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F214B" w14:textId="77777777" w:rsidR="006305D7" w:rsidRPr="001B1519" w:rsidRDefault="006305D7" w:rsidP="006F1E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1CFD2519" w14:textId="5696A9E0" w:rsidR="007A4DD6" w:rsidRPr="001964DD" w:rsidRDefault="002A1218" w:rsidP="00103F58">
      <w:pPr>
        <w:widowControl/>
        <w:jc w:val="left"/>
        <w:rPr>
          <w:color w:val="auto"/>
        </w:rPr>
      </w:pPr>
      <w:r w:rsidRPr="006B4E3E">
        <w:rPr>
          <w:rFonts w:asciiTheme="minorHAnsi" w:hAnsiTheme="minorHAnsi" w:cstheme="minorHAnsi"/>
          <w:color w:val="auto"/>
        </w:rPr>
        <w:t>Ion Exchange</w:t>
      </w:r>
      <w:r w:rsidR="008D0CBB" w:rsidRPr="006B4E3E">
        <w:rPr>
          <w:rFonts w:asciiTheme="minorHAnsi" w:hAnsiTheme="minorHAnsi" w:cstheme="minorHAnsi"/>
          <w:color w:val="auto"/>
        </w:rPr>
        <w:t xml:space="preserve"> </w:t>
      </w:r>
      <w:r w:rsidR="008D0A73" w:rsidRPr="006B4E3E">
        <w:rPr>
          <w:rFonts w:asciiTheme="minorHAnsi" w:hAnsiTheme="minorHAnsi" w:cstheme="minorHAnsi"/>
          <w:color w:val="auto"/>
        </w:rPr>
        <w:t>Chromatography</w:t>
      </w:r>
      <w:r w:rsidRPr="006B4E3E">
        <w:rPr>
          <w:rFonts w:asciiTheme="minorHAnsi" w:hAnsiTheme="minorHAnsi" w:cstheme="minorHAnsi"/>
          <w:color w:val="auto"/>
        </w:rPr>
        <w:t xml:space="preserve"> (IEX) </w:t>
      </w:r>
      <w:r w:rsidR="008D0A73" w:rsidRPr="006B4E3E">
        <w:rPr>
          <w:rFonts w:asciiTheme="minorHAnsi" w:hAnsiTheme="minorHAnsi" w:cstheme="minorHAnsi"/>
          <w:color w:val="auto"/>
        </w:rPr>
        <w:t xml:space="preserve">Coupled </w:t>
      </w:r>
      <w:r w:rsidRPr="006B4E3E">
        <w:rPr>
          <w:rFonts w:asciiTheme="minorHAnsi" w:hAnsiTheme="minorHAnsi" w:cstheme="minorHAnsi"/>
          <w:color w:val="auto"/>
        </w:rPr>
        <w:t>to Multi</w:t>
      </w:r>
      <w:r w:rsidR="008D0A73">
        <w:rPr>
          <w:rFonts w:asciiTheme="minorHAnsi" w:hAnsiTheme="minorHAnsi" w:cstheme="minorHAnsi"/>
          <w:color w:val="auto"/>
        </w:rPr>
        <w:t>-a</w:t>
      </w:r>
      <w:r w:rsidRPr="006B4E3E">
        <w:rPr>
          <w:rFonts w:asciiTheme="minorHAnsi" w:hAnsiTheme="minorHAnsi" w:cstheme="minorHAnsi"/>
          <w:color w:val="auto"/>
        </w:rPr>
        <w:t xml:space="preserve">ngle Light Scattering (MALS) </w:t>
      </w:r>
      <w:r w:rsidRPr="00656FE0">
        <w:rPr>
          <w:rFonts w:asciiTheme="minorHAnsi" w:hAnsiTheme="minorHAnsi" w:cstheme="minorHAnsi"/>
          <w:color w:val="auto"/>
        </w:rPr>
        <w:t xml:space="preserve">for </w:t>
      </w:r>
      <w:r w:rsidR="008D0A73" w:rsidRPr="00656FE0">
        <w:rPr>
          <w:rFonts w:asciiTheme="minorHAnsi" w:hAnsiTheme="minorHAnsi" w:cstheme="minorHAnsi"/>
          <w:color w:val="auto"/>
        </w:rPr>
        <w:t xml:space="preserve">Protein Separation </w:t>
      </w:r>
      <w:r w:rsidRPr="00656FE0">
        <w:rPr>
          <w:rFonts w:asciiTheme="minorHAnsi" w:hAnsiTheme="minorHAnsi" w:cstheme="minorHAnsi"/>
          <w:color w:val="auto"/>
        </w:rPr>
        <w:t xml:space="preserve">and </w:t>
      </w:r>
      <w:r w:rsidR="008D0A73" w:rsidRPr="00656FE0">
        <w:rPr>
          <w:rFonts w:asciiTheme="minorHAnsi" w:hAnsiTheme="minorHAnsi" w:cstheme="minorHAnsi"/>
          <w:color w:val="auto"/>
        </w:rPr>
        <w:t>Characterization</w:t>
      </w:r>
    </w:p>
    <w:p w14:paraId="3684E44F" w14:textId="77777777" w:rsidR="007A4DD6" w:rsidRPr="00656FE0" w:rsidRDefault="007A4DD6" w:rsidP="006F1EB5">
      <w:pPr>
        <w:rPr>
          <w:rFonts w:asciiTheme="minorHAnsi" w:hAnsiTheme="minorHAnsi" w:cstheme="minorHAnsi"/>
          <w:b/>
          <w:bCs/>
          <w:color w:val="auto"/>
        </w:rPr>
      </w:pPr>
    </w:p>
    <w:p w14:paraId="23377554" w14:textId="77777777" w:rsidR="006305D7" w:rsidRPr="00656FE0" w:rsidRDefault="006305D7" w:rsidP="006F1EB5">
      <w:pPr>
        <w:rPr>
          <w:rFonts w:asciiTheme="minorHAnsi" w:hAnsiTheme="minorHAnsi" w:cstheme="minorHAnsi"/>
          <w:color w:val="auto"/>
        </w:rPr>
      </w:pPr>
      <w:r w:rsidRPr="00656FE0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656FE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656FE0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656FE0">
        <w:rPr>
          <w:rFonts w:asciiTheme="minorHAnsi" w:hAnsiTheme="minorHAnsi" w:cstheme="minorHAnsi"/>
          <w:b/>
          <w:bCs/>
          <w:color w:val="auto"/>
        </w:rPr>
        <w:t>AFFILIATIONS</w:t>
      </w:r>
      <w:r w:rsidRPr="00656FE0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19CEE0F" w14:textId="2C59A5DD" w:rsidR="007A4DD6" w:rsidRPr="00656FE0" w:rsidRDefault="002A1218" w:rsidP="006F1EB5">
      <w:pPr>
        <w:rPr>
          <w:rFonts w:asciiTheme="minorHAnsi" w:hAnsiTheme="minorHAnsi" w:cstheme="minorHAnsi"/>
          <w:color w:val="auto"/>
        </w:rPr>
      </w:pPr>
      <w:proofErr w:type="spellStart"/>
      <w:r w:rsidRPr="00656FE0">
        <w:rPr>
          <w:rFonts w:asciiTheme="minorHAnsi" w:hAnsiTheme="minorHAnsi" w:cstheme="minorHAnsi"/>
          <w:color w:val="auto"/>
        </w:rPr>
        <w:t>Hadar</w:t>
      </w:r>
      <w:proofErr w:type="spellEnd"/>
      <w:r w:rsidRPr="00656FE0">
        <w:rPr>
          <w:rFonts w:asciiTheme="minorHAnsi" w:hAnsiTheme="minorHAnsi" w:cstheme="minorHAnsi"/>
          <w:color w:val="auto"/>
        </w:rPr>
        <w:t xml:space="preserve"> Amartely</w:t>
      </w:r>
      <w:r w:rsidRPr="00656FE0">
        <w:rPr>
          <w:rFonts w:asciiTheme="minorHAnsi" w:hAnsiTheme="minorHAnsi" w:cstheme="minorHAnsi"/>
          <w:color w:val="auto"/>
          <w:vertAlign w:val="superscript"/>
        </w:rPr>
        <w:t>1</w:t>
      </w:r>
      <w:r w:rsidRPr="00656FE0">
        <w:rPr>
          <w:rFonts w:asciiTheme="minorHAnsi" w:hAnsiTheme="minorHAnsi" w:cstheme="minorHAnsi"/>
          <w:color w:val="auto"/>
        </w:rPr>
        <w:t>, Dan</w:t>
      </w:r>
      <w:r w:rsidR="00A35696">
        <w:rPr>
          <w:rFonts w:asciiTheme="minorHAnsi" w:hAnsiTheme="minorHAnsi" w:cstheme="minorHAnsi"/>
          <w:color w:val="auto"/>
        </w:rPr>
        <w:t>iel</w:t>
      </w:r>
      <w:r w:rsidRPr="00656FE0">
        <w:rPr>
          <w:rFonts w:asciiTheme="minorHAnsi" w:hAnsiTheme="minorHAnsi" w:cstheme="minorHAnsi"/>
          <w:color w:val="auto"/>
        </w:rPr>
        <w:t xml:space="preserve"> Some</w:t>
      </w:r>
      <w:r w:rsidRPr="00656FE0">
        <w:rPr>
          <w:rFonts w:asciiTheme="minorHAnsi" w:hAnsiTheme="minorHAnsi" w:cstheme="minorHAnsi"/>
          <w:color w:val="auto"/>
          <w:vertAlign w:val="superscript"/>
        </w:rPr>
        <w:t>2</w:t>
      </w:r>
      <w:r w:rsidRPr="00656FE0">
        <w:rPr>
          <w:rFonts w:asciiTheme="minorHAnsi" w:hAnsiTheme="minorHAnsi" w:cstheme="minorHAnsi"/>
          <w:color w:val="auto"/>
        </w:rPr>
        <w:t>, Ayala Tsadok</w:t>
      </w:r>
      <w:r w:rsidRPr="00656FE0">
        <w:rPr>
          <w:rFonts w:asciiTheme="minorHAnsi" w:hAnsiTheme="minorHAnsi" w:cstheme="minorHAnsi"/>
          <w:color w:val="auto"/>
          <w:vertAlign w:val="superscript"/>
        </w:rPr>
        <w:t>3</w:t>
      </w:r>
      <w:r w:rsidR="008D0A73" w:rsidRPr="00EA0756">
        <w:rPr>
          <w:rFonts w:asciiTheme="minorHAnsi" w:hAnsiTheme="minorHAnsi" w:cstheme="minorHAnsi"/>
          <w:color w:val="auto"/>
        </w:rPr>
        <w:t>,</w:t>
      </w:r>
      <w:r w:rsidRPr="00656FE0">
        <w:rPr>
          <w:rFonts w:asciiTheme="minorHAnsi" w:hAnsiTheme="minorHAnsi" w:cstheme="minorHAnsi"/>
          <w:color w:val="auto"/>
        </w:rPr>
        <w:t xml:space="preserve"> Mario Lebendiker</w:t>
      </w:r>
      <w:r w:rsidRPr="00656FE0">
        <w:rPr>
          <w:rFonts w:asciiTheme="minorHAnsi" w:hAnsiTheme="minorHAnsi" w:cstheme="minorHAnsi"/>
          <w:color w:val="auto"/>
          <w:vertAlign w:val="superscript"/>
        </w:rPr>
        <w:t>1</w:t>
      </w:r>
    </w:p>
    <w:p w14:paraId="1C65876C" w14:textId="77777777" w:rsidR="002A1218" w:rsidRPr="00656FE0" w:rsidRDefault="002A1218" w:rsidP="006F1EB5">
      <w:pPr>
        <w:rPr>
          <w:rFonts w:asciiTheme="minorHAnsi" w:hAnsiTheme="minorHAnsi" w:cstheme="minorHAnsi"/>
          <w:color w:val="auto"/>
        </w:rPr>
      </w:pPr>
    </w:p>
    <w:p w14:paraId="7E090921" w14:textId="12E630D2" w:rsidR="002A1218" w:rsidRPr="006F1EB5" w:rsidRDefault="002A1218" w:rsidP="006F1EB5">
      <w:pPr>
        <w:pStyle w:val="Heading4"/>
        <w:shd w:val="clear" w:color="auto" w:fill="FFFFFF"/>
        <w:spacing w:before="0"/>
        <w:rPr>
          <w:rFonts w:ascii="Times" w:hAnsi="Times" w:cs="Times"/>
          <w:i w:val="0"/>
          <w:iCs w:val="0"/>
          <w:color w:val="auto"/>
          <w:spacing w:val="3"/>
          <w:sz w:val="26"/>
          <w:szCs w:val="26"/>
        </w:rPr>
      </w:pPr>
      <w:r w:rsidRPr="00656FE0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>1</w:t>
      </w:r>
      <w:r w:rsidRPr="00656FE0">
        <w:rPr>
          <w:rFonts w:asciiTheme="minorHAnsi" w:hAnsiTheme="minorHAnsi" w:cstheme="minorHAnsi"/>
          <w:i w:val="0"/>
          <w:iCs w:val="0"/>
          <w:color w:val="auto"/>
        </w:rPr>
        <w:t xml:space="preserve">Wolfson Centre for Applied Structural Biology, </w:t>
      </w:r>
      <w:r w:rsidR="00656FE0" w:rsidRPr="00656FE0">
        <w:rPr>
          <w:rFonts w:asciiTheme="minorHAnsi" w:hAnsiTheme="minorHAnsi" w:cstheme="minorHAnsi"/>
          <w:i w:val="0"/>
          <w:iCs w:val="0"/>
          <w:color w:val="auto"/>
        </w:rPr>
        <w:t xml:space="preserve">The Alexander Silberman Institute of Life Science, </w:t>
      </w:r>
      <w:r w:rsidR="00656FE0" w:rsidRPr="006F1EB5">
        <w:rPr>
          <w:rFonts w:asciiTheme="minorHAnsi" w:hAnsiTheme="minorHAnsi" w:cstheme="minorHAnsi"/>
          <w:i w:val="0"/>
          <w:iCs w:val="0"/>
          <w:color w:val="auto"/>
        </w:rPr>
        <w:t xml:space="preserve">The Hebrew University of Jerusalem, </w:t>
      </w:r>
      <w:proofErr w:type="spellStart"/>
      <w:r w:rsidR="00656FE0" w:rsidRPr="006F1EB5">
        <w:rPr>
          <w:rFonts w:asciiTheme="minorHAnsi" w:hAnsiTheme="minorHAnsi" w:cstheme="minorHAnsi"/>
          <w:i w:val="0"/>
          <w:iCs w:val="0"/>
          <w:color w:val="auto"/>
        </w:rPr>
        <w:t>Safra</w:t>
      </w:r>
      <w:proofErr w:type="spellEnd"/>
      <w:r w:rsidR="00656FE0" w:rsidRPr="006F1EB5">
        <w:rPr>
          <w:rFonts w:asciiTheme="minorHAnsi" w:hAnsiTheme="minorHAnsi" w:cstheme="minorHAnsi"/>
          <w:i w:val="0"/>
          <w:iCs w:val="0"/>
          <w:color w:val="auto"/>
        </w:rPr>
        <w:t xml:space="preserve"> Campus, Jerusalem, Israel</w:t>
      </w:r>
    </w:p>
    <w:p w14:paraId="3BB04175" w14:textId="022DAA90" w:rsidR="00656FE0" w:rsidRPr="006F1EB5" w:rsidRDefault="00656FE0" w:rsidP="006F1EB5">
      <w:pPr>
        <w:rPr>
          <w:color w:val="auto"/>
        </w:rPr>
      </w:pPr>
      <w:r w:rsidRPr="006F1EB5">
        <w:rPr>
          <w:color w:val="auto"/>
          <w:vertAlign w:val="superscript"/>
        </w:rPr>
        <w:t>2</w:t>
      </w:r>
      <w:r w:rsidRPr="006F1EB5">
        <w:rPr>
          <w:color w:val="auto"/>
        </w:rPr>
        <w:t xml:space="preserve">Wyatt </w:t>
      </w:r>
      <w:r w:rsidR="003B3FB5" w:rsidRPr="006F1EB5">
        <w:rPr>
          <w:color w:val="auto"/>
        </w:rPr>
        <w:t>Technology Corporation, Santa Barbara, CA, USA</w:t>
      </w:r>
      <w:r w:rsidR="00D034F1" w:rsidRPr="006F1EB5">
        <w:rPr>
          <w:color w:val="auto"/>
        </w:rPr>
        <w:t xml:space="preserve"> </w:t>
      </w:r>
    </w:p>
    <w:p w14:paraId="4985DE34" w14:textId="6C27B331" w:rsidR="006F1EB5" w:rsidRDefault="006D1B97" w:rsidP="006F1EB5">
      <w:pPr>
        <w:rPr>
          <w:color w:val="auto"/>
          <w:rtl/>
          <w:lang w:val="de-DE"/>
        </w:rPr>
      </w:pPr>
      <w:r w:rsidRPr="006F1EB5">
        <w:rPr>
          <w:color w:val="auto"/>
          <w:vertAlign w:val="superscript"/>
          <w:lang w:val="de-DE"/>
        </w:rPr>
        <w:t>3</w:t>
      </w:r>
      <w:r w:rsidR="006F1EB5" w:rsidRPr="006F1EB5">
        <w:rPr>
          <w:color w:val="auto"/>
          <w:lang w:val="de-DE"/>
        </w:rPr>
        <w:t>Danyel Biotech Ltd., Science Park, Rehovot, Israel</w:t>
      </w:r>
    </w:p>
    <w:p w14:paraId="0438D45E" w14:textId="77777777" w:rsidR="008D0A73" w:rsidRPr="0037313E" w:rsidRDefault="008D0A73" w:rsidP="006F1EB5">
      <w:pPr>
        <w:rPr>
          <w:color w:val="auto"/>
          <w:rtl/>
          <w:lang w:val="de-DE"/>
        </w:rPr>
      </w:pPr>
    </w:p>
    <w:p w14:paraId="38F6837D" w14:textId="77777777" w:rsidR="00770F39" w:rsidRPr="001964DD" w:rsidRDefault="00770F39" w:rsidP="006F1EB5">
      <w:pPr>
        <w:rPr>
          <w:rFonts w:asciiTheme="minorHAnsi" w:hAnsiTheme="minorHAnsi" w:cstheme="minorHAnsi"/>
          <w:b/>
          <w:bCs/>
          <w:color w:val="auto"/>
        </w:rPr>
      </w:pPr>
      <w:r w:rsidRPr="001964DD">
        <w:rPr>
          <w:rFonts w:asciiTheme="minorHAnsi" w:hAnsiTheme="minorHAnsi" w:cstheme="minorHAnsi"/>
          <w:b/>
          <w:bCs/>
          <w:color w:val="auto"/>
        </w:rPr>
        <w:t xml:space="preserve">Corresponding Author: </w:t>
      </w:r>
    </w:p>
    <w:p w14:paraId="641F1612" w14:textId="77777777" w:rsidR="00770F39" w:rsidRPr="00741911" w:rsidRDefault="006D1B97" w:rsidP="006F1EB5">
      <w:pPr>
        <w:rPr>
          <w:rFonts w:asciiTheme="minorHAnsi" w:hAnsiTheme="minorHAnsi" w:cstheme="minorHAnsi"/>
          <w:bCs/>
          <w:color w:val="auto"/>
        </w:rPr>
      </w:pPr>
      <w:r w:rsidRPr="006D1B97">
        <w:rPr>
          <w:rFonts w:asciiTheme="minorHAnsi" w:hAnsiTheme="minorHAnsi" w:cstheme="minorHAnsi"/>
          <w:bCs/>
          <w:color w:val="auto"/>
        </w:rPr>
        <w:t xml:space="preserve">Mario </w:t>
      </w:r>
      <w:proofErr w:type="spellStart"/>
      <w:r w:rsidRPr="006D1B97">
        <w:rPr>
          <w:rFonts w:asciiTheme="minorHAnsi" w:hAnsiTheme="minorHAnsi" w:cstheme="minorHAnsi"/>
          <w:bCs/>
          <w:color w:val="auto"/>
        </w:rPr>
        <w:t>Lebendiker</w:t>
      </w:r>
      <w:proofErr w:type="spellEnd"/>
    </w:p>
    <w:p w14:paraId="179E8B35" w14:textId="77777777" w:rsidR="00770F39" w:rsidRPr="00741911" w:rsidRDefault="006D1B97" w:rsidP="006F1EB5">
      <w:pPr>
        <w:rPr>
          <w:rFonts w:asciiTheme="minorHAnsi" w:hAnsiTheme="minorHAnsi" w:cstheme="minorHAnsi"/>
          <w:bCs/>
          <w:color w:val="auto"/>
        </w:rPr>
      </w:pPr>
      <w:r w:rsidRPr="006D1B97">
        <w:rPr>
          <w:rFonts w:asciiTheme="minorHAnsi" w:hAnsiTheme="minorHAnsi" w:cstheme="minorHAnsi"/>
          <w:color w:val="auto"/>
          <w:shd w:val="clear" w:color="auto" w:fill="FFFFFF"/>
        </w:rPr>
        <w:t>mario.l@mail.huji.ac.il</w:t>
      </w:r>
    </w:p>
    <w:p w14:paraId="384F1B7D" w14:textId="77777777" w:rsidR="007F18D5" w:rsidRDefault="00770F39" w:rsidP="006F1EB5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770F39">
        <w:rPr>
          <w:rFonts w:asciiTheme="minorHAnsi" w:hAnsiTheme="minorHAnsi" w:cstheme="minorHAnsi"/>
          <w:bCs/>
          <w:color w:val="auto"/>
        </w:rPr>
        <w:t xml:space="preserve">Tel: </w:t>
      </w:r>
      <w:r w:rsidRPr="00770F39">
        <w:rPr>
          <w:rFonts w:asciiTheme="minorHAnsi" w:hAnsiTheme="minorHAnsi" w:cstheme="minorHAnsi"/>
          <w:color w:val="auto"/>
          <w:shd w:val="clear" w:color="auto" w:fill="FFFFFF"/>
        </w:rPr>
        <w:t>972-2-6586920</w:t>
      </w:r>
    </w:p>
    <w:p w14:paraId="4DDE5CD5" w14:textId="77777777" w:rsidR="007F18D5" w:rsidRDefault="007F18D5" w:rsidP="006F1EB5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669C29B9" w14:textId="77777777" w:rsidR="007F18D5" w:rsidRPr="001964DD" w:rsidRDefault="007F18D5" w:rsidP="006F1EB5">
      <w:pPr>
        <w:rPr>
          <w:rFonts w:asciiTheme="minorHAnsi" w:hAnsiTheme="minorHAnsi" w:cstheme="minorHAnsi"/>
          <w:b/>
          <w:bCs/>
          <w:color w:val="auto"/>
        </w:rPr>
      </w:pPr>
      <w:r w:rsidRPr="001964DD">
        <w:rPr>
          <w:rFonts w:asciiTheme="minorHAnsi" w:hAnsiTheme="minorHAnsi" w:cstheme="minorHAnsi"/>
          <w:b/>
          <w:bCs/>
          <w:color w:val="auto"/>
        </w:rPr>
        <w:t>Co-author e-mail addresses:</w:t>
      </w:r>
    </w:p>
    <w:p w14:paraId="0A8E9D2A" w14:textId="6ED5304E" w:rsidR="006F1EB5" w:rsidRPr="00CD557C" w:rsidRDefault="006F1EB5" w:rsidP="006F1EB5">
      <w:pPr>
        <w:rPr>
          <w:rFonts w:asciiTheme="minorHAnsi" w:hAnsiTheme="minorHAnsi" w:cstheme="minorHAnsi"/>
          <w:bCs/>
          <w:color w:val="auto"/>
          <w:lang w:val="es-AR"/>
        </w:rPr>
      </w:pPr>
      <w:r w:rsidRPr="00CD557C">
        <w:rPr>
          <w:rFonts w:asciiTheme="minorHAnsi" w:hAnsiTheme="minorHAnsi" w:cstheme="minorHAnsi"/>
          <w:bCs/>
          <w:color w:val="auto"/>
          <w:lang w:val="es-AR"/>
        </w:rPr>
        <w:t xml:space="preserve">Hadar </w:t>
      </w:r>
      <w:proofErr w:type="spellStart"/>
      <w:r w:rsidRPr="00CD557C">
        <w:rPr>
          <w:rFonts w:asciiTheme="minorHAnsi" w:hAnsiTheme="minorHAnsi" w:cstheme="minorHAnsi"/>
          <w:bCs/>
          <w:color w:val="auto"/>
          <w:lang w:val="es-AR"/>
        </w:rPr>
        <w:t>Amartely</w:t>
      </w:r>
      <w:proofErr w:type="spellEnd"/>
      <w:r w:rsidRPr="00CD557C">
        <w:rPr>
          <w:rFonts w:asciiTheme="minorHAnsi" w:hAnsiTheme="minorHAnsi" w:cstheme="minorHAnsi"/>
          <w:bCs/>
          <w:color w:val="auto"/>
          <w:lang w:val="es-AR"/>
        </w:rPr>
        <w:t xml:space="preserve"> (hadar.amartely@mail.huji.ac.il)</w:t>
      </w:r>
    </w:p>
    <w:p w14:paraId="0FF98FF4" w14:textId="4F69026B" w:rsidR="007F18D5" w:rsidRDefault="007F18D5" w:rsidP="006F1EB5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Daniel Some</w:t>
      </w:r>
      <w:r w:rsidRPr="0037096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(dsome@wyatt.com)</w:t>
      </w:r>
    </w:p>
    <w:p w14:paraId="29D1E485" w14:textId="733FD3CF" w:rsidR="007F18D5" w:rsidRPr="001964DD" w:rsidRDefault="007F18D5" w:rsidP="006F1EB5">
      <w:pPr>
        <w:rPr>
          <w:rFonts w:asciiTheme="minorHAnsi" w:hAnsiTheme="minorHAnsi" w:cstheme="minorHAnsi"/>
          <w:bCs/>
          <w:color w:val="auto"/>
          <w:lang w:val="es-AR"/>
        </w:rPr>
      </w:pPr>
      <w:r w:rsidRPr="00CD557C">
        <w:rPr>
          <w:rFonts w:asciiTheme="minorHAnsi" w:hAnsiTheme="minorHAnsi" w:cstheme="minorHAnsi"/>
          <w:bCs/>
          <w:color w:val="auto"/>
          <w:lang w:val="es-AR"/>
        </w:rPr>
        <w:t xml:space="preserve">Ayala </w:t>
      </w:r>
      <w:proofErr w:type="spellStart"/>
      <w:r w:rsidRPr="00CD557C">
        <w:rPr>
          <w:rFonts w:asciiTheme="minorHAnsi" w:hAnsiTheme="minorHAnsi" w:cstheme="minorHAnsi"/>
          <w:bCs/>
          <w:color w:val="auto"/>
          <w:lang w:val="es-AR"/>
        </w:rPr>
        <w:t>Tsadok</w:t>
      </w:r>
      <w:proofErr w:type="spellEnd"/>
      <w:r w:rsidRPr="00CD557C">
        <w:rPr>
          <w:rFonts w:asciiTheme="minorHAnsi" w:hAnsiTheme="minorHAnsi" w:cstheme="minorHAnsi"/>
          <w:bCs/>
          <w:color w:val="auto"/>
          <w:lang w:val="es-AR"/>
        </w:rPr>
        <w:t xml:space="preserve"> (ayala@danyel.co.il)</w:t>
      </w:r>
    </w:p>
    <w:p w14:paraId="74388334" w14:textId="77777777" w:rsidR="00D04A95" w:rsidRPr="00CD557C" w:rsidRDefault="00D04A95" w:rsidP="006F1EB5">
      <w:pPr>
        <w:rPr>
          <w:rFonts w:asciiTheme="minorHAnsi" w:hAnsiTheme="minorHAnsi" w:cstheme="minorHAnsi"/>
          <w:bCs/>
          <w:color w:val="808080" w:themeColor="background1" w:themeShade="80"/>
          <w:lang w:val="es-AR"/>
        </w:rPr>
      </w:pPr>
    </w:p>
    <w:p w14:paraId="370E4745" w14:textId="77777777" w:rsidR="006305D7" w:rsidRPr="001B1519" w:rsidRDefault="006305D7" w:rsidP="006F1E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39D0F2C4" w14:textId="4A12515E" w:rsidR="006305D7" w:rsidRDefault="00064037" w:rsidP="006F1E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52770">
        <w:rPr>
          <w:rFonts w:asciiTheme="minorHAnsi" w:hAnsiTheme="minorHAnsi" w:cstheme="minorHAnsi"/>
          <w:color w:val="auto"/>
        </w:rPr>
        <w:t xml:space="preserve">Ion </w:t>
      </w:r>
      <w:r w:rsidR="001D002D">
        <w:rPr>
          <w:rFonts w:asciiTheme="minorHAnsi" w:hAnsiTheme="minorHAnsi" w:cstheme="minorHAnsi"/>
          <w:color w:val="auto"/>
        </w:rPr>
        <w:t>e</w:t>
      </w:r>
      <w:r w:rsidRPr="00452770">
        <w:rPr>
          <w:rFonts w:asciiTheme="minorHAnsi" w:hAnsiTheme="minorHAnsi" w:cstheme="minorHAnsi"/>
          <w:color w:val="auto"/>
        </w:rPr>
        <w:t xml:space="preserve">xchange (IEX), </w:t>
      </w:r>
      <w:r w:rsidR="001D002D">
        <w:rPr>
          <w:rFonts w:asciiTheme="minorHAnsi" w:hAnsiTheme="minorHAnsi" w:cstheme="minorHAnsi"/>
          <w:color w:val="auto"/>
        </w:rPr>
        <w:t>m</w:t>
      </w:r>
      <w:r w:rsidRPr="00452770">
        <w:rPr>
          <w:rFonts w:asciiTheme="minorHAnsi" w:hAnsiTheme="minorHAnsi" w:cstheme="minorHAnsi"/>
          <w:color w:val="auto"/>
        </w:rPr>
        <w:t>ulti-</w:t>
      </w:r>
      <w:r w:rsidR="001D002D">
        <w:rPr>
          <w:rFonts w:asciiTheme="minorHAnsi" w:hAnsiTheme="minorHAnsi" w:cstheme="minorHAnsi"/>
          <w:color w:val="auto"/>
        </w:rPr>
        <w:t>a</w:t>
      </w:r>
      <w:r w:rsidRPr="00452770">
        <w:rPr>
          <w:rFonts w:asciiTheme="minorHAnsi" w:hAnsiTheme="minorHAnsi" w:cstheme="minorHAnsi"/>
          <w:color w:val="auto"/>
        </w:rPr>
        <w:t xml:space="preserve">ngle </w:t>
      </w:r>
      <w:r w:rsidR="001D002D">
        <w:rPr>
          <w:rFonts w:asciiTheme="minorHAnsi" w:hAnsiTheme="minorHAnsi" w:cstheme="minorHAnsi"/>
          <w:color w:val="auto"/>
        </w:rPr>
        <w:t>l</w:t>
      </w:r>
      <w:r w:rsidRPr="00452770">
        <w:rPr>
          <w:rFonts w:asciiTheme="minorHAnsi" w:hAnsiTheme="minorHAnsi" w:cstheme="minorHAnsi"/>
          <w:color w:val="auto"/>
        </w:rPr>
        <w:t xml:space="preserve">ight </w:t>
      </w:r>
      <w:r w:rsidR="001D002D">
        <w:rPr>
          <w:rFonts w:asciiTheme="minorHAnsi" w:hAnsiTheme="minorHAnsi" w:cstheme="minorHAnsi"/>
          <w:color w:val="auto"/>
        </w:rPr>
        <w:t>s</w:t>
      </w:r>
      <w:r w:rsidRPr="00452770">
        <w:rPr>
          <w:rFonts w:asciiTheme="minorHAnsi" w:hAnsiTheme="minorHAnsi" w:cstheme="minorHAnsi"/>
          <w:color w:val="auto"/>
        </w:rPr>
        <w:t xml:space="preserve">cattering (MALS), </w:t>
      </w:r>
      <w:r w:rsidR="001D002D">
        <w:rPr>
          <w:rFonts w:asciiTheme="minorHAnsi" w:hAnsiTheme="minorHAnsi" w:cstheme="minorHAnsi"/>
          <w:color w:val="auto"/>
        </w:rPr>
        <w:t>c</w:t>
      </w:r>
      <w:r w:rsidRPr="00452770">
        <w:rPr>
          <w:rFonts w:asciiTheme="minorHAnsi" w:hAnsiTheme="minorHAnsi" w:cstheme="minorHAnsi"/>
          <w:color w:val="auto"/>
        </w:rPr>
        <w:t xml:space="preserve">hromatography, </w:t>
      </w:r>
      <w:r w:rsidR="001D002D">
        <w:rPr>
          <w:rFonts w:asciiTheme="minorHAnsi" w:hAnsiTheme="minorHAnsi" w:cstheme="minorHAnsi"/>
          <w:color w:val="auto"/>
        </w:rPr>
        <w:t>p</w:t>
      </w:r>
      <w:r w:rsidRPr="00452770">
        <w:rPr>
          <w:rFonts w:asciiTheme="minorHAnsi" w:hAnsiTheme="minorHAnsi" w:cstheme="minorHAnsi"/>
          <w:color w:val="auto"/>
        </w:rPr>
        <w:t xml:space="preserve">rotein separation, </w:t>
      </w:r>
      <w:r w:rsidR="001D002D">
        <w:rPr>
          <w:rFonts w:asciiTheme="minorHAnsi" w:hAnsiTheme="minorHAnsi" w:cstheme="minorHAnsi"/>
          <w:color w:val="auto"/>
        </w:rPr>
        <w:t>m</w:t>
      </w:r>
      <w:r w:rsidRPr="00452770">
        <w:rPr>
          <w:rFonts w:asciiTheme="minorHAnsi" w:hAnsiTheme="minorHAnsi" w:cstheme="minorHAnsi"/>
          <w:color w:val="auto"/>
        </w:rPr>
        <w:t>olecular weight</w:t>
      </w:r>
      <w:r>
        <w:rPr>
          <w:rFonts w:asciiTheme="minorHAnsi" w:hAnsiTheme="minorHAnsi" w:cstheme="minorHAnsi"/>
          <w:color w:val="auto"/>
        </w:rPr>
        <w:t xml:space="preserve">, </w:t>
      </w:r>
      <w:r w:rsidR="001D002D">
        <w:rPr>
          <w:rFonts w:asciiTheme="minorHAnsi" w:hAnsiTheme="minorHAnsi" w:cstheme="minorHAnsi"/>
          <w:color w:val="222222"/>
          <w:spacing w:val="3"/>
          <w:shd w:val="clear" w:color="auto" w:fill="FFFFFF"/>
        </w:rPr>
        <w:t>b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ovine </w:t>
      </w:r>
      <w:r w:rsidR="001D002D">
        <w:rPr>
          <w:rFonts w:asciiTheme="minorHAnsi" w:hAnsiTheme="minorHAnsi" w:cstheme="minorHAnsi"/>
          <w:color w:val="222222"/>
          <w:spacing w:val="3"/>
          <w:shd w:val="clear" w:color="auto" w:fill="FFFFFF"/>
        </w:rPr>
        <w:t>s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erum </w:t>
      </w:r>
      <w:r w:rsidR="001D002D">
        <w:rPr>
          <w:rFonts w:asciiTheme="minorHAnsi" w:hAnsiTheme="minorHAnsi" w:cstheme="minorHAnsi"/>
          <w:color w:val="222222"/>
          <w:spacing w:val="3"/>
          <w:shd w:val="clear" w:color="auto" w:fill="FFFFFF"/>
        </w:rPr>
        <w:t>a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>lbumin (BSA)</w:t>
      </w:r>
      <w:r>
        <w:rPr>
          <w:rFonts w:asciiTheme="minorHAnsi" w:hAnsiTheme="minorHAnsi" w:cstheme="minorHAnsi"/>
          <w:color w:val="auto"/>
        </w:rPr>
        <w:t>, oligomers</w:t>
      </w:r>
      <w:r w:rsidR="001D002D">
        <w:rPr>
          <w:rFonts w:asciiTheme="minorHAnsi" w:hAnsiTheme="minorHAnsi" w:cstheme="minorHAnsi"/>
        </w:rPr>
        <w:t>, quality control</w:t>
      </w:r>
    </w:p>
    <w:p w14:paraId="1FFE14BC" w14:textId="77777777" w:rsidR="00064037" w:rsidRPr="001B1519" w:rsidRDefault="00064037" w:rsidP="006F1E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16E275E" w14:textId="77777777" w:rsidR="00064037" w:rsidRPr="001B1519" w:rsidRDefault="00064037" w:rsidP="006F1E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9E92E65" w14:textId="4FBDEB54" w:rsidR="00064037" w:rsidRPr="00C87EA2" w:rsidRDefault="00607976" w:rsidP="006F1EB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protocol describes the use</w:t>
      </w:r>
      <w:r w:rsidR="00064037">
        <w:rPr>
          <w:rFonts w:asciiTheme="minorHAnsi" w:hAnsiTheme="minorHAnsi" w:cstheme="minorHAnsi"/>
          <w:color w:val="auto"/>
        </w:rPr>
        <w:t xml:space="preserve"> of high-</w:t>
      </w:r>
      <w:r w:rsidR="00D864DB">
        <w:rPr>
          <w:rFonts w:asciiTheme="minorHAnsi" w:hAnsiTheme="minorHAnsi" w:cstheme="minorHAnsi"/>
          <w:color w:val="auto"/>
        </w:rPr>
        <w:t xml:space="preserve">specificity </w:t>
      </w:r>
      <w:r w:rsidR="0088054A">
        <w:rPr>
          <w:rFonts w:asciiTheme="minorHAnsi" w:hAnsiTheme="minorHAnsi" w:cstheme="minorHAnsi"/>
          <w:color w:val="auto"/>
        </w:rPr>
        <w:t>ion-</w:t>
      </w:r>
      <w:r w:rsidR="00565565">
        <w:rPr>
          <w:rFonts w:asciiTheme="minorHAnsi" w:hAnsiTheme="minorHAnsi" w:cstheme="minorHAnsi"/>
          <w:color w:val="auto"/>
        </w:rPr>
        <w:t>ex</w:t>
      </w:r>
      <w:r>
        <w:rPr>
          <w:rFonts w:asciiTheme="minorHAnsi" w:hAnsiTheme="minorHAnsi" w:cstheme="minorHAnsi"/>
          <w:color w:val="auto"/>
        </w:rPr>
        <w:t xml:space="preserve">change </w:t>
      </w:r>
      <w:r w:rsidR="00064037">
        <w:rPr>
          <w:rFonts w:asciiTheme="minorHAnsi" w:hAnsiTheme="minorHAnsi" w:cstheme="minorHAnsi"/>
          <w:color w:val="auto"/>
        </w:rPr>
        <w:t xml:space="preserve">chromatography with </w:t>
      </w:r>
      <w:r w:rsidR="00565565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>ulti-</w:t>
      </w:r>
      <w:r w:rsidR="00565565">
        <w:rPr>
          <w:rFonts w:asciiTheme="minorHAnsi" w:hAnsiTheme="minorHAnsi" w:cstheme="minorHAnsi"/>
          <w:color w:val="auto"/>
        </w:rPr>
        <w:t xml:space="preserve">angle light scattering </w:t>
      </w:r>
      <w:r>
        <w:rPr>
          <w:rFonts w:asciiTheme="minorHAnsi" w:hAnsiTheme="minorHAnsi" w:cstheme="minorHAnsi"/>
          <w:color w:val="auto"/>
        </w:rPr>
        <w:t xml:space="preserve">for </w:t>
      </w:r>
      <w:r w:rsidR="00F758D1">
        <w:rPr>
          <w:rFonts w:asciiTheme="minorHAnsi" w:hAnsiTheme="minorHAnsi" w:cstheme="minorHAnsi"/>
          <w:color w:val="auto"/>
        </w:rPr>
        <w:t xml:space="preserve">an </w:t>
      </w:r>
      <w:r w:rsidR="00064037">
        <w:rPr>
          <w:rFonts w:asciiTheme="minorHAnsi" w:hAnsiTheme="minorHAnsi" w:cstheme="minorHAnsi"/>
          <w:color w:val="auto"/>
        </w:rPr>
        <w:t xml:space="preserve">accurate molar mass </w:t>
      </w:r>
      <w:r>
        <w:rPr>
          <w:rFonts w:asciiTheme="minorHAnsi" w:hAnsiTheme="minorHAnsi" w:cstheme="minorHAnsi"/>
          <w:color w:val="auto"/>
        </w:rPr>
        <w:t xml:space="preserve">determination </w:t>
      </w:r>
      <w:r w:rsidR="00064037">
        <w:rPr>
          <w:rFonts w:asciiTheme="minorHAnsi" w:hAnsiTheme="minorHAnsi" w:cstheme="minorHAnsi"/>
          <w:color w:val="auto"/>
        </w:rPr>
        <w:t>of protein</w:t>
      </w:r>
      <w:r>
        <w:rPr>
          <w:rFonts w:asciiTheme="minorHAnsi" w:hAnsiTheme="minorHAnsi" w:cstheme="minorHAnsi"/>
          <w:color w:val="auto"/>
        </w:rPr>
        <w:t>s, protein complexes</w:t>
      </w:r>
      <w:r w:rsidR="00F758D1">
        <w:rPr>
          <w:rFonts w:asciiTheme="minorHAnsi" w:hAnsiTheme="minorHAnsi" w:cstheme="minorHAnsi"/>
          <w:color w:val="auto"/>
        </w:rPr>
        <w:t>,</w:t>
      </w:r>
      <w:r w:rsidR="0006403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peptides </w:t>
      </w:r>
      <w:r w:rsidR="00064037">
        <w:rPr>
          <w:rFonts w:asciiTheme="minorHAnsi" w:hAnsiTheme="minorHAnsi" w:cstheme="minorHAnsi"/>
          <w:color w:val="auto"/>
        </w:rPr>
        <w:t>in a heterogen</w:t>
      </w:r>
      <w:r w:rsidR="00193A88">
        <w:rPr>
          <w:rFonts w:asciiTheme="minorHAnsi" w:hAnsiTheme="minorHAnsi" w:cstheme="minorHAnsi"/>
          <w:color w:val="auto"/>
        </w:rPr>
        <w:t>e</w:t>
      </w:r>
      <w:r w:rsidR="00064037">
        <w:rPr>
          <w:rFonts w:asciiTheme="minorHAnsi" w:hAnsiTheme="minorHAnsi" w:cstheme="minorHAnsi"/>
          <w:color w:val="auto"/>
        </w:rPr>
        <w:t xml:space="preserve">ous sample. </w:t>
      </w:r>
      <w:r w:rsidR="00F758D1">
        <w:rPr>
          <w:rFonts w:asciiTheme="minorHAnsi" w:hAnsiTheme="minorHAnsi" w:cstheme="minorHAnsi"/>
          <w:color w:val="auto"/>
        </w:rPr>
        <w:t>This</w:t>
      </w:r>
      <w:r>
        <w:rPr>
          <w:rFonts w:asciiTheme="minorHAnsi" w:hAnsiTheme="minorHAnsi" w:cstheme="minorHAnsi"/>
          <w:color w:val="auto"/>
        </w:rPr>
        <w:t xml:space="preserve"> </w:t>
      </w:r>
      <w:r w:rsidR="00064037">
        <w:rPr>
          <w:rFonts w:asciiTheme="minorHAnsi" w:hAnsiTheme="minorHAnsi" w:cstheme="minorHAnsi"/>
          <w:color w:val="auto"/>
        </w:rPr>
        <w:t>method is valuable for quality assessment</w:t>
      </w:r>
      <w:r w:rsidR="00F758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as well as</w:t>
      </w:r>
      <w:r w:rsidR="00064037">
        <w:rPr>
          <w:rFonts w:asciiTheme="minorHAnsi" w:hAnsiTheme="minorHAnsi" w:cstheme="minorHAnsi"/>
          <w:color w:val="auto"/>
        </w:rPr>
        <w:t xml:space="preserve"> </w:t>
      </w:r>
      <w:r w:rsidR="00F758D1">
        <w:rPr>
          <w:rFonts w:asciiTheme="minorHAnsi" w:hAnsiTheme="minorHAnsi" w:cstheme="minorHAnsi"/>
          <w:color w:val="auto"/>
        </w:rPr>
        <w:t xml:space="preserve">for the </w:t>
      </w:r>
      <w:r>
        <w:rPr>
          <w:rFonts w:asciiTheme="minorHAnsi" w:hAnsiTheme="minorHAnsi" w:cstheme="minorHAnsi"/>
          <w:color w:val="auto"/>
        </w:rPr>
        <w:t>characterization of native oligomers, charge variants</w:t>
      </w:r>
      <w:r w:rsidR="00F758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mixed-protein samples</w:t>
      </w:r>
      <w:r w:rsidR="00064037">
        <w:rPr>
          <w:rFonts w:asciiTheme="minorHAnsi" w:hAnsiTheme="minorHAnsi" w:cstheme="minorHAnsi"/>
          <w:color w:val="auto"/>
        </w:rPr>
        <w:t>.</w:t>
      </w:r>
    </w:p>
    <w:p w14:paraId="71A5AC3C" w14:textId="77777777" w:rsidR="00064037" w:rsidRPr="001B1519" w:rsidRDefault="00064037" w:rsidP="00064037">
      <w:pPr>
        <w:rPr>
          <w:rFonts w:asciiTheme="minorHAnsi" w:hAnsiTheme="minorHAnsi" w:cstheme="minorHAnsi"/>
        </w:rPr>
      </w:pPr>
    </w:p>
    <w:p w14:paraId="7BCD67F0" w14:textId="77777777" w:rsidR="00064037" w:rsidRPr="001B1519" w:rsidRDefault="00064037" w:rsidP="00064037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FDAD4C6" w14:textId="6300E522" w:rsidR="0088054A" w:rsidRDefault="00F758D1" w:rsidP="008E759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Ion-exchange chromatography with multi-angle light scattering (</w:t>
      </w:r>
      <w:r w:rsidR="008E7590">
        <w:rPr>
          <w:rFonts w:asciiTheme="minorHAnsi" w:hAnsiTheme="minorHAnsi" w:cstheme="minorHAnsi"/>
          <w:color w:val="auto"/>
        </w:rPr>
        <w:t>IEX-MALS</w:t>
      </w:r>
      <w:r>
        <w:rPr>
          <w:rFonts w:asciiTheme="minorHAnsi" w:hAnsiTheme="minorHAnsi" w:cstheme="minorHAnsi"/>
          <w:color w:val="auto"/>
        </w:rPr>
        <w:t>)</w:t>
      </w:r>
      <w:r w:rsidR="008E7590">
        <w:rPr>
          <w:rFonts w:asciiTheme="minorHAnsi" w:hAnsiTheme="minorHAnsi" w:cstheme="minorHAnsi"/>
          <w:color w:val="auto"/>
        </w:rPr>
        <w:t xml:space="preserve"> is a powerful method for protein separation and characterization. The combination of the high-</w:t>
      </w:r>
      <w:r w:rsidR="00D864DB">
        <w:rPr>
          <w:rFonts w:asciiTheme="minorHAnsi" w:hAnsiTheme="minorHAnsi" w:cstheme="minorHAnsi"/>
          <w:color w:val="auto"/>
        </w:rPr>
        <w:t xml:space="preserve">specificity </w:t>
      </w:r>
      <w:r w:rsidR="008E7590">
        <w:rPr>
          <w:rFonts w:asciiTheme="minorHAnsi" w:hAnsiTheme="minorHAnsi" w:cstheme="minorHAnsi"/>
          <w:color w:val="auto"/>
        </w:rPr>
        <w:t xml:space="preserve">separation technique IEX with the </w:t>
      </w:r>
      <w:r w:rsidR="008E7590" w:rsidRPr="005601E6">
        <w:rPr>
          <w:rFonts w:asciiTheme="minorHAnsi" w:hAnsiTheme="minorHAnsi" w:cstheme="minorHAnsi"/>
          <w:color w:val="auto"/>
        </w:rPr>
        <w:t xml:space="preserve">accurate </w:t>
      </w:r>
      <w:r w:rsidR="0088054A">
        <w:rPr>
          <w:rFonts w:asciiTheme="minorHAnsi" w:hAnsiTheme="minorHAnsi" w:cstheme="minorHAnsi"/>
          <w:color w:val="auto"/>
        </w:rPr>
        <w:t xml:space="preserve">molar </w:t>
      </w:r>
      <w:r w:rsidR="008E7590" w:rsidRPr="005601E6">
        <w:rPr>
          <w:rFonts w:asciiTheme="minorHAnsi" w:hAnsiTheme="minorHAnsi" w:cstheme="minorHAnsi"/>
          <w:color w:val="auto"/>
        </w:rPr>
        <w:t xml:space="preserve">mass analysis achieved by MALS allows </w:t>
      </w:r>
      <w:r>
        <w:rPr>
          <w:rFonts w:asciiTheme="minorHAnsi" w:hAnsiTheme="minorHAnsi" w:cstheme="minorHAnsi"/>
          <w:color w:val="auto"/>
        </w:rPr>
        <w:t xml:space="preserve">the </w:t>
      </w:r>
      <w:r w:rsidR="008E7590" w:rsidRPr="005601E6">
        <w:rPr>
          <w:rFonts w:asciiTheme="minorHAnsi" w:hAnsiTheme="minorHAnsi" w:cstheme="minorHAnsi"/>
          <w:color w:val="auto"/>
        </w:rPr>
        <w:t>characterization of heterogen</w:t>
      </w:r>
      <w:r w:rsidR="00193A88">
        <w:rPr>
          <w:rFonts w:asciiTheme="minorHAnsi" w:hAnsiTheme="minorHAnsi" w:cstheme="minorHAnsi"/>
          <w:color w:val="auto"/>
        </w:rPr>
        <w:t>e</w:t>
      </w:r>
      <w:r w:rsidR="008E7590" w:rsidRPr="005601E6">
        <w:rPr>
          <w:rFonts w:asciiTheme="minorHAnsi" w:hAnsiTheme="minorHAnsi" w:cstheme="minorHAnsi"/>
          <w:color w:val="auto"/>
        </w:rPr>
        <w:t xml:space="preserve">ous </w:t>
      </w:r>
      <w:r w:rsidR="008E7590">
        <w:rPr>
          <w:rFonts w:asciiTheme="minorHAnsi" w:hAnsiTheme="minorHAnsi" w:cstheme="minorHAnsi"/>
          <w:color w:val="auto"/>
        </w:rPr>
        <w:t xml:space="preserve">protein </w:t>
      </w:r>
      <w:r w:rsidR="008E7590" w:rsidRPr="00561AAE">
        <w:rPr>
          <w:rFonts w:asciiTheme="minorHAnsi" w:hAnsiTheme="minorHAnsi" w:cstheme="minorHAnsi"/>
          <w:color w:val="auto"/>
        </w:rPr>
        <w:t xml:space="preserve">samples, including mixtures of </w:t>
      </w:r>
      <w:r w:rsidR="008E7590">
        <w:rPr>
          <w:rFonts w:asciiTheme="minorHAnsi" w:hAnsiTheme="minorHAnsi" w:cstheme="minorHAnsi"/>
          <w:color w:val="auto"/>
        </w:rPr>
        <w:t>oligomeric forms or protein</w:t>
      </w:r>
      <w:r w:rsidR="008E7590" w:rsidRPr="00561AAE">
        <w:rPr>
          <w:rFonts w:asciiTheme="minorHAnsi" w:hAnsiTheme="minorHAnsi" w:cstheme="minorHAnsi"/>
          <w:color w:val="auto"/>
        </w:rPr>
        <w:t xml:space="preserve"> populations</w:t>
      </w:r>
      <w:r w:rsidR="0088054A">
        <w:rPr>
          <w:rFonts w:asciiTheme="minorHAnsi" w:hAnsiTheme="minorHAnsi" w:cstheme="minorHAnsi"/>
          <w:color w:val="auto"/>
        </w:rPr>
        <w:t>,</w:t>
      </w:r>
      <w:r w:rsidR="008E7590">
        <w:rPr>
          <w:rFonts w:asciiTheme="minorHAnsi" w:hAnsiTheme="minorHAnsi" w:cstheme="minorHAnsi"/>
          <w:color w:val="auto"/>
        </w:rPr>
        <w:t xml:space="preserve"> even</w:t>
      </w:r>
      <w:r w:rsidR="008E7590" w:rsidRPr="00561AAE">
        <w:rPr>
          <w:rFonts w:asciiTheme="minorHAnsi" w:hAnsiTheme="minorHAnsi" w:cstheme="minorHAnsi"/>
          <w:color w:val="auto"/>
        </w:rPr>
        <w:t xml:space="preserve"> with very similar </w:t>
      </w:r>
      <w:r w:rsidR="0088054A">
        <w:rPr>
          <w:rFonts w:asciiTheme="minorHAnsi" w:hAnsiTheme="minorHAnsi" w:cstheme="minorHAnsi"/>
          <w:color w:val="auto"/>
        </w:rPr>
        <w:t xml:space="preserve">molar </w:t>
      </w:r>
      <w:r w:rsidR="008E7590" w:rsidRPr="00561AAE">
        <w:rPr>
          <w:rFonts w:asciiTheme="minorHAnsi" w:hAnsiTheme="minorHAnsi" w:cstheme="minorHAnsi"/>
          <w:color w:val="auto"/>
        </w:rPr>
        <w:t>masses</w:t>
      </w:r>
      <w:r w:rsidR="008E7590">
        <w:rPr>
          <w:rFonts w:asciiTheme="minorHAnsi" w:hAnsiTheme="minorHAnsi" w:cstheme="minorHAnsi"/>
          <w:color w:val="auto"/>
        </w:rPr>
        <w:t xml:space="preserve">. Therefore, IEX-MALS provides </w:t>
      </w:r>
      <w:r>
        <w:rPr>
          <w:rFonts w:asciiTheme="minorHAnsi" w:hAnsiTheme="minorHAnsi" w:cstheme="minorHAnsi"/>
          <w:color w:val="auto"/>
        </w:rPr>
        <w:t xml:space="preserve">an </w:t>
      </w:r>
      <w:r w:rsidR="008E7590">
        <w:rPr>
          <w:rFonts w:asciiTheme="minorHAnsi" w:hAnsiTheme="minorHAnsi" w:cstheme="minorHAnsi"/>
          <w:color w:val="auto"/>
        </w:rPr>
        <w:t xml:space="preserve">additional level of protein characterization and </w:t>
      </w:r>
      <w:r w:rsidR="0088054A">
        <w:rPr>
          <w:rFonts w:asciiTheme="minorHAnsi" w:hAnsiTheme="minorHAnsi" w:cstheme="minorHAnsi"/>
          <w:color w:val="auto"/>
        </w:rPr>
        <w:t xml:space="preserve">is </w:t>
      </w:r>
      <w:r w:rsidR="008E7590" w:rsidRPr="00561AAE">
        <w:rPr>
          <w:rFonts w:asciiTheme="minorHAnsi" w:hAnsiTheme="minorHAnsi" w:cstheme="minorHAnsi"/>
          <w:color w:val="auto"/>
        </w:rPr>
        <w:t xml:space="preserve">complementary to the standard </w:t>
      </w:r>
      <w:r>
        <w:rPr>
          <w:rFonts w:asciiTheme="minorHAnsi" w:hAnsiTheme="minorHAnsi" w:cstheme="minorHAnsi"/>
          <w:color w:val="auto"/>
        </w:rPr>
        <w:t>size-exclusion chromatography with multi-angle light scattering (</w:t>
      </w:r>
      <w:r w:rsidR="008E7590">
        <w:rPr>
          <w:rFonts w:asciiTheme="minorHAnsi" w:hAnsiTheme="minorHAnsi" w:cstheme="minorHAnsi"/>
          <w:color w:val="auto"/>
        </w:rPr>
        <w:t>SEC-MALS</w:t>
      </w:r>
      <w:r>
        <w:rPr>
          <w:rFonts w:asciiTheme="minorHAnsi" w:hAnsiTheme="minorHAnsi" w:cstheme="minorHAnsi"/>
          <w:color w:val="auto"/>
        </w:rPr>
        <w:t>)</w:t>
      </w:r>
      <w:r w:rsidR="008E7590">
        <w:rPr>
          <w:rFonts w:asciiTheme="minorHAnsi" w:hAnsiTheme="minorHAnsi" w:cstheme="minorHAnsi"/>
          <w:color w:val="auto"/>
        </w:rPr>
        <w:t xml:space="preserve"> technique</w:t>
      </w:r>
      <w:r w:rsidR="008E7590" w:rsidRPr="00561AAE">
        <w:rPr>
          <w:rFonts w:asciiTheme="minorHAnsi" w:hAnsiTheme="minorHAnsi" w:cstheme="minorHAnsi"/>
          <w:color w:val="auto"/>
        </w:rPr>
        <w:t xml:space="preserve">. </w:t>
      </w:r>
    </w:p>
    <w:p w14:paraId="74035297" w14:textId="77777777" w:rsidR="00F758D1" w:rsidRDefault="00F758D1" w:rsidP="008E7590">
      <w:pPr>
        <w:rPr>
          <w:rFonts w:asciiTheme="minorHAnsi" w:hAnsiTheme="minorHAnsi" w:cstheme="minorHAnsi"/>
          <w:color w:val="auto"/>
        </w:rPr>
      </w:pPr>
    </w:p>
    <w:p w14:paraId="121962FE" w14:textId="22B8A89B" w:rsidR="006305D7" w:rsidRDefault="008E7590" w:rsidP="008E7590">
      <w:pPr>
        <w:rPr>
          <w:rFonts w:asciiTheme="minorHAnsi" w:hAnsiTheme="minorHAnsi" w:cstheme="minorHAnsi"/>
          <w:color w:val="auto"/>
        </w:rPr>
      </w:pPr>
      <w:r w:rsidRPr="00561AAE"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Here we 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describe a protocol for a basic IEX-MALS experiment and demonstrate this method on bovine serum albumin (BSA). IEX </w:t>
      </w:r>
      <w:r w:rsidR="0088054A">
        <w:rPr>
          <w:rFonts w:asciiTheme="minorHAnsi" w:hAnsiTheme="minorHAnsi" w:cstheme="minorHAnsi"/>
          <w:color w:val="222222"/>
          <w:spacing w:val="3"/>
          <w:shd w:val="clear" w:color="auto" w:fill="FFFFFF"/>
        </w:rPr>
        <w:t>separates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 BSA to its oligomeric forms allowing </w:t>
      </w:r>
      <w:r w:rsidR="00F758D1"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a 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t xml:space="preserve">molar mass analysis by MALS of each individual form. Optimization of an IEX-MALS experiment is </w:t>
      </w:r>
      <w:r>
        <w:rPr>
          <w:rFonts w:asciiTheme="minorHAnsi" w:hAnsiTheme="minorHAnsi" w:cstheme="minorHAnsi"/>
          <w:color w:val="222222"/>
          <w:spacing w:val="3"/>
          <w:shd w:val="clear" w:color="auto" w:fill="FFFFFF"/>
        </w:rPr>
        <w:lastRenderedPageBreak/>
        <w:t xml:space="preserve">also presented and demonstrated on BSA, achieving excellent separation between BSA monomers and larger oligomers. IEX-MALS is a </w:t>
      </w:r>
      <w:r>
        <w:rPr>
          <w:rFonts w:asciiTheme="minorHAnsi" w:hAnsiTheme="minorHAnsi" w:cstheme="minorHAnsi"/>
          <w:color w:val="auto"/>
        </w:rPr>
        <w:t>valuable technique for protein quality assessment since it provides both fine</w:t>
      </w:r>
      <w:r w:rsidR="008805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separation and molar mass determination of multiple protein species that exist in a sample.</w:t>
      </w:r>
    </w:p>
    <w:p w14:paraId="72F7670A" w14:textId="77777777" w:rsidR="008E7590" w:rsidRPr="001B1519" w:rsidRDefault="008E7590" w:rsidP="008E7590">
      <w:pPr>
        <w:rPr>
          <w:rFonts w:asciiTheme="minorHAnsi" w:hAnsiTheme="minorHAnsi" w:cstheme="minorHAnsi"/>
        </w:rPr>
      </w:pPr>
    </w:p>
    <w:p w14:paraId="1838D063" w14:textId="77777777" w:rsidR="006305D7" w:rsidRPr="001B1519" w:rsidRDefault="006305D7" w:rsidP="00586D8C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69F3337" w14:textId="0970F982" w:rsidR="00BE76D5" w:rsidRDefault="00E153EF" w:rsidP="0069513D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Quantitative characterization of protein products is increasingly essential as a means of q</w:t>
      </w:r>
      <w:r w:rsidR="000B2EC2">
        <w:rPr>
          <w:rFonts w:asciiTheme="minorHAnsi" w:hAnsiTheme="minorHAnsi" w:cstheme="minorHAnsi"/>
          <w:color w:val="auto"/>
        </w:rPr>
        <w:t xml:space="preserve">uality </w:t>
      </w:r>
      <w:r>
        <w:rPr>
          <w:rFonts w:asciiTheme="minorHAnsi" w:hAnsiTheme="minorHAnsi" w:cstheme="minorHAnsi"/>
          <w:color w:val="auto"/>
        </w:rPr>
        <w:t>c</w:t>
      </w:r>
      <w:r w:rsidR="000B2EC2">
        <w:rPr>
          <w:rFonts w:asciiTheme="minorHAnsi" w:hAnsiTheme="minorHAnsi" w:cstheme="minorHAnsi"/>
          <w:color w:val="auto"/>
        </w:rPr>
        <w:t>ontrol</w:t>
      </w:r>
      <w:r w:rsidR="00BB5D9E">
        <w:rPr>
          <w:rFonts w:asciiTheme="minorHAnsi" w:hAnsiTheme="minorHAnsi" w:cstheme="minorHAnsi"/>
          <w:color w:val="auto"/>
        </w:rPr>
        <w:t xml:space="preserve"> (QC)</w:t>
      </w:r>
      <w:r>
        <w:rPr>
          <w:rFonts w:asciiTheme="minorHAnsi" w:hAnsiTheme="minorHAnsi" w:cstheme="minorHAnsi"/>
          <w:color w:val="auto"/>
        </w:rPr>
        <w:t>,</w:t>
      </w:r>
      <w:r w:rsidR="00BB5D9E">
        <w:rPr>
          <w:rFonts w:asciiTheme="minorHAnsi" w:hAnsiTheme="minorHAnsi" w:cstheme="minorHAnsi"/>
          <w:color w:val="auto"/>
        </w:rPr>
        <w:t xml:space="preserve"> both for regulat</w:t>
      </w:r>
      <w:r>
        <w:rPr>
          <w:rFonts w:asciiTheme="minorHAnsi" w:hAnsiTheme="minorHAnsi" w:cstheme="minorHAnsi"/>
          <w:color w:val="auto"/>
        </w:rPr>
        <w:t xml:space="preserve">ory purposes in the biopharmaceutical </w:t>
      </w:r>
      <w:r w:rsidR="0088054A">
        <w:rPr>
          <w:rFonts w:asciiTheme="minorHAnsi" w:hAnsiTheme="minorHAnsi" w:cstheme="minorHAnsi"/>
          <w:color w:val="auto"/>
        </w:rPr>
        <w:t>industry</w:t>
      </w:r>
      <w:r w:rsidR="00BB5D9E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to guarantee the</w:t>
      </w:r>
      <w:r w:rsidR="00BB5D9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reliability and </w:t>
      </w:r>
      <w:r w:rsidR="00BB5D9E">
        <w:rPr>
          <w:rFonts w:asciiTheme="minorHAnsi" w:hAnsiTheme="minorHAnsi" w:cstheme="minorHAnsi"/>
          <w:color w:val="auto"/>
        </w:rPr>
        <w:t xml:space="preserve">integrity </w:t>
      </w:r>
      <w:r w:rsidR="0069513D">
        <w:rPr>
          <w:rFonts w:asciiTheme="minorHAnsi" w:hAnsiTheme="minorHAnsi" w:cstheme="minorHAnsi"/>
          <w:color w:val="auto"/>
        </w:rPr>
        <w:t xml:space="preserve">of </w:t>
      </w:r>
      <w:r>
        <w:rPr>
          <w:rFonts w:asciiTheme="minorHAnsi" w:hAnsiTheme="minorHAnsi" w:cstheme="minorHAnsi"/>
          <w:color w:val="auto"/>
        </w:rPr>
        <w:t xml:space="preserve">life science </w:t>
      </w:r>
      <w:r w:rsidR="00BB5D9E">
        <w:rPr>
          <w:rFonts w:asciiTheme="minorHAnsi" w:hAnsiTheme="minorHAnsi" w:cstheme="minorHAnsi"/>
          <w:color w:val="auto"/>
        </w:rPr>
        <w:t>research</w:t>
      </w:r>
      <w:r w:rsidR="00D979E1" w:rsidRPr="00D979E1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BB5D9E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A</w:t>
      </w:r>
      <w:r w:rsidR="0069513D">
        <w:rPr>
          <w:rFonts w:asciiTheme="minorHAnsi" w:hAnsiTheme="minorHAnsi" w:cstheme="minorHAnsi"/>
          <w:color w:val="auto"/>
        </w:rPr>
        <w:t xml:space="preserve">s described on the </w:t>
      </w:r>
      <w:r w:rsidR="00F758D1">
        <w:rPr>
          <w:rFonts w:asciiTheme="minorHAnsi" w:hAnsiTheme="minorHAnsi" w:cstheme="minorHAnsi"/>
          <w:color w:val="auto"/>
        </w:rPr>
        <w:t xml:space="preserve">websites of </w:t>
      </w:r>
      <w:r w:rsidR="0069513D">
        <w:rPr>
          <w:rFonts w:asciiTheme="minorHAnsi" w:hAnsiTheme="minorHAnsi" w:cstheme="minorHAnsi"/>
          <w:color w:val="auto"/>
        </w:rPr>
        <w:t xml:space="preserve">protein networks </w:t>
      </w:r>
      <w:r w:rsidR="00F758D1">
        <w:rPr>
          <w:rFonts w:asciiTheme="minorHAnsi" w:hAnsiTheme="minorHAnsi" w:cstheme="minorHAnsi"/>
          <w:color w:val="auto"/>
        </w:rPr>
        <w:t>Protein Production and Purification Partnership in Europe (</w:t>
      </w:r>
      <w:r w:rsidR="0069513D">
        <w:rPr>
          <w:rFonts w:asciiTheme="minorHAnsi" w:hAnsiTheme="minorHAnsi" w:cstheme="minorHAnsi"/>
          <w:color w:val="auto"/>
        </w:rPr>
        <w:t>P4EU</w:t>
      </w:r>
      <w:r w:rsidR="00F758D1">
        <w:rPr>
          <w:rFonts w:asciiTheme="minorHAnsi" w:hAnsiTheme="minorHAnsi" w:cstheme="minorHAnsi"/>
          <w:color w:val="auto"/>
        </w:rPr>
        <w:t>)</w:t>
      </w:r>
      <w:r w:rsidR="0069513D">
        <w:rPr>
          <w:rFonts w:asciiTheme="minorHAnsi" w:hAnsiTheme="minorHAnsi" w:cstheme="minorHAnsi"/>
          <w:color w:val="auto"/>
        </w:rPr>
        <w:t xml:space="preserve"> and </w:t>
      </w:r>
      <w:r w:rsidR="00F758D1">
        <w:rPr>
          <w:rFonts w:asciiTheme="minorHAnsi" w:hAnsiTheme="minorHAnsi" w:cstheme="minorHAnsi"/>
          <w:color w:val="auto"/>
        </w:rPr>
        <w:t>Association of Resources for Biophysical Research in Europe and Molecular Biophysics in Europe (</w:t>
      </w:r>
      <w:r w:rsidR="0069513D">
        <w:rPr>
          <w:rFonts w:asciiTheme="minorHAnsi" w:hAnsiTheme="minorHAnsi" w:cstheme="minorHAnsi"/>
          <w:color w:val="auto"/>
        </w:rPr>
        <w:t>ARBRE-</w:t>
      </w:r>
      <w:r w:rsidR="00F758D1">
        <w:rPr>
          <w:rFonts w:asciiTheme="minorHAnsi" w:hAnsiTheme="minorHAnsi" w:cstheme="minorHAnsi"/>
          <w:color w:val="auto"/>
        </w:rPr>
        <w:t>MOBIEU)</w:t>
      </w:r>
      <w:r w:rsidR="0069513D">
        <w:rPr>
          <w:rFonts w:asciiTheme="minorHAnsi" w:hAnsiTheme="minorHAnsi" w:cstheme="minorHAnsi"/>
          <w:color w:val="auto"/>
        </w:rPr>
        <w:t xml:space="preserve"> (</w:t>
      </w:r>
      <w:r w:rsidR="00C804DB" w:rsidRPr="00500BC7">
        <w:rPr>
          <w:rStyle w:val="Hyperlink"/>
          <w:color w:val="auto"/>
          <w:u w:val="none"/>
          <w:lang w:val="en-GB"/>
        </w:rPr>
        <w:t>https://p4eu.org/protein-quality-standard-pqs</w:t>
      </w:r>
      <w:r w:rsidR="0069513D" w:rsidRPr="00DA3E64">
        <w:rPr>
          <w:lang w:val="en-GB"/>
        </w:rPr>
        <w:t xml:space="preserve"> and </w:t>
      </w:r>
      <w:r w:rsidR="00C804DB" w:rsidRPr="00500BC7">
        <w:rPr>
          <w:rStyle w:val="Hyperlink"/>
          <w:color w:val="auto"/>
          <w:u w:val="none"/>
          <w:lang w:val="en-GB"/>
        </w:rPr>
        <w:t>https://arbre-mobieu.eu/guidelines-on-protein-quality-control</w:t>
      </w:r>
      <w:r w:rsidR="00F758D1">
        <w:rPr>
          <w:rStyle w:val="Hyperlink"/>
          <w:color w:val="auto"/>
          <w:u w:val="none"/>
          <w:lang w:val="en-GB"/>
        </w:rPr>
        <w:t>, respectively</w:t>
      </w:r>
      <w:r w:rsidRPr="00500BC7">
        <w:rPr>
          <w:color w:val="auto"/>
          <w:lang w:val="en-GB"/>
        </w:rPr>
        <w:t>)</w:t>
      </w:r>
      <w:r>
        <w:rPr>
          <w:color w:val="auto"/>
          <w:lang w:val="en-GB"/>
        </w:rPr>
        <w:t>,</w:t>
      </w:r>
      <w:r w:rsidRPr="00500BC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protein </w:t>
      </w:r>
      <w:r w:rsidR="00BB5D9E">
        <w:rPr>
          <w:rFonts w:asciiTheme="minorHAnsi" w:hAnsiTheme="minorHAnsi" w:cstheme="minorHAnsi"/>
          <w:color w:val="auto"/>
        </w:rPr>
        <w:t xml:space="preserve">QC </w:t>
      </w:r>
      <w:r>
        <w:rPr>
          <w:rFonts w:asciiTheme="minorHAnsi" w:hAnsiTheme="minorHAnsi" w:cstheme="minorHAnsi"/>
          <w:color w:val="auto"/>
        </w:rPr>
        <w:t>must</w:t>
      </w:r>
      <w:r w:rsidR="00586D8C">
        <w:rPr>
          <w:rFonts w:asciiTheme="minorHAnsi" w:hAnsiTheme="minorHAnsi" w:cstheme="minorHAnsi"/>
          <w:color w:val="auto"/>
        </w:rPr>
        <w:t xml:space="preserve"> characterize </w:t>
      </w:r>
      <w:r w:rsidR="0069513D">
        <w:rPr>
          <w:rFonts w:asciiTheme="minorHAnsi" w:hAnsiTheme="minorHAnsi" w:cstheme="minorHAnsi"/>
          <w:color w:val="auto"/>
        </w:rPr>
        <w:t xml:space="preserve">not only the </w:t>
      </w:r>
      <w:r w:rsidR="00586D8C">
        <w:rPr>
          <w:rFonts w:asciiTheme="minorHAnsi" w:hAnsiTheme="minorHAnsi" w:cstheme="minorHAnsi"/>
          <w:color w:val="auto"/>
        </w:rPr>
        <w:t xml:space="preserve">purity of the final </w:t>
      </w:r>
      <w:r>
        <w:rPr>
          <w:rFonts w:asciiTheme="minorHAnsi" w:hAnsiTheme="minorHAnsi" w:cstheme="minorHAnsi"/>
          <w:color w:val="auto"/>
        </w:rPr>
        <w:t>product</w:t>
      </w:r>
      <w:r w:rsidR="00586D8C">
        <w:rPr>
          <w:rFonts w:asciiTheme="minorHAnsi" w:hAnsiTheme="minorHAnsi" w:cstheme="minorHAnsi"/>
          <w:color w:val="auto"/>
        </w:rPr>
        <w:t>,</w:t>
      </w:r>
      <w:r w:rsidR="0069513D">
        <w:rPr>
          <w:rFonts w:asciiTheme="minorHAnsi" w:hAnsiTheme="minorHAnsi" w:cstheme="minorHAnsi"/>
          <w:color w:val="auto"/>
        </w:rPr>
        <w:t xml:space="preserve"> but also </w:t>
      </w:r>
      <w:r w:rsidR="004900C7">
        <w:rPr>
          <w:rFonts w:asciiTheme="minorHAnsi" w:hAnsiTheme="minorHAnsi" w:cstheme="minorHAnsi"/>
          <w:color w:val="auto"/>
        </w:rPr>
        <w:t>its</w:t>
      </w:r>
      <w:r w:rsidR="00586D8C">
        <w:rPr>
          <w:rFonts w:asciiTheme="minorHAnsi" w:hAnsiTheme="minorHAnsi" w:cstheme="minorHAnsi"/>
          <w:color w:val="auto"/>
        </w:rPr>
        <w:t xml:space="preserve"> oligomeric state, </w:t>
      </w:r>
      <w:r w:rsidR="00FA45F5">
        <w:rPr>
          <w:rFonts w:asciiTheme="minorHAnsi" w:hAnsiTheme="minorHAnsi" w:cstheme="minorHAnsi"/>
          <w:color w:val="auto"/>
        </w:rPr>
        <w:t>homogeneity,</w:t>
      </w:r>
      <w:r w:rsidR="00500BC7">
        <w:rPr>
          <w:rFonts w:asciiTheme="minorHAnsi" w:hAnsiTheme="minorHAnsi" w:cstheme="minorHAnsi"/>
          <w:color w:val="auto"/>
        </w:rPr>
        <w:t xml:space="preserve"> identity,</w:t>
      </w:r>
      <w:r w:rsidR="00FA45F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conformation</w:t>
      </w:r>
      <w:r w:rsidR="00DF57CF">
        <w:rPr>
          <w:rFonts w:asciiTheme="minorHAnsi" w:hAnsiTheme="minorHAnsi" w:cstheme="minorHAnsi"/>
          <w:color w:val="auto"/>
        </w:rPr>
        <w:t>,</w:t>
      </w:r>
      <w:r w:rsidR="00586D8C">
        <w:rPr>
          <w:rFonts w:asciiTheme="minorHAnsi" w:hAnsiTheme="minorHAnsi" w:cstheme="minorHAnsi"/>
          <w:color w:val="auto"/>
        </w:rPr>
        <w:t xml:space="preserve"> structure, </w:t>
      </w:r>
      <w:r>
        <w:rPr>
          <w:rFonts w:asciiTheme="minorHAnsi" w:hAnsiTheme="minorHAnsi" w:cstheme="minorHAnsi"/>
          <w:color w:val="auto"/>
        </w:rPr>
        <w:t>post</w:t>
      </w:r>
      <w:r w:rsidR="00586D8C">
        <w:rPr>
          <w:rFonts w:asciiTheme="minorHAnsi" w:hAnsiTheme="minorHAnsi" w:cstheme="minorHAnsi"/>
          <w:color w:val="auto"/>
        </w:rPr>
        <w:t>translation</w:t>
      </w:r>
      <w:r w:rsidR="00F758D1">
        <w:rPr>
          <w:rFonts w:asciiTheme="minorHAnsi" w:hAnsiTheme="minorHAnsi" w:cstheme="minorHAnsi"/>
          <w:color w:val="auto"/>
        </w:rPr>
        <w:t>al</w:t>
      </w:r>
      <w:r w:rsidR="00586D8C">
        <w:rPr>
          <w:rFonts w:asciiTheme="minorHAnsi" w:hAnsiTheme="minorHAnsi" w:cstheme="minorHAnsi"/>
          <w:color w:val="auto"/>
        </w:rPr>
        <w:t xml:space="preserve"> mo</w:t>
      </w:r>
      <w:r w:rsidR="00EC765E">
        <w:rPr>
          <w:rFonts w:asciiTheme="minorHAnsi" w:hAnsiTheme="minorHAnsi" w:cstheme="minorHAnsi"/>
          <w:color w:val="auto"/>
        </w:rPr>
        <w:t>difications</w:t>
      </w:r>
      <w:r w:rsidR="00F758D1">
        <w:rPr>
          <w:rFonts w:asciiTheme="minorHAnsi" w:hAnsiTheme="minorHAnsi" w:cstheme="minorHAnsi"/>
          <w:color w:val="auto"/>
        </w:rPr>
        <w:t>,</w:t>
      </w:r>
      <w:r w:rsidR="00EC765E">
        <w:rPr>
          <w:rFonts w:asciiTheme="minorHAnsi" w:hAnsiTheme="minorHAnsi" w:cstheme="minorHAnsi"/>
          <w:color w:val="auto"/>
        </w:rPr>
        <w:t xml:space="preserve"> and other </w:t>
      </w:r>
      <w:r>
        <w:rPr>
          <w:rFonts w:asciiTheme="minorHAnsi" w:hAnsiTheme="minorHAnsi" w:cstheme="minorHAnsi"/>
          <w:color w:val="auto"/>
        </w:rPr>
        <w:t>properties</w:t>
      </w:r>
      <w:r w:rsidR="00D979E1" w:rsidRPr="00D979E1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EC765E">
        <w:rPr>
          <w:rFonts w:asciiTheme="minorHAnsi" w:hAnsiTheme="minorHAnsi" w:cstheme="minorHAnsi"/>
          <w:color w:val="auto"/>
        </w:rPr>
        <w:t xml:space="preserve">. </w:t>
      </w:r>
    </w:p>
    <w:p w14:paraId="347CA93C" w14:textId="77777777" w:rsidR="00BE76D5" w:rsidRDefault="00BE76D5" w:rsidP="0069513D">
      <w:pPr>
        <w:rPr>
          <w:rFonts w:asciiTheme="minorHAnsi" w:hAnsiTheme="minorHAnsi" w:cstheme="minorHAnsi"/>
          <w:color w:val="auto"/>
        </w:rPr>
      </w:pPr>
    </w:p>
    <w:p w14:paraId="2D753DFC" w14:textId="46B0DA48" w:rsidR="00D15131" w:rsidRPr="0069513D" w:rsidRDefault="00EC765E" w:rsidP="003633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One of the </w:t>
      </w:r>
      <w:r w:rsidR="00860EE2">
        <w:rPr>
          <w:rFonts w:asciiTheme="minorHAnsi" w:hAnsiTheme="minorHAnsi" w:cstheme="minorHAnsi"/>
          <w:color w:val="auto"/>
        </w:rPr>
        <w:t xml:space="preserve">most </w:t>
      </w:r>
      <w:r>
        <w:rPr>
          <w:rFonts w:asciiTheme="minorHAnsi" w:hAnsiTheme="minorHAnsi" w:cstheme="minorHAnsi"/>
          <w:color w:val="auto"/>
        </w:rPr>
        <w:t xml:space="preserve">common </w:t>
      </w:r>
      <w:r w:rsidR="00BE76D5">
        <w:rPr>
          <w:rFonts w:asciiTheme="minorHAnsi" w:hAnsiTheme="minorHAnsi" w:cstheme="minorHAnsi"/>
          <w:color w:val="auto"/>
        </w:rPr>
        <w:t xml:space="preserve">QC </w:t>
      </w:r>
      <w:r>
        <w:rPr>
          <w:rFonts w:asciiTheme="minorHAnsi" w:hAnsiTheme="minorHAnsi" w:cstheme="minorHAnsi"/>
          <w:color w:val="auto"/>
        </w:rPr>
        <w:t>characterization methods is SEC-MALS. In this method, an analytical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EA0756">
        <w:rPr>
          <w:rFonts w:asciiTheme="minorHAnsi" w:hAnsiTheme="minorHAnsi" w:cstheme="minorHAnsi"/>
          <w:color w:val="auto"/>
        </w:rPr>
        <w:t>SEC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column is coupled to </w:t>
      </w:r>
      <w:r w:rsidR="0088054A">
        <w:rPr>
          <w:rFonts w:asciiTheme="minorHAnsi" w:hAnsiTheme="minorHAnsi" w:cstheme="minorHAnsi"/>
          <w:color w:val="auto"/>
        </w:rPr>
        <w:t>MALS</w:t>
      </w:r>
      <w:r w:rsidR="00131B20">
        <w:rPr>
          <w:rFonts w:asciiTheme="minorHAnsi" w:hAnsiTheme="minorHAnsi" w:cstheme="minorHAnsi"/>
          <w:color w:val="auto"/>
        </w:rPr>
        <w:t xml:space="preserve"> and</w:t>
      </w:r>
      <w:r w:rsidR="004900C7">
        <w:rPr>
          <w:rFonts w:asciiTheme="minorHAnsi" w:hAnsiTheme="minorHAnsi" w:cstheme="minorHAnsi"/>
          <w:color w:val="auto"/>
        </w:rPr>
        <w:t xml:space="preserve"> </w:t>
      </w:r>
      <w:r w:rsidR="003F4E3F">
        <w:rPr>
          <w:rFonts w:asciiTheme="minorHAnsi" w:hAnsiTheme="minorHAnsi" w:cstheme="minorHAnsi"/>
          <w:color w:val="auto"/>
        </w:rPr>
        <w:t>spectrophotometric</w:t>
      </w:r>
      <w:r>
        <w:rPr>
          <w:rFonts w:asciiTheme="minorHAnsi" w:hAnsiTheme="minorHAnsi" w:cstheme="minorHAnsi"/>
          <w:color w:val="auto"/>
        </w:rPr>
        <w:t xml:space="preserve"> and refractometric detectors</w:t>
      </w:r>
      <w:r w:rsidR="00E153EF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E153EF">
        <w:rPr>
          <w:rFonts w:asciiTheme="minorHAnsi" w:hAnsiTheme="minorHAnsi" w:cstheme="minorHAnsi"/>
          <w:color w:val="auto"/>
        </w:rPr>
        <w:t>enabl</w:t>
      </w:r>
      <w:r w:rsidR="0088054A">
        <w:rPr>
          <w:rFonts w:asciiTheme="minorHAnsi" w:hAnsiTheme="minorHAnsi" w:cstheme="minorHAnsi"/>
          <w:color w:val="auto"/>
        </w:rPr>
        <w:t>ing</w:t>
      </w:r>
      <w:r w:rsidR="00E153E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accurate measurements of </w:t>
      </w:r>
      <w:r w:rsidR="002A7121">
        <w:rPr>
          <w:rFonts w:asciiTheme="minorHAnsi" w:hAnsiTheme="minorHAnsi" w:cstheme="minorHAnsi"/>
          <w:color w:val="auto"/>
        </w:rPr>
        <w:t xml:space="preserve">the protein </w:t>
      </w:r>
      <w:r>
        <w:rPr>
          <w:rFonts w:asciiTheme="minorHAnsi" w:hAnsiTheme="minorHAnsi" w:cstheme="minorHAnsi"/>
          <w:color w:val="auto"/>
        </w:rPr>
        <w:t>molar mass</w:t>
      </w:r>
      <w:r w:rsidR="00EB0E1A">
        <w:rPr>
          <w:rFonts w:asciiTheme="minorHAnsi" w:hAnsiTheme="minorHAnsi" w:cstheme="minorHAnsi"/>
          <w:color w:val="auto"/>
        </w:rPr>
        <w:t xml:space="preserve"> of each peak</w:t>
      </w:r>
      <w:r w:rsidR="0036339E" w:rsidRPr="0036339E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4B6842">
        <w:rPr>
          <w:rFonts w:asciiTheme="minorHAnsi" w:hAnsiTheme="minorHAnsi" w:cstheme="minorHAnsi"/>
          <w:color w:val="auto"/>
        </w:rPr>
        <w:t xml:space="preserve">. </w:t>
      </w:r>
      <w:r w:rsidR="00BE76D5">
        <w:rPr>
          <w:rFonts w:asciiTheme="minorHAnsi" w:hAnsiTheme="minorHAnsi" w:cstheme="minorHAnsi"/>
          <w:color w:val="auto"/>
        </w:rPr>
        <w:t xml:space="preserve">SEC-MALS </w:t>
      </w:r>
      <w:r w:rsidR="00E8429B">
        <w:rPr>
          <w:rFonts w:asciiTheme="minorHAnsi" w:hAnsiTheme="minorHAnsi" w:cstheme="minorHAnsi"/>
          <w:color w:val="auto"/>
        </w:rPr>
        <w:t>determine</w:t>
      </w:r>
      <w:r w:rsidR="0088054A">
        <w:rPr>
          <w:rFonts w:asciiTheme="minorHAnsi" w:hAnsiTheme="minorHAnsi" w:cstheme="minorHAnsi"/>
          <w:color w:val="auto"/>
        </w:rPr>
        <w:t>s</w:t>
      </w:r>
      <w:r w:rsidR="00E8429B">
        <w:rPr>
          <w:rFonts w:asciiTheme="minorHAnsi" w:hAnsiTheme="minorHAnsi" w:cstheme="minorHAnsi"/>
          <w:color w:val="auto"/>
        </w:rPr>
        <w:t xml:space="preserve"> </w:t>
      </w:r>
      <w:r w:rsidR="00131B20">
        <w:rPr>
          <w:rFonts w:asciiTheme="minorHAnsi" w:hAnsiTheme="minorHAnsi" w:cstheme="minorHAnsi"/>
          <w:color w:val="auto"/>
        </w:rPr>
        <w:t xml:space="preserve">the </w:t>
      </w:r>
      <w:r w:rsidR="004B6842">
        <w:rPr>
          <w:rFonts w:asciiTheme="minorHAnsi" w:hAnsiTheme="minorHAnsi" w:cstheme="minorHAnsi"/>
          <w:color w:val="auto"/>
        </w:rPr>
        <w:t>molar</w:t>
      </w:r>
      <w:r w:rsidR="00E8429B">
        <w:rPr>
          <w:rFonts w:asciiTheme="minorHAnsi" w:hAnsiTheme="minorHAnsi" w:cstheme="minorHAnsi"/>
          <w:color w:val="auto"/>
        </w:rPr>
        <w:t xml:space="preserve"> mass of </w:t>
      </w:r>
      <w:r w:rsidR="004B6842">
        <w:rPr>
          <w:rFonts w:asciiTheme="minorHAnsi" w:hAnsiTheme="minorHAnsi" w:cstheme="minorHAnsi"/>
          <w:color w:val="auto"/>
        </w:rPr>
        <w:t>the eluted</w:t>
      </w:r>
      <w:r w:rsidR="00E8429B">
        <w:rPr>
          <w:rFonts w:asciiTheme="minorHAnsi" w:hAnsiTheme="minorHAnsi" w:cstheme="minorHAnsi"/>
          <w:color w:val="auto"/>
        </w:rPr>
        <w:t xml:space="preserve"> peak</w:t>
      </w:r>
      <w:r w:rsidR="004B6842">
        <w:rPr>
          <w:rFonts w:asciiTheme="minorHAnsi" w:hAnsiTheme="minorHAnsi" w:cstheme="minorHAnsi"/>
          <w:color w:val="auto"/>
        </w:rPr>
        <w:t>s</w:t>
      </w:r>
      <w:r w:rsidR="00E8429B">
        <w:rPr>
          <w:rFonts w:asciiTheme="minorHAnsi" w:hAnsiTheme="minorHAnsi" w:cstheme="minorHAnsi"/>
          <w:color w:val="auto"/>
        </w:rPr>
        <w:t xml:space="preserve"> independently of the elution volume and </w:t>
      </w:r>
      <w:r w:rsidR="00BE76D5">
        <w:rPr>
          <w:rFonts w:asciiTheme="minorHAnsi" w:hAnsiTheme="minorHAnsi" w:cstheme="minorHAnsi"/>
          <w:color w:val="auto"/>
        </w:rPr>
        <w:t xml:space="preserve">overcomes the </w:t>
      </w:r>
      <w:r w:rsidR="004B6842">
        <w:rPr>
          <w:rFonts w:asciiTheme="minorHAnsi" w:hAnsiTheme="minorHAnsi" w:cstheme="minorHAnsi"/>
          <w:color w:val="auto"/>
        </w:rPr>
        <w:t xml:space="preserve">inaccuracy </w:t>
      </w:r>
      <w:r w:rsidR="00BE76D5">
        <w:rPr>
          <w:rFonts w:asciiTheme="minorHAnsi" w:hAnsiTheme="minorHAnsi" w:cstheme="minorHAnsi"/>
          <w:color w:val="auto"/>
        </w:rPr>
        <w:t xml:space="preserve">of </w:t>
      </w:r>
      <w:r w:rsidR="00131B20">
        <w:rPr>
          <w:rFonts w:asciiTheme="minorHAnsi" w:hAnsiTheme="minorHAnsi" w:cstheme="minorHAnsi"/>
          <w:color w:val="auto"/>
        </w:rPr>
        <w:t xml:space="preserve">the </w:t>
      </w:r>
      <w:r w:rsidR="00BE76D5">
        <w:rPr>
          <w:rFonts w:asciiTheme="minorHAnsi" w:hAnsiTheme="minorHAnsi" w:cstheme="minorHAnsi"/>
          <w:color w:val="auto"/>
        </w:rPr>
        <w:t>analytical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EA0756">
        <w:rPr>
          <w:rFonts w:asciiTheme="minorHAnsi" w:hAnsiTheme="minorHAnsi" w:cstheme="minorHAnsi"/>
          <w:color w:val="auto"/>
        </w:rPr>
        <w:t>SEC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BE76D5">
        <w:rPr>
          <w:rFonts w:asciiTheme="minorHAnsi" w:hAnsiTheme="minorHAnsi" w:cstheme="minorHAnsi"/>
          <w:color w:val="auto"/>
        </w:rPr>
        <w:t>using column calibration</w:t>
      </w:r>
      <w:r>
        <w:rPr>
          <w:rFonts w:asciiTheme="minorHAnsi" w:hAnsiTheme="minorHAnsi" w:cstheme="minorHAnsi"/>
          <w:color w:val="auto"/>
        </w:rPr>
        <w:t xml:space="preserve">. </w:t>
      </w:r>
      <w:r w:rsidR="006D1B97" w:rsidRPr="004B6842">
        <w:rPr>
          <w:rFonts w:asciiTheme="minorHAnsi" w:hAnsiTheme="minorHAnsi" w:cstheme="minorHAnsi"/>
          <w:color w:val="auto"/>
        </w:rPr>
        <w:t>The addition of a dynamic light</w:t>
      </w:r>
      <w:r w:rsidR="004C12B7">
        <w:rPr>
          <w:rFonts w:asciiTheme="minorHAnsi" w:hAnsiTheme="minorHAnsi" w:cstheme="minorHAnsi"/>
          <w:color w:val="auto"/>
        </w:rPr>
        <w:t>-</w:t>
      </w:r>
      <w:r w:rsidR="006D1B97" w:rsidRPr="004B6842">
        <w:rPr>
          <w:rFonts w:asciiTheme="minorHAnsi" w:hAnsiTheme="minorHAnsi" w:cstheme="minorHAnsi"/>
          <w:color w:val="auto"/>
        </w:rPr>
        <w:t>scattering (DLS) module adds size measurement capability</w:t>
      </w:r>
      <w:r w:rsidR="004B6842">
        <w:rPr>
          <w:rFonts w:asciiTheme="minorHAnsi" w:hAnsiTheme="minorHAnsi" w:cstheme="minorHAnsi"/>
          <w:color w:val="auto"/>
        </w:rPr>
        <w:t xml:space="preserve"> allowing hydrodynamic radius determination</w:t>
      </w:r>
      <w:r w:rsidR="0028151F" w:rsidRPr="004B6842">
        <w:rPr>
          <w:rFonts w:asciiTheme="minorHAnsi" w:hAnsiTheme="minorHAnsi" w:cstheme="minorHAnsi"/>
          <w:color w:val="auto"/>
        </w:rPr>
        <w:t xml:space="preserve">. In academic research, </w:t>
      </w:r>
      <w:r w:rsidRPr="004B6842">
        <w:rPr>
          <w:rFonts w:asciiTheme="minorHAnsi" w:hAnsiTheme="minorHAnsi" w:cstheme="minorHAnsi"/>
          <w:color w:val="auto"/>
        </w:rPr>
        <w:t xml:space="preserve">SEC-MALS </w:t>
      </w:r>
      <w:r w:rsidR="0028151F" w:rsidRPr="004B6842">
        <w:rPr>
          <w:rFonts w:asciiTheme="minorHAnsi" w:hAnsiTheme="minorHAnsi" w:cstheme="minorHAnsi"/>
          <w:color w:val="auto"/>
        </w:rPr>
        <w:t>is typically used to determine</w:t>
      </w:r>
      <w:r w:rsidR="002A7121" w:rsidRPr="004B6842">
        <w:rPr>
          <w:rFonts w:asciiTheme="minorHAnsi" w:hAnsiTheme="minorHAnsi" w:cstheme="minorHAnsi"/>
          <w:color w:val="auto"/>
        </w:rPr>
        <w:t xml:space="preserve"> the oligomeric state of a protein, its</w:t>
      </w:r>
      <w:r w:rsidR="002A7121">
        <w:rPr>
          <w:rFonts w:asciiTheme="minorHAnsi" w:hAnsiTheme="minorHAnsi" w:cstheme="minorHAnsi"/>
          <w:color w:val="auto"/>
        </w:rPr>
        <w:t xml:space="preserve"> </w:t>
      </w:r>
      <w:r w:rsidR="0028151F">
        <w:rPr>
          <w:rFonts w:asciiTheme="minorHAnsi" w:hAnsiTheme="minorHAnsi" w:cstheme="minorHAnsi"/>
          <w:color w:val="auto"/>
        </w:rPr>
        <w:t>conformation</w:t>
      </w:r>
      <w:r w:rsidR="002A7121">
        <w:rPr>
          <w:rFonts w:asciiTheme="minorHAnsi" w:hAnsiTheme="minorHAnsi" w:cstheme="minorHAnsi"/>
          <w:color w:val="auto"/>
        </w:rPr>
        <w:t>, the level of purity</w:t>
      </w:r>
      <w:r w:rsidR="003458F8">
        <w:rPr>
          <w:rFonts w:asciiTheme="minorHAnsi" w:hAnsiTheme="minorHAnsi" w:cstheme="minorHAnsi"/>
          <w:color w:val="auto"/>
        </w:rPr>
        <w:t xml:space="preserve">, </w:t>
      </w:r>
      <w:r w:rsidR="002A7121">
        <w:rPr>
          <w:rFonts w:asciiTheme="minorHAnsi" w:hAnsiTheme="minorHAnsi" w:cstheme="minorHAnsi"/>
          <w:color w:val="auto"/>
        </w:rPr>
        <w:t>level of aggregation</w:t>
      </w:r>
      <w:r w:rsidR="004C12B7">
        <w:rPr>
          <w:rFonts w:asciiTheme="minorHAnsi" w:hAnsiTheme="minorHAnsi" w:cstheme="minorHAnsi"/>
          <w:color w:val="auto"/>
        </w:rPr>
        <w:t>,</w:t>
      </w:r>
      <w:r w:rsidR="00A90EDF">
        <w:rPr>
          <w:rFonts w:asciiTheme="minorHAnsi" w:hAnsiTheme="minorHAnsi" w:cstheme="minorHAnsi"/>
          <w:color w:val="auto"/>
        </w:rPr>
        <w:t xml:space="preserve"> </w:t>
      </w:r>
      <w:r w:rsidR="00D864DB">
        <w:rPr>
          <w:rFonts w:asciiTheme="minorHAnsi" w:hAnsiTheme="minorHAnsi" w:cstheme="minorHAnsi"/>
          <w:color w:val="auto"/>
        </w:rPr>
        <w:t>and</w:t>
      </w:r>
      <w:r w:rsidR="00EB0E1A">
        <w:rPr>
          <w:rFonts w:asciiTheme="minorHAnsi" w:hAnsiTheme="minorHAnsi" w:cstheme="minorHAnsi"/>
          <w:color w:val="auto"/>
        </w:rPr>
        <w:t xml:space="preserve"> 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>modified proteins</w:t>
      </w:r>
      <w:r w:rsidR="004C12B7">
        <w:rPr>
          <w:rFonts w:asciiTheme="minorHAnsi" w:hAnsiTheme="minorHAnsi" w:cstheme="minorHAnsi"/>
          <w:color w:val="auto"/>
          <w:lang w:bidi="he-IL"/>
        </w:rPr>
        <w:t>,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 xml:space="preserve"> such as glycoproteins</w:t>
      </w:r>
      <w:r w:rsidR="00D864DB">
        <w:rPr>
          <w:rFonts w:asciiTheme="minorHAnsi" w:hAnsiTheme="minorHAnsi" w:cstheme="minorHAnsi"/>
          <w:color w:val="auto"/>
          <w:lang w:bidi="he-IL"/>
        </w:rPr>
        <w:t xml:space="preserve"> or lipid-solubilized membrane proteins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 xml:space="preserve"> (determin</w:t>
      </w:r>
      <w:r w:rsidR="00D864DB">
        <w:rPr>
          <w:rFonts w:asciiTheme="minorHAnsi" w:hAnsiTheme="minorHAnsi" w:cstheme="minorHAnsi"/>
          <w:color w:val="auto"/>
          <w:lang w:bidi="he-IL"/>
        </w:rPr>
        <w:t>e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 xml:space="preserve"> the </w:t>
      </w:r>
      <w:r w:rsidR="00D864DB">
        <w:rPr>
          <w:rFonts w:asciiTheme="minorHAnsi" w:hAnsiTheme="minorHAnsi" w:cstheme="minorHAnsi"/>
          <w:color w:val="auto"/>
          <w:lang w:bidi="he-IL"/>
        </w:rPr>
        <w:t>molar mass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 xml:space="preserve"> of protein and </w:t>
      </w:r>
      <w:r w:rsidR="00D864DB">
        <w:rPr>
          <w:rFonts w:asciiTheme="minorHAnsi" w:hAnsiTheme="minorHAnsi" w:cstheme="minorHAnsi"/>
          <w:color w:val="auto"/>
          <w:lang w:bidi="he-IL"/>
        </w:rPr>
        <w:t>conjugate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 xml:space="preserve"> </w:t>
      </w:r>
      <w:r w:rsidR="004C12B7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EB0E1A" w:rsidRPr="009243E9">
        <w:rPr>
          <w:rFonts w:asciiTheme="minorHAnsi" w:hAnsiTheme="minorHAnsi" w:cstheme="minorHAnsi"/>
          <w:color w:val="auto"/>
          <w:lang w:bidi="he-IL"/>
        </w:rPr>
        <w:t>components individually)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6–8</w:t>
      </w:r>
      <w:r w:rsidR="00D864DB">
        <w:rPr>
          <w:rFonts w:asciiTheme="minorHAnsi" w:hAnsiTheme="minorHAnsi" w:cstheme="minorHAnsi"/>
          <w:color w:val="auto"/>
          <w:lang w:bidi="he-IL"/>
        </w:rPr>
        <w:t xml:space="preserve">. </w:t>
      </w:r>
    </w:p>
    <w:p w14:paraId="05D7C890" w14:textId="77777777" w:rsidR="002A7121" w:rsidRDefault="002A7121" w:rsidP="002A7121">
      <w:pPr>
        <w:rPr>
          <w:rFonts w:asciiTheme="minorHAnsi" w:hAnsiTheme="minorHAnsi" w:cstheme="minorHAnsi"/>
          <w:color w:val="auto"/>
        </w:rPr>
      </w:pPr>
    </w:p>
    <w:p w14:paraId="4235F1E3" w14:textId="60BF0C9C" w:rsidR="000E5B3C" w:rsidRDefault="00C066A9" w:rsidP="00C82BC9">
      <w:pPr>
        <w:rPr>
          <w:rFonts w:cstheme="minorHAnsi"/>
        </w:rPr>
      </w:pPr>
      <w:r>
        <w:t>In many cases, the final protein</w:t>
      </w:r>
      <w:r w:rsidR="00F947C1" w:rsidRPr="00F947C1">
        <w:t xml:space="preserve"> </w:t>
      </w:r>
      <w:r w:rsidR="00F947C1">
        <w:t>of a purification process</w:t>
      </w:r>
      <w:r>
        <w:t xml:space="preserve"> </w:t>
      </w:r>
      <w:r w:rsidR="00BE1197">
        <w:t>is not a</w:t>
      </w:r>
      <w:r>
        <w:t xml:space="preserve"> </w:t>
      </w:r>
      <w:r w:rsidR="004900C7">
        <w:t>well</w:t>
      </w:r>
      <w:r w:rsidR="00366DBB">
        <w:t>-</w:t>
      </w:r>
      <w:r w:rsidRPr="00155BCA">
        <w:t>deﬁned</w:t>
      </w:r>
      <w:r>
        <w:t xml:space="preserve"> </w:t>
      </w:r>
      <w:r w:rsidR="0028151F">
        <w:t>molecular</w:t>
      </w:r>
      <w:r w:rsidR="0028151F" w:rsidRPr="004900C7">
        <w:t xml:space="preserve"> </w:t>
      </w:r>
      <w:r w:rsidR="004900C7" w:rsidRPr="00155BCA">
        <w:t>specie</w:t>
      </w:r>
      <w:r w:rsidR="0028151F">
        <w:t>s</w:t>
      </w:r>
      <w:r>
        <w:t xml:space="preserve"> </w:t>
      </w:r>
      <w:r w:rsidRPr="00155BCA">
        <w:t>but</w:t>
      </w:r>
      <w:r>
        <w:t xml:space="preserve"> </w:t>
      </w:r>
      <w:r w:rsidRPr="00155BCA">
        <w:t>rather</w:t>
      </w:r>
      <w:r>
        <w:t xml:space="preserve"> </w:t>
      </w:r>
      <w:r w:rsidR="00BE1197">
        <w:t>comprises</w:t>
      </w:r>
      <w:r>
        <w:t xml:space="preserve"> </w:t>
      </w:r>
      <w:r w:rsidR="000E5B3C">
        <w:t>some heterogeneity</w:t>
      </w:r>
      <w:r w:rsidR="00BE1197">
        <w:t>.</w:t>
      </w:r>
      <w:r w:rsidR="000E5B3C">
        <w:t xml:space="preserve"> </w:t>
      </w:r>
      <w:r w:rsidR="00770C70">
        <w:t>T</w:t>
      </w:r>
      <w:r w:rsidR="00BE1197">
        <w:t>h</w:t>
      </w:r>
      <w:r w:rsidR="0036339E">
        <w:t>e</w:t>
      </w:r>
      <w:r w:rsidR="00BE1197">
        <w:t xml:space="preserve"> protein</w:t>
      </w:r>
      <w:r w:rsidR="005A016E">
        <w:t>s</w:t>
      </w:r>
      <w:r w:rsidR="0036339E">
        <w:t xml:space="preserve"> in</w:t>
      </w:r>
      <w:r w:rsidR="00BE1197">
        <w:t xml:space="preserve"> </w:t>
      </w:r>
      <w:r w:rsidR="0036339E">
        <w:t xml:space="preserve">such </w:t>
      </w:r>
      <w:r w:rsidR="00366DBB">
        <w:t xml:space="preserve">a </w:t>
      </w:r>
      <w:r w:rsidR="005A016E">
        <w:t xml:space="preserve">mixture </w:t>
      </w:r>
      <w:r w:rsidR="00770C70">
        <w:t>can be varied</w:t>
      </w:r>
      <w:r w:rsidRPr="00155BCA">
        <w:t xml:space="preserve"> in </w:t>
      </w:r>
      <w:r w:rsidR="0028151F">
        <w:t xml:space="preserve">terms of </w:t>
      </w:r>
      <w:r w:rsidRPr="00155BCA">
        <w:t>structure</w:t>
      </w:r>
      <w:r w:rsidR="00770C70">
        <w:t xml:space="preserve"> </w:t>
      </w:r>
      <w:r w:rsidR="00366DBB">
        <w:t>(</w:t>
      </w:r>
      <w:r w:rsidR="0099172E">
        <w:t>for example</w:t>
      </w:r>
      <w:r w:rsidR="00366DBB">
        <w:t>,</w:t>
      </w:r>
      <w:r w:rsidR="0099172E">
        <w:t xml:space="preserve"> </w:t>
      </w:r>
      <w:r w:rsidR="00770C70">
        <w:t>different</w:t>
      </w:r>
      <w:r>
        <w:t xml:space="preserve"> oligomeric forms</w:t>
      </w:r>
      <w:r w:rsidR="00366DBB">
        <w:t>)</w:t>
      </w:r>
      <w:r w:rsidR="000E5B3C">
        <w:t>,</w:t>
      </w:r>
      <w:r>
        <w:t xml:space="preserve"> </w:t>
      </w:r>
      <w:r w:rsidR="0028151F">
        <w:t>conformations</w:t>
      </w:r>
      <w:r w:rsidR="00366DBB">
        <w:t>,</w:t>
      </w:r>
      <w:r w:rsidR="000E5B3C">
        <w:t xml:space="preserve"> or protein isoforms.</w:t>
      </w:r>
      <w:r w:rsidRPr="00155BCA">
        <w:t xml:space="preserve"> </w:t>
      </w:r>
      <w:r w:rsidR="0035542B">
        <w:t>Protein heterogen</w:t>
      </w:r>
      <w:r w:rsidR="0036339E">
        <w:t>e</w:t>
      </w:r>
      <w:r w:rsidR="0035542B">
        <w:t>ity</w:t>
      </w:r>
      <w:r w:rsidR="005A016E">
        <w:rPr>
          <w:rFonts w:cstheme="minorHAnsi"/>
        </w:rPr>
        <w:t xml:space="preserve"> can </w:t>
      </w:r>
      <w:r w:rsidR="0035542B">
        <w:rPr>
          <w:rFonts w:cstheme="minorHAnsi"/>
        </w:rPr>
        <w:t xml:space="preserve">also </w:t>
      </w:r>
      <w:r w:rsidR="000B6FE5">
        <w:rPr>
          <w:rFonts w:cstheme="minorHAnsi"/>
        </w:rPr>
        <w:t xml:space="preserve">be </w:t>
      </w:r>
      <w:r w:rsidR="0036339E">
        <w:rPr>
          <w:rFonts w:cstheme="minorHAnsi"/>
        </w:rPr>
        <w:t>a</w:t>
      </w:r>
      <w:r w:rsidR="000B6FE5">
        <w:rPr>
          <w:rFonts w:cstheme="minorHAnsi"/>
        </w:rPr>
        <w:t xml:space="preserve"> result of </w:t>
      </w:r>
      <w:r w:rsidR="005A016E">
        <w:rPr>
          <w:rFonts w:cstheme="minorHAnsi"/>
        </w:rPr>
        <w:t xml:space="preserve">minor chemical differences </w:t>
      </w:r>
      <w:r w:rsidR="00F947C1">
        <w:rPr>
          <w:rFonts w:cstheme="minorHAnsi"/>
        </w:rPr>
        <w:t>caused by</w:t>
      </w:r>
      <w:r w:rsidR="005A016E">
        <w:rPr>
          <w:rFonts w:cstheme="minorHAnsi"/>
        </w:rPr>
        <w:t xml:space="preserve"> C-terminal </w:t>
      </w:r>
      <w:r w:rsidR="0028151F">
        <w:rPr>
          <w:rFonts w:cstheme="minorHAnsi"/>
        </w:rPr>
        <w:t xml:space="preserve">lysine </w:t>
      </w:r>
      <w:r w:rsidR="005A016E">
        <w:rPr>
          <w:rFonts w:cstheme="minorHAnsi"/>
        </w:rPr>
        <w:t xml:space="preserve">processing or </w:t>
      </w:r>
      <w:r w:rsidR="0028151F">
        <w:rPr>
          <w:rFonts w:cstheme="minorHAnsi"/>
        </w:rPr>
        <w:t>asparagine</w:t>
      </w:r>
      <w:r w:rsidR="005A016E">
        <w:rPr>
          <w:rFonts w:cstheme="minorHAnsi"/>
        </w:rPr>
        <w:t>/</w:t>
      </w:r>
      <w:r w:rsidR="0028151F">
        <w:rPr>
          <w:rFonts w:cstheme="minorHAnsi"/>
        </w:rPr>
        <w:t xml:space="preserve">glutamine </w:t>
      </w:r>
      <w:r w:rsidR="005A016E">
        <w:rPr>
          <w:rFonts w:cstheme="minorHAnsi"/>
        </w:rPr>
        <w:t>deamination</w:t>
      </w:r>
      <w:r w:rsidR="00F947C1">
        <w:rPr>
          <w:rFonts w:cstheme="minorHAnsi"/>
        </w:rPr>
        <w:t>, leading to charge variation</w:t>
      </w:r>
      <w:r w:rsidR="00A90EDF" w:rsidRPr="00A90EDF">
        <w:rPr>
          <w:rFonts w:cstheme="minorHAnsi"/>
          <w:noProof/>
          <w:vertAlign w:val="superscript"/>
        </w:rPr>
        <w:t>9,10</w:t>
      </w:r>
      <w:r w:rsidR="005A016E">
        <w:rPr>
          <w:rFonts w:cstheme="minorHAnsi"/>
        </w:rPr>
        <w:t>. Difference</w:t>
      </w:r>
      <w:r w:rsidR="00976400">
        <w:rPr>
          <w:rFonts w:cstheme="minorHAnsi"/>
        </w:rPr>
        <w:t>s</w:t>
      </w:r>
      <w:r w:rsidR="005A016E">
        <w:rPr>
          <w:rFonts w:cstheme="minorHAnsi"/>
        </w:rPr>
        <w:t xml:space="preserve"> in </w:t>
      </w:r>
      <w:r w:rsidR="0028151F">
        <w:rPr>
          <w:rFonts w:cstheme="minorHAnsi"/>
        </w:rPr>
        <w:t>post</w:t>
      </w:r>
      <w:r w:rsidR="005A016E">
        <w:rPr>
          <w:rFonts w:cstheme="minorHAnsi"/>
        </w:rPr>
        <w:t>translation</w:t>
      </w:r>
      <w:r w:rsidR="00193A88">
        <w:rPr>
          <w:rFonts w:cstheme="minorHAnsi"/>
        </w:rPr>
        <w:t>al</w:t>
      </w:r>
      <w:r w:rsidR="005A016E">
        <w:rPr>
          <w:rFonts w:cstheme="minorHAnsi"/>
        </w:rPr>
        <w:t xml:space="preserve"> modifications</w:t>
      </w:r>
      <w:r w:rsidR="001F20A9">
        <w:rPr>
          <w:rFonts w:cstheme="minorHAnsi"/>
        </w:rPr>
        <w:t xml:space="preserve"> such </w:t>
      </w:r>
      <w:r w:rsidR="002E7A78">
        <w:rPr>
          <w:rFonts w:cstheme="minorHAnsi"/>
        </w:rPr>
        <w:t xml:space="preserve">as </w:t>
      </w:r>
      <w:r w:rsidR="001F20A9">
        <w:rPr>
          <w:rFonts w:cstheme="minorHAnsi"/>
        </w:rPr>
        <w:t>glycosylation</w:t>
      </w:r>
      <w:r w:rsidR="00976400">
        <w:rPr>
          <w:rFonts w:cstheme="minorHAnsi"/>
        </w:rPr>
        <w:t xml:space="preserve"> </w:t>
      </w:r>
      <w:r w:rsidR="00770C70">
        <w:rPr>
          <w:rFonts w:cstheme="minorHAnsi"/>
        </w:rPr>
        <w:t xml:space="preserve">can also </w:t>
      </w:r>
      <w:r w:rsidR="005A016E">
        <w:rPr>
          <w:rFonts w:cstheme="minorHAnsi"/>
        </w:rPr>
        <w:t>lead to heterogeneous sample</w:t>
      </w:r>
      <w:r w:rsidR="00366DBB">
        <w:rPr>
          <w:rFonts w:cstheme="minorHAnsi"/>
        </w:rPr>
        <w:t>s</w:t>
      </w:r>
      <w:r w:rsidR="001F20A9">
        <w:rPr>
          <w:rFonts w:cstheme="minorHAnsi"/>
        </w:rPr>
        <w:t xml:space="preserve"> with charge variations</w:t>
      </w:r>
      <w:r w:rsidR="00A90EDF" w:rsidRPr="00A90EDF">
        <w:rPr>
          <w:rFonts w:cstheme="minorHAnsi"/>
          <w:noProof/>
          <w:vertAlign w:val="superscript"/>
        </w:rPr>
        <w:t>9</w:t>
      </w:r>
      <w:r w:rsidR="00976400">
        <w:rPr>
          <w:rFonts w:cstheme="minorHAnsi"/>
        </w:rPr>
        <w:t xml:space="preserve">. </w:t>
      </w:r>
      <w:r w:rsidR="001F20A9">
        <w:t>These</w:t>
      </w:r>
      <w:r w:rsidR="00976400">
        <w:t xml:space="preserve"> different types of</w:t>
      </w:r>
      <w:r w:rsidR="001F20A9">
        <w:t xml:space="preserve"> heterogene</w:t>
      </w:r>
      <w:r w:rsidR="00976400">
        <w:t>ity</w:t>
      </w:r>
      <w:r w:rsidR="001F20A9">
        <w:t xml:space="preserve"> </w:t>
      </w:r>
      <w:r w:rsidR="00976400">
        <w:t>are</w:t>
      </w:r>
      <w:r w:rsidR="001F20A9">
        <w:t xml:space="preserve"> reflected</w:t>
      </w:r>
      <w:r w:rsidR="00EB5520">
        <w:t xml:space="preserve"> in</w:t>
      </w:r>
      <w:r w:rsidR="007A405C">
        <w:t xml:space="preserve"> the</w:t>
      </w:r>
      <w:r>
        <w:t xml:space="preserve"> </w:t>
      </w:r>
      <w:r w:rsidR="00EB5520">
        <w:t>protein</w:t>
      </w:r>
      <w:r w:rsidR="0028151F">
        <w:t>’s</w:t>
      </w:r>
      <w:r w:rsidR="00EB5520">
        <w:t xml:space="preserve"> </w:t>
      </w:r>
      <w:r>
        <w:t xml:space="preserve">biophysical characteristics </w:t>
      </w:r>
      <w:r w:rsidR="007A405C">
        <w:t>and can impact</w:t>
      </w:r>
      <w:r w:rsidRPr="00155BCA">
        <w:t xml:space="preserve"> </w:t>
      </w:r>
      <w:r w:rsidR="00193A88">
        <w:t xml:space="preserve">the </w:t>
      </w:r>
      <w:r w:rsidRPr="00155BCA">
        <w:t>stability</w:t>
      </w:r>
      <w:r>
        <w:t xml:space="preserve"> and</w:t>
      </w:r>
      <w:r w:rsidRPr="00155BCA">
        <w:t xml:space="preserve"> biological activity</w:t>
      </w:r>
      <w:r w:rsidR="007A405C">
        <w:t xml:space="preserve"> of the target protein</w:t>
      </w:r>
      <w:r w:rsidR="00A90EDF" w:rsidRPr="00A90EDF">
        <w:rPr>
          <w:noProof/>
          <w:vertAlign w:val="superscript"/>
        </w:rPr>
        <w:t>11</w:t>
      </w:r>
      <w:r w:rsidRPr="00155BCA">
        <w:t>.</w:t>
      </w:r>
      <w:r w:rsidR="004900C7">
        <w:t xml:space="preserve"> </w:t>
      </w:r>
    </w:p>
    <w:p w14:paraId="2A8D666F" w14:textId="77777777" w:rsidR="00EB5520" w:rsidRPr="005A016E" w:rsidRDefault="00EB5520" w:rsidP="001F20A9">
      <w:pPr>
        <w:rPr>
          <w:rFonts w:cstheme="minorHAnsi"/>
        </w:rPr>
      </w:pPr>
    </w:p>
    <w:p w14:paraId="0D9F896B" w14:textId="48ED521F" w:rsidR="00C9351B" w:rsidRPr="00D728FA" w:rsidRDefault="0028151F" w:rsidP="00C82BC9">
      <w:r>
        <w:t>Reliable quality control assays of s</w:t>
      </w:r>
      <w:r w:rsidR="00922291">
        <w:t>uch heterogeneous samples require a highly resolutive analytical separation technique</w:t>
      </w:r>
      <w:r w:rsidR="00C9351B">
        <w:t xml:space="preserve">. </w:t>
      </w:r>
      <w:r w:rsidR="003970C5" w:rsidRPr="003970C5">
        <w:rPr>
          <w:shd w:val="clear" w:color="auto" w:fill="FFFFFF" w:themeFill="background1"/>
        </w:rPr>
        <w:t xml:space="preserve">There are cases </w:t>
      </w:r>
      <w:r w:rsidR="003970C5">
        <w:rPr>
          <w:shd w:val="clear" w:color="auto" w:fill="FFFFFF" w:themeFill="background1"/>
        </w:rPr>
        <w:t xml:space="preserve">where </w:t>
      </w:r>
      <w:r w:rsidR="00053B41">
        <w:rPr>
          <w:shd w:val="clear" w:color="auto" w:fill="FFFFFF" w:themeFill="background1"/>
        </w:rPr>
        <w:t>good separation</w:t>
      </w:r>
      <w:r w:rsidR="003970C5" w:rsidRPr="003970C5">
        <w:rPr>
          <w:shd w:val="clear" w:color="auto" w:fill="FFFFFF" w:themeFill="background1"/>
        </w:rPr>
        <w:t xml:space="preserve"> </w:t>
      </w:r>
      <w:r w:rsidR="00F947C1" w:rsidRPr="003970C5">
        <w:rPr>
          <w:shd w:val="clear" w:color="auto" w:fill="FFFFFF" w:themeFill="background1"/>
        </w:rPr>
        <w:t>can be</w:t>
      </w:r>
      <w:r w:rsidRPr="003970C5">
        <w:rPr>
          <w:shd w:val="clear" w:color="auto" w:fill="FFFFFF" w:themeFill="background1"/>
        </w:rPr>
        <w:t xml:space="preserve"> </w:t>
      </w:r>
      <w:r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>challeng</w:t>
      </w:r>
      <w:r w:rsidR="00053B41">
        <w:rPr>
          <w:rFonts w:asciiTheme="minorHAnsi" w:hAnsiTheme="minorHAnsi" w:cstheme="minorHAnsi"/>
          <w:color w:val="auto"/>
          <w:shd w:val="clear" w:color="auto" w:fill="FFFFFF" w:themeFill="background1"/>
        </w:rPr>
        <w:t>ed</w:t>
      </w:r>
      <w:r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</w:t>
      </w:r>
      <w:r w:rsidR="00C9351B"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>to achieve with analytical</w:t>
      </w:r>
      <w:r w:rsidR="00103F58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</w:t>
      </w:r>
      <w:r w:rsidR="00EA0756">
        <w:rPr>
          <w:rFonts w:asciiTheme="minorHAnsi" w:hAnsiTheme="minorHAnsi" w:cstheme="minorHAnsi"/>
          <w:color w:val="auto"/>
          <w:shd w:val="clear" w:color="auto" w:fill="FFFFFF" w:themeFill="background1"/>
        </w:rPr>
        <w:t>SEC</w:t>
      </w:r>
      <w:r w:rsidR="00103F58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</w:t>
      </w:r>
      <w:r w:rsidR="00C9351B"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>columns</w:t>
      </w:r>
      <w:r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>,</w:t>
      </w:r>
      <w:r w:rsidR="00C9351B" w:rsidRPr="003970C5">
        <w:rPr>
          <w:rFonts w:asciiTheme="minorHAnsi" w:hAnsiTheme="minorHAnsi" w:cstheme="minorHAnsi"/>
          <w:color w:val="auto"/>
          <w:shd w:val="clear" w:color="auto" w:fill="FFFFFF" w:themeFill="background1"/>
        </w:rPr>
        <w:t xml:space="preserve"> du</w:t>
      </w:r>
      <w:r w:rsidR="00C9351B" w:rsidRPr="0089357F">
        <w:rPr>
          <w:rFonts w:asciiTheme="minorHAnsi" w:hAnsiTheme="minorHAnsi" w:cstheme="minorHAnsi"/>
          <w:color w:val="auto"/>
        </w:rPr>
        <w:t>e to their limited resolution and separation abilities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99172E">
        <w:rPr>
          <w:rFonts w:asciiTheme="minorHAnsi" w:hAnsiTheme="minorHAnsi" w:cstheme="minorHAnsi"/>
          <w:color w:val="auto"/>
        </w:rPr>
        <w:t xml:space="preserve">, </w:t>
      </w:r>
      <w:r w:rsidR="00BE76D5">
        <w:rPr>
          <w:rFonts w:asciiTheme="minorHAnsi" w:hAnsiTheme="minorHAnsi" w:cstheme="minorHAnsi"/>
          <w:color w:val="auto"/>
        </w:rPr>
        <w:t>resulting in</w:t>
      </w:r>
      <w:r w:rsidR="00C9351B" w:rsidRPr="0089357F">
        <w:rPr>
          <w:rFonts w:asciiTheme="minorHAnsi" w:hAnsiTheme="minorHAnsi" w:cstheme="minorHAnsi"/>
          <w:color w:val="auto"/>
        </w:rPr>
        <w:t xml:space="preserve"> </w:t>
      </w:r>
      <w:r w:rsidR="00B81A8F">
        <w:rPr>
          <w:rFonts w:asciiTheme="minorHAnsi" w:hAnsiTheme="minorHAnsi" w:cstheme="minorHAnsi"/>
          <w:color w:val="auto"/>
        </w:rPr>
        <w:t>flawed</w:t>
      </w:r>
      <w:r w:rsidR="00B81A8F" w:rsidRPr="0089357F">
        <w:rPr>
          <w:rFonts w:asciiTheme="minorHAnsi" w:hAnsiTheme="minorHAnsi" w:cstheme="minorHAnsi"/>
          <w:color w:val="auto"/>
        </w:rPr>
        <w:t xml:space="preserve"> </w:t>
      </w:r>
      <w:r w:rsidR="00C9351B" w:rsidRPr="0089357F">
        <w:rPr>
          <w:rFonts w:asciiTheme="minorHAnsi" w:hAnsiTheme="minorHAnsi" w:cstheme="minorHAnsi"/>
          <w:color w:val="auto"/>
        </w:rPr>
        <w:t xml:space="preserve">SEC-MALS analysis. </w:t>
      </w:r>
      <w:r w:rsidR="0035542B" w:rsidRPr="0089357F">
        <w:rPr>
          <w:rFonts w:asciiTheme="minorHAnsi" w:hAnsiTheme="minorHAnsi" w:cstheme="minorHAnsi"/>
          <w:color w:val="auto"/>
        </w:rPr>
        <w:t xml:space="preserve">Combining a </w:t>
      </w:r>
      <w:r w:rsidR="00907094">
        <w:rPr>
          <w:rFonts w:asciiTheme="minorHAnsi" w:hAnsiTheme="minorHAnsi" w:cstheme="minorHAnsi"/>
          <w:color w:val="auto"/>
        </w:rPr>
        <w:t>high-</w:t>
      </w:r>
      <w:r w:rsidR="00D864DB">
        <w:rPr>
          <w:rFonts w:asciiTheme="minorHAnsi" w:hAnsiTheme="minorHAnsi" w:cstheme="minorHAnsi"/>
          <w:color w:val="auto"/>
        </w:rPr>
        <w:t>specificity</w:t>
      </w:r>
      <w:r w:rsidR="00D864DB" w:rsidRPr="0089357F">
        <w:rPr>
          <w:rFonts w:asciiTheme="minorHAnsi" w:hAnsiTheme="minorHAnsi" w:cstheme="minorHAnsi"/>
          <w:color w:val="auto"/>
        </w:rPr>
        <w:t xml:space="preserve"> </w:t>
      </w:r>
      <w:r w:rsidR="0035542B" w:rsidRPr="0089357F">
        <w:rPr>
          <w:rFonts w:asciiTheme="minorHAnsi" w:hAnsiTheme="minorHAnsi" w:cstheme="minorHAnsi"/>
          <w:color w:val="auto"/>
        </w:rPr>
        <w:t xml:space="preserve">separation technique such as IEX </w:t>
      </w:r>
      <w:r w:rsidR="00C82BC9">
        <w:rPr>
          <w:rFonts w:asciiTheme="minorHAnsi" w:hAnsiTheme="minorHAnsi" w:cstheme="minorHAnsi"/>
          <w:color w:val="auto"/>
        </w:rPr>
        <w:t>with</w:t>
      </w:r>
      <w:r w:rsidR="0035542B" w:rsidRPr="0089357F">
        <w:rPr>
          <w:rFonts w:asciiTheme="minorHAnsi" w:hAnsiTheme="minorHAnsi" w:cstheme="minorHAnsi"/>
          <w:color w:val="auto"/>
        </w:rPr>
        <w:t xml:space="preserve"> MALS </w:t>
      </w:r>
      <w:r w:rsidR="0035542B">
        <w:rPr>
          <w:rFonts w:asciiTheme="minorHAnsi" w:hAnsiTheme="minorHAnsi" w:cstheme="minorHAnsi"/>
          <w:color w:val="auto"/>
        </w:rPr>
        <w:t xml:space="preserve">can </w:t>
      </w:r>
      <w:r w:rsidR="00C82BC9">
        <w:rPr>
          <w:rFonts w:asciiTheme="minorHAnsi" w:hAnsiTheme="minorHAnsi" w:cstheme="minorHAnsi"/>
          <w:color w:val="auto"/>
        </w:rPr>
        <w:t>overcome the limitation of</w:t>
      </w:r>
      <w:r w:rsidR="0035542B" w:rsidRPr="0089357F">
        <w:rPr>
          <w:rFonts w:asciiTheme="minorHAnsi" w:hAnsiTheme="minorHAnsi" w:cstheme="minorHAnsi"/>
          <w:color w:val="auto"/>
        </w:rPr>
        <w:t xml:space="preserve"> SEC-MALS in </w:t>
      </w:r>
      <w:r w:rsidR="00C82BC9">
        <w:rPr>
          <w:rFonts w:asciiTheme="minorHAnsi" w:hAnsiTheme="minorHAnsi" w:cstheme="minorHAnsi"/>
          <w:color w:val="auto"/>
        </w:rPr>
        <w:t>heterogeneous samples and provide</w:t>
      </w:r>
      <w:r w:rsidR="0035542B" w:rsidRPr="0089357F">
        <w:rPr>
          <w:rFonts w:asciiTheme="minorHAnsi" w:hAnsiTheme="minorHAnsi" w:cstheme="minorHAnsi"/>
          <w:color w:val="auto"/>
        </w:rPr>
        <w:t xml:space="preserve"> a complementary method for protein characterization </w:t>
      </w:r>
      <w:r w:rsidR="00C9351B" w:rsidRPr="0089357F">
        <w:rPr>
          <w:rFonts w:asciiTheme="minorHAnsi" w:hAnsiTheme="minorHAnsi" w:cstheme="minorHAnsi"/>
          <w:color w:val="auto"/>
        </w:rPr>
        <w:t>(</w:t>
      </w:r>
      <w:r w:rsidR="00366DBB">
        <w:rPr>
          <w:rFonts w:asciiTheme="minorHAnsi" w:hAnsiTheme="minorHAnsi" w:cstheme="minorHAnsi"/>
          <w:color w:val="auto"/>
        </w:rPr>
        <w:t>T</w:t>
      </w:r>
      <w:r w:rsidR="00366DBB" w:rsidRPr="00346FE6">
        <w:rPr>
          <w:rFonts w:asciiTheme="minorHAnsi" w:hAnsiTheme="minorHAnsi" w:cstheme="minorHAnsi"/>
          <w:color w:val="auto"/>
        </w:rPr>
        <w:t>able 1</w:t>
      </w:r>
      <w:r w:rsidR="00366DBB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="00C9351B" w:rsidRPr="00346FE6">
        <w:rPr>
          <w:rFonts w:asciiTheme="minorHAnsi" w:hAnsiTheme="minorHAnsi" w:cstheme="minorHAnsi"/>
          <w:color w:val="auto"/>
        </w:rPr>
        <w:t>Amartely</w:t>
      </w:r>
      <w:proofErr w:type="spellEnd"/>
      <w:r w:rsidR="00C9351B" w:rsidRPr="00346FE6">
        <w:rPr>
          <w:rFonts w:asciiTheme="minorHAnsi" w:hAnsiTheme="minorHAnsi" w:cstheme="minorHAnsi"/>
          <w:color w:val="auto"/>
        </w:rPr>
        <w:t xml:space="preserve"> </w:t>
      </w:r>
      <w:r w:rsidR="00C9351B" w:rsidRPr="00EA0756">
        <w:rPr>
          <w:rFonts w:asciiTheme="minorHAnsi" w:hAnsiTheme="minorHAnsi" w:cstheme="minorHAnsi"/>
          <w:iCs/>
          <w:color w:val="auto"/>
        </w:rPr>
        <w:t>et al.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9351B" w:rsidRPr="0089357F">
        <w:rPr>
          <w:rFonts w:asciiTheme="minorHAnsi" w:hAnsiTheme="minorHAnsi" w:cstheme="minorHAnsi"/>
          <w:color w:val="auto"/>
        </w:rPr>
        <w:t>). Unlike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EA0756">
        <w:rPr>
          <w:rFonts w:asciiTheme="minorHAnsi" w:hAnsiTheme="minorHAnsi" w:cstheme="minorHAnsi"/>
          <w:color w:val="auto"/>
        </w:rPr>
        <w:t>SEC, which</w:t>
      </w:r>
      <w:r w:rsidR="00C9351B" w:rsidRPr="0089357F">
        <w:rPr>
          <w:rFonts w:asciiTheme="minorHAnsi" w:hAnsiTheme="minorHAnsi" w:cstheme="minorHAnsi"/>
          <w:color w:val="auto"/>
        </w:rPr>
        <w:t xml:space="preserve"> separates macromolecules by their hydrodynamic size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C9351B" w:rsidRPr="0089357F">
        <w:rPr>
          <w:rFonts w:asciiTheme="minorHAnsi" w:hAnsiTheme="minorHAnsi" w:cstheme="minorHAnsi"/>
          <w:color w:val="auto"/>
        </w:rPr>
        <w:t xml:space="preserve">, IEX separates macromolecules by </w:t>
      </w:r>
      <w:r w:rsidR="00C9351B" w:rsidRPr="0089357F">
        <w:rPr>
          <w:rFonts w:asciiTheme="minorHAnsi" w:hAnsiTheme="minorHAnsi" w:cstheme="minorHAnsi"/>
          <w:color w:val="auto"/>
        </w:rPr>
        <w:lastRenderedPageBreak/>
        <w:t>their surface charge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C9351B" w:rsidRPr="0089357F">
        <w:rPr>
          <w:rFonts w:asciiTheme="minorHAnsi" w:hAnsiTheme="minorHAnsi" w:cstheme="minorHAnsi"/>
          <w:color w:val="auto"/>
        </w:rPr>
        <w:t xml:space="preserve">. </w:t>
      </w:r>
      <w:r w:rsidR="00C9351B" w:rsidRPr="0089357F">
        <w:rPr>
          <w:rFonts w:asciiTheme="minorHAnsi" w:hAnsiTheme="minorHAnsi" w:cs="Times"/>
          <w:color w:val="auto"/>
          <w:spacing w:val="2"/>
          <w:shd w:val="clear" w:color="auto" w:fill="FFFFFF"/>
        </w:rPr>
        <w:t>Anion exchange (AIEX) and cation exchange (CIEX) matrixes bind negatively and positively charged variants</w:t>
      </w:r>
      <w:r w:rsidR="00366DBB">
        <w:rPr>
          <w:rFonts w:asciiTheme="minorHAnsi" w:hAnsiTheme="minorHAnsi" w:cs="Times"/>
          <w:color w:val="auto"/>
          <w:spacing w:val="2"/>
          <w:shd w:val="clear" w:color="auto" w:fill="FFFFFF"/>
        </w:rPr>
        <w:t>,</w:t>
      </w:r>
      <w:r w:rsidR="00C9351B" w:rsidRPr="0089357F">
        <w:rPr>
          <w:rFonts w:asciiTheme="minorHAnsi" w:hAnsiTheme="minorHAnsi" w:cs="Times"/>
          <w:color w:val="auto"/>
          <w:spacing w:val="2"/>
          <w:shd w:val="clear" w:color="auto" w:fill="FFFFFF"/>
        </w:rPr>
        <w:t xml:space="preserve"> respectively</w:t>
      </w:r>
      <w:r w:rsidR="00C9351B">
        <w:rPr>
          <w:rFonts w:asciiTheme="minorHAnsi" w:hAnsiTheme="minorHAnsi" w:cs="Times"/>
          <w:color w:val="auto"/>
          <w:spacing w:val="2"/>
          <w:shd w:val="clear" w:color="auto" w:fill="FFFFFF"/>
        </w:rPr>
        <w:t xml:space="preserve">. </w:t>
      </w:r>
      <w:r w:rsidR="00C9351B" w:rsidRPr="0089357F">
        <w:rPr>
          <w:rFonts w:asciiTheme="minorHAnsi" w:hAnsiTheme="minorHAnsi" w:cstheme="minorHAnsi"/>
          <w:color w:val="auto"/>
        </w:rPr>
        <w:t xml:space="preserve">With </w:t>
      </w:r>
      <w:r w:rsidR="00366DBB">
        <w:rPr>
          <w:rFonts w:asciiTheme="minorHAnsi" w:hAnsiTheme="minorHAnsi" w:cstheme="minorHAnsi"/>
          <w:color w:val="auto"/>
        </w:rPr>
        <w:t xml:space="preserve">a </w:t>
      </w:r>
      <w:r w:rsidR="00C9351B" w:rsidRPr="0089357F">
        <w:rPr>
          <w:rFonts w:asciiTheme="minorHAnsi" w:hAnsiTheme="minorHAnsi" w:cstheme="minorHAnsi"/>
          <w:color w:val="auto"/>
        </w:rPr>
        <w:t>fine separation between protein populations that share a relatively close mass</w:t>
      </w:r>
      <w:r w:rsidR="00C9351B">
        <w:rPr>
          <w:rFonts w:asciiTheme="minorHAnsi" w:hAnsiTheme="minorHAnsi" w:cstheme="minorHAnsi"/>
          <w:color w:val="auto"/>
        </w:rPr>
        <w:t xml:space="preserve"> or shape</w:t>
      </w:r>
      <w:r w:rsidR="00C9351B" w:rsidRPr="0089357F">
        <w:rPr>
          <w:rFonts w:asciiTheme="minorHAnsi" w:hAnsiTheme="minorHAnsi" w:cstheme="minorHAnsi"/>
          <w:color w:val="auto"/>
        </w:rPr>
        <w:t xml:space="preserve">, IEX-MALS successfully </w:t>
      </w:r>
      <w:r>
        <w:rPr>
          <w:rFonts w:asciiTheme="minorHAnsi" w:hAnsiTheme="minorHAnsi" w:cstheme="minorHAnsi"/>
          <w:color w:val="auto"/>
        </w:rPr>
        <w:t>determin</w:t>
      </w:r>
      <w:r w:rsidRPr="0089357F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s</w:t>
      </w:r>
      <w:r w:rsidRPr="0089357F">
        <w:rPr>
          <w:rFonts w:asciiTheme="minorHAnsi" w:hAnsiTheme="minorHAnsi" w:cstheme="minorHAnsi"/>
          <w:color w:val="auto"/>
        </w:rPr>
        <w:t xml:space="preserve"> </w:t>
      </w:r>
      <w:r w:rsidR="00C9351B" w:rsidRPr="0089357F">
        <w:rPr>
          <w:rFonts w:asciiTheme="minorHAnsi" w:hAnsiTheme="minorHAnsi" w:cstheme="minorHAnsi"/>
          <w:color w:val="auto"/>
        </w:rPr>
        <w:t>the molar mass of each individual protein state in</w:t>
      </w:r>
      <w:r w:rsidR="00C9351B">
        <w:rPr>
          <w:rFonts w:asciiTheme="minorHAnsi" w:hAnsiTheme="minorHAnsi" w:cstheme="minorHAnsi"/>
          <w:color w:val="auto"/>
        </w:rPr>
        <w:t xml:space="preserve"> a mixture sample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9351B">
        <w:rPr>
          <w:rFonts w:asciiTheme="minorHAnsi" w:hAnsiTheme="minorHAnsi" w:cstheme="minorHAnsi"/>
          <w:color w:val="auto"/>
        </w:rPr>
        <w:t xml:space="preserve">. </w:t>
      </w:r>
    </w:p>
    <w:p w14:paraId="3C678039" w14:textId="77777777" w:rsidR="002A7121" w:rsidRPr="0099172E" w:rsidRDefault="002A7121" w:rsidP="0099172E"/>
    <w:p w14:paraId="0AAD9BE8" w14:textId="61A215F6" w:rsidR="0007266C" w:rsidRDefault="00FD264F" w:rsidP="0007266C">
      <w:pPr>
        <w:rPr>
          <w:rFonts w:asciiTheme="minorHAnsi" w:hAnsiTheme="minorHAnsi" w:cstheme="minorHAnsi"/>
          <w:color w:val="auto"/>
          <w:spacing w:val="3"/>
          <w:shd w:val="clear" w:color="auto" w:fill="FFFFFF"/>
        </w:rPr>
      </w:pPr>
      <w:r>
        <w:rPr>
          <w:rFonts w:asciiTheme="minorHAnsi" w:hAnsiTheme="minorHAnsi" w:cstheme="minorHAnsi"/>
          <w:color w:val="auto"/>
        </w:rPr>
        <w:t>Here we present a standard protocol for running an IEX-MALS experiment</w:t>
      </w:r>
      <w:r w:rsidR="00600903">
        <w:rPr>
          <w:rFonts w:asciiTheme="minorHAnsi" w:hAnsiTheme="minorHAnsi" w:cstheme="minorHAnsi"/>
          <w:color w:val="auto"/>
        </w:rPr>
        <w:t xml:space="preserve"> for </w:t>
      </w:r>
      <w:r w:rsidR="00366DBB">
        <w:rPr>
          <w:rFonts w:asciiTheme="minorHAnsi" w:hAnsiTheme="minorHAnsi" w:cstheme="minorHAnsi"/>
          <w:color w:val="auto"/>
        </w:rPr>
        <w:t xml:space="preserve">the </w:t>
      </w:r>
      <w:r w:rsidR="00600903">
        <w:rPr>
          <w:rFonts w:asciiTheme="minorHAnsi" w:hAnsiTheme="minorHAnsi" w:cstheme="minorHAnsi"/>
          <w:color w:val="auto"/>
        </w:rPr>
        <w:t>separation and analysis of BSA oligomeric forms that exist in the same sample</w:t>
      </w:r>
      <w:r>
        <w:rPr>
          <w:rFonts w:asciiTheme="minorHAnsi" w:hAnsiTheme="minorHAnsi" w:cstheme="minorHAnsi"/>
          <w:color w:val="auto"/>
        </w:rPr>
        <w:t xml:space="preserve">. The choice of an IEX column for a specific protein is important and discussed, as well as the pH and conductivity conditions of the buffers. </w:t>
      </w:r>
      <w:r w:rsidR="00BD517C">
        <w:rPr>
          <w:rFonts w:asciiTheme="minorHAnsi" w:hAnsiTheme="minorHAnsi" w:cstheme="minorHAnsi"/>
          <w:color w:val="auto"/>
        </w:rPr>
        <w:t xml:space="preserve">The analysis of IEX-MALS experimental data is also described step by step. </w:t>
      </w:r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Although </w:t>
      </w:r>
      <w:r w:rsidR="00366DBB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the </w:t>
      </w:r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separation of BSA oligomers is good and </w:t>
      </w:r>
      <w:proofErr w:type="gramStart"/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sufficient</w:t>
      </w:r>
      <w:proofErr w:type="gramEnd"/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in SEC-MALS, BSA is a good example to show the IEX-MALS capabilities and to demonstrate </w:t>
      </w:r>
      <w:r w:rsidR="00366DBB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the </w:t>
      </w:r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optimization of an experiment. Examples of poor separation achieved by SEC-MALS and proper separation and analysis enabled by IEX-MALS are discussed in </w:t>
      </w:r>
      <w:r w:rsidR="00366DBB">
        <w:rPr>
          <w:rFonts w:asciiTheme="minorHAnsi" w:hAnsiTheme="minorHAnsi" w:cstheme="minorHAnsi"/>
          <w:color w:val="auto"/>
          <w:spacing w:val="3"/>
          <w:shd w:val="clear" w:color="auto" w:fill="FFFFFF"/>
        </w:rPr>
        <w:t>a</w:t>
      </w:r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previous study</w:t>
      </w:r>
      <w:r w:rsidR="00A90EDF" w:rsidRPr="00A90EDF">
        <w:rPr>
          <w:rFonts w:asciiTheme="minorHAnsi" w:hAnsiTheme="minorHAnsi" w:cstheme="minorHAnsi"/>
          <w:noProof/>
          <w:color w:val="auto"/>
          <w:spacing w:val="3"/>
          <w:shd w:val="clear" w:color="auto" w:fill="FFFFFF"/>
          <w:vertAlign w:val="superscript"/>
        </w:rPr>
        <w:t>12</w:t>
      </w:r>
      <w:r w:rsidR="0007266C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. </w:t>
      </w:r>
    </w:p>
    <w:p w14:paraId="621318E5" w14:textId="3CEC0601" w:rsidR="00D2025F" w:rsidRPr="00A90EDF" w:rsidRDefault="00BD517C" w:rsidP="00A90ED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11AF04C0" w14:textId="4ED156D6" w:rsidR="006305D7" w:rsidRDefault="006305D7" w:rsidP="008D0CBB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4FFD2037" w14:textId="77777777" w:rsidR="00366DBB" w:rsidRPr="001B1519" w:rsidRDefault="00366DBB" w:rsidP="008D0CBB">
      <w:pPr>
        <w:rPr>
          <w:rFonts w:asciiTheme="minorHAnsi" w:hAnsiTheme="minorHAnsi" w:cstheme="minorHAnsi"/>
          <w:color w:val="808080" w:themeColor="background1" w:themeShade="80"/>
        </w:rPr>
      </w:pPr>
    </w:p>
    <w:p w14:paraId="02560163" w14:textId="2231738F" w:rsidR="005632DC" w:rsidRDefault="005632DC" w:rsidP="001964DD">
      <w:pPr>
        <w:pStyle w:val="ListParagraph"/>
        <w:numPr>
          <w:ilvl w:val="0"/>
          <w:numId w:val="31"/>
        </w:numPr>
        <w:rPr>
          <w:rFonts w:cstheme="minorHAnsi"/>
          <w:b/>
          <w:bCs/>
        </w:rPr>
      </w:pPr>
      <w:r w:rsidRPr="00BC296A">
        <w:rPr>
          <w:rFonts w:cstheme="minorHAnsi"/>
          <w:b/>
          <w:bCs/>
        </w:rPr>
        <w:t>Prepar</w:t>
      </w:r>
      <w:r w:rsidR="008B27FD">
        <w:rPr>
          <w:rFonts w:cstheme="minorHAnsi"/>
          <w:b/>
          <w:bCs/>
        </w:rPr>
        <w:t>ation of</w:t>
      </w:r>
      <w:r w:rsidRPr="00BC296A">
        <w:rPr>
          <w:rFonts w:cstheme="minorHAnsi"/>
          <w:b/>
          <w:bCs/>
        </w:rPr>
        <w:t xml:space="preserve"> the system</w:t>
      </w:r>
    </w:p>
    <w:p w14:paraId="387FD8F4" w14:textId="77777777" w:rsidR="00473475" w:rsidRPr="00BC296A" w:rsidRDefault="00473475" w:rsidP="00BC296A">
      <w:pPr>
        <w:pStyle w:val="ListParagraph"/>
        <w:rPr>
          <w:rFonts w:cstheme="minorHAnsi"/>
          <w:b/>
          <w:bCs/>
        </w:rPr>
      </w:pPr>
    </w:p>
    <w:p w14:paraId="1BB2E602" w14:textId="3E7AC724" w:rsidR="000517DE" w:rsidRDefault="008562D6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Install t</w:t>
      </w:r>
      <w:r w:rsidR="000517DE" w:rsidRPr="000517DE">
        <w:rPr>
          <w:rFonts w:asciiTheme="minorHAnsi" w:hAnsiTheme="minorHAnsi" w:cstheme="minorHAnsi"/>
          <w:color w:val="auto"/>
        </w:rPr>
        <w:t xml:space="preserve">he </w:t>
      </w:r>
      <w:r w:rsidR="00920AAF">
        <w:rPr>
          <w:rFonts w:asciiTheme="minorHAnsi" w:hAnsiTheme="minorHAnsi" w:cstheme="minorHAnsi"/>
          <w:color w:val="auto"/>
        </w:rPr>
        <w:t>fast protein liquid chromatography (</w:t>
      </w:r>
      <w:r w:rsidR="001635F6">
        <w:rPr>
          <w:rFonts w:asciiTheme="minorHAnsi" w:hAnsiTheme="minorHAnsi" w:cstheme="minorHAnsi"/>
          <w:color w:val="auto"/>
        </w:rPr>
        <w:t>FPLC</w:t>
      </w:r>
      <w:r w:rsidR="00920AAF">
        <w:rPr>
          <w:rFonts w:asciiTheme="minorHAnsi" w:hAnsiTheme="minorHAnsi" w:cstheme="minorHAnsi"/>
          <w:color w:val="auto"/>
        </w:rPr>
        <w:t>)</w:t>
      </w:r>
      <w:r w:rsidR="001635F6" w:rsidRPr="000517DE">
        <w:rPr>
          <w:rFonts w:asciiTheme="minorHAnsi" w:hAnsiTheme="minorHAnsi" w:cstheme="minorHAnsi"/>
          <w:color w:val="auto"/>
        </w:rPr>
        <w:t xml:space="preserve"> </w:t>
      </w:r>
      <w:r w:rsidR="000517DE" w:rsidRPr="000517DE">
        <w:rPr>
          <w:rFonts w:asciiTheme="minorHAnsi" w:hAnsiTheme="minorHAnsi" w:cstheme="minorHAnsi"/>
          <w:color w:val="auto"/>
        </w:rPr>
        <w:t xml:space="preserve">system and </w:t>
      </w:r>
      <w:r w:rsidR="001635F6">
        <w:rPr>
          <w:rFonts w:asciiTheme="minorHAnsi" w:hAnsiTheme="minorHAnsi" w:cstheme="minorHAnsi"/>
          <w:color w:val="auto"/>
        </w:rPr>
        <w:t>MALS/</w:t>
      </w:r>
      <w:r w:rsidR="00CD1A25">
        <w:rPr>
          <w:rFonts w:asciiTheme="minorHAnsi" w:hAnsiTheme="minorHAnsi" w:cstheme="minorHAnsi"/>
          <w:color w:val="auto"/>
        </w:rPr>
        <w:t>refractive index (</w:t>
      </w:r>
      <w:r w:rsidR="001635F6">
        <w:rPr>
          <w:rFonts w:asciiTheme="minorHAnsi" w:hAnsiTheme="minorHAnsi" w:cstheme="minorHAnsi"/>
          <w:color w:val="auto"/>
        </w:rPr>
        <w:t>RI</w:t>
      </w:r>
      <w:r w:rsidR="00CD1A25">
        <w:rPr>
          <w:rFonts w:asciiTheme="minorHAnsi" w:hAnsiTheme="minorHAnsi" w:cstheme="minorHAnsi"/>
          <w:color w:val="auto"/>
        </w:rPr>
        <w:t>)</w:t>
      </w:r>
      <w:r w:rsidR="000517DE" w:rsidRPr="000517DE">
        <w:rPr>
          <w:rFonts w:asciiTheme="minorHAnsi" w:hAnsiTheme="minorHAnsi" w:cstheme="minorHAnsi"/>
          <w:color w:val="auto"/>
        </w:rPr>
        <w:t xml:space="preserve"> detectors </w:t>
      </w:r>
      <w:r w:rsidR="00F43312">
        <w:rPr>
          <w:rFonts w:asciiTheme="minorHAnsi" w:hAnsiTheme="minorHAnsi" w:cstheme="minorHAnsi"/>
          <w:color w:val="auto"/>
        </w:rPr>
        <w:t>(</w:t>
      </w:r>
      <w:r w:rsidR="001635F6">
        <w:rPr>
          <w:rFonts w:asciiTheme="minorHAnsi" w:hAnsiTheme="minorHAnsi" w:cstheme="minorHAnsi"/>
          <w:color w:val="auto"/>
        </w:rPr>
        <w:t xml:space="preserve">see </w:t>
      </w:r>
      <w:r w:rsidR="00103F58" w:rsidRPr="00103F58">
        <w:rPr>
          <w:rFonts w:asciiTheme="minorHAnsi" w:hAnsiTheme="minorHAnsi" w:cstheme="minorHAnsi"/>
          <w:b/>
          <w:color w:val="auto"/>
        </w:rPr>
        <w:t>Table of Materials</w:t>
      </w:r>
      <w:r w:rsidR="00684C01">
        <w:rPr>
          <w:rFonts w:asciiTheme="minorHAnsi" w:hAnsiTheme="minorHAnsi" w:cstheme="minorHAnsi"/>
          <w:color w:val="auto"/>
        </w:rPr>
        <w:t xml:space="preserve">) </w:t>
      </w:r>
      <w:r w:rsidR="000517DE" w:rsidRPr="000517DE">
        <w:rPr>
          <w:rFonts w:asciiTheme="minorHAnsi" w:hAnsiTheme="minorHAnsi" w:cstheme="minorHAnsi"/>
          <w:color w:val="auto"/>
        </w:rPr>
        <w:t>along with their respective software packages for control, data acquisition</w:t>
      </w:r>
      <w:r w:rsidR="008B27FD">
        <w:rPr>
          <w:rFonts w:asciiTheme="minorHAnsi" w:hAnsiTheme="minorHAnsi" w:cstheme="minorHAnsi"/>
          <w:color w:val="auto"/>
        </w:rPr>
        <w:t>,</w:t>
      </w:r>
      <w:r w:rsidR="000517DE" w:rsidRPr="000517DE">
        <w:rPr>
          <w:rFonts w:asciiTheme="minorHAnsi" w:hAnsiTheme="minorHAnsi" w:cstheme="minorHAnsi"/>
          <w:color w:val="auto"/>
        </w:rPr>
        <w:t xml:space="preserve"> and analysis per </w:t>
      </w:r>
      <w:r w:rsidR="008B27FD">
        <w:rPr>
          <w:rFonts w:asciiTheme="minorHAnsi" w:hAnsiTheme="minorHAnsi" w:cstheme="minorHAnsi"/>
          <w:color w:val="auto"/>
        </w:rPr>
        <w:t xml:space="preserve">the </w:t>
      </w:r>
      <w:r w:rsidR="000517DE" w:rsidRPr="000517DE">
        <w:rPr>
          <w:rFonts w:asciiTheme="minorHAnsi" w:hAnsiTheme="minorHAnsi" w:cstheme="minorHAnsi"/>
          <w:color w:val="auto"/>
        </w:rPr>
        <w:t>manufacturers’ instructions</w:t>
      </w:r>
      <w:r w:rsidR="000517DE">
        <w:rPr>
          <w:rFonts w:asciiTheme="minorHAnsi" w:hAnsiTheme="minorHAnsi" w:cstheme="minorHAnsi"/>
          <w:color w:val="auto"/>
        </w:rPr>
        <w:t>.</w:t>
      </w:r>
      <w:r w:rsidR="000517DE" w:rsidRPr="000517DE">
        <w:rPr>
          <w:rFonts w:asciiTheme="minorHAnsi" w:hAnsiTheme="minorHAnsi" w:cstheme="minorHAnsi"/>
          <w:color w:val="auto"/>
        </w:rPr>
        <w:t xml:space="preserve"> </w:t>
      </w:r>
    </w:p>
    <w:p w14:paraId="392E8B48" w14:textId="77777777" w:rsidR="00473475" w:rsidRDefault="00473475" w:rsidP="00BC296A">
      <w:pPr>
        <w:pStyle w:val="ListParagraph"/>
        <w:ind w:left="1080"/>
        <w:rPr>
          <w:rFonts w:asciiTheme="minorHAnsi" w:hAnsiTheme="minorHAnsi" w:cstheme="minorHAnsi"/>
          <w:color w:val="auto"/>
        </w:rPr>
      </w:pPr>
    </w:p>
    <w:p w14:paraId="49A2179B" w14:textId="0E6EE00F" w:rsidR="000517DE" w:rsidRDefault="00632EC7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Connect t</w:t>
      </w:r>
      <w:r w:rsidR="000517DE">
        <w:rPr>
          <w:rFonts w:asciiTheme="minorHAnsi" w:hAnsiTheme="minorHAnsi" w:cstheme="minorHAnsi"/>
          <w:color w:val="auto"/>
        </w:rPr>
        <w:t xml:space="preserve">he MALS and RI detectors downstream of the </w:t>
      </w:r>
      <w:r w:rsidR="001635F6">
        <w:rPr>
          <w:rFonts w:asciiTheme="minorHAnsi" w:hAnsiTheme="minorHAnsi" w:cstheme="minorHAnsi"/>
          <w:color w:val="auto"/>
        </w:rPr>
        <w:t>FPLC</w:t>
      </w:r>
      <w:r w:rsidR="00CD1A25">
        <w:rPr>
          <w:rFonts w:asciiTheme="minorHAnsi" w:hAnsiTheme="minorHAnsi" w:cstheme="minorHAnsi"/>
          <w:color w:val="auto"/>
        </w:rPr>
        <w:t>’</w:t>
      </w:r>
      <w:r w:rsidR="001635F6">
        <w:rPr>
          <w:rFonts w:asciiTheme="minorHAnsi" w:hAnsiTheme="minorHAnsi" w:cstheme="minorHAnsi"/>
          <w:color w:val="auto"/>
        </w:rPr>
        <w:t xml:space="preserve">s </w:t>
      </w:r>
      <w:r w:rsidR="00684C01">
        <w:rPr>
          <w:rFonts w:asciiTheme="minorHAnsi" w:hAnsiTheme="minorHAnsi" w:cstheme="minorHAnsi"/>
          <w:color w:val="auto"/>
        </w:rPr>
        <w:t xml:space="preserve">UV and </w:t>
      </w:r>
      <w:r w:rsidR="000517DE">
        <w:rPr>
          <w:rFonts w:asciiTheme="minorHAnsi" w:hAnsiTheme="minorHAnsi" w:cstheme="minorHAnsi"/>
          <w:color w:val="auto"/>
        </w:rPr>
        <w:t>conductivity detector</w:t>
      </w:r>
      <w:r w:rsidR="00684C01">
        <w:rPr>
          <w:rFonts w:asciiTheme="minorHAnsi" w:hAnsiTheme="minorHAnsi" w:cstheme="minorHAnsi"/>
          <w:color w:val="auto"/>
        </w:rPr>
        <w:t>s</w:t>
      </w:r>
      <w:r w:rsidR="000517DE">
        <w:rPr>
          <w:rFonts w:asciiTheme="minorHAnsi" w:hAnsiTheme="minorHAnsi" w:cstheme="minorHAnsi"/>
          <w:color w:val="auto"/>
        </w:rPr>
        <w:t xml:space="preserve">. Bypass the pH detector unless it is </w:t>
      </w:r>
      <w:proofErr w:type="gramStart"/>
      <w:r w:rsidR="000517DE">
        <w:rPr>
          <w:rFonts w:asciiTheme="minorHAnsi" w:hAnsiTheme="minorHAnsi" w:cstheme="minorHAnsi"/>
          <w:color w:val="auto"/>
        </w:rPr>
        <w:t>absolutely necessary</w:t>
      </w:r>
      <w:proofErr w:type="gramEnd"/>
      <w:r w:rsidR="000517DE">
        <w:rPr>
          <w:rFonts w:asciiTheme="minorHAnsi" w:hAnsiTheme="minorHAnsi" w:cstheme="minorHAnsi"/>
          <w:color w:val="auto"/>
        </w:rPr>
        <w:t xml:space="preserve"> for pH gradients, </w:t>
      </w:r>
      <w:r>
        <w:rPr>
          <w:rFonts w:asciiTheme="minorHAnsi" w:hAnsiTheme="minorHAnsi" w:cstheme="minorHAnsi"/>
          <w:color w:val="auto"/>
        </w:rPr>
        <w:t>to minimize</w:t>
      </w:r>
      <w:r w:rsidR="000517DE">
        <w:rPr>
          <w:rFonts w:asciiTheme="minorHAnsi" w:hAnsiTheme="minorHAnsi" w:cstheme="minorHAnsi"/>
          <w:color w:val="auto"/>
        </w:rPr>
        <w:t xml:space="preserve"> </w:t>
      </w:r>
      <w:r w:rsidR="00CD1A25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0517DE">
        <w:rPr>
          <w:rFonts w:asciiTheme="minorHAnsi" w:hAnsiTheme="minorHAnsi" w:cstheme="minorHAnsi"/>
          <w:color w:val="auto"/>
        </w:rPr>
        <w:t>interdetector</w:t>
      </w:r>
      <w:proofErr w:type="spellEnd"/>
      <w:r w:rsidR="000517DE">
        <w:rPr>
          <w:rFonts w:asciiTheme="minorHAnsi" w:hAnsiTheme="minorHAnsi" w:cstheme="minorHAnsi"/>
          <w:color w:val="auto"/>
        </w:rPr>
        <w:t xml:space="preserve"> volume</w:t>
      </w:r>
      <w:r w:rsidR="00684C01">
        <w:rPr>
          <w:rFonts w:asciiTheme="minorHAnsi" w:hAnsiTheme="minorHAnsi" w:cstheme="minorHAnsi"/>
          <w:color w:val="auto"/>
        </w:rPr>
        <w:t xml:space="preserve"> between the UV and MALS</w:t>
      </w:r>
      <w:r w:rsidR="00920AAF">
        <w:rPr>
          <w:rFonts w:asciiTheme="minorHAnsi" w:hAnsiTheme="minorHAnsi" w:cstheme="minorHAnsi"/>
          <w:color w:val="auto"/>
        </w:rPr>
        <w:t xml:space="preserve"> detectors</w:t>
      </w:r>
      <w:r w:rsidR="000517DE">
        <w:rPr>
          <w:rFonts w:asciiTheme="minorHAnsi" w:hAnsiTheme="minorHAnsi" w:cstheme="minorHAnsi"/>
          <w:color w:val="auto"/>
        </w:rPr>
        <w:t>. Use capillary tubing of 0.25</w:t>
      </w:r>
      <w:r w:rsidR="00CD1A25">
        <w:rPr>
          <w:rFonts w:asciiTheme="minorHAnsi" w:hAnsiTheme="minorHAnsi" w:cstheme="minorHAnsi"/>
          <w:color w:val="auto"/>
        </w:rPr>
        <w:t>–</w:t>
      </w:r>
      <w:r w:rsidR="006F1EB5">
        <w:rPr>
          <w:rFonts w:asciiTheme="minorHAnsi" w:hAnsiTheme="minorHAnsi" w:cstheme="minorHAnsi"/>
          <w:color w:val="auto"/>
        </w:rPr>
        <w:t>0.5</w:t>
      </w:r>
      <w:r w:rsidR="000517DE">
        <w:rPr>
          <w:rFonts w:asciiTheme="minorHAnsi" w:hAnsiTheme="minorHAnsi" w:cstheme="minorHAnsi"/>
          <w:color w:val="auto"/>
        </w:rPr>
        <w:t xml:space="preserve"> mm</w:t>
      </w:r>
      <w:r w:rsidR="00920AAF">
        <w:rPr>
          <w:rFonts w:asciiTheme="minorHAnsi" w:hAnsiTheme="minorHAnsi" w:cstheme="minorHAnsi"/>
          <w:color w:val="auto"/>
        </w:rPr>
        <w:t xml:space="preserve"> inner diameter (</w:t>
      </w:r>
      <w:r w:rsidR="000517DE">
        <w:rPr>
          <w:rFonts w:asciiTheme="minorHAnsi" w:hAnsiTheme="minorHAnsi" w:cstheme="minorHAnsi"/>
          <w:color w:val="auto"/>
        </w:rPr>
        <w:t>i.d.</w:t>
      </w:r>
      <w:r w:rsidR="00920AAF">
        <w:rPr>
          <w:rFonts w:asciiTheme="minorHAnsi" w:hAnsiTheme="minorHAnsi" w:cstheme="minorHAnsi"/>
          <w:color w:val="auto"/>
        </w:rPr>
        <w:t>)</w:t>
      </w:r>
      <w:r w:rsidR="000517DE">
        <w:rPr>
          <w:rFonts w:asciiTheme="minorHAnsi" w:hAnsiTheme="minorHAnsi" w:cstheme="minorHAnsi"/>
          <w:color w:val="auto"/>
        </w:rPr>
        <w:t xml:space="preserve"> between the</w:t>
      </w:r>
      <w:r w:rsidR="0037313E">
        <w:rPr>
          <w:rFonts w:asciiTheme="minorHAnsi" w:hAnsiTheme="minorHAnsi" w:cstheme="minorHAnsi"/>
          <w:color w:val="auto"/>
        </w:rPr>
        <w:t xml:space="preserve"> column and</w:t>
      </w:r>
      <w:r w:rsidR="000517DE">
        <w:rPr>
          <w:rFonts w:asciiTheme="minorHAnsi" w:hAnsiTheme="minorHAnsi" w:cstheme="minorHAnsi"/>
          <w:color w:val="auto"/>
        </w:rPr>
        <w:t xml:space="preserve"> detectors and 0.75 mm i.d. capillary tubing on the output of the </w:t>
      </w:r>
      <w:r w:rsidR="001635F6">
        <w:rPr>
          <w:rFonts w:asciiTheme="minorHAnsi" w:hAnsiTheme="minorHAnsi" w:cstheme="minorHAnsi"/>
          <w:color w:val="auto"/>
        </w:rPr>
        <w:t xml:space="preserve">RI detector </w:t>
      </w:r>
      <w:r w:rsidR="000517DE">
        <w:rPr>
          <w:rFonts w:asciiTheme="minorHAnsi" w:hAnsiTheme="minorHAnsi" w:cstheme="minorHAnsi"/>
          <w:color w:val="auto"/>
        </w:rPr>
        <w:t xml:space="preserve">to </w:t>
      </w:r>
      <w:r w:rsidR="00CD1A25">
        <w:rPr>
          <w:rFonts w:asciiTheme="minorHAnsi" w:hAnsiTheme="minorHAnsi" w:cstheme="minorHAnsi"/>
          <w:color w:val="auto"/>
        </w:rPr>
        <w:t xml:space="preserve">the </w:t>
      </w:r>
      <w:r w:rsidR="000517DE">
        <w:rPr>
          <w:rFonts w:asciiTheme="minorHAnsi" w:hAnsiTheme="minorHAnsi" w:cstheme="minorHAnsi"/>
          <w:color w:val="auto"/>
        </w:rPr>
        <w:t>waste</w:t>
      </w:r>
      <w:r w:rsidR="0037313E">
        <w:rPr>
          <w:rFonts w:asciiTheme="minorHAnsi" w:hAnsiTheme="minorHAnsi" w:cstheme="minorHAnsi"/>
          <w:color w:val="auto"/>
        </w:rPr>
        <w:t xml:space="preserve"> or fraction collector</w:t>
      </w:r>
      <w:r w:rsidR="000517DE">
        <w:rPr>
          <w:rFonts w:asciiTheme="minorHAnsi" w:hAnsiTheme="minorHAnsi" w:cstheme="minorHAnsi"/>
          <w:color w:val="auto"/>
        </w:rPr>
        <w:t>.</w:t>
      </w:r>
    </w:p>
    <w:p w14:paraId="6A7075F7" w14:textId="77777777" w:rsidR="00473475" w:rsidRPr="00BC296A" w:rsidRDefault="00473475" w:rsidP="00BC296A">
      <w:pPr>
        <w:rPr>
          <w:rFonts w:asciiTheme="minorHAnsi" w:hAnsiTheme="minorHAnsi" w:cstheme="minorHAnsi"/>
          <w:color w:val="auto"/>
        </w:rPr>
      </w:pPr>
    </w:p>
    <w:p w14:paraId="776A6AB4" w14:textId="152B81A4" w:rsidR="002A4321" w:rsidRDefault="000517DE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Ensure that t</w:t>
      </w:r>
      <w:r w:rsidRPr="000517DE">
        <w:rPr>
          <w:rFonts w:asciiTheme="minorHAnsi" w:hAnsiTheme="minorHAnsi" w:cstheme="minorHAnsi"/>
          <w:color w:val="auto"/>
        </w:rPr>
        <w:t>he necessary signal connections between the FPLC and detectors have been established</w:t>
      </w:r>
      <w:r>
        <w:rPr>
          <w:rFonts w:asciiTheme="minorHAnsi" w:hAnsiTheme="minorHAnsi" w:cstheme="minorHAnsi"/>
          <w:color w:val="auto"/>
        </w:rPr>
        <w:t>,</w:t>
      </w:r>
      <w:r w:rsidRPr="000517DE">
        <w:rPr>
          <w:rFonts w:asciiTheme="minorHAnsi" w:hAnsiTheme="minorHAnsi" w:cstheme="minorHAnsi"/>
          <w:color w:val="auto"/>
        </w:rPr>
        <w:t xml:space="preserve"> including </w:t>
      </w:r>
      <w:r w:rsidR="00CD1A25">
        <w:rPr>
          <w:rFonts w:asciiTheme="minorHAnsi" w:hAnsiTheme="minorHAnsi" w:cstheme="minorHAnsi"/>
          <w:color w:val="auto"/>
        </w:rPr>
        <w:t xml:space="preserve">a </w:t>
      </w:r>
      <w:r w:rsidRPr="000517DE">
        <w:rPr>
          <w:rFonts w:asciiTheme="minorHAnsi" w:hAnsiTheme="minorHAnsi" w:cstheme="minorHAnsi"/>
          <w:color w:val="auto"/>
        </w:rPr>
        <w:t xml:space="preserve">UV analog output from the </w:t>
      </w:r>
      <w:r w:rsidR="001635F6">
        <w:rPr>
          <w:rFonts w:asciiTheme="minorHAnsi" w:hAnsiTheme="minorHAnsi" w:cstheme="minorHAnsi"/>
          <w:color w:val="auto"/>
        </w:rPr>
        <w:t>FPLC</w:t>
      </w:r>
      <w:r w:rsidR="001635F6" w:rsidRPr="000517DE">
        <w:rPr>
          <w:rFonts w:asciiTheme="minorHAnsi" w:hAnsiTheme="minorHAnsi" w:cstheme="minorHAnsi"/>
          <w:color w:val="auto"/>
        </w:rPr>
        <w:t xml:space="preserve"> </w:t>
      </w:r>
      <w:r w:rsidRPr="000517DE">
        <w:rPr>
          <w:rFonts w:asciiTheme="minorHAnsi" w:hAnsiTheme="minorHAnsi" w:cstheme="minorHAnsi"/>
          <w:color w:val="auto"/>
        </w:rPr>
        <w:t xml:space="preserve">detector to the MALS Aux input and </w:t>
      </w:r>
      <w:r>
        <w:rPr>
          <w:rFonts w:asciiTheme="minorHAnsi" w:hAnsiTheme="minorHAnsi" w:cstheme="minorHAnsi"/>
          <w:color w:val="auto"/>
        </w:rPr>
        <w:t>digital</w:t>
      </w:r>
      <w:r w:rsidRPr="000517DE">
        <w:rPr>
          <w:rFonts w:asciiTheme="minorHAnsi" w:hAnsiTheme="minorHAnsi" w:cstheme="minorHAnsi"/>
          <w:color w:val="auto"/>
        </w:rPr>
        <w:t xml:space="preserve"> output from the </w:t>
      </w:r>
      <w:r w:rsidR="001635F6">
        <w:rPr>
          <w:rFonts w:asciiTheme="minorHAnsi" w:hAnsiTheme="minorHAnsi" w:cstheme="minorHAnsi"/>
          <w:color w:val="auto"/>
        </w:rPr>
        <w:t>FPLC</w:t>
      </w:r>
      <w:r w:rsidR="001635F6" w:rsidRPr="000517DE">
        <w:rPr>
          <w:rFonts w:asciiTheme="minorHAnsi" w:hAnsiTheme="minorHAnsi" w:cstheme="minorHAnsi"/>
          <w:color w:val="auto"/>
        </w:rPr>
        <w:t xml:space="preserve"> </w:t>
      </w:r>
      <w:r w:rsidRPr="000517DE">
        <w:rPr>
          <w:rFonts w:asciiTheme="minorHAnsi" w:hAnsiTheme="minorHAnsi" w:cstheme="minorHAnsi"/>
          <w:color w:val="auto"/>
        </w:rPr>
        <w:t xml:space="preserve">to the MALS </w:t>
      </w:r>
      <w:proofErr w:type="spellStart"/>
      <w:r w:rsidRPr="000517DE">
        <w:rPr>
          <w:rFonts w:asciiTheme="minorHAnsi" w:hAnsiTheme="minorHAnsi" w:cstheme="minorHAnsi"/>
          <w:color w:val="auto"/>
        </w:rPr>
        <w:t>Autoinject</w:t>
      </w:r>
      <w:proofErr w:type="spellEnd"/>
      <w:r w:rsidRPr="000517DE">
        <w:rPr>
          <w:rFonts w:asciiTheme="minorHAnsi" w:hAnsiTheme="minorHAnsi" w:cstheme="minorHAnsi"/>
          <w:color w:val="auto"/>
        </w:rPr>
        <w:t xml:space="preserve"> In</w:t>
      </w:r>
      <w:r>
        <w:rPr>
          <w:rFonts w:asciiTheme="minorHAnsi" w:hAnsiTheme="minorHAnsi" w:cstheme="minorHAnsi"/>
          <w:color w:val="auto"/>
        </w:rPr>
        <w:t>,</w:t>
      </w:r>
      <w:r w:rsidRPr="000517DE">
        <w:rPr>
          <w:rFonts w:asciiTheme="minorHAnsi" w:hAnsiTheme="minorHAnsi" w:cstheme="minorHAnsi"/>
          <w:color w:val="auto"/>
        </w:rPr>
        <w:t xml:space="preserve"> via the I/O Box.</w:t>
      </w:r>
    </w:p>
    <w:p w14:paraId="488C83C3" w14:textId="77777777" w:rsidR="0037313E" w:rsidRDefault="0037313E" w:rsidP="0037313E">
      <w:pPr>
        <w:pStyle w:val="ListParagraph"/>
        <w:ind w:left="1200"/>
        <w:rPr>
          <w:rFonts w:asciiTheme="minorHAnsi" w:hAnsiTheme="minorHAnsi" w:cstheme="minorHAnsi"/>
          <w:color w:val="auto"/>
        </w:rPr>
      </w:pPr>
    </w:p>
    <w:p w14:paraId="51A799CB" w14:textId="718DB6A6" w:rsidR="00224D3B" w:rsidRPr="00A90EDF" w:rsidRDefault="00224D3B" w:rsidP="001964DD">
      <w:pPr>
        <w:pStyle w:val="ListParagraph"/>
        <w:numPr>
          <w:ilvl w:val="0"/>
          <w:numId w:val="31"/>
        </w:numPr>
        <w:rPr>
          <w:rFonts w:cstheme="minorHAnsi"/>
          <w:b/>
          <w:bCs/>
          <w:highlight w:val="yellow"/>
        </w:rPr>
      </w:pPr>
      <w:r w:rsidRPr="00A90EDF">
        <w:rPr>
          <w:rFonts w:cstheme="minorHAnsi"/>
          <w:b/>
          <w:bCs/>
          <w:highlight w:val="yellow"/>
        </w:rPr>
        <w:t>Prepar</w:t>
      </w:r>
      <w:r w:rsidR="008B27FD">
        <w:rPr>
          <w:rFonts w:cstheme="minorHAnsi"/>
          <w:b/>
          <w:bCs/>
          <w:highlight w:val="yellow"/>
        </w:rPr>
        <w:t>ation of</w:t>
      </w:r>
      <w:r w:rsidRPr="00A90EDF">
        <w:rPr>
          <w:rFonts w:cstheme="minorHAnsi"/>
          <w:b/>
          <w:bCs/>
          <w:highlight w:val="yellow"/>
        </w:rPr>
        <w:t xml:space="preserve"> </w:t>
      </w:r>
      <w:r w:rsidR="008B27FD">
        <w:rPr>
          <w:rFonts w:cstheme="minorHAnsi"/>
          <w:b/>
          <w:bCs/>
          <w:highlight w:val="yellow"/>
        </w:rPr>
        <w:t xml:space="preserve">the </w:t>
      </w:r>
      <w:r w:rsidRPr="00A90EDF">
        <w:rPr>
          <w:rFonts w:cstheme="minorHAnsi"/>
          <w:b/>
          <w:bCs/>
          <w:highlight w:val="yellow"/>
        </w:rPr>
        <w:t>sample and buffer</w:t>
      </w:r>
    </w:p>
    <w:p w14:paraId="25C3E54D" w14:textId="77777777" w:rsidR="00473475" w:rsidRPr="00A90EDF" w:rsidRDefault="00473475" w:rsidP="00BC296A">
      <w:pPr>
        <w:pStyle w:val="ListParagraph"/>
        <w:rPr>
          <w:rFonts w:cstheme="minorHAnsi"/>
          <w:b/>
          <w:bCs/>
          <w:highlight w:val="yellow"/>
        </w:rPr>
      </w:pPr>
    </w:p>
    <w:p w14:paraId="67408BAB" w14:textId="7A492589" w:rsidR="00224D3B" w:rsidRPr="00A90EDF" w:rsidRDefault="00600903" w:rsidP="001964DD">
      <w:pPr>
        <w:pStyle w:val="ListParagraph"/>
        <w:numPr>
          <w:ilvl w:val="1"/>
          <w:numId w:val="31"/>
        </w:numPr>
        <w:rPr>
          <w:rFonts w:cstheme="minorHAnsi"/>
          <w:highlight w:val="yellow"/>
        </w:rPr>
      </w:pPr>
      <w:r w:rsidRPr="00A90EDF">
        <w:rPr>
          <w:rFonts w:cstheme="minorHAnsi"/>
          <w:highlight w:val="yellow"/>
        </w:rPr>
        <w:t>Filter a</w:t>
      </w:r>
      <w:r w:rsidR="00224D3B" w:rsidRPr="00A90EDF">
        <w:rPr>
          <w:rFonts w:cstheme="minorHAnsi"/>
          <w:highlight w:val="yellow"/>
        </w:rPr>
        <w:t>ll reagents</w:t>
      </w:r>
      <w:r w:rsidR="00CD1A25">
        <w:rPr>
          <w:rFonts w:cstheme="minorHAnsi"/>
          <w:highlight w:val="yellow"/>
        </w:rPr>
        <w:t>,</w:t>
      </w:r>
      <w:r w:rsidR="00224D3B" w:rsidRPr="00A90EDF">
        <w:rPr>
          <w:rFonts w:cstheme="minorHAnsi"/>
          <w:highlight w:val="yellow"/>
        </w:rPr>
        <w:t xml:space="preserve"> </w:t>
      </w:r>
      <w:r w:rsidRPr="00A90EDF">
        <w:rPr>
          <w:rFonts w:cstheme="minorHAnsi"/>
          <w:highlight w:val="yellow"/>
        </w:rPr>
        <w:t xml:space="preserve">including </w:t>
      </w:r>
      <w:r w:rsidR="00CD1A25">
        <w:rPr>
          <w:rFonts w:cstheme="minorHAnsi"/>
          <w:highlight w:val="yellow"/>
        </w:rPr>
        <w:t xml:space="preserve">the </w:t>
      </w:r>
      <w:r w:rsidR="00B56345" w:rsidRPr="00A90EDF">
        <w:rPr>
          <w:rFonts w:cstheme="minorHAnsi"/>
          <w:highlight w:val="yellow"/>
        </w:rPr>
        <w:t>washing</w:t>
      </w:r>
      <w:r w:rsidR="00224D3B" w:rsidRPr="00A90EDF">
        <w:rPr>
          <w:rFonts w:cstheme="minorHAnsi"/>
          <w:highlight w:val="yellow"/>
        </w:rPr>
        <w:t xml:space="preserve"> and </w:t>
      </w:r>
      <w:r w:rsidR="00B56345" w:rsidRPr="00A90EDF">
        <w:rPr>
          <w:rFonts w:cstheme="minorHAnsi"/>
          <w:highlight w:val="yellow"/>
        </w:rPr>
        <w:t>elution</w:t>
      </w:r>
      <w:r w:rsidR="00224D3B" w:rsidRPr="00A90EDF">
        <w:rPr>
          <w:rFonts w:cstheme="minorHAnsi"/>
          <w:highlight w:val="yellow"/>
        </w:rPr>
        <w:t xml:space="preserve"> buffers</w:t>
      </w:r>
      <w:r w:rsidR="00CD1A25">
        <w:rPr>
          <w:rFonts w:cstheme="minorHAnsi"/>
          <w:highlight w:val="yellow"/>
        </w:rPr>
        <w:t>,</w:t>
      </w:r>
      <w:r w:rsidR="00224D3B" w:rsidRPr="00A90EDF">
        <w:rPr>
          <w:rFonts w:cstheme="minorHAnsi"/>
          <w:highlight w:val="yellow"/>
        </w:rPr>
        <w:t xml:space="preserve"> </w:t>
      </w:r>
      <w:r w:rsidRPr="00A90EDF">
        <w:rPr>
          <w:rFonts w:cstheme="minorHAnsi"/>
          <w:highlight w:val="yellow"/>
        </w:rPr>
        <w:t xml:space="preserve">with </w:t>
      </w:r>
      <w:r w:rsidR="00E33EA7">
        <w:rPr>
          <w:rFonts w:cstheme="minorHAnsi"/>
          <w:highlight w:val="yellow"/>
        </w:rPr>
        <w:t xml:space="preserve">a </w:t>
      </w:r>
      <w:r w:rsidR="00224D3B" w:rsidRPr="00A90EDF">
        <w:rPr>
          <w:rFonts w:cstheme="minorHAnsi"/>
          <w:highlight w:val="yellow"/>
        </w:rPr>
        <w:t>0.1 µm</w:t>
      </w:r>
      <w:r w:rsidRPr="00A90EDF">
        <w:rPr>
          <w:rFonts w:cstheme="minorHAnsi"/>
          <w:highlight w:val="yellow"/>
        </w:rPr>
        <w:t xml:space="preserve"> filter</w:t>
      </w:r>
      <w:r w:rsidR="00224D3B" w:rsidRPr="00A90EDF">
        <w:rPr>
          <w:rFonts w:cstheme="minorHAnsi"/>
          <w:highlight w:val="yellow"/>
        </w:rPr>
        <w:t xml:space="preserve">. </w:t>
      </w:r>
      <w:r w:rsidRPr="00A90EDF">
        <w:rPr>
          <w:rFonts w:cstheme="minorHAnsi"/>
          <w:highlight w:val="yellow"/>
        </w:rPr>
        <w:t xml:space="preserve">Filter the </w:t>
      </w:r>
      <w:r w:rsidR="00224D3B" w:rsidRPr="00A90EDF">
        <w:rPr>
          <w:rFonts w:cstheme="minorHAnsi"/>
          <w:highlight w:val="yellow"/>
        </w:rPr>
        <w:t xml:space="preserve">first </w:t>
      </w:r>
      <w:r w:rsidR="00103F58" w:rsidRPr="00A90EDF">
        <w:rPr>
          <w:rFonts w:cstheme="minorHAnsi"/>
          <w:highlight w:val="yellow"/>
        </w:rPr>
        <w:t>50</w:t>
      </w:r>
      <w:r w:rsidR="00103F58">
        <w:rPr>
          <w:rFonts w:cstheme="minorHAnsi"/>
          <w:highlight w:val="yellow"/>
        </w:rPr>
        <w:t>–</w:t>
      </w:r>
      <w:r w:rsidR="00103F58" w:rsidRPr="00A90EDF">
        <w:rPr>
          <w:rFonts w:cstheme="minorHAnsi"/>
          <w:highlight w:val="yellow"/>
        </w:rPr>
        <w:t>100</w:t>
      </w:r>
      <w:r w:rsidR="00103F58">
        <w:rPr>
          <w:rFonts w:cstheme="minorHAnsi"/>
          <w:highlight w:val="yellow"/>
        </w:rPr>
        <w:t xml:space="preserve"> mL</w:t>
      </w:r>
      <w:r w:rsidR="006D1B97" w:rsidRPr="00A90EDF">
        <w:rPr>
          <w:rFonts w:cstheme="minorHAnsi"/>
          <w:highlight w:val="yellow"/>
        </w:rPr>
        <w:t xml:space="preserve"> of buffer into a waste</w:t>
      </w:r>
      <w:r w:rsidR="00224D3B" w:rsidRPr="00A90EDF">
        <w:rPr>
          <w:rFonts w:cstheme="minorHAnsi"/>
          <w:highlight w:val="yellow"/>
        </w:rPr>
        <w:t xml:space="preserve"> bottle in order to eliminate particulates from the dry </w:t>
      </w:r>
      <w:proofErr w:type="gramStart"/>
      <w:r w:rsidR="00224D3B" w:rsidRPr="00A90EDF">
        <w:rPr>
          <w:rFonts w:cstheme="minorHAnsi"/>
          <w:highlight w:val="yellow"/>
        </w:rPr>
        <w:t>filters, and</w:t>
      </w:r>
      <w:proofErr w:type="gramEnd"/>
      <w:r w:rsidR="00224D3B" w:rsidRPr="00A90EDF">
        <w:rPr>
          <w:rFonts w:cstheme="minorHAnsi"/>
          <w:highlight w:val="yellow"/>
        </w:rPr>
        <w:t xml:space="preserve"> </w:t>
      </w:r>
      <w:r w:rsidR="0067196B" w:rsidRPr="00A90EDF">
        <w:rPr>
          <w:rFonts w:cstheme="minorHAnsi"/>
          <w:highlight w:val="yellow"/>
        </w:rPr>
        <w:t xml:space="preserve">keep </w:t>
      </w:r>
      <w:r w:rsidR="00920AAF">
        <w:rPr>
          <w:rFonts w:cstheme="minorHAnsi"/>
          <w:highlight w:val="yellow"/>
        </w:rPr>
        <w:t xml:space="preserve">the remainder of the buffer </w:t>
      </w:r>
      <w:r w:rsidR="0067196B" w:rsidRPr="00A90EDF">
        <w:rPr>
          <w:rFonts w:cstheme="minorHAnsi"/>
          <w:highlight w:val="yellow"/>
        </w:rPr>
        <w:t>in</w:t>
      </w:r>
      <w:r w:rsidR="00224D3B" w:rsidRPr="00A90EDF">
        <w:rPr>
          <w:rFonts w:cstheme="minorHAnsi"/>
          <w:highlight w:val="yellow"/>
        </w:rPr>
        <w:t xml:space="preserve"> a clean, sterile bottle that has been washed </w:t>
      </w:r>
      <w:r w:rsidR="003833D6" w:rsidRPr="00A90EDF">
        <w:rPr>
          <w:rFonts w:cstheme="minorHAnsi"/>
          <w:highlight w:val="yellow"/>
        </w:rPr>
        <w:t xml:space="preserve">thoroughly </w:t>
      </w:r>
      <w:r w:rsidR="00224D3B" w:rsidRPr="00A90EDF">
        <w:rPr>
          <w:rFonts w:cstheme="minorHAnsi"/>
          <w:highlight w:val="yellow"/>
        </w:rPr>
        <w:t xml:space="preserve">with </w:t>
      </w:r>
      <w:r w:rsidR="0037313E" w:rsidRPr="00A90EDF">
        <w:rPr>
          <w:rFonts w:cstheme="minorHAnsi"/>
          <w:highlight w:val="yellow"/>
        </w:rPr>
        <w:t>filtered water</w:t>
      </w:r>
      <w:r w:rsidR="003833D6" w:rsidRPr="00A90EDF">
        <w:rPr>
          <w:rFonts w:cstheme="minorHAnsi"/>
          <w:highlight w:val="yellow"/>
        </w:rPr>
        <w:t xml:space="preserve"> and capped to prevent dust from entering</w:t>
      </w:r>
      <w:r w:rsidR="00224D3B" w:rsidRPr="00A90EDF">
        <w:rPr>
          <w:rFonts w:cstheme="minorHAnsi"/>
          <w:highlight w:val="yellow"/>
        </w:rPr>
        <w:t xml:space="preserve">. </w:t>
      </w:r>
    </w:p>
    <w:p w14:paraId="323B1103" w14:textId="77777777" w:rsidR="00473475" w:rsidRPr="00A90EDF" w:rsidRDefault="00473475" w:rsidP="00BC296A">
      <w:pPr>
        <w:pStyle w:val="ListParagraph"/>
        <w:ind w:left="1080"/>
        <w:rPr>
          <w:rFonts w:cstheme="minorHAnsi"/>
          <w:highlight w:val="yellow"/>
        </w:rPr>
      </w:pPr>
    </w:p>
    <w:p w14:paraId="23C46AED" w14:textId="64A4EEEC" w:rsidR="00473475" w:rsidRPr="00A90EDF" w:rsidRDefault="00136450" w:rsidP="001964DD">
      <w:pPr>
        <w:pStyle w:val="ListParagraph"/>
        <w:numPr>
          <w:ilvl w:val="1"/>
          <w:numId w:val="31"/>
        </w:numPr>
        <w:rPr>
          <w:highlight w:val="yellow"/>
        </w:rPr>
      </w:pPr>
      <w:r w:rsidRPr="00A90EDF">
        <w:rPr>
          <w:rFonts w:cstheme="minorHAnsi"/>
          <w:highlight w:val="yellow"/>
        </w:rPr>
        <w:t>A</w:t>
      </w:r>
      <w:r w:rsidR="00881FE6" w:rsidRPr="00A90EDF">
        <w:rPr>
          <w:rFonts w:cstheme="minorHAnsi"/>
          <w:highlight w:val="yellow"/>
        </w:rPr>
        <w:t>djust</w:t>
      </w:r>
      <w:r w:rsidR="001964DD">
        <w:rPr>
          <w:rFonts w:cstheme="minorHAnsi"/>
          <w:highlight w:val="yellow"/>
        </w:rPr>
        <w:t xml:space="preserve"> a</w:t>
      </w:r>
      <w:r w:rsidRPr="00A90EDF">
        <w:rPr>
          <w:rFonts w:cstheme="minorHAnsi"/>
          <w:highlight w:val="yellow"/>
        </w:rPr>
        <w:t xml:space="preserve"> BSA sample</w:t>
      </w:r>
      <w:r w:rsidR="00881FE6" w:rsidRPr="00A90EDF">
        <w:rPr>
          <w:rFonts w:cstheme="minorHAnsi"/>
          <w:highlight w:val="yellow"/>
        </w:rPr>
        <w:t xml:space="preserve"> to</w:t>
      </w:r>
      <w:r w:rsidR="001964DD">
        <w:rPr>
          <w:rFonts w:cstheme="minorHAnsi"/>
          <w:highlight w:val="yellow"/>
        </w:rPr>
        <w:t xml:space="preserve"> a</w:t>
      </w:r>
      <w:r w:rsidR="00881FE6" w:rsidRPr="00A90EDF">
        <w:rPr>
          <w:rFonts w:asciiTheme="minorHAnsi" w:hAnsiTheme="minorHAnsi" w:cstheme="minorHAnsi"/>
          <w:color w:val="auto"/>
          <w:highlight w:val="yellow"/>
        </w:rPr>
        <w:t xml:space="preserve"> pH and ionic strength</w:t>
      </w:r>
      <w:r w:rsidR="001964DD">
        <w:rPr>
          <w:rFonts w:asciiTheme="minorHAnsi" w:hAnsiTheme="minorHAnsi" w:cstheme="minorHAnsi"/>
          <w:color w:val="auto"/>
          <w:highlight w:val="yellow"/>
        </w:rPr>
        <w:t xml:space="preserve"> (e.g., </w:t>
      </w:r>
      <w:r w:rsidR="001964DD" w:rsidRPr="00A90EDF">
        <w:rPr>
          <w:rFonts w:cstheme="minorHAnsi"/>
          <w:highlight w:val="yellow"/>
        </w:rPr>
        <w:t>pH</w:t>
      </w:r>
      <w:r w:rsidR="001964DD">
        <w:rPr>
          <w:rFonts w:cstheme="minorHAnsi"/>
          <w:highlight w:val="yellow"/>
        </w:rPr>
        <w:t xml:space="preserve"> </w:t>
      </w:r>
      <w:r w:rsidR="001964DD" w:rsidRPr="00A90EDF">
        <w:rPr>
          <w:rFonts w:cstheme="minorHAnsi"/>
          <w:highlight w:val="yellow"/>
        </w:rPr>
        <w:t>=</w:t>
      </w:r>
      <w:r w:rsidR="001964DD">
        <w:rPr>
          <w:rFonts w:cstheme="minorHAnsi"/>
          <w:highlight w:val="yellow"/>
        </w:rPr>
        <w:t xml:space="preserve"> </w:t>
      </w:r>
      <w:r w:rsidR="001964DD" w:rsidRPr="00A90EDF">
        <w:rPr>
          <w:rFonts w:cstheme="minorHAnsi"/>
          <w:highlight w:val="yellow"/>
        </w:rPr>
        <w:t>8, 50 mM NaCl)</w:t>
      </w:r>
      <w:r w:rsidR="00881FE6" w:rsidRPr="00A90EDF">
        <w:rPr>
          <w:rFonts w:cstheme="minorHAnsi"/>
          <w:highlight w:val="yellow"/>
        </w:rPr>
        <w:t xml:space="preserve"> that allow binding</w:t>
      </w:r>
      <w:r w:rsidR="00D820E2" w:rsidRPr="00A90EDF">
        <w:rPr>
          <w:rFonts w:cstheme="minorHAnsi"/>
          <w:highlight w:val="yellow"/>
        </w:rPr>
        <w:t xml:space="preserve"> </w:t>
      </w:r>
      <w:r w:rsidR="001964DD">
        <w:rPr>
          <w:rFonts w:cstheme="minorHAnsi"/>
          <w:highlight w:val="yellow"/>
        </w:rPr>
        <w:t>to</w:t>
      </w:r>
      <w:r w:rsidR="00D820E2" w:rsidRPr="00A90EDF">
        <w:rPr>
          <w:rFonts w:cstheme="minorHAnsi"/>
          <w:highlight w:val="yellow"/>
        </w:rPr>
        <w:t xml:space="preserve"> the </w:t>
      </w:r>
      <w:r w:rsidR="00881FE6" w:rsidRPr="00A90EDF">
        <w:rPr>
          <w:rFonts w:cstheme="minorHAnsi"/>
          <w:highlight w:val="yellow"/>
        </w:rPr>
        <w:t>IEX column</w:t>
      </w:r>
      <w:r w:rsidR="00103F58">
        <w:rPr>
          <w:rFonts w:cstheme="minorHAnsi"/>
          <w:highlight w:val="yellow"/>
        </w:rPr>
        <w:t xml:space="preserve"> </w:t>
      </w:r>
      <w:r w:rsidR="001964DD">
        <w:rPr>
          <w:rFonts w:cstheme="minorHAnsi"/>
          <w:highlight w:val="yellow"/>
        </w:rPr>
        <w:t>during</w:t>
      </w:r>
      <w:r w:rsidR="00D820E2" w:rsidRPr="00A90EDF">
        <w:rPr>
          <w:rFonts w:cstheme="minorHAnsi"/>
          <w:highlight w:val="yellow"/>
        </w:rPr>
        <w:t xml:space="preserve"> dilution, ultrafiltration</w:t>
      </w:r>
      <w:r w:rsidR="00E33EA7">
        <w:rPr>
          <w:rFonts w:cstheme="minorHAnsi"/>
          <w:highlight w:val="yellow"/>
        </w:rPr>
        <w:t>,</w:t>
      </w:r>
      <w:r w:rsidR="00D820E2" w:rsidRPr="00A90EDF">
        <w:rPr>
          <w:rFonts w:cstheme="minorHAnsi"/>
          <w:highlight w:val="yellow"/>
        </w:rPr>
        <w:t xml:space="preserve"> or buffer exchange procedures.</w:t>
      </w:r>
    </w:p>
    <w:p w14:paraId="2DB388C5" w14:textId="77777777" w:rsidR="00A90EDF" w:rsidRPr="00A90EDF" w:rsidRDefault="00A90EDF" w:rsidP="00A90EDF">
      <w:pPr>
        <w:rPr>
          <w:highlight w:val="yellow"/>
        </w:rPr>
      </w:pPr>
    </w:p>
    <w:p w14:paraId="2236FDB7" w14:textId="16140F9D" w:rsidR="00473475" w:rsidRPr="00A90EDF" w:rsidRDefault="00103F58" w:rsidP="001964DD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NOTE:</w:t>
      </w:r>
      <w:r w:rsidR="00136450" w:rsidRPr="00A90EDF">
        <w:rPr>
          <w:rFonts w:cstheme="minorHAnsi"/>
        </w:rPr>
        <w:t xml:space="preserve"> </w:t>
      </w:r>
      <w:r w:rsidR="00BC296A" w:rsidRPr="00A90EDF">
        <w:rPr>
          <w:rFonts w:cstheme="minorHAnsi"/>
        </w:rPr>
        <w:t xml:space="preserve">It is recommended to </w:t>
      </w:r>
      <w:r w:rsidR="006D1B97" w:rsidRPr="00A90EDF">
        <w:rPr>
          <w:rFonts w:cstheme="minorHAnsi"/>
        </w:rPr>
        <w:t xml:space="preserve">prefilter </w:t>
      </w:r>
      <w:r w:rsidR="00BC296A" w:rsidRPr="00A90EDF">
        <w:rPr>
          <w:rFonts w:cstheme="minorHAnsi"/>
        </w:rPr>
        <w:t xml:space="preserve">the protein sample </w:t>
      </w:r>
      <w:r w:rsidR="006D1B97" w:rsidRPr="00A90EDF">
        <w:rPr>
          <w:rFonts w:cstheme="minorHAnsi"/>
        </w:rPr>
        <w:t>to the smallest pore size that does not remove the material of interest</w:t>
      </w:r>
      <w:r w:rsidR="00600903" w:rsidRPr="00A90EDF">
        <w:rPr>
          <w:rFonts w:cstheme="minorHAnsi"/>
        </w:rPr>
        <w:t xml:space="preserve"> (0.02–0.1 </w:t>
      </w:r>
      <w:r w:rsidR="00600903" w:rsidRPr="00A90EDF">
        <w:t>µ</w:t>
      </w:r>
      <w:r w:rsidR="00600903" w:rsidRPr="00A90EDF">
        <w:rPr>
          <w:rFonts w:cstheme="minorHAnsi"/>
        </w:rPr>
        <w:t>m)</w:t>
      </w:r>
      <w:r w:rsidR="006D1B97" w:rsidRPr="00A90EDF">
        <w:rPr>
          <w:rFonts w:cstheme="minorHAnsi"/>
        </w:rPr>
        <w:t xml:space="preserve">. </w:t>
      </w:r>
      <w:r w:rsidR="00BC296A" w:rsidRPr="00A90EDF">
        <w:rPr>
          <w:rFonts w:cstheme="minorHAnsi"/>
        </w:rPr>
        <w:t xml:space="preserve">Alternatively, </w:t>
      </w:r>
      <w:r w:rsidR="00CD1A25">
        <w:rPr>
          <w:rFonts w:cstheme="minorHAnsi"/>
        </w:rPr>
        <w:t xml:space="preserve">the </w:t>
      </w:r>
      <w:r w:rsidR="00BC296A" w:rsidRPr="00A90EDF">
        <w:rPr>
          <w:rFonts w:cstheme="minorHAnsi"/>
        </w:rPr>
        <w:t xml:space="preserve">sample can be centrifuged at </w:t>
      </w:r>
      <w:r w:rsidR="00BC296A" w:rsidRPr="00A90EDF">
        <w:rPr>
          <w:rFonts w:cstheme="minorHAnsi"/>
        </w:rPr>
        <w:lastRenderedPageBreak/>
        <w:t>high speed (</w:t>
      </w:r>
      <w:r w:rsidR="0087424A" w:rsidRPr="00A90EDF">
        <w:rPr>
          <w:rFonts w:cstheme="minorHAnsi"/>
        </w:rPr>
        <w:t>13</w:t>
      </w:r>
      <w:r w:rsidR="00BC296A" w:rsidRPr="00A90EDF">
        <w:rPr>
          <w:rFonts w:cstheme="minorHAnsi"/>
        </w:rPr>
        <w:t>,000</w:t>
      </w:r>
      <w:r w:rsidR="0087424A" w:rsidRPr="00A90EDF">
        <w:rPr>
          <w:rFonts w:cstheme="minorHAnsi"/>
        </w:rPr>
        <w:t>–16,000</w:t>
      </w:r>
      <w:r w:rsidR="00BC296A" w:rsidRPr="00A90EDF">
        <w:rPr>
          <w:rFonts w:cstheme="minorHAnsi"/>
        </w:rPr>
        <w:t xml:space="preserve"> </w:t>
      </w:r>
      <w:r w:rsidR="00CD1A25">
        <w:rPr>
          <w:rFonts w:cstheme="minorHAnsi"/>
        </w:rPr>
        <w:t xml:space="preserve">x </w:t>
      </w:r>
      <w:r w:rsidR="0087424A" w:rsidRPr="00EA0756">
        <w:rPr>
          <w:rFonts w:cstheme="minorHAnsi"/>
          <w:i/>
        </w:rPr>
        <w:t>g</w:t>
      </w:r>
      <w:r w:rsidR="00BC296A" w:rsidRPr="00A90EDF">
        <w:rPr>
          <w:rFonts w:cstheme="minorHAnsi"/>
        </w:rPr>
        <w:t>) for</w:t>
      </w:r>
      <w:r w:rsidR="007178A1" w:rsidRPr="00A90EDF">
        <w:rPr>
          <w:rFonts w:cstheme="minorHAnsi"/>
        </w:rPr>
        <w:t xml:space="preserve"> 10</w:t>
      </w:r>
      <w:r w:rsidR="00BC296A" w:rsidRPr="00A90EDF">
        <w:rPr>
          <w:rFonts w:cstheme="minorHAnsi"/>
        </w:rPr>
        <w:t xml:space="preserve"> min to enable </w:t>
      </w:r>
      <w:r w:rsidR="00CD1A25">
        <w:rPr>
          <w:rFonts w:cstheme="minorHAnsi"/>
        </w:rPr>
        <w:t xml:space="preserve">the </w:t>
      </w:r>
      <w:r w:rsidR="00BC296A" w:rsidRPr="00A90EDF">
        <w:rPr>
          <w:rFonts w:cstheme="minorHAnsi"/>
        </w:rPr>
        <w:t xml:space="preserve">precipitation of </w:t>
      </w:r>
      <w:r w:rsidR="007178A1" w:rsidRPr="00A90EDF">
        <w:rPr>
          <w:rFonts w:cstheme="minorHAnsi"/>
        </w:rPr>
        <w:t>large particles</w:t>
      </w:r>
      <w:r w:rsidR="00CD557C" w:rsidRPr="00A90EDF">
        <w:rPr>
          <w:rFonts w:cstheme="minorHAnsi"/>
        </w:rPr>
        <w:t>.</w:t>
      </w:r>
    </w:p>
    <w:p w14:paraId="12D320ED" w14:textId="77777777" w:rsidR="00136450" w:rsidRPr="002422CD" w:rsidRDefault="00136450" w:rsidP="007178A1">
      <w:pPr>
        <w:pStyle w:val="ListParagraph"/>
        <w:ind w:left="1080"/>
        <w:rPr>
          <w:rFonts w:cstheme="minorHAnsi"/>
          <w:highlight w:val="yellow"/>
        </w:rPr>
      </w:pPr>
    </w:p>
    <w:p w14:paraId="0057457D" w14:textId="3AF01614" w:rsidR="00A90EDF" w:rsidRDefault="00136450" w:rsidP="001964DD">
      <w:pPr>
        <w:pStyle w:val="ListParagraph"/>
        <w:numPr>
          <w:ilvl w:val="1"/>
          <w:numId w:val="31"/>
        </w:numPr>
        <w:rPr>
          <w:rFonts w:cstheme="minorHAnsi"/>
          <w:highlight w:val="yellow"/>
        </w:rPr>
      </w:pPr>
      <w:r w:rsidRPr="00A90EDF">
        <w:rPr>
          <w:rFonts w:cstheme="minorHAnsi"/>
          <w:highlight w:val="yellow"/>
        </w:rPr>
        <w:t>Prepare at least 0.3</w:t>
      </w:r>
      <w:r w:rsidR="00CD1A25">
        <w:rPr>
          <w:rFonts w:cstheme="minorHAnsi"/>
          <w:highlight w:val="yellow"/>
        </w:rPr>
        <w:t>–</w:t>
      </w:r>
      <w:r w:rsidRPr="00A90EDF">
        <w:rPr>
          <w:rFonts w:cstheme="minorHAnsi"/>
          <w:highlight w:val="yellow"/>
        </w:rPr>
        <w:t xml:space="preserve">0.5 mg </w:t>
      </w:r>
      <w:r w:rsidR="00CD1A25">
        <w:rPr>
          <w:rFonts w:cstheme="minorHAnsi"/>
          <w:highlight w:val="yellow"/>
        </w:rPr>
        <w:t xml:space="preserve">of </w:t>
      </w:r>
      <w:r w:rsidRPr="00A90EDF">
        <w:rPr>
          <w:rFonts w:cstheme="minorHAnsi"/>
          <w:highlight w:val="yellow"/>
        </w:rPr>
        <w:t>BSA</w:t>
      </w:r>
      <w:r w:rsidR="00A25087" w:rsidRPr="00103F58">
        <w:rPr>
          <w:rFonts w:cstheme="minorHAnsi"/>
          <w:highlight w:val="yellow"/>
        </w:rPr>
        <w:t xml:space="preserve"> (see </w:t>
      </w:r>
      <w:r w:rsidR="00103F58" w:rsidRPr="00103F58">
        <w:rPr>
          <w:rFonts w:cstheme="minorHAnsi"/>
          <w:b/>
          <w:highlight w:val="yellow"/>
        </w:rPr>
        <w:t>Table of Materials</w:t>
      </w:r>
      <w:r w:rsidR="00A25087" w:rsidRPr="00103F58">
        <w:rPr>
          <w:rFonts w:cstheme="minorHAnsi"/>
          <w:highlight w:val="yellow"/>
        </w:rPr>
        <w:t>)</w:t>
      </w:r>
      <w:r w:rsidRPr="00103F58">
        <w:rPr>
          <w:rFonts w:cstheme="minorHAnsi"/>
          <w:highlight w:val="yellow"/>
        </w:rPr>
        <w:t xml:space="preserve"> </w:t>
      </w:r>
      <w:r w:rsidR="00976349" w:rsidRPr="00103F58">
        <w:rPr>
          <w:rFonts w:cstheme="minorHAnsi"/>
          <w:highlight w:val="yellow"/>
        </w:rPr>
        <w:t xml:space="preserve">to inject in a 1 mL column (5/50 mm) for achieving </w:t>
      </w:r>
      <w:r w:rsidRPr="00103F58">
        <w:rPr>
          <w:rFonts w:cstheme="minorHAnsi"/>
          <w:highlight w:val="yellow"/>
        </w:rPr>
        <w:t>a good</w:t>
      </w:r>
      <w:r w:rsidR="00CD1A25">
        <w:rPr>
          <w:rFonts w:cstheme="minorHAnsi"/>
          <w:highlight w:val="yellow"/>
        </w:rPr>
        <w:t>-</w:t>
      </w:r>
      <w:r w:rsidRPr="00103F58">
        <w:rPr>
          <w:rFonts w:cstheme="minorHAnsi"/>
          <w:highlight w:val="yellow"/>
        </w:rPr>
        <w:t xml:space="preserve">quality MALS analysis. </w:t>
      </w:r>
      <w:r w:rsidR="00CD1A25">
        <w:rPr>
          <w:rFonts w:cstheme="minorHAnsi"/>
          <w:highlight w:val="yellow"/>
        </w:rPr>
        <w:t>Note that the v</w:t>
      </w:r>
      <w:r w:rsidRPr="00103F58">
        <w:rPr>
          <w:rFonts w:cstheme="minorHAnsi"/>
          <w:highlight w:val="yellow"/>
        </w:rPr>
        <w:t>olume of injection is unlimit</w:t>
      </w:r>
      <w:r w:rsidRPr="00A90EDF">
        <w:rPr>
          <w:rFonts w:cstheme="minorHAnsi"/>
          <w:highlight w:val="yellow"/>
        </w:rPr>
        <w:t xml:space="preserve">ed. </w:t>
      </w:r>
    </w:p>
    <w:p w14:paraId="449784B5" w14:textId="77777777" w:rsidR="006511EE" w:rsidRPr="00D07C29" w:rsidRDefault="006511EE" w:rsidP="00D07C29">
      <w:pPr>
        <w:rPr>
          <w:rFonts w:cstheme="minorHAnsi"/>
        </w:rPr>
      </w:pPr>
    </w:p>
    <w:p w14:paraId="03CAE7C1" w14:textId="278BCDAA" w:rsidR="00CC607D" w:rsidRDefault="008B27FD" w:rsidP="001964DD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Choice and development of</w:t>
      </w:r>
      <w:r w:rsidR="00CC607D" w:rsidRPr="00BC296A">
        <w:rPr>
          <w:rFonts w:asciiTheme="minorHAnsi" w:hAnsiTheme="minorHAnsi" w:cstheme="minorHAnsi"/>
          <w:b/>
          <w:bCs/>
          <w:color w:val="auto"/>
        </w:rPr>
        <w:t xml:space="preserve"> an IEX method for </w:t>
      </w:r>
      <w:r w:rsidR="005E3FEE" w:rsidRPr="00BC296A">
        <w:rPr>
          <w:rFonts w:asciiTheme="minorHAnsi" w:hAnsiTheme="minorHAnsi" w:cstheme="minorHAnsi"/>
          <w:b/>
          <w:bCs/>
          <w:color w:val="auto"/>
        </w:rPr>
        <w:t>a</w:t>
      </w:r>
      <w:r w:rsidR="00CC607D" w:rsidRPr="00BC296A">
        <w:rPr>
          <w:rFonts w:asciiTheme="minorHAnsi" w:hAnsiTheme="minorHAnsi" w:cstheme="minorHAnsi"/>
          <w:b/>
          <w:bCs/>
          <w:color w:val="auto"/>
        </w:rPr>
        <w:t xml:space="preserve"> protein</w:t>
      </w:r>
    </w:p>
    <w:p w14:paraId="1A297BFB" w14:textId="77777777" w:rsidR="00473475" w:rsidRPr="00BC296A" w:rsidRDefault="00473475" w:rsidP="00BC296A">
      <w:pPr>
        <w:pStyle w:val="ListParagraph"/>
        <w:rPr>
          <w:rFonts w:asciiTheme="minorHAnsi" w:hAnsiTheme="minorHAnsi" w:cstheme="minorHAnsi"/>
          <w:b/>
          <w:bCs/>
          <w:color w:val="auto"/>
        </w:rPr>
      </w:pPr>
    </w:p>
    <w:p w14:paraId="44860DBF" w14:textId="5811666B" w:rsidR="00CC607D" w:rsidRDefault="00FC751E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Calculate the isoelectric point (</w:t>
      </w:r>
      <w:proofErr w:type="spellStart"/>
      <w:r>
        <w:rPr>
          <w:rFonts w:asciiTheme="minorHAnsi" w:hAnsiTheme="minorHAnsi" w:cstheme="minorHAnsi"/>
          <w:color w:val="auto"/>
        </w:rPr>
        <w:t>pI</w:t>
      </w:r>
      <w:proofErr w:type="spellEnd"/>
      <w:r>
        <w:rPr>
          <w:rFonts w:asciiTheme="minorHAnsi" w:hAnsiTheme="minorHAnsi" w:cstheme="minorHAnsi"/>
          <w:color w:val="auto"/>
        </w:rPr>
        <w:t>) of the protein based on the primary sequence</w:t>
      </w:r>
      <w:r w:rsidR="007700A2">
        <w:rPr>
          <w:rFonts w:asciiTheme="minorHAnsi" w:hAnsiTheme="minorHAnsi" w:cstheme="minorHAnsi"/>
          <w:color w:val="auto"/>
        </w:rPr>
        <w:t>, for which s</w:t>
      </w:r>
      <w:r>
        <w:rPr>
          <w:rFonts w:asciiTheme="minorHAnsi" w:hAnsiTheme="minorHAnsi" w:cstheme="minorHAnsi"/>
          <w:color w:val="auto"/>
        </w:rPr>
        <w:t xml:space="preserve">ervers such as </w:t>
      </w:r>
      <w:proofErr w:type="spellStart"/>
      <w:r w:rsidRPr="00EA0756">
        <w:rPr>
          <w:rFonts w:asciiTheme="minorHAnsi" w:hAnsiTheme="minorHAnsi" w:cstheme="minorHAnsi"/>
          <w:b/>
          <w:color w:val="auto"/>
        </w:rPr>
        <w:t>Protparam</w:t>
      </w:r>
      <w:proofErr w:type="spellEnd"/>
      <w:r w:rsidR="00FF5D5C" w:rsidRPr="00EA0756">
        <w:rPr>
          <w:rFonts w:asciiTheme="minorHAnsi" w:hAnsiTheme="minorHAnsi" w:cstheme="minorHAnsi"/>
          <w:b/>
          <w:color w:val="auto"/>
        </w:rPr>
        <w:t xml:space="preserve"> tool</w:t>
      </w:r>
      <w:r w:rsidR="00FF5D5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on </w:t>
      </w:r>
      <w:r w:rsidR="007700A2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FD264F">
        <w:rPr>
          <w:rFonts w:asciiTheme="minorHAnsi" w:hAnsiTheme="minorHAnsi" w:cstheme="minorHAnsi"/>
          <w:color w:val="auto"/>
        </w:rPr>
        <w:t>E</w:t>
      </w:r>
      <w:r w:rsidR="007700A2">
        <w:rPr>
          <w:rFonts w:asciiTheme="minorHAnsi" w:hAnsiTheme="minorHAnsi" w:cstheme="minorHAnsi"/>
          <w:color w:val="auto"/>
        </w:rPr>
        <w:t>x</w:t>
      </w:r>
      <w:r w:rsidR="00FD264F">
        <w:rPr>
          <w:rFonts w:asciiTheme="minorHAnsi" w:hAnsiTheme="minorHAnsi" w:cstheme="minorHAnsi"/>
          <w:color w:val="auto"/>
        </w:rPr>
        <w:t>PAS</w:t>
      </w:r>
      <w:r w:rsidR="007700A2">
        <w:rPr>
          <w:rFonts w:asciiTheme="minorHAnsi" w:hAnsiTheme="minorHAnsi" w:cstheme="minorHAnsi"/>
          <w:color w:val="auto"/>
        </w:rPr>
        <w:t>y</w:t>
      </w:r>
      <w:proofErr w:type="spellEnd"/>
      <w:r w:rsidR="00FD264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website can be used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>
        <w:rPr>
          <w:rFonts w:asciiTheme="minorHAnsi" w:hAnsiTheme="minorHAnsi" w:cstheme="minorHAnsi"/>
          <w:color w:val="auto"/>
        </w:rPr>
        <w:t>.</w:t>
      </w:r>
      <w:r w:rsidR="00F71344">
        <w:rPr>
          <w:rFonts w:asciiTheme="minorHAnsi" w:hAnsiTheme="minorHAnsi" w:cstheme="minorHAnsi"/>
          <w:color w:val="auto"/>
        </w:rPr>
        <w:t xml:space="preserve"> </w:t>
      </w:r>
      <w:r w:rsidR="007700A2">
        <w:rPr>
          <w:rFonts w:asciiTheme="minorHAnsi" w:hAnsiTheme="minorHAnsi" w:cstheme="minorHAnsi"/>
          <w:color w:val="auto"/>
        </w:rPr>
        <w:t xml:space="preserve">Note that the </w:t>
      </w:r>
      <w:proofErr w:type="spellStart"/>
      <w:r w:rsidR="00F71344">
        <w:rPr>
          <w:rFonts w:asciiTheme="minorHAnsi" w:hAnsiTheme="minorHAnsi" w:cstheme="minorHAnsi"/>
          <w:color w:val="auto"/>
        </w:rPr>
        <w:t>pI</w:t>
      </w:r>
      <w:proofErr w:type="spellEnd"/>
      <w:r w:rsidR="00F71344">
        <w:rPr>
          <w:rFonts w:asciiTheme="minorHAnsi" w:hAnsiTheme="minorHAnsi" w:cstheme="minorHAnsi"/>
          <w:color w:val="auto"/>
        </w:rPr>
        <w:t xml:space="preserve"> of BSA is 5.8.</w:t>
      </w:r>
      <w:r w:rsidR="00103F58">
        <w:rPr>
          <w:rFonts w:asciiTheme="minorHAnsi" w:hAnsiTheme="minorHAnsi" w:cstheme="minorHAnsi"/>
          <w:color w:val="auto"/>
        </w:rPr>
        <w:t xml:space="preserve"> </w:t>
      </w:r>
    </w:p>
    <w:p w14:paraId="65CA2FC0" w14:textId="77777777" w:rsidR="00473475" w:rsidRDefault="00473475" w:rsidP="00BC296A">
      <w:pPr>
        <w:pStyle w:val="ListParagraph"/>
        <w:ind w:left="1080"/>
        <w:rPr>
          <w:rFonts w:asciiTheme="minorHAnsi" w:hAnsiTheme="minorHAnsi" w:cstheme="minorHAnsi"/>
          <w:color w:val="auto"/>
        </w:rPr>
      </w:pPr>
    </w:p>
    <w:p w14:paraId="1896D103" w14:textId="2E930B50" w:rsidR="003833D6" w:rsidRDefault="003833D6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Select </w:t>
      </w:r>
      <w:r w:rsidR="007700A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column type and buffer parameters</w:t>
      </w:r>
      <w:r w:rsidR="008B27FD">
        <w:rPr>
          <w:rFonts w:asciiTheme="minorHAnsi" w:hAnsiTheme="minorHAnsi" w:cstheme="minorHAnsi"/>
          <w:color w:val="auto"/>
        </w:rPr>
        <w:t>.</w:t>
      </w:r>
    </w:p>
    <w:p w14:paraId="4D5D253F" w14:textId="77777777" w:rsidR="001964DD" w:rsidRDefault="00FF3511" w:rsidP="001964DD">
      <w:pPr>
        <w:pStyle w:val="ListParagraph"/>
        <w:tabs>
          <w:tab w:val="left" w:pos="1620"/>
        </w:tabs>
        <w:ind w:left="0"/>
        <w:rPr>
          <w:rFonts w:asciiTheme="minorHAnsi" w:hAnsiTheme="minorHAnsi" w:cstheme="minorHAnsi"/>
          <w:color w:val="auto"/>
        </w:rPr>
      </w:pPr>
      <w:r w:rsidRPr="0093582D">
        <w:rPr>
          <w:rFonts w:asciiTheme="minorHAnsi" w:hAnsiTheme="minorHAnsi" w:cstheme="minorHAnsi"/>
          <w:color w:val="auto"/>
        </w:rPr>
        <w:t xml:space="preserve"> </w:t>
      </w:r>
    </w:p>
    <w:p w14:paraId="3E9E4A54" w14:textId="5A25B9E1" w:rsidR="008025A8" w:rsidRDefault="00F71344" w:rsidP="001964DD">
      <w:pPr>
        <w:pStyle w:val="ListParagraph"/>
        <w:numPr>
          <w:ilvl w:val="2"/>
          <w:numId w:val="31"/>
        </w:numPr>
        <w:tabs>
          <w:tab w:val="left" w:pos="1620"/>
        </w:tabs>
        <w:rPr>
          <w:rFonts w:asciiTheme="minorHAnsi" w:hAnsiTheme="minorHAnsi" w:cstheme="minorHAnsi"/>
          <w:color w:val="auto"/>
        </w:rPr>
      </w:pPr>
      <w:r w:rsidRPr="0093582D">
        <w:rPr>
          <w:rFonts w:asciiTheme="minorHAnsi" w:hAnsiTheme="minorHAnsi" w:cstheme="minorHAnsi"/>
          <w:color w:val="auto"/>
        </w:rPr>
        <w:t>Us</w:t>
      </w:r>
      <w:r w:rsidRPr="00882BA9">
        <w:rPr>
          <w:rFonts w:asciiTheme="minorHAnsi" w:hAnsiTheme="minorHAnsi" w:cstheme="minorHAnsi"/>
          <w:color w:val="auto"/>
        </w:rPr>
        <w:t>e d</w:t>
      </w:r>
      <w:r w:rsidR="00684C01" w:rsidRPr="008025A8">
        <w:rPr>
          <w:rFonts w:asciiTheme="minorHAnsi" w:hAnsiTheme="minorHAnsi" w:cstheme="minorHAnsi"/>
          <w:color w:val="auto"/>
        </w:rPr>
        <w:t>ifferent buffers for AIEX and CIEX, depend</w:t>
      </w:r>
      <w:r w:rsidR="00E33EA7">
        <w:rPr>
          <w:rFonts w:asciiTheme="minorHAnsi" w:hAnsiTheme="minorHAnsi" w:cstheme="minorHAnsi"/>
          <w:color w:val="auto"/>
        </w:rPr>
        <w:t>ing</w:t>
      </w:r>
      <w:r w:rsidR="00684C01" w:rsidRPr="008025A8">
        <w:rPr>
          <w:rFonts w:asciiTheme="minorHAnsi" w:hAnsiTheme="minorHAnsi" w:cstheme="minorHAnsi"/>
          <w:color w:val="auto"/>
        </w:rPr>
        <w:t xml:space="preserve"> on the </w:t>
      </w:r>
      <w:proofErr w:type="spellStart"/>
      <w:r w:rsidR="00684C01" w:rsidRPr="008025A8">
        <w:rPr>
          <w:rFonts w:asciiTheme="minorHAnsi" w:hAnsiTheme="minorHAnsi" w:cstheme="minorHAnsi"/>
          <w:color w:val="auto"/>
        </w:rPr>
        <w:t>p</w:t>
      </w:r>
      <w:r w:rsidR="00684C01" w:rsidRPr="007F2494">
        <w:rPr>
          <w:rFonts w:asciiTheme="minorHAnsi" w:hAnsiTheme="minorHAnsi" w:cstheme="minorHAnsi"/>
          <w:color w:val="auto"/>
        </w:rPr>
        <w:t>K</w:t>
      </w:r>
      <w:r w:rsidR="00684C01" w:rsidRPr="00957777">
        <w:rPr>
          <w:rFonts w:asciiTheme="minorHAnsi" w:hAnsiTheme="minorHAnsi" w:cstheme="minorHAnsi"/>
          <w:color w:val="auto"/>
          <w:vertAlign w:val="subscript"/>
        </w:rPr>
        <w:t>a</w:t>
      </w:r>
      <w:proofErr w:type="spellEnd"/>
      <w:r w:rsidR="00684C01" w:rsidRPr="00412C49">
        <w:rPr>
          <w:rFonts w:asciiTheme="minorHAnsi" w:hAnsiTheme="minorHAnsi" w:cstheme="minorHAnsi"/>
          <w:color w:val="auto"/>
        </w:rPr>
        <w:t xml:space="preserve"> of the buffer and the ionic nature of the buffer</w:t>
      </w:r>
      <w:r w:rsidR="0093582D" w:rsidRPr="003208E0">
        <w:rPr>
          <w:rFonts w:asciiTheme="minorHAnsi" w:hAnsiTheme="minorHAnsi" w:cstheme="minorHAnsi"/>
          <w:color w:val="auto"/>
        </w:rPr>
        <w:t xml:space="preserve">. </w:t>
      </w:r>
      <w:r w:rsidR="0093582D" w:rsidRPr="0093582D">
        <w:rPr>
          <w:rFonts w:asciiTheme="minorHAnsi" w:hAnsiTheme="minorHAnsi" w:cstheme="minorHAnsi"/>
          <w:color w:val="auto"/>
        </w:rPr>
        <w:t xml:space="preserve">Use cationic buffers when running </w:t>
      </w:r>
      <w:r w:rsidR="007700A2">
        <w:rPr>
          <w:rFonts w:asciiTheme="minorHAnsi" w:hAnsiTheme="minorHAnsi" w:cstheme="minorHAnsi"/>
          <w:color w:val="auto"/>
        </w:rPr>
        <w:t xml:space="preserve">the </w:t>
      </w:r>
      <w:r w:rsidR="0093582D" w:rsidRPr="0093582D">
        <w:rPr>
          <w:rFonts w:asciiTheme="minorHAnsi" w:hAnsiTheme="minorHAnsi" w:cstheme="minorHAnsi"/>
          <w:color w:val="auto"/>
        </w:rPr>
        <w:t xml:space="preserve">AIEX column and anionic buffers when running </w:t>
      </w:r>
      <w:r w:rsidR="007700A2">
        <w:rPr>
          <w:rFonts w:asciiTheme="minorHAnsi" w:hAnsiTheme="minorHAnsi" w:cstheme="minorHAnsi"/>
          <w:color w:val="auto"/>
        </w:rPr>
        <w:t xml:space="preserve">the </w:t>
      </w:r>
      <w:r w:rsidR="0093582D" w:rsidRPr="0093582D">
        <w:rPr>
          <w:rFonts w:asciiTheme="minorHAnsi" w:hAnsiTheme="minorHAnsi" w:cstheme="minorHAnsi"/>
          <w:color w:val="auto"/>
        </w:rPr>
        <w:t>CIEX column with small counterions. In this example, use 20 mM Tris-HCl buffer</w:t>
      </w:r>
      <w:r w:rsidR="007700A2">
        <w:rPr>
          <w:rFonts w:asciiTheme="minorHAnsi" w:hAnsiTheme="minorHAnsi" w:cstheme="minorHAnsi"/>
          <w:color w:val="auto"/>
        </w:rPr>
        <w:t>,</w:t>
      </w:r>
      <w:r w:rsidR="0093582D" w:rsidRPr="0093582D">
        <w:rPr>
          <w:rFonts w:asciiTheme="minorHAnsi" w:hAnsiTheme="minorHAnsi" w:cstheme="minorHAnsi"/>
          <w:color w:val="auto"/>
        </w:rPr>
        <w:t xml:space="preserve"> pH 8</w:t>
      </w:r>
      <w:r w:rsidR="007700A2">
        <w:rPr>
          <w:rFonts w:asciiTheme="minorHAnsi" w:hAnsiTheme="minorHAnsi" w:cstheme="minorHAnsi"/>
          <w:color w:val="auto"/>
        </w:rPr>
        <w:t>,</w:t>
      </w:r>
      <w:r w:rsidR="0093582D" w:rsidRPr="0093582D">
        <w:rPr>
          <w:rFonts w:asciiTheme="minorHAnsi" w:hAnsiTheme="minorHAnsi" w:cstheme="minorHAnsi"/>
          <w:color w:val="auto"/>
        </w:rPr>
        <w:t xml:space="preserve"> for </w:t>
      </w:r>
      <w:r w:rsidR="007700A2">
        <w:rPr>
          <w:rFonts w:asciiTheme="minorHAnsi" w:hAnsiTheme="minorHAnsi" w:cstheme="minorHAnsi"/>
          <w:color w:val="auto"/>
        </w:rPr>
        <w:t xml:space="preserve">the </w:t>
      </w:r>
      <w:r w:rsidR="0093582D" w:rsidRPr="0093582D">
        <w:rPr>
          <w:rFonts w:asciiTheme="minorHAnsi" w:hAnsiTheme="minorHAnsi" w:cstheme="minorHAnsi"/>
          <w:color w:val="auto"/>
        </w:rPr>
        <w:t>analysis of BSA on an AIEX column.</w:t>
      </w:r>
    </w:p>
    <w:p w14:paraId="5E9B76CE" w14:textId="4080BBB5" w:rsidR="008025A8" w:rsidRPr="008025A8" w:rsidRDefault="008025A8" w:rsidP="001964DD">
      <w:pPr>
        <w:pStyle w:val="ListParagraph"/>
        <w:tabs>
          <w:tab w:val="left" w:pos="1620"/>
        </w:tabs>
        <w:ind w:left="1800" w:firstLine="60"/>
        <w:rPr>
          <w:rFonts w:asciiTheme="minorHAnsi" w:hAnsiTheme="minorHAnsi" w:cstheme="minorHAnsi"/>
          <w:color w:val="auto"/>
        </w:rPr>
      </w:pPr>
    </w:p>
    <w:p w14:paraId="495FCED1" w14:textId="0BEF5724" w:rsidR="008025A8" w:rsidRDefault="000821EC" w:rsidP="001964DD">
      <w:pPr>
        <w:pStyle w:val="ListParagraph"/>
        <w:numPr>
          <w:ilvl w:val="2"/>
          <w:numId w:val="31"/>
        </w:numPr>
        <w:spacing w:before="240"/>
        <w:rPr>
          <w:rFonts w:asciiTheme="minorHAnsi" w:hAnsiTheme="minorHAnsi" w:cstheme="minorHAnsi"/>
          <w:color w:val="auto"/>
        </w:rPr>
      </w:pPr>
      <w:r w:rsidRPr="00882BA9">
        <w:rPr>
          <w:rFonts w:asciiTheme="minorHAnsi" w:hAnsiTheme="minorHAnsi" w:cstheme="minorHAnsi"/>
          <w:color w:val="auto"/>
        </w:rPr>
        <w:t xml:space="preserve">For a protein with a </w:t>
      </w:r>
      <w:proofErr w:type="spellStart"/>
      <w:r w:rsidRPr="00882BA9">
        <w:rPr>
          <w:rFonts w:asciiTheme="minorHAnsi" w:hAnsiTheme="minorHAnsi" w:cstheme="minorHAnsi"/>
          <w:color w:val="auto"/>
        </w:rPr>
        <w:t>pI</w:t>
      </w:r>
      <w:proofErr w:type="spellEnd"/>
      <w:r w:rsidRPr="00882BA9">
        <w:rPr>
          <w:rFonts w:asciiTheme="minorHAnsi" w:hAnsiTheme="minorHAnsi" w:cstheme="minorHAnsi"/>
          <w:color w:val="auto"/>
        </w:rPr>
        <w:t xml:space="preserve"> lower </w:t>
      </w:r>
      <w:r w:rsidR="00FB69F0" w:rsidRPr="00882BA9">
        <w:rPr>
          <w:rFonts w:asciiTheme="minorHAnsi" w:hAnsiTheme="minorHAnsi" w:cstheme="minorHAnsi"/>
          <w:color w:val="auto"/>
        </w:rPr>
        <w:t>than</w:t>
      </w:r>
      <w:r w:rsidRPr="00882BA9">
        <w:rPr>
          <w:rFonts w:asciiTheme="minorHAnsi" w:hAnsiTheme="minorHAnsi" w:cstheme="minorHAnsi"/>
          <w:color w:val="auto"/>
        </w:rPr>
        <w:t xml:space="preserve"> </w:t>
      </w:r>
      <w:r w:rsidR="00CA6C8E" w:rsidRPr="008025A8">
        <w:rPr>
          <w:rFonts w:asciiTheme="minorHAnsi" w:hAnsiTheme="minorHAnsi" w:cstheme="minorHAnsi"/>
          <w:color w:val="auto"/>
        </w:rPr>
        <w:t>7</w:t>
      </w:r>
      <w:r w:rsidR="007700A2">
        <w:rPr>
          <w:rFonts w:asciiTheme="minorHAnsi" w:hAnsiTheme="minorHAnsi" w:cstheme="minorHAnsi"/>
          <w:color w:val="auto"/>
        </w:rPr>
        <w:t>,</w:t>
      </w:r>
      <w:r w:rsidR="00CA6C8E" w:rsidRPr="008025A8">
        <w:rPr>
          <w:rFonts w:asciiTheme="minorHAnsi" w:hAnsiTheme="minorHAnsi" w:cstheme="minorHAnsi"/>
          <w:color w:val="auto"/>
        </w:rPr>
        <w:t xml:space="preserve"> </w:t>
      </w:r>
      <w:r w:rsidR="00882BA9" w:rsidRPr="008025A8">
        <w:rPr>
          <w:rFonts w:asciiTheme="minorHAnsi" w:hAnsiTheme="minorHAnsi" w:cstheme="minorHAnsi"/>
          <w:color w:val="auto"/>
        </w:rPr>
        <w:t xml:space="preserve">such as BSA, </w:t>
      </w:r>
      <w:r w:rsidR="00CA6C8E" w:rsidRPr="008025A8">
        <w:rPr>
          <w:rFonts w:asciiTheme="minorHAnsi" w:hAnsiTheme="minorHAnsi" w:cstheme="minorHAnsi"/>
          <w:color w:val="auto"/>
        </w:rPr>
        <w:t xml:space="preserve">use an AIEX column and buffer with </w:t>
      </w:r>
      <w:r w:rsidR="007700A2">
        <w:rPr>
          <w:rFonts w:asciiTheme="minorHAnsi" w:hAnsiTheme="minorHAnsi" w:cstheme="minorHAnsi"/>
          <w:color w:val="auto"/>
        </w:rPr>
        <w:t xml:space="preserve">a </w:t>
      </w:r>
      <w:r w:rsidR="00CA6C8E" w:rsidRPr="008025A8">
        <w:rPr>
          <w:rFonts w:asciiTheme="minorHAnsi" w:hAnsiTheme="minorHAnsi" w:cstheme="minorHAnsi"/>
          <w:color w:val="auto"/>
        </w:rPr>
        <w:t xml:space="preserve">pH higher </w:t>
      </w:r>
      <w:r w:rsidR="00684C01" w:rsidRPr="008025A8">
        <w:rPr>
          <w:rFonts w:asciiTheme="minorHAnsi" w:hAnsiTheme="minorHAnsi" w:cstheme="minorHAnsi"/>
          <w:color w:val="auto"/>
        </w:rPr>
        <w:t xml:space="preserve">than the </w:t>
      </w:r>
      <w:proofErr w:type="spellStart"/>
      <w:r w:rsidR="00684C01" w:rsidRPr="008025A8">
        <w:rPr>
          <w:rFonts w:asciiTheme="minorHAnsi" w:hAnsiTheme="minorHAnsi" w:cstheme="minorHAnsi"/>
          <w:color w:val="auto"/>
        </w:rPr>
        <w:t>pI</w:t>
      </w:r>
      <w:proofErr w:type="spellEnd"/>
      <w:r w:rsidR="00684C01" w:rsidRPr="008025A8">
        <w:rPr>
          <w:rFonts w:asciiTheme="minorHAnsi" w:hAnsiTheme="minorHAnsi" w:cstheme="minorHAnsi"/>
          <w:color w:val="auto"/>
        </w:rPr>
        <w:t xml:space="preserve"> by</w:t>
      </w:r>
      <w:r w:rsidR="00CA6C8E" w:rsidRPr="008025A8">
        <w:rPr>
          <w:rFonts w:asciiTheme="minorHAnsi" w:hAnsiTheme="minorHAnsi" w:cstheme="minorHAnsi"/>
          <w:color w:val="auto"/>
        </w:rPr>
        <w:t xml:space="preserve"> </w:t>
      </w:r>
      <w:r w:rsidR="00A824F5" w:rsidRPr="007F2494">
        <w:rPr>
          <w:rFonts w:asciiTheme="minorHAnsi" w:hAnsiTheme="minorHAnsi" w:cstheme="minorHAnsi"/>
          <w:color w:val="auto"/>
        </w:rPr>
        <w:t xml:space="preserve">at </w:t>
      </w:r>
      <w:r w:rsidR="00CA6C8E" w:rsidRPr="007F2494">
        <w:rPr>
          <w:rFonts w:asciiTheme="minorHAnsi" w:hAnsiTheme="minorHAnsi" w:cstheme="minorHAnsi"/>
          <w:color w:val="auto"/>
        </w:rPr>
        <w:t xml:space="preserve">least </w:t>
      </w:r>
      <w:r w:rsidR="007700A2">
        <w:rPr>
          <w:rFonts w:asciiTheme="minorHAnsi" w:hAnsiTheme="minorHAnsi" w:cstheme="minorHAnsi"/>
          <w:color w:val="auto"/>
        </w:rPr>
        <w:t>two</w:t>
      </w:r>
      <w:r w:rsidR="00CA6C8E" w:rsidRPr="007F2494">
        <w:rPr>
          <w:rFonts w:asciiTheme="minorHAnsi" w:hAnsiTheme="minorHAnsi" w:cstheme="minorHAnsi"/>
          <w:color w:val="auto"/>
        </w:rPr>
        <w:t xml:space="preserve"> units</w:t>
      </w:r>
      <w:r w:rsidR="00CA6C8E" w:rsidRPr="008025A8">
        <w:rPr>
          <w:rFonts w:asciiTheme="minorHAnsi" w:hAnsiTheme="minorHAnsi" w:cstheme="minorHAnsi"/>
          <w:color w:val="auto"/>
        </w:rPr>
        <w:t xml:space="preserve">. For a protein with a </w:t>
      </w:r>
      <w:proofErr w:type="spellStart"/>
      <w:r w:rsidR="00CA6C8E" w:rsidRPr="008025A8">
        <w:rPr>
          <w:rFonts w:asciiTheme="minorHAnsi" w:hAnsiTheme="minorHAnsi" w:cstheme="minorHAnsi"/>
          <w:color w:val="auto"/>
        </w:rPr>
        <w:t>pI</w:t>
      </w:r>
      <w:proofErr w:type="spellEnd"/>
      <w:r w:rsidR="00CA6C8E" w:rsidRPr="008025A8">
        <w:rPr>
          <w:rFonts w:asciiTheme="minorHAnsi" w:hAnsiTheme="minorHAnsi" w:cstheme="minorHAnsi"/>
          <w:color w:val="auto"/>
        </w:rPr>
        <w:t xml:space="preserve"> higher </w:t>
      </w:r>
      <w:r w:rsidR="00FB69F0" w:rsidRPr="008025A8">
        <w:rPr>
          <w:rFonts w:asciiTheme="minorHAnsi" w:hAnsiTheme="minorHAnsi" w:cstheme="minorHAnsi"/>
          <w:color w:val="auto"/>
        </w:rPr>
        <w:t>than</w:t>
      </w:r>
      <w:r w:rsidR="00CA6C8E" w:rsidRPr="008025A8">
        <w:rPr>
          <w:rFonts w:asciiTheme="minorHAnsi" w:hAnsiTheme="minorHAnsi" w:cstheme="minorHAnsi"/>
          <w:color w:val="auto"/>
        </w:rPr>
        <w:t xml:space="preserve"> 7</w:t>
      </w:r>
      <w:r w:rsidR="007700A2">
        <w:rPr>
          <w:rFonts w:asciiTheme="minorHAnsi" w:hAnsiTheme="minorHAnsi" w:cstheme="minorHAnsi"/>
          <w:color w:val="auto"/>
        </w:rPr>
        <w:t>,</w:t>
      </w:r>
      <w:r w:rsidR="00CA6C8E" w:rsidRPr="008025A8">
        <w:rPr>
          <w:rFonts w:asciiTheme="minorHAnsi" w:hAnsiTheme="minorHAnsi" w:cstheme="minorHAnsi"/>
          <w:color w:val="auto"/>
        </w:rPr>
        <w:t xml:space="preserve"> use a CIEX column and buffer with </w:t>
      </w:r>
      <w:r w:rsidR="007700A2">
        <w:rPr>
          <w:rFonts w:asciiTheme="minorHAnsi" w:hAnsiTheme="minorHAnsi" w:cstheme="minorHAnsi"/>
          <w:color w:val="auto"/>
        </w:rPr>
        <w:t xml:space="preserve">a </w:t>
      </w:r>
      <w:r w:rsidR="00CA6C8E" w:rsidRPr="008025A8">
        <w:rPr>
          <w:rFonts w:asciiTheme="minorHAnsi" w:hAnsiTheme="minorHAnsi" w:cstheme="minorHAnsi"/>
          <w:color w:val="auto"/>
        </w:rPr>
        <w:t xml:space="preserve">pH lower </w:t>
      </w:r>
      <w:r w:rsidR="00684C01" w:rsidRPr="008025A8">
        <w:rPr>
          <w:rFonts w:asciiTheme="minorHAnsi" w:hAnsiTheme="minorHAnsi" w:cstheme="minorHAnsi"/>
          <w:color w:val="auto"/>
        </w:rPr>
        <w:t xml:space="preserve">than the protein </w:t>
      </w:r>
      <w:proofErr w:type="spellStart"/>
      <w:r w:rsidR="00684C01" w:rsidRPr="008025A8">
        <w:rPr>
          <w:rFonts w:asciiTheme="minorHAnsi" w:hAnsiTheme="minorHAnsi" w:cstheme="minorHAnsi"/>
          <w:color w:val="auto"/>
        </w:rPr>
        <w:t>pI</w:t>
      </w:r>
      <w:proofErr w:type="spellEnd"/>
      <w:r w:rsidR="00684C01" w:rsidRPr="008025A8">
        <w:rPr>
          <w:rFonts w:asciiTheme="minorHAnsi" w:hAnsiTheme="minorHAnsi" w:cstheme="minorHAnsi"/>
          <w:color w:val="auto"/>
        </w:rPr>
        <w:t xml:space="preserve"> by </w:t>
      </w:r>
      <w:r w:rsidR="00CA6C8E" w:rsidRPr="008025A8">
        <w:rPr>
          <w:rFonts w:asciiTheme="minorHAnsi" w:hAnsiTheme="minorHAnsi" w:cstheme="minorHAnsi"/>
          <w:color w:val="auto"/>
        </w:rPr>
        <w:t xml:space="preserve">at least </w:t>
      </w:r>
      <w:r w:rsidR="007700A2">
        <w:rPr>
          <w:rFonts w:asciiTheme="minorHAnsi" w:hAnsiTheme="minorHAnsi" w:cstheme="minorHAnsi"/>
          <w:color w:val="auto"/>
        </w:rPr>
        <w:t>two</w:t>
      </w:r>
      <w:r w:rsidR="00CA6C8E" w:rsidRPr="008025A8">
        <w:rPr>
          <w:rFonts w:asciiTheme="minorHAnsi" w:hAnsiTheme="minorHAnsi" w:cstheme="minorHAnsi"/>
          <w:color w:val="auto"/>
        </w:rPr>
        <w:t xml:space="preserve"> units. </w:t>
      </w:r>
    </w:p>
    <w:p w14:paraId="1EAF4CBC" w14:textId="77777777" w:rsidR="00473475" w:rsidRPr="00882BA9" w:rsidRDefault="00473475" w:rsidP="00D07C29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4493A1CB" w14:textId="77EEB559" w:rsidR="002A4321" w:rsidRDefault="003833D6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 w:rsidRPr="00FF3511">
        <w:rPr>
          <w:rFonts w:asciiTheme="minorHAnsi" w:hAnsiTheme="minorHAnsi" w:cstheme="minorHAnsi"/>
          <w:color w:val="auto"/>
        </w:rPr>
        <w:t xml:space="preserve">Optimize </w:t>
      </w:r>
      <w:r w:rsidR="00BF4B16" w:rsidRPr="00FF3511">
        <w:rPr>
          <w:rFonts w:asciiTheme="minorHAnsi" w:hAnsiTheme="minorHAnsi" w:cstheme="minorHAnsi"/>
          <w:color w:val="auto"/>
        </w:rPr>
        <w:t xml:space="preserve">the buffer pH according to </w:t>
      </w:r>
      <w:r w:rsidR="00FF5D5C" w:rsidRPr="00FF3511">
        <w:rPr>
          <w:rFonts w:asciiTheme="minorHAnsi" w:hAnsiTheme="minorHAnsi" w:cstheme="minorHAnsi"/>
          <w:color w:val="auto"/>
        </w:rPr>
        <w:t xml:space="preserve">the </w:t>
      </w:r>
      <w:r w:rsidR="00BF4B16" w:rsidRPr="00FF3511">
        <w:rPr>
          <w:rFonts w:asciiTheme="minorHAnsi" w:hAnsiTheme="minorHAnsi" w:cstheme="minorHAnsi"/>
          <w:color w:val="auto"/>
        </w:rPr>
        <w:t xml:space="preserve">strength of binding </w:t>
      </w:r>
      <w:r w:rsidR="006B179E" w:rsidRPr="00FF3511">
        <w:rPr>
          <w:rFonts w:asciiTheme="minorHAnsi" w:hAnsiTheme="minorHAnsi" w:cstheme="minorHAnsi"/>
          <w:color w:val="auto"/>
        </w:rPr>
        <w:t>between</w:t>
      </w:r>
      <w:r w:rsidR="00BF4B16" w:rsidRPr="00FF3511">
        <w:rPr>
          <w:rFonts w:asciiTheme="minorHAnsi" w:hAnsiTheme="minorHAnsi" w:cstheme="minorHAnsi"/>
          <w:color w:val="auto"/>
        </w:rPr>
        <w:t xml:space="preserve"> the protein </w:t>
      </w:r>
      <w:r w:rsidR="007770DF" w:rsidRPr="00FF3511">
        <w:rPr>
          <w:rFonts w:asciiTheme="minorHAnsi" w:hAnsiTheme="minorHAnsi" w:cstheme="minorHAnsi"/>
          <w:color w:val="auto"/>
        </w:rPr>
        <w:t>and</w:t>
      </w:r>
      <w:r w:rsidR="00BF4B16" w:rsidRPr="00FF3511">
        <w:rPr>
          <w:rFonts w:asciiTheme="minorHAnsi" w:hAnsiTheme="minorHAnsi" w:cstheme="minorHAnsi"/>
          <w:color w:val="auto"/>
        </w:rPr>
        <w:t xml:space="preserve"> the column matrix. </w:t>
      </w:r>
      <w:r w:rsidR="007770DF" w:rsidRPr="00FF3511">
        <w:rPr>
          <w:rFonts w:asciiTheme="minorHAnsi" w:hAnsiTheme="minorHAnsi" w:cstheme="minorHAnsi"/>
          <w:color w:val="auto"/>
        </w:rPr>
        <w:t>I</w:t>
      </w:r>
      <w:r w:rsidR="00BF4B16" w:rsidRPr="00FF3511">
        <w:rPr>
          <w:rFonts w:asciiTheme="minorHAnsi" w:hAnsiTheme="minorHAnsi" w:cstheme="minorHAnsi"/>
          <w:color w:val="auto"/>
        </w:rPr>
        <w:t>f a protein does</w:t>
      </w:r>
      <w:r w:rsidR="00530C26">
        <w:rPr>
          <w:rFonts w:asciiTheme="minorHAnsi" w:hAnsiTheme="minorHAnsi" w:cstheme="minorHAnsi"/>
          <w:color w:val="auto"/>
        </w:rPr>
        <w:t xml:space="preserve"> not</w:t>
      </w:r>
      <w:r w:rsidR="00BF4B16" w:rsidRPr="00FF3511">
        <w:rPr>
          <w:rFonts w:asciiTheme="minorHAnsi" w:hAnsiTheme="minorHAnsi" w:cstheme="minorHAnsi"/>
          <w:color w:val="auto"/>
        </w:rPr>
        <w:t xml:space="preserve"> bind well to the column</w:t>
      </w:r>
      <w:r w:rsidR="00530C26">
        <w:rPr>
          <w:rFonts w:asciiTheme="minorHAnsi" w:hAnsiTheme="minorHAnsi" w:cstheme="minorHAnsi"/>
          <w:color w:val="auto"/>
        </w:rPr>
        <w:t>,</w:t>
      </w:r>
      <w:r w:rsidR="00BF4B16" w:rsidRPr="00FF3511">
        <w:rPr>
          <w:rFonts w:asciiTheme="minorHAnsi" w:hAnsiTheme="minorHAnsi" w:cstheme="minorHAnsi"/>
          <w:color w:val="auto"/>
        </w:rPr>
        <w:t xml:space="preserve"> use </w:t>
      </w:r>
      <w:r w:rsidR="00530C26">
        <w:rPr>
          <w:rFonts w:asciiTheme="minorHAnsi" w:hAnsiTheme="minorHAnsi" w:cstheme="minorHAnsi"/>
          <w:color w:val="auto"/>
        </w:rPr>
        <w:t xml:space="preserve">a </w:t>
      </w:r>
      <w:r w:rsidR="00BF4B16" w:rsidRPr="00FF3511">
        <w:rPr>
          <w:rFonts w:asciiTheme="minorHAnsi" w:hAnsiTheme="minorHAnsi" w:cstheme="minorHAnsi"/>
          <w:color w:val="auto"/>
        </w:rPr>
        <w:t xml:space="preserve">pH farther from the </w:t>
      </w:r>
      <w:proofErr w:type="spellStart"/>
      <w:r w:rsidR="00BF4B16" w:rsidRPr="00FF3511">
        <w:rPr>
          <w:rFonts w:asciiTheme="minorHAnsi" w:hAnsiTheme="minorHAnsi" w:cstheme="minorHAnsi"/>
          <w:color w:val="auto"/>
        </w:rPr>
        <w:t>pI</w:t>
      </w:r>
      <w:proofErr w:type="spellEnd"/>
      <w:r w:rsidR="00BF4B16" w:rsidRPr="00FF3511">
        <w:rPr>
          <w:rFonts w:asciiTheme="minorHAnsi" w:hAnsiTheme="minorHAnsi" w:cstheme="minorHAnsi"/>
          <w:color w:val="auto"/>
        </w:rPr>
        <w:t>.</w:t>
      </w:r>
      <w:r w:rsidR="00FF5D5C" w:rsidRPr="00FF3511">
        <w:rPr>
          <w:rFonts w:asciiTheme="minorHAnsi" w:hAnsiTheme="minorHAnsi" w:cstheme="minorHAnsi"/>
          <w:color w:val="auto"/>
        </w:rPr>
        <w:t xml:space="preserve"> Make sure that the protein is stable at the </w:t>
      </w:r>
      <w:r w:rsidR="00BF6D5A">
        <w:rPr>
          <w:rFonts w:asciiTheme="minorHAnsi" w:hAnsiTheme="minorHAnsi" w:cstheme="minorHAnsi"/>
          <w:color w:val="auto"/>
        </w:rPr>
        <w:t xml:space="preserve">used </w:t>
      </w:r>
      <w:proofErr w:type="spellStart"/>
      <w:r w:rsidR="00FF5D5C" w:rsidRPr="00FF3511">
        <w:rPr>
          <w:rFonts w:asciiTheme="minorHAnsi" w:hAnsiTheme="minorHAnsi" w:cstheme="minorHAnsi"/>
          <w:color w:val="auto"/>
        </w:rPr>
        <w:t>pH.</w:t>
      </w:r>
      <w:proofErr w:type="spellEnd"/>
    </w:p>
    <w:p w14:paraId="6EB2D324" w14:textId="77777777" w:rsidR="00473475" w:rsidRDefault="0047347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4C432452" w14:textId="1F54F1FC" w:rsidR="008025A8" w:rsidRPr="00D07C29" w:rsidRDefault="008025A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 xml:space="preserve">Use </w:t>
      </w:r>
      <w:r w:rsidR="00530C26">
        <w:rPr>
          <w:rFonts w:cstheme="minorHAnsi"/>
        </w:rPr>
        <w:t xml:space="preserve">a </w:t>
      </w:r>
      <w:r>
        <w:rPr>
          <w:rFonts w:cstheme="minorHAnsi"/>
        </w:rPr>
        <w:t xml:space="preserve">low </w:t>
      </w:r>
      <w:r w:rsidRPr="00FF3511">
        <w:rPr>
          <w:rFonts w:cstheme="minorHAnsi"/>
        </w:rPr>
        <w:t xml:space="preserve">salt concentration </w:t>
      </w:r>
      <w:r>
        <w:rPr>
          <w:rFonts w:cstheme="minorHAnsi"/>
        </w:rPr>
        <w:t>in</w:t>
      </w:r>
      <w:r w:rsidRPr="00FF3511">
        <w:rPr>
          <w:rFonts w:cstheme="minorHAnsi"/>
        </w:rPr>
        <w:t xml:space="preserve"> the binding and wash </w:t>
      </w:r>
      <w:r w:rsidR="00530C26">
        <w:rPr>
          <w:rFonts w:cstheme="minorHAnsi"/>
        </w:rPr>
        <w:t xml:space="preserve">the </w:t>
      </w:r>
      <w:r w:rsidRPr="00FF3511">
        <w:rPr>
          <w:rFonts w:cstheme="minorHAnsi"/>
        </w:rPr>
        <w:t>buffers to allow binding of the protein to the matrix</w:t>
      </w:r>
      <w:r>
        <w:rPr>
          <w:rFonts w:cstheme="minorHAnsi"/>
        </w:rPr>
        <w:t xml:space="preserve">, since </w:t>
      </w:r>
      <w:r w:rsidR="00936D96">
        <w:rPr>
          <w:rFonts w:cstheme="minorHAnsi"/>
        </w:rPr>
        <w:t xml:space="preserve">protein </w:t>
      </w:r>
      <w:r w:rsidR="0091002C" w:rsidRPr="00FF3511">
        <w:rPr>
          <w:rFonts w:cstheme="minorHAnsi"/>
        </w:rPr>
        <w:t xml:space="preserve">binding depends on the </w:t>
      </w:r>
      <w:r w:rsidR="00A81966" w:rsidRPr="00FF3511">
        <w:rPr>
          <w:rFonts w:cstheme="minorHAnsi"/>
        </w:rPr>
        <w:t>ionic strength of the loaded sample</w:t>
      </w:r>
      <w:r w:rsidR="0091002C" w:rsidRPr="00FF3511">
        <w:rPr>
          <w:rFonts w:cstheme="minorHAnsi"/>
        </w:rPr>
        <w:t xml:space="preserve">. </w:t>
      </w:r>
      <w:r w:rsidR="007F2494">
        <w:rPr>
          <w:rFonts w:cstheme="minorHAnsi"/>
        </w:rPr>
        <w:t>P</w:t>
      </w:r>
      <w:r w:rsidR="0091002C" w:rsidRPr="00FF3511">
        <w:rPr>
          <w:rFonts w:cstheme="minorHAnsi"/>
        </w:rPr>
        <w:t>roteins usually require some salt for their stability</w:t>
      </w:r>
      <w:r w:rsidR="00530C26">
        <w:rPr>
          <w:rFonts w:cstheme="minorHAnsi"/>
        </w:rPr>
        <w:t>;</w:t>
      </w:r>
      <w:r w:rsidR="0091002C" w:rsidRPr="00FF3511">
        <w:rPr>
          <w:rFonts w:cstheme="minorHAnsi"/>
        </w:rPr>
        <w:t xml:space="preserve"> </w:t>
      </w:r>
      <w:r w:rsidR="007F2494">
        <w:rPr>
          <w:rFonts w:cstheme="minorHAnsi"/>
        </w:rPr>
        <w:t>therefore</w:t>
      </w:r>
      <w:r w:rsidR="00530C26">
        <w:rPr>
          <w:rFonts w:cstheme="minorHAnsi"/>
        </w:rPr>
        <w:t>,</w:t>
      </w:r>
      <w:r w:rsidR="007F2494">
        <w:rPr>
          <w:rFonts w:cstheme="minorHAnsi"/>
        </w:rPr>
        <w:t xml:space="preserve"> </w:t>
      </w:r>
      <w:r w:rsidR="002B72AC" w:rsidRPr="00FF3511">
        <w:rPr>
          <w:rFonts w:cstheme="minorHAnsi"/>
        </w:rPr>
        <w:t xml:space="preserve">use </w:t>
      </w:r>
      <w:r w:rsidR="0091002C" w:rsidRPr="00FF3511">
        <w:rPr>
          <w:rFonts w:cstheme="minorHAnsi"/>
        </w:rPr>
        <w:t>50</w:t>
      </w:r>
      <w:r w:rsidR="002B72AC" w:rsidRPr="00FF3511">
        <w:rPr>
          <w:rFonts w:cstheme="minorHAnsi"/>
        </w:rPr>
        <w:t xml:space="preserve"> </w:t>
      </w:r>
      <w:r w:rsidR="0091002C" w:rsidRPr="00FF3511">
        <w:rPr>
          <w:rFonts w:cstheme="minorHAnsi"/>
        </w:rPr>
        <w:t xml:space="preserve">mM NaCl (or alternative salt) during </w:t>
      </w:r>
      <w:r w:rsidR="002B72AC" w:rsidRPr="00FF3511">
        <w:rPr>
          <w:rFonts w:cstheme="minorHAnsi"/>
        </w:rPr>
        <w:t>the protein</w:t>
      </w:r>
      <w:r w:rsidR="00530C26">
        <w:rPr>
          <w:rFonts w:cstheme="minorHAnsi"/>
        </w:rPr>
        <w:t>-</w:t>
      </w:r>
      <w:r w:rsidR="0091002C" w:rsidRPr="00FF3511">
        <w:rPr>
          <w:rFonts w:cstheme="minorHAnsi"/>
        </w:rPr>
        <w:t xml:space="preserve">loading and </w:t>
      </w:r>
      <w:r w:rsidR="002B72AC" w:rsidRPr="00FF3511">
        <w:rPr>
          <w:rFonts w:cstheme="minorHAnsi"/>
        </w:rPr>
        <w:t>column</w:t>
      </w:r>
      <w:r w:rsidR="00530C26">
        <w:rPr>
          <w:rFonts w:cstheme="minorHAnsi"/>
        </w:rPr>
        <w:t>-</w:t>
      </w:r>
      <w:r w:rsidR="0091002C" w:rsidRPr="00FF3511">
        <w:rPr>
          <w:rFonts w:cstheme="minorHAnsi"/>
        </w:rPr>
        <w:t>washing steps</w:t>
      </w:r>
      <w:r w:rsidR="002B72AC" w:rsidRPr="00FF3511">
        <w:rPr>
          <w:rFonts w:cstheme="minorHAnsi"/>
        </w:rPr>
        <w:t>.</w:t>
      </w:r>
    </w:p>
    <w:p w14:paraId="27EB9EFD" w14:textId="25ADE11A" w:rsidR="008025A8" w:rsidRPr="00D07C29" w:rsidRDefault="008025A8" w:rsidP="001964DD">
      <w:pPr>
        <w:ind w:firstLine="60"/>
        <w:rPr>
          <w:rFonts w:asciiTheme="minorHAnsi" w:hAnsiTheme="minorHAnsi" w:cstheme="minorHAnsi"/>
          <w:color w:val="auto"/>
        </w:rPr>
      </w:pPr>
    </w:p>
    <w:p w14:paraId="5B2BA8D2" w14:textId="33D2A86E" w:rsidR="0067196B" w:rsidRPr="00D07C29" w:rsidRDefault="007F2494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For e</w:t>
      </w:r>
      <w:r w:rsidR="00224D3B" w:rsidRPr="00FF3511">
        <w:rPr>
          <w:rFonts w:cstheme="minorHAnsi"/>
        </w:rPr>
        <w:t>lution buffer</w:t>
      </w:r>
      <w:r>
        <w:rPr>
          <w:rFonts w:cstheme="minorHAnsi"/>
        </w:rPr>
        <w:t>,</w:t>
      </w:r>
      <w:r w:rsidR="00224D3B" w:rsidRPr="00FF3511">
        <w:rPr>
          <w:rFonts w:cstheme="minorHAnsi"/>
        </w:rPr>
        <w:t xml:space="preserve"> use a maximum of 0.5 M NaCl to detach the protein from the column. </w:t>
      </w:r>
    </w:p>
    <w:p w14:paraId="0A8FDF4D" w14:textId="77777777" w:rsidR="00D07C29" w:rsidRDefault="00D07C29" w:rsidP="00D07C29">
      <w:pPr>
        <w:pStyle w:val="ListParagraph"/>
        <w:ind w:left="1710"/>
        <w:rPr>
          <w:rFonts w:cstheme="minorHAnsi"/>
        </w:rPr>
      </w:pPr>
    </w:p>
    <w:p w14:paraId="416FDB99" w14:textId="18D40C44" w:rsidR="002A4321" w:rsidRPr="00BC296A" w:rsidRDefault="00103F58" w:rsidP="001964DD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NOTE:</w:t>
      </w:r>
      <w:r w:rsidR="007F2494">
        <w:rPr>
          <w:rFonts w:cstheme="minorHAnsi"/>
        </w:rPr>
        <w:t xml:space="preserve"> </w:t>
      </w:r>
      <w:r w:rsidR="00530C26">
        <w:rPr>
          <w:rFonts w:cstheme="minorHAnsi"/>
        </w:rPr>
        <w:t>H</w:t>
      </w:r>
      <w:r w:rsidR="00224D3B" w:rsidRPr="00FF3511">
        <w:rPr>
          <w:rFonts w:cstheme="minorHAnsi"/>
        </w:rPr>
        <w:t xml:space="preserve">igher salt concentrations are not recommended when working with the standard-model </w:t>
      </w:r>
      <w:r w:rsidR="007F2494">
        <w:rPr>
          <w:rFonts w:cstheme="minorHAnsi"/>
        </w:rPr>
        <w:t>RI</w:t>
      </w:r>
      <w:r w:rsidR="007F2494" w:rsidRPr="00FF3511">
        <w:rPr>
          <w:rFonts w:cstheme="minorHAnsi"/>
        </w:rPr>
        <w:t xml:space="preserve"> </w:t>
      </w:r>
      <w:r w:rsidR="00224D3B" w:rsidRPr="00FF3511">
        <w:rPr>
          <w:rFonts w:cstheme="minorHAnsi"/>
        </w:rPr>
        <w:t>refractometer due to the range limitation of the instrument</w:t>
      </w:r>
      <w:r w:rsidR="003833D6" w:rsidRPr="00FF3511">
        <w:rPr>
          <w:rFonts w:cstheme="minorHAnsi"/>
        </w:rPr>
        <w:t>. However,</w:t>
      </w:r>
      <w:r w:rsidR="00224D3B" w:rsidRPr="00FF3511">
        <w:rPr>
          <w:rFonts w:cstheme="minorHAnsi"/>
        </w:rPr>
        <w:t xml:space="preserve"> </w:t>
      </w:r>
      <w:r w:rsidR="00530C26">
        <w:rPr>
          <w:rFonts w:cstheme="minorHAnsi"/>
        </w:rPr>
        <w:t xml:space="preserve">a </w:t>
      </w:r>
      <w:r w:rsidR="00224D3B" w:rsidRPr="00FF3511">
        <w:rPr>
          <w:rFonts w:cstheme="minorHAnsi"/>
        </w:rPr>
        <w:t xml:space="preserve">high-concentration </w:t>
      </w:r>
      <w:r w:rsidR="003833D6" w:rsidRPr="00FF3511">
        <w:rPr>
          <w:rFonts w:cstheme="minorHAnsi"/>
        </w:rPr>
        <w:t xml:space="preserve">model </w:t>
      </w:r>
      <w:r w:rsidR="007F2494">
        <w:rPr>
          <w:rFonts w:cstheme="minorHAnsi"/>
        </w:rPr>
        <w:t xml:space="preserve">can be used </w:t>
      </w:r>
      <w:r w:rsidR="00224D3B" w:rsidRPr="00FF3511">
        <w:rPr>
          <w:rFonts w:cstheme="minorHAnsi"/>
        </w:rPr>
        <w:t xml:space="preserve">and will </w:t>
      </w:r>
      <w:r w:rsidR="00EB444E" w:rsidRPr="00FF3511">
        <w:rPr>
          <w:rFonts w:cstheme="minorHAnsi"/>
        </w:rPr>
        <w:t>accommodate 2 M NaCl</w:t>
      </w:r>
      <w:r w:rsidR="00224D3B" w:rsidRPr="00FF3511">
        <w:rPr>
          <w:rFonts w:cstheme="minorHAnsi"/>
        </w:rPr>
        <w:t>.</w:t>
      </w:r>
    </w:p>
    <w:p w14:paraId="7B485465" w14:textId="77777777" w:rsidR="00473475" w:rsidRPr="00FF3511" w:rsidRDefault="0047347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20DAA266" w14:textId="19E75DA1" w:rsidR="00224D3B" w:rsidRDefault="003833D6" w:rsidP="001964DD">
      <w:pPr>
        <w:pStyle w:val="ListParagraph"/>
        <w:numPr>
          <w:ilvl w:val="1"/>
          <w:numId w:val="31"/>
        </w:numPr>
        <w:rPr>
          <w:rFonts w:cstheme="minorHAnsi"/>
        </w:rPr>
      </w:pPr>
      <w:r w:rsidRPr="00D07C29">
        <w:rPr>
          <w:rFonts w:cstheme="minorHAnsi"/>
        </w:rPr>
        <w:t>Perform an initial method</w:t>
      </w:r>
      <w:r w:rsidR="008B27FD">
        <w:rPr>
          <w:rFonts w:cstheme="minorHAnsi"/>
        </w:rPr>
        <w:t xml:space="preserve"> as follows.</w:t>
      </w:r>
    </w:p>
    <w:p w14:paraId="65694CA4" w14:textId="77777777" w:rsidR="008B27FD" w:rsidRPr="00D07C29" w:rsidRDefault="008B27FD" w:rsidP="00EA0756">
      <w:pPr>
        <w:pStyle w:val="ListParagraph"/>
        <w:ind w:left="0"/>
        <w:rPr>
          <w:rFonts w:cstheme="minorHAnsi"/>
        </w:rPr>
      </w:pPr>
    </w:p>
    <w:p w14:paraId="7E94F8B2" w14:textId="3970A17B" w:rsidR="00224D3B" w:rsidRPr="00D07C29" w:rsidRDefault="00224D3B" w:rsidP="001964DD">
      <w:pPr>
        <w:pStyle w:val="ListParagraph"/>
        <w:numPr>
          <w:ilvl w:val="2"/>
          <w:numId w:val="31"/>
        </w:numPr>
        <w:rPr>
          <w:rFonts w:cstheme="minorHAnsi"/>
        </w:rPr>
      </w:pPr>
      <w:r w:rsidRPr="00D07C29">
        <w:rPr>
          <w:rFonts w:cstheme="minorHAnsi"/>
        </w:rPr>
        <w:t>L</w:t>
      </w:r>
      <w:r w:rsidR="004C3271" w:rsidRPr="00D07C29">
        <w:rPr>
          <w:rFonts w:cstheme="minorHAnsi"/>
        </w:rPr>
        <w:t xml:space="preserve">oad </w:t>
      </w:r>
      <w:r w:rsidR="00AF01D4" w:rsidRPr="00D07C29">
        <w:rPr>
          <w:rFonts w:cstheme="minorHAnsi"/>
        </w:rPr>
        <w:t xml:space="preserve">1 mg of BSA (170 </w:t>
      </w:r>
      <w:r w:rsidR="00AF01D4" w:rsidRPr="00D07C29">
        <w:t>µ</w:t>
      </w:r>
      <w:r w:rsidR="00AF01D4" w:rsidRPr="00D07C29">
        <w:rPr>
          <w:rFonts w:cstheme="minorHAnsi"/>
        </w:rPr>
        <w:t xml:space="preserve">L of 6 mg/mL) </w:t>
      </w:r>
      <w:r w:rsidR="00920AAF">
        <w:rPr>
          <w:rFonts w:cstheme="minorHAnsi"/>
        </w:rPr>
        <w:t>in</w:t>
      </w:r>
      <w:r w:rsidR="00AF01D4" w:rsidRPr="00D07C29">
        <w:rPr>
          <w:rFonts w:cstheme="minorHAnsi"/>
        </w:rPr>
        <w:t xml:space="preserve"> ~0.5 mL </w:t>
      </w:r>
      <w:r w:rsidR="00920AAF">
        <w:rPr>
          <w:rFonts w:cstheme="minorHAnsi"/>
        </w:rPr>
        <w:t>of</w:t>
      </w:r>
      <w:r w:rsidR="00AF01D4" w:rsidRPr="00D07C29">
        <w:rPr>
          <w:rFonts w:cstheme="minorHAnsi"/>
        </w:rPr>
        <w:t xml:space="preserve"> </w:t>
      </w:r>
      <w:r w:rsidR="00530C26">
        <w:rPr>
          <w:rFonts w:cstheme="minorHAnsi"/>
        </w:rPr>
        <w:t xml:space="preserve">a </w:t>
      </w:r>
      <w:r w:rsidR="00AF01D4" w:rsidRPr="00D07C29">
        <w:rPr>
          <w:rFonts w:cstheme="minorHAnsi"/>
        </w:rPr>
        <w:t>loading buffer of 20 mM Tris-HCl buffer</w:t>
      </w:r>
      <w:r w:rsidR="00530C26">
        <w:rPr>
          <w:rFonts w:cstheme="minorHAnsi"/>
        </w:rPr>
        <w:t>,</w:t>
      </w:r>
      <w:r w:rsidR="00AF01D4" w:rsidRPr="00D07C29">
        <w:rPr>
          <w:rFonts w:cstheme="minorHAnsi"/>
        </w:rPr>
        <w:t xml:space="preserve"> pH 8</w:t>
      </w:r>
      <w:r w:rsidR="00530C26">
        <w:rPr>
          <w:rFonts w:cstheme="minorHAnsi"/>
        </w:rPr>
        <w:t>,</w:t>
      </w:r>
      <w:r w:rsidR="00AF01D4" w:rsidRPr="00D07C29">
        <w:rPr>
          <w:rFonts w:cstheme="minorHAnsi"/>
        </w:rPr>
        <w:t xml:space="preserve"> containing 50</w:t>
      </w:r>
      <w:r w:rsidR="00D07C29">
        <w:rPr>
          <w:rFonts w:cstheme="minorHAnsi"/>
        </w:rPr>
        <w:t xml:space="preserve"> </w:t>
      </w:r>
      <w:r w:rsidR="00AF01D4" w:rsidRPr="00D07C29">
        <w:rPr>
          <w:rFonts w:cstheme="minorHAnsi"/>
        </w:rPr>
        <w:t>mM NaCl</w:t>
      </w:r>
      <w:r w:rsidR="00217C4B" w:rsidRPr="00D07C29">
        <w:rPr>
          <w:rFonts w:cstheme="minorHAnsi"/>
        </w:rPr>
        <w:t>.</w:t>
      </w:r>
      <w:r w:rsidR="004C3271" w:rsidRPr="00D07C29">
        <w:rPr>
          <w:rFonts w:cstheme="minorHAnsi"/>
        </w:rPr>
        <w:t xml:space="preserve"> </w:t>
      </w:r>
      <w:r w:rsidR="00217C4B" w:rsidRPr="00D07C29">
        <w:rPr>
          <w:rFonts w:cstheme="minorHAnsi"/>
        </w:rPr>
        <w:t xml:space="preserve">Wash the column with </w:t>
      </w:r>
      <w:r w:rsidR="00530C26">
        <w:rPr>
          <w:rFonts w:cstheme="minorHAnsi"/>
        </w:rPr>
        <w:t xml:space="preserve">the </w:t>
      </w:r>
      <w:r w:rsidR="00217C4B" w:rsidRPr="00D07C29">
        <w:rPr>
          <w:rFonts w:cstheme="minorHAnsi"/>
        </w:rPr>
        <w:t xml:space="preserve">same buffer for </w:t>
      </w:r>
      <w:r w:rsidR="00530C26">
        <w:rPr>
          <w:rFonts w:cstheme="minorHAnsi"/>
        </w:rPr>
        <w:t xml:space="preserve">a </w:t>
      </w:r>
      <w:r w:rsidR="00217C4B" w:rsidRPr="00D07C29">
        <w:rPr>
          <w:rFonts w:cstheme="minorHAnsi"/>
        </w:rPr>
        <w:t>10</w:t>
      </w:r>
      <w:r w:rsidR="00530C26">
        <w:rPr>
          <w:rFonts w:cstheme="minorHAnsi"/>
        </w:rPr>
        <w:t>–</w:t>
      </w:r>
      <w:r w:rsidR="00217C4B" w:rsidRPr="00D07C29">
        <w:rPr>
          <w:rFonts w:cstheme="minorHAnsi"/>
        </w:rPr>
        <w:t>15 column volume (CV) to</w:t>
      </w:r>
      <w:r w:rsidR="00A00AA7" w:rsidRPr="00D07C29">
        <w:rPr>
          <w:rFonts w:cstheme="minorHAnsi"/>
        </w:rPr>
        <w:t xml:space="preserve"> allow </w:t>
      </w:r>
      <w:r w:rsidR="00530C26">
        <w:rPr>
          <w:rFonts w:cstheme="minorHAnsi"/>
        </w:rPr>
        <w:t xml:space="preserve">the </w:t>
      </w:r>
      <w:r w:rsidR="00A00AA7" w:rsidRPr="00D07C29">
        <w:rPr>
          <w:rFonts w:cstheme="minorHAnsi"/>
        </w:rPr>
        <w:t xml:space="preserve">complete elution of the unbound molecules and particles from the system until the </w:t>
      </w:r>
      <w:r w:rsidR="00920AAF">
        <w:rPr>
          <w:rFonts w:cstheme="minorHAnsi"/>
        </w:rPr>
        <w:t>light scattering (</w:t>
      </w:r>
      <w:r w:rsidR="00A00AA7" w:rsidRPr="00D07C29">
        <w:rPr>
          <w:rFonts w:cstheme="minorHAnsi"/>
        </w:rPr>
        <w:t>LS</w:t>
      </w:r>
      <w:r w:rsidR="00920AAF">
        <w:rPr>
          <w:rFonts w:cstheme="minorHAnsi"/>
        </w:rPr>
        <w:t>)</w:t>
      </w:r>
      <w:r w:rsidR="00A00AA7" w:rsidRPr="00D07C29">
        <w:rPr>
          <w:rFonts w:cstheme="minorHAnsi"/>
        </w:rPr>
        <w:t>, UV</w:t>
      </w:r>
      <w:r w:rsidR="00530C26">
        <w:rPr>
          <w:rFonts w:cstheme="minorHAnsi"/>
        </w:rPr>
        <w:t>,</w:t>
      </w:r>
      <w:r w:rsidR="00A00AA7" w:rsidRPr="00D07C29">
        <w:rPr>
          <w:rFonts w:cstheme="minorHAnsi"/>
        </w:rPr>
        <w:t xml:space="preserve"> and RI signals are fully stabilized. </w:t>
      </w:r>
    </w:p>
    <w:p w14:paraId="3415B61B" w14:textId="77777777" w:rsidR="009F76F5" w:rsidRPr="00D07C29" w:rsidRDefault="009F76F5" w:rsidP="00BC296A">
      <w:pPr>
        <w:pStyle w:val="ListParagraph"/>
        <w:ind w:left="1710"/>
        <w:rPr>
          <w:rFonts w:cstheme="minorHAnsi"/>
        </w:rPr>
      </w:pPr>
    </w:p>
    <w:p w14:paraId="3FF803F3" w14:textId="1DD7BDB2" w:rsidR="002A4321" w:rsidRPr="00D07C29" w:rsidRDefault="00224D3B" w:rsidP="001964DD">
      <w:pPr>
        <w:pStyle w:val="ListParagraph"/>
        <w:numPr>
          <w:ilvl w:val="2"/>
          <w:numId w:val="31"/>
        </w:numPr>
        <w:rPr>
          <w:rFonts w:cstheme="minorHAnsi"/>
        </w:rPr>
      </w:pPr>
      <w:r w:rsidRPr="00D07C29">
        <w:rPr>
          <w:rFonts w:cstheme="minorHAnsi"/>
        </w:rPr>
        <w:lastRenderedPageBreak/>
        <w:t>Perform</w:t>
      </w:r>
      <w:r w:rsidR="004C3271" w:rsidRPr="00D07C29">
        <w:rPr>
          <w:rFonts w:cstheme="minorHAnsi"/>
        </w:rPr>
        <w:t xml:space="preserve"> a</w:t>
      </w:r>
      <w:r w:rsidR="005053DE" w:rsidRPr="00D07C29">
        <w:rPr>
          <w:rFonts w:cstheme="minorHAnsi"/>
        </w:rPr>
        <w:t xml:space="preserve"> short</w:t>
      </w:r>
      <w:r w:rsidR="00EB444E" w:rsidRPr="00D07C29">
        <w:rPr>
          <w:rFonts w:cstheme="minorHAnsi"/>
        </w:rPr>
        <w:t>,</w:t>
      </w:r>
      <w:r w:rsidR="005053DE" w:rsidRPr="00D07C29">
        <w:rPr>
          <w:rFonts w:cstheme="minorHAnsi"/>
        </w:rPr>
        <w:t xml:space="preserve"> </w:t>
      </w:r>
      <w:r w:rsidR="00F56B83" w:rsidRPr="00D07C29">
        <w:rPr>
          <w:rFonts w:cstheme="minorHAnsi"/>
        </w:rPr>
        <w:t xml:space="preserve">linear </w:t>
      </w:r>
      <w:r w:rsidR="004C3271" w:rsidRPr="00D07C29">
        <w:rPr>
          <w:rFonts w:cstheme="minorHAnsi"/>
        </w:rPr>
        <w:t xml:space="preserve">salt gradient of </w:t>
      </w:r>
      <w:r w:rsidR="002764FC" w:rsidRPr="00D07C29">
        <w:rPr>
          <w:rFonts w:cstheme="minorHAnsi"/>
        </w:rPr>
        <w:t>20</w:t>
      </w:r>
      <w:r w:rsidR="00530C26">
        <w:rPr>
          <w:rFonts w:cstheme="minorHAnsi"/>
        </w:rPr>
        <w:t>–</w:t>
      </w:r>
      <w:r w:rsidR="00D07C29">
        <w:rPr>
          <w:rFonts w:cstheme="minorHAnsi"/>
        </w:rPr>
        <w:t>30</w:t>
      </w:r>
      <w:r w:rsidR="005053DE" w:rsidRPr="00D07C29">
        <w:rPr>
          <w:rFonts w:cstheme="minorHAnsi"/>
        </w:rPr>
        <w:t xml:space="preserve"> CV</w:t>
      </w:r>
      <w:r w:rsidR="00AA35C2" w:rsidRPr="00D07C29">
        <w:rPr>
          <w:rFonts w:cstheme="minorHAnsi"/>
        </w:rPr>
        <w:t>,</w:t>
      </w:r>
      <w:r w:rsidR="00EE5581" w:rsidRPr="00D07C29">
        <w:rPr>
          <w:rFonts w:cstheme="minorHAnsi"/>
        </w:rPr>
        <w:t xml:space="preserve"> using elution buffer</w:t>
      </w:r>
      <w:r w:rsidR="002764FC" w:rsidRPr="00D07C29">
        <w:rPr>
          <w:rFonts w:cstheme="minorHAnsi"/>
        </w:rPr>
        <w:t xml:space="preserve"> of 20</w:t>
      </w:r>
      <w:r w:rsidR="00530C26">
        <w:rPr>
          <w:rFonts w:cstheme="minorHAnsi"/>
        </w:rPr>
        <w:t xml:space="preserve"> </w:t>
      </w:r>
      <w:r w:rsidR="002764FC" w:rsidRPr="00D07C29">
        <w:rPr>
          <w:rFonts w:cstheme="minorHAnsi"/>
        </w:rPr>
        <w:t>mM Tris-HCl</w:t>
      </w:r>
      <w:r w:rsidR="00530C26">
        <w:rPr>
          <w:rFonts w:cstheme="minorHAnsi"/>
        </w:rPr>
        <w:t>,</w:t>
      </w:r>
      <w:r w:rsidR="002764FC" w:rsidRPr="00D07C29">
        <w:rPr>
          <w:rFonts w:cstheme="minorHAnsi"/>
        </w:rPr>
        <w:t xml:space="preserve"> pH 8,</w:t>
      </w:r>
      <w:r w:rsidR="00EE5581" w:rsidRPr="00D07C29">
        <w:rPr>
          <w:rFonts w:cstheme="minorHAnsi"/>
        </w:rPr>
        <w:t xml:space="preserve"> containing 0.5 M NaCl</w:t>
      </w:r>
      <w:r w:rsidR="005053DE" w:rsidRPr="00D07C29">
        <w:rPr>
          <w:rFonts w:cstheme="minorHAnsi"/>
        </w:rPr>
        <w:t xml:space="preserve"> to detach the protein from the </w:t>
      </w:r>
      <w:r w:rsidR="00EE5581" w:rsidRPr="00D07C29">
        <w:rPr>
          <w:rFonts w:cstheme="minorHAnsi"/>
        </w:rPr>
        <w:t>column</w:t>
      </w:r>
      <w:r w:rsidR="005053DE" w:rsidRPr="00D07C29">
        <w:rPr>
          <w:rFonts w:cstheme="minorHAnsi"/>
        </w:rPr>
        <w:t>.</w:t>
      </w:r>
      <w:r w:rsidR="00E30DDC" w:rsidRPr="00D07C29">
        <w:rPr>
          <w:rFonts w:cstheme="minorHAnsi"/>
        </w:rPr>
        <w:t xml:space="preserve"> </w:t>
      </w:r>
      <w:r w:rsidR="00D07C29">
        <w:rPr>
          <w:rFonts w:cstheme="minorHAnsi"/>
        </w:rPr>
        <w:t>Perform a g</w:t>
      </w:r>
      <w:r w:rsidR="00E30DDC" w:rsidRPr="00D07C29">
        <w:rPr>
          <w:rFonts w:cstheme="minorHAnsi"/>
        </w:rPr>
        <w:t xml:space="preserve">radient </w:t>
      </w:r>
      <w:r w:rsidR="00D07C29">
        <w:rPr>
          <w:rFonts w:cstheme="minorHAnsi"/>
        </w:rPr>
        <w:t>of</w:t>
      </w:r>
      <w:r w:rsidR="00E30DDC" w:rsidRPr="00D07C29">
        <w:rPr>
          <w:rFonts w:cstheme="minorHAnsi"/>
        </w:rPr>
        <w:t xml:space="preserve"> </w:t>
      </w:r>
      <w:r w:rsidR="00103F58" w:rsidRPr="00D07C29">
        <w:rPr>
          <w:rFonts w:cstheme="minorHAnsi"/>
        </w:rPr>
        <w:t>0</w:t>
      </w:r>
      <w:r w:rsidR="00103F58">
        <w:rPr>
          <w:rFonts w:cstheme="minorHAnsi"/>
        </w:rPr>
        <w:t>%–</w:t>
      </w:r>
      <w:r w:rsidR="00103F58" w:rsidRPr="00D07C29">
        <w:rPr>
          <w:rFonts w:cstheme="minorHAnsi"/>
        </w:rPr>
        <w:t>100</w:t>
      </w:r>
      <w:r w:rsidR="00103F58">
        <w:rPr>
          <w:rFonts w:cstheme="minorHAnsi"/>
        </w:rPr>
        <w:t>%</w:t>
      </w:r>
      <w:r w:rsidR="00E30DDC" w:rsidRPr="00D07C29">
        <w:rPr>
          <w:rFonts w:cstheme="minorHAnsi"/>
        </w:rPr>
        <w:t xml:space="preserve"> </w:t>
      </w:r>
      <w:r w:rsidR="00217C4B" w:rsidRPr="00D07C29">
        <w:rPr>
          <w:rFonts w:cstheme="minorHAnsi"/>
        </w:rPr>
        <w:t xml:space="preserve">(or alternative widespread gradient) </w:t>
      </w:r>
      <w:r w:rsidR="00E30DDC" w:rsidRPr="00D07C29">
        <w:rPr>
          <w:rFonts w:cstheme="minorHAnsi"/>
        </w:rPr>
        <w:t xml:space="preserve">of the elution buffer </w:t>
      </w:r>
      <w:r w:rsidR="00D07C29">
        <w:rPr>
          <w:rFonts w:cstheme="minorHAnsi"/>
        </w:rPr>
        <w:t xml:space="preserve">or </w:t>
      </w:r>
      <w:r w:rsidR="00E30DDC" w:rsidRPr="00D07C29">
        <w:rPr>
          <w:rFonts w:cstheme="minorHAnsi"/>
        </w:rPr>
        <w:t xml:space="preserve">split </w:t>
      </w:r>
      <w:r w:rsidR="00D07C29">
        <w:rPr>
          <w:rFonts w:cstheme="minorHAnsi"/>
        </w:rPr>
        <w:t xml:space="preserve">it </w:t>
      </w:r>
      <w:r w:rsidR="00E30DDC" w:rsidRPr="00D07C29">
        <w:rPr>
          <w:rFonts w:cstheme="minorHAnsi"/>
        </w:rPr>
        <w:t xml:space="preserve">to two gradients: </w:t>
      </w:r>
      <w:r w:rsidR="00103F58" w:rsidRPr="00D07C29">
        <w:rPr>
          <w:rFonts w:cstheme="minorHAnsi"/>
        </w:rPr>
        <w:t>0</w:t>
      </w:r>
      <w:r w:rsidR="00103F58">
        <w:rPr>
          <w:rFonts w:cstheme="minorHAnsi"/>
        </w:rPr>
        <w:t>%–</w:t>
      </w:r>
      <w:r w:rsidR="00103F58" w:rsidRPr="00D07C29">
        <w:rPr>
          <w:rFonts w:cstheme="minorHAnsi"/>
        </w:rPr>
        <w:t>50</w:t>
      </w:r>
      <w:r w:rsidR="00103F58">
        <w:rPr>
          <w:rFonts w:cstheme="minorHAnsi"/>
        </w:rPr>
        <w:t>%</w:t>
      </w:r>
      <w:r w:rsidR="00E30DDC" w:rsidRPr="00D07C29">
        <w:rPr>
          <w:rFonts w:cstheme="minorHAnsi"/>
        </w:rPr>
        <w:t xml:space="preserve"> </w:t>
      </w:r>
      <w:r w:rsidR="007F2494" w:rsidRPr="00D07C29">
        <w:rPr>
          <w:rFonts w:cstheme="minorHAnsi"/>
        </w:rPr>
        <w:t xml:space="preserve">of elution buffer </w:t>
      </w:r>
      <w:r w:rsidR="00E30DDC" w:rsidRPr="00D07C29">
        <w:rPr>
          <w:rFonts w:cstheme="minorHAnsi"/>
        </w:rPr>
        <w:t>followed by</w:t>
      </w:r>
      <w:r w:rsidR="00D07C29">
        <w:rPr>
          <w:rFonts w:cstheme="minorHAnsi"/>
        </w:rPr>
        <w:t xml:space="preserve"> an</w:t>
      </w:r>
      <w:r w:rsidR="00E30DDC" w:rsidRPr="00D07C29">
        <w:rPr>
          <w:rFonts w:cstheme="minorHAnsi"/>
        </w:rPr>
        <w:t xml:space="preserve"> </w:t>
      </w:r>
      <w:r w:rsidR="007F2494" w:rsidRPr="00D07C29">
        <w:rPr>
          <w:rFonts w:cstheme="minorHAnsi"/>
        </w:rPr>
        <w:t xml:space="preserve">additional gradient of </w:t>
      </w:r>
      <w:r w:rsidR="00103F58" w:rsidRPr="00D07C29">
        <w:rPr>
          <w:rFonts w:cstheme="minorHAnsi"/>
        </w:rPr>
        <w:t>50</w:t>
      </w:r>
      <w:r w:rsidR="00103F58">
        <w:rPr>
          <w:rFonts w:cstheme="minorHAnsi"/>
        </w:rPr>
        <w:t>%–</w:t>
      </w:r>
      <w:r w:rsidR="00103F58" w:rsidRPr="00D07C29">
        <w:rPr>
          <w:rFonts w:cstheme="minorHAnsi"/>
        </w:rPr>
        <w:t>100</w:t>
      </w:r>
      <w:r w:rsidR="00103F58">
        <w:rPr>
          <w:rFonts w:cstheme="minorHAnsi"/>
        </w:rPr>
        <w:t>%</w:t>
      </w:r>
      <w:r w:rsidR="00E30DDC" w:rsidRPr="00D07C29">
        <w:rPr>
          <w:rFonts w:cstheme="minorHAnsi"/>
        </w:rPr>
        <w:t xml:space="preserve"> </w:t>
      </w:r>
      <w:r w:rsidR="007F2494" w:rsidRPr="00D07C29">
        <w:rPr>
          <w:rFonts w:cstheme="minorHAnsi"/>
        </w:rPr>
        <w:t>of elution buffer, each gradient for 10</w:t>
      </w:r>
      <w:r w:rsidR="00530C26">
        <w:rPr>
          <w:rFonts w:cstheme="minorHAnsi"/>
        </w:rPr>
        <w:t>–</w:t>
      </w:r>
      <w:r w:rsidR="007F2494" w:rsidRPr="00D07C29">
        <w:rPr>
          <w:rFonts w:cstheme="minorHAnsi"/>
        </w:rPr>
        <w:t>20</w:t>
      </w:r>
      <w:r w:rsidR="00530C26">
        <w:rPr>
          <w:rFonts w:cstheme="minorHAnsi"/>
        </w:rPr>
        <w:t xml:space="preserve"> </w:t>
      </w:r>
      <w:r w:rsidR="007F2494" w:rsidRPr="00D07C29">
        <w:rPr>
          <w:rFonts w:cstheme="minorHAnsi"/>
        </w:rPr>
        <w:t>CV</w:t>
      </w:r>
      <w:r w:rsidR="00E30DDC" w:rsidRPr="00D07C29">
        <w:rPr>
          <w:rFonts w:cstheme="minorHAnsi"/>
        </w:rPr>
        <w:t>.</w:t>
      </w:r>
      <w:r w:rsidR="00217C4B" w:rsidRPr="00D07C29">
        <w:rPr>
          <w:rFonts w:cstheme="minorHAnsi"/>
        </w:rPr>
        <w:t xml:space="preserve"> For BSA, use a widespread gradient of </w:t>
      </w:r>
      <w:r w:rsidR="00103F58" w:rsidRPr="00D07C29">
        <w:rPr>
          <w:rFonts w:cstheme="minorHAnsi"/>
        </w:rPr>
        <w:t>15</w:t>
      </w:r>
      <w:r w:rsidR="00103F58">
        <w:rPr>
          <w:rFonts w:cstheme="minorHAnsi"/>
        </w:rPr>
        <w:t>%–</w:t>
      </w:r>
      <w:r w:rsidR="00103F58" w:rsidRPr="00D07C29">
        <w:rPr>
          <w:rFonts w:cstheme="minorHAnsi"/>
        </w:rPr>
        <w:t>70</w:t>
      </w:r>
      <w:r w:rsidR="00103F58">
        <w:rPr>
          <w:rFonts w:cstheme="minorHAnsi"/>
        </w:rPr>
        <w:t>%</w:t>
      </w:r>
      <w:r w:rsidR="00217C4B" w:rsidRPr="00D07C29">
        <w:rPr>
          <w:rFonts w:cstheme="minorHAnsi"/>
        </w:rPr>
        <w:t xml:space="preserve"> </w:t>
      </w:r>
      <w:r w:rsidR="00530C26">
        <w:rPr>
          <w:rFonts w:cstheme="minorHAnsi"/>
        </w:rPr>
        <w:t>for 30 CV</w:t>
      </w:r>
      <w:r w:rsidR="00530C26" w:rsidRPr="00D07C29">
        <w:rPr>
          <w:rFonts w:cstheme="minorHAnsi"/>
        </w:rPr>
        <w:t xml:space="preserve"> </w:t>
      </w:r>
      <w:r w:rsidR="00217C4B" w:rsidRPr="00D07C29">
        <w:rPr>
          <w:rFonts w:cstheme="minorHAnsi"/>
        </w:rPr>
        <w:t>for the initial method.</w:t>
      </w:r>
      <w:r w:rsidR="00103F58">
        <w:rPr>
          <w:rFonts w:cstheme="minorHAnsi"/>
        </w:rPr>
        <w:t xml:space="preserve"> </w:t>
      </w:r>
    </w:p>
    <w:p w14:paraId="31B851B0" w14:textId="77777777" w:rsidR="00217C4B" w:rsidRPr="00BC296A" w:rsidRDefault="00217C4B" w:rsidP="00BC296A">
      <w:pPr>
        <w:pStyle w:val="ListParagraph"/>
        <w:rPr>
          <w:rFonts w:cstheme="minorHAnsi"/>
          <w:highlight w:val="yellow"/>
        </w:rPr>
      </w:pPr>
    </w:p>
    <w:p w14:paraId="2FE23EA8" w14:textId="410760BD" w:rsidR="002A4321" w:rsidRDefault="00103F58" w:rsidP="001964DD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NOTE:</w:t>
      </w:r>
      <w:r w:rsidR="00957777">
        <w:rPr>
          <w:rFonts w:cstheme="minorHAnsi"/>
        </w:rPr>
        <w:t xml:space="preserve"> </w:t>
      </w:r>
      <w:r w:rsidR="00F9760E">
        <w:rPr>
          <w:rFonts w:cstheme="minorHAnsi"/>
        </w:rPr>
        <w:t>I</w:t>
      </w:r>
      <w:r w:rsidR="008D4237">
        <w:rPr>
          <w:rFonts w:cstheme="minorHAnsi"/>
        </w:rPr>
        <w:t xml:space="preserve">n some </w:t>
      </w:r>
      <w:r w:rsidR="008D24B8">
        <w:rPr>
          <w:rFonts w:cstheme="minorHAnsi"/>
        </w:rPr>
        <w:t>instances,</w:t>
      </w:r>
      <w:r w:rsidR="008D4237">
        <w:rPr>
          <w:rFonts w:cstheme="minorHAnsi"/>
        </w:rPr>
        <w:t xml:space="preserve"> the </w:t>
      </w:r>
      <w:r w:rsidR="003833D6">
        <w:rPr>
          <w:rFonts w:cstheme="minorHAnsi"/>
        </w:rPr>
        <w:t>initial method</w:t>
      </w:r>
      <w:r w:rsidR="008D4237">
        <w:rPr>
          <w:rFonts w:cstheme="minorHAnsi"/>
        </w:rPr>
        <w:t xml:space="preserve"> </w:t>
      </w:r>
      <w:r w:rsidR="00215A84">
        <w:rPr>
          <w:rFonts w:cstheme="minorHAnsi"/>
        </w:rPr>
        <w:t xml:space="preserve">may </w:t>
      </w:r>
      <w:r w:rsidR="00FF3511">
        <w:rPr>
          <w:rFonts w:cstheme="minorHAnsi"/>
        </w:rPr>
        <w:t>provide</w:t>
      </w:r>
      <w:r w:rsidR="008D4237">
        <w:rPr>
          <w:rFonts w:cstheme="minorHAnsi"/>
        </w:rPr>
        <w:t xml:space="preserve"> separation </w:t>
      </w:r>
      <w:r w:rsidR="00215A84">
        <w:rPr>
          <w:rFonts w:cstheme="minorHAnsi"/>
        </w:rPr>
        <w:t xml:space="preserve">for </w:t>
      </w:r>
      <w:r w:rsidR="00530C26">
        <w:rPr>
          <w:rFonts w:cstheme="minorHAnsi"/>
        </w:rPr>
        <w:t xml:space="preserve">a </w:t>
      </w:r>
      <w:r w:rsidR="00215A84">
        <w:rPr>
          <w:rFonts w:cstheme="minorHAnsi"/>
        </w:rPr>
        <w:t xml:space="preserve">reliable </w:t>
      </w:r>
      <w:r w:rsidR="00D57C00">
        <w:rPr>
          <w:rFonts w:cstheme="minorHAnsi"/>
        </w:rPr>
        <w:t>MALS</w:t>
      </w:r>
      <w:r w:rsidR="00215A84">
        <w:rPr>
          <w:rFonts w:cstheme="minorHAnsi"/>
        </w:rPr>
        <w:t xml:space="preserve"> analysis</w:t>
      </w:r>
      <w:r w:rsidR="00530C26">
        <w:rPr>
          <w:rFonts w:cstheme="minorHAnsi"/>
        </w:rPr>
        <w:t>,</w:t>
      </w:r>
      <w:r w:rsidR="00215A84">
        <w:rPr>
          <w:rFonts w:cstheme="minorHAnsi"/>
        </w:rPr>
        <w:t xml:space="preserve"> and additional runs are not necessary</w:t>
      </w:r>
      <w:r w:rsidR="00D57C00">
        <w:rPr>
          <w:rFonts w:cstheme="minorHAnsi"/>
        </w:rPr>
        <w:t>.</w:t>
      </w:r>
      <w:r w:rsidR="00EE5581" w:rsidRPr="00EE5581">
        <w:rPr>
          <w:rFonts w:cstheme="minorHAnsi"/>
        </w:rPr>
        <w:t xml:space="preserve"> </w:t>
      </w:r>
      <w:r w:rsidR="00A81966">
        <w:rPr>
          <w:rFonts w:cstheme="minorHAnsi"/>
        </w:rPr>
        <w:t>In many cases, the initial method provides</w:t>
      </w:r>
      <w:r w:rsidR="00FF3511">
        <w:rPr>
          <w:rFonts w:cstheme="minorHAnsi"/>
        </w:rPr>
        <w:t xml:space="preserve"> only</w:t>
      </w:r>
      <w:r w:rsidR="00A81966">
        <w:rPr>
          <w:rFonts w:cstheme="minorHAnsi"/>
        </w:rPr>
        <w:t xml:space="preserve"> guidance for further method optimization.</w:t>
      </w:r>
    </w:p>
    <w:p w14:paraId="158A70B3" w14:textId="77777777" w:rsidR="009F76F5" w:rsidRDefault="009F76F5" w:rsidP="00BC296A">
      <w:pPr>
        <w:pStyle w:val="ListParagraph"/>
        <w:ind w:left="1710"/>
        <w:rPr>
          <w:rFonts w:cstheme="minorHAnsi"/>
        </w:rPr>
      </w:pPr>
    </w:p>
    <w:p w14:paraId="7B12494F" w14:textId="25DC8F6C" w:rsidR="00840366" w:rsidRPr="00CD557C" w:rsidRDefault="00AA35C2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 w:rsidRPr="00CD557C">
        <w:rPr>
          <w:rFonts w:asciiTheme="minorHAnsi" w:hAnsiTheme="minorHAnsi" w:cstheme="minorHAnsi"/>
          <w:color w:val="auto"/>
        </w:rPr>
        <w:t>Optimiz</w:t>
      </w:r>
      <w:r w:rsidR="00A00AA7" w:rsidRPr="00CD557C">
        <w:rPr>
          <w:rFonts w:asciiTheme="minorHAnsi" w:hAnsiTheme="minorHAnsi" w:cstheme="minorHAnsi"/>
          <w:color w:val="auto"/>
        </w:rPr>
        <w:t>e the</w:t>
      </w:r>
      <w:r w:rsidRPr="00CD557C">
        <w:rPr>
          <w:rFonts w:asciiTheme="minorHAnsi" w:hAnsiTheme="minorHAnsi" w:cstheme="minorHAnsi"/>
          <w:color w:val="auto"/>
        </w:rPr>
        <w:t xml:space="preserve"> IEX </w:t>
      </w:r>
      <w:r w:rsidR="00A00AA7" w:rsidRPr="00CD557C">
        <w:rPr>
          <w:rFonts w:asciiTheme="minorHAnsi" w:hAnsiTheme="minorHAnsi" w:cstheme="minorHAnsi"/>
          <w:color w:val="auto"/>
        </w:rPr>
        <w:t>method</w:t>
      </w:r>
      <w:r w:rsidR="00840366" w:rsidRPr="00CD557C">
        <w:rPr>
          <w:rFonts w:asciiTheme="minorHAnsi" w:hAnsiTheme="minorHAnsi" w:cstheme="minorHAnsi"/>
          <w:color w:val="auto"/>
        </w:rPr>
        <w:t xml:space="preserve"> to increase </w:t>
      </w:r>
      <w:r w:rsidR="00530C26">
        <w:rPr>
          <w:rFonts w:asciiTheme="minorHAnsi" w:hAnsiTheme="minorHAnsi" w:cstheme="minorHAnsi"/>
          <w:color w:val="auto"/>
        </w:rPr>
        <w:t xml:space="preserve">the </w:t>
      </w:r>
      <w:r w:rsidR="00840366" w:rsidRPr="00CD557C">
        <w:rPr>
          <w:rFonts w:asciiTheme="minorHAnsi" w:hAnsiTheme="minorHAnsi" w:cstheme="minorHAnsi"/>
          <w:color w:val="auto"/>
        </w:rPr>
        <w:t xml:space="preserve">resolution and improve </w:t>
      </w:r>
      <w:r w:rsidR="00530C26">
        <w:rPr>
          <w:rFonts w:asciiTheme="minorHAnsi" w:hAnsiTheme="minorHAnsi" w:cstheme="minorHAnsi"/>
          <w:color w:val="auto"/>
        </w:rPr>
        <w:t xml:space="preserve">the </w:t>
      </w:r>
      <w:r w:rsidR="00840366" w:rsidRPr="00CD557C">
        <w:rPr>
          <w:rFonts w:asciiTheme="minorHAnsi" w:hAnsiTheme="minorHAnsi" w:cstheme="minorHAnsi"/>
          <w:color w:val="auto"/>
        </w:rPr>
        <w:t>peak</w:t>
      </w:r>
      <w:r w:rsidR="00530C26">
        <w:rPr>
          <w:rFonts w:asciiTheme="minorHAnsi" w:hAnsiTheme="minorHAnsi" w:cstheme="minorHAnsi"/>
          <w:color w:val="auto"/>
        </w:rPr>
        <w:t xml:space="preserve"> </w:t>
      </w:r>
      <w:r w:rsidR="00840366" w:rsidRPr="00CD557C">
        <w:rPr>
          <w:rFonts w:asciiTheme="minorHAnsi" w:hAnsiTheme="minorHAnsi" w:cstheme="minorHAnsi"/>
          <w:color w:val="auto"/>
        </w:rPr>
        <w:t>separation</w:t>
      </w:r>
      <w:r w:rsidR="00BF6D5A" w:rsidRPr="00CD557C">
        <w:rPr>
          <w:rFonts w:asciiTheme="minorHAnsi" w:hAnsiTheme="minorHAnsi" w:cstheme="minorHAnsi"/>
          <w:color w:val="auto"/>
        </w:rPr>
        <w:t xml:space="preserve"> </w:t>
      </w:r>
      <w:r w:rsidR="00BF6D5A" w:rsidRPr="00BF6D5A">
        <w:rPr>
          <w:rFonts w:asciiTheme="minorHAnsi" w:hAnsiTheme="minorHAnsi" w:cstheme="minorHAnsi"/>
          <w:color w:val="auto"/>
        </w:rPr>
        <w:t>by changing different parameters</w:t>
      </w:r>
      <w:r w:rsidR="008B27FD">
        <w:rPr>
          <w:rFonts w:asciiTheme="minorHAnsi" w:hAnsiTheme="minorHAnsi" w:cstheme="minorHAnsi"/>
          <w:color w:val="auto"/>
        </w:rPr>
        <w:t>.</w:t>
      </w:r>
    </w:p>
    <w:p w14:paraId="07934414" w14:textId="77777777" w:rsidR="009F76F5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64917D8D" w14:textId="5C257597" w:rsidR="00A519F1" w:rsidRDefault="00957777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Change the g</w:t>
      </w:r>
      <w:r w:rsidR="00831323">
        <w:rPr>
          <w:rFonts w:asciiTheme="minorHAnsi" w:hAnsiTheme="minorHAnsi" w:cstheme="minorHAnsi"/>
          <w:color w:val="auto"/>
        </w:rPr>
        <w:t>radient slope</w:t>
      </w:r>
      <w:r>
        <w:rPr>
          <w:rFonts w:asciiTheme="minorHAnsi" w:hAnsiTheme="minorHAnsi" w:cstheme="minorHAnsi"/>
          <w:color w:val="auto"/>
        </w:rPr>
        <w:t xml:space="preserve"> and length.</w:t>
      </w:r>
      <w:r w:rsidR="00831323">
        <w:rPr>
          <w:rFonts w:asciiTheme="minorHAnsi" w:hAnsiTheme="minorHAnsi" w:cstheme="minorHAnsi"/>
          <w:color w:val="auto"/>
        </w:rPr>
        <w:t xml:space="preserve"> </w:t>
      </w:r>
      <w:r w:rsidR="00E30DDC">
        <w:rPr>
          <w:rFonts w:asciiTheme="minorHAnsi" w:hAnsiTheme="minorHAnsi" w:cstheme="minorHAnsi"/>
          <w:color w:val="auto"/>
        </w:rPr>
        <w:t>S</w:t>
      </w:r>
      <w:r w:rsidR="0010455C">
        <w:rPr>
          <w:rFonts w:asciiTheme="minorHAnsi" w:hAnsiTheme="minorHAnsi" w:cstheme="minorHAnsi"/>
          <w:color w:val="auto"/>
        </w:rPr>
        <w:t xml:space="preserve">hort gradients with high slopes provide </w:t>
      </w:r>
      <w:r w:rsidR="00E30DDC">
        <w:rPr>
          <w:rFonts w:asciiTheme="minorHAnsi" w:hAnsiTheme="minorHAnsi" w:cstheme="minorHAnsi"/>
          <w:color w:val="auto"/>
        </w:rPr>
        <w:t xml:space="preserve">intense </w:t>
      </w:r>
      <w:r w:rsidR="0010455C">
        <w:rPr>
          <w:rFonts w:asciiTheme="minorHAnsi" w:hAnsiTheme="minorHAnsi" w:cstheme="minorHAnsi"/>
          <w:color w:val="auto"/>
        </w:rPr>
        <w:t>peaks with less separation, while long gradients with mild slopes provide lower peaks with better separation</w:t>
      </w:r>
      <w:r w:rsidR="00831323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  <w:lang w:bidi="he-IL"/>
        </w:rPr>
        <w:t>Find the</w:t>
      </w:r>
      <w:r w:rsidR="0010455C">
        <w:rPr>
          <w:rFonts w:asciiTheme="minorHAnsi" w:hAnsiTheme="minorHAnsi" w:cstheme="minorHAnsi"/>
          <w:color w:val="auto"/>
          <w:lang w:bidi="he-IL"/>
        </w:rPr>
        <w:t xml:space="preserve"> balance between peak resolution and signal intensity for optimal MALS analysis. </w:t>
      </w:r>
    </w:p>
    <w:p w14:paraId="59C3DE43" w14:textId="77777777" w:rsidR="001964DD" w:rsidRDefault="001964DD" w:rsidP="001964DD">
      <w:pPr>
        <w:pStyle w:val="ListParagraph"/>
        <w:ind w:left="0"/>
        <w:rPr>
          <w:rFonts w:asciiTheme="minorHAnsi" w:hAnsiTheme="minorHAnsi" w:cstheme="minorHAnsi"/>
          <w:color w:val="auto"/>
          <w:lang w:bidi="he-IL"/>
        </w:rPr>
      </w:pPr>
    </w:p>
    <w:p w14:paraId="37A767CB" w14:textId="012D7F0F" w:rsidR="00A100D5" w:rsidRDefault="00103F58" w:rsidP="001964DD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bidi="he-IL"/>
        </w:rPr>
        <w:t>NOTE:</w:t>
      </w:r>
      <w:r w:rsidR="00957777">
        <w:rPr>
          <w:rFonts w:asciiTheme="minorHAnsi" w:hAnsiTheme="minorHAnsi" w:cstheme="minorHAnsi"/>
          <w:color w:val="auto"/>
          <w:lang w:bidi="he-IL"/>
        </w:rPr>
        <w:t xml:space="preserve"> </w:t>
      </w:r>
      <w:r w:rsidR="00415BFE">
        <w:rPr>
          <w:rFonts w:asciiTheme="minorHAnsi" w:hAnsiTheme="minorHAnsi" w:cstheme="minorHAnsi"/>
          <w:color w:val="auto"/>
          <w:lang w:bidi="he-IL"/>
        </w:rPr>
        <w:t>L</w:t>
      </w:r>
      <w:r w:rsidR="00641525" w:rsidRPr="00A921C4">
        <w:rPr>
          <w:rFonts w:asciiTheme="minorHAnsi" w:hAnsiTheme="minorHAnsi" w:cstheme="minorHAnsi"/>
          <w:color w:val="auto"/>
          <w:lang w:bidi="he-IL"/>
        </w:rPr>
        <w:t>oading</w:t>
      </w:r>
      <w:r w:rsidR="00A100D5" w:rsidRPr="00A921C4">
        <w:rPr>
          <w:rFonts w:asciiTheme="minorHAnsi" w:hAnsiTheme="minorHAnsi" w:cstheme="minorHAnsi"/>
          <w:color w:val="auto"/>
          <w:lang w:bidi="he-IL"/>
        </w:rPr>
        <w:t xml:space="preserve"> </w:t>
      </w:r>
      <w:r w:rsidR="00415BFE">
        <w:rPr>
          <w:rFonts w:asciiTheme="minorHAnsi" w:hAnsiTheme="minorHAnsi" w:cstheme="minorHAnsi"/>
          <w:color w:val="auto"/>
          <w:lang w:bidi="he-IL"/>
        </w:rPr>
        <w:t xml:space="preserve">a </w:t>
      </w:r>
      <w:r w:rsidR="00A100D5" w:rsidRPr="00A921C4">
        <w:rPr>
          <w:rFonts w:asciiTheme="minorHAnsi" w:hAnsiTheme="minorHAnsi" w:cstheme="minorHAnsi"/>
          <w:color w:val="auto"/>
          <w:lang w:bidi="he-IL"/>
        </w:rPr>
        <w:t>higher quantity of protein can increase LS, UV</w:t>
      </w:r>
      <w:r w:rsidR="00415BFE">
        <w:rPr>
          <w:rFonts w:asciiTheme="minorHAnsi" w:hAnsiTheme="minorHAnsi" w:cstheme="minorHAnsi"/>
          <w:color w:val="auto"/>
          <w:lang w:bidi="he-IL"/>
        </w:rPr>
        <w:t>,</w:t>
      </w:r>
      <w:r w:rsidR="00A100D5" w:rsidRPr="00A921C4">
        <w:rPr>
          <w:rFonts w:asciiTheme="minorHAnsi" w:hAnsiTheme="minorHAnsi" w:cstheme="minorHAnsi"/>
          <w:color w:val="auto"/>
          <w:lang w:bidi="he-IL"/>
        </w:rPr>
        <w:t xml:space="preserve"> and RI signals</w:t>
      </w:r>
      <w:r w:rsidR="00A0260D" w:rsidRPr="00A921C4">
        <w:rPr>
          <w:rFonts w:asciiTheme="minorHAnsi" w:hAnsiTheme="minorHAnsi" w:cstheme="minorHAnsi"/>
          <w:color w:val="auto"/>
          <w:lang w:bidi="he-IL"/>
        </w:rPr>
        <w:t xml:space="preserve"> </w:t>
      </w:r>
      <w:r w:rsidR="00F9760E" w:rsidRPr="00A921C4">
        <w:rPr>
          <w:rFonts w:asciiTheme="minorHAnsi" w:hAnsiTheme="minorHAnsi" w:cstheme="minorHAnsi"/>
          <w:color w:val="auto"/>
          <w:lang w:bidi="he-IL"/>
        </w:rPr>
        <w:t xml:space="preserve">but </w:t>
      </w:r>
      <w:r w:rsidR="00415BFE">
        <w:rPr>
          <w:rFonts w:asciiTheme="minorHAnsi" w:hAnsiTheme="minorHAnsi" w:cstheme="minorHAnsi"/>
          <w:color w:val="auto"/>
          <w:lang w:bidi="he-IL"/>
        </w:rPr>
        <w:t xml:space="preserve">does so </w:t>
      </w:r>
      <w:r w:rsidR="00A0260D" w:rsidRPr="00A921C4">
        <w:rPr>
          <w:rFonts w:asciiTheme="minorHAnsi" w:hAnsiTheme="minorHAnsi" w:cstheme="minorHAnsi"/>
          <w:color w:val="auto"/>
          <w:lang w:bidi="he-IL"/>
        </w:rPr>
        <w:t>at the expense of resolution</w:t>
      </w:r>
      <w:r w:rsidR="00A100D5" w:rsidRPr="00A921C4">
        <w:rPr>
          <w:rFonts w:asciiTheme="minorHAnsi" w:hAnsiTheme="minorHAnsi" w:cstheme="minorHAnsi"/>
          <w:color w:val="auto"/>
          <w:lang w:bidi="he-IL"/>
        </w:rPr>
        <w:t>.</w:t>
      </w:r>
      <w:r>
        <w:rPr>
          <w:rFonts w:asciiTheme="minorHAnsi" w:hAnsiTheme="minorHAnsi" w:cstheme="minorHAnsi"/>
          <w:color w:val="auto"/>
          <w:lang w:bidi="he-IL"/>
        </w:rPr>
        <w:t xml:space="preserve"> </w:t>
      </w:r>
    </w:p>
    <w:p w14:paraId="2C4596E3" w14:textId="77777777" w:rsidR="009F76F5" w:rsidRPr="00A921C4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04BA4887" w14:textId="49700704" w:rsidR="002B72AC" w:rsidRDefault="00A519F1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bidi="he-IL"/>
        </w:rPr>
        <w:t>Use a s</w:t>
      </w:r>
      <w:r w:rsidR="00A100D5" w:rsidRPr="00E30DDC">
        <w:rPr>
          <w:rFonts w:asciiTheme="minorHAnsi" w:hAnsiTheme="minorHAnsi" w:cstheme="minorHAnsi"/>
          <w:color w:val="auto"/>
          <w:lang w:bidi="he-IL"/>
        </w:rPr>
        <w:t xml:space="preserve">tepwise </w:t>
      </w:r>
      <w:r w:rsidRPr="00E30DDC">
        <w:rPr>
          <w:rFonts w:asciiTheme="minorHAnsi" w:hAnsiTheme="minorHAnsi" w:cstheme="minorHAnsi"/>
          <w:color w:val="auto"/>
          <w:lang w:bidi="he-IL"/>
        </w:rPr>
        <w:t>salt</w:t>
      </w:r>
      <w:r w:rsidRPr="00E30DDC">
        <w:rPr>
          <w:rFonts w:asciiTheme="minorHAnsi" w:hAnsiTheme="minorHAnsi" w:cstheme="minorHAnsi"/>
          <w:color w:val="auto"/>
        </w:rPr>
        <w:t xml:space="preserve"> concen</w:t>
      </w:r>
      <w:r w:rsidRPr="00E30DDC">
        <w:rPr>
          <w:rFonts w:asciiTheme="minorHAnsi" w:hAnsiTheme="minorHAnsi" w:cstheme="minorHAnsi"/>
          <w:color w:val="auto"/>
          <w:lang w:bidi="he-IL"/>
        </w:rPr>
        <w:t xml:space="preserve">tration profile </w:t>
      </w:r>
      <w:r>
        <w:rPr>
          <w:rFonts w:asciiTheme="minorHAnsi" w:hAnsiTheme="minorHAnsi" w:cstheme="minorHAnsi"/>
          <w:color w:val="auto"/>
          <w:lang w:bidi="he-IL"/>
        </w:rPr>
        <w:t xml:space="preserve">for the </w:t>
      </w:r>
      <w:r w:rsidR="00A100D5" w:rsidRPr="00E30DDC">
        <w:rPr>
          <w:rFonts w:asciiTheme="minorHAnsi" w:hAnsiTheme="minorHAnsi" w:cstheme="minorHAnsi"/>
          <w:color w:val="auto"/>
          <w:lang w:bidi="he-IL"/>
        </w:rPr>
        <w:t>elution</w:t>
      </w:r>
      <w:r>
        <w:rPr>
          <w:rFonts w:asciiTheme="minorHAnsi" w:hAnsiTheme="minorHAnsi" w:cstheme="minorHAnsi"/>
          <w:color w:val="auto"/>
          <w:lang w:bidi="he-IL"/>
        </w:rPr>
        <w:t>.</w:t>
      </w:r>
      <w:r w:rsidR="00A100D5" w:rsidRPr="00E30DDC">
        <w:rPr>
          <w:rFonts w:asciiTheme="minorHAnsi" w:hAnsiTheme="minorHAnsi" w:cstheme="minorHAnsi"/>
          <w:color w:val="auto"/>
          <w:lang w:bidi="he-IL"/>
        </w:rPr>
        <w:t xml:space="preserve"> </w:t>
      </w:r>
      <w:r w:rsidR="00415BFE">
        <w:rPr>
          <w:rFonts w:asciiTheme="minorHAnsi" w:hAnsiTheme="minorHAnsi" w:cstheme="minorHAnsi"/>
          <w:color w:val="auto"/>
          <w:lang w:bidi="he-IL"/>
        </w:rPr>
        <w:t xml:space="preserve">Remember that </w:t>
      </w:r>
      <w:r w:rsidR="00415BFE">
        <w:rPr>
          <w:rFonts w:asciiTheme="minorHAnsi" w:hAnsiTheme="minorHAnsi" w:cstheme="minorHAnsi"/>
          <w:color w:val="auto"/>
        </w:rPr>
        <w:t>a</w:t>
      </w:r>
      <w:r w:rsidR="00912C71">
        <w:rPr>
          <w:rFonts w:asciiTheme="minorHAnsi" w:hAnsiTheme="minorHAnsi" w:cstheme="minorHAnsi"/>
          <w:color w:val="auto"/>
        </w:rPr>
        <w:t xml:space="preserve"> combination of steps and linear gradient is commonly used.</w:t>
      </w:r>
      <w:r w:rsidR="00912C71" w:rsidRPr="00912C71">
        <w:rPr>
          <w:rFonts w:asciiTheme="minorHAnsi" w:hAnsiTheme="minorHAnsi" w:cstheme="minorHAnsi"/>
          <w:color w:val="auto"/>
        </w:rPr>
        <w:t xml:space="preserve"> </w:t>
      </w:r>
    </w:p>
    <w:p w14:paraId="797D1026" w14:textId="77777777" w:rsidR="009F76F5" w:rsidRPr="00BC296A" w:rsidRDefault="009F76F5" w:rsidP="00BC296A">
      <w:pPr>
        <w:pStyle w:val="ListParagraph"/>
        <w:rPr>
          <w:rFonts w:asciiTheme="minorHAnsi" w:hAnsiTheme="minorHAnsi" w:cstheme="minorHAnsi"/>
          <w:color w:val="auto"/>
        </w:rPr>
      </w:pPr>
    </w:p>
    <w:p w14:paraId="4D875803" w14:textId="6C8B8449" w:rsidR="00A519F1" w:rsidRDefault="00A519F1" w:rsidP="001964DD">
      <w:pPr>
        <w:pStyle w:val="ListParagraph"/>
        <w:numPr>
          <w:ilvl w:val="2"/>
          <w:numId w:val="31"/>
        </w:numPr>
        <w:tabs>
          <w:tab w:val="left" w:pos="171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Decrease </w:t>
      </w:r>
      <w:r w:rsidR="008B27FD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f</w:t>
      </w:r>
      <w:r w:rsidR="00912C71">
        <w:rPr>
          <w:rFonts w:asciiTheme="minorHAnsi" w:hAnsiTheme="minorHAnsi" w:cstheme="minorHAnsi"/>
          <w:color w:val="auto"/>
        </w:rPr>
        <w:t>low rate</w:t>
      </w:r>
      <w:r>
        <w:rPr>
          <w:rFonts w:asciiTheme="minorHAnsi" w:hAnsiTheme="minorHAnsi" w:cstheme="minorHAnsi"/>
          <w:color w:val="auto"/>
        </w:rPr>
        <w:t xml:space="preserve"> to </w:t>
      </w:r>
      <w:r w:rsidR="000008C0">
        <w:rPr>
          <w:rFonts w:asciiTheme="minorHAnsi" w:hAnsiTheme="minorHAnsi" w:cstheme="minorHAnsi"/>
          <w:color w:val="auto"/>
        </w:rPr>
        <w:t xml:space="preserve">improve peak separation. </w:t>
      </w:r>
    </w:p>
    <w:p w14:paraId="3F5EC5B4" w14:textId="77777777" w:rsidR="008B27FD" w:rsidRDefault="008B27FD" w:rsidP="00EA0756">
      <w:pPr>
        <w:pStyle w:val="ListParagraph"/>
        <w:tabs>
          <w:tab w:val="left" w:pos="1710"/>
        </w:tabs>
        <w:ind w:left="0"/>
        <w:rPr>
          <w:rFonts w:asciiTheme="minorHAnsi" w:hAnsiTheme="minorHAnsi" w:cstheme="minorHAnsi"/>
          <w:color w:val="auto"/>
        </w:rPr>
      </w:pPr>
    </w:p>
    <w:p w14:paraId="5B8543AB" w14:textId="0351C054" w:rsidR="000008C0" w:rsidRDefault="00103F58" w:rsidP="00EA0756">
      <w:pPr>
        <w:pStyle w:val="ListParagraph"/>
        <w:tabs>
          <w:tab w:val="left" w:pos="1710"/>
        </w:tabs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A519F1">
        <w:rPr>
          <w:rFonts w:asciiTheme="minorHAnsi" w:hAnsiTheme="minorHAnsi" w:cstheme="minorHAnsi"/>
          <w:color w:val="auto"/>
        </w:rPr>
        <w:t xml:space="preserve"> </w:t>
      </w:r>
      <w:r w:rsidR="000008C0">
        <w:rPr>
          <w:rFonts w:asciiTheme="minorHAnsi" w:hAnsiTheme="minorHAnsi" w:cstheme="minorHAnsi"/>
          <w:color w:val="auto"/>
        </w:rPr>
        <w:t>For matrixes with very small particles</w:t>
      </w:r>
      <w:r w:rsidR="00415BFE">
        <w:rPr>
          <w:rFonts w:asciiTheme="minorHAnsi" w:hAnsiTheme="minorHAnsi" w:cstheme="minorHAnsi"/>
          <w:color w:val="auto"/>
        </w:rPr>
        <w:t>,</w:t>
      </w:r>
      <w:r w:rsidR="000008C0">
        <w:rPr>
          <w:rFonts w:asciiTheme="minorHAnsi" w:hAnsiTheme="minorHAnsi" w:cstheme="minorHAnsi"/>
          <w:color w:val="auto"/>
        </w:rPr>
        <w:t xml:space="preserve"> this is not very significa</w:t>
      </w:r>
      <w:r w:rsidR="00703529">
        <w:rPr>
          <w:rFonts w:asciiTheme="minorHAnsi" w:hAnsiTheme="minorHAnsi" w:cstheme="minorHAnsi"/>
          <w:color w:val="auto"/>
        </w:rPr>
        <w:t>nt</w:t>
      </w:r>
      <w:r w:rsidR="000008C0">
        <w:rPr>
          <w:rFonts w:asciiTheme="minorHAnsi" w:hAnsiTheme="minorHAnsi" w:cstheme="minorHAnsi"/>
          <w:color w:val="auto"/>
        </w:rPr>
        <w:t>.</w:t>
      </w:r>
    </w:p>
    <w:p w14:paraId="2281D2D6" w14:textId="77777777" w:rsidR="009F76F5" w:rsidRDefault="009F76F5" w:rsidP="00BC296A">
      <w:pPr>
        <w:pStyle w:val="ListParagraph"/>
        <w:tabs>
          <w:tab w:val="left" w:pos="1710"/>
        </w:tabs>
        <w:ind w:left="1800"/>
        <w:rPr>
          <w:rFonts w:asciiTheme="minorHAnsi" w:hAnsiTheme="minorHAnsi" w:cstheme="minorHAnsi"/>
          <w:color w:val="auto"/>
        </w:rPr>
      </w:pPr>
    </w:p>
    <w:p w14:paraId="3F71934A" w14:textId="69C9F081" w:rsidR="009F76F5" w:rsidRPr="00412C49" w:rsidRDefault="00A519F1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 w:rsidRPr="00412C49">
        <w:rPr>
          <w:rFonts w:asciiTheme="minorHAnsi" w:hAnsiTheme="minorHAnsi" w:cstheme="minorHAnsi"/>
          <w:color w:val="auto"/>
        </w:rPr>
        <w:t>Ch</w:t>
      </w:r>
      <w:r w:rsidRPr="003208E0">
        <w:rPr>
          <w:rFonts w:asciiTheme="minorHAnsi" w:hAnsiTheme="minorHAnsi" w:cstheme="minorHAnsi"/>
          <w:color w:val="auto"/>
        </w:rPr>
        <w:t>ang</w:t>
      </w:r>
      <w:r w:rsidRPr="00412C49">
        <w:rPr>
          <w:rFonts w:asciiTheme="minorHAnsi" w:hAnsiTheme="minorHAnsi" w:cstheme="minorHAnsi"/>
          <w:color w:val="auto"/>
        </w:rPr>
        <w:t xml:space="preserve">e </w:t>
      </w:r>
      <w:r w:rsidR="00415BFE">
        <w:rPr>
          <w:rFonts w:asciiTheme="minorHAnsi" w:hAnsiTheme="minorHAnsi" w:cstheme="minorHAnsi"/>
          <w:color w:val="auto"/>
        </w:rPr>
        <w:t xml:space="preserve">the </w:t>
      </w:r>
      <w:r w:rsidRPr="00412C49">
        <w:rPr>
          <w:rFonts w:asciiTheme="minorHAnsi" w:hAnsiTheme="minorHAnsi" w:cstheme="minorHAnsi"/>
          <w:color w:val="auto"/>
        </w:rPr>
        <w:t>b</w:t>
      </w:r>
      <w:r w:rsidR="000008C0" w:rsidRPr="00412C49">
        <w:rPr>
          <w:rFonts w:asciiTheme="minorHAnsi" w:hAnsiTheme="minorHAnsi" w:cstheme="minorHAnsi"/>
          <w:color w:val="auto"/>
        </w:rPr>
        <w:t>uffer pH</w:t>
      </w:r>
      <w:r w:rsidRPr="00412C49">
        <w:rPr>
          <w:rFonts w:asciiTheme="minorHAnsi" w:hAnsiTheme="minorHAnsi" w:cstheme="minorHAnsi"/>
          <w:color w:val="auto"/>
        </w:rPr>
        <w:t xml:space="preserve"> to</w:t>
      </w:r>
      <w:r w:rsidR="00AA778E" w:rsidRPr="00412C49">
        <w:rPr>
          <w:rFonts w:asciiTheme="minorHAnsi" w:hAnsiTheme="minorHAnsi" w:cstheme="minorHAnsi"/>
          <w:color w:val="auto"/>
        </w:rPr>
        <w:t xml:space="preserve"> </w:t>
      </w:r>
      <w:r w:rsidRPr="00412C49">
        <w:rPr>
          <w:rFonts w:asciiTheme="minorHAnsi" w:hAnsiTheme="minorHAnsi" w:cstheme="minorHAnsi"/>
          <w:color w:val="auto"/>
        </w:rPr>
        <w:t xml:space="preserve">increase </w:t>
      </w:r>
      <w:r w:rsidR="00415BFE">
        <w:rPr>
          <w:rFonts w:asciiTheme="minorHAnsi" w:hAnsiTheme="minorHAnsi" w:cstheme="minorHAnsi"/>
          <w:color w:val="auto"/>
        </w:rPr>
        <w:t xml:space="preserve">the </w:t>
      </w:r>
      <w:r w:rsidRPr="00412C49">
        <w:rPr>
          <w:rFonts w:asciiTheme="minorHAnsi" w:hAnsiTheme="minorHAnsi" w:cstheme="minorHAnsi"/>
          <w:color w:val="auto"/>
        </w:rPr>
        <w:t xml:space="preserve">charge variation between the protein populations in the sample and </w:t>
      </w:r>
      <w:r w:rsidR="00412C49">
        <w:rPr>
          <w:rFonts w:asciiTheme="minorHAnsi" w:hAnsiTheme="minorHAnsi" w:cstheme="minorHAnsi"/>
          <w:color w:val="auto"/>
        </w:rPr>
        <w:t>improve</w:t>
      </w:r>
      <w:r w:rsidRPr="003208E0">
        <w:rPr>
          <w:rFonts w:asciiTheme="minorHAnsi" w:hAnsiTheme="minorHAnsi" w:cstheme="minorHAnsi"/>
          <w:color w:val="auto"/>
        </w:rPr>
        <w:t xml:space="preserve"> </w:t>
      </w:r>
      <w:r w:rsidR="00415BFE">
        <w:rPr>
          <w:rFonts w:asciiTheme="minorHAnsi" w:hAnsiTheme="minorHAnsi" w:cstheme="minorHAnsi"/>
          <w:color w:val="auto"/>
        </w:rPr>
        <w:t xml:space="preserve">the </w:t>
      </w:r>
      <w:r w:rsidRPr="003208E0">
        <w:rPr>
          <w:rFonts w:asciiTheme="minorHAnsi" w:hAnsiTheme="minorHAnsi" w:cstheme="minorHAnsi"/>
          <w:color w:val="auto"/>
        </w:rPr>
        <w:t xml:space="preserve">separation between those variants. </w:t>
      </w:r>
      <w:r w:rsidR="00415BFE">
        <w:rPr>
          <w:rFonts w:asciiTheme="minorHAnsi" w:hAnsiTheme="minorHAnsi" w:cstheme="minorHAnsi"/>
          <w:color w:val="auto"/>
        </w:rPr>
        <w:t>Note that p</w:t>
      </w:r>
      <w:r w:rsidRPr="00412C49">
        <w:rPr>
          <w:rFonts w:asciiTheme="minorHAnsi" w:hAnsiTheme="minorHAnsi" w:cstheme="minorHAnsi"/>
          <w:color w:val="auto"/>
        </w:rPr>
        <w:t xml:space="preserve">roteins that are not properly separated at one pH can be separated at </w:t>
      </w:r>
      <w:r w:rsidR="00415BFE">
        <w:rPr>
          <w:rFonts w:asciiTheme="minorHAnsi" w:hAnsiTheme="minorHAnsi" w:cstheme="minorHAnsi"/>
          <w:color w:val="auto"/>
        </w:rPr>
        <w:t xml:space="preserve">a </w:t>
      </w:r>
      <w:r w:rsidRPr="00412C49">
        <w:rPr>
          <w:rFonts w:asciiTheme="minorHAnsi" w:hAnsiTheme="minorHAnsi" w:cstheme="minorHAnsi"/>
          <w:color w:val="auto"/>
        </w:rPr>
        <w:t xml:space="preserve">different </w:t>
      </w:r>
      <w:proofErr w:type="spellStart"/>
      <w:r w:rsidRPr="00412C49">
        <w:rPr>
          <w:rFonts w:asciiTheme="minorHAnsi" w:hAnsiTheme="minorHAnsi" w:cstheme="minorHAnsi"/>
          <w:color w:val="auto"/>
        </w:rPr>
        <w:t>pH.</w:t>
      </w:r>
      <w:proofErr w:type="spellEnd"/>
      <w:r w:rsidRPr="00412C49">
        <w:rPr>
          <w:rFonts w:asciiTheme="minorHAnsi" w:hAnsiTheme="minorHAnsi" w:cstheme="minorHAnsi"/>
          <w:color w:val="auto"/>
        </w:rPr>
        <w:t xml:space="preserve"> </w:t>
      </w:r>
    </w:p>
    <w:p w14:paraId="40C0701A" w14:textId="77777777" w:rsidR="00412C49" w:rsidRDefault="00412C49" w:rsidP="00D07C29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56D7E9C2" w14:textId="189FB808" w:rsidR="00CF5CB3" w:rsidRDefault="00412C49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Use a </w:t>
      </w:r>
      <w:r w:rsidR="00CF5CB3">
        <w:rPr>
          <w:rFonts w:asciiTheme="minorHAnsi" w:hAnsiTheme="minorHAnsi" w:cstheme="minorHAnsi"/>
          <w:color w:val="auto"/>
        </w:rPr>
        <w:t>pH gradient</w:t>
      </w:r>
      <w:r>
        <w:rPr>
          <w:rFonts w:asciiTheme="minorHAnsi" w:hAnsiTheme="minorHAnsi" w:cstheme="minorHAnsi"/>
          <w:color w:val="auto"/>
        </w:rPr>
        <w:t>,</w:t>
      </w:r>
      <w:r w:rsidR="00CF5CB3">
        <w:rPr>
          <w:rFonts w:asciiTheme="minorHAnsi" w:hAnsiTheme="minorHAnsi" w:cstheme="minorHAnsi"/>
          <w:color w:val="auto"/>
        </w:rPr>
        <w:t xml:space="preserve"> </w:t>
      </w:r>
      <w:r w:rsidR="00F56B83">
        <w:rPr>
          <w:rFonts w:asciiTheme="minorHAnsi" w:hAnsiTheme="minorHAnsi" w:cstheme="minorHAnsi"/>
          <w:color w:val="auto"/>
        </w:rPr>
        <w:t>linear or st</w:t>
      </w:r>
      <w:r w:rsidR="00703529">
        <w:rPr>
          <w:rFonts w:asciiTheme="minorHAnsi" w:hAnsiTheme="minorHAnsi" w:cstheme="minorHAnsi"/>
          <w:color w:val="auto"/>
        </w:rPr>
        <w:t>ep</w:t>
      </w:r>
      <w:r w:rsidR="00F56B83">
        <w:rPr>
          <w:rFonts w:asciiTheme="minorHAnsi" w:hAnsiTheme="minorHAnsi" w:cstheme="minorHAnsi"/>
          <w:color w:val="auto"/>
        </w:rPr>
        <w:t>wise</w:t>
      </w:r>
      <w:r>
        <w:rPr>
          <w:rFonts w:asciiTheme="minorHAnsi" w:hAnsiTheme="minorHAnsi" w:cstheme="minorHAnsi"/>
          <w:color w:val="auto"/>
        </w:rPr>
        <w:t>,</w:t>
      </w:r>
      <w:r w:rsidR="00F56B83">
        <w:rPr>
          <w:rFonts w:asciiTheme="minorHAnsi" w:hAnsiTheme="minorHAnsi" w:cstheme="minorHAnsi"/>
          <w:color w:val="auto"/>
        </w:rPr>
        <w:t xml:space="preserve"> </w:t>
      </w:r>
      <w:r w:rsidR="00CF5CB3">
        <w:rPr>
          <w:rFonts w:asciiTheme="minorHAnsi" w:hAnsiTheme="minorHAnsi" w:cstheme="minorHAnsi"/>
          <w:color w:val="auto"/>
        </w:rPr>
        <w:t xml:space="preserve">to detach proteins from the IEX column. </w:t>
      </w:r>
      <w:r>
        <w:rPr>
          <w:rFonts w:asciiTheme="minorHAnsi" w:hAnsiTheme="minorHAnsi" w:cstheme="minorHAnsi"/>
          <w:color w:val="auto"/>
        </w:rPr>
        <w:t>Use e</w:t>
      </w:r>
      <w:r w:rsidR="00CF5CB3">
        <w:rPr>
          <w:rFonts w:asciiTheme="minorHAnsi" w:hAnsiTheme="minorHAnsi" w:cstheme="minorHAnsi"/>
          <w:color w:val="auto"/>
        </w:rPr>
        <w:t xml:space="preserve">lution </w:t>
      </w:r>
      <w:r w:rsidR="00F56B83">
        <w:rPr>
          <w:rFonts w:asciiTheme="minorHAnsi" w:hAnsiTheme="minorHAnsi" w:cstheme="minorHAnsi"/>
          <w:color w:val="auto"/>
        </w:rPr>
        <w:t xml:space="preserve">gradients </w:t>
      </w:r>
      <w:r w:rsidR="00CF5CB3">
        <w:rPr>
          <w:rFonts w:asciiTheme="minorHAnsi" w:hAnsiTheme="minorHAnsi" w:cstheme="minorHAnsi"/>
          <w:color w:val="auto"/>
        </w:rPr>
        <w:t xml:space="preserve">that </w:t>
      </w:r>
      <w:r w:rsidR="00F56B83">
        <w:rPr>
          <w:rFonts w:asciiTheme="minorHAnsi" w:hAnsiTheme="minorHAnsi" w:cstheme="minorHAnsi"/>
          <w:color w:val="auto"/>
        </w:rPr>
        <w:t>combine both</w:t>
      </w:r>
      <w:r w:rsidR="00CF5CB3">
        <w:rPr>
          <w:rFonts w:asciiTheme="minorHAnsi" w:hAnsiTheme="minorHAnsi" w:cstheme="minorHAnsi"/>
          <w:color w:val="auto"/>
        </w:rPr>
        <w:t xml:space="preserve"> pH and salt concentration </w:t>
      </w:r>
      <w:r w:rsidR="00F56B83">
        <w:rPr>
          <w:rFonts w:asciiTheme="minorHAnsi" w:hAnsiTheme="minorHAnsi" w:cstheme="minorHAnsi"/>
          <w:color w:val="auto"/>
        </w:rPr>
        <w:t>variations if necessary</w:t>
      </w:r>
      <w:r w:rsidR="00CF5CB3">
        <w:rPr>
          <w:rFonts w:asciiTheme="minorHAnsi" w:hAnsiTheme="minorHAnsi" w:cstheme="minorHAnsi"/>
          <w:color w:val="auto"/>
          <w:lang w:bidi="he-IL"/>
        </w:rPr>
        <w:t>.</w:t>
      </w:r>
    </w:p>
    <w:p w14:paraId="342F9969" w14:textId="77777777" w:rsidR="009F76F5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211D2B23" w14:textId="031C782F" w:rsidR="00CF5CB3" w:rsidRDefault="00412C49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bidi="he-IL"/>
        </w:rPr>
        <w:t>Use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</w:t>
      </w:r>
      <w:r w:rsidR="00F56B83">
        <w:rPr>
          <w:rFonts w:asciiTheme="minorHAnsi" w:hAnsiTheme="minorHAnsi" w:cstheme="minorHAnsi"/>
          <w:color w:val="auto"/>
          <w:lang w:bidi="he-IL"/>
        </w:rPr>
        <w:t>s</w:t>
      </w:r>
      <w:r w:rsidR="00B0408E">
        <w:rPr>
          <w:rFonts w:asciiTheme="minorHAnsi" w:hAnsiTheme="minorHAnsi" w:cstheme="minorHAnsi"/>
          <w:color w:val="auto"/>
          <w:lang w:bidi="he-IL"/>
        </w:rPr>
        <w:t>tronger salts</w:t>
      </w:r>
      <w:r w:rsidR="00415BFE">
        <w:rPr>
          <w:rFonts w:asciiTheme="minorHAnsi" w:hAnsiTheme="minorHAnsi" w:cstheme="minorHAnsi"/>
          <w:color w:val="auto"/>
          <w:lang w:bidi="he-IL"/>
        </w:rPr>
        <w:t>,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such as MgCl</w:t>
      </w:r>
      <w:r w:rsidR="00B0408E">
        <w:rPr>
          <w:rFonts w:asciiTheme="minorHAnsi" w:hAnsiTheme="minorHAnsi" w:cstheme="minorHAnsi"/>
          <w:color w:val="auto"/>
          <w:vertAlign w:val="subscript"/>
          <w:lang w:bidi="he-IL"/>
        </w:rPr>
        <w:t>2</w:t>
      </w:r>
      <w:r w:rsidR="00415BFE" w:rsidRPr="00EA0756">
        <w:rPr>
          <w:rFonts w:asciiTheme="minorHAnsi" w:hAnsiTheme="minorHAnsi" w:cstheme="minorHAnsi"/>
          <w:color w:val="auto"/>
          <w:lang w:bidi="he-IL"/>
        </w:rPr>
        <w:t>,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</w:t>
      </w:r>
      <w:r w:rsidR="00F56B83">
        <w:rPr>
          <w:rFonts w:asciiTheme="minorHAnsi" w:hAnsiTheme="minorHAnsi" w:cstheme="minorHAnsi"/>
          <w:color w:val="auto"/>
          <w:lang w:bidi="he-IL"/>
        </w:rPr>
        <w:t xml:space="preserve">or </w:t>
      </w:r>
      <w:r w:rsidR="00B0408E">
        <w:rPr>
          <w:rFonts w:asciiTheme="minorHAnsi" w:hAnsiTheme="minorHAnsi" w:cstheme="minorHAnsi"/>
          <w:color w:val="auto"/>
          <w:lang w:bidi="he-IL"/>
        </w:rPr>
        <w:t>weaker salts</w:t>
      </w:r>
      <w:r w:rsidR="00415BFE">
        <w:rPr>
          <w:rFonts w:asciiTheme="minorHAnsi" w:hAnsiTheme="minorHAnsi" w:cstheme="minorHAnsi"/>
          <w:color w:val="auto"/>
          <w:lang w:bidi="he-IL"/>
        </w:rPr>
        <w:t>,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such as sodium acetate</w:t>
      </w:r>
      <w:r w:rsidR="00415BFE">
        <w:rPr>
          <w:rFonts w:asciiTheme="minorHAnsi" w:hAnsiTheme="minorHAnsi" w:cstheme="minorHAnsi"/>
          <w:color w:val="auto"/>
          <w:lang w:bidi="he-IL"/>
        </w:rPr>
        <w:t>,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</w:t>
      </w:r>
      <w:r w:rsidR="00B0408E" w:rsidRPr="004647E2">
        <w:rPr>
          <w:rFonts w:asciiTheme="minorHAnsi" w:hAnsiTheme="minorHAnsi" w:cstheme="minorHAnsi"/>
          <w:color w:val="auto"/>
        </w:rPr>
        <w:t>to increase sensitivity and resolution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B0408E">
        <w:rPr>
          <w:rFonts w:asciiTheme="minorHAnsi" w:hAnsiTheme="minorHAnsi" w:cstheme="minorHAnsi"/>
          <w:color w:val="auto"/>
        </w:rPr>
        <w:t>.</w:t>
      </w:r>
      <w:r w:rsidR="00B0408E">
        <w:rPr>
          <w:rFonts w:asciiTheme="minorHAnsi" w:hAnsiTheme="minorHAnsi" w:cstheme="minorHAnsi"/>
          <w:color w:val="auto"/>
          <w:lang w:bidi="he-IL"/>
        </w:rPr>
        <w:t xml:space="preserve"> </w:t>
      </w:r>
    </w:p>
    <w:p w14:paraId="770C96F5" w14:textId="77777777" w:rsidR="009F76F5" w:rsidRPr="00BC296A" w:rsidRDefault="009F76F5" w:rsidP="00BC296A">
      <w:pPr>
        <w:pStyle w:val="ListParagraph"/>
        <w:ind w:left="1710"/>
      </w:pPr>
    </w:p>
    <w:p w14:paraId="39082C84" w14:textId="1B5D0175" w:rsidR="00A0260D" w:rsidRPr="00216926" w:rsidRDefault="00412C49" w:rsidP="001964DD">
      <w:pPr>
        <w:pStyle w:val="ListParagraph"/>
        <w:numPr>
          <w:ilvl w:val="2"/>
          <w:numId w:val="31"/>
        </w:numPr>
      </w:pPr>
      <w:r>
        <w:rPr>
          <w:rFonts w:asciiTheme="minorHAnsi" w:hAnsiTheme="minorHAnsi" w:cstheme="minorHAnsi"/>
          <w:color w:val="auto"/>
        </w:rPr>
        <w:t>Use</w:t>
      </w:r>
      <w:r w:rsidR="009434D2">
        <w:rPr>
          <w:rFonts w:asciiTheme="minorHAnsi" w:hAnsiTheme="minorHAnsi" w:cstheme="minorHAnsi"/>
          <w:color w:val="auto"/>
        </w:rPr>
        <w:t xml:space="preserve"> longer IEX columns </w:t>
      </w:r>
      <w:r>
        <w:rPr>
          <w:rFonts w:asciiTheme="minorHAnsi" w:hAnsiTheme="minorHAnsi" w:cstheme="minorHAnsi"/>
          <w:color w:val="auto"/>
        </w:rPr>
        <w:t xml:space="preserve">or </w:t>
      </w:r>
      <w:r w:rsidR="00415BFE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different </w:t>
      </w:r>
      <w:r w:rsidR="009434D2">
        <w:rPr>
          <w:rFonts w:asciiTheme="minorHAnsi" w:hAnsiTheme="minorHAnsi" w:cstheme="minorHAnsi"/>
          <w:color w:val="auto"/>
        </w:rPr>
        <w:t xml:space="preserve">column matrix with smaller particles </w:t>
      </w:r>
      <w:r>
        <w:rPr>
          <w:rFonts w:asciiTheme="minorHAnsi" w:hAnsiTheme="minorHAnsi" w:cstheme="minorHAnsi"/>
          <w:color w:val="auto"/>
        </w:rPr>
        <w:t>to improve</w:t>
      </w:r>
      <w:r w:rsidR="009E1FB0">
        <w:rPr>
          <w:rFonts w:asciiTheme="minorHAnsi" w:hAnsiTheme="minorHAnsi" w:cstheme="minorHAnsi"/>
          <w:color w:val="auto"/>
        </w:rPr>
        <w:t xml:space="preserve"> separation abilities</w:t>
      </w:r>
      <w:r w:rsidR="009434D2">
        <w:rPr>
          <w:rFonts w:asciiTheme="minorHAnsi" w:hAnsiTheme="minorHAnsi" w:cstheme="minorHAnsi"/>
          <w:color w:val="auto"/>
        </w:rPr>
        <w:t>.</w:t>
      </w:r>
    </w:p>
    <w:p w14:paraId="09A09302" w14:textId="77777777" w:rsidR="009F76F5" w:rsidRDefault="009F76F5" w:rsidP="00BF6D5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7034590A" w14:textId="5AD66F07" w:rsidR="00535EDF" w:rsidRDefault="00964BA6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Change the t</w:t>
      </w:r>
      <w:r w:rsidR="009434D2">
        <w:rPr>
          <w:rFonts w:asciiTheme="minorHAnsi" w:hAnsiTheme="minorHAnsi" w:cstheme="minorHAnsi"/>
          <w:color w:val="auto"/>
        </w:rPr>
        <w:t>ype of column</w:t>
      </w:r>
      <w:r w:rsidR="000E5466">
        <w:rPr>
          <w:rFonts w:asciiTheme="minorHAnsi" w:hAnsiTheme="minorHAnsi" w:cstheme="minorHAnsi"/>
          <w:color w:val="auto"/>
        </w:rPr>
        <w:t xml:space="preserve"> (AIEX/CIEX)</w:t>
      </w:r>
      <w:r w:rsidR="009434D2">
        <w:rPr>
          <w:rFonts w:asciiTheme="minorHAnsi" w:hAnsiTheme="minorHAnsi" w:cstheme="minorHAnsi"/>
          <w:color w:val="auto"/>
        </w:rPr>
        <w:t xml:space="preserve"> </w:t>
      </w:r>
      <w:r w:rsidR="000E5466">
        <w:rPr>
          <w:rFonts w:asciiTheme="minorHAnsi" w:hAnsiTheme="minorHAnsi" w:cstheme="minorHAnsi"/>
          <w:color w:val="auto"/>
        </w:rPr>
        <w:t>to provide</w:t>
      </w:r>
      <w:r w:rsidR="003B1BF7">
        <w:rPr>
          <w:rFonts w:asciiTheme="minorHAnsi" w:hAnsiTheme="minorHAnsi" w:cstheme="minorHAnsi"/>
          <w:color w:val="auto"/>
        </w:rPr>
        <w:t xml:space="preserve"> a</w:t>
      </w:r>
      <w:r w:rsidR="000733C0">
        <w:rPr>
          <w:rFonts w:asciiTheme="minorHAnsi" w:hAnsiTheme="minorHAnsi" w:cstheme="minorHAnsi"/>
          <w:color w:val="auto"/>
        </w:rPr>
        <w:t xml:space="preserve"> different</w:t>
      </w:r>
      <w:r w:rsidR="003B1BF7">
        <w:rPr>
          <w:rFonts w:asciiTheme="minorHAnsi" w:hAnsiTheme="minorHAnsi" w:cstheme="minorHAnsi"/>
          <w:color w:val="auto"/>
        </w:rPr>
        <w:t xml:space="preserve"> pattern of</w:t>
      </w:r>
      <w:r w:rsidR="000733C0">
        <w:rPr>
          <w:rFonts w:asciiTheme="minorHAnsi" w:hAnsiTheme="minorHAnsi" w:cstheme="minorHAnsi"/>
          <w:color w:val="auto"/>
        </w:rPr>
        <w:t xml:space="preserve"> separation</w:t>
      </w:r>
      <w:r w:rsidR="009434D2">
        <w:rPr>
          <w:rFonts w:asciiTheme="minorHAnsi" w:hAnsiTheme="minorHAnsi" w:cstheme="minorHAnsi"/>
          <w:color w:val="auto"/>
        </w:rPr>
        <w:t xml:space="preserve">. </w:t>
      </w:r>
      <w:r w:rsidR="00415BFE">
        <w:rPr>
          <w:rFonts w:asciiTheme="minorHAnsi" w:hAnsiTheme="minorHAnsi" w:cstheme="minorHAnsi"/>
          <w:color w:val="auto"/>
        </w:rPr>
        <w:t>Note that m</w:t>
      </w:r>
      <w:r w:rsidR="00535EDF">
        <w:rPr>
          <w:rFonts w:asciiTheme="minorHAnsi" w:hAnsiTheme="minorHAnsi" w:cstheme="minorHAnsi"/>
          <w:color w:val="auto"/>
        </w:rPr>
        <w:t>atrixes with strong, weak</w:t>
      </w:r>
      <w:r w:rsidR="00415BFE">
        <w:rPr>
          <w:rFonts w:asciiTheme="minorHAnsi" w:hAnsiTheme="minorHAnsi" w:cstheme="minorHAnsi"/>
          <w:color w:val="auto"/>
        </w:rPr>
        <w:t>,</w:t>
      </w:r>
      <w:r w:rsidR="00535EDF">
        <w:rPr>
          <w:rFonts w:asciiTheme="minorHAnsi" w:hAnsiTheme="minorHAnsi" w:cstheme="minorHAnsi"/>
          <w:color w:val="auto"/>
        </w:rPr>
        <w:t xml:space="preserve"> or combined (mixed</w:t>
      </w:r>
      <w:r w:rsidR="00415BFE">
        <w:rPr>
          <w:rFonts w:asciiTheme="minorHAnsi" w:hAnsiTheme="minorHAnsi" w:cstheme="minorHAnsi"/>
          <w:color w:val="auto"/>
        </w:rPr>
        <w:t>-</w:t>
      </w:r>
      <w:r w:rsidR="00535EDF">
        <w:rPr>
          <w:rFonts w:asciiTheme="minorHAnsi" w:hAnsiTheme="minorHAnsi" w:cstheme="minorHAnsi"/>
          <w:color w:val="auto"/>
        </w:rPr>
        <w:t xml:space="preserve">mode) ligands are also available and can </w:t>
      </w:r>
      <w:r w:rsidR="00535EDF">
        <w:rPr>
          <w:rFonts w:asciiTheme="minorHAnsi" w:hAnsiTheme="minorHAnsi" w:cstheme="minorHAnsi"/>
          <w:color w:val="auto"/>
        </w:rPr>
        <w:lastRenderedPageBreak/>
        <w:t>improve the resolution</w:t>
      </w:r>
      <w:r w:rsidR="004E1E9B">
        <w:rPr>
          <w:rFonts w:asciiTheme="minorHAnsi" w:hAnsiTheme="minorHAnsi" w:cstheme="minorHAnsi"/>
          <w:color w:val="auto"/>
        </w:rPr>
        <w:t xml:space="preserve"> of some samples</w:t>
      </w:r>
      <w:r w:rsidR="00535EDF">
        <w:rPr>
          <w:rFonts w:asciiTheme="minorHAnsi" w:hAnsiTheme="minorHAnsi" w:cstheme="minorHAnsi"/>
          <w:color w:val="auto"/>
        </w:rPr>
        <w:t>.</w:t>
      </w:r>
    </w:p>
    <w:p w14:paraId="2348C002" w14:textId="77777777" w:rsidR="009F76F5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38FACB71" w14:textId="6F6E510F" w:rsidR="00535EDF" w:rsidRDefault="000E5466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a c</w:t>
      </w:r>
      <w:r w:rsidR="00535EDF">
        <w:rPr>
          <w:rFonts w:asciiTheme="minorHAnsi" w:hAnsiTheme="minorHAnsi" w:cstheme="minorHAnsi"/>
          <w:color w:val="auto"/>
        </w:rPr>
        <w:t xml:space="preserve">olumn </w:t>
      </w:r>
      <w:r>
        <w:rPr>
          <w:rFonts w:asciiTheme="minorHAnsi" w:hAnsiTheme="minorHAnsi" w:cstheme="minorHAnsi"/>
          <w:color w:val="auto"/>
        </w:rPr>
        <w:t xml:space="preserve">from </w:t>
      </w:r>
      <w:r w:rsidR="00415BFE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different </w:t>
      </w:r>
      <w:r w:rsidR="00535EDF">
        <w:rPr>
          <w:rFonts w:asciiTheme="minorHAnsi" w:hAnsiTheme="minorHAnsi" w:cstheme="minorHAnsi"/>
          <w:color w:val="auto"/>
        </w:rPr>
        <w:t>supplier</w:t>
      </w:r>
      <w:r>
        <w:rPr>
          <w:rFonts w:asciiTheme="minorHAnsi" w:hAnsiTheme="minorHAnsi" w:cstheme="minorHAnsi"/>
          <w:color w:val="auto"/>
        </w:rPr>
        <w:t xml:space="preserve"> with the same</w:t>
      </w:r>
      <w:r w:rsidR="003B1BF7">
        <w:rPr>
          <w:rFonts w:asciiTheme="minorHAnsi" w:hAnsiTheme="minorHAnsi" w:cstheme="minorHAnsi"/>
          <w:color w:val="auto"/>
        </w:rPr>
        <w:t xml:space="preserve"> ligand</w:t>
      </w:r>
      <w:r w:rsidR="00D22D8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that is </w:t>
      </w:r>
      <w:r w:rsidR="003B1BF7">
        <w:rPr>
          <w:rFonts w:asciiTheme="minorHAnsi" w:hAnsiTheme="minorHAnsi" w:cstheme="minorHAnsi"/>
          <w:color w:val="auto"/>
        </w:rPr>
        <w:t>attached to different matrix resins. The resin itself, independently of the ligand</w:t>
      </w:r>
      <w:r w:rsidR="00415BFE">
        <w:rPr>
          <w:rFonts w:asciiTheme="minorHAnsi" w:hAnsiTheme="minorHAnsi" w:cstheme="minorHAnsi"/>
          <w:color w:val="auto"/>
        </w:rPr>
        <w:t>,</w:t>
      </w:r>
      <w:r w:rsidR="003B1BF7">
        <w:rPr>
          <w:rFonts w:asciiTheme="minorHAnsi" w:hAnsiTheme="minorHAnsi" w:cstheme="minorHAnsi"/>
          <w:color w:val="auto"/>
        </w:rPr>
        <w:t xml:space="preserve"> can interact differently with the proteins and affect </w:t>
      </w:r>
      <w:r w:rsidR="007951A6">
        <w:rPr>
          <w:rFonts w:asciiTheme="minorHAnsi" w:hAnsiTheme="minorHAnsi" w:cstheme="minorHAnsi"/>
          <w:color w:val="auto"/>
        </w:rPr>
        <w:t xml:space="preserve">the </w:t>
      </w:r>
      <w:r w:rsidR="004E1E9B">
        <w:rPr>
          <w:rFonts w:asciiTheme="minorHAnsi" w:hAnsiTheme="minorHAnsi" w:cstheme="minorHAnsi"/>
          <w:color w:val="auto"/>
        </w:rPr>
        <w:t xml:space="preserve">separation </w:t>
      </w:r>
      <w:r w:rsidR="006B646D">
        <w:rPr>
          <w:rFonts w:asciiTheme="minorHAnsi" w:hAnsiTheme="minorHAnsi" w:cstheme="minorHAnsi"/>
          <w:color w:val="auto"/>
        </w:rPr>
        <w:t>profile</w:t>
      </w:r>
      <w:r w:rsidR="00535EDF">
        <w:rPr>
          <w:rFonts w:asciiTheme="minorHAnsi" w:hAnsiTheme="minorHAnsi" w:cstheme="minorHAnsi"/>
          <w:color w:val="auto"/>
        </w:rPr>
        <w:t xml:space="preserve">. </w:t>
      </w:r>
    </w:p>
    <w:p w14:paraId="085B892B" w14:textId="77777777" w:rsidR="009F76F5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</w:rPr>
      </w:pPr>
    </w:p>
    <w:p w14:paraId="6DB8D2BA" w14:textId="76288D67" w:rsidR="00415BFE" w:rsidRDefault="000E5466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Include a</w:t>
      </w:r>
      <w:r w:rsidR="00C96A84" w:rsidRPr="00A921C4">
        <w:rPr>
          <w:rFonts w:asciiTheme="minorHAnsi" w:hAnsiTheme="minorHAnsi" w:cstheme="minorHAnsi"/>
          <w:color w:val="auto"/>
        </w:rPr>
        <w:t>dditives</w:t>
      </w:r>
      <w:r>
        <w:rPr>
          <w:rFonts w:asciiTheme="minorHAnsi" w:hAnsiTheme="minorHAnsi" w:cstheme="minorHAnsi"/>
          <w:color w:val="auto"/>
        </w:rPr>
        <w:t xml:space="preserve"> (</w:t>
      </w:r>
      <w:r w:rsidR="00C96A84" w:rsidRPr="00A921C4">
        <w:rPr>
          <w:rFonts w:asciiTheme="minorHAnsi" w:hAnsiTheme="minorHAnsi" w:cstheme="minorHAnsi"/>
          <w:color w:val="auto"/>
        </w:rPr>
        <w:t>molecules that stabilize the protein in the solution</w:t>
      </w:r>
      <w:r>
        <w:rPr>
          <w:rFonts w:asciiTheme="minorHAnsi" w:hAnsiTheme="minorHAnsi" w:cstheme="minorHAnsi"/>
          <w:color w:val="auto"/>
        </w:rPr>
        <w:t>)</w:t>
      </w:r>
      <w:r w:rsidR="00C96A84" w:rsidRPr="00A921C4">
        <w:rPr>
          <w:rFonts w:asciiTheme="minorHAnsi" w:hAnsiTheme="minorHAnsi" w:cstheme="minorHAnsi"/>
          <w:color w:val="auto"/>
        </w:rPr>
        <w:t xml:space="preserve"> in the buffers to improve protein stability and avoid protein aggregation,</w:t>
      </w:r>
      <w:r w:rsidR="008C08D7">
        <w:rPr>
          <w:rFonts w:asciiTheme="minorHAnsi" w:hAnsiTheme="minorHAnsi" w:cstheme="minorHAnsi"/>
          <w:color w:val="auto"/>
        </w:rPr>
        <w:t xml:space="preserve"> </w:t>
      </w:r>
      <w:r w:rsidR="004B6CA7">
        <w:rPr>
          <w:rFonts w:asciiTheme="minorHAnsi" w:hAnsiTheme="minorHAnsi" w:cstheme="minorHAnsi"/>
          <w:color w:val="auto"/>
        </w:rPr>
        <w:t>to</w:t>
      </w:r>
      <w:r w:rsidR="00C96A84" w:rsidRPr="00A921C4">
        <w:rPr>
          <w:rFonts w:asciiTheme="minorHAnsi" w:hAnsiTheme="minorHAnsi" w:cstheme="minorHAnsi"/>
          <w:color w:val="auto"/>
        </w:rPr>
        <w:t xml:space="preserve"> improv</w:t>
      </w:r>
      <w:r w:rsidR="004B6CA7">
        <w:rPr>
          <w:rFonts w:asciiTheme="minorHAnsi" w:hAnsiTheme="minorHAnsi" w:cstheme="minorHAnsi"/>
          <w:color w:val="auto"/>
        </w:rPr>
        <w:t>e</w:t>
      </w:r>
      <w:r w:rsidR="00C96A84" w:rsidRPr="00A921C4">
        <w:rPr>
          <w:rFonts w:asciiTheme="minorHAnsi" w:hAnsiTheme="minorHAnsi" w:cstheme="minorHAnsi"/>
          <w:color w:val="auto"/>
        </w:rPr>
        <w:t xml:space="preserve"> the IEX experiment. </w:t>
      </w:r>
    </w:p>
    <w:p w14:paraId="44BEEDBC" w14:textId="77777777" w:rsidR="00415BFE" w:rsidRPr="00EA0756" w:rsidRDefault="00415BFE" w:rsidP="00EA0756">
      <w:pPr>
        <w:pStyle w:val="ListParagraph"/>
        <w:rPr>
          <w:rFonts w:asciiTheme="minorHAnsi" w:hAnsiTheme="minorHAnsi" w:cstheme="minorHAnsi"/>
          <w:color w:val="auto"/>
        </w:rPr>
      </w:pPr>
    </w:p>
    <w:p w14:paraId="3AA9E54D" w14:textId="0AC121F7" w:rsidR="00A921C4" w:rsidRPr="00A921C4" w:rsidRDefault="00415BFE" w:rsidP="00EA0756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C96A84" w:rsidRPr="00A921C4">
        <w:rPr>
          <w:rFonts w:asciiTheme="minorHAnsi" w:hAnsiTheme="minorHAnsi" w:cstheme="minorHAnsi"/>
          <w:color w:val="auto"/>
        </w:rPr>
        <w:t xml:space="preserve">Examples </w:t>
      </w:r>
      <w:r w:rsidR="00193A88">
        <w:rPr>
          <w:rFonts w:asciiTheme="minorHAnsi" w:hAnsiTheme="minorHAnsi" w:cstheme="minorHAnsi"/>
          <w:color w:val="auto"/>
        </w:rPr>
        <w:t>of</w:t>
      </w:r>
      <w:r w:rsidR="00C96A84" w:rsidRPr="00A921C4">
        <w:rPr>
          <w:rFonts w:asciiTheme="minorHAnsi" w:hAnsiTheme="minorHAnsi" w:cstheme="minorHAnsi"/>
          <w:color w:val="auto"/>
        </w:rPr>
        <w:t xml:space="preserve"> such additives are sugars, </w:t>
      </w:r>
      <w:r w:rsidR="00C96A84" w:rsidRPr="00A921C4">
        <w:rPr>
          <w:rFonts w:asciiTheme="minorHAnsi" w:hAnsiTheme="minorHAnsi" w:cstheme="minorHAnsi"/>
          <w:color w:val="auto"/>
          <w:lang w:bidi="he-IL"/>
        </w:rPr>
        <w:t xml:space="preserve">alcohols, urea, nonionic or zwitterionic detergents, </w:t>
      </w:r>
      <w:r>
        <w:rPr>
          <w:rFonts w:asciiTheme="minorHAnsi" w:hAnsiTheme="minorHAnsi" w:cstheme="minorHAnsi"/>
          <w:color w:val="auto"/>
          <w:lang w:bidi="he-IL"/>
        </w:rPr>
        <w:t xml:space="preserve">and </w:t>
      </w:r>
      <w:r w:rsidR="00C96A84" w:rsidRPr="00A921C4">
        <w:rPr>
          <w:rFonts w:asciiTheme="minorHAnsi" w:hAnsiTheme="minorHAnsi" w:cstheme="minorHAnsi"/>
          <w:color w:val="auto"/>
          <w:lang w:bidi="he-IL"/>
        </w:rPr>
        <w:t xml:space="preserve">chaotropic and </w:t>
      </w:r>
      <w:proofErr w:type="spellStart"/>
      <w:r w:rsidR="00C96A84" w:rsidRPr="00A921C4">
        <w:rPr>
          <w:rFonts w:asciiTheme="minorHAnsi" w:hAnsiTheme="minorHAnsi" w:cstheme="minorHAnsi"/>
          <w:color w:val="auto"/>
          <w:lang w:bidi="he-IL"/>
        </w:rPr>
        <w:t>kosmotropic</w:t>
      </w:r>
      <w:proofErr w:type="spellEnd"/>
      <w:r w:rsidR="00C96A84" w:rsidRPr="00A921C4">
        <w:rPr>
          <w:rFonts w:asciiTheme="minorHAnsi" w:hAnsiTheme="minorHAnsi" w:cstheme="minorHAnsi"/>
          <w:color w:val="auto"/>
          <w:lang w:bidi="he-IL"/>
        </w:rPr>
        <w:t xml:space="preserve"> salts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  <w:lang w:bidi="he-IL"/>
        </w:rPr>
        <w:t>17,18</w:t>
      </w:r>
      <w:r w:rsidRPr="00EA0756">
        <w:rPr>
          <w:rFonts w:asciiTheme="minorHAnsi" w:hAnsiTheme="minorHAnsi" w:cstheme="minorHAnsi"/>
          <w:noProof/>
          <w:color w:val="auto"/>
          <w:lang w:bidi="he-IL"/>
        </w:rPr>
        <w:t>.</w:t>
      </w:r>
    </w:p>
    <w:p w14:paraId="22CE9B08" w14:textId="77777777" w:rsidR="00285FAA" w:rsidRPr="00081FF9" w:rsidRDefault="00285FAA" w:rsidP="00A921C4">
      <w:pPr>
        <w:pStyle w:val="ListParagraph"/>
        <w:ind w:left="1800"/>
      </w:pPr>
    </w:p>
    <w:p w14:paraId="6B1E567F" w14:textId="024B7292" w:rsidR="00285FAA" w:rsidRDefault="005C0198" w:rsidP="001964DD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BC296A">
        <w:rPr>
          <w:rFonts w:asciiTheme="minorHAnsi" w:hAnsiTheme="minorHAnsi" w:cstheme="minorHAnsi"/>
          <w:b/>
          <w:bCs/>
          <w:color w:val="auto"/>
          <w:highlight w:val="yellow"/>
        </w:rPr>
        <w:t>IEX-MALS experiment</w:t>
      </w:r>
    </w:p>
    <w:p w14:paraId="05E9491E" w14:textId="77777777" w:rsidR="009F76F5" w:rsidRPr="00BC296A" w:rsidRDefault="009F76F5" w:rsidP="00BC296A">
      <w:pPr>
        <w:pStyle w:val="ListParagrap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61A6A47E" w14:textId="7488A870" w:rsidR="00285FAA" w:rsidRPr="00BC296A" w:rsidRDefault="007770DF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highlight w:val="yellow"/>
        </w:rPr>
        <w:t xml:space="preserve">Open </w:t>
      </w:r>
      <w:r w:rsidR="00270C9F" w:rsidRPr="0096146E">
        <w:rPr>
          <w:highlight w:val="yellow"/>
        </w:rPr>
        <w:t xml:space="preserve">New\Experiment </w:t>
      </w:r>
      <w:r w:rsidRPr="0096146E">
        <w:rPr>
          <w:highlight w:val="yellow"/>
        </w:rPr>
        <w:t xml:space="preserve">from </w:t>
      </w:r>
      <w:r w:rsidR="00270C9F" w:rsidRPr="0096146E">
        <w:rPr>
          <w:highlight w:val="yellow"/>
        </w:rPr>
        <w:t xml:space="preserve">Method </w:t>
      </w:r>
      <w:r w:rsidR="00755692" w:rsidRPr="0096146E">
        <w:rPr>
          <w:highlight w:val="yellow"/>
        </w:rPr>
        <w:t xml:space="preserve">in the </w:t>
      </w:r>
      <w:r w:rsidR="001635F6">
        <w:rPr>
          <w:highlight w:val="yellow"/>
        </w:rPr>
        <w:t>MALS</w:t>
      </w:r>
      <w:r w:rsidR="001635F6" w:rsidRPr="0096146E">
        <w:rPr>
          <w:highlight w:val="yellow"/>
        </w:rPr>
        <w:t xml:space="preserve"> </w:t>
      </w:r>
      <w:r w:rsidR="00755692" w:rsidRPr="0096146E">
        <w:rPr>
          <w:highlight w:val="yellow"/>
        </w:rPr>
        <w:t>software</w:t>
      </w:r>
      <w:r w:rsidR="00270C9F" w:rsidRPr="0096146E">
        <w:rPr>
          <w:highlight w:val="yellow"/>
        </w:rPr>
        <w:t xml:space="preserve"> and select</w:t>
      </w:r>
      <w:r w:rsidR="00011E43" w:rsidRPr="0096146E">
        <w:rPr>
          <w:highlight w:val="yellow"/>
        </w:rPr>
        <w:t xml:space="preserve"> the </w:t>
      </w:r>
      <w:r w:rsidR="00011E43" w:rsidRPr="00EA0756">
        <w:rPr>
          <w:b/>
          <w:highlight w:val="yellow"/>
        </w:rPr>
        <w:t>online</w:t>
      </w:r>
      <w:r w:rsidR="00011E43" w:rsidRPr="0096146E">
        <w:rPr>
          <w:highlight w:val="yellow"/>
        </w:rPr>
        <w:t xml:space="preserve"> method</w:t>
      </w:r>
      <w:r w:rsidR="00270C9F" w:rsidRPr="0096146E">
        <w:rPr>
          <w:highlight w:val="yellow"/>
        </w:rPr>
        <w:t xml:space="preserve"> from the </w:t>
      </w:r>
      <w:r w:rsidR="00270C9F" w:rsidRPr="00EA0756">
        <w:rPr>
          <w:b/>
          <w:highlight w:val="yellow"/>
        </w:rPr>
        <w:t>Light Scattering</w:t>
      </w:r>
      <w:r w:rsidR="00270C9F" w:rsidRPr="0096146E">
        <w:rPr>
          <w:highlight w:val="yellow"/>
        </w:rPr>
        <w:t xml:space="preserve"> </w:t>
      </w:r>
      <w:r w:rsidR="0018541B" w:rsidRPr="0096146E">
        <w:rPr>
          <w:highlight w:val="yellow"/>
        </w:rPr>
        <w:t xml:space="preserve">system </w:t>
      </w:r>
      <w:r w:rsidR="00991CAE" w:rsidRPr="0096146E">
        <w:rPr>
          <w:highlight w:val="yellow"/>
        </w:rPr>
        <w:t xml:space="preserve">methods </w:t>
      </w:r>
      <w:r w:rsidR="00270C9F" w:rsidRPr="0096146E">
        <w:rPr>
          <w:highlight w:val="yellow"/>
        </w:rPr>
        <w:t>folder</w:t>
      </w:r>
      <w:r w:rsidR="00011E43" w:rsidRPr="0096146E">
        <w:rPr>
          <w:highlight w:val="yellow"/>
        </w:rPr>
        <w:t>.</w:t>
      </w:r>
      <w:r w:rsidR="00270C9F" w:rsidRPr="0096146E">
        <w:rPr>
          <w:highlight w:val="yellow"/>
        </w:rPr>
        <w:t xml:space="preserve"> If the DLS module is available and DLS data are to be acquired, select the </w:t>
      </w:r>
      <w:r w:rsidR="00270C9F" w:rsidRPr="00EA0756">
        <w:rPr>
          <w:b/>
          <w:highlight w:val="yellow"/>
        </w:rPr>
        <w:t>online</w:t>
      </w:r>
      <w:r w:rsidR="00270C9F" w:rsidRPr="0096146E">
        <w:rPr>
          <w:highlight w:val="yellow"/>
        </w:rPr>
        <w:t xml:space="preserve"> method from the </w:t>
      </w:r>
      <w:r w:rsidR="00991CAE" w:rsidRPr="00EA0756">
        <w:rPr>
          <w:b/>
          <w:highlight w:val="yellow"/>
        </w:rPr>
        <w:t>Light Scattering\</w:t>
      </w:r>
      <w:r w:rsidR="00270C9F" w:rsidRPr="00EA0756">
        <w:rPr>
          <w:b/>
          <w:highlight w:val="yellow"/>
        </w:rPr>
        <w:t>With QELS</w:t>
      </w:r>
      <w:r w:rsidR="00270C9F" w:rsidRPr="0096146E">
        <w:rPr>
          <w:highlight w:val="yellow"/>
        </w:rPr>
        <w:t xml:space="preserve"> subfolder.</w:t>
      </w:r>
    </w:p>
    <w:p w14:paraId="51015023" w14:textId="77777777" w:rsidR="009F76F5" w:rsidRPr="0096146E" w:rsidRDefault="009F76F5" w:rsidP="00BC296A">
      <w:pPr>
        <w:pStyle w:val="ListParagraph"/>
        <w:ind w:left="1080"/>
        <w:rPr>
          <w:rFonts w:asciiTheme="minorHAnsi" w:hAnsiTheme="minorHAnsi" w:cstheme="minorHAnsi"/>
          <w:color w:val="auto"/>
          <w:highlight w:val="yellow"/>
        </w:rPr>
      </w:pPr>
    </w:p>
    <w:p w14:paraId="3A6C2ACD" w14:textId="1A835DE8" w:rsidR="00285FAA" w:rsidRPr="0096146E" w:rsidRDefault="007770DF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parameters of the run under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70C9F" w:rsidRPr="00EA0756">
        <w:rPr>
          <w:rFonts w:asciiTheme="minorHAnsi" w:hAnsiTheme="minorHAnsi" w:cstheme="minorHAnsi"/>
          <w:b/>
          <w:color w:val="auto"/>
          <w:highlight w:val="yellow"/>
        </w:rPr>
        <w:t>Configuration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section</w:t>
      </w:r>
      <w:r w:rsidR="001E5D6F">
        <w:rPr>
          <w:rFonts w:asciiTheme="minorHAnsi" w:hAnsiTheme="minorHAnsi" w:cstheme="minorHAnsi"/>
          <w:color w:val="auto"/>
          <w:highlight w:val="yellow"/>
        </w:rPr>
        <w:t>.</w:t>
      </w:r>
    </w:p>
    <w:p w14:paraId="62B2DD60" w14:textId="77777777" w:rsidR="009F76F5" w:rsidRDefault="009F76F5" w:rsidP="00BC296A">
      <w:pPr>
        <w:pStyle w:val="ListParagraph"/>
        <w:ind w:left="1710"/>
        <w:rPr>
          <w:rFonts w:asciiTheme="minorHAnsi" w:hAnsiTheme="minorHAnsi" w:cstheme="minorHAnsi"/>
          <w:color w:val="auto"/>
          <w:highlight w:val="yellow"/>
        </w:rPr>
      </w:pPr>
    </w:p>
    <w:p w14:paraId="02E3A317" w14:textId="196099FE" w:rsidR="00114298" w:rsidRPr="0096146E" w:rsidRDefault="00011E43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Set the flow rate of the run in the </w:t>
      </w:r>
      <w:r w:rsidR="00270C9F" w:rsidRPr="00EA0756">
        <w:rPr>
          <w:rFonts w:asciiTheme="minorHAnsi" w:hAnsiTheme="minorHAnsi" w:cstheme="minorHAnsi"/>
          <w:b/>
          <w:color w:val="auto"/>
          <w:highlight w:val="yellow"/>
        </w:rPr>
        <w:t>Generic Pump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section </w:t>
      </w:r>
      <w:r w:rsidR="00EB444E" w:rsidRPr="0096146E">
        <w:rPr>
          <w:rFonts w:asciiTheme="minorHAnsi" w:hAnsiTheme="minorHAnsi" w:cstheme="minorHAnsi"/>
          <w:color w:val="auto"/>
          <w:highlight w:val="yellow"/>
        </w:rPr>
        <w:t xml:space="preserve">to the flow rate used in the </w:t>
      </w:r>
      <w:r w:rsidR="001635F6">
        <w:rPr>
          <w:rFonts w:asciiTheme="minorHAnsi" w:hAnsiTheme="minorHAnsi" w:cstheme="minorHAnsi"/>
          <w:color w:val="auto"/>
          <w:highlight w:val="yellow"/>
        </w:rPr>
        <w:t>FPLC</w:t>
      </w:r>
      <w:r w:rsidR="003208E0">
        <w:rPr>
          <w:rFonts w:asciiTheme="minorHAnsi" w:hAnsiTheme="minorHAnsi" w:cstheme="minorHAnsi"/>
          <w:color w:val="auto"/>
          <w:highlight w:val="yellow"/>
        </w:rPr>
        <w:t xml:space="preserve"> (1.5 mL/min</w:t>
      </w:r>
      <w:proofErr w:type="gramStart"/>
      <w:r w:rsidR="003208E0">
        <w:rPr>
          <w:rFonts w:asciiTheme="minorHAnsi" w:hAnsiTheme="minorHAnsi" w:cstheme="minorHAnsi"/>
          <w:color w:val="auto"/>
          <w:highlight w:val="yellow"/>
        </w:rPr>
        <w:t>)</w:t>
      </w:r>
      <w:r w:rsidR="00EB444E" w:rsidRPr="0096146E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96146E">
        <w:rPr>
          <w:rFonts w:asciiTheme="minorHAnsi" w:hAnsiTheme="minorHAnsi" w:cstheme="minorHAnsi"/>
          <w:color w:val="auto"/>
          <w:highlight w:val="yellow"/>
        </w:rPr>
        <w:t>and</w:t>
      </w:r>
      <w:proofErr w:type="gramEnd"/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70C9F" w:rsidRPr="0096146E">
        <w:rPr>
          <w:rFonts w:asciiTheme="minorHAnsi" w:hAnsiTheme="minorHAnsi" w:cstheme="minorHAnsi"/>
          <w:color w:val="auto"/>
          <w:highlight w:val="yellow"/>
        </w:rPr>
        <w:t xml:space="preserve">enter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or verify the buffer parameters under the </w:t>
      </w:r>
      <w:r w:rsidR="00270C9F" w:rsidRPr="00EA0756">
        <w:rPr>
          <w:rFonts w:asciiTheme="minorHAnsi" w:hAnsiTheme="minorHAnsi" w:cstheme="minorHAnsi"/>
          <w:b/>
          <w:color w:val="auto"/>
          <w:highlight w:val="yellow"/>
        </w:rPr>
        <w:t>Solvent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section. </w:t>
      </w:r>
    </w:p>
    <w:p w14:paraId="71F45C74" w14:textId="77777777" w:rsidR="009F76F5" w:rsidRDefault="009F76F5" w:rsidP="00BC296A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  <w:lang w:bidi="he-IL"/>
        </w:rPr>
      </w:pPr>
    </w:p>
    <w:p w14:paraId="468BC9B3" w14:textId="65A459BE" w:rsidR="00114298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  <w:lang w:bidi="he-IL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>Enter the protein name</w:t>
      </w:r>
      <w:r w:rsidR="003208E0">
        <w:rPr>
          <w:rFonts w:asciiTheme="minorHAnsi" w:hAnsiTheme="minorHAnsi" w:cstheme="minorHAnsi"/>
          <w:color w:val="auto"/>
          <w:highlight w:val="yellow"/>
        </w:rPr>
        <w:t xml:space="preserve"> (BSA)</w:t>
      </w:r>
      <w:r w:rsidRPr="0096146E">
        <w:rPr>
          <w:rFonts w:asciiTheme="minorHAnsi" w:hAnsiTheme="minorHAnsi" w:cstheme="minorHAnsi"/>
          <w:color w:val="auto"/>
          <w:highlight w:val="yellow"/>
        </w:rPr>
        <w:t>, refractive index increment (</w:t>
      </w:r>
      <w:proofErr w:type="spellStart"/>
      <w:r w:rsidRPr="0096146E">
        <w:rPr>
          <w:rFonts w:asciiTheme="minorHAnsi" w:hAnsiTheme="minorHAnsi" w:cstheme="minorHAnsi"/>
          <w:color w:val="auto"/>
          <w:highlight w:val="yellow"/>
        </w:rPr>
        <w:t>dn</w:t>
      </w:r>
      <w:proofErr w:type="spellEnd"/>
      <w:r w:rsidRPr="0096146E">
        <w:rPr>
          <w:rFonts w:asciiTheme="minorHAnsi" w:hAnsiTheme="minorHAnsi" w:cstheme="minorHAnsi"/>
          <w:color w:val="auto"/>
          <w:highlight w:val="yellow"/>
        </w:rPr>
        <w:t>/dc</w:t>
      </w:r>
      <w:r w:rsidR="001E5D6F">
        <w:rPr>
          <w:rFonts w:asciiTheme="minorHAnsi" w:hAnsiTheme="minorHAnsi" w:cstheme="minorHAnsi"/>
          <w:color w:val="auto"/>
          <w:highlight w:val="yellow"/>
        </w:rPr>
        <w:t>;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>standard value</w:t>
      </w:r>
      <w:r w:rsidR="00E6753D" w:rsidRPr="0096146E">
        <w:rPr>
          <w:rFonts w:asciiTheme="minorHAnsi" w:hAnsiTheme="minorHAnsi" w:cstheme="minorHAnsi"/>
          <w:color w:val="auto"/>
          <w:highlight w:val="yellow"/>
        </w:rPr>
        <w:t xml:space="preserve"> for proteins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 xml:space="preserve"> is 0.185</w:t>
      </w:r>
      <w:r w:rsidR="009F7310" w:rsidRPr="0096146E">
        <w:rPr>
          <w:rFonts w:asciiTheme="minorHAnsi" w:hAnsiTheme="minorHAnsi" w:cstheme="minorHAnsi"/>
          <w:color w:val="auto"/>
          <w:highlight w:val="yellow"/>
        </w:rPr>
        <w:t xml:space="preserve"> mL/g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>), UV extinction coefficient at the wavelength of 280 nm</w:t>
      </w:r>
      <w:r w:rsidR="003208E0">
        <w:rPr>
          <w:rFonts w:asciiTheme="minorHAnsi" w:hAnsiTheme="minorHAnsi" w:cstheme="minorHAnsi"/>
          <w:color w:val="auto"/>
          <w:highlight w:val="yellow"/>
        </w:rPr>
        <w:t xml:space="preserve"> (0.66</w:t>
      </w:r>
      <w:r w:rsidR="00171121">
        <w:rPr>
          <w:rFonts w:asciiTheme="minorHAnsi" w:hAnsiTheme="minorHAnsi" w:cstheme="minorHAnsi"/>
          <w:color w:val="auto"/>
          <w:highlight w:val="yellow"/>
        </w:rPr>
        <w:t xml:space="preserve"> g/L</w:t>
      </w:r>
      <w:r w:rsidR="00171121">
        <w:rPr>
          <w:rFonts w:asciiTheme="minorHAnsi" w:hAnsiTheme="minorHAnsi" w:cstheme="minorHAnsi"/>
          <w:color w:val="auto"/>
          <w:highlight w:val="yellow"/>
          <w:vertAlign w:val="superscript"/>
        </w:rPr>
        <w:t>-1</w:t>
      </w:r>
      <w:r w:rsidR="001E5D6F" w:rsidRPr="00EA0756">
        <w:rPr>
          <w:rFonts w:asciiTheme="minorHAnsi" w:hAnsiTheme="minorHAnsi" w:cstheme="minorHAnsi"/>
          <w:color w:val="auto"/>
          <w:highlight w:val="yellow"/>
        </w:rPr>
        <w:t>·</w:t>
      </w:r>
      <w:r w:rsidR="00171121">
        <w:rPr>
          <w:rFonts w:asciiTheme="minorHAnsi" w:hAnsiTheme="minorHAnsi" w:cstheme="minorHAnsi"/>
          <w:color w:val="auto"/>
          <w:highlight w:val="yellow"/>
        </w:rPr>
        <w:t>cm</w:t>
      </w:r>
      <w:r w:rsidR="00171121">
        <w:rPr>
          <w:rFonts w:asciiTheme="minorHAnsi" w:hAnsiTheme="minorHAnsi" w:cstheme="minorHAnsi"/>
          <w:color w:val="auto"/>
          <w:highlight w:val="yellow"/>
          <w:vertAlign w:val="superscript"/>
        </w:rPr>
        <w:t>-1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>)</w:t>
      </w:r>
      <w:r w:rsidR="001E5D6F">
        <w:rPr>
          <w:rFonts w:asciiTheme="minorHAnsi" w:hAnsiTheme="minorHAnsi" w:cstheme="minorHAnsi"/>
          <w:color w:val="auto"/>
          <w:highlight w:val="yellow"/>
        </w:rPr>
        <w:t>,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 xml:space="preserve"> and the concentration of the protein sample</w:t>
      </w:r>
      <w:r w:rsidR="00171121">
        <w:rPr>
          <w:rFonts w:asciiTheme="minorHAnsi" w:hAnsiTheme="minorHAnsi" w:cstheme="minorHAnsi"/>
          <w:color w:val="auto"/>
          <w:highlight w:val="yellow"/>
        </w:rPr>
        <w:t xml:space="preserve"> (6 mg/mL)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6D1B97" w:rsidRPr="00EA0756">
        <w:rPr>
          <w:rFonts w:asciiTheme="minorHAnsi" w:hAnsiTheme="minorHAnsi" w:cstheme="minorHAnsi"/>
          <w:b/>
          <w:color w:val="auto"/>
          <w:highlight w:val="yellow"/>
        </w:rPr>
        <w:t>ample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1B97" w:rsidRPr="0096146E">
        <w:rPr>
          <w:rFonts w:asciiTheme="minorHAnsi" w:hAnsiTheme="minorHAnsi" w:cstheme="minorHAnsi"/>
          <w:color w:val="auto"/>
          <w:highlight w:val="yellow"/>
          <w:lang w:bidi="he-IL"/>
        </w:rPr>
        <w:t xml:space="preserve">tab under </w:t>
      </w:r>
      <w:r w:rsidR="001E5D6F">
        <w:rPr>
          <w:rFonts w:asciiTheme="minorHAnsi" w:hAnsiTheme="minorHAnsi" w:cstheme="minorHAnsi"/>
          <w:color w:val="auto"/>
          <w:highlight w:val="yellow"/>
          <w:lang w:bidi="he-IL"/>
        </w:rPr>
        <w:t xml:space="preserve">the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  <w:lang w:bidi="he-IL"/>
        </w:rPr>
        <w:t>I</w:t>
      </w:r>
      <w:r w:rsidR="006D1B97" w:rsidRPr="00EA0756">
        <w:rPr>
          <w:rFonts w:asciiTheme="minorHAnsi" w:hAnsiTheme="minorHAnsi" w:cstheme="minorHAnsi"/>
          <w:b/>
          <w:color w:val="auto"/>
          <w:highlight w:val="yellow"/>
          <w:lang w:bidi="he-IL"/>
        </w:rPr>
        <w:t>njector</w:t>
      </w:r>
      <w:r w:rsidR="006D1B97" w:rsidRPr="0096146E">
        <w:rPr>
          <w:rFonts w:asciiTheme="minorHAnsi" w:hAnsiTheme="minorHAnsi" w:cstheme="minorHAnsi"/>
          <w:color w:val="auto"/>
          <w:highlight w:val="yellow"/>
          <w:lang w:bidi="he-IL"/>
        </w:rPr>
        <w:t xml:space="preserve"> section. Insert the sample volume for injection</w:t>
      </w:r>
      <w:r w:rsidR="00171121">
        <w:rPr>
          <w:rFonts w:asciiTheme="minorHAnsi" w:hAnsiTheme="minorHAnsi" w:cstheme="minorHAnsi"/>
          <w:color w:val="auto"/>
          <w:highlight w:val="yellow"/>
          <w:lang w:bidi="he-IL"/>
        </w:rPr>
        <w:t xml:space="preserve"> (170</w:t>
      </w:r>
      <w:r w:rsidR="00171121" w:rsidRPr="00171121">
        <w:rPr>
          <w:highlight w:val="yellow"/>
        </w:rPr>
        <w:t xml:space="preserve"> </w:t>
      </w:r>
      <w:r w:rsidR="00171121">
        <w:rPr>
          <w:highlight w:val="yellow"/>
        </w:rPr>
        <w:t>µ</w:t>
      </w:r>
      <w:r w:rsidR="00171121">
        <w:rPr>
          <w:rFonts w:cstheme="minorHAnsi"/>
          <w:highlight w:val="yellow"/>
        </w:rPr>
        <w:t>L</w:t>
      </w:r>
      <w:r w:rsidR="00171121">
        <w:rPr>
          <w:rFonts w:asciiTheme="minorHAnsi" w:hAnsiTheme="minorHAnsi" w:cstheme="minorHAnsi"/>
          <w:color w:val="auto"/>
          <w:highlight w:val="yellow"/>
          <w:lang w:bidi="he-IL"/>
        </w:rPr>
        <w:t>)</w:t>
      </w:r>
      <w:r w:rsidR="006D1B97" w:rsidRPr="0096146E">
        <w:rPr>
          <w:rFonts w:asciiTheme="minorHAnsi" w:hAnsiTheme="minorHAnsi" w:cstheme="minorHAnsi"/>
          <w:color w:val="auto"/>
          <w:highlight w:val="yellow"/>
          <w:lang w:bidi="he-IL"/>
        </w:rPr>
        <w:t xml:space="preserve"> as well under the same section.</w:t>
      </w:r>
    </w:p>
    <w:p w14:paraId="0E63C297" w14:textId="77777777" w:rsidR="006F1EB5" w:rsidRPr="006F1EB5" w:rsidRDefault="006F1EB5" w:rsidP="006F1EB5">
      <w:pPr>
        <w:pStyle w:val="ListParagraph"/>
        <w:rPr>
          <w:rFonts w:asciiTheme="minorHAnsi" w:hAnsiTheme="minorHAnsi" w:cstheme="minorHAnsi"/>
          <w:color w:val="auto"/>
          <w:highlight w:val="yellow"/>
          <w:lang w:bidi="he-IL"/>
        </w:rPr>
      </w:pPr>
    </w:p>
    <w:p w14:paraId="6AFD5B0B" w14:textId="32AAC883" w:rsidR="00114298" w:rsidRPr="0096146E" w:rsidRDefault="00B668B0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In the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</w:rPr>
        <w:t>Basic C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ollection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tab, under the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</w:rPr>
        <w:t>Procedure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section,</w:t>
      </w:r>
      <w:r w:rsidRPr="0096146E" w:rsidDel="00285FA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select the checkbox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Trigger on </w:t>
      </w:r>
      <w:proofErr w:type="spellStart"/>
      <w:r w:rsidRPr="00EA0756">
        <w:rPr>
          <w:rFonts w:asciiTheme="minorHAnsi" w:hAnsiTheme="minorHAnsi" w:cstheme="minorHAnsi"/>
          <w:b/>
          <w:color w:val="auto"/>
          <w:highlight w:val="yellow"/>
        </w:rPr>
        <w:t>Autoinject</w:t>
      </w:r>
      <w:proofErr w:type="spellEnd"/>
      <w:r w:rsidRPr="0096146E">
        <w:rPr>
          <w:rFonts w:asciiTheme="minorHAnsi" w:hAnsiTheme="minorHAnsi" w:cstheme="minorHAnsi"/>
          <w:color w:val="auto"/>
          <w:highlight w:val="yellow"/>
        </w:rPr>
        <w:t xml:space="preserve"> and s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et the duration of the run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so that data </w:t>
      </w:r>
      <w:r w:rsidR="001635F6">
        <w:rPr>
          <w:rFonts w:asciiTheme="minorHAnsi" w:hAnsiTheme="minorHAnsi" w:cstheme="minorHAnsi"/>
          <w:color w:val="auto"/>
          <w:highlight w:val="yellow"/>
        </w:rPr>
        <w:t xml:space="preserve">collection will be continued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for at 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>least 5 min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after the gradient has reached its final value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.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49A9355" w14:textId="77777777" w:rsidR="009F76F5" w:rsidRDefault="009F76F5" w:rsidP="00BC296A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0912F1BC" w14:textId="6F1EA0DE" w:rsidR="00114298" w:rsidRPr="0096146E" w:rsidRDefault="005C0198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Set the experiment parameters in the </w:t>
      </w:r>
      <w:r w:rsidR="001635F6">
        <w:rPr>
          <w:rFonts w:asciiTheme="minorHAnsi" w:hAnsiTheme="minorHAnsi" w:cstheme="minorHAnsi"/>
          <w:color w:val="auto"/>
          <w:highlight w:val="yellow"/>
        </w:rPr>
        <w:t>FPLC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software.</w:t>
      </w:r>
    </w:p>
    <w:p w14:paraId="36D06235" w14:textId="77777777" w:rsidR="009F76F5" w:rsidRDefault="009F76F5" w:rsidP="00BC296A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73546BD5" w14:textId="040BD2C2" w:rsidR="00114298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Create a new experiment in the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ethod </w:t>
      </w:r>
      <w:r w:rsidR="00E6753D" w:rsidRPr="00EA0756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ditor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tab. The initial experiment will be a linear grad</w:t>
      </w:r>
      <w:r w:rsidR="009F7310" w:rsidRPr="0096146E">
        <w:rPr>
          <w:rFonts w:asciiTheme="minorHAnsi" w:hAnsiTheme="minorHAnsi" w:cstheme="minorHAnsi"/>
          <w:color w:val="auto"/>
          <w:highlight w:val="yellow"/>
        </w:rPr>
        <w:t xml:space="preserve">ient of salt or pH (see </w:t>
      </w:r>
      <w:r w:rsidR="001E5D6F">
        <w:rPr>
          <w:rFonts w:asciiTheme="minorHAnsi" w:hAnsiTheme="minorHAnsi" w:cstheme="minorHAnsi"/>
          <w:color w:val="auto"/>
          <w:highlight w:val="yellow"/>
        </w:rPr>
        <w:t>step</w:t>
      </w:r>
      <w:r w:rsidR="009F7310" w:rsidRPr="0096146E">
        <w:rPr>
          <w:rFonts w:asciiTheme="minorHAnsi" w:hAnsiTheme="minorHAnsi" w:cstheme="minorHAnsi"/>
          <w:color w:val="auto"/>
          <w:highlight w:val="yellow"/>
        </w:rPr>
        <w:t xml:space="preserve"> 3.3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). For the optimized method, create a more specific gradient or a stepwise program according to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elution results during the initial method (see </w:t>
      </w:r>
      <w:r w:rsidR="001E5D6F">
        <w:rPr>
          <w:rFonts w:asciiTheme="minorHAnsi" w:hAnsiTheme="minorHAnsi" w:cstheme="minorHAnsi"/>
          <w:color w:val="auto"/>
          <w:highlight w:val="yellow"/>
        </w:rPr>
        <w:t>step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7310" w:rsidRPr="0096146E">
        <w:rPr>
          <w:rFonts w:asciiTheme="minorHAnsi" w:hAnsiTheme="minorHAnsi" w:cstheme="minorHAnsi"/>
          <w:color w:val="auto"/>
          <w:highlight w:val="yellow"/>
        </w:rPr>
        <w:t>3.4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1E5D6F" w:rsidRPr="00EA0756">
        <w:rPr>
          <w:rFonts w:asciiTheme="minorHAnsi" w:hAnsiTheme="minorHAnsi" w:cstheme="minorHAnsi"/>
          <w:b/>
          <w:color w:val="auto"/>
          <w:highlight w:val="yellow"/>
        </w:rPr>
        <w:t>F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igure 1</w:t>
      </w:r>
      <w:r w:rsidRPr="0096146E">
        <w:rPr>
          <w:rFonts w:asciiTheme="minorHAnsi" w:hAnsiTheme="minorHAnsi" w:cstheme="minorHAnsi"/>
          <w:color w:val="auto"/>
          <w:highlight w:val="yellow"/>
        </w:rPr>
        <w:t>).</w:t>
      </w:r>
      <w:r w:rsidR="00EB444E" w:rsidRPr="0096146E">
        <w:rPr>
          <w:rFonts w:asciiTheme="minorHAnsi" w:hAnsiTheme="minorHAnsi" w:cstheme="minorHAnsi"/>
          <w:color w:val="auto"/>
          <w:highlight w:val="yellow"/>
        </w:rPr>
        <w:t xml:space="preserve"> I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nclude a pulse signal in the method that will </w:t>
      </w:r>
      <w:r w:rsidR="00EB444E" w:rsidRPr="0096146E">
        <w:rPr>
          <w:rFonts w:asciiTheme="minorHAnsi" w:hAnsiTheme="minorHAnsi" w:cstheme="minorHAnsi"/>
          <w:color w:val="auto"/>
          <w:highlight w:val="yellow"/>
        </w:rPr>
        <w:t>trigger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data collection in the </w:t>
      </w:r>
      <w:r w:rsidR="001635F6">
        <w:rPr>
          <w:rFonts w:asciiTheme="minorHAnsi" w:hAnsiTheme="minorHAnsi" w:cstheme="minorHAnsi"/>
          <w:color w:val="auto"/>
          <w:highlight w:val="yellow"/>
        </w:rPr>
        <w:t>MALS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>software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08B9CFC1" w14:textId="77777777" w:rsidR="009F76F5" w:rsidRDefault="009F76F5" w:rsidP="00BC296A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59D917D8" w14:textId="54A10CF4" w:rsidR="001B6348" w:rsidRPr="0096146E" w:rsidRDefault="006D1B97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bookmarkStart w:id="0" w:name="_Hlk532801042"/>
      <w:r w:rsidRPr="00371056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371056">
        <w:rPr>
          <w:rFonts w:asciiTheme="minorHAnsi" w:hAnsiTheme="minorHAnsi" w:cstheme="minorHAnsi"/>
          <w:color w:val="auto"/>
          <w:highlight w:val="yellow"/>
        </w:rPr>
        <w:t>column and valves with the relevant buffers</w:t>
      </w:r>
      <w:r w:rsidR="00171121" w:rsidRPr="00371056">
        <w:rPr>
          <w:rFonts w:asciiTheme="minorHAnsi" w:hAnsiTheme="minorHAnsi" w:cstheme="minorHAnsi"/>
          <w:color w:val="auto"/>
          <w:highlight w:val="yellow"/>
        </w:rPr>
        <w:t>: 20 mM Tris-HCl</w:t>
      </w:r>
      <w:r w:rsidR="001E5D6F">
        <w:rPr>
          <w:rFonts w:asciiTheme="minorHAnsi" w:hAnsiTheme="minorHAnsi" w:cstheme="minorHAnsi"/>
          <w:color w:val="auto"/>
          <w:highlight w:val="yellow"/>
        </w:rPr>
        <w:t>,</w:t>
      </w:r>
      <w:r w:rsidR="00171121" w:rsidRPr="00371056">
        <w:rPr>
          <w:rFonts w:asciiTheme="minorHAnsi" w:hAnsiTheme="minorHAnsi" w:cstheme="minorHAnsi"/>
          <w:color w:val="auto"/>
          <w:highlight w:val="yellow"/>
        </w:rPr>
        <w:t xml:space="preserve"> pH 8</w:t>
      </w:r>
      <w:r w:rsidR="001E5D6F">
        <w:rPr>
          <w:rFonts w:asciiTheme="minorHAnsi" w:hAnsiTheme="minorHAnsi" w:cstheme="minorHAnsi"/>
          <w:color w:val="auto"/>
          <w:highlight w:val="yellow"/>
        </w:rPr>
        <w:t>,</w:t>
      </w:r>
      <w:r w:rsidR="00171121" w:rsidRPr="00371056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171121" w:rsidRPr="005D7B9E">
        <w:rPr>
          <w:rFonts w:asciiTheme="minorHAnsi" w:hAnsiTheme="minorHAnsi" w:cstheme="minorHAnsi"/>
          <w:color w:val="auto"/>
          <w:highlight w:val="yellow"/>
        </w:rPr>
        <w:t xml:space="preserve">50 mM NaCl for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71121" w:rsidRPr="005D7B9E">
        <w:rPr>
          <w:rFonts w:asciiTheme="minorHAnsi" w:hAnsiTheme="minorHAnsi" w:cstheme="minorHAnsi"/>
          <w:color w:val="auto"/>
          <w:highlight w:val="yellow"/>
        </w:rPr>
        <w:t xml:space="preserve">washing buffer (A valve) and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71121" w:rsidRPr="005D7B9E">
        <w:rPr>
          <w:rFonts w:asciiTheme="minorHAnsi" w:hAnsiTheme="minorHAnsi" w:cstheme="minorHAnsi"/>
          <w:color w:val="auto"/>
          <w:highlight w:val="yellow"/>
        </w:rPr>
        <w:t>same buffer with 500</w:t>
      </w:r>
      <w:r w:rsidR="004B6CA7" w:rsidRPr="005D7B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1121" w:rsidRPr="001B6348">
        <w:rPr>
          <w:rFonts w:asciiTheme="minorHAnsi" w:hAnsiTheme="minorHAnsi" w:cstheme="minorHAnsi"/>
          <w:color w:val="auto"/>
          <w:highlight w:val="yellow"/>
        </w:rPr>
        <w:t xml:space="preserve">mM NaCl for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71121" w:rsidRPr="001B6348">
        <w:rPr>
          <w:rFonts w:asciiTheme="minorHAnsi" w:hAnsiTheme="minorHAnsi" w:cstheme="minorHAnsi"/>
          <w:color w:val="auto"/>
          <w:highlight w:val="yellow"/>
        </w:rPr>
        <w:t xml:space="preserve">elution buffer (B </w:t>
      </w:r>
      <w:r w:rsidR="001E5D6F">
        <w:rPr>
          <w:rFonts w:asciiTheme="minorHAnsi" w:hAnsiTheme="minorHAnsi" w:cstheme="minorHAnsi"/>
          <w:color w:val="auto"/>
          <w:highlight w:val="yellow"/>
        </w:rPr>
        <w:t>v</w:t>
      </w:r>
      <w:r w:rsidR="00171121" w:rsidRPr="001B6348">
        <w:rPr>
          <w:rFonts w:asciiTheme="minorHAnsi" w:hAnsiTheme="minorHAnsi" w:cstheme="minorHAnsi"/>
          <w:color w:val="auto"/>
          <w:highlight w:val="yellow"/>
        </w:rPr>
        <w:t>alve)</w:t>
      </w:r>
      <w:r w:rsidR="00171121" w:rsidRPr="00371056">
        <w:rPr>
          <w:rFonts w:asciiTheme="minorHAnsi" w:hAnsiTheme="minorHAnsi" w:cstheme="minorHAnsi"/>
          <w:color w:val="auto"/>
          <w:highlight w:val="yellow"/>
        </w:rPr>
        <w:t>.</w:t>
      </w:r>
      <w:r w:rsidRPr="00371056">
        <w:rPr>
          <w:rFonts w:asciiTheme="minorHAnsi" w:hAnsiTheme="minorHAnsi" w:cstheme="minorHAnsi"/>
          <w:color w:val="auto"/>
          <w:highlight w:val="yellow"/>
        </w:rPr>
        <w:t xml:space="preserve"> Make sure that the </w:t>
      </w:r>
      <w:r w:rsidR="00EB444E" w:rsidRPr="00371056">
        <w:rPr>
          <w:rFonts w:asciiTheme="minorHAnsi" w:hAnsiTheme="minorHAnsi" w:cstheme="minorHAnsi"/>
          <w:color w:val="auto"/>
          <w:highlight w:val="yellow"/>
        </w:rPr>
        <w:t xml:space="preserve">final </w:t>
      </w:r>
      <w:r w:rsidR="005C0198" w:rsidRPr="00371056">
        <w:rPr>
          <w:rFonts w:asciiTheme="minorHAnsi" w:hAnsiTheme="minorHAnsi" w:cstheme="minorHAnsi"/>
          <w:color w:val="auto"/>
          <w:highlight w:val="yellow"/>
        </w:rPr>
        <w:t xml:space="preserve">column </w:t>
      </w:r>
      <w:r w:rsidR="00EB444E" w:rsidRPr="00371056">
        <w:rPr>
          <w:rFonts w:asciiTheme="minorHAnsi" w:hAnsiTheme="minorHAnsi" w:cstheme="minorHAnsi"/>
          <w:color w:val="auto"/>
          <w:highlight w:val="yellow"/>
        </w:rPr>
        <w:t>w</w:t>
      </w:r>
      <w:r w:rsidR="005C0198" w:rsidRPr="00371056">
        <w:rPr>
          <w:rFonts w:asciiTheme="minorHAnsi" w:hAnsiTheme="minorHAnsi" w:cstheme="minorHAnsi"/>
          <w:color w:val="auto"/>
          <w:highlight w:val="yellow"/>
        </w:rPr>
        <w:t xml:space="preserve">ash </w:t>
      </w:r>
      <w:r w:rsidR="00EB444E" w:rsidRPr="00371056">
        <w:rPr>
          <w:rFonts w:asciiTheme="minorHAnsi" w:hAnsiTheme="minorHAnsi" w:cstheme="minorHAnsi"/>
          <w:color w:val="auto"/>
          <w:highlight w:val="yellow"/>
        </w:rPr>
        <w:t>uses</w:t>
      </w:r>
      <w:r w:rsidR="005C0198" w:rsidRPr="00371056">
        <w:rPr>
          <w:rFonts w:asciiTheme="minorHAnsi" w:hAnsiTheme="minorHAnsi" w:cstheme="minorHAnsi"/>
          <w:color w:val="auto"/>
          <w:highlight w:val="yellow"/>
        </w:rPr>
        <w:t xml:space="preserve"> the binding buffer, containing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C0198" w:rsidRPr="00371056">
        <w:rPr>
          <w:rFonts w:asciiTheme="minorHAnsi" w:hAnsiTheme="minorHAnsi" w:cstheme="minorHAnsi"/>
          <w:color w:val="auto"/>
          <w:highlight w:val="yellow"/>
        </w:rPr>
        <w:t xml:space="preserve">low salt concentration, to enable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C0198" w:rsidRPr="00371056">
        <w:rPr>
          <w:rFonts w:asciiTheme="minorHAnsi" w:hAnsiTheme="minorHAnsi" w:cstheme="minorHAnsi"/>
          <w:color w:val="auto"/>
          <w:highlight w:val="yellow"/>
        </w:rPr>
        <w:t>binding of the protein to the column matrix.</w:t>
      </w:r>
      <w:r w:rsidR="00F510AC" w:rsidRPr="00371056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1" w:name="_Hlk532802515"/>
      <w:r w:rsidR="00F510AC" w:rsidRPr="00371056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F510AC" w:rsidRPr="00371056">
        <w:rPr>
          <w:rFonts w:asciiTheme="minorHAnsi" w:hAnsiTheme="minorHAnsi" w:cstheme="minorHAnsi"/>
          <w:color w:val="auto"/>
          <w:highlight w:val="yellow"/>
        </w:rPr>
        <w:t>massive wash</w:t>
      </w:r>
      <w:r w:rsidR="00371056" w:rsidRPr="0037105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1056" w:rsidRPr="00371056">
        <w:rPr>
          <w:rFonts w:asciiTheme="minorHAnsi" w:hAnsiTheme="minorHAnsi" w:cstheme="minorHAnsi"/>
          <w:color w:val="auto"/>
          <w:highlight w:val="yellow"/>
        </w:rPr>
        <w:lastRenderedPageBreak/>
        <w:t>of strongly bound impurities</w:t>
      </w:r>
      <w:r w:rsidR="00F510AC" w:rsidRPr="00371056">
        <w:rPr>
          <w:rFonts w:asciiTheme="minorHAnsi" w:hAnsiTheme="minorHAnsi" w:cstheme="minorHAnsi"/>
          <w:color w:val="auto"/>
          <w:highlight w:val="yellow"/>
        </w:rPr>
        <w:t xml:space="preserve">, use 0.5 M NaOH before washing with the relevant buffers, followed by a </w:t>
      </w:r>
      <w:r w:rsidR="003C73BF" w:rsidRPr="00371056">
        <w:rPr>
          <w:rFonts w:asciiTheme="minorHAnsi" w:hAnsiTheme="minorHAnsi" w:cstheme="minorHAnsi"/>
          <w:color w:val="auto"/>
          <w:highlight w:val="yellow"/>
        </w:rPr>
        <w:t xml:space="preserve">neutralization </w:t>
      </w:r>
      <w:r w:rsidR="00371056" w:rsidRPr="00371056">
        <w:rPr>
          <w:rFonts w:asciiTheme="minorHAnsi" w:hAnsiTheme="minorHAnsi" w:cstheme="minorHAnsi"/>
          <w:color w:val="auto"/>
          <w:highlight w:val="yellow"/>
        </w:rPr>
        <w:t xml:space="preserve">buffer </w:t>
      </w:r>
      <w:r w:rsidR="00F510AC" w:rsidRPr="00371056">
        <w:rPr>
          <w:rFonts w:asciiTheme="minorHAnsi" w:hAnsiTheme="minorHAnsi" w:cstheme="minorHAnsi"/>
          <w:color w:val="auto"/>
          <w:highlight w:val="yellow"/>
        </w:rPr>
        <w:t>wash</w:t>
      </w:r>
      <w:r w:rsidR="00371056">
        <w:rPr>
          <w:rFonts w:asciiTheme="minorHAnsi" w:hAnsiTheme="minorHAnsi" w:cstheme="minorHAnsi"/>
          <w:color w:val="auto"/>
          <w:highlight w:val="yellow"/>
        </w:rPr>
        <w:t>.</w:t>
      </w:r>
      <w:bookmarkEnd w:id="1"/>
    </w:p>
    <w:bookmarkEnd w:id="0"/>
    <w:p w14:paraId="216A2752" w14:textId="77777777" w:rsidR="009F76F5" w:rsidRPr="00371056" w:rsidRDefault="009F76F5" w:rsidP="001B6348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00733681" w14:textId="127E3399" w:rsidR="00114298" w:rsidRPr="0096146E" w:rsidRDefault="00B668B0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>P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lace the protein sample in the loop using a syringe</w:t>
      </w:r>
      <w:r w:rsidR="006D1B97" w:rsidRPr="0096146E">
        <w:rPr>
          <w:highlight w:val="yellow"/>
        </w:rPr>
        <w:t xml:space="preserve">. If </w:t>
      </w:r>
      <w:r w:rsidR="009F7310" w:rsidRPr="0096146E">
        <w:rPr>
          <w:highlight w:val="yellow"/>
        </w:rPr>
        <w:t xml:space="preserve">more than 10 mL </w:t>
      </w:r>
      <w:r w:rsidR="001E5D6F">
        <w:rPr>
          <w:highlight w:val="yellow"/>
        </w:rPr>
        <w:t xml:space="preserve">of the </w:t>
      </w:r>
      <w:r w:rsidR="009F7310" w:rsidRPr="0096146E">
        <w:rPr>
          <w:highlight w:val="yellow"/>
        </w:rPr>
        <w:t>sample is loaded</w:t>
      </w:r>
      <w:r w:rsidR="006D1B97" w:rsidRPr="0096146E">
        <w:rPr>
          <w:highlight w:val="yellow"/>
        </w:rPr>
        <w:t xml:space="preserve">, use a </w:t>
      </w:r>
      <w:proofErr w:type="spellStart"/>
      <w:r w:rsidR="003970C5">
        <w:rPr>
          <w:highlight w:val="yellow"/>
        </w:rPr>
        <w:t>superloop</w:t>
      </w:r>
      <w:proofErr w:type="spellEnd"/>
      <w:r w:rsidR="003970C5">
        <w:rPr>
          <w:highlight w:val="yellow"/>
        </w:rPr>
        <w:t xml:space="preserve"> or the </w:t>
      </w:r>
      <w:r w:rsidR="006D1B97" w:rsidRPr="0096146E">
        <w:rPr>
          <w:highlight w:val="yellow"/>
        </w:rPr>
        <w:t>pu</w:t>
      </w:r>
      <w:r w:rsidR="009F7310" w:rsidRPr="0096146E">
        <w:rPr>
          <w:highlight w:val="yellow"/>
        </w:rPr>
        <w:t xml:space="preserve">mp-valve of the </w:t>
      </w:r>
      <w:r w:rsidR="001635F6">
        <w:rPr>
          <w:highlight w:val="yellow"/>
        </w:rPr>
        <w:t>FPLC</w:t>
      </w:r>
      <w:r w:rsidR="001635F6" w:rsidRPr="0096146E">
        <w:rPr>
          <w:highlight w:val="yellow"/>
        </w:rPr>
        <w:t xml:space="preserve"> </w:t>
      </w:r>
      <w:r w:rsidR="009F7310" w:rsidRPr="0096146E">
        <w:rPr>
          <w:highlight w:val="yellow"/>
        </w:rPr>
        <w:t>instrument while bypass</w:t>
      </w:r>
      <w:r w:rsidR="001E5D6F">
        <w:rPr>
          <w:highlight w:val="yellow"/>
        </w:rPr>
        <w:t>ing</w:t>
      </w:r>
      <w:r w:rsidR="009F7310" w:rsidRPr="0096146E">
        <w:rPr>
          <w:highlight w:val="yellow"/>
        </w:rPr>
        <w:t xml:space="preserve"> the filter pump and the mixer of the </w:t>
      </w:r>
      <w:r w:rsidR="001635F6">
        <w:rPr>
          <w:highlight w:val="yellow"/>
        </w:rPr>
        <w:t>FPLC</w:t>
      </w:r>
      <w:r w:rsidR="009F7310" w:rsidRPr="0096146E">
        <w:rPr>
          <w:highlight w:val="yellow"/>
        </w:rPr>
        <w:t>.</w:t>
      </w:r>
    </w:p>
    <w:p w14:paraId="5EFEB1CD" w14:textId="77777777" w:rsidR="009F76F5" w:rsidRDefault="009F76F5" w:rsidP="00BC296A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6BF7F57D" w14:textId="4B09D0E5" w:rsidR="00114298" w:rsidRPr="0096146E" w:rsidRDefault="005C0198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Start the experiment first in the </w:t>
      </w:r>
      <w:r w:rsidR="001635F6">
        <w:rPr>
          <w:rFonts w:asciiTheme="minorHAnsi" w:hAnsiTheme="minorHAnsi" w:cstheme="minorHAnsi"/>
          <w:color w:val="auto"/>
          <w:highlight w:val="yellow"/>
        </w:rPr>
        <w:t>MALS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software </w:t>
      </w:r>
      <w:r w:rsidR="00B668B0" w:rsidRPr="0096146E">
        <w:rPr>
          <w:rFonts w:asciiTheme="minorHAnsi" w:hAnsiTheme="minorHAnsi" w:cstheme="minorHAnsi"/>
          <w:color w:val="auto"/>
          <w:highlight w:val="yellow"/>
        </w:rPr>
        <w:t xml:space="preserve">by clicking on the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Run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668B0" w:rsidRPr="0096146E">
        <w:rPr>
          <w:rFonts w:asciiTheme="minorHAnsi" w:hAnsiTheme="minorHAnsi" w:cstheme="minorHAnsi"/>
          <w:color w:val="auto"/>
          <w:highlight w:val="yellow"/>
        </w:rPr>
        <w:t>button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and then in the </w:t>
      </w:r>
      <w:r w:rsidR="001635F6">
        <w:rPr>
          <w:rFonts w:asciiTheme="minorHAnsi" w:hAnsiTheme="minorHAnsi" w:cstheme="minorHAnsi"/>
          <w:color w:val="auto"/>
          <w:highlight w:val="yellow"/>
        </w:rPr>
        <w:t>FPLC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software. </w:t>
      </w:r>
      <w:r w:rsidR="001635F6">
        <w:rPr>
          <w:rFonts w:asciiTheme="minorHAnsi" w:hAnsiTheme="minorHAnsi" w:cstheme="minorHAnsi"/>
          <w:color w:val="auto"/>
          <w:highlight w:val="yellow"/>
        </w:rPr>
        <w:t>Data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will </w:t>
      </w:r>
      <w:r w:rsidR="001635F6">
        <w:rPr>
          <w:rFonts w:asciiTheme="minorHAnsi" w:hAnsiTheme="minorHAnsi" w:cstheme="minorHAnsi"/>
          <w:color w:val="auto"/>
          <w:highlight w:val="yellow"/>
        </w:rPr>
        <w:t>be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35F6">
        <w:rPr>
          <w:rFonts w:asciiTheme="minorHAnsi" w:hAnsiTheme="minorHAnsi" w:cstheme="minorHAnsi"/>
          <w:color w:val="auto"/>
          <w:highlight w:val="yellow"/>
        </w:rPr>
        <w:t>collected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after </w:t>
      </w:r>
      <w:r w:rsidR="00B668B0" w:rsidRPr="0096146E">
        <w:rPr>
          <w:rFonts w:asciiTheme="minorHAnsi" w:hAnsiTheme="minorHAnsi" w:cstheme="minorHAnsi"/>
          <w:color w:val="auto"/>
          <w:highlight w:val="yellow"/>
        </w:rPr>
        <w:t>receiv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ing the pulse signal from the </w:t>
      </w:r>
      <w:r w:rsidR="001635F6">
        <w:rPr>
          <w:rFonts w:asciiTheme="minorHAnsi" w:hAnsiTheme="minorHAnsi" w:cstheme="minorHAnsi"/>
          <w:color w:val="auto"/>
          <w:highlight w:val="yellow"/>
        </w:rPr>
        <w:t>FPLC</w:t>
      </w:r>
      <w:r w:rsidR="001635F6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>instrument</w:t>
      </w:r>
      <w:r w:rsidR="00B668B0" w:rsidRPr="0096146E">
        <w:rPr>
          <w:rFonts w:asciiTheme="minorHAnsi" w:hAnsiTheme="minorHAnsi" w:cstheme="minorHAnsi"/>
          <w:color w:val="auto"/>
          <w:highlight w:val="yellow"/>
        </w:rPr>
        <w:t xml:space="preserve"> via the MALS detector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291B6EC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195AFA49" w14:textId="7CC8EAA4" w:rsidR="00F201C0" w:rsidRPr="0096146E" w:rsidRDefault="00F201C0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A</w:t>
      </w:r>
      <w:r w:rsidRPr="00D40FE1">
        <w:rPr>
          <w:rFonts w:asciiTheme="minorHAnsi" w:hAnsiTheme="minorHAnsi" w:cstheme="minorHAnsi"/>
          <w:color w:val="auto"/>
          <w:highlight w:val="yellow"/>
        </w:rPr>
        <w:t>pply the same parameters of the run and instructions</w:t>
      </w:r>
      <w:r>
        <w:rPr>
          <w:rFonts w:asciiTheme="minorHAnsi" w:hAnsiTheme="minorHAnsi" w:cstheme="minorHAnsi"/>
          <w:color w:val="auto"/>
          <w:highlight w:val="yellow"/>
        </w:rPr>
        <w:t xml:space="preserve"> described </w:t>
      </w:r>
      <w:r w:rsidR="00EA0756">
        <w:rPr>
          <w:rFonts w:asciiTheme="minorHAnsi" w:hAnsiTheme="minorHAnsi" w:cstheme="minorHAnsi"/>
          <w:color w:val="auto"/>
          <w:highlight w:val="yellow"/>
        </w:rPr>
        <w:t>in steps 4.1–4.4</w:t>
      </w:r>
      <w:r w:rsidR="00EA0756">
        <w:rPr>
          <w:rStyle w:val="CommentReference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>i</w:t>
      </w:r>
      <w:r w:rsidRPr="00F201C0">
        <w:rPr>
          <w:rFonts w:asciiTheme="minorHAnsi" w:hAnsiTheme="minorHAnsi" w:cstheme="minorHAnsi"/>
          <w:color w:val="auto"/>
          <w:highlight w:val="yellow"/>
        </w:rPr>
        <w:t xml:space="preserve">f the </w:t>
      </w:r>
      <w:r w:rsidR="005C0198" w:rsidRPr="00F201C0">
        <w:rPr>
          <w:rFonts w:asciiTheme="minorHAnsi" w:hAnsiTheme="minorHAnsi" w:cstheme="minorHAnsi"/>
          <w:color w:val="auto"/>
          <w:highlight w:val="yellow"/>
        </w:rPr>
        <w:t xml:space="preserve">IEX-MALS </w:t>
      </w:r>
      <w:r w:rsidRPr="00F201C0">
        <w:rPr>
          <w:rFonts w:asciiTheme="minorHAnsi" w:hAnsiTheme="minorHAnsi" w:cstheme="minorHAnsi"/>
          <w:color w:val="auto"/>
          <w:highlight w:val="yellow"/>
        </w:rPr>
        <w:t>is</w:t>
      </w:r>
      <w:r w:rsidR="005C0198" w:rsidRPr="00F201C0">
        <w:rPr>
          <w:rFonts w:asciiTheme="minorHAnsi" w:hAnsiTheme="minorHAnsi" w:cstheme="minorHAnsi"/>
          <w:color w:val="auto"/>
          <w:highlight w:val="yellow"/>
        </w:rPr>
        <w:t xml:space="preserve"> performed </w:t>
      </w:r>
      <w:r w:rsidRPr="00F201C0">
        <w:rPr>
          <w:rFonts w:asciiTheme="minorHAnsi" w:hAnsiTheme="minorHAnsi" w:cstheme="minorHAnsi"/>
          <w:color w:val="auto"/>
          <w:highlight w:val="yellow"/>
        </w:rPr>
        <w:t xml:space="preserve">manually </w:t>
      </w:r>
      <w:r w:rsidR="005C0198" w:rsidRPr="00F201C0">
        <w:rPr>
          <w:rFonts w:asciiTheme="minorHAnsi" w:hAnsiTheme="minorHAnsi" w:cstheme="minorHAnsi"/>
          <w:color w:val="auto"/>
          <w:highlight w:val="yellow"/>
        </w:rPr>
        <w:t xml:space="preserve">with a </w:t>
      </w:r>
      <w:r w:rsidRPr="00F201C0">
        <w:rPr>
          <w:rFonts w:asciiTheme="minorHAnsi" w:hAnsiTheme="minorHAnsi" w:cstheme="minorHAnsi"/>
          <w:color w:val="auto"/>
          <w:highlight w:val="yellow"/>
        </w:rPr>
        <w:t xml:space="preserve">continuous-flow mode instead of a </w:t>
      </w:r>
      <w:r w:rsidR="005C0198" w:rsidRPr="00F201C0">
        <w:rPr>
          <w:rFonts w:asciiTheme="minorHAnsi" w:hAnsiTheme="minorHAnsi" w:cstheme="minorHAnsi"/>
          <w:color w:val="auto"/>
          <w:highlight w:val="yellow"/>
        </w:rPr>
        <w:t>stand-alone method</w:t>
      </w:r>
      <w:r>
        <w:rPr>
          <w:rFonts w:asciiTheme="minorHAnsi" w:hAnsiTheme="minorHAnsi" w:cstheme="minorHAnsi"/>
          <w:color w:val="auto"/>
          <w:highlight w:val="yellow"/>
        </w:rPr>
        <w:t>.</w:t>
      </w:r>
    </w:p>
    <w:p w14:paraId="1FBFFD53" w14:textId="77777777" w:rsidR="009F76F5" w:rsidRPr="00F201C0" w:rsidRDefault="009F76F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23662D26" w14:textId="529FC392" w:rsidR="002A4321" w:rsidRPr="0096146E" w:rsidRDefault="00E6326F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Once the final method has been verified and run, perform </w:t>
      </w:r>
      <w:proofErr w:type="gramStart"/>
      <w:r w:rsidRPr="0096146E">
        <w:rPr>
          <w:rFonts w:asciiTheme="minorHAnsi" w:hAnsiTheme="minorHAnsi" w:cstheme="minorHAnsi"/>
          <w:color w:val="auto"/>
          <w:highlight w:val="yellow"/>
        </w:rPr>
        <w:t>exactly the same</w:t>
      </w:r>
      <w:proofErr w:type="gramEnd"/>
      <w:r w:rsidRPr="0096146E">
        <w:rPr>
          <w:rFonts w:asciiTheme="minorHAnsi" w:hAnsiTheme="minorHAnsi" w:cstheme="minorHAnsi"/>
          <w:color w:val="auto"/>
          <w:highlight w:val="yellow"/>
        </w:rPr>
        <w:t xml:space="preserve"> method using a blank injection (</w:t>
      </w:r>
      <w:r w:rsidR="00801817" w:rsidRPr="0096146E">
        <w:rPr>
          <w:rFonts w:asciiTheme="minorHAnsi" w:hAnsiTheme="minorHAnsi" w:cstheme="minorHAnsi"/>
          <w:color w:val="auto"/>
          <w:highlight w:val="yellow"/>
        </w:rPr>
        <w:t>loading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buffer instead of </w:t>
      </w:r>
      <w:r w:rsidR="001E5D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sample). It is important that the timing between the </w:t>
      </w:r>
      <w:proofErr w:type="spellStart"/>
      <w:r w:rsidRPr="0096146E">
        <w:rPr>
          <w:rFonts w:asciiTheme="minorHAnsi" w:hAnsiTheme="minorHAnsi" w:cstheme="minorHAnsi"/>
          <w:color w:val="auto"/>
          <w:highlight w:val="yellow"/>
        </w:rPr>
        <w:t>autoinject</w:t>
      </w:r>
      <w:proofErr w:type="spellEnd"/>
      <w:r w:rsidRPr="0096146E">
        <w:rPr>
          <w:rFonts w:asciiTheme="minorHAnsi" w:hAnsiTheme="minorHAnsi" w:cstheme="minorHAnsi"/>
          <w:color w:val="auto"/>
          <w:highlight w:val="yellow"/>
        </w:rPr>
        <w:t xml:space="preserve"> pulse and the gradient o</w:t>
      </w:r>
      <w:r w:rsidR="007E6A71" w:rsidRPr="0096146E">
        <w:rPr>
          <w:rFonts w:asciiTheme="minorHAnsi" w:hAnsiTheme="minorHAnsi" w:cstheme="minorHAnsi"/>
          <w:color w:val="auto"/>
          <w:highlight w:val="yellow"/>
        </w:rPr>
        <w:t>f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the blank run </w:t>
      </w:r>
      <w:r w:rsidR="001E5D6F">
        <w:rPr>
          <w:rFonts w:asciiTheme="minorHAnsi" w:hAnsiTheme="minorHAnsi" w:cstheme="minorHAnsi"/>
          <w:color w:val="auto"/>
          <w:highlight w:val="yellow"/>
        </w:rPr>
        <w:t>is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identical to that of the sample run.</w:t>
      </w:r>
    </w:p>
    <w:p w14:paraId="21DED609" w14:textId="77777777" w:rsidR="00114298" w:rsidRDefault="00114298">
      <w:pPr>
        <w:pStyle w:val="ListParagraph"/>
        <w:ind w:left="1200"/>
        <w:rPr>
          <w:rFonts w:asciiTheme="minorHAnsi" w:hAnsiTheme="minorHAnsi" w:cstheme="minorHAnsi"/>
          <w:color w:val="auto"/>
        </w:rPr>
      </w:pPr>
    </w:p>
    <w:p w14:paraId="7CC5D8D4" w14:textId="77777777" w:rsidR="00237318" w:rsidRPr="003970C5" w:rsidRDefault="00FC751E" w:rsidP="001964DD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3970C5">
        <w:rPr>
          <w:rFonts w:asciiTheme="minorHAnsi" w:hAnsiTheme="minorHAnsi" w:cstheme="minorHAnsi"/>
          <w:b/>
          <w:bCs/>
          <w:color w:val="auto"/>
          <w:highlight w:val="yellow"/>
        </w:rPr>
        <w:t>Analysis of IEX-MALS experimental data</w:t>
      </w:r>
    </w:p>
    <w:p w14:paraId="4D1C3ABF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47ED0F31" w14:textId="719C2071" w:rsidR="00114298" w:rsidRDefault="004B6CA7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Perform </w:t>
      </w:r>
      <w:r w:rsidR="004F3B75">
        <w:rPr>
          <w:rFonts w:asciiTheme="minorHAnsi" w:hAnsiTheme="minorHAnsi" w:cstheme="minorHAnsi"/>
          <w:color w:val="auto"/>
          <w:highlight w:val="yellow"/>
        </w:rPr>
        <w:t xml:space="preserve">the </w:t>
      </w:r>
      <w:r>
        <w:rPr>
          <w:rFonts w:asciiTheme="minorHAnsi" w:hAnsiTheme="minorHAnsi" w:cstheme="minorHAnsi"/>
          <w:color w:val="auto"/>
          <w:highlight w:val="yellow"/>
        </w:rPr>
        <w:t>a</w:t>
      </w:r>
      <w:r w:rsidR="005C0198" w:rsidRPr="009F76F5">
        <w:rPr>
          <w:rFonts w:asciiTheme="minorHAnsi" w:hAnsiTheme="minorHAnsi" w:cstheme="minorHAnsi"/>
          <w:color w:val="auto"/>
          <w:highlight w:val="yellow"/>
        </w:rPr>
        <w:t xml:space="preserve">nalysis step by step under the </w:t>
      </w:r>
      <w:r w:rsidR="007E6A71" w:rsidRPr="00EA0756">
        <w:rPr>
          <w:rFonts w:asciiTheme="minorHAnsi" w:hAnsiTheme="minorHAnsi" w:cstheme="minorHAnsi"/>
          <w:b/>
          <w:color w:val="auto"/>
          <w:highlight w:val="yellow"/>
        </w:rPr>
        <w:t>Procedure</w:t>
      </w:r>
      <w:r w:rsidR="005C0198" w:rsidRPr="009F76F5">
        <w:rPr>
          <w:rFonts w:asciiTheme="minorHAnsi" w:hAnsiTheme="minorHAnsi" w:cstheme="minorHAnsi"/>
          <w:color w:val="auto"/>
          <w:highlight w:val="yellow"/>
        </w:rPr>
        <w:t xml:space="preserve"> section in </w:t>
      </w:r>
      <w:r w:rsidR="001635F6">
        <w:rPr>
          <w:rFonts w:asciiTheme="minorHAnsi" w:hAnsiTheme="minorHAnsi" w:cstheme="minorHAnsi"/>
          <w:color w:val="auto"/>
          <w:highlight w:val="yellow"/>
        </w:rPr>
        <w:t>the MALS</w:t>
      </w:r>
      <w:r w:rsidR="001635F6" w:rsidRPr="009F76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198" w:rsidRPr="009F76F5">
        <w:rPr>
          <w:rFonts w:asciiTheme="minorHAnsi" w:hAnsiTheme="minorHAnsi" w:cstheme="minorHAnsi"/>
          <w:color w:val="auto"/>
          <w:highlight w:val="yellow"/>
        </w:rPr>
        <w:t>software.</w:t>
      </w:r>
      <w:r w:rsidR="009F76F5" w:rsidRPr="009F76F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198" w:rsidRPr="003970C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B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 xml:space="preserve">asic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ollection</w:t>
      </w:r>
      <w:r w:rsidR="005C0198" w:rsidRPr="003970C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E2A25" w:rsidRPr="003970C5">
        <w:rPr>
          <w:rFonts w:asciiTheme="minorHAnsi" w:hAnsiTheme="minorHAnsi" w:cstheme="minorHAnsi"/>
          <w:color w:val="auto"/>
          <w:highlight w:val="yellow"/>
        </w:rPr>
        <w:t xml:space="preserve">view </w:t>
      </w:r>
      <w:r w:rsidR="005C0198" w:rsidRPr="003970C5">
        <w:rPr>
          <w:rFonts w:asciiTheme="minorHAnsi" w:hAnsiTheme="minorHAnsi" w:cstheme="minorHAnsi"/>
          <w:color w:val="auto"/>
          <w:highlight w:val="yellow"/>
        </w:rPr>
        <w:t>displays the raw data collection of the experiment.</w:t>
      </w:r>
    </w:p>
    <w:p w14:paraId="6C6CAAC8" w14:textId="77777777" w:rsidR="009F76F5" w:rsidRPr="003970C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1FE0AEA6" w14:textId="6B42FBED" w:rsidR="00114298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Use the </w:t>
      </w:r>
      <w:proofErr w:type="spellStart"/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D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espiking</w:t>
      </w:r>
      <w:proofErr w:type="spellEnd"/>
      <w:r w:rsidRPr="0096146E">
        <w:rPr>
          <w:rFonts w:asciiTheme="minorHAnsi" w:hAnsiTheme="minorHAnsi" w:cstheme="minorHAnsi"/>
          <w:color w:val="auto"/>
          <w:highlight w:val="yellow"/>
        </w:rPr>
        <w:t xml:space="preserve"> tab to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smooth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chromatograms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if the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y exhibit a lot of noise</w:t>
      </w:r>
      <w:r w:rsidRPr="0096146E">
        <w:rPr>
          <w:rFonts w:asciiTheme="minorHAnsi" w:hAnsiTheme="minorHAnsi" w:cstheme="minorHAnsi"/>
          <w:color w:val="auto"/>
          <w:highlight w:val="yellow"/>
        </w:rPr>
        <w:t>. Normally</w:t>
      </w:r>
      <w:r w:rsidR="004F3B75">
        <w:rPr>
          <w:rFonts w:asciiTheme="minorHAnsi" w:hAnsiTheme="minorHAnsi" w:cstheme="minorHAnsi"/>
          <w:color w:val="auto"/>
          <w:highlight w:val="yellow"/>
        </w:rPr>
        <w:t>,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use the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normal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level.</w:t>
      </w:r>
    </w:p>
    <w:p w14:paraId="0998D0AD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468A436E" w14:textId="4FE9750B" w:rsidR="00114298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Define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baseline for all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signal</w:t>
      </w:r>
      <w:r w:rsidRPr="0096146E">
        <w:rPr>
          <w:rFonts w:asciiTheme="minorHAnsi" w:hAnsiTheme="minorHAnsi" w:cstheme="minorHAnsi"/>
          <w:color w:val="auto"/>
          <w:highlight w:val="yellow"/>
        </w:rPr>
        <w:t>s (all LS, UV</w:t>
      </w:r>
      <w:r w:rsidR="003775B0">
        <w:rPr>
          <w:rFonts w:asciiTheme="minorHAnsi" w:hAnsiTheme="minorHAnsi" w:cstheme="minorHAnsi"/>
          <w:color w:val="auto"/>
          <w:highlight w:val="yellow"/>
        </w:rPr>
        <w:t>,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and RI</w:t>
      </w:r>
      <w:r w:rsidR="003775B0" w:rsidRPr="003775B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75B0" w:rsidRPr="0096146E">
        <w:rPr>
          <w:rFonts w:asciiTheme="minorHAnsi" w:hAnsiTheme="minorHAnsi" w:cstheme="minorHAnsi"/>
          <w:color w:val="auto"/>
          <w:highlight w:val="yellow"/>
        </w:rPr>
        <w:t>detectors</w:t>
      </w:r>
      <w:r w:rsidRPr="0096146E">
        <w:rPr>
          <w:rFonts w:asciiTheme="minorHAnsi" w:hAnsiTheme="minorHAnsi" w:cstheme="minorHAnsi"/>
          <w:color w:val="auto"/>
          <w:highlight w:val="yellow"/>
        </w:rPr>
        <w:t>)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Baseline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 view</w:t>
      </w:r>
      <w:r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4149B0D9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5D223A1A" w14:textId="7C043762" w:rsidR="00D611AE" w:rsidRPr="00D07C29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>Define the peaks for analysis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 in the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Peaks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 view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Verify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correct values of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BE2A25" w:rsidRPr="0096146E">
        <w:rPr>
          <w:rFonts w:asciiTheme="minorHAnsi" w:hAnsiTheme="minorHAnsi" w:cstheme="minorHAnsi"/>
          <w:color w:val="auto"/>
          <w:highlight w:val="yellow"/>
        </w:rPr>
        <w:t>dn</w:t>
      </w:r>
      <w:proofErr w:type="spellEnd"/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/dc and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UV extinction coefficient for the </w:t>
      </w:r>
      <w:r w:rsidRPr="0096146E">
        <w:rPr>
          <w:rFonts w:asciiTheme="minorHAnsi" w:hAnsiTheme="minorHAnsi" w:cstheme="minorHAnsi"/>
          <w:color w:val="auto"/>
          <w:highlight w:val="yellow"/>
        </w:rPr>
        <w:t>protein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 xml:space="preserve"> under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each peak.</w:t>
      </w:r>
    </w:p>
    <w:p w14:paraId="3616449F" w14:textId="77777777" w:rsidR="00D611AE" w:rsidRDefault="00D611AE" w:rsidP="00A25087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23677968" w14:textId="5D6DDC05" w:rsidR="00D611AE" w:rsidRPr="00D07C29" w:rsidRDefault="00103F58" w:rsidP="001964DD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D611AE" w:rsidRPr="00D07C29">
        <w:rPr>
          <w:rFonts w:asciiTheme="minorHAnsi" w:hAnsiTheme="minorHAnsi" w:cstheme="minorHAnsi"/>
          <w:color w:val="auto"/>
        </w:rPr>
        <w:t xml:space="preserve"> </w:t>
      </w:r>
      <w:r w:rsidR="003775B0">
        <w:rPr>
          <w:rFonts w:asciiTheme="minorHAnsi" w:hAnsiTheme="minorHAnsi" w:cstheme="minorHAnsi"/>
          <w:color w:val="auto"/>
        </w:rPr>
        <w:t>F</w:t>
      </w:r>
      <w:r w:rsidR="00D611AE" w:rsidRPr="00D07C29">
        <w:rPr>
          <w:rFonts w:asciiTheme="minorHAnsi" w:hAnsiTheme="minorHAnsi" w:cstheme="minorHAnsi"/>
          <w:color w:val="auto"/>
        </w:rPr>
        <w:t>or proteins</w:t>
      </w:r>
      <w:r w:rsidR="003775B0">
        <w:rPr>
          <w:rFonts w:asciiTheme="minorHAnsi" w:hAnsiTheme="minorHAnsi" w:cstheme="minorHAnsi"/>
          <w:color w:val="auto"/>
        </w:rPr>
        <w:t>,</w:t>
      </w:r>
      <w:r w:rsidR="00D611AE" w:rsidRPr="00D07C29">
        <w:rPr>
          <w:rFonts w:asciiTheme="minorHAnsi" w:hAnsiTheme="minorHAnsi" w:cstheme="minorHAnsi"/>
          <w:color w:val="auto"/>
        </w:rPr>
        <w:t xml:space="preserve"> it is common to use a standard </w:t>
      </w:r>
      <w:r w:rsidR="003775B0">
        <w:rPr>
          <w:rFonts w:asciiTheme="minorHAnsi" w:hAnsiTheme="minorHAnsi" w:cstheme="minorHAnsi"/>
          <w:color w:val="auto"/>
        </w:rPr>
        <w:t>RI</w:t>
      </w:r>
      <w:r w:rsidR="00D611AE" w:rsidRPr="00D07C29">
        <w:rPr>
          <w:rFonts w:asciiTheme="minorHAnsi" w:hAnsiTheme="minorHAnsi" w:cstheme="minorHAnsi"/>
          <w:color w:val="auto"/>
        </w:rPr>
        <w:t xml:space="preserve"> increment value of 0.185 mL/g</w:t>
      </w:r>
      <w:r w:rsidR="003775B0">
        <w:rPr>
          <w:rFonts w:asciiTheme="minorHAnsi" w:hAnsiTheme="minorHAnsi" w:cstheme="minorHAnsi"/>
          <w:color w:val="auto"/>
        </w:rPr>
        <w:t>,</w:t>
      </w:r>
      <w:r w:rsidR="00D611AE" w:rsidRPr="00D07C29">
        <w:rPr>
          <w:rFonts w:asciiTheme="minorHAnsi" w:hAnsiTheme="minorHAnsi" w:cstheme="minorHAnsi"/>
          <w:color w:val="auto"/>
        </w:rPr>
        <w:t xml:space="preserve"> but for other macromolecules</w:t>
      </w:r>
      <w:r w:rsidR="003775B0">
        <w:rPr>
          <w:rFonts w:asciiTheme="minorHAnsi" w:hAnsiTheme="minorHAnsi" w:cstheme="minorHAnsi"/>
          <w:color w:val="auto"/>
        </w:rPr>
        <w:t>,</w:t>
      </w:r>
      <w:r w:rsidR="00D611AE" w:rsidRPr="00D07C29">
        <w:rPr>
          <w:rFonts w:asciiTheme="minorHAnsi" w:hAnsiTheme="minorHAnsi" w:cstheme="minorHAnsi"/>
          <w:color w:val="auto"/>
        </w:rPr>
        <w:t xml:space="preserve"> different </w:t>
      </w:r>
      <w:proofErr w:type="spellStart"/>
      <w:r w:rsidR="00D611AE" w:rsidRPr="00D07C29">
        <w:rPr>
          <w:rFonts w:asciiTheme="minorHAnsi" w:hAnsiTheme="minorHAnsi" w:cstheme="minorHAnsi"/>
          <w:color w:val="auto"/>
        </w:rPr>
        <w:t>dn</w:t>
      </w:r>
      <w:proofErr w:type="spellEnd"/>
      <w:r w:rsidR="00D611AE" w:rsidRPr="00D07C29">
        <w:rPr>
          <w:rFonts w:asciiTheme="minorHAnsi" w:hAnsiTheme="minorHAnsi" w:cstheme="minorHAnsi"/>
          <w:color w:val="auto"/>
        </w:rPr>
        <w:t xml:space="preserve">/dc values should be used, according to the nature of the molecule. </w:t>
      </w:r>
      <w:r w:rsidR="003775B0">
        <w:rPr>
          <w:rFonts w:asciiTheme="minorHAnsi" w:hAnsiTheme="minorHAnsi" w:cstheme="minorHAnsi"/>
          <w:color w:val="auto"/>
        </w:rPr>
        <w:t xml:space="preserve">The average </w:t>
      </w:r>
      <w:proofErr w:type="spellStart"/>
      <w:r w:rsidR="003775B0">
        <w:rPr>
          <w:rFonts w:asciiTheme="minorHAnsi" w:hAnsiTheme="minorHAnsi" w:cstheme="minorHAnsi"/>
          <w:color w:val="auto"/>
        </w:rPr>
        <w:t>dn</w:t>
      </w:r>
      <w:proofErr w:type="spellEnd"/>
      <w:r w:rsidR="003775B0">
        <w:rPr>
          <w:rFonts w:asciiTheme="minorHAnsi" w:hAnsiTheme="minorHAnsi" w:cstheme="minorHAnsi"/>
          <w:color w:val="auto"/>
        </w:rPr>
        <w:t>/dc of p</w:t>
      </w:r>
      <w:r w:rsidR="00D611AE" w:rsidRPr="00D07C29">
        <w:rPr>
          <w:rFonts w:asciiTheme="minorHAnsi" w:hAnsiTheme="minorHAnsi" w:cstheme="minorHAnsi"/>
          <w:color w:val="auto"/>
        </w:rPr>
        <w:t>olynucleotides (DNA/RNA) is 0.17 mL/g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D611AE" w:rsidRPr="00D07C29">
        <w:rPr>
          <w:rFonts w:asciiTheme="minorHAnsi" w:hAnsiTheme="minorHAnsi" w:cstheme="minorHAnsi"/>
          <w:color w:val="auto"/>
        </w:rPr>
        <w:t xml:space="preserve">, </w:t>
      </w:r>
      <w:r w:rsidR="003775B0">
        <w:rPr>
          <w:rFonts w:asciiTheme="minorHAnsi" w:hAnsiTheme="minorHAnsi" w:cstheme="minorHAnsi"/>
          <w:color w:val="auto"/>
        </w:rPr>
        <w:t xml:space="preserve">while </w:t>
      </w:r>
      <w:r w:rsidR="00D611AE" w:rsidRPr="00D07C29">
        <w:rPr>
          <w:rFonts w:asciiTheme="minorHAnsi" w:hAnsiTheme="minorHAnsi" w:cstheme="minorHAnsi"/>
          <w:color w:val="auto"/>
        </w:rPr>
        <w:t>saccharides</w:t>
      </w:r>
      <w:r w:rsidR="003775B0">
        <w:rPr>
          <w:rFonts w:asciiTheme="minorHAnsi" w:hAnsiTheme="minorHAnsi" w:cstheme="minorHAnsi"/>
          <w:color w:val="auto"/>
        </w:rPr>
        <w:t>,</w:t>
      </w:r>
      <w:r w:rsidR="00D611AE" w:rsidRPr="00D07C29">
        <w:rPr>
          <w:rFonts w:asciiTheme="minorHAnsi" w:hAnsiTheme="minorHAnsi" w:cstheme="minorHAnsi"/>
          <w:color w:val="auto"/>
        </w:rPr>
        <w:t xml:space="preserve"> such as s</w:t>
      </w:r>
      <w:r w:rsidR="008E2EB9" w:rsidRPr="00D07C29">
        <w:rPr>
          <w:rFonts w:asciiTheme="minorHAnsi" w:hAnsiTheme="minorHAnsi" w:cstheme="minorHAnsi"/>
          <w:color w:val="auto"/>
        </w:rPr>
        <w:t>u</w:t>
      </w:r>
      <w:r w:rsidR="00D611AE" w:rsidRPr="00D07C29">
        <w:rPr>
          <w:rFonts w:asciiTheme="minorHAnsi" w:hAnsiTheme="minorHAnsi" w:cstheme="minorHAnsi"/>
          <w:color w:val="auto"/>
        </w:rPr>
        <w:t>crose</w:t>
      </w:r>
      <w:r w:rsidR="003775B0">
        <w:rPr>
          <w:rFonts w:asciiTheme="minorHAnsi" w:hAnsiTheme="minorHAnsi" w:cstheme="minorHAnsi"/>
          <w:color w:val="auto"/>
        </w:rPr>
        <w:t>,</w:t>
      </w:r>
      <w:r w:rsidR="00D611AE" w:rsidRPr="00D07C29">
        <w:rPr>
          <w:rFonts w:asciiTheme="minorHAnsi" w:hAnsiTheme="minorHAnsi" w:cstheme="minorHAnsi"/>
          <w:color w:val="auto"/>
        </w:rPr>
        <w:t xml:space="preserve"> ha</w:t>
      </w:r>
      <w:r w:rsidR="003775B0">
        <w:rPr>
          <w:rFonts w:asciiTheme="minorHAnsi" w:hAnsiTheme="minorHAnsi" w:cstheme="minorHAnsi"/>
          <w:color w:val="auto"/>
        </w:rPr>
        <w:t>ve</w:t>
      </w:r>
      <w:r w:rsidR="00D611AE" w:rsidRPr="00D07C29">
        <w:rPr>
          <w:rFonts w:asciiTheme="minorHAnsi" w:hAnsiTheme="minorHAnsi" w:cstheme="minorHAnsi"/>
          <w:color w:val="auto"/>
        </w:rPr>
        <w:t xml:space="preserve"> </w:t>
      </w:r>
      <w:r w:rsidR="003775B0">
        <w:rPr>
          <w:rFonts w:asciiTheme="minorHAnsi" w:hAnsiTheme="minorHAnsi" w:cstheme="minorHAnsi"/>
          <w:color w:val="auto"/>
        </w:rPr>
        <w:t xml:space="preserve">an </w:t>
      </w:r>
      <w:r w:rsidR="00D611AE" w:rsidRPr="00D07C29">
        <w:rPr>
          <w:rFonts w:asciiTheme="minorHAnsi" w:hAnsiTheme="minorHAnsi" w:cstheme="minorHAnsi"/>
          <w:color w:val="auto"/>
        </w:rPr>
        <w:t xml:space="preserve">average </w:t>
      </w:r>
      <w:proofErr w:type="spellStart"/>
      <w:r w:rsidR="00D611AE" w:rsidRPr="00D07C29">
        <w:rPr>
          <w:rFonts w:asciiTheme="minorHAnsi" w:hAnsiTheme="minorHAnsi" w:cstheme="minorHAnsi"/>
          <w:color w:val="auto"/>
        </w:rPr>
        <w:t>dn</w:t>
      </w:r>
      <w:proofErr w:type="spellEnd"/>
      <w:r w:rsidR="00D611AE" w:rsidRPr="00D07C29">
        <w:rPr>
          <w:rFonts w:asciiTheme="minorHAnsi" w:hAnsiTheme="minorHAnsi" w:cstheme="minorHAnsi"/>
          <w:color w:val="auto"/>
        </w:rPr>
        <w:t xml:space="preserve">/dc </w:t>
      </w:r>
      <w:r w:rsidR="008E2EB9" w:rsidRPr="00D07C29">
        <w:rPr>
          <w:rFonts w:asciiTheme="minorHAnsi" w:hAnsiTheme="minorHAnsi" w:cstheme="minorHAnsi"/>
          <w:color w:val="auto"/>
        </w:rPr>
        <w:t xml:space="preserve">value </w:t>
      </w:r>
      <w:r w:rsidR="00D611AE" w:rsidRPr="00D07C29">
        <w:rPr>
          <w:rFonts w:asciiTheme="minorHAnsi" w:hAnsiTheme="minorHAnsi" w:cstheme="minorHAnsi"/>
          <w:color w:val="auto"/>
        </w:rPr>
        <w:t>of 0.145 mL/g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3775B0" w:rsidRPr="00EA0756">
        <w:rPr>
          <w:rFonts w:asciiTheme="minorHAnsi" w:hAnsiTheme="minorHAnsi" w:cstheme="minorHAnsi"/>
          <w:noProof/>
          <w:color w:val="auto"/>
        </w:rPr>
        <w:t>,</w:t>
      </w:r>
      <w:r w:rsidR="008E2EB9" w:rsidRPr="00D07C29">
        <w:rPr>
          <w:rFonts w:asciiTheme="minorHAnsi" w:hAnsiTheme="minorHAnsi" w:cstheme="minorHAnsi"/>
          <w:color w:val="auto"/>
        </w:rPr>
        <w:t xml:space="preserve"> and </w:t>
      </w:r>
      <w:r w:rsidR="003775B0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8E2EB9" w:rsidRPr="00D07C29">
        <w:rPr>
          <w:rFonts w:asciiTheme="minorHAnsi" w:hAnsiTheme="minorHAnsi" w:cstheme="minorHAnsi"/>
          <w:color w:val="auto"/>
        </w:rPr>
        <w:t>dn</w:t>
      </w:r>
      <w:proofErr w:type="spellEnd"/>
      <w:r w:rsidR="008E2EB9" w:rsidRPr="00D07C29">
        <w:rPr>
          <w:rFonts w:asciiTheme="minorHAnsi" w:hAnsiTheme="minorHAnsi" w:cstheme="minorHAnsi"/>
          <w:color w:val="auto"/>
        </w:rPr>
        <w:t>/dc values of l</w:t>
      </w:r>
      <w:r w:rsidR="00D611AE" w:rsidRPr="00D07C29">
        <w:rPr>
          <w:rFonts w:asciiTheme="minorHAnsi" w:hAnsiTheme="minorHAnsi" w:cstheme="minorHAnsi"/>
          <w:color w:val="auto"/>
        </w:rPr>
        <w:t>ipids</w:t>
      </w:r>
      <w:r w:rsidR="008E2EB9" w:rsidRPr="00D07C29">
        <w:rPr>
          <w:rFonts w:asciiTheme="minorHAnsi" w:hAnsiTheme="minorHAnsi" w:cstheme="minorHAnsi"/>
          <w:color w:val="auto"/>
        </w:rPr>
        <w:t xml:space="preserve"> and detergents range between 0.1</w:t>
      </w:r>
      <w:r w:rsidR="003775B0">
        <w:rPr>
          <w:rFonts w:asciiTheme="minorHAnsi" w:hAnsiTheme="minorHAnsi" w:cstheme="minorHAnsi"/>
          <w:color w:val="auto"/>
        </w:rPr>
        <w:t>–</w:t>
      </w:r>
      <w:r w:rsidR="008E2EB9" w:rsidRPr="00D07C29">
        <w:rPr>
          <w:rFonts w:asciiTheme="minorHAnsi" w:hAnsiTheme="minorHAnsi" w:cstheme="minorHAnsi"/>
          <w:color w:val="auto"/>
        </w:rPr>
        <w:t>0.16 mL/g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8E2EB9" w:rsidRPr="00D07C2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E0DE8EE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66ADAE8D" w14:textId="443BBC8F" w:rsidR="00114298" w:rsidRPr="0096146E" w:rsidRDefault="00F201C0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Analyze the molar mass and the radius using the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fitting parameters and the correlation function under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 xml:space="preserve">olar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 xml:space="preserve">ass &amp; </w:t>
      </w:r>
      <w:r w:rsidR="00BE2A25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adius from LS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  <w:vertAlign w:val="subscript"/>
        </w:rPr>
        <w:t>h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 xml:space="preserve"> from QELS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E2A25" w:rsidRPr="0096146E">
        <w:rPr>
          <w:rFonts w:asciiTheme="minorHAnsi" w:hAnsiTheme="minorHAnsi" w:cstheme="minorHAnsi"/>
          <w:color w:val="auto"/>
          <w:highlight w:val="yellow"/>
        </w:rPr>
        <w:t>view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s.</w:t>
      </w:r>
    </w:p>
    <w:p w14:paraId="300E4AFD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2F5F97BD" w14:textId="42BD8554" w:rsidR="00114298" w:rsidRPr="0096146E" w:rsidRDefault="005C0198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The RI signal changes </w:t>
      </w:r>
      <w:r w:rsidR="004F13D9" w:rsidRPr="0096146E">
        <w:rPr>
          <w:rFonts w:asciiTheme="minorHAnsi" w:hAnsiTheme="minorHAnsi" w:cstheme="minorHAnsi"/>
          <w:color w:val="auto"/>
          <w:highlight w:val="yellow"/>
        </w:rPr>
        <w:t xml:space="preserve">significantly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during the IEX-MALS run due to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increase </w:t>
      </w:r>
      <w:r w:rsidR="003775B0">
        <w:rPr>
          <w:rFonts w:asciiTheme="minorHAnsi" w:hAnsiTheme="minorHAnsi" w:cstheme="minorHAnsi"/>
          <w:color w:val="auto"/>
          <w:highlight w:val="yellow"/>
        </w:rPr>
        <w:t>in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salt concentration. Therefore, subtract</w:t>
      </w:r>
      <w:r w:rsidR="004B6C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201C0">
        <w:rPr>
          <w:rFonts w:asciiTheme="minorHAnsi" w:hAnsiTheme="minorHAnsi" w:cstheme="minorHAnsi"/>
          <w:color w:val="auto"/>
          <w:highlight w:val="yellow"/>
        </w:rPr>
        <w:t>the</w:t>
      </w:r>
      <w:r w:rsidR="00F201C0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baseline signal </w:t>
      </w:r>
      <w:r w:rsidR="004F13D9" w:rsidRPr="0096146E">
        <w:rPr>
          <w:rFonts w:asciiTheme="minorHAnsi" w:hAnsiTheme="minorHAnsi" w:cstheme="minorHAnsi"/>
          <w:color w:val="auto"/>
          <w:highlight w:val="yellow"/>
        </w:rPr>
        <w:t xml:space="preserve">from the blank injection </w:t>
      </w:r>
      <w:r w:rsidRPr="0096146E">
        <w:rPr>
          <w:rFonts w:asciiTheme="minorHAnsi" w:hAnsiTheme="minorHAnsi" w:cstheme="minorHAnsi"/>
          <w:color w:val="auto"/>
          <w:highlight w:val="yellow"/>
        </w:rPr>
        <w:t>for mass calculations that require RI</w:t>
      </w:r>
      <w:r w:rsidR="004F13D9" w:rsidRPr="0096146E">
        <w:rPr>
          <w:rFonts w:asciiTheme="minorHAnsi" w:hAnsiTheme="minorHAnsi" w:cstheme="minorHAnsi"/>
          <w:color w:val="auto"/>
          <w:highlight w:val="yellow"/>
        </w:rPr>
        <w:t xml:space="preserve"> data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14D009C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021D1713" w14:textId="5527E77B" w:rsidR="00114298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lastRenderedPageBreak/>
        <w:t xml:space="preserve">Open both </w:t>
      </w:r>
      <w:r w:rsidR="004F13D9" w:rsidRPr="0096146E">
        <w:rPr>
          <w:rFonts w:asciiTheme="minorHAnsi" w:hAnsiTheme="minorHAnsi" w:cstheme="minorHAnsi"/>
          <w:color w:val="auto"/>
          <w:highlight w:val="yellow"/>
        </w:rPr>
        <w:t xml:space="preserve">the protein and blank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IEX-MALS experiments.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Right-click on the protein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experiment name, select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Apply Method</w:t>
      </w:r>
      <w:r w:rsidR="003775B0" w:rsidRPr="00EA0756">
        <w:rPr>
          <w:rFonts w:asciiTheme="minorHAnsi" w:hAnsiTheme="minorHAnsi" w:cstheme="minorHAnsi"/>
          <w:color w:val="auto"/>
          <w:highlight w:val="yellow"/>
        </w:rPr>
        <w:t>,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and choose the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aseline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ubtraction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folder from the file dialog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Select the correct type of method </w:t>
      </w:r>
      <w:r w:rsidR="003775B0">
        <w:rPr>
          <w:rFonts w:asciiTheme="minorHAnsi" w:hAnsiTheme="minorHAnsi" w:cstheme="minorHAnsi"/>
          <w:color w:val="auto"/>
          <w:highlight w:val="yellow"/>
        </w:rPr>
        <w:t>(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e.g.</w:t>
      </w:r>
      <w:r w:rsidR="003775B0">
        <w:rPr>
          <w:rFonts w:asciiTheme="minorHAnsi" w:hAnsiTheme="minorHAnsi" w:cstheme="minorHAnsi"/>
          <w:color w:val="auto"/>
          <w:highlight w:val="yellow"/>
        </w:rPr>
        <w:t>,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online</w:t>
      </w:r>
      <w:r w:rsidR="003775B0">
        <w:rPr>
          <w:rFonts w:asciiTheme="minorHAnsi" w:hAnsiTheme="minorHAnsi" w:cstheme="minorHAnsi"/>
          <w:color w:val="auto"/>
          <w:highlight w:val="yellow"/>
        </w:rPr>
        <w:t>)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for standard molar mass analysis. </w:t>
      </w:r>
      <w:r w:rsidR="003775B0">
        <w:rPr>
          <w:rFonts w:asciiTheme="minorHAnsi" w:hAnsiTheme="minorHAnsi" w:cstheme="minorHAnsi"/>
          <w:color w:val="auto"/>
          <w:highlight w:val="yellow"/>
        </w:rPr>
        <w:t>Note that t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h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e parameters and settings defined for the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protein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experiment will be saved on the new opened method</w:t>
      </w:r>
      <w:r w:rsidR="00801817"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310AE26F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099D99F3" w14:textId="22F4D402" w:rsidR="00114298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Under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aseline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ubtraction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view</w:t>
      </w:r>
      <w:r w:rsidR="006D1B97" w:rsidRPr="0096146E">
        <w:rPr>
          <w:rFonts w:asciiTheme="minorHAnsi" w:hAnsiTheme="minorHAnsi" w:cstheme="minorHAnsi"/>
          <w:color w:val="auto"/>
          <w:highlight w:val="yellow"/>
        </w:rPr>
        <w:t>,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Import Blank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import the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signals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of the 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>blank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run.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Instruments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(next to the </w:t>
      </w:r>
      <w:r w:rsidR="005E74A5" w:rsidRPr="00EA0756">
        <w:rPr>
          <w:rFonts w:asciiTheme="minorHAnsi" w:hAnsiTheme="minorHAnsi" w:cstheme="minorHAnsi"/>
          <w:b/>
          <w:color w:val="auto"/>
          <w:highlight w:val="yellow"/>
        </w:rPr>
        <w:t>Import Blank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button)</w:t>
      </w:r>
      <w:r w:rsidR="003775B0">
        <w:rPr>
          <w:rFonts w:asciiTheme="minorHAnsi" w:hAnsiTheme="minorHAnsi" w:cstheme="minorHAnsi"/>
          <w:color w:val="auto"/>
          <w:highlight w:val="yellow"/>
        </w:rPr>
        <w:t>,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check </w:t>
      </w:r>
      <w:proofErr w:type="gramStart"/>
      <w:r w:rsidR="005E74A5" w:rsidRPr="0096146E">
        <w:rPr>
          <w:rFonts w:asciiTheme="minorHAnsi" w:hAnsiTheme="minorHAnsi" w:cstheme="minorHAnsi"/>
          <w:color w:val="auto"/>
          <w:highlight w:val="yellow"/>
        </w:rPr>
        <w:t>all of</w:t>
      </w:r>
      <w:proofErr w:type="gramEnd"/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the detectors</w:t>
      </w:r>
      <w:r w:rsidR="007E6A71" w:rsidRPr="0096146E">
        <w:rPr>
          <w:rFonts w:asciiTheme="minorHAnsi" w:hAnsiTheme="minorHAnsi" w:cstheme="minorHAnsi"/>
          <w:color w:val="auto"/>
          <w:highlight w:val="yellow"/>
        </w:rPr>
        <w:t xml:space="preserve"> to subtract.</w:t>
      </w:r>
      <w:r w:rsidR="005E74A5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E27AD64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5333E108" w14:textId="3827A65E" w:rsidR="00114298" w:rsidRPr="0096146E" w:rsidRDefault="005E74A5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In the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Peaks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view, </w:t>
      </w:r>
      <w:r w:rsidR="00D22285">
        <w:rPr>
          <w:rFonts w:asciiTheme="minorHAnsi" w:hAnsiTheme="minorHAnsi" w:cstheme="minorHAnsi"/>
          <w:color w:val="auto"/>
          <w:highlight w:val="yellow"/>
        </w:rPr>
        <w:t xml:space="preserve">adjust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5C0198" w:rsidRPr="0096146E">
        <w:rPr>
          <w:rFonts w:asciiTheme="minorHAnsi" w:hAnsiTheme="minorHAnsi" w:cstheme="minorHAnsi"/>
          <w:color w:val="222222"/>
          <w:spacing w:val="3"/>
          <w:highlight w:val="yellow"/>
        </w:rPr>
        <w:t>dn</w:t>
      </w:r>
      <w:proofErr w:type="spellEnd"/>
      <w:r w:rsidR="005C0198" w:rsidRPr="0096146E">
        <w:rPr>
          <w:rFonts w:asciiTheme="minorHAnsi" w:hAnsiTheme="minorHAnsi" w:cstheme="minorHAnsi"/>
          <w:color w:val="222222"/>
          <w:spacing w:val="3"/>
          <w:highlight w:val="yellow"/>
        </w:rPr>
        <w:t xml:space="preserve">/dc values </w:t>
      </w:r>
      <w:r w:rsidR="00D22285">
        <w:rPr>
          <w:rFonts w:asciiTheme="minorHAnsi" w:hAnsiTheme="minorHAnsi" w:cstheme="minorHAnsi"/>
          <w:color w:val="222222"/>
          <w:spacing w:val="3"/>
          <w:highlight w:val="yellow"/>
        </w:rPr>
        <w:t xml:space="preserve">(if necessary) </w:t>
      </w:r>
      <w:r w:rsidR="00D22285">
        <w:rPr>
          <w:rFonts w:asciiTheme="minorHAnsi" w:hAnsiTheme="minorHAnsi" w:cstheme="minorHAnsi"/>
          <w:color w:val="auto"/>
          <w:highlight w:val="yellow"/>
        </w:rPr>
        <w:t xml:space="preserve">due to 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the conductivity of the solution</w:t>
      </w:r>
      <w:r w:rsidR="00D22285">
        <w:rPr>
          <w:rFonts w:asciiTheme="minorHAnsi" w:hAnsiTheme="minorHAnsi" w:cstheme="minorHAnsi"/>
          <w:color w:val="auto"/>
          <w:highlight w:val="yellow"/>
        </w:rPr>
        <w:t xml:space="preserve"> at the </w:t>
      </w:r>
      <w:r w:rsidR="004B6CA7">
        <w:rPr>
          <w:rFonts w:asciiTheme="minorHAnsi" w:hAnsiTheme="minorHAnsi" w:cstheme="minorHAnsi"/>
          <w:color w:val="auto"/>
          <w:highlight w:val="yellow"/>
        </w:rPr>
        <w:t xml:space="preserve">protein </w:t>
      </w:r>
      <w:r w:rsidR="00D22285">
        <w:rPr>
          <w:rFonts w:asciiTheme="minorHAnsi" w:hAnsiTheme="minorHAnsi" w:cstheme="minorHAnsi"/>
          <w:color w:val="auto"/>
          <w:highlight w:val="yellow"/>
        </w:rPr>
        <w:t>peak area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D22285">
        <w:rPr>
          <w:rFonts w:asciiTheme="minorHAnsi" w:hAnsiTheme="minorHAnsi" w:cstheme="minorHAnsi"/>
          <w:color w:val="auto"/>
          <w:highlight w:val="yellow"/>
        </w:rPr>
        <w:t>since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3775B0">
        <w:rPr>
          <w:rFonts w:asciiTheme="minorHAnsi" w:hAnsiTheme="minorHAnsi" w:cstheme="minorHAnsi"/>
          <w:color w:val="auto"/>
          <w:highlight w:val="yellow"/>
        </w:rPr>
        <w:t>RI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of the solution</w:t>
      </w:r>
      <w:r w:rsidR="00D22285">
        <w:rPr>
          <w:rFonts w:asciiTheme="minorHAnsi" w:hAnsiTheme="minorHAnsi" w:cstheme="minorHAnsi"/>
          <w:color w:val="auto"/>
          <w:highlight w:val="yellow"/>
        </w:rPr>
        <w:t xml:space="preserve"> is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changed during the run</w:t>
      </w:r>
      <w:r w:rsidR="00A90EDF" w:rsidRPr="00A90EDF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12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084CD058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01CAC85D" w14:textId="77777777" w:rsidR="00E3246D" w:rsidRDefault="00E3246D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Calibrate the IEX-MALS system with BSA monomer. </w:t>
      </w:r>
    </w:p>
    <w:p w14:paraId="55BB124E" w14:textId="77777777" w:rsidR="001964DD" w:rsidRDefault="001964DD" w:rsidP="001964DD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5E16AAF" w14:textId="6426434E" w:rsidR="00114298" w:rsidRPr="00D07C29" w:rsidRDefault="00103F58" w:rsidP="001964DD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E3246D" w:rsidRPr="00D07C29">
        <w:rPr>
          <w:rFonts w:asciiTheme="minorHAnsi" w:hAnsiTheme="minorHAnsi" w:cstheme="minorHAnsi"/>
          <w:color w:val="auto"/>
        </w:rPr>
        <w:t xml:space="preserve"> </w:t>
      </w:r>
      <w:r w:rsidR="0018541B" w:rsidRPr="00D07C29">
        <w:rPr>
          <w:rFonts w:asciiTheme="minorHAnsi" w:hAnsiTheme="minorHAnsi" w:cstheme="minorHAnsi"/>
          <w:color w:val="auto"/>
        </w:rPr>
        <w:t>Normally</w:t>
      </w:r>
      <w:r w:rsidR="003775B0">
        <w:rPr>
          <w:rFonts w:asciiTheme="minorHAnsi" w:hAnsiTheme="minorHAnsi" w:cstheme="minorHAnsi"/>
          <w:color w:val="auto"/>
        </w:rPr>
        <w:t>,</w:t>
      </w:r>
      <w:r w:rsidR="0018541B" w:rsidRPr="00D07C29">
        <w:rPr>
          <w:rFonts w:asciiTheme="minorHAnsi" w:hAnsiTheme="minorHAnsi" w:cstheme="minorHAnsi"/>
          <w:color w:val="auto"/>
        </w:rPr>
        <w:t xml:space="preserve"> the IEX-MALS system is periodically c</w:t>
      </w:r>
      <w:r w:rsidR="00082267" w:rsidRPr="00D07C29">
        <w:rPr>
          <w:rFonts w:asciiTheme="minorHAnsi" w:hAnsiTheme="minorHAnsi" w:cstheme="minorHAnsi"/>
          <w:color w:val="auto"/>
        </w:rPr>
        <w:t>alibrate</w:t>
      </w:r>
      <w:r w:rsidR="0018541B" w:rsidRPr="00D07C29">
        <w:rPr>
          <w:rFonts w:asciiTheme="minorHAnsi" w:hAnsiTheme="minorHAnsi" w:cstheme="minorHAnsi"/>
          <w:color w:val="auto"/>
        </w:rPr>
        <w:t>d</w:t>
      </w:r>
      <w:r w:rsidR="00082267" w:rsidRPr="00D07C29">
        <w:rPr>
          <w:rFonts w:asciiTheme="minorHAnsi" w:hAnsiTheme="minorHAnsi" w:cstheme="minorHAnsi"/>
          <w:color w:val="auto"/>
        </w:rPr>
        <w:t xml:space="preserve"> </w:t>
      </w:r>
      <w:r w:rsidR="0018541B" w:rsidRPr="00D07C29">
        <w:rPr>
          <w:rFonts w:asciiTheme="minorHAnsi" w:hAnsiTheme="minorHAnsi" w:cstheme="minorHAnsi"/>
          <w:color w:val="auto"/>
        </w:rPr>
        <w:t>f</w:t>
      </w:r>
      <w:r w:rsidR="00082267" w:rsidRPr="00D07C29">
        <w:rPr>
          <w:rFonts w:asciiTheme="minorHAnsi" w:hAnsiTheme="minorHAnsi" w:cstheme="minorHAnsi"/>
          <w:color w:val="auto"/>
        </w:rPr>
        <w:t xml:space="preserve">or </w:t>
      </w:r>
      <w:r w:rsidR="0018541B" w:rsidRPr="00D07C29">
        <w:rPr>
          <w:rFonts w:asciiTheme="minorHAnsi" w:hAnsiTheme="minorHAnsi" w:cstheme="minorHAnsi"/>
          <w:color w:val="auto"/>
        </w:rPr>
        <w:t xml:space="preserve">peak </w:t>
      </w:r>
      <w:r w:rsidR="00082267" w:rsidRPr="00D07C29">
        <w:rPr>
          <w:rFonts w:asciiTheme="minorHAnsi" w:hAnsiTheme="minorHAnsi" w:cstheme="minorHAnsi"/>
          <w:color w:val="auto"/>
        </w:rPr>
        <w:t xml:space="preserve">alignment, </w:t>
      </w:r>
      <w:r w:rsidR="0018541B" w:rsidRPr="00D07C29">
        <w:rPr>
          <w:rFonts w:asciiTheme="minorHAnsi" w:hAnsiTheme="minorHAnsi" w:cstheme="minorHAnsi"/>
          <w:color w:val="auto"/>
        </w:rPr>
        <w:t>band broadening</w:t>
      </w:r>
      <w:r w:rsidR="003775B0">
        <w:rPr>
          <w:rFonts w:asciiTheme="minorHAnsi" w:hAnsiTheme="minorHAnsi" w:cstheme="minorHAnsi"/>
          <w:color w:val="auto"/>
        </w:rPr>
        <w:t>,</w:t>
      </w:r>
      <w:r w:rsidR="0018541B" w:rsidRPr="00D07C29">
        <w:rPr>
          <w:rFonts w:asciiTheme="minorHAnsi" w:hAnsiTheme="minorHAnsi" w:cstheme="minorHAnsi"/>
          <w:color w:val="auto"/>
        </w:rPr>
        <w:t xml:space="preserve"> and normalization of the angular detectors to the 90° detector using a</w:t>
      </w:r>
      <w:r w:rsidR="005C0198" w:rsidRPr="00D07C29">
        <w:rPr>
          <w:rFonts w:asciiTheme="minorHAnsi" w:hAnsiTheme="minorHAnsi" w:cstheme="minorHAnsi"/>
          <w:color w:val="auto"/>
        </w:rPr>
        <w:t xml:space="preserve"> monodisperse protein </w:t>
      </w:r>
      <w:r w:rsidR="0018541B" w:rsidRPr="00D07C29">
        <w:rPr>
          <w:rFonts w:asciiTheme="minorHAnsi" w:hAnsiTheme="minorHAnsi" w:cstheme="minorHAnsi"/>
          <w:color w:val="auto"/>
        </w:rPr>
        <w:t xml:space="preserve">with </w:t>
      </w:r>
      <w:r w:rsidR="003775B0">
        <w:rPr>
          <w:rFonts w:asciiTheme="minorHAnsi" w:hAnsiTheme="minorHAnsi" w:cstheme="minorHAnsi"/>
          <w:color w:val="auto"/>
        </w:rPr>
        <w:t xml:space="preserve">a </w:t>
      </w:r>
      <w:r w:rsidR="0018541B" w:rsidRPr="00D07C29">
        <w:rPr>
          <w:rFonts w:asciiTheme="minorHAnsi" w:hAnsiTheme="minorHAnsi" w:cstheme="minorHAnsi"/>
          <w:color w:val="auto"/>
        </w:rPr>
        <w:t xml:space="preserve">radius of gyration </w:t>
      </w:r>
      <w:r w:rsidR="003775B0">
        <w:rPr>
          <w:rFonts w:asciiTheme="minorHAnsi" w:hAnsiTheme="minorHAnsi" w:cstheme="minorHAnsi"/>
          <w:color w:val="auto"/>
        </w:rPr>
        <w:t>(</w:t>
      </w:r>
      <w:proofErr w:type="spellStart"/>
      <w:r w:rsidR="005C0198" w:rsidRPr="00D07C29">
        <w:rPr>
          <w:rFonts w:asciiTheme="minorHAnsi" w:hAnsiTheme="minorHAnsi" w:cstheme="minorHAnsi"/>
          <w:i/>
          <w:iCs/>
          <w:color w:val="auto"/>
        </w:rPr>
        <w:t>R</w:t>
      </w:r>
      <w:r w:rsidR="005C0198" w:rsidRPr="00D07C29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3775B0" w:rsidRPr="00EA0756">
        <w:rPr>
          <w:rFonts w:asciiTheme="minorHAnsi" w:hAnsiTheme="minorHAnsi" w:cstheme="minorHAnsi"/>
          <w:color w:val="auto"/>
        </w:rPr>
        <w:t>)</w:t>
      </w:r>
      <w:r w:rsidR="003775B0">
        <w:rPr>
          <w:rFonts w:asciiTheme="minorHAnsi" w:hAnsiTheme="minorHAnsi" w:cstheme="minorHAnsi"/>
          <w:color w:val="auto"/>
        </w:rPr>
        <w:t xml:space="preserve"> of</w:t>
      </w:r>
      <w:r w:rsidR="0018541B" w:rsidRPr="00D07C29">
        <w:rPr>
          <w:rFonts w:asciiTheme="minorHAnsi" w:hAnsiTheme="minorHAnsi" w:cstheme="minorHAnsi"/>
          <w:color w:val="auto"/>
        </w:rPr>
        <w:t xml:space="preserve"> &lt;10 nm</w:t>
      </w:r>
      <w:r w:rsidR="003775B0">
        <w:rPr>
          <w:rFonts w:asciiTheme="minorHAnsi" w:hAnsiTheme="minorHAnsi" w:cstheme="minorHAnsi"/>
          <w:color w:val="auto"/>
        </w:rPr>
        <w:t>,</w:t>
      </w:r>
      <w:r w:rsidR="0018541B" w:rsidRPr="00D07C29">
        <w:rPr>
          <w:rFonts w:asciiTheme="minorHAnsi" w:hAnsiTheme="minorHAnsi" w:cstheme="minorHAnsi"/>
          <w:color w:val="auto"/>
        </w:rPr>
        <w:t xml:space="preserve"> </w:t>
      </w:r>
      <w:r w:rsidR="005C0198" w:rsidRPr="00D07C29">
        <w:rPr>
          <w:rFonts w:asciiTheme="minorHAnsi" w:hAnsiTheme="minorHAnsi" w:cstheme="minorHAnsi"/>
          <w:color w:val="auto"/>
        </w:rPr>
        <w:t>such as BSA</w:t>
      </w:r>
      <w:r w:rsidR="0018541B" w:rsidRPr="00D07C29">
        <w:rPr>
          <w:rFonts w:asciiTheme="minorHAnsi" w:hAnsiTheme="minorHAnsi" w:cstheme="minorHAnsi"/>
          <w:color w:val="auto"/>
        </w:rPr>
        <w:t xml:space="preserve"> monomer</w:t>
      </w:r>
      <w:r w:rsidR="005C0198" w:rsidRPr="00D07C29">
        <w:rPr>
          <w:rFonts w:asciiTheme="minorHAnsi" w:hAnsiTheme="minorHAnsi" w:cstheme="minorHAnsi"/>
          <w:color w:val="auto"/>
        </w:rPr>
        <w:t xml:space="preserve">. </w:t>
      </w:r>
      <w:r w:rsidR="0018541B" w:rsidRPr="00D07C29">
        <w:rPr>
          <w:rFonts w:asciiTheme="minorHAnsi" w:hAnsiTheme="minorHAnsi" w:cstheme="minorHAnsi"/>
          <w:color w:val="auto"/>
        </w:rPr>
        <w:t xml:space="preserve">In this example, BSA serves both as the calibration molecule and is itself the subject of </w:t>
      </w:r>
      <w:r w:rsidR="003775B0">
        <w:rPr>
          <w:rFonts w:asciiTheme="minorHAnsi" w:hAnsiTheme="minorHAnsi" w:cstheme="minorHAnsi"/>
          <w:color w:val="auto"/>
        </w:rPr>
        <w:t xml:space="preserve">the </w:t>
      </w:r>
      <w:r w:rsidR="0018541B" w:rsidRPr="00D07C29">
        <w:rPr>
          <w:rFonts w:asciiTheme="minorHAnsi" w:hAnsiTheme="minorHAnsi" w:cstheme="minorHAnsi"/>
          <w:color w:val="auto"/>
        </w:rPr>
        <w:t>molar mass analysis</w:t>
      </w:r>
      <w:r w:rsidR="005C0198" w:rsidRPr="00D07C29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3C65D38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5BF2F62C" w14:textId="13397086" w:rsidR="002A4321" w:rsidRPr="0096146E" w:rsidRDefault="0018541B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>A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lign the peaks, under the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Procedures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 &gt;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onfiguration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96146E">
        <w:rPr>
          <w:rFonts w:asciiTheme="minorHAnsi" w:hAnsiTheme="minorHAnsi" w:cstheme="minorHAnsi"/>
          <w:color w:val="auto"/>
          <w:highlight w:val="yellow"/>
        </w:rPr>
        <w:t>view</w:t>
      </w:r>
      <w:r w:rsidR="005C0198"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12DAE51B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7293FE98" w14:textId="67655ACF" w:rsidR="002A4321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Perform normalization under the </w:t>
      </w:r>
      <w:r w:rsidR="0018541B" w:rsidRPr="00EA0756">
        <w:rPr>
          <w:rFonts w:asciiTheme="minorHAnsi" w:hAnsiTheme="minorHAnsi" w:cstheme="minorHAnsi"/>
          <w:b/>
          <w:color w:val="auto"/>
          <w:highlight w:val="yellow"/>
        </w:rPr>
        <w:t>Normalization</w:t>
      </w:r>
      <w:r w:rsidR="0018541B" w:rsidRPr="0096146E">
        <w:rPr>
          <w:rFonts w:asciiTheme="minorHAnsi" w:hAnsiTheme="minorHAnsi" w:cstheme="minorHAnsi"/>
          <w:color w:val="auto"/>
          <w:highlight w:val="yellow"/>
        </w:rPr>
        <w:t xml:space="preserve"> view, entering 3.0 nm as the </w:t>
      </w:r>
      <w:proofErr w:type="spellStart"/>
      <w:r w:rsidRPr="0096146E">
        <w:rPr>
          <w:rFonts w:asciiTheme="minorHAnsi" w:hAnsiTheme="minorHAnsi" w:cstheme="minorHAnsi"/>
          <w:i/>
          <w:iCs/>
          <w:color w:val="auto"/>
          <w:highlight w:val="yellow"/>
        </w:rPr>
        <w:t>R</w:t>
      </w:r>
      <w:r w:rsidRPr="0096146E">
        <w:rPr>
          <w:rFonts w:asciiTheme="minorHAnsi" w:hAnsiTheme="minorHAnsi" w:cstheme="minorHAnsi"/>
          <w:color w:val="auto"/>
          <w:highlight w:val="yellow"/>
          <w:vertAlign w:val="subscript"/>
        </w:rPr>
        <w:t>g</w:t>
      </w:r>
      <w:proofErr w:type="spellEnd"/>
      <w:r w:rsidR="0018541B" w:rsidRPr="0096146E">
        <w:rPr>
          <w:rFonts w:asciiTheme="minorHAnsi" w:hAnsiTheme="minorHAnsi" w:cstheme="minorHAnsi"/>
          <w:color w:val="auto"/>
          <w:highlight w:val="yellow"/>
        </w:rPr>
        <w:t xml:space="preserve"> value</w:t>
      </w:r>
      <w:r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329AF97E" w14:textId="77777777" w:rsidR="009F76F5" w:rsidRDefault="009F76F5" w:rsidP="003970C5">
      <w:pPr>
        <w:pStyle w:val="ListParagraph"/>
        <w:ind w:left="1800"/>
        <w:rPr>
          <w:rFonts w:asciiTheme="minorHAnsi" w:hAnsiTheme="minorHAnsi" w:cstheme="minorHAnsi"/>
          <w:color w:val="auto"/>
          <w:highlight w:val="yellow"/>
        </w:rPr>
      </w:pPr>
    </w:p>
    <w:p w14:paraId="7E621C61" w14:textId="1582842A" w:rsidR="002A4321" w:rsidRPr="0096146E" w:rsidRDefault="005C0198" w:rsidP="001964DD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Under </w:t>
      </w:r>
      <w:r w:rsidR="0018541B" w:rsidRPr="00EA0756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and </w:t>
      </w:r>
      <w:r w:rsidR="0018541B" w:rsidRPr="00EA0756">
        <w:rPr>
          <w:rFonts w:asciiTheme="minorHAnsi" w:hAnsiTheme="minorHAnsi" w:cstheme="minorHAnsi"/>
          <w:b/>
          <w:color w:val="auto"/>
          <w:highlight w:val="yellow"/>
        </w:rPr>
        <w:t>B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roadening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in the same </w:t>
      </w:r>
      <w:r w:rsidR="003775B0" w:rsidRPr="00EA0756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onfiguration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tab, choose the peak and match the UV and LS </w:t>
      </w:r>
      <w:r w:rsidR="0018541B" w:rsidRPr="0096146E">
        <w:rPr>
          <w:rFonts w:asciiTheme="minorHAnsi" w:hAnsiTheme="minorHAnsi" w:cstheme="minorHAnsi"/>
          <w:color w:val="auto"/>
          <w:highlight w:val="yellow"/>
        </w:rPr>
        <w:t>signals to the RI signal</w:t>
      </w:r>
      <w:r w:rsidR="003775B0">
        <w:rPr>
          <w:rFonts w:asciiTheme="minorHAnsi" w:hAnsiTheme="minorHAnsi" w:cstheme="minorHAnsi"/>
          <w:color w:val="auto"/>
          <w:highlight w:val="yellow"/>
        </w:rPr>
        <w:t>,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using the </w:t>
      </w:r>
      <w:r w:rsidR="0018541B" w:rsidRPr="00EA0756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erform </w:t>
      </w:r>
      <w:r w:rsidR="0018541B" w:rsidRPr="00EA0756">
        <w:rPr>
          <w:rFonts w:asciiTheme="minorHAnsi" w:hAnsiTheme="minorHAnsi" w:cstheme="minorHAnsi"/>
          <w:b/>
          <w:color w:val="auto"/>
          <w:highlight w:val="yellow"/>
        </w:rPr>
        <w:t>F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it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b</w:t>
      </w:r>
      <w:r w:rsidR="0018541B" w:rsidRPr="0096146E">
        <w:rPr>
          <w:rFonts w:asciiTheme="minorHAnsi" w:hAnsiTheme="minorHAnsi" w:cstheme="minorHAnsi"/>
          <w:color w:val="auto"/>
          <w:highlight w:val="yellow"/>
        </w:rPr>
        <w:t>u</w:t>
      </w:r>
      <w:r w:rsidRPr="0096146E">
        <w:rPr>
          <w:rFonts w:asciiTheme="minorHAnsi" w:hAnsiTheme="minorHAnsi" w:cstheme="minorHAnsi"/>
          <w:color w:val="auto"/>
          <w:highlight w:val="yellow"/>
        </w:rPr>
        <w:t>tto</w:t>
      </w:r>
      <w:r w:rsidR="0018541B" w:rsidRPr="0096146E">
        <w:rPr>
          <w:rFonts w:asciiTheme="minorHAnsi" w:hAnsiTheme="minorHAnsi" w:cstheme="minorHAnsi"/>
          <w:color w:val="auto"/>
          <w:highlight w:val="yellow"/>
        </w:rPr>
        <w:t>n</w:t>
      </w:r>
      <w:r w:rsidRPr="0096146E">
        <w:rPr>
          <w:rFonts w:asciiTheme="minorHAnsi" w:hAnsiTheme="minorHAnsi" w:cstheme="minorHAnsi"/>
          <w:color w:val="auto"/>
          <w:highlight w:val="yellow"/>
        </w:rPr>
        <w:t>.</w:t>
      </w:r>
      <w:r w:rsidR="00103F58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4E7ABA1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16AFF2AB" w14:textId="56436073" w:rsidR="00114298" w:rsidRPr="0096146E" w:rsidRDefault="005C0198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  <w:highlight w:val="yellow"/>
        </w:rPr>
      </w:pPr>
      <w:r w:rsidRPr="0096146E">
        <w:rPr>
          <w:rFonts w:asciiTheme="minorHAnsi" w:hAnsiTheme="minorHAnsi" w:cstheme="minorHAnsi"/>
          <w:color w:val="auto"/>
          <w:highlight w:val="yellow"/>
        </w:rPr>
        <w:t xml:space="preserve">The graph of the results is shown in the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esults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F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itting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>view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Change </w:t>
      </w:r>
      <w:r w:rsidR="003775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axis scales and other graph parameters 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 xml:space="preserve">by right-clicking on the graph, selecting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Edit</w:t>
      </w:r>
      <w:r w:rsidR="003775B0">
        <w:rPr>
          <w:rFonts w:asciiTheme="minorHAnsi" w:hAnsiTheme="minorHAnsi" w:cstheme="minorHAnsi"/>
          <w:color w:val="auto"/>
          <w:highlight w:val="yellow"/>
        </w:rPr>
        <w:t>,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 xml:space="preserve"> and then clicking on the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A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dvanced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b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>u</w:t>
      </w:r>
      <w:r w:rsidRPr="0096146E">
        <w:rPr>
          <w:rFonts w:asciiTheme="minorHAnsi" w:hAnsiTheme="minorHAnsi" w:cstheme="minorHAnsi"/>
          <w:color w:val="auto"/>
          <w:highlight w:val="yellow"/>
        </w:rPr>
        <w:t>tto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>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. A graph figure with more 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>display options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is also available </w:t>
      </w:r>
      <w:r w:rsidR="003775B0">
        <w:rPr>
          <w:rFonts w:asciiTheme="minorHAnsi" w:hAnsiTheme="minorHAnsi" w:cstheme="minorHAnsi"/>
          <w:color w:val="auto"/>
          <w:highlight w:val="yellow"/>
        </w:rPr>
        <w:t>in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 xml:space="preserve">EASI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G</w:t>
      </w:r>
      <w:r w:rsidRPr="00EA0756">
        <w:rPr>
          <w:rFonts w:asciiTheme="minorHAnsi" w:hAnsiTheme="minorHAnsi" w:cstheme="minorHAnsi"/>
          <w:b/>
          <w:color w:val="auto"/>
          <w:highlight w:val="yellow"/>
        </w:rPr>
        <w:t>raph</w:t>
      </w:r>
      <w:r w:rsidRPr="0096146E">
        <w:rPr>
          <w:rFonts w:asciiTheme="minorHAnsi" w:hAnsiTheme="minorHAnsi" w:cstheme="minorHAnsi"/>
          <w:color w:val="auto"/>
          <w:highlight w:val="yellow"/>
        </w:rPr>
        <w:t xml:space="preserve"> tab</w:t>
      </w:r>
      <w:r w:rsidR="003775B0">
        <w:rPr>
          <w:rFonts w:asciiTheme="minorHAnsi" w:hAnsiTheme="minorHAnsi" w:cstheme="minorHAnsi"/>
          <w:color w:val="auto"/>
          <w:highlight w:val="yellow"/>
        </w:rPr>
        <w:t>: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 xml:space="preserve"> select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Molar Mass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Display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 xml:space="preserve"> drop-down </w:t>
      </w:r>
      <w:r w:rsidR="008831FC">
        <w:rPr>
          <w:rFonts w:asciiTheme="minorHAnsi" w:hAnsiTheme="minorHAnsi" w:cstheme="minorHAnsi"/>
          <w:color w:val="auto"/>
          <w:highlight w:val="yellow"/>
        </w:rPr>
        <w:t xml:space="preserve">menu </w:t>
      </w:r>
      <w:r w:rsidR="00991CAE" w:rsidRPr="0096146E">
        <w:rPr>
          <w:rFonts w:asciiTheme="minorHAnsi" w:hAnsiTheme="minorHAnsi" w:cstheme="minorHAnsi"/>
          <w:color w:val="auto"/>
          <w:highlight w:val="yellow"/>
        </w:rPr>
        <w:t>at the top of the window</w:t>
      </w:r>
      <w:r w:rsidRPr="0096146E">
        <w:rPr>
          <w:rFonts w:asciiTheme="minorHAnsi" w:hAnsiTheme="minorHAnsi" w:cstheme="minorHAnsi"/>
          <w:color w:val="auto"/>
          <w:highlight w:val="yellow"/>
        </w:rPr>
        <w:t>.</w:t>
      </w:r>
    </w:p>
    <w:p w14:paraId="76FD3FEB" w14:textId="77777777" w:rsidR="009F76F5" w:rsidRDefault="009F76F5" w:rsidP="003970C5">
      <w:pPr>
        <w:pStyle w:val="ListParagraph"/>
        <w:ind w:left="1170"/>
        <w:rPr>
          <w:rFonts w:asciiTheme="minorHAnsi" w:hAnsiTheme="minorHAnsi" w:cstheme="minorHAnsi"/>
          <w:color w:val="auto"/>
          <w:highlight w:val="yellow"/>
        </w:rPr>
      </w:pPr>
    </w:p>
    <w:p w14:paraId="05D1B1B1" w14:textId="799A223D" w:rsidR="00001169" w:rsidRPr="00D07C29" w:rsidRDefault="008831FC" w:rsidP="001964DD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Note that a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ll </w:t>
      </w:r>
      <w:r w:rsidR="00991CAE" w:rsidRPr="001363CD">
        <w:rPr>
          <w:rFonts w:asciiTheme="minorHAnsi" w:hAnsiTheme="minorHAnsi" w:cstheme="minorHAnsi"/>
          <w:color w:val="auto"/>
          <w:highlight w:val="yellow"/>
        </w:rPr>
        <w:t>result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>s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including </w:t>
      </w:r>
      <w:r w:rsidR="00991CAE" w:rsidRPr="001363CD">
        <w:rPr>
          <w:rFonts w:asciiTheme="minorHAnsi" w:hAnsiTheme="minorHAnsi" w:cstheme="minorHAnsi"/>
          <w:color w:val="auto"/>
          <w:highlight w:val="yellow"/>
        </w:rPr>
        <w:t xml:space="preserve">molar 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>mass, radius, level of purity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and others, are available in the </w:t>
      </w:r>
      <w:r w:rsidR="00082267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eport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1CAE" w:rsidRPr="001363CD">
        <w:rPr>
          <w:rFonts w:asciiTheme="minorHAnsi" w:hAnsiTheme="minorHAnsi" w:cstheme="minorHAnsi"/>
          <w:color w:val="auto"/>
          <w:highlight w:val="yellow"/>
        </w:rPr>
        <w:t>view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(summary or detailed) under the </w:t>
      </w:r>
      <w:r w:rsidR="00991CAE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esults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section. Use the </w:t>
      </w:r>
      <w:r w:rsidR="00082267" w:rsidRPr="00EA0756">
        <w:rPr>
          <w:rFonts w:asciiTheme="minorHAnsi" w:hAnsiTheme="minorHAnsi" w:cstheme="minorHAnsi"/>
          <w:b/>
          <w:color w:val="auto"/>
          <w:highlight w:val="yellow"/>
        </w:rPr>
        <w:t>R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 xml:space="preserve">eport </w:t>
      </w:r>
      <w:r w:rsidR="00082267" w:rsidRPr="00EA0756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5C0198" w:rsidRPr="00EA0756">
        <w:rPr>
          <w:rFonts w:asciiTheme="minorHAnsi" w:hAnsiTheme="minorHAnsi" w:cstheme="minorHAnsi"/>
          <w:b/>
          <w:color w:val="auto"/>
          <w:highlight w:val="yellow"/>
        </w:rPr>
        <w:t>esigner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b</w:t>
      </w:r>
      <w:r w:rsidR="00082267" w:rsidRPr="001363CD">
        <w:rPr>
          <w:rFonts w:asciiTheme="minorHAnsi" w:hAnsiTheme="minorHAnsi" w:cstheme="minorHAnsi"/>
          <w:color w:val="auto"/>
          <w:highlight w:val="yellow"/>
        </w:rPr>
        <w:t>u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>tto</w:t>
      </w:r>
      <w:r w:rsidR="00082267" w:rsidRPr="001363CD">
        <w:rPr>
          <w:rFonts w:asciiTheme="minorHAnsi" w:hAnsiTheme="minorHAnsi" w:cstheme="minorHAnsi"/>
          <w:color w:val="auto"/>
          <w:highlight w:val="yellow"/>
        </w:rPr>
        <w:t>n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to add more </w:t>
      </w:r>
      <w:r w:rsidR="00082267" w:rsidRPr="001363CD">
        <w:rPr>
          <w:rFonts w:asciiTheme="minorHAnsi" w:hAnsiTheme="minorHAnsi" w:cstheme="minorHAnsi"/>
          <w:color w:val="auto"/>
          <w:highlight w:val="yellow"/>
        </w:rPr>
        <w:t>results or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parameters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2267" w:rsidRPr="001363CD">
        <w:rPr>
          <w:rFonts w:asciiTheme="minorHAnsi" w:hAnsiTheme="minorHAnsi" w:cstheme="minorHAnsi"/>
          <w:color w:val="auto"/>
          <w:highlight w:val="yellow"/>
        </w:rPr>
        <w:t>as well as figures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082267" w:rsidRPr="001363C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198" w:rsidRPr="001363CD">
        <w:rPr>
          <w:rFonts w:asciiTheme="minorHAnsi" w:hAnsiTheme="minorHAnsi" w:cstheme="minorHAnsi"/>
          <w:color w:val="auto"/>
          <w:highlight w:val="yellow"/>
        </w:rPr>
        <w:t xml:space="preserve">to the report. </w:t>
      </w:r>
    </w:p>
    <w:p w14:paraId="589A8DD2" w14:textId="77777777" w:rsidR="001C1E49" w:rsidRPr="001B151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C3F85CF" w14:textId="77777777" w:rsidR="006305D7" w:rsidRPr="003970C5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970C5">
        <w:rPr>
          <w:rFonts w:asciiTheme="minorHAnsi" w:hAnsiTheme="minorHAnsi" w:cstheme="minorHAnsi"/>
          <w:b/>
        </w:rPr>
        <w:t>REPRESENTATIVE RESULTS</w:t>
      </w:r>
      <w:r w:rsidR="00EF1462" w:rsidRPr="003970C5">
        <w:rPr>
          <w:rFonts w:asciiTheme="minorHAnsi" w:hAnsiTheme="minorHAnsi" w:cstheme="minorHAnsi"/>
          <w:b/>
        </w:rPr>
        <w:t xml:space="preserve">: </w:t>
      </w:r>
    </w:p>
    <w:p w14:paraId="4438DC6B" w14:textId="14B4029C" w:rsidR="00664987" w:rsidRDefault="00FB69F0" w:rsidP="0007266C">
      <w:pPr>
        <w:rPr>
          <w:rFonts w:asciiTheme="minorHAnsi" w:hAnsiTheme="minorHAnsi" w:cstheme="minorHAnsi"/>
          <w:color w:val="auto"/>
          <w:spacing w:val="3"/>
          <w:shd w:val="clear" w:color="auto" w:fill="FFFFFF"/>
        </w:rPr>
      </w:pP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BSA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is </w:t>
      </w:r>
      <w:r w:rsidR="00F2642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a 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common protein </w:t>
      </w:r>
      <w:r w:rsidR="00F2642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which is </w:t>
      </w:r>
      <w:r w:rsidR="00A607D4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used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</w:t>
      </w:r>
      <w:r w:rsidR="00F2642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in chromatography 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for calibration of </w:t>
      </w:r>
      <w:r w:rsidR="00A607D4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the 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experimental system</w:t>
      </w:r>
      <w:r w:rsidR="00A90EDF" w:rsidRPr="00A90EDF">
        <w:rPr>
          <w:rFonts w:asciiTheme="minorHAnsi" w:hAnsiTheme="minorHAnsi" w:cstheme="minorHAnsi"/>
          <w:noProof/>
          <w:color w:val="auto"/>
          <w:spacing w:val="3"/>
          <w:shd w:val="clear" w:color="auto" w:fill="FFFFFF"/>
          <w:vertAlign w:val="superscript"/>
        </w:rPr>
        <w:t>22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and is highly suitable for practicing IEX-MALS</w:t>
      </w:r>
      <w:r w:rsidR="000A598C">
        <w:rPr>
          <w:rFonts w:asciiTheme="minorHAnsi" w:hAnsiTheme="minorHAnsi" w:cstheme="minorHAnsi"/>
          <w:color w:val="auto"/>
          <w:spacing w:val="3"/>
          <w:shd w:val="clear" w:color="auto" w:fill="FFFFFF"/>
        </w:rPr>
        <w:t>,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as well as SEC-MALS. It </w:t>
      </w: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is 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primarily </w:t>
      </w: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monomer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ic with a theoretical 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monomer 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mass of 66.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7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 </w:t>
      </w:r>
      <w:proofErr w:type="spellStart"/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kDa</w:t>
      </w:r>
      <w:proofErr w:type="spellEnd"/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and</w:t>
      </w: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</w:t>
      </w:r>
      <w:r w:rsidR="00337D5F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usually incorporates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</w:t>
      </w:r>
      <w:r w:rsidR="007A0EB1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a small </w:t>
      </w:r>
      <w:r w:rsidR="000A598C">
        <w:rPr>
          <w:rFonts w:asciiTheme="minorHAnsi" w:hAnsiTheme="minorHAnsi" w:cstheme="minorHAnsi"/>
          <w:color w:val="auto"/>
          <w:spacing w:val="3"/>
          <w:shd w:val="clear" w:color="auto" w:fill="FFFFFF"/>
        </w:rPr>
        <w:t>number</w:t>
      </w: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of 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dimers and </w:t>
      </w:r>
      <w:r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higher oligomers</w:t>
      </w:r>
      <w:r w:rsidR="00A90EDF" w:rsidRPr="00A90EDF">
        <w:rPr>
          <w:rFonts w:asciiTheme="minorHAnsi" w:hAnsiTheme="minorHAnsi" w:cstheme="minorHAnsi"/>
          <w:noProof/>
          <w:color w:val="auto"/>
          <w:spacing w:val="3"/>
          <w:shd w:val="clear" w:color="auto" w:fill="FFFFFF"/>
          <w:vertAlign w:val="superscript"/>
        </w:rPr>
        <w:t>23</w:t>
      </w:r>
      <w:r w:rsidR="000A7199" w:rsidRPr="003970C5">
        <w:rPr>
          <w:rFonts w:asciiTheme="minorHAnsi" w:hAnsiTheme="minorHAnsi" w:cstheme="minorHAnsi"/>
          <w:color w:val="auto"/>
          <w:spacing w:val="3"/>
          <w:shd w:val="clear" w:color="auto" w:fill="FFFFFF"/>
        </w:rPr>
        <w:t>.</w:t>
      </w:r>
      <w:r w:rsidR="00103F58">
        <w:rPr>
          <w:rFonts w:asciiTheme="minorHAnsi" w:hAnsiTheme="minorHAnsi" w:cstheme="minorHAnsi"/>
          <w:color w:val="auto"/>
          <w:spacing w:val="3"/>
          <w:shd w:val="clear" w:color="auto" w:fill="FFFFFF"/>
        </w:rPr>
        <w:t xml:space="preserve"> </w:t>
      </w:r>
    </w:p>
    <w:p w14:paraId="1E09CE3C" w14:textId="77777777" w:rsidR="00664987" w:rsidRDefault="00664987" w:rsidP="00B75897">
      <w:pPr>
        <w:rPr>
          <w:rFonts w:asciiTheme="minorHAnsi" w:hAnsiTheme="minorHAnsi" w:cstheme="minorHAnsi"/>
          <w:color w:val="auto"/>
        </w:rPr>
      </w:pPr>
    </w:p>
    <w:p w14:paraId="6BFD2BD7" w14:textId="76C2C114" w:rsidR="001F2C0B" w:rsidRPr="003970C5" w:rsidRDefault="00A51AB4" w:rsidP="00B75897">
      <w:pPr>
        <w:rPr>
          <w:rFonts w:asciiTheme="minorHAnsi" w:hAnsiTheme="minorHAnsi" w:cstheme="minorHAnsi"/>
          <w:color w:val="auto"/>
        </w:rPr>
      </w:pPr>
      <w:r w:rsidRPr="003970C5">
        <w:rPr>
          <w:rFonts w:asciiTheme="minorHAnsi" w:hAnsiTheme="minorHAnsi" w:cstheme="minorHAnsi"/>
          <w:color w:val="auto"/>
        </w:rPr>
        <w:t xml:space="preserve">BSA was analyzed on </w:t>
      </w:r>
      <w:r w:rsidR="00E0107D" w:rsidRPr="003970C5">
        <w:rPr>
          <w:rFonts w:asciiTheme="minorHAnsi" w:hAnsiTheme="minorHAnsi" w:cstheme="minorHAnsi"/>
          <w:color w:val="auto"/>
        </w:rPr>
        <w:t>IEX-MALS</w:t>
      </w:r>
      <w:r w:rsidRPr="003970C5">
        <w:rPr>
          <w:rFonts w:asciiTheme="minorHAnsi" w:hAnsiTheme="minorHAnsi" w:cstheme="minorHAnsi"/>
          <w:color w:val="auto"/>
        </w:rPr>
        <w:t xml:space="preserve"> using </w:t>
      </w:r>
      <w:r w:rsidR="00337D5F" w:rsidRPr="003970C5">
        <w:rPr>
          <w:rFonts w:asciiTheme="minorHAnsi" w:hAnsiTheme="minorHAnsi" w:cstheme="minorHAnsi"/>
          <w:color w:val="auto"/>
        </w:rPr>
        <w:t>a</w:t>
      </w:r>
      <w:r w:rsidR="00920AAF">
        <w:rPr>
          <w:rFonts w:asciiTheme="minorHAnsi" w:hAnsiTheme="minorHAnsi" w:cstheme="minorHAnsi"/>
          <w:color w:val="auto"/>
        </w:rPr>
        <w:t xml:space="preserve">n anion exchange analytical column (see </w:t>
      </w:r>
      <w:r w:rsidR="00920AAF">
        <w:rPr>
          <w:rFonts w:asciiTheme="minorHAnsi" w:hAnsiTheme="minorHAnsi" w:cstheme="minorHAnsi"/>
          <w:b/>
          <w:color w:val="auto"/>
        </w:rPr>
        <w:t>Table of Materials</w:t>
      </w:r>
      <w:r w:rsidR="00920AAF">
        <w:rPr>
          <w:rFonts w:asciiTheme="minorHAnsi" w:hAnsiTheme="minorHAnsi" w:cstheme="minorHAnsi"/>
          <w:color w:val="auto"/>
        </w:rPr>
        <w:t>)</w:t>
      </w:r>
      <w:r w:rsidRPr="003970C5">
        <w:rPr>
          <w:rFonts w:asciiTheme="minorHAnsi" w:hAnsiTheme="minorHAnsi" w:cstheme="minorHAnsi"/>
          <w:color w:val="auto"/>
        </w:rPr>
        <w:t xml:space="preserve">. A wide linear gradient </w:t>
      </w:r>
      <w:r w:rsidR="001F2C0B" w:rsidRPr="003970C5">
        <w:rPr>
          <w:rFonts w:asciiTheme="minorHAnsi" w:hAnsiTheme="minorHAnsi" w:cstheme="minorHAnsi"/>
          <w:color w:val="auto"/>
        </w:rPr>
        <w:t xml:space="preserve">consisting of </w:t>
      </w:r>
      <w:r w:rsidR="00F26429" w:rsidRPr="003970C5">
        <w:rPr>
          <w:rFonts w:asciiTheme="minorHAnsi" w:hAnsiTheme="minorHAnsi" w:cstheme="minorHAnsi"/>
          <w:color w:val="auto"/>
        </w:rPr>
        <w:t>30</w:t>
      </w:r>
      <w:r w:rsidR="001F2C0B" w:rsidRPr="003970C5">
        <w:rPr>
          <w:rFonts w:asciiTheme="minorHAnsi" w:hAnsiTheme="minorHAnsi" w:cstheme="minorHAnsi"/>
          <w:color w:val="auto"/>
        </w:rPr>
        <w:t xml:space="preserve"> </w:t>
      </w:r>
      <w:r w:rsidR="00F26429" w:rsidRPr="003970C5">
        <w:rPr>
          <w:rFonts w:asciiTheme="minorHAnsi" w:hAnsiTheme="minorHAnsi" w:cstheme="minorHAnsi"/>
          <w:color w:val="auto"/>
        </w:rPr>
        <w:t xml:space="preserve">CV </w:t>
      </w:r>
      <w:r w:rsidR="001F2C0B" w:rsidRPr="003970C5">
        <w:rPr>
          <w:rFonts w:asciiTheme="minorHAnsi" w:hAnsiTheme="minorHAnsi" w:cstheme="minorHAnsi"/>
          <w:color w:val="auto"/>
        </w:rPr>
        <w:t xml:space="preserve">from </w:t>
      </w:r>
      <w:r w:rsidR="00F26429" w:rsidRPr="003970C5">
        <w:rPr>
          <w:rFonts w:asciiTheme="minorHAnsi" w:hAnsiTheme="minorHAnsi" w:cstheme="minorHAnsi"/>
          <w:color w:val="auto"/>
        </w:rPr>
        <w:t xml:space="preserve">75 mM </w:t>
      </w:r>
      <w:r w:rsidR="001F2C0B" w:rsidRPr="003970C5">
        <w:rPr>
          <w:rFonts w:asciiTheme="minorHAnsi" w:hAnsiTheme="minorHAnsi" w:cstheme="minorHAnsi"/>
          <w:color w:val="auto"/>
        </w:rPr>
        <w:t xml:space="preserve">to </w:t>
      </w:r>
      <w:r w:rsidR="00F26429" w:rsidRPr="003970C5">
        <w:rPr>
          <w:rFonts w:asciiTheme="minorHAnsi" w:hAnsiTheme="minorHAnsi" w:cstheme="minorHAnsi"/>
          <w:color w:val="auto"/>
        </w:rPr>
        <w:t>350 mM NaCl</w:t>
      </w:r>
      <w:r w:rsidRPr="003970C5">
        <w:rPr>
          <w:rFonts w:asciiTheme="minorHAnsi" w:hAnsiTheme="minorHAnsi" w:cstheme="minorHAnsi"/>
          <w:color w:val="auto"/>
        </w:rPr>
        <w:t xml:space="preserve"> separated BSA monomers</w:t>
      </w:r>
      <w:r w:rsidR="001F130C" w:rsidRPr="003970C5">
        <w:rPr>
          <w:rFonts w:asciiTheme="minorHAnsi" w:hAnsiTheme="minorHAnsi" w:cstheme="minorHAnsi"/>
          <w:color w:val="auto"/>
        </w:rPr>
        <w:t xml:space="preserve"> </w:t>
      </w:r>
      <w:r w:rsidR="001F2C0B" w:rsidRPr="003970C5">
        <w:rPr>
          <w:rFonts w:asciiTheme="minorHAnsi" w:hAnsiTheme="minorHAnsi" w:cstheme="minorHAnsi"/>
          <w:color w:val="auto"/>
        </w:rPr>
        <w:t>from the higher oligomers. Downstream MALS analysis resulted in a</w:t>
      </w:r>
      <w:r w:rsidR="001F130C" w:rsidRPr="003970C5">
        <w:rPr>
          <w:rFonts w:asciiTheme="minorHAnsi" w:hAnsiTheme="minorHAnsi" w:cstheme="minorHAnsi"/>
          <w:color w:val="auto"/>
        </w:rPr>
        <w:t xml:space="preserve"> calculated </w:t>
      </w:r>
      <w:r w:rsidR="001F2C0B" w:rsidRPr="003970C5">
        <w:rPr>
          <w:rFonts w:asciiTheme="minorHAnsi" w:hAnsiTheme="minorHAnsi" w:cstheme="minorHAnsi"/>
          <w:color w:val="auto"/>
        </w:rPr>
        <w:lastRenderedPageBreak/>
        <w:t xml:space="preserve">monomer molar </w:t>
      </w:r>
      <w:r w:rsidR="001F130C" w:rsidRPr="003970C5">
        <w:rPr>
          <w:rFonts w:asciiTheme="minorHAnsi" w:hAnsiTheme="minorHAnsi" w:cstheme="minorHAnsi"/>
          <w:color w:val="auto"/>
        </w:rPr>
        <w:t xml:space="preserve">mass of </w:t>
      </w:r>
      <w:r w:rsidR="00D23566" w:rsidRPr="003970C5">
        <w:rPr>
          <w:rFonts w:asciiTheme="minorHAnsi" w:hAnsiTheme="minorHAnsi" w:cstheme="minorHAnsi"/>
          <w:color w:val="auto"/>
        </w:rPr>
        <w:t>66</w:t>
      </w:r>
      <w:r w:rsidR="0007266C">
        <w:rPr>
          <w:rFonts w:asciiTheme="minorHAnsi" w:hAnsiTheme="minorHAnsi" w:cstheme="minorHAnsi"/>
          <w:color w:val="auto"/>
        </w:rPr>
        <w:t>.8</w:t>
      </w:r>
      <w:r w:rsidR="00D23566" w:rsidRPr="003970C5">
        <w:rPr>
          <w:rFonts w:asciiTheme="minorHAnsi" w:hAnsiTheme="minorHAnsi" w:cstheme="minorHAnsi"/>
          <w:color w:val="auto"/>
        </w:rPr>
        <w:t xml:space="preserve"> ± </w:t>
      </w:r>
      <w:r w:rsidR="0007266C">
        <w:rPr>
          <w:rFonts w:asciiTheme="minorHAnsi" w:hAnsiTheme="minorHAnsi" w:cstheme="minorHAnsi"/>
          <w:color w:val="auto"/>
        </w:rPr>
        <w:t>0.7</w:t>
      </w:r>
      <w:r w:rsidR="00A607D4" w:rsidRPr="003970C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F2C0B" w:rsidRPr="003970C5">
        <w:rPr>
          <w:rFonts w:asciiTheme="minorHAnsi" w:hAnsiTheme="minorHAnsi" w:cstheme="minorHAnsi"/>
          <w:color w:val="auto"/>
        </w:rPr>
        <w:t>kDa</w:t>
      </w:r>
      <w:proofErr w:type="spellEnd"/>
      <w:r w:rsidR="001F2C0B" w:rsidRPr="003970C5">
        <w:rPr>
          <w:rFonts w:asciiTheme="minorHAnsi" w:hAnsiTheme="minorHAnsi" w:cstheme="minorHAnsi"/>
          <w:color w:val="auto"/>
        </w:rPr>
        <w:t xml:space="preserve"> and</w:t>
      </w:r>
      <w:r w:rsidR="001F130C" w:rsidRPr="003970C5">
        <w:rPr>
          <w:rFonts w:asciiTheme="minorHAnsi" w:hAnsiTheme="minorHAnsi" w:cstheme="minorHAnsi"/>
          <w:color w:val="auto"/>
        </w:rPr>
        <w:t xml:space="preserve"> </w:t>
      </w:r>
      <w:r w:rsidR="000A598C">
        <w:rPr>
          <w:rFonts w:asciiTheme="minorHAnsi" w:hAnsiTheme="minorHAnsi" w:cstheme="minorHAnsi"/>
          <w:color w:val="auto"/>
        </w:rPr>
        <w:t xml:space="preserve">in a </w:t>
      </w:r>
      <w:r w:rsidR="001F130C" w:rsidRPr="003970C5">
        <w:rPr>
          <w:rFonts w:asciiTheme="minorHAnsi" w:hAnsiTheme="minorHAnsi" w:cstheme="minorHAnsi"/>
          <w:color w:val="auto"/>
        </w:rPr>
        <w:t>calculated</w:t>
      </w:r>
      <w:r w:rsidR="00D23566" w:rsidRPr="003970C5">
        <w:rPr>
          <w:rFonts w:asciiTheme="minorHAnsi" w:hAnsiTheme="minorHAnsi" w:cstheme="minorHAnsi"/>
          <w:color w:val="auto"/>
        </w:rPr>
        <w:t xml:space="preserve"> </w:t>
      </w:r>
      <w:r w:rsidR="001F2C0B" w:rsidRPr="003970C5">
        <w:rPr>
          <w:rFonts w:asciiTheme="minorHAnsi" w:hAnsiTheme="minorHAnsi" w:cstheme="minorHAnsi"/>
          <w:color w:val="auto"/>
        </w:rPr>
        <w:t xml:space="preserve">dimer molar </w:t>
      </w:r>
      <w:r w:rsidR="001F130C" w:rsidRPr="003970C5">
        <w:rPr>
          <w:rFonts w:asciiTheme="minorHAnsi" w:hAnsiTheme="minorHAnsi" w:cstheme="minorHAnsi"/>
          <w:color w:val="auto"/>
        </w:rPr>
        <w:t xml:space="preserve">mass of </w:t>
      </w:r>
      <w:r w:rsidR="00A607D4" w:rsidRPr="003970C5">
        <w:rPr>
          <w:rFonts w:asciiTheme="minorHAnsi" w:hAnsiTheme="minorHAnsi" w:cstheme="minorHAnsi"/>
          <w:color w:val="auto"/>
        </w:rPr>
        <w:t>1</w:t>
      </w:r>
      <w:r w:rsidR="00D23566" w:rsidRPr="003970C5">
        <w:rPr>
          <w:rFonts w:asciiTheme="minorHAnsi" w:hAnsiTheme="minorHAnsi" w:cstheme="minorHAnsi"/>
          <w:color w:val="auto"/>
        </w:rPr>
        <w:t>3</w:t>
      </w:r>
      <w:r w:rsidR="00A607D4" w:rsidRPr="003970C5">
        <w:rPr>
          <w:rFonts w:asciiTheme="minorHAnsi" w:hAnsiTheme="minorHAnsi" w:cstheme="minorHAnsi"/>
          <w:color w:val="auto"/>
        </w:rPr>
        <w:t>0</w:t>
      </w:r>
      <w:r w:rsidR="00D23566" w:rsidRPr="003970C5">
        <w:rPr>
          <w:rFonts w:asciiTheme="minorHAnsi" w:hAnsiTheme="minorHAnsi" w:cstheme="minorHAnsi"/>
          <w:color w:val="auto"/>
        </w:rPr>
        <w:t xml:space="preserve"> ± </w:t>
      </w:r>
      <w:r w:rsidR="0007266C">
        <w:rPr>
          <w:rFonts w:asciiTheme="minorHAnsi" w:hAnsiTheme="minorHAnsi" w:cstheme="minorHAnsi"/>
          <w:color w:val="auto"/>
        </w:rPr>
        <w:t>5</w:t>
      </w:r>
      <w:r w:rsidR="00A607D4" w:rsidRPr="003970C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F2C0B" w:rsidRPr="003970C5">
        <w:rPr>
          <w:rFonts w:asciiTheme="minorHAnsi" w:hAnsiTheme="minorHAnsi" w:cstheme="minorHAnsi"/>
          <w:color w:val="auto"/>
        </w:rPr>
        <w:t>kDa</w:t>
      </w:r>
      <w:proofErr w:type="spellEnd"/>
      <w:r w:rsidR="001F2C0B" w:rsidRPr="003970C5">
        <w:rPr>
          <w:rFonts w:asciiTheme="minorHAnsi" w:hAnsiTheme="minorHAnsi" w:cstheme="minorHAnsi"/>
          <w:color w:val="auto"/>
        </w:rPr>
        <w:t xml:space="preserve"> </w:t>
      </w:r>
      <w:r w:rsidRPr="003970C5">
        <w:rPr>
          <w:rFonts w:asciiTheme="minorHAnsi" w:hAnsiTheme="minorHAnsi" w:cstheme="minorHAnsi"/>
          <w:color w:val="auto"/>
        </w:rPr>
        <w:t>(</w:t>
      </w:r>
      <w:r w:rsidR="000A598C" w:rsidRPr="00EA0756">
        <w:rPr>
          <w:rFonts w:asciiTheme="minorHAnsi" w:hAnsiTheme="minorHAnsi" w:cstheme="minorHAnsi"/>
          <w:b/>
          <w:color w:val="auto"/>
        </w:rPr>
        <w:t>F</w:t>
      </w:r>
      <w:r w:rsidRPr="00EA0756">
        <w:rPr>
          <w:rFonts w:asciiTheme="minorHAnsi" w:hAnsiTheme="minorHAnsi" w:cstheme="minorHAnsi"/>
          <w:b/>
          <w:color w:val="auto"/>
        </w:rPr>
        <w:t>igure 1A</w:t>
      </w:r>
      <w:r w:rsidRPr="003970C5">
        <w:rPr>
          <w:rFonts w:asciiTheme="minorHAnsi" w:hAnsiTheme="minorHAnsi" w:cstheme="minorHAnsi"/>
          <w:color w:val="auto"/>
        </w:rPr>
        <w:t>).</w:t>
      </w:r>
    </w:p>
    <w:p w14:paraId="6A87C88B" w14:textId="77777777" w:rsidR="001F2C0B" w:rsidRPr="003970C5" w:rsidRDefault="001F2C0B" w:rsidP="0088256D">
      <w:pPr>
        <w:rPr>
          <w:rFonts w:asciiTheme="minorHAnsi" w:hAnsiTheme="minorHAnsi" w:cstheme="minorHAnsi"/>
          <w:color w:val="auto"/>
        </w:rPr>
      </w:pPr>
    </w:p>
    <w:p w14:paraId="76257CFF" w14:textId="1E191999" w:rsidR="00A651AA" w:rsidRPr="00907094" w:rsidRDefault="001F130C" w:rsidP="00A651AA">
      <w:pPr>
        <w:rPr>
          <w:rFonts w:asciiTheme="minorHAnsi" w:hAnsiTheme="minorHAnsi" w:cstheme="minorHAnsi"/>
          <w:color w:val="auto"/>
        </w:rPr>
      </w:pPr>
      <w:r w:rsidRPr="003970C5">
        <w:rPr>
          <w:rFonts w:asciiTheme="minorHAnsi" w:hAnsiTheme="minorHAnsi" w:cstheme="minorHAnsi"/>
          <w:color w:val="auto"/>
        </w:rPr>
        <w:t>Based on the</w:t>
      </w:r>
      <w:r w:rsidR="00F26429" w:rsidRPr="003970C5">
        <w:rPr>
          <w:rFonts w:asciiTheme="minorHAnsi" w:hAnsiTheme="minorHAnsi" w:cstheme="minorHAnsi"/>
          <w:color w:val="auto"/>
        </w:rPr>
        <w:t xml:space="preserve"> buffer</w:t>
      </w:r>
      <w:r w:rsidRPr="003970C5">
        <w:rPr>
          <w:rFonts w:asciiTheme="minorHAnsi" w:hAnsiTheme="minorHAnsi" w:cstheme="minorHAnsi"/>
          <w:color w:val="auto"/>
        </w:rPr>
        <w:t xml:space="preserve"> conductivity at the eluted peaks, the gradient was changed to a</w:t>
      </w:r>
      <w:r w:rsidR="00BD19B7" w:rsidRPr="003970C5">
        <w:rPr>
          <w:rFonts w:asciiTheme="minorHAnsi" w:hAnsiTheme="minorHAnsi" w:cstheme="minorHAnsi"/>
          <w:color w:val="auto"/>
        </w:rPr>
        <w:t xml:space="preserve"> different program</w:t>
      </w:r>
      <w:r w:rsidR="001F2C0B" w:rsidRPr="003970C5">
        <w:rPr>
          <w:rFonts w:asciiTheme="minorHAnsi" w:hAnsiTheme="minorHAnsi" w:cstheme="minorHAnsi"/>
          <w:color w:val="auto"/>
        </w:rPr>
        <w:t>:</w:t>
      </w:r>
      <w:r w:rsidR="00BD19B7" w:rsidRPr="003970C5">
        <w:rPr>
          <w:rFonts w:asciiTheme="minorHAnsi" w:hAnsiTheme="minorHAnsi" w:cstheme="minorHAnsi"/>
          <w:color w:val="auto"/>
        </w:rPr>
        <w:t xml:space="preserve"> a </w:t>
      </w:r>
      <w:r w:rsidR="001F2C0B" w:rsidRPr="003970C5">
        <w:rPr>
          <w:rFonts w:asciiTheme="minorHAnsi" w:hAnsiTheme="minorHAnsi" w:cstheme="minorHAnsi"/>
          <w:color w:val="auto"/>
        </w:rPr>
        <w:t xml:space="preserve">long step of </w:t>
      </w:r>
      <w:r w:rsidR="0077049D" w:rsidRPr="003970C5">
        <w:rPr>
          <w:rFonts w:asciiTheme="minorHAnsi" w:hAnsiTheme="minorHAnsi" w:cstheme="minorHAnsi"/>
          <w:color w:val="auto"/>
        </w:rPr>
        <w:t>175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BD19B7" w:rsidRPr="003970C5">
        <w:rPr>
          <w:rFonts w:asciiTheme="minorHAnsi" w:hAnsiTheme="minorHAnsi" w:cstheme="minorHAnsi"/>
          <w:color w:val="auto"/>
        </w:rPr>
        <w:t xml:space="preserve">mM NaCl followed by a linear gradient </w:t>
      </w:r>
      <w:r w:rsidR="001F2C0B" w:rsidRPr="003970C5">
        <w:rPr>
          <w:rFonts w:asciiTheme="minorHAnsi" w:hAnsiTheme="minorHAnsi" w:cstheme="minorHAnsi"/>
          <w:color w:val="auto"/>
        </w:rPr>
        <w:t xml:space="preserve">from </w:t>
      </w:r>
      <w:r w:rsidR="0077049D" w:rsidRPr="003970C5">
        <w:rPr>
          <w:rFonts w:asciiTheme="minorHAnsi" w:hAnsiTheme="minorHAnsi" w:cstheme="minorHAnsi"/>
          <w:color w:val="auto"/>
        </w:rPr>
        <w:t>175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BD19B7" w:rsidRPr="003970C5">
        <w:rPr>
          <w:rFonts w:asciiTheme="minorHAnsi" w:hAnsiTheme="minorHAnsi" w:cstheme="minorHAnsi"/>
          <w:color w:val="auto"/>
        </w:rPr>
        <w:t>mM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2A4321" w:rsidRPr="003970C5">
        <w:rPr>
          <w:rFonts w:asciiTheme="minorHAnsi" w:hAnsiTheme="minorHAnsi" w:cstheme="minorHAnsi"/>
          <w:color w:val="auto"/>
        </w:rPr>
        <w:t>to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77049D" w:rsidRPr="003970C5">
        <w:rPr>
          <w:rFonts w:asciiTheme="minorHAnsi" w:hAnsiTheme="minorHAnsi" w:cstheme="minorHAnsi"/>
          <w:color w:val="auto"/>
        </w:rPr>
        <w:t>5</w:t>
      </w:r>
      <w:r w:rsidR="00BD19B7" w:rsidRPr="003970C5">
        <w:rPr>
          <w:rFonts w:asciiTheme="minorHAnsi" w:hAnsiTheme="minorHAnsi" w:cstheme="minorHAnsi"/>
          <w:color w:val="auto"/>
        </w:rPr>
        <w:t>00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BD19B7" w:rsidRPr="003970C5">
        <w:rPr>
          <w:rFonts w:asciiTheme="minorHAnsi" w:hAnsiTheme="minorHAnsi" w:cstheme="minorHAnsi"/>
          <w:color w:val="auto"/>
        </w:rPr>
        <w:t xml:space="preserve">mM NaCl. </w:t>
      </w:r>
      <w:r w:rsidR="001F2C0B" w:rsidRPr="003970C5">
        <w:rPr>
          <w:rFonts w:asciiTheme="minorHAnsi" w:hAnsiTheme="minorHAnsi" w:cstheme="minorHAnsi"/>
          <w:color w:val="auto"/>
        </w:rPr>
        <w:t>The new gradient greatly improved</w:t>
      </w:r>
      <w:r w:rsidR="00CE265B" w:rsidRPr="003970C5">
        <w:rPr>
          <w:rFonts w:asciiTheme="minorHAnsi" w:hAnsiTheme="minorHAnsi" w:cstheme="minorHAnsi"/>
          <w:color w:val="auto"/>
        </w:rPr>
        <w:t xml:space="preserve"> the resolution and excellent separation between BSA </w:t>
      </w:r>
      <w:r w:rsidR="0077049D" w:rsidRPr="003970C5">
        <w:rPr>
          <w:rFonts w:asciiTheme="minorHAnsi" w:hAnsiTheme="minorHAnsi" w:cstheme="minorHAnsi"/>
          <w:color w:val="auto"/>
        </w:rPr>
        <w:t>monomer</w:t>
      </w:r>
      <w:r w:rsidR="00CE265B" w:rsidRPr="003970C5">
        <w:rPr>
          <w:rFonts w:asciiTheme="minorHAnsi" w:hAnsiTheme="minorHAnsi" w:cstheme="minorHAnsi"/>
          <w:color w:val="auto"/>
        </w:rPr>
        <w:t xml:space="preserve"> (</w:t>
      </w:r>
      <w:r w:rsidR="000A598C">
        <w:rPr>
          <w:rFonts w:asciiTheme="minorHAnsi" w:hAnsiTheme="minorHAnsi" w:cstheme="minorHAnsi"/>
          <w:color w:val="auto"/>
        </w:rPr>
        <w:t xml:space="preserve">with a </w:t>
      </w:r>
      <w:r w:rsidR="0077049D" w:rsidRPr="003970C5">
        <w:rPr>
          <w:rFonts w:asciiTheme="minorHAnsi" w:hAnsiTheme="minorHAnsi" w:cstheme="minorHAnsi"/>
          <w:color w:val="auto"/>
        </w:rPr>
        <w:t xml:space="preserve">calculated </w:t>
      </w:r>
      <w:r w:rsidR="001F2C0B" w:rsidRPr="003970C5">
        <w:rPr>
          <w:rFonts w:asciiTheme="minorHAnsi" w:hAnsiTheme="minorHAnsi" w:cstheme="minorHAnsi"/>
          <w:color w:val="auto"/>
        </w:rPr>
        <w:t xml:space="preserve">molar </w:t>
      </w:r>
      <w:r w:rsidR="0077049D" w:rsidRPr="003970C5">
        <w:rPr>
          <w:rFonts w:asciiTheme="minorHAnsi" w:hAnsiTheme="minorHAnsi" w:cstheme="minorHAnsi"/>
          <w:color w:val="auto"/>
        </w:rPr>
        <w:t xml:space="preserve">mass of </w:t>
      </w:r>
      <w:r w:rsidR="0007266C">
        <w:rPr>
          <w:rFonts w:asciiTheme="minorHAnsi" w:hAnsiTheme="minorHAnsi" w:cstheme="minorHAnsi"/>
          <w:color w:val="auto"/>
        </w:rPr>
        <w:t>66.1</w:t>
      </w:r>
      <w:r w:rsidR="00CE265B" w:rsidRPr="003970C5">
        <w:rPr>
          <w:rFonts w:asciiTheme="minorHAnsi" w:hAnsiTheme="minorHAnsi" w:cstheme="minorHAnsi"/>
          <w:color w:val="auto"/>
        </w:rPr>
        <w:t xml:space="preserve"> ± </w:t>
      </w:r>
      <w:r w:rsidR="0007266C">
        <w:rPr>
          <w:rFonts w:asciiTheme="minorHAnsi" w:hAnsiTheme="minorHAnsi" w:cstheme="minorHAnsi"/>
          <w:color w:val="auto"/>
        </w:rPr>
        <w:t>0.7</w:t>
      </w:r>
      <w:r w:rsidR="00CE265B" w:rsidRPr="003970C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E265B" w:rsidRPr="003970C5">
        <w:rPr>
          <w:rFonts w:asciiTheme="minorHAnsi" w:hAnsiTheme="minorHAnsi" w:cstheme="minorHAnsi"/>
          <w:color w:val="auto"/>
        </w:rPr>
        <w:t>kDa</w:t>
      </w:r>
      <w:proofErr w:type="spellEnd"/>
      <w:r w:rsidR="00CE265B" w:rsidRPr="003970C5">
        <w:rPr>
          <w:rFonts w:asciiTheme="minorHAnsi" w:hAnsiTheme="minorHAnsi" w:cstheme="minorHAnsi"/>
          <w:color w:val="auto"/>
        </w:rPr>
        <w:t>) and its higher oligomeric species (</w:t>
      </w:r>
      <w:r w:rsidR="000A598C">
        <w:rPr>
          <w:rFonts w:asciiTheme="minorHAnsi" w:hAnsiTheme="minorHAnsi" w:cstheme="minorHAnsi"/>
          <w:color w:val="auto"/>
        </w:rPr>
        <w:t xml:space="preserve">with a </w:t>
      </w:r>
      <w:r w:rsidR="0077049D" w:rsidRPr="003970C5">
        <w:rPr>
          <w:rFonts w:asciiTheme="minorHAnsi" w:hAnsiTheme="minorHAnsi" w:cstheme="minorHAnsi"/>
          <w:color w:val="auto"/>
        </w:rPr>
        <w:t xml:space="preserve">calculated average mass of </w:t>
      </w:r>
      <w:r w:rsidR="00CE265B" w:rsidRPr="003970C5">
        <w:rPr>
          <w:rFonts w:asciiTheme="minorHAnsi" w:hAnsiTheme="minorHAnsi" w:cstheme="minorHAnsi"/>
          <w:color w:val="auto"/>
        </w:rPr>
        <w:t>1</w:t>
      </w:r>
      <w:r w:rsidR="0007266C">
        <w:rPr>
          <w:rFonts w:asciiTheme="minorHAnsi" w:hAnsiTheme="minorHAnsi" w:cstheme="minorHAnsi"/>
          <w:color w:val="auto"/>
        </w:rPr>
        <w:t>32</w:t>
      </w:r>
      <w:r w:rsidR="00CE265B" w:rsidRPr="003970C5">
        <w:rPr>
          <w:rFonts w:asciiTheme="minorHAnsi" w:hAnsiTheme="minorHAnsi" w:cstheme="minorHAnsi"/>
          <w:color w:val="auto"/>
        </w:rPr>
        <w:t xml:space="preserve"> ± </w:t>
      </w:r>
      <w:r w:rsidR="0007266C">
        <w:rPr>
          <w:rFonts w:asciiTheme="minorHAnsi" w:hAnsiTheme="minorHAnsi" w:cstheme="minorHAnsi"/>
          <w:color w:val="auto"/>
        </w:rPr>
        <w:t>2</w:t>
      </w:r>
      <w:r w:rsidR="00CE265B" w:rsidRPr="003970C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E265B" w:rsidRPr="003970C5">
        <w:rPr>
          <w:rFonts w:asciiTheme="minorHAnsi" w:hAnsiTheme="minorHAnsi" w:cstheme="minorHAnsi"/>
          <w:color w:val="auto"/>
        </w:rPr>
        <w:t>kDa</w:t>
      </w:r>
      <w:proofErr w:type="spellEnd"/>
      <w:r w:rsidR="00CE265B" w:rsidRPr="003970C5">
        <w:rPr>
          <w:rFonts w:asciiTheme="minorHAnsi" w:hAnsiTheme="minorHAnsi" w:cstheme="minorHAnsi"/>
          <w:color w:val="auto"/>
        </w:rPr>
        <w:t>) (</w:t>
      </w:r>
      <w:r w:rsidR="000A598C" w:rsidRPr="00EA0756">
        <w:rPr>
          <w:rFonts w:asciiTheme="minorHAnsi" w:hAnsiTheme="minorHAnsi" w:cstheme="minorHAnsi"/>
          <w:b/>
          <w:color w:val="auto"/>
        </w:rPr>
        <w:t>F</w:t>
      </w:r>
      <w:r w:rsidR="00CE265B" w:rsidRPr="00EA0756">
        <w:rPr>
          <w:rFonts w:asciiTheme="minorHAnsi" w:hAnsiTheme="minorHAnsi" w:cstheme="minorHAnsi"/>
          <w:b/>
          <w:color w:val="auto"/>
        </w:rPr>
        <w:t>igure 1B</w:t>
      </w:r>
      <w:r w:rsidR="00CE265B" w:rsidRPr="003970C5">
        <w:rPr>
          <w:rFonts w:asciiTheme="minorHAnsi" w:hAnsiTheme="minorHAnsi" w:cstheme="minorHAnsi"/>
          <w:color w:val="auto"/>
        </w:rPr>
        <w:t>). In order to focus also on the high oligomeric species and to calculate molar masses of each individual oligomeric form of BSA, a</w:t>
      </w:r>
      <w:r w:rsidRPr="003970C5">
        <w:rPr>
          <w:rFonts w:asciiTheme="minorHAnsi" w:hAnsiTheme="minorHAnsi" w:cstheme="minorHAnsi"/>
          <w:color w:val="auto"/>
        </w:rPr>
        <w:t xml:space="preserve"> stepwise program of </w:t>
      </w:r>
      <w:r w:rsidR="005B6123" w:rsidRPr="003970C5">
        <w:rPr>
          <w:rFonts w:asciiTheme="minorHAnsi" w:hAnsiTheme="minorHAnsi" w:cstheme="minorHAnsi"/>
          <w:color w:val="auto"/>
        </w:rPr>
        <w:t>200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Pr="003970C5">
        <w:rPr>
          <w:rFonts w:asciiTheme="minorHAnsi" w:hAnsiTheme="minorHAnsi" w:cstheme="minorHAnsi"/>
          <w:color w:val="auto"/>
        </w:rPr>
        <w:t xml:space="preserve">mM </w:t>
      </w:r>
      <w:r w:rsidR="00B028EC" w:rsidRPr="003970C5">
        <w:rPr>
          <w:rFonts w:asciiTheme="minorHAnsi" w:hAnsiTheme="minorHAnsi" w:cstheme="minorHAnsi"/>
          <w:color w:val="auto"/>
        </w:rPr>
        <w:t>and 250</w:t>
      </w:r>
      <w:r w:rsidR="00F26429" w:rsidRPr="003970C5">
        <w:rPr>
          <w:rFonts w:asciiTheme="minorHAnsi" w:hAnsiTheme="minorHAnsi" w:cstheme="minorHAnsi"/>
          <w:color w:val="auto"/>
        </w:rPr>
        <w:t xml:space="preserve"> </w:t>
      </w:r>
      <w:r w:rsidR="00B028EC" w:rsidRPr="003970C5">
        <w:rPr>
          <w:rFonts w:asciiTheme="minorHAnsi" w:hAnsiTheme="minorHAnsi" w:cstheme="minorHAnsi"/>
          <w:color w:val="auto"/>
        </w:rPr>
        <w:t xml:space="preserve">mM NaCl </w:t>
      </w:r>
      <w:r w:rsidR="0077049D" w:rsidRPr="003970C5">
        <w:rPr>
          <w:rFonts w:asciiTheme="minorHAnsi" w:hAnsiTheme="minorHAnsi" w:cstheme="minorHAnsi"/>
          <w:color w:val="auto"/>
        </w:rPr>
        <w:t xml:space="preserve">was applied. This </w:t>
      </w:r>
      <w:r w:rsidR="00F26429" w:rsidRPr="003970C5">
        <w:rPr>
          <w:rFonts w:asciiTheme="minorHAnsi" w:hAnsiTheme="minorHAnsi" w:cstheme="minorHAnsi"/>
          <w:color w:val="auto"/>
        </w:rPr>
        <w:t>experiment</w:t>
      </w:r>
      <w:r w:rsidR="005B6123" w:rsidRPr="003970C5">
        <w:rPr>
          <w:rFonts w:asciiTheme="minorHAnsi" w:hAnsiTheme="minorHAnsi" w:cstheme="minorHAnsi"/>
          <w:color w:val="auto"/>
        </w:rPr>
        <w:t xml:space="preserve"> result</w:t>
      </w:r>
      <w:r w:rsidR="0077049D" w:rsidRPr="003970C5">
        <w:rPr>
          <w:rFonts w:asciiTheme="minorHAnsi" w:hAnsiTheme="minorHAnsi" w:cstheme="minorHAnsi"/>
          <w:color w:val="auto"/>
        </w:rPr>
        <w:t>ed</w:t>
      </w:r>
      <w:r w:rsidR="005B6123" w:rsidRPr="003970C5">
        <w:rPr>
          <w:rFonts w:asciiTheme="minorHAnsi" w:hAnsiTheme="minorHAnsi" w:cstheme="minorHAnsi"/>
          <w:color w:val="auto"/>
        </w:rPr>
        <w:t xml:space="preserve"> </w:t>
      </w:r>
      <w:r w:rsidR="00664987">
        <w:rPr>
          <w:rFonts w:asciiTheme="minorHAnsi" w:hAnsiTheme="minorHAnsi" w:cstheme="minorHAnsi"/>
          <w:color w:val="auto"/>
        </w:rPr>
        <w:t>in</w:t>
      </w:r>
      <w:r w:rsidR="00664987" w:rsidRPr="00BF6D5A">
        <w:rPr>
          <w:rFonts w:asciiTheme="minorHAnsi" w:hAnsiTheme="minorHAnsi" w:cstheme="minorHAnsi"/>
          <w:color w:val="auto"/>
        </w:rPr>
        <w:t xml:space="preserve"> </w:t>
      </w:r>
      <w:r w:rsidR="000A598C">
        <w:rPr>
          <w:rFonts w:asciiTheme="minorHAnsi" w:hAnsiTheme="minorHAnsi" w:cstheme="minorHAnsi"/>
          <w:color w:val="auto"/>
        </w:rPr>
        <w:t xml:space="preserve">an </w:t>
      </w:r>
      <w:r w:rsidRPr="00BF6D5A">
        <w:rPr>
          <w:rFonts w:asciiTheme="minorHAnsi" w:hAnsiTheme="minorHAnsi" w:cstheme="minorHAnsi"/>
          <w:color w:val="auto"/>
        </w:rPr>
        <w:t xml:space="preserve">excellent separation </w:t>
      </w:r>
      <w:r w:rsidR="00C5568B" w:rsidRPr="00BF6D5A">
        <w:rPr>
          <w:rFonts w:asciiTheme="minorHAnsi" w:hAnsiTheme="minorHAnsi" w:cstheme="minorHAnsi"/>
          <w:color w:val="auto"/>
        </w:rPr>
        <w:t>between BSA monomer (</w:t>
      </w:r>
      <w:r w:rsidR="000A598C">
        <w:rPr>
          <w:rFonts w:asciiTheme="minorHAnsi" w:hAnsiTheme="minorHAnsi" w:cstheme="minorHAnsi"/>
          <w:color w:val="auto"/>
        </w:rPr>
        <w:t xml:space="preserve">with a </w:t>
      </w:r>
      <w:r w:rsidR="00C5568B" w:rsidRPr="00BF6D5A">
        <w:rPr>
          <w:rFonts w:asciiTheme="minorHAnsi" w:hAnsiTheme="minorHAnsi" w:cstheme="minorHAnsi"/>
          <w:color w:val="auto"/>
        </w:rPr>
        <w:t xml:space="preserve">calculated mass of </w:t>
      </w:r>
      <w:r w:rsidR="00D23566" w:rsidRPr="00BF6D5A">
        <w:rPr>
          <w:rFonts w:asciiTheme="minorHAnsi" w:hAnsiTheme="minorHAnsi" w:cstheme="minorHAnsi"/>
          <w:color w:val="auto"/>
        </w:rPr>
        <w:t>62</w:t>
      </w:r>
      <w:r w:rsidR="0007266C">
        <w:rPr>
          <w:rFonts w:asciiTheme="minorHAnsi" w:hAnsiTheme="minorHAnsi" w:cstheme="minorHAnsi"/>
          <w:color w:val="auto"/>
        </w:rPr>
        <w:t>.4</w:t>
      </w:r>
      <w:r w:rsidR="00D23566" w:rsidRPr="00BF6D5A">
        <w:rPr>
          <w:rFonts w:asciiTheme="minorHAnsi" w:hAnsiTheme="minorHAnsi" w:cstheme="minorHAnsi"/>
          <w:color w:val="auto"/>
        </w:rPr>
        <w:t xml:space="preserve"> ±</w:t>
      </w:r>
      <w:r w:rsidR="0007266C">
        <w:rPr>
          <w:rFonts w:asciiTheme="minorHAnsi" w:hAnsiTheme="minorHAnsi" w:cstheme="minorHAnsi"/>
          <w:color w:val="auto"/>
        </w:rPr>
        <w:t xml:space="preserve"> 0.4</w:t>
      </w:r>
      <w:r w:rsidR="00A607D4" w:rsidRPr="00BF6D5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93A88">
        <w:rPr>
          <w:rFonts w:asciiTheme="minorHAnsi" w:hAnsiTheme="minorHAnsi" w:cstheme="minorHAnsi"/>
          <w:color w:val="auto"/>
        </w:rPr>
        <w:t>k</w:t>
      </w:r>
      <w:r w:rsidR="00A607D4" w:rsidRPr="00BF6D5A">
        <w:rPr>
          <w:rFonts w:asciiTheme="minorHAnsi" w:hAnsiTheme="minorHAnsi" w:cstheme="minorHAnsi"/>
          <w:color w:val="auto"/>
        </w:rPr>
        <w:t>Da</w:t>
      </w:r>
      <w:proofErr w:type="spellEnd"/>
      <w:r w:rsidR="00C5568B" w:rsidRPr="00BF6D5A">
        <w:rPr>
          <w:rFonts w:asciiTheme="minorHAnsi" w:hAnsiTheme="minorHAnsi" w:cstheme="minorHAnsi"/>
          <w:color w:val="auto"/>
        </w:rPr>
        <w:t>), dimer (</w:t>
      </w:r>
      <w:r w:rsidR="000A598C">
        <w:rPr>
          <w:rFonts w:asciiTheme="minorHAnsi" w:hAnsiTheme="minorHAnsi" w:cstheme="minorHAnsi"/>
          <w:color w:val="auto"/>
        </w:rPr>
        <w:t xml:space="preserve">with a </w:t>
      </w:r>
      <w:r w:rsidR="00C5568B" w:rsidRPr="00BF6D5A">
        <w:rPr>
          <w:rFonts w:asciiTheme="minorHAnsi" w:hAnsiTheme="minorHAnsi" w:cstheme="minorHAnsi"/>
          <w:color w:val="auto"/>
        </w:rPr>
        <w:t xml:space="preserve">calculated mass of </w:t>
      </w:r>
      <w:r w:rsidR="00D23566" w:rsidRPr="00BF6D5A">
        <w:rPr>
          <w:rFonts w:asciiTheme="minorHAnsi" w:hAnsiTheme="minorHAnsi" w:cstheme="minorHAnsi"/>
          <w:color w:val="auto"/>
        </w:rPr>
        <w:t>1</w:t>
      </w:r>
      <w:r w:rsidR="0007266C">
        <w:rPr>
          <w:rFonts w:asciiTheme="minorHAnsi" w:hAnsiTheme="minorHAnsi" w:cstheme="minorHAnsi"/>
          <w:color w:val="auto"/>
        </w:rPr>
        <w:t>3</w:t>
      </w:r>
      <w:r w:rsidR="00D23566" w:rsidRPr="00BF6D5A">
        <w:rPr>
          <w:rFonts w:asciiTheme="minorHAnsi" w:hAnsiTheme="minorHAnsi" w:cstheme="minorHAnsi"/>
          <w:color w:val="auto"/>
        </w:rPr>
        <w:t>0 ± 10</w:t>
      </w:r>
      <w:r w:rsidR="00A607D4" w:rsidRPr="00BF6D5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607D4" w:rsidRPr="00BF6D5A">
        <w:rPr>
          <w:rFonts w:asciiTheme="minorHAnsi" w:hAnsiTheme="minorHAnsi" w:cstheme="minorHAnsi"/>
          <w:color w:val="auto"/>
        </w:rPr>
        <w:t>kDa</w:t>
      </w:r>
      <w:proofErr w:type="spellEnd"/>
      <w:r w:rsidR="00C5568B" w:rsidRPr="00BF6D5A">
        <w:rPr>
          <w:rFonts w:asciiTheme="minorHAnsi" w:hAnsiTheme="minorHAnsi" w:cstheme="minorHAnsi"/>
          <w:color w:val="auto"/>
        </w:rPr>
        <w:t>)</w:t>
      </w:r>
      <w:r w:rsidR="000A598C">
        <w:rPr>
          <w:rFonts w:asciiTheme="minorHAnsi" w:hAnsiTheme="minorHAnsi" w:cstheme="minorHAnsi"/>
          <w:color w:val="auto"/>
        </w:rPr>
        <w:t>,</w:t>
      </w:r>
      <w:r w:rsidR="00C5568B" w:rsidRPr="00BF6D5A">
        <w:rPr>
          <w:rFonts w:asciiTheme="minorHAnsi" w:hAnsiTheme="minorHAnsi" w:cstheme="minorHAnsi"/>
          <w:color w:val="auto"/>
        </w:rPr>
        <w:t xml:space="preserve"> and </w:t>
      </w:r>
      <w:r w:rsidR="0077049D" w:rsidRPr="00BF6D5A">
        <w:rPr>
          <w:rFonts w:asciiTheme="minorHAnsi" w:hAnsiTheme="minorHAnsi" w:cstheme="minorHAnsi"/>
          <w:color w:val="auto"/>
        </w:rPr>
        <w:t>trimer</w:t>
      </w:r>
      <w:r w:rsidR="00C5568B" w:rsidRPr="00BF6D5A">
        <w:rPr>
          <w:rFonts w:asciiTheme="minorHAnsi" w:hAnsiTheme="minorHAnsi" w:cstheme="minorHAnsi"/>
          <w:color w:val="auto"/>
        </w:rPr>
        <w:t xml:space="preserve"> (</w:t>
      </w:r>
      <w:r w:rsidR="000A598C">
        <w:rPr>
          <w:rFonts w:asciiTheme="minorHAnsi" w:hAnsiTheme="minorHAnsi" w:cstheme="minorHAnsi"/>
          <w:color w:val="auto"/>
        </w:rPr>
        <w:t xml:space="preserve">with a </w:t>
      </w:r>
      <w:r w:rsidR="00C5568B" w:rsidRPr="00BF6D5A">
        <w:rPr>
          <w:rFonts w:asciiTheme="minorHAnsi" w:hAnsiTheme="minorHAnsi" w:cstheme="minorHAnsi"/>
          <w:color w:val="auto"/>
        </w:rPr>
        <w:t>calculated</w:t>
      </w:r>
      <w:r w:rsidR="00D23566" w:rsidRPr="00BF6D5A">
        <w:rPr>
          <w:rFonts w:asciiTheme="minorHAnsi" w:hAnsiTheme="minorHAnsi" w:cstheme="minorHAnsi"/>
          <w:color w:val="auto"/>
        </w:rPr>
        <w:t xml:space="preserve"> </w:t>
      </w:r>
      <w:r w:rsidR="00C5568B" w:rsidRPr="00BF6D5A">
        <w:rPr>
          <w:rFonts w:asciiTheme="minorHAnsi" w:hAnsiTheme="minorHAnsi" w:cstheme="minorHAnsi"/>
          <w:color w:val="auto"/>
        </w:rPr>
        <w:t xml:space="preserve">mass of </w:t>
      </w:r>
      <w:r w:rsidR="00D23566" w:rsidRPr="00BF6D5A">
        <w:rPr>
          <w:rFonts w:asciiTheme="minorHAnsi" w:hAnsiTheme="minorHAnsi" w:cstheme="minorHAnsi"/>
          <w:color w:val="auto"/>
        </w:rPr>
        <w:t>1</w:t>
      </w:r>
      <w:r w:rsidR="0007266C">
        <w:rPr>
          <w:rFonts w:asciiTheme="minorHAnsi" w:hAnsiTheme="minorHAnsi" w:cstheme="minorHAnsi"/>
          <w:color w:val="auto"/>
        </w:rPr>
        <w:t>7</w:t>
      </w:r>
      <w:r w:rsidR="00D23566" w:rsidRPr="00BF6D5A">
        <w:rPr>
          <w:rFonts w:asciiTheme="minorHAnsi" w:hAnsiTheme="minorHAnsi" w:cstheme="minorHAnsi"/>
          <w:color w:val="auto"/>
        </w:rPr>
        <w:t>0 ± 10</w:t>
      </w:r>
      <w:r w:rsidR="00A607D4" w:rsidRPr="00BF6D5A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607D4" w:rsidRPr="00BF6D5A">
        <w:rPr>
          <w:rFonts w:asciiTheme="minorHAnsi" w:hAnsiTheme="minorHAnsi" w:cstheme="minorHAnsi"/>
          <w:color w:val="auto"/>
        </w:rPr>
        <w:t>kDa</w:t>
      </w:r>
      <w:proofErr w:type="spellEnd"/>
      <w:r w:rsidR="00C5568B" w:rsidRPr="00BF6D5A">
        <w:rPr>
          <w:rFonts w:asciiTheme="minorHAnsi" w:hAnsiTheme="minorHAnsi" w:cstheme="minorHAnsi"/>
          <w:color w:val="auto"/>
        </w:rPr>
        <w:t>) (</w:t>
      </w:r>
      <w:r w:rsidR="000A598C" w:rsidRPr="00EA0756">
        <w:rPr>
          <w:rFonts w:asciiTheme="minorHAnsi" w:hAnsiTheme="minorHAnsi" w:cstheme="minorHAnsi"/>
          <w:b/>
          <w:color w:val="auto"/>
        </w:rPr>
        <w:t>F</w:t>
      </w:r>
      <w:r w:rsidR="00C5568B" w:rsidRPr="00EA0756">
        <w:rPr>
          <w:rFonts w:asciiTheme="minorHAnsi" w:hAnsiTheme="minorHAnsi" w:cstheme="minorHAnsi"/>
          <w:b/>
          <w:color w:val="auto"/>
        </w:rPr>
        <w:t xml:space="preserve">igure </w:t>
      </w:r>
      <w:r w:rsidR="00F26429" w:rsidRPr="00EA0756">
        <w:rPr>
          <w:rFonts w:asciiTheme="minorHAnsi" w:hAnsiTheme="minorHAnsi" w:cstheme="minorHAnsi"/>
          <w:b/>
          <w:color w:val="auto"/>
        </w:rPr>
        <w:t>1C</w:t>
      </w:r>
      <w:r w:rsidR="00C5568B" w:rsidRPr="00BF6D5A">
        <w:rPr>
          <w:rFonts w:asciiTheme="minorHAnsi" w:hAnsiTheme="minorHAnsi" w:cstheme="minorHAnsi"/>
          <w:color w:val="auto"/>
        </w:rPr>
        <w:t>).</w:t>
      </w:r>
      <w:r w:rsidR="00A651AA" w:rsidRPr="00BF6D5A">
        <w:rPr>
          <w:rFonts w:asciiTheme="minorHAnsi" w:hAnsiTheme="minorHAnsi" w:cstheme="minorHAnsi"/>
          <w:color w:val="auto"/>
        </w:rPr>
        <w:t xml:space="preserve"> All IEX-MALS experiments show that BSA elutes mostly as a monomer with </w:t>
      </w:r>
      <w:r w:rsidR="000A598C">
        <w:rPr>
          <w:rFonts w:asciiTheme="minorHAnsi" w:hAnsiTheme="minorHAnsi" w:cstheme="minorHAnsi"/>
          <w:color w:val="auto"/>
        </w:rPr>
        <w:t xml:space="preserve">a </w:t>
      </w:r>
      <w:r w:rsidR="00A651AA" w:rsidRPr="00BF6D5A">
        <w:rPr>
          <w:rFonts w:asciiTheme="minorHAnsi" w:hAnsiTheme="minorHAnsi" w:cstheme="minorHAnsi"/>
          <w:color w:val="auto"/>
        </w:rPr>
        <w:t xml:space="preserve">purity of 80%, in agreement with </w:t>
      </w:r>
      <w:r w:rsidR="001F2C0B" w:rsidRPr="00BF6D5A">
        <w:rPr>
          <w:rFonts w:asciiTheme="minorHAnsi" w:hAnsiTheme="minorHAnsi" w:cstheme="minorHAnsi"/>
          <w:color w:val="auto"/>
        </w:rPr>
        <w:t>SEC</w:t>
      </w:r>
      <w:r w:rsidR="00A651AA" w:rsidRPr="00BF6D5A">
        <w:rPr>
          <w:rFonts w:asciiTheme="minorHAnsi" w:hAnsiTheme="minorHAnsi" w:cstheme="minorHAnsi"/>
          <w:color w:val="auto"/>
        </w:rPr>
        <w:t>-MALS results where</w:t>
      </w:r>
      <w:r w:rsidR="001F2C0B" w:rsidRPr="00BF6D5A">
        <w:rPr>
          <w:rFonts w:asciiTheme="minorHAnsi" w:hAnsiTheme="minorHAnsi" w:cstheme="minorHAnsi"/>
          <w:color w:val="auto"/>
        </w:rPr>
        <w:t xml:space="preserve"> BSA </w:t>
      </w:r>
      <w:r w:rsidR="00A651AA" w:rsidRPr="00BF6D5A">
        <w:rPr>
          <w:rFonts w:asciiTheme="minorHAnsi" w:hAnsiTheme="minorHAnsi" w:cstheme="minorHAnsi"/>
          <w:color w:val="auto"/>
        </w:rPr>
        <w:t>monomers elute</w:t>
      </w:r>
      <w:r w:rsidR="001F2C0B" w:rsidRPr="00BF6D5A">
        <w:rPr>
          <w:rFonts w:asciiTheme="minorHAnsi" w:hAnsiTheme="minorHAnsi" w:cstheme="minorHAnsi"/>
          <w:color w:val="auto"/>
        </w:rPr>
        <w:t xml:space="preserve"> </w:t>
      </w:r>
      <w:r w:rsidR="00A651AA" w:rsidRPr="00BF6D5A">
        <w:rPr>
          <w:rFonts w:asciiTheme="minorHAnsi" w:hAnsiTheme="minorHAnsi" w:cstheme="minorHAnsi"/>
          <w:color w:val="auto"/>
        </w:rPr>
        <w:t xml:space="preserve">with a purity of </w:t>
      </w:r>
      <w:r w:rsidR="001F2C0B" w:rsidRPr="00BF6D5A">
        <w:rPr>
          <w:rFonts w:asciiTheme="minorHAnsi" w:hAnsiTheme="minorHAnsi" w:cstheme="minorHAnsi"/>
          <w:color w:val="auto"/>
        </w:rPr>
        <w:t>85%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A651AA" w:rsidRPr="00BF6D5A">
        <w:rPr>
          <w:rFonts w:asciiTheme="minorHAnsi" w:hAnsiTheme="minorHAnsi" w:cstheme="minorHAnsi"/>
          <w:color w:val="auto"/>
        </w:rPr>
        <w:t>.</w:t>
      </w:r>
    </w:p>
    <w:p w14:paraId="1739302F" w14:textId="77777777" w:rsidR="005B6123" w:rsidRPr="00BF6D5A" w:rsidRDefault="005B6123" w:rsidP="007A0EB1">
      <w:pPr>
        <w:rPr>
          <w:rFonts w:asciiTheme="minorHAnsi" w:hAnsiTheme="minorHAnsi" w:cstheme="minorHAnsi"/>
          <w:bCs/>
          <w:color w:val="808080"/>
        </w:rPr>
      </w:pPr>
    </w:p>
    <w:p w14:paraId="07FA4422" w14:textId="43F7C92A" w:rsidR="00FB69F0" w:rsidRPr="004F3B75" w:rsidRDefault="00547AB4" w:rsidP="007A0EB1">
      <w:pPr>
        <w:rPr>
          <w:rFonts w:asciiTheme="minorHAnsi" w:hAnsiTheme="minorHAnsi" w:cstheme="minorHAnsi"/>
          <w:color w:val="auto"/>
        </w:rPr>
      </w:pPr>
      <w:r w:rsidRPr="00EA0756">
        <w:rPr>
          <w:rFonts w:asciiTheme="minorHAnsi" w:hAnsiTheme="minorHAnsi" w:cstheme="minorHAnsi"/>
          <w:bCs/>
          <w:color w:val="auto"/>
        </w:rPr>
        <w:t xml:space="preserve">[Place </w:t>
      </w:r>
      <w:r w:rsidR="00103F58" w:rsidRPr="00EA0756">
        <w:rPr>
          <w:rFonts w:asciiTheme="minorHAnsi" w:hAnsiTheme="minorHAnsi" w:cstheme="minorHAnsi"/>
          <w:b/>
          <w:bCs/>
          <w:color w:val="auto"/>
        </w:rPr>
        <w:t>Figure 1</w:t>
      </w:r>
      <w:r w:rsidRPr="00EA0756">
        <w:rPr>
          <w:rFonts w:asciiTheme="minorHAnsi" w:hAnsiTheme="minorHAnsi" w:cstheme="minorHAnsi"/>
          <w:bCs/>
          <w:color w:val="auto"/>
        </w:rPr>
        <w:t xml:space="preserve"> here]</w:t>
      </w:r>
      <w:r w:rsidR="00103F58" w:rsidRPr="004F3B75">
        <w:rPr>
          <w:rFonts w:asciiTheme="minorHAnsi" w:hAnsiTheme="minorHAnsi" w:cstheme="minorHAnsi"/>
          <w:color w:val="auto"/>
        </w:rPr>
        <w:t xml:space="preserve"> </w:t>
      </w:r>
    </w:p>
    <w:p w14:paraId="271483A7" w14:textId="77777777" w:rsidR="00FB69F0" w:rsidRPr="00401E0F" w:rsidRDefault="00FB69F0" w:rsidP="001B1519">
      <w:pPr>
        <w:rPr>
          <w:rFonts w:asciiTheme="minorHAnsi" w:hAnsiTheme="minorHAnsi" w:cstheme="minorHAnsi"/>
          <w:color w:val="auto"/>
        </w:rPr>
      </w:pPr>
    </w:p>
    <w:p w14:paraId="590B5317" w14:textId="16028E35" w:rsidR="00B32616" w:rsidRDefault="00B32616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7B164404" w14:textId="77777777" w:rsidR="00366DBB" w:rsidRDefault="00366DBB" w:rsidP="001B1519">
      <w:pPr>
        <w:rPr>
          <w:rFonts w:asciiTheme="minorHAnsi" w:hAnsiTheme="minorHAnsi" w:cstheme="minorHAnsi"/>
          <w:color w:val="808080"/>
        </w:rPr>
      </w:pPr>
    </w:p>
    <w:p w14:paraId="227F86C1" w14:textId="36666719" w:rsidR="00287F56" w:rsidRPr="00C80AC8" w:rsidRDefault="00103F58" w:rsidP="0077049D">
      <w:pPr>
        <w:rPr>
          <w:rFonts w:asciiTheme="minorHAnsi" w:hAnsiTheme="minorHAnsi" w:cstheme="minorHAnsi"/>
          <w:bCs/>
          <w:color w:val="auto"/>
        </w:rPr>
      </w:pPr>
      <w:r w:rsidRPr="00103F58">
        <w:rPr>
          <w:rFonts w:asciiTheme="minorHAnsi" w:hAnsiTheme="minorHAnsi" w:cstheme="minorHAnsi"/>
          <w:b/>
          <w:color w:val="auto"/>
        </w:rPr>
        <w:t>Figure 1</w:t>
      </w:r>
      <w:r w:rsidR="00C80AC8" w:rsidRPr="00EA0756">
        <w:rPr>
          <w:rFonts w:asciiTheme="minorHAnsi" w:hAnsiTheme="minorHAnsi" w:cstheme="minorHAnsi"/>
          <w:b/>
          <w:color w:val="auto"/>
        </w:rPr>
        <w:t>: Optimization of IEX-MALS experiment for BSA.</w:t>
      </w:r>
      <w:r w:rsidR="00C80AC8">
        <w:rPr>
          <w:rFonts w:asciiTheme="minorHAnsi" w:hAnsiTheme="minorHAnsi" w:cstheme="minorHAnsi"/>
          <w:color w:val="auto"/>
        </w:rPr>
        <w:t xml:space="preserve"> </w:t>
      </w:r>
      <w:r w:rsidR="000A598C">
        <w:rPr>
          <w:rFonts w:asciiTheme="minorHAnsi" w:hAnsiTheme="minorHAnsi" w:cstheme="minorHAnsi"/>
          <w:color w:val="auto"/>
        </w:rPr>
        <w:t>(</w:t>
      </w:r>
      <w:r w:rsidR="00C80AC8" w:rsidRPr="00EA0756">
        <w:rPr>
          <w:rFonts w:asciiTheme="minorHAnsi" w:hAnsiTheme="minorHAnsi" w:cstheme="minorHAnsi"/>
          <w:b/>
          <w:color w:val="auto"/>
        </w:rPr>
        <w:t>A</w:t>
      </w:r>
      <w:r w:rsidR="00C80AC8">
        <w:rPr>
          <w:rFonts w:asciiTheme="minorHAnsi" w:hAnsiTheme="minorHAnsi" w:cstheme="minorHAnsi"/>
          <w:color w:val="auto"/>
        </w:rPr>
        <w:t xml:space="preserve">) IEX-MALS experiment of BSA with a gradient </w:t>
      </w:r>
      <w:r w:rsidR="00C80AC8" w:rsidRPr="0077049D">
        <w:rPr>
          <w:rFonts w:asciiTheme="minorHAnsi" w:hAnsiTheme="minorHAnsi" w:cstheme="minorHAnsi"/>
          <w:color w:val="auto"/>
        </w:rPr>
        <w:t>program of 75</w:t>
      </w:r>
      <w:r w:rsidR="000A598C">
        <w:rPr>
          <w:rFonts w:asciiTheme="minorHAnsi" w:hAnsiTheme="minorHAnsi" w:cstheme="minorHAnsi"/>
          <w:color w:val="auto"/>
        </w:rPr>
        <w:t>–</w:t>
      </w:r>
      <w:r w:rsidR="00C80AC8" w:rsidRPr="0077049D">
        <w:rPr>
          <w:rFonts w:asciiTheme="minorHAnsi" w:hAnsiTheme="minorHAnsi" w:cstheme="minorHAnsi"/>
          <w:color w:val="auto"/>
        </w:rPr>
        <w:t>350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C80AC8" w:rsidRPr="0077049D">
        <w:rPr>
          <w:rFonts w:asciiTheme="minorHAnsi" w:hAnsiTheme="minorHAnsi" w:cstheme="minorHAnsi"/>
          <w:color w:val="auto"/>
        </w:rPr>
        <w:t xml:space="preserve">mM NaCl. </w:t>
      </w:r>
      <w:r w:rsidR="000A598C">
        <w:rPr>
          <w:rFonts w:asciiTheme="minorHAnsi" w:hAnsiTheme="minorHAnsi" w:cstheme="minorHAnsi"/>
          <w:color w:val="auto"/>
        </w:rPr>
        <w:t>(</w:t>
      </w:r>
      <w:r w:rsidR="00C80AC8" w:rsidRPr="00EA0756">
        <w:rPr>
          <w:rFonts w:asciiTheme="minorHAnsi" w:hAnsiTheme="minorHAnsi" w:cstheme="minorHAnsi"/>
          <w:b/>
          <w:color w:val="auto"/>
        </w:rPr>
        <w:t>B</w:t>
      </w:r>
      <w:r w:rsidR="0077049D" w:rsidRPr="0077049D">
        <w:rPr>
          <w:rFonts w:asciiTheme="minorHAnsi" w:hAnsiTheme="minorHAnsi" w:cstheme="minorHAnsi"/>
          <w:color w:val="auto"/>
        </w:rPr>
        <w:t xml:space="preserve">) IEX-MALS experiment of BSA with a program of </w:t>
      </w:r>
      <w:r w:rsidR="000A598C">
        <w:rPr>
          <w:rFonts w:asciiTheme="minorHAnsi" w:hAnsiTheme="minorHAnsi" w:cstheme="minorHAnsi"/>
          <w:color w:val="auto"/>
        </w:rPr>
        <w:t xml:space="preserve">a </w:t>
      </w:r>
      <w:r w:rsidR="0077049D" w:rsidRPr="0077049D">
        <w:rPr>
          <w:rFonts w:asciiTheme="minorHAnsi" w:hAnsiTheme="minorHAnsi" w:cstheme="minorHAnsi"/>
          <w:color w:val="auto"/>
        </w:rPr>
        <w:t>175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77049D" w:rsidRPr="0077049D">
        <w:rPr>
          <w:rFonts w:asciiTheme="minorHAnsi" w:hAnsiTheme="minorHAnsi" w:cstheme="minorHAnsi"/>
          <w:color w:val="auto"/>
        </w:rPr>
        <w:t xml:space="preserve">mM NaCl step followed by a linear gradient </w:t>
      </w:r>
      <w:r w:rsidR="000A598C">
        <w:rPr>
          <w:rFonts w:asciiTheme="minorHAnsi" w:hAnsiTheme="minorHAnsi" w:cstheme="minorHAnsi"/>
          <w:color w:val="auto"/>
        </w:rPr>
        <w:t xml:space="preserve">program </w:t>
      </w:r>
      <w:r w:rsidR="0077049D" w:rsidRPr="0077049D">
        <w:rPr>
          <w:rFonts w:asciiTheme="minorHAnsi" w:hAnsiTheme="minorHAnsi" w:cstheme="minorHAnsi"/>
          <w:color w:val="auto"/>
        </w:rPr>
        <w:t>of 175</w:t>
      </w:r>
      <w:r w:rsidR="005274FF">
        <w:rPr>
          <w:rFonts w:asciiTheme="minorHAnsi" w:hAnsiTheme="minorHAnsi" w:cstheme="minorHAnsi"/>
          <w:color w:val="auto"/>
        </w:rPr>
        <w:t>–</w:t>
      </w:r>
      <w:r w:rsidR="0077049D" w:rsidRPr="0077049D">
        <w:rPr>
          <w:rFonts w:asciiTheme="minorHAnsi" w:hAnsiTheme="minorHAnsi" w:cstheme="minorHAnsi"/>
          <w:color w:val="auto"/>
        </w:rPr>
        <w:t>500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77049D" w:rsidRPr="0077049D">
        <w:rPr>
          <w:rFonts w:asciiTheme="minorHAnsi" w:hAnsiTheme="minorHAnsi" w:cstheme="minorHAnsi"/>
          <w:color w:val="auto"/>
        </w:rPr>
        <w:t xml:space="preserve">mM NaCl. </w:t>
      </w:r>
      <w:r w:rsidR="000A598C">
        <w:rPr>
          <w:rFonts w:asciiTheme="minorHAnsi" w:hAnsiTheme="minorHAnsi" w:cstheme="minorHAnsi"/>
          <w:color w:val="auto"/>
        </w:rPr>
        <w:t>(</w:t>
      </w:r>
      <w:r w:rsidR="0077049D" w:rsidRPr="00EA0756">
        <w:rPr>
          <w:rFonts w:asciiTheme="minorHAnsi" w:hAnsiTheme="minorHAnsi" w:cstheme="minorHAnsi"/>
          <w:b/>
          <w:color w:val="auto"/>
        </w:rPr>
        <w:t>C</w:t>
      </w:r>
      <w:r w:rsidR="0077049D" w:rsidRPr="0077049D">
        <w:rPr>
          <w:rFonts w:asciiTheme="minorHAnsi" w:hAnsiTheme="minorHAnsi" w:cstheme="minorHAnsi"/>
          <w:color w:val="auto"/>
        </w:rPr>
        <w:t xml:space="preserve">) </w:t>
      </w:r>
      <w:r w:rsidR="00C80AC8" w:rsidRPr="0077049D">
        <w:rPr>
          <w:rFonts w:asciiTheme="minorHAnsi" w:hAnsiTheme="minorHAnsi" w:cstheme="minorHAnsi"/>
          <w:color w:val="auto"/>
        </w:rPr>
        <w:t>IEX-MALS experiment of BSA with a step program of 200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C80AC8" w:rsidRPr="0077049D">
        <w:rPr>
          <w:rFonts w:asciiTheme="minorHAnsi" w:hAnsiTheme="minorHAnsi" w:cstheme="minorHAnsi"/>
          <w:color w:val="auto"/>
        </w:rPr>
        <w:t>mM and 250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C80AC8" w:rsidRPr="0077049D">
        <w:rPr>
          <w:rFonts w:asciiTheme="minorHAnsi" w:hAnsiTheme="minorHAnsi" w:cstheme="minorHAnsi"/>
          <w:color w:val="auto"/>
        </w:rPr>
        <w:t>mM NaCl. The chromatograms</w:t>
      </w:r>
      <w:r w:rsidR="00C80AC8">
        <w:rPr>
          <w:rFonts w:asciiTheme="minorHAnsi" w:hAnsiTheme="minorHAnsi" w:cstheme="minorHAnsi"/>
          <w:color w:val="auto"/>
        </w:rPr>
        <w:t xml:space="preserve"> display the UV at 280</w:t>
      </w:r>
      <w:r w:rsidR="005274FF">
        <w:rPr>
          <w:rFonts w:asciiTheme="minorHAnsi" w:hAnsiTheme="minorHAnsi" w:cstheme="minorHAnsi"/>
          <w:color w:val="auto"/>
        </w:rPr>
        <w:t xml:space="preserve"> </w:t>
      </w:r>
      <w:r w:rsidR="00C80AC8">
        <w:rPr>
          <w:rFonts w:asciiTheme="minorHAnsi" w:hAnsiTheme="minorHAnsi" w:cstheme="minorHAnsi"/>
          <w:color w:val="auto"/>
        </w:rPr>
        <w:t xml:space="preserve">nm (blue), </w:t>
      </w:r>
      <w:r w:rsidR="00E36E1E">
        <w:rPr>
          <w:rFonts w:asciiTheme="minorHAnsi" w:hAnsiTheme="minorHAnsi" w:cstheme="minorHAnsi"/>
          <w:color w:val="auto"/>
        </w:rPr>
        <w:t>light scattering</w:t>
      </w:r>
      <w:r w:rsidR="00C80AC8">
        <w:rPr>
          <w:rFonts w:asciiTheme="minorHAnsi" w:hAnsiTheme="minorHAnsi" w:cstheme="minorHAnsi"/>
          <w:color w:val="auto"/>
        </w:rPr>
        <w:t xml:space="preserve"> at </w:t>
      </w:r>
      <w:r w:rsidR="000A598C">
        <w:rPr>
          <w:rFonts w:asciiTheme="minorHAnsi" w:hAnsiTheme="minorHAnsi" w:cstheme="minorHAnsi"/>
          <w:color w:val="auto"/>
        </w:rPr>
        <w:t xml:space="preserve">a </w:t>
      </w:r>
      <w:r w:rsidR="00C80AC8">
        <w:rPr>
          <w:rFonts w:asciiTheme="minorHAnsi" w:hAnsiTheme="minorHAnsi" w:cstheme="minorHAnsi"/>
          <w:color w:val="auto"/>
        </w:rPr>
        <w:t xml:space="preserve">90° angle (red), </w:t>
      </w:r>
      <w:r w:rsidR="000A598C">
        <w:rPr>
          <w:rFonts w:asciiTheme="minorHAnsi" w:hAnsiTheme="minorHAnsi" w:cstheme="minorHAnsi"/>
          <w:color w:val="auto"/>
        </w:rPr>
        <w:t xml:space="preserve">and the </w:t>
      </w:r>
      <w:r w:rsidR="00E36E1E">
        <w:rPr>
          <w:rFonts w:asciiTheme="minorHAnsi" w:hAnsiTheme="minorHAnsi" w:cstheme="minorHAnsi"/>
          <w:color w:val="auto"/>
        </w:rPr>
        <w:t>refractive index (pink) and the conductivity (grey) curves together with the molar mass of each peak calculated by MALS (black).</w:t>
      </w:r>
      <w:r w:rsidR="00C80AC8">
        <w:rPr>
          <w:rFonts w:asciiTheme="minorHAnsi" w:hAnsiTheme="minorHAnsi" w:cstheme="minorHAnsi"/>
          <w:color w:val="auto"/>
        </w:rPr>
        <w:t xml:space="preserve"> </w:t>
      </w:r>
    </w:p>
    <w:p w14:paraId="11615516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E09DE98" w14:textId="77777777" w:rsidR="00064037" w:rsidRPr="001B1519" w:rsidRDefault="00064037" w:rsidP="00064037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BAD5080" w14:textId="5F00CF3A" w:rsidR="00E47135" w:rsidRPr="00F545EA" w:rsidRDefault="00E47135" w:rsidP="002A432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IEX-MALS is a powerful method for protein separation and characterization that allows </w:t>
      </w:r>
      <w:r w:rsidR="00522DCF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accurate </w:t>
      </w:r>
      <w:r w:rsidR="0009012C">
        <w:rPr>
          <w:rFonts w:asciiTheme="minorHAnsi" w:hAnsiTheme="minorHAnsi" w:cstheme="minorHAnsi"/>
          <w:color w:val="auto"/>
        </w:rPr>
        <w:t xml:space="preserve">molar </w:t>
      </w:r>
      <w:r>
        <w:rPr>
          <w:rFonts w:asciiTheme="minorHAnsi" w:hAnsiTheme="minorHAnsi" w:cstheme="minorHAnsi"/>
          <w:color w:val="auto"/>
        </w:rPr>
        <w:t>mass determination of pure proteins as well as of heterogen</w:t>
      </w:r>
      <w:r w:rsidR="00193A88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ous samples</w:t>
      </w:r>
      <w:r w:rsidR="0009012C">
        <w:rPr>
          <w:rFonts w:asciiTheme="minorHAnsi" w:hAnsiTheme="minorHAnsi" w:cstheme="minorHAnsi"/>
          <w:color w:val="auto"/>
        </w:rPr>
        <w:t>, characterizing native oligomers, nonnative aggregates, covalent and noncovalent complexes</w:t>
      </w:r>
      <w:r w:rsidR="00522DCF">
        <w:rPr>
          <w:rFonts w:asciiTheme="minorHAnsi" w:hAnsiTheme="minorHAnsi" w:cstheme="minorHAnsi"/>
          <w:color w:val="auto"/>
        </w:rPr>
        <w:t>,</w:t>
      </w:r>
      <w:r w:rsidR="0009012C">
        <w:rPr>
          <w:rFonts w:asciiTheme="minorHAnsi" w:hAnsiTheme="minorHAnsi" w:cstheme="minorHAnsi"/>
          <w:color w:val="auto"/>
        </w:rPr>
        <w:t xml:space="preserve"> and conjugated proteins</w:t>
      </w:r>
      <w:r>
        <w:rPr>
          <w:rFonts w:asciiTheme="minorHAnsi" w:hAnsiTheme="minorHAnsi" w:cstheme="minorHAnsi"/>
          <w:color w:val="auto"/>
        </w:rPr>
        <w:t xml:space="preserve">. </w:t>
      </w:r>
      <w:r>
        <w:t xml:space="preserve">A </w:t>
      </w:r>
      <w:r w:rsidR="00D32531">
        <w:t xml:space="preserve">program consisting of a linear </w:t>
      </w:r>
      <w:r>
        <w:rPr>
          <w:rFonts w:asciiTheme="minorHAnsi" w:hAnsiTheme="minorHAnsi" w:cstheme="minorHAnsi"/>
          <w:color w:val="auto"/>
        </w:rPr>
        <w:t xml:space="preserve">gradient or </w:t>
      </w:r>
      <w:r w:rsidR="00522DCF">
        <w:rPr>
          <w:rFonts w:asciiTheme="minorHAnsi" w:hAnsiTheme="minorHAnsi" w:cstheme="minorHAnsi"/>
          <w:color w:val="auto"/>
        </w:rPr>
        <w:t xml:space="preserve">a </w:t>
      </w:r>
      <w:r w:rsidR="00D32531">
        <w:rPr>
          <w:rFonts w:asciiTheme="minorHAnsi" w:hAnsiTheme="minorHAnsi" w:cstheme="minorHAnsi"/>
          <w:color w:val="auto"/>
        </w:rPr>
        <w:t xml:space="preserve">series of salt concentration steps </w:t>
      </w:r>
      <w:r>
        <w:rPr>
          <w:rFonts w:cstheme="minorHAnsi"/>
        </w:rPr>
        <w:t xml:space="preserve">can achieve </w:t>
      </w:r>
      <w:r w:rsidR="00522DCF">
        <w:rPr>
          <w:rFonts w:cstheme="minorHAnsi"/>
        </w:rPr>
        <w:t xml:space="preserve">a </w:t>
      </w:r>
      <w:r>
        <w:rPr>
          <w:rFonts w:cstheme="minorHAnsi"/>
        </w:rPr>
        <w:t xml:space="preserve">good separation of the protein populations </w:t>
      </w:r>
      <w:r w:rsidR="008B60D1">
        <w:rPr>
          <w:rFonts w:cstheme="minorHAnsi"/>
        </w:rPr>
        <w:t>and</w:t>
      </w:r>
      <w:r>
        <w:rPr>
          <w:rFonts w:cstheme="minorHAnsi"/>
        </w:rPr>
        <w:t xml:space="preserve"> allow proper analysis of each individual peak by the MALS. Further </w:t>
      </w:r>
      <w:bookmarkStart w:id="2" w:name="_Hlk532822374"/>
      <w:r>
        <w:rPr>
          <w:rFonts w:cstheme="minorHAnsi"/>
        </w:rPr>
        <w:t xml:space="preserve">optimization </w:t>
      </w:r>
      <w:r w:rsidR="00D32531">
        <w:rPr>
          <w:rFonts w:cstheme="minorHAnsi"/>
        </w:rPr>
        <w:t xml:space="preserve">by varying </w:t>
      </w:r>
      <w:r w:rsidR="002A4321">
        <w:rPr>
          <w:rFonts w:cstheme="minorHAnsi"/>
        </w:rPr>
        <w:t>different parameters</w:t>
      </w:r>
      <w:r w:rsidR="00522DCF">
        <w:rPr>
          <w:rFonts w:cstheme="minorHAnsi"/>
        </w:rPr>
        <w:t>,</w:t>
      </w:r>
      <w:r w:rsidR="002A4321">
        <w:rPr>
          <w:rFonts w:cstheme="minorHAnsi"/>
        </w:rPr>
        <w:t xml:space="preserve"> such as</w:t>
      </w:r>
      <w:r w:rsidR="00D32531">
        <w:rPr>
          <w:rFonts w:cstheme="minorHAnsi"/>
        </w:rPr>
        <w:t xml:space="preserve"> gradient</w:t>
      </w:r>
      <w:r>
        <w:rPr>
          <w:rFonts w:cstheme="minorHAnsi"/>
        </w:rPr>
        <w:t xml:space="preserve"> </w:t>
      </w:r>
      <w:r w:rsidR="005317BA">
        <w:rPr>
          <w:rFonts w:cstheme="minorHAnsi"/>
        </w:rPr>
        <w:t xml:space="preserve">slope (see </w:t>
      </w:r>
      <w:r w:rsidR="00522DCF">
        <w:rPr>
          <w:rFonts w:cstheme="minorHAnsi"/>
        </w:rPr>
        <w:t>step</w:t>
      </w:r>
      <w:r w:rsidR="00A33733">
        <w:rPr>
          <w:rFonts w:cstheme="minorHAnsi"/>
        </w:rPr>
        <w:t xml:space="preserve"> </w:t>
      </w:r>
      <w:r w:rsidR="005317BA">
        <w:rPr>
          <w:rFonts w:cstheme="minorHAnsi"/>
        </w:rPr>
        <w:t>3.4</w:t>
      </w:r>
      <w:r w:rsidR="00522DCF">
        <w:rPr>
          <w:rFonts w:cstheme="minorHAnsi"/>
        </w:rPr>
        <w:t xml:space="preserve"> of the protocol</w:t>
      </w:r>
      <w:r w:rsidR="005317BA">
        <w:rPr>
          <w:rFonts w:cstheme="minorHAnsi"/>
        </w:rPr>
        <w:t>)</w:t>
      </w:r>
      <w:r w:rsidR="00522DCF">
        <w:rPr>
          <w:rFonts w:cstheme="minorHAnsi"/>
        </w:rPr>
        <w:t>,</w:t>
      </w:r>
      <w:r w:rsidR="00AB352E">
        <w:rPr>
          <w:rFonts w:cstheme="minorHAnsi"/>
        </w:rPr>
        <w:t xml:space="preserve"> </w:t>
      </w:r>
      <w:r>
        <w:rPr>
          <w:rFonts w:cstheme="minorHAnsi"/>
        </w:rPr>
        <w:t>can be performed</w:t>
      </w:r>
      <w:bookmarkEnd w:id="2"/>
      <w:r>
        <w:rPr>
          <w:rFonts w:cstheme="minorHAnsi"/>
        </w:rPr>
        <w:t xml:space="preserve"> if </w:t>
      </w:r>
      <w:r w:rsidR="00522DCF">
        <w:rPr>
          <w:rFonts w:cstheme="minorHAnsi"/>
        </w:rPr>
        <w:t xml:space="preserve">a </w:t>
      </w:r>
      <w:r>
        <w:rPr>
          <w:rFonts w:cstheme="minorHAnsi"/>
        </w:rPr>
        <w:t>better resolution is required</w:t>
      </w:r>
      <w:r>
        <w:rPr>
          <w:rFonts w:asciiTheme="minorHAnsi" w:hAnsiTheme="minorHAnsi" w:cstheme="minorHAnsi"/>
          <w:color w:val="auto"/>
        </w:rPr>
        <w:t xml:space="preserve">. IEX-MALS can be </w:t>
      </w:r>
      <w:r w:rsidR="0009012C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valuable protein quality control assay since it provides an additional</w:t>
      </w:r>
      <w:r w:rsidR="0009012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critical level of protein characterization, complementary to other methods such as SEC-MALS.</w:t>
      </w:r>
    </w:p>
    <w:p w14:paraId="02F60BD4" w14:textId="77777777" w:rsidR="00E47135" w:rsidRDefault="00E47135" w:rsidP="00E47135">
      <w:pPr>
        <w:rPr>
          <w:rFonts w:asciiTheme="minorHAnsi" w:hAnsiTheme="minorHAnsi" w:cstheme="minorHAnsi"/>
          <w:color w:val="auto"/>
        </w:rPr>
      </w:pPr>
    </w:p>
    <w:p w14:paraId="343088E0" w14:textId="1B18B791" w:rsidR="0009012C" w:rsidRDefault="00E47135" w:rsidP="00C82BC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While SEC-MALS is a standard and common technique for protein </w:t>
      </w:r>
      <w:r w:rsidR="0009012C">
        <w:rPr>
          <w:rFonts w:asciiTheme="minorHAnsi" w:hAnsiTheme="minorHAnsi" w:cstheme="minorHAnsi"/>
          <w:color w:val="auto"/>
        </w:rPr>
        <w:t xml:space="preserve">molar </w:t>
      </w:r>
      <w:r>
        <w:rPr>
          <w:rFonts w:asciiTheme="minorHAnsi" w:hAnsiTheme="minorHAnsi" w:cstheme="minorHAnsi"/>
          <w:color w:val="auto"/>
        </w:rPr>
        <w:t>mass determination, the relatively low resolution of the standard analytical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EA0756">
        <w:rPr>
          <w:rFonts w:asciiTheme="minorHAnsi" w:hAnsiTheme="minorHAnsi" w:cstheme="minorHAnsi"/>
          <w:color w:val="auto"/>
        </w:rPr>
        <w:t>SEC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column</w:t>
      </w:r>
      <w:r w:rsidR="008B60D1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="002A4321">
        <w:rPr>
          <w:rFonts w:asciiTheme="minorHAnsi" w:hAnsiTheme="minorHAnsi" w:cstheme="minorHAnsi"/>
          <w:color w:val="auto"/>
        </w:rPr>
        <w:t>may limit</w:t>
      </w:r>
      <w:r>
        <w:rPr>
          <w:rFonts w:asciiTheme="minorHAnsi" w:hAnsiTheme="minorHAnsi" w:cstheme="minorHAnsi"/>
          <w:color w:val="auto"/>
        </w:rPr>
        <w:t xml:space="preserve"> accurate molar mass measurements achieved by MALS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>
        <w:rPr>
          <w:rFonts w:asciiTheme="minorHAnsi" w:hAnsiTheme="minorHAnsi" w:cstheme="minorHAnsi"/>
          <w:color w:val="auto"/>
        </w:rPr>
        <w:t xml:space="preserve">. </w:t>
      </w:r>
      <w:r w:rsidR="0009012C">
        <w:rPr>
          <w:rFonts w:asciiTheme="minorHAnsi" w:hAnsiTheme="minorHAnsi" w:cstheme="minorHAnsi"/>
          <w:color w:val="auto"/>
        </w:rPr>
        <w:t xml:space="preserve">Some examples of the limitations of </w:t>
      </w:r>
      <w:r>
        <w:rPr>
          <w:rFonts w:asciiTheme="minorHAnsi" w:hAnsiTheme="minorHAnsi" w:cstheme="minorHAnsi"/>
          <w:color w:val="auto"/>
        </w:rPr>
        <w:t xml:space="preserve">SEC-MALS </w:t>
      </w:r>
      <w:r w:rsidR="0009012C">
        <w:rPr>
          <w:rFonts w:asciiTheme="minorHAnsi" w:hAnsiTheme="minorHAnsi" w:cstheme="minorHAnsi"/>
          <w:color w:val="auto"/>
        </w:rPr>
        <w:t>include</w:t>
      </w:r>
      <w:r>
        <w:rPr>
          <w:rFonts w:asciiTheme="minorHAnsi" w:hAnsiTheme="minorHAnsi" w:cstheme="minorHAnsi"/>
          <w:color w:val="auto"/>
        </w:rPr>
        <w:t xml:space="preserve"> </w:t>
      </w:r>
      <w:r w:rsidR="0009012C">
        <w:rPr>
          <w:rFonts w:asciiTheme="minorHAnsi" w:hAnsiTheme="minorHAnsi" w:cstheme="minorHAnsi"/>
          <w:color w:val="auto"/>
        </w:rPr>
        <w:t>solutions</w:t>
      </w:r>
      <w:r>
        <w:rPr>
          <w:rFonts w:asciiTheme="minorHAnsi" w:hAnsiTheme="minorHAnsi" w:cstheme="minorHAnsi"/>
          <w:color w:val="auto"/>
        </w:rPr>
        <w:t xml:space="preserve"> that contain </w:t>
      </w:r>
      <w:r w:rsidR="0009012C">
        <w:rPr>
          <w:rFonts w:asciiTheme="minorHAnsi" w:hAnsiTheme="minorHAnsi" w:cstheme="minorHAnsi"/>
          <w:color w:val="auto"/>
        </w:rPr>
        <w:t xml:space="preserve">consecutive </w:t>
      </w:r>
      <w:r>
        <w:rPr>
          <w:rFonts w:asciiTheme="minorHAnsi" w:hAnsiTheme="minorHAnsi" w:cstheme="minorHAnsi"/>
          <w:color w:val="auto"/>
        </w:rPr>
        <w:t>oligomers, high level</w:t>
      </w:r>
      <w:r w:rsidR="0009012C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aggregation that </w:t>
      </w:r>
      <w:r w:rsidR="0009012C">
        <w:rPr>
          <w:rFonts w:asciiTheme="minorHAnsi" w:hAnsiTheme="minorHAnsi" w:cstheme="minorHAnsi"/>
          <w:color w:val="auto"/>
        </w:rPr>
        <w:t xml:space="preserve">are </w:t>
      </w:r>
      <w:r>
        <w:rPr>
          <w:rFonts w:asciiTheme="minorHAnsi" w:hAnsiTheme="minorHAnsi" w:cstheme="minorHAnsi"/>
          <w:color w:val="auto"/>
        </w:rPr>
        <w:t xml:space="preserve">not fully separated from the </w:t>
      </w:r>
      <w:r w:rsidR="0009012C">
        <w:rPr>
          <w:rFonts w:asciiTheme="minorHAnsi" w:hAnsiTheme="minorHAnsi" w:cstheme="minorHAnsi"/>
          <w:color w:val="auto"/>
        </w:rPr>
        <w:t xml:space="preserve">monomer </w:t>
      </w:r>
      <w:r>
        <w:rPr>
          <w:rFonts w:asciiTheme="minorHAnsi" w:hAnsiTheme="minorHAnsi" w:cstheme="minorHAnsi"/>
          <w:color w:val="auto"/>
        </w:rPr>
        <w:t xml:space="preserve">peak, </w:t>
      </w:r>
      <w:r w:rsidR="0009012C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heterogeneous populations </w:t>
      </w:r>
      <w:r w:rsidR="0009012C">
        <w:rPr>
          <w:rFonts w:asciiTheme="minorHAnsi" w:hAnsiTheme="minorHAnsi" w:cstheme="minorHAnsi"/>
          <w:color w:val="auto"/>
        </w:rPr>
        <w:t>with</w:t>
      </w:r>
      <w:r w:rsidR="008B60D1">
        <w:rPr>
          <w:rFonts w:asciiTheme="minorHAnsi" w:hAnsiTheme="minorHAnsi" w:cstheme="minorHAnsi"/>
          <w:color w:val="auto"/>
        </w:rPr>
        <w:t xml:space="preserve"> similar </w:t>
      </w:r>
      <w:r w:rsidR="0009012C">
        <w:rPr>
          <w:rFonts w:asciiTheme="minorHAnsi" w:hAnsiTheme="minorHAnsi" w:cstheme="minorHAnsi"/>
          <w:color w:val="auto"/>
        </w:rPr>
        <w:t xml:space="preserve">molar </w:t>
      </w:r>
      <w:r w:rsidR="008B60D1">
        <w:rPr>
          <w:rFonts w:asciiTheme="minorHAnsi" w:hAnsiTheme="minorHAnsi" w:cstheme="minorHAnsi"/>
          <w:color w:val="auto"/>
        </w:rPr>
        <w:t>mass</w:t>
      </w:r>
      <w:r w:rsidR="0009012C">
        <w:rPr>
          <w:rFonts w:asciiTheme="minorHAnsi" w:hAnsiTheme="minorHAnsi" w:cstheme="minorHAnsi"/>
          <w:color w:val="auto"/>
        </w:rPr>
        <w:t>es</w:t>
      </w:r>
      <w:r w:rsidR="003B0A0B">
        <w:rPr>
          <w:rFonts w:asciiTheme="minorHAnsi" w:hAnsiTheme="minorHAnsi" w:cstheme="minorHAnsi"/>
          <w:color w:val="auto"/>
        </w:rPr>
        <w:t>,</w:t>
      </w:r>
      <w:r w:rsidR="008B60D1">
        <w:rPr>
          <w:rFonts w:asciiTheme="minorHAnsi" w:hAnsiTheme="minorHAnsi" w:cstheme="minorHAnsi"/>
          <w:color w:val="auto"/>
        </w:rPr>
        <w:t xml:space="preserve"> such as</w:t>
      </w:r>
      <w:r>
        <w:rPr>
          <w:rFonts w:asciiTheme="minorHAnsi" w:hAnsiTheme="minorHAnsi" w:cstheme="minorHAnsi"/>
          <w:color w:val="auto"/>
        </w:rPr>
        <w:t xml:space="preserve"> modified </w:t>
      </w:r>
      <w:r w:rsidR="008B60D1">
        <w:rPr>
          <w:rFonts w:asciiTheme="minorHAnsi" w:hAnsiTheme="minorHAnsi" w:cstheme="minorHAnsi"/>
          <w:color w:val="auto"/>
        </w:rPr>
        <w:t>proteins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44FFD072" w14:textId="77777777" w:rsidR="0009012C" w:rsidRDefault="0009012C" w:rsidP="005C4699">
      <w:pPr>
        <w:rPr>
          <w:rFonts w:asciiTheme="minorHAnsi" w:hAnsiTheme="minorHAnsi" w:cstheme="minorHAnsi"/>
          <w:color w:val="auto"/>
        </w:rPr>
      </w:pPr>
    </w:p>
    <w:p w14:paraId="0FABA16C" w14:textId="65C058AD" w:rsidR="00CD557C" w:rsidRDefault="00664987" w:rsidP="00C357D3">
      <w:pPr>
        <w:rPr>
          <w:rFonts w:asciiTheme="minorHAnsi" w:hAnsiTheme="minorHAnsi" w:cstheme="minorHAnsi"/>
          <w:color w:val="auto"/>
          <w:lang w:bidi="he-IL"/>
        </w:rPr>
      </w:pPr>
      <w:r>
        <w:rPr>
          <w:rFonts w:asciiTheme="minorHAnsi" w:hAnsiTheme="minorHAnsi" w:cstheme="minorHAnsi"/>
          <w:color w:val="auto"/>
        </w:rPr>
        <w:t>IEX</w:t>
      </w:r>
      <w:r w:rsidR="00E47135">
        <w:rPr>
          <w:rFonts w:asciiTheme="minorHAnsi" w:hAnsiTheme="minorHAnsi" w:cstheme="minorHAnsi"/>
          <w:color w:val="auto"/>
        </w:rPr>
        <w:t xml:space="preserve"> is a more complex chromatography method </w:t>
      </w:r>
      <w:r w:rsidR="00B12681">
        <w:rPr>
          <w:rFonts w:asciiTheme="minorHAnsi" w:hAnsiTheme="minorHAnsi" w:cstheme="minorHAnsi"/>
          <w:color w:val="auto"/>
        </w:rPr>
        <w:t>to design and carry out</w:t>
      </w:r>
      <w:r>
        <w:rPr>
          <w:rFonts w:asciiTheme="minorHAnsi" w:hAnsiTheme="minorHAnsi" w:cstheme="minorHAnsi"/>
          <w:color w:val="auto"/>
        </w:rPr>
        <w:t xml:space="preserve"> than SEC</w:t>
      </w:r>
      <w:r w:rsidR="00E47135">
        <w:rPr>
          <w:rFonts w:asciiTheme="minorHAnsi" w:hAnsiTheme="minorHAnsi" w:cstheme="minorHAnsi"/>
          <w:color w:val="auto"/>
        </w:rPr>
        <w:t xml:space="preserve">, but the information obtained 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from an IEX-MALS experiment can complement and sometimes </w:t>
      </w:r>
      <w:r w:rsidR="00B12681">
        <w:rPr>
          <w:rFonts w:asciiTheme="minorHAnsi" w:hAnsiTheme="minorHAnsi" w:cstheme="minorHAnsi"/>
          <w:color w:val="auto"/>
          <w:lang w:bidi="he-IL"/>
        </w:rPr>
        <w:t xml:space="preserve">be </w:t>
      </w:r>
      <w:r w:rsidR="00E47135">
        <w:rPr>
          <w:rFonts w:asciiTheme="minorHAnsi" w:hAnsiTheme="minorHAnsi" w:cstheme="minorHAnsi"/>
          <w:color w:val="auto"/>
          <w:lang w:bidi="he-IL"/>
        </w:rPr>
        <w:t>even more informative than SEC-MALS</w:t>
      </w:r>
      <w:r w:rsidR="00B12681">
        <w:rPr>
          <w:rFonts w:asciiTheme="minorHAnsi" w:hAnsiTheme="minorHAnsi" w:cstheme="minorHAnsi"/>
          <w:color w:val="auto"/>
          <w:lang w:bidi="he-IL"/>
        </w:rPr>
        <w:t xml:space="preserve"> analysis</w:t>
      </w:r>
      <w:r w:rsidR="00E47135">
        <w:rPr>
          <w:rFonts w:asciiTheme="minorHAnsi" w:hAnsiTheme="minorHAnsi" w:cstheme="minorHAnsi"/>
          <w:color w:val="auto"/>
          <w:lang w:bidi="he-IL"/>
        </w:rPr>
        <w:t>.</w:t>
      </w:r>
      <w:r w:rsidR="00FD2F23">
        <w:rPr>
          <w:rFonts w:asciiTheme="minorHAnsi" w:hAnsiTheme="minorHAnsi" w:cstheme="minorHAnsi"/>
          <w:color w:val="auto"/>
          <w:lang w:bidi="he-IL"/>
        </w:rPr>
        <w:t xml:space="preserve"> IEX</w:t>
      </w:r>
      <w:r w:rsidR="002E7A78">
        <w:rPr>
          <w:rFonts w:asciiTheme="minorHAnsi" w:hAnsiTheme="minorHAnsi" w:cstheme="minorHAnsi"/>
          <w:color w:val="auto"/>
          <w:lang w:bidi="he-IL"/>
        </w:rPr>
        <w:t>-MALS</w:t>
      </w:r>
      <w:r w:rsidR="00FD2F23">
        <w:rPr>
          <w:rFonts w:asciiTheme="minorHAnsi" w:hAnsiTheme="minorHAnsi" w:cstheme="minorHAnsi"/>
          <w:color w:val="auto"/>
          <w:lang w:bidi="he-IL"/>
        </w:rPr>
        <w:t xml:space="preserve"> </w:t>
      </w:r>
      <w:r w:rsidR="00B12681">
        <w:rPr>
          <w:rFonts w:asciiTheme="minorHAnsi" w:hAnsiTheme="minorHAnsi" w:cstheme="minorHAnsi"/>
          <w:color w:val="auto"/>
          <w:lang w:bidi="he-IL"/>
        </w:rPr>
        <w:t xml:space="preserve">has </w:t>
      </w:r>
      <w:r w:rsidR="00FD2F23">
        <w:rPr>
          <w:rFonts w:asciiTheme="minorHAnsi" w:hAnsiTheme="minorHAnsi" w:cstheme="minorHAnsi"/>
          <w:color w:val="auto"/>
          <w:lang w:bidi="he-IL"/>
        </w:rPr>
        <w:t>successfully</w:t>
      </w:r>
      <w:r w:rsidR="008B60D1">
        <w:rPr>
          <w:rFonts w:asciiTheme="minorHAnsi" w:hAnsiTheme="minorHAnsi" w:cstheme="minorHAnsi"/>
          <w:color w:val="auto"/>
          <w:lang w:bidi="he-IL"/>
        </w:rPr>
        <w:t xml:space="preserve"> </w:t>
      </w:r>
      <w:r w:rsidR="00B12681">
        <w:rPr>
          <w:rFonts w:asciiTheme="minorHAnsi" w:hAnsiTheme="minorHAnsi" w:cstheme="minorHAnsi"/>
          <w:color w:val="auto"/>
          <w:lang w:bidi="he-IL"/>
        </w:rPr>
        <w:t xml:space="preserve">characterized </w:t>
      </w:r>
      <w:r>
        <w:rPr>
          <w:rFonts w:asciiTheme="minorHAnsi" w:hAnsiTheme="minorHAnsi" w:cstheme="minorHAnsi"/>
          <w:color w:val="auto"/>
          <w:lang w:bidi="he-IL"/>
        </w:rPr>
        <w:t xml:space="preserve">antibody </w:t>
      </w:r>
      <w:r w:rsidR="00FD2F23">
        <w:rPr>
          <w:rFonts w:asciiTheme="minorHAnsi" w:hAnsiTheme="minorHAnsi" w:cstheme="minorHAnsi"/>
          <w:color w:val="auto"/>
          <w:lang w:bidi="he-IL"/>
        </w:rPr>
        <w:t xml:space="preserve">variants that share the same </w:t>
      </w:r>
      <w:r w:rsidR="00B12681">
        <w:rPr>
          <w:rFonts w:asciiTheme="minorHAnsi" w:hAnsiTheme="minorHAnsi" w:cstheme="minorHAnsi"/>
          <w:color w:val="auto"/>
          <w:lang w:bidi="he-IL"/>
        </w:rPr>
        <w:t xml:space="preserve">molar </w:t>
      </w:r>
      <w:r w:rsidR="00FD2F23">
        <w:rPr>
          <w:rFonts w:asciiTheme="minorHAnsi" w:hAnsiTheme="minorHAnsi" w:cstheme="minorHAnsi"/>
          <w:color w:val="auto"/>
          <w:lang w:bidi="he-IL"/>
        </w:rPr>
        <w:t>mass, oligomers that are not completely separated on SEC</w:t>
      </w:r>
      <w:r w:rsidR="00B12681">
        <w:rPr>
          <w:rFonts w:asciiTheme="minorHAnsi" w:hAnsiTheme="minorHAnsi" w:cstheme="minorHAnsi"/>
          <w:color w:val="auto"/>
          <w:lang w:bidi="he-IL"/>
        </w:rPr>
        <w:t>,</w:t>
      </w:r>
      <w:r w:rsidR="00FD2F23">
        <w:rPr>
          <w:rFonts w:asciiTheme="minorHAnsi" w:hAnsiTheme="minorHAnsi" w:cstheme="minorHAnsi"/>
          <w:color w:val="auto"/>
          <w:lang w:bidi="he-IL"/>
        </w:rPr>
        <w:t xml:space="preserve"> and short peptides that are </w:t>
      </w:r>
      <w:r w:rsidR="00B12681">
        <w:rPr>
          <w:rFonts w:asciiTheme="minorHAnsi" w:hAnsiTheme="minorHAnsi" w:cstheme="minorHAnsi"/>
          <w:color w:val="auto"/>
          <w:lang w:bidi="he-IL"/>
        </w:rPr>
        <w:t>difficult to analyze by</w:t>
      </w:r>
      <w:r w:rsidR="00FD2F23">
        <w:rPr>
          <w:rFonts w:asciiTheme="minorHAnsi" w:hAnsiTheme="minorHAnsi" w:cstheme="minorHAnsi"/>
          <w:color w:val="auto"/>
          <w:lang w:bidi="he-IL"/>
        </w:rPr>
        <w:t xml:space="preserve"> SEC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  <w:lang w:bidi="he-IL"/>
        </w:rPr>
        <w:t>12,24</w:t>
      </w:r>
      <w:r w:rsidR="008B60D1">
        <w:rPr>
          <w:rFonts w:asciiTheme="minorHAnsi" w:hAnsiTheme="minorHAnsi" w:cstheme="minorHAnsi"/>
          <w:color w:val="auto"/>
          <w:lang w:bidi="he-IL"/>
        </w:rPr>
        <w:t>.</w:t>
      </w:r>
      <w:r w:rsidR="00CD557C">
        <w:rPr>
          <w:rFonts w:asciiTheme="minorHAnsi" w:hAnsiTheme="minorHAnsi" w:cstheme="minorHAnsi"/>
          <w:color w:val="auto"/>
          <w:lang w:bidi="he-IL"/>
        </w:rPr>
        <w:t xml:space="preserve"> </w:t>
      </w:r>
      <w:r w:rsidR="001423FD">
        <w:rPr>
          <w:rFonts w:asciiTheme="minorHAnsi" w:hAnsiTheme="minorHAnsi" w:cstheme="minorHAnsi"/>
          <w:color w:val="auto"/>
          <w:lang w:bidi="he-IL"/>
        </w:rPr>
        <w:t>Also</w:t>
      </w:r>
      <w:r w:rsidR="003B0A0B">
        <w:rPr>
          <w:rFonts w:asciiTheme="minorHAnsi" w:hAnsiTheme="minorHAnsi" w:cstheme="minorHAnsi"/>
          <w:color w:val="auto"/>
          <w:lang w:bidi="he-IL"/>
        </w:rPr>
        <w:t>,</w:t>
      </w:r>
      <w:r w:rsidR="001423FD">
        <w:rPr>
          <w:rFonts w:asciiTheme="minorHAnsi" w:hAnsiTheme="minorHAnsi" w:cstheme="minorHAnsi"/>
          <w:color w:val="auto"/>
          <w:lang w:bidi="he-IL"/>
        </w:rPr>
        <w:t xml:space="preserve"> macromolecular assemblies that are too large to be separated by SEC</w:t>
      </w:r>
      <w:r w:rsidR="0024570A">
        <w:rPr>
          <w:rFonts w:asciiTheme="minorHAnsi" w:hAnsiTheme="minorHAnsi" w:cstheme="minorHAnsi"/>
          <w:color w:val="auto"/>
          <w:lang w:bidi="he-IL"/>
        </w:rPr>
        <w:t xml:space="preserve">, such as full (containing viral DNA) and empty particles of adeno-associated virus (AAV), </w:t>
      </w:r>
      <w:r w:rsidR="001423FD">
        <w:rPr>
          <w:rFonts w:asciiTheme="minorHAnsi" w:hAnsiTheme="minorHAnsi" w:cstheme="minorHAnsi"/>
          <w:color w:val="auto"/>
          <w:lang w:bidi="he-IL"/>
        </w:rPr>
        <w:t>can be resolved</w:t>
      </w:r>
      <w:r w:rsidR="00D979E1">
        <w:rPr>
          <w:rFonts w:asciiTheme="minorHAnsi" w:hAnsiTheme="minorHAnsi" w:cstheme="minorHAnsi"/>
          <w:color w:val="auto"/>
          <w:lang w:bidi="he-IL"/>
        </w:rPr>
        <w:t xml:space="preserve"> by IEX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  <w:lang w:bidi="he-IL"/>
        </w:rPr>
        <w:t>25</w:t>
      </w:r>
      <w:r w:rsidR="0024570A" w:rsidRPr="0024570A">
        <w:rPr>
          <w:rFonts w:asciiTheme="minorHAnsi" w:hAnsiTheme="minorHAnsi" w:cstheme="minorHAnsi"/>
          <w:color w:val="auto"/>
          <w:lang w:bidi="he-IL"/>
        </w:rPr>
        <w:t xml:space="preserve"> </w:t>
      </w:r>
      <w:r w:rsidR="0024570A">
        <w:rPr>
          <w:rFonts w:asciiTheme="minorHAnsi" w:hAnsiTheme="minorHAnsi" w:cstheme="minorHAnsi"/>
          <w:color w:val="auto"/>
          <w:lang w:bidi="he-IL"/>
        </w:rPr>
        <w:t>prior to MALS analysis</w:t>
      </w:r>
      <w:r w:rsidR="00D979E1">
        <w:rPr>
          <w:rFonts w:asciiTheme="minorHAnsi" w:hAnsiTheme="minorHAnsi" w:cstheme="minorHAnsi"/>
          <w:color w:val="auto"/>
          <w:lang w:bidi="he-IL"/>
        </w:rPr>
        <w:t>.</w:t>
      </w:r>
      <w:r w:rsidR="00D979E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Compared to SEC, IEX offers more diverse separation capabilities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741DC1">
        <w:rPr>
          <w:rFonts w:asciiTheme="minorHAnsi" w:hAnsiTheme="minorHAnsi" w:cstheme="minorHAnsi"/>
          <w:color w:val="auto"/>
        </w:rPr>
        <w:t xml:space="preserve"> and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  <w:lang w:bidi="he-IL"/>
        </w:rPr>
        <w:t>it has the flexibility of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</w:t>
      </w:r>
      <w:r>
        <w:rPr>
          <w:rFonts w:asciiTheme="minorHAnsi" w:hAnsiTheme="minorHAnsi" w:cstheme="minorHAnsi"/>
          <w:color w:val="auto"/>
          <w:lang w:bidi="he-IL"/>
        </w:rPr>
        <w:t>adjusting</w:t>
      </w:r>
      <w:r w:rsidR="00BF15F4">
        <w:rPr>
          <w:rFonts w:asciiTheme="minorHAnsi" w:hAnsiTheme="minorHAnsi" w:cstheme="minorHAnsi"/>
          <w:color w:val="auto"/>
          <w:lang w:bidi="he-IL"/>
        </w:rPr>
        <w:t xml:space="preserve"> </w:t>
      </w:r>
      <w:r>
        <w:rPr>
          <w:rFonts w:asciiTheme="minorHAnsi" w:hAnsiTheme="minorHAnsi" w:cstheme="minorHAnsi"/>
          <w:color w:val="auto"/>
          <w:lang w:bidi="he-IL"/>
        </w:rPr>
        <w:t xml:space="preserve">several </w:t>
      </w:r>
      <w:r w:rsidR="00E47135">
        <w:rPr>
          <w:rFonts w:asciiTheme="minorHAnsi" w:hAnsiTheme="minorHAnsi" w:cstheme="minorHAnsi"/>
          <w:color w:val="auto"/>
          <w:lang w:bidi="he-IL"/>
        </w:rPr>
        <w:t>parameters to increase peak resolution, such as buffer pH, types of salt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types</w:t>
      </w:r>
      <w:r w:rsidR="00DE3F9A">
        <w:rPr>
          <w:rFonts w:asciiTheme="minorHAnsi" w:hAnsiTheme="minorHAnsi" w:cstheme="minorHAnsi"/>
          <w:color w:val="auto"/>
          <w:lang w:bidi="he-IL"/>
        </w:rPr>
        <w:t xml:space="preserve"> and length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of </w:t>
      </w:r>
      <w:r w:rsidR="00193A88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E47135">
        <w:rPr>
          <w:rFonts w:asciiTheme="minorHAnsi" w:hAnsiTheme="minorHAnsi" w:cstheme="minorHAnsi"/>
          <w:color w:val="auto"/>
          <w:lang w:bidi="he-IL"/>
        </w:rPr>
        <w:t>column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DE3F9A">
        <w:rPr>
          <w:rFonts w:asciiTheme="minorHAnsi" w:hAnsiTheme="minorHAnsi" w:cstheme="minorHAnsi"/>
          <w:color w:val="auto"/>
          <w:lang w:bidi="he-IL"/>
        </w:rPr>
        <w:t xml:space="preserve"> and others</w:t>
      </w:r>
      <w:r w:rsidR="00E47135">
        <w:rPr>
          <w:rFonts w:asciiTheme="minorHAnsi" w:hAnsiTheme="minorHAnsi" w:cstheme="minorHAnsi"/>
          <w:color w:val="auto"/>
          <w:lang w:bidi="he-IL"/>
        </w:rPr>
        <w:t>. Unlike SEC, there is no volume limitation for sample injection in IEX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and any molecule can be analyzed</w:t>
      </w:r>
      <w:r w:rsidR="00E47135" w:rsidRPr="0064561A">
        <w:rPr>
          <w:rFonts w:asciiTheme="minorHAnsi" w:hAnsiTheme="minorHAnsi" w:cstheme="minorHAnsi"/>
          <w:color w:val="auto"/>
          <w:lang w:bidi="he-IL"/>
        </w:rPr>
        <w:t xml:space="preserve"> 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independent of its size </w:t>
      </w:r>
      <w:r w:rsidR="00E47135" w:rsidRPr="00CC6212">
        <w:rPr>
          <w:rFonts w:asciiTheme="minorHAnsi" w:hAnsiTheme="minorHAnsi" w:cstheme="minorHAnsi"/>
          <w:color w:val="auto"/>
          <w:lang w:bidi="he-IL"/>
        </w:rPr>
        <w:t>(</w:t>
      </w:r>
      <w:r w:rsidR="00E47135">
        <w:rPr>
          <w:rFonts w:asciiTheme="minorHAnsi" w:hAnsiTheme="minorHAnsi" w:cstheme="minorHAnsi"/>
          <w:color w:val="auto"/>
          <w:lang w:bidi="he-IL"/>
        </w:rPr>
        <w:t>s</w:t>
      </w:r>
      <w:r w:rsidR="00E47135" w:rsidRPr="00CC6212">
        <w:rPr>
          <w:rFonts w:asciiTheme="minorHAnsi" w:hAnsiTheme="minorHAnsi" w:cstheme="minorHAnsi"/>
          <w:color w:val="auto"/>
          <w:lang w:bidi="he-IL"/>
        </w:rPr>
        <w:t xml:space="preserve">ee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Table 1 in </w:t>
      </w:r>
      <w:proofErr w:type="spellStart"/>
      <w:r w:rsidR="00E47135" w:rsidRPr="00CC6212">
        <w:rPr>
          <w:rFonts w:asciiTheme="minorHAnsi" w:hAnsiTheme="minorHAnsi" w:cstheme="minorHAnsi"/>
          <w:color w:val="auto"/>
          <w:lang w:bidi="he-IL"/>
        </w:rPr>
        <w:t>Amartely</w:t>
      </w:r>
      <w:proofErr w:type="spellEnd"/>
      <w:r w:rsidR="00E47135" w:rsidRPr="00CC6212">
        <w:rPr>
          <w:rFonts w:asciiTheme="minorHAnsi" w:hAnsiTheme="minorHAnsi" w:cstheme="minorHAnsi"/>
          <w:color w:val="auto"/>
          <w:lang w:bidi="he-IL"/>
        </w:rPr>
        <w:t xml:space="preserve"> </w:t>
      </w:r>
      <w:r w:rsidR="00E47135" w:rsidRPr="00EA0756">
        <w:rPr>
          <w:rFonts w:asciiTheme="minorHAnsi" w:hAnsiTheme="minorHAnsi" w:cstheme="minorHAnsi"/>
          <w:iCs/>
          <w:color w:val="auto"/>
          <w:lang w:bidi="he-IL"/>
        </w:rPr>
        <w:t>et al</w:t>
      </w:r>
      <w:r w:rsidR="00E47135" w:rsidRPr="00193A88">
        <w:rPr>
          <w:rFonts w:asciiTheme="minorHAnsi" w:hAnsiTheme="minorHAnsi" w:cstheme="minorHAnsi"/>
          <w:color w:val="auto"/>
          <w:lang w:bidi="he-IL"/>
        </w:rPr>
        <w:t>.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  <w:lang w:bidi="he-IL"/>
        </w:rPr>
        <w:t>12</w:t>
      </w:r>
      <w:r w:rsidR="00E47135">
        <w:rPr>
          <w:rFonts w:asciiTheme="minorHAnsi" w:hAnsiTheme="minorHAnsi" w:cstheme="minorHAnsi"/>
          <w:color w:val="auto"/>
          <w:lang w:bidi="he-IL"/>
        </w:rPr>
        <w:t>). This is a great advantage of IEX-MALS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mainly for samples with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a </w:t>
      </w:r>
      <w:r w:rsidR="00E47135">
        <w:rPr>
          <w:rFonts w:asciiTheme="minorHAnsi" w:hAnsiTheme="minorHAnsi" w:cstheme="minorHAnsi"/>
          <w:color w:val="auto"/>
          <w:lang w:bidi="he-IL"/>
        </w:rPr>
        <w:t>low LS intensity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E47135">
        <w:rPr>
          <w:rFonts w:asciiTheme="minorHAnsi" w:hAnsiTheme="minorHAnsi" w:cstheme="minorHAnsi"/>
          <w:color w:val="auto"/>
          <w:lang w:bidi="he-IL"/>
        </w:rPr>
        <w:t xml:space="preserve"> such as very small proteins or diluted proteins with a tendency for aggregation upon concentration</w:t>
      </w:r>
      <w:r w:rsidR="00CD557C">
        <w:rPr>
          <w:rFonts w:asciiTheme="minorHAnsi" w:hAnsiTheme="minorHAnsi" w:cstheme="minorHAnsi"/>
          <w:color w:val="auto"/>
          <w:lang w:bidi="he-IL"/>
        </w:rPr>
        <w:t>.</w:t>
      </w:r>
      <w:r w:rsidR="00CE25CF">
        <w:rPr>
          <w:rFonts w:asciiTheme="minorHAnsi" w:hAnsiTheme="minorHAnsi" w:cstheme="minorHAnsi"/>
          <w:color w:val="auto"/>
          <w:lang w:bidi="he-IL"/>
        </w:rPr>
        <w:t xml:space="preserve"> Since analytical IEX columns are more stable and tend to release </w:t>
      </w:r>
      <w:r w:rsidR="00C357D3">
        <w:rPr>
          <w:rFonts w:asciiTheme="minorHAnsi" w:hAnsiTheme="minorHAnsi" w:cstheme="minorHAnsi"/>
          <w:color w:val="auto"/>
          <w:lang w:bidi="he-IL"/>
        </w:rPr>
        <w:t>fewer</w:t>
      </w:r>
      <w:r w:rsidR="00CE25CF">
        <w:rPr>
          <w:rFonts w:asciiTheme="minorHAnsi" w:hAnsiTheme="minorHAnsi" w:cstheme="minorHAnsi"/>
          <w:color w:val="auto"/>
          <w:lang w:bidi="he-IL"/>
        </w:rPr>
        <w:t xml:space="preserve"> particles than</w:t>
      </w:r>
      <w:r w:rsidR="00103F58">
        <w:rPr>
          <w:rFonts w:asciiTheme="minorHAnsi" w:hAnsiTheme="minorHAnsi" w:cstheme="minorHAnsi"/>
          <w:color w:val="auto"/>
          <w:lang w:bidi="he-IL"/>
        </w:rPr>
        <w:t xml:space="preserve"> </w:t>
      </w:r>
      <w:r w:rsidR="00EA0756">
        <w:rPr>
          <w:rFonts w:asciiTheme="minorHAnsi" w:hAnsiTheme="minorHAnsi" w:cstheme="minorHAnsi"/>
          <w:color w:val="auto"/>
          <w:lang w:bidi="he-IL"/>
        </w:rPr>
        <w:t>SEC</w:t>
      </w:r>
      <w:r w:rsidR="00103F58">
        <w:rPr>
          <w:rFonts w:asciiTheme="minorHAnsi" w:hAnsiTheme="minorHAnsi" w:cstheme="minorHAnsi"/>
          <w:color w:val="auto"/>
          <w:lang w:bidi="he-IL"/>
        </w:rPr>
        <w:t xml:space="preserve"> </w:t>
      </w:r>
      <w:r w:rsidR="00CE25CF">
        <w:rPr>
          <w:rFonts w:asciiTheme="minorHAnsi" w:hAnsiTheme="minorHAnsi" w:cstheme="minorHAnsi"/>
          <w:color w:val="auto"/>
          <w:lang w:bidi="he-IL"/>
        </w:rPr>
        <w:t>columns, IEX-MALS requires very short equilibration time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117930">
        <w:rPr>
          <w:rFonts w:asciiTheme="minorHAnsi" w:hAnsiTheme="minorHAnsi" w:cstheme="minorHAnsi"/>
          <w:color w:val="auto"/>
          <w:lang w:bidi="he-IL"/>
        </w:rPr>
        <w:t xml:space="preserve"> and LS signals </w:t>
      </w:r>
      <w:r w:rsidR="00C357D3">
        <w:rPr>
          <w:rFonts w:asciiTheme="minorHAnsi" w:hAnsiTheme="minorHAnsi" w:cstheme="minorHAnsi"/>
          <w:color w:val="auto"/>
          <w:lang w:bidi="he-IL"/>
        </w:rPr>
        <w:t>are stabilized</w:t>
      </w:r>
      <w:r w:rsidR="00117930">
        <w:rPr>
          <w:rFonts w:asciiTheme="minorHAnsi" w:hAnsiTheme="minorHAnsi" w:cstheme="minorHAnsi"/>
          <w:color w:val="auto"/>
          <w:lang w:bidi="he-IL"/>
        </w:rPr>
        <w:t xml:space="preserve"> very fast.</w:t>
      </w:r>
      <w:r w:rsidR="0015479C">
        <w:rPr>
          <w:rFonts w:asciiTheme="minorHAnsi" w:hAnsiTheme="minorHAnsi" w:cstheme="minorHAnsi"/>
          <w:color w:val="auto"/>
          <w:lang w:bidi="he-IL"/>
        </w:rPr>
        <w:t xml:space="preserve"> This </w:t>
      </w:r>
      <w:r w:rsidR="003A597F">
        <w:rPr>
          <w:rFonts w:asciiTheme="minorHAnsi" w:hAnsiTheme="minorHAnsi" w:cstheme="minorHAnsi"/>
          <w:color w:val="auto"/>
          <w:lang w:bidi="he-IL"/>
        </w:rPr>
        <w:t xml:space="preserve">allows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3A597F">
        <w:rPr>
          <w:rFonts w:asciiTheme="minorHAnsi" w:hAnsiTheme="minorHAnsi" w:cstheme="minorHAnsi"/>
          <w:color w:val="auto"/>
          <w:lang w:bidi="he-IL"/>
        </w:rPr>
        <w:t xml:space="preserve">running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of </w:t>
      </w:r>
      <w:r w:rsidR="003A597F">
        <w:rPr>
          <w:rFonts w:asciiTheme="minorHAnsi" w:hAnsiTheme="minorHAnsi" w:cstheme="minorHAnsi"/>
          <w:color w:val="auto"/>
          <w:lang w:bidi="he-IL"/>
        </w:rPr>
        <w:t>individual experiment</w:t>
      </w:r>
      <w:r w:rsidR="00C357D3">
        <w:rPr>
          <w:rFonts w:asciiTheme="minorHAnsi" w:hAnsiTheme="minorHAnsi" w:cstheme="minorHAnsi"/>
          <w:color w:val="auto"/>
          <w:lang w:bidi="he-IL"/>
        </w:rPr>
        <w:t xml:space="preserve">s as described in this protocol and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C357D3">
        <w:rPr>
          <w:rFonts w:asciiTheme="minorHAnsi" w:hAnsiTheme="minorHAnsi" w:cstheme="minorHAnsi"/>
          <w:color w:val="auto"/>
          <w:lang w:bidi="he-IL"/>
        </w:rPr>
        <w:t>stopping of the run as required.</w:t>
      </w:r>
      <w:r w:rsidR="00117930">
        <w:rPr>
          <w:rFonts w:asciiTheme="minorHAnsi" w:hAnsiTheme="minorHAnsi" w:cstheme="minorHAnsi"/>
          <w:color w:val="auto"/>
          <w:lang w:bidi="he-IL"/>
        </w:rPr>
        <w:t xml:space="preserve"> </w:t>
      </w:r>
    </w:p>
    <w:p w14:paraId="4D37FCEE" w14:textId="77777777" w:rsidR="001423FD" w:rsidRDefault="001423FD" w:rsidP="001423FD">
      <w:pPr>
        <w:rPr>
          <w:rFonts w:asciiTheme="minorHAnsi" w:hAnsiTheme="minorHAnsi" w:cstheme="minorHAnsi"/>
          <w:color w:val="auto"/>
        </w:rPr>
      </w:pPr>
    </w:p>
    <w:p w14:paraId="4090C888" w14:textId="098A4463" w:rsidR="00DF2839" w:rsidRPr="00D07C29" w:rsidRDefault="00E47135" w:rsidP="00946A2E">
      <w:pPr>
        <w:rPr>
          <w:color w:val="222222"/>
        </w:rPr>
      </w:pPr>
      <w:r>
        <w:rPr>
          <w:rFonts w:asciiTheme="minorHAnsi" w:hAnsiTheme="minorHAnsi" w:cstheme="minorHAnsi"/>
          <w:color w:val="auto"/>
        </w:rPr>
        <w:t>Unlike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EA0756">
        <w:rPr>
          <w:rFonts w:asciiTheme="minorHAnsi" w:hAnsiTheme="minorHAnsi" w:cstheme="minorHAnsi"/>
          <w:color w:val="auto"/>
        </w:rPr>
        <w:t>SEC</w:t>
      </w:r>
      <w:r w:rsidR="00741DC1">
        <w:rPr>
          <w:rFonts w:asciiTheme="minorHAnsi" w:hAnsiTheme="minorHAnsi" w:cstheme="minorHAnsi"/>
          <w:color w:val="auto"/>
        </w:rPr>
        <w:t>,</w:t>
      </w:r>
      <w:r w:rsidR="00103F58">
        <w:rPr>
          <w:rFonts w:asciiTheme="minorHAnsi" w:hAnsiTheme="minorHAnsi" w:cstheme="minorHAnsi"/>
          <w:color w:val="auto"/>
        </w:rPr>
        <w:t xml:space="preserve"> </w:t>
      </w:r>
      <w:r w:rsidR="00BF15F4">
        <w:rPr>
          <w:rFonts w:asciiTheme="minorHAnsi" w:hAnsiTheme="minorHAnsi" w:cstheme="minorHAnsi"/>
          <w:color w:val="auto"/>
        </w:rPr>
        <w:t>which</w:t>
      </w:r>
      <w:r w:rsidR="004A797D" w:rsidRPr="004A797D">
        <w:rPr>
          <w:rFonts w:asciiTheme="minorHAnsi" w:hAnsiTheme="minorHAnsi" w:cstheme="minorHAnsi"/>
          <w:color w:val="auto"/>
        </w:rPr>
        <w:t xml:space="preserve"> </w:t>
      </w:r>
      <w:r w:rsidR="004A797D">
        <w:rPr>
          <w:rFonts w:asciiTheme="minorHAnsi" w:hAnsiTheme="minorHAnsi" w:cstheme="minorHAnsi"/>
          <w:color w:val="auto"/>
        </w:rPr>
        <w:t xml:space="preserve">usually </w:t>
      </w:r>
      <w:r w:rsidR="00BB3432">
        <w:rPr>
          <w:rFonts w:asciiTheme="minorHAnsi" w:hAnsiTheme="minorHAnsi" w:cstheme="minorHAnsi"/>
          <w:color w:val="auto"/>
        </w:rPr>
        <w:t xml:space="preserve">provides fine results with </w:t>
      </w:r>
      <w:r w:rsidR="004A797D">
        <w:rPr>
          <w:rFonts w:asciiTheme="minorHAnsi" w:hAnsiTheme="minorHAnsi" w:cstheme="minorHAnsi"/>
          <w:color w:val="auto"/>
        </w:rPr>
        <w:t>only one experiment (</w:t>
      </w:r>
      <w:r w:rsidR="00BB3432">
        <w:rPr>
          <w:rFonts w:asciiTheme="minorHAnsi" w:hAnsiTheme="minorHAnsi" w:cstheme="minorHAnsi"/>
          <w:color w:val="auto"/>
        </w:rPr>
        <w:t xml:space="preserve">using </w:t>
      </w:r>
      <w:r w:rsidR="00741DC1">
        <w:rPr>
          <w:rFonts w:asciiTheme="minorHAnsi" w:hAnsiTheme="minorHAnsi" w:cstheme="minorHAnsi"/>
          <w:color w:val="auto"/>
        </w:rPr>
        <w:t xml:space="preserve">a </w:t>
      </w:r>
      <w:r w:rsidR="00BB3432">
        <w:rPr>
          <w:rFonts w:asciiTheme="minorHAnsi" w:hAnsiTheme="minorHAnsi" w:cstheme="minorHAnsi"/>
          <w:color w:val="auto"/>
        </w:rPr>
        <w:t>column with</w:t>
      </w:r>
      <w:r w:rsidR="004A797D">
        <w:rPr>
          <w:rFonts w:asciiTheme="minorHAnsi" w:hAnsiTheme="minorHAnsi" w:cstheme="minorHAnsi"/>
          <w:color w:val="auto"/>
        </w:rPr>
        <w:t xml:space="preserve"> the </w:t>
      </w:r>
      <w:r w:rsidR="00CE25CF">
        <w:rPr>
          <w:rFonts w:asciiTheme="minorHAnsi" w:hAnsiTheme="minorHAnsi" w:cstheme="minorHAnsi"/>
          <w:color w:val="auto"/>
        </w:rPr>
        <w:t>right</w:t>
      </w:r>
      <w:r w:rsidR="004A797D">
        <w:rPr>
          <w:rFonts w:asciiTheme="minorHAnsi" w:hAnsiTheme="minorHAnsi" w:cstheme="minorHAnsi"/>
          <w:color w:val="auto"/>
        </w:rPr>
        <w:t xml:space="preserve"> fractionation range</w:t>
      </w:r>
      <w:r w:rsidR="00BB3432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, IEX </w:t>
      </w:r>
      <w:r w:rsidR="00BF4A40">
        <w:rPr>
          <w:rFonts w:asciiTheme="minorHAnsi" w:hAnsiTheme="minorHAnsi" w:cstheme="minorHAnsi"/>
          <w:color w:val="auto"/>
        </w:rPr>
        <w:t>may</w:t>
      </w:r>
      <w:r w:rsidR="00FD697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require several experiments to </w:t>
      </w:r>
      <w:r w:rsidR="00BF15F4">
        <w:rPr>
          <w:rFonts w:asciiTheme="minorHAnsi" w:hAnsiTheme="minorHAnsi" w:cstheme="minorHAnsi"/>
          <w:color w:val="auto"/>
        </w:rPr>
        <w:t xml:space="preserve">achieve </w:t>
      </w:r>
      <w:r>
        <w:rPr>
          <w:rFonts w:asciiTheme="minorHAnsi" w:hAnsiTheme="minorHAnsi" w:cstheme="minorHAnsi"/>
          <w:color w:val="auto"/>
        </w:rPr>
        <w:t>optimal resolution</w:t>
      </w:r>
      <w:r w:rsidR="00BF4A40">
        <w:rPr>
          <w:rFonts w:asciiTheme="minorHAnsi" w:hAnsiTheme="minorHAnsi" w:cstheme="minorHAnsi"/>
          <w:color w:val="auto"/>
        </w:rPr>
        <w:t xml:space="preserve"> by </w:t>
      </w:r>
      <w:r w:rsidR="00FF223E">
        <w:rPr>
          <w:rFonts w:asciiTheme="minorHAnsi" w:hAnsiTheme="minorHAnsi" w:cstheme="minorHAnsi"/>
          <w:color w:val="auto"/>
        </w:rPr>
        <w:t xml:space="preserve">tuning </w:t>
      </w:r>
      <w:r w:rsidR="00741DC1">
        <w:rPr>
          <w:rFonts w:asciiTheme="minorHAnsi" w:hAnsiTheme="minorHAnsi" w:cstheme="minorHAnsi"/>
          <w:color w:val="auto"/>
        </w:rPr>
        <w:t xml:space="preserve">the </w:t>
      </w:r>
      <w:r w:rsidR="00FF223E">
        <w:rPr>
          <w:rFonts w:asciiTheme="minorHAnsi" w:hAnsiTheme="minorHAnsi" w:cstheme="minorHAnsi"/>
          <w:color w:val="auto"/>
        </w:rPr>
        <w:t>method</w:t>
      </w:r>
      <w:r w:rsidR="00BF4A40">
        <w:rPr>
          <w:rFonts w:asciiTheme="minorHAnsi" w:hAnsiTheme="minorHAnsi" w:cstheme="minorHAnsi"/>
          <w:color w:val="auto"/>
        </w:rPr>
        <w:t xml:space="preserve"> parameters</w:t>
      </w:r>
      <w:r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  <w:lang w:bidi="he-IL"/>
        </w:rPr>
        <w:t xml:space="preserve">In IEX-MALS experiments that are performed with </w:t>
      </w:r>
      <w:r w:rsidR="00BF15F4">
        <w:rPr>
          <w:rFonts w:asciiTheme="minorHAnsi" w:hAnsiTheme="minorHAnsi" w:cstheme="minorHAnsi"/>
          <w:color w:val="auto"/>
          <w:lang w:bidi="he-IL"/>
        </w:rPr>
        <w:t xml:space="preserve">a </w:t>
      </w:r>
      <w:r>
        <w:rPr>
          <w:rFonts w:asciiTheme="minorHAnsi" w:hAnsiTheme="minorHAnsi" w:cstheme="minorHAnsi"/>
          <w:color w:val="auto"/>
          <w:lang w:bidi="he-IL"/>
        </w:rPr>
        <w:t>salt gradient, the buffer conductivity</w:t>
      </w:r>
      <w:r w:rsidR="000E4A45">
        <w:rPr>
          <w:rFonts w:asciiTheme="minorHAnsi" w:hAnsiTheme="minorHAnsi" w:cstheme="minorHAnsi"/>
          <w:color w:val="auto"/>
          <w:lang w:bidi="he-IL"/>
        </w:rPr>
        <w:t xml:space="preserve"> and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0E4A45">
        <w:rPr>
          <w:rFonts w:asciiTheme="minorHAnsi" w:hAnsiTheme="minorHAnsi" w:cstheme="minorHAnsi"/>
          <w:color w:val="auto"/>
          <w:lang w:bidi="he-IL"/>
        </w:rPr>
        <w:t xml:space="preserve"> hence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 w:rsidR="000E4A45">
        <w:rPr>
          <w:rFonts w:asciiTheme="minorHAnsi" w:hAnsiTheme="minorHAnsi" w:cstheme="minorHAnsi"/>
          <w:color w:val="auto"/>
          <w:lang w:bidi="he-IL"/>
        </w:rPr>
        <w:t xml:space="preserve"> the</w:t>
      </w:r>
      <w:r>
        <w:rPr>
          <w:rFonts w:asciiTheme="minorHAnsi" w:hAnsiTheme="minorHAnsi" w:cstheme="minorHAnsi"/>
          <w:color w:val="auto"/>
          <w:lang w:bidi="he-IL"/>
        </w:rPr>
        <w:t xml:space="preserve"> </w:t>
      </w:r>
      <w:r w:rsidR="00741DC1">
        <w:rPr>
          <w:rFonts w:asciiTheme="minorHAnsi" w:hAnsiTheme="minorHAnsi" w:cstheme="minorHAnsi"/>
          <w:color w:val="auto"/>
          <w:lang w:bidi="he-IL"/>
        </w:rPr>
        <w:t>RI</w:t>
      </w:r>
      <w:r w:rsidR="00FF223E">
        <w:rPr>
          <w:rFonts w:asciiTheme="minorHAnsi" w:hAnsiTheme="minorHAnsi" w:cstheme="minorHAnsi"/>
          <w:color w:val="auto"/>
          <w:lang w:bidi="he-IL"/>
        </w:rPr>
        <w:t xml:space="preserve"> </w:t>
      </w:r>
      <w:r>
        <w:rPr>
          <w:rFonts w:asciiTheme="minorHAnsi" w:hAnsiTheme="minorHAnsi" w:cstheme="minorHAnsi"/>
          <w:color w:val="auto"/>
          <w:lang w:bidi="he-IL"/>
        </w:rPr>
        <w:t>dramatically change during the run</w:t>
      </w:r>
      <w:r w:rsidR="00741DC1">
        <w:rPr>
          <w:rFonts w:asciiTheme="minorHAnsi" w:hAnsiTheme="minorHAnsi" w:cstheme="minorHAnsi"/>
          <w:color w:val="auto"/>
          <w:lang w:bidi="he-IL"/>
        </w:rPr>
        <w:t>,</w:t>
      </w:r>
      <w:r>
        <w:rPr>
          <w:rFonts w:asciiTheme="minorHAnsi" w:hAnsiTheme="minorHAnsi" w:cstheme="minorHAnsi"/>
          <w:color w:val="auto"/>
          <w:lang w:bidi="he-IL"/>
        </w:rPr>
        <w:t xml:space="preserve"> </w:t>
      </w:r>
      <w:r w:rsidR="00FF223E">
        <w:rPr>
          <w:rFonts w:asciiTheme="minorHAnsi" w:hAnsiTheme="minorHAnsi" w:cstheme="minorHAnsi"/>
          <w:color w:val="auto"/>
          <w:lang w:bidi="he-IL"/>
        </w:rPr>
        <w:t xml:space="preserve">with </w:t>
      </w:r>
      <w:r>
        <w:rPr>
          <w:rFonts w:asciiTheme="minorHAnsi" w:hAnsiTheme="minorHAnsi" w:cstheme="minorHAnsi"/>
          <w:color w:val="auto"/>
          <w:lang w:bidi="he-IL"/>
        </w:rPr>
        <w:t xml:space="preserve">consequent </w:t>
      </w:r>
      <w:r w:rsidR="00FF223E">
        <w:rPr>
          <w:rFonts w:asciiTheme="minorHAnsi" w:hAnsiTheme="minorHAnsi" w:cstheme="minorHAnsi"/>
          <w:color w:val="auto"/>
          <w:lang w:bidi="he-IL"/>
        </w:rPr>
        <w:t xml:space="preserve">changes to the </w:t>
      </w:r>
      <w:r>
        <w:rPr>
          <w:rFonts w:asciiTheme="minorHAnsi" w:hAnsiTheme="minorHAnsi" w:cstheme="minorHAnsi"/>
          <w:color w:val="auto"/>
          <w:lang w:bidi="he-IL"/>
        </w:rPr>
        <w:t xml:space="preserve">RI signal. This requires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an </w:t>
      </w:r>
      <w:r>
        <w:rPr>
          <w:rFonts w:asciiTheme="minorHAnsi" w:hAnsiTheme="minorHAnsi" w:cstheme="minorHAnsi"/>
          <w:color w:val="auto"/>
          <w:lang w:bidi="he-IL"/>
        </w:rPr>
        <w:t xml:space="preserve">additional blank run for each IEX-MALS experiment and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an </w:t>
      </w:r>
      <w:r>
        <w:rPr>
          <w:rFonts w:asciiTheme="minorHAnsi" w:hAnsiTheme="minorHAnsi" w:cstheme="minorHAnsi"/>
          <w:color w:val="auto"/>
          <w:lang w:bidi="he-IL"/>
        </w:rPr>
        <w:t>analysis with baseline subtraction</w:t>
      </w:r>
      <w:r w:rsidR="007F486C">
        <w:rPr>
          <w:rFonts w:asciiTheme="minorHAnsi" w:hAnsiTheme="minorHAnsi" w:cstheme="minorHAnsi"/>
          <w:color w:val="auto"/>
          <w:lang w:bidi="he-IL"/>
        </w:rPr>
        <w:t xml:space="preserve"> (as described in </w:t>
      </w:r>
      <w:r w:rsidR="00741DC1">
        <w:rPr>
          <w:rFonts w:asciiTheme="minorHAnsi" w:hAnsiTheme="minorHAnsi" w:cstheme="minorHAnsi"/>
          <w:color w:val="auto"/>
          <w:lang w:bidi="he-IL"/>
        </w:rPr>
        <w:t>step</w:t>
      </w:r>
      <w:r w:rsidR="007F486C">
        <w:rPr>
          <w:rFonts w:asciiTheme="minorHAnsi" w:hAnsiTheme="minorHAnsi" w:cstheme="minorHAnsi"/>
          <w:color w:val="auto"/>
          <w:lang w:bidi="he-IL"/>
        </w:rPr>
        <w:t xml:space="preserve"> </w:t>
      </w:r>
      <w:r w:rsidR="005557BB">
        <w:rPr>
          <w:rFonts w:asciiTheme="minorHAnsi" w:hAnsiTheme="minorHAnsi" w:cstheme="minorHAnsi"/>
          <w:color w:val="auto"/>
          <w:lang w:bidi="he-IL"/>
        </w:rPr>
        <w:t>5.2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 of the protocol</w:t>
      </w:r>
      <w:r w:rsidR="005557BB">
        <w:rPr>
          <w:rFonts w:asciiTheme="minorHAnsi" w:hAnsiTheme="minorHAnsi" w:cstheme="minorHAnsi"/>
          <w:color w:val="auto"/>
          <w:lang w:bidi="he-IL"/>
        </w:rPr>
        <w:t>)</w:t>
      </w:r>
      <w:r w:rsidR="00BF15F4">
        <w:rPr>
          <w:rFonts w:asciiTheme="minorHAnsi" w:hAnsiTheme="minorHAnsi" w:cstheme="minorHAnsi"/>
          <w:color w:val="auto"/>
          <w:lang w:bidi="he-IL"/>
        </w:rPr>
        <w:t xml:space="preserve"> unless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BF15F4">
        <w:rPr>
          <w:rFonts w:asciiTheme="minorHAnsi" w:hAnsiTheme="minorHAnsi" w:cstheme="minorHAnsi"/>
          <w:color w:val="auto"/>
          <w:lang w:bidi="he-IL"/>
        </w:rPr>
        <w:t xml:space="preserve">concentration analysis is limited to UV detection (requiring </w:t>
      </w:r>
      <w:r w:rsidR="00BF15F4" w:rsidRPr="00EA0756">
        <w:rPr>
          <w:rFonts w:asciiTheme="minorHAnsi" w:hAnsiTheme="minorHAnsi" w:cstheme="minorHAnsi"/>
          <w:iCs/>
          <w:color w:val="auto"/>
          <w:lang w:bidi="he-IL"/>
        </w:rPr>
        <w:t>a priori</w:t>
      </w:r>
      <w:r w:rsidR="00BF15F4" w:rsidRPr="00741DC1">
        <w:rPr>
          <w:rFonts w:asciiTheme="minorHAnsi" w:hAnsiTheme="minorHAnsi" w:cstheme="minorHAnsi"/>
          <w:color w:val="auto"/>
          <w:lang w:bidi="he-IL"/>
        </w:rPr>
        <w:t xml:space="preserve"> </w:t>
      </w:r>
      <w:r w:rsidR="00BF15F4">
        <w:rPr>
          <w:rFonts w:asciiTheme="minorHAnsi" w:hAnsiTheme="minorHAnsi" w:cstheme="minorHAnsi"/>
          <w:color w:val="auto"/>
          <w:lang w:bidi="he-IL"/>
        </w:rPr>
        <w:t xml:space="preserve">knowledge of </w:t>
      </w:r>
      <w:r w:rsidR="00741DC1">
        <w:rPr>
          <w:rFonts w:asciiTheme="minorHAnsi" w:hAnsiTheme="minorHAnsi" w:cstheme="minorHAnsi"/>
          <w:color w:val="auto"/>
          <w:lang w:bidi="he-IL"/>
        </w:rPr>
        <w:t xml:space="preserve">the </w:t>
      </w:r>
      <w:r w:rsidR="00BF15F4">
        <w:rPr>
          <w:rFonts w:asciiTheme="minorHAnsi" w:hAnsiTheme="minorHAnsi" w:cstheme="minorHAnsi"/>
          <w:color w:val="auto"/>
          <w:lang w:bidi="he-IL"/>
        </w:rPr>
        <w:t>extinction coefficients for each peak)</w:t>
      </w:r>
      <w:r>
        <w:rPr>
          <w:rFonts w:asciiTheme="minorHAnsi" w:hAnsiTheme="minorHAnsi" w:cstheme="minorHAnsi"/>
          <w:color w:val="auto"/>
          <w:lang w:bidi="he-IL"/>
        </w:rPr>
        <w:t xml:space="preserve">. </w:t>
      </w:r>
      <w:r w:rsidRPr="00946A2E">
        <w:rPr>
          <w:rFonts w:asciiTheme="minorHAnsi" w:hAnsiTheme="minorHAnsi" w:cstheme="minorHAnsi"/>
          <w:color w:val="auto"/>
        </w:rPr>
        <w:t>Th</w:t>
      </w:r>
      <w:r w:rsidR="00FF223E" w:rsidRPr="00946A2E">
        <w:rPr>
          <w:rFonts w:asciiTheme="minorHAnsi" w:hAnsiTheme="minorHAnsi" w:cstheme="minorHAnsi"/>
          <w:color w:val="auto"/>
        </w:rPr>
        <w:t>e</w:t>
      </w:r>
      <w:r w:rsidRPr="00946A2E">
        <w:rPr>
          <w:rFonts w:asciiTheme="minorHAnsi" w:hAnsiTheme="minorHAnsi" w:cstheme="minorHAnsi"/>
          <w:color w:val="auto"/>
        </w:rPr>
        <w:t xml:space="preserve"> analysis </w:t>
      </w:r>
      <w:r w:rsidR="00FF223E" w:rsidRPr="00946A2E">
        <w:rPr>
          <w:rFonts w:asciiTheme="minorHAnsi" w:hAnsiTheme="minorHAnsi" w:cstheme="minorHAnsi"/>
          <w:color w:val="auto"/>
        </w:rPr>
        <w:t xml:space="preserve">with baseline subtraction </w:t>
      </w:r>
      <w:r w:rsidR="00BF15F4" w:rsidRPr="00AC4782">
        <w:rPr>
          <w:rFonts w:asciiTheme="minorHAnsi" w:hAnsiTheme="minorHAnsi" w:cstheme="minorHAnsi"/>
          <w:color w:val="auto"/>
        </w:rPr>
        <w:t>is robust</w:t>
      </w:r>
      <w:r w:rsidRPr="00AC4782">
        <w:rPr>
          <w:rFonts w:asciiTheme="minorHAnsi" w:hAnsiTheme="minorHAnsi" w:cstheme="minorHAnsi"/>
          <w:color w:val="auto"/>
        </w:rPr>
        <w:t xml:space="preserve"> for linear gradient</w:t>
      </w:r>
      <w:r w:rsidR="00BF15F4" w:rsidRPr="00AC4782">
        <w:rPr>
          <w:rFonts w:asciiTheme="minorHAnsi" w:hAnsiTheme="minorHAnsi" w:cstheme="minorHAnsi"/>
          <w:color w:val="auto"/>
        </w:rPr>
        <w:t>s</w:t>
      </w:r>
      <w:r w:rsidR="00741DC1">
        <w:rPr>
          <w:rFonts w:asciiTheme="minorHAnsi" w:hAnsiTheme="minorHAnsi" w:cstheme="minorHAnsi"/>
          <w:color w:val="auto"/>
        </w:rPr>
        <w:t>,</w:t>
      </w:r>
      <w:r w:rsidR="00FF223E" w:rsidRPr="00AC4782">
        <w:rPr>
          <w:rFonts w:asciiTheme="minorHAnsi" w:hAnsiTheme="minorHAnsi" w:cstheme="minorHAnsi"/>
          <w:color w:val="auto"/>
        </w:rPr>
        <w:t xml:space="preserve"> </w:t>
      </w:r>
      <w:r w:rsidR="00741DC1">
        <w:rPr>
          <w:rFonts w:asciiTheme="minorHAnsi" w:hAnsiTheme="minorHAnsi" w:cstheme="minorHAnsi"/>
          <w:color w:val="auto"/>
        </w:rPr>
        <w:t xml:space="preserve">even </w:t>
      </w:r>
      <w:r w:rsidR="00FF223E" w:rsidRPr="00AC4782">
        <w:rPr>
          <w:rFonts w:asciiTheme="minorHAnsi" w:hAnsiTheme="minorHAnsi" w:cstheme="minorHAnsi"/>
          <w:color w:val="auto"/>
        </w:rPr>
        <w:t>though</w:t>
      </w:r>
      <w:r w:rsidRPr="00AC4782">
        <w:rPr>
          <w:rFonts w:asciiTheme="minorHAnsi" w:hAnsiTheme="minorHAnsi" w:cstheme="minorHAnsi"/>
          <w:color w:val="auto"/>
        </w:rPr>
        <w:t xml:space="preserve"> </w:t>
      </w:r>
      <w:r w:rsidR="00FF223E" w:rsidRPr="00AC4782">
        <w:rPr>
          <w:rFonts w:asciiTheme="minorHAnsi" w:hAnsiTheme="minorHAnsi" w:cstheme="minorHAnsi"/>
          <w:color w:val="auto"/>
        </w:rPr>
        <w:t>f</w:t>
      </w:r>
      <w:r w:rsidRPr="00A90EDF">
        <w:rPr>
          <w:rFonts w:asciiTheme="minorHAnsi" w:hAnsiTheme="minorHAnsi" w:cstheme="minorHAnsi"/>
          <w:color w:val="auto"/>
        </w:rPr>
        <w:t xml:space="preserve">urther development of the method is still required </w:t>
      </w:r>
      <w:r w:rsidR="00FF223E" w:rsidRPr="00A90EDF">
        <w:rPr>
          <w:rFonts w:asciiTheme="minorHAnsi" w:hAnsiTheme="minorHAnsi" w:cstheme="minorHAnsi"/>
          <w:color w:val="auto"/>
        </w:rPr>
        <w:t>for</w:t>
      </w:r>
      <w:r w:rsidRPr="00A90EDF">
        <w:rPr>
          <w:rFonts w:asciiTheme="minorHAnsi" w:hAnsiTheme="minorHAnsi" w:cstheme="minorHAnsi"/>
          <w:color w:val="auto"/>
        </w:rPr>
        <w:t xml:space="preserve"> </w:t>
      </w:r>
      <w:r w:rsidR="00741DC1">
        <w:rPr>
          <w:rFonts w:asciiTheme="minorHAnsi" w:hAnsiTheme="minorHAnsi" w:cstheme="minorHAnsi"/>
          <w:color w:val="auto"/>
        </w:rPr>
        <w:t xml:space="preserve">the </w:t>
      </w:r>
      <w:r w:rsidRPr="00A90EDF">
        <w:rPr>
          <w:rFonts w:asciiTheme="minorHAnsi" w:hAnsiTheme="minorHAnsi" w:cstheme="minorHAnsi"/>
          <w:color w:val="auto"/>
        </w:rPr>
        <w:t>successful baseline subtraction of salt stepwise programs.</w:t>
      </w:r>
      <w:r w:rsidR="00DF2839" w:rsidRPr="00A90EDF">
        <w:rPr>
          <w:rFonts w:asciiTheme="minorHAnsi" w:hAnsiTheme="minorHAnsi" w:cstheme="minorHAnsi"/>
          <w:color w:val="auto"/>
        </w:rPr>
        <w:t xml:space="preserve"> </w:t>
      </w:r>
      <w:r w:rsidR="00946A2E">
        <w:rPr>
          <w:color w:val="222222"/>
        </w:rPr>
        <w:t xml:space="preserve">The </w:t>
      </w:r>
      <w:proofErr w:type="spellStart"/>
      <w:r w:rsidR="00946A2E">
        <w:rPr>
          <w:color w:val="222222"/>
        </w:rPr>
        <w:t>d</w:t>
      </w:r>
      <w:r w:rsidR="00DF2839" w:rsidRPr="00D07C29">
        <w:rPr>
          <w:color w:val="222222"/>
        </w:rPr>
        <w:t>n</w:t>
      </w:r>
      <w:proofErr w:type="spellEnd"/>
      <w:r w:rsidR="00DF2839" w:rsidRPr="00D07C29">
        <w:rPr>
          <w:color w:val="222222"/>
        </w:rPr>
        <w:t>/dc</w:t>
      </w:r>
      <w:r w:rsidR="00946A2E" w:rsidRPr="00D07C29">
        <w:rPr>
          <w:color w:val="222222"/>
        </w:rPr>
        <w:t xml:space="preserve"> values</w:t>
      </w:r>
      <w:r w:rsidR="00DF2839" w:rsidRPr="00D07C29">
        <w:rPr>
          <w:color w:val="222222"/>
        </w:rPr>
        <w:t xml:space="preserve"> of each peak should be adjusted according to the </w:t>
      </w:r>
      <w:r w:rsidR="00946A2E">
        <w:rPr>
          <w:color w:val="222222"/>
        </w:rPr>
        <w:t xml:space="preserve">specific </w:t>
      </w:r>
      <w:r w:rsidR="00DF2839" w:rsidRPr="00D07C29">
        <w:rPr>
          <w:color w:val="222222"/>
        </w:rPr>
        <w:t>buffer conductivity at the eluted peak</w:t>
      </w:r>
      <w:r w:rsidR="00946A2E">
        <w:rPr>
          <w:color w:val="222222"/>
        </w:rPr>
        <w:t xml:space="preserve"> (calculations can be found in the literature</w:t>
      </w:r>
      <w:r w:rsidR="00A90EDF" w:rsidRPr="00A90EDF">
        <w:rPr>
          <w:noProof/>
          <w:color w:val="222222"/>
          <w:vertAlign w:val="superscript"/>
        </w:rPr>
        <w:t>12</w:t>
      </w:r>
      <w:r w:rsidR="00946A2E">
        <w:rPr>
          <w:color w:val="222222"/>
        </w:rPr>
        <w:t>)</w:t>
      </w:r>
      <w:r w:rsidR="00DF2839" w:rsidRPr="00D07C29">
        <w:rPr>
          <w:color w:val="222222"/>
        </w:rPr>
        <w:t xml:space="preserve">. If </w:t>
      </w:r>
      <w:r w:rsidR="00946A2E">
        <w:rPr>
          <w:color w:val="222222"/>
        </w:rPr>
        <w:t xml:space="preserve">a </w:t>
      </w:r>
      <w:r w:rsidR="00DF2839" w:rsidRPr="00D07C29">
        <w:rPr>
          <w:color w:val="222222"/>
        </w:rPr>
        <w:t xml:space="preserve">protein eluted at </w:t>
      </w:r>
      <w:r w:rsidR="00741DC1">
        <w:rPr>
          <w:color w:val="222222"/>
        </w:rPr>
        <w:t xml:space="preserve">an </w:t>
      </w:r>
      <w:r w:rsidR="00DF2839" w:rsidRPr="00D07C29">
        <w:rPr>
          <w:color w:val="222222"/>
        </w:rPr>
        <w:t>NaCl</w:t>
      </w:r>
      <w:r w:rsidR="00946A2E">
        <w:rPr>
          <w:color w:val="222222"/>
        </w:rPr>
        <w:t xml:space="preserve"> concentration lower than</w:t>
      </w:r>
      <w:r w:rsidR="00DF2839" w:rsidRPr="00D07C29">
        <w:rPr>
          <w:color w:val="222222"/>
        </w:rPr>
        <w:t xml:space="preserve"> 200 mM (like in the BSA example)</w:t>
      </w:r>
      <w:r w:rsidR="00741DC1">
        <w:rPr>
          <w:color w:val="222222"/>
        </w:rPr>
        <w:t>,</w:t>
      </w:r>
      <w:r w:rsidR="00DF2839" w:rsidRPr="00D07C29">
        <w:rPr>
          <w:color w:val="222222"/>
        </w:rPr>
        <w:t xml:space="preserve"> this adjustment is </w:t>
      </w:r>
      <w:r w:rsidR="00946A2E" w:rsidRPr="00946A2E">
        <w:rPr>
          <w:color w:val="222222"/>
        </w:rPr>
        <w:t>negligible</w:t>
      </w:r>
      <w:r w:rsidR="00DF2839" w:rsidRPr="00D07C29">
        <w:rPr>
          <w:color w:val="222222"/>
        </w:rPr>
        <w:t xml:space="preserve">. </w:t>
      </w:r>
    </w:p>
    <w:p w14:paraId="7AEDB89A" w14:textId="4765E8F7" w:rsidR="00E47135" w:rsidRDefault="00E47135" w:rsidP="00DF283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0C599355" w14:textId="768E3A0A" w:rsidR="005557BB" w:rsidRDefault="005557BB" w:rsidP="005B274E">
      <w:pPr>
        <w:rPr>
          <w:rFonts w:asciiTheme="minorHAnsi" w:hAnsiTheme="minorHAnsi" w:cstheme="minorHAnsi"/>
          <w:color w:val="auto"/>
        </w:rPr>
      </w:pPr>
      <w:r w:rsidRPr="00216926">
        <w:rPr>
          <w:rFonts w:cstheme="minorHAnsi"/>
          <w:color w:val="auto"/>
        </w:rPr>
        <w:t xml:space="preserve">The relatively </w:t>
      </w:r>
      <w:r>
        <w:rPr>
          <w:rFonts w:cstheme="minorHAnsi"/>
          <w:color w:val="auto"/>
        </w:rPr>
        <w:t>large</w:t>
      </w:r>
      <w:r w:rsidRPr="00216926">
        <w:rPr>
          <w:rFonts w:cstheme="minorHAnsi"/>
          <w:color w:val="auto"/>
        </w:rPr>
        <w:t xml:space="preserve"> amount of protein used in IEX-MALS</w:t>
      </w:r>
      <w:r>
        <w:rPr>
          <w:rFonts w:cstheme="minorHAnsi"/>
          <w:color w:val="auto"/>
        </w:rPr>
        <w:t xml:space="preserve"> (</w:t>
      </w:r>
      <w:r w:rsidR="00982D0C">
        <w:rPr>
          <w:rFonts w:cstheme="minorHAnsi"/>
          <w:color w:val="auto"/>
        </w:rPr>
        <w:t xml:space="preserve">as </w:t>
      </w:r>
      <w:r>
        <w:rPr>
          <w:rFonts w:cstheme="minorHAnsi"/>
          <w:color w:val="auto"/>
        </w:rPr>
        <w:t xml:space="preserve">detailed in </w:t>
      </w:r>
      <w:r w:rsidR="00982D0C">
        <w:rPr>
          <w:rFonts w:cstheme="minorHAnsi"/>
          <w:color w:val="auto"/>
        </w:rPr>
        <w:t>step</w:t>
      </w:r>
      <w:r>
        <w:rPr>
          <w:rFonts w:cstheme="minorHAnsi"/>
          <w:color w:val="auto"/>
        </w:rPr>
        <w:t xml:space="preserve"> 2.3</w:t>
      </w:r>
      <w:r w:rsidR="00982D0C">
        <w:rPr>
          <w:rFonts w:cstheme="minorHAnsi"/>
          <w:color w:val="auto"/>
        </w:rPr>
        <w:t xml:space="preserve"> of the protocol</w:t>
      </w:r>
      <w:r>
        <w:rPr>
          <w:rFonts w:cstheme="minorHAnsi"/>
          <w:color w:val="auto"/>
        </w:rPr>
        <w:t>)</w:t>
      </w:r>
      <w:r w:rsidRPr="00216926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compared to SEC-MALS </w:t>
      </w:r>
      <w:r w:rsidRPr="00216926">
        <w:rPr>
          <w:rFonts w:cstheme="minorHAnsi"/>
          <w:color w:val="auto"/>
        </w:rPr>
        <w:t xml:space="preserve">is </w:t>
      </w:r>
      <w:r>
        <w:rPr>
          <w:rFonts w:cstheme="minorHAnsi"/>
          <w:color w:val="auto"/>
        </w:rPr>
        <w:t>important</w:t>
      </w:r>
      <w:r w:rsidRPr="00216926">
        <w:rPr>
          <w:rFonts w:cstheme="minorHAnsi"/>
          <w:color w:val="auto"/>
        </w:rPr>
        <w:t xml:space="preserve"> to overcome the dramatic change of the RI signal caused by the </w:t>
      </w:r>
      <w:r>
        <w:rPr>
          <w:rFonts w:cstheme="minorHAnsi"/>
          <w:color w:val="auto"/>
        </w:rPr>
        <w:t xml:space="preserve">salt gradient and the RI fluctuations due to imperfect mixing of the gradient buffers. If only UV detection is used for </w:t>
      </w:r>
      <w:r w:rsidR="005B274E">
        <w:rPr>
          <w:rFonts w:cstheme="minorHAnsi"/>
          <w:color w:val="auto"/>
        </w:rPr>
        <w:t>mass</w:t>
      </w:r>
      <w:r>
        <w:rPr>
          <w:rFonts w:cstheme="minorHAnsi"/>
          <w:color w:val="auto"/>
        </w:rPr>
        <w:t xml:space="preserve"> measurement, smaller amounts may be used. </w:t>
      </w:r>
      <w:r w:rsidR="00982D0C">
        <w:rPr>
          <w:rFonts w:cstheme="minorHAnsi"/>
          <w:color w:val="auto"/>
        </w:rPr>
        <w:t xml:space="preserve">The </w:t>
      </w:r>
      <w:r w:rsidR="00982D0C">
        <w:rPr>
          <w:rFonts w:cstheme="minorHAnsi"/>
        </w:rPr>
        <w:t>q</w:t>
      </w:r>
      <w:r w:rsidR="00A90EDF" w:rsidRPr="00A90EDF">
        <w:rPr>
          <w:rFonts w:cstheme="minorHAnsi"/>
        </w:rPr>
        <w:t>uantity of protein to inject depends on the molar mass of the protein, homogeneity, purity</w:t>
      </w:r>
      <w:r w:rsidR="00982D0C">
        <w:rPr>
          <w:rFonts w:cstheme="minorHAnsi"/>
        </w:rPr>
        <w:t>,</w:t>
      </w:r>
      <w:r w:rsidR="00A90EDF" w:rsidRPr="00A90EDF">
        <w:rPr>
          <w:rFonts w:cstheme="minorHAnsi"/>
        </w:rPr>
        <w:t xml:space="preserve"> and the UV extinction coefficient. </w:t>
      </w:r>
      <w:r>
        <w:rPr>
          <w:rFonts w:cstheme="minorHAnsi"/>
        </w:rPr>
        <w:t xml:space="preserve">The necessary injected mass should be higher for smaller proteins and lower for larger proteins (~1 mg for a 20 </w:t>
      </w:r>
      <w:proofErr w:type="spellStart"/>
      <w:r>
        <w:rPr>
          <w:rFonts w:cstheme="minorHAnsi"/>
        </w:rPr>
        <w:t>kDa</w:t>
      </w:r>
      <w:proofErr w:type="spellEnd"/>
      <w:r>
        <w:rPr>
          <w:rFonts w:cstheme="minorHAnsi"/>
        </w:rPr>
        <w:t xml:space="preserve"> protein and ~0.2 mg for a 150 </w:t>
      </w:r>
      <w:proofErr w:type="spellStart"/>
      <w:r>
        <w:rPr>
          <w:rFonts w:cstheme="minorHAnsi"/>
        </w:rPr>
        <w:t>kDa</w:t>
      </w:r>
      <w:proofErr w:type="spellEnd"/>
      <w:r>
        <w:rPr>
          <w:rFonts w:cstheme="minorHAnsi"/>
        </w:rPr>
        <w:t xml:space="preserve"> protein). Heterogen</w:t>
      </w:r>
      <w:r w:rsidR="00193A88">
        <w:rPr>
          <w:rFonts w:cstheme="minorHAnsi"/>
        </w:rPr>
        <w:t>e</w:t>
      </w:r>
      <w:r>
        <w:rPr>
          <w:rFonts w:cstheme="minorHAnsi"/>
        </w:rPr>
        <w:t xml:space="preserve">ous samples require injection of </w:t>
      </w:r>
      <w:r w:rsidRPr="00216926">
        <w:rPr>
          <w:rFonts w:cstheme="minorHAnsi"/>
          <w:color w:val="auto"/>
        </w:rPr>
        <w:t xml:space="preserve">more sample since the quantity is divided </w:t>
      </w:r>
      <w:r>
        <w:rPr>
          <w:rFonts w:cstheme="minorHAnsi"/>
          <w:color w:val="auto"/>
        </w:rPr>
        <w:t>between</w:t>
      </w:r>
      <w:r w:rsidRPr="00216926">
        <w:rPr>
          <w:rFonts w:cstheme="minorHAnsi"/>
          <w:color w:val="auto"/>
        </w:rPr>
        <w:t xml:space="preserve"> several populations.</w:t>
      </w:r>
      <w:r>
        <w:rPr>
          <w:rFonts w:cstheme="minorHAnsi"/>
          <w:color w:val="auto"/>
        </w:rPr>
        <w:t xml:space="preserve"> Analytical </w:t>
      </w:r>
      <w:proofErr w:type="gramStart"/>
      <w:r w:rsidR="00920AAF">
        <w:rPr>
          <w:rFonts w:cstheme="minorHAnsi"/>
          <w:color w:val="auto"/>
        </w:rPr>
        <w:t>high performance</w:t>
      </w:r>
      <w:proofErr w:type="gramEnd"/>
      <w:r w:rsidR="00920AAF">
        <w:rPr>
          <w:rFonts w:cstheme="minorHAnsi"/>
          <w:color w:val="auto"/>
        </w:rPr>
        <w:t xml:space="preserve"> liquid chromatography (</w:t>
      </w:r>
      <w:r>
        <w:rPr>
          <w:rFonts w:cstheme="minorHAnsi"/>
          <w:color w:val="auto"/>
        </w:rPr>
        <w:t>HPLC</w:t>
      </w:r>
      <w:r w:rsidR="00920AAF">
        <w:rPr>
          <w:rFonts w:cstheme="minorHAnsi"/>
          <w:color w:val="auto"/>
        </w:rPr>
        <w:t>)</w:t>
      </w:r>
      <w:r>
        <w:rPr>
          <w:rFonts w:cstheme="minorHAnsi"/>
          <w:color w:val="auto"/>
        </w:rPr>
        <w:t xml:space="preserve"> may require less material than a</w:t>
      </w:r>
      <w:r w:rsidR="00193A88">
        <w:rPr>
          <w:rFonts w:cstheme="minorHAnsi"/>
          <w:color w:val="auto"/>
        </w:rPr>
        <w:t>n</w:t>
      </w:r>
      <w:r>
        <w:rPr>
          <w:rFonts w:cstheme="minorHAnsi"/>
          <w:color w:val="auto"/>
        </w:rPr>
        <w:t xml:space="preserve"> FPLC system.</w:t>
      </w:r>
    </w:p>
    <w:p w14:paraId="6BB77C6F" w14:textId="77777777" w:rsidR="00DF2839" w:rsidRDefault="00DF2839" w:rsidP="005557BB">
      <w:pPr>
        <w:rPr>
          <w:rFonts w:asciiTheme="minorHAnsi" w:hAnsiTheme="minorHAnsi" w:cstheme="minorHAnsi"/>
          <w:color w:val="auto"/>
        </w:rPr>
      </w:pPr>
    </w:p>
    <w:p w14:paraId="0839B924" w14:textId="3A0C5A0B" w:rsidR="0067196B" w:rsidRDefault="00E47135" w:rsidP="00BB4E6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Recently, </w:t>
      </w:r>
      <w:r w:rsidR="0040682D">
        <w:rPr>
          <w:rFonts w:asciiTheme="minorHAnsi" w:hAnsiTheme="minorHAnsi" w:cstheme="minorHAnsi"/>
          <w:color w:val="auto"/>
        </w:rPr>
        <w:t>in</w:t>
      </w:r>
      <w:r w:rsidR="00453C29">
        <w:rPr>
          <w:rFonts w:asciiTheme="minorHAnsi" w:hAnsiTheme="minorHAnsi" w:cstheme="minorHAnsi"/>
          <w:color w:val="auto"/>
        </w:rPr>
        <w:t>-</w:t>
      </w:r>
      <w:r w:rsidR="0040682D">
        <w:rPr>
          <w:rFonts w:asciiTheme="minorHAnsi" w:hAnsiTheme="minorHAnsi" w:cstheme="minorHAnsi"/>
          <w:color w:val="auto"/>
        </w:rPr>
        <w:t xml:space="preserve">line </w:t>
      </w:r>
      <w:r>
        <w:rPr>
          <w:rFonts w:asciiTheme="minorHAnsi" w:hAnsiTheme="minorHAnsi" w:cstheme="minorHAnsi"/>
          <w:color w:val="auto"/>
        </w:rPr>
        <w:t xml:space="preserve">analysis using MALS </w:t>
      </w:r>
      <w:r w:rsidR="0040682D">
        <w:rPr>
          <w:rFonts w:asciiTheme="minorHAnsi" w:hAnsiTheme="minorHAnsi" w:cstheme="minorHAnsi"/>
          <w:color w:val="auto"/>
        </w:rPr>
        <w:t>during purification procedures</w:t>
      </w:r>
      <w:r w:rsidR="0040682D" w:rsidDel="005667C2">
        <w:rPr>
          <w:rFonts w:asciiTheme="minorHAnsi" w:hAnsiTheme="minorHAnsi" w:cstheme="minorHAnsi"/>
          <w:color w:val="auto"/>
        </w:rPr>
        <w:t xml:space="preserve"> </w:t>
      </w:r>
      <w:r w:rsidR="005667C2">
        <w:rPr>
          <w:rFonts w:asciiTheme="minorHAnsi" w:hAnsiTheme="minorHAnsi" w:cstheme="minorHAnsi"/>
          <w:color w:val="auto"/>
        </w:rPr>
        <w:t>has been</w:t>
      </w:r>
      <w:r>
        <w:rPr>
          <w:rFonts w:asciiTheme="minorHAnsi" w:hAnsiTheme="minorHAnsi" w:cstheme="minorHAnsi"/>
          <w:color w:val="auto"/>
        </w:rPr>
        <w:t xml:space="preserve"> </w:t>
      </w:r>
      <w:r w:rsidR="005667C2">
        <w:rPr>
          <w:rFonts w:asciiTheme="minorHAnsi" w:hAnsiTheme="minorHAnsi" w:cstheme="minorHAnsi"/>
          <w:color w:val="auto"/>
        </w:rPr>
        <w:t>reported</w:t>
      </w:r>
      <w:r>
        <w:rPr>
          <w:rFonts w:asciiTheme="minorHAnsi" w:hAnsiTheme="minorHAnsi" w:cstheme="minorHAnsi"/>
          <w:color w:val="auto"/>
        </w:rPr>
        <w:t xml:space="preserve">. Such </w:t>
      </w:r>
      <w:r w:rsidR="00982D0C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real-time analysis is very efficient for detecting aggregation products </w:t>
      </w:r>
      <w:r w:rsidR="00640D47">
        <w:rPr>
          <w:rFonts w:asciiTheme="minorHAnsi" w:hAnsiTheme="minorHAnsi" w:cstheme="minorHAnsi"/>
          <w:color w:val="auto"/>
        </w:rPr>
        <w:t xml:space="preserve">that </w:t>
      </w:r>
      <w:r>
        <w:rPr>
          <w:rFonts w:asciiTheme="minorHAnsi" w:hAnsiTheme="minorHAnsi" w:cstheme="minorHAnsi"/>
          <w:color w:val="auto"/>
        </w:rPr>
        <w:t>occur during purification and can eliminate the need for</w:t>
      </w:r>
      <w:r w:rsidR="00081FF9">
        <w:rPr>
          <w:rFonts w:asciiTheme="minorHAnsi" w:hAnsiTheme="minorHAnsi" w:cstheme="minorHAnsi"/>
          <w:color w:val="auto"/>
        </w:rPr>
        <w:t xml:space="preserve"> </w:t>
      </w:r>
      <w:r w:rsidR="00982D0C">
        <w:rPr>
          <w:rFonts w:asciiTheme="minorHAnsi" w:hAnsiTheme="minorHAnsi" w:cstheme="minorHAnsi"/>
          <w:color w:val="auto"/>
        </w:rPr>
        <w:t xml:space="preserve">any </w:t>
      </w:r>
      <w:r w:rsidR="00081FF9">
        <w:rPr>
          <w:rFonts w:asciiTheme="minorHAnsi" w:hAnsiTheme="minorHAnsi" w:cstheme="minorHAnsi"/>
          <w:color w:val="auto"/>
        </w:rPr>
        <w:t>further</w:t>
      </w:r>
      <w:r>
        <w:rPr>
          <w:rFonts w:asciiTheme="minorHAnsi" w:hAnsiTheme="minorHAnsi" w:cstheme="minorHAnsi"/>
          <w:color w:val="auto"/>
        </w:rPr>
        <w:t xml:space="preserve"> analysis of the protein </w:t>
      </w:r>
      <w:r w:rsidR="007F18D5">
        <w:rPr>
          <w:rFonts w:asciiTheme="minorHAnsi" w:hAnsiTheme="minorHAnsi" w:cstheme="minorHAnsi"/>
          <w:color w:val="auto"/>
        </w:rPr>
        <w:t xml:space="preserve">after </w:t>
      </w:r>
      <w:r>
        <w:rPr>
          <w:rFonts w:asciiTheme="minorHAnsi" w:hAnsiTheme="minorHAnsi" w:cstheme="minorHAnsi"/>
          <w:color w:val="auto"/>
        </w:rPr>
        <w:t>purification</w:t>
      </w:r>
      <w:r w:rsidR="00A90EDF" w:rsidRPr="00A90EDF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>
        <w:rPr>
          <w:rFonts w:asciiTheme="minorHAnsi" w:hAnsiTheme="minorHAnsi" w:cstheme="minorHAnsi"/>
          <w:color w:val="auto"/>
        </w:rPr>
        <w:t>. IEX</w:t>
      </w:r>
      <w:r w:rsidR="00640D47">
        <w:rPr>
          <w:rFonts w:asciiTheme="minorHAnsi" w:hAnsiTheme="minorHAnsi" w:cstheme="minorHAnsi"/>
          <w:color w:val="auto"/>
        </w:rPr>
        <w:t xml:space="preserve"> chromatography</w:t>
      </w:r>
      <w:r>
        <w:rPr>
          <w:rFonts w:asciiTheme="minorHAnsi" w:hAnsiTheme="minorHAnsi" w:cstheme="minorHAnsi"/>
          <w:color w:val="auto"/>
        </w:rPr>
        <w:t xml:space="preserve"> is </w:t>
      </w:r>
      <w:r w:rsidR="00640D47">
        <w:rPr>
          <w:rFonts w:asciiTheme="minorHAnsi" w:hAnsiTheme="minorHAnsi" w:cstheme="minorHAnsi"/>
          <w:color w:val="auto"/>
        </w:rPr>
        <w:t>frequently</w:t>
      </w:r>
      <w:r>
        <w:rPr>
          <w:rFonts w:asciiTheme="minorHAnsi" w:hAnsiTheme="minorHAnsi" w:cstheme="minorHAnsi"/>
          <w:color w:val="auto"/>
        </w:rPr>
        <w:t xml:space="preserve"> used as an intermediate</w:t>
      </w:r>
      <w:r w:rsidR="00640D47">
        <w:rPr>
          <w:rFonts w:asciiTheme="minorHAnsi" w:hAnsiTheme="minorHAnsi" w:cstheme="minorHAnsi"/>
          <w:color w:val="auto"/>
        </w:rPr>
        <w:t xml:space="preserve"> purification step</w:t>
      </w:r>
      <w:r w:rsidR="00982D0C">
        <w:rPr>
          <w:rFonts w:asciiTheme="minorHAnsi" w:hAnsiTheme="minorHAnsi" w:cstheme="minorHAnsi"/>
          <w:color w:val="auto"/>
        </w:rPr>
        <w:t>;</w:t>
      </w:r>
      <w:r w:rsidR="00640D47">
        <w:rPr>
          <w:rFonts w:asciiTheme="minorHAnsi" w:hAnsiTheme="minorHAnsi" w:cstheme="minorHAnsi"/>
          <w:color w:val="auto"/>
        </w:rPr>
        <w:t xml:space="preserve"> thus</w:t>
      </w:r>
      <w:r w:rsidR="00982D0C">
        <w:rPr>
          <w:rFonts w:asciiTheme="minorHAnsi" w:hAnsiTheme="minorHAnsi" w:cstheme="minorHAnsi"/>
          <w:color w:val="auto"/>
        </w:rPr>
        <w:t>,</w:t>
      </w:r>
      <w:r w:rsidR="00640D47">
        <w:rPr>
          <w:rFonts w:asciiTheme="minorHAnsi" w:hAnsiTheme="minorHAnsi" w:cstheme="minorHAnsi"/>
          <w:color w:val="auto"/>
        </w:rPr>
        <w:t xml:space="preserve"> </w:t>
      </w:r>
      <w:r w:rsidR="00982D0C">
        <w:rPr>
          <w:rFonts w:asciiTheme="minorHAnsi" w:hAnsiTheme="minorHAnsi" w:cstheme="minorHAnsi"/>
          <w:color w:val="auto"/>
        </w:rPr>
        <w:t xml:space="preserve">the </w:t>
      </w:r>
      <w:r w:rsidR="00640D47">
        <w:rPr>
          <w:rFonts w:asciiTheme="minorHAnsi" w:hAnsiTheme="minorHAnsi" w:cstheme="minorHAnsi"/>
          <w:color w:val="auto"/>
        </w:rPr>
        <w:t>c</w:t>
      </w:r>
      <w:r>
        <w:rPr>
          <w:rFonts w:asciiTheme="minorHAnsi" w:hAnsiTheme="minorHAnsi" w:cstheme="minorHAnsi"/>
          <w:color w:val="auto"/>
        </w:rPr>
        <w:t xml:space="preserve">ombination of preparative IEX columns with MALS can be useful not only as an analytical characterization method but also as a real-time analysis of </w:t>
      </w:r>
      <w:r w:rsidR="007F18D5">
        <w:rPr>
          <w:rFonts w:asciiTheme="minorHAnsi" w:hAnsiTheme="minorHAnsi" w:cstheme="minorHAnsi"/>
          <w:color w:val="auto"/>
        </w:rPr>
        <w:t>large</w:t>
      </w:r>
      <w:r>
        <w:rPr>
          <w:rFonts w:asciiTheme="minorHAnsi" w:hAnsiTheme="minorHAnsi" w:cstheme="minorHAnsi"/>
          <w:color w:val="auto"/>
        </w:rPr>
        <w:t>-scale purification procedures.</w:t>
      </w:r>
      <w:r w:rsidR="00D8204B">
        <w:rPr>
          <w:rFonts w:asciiTheme="minorHAnsi" w:hAnsiTheme="minorHAnsi" w:cstheme="minorHAnsi"/>
          <w:color w:val="auto"/>
        </w:rPr>
        <w:t xml:space="preserve"> </w:t>
      </w:r>
      <w:bookmarkStart w:id="3" w:name="_Hlk532991845"/>
      <w:r w:rsidR="00D8204B">
        <w:rPr>
          <w:rFonts w:asciiTheme="minorHAnsi" w:hAnsiTheme="minorHAnsi" w:cstheme="minorHAnsi"/>
          <w:color w:val="auto"/>
        </w:rPr>
        <w:t>N</w:t>
      </w:r>
      <w:r w:rsidR="00FA50BC">
        <w:rPr>
          <w:rFonts w:asciiTheme="minorHAnsi" w:hAnsiTheme="minorHAnsi" w:cstheme="minorHAnsi"/>
          <w:color w:val="auto"/>
        </w:rPr>
        <w:t>onanalytical IEX column</w:t>
      </w:r>
      <w:r w:rsidR="00982D0C">
        <w:rPr>
          <w:rFonts w:asciiTheme="minorHAnsi" w:hAnsiTheme="minorHAnsi" w:cstheme="minorHAnsi"/>
          <w:color w:val="auto"/>
        </w:rPr>
        <w:t>s</w:t>
      </w:r>
      <w:r w:rsidR="00FA50BC">
        <w:rPr>
          <w:rFonts w:asciiTheme="minorHAnsi" w:hAnsiTheme="minorHAnsi" w:cstheme="minorHAnsi"/>
          <w:color w:val="auto"/>
        </w:rPr>
        <w:t xml:space="preserve"> are also </w:t>
      </w:r>
      <w:r w:rsidR="00D8204B">
        <w:rPr>
          <w:rFonts w:asciiTheme="minorHAnsi" w:hAnsiTheme="minorHAnsi" w:cstheme="minorHAnsi"/>
          <w:color w:val="auto"/>
        </w:rPr>
        <w:t>stable</w:t>
      </w:r>
      <w:r w:rsidR="00A25E08">
        <w:rPr>
          <w:rFonts w:asciiTheme="minorHAnsi" w:hAnsiTheme="minorHAnsi" w:cstheme="minorHAnsi"/>
          <w:color w:val="auto"/>
        </w:rPr>
        <w:t>,</w:t>
      </w:r>
      <w:r w:rsidR="00D8204B">
        <w:rPr>
          <w:rFonts w:asciiTheme="minorHAnsi" w:hAnsiTheme="minorHAnsi" w:cstheme="minorHAnsi"/>
          <w:color w:val="auto"/>
        </w:rPr>
        <w:t xml:space="preserve"> with </w:t>
      </w:r>
      <w:r w:rsidR="00982D0C">
        <w:rPr>
          <w:rFonts w:asciiTheme="minorHAnsi" w:hAnsiTheme="minorHAnsi" w:cstheme="minorHAnsi"/>
          <w:color w:val="auto"/>
        </w:rPr>
        <w:t xml:space="preserve">a </w:t>
      </w:r>
      <w:r w:rsidR="00D8204B">
        <w:rPr>
          <w:rFonts w:asciiTheme="minorHAnsi" w:hAnsiTheme="minorHAnsi" w:cstheme="minorHAnsi"/>
          <w:color w:val="auto"/>
        </w:rPr>
        <w:t>low degree of particle releasing</w:t>
      </w:r>
      <w:r w:rsidR="00982D0C">
        <w:rPr>
          <w:rFonts w:asciiTheme="minorHAnsi" w:hAnsiTheme="minorHAnsi" w:cstheme="minorHAnsi"/>
          <w:color w:val="auto"/>
        </w:rPr>
        <w:t xml:space="preserve"> and,</w:t>
      </w:r>
      <w:r w:rsidR="00D8204B">
        <w:rPr>
          <w:rFonts w:asciiTheme="minorHAnsi" w:hAnsiTheme="minorHAnsi" w:cstheme="minorHAnsi"/>
          <w:color w:val="auto"/>
        </w:rPr>
        <w:t xml:space="preserve"> </w:t>
      </w:r>
      <w:r w:rsidR="00FA50BC">
        <w:rPr>
          <w:rFonts w:asciiTheme="minorHAnsi" w:hAnsiTheme="minorHAnsi" w:cstheme="minorHAnsi"/>
          <w:color w:val="auto"/>
        </w:rPr>
        <w:t>therefore</w:t>
      </w:r>
      <w:r w:rsidR="00982D0C">
        <w:rPr>
          <w:rFonts w:asciiTheme="minorHAnsi" w:hAnsiTheme="minorHAnsi" w:cstheme="minorHAnsi"/>
          <w:color w:val="auto"/>
        </w:rPr>
        <w:t>,</w:t>
      </w:r>
      <w:r w:rsidR="00FA50BC">
        <w:rPr>
          <w:rFonts w:asciiTheme="minorHAnsi" w:hAnsiTheme="minorHAnsi" w:cstheme="minorHAnsi"/>
          <w:color w:val="auto"/>
        </w:rPr>
        <w:t xml:space="preserve"> can be used with MALS</w:t>
      </w:r>
      <w:r w:rsidR="00D8204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bookmarkEnd w:id="3"/>
      <w:r>
        <w:rPr>
          <w:rFonts w:asciiTheme="minorHAnsi" w:hAnsiTheme="minorHAnsi" w:cstheme="minorHAnsi"/>
          <w:color w:val="auto"/>
        </w:rPr>
        <w:t>Other separation techniques</w:t>
      </w:r>
      <w:r w:rsidR="00982D0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such as affinity chromatography or hydrophobic exchange chromatography</w:t>
      </w:r>
      <w:r w:rsidR="00982D0C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can also be </w:t>
      </w:r>
      <w:r w:rsidR="0040682D">
        <w:rPr>
          <w:rFonts w:asciiTheme="minorHAnsi" w:hAnsiTheme="minorHAnsi" w:cstheme="minorHAnsi"/>
          <w:color w:val="auto"/>
        </w:rPr>
        <w:t xml:space="preserve">combined </w:t>
      </w:r>
      <w:r>
        <w:rPr>
          <w:rFonts w:asciiTheme="minorHAnsi" w:hAnsiTheme="minorHAnsi" w:cstheme="minorHAnsi"/>
          <w:color w:val="auto"/>
        </w:rPr>
        <w:t>with MALS</w:t>
      </w:r>
      <w:r w:rsidR="00223F7B">
        <w:rPr>
          <w:rFonts w:asciiTheme="minorHAnsi" w:hAnsiTheme="minorHAnsi" w:cstheme="minorHAnsi"/>
          <w:color w:val="auto"/>
        </w:rPr>
        <w:t xml:space="preserve"> when subjected </w:t>
      </w:r>
      <w:r w:rsidR="007F18D5">
        <w:rPr>
          <w:rFonts w:asciiTheme="minorHAnsi" w:hAnsiTheme="minorHAnsi" w:cstheme="minorHAnsi"/>
          <w:color w:val="auto"/>
        </w:rPr>
        <w:t xml:space="preserve">to </w:t>
      </w:r>
      <w:r w:rsidR="00223F7B">
        <w:rPr>
          <w:rFonts w:asciiTheme="minorHAnsi" w:hAnsiTheme="minorHAnsi" w:cstheme="minorHAnsi"/>
          <w:color w:val="auto"/>
        </w:rPr>
        <w:t xml:space="preserve">relatively pure samples </w:t>
      </w:r>
      <w:r w:rsidR="00DE3F9A">
        <w:rPr>
          <w:rFonts w:asciiTheme="minorHAnsi" w:hAnsiTheme="minorHAnsi" w:cstheme="minorHAnsi"/>
          <w:color w:val="auto"/>
        </w:rPr>
        <w:t>(</w:t>
      </w:r>
      <w:r w:rsidR="00223F7B">
        <w:rPr>
          <w:rFonts w:asciiTheme="minorHAnsi" w:hAnsiTheme="minorHAnsi" w:cstheme="minorHAnsi"/>
          <w:color w:val="auto"/>
        </w:rPr>
        <w:t>to avoid contamination of the MALS and RI detectors</w:t>
      </w:r>
      <w:r w:rsidR="00DE3F9A">
        <w:rPr>
          <w:rFonts w:asciiTheme="minorHAnsi" w:hAnsiTheme="minorHAnsi" w:cstheme="minorHAnsi"/>
          <w:color w:val="auto"/>
        </w:rPr>
        <w:t>)</w:t>
      </w:r>
      <w:r w:rsidR="00223F7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This will require </w:t>
      </w:r>
      <w:r w:rsidR="00982D0C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adaptation</w:t>
      </w:r>
      <w:r w:rsidR="005C469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optimization of the method to obtain not only good peak separation but also sufficient</w:t>
      </w:r>
      <w:r w:rsidR="007F18D5">
        <w:rPr>
          <w:rFonts w:asciiTheme="minorHAnsi" w:hAnsiTheme="minorHAnsi" w:cstheme="minorHAnsi"/>
          <w:color w:val="auto"/>
        </w:rPr>
        <w:t>ly</w:t>
      </w:r>
      <w:r>
        <w:rPr>
          <w:rFonts w:asciiTheme="minorHAnsi" w:hAnsiTheme="minorHAnsi" w:cstheme="minorHAnsi"/>
          <w:color w:val="auto"/>
        </w:rPr>
        <w:t xml:space="preserve"> clean LS and RI signals </w:t>
      </w:r>
      <w:r w:rsidR="00FF223E">
        <w:rPr>
          <w:rFonts w:asciiTheme="minorHAnsi" w:hAnsiTheme="minorHAnsi" w:cstheme="minorHAnsi"/>
          <w:color w:val="auto"/>
        </w:rPr>
        <w:t xml:space="preserve">for </w:t>
      </w:r>
      <w:r w:rsidR="00982D0C">
        <w:rPr>
          <w:rFonts w:asciiTheme="minorHAnsi" w:hAnsiTheme="minorHAnsi" w:cstheme="minorHAnsi"/>
          <w:color w:val="auto"/>
        </w:rPr>
        <w:t xml:space="preserve">a </w:t>
      </w:r>
      <w:r w:rsidR="00FF223E">
        <w:rPr>
          <w:rFonts w:asciiTheme="minorHAnsi" w:hAnsiTheme="minorHAnsi" w:cstheme="minorHAnsi"/>
          <w:color w:val="auto"/>
        </w:rPr>
        <w:t>successful</w:t>
      </w:r>
      <w:r>
        <w:rPr>
          <w:rFonts w:asciiTheme="minorHAnsi" w:hAnsiTheme="minorHAnsi" w:cstheme="minorHAnsi"/>
          <w:color w:val="auto"/>
        </w:rPr>
        <w:t xml:space="preserve"> MALS analysis.</w:t>
      </w:r>
    </w:p>
    <w:p w14:paraId="7B474E47" w14:textId="77777777" w:rsidR="005557BB" w:rsidRDefault="005557BB" w:rsidP="00BB4E64">
      <w:pPr>
        <w:rPr>
          <w:rFonts w:asciiTheme="minorHAnsi" w:hAnsiTheme="minorHAnsi" w:cstheme="minorHAnsi"/>
          <w:color w:val="auto"/>
        </w:rPr>
      </w:pPr>
    </w:p>
    <w:p w14:paraId="0E7F5513" w14:textId="77777777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45EF7B17" w14:textId="70249CC1" w:rsidR="00AA03DF" w:rsidRPr="00223F7B" w:rsidRDefault="00407531" w:rsidP="0096146E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</w:t>
      </w:r>
      <w:r w:rsidR="00223F7B">
        <w:rPr>
          <w:rFonts w:asciiTheme="minorHAnsi" w:hAnsiTheme="minorHAnsi" w:cstheme="minorHAnsi"/>
          <w:color w:val="auto"/>
        </w:rPr>
        <w:t xml:space="preserve"> thank Dr</w:t>
      </w:r>
      <w:r w:rsidR="007F18D5">
        <w:rPr>
          <w:rFonts w:asciiTheme="minorHAnsi" w:hAnsiTheme="minorHAnsi" w:cstheme="minorHAnsi"/>
          <w:color w:val="auto"/>
        </w:rPr>
        <w:t>.</w:t>
      </w:r>
      <w:r w:rsidR="00223F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23F7B">
        <w:rPr>
          <w:rFonts w:asciiTheme="minorHAnsi" w:hAnsiTheme="minorHAnsi" w:cstheme="minorHAnsi"/>
          <w:color w:val="auto"/>
        </w:rPr>
        <w:t>Tsafi</w:t>
      </w:r>
      <w:proofErr w:type="spellEnd"/>
      <w:r w:rsidR="00223F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23F7B">
        <w:rPr>
          <w:rFonts w:asciiTheme="minorHAnsi" w:hAnsiTheme="minorHAnsi" w:cstheme="minorHAnsi"/>
          <w:color w:val="auto"/>
        </w:rPr>
        <w:t>Danieli</w:t>
      </w:r>
      <w:proofErr w:type="spellEnd"/>
      <w:r w:rsidR="00223F7B">
        <w:rPr>
          <w:rFonts w:asciiTheme="minorHAnsi" w:hAnsiTheme="minorHAnsi" w:cstheme="minorHAnsi"/>
          <w:color w:val="auto"/>
        </w:rPr>
        <w:t xml:space="preserve"> (Wolfson Centre for Applied Structural Biology, Hebrew University) for </w:t>
      </w:r>
      <w:r>
        <w:rPr>
          <w:rFonts w:asciiTheme="minorHAnsi" w:hAnsiTheme="minorHAnsi" w:cstheme="minorHAnsi"/>
          <w:color w:val="auto"/>
        </w:rPr>
        <w:t xml:space="preserve">her </w:t>
      </w:r>
      <w:r w:rsidR="007F18D5">
        <w:rPr>
          <w:rFonts w:asciiTheme="minorHAnsi" w:hAnsiTheme="minorHAnsi" w:cstheme="minorHAnsi"/>
          <w:color w:val="auto"/>
        </w:rPr>
        <w:t>advice</w:t>
      </w:r>
      <w:r w:rsidR="00223F7B">
        <w:rPr>
          <w:rFonts w:asciiTheme="minorHAnsi" w:hAnsiTheme="minorHAnsi" w:cstheme="minorHAnsi"/>
          <w:color w:val="auto"/>
        </w:rPr>
        <w:t xml:space="preserve"> and collaborations. </w:t>
      </w:r>
      <w:r>
        <w:rPr>
          <w:rFonts w:asciiTheme="minorHAnsi" w:hAnsiTheme="minorHAnsi" w:cstheme="minorHAnsi"/>
          <w:color w:val="auto"/>
        </w:rPr>
        <w:t>The autho</w:t>
      </w:r>
      <w:bookmarkStart w:id="4" w:name="_GoBack"/>
      <w:bookmarkEnd w:id="4"/>
      <w:r>
        <w:rPr>
          <w:rFonts w:asciiTheme="minorHAnsi" w:hAnsiTheme="minorHAnsi" w:cstheme="minorHAnsi"/>
          <w:color w:val="auto"/>
        </w:rPr>
        <w:t>rs</w:t>
      </w:r>
      <w:r w:rsidR="00223F7B">
        <w:rPr>
          <w:rFonts w:asciiTheme="minorHAnsi" w:hAnsiTheme="minorHAnsi" w:cstheme="minorHAnsi"/>
          <w:color w:val="auto"/>
        </w:rPr>
        <w:t xml:space="preserve"> also thank </w:t>
      </w:r>
      <w:proofErr w:type="spellStart"/>
      <w:r w:rsidR="00223F7B">
        <w:rPr>
          <w:rFonts w:asciiTheme="minorHAnsi" w:hAnsiTheme="minorHAnsi" w:cstheme="minorHAnsi"/>
          <w:color w:val="auto"/>
        </w:rPr>
        <w:t>Dan</w:t>
      </w:r>
      <w:r w:rsidR="005C10F6">
        <w:rPr>
          <w:rFonts w:asciiTheme="minorHAnsi" w:hAnsiTheme="minorHAnsi" w:cstheme="minorHAnsi"/>
          <w:color w:val="auto"/>
        </w:rPr>
        <w:t>y</w:t>
      </w:r>
      <w:r w:rsidR="00223F7B">
        <w:rPr>
          <w:rFonts w:asciiTheme="minorHAnsi" w:hAnsiTheme="minorHAnsi" w:cstheme="minorHAnsi"/>
          <w:color w:val="auto"/>
        </w:rPr>
        <w:t>el</w:t>
      </w:r>
      <w:proofErr w:type="spellEnd"/>
      <w:r w:rsidR="00223F7B">
        <w:rPr>
          <w:rFonts w:asciiTheme="minorHAnsi" w:hAnsiTheme="minorHAnsi" w:cstheme="minorHAnsi"/>
          <w:color w:val="auto"/>
        </w:rPr>
        <w:t xml:space="preserve"> Biotech</w:t>
      </w:r>
      <w:r w:rsidR="0096146E">
        <w:rPr>
          <w:rFonts w:asciiTheme="minorHAnsi" w:hAnsiTheme="minorHAnsi" w:cstheme="minorHAnsi"/>
          <w:color w:val="auto"/>
        </w:rPr>
        <w:t xml:space="preserve"> Ltd</w:t>
      </w:r>
      <w:r w:rsidR="007F18D5">
        <w:rPr>
          <w:rFonts w:asciiTheme="minorHAnsi" w:hAnsiTheme="minorHAnsi" w:cstheme="minorHAnsi"/>
          <w:color w:val="auto"/>
        </w:rPr>
        <w:t>.</w:t>
      </w:r>
      <w:r w:rsidR="0096146E">
        <w:rPr>
          <w:rFonts w:asciiTheme="minorHAnsi" w:hAnsiTheme="minorHAnsi" w:cstheme="minorHAnsi"/>
          <w:color w:val="auto"/>
        </w:rPr>
        <w:t xml:space="preserve"> (Rehovot, Israel) for the assistance and establishment of the analytical </w:t>
      </w:r>
      <w:r w:rsidR="0087424A">
        <w:rPr>
          <w:rFonts w:asciiTheme="minorHAnsi" w:hAnsiTheme="minorHAnsi" w:cstheme="minorHAnsi"/>
          <w:color w:val="auto"/>
        </w:rPr>
        <w:t>FPLC</w:t>
      </w:r>
      <w:r w:rsidR="0096146E">
        <w:rPr>
          <w:rFonts w:asciiTheme="minorHAnsi" w:hAnsiTheme="minorHAnsi" w:cstheme="minorHAnsi"/>
          <w:color w:val="auto"/>
        </w:rPr>
        <w:t>-MALS system utilized in this study.</w:t>
      </w:r>
      <w:r w:rsidR="00223F7B">
        <w:rPr>
          <w:rFonts w:asciiTheme="minorHAnsi" w:hAnsiTheme="minorHAnsi" w:cstheme="minorHAnsi"/>
          <w:color w:val="auto"/>
        </w:rPr>
        <w:t xml:space="preserve"> </w:t>
      </w:r>
    </w:p>
    <w:p w14:paraId="0F51FC3F" w14:textId="77777777" w:rsidR="00223F7B" w:rsidRPr="001B1519" w:rsidRDefault="00223F7B" w:rsidP="001B1519">
      <w:pPr>
        <w:rPr>
          <w:rFonts w:asciiTheme="minorHAnsi" w:hAnsiTheme="minorHAnsi" w:cstheme="minorHAnsi"/>
          <w:b/>
          <w:bCs/>
        </w:rPr>
      </w:pPr>
    </w:p>
    <w:p w14:paraId="5746BD06" w14:textId="77777777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FCE7B9A" w14:textId="24B07EA1" w:rsidR="007A4DD6" w:rsidRPr="005C4699" w:rsidRDefault="005667C2" w:rsidP="005C469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407531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>S</w:t>
      </w:r>
      <w:r w:rsidR="00407531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is an employee of Wyatt Technology Corporation, whose products are utilized in this protocol. A</w:t>
      </w:r>
      <w:r w:rsidR="00407531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>T</w:t>
      </w:r>
      <w:r w:rsidR="00407531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is an employee of Danyel Biotech, a distributor of Wyatt and </w:t>
      </w:r>
      <w:r w:rsidR="00EA0756">
        <w:t>Ä</w:t>
      </w:r>
      <w:r>
        <w:rPr>
          <w:rFonts w:asciiTheme="minorHAnsi" w:hAnsiTheme="minorHAnsi" w:cstheme="minorHAnsi"/>
          <w:color w:val="auto"/>
        </w:rPr>
        <w:t>KTA instruments.</w:t>
      </w:r>
    </w:p>
    <w:p w14:paraId="3F68966A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2A5F47B0" w14:textId="77777777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1F80134" w14:textId="479E8B47" w:rsidR="00A90EDF" w:rsidRPr="00A90EDF" w:rsidRDefault="00A90EDF" w:rsidP="00EA0756">
      <w:pPr>
        <w:rPr>
          <w:noProof/>
        </w:rPr>
      </w:pPr>
      <w:r w:rsidRPr="00A90EDF">
        <w:rPr>
          <w:noProof/>
        </w:rPr>
        <w:t>1.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Lebendiker, M., Danieli, T., de Marco, A. The Trip Adviser guide to the protein science world: a proposal to improve the awareness concerning the quality of recombinant proteins. </w:t>
      </w:r>
      <w:r w:rsidRPr="00A90EDF">
        <w:rPr>
          <w:i/>
          <w:iCs/>
          <w:noProof/>
        </w:rPr>
        <w:t>BMC Research Notes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7</w:t>
      </w:r>
      <w:r w:rsidRPr="00A90EDF">
        <w:rPr>
          <w:noProof/>
        </w:rPr>
        <w:t>, 585, doi: 10.1186/1756-0500-7-585 (2014).</w:t>
      </w:r>
    </w:p>
    <w:p w14:paraId="5253204D" w14:textId="285203AD" w:rsidR="00A90EDF" w:rsidRPr="00A90EDF" w:rsidRDefault="00A90EDF" w:rsidP="00EA0756">
      <w:pPr>
        <w:rPr>
          <w:noProof/>
        </w:rPr>
      </w:pPr>
      <w:r w:rsidRPr="00A90EDF">
        <w:rPr>
          <w:noProof/>
        </w:rPr>
        <w:t>2.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Raynal, B., Lenormand, P., Baron, B., Hoos, S., England, P. Quality assessment and optimization of purified protein samples: why and how? </w:t>
      </w:r>
      <w:r w:rsidRPr="00A90EDF">
        <w:rPr>
          <w:i/>
          <w:iCs/>
          <w:noProof/>
        </w:rPr>
        <w:t xml:space="preserve">Microbial </w:t>
      </w:r>
      <w:r w:rsidR="00103F58" w:rsidRPr="00A90EDF">
        <w:rPr>
          <w:i/>
          <w:iCs/>
          <w:noProof/>
        </w:rPr>
        <w:t>Cell Fac</w:t>
      </w:r>
      <w:r w:rsidRPr="00A90EDF">
        <w:rPr>
          <w:i/>
          <w:iCs/>
          <w:noProof/>
        </w:rPr>
        <w:t>tories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13</w:t>
      </w:r>
      <w:r w:rsidRPr="00A90EDF">
        <w:rPr>
          <w:noProof/>
        </w:rPr>
        <w:t>, 180, doi: 10.1186/s12934-014-0180-6 (2014).</w:t>
      </w:r>
    </w:p>
    <w:p w14:paraId="5A0AFFEA" w14:textId="6D63D85D" w:rsidR="00A90EDF" w:rsidRPr="00A90EDF" w:rsidRDefault="00A90EDF" w:rsidP="00EA0756">
      <w:pPr>
        <w:rPr>
          <w:noProof/>
        </w:rPr>
      </w:pPr>
      <w:r w:rsidRPr="00A90EDF">
        <w:rPr>
          <w:noProof/>
        </w:rPr>
        <w:t>3.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Oliveira, C., Domingues, L. Guidelines to reach high-quality purified recombinant proteins. </w:t>
      </w:r>
      <w:r w:rsidRPr="00A90EDF">
        <w:rPr>
          <w:i/>
          <w:iCs/>
          <w:noProof/>
        </w:rPr>
        <w:t>Applied Microbiology and Biotechnology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102</w:t>
      </w:r>
      <w:r w:rsidRPr="00A90EDF">
        <w:rPr>
          <w:noProof/>
        </w:rPr>
        <w:t xml:space="preserve"> (1), 81–92, doi: 10.1007/s00253-017-8623-8 (2018).</w:t>
      </w:r>
    </w:p>
    <w:p w14:paraId="73089AF5" w14:textId="2A7063CB" w:rsidR="00A90EDF" w:rsidRPr="00A90EDF" w:rsidRDefault="00A90EDF" w:rsidP="00EA0756">
      <w:pPr>
        <w:rPr>
          <w:noProof/>
        </w:rPr>
      </w:pPr>
      <w:r w:rsidRPr="00A90EDF">
        <w:rPr>
          <w:noProof/>
        </w:rPr>
        <w:t>4.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Manta, B., Obal, G., Ricciardi, A., Pritsch, O., Denicola, A. Tools to evaluate the conformation of protein products. </w:t>
      </w:r>
      <w:r w:rsidRPr="00A90EDF">
        <w:rPr>
          <w:i/>
          <w:iCs/>
          <w:noProof/>
        </w:rPr>
        <w:t>Biotechnology Journal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6</w:t>
      </w:r>
      <w:r w:rsidRPr="00A90EDF">
        <w:rPr>
          <w:noProof/>
        </w:rPr>
        <w:t xml:space="preserve"> (6), 731–741, doi: 10.1002/biot.201100107 (2011).</w:t>
      </w:r>
    </w:p>
    <w:p w14:paraId="2C2D98E0" w14:textId="34B12DE6" w:rsidR="00A90EDF" w:rsidRPr="00A90EDF" w:rsidRDefault="00A90EDF" w:rsidP="00EA0756">
      <w:pPr>
        <w:rPr>
          <w:noProof/>
        </w:rPr>
      </w:pPr>
      <w:r w:rsidRPr="00A90EDF">
        <w:rPr>
          <w:noProof/>
        </w:rPr>
        <w:t>5.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Minton, A.P. Recent applications of light scattering measurement in the biological and biopharmaceutical sciences. </w:t>
      </w:r>
      <w:r w:rsidRPr="00A90EDF">
        <w:rPr>
          <w:i/>
          <w:iCs/>
          <w:noProof/>
        </w:rPr>
        <w:t xml:space="preserve">Analytical </w:t>
      </w:r>
      <w:r w:rsidR="00103F58">
        <w:rPr>
          <w:i/>
          <w:iCs/>
          <w:noProof/>
        </w:rPr>
        <w:t>B</w:t>
      </w:r>
      <w:r w:rsidRPr="00A90EDF">
        <w:rPr>
          <w:i/>
          <w:iCs/>
          <w:noProof/>
        </w:rPr>
        <w:t>iochemistry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501</w:t>
      </w:r>
      <w:r w:rsidRPr="00A90EDF">
        <w:rPr>
          <w:noProof/>
        </w:rPr>
        <w:t>, 4–22, doi: 10.1016/j.ab.2016.02.007 (2016).</w:t>
      </w:r>
    </w:p>
    <w:p w14:paraId="6C4E8431" w14:textId="0C3AB184" w:rsidR="00A90EDF" w:rsidRPr="00A90EDF" w:rsidRDefault="00A90EDF" w:rsidP="00EA0756">
      <w:pPr>
        <w:rPr>
          <w:noProof/>
        </w:rPr>
      </w:pPr>
      <w:r w:rsidRPr="00A90EDF">
        <w:rPr>
          <w:noProof/>
        </w:rPr>
        <w:t>6.</w:t>
      </w:r>
      <w:r w:rsidR="00771C46">
        <w:rPr>
          <w:noProof/>
        </w:rPr>
        <w:t xml:space="preserve"> </w:t>
      </w:r>
      <w:r w:rsidRPr="00A90EDF">
        <w:rPr>
          <w:noProof/>
        </w:rPr>
        <w:t>Sahin, E., Roberts, C.J. Size-Exclusion Chromatography with Multi-angle Light Scattering for Elucidating Protein Aggregation Mechanisms</w:t>
      </w:r>
      <w:r w:rsidR="00103F58">
        <w:rPr>
          <w:noProof/>
        </w:rPr>
        <w:t xml:space="preserve">. </w:t>
      </w:r>
      <w:r w:rsidR="00103F58">
        <w:rPr>
          <w:i/>
          <w:noProof/>
        </w:rPr>
        <w:t xml:space="preserve">Methods in Molecular Biology. </w:t>
      </w:r>
      <w:r w:rsidR="00103F58" w:rsidRPr="00103F58">
        <w:rPr>
          <w:b/>
          <w:noProof/>
        </w:rPr>
        <w:t>899</w:t>
      </w:r>
      <w:r w:rsidR="00103F58" w:rsidRPr="00103F58">
        <w:rPr>
          <w:noProof/>
        </w:rPr>
        <w:t>,</w:t>
      </w:r>
      <w:r w:rsidRPr="00A90EDF">
        <w:rPr>
          <w:noProof/>
        </w:rPr>
        <w:t xml:space="preserve"> 403–423, doi: 10.1007/978-1-61779-921-1_25 (2012).</w:t>
      </w:r>
    </w:p>
    <w:p w14:paraId="1B323C32" w14:textId="42B8CA14" w:rsidR="00A90EDF" w:rsidRPr="00A90EDF" w:rsidRDefault="00A90EDF" w:rsidP="00EA0756">
      <w:pPr>
        <w:rPr>
          <w:noProof/>
        </w:rPr>
      </w:pPr>
      <w:r w:rsidRPr="00A90EDF">
        <w:rPr>
          <w:noProof/>
        </w:rPr>
        <w:t>7.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Ogawa, T., Hirokawa, N. Multiple analyses of protein dynamics in solution. </w:t>
      </w:r>
      <w:r w:rsidRPr="00A90EDF">
        <w:rPr>
          <w:i/>
          <w:iCs/>
          <w:noProof/>
        </w:rPr>
        <w:t>Biophysical Reviews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10</w:t>
      </w:r>
      <w:r w:rsidRPr="00A90EDF">
        <w:rPr>
          <w:noProof/>
        </w:rPr>
        <w:t xml:space="preserve"> (2), 299–306, doi: 10.1007/s12551-017-0354-7 (2018).</w:t>
      </w:r>
    </w:p>
    <w:p w14:paraId="713C0F52" w14:textId="462D32CA" w:rsidR="00A90EDF" w:rsidRPr="00A90EDF" w:rsidRDefault="00A90EDF" w:rsidP="00EA0756">
      <w:pPr>
        <w:rPr>
          <w:noProof/>
        </w:rPr>
      </w:pPr>
      <w:r w:rsidRPr="00A90EDF">
        <w:rPr>
          <w:noProof/>
        </w:rPr>
        <w:t>8.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Rebolj, K., Pahovnik, D., Žagar, E. Characterization of a Protein Conjugate Using an </w:t>
      </w:r>
      <w:r w:rsidRPr="00A90EDF">
        <w:rPr>
          <w:noProof/>
        </w:rPr>
        <w:lastRenderedPageBreak/>
        <w:t xml:space="preserve">Asymmetrical-Flow Field-Flow Fractionation and a Size-Exclusion Chromatography with Multi-Detection System. </w:t>
      </w:r>
      <w:r w:rsidRPr="00A90EDF">
        <w:rPr>
          <w:i/>
          <w:iCs/>
          <w:noProof/>
        </w:rPr>
        <w:t>Analytical Chemistry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84</w:t>
      </w:r>
      <w:r w:rsidRPr="00A90EDF">
        <w:rPr>
          <w:noProof/>
        </w:rPr>
        <w:t xml:space="preserve"> (17), 7374–7383, doi: 10.1021/ac3010378 (2012).</w:t>
      </w:r>
    </w:p>
    <w:p w14:paraId="2824AFBB" w14:textId="4F023AD6" w:rsidR="00A90EDF" w:rsidRPr="00A90EDF" w:rsidRDefault="00A90EDF" w:rsidP="00EA0756">
      <w:pPr>
        <w:rPr>
          <w:noProof/>
        </w:rPr>
      </w:pPr>
      <w:r w:rsidRPr="00A90EDF">
        <w:rPr>
          <w:noProof/>
        </w:rPr>
        <w:t>9.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Liu, H., Gaza-Bulseco, G., Faldu, D., Chumsae, C., Sun, J. Heterogeneity of Monoclonal Antibodies. </w:t>
      </w:r>
      <w:r w:rsidRPr="00A90EDF">
        <w:rPr>
          <w:i/>
          <w:iCs/>
          <w:noProof/>
        </w:rPr>
        <w:t>Journal of Pharmaceutical Sciences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97</w:t>
      </w:r>
      <w:r w:rsidRPr="00A90EDF">
        <w:rPr>
          <w:noProof/>
        </w:rPr>
        <w:t xml:space="preserve"> (7), 2426–2447, doi: 10.1002/jps.21180 (2008).</w:t>
      </w:r>
    </w:p>
    <w:p w14:paraId="227664FD" w14:textId="2397FA36" w:rsidR="00A90EDF" w:rsidRPr="00A90EDF" w:rsidRDefault="00A90EDF" w:rsidP="00EA0756">
      <w:pPr>
        <w:rPr>
          <w:noProof/>
        </w:rPr>
      </w:pPr>
      <w:r w:rsidRPr="00A90EDF">
        <w:rPr>
          <w:noProof/>
        </w:rPr>
        <w:t>10.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Hintersteiner, B. </w:t>
      </w:r>
      <w:r w:rsidRPr="00EA0756">
        <w:rPr>
          <w:iCs/>
          <w:noProof/>
        </w:rPr>
        <w:t>et al.</w:t>
      </w:r>
      <w:r w:rsidRPr="00A90EDF">
        <w:rPr>
          <w:noProof/>
        </w:rPr>
        <w:t xml:space="preserve"> Charge heterogeneity: Basic antibody charge variants with increased binding to Fc receptors. </w:t>
      </w:r>
      <w:r w:rsidRPr="00A90EDF">
        <w:rPr>
          <w:i/>
          <w:iCs/>
          <w:noProof/>
        </w:rPr>
        <w:t>mAbs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8</w:t>
      </w:r>
      <w:r w:rsidRPr="00A90EDF">
        <w:rPr>
          <w:noProof/>
        </w:rPr>
        <w:t xml:space="preserve"> (8), 1548–1560, doi: 10.1080/19420862.2016.1225642 (2016).</w:t>
      </w:r>
    </w:p>
    <w:p w14:paraId="330CFF66" w14:textId="1866B4A0" w:rsidR="00A90EDF" w:rsidRPr="00A90EDF" w:rsidRDefault="00A90EDF" w:rsidP="00EA0756">
      <w:pPr>
        <w:rPr>
          <w:noProof/>
        </w:rPr>
      </w:pPr>
      <w:r w:rsidRPr="00A90EDF">
        <w:rPr>
          <w:noProof/>
        </w:rPr>
        <w:t>11.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Wei, B., Berning, K., Quan, C., Zhang, Y.T. Glycation of antibodies: Modification, methods and potential effects on biological functions. </w:t>
      </w:r>
      <w:r w:rsidRPr="00A90EDF">
        <w:rPr>
          <w:i/>
          <w:iCs/>
          <w:noProof/>
        </w:rPr>
        <w:t>mAbs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9</w:t>
      </w:r>
      <w:r w:rsidRPr="00A90EDF">
        <w:rPr>
          <w:noProof/>
        </w:rPr>
        <w:t xml:space="preserve"> (4), 586–594, doi: 10.1080/19420862.2017.1300214 (2017).</w:t>
      </w:r>
    </w:p>
    <w:p w14:paraId="14AEBC75" w14:textId="372C0AC8" w:rsidR="00A90EDF" w:rsidRPr="00A90EDF" w:rsidRDefault="00A90EDF" w:rsidP="00EA0756">
      <w:pPr>
        <w:rPr>
          <w:noProof/>
        </w:rPr>
      </w:pPr>
      <w:r w:rsidRPr="00A90EDF">
        <w:rPr>
          <w:noProof/>
        </w:rPr>
        <w:t>12.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Amartely, H., Avraham, O., Friedler, A., Livnah, O., Lebendiker, M. Coupling Multi Angle Light Scattering to Ion Exchange chromatography (IEX-MALS) for protein characterization. </w:t>
      </w:r>
      <w:r w:rsidRPr="00A90EDF">
        <w:rPr>
          <w:i/>
          <w:iCs/>
          <w:noProof/>
        </w:rPr>
        <w:t>Scientific Reports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8</w:t>
      </w:r>
      <w:r w:rsidRPr="00A90EDF">
        <w:rPr>
          <w:noProof/>
        </w:rPr>
        <w:t xml:space="preserve"> (1), 6907, doi: 10.1038/s41598-018-25246-6 (2018).</w:t>
      </w:r>
    </w:p>
    <w:p w14:paraId="0E808429" w14:textId="7B7714D8" w:rsidR="00A90EDF" w:rsidRPr="00A90EDF" w:rsidRDefault="00A90EDF" w:rsidP="00EA0756">
      <w:pPr>
        <w:rPr>
          <w:noProof/>
        </w:rPr>
      </w:pPr>
      <w:r w:rsidRPr="00A90EDF">
        <w:rPr>
          <w:noProof/>
        </w:rPr>
        <w:t>13.</w:t>
      </w:r>
      <w:r w:rsidR="00771C46">
        <w:rPr>
          <w:noProof/>
        </w:rPr>
        <w:t xml:space="preserve"> </w:t>
      </w:r>
      <w:r w:rsidRPr="00A90EDF">
        <w:rPr>
          <w:noProof/>
        </w:rPr>
        <w:t>Goyon, A.</w:t>
      </w:r>
      <w:r w:rsidR="00771C46">
        <w:rPr>
          <w:noProof/>
        </w:rPr>
        <w:t xml:space="preserve"> et al</w:t>
      </w:r>
      <w:r w:rsidRPr="00A90EDF">
        <w:rPr>
          <w:noProof/>
        </w:rPr>
        <w:t xml:space="preserve">. Evaluation of size exclusion chromatography columns packed with sub-3μm particles for the analysis of biopharmaceutical proteins. </w:t>
      </w:r>
      <w:r w:rsidRPr="00A90EDF">
        <w:rPr>
          <w:i/>
          <w:iCs/>
          <w:noProof/>
        </w:rPr>
        <w:t>Journal of Chromatography A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1498</w:t>
      </w:r>
      <w:r w:rsidRPr="00A90EDF">
        <w:rPr>
          <w:noProof/>
        </w:rPr>
        <w:t>, 80–89, doi: 10.1016/j.chroma.2016.11.056 (2016).</w:t>
      </w:r>
    </w:p>
    <w:p w14:paraId="735AE073" w14:textId="7A0F924D" w:rsidR="00A90EDF" w:rsidRPr="00A90EDF" w:rsidRDefault="00A90EDF" w:rsidP="00EA0756">
      <w:pPr>
        <w:rPr>
          <w:noProof/>
        </w:rPr>
      </w:pPr>
      <w:r w:rsidRPr="00A90EDF">
        <w:rPr>
          <w:noProof/>
        </w:rPr>
        <w:t>14.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Fekete, S., Beck, A., Veuthey, J.-L., Guillarme, D. Ion-exchange chromatography for the characterization of biopharmaceuticals. </w:t>
      </w:r>
      <w:r w:rsidRPr="00A90EDF">
        <w:rPr>
          <w:i/>
          <w:iCs/>
          <w:noProof/>
        </w:rPr>
        <w:t xml:space="preserve">Journal of </w:t>
      </w:r>
      <w:r w:rsidR="00103F58" w:rsidRPr="00A90EDF">
        <w:rPr>
          <w:i/>
          <w:iCs/>
          <w:noProof/>
        </w:rPr>
        <w:t xml:space="preserve">Pharmaceutical </w:t>
      </w:r>
      <w:r w:rsidR="00103F58">
        <w:rPr>
          <w:i/>
          <w:iCs/>
          <w:noProof/>
        </w:rPr>
        <w:t>a</w:t>
      </w:r>
      <w:r w:rsidR="00103F58" w:rsidRPr="00A90EDF">
        <w:rPr>
          <w:i/>
          <w:iCs/>
          <w:noProof/>
        </w:rPr>
        <w:t>nd Bi</w:t>
      </w:r>
      <w:r w:rsidRPr="00A90EDF">
        <w:rPr>
          <w:i/>
          <w:iCs/>
          <w:noProof/>
        </w:rPr>
        <w:t xml:space="preserve">omedical </w:t>
      </w:r>
      <w:r w:rsidR="00771C46">
        <w:rPr>
          <w:i/>
          <w:iCs/>
          <w:noProof/>
        </w:rPr>
        <w:t>A</w:t>
      </w:r>
      <w:r w:rsidRPr="00A90EDF">
        <w:rPr>
          <w:i/>
          <w:iCs/>
          <w:noProof/>
        </w:rPr>
        <w:t>nalysis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113</w:t>
      </w:r>
      <w:r w:rsidRPr="00A90EDF">
        <w:rPr>
          <w:noProof/>
        </w:rPr>
        <w:t>, 43–55, doi: 10.1016/j.jpba.2015.02.037 (2015).</w:t>
      </w:r>
    </w:p>
    <w:p w14:paraId="00618787" w14:textId="2622C779" w:rsidR="00A90EDF" w:rsidRPr="00A90EDF" w:rsidRDefault="00A90EDF" w:rsidP="00EA0756">
      <w:pPr>
        <w:rPr>
          <w:noProof/>
        </w:rPr>
      </w:pPr>
      <w:r w:rsidRPr="00A90EDF">
        <w:rPr>
          <w:noProof/>
        </w:rPr>
        <w:t>15.</w:t>
      </w:r>
      <w:r w:rsidR="00771C46">
        <w:rPr>
          <w:noProof/>
        </w:rPr>
        <w:t xml:space="preserve"> </w:t>
      </w:r>
      <w:r w:rsidRPr="00A90EDF">
        <w:rPr>
          <w:noProof/>
        </w:rPr>
        <w:t>Gasteiger, E.</w:t>
      </w:r>
      <w:r w:rsidR="00771C46">
        <w:rPr>
          <w:noProof/>
        </w:rPr>
        <w:t xml:space="preserve"> et al</w:t>
      </w:r>
      <w:r w:rsidRPr="00A90EDF">
        <w:rPr>
          <w:noProof/>
        </w:rPr>
        <w:t xml:space="preserve">. ExPASy: the proteomics server for in-depth protein knowledge and analysis. </w:t>
      </w:r>
      <w:r w:rsidRPr="00A90EDF">
        <w:rPr>
          <w:i/>
          <w:iCs/>
          <w:noProof/>
        </w:rPr>
        <w:t>Nucleic Acids Research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31</w:t>
      </w:r>
      <w:r w:rsidRPr="00A90EDF">
        <w:rPr>
          <w:noProof/>
        </w:rPr>
        <w:t xml:space="preserve"> (13), 3784–3788 (2003).</w:t>
      </w:r>
    </w:p>
    <w:p w14:paraId="38990150" w14:textId="22EB342F" w:rsidR="00A90EDF" w:rsidRPr="00A90EDF" w:rsidRDefault="00A90EDF" w:rsidP="00EA0756">
      <w:pPr>
        <w:rPr>
          <w:noProof/>
        </w:rPr>
      </w:pPr>
      <w:r w:rsidRPr="00A90EDF">
        <w:rPr>
          <w:noProof/>
        </w:rPr>
        <w:t>16.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Kopaciewicz, W., Regnier, F.E. Mobile phase selection for the high-performance ion-exchange chromatography of proteins. </w:t>
      </w:r>
      <w:r w:rsidRPr="00A90EDF">
        <w:rPr>
          <w:i/>
          <w:iCs/>
          <w:noProof/>
        </w:rPr>
        <w:t>Analytical Biochemistry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133</w:t>
      </w:r>
      <w:r w:rsidRPr="00A90EDF">
        <w:rPr>
          <w:noProof/>
        </w:rPr>
        <w:t xml:space="preserve"> (1), 251–259, doi: 10.1016/0003-2697(83)90251-8 (1983).</w:t>
      </w:r>
    </w:p>
    <w:p w14:paraId="60D4278A" w14:textId="343DB821" w:rsidR="00A90EDF" w:rsidRPr="00A90EDF" w:rsidRDefault="00A90EDF" w:rsidP="00EA0756">
      <w:pPr>
        <w:rPr>
          <w:noProof/>
        </w:rPr>
      </w:pPr>
      <w:r w:rsidRPr="00A90EDF">
        <w:rPr>
          <w:noProof/>
        </w:rPr>
        <w:t>17.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Lebendiker, M., Danieli, T. Production of prone-to-aggregate proteins. </w:t>
      </w:r>
      <w:r w:rsidRPr="00A90EDF">
        <w:rPr>
          <w:i/>
          <w:iCs/>
          <w:noProof/>
        </w:rPr>
        <w:t>FEBS Letters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588</w:t>
      </w:r>
      <w:r w:rsidRPr="00A90EDF">
        <w:rPr>
          <w:noProof/>
        </w:rPr>
        <w:t xml:space="preserve"> (2), 236–246, doi: 10.1016/j.febslet.2013.10.044 (2014).</w:t>
      </w:r>
    </w:p>
    <w:p w14:paraId="45FDBA51" w14:textId="3ECDA7A6" w:rsidR="00A90EDF" w:rsidRPr="00A90EDF" w:rsidRDefault="00A90EDF" w:rsidP="00EA0756">
      <w:pPr>
        <w:rPr>
          <w:noProof/>
        </w:rPr>
      </w:pPr>
      <w:r w:rsidRPr="00A90EDF">
        <w:rPr>
          <w:noProof/>
        </w:rPr>
        <w:t>18.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Lebendiker, M., Maes, M., Friedler, A. A screening methodology for purifying proteins with aggregation problems. </w:t>
      </w:r>
      <w:r w:rsidRPr="00A90EDF">
        <w:rPr>
          <w:i/>
          <w:iCs/>
          <w:noProof/>
        </w:rPr>
        <w:t xml:space="preserve">Methods in </w:t>
      </w:r>
      <w:r w:rsidR="00103F58" w:rsidRPr="00A90EDF">
        <w:rPr>
          <w:i/>
          <w:iCs/>
          <w:noProof/>
        </w:rPr>
        <w:t>Molecular Bio</w:t>
      </w:r>
      <w:r w:rsidRPr="00A90EDF">
        <w:rPr>
          <w:i/>
          <w:iCs/>
          <w:noProof/>
        </w:rPr>
        <w:t>logy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1258</w:t>
      </w:r>
      <w:r w:rsidRPr="00A90EDF">
        <w:rPr>
          <w:noProof/>
        </w:rPr>
        <w:t>, 261–281, doi: 10.1007/978-1-4939-2205-5_14 (2015).</w:t>
      </w:r>
    </w:p>
    <w:p w14:paraId="31E17F75" w14:textId="72A56717" w:rsidR="00A90EDF" w:rsidRPr="00A90EDF" w:rsidRDefault="00A90EDF" w:rsidP="00EA0756">
      <w:pPr>
        <w:rPr>
          <w:noProof/>
        </w:rPr>
      </w:pPr>
      <w:r w:rsidRPr="00A90EDF">
        <w:rPr>
          <w:noProof/>
        </w:rPr>
        <w:t>19.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Fu, D. </w:t>
      </w:r>
      <w:r w:rsidRPr="00EA0756">
        <w:rPr>
          <w:iCs/>
          <w:noProof/>
        </w:rPr>
        <w:t>et al.</w:t>
      </w:r>
      <w:r w:rsidRPr="00A90EDF">
        <w:rPr>
          <w:noProof/>
        </w:rPr>
        <w:t xml:space="preserve"> Ultraviolet refractometry using field-based light scattering spectroscopy. </w:t>
      </w:r>
      <w:r w:rsidRPr="00A90EDF">
        <w:rPr>
          <w:i/>
          <w:iCs/>
          <w:noProof/>
        </w:rPr>
        <w:t>Optics Express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17</w:t>
      </w:r>
      <w:r w:rsidRPr="00A90EDF">
        <w:rPr>
          <w:noProof/>
        </w:rPr>
        <w:t xml:space="preserve"> (21), 18878–18886, doi: 10.1364/OE.17.018878 (2009).</w:t>
      </w:r>
    </w:p>
    <w:p w14:paraId="32E370AA" w14:textId="581F0915" w:rsidR="00A90EDF" w:rsidRPr="00A90EDF" w:rsidRDefault="00A90EDF" w:rsidP="00EA0756">
      <w:pPr>
        <w:rPr>
          <w:noProof/>
        </w:rPr>
      </w:pPr>
      <w:r w:rsidRPr="00A90EDF">
        <w:rPr>
          <w:noProof/>
        </w:rPr>
        <w:t>20.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Scafati, A.R., Stornaiuolo, M.R., Novaro, P. Physicochemical and Light Scattering Studies on Ribosome Particles. </w:t>
      </w:r>
      <w:r w:rsidRPr="00A90EDF">
        <w:rPr>
          <w:i/>
          <w:iCs/>
          <w:noProof/>
        </w:rPr>
        <w:t>Biophysical Journal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11</w:t>
      </w:r>
      <w:r w:rsidRPr="00A90EDF">
        <w:rPr>
          <w:noProof/>
        </w:rPr>
        <w:t xml:space="preserve"> (4), 370–384, doi: 10.1016/S0006-3495(71)86221-5 (1971).</w:t>
      </w:r>
    </w:p>
    <w:p w14:paraId="5A65F655" w14:textId="39AC4298" w:rsidR="00A90EDF" w:rsidRPr="00A90EDF" w:rsidRDefault="00A90EDF" w:rsidP="00EA0756">
      <w:pPr>
        <w:rPr>
          <w:noProof/>
        </w:rPr>
      </w:pPr>
      <w:r w:rsidRPr="00A90EDF">
        <w:rPr>
          <w:noProof/>
        </w:rPr>
        <w:t>21.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Berthaud, A., Manzi, J., Pérez, J., Mangenot, S. Modeling Detergent Organization around Aquaporin-0 Using Small-Angle X-ray Scattering. </w:t>
      </w:r>
      <w:r w:rsidRPr="00A90EDF">
        <w:rPr>
          <w:i/>
          <w:iCs/>
          <w:noProof/>
        </w:rPr>
        <w:t>Journal of the American Chemical Society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134</w:t>
      </w:r>
      <w:r w:rsidRPr="00A90EDF">
        <w:rPr>
          <w:noProof/>
        </w:rPr>
        <w:t xml:space="preserve"> (24), 10080–10088, doi: 10.1021/ja301667n (2012).</w:t>
      </w:r>
    </w:p>
    <w:p w14:paraId="14A80D26" w14:textId="754A8FD3" w:rsidR="00A90EDF" w:rsidRPr="00A90EDF" w:rsidRDefault="00A90EDF" w:rsidP="00EA0756">
      <w:pPr>
        <w:rPr>
          <w:noProof/>
        </w:rPr>
      </w:pPr>
      <w:r w:rsidRPr="00A90EDF">
        <w:rPr>
          <w:noProof/>
        </w:rPr>
        <w:t>22.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Umrethia, M., Kett, V.L., Andrews, G.P., Malcolm, R.K., Woolfson, A.D. Selection of an analytical method for evaluating bovine serum albumin concentrations in pharmaceutical polymeric formulations. </w:t>
      </w:r>
      <w:r w:rsidRPr="00A90EDF">
        <w:rPr>
          <w:i/>
          <w:iCs/>
          <w:noProof/>
        </w:rPr>
        <w:t>Journal of Pharmaceutical and Biomedical Analysis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51</w:t>
      </w:r>
      <w:r w:rsidRPr="00A90EDF">
        <w:rPr>
          <w:noProof/>
        </w:rPr>
        <w:t xml:space="preserve"> (5), 1175–1179, doi: 10.1016/j.jpba.2009.12.004 (2010).</w:t>
      </w:r>
    </w:p>
    <w:p w14:paraId="0E0D1E5C" w14:textId="6ACF7484" w:rsidR="00A90EDF" w:rsidRPr="00A90EDF" w:rsidRDefault="00A90EDF" w:rsidP="00EA0756">
      <w:pPr>
        <w:rPr>
          <w:noProof/>
        </w:rPr>
      </w:pPr>
      <w:r w:rsidRPr="00A90EDF">
        <w:rPr>
          <w:noProof/>
        </w:rPr>
        <w:t>23.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Hirano, A., Arakawa, T., Kameda, T. Effects of arginine on multimodal anion exchange chromatography. </w:t>
      </w:r>
      <w:r w:rsidRPr="00A90EDF">
        <w:rPr>
          <w:i/>
          <w:iCs/>
          <w:noProof/>
        </w:rPr>
        <w:t>Protein Expression and Purification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116</w:t>
      </w:r>
      <w:r w:rsidRPr="00A90EDF">
        <w:rPr>
          <w:noProof/>
        </w:rPr>
        <w:t>, 105–112, doi: 10.1016/j.pep.2015.07.013 (2015).</w:t>
      </w:r>
    </w:p>
    <w:p w14:paraId="285261B3" w14:textId="33B5CF4F" w:rsidR="00A90EDF" w:rsidRPr="00A90EDF" w:rsidRDefault="00A90EDF" w:rsidP="00EA0756">
      <w:pPr>
        <w:rPr>
          <w:noProof/>
        </w:rPr>
      </w:pPr>
      <w:r w:rsidRPr="00A90EDF">
        <w:rPr>
          <w:noProof/>
        </w:rPr>
        <w:lastRenderedPageBreak/>
        <w:t>24.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Avraham, O., Bayer, E.A., Livnah, O. Crystal structure of afifavidin reveals common features of molecular assemblage in the bacterial dimeric avidins. </w:t>
      </w:r>
      <w:r w:rsidRPr="00A90EDF">
        <w:rPr>
          <w:i/>
          <w:iCs/>
          <w:noProof/>
        </w:rPr>
        <w:t xml:space="preserve">The FEBS </w:t>
      </w:r>
      <w:r w:rsidR="00103F58">
        <w:rPr>
          <w:i/>
          <w:iCs/>
          <w:noProof/>
        </w:rPr>
        <w:t>J</w:t>
      </w:r>
      <w:r w:rsidRPr="00A90EDF">
        <w:rPr>
          <w:i/>
          <w:iCs/>
          <w:noProof/>
        </w:rPr>
        <w:t>ournal</w:t>
      </w:r>
      <w:r w:rsidRPr="00A90EDF">
        <w:rPr>
          <w:noProof/>
        </w:rPr>
        <w:t>. doi: 10.1111/febs.14685 (2018).</w:t>
      </w:r>
    </w:p>
    <w:p w14:paraId="7B7AE54B" w14:textId="60DEDE24" w:rsidR="00A90EDF" w:rsidRPr="00A90EDF" w:rsidRDefault="00A90EDF" w:rsidP="00EA0756">
      <w:pPr>
        <w:rPr>
          <w:noProof/>
        </w:rPr>
      </w:pPr>
      <w:r w:rsidRPr="00A90EDF">
        <w:rPr>
          <w:noProof/>
        </w:rPr>
        <w:t>25.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Lock, M., Alvira, M.R., Wilson, J.M. Analysis of Particle Content of Recombinant Adeno-Associated Virus Serotype 8 Vectors by Ion-Exchange Chromatography. </w:t>
      </w:r>
      <w:r w:rsidRPr="00A90EDF">
        <w:rPr>
          <w:i/>
          <w:iCs/>
          <w:noProof/>
        </w:rPr>
        <w:t>Human Gene Therapy Methods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23</w:t>
      </w:r>
      <w:r w:rsidRPr="00A90EDF">
        <w:rPr>
          <w:noProof/>
        </w:rPr>
        <w:t xml:space="preserve"> (1), 56–64, doi: 10.1089/hgtb.2011.217 (2012).</w:t>
      </w:r>
    </w:p>
    <w:p w14:paraId="34BB6336" w14:textId="60FD001D" w:rsidR="00A90EDF" w:rsidRPr="00A90EDF" w:rsidRDefault="00A90EDF" w:rsidP="00EA0756">
      <w:pPr>
        <w:rPr>
          <w:noProof/>
        </w:rPr>
      </w:pPr>
      <w:r w:rsidRPr="00A90EDF">
        <w:rPr>
          <w:noProof/>
        </w:rPr>
        <w:t>26.</w:t>
      </w:r>
      <w:r w:rsidR="00771C46">
        <w:rPr>
          <w:noProof/>
        </w:rPr>
        <w:t xml:space="preserve"> </w:t>
      </w:r>
      <w:r w:rsidRPr="00A90EDF">
        <w:rPr>
          <w:noProof/>
        </w:rPr>
        <w:t xml:space="preserve">Patel, B.A. </w:t>
      </w:r>
      <w:r w:rsidRPr="00EA0756">
        <w:rPr>
          <w:iCs/>
          <w:noProof/>
        </w:rPr>
        <w:t>et al.</w:t>
      </w:r>
      <w:r w:rsidRPr="00A90EDF">
        <w:rPr>
          <w:noProof/>
        </w:rPr>
        <w:t xml:space="preserve"> Multi-angle light scattering as a process analytical technology measuring real-time molecular weight for downstream process control. </w:t>
      </w:r>
      <w:r w:rsidRPr="00A90EDF">
        <w:rPr>
          <w:i/>
          <w:iCs/>
          <w:noProof/>
        </w:rPr>
        <w:t>mAbs</w:t>
      </w:r>
      <w:r w:rsidRPr="00A90EDF">
        <w:rPr>
          <w:noProof/>
        </w:rPr>
        <w:t xml:space="preserve">. </w:t>
      </w:r>
      <w:r w:rsidRPr="00A90EDF">
        <w:rPr>
          <w:b/>
          <w:bCs/>
          <w:noProof/>
        </w:rPr>
        <w:t>10</w:t>
      </w:r>
      <w:r w:rsidRPr="00A90EDF">
        <w:rPr>
          <w:noProof/>
        </w:rPr>
        <w:t xml:space="preserve"> (7), 945–950, doi: 10.1080/19420862.2018.1505178 (2018).</w:t>
      </w:r>
    </w:p>
    <w:p w14:paraId="44BF41B7" w14:textId="08472C3A" w:rsidR="009F659A" w:rsidRPr="005C4699" w:rsidRDefault="009F659A" w:rsidP="00D979E1">
      <w:pPr>
        <w:ind w:left="640" w:hanging="640"/>
        <w:rPr>
          <w:rFonts w:asciiTheme="minorHAnsi" w:hAnsiTheme="minorHAnsi" w:cstheme="majorBidi"/>
          <w:sz w:val="22"/>
          <w:szCs w:val="22"/>
        </w:rPr>
      </w:pPr>
    </w:p>
    <w:sectPr w:rsidR="009F659A" w:rsidRPr="005C4699" w:rsidSect="00103F58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B10C" w14:textId="77777777" w:rsidR="004C74B0" w:rsidRDefault="004C74B0" w:rsidP="00621C4E">
      <w:r>
        <w:separator/>
      </w:r>
    </w:p>
  </w:endnote>
  <w:endnote w:type="continuationSeparator" w:id="0">
    <w:p w14:paraId="3421F935" w14:textId="77777777" w:rsidR="004C74B0" w:rsidRDefault="004C74B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6A88" w14:textId="77777777" w:rsidR="00EA0756" w:rsidRDefault="00EA075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7AD4A" w14:textId="77777777" w:rsidR="004C74B0" w:rsidRDefault="004C74B0" w:rsidP="00621C4E">
      <w:r>
        <w:separator/>
      </w:r>
    </w:p>
  </w:footnote>
  <w:footnote w:type="continuationSeparator" w:id="0">
    <w:p w14:paraId="5488E915" w14:textId="77777777" w:rsidR="004C74B0" w:rsidRDefault="004C74B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F0C1" w14:textId="77777777" w:rsidR="00EA0756" w:rsidRPr="006F06E4" w:rsidRDefault="00EA075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23A3"/>
    <w:multiLevelType w:val="multilevel"/>
    <w:tmpl w:val="4F386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94E2C"/>
    <w:multiLevelType w:val="hybridMultilevel"/>
    <w:tmpl w:val="CE705656"/>
    <w:lvl w:ilvl="0" w:tplc="9ECA1E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DA57ECE"/>
    <w:multiLevelType w:val="multilevel"/>
    <w:tmpl w:val="D108A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24779D"/>
    <w:multiLevelType w:val="multilevel"/>
    <w:tmpl w:val="D7BAB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F7FB4"/>
    <w:multiLevelType w:val="hybridMultilevel"/>
    <w:tmpl w:val="FEE89DDE"/>
    <w:lvl w:ilvl="0" w:tplc="E670E3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00E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0CE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A5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27A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E2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F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45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89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18"/>
  </w:num>
  <w:num w:numId="7">
    <w:abstractNumId w:val="0"/>
  </w:num>
  <w:num w:numId="8">
    <w:abstractNumId w:val="10"/>
  </w:num>
  <w:num w:numId="9">
    <w:abstractNumId w:val="11"/>
  </w:num>
  <w:num w:numId="10">
    <w:abstractNumId w:val="20"/>
  </w:num>
  <w:num w:numId="11">
    <w:abstractNumId w:val="24"/>
  </w:num>
  <w:num w:numId="12">
    <w:abstractNumId w:val="1"/>
  </w:num>
  <w:num w:numId="13">
    <w:abstractNumId w:val="22"/>
  </w:num>
  <w:num w:numId="14">
    <w:abstractNumId w:val="29"/>
  </w:num>
  <w:num w:numId="15">
    <w:abstractNumId w:val="13"/>
  </w:num>
  <w:num w:numId="16">
    <w:abstractNumId w:val="6"/>
  </w:num>
  <w:num w:numId="17">
    <w:abstractNumId w:val="23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5"/>
  </w:num>
  <w:num w:numId="24">
    <w:abstractNumId w:val="30"/>
  </w:num>
  <w:num w:numId="25">
    <w:abstractNumId w:val="5"/>
  </w:num>
  <w:num w:numId="26">
    <w:abstractNumId w:val="9"/>
  </w:num>
  <w:num w:numId="27">
    <w:abstractNumId w:val="28"/>
  </w:num>
  <w:num w:numId="28">
    <w:abstractNumId w:val="17"/>
  </w:num>
  <w:num w:numId="29">
    <w:abstractNumId w:val="16"/>
  </w:num>
  <w:num w:numId="30">
    <w:abstractNumId w:val="12"/>
  </w:num>
  <w:num w:numId="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8C0"/>
    <w:rsid w:val="00001169"/>
    <w:rsid w:val="00001806"/>
    <w:rsid w:val="00005815"/>
    <w:rsid w:val="00005A2D"/>
    <w:rsid w:val="00007DBC"/>
    <w:rsid w:val="00007EA1"/>
    <w:rsid w:val="000100F0"/>
    <w:rsid w:val="00011E43"/>
    <w:rsid w:val="000129B2"/>
    <w:rsid w:val="00012FF9"/>
    <w:rsid w:val="0001389C"/>
    <w:rsid w:val="00014314"/>
    <w:rsid w:val="00020423"/>
    <w:rsid w:val="00021434"/>
    <w:rsid w:val="00021774"/>
    <w:rsid w:val="00021DF3"/>
    <w:rsid w:val="00023869"/>
    <w:rsid w:val="00024598"/>
    <w:rsid w:val="000279B0"/>
    <w:rsid w:val="00031289"/>
    <w:rsid w:val="00032769"/>
    <w:rsid w:val="0003311E"/>
    <w:rsid w:val="00037B58"/>
    <w:rsid w:val="00044B9D"/>
    <w:rsid w:val="000517DE"/>
    <w:rsid w:val="00051B73"/>
    <w:rsid w:val="00053B41"/>
    <w:rsid w:val="00060ABE"/>
    <w:rsid w:val="00061A50"/>
    <w:rsid w:val="0006361B"/>
    <w:rsid w:val="00064037"/>
    <w:rsid w:val="00064104"/>
    <w:rsid w:val="000652E3"/>
    <w:rsid w:val="00065A70"/>
    <w:rsid w:val="00066025"/>
    <w:rsid w:val="00067A8F"/>
    <w:rsid w:val="000701D1"/>
    <w:rsid w:val="0007266C"/>
    <w:rsid w:val="000733C0"/>
    <w:rsid w:val="00080A20"/>
    <w:rsid w:val="00081FF9"/>
    <w:rsid w:val="000821EC"/>
    <w:rsid w:val="00082267"/>
    <w:rsid w:val="00082796"/>
    <w:rsid w:val="00082DF4"/>
    <w:rsid w:val="0008362D"/>
    <w:rsid w:val="00086FF5"/>
    <w:rsid w:val="00087C0A"/>
    <w:rsid w:val="0009012C"/>
    <w:rsid w:val="00093BC4"/>
    <w:rsid w:val="000943E6"/>
    <w:rsid w:val="000960AE"/>
    <w:rsid w:val="000961CE"/>
    <w:rsid w:val="00097929"/>
    <w:rsid w:val="000A17FA"/>
    <w:rsid w:val="000A1E80"/>
    <w:rsid w:val="000A3B70"/>
    <w:rsid w:val="000A5153"/>
    <w:rsid w:val="000A598C"/>
    <w:rsid w:val="000A7199"/>
    <w:rsid w:val="000B10AE"/>
    <w:rsid w:val="000B2EC2"/>
    <w:rsid w:val="000B30BF"/>
    <w:rsid w:val="000B566B"/>
    <w:rsid w:val="000B662E"/>
    <w:rsid w:val="000B6FE5"/>
    <w:rsid w:val="000B7294"/>
    <w:rsid w:val="000B75D0"/>
    <w:rsid w:val="000C1CF8"/>
    <w:rsid w:val="000C49CF"/>
    <w:rsid w:val="000C52E9"/>
    <w:rsid w:val="000C5A89"/>
    <w:rsid w:val="000C5CDC"/>
    <w:rsid w:val="000C65DC"/>
    <w:rsid w:val="000C66F3"/>
    <w:rsid w:val="000C6900"/>
    <w:rsid w:val="000D31E8"/>
    <w:rsid w:val="000D76E4"/>
    <w:rsid w:val="000E3816"/>
    <w:rsid w:val="000E4A45"/>
    <w:rsid w:val="000E4F77"/>
    <w:rsid w:val="000E5466"/>
    <w:rsid w:val="000E5B3C"/>
    <w:rsid w:val="000F265C"/>
    <w:rsid w:val="000F3AFA"/>
    <w:rsid w:val="000F5712"/>
    <w:rsid w:val="000F6611"/>
    <w:rsid w:val="000F7E22"/>
    <w:rsid w:val="00103F58"/>
    <w:rsid w:val="0010455C"/>
    <w:rsid w:val="001104F3"/>
    <w:rsid w:val="00112EEB"/>
    <w:rsid w:val="00114298"/>
    <w:rsid w:val="001173FF"/>
    <w:rsid w:val="00117930"/>
    <w:rsid w:val="00123398"/>
    <w:rsid w:val="0012563A"/>
    <w:rsid w:val="001264DE"/>
    <w:rsid w:val="001313A7"/>
    <w:rsid w:val="00131B20"/>
    <w:rsid w:val="0013276F"/>
    <w:rsid w:val="0013621E"/>
    <w:rsid w:val="001363CD"/>
    <w:rsid w:val="0013642E"/>
    <w:rsid w:val="00136450"/>
    <w:rsid w:val="001423FD"/>
    <w:rsid w:val="00142EFE"/>
    <w:rsid w:val="00145DC6"/>
    <w:rsid w:val="001477E2"/>
    <w:rsid w:val="00150131"/>
    <w:rsid w:val="00152A23"/>
    <w:rsid w:val="00153B16"/>
    <w:rsid w:val="0015479C"/>
    <w:rsid w:val="001621A7"/>
    <w:rsid w:val="00162CB7"/>
    <w:rsid w:val="00162FF3"/>
    <w:rsid w:val="001635F6"/>
    <w:rsid w:val="001665C9"/>
    <w:rsid w:val="00166F32"/>
    <w:rsid w:val="001702BE"/>
    <w:rsid w:val="00171121"/>
    <w:rsid w:val="00171E5B"/>
    <w:rsid w:val="00171F69"/>
    <w:rsid w:val="00171F94"/>
    <w:rsid w:val="00175D4E"/>
    <w:rsid w:val="00175F36"/>
    <w:rsid w:val="0017668A"/>
    <w:rsid w:val="001766FE"/>
    <w:rsid w:val="001771E7"/>
    <w:rsid w:val="0018541B"/>
    <w:rsid w:val="00187A8A"/>
    <w:rsid w:val="00190E49"/>
    <w:rsid w:val="001911FF"/>
    <w:rsid w:val="00192006"/>
    <w:rsid w:val="00193180"/>
    <w:rsid w:val="00193A88"/>
    <w:rsid w:val="001964DD"/>
    <w:rsid w:val="00196792"/>
    <w:rsid w:val="001B1519"/>
    <w:rsid w:val="001B2994"/>
    <w:rsid w:val="001B2E2D"/>
    <w:rsid w:val="001B5CD2"/>
    <w:rsid w:val="001B6348"/>
    <w:rsid w:val="001C0BEE"/>
    <w:rsid w:val="001C1E49"/>
    <w:rsid w:val="001C27C1"/>
    <w:rsid w:val="001C2A98"/>
    <w:rsid w:val="001C4D95"/>
    <w:rsid w:val="001D002D"/>
    <w:rsid w:val="001D3D7D"/>
    <w:rsid w:val="001D3FFF"/>
    <w:rsid w:val="001D625F"/>
    <w:rsid w:val="001D68A4"/>
    <w:rsid w:val="001D7576"/>
    <w:rsid w:val="001E0E3F"/>
    <w:rsid w:val="001E14A0"/>
    <w:rsid w:val="001E28F4"/>
    <w:rsid w:val="001E5D6F"/>
    <w:rsid w:val="001E7376"/>
    <w:rsid w:val="001F130C"/>
    <w:rsid w:val="001F20A9"/>
    <w:rsid w:val="001F225C"/>
    <w:rsid w:val="001F2C0B"/>
    <w:rsid w:val="001F44D0"/>
    <w:rsid w:val="00201C54"/>
    <w:rsid w:val="00201CFA"/>
    <w:rsid w:val="0020220D"/>
    <w:rsid w:val="00202448"/>
    <w:rsid w:val="00202D15"/>
    <w:rsid w:val="002030BE"/>
    <w:rsid w:val="00205B3F"/>
    <w:rsid w:val="00212EAE"/>
    <w:rsid w:val="00214BEE"/>
    <w:rsid w:val="00215A84"/>
    <w:rsid w:val="00216926"/>
    <w:rsid w:val="00217C4B"/>
    <w:rsid w:val="002205B8"/>
    <w:rsid w:val="00223F7B"/>
    <w:rsid w:val="00224D3B"/>
    <w:rsid w:val="00225720"/>
    <w:rsid w:val="002259E5"/>
    <w:rsid w:val="00226140"/>
    <w:rsid w:val="00226E62"/>
    <w:rsid w:val="002274F3"/>
    <w:rsid w:val="0023094C"/>
    <w:rsid w:val="00234BE3"/>
    <w:rsid w:val="002357F8"/>
    <w:rsid w:val="00235A90"/>
    <w:rsid w:val="00237318"/>
    <w:rsid w:val="0024025A"/>
    <w:rsid w:val="00241CA4"/>
    <w:rsid w:val="00241E48"/>
    <w:rsid w:val="0024214E"/>
    <w:rsid w:val="002422CD"/>
    <w:rsid w:val="00242623"/>
    <w:rsid w:val="0024432A"/>
    <w:rsid w:val="0024570A"/>
    <w:rsid w:val="00250319"/>
    <w:rsid w:val="00250558"/>
    <w:rsid w:val="002515A7"/>
    <w:rsid w:val="002605D1"/>
    <w:rsid w:val="00260652"/>
    <w:rsid w:val="002617DF"/>
    <w:rsid w:val="00261F25"/>
    <w:rsid w:val="00263FD5"/>
    <w:rsid w:val="002648A9"/>
    <w:rsid w:val="0026536F"/>
    <w:rsid w:val="0026553C"/>
    <w:rsid w:val="00267DD5"/>
    <w:rsid w:val="00270C9F"/>
    <w:rsid w:val="00274A0A"/>
    <w:rsid w:val="00274B48"/>
    <w:rsid w:val="002764FC"/>
    <w:rsid w:val="00277593"/>
    <w:rsid w:val="00277A23"/>
    <w:rsid w:val="00280909"/>
    <w:rsid w:val="00280918"/>
    <w:rsid w:val="0028151F"/>
    <w:rsid w:val="00282AF6"/>
    <w:rsid w:val="0028596A"/>
    <w:rsid w:val="00285FAA"/>
    <w:rsid w:val="00287085"/>
    <w:rsid w:val="00287F56"/>
    <w:rsid w:val="00290AF9"/>
    <w:rsid w:val="002967CF"/>
    <w:rsid w:val="00296F68"/>
    <w:rsid w:val="00297788"/>
    <w:rsid w:val="002A1218"/>
    <w:rsid w:val="002A3285"/>
    <w:rsid w:val="002A4321"/>
    <w:rsid w:val="002A484B"/>
    <w:rsid w:val="002A64A6"/>
    <w:rsid w:val="002A7121"/>
    <w:rsid w:val="002B3301"/>
    <w:rsid w:val="002B72AC"/>
    <w:rsid w:val="002C47D4"/>
    <w:rsid w:val="002C7078"/>
    <w:rsid w:val="002D0F38"/>
    <w:rsid w:val="002D77E3"/>
    <w:rsid w:val="002E108E"/>
    <w:rsid w:val="002E2F59"/>
    <w:rsid w:val="002E7A78"/>
    <w:rsid w:val="002F2859"/>
    <w:rsid w:val="002F2EC5"/>
    <w:rsid w:val="002F362B"/>
    <w:rsid w:val="002F57E2"/>
    <w:rsid w:val="002F6286"/>
    <w:rsid w:val="002F6E3C"/>
    <w:rsid w:val="0030117D"/>
    <w:rsid w:val="00301F30"/>
    <w:rsid w:val="003038FD"/>
    <w:rsid w:val="00303C87"/>
    <w:rsid w:val="003108E5"/>
    <w:rsid w:val="003120CB"/>
    <w:rsid w:val="003121DD"/>
    <w:rsid w:val="0031671A"/>
    <w:rsid w:val="00320153"/>
    <w:rsid w:val="00320263"/>
    <w:rsid w:val="00320367"/>
    <w:rsid w:val="003208E0"/>
    <w:rsid w:val="00322871"/>
    <w:rsid w:val="00326FB3"/>
    <w:rsid w:val="00327EAE"/>
    <w:rsid w:val="003316D4"/>
    <w:rsid w:val="00333822"/>
    <w:rsid w:val="00336715"/>
    <w:rsid w:val="00337D5F"/>
    <w:rsid w:val="003401EC"/>
    <w:rsid w:val="00340DFD"/>
    <w:rsid w:val="00344954"/>
    <w:rsid w:val="003458F8"/>
    <w:rsid w:val="003467CF"/>
    <w:rsid w:val="00346FE6"/>
    <w:rsid w:val="00350CD7"/>
    <w:rsid w:val="0035542B"/>
    <w:rsid w:val="00360250"/>
    <w:rsid w:val="00360C17"/>
    <w:rsid w:val="003621C6"/>
    <w:rsid w:val="003622B8"/>
    <w:rsid w:val="0036339E"/>
    <w:rsid w:val="00363536"/>
    <w:rsid w:val="00366B19"/>
    <w:rsid w:val="00366B76"/>
    <w:rsid w:val="00366DBB"/>
    <w:rsid w:val="00371056"/>
    <w:rsid w:val="003721F3"/>
    <w:rsid w:val="00373051"/>
    <w:rsid w:val="0037313E"/>
    <w:rsid w:val="00373B8F"/>
    <w:rsid w:val="00376D95"/>
    <w:rsid w:val="003775B0"/>
    <w:rsid w:val="00377FBB"/>
    <w:rsid w:val="003833D6"/>
    <w:rsid w:val="003839A5"/>
    <w:rsid w:val="00383E2F"/>
    <w:rsid w:val="00385140"/>
    <w:rsid w:val="00387E54"/>
    <w:rsid w:val="00393CC7"/>
    <w:rsid w:val="003947A7"/>
    <w:rsid w:val="003970C5"/>
    <w:rsid w:val="003971F7"/>
    <w:rsid w:val="00397FC4"/>
    <w:rsid w:val="003A16FC"/>
    <w:rsid w:val="003A2993"/>
    <w:rsid w:val="003A4FCD"/>
    <w:rsid w:val="003A597F"/>
    <w:rsid w:val="003B0944"/>
    <w:rsid w:val="003B0A0B"/>
    <w:rsid w:val="003B0B5D"/>
    <w:rsid w:val="003B1593"/>
    <w:rsid w:val="003B1BF7"/>
    <w:rsid w:val="003B3FB5"/>
    <w:rsid w:val="003B4381"/>
    <w:rsid w:val="003C1043"/>
    <w:rsid w:val="003C1A30"/>
    <w:rsid w:val="003C30EA"/>
    <w:rsid w:val="003C6779"/>
    <w:rsid w:val="003C73BF"/>
    <w:rsid w:val="003D2998"/>
    <w:rsid w:val="003D2F0A"/>
    <w:rsid w:val="003D3891"/>
    <w:rsid w:val="003D5D84"/>
    <w:rsid w:val="003E0C64"/>
    <w:rsid w:val="003E0F4F"/>
    <w:rsid w:val="003E18AC"/>
    <w:rsid w:val="003E210B"/>
    <w:rsid w:val="003E2A12"/>
    <w:rsid w:val="003E3384"/>
    <w:rsid w:val="003E3CA4"/>
    <w:rsid w:val="003E548E"/>
    <w:rsid w:val="003F1FA3"/>
    <w:rsid w:val="003F4E3F"/>
    <w:rsid w:val="00401E0F"/>
    <w:rsid w:val="00404587"/>
    <w:rsid w:val="0040682D"/>
    <w:rsid w:val="00407531"/>
    <w:rsid w:val="00407EC8"/>
    <w:rsid w:val="0041110A"/>
    <w:rsid w:val="00411624"/>
    <w:rsid w:val="00412C49"/>
    <w:rsid w:val="00412DA4"/>
    <w:rsid w:val="004148E1"/>
    <w:rsid w:val="00414CFA"/>
    <w:rsid w:val="00415BFE"/>
    <w:rsid w:val="00415D29"/>
    <w:rsid w:val="00415EC0"/>
    <w:rsid w:val="00416C8E"/>
    <w:rsid w:val="00417519"/>
    <w:rsid w:val="00420BE9"/>
    <w:rsid w:val="00423AD8"/>
    <w:rsid w:val="00423FDD"/>
    <w:rsid w:val="00424C85"/>
    <w:rsid w:val="00425EFF"/>
    <w:rsid w:val="004260BD"/>
    <w:rsid w:val="0043012F"/>
    <w:rsid w:val="00430EB8"/>
    <w:rsid w:val="00430F1F"/>
    <w:rsid w:val="004326EA"/>
    <w:rsid w:val="00441909"/>
    <w:rsid w:val="0044434C"/>
    <w:rsid w:val="0044456B"/>
    <w:rsid w:val="00447BD1"/>
    <w:rsid w:val="004507F3"/>
    <w:rsid w:val="00450AF4"/>
    <w:rsid w:val="004516CE"/>
    <w:rsid w:val="00452770"/>
    <w:rsid w:val="00453C29"/>
    <w:rsid w:val="00456A57"/>
    <w:rsid w:val="004607DE"/>
    <w:rsid w:val="004647E2"/>
    <w:rsid w:val="004671C7"/>
    <w:rsid w:val="00472F4D"/>
    <w:rsid w:val="004730BF"/>
    <w:rsid w:val="00473475"/>
    <w:rsid w:val="00474DCB"/>
    <w:rsid w:val="0047535C"/>
    <w:rsid w:val="004762F6"/>
    <w:rsid w:val="004806CF"/>
    <w:rsid w:val="00485870"/>
    <w:rsid w:val="00485FE8"/>
    <w:rsid w:val="00487BC5"/>
    <w:rsid w:val="004900C7"/>
    <w:rsid w:val="00492473"/>
    <w:rsid w:val="00492EB5"/>
    <w:rsid w:val="00494F77"/>
    <w:rsid w:val="00497721"/>
    <w:rsid w:val="004A0229"/>
    <w:rsid w:val="004A35D2"/>
    <w:rsid w:val="004A3D61"/>
    <w:rsid w:val="004A71E4"/>
    <w:rsid w:val="004A797D"/>
    <w:rsid w:val="004B1798"/>
    <w:rsid w:val="004B2F00"/>
    <w:rsid w:val="004B6842"/>
    <w:rsid w:val="004B6CA7"/>
    <w:rsid w:val="004B6E31"/>
    <w:rsid w:val="004C12B7"/>
    <w:rsid w:val="004C1D66"/>
    <w:rsid w:val="004C31D7"/>
    <w:rsid w:val="004C3271"/>
    <w:rsid w:val="004C4AD2"/>
    <w:rsid w:val="004C4CFA"/>
    <w:rsid w:val="004C6489"/>
    <w:rsid w:val="004C6981"/>
    <w:rsid w:val="004C74B0"/>
    <w:rsid w:val="004D1F21"/>
    <w:rsid w:val="004D268C"/>
    <w:rsid w:val="004D59D8"/>
    <w:rsid w:val="004D5DA1"/>
    <w:rsid w:val="004D67D6"/>
    <w:rsid w:val="004E150F"/>
    <w:rsid w:val="004E1DCA"/>
    <w:rsid w:val="004E1E9B"/>
    <w:rsid w:val="004E23A1"/>
    <w:rsid w:val="004E3489"/>
    <w:rsid w:val="004E358A"/>
    <w:rsid w:val="004E3AFA"/>
    <w:rsid w:val="004E6588"/>
    <w:rsid w:val="004F13D9"/>
    <w:rsid w:val="004F2742"/>
    <w:rsid w:val="004F3B75"/>
    <w:rsid w:val="00500BC7"/>
    <w:rsid w:val="00502A0A"/>
    <w:rsid w:val="00503F0C"/>
    <w:rsid w:val="005053DE"/>
    <w:rsid w:val="00507C50"/>
    <w:rsid w:val="00511EDE"/>
    <w:rsid w:val="00514D40"/>
    <w:rsid w:val="0051590D"/>
    <w:rsid w:val="00517C3A"/>
    <w:rsid w:val="00520423"/>
    <w:rsid w:val="00522DCF"/>
    <w:rsid w:val="005251BB"/>
    <w:rsid w:val="005274FF"/>
    <w:rsid w:val="00527BF4"/>
    <w:rsid w:val="00530C26"/>
    <w:rsid w:val="005317BA"/>
    <w:rsid w:val="00532144"/>
    <w:rsid w:val="005324BE"/>
    <w:rsid w:val="00534F6C"/>
    <w:rsid w:val="00535994"/>
    <w:rsid w:val="00535EDF"/>
    <w:rsid w:val="0053646D"/>
    <w:rsid w:val="005377FD"/>
    <w:rsid w:val="00540AAD"/>
    <w:rsid w:val="00543EC1"/>
    <w:rsid w:val="00546458"/>
    <w:rsid w:val="00547AB4"/>
    <w:rsid w:val="00547C78"/>
    <w:rsid w:val="0055087C"/>
    <w:rsid w:val="00553413"/>
    <w:rsid w:val="005557BB"/>
    <w:rsid w:val="00555983"/>
    <w:rsid w:val="00555DBC"/>
    <w:rsid w:val="00560E31"/>
    <w:rsid w:val="0056171D"/>
    <w:rsid w:val="00561BDA"/>
    <w:rsid w:val="005632DC"/>
    <w:rsid w:val="00565565"/>
    <w:rsid w:val="00566777"/>
    <w:rsid w:val="005667C2"/>
    <w:rsid w:val="0057158E"/>
    <w:rsid w:val="00574A99"/>
    <w:rsid w:val="00581B23"/>
    <w:rsid w:val="0058219C"/>
    <w:rsid w:val="00586D8C"/>
    <w:rsid w:val="0058707F"/>
    <w:rsid w:val="00591DBD"/>
    <w:rsid w:val="005931FE"/>
    <w:rsid w:val="00596133"/>
    <w:rsid w:val="005A0028"/>
    <w:rsid w:val="005A016E"/>
    <w:rsid w:val="005A0ACC"/>
    <w:rsid w:val="005A5D4C"/>
    <w:rsid w:val="005B0072"/>
    <w:rsid w:val="005B0732"/>
    <w:rsid w:val="005B274E"/>
    <w:rsid w:val="005B38A0"/>
    <w:rsid w:val="005B491C"/>
    <w:rsid w:val="005B4DBF"/>
    <w:rsid w:val="005B5DE2"/>
    <w:rsid w:val="005B6123"/>
    <w:rsid w:val="005B674C"/>
    <w:rsid w:val="005C0198"/>
    <w:rsid w:val="005C10F6"/>
    <w:rsid w:val="005C24F2"/>
    <w:rsid w:val="005C4699"/>
    <w:rsid w:val="005C7561"/>
    <w:rsid w:val="005C7C43"/>
    <w:rsid w:val="005D127A"/>
    <w:rsid w:val="005D1E57"/>
    <w:rsid w:val="005D2F57"/>
    <w:rsid w:val="005D34F6"/>
    <w:rsid w:val="005D4F1A"/>
    <w:rsid w:val="005D7B9E"/>
    <w:rsid w:val="005E1884"/>
    <w:rsid w:val="005E35B2"/>
    <w:rsid w:val="005E3FEE"/>
    <w:rsid w:val="005E707F"/>
    <w:rsid w:val="005E74A5"/>
    <w:rsid w:val="005F373A"/>
    <w:rsid w:val="005F4F87"/>
    <w:rsid w:val="005F6B0E"/>
    <w:rsid w:val="005F760E"/>
    <w:rsid w:val="005F7B1D"/>
    <w:rsid w:val="00600903"/>
    <w:rsid w:val="0060222A"/>
    <w:rsid w:val="006070C4"/>
    <w:rsid w:val="00607976"/>
    <w:rsid w:val="00610C21"/>
    <w:rsid w:val="00611907"/>
    <w:rsid w:val="00613116"/>
    <w:rsid w:val="00614351"/>
    <w:rsid w:val="00614BB8"/>
    <w:rsid w:val="00615B27"/>
    <w:rsid w:val="00616E40"/>
    <w:rsid w:val="006202A6"/>
    <w:rsid w:val="0062054B"/>
    <w:rsid w:val="00621C4E"/>
    <w:rsid w:val="00624EAE"/>
    <w:rsid w:val="006305D7"/>
    <w:rsid w:val="006324D6"/>
    <w:rsid w:val="00632EC7"/>
    <w:rsid w:val="00632F63"/>
    <w:rsid w:val="00633A01"/>
    <w:rsid w:val="00633B97"/>
    <w:rsid w:val="006341F7"/>
    <w:rsid w:val="00634585"/>
    <w:rsid w:val="00635014"/>
    <w:rsid w:val="006369CE"/>
    <w:rsid w:val="00640D47"/>
    <w:rsid w:val="006411CA"/>
    <w:rsid w:val="00641525"/>
    <w:rsid w:val="0064605E"/>
    <w:rsid w:val="00647415"/>
    <w:rsid w:val="006506C6"/>
    <w:rsid w:val="006511EE"/>
    <w:rsid w:val="00656FE0"/>
    <w:rsid w:val="006619C8"/>
    <w:rsid w:val="00664987"/>
    <w:rsid w:val="00671710"/>
    <w:rsid w:val="0067196B"/>
    <w:rsid w:val="00673414"/>
    <w:rsid w:val="00676079"/>
    <w:rsid w:val="00676ECD"/>
    <w:rsid w:val="00677D0A"/>
    <w:rsid w:val="0068185F"/>
    <w:rsid w:val="00684C01"/>
    <w:rsid w:val="00686289"/>
    <w:rsid w:val="00692B02"/>
    <w:rsid w:val="0069513D"/>
    <w:rsid w:val="006A01CF"/>
    <w:rsid w:val="006A0B68"/>
    <w:rsid w:val="006A5229"/>
    <w:rsid w:val="006A572C"/>
    <w:rsid w:val="006A60DD"/>
    <w:rsid w:val="006A643C"/>
    <w:rsid w:val="006B0679"/>
    <w:rsid w:val="006B074C"/>
    <w:rsid w:val="006B179E"/>
    <w:rsid w:val="006B3B84"/>
    <w:rsid w:val="006B4E3E"/>
    <w:rsid w:val="006B4E7C"/>
    <w:rsid w:val="006B5C23"/>
    <w:rsid w:val="006B5D8C"/>
    <w:rsid w:val="006B646D"/>
    <w:rsid w:val="006B72D4"/>
    <w:rsid w:val="006C11CC"/>
    <w:rsid w:val="006C1747"/>
    <w:rsid w:val="006C1AEB"/>
    <w:rsid w:val="006C57FE"/>
    <w:rsid w:val="006C668E"/>
    <w:rsid w:val="006C6A1C"/>
    <w:rsid w:val="006D1B97"/>
    <w:rsid w:val="006E4B63"/>
    <w:rsid w:val="006E6C45"/>
    <w:rsid w:val="006E728A"/>
    <w:rsid w:val="006F06E4"/>
    <w:rsid w:val="006F1EB5"/>
    <w:rsid w:val="006F2B0E"/>
    <w:rsid w:val="006F7B41"/>
    <w:rsid w:val="00702B5D"/>
    <w:rsid w:val="00703529"/>
    <w:rsid w:val="00703ED2"/>
    <w:rsid w:val="00706994"/>
    <w:rsid w:val="00706F31"/>
    <w:rsid w:val="00707B8D"/>
    <w:rsid w:val="00713636"/>
    <w:rsid w:val="00714B8C"/>
    <w:rsid w:val="007151A5"/>
    <w:rsid w:val="00715EE9"/>
    <w:rsid w:val="0071675D"/>
    <w:rsid w:val="00717736"/>
    <w:rsid w:val="007178A1"/>
    <w:rsid w:val="00732B47"/>
    <w:rsid w:val="00735CF5"/>
    <w:rsid w:val="00736165"/>
    <w:rsid w:val="0074063A"/>
    <w:rsid w:val="00741911"/>
    <w:rsid w:val="00741DC1"/>
    <w:rsid w:val="007426BE"/>
    <w:rsid w:val="00742AA4"/>
    <w:rsid w:val="00743BA1"/>
    <w:rsid w:val="00745F1E"/>
    <w:rsid w:val="007515FE"/>
    <w:rsid w:val="00755692"/>
    <w:rsid w:val="007601D0"/>
    <w:rsid w:val="007603BB"/>
    <w:rsid w:val="0076109D"/>
    <w:rsid w:val="00764AAF"/>
    <w:rsid w:val="0076523D"/>
    <w:rsid w:val="00767107"/>
    <w:rsid w:val="0076786B"/>
    <w:rsid w:val="007700A2"/>
    <w:rsid w:val="0077049D"/>
    <w:rsid w:val="00770735"/>
    <w:rsid w:val="00770C70"/>
    <w:rsid w:val="00770F39"/>
    <w:rsid w:val="00771C46"/>
    <w:rsid w:val="00773617"/>
    <w:rsid w:val="00773BFD"/>
    <w:rsid w:val="00773C6B"/>
    <w:rsid w:val="007743B3"/>
    <w:rsid w:val="00774490"/>
    <w:rsid w:val="007770DF"/>
    <w:rsid w:val="00780581"/>
    <w:rsid w:val="007819FF"/>
    <w:rsid w:val="0078360C"/>
    <w:rsid w:val="00784A4C"/>
    <w:rsid w:val="00784BC6"/>
    <w:rsid w:val="0078523D"/>
    <w:rsid w:val="00790FCC"/>
    <w:rsid w:val="007931DF"/>
    <w:rsid w:val="007951A6"/>
    <w:rsid w:val="007A0172"/>
    <w:rsid w:val="007A0380"/>
    <w:rsid w:val="007A0EB1"/>
    <w:rsid w:val="007A1804"/>
    <w:rsid w:val="007A2511"/>
    <w:rsid w:val="007A260E"/>
    <w:rsid w:val="007A405C"/>
    <w:rsid w:val="007A4D4C"/>
    <w:rsid w:val="007A4DD6"/>
    <w:rsid w:val="007A5CB9"/>
    <w:rsid w:val="007A628D"/>
    <w:rsid w:val="007A6435"/>
    <w:rsid w:val="007A7156"/>
    <w:rsid w:val="007B20AE"/>
    <w:rsid w:val="007B2E84"/>
    <w:rsid w:val="007B6B07"/>
    <w:rsid w:val="007B6D43"/>
    <w:rsid w:val="007B749A"/>
    <w:rsid w:val="007B7C6E"/>
    <w:rsid w:val="007C4B3D"/>
    <w:rsid w:val="007C7309"/>
    <w:rsid w:val="007D1D1F"/>
    <w:rsid w:val="007D3D5F"/>
    <w:rsid w:val="007D44D7"/>
    <w:rsid w:val="007D4A07"/>
    <w:rsid w:val="007D621A"/>
    <w:rsid w:val="007E03D5"/>
    <w:rsid w:val="007E058A"/>
    <w:rsid w:val="007E2887"/>
    <w:rsid w:val="007E5278"/>
    <w:rsid w:val="007E5FA7"/>
    <w:rsid w:val="007E6A71"/>
    <w:rsid w:val="007E749C"/>
    <w:rsid w:val="007F18D5"/>
    <w:rsid w:val="007F1A3D"/>
    <w:rsid w:val="007F1B5C"/>
    <w:rsid w:val="007F2494"/>
    <w:rsid w:val="007F486C"/>
    <w:rsid w:val="00801257"/>
    <w:rsid w:val="00801817"/>
    <w:rsid w:val="008025A8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323"/>
    <w:rsid w:val="008343BE"/>
    <w:rsid w:val="0083646C"/>
    <w:rsid w:val="00836535"/>
    <w:rsid w:val="00840366"/>
    <w:rsid w:val="00840FB4"/>
    <w:rsid w:val="008410B2"/>
    <w:rsid w:val="00847698"/>
    <w:rsid w:val="008500A0"/>
    <w:rsid w:val="008524E5"/>
    <w:rsid w:val="00852BBD"/>
    <w:rsid w:val="0085351C"/>
    <w:rsid w:val="0085435A"/>
    <w:rsid w:val="008549CA"/>
    <w:rsid w:val="008556C3"/>
    <w:rsid w:val="008562D6"/>
    <w:rsid w:val="0085687C"/>
    <w:rsid w:val="0085726B"/>
    <w:rsid w:val="00860EE2"/>
    <w:rsid w:val="008706C5"/>
    <w:rsid w:val="00871634"/>
    <w:rsid w:val="00873707"/>
    <w:rsid w:val="0087424A"/>
    <w:rsid w:val="00874B20"/>
    <w:rsid w:val="008757C6"/>
    <w:rsid w:val="008763E1"/>
    <w:rsid w:val="0087775C"/>
    <w:rsid w:val="00877EC8"/>
    <w:rsid w:val="0088054A"/>
    <w:rsid w:val="00880F36"/>
    <w:rsid w:val="00881FE6"/>
    <w:rsid w:val="0088256D"/>
    <w:rsid w:val="00882BA9"/>
    <w:rsid w:val="008831FC"/>
    <w:rsid w:val="00885530"/>
    <w:rsid w:val="008856FE"/>
    <w:rsid w:val="00890481"/>
    <w:rsid w:val="008910D1"/>
    <w:rsid w:val="0089296C"/>
    <w:rsid w:val="0089357F"/>
    <w:rsid w:val="00896ABD"/>
    <w:rsid w:val="00897AB6"/>
    <w:rsid w:val="008A3380"/>
    <w:rsid w:val="008A5399"/>
    <w:rsid w:val="008A7A9C"/>
    <w:rsid w:val="008B1462"/>
    <w:rsid w:val="008B27FD"/>
    <w:rsid w:val="008B5218"/>
    <w:rsid w:val="008B60D1"/>
    <w:rsid w:val="008B7102"/>
    <w:rsid w:val="008C08D7"/>
    <w:rsid w:val="008C13A1"/>
    <w:rsid w:val="008C3B7D"/>
    <w:rsid w:val="008D0A73"/>
    <w:rsid w:val="008D0CBB"/>
    <w:rsid w:val="008D0F90"/>
    <w:rsid w:val="008D24B8"/>
    <w:rsid w:val="008D3715"/>
    <w:rsid w:val="008D4237"/>
    <w:rsid w:val="008D5465"/>
    <w:rsid w:val="008D5E61"/>
    <w:rsid w:val="008D7EB7"/>
    <w:rsid w:val="008D7EC5"/>
    <w:rsid w:val="008E2EB9"/>
    <w:rsid w:val="008E3684"/>
    <w:rsid w:val="008E57F5"/>
    <w:rsid w:val="008E7590"/>
    <w:rsid w:val="008E7606"/>
    <w:rsid w:val="008F1DAA"/>
    <w:rsid w:val="008F3EBD"/>
    <w:rsid w:val="008F4ECE"/>
    <w:rsid w:val="008F60B2"/>
    <w:rsid w:val="008F7C41"/>
    <w:rsid w:val="009031E2"/>
    <w:rsid w:val="00905DCE"/>
    <w:rsid w:val="00907094"/>
    <w:rsid w:val="0091002C"/>
    <w:rsid w:val="00911E9E"/>
    <w:rsid w:val="0091276C"/>
    <w:rsid w:val="00912C71"/>
    <w:rsid w:val="009165AC"/>
    <w:rsid w:val="009168B7"/>
    <w:rsid w:val="00916FFC"/>
    <w:rsid w:val="009175F0"/>
    <w:rsid w:val="00917D7B"/>
    <w:rsid w:val="0092053F"/>
    <w:rsid w:val="00920AAF"/>
    <w:rsid w:val="00922291"/>
    <w:rsid w:val="0092340A"/>
    <w:rsid w:val="00924137"/>
    <w:rsid w:val="0092760A"/>
    <w:rsid w:val="009313D9"/>
    <w:rsid w:val="00932EE9"/>
    <w:rsid w:val="00934AC8"/>
    <w:rsid w:val="0093582D"/>
    <w:rsid w:val="00935B7F"/>
    <w:rsid w:val="00936D96"/>
    <w:rsid w:val="0093799C"/>
    <w:rsid w:val="00941293"/>
    <w:rsid w:val="00943176"/>
    <w:rsid w:val="009434D2"/>
    <w:rsid w:val="009442AF"/>
    <w:rsid w:val="00946372"/>
    <w:rsid w:val="00946A2E"/>
    <w:rsid w:val="00950C17"/>
    <w:rsid w:val="00951FAF"/>
    <w:rsid w:val="00952468"/>
    <w:rsid w:val="00954740"/>
    <w:rsid w:val="00955AE5"/>
    <w:rsid w:val="00957777"/>
    <w:rsid w:val="009579B6"/>
    <w:rsid w:val="0096146E"/>
    <w:rsid w:val="00962E71"/>
    <w:rsid w:val="00963ABC"/>
    <w:rsid w:val="00964BA6"/>
    <w:rsid w:val="00965D21"/>
    <w:rsid w:val="00966A66"/>
    <w:rsid w:val="00967764"/>
    <w:rsid w:val="00970B0E"/>
    <w:rsid w:val="00970BB9"/>
    <w:rsid w:val="009726EE"/>
    <w:rsid w:val="00972CDE"/>
    <w:rsid w:val="009733DD"/>
    <w:rsid w:val="00975573"/>
    <w:rsid w:val="00976349"/>
    <w:rsid w:val="00976400"/>
    <w:rsid w:val="00976D03"/>
    <w:rsid w:val="00977B30"/>
    <w:rsid w:val="00981EA3"/>
    <w:rsid w:val="00982D0C"/>
    <w:rsid w:val="00982F41"/>
    <w:rsid w:val="00985090"/>
    <w:rsid w:val="00986CFC"/>
    <w:rsid w:val="00987710"/>
    <w:rsid w:val="009904AB"/>
    <w:rsid w:val="0099172E"/>
    <w:rsid w:val="00991CAE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033"/>
    <w:rsid w:val="009B5B99"/>
    <w:rsid w:val="009B6EFC"/>
    <w:rsid w:val="009C0F53"/>
    <w:rsid w:val="009C1FD0"/>
    <w:rsid w:val="009C2BCE"/>
    <w:rsid w:val="009C2DF8"/>
    <w:rsid w:val="009C31BF"/>
    <w:rsid w:val="009C5D43"/>
    <w:rsid w:val="009C68B7"/>
    <w:rsid w:val="009D0834"/>
    <w:rsid w:val="009D0A1E"/>
    <w:rsid w:val="009D0E5E"/>
    <w:rsid w:val="009D2AE3"/>
    <w:rsid w:val="009D52BC"/>
    <w:rsid w:val="009D7D0A"/>
    <w:rsid w:val="009E09D9"/>
    <w:rsid w:val="009E1964"/>
    <w:rsid w:val="009E1FB0"/>
    <w:rsid w:val="009F01B1"/>
    <w:rsid w:val="009F0DBB"/>
    <w:rsid w:val="009F3887"/>
    <w:rsid w:val="009F51C1"/>
    <w:rsid w:val="009F659A"/>
    <w:rsid w:val="009F7310"/>
    <w:rsid w:val="009F732B"/>
    <w:rsid w:val="009F76F5"/>
    <w:rsid w:val="00A00AA7"/>
    <w:rsid w:val="00A01FE0"/>
    <w:rsid w:val="00A023B7"/>
    <w:rsid w:val="00A0260D"/>
    <w:rsid w:val="00A06945"/>
    <w:rsid w:val="00A100D5"/>
    <w:rsid w:val="00A10656"/>
    <w:rsid w:val="00A113C0"/>
    <w:rsid w:val="00A12FA6"/>
    <w:rsid w:val="00A1339B"/>
    <w:rsid w:val="00A14ABA"/>
    <w:rsid w:val="00A22585"/>
    <w:rsid w:val="00A24CB6"/>
    <w:rsid w:val="00A25087"/>
    <w:rsid w:val="00A25E08"/>
    <w:rsid w:val="00A26CD2"/>
    <w:rsid w:val="00A27667"/>
    <w:rsid w:val="00A32979"/>
    <w:rsid w:val="00A33733"/>
    <w:rsid w:val="00A34A67"/>
    <w:rsid w:val="00A35696"/>
    <w:rsid w:val="00A37462"/>
    <w:rsid w:val="00A42157"/>
    <w:rsid w:val="00A459E1"/>
    <w:rsid w:val="00A46AC4"/>
    <w:rsid w:val="00A46FDE"/>
    <w:rsid w:val="00A519F1"/>
    <w:rsid w:val="00A51AB4"/>
    <w:rsid w:val="00A52296"/>
    <w:rsid w:val="00A55661"/>
    <w:rsid w:val="00A607D4"/>
    <w:rsid w:val="00A61B70"/>
    <w:rsid w:val="00A61FA8"/>
    <w:rsid w:val="00A637F4"/>
    <w:rsid w:val="00A64DF2"/>
    <w:rsid w:val="00A651AA"/>
    <w:rsid w:val="00A65485"/>
    <w:rsid w:val="00A66E05"/>
    <w:rsid w:val="00A70753"/>
    <w:rsid w:val="00A708FF"/>
    <w:rsid w:val="00A712D2"/>
    <w:rsid w:val="00A81966"/>
    <w:rsid w:val="00A8229D"/>
    <w:rsid w:val="00A824F5"/>
    <w:rsid w:val="00A82C8A"/>
    <w:rsid w:val="00A8346B"/>
    <w:rsid w:val="00A846C5"/>
    <w:rsid w:val="00A84D27"/>
    <w:rsid w:val="00A852FF"/>
    <w:rsid w:val="00A8547A"/>
    <w:rsid w:val="00A87337"/>
    <w:rsid w:val="00A90C97"/>
    <w:rsid w:val="00A90EDF"/>
    <w:rsid w:val="00A921C4"/>
    <w:rsid w:val="00A92DDC"/>
    <w:rsid w:val="00A960C8"/>
    <w:rsid w:val="00A96604"/>
    <w:rsid w:val="00AA03DF"/>
    <w:rsid w:val="00AA144C"/>
    <w:rsid w:val="00AA1B4F"/>
    <w:rsid w:val="00AA21D8"/>
    <w:rsid w:val="00AA271A"/>
    <w:rsid w:val="00AA3270"/>
    <w:rsid w:val="00AA35C2"/>
    <w:rsid w:val="00AA54F3"/>
    <w:rsid w:val="00AA6B43"/>
    <w:rsid w:val="00AA720D"/>
    <w:rsid w:val="00AA778E"/>
    <w:rsid w:val="00AA7F6A"/>
    <w:rsid w:val="00AB352E"/>
    <w:rsid w:val="00AB367A"/>
    <w:rsid w:val="00AC01D1"/>
    <w:rsid w:val="00AC0AB2"/>
    <w:rsid w:val="00AC0E9F"/>
    <w:rsid w:val="00AC1DD2"/>
    <w:rsid w:val="00AC4782"/>
    <w:rsid w:val="00AC4CC2"/>
    <w:rsid w:val="00AC52A5"/>
    <w:rsid w:val="00AC6EFD"/>
    <w:rsid w:val="00AC7151"/>
    <w:rsid w:val="00AD3A57"/>
    <w:rsid w:val="00AD460A"/>
    <w:rsid w:val="00AD6A05"/>
    <w:rsid w:val="00AE118B"/>
    <w:rsid w:val="00AE272B"/>
    <w:rsid w:val="00AE3E3A"/>
    <w:rsid w:val="00AE77B4"/>
    <w:rsid w:val="00AE7C1A"/>
    <w:rsid w:val="00AE7DF8"/>
    <w:rsid w:val="00AF01D4"/>
    <w:rsid w:val="00AF0D9C"/>
    <w:rsid w:val="00AF13AB"/>
    <w:rsid w:val="00AF1D36"/>
    <w:rsid w:val="00AF280B"/>
    <w:rsid w:val="00AF4F03"/>
    <w:rsid w:val="00AF5F75"/>
    <w:rsid w:val="00AF6001"/>
    <w:rsid w:val="00B01A16"/>
    <w:rsid w:val="00B028EC"/>
    <w:rsid w:val="00B03A48"/>
    <w:rsid w:val="00B03EBB"/>
    <w:rsid w:val="00B0408E"/>
    <w:rsid w:val="00B07F45"/>
    <w:rsid w:val="00B1021A"/>
    <w:rsid w:val="00B12681"/>
    <w:rsid w:val="00B1481A"/>
    <w:rsid w:val="00B15A1F"/>
    <w:rsid w:val="00B15FE9"/>
    <w:rsid w:val="00B2148A"/>
    <w:rsid w:val="00B220C2"/>
    <w:rsid w:val="00B25B32"/>
    <w:rsid w:val="00B27A1B"/>
    <w:rsid w:val="00B31C08"/>
    <w:rsid w:val="00B32616"/>
    <w:rsid w:val="00B36C42"/>
    <w:rsid w:val="00B42823"/>
    <w:rsid w:val="00B42EA7"/>
    <w:rsid w:val="00B4355B"/>
    <w:rsid w:val="00B51845"/>
    <w:rsid w:val="00B51923"/>
    <w:rsid w:val="00B5337C"/>
    <w:rsid w:val="00B53FDE"/>
    <w:rsid w:val="00B56345"/>
    <w:rsid w:val="00B56397"/>
    <w:rsid w:val="00B571DA"/>
    <w:rsid w:val="00B6027B"/>
    <w:rsid w:val="00B636C8"/>
    <w:rsid w:val="00B65EDB"/>
    <w:rsid w:val="00B668B0"/>
    <w:rsid w:val="00B67AFF"/>
    <w:rsid w:val="00B70B59"/>
    <w:rsid w:val="00B73657"/>
    <w:rsid w:val="00B739B3"/>
    <w:rsid w:val="00B75897"/>
    <w:rsid w:val="00B81A8F"/>
    <w:rsid w:val="00B81B15"/>
    <w:rsid w:val="00B876BD"/>
    <w:rsid w:val="00B915AE"/>
    <w:rsid w:val="00BA1735"/>
    <w:rsid w:val="00BA19FA"/>
    <w:rsid w:val="00BA4288"/>
    <w:rsid w:val="00BB0902"/>
    <w:rsid w:val="00BB1F9C"/>
    <w:rsid w:val="00BB3432"/>
    <w:rsid w:val="00BB43C6"/>
    <w:rsid w:val="00BB48E5"/>
    <w:rsid w:val="00BB4E64"/>
    <w:rsid w:val="00BB5607"/>
    <w:rsid w:val="00BB5ACA"/>
    <w:rsid w:val="00BB5D9E"/>
    <w:rsid w:val="00BB627F"/>
    <w:rsid w:val="00BC0760"/>
    <w:rsid w:val="00BC0C17"/>
    <w:rsid w:val="00BC296A"/>
    <w:rsid w:val="00BC3823"/>
    <w:rsid w:val="00BC5841"/>
    <w:rsid w:val="00BD0617"/>
    <w:rsid w:val="00BD19B7"/>
    <w:rsid w:val="00BD2EF0"/>
    <w:rsid w:val="00BD517C"/>
    <w:rsid w:val="00BD60B4"/>
    <w:rsid w:val="00BD6A40"/>
    <w:rsid w:val="00BD796B"/>
    <w:rsid w:val="00BE0F72"/>
    <w:rsid w:val="00BE1197"/>
    <w:rsid w:val="00BE2A25"/>
    <w:rsid w:val="00BE40C0"/>
    <w:rsid w:val="00BE5F4A"/>
    <w:rsid w:val="00BE76D5"/>
    <w:rsid w:val="00BE7AEF"/>
    <w:rsid w:val="00BF09B0"/>
    <w:rsid w:val="00BF1544"/>
    <w:rsid w:val="00BF15F4"/>
    <w:rsid w:val="00BF1B53"/>
    <w:rsid w:val="00BF246D"/>
    <w:rsid w:val="00BF2682"/>
    <w:rsid w:val="00BF4A40"/>
    <w:rsid w:val="00BF4B16"/>
    <w:rsid w:val="00BF6D5A"/>
    <w:rsid w:val="00C048A2"/>
    <w:rsid w:val="00C0531B"/>
    <w:rsid w:val="00C066A9"/>
    <w:rsid w:val="00C06F06"/>
    <w:rsid w:val="00C20FAD"/>
    <w:rsid w:val="00C23309"/>
    <w:rsid w:val="00C2375F"/>
    <w:rsid w:val="00C247CB"/>
    <w:rsid w:val="00C32E66"/>
    <w:rsid w:val="00C3355F"/>
    <w:rsid w:val="00C33A04"/>
    <w:rsid w:val="00C3569A"/>
    <w:rsid w:val="00C357D3"/>
    <w:rsid w:val="00C43F48"/>
    <w:rsid w:val="00C448FF"/>
    <w:rsid w:val="00C45E57"/>
    <w:rsid w:val="00C4657C"/>
    <w:rsid w:val="00C46B44"/>
    <w:rsid w:val="00C52F29"/>
    <w:rsid w:val="00C5568B"/>
    <w:rsid w:val="00C56CE6"/>
    <w:rsid w:val="00C56CED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04DB"/>
    <w:rsid w:val="00C80AC8"/>
    <w:rsid w:val="00C81157"/>
    <w:rsid w:val="00C8162D"/>
    <w:rsid w:val="00C826F2"/>
    <w:rsid w:val="00C82BC9"/>
    <w:rsid w:val="00C830BB"/>
    <w:rsid w:val="00C83A0B"/>
    <w:rsid w:val="00C842D0"/>
    <w:rsid w:val="00C84ED1"/>
    <w:rsid w:val="00C85530"/>
    <w:rsid w:val="00C863CC"/>
    <w:rsid w:val="00C90238"/>
    <w:rsid w:val="00C9038F"/>
    <w:rsid w:val="00C929E6"/>
    <w:rsid w:val="00C92AAB"/>
    <w:rsid w:val="00C9351B"/>
    <w:rsid w:val="00C95D4C"/>
    <w:rsid w:val="00C9637F"/>
    <w:rsid w:val="00C96A84"/>
    <w:rsid w:val="00C9708A"/>
    <w:rsid w:val="00CA2435"/>
    <w:rsid w:val="00CA4068"/>
    <w:rsid w:val="00CA67F4"/>
    <w:rsid w:val="00CA6C8E"/>
    <w:rsid w:val="00CB3609"/>
    <w:rsid w:val="00CB37F8"/>
    <w:rsid w:val="00CB5134"/>
    <w:rsid w:val="00CB55C2"/>
    <w:rsid w:val="00CB7DC3"/>
    <w:rsid w:val="00CC5BE1"/>
    <w:rsid w:val="00CC607D"/>
    <w:rsid w:val="00CC6212"/>
    <w:rsid w:val="00CC75A2"/>
    <w:rsid w:val="00CC7A18"/>
    <w:rsid w:val="00CD0E2F"/>
    <w:rsid w:val="00CD1A25"/>
    <w:rsid w:val="00CD1D49"/>
    <w:rsid w:val="00CD2F20"/>
    <w:rsid w:val="00CD3532"/>
    <w:rsid w:val="00CD557C"/>
    <w:rsid w:val="00CD6B20"/>
    <w:rsid w:val="00CE1339"/>
    <w:rsid w:val="00CE25CF"/>
    <w:rsid w:val="00CE265B"/>
    <w:rsid w:val="00CE61CC"/>
    <w:rsid w:val="00CE6E42"/>
    <w:rsid w:val="00CF20B7"/>
    <w:rsid w:val="00CF5CB3"/>
    <w:rsid w:val="00CF6692"/>
    <w:rsid w:val="00CF6E19"/>
    <w:rsid w:val="00CF70F4"/>
    <w:rsid w:val="00CF7441"/>
    <w:rsid w:val="00D0085B"/>
    <w:rsid w:val="00D00D16"/>
    <w:rsid w:val="00D034F1"/>
    <w:rsid w:val="00D03C6C"/>
    <w:rsid w:val="00D04760"/>
    <w:rsid w:val="00D04A95"/>
    <w:rsid w:val="00D06288"/>
    <w:rsid w:val="00D068C7"/>
    <w:rsid w:val="00D07C29"/>
    <w:rsid w:val="00D102BB"/>
    <w:rsid w:val="00D128A4"/>
    <w:rsid w:val="00D147C8"/>
    <w:rsid w:val="00D15131"/>
    <w:rsid w:val="00D16FA2"/>
    <w:rsid w:val="00D2025F"/>
    <w:rsid w:val="00D20954"/>
    <w:rsid w:val="00D21533"/>
    <w:rsid w:val="00D21C39"/>
    <w:rsid w:val="00D21FC6"/>
    <w:rsid w:val="00D22285"/>
    <w:rsid w:val="00D2243A"/>
    <w:rsid w:val="00D22D81"/>
    <w:rsid w:val="00D23566"/>
    <w:rsid w:val="00D32531"/>
    <w:rsid w:val="00D33393"/>
    <w:rsid w:val="00D3364A"/>
    <w:rsid w:val="00D33D36"/>
    <w:rsid w:val="00D34D94"/>
    <w:rsid w:val="00D409E2"/>
    <w:rsid w:val="00D427D7"/>
    <w:rsid w:val="00D44E62"/>
    <w:rsid w:val="00D51570"/>
    <w:rsid w:val="00D556AD"/>
    <w:rsid w:val="00D57C00"/>
    <w:rsid w:val="00D60381"/>
    <w:rsid w:val="00D611AE"/>
    <w:rsid w:val="00D616DE"/>
    <w:rsid w:val="00D62201"/>
    <w:rsid w:val="00D647A6"/>
    <w:rsid w:val="00D651D1"/>
    <w:rsid w:val="00D717BB"/>
    <w:rsid w:val="00D7226B"/>
    <w:rsid w:val="00D72707"/>
    <w:rsid w:val="00D73761"/>
    <w:rsid w:val="00D75A9C"/>
    <w:rsid w:val="00D81F8A"/>
    <w:rsid w:val="00D8204B"/>
    <w:rsid w:val="00D820E2"/>
    <w:rsid w:val="00D829C8"/>
    <w:rsid w:val="00D864DB"/>
    <w:rsid w:val="00D86C31"/>
    <w:rsid w:val="00D901C0"/>
    <w:rsid w:val="00D90871"/>
    <w:rsid w:val="00D9155F"/>
    <w:rsid w:val="00D9403F"/>
    <w:rsid w:val="00D959B4"/>
    <w:rsid w:val="00D979E1"/>
    <w:rsid w:val="00DA44DE"/>
    <w:rsid w:val="00DA5D6E"/>
    <w:rsid w:val="00DA6EE5"/>
    <w:rsid w:val="00DB620A"/>
    <w:rsid w:val="00DB76BA"/>
    <w:rsid w:val="00DC073C"/>
    <w:rsid w:val="00DC22A0"/>
    <w:rsid w:val="00DC3832"/>
    <w:rsid w:val="00DC6245"/>
    <w:rsid w:val="00DC7A51"/>
    <w:rsid w:val="00DD0EAD"/>
    <w:rsid w:val="00DD3B1E"/>
    <w:rsid w:val="00DE04AB"/>
    <w:rsid w:val="00DE3F9A"/>
    <w:rsid w:val="00DE5B5F"/>
    <w:rsid w:val="00DF2839"/>
    <w:rsid w:val="00DF4510"/>
    <w:rsid w:val="00DF57CF"/>
    <w:rsid w:val="00DF614E"/>
    <w:rsid w:val="00E00696"/>
    <w:rsid w:val="00E0107D"/>
    <w:rsid w:val="00E03651"/>
    <w:rsid w:val="00E03808"/>
    <w:rsid w:val="00E060C2"/>
    <w:rsid w:val="00E06324"/>
    <w:rsid w:val="00E07B81"/>
    <w:rsid w:val="00E10AFD"/>
    <w:rsid w:val="00E12B11"/>
    <w:rsid w:val="00E12FB0"/>
    <w:rsid w:val="00E13323"/>
    <w:rsid w:val="00E14814"/>
    <w:rsid w:val="00E153EF"/>
    <w:rsid w:val="00E1591B"/>
    <w:rsid w:val="00E16A50"/>
    <w:rsid w:val="00E175CC"/>
    <w:rsid w:val="00E249D5"/>
    <w:rsid w:val="00E25017"/>
    <w:rsid w:val="00E26F73"/>
    <w:rsid w:val="00E30A34"/>
    <w:rsid w:val="00E30DDC"/>
    <w:rsid w:val="00E3246D"/>
    <w:rsid w:val="00E33C68"/>
    <w:rsid w:val="00E33EA7"/>
    <w:rsid w:val="00E34EEB"/>
    <w:rsid w:val="00E361DD"/>
    <w:rsid w:val="00E3687C"/>
    <w:rsid w:val="00E36E1E"/>
    <w:rsid w:val="00E44EB9"/>
    <w:rsid w:val="00E45BDC"/>
    <w:rsid w:val="00E46358"/>
    <w:rsid w:val="00E47135"/>
    <w:rsid w:val="00E471DC"/>
    <w:rsid w:val="00E50EB4"/>
    <w:rsid w:val="00E532FC"/>
    <w:rsid w:val="00E559B4"/>
    <w:rsid w:val="00E55BB0"/>
    <w:rsid w:val="00E56F84"/>
    <w:rsid w:val="00E609E5"/>
    <w:rsid w:val="00E60F27"/>
    <w:rsid w:val="00E6326F"/>
    <w:rsid w:val="00E64D93"/>
    <w:rsid w:val="00E65EDB"/>
    <w:rsid w:val="00E66927"/>
    <w:rsid w:val="00E6753D"/>
    <w:rsid w:val="00E677B8"/>
    <w:rsid w:val="00E67FA1"/>
    <w:rsid w:val="00E7387D"/>
    <w:rsid w:val="00E73D53"/>
    <w:rsid w:val="00E75111"/>
    <w:rsid w:val="00E77296"/>
    <w:rsid w:val="00E8429B"/>
    <w:rsid w:val="00E86418"/>
    <w:rsid w:val="00E87527"/>
    <w:rsid w:val="00E87EF7"/>
    <w:rsid w:val="00E93763"/>
    <w:rsid w:val="00E96C4C"/>
    <w:rsid w:val="00EA0756"/>
    <w:rsid w:val="00EA22B6"/>
    <w:rsid w:val="00EA2AAE"/>
    <w:rsid w:val="00EA2EC0"/>
    <w:rsid w:val="00EA3EB3"/>
    <w:rsid w:val="00EA427A"/>
    <w:rsid w:val="00EA723B"/>
    <w:rsid w:val="00EB0E1A"/>
    <w:rsid w:val="00EB249B"/>
    <w:rsid w:val="00EB404D"/>
    <w:rsid w:val="00EB444E"/>
    <w:rsid w:val="00EB5520"/>
    <w:rsid w:val="00EB5B2D"/>
    <w:rsid w:val="00EB6350"/>
    <w:rsid w:val="00EB687A"/>
    <w:rsid w:val="00EC2F62"/>
    <w:rsid w:val="00EC49E9"/>
    <w:rsid w:val="00EC62EB"/>
    <w:rsid w:val="00EC6E9F"/>
    <w:rsid w:val="00EC765E"/>
    <w:rsid w:val="00ED44F0"/>
    <w:rsid w:val="00ED4B33"/>
    <w:rsid w:val="00ED5673"/>
    <w:rsid w:val="00ED5993"/>
    <w:rsid w:val="00ED7DD6"/>
    <w:rsid w:val="00EE060B"/>
    <w:rsid w:val="00EE15A1"/>
    <w:rsid w:val="00EE2A7C"/>
    <w:rsid w:val="00EE2C42"/>
    <w:rsid w:val="00EE341B"/>
    <w:rsid w:val="00EE4453"/>
    <w:rsid w:val="00EE5581"/>
    <w:rsid w:val="00EE5FCE"/>
    <w:rsid w:val="00EE6BBD"/>
    <w:rsid w:val="00EE6E1E"/>
    <w:rsid w:val="00EE705F"/>
    <w:rsid w:val="00EF027C"/>
    <w:rsid w:val="00EF1462"/>
    <w:rsid w:val="00EF39B8"/>
    <w:rsid w:val="00EF54FD"/>
    <w:rsid w:val="00F063B8"/>
    <w:rsid w:val="00F07F0D"/>
    <w:rsid w:val="00F13112"/>
    <w:rsid w:val="00F157AC"/>
    <w:rsid w:val="00F16FE6"/>
    <w:rsid w:val="00F201C0"/>
    <w:rsid w:val="00F238BD"/>
    <w:rsid w:val="00F24992"/>
    <w:rsid w:val="00F25F02"/>
    <w:rsid w:val="00F26429"/>
    <w:rsid w:val="00F32F2F"/>
    <w:rsid w:val="00F33F3F"/>
    <w:rsid w:val="00F35BDD"/>
    <w:rsid w:val="00F35EF0"/>
    <w:rsid w:val="00F373BA"/>
    <w:rsid w:val="00F3781F"/>
    <w:rsid w:val="00F403FD"/>
    <w:rsid w:val="00F41E72"/>
    <w:rsid w:val="00F424C9"/>
    <w:rsid w:val="00F43312"/>
    <w:rsid w:val="00F45BDF"/>
    <w:rsid w:val="00F50300"/>
    <w:rsid w:val="00F5047E"/>
    <w:rsid w:val="00F510AC"/>
    <w:rsid w:val="00F5414B"/>
    <w:rsid w:val="00F5526C"/>
    <w:rsid w:val="00F56B83"/>
    <w:rsid w:val="00F56E39"/>
    <w:rsid w:val="00F62042"/>
    <w:rsid w:val="00F623E9"/>
    <w:rsid w:val="00F63951"/>
    <w:rsid w:val="00F63C86"/>
    <w:rsid w:val="00F71333"/>
    <w:rsid w:val="00F71344"/>
    <w:rsid w:val="00F725F8"/>
    <w:rsid w:val="00F728BF"/>
    <w:rsid w:val="00F758D1"/>
    <w:rsid w:val="00F766BE"/>
    <w:rsid w:val="00F77EB9"/>
    <w:rsid w:val="00F80635"/>
    <w:rsid w:val="00F8115F"/>
    <w:rsid w:val="00F815D1"/>
    <w:rsid w:val="00F81E7E"/>
    <w:rsid w:val="00F81F0F"/>
    <w:rsid w:val="00F825F4"/>
    <w:rsid w:val="00F83A79"/>
    <w:rsid w:val="00F83DD0"/>
    <w:rsid w:val="00F92AA1"/>
    <w:rsid w:val="00F932DE"/>
    <w:rsid w:val="00F947C1"/>
    <w:rsid w:val="00F963DD"/>
    <w:rsid w:val="00F9641A"/>
    <w:rsid w:val="00F97004"/>
    <w:rsid w:val="00F9760E"/>
    <w:rsid w:val="00FA2045"/>
    <w:rsid w:val="00FA45F5"/>
    <w:rsid w:val="00FA50BC"/>
    <w:rsid w:val="00FA7A66"/>
    <w:rsid w:val="00FB1AA9"/>
    <w:rsid w:val="00FB4B5A"/>
    <w:rsid w:val="00FB4FE2"/>
    <w:rsid w:val="00FB5963"/>
    <w:rsid w:val="00FB5DAA"/>
    <w:rsid w:val="00FB69F0"/>
    <w:rsid w:val="00FC04B9"/>
    <w:rsid w:val="00FC161A"/>
    <w:rsid w:val="00FC23D5"/>
    <w:rsid w:val="00FC4337"/>
    <w:rsid w:val="00FC4C1A"/>
    <w:rsid w:val="00FC628F"/>
    <w:rsid w:val="00FC6468"/>
    <w:rsid w:val="00FC6D49"/>
    <w:rsid w:val="00FC751E"/>
    <w:rsid w:val="00FD264F"/>
    <w:rsid w:val="00FD2F23"/>
    <w:rsid w:val="00FD4922"/>
    <w:rsid w:val="00FD6461"/>
    <w:rsid w:val="00FD697D"/>
    <w:rsid w:val="00FD7905"/>
    <w:rsid w:val="00FE0281"/>
    <w:rsid w:val="00FE0615"/>
    <w:rsid w:val="00FE602F"/>
    <w:rsid w:val="00FE6620"/>
    <w:rsid w:val="00FE7083"/>
    <w:rsid w:val="00FF019F"/>
    <w:rsid w:val="00FF057C"/>
    <w:rsid w:val="00FF0E88"/>
    <w:rsid w:val="00FF1B2A"/>
    <w:rsid w:val="00FF2160"/>
    <w:rsid w:val="00FF223E"/>
    <w:rsid w:val="00FF30DE"/>
    <w:rsid w:val="00FF3511"/>
    <w:rsid w:val="00FF3710"/>
    <w:rsid w:val="00FF5D5C"/>
    <w:rsid w:val="00FF644B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8D355"/>
  <w15:docId w15:val="{3FDB1B8D-6A57-4E97-A8BD-9692065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אזכור לא מזוהה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21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mi">
    <w:name w:val="mi"/>
    <w:basedOn w:val="DefaultParagraphFont"/>
    <w:rsid w:val="00686289"/>
  </w:style>
  <w:style w:type="character" w:customStyle="1" w:styleId="mo">
    <w:name w:val="mo"/>
    <w:basedOn w:val="DefaultParagraphFont"/>
    <w:rsid w:val="00686289"/>
  </w:style>
  <w:style w:type="character" w:customStyle="1" w:styleId="mjxassistivemathml">
    <w:name w:val="mjx_assistive_mathml"/>
    <w:basedOn w:val="DefaultParagraphFont"/>
    <w:rsid w:val="00686289"/>
  </w:style>
  <w:style w:type="character" w:customStyle="1" w:styleId="apple-style-span">
    <w:name w:val="apple-style-span"/>
    <w:basedOn w:val="DefaultParagraphFont"/>
    <w:rsid w:val="002F2EC5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4DB"/>
    <w:rPr>
      <w:color w:val="605E5C"/>
      <w:shd w:val="clear" w:color="auto" w:fill="E1DFDD"/>
    </w:rPr>
  </w:style>
  <w:style w:type="character" w:customStyle="1" w:styleId="2">
    <w:name w:val="אזכור לא מזוהה2"/>
    <w:basedOn w:val="DefaultParagraphFont"/>
    <w:uiPriority w:val="99"/>
    <w:semiHidden/>
    <w:unhideWhenUsed/>
    <w:rsid w:val="00473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E2A6-6894-43A5-8D7B-AB71C5ED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5167</Words>
  <Characters>29453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34551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Phillip Steindel</cp:lastModifiedBy>
  <cp:revision>3</cp:revision>
  <cp:lastPrinted>2018-10-27T20:19:00Z</cp:lastPrinted>
  <dcterms:created xsi:type="dcterms:W3CDTF">2019-01-07T19:02:00Z</dcterms:created>
  <dcterms:modified xsi:type="dcterms:W3CDTF">2019-01-07T19:18:00Z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http://www.zotero.org/styles/acta-analytica</vt:lpwstr>
  </property>
  <property fmtid="{D5CDD505-2E9C-101B-9397-08002B2CF9AE}" pid="9" name="Mendeley Recent Style Name 0_1">
    <vt:lpwstr>Acta Analytica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http://www.zotero.org/styles/harvard-cite-them-right</vt:lpwstr>
  </property>
  <property fmtid="{D5CDD505-2E9C-101B-9397-08002B2CF9AE}" pid="17" name="Mendeley Recent Style Name 4_1">
    <vt:lpwstr>Cite Them Right 10th edition - Harvard</vt:lpwstr>
  </property>
  <property fmtid="{D5CDD505-2E9C-101B-9397-08002B2CF9AE}" pid="18" name="Mendeley Recent Style Id 5_1">
    <vt:lpwstr>http://www.zotero.org/styles/ieee</vt:lpwstr>
  </property>
  <property fmtid="{D5CDD505-2E9C-101B-9397-08002B2CF9AE}" pid="19" name="Mendeley Recent Style Name 5_1">
    <vt:lpwstr>IEEE</vt:lpwstr>
  </property>
  <property fmtid="{D5CDD505-2E9C-101B-9397-08002B2CF9AE}" pid="20" name="Mendeley Recent Style Id 6_1">
    <vt:lpwstr>http://www.zotero.org/styles/journal-of-visualized-experiments</vt:lpwstr>
  </property>
  <property fmtid="{D5CDD505-2E9C-101B-9397-08002B2CF9AE}" pid="21" name="Mendeley Recent Style Name 6_1">
    <vt:lpwstr>Journal of Visualized Experiments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8th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Document_1">
    <vt:lpwstr>True</vt:lpwstr>
  </property>
  <property fmtid="{D5CDD505-2E9C-101B-9397-08002B2CF9AE}" pid="29" name="Mendeley Citation Style_1">
    <vt:lpwstr>http://www.zotero.org/styles/journal-of-visualized-experiments</vt:lpwstr>
  </property>
  <property fmtid="{D5CDD505-2E9C-101B-9397-08002B2CF9AE}" pid="30" name="Mendeley Unique User Id_1">
    <vt:lpwstr>9d9d4359-9190-3109-8733-ea68e88569e0</vt:lpwstr>
  </property>
</Properties>
</file>