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94029F" w:rsidRPr="0094029F">
        <w:t xml:space="preserve"> </w:t>
      </w:r>
      <w:r w:rsidR="0094029F" w:rsidRPr="0094029F">
        <w:rPr>
          <w:rFonts w:ascii="Helvetica Neue" w:hAnsi="Helvetica Neue"/>
          <w:b/>
          <w:sz w:val="36"/>
          <w:u w:val="single"/>
        </w:rPr>
        <w:t>A Uniaxial Compression Experiment with CO2-Bearing Coal Using a Visualized and Constant-Volume Gas-Solid Coupling Test System</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94029F">
        <w:rPr>
          <w:rFonts w:ascii="Helvetica Neue" w:hAnsi="Helvetica Neue"/>
          <w:b/>
          <w:sz w:val="36"/>
          <w:u w:val="single"/>
        </w:rPr>
        <w:t xml:space="preserve"> 5/26/2019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2C63B2">
        <w:trPr>
          <w:trHeight w:val="564"/>
        </w:trPr>
        <w:tc>
          <w:tcPr>
            <w:tcW w:w="828"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Order</w:t>
            </w:r>
          </w:p>
        </w:tc>
        <w:tc>
          <w:tcPr>
            <w:tcW w:w="2084"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Author</w:t>
            </w:r>
          </w:p>
        </w:tc>
        <w:tc>
          <w:tcPr>
            <w:tcW w:w="2912"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Affiliation</w:t>
            </w:r>
          </w:p>
        </w:tc>
        <w:tc>
          <w:tcPr>
            <w:tcW w:w="2912"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Email</w:t>
            </w: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lang w:eastAsia="zh-CN"/>
              </w:rPr>
            </w:pPr>
          </w:p>
        </w:tc>
        <w:tc>
          <w:tcPr>
            <w:tcW w:w="2084" w:type="dxa"/>
            <w:vMerge w:val="restart"/>
          </w:tcPr>
          <w:p w:rsidR="00D85731" w:rsidRPr="002C63B2" w:rsidRDefault="00D85731" w:rsidP="00D85731">
            <w:pPr>
              <w:spacing w:after="0"/>
              <w:rPr>
                <w:rFonts w:ascii="Helvetica Neue" w:hAnsi="Helvetica Neue"/>
                <w:lang w:eastAsia="zh-CN"/>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2C63B2">
        <w:tc>
          <w:tcPr>
            <w:tcW w:w="1067" w:type="dxa"/>
          </w:tcPr>
          <w:p w:rsidR="00D85731" w:rsidRPr="002C63B2" w:rsidRDefault="00D85731" w:rsidP="00D85731">
            <w:pPr>
              <w:spacing w:after="0"/>
              <w:rPr>
                <w:rFonts w:ascii="Helvetica Neue" w:hAnsi="Helvetica Neue"/>
              </w:rPr>
            </w:pPr>
          </w:p>
        </w:tc>
        <w:tc>
          <w:tcPr>
            <w:tcW w:w="1471"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Time code</w:t>
            </w:r>
          </w:p>
        </w:tc>
        <w:tc>
          <w:tcPr>
            <w:tcW w:w="2970"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Comment</w:t>
            </w:r>
          </w:p>
        </w:tc>
        <w:tc>
          <w:tcPr>
            <w:tcW w:w="3348"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Requested Change</w:t>
            </w:r>
          </w:p>
        </w:tc>
      </w:tr>
      <w:tr w:rsidR="00D85731" w:rsidRPr="002C63B2">
        <w:tc>
          <w:tcPr>
            <w:tcW w:w="1067" w:type="dxa"/>
          </w:tcPr>
          <w:p w:rsidR="00D85731" w:rsidRPr="002C63B2" w:rsidRDefault="00D85731" w:rsidP="00D85731">
            <w:pPr>
              <w:spacing w:after="0"/>
              <w:rPr>
                <w:rFonts w:ascii="Helvetica Neue" w:hAnsi="Helvetica Neue"/>
                <w:i/>
              </w:rPr>
            </w:pPr>
            <w:r w:rsidRPr="002C63B2">
              <w:rPr>
                <w:rFonts w:ascii="Helvetica Neue" w:hAnsi="Helvetica Neue"/>
                <w:i/>
              </w:rPr>
              <w:t>Example</w:t>
            </w:r>
          </w:p>
        </w:tc>
        <w:tc>
          <w:tcPr>
            <w:tcW w:w="1471" w:type="dxa"/>
          </w:tcPr>
          <w:p w:rsidR="00D85731" w:rsidRPr="002C63B2" w:rsidRDefault="00D85731" w:rsidP="00D85731">
            <w:pPr>
              <w:spacing w:after="0"/>
              <w:rPr>
                <w:rFonts w:ascii="Helvetica Neue" w:hAnsi="Helvetica Neue"/>
                <w:i/>
              </w:rPr>
            </w:pPr>
            <w:r w:rsidRPr="002C63B2">
              <w:rPr>
                <w:rFonts w:ascii="Helvetica Neue" w:hAnsi="Helvetica Neue"/>
                <w:i/>
              </w:rPr>
              <w:t>2:52</w:t>
            </w:r>
          </w:p>
        </w:tc>
        <w:tc>
          <w:tcPr>
            <w:tcW w:w="2970" w:type="dxa"/>
          </w:tcPr>
          <w:p w:rsidR="00D85731" w:rsidRPr="002C63B2" w:rsidRDefault="00D85731" w:rsidP="00D85731">
            <w:pPr>
              <w:spacing w:after="0"/>
              <w:rPr>
                <w:rFonts w:ascii="Helvetica Neue" w:hAnsi="Helvetica Neue"/>
                <w:i/>
              </w:rPr>
            </w:pPr>
            <w:r w:rsidRPr="002C63B2">
              <w:rPr>
                <w:rFonts w:ascii="Helvetica Neue" w:hAnsi="Helvetica Neue"/>
                <w:i/>
              </w:rPr>
              <w:t xml:space="preserve">Onscreen text says use 0.25 mM Fluo-4  </w:t>
            </w:r>
          </w:p>
        </w:tc>
        <w:tc>
          <w:tcPr>
            <w:tcW w:w="3348" w:type="dxa"/>
          </w:tcPr>
          <w:p w:rsidR="00D85731" w:rsidRPr="002C63B2" w:rsidRDefault="00D85731" w:rsidP="00D85731">
            <w:pPr>
              <w:spacing w:after="0"/>
              <w:rPr>
                <w:rFonts w:ascii="Helvetica Neue" w:hAnsi="Helvetica Neue"/>
                <w:i/>
              </w:rPr>
            </w:pPr>
            <w:r w:rsidRPr="002C63B2">
              <w:rPr>
                <w:rFonts w:ascii="Helvetica Neue" w:hAnsi="Helvetica Neue"/>
                <w:i/>
              </w:rPr>
              <w:t>Text should say use 0.50 mM Fluo-4</w:t>
            </w: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w:t>
            </w:r>
          </w:p>
        </w:tc>
        <w:tc>
          <w:tcPr>
            <w:tcW w:w="1471" w:type="dxa"/>
          </w:tcPr>
          <w:p w:rsidR="00D85731" w:rsidRPr="002C63B2" w:rsidRDefault="00BB1CCA" w:rsidP="00D85731">
            <w:pPr>
              <w:spacing w:after="0"/>
              <w:rPr>
                <w:rFonts w:ascii="Helvetica Neue" w:hAnsi="Helvetica Neue"/>
                <w:lang w:eastAsia="zh-CN"/>
              </w:rPr>
            </w:pPr>
            <w:r>
              <w:rPr>
                <w:rFonts w:ascii="Helvetica Neue" w:hAnsi="Helvetica Neue" w:hint="eastAsia"/>
                <w:lang w:eastAsia="zh-CN"/>
              </w:rPr>
              <w:t>5</w:t>
            </w:r>
            <w:r>
              <w:rPr>
                <w:rFonts w:ascii="Helvetica Neue" w:hAnsi="Helvetica Neue"/>
                <w:lang w:eastAsia="zh-CN"/>
              </w:rPr>
              <w:t>:17</w:t>
            </w:r>
          </w:p>
        </w:tc>
        <w:tc>
          <w:tcPr>
            <w:tcW w:w="2970" w:type="dxa"/>
          </w:tcPr>
          <w:p w:rsidR="00D85731" w:rsidRPr="002C63B2" w:rsidRDefault="004635CC" w:rsidP="00D85731">
            <w:pPr>
              <w:spacing w:after="0"/>
              <w:rPr>
                <w:rFonts w:ascii="Helvetica Neue" w:hAnsi="Helvetica Neue"/>
                <w:lang w:eastAsia="zh-CN"/>
              </w:rPr>
            </w:pPr>
            <w:r>
              <w:rPr>
                <w:rFonts w:ascii="Helvetica Neue" w:hAnsi="Helvetica Neue"/>
                <w:lang w:eastAsia="zh-CN"/>
              </w:rPr>
              <w:t xml:space="preserve">The video shoot: Launch </w:t>
            </w:r>
            <w:proofErr w:type="spellStart"/>
            <w:r>
              <w:rPr>
                <w:rFonts w:ascii="Helvetica Neue" w:hAnsi="Helvetica Neue"/>
                <w:lang w:eastAsia="zh-CN"/>
              </w:rPr>
              <w:t>WinWdw</w:t>
            </w:r>
            <w:proofErr w:type="spellEnd"/>
            <w:r>
              <w:rPr>
                <w:rFonts w:ascii="Helvetica Neue" w:hAnsi="Helvetica Neue"/>
                <w:lang w:eastAsia="zh-CN"/>
              </w:rPr>
              <w:t xml:space="preserve"> software to control universal testing machine</w:t>
            </w:r>
          </w:p>
        </w:tc>
        <w:tc>
          <w:tcPr>
            <w:tcW w:w="3348" w:type="dxa"/>
          </w:tcPr>
          <w:p w:rsidR="00D85731" w:rsidRPr="002C63B2" w:rsidRDefault="004635CC" w:rsidP="00D85731">
            <w:pPr>
              <w:spacing w:after="0"/>
              <w:rPr>
                <w:rFonts w:ascii="Helvetica Neue" w:hAnsi="Helvetica Neue"/>
                <w:lang w:eastAsia="zh-CN"/>
              </w:rPr>
            </w:pPr>
            <w:r>
              <w:rPr>
                <w:rFonts w:ascii="Helvetica Neue" w:hAnsi="Helvetica Neue"/>
                <w:lang w:eastAsia="zh-CN"/>
              </w:rPr>
              <w:t xml:space="preserve">Video should show the software launching action </w:t>
            </w:r>
            <w:r w:rsidR="00BA5E7D">
              <w:rPr>
                <w:rFonts w:ascii="Helvetica Neue" w:hAnsi="Helvetica Neue"/>
                <w:lang w:eastAsia="zh-CN"/>
              </w:rPr>
              <w:t>same as</w:t>
            </w:r>
            <w:r w:rsidR="003435A1">
              <w:rPr>
                <w:rFonts w:ascii="Helvetica Neue" w:hAnsi="Helvetica Neue"/>
                <w:lang w:eastAsia="zh-CN"/>
              </w:rPr>
              <w:t xml:space="preserve"> that </w:t>
            </w:r>
            <w:r>
              <w:rPr>
                <w:rFonts w:ascii="Helvetica Neue" w:hAnsi="Helvetica Neue"/>
                <w:lang w:eastAsia="zh-CN"/>
              </w:rPr>
              <w:t>displayed in time code of 3:52</w:t>
            </w: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2.</w:t>
            </w:r>
          </w:p>
        </w:tc>
        <w:tc>
          <w:tcPr>
            <w:tcW w:w="1471" w:type="dxa"/>
          </w:tcPr>
          <w:p w:rsidR="00D85731" w:rsidRPr="002C63B2" w:rsidRDefault="00E05F58" w:rsidP="00D85731">
            <w:pPr>
              <w:spacing w:after="0"/>
              <w:rPr>
                <w:rFonts w:ascii="Helvetica Neue" w:hAnsi="Helvetica Neue"/>
                <w:lang w:eastAsia="zh-CN"/>
              </w:rPr>
            </w:pPr>
            <w:r>
              <w:rPr>
                <w:rFonts w:ascii="Helvetica Neue" w:hAnsi="Helvetica Neue" w:hint="eastAsia"/>
                <w:lang w:eastAsia="zh-CN"/>
              </w:rPr>
              <w:t>7</w:t>
            </w:r>
            <w:r>
              <w:rPr>
                <w:rFonts w:ascii="Helvetica Neue" w:hAnsi="Helvetica Neue"/>
                <w:lang w:eastAsia="zh-CN"/>
              </w:rPr>
              <w:t>:10</w:t>
            </w:r>
          </w:p>
        </w:tc>
        <w:tc>
          <w:tcPr>
            <w:tcW w:w="2970" w:type="dxa"/>
          </w:tcPr>
          <w:p w:rsidR="00D85731" w:rsidRPr="002C63B2" w:rsidRDefault="00E05F58" w:rsidP="00D85731">
            <w:pPr>
              <w:spacing w:after="0"/>
              <w:rPr>
                <w:rFonts w:ascii="Helvetica Neue" w:hAnsi="Helvetica Neue"/>
                <w:lang w:eastAsia="zh-CN"/>
              </w:rPr>
            </w:pPr>
            <w:r>
              <w:rPr>
                <w:rFonts w:ascii="Helvetica Neue" w:hAnsi="Helvetica Neue"/>
                <w:lang w:eastAsia="zh-CN"/>
              </w:rPr>
              <w:t>The video shoot</w:t>
            </w:r>
            <w:r w:rsidR="00BA5E7D">
              <w:rPr>
                <w:rFonts w:ascii="Helvetica Neue" w:hAnsi="Helvetica Neue"/>
                <w:lang w:eastAsia="zh-CN"/>
              </w:rPr>
              <w:t xml:space="preserve"> (CU)</w:t>
            </w:r>
            <w:r>
              <w:rPr>
                <w:rFonts w:ascii="Helvetica Neue" w:hAnsi="Helvetica Neue"/>
                <w:lang w:eastAsia="zh-CN"/>
              </w:rPr>
              <w:t>: when the sample totally fails</w:t>
            </w:r>
          </w:p>
        </w:tc>
        <w:tc>
          <w:tcPr>
            <w:tcW w:w="3348" w:type="dxa"/>
          </w:tcPr>
          <w:p w:rsidR="00D85731" w:rsidRPr="002C63B2" w:rsidRDefault="00E05F58" w:rsidP="00D85731">
            <w:pPr>
              <w:spacing w:after="0"/>
              <w:rPr>
                <w:rFonts w:ascii="Helvetica Neue" w:hAnsi="Helvetica Neue"/>
              </w:rPr>
            </w:pPr>
            <w:r w:rsidRPr="00E05F58">
              <w:rPr>
                <w:rFonts w:ascii="Helvetica Neue" w:hAnsi="Helvetica Neue"/>
              </w:rPr>
              <w:t xml:space="preserve">Video should </w:t>
            </w:r>
            <w:r w:rsidR="00BA5E7D">
              <w:rPr>
                <w:rFonts w:ascii="Helvetica Neue" w:hAnsi="Helvetica Neue"/>
              </w:rPr>
              <w:t>ad</w:t>
            </w:r>
            <w:r w:rsidR="00A36E38">
              <w:rPr>
                <w:rFonts w:ascii="Helvetica Neue" w:hAnsi="Helvetica Neue"/>
              </w:rPr>
              <w:t>opt</w:t>
            </w:r>
            <w:r w:rsidR="00BA5E7D">
              <w:rPr>
                <w:rFonts w:ascii="Helvetica Neue" w:hAnsi="Helvetica Neue"/>
              </w:rPr>
              <w:t xml:space="preserve"> the </w:t>
            </w:r>
            <w:r w:rsidR="00E8286B">
              <w:rPr>
                <w:rFonts w:ascii="Helvetica Neue" w:hAnsi="Helvetica Neue"/>
              </w:rPr>
              <w:t>failed-</w:t>
            </w:r>
            <w:r w:rsidR="00A36E38">
              <w:rPr>
                <w:rFonts w:ascii="Helvetica Neue" w:hAnsi="Helvetica Neue"/>
              </w:rPr>
              <w:t xml:space="preserve">sample </w:t>
            </w:r>
            <w:r w:rsidR="00BA5E7D">
              <w:rPr>
                <w:rFonts w:ascii="Helvetica Neue" w:hAnsi="Helvetica Neue"/>
              </w:rPr>
              <w:t xml:space="preserve">shoot </w:t>
            </w:r>
            <w:r w:rsidR="00A36E38">
              <w:rPr>
                <w:rFonts w:ascii="Helvetica Neue" w:hAnsi="Helvetica Neue"/>
              </w:rPr>
              <w:t xml:space="preserve">through window </w:t>
            </w:r>
            <w:r w:rsidR="00BA5E7D">
              <w:rPr>
                <w:rFonts w:ascii="Helvetica Neue" w:hAnsi="Helvetica Neue"/>
              </w:rPr>
              <w:t xml:space="preserve">in front view rather than </w:t>
            </w:r>
            <w:r w:rsidR="00A36E38">
              <w:rPr>
                <w:rFonts w:ascii="Helvetica Neue" w:hAnsi="Helvetica Neue"/>
              </w:rPr>
              <w:t>back view.</w:t>
            </w: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3.</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4.</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5.</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6.</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7.</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8.</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9.</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10.</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11.</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12.</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14.</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15.</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16.</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17.</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18.</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19.</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tc>
          <w:tcPr>
            <w:tcW w:w="1067" w:type="dxa"/>
          </w:tcPr>
          <w:p w:rsidR="00D85731" w:rsidRPr="002C63B2" w:rsidRDefault="00D85731" w:rsidP="00D85731">
            <w:pPr>
              <w:spacing w:after="0"/>
              <w:rPr>
                <w:rFonts w:ascii="Helvetica Neue" w:hAnsi="Helvetica Neue"/>
              </w:rPr>
            </w:pPr>
            <w:r w:rsidRPr="002C63B2">
              <w:rPr>
                <w:rFonts w:ascii="Helvetica Neue" w:hAnsi="Helvetica Neue"/>
              </w:rPr>
              <w:t>20.</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2C63B2">
        <w:tc>
          <w:tcPr>
            <w:tcW w:w="1080" w:type="dxa"/>
          </w:tcPr>
          <w:p w:rsidR="00D85731" w:rsidRPr="002C63B2" w:rsidRDefault="00D85731" w:rsidP="00D85731">
            <w:pPr>
              <w:spacing w:after="0"/>
              <w:rPr>
                <w:rFonts w:ascii="Helvetica Neue" w:hAnsi="Helvetica Neue"/>
                <w:b/>
              </w:rPr>
            </w:pPr>
          </w:p>
        </w:tc>
        <w:tc>
          <w:tcPr>
            <w:tcW w:w="810" w:type="dxa"/>
          </w:tcPr>
          <w:p w:rsidR="00D85731" w:rsidRPr="002C63B2" w:rsidRDefault="00D85731" w:rsidP="00D85731">
            <w:pPr>
              <w:spacing w:after="0"/>
              <w:rPr>
                <w:rFonts w:ascii="Helvetica Neue" w:hAnsi="Helvetica Neue"/>
                <w:b/>
              </w:rPr>
            </w:pPr>
            <w:r w:rsidRPr="002C63B2">
              <w:rPr>
                <w:rFonts w:ascii="Helvetica Neue" w:hAnsi="Helvetica Neue"/>
                <w:b/>
              </w:rPr>
              <w:t>Time code</w:t>
            </w:r>
          </w:p>
        </w:tc>
        <w:tc>
          <w:tcPr>
            <w:tcW w:w="2520" w:type="dxa"/>
          </w:tcPr>
          <w:p w:rsidR="00D85731" w:rsidRPr="002C63B2" w:rsidRDefault="00D85731" w:rsidP="00D85731">
            <w:pPr>
              <w:spacing w:after="0"/>
              <w:rPr>
                <w:rFonts w:ascii="Helvetica Neue" w:hAnsi="Helvetica Neue"/>
                <w:b/>
              </w:rPr>
            </w:pPr>
            <w:r w:rsidRPr="002C63B2">
              <w:rPr>
                <w:rFonts w:ascii="Helvetica Neue" w:hAnsi="Helvetica Neue"/>
                <w:b/>
              </w:rPr>
              <w:t>Comment</w:t>
            </w:r>
          </w:p>
        </w:tc>
        <w:tc>
          <w:tcPr>
            <w:tcW w:w="1080" w:type="dxa"/>
            <w:shd w:val="clear" w:color="auto" w:fill="auto"/>
          </w:tcPr>
          <w:p w:rsidR="00D85731" w:rsidRPr="002C63B2" w:rsidRDefault="00D85731" w:rsidP="00D85731">
            <w:pPr>
              <w:spacing w:after="0"/>
              <w:rPr>
                <w:rFonts w:ascii="Helvetica Neue" w:hAnsi="Helvetica Neue"/>
                <w:b/>
              </w:rPr>
            </w:pPr>
            <w:r w:rsidRPr="002C63B2">
              <w:rPr>
                <w:rFonts w:ascii="Helvetica Neue" w:hAnsi="Helvetica Neue"/>
                <w:b/>
              </w:rPr>
              <w:t xml:space="preserve">Step(s) in </w:t>
            </w:r>
            <w:proofErr w:type="spellStart"/>
            <w:r w:rsidRPr="002C63B2">
              <w:rPr>
                <w:rFonts w:ascii="Helvetica Neue" w:hAnsi="Helvetica Neue"/>
                <w:b/>
              </w:rPr>
              <w:t>Shotlist</w:t>
            </w:r>
            <w:proofErr w:type="spellEnd"/>
            <w:r w:rsidRPr="002C63B2">
              <w:rPr>
                <w:rFonts w:ascii="Helvetica Neue" w:hAnsi="Helvetica Neue"/>
                <w:b/>
              </w:rPr>
              <w:t xml:space="preserve"> </w:t>
            </w:r>
          </w:p>
        </w:tc>
        <w:tc>
          <w:tcPr>
            <w:tcW w:w="3870" w:type="dxa"/>
            <w:shd w:val="clear" w:color="auto" w:fill="auto"/>
          </w:tcPr>
          <w:p w:rsidR="00D85731" w:rsidRPr="002C63B2" w:rsidRDefault="00D85731" w:rsidP="00D85731">
            <w:pPr>
              <w:spacing w:after="0"/>
              <w:rPr>
                <w:rFonts w:ascii="Helvetica Neue" w:hAnsi="Helvetica Neue"/>
                <w:b/>
              </w:rPr>
            </w:pPr>
            <w:r w:rsidRPr="002C63B2">
              <w:rPr>
                <w:rFonts w:ascii="Helvetica Neue" w:hAnsi="Helvetica Neue"/>
                <w:b/>
              </w:rPr>
              <w:t>Rewritten Text or Corrected Pronunciation (highlight in bold)</w:t>
            </w:r>
          </w:p>
        </w:tc>
      </w:tr>
      <w:tr w:rsidR="00D85731" w:rsidRPr="002C63B2">
        <w:tc>
          <w:tcPr>
            <w:tcW w:w="1080" w:type="dxa"/>
          </w:tcPr>
          <w:p w:rsidR="00D85731" w:rsidRPr="002C63B2" w:rsidRDefault="00D85731" w:rsidP="00D85731">
            <w:pPr>
              <w:spacing w:after="0"/>
              <w:rPr>
                <w:rFonts w:ascii="Helvetica Neue" w:hAnsi="Helvetica Neue"/>
                <w:i/>
              </w:rPr>
            </w:pPr>
            <w:r w:rsidRPr="002C63B2">
              <w:rPr>
                <w:rFonts w:ascii="Helvetica Neue" w:hAnsi="Helvetica Neue"/>
                <w:i/>
              </w:rPr>
              <w:t>Example</w:t>
            </w:r>
          </w:p>
        </w:tc>
        <w:tc>
          <w:tcPr>
            <w:tcW w:w="810" w:type="dxa"/>
          </w:tcPr>
          <w:p w:rsidR="00D85731" w:rsidRPr="002C63B2" w:rsidRDefault="00D85731" w:rsidP="00D85731">
            <w:pPr>
              <w:spacing w:after="0"/>
              <w:rPr>
                <w:rFonts w:ascii="Helvetica Neue" w:hAnsi="Helvetica Neue"/>
                <w:i/>
              </w:rPr>
            </w:pPr>
            <w:r w:rsidRPr="002C63B2">
              <w:rPr>
                <w:rFonts w:ascii="Helvetica Neue" w:hAnsi="Helvetica Neue"/>
                <w:i/>
              </w:rPr>
              <w:t>1:49</w:t>
            </w:r>
          </w:p>
        </w:tc>
        <w:tc>
          <w:tcPr>
            <w:tcW w:w="2520" w:type="dxa"/>
          </w:tcPr>
          <w:p w:rsidR="00D85731" w:rsidRPr="002C63B2" w:rsidRDefault="00D85731" w:rsidP="00D85731">
            <w:pPr>
              <w:spacing w:after="0"/>
              <w:rPr>
                <w:rFonts w:ascii="Helvetica Neue" w:hAnsi="Helvetica Neue"/>
                <w:i/>
              </w:rPr>
            </w:pPr>
            <w:r w:rsidRPr="002C63B2">
              <w:rPr>
                <w:rFonts w:ascii="Helvetica Neue" w:hAnsi="Helvetica Neue"/>
                <w:i/>
              </w:rPr>
              <w:t xml:space="preserve">Original Script Text: </w:t>
            </w:r>
          </w:p>
          <w:p w:rsidR="00D85731" w:rsidRPr="002C63B2" w:rsidRDefault="00D85731" w:rsidP="00D85731">
            <w:pPr>
              <w:spacing w:after="0"/>
              <w:rPr>
                <w:rFonts w:ascii="Helvetica Neue" w:hAnsi="Helvetica Neue"/>
                <w:i/>
              </w:rPr>
            </w:pPr>
          </w:p>
          <w:p w:rsidR="00D85731" w:rsidRPr="002C63B2" w:rsidRDefault="00D85731" w:rsidP="00D85731">
            <w:pPr>
              <w:spacing w:after="0"/>
              <w:rPr>
                <w:rFonts w:ascii="Helvetica Neue" w:hAnsi="Helvetica Neue"/>
                <w:i/>
              </w:rPr>
            </w:pPr>
            <w:r w:rsidRPr="002C63B2">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2C63B2" w:rsidRDefault="00D85731" w:rsidP="00D85731">
            <w:pPr>
              <w:spacing w:after="0"/>
              <w:rPr>
                <w:rFonts w:ascii="Helvetica Neue" w:hAnsi="Helvetica Neue"/>
                <w:i/>
              </w:rPr>
            </w:pPr>
            <w:r w:rsidRPr="002C63B2">
              <w:rPr>
                <w:rFonts w:ascii="Helvetica Neue" w:hAnsi="Helvetica Neue"/>
                <w:i/>
              </w:rPr>
              <w:t>2.2</w:t>
            </w:r>
          </w:p>
        </w:tc>
        <w:tc>
          <w:tcPr>
            <w:tcW w:w="3870" w:type="dxa"/>
            <w:shd w:val="clear" w:color="auto" w:fill="auto"/>
          </w:tcPr>
          <w:p w:rsidR="00D85731" w:rsidRPr="002C63B2" w:rsidRDefault="00D85731" w:rsidP="00D85731">
            <w:pPr>
              <w:rPr>
                <w:rFonts w:ascii="Helvetica Neue" w:hAnsi="Helvetica Neue"/>
                <w:i/>
              </w:rPr>
            </w:pPr>
            <w:r w:rsidRPr="002C63B2">
              <w:rPr>
                <w:rFonts w:ascii="Helvetica Neue" w:hAnsi="Helvetica Neue"/>
                <w:i/>
              </w:rPr>
              <w:t>Rewritten Script Text:</w:t>
            </w:r>
          </w:p>
          <w:p w:rsidR="00D85731" w:rsidRPr="002C63B2" w:rsidRDefault="00D85731" w:rsidP="00D85731">
            <w:pPr>
              <w:rPr>
                <w:rFonts w:ascii="Helvetica Neue" w:hAnsi="Helvetica Neue"/>
                <w:b/>
                <w:i/>
              </w:rPr>
            </w:pPr>
            <w:r w:rsidRPr="002C63B2">
              <w:rPr>
                <w:rFonts w:ascii="Helvetica Neue" w:hAnsi="Helvetica Neue"/>
                <w:b/>
                <w:i/>
              </w:rPr>
              <w:t>“</w:t>
            </w:r>
            <w:r w:rsidRPr="002C63B2">
              <w:rPr>
                <w:rFonts w:ascii="Helvetica Neue" w:hAnsi="Helvetica Neue"/>
                <w:i/>
              </w:rPr>
              <w:t>Then</w:t>
            </w:r>
            <w:r w:rsidRPr="002C63B2">
              <w:rPr>
                <w:rFonts w:ascii="Helvetica Neue" w:hAnsi="Helvetica Neue"/>
                <w:b/>
                <w:i/>
              </w:rPr>
              <w:t>, show the participant the unique and specific polar plots, which correspond to their electromyography, or EMG (pronounced E-M-G) patterns.”</w:t>
            </w: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2.</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3.</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4.</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5.</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6.</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7.</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8.</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9.</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10.</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11.</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12.</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13.</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14.</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15.</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16.</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lastRenderedPageBreak/>
              <w:t>17.</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18.</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19.</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20.</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2C63B2" w:rsidTr="00A87052">
        <w:tc>
          <w:tcPr>
            <w:tcW w:w="1072" w:type="dxa"/>
          </w:tcPr>
          <w:p w:rsidR="00D85731" w:rsidRPr="002C63B2" w:rsidRDefault="00D85731">
            <w:pPr>
              <w:rPr>
                <w:rFonts w:ascii="Helvetica Neue" w:hAnsi="Helvetica Neue"/>
              </w:rPr>
            </w:pPr>
          </w:p>
        </w:tc>
        <w:tc>
          <w:tcPr>
            <w:tcW w:w="2057" w:type="dxa"/>
          </w:tcPr>
          <w:p w:rsidR="00D85731" w:rsidRPr="002C63B2" w:rsidRDefault="00D85731" w:rsidP="00D85731">
            <w:pPr>
              <w:rPr>
                <w:rFonts w:ascii="Helvetica Neue" w:hAnsi="Helvetica Neue"/>
                <w:b/>
              </w:rPr>
            </w:pPr>
            <w:r w:rsidRPr="002C63B2">
              <w:rPr>
                <w:rFonts w:ascii="Helvetica Neue" w:hAnsi="Helvetica Neue"/>
                <w:b/>
              </w:rPr>
              <w:t>Protocol Step</w:t>
            </w:r>
          </w:p>
        </w:tc>
        <w:tc>
          <w:tcPr>
            <w:tcW w:w="2769" w:type="dxa"/>
          </w:tcPr>
          <w:p w:rsidR="00D85731" w:rsidRPr="002C63B2" w:rsidRDefault="00D85731" w:rsidP="00D85731">
            <w:pPr>
              <w:rPr>
                <w:rFonts w:ascii="Helvetica Neue" w:hAnsi="Helvetica Neue"/>
                <w:b/>
              </w:rPr>
            </w:pPr>
            <w:r w:rsidRPr="002C63B2">
              <w:rPr>
                <w:rFonts w:ascii="Helvetica Neue" w:hAnsi="Helvetica Neue"/>
                <w:b/>
              </w:rPr>
              <w:t>Comment</w:t>
            </w:r>
          </w:p>
        </w:tc>
        <w:tc>
          <w:tcPr>
            <w:tcW w:w="3499" w:type="dxa"/>
          </w:tcPr>
          <w:p w:rsidR="00D85731" w:rsidRPr="002C63B2" w:rsidRDefault="00D85731" w:rsidP="00D85731">
            <w:pPr>
              <w:rPr>
                <w:rFonts w:ascii="Helvetica Neue" w:hAnsi="Helvetica Neue"/>
                <w:b/>
              </w:rPr>
            </w:pPr>
            <w:r w:rsidRPr="002C63B2">
              <w:rPr>
                <w:rFonts w:ascii="Helvetica Neue" w:hAnsi="Helvetica Neue"/>
                <w:b/>
              </w:rPr>
              <w:t>Requested Change (highlight in bold)</w:t>
            </w:r>
          </w:p>
        </w:tc>
      </w:tr>
      <w:tr w:rsidR="00D85731" w:rsidRPr="002C63B2" w:rsidTr="00A87052">
        <w:tc>
          <w:tcPr>
            <w:tcW w:w="1072" w:type="dxa"/>
          </w:tcPr>
          <w:p w:rsidR="00D85731" w:rsidRPr="002C63B2" w:rsidRDefault="00D85731">
            <w:pPr>
              <w:rPr>
                <w:rFonts w:ascii="Helvetica Neue" w:hAnsi="Helvetica Neue"/>
                <w:i/>
              </w:rPr>
            </w:pPr>
            <w:r w:rsidRPr="002C63B2">
              <w:rPr>
                <w:rFonts w:ascii="Helvetica Neue" w:hAnsi="Helvetica Neue"/>
                <w:i/>
              </w:rPr>
              <w:t>Example</w:t>
            </w:r>
          </w:p>
        </w:tc>
        <w:tc>
          <w:tcPr>
            <w:tcW w:w="2057" w:type="dxa"/>
          </w:tcPr>
          <w:p w:rsidR="00D85731" w:rsidRPr="002C63B2" w:rsidRDefault="00D85731" w:rsidP="00D85731">
            <w:pPr>
              <w:rPr>
                <w:rFonts w:ascii="Helvetica Neue" w:hAnsi="Helvetica Neue"/>
                <w:i/>
              </w:rPr>
            </w:pPr>
            <w:r w:rsidRPr="002C63B2">
              <w:rPr>
                <w:rFonts w:ascii="Helvetica Neue" w:hAnsi="Helvetica Neue"/>
                <w:i/>
              </w:rPr>
              <w:t>1.1</w:t>
            </w:r>
          </w:p>
        </w:tc>
        <w:tc>
          <w:tcPr>
            <w:tcW w:w="2769" w:type="dxa"/>
          </w:tcPr>
          <w:p w:rsidR="00D85731" w:rsidRPr="002C63B2" w:rsidRDefault="00D85731">
            <w:pPr>
              <w:rPr>
                <w:rFonts w:ascii="Helvetica Neue" w:hAnsi="Helvetica Neue"/>
                <w:i/>
              </w:rPr>
            </w:pPr>
            <w:r w:rsidRPr="002C63B2">
              <w:rPr>
                <w:rFonts w:ascii="Helvetica Neue" w:hAnsi="Helvetica Neue"/>
                <w:i/>
              </w:rPr>
              <w:t>Step says “Centrifuge lysate at 2,000 x g.”</w:t>
            </w:r>
          </w:p>
        </w:tc>
        <w:tc>
          <w:tcPr>
            <w:tcW w:w="3499" w:type="dxa"/>
          </w:tcPr>
          <w:p w:rsidR="00D85731" w:rsidRPr="002C63B2" w:rsidRDefault="00D85731" w:rsidP="00D85731">
            <w:pPr>
              <w:rPr>
                <w:rFonts w:ascii="Helvetica Neue" w:hAnsi="Helvetica Neue"/>
                <w:i/>
              </w:rPr>
            </w:pPr>
            <w:r w:rsidRPr="002C63B2">
              <w:rPr>
                <w:rFonts w:ascii="Helvetica Neue" w:hAnsi="Helvetica Neue"/>
                <w:i/>
              </w:rPr>
              <w:t xml:space="preserve">Please correct to “Centrifuge lysate at </w:t>
            </w:r>
            <w:r w:rsidRPr="002C63B2">
              <w:rPr>
                <w:rFonts w:ascii="Helvetica Neue" w:hAnsi="Helvetica Neue"/>
                <w:b/>
                <w:i/>
              </w:rPr>
              <w:t>4,000</w:t>
            </w:r>
            <w:r w:rsidRPr="002C63B2">
              <w:rPr>
                <w:rFonts w:ascii="Helvetica Neue" w:hAnsi="Helvetica Neue"/>
                <w:i/>
              </w:rPr>
              <w:t xml:space="preserve"> x g.”</w:t>
            </w:r>
          </w:p>
        </w:tc>
      </w:tr>
      <w:tr w:rsidR="00A87052" w:rsidRPr="002C63B2" w:rsidTr="00A87052">
        <w:tc>
          <w:tcPr>
            <w:tcW w:w="1072" w:type="dxa"/>
          </w:tcPr>
          <w:p w:rsidR="00A87052" w:rsidRPr="002C63B2" w:rsidRDefault="00A87052" w:rsidP="00A87052">
            <w:pPr>
              <w:rPr>
                <w:rFonts w:ascii="Helvetica Neue" w:hAnsi="Helvetica Neue"/>
              </w:rPr>
            </w:pPr>
            <w:r w:rsidRPr="002C63B2">
              <w:rPr>
                <w:rFonts w:ascii="Helvetica Neue" w:hAnsi="Helvetica Neue"/>
              </w:rPr>
              <w:t>1.</w:t>
            </w:r>
          </w:p>
        </w:tc>
        <w:tc>
          <w:tcPr>
            <w:tcW w:w="2057" w:type="dxa"/>
          </w:tcPr>
          <w:p w:rsidR="00A87052" w:rsidRPr="002C63B2" w:rsidRDefault="00A87052" w:rsidP="00A87052">
            <w:pPr>
              <w:rPr>
                <w:rFonts w:ascii="Helvetica Neue" w:hAnsi="Helvetica Neue"/>
                <w:lang w:eastAsia="zh-CN"/>
              </w:rPr>
            </w:pPr>
            <w:r>
              <w:rPr>
                <w:rFonts w:ascii="Helvetica Neue" w:hAnsi="Helvetica Neue"/>
                <w:lang w:eastAsia="zh-CN"/>
              </w:rPr>
              <w:t>I</w:t>
            </w:r>
            <w:r>
              <w:rPr>
                <w:rFonts w:ascii="Helvetica Neue" w:hAnsi="Helvetica Neue" w:hint="eastAsia"/>
                <w:lang w:eastAsia="zh-CN"/>
              </w:rPr>
              <w:t>ntroduction</w:t>
            </w:r>
          </w:p>
        </w:tc>
        <w:tc>
          <w:tcPr>
            <w:tcW w:w="2769" w:type="dxa"/>
          </w:tcPr>
          <w:p w:rsidR="00A87052" w:rsidRPr="002C63B2" w:rsidRDefault="00A87052" w:rsidP="00A87052">
            <w:pPr>
              <w:rPr>
                <w:rFonts w:ascii="Helvetica Neue" w:hAnsi="Helvetica Neue"/>
                <w:lang w:eastAsia="zh-CN"/>
              </w:rPr>
            </w:pPr>
            <w:r>
              <w:rPr>
                <w:rFonts w:ascii="Helvetica Neue" w:hAnsi="Helvetica Neue" w:hint="eastAsia"/>
                <w:lang w:eastAsia="zh-CN"/>
              </w:rPr>
              <w:t>T</w:t>
            </w:r>
            <w:r>
              <w:rPr>
                <w:rFonts w:ascii="Helvetica Neue" w:hAnsi="Helvetica Neue"/>
                <w:lang w:eastAsia="zh-CN"/>
              </w:rPr>
              <w:t>ext says “</w:t>
            </w:r>
            <w:r w:rsidRPr="00A87052">
              <w:rPr>
                <w:rFonts w:ascii="Helvetica Neue" w:hAnsi="Helvetica Neue"/>
                <w:lang w:eastAsia="zh-CN"/>
              </w:rPr>
              <w:t>~4-10 times</w:t>
            </w:r>
            <w:r>
              <w:rPr>
                <w:rFonts w:ascii="Helvetica Neue" w:hAnsi="Helvetica Neue"/>
                <w:lang w:eastAsia="zh-CN"/>
              </w:rPr>
              <w:t>”</w:t>
            </w:r>
          </w:p>
        </w:tc>
        <w:tc>
          <w:tcPr>
            <w:tcW w:w="3499" w:type="dxa"/>
          </w:tcPr>
          <w:p w:rsidR="00A87052" w:rsidRPr="002C63B2" w:rsidRDefault="00A87052"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“4-10 times”</w:t>
            </w:r>
          </w:p>
        </w:tc>
      </w:tr>
      <w:tr w:rsidR="00D116A5" w:rsidRPr="002C63B2" w:rsidTr="00A87052">
        <w:tc>
          <w:tcPr>
            <w:tcW w:w="1072" w:type="dxa"/>
          </w:tcPr>
          <w:p w:rsidR="00D116A5" w:rsidRPr="002C63B2" w:rsidRDefault="00D116A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w:t>
            </w:r>
          </w:p>
        </w:tc>
        <w:tc>
          <w:tcPr>
            <w:tcW w:w="2057" w:type="dxa"/>
          </w:tcPr>
          <w:p w:rsidR="00D116A5" w:rsidRDefault="00D116A5" w:rsidP="00A87052">
            <w:pPr>
              <w:rPr>
                <w:rFonts w:ascii="Helvetica Neue" w:hAnsi="Helvetica Neue"/>
                <w:lang w:eastAsia="zh-CN"/>
              </w:rPr>
            </w:pPr>
            <w:r>
              <w:rPr>
                <w:rFonts w:ascii="Helvetica Neue" w:hAnsi="Helvetica Neue"/>
                <w:lang w:eastAsia="zh-CN"/>
              </w:rPr>
              <w:t>I</w:t>
            </w:r>
            <w:r>
              <w:rPr>
                <w:rFonts w:ascii="Helvetica Neue" w:hAnsi="Helvetica Neue" w:hint="eastAsia"/>
                <w:lang w:eastAsia="zh-CN"/>
              </w:rPr>
              <w:t>ntroduction</w:t>
            </w:r>
          </w:p>
        </w:tc>
        <w:tc>
          <w:tcPr>
            <w:tcW w:w="2769" w:type="dxa"/>
          </w:tcPr>
          <w:p w:rsidR="00D116A5" w:rsidRDefault="00D116A5" w:rsidP="00A87052">
            <w:pPr>
              <w:rPr>
                <w:rFonts w:ascii="Helvetica Neue" w:hAnsi="Helvetica Neue"/>
                <w:lang w:eastAsia="zh-CN"/>
              </w:rPr>
            </w:pPr>
            <w:r>
              <w:rPr>
                <w:rFonts w:ascii="Helvetica Neue" w:hAnsi="Helvetica Neue" w:hint="eastAsia"/>
                <w:lang w:eastAsia="zh-CN"/>
              </w:rPr>
              <w:t>T</w:t>
            </w:r>
            <w:r>
              <w:rPr>
                <w:rFonts w:ascii="Helvetica Neue" w:hAnsi="Helvetica Neue"/>
                <w:lang w:eastAsia="zh-CN"/>
              </w:rPr>
              <w:t>ext says “pore matrix”</w:t>
            </w:r>
          </w:p>
        </w:tc>
        <w:tc>
          <w:tcPr>
            <w:tcW w:w="3499" w:type="dxa"/>
          </w:tcPr>
          <w:p w:rsidR="00D116A5" w:rsidRDefault="00D116A5" w:rsidP="00A87052">
            <w:pPr>
              <w:rPr>
                <w:rFonts w:ascii="Helvetica Neue" w:hAnsi="Helvetica Neue"/>
                <w:lang w:eastAsia="zh-CN"/>
              </w:rPr>
            </w:pPr>
            <w:r>
              <w:rPr>
                <w:rFonts w:ascii="Helvetica Neue" w:hAnsi="Helvetica Neue"/>
                <w:lang w:eastAsia="zh-CN"/>
              </w:rPr>
              <w:t>Please correct to “pore structure”</w:t>
            </w:r>
          </w:p>
        </w:tc>
      </w:tr>
      <w:tr w:rsidR="00A87052" w:rsidRPr="002C63B2" w:rsidTr="00A87052">
        <w:tc>
          <w:tcPr>
            <w:tcW w:w="1072" w:type="dxa"/>
          </w:tcPr>
          <w:p w:rsidR="00A87052" w:rsidRPr="002C63B2" w:rsidRDefault="00D116A5" w:rsidP="00A87052">
            <w:pPr>
              <w:rPr>
                <w:rFonts w:ascii="Helvetica Neue" w:hAnsi="Helvetica Neue"/>
              </w:rPr>
            </w:pPr>
            <w:r>
              <w:rPr>
                <w:rFonts w:ascii="Helvetica Neue" w:hAnsi="Helvetica Neue"/>
              </w:rPr>
              <w:t>3</w:t>
            </w:r>
            <w:r w:rsidR="00A87052" w:rsidRPr="002C63B2">
              <w:rPr>
                <w:rFonts w:ascii="Helvetica Neue" w:hAnsi="Helvetica Neue"/>
              </w:rPr>
              <w:t>.</w:t>
            </w:r>
          </w:p>
        </w:tc>
        <w:tc>
          <w:tcPr>
            <w:tcW w:w="2057" w:type="dxa"/>
          </w:tcPr>
          <w:p w:rsidR="00A87052" w:rsidRPr="002C63B2" w:rsidRDefault="00A87052"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.4</w:t>
            </w:r>
          </w:p>
        </w:tc>
        <w:tc>
          <w:tcPr>
            <w:tcW w:w="2769" w:type="dxa"/>
          </w:tcPr>
          <w:p w:rsidR="00A87052" w:rsidRPr="002C63B2" w:rsidRDefault="00A87052" w:rsidP="00A87052">
            <w:pPr>
              <w:rPr>
                <w:rFonts w:ascii="Helvetica Neue" w:hAnsi="Helvetica Neue"/>
                <w:lang w:eastAsia="zh-CN"/>
              </w:rPr>
            </w:pPr>
            <w:r>
              <w:rPr>
                <w:rFonts w:ascii="Helvetica Neue" w:hAnsi="Helvetica Neue" w:hint="eastAsia"/>
                <w:lang w:eastAsia="zh-CN"/>
              </w:rPr>
              <w:t>S</w:t>
            </w:r>
            <w:r>
              <w:rPr>
                <w:rFonts w:ascii="Helvetica Neue" w:hAnsi="Helvetica Neue"/>
                <w:lang w:eastAsia="zh-CN"/>
              </w:rPr>
              <w:t>teps says “~0-1 mm and ~1-3</w:t>
            </w:r>
            <w:r w:rsidR="00A77A75">
              <w:rPr>
                <w:rFonts w:ascii="Helvetica Neue" w:hAnsi="Helvetica Neue"/>
                <w:lang w:eastAsia="zh-CN"/>
              </w:rPr>
              <w:t xml:space="preserve"> </w:t>
            </w:r>
            <w:r>
              <w:rPr>
                <w:rFonts w:ascii="Helvetica Neue" w:hAnsi="Helvetica Neue"/>
                <w:lang w:eastAsia="zh-CN"/>
              </w:rPr>
              <w:t>mm”</w:t>
            </w:r>
          </w:p>
        </w:tc>
        <w:tc>
          <w:tcPr>
            <w:tcW w:w="3499" w:type="dxa"/>
          </w:tcPr>
          <w:p w:rsidR="00A87052" w:rsidRPr="002C63B2" w:rsidRDefault="00A87052"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“0-1</w:t>
            </w:r>
            <w:r w:rsidR="00A77A75">
              <w:rPr>
                <w:rFonts w:ascii="Helvetica Neue" w:hAnsi="Helvetica Neue"/>
                <w:lang w:eastAsia="zh-CN"/>
              </w:rPr>
              <w:t xml:space="preserve"> </w:t>
            </w:r>
            <w:r>
              <w:rPr>
                <w:rFonts w:ascii="Helvetica Neue" w:hAnsi="Helvetica Neue"/>
                <w:lang w:eastAsia="zh-CN"/>
              </w:rPr>
              <w:t>mm and 1-3</w:t>
            </w:r>
            <w:r w:rsidR="00A77A75">
              <w:rPr>
                <w:rFonts w:ascii="Helvetica Neue" w:hAnsi="Helvetica Neue"/>
                <w:lang w:eastAsia="zh-CN"/>
              </w:rPr>
              <w:t xml:space="preserve"> </w:t>
            </w:r>
            <w:r>
              <w:rPr>
                <w:rFonts w:ascii="Helvetica Neue" w:hAnsi="Helvetica Neue"/>
                <w:lang w:eastAsia="zh-CN"/>
              </w:rPr>
              <w:t>mm”</w:t>
            </w:r>
          </w:p>
        </w:tc>
      </w:tr>
      <w:tr w:rsidR="00880AE3" w:rsidRPr="002C63B2" w:rsidTr="00A87052">
        <w:tc>
          <w:tcPr>
            <w:tcW w:w="1072" w:type="dxa"/>
          </w:tcPr>
          <w:p w:rsidR="00880AE3" w:rsidRDefault="00B53328" w:rsidP="00A87052">
            <w:pPr>
              <w:rPr>
                <w:rFonts w:ascii="Helvetica Neue" w:hAnsi="Helvetica Neue" w:hint="eastAsia"/>
                <w:lang w:eastAsia="zh-CN"/>
              </w:rPr>
            </w:pPr>
            <w:r>
              <w:rPr>
                <w:rFonts w:ascii="Helvetica Neue" w:hAnsi="Helvetica Neue" w:hint="eastAsia"/>
                <w:lang w:eastAsia="zh-CN"/>
              </w:rPr>
              <w:t>4</w:t>
            </w:r>
          </w:p>
        </w:tc>
        <w:tc>
          <w:tcPr>
            <w:tcW w:w="2057" w:type="dxa"/>
          </w:tcPr>
          <w:p w:rsidR="00880AE3" w:rsidRDefault="00880AE3"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.6</w:t>
            </w:r>
          </w:p>
        </w:tc>
        <w:tc>
          <w:tcPr>
            <w:tcW w:w="2769" w:type="dxa"/>
          </w:tcPr>
          <w:p w:rsidR="00880AE3" w:rsidRDefault="00880AE3" w:rsidP="00A87052">
            <w:pPr>
              <w:rPr>
                <w:rFonts w:ascii="Helvetica Neue" w:hAnsi="Helvetica Neue"/>
                <w:lang w:eastAsia="zh-CN"/>
              </w:rPr>
            </w:pPr>
            <w:r w:rsidRPr="00880AE3">
              <w:rPr>
                <w:rFonts w:ascii="Helvetica Neue" w:hAnsi="Helvetica Neue"/>
                <w:lang w:eastAsia="zh-CN"/>
              </w:rPr>
              <w:t>Steps says “</w:t>
            </w:r>
            <w:r>
              <w:rPr>
                <w:rFonts w:ascii="Helvetica Neue" w:hAnsi="Helvetica Neue"/>
                <w:lang w:eastAsia="zh-CN"/>
              </w:rPr>
              <w:t>previous experience making samples”</w:t>
            </w:r>
          </w:p>
        </w:tc>
        <w:tc>
          <w:tcPr>
            <w:tcW w:w="3499" w:type="dxa"/>
          </w:tcPr>
          <w:p w:rsidR="00880AE3" w:rsidRDefault="00880AE3"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“previous experience of making samples”</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t>5</w:t>
            </w:r>
            <w:r w:rsidR="00A87052" w:rsidRPr="002C63B2">
              <w:rPr>
                <w:rFonts w:ascii="Helvetica Neue" w:hAnsi="Helvetica Neue"/>
              </w:rPr>
              <w:t>.</w:t>
            </w:r>
          </w:p>
        </w:tc>
        <w:tc>
          <w:tcPr>
            <w:tcW w:w="2057" w:type="dxa"/>
          </w:tcPr>
          <w:p w:rsidR="00A87052" w:rsidRPr="002C63B2" w:rsidRDefault="00CD2C2E"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.7.4</w:t>
            </w:r>
          </w:p>
        </w:tc>
        <w:tc>
          <w:tcPr>
            <w:tcW w:w="2769" w:type="dxa"/>
          </w:tcPr>
          <w:p w:rsidR="00A87052" w:rsidRPr="002C63B2" w:rsidRDefault="00CD2C2E" w:rsidP="00A87052">
            <w:pPr>
              <w:rPr>
                <w:rFonts w:ascii="Helvetica Neue" w:hAnsi="Helvetica Neue"/>
              </w:rPr>
            </w:pPr>
            <w:r w:rsidRPr="00CD2C2E">
              <w:rPr>
                <w:rFonts w:ascii="Helvetica Neue" w:hAnsi="Helvetica Neue"/>
              </w:rPr>
              <w:t>Steps says</w:t>
            </w:r>
            <w:r>
              <w:rPr>
                <w:rFonts w:ascii="Helvetica Neue" w:hAnsi="Helvetica Neue"/>
              </w:rPr>
              <w:t xml:space="preserve"> “</w:t>
            </w:r>
            <w:r w:rsidRPr="00CD2C2E">
              <w:rPr>
                <w:rFonts w:ascii="Helvetica Neue" w:hAnsi="Helvetica Neue"/>
              </w:rPr>
              <w:t xml:space="preserve">Left-click on the option Displacement Loading Rate. Set the moving ratio at 0.5 mm/min; then, click on Start. When the value of the test force is 29.4 </w:t>
            </w:r>
            <w:proofErr w:type="spellStart"/>
            <w:r w:rsidRPr="00CD2C2E">
              <w:rPr>
                <w:rFonts w:ascii="Helvetica Neue" w:hAnsi="Helvetica Neue"/>
              </w:rPr>
              <w:t>kN</w:t>
            </w:r>
            <w:proofErr w:type="spellEnd"/>
            <w:r w:rsidRPr="00CD2C2E">
              <w:rPr>
                <w:rFonts w:ascii="Helvetica Neue" w:hAnsi="Helvetica Neue"/>
              </w:rPr>
              <w:t>, set the moving ratio at its lowest value (0.005 mm/min) and press for 15 min. Then, click on Unload.</w:t>
            </w:r>
            <w:r>
              <w:rPr>
                <w:rFonts w:ascii="Helvetica Neue" w:hAnsi="Helvetica Neue"/>
              </w:rPr>
              <w:t>”</w:t>
            </w:r>
          </w:p>
        </w:tc>
        <w:tc>
          <w:tcPr>
            <w:tcW w:w="3499" w:type="dxa"/>
          </w:tcPr>
          <w:p w:rsidR="00A87052" w:rsidRPr="002C63B2" w:rsidRDefault="00CD2C2E" w:rsidP="00A87052">
            <w:pPr>
              <w:rPr>
                <w:rFonts w:ascii="Helvetica Neue" w:hAnsi="Helvetica Neue"/>
              </w:rPr>
            </w:pPr>
            <w:r w:rsidRPr="00CD2C2E">
              <w:rPr>
                <w:rFonts w:ascii="Helvetica Neue" w:hAnsi="Helvetica Neue"/>
              </w:rPr>
              <w:t>Please correct to</w:t>
            </w:r>
            <w:r>
              <w:rPr>
                <w:rFonts w:ascii="Helvetica Neue" w:hAnsi="Helvetica Neue"/>
              </w:rPr>
              <w:t xml:space="preserve"> “</w:t>
            </w:r>
            <w:r w:rsidRPr="00CD2C2E">
              <w:rPr>
                <w:rFonts w:ascii="Helvetica Neue" w:hAnsi="Helvetica Neue"/>
              </w:rPr>
              <w:t xml:space="preserve">Left-click on the option force loading control. Set the moving ratio at 0.1 </w:t>
            </w:r>
            <w:proofErr w:type="spellStart"/>
            <w:r w:rsidR="003A321F">
              <w:rPr>
                <w:rFonts w:ascii="Helvetica Neue" w:hAnsi="Helvetica Neue"/>
              </w:rPr>
              <w:t>kN</w:t>
            </w:r>
            <w:proofErr w:type="spellEnd"/>
            <w:r w:rsidR="003A321F">
              <w:rPr>
                <w:rFonts w:ascii="Helvetica Neue" w:hAnsi="Helvetica Neue"/>
              </w:rPr>
              <w:t>/s</w:t>
            </w:r>
            <w:r w:rsidRPr="00CD2C2E">
              <w:rPr>
                <w:rFonts w:ascii="Helvetica Neue" w:hAnsi="Helvetica Neue"/>
              </w:rPr>
              <w:t xml:space="preserve">. Set the target force value at 29.4 </w:t>
            </w:r>
            <w:proofErr w:type="spellStart"/>
            <w:r w:rsidRPr="00CD2C2E">
              <w:rPr>
                <w:rFonts w:ascii="Helvetica Neue" w:hAnsi="Helvetica Neue"/>
              </w:rPr>
              <w:t>k</w:t>
            </w:r>
            <w:r w:rsidR="003A321F">
              <w:rPr>
                <w:rFonts w:ascii="Helvetica Neue" w:hAnsi="Helvetica Neue"/>
              </w:rPr>
              <w:t>N</w:t>
            </w:r>
            <w:proofErr w:type="spellEnd"/>
            <w:r w:rsidRPr="00CD2C2E">
              <w:rPr>
                <w:rFonts w:ascii="Helvetica Neue" w:hAnsi="Helvetica Neue"/>
              </w:rPr>
              <w:t xml:space="preserve"> and holding time at 900 s. Then, click on Start.</w:t>
            </w:r>
            <w:r>
              <w:rPr>
                <w:rFonts w:ascii="Helvetica Neue" w:hAnsi="Helvetica Neue"/>
              </w:rPr>
              <w:t>”</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lastRenderedPageBreak/>
              <w:t>6</w:t>
            </w:r>
            <w:r w:rsidR="00A87052" w:rsidRPr="002C63B2">
              <w:rPr>
                <w:rFonts w:ascii="Helvetica Neue" w:hAnsi="Helvetica Neue"/>
              </w:rPr>
              <w:t>.</w:t>
            </w:r>
          </w:p>
        </w:tc>
        <w:tc>
          <w:tcPr>
            <w:tcW w:w="2057" w:type="dxa"/>
          </w:tcPr>
          <w:p w:rsidR="00A87052" w:rsidRPr="002C63B2" w:rsidRDefault="00A77A7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.3.3</w:t>
            </w:r>
          </w:p>
        </w:tc>
        <w:tc>
          <w:tcPr>
            <w:tcW w:w="2769" w:type="dxa"/>
          </w:tcPr>
          <w:p w:rsidR="00A87052" w:rsidRPr="002C63B2" w:rsidRDefault="00A77A75" w:rsidP="00A87052">
            <w:pPr>
              <w:rPr>
                <w:rFonts w:ascii="Helvetica Neue" w:hAnsi="Helvetica Neue"/>
                <w:lang w:eastAsia="zh-CN"/>
              </w:rPr>
            </w:pPr>
            <w:r w:rsidRPr="00A77A75">
              <w:rPr>
                <w:rFonts w:ascii="Helvetica Neue" w:hAnsi="Helvetica Neue"/>
                <w:lang w:eastAsia="zh-CN"/>
              </w:rPr>
              <w:t>Steps says “</w:t>
            </w:r>
            <w:r>
              <w:rPr>
                <w:rFonts w:ascii="Helvetica Neue" w:hAnsi="Helvetica Neue"/>
                <w:lang w:eastAsia="zh-CN"/>
              </w:rPr>
              <w:t>~1-2 mm”</w:t>
            </w:r>
          </w:p>
        </w:tc>
        <w:tc>
          <w:tcPr>
            <w:tcW w:w="3499" w:type="dxa"/>
          </w:tcPr>
          <w:p w:rsidR="00A87052" w:rsidRPr="002C63B2" w:rsidRDefault="00A77A75" w:rsidP="00A87052">
            <w:pPr>
              <w:rPr>
                <w:rFonts w:ascii="Helvetica Neue" w:hAnsi="Helvetica Neue"/>
              </w:rPr>
            </w:pPr>
            <w:r w:rsidRPr="00CD2C2E">
              <w:rPr>
                <w:rFonts w:ascii="Helvetica Neue" w:hAnsi="Helvetica Neue"/>
              </w:rPr>
              <w:t>Please correct to</w:t>
            </w:r>
            <w:r>
              <w:rPr>
                <w:rFonts w:ascii="Helvetica Neue" w:hAnsi="Helvetica Neue"/>
              </w:rPr>
              <w:t xml:space="preserve"> “1-2 mm”</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t>7</w:t>
            </w:r>
            <w:r w:rsidR="00A87052" w:rsidRPr="002C63B2">
              <w:rPr>
                <w:rFonts w:ascii="Helvetica Neue" w:hAnsi="Helvetica Neue"/>
              </w:rPr>
              <w:t>.</w:t>
            </w:r>
          </w:p>
        </w:tc>
        <w:tc>
          <w:tcPr>
            <w:tcW w:w="2057" w:type="dxa"/>
          </w:tcPr>
          <w:p w:rsidR="00A87052" w:rsidRPr="002C63B2" w:rsidRDefault="00A77A7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.3.5</w:t>
            </w:r>
          </w:p>
        </w:tc>
        <w:tc>
          <w:tcPr>
            <w:tcW w:w="2769" w:type="dxa"/>
          </w:tcPr>
          <w:p w:rsidR="00A87052" w:rsidRPr="002C63B2" w:rsidRDefault="00A77A75" w:rsidP="00A87052">
            <w:pPr>
              <w:rPr>
                <w:rFonts w:ascii="Helvetica Neue" w:hAnsi="Helvetica Neue"/>
              </w:rPr>
            </w:pPr>
            <w:r w:rsidRPr="00A77A75">
              <w:rPr>
                <w:rFonts w:ascii="Helvetica Neue" w:hAnsi="Helvetica Neue"/>
                <w:lang w:eastAsia="zh-CN"/>
              </w:rPr>
              <w:t>Steps says “</w:t>
            </w:r>
            <w:r>
              <w:rPr>
                <w:rFonts w:ascii="Helvetica Neue" w:hAnsi="Helvetica Neue"/>
                <w:lang w:eastAsia="zh-CN"/>
              </w:rPr>
              <w:t>~6-8 h”</w:t>
            </w:r>
          </w:p>
        </w:tc>
        <w:tc>
          <w:tcPr>
            <w:tcW w:w="3499" w:type="dxa"/>
          </w:tcPr>
          <w:p w:rsidR="00A87052" w:rsidRPr="002C63B2" w:rsidRDefault="00A77A75" w:rsidP="00A87052">
            <w:pPr>
              <w:rPr>
                <w:rFonts w:ascii="Helvetica Neue" w:hAnsi="Helvetica Neue"/>
              </w:rPr>
            </w:pPr>
            <w:r w:rsidRPr="00CD2C2E">
              <w:rPr>
                <w:rFonts w:ascii="Helvetica Neue" w:hAnsi="Helvetica Neue"/>
              </w:rPr>
              <w:t>Please correct to</w:t>
            </w:r>
            <w:r>
              <w:rPr>
                <w:rFonts w:ascii="Helvetica Neue" w:hAnsi="Helvetica Neue"/>
              </w:rPr>
              <w:t xml:space="preserve"> “6-8 h”</w:t>
            </w:r>
          </w:p>
        </w:tc>
      </w:tr>
      <w:tr w:rsidR="00A77A75" w:rsidRPr="002C63B2" w:rsidTr="00A87052">
        <w:tc>
          <w:tcPr>
            <w:tcW w:w="1072" w:type="dxa"/>
          </w:tcPr>
          <w:p w:rsidR="00A77A75" w:rsidRPr="002C63B2" w:rsidRDefault="00B53328" w:rsidP="00A77A75">
            <w:pPr>
              <w:rPr>
                <w:rFonts w:ascii="Helvetica Neue" w:hAnsi="Helvetica Neue"/>
              </w:rPr>
            </w:pPr>
            <w:r>
              <w:rPr>
                <w:rFonts w:ascii="Helvetica Neue" w:hAnsi="Helvetica Neue"/>
              </w:rPr>
              <w:t>8</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.3.12</w:t>
            </w:r>
          </w:p>
        </w:tc>
        <w:tc>
          <w:tcPr>
            <w:tcW w:w="2769" w:type="dxa"/>
          </w:tcPr>
          <w:p w:rsidR="00A77A75" w:rsidRPr="002C63B2" w:rsidRDefault="00A77A75" w:rsidP="00A77A75">
            <w:pPr>
              <w:rPr>
                <w:rFonts w:ascii="Helvetica Neue" w:hAnsi="Helvetica Neue"/>
                <w:lang w:eastAsia="zh-CN"/>
              </w:rPr>
            </w:pPr>
            <w:r w:rsidRPr="00A77A75">
              <w:rPr>
                <w:rFonts w:ascii="Helvetica Neue" w:hAnsi="Helvetica Neue"/>
                <w:lang w:eastAsia="zh-CN"/>
              </w:rPr>
              <w:t>Steps says “</w:t>
            </w:r>
            <w:r>
              <w:rPr>
                <w:rFonts w:ascii="Helvetica Neue" w:hAnsi="Helvetica Neue"/>
                <w:lang w:eastAsia="zh-CN"/>
              </w:rPr>
              <w:t>~2-3 mm”</w:t>
            </w:r>
          </w:p>
        </w:tc>
        <w:tc>
          <w:tcPr>
            <w:tcW w:w="3499" w:type="dxa"/>
          </w:tcPr>
          <w:p w:rsidR="00A77A75" w:rsidRPr="002C63B2" w:rsidRDefault="00A77A75" w:rsidP="00A77A75">
            <w:pPr>
              <w:rPr>
                <w:rFonts w:ascii="Helvetica Neue" w:hAnsi="Helvetica Neue"/>
              </w:rPr>
            </w:pPr>
            <w:r w:rsidRPr="00CD2C2E">
              <w:rPr>
                <w:rFonts w:ascii="Helvetica Neue" w:hAnsi="Helvetica Neue"/>
              </w:rPr>
              <w:t>Please correct to</w:t>
            </w:r>
            <w:r>
              <w:rPr>
                <w:rFonts w:ascii="Helvetica Neue" w:hAnsi="Helvetica Neue"/>
              </w:rPr>
              <w:t xml:space="preserve"> “2-3 mm”</w:t>
            </w:r>
          </w:p>
        </w:tc>
      </w:tr>
      <w:tr w:rsidR="00A77A75" w:rsidRPr="002C63B2" w:rsidTr="00A87052">
        <w:tc>
          <w:tcPr>
            <w:tcW w:w="1072" w:type="dxa"/>
          </w:tcPr>
          <w:p w:rsidR="00A77A75" w:rsidRPr="002C63B2" w:rsidRDefault="00B53328" w:rsidP="00A77A75">
            <w:pPr>
              <w:rPr>
                <w:rFonts w:ascii="Helvetica Neue" w:hAnsi="Helvetica Neue"/>
              </w:rPr>
            </w:pPr>
            <w:r>
              <w:rPr>
                <w:rFonts w:ascii="Helvetica Neue" w:hAnsi="Helvetica Neue"/>
              </w:rPr>
              <w:t>9</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lang w:eastAsia="zh-CN"/>
              </w:rPr>
            </w:pPr>
            <w:r>
              <w:rPr>
                <w:rFonts w:ascii="Helvetica Neue" w:hAnsi="Helvetica Neue" w:hint="eastAsia"/>
                <w:lang w:eastAsia="zh-CN"/>
              </w:rPr>
              <w:t>D</w:t>
            </w:r>
            <w:r>
              <w:rPr>
                <w:rFonts w:ascii="Helvetica Neue" w:hAnsi="Helvetica Neue"/>
                <w:lang w:eastAsia="zh-CN"/>
              </w:rPr>
              <w:t xml:space="preserve">iscussion </w:t>
            </w:r>
          </w:p>
        </w:tc>
        <w:tc>
          <w:tcPr>
            <w:tcW w:w="2769" w:type="dxa"/>
          </w:tcPr>
          <w:p w:rsidR="00A77A75" w:rsidRPr="002C63B2" w:rsidRDefault="00A77A75" w:rsidP="00A77A75">
            <w:pPr>
              <w:rPr>
                <w:rFonts w:ascii="Helvetica Neue" w:hAnsi="Helvetica Neue"/>
                <w:lang w:eastAsia="zh-CN"/>
              </w:rPr>
            </w:pPr>
            <w:r>
              <w:rPr>
                <w:rFonts w:ascii="Helvetica Neue" w:hAnsi="Helvetica Neue"/>
                <w:lang w:eastAsia="zh-CN"/>
              </w:rPr>
              <w:t>Text says “</w:t>
            </w:r>
            <w:r w:rsidRPr="00CD2C2E">
              <w:rPr>
                <w:rFonts w:ascii="Helvetica Neue" w:hAnsi="Helvetica Neue"/>
                <w:lang w:eastAsia="zh-CN"/>
              </w:rPr>
              <w:t>EQ040 (EQ041 = equivalent adsorption volume; EQ042, EQ043 = constant; EQ044 = gas pressure)</w:t>
            </w:r>
            <w:r>
              <w:rPr>
                <w:rFonts w:ascii="Helvetica Neue" w:hAnsi="Helvetica Neue"/>
                <w:lang w:eastAsia="zh-CN"/>
              </w:rPr>
              <w:t xml:space="preserve">” </w:t>
            </w:r>
          </w:p>
        </w:tc>
        <w:tc>
          <w:tcPr>
            <w:tcW w:w="3499" w:type="dxa"/>
          </w:tcPr>
          <w:p w:rsidR="00A77A75" w:rsidRPr="002C63B2" w:rsidRDefault="00A77A75" w:rsidP="00A77A75">
            <w:pPr>
              <w:rPr>
                <w:rFonts w:ascii="Helvetica Neue" w:hAnsi="Helvetica Neue"/>
              </w:rPr>
            </w:pPr>
            <w:r w:rsidRPr="00CD2C2E">
              <w:rPr>
                <w:rFonts w:ascii="Helvetica Neue" w:hAnsi="Helvetica Neue"/>
              </w:rPr>
              <w:t>Please correct to</w:t>
            </w:r>
            <w:r>
              <w:rPr>
                <w:rFonts w:ascii="Helvetica Neue" w:hAnsi="Helvetica Neue"/>
              </w:rPr>
              <w:t xml:space="preserve"> </w:t>
            </w:r>
            <w:r>
              <w:rPr>
                <w:rFonts w:ascii="Helvetica Neue" w:hAnsi="Helvetica Neue"/>
                <w:lang w:eastAsia="zh-CN"/>
              </w:rPr>
              <w:t>“</w:t>
            </w:r>
            <m:oMath>
              <m:r>
                <m:rPr>
                  <m:sty m:val="p"/>
                </m:rPr>
                <w:rPr>
                  <w:rFonts w:ascii="Cambria Math" w:hAnsi="Cambria Math"/>
                  <w:lang w:eastAsia="zh-CN"/>
                </w:rPr>
                <m:t>V=</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m:t>
                      </m:r>
                    </m:sub>
                  </m:sSub>
                  <m:r>
                    <w:rPr>
                      <w:rFonts w:ascii="Cambria Math" w:hAnsi="Cambria Math"/>
                      <w:lang w:eastAsia="zh-CN"/>
                    </w:rPr>
                    <m:t>bp</m:t>
                  </m:r>
                </m:num>
                <m:den>
                  <m:r>
                    <m:rPr>
                      <m:sty m:val="p"/>
                    </m:rPr>
                    <w:rPr>
                      <w:rFonts w:ascii="Cambria Math" w:hAnsi="Cambria Math"/>
                      <w:lang w:eastAsia="zh-CN"/>
                    </w:rPr>
                    <m:t>1+</m:t>
                  </m:r>
                  <m:r>
                    <w:rPr>
                      <w:rFonts w:ascii="Cambria Math" w:hAnsi="Cambria Math"/>
                      <w:lang w:eastAsia="zh-CN"/>
                    </w:rPr>
                    <m:t>bp</m:t>
                  </m:r>
                </m:den>
              </m:f>
            </m:oMath>
            <w:r w:rsidRPr="00283781">
              <w:rPr>
                <w:rFonts w:ascii="Helvetica Neue" w:hAnsi="Helvetica Neue"/>
                <w:lang w:eastAsia="zh-CN"/>
              </w:rPr>
              <w:t xml:space="preserve"> (</w:t>
            </w:r>
            <m:oMath>
              <m:r>
                <m:rPr>
                  <m:sty m:val="p"/>
                </m:rPr>
                <w:rPr>
                  <w:rFonts w:ascii="Cambria Math" w:hAnsi="Cambria Math"/>
                  <w:lang w:eastAsia="zh-CN"/>
                </w:rPr>
                <m:t>V</m:t>
              </m:r>
            </m:oMath>
            <w:r w:rsidRPr="00283781">
              <w:rPr>
                <w:rFonts w:ascii="Helvetica Neue" w:hAnsi="Helvetica Neue"/>
                <w:lang w:eastAsia="zh-CN"/>
              </w:rPr>
              <w:t xml:space="preserve"> = equivalent adsorption volume;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m:t>
                  </m:r>
                </m:sub>
              </m:sSub>
            </m:oMath>
            <w:r w:rsidRPr="00283781">
              <w:rPr>
                <w:rFonts w:ascii="Helvetica Neue" w:hAnsi="Helvetica Neue"/>
                <w:lang w:eastAsia="zh-CN"/>
              </w:rPr>
              <w:t xml:space="preserve">, </w:t>
            </w:r>
            <m:oMath>
              <m:r>
                <w:rPr>
                  <w:rFonts w:ascii="Cambria Math" w:hAnsi="Cambria Math"/>
                  <w:lang w:eastAsia="zh-CN"/>
                </w:rPr>
                <m:t>b</m:t>
              </m:r>
            </m:oMath>
            <w:r w:rsidRPr="00283781">
              <w:rPr>
                <w:rFonts w:ascii="Helvetica Neue" w:hAnsi="Helvetica Neue"/>
                <w:lang w:eastAsia="zh-CN"/>
              </w:rPr>
              <w:t xml:space="preserve"> = constant; </w:t>
            </w:r>
            <m:oMath>
              <m:r>
                <w:rPr>
                  <w:rFonts w:ascii="Cambria Math" w:hAnsi="Cambria Math"/>
                  <w:lang w:eastAsia="zh-CN"/>
                </w:rPr>
                <m:t>p</m:t>
              </m:r>
            </m:oMath>
            <w:r w:rsidRPr="00283781">
              <w:rPr>
                <w:rFonts w:ascii="Helvetica Neue" w:hAnsi="Helvetica Neue"/>
                <w:lang w:eastAsia="zh-CN"/>
              </w:rPr>
              <w:t xml:space="preserve"> =</w:t>
            </w:r>
            <w:r w:rsidRPr="00283781" w:rsidDel="00F0774F">
              <w:rPr>
                <w:rFonts w:ascii="Helvetica Neue" w:hAnsi="Helvetica Neue"/>
                <w:lang w:eastAsia="zh-CN"/>
              </w:rPr>
              <w:t xml:space="preserve"> </w:t>
            </w:r>
            <w:r w:rsidRPr="00283781">
              <w:rPr>
                <w:rFonts w:ascii="Helvetica Neue" w:hAnsi="Helvetica Neue"/>
                <w:lang w:eastAsia="zh-CN"/>
              </w:rPr>
              <w:t>gas pressure)</w:t>
            </w:r>
            <w:r>
              <w:rPr>
                <w:rFonts w:ascii="Helvetica Neue" w:hAnsi="Helvetica Neue"/>
                <w:lang w:eastAsia="zh-CN"/>
              </w:rPr>
              <w:t>”</w:t>
            </w:r>
          </w:p>
        </w:tc>
      </w:tr>
      <w:tr w:rsidR="00A77A75" w:rsidRPr="002C63B2" w:rsidTr="00A87052">
        <w:tc>
          <w:tcPr>
            <w:tcW w:w="1072" w:type="dxa"/>
          </w:tcPr>
          <w:p w:rsidR="00A77A75" w:rsidRPr="002C63B2" w:rsidRDefault="00D116A5" w:rsidP="00A77A75">
            <w:pPr>
              <w:rPr>
                <w:rFonts w:ascii="Helvetica Neue" w:hAnsi="Helvetica Neue"/>
              </w:rPr>
            </w:pPr>
            <w:bookmarkStart w:id="0" w:name="_GoBack"/>
            <w:bookmarkEnd w:id="0"/>
            <w:r>
              <w:rPr>
                <w:rFonts w:ascii="Helvetica Neue" w:hAnsi="Helvetica Neue"/>
              </w:rPr>
              <w:t>10</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r w:rsidR="00A77A75" w:rsidRPr="002C63B2" w:rsidTr="00A87052">
        <w:tc>
          <w:tcPr>
            <w:tcW w:w="1072" w:type="dxa"/>
          </w:tcPr>
          <w:p w:rsidR="00A77A75" w:rsidRPr="002C63B2" w:rsidRDefault="00A77A75" w:rsidP="00A77A75">
            <w:pPr>
              <w:rPr>
                <w:rFonts w:ascii="Helvetica Neue" w:hAnsi="Helvetica Neue"/>
              </w:rPr>
            </w:pPr>
            <w:r w:rsidRPr="002C63B2">
              <w:rPr>
                <w:rFonts w:ascii="Helvetica Neue" w:hAnsi="Helvetica Neue"/>
              </w:rPr>
              <w:t>11.</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r w:rsidR="00A77A75" w:rsidRPr="002C63B2" w:rsidTr="00A87052">
        <w:tc>
          <w:tcPr>
            <w:tcW w:w="1072" w:type="dxa"/>
          </w:tcPr>
          <w:p w:rsidR="00A77A75" w:rsidRPr="002C63B2" w:rsidRDefault="00A77A75" w:rsidP="00A77A75">
            <w:pPr>
              <w:rPr>
                <w:rFonts w:ascii="Helvetica Neue" w:hAnsi="Helvetica Neue"/>
              </w:rPr>
            </w:pPr>
            <w:r w:rsidRPr="002C63B2">
              <w:rPr>
                <w:rFonts w:ascii="Helvetica Neue" w:hAnsi="Helvetica Neue"/>
              </w:rPr>
              <w:t>12.</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83E" w:rsidRDefault="00A2583E" w:rsidP="00D85731">
      <w:pPr>
        <w:spacing w:after="0" w:line="240" w:lineRule="auto"/>
      </w:pPr>
      <w:r>
        <w:separator/>
      </w:r>
    </w:p>
  </w:endnote>
  <w:endnote w:type="continuationSeparator" w:id="0">
    <w:p w:rsidR="00A2583E" w:rsidRDefault="00A2583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83E" w:rsidRDefault="00A2583E" w:rsidP="00D85731">
      <w:pPr>
        <w:spacing w:after="0" w:line="240" w:lineRule="auto"/>
      </w:pPr>
      <w:r>
        <w:separator/>
      </w:r>
    </w:p>
  </w:footnote>
  <w:footnote w:type="continuationSeparator" w:id="0">
    <w:p w:rsidR="00A2583E" w:rsidRDefault="00A2583E"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233BD3" w:rsidP="00D85731">
    <w:pPr>
      <w:pStyle w:val="a6"/>
    </w:pPr>
    <w:r>
      <w:rPr>
        <w:noProof/>
      </w:rPr>
      <w:drawing>
        <wp:inline distT="0" distB="0" distL="0" distR="0">
          <wp:extent cx="6667500" cy="1085850"/>
          <wp:effectExtent l="0" t="0" r="0" b="0"/>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449C1"/>
    <w:rsid w:val="00233BD3"/>
    <w:rsid w:val="00283781"/>
    <w:rsid w:val="002C63B2"/>
    <w:rsid w:val="003435A1"/>
    <w:rsid w:val="003A321F"/>
    <w:rsid w:val="004635CC"/>
    <w:rsid w:val="005045EB"/>
    <w:rsid w:val="00880AE3"/>
    <w:rsid w:val="008B71E5"/>
    <w:rsid w:val="0094029F"/>
    <w:rsid w:val="00956B2A"/>
    <w:rsid w:val="00A2583E"/>
    <w:rsid w:val="00A36E38"/>
    <w:rsid w:val="00A77A75"/>
    <w:rsid w:val="00A87052"/>
    <w:rsid w:val="00B53328"/>
    <w:rsid w:val="00BA5E7D"/>
    <w:rsid w:val="00BB1CCA"/>
    <w:rsid w:val="00CD2C2E"/>
    <w:rsid w:val="00D116A5"/>
    <w:rsid w:val="00D322DE"/>
    <w:rsid w:val="00D85731"/>
    <w:rsid w:val="00E05F58"/>
    <w:rsid w:val="00E8286B"/>
    <w:rsid w:val="00EC4994"/>
    <w:rsid w:val="00F27D1E"/>
    <w:rsid w:val="00F54A4A"/>
    <w:rsid w:val="00F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3500D"/>
  <w15:chartTrackingRefBased/>
  <w15:docId w15:val="{475DD40E-829A-41AD-898C-168F8DFD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 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 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 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HWT</cp:lastModifiedBy>
  <cp:revision>11</cp:revision>
  <cp:lastPrinted>2014-01-24T03:13:00Z</cp:lastPrinted>
  <dcterms:created xsi:type="dcterms:W3CDTF">2019-05-26T07:44:00Z</dcterms:created>
  <dcterms:modified xsi:type="dcterms:W3CDTF">2019-05-26T09:05:00Z</dcterms:modified>
</cp:coreProperties>
</file>