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79FFC3A8" w:rsidR="006305D7" w:rsidRPr="00416B96" w:rsidRDefault="006305D7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bCs/>
          <w:color w:val="auto"/>
        </w:rPr>
        <w:t>TITLE:</w:t>
      </w:r>
    </w:p>
    <w:p w14:paraId="1C3F1993" w14:textId="61DCD5B7" w:rsidR="002C3273" w:rsidRPr="00416B96" w:rsidRDefault="002C3273" w:rsidP="00416B96">
      <w:pPr>
        <w:rPr>
          <w:rFonts w:asciiTheme="minorHAnsi" w:hAnsiTheme="minorHAnsi" w:cstheme="minorHAnsi"/>
          <w:bCs/>
          <w:color w:val="auto"/>
        </w:rPr>
      </w:pPr>
      <w:r w:rsidRPr="00416B96">
        <w:rPr>
          <w:rFonts w:asciiTheme="minorHAnsi" w:hAnsiTheme="minorHAnsi" w:cstheme="minorHAnsi"/>
          <w:bCs/>
          <w:color w:val="auto"/>
        </w:rPr>
        <w:t>High-</w:t>
      </w:r>
      <w:r w:rsidR="00C374AC">
        <w:rPr>
          <w:rFonts w:asciiTheme="minorHAnsi" w:hAnsiTheme="minorHAnsi" w:cstheme="minorHAnsi"/>
          <w:bCs/>
          <w:color w:val="auto"/>
        </w:rPr>
        <w:t>r</w:t>
      </w:r>
      <w:r w:rsidRPr="00416B96">
        <w:rPr>
          <w:rFonts w:asciiTheme="minorHAnsi" w:hAnsiTheme="minorHAnsi" w:cstheme="minorHAnsi"/>
          <w:bCs/>
          <w:color w:val="auto"/>
        </w:rPr>
        <w:t>esolution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Pr="00416B96">
        <w:rPr>
          <w:rFonts w:asciiTheme="minorHAnsi" w:hAnsiTheme="minorHAnsi" w:cstheme="minorHAnsi"/>
          <w:bCs/>
          <w:color w:val="auto"/>
        </w:rPr>
        <w:t>3D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Pr="00416B96">
        <w:rPr>
          <w:rFonts w:asciiTheme="minorHAnsi" w:hAnsiTheme="minorHAnsi" w:cstheme="minorHAnsi"/>
          <w:bCs/>
          <w:color w:val="auto"/>
        </w:rPr>
        <w:t>Imaging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Pr="00416B96">
        <w:rPr>
          <w:rFonts w:asciiTheme="minorHAnsi" w:hAnsiTheme="minorHAnsi" w:cstheme="minorHAnsi"/>
          <w:bCs/>
          <w:color w:val="auto"/>
        </w:rPr>
        <w:t>of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Pr="00416B96">
        <w:rPr>
          <w:rFonts w:asciiTheme="minorHAnsi" w:hAnsiTheme="minorHAnsi" w:cstheme="minorHAnsi"/>
          <w:bCs/>
          <w:color w:val="auto"/>
        </w:rPr>
        <w:t>Rabies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Pr="00416B96">
        <w:rPr>
          <w:rFonts w:asciiTheme="minorHAnsi" w:hAnsiTheme="minorHAnsi" w:cstheme="minorHAnsi"/>
          <w:bCs/>
          <w:color w:val="auto"/>
        </w:rPr>
        <w:t>Virus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Pr="00416B96">
        <w:rPr>
          <w:rFonts w:asciiTheme="minorHAnsi" w:hAnsiTheme="minorHAnsi" w:cstheme="minorHAnsi"/>
          <w:bCs/>
          <w:color w:val="auto"/>
        </w:rPr>
        <w:t>Infection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Pr="00416B96">
        <w:rPr>
          <w:rFonts w:asciiTheme="minorHAnsi" w:hAnsiTheme="minorHAnsi" w:cstheme="minorHAnsi"/>
          <w:bCs/>
          <w:color w:val="auto"/>
        </w:rPr>
        <w:t>in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Pr="00416B96">
        <w:rPr>
          <w:rFonts w:asciiTheme="minorHAnsi" w:hAnsiTheme="minorHAnsi" w:cstheme="minorHAnsi"/>
          <w:bCs/>
          <w:color w:val="auto"/>
        </w:rPr>
        <w:t>Solvent-</w:t>
      </w:r>
      <w:r w:rsidR="00C374AC">
        <w:rPr>
          <w:rFonts w:asciiTheme="minorHAnsi" w:hAnsiTheme="minorHAnsi" w:cstheme="minorHAnsi"/>
          <w:bCs/>
          <w:color w:val="auto"/>
        </w:rPr>
        <w:t>c</w:t>
      </w:r>
      <w:r w:rsidRPr="00416B96">
        <w:rPr>
          <w:rFonts w:asciiTheme="minorHAnsi" w:hAnsiTheme="minorHAnsi" w:cstheme="minorHAnsi"/>
          <w:bCs/>
          <w:color w:val="auto"/>
        </w:rPr>
        <w:t>leared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Pr="00416B96">
        <w:rPr>
          <w:rFonts w:asciiTheme="minorHAnsi" w:hAnsiTheme="minorHAnsi" w:cstheme="minorHAnsi"/>
          <w:bCs/>
          <w:color w:val="auto"/>
        </w:rPr>
        <w:t>Brain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Pr="00416B96">
        <w:rPr>
          <w:rFonts w:asciiTheme="minorHAnsi" w:hAnsiTheme="minorHAnsi" w:cstheme="minorHAnsi"/>
          <w:bCs/>
          <w:color w:val="auto"/>
        </w:rPr>
        <w:t>Tissue</w:t>
      </w:r>
    </w:p>
    <w:p w14:paraId="2E300B21" w14:textId="77777777" w:rsidR="007A4DD6" w:rsidRPr="00416B96" w:rsidRDefault="007A4DD6" w:rsidP="00416B96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1D6F2766" w:rsidR="006305D7" w:rsidRPr="00416B96" w:rsidRDefault="006305D7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bCs/>
          <w:color w:val="auto"/>
        </w:rPr>
        <w:t>AUTHORS</w:t>
      </w:r>
      <w:r w:rsidR="001758C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416B96">
        <w:rPr>
          <w:rFonts w:asciiTheme="minorHAnsi" w:hAnsiTheme="minorHAnsi" w:cstheme="minorHAnsi"/>
          <w:b/>
          <w:bCs/>
          <w:color w:val="auto"/>
        </w:rPr>
        <w:t>AND</w:t>
      </w:r>
      <w:r w:rsidR="001758C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B662E" w:rsidRPr="00416B96">
        <w:rPr>
          <w:rFonts w:asciiTheme="minorHAnsi" w:hAnsiTheme="minorHAnsi" w:cstheme="minorHAnsi"/>
          <w:b/>
          <w:bCs/>
          <w:color w:val="auto"/>
        </w:rPr>
        <w:t>AFFILIATIONS</w:t>
      </w:r>
      <w:r w:rsidRPr="00416B96">
        <w:rPr>
          <w:rFonts w:asciiTheme="minorHAnsi" w:hAnsiTheme="minorHAnsi" w:cstheme="minorHAnsi"/>
          <w:b/>
          <w:bCs/>
          <w:color w:val="auto"/>
        </w:rPr>
        <w:t>:</w:t>
      </w:r>
    </w:p>
    <w:p w14:paraId="077FAE32" w14:textId="3395FB37" w:rsidR="002C3273" w:rsidRPr="00416B96" w:rsidRDefault="002C3273" w:rsidP="00416B96">
      <w:pPr>
        <w:rPr>
          <w:rFonts w:asciiTheme="minorHAnsi" w:hAnsiTheme="minorHAnsi" w:cstheme="minorHAnsi"/>
          <w:color w:val="auto"/>
          <w:vertAlign w:val="superscript"/>
        </w:rPr>
      </w:pPr>
      <w:r w:rsidRPr="00416B96">
        <w:rPr>
          <w:rFonts w:asciiTheme="minorHAnsi" w:hAnsiTheme="minorHAnsi" w:cstheme="minorHAnsi"/>
          <w:color w:val="auto"/>
        </w:rPr>
        <w:t>Luca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Zaeck</w:t>
      </w:r>
      <w:r w:rsidRPr="00416B96">
        <w:rPr>
          <w:rFonts w:asciiTheme="minorHAnsi" w:hAnsiTheme="minorHAnsi" w:cstheme="minorHAnsi"/>
          <w:color w:val="auto"/>
          <w:vertAlign w:val="superscript"/>
        </w:rPr>
        <w:t>1</w:t>
      </w:r>
      <w:r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16B96">
        <w:rPr>
          <w:rFonts w:asciiTheme="minorHAnsi" w:hAnsiTheme="minorHAnsi" w:cstheme="minorHAnsi"/>
          <w:color w:val="auto"/>
        </w:rPr>
        <w:t>Madlin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Potratz</w:t>
      </w:r>
      <w:r w:rsidRPr="00416B96">
        <w:rPr>
          <w:rFonts w:asciiTheme="minorHAnsi" w:hAnsiTheme="minorHAnsi" w:cstheme="minorHAnsi"/>
          <w:color w:val="auto"/>
          <w:vertAlign w:val="superscript"/>
        </w:rPr>
        <w:t>1</w:t>
      </w:r>
      <w:r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070DC" w:rsidRPr="00416B96">
        <w:rPr>
          <w:rFonts w:asciiTheme="minorHAnsi" w:hAnsiTheme="minorHAnsi" w:cstheme="minorHAnsi"/>
          <w:color w:val="auto"/>
        </w:rPr>
        <w:t>Conrad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C1647" w:rsidRPr="00416B96">
        <w:rPr>
          <w:rFonts w:asciiTheme="minorHAnsi" w:hAnsiTheme="minorHAnsi" w:cstheme="minorHAnsi"/>
          <w:color w:val="auto"/>
        </w:rPr>
        <w:t>M.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070DC" w:rsidRPr="00416B96">
        <w:rPr>
          <w:rFonts w:asciiTheme="minorHAnsi" w:hAnsiTheme="minorHAnsi" w:cstheme="minorHAnsi"/>
          <w:color w:val="auto"/>
        </w:rPr>
        <w:t>Freuling</w:t>
      </w:r>
      <w:r w:rsidR="00F070DC" w:rsidRPr="00416B96">
        <w:rPr>
          <w:rFonts w:asciiTheme="minorHAnsi" w:hAnsiTheme="minorHAnsi" w:cstheme="minorHAnsi"/>
          <w:color w:val="auto"/>
          <w:vertAlign w:val="superscript"/>
        </w:rPr>
        <w:t>1</w:t>
      </w:r>
      <w:r w:rsidR="00F070DC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070DC" w:rsidRPr="00416B96">
        <w:rPr>
          <w:rFonts w:asciiTheme="minorHAnsi" w:hAnsiTheme="minorHAnsi" w:cstheme="minorHAnsi"/>
          <w:color w:val="auto"/>
        </w:rPr>
        <w:t>Thomas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070DC" w:rsidRPr="00416B96">
        <w:rPr>
          <w:rFonts w:asciiTheme="minorHAnsi" w:hAnsiTheme="minorHAnsi" w:cstheme="minorHAnsi"/>
          <w:color w:val="auto"/>
        </w:rPr>
        <w:t>Müller</w:t>
      </w:r>
      <w:r w:rsidR="00F070DC" w:rsidRPr="00416B96">
        <w:rPr>
          <w:rFonts w:asciiTheme="minorHAnsi" w:hAnsiTheme="minorHAnsi" w:cstheme="minorHAnsi"/>
          <w:color w:val="auto"/>
          <w:vertAlign w:val="superscript"/>
        </w:rPr>
        <w:t>1</w:t>
      </w:r>
      <w:r w:rsidR="00F070DC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Stefan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Finke</w:t>
      </w:r>
      <w:r w:rsidRPr="00416B96">
        <w:rPr>
          <w:rFonts w:asciiTheme="minorHAnsi" w:hAnsiTheme="minorHAnsi" w:cstheme="minorHAnsi"/>
          <w:color w:val="auto"/>
          <w:vertAlign w:val="superscript"/>
        </w:rPr>
        <w:t>1</w:t>
      </w:r>
    </w:p>
    <w:p w14:paraId="650CC819" w14:textId="77777777" w:rsidR="00207546" w:rsidRPr="00416B96" w:rsidRDefault="00207546" w:rsidP="00416B96">
      <w:pPr>
        <w:rPr>
          <w:rFonts w:asciiTheme="minorHAnsi" w:hAnsiTheme="minorHAnsi" w:cstheme="minorHAnsi"/>
          <w:color w:val="auto"/>
          <w:vertAlign w:val="superscript"/>
        </w:rPr>
      </w:pPr>
    </w:p>
    <w:p w14:paraId="484A69E3" w14:textId="3DFF23BF" w:rsidR="002C3273" w:rsidRPr="00416B96" w:rsidRDefault="002C3273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  <w:vertAlign w:val="superscript"/>
        </w:rPr>
        <w:t>1</w:t>
      </w:r>
      <w:r w:rsidRPr="00416B96">
        <w:rPr>
          <w:rFonts w:asciiTheme="minorHAnsi" w:hAnsiTheme="minorHAnsi" w:cstheme="minorHAnsi"/>
          <w:color w:val="auto"/>
        </w:rPr>
        <w:t>Institute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Molecular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Virology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Cell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Biology,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Friedrich-Loeffler-</w:t>
      </w:r>
      <w:proofErr w:type="spellStart"/>
      <w:r w:rsidRPr="00416B96">
        <w:rPr>
          <w:rFonts w:asciiTheme="minorHAnsi" w:hAnsiTheme="minorHAnsi" w:cstheme="minorHAnsi"/>
          <w:color w:val="auto"/>
        </w:rPr>
        <w:t>Institut</w:t>
      </w:r>
      <w:proofErr w:type="spellEnd"/>
      <w:r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Federal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Research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Institute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Animal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Health,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Greifswald–</w:t>
      </w:r>
      <w:proofErr w:type="spellStart"/>
      <w:r w:rsidRPr="00416B96">
        <w:rPr>
          <w:rFonts w:asciiTheme="minorHAnsi" w:hAnsiTheme="minorHAnsi" w:cstheme="minorHAnsi"/>
          <w:color w:val="auto"/>
        </w:rPr>
        <w:t>Insel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16B96">
        <w:rPr>
          <w:rFonts w:asciiTheme="minorHAnsi" w:hAnsiTheme="minorHAnsi" w:cstheme="minorHAnsi"/>
          <w:color w:val="auto"/>
        </w:rPr>
        <w:t>Riems</w:t>
      </w:r>
      <w:proofErr w:type="spellEnd"/>
      <w:r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Germany</w:t>
      </w:r>
    </w:p>
    <w:p w14:paraId="69CD0C5E" w14:textId="77777777" w:rsidR="002C3273" w:rsidRPr="00416B96" w:rsidRDefault="002C3273" w:rsidP="00416B96">
      <w:pPr>
        <w:rPr>
          <w:rFonts w:asciiTheme="minorHAnsi" w:hAnsiTheme="minorHAnsi" w:cstheme="minorHAnsi"/>
          <w:color w:val="auto"/>
        </w:rPr>
      </w:pPr>
    </w:p>
    <w:p w14:paraId="7A60695B" w14:textId="0AAB1571" w:rsidR="002C3273" w:rsidRPr="00416B96" w:rsidRDefault="002C3273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Corresponding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374AC" w:rsidRPr="00416B96">
        <w:rPr>
          <w:rFonts w:asciiTheme="minorHAnsi" w:hAnsiTheme="minorHAnsi" w:cstheme="minorHAnsi"/>
          <w:color w:val="auto"/>
        </w:rPr>
        <w:t>author</w:t>
      </w:r>
      <w:r w:rsidRPr="00416B96">
        <w:rPr>
          <w:rFonts w:asciiTheme="minorHAnsi" w:hAnsiTheme="minorHAnsi" w:cstheme="minorHAnsi"/>
          <w:color w:val="auto"/>
        </w:rPr>
        <w:t>:</w:t>
      </w:r>
    </w:p>
    <w:p w14:paraId="021F24D0" w14:textId="3699EEA3" w:rsidR="002C3273" w:rsidRPr="00416B96" w:rsidRDefault="002C3273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Stefan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Finke</w:t>
      </w:r>
      <w:r w:rsidR="00207546" w:rsidRPr="00416B96">
        <w:rPr>
          <w:rFonts w:asciiTheme="minorHAnsi" w:hAnsiTheme="minorHAnsi" w:cstheme="minorHAnsi"/>
          <w:color w:val="auto"/>
        </w:rPr>
        <w:tab/>
      </w:r>
      <w:r w:rsidR="00207546" w:rsidRPr="00416B96">
        <w:rPr>
          <w:rFonts w:asciiTheme="minorHAnsi" w:hAnsiTheme="minorHAnsi" w:cstheme="minorHAnsi"/>
          <w:color w:val="auto"/>
        </w:rPr>
        <w:tab/>
        <w:t>(</w:t>
      </w:r>
      <w:r w:rsidRPr="00416B96">
        <w:rPr>
          <w:rFonts w:asciiTheme="minorHAnsi" w:hAnsiTheme="minorHAnsi" w:cstheme="minorHAnsi"/>
          <w:color w:val="auto"/>
        </w:rPr>
        <w:t>stefan.finke@fli.de</w:t>
      </w:r>
      <w:r w:rsidR="00207546" w:rsidRPr="00416B96">
        <w:rPr>
          <w:rFonts w:asciiTheme="minorHAnsi" w:hAnsiTheme="minorHAnsi" w:cstheme="minorHAnsi"/>
          <w:color w:val="auto"/>
        </w:rPr>
        <w:t>)</w:t>
      </w:r>
    </w:p>
    <w:p w14:paraId="007BBFAF" w14:textId="77777777" w:rsidR="002C3273" w:rsidRPr="00416B96" w:rsidRDefault="002C3273" w:rsidP="00416B96">
      <w:pPr>
        <w:rPr>
          <w:rFonts w:asciiTheme="minorHAnsi" w:hAnsiTheme="minorHAnsi" w:cstheme="minorHAnsi"/>
          <w:color w:val="auto"/>
        </w:rPr>
      </w:pPr>
    </w:p>
    <w:p w14:paraId="267544F6" w14:textId="42545AD1" w:rsidR="002C3273" w:rsidRPr="00416B96" w:rsidRDefault="002C3273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E-mail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address</w:t>
      </w:r>
      <w:r w:rsidR="00C374AC">
        <w:rPr>
          <w:rFonts w:asciiTheme="minorHAnsi" w:hAnsiTheme="minorHAnsi" w:cstheme="minorHAnsi"/>
          <w:color w:val="auto"/>
        </w:rPr>
        <w:t>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co-authors:</w:t>
      </w:r>
    </w:p>
    <w:p w14:paraId="7BE36788" w14:textId="3BD0F47C" w:rsidR="002C3273" w:rsidRPr="00416B96" w:rsidRDefault="002C3273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Luca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16B96">
        <w:rPr>
          <w:rFonts w:asciiTheme="minorHAnsi" w:hAnsiTheme="minorHAnsi" w:cstheme="minorHAnsi"/>
          <w:color w:val="auto"/>
        </w:rPr>
        <w:t>Zaeck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 w:rsidR="00207546" w:rsidRPr="00416B96">
        <w:rPr>
          <w:rFonts w:asciiTheme="minorHAnsi" w:hAnsiTheme="minorHAnsi" w:cstheme="minorHAnsi"/>
          <w:color w:val="auto"/>
        </w:rPr>
        <w:tab/>
      </w:r>
      <w:r w:rsidR="00207546" w:rsidRPr="00416B96">
        <w:rPr>
          <w:rFonts w:asciiTheme="minorHAnsi" w:hAnsiTheme="minorHAnsi" w:cstheme="minorHAnsi"/>
          <w:color w:val="auto"/>
        </w:rPr>
        <w:tab/>
      </w:r>
      <w:r w:rsidRPr="00416B96">
        <w:rPr>
          <w:rFonts w:asciiTheme="minorHAnsi" w:hAnsiTheme="minorHAnsi" w:cstheme="minorHAnsi"/>
          <w:color w:val="auto"/>
        </w:rPr>
        <w:t>(luca.zaeck@fli.de)</w:t>
      </w:r>
    </w:p>
    <w:p w14:paraId="5E07D3C3" w14:textId="06475CF3" w:rsidR="002C3273" w:rsidRPr="00416B96" w:rsidRDefault="002C3273" w:rsidP="00416B96">
      <w:pPr>
        <w:rPr>
          <w:rFonts w:asciiTheme="minorHAnsi" w:hAnsiTheme="minorHAnsi" w:cstheme="minorHAnsi"/>
          <w:color w:val="auto"/>
        </w:rPr>
      </w:pPr>
      <w:proofErr w:type="spellStart"/>
      <w:r w:rsidRPr="00416B96">
        <w:rPr>
          <w:rFonts w:asciiTheme="minorHAnsi" w:hAnsiTheme="minorHAnsi" w:cstheme="minorHAnsi"/>
          <w:color w:val="auto"/>
        </w:rPr>
        <w:t>Madlin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16B96">
        <w:rPr>
          <w:rFonts w:asciiTheme="minorHAnsi" w:hAnsiTheme="minorHAnsi" w:cstheme="minorHAnsi"/>
          <w:color w:val="auto"/>
        </w:rPr>
        <w:t>Potratz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 w:rsidR="00207546" w:rsidRPr="00416B96">
        <w:rPr>
          <w:rFonts w:asciiTheme="minorHAnsi" w:hAnsiTheme="minorHAnsi" w:cstheme="minorHAnsi"/>
          <w:color w:val="auto"/>
        </w:rPr>
        <w:tab/>
      </w:r>
      <w:r w:rsidRPr="00416B96">
        <w:rPr>
          <w:rFonts w:asciiTheme="minorHAnsi" w:hAnsiTheme="minorHAnsi" w:cstheme="minorHAnsi"/>
          <w:color w:val="auto"/>
        </w:rPr>
        <w:t>(</w:t>
      </w:r>
      <w:r w:rsidR="00411DF7" w:rsidRPr="00416B96">
        <w:rPr>
          <w:rFonts w:asciiTheme="minorHAnsi" w:hAnsiTheme="minorHAnsi" w:cstheme="minorHAnsi"/>
          <w:color w:val="auto"/>
        </w:rPr>
        <w:t>madlin.potratz@fli.de</w:t>
      </w:r>
      <w:r w:rsidRPr="00416B96">
        <w:rPr>
          <w:rFonts w:asciiTheme="minorHAnsi" w:hAnsiTheme="minorHAnsi" w:cstheme="minorHAnsi"/>
          <w:color w:val="auto"/>
        </w:rPr>
        <w:t>)</w:t>
      </w:r>
    </w:p>
    <w:p w14:paraId="16163316" w14:textId="44ECE47B" w:rsidR="00411DF7" w:rsidRPr="00416B96" w:rsidRDefault="00411DF7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Conrad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C1647" w:rsidRPr="00416B96">
        <w:rPr>
          <w:rFonts w:asciiTheme="minorHAnsi" w:hAnsiTheme="minorHAnsi" w:cstheme="minorHAnsi"/>
          <w:color w:val="auto"/>
        </w:rPr>
        <w:t>M.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16B96">
        <w:rPr>
          <w:rFonts w:asciiTheme="minorHAnsi" w:hAnsiTheme="minorHAnsi" w:cstheme="minorHAnsi"/>
          <w:color w:val="auto"/>
        </w:rPr>
        <w:t>Freuling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 w:rsidR="00207546" w:rsidRPr="00416B96">
        <w:rPr>
          <w:rFonts w:asciiTheme="minorHAnsi" w:hAnsiTheme="minorHAnsi" w:cstheme="minorHAnsi"/>
          <w:color w:val="auto"/>
        </w:rPr>
        <w:tab/>
      </w:r>
      <w:r w:rsidRPr="00416B96">
        <w:rPr>
          <w:rFonts w:asciiTheme="minorHAnsi" w:hAnsiTheme="minorHAnsi" w:cstheme="minorHAnsi"/>
          <w:color w:val="auto"/>
        </w:rPr>
        <w:t>(conrad.freuling@fli.de)</w:t>
      </w:r>
    </w:p>
    <w:p w14:paraId="297410C4" w14:textId="18850580" w:rsidR="00411DF7" w:rsidRPr="00416B96" w:rsidRDefault="00411DF7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Thomas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Müller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7546" w:rsidRPr="00416B96">
        <w:rPr>
          <w:rFonts w:asciiTheme="minorHAnsi" w:hAnsiTheme="minorHAnsi" w:cstheme="minorHAnsi"/>
          <w:color w:val="auto"/>
        </w:rPr>
        <w:tab/>
      </w:r>
      <w:r w:rsidRPr="00416B96">
        <w:rPr>
          <w:rFonts w:asciiTheme="minorHAnsi" w:hAnsiTheme="minorHAnsi" w:cstheme="minorHAnsi"/>
          <w:color w:val="auto"/>
        </w:rPr>
        <w:t>(thomas.mueller@fli.de)</w:t>
      </w:r>
    </w:p>
    <w:p w14:paraId="6D53D21A" w14:textId="77777777" w:rsidR="002C3273" w:rsidRPr="00416B96" w:rsidRDefault="002C3273" w:rsidP="00416B96">
      <w:pPr>
        <w:rPr>
          <w:rFonts w:asciiTheme="minorHAnsi" w:hAnsiTheme="minorHAnsi" w:cstheme="minorHAnsi"/>
          <w:color w:val="auto"/>
        </w:rPr>
      </w:pPr>
    </w:p>
    <w:p w14:paraId="71B79AC9" w14:textId="0D5CB9D2" w:rsidR="006305D7" w:rsidRPr="00416B96" w:rsidRDefault="006305D7" w:rsidP="00416B9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bCs/>
          <w:color w:val="auto"/>
        </w:rPr>
        <w:t>KEYWORDS:</w:t>
      </w:r>
    </w:p>
    <w:p w14:paraId="5423D905" w14:textId="5E8D0CF0" w:rsidR="002C3273" w:rsidRPr="00416B96" w:rsidRDefault="002C3273" w:rsidP="00416B9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Confocal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laser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scanning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microscopy,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16B96">
        <w:rPr>
          <w:rFonts w:asciiTheme="minorHAnsi" w:hAnsiTheme="minorHAnsi" w:cstheme="minorHAnsi"/>
          <w:color w:val="auto"/>
        </w:rPr>
        <w:t>uDISCO</w:t>
      </w:r>
      <w:proofErr w:type="spellEnd"/>
      <w:r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16B96">
        <w:rPr>
          <w:rFonts w:asciiTheme="minorHAnsi" w:hAnsiTheme="minorHAnsi" w:cstheme="minorHAnsi"/>
          <w:color w:val="auto"/>
        </w:rPr>
        <w:t>iDISCO</w:t>
      </w:r>
      <w:proofErr w:type="spellEnd"/>
      <w:r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immunofluorescence,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clearing,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optical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clearing,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deep-tissue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antibody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labeling,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imaging,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rabies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4AA1" w:rsidRPr="00416B96">
        <w:rPr>
          <w:rFonts w:asciiTheme="minorHAnsi" w:hAnsiTheme="minorHAnsi" w:cstheme="minorHAnsi"/>
          <w:color w:val="auto"/>
        </w:rPr>
        <w:t>virus,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4AA1" w:rsidRPr="00416B96">
        <w:rPr>
          <w:rFonts w:asciiTheme="minorHAnsi" w:hAnsiTheme="minorHAnsi" w:cstheme="minorHAnsi"/>
          <w:color w:val="auto"/>
        </w:rPr>
        <w:t>brain,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E27DD" w:rsidRPr="00416B96">
        <w:rPr>
          <w:rFonts w:asciiTheme="minorHAnsi" w:hAnsiTheme="minorHAnsi" w:cstheme="minorHAnsi"/>
          <w:color w:val="auto"/>
        </w:rPr>
        <w:t>neuroinvasion</w:t>
      </w:r>
      <w:proofErr w:type="spellEnd"/>
      <w:r w:rsidR="002E27DD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27DD" w:rsidRPr="00416B96">
        <w:rPr>
          <w:rFonts w:asciiTheme="minorHAnsi" w:hAnsiTheme="minorHAnsi" w:cstheme="minorHAnsi"/>
          <w:color w:val="auto"/>
        </w:rPr>
        <w:t>pathogenesis</w:t>
      </w:r>
    </w:p>
    <w:p w14:paraId="7E4964E9" w14:textId="77777777" w:rsidR="002C3273" w:rsidRPr="00416B96" w:rsidRDefault="002C3273" w:rsidP="00416B9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0F14BBE5" w:rsidR="006305D7" w:rsidRPr="00416B96" w:rsidRDefault="00086FF5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bCs/>
          <w:color w:val="auto"/>
        </w:rPr>
        <w:t>SUMMARY</w:t>
      </w:r>
      <w:r w:rsidR="00610A40" w:rsidRPr="00416B96">
        <w:rPr>
          <w:rFonts w:asciiTheme="minorHAnsi" w:hAnsiTheme="minorHAnsi" w:cstheme="minorHAnsi"/>
          <w:color w:val="auto"/>
        </w:rPr>
        <w:t>:</w:t>
      </w:r>
    </w:p>
    <w:p w14:paraId="6CB71194" w14:textId="3AB6C254" w:rsidR="00F070DC" w:rsidRPr="00416B96" w:rsidRDefault="00F070DC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Novel,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immunostaining-compatible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clearing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techniques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like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872E6" w:rsidRPr="00416B96">
        <w:rPr>
          <w:rFonts w:asciiTheme="minorHAnsi" w:hAnsiTheme="minorHAnsi" w:cstheme="minorHAnsi"/>
          <w:color w:val="auto"/>
        </w:rPr>
        <w:t>ultimate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872E6" w:rsidRPr="00416B96">
        <w:rPr>
          <w:rFonts w:asciiTheme="minorHAnsi" w:hAnsiTheme="minorHAnsi" w:cstheme="minorHAnsi"/>
          <w:color w:val="auto"/>
        </w:rPr>
        <w:t>imaging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872E6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872E6" w:rsidRPr="00416B96">
        <w:rPr>
          <w:rFonts w:asciiTheme="minorHAnsi" w:hAnsiTheme="minorHAnsi" w:cstheme="minorHAnsi"/>
          <w:color w:val="auto"/>
        </w:rPr>
        <w:t>solvent-cleared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872E6" w:rsidRPr="00416B96">
        <w:rPr>
          <w:rFonts w:asciiTheme="minorHAnsi" w:hAnsiTheme="minorHAnsi" w:cstheme="minorHAnsi"/>
          <w:color w:val="auto"/>
        </w:rPr>
        <w:t>organs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allow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visualization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rabies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virus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infection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complex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cellular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environment.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Thick,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antibody-labeled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slices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made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optically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transparent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increase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depth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enable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analysis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confocal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laser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scanning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microscopy.</w:t>
      </w:r>
    </w:p>
    <w:p w14:paraId="4E2761A6" w14:textId="77777777" w:rsidR="002C3273" w:rsidRPr="00416B96" w:rsidRDefault="002C3273" w:rsidP="00416B96">
      <w:pPr>
        <w:rPr>
          <w:rFonts w:asciiTheme="minorHAnsi" w:hAnsiTheme="minorHAnsi" w:cstheme="minorHAnsi"/>
          <w:color w:val="auto"/>
        </w:rPr>
      </w:pPr>
    </w:p>
    <w:p w14:paraId="64FB8590" w14:textId="3AD828CE" w:rsidR="006305D7" w:rsidRPr="00416B96" w:rsidRDefault="006305D7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bCs/>
          <w:color w:val="auto"/>
        </w:rPr>
        <w:t>ABSTRACT</w:t>
      </w:r>
      <w:r w:rsidR="00610A40" w:rsidRPr="00416B96">
        <w:rPr>
          <w:rFonts w:asciiTheme="minorHAnsi" w:hAnsiTheme="minorHAnsi" w:cstheme="minorHAnsi"/>
          <w:color w:val="auto"/>
        </w:rPr>
        <w:t>:</w:t>
      </w:r>
    </w:p>
    <w:p w14:paraId="778C6669" w14:textId="1049EF87" w:rsidR="002C3273" w:rsidRPr="00416B96" w:rsidRDefault="00D91B6A" w:rsidP="00416B9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v</w:t>
      </w:r>
      <w:r w:rsidR="002C3273" w:rsidRPr="00416B96">
        <w:rPr>
          <w:rFonts w:asciiTheme="minorHAnsi" w:hAnsiTheme="minorHAnsi" w:cstheme="minorHAnsi"/>
          <w:color w:val="auto"/>
        </w:rPr>
        <w:t>isualization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infection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processes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tissues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organs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immunolabeling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key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method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modern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infection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biology.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ability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observe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study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distribution,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tropism</w:t>
      </w:r>
      <w:r w:rsidR="00287361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abundance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pathogens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inside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organ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7EA3" w:rsidRPr="00416B96">
        <w:rPr>
          <w:rFonts w:asciiTheme="minorHAnsi" w:hAnsiTheme="minorHAnsi" w:cstheme="minorHAnsi"/>
          <w:color w:val="auto"/>
        </w:rPr>
        <w:t>tissues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provides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pivotal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data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disease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development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progression.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Using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conventional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microscopy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methods,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immunolabeling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mostly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restricted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thin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sections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obtained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paraffin-embedded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frozen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samples.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However,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limited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2D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image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plane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these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thin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sections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may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lead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loss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crucial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information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complex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structure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organ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cellular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context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1DF5" w:rsidRPr="00416B96">
        <w:rPr>
          <w:rFonts w:asciiTheme="minorHAnsi" w:hAnsiTheme="minorHAnsi" w:cstheme="minorHAnsi"/>
          <w:color w:val="auto"/>
        </w:rPr>
        <w:t>infection.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M</w:t>
      </w:r>
      <w:r w:rsidR="002C3273" w:rsidRPr="00416B96">
        <w:rPr>
          <w:rFonts w:asciiTheme="minorHAnsi" w:hAnsiTheme="minorHAnsi" w:cstheme="minorHAnsi"/>
          <w:color w:val="auto"/>
        </w:rPr>
        <w:t>odern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multicolor,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immunostaining-compatible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clearing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techniques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now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provide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relatively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fast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inexpensive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way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study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high-volume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stacks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virus-infected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organ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tissue.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exposing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organic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solvents,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becomes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optically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transparent</w:t>
      </w:r>
      <w:r w:rsidR="00AE091E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This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matches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sample’s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refractive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indices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eventually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leads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significant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reduction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light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091E" w:rsidRPr="00416B96">
        <w:rPr>
          <w:rFonts w:asciiTheme="minorHAnsi" w:hAnsiTheme="minorHAnsi" w:cstheme="minorHAnsi"/>
          <w:color w:val="auto"/>
        </w:rPr>
        <w:t>scattering</w:t>
      </w:r>
      <w:r w:rsidR="00F34A97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Thus,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combination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102F3" w:rsidRPr="00416B96">
        <w:rPr>
          <w:rFonts w:asciiTheme="minorHAnsi" w:hAnsiTheme="minorHAnsi" w:cstheme="minorHAnsi"/>
          <w:color w:val="auto"/>
        </w:rPr>
        <w:t>long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F525E" w:rsidRPr="00416B96">
        <w:rPr>
          <w:rFonts w:asciiTheme="minorHAnsi" w:hAnsiTheme="minorHAnsi" w:cstheme="minorHAnsi"/>
          <w:color w:val="auto"/>
        </w:rPr>
        <w:t>free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working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distance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objectives,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large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sections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up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1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mm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size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imaged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conventional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confocal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laser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scanning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microscopy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(CLSM)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34A97" w:rsidRPr="00416B96">
        <w:rPr>
          <w:rFonts w:asciiTheme="minorHAnsi" w:hAnsiTheme="minorHAnsi" w:cstheme="minorHAnsi"/>
          <w:color w:val="auto"/>
        </w:rPr>
        <w:t>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34A97" w:rsidRPr="00416B96">
        <w:rPr>
          <w:rFonts w:asciiTheme="minorHAnsi" w:hAnsiTheme="minorHAnsi" w:cstheme="minorHAnsi"/>
          <w:color w:val="auto"/>
        </w:rPr>
        <w:t>high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34A97" w:rsidRPr="00416B96">
        <w:rPr>
          <w:rFonts w:asciiTheme="minorHAnsi" w:hAnsiTheme="minorHAnsi" w:cstheme="minorHAnsi"/>
          <w:color w:val="auto"/>
        </w:rPr>
        <w:t>resolution</w:t>
      </w:r>
      <w:r w:rsidR="002C3273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Here,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we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describe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protocol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appl</w:t>
      </w:r>
      <w:r w:rsidR="00B77E9F" w:rsidRPr="00416B96">
        <w:rPr>
          <w:rFonts w:asciiTheme="minorHAnsi" w:hAnsiTheme="minorHAnsi" w:cstheme="minorHAnsi"/>
          <w:color w:val="auto"/>
        </w:rPr>
        <w:t>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77E9F" w:rsidRPr="00416B96">
        <w:rPr>
          <w:rFonts w:asciiTheme="minorHAnsi" w:hAnsiTheme="minorHAnsi" w:cstheme="minorHAnsi"/>
          <w:color w:val="auto"/>
        </w:rPr>
        <w:t>deep-</w:t>
      </w:r>
      <w:r w:rsidR="002C3273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D4671" w:rsidRPr="00416B96">
        <w:rPr>
          <w:rFonts w:asciiTheme="minorHAnsi" w:hAnsiTheme="minorHAnsi" w:cstheme="minorHAnsi"/>
          <w:color w:val="auto"/>
        </w:rPr>
        <w:t>after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D4671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D4671" w:rsidRPr="00416B96">
        <w:rPr>
          <w:rFonts w:asciiTheme="minorHAnsi" w:hAnsiTheme="minorHAnsi" w:cstheme="minorHAnsi"/>
          <w:color w:val="auto"/>
        </w:rPr>
        <w:t>clearing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visualize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rabies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lastRenderedPageBreak/>
        <w:t>virus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distribution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brains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order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study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topics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like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virus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pathogenesis,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spread,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tropism</w:t>
      </w:r>
      <w:r w:rsidR="00287361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C3273" w:rsidRPr="00416B96">
        <w:rPr>
          <w:rFonts w:asciiTheme="minorHAnsi" w:hAnsiTheme="minorHAnsi" w:cstheme="minorHAnsi"/>
          <w:color w:val="auto"/>
        </w:rPr>
        <w:t>neuroinvasion</w:t>
      </w:r>
      <w:proofErr w:type="spellEnd"/>
      <w:r w:rsidR="002C3273" w:rsidRPr="00416B96">
        <w:rPr>
          <w:rFonts w:asciiTheme="minorHAnsi" w:hAnsiTheme="minorHAnsi" w:cstheme="minorHAnsi"/>
          <w:color w:val="auto"/>
        </w:rPr>
        <w:t>.</w:t>
      </w:r>
    </w:p>
    <w:p w14:paraId="6041C6AC" w14:textId="77777777" w:rsidR="002C3273" w:rsidRPr="00416B96" w:rsidRDefault="002C3273" w:rsidP="00416B96">
      <w:pPr>
        <w:rPr>
          <w:rFonts w:asciiTheme="minorHAnsi" w:hAnsiTheme="minorHAnsi" w:cstheme="minorHAnsi"/>
          <w:color w:val="auto"/>
        </w:rPr>
      </w:pPr>
    </w:p>
    <w:p w14:paraId="00D25F73" w14:textId="037E2358" w:rsidR="006305D7" w:rsidRPr="00416B96" w:rsidRDefault="006305D7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INTRODUCTION</w:t>
      </w:r>
      <w:r w:rsidRPr="00416B96">
        <w:rPr>
          <w:rFonts w:asciiTheme="minorHAnsi" w:hAnsiTheme="minorHAnsi" w:cstheme="minorHAnsi"/>
          <w:b/>
          <w:bCs/>
          <w:color w:val="auto"/>
        </w:rPr>
        <w:t>:</w:t>
      </w:r>
    </w:p>
    <w:p w14:paraId="24124DBD" w14:textId="4CE7010A" w:rsidR="00377956" w:rsidRPr="00416B96" w:rsidRDefault="009E0833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Conventional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histology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techniques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mostly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rely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</w:t>
      </w:r>
      <w:r w:rsidR="00675249" w:rsidRPr="00416B96">
        <w:rPr>
          <w:rFonts w:asciiTheme="minorHAnsi" w:hAnsiTheme="minorHAnsi" w:cstheme="minorHAnsi"/>
          <w:color w:val="auto"/>
        </w:rPr>
        <w:t>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thin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sections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organ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tissue</w:t>
      </w:r>
      <w:r w:rsidR="003D4671" w:rsidRPr="00416B96">
        <w:rPr>
          <w:rFonts w:asciiTheme="minorHAnsi" w:hAnsiTheme="minorHAnsi" w:cstheme="minorHAnsi"/>
          <w:color w:val="auto"/>
        </w:rPr>
        <w:t>s</w:t>
      </w:r>
      <w:r w:rsidR="00675249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which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inherently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provide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only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73848">
        <w:rPr>
          <w:rFonts w:asciiTheme="minorHAnsi" w:hAnsiTheme="minorHAnsi" w:cstheme="minorHAnsi"/>
          <w:color w:val="auto"/>
        </w:rPr>
        <w:t>2D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insights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into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complex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73848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environment.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Although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feasible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principle,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reconstruction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serial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thin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section</w:t>
      </w:r>
      <w:r w:rsidR="00F473A0" w:rsidRPr="00416B96">
        <w:rPr>
          <w:rFonts w:asciiTheme="minorHAnsi" w:hAnsiTheme="minorHAnsi" w:cstheme="minorHAnsi"/>
          <w:color w:val="auto"/>
        </w:rPr>
        <w:t>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requires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demandi</w:t>
      </w:r>
      <w:r w:rsidR="007F525E" w:rsidRPr="00416B96">
        <w:rPr>
          <w:rFonts w:asciiTheme="minorHAnsi" w:hAnsiTheme="minorHAnsi" w:cstheme="minorHAnsi"/>
          <w:color w:val="auto"/>
        </w:rPr>
        <w:t>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F525E" w:rsidRPr="00416B96">
        <w:rPr>
          <w:rFonts w:asciiTheme="minorHAnsi" w:hAnsiTheme="minorHAnsi" w:cstheme="minorHAnsi"/>
          <w:color w:val="auto"/>
        </w:rPr>
        <w:t>technical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F525E" w:rsidRPr="00416B96">
        <w:rPr>
          <w:rFonts w:asciiTheme="minorHAnsi" w:hAnsiTheme="minorHAnsi" w:cstheme="minorHAnsi"/>
          <w:color w:val="auto"/>
        </w:rPr>
        <w:t>pipelines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F525E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F525E" w:rsidRPr="00416B96">
        <w:rPr>
          <w:rFonts w:asciiTheme="minorHAnsi" w:hAnsiTheme="minorHAnsi" w:cstheme="minorHAnsi"/>
          <w:color w:val="auto"/>
        </w:rPr>
        <w:t>both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slicing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75249" w:rsidRPr="00416B96">
        <w:rPr>
          <w:rFonts w:asciiTheme="minorHAnsi" w:hAnsiTheme="minorHAnsi" w:cstheme="minorHAnsi"/>
          <w:color w:val="auto"/>
        </w:rPr>
        <w:t>subsequent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F75121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F75121">
        <w:rPr>
          <w:rFonts w:asciiTheme="minorHAnsi" w:hAnsiTheme="minorHAnsi" w:cstheme="minorHAnsi"/>
          <w:color w:val="auto"/>
        </w:rPr>
        <w:t>silico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alignment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acquired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images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BE3965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Moreover,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seamless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reconstruction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z-volumes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after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microtome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slicing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critical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both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mechanical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D6336" w:rsidRPr="00416B96">
        <w:rPr>
          <w:rFonts w:asciiTheme="minorHAnsi" w:hAnsiTheme="minorHAnsi" w:cstheme="minorHAnsi"/>
          <w:color w:val="auto"/>
        </w:rPr>
        <w:t>computational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E3965" w:rsidRPr="00416B96">
        <w:rPr>
          <w:rFonts w:asciiTheme="minorHAnsi" w:hAnsiTheme="minorHAnsi" w:cstheme="minorHAnsi"/>
          <w:color w:val="auto"/>
        </w:rPr>
        <w:t>artifacts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remain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because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suboptimal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image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registration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caused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nonoverlapping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image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planes</w:t>
      </w:r>
      <w:r w:rsidR="00575D9B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staining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variations</w:t>
      </w:r>
      <w:r w:rsidR="00287361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physical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destruction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by,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instance</w:t>
      </w:r>
      <w:r w:rsidR="00575D9B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microtome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blade</w:t>
      </w:r>
      <w:r w:rsidR="000C41FE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contrast,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pure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optical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slicing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5D9B" w:rsidRPr="00416B96">
        <w:rPr>
          <w:rFonts w:asciiTheme="minorHAnsi" w:hAnsiTheme="minorHAnsi" w:cstheme="minorHAnsi"/>
          <w:color w:val="auto"/>
        </w:rPr>
        <w:t>intact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thick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samples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allows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acquisition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overlapping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image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planes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(oversampling)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and</w:t>
      </w:r>
      <w:r w:rsidR="00F80A22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D7450" w:rsidRPr="00416B96">
        <w:rPr>
          <w:rFonts w:asciiTheme="minorHAnsi" w:hAnsiTheme="minorHAnsi" w:cstheme="minorHAnsi"/>
          <w:color w:val="auto"/>
        </w:rPr>
        <w:t>thereby</w:t>
      </w:r>
      <w:r w:rsidR="00F80A22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facilitates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41FE" w:rsidRPr="00416B96">
        <w:rPr>
          <w:rFonts w:asciiTheme="minorHAnsi" w:hAnsiTheme="minorHAnsi" w:cstheme="minorHAnsi"/>
          <w:color w:val="auto"/>
        </w:rPr>
        <w:t>reconstruction.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4456D" w:rsidRPr="00416B96">
        <w:rPr>
          <w:rFonts w:asciiTheme="minorHAnsi" w:hAnsiTheme="minorHAnsi" w:cstheme="minorHAnsi"/>
          <w:color w:val="auto"/>
        </w:rPr>
        <w:t>This,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turn</w:t>
      </w:r>
      <w:r w:rsidR="0074456D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411D0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highly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beneficial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analysis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infection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processes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complex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cell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populations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(</w:t>
      </w:r>
      <w:r w:rsidR="0027452C" w:rsidRPr="00F75121">
        <w:rPr>
          <w:rFonts w:asciiTheme="minorHAnsi" w:hAnsiTheme="minorHAnsi" w:cstheme="minorHAnsi"/>
          <w:color w:val="auto"/>
        </w:rPr>
        <w:t>e.g.</w:t>
      </w:r>
      <w:r w:rsidR="007D793B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neuronal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networks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context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surrounding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glial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immune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cells</w:t>
      </w:r>
      <w:r w:rsidR="00EC51B1">
        <w:rPr>
          <w:rFonts w:asciiTheme="minorHAnsi" w:hAnsiTheme="minorHAnsi" w:cstheme="minorHAnsi"/>
          <w:color w:val="auto"/>
        </w:rPr>
        <w:t>)</w:t>
      </w:r>
      <w:r w:rsidR="0027452C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However,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inherent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obstacles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thick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sections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include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light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scattering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limited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antibody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penetration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into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7452C" w:rsidRPr="00416B96">
        <w:rPr>
          <w:rFonts w:asciiTheme="minorHAnsi" w:hAnsiTheme="minorHAnsi" w:cstheme="minorHAnsi"/>
          <w:color w:val="auto"/>
        </w:rPr>
        <w:t>tissue.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0A81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0A81" w:rsidRPr="00416B96">
        <w:rPr>
          <w:rFonts w:asciiTheme="minorHAnsi" w:hAnsiTheme="minorHAnsi" w:cstheme="minorHAnsi"/>
          <w:color w:val="auto"/>
        </w:rPr>
        <w:t>recent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0A81" w:rsidRPr="00416B96">
        <w:rPr>
          <w:rFonts w:asciiTheme="minorHAnsi" w:hAnsiTheme="minorHAnsi" w:cstheme="minorHAnsi"/>
          <w:color w:val="auto"/>
        </w:rPr>
        <w:t>years,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0A81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841F5" w:rsidRPr="00416B96">
        <w:rPr>
          <w:rFonts w:asciiTheme="minorHAnsi" w:hAnsiTheme="minorHAnsi" w:cstheme="minorHAnsi"/>
          <w:color w:val="auto"/>
        </w:rPr>
        <w:t>variety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841F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841F5" w:rsidRPr="00416B96">
        <w:rPr>
          <w:rFonts w:asciiTheme="minorHAnsi" w:hAnsiTheme="minorHAnsi" w:cstheme="minorHAnsi"/>
          <w:color w:val="auto"/>
        </w:rPr>
        <w:t>techniques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841F5" w:rsidRPr="00416B96">
        <w:rPr>
          <w:rFonts w:asciiTheme="minorHAnsi" w:hAnsiTheme="minorHAnsi" w:cstheme="minorHAnsi"/>
          <w:color w:val="auto"/>
        </w:rPr>
        <w:t>has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D1DC5" w:rsidRPr="00416B96">
        <w:rPr>
          <w:rFonts w:asciiTheme="minorHAnsi" w:hAnsiTheme="minorHAnsi" w:cstheme="minorHAnsi"/>
          <w:color w:val="auto"/>
        </w:rPr>
        <w:t>been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D1DC5" w:rsidRPr="00416B96">
        <w:rPr>
          <w:rFonts w:asciiTheme="minorHAnsi" w:hAnsiTheme="minorHAnsi" w:cstheme="minorHAnsi"/>
          <w:color w:val="auto"/>
        </w:rPr>
        <w:t>developed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E63C3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E63C3" w:rsidRPr="00416B96">
        <w:rPr>
          <w:rFonts w:asciiTheme="minorHAnsi" w:hAnsiTheme="minorHAnsi" w:cstheme="minorHAnsi"/>
          <w:color w:val="auto"/>
        </w:rPr>
        <w:t>optimized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D1DC5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D1DC5" w:rsidRPr="00416B96">
        <w:rPr>
          <w:rFonts w:asciiTheme="minorHAnsi" w:hAnsiTheme="minorHAnsi" w:cstheme="minorHAnsi"/>
          <w:color w:val="auto"/>
        </w:rPr>
        <w:t>overcome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D1DC5" w:rsidRPr="00416B96">
        <w:rPr>
          <w:rFonts w:asciiTheme="minorHAnsi" w:hAnsiTheme="minorHAnsi" w:cstheme="minorHAnsi"/>
          <w:color w:val="auto"/>
        </w:rPr>
        <w:t>these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D1DC5" w:rsidRPr="00416B96">
        <w:rPr>
          <w:rFonts w:asciiTheme="minorHAnsi" w:hAnsiTheme="minorHAnsi" w:cstheme="minorHAnsi"/>
          <w:color w:val="auto"/>
        </w:rPr>
        <w:t>issues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EC51B1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E6049B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049B" w:rsidRPr="00416B96">
        <w:rPr>
          <w:rFonts w:asciiTheme="minorHAnsi" w:hAnsiTheme="minorHAnsi" w:cstheme="minorHAnsi"/>
          <w:color w:val="auto"/>
        </w:rPr>
        <w:t>Essentially,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049B" w:rsidRPr="00416B96">
        <w:rPr>
          <w:rFonts w:asciiTheme="minorHAnsi" w:hAnsiTheme="minorHAnsi" w:cstheme="minorHAnsi"/>
          <w:color w:val="auto"/>
        </w:rPr>
        <w:t>target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049B" w:rsidRPr="00416B96">
        <w:rPr>
          <w:rFonts w:asciiTheme="minorHAnsi" w:hAnsiTheme="minorHAnsi" w:cstheme="minorHAnsi"/>
          <w:color w:val="auto"/>
        </w:rPr>
        <w:t>tissues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049B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049B" w:rsidRPr="00416B96">
        <w:rPr>
          <w:rFonts w:asciiTheme="minorHAnsi" w:hAnsiTheme="minorHAnsi" w:cstheme="minorHAnsi"/>
          <w:color w:val="auto"/>
        </w:rPr>
        <w:t>turned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049B" w:rsidRPr="00416B96">
        <w:rPr>
          <w:rFonts w:asciiTheme="minorHAnsi" w:hAnsiTheme="minorHAnsi" w:cstheme="minorHAnsi"/>
          <w:color w:val="auto"/>
        </w:rPr>
        <w:t>optically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049B" w:rsidRPr="00416B96">
        <w:rPr>
          <w:rFonts w:asciiTheme="minorHAnsi" w:hAnsiTheme="minorHAnsi" w:cstheme="minorHAnsi"/>
          <w:color w:val="auto"/>
        </w:rPr>
        <w:t>transparent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10667"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77956" w:rsidRPr="00416B96">
        <w:rPr>
          <w:rFonts w:asciiTheme="minorHAnsi" w:hAnsiTheme="minorHAnsi" w:cstheme="minorHAnsi"/>
          <w:color w:val="auto"/>
        </w:rPr>
        <w:t>treatment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77956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106D0" w:rsidRPr="00416B96">
        <w:rPr>
          <w:rFonts w:asciiTheme="minorHAnsi" w:hAnsiTheme="minorHAnsi" w:cstheme="minorHAnsi"/>
          <w:color w:val="auto"/>
        </w:rPr>
        <w:t>either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361C6" w:rsidRPr="00416B96">
        <w:rPr>
          <w:rFonts w:asciiTheme="minorHAnsi" w:hAnsiTheme="minorHAnsi" w:cstheme="minorHAnsi"/>
          <w:color w:val="auto"/>
        </w:rPr>
        <w:t>aqueous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EC51B1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77956" w:rsidRPr="00416B96">
        <w:rPr>
          <w:rFonts w:asciiTheme="minorHAnsi" w:hAnsiTheme="minorHAnsi" w:cstheme="minorHAnsi"/>
          <w:color w:val="auto"/>
        </w:rPr>
        <w:t>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77956" w:rsidRPr="00416B96">
        <w:rPr>
          <w:rFonts w:asciiTheme="minorHAnsi" w:hAnsiTheme="minorHAnsi" w:cstheme="minorHAnsi"/>
          <w:color w:val="auto"/>
        </w:rPr>
        <w:t>organic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77956" w:rsidRPr="00416B96">
        <w:rPr>
          <w:rFonts w:asciiTheme="minorHAnsi" w:hAnsiTheme="minorHAnsi" w:cstheme="minorHAnsi"/>
          <w:color w:val="auto"/>
        </w:rPr>
        <w:t>solvent-based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EC51B1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54E55" w:rsidRPr="00416B96">
        <w:rPr>
          <w:rFonts w:asciiTheme="minorHAnsi" w:hAnsiTheme="minorHAnsi" w:cstheme="minorHAnsi"/>
          <w:color w:val="auto"/>
        </w:rPr>
        <w:t>solutions.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i</w:t>
      </w:r>
      <w:r w:rsidR="00997645" w:rsidRPr="00416B96">
        <w:rPr>
          <w:rFonts w:asciiTheme="minorHAnsi" w:hAnsiTheme="minorHAnsi" w:cstheme="minorHAnsi"/>
          <w:color w:val="auto"/>
        </w:rPr>
        <w:t>ntroduction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764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7645" w:rsidRPr="00416B96">
        <w:rPr>
          <w:rFonts w:asciiTheme="minorHAnsi" w:hAnsiTheme="minorHAnsi" w:cstheme="minorHAnsi"/>
          <w:color w:val="auto"/>
        </w:rPr>
        <w:t>3DISCO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7645" w:rsidRPr="00416B96">
        <w:rPr>
          <w:rFonts w:asciiTheme="minorHAnsi" w:hAnsiTheme="minorHAnsi" w:cstheme="minorHAnsi"/>
          <w:color w:val="auto"/>
        </w:rPr>
        <w:t>(</w:t>
      </w:r>
      <w:r w:rsidR="00EC51B1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i</w:t>
      </w:r>
      <w:r w:rsidR="00997645" w:rsidRPr="00416B96">
        <w:rPr>
          <w:rFonts w:asciiTheme="minorHAnsi" w:hAnsiTheme="minorHAnsi" w:cstheme="minorHAnsi"/>
          <w:color w:val="auto"/>
        </w:rPr>
        <w:t>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764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s</w:t>
      </w:r>
      <w:r w:rsidR="00997645" w:rsidRPr="00416B96">
        <w:rPr>
          <w:rFonts w:asciiTheme="minorHAnsi" w:hAnsiTheme="minorHAnsi" w:cstheme="minorHAnsi"/>
          <w:color w:val="auto"/>
        </w:rPr>
        <w:t>olvent-</w:t>
      </w:r>
      <w:r w:rsidR="00EC51B1">
        <w:rPr>
          <w:rFonts w:asciiTheme="minorHAnsi" w:hAnsiTheme="minorHAnsi" w:cstheme="minorHAnsi"/>
          <w:color w:val="auto"/>
        </w:rPr>
        <w:t>c</w:t>
      </w:r>
      <w:r w:rsidR="00997645" w:rsidRPr="00416B96">
        <w:rPr>
          <w:rFonts w:asciiTheme="minorHAnsi" w:hAnsiTheme="minorHAnsi" w:cstheme="minorHAnsi"/>
          <w:color w:val="auto"/>
        </w:rPr>
        <w:t>leared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o</w:t>
      </w:r>
      <w:r w:rsidR="00997645" w:rsidRPr="00416B96">
        <w:rPr>
          <w:rFonts w:asciiTheme="minorHAnsi" w:hAnsiTheme="minorHAnsi" w:cstheme="minorHAnsi"/>
          <w:color w:val="auto"/>
        </w:rPr>
        <w:t>rgans)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11,12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7645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7645" w:rsidRPr="00416B96">
        <w:rPr>
          <w:rFonts w:asciiTheme="minorHAnsi" w:hAnsiTheme="minorHAnsi" w:cstheme="minorHAnsi"/>
          <w:color w:val="auto"/>
        </w:rPr>
        <w:t>its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7645" w:rsidRPr="00416B96">
        <w:rPr>
          <w:rFonts w:asciiTheme="minorHAnsi" w:hAnsiTheme="minorHAnsi" w:cstheme="minorHAnsi"/>
          <w:color w:val="auto"/>
        </w:rPr>
        <w:t>successor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97645" w:rsidRPr="00416B96">
        <w:rPr>
          <w:rFonts w:asciiTheme="minorHAnsi" w:hAnsiTheme="minorHAnsi" w:cstheme="minorHAnsi"/>
          <w:color w:val="auto"/>
        </w:rPr>
        <w:t>uDISCO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(</w:t>
      </w:r>
      <w:r w:rsidR="00EC51B1">
        <w:rPr>
          <w:rFonts w:asciiTheme="minorHAnsi" w:hAnsiTheme="minorHAnsi" w:cstheme="minorHAnsi"/>
          <w:color w:val="auto"/>
        </w:rPr>
        <w:t>u</w:t>
      </w:r>
      <w:r w:rsidR="00997645" w:rsidRPr="00416B96">
        <w:rPr>
          <w:rFonts w:asciiTheme="minorHAnsi" w:hAnsiTheme="minorHAnsi" w:cstheme="minorHAnsi"/>
          <w:color w:val="auto"/>
        </w:rPr>
        <w:t>ltimate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i</w:t>
      </w:r>
      <w:r w:rsidR="00204D04" w:rsidRPr="00416B96">
        <w:rPr>
          <w:rFonts w:asciiTheme="minorHAnsi" w:hAnsiTheme="minorHAnsi" w:cstheme="minorHAnsi"/>
          <w:color w:val="auto"/>
        </w:rPr>
        <w:t>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s</w:t>
      </w:r>
      <w:r w:rsidR="00204D04" w:rsidRPr="00416B96">
        <w:rPr>
          <w:rFonts w:asciiTheme="minorHAnsi" w:hAnsiTheme="minorHAnsi" w:cstheme="minorHAnsi"/>
          <w:color w:val="auto"/>
        </w:rPr>
        <w:t>olvent-</w:t>
      </w:r>
      <w:r w:rsidR="00EC51B1">
        <w:rPr>
          <w:rFonts w:asciiTheme="minorHAnsi" w:hAnsiTheme="minorHAnsi" w:cstheme="minorHAnsi"/>
          <w:color w:val="auto"/>
        </w:rPr>
        <w:t>c</w:t>
      </w:r>
      <w:r w:rsidR="00204D04" w:rsidRPr="00416B96">
        <w:rPr>
          <w:rFonts w:asciiTheme="minorHAnsi" w:hAnsiTheme="minorHAnsi" w:cstheme="minorHAnsi"/>
          <w:color w:val="auto"/>
        </w:rPr>
        <w:t>leared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o</w:t>
      </w:r>
      <w:r w:rsidR="00204D04" w:rsidRPr="00416B96">
        <w:rPr>
          <w:rFonts w:asciiTheme="minorHAnsi" w:hAnsiTheme="minorHAnsi" w:cstheme="minorHAnsi"/>
          <w:color w:val="auto"/>
        </w:rPr>
        <w:t>rgans)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provided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relatively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fast</w:t>
      </w:r>
      <w:r w:rsidR="00C04B50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B50" w:rsidRPr="00416B96">
        <w:rPr>
          <w:rFonts w:asciiTheme="minorHAnsi" w:hAnsiTheme="minorHAnsi" w:cstheme="minorHAnsi"/>
          <w:color w:val="auto"/>
        </w:rPr>
        <w:t>simple</w:t>
      </w:r>
      <w:r w:rsidR="00287361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inexpensive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tool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excellent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clearing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capabilities.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643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6433" w:rsidRPr="00416B96">
        <w:rPr>
          <w:rFonts w:asciiTheme="minorHAnsi" w:hAnsiTheme="minorHAnsi" w:cstheme="minorHAnsi"/>
          <w:color w:val="auto"/>
        </w:rPr>
        <w:t>main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6433" w:rsidRPr="00416B96">
        <w:rPr>
          <w:rFonts w:asciiTheme="minorHAnsi" w:hAnsiTheme="minorHAnsi" w:cstheme="minorHAnsi"/>
          <w:color w:val="auto"/>
        </w:rPr>
        <w:t>constituents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6433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643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6433" w:rsidRPr="00416B96">
        <w:rPr>
          <w:rFonts w:asciiTheme="minorHAnsi" w:hAnsiTheme="minorHAnsi" w:cstheme="minorHAnsi"/>
          <w:color w:val="auto"/>
        </w:rPr>
        <w:t>clearing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6433" w:rsidRPr="00416B96">
        <w:rPr>
          <w:rFonts w:asciiTheme="minorHAnsi" w:hAnsiTheme="minorHAnsi" w:cstheme="minorHAnsi"/>
          <w:color w:val="auto"/>
        </w:rPr>
        <w:t>protocol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6433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0E68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6433" w:rsidRPr="00416B96">
        <w:rPr>
          <w:rFonts w:asciiTheme="minorHAnsi" w:hAnsiTheme="minorHAnsi" w:cstheme="minorHAnsi"/>
          <w:color w:val="auto"/>
        </w:rPr>
        <w:t>organic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6433" w:rsidRPr="00416B96">
        <w:rPr>
          <w:rFonts w:asciiTheme="minorHAnsi" w:hAnsiTheme="minorHAnsi" w:cstheme="minorHAnsi"/>
          <w:color w:val="auto"/>
        </w:rPr>
        <w:t>solvents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0E68" w:rsidRPr="00416B96">
        <w:rPr>
          <w:rFonts w:asciiTheme="minorHAnsi" w:hAnsiTheme="minorHAnsi" w:cstheme="minorHAnsi"/>
          <w:i/>
          <w:color w:val="auto"/>
        </w:rPr>
        <w:t>tert</w:t>
      </w:r>
      <w:r w:rsidR="00570E68" w:rsidRPr="00416B96">
        <w:rPr>
          <w:rFonts w:asciiTheme="minorHAnsi" w:hAnsiTheme="minorHAnsi" w:cstheme="minorHAnsi"/>
          <w:color w:val="auto"/>
        </w:rPr>
        <w:t>-butanol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0E68" w:rsidRPr="00416B96">
        <w:rPr>
          <w:rFonts w:asciiTheme="minorHAnsi" w:hAnsiTheme="minorHAnsi" w:cstheme="minorHAnsi"/>
          <w:color w:val="auto"/>
        </w:rPr>
        <w:t>(TBA),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0E68" w:rsidRPr="00416B96">
        <w:rPr>
          <w:rFonts w:asciiTheme="minorHAnsi" w:hAnsiTheme="minorHAnsi" w:cstheme="minorHAnsi"/>
          <w:color w:val="auto"/>
        </w:rPr>
        <w:t>benzyl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0E68" w:rsidRPr="00416B96">
        <w:rPr>
          <w:rFonts w:asciiTheme="minorHAnsi" w:hAnsiTheme="minorHAnsi" w:cstheme="minorHAnsi"/>
          <w:color w:val="auto"/>
        </w:rPr>
        <w:t>alc</w:t>
      </w:r>
      <w:r w:rsidR="001D0656" w:rsidRPr="00416B96">
        <w:rPr>
          <w:rFonts w:asciiTheme="minorHAnsi" w:hAnsiTheme="minorHAnsi" w:cstheme="minorHAnsi"/>
          <w:color w:val="auto"/>
        </w:rPr>
        <w:t>ohol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D0656" w:rsidRPr="00416B96">
        <w:rPr>
          <w:rFonts w:asciiTheme="minorHAnsi" w:hAnsiTheme="minorHAnsi" w:cstheme="minorHAnsi"/>
          <w:color w:val="auto"/>
        </w:rPr>
        <w:t>(BA),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D0656" w:rsidRPr="00416B96">
        <w:rPr>
          <w:rFonts w:asciiTheme="minorHAnsi" w:hAnsiTheme="minorHAnsi" w:cstheme="minorHAnsi"/>
          <w:color w:val="auto"/>
        </w:rPr>
        <w:t>benzyl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D0656" w:rsidRPr="00416B96">
        <w:rPr>
          <w:rFonts w:asciiTheme="minorHAnsi" w:hAnsiTheme="minorHAnsi" w:cstheme="minorHAnsi"/>
          <w:color w:val="auto"/>
        </w:rPr>
        <w:t>benzoate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D0656" w:rsidRPr="00416B96">
        <w:rPr>
          <w:rFonts w:asciiTheme="minorHAnsi" w:hAnsiTheme="minorHAnsi" w:cstheme="minorHAnsi"/>
          <w:color w:val="auto"/>
        </w:rPr>
        <w:t>(BB)</w:t>
      </w:r>
      <w:r w:rsidR="00287361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0E68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0E68" w:rsidRPr="00416B96">
        <w:rPr>
          <w:rFonts w:asciiTheme="minorHAnsi" w:hAnsiTheme="minorHAnsi" w:cstheme="minorHAnsi"/>
          <w:color w:val="auto"/>
        </w:rPr>
        <w:t>diphenyl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0E68" w:rsidRPr="00416B96">
        <w:rPr>
          <w:rFonts w:asciiTheme="minorHAnsi" w:hAnsiTheme="minorHAnsi" w:cstheme="minorHAnsi"/>
          <w:color w:val="auto"/>
        </w:rPr>
        <w:t>ether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70E68" w:rsidRPr="00416B96">
        <w:rPr>
          <w:rFonts w:asciiTheme="minorHAnsi" w:hAnsiTheme="minorHAnsi" w:cstheme="minorHAnsi"/>
          <w:color w:val="auto"/>
        </w:rPr>
        <w:t>(DPE).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d</w:t>
      </w:r>
      <w:r w:rsidR="00204D04" w:rsidRPr="00416B96">
        <w:rPr>
          <w:rFonts w:asciiTheme="minorHAnsi" w:hAnsiTheme="minorHAnsi" w:cstheme="minorHAnsi"/>
          <w:color w:val="auto"/>
        </w:rPr>
        <w:t>evelopment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addition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E374A" w:rsidRPr="00416B96">
        <w:rPr>
          <w:rFonts w:asciiTheme="minorHAnsi" w:hAnsiTheme="minorHAnsi" w:cstheme="minorHAnsi"/>
          <w:color w:val="auto"/>
        </w:rPr>
        <w:t>iDISCO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 w:rsidR="00107BCD" w:rsidRPr="00416B96">
        <w:rPr>
          <w:rFonts w:asciiTheme="minorHAnsi" w:hAnsiTheme="minorHAnsi" w:cstheme="minorHAnsi"/>
          <w:color w:val="auto"/>
        </w:rPr>
        <w:t>(</w:t>
      </w:r>
      <w:r w:rsidR="00EC51B1">
        <w:rPr>
          <w:rFonts w:asciiTheme="minorHAnsi" w:hAnsiTheme="minorHAnsi" w:cstheme="minorHAnsi"/>
          <w:color w:val="auto"/>
        </w:rPr>
        <w:t>i</w:t>
      </w:r>
      <w:r w:rsidR="00107BCD" w:rsidRPr="00416B96">
        <w:rPr>
          <w:rFonts w:asciiTheme="minorHAnsi" w:hAnsiTheme="minorHAnsi" w:cstheme="minorHAnsi"/>
          <w:color w:val="auto"/>
        </w:rPr>
        <w:t>mmunolabeling-</w:t>
      </w:r>
      <w:r w:rsidR="00EC51B1">
        <w:rPr>
          <w:rFonts w:asciiTheme="minorHAnsi" w:hAnsiTheme="minorHAnsi" w:cstheme="minorHAnsi"/>
          <w:color w:val="auto"/>
        </w:rPr>
        <w:t>e</w:t>
      </w:r>
      <w:r w:rsidR="00107BCD" w:rsidRPr="00416B96">
        <w:rPr>
          <w:rFonts w:asciiTheme="minorHAnsi" w:hAnsiTheme="minorHAnsi" w:cstheme="minorHAnsi"/>
          <w:color w:val="auto"/>
        </w:rPr>
        <w:t>nabled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i</w:t>
      </w:r>
      <w:r w:rsidR="00107BCD" w:rsidRPr="00416B96">
        <w:rPr>
          <w:rFonts w:asciiTheme="minorHAnsi" w:hAnsiTheme="minorHAnsi" w:cstheme="minorHAnsi"/>
          <w:color w:val="auto"/>
        </w:rPr>
        <w:t>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07BCD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s</w:t>
      </w:r>
      <w:r w:rsidR="00107BCD" w:rsidRPr="00416B96">
        <w:rPr>
          <w:rFonts w:asciiTheme="minorHAnsi" w:hAnsiTheme="minorHAnsi" w:cstheme="minorHAnsi"/>
          <w:color w:val="auto"/>
        </w:rPr>
        <w:t>olvent-</w:t>
      </w:r>
      <w:r w:rsidR="00EC51B1">
        <w:rPr>
          <w:rFonts w:asciiTheme="minorHAnsi" w:hAnsiTheme="minorHAnsi" w:cstheme="minorHAnsi"/>
          <w:color w:val="auto"/>
        </w:rPr>
        <w:t>c</w:t>
      </w:r>
      <w:r w:rsidR="00107BCD" w:rsidRPr="00416B96">
        <w:rPr>
          <w:rFonts w:asciiTheme="minorHAnsi" w:hAnsiTheme="minorHAnsi" w:cstheme="minorHAnsi"/>
          <w:color w:val="auto"/>
        </w:rPr>
        <w:t>leared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o</w:t>
      </w:r>
      <w:r w:rsidR="00107BCD" w:rsidRPr="00416B96">
        <w:rPr>
          <w:rFonts w:asciiTheme="minorHAnsi" w:hAnsiTheme="minorHAnsi" w:cstheme="minorHAnsi"/>
          <w:color w:val="auto"/>
        </w:rPr>
        <w:t>rgans)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EE374A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F02A0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04D04" w:rsidRPr="00416B96">
        <w:rPr>
          <w:rFonts w:asciiTheme="minorHAnsi" w:hAnsiTheme="minorHAnsi" w:cstheme="minorHAnsi"/>
          <w:color w:val="auto"/>
        </w:rPr>
        <w:t>comp</w:t>
      </w:r>
      <w:r w:rsidR="004F02A0" w:rsidRPr="00416B96">
        <w:rPr>
          <w:rFonts w:asciiTheme="minorHAnsi" w:hAnsiTheme="minorHAnsi" w:cstheme="minorHAnsi"/>
          <w:color w:val="auto"/>
        </w:rPr>
        <w:t>atible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F02A0" w:rsidRPr="00416B96">
        <w:rPr>
          <w:rFonts w:asciiTheme="minorHAnsi" w:hAnsiTheme="minorHAnsi" w:cstheme="minorHAnsi"/>
          <w:color w:val="auto"/>
        </w:rPr>
        <w:t>immunostaining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F02A0" w:rsidRPr="00416B96">
        <w:rPr>
          <w:rFonts w:asciiTheme="minorHAnsi" w:hAnsiTheme="minorHAnsi" w:cstheme="minorHAnsi"/>
          <w:color w:val="auto"/>
        </w:rPr>
        <w:t>protocol</w:t>
      </w:r>
      <w:r w:rsidR="00EE374A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E4BC8" w:rsidRPr="00416B96">
        <w:rPr>
          <w:rFonts w:asciiTheme="minorHAnsi" w:hAnsiTheme="minorHAnsi" w:cstheme="minorHAnsi"/>
          <w:color w:val="auto"/>
        </w:rPr>
        <w:t>constituted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E4BC8" w:rsidRPr="00416B96">
        <w:rPr>
          <w:rFonts w:asciiTheme="minorHAnsi" w:hAnsiTheme="minorHAnsi" w:cstheme="minorHAnsi"/>
          <w:color w:val="auto"/>
        </w:rPr>
        <w:t>another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E4BC8" w:rsidRPr="00416B96">
        <w:rPr>
          <w:rFonts w:asciiTheme="minorHAnsi" w:hAnsiTheme="minorHAnsi" w:cstheme="minorHAnsi"/>
          <w:color w:val="auto"/>
        </w:rPr>
        <w:t>advantage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13A5" w:rsidRPr="00416B96">
        <w:rPr>
          <w:rFonts w:asciiTheme="minorHAnsi" w:hAnsiTheme="minorHAnsi" w:cstheme="minorHAnsi"/>
          <w:color w:val="auto"/>
        </w:rPr>
        <w:t>over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13A5" w:rsidRPr="00416B96">
        <w:rPr>
          <w:rFonts w:asciiTheme="minorHAnsi" w:hAnsiTheme="minorHAnsi" w:cstheme="minorHAnsi"/>
          <w:color w:val="auto"/>
        </w:rPr>
        <w:t>existing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13A5" w:rsidRPr="00416B96">
        <w:rPr>
          <w:rFonts w:asciiTheme="minorHAnsi" w:hAnsiTheme="minorHAnsi" w:cstheme="minorHAnsi"/>
          <w:color w:val="auto"/>
        </w:rPr>
        <w:t>methods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E4BC8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E4BC8" w:rsidRPr="00416B96">
        <w:rPr>
          <w:rFonts w:asciiTheme="minorHAnsi" w:hAnsiTheme="minorHAnsi" w:cstheme="minorHAnsi"/>
          <w:color w:val="auto"/>
        </w:rPr>
        <w:t>e</w:t>
      </w:r>
      <w:r w:rsidR="00EE374A" w:rsidRPr="00416B96">
        <w:rPr>
          <w:rFonts w:asciiTheme="minorHAnsi" w:hAnsiTheme="minorHAnsi" w:cstheme="minorHAnsi"/>
          <w:color w:val="auto"/>
        </w:rPr>
        <w:t>nable</w:t>
      </w:r>
      <w:r w:rsidR="000B13A5" w:rsidRPr="00416B96">
        <w:rPr>
          <w:rFonts w:asciiTheme="minorHAnsi" w:hAnsiTheme="minorHAnsi" w:cstheme="minorHAnsi"/>
          <w:color w:val="auto"/>
        </w:rPr>
        <w:t>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E4BC8" w:rsidRPr="00416B96">
        <w:rPr>
          <w:rFonts w:asciiTheme="minorHAnsi" w:hAnsiTheme="minorHAnsi" w:cstheme="minorHAnsi"/>
          <w:color w:val="auto"/>
        </w:rPr>
        <w:t>deep-tissue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E4BC8" w:rsidRPr="00416B96">
        <w:rPr>
          <w:rFonts w:asciiTheme="minorHAnsi" w:hAnsiTheme="minorHAnsi" w:cstheme="minorHAnsi"/>
          <w:color w:val="auto"/>
        </w:rPr>
        <w:t>labeling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E4BC8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F02A0" w:rsidRPr="00416B96">
        <w:rPr>
          <w:rFonts w:asciiTheme="minorHAnsi" w:hAnsiTheme="minorHAnsi" w:cstheme="minorHAnsi"/>
          <w:color w:val="auto"/>
        </w:rPr>
        <w:t>antigens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F02A0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F02A0" w:rsidRPr="00416B96">
        <w:rPr>
          <w:rFonts w:asciiTheme="minorHAnsi" w:hAnsiTheme="minorHAnsi" w:cstheme="minorHAnsi"/>
          <w:color w:val="auto"/>
        </w:rPr>
        <w:t>interest</w:t>
      </w:r>
      <w:r w:rsidR="00EC51B1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13A5" w:rsidRPr="00416B96">
        <w:rPr>
          <w:rFonts w:asciiTheme="minorHAnsi" w:hAnsiTheme="minorHAnsi" w:cstheme="minorHAnsi"/>
          <w:color w:val="auto"/>
        </w:rPr>
        <w:t>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13A5" w:rsidRPr="00416B96">
        <w:rPr>
          <w:rFonts w:asciiTheme="minorHAnsi" w:hAnsiTheme="minorHAnsi" w:cstheme="minorHAnsi"/>
          <w:color w:val="auto"/>
        </w:rPr>
        <w:t>well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13A5" w:rsidRPr="00416B96">
        <w:rPr>
          <w:rFonts w:asciiTheme="minorHAnsi" w:hAnsiTheme="minorHAnsi" w:cstheme="minorHAnsi"/>
          <w:color w:val="auto"/>
        </w:rPr>
        <w:t>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51B1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13A5" w:rsidRPr="00416B96">
        <w:rPr>
          <w:rFonts w:asciiTheme="minorHAnsi" w:hAnsiTheme="minorHAnsi" w:cstheme="minorHAnsi"/>
          <w:color w:val="auto"/>
        </w:rPr>
        <w:t>long-term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13A5" w:rsidRPr="00416B96">
        <w:rPr>
          <w:rFonts w:asciiTheme="minorHAnsi" w:hAnsiTheme="minorHAnsi" w:cstheme="minorHAnsi"/>
          <w:color w:val="auto"/>
        </w:rPr>
        <w:t>storage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13A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B13A5" w:rsidRPr="00416B96">
        <w:rPr>
          <w:rFonts w:asciiTheme="minorHAnsi" w:hAnsiTheme="minorHAnsi" w:cstheme="minorHAnsi"/>
          <w:color w:val="auto"/>
        </w:rPr>
        <w:t>immunostained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 w:rsidR="000B13A5" w:rsidRPr="00416B96">
        <w:rPr>
          <w:rFonts w:asciiTheme="minorHAnsi" w:hAnsiTheme="minorHAnsi" w:cstheme="minorHAnsi"/>
          <w:color w:val="auto"/>
        </w:rPr>
        <w:t>samples</w:t>
      </w:r>
      <w:r w:rsidR="004F02A0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Thus,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combination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iDISCO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uDISCO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allows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80A22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high-resolution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imaging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antibody-labeled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proteins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large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sections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(up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1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mm)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using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374A" w:rsidRPr="00416B96">
        <w:rPr>
          <w:rFonts w:asciiTheme="minorHAnsi" w:hAnsiTheme="minorHAnsi" w:cstheme="minorHAnsi"/>
          <w:color w:val="auto"/>
        </w:rPr>
        <w:t>conventional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221A7" w:rsidRPr="00416B96">
        <w:rPr>
          <w:rFonts w:asciiTheme="minorHAnsi" w:hAnsiTheme="minorHAnsi" w:cstheme="minorHAnsi"/>
          <w:color w:val="auto"/>
        </w:rPr>
        <w:t>CLSM</w:t>
      </w:r>
      <w:r w:rsidR="00EE374A" w:rsidRPr="00416B96">
        <w:rPr>
          <w:rFonts w:asciiTheme="minorHAnsi" w:hAnsiTheme="minorHAnsi" w:cstheme="minorHAnsi"/>
          <w:color w:val="auto"/>
        </w:rPr>
        <w:t>.</w:t>
      </w:r>
    </w:p>
    <w:p w14:paraId="08665F77" w14:textId="77777777" w:rsidR="00207546" w:rsidRPr="00416B96" w:rsidRDefault="00207546" w:rsidP="00416B96">
      <w:pPr>
        <w:rPr>
          <w:rFonts w:asciiTheme="minorHAnsi" w:hAnsiTheme="minorHAnsi" w:cstheme="minorHAnsi"/>
          <w:color w:val="auto"/>
        </w:rPr>
      </w:pPr>
    </w:p>
    <w:p w14:paraId="1E49E57B" w14:textId="51E83354" w:rsidR="00C04B50" w:rsidRPr="00416B96" w:rsidRDefault="00EC51B1" w:rsidP="00416B9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</w:t>
      </w:r>
      <w:r w:rsidR="00C04B50" w:rsidRPr="00416B96">
        <w:rPr>
          <w:rFonts w:asciiTheme="minorHAnsi" w:hAnsiTheme="minorHAnsi" w:cstheme="minorHAnsi"/>
          <w:color w:val="auto"/>
        </w:rPr>
        <w:t>reservation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B50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B50" w:rsidRPr="00416B96">
        <w:rPr>
          <w:rFonts w:asciiTheme="minorHAnsi" w:hAnsiTheme="minorHAnsi" w:cstheme="minorHAnsi"/>
          <w:color w:val="auto"/>
        </w:rPr>
        <w:t>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B50" w:rsidRPr="00416B96">
        <w:rPr>
          <w:rFonts w:asciiTheme="minorHAnsi" w:hAnsiTheme="minorHAnsi" w:cstheme="minorHAnsi"/>
          <w:color w:val="auto"/>
        </w:rPr>
        <w:t>organ’s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B50" w:rsidRPr="00416B96">
        <w:rPr>
          <w:rFonts w:asciiTheme="minorHAnsi" w:hAnsiTheme="minorHAnsi" w:cstheme="minorHAnsi"/>
          <w:color w:val="auto"/>
        </w:rPr>
        <w:t>complex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B50" w:rsidRPr="00416B96">
        <w:rPr>
          <w:rFonts w:asciiTheme="minorHAnsi" w:hAnsiTheme="minorHAnsi" w:cstheme="minorHAnsi"/>
          <w:color w:val="auto"/>
        </w:rPr>
        <w:t>structure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4E0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4E0" w:rsidRPr="00416B96">
        <w:rPr>
          <w:rFonts w:asciiTheme="minorHAnsi" w:hAnsiTheme="minorHAnsi" w:cstheme="minorHAnsi"/>
          <w:color w:val="auto"/>
        </w:rPr>
        <w:t>all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4E0" w:rsidRPr="00416B96">
        <w:rPr>
          <w:rFonts w:asciiTheme="minorHAnsi" w:hAnsiTheme="minorHAnsi" w:cstheme="minorHAnsi"/>
          <w:color w:val="auto"/>
        </w:rPr>
        <w:t>three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4E0" w:rsidRPr="00416B96">
        <w:rPr>
          <w:rFonts w:asciiTheme="minorHAnsi" w:hAnsiTheme="minorHAnsi" w:cstheme="minorHAnsi"/>
          <w:color w:val="auto"/>
        </w:rPr>
        <w:t>dimensions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B50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B50" w:rsidRPr="00416B96">
        <w:rPr>
          <w:rFonts w:asciiTheme="minorHAnsi" w:hAnsiTheme="minorHAnsi" w:cstheme="minorHAnsi"/>
          <w:color w:val="auto"/>
        </w:rPr>
        <w:t>particularly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B50" w:rsidRPr="00416B96">
        <w:rPr>
          <w:rFonts w:asciiTheme="minorHAnsi" w:hAnsiTheme="minorHAnsi" w:cstheme="minorHAnsi"/>
          <w:color w:val="auto"/>
        </w:rPr>
        <w:t>important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B50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B50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B50" w:rsidRPr="00416B96">
        <w:rPr>
          <w:rFonts w:asciiTheme="minorHAnsi" w:hAnsiTheme="minorHAnsi" w:cstheme="minorHAnsi"/>
          <w:color w:val="auto"/>
        </w:rPr>
        <w:t>tissue.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Neurons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comprise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very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heterogeneous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cellular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subpopulation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highly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diverse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morphologies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4E0" w:rsidRPr="00416B96">
        <w:rPr>
          <w:rFonts w:asciiTheme="minorHAnsi" w:hAnsiTheme="minorHAnsi" w:cstheme="minorHAnsi"/>
          <w:color w:val="auto"/>
        </w:rPr>
        <w:t>based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4E0" w:rsidRPr="00416B96">
        <w:rPr>
          <w:rFonts w:asciiTheme="minorHAnsi" w:hAnsiTheme="minorHAnsi" w:cstheme="minorHAnsi"/>
          <w:color w:val="auto"/>
        </w:rPr>
        <w:t>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4E0" w:rsidRPr="00416B96">
        <w:rPr>
          <w:rFonts w:asciiTheme="minorHAnsi" w:hAnsiTheme="minorHAnsi" w:cstheme="minorHAnsi"/>
          <w:color w:val="auto"/>
        </w:rPr>
        <w:t>their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neurite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projections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(reviewed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t>Masland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="0015270D" w:rsidRPr="00416B96">
        <w:rPr>
          <w:rFonts w:asciiTheme="minorHAnsi" w:hAnsiTheme="minorHAnsi" w:cstheme="minorHAnsi"/>
          <w:color w:val="auto"/>
        </w:rPr>
        <w:t>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Furthermore,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270D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consists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4844D7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number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of</w:t>
      </w:r>
      <w:proofErr w:type="gramEnd"/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compartments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844D7" w:rsidRPr="00416B96">
        <w:rPr>
          <w:rFonts w:asciiTheme="minorHAnsi" w:hAnsiTheme="minorHAnsi" w:cstheme="minorHAnsi"/>
          <w:color w:val="auto"/>
        </w:rPr>
        <w:t>subcompartments</w:t>
      </w:r>
      <w:proofErr w:type="spellEnd"/>
      <w:r w:rsidR="004844D7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each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composed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different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cellular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subpopulations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ratios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thereof,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including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glial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cells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neurons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44D7" w:rsidRPr="00416B96">
        <w:rPr>
          <w:rFonts w:asciiTheme="minorHAnsi" w:hAnsiTheme="minorHAnsi" w:cstheme="minorHAnsi"/>
          <w:color w:val="auto"/>
        </w:rPr>
        <w:t>(reviewed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t>von</w:t>
      </w:r>
      <w:r w:rsidR="001758C3">
        <w:t xml:space="preserve"> </w:t>
      </w:r>
      <w:proofErr w:type="spellStart"/>
      <w:r w:rsidRPr="00416B96">
        <w:t>Bartheld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al.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4844D7" w:rsidRPr="00416B96">
        <w:rPr>
          <w:rFonts w:asciiTheme="minorHAnsi" w:hAnsiTheme="minorHAnsi" w:cstheme="minorHAnsi"/>
          <w:color w:val="auto"/>
        </w:rPr>
        <w:t>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4E0" w:rsidRPr="00416B96">
        <w:rPr>
          <w:rFonts w:asciiTheme="minorHAnsi" w:hAnsiTheme="minorHAnsi" w:cstheme="minorHAnsi"/>
          <w:color w:val="auto"/>
        </w:rPr>
        <w:t>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4E0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4E0" w:rsidRPr="00416B96">
        <w:rPr>
          <w:rFonts w:asciiTheme="minorHAnsi" w:hAnsiTheme="minorHAnsi" w:cstheme="minorHAnsi"/>
          <w:color w:val="auto"/>
        </w:rPr>
        <w:t>neurotropic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4E0" w:rsidRPr="00416B96">
        <w:rPr>
          <w:rFonts w:asciiTheme="minorHAnsi" w:hAnsiTheme="minorHAnsi" w:cstheme="minorHAnsi"/>
          <w:color w:val="auto"/>
        </w:rPr>
        <w:t>virus,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44E0" w:rsidRPr="00416B96">
        <w:rPr>
          <w:rFonts w:asciiTheme="minorHAnsi" w:hAnsiTheme="minorHAnsi" w:cstheme="minorHAnsi"/>
          <w:color w:val="auto"/>
        </w:rPr>
        <w:t>rabies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virus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(RABV,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reviewed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16B96">
        <w:t>Fooks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al.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B77E9F" w:rsidRPr="00416B96">
        <w:rPr>
          <w:rFonts w:asciiTheme="minorHAnsi" w:hAnsiTheme="minorHAnsi" w:cstheme="minorHAnsi"/>
          <w:color w:val="auto"/>
        </w:rPr>
        <w:t>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primarily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infect</w:t>
      </w:r>
      <w:r w:rsidR="00B77E9F" w:rsidRPr="00416B96">
        <w:rPr>
          <w:rFonts w:asciiTheme="minorHAnsi" w:hAnsiTheme="minorHAnsi" w:cstheme="minorHAnsi"/>
          <w:color w:val="auto"/>
        </w:rPr>
        <w:t>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neurons,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using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their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transport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machinery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travel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retrograde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direction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along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axons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325CA" w:rsidRPr="00416B96">
        <w:rPr>
          <w:rFonts w:asciiTheme="minorHAnsi" w:hAnsiTheme="minorHAnsi" w:cstheme="minorHAnsi"/>
          <w:color w:val="auto"/>
        </w:rPr>
        <w:t>primary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site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infection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central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nervous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system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B7A51" w:rsidRPr="00416B96">
        <w:rPr>
          <w:rFonts w:asciiTheme="minorHAnsi" w:hAnsiTheme="minorHAnsi" w:cstheme="minorHAnsi"/>
          <w:color w:val="auto"/>
        </w:rPr>
        <w:t>(CNS).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protocol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described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here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42838" w:rsidRPr="00416B96">
        <w:rPr>
          <w:rFonts w:asciiTheme="minorHAnsi" w:hAnsiTheme="minorHAnsi" w:cstheme="minorHAnsi"/>
          <w:color w:val="auto"/>
        </w:rPr>
        <w:t>(</w:t>
      </w:r>
      <w:r w:rsidR="00E42838" w:rsidRPr="00416B96">
        <w:rPr>
          <w:rFonts w:asciiTheme="minorHAnsi" w:hAnsiTheme="minorHAnsi"/>
          <w:b/>
          <w:color w:val="auto"/>
        </w:rPr>
        <w:t>Figure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E42838" w:rsidRPr="00416B96">
        <w:rPr>
          <w:rFonts w:asciiTheme="minorHAnsi" w:hAnsiTheme="minorHAnsi"/>
          <w:b/>
          <w:color w:val="auto"/>
        </w:rPr>
        <w:t>1A</w:t>
      </w:r>
      <w:r w:rsidR="00E42838" w:rsidRPr="00416B96">
        <w:rPr>
          <w:rFonts w:asciiTheme="minorHAnsi" w:hAnsiTheme="minorHAnsi" w:cstheme="minorHAnsi"/>
          <w:color w:val="auto"/>
        </w:rPr>
        <w:t>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allows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immunostaining-assisted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detection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visualization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RABV-infected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cells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large,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coherent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image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stacks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obtained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tissue.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This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enables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unbiased,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high-resolution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assessment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infection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A66B9" w:rsidRPr="00416B96">
        <w:rPr>
          <w:rFonts w:asciiTheme="minorHAnsi" w:hAnsiTheme="minorHAnsi" w:cstheme="minorHAnsi"/>
          <w:color w:val="auto"/>
        </w:rPr>
        <w:t>environment</w:t>
      </w:r>
      <w:r w:rsidR="00AC56F5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C56F5" w:rsidRPr="00416B96">
        <w:rPr>
          <w:rFonts w:asciiTheme="minorHAnsi" w:hAnsiTheme="minorHAnsi" w:cstheme="minorHAnsi"/>
          <w:color w:val="auto"/>
        </w:rPr>
        <w:t>I</w:t>
      </w:r>
      <w:r w:rsidR="00763FAF" w:rsidRPr="00416B96">
        <w:rPr>
          <w:rFonts w:asciiTheme="minorHAnsi" w:hAnsiTheme="minorHAnsi" w:cstheme="minorHAnsi"/>
          <w:color w:val="auto"/>
        </w:rPr>
        <w:t>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applicable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variety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species,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performed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immediately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after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fixation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after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long-term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storage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C56F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C56F5" w:rsidRPr="00416B96">
        <w:rPr>
          <w:rFonts w:asciiTheme="minorHAnsi" w:hAnsiTheme="minorHAnsi" w:cstheme="minorHAnsi"/>
          <w:color w:val="auto"/>
        </w:rPr>
        <w:t>samples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10076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C56F5" w:rsidRPr="00416B96">
        <w:rPr>
          <w:rFonts w:asciiTheme="minorHAnsi" w:hAnsiTheme="minorHAnsi" w:cstheme="minorHAnsi"/>
          <w:color w:val="auto"/>
        </w:rPr>
        <w:t>paraformaldehyde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C56F5" w:rsidRPr="00416B96">
        <w:rPr>
          <w:rFonts w:asciiTheme="minorHAnsi" w:hAnsiTheme="minorHAnsi" w:cstheme="minorHAnsi"/>
          <w:color w:val="auto"/>
        </w:rPr>
        <w:t>(PFA)</w:t>
      </w:r>
      <w:r w:rsidR="00287361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allows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storage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reimaging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stained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cleared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samples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63FAF" w:rsidRPr="00416B96">
        <w:rPr>
          <w:rFonts w:asciiTheme="minorHAnsi" w:hAnsiTheme="minorHAnsi" w:cstheme="minorHAnsi"/>
          <w:color w:val="auto"/>
        </w:rPr>
        <w:t>months.</w:t>
      </w:r>
    </w:p>
    <w:p w14:paraId="00420F72" w14:textId="49E7BA28" w:rsidR="00F80A22" w:rsidRPr="00416B96" w:rsidRDefault="00F80A22" w:rsidP="00416B96">
      <w:pPr>
        <w:rPr>
          <w:rFonts w:asciiTheme="minorHAnsi" w:hAnsiTheme="minorHAnsi" w:cstheme="minorHAnsi"/>
          <w:color w:val="auto"/>
        </w:rPr>
      </w:pPr>
    </w:p>
    <w:p w14:paraId="3D4CD2F3" w14:textId="15364E3D" w:rsidR="006305D7" w:rsidRPr="00416B96" w:rsidRDefault="006305D7" w:rsidP="00416B96">
      <w:pPr>
        <w:rPr>
          <w:rFonts w:asciiTheme="minorHAnsi" w:hAnsiTheme="minorHAnsi" w:cstheme="minorHAnsi"/>
          <w:color w:val="auto"/>
        </w:rPr>
      </w:pPr>
      <w:bookmarkStart w:id="0" w:name="_Hlk534383993"/>
      <w:r w:rsidRPr="00416B96">
        <w:rPr>
          <w:rFonts w:asciiTheme="minorHAnsi" w:hAnsiTheme="minorHAnsi" w:cstheme="minorHAnsi"/>
          <w:b/>
          <w:color w:val="auto"/>
        </w:rPr>
        <w:t>PROTOCOL:</w:t>
      </w:r>
    </w:p>
    <w:p w14:paraId="2771953B" w14:textId="6EC3B8E2" w:rsidR="002C3273" w:rsidRPr="00416B96" w:rsidRDefault="00A204A9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RABV-infected,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C1647" w:rsidRPr="00416B96">
        <w:rPr>
          <w:rFonts w:asciiTheme="minorHAnsi" w:hAnsiTheme="minorHAnsi" w:cstheme="minorHAnsi"/>
          <w:color w:val="auto"/>
        </w:rPr>
        <w:t>PFA-fixed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C1647" w:rsidRPr="00416B96">
        <w:rPr>
          <w:rFonts w:asciiTheme="minorHAnsi" w:hAnsiTheme="minorHAnsi" w:cstheme="minorHAnsi"/>
          <w:color w:val="auto"/>
        </w:rPr>
        <w:t>archived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C502B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C502B" w:rsidRPr="00416B96">
        <w:rPr>
          <w:rFonts w:asciiTheme="minorHAnsi" w:hAnsiTheme="minorHAnsi" w:cstheme="minorHAnsi"/>
          <w:color w:val="auto"/>
        </w:rPr>
        <w:t>material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C502B" w:rsidRPr="00416B96">
        <w:rPr>
          <w:rFonts w:asciiTheme="minorHAnsi" w:hAnsiTheme="minorHAnsi" w:cstheme="minorHAnsi"/>
          <w:color w:val="auto"/>
        </w:rPr>
        <w:t>was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C502B" w:rsidRPr="00416B96">
        <w:rPr>
          <w:rFonts w:asciiTheme="minorHAnsi" w:hAnsiTheme="minorHAnsi" w:cstheme="minorHAnsi"/>
          <w:color w:val="auto"/>
        </w:rPr>
        <w:t>used.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C502B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C502B" w:rsidRPr="00416B96">
        <w:rPr>
          <w:rFonts w:asciiTheme="minorHAnsi" w:hAnsiTheme="minorHAnsi" w:cstheme="minorHAnsi"/>
          <w:color w:val="auto"/>
        </w:rPr>
        <w:t>respective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C502B" w:rsidRPr="00416B96">
        <w:rPr>
          <w:rFonts w:asciiTheme="minorHAnsi" w:hAnsiTheme="minorHAnsi" w:cstheme="minorHAnsi"/>
          <w:color w:val="auto"/>
        </w:rPr>
        <w:t>animal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C1647" w:rsidRPr="00416B96">
        <w:rPr>
          <w:rFonts w:asciiTheme="minorHAnsi" w:hAnsiTheme="minorHAnsi" w:cstheme="minorHAnsi"/>
          <w:color w:val="auto"/>
        </w:rPr>
        <w:t>experimental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C1647" w:rsidRPr="00416B96">
        <w:rPr>
          <w:rFonts w:asciiTheme="minorHAnsi" w:hAnsiTheme="minorHAnsi" w:cstheme="minorHAnsi"/>
          <w:color w:val="auto"/>
        </w:rPr>
        <w:t>studies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C1647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evaluated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responsible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animal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care,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use</w:t>
      </w:r>
      <w:r w:rsidR="00287361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ethics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committee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State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Office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Agriculture,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Food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Safety</w:t>
      </w:r>
      <w:r w:rsidR="00287361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Fishery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Mecklenburg-Western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Pomerania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(LALFF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M-V)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gained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C1647" w:rsidRPr="00416B96">
        <w:rPr>
          <w:rFonts w:asciiTheme="minorHAnsi" w:hAnsiTheme="minorHAnsi" w:cstheme="minorHAnsi"/>
          <w:color w:val="auto"/>
        </w:rPr>
        <w:t>approval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C1647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C1647" w:rsidRPr="00416B96">
        <w:rPr>
          <w:rFonts w:asciiTheme="minorHAnsi" w:hAnsiTheme="minorHAnsi" w:cstheme="minorHAnsi"/>
          <w:color w:val="auto"/>
        </w:rPr>
        <w:t>permissions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7221.3-2.1-002/11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(mice)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7221.3-1-068/16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(ferrets).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General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care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methods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used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animal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experiments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carried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out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according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</w:rPr>
        <w:t>t</w:t>
      </w:r>
      <w:r w:rsidR="000E73A4" w:rsidRPr="00416B96">
        <w:rPr>
          <w:rFonts w:asciiTheme="minorHAnsi" w:hAnsiTheme="minorHAnsi" w:cstheme="minorHAnsi"/>
          <w:color w:val="auto"/>
        </w:rPr>
        <w:t>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approved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guidelines.</w:t>
      </w:r>
    </w:p>
    <w:p w14:paraId="5945E01D" w14:textId="1CC31726" w:rsidR="004F04A7" w:rsidRPr="00416B96" w:rsidRDefault="004F04A7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CB5D062" w14:textId="3C58E8DF" w:rsidR="000D6823" w:rsidRPr="00416B96" w:rsidRDefault="000D6823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CAUTION: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This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protocol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uses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various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toxic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and/or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harmful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substances,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including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PFA,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methanol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(MeOH),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hydrogen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peroxide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(H</w:t>
      </w:r>
      <w:r w:rsidR="00EA7A3A" w:rsidRPr="00416B96">
        <w:rPr>
          <w:rFonts w:asciiTheme="minorHAnsi" w:hAnsiTheme="minorHAnsi" w:cstheme="minorHAnsi"/>
          <w:color w:val="auto"/>
          <w:vertAlign w:val="subscript"/>
        </w:rPr>
        <w:t>2</w:t>
      </w:r>
      <w:r w:rsidR="00EA7A3A" w:rsidRPr="00416B96">
        <w:rPr>
          <w:rFonts w:asciiTheme="minorHAnsi" w:hAnsiTheme="minorHAnsi" w:cstheme="minorHAnsi"/>
          <w:color w:val="auto"/>
        </w:rPr>
        <w:t>O</w:t>
      </w:r>
      <w:r w:rsidR="00EA7A3A" w:rsidRPr="00416B96">
        <w:rPr>
          <w:rFonts w:asciiTheme="minorHAnsi" w:hAnsiTheme="minorHAnsi" w:cstheme="minorHAnsi"/>
          <w:color w:val="auto"/>
          <w:vertAlign w:val="subscript"/>
        </w:rPr>
        <w:t>2</w:t>
      </w:r>
      <w:r w:rsidR="00EA7A3A" w:rsidRPr="00416B96">
        <w:rPr>
          <w:rFonts w:asciiTheme="minorHAnsi" w:hAnsiTheme="minorHAnsi" w:cstheme="minorHAnsi"/>
          <w:color w:val="auto"/>
        </w:rPr>
        <w:t>),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sodium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A7A3A" w:rsidRPr="00416B96">
        <w:rPr>
          <w:rFonts w:asciiTheme="minorHAnsi" w:hAnsiTheme="minorHAnsi" w:cstheme="minorHAnsi"/>
          <w:color w:val="auto"/>
        </w:rPr>
        <w:t>azide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(NaN</w:t>
      </w:r>
      <w:r w:rsidR="00EA7A3A" w:rsidRPr="00416B96">
        <w:rPr>
          <w:rFonts w:asciiTheme="minorHAnsi" w:hAnsiTheme="minorHAnsi" w:cstheme="minorHAnsi"/>
          <w:color w:val="auto"/>
          <w:vertAlign w:val="subscript"/>
        </w:rPr>
        <w:t>3</w:t>
      </w:r>
      <w:r w:rsidR="00EA7A3A" w:rsidRPr="00416B96">
        <w:rPr>
          <w:rFonts w:asciiTheme="minorHAnsi" w:hAnsiTheme="minorHAnsi" w:cstheme="minorHAnsi"/>
          <w:color w:val="auto"/>
        </w:rPr>
        <w:t>),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87A9F" w:rsidRPr="00416B96">
        <w:rPr>
          <w:rFonts w:asciiTheme="minorHAnsi" w:hAnsiTheme="minorHAnsi" w:cstheme="minorHAnsi"/>
          <w:color w:val="auto"/>
        </w:rPr>
        <w:t>TBA</w:t>
      </w:r>
      <w:r w:rsidR="00EA7A3A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BA,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87A9F" w:rsidRPr="00416B96">
        <w:rPr>
          <w:rFonts w:asciiTheme="minorHAnsi" w:hAnsiTheme="minorHAnsi" w:cstheme="minorHAnsi"/>
          <w:color w:val="auto"/>
        </w:rPr>
        <w:t>BB</w:t>
      </w:r>
      <w:r w:rsidR="00287361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87A9F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DPE.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MeOH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TBA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highly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flammable.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Avoid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exposure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wearing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appropriate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personal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protective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equipment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(</w:t>
      </w:r>
      <w:r w:rsidR="00DE5A8A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lab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coat,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gloves</w:t>
      </w:r>
      <w:r w:rsidR="00496450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eye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protection)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conducting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experiments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fume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hood.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Collect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waste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</w:rPr>
        <w:t>separ</w:t>
      </w:r>
      <w:r w:rsidR="00AA5290" w:rsidRPr="00416B96">
        <w:rPr>
          <w:rFonts w:asciiTheme="minorHAnsi" w:hAnsiTheme="minorHAnsi" w:cstheme="minorHAnsi"/>
          <w:color w:val="auto"/>
        </w:rPr>
        <w:t>ately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5290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5290" w:rsidRPr="00416B96">
        <w:rPr>
          <w:rFonts w:asciiTheme="minorHAnsi" w:hAnsiTheme="minorHAnsi" w:cstheme="minorHAnsi"/>
          <w:color w:val="auto"/>
        </w:rPr>
        <w:t>appropriate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5290" w:rsidRPr="00416B96">
        <w:rPr>
          <w:rFonts w:asciiTheme="minorHAnsi" w:hAnsiTheme="minorHAnsi" w:cstheme="minorHAnsi"/>
          <w:color w:val="auto"/>
        </w:rPr>
        <w:t>containers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5290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5290" w:rsidRPr="00416B96">
        <w:rPr>
          <w:rFonts w:asciiTheme="minorHAnsi" w:hAnsiTheme="minorHAnsi" w:cstheme="minorHAnsi"/>
          <w:color w:val="auto"/>
        </w:rPr>
        <w:t>dispose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5290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E5A8A">
        <w:rPr>
          <w:rFonts w:asciiTheme="minorHAnsi" w:hAnsiTheme="minorHAnsi" w:cstheme="minorHAnsi"/>
          <w:color w:val="auto"/>
        </w:rPr>
        <w:t>it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5290" w:rsidRPr="00416B96">
        <w:rPr>
          <w:rFonts w:asciiTheme="minorHAnsi" w:hAnsiTheme="minorHAnsi" w:cstheme="minorHAnsi"/>
          <w:color w:val="auto"/>
        </w:rPr>
        <w:t>according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5290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5290" w:rsidRPr="00416B96">
        <w:rPr>
          <w:rFonts w:asciiTheme="minorHAnsi" w:hAnsiTheme="minorHAnsi" w:cstheme="minorHAnsi"/>
          <w:color w:val="auto"/>
        </w:rPr>
        <w:t>local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5290" w:rsidRPr="00416B96">
        <w:rPr>
          <w:rFonts w:asciiTheme="minorHAnsi" w:hAnsiTheme="minorHAnsi" w:cstheme="minorHAnsi"/>
          <w:color w:val="auto"/>
        </w:rPr>
        <w:t>regulations.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Rabies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virus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classified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biosafety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level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(BSL)-2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pathogen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can,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therefore,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generally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handled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under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BSL-2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conditions.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Some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activities,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including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procedures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that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may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generate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aerosols,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work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high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virus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concentrations,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work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novel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lyssaviruses,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may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require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BSL-3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classification.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Pre-exposure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prophylaxis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recommended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high-risk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personnel,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including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animal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caretakers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laboratory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workers</w:t>
      </w:r>
      <w:r w:rsidR="002C7A09" w:rsidRPr="00416B96">
        <w:rPr>
          <w:rFonts w:asciiTheme="minorHAnsi" w:hAnsiTheme="minorHAnsi" w:cstheme="minorHAnsi"/>
          <w:noProof/>
          <w:color w:val="auto"/>
          <w:vertAlign w:val="superscript"/>
        </w:rPr>
        <w:t>18,19</w:t>
      </w:r>
      <w:r w:rsidR="002C7A09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Refer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local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authority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regulations.</w:t>
      </w:r>
    </w:p>
    <w:p w14:paraId="6E2671F9" w14:textId="23CF991B" w:rsidR="00421257" w:rsidRPr="00416B96" w:rsidRDefault="00421257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2EFF858" w14:textId="67BAD9D5" w:rsidR="002C3273" w:rsidRPr="00416B96" w:rsidRDefault="002C3273" w:rsidP="00416B9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6B96">
        <w:rPr>
          <w:rFonts w:asciiTheme="minorHAnsi" w:hAnsiTheme="minorHAnsi" w:cstheme="minorHAnsi"/>
          <w:b/>
          <w:color w:val="auto"/>
          <w:highlight w:val="yellow"/>
        </w:rPr>
        <w:t>Fixation</w:t>
      </w:r>
      <w:r w:rsidR="001758C3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b/>
          <w:color w:val="auto"/>
          <w:highlight w:val="yellow"/>
        </w:rPr>
        <w:t>b</w:t>
      </w:r>
      <w:r w:rsidRPr="00416B96">
        <w:rPr>
          <w:rFonts w:asciiTheme="minorHAnsi" w:hAnsiTheme="minorHAnsi" w:cstheme="minorHAnsi"/>
          <w:b/>
          <w:color w:val="auto"/>
          <w:highlight w:val="yellow"/>
        </w:rPr>
        <w:t>rain</w:t>
      </w:r>
      <w:r w:rsidR="001758C3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b/>
          <w:color w:val="auto"/>
          <w:highlight w:val="yellow"/>
        </w:rPr>
        <w:t>t</w:t>
      </w:r>
      <w:r w:rsidRPr="00416B96">
        <w:rPr>
          <w:rFonts w:asciiTheme="minorHAnsi" w:hAnsiTheme="minorHAnsi" w:cstheme="minorHAnsi"/>
          <w:b/>
          <w:color w:val="auto"/>
          <w:highlight w:val="yellow"/>
        </w:rPr>
        <w:t>issue</w:t>
      </w:r>
      <w:r w:rsidR="001758C3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416B96">
        <w:rPr>
          <w:rFonts w:asciiTheme="minorHAnsi" w:hAnsiTheme="minorHAnsi" w:cstheme="minorHAnsi"/>
          <w:b/>
          <w:color w:val="auto"/>
          <w:highlight w:val="yellow"/>
        </w:rPr>
        <w:t>ectioning</w:t>
      </w:r>
    </w:p>
    <w:p w14:paraId="5D74C07B" w14:textId="06B30FE2" w:rsidR="002C3273" w:rsidRPr="00416B96" w:rsidRDefault="002C3273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3091A81" w14:textId="0608F90B" w:rsidR="002C3273" w:rsidRPr="00416B96" w:rsidRDefault="002C3273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Fix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brain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sample</w:t>
      </w:r>
      <w:r w:rsidR="00B77E9F" w:rsidRPr="00416B96">
        <w:rPr>
          <w:rFonts w:asciiTheme="minorHAnsi" w:hAnsiTheme="minorHAnsi" w:cstheme="minorHAnsi"/>
          <w:color w:val="auto"/>
          <w:highlight w:val="yellow"/>
        </w:rPr>
        <w:t>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appropriate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volume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4%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  <w:highlight w:val="yellow"/>
        </w:rPr>
        <w:t>PFA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color w:val="auto"/>
          <w:highlight w:val="yellow"/>
        </w:rPr>
        <w:t>phosphate-buffered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color w:val="auto"/>
          <w:highlight w:val="yellow"/>
        </w:rPr>
        <w:t>saline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color w:val="auto"/>
          <w:highlight w:val="yellow"/>
        </w:rPr>
        <w:t>(</w:t>
      </w:r>
      <w:r w:rsidRPr="00416B96">
        <w:rPr>
          <w:rFonts w:asciiTheme="minorHAnsi" w:hAnsiTheme="minorHAnsi" w:cstheme="minorHAnsi"/>
          <w:color w:val="auto"/>
          <w:highlight w:val="yellow"/>
        </w:rPr>
        <w:t>PBS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color w:val="auto"/>
          <w:highlight w:val="yellow"/>
        </w:rPr>
        <w:t>[</w:t>
      </w:r>
      <w:r w:rsidRPr="00416B96">
        <w:rPr>
          <w:rFonts w:asciiTheme="minorHAnsi" w:hAnsiTheme="minorHAnsi" w:cstheme="minorHAnsi"/>
          <w:color w:val="auto"/>
          <w:highlight w:val="yellow"/>
        </w:rPr>
        <w:t>pH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7.4</w:t>
      </w:r>
      <w:r w:rsidR="005467FC">
        <w:rPr>
          <w:rFonts w:asciiTheme="minorHAnsi" w:hAnsiTheme="minorHAnsi" w:cstheme="minorHAnsi"/>
          <w:color w:val="auto"/>
          <w:highlight w:val="yellow"/>
        </w:rPr>
        <w:t>]</w:t>
      </w:r>
      <w:r w:rsidRPr="00416B96">
        <w:rPr>
          <w:rFonts w:asciiTheme="minorHAnsi" w:hAnsiTheme="minorHAnsi" w:cstheme="minorHAnsi"/>
          <w:color w:val="auto"/>
          <w:highlight w:val="yellow"/>
        </w:rPr>
        <w:t>)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least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48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E0A4D" w:rsidRPr="00416B96">
        <w:rPr>
          <w:rFonts w:asciiTheme="minorHAnsi" w:hAnsiTheme="minorHAnsi" w:cstheme="minorHAnsi"/>
          <w:color w:val="auto"/>
          <w:highlight w:val="yellow"/>
        </w:rPr>
        <w:t>at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E0A4D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E0A4D" w:rsidRPr="00416B96">
        <w:rPr>
          <w:rFonts w:asciiTheme="minorHAnsi" w:hAnsiTheme="minorHAnsi" w:cstheme="minorHAnsi"/>
          <w:color w:val="auto"/>
          <w:highlight w:val="yellow"/>
        </w:rPr>
        <w:t>°C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2CCB" w:rsidRPr="00416B96">
        <w:rPr>
          <w:rFonts w:asciiTheme="minorHAnsi" w:hAnsiTheme="minorHAnsi" w:cstheme="minorHAnsi"/>
          <w:color w:val="auto"/>
          <w:highlight w:val="yellow"/>
        </w:rPr>
        <w:t>(</w:t>
      </w:r>
      <w:r w:rsidR="005467FC">
        <w:rPr>
          <w:rFonts w:asciiTheme="minorHAnsi" w:hAnsiTheme="minorHAnsi" w:cstheme="minorHAnsi"/>
          <w:color w:val="auto"/>
          <w:highlight w:val="yellow"/>
        </w:rPr>
        <w:t>with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color w:val="auto"/>
          <w:highlight w:val="yellow"/>
        </w:rPr>
        <w:t>an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2CCB" w:rsidRPr="00416B96">
        <w:rPr>
          <w:rFonts w:asciiTheme="minorHAnsi" w:hAnsiTheme="minorHAnsi" w:cstheme="minorHAnsi"/>
          <w:color w:val="auto"/>
          <w:highlight w:val="yellow"/>
        </w:rPr>
        <w:t>approximate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2CCB" w:rsidRPr="00416B96">
        <w:rPr>
          <w:rFonts w:asciiTheme="minorHAnsi" w:hAnsiTheme="minorHAnsi" w:cstheme="minorHAnsi"/>
          <w:color w:val="auto"/>
          <w:highlight w:val="yellow"/>
        </w:rPr>
        <w:t>tissue</w:t>
      </w:r>
      <w:r w:rsidR="005467FC">
        <w:rPr>
          <w:rFonts w:asciiTheme="minorHAnsi" w:hAnsiTheme="minorHAnsi" w:cstheme="minorHAnsi"/>
          <w:color w:val="auto"/>
          <w:highlight w:val="yellow"/>
        </w:rPr>
        <w:t>-</w:t>
      </w:r>
      <w:r w:rsidR="004D2CCB" w:rsidRPr="00416B96">
        <w:rPr>
          <w:rFonts w:asciiTheme="minorHAnsi" w:hAnsiTheme="minorHAnsi" w:cstheme="minorHAnsi"/>
          <w:color w:val="auto"/>
          <w:highlight w:val="yellow"/>
        </w:rPr>
        <w:t>to</w:t>
      </w:r>
      <w:r w:rsidR="005467FC">
        <w:rPr>
          <w:rFonts w:asciiTheme="minorHAnsi" w:hAnsiTheme="minorHAnsi" w:cstheme="minorHAnsi"/>
          <w:color w:val="auto"/>
          <w:highlight w:val="yellow"/>
        </w:rPr>
        <w:t>-</w:t>
      </w:r>
      <w:r w:rsidR="004D2CCB" w:rsidRPr="00416B96">
        <w:rPr>
          <w:rFonts w:asciiTheme="minorHAnsi" w:hAnsiTheme="minorHAnsi" w:cstheme="minorHAnsi"/>
          <w:color w:val="auto"/>
          <w:highlight w:val="yellow"/>
        </w:rPr>
        <w:t>fixative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2CCB" w:rsidRPr="00416B96">
        <w:rPr>
          <w:rFonts w:asciiTheme="minorHAnsi" w:hAnsiTheme="minorHAnsi" w:cstheme="minorHAnsi"/>
          <w:color w:val="auto"/>
          <w:highlight w:val="yellow"/>
        </w:rPr>
        <w:t>ratio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2CCB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2CCB" w:rsidRPr="00416B96">
        <w:rPr>
          <w:rFonts w:asciiTheme="minorHAnsi" w:hAnsiTheme="minorHAnsi" w:cstheme="minorHAnsi"/>
          <w:color w:val="auto"/>
          <w:highlight w:val="yellow"/>
        </w:rPr>
        <w:t>1:10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color w:val="auto"/>
          <w:highlight w:val="yellow"/>
        </w:rPr>
        <w:t>[</w:t>
      </w:r>
      <w:r w:rsidR="00C617B1" w:rsidRPr="00416B96">
        <w:rPr>
          <w:rFonts w:asciiTheme="minorHAnsi" w:hAnsiTheme="minorHAnsi" w:cstheme="minorHAnsi"/>
          <w:color w:val="auto"/>
          <w:highlight w:val="yellow"/>
        </w:rPr>
        <w:t>v/v</w:t>
      </w:r>
      <w:r w:rsidR="005467FC">
        <w:rPr>
          <w:rFonts w:asciiTheme="minorHAnsi" w:hAnsiTheme="minorHAnsi" w:cstheme="minorHAnsi"/>
          <w:color w:val="auto"/>
          <w:highlight w:val="yellow"/>
        </w:rPr>
        <w:t>]</w:t>
      </w:r>
      <w:r w:rsidR="004D2CCB" w:rsidRPr="00416B96">
        <w:rPr>
          <w:rFonts w:asciiTheme="minorHAnsi" w:hAnsiTheme="minorHAnsi" w:cstheme="minorHAnsi"/>
          <w:color w:val="auto"/>
          <w:highlight w:val="yellow"/>
        </w:rPr>
        <w:t>).</w:t>
      </w:r>
    </w:p>
    <w:p w14:paraId="6F4AAF50" w14:textId="77777777" w:rsidR="002C3273" w:rsidRPr="00416B96" w:rsidRDefault="002C3273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7AEF687" w14:textId="2146C256" w:rsidR="002C3273" w:rsidRPr="00416B96" w:rsidRDefault="002C3273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Wash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tissue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sample</w:t>
      </w:r>
      <w:r w:rsidR="00B77E9F" w:rsidRPr="00416B96">
        <w:rPr>
          <w:rFonts w:asciiTheme="minorHAnsi" w:hAnsiTheme="minorHAnsi" w:cstheme="minorHAnsi"/>
          <w:color w:val="auto"/>
          <w:highlight w:val="yellow"/>
        </w:rPr>
        <w:t>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color w:val="auto"/>
          <w:highlight w:val="yellow"/>
        </w:rPr>
        <w:t>3x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PBS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least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30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min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each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wash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store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color w:val="auto"/>
          <w:highlight w:val="yellow"/>
        </w:rPr>
        <w:t>them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0.02%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  <w:highlight w:val="yellow"/>
        </w:rPr>
        <w:t>NaN</w:t>
      </w:r>
      <w:r w:rsidR="00EA7A3A" w:rsidRPr="00416B96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Pr="00416B96">
        <w:rPr>
          <w:rFonts w:asciiTheme="minorHAnsi" w:hAnsiTheme="minorHAnsi" w:cstheme="minorHAnsi"/>
          <w:color w:val="auto"/>
          <w:highlight w:val="yellow"/>
        </w:rPr>
        <w:t>/PBS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°C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until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use.</w:t>
      </w:r>
    </w:p>
    <w:p w14:paraId="4E34647F" w14:textId="77777777" w:rsidR="002C3273" w:rsidRPr="00416B96" w:rsidRDefault="002C3273" w:rsidP="00416B96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4B00329B" w14:textId="5D93FC97" w:rsidR="002C3273" w:rsidRPr="00416B96" w:rsidRDefault="002C3273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Section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tissue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into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1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mm</w:t>
      </w:r>
      <w:r w:rsidR="005467FC">
        <w:rPr>
          <w:rFonts w:asciiTheme="minorHAnsi" w:hAnsiTheme="minorHAnsi" w:cstheme="minorHAnsi"/>
          <w:color w:val="auto"/>
          <w:highlight w:val="yellow"/>
        </w:rPr>
        <w:t>-</w:t>
      </w:r>
      <w:r w:rsidRPr="00416B96">
        <w:rPr>
          <w:rFonts w:asciiTheme="minorHAnsi" w:hAnsiTheme="minorHAnsi" w:cstheme="minorHAnsi"/>
          <w:color w:val="auto"/>
          <w:highlight w:val="yellow"/>
        </w:rPr>
        <w:t>thick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sections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using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F66C3" w:rsidRPr="00416B96">
        <w:rPr>
          <w:rFonts w:asciiTheme="minorHAnsi" w:hAnsiTheme="minorHAnsi" w:cstheme="minorHAnsi"/>
          <w:color w:val="auto"/>
          <w:highlight w:val="yellow"/>
        </w:rPr>
        <w:t>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  <w:highlight w:val="yellow"/>
        </w:rPr>
        <w:t>vibratome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73A4" w:rsidRPr="00416B96">
        <w:rPr>
          <w:rFonts w:asciiTheme="minorHAnsi" w:hAnsiTheme="minorHAnsi"/>
          <w:color w:val="auto"/>
        </w:rPr>
        <w:t>(</w:t>
      </w:r>
      <w:r w:rsidR="00E50FFF" w:rsidRPr="00416B96">
        <w:rPr>
          <w:rFonts w:asciiTheme="minorHAnsi" w:hAnsiTheme="minorHAnsi"/>
          <w:color w:val="auto"/>
        </w:rPr>
        <w:t>blade</w:t>
      </w:r>
      <w:r w:rsidR="001758C3">
        <w:rPr>
          <w:rFonts w:asciiTheme="minorHAnsi" w:hAnsiTheme="minorHAnsi"/>
          <w:color w:val="auto"/>
        </w:rPr>
        <w:t xml:space="preserve"> </w:t>
      </w:r>
      <w:r w:rsidR="00E50FFF" w:rsidRPr="00416B96">
        <w:rPr>
          <w:rFonts w:asciiTheme="minorHAnsi" w:hAnsiTheme="minorHAnsi"/>
          <w:color w:val="auto"/>
        </w:rPr>
        <w:t>feed</w:t>
      </w:r>
      <w:r w:rsidR="001758C3">
        <w:rPr>
          <w:rFonts w:asciiTheme="minorHAnsi" w:hAnsiTheme="minorHAnsi"/>
          <w:color w:val="auto"/>
        </w:rPr>
        <w:t xml:space="preserve"> </w:t>
      </w:r>
      <w:r w:rsidR="00E50FFF" w:rsidRPr="00416B96">
        <w:rPr>
          <w:rFonts w:asciiTheme="minorHAnsi" w:hAnsiTheme="minorHAnsi"/>
          <w:color w:val="auto"/>
        </w:rPr>
        <w:t>rate:</w:t>
      </w:r>
      <w:r w:rsidR="001758C3">
        <w:rPr>
          <w:rFonts w:asciiTheme="minorHAnsi" w:hAnsiTheme="minorHAnsi"/>
          <w:color w:val="auto"/>
        </w:rPr>
        <w:t xml:space="preserve"> </w:t>
      </w:r>
      <w:r w:rsidR="00E50FFF" w:rsidRPr="00416B96">
        <w:rPr>
          <w:rFonts w:asciiTheme="minorHAnsi" w:hAnsiTheme="minorHAnsi"/>
          <w:color w:val="auto"/>
        </w:rPr>
        <w:t>0.3</w:t>
      </w:r>
      <w:r w:rsidR="005467FC">
        <w:rPr>
          <w:rFonts w:asciiTheme="minorHAnsi" w:hAnsiTheme="minorHAnsi"/>
          <w:color w:val="auto"/>
        </w:rPr>
        <w:t>–</w:t>
      </w:r>
      <w:r w:rsidR="003720F8" w:rsidRPr="00416B96">
        <w:rPr>
          <w:rFonts w:asciiTheme="minorHAnsi" w:hAnsiTheme="minorHAnsi"/>
          <w:color w:val="auto"/>
        </w:rPr>
        <w:t>0.5</w:t>
      </w:r>
      <w:r w:rsidR="001758C3">
        <w:rPr>
          <w:rFonts w:asciiTheme="minorHAnsi" w:hAnsiTheme="minorHAnsi"/>
          <w:color w:val="auto"/>
        </w:rPr>
        <w:t xml:space="preserve"> </w:t>
      </w:r>
      <w:r w:rsidR="00E50FFF" w:rsidRPr="00416B96">
        <w:rPr>
          <w:rFonts w:asciiTheme="minorHAnsi" w:hAnsiTheme="minorHAnsi"/>
          <w:color w:val="auto"/>
        </w:rPr>
        <w:t>mm/s,</w:t>
      </w:r>
      <w:r w:rsidR="001758C3">
        <w:rPr>
          <w:rFonts w:asciiTheme="minorHAnsi" w:hAnsiTheme="minorHAnsi"/>
          <w:color w:val="auto"/>
        </w:rPr>
        <w:t xml:space="preserve"> </w:t>
      </w:r>
      <w:r w:rsidR="000E73A4" w:rsidRPr="00416B96">
        <w:rPr>
          <w:rFonts w:asciiTheme="minorHAnsi" w:hAnsiTheme="minorHAnsi"/>
          <w:color w:val="auto"/>
        </w:rPr>
        <w:t>amplitude:</w:t>
      </w:r>
      <w:r w:rsidR="001758C3">
        <w:rPr>
          <w:rFonts w:asciiTheme="minorHAnsi" w:hAnsiTheme="minorHAnsi"/>
          <w:color w:val="auto"/>
        </w:rPr>
        <w:t xml:space="preserve"> </w:t>
      </w:r>
      <w:r w:rsidR="00E50FFF" w:rsidRPr="00416B96">
        <w:rPr>
          <w:rFonts w:asciiTheme="minorHAnsi" w:hAnsiTheme="minorHAnsi"/>
          <w:color w:val="auto"/>
        </w:rPr>
        <w:t>1</w:t>
      </w:r>
      <w:r w:rsidR="001758C3">
        <w:rPr>
          <w:rFonts w:asciiTheme="minorHAnsi" w:hAnsiTheme="minorHAnsi"/>
          <w:color w:val="auto"/>
        </w:rPr>
        <w:t xml:space="preserve"> </w:t>
      </w:r>
      <w:r w:rsidR="00E50FFF" w:rsidRPr="00416B96">
        <w:rPr>
          <w:rFonts w:asciiTheme="minorHAnsi" w:hAnsiTheme="minorHAnsi"/>
          <w:color w:val="auto"/>
        </w:rPr>
        <w:t>mm</w:t>
      </w:r>
      <w:r w:rsidR="000E73A4" w:rsidRPr="00416B96">
        <w:rPr>
          <w:rFonts w:asciiTheme="minorHAnsi" w:hAnsiTheme="minorHAnsi"/>
          <w:color w:val="auto"/>
        </w:rPr>
        <w:t>,</w:t>
      </w:r>
      <w:r w:rsidR="001758C3">
        <w:rPr>
          <w:rFonts w:asciiTheme="minorHAnsi" w:hAnsiTheme="minorHAnsi"/>
          <w:color w:val="auto"/>
        </w:rPr>
        <w:t xml:space="preserve"> </w:t>
      </w:r>
      <w:r w:rsidR="000E73A4" w:rsidRPr="00416B96">
        <w:rPr>
          <w:rFonts w:asciiTheme="minorHAnsi" w:hAnsiTheme="minorHAnsi"/>
          <w:color w:val="auto"/>
        </w:rPr>
        <w:t>slice</w:t>
      </w:r>
      <w:r w:rsidR="001758C3">
        <w:rPr>
          <w:rFonts w:asciiTheme="minorHAnsi" w:hAnsiTheme="minorHAnsi"/>
          <w:color w:val="auto"/>
        </w:rPr>
        <w:t xml:space="preserve"> </w:t>
      </w:r>
      <w:r w:rsidR="000E73A4" w:rsidRPr="00416B96">
        <w:rPr>
          <w:rFonts w:asciiTheme="minorHAnsi" w:hAnsiTheme="minorHAnsi"/>
          <w:color w:val="auto"/>
        </w:rPr>
        <w:t>thickness:</w:t>
      </w:r>
      <w:r w:rsidR="001758C3">
        <w:rPr>
          <w:rFonts w:asciiTheme="minorHAnsi" w:hAnsiTheme="minorHAnsi"/>
          <w:color w:val="auto"/>
        </w:rPr>
        <w:t xml:space="preserve"> </w:t>
      </w:r>
      <w:r w:rsidR="00E50FFF" w:rsidRPr="00416B96">
        <w:rPr>
          <w:rFonts w:asciiTheme="minorHAnsi" w:hAnsiTheme="minorHAnsi"/>
          <w:color w:val="auto"/>
        </w:rPr>
        <w:t>1</w:t>
      </w:r>
      <w:r w:rsidR="0057357E" w:rsidRPr="00416B96">
        <w:rPr>
          <w:rFonts w:asciiTheme="minorHAnsi" w:hAnsiTheme="minorHAnsi"/>
          <w:color w:val="auto"/>
        </w:rPr>
        <w:t>,</w:t>
      </w:r>
      <w:r w:rsidR="00E50FFF" w:rsidRPr="00416B96">
        <w:rPr>
          <w:rFonts w:asciiTheme="minorHAnsi" w:hAnsiTheme="minorHAnsi"/>
          <w:color w:val="auto"/>
        </w:rPr>
        <w:t>000</w:t>
      </w:r>
      <w:r w:rsidR="001758C3">
        <w:rPr>
          <w:rFonts w:asciiTheme="minorHAnsi" w:hAnsiTheme="minorHAnsi"/>
          <w:color w:val="auto"/>
        </w:rPr>
        <w:t xml:space="preserve"> </w:t>
      </w:r>
      <w:r w:rsidR="00E50FFF" w:rsidRPr="00416B96">
        <w:rPr>
          <w:rFonts w:asciiTheme="minorHAnsi" w:hAnsiTheme="minorHAnsi"/>
          <w:color w:val="auto"/>
        </w:rPr>
        <w:t>µm</w:t>
      </w:r>
      <w:r w:rsidRPr="00416B96">
        <w:rPr>
          <w:rFonts w:asciiTheme="minorHAnsi" w:hAnsiTheme="minorHAnsi"/>
          <w:color w:val="auto"/>
        </w:rPr>
        <w:t>)</w:t>
      </w:r>
      <w:r w:rsidRPr="00416B96">
        <w:rPr>
          <w:rFonts w:asciiTheme="minorHAnsi" w:hAnsiTheme="minorHAnsi" w:cstheme="minorHAnsi"/>
          <w:color w:val="auto"/>
          <w:highlight w:val="yellow"/>
        </w:rPr>
        <w:t>.</w:t>
      </w:r>
    </w:p>
    <w:p w14:paraId="61A22F4F" w14:textId="77777777" w:rsidR="002C3273" w:rsidRPr="00416B96" w:rsidRDefault="002C3273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5FDE316" w14:textId="76448D3D" w:rsidR="002C3273" w:rsidRPr="00416B96" w:rsidRDefault="00CA4FC8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6B96">
        <w:rPr>
          <w:rFonts w:asciiTheme="minorHAnsi" w:hAnsiTheme="minorHAnsi"/>
          <w:color w:val="auto"/>
        </w:rPr>
        <w:t>To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retain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the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correct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slice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sequence,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</w:t>
      </w:r>
      <w:r w:rsidR="002C3273" w:rsidRPr="00416B96">
        <w:rPr>
          <w:rFonts w:asciiTheme="minorHAnsi" w:hAnsiTheme="minorHAnsi"/>
          <w:color w:val="auto"/>
        </w:rPr>
        <w:t>tore</w:t>
      </w:r>
      <w:r w:rsidR="001758C3">
        <w:rPr>
          <w:rFonts w:asciiTheme="minorHAnsi" w:hAnsiTheme="minorHAnsi"/>
          <w:color w:val="auto"/>
        </w:rPr>
        <w:t xml:space="preserve"> </w:t>
      </w:r>
      <w:r w:rsidR="00901DF6" w:rsidRPr="00416B96">
        <w:rPr>
          <w:rFonts w:asciiTheme="minorHAnsi" w:hAnsiTheme="minorHAnsi"/>
          <w:color w:val="auto"/>
        </w:rPr>
        <w:t>each</w:t>
      </w:r>
      <w:r w:rsidR="001758C3">
        <w:rPr>
          <w:rFonts w:asciiTheme="minorHAnsi" w:hAnsiTheme="minorHAnsi"/>
          <w:color w:val="auto"/>
        </w:rPr>
        <w:t xml:space="preserve"> </w:t>
      </w:r>
      <w:r w:rsidR="00901DF6" w:rsidRPr="00416B96">
        <w:rPr>
          <w:rFonts w:asciiTheme="minorHAnsi" w:hAnsiTheme="minorHAnsi"/>
          <w:color w:val="auto"/>
        </w:rPr>
        <w:t>tissue</w:t>
      </w:r>
      <w:r w:rsidR="001758C3">
        <w:rPr>
          <w:rFonts w:asciiTheme="minorHAnsi" w:hAnsiTheme="minorHAnsi"/>
          <w:color w:val="auto"/>
        </w:rPr>
        <w:t xml:space="preserve"> </w:t>
      </w:r>
      <w:r w:rsidR="00901DF6" w:rsidRPr="00416B96">
        <w:rPr>
          <w:rFonts w:asciiTheme="minorHAnsi" w:hAnsiTheme="minorHAnsi"/>
          <w:color w:val="auto"/>
        </w:rPr>
        <w:t>section</w:t>
      </w:r>
      <w:r w:rsidR="001758C3">
        <w:rPr>
          <w:rFonts w:asciiTheme="minorHAnsi" w:hAnsiTheme="minorHAnsi"/>
          <w:color w:val="auto"/>
        </w:rPr>
        <w:t xml:space="preserve"> </w:t>
      </w:r>
      <w:r w:rsidR="00901DF6" w:rsidRPr="00416B96">
        <w:rPr>
          <w:rFonts w:asciiTheme="minorHAnsi" w:hAnsiTheme="minorHAnsi"/>
          <w:color w:val="auto"/>
        </w:rPr>
        <w:t>separately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in</w:t>
      </w:r>
      <w:r w:rsidR="001758C3">
        <w:rPr>
          <w:rFonts w:asciiTheme="minorHAnsi" w:hAnsiTheme="minorHAnsi"/>
          <w:color w:val="auto"/>
        </w:rPr>
        <w:t xml:space="preserve"> </w:t>
      </w:r>
      <w:r w:rsidR="00901DF6" w:rsidRPr="00416B96">
        <w:rPr>
          <w:rFonts w:asciiTheme="minorHAnsi" w:hAnsiTheme="minorHAnsi"/>
          <w:color w:val="auto"/>
        </w:rPr>
        <w:t>a</w:t>
      </w:r>
      <w:r w:rsidR="001758C3">
        <w:rPr>
          <w:rFonts w:asciiTheme="minorHAnsi" w:hAnsiTheme="minorHAnsi"/>
          <w:color w:val="auto"/>
        </w:rPr>
        <w:t xml:space="preserve"> </w:t>
      </w:r>
      <w:r w:rsidR="00901DF6" w:rsidRPr="00416B96">
        <w:rPr>
          <w:rFonts w:asciiTheme="minorHAnsi" w:hAnsiTheme="minorHAnsi"/>
          <w:color w:val="auto"/>
        </w:rPr>
        <w:t>well</w:t>
      </w:r>
      <w:r w:rsidR="001758C3">
        <w:rPr>
          <w:rFonts w:asciiTheme="minorHAnsi" w:hAnsiTheme="minorHAnsi"/>
          <w:color w:val="auto"/>
        </w:rPr>
        <w:t xml:space="preserve"> </w:t>
      </w:r>
      <w:r w:rsidR="00901DF6" w:rsidRPr="00416B96">
        <w:rPr>
          <w:rFonts w:asciiTheme="minorHAnsi" w:hAnsiTheme="minorHAnsi"/>
          <w:color w:val="auto"/>
        </w:rPr>
        <w:t>of</w:t>
      </w:r>
      <w:r w:rsidR="001758C3">
        <w:rPr>
          <w:rFonts w:asciiTheme="minorHAnsi" w:hAnsiTheme="minorHAnsi"/>
          <w:color w:val="auto"/>
        </w:rPr>
        <w:t xml:space="preserve"> </w:t>
      </w:r>
      <w:r w:rsidR="00901DF6" w:rsidRPr="00416B96">
        <w:rPr>
          <w:rFonts w:asciiTheme="minorHAnsi" w:hAnsiTheme="minorHAnsi"/>
          <w:color w:val="auto"/>
        </w:rPr>
        <w:t>a</w:t>
      </w:r>
      <w:r w:rsidR="001758C3">
        <w:rPr>
          <w:rFonts w:asciiTheme="minorHAnsi" w:hAnsiTheme="minorHAnsi"/>
          <w:color w:val="auto"/>
        </w:rPr>
        <w:t xml:space="preserve"> </w:t>
      </w:r>
      <w:proofErr w:type="spellStart"/>
      <w:r w:rsidRPr="00416B96">
        <w:rPr>
          <w:rFonts w:asciiTheme="minorHAnsi" w:hAnsiTheme="minorHAnsi"/>
          <w:color w:val="auto"/>
        </w:rPr>
        <w:t>multiwell</w:t>
      </w:r>
      <w:proofErr w:type="spellEnd"/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cell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culture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plate</w:t>
      </w:r>
      <w:r w:rsidR="00901DF6" w:rsidRPr="00416B96">
        <w:rPr>
          <w:rFonts w:asciiTheme="minorHAnsi" w:hAnsiTheme="minorHAnsi"/>
          <w:color w:val="auto"/>
        </w:rPr>
        <w:t>.</w:t>
      </w:r>
      <w:r w:rsidR="001758C3">
        <w:rPr>
          <w:rFonts w:asciiTheme="minorHAnsi" w:hAnsiTheme="minorHAnsi"/>
          <w:color w:val="auto"/>
        </w:rPr>
        <w:t xml:space="preserve"> </w:t>
      </w:r>
      <w:r w:rsidR="00901DF6" w:rsidRPr="00416B96">
        <w:rPr>
          <w:rFonts w:asciiTheme="minorHAnsi" w:hAnsiTheme="minorHAnsi" w:cstheme="minorHAnsi"/>
          <w:color w:val="auto"/>
          <w:highlight w:val="yellow"/>
        </w:rPr>
        <w:t>Add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0.02</w:t>
      </w:r>
      <w:r w:rsidR="002C3273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87A9F" w:rsidRPr="00416B96">
        <w:rPr>
          <w:rFonts w:asciiTheme="minorHAnsi" w:hAnsiTheme="minorHAnsi" w:cstheme="minorHAnsi"/>
          <w:color w:val="auto"/>
          <w:highlight w:val="yellow"/>
        </w:rPr>
        <w:t>NaN</w:t>
      </w:r>
      <w:r w:rsidR="00D87A9F" w:rsidRPr="00416B96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="002C3273" w:rsidRPr="00416B96">
        <w:rPr>
          <w:rFonts w:asciiTheme="minorHAnsi" w:hAnsiTheme="minorHAnsi" w:cstheme="minorHAnsi"/>
          <w:color w:val="auto"/>
          <w:highlight w:val="yellow"/>
        </w:rPr>
        <w:t>/PBS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1DF6"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1DF6" w:rsidRPr="00416B96">
        <w:rPr>
          <w:rFonts w:asciiTheme="minorHAnsi" w:hAnsiTheme="minorHAnsi" w:cstheme="minorHAnsi"/>
          <w:color w:val="auto"/>
          <w:highlight w:val="yellow"/>
        </w:rPr>
        <w:t>store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color w:val="auto"/>
          <w:highlight w:val="yellow"/>
        </w:rPr>
        <w:t>tissue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color w:val="auto"/>
          <w:highlight w:val="yellow"/>
        </w:rPr>
        <w:t>sections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  <w:highlight w:val="yellow"/>
        </w:rPr>
        <w:t>at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  <w:highlight w:val="yellow"/>
        </w:rPr>
        <w:t>°C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  <w:highlight w:val="yellow"/>
        </w:rPr>
        <w:t>until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  <w:highlight w:val="yellow"/>
        </w:rPr>
        <w:t>use.</w:t>
      </w:r>
    </w:p>
    <w:p w14:paraId="17FD805C" w14:textId="77777777" w:rsidR="002C3273" w:rsidRPr="00416B96" w:rsidRDefault="002C3273" w:rsidP="00416B96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73321A31" w14:textId="7A0D44B4" w:rsidR="002C3273" w:rsidRPr="00416B96" w:rsidRDefault="00124D07" w:rsidP="00416B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6B96">
        <w:rPr>
          <w:rFonts w:asciiTheme="minorHAnsi" w:hAnsiTheme="minorHAnsi" w:cstheme="minorHAnsi"/>
          <w:b/>
          <w:color w:val="auto"/>
          <w:highlight w:val="yellow"/>
        </w:rPr>
        <w:t>Sample</w:t>
      </w:r>
      <w:r w:rsidR="001758C3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b/>
          <w:color w:val="auto"/>
          <w:highlight w:val="yellow"/>
        </w:rPr>
        <w:t>p</w:t>
      </w:r>
      <w:r w:rsidRPr="00416B96">
        <w:rPr>
          <w:rFonts w:asciiTheme="minorHAnsi" w:hAnsiTheme="minorHAnsi" w:cstheme="minorHAnsi"/>
          <w:b/>
          <w:color w:val="auto"/>
          <w:highlight w:val="yellow"/>
        </w:rPr>
        <w:t>ret</w:t>
      </w:r>
      <w:r w:rsidR="002C3273" w:rsidRPr="00416B96">
        <w:rPr>
          <w:rFonts w:asciiTheme="minorHAnsi" w:hAnsiTheme="minorHAnsi" w:cstheme="minorHAnsi"/>
          <w:b/>
          <w:color w:val="auto"/>
          <w:highlight w:val="yellow"/>
        </w:rPr>
        <w:t>reatment</w:t>
      </w:r>
      <w:r w:rsidR="001758C3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2C3273" w:rsidRPr="00416B96">
        <w:rPr>
          <w:rFonts w:asciiTheme="minorHAnsi" w:hAnsiTheme="minorHAnsi" w:cstheme="minorHAnsi"/>
          <w:b/>
          <w:color w:val="auto"/>
          <w:highlight w:val="yellow"/>
        </w:rPr>
        <w:t>with</w:t>
      </w:r>
      <w:r w:rsidR="001758C3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b/>
          <w:color w:val="auto"/>
          <w:highlight w:val="yellow"/>
        </w:rPr>
        <w:t>m</w:t>
      </w:r>
      <w:r w:rsidR="002C3273" w:rsidRPr="00416B96">
        <w:rPr>
          <w:rFonts w:asciiTheme="minorHAnsi" w:hAnsiTheme="minorHAnsi" w:cstheme="minorHAnsi"/>
          <w:b/>
          <w:color w:val="auto"/>
          <w:highlight w:val="yellow"/>
        </w:rPr>
        <w:t>ethanol</w:t>
      </w:r>
    </w:p>
    <w:p w14:paraId="6423C2A9" w14:textId="078EF8F3" w:rsidR="002C3273" w:rsidRPr="00416B96" w:rsidRDefault="002C3273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AEFA6C9" w14:textId="0C0B06CB" w:rsidR="002C3273" w:rsidRPr="00416B96" w:rsidRDefault="00993064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NOTE</w:t>
      </w:r>
      <w:r w:rsidR="009F3C6C" w:rsidRPr="00416B96">
        <w:rPr>
          <w:rFonts w:asciiTheme="minorHAnsi" w:hAnsiTheme="minorHAnsi" w:cstheme="minorHAnsi"/>
          <w:color w:val="auto"/>
        </w:rPr>
        <w:t>: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Perform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all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incubation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steps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gentle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oscillation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and,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if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not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indicated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otherwise,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room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temperature.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Protect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2D2C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2D2C">
        <w:rPr>
          <w:rFonts w:asciiTheme="minorHAnsi" w:hAnsiTheme="minorHAnsi" w:cstheme="minorHAnsi"/>
          <w:color w:val="auto"/>
        </w:rPr>
        <w:t>sample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C7A09" w:rsidRPr="00416B96">
        <w:rPr>
          <w:rFonts w:asciiTheme="minorHAnsi" w:hAnsiTheme="minorHAnsi" w:cstheme="minorHAnsi"/>
          <w:color w:val="auto"/>
        </w:rPr>
        <w:t>light.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47187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47187" w:rsidRPr="00416B96">
        <w:rPr>
          <w:rFonts w:asciiTheme="minorHAnsi" w:hAnsiTheme="minorHAnsi" w:cstheme="minorHAnsi"/>
          <w:color w:val="auto"/>
        </w:rPr>
        <w:t>sample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47187" w:rsidRPr="00416B96">
        <w:rPr>
          <w:rFonts w:asciiTheme="minorHAnsi" w:hAnsiTheme="minorHAnsi" w:cstheme="minorHAnsi"/>
          <w:color w:val="auto"/>
        </w:rPr>
        <w:t>pretreatment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47187" w:rsidRPr="00416B96">
        <w:rPr>
          <w:rFonts w:asciiTheme="minorHAnsi" w:hAnsiTheme="minorHAnsi" w:cstheme="minorHAnsi"/>
          <w:color w:val="auto"/>
        </w:rPr>
        <w:t>serves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47187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6932" w:rsidRPr="00416B96">
        <w:rPr>
          <w:rFonts w:asciiTheme="minorHAnsi" w:hAnsiTheme="minorHAnsi" w:cstheme="minorHAnsi"/>
          <w:color w:val="auto"/>
        </w:rPr>
        <w:t>overall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47187" w:rsidRPr="00416B96">
        <w:rPr>
          <w:rFonts w:asciiTheme="minorHAnsi" w:hAnsiTheme="minorHAnsi" w:cstheme="minorHAnsi"/>
          <w:color w:val="auto"/>
        </w:rPr>
        <w:t>purpose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2D2C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2D2C">
        <w:rPr>
          <w:rFonts w:asciiTheme="minorHAnsi" w:hAnsiTheme="minorHAnsi" w:cstheme="minorHAnsi"/>
          <w:color w:val="auto"/>
        </w:rPr>
        <w:t>improving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6932" w:rsidRPr="00416B96">
        <w:rPr>
          <w:rFonts w:asciiTheme="minorHAnsi" w:hAnsiTheme="minorHAnsi" w:cstheme="minorHAnsi"/>
          <w:color w:val="auto"/>
        </w:rPr>
        <w:t>antibody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6932" w:rsidRPr="00416B96">
        <w:rPr>
          <w:rFonts w:asciiTheme="minorHAnsi" w:hAnsiTheme="minorHAnsi" w:cstheme="minorHAnsi"/>
          <w:color w:val="auto"/>
        </w:rPr>
        <w:t>diffusion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6932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2D2C">
        <w:rPr>
          <w:rFonts w:asciiTheme="minorHAnsi" w:hAnsiTheme="minorHAnsi" w:cstheme="minorHAnsi"/>
          <w:color w:val="auto"/>
        </w:rPr>
        <w:t>reducing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6932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6932" w:rsidRPr="00416B96">
        <w:rPr>
          <w:rFonts w:asciiTheme="minorHAnsi" w:hAnsiTheme="minorHAnsi" w:cstheme="minorHAnsi"/>
          <w:color w:val="auto"/>
        </w:rPr>
        <w:t>autofluorescence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6932"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6932" w:rsidRPr="00416B96">
        <w:rPr>
          <w:rFonts w:asciiTheme="minorHAnsi" w:hAnsiTheme="minorHAnsi" w:cstheme="minorHAnsi"/>
          <w:color w:val="auto"/>
        </w:rPr>
        <w:t>exposure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6932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6932" w:rsidRPr="00416B96">
        <w:rPr>
          <w:rFonts w:asciiTheme="minorHAnsi" w:hAnsiTheme="minorHAnsi" w:cstheme="minorHAnsi"/>
          <w:color w:val="auto"/>
        </w:rPr>
        <w:t>MeOH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6932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6932" w:rsidRPr="00416B96">
        <w:rPr>
          <w:rFonts w:asciiTheme="minorHAnsi" w:hAnsiTheme="minorHAnsi" w:cstheme="minorHAnsi"/>
          <w:color w:val="auto"/>
        </w:rPr>
        <w:t>H</w:t>
      </w:r>
      <w:r w:rsidR="00216932" w:rsidRPr="00416B96">
        <w:rPr>
          <w:rFonts w:asciiTheme="minorHAnsi" w:hAnsiTheme="minorHAnsi" w:cstheme="minorHAnsi"/>
          <w:color w:val="auto"/>
          <w:vertAlign w:val="subscript"/>
        </w:rPr>
        <w:t>2</w:t>
      </w:r>
      <w:r w:rsidR="00216932" w:rsidRPr="00416B96">
        <w:rPr>
          <w:rFonts w:asciiTheme="minorHAnsi" w:hAnsiTheme="minorHAnsi" w:cstheme="minorHAnsi"/>
          <w:color w:val="auto"/>
        </w:rPr>
        <w:t>O</w:t>
      </w:r>
      <w:r w:rsidR="00216932" w:rsidRPr="00416B96">
        <w:rPr>
          <w:rFonts w:asciiTheme="minorHAnsi" w:hAnsiTheme="minorHAnsi" w:cstheme="minorHAnsi"/>
          <w:color w:val="auto"/>
          <w:vertAlign w:val="subscript"/>
        </w:rPr>
        <w:t>2</w:t>
      </w:r>
      <w:r w:rsidR="00216932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16932" w:rsidRPr="00416B96">
        <w:rPr>
          <w:rFonts w:asciiTheme="minorHAnsi" w:hAnsiTheme="minorHAnsi" w:cstheme="minorHAnsi"/>
          <w:color w:val="auto"/>
        </w:rPr>
        <w:t>respectively</w:t>
      </w:r>
      <w:r w:rsidR="00191196" w:rsidRPr="00416B96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216932" w:rsidRPr="00416B96">
        <w:rPr>
          <w:rFonts w:asciiTheme="minorHAnsi" w:hAnsiTheme="minorHAnsi" w:cstheme="minorHAnsi"/>
          <w:color w:val="auto"/>
        </w:rPr>
        <w:t>.</w:t>
      </w:r>
    </w:p>
    <w:p w14:paraId="66DE3B3E" w14:textId="77777777" w:rsidR="002C3273" w:rsidRPr="00416B96" w:rsidRDefault="002C3273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693ABA3" w14:textId="51490B6B" w:rsidR="002C3273" w:rsidRPr="00416B96" w:rsidRDefault="00123BC3" w:rsidP="00416B96">
      <w:pPr>
        <w:pStyle w:val="ListParagraph"/>
        <w:numPr>
          <w:ilvl w:val="1"/>
          <w:numId w:val="27"/>
        </w:numPr>
        <w:rPr>
          <w:rFonts w:asciiTheme="minorHAnsi" w:hAnsiTheme="minorHAnsi"/>
          <w:b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Prepare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20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(v</w:t>
      </w:r>
      <w:r w:rsidR="001D0656" w:rsidRPr="00416B96">
        <w:rPr>
          <w:rFonts w:asciiTheme="minorHAnsi" w:hAnsiTheme="minorHAnsi" w:cstheme="minorHAnsi"/>
          <w:color w:val="auto"/>
          <w:highlight w:val="yellow"/>
        </w:rPr>
        <w:t>/v),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D0656" w:rsidRPr="00416B96">
        <w:rPr>
          <w:rFonts w:asciiTheme="minorHAnsi" w:hAnsiTheme="minorHAnsi" w:cstheme="minorHAnsi"/>
          <w:color w:val="auto"/>
          <w:highlight w:val="yellow"/>
        </w:rPr>
        <w:t>40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D0656" w:rsidRPr="00416B96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D0656" w:rsidRPr="00416B96">
        <w:rPr>
          <w:rFonts w:asciiTheme="minorHAnsi" w:hAnsiTheme="minorHAnsi" w:cstheme="minorHAnsi"/>
          <w:color w:val="auto"/>
          <w:highlight w:val="yellow"/>
        </w:rPr>
        <w:t>60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D31FD0" w:rsidRPr="00416B96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5B6F"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5B6F" w:rsidRPr="00416B96">
        <w:rPr>
          <w:rFonts w:asciiTheme="minorHAnsi" w:hAnsiTheme="minorHAnsi" w:cstheme="minorHAnsi"/>
          <w:color w:val="auto"/>
          <w:highlight w:val="yellow"/>
        </w:rPr>
        <w:t>80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MeOH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  <w:highlight w:val="yellow"/>
        </w:rPr>
        <w:t>solutions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  <w:highlight w:val="yellow"/>
        </w:rPr>
        <w:t>distilled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  <w:highlight w:val="yellow"/>
        </w:rPr>
        <w:t>water</w:t>
      </w:r>
      <w:r w:rsidR="002C3273" w:rsidRPr="00416B96">
        <w:rPr>
          <w:rFonts w:asciiTheme="minorHAnsi" w:hAnsiTheme="minorHAnsi" w:cstheme="minorHAnsi"/>
          <w:color w:val="auto"/>
          <w:highlight w:val="yellow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instance,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20</w:t>
      </w:r>
      <w:r w:rsidR="005F7ACA" w:rsidRPr="00416B96">
        <w:rPr>
          <w:rFonts w:asciiTheme="minorHAnsi" w:hAnsiTheme="minorHAnsi" w:cstheme="minorHAnsi"/>
          <w:color w:val="auto"/>
        </w:rPr>
        <w:t>%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</w:rPr>
        <w:t>MeOH</w:t>
      </w:r>
      <w:r w:rsidR="00CD7F68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add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10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</w:rPr>
        <w:t>mL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31FD0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D55D3" w:rsidRPr="00416B96">
        <w:rPr>
          <w:rFonts w:asciiTheme="minorHAnsi" w:hAnsiTheme="minorHAnsi" w:cstheme="minorHAnsi"/>
          <w:color w:val="auto"/>
        </w:rPr>
        <w:t>100</w:t>
      </w:r>
      <w:r w:rsidR="005F7ACA" w:rsidRPr="00416B96">
        <w:rPr>
          <w:rFonts w:asciiTheme="minorHAnsi" w:hAnsiTheme="minorHAnsi" w:cstheme="minorHAnsi"/>
          <w:color w:val="auto"/>
        </w:rPr>
        <w:t>%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</w:rPr>
        <w:t>MeOH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40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</w:rPr>
        <w:t>mL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31FD0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distilled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water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appropriate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sealable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vessel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mix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7F68" w:rsidRPr="00416B96">
        <w:rPr>
          <w:rFonts w:asciiTheme="minorHAnsi" w:hAnsiTheme="minorHAnsi" w:cstheme="minorHAnsi"/>
          <w:color w:val="auto"/>
        </w:rPr>
        <w:t>inverting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2D2C">
        <w:rPr>
          <w:rFonts w:asciiTheme="minorHAnsi" w:hAnsiTheme="minorHAnsi" w:cstheme="minorHAnsi"/>
          <w:color w:val="auto"/>
        </w:rPr>
        <w:t>it</w:t>
      </w:r>
      <w:r w:rsidR="00CD7F68" w:rsidRPr="00416B96">
        <w:rPr>
          <w:rFonts w:asciiTheme="minorHAnsi" w:hAnsiTheme="minorHAnsi" w:cstheme="minorHAnsi"/>
          <w:color w:val="auto"/>
        </w:rPr>
        <w:t>.</w:t>
      </w:r>
    </w:p>
    <w:p w14:paraId="707205DA" w14:textId="77777777" w:rsidR="002C3273" w:rsidRPr="00416B96" w:rsidRDefault="002C3273" w:rsidP="00416B96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61576FF5" w14:textId="722498BD" w:rsidR="002C3273" w:rsidRPr="00416B96" w:rsidRDefault="00CD7F68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Transfer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to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80A22" w:rsidRPr="00416B96">
        <w:rPr>
          <w:rFonts w:asciiTheme="minorHAnsi" w:hAnsiTheme="minorHAnsi" w:cstheme="minorHAnsi"/>
          <w:color w:val="auto"/>
          <w:highlight w:val="yellow"/>
        </w:rPr>
        <w:t>reasonably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80A22" w:rsidRPr="00416B96">
        <w:rPr>
          <w:rFonts w:asciiTheme="minorHAnsi" w:hAnsiTheme="minorHAnsi" w:cstheme="minorHAnsi"/>
          <w:color w:val="auto"/>
          <w:highlight w:val="yellow"/>
        </w:rPr>
        <w:t>sized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80A22" w:rsidRPr="00416B96">
        <w:rPr>
          <w:rFonts w:asciiTheme="minorHAnsi" w:hAnsiTheme="minorHAnsi" w:cstheme="minorHAnsi"/>
          <w:color w:val="auto"/>
          <w:highlight w:val="yellow"/>
        </w:rPr>
        <w:t>vessels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(</w:t>
      </w:r>
      <w:r w:rsidR="002C3273" w:rsidRPr="00F75121">
        <w:rPr>
          <w:rFonts w:asciiTheme="minorHAnsi" w:hAnsiTheme="minorHAnsi" w:cstheme="minorHAnsi"/>
          <w:color w:val="auto"/>
          <w:highlight w:val="yellow"/>
        </w:rPr>
        <w:t>e.g.</w:t>
      </w:r>
      <w:r w:rsidR="007D793B" w:rsidRPr="00416B96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  <w:highlight w:val="yellow"/>
        </w:rPr>
        <w:t>5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  <w:highlight w:val="yellow"/>
        </w:rPr>
        <w:t>mL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  <w:highlight w:val="yellow"/>
        </w:rPr>
        <w:t>reaction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C3273" w:rsidRPr="00416B96">
        <w:rPr>
          <w:rFonts w:asciiTheme="minorHAnsi" w:hAnsiTheme="minorHAnsi" w:cstheme="minorHAnsi"/>
          <w:color w:val="auto"/>
          <w:highlight w:val="yellow"/>
        </w:rPr>
        <w:t>tube</w:t>
      </w:r>
      <w:r w:rsidR="00F15D77" w:rsidRPr="00416B96">
        <w:rPr>
          <w:rFonts w:asciiTheme="minorHAnsi" w:hAnsiTheme="minorHAnsi" w:cstheme="minorHAnsi"/>
          <w:color w:val="auto"/>
          <w:highlight w:val="yellow"/>
        </w:rPr>
        <w:t>s</w:t>
      </w:r>
      <w:r w:rsidR="00482D2C">
        <w:rPr>
          <w:rFonts w:asciiTheme="minorHAnsi" w:hAnsiTheme="minorHAnsi" w:cstheme="minorHAnsi"/>
          <w:color w:val="auto"/>
          <w:highlight w:val="yellow"/>
        </w:rPr>
        <w:t>)</w:t>
      </w:r>
      <w:r w:rsidR="002C3273" w:rsidRPr="00416B96">
        <w:rPr>
          <w:rFonts w:asciiTheme="minorHAnsi" w:hAnsiTheme="minorHAnsi" w:cstheme="minorHAnsi"/>
          <w:color w:val="auto"/>
          <w:highlight w:val="yellow"/>
        </w:rPr>
        <w:t>.</w:t>
      </w:r>
      <w:r w:rsidR="001758C3">
        <w:rPr>
          <w:rFonts w:asciiTheme="minorHAnsi" w:hAnsiTheme="minorHAnsi"/>
          <w:color w:val="auto"/>
        </w:rPr>
        <w:t xml:space="preserve"> </w:t>
      </w:r>
      <w:r w:rsidR="00F473A0" w:rsidRPr="00416B96">
        <w:rPr>
          <w:rFonts w:asciiTheme="minorHAnsi" w:hAnsiTheme="minorHAnsi"/>
          <w:color w:val="auto"/>
        </w:rPr>
        <w:t>Take</w:t>
      </w:r>
      <w:r w:rsidR="001758C3">
        <w:rPr>
          <w:rFonts w:asciiTheme="minorHAnsi" w:hAnsiTheme="minorHAnsi"/>
          <w:color w:val="auto"/>
        </w:rPr>
        <w:t xml:space="preserve"> </w:t>
      </w:r>
      <w:r w:rsidR="00F473A0" w:rsidRPr="00416B96">
        <w:rPr>
          <w:rFonts w:asciiTheme="minorHAnsi" w:hAnsiTheme="minorHAnsi"/>
          <w:color w:val="auto"/>
        </w:rPr>
        <w:t>care</w:t>
      </w:r>
      <w:r w:rsidR="001758C3">
        <w:rPr>
          <w:rFonts w:asciiTheme="minorHAnsi" w:hAnsiTheme="minorHAnsi"/>
          <w:color w:val="auto"/>
        </w:rPr>
        <w:t xml:space="preserve"> </w:t>
      </w:r>
      <w:r w:rsidR="00F473A0" w:rsidRPr="00416B96">
        <w:rPr>
          <w:rFonts w:asciiTheme="minorHAnsi" w:hAnsiTheme="minorHAnsi"/>
          <w:color w:val="auto"/>
        </w:rPr>
        <w:t>to</w:t>
      </w:r>
      <w:r w:rsidR="001758C3">
        <w:rPr>
          <w:rFonts w:asciiTheme="minorHAnsi" w:hAnsiTheme="minorHAnsi"/>
          <w:color w:val="auto"/>
        </w:rPr>
        <w:t xml:space="preserve"> </w:t>
      </w:r>
      <w:r w:rsidR="00F473A0" w:rsidRPr="00416B96">
        <w:rPr>
          <w:rFonts w:asciiTheme="minorHAnsi" w:hAnsiTheme="minorHAnsi"/>
          <w:color w:val="auto"/>
        </w:rPr>
        <w:t>use</w:t>
      </w:r>
      <w:r w:rsidR="001758C3">
        <w:rPr>
          <w:rFonts w:asciiTheme="minorHAnsi" w:hAnsiTheme="minorHAnsi"/>
          <w:color w:val="auto"/>
        </w:rPr>
        <w:t xml:space="preserve"> </w:t>
      </w:r>
      <w:r w:rsidR="00F473A0" w:rsidRPr="00416B96">
        <w:rPr>
          <w:rFonts w:asciiTheme="minorHAnsi" w:hAnsiTheme="minorHAnsi"/>
          <w:color w:val="auto"/>
        </w:rPr>
        <w:t>materials</w:t>
      </w:r>
      <w:r w:rsidR="001758C3">
        <w:rPr>
          <w:rFonts w:asciiTheme="minorHAnsi" w:hAnsiTheme="minorHAnsi"/>
          <w:color w:val="auto"/>
        </w:rPr>
        <w:t xml:space="preserve"> </w:t>
      </w:r>
      <w:r w:rsidR="00B316DB" w:rsidRPr="00416B96">
        <w:rPr>
          <w:rFonts w:asciiTheme="minorHAnsi" w:hAnsiTheme="minorHAnsi"/>
          <w:color w:val="auto"/>
        </w:rPr>
        <w:t>chemically</w:t>
      </w:r>
      <w:r w:rsidR="001758C3">
        <w:rPr>
          <w:rFonts w:asciiTheme="minorHAnsi" w:hAnsiTheme="minorHAnsi"/>
          <w:color w:val="auto"/>
        </w:rPr>
        <w:t xml:space="preserve"> </w:t>
      </w:r>
      <w:r w:rsidR="007A0046" w:rsidRPr="00416B96">
        <w:rPr>
          <w:rFonts w:asciiTheme="minorHAnsi" w:hAnsiTheme="minorHAnsi"/>
          <w:color w:val="auto"/>
        </w:rPr>
        <w:t>resistant</w:t>
      </w:r>
      <w:r w:rsidR="001758C3">
        <w:rPr>
          <w:rFonts w:asciiTheme="minorHAnsi" w:hAnsiTheme="minorHAnsi"/>
          <w:color w:val="auto"/>
        </w:rPr>
        <w:t xml:space="preserve"> </w:t>
      </w:r>
      <w:r w:rsidR="007A0046" w:rsidRPr="00416B96">
        <w:rPr>
          <w:rFonts w:asciiTheme="minorHAnsi" w:hAnsiTheme="minorHAnsi"/>
          <w:color w:val="auto"/>
        </w:rPr>
        <w:t>to</w:t>
      </w:r>
      <w:r w:rsidR="001758C3">
        <w:rPr>
          <w:rFonts w:asciiTheme="minorHAnsi" w:hAnsiTheme="minorHAnsi"/>
          <w:color w:val="auto"/>
        </w:rPr>
        <w:t xml:space="preserve"> </w:t>
      </w:r>
      <w:r w:rsidR="007A0046" w:rsidRPr="00416B96">
        <w:rPr>
          <w:rFonts w:asciiTheme="minorHAnsi" w:hAnsiTheme="minorHAnsi"/>
          <w:color w:val="auto"/>
        </w:rPr>
        <w:t>the</w:t>
      </w:r>
      <w:r w:rsidR="001758C3">
        <w:rPr>
          <w:rFonts w:asciiTheme="minorHAnsi" w:hAnsiTheme="minorHAnsi"/>
          <w:color w:val="auto"/>
        </w:rPr>
        <w:t xml:space="preserve"> </w:t>
      </w:r>
      <w:r w:rsidR="007A0046" w:rsidRPr="00416B96">
        <w:rPr>
          <w:rFonts w:asciiTheme="minorHAnsi" w:hAnsiTheme="minorHAnsi"/>
          <w:color w:val="auto"/>
        </w:rPr>
        <w:t>reagents</w:t>
      </w:r>
      <w:r w:rsidR="001758C3">
        <w:rPr>
          <w:rFonts w:asciiTheme="minorHAnsi" w:hAnsiTheme="minorHAnsi"/>
          <w:color w:val="auto"/>
        </w:rPr>
        <w:t xml:space="preserve"> </w:t>
      </w:r>
      <w:r w:rsidR="00B8186F" w:rsidRPr="00416B96">
        <w:rPr>
          <w:rFonts w:asciiTheme="minorHAnsi" w:hAnsiTheme="minorHAnsi"/>
          <w:color w:val="auto"/>
        </w:rPr>
        <w:t>used</w:t>
      </w:r>
      <w:r w:rsidR="001758C3">
        <w:rPr>
          <w:rFonts w:asciiTheme="minorHAnsi" w:hAnsiTheme="minorHAnsi"/>
          <w:color w:val="auto"/>
        </w:rPr>
        <w:t xml:space="preserve"> </w:t>
      </w:r>
      <w:r w:rsidR="00B8186F" w:rsidRPr="00416B96">
        <w:rPr>
          <w:rFonts w:asciiTheme="minorHAnsi" w:hAnsiTheme="minorHAnsi"/>
          <w:color w:val="auto"/>
        </w:rPr>
        <w:t>in</w:t>
      </w:r>
      <w:r w:rsidR="001758C3">
        <w:rPr>
          <w:rFonts w:asciiTheme="minorHAnsi" w:hAnsiTheme="minorHAnsi"/>
          <w:color w:val="auto"/>
        </w:rPr>
        <w:t xml:space="preserve"> </w:t>
      </w:r>
      <w:r w:rsidR="00B8186F" w:rsidRPr="00416B96">
        <w:rPr>
          <w:rFonts w:asciiTheme="minorHAnsi" w:hAnsiTheme="minorHAnsi"/>
          <w:color w:val="auto"/>
        </w:rPr>
        <w:t>this</w:t>
      </w:r>
      <w:r w:rsidR="001758C3">
        <w:rPr>
          <w:rFonts w:asciiTheme="minorHAnsi" w:hAnsiTheme="minorHAnsi"/>
          <w:color w:val="auto"/>
        </w:rPr>
        <w:t xml:space="preserve"> </w:t>
      </w:r>
      <w:r w:rsidR="00B8186F" w:rsidRPr="00416B96">
        <w:rPr>
          <w:rFonts w:asciiTheme="minorHAnsi" w:hAnsiTheme="minorHAnsi"/>
          <w:color w:val="auto"/>
        </w:rPr>
        <w:t>protocol</w:t>
      </w:r>
      <w:r w:rsidR="007A0046" w:rsidRPr="00416B96">
        <w:rPr>
          <w:rFonts w:asciiTheme="minorHAnsi" w:hAnsiTheme="minorHAnsi"/>
          <w:color w:val="auto"/>
        </w:rPr>
        <w:t>.</w:t>
      </w:r>
      <w:r w:rsidR="001758C3">
        <w:rPr>
          <w:rFonts w:asciiTheme="minorHAnsi" w:hAnsiTheme="minorHAnsi"/>
          <w:color w:val="auto"/>
        </w:rPr>
        <w:t xml:space="preserve"> </w:t>
      </w:r>
      <w:r w:rsidR="00F428B2" w:rsidRPr="00416B96">
        <w:rPr>
          <w:rFonts w:asciiTheme="minorHAnsi" w:hAnsiTheme="minorHAnsi"/>
          <w:color w:val="auto"/>
        </w:rPr>
        <w:t>For</w:t>
      </w:r>
      <w:r w:rsidR="001758C3">
        <w:rPr>
          <w:rFonts w:asciiTheme="minorHAnsi" w:hAnsiTheme="minorHAnsi"/>
          <w:color w:val="auto"/>
        </w:rPr>
        <w:t xml:space="preserve"> </w:t>
      </w:r>
      <w:r w:rsidR="00F428B2" w:rsidRPr="00416B96">
        <w:rPr>
          <w:rFonts w:asciiTheme="minorHAnsi" w:hAnsiTheme="minorHAnsi"/>
          <w:color w:val="auto"/>
        </w:rPr>
        <w:t>instance,</w:t>
      </w:r>
      <w:r w:rsidR="001758C3">
        <w:rPr>
          <w:rFonts w:asciiTheme="minorHAnsi" w:hAnsiTheme="minorHAnsi"/>
          <w:color w:val="auto"/>
        </w:rPr>
        <w:t xml:space="preserve"> </w:t>
      </w:r>
      <w:r w:rsidR="00482D2C">
        <w:rPr>
          <w:rFonts w:asciiTheme="minorHAnsi" w:hAnsiTheme="minorHAnsi"/>
          <w:color w:val="auto"/>
        </w:rPr>
        <w:t>note</w:t>
      </w:r>
      <w:r w:rsidR="001758C3">
        <w:rPr>
          <w:rFonts w:asciiTheme="minorHAnsi" w:hAnsiTheme="minorHAnsi"/>
          <w:color w:val="auto"/>
        </w:rPr>
        <w:t xml:space="preserve"> </w:t>
      </w:r>
      <w:r w:rsidR="00482D2C">
        <w:rPr>
          <w:rFonts w:asciiTheme="minorHAnsi" w:hAnsiTheme="minorHAnsi"/>
          <w:color w:val="auto"/>
        </w:rPr>
        <w:t>that</w:t>
      </w:r>
      <w:r w:rsidR="001758C3">
        <w:rPr>
          <w:rFonts w:asciiTheme="minorHAnsi" w:hAnsiTheme="minorHAnsi"/>
          <w:color w:val="auto"/>
        </w:rPr>
        <w:t xml:space="preserve"> </w:t>
      </w:r>
      <w:r w:rsidR="00F428B2" w:rsidRPr="00416B96">
        <w:rPr>
          <w:rFonts w:asciiTheme="minorHAnsi" w:hAnsiTheme="minorHAnsi"/>
          <w:color w:val="auto"/>
        </w:rPr>
        <w:t>w</w:t>
      </w:r>
      <w:r w:rsidR="007A0046" w:rsidRPr="00416B96">
        <w:rPr>
          <w:rFonts w:asciiTheme="minorHAnsi" w:hAnsiTheme="minorHAnsi"/>
          <w:color w:val="auto"/>
        </w:rPr>
        <w:t>hile</w:t>
      </w:r>
      <w:r w:rsidR="001758C3">
        <w:rPr>
          <w:rFonts w:asciiTheme="minorHAnsi" w:hAnsiTheme="minorHAnsi"/>
          <w:color w:val="auto"/>
        </w:rPr>
        <w:t xml:space="preserve"> </w:t>
      </w:r>
      <w:r w:rsidR="007A0046" w:rsidRPr="00416B96">
        <w:rPr>
          <w:rFonts w:asciiTheme="minorHAnsi" w:hAnsiTheme="minorHAnsi"/>
          <w:color w:val="auto"/>
        </w:rPr>
        <w:t>polypropylene</w:t>
      </w:r>
      <w:r w:rsidR="001758C3">
        <w:rPr>
          <w:rFonts w:asciiTheme="minorHAnsi" w:hAnsiTheme="minorHAnsi"/>
          <w:color w:val="auto"/>
        </w:rPr>
        <w:t xml:space="preserve"> </w:t>
      </w:r>
      <w:r w:rsidR="007A0046" w:rsidRPr="00416B96">
        <w:rPr>
          <w:rFonts w:asciiTheme="minorHAnsi" w:hAnsiTheme="minorHAnsi"/>
          <w:color w:val="auto"/>
        </w:rPr>
        <w:t>is</w:t>
      </w:r>
      <w:r w:rsidR="001758C3">
        <w:rPr>
          <w:rFonts w:asciiTheme="minorHAnsi" w:hAnsiTheme="minorHAnsi"/>
          <w:color w:val="auto"/>
        </w:rPr>
        <w:t xml:space="preserve"> </w:t>
      </w:r>
      <w:r w:rsidR="007A0046" w:rsidRPr="00416B96">
        <w:rPr>
          <w:rFonts w:asciiTheme="minorHAnsi" w:hAnsiTheme="minorHAnsi"/>
          <w:color w:val="auto"/>
        </w:rPr>
        <w:t>suitable,</w:t>
      </w:r>
      <w:r w:rsidR="001758C3">
        <w:rPr>
          <w:rFonts w:asciiTheme="minorHAnsi" w:hAnsiTheme="minorHAnsi"/>
          <w:color w:val="auto"/>
        </w:rPr>
        <w:t xml:space="preserve"> </w:t>
      </w:r>
      <w:r w:rsidR="007A0046" w:rsidRPr="00416B96">
        <w:rPr>
          <w:rFonts w:asciiTheme="minorHAnsi" w:hAnsiTheme="minorHAnsi"/>
          <w:color w:val="auto"/>
        </w:rPr>
        <w:t>polystyrene</w:t>
      </w:r>
      <w:r w:rsidR="001758C3">
        <w:rPr>
          <w:rFonts w:asciiTheme="minorHAnsi" w:hAnsiTheme="minorHAnsi"/>
          <w:color w:val="auto"/>
        </w:rPr>
        <w:t xml:space="preserve"> </w:t>
      </w:r>
      <w:r w:rsidR="007A0046" w:rsidRPr="00416B96">
        <w:rPr>
          <w:rFonts w:asciiTheme="minorHAnsi" w:hAnsiTheme="minorHAnsi"/>
          <w:color w:val="auto"/>
        </w:rPr>
        <w:t>is</w:t>
      </w:r>
      <w:r w:rsidR="001758C3">
        <w:rPr>
          <w:rFonts w:asciiTheme="minorHAnsi" w:hAnsiTheme="minorHAnsi"/>
          <w:color w:val="auto"/>
        </w:rPr>
        <w:t xml:space="preserve"> </w:t>
      </w:r>
      <w:r w:rsidR="007A0046" w:rsidRPr="00416B96">
        <w:rPr>
          <w:rFonts w:asciiTheme="minorHAnsi" w:hAnsiTheme="minorHAnsi"/>
          <w:color w:val="auto"/>
        </w:rPr>
        <w:t>not.</w:t>
      </w:r>
    </w:p>
    <w:p w14:paraId="064265AF" w14:textId="77777777" w:rsidR="005F552C" w:rsidRPr="00416B96" w:rsidRDefault="005F552C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0EA0DB3" w14:textId="1905DB0F" w:rsidR="005F552C" w:rsidRPr="00416B96" w:rsidRDefault="00F80A22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NOTE: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volume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specifications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this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protocol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refer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5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</w:rPr>
        <w:t>mL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reaction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tubes.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If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different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vessel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used,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adjust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82D2C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volumes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</w:rPr>
        <w:t>accordingly.</w:t>
      </w:r>
    </w:p>
    <w:p w14:paraId="726EFC44" w14:textId="77777777" w:rsidR="002C3273" w:rsidRPr="00416B96" w:rsidRDefault="002C3273" w:rsidP="00416B96">
      <w:pPr>
        <w:rPr>
          <w:rFonts w:asciiTheme="minorHAnsi" w:hAnsiTheme="minorHAnsi" w:cstheme="minorHAnsi"/>
          <w:color w:val="auto"/>
        </w:rPr>
      </w:pPr>
    </w:p>
    <w:p w14:paraId="2E727A01" w14:textId="64FC34C9" w:rsidR="006C3639" w:rsidRPr="00416B96" w:rsidRDefault="006C3639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Incubate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  <w:highlight w:val="yellow"/>
        </w:rPr>
        <w:t>mL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each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concentration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prepared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series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87A9F" w:rsidRPr="00416B96">
        <w:rPr>
          <w:rFonts w:asciiTheme="minorHAnsi" w:hAnsiTheme="minorHAnsi" w:cstheme="minorHAnsi"/>
          <w:color w:val="auto"/>
          <w:highlight w:val="yellow"/>
        </w:rPr>
        <w:t>MeOH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solutions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ascending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order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58B7"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58B7" w:rsidRPr="00416B96">
        <w:rPr>
          <w:rFonts w:asciiTheme="minorHAnsi" w:hAnsiTheme="minorHAnsi" w:cstheme="minorHAnsi"/>
          <w:color w:val="auto"/>
          <w:highlight w:val="yellow"/>
        </w:rPr>
        <w:t>1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58B7" w:rsidRPr="00416B96">
        <w:rPr>
          <w:rFonts w:asciiTheme="minorHAnsi" w:hAnsiTheme="minorHAnsi" w:cstheme="minorHAnsi"/>
          <w:color w:val="auto"/>
          <w:highlight w:val="yellow"/>
        </w:rPr>
        <w:t>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EC2" w:rsidRPr="00416B96">
        <w:rPr>
          <w:rFonts w:asciiTheme="minorHAnsi" w:hAnsiTheme="minorHAnsi" w:cstheme="minorHAnsi"/>
          <w:color w:val="auto"/>
          <w:highlight w:val="yellow"/>
        </w:rPr>
        <w:t>each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.</w:t>
      </w:r>
    </w:p>
    <w:p w14:paraId="024A6C1A" w14:textId="77777777" w:rsidR="006D55D3" w:rsidRPr="00416B96" w:rsidRDefault="006D55D3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62BAB95" w14:textId="0104827A" w:rsidR="00185B6F" w:rsidRPr="00416B96" w:rsidRDefault="00185B6F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Incubate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2x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1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186F" w:rsidRPr="00416B96">
        <w:rPr>
          <w:rFonts w:asciiTheme="minorHAnsi" w:hAnsiTheme="minorHAnsi" w:cstheme="minorHAnsi"/>
          <w:color w:val="auto"/>
          <w:highlight w:val="yellow"/>
        </w:rPr>
        <w:t>each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pure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(100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Pr="00416B96">
        <w:rPr>
          <w:rFonts w:asciiTheme="minorHAnsi" w:hAnsiTheme="minorHAnsi" w:cstheme="minorHAnsi"/>
          <w:color w:val="auto"/>
          <w:highlight w:val="yellow"/>
        </w:rPr>
        <w:t>)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MeOH.</w:t>
      </w:r>
    </w:p>
    <w:p w14:paraId="1AF3F356" w14:textId="77777777" w:rsidR="00185B6F" w:rsidRPr="00416B96" w:rsidRDefault="00185B6F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0B369DE" w14:textId="250E2085" w:rsidR="006D55D3" w:rsidRPr="00416B96" w:rsidRDefault="00D1319E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Cool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sam</w:t>
      </w:r>
      <w:r w:rsidR="006D55D3" w:rsidRPr="00416B96">
        <w:rPr>
          <w:rFonts w:asciiTheme="minorHAnsi" w:hAnsiTheme="minorHAnsi" w:cstheme="minorHAnsi"/>
          <w:color w:val="auto"/>
          <w:highlight w:val="yellow"/>
        </w:rPr>
        <w:t>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to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°C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(</w:t>
      </w:r>
      <w:r w:rsidR="00B8186F" w:rsidRPr="00F75121">
        <w:rPr>
          <w:rFonts w:asciiTheme="minorHAnsi" w:hAnsiTheme="minorHAnsi" w:cstheme="minorHAnsi"/>
          <w:color w:val="auto"/>
          <w:highlight w:val="yellow"/>
        </w:rPr>
        <w:t>e.g.</w:t>
      </w:r>
      <w:r w:rsidR="00B8186F" w:rsidRPr="00416B96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186F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186F" w:rsidRPr="00416B96">
        <w:rPr>
          <w:rFonts w:asciiTheme="minorHAnsi" w:hAnsiTheme="minorHAnsi" w:cstheme="minorHAnsi"/>
          <w:color w:val="auto"/>
          <w:highlight w:val="yellow"/>
        </w:rPr>
        <w:t>laboratory-safe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refrigerator</w:t>
      </w:r>
      <w:r w:rsidR="00482D2C">
        <w:rPr>
          <w:rFonts w:asciiTheme="minorHAnsi" w:hAnsiTheme="minorHAnsi" w:cstheme="minorHAnsi"/>
          <w:color w:val="auto"/>
          <w:highlight w:val="yellow"/>
        </w:rPr>
        <w:t>)</w:t>
      </w:r>
      <w:r w:rsidR="006D55D3" w:rsidRPr="00416B96">
        <w:rPr>
          <w:rFonts w:asciiTheme="minorHAnsi" w:hAnsiTheme="minorHAnsi" w:cstheme="minorHAnsi"/>
          <w:color w:val="auto"/>
          <w:highlight w:val="yellow"/>
        </w:rPr>
        <w:t>.</w:t>
      </w:r>
    </w:p>
    <w:p w14:paraId="455E4491" w14:textId="77777777" w:rsidR="006D55D3" w:rsidRPr="00416B96" w:rsidRDefault="006D55D3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721019F" w14:textId="2A024983" w:rsidR="006D55D3" w:rsidRPr="00416B96" w:rsidRDefault="006D55D3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Prepare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bleaching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solution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(</w:t>
      </w:r>
      <w:r w:rsidRPr="00416B96">
        <w:rPr>
          <w:rFonts w:asciiTheme="minorHAnsi" w:hAnsiTheme="minorHAnsi" w:cstheme="minorHAnsi"/>
          <w:color w:val="auto"/>
          <w:highlight w:val="yellow"/>
        </w:rPr>
        <w:t>5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H</w:t>
      </w:r>
      <w:r w:rsidRPr="00416B96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416B96">
        <w:rPr>
          <w:rFonts w:asciiTheme="minorHAnsi" w:hAnsiTheme="minorHAnsi" w:cstheme="minorHAnsi"/>
          <w:color w:val="auto"/>
          <w:highlight w:val="yellow"/>
        </w:rPr>
        <w:t>O</w:t>
      </w:r>
      <w:r w:rsidRPr="00416B96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MeOH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)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by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instance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diluting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30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H</w:t>
      </w:r>
      <w:r w:rsidRPr="00416B96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416B96">
        <w:rPr>
          <w:rFonts w:asciiTheme="minorHAnsi" w:hAnsiTheme="minorHAnsi" w:cstheme="minorHAnsi"/>
          <w:color w:val="auto"/>
          <w:highlight w:val="yellow"/>
        </w:rPr>
        <w:t>O</w:t>
      </w:r>
      <w:r w:rsidRPr="00416B96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stock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solution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1:6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5B6F" w:rsidRPr="00416B96">
        <w:rPr>
          <w:rFonts w:asciiTheme="minorHAnsi" w:hAnsiTheme="minorHAnsi" w:cstheme="minorHAnsi"/>
          <w:color w:val="auto"/>
          <w:highlight w:val="yellow"/>
        </w:rPr>
        <w:t>pure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5B6F" w:rsidRPr="00416B96">
        <w:rPr>
          <w:rFonts w:asciiTheme="minorHAnsi" w:hAnsiTheme="minorHAnsi" w:cstheme="minorHAnsi"/>
          <w:color w:val="auto"/>
          <w:highlight w:val="yellow"/>
        </w:rPr>
        <w:t>(</w:t>
      </w:r>
      <w:r w:rsidRPr="00416B96">
        <w:rPr>
          <w:rFonts w:asciiTheme="minorHAnsi" w:hAnsiTheme="minorHAnsi" w:cstheme="minorHAnsi"/>
          <w:color w:val="auto"/>
          <w:highlight w:val="yellow"/>
        </w:rPr>
        <w:t>100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85B6F" w:rsidRPr="00416B96">
        <w:rPr>
          <w:rFonts w:asciiTheme="minorHAnsi" w:hAnsiTheme="minorHAnsi" w:cstheme="minorHAnsi"/>
          <w:color w:val="auto"/>
          <w:highlight w:val="yellow"/>
        </w:rPr>
        <w:t>)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MeOH</w:t>
      </w:r>
      <w:r w:rsidR="00482D2C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chill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it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°C.</w:t>
      </w:r>
    </w:p>
    <w:p w14:paraId="3EB21661" w14:textId="77777777" w:rsidR="006D55D3" w:rsidRPr="00416B96" w:rsidRDefault="006D55D3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C4F6929" w14:textId="34CAF89A" w:rsidR="006D55D3" w:rsidRPr="00416B96" w:rsidRDefault="006D55D3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Remove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100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MeOH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from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refrigerated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add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  <w:highlight w:val="yellow"/>
        </w:rPr>
        <w:t>mL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1FD0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prechilled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bleaching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solution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(5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H</w:t>
      </w:r>
      <w:r w:rsidR="000D6823" w:rsidRPr="00416B96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O</w:t>
      </w:r>
      <w:r w:rsidR="000D6823" w:rsidRPr="00416B96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MeOH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).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Incubate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overnight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at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6823" w:rsidRPr="00416B96">
        <w:rPr>
          <w:rFonts w:asciiTheme="minorHAnsi" w:hAnsiTheme="minorHAnsi" w:cstheme="minorHAnsi"/>
          <w:color w:val="auto"/>
          <w:highlight w:val="yellow"/>
        </w:rPr>
        <w:t>°C.</w:t>
      </w:r>
    </w:p>
    <w:p w14:paraId="7085C013" w14:textId="77777777" w:rsidR="000D6823" w:rsidRPr="00416B96" w:rsidRDefault="000D6823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618CBD4" w14:textId="5A1559E7" w:rsidR="000D6823" w:rsidRPr="00416B96" w:rsidRDefault="000D6823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Exchange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bleaching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solution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  <w:highlight w:val="yellow"/>
        </w:rPr>
        <w:t>mL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1FD0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80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MeOH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incubate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1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h.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845" w:rsidRPr="00416B96">
        <w:rPr>
          <w:color w:val="auto"/>
          <w:highlight w:val="yellow"/>
        </w:rPr>
        <w:t>Continue</w:t>
      </w:r>
      <w:r w:rsidR="001758C3">
        <w:rPr>
          <w:color w:val="auto"/>
          <w:highlight w:val="yellow"/>
        </w:rPr>
        <w:t xml:space="preserve"> </w:t>
      </w:r>
      <w:r w:rsidR="008C5845" w:rsidRPr="00416B96">
        <w:rPr>
          <w:color w:val="auto"/>
          <w:highlight w:val="yellow"/>
        </w:rPr>
        <w:t>using</w:t>
      </w:r>
      <w:r w:rsidR="001758C3">
        <w:rPr>
          <w:color w:val="auto"/>
          <w:highlight w:val="yellow"/>
        </w:rPr>
        <w:t xml:space="preserve"> </w:t>
      </w:r>
      <w:r w:rsidR="008C5845" w:rsidRPr="00416B96">
        <w:rPr>
          <w:color w:val="auto"/>
          <w:highlight w:val="yellow"/>
        </w:rPr>
        <w:t>the</w:t>
      </w:r>
      <w:r w:rsidR="001758C3">
        <w:rPr>
          <w:color w:val="auto"/>
          <w:highlight w:val="yellow"/>
        </w:rPr>
        <w:t xml:space="preserve"> </w:t>
      </w:r>
      <w:r w:rsidR="008C5845" w:rsidRPr="00416B96">
        <w:rPr>
          <w:color w:val="auto"/>
          <w:highlight w:val="yellow"/>
        </w:rPr>
        <w:t>prepared</w:t>
      </w:r>
      <w:r w:rsidR="001758C3">
        <w:rPr>
          <w:color w:val="auto"/>
          <w:highlight w:val="yellow"/>
        </w:rPr>
        <w:t xml:space="preserve"> </w:t>
      </w:r>
      <w:r w:rsidR="008C5845" w:rsidRPr="00416B96">
        <w:rPr>
          <w:color w:val="auto"/>
          <w:highlight w:val="yellow"/>
        </w:rPr>
        <w:t>series</w:t>
      </w:r>
      <w:r w:rsidR="001758C3">
        <w:rPr>
          <w:color w:val="auto"/>
          <w:highlight w:val="yellow"/>
        </w:rPr>
        <w:t xml:space="preserve"> </w:t>
      </w:r>
      <w:r w:rsidR="008C5845" w:rsidRPr="00416B96">
        <w:rPr>
          <w:color w:val="auto"/>
          <w:highlight w:val="yellow"/>
        </w:rPr>
        <w:t>of</w:t>
      </w:r>
      <w:r w:rsidR="001758C3">
        <w:rPr>
          <w:color w:val="auto"/>
          <w:highlight w:val="yellow"/>
        </w:rPr>
        <w:t xml:space="preserve"> </w:t>
      </w:r>
      <w:r w:rsidR="00D87A9F" w:rsidRPr="00416B96">
        <w:rPr>
          <w:color w:val="auto"/>
          <w:highlight w:val="yellow"/>
        </w:rPr>
        <w:t>MeOH</w:t>
      </w:r>
      <w:r w:rsidR="001758C3">
        <w:rPr>
          <w:color w:val="auto"/>
          <w:highlight w:val="yellow"/>
        </w:rPr>
        <w:t xml:space="preserve"> </w:t>
      </w:r>
      <w:r w:rsidR="008C5845" w:rsidRPr="00416B96">
        <w:rPr>
          <w:color w:val="auto"/>
          <w:highlight w:val="yellow"/>
        </w:rPr>
        <w:t>solutions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845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845" w:rsidRPr="00416B96">
        <w:rPr>
          <w:rFonts w:asciiTheme="minorHAnsi" w:hAnsiTheme="minorHAnsi" w:cstheme="minorHAnsi"/>
          <w:color w:val="auto"/>
          <w:highlight w:val="yellow"/>
        </w:rPr>
        <w:t>descending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EC2" w:rsidRPr="00416B96">
        <w:rPr>
          <w:rFonts w:asciiTheme="minorHAnsi" w:hAnsiTheme="minorHAnsi" w:cstheme="minorHAnsi"/>
          <w:color w:val="auto"/>
          <w:highlight w:val="yellow"/>
        </w:rPr>
        <w:t>order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73315"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73315" w:rsidRPr="00416B96">
        <w:rPr>
          <w:rFonts w:asciiTheme="minorHAnsi" w:hAnsiTheme="minorHAnsi" w:cstheme="minorHAnsi"/>
          <w:color w:val="auto"/>
          <w:highlight w:val="yellow"/>
        </w:rPr>
        <w:t>1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73315" w:rsidRPr="00416B96">
        <w:rPr>
          <w:rFonts w:asciiTheme="minorHAnsi" w:hAnsiTheme="minorHAnsi" w:cstheme="minorHAnsi"/>
          <w:color w:val="auto"/>
          <w:highlight w:val="yellow"/>
        </w:rPr>
        <w:t>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73315" w:rsidRPr="00416B96">
        <w:rPr>
          <w:rFonts w:asciiTheme="minorHAnsi" w:hAnsiTheme="minorHAnsi" w:cstheme="minorHAnsi"/>
          <w:color w:val="auto"/>
          <w:highlight w:val="yellow"/>
        </w:rPr>
        <w:t>each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until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have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been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incubated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1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F0128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  <w:highlight w:val="yellow"/>
        </w:rPr>
        <w:t>mL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1FD0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52C" w:rsidRPr="00416B96">
        <w:rPr>
          <w:rFonts w:asciiTheme="minorHAnsi" w:hAnsiTheme="minorHAnsi" w:cstheme="minorHAnsi"/>
          <w:color w:val="auto"/>
          <w:highlight w:val="yellow"/>
        </w:rPr>
        <w:t>20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2FE8" w:rsidRPr="00416B96">
        <w:rPr>
          <w:rFonts w:asciiTheme="minorHAnsi" w:hAnsiTheme="minorHAnsi" w:cstheme="minorHAnsi"/>
          <w:color w:val="auto"/>
          <w:highlight w:val="yellow"/>
        </w:rPr>
        <w:t>MeOH</w:t>
      </w:r>
      <w:r w:rsidR="008C5845" w:rsidRPr="00416B96">
        <w:rPr>
          <w:rFonts w:asciiTheme="minorHAnsi" w:hAnsiTheme="minorHAnsi" w:cstheme="minorHAnsi"/>
          <w:color w:val="auto"/>
          <w:highlight w:val="yellow"/>
        </w:rPr>
        <w:t>.</w:t>
      </w:r>
    </w:p>
    <w:p w14:paraId="4B167E06" w14:textId="77777777" w:rsidR="00106374" w:rsidRPr="00416B96" w:rsidRDefault="00106374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D032734" w14:textId="69AFEB25" w:rsidR="00473315" w:rsidRPr="00416B96" w:rsidRDefault="00106374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Wash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2D2C">
        <w:rPr>
          <w:rFonts w:asciiTheme="minorHAnsi" w:hAnsiTheme="minorHAnsi" w:cstheme="minorHAnsi"/>
          <w:color w:val="auto"/>
          <w:highlight w:val="yellow"/>
        </w:rPr>
        <w:t>1x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3639"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3639" w:rsidRPr="00416B96">
        <w:rPr>
          <w:rFonts w:asciiTheme="minorHAnsi" w:hAnsiTheme="minorHAnsi" w:cstheme="minorHAnsi"/>
          <w:color w:val="auto"/>
          <w:highlight w:val="yellow"/>
        </w:rPr>
        <w:t>1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3639" w:rsidRPr="00416B96">
        <w:rPr>
          <w:rFonts w:asciiTheme="minorHAnsi" w:hAnsiTheme="minorHAnsi" w:cstheme="minorHAnsi"/>
          <w:color w:val="auto"/>
          <w:highlight w:val="yellow"/>
        </w:rPr>
        <w:t>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with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3639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  <w:highlight w:val="yellow"/>
        </w:rPr>
        <w:t>mL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1FD0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3639" w:rsidRPr="00416B96">
        <w:rPr>
          <w:rFonts w:asciiTheme="minorHAnsi" w:hAnsiTheme="minorHAnsi" w:cstheme="minorHAnsi"/>
          <w:color w:val="auto"/>
          <w:highlight w:val="yellow"/>
        </w:rPr>
        <w:t>PBS.</w:t>
      </w:r>
    </w:p>
    <w:p w14:paraId="08AF89DD" w14:textId="77777777" w:rsidR="00473315" w:rsidRPr="00416B96" w:rsidRDefault="00473315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5F14AE2" w14:textId="31DA76FF" w:rsidR="00473315" w:rsidRPr="00416B96" w:rsidRDefault="00473315" w:rsidP="00416B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6B96">
        <w:rPr>
          <w:rFonts w:asciiTheme="minorHAnsi" w:hAnsiTheme="minorHAnsi" w:cstheme="minorHAnsi"/>
          <w:b/>
          <w:color w:val="auto"/>
          <w:highlight w:val="yellow"/>
        </w:rPr>
        <w:t>Immunostaining</w:t>
      </w:r>
    </w:p>
    <w:p w14:paraId="2513EFAD" w14:textId="6423ED9C" w:rsidR="003129B7" w:rsidRPr="00416B96" w:rsidRDefault="003129B7" w:rsidP="00416B96">
      <w:pPr>
        <w:rPr>
          <w:rFonts w:asciiTheme="minorHAnsi" w:hAnsiTheme="minorHAnsi"/>
          <w:b/>
          <w:color w:val="auto"/>
          <w:highlight w:val="yellow"/>
        </w:rPr>
      </w:pPr>
    </w:p>
    <w:p w14:paraId="26AE924A" w14:textId="3C86604A" w:rsidR="00A56303" w:rsidRPr="00416B96" w:rsidRDefault="00993064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NOTE: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Perform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all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incubation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steps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gentle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oscillation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and,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if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not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indicated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otherwise,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room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temperature.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Protect</w:t>
      </w:r>
      <w:r w:rsidR="001758C3">
        <w:rPr>
          <w:rFonts w:asciiTheme="minorHAnsi" w:hAnsiTheme="minorHAnsi" w:cstheme="minorHAnsi"/>
          <w:color w:val="auto"/>
        </w:rPr>
        <w:t xml:space="preserve"> the samples </w:t>
      </w:r>
      <w:r w:rsidR="00CA07D2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light.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prevent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microbial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growth,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add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NaN</w:t>
      </w:r>
      <w:r w:rsidR="00CA07D2" w:rsidRPr="00416B96">
        <w:rPr>
          <w:rFonts w:asciiTheme="minorHAnsi" w:hAnsiTheme="minorHAnsi" w:cstheme="minorHAnsi"/>
          <w:color w:val="auto"/>
          <w:vertAlign w:val="subscript"/>
        </w:rPr>
        <w:t>3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final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concentration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0.02%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the </w:t>
      </w:r>
      <w:r w:rsidR="00CA07D2" w:rsidRPr="00416B96">
        <w:rPr>
          <w:rFonts w:asciiTheme="minorHAnsi" w:hAnsiTheme="minorHAnsi" w:cstheme="minorHAnsi"/>
          <w:color w:val="auto"/>
        </w:rPr>
        <w:t>solutions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this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section.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samples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further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permeabilized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treatment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nonionic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detergents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Triton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X-100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Tween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2</w:t>
      </w:r>
      <w:r w:rsidR="000658B6" w:rsidRPr="00416B96">
        <w:rPr>
          <w:rFonts w:asciiTheme="minorHAnsi" w:hAnsiTheme="minorHAnsi" w:cstheme="minorHAnsi"/>
          <w:color w:val="auto"/>
        </w:rPr>
        <w:t>0</w:t>
      </w:r>
      <w:r w:rsidR="003129B7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58B6" w:rsidRPr="00416B96">
        <w:rPr>
          <w:rFonts w:asciiTheme="minorHAnsi" w:hAnsiTheme="minorHAnsi" w:cstheme="minorHAnsi"/>
          <w:color w:val="auto"/>
        </w:rPr>
        <w:t>Normal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58B6" w:rsidRPr="00416B96">
        <w:rPr>
          <w:rFonts w:asciiTheme="minorHAnsi" w:hAnsiTheme="minorHAnsi" w:cstheme="minorHAnsi"/>
          <w:color w:val="auto"/>
        </w:rPr>
        <w:t>serum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58B6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58B6" w:rsidRPr="00416B96">
        <w:rPr>
          <w:rFonts w:asciiTheme="minorHAnsi" w:hAnsiTheme="minorHAnsi" w:cstheme="minorHAnsi"/>
          <w:color w:val="auto"/>
        </w:rPr>
        <w:t>used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58B6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58B6" w:rsidRPr="00416B96">
        <w:rPr>
          <w:rFonts w:asciiTheme="minorHAnsi" w:hAnsiTheme="minorHAnsi" w:cstheme="minorHAnsi"/>
          <w:color w:val="auto"/>
        </w:rPr>
        <w:t>block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58B6" w:rsidRPr="00416B96">
        <w:rPr>
          <w:rFonts w:asciiTheme="minorHAnsi" w:hAnsiTheme="minorHAnsi" w:cstheme="minorHAnsi"/>
          <w:color w:val="auto"/>
        </w:rPr>
        <w:t>unspecific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58B6" w:rsidRPr="00416B96">
        <w:rPr>
          <w:rFonts w:asciiTheme="minorHAnsi" w:hAnsiTheme="minorHAnsi" w:cstheme="minorHAnsi"/>
          <w:color w:val="auto"/>
        </w:rPr>
        <w:t>antibody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58B6" w:rsidRPr="00416B96">
        <w:rPr>
          <w:rFonts w:asciiTheme="minorHAnsi" w:hAnsiTheme="minorHAnsi" w:cstheme="minorHAnsi"/>
          <w:color w:val="auto"/>
        </w:rPr>
        <w:t>binding.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Glycine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heparin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added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reduce</w:t>
      </w:r>
      <w:r w:rsidR="001758C3">
        <w:rPr>
          <w:rFonts w:asciiTheme="minorHAnsi" w:hAnsiTheme="minorHAnsi" w:cstheme="minorHAnsi"/>
          <w:color w:val="auto"/>
        </w:rPr>
        <w:t xml:space="preserve"> the </w:t>
      </w:r>
      <w:r w:rsidR="003129B7" w:rsidRPr="00416B96">
        <w:rPr>
          <w:rFonts w:asciiTheme="minorHAnsi" w:hAnsiTheme="minorHAnsi" w:cstheme="minorHAnsi"/>
          <w:color w:val="auto"/>
        </w:rPr>
        <w:t>immunolabeling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129B7" w:rsidRPr="00416B96">
        <w:rPr>
          <w:rFonts w:asciiTheme="minorHAnsi" w:hAnsiTheme="minorHAnsi" w:cstheme="minorHAnsi"/>
          <w:color w:val="auto"/>
        </w:rPr>
        <w:t>background</w:t>
      </w:r>
      <w:r w:rsidR="00191196" w:rsidRPr="00416B96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3129B7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</w:p>
    <w:p w14:paraId="24D29E53" w14:textId="77777777" w:rsidR="00473315" w:rsidRPr="00416B96" w:rsidRDefault="00473315" w:rsidP="00416B96">
      <w:pPr>
        <w:rPr>
          <w:rFonts w:asciiTheme="minorHAnsi" w:hAnsiTheme="minorHAnsi" w:cstheme="minorHAnsi"/>
          <w:b/>
          <w:color w:val="auto"/>
        </w:rPr>
      </w:pPr>
    </w:p>
    <w:p w14:paraId="30EEC1D3" w14:textId="1CDCDFAB" w:rsidR="002C3273" w:rsidRPr="00416B96" w:rsidRDefault="00473315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Wash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2x </w:t>
      </w:r>
      <w:r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1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each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020E8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  <w:highlight w:val="yellow"/>
        </w:rPr>
        <w:t>mL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02C48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0.2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Triton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X-100/PBS</w:t>
      </w:r>
      <w:r w:rsidR="001758C3">
        <w:rPr>
          <w:rFonts w:asciiTheme="minorHAnsi" w:hAnsiTheme="minorHAnsi" w:cstheme="minorHAnsi"/>
          <w:color w:val="auto"/>
          <w:highlight w:val="yellow"/>
        </w:rPr>
        <w:t>.</w:t>
      </w:r>
    </w:p>
    <w:p w14:paraId="294F6B66" w14:textId="77777777" w:rsidR="00DF0128" w:rsidRPr="00416B96" w:rsidRDefault="00DF0128" w:rsidP="00416B96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17B0D289" w14:textId="0AD39EF6" w:rsidR="00DF0128" w:rsidRPr="00416B96" w:rsidRDefault="00DF0128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Permeabilize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2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days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37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°C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with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020E8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  <w:highlight w:val="yellow"/>
        </w:rPr>
        <w:t>mL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02C48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0.2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Triton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X-100/20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DMSO/0.3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M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glycine/PBS</w:t>
      </w:r>
      <w:r w:rsidR="00E568FE" w:rsidRPr="00416B96">
        <w:rPr>
          <w:rFonts w:asciiTheme="minorHAnsi" w:hAnsiTheme="minorHAnsi" w:cstheme="minorHAnsi"/>
          <w:color w:val="auto"/>
          <w:highlight w:val="yellow"/>
        </w:rPr>
        <w:t>.</w:t>
      </w:r>
    </w:p>
    <w:p w14:paraId="0E886810" w14:textId="77777777" w:rsidR="00DF0128" w:rsidRPr="00416B96" w:rsidRDefault="00DF0128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A95C1E1" w14:textId="5359FD56" w:rsidR="00DF0128" w:rsidRPr="00416B96" w:rsidRDefault="00DF0128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Block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416B96">
        <w:rPr>
          <w:rFonts w:asciiTheme="minorHAnsi" w:hAnsiTheme="minorHAnsi" w:cstheme="minorHAnsi"/>
          <w:color w:val="auto"/>
          <w:highlight w:val="yellow"/>
        </w:rPr>
        <w:t>unspecific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binding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antibodies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by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incubating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2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days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37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°C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020E8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  <w:highlight w:val="yellow"/>
        </w:rPr>
        <w:t>mL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02C48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  <w:highlight w:val="yellow"/>
        </w:rPr>
        <w:t>0.2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  <w:highlight w:val="yellow"/>
        </w:rPr>
        <w:t>Triton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  <w:highlight w:val="yellow"/>
        </w:rPr>
        <w:t>X-100/10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  <w:highlight w:val="yellow"/>
        </w:rPr>
        <w:t>DMSO/6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  <w:highlight w:val="yellow"/>
        </w:rPr>
        <w:t>normal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  <w:highlight w:val="yellow"/>
        </w:rPr>
        <w:t>serum/PBS.</w:t>
      </w:r>
    </w:p>
    <w:p w14:paraId="7384797A" w14:textId="77777777" w:rsidR="00E568FE" w:rsidRPr="00416B96" w:rsidRDefault="00E568FE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4360FE8" w14:textId="0314E693" w:rsidR="00E568FE" w:rsidRPr="00416B96" w:rsidRDefault="009F3C6C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NOTE: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normal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serum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same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species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secondary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antibody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was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raised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568FE" w:rsidRPr="00416B96">
        <w:rPr>
          <w:rFonts w:asciiTheme="minorHAnsi" w:hAnsiTheme="minorHAnsi" w:cstheme="minorHAnsi"/>
          <w:color w:val="auto"/>
        </w:rPr>
        <w:t>ach</w:t>
      </w:r>
      <w:r w:rsidR="003D4E6C" w:rsidRPr="00416B96">
        <w:rPr>
          <w:rFonts w:asciiTheme="minorHAnsi" w:hAnsiTheme="minorHAnsi" w:cstheme="minorHAnsi"/>
          <w:color w:val="auto"/>
        </w:rPr>
        <w:t>ieve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D4E6C" w:rsidRPr="00416B96">
        <w:rPr>
          <w:rFonts w:asciiTheme="minorHAnsi" w:hAnsiTheme="minorHAnsi" w:cstheme="minorHAnsi"/>
          <w:color w:val="auto"/>
        </w:rPr>
        <w:t>ideal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D4E6C" w:rsidRPr="00416B96">
        <w:rPr>
          <w:rFonts w:asciiTheme="minorHAnsi" w:hAnsiTheme="minorHAnsi" w:cstheme="minorHAnsi"/>
          <w:color w:val="auto"/>
        </w:rPr>
        <w:t>blocking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D4E6C" w:rsidRPr="00416B96">
        <w:rPr>
          <w:rFonts w:asciiTheme="minorHAnsi" w:hAnsiTheme="minorHAnsi" w:cstheme="minorHAnsi"/>
          <w:color w:val="auto"/>
        </w:rPr>
        <w:t>results.</w:t>
      </w:r>
    </w:p>
    <w:p w14:paraId="42D5B13C" w14:textId="77777777" w:rsidR="00E568FE" w:rsidRPr="00416B96" w:rsidRDefault="00E568FE" w:rsidP="00416B96">
      <w:pPr>
        <w:rPr>
          <w:rFonts w:asciiTheme="minorHAnsi" w:hAnsiTheme="minorHAnsi" w:cstheme="minorHAnsi"/>
          <w:color w:val="auto"/>
        </w:rPr>
      </w:pPr>
    </w:p>
    <w:p w14:paraId="45E11D1E" w14:textId="607D7098" w:rsidR="00E568FE" w:rsidRPr="00416B96" w:rsidRDefault="00F2119C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Incubate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A7A9F" w:rsidRPr="00416B96">
        <w:rPr>
          <w:rFonts w:asciiTheme="minorHAnsi" w:hAnsiTheme="minorHAnsi" w:cstheme="minorHAnsi"/>
          <w:color w:val="auto"/>
          <w:highlight w:val="yellow"/>
        </w:rPr>
        <w:t>2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  <w:highlight w:val="yellow"/>
        </w:rPr>
        <w:t>mL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02C48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primary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antibody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solution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A7A9F" w:rsidRPr="00416B96">
        <w:rPr>
          <w:rFonts w:asciiTheme="minorHAnsi" w:hAnsiTheme="minorHAnsi"/>
          <w:color w:val="auto"/>
        </w:rPr>
        <w:t>(3</w:t>
      </w:r>
      <w:r w:rsidR="005F7ACA" w:rsidRPr="00416B96">
        <w:rPr>
          <w:rFonts w:asciiTheme="minorHAnsi" w:hAnsiTheme="minorHAnsi"/>
          <w:color w:val="auto"/>
        </w:rPr>
        <w:t>%</w:t>
      </w:r>
      <w:r w:rsidR="001758C3">
        <w:rPr>
          <w:rFonts w:asciiTheme="minorHAnsi" w:hAnsiTheme="minorHAnsi"/>
          <w:color w:val="auto"/>
        </w:rPr>
        <w:t xml:space="preserve"> </w:t>
      </w:r>
      <w:r w:rsidR="00CA7A9F" w:rsidRPr="00416B96">
        <w:rPr>
          <w:rFonts w:asciiTheme="minorHAnsi" w:hAnsiTheme="minorHAnsi"/>
          <w:color w:val="auto"/>
        </w:rPr>
        <w:t>normal</w:t>
      </w:r>
      <w:r w:rsidR="001758C3">
        <w:rPr>
          <w:rFonts w:asciiTheme="minorHAnsi" w:hAnsiTheme="minorHAnsi"/>
          <w:color w:val="auto"/>
        </w:rPr>
        <w:t xml:space="preserve"> </w:t>
      </w:r>
      <w:r w:rsidR="00CA7A9F" w:rsidRPr="00416B96">
        <w:rPr>
          <w:rFonts w:asciiTheme="minorHAnsi" w:hAnsiTheme="minorHAnsi"/>
          <w:color w:val="auto"/>
        </w:rPr>
        <w:t>serum/5</w:t>
      </w:r>
      <w:r w:rsidR="005F7ACA" w:rsidRPr="00416B96">
        <w:rPr>
          <w:rFonts w:asciiTheme="minorHAnsi" w:hAnsiTheme="minorHAnsi"/>
          <w:color w:val="auto"/>
        </w:rPr>
        <w:t>%</w:t>
      </w:r>
      <w:r w:rsidR="001758C3">
        <w:rPr>
          <w:rFonts w:asciiTheme="minorHAnsi" w:hAnsiTheme="minorHAnsi"/>
          <w:color w:val="auto"/>
        </w:rPr>
        <w:t xml:space="preserve"> </w:t>
      </w:r>
      <w:r w:rsidR="00CA7A9F" w:rsidRPr="00416B96">
        <w:rPr>
          <w:rFonts w:asciiTheme="minorHAnsi" w:hAnsiTheme="minorHAnsi"/>
          <w:color w:val="auto"/>
        </w:rPr>
        <w:t>DMSO/</w:t>
      </w:r>
      <w:proofErr w:type="spellStart"/>
      <w:r w:rsidR="00CA7A9F" w:rsidRPr="00416B96">
        <w:rPr>
          <w:rFonts w:asciiTheme="minorHAnsi" w:hAnsiTheme="minorHAnsi"/>
          <w:color w:val="auto"/>
        </w:rPr>
        <w:t>PTwH</w:t>
      </w:r>
      <w:proofErr w:type="spellEnd"/>
      <w:r w:rsidR="001758C3">
        <w:rPr>
          <w:rFonts w:asciiTheme="minorHAnsi" w:hAnsiTheme="minorHAnsi"/>
          <w:color w:val="auto"/>
        </w:rPr>
        <w:t xml:space="preserve"> </w:t>
      </w:r>
      <w:r w:rsidR="00D87A9F" w:rsidRPr="00416B96">
        <w:rPr>
          <w:rFonts w:asciiTheme="minorHAnsi" w:hAnsiTheme="minorHAnsi"/>
          <w:color w:val="auto"/>
        </w:rPr>
        <w:t>[PBS-T</w:t>
      </w:r>
      <w:r w:rsidR="003129B7" w:rsidRPr="00416B96">
        <w:rPr>
          <w:rFonts w:asciiTheme="minorHAnsi" w:hAnsiTheme="minorHAnsi"/>
          <w:color w:val="auto"/>
        </w:rPr>
        <w:t>ween</w:t>
      </w:r>
      <w:r w:rsidR="001758C3">
        <w:rPr>
          <w:rFonts w:asciiTheme="minorHAnsi" w:hAnsiTheme="minorHAnsi"/>
          <w:color w:val="auto"/>
        </w:rPr>
        <w:t xml:space="preserve"> </w:t>
      </w:r>
      <w:r w:rsidR="00904FE7" w:rsidRPr="00416B96">
        <w:rPr>
          <w:rFonts w:asciiTheme="minorHAnsi" w:hAnsiTheme="minorHAnsi"/>
          <w:color w:val="auto"/>
        </w:rPr>
        <w:t>20</w:t>
      </w:r>
      <w:r w:rsidR="001758C3">
        <w:rPr>
          <w:rFonts w:asciiTheme="minorHAnsi" w:hAnsiTheme="minorHAnsi"/>
          <w:color w:val="auto"/>
        </w:rPr>
        <w:t xml:space="preserve"> </w:t>
      </w:r>
      <w:r w:rsidR="00D87A9F" w:rsidRPr="00416B96">
        <w:rPr>
          <w:rFonts w:asciiTheme="minorHAnsi" w:hAnsiTheme="minorHAnsi"/>
          <w:color w:val="auto"/>
        </w:rPr>
        <w:t>with</w:t>
      </w:r>
      <w:r w:rsidR="001758C3">
        <w:rPr>
          <w:rFonts w:asciiTheme="minorHAnsi" w:hAnsiTheme="minorHAnsi"/>
          <w:color w:val="auto"/>
        </w:rPr>
        <w:t xml:space="preserve"> </w:t>
      </w:r>
      <w:r w:rsidR="00D87A9F" w:rsidRPr="00416B96">
        <w:rPr>
          <w:rFonts w:asciiTheme="minorHAnsi" w:hAnsiTheme="minorHAnsi"/>
          <w:color w:val="auto"/>
        </w:rPr>
        <w:t>heparin]</w:t>
      </w:r>
      <w:r w:rsidR="001758C3">
        <w:rPr>
          <w:rFonts w:asciiTheme="minorHAnsi" w:hAnsiTheme="minorHAnsi"/>
          <w:color w:val="auto"/>
        </w:rPr>
        <w:t xml:space="preserve"> </w:t>
      </w:r>
      <w:r w:rsidR="00E5656D" w:rsidRPr="00416B96">
        <w:rPr>
          <w:rFonts w:asciiTheme="minorHAnsi" w:hAnsiTheme="minorHAnsi"/>
          <w:color w:val="auto"/>
        </w:rPr>
        <w:t>+</w:t>
      </w:r>
      <w:r w:rsidR="001758C3">
        <w:rPr>
          <w:rFonts w:asciiTheme="minorHAnsi" w:hAnsiTheme="minorHAnsi"/>
          <w:color w:val="auto"/>
        </w:rPr>
        <w:t xml:space="preserve"> </w:t>
      </w:r>
      <w:r w:rsidR="00E5656D" w:rsidRPr="00416B96">
        <w:rPr>
          <w:rFonts w:asciiTheme="minorHAnsi" w:hAnsiTheme="minorHAnsi"/>
          <w:color w:val="auto"/>
        </w:rPr>
        <w:t>primary</w:t>
      </w:r>
      <w:r w:rsidR="001758C3">
        <w:rPr>
          <w:rFonts w:asciiTheme="minorHAnsi" w:hAnsiTheme="minorHAnsi"/>
          <w:color w:val="auto"/>
        </w:rPr>
        <w:t xml:space="preserve"> </w:t>
      </w:r>
      <w:r w:rsidR="00E5656D" w:rsidRPr="00416B96">
        <w:rPr>
          <w:rFonts w:asciiTheme="minorHAnsi" w:hAnsiTheme="minorHAnsi"/>
          <w:color w:val="auto"/>
        </w:rPr>
        <w:t>antibody/antibodies</w:t>
      </w:r>
      <w:r w:rsidR="00CA7A9F" w:rsidRPr="00416B96">
        <w:rPr>
          <w:rFonts w:asciiTheme="minorHAnsi" w:hAnsiTheme="minorHAnsi"/>
          <w:color w:val="auto"/>
        </w:rPr>
        <w:t>)</w:t>
      </w:r>
      <w:r w:rsidR="001758C3">
        <w:rPr>
          <w:rFonts w:asciiTheme="minorHAnsi" w:hAnsiTheme="minorHAnsi"/>
          <w:color w:val="auto"/>
        </w:rPr>
        <w:t xml:space="preserve"> </w:t>
      </w:r>
      <w:r w:rsidR="00F368EF"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368EF" w:rsidRPr="00416B96">
        <w:rPr>
          <w:rFonts w:asciiTheme="minorHAnsi" w:hAnsiTheme="minorHAnsi" w:cstheme="minorHAnsi"/>
          <w:color w:val="auto"/>
          <w:highlight w:val="yellow"/>
        </w:rPr>
        <w:t>5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368EF" w:rsidRPr="00416B96">
        <w:rPr>
          <w:rFonts w:asciiTheme="minorHAnsi" w:hAnsiTheme="minorHAnsi" w:cstheme="minorHAnsi"/>
          <w:color w:val="auto"/>
          <w:highlight w:val="yellow"/>
        </w:rPr>
        <w:t>days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  <w:highlight w:val="yellow"/>
        </w:rPr>
        <w:t>at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  <w:highlight w:val="yellow"/>
        </w:rPr>
        <w:t>37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  <w:highlight w:val="yellow"/>
        </w:rPr>
        <w:t>°C</w:t>
      </w:r>
      <w:r w:rsidR="00F368EF" w:rsidRPr="00416B96">
        <w:rPr>
          <w:rFonts w:asciiTheme="minorHAnsi" w:hAnsiTheme="minorHAnsi" w:cstheme="minorHAnsi"/>
          <w:color w:val="auto"/>
          <w:highlight w:val="yellow"/>
        </w:rPr>
        <w:t>.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  <w:highlight w:val="yellow"/>
        </w:rPr>
        <w:t>Refresh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2F80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  <w:highlight w:val="yellow"/>
        </w:rPr>
        <w:t>primary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  <w:highlight w:val="yellow"/>
        </w:rPr>
        <w:t>antibody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  <w:highlight w:val="yellow"/>
        </w:rPr>
        <w:t>solution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1x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after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2.5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  <w:highlight w:val="yellow"/>
        </w:rPr>
        <w:t>days.</w:t>
      </w:r>
    </w:p>
    <w:p w14:paraId="1B715820" w14:textId="77777777" w:rsidR="00E568FE" w:rsidRPr="00416B96" w:rsidRDefault="00E568FE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D411564" w14:textId="60898374" w:rsidR="00CA7A9F" w:rsidRPr="00416B96" w:rsidRDefault="00CA7A9F" w:rsidP="00416B96">
      <w:pPr>
        <w:pStyle w:val="ListParagraph"/>
        <w:numPr>
          <w:ilvl w:val="2"/>
          <w:numId w:val="27"/>
        </w:num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16B96">
        <w:rPr>
          <w:rFonts w:asciiTheme="minorHAnsi" w:hAnsiTheme="minorHAnsi" w:cstheme="minorHAnsi"/>
          <w:color w:val="auto"/>
        </w:rPr>
        <w:t>PTwH</w:t>
      </w:r>
      <w:proofErr w:type="spellEnd"/>
      <w:r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reconstitute</w:t>
      </w:r>
      <w:r w:rsidR="001758C3">
        <w:rPr>
          <w:rFonts w:asciiTheme="minorHAnsi" w:hAnsiTheme="minorHAnsi" w:cstheme="minorHAnsi"/>
          <w:color w:val="auto"/>
        </w:rPr>
        <w:t xml:space="preserve"> the </w:t>
      </w:r>
      <w:r w:rsidRPr="00416B96">
        <w:rPr>
          <w:rFonts w:asciiTheme="minorHAnsi" w:hAnsiTheme="minorHAnsi" w:cstheme="minorHAnsi"/>
          <w:color w:val="auto"/>
        </w:rPr>
        <w:t>heparin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sodium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salt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020E8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020E8" w:rsidRPr="00416B96">
        <w:rPr>
          <w:rFonts w:asciiTheme="minorHAnsi" w:hAnsiTheme="minorHAnsi" w:cstheme="minorHAnsi"/>
          <w:color w:val="auto"/>
        </w:rPr>
        <w:t>distilled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020E8" w:rsidRPr="00416B96">
        <w:rPr>
          <w:rFonts w:asciiTheme="minorHAnsi" w:hAnsiTheme="minorHAnsi" w:cstheme="minorHAnsi"/>
          <w:color w:val="auto"/>
        </w:rPr>
        <w:t>water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make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10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mg/</w:t>
      </w:r>
      <w:r w:rsidR="004130D3" w:rsidRPr="00416B96">
        <w:rPr>
          <w:rFonts w:asciiTheme="minorHAnsi" w:hAnsiTheme="minorHAnsi" w:cstheme="minorHAnsi"/>
          <w:color w:val="auto"/>
        </w:rPr>
        <w:t>mL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stock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solution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(store</w:t>
      </w:r>
      <w:r w:rsidR="001758C3">
        <w:rPr>
          <w:rFonts w:asciiTheme="minorHAnsi" w:hAnsiTheme="minorHAnsi" w:cstheme="minorHAnsi"/>
          <w:color w:val="auto"/>
        </w:rPr>
        <w:t xml:space="preserve"> this solution, </w:t>
      </w:r>
      <w:r w:rsidRPr="00416B96">
        <w:rPr>
          <w:rFonts w:asciiTheme="minorHAnsi" w:hAnsiTheme="minorHAnsi" w:cstheme="minorHAnsi"/>
          <w:color w:val="auto"/>
        </w:rPr>
        <w:t>aliquoted</w:t>
      </w:r>
      <w:r w:rsidR="001758C3">
        <w:rPr>
          <w:rFonts w:asciiTheme="minorHAnsi" w:hAnsiTheme="minorHAnsi" w:cstheme="minorHAnsi"/>
          <w:color w:val="auto"/>
        </w:rPr>
        <w:t xml:space="preserve">, </w:t>
      </w:r>
      <w:r w:rsidRPr="00416B96">
        <w:rPr>
          <w:rFonts w:asciiTheme="minorHAnsi" w:hAnsiTheme="minorHAnsi" w:cstheme="minorHAnsi"/>
          <w:color w:val="auto"/>
        </w:rPr>
        <w:t>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4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°C).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Add</w:t>
      </w:r>
      <w:r w:rsidR="001758C3">
        <w:rPr>
          <w:rFonts w:asciiTheme="minorHAnsi" w:hAnsiTheme="minorHAnsi" w:cstheme="minorHAnsi"/>
          <w:color w:val="auto"/>
        </w:rPr>
        <w:t xml:space="preserve"> the </w:t>
      </w:r>
      <w:r w:rsidRPr="00416B96">
        <w:rPr>
          <w:rFonts w:asciiTheme="minorHAnsi" w:hAnsiTheme="minorHAnsi" w:cstheme="minorHAnsi"/>
          <w:color w:val="auto"/>
        </w:rPr>
        <w:t>stock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solution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0.2</w:t>
      </w:r>
      <w:r w:rsidR="005F7ACA" w:rsidRPr="00416B96">
        <w:rPr>
          <w:rFonts w:asciiTheme="minorHAnsi" w:hAnsiTheme="minorHAnsi" w:cstheme="minorHAnsi"/>
          <w:color w:val="auto"/>
        </w:rPr>
        <w:t>%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</w:t>
      </w:r>
      <w:r w:rsidR="00904FE7" w:rsidRPr="00416B96">
        <w:rPr>
          <w:rFonts w:asciiTheme="minorHAnsi" w:hAnsiTheme="minorHAnsi" w:cstheme="minorHAnsi"/>
          <w:color w:val="auto"/>
        </w:rPr>
        <w:t>ween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4FE7" w:rsidRPr="00416B96">
        <w:rPr>
          <w:rFonts w:asciiTheme="minorHAnsi" w:hAnsiTheme="minorHAnsi" w:cstheme="minorHAnsi"/>
          <w:color w:val="auto"/>
        </w:rPr>
        <w:t>20</w:t>
      </w:r>
      <w:r w:rsidRPr="00416B96">
        <w:rPr>
          <w:rFonts w:asciiTheme="minorHAnsi" w:hAnsiTheme="minorHAnsi" w:cstheme="minorHAnsi"/>
          <w:color w:val="auto"/>
        </w:rPr>
        <w:t>/PBS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final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concentration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10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µg/</w:t>
      </w:r>
      <w:proofErr w:type="spellStart"/>
      <w:r w:rsidR="004130D3" w:rsidRPr="00416B96">
        <w:rPr>
          <w:rFonts w:asciiTheme="minorHAnsi" w:hAnsiTheme="minorHAnsi" w:cstheme="minorHAnsi"/>
          <w:color w:val="auto"/>
        </w:rPr>
        <w:t>mL</w:t>
      </w:r>
      <w:r w:rsidRPr="00416B96">
        <w:rPr>
          <w:rFonts w:asciiTheme="minorHAnsi" w:hAnsiTheme="minorHAnsi" w:cstheme="minorHAnsi"/>
          <w:color w:val="auto"/>
        </w:rPr>
        <w:t>.</w:t>
      </w:r>
      <w:proofErr w:type="spellEnd"/>
    </w:p>
    <w:p w14:paraId="2EBB2AA9" w14:textId="77777777" w:rsidR="00A56303" w:rsidRPr="00416B96" w:rsidRDefault="00A56303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4A5D41C" w14:textId="47278CEA" w:rsidR="00A56303" w:rsidRPr="00416B96" w:rsidRDefault="009F3C6C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NOTE: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Choosing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correct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antibody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dilution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may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require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optimization.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Generally,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standard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immunohistochemistry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52EC2" w:rsidRPr="00416B96">
        <w:rPr>
          <w:rFonts w:asciiTheme="minorHAnsi" w:hAnsiTheme="minorHAnsi" w:cstheme="minorHAnsi"/>
          <w:color w:val="auto"/>
        </w:rPr>
        <w:t>concentrations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good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starting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56303" w:rsidRPr="00416B96">
        <w:rPr>
          <w:rFonts w:asciiTheme="minorHAnsi" w:hAnsiTheme="minorHAnsi" w:cstheme="minorHAnsi"/>
          <w:color w:val="auto"/>
        </w:rPr>
        <w:t>point.</w:t>
      </w:r>
    </w:p>
    <w:p w14:paraId="1384CBFF" w14:textId="77777777" w:rsidR="00DF0128" w:rsidRPr="00416B96" w:rsidRDefault="00DF0128" w:rsidP="00416B96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08BE0582" w14:textId="28D32AF3" w:rsidR="00DF0128" w:rsidRPr="00416B96" w:rsidRDefault="00A56303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Wash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1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day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  <w:highlight w:val="yellow"/>
        </w:rPr>
        <w:t>mL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915C4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E5656D" w:rsidRPr="00416B96">
        <w:rPr>
          <w:rFonts w:asciiTheme="minorHAnsi" w:hAnsiTheme="minorHAnsi" w:cstheme="minorHAnsi"/>
          <w:color w:val="auto"/>
          <w:highlight w:val="yellow"/>
        </w:rPr>
        <w:t>PTwH</w:t>
      </w:r>
      <w:proofErr w:type="spellEnd"/>
      <w:r w:rsidR="00E5656D" w:rsidRPr="00416B96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exchanging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wash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buffer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at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least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>x–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5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x </w:t>
      </w:r>
      <w:proofErr w:type="gramStart"/>
      <w:r w:rsidR="00E5656D" w:rsidRPr="00416B96">
        <w:rPr>
          <w:rFonts w:asciiTheme="minorHAnsi" w:hAnsiTheme="minorHAnsi" w:cstheme="minorHAnsi"/>
          <w:color w:val="auto"/>
          <w:highlight w:val="yellow"/>
        </w:rPr>
        <w:t>during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course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of</w:t>
      </w:r>
      <w:proofErr w:type="gramEnd"/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day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leaving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final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wash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656D" w:rsidRPr="00416B96">
        <w:rPr>
          <w:rFonts w:asciiTheme="minorHAnsi" w:hAnsiTheme="minorHAnsi" w:cstheme="minorHAnsi"/>
          <w:color w:val="auto"/>
          <w:highlight w:val="yellow"/>
        </w:rPr>
        <w:t>overnight.</w:t>
      </w:r>
    </w:p>
    <w:p w14:paraId="53471AEC" w14:textId="77777777" w:rsidR="00E5656D" w:rsidRPr="00416B96" w:rsidRDefault="00E5656D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3C59729" w14:textId="48237DA6" w:rsidR="00E5656D" w:rsidRPr="00416B96" w:rsidRDefault="00E5656D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Incubate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2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  <w:highlight w:val="yellow"/>
        </w:rPr>
        <w:t>mL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915C4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915C4" w:rsidRPr="00416B96">
        <w:rPr>
          <w:rFonts w:asciiTheme="minorHAnsi" w:hAnsiTheme="minorHAnsi" w:cstheme="minorHAnsi"/>
          <w:color w:val="auto"/>
          <w:highlight w:val="yellow"/>
        </w:rPr>
        <w:t>s</w:t>
      </w:r>
      <w:r w:rsidRPr="00416B96">
        <w:rPr>
          <w:rFonts w:asciiTheme="minorHAnsi" w:hAnsiTheme="minorHAnsi" w:cstheme="minorHAnsi"/>
          <w:color w:val="auto"/>
          <w:highlight w:val="yellow"/>
        </w:rPr>
        <w:t>econdary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antibody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solution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</w:rPr>
        <w:t>(3</w:t>
      </w:r>
      <w:r w:rsidR="005F7ACA" w:rsidRPr="00416B96">
        <w:rPr>
          <w:rFonts w:asciiTheme="minorHAnsi" w:hAnsiTheme="minorHAnsi"/>
          <w:color w:val="auto"/>
        </w:rPr>
        <w:t>%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normal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serum/</w:t>
      </w:r>
      <w:proofErr w:type="spellStart"/>
      <w:r w:rsidRPr="00416B96">
        <w:rPr>
          <w:rFonts w:asciiTheme="minorHAnsi" w:hAnsiTheme="minorHAnsi"/>
          <w:color w:val="auto"/>
        </w:rPr>
        <w:t>PTwH</w:t>
      </w:r>
      <w:proofErr w:type="spellEnd"/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+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secondary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antibody/antibodies)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5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days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37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°C.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Refresh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3C6C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secondary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antibody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solution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1x </w:t>
      </w:r>
      <w:r w:rsidRPr="00416B96">
        <w:rPr>
          <w:rFonts w:asciiTheme="minorHAnsi" w:hAnsiTheme="minorHAnsi" w:cstheme="minorHAnsi"/>
          <w:color w:val="auto"/>
          <w:highlight w:val="yellow"/>
        </w:rPr>
        <w:t>after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2.5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days.</w:t>
      </w:r>
    </w:p>
    <w:p w14:paraId="5FC5C4F2" w14:textId="77777777" w:rsidR="00F26250" w:rsidRPr="00416B96" w:rsidRDefault="00F26250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965C95C" w14:textId="61B32036" w:rsidR="00F26250" w:rsidRPr="00416B96" w:rsidRDefault="00F26250" w:rsidP="00416B96">
      <w:pPr>
        <w:pStyle w:val="ListParagraph"/>
        <w:numPr>
          <w:ilvl w:val="2"/>
          <w:numId w:val="27"/>
        </w:numPr>
        <w:rPr>
          <w:rFonts w:asciiTheme="minorHAnsi" w:hAnsiTheme="minorHAnsi"/>
          <w:color w:val="auto"/>
        </w:rPr>
      </w:pPr>
      <w:r w:rsidRPr="00416B96">
        <w:rPr>
          <w:rFonts w:asciiTheme="minorHAnsi" w:hAnsiTheme="minorHAnsi"/>
          <w:color w:val="auto"/>
        </w:rPr>
        <w:t>Dilute</w:t>
      </w:r>
      <w:r w:rsidR="001758C3">
        <w:rPr>
          <w:rFonts w:asciiTheme="minorHAnsi" w:hAnsiTheme="minorHAnsi"/>
          <w:color w:val="auto"/>
        </w:rPr>
        <w:t xml:space="preserve"> the </w:t>
      </w:r>
      <w:r w:rsidRPr="00416B96">
        <w:rPr>
          <w:rFonts w:asciiTheme="minorHAnsi" w:hAnsiTheme="minorHAnsi"/>
          <w:color w:val="auto"/>
        </w:rPr>
        <w:t>secondary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antibody/antibodies</w:t>
      </w:r>
      <w:r w:rsidR="001758C3">
        <w:rPr>
          <w:rFonts w:asciiTheme="minorHAnsi" w:hAnsiTheme="minorHAnsi"/>
          <w:color w:val="auto"/>
        </w:rPr>
        <w:t xml:space="preserve"> at </w:t>
      </w:r>
      <w:r w:rsidRPr="00416B96">
        <w:rPr>
          <w:rFonts w:asciiTheme="minorHAnsi" w:hAnsiTheme="minorHAnsi"/>
          <w:color w:val="auto"/>
        </w:rPr>
        <w:t>1:500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in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secondary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antibody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solution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(</w:t>
      </w:r>
      <w:r w:rsidR="00D70628" w:rsidRPr="00F75121">
        <w:rPr>
          <w:rFonts w:asciiTheme="minorHAnsi" w:hAnsiTheme="minorHAnsi"/>
          <w:color w:val="auto"/>
        </w:rPr>
        <w:t>i.e.</w:t>
      </w:r>
      <w:r w:rsidR="00D70628" w:rsidRPr="00416B96">
        <w:rPr>
          <w:rFonts w:asciiTheme="minorHAnsi" w:hAnsiTheme="minorHAnsi"/>
          <w:color w:val="auto"/>
        </w:rPr>
        <w:t>,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4</w:t>
      </w:r>
      <w:r w:rsidR="001758C3">
        <w:rPr>
          <w:rFonts w:asciiTheme="minorHAnsi" w:hAnsiTheme="minorHAnsi"/>
          <w:color w:val="auto"/>
        </w:rPr>
        <w:t xml:space="preserve"> </w:t>
      </w:r>
      <w:r w:rsidR="004130D3" w:rsidRPr="00416B96">
        <w:rPr>
          <w:rFonts w:asciiTheme="minorHAnsi" w:hAnsiTheme="minorHAnsi"/>
          <w:color w:val="auto"/>
        </w:rPr>
        <w:t>µL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in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2</w:t>
      </w:r>
      <w:r w:rsidR="001758C3">
        <w:rPr>
          <w:rFonts w:asciiTheme="minorHAnsi" w:hAnsiTheme="minorHAnsi"/>
          <w:color w:val="auto"/>
        </w:rPr>
        <w:t xml:space="preserve"> </w:t>
      </w:r>
      <w:r w:rsidR="004130D3" w:rsidRPr="00416B96">
        <w:rPr>
          <w:rFonts w:asciiTheme="minorHAnsi" w:hAnsiTheme="minorHAnsi"/>
          <w:color w:val="auto"/>
        </w:rPr>
        <w:t>mL</w:t>
      </w:r>
      <w:r w:rsidRPr="00416B96">
        <w:rPr>
          <w:rFonts w:asciiTheme="minorHAnsi" w:hAnsiTheme="minorHAnsi"/>
          <w:color w:val="auto"/>
        </w:rPr>
        <w:t>)</w:t>
      </w:r>
      <w:r w:rsidR="001758C3">
        <w:rPr>
          <w:rFonts w:asciiTheme="minorHAnsi" w:hAnsiTheme="minorHAnsi"/>
          <w:color w:val="auto"/>
        </w:rPr>
        <w:t>.</w:t>
      </w:r>
    </w:p>
    <w:p w14:paraId="51854379" w14:textId="77777777" w:rsidR="00F26250" w:rsidRPr="00416B96" w:rsidRDefault="00F26250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77BB28B" w14:textId="5390421B" w:rsidR="00F26250" w:rsidRPr="00416B96" w:rsidRDefault="00F26250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Wash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1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day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described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C0101" w:rsidRPr="00416B96">
        <w:rPr>
          <w:rFonts w:asciiTheme="minorHAnsi" w:hAnsiTheme="minorHAnsi" w:cstheme="minorHAnsi"/>
          <w:color w:val="auto"/>
          <w:highlight w:val="yellow"/>
        </w:rPr>
        <w:t>step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3.5,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leavi</w:t>
      </w:r>
      <w:r w:rsidR="00EC446A" w:rsidRPr="00416B96">
        <w:rPr>
          <w:rFonts w:asciiTheme="minorHAnsi" w:hAnsiTheme="minorHAnsi" w:cstheme="minorHAnsi"/>
          <w:color w:val="auto"/>
          <w:highlight w:val="yellow"/>
        </w:rPr>
        <w:t>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C446A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C446A" w:rsidRPr="00416B96">
        <w:rPr>
          <w:rFonts w:asciiTheme="minorHAnsi" w:hAnsiTheme="minorHAnsi" w:cstheme="minorHAnsi"/>
          <w:color w:val="auto"/>
          <w:highlight w:val="yellow"/>
        </w:rPr>
        <w:t>final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C446A" w:rsidRPr="00416B96">
        <w:rPr>
          <w:rFonts w:asciiTheme="minorHAnsi" w:hAnsiTheme="minorHAnsi" w:cstheme="minorHAnsi"/>
          <w:color w:val="auto"/>
          <w:highlight w:val="yellow"/>
        </w:rPr>
        <w:t>wash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C446A" w:rsidRPr="00416B96">
        <w:rPr>
          <w:rFonts w:asciiTheme="minorHAnsi" w:hAnsiTheme="minorHAnsi" w:cstheme="minorHAnsi"/>
          <w:color w:val="auto"/>
          <w:highlight w:val="yellow"/>
        </w:rPr>
        <w:t>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C446A" w:rsidRPr="00416B96">
        <w:rPr>
          <w:rFonts w:asciiTheme="minorHAnsi" w:hAnsiTheme="minorHAnsi" w:cstheme="minorHAnsi"/>
          <w:color w:val="auto"/>
          <w:highlight w:val="yellow"/>
        </w:rPr>
        <w:t>overnight.</w:t>
      </w:r>
    </w:p>
    <w:p w14:paraId="13E6E550" w14:textId="77777777" w:rsidR="00F26250" w:rsidRPr="00416B96" w:rsidRDefault="00F26250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72855F5" w14:textId="14982D30" w:rsidR="00F26250" w:rsidRPr="00416B96" w:rsidRDefault="00F26250" w:rsidP="00416B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6B96">
        <w:rPr>
          <w:rFonts w:asciiTheme="minorHAnsi" w:hAnsiTheme="minorHAnsi" w:cstheme="minorHAnsi"/>
          <w:b/>
          <w:color w:val="auto"/>
          <w:highlight w:val="yellow"/>
        </w:rPr>
        <w:t>Nuclear</w:t>
      </w:r>
      <w:r w:rsidR="001758C3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416B96">
        <w:rPr>
          <w:rFonts w:asciiTheme="minorHAnsi" w:hAnsiTheme="minorHAnsi" w:cstheme="minorHAnsi"/>
          <w:b/>
          <w:color w:val="auto"/>
          <w:highlight w:val="yellow"/>
        </w:rPr>
        <w:t>taining</w:t>
      </w:r>
    </w:p>
    <w:p w14:paraId="5C757DFA" w14:textId="14CA6C76" w:rsidR="00F26250" w:rsidRPr="00416B96" w:rsidRDefault="00F26250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84C05F4" w14:textId="2D0A42C9" w:rsidR="00517F91" w:rsidRPr="00416B96" w:rsidRDefault="009F3C6C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NOTE: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Perform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all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incubation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steps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gentle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oscillation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and,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if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not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indicated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otherwise,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room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temperature.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Protect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139A8">
        <w:rPr>
          <w:rFonts w:asciiTheme="minorHAnsi" w:hAnsiTheme="minorHAnsi" w:cstheme="minorHAnsi"/>
          <w:color w:val="auto"/>
        </w:rPr>
        <w:t xml:space="preserve">the samples </w:t>
      </w:r>
      <w:r w:rsidR="00CA07D2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light</w:t>
      </w:r>
      <w:r w:rsidR="0092326B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2326B" w:rsidRPr="00416B96">
        <w:rPr>
          <w:rFonts w:asciiTheme="minorHAnsi" w:hAnsiTheme="minorHAnsi" w:cstheme="minorHAnsi"/>
          <w:color w:val="auto"/>
        </w:rPr>
        <w:t>If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2326B" w:rsidRPr="00416B96">
        <w:rPr>
          <w:rFonts w:asciiTheme="minorHAnsi" w:hAnsiTheme="minorHAnsi" w:cstheme="minorHAnsi"/>
          <w:color w:val="auto"/>
        </w:rPr>
        <w:t>no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</w:rPr>
        <w:t>nuclear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</w:rPr>
        <w:t>staining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D2423" w:rsidRPr="00416B96">
        <w:rPr>
          <w:rFonts w:asciiTheme="minorHAnsi" w:hAnsiTheme="minorHAnsi" w:cstheme="minorHAnsi"/>
          <w:color w:val="auto"/>
        </w:rPr>
        <w:t>required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</w:rPr>
        <w:t>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</w:rPr>
        <w:t>excitation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</w:rPr>
        <w:t>wavelength</w:t>
      </w:r>
      <w:r w:rsidR="000E73A4" w:rsidRPr="00416B96">
        <w:rPr>
          <w:rFonts w:asciiTheme="minorHAnsi" w:hAnsiTheme="minorHAnsi" w:cstheme="minorHAnsi"/>
          <w:color w:val="auto"/>
        </w:rPr>
        <w:t>/emission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spectrum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TO-PRO-3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F09AE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required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F09AE">
        <w:rPr>
          <w:rFonts w:asciiTheme="minorHAnsi" w:hAnsiTheme="minorHAnsi" w:cstheme="minorHAnsi"/>
          <w:color w:val="auto"/>
        </w:rPr>
        <w:t xml:space="preserve">the </w:t>
      </w:r>
      <w:r w:rsidR="000E73A4" w:rsidRPr="00416B96">
        <w:rPr>
          <w:rFonts w:asciiTheme="minorHAnsi" w:hAnsiTheme="minorHAnsi" w:cstheme="minorHAnsi"/>
          <w:color w:val="auto"/>
        </w:rPr>
        <w:t>excitation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detection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another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color w:val="auto"/>
        </w:rPr>
        <w:t>fluorophore</w:t>
      </w:r>
      <w:r w:rsidR="00517F91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</w:rPr>
        <w:t>skip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</w:rPr>
        <w:t>this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</w:rPr>
        <w:t>step.</w:t>
      </w:r>
      <w:r w:rsidR="001758C3">
        <w:rPr>
          <w:rFonts w:asciiTheme="minorHAnsi" w:hAnsiTheme="minorHAnsi" w:cstheme="minorHAnsi"/>
          <w:color w:val="auto"/>
        </w:rPr>
        <w:t xml:space="preserve"> </w:t>
      </w:r>
    </w:p>
    <w:p w14:paraId="3879B116" w14:textId="77777777" w:rsidR="00517F91" w:rsidRPr="00416B96" w:rsidRDefault="00517F91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C37908B" w14:textId="0FD9282C" w:rsidR="00F26250" w:rsidRPr="00416B96" w:rsidRDefault="000C033F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Dilute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63F87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nucleic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acid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stain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TO-PRO-3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F09AE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1:1</w:t>
      </w:r>
      <w:r w:rsidR="0057357E" w:rsidRPr="00416B96">
        <w:rPr>
          <w:rFonts w:asciiTheme="minorHAnsi" w:hAnsiTheme="minorHAnsi" w:cstheme="minorHAnsi"/>
          <w:color w:val="auto"/>
          <w:highlight w:val="yellow"/>
        </w:rPr>
        <w:t>,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000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517F91" w:rsidRPr="00416B96">
        <w:rPr>
          <w:rFonts w:asciiTheme="minorHAnsi" w:hAnsiTheme="minorHAnsi" w:cstheme="minorHAnsi"/>
          <w:color w:val="auto"/>
          <w:highlight w:val="yellow"/>
        </w:rPr>
        <w:t>PTwH</w:t>
      </w:r>
      <w:proofErr w:type="spellEnd"/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incubate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F09A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  <w:highlight w:val="yellow"/>
        </w:rPr>
        <w:t>mL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915C4"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nuclear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staining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solution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5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7F91" w:rsidRPr="00416B96">
        <w:rPr>
          <w:rFonts w:asciiTheme="minorHAnsi" w:hAnsiTheme="minorHAnsi" w:cstheme="minorHAnsi"/>
          <w:color w:val="auto"/>
          <w:highlight w:val="yellow"/>
        </w:rPr>
        <w:t>h.</w:t>
      </w:r>
    </w:p>
    <w:p w14:paraId="4AA9759D" w14:textId="77777777" w:rsidR="00517F91" w:rsidRPr="00416B96" w:rsidRDefault="00517F91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D99BD5F" w14:textId="3075DC50" w:rsidR="00517F91" w:rsidRPr="00416B96" w:rsidRDefault="00517F91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Wash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F09A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1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day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described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915C4" w:rsidRPr="00416B96">
        <w:rPr>
          <w:rFonts w:asciiTheme="minorHAnsi" w:hAnsiTheme="minorHAnsi" w:cstheme="minorHAnsi"/>
          <w:color w:val="auto"/>
          <w:highlight w:val="yellow"/>
        </w:rPr>
        <w:t>step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3.5,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leavi</w:t>
      </w:r>
      <w:r w:rsidR="00EC446A" w:rsidRPr="00416B96">
        <w:rPr>
          <w:rFonts w:asciiTheme="minorHAnsi" w:hAnsiTheme="minorHAnsi" w:cstheme="minorHAnsi"/>
          <w:color w:val="auto"/>
          <w:highlight w:val="yellow"/>
        </w:rPr>
        <w:t>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C446A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C446A" w:rsidRPr="00416B96">
        <w:rPr>
          <w:rFonts w:asciiTheme="minorHAnsi" w:hAnsiTheme="minorHAnsi" w:cstheme="minorHAnsi"/>
          <w:color w:val="auto"/>
          <w:highlight w:val="yellow"/>
        </w:rPr>
        <w:t>final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C446A" w:rsidRPr="00416B96">
        <w:rPr>
          <w:rFonts w:asciiTheme="minorHAnsi" w:hAnsiTheme="minorHAnsi" w:cstheme="minorHAnsi"/>
          <w:color w:val="auto"/>
          <w:highlight w:val="yellow"/>
        </w:rPr>
        <w:t>wash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C446A" w:rsidRPr="00416B96">
        <w:rPr>
          <w:rFonts w:asciiTheme="minorHAnsi" w:hAnsiTheme="minorHAnsi" w:cstheme="minorHAnsi"/>
          <w:color w:val="auto"/>
          <w:highlight w:val="yellow"/>
        </w:rPr>
        <w:t>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C446A" w:rsidRPr="00416B96">
        <w:rPr>
          <w:rFonts w:asciiTheme="minorHAnsi" w:hAnsiTheme="minorHAnsi" w:cstheme="minorHAnsi"/>
          <w:color w:val="auto"/>
          <w:highlight w:val="yellow"/>
        </w:rPr>
        <w:t>overnight.</w:t>
      </w:r>
    </w:p>
    <w:p w14:paraId="1D110114" w14:textId="77777777" w:rsidR="00123BC3" w:rsidRPr="00416B96" w:rsidRDefault="00123BC3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E524265" w14:textId="2B0AB714" w:rsidR="00123BC3" w:rsidRPr="00416B96" w:rsidRDefault="00263F87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NOTE: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3BC3" w:rsidRPr="00416B96">
        <w:rPr>
          <w:rFonts w:asciiTheme="minorHAnsi" w:hAnsiTheme="minorHAnsi" w:cstheme="minorHAnsi"/>
          <w:color w:val="auto"/>
        </w:rPr>
        <w:t>Following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3BC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3BC3" w:rsidRPr="00416B96">
        <w:rPr>
          <w:rFonts w:asciiTheme="minorHAnsi" w:hAnsiTheme="minorHAnsi" w:cstheme="minorHAnsi"/>
          <w:color w:val="auto"/>
        </w:rPr>
        <w:t>washes,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F09AE">
        <w:rPr>
          <w:rFonts w:asciiTheme="minorHAnsi" w:hAnsiTheme="minorHAnsi" w:cstheme="minorHAnsi"/>
          <w:color w:val="auto"/>
        </w:rPr>
        <w:t xml:space="preserve">the </w:t>
      </w:r>
      <w:r w:rsidR="00123BC3" w:rsidRPr="00416B96">
        <w:rPr>
          <w:rFonts w:asciiTheme="minorHAnsi" w:hAnsiTheme="minorHAnsi" w:cstheme="minorHAnsi"/>
          <w:color w:val="auto"/>
        </w:rPr>
        <w:t>samples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3BC3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3BC3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3BC3" w:rsidRPr="00416B96">
        <w:rPr>
          <w:rFonts w:asciiTheme="minorHAnsi" w:hAnsiTheme="minorHAnsi" w:cstheme="minorHAnsi"/>
          <w:color w:val="auto"/>
        </w:rPr>
        <w:t>stored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3BC3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3BC3" w:rsidRPr="00416B96">
        <w:rPr>
          <w:rFonts w:asciiTheme="minorHAnsi" w:hAnsiTheme="minorHAnsi" w:cstheme="minorHAnsi"/>
          <w:color w:val="auto"/>
        </w:rPr>
        <w:t>PBS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3BC3" w:rsidRPr="00416B96">
        <w:rPr>
          <w:rFonts w:asciiTheme="minorHAnsi" w:hAnsiTheme="minorHAnsi" w:cstheme="minorHAnsi"/>
          <w:color w:val="auto"/>
        </w:rPr>
        <w:t>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3BC3" w:rsidRPr="00416B96">
        <w:rPr>
          <w:rFonts w:asciiTheme="minorHAnsi" w:hAnsiTheme="minorHAnsi" w:cstheme="minorHAnsi"/>
          <w:color w:val="auto"/>
        </w:rPr>
        <w:t>4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3BC3" w:rsidRPr="00416B96">
        <w:rPr>
          <w:rFonts w:asciiTheme="minorHAnsi" w:hAnsiTheme="minorHAnsi" w:cstheme="minorHAnsi"/>
          <w:color w:val="auto"/>
        </w:rPr>
        <w:t>°C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3BC3" w:rsidRPr="00416B96">
        <w:rPr>
          <w:rFonts w:asciiTheme="minorHAnsi" w:hAnsiTheme="minorHAnsi" w:cstheme="minorHAnsi"/>
          <w:color w:val="auto"/>
        </w:rPr>
        <w:t>until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3BC3" w:rsidRPr="00416B96">
        <w:rPr>
          <w:rFonts w:asciiTheme="minorHAnsi" w:hAnsiTheme="minorHAnsi" w:cstheme="minorHAnsi"/>
          <w:color w:val="auto"/>
        </w:rPr>
        <w:t>optical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3BC3" w:rsidRPr="00416B96">
        <w:rPr>
          <w:rFonts w:asciiTheme="minorHAnsi" w:hAnsiTheme="minorHAnsi" w:cstheme="minorHAnsi"/>
          <w:color w:val="auto"/>
        </w:rPr>
        <w:t>clearing.</w:t>
      </w:r>
    </w:p>
    <w:p w14:paraId="53237811" w14:textId="0DD4395B" w:rsidR="00123BC3" w:rsidRPr="00416B96" w:rsidRDefault="00123BC3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981D37F" w14:textId="7DB0E345" w:rsidR="00123BC3" w:rsidRPr="00416B96" w:rsidRDefault="00123BC3" w:rsidP="00416B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6B96">
        <w:rPr>
          <w:rFonts w:asciiTheme="minorHAnsi" w:hAnsiTheme="minorHAnsi" w:cstheme="minorHAnsi"/>
          <w:b/>
          <w:color w:val="auto"/>
          <w:highlight w:val="yellow"/>
        </w:rPr>
        <w:t>T</w:t>
      </w:r>
      <w:r w:rsidR="004F6617" w:rsidRPr="00416B96">
        <w:rPr>
          <w:rFonts w:asciiTheme="minorHAnsi" w:hAnsiTheme="minorHAnsi" w:cstheme="minorHAnsi"/>
          <w:b/>
          <w:color w:val="auto"/>
          <w:highlight w:val="yellow"/>
        </w:rPr>
        <w:t>issue</w:t>
      </w:r>
      <w:r w:rsidR="001758C3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b/>
          <w:color w:val="auto"/>
          <w:highlight w:val="yellow"/>
        </w:rPr>
        <w:t>c</w:t>
      </w:r>
      <w:r w:rsidRPr="00416B96">
        <w:rPr>
          <w:rFonts w:asciiTheme="minorHAnsi" w:hAnsiTheme="minorHAnsi" w:cstheme="minorHAnsi"/>
          <w:b/>
          <w:color w:val="auto"/>
          <w:highlight w:val="yellow"/>
        </w:rPr>
        <w:t>learing</w:t>
      </w:r>
    </w:p>
    <w:p w14:paraId="0E624D7A" w14:textId="00A32929" w:rsidR="00F76E0B" w:rsidRPr="00416B96" w:rsidRDefault="00F76E0B" w:rsidP="00416B96">
      <w:pPr>
        <w:rPr>
          <w:rFonts w:asciiTheme="minorHAnsi" w:hAnsiTheme="minorHAnsi"/>
          <w:b/>
          <w:color w:val="auto"/>
          <w:highlight w:val="yellow"/>
        </w:rPr>
      </w:pPr>
    </w:p>
    <w:p w14:paraId="57BD3C23" w14:textId="0DFD9E81" w:rsidR="00123BC3" w:rsidRPr="00416B96" w:rsidRDefault="00993064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NOTE: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Perform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all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incubation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steps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gentle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oscillation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and,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if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not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indicated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otherwise,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room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temperature.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Protect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F09AE">
        <w:rPr>
          <w:rFonts w:asciiTheme="minorHAnsi" w:hAnsiTheme="minorHAnsi" w:cstheme="minorHAnsi"/>
          <w:color w:val="auto"/>
        </w:rPr>
        <w:t xml:space="preserve">the samples </w:t>
      </w:r>
      <w:r w:rsidR="00CA07D2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A07D2" w:rsidRPr="00416B96">
        <w:rPr>
          <w:rFonts w:asciiTheme="minorHAnsi" w:hAnsiTheme="minorHAnsi" w:cstheme="minorHAnsi"/>
          <w:color w:val="auto"/>
        </w:rPr>
        <w:t>light.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F09AE">
        <w:rPr>
          <w:rFonts w:asciiTheme="minorHAnsi" w:hAnsiTheme="minorHAnsi" w:cstheme="minorHAnsi"/>
          <w:color w:val="auto"/>
        </w:rPr>
        <w:t>The t</w:t>
      </w:r>
      <w:r w:rsidR="00F76E0B" w:rsidRPr="00416B96">
        <w:rPr>
          <w:rFonts w:asciiTheme="minorHAnsi" w:hAnsiTheme="minorHAnsi" w:cstheme="minorHAnsi"/>
          <w:color w:val="auto"/>
        </w:rPr>
        <w:t>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samples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dehydrated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t>a</w:t>
      </w:r>
      <w:r w:rsidR="001758C3">
        <w:t xml:space="preserve"> </w:t>
      </w:r>
      <w:r w:rsidR="00F76E0B" w:rsidRPr="00416B96">
        <w:t>graded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series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TBA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solutions.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immunostaining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requires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aqueous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solutions,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all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staining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procedures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F76E0B" w:rsidRPr="00416B96">
        <w:rPr>
          <w:rFonts w:asciiTheme="minorHAnsi" w:hAnsiTheme="minorHAnsi" w:cstheme="minorHAnsi"/>
          <w:color w:val="auto"/>
        </w:rPr>
        <w:t>have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to</w:t>
      </w:r>
      <w:proofErr w:type="gramEnd"/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finished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prior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76E0B" w:rsidRPr="00416B96">
        <w:rPr>
          <w:rFonts w:asciiTheme="minorHAnsi" w:hAnsiTheme="minorHAnsi" w:cstheme="minorHAnsi"/>
          <w:color w:val="auto"/>
        </w:rPr>
        <w:t>clearing.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Optical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clearance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refractive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index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matching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F09AE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achieved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treatment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mixture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BA,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BB</w:t>
      </w:r>
      <w:r w:rsidR="005915C4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3E31" w:rsidRPr="00416B96">
        <w:rPr>
          <w:rFonts w:asciiTheme="minorHAnsi" w:hAnsiTheme="minorHAnsi" w:cstheme="minorHAnsi"/>
          <w:color w:val="auto"/>
        </w:rPr>
        <w:t>DPE.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02E1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02E1" w:rsidRPr="00416B96">
        <w:rPr>
          <w:rFonts w:asciiTheme="minorHAnsi" w:hAnsiTheme="minorHAnsi" w:cstheme="minorHAnsi"/>
          <w:color w:val="auto"/>
        </w:rPr>
        <w:t>clearing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02E1" w:rsidRPr="00416B96">
        <w:rPr>
          <w:rFonts w:asciiTheme="minorHAnsi" w:hAnsiTheme="minorHAnsi" w:cstheme="minorHAnsi"/>
          <w:color w:val="auto"/>
        </w:rPr>
        <w:t>solution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02E1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02E1" w:rsidRPr="00416B96">
        <w:rPr>
          <w:rFonts w:asciiTheme="minorHAnsi" w:hAnsiTheme="minorHAnsi" w:cstheme="minorHAnsi"/>
          <w:color w:val="auto"/>
        </w:rPr>
        <w:t>supplemented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02E1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196" w:rsidRPr="00416B96">
        <w:rPr>
          <w:rFonts w:asciiTheme="minorHAnsi" w:hAnsiTheme="minorHAnsi" w:cstheme="minorHAnsi"/>
          <w:color w:val="auto"/>
        </w:rPr>
        <w:t>DL-α-tocopherol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196" w:rsidRPr="00416B96">
        <w:rPr>
          <w:rFonts w:asciiTheme="minorHAnsi" w:hAnsiTheme="minorHAnsi" w:cstheme="minorHAnsi"/>
          <w:color w:val="auto"/>
        </w:rPr>
        <w:t>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196" w:rsidRPr="00416B96">
        <w:rPr>
          <w:rFonts w:asciiTheme="minorHAnsi" w:hAnsiTheme="minorHAnsi" w:cstheme="minorHAnsi"/>
          <w:color w:val="auto"/>
        </w:rPr>
        <w:t>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196" w:rsidRPr="00416B96">
        <w:rPr>
          <w:rFonts w:asciiTheme="minorHAnsi" w:hAnsiTheme="minorHAnsi" w:cstheme="minorHAnsi"/>
          <w:color w:val="auto"/>
        </w:rPr>
        <w:t>antioxidant</w:t>
      </w:r>
      <w:r w:rsidR="007E0F3F" w:rsidRPr="00416B96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191196" w:rsidRPr="00416B96">
        <w:rPr>
          <w:rFonts w:asciiTheme="minorHAnsi" w:hAnsiTheme="minorHAnsi" w:cstheme="minorHAnsi"/>
          <w:color w:val="auto"/>
        </w:rPr>
        <w:t>.</w:t>
      </w:r>
    </w:p>
    <w:p w14:paraId="1E10D292" w14:textId="77777777" w:rsidR="00123BC3" w:rsidRPr="00416B96" w:rsidRDefault="00123BC3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CADD8A5" w14:textId="7C727838" w:rsidR="00123BC3" w:rsidRPr="00416B96" w:rsidRDefault="00123BC3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Prepare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30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(v/v</w:t>
      </w:r>
      <w:r w:rsidR="00985F28" w:rsidRPr="00416B96">
        <w:rPr>
          <w:rFonts w:asciiTheme="minorHAnsi" w:hAnsiTheme="minorHAnsi" w:cstheme="minorHAnsi"/>
          <w:color w:val="auto"/>
          <w:highlight w:val="yellow"/>
        </w:rPr>
        <w:t>),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85F28" w:rsidRPr="00416B96">
        <w:rPr>
          <w:rFonts w:asciiTheme="minorHAnsi" w:hAnsiTheme="minorHAnsi" w:cstheme="minorHAnsi"/>
          <w:color w:val="auto"/>
          <w:highlight w:val="yellow"/>
        </w:rPr>
        <w:t>50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Pr="00416B96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85F28" w:rsidRPr="00416B96">
        <w:rPr>
          <w:rFonts w:asciiTheme="minorHAnsi" w:hAnsiTheme="minorHAnsi" w:cstheme="minorHAnsi"/>
          <w:color w:val="auto"/>
          <w:highlight w:val="yellow"/>
        </w:rPr>
        <w:t>70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Pr="00416B96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85F28" w:rsidRPr="00416B96">
        <w:rPr>
          <w:rFonts w:asciiTheme="minorHAnsi" w:hAnsiTheme="minorHAnsi" w:cstheme="minorHAnsi"/>
          <w:color w:val="auto"/>
          <w:highlight w:val="yellow"/>
        </w:rPr>
        <w:t>80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Pr="00416B96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D0656" w:rsidRPr="00416B96">
        <w:rPr>
          <w:rFonts w:asciiTheme="minorHAnsi" w:hAnsiTheme="minorHAnsi" w:cstheme="minorHAnsi"/>
          <w:color w:val="auto"/>
          <w:highlight w:val="yellow"/>
        </w:rPr>
        <w:t>90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FA6018" w:rsidRPr="00416B96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70B6D"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85F28" w:rsidRPr="00416B96">
        <w:rPr>
          <w:rFonts w:asciiTheme="minorHAnsi" w:hAnsiTheme="minorHAnsi" w:cstheme="minorHAnsi"/>
          <w:color w:val="auto"/>
          <w:highlight w:val="yellow"/>
        </w:rPr>
        <w:t>96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85F28" w:rsidRPr="00416B96">
        <w:rPr>
          <w:rFonts w:asciiTheme="minorHAnsi" w:hAnsiTheme="minorHAnsi" w:cstheme="minorHAnsi"/>
          <w:color w:val="auto"/>
          <w:highlight w:val="yellow"/>
        </w:rPr>
        <w:t>TBA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solutions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dist</w:t>
      </w:r>
      <w:r w:rsidR="00985F28" w:rsidRPr="00416B96">
        <w:rPr>
          <w:rFonts w:asciiTheme="minorHAnsi" w:hAnsiTheme="minorHAnsi" w:cstheme="minorHAnsi"/>
          <w:color w:val="auto"/>
          <w:highlight w:val="yellow"/>
        </w:rPr>
        <w:t>illed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85F28" w:rsidRPr="00416B96">
        <w:rPr>
          <w:rFonts w:asciiTheme="minorHAnsi" w:hAnsiTheme="minorHAnsi" w:cstheme="minorHAnsi"/>
          <w:color w:val="auto"/>
          <w:highlight w:val="yellow"/>
        </w:rPr>
        <w:t>water.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85F28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85F28" w:rsidRPr="00416B96">
        <w:rPr>
          <w:rFonts w:asciiTheme="minorHAnsi" w:hAnsiTheme="minorHAnsi" w:cstheme="minorHAnsi"/>
          <w:color w:val="auto"/>
        </w:rPr>
        <w:t>instance,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85F28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85F28" w:rsidRPr="00416B96">
        <w:rPr>
          <w:rFonts w:asciiTheme="minorHAnsi" w:hAnsiTheme="minorHAnsi" w:cstheme="minorHAnsi"/>
          <w:color w:val="auto"/>
        </w:rPr>
        <w:t>30</w:t>
      </w:r>
      <w:r w:rsidR="005F7ACA" w:rsidRPr="00416B96">
        <w:rPr>
          <w:rFonts w:asciiTheme="minorHAnsi" w:hAnsiTheme="minorHAnsi" w:cstheme="minorHAnsi"/>
          <w:color w:val="auto"/>
        </w:rPr>
        <w:t>%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85F28" w:rsidRPr="00416B96">
        <w:rPr>
          <w:rFonts w:asciiTheme="minorHAnsi" w:hAnsiTheme="minorHAnsi" w:cstheme="minorHAnsi"/>
          <w:color w:val="auto"/>
        </w:rPr>
        <w:t>TBA</w:t>
      </w:r>
      <w:r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add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1</w:t>
      </w:r>
      <w:r w:rsidR="00985F28" w:rsidRPr="00416B96">
        <w:rPr>
          <w:rFonts w:asciiTheme="minorHAnsi" w:hAnsiTheme="minorHAnsi" w:cstheme="minorHAnsi"/>
          <w:color w:val="auto"/>
        </w:rPr>
        <w:t>5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</w:rPr>
        <w:t>mL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D25D2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100</w:t>
      </w:r>
      <w:r w:rsidR="005F7ACA" w:rsidRPr="00416B96">
        <w:rPr>
          <w:rFonts w:asciiTheme="minorHAnsi" w:hAnsiTheme="minorHAnsi" w:cstheme="minorHAnsi"/>
          <w:color w:val="auto"/>
        </w:rPr>
        <w:t>%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85F28" w:rsidRPr="00416B96">
        <w:rPr>
          <w:rFonts w:asciiTheme="minorHAnsi" w:hAnsiTheme="minorHAnsi" w:cstheme="minorHAnsi"/>
          <w:color w:val="auto"/>
        </w:rPr>
        <w:t>TBA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85F28" w:rsidRPr="00416B96">
        <w:rPr>
          <w:rFonts w:asciiTheme="minorHAnsi" w:hAnsiTheme="minorHAnsi" w:cstheme="minorHAnsi"/>
          <w:color w:val="auto"/>
        </w:rPr>
        <w:t>35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</w:rPr>
        <w:t>mL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D25D2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distilled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water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appropriate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sealable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vessel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mix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inverting.</w:t>
      </w:r>
    </w:p>
    <w:p w14:paraId="2A23ADC2" w14:textId="77777777" w:rsidR="00AE3D90" w:rsidRPr="00416B96" w:rsidRDefault="00AE3D90" w:rsidP="00416B96">
      <w:pPr>
        <w:rPr>
          <w:rFonts w:asciiTheme="minorHAnsi" w:hAnsiTheme="minorHAnsi" w:cstheme="minorHAnsi"/>
          <w:color w:val="auto"/>
        </w:rPr>
      </w:pPr>
    </w:p>
    <w:p w14:paraId="676E15A8" w14:textId="401F0E57" w:rsidR="00AE3D90" w:rsidRPr="00416B96" w:rsidRDefault="00263F87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NOTE: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7379E" w:rsidRPr="00416B96">
        <w:rPr>
          <w:rFonts w:asciiTheme="minorHAnsi" w:hAnsiTheme="minorHAnsi" w:cstheme="minorHAnsi"/>
          <w:color w:val="auto"/>
        </w:rPr>
        <w:t>TBA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7379E" w:rsidRPr="00416B96">
        <w:rPr>
          <w:rFonts w:asciiTheme="minorHAnsi" w:hAnsiTheme="minorHAnsi" w:cstheme="minorHAnsi"/>
          <w:color w:val="auto"/>
        </w:rPr>
        <w:t>has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7379E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7379E" w:rsidRPr="00416B96">
        <w:rPr>
          <w:rFonts w:asciiTheme="minorHAnsi" w:hAnsiTheme="minorHAnsi" w:cstheme="minorHAnsi"/>
          <w:color w:val="auto"/>
        </w:rPr>
        <w:t>melting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7379E" w:rsidRPr="00416B96">
        <w:rPr>
          <w:rFonts w:asciiTheme="minorHAnsi" w:hAnsiTheme="minorHAnsi" w:cstheme="minorHAnsi"/>
          <w:color w:val="auto"/>
        </w:rPr>
        <w:t>point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7379E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7379E" w:rsidRPr="00416B96">
        <w:rPr>
          <w:rFonts w:asciiTheme="minorHAnsi" w:hAnsiTheme="minorHAnsi" w:cstheme="minorHAnsi"/>
          <w:color w:val="auto"/>
        </w:rPr>
        <w:t>25</w:t>
      </w:r>
      <w:r w:rsidR="00852ED4">
        <w:rPr>
          <w:rFonts w:asciiTheme="minorHAnsi" w:hAnsiTheme="minorHAnsi" w:cstheme="minorHAnsi"/>
          <w:color w:val="auto"/>
        </w:rPr>
        <w:t>–</w:t>
      </w:r>
      <w:r w:rsidR="00AE3D90" w:rsidRPr="00416B96">
        <w:rPr>
          <w:rFonts w:asciiTheme="minorHAnsi" w:hAnsiTheme="minorHAnsi" w:cstheme="minorHAnsi"/>
          <w:color w:val="auto"/>
        </w:rPr>
        <w:t>26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°C</w:t>
      </w:r>
      <w:r w:rsidR="00852ED4">
        <w:rPr>
          <w:rFonts w:asciiTheme="minorHAnsi" w:hAnsiTheme="minorHAnsi" w:cstheme="minorHAnsi"/>
          <w:color w:val="auto"/>
        </w:rPr>
        <w:t>;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thus</w:t>
      </w:r>
      <w:r w:rsidR="00852ED4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52ED4">
        <w:rPr>
          <w:rFonts w:asciiTheme="minorHAnsi" w:hAnsiTheme="minorHAnsi" w:cstheme="minorHAnsi"/>
          <w:color w:val="auto"/>
        </w:rPr>
        <w:t xml:space="preserve">it </w:t>
      </w:r>
      <w:r w:rsidR="00AE3D90" w:rsidRPr="00416B96">
        <w:rPr>
          <w:rFonts w:asciiTheme="minorHAnsi" w:hAnsiTheme="minorHAnsi" w:cstheme="minorHAnsi"/>
          <w:color w:val="auto"/>
        </w:rPr>
        <w:t>tends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solid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room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temperature.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order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prepare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TBA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solutions,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heat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52ED4">
        <w:rPr>
          <w:rFonts w:asciiTheme="minorHAnsi" w:hAnsiTheme="minorHAnsi" w:cstheme="minorHAnsi"/>
          <w:color w:val="auto"/>
        </w:rPr>
        <w:t xml:space="preserve">the </w:t>
      </w:r>
      <w:r w:rsidR="00AE3D90" w:rsidRPr="00416B96">
        <w:rPr>
          <w:rFonts w:asciiTheme="minorHAnsi" w:hAnsiTheme="minorHAnsi" w:cstheme="minorHAnsi"/>
          <w:color w:val="auto"/>
        </w:rPr>
        <w:t>well-sealed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bottle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37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°C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incubator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water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3D90" w:rsidRPr="00416B96">
        <w:rPr>
          <w:rFonts w:asciiTheme="minorHAnsi" w:hAnsiTheme="minorHAnsi" w:cstheme="minorHAnsi"/>
          <w:color w:val="auto"/>
        </w:rPr>
        <w:t>bath.</w:t>
      </w:r>
    </w:p>
    <w:p w14:paraId="602C0E10" w14:textId="77777777" w:rsidR="00AE3D90" w:rsidRPr="00416B96" w:rsidRDefault="00AE3D90" w:rsidP="00416B96">
      <w:pPr>
        <w:rPr>
          <w:rFonts w:asciiTheme="minorHAnsi" w:hAnsiTheme="minorHAnsi" w:cstheme="minorHAnsi"/>
          <w:color w:val="auto"/>
        </w:rPr>
      </w:pPr>
    </w:p>
    <w:p w14:paraId="5F730203" w14:textId="55957B29" w:rsidR="003558B7" w:rsidRPr="00416B96" w:rsidRDefault="003558B7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Dehydrate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52ED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with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  <w:highlight w:val="yellow"/>
        </w:rPr>
        <w:t>mL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each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concentration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prepared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series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TBA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solutions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ascending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order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2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C033F" w:rsidRPr="00416B96">
        <w:rPr>
          <w:rFonts w:asciiTheme="minorHAnsi" w:hAnsiTheme="minorHAnsi" w:cstheme="minorHAnsi"/>
          <w:color w:val="auto"/>
          <w:highlight w:val="yellow"/>
        </w:rPr>
        <w:t>each</w:t>
      </w:r>
      <w:r w:rsidR="00185B6F" w:rsidRPr="00416B96">
        <w:rPr>
          <w:rFonts w:asciiTheme="minorHAnsi" w:hAnsiTheme="minorHAnsi" w:cstheme="minorHAnsi"/>
          <w:color w:val="auto"/>
          <w:highlight w:val="yellow"/>
        </w:rPr>
        <w:t>.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5B6F" w:rsidRPr="00416B96">
        <w:rPr>
          <w:rFonts w:asciiTheme="minorHAnsi" w:hAnsiTheme="minorHAnsi" w:cstheme="minorHAnsi"/>
          <w:color w:val="auto"/>
          <w:highlight w:val="yellow"/>
        </w:rPr>
        <w:t>L</w:t>
      </w:r>
      <w:r w:rsidR="0072411D" w:rsidRPr="00416B96">
        <w:rPr>
          <w:rFonts w:asciiTheme="minorHAnsi" w:hAnsiTheme="minorHAnsi" w:cstheme="minorHAnsi"/>
          <w:color w:val="auto"/>
          <w:highlight w:val="yellow"/>
        </w:rPr>
        <w:t>eave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52ED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2411D" w:rsidRPr="00416B96">
        <w:rPr>
          <w:rFonts w:asciiTheme="minorHAnsi" w:hAnsiTheme="minorHAnsi" w:cstheme="minorHAnsi"/>
          <w:color w:val="auto"/>
          <w:highlight w:val="yellow"/>
        </w:rPr>
        <w:t>96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5B6F" w:rsidRPr="00416B96">
        <w:rPr>
          <w:rFonts w:asciiTheme="minorHAnsi" w:hAnsiTheme="minorHAnsi" w:cstheme="minorHAnsi"/>
          <w:color w:val="auto"/>
          <w:highlight w:val="yellow"/>
        </w:rPr>
        <w:t>TBA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5B6F" w:rsidRPr="00416B96">
        <w:rPr>
          <w:rFonts w:asciiTheme="minorHAnsi" w:hAnsiTheme="minorHAnsi" w:cstheme="minorHAnsi"/>
          <w:color w:val="auto"/>
          <w:highlight w:val="yellow"/>
        </w:rPr>
        <w:t>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5B6F" w:rsidRPr="00416B96">
        <w:rPr>
          <w:rFonts w:asciiTheme="minorHAnsi" w:hAnsiTheme="minorHAnsi" w:cstheme="minorHAnsi"/>
          <w:color w:val="auto"/>
          <w:highlight w:val="yellow"/>
        </w:rPr>
        <w:t>overnight</w:t>
      </w:r>
      <w:r w:rsidRPr="00416B96">
        <w:rPr>
          <w:rFonts w:asciiTheme="minorHAnsi" w:hAnsiTheme="minorHAnsi" w:cstheme="minorHAnsi"/>
          <w:color w:val="auto"/>
          <w:highlight w:val="yellow"/>
        </w:rPr>
        <w:t>.</w:t>
      </w:r>
    </w:p>
    <w:p w14:paraId="76225B42" w14:textId="77777777" w:rsidR="003558B7" w:rsidRPr="00416B96" w:rsidRDefault="003558B7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B89EE0A" w14:textId="57F1E540" w:rsidR="003558B7" w:rsidRPr="00416B96" w:rsidRDefault="00185B6F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Dehydrate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52ED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70B6D" w:rsidRPr="00416B96">
        <w:rPr>
          <w:rFonts w:asciiTheme="minorHAnsi" w:hAnsiTheme="minorHAnsi" w:cstheme="minorHAnsi"/>
          <w:color w:val="auto"/>
          <w:highlight w:val="yellow"/>
        </w:rPr>
        <w:t>further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pure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(100</w:t>
      </w:r>
      <w:r w:rsidR="005F7ACA" w:rsidRPr="00416B96">
        <w:rPr>
          <w:rFonts w:asciiTheme="minorHAnsi" w:hAnsiTheme="minorHAnsi" w:cstheme="minorHAnsi"/>
          <w:color w:val="auto"/>
          <w:highlight w:val="yellow"/>
        </w:rPr>
        <w:t>%</w:t>
      </w:r>
      <w:r w:rsidRPr="00416B96">
        <w:rPr>
          <w:rFonts w:asciiTheme="minorHAnsi" w:hAnsiTheme="minorHAnsi" w:cstheme="minorHAnsi"/>
          <w:color w:val="auto"/>
          <w:highlight w:val="yellow"/>
        </w:rPr>
        <w:t>)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TBA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05CFE"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05CFE" w:rsidRPr="00416B96">
        <w:rPr>
          <w:rFonts w:asciiTheme="minorHAnsi" w:hAnsiTheme="minorHAnsi" w:cstheme="minorHAnsi"/>
          <w:color w:val="auto"/>
          <w:highlight w:val="yellow"/>
        </w:rPr>
        <w:t>2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05CFE" w:rsidRPr="00416B96">
        <w:rPr>
          <w:rFonts w:asciiTheme="minorHAnsi" w:hAnsiTheme="minorHAnsi" w:cstheme="minorHAnsi"/>
          <w:color w:val="auto"/>
          <w:highlight w:val="yellow"/>
        </w:rPr>
        <w:t>h.</w:t>
      </w:r>
    </w:p>
    <w:p w14:paraId="6DE60CAB" w14:textId="77777777" w:rsidR="00E05CFE" w:rsidRPr="00416B96" w:rsidRDefault="00E05CFE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286F77E" w14:textId="02760344" w:rsidR="00852ED4" w:rsidRPr="00452A1B" w:rsidRDefault="00E05CFE" w:rsidP="00FB55C1">
      <w:pPr>
        <w:pStyle w:val="ListParagraph"/>
        <w:numPr>
          <w:ilvl w:val="1"/>
          <w:numId w:val="27"/>
        </w:numPr>
        <w:rPr>
          <w:rFonts w:asciiTheme="minorHAnsi" w:hAnsiTheme="minorHAnsi"/>
          <w:color w:val="auto"/>
        </w:rPr>
      </w:pPr>
      <w:r w:rsidRPr="00852ED4">
        <w:rPr>
          <w:rFonts w:asciiTheme="minorHAnsi" w:hAnsiTheme="minorHAnsi" w:cstheme="minorHAnsi"/>
          <w:color w:val="auto"/>
          <w:highlight w:val="yellow"/>
        </w:rPr>
        <w:t>Prepare</w:t>
      </w:r>
      <w:r w:rsidR="001758C3" w:rsidRPr="00852ED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852ED4">
        <w:rPr>
          <w:rFonts w:asciiTheme="minorHAnsi" w:hAnsiTheme="minorHAnsi" w:cstheme="minorHAnsi"/>
          <w:color w:val="auto"/>
          <w:highlight w:val="yellow"/>
        </w:rPr>
        <w:t>clearing</w:t>
      </w:r>
      <w:r w:rsidR="001758C3" w:rsidRPr="00852ED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852ED4">
        <w:rPr>
          <w:rFonts w:asciiTheme="minorHAnsi" w:hAnsiTheme="minorHAnsi" w:cstheme="minorHAnsi"/>
          <w:color w:val="auto"/>
          <w:highlight w:val="yellow"/>
        </w:rPr>
        <w:t>solution</w:t>
      </w:r>
      <w:r w:rsidR="001758C3" w:rsidRPr="00852ED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852ED4">
        <w:rPr>
          <w:rFonts w:asciiTheme="minorHAnsi" w:hAnsiTheme="minorHAnsi" w:cstheme="minorHAnsi"/>
          <w:color w:val="auto"/>
          <w:highlight w:val="yellow"/>
        </w:rPr>
        <w:t>BABB-D15</w:t>
      </w:r>
      <w:r w:rsidR="00852ED4" w:rsidRPr="00416B96">
        <w:rPr>
          <w:rFonts w:asciiTheme="minorHAnsi" w:hAnsiTheme="minorHAnsi" w:cstheme="minorHAnsi"/>
          <w:color w:val="auto"/>
          <w:highlight w:val="yellow"/>
        </w:rPr>
        <w:t>.</w:t>
      </w:r>
    </w:p>
    <w:p w14:paraId="432A0F63" w14:textId="77777777" w:rsidR="00852ED4" w:rsidRPr="00F75121" w:rsidRDefault="00852ED4" w:rsidP="00F75121">
      <w:pPr>
        <w:pStyle w:val="ListParagraph"/>
        <w:rPr>
          <w:rFonts w:asciiTheme="minorHAnsi" w:hAnsiTheme="minorHAnsi"/>
          <w:color w:val="auto"/>
        </w:rPr>
      </w:pPr>
    </w:p>
    <w:p w14:paraId="0584FB37" w14:textId="023C6379" w:rsidR="00E05CFE" w:rsidRPr="00416B96" w:rsidRDefault="00852ED4" w:rsidP="00F75121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/>
          <w:color w:val="auto"/>
        </w:rPr>
        <w:t xml:space="preserve">NOTE: BABB-D15 is a </w:t>
      </w:r>
      <w:r w:rsidR="006E35A4" w:rsidRPr="00416B96">
        <w:rPr>
          <w:rFonts w:asciiTheme="minorHAnsi" w:hAnsiTheme="minorHAnsi"/>
          <w:color w:val="auto"/>
        </w:rPr>
        <w:t>combination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color w:val="auto"/>
        </w:rPr>
        <w:t>of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color w:val="auto"/>
        </w:rPr>
        <w:t>BA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color w:val="auto"/>
        </w:rPr>
        <w:t>and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color w:val="auto"/>
        </w:rPr>
        <w:t>BB</w:t>
      </w:r>
      <w:r w:rsidR="001758C3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(</w:t>
      </w:r>
      <w:r w:rsidR="0087379E" w:rsidRPr="00416B96">
        <w:rPr>
          <w:rFonts w:asciiTheme="minorHAnsi" w:hAnsiTheme="minorHAnsi"/>
          <w:color w:val="auto"/>
        </w:rPr>
        <w:t>BABB</w:t>
      </w:r>
      <w:r>
        <w:rPr>
          <w:rFonts w:asciiTheme="minorHAnsi" w:hAnsiTheme="minorHAnsi"/>
          <w:color w:val="auto"/>
        </w:rPr>
        <w:t>)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color w:val="auto"/>
        </w:rPr>
        <w:t>which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color w:val="auto"/>
        </w:rPr>
        <w:t>is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color w:val="auto"/>
        </w:rPr>
        <w:t>mixed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color w:val="auto"/>
        </w:rPr>
        <w:t>with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color w:val="auto"/>
        </w:rPr>
        <w:t>DPE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color w:val="auto"/>
        </w:rPr>
        <w:t>at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color w:val="auto"/>
        </w:rPr>
        <w:t>a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color w:val="auto"/>
        </w:rPr>
        <w:t>ratio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color w:val="auto"/>
        </w:rPr>
        <w:t>of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i/>
          <w:color w:val="auto"/>
        </w:rPr>
        <w:t>x</w:t>
      </w:r>
      <w:r w:rsidR="006E35A4" w:rsidRPr="00416B96">
        <w:rPr>
          <w:rFonts w:asciiTheme="minorHAnsi" w:hAnsiTheme="minorHAnsi"/>
          <w:color w:val="auto"/>
        </w:rPr>
        <w:t>:1,</w:t>
      </w:r>
      <w:r w:rsidR="001758C3">
        <w:rPr>
          <w:rFonts w:asciiTheme="minorHAnsi" w:hAnsiTheme="minorHAnsi"/>
          <w:color w:val="auto"/>
        </w:rPr>
        <w:t xml:space="preserve"> </w:t>
      </w:r>
      <w:r w:rsidR="009039A2" w:rsidRPr="00416B96">
        <w:rPr>
          <w:rFonts w:asciiTheme="minorHAnsi" w:hAnsiTheme="minorHAnsi"/>
          <w:color w:val="auto"/>
        </w:rPr>
        <w:t>where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i/>
          <w:color w:val="auto"/>
        </w:rPr>
        <w:t>x</w:t>
      </w:r>
      <w:r w:rsidR="001758C3">
        <w:rPr>
          <w:rFonts w:asciiTheme="minorHAnsi" w:hAnsiTheme="minorHAnsi"/>
          <w:color w:val="auto"/>
        </w:rPr>
        <w:t xml:space="preserve"> </w:t>
      </w:r>
      <w:r w:rsidR="009039A2" w:rsidRPr="00416B96">
        <w:rPr>
          <w:rFonts w:asciiTheme="minorHAnsi" w:hAnsiTheme="minorHAnsi"/>
          <w:color w:val="auto"/>
        </w:rPr>
        <w:t>is</w:t>
      </w:r>
      <w:r w:rsidR="001758C3">
        <w:rPr>
          <w:rFonts w:asciiTheme="minorHAnsi" w:hAnsiTheme="minorHAnsi"/>
          <w:color w:val="auto"/>
        </w:rPr>
        <w:t xml:space="preserve"> </w:t>
      </w:r>
      <w:r w:rsidR="009039A2" w:rsidRPr="00416B96">
        <w:rPr>
          <w:rFonts w:asciiTheme="minorHAnsi" w:hAnsiTheme="minorHAnsi"/>
          <w:color w:val="auto"/>
        </w:rPr>
        <w:t>specified</w:t>
      </w:r>
      <w:r w:rsidR="001758C3">
        <w:rPr>
          <w:rFonts w:asciiTheme="minorHAnsi" w:hAnsiTheme="minorHAnsi"/>
          <w:color w:val="auto"/>
        </w:rPr>
        <w:t xml:space="preserve"> </w:t>
      </w:r>
      <w:r w:rsidR="009039A2" w:rsidRPr="00416B96">
        <w:rPr>
          <w:rFonts w:asciiTheme="minorHAnsi" w:hAnsiTheme="minorHAnsi"/>
          <w:color w:val="auto"/>
        </w:rPr>
        <w:t>in</w:t>
      </w:r>
      <w:r w:rsidR="001758C3">
        <w:rPr>
          <w:rFonts w:asciiTheme="minorHAnsi" w:hAnsiTheme="minorHAnsi"/>
          <w:color w:val="auto"/>
        </w:rPr>
        <w:t xml:space="preserve"> </w:t>
      </w:r>
      <w:r w:rsidR="009039A2" w:rsidRPr="00416B96">
        <w:rPr>
          <w:rFonts w:asciiTheme="minorHAnsi" w:hAnsiTheme="minorHAnsi"/>
          <w:color w:val="auto"/>
        </w:rPr>
        <w:t>the</w:t>
      </w:r>
      <w:r w:rsidR="001758C3">
        <w:rPr>
          <w:rFonts w:asciiTheme="minorHAnsi" w:hAnsiTheme="minorHAnsi"/>
          <w:color w:val="auto"/>
        </w:rPr>
        <w:t xml:space="preserve"> </w:t>
      </w:r>
      <w:r w:rsidR="009039A2" w:rsidRPr="00416B96">
        <w:rPr>
          <w:rFonts w:asciiTheme="minorHAnsi" w:hAnsiTheme="minorHAnsi"/>
          <w:color w:val="auto"/>
        </w:rPr>
        <w:t>solution’s</w:t>
      </w:r>
      <w:r w:rsidR="001758C3">
        <w:rPr>
          <w:rFonts w:asciiTheme="minorHAnsi" w:hAnsiTheme="minorHAnsi"/>
          <w:color w:val="auto"/>
        </w:rPr>
        <w:t xml:space="preserve"> </w:t>
      </w:r>
      <w:r w:rsidR="009039A2" w:rsidRPr="00416B96">
        <w:rPr>
          <w:rFonts w:asciiTheme="minorHAnsi" w:hAnsiTheme="minorHAnsi"/>
          <w:color w:val="auto"/>
        </w:rPr>
        <w:t>name,</w:t>
      </w:r>
      <w:r w:rsidR="001758C3">
        <w:rPr>
          <w:rFonts w:asciiTheme="minorHAnsi" w:hAnsiTheme="minorHAnsi"/>
          <w:color w:val="auto"/>
        </w:rPr>
        <w:t xml:space="preserve"> </w:t>
      </w:r>
      <w:r w:rsidR="009039A2" w:rsidRPr="00416B96">
        <w:rPr>
          <w:rFonts w:asciiTheme="minorHAnsi" w:hAnsiTheme="minorHAnsi"/>
          <w:color w:val="auto"/>
        </w:rPr>
        <w:t>in</w:t>
      </w:r>
      <w:r w:rsidR="001758C3">
        <w:rPr>
          <w:rFonts w:asciiTheme="minorHAnsi" w:hAnsiTheme="minorHAnsi"/>
          <w:color w:val="auto"/>
        </w:rPr>
        <w:t xml:space="preserve"> </w:t>
      </w:r>
      <w:r w:rsidR="009039A2" w:rsidRPr="00416B96">
        <w:rPr>
          <w:rFonts w:asciiTheme="minorHAnsi" w:hAnsiTheme="minorHAnsi"/>
          <w:color w:val="auto"/>
        </w:rPr>
        <w:t>this</w:t>
      </w:r>
      <w:r w:rsidR="001758C3">
        <w:rPr>
          <w:rFonts w:asciiTheme="minorHAnsi" w:hAnsiTheme="minorHAnsi"/>
          <w:color w:val="auto"/>
        </w:rPr>
        <w:t xml:space="preserve"> </w:t>
      </w:r>
      <w:r w:rsidR="009039A2" w:rsidRPr="00416B96">
        <w:rPr>
          <w:rFonts w:asciiTheme="minorHAnsi" w:hAnsiTheme="minorHAnsi"/>
          <w:color w:val="auto"/>
        </w:rPr>
        <w:t>case</w:t>
      </w:r>
      <w:r w:rsidR="001758C3">
        <w:rPr>
          <w:rFonts w:asciiTheme="minorHAnsi" w:hAnsiTheme="minorHAnsi"/>
          <w:color w:val="auto"/>
        </w:rPr>
        <w:t xml:space="preserve"> </w:t>
      </w:r>
      <w:r w:rsidR="006E35A4" w:rsidRPr="00416B96">
        <w:rPr>
          <w:rFonts w:asciiTheme="minorHAnsi" w:hAnsiTheme="minorHAnsi"/>
          <w:color w:val="auto"/>
        </w:rPr>
        <w:t>15</w:t>
      </w:r>
      <w:r>
        <w:rPr>
          <w:rFonts w:asciiTheme="minorHAnsi" w:hAnsiTheme="minorHAnsi"/>
          <w:color w:val="auto"/>
        </w:rPr>
        <w:t>.</w:t>
      </w:r>
    </w:p>
    <w:p w14:paraId="2AA24E3A" w14:textId="77777777" w:rsidR="00E05CFE" w:rsidRPr="00416B96" w:rsidRDefault="00E05CFE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3DF7A9F" w14:textId="1FF68D65" w:rsidR="00E05CFE" w:rsidRPr="00416B96" w:rsidRDefault="0072411D" w:rsidP="00416B96">
      <w:pPr>
        <w:pStyle w:val="ListParagraph"/>
        <w:numPr>
          <w:ilvl w:val="2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For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BABB,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m</w:t>
      </w:r>
      <w:r w:rsidR="00E05CFE" w:rsidRPr="00416B96">
        <w:rPr>
          <w:rFonts w:asciiTheme="minorHAnsi" w:hAnsiTheme="minorHAnsi" w:cstheme="minorHAnsi"/>
          <w:color w:val="auto"/>
          <w:highlight w:val="yellow"/>
        </w:rPr>
        <w:t>ix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75121" w:rsidRPr="00416B96">
        <w:rPr>
          <w:rFonts w:asciiTheme="minorHAnsi" w:hAnsiTheme="minorHAnsi" w:cstheme="minorHAnsi"/>
          <w:color w:val="auto"/>
          <w:highlight w:val="yellow"/>
        </w:rPr>
        <w:t>one</w:t>
      </w:r>
      <w:r w:rsidR="00F75121">
        <w:rPr>
          <w:rFonts w:asciiTheme="minorHAnsi" w:hAnsiTheme="minorHAnsi" w:cstheme="minorHAnsi"/>
          <w:color w:val="auto"/>
          <w:highlight w:val="yellow"/>
        </w:rPr>
        <w:t>-part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  <w:highlight w:val="yellow"/>
        </w:rPr>
        <w:t>B</w:t>
      </w:r>
      <w:r w:rsidR="00E05CFE" w:rsidRPr="00416B96">
        <w:rPr>
          <w:rFonts w:asciiTheme="minorHAnsi" w:hAnsiTheme="minorHAnsi" w:cstheme="minorHAnsi"/>
          <w:color w:val="auto"/>
          <w:highlight w:val="yellow"/>
        </w:rPr>
        <w:t>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05CFE" w:rsidRPr="00416B96">
        <w:rPr>
          <w:rFonts w:asciiTheme="minorHAnsi" w:hAnsiTheme="minorHAnsi" w:cstheme="minorHAnsi"/>
          <w:color w:val="auto"/>
          <w:highlight w:val="yellow"/>
        </w:rPr>
        <w:t>with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05CFE" w:rsidRPr="00416B96">
        <w:rPr>
          <w:rFonts w:asciiTheme="minorHAnsi" w:hAnsiTheme="minorHAnsi" w:cstheme="minorHAnsi"/>
          <w:color w:val="auto"/>
          <w:highlight w:val="yellow"/>
        </w:rPr>
        <w:t>two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05CFE" w:rsidRPr="00416B96">
        <w:rPr>
          <w:rFonts w:asciiTheme="minorHAnsi" w:hAnsiTheme="minorHAnsi" w:cstheme="minorHAnsi"/>
          <w:color w:val="auto"/>
          <w:highlight w:val="yellow"/>
        </w:rPr>
        <w:t>parts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  <w:highlight w:val="yellow"/>
        </w:rPr>
        <w:t>BB</w:t>
      </w:r>
      <w:r w:rsidRPr="00416B96">
        <w:rPr>
          <w:rFonts w:asciiTheme="minorHAnsi" w:hAnsiTheme="minorHAnsi" w:cstheme="minorHAnsi"/>
          <w:color w:val="auto"/>
          <w:highlight w:val="yellow"/>
        </w:rPr>
        <w:t>.</w:t>
      </w:r>
    </w:p>
    <w:p w14:paraId="54269675" w14:textId="77777777" w:rsidR="0072411D" w:rsidRPr="00416B96" w:rsidRDefault="0072411D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D6ABFA3" w14:textId="3E23B9FD" w:rsidR="00E05CFE" w:rsidRPr="00416B96" w:rsidRDefault="00E05CFE" w:rsidP="00416B96">
      <w:pPr>
        <w:pStyle w:val="ListParagraph"/>
        <w:numPr>
          <w:ilvl w:val="2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Mix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BABB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A7A3A" w:rsidRPr="00416B96">
        <w:rPr>
          <w:rFonts w:asciiTheme="minorHAnsi" w:hAnsiTheme="minorHAnsi" w:cstheme="minorHAnsi"/>
          <w:color w:val="auto"/>
          <w:highlight w:val="yellow"/>
        </w:rPr>
        <w:t>DPE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ratio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15:1</w:t>
      </w:r>
      <w:r w:rsidR="0072411D" w:rsidRPr="00416B96">
        <w:rPr>
          <w:rFonts w:asciiTheme="minorHAnsi" w:hAnsiTheme="minorHAnsi" w:cstheme="minorHAnsi"/>
          <w:color w:val="auto"/>
          <w:highlight w:val="yellow"/>
        </w:rPr>
        <w:t>.</w:t>
      </w:r>
    </w:p>
    <w:p w14:paraId="447F00C9" w14:textId="77777777" w:rsidR="003040B0" w:rsidRPr="00416B96" w:rsidRDefault="003040B0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C4DCABA" w14:textId="31DCB379" w:rsidR="003040B0" w:rsidRPr="00416B96" w:rsidRDefault="003040B0" w:rsidP="00416B96">
      <w:pPr>
        <w:pStyle w:val="ListParagraph"/>
        <w:numPr>
          <w:ilvl w:val="2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Add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0.4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vol%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DL-α-tocopherol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(vitamin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E).</w:t>
      </w:r>
    </w:p>
    <w:p w14:paraId="39682036" w14:textId="77777777" w:rsidR="00171266" w:rsidRPr="00416B96" w:rsidRDefault="00171266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ED29620" w14:textId="0D4A1270" w:rsidR="00171266" w:rsidRPr="00416B96" w:rsidRDefault="00852ED4" w:rsidP="00F75121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 For e</w:t>
      </w:r>
      <w:r w:rsidR="00171266" w:rsidRPr="00416B96">
        <w:rPr>
          <w:rFonts w:asciiTheme="minorHAnsi" w:hAnsiTheme="minorHAnsi" w:cstheme="minorHAnsi"/>
          <w:color w:val="auto"/>
        </w:rPr>
        <w:t>xample</w:t>
      </w:r>
      <w:r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</w:t>
      </w:r>
      <w:r w:rsidR="00171266" w:rsidRPr="00416B96">
        <w:rPr>
          <w:rFonts w:asciiTheme="minorHAnsi" w:hAnsiTheme="minorHAnsi" w:cstheme="minorHAnsi"/>
          <w:color w:val="auto"/>
        </w:rPr>
        <w:t>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20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</w:rPr>
        <w:t>mL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963D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BABB-D15,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mix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6.25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</w:rPr>
        <w:t>mL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963D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BA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12.5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</w:rPr>
        <w:t>mL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963D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BB.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Add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1.25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</w:rPr>
        <w:t>mL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963D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DPE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supplement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it </w:t>
      </w:r>
      <w:r w:rsidR="00171266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0.08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130D3" w:rsidRPr="00416B96">
        <w:rPr>
          <w:rFonts w:asciiTheme="minorHAnsi" w:hAnsiTheme="minorHAnsi" w:cstheme="minorHAnsi"/>
          <w:color w:val="auto"/>
        </w:rPr>
        <w:t>mL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963D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71266" w:rsidRPr="00416B96">
        <w:rPr>
          <w:rFonts w:asciiTheme="minorHAnsi" w:hAnsiTheme="minorHAnsi" w:cstheme="minorHAnsi"/>
          <w:color w:val="auto"/>
        </w:rPr>
        <w:t>DL-α-tocopherol.</w:t>
      </w:r>
    </w:p>
    <w:p w14:paraId="7CD0D5C8" w14:textId="77777777" w:rsidR="003040B0" w:rsidRPr="00416B96" w:rsidRDefault="003040B0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08F01BC" w14:textId="6DB21BBD" w:rsidR="003040B0" w:rsidRPr="00416B96" w:rsidRDefault="003040B0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Clear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52ED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16B96">
        <w:rPr>
          <w:rFonts w:asciiTheme="minorHAnsi" w:hAnsiTheme="minorHAnsi" w:cstheme="minorHAnsi"/>
          <w:color w:val="auto"/>
          <w:highlight w:val="yellow"/>
        </w:rPr>
        <w:t>samples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clearing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solution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until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52ED4">
        <w:rPr>
          <w:rFonts w:asciiTheme="minorHAnsi" w:hAnsiTheme="minorHAnsi" w:cstheme="minorHAnsi"/>
          <w:color w:val="auto"/>
          <w:highlight w:val="yellow"/>
        </w:rPr>
        <w:t xml:space="preserve">they are </w:t>
      </w:r>
      <w:r w:rsidRPr="00416B96">
        <w:rPr>
          <w:rFonts w:asciiTheme="minorHAnsi" w:hAnsiTheme="minorHAnsi" w:cstheme="minorHAnsi"/>
          <w:color w:val="auto"/>
          <w:highlight w:val="yellow"/>
        </w:rPr>
        <w:t>optically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transparent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7ADE" w:rsidRPr="00416B96">
        <w:rPr>
          <w:rFonts w:asciiTheme="minorHAnsi" w:hAnsiTheme="minorHAnsi" w:cstheme="minorHAnsi"/>
          <w:color w:val="auto"/>
          <w:highlight w:val="yellow"/>
        </w:rPr>
        <w:t>(2</w:t>
      </w:r>
      <w:r w:rsidR="00852ED4">
        <w:rPr>
          <w:rFonts w:asciiTheme="minorHAnsi" w:hAnsiTheme="minorHAnsi" w:cstheme="minorHAnsi"/>
          <w:color w:val="auto"/>
          <w:highlight w:val="yellow"/>
        </w:rPr>
        <w:t>–</w:t>
      </w:r>
      <w:r w:rsidR="00087ADE" w:rsidRPr="00416B96">
        <w:rPr>
          <w:rFonts w:asciiTheme="minorHAnsi" w:hAnsiTheme="minorHAnsi" w:cstheme="minorHAnsi"/>
          <w:color w:val="auto"/>
          <w:highlight w:val="yellow"/>
        </w:rPr>
        <w:t>6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7ADE" w:rsidRPr="00416B96">
        <w:rPr>
          <w:rFonts w:asciiTheme="minorHAnsi" w:hAnsiTheme="minorHAnsi" w:cstheme="minorHAnsi"/>
          <w:color w:val="auto"/>
          <w:highlight w:val="yellow"/>
        </w:rPr>
        <w:t>h).</w:t>
      </w:r>
    </w:p>
    <w:p w14:paraId="4D1FD32B" w14:textId="77777777" w:rsidR="00087ADE" w:rsidRPr="00416B96" w:rsidRDefault="00087ADE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50462AF" w14:textId="64DF25AF" w:rsidR="00087ADE" w:rsidRPr="00416B96" w:rsidRDefault="00852ED4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The s</w:t>
      </w:r>
      <w:r w:rsidR="00087ADE" w:rsidRPr="00416B96">
        <w:rPr>
          <w:rFonts w:asciiTheme="minorHAnsi" w:hAnsiTheme="minorHAnsi" w:cstheme="minorHAnsi"/>
          <w:color w:val="auto"/>
          <w:highlight w:val="yellow"/>
        </w:rPr>
        <w:t>amples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7ADE" w:rsidRPr="00416B96">
        <w:rPr>
          <w:rFonts w:asciiTheme="minorHAnsi" w:hAnsiTheme="minorHAnsi" w:cstheme="minorHAnsi"/>
          <w:color w:val="auto"/>
          <w:highlight w:val="yellow"/>
        </w:rPr>
        <w:t>can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7ADE" w:rsidRPr="00416B96">
        <w:rPr>
          <w:rFonts w:asciiTheme="minorHAnsi" w:hAnsiTheme="minorHAnsi" w:cstheme="minorHAnsi"/>
          <w:color w:val="auto"/>
          <w:highlight w:val="yellow"/>
        </w:rPr>
        <w:t>be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7ADE" w:rsidRPr="00416B96">
        <w:rPr>
          <w:rFonts w:asciiTheme="minorHAnsi" w:hAnsiTheme="minorHAnsi" w:cstheme="minorHAnsi"/>
          <w:color w:val="auto"/>
          <w:highlight w:val="yellow"/>
        </w:rPr>
        <w:t>stored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1D7F" w:rsidRPr="00416B96">
        <w:rPr>
          <w:rFonts w:asciiTheme="minorHAnsi" w:hAnsiTheme="minorHAnsi" w:cstheme="minorHAnsi"/>
          <w:color w:val="auto"/>
          <w:highlight w:val="yellow"/>
        </w:rPr>
        <w:t>at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1D7F" w:rsidRPr="00416B96">
        <w:rPr>
          <w:rFonts w:asciiTheme="minorHAnsi" w:hAnsiTheme="minorHAnsi" w:cstheme="minorHAnsi"/>
          <w:color w:val="auto"/>
          <w:highlight w:val="yellow"/>
        </w:rPr>
        <w:t>4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1D7F" w:rsidRPr="00416B96">
        <w:rPr>
          <w:rFonts w:asciiTheme="minorHAnsi" w:hAnsiTheme="minorHAnsi" w:cstheme="minorHAnsi"/>
          <w:color w:val="auto"/>
          <w:highlight w:val="yellow"/>
        </w:rPr>
        <w:t>°C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7ADE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7ADE" w:rsidRPr="00416B96">
        <w:rPr>
          <w:rFonts w:asciiTheme="minorHAnsi" w:hAnsiTheme="minorHAnsi" w:cstheme="minorHAnsi"/>
          <w:color w:val="auto"/>
          <w:highlight w:val="yellow"/>
        </w:rPr>
        <w:t>BABB-D15</w:t>
      </w:r>
      <w:r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0107" w:rsidRPr="00416B96">
        <w:rPr>
          <w:rFonts w:asciiTheme="minorHAnsi" w:hAnsiTheme="minorHAnsi" w:cstheme="minorHAnsi"/>
          <w:color w:val="auto"/>
          <w:highlight w:val="yellow"/>
        </w:rPr>
        <w:t>protected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0107" w:rsidRPr="00416B96">
        <w:rPr>
          <w:rFonts w:asciiTheme="minorHAnsi" w:hAnsiTheme="minorHAnsi" w:cstheme="minorHAnsi"/>
          <w:color w:val="auto"/>
          <w:highlight w:val="yellow"/>
        </w:rPr>
        <w:t>from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0107" w:rsidRPr="00416B96">
        <w:rPr>
          <w:rFonts w:asciiTheme="minorHAnsi" w:hAnsiTheme="minorHAnsi" w:cstheme="minorHAnsi"/>
          <w:color w:val="auto"/>
          <w:highlight w:val="yellow"/>
        </w:rPr>
        <w:t>light</w:t>
      </w:r>
      <w:r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0107" w:rsidRPr="00416B96">
        <w:rPr>
          <w:rFonts w:asciiTheme="minorHAnsi" w:hAnsiTheme="minorHAnsi" w:cstheme="minorHAnsi"/>
          <w:color w:val="auto"/>
          <w:highlight w:val="yellow"/>
        </w:rPr>
        <w:t>until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0107" w:rsidRPr="00416B96">
        <w:rPr>
          <w:rFonts w:asciiTheme="minorHAnsi" w:hAnsiTheme="minorHAnsi" w:cstheme="minorHAnsi"/>
          <w:color w:val="auto"/>
          <w:highlight w:val="yellow"/>
        </w:rPr>
        <w:t>mounting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0107"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0107" w:rsidRPr="00416B96">
        <w:rPr>
          <w:rFonts w:asciiTheme="minorHAnsi" w:hAnsiTheme="minorHAnsi" w:cstheme="minorHAnsi"/>
          <w:color w:val="auto"/>
          <w:highlight w:val="yellow"/>
        </w:rPr>
        <w:t>imaging</w:t>
      </w:r>
      <w:r w:rsidR="00087ADE" w:rsidRPr="00416B96">
        <w:rPr>
          <w:rFonts w:asciiTheme="minorHAnsi" w:hAnsiTheme="minorHAnsi" w:cstheme="minorHAnsi"/>
          <w:color w:val="auto"/>
          <w:highlight w:val="yellow"/>
        </w:rPr>
        <w:t>.</w:t>
      </w:r>
    </w:p>
    <w:p w14:paraId="35BCA6B0" w14:textId="562018A5" w:rsidR="00087ADE" w:rsidRPr="00416B96" w:rsidRDefault="00087ADE" w:rsidP="00416B96">
      <w:pPr>
        <w:rPr>
          <w:rFonts w:asciiTheme="minorHAnsi" w:hAnsiTheme="minorHAnsi" w:cstheme="minorHAnsi"/>
          <w:color w:val="auto"/>
          <w:highlight w:val="yellow"/>
        </w:rPr>
      </w:pPr>
    </w:p>
    <w:p w14:paraId="29A833C0" w14:textId="5FB58682" w:rsidR="00087ADE" w:rsidRPr="00416B96" w:rsidRDefault="000102F3" w:rsidP="00416B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416B96">
        <w:rPr>
          <w:rFonts w:asciiTheme="minorHAnsi" w:hAnsiTheme="minorHAnsi" w:cstheme="minorHAnsi"/>
          <w:b/>
          <w:color w:val="auto"/>
          <w:highlight w:val="yellow"/>
        </w:rPr>
        <w:t>Sample</w:t>
      </w:r>
      <w:r w:rsidR="001758C3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5467FC">
        <w:rPr>
          <w:rFonts w:asciiTheme="minorHAnsi" w:hAnsiTheme="minorHAnsi" w:cstheme="minorHAnsi"/>
          <w:b/>
          <w:color w:val="auto"/>
          <w:highlight w:val="yellow"/>
        </w:rPr>
        <w:t>m</w:t>
      </w:r>
      <w:r w:rsidRPr="00416B96">
        <w:rPr>
          <w:rFonts w:asciiTheme="minorHAnsi" w:hAnsiTheme="minorHAnsi" w:cstheme="minorHAnsi"/>
          <w:b/>
          <w:color w:val="auto"/>
          <w:highlight w:val="yellow"/>
        </w:rPr>
        <w:t>ounting</w:t>
      </w:r>
    </w:p>
    <w:p w14:paraId="37FBFDF5" w14:textId="77777777" w:rsidR="00087ADE" w:rsidRPr="00416B96" w:rsidRDefault="00087ADE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180569F" w14:textId="7BE26758" w:rsidR="00087ADE" w:rsidRPr="00416B96" w:rsidRDefault="00332B52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Using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3D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printer,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print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4EB6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Pr="00416B96">
        <w:rPr>
          <w:rFonts w:asciiTheme="minorHAnsi" w:hAnsiTheme="minorHAnsi" w:cstheme="minorHAnsi"/>
          <w:color w:val="auto"/>
          <w:highlight w:val="yellow"/>
        </w:rPr>
        <w:t>imaging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chamber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lid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(material:</w:t>
      </w:r>
      <w:r w:rsidR="001758C3">
        <w:rPr>
          <w:rFonts w:asciiTheme="minorHAnsi" w:hAnsiTheme="minorHAnsi"/>
          <w:color w:val="auto"/>
        </w:rPr>
        <w:t xml:space="preserve"> </w:t>
      </w:r>
      <w:proofErr w:type="spellStart"/>
      <w:r w:rsidR="00774EB6">
        <w:rPr>
          <w:rFonts w:asciiTheme="minorHAnsi" w:hAnsiTheme="minorHAnsi"/>
          <w:color w:val="auto"/>
        </w:rPr>
        <w:t>c</w:t>
      </w:r>
      <w:r w:rsidRPr="00416B96">
        <w:rPr>
          <w:rFonts w:asciiTheme="minorHAnsi" w:hAnsiTheme="minorHAnsi"/>
          <w:color w:val="auto"/>
        </w:rPr>
        <w:t>opolyester</w:t>
      </w:r>
      <w:proofErr w:type="spellEnd"/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[CPE],</w:t>
      </w:r>
      <w:r w:rsidR="001758C3">
        <w:rPr>
          <w:rFonts w:asciiTheme="minorHAnsi" w:hAnsiTheme="minorHAnsi"/>
          <w:color w:val="auto"/>
        </w:rPr>
        <w:t xml:space="preserve"> </w:t>
      </w:r>
      <w:r w:rsidR="0096662F" w:rsidRPr="00416B96">
        <w:rPr>
          <w:rFonts w:asciiTheme="minorHAnsi" w:hAnsiTheme="minorHAnsi"/>
          <w:color w:val="auto"/>
        </w:rPr>
        <w:t>nozzle:</w:t>
      </w:r>
      <w:r w:rsidR="001758C3">
        <w:rPr>
          <w:rFonts w:asciiTheme="minorHAnsi" w:hAnsiTheme="minorHAnsi"/>
          <w:color w:val="auto"/>
        </w:rPr>
        <w:t xml:space="preserve"> </w:t>
      </w:r>
      <w:r w:rsidR="0096662F" w:rsidRPr="00416B96">
        <w:rPr>
          <w:rFonts w:asciiTheme="minorHAnsi" w:hAnsiTheme="minorHAnsi"/>
          <w:color w:val="auto"/>
        </w:rPr>
        <w:t>0.25</w:t>
      </w:r>
      <w:r w:rsidR="001758C3">
        <w:rPr>
          <w:rFonts w:asciiTheme="minorHAnsi" w:hAnsiTheme="minorHAnsi"/>
          <w:color w:val="auto"/>
        </w:rPr>
        <w:t xml:space="preserve"> </w:t>
      </w:r>
      <w:r w:rsidR="0096662F" w:rsidRPr="00416B96">
        <w:rPr>
          <w:rFonts w:asciiTheme="minorHAnsi" w:hAnsiTheme="minorHAnsi"/>
          <w:color w:val="auto"/>
        </w:rPr>
        <w:t>mm,</w:t>
      </w:r>
      <w:r w:rsidR="001758C3">
        <w:rPr>
          <w:rFonts w:asciiTheme="minorHAnsi" w:hAnsiTheme="minorHAnsi"/>
          <w:color w:val="auto"/>
        </w:rPr>
        <w:t xml:space="preserve"> </w:t>
      </w:r>
      <w:r w:rsidR="0096662F" w:rsidRPr="00416B96">
        <w:rPr>
          <w:rFonts w:asciiTheme="minorHAnsi" w:hAnsiTheme="minorHAnsi"/>
          <w:color w:val="auto"/>
        </w:rPr>
        <w:t>layer</w:t>
      </w:r>
      <w:r w:rsidR="001758C3">
        <w:rPr>
          <w:rFonts w:asciiTheme="minorHAnsi" w:hAnsiTheme="minorHAnsi"/>
          <w:color w:val="auto"/>
        </w:rPr>
        <w:t xml:space="preserve"> </w:t>
      </w:r>
      <w:r w:rsidR="0096662F" w:rsidRPr="00416B96">
        <w:rPr>
          <w:rFonts w:asciiTheme="minorHAnsi" w:hAnsiTheme="minorHAnsi"/>
          <w:color w:val="auto"/>
        </w:rPr>
        <w:t>height:</w:t>
      </w:r>
      <w:r w:rsidR="001758C3">
        <w:rPr>
          <w:rFonts w:asciiTheme="minorHAnsi" w:hAnsiTheme="minorHAnsi"/>
          <w:color w:val="auto"/>
        </w:rPr>
        <w:t xml:space="preserve"> </w:t>
      </w:r>
      <w:r w:rsidR="0096662F" w:rsidRPr="00416B96">
        <w:rPr>
          <w:rFonts w:asciiTheme="minorHAnsi" w:hAnsiTheme="minorHAnsi"/>
          <w:color w:val="auto"/>
        </w:rPr>
        <w:t>0.06</w:t>
      </w:r>
      <w:r w:rsidR="001758C3">
        <w:rPr>
          <w:rFonts w:asciiTheme="minorHAnsi" w:hAnsiTheme="minorHAnsi"/>
          <w:color w:val="auto"/>
        </w:rPr>
        <w:t xml:space="preserve"> </w:t>
      </w:r>
      <w:r w:rsidR="0096662F" w:rsidRPr="00416B96">
        <w:rPr>
          <w:rFonts w:asciiTheme="minorHAnsi" w:hAnsiTheme="minorHAnsi"/>
          <w:color w:val="auto"/>
        </w:rPr>
        <w:t>mm</w:t>
      </w:r>
      <w:r w:rsidR="00E9734F" w:rsidRPr="00416B96">
        <w:rPr>
          <w:rFonts w:asciiTheme="minorHAnsi" w:hAnsiTheme="minorHAnsi"/>
          <w:color w:val="auto"/>
        </w:rPr>
        <w:t>,</w:t>
      </w:r>
      <w:r w:rsidR="001758C3">
        <w:rPr>
          <w:rFonts w:asciiTheme="minorHAnsi" w:hAnsiTheme="minorHAnsi"/>
          <w:color w:val="auto"/>
        </w:rPr>
        <w:t xml:space="preserve"> </w:t>
      </w:r>
      <w:r w:rsidR="00E9734F" w:rsidRPr="00416B96">
        <w:rPr>
          <w:rFonts w:asciiTheme="minorHAnsi" w:hAnsiTheme="minorHAnsi"/>
          <w:color w:val="auto"/>
        </w:rPr>
        <w:t>wall</w:t>
      </w:r>
      <w:r w:rsidR="001758C3">
        <w:rPr>
          <w:rFonts w:asciiTheme="minorHAnsi" w:hAnsiTheme="minorHAnsi"/>
          <w:color w:val="auto"/>
        </w:rPr>
        <w:t xml:space="preserve"> </w:t>
      </w:r>
      <w:r w:rsidR="00E9734F" w:rsidRPr="00416B96">
        <w:rPr>
          <w:rFonts w:asciiTheme="minorHAnsi" w:hAnsiTheme="minorHAnsi"/>
          <w:color w:val="auto"/>
        </w:rPr>
        <w:t>thickness:</w:t>
      </w:r>
      <w:r w:rsidR="001758C3">
        <w:rPr>
          <w:rFonts w:asciiTheme="minorHAnsi" w:hAnsiTheme="minorHAnsi"/>
          <w:color w:val="auto"/>
        </w:rPr>
        <w:t xml:space="preserve"> </w:t>
      </w:r>
      <w:r w:rsidR="00E9734F" w:rsidRPr="00416B96">
        <w:rPr>
          <w:rFonts w:asciiTheme="minorHAnsi" w:hAnsiTheme="minorHAnsi"/>
          <w:color w:val="auto"/>
        </w:rPr>
        <w:t>0.88</w:t>
      </w:r>
      <w:r w:rsidR="001758C3">
        <w:rPr>
          <w:rFonts w:asciiTheme="minorHAnsi" w:hAnsiTheme="minorHAnsi"/>
          <w:color w:val="auto"/>
        </w:rPr>
        <w:t xml:space="preserve"> </w:t>
      </w:r>
      <w:r w:rsidR="00E9734F" w:rsidRPr="00416B96">
        <w:rPr>
          <w:rFonts w:asciiTheme="minorHAnsi" w:hAnsiTheme="minorHAnsi"/>
          <w:color w:val="auto"/>
        </w:rPr>
        <w:t>mm,</w:t>
      </w:r>
      <w:r w:rsidR="001758C3">
        <w:rPr>
          <w:rFonts w:asciiTheme="minorHAnsi" w:hAnsiTheme="minorHAnsi"/>
          <w:color w:val="auto"/>
        </w:rPr>
        <w:t xml:space="preserve"> </w:t>
      </w:r>
      <w:r w:rsidR="00E9734F" w:rsidRPr="00416B96">
        <w:rPr>
          <w:rFonts w:asciiTheme="minorHAnsi" w:hAnsiTheme="minorHAnsi"/>
          <w:color w:val="auto"/>
        </w:rPr>
        <w:t>wall</w:t>
      </w:r>
      <w:r w:rsidR="001758C3">
        <w:rPr>
          <w:rFonts w:asciiTheme="minorHAnsi" w:hAnsiTheme="minorHAnsi"/>
          <w:color w:val="auto"/>
        </w:rPr>
        <w:t xml:space="preserve"> </w:t>
      </w:r>
      <w:r w:rsidR="00E9734F" w:rsidRPr="00416B96">
        <w:rPr>
          <w:rFonts w:asciiTheme="minorHAnsi" w:hAnsiTheme="minorHAnsi"/>
          <w:color w:val="auto"/>
        </w:rPr>
        <w:t>count:</w:t>
      </w:r>
      <w:r w:rsidR="001758C3">
        <w:rPr>
          <w:rFonts w:asciiTheme="minorHAnsi" w:hAnsiTheme="minorHAnsi"/>
          <w:color w:val="auto"/>
        </w:rPr>
        <w:t xml:space="preserve"> </w:t>
      </w:r>
      <w:r w:rsidR="00E9734F" w:rsidRPr="00416B96">
        <w:rPr>
          <w:rFonts w:asciiTheme="minorHAnsi" w:hAnsiTheme="minorHAnsi"/>
          <w:color w:val="auto"/>
        </w:rPr>
        <w:t>4,</w:t>
      </w:r>
      <w:r w:rsidR="001758C3">
        <w:rPr>
          <w:rFonts w:asciiTheme="minorHAnsi" w:hAnsiTheme="minorHAnsi"/>
          <w:color w:val="auto"/>
        </w:rPr>
        <w:t xml:space="preserve"> </w:t>
      </w:r>
      <w:r w:rsidR="00E9734F" w:rsidRPr="00416B96">
        <w:rPr>
          <w:rFonts w:asciiTheme="minorHAnsi" w:hAnsiTheme="minorHAnsi"/>
          <w:color w:val="auto"/>
        </w:rPr>
        <w:t>infill:</w:t>
      </w:r>
      <w:r w:rsidR="001758C3">
        <w:rPr>
          <w:rFonts w:asciiTheme="minorHAnsi" w:hAnsiTheme="minorHAnsi"/>
          <w:color w:val="auto"/>
        </w:rPr>
        <w:t xml:space="preserve"> </w:t>
      </w:r>
      <w:r w:rsidR="00E9734F" w:rsidRPr="00416B96">
        <w:rPr>
          <w:rFonts w:asciiTheme="minorHAnsi" w:hAnsiTheme="minorHAnsi"/>
          <w:color w:val="auto"/>
        </w:rPr>
        <w:t>100</w:t>
      </w:r>
      <w:r w:rsidR="005F7ACA" w:rsidRPr="00416B96">
        <w:rPr>
          <w:rFonts w:asciiTheme="minorHAnsi" w:hAnsiTheme="minorHAnsi"/>
          <w:color w:val="auto"/>
        </w:rPr>
        <w:t>%</w:t>
      </w:r>
      <w:r w:rsidR="00E9734F" w:rsidRPr="00416B96">
        <w:rPr>
          <w:rFonts w:asciiTheme="minorHAnsi" w:hAnsiTheme="minorHAnsi"/>
          <w:color w:val="auto"/>
        </w:rPr>
        <w:t>,</w:t>
      </w:r>
      <w:r w:rsidR="001758C3">
        <w:rPr>
          <w:rFonts w:asciiTheme="minorHAnsi" w:hAnsiTheme="minorHAnsi"/>
          <w:color w:val="auto"/>
        </w:rPr>
        <w:t xml:space="preserve"> </w:t>
      </w:r>
      <w:r w:rsidR="00E9734F" w:rsidRPr="00416B96">
        <w:rPr>
          <w:rFonts w:asciiTheme="minorHAnsi" w:hAnsiTheme="minorHAnsi"/>
          <w:color w:val="auto"/>
        </w:rPr>
        <w:t>no</w:t>
      </w:r>
      <w:r w:rsidR="001758C3">
        <w:rPr>
          <w:rFonts w:asciiTheme="minorHAnsi" w:hAnsiTheme="minorHAnsi"/>
          <w:color w:val="auto"/>
        </w:rPr>
        <w:t xml:space="preserve"> </w:t>
      </w:r>
      <w:r w:rsidR="00E9734F" w:rsidRPr="00416B96">
        <w:rPr>
          <w:rFonts w:asciiTheme="minorHAnsi" w:hAnsiTheme="minorHAnsi"/>
          <w:color w:val="auto"/>
        </w:rPr>
        <w:t>support</w:t>
      </w:r>
      <w:r w:rsidR="001758C3">
        <w:rPr>
          <w:rFonts w:asciiTheme="minorHAnsi" w:hAnsiTheme="minorHAnsi"/>
          <w:color w:val="auto"/>
        </w:rPr>
        <w:t xml:space="preserve"> </w:t>
      </w:r>
      <w:r w:rsidR="0048319E" w:rsidRPr="00416B96">
        <w:rPr>
          <w:rFonts w:asciiTheme="minorHAnsi" w:hAnsiTheme="minorHAnsi"/>
          <w:color w:val="auto"/>
        </w:rPr>
        <w:t>structure</w:t>
      </w:r>
      <w:r w:rsidR="00EB110B" w:rsidRPr="00416B96">
        <w:rPr>
          <w:rFonts w:asciiTheme="minorHAnsi" w:hAnsiTheme="minorHAnsi" w:cstheme="minorHAnsi"/>
          <w:color w:val="auto"/>
        </w:rPr>
        <w:t>;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B110B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F463C" w:rsidRPr="00416B96">
        <w:rPr>
          <w:rFonts w:asciiTheme="minorHAnsi" w:hAnsiTheme="minorHAnsi" w:cstheme="minorHAnsi"/>
          <w:color w:val="auto"/>
        </w:rPr>
        <w:t>corresponding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B110B" w:rsidRPr="00416B96">
        <w:rPr>
          <w:rFonts w:asciiTheme="minorHAnsi" w:hAnsiTheme="minorHAnsi" w:cstheme="minorHAnsi"/>
          <w:color w:val="auto"/>
        </w:rPr>
        <w:t>.STL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B110B" w:rsidRPr="00416B96">
        <w:rPr>
          <w:rFonts w:asciiTheme="minorHAnsi" w:hAnsiTheme="minorHAnsi" w:cstheme="minorHAnsi"/>
          <w:color w:val="auto"/>
        </w:rPr>
        <w:t>file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B110B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B110B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B110B" w:rsidRPr="00416B96">
        <w:rPr>
          <w:rFonts w:asciiTheme="minorHAnsi" w:hAnsiTheme="minorHAnsi" w:cstheme="minorHAnsi"/>
          <w:color w:val="auto"/>
        </w:rPr>
        <w:t>found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B110B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B110B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4113F">
        <w:rPr>
          <w:rFonts w:asciiTheme="minorHAnsi" w:hAnsiTheme="minorHAnsi" w:cstheme="minorHAnsi"/>
          <w:b/>
          <w:color w:val="auto"/>
        </w:rPr>
        <w:t>S</w:t>
      </w:r>
      <w:r w:rsidR="00EB110B" w:rsidRPr="00F75121">
        <w:rPr>
          <w:rFonts w:asciiTheme="minorHAnsi" w:hAnsiTheme="minorHAnsi" w:cstheme="minorHAnsi"/>
          <w:b/>
          <w:color w:val="auto"/>
        </w:rPr>
        <w:t>upplement</w:t>
      </w:r>
      <w:r w:rsidR="00FF463C" w:rsidRPr="00F75121">
        <w:rPr>
          <w:rFonts w:asciiTheme="minorHAnsi" w:hAnsiTheme="minorHAnsi" w:cstheme="minorHAnsi"/>
          <w:b/>
          <w:color w:val="auto"/>
        </w:rPr>
        <w:t>ary</w:t>
      </w:r>
      <w:r w:rsidR="001758C3" w:rsidRPr="00F75121">
        <w:rPr>
          <w:rFonts w:asciiTheme="minorHAnsi" w:hAnsiTheme="minorHAnsi" w:cstheme="minorHAnsi"/>
          <w:b/>
          <w:color w:val="auto"/>
        </w:rPr>
        <w:t xml:space="preserve"> </w:t>
      </w:r>
      <w:r w:rsidR="0054113F">
        <w:rPr>
          <w:rFonts w:asciiTheme="minorHAnsi" w:hAnsiTheme="minorHAnsi" w:cstheme="minorHAnsi"/>
          <w:b/>
          <w:color w:val="auto"/>
        </w:rPr>
        <w:t>M</w:t>
      </w:r>
      <w:r w:rsidR="00FF463C" w:rsidRPr="00F75121">
        <w:rPr>
          <w:rFonts w:asciiTheme="minorHAnsi" w:hAnsiTheme="minorHAnsi" w:cstheme="minorHAnsi"/>
          <w:b/>
          <w:color w:val="auto"/>
        </w:rPr>
        <w:t>aterials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B110B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B110B" w:rsidRPr="00416B96">
        <w:rPr>
          <w:rFonts w:asciiTheme="minorHAnsi" w:hAnsiTheme="minorHAnsi" w:cstheme="minorHAnsi"/>
          <w:color w:val="auto"/>
        </w:rPr>
        <w:t>this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B110B" w:rsidRPr="00416B96">
        <w:rPr>
          <w:rFonts w:asciiTheme="minorHAnsi" w:hAnsiTheme="minorHAnsi" w:cstheme="minorHAnsi"/>
          <w:color w:val="auto"/>
        </w:rPr>
        <w:t>protocol</w:t>
      </w:r>
      <w:r w:rsidRPr="00416B96">
        <w:rPr>
          <w:rFonts w:asciiTheme="minorHAnsi" w:hAnsiTheme="minorHAnsi" w:cstheme="minorHAnsi"/>
          <w:color w:val="auto"/>
        </w:rPr>
        <w:t>).</w:t>
      </w:r>
    </w:p>
    <w:p w14:paraId="2EC64E1D" w14:textId="77777777" w:rsidR="00465BCE" w:rsidRPr="00416B96" w:rsidRDefault="00465BCE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56AF682" w14:textId="723FEE07" w:rsidR="00465BCE" w:rsidRPr="00416B96" w:rsidRDefault="00465BCE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Assemble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63F87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imaging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chamber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275A8" w:rsidRPr="00416B96">
        <w:rPr>
          <w:rFonts w:asciiTheme="minorHAnsi" w:hAnsiTheme="minorHAnsi" w:cstheme="minorHAnsi"/>
          <w:color w:val="auto"/>
          <w:highlight w:val="yellow"/>
        </w:rPr>
        <w:t>(</w:t>
      </w:r>
      <w:r w:rsidR="00C275A8" w:rsidRPr="00416B96">
        <w:rPr>
          <w:rFonts w:asciiTheme="minorHAnsi" w:hAnsiTheme="minorHAnsi" w:cstheme="minorHAnsi"/>
          <w:b/>
          <w:color w:val="auto"/>
          <w:highlight w:val="yellow"/>
        </w:rPr>
        <w:t>Figure</w:t>
      </w:r>
      <w:r w:rsidR="001758C3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C275A8" w:rsidRPr="00416B96">
        <w:rPr>
          <w:rFonts w:asciiTheme="minorHAnsi" w:hAnsiTheme="minorHAnsi" w:cstheme="minorHAnsi"/>
          <w:b/>
          <w:color w:val="auto"/>
          <w:highlight w:val="yellow"/>
        </w:rPr>
        <w:t>2</w:t>
      </w:r>
      <w:r w:rsidR="00C275A8" w:rsidRPr="00416B96">
        <w:rPr>
          <w:rFonts w:asciiTheme="minorHAnsi" w:hAnsiTheme="minorHAnsi" w:cstheme="minorHAnsi"/>
          <w:color w:val="auto"/>
          <w:highlight w:val="yellow"/>
        </w:rPr>
        <w:t>)</w:t>
      </w:r>
      <w:r w:rsidRPr="00416B96">
        <w:rPr>
          <w:rFonts w:asciiTheme="minorHAnsi" w:hAnsiTheme="minorHAnsi" w:cstheme="minorHAnsi"/>
          <w:color w:val="auto"/>
          <w:highlight w:val="yellow"/>
        </w:rPr>
        <w:t>.</w:t>
      </w:r>
    </w:p>
    <w:p w14:paraId="04C89C65" w14:textId="77777777" w:rsidR="00465BCE" w:rsidRPr="00416B96" w:rsidRDefault="00465BCE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EFEDA94" w14:textId="78B224ED" w:rsidR="00465BCE" w:rsidRPr="00416B96" w:rsidRDefault="00465BCE" w:rsidP="00416B96">
      <w:pPr>
        <w:pStyle w:val="ListParagraph"/>
        <w:numPr>
          <w:ilvl w:val="2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Mou</w:t>
      </w:r>
      <w:r w:rsidR="00667CAC" w:rsidRPr="00416B96">
        <w:rPr>
          <w:rFonts w:asciiTheme="minorHAnsi" w:hAnsiTheme="minorHAnsi" w:cstheme="minorHAnsi"/>
          <w:color w:val="auto"/>
          <w:highlight w:val="yellow"/>
        </w:rPr>
        <w:t>nt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47B91" w:rsidRPr="00416B96">
        <w:rPr>
          <w:rFonts w:asciiTheme="minorHAnsi" w:hAnsiTheme="minorHAnsi" w:cstheme="minorHAnsi"/>
          <w:color w:val="auto"/>
          <w:highlight w:val="yellow"/>
        </w:rPr>
        <w:t>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7CAC" w:rsidRPr="00416B96">
        <w:rPr>
          <w:rFonts w:asciiTheme="minorHAnsi" w:hAnsiTheme="minorHAnsi" w:cstheme="minorHAnsi"/>
          <w:color w:val="auto"/>
          <w:highlight w:val="yellow"/>
        </w:rPr>
        <w:t>round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7CAC" w:rsidRPr="00416B96">
        <w:rPr>
          <w:rFonts w:asciiTheme="minorHAnsi" w:hAnsiTheme="minorHAnsi" w:cstheme="minorHAnsi"/>
          <w:color w:val="auto"/>
          <w:highlight w:val="yellow"/>
        </w:rPr>
        <w:t>coverslip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7CAC" w:rsidRPr="00416B96">
        <w:rPr>
          <w:rFonts w:asciiTheme="minorHAnsi" w:hAnsiTheme="minorHAnsi" w:cstheme="minorHAnsi"/>
          <w:color w:val="auto"/>
          <w:highlight w:val="yellow"/>
        </w:rPr>
        <w:t>(diameter: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7CAC" w:rsidRPr="00416B96">
        <w:rPr>
          <w:rFonts w:asciiTheme="minorHAnsi" w:hAnsiTheme="minorHAnsi" w:cstheme="minorHAnsi"/>
          <w:color w:val="auto"/>
          <w:highlight w:val="yellow"/>
        </w:rPr>
        <w:t>30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mm)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12CAE" w:rsidRPr="00416B96">
        <w:rPr>
          <w:rFonts w:asciiTheme="minorHAnsi" w:hAnsiTheme="minorHAnsi" w:cstheme="minorHAnsi"/>
          <w:color w:val="auto"/>
          <w:highlight w:val="yellow"/>
        </w:rPr>
        <w:t>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63F87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imaging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chamber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with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RTV-1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5E60" w:rsidRPr="00416B96">
        <w:rPr>
          <w:rFonts w:asciiTheme="minorHAnsi" w:hAnsiTheme="minorHAnsi" w:cstheme="minorHAnsi"/>
          <w:color w:val="auto"/>
          <w:highlight w:val="yellow"/>
        </w:rPr>
        <w:t>(one-component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5E60" w:rsidRPr="00416B96">
        <w:rPr>
          <w:rFonts w:asciiTheme="minorHAnsi" w:hAnsiTheme="minorHAnsi" w:cstheme="minorHAnsi"/>
          <w:color w:val="auto"/>
          <w:highlight w:val="yellow"/>
        </w:rPr>
        <w:t>room-temperature-vulcanizing)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silicone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5E60" w:rsidRPr="00416B96">
        <w:rPr>
          <w:rFonts w:asciiTheme="minorHAnsi" w:hAnsiTheme="minorHAnsi" w:cstheme="minorHAnsi"/>
          <w:color w:val="auto"/>
          <w:highlight w:val="yellow"/>
        </w:rPr>
        <w:t>rubber.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R</w:t>
      </w:r>
      <w:r w:rsidR="00346B6A" w:rsidRPr="00416B96">
        <w:rPr>
          <w:rFonts w:asciiTheme="minorHAnsi" w:hAnsiTheme="minorHAnsi" w:cstheme="minorHAnsi"/>
          <w:color w:val="auto"/>
          <w:highlight w:val="yellow"/>
        </w:rPr>
        <w:t>emove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113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46B6A" w:rsidRPr="00416B96">
        <w:rPr>
          <w:rFonts w:asciiTheme="minorHAnsi" w:hAnsiTheme="minorHAnsi" w:cstheme="minorHAnsi"/>
          <w:color w:val="auto"/>
          <w:highlight w:val="yellow"/>
        </w:rPr>
        <w:t>excess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46B6A" w:rsidRPr="00416B96">
        <w:rPr>
          <w:rFonts w:asciiTheme="minorHAnsi" w:hAnsiTheme="minorHAnsi" w:cstheme="minorHAnsi"/>
          <w:color w:val="auto"/>
          <w:highlight w:val="yellow"/>
        </w:rPr>
        <w:t>silicone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5E60" w:rsidRPr="00416B96">
        <w:rPr>
          <w:rFonts w:asciiTheme="minorHAnsi" w:hAnsiTheme="minorHAnsi" w:cstheme="minorHAnsi"/>
          <w:color w:val="auto"/>
          <w:highlight w:val="yellow"/>
        </w:rPr>
        <w:t>rubber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46B6A"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7A9F" w:rsidRPr="00416B96">
        <w:rPr>
          <w:rFonts w:asciiTheme="minorHAnsi" w:hAnsiTheme="minorHAnsi" w:cstheme="minorHAnsi"/>
          <w:color w:val="auto"/>
          <w:highlight w:val="yellow"/>
        </w:rPr>
        <w:t>cure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46B6A" w:rsidRPr="00416B96">
        <w:rPr>
          <w:rFonts w:asciiTheme="minorHAnsi" w:hAnsiTheme="minorHAnsi" w:cstheme="minorHAnsi"/>
          <w:color w:val="auto"/>
          <w:highlight w:val="yellow"/>
        </w:rPr>
        <w:t>overnight.</w:t>
      </w:r>
    </w:p>
    <w:p w14:paraId="13E10213" w14:textId="77777777" w:rsidR="00465BCE" w:rsidRPr="00416B96" w:rsidRDefault="00465BCE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1758851" w14:textId="53C95E63" w:rsidR="00465BCE" w:rsidRPr="00416B96" w:rsidRDefault="00465BCE" w:rsidP="00416B96">
      <w:pPr>
        <w:pStyle w:val="ListParagraph"/>
        <w:numPr>
          <w:ilvl w:val="2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Mount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47B91" w:rsidRPr="00416B96">
        <w:rPr>
          <w:rFonts w:asciiTheme="minorHAnsi" w:hAnsiTheme="minorHAnsi" w:cstheme="minorHAnsi"/>
          <w:color w:val="auto"/>
          <w:highlight w:val="yellow"/>
        </w:rPr>
        <w:t>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round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coverslip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(diameter: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22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mm)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12CAE" w:rsidRPr="00416B96">
        <w:rPr>
          <w:rFonts w:asciiTheme="minorHAnsi" w:hAnsiTheme="minorHAnsi" w:cstheme="minorHAnsi"/>
          <w:color w:val="auto"/>
          <w:highlight w:val="yellow"/>
        </w:rPr>
        <w:t>on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47B91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lid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with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RTV-1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silicone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1BDE" w:rsidRPr="00416B96">
        <w:rPr>
          <w:rFonts w:asciiTheme="minorHAnsi" w:hAnsiTheme="minorHAnsi" w:cstheme="minorHAnsi"/>
          <w:color w:val="auto"/>
          <w:highlight w:val="yellow"/>
        </w:rPr>
        <w:t>rubber</w:t>
      </w:r>
      <w:r w:rsidRPr="00416B96">
        <w:rPr>
          <w:rFonts w:asciiTheme="minorHAnsi" w:hAnsiTheme="minorHAnsi" w:cstheme="minorHAnsi"/>
          <w:color w:val="auto"/>
          <w:highlight w:val="yellow"/>
        </w:rPr>
        <w:t>.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46B6A" w:rsidRPr="00416B96">
        <w:rPr>
          <w:rFonts w:asciiTheme="minorHAnsi" w:hAnsiTheme="minorHAnsi" w:cstheme="minorHAnsi"/>
          <w:color w:val="auto"/>
          <w:highlight w:val="yellow"/>
        </w:rPr>
        <w:t>Remove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113F">
        <w:rPr>
          <w:rFonts w:asciiTheme="minorHAnsi" w:hAnsiTheme="minorHAnsi" w:cstheme="minorHAnsi"/>
          <w:color w:val="auto"/>
          <w:highlight w:val="yellow"/>
        </w:rPr>
        <w:t xml:space="preserve">any </w:t>
      </w:r>
      <w:r w:rsidR="00346B6A" w:rsidRPr="00416B96">
        <w:rPr>
          <w:rFonts w:asciiTheme="minorHAnsi" w:hAnsiTheme="minorHAnsi" w:cstheme="minorHAnsi"/>
          <w:color w:val="auto"/>
          <w:highlight w:val="yellow"/>
        </w:rPr>
        <w:t>excess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46B6A" w:rsidRPr="00416B96">
        <w:rPr>
          <w:rFonts w:asciiTheme="minorHAnsi" w:hAnsiTheme="minorHAnsi" w:cstheme="minorHAnsi"/>
          <w:color w:val="auto"/>
          <w:highlight w:val="yellow"/>
        </w:rPr>
        <w:t>silicone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5E60" w:rsidRPr="00416B96">
        <w:rPr>
          <w:rFonts w:asciiTheme="minorHAnsi" w:hAnsiTheme="minorHAnsi" w:cstheme="minorHAnsi"/>
          <w:color w:val="auto"/>
          <w:highlight w:val="yellow"/>
        </w:rPr>
        <w:t>rubber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46B6A"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7A9F" w:rsidRPr="00416B96">
        <w:rPr>
          <w:rFonts w:asciiTheme="minorHAnsi" w:hAnsiTheme="minorHAnsi" w:cstheme="minorHAnsi"/>
          <w:color w:val="auto"/>
          <w:highlight w:val="yellow"/>
        </w:rPr>
        <w:t>cure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46B6A" w:rsidRPr="00416B96">
        <w:rPr>
          <w:rFonts w:asciiTheme="minorHAnsi" w:hAnsiTheme="minorHAnsi" w:cstheme="minorHAnsi"/>
          <w:color w:val="auto"/>
          <w:highlight w:val="yellow"/>
        </w:rPr>
        <w:t>overnight.</w:t>
      </w:r>
    </w:p>
    <w:p w14:paraId="6929EB2A" w14:textId="77777777" w:rsidR="00465BCE" w:rsidRPr="00416B96" w:rsidRDefault="00465BCE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2AE9A03" w14:textId="1AE0B498" w:rsidR="00465BCE" w:rsidRPr="00416B96" w:rsidRDefault="00465BCE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Place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63F87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sample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63F87" w:rsidRPr="00416B96">
        <w:rPr>
          <w:rFonts w:asciiTheme="minorHAnsi" w:hAnsiTheme="minorHAnsi" w:cstheme="minorHAnsi"/>
          <w:color w:val="auto"/>
          <w:highlight w:val="yellow"/>
        </w:rPr>
        <w:t>an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imaging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chamber,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add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small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volume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of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BABB-D15</w:t>
      </w:r>
      <w:r w:rsidR="0054113F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insert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lid.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Fill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chamber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up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with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BABB-D15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through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inlet</w:t>
      </w:r>
      <w:r w:rsidR="0054113F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using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hypodermic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needle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(</w:t>
      </w:r>
      <w:r w:rsidR="00411BDE" w:rsidRPr="00416B96">
        <w:rPr>
          <w:rFonts w:asciiTheme="minorHAnsi" w:hAnsiTheme="minorHAnsi"/>
          <w:color w:val="auto"/>
        </w:rPr>
        <w:t>27</w:t>
      </w:r>
      <w:r w:rsidR="001758C3">
        <w:rPr>
          <w:rFonts w:asciiTheme="minorHAnsi" w:hAnsiTheme="minorHAnsi"/>
          <w:color w:val="auto"/>
        </w:rPr>
        <w:t xml:space="preserve"> </w:t>
      </w:r>
      <w:r w:rsidR="005F7ACA" w:rsidRPr="00416B96">
        <w:rPr>
          <w:rFonts w:asciiTheme="minorHAnsi" w:hAnsiTheme="minorHAnsi"/>
          <w:color w:val="auto"/>
        </w:rPr>
        <w:t>G</w:t>
      </w:r>
      <w:r w:rsidR="001758C3">
        <w:rPr>
          <w:rFonts w:asciiTheme="minorHAnsi" w:hAnsiTheme="minorHAnsi"/>
          <w:color w:val="auto"/>
        </w:rPr>
        <w:t xml:space="preserve"> </w:t>
      </w:r>
      <w:r w:rsidR="005F7ACA" w:rsidRPr="00416B96">
        <w:rPr>
          <w:rFonts w:asciiTheme="minorHAnsi" w:hAnsiTheme="minorHAnsi"/>
          <w:color w:val="auto"/>
        </w:rPr>
        <w:t>x</w:t>
      </w:r>
      <w:r w:rsidR="001758C3">
        <w:rPr>
          <w:rFonts w:asciiTheme="minorHAnsi" w:hAnsiTheme="minorHAnsi"/>
          <w:color w:val="auto"/>
        </w:rPr>
        <w:t xml:space="preserve"> </w:t>
      </w:r>
      <w:r w:rsidR="0054113F">
        <w:rPr>
          <w:rFonts w:asciiTheme="minorHAnsi" w:hAnsiTheme="minorHAnsi"/>
          <w:color w:val="auto"/>
        </w:rPr>
        <w:t>3/4 inch</w:t>
      </w:r>
      <w:r w:rsidR="001758C3">
        <w:rPr>
          <w:rFonts w:asciiTheme="minorHAnsi" w:hAnsiTheme="minorHAnsi"/>
          <w:color w:val="auto"/>
        </w:rPr>
        <w:t xml:space="preserve"> </w:t>
      </w:r>
      <w:r w:rsidR="005F7ACA" w:rsidRPr="00416B96">
        <w:rPr>
          <w:rFonts w:asciiTheme="minorHAnsi" w:hAnsiTheme="minorHAnsi"/>
          <w:color w:val="auto"/>
        </w:rPr>
        <w:t>[0.40</w:t>
      </w:r>
      <w:r w:rsidR="001758C3">
        <w:rPr>
          <w:rFonts w:asciiTheme="minorHAnsi" w:hAnsiTheme="minorHAnsi"/>
          <w:color w:val="auto"/>
        </w:rPr>
        <w:t xml:space="preserve"> </w:t>
      </w:r>
      <w:r w:rsidR="005F7ACA" w:rsidRPr="00416B96">
        <w:rPr>
          <w:rFonts w:asciiTheme="minorHAnsi" w:hAnsiTheme="minorHAnsi"/>
          <w:color w:val="auto"/>
        </w:rPr>
        <w:t>mm</w:t>
      </w:r>
      <w:r w:rsidR="001758C3">
        <w:rPr>
          <w:rFonts w:asciiTheme="minorHAnsi" w:hAnsiTheme="minorHAnsi"/>
          <w:color w:val="auto"/>
        </w:rPr>
        <w:t xml:space="preserve"> </w:t>
      </w:r>
      <w:r w:rsidR="005F7ACA" w:rsidRPr="00416B96">
        <w:rPr>
          <w:rFonts w:asciiTheme="minorHAnsi" w:hAnsiTheme="minorHAnsi"/>
          <w:color w:val="auto"/>
        </w:rPr>
        <w:t>x</w:t>
      </w:r>
      <w:r w:rsidR="001758C3">
        <w:rPr>
          <w:rFonts w:asciiTheme="minorHAnsi" w:hAnsiTheme="minorHAnsi"/>
          <w:color w:val="auto"/>
        </w:rPr>
        <w:t xml:space="preserve"> </w:t>
      </w:r>
      <w:r w:rsidR="00411BDE" w:rsidRPr="00416B96">
        <w:rPr>
          <w:rFonts w:asciiTheme="minorHAnsi" w:hAnsiTheme="minorHAnsi"/>
          <w:color w:val="auto"/>
        </w:rPr>
        <w:t>20</w:t>
      </w:r>
      <w:r w:rsidR="001758C3">
        <w:rPr>
          <w:rFonts w:asciiTheme="minorHAnsi" w:hAnsiTheme="minorHAnsi"/>
          <w:color w:val="auto"/>
        </w:rPr>
        <w:t xml:space="preserve"> </w:t>
      </w:r>
      <w:r w:rsidR="00411BDE" w:rsidRPr="00416B96">
        <w:rPr>
          <w:rFonts w:asciiTheme="minorHAnsi" w:hAnsiTheme="minorHAnsi"/>
          <w:color w:val="auto"/>
        </w:rPr>
        <w:t>mm]</w:t>
      </w:r>
      <w:r w:rsidRPr="00416B96">
        <w:rPr>
          <w:rFonts w:asciiTheme="minorHAnsi" w:hAnsiTheme="minorHAnsi"/>
          <w:color w:val="auto"/>
        </w:rPr>
        <w:t>)</w:t>
      </w:r>
      <w:r w:rsidRPr="00416B96">
        <w:rPr>
          <w:rFonts w:asciiTheme="minorHAnsi" w:hAnsiTheme="minorHAnsi" w:cstheme="minorHAnsi"/>
          <w:color w:val="auto"/>
          <w:highlight w:val="yellow"/>
        </w:rPr>
        <w:t>.</w:t>
      </w:r>
    </w:p>
    <w:p w14:paraId="31C4DEF3" w14:textId="77777777" w:rsidR="00465BCE" w:rsidRPr="00416B96" w:rsidRDefault="00465BCE" w:rsidP="00416B9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F841C8F" w14:textId="42DA60DE" w:rsidR="00465BCE" w:rsidRPr="00416B96" w:rsidRDefault="000D4A68" w:rsidP="00416B9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416B96">
        <w:rPr>
          <w:rFonts w:asciiTheme="minorHAnsi" w:hAnsiTheme="minorHAnsi" w:cstheme="minorHAnsi"/>
          <w:color w:val="auto"/>
          <w:highlight w:val="yellow"/>
        </w:rPr>
        <w:t>Plug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inlet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and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</w:t>
      </w:r>
      <w:r w:rsidR="00465BCE" w:rsidRPr="00416B96">
        <w:rPr>
          <w:rFonts w:asciiTheme="minorHAnsi" w:hAnsiTheme="minorHAnsi" w:cstheme="minorHAnsi"/>
          <w:color w:val="auto"/>
          <w:highlight w:val="yellow"/>
        </w:rPr>
        <w:t>eal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65BCE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imaging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chamber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with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RTV-1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 w:cstheme="minorHAnsi"/>
          <w:color w:val="auto"/>
          <w:highlight w:val="yellow"/>
        </w:rPr>
        <w:t>silicone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5E60" w:rsidRPr="00416B96">
        <w:rPr>
          <w:rFonts w:asciiTheme="minorHAnsi" w:hAnsiTheme="minorHAnsi" w:cstheme="minorHAnsi"/>
          <w:color w:val="auto"/>
          <w:highlight w:val="yellow"/>
        </w:rPr>
        <w:t>rubber</w:t>
      </w:r>
      <w:r w:rsidRPr="00416B96">
        <w:rPr>
          <w:rFonts w:asciiTheme="minorHAnsi" w:hAnsiTheme="minorHAnsi" w:cstheme="minorHAnsi"/>
          <w:color w:val="auto"/>
          <w:highlight w:val="yellow"/>
        </w:rPr>
        <w:t>.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7A9F" w:rsidRPr="00416B96">
        <w:rPr>
          <w:rFonts w:asciiTheme="minorHAnsi" w:hAnsiTheme="minorHAnsi" w:cstheme="minorHAnsi"/>
          <w:color w:val="auto"/>
          <w:highlight w:val="yellow"/>
        </w:rPr>
        <w:t>Cure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7A9F" w:rsidRPr="00416B96">
        <w:rPr>
          <w:rFonts w:asciiTheme="minorHAnsi" w:hAnsiTheme="minorHAnsi" w:cstheme="minorHAnsi"/>
          <w:color w:val="auto"/>
          <w:highlight w:val="yellow"/>
        </w:rPr>
        <w:t>overnight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7A9F" w:rsidRPr="00416B96">
        <w:rPr>
          <w:rFonts w:asciiTheme="minorHAnsi" w:hAnsiTheme="minorHAnsi" w:cstheme="minorHAnsi"/>
          <w:color w:val="auto"/>
          <w:highlight w:val="yellow"/>
        </w:rPr>
        <w:t>in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7A9F" w:rsidRPr="00416B96">
        <w:rPr>
          <w:rFonts w:asciiTheme="minorHAnsi" w:hAnsiTheme="minorHAnsi" w:cstheme="minorHAnsi"/>
          <w:color w:val="auto"/>
          <w:highlight w:val="yellow"/>
        </w:rPr>
        <w:t>the</w:t>
      </w:r>
      <w:r w:rsidR="001758C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7A9F" w:rsidRPr="00416B96">
        <w:rPr>
          <w:rFonts w:asciiTheme="minorHAnsi" w:hAnsiTheme="minorHAnsi" w:cstheme="minorHAnsi"/>
          <w:color w:val="auto"/>
          <w:highlight w:val="yellow"/>
        </w:rPr>
        <w:t>dark.</w:t>
      </w:r>
    </w:p>
    <w:p w14:paraId="037DFAAC" w14:textId="77777777" w:rsidR="00087ADE" w:rsidRPr="00416B96" w:rsidRDefault="00087ADE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2A516EA" w14:textId="0AAE13D8" w:rsidR="00087ADE" w:rsidRPr="00416B96" w:rsidRDefault="00087ADE" w:rsidP="00416B96">
      <w:pPr>
        <w:pStyle w:val="ListParagraph"/>
        <w:numPr>
          <w:ilvl w:val="0"/>
          <w:numId w:val="27"/>
        </w:numPr>
        <w:rPr>
          <w:rFonts w:asciiTheme="minorHAnsi" w:hAnsiTheme="minorHAnsi"/>
          <w:b/>
          <w:color w:val="auto"/>
          <w:highlight w:val="yellow"/>
        </w:rPr>
      </w:pPr>
      <w:r w:rsidRPr="00416B96">
        <w:rPr>
          <w:rFonts w:asciiTheme="minorHAnsi" w:hAnsiTheme="minorHAnsi"/>
          <w:b/>
          <w:color w:val="auto"/>
          <w:highlight w:val="yellow"/>
        </w:rPr>
        <w:t>Imaging</w:t>
      </w:r>
      <w:r w:rsidR="001758C3">
        <w:rPr>
          <w:rFonts w:asciiTheme="minorHAnsi" w:hAnsiTheme="minorHAnsi"/>
          <w:b/>
          <w:color w:val="auto"/>
          <w:highlight w:val="yellow"/>
        </w:rPr>
        <w:t xml:space="preserve"> </w:t>
      </w:r>
      <w:r w:rsidR="006B6CD8" w:rsidRPr="00416B96">
        <w:rPr>
          <w:rFonts w:asciiTheme="minorHAnsi" w:hAnsiTheme="minorHAnsi"/>
          <w:b/>
          <w:color w:val="auto"/>
          <w:highlight w:val="yellow"/>
        </w:rPr>
        <w:t>and</w:t>
      </w:r>
      <w:r w:rsidR="001758C3">
        <w:rPr>
          <w:rFonts w:asciiTheme="minorHAnsi" w:hAnsiTheme="minorHAnsi"/>
          <w:b/>
          <w:color w:val="auto"/>
          <w:highlight w:val="yellow"/>
        </w:rPr>
        <w:t xml:space="preserve"> </w:t>
      </w:r>
      <w:r w:rsidR="005467FC">
        <w:rPr>
          <w:rFonts w:asciiTheme="minorHAnsi" w:hAnsiTheme="minorHAnsi"/>
          <w:b/>
          <w:color w:val="auto"/>
          <w:highlight w:val="yellow"/>
        </w:rPr>
        <w:t>i</w:t>
      </w:r>
      <w:r w:rsidR="006B6CD8" w:rsidRPr="00416B96">
        <w:rPr>
          <w:rFonts w:asciiTheme="minorHAnsi" w:hAnsiTheme="minorHAnsi"/>
          <w:b/>
          <w:color w:val="auto"/>
          <w:highlight w:val="yellow"/>
        </w:rPr>
        <w:t>mage</w:t>
      </w:r>
      <w:r w:rsidR="001758C3">
        <w:rPr>
          <w:rFonts w:asciiTheme="minorHAnsi" w:hAnsiTheme="minorHAnsi"/>
          <w:b/>
          <w:color w:val="auto"/>
          <w:highlight w:val="yellow"/>
        </w:rPr>
        <w:t xml:space="preserve"> </w:t>
      </w:r>
      <w:r w:rsidR="005467FC">
        <w:rPr>
          <w:rFonts w:asciiTheme="minorHAnsi" w:hAnsiTheme="minorHAnsi"/>
          <w:b/>
          <w:color w:val="auto"/>
          <w:highlight w:val="yellow"/>
        </w:rPr>
        <w:t>p</w:t>
      </w:r>
      <w:r w:rsidR="006B6CD8" w:rsidRPr="00416B96">
        <w:rPr>
          <w:rFonts w:asciiTheme="minorHAnsi" w:hAnsiTheme="minorHAnsi"/>
          <w:b/>
          <w:color w:val="auto"/>
          <w:highlight w:val="yellow"/>
        </w:rPr>
        <w:t>rocessing</w:t>
      </w:r>
    </w:p>
    <w:p w14:paraId="57D3EFCC" w14:textId="77777777" w:rsidR="00332B52" w:rsidRPr="00416B96" w:rsidRDefault="00332B52" w:rsidP="00416B96">
      <w:pPr>
        <w:pStyle w:val="ListParagraph"/>
        <w:ind w:left="0"/>
        <w:rPr>
          <w:rFonts w:asciiTheme="minorHAnsi" w:hAnsiTheme="minorHAnsi"/>
          <w:b/>
          <w:color w:val="auto"/>
          <w:highlight w:val="yellow"/>
        </w:rPr>
      </w:pPr>
    </w:p>
    <w:p w14:paraId="784D39B1" w14:textId="77F4ADA7" w:rsidR="00087ADE" w:rsidRPr="00416B96" w:rsidRDefault="0089724A" w:rsidP="00416B96">
      <w:pPr>
        <w:pStyle w:val="ListParagraph"/>
        <w:numPr>
          <w:ilvl w:val="1"/>
          <w:numId w:val="27"/>
        </w:numPr>
        <w:rPr>
          <w:rFonts w:asciiTheme="minorHAnsi" w:hAnsiTheme="minorHAnsi"/>
          <w:color w:val="auto"/>
          <w:highlight w:val="yellow"/>
        </w:rPr>
      </w:pPr>
      <w:r w:rsidRPr="00416B96">
        <w:rPr>
          <w:rFonts w:asciiTheme="minorHAnsi" w:hAnsiTheme="minorHAnsi"/>
          <w:color w:val="auto"/>
          <w:highlight w:val="yellow"/>
        </w:rPr>
        <w:t>Set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up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263F87" w:rsidRPr="00416B96">
        <w:rPr>
          <w:rFonts w:asciiTheme="minorHAnsi" w:hAnsiTheme="minorHAnsi"/>
          <w:color w:val="auto"/>
          <w:highlight w:val="yellow"/>
        </w:rPr>
        <w:t>the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image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acquisition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by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selecting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the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respective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laser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lines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to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match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the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fluorophores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used.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Adjust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B72216">
        <w:rPr>
          <w:rFonts w:asciiTheme="minorHAnsi" w:hAnsiTheme="minorHAnsi"/>
          <w:color w:val="auto"/>
          <w:highlight w:val="yellow"/>
        </w:rPr>
        <w:t xml:space="preserve">the </w:t>
      </w:r>
      <w:r w:rsidR="00C30796" w:rsidRPr="00416B96">
        <w:rPr>
          <w:rFonts w:asciiTheme="minorHAnsi" w:hAnsiTheme="minorHAnsi"/>
          <w:color w:val="auto"/>
          <w:highlight w:val="yellow"/>
        </w:rPr>
        <w:t>detection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ranges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of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each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detector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to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prevent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signal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overlap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between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channels.</w:t>
      </w:r>
    </w:p>
    <w:p w14:paraId="582B5A37" w14:textId="77777777" w:rsidR="00A12CF8" w:rsidRPr="00416B96" w:rsidRDefault="00A12CF8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AA7E6DB" w14:textId="61BB3764" w:rsidR="00A12CF8" w:rsidRPr="00416B96" w:rsidRDefault="00B72216" w:rsidP="00F75121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A12CF8" w:rsidRPr="00416B96">
        <w:rPr>
          <w:rFonts w:asciiTheme="minorHAnsi" w:hAnsiTheme="minorHAnsi" w:cstheme="minorHAnsi"/>
          <w:color w:val="auto"/>
        </w:rPr>
        <w:t>Exemplary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detection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ranges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Alexa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Fluor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488,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Alexa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Fluor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568</w:t>
      </w:r>
      <w:r w:rsidR="003C2D3E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TO-PRO-3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500</w:t>
      </w:r>
      <w:r>
        <w:rPr>
          <w:rFonts w:asciiTheme="minorHAnsi" w:hAnsiTheme="minorHAnsi" w:cstheme="minorHAnsi"/>
          <w:color w:val="auto"/>
        </w:rPr>
        <w:t>–</w:t>
      </w:r>
      <w:r w:rsidR="00A12CF8" w:rsidRPr="00416B96">
        <w:rPr>
          <w:rFonts w:asciiTheme="minorHAnsi" w:hAnsiTheme="minorHAnsi" w:cstheme="minorHAnsi"/>
          <w:color w:val="auto"/>
        </w:rPr>
        <w:t>550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nm,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590</w:t>
      </w:r>
      <w:r>
        <w:rPr>
          <w:rFonts w:asciiTheme="minorHAnsi" w:hAnsiTheme="minorHAnsi" w:cstheme="minorHAnsi"/>
          <w:color w:val="auto"/>
        </w:rPr>
        <w:t>–</w:t>
      </w:r>
      <w:r w:rsidR="00A12CF8" w:rsidRPr="00416B96">
        <w:rPr>
          <w:rFonts w:asciiTheme="minorHAnsi" w:hAnsiTheme="minorHAnsi" w:cstheme="minorHAnsi"/>
          <w:color w:val="auto"/>
        </w:rPr>
        <w:t>620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nm</w:t>
      </w:r>
      <w:r w:rsidR="00FA6F05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645</w:t>
      </w:r>
      <w:r>
        <w:rPr>
          <w:rFonts w:asciiTheme="minorHAnsi" w:hAnsiTheme="minorHAnsi" w:cstheme="minorHAnsi"/>
          <w:color w:val="auto"/>
        </w:rPr>
        <w:t>–</w:t>
      </w:r>
      <w:r w:rsidR="00A12CF8" w:rsidRPr="00416B96">
        <w:rPr>
          <w:rFonts w:asciiTheme="minorHAnsi" w:hAnsiTheme="minorHAnsi" w:cstheme="minorHAnsi"/>
          <w:color w:val="auto"/>
        </w:rPr>
        <w:t>700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nm,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respectively.</w:t>
      </w:r>
    </w:p>
    <w:p w14:paraId="291F332B" w14:textId="77777777" w:rsidR="0089724A" w:rsidRPr="00416B96" w:rsidRDefault="0089724A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6A37D77" w14:textId="00EFDFCE" w:rsidR="0089724A" w:rsidRPr="00416B96" w:rsidRDefault="00306719" w:rsidP="00416B96">
      <w:pPr>
        <w:pStyle w:val="ListParagraph"/>
        <w:numPr>
          <w:ilvl w:val="1"/>
          <w:numId w:val="27"/>
        </w:numPr>
        <w:rPr>
          <w:rFonts w:asciiTheme="minorHAnsi" w:hAnsiTheme="minorHAnsi"/>
          <w:color w:val="auto"/>
          <w:highlight w:val="yellow"/>
        </w:rPr>
      </w:pPr>
      <w:r w:rsidRPr="00416B96">
        <w:rPr>
          <w:rFonts w:asciiTheme="minorHAnsi" w:hAnsiTheme="minorHAnsi"/>
          <w:color w:val="auto"/>
          <w:highlight w:val="yellow"/>
        </w:rPr>
        <w:t>Choose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263F87" w:rsidRPr="00416B96">
        <w:rPr>
          <w:rFonts w:asciiTheme="minorHAnsi" w:hAnsiTheme="minorHAnsi"/>
          <w:color w:val="auto"/>
          <w:highlight w:val="yellow"/>
        </w:rPr>
        <w:t>the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acquisition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parameters,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define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263F87" w:rsidRPr="00416B96">
        <w:rPr>
          <w:rFonts w:asciiTheme="minorHAnsi" w:hAnsiTheme="minorHAnsi"/>
          <w:color w:val="auto"/>
          <w:highlight w:val="yellow"/>
        </w:rPr>
        <w:t>the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upper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and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lower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border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of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A47B91" w:rsidRPr="00416B96">
        <w:rPr>
          <w:rFonts w:asciiTheme="minorHAnsi" w:hAnsiTheme="minorHAnsi"/>
          <w:color w:val="auto"/>
          <w:highlight w:val="yellow"/>
        </w:rPr>
        <w:t>the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z-stack</w:t>
      </w:r>
      <w:r w:rsidR="002138BB" w:rsidRPr="00416B96">
        <w:rPr>
          <w:rFonts w:asciiTheme="minorHAnsi" w:hAnsiTheme="minorHAnsi" w:cstheme="minorHAnsi"/>
          <w:color w:val="auto"/>
          <w:highlight w:val="yellow"/>
        </w:rPr>
        <w:t>,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and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acquire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A47B91" w:rsidRPr="00416B96">
        <w:rPr>
          <w:rFonts w:asciiTheme="minorHAnsi" w:hAnsiTheme="minorHAnsi"/>
          <w:color w:val="auto"/>
          <w:highlight w:val="yellow"/>
        </w:rPr>
        <w:t>the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image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C30796" w:rsidRPr="00416B96">
        <w:rPr>
          <w:rFonts w:asciiTheme="minorHAnsi" w:hAnsiTheme="minorHAnsi"/>
          <w:color w:val="auto"/>
          <w:highlight w:val="yellow"/>
        </w:rPr>
        <w:t>stack.</w:t>
      </w:r>
    </w:p>
    <w:p w14:paraId="40ADD149" w14:textId="77777777" w:rsidR="00A12CF8" w:rsidRPr="00416B96" w:rsidRDefault="00A12CF8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EAA9353" w14:textId="13D4E18E" w:rsidR="00A12CF8" w:rsidRPr="00416B96" w:rsidRDefault="00B72216" w:rsidP="00F75121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A12CF8" w:rsidRPr="00416B96">
        <w:rPr>
          <w:rFonts w:asciiTheme="minorHAnsi" w:hAnsiTheme="minorHAnsi" w:cstheme="minorHAnsi"/>
          <w:color w:val="auto"/>
        </w:rPr>
        <w:t>Exemplary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acquisition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parameters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sequential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scan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pixel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size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6</w:t>
      </w:r>
      <w:r w:rsidR="005A099F" w:rsidRPr="00416B96">
        <w:rPr>
          <w:rFonts w:asciiTheme="minorHAnsi" w:hAnsiTheme="minorHAnsi" w:cstheme="minorHAnsi"/>
          <w:color w:val="auto"/>
        </w:rPr>
        <w:t>0</w:t>
      </w:r>
      <w:r>
        <w:rPr>
          <w:rFonts w:asciiTheme="minorHAnsi" w:hAnsiTheme="minorHAnsi" w:cstheme="minorHAnsi"/>
          <w:color w:val="auto"/>
        </w:rPr>
        <w:t>–</w:t>
      </w:r>
      <w:r w:rsidR="005A099F" w:rsidRPr="00416B96">
        <w:rPr>
          <w:rFonts w:asciiTheme="minorHAnsi" w:hAnsiTheme="minorHAnsi" w:cstheme="minorHAnsi"/>
          <w:color w:val="auto"/>
        </w:rPr>
        <w:t>90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099F" w:rsidRPr="00416B96">
        <w:rPr>
          <w:rFonts w:asciiTheme="minorHAnsi" w:hAnsiTheme="minorHAnsi" w:cstheme="minorHAnsi"/>
          <w:color w:val="auto"/>
        </w:rPr>
        <w:t>n</w:t>
      </w:r>
      <w:r w:rsidR="00A12CF8" w:rsidRPr="00416B96">
        <w:rPr>
          <w:rFonts w:asciiTheme="minorHAnsi" w:hAnsiTheme="minorHAnsi" w:cstheme="minorHAnsi"/>
          <w:color w:val="auto"/>
        </w:rPr>
        <w:t>m,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z-step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size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0.5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µm,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line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average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1,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scan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speed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400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Hz</w:t>
      </w:r>
      <w:r w:rsidR="003C2D3E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pinhole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size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099F" w:rsidRPr="00416B96">
        <w:rPr>
          <w:rFonts w:asciiTheme="minorHAnsi" w:hAnsiTheme="minorHAnsi" w:cstheme="minorHAnsi"/>
          <w:color w:val="auto"/>
        </w:rPr>
        <w:t>1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52A1B">
        <w:rPr>
          <w:rFonts w:asciiTheme="minorHAnsi" w:hAnsiTheme="minorHAnsi" w:cstheme="minorHAnsi"/>
          <w:color w:val="auto"/>
        </w:rPr>
        <w:t>A</w:t>
      </w:r>
      <w:r w:rsidR="00A12CF8" w:rsidRPr="00416B96">
        <w:rPr>
          <w:rFonts w:asciiTheme="minorHAnsi" w:hAnsiTheme="minorHAnsi" w:cstheme="minorHAnsi"/>
          <w:color w:val="auto"/>
        </w:rPr>
        <w:t>iry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CF8" w:rsidRPr="00416B96">
        <w:rPr>
          <w:rFonts w:asciiTheme="minorHAnsi" w:hAnsiTheme="minorHAnsi" w:cstheme="minorHAnsi"/>
          <w:color w:val="auto"/>
        </w:rPr>
        <w:t>unit.</w:t>
      </w:r>
    </w:p>
    <w:p w14:paraId="167FF6C8" w14:textId="77777777" w:rsidR="00C30796" w:rsidRPr="00416B96" w:rsidRDefault="00C30796" w:rsidP="00416B9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0880E3A" w14:textId="68DDAE2B" w:rsidR="00B72216" w:rsidRPr="00F75121" w:rsidRDefault="00544EB2" w:rsidP="00416B96">
      <w:pPr>
        <w:pStyle w:val="ListParagraph"/>
        <w:numPr>
          <w:ilvl w:val="1"/>
          <w:numId w:val="27"/>
        </w:numPr>
        <w:rPr>
          <w:rFonts w:asciiTheme="minorHAnsi" w:hAnsiTheme="minorHAnsi"/>
          <w:color w:val="auto"/>
          <w:highlight w:val="yellow"/>
        </w:rPr>
      </w:pPr>
      <w:r w:rsidRPr="00416B96">
        <w:rPr>
          <w:rFonts w:asciiTheme="minorHAnsi" w:hAnsiTheme="minorHAnsi"/>
          <w:color w:val="auto"/>
          <w:highlight w:val="yellow"/>
        </w:rPr>
        <w:t>Process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the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image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stack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using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appropriate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image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analysis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software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B72216">
        <w:rPr>
          <w:rFonts w:asciiTheme="minorHAnsi" w:hAnsiTheme="minorHAnsi"/>
          <w:color w:val="auto"/>
          <w:highlight w:val="yellow"/>
        </w:rPr>
        <w:t>(</w:t>
      </w:r>
      <w:r w:rsidRPr="00F75121">
        <w:rPr>
          <w:rFonts w:asciiTheme="minorHAnsi" w:hAnsiTheme="minorHAnsi"/>
          <w:color w:val="auto"/>
          <w:highlight w:val="yellow"/>
        </w:rPr>
        <w:t>e.g.</w:t>
      </w:r>
      <w:r w:rsidR="007D793B" w:rsidRPr="00416B96">
        <w:rPr>
          <w:rFonts w:asciiTheme="minorHAnsi" w:hAnsiTheme="minorHAnsi"/>
          <w:color w:val="auto"/>
          <w:highlight w:val="yellow"/>
        </w:rPr>
        <w:t>,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661EA7" w:rsidRPr="00416B96">
        <w:rPr>
          <w:rFonts w:asciiTheme="minorHAnsi" w:hAnsiTheme="minorHAnsi"/>
          <w:color w:val="auto"/>
          <w:highlight w:val="yellow"/>
        </w:rPr>
        <w:t>Fiji</w:t>
      </w:r>
      <w:r w:rsidR="00B72216">
        <w:rPr>
          <w:rFonts w:asciiTheme="minorHAnsi" w:hAnsiTheme="minorHAnsi"/>
          <w:color w:val="auto"/>
          <w:highlight w:val="yellow"/>
        </w:rPr>
        <w:t>)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to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84D70" w:rsidRPr="00416B96">
        <w:rPr>
          <w:rFonts w:asciiTheme="minorHAnsi" w:hAnsiTheme="minorHAnsi"/>
          <w:color w:val="auto"/>
          <w:highlight w:val="yellow"/>
        </w:rPr>
        <w:t>generate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84D70" w:rsidRPr="00416B96">
        <w:rPr>
          <w:rFonts w:asciiTheme="minorHAnsi" w:hAnsiTheme="minorHAnsi"/>
          <w:color w:val="auto"/>
          <w:highlight w:val="yellow"/>
        </w:rPr>
        <w:t>3D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84D70" w:rsidRPr="00416B96">
        <w:rPr>
          <w:rFonts w:asciiTheme="minorHAnsi" w:hAnsiTheme="minorHAnsi"/>
          <w:color w:val="auto"/>
          <w:highlight w:val="yellow"/>
        </w:rPr>
        <w:t>projections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84D70" w:rsidRPr="00416B96">
        <w:rPr>
          <w:rFonts w:asciiTheme="minorHAnsi" w:hAnsiTheme="minorHAnsi"/>
          <w:color w:val="auto"/>
          <w:highlight w:val="yellow"/>
        </w:rPr>
        <w:t>or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84D70" w:rsidRPr="00416B96">
        <w:rPr>
          <w:rFonts w:asciiTheme="minorHAnsi" w:hAnsiTheme="minorHAnsi"/>
          <w:color w:val="auto"/>
          <w:highlight w:val="yellow"/>
        </w:rPr>
        <w:t>perform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84D70" w:rsidRPr="00416B96">
        <w:rPr>
          <w:rFonts w:asciiTheme="minorHAnsi" w:hAnsiTheme="minorHAnsi"/>
          <w:color w:val="auto"/>
          <w:highlight w:val="yellow"/>
        </w:rPr>
        <w:t>in-depth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84D70" w:rsidRPr="00416B96">
        <w:rPr>
          <w:rFonts w:asciiTheme="minorHAnsi" w:hAnsiTheme="minorHAnsi"/>
          <w:color w:val="auto"/>
          <w:highlight w:val="yellow"/>
        </w:rPr>
        <w:t>analyses</w:t>
      </w:r>
      <w:r w:rsidRPr="00416B96">
        <w:rPr>
          <w:rFonts w:asciiTheme="minorHAnsi" w:hAnsiTheme="minorHAnsi"/>
          <w:color w:val="auto"/>
          <w:highlight w:val="yellow"/>
        </w:rPr>
        <w:t>.</w:t>
      </w:r>
      <w:r w:rsidR="001758C3">
        <w:rPr>
          <w:rFonts w:asciiTheme="minorHAnsi" w:hAnsiTheme="minorHAnsi"/>
          <w:color w:val="auto"/>
        </w:rPr>
        <w:t xml:space="preserve"> </w:t>
      </w:r>
    </w:p>
    <w:p w14:paraId="426AF2B7" w14:textId="77777777" w:rsidR="00B72216" w:rsidRDefault="00B72216" w:rsidP="00B72216">
      <w:pPr>
        <w:pStyle w:val="ListParagraph"/>
        <w:ind w:left="0"/>
        <w:rPr>
          <w:rFonts w:asciiTheme="minorHAnsi" w:hAnsiTheme="minorHAnsi"/>
          <w:color w:val="auto"/>
        </w:rPr>
      </w:pPr>
    </w:p>
    <w:p w14:paraId="6B2C776A" w14:textId="7CA7031A" w:rsidR="00C30796" w:rsidRPr="00416B96" w:rsidRDefault="00B72216" w:rsidP="00F75121">
      <w:pPr>
        <w:pStyle w:val="ListParagraph"/>
        <w:ind w:left="0"/>
        <w:rPr>
          <w:rFonts w:asciiTheme="minorHAnsi" w:hAnsiTheme="minorHAnsi"/>
          <w:color w:val="auto"/>
          <w:highlight w:val="yellow"/>
        </w:rPr>
      </w:pPr>
      <w:r>
        <w:rPr>
          <w:rFonts w:asciiTheme="minorHAnsi" w:hAnsiTheme="minorHAnsi"/>
          <w:color w:val="auto"/>
        </w:rPr>
        <w:t xml:space="preserve">NOTE: </w:t>
      </w:r>
      <w:r w:rsidR="00FF031E" w:rsidRPr="00416B96">
        <w:rPr>
          <w:rFonts w:asciiTheme="minorHAnsi" w:hAnsiTheme="minorHAnsi"/>
          <w:color w:val="auto"/>
        </w:rPr>
        <w:t>Because</w:t>
      </w:r>
      <w:r w:rsidR="001758C3">
        <w:rPr>
          <w:rFonts w:asciiTheme="minorHAnsi" w:hAnsiTheme="minorHAnsi"/>
          <w:color w:val="auto"/>
        </w:rPr>
        <w:t xml:space="preserve"> </w:t>
      </w:r>
      <w:r w:rsidR="00FF031E" w:rsidRPr="00416B96">
        <w:rPr>
          <w:rFonts w:asciiTheme="minorHAnsi" w:hAnsiTheme="minorHAnsi"/>
          <w:color w:val="auto"/>
        </w:rPr>
        <w:t>of</w:t>
      </w:r>
      <w:r w:rsidR="001758C3">
        <w:rPr>
          <w:rFonts w:asciiTheme="minorHAnsi" w:hAnsiTheme="minorHAnsi"/>
          <w:color w:val="auto"/>
        </w:rPr>
        <w:t xml:space="preserve"> </w:t>
      </w:r>
      <w:r w:rsidR="00FF031E" w:rsidRPr="00416B96">
        <w:rPr>
          <w:rFonts w:asciiTheme="minorHAnsi" w:hAnsiTheme="minorHAnsi"/>
          <w:color w:val="auto"/>
        </w:rPr>
        <w:t>the</w:t>
      </w:r>
      <w:r w:rsidR="001758C3">
        <w:rPr>
          <w:rFonts w:asciiTheme="minorHAnsi" w:hAnsiTheme="minorHAnsi"/>
          <w:color w:val="auto"/>
        </w:rPr>
        <w:t xml:space="preserve"> </w:t>
      </w:r>
      <w:r w:rsidR="000376DE" w:rsidRPr="00416B96">
        <w:rPr>
          <w:rFonts w:asciiTheme="minorHAnsi" w:hAnsiTheme="minorHAnsi"/>
          <w:color w:val="auto"/>
        </w:rPr>
        <w:t>large</w:t>
      </w:r>
      <w:r w:rsidR="001758C3">
        <w:rPr>
          <w:rFonts w:asciiTheme="minorHAnsi" w:hAnsiTheme="minorHAnsi"/>
          <w:color w:val="auto"/>
        </w:rPr>
        <w:t xml:space="preserve"> </w:t>
      </w:r>
      <w:r w:rsidR="00FF031E" w:rsidRPr="00416B96">
        <w:rPr>
          <w:rFonts w:asciiTheme="minorHAnsi" w:hAnsiTheme="minorHAnsi"/>
          <w:color w:val="auto"/>
        </w:rPr>
        <w:t>size</w:t>
      </w:r>
      <w:r w:rsidR="001758C3">
        <w:rPr>
          <w:rFonts w:asciiTheme="minorHAnsi" w:hAnsiTheme="minorHAnsi"/>
          <w:color w:val="auto"/>
        </w:rPr>
        <w:t xml:space="preserve"> </w:t>
      </w:r>
      <w:r w:rsidR="00FF031E" w:rsidRPr="00416B96">
        <w:rPr>
          <w:rFonts w:asciiTheme="minorHAnsi" w:hAnsiTheme="minorHAnsi"/>
          <w:color w:val="auto"/>
        </w:rPr>
        <w:t>of</w:t>
      </w:r>
      <w:r w:rsidR="001758C3">
        <w:rPr>
          <w:rFonts w:asciiTheme="minorHAnsi" w:hAnsiTheme="minorHAnsi"/>
          <w:color w:val="auto"/>
        </w:rPr>
        <w:t xml:space="preserve"> </w:t>
      </w:r>
      <w:r w:rsidR="00FF031E" w:rsidRPr="00416B96">
        <w:rPr>
          <w:rFonts w:asciiTheme="minorHAnsi" w:hAnsiTheme="minorHAnsi"/>
          <w:color w:val="auto"/>
        </w:rPr>
        <w:t>the</w:t>
      </w:r>
      <w:r w:rsidR="001758C3">
        <w:rPr>
          <w:rFonts w:asciiTheme="minorHAnsi" w:hAnsiTheme="minorHAnsi"/>
          <w:color w:val="auto"/>
        </w:rPr>
        <w:t xml:space="preserve"> </w:t>
      </w:r>
      <w:r w:rsidR="00FF031E" w:rsidRPr="00416B96">
        <w:rPr>
          <w:rFonts w:asciiTheme="minorHAnsi" w:hAnsiTheme="minorHAnsi"/>
          <w:color w:val="auto"/>
        </w:rPr>
        <w:t>acquired</w:t>
      </w:r>
      <w:r w:rsidR="001758C3">
        <w:rPr>
          <w:rFonts w:asciiTheme="minorHAnsi" w:hAnsiTheme="minorHAnsi"/>
          <w:color w:val="auto"/>
        </w:rPr>
        <w:t xml:space="preserve"> </w:t>
      </w:r>
      <w:r w:rsidR="00FF031E" w:rsidRPr="00416B96">
        <w:rPr>
          <w:rFonts w:asciiTheme="minorHAnsi" w:hAnsiTheme="minorHAnsi"/>
          <w:color w:val="auto"/>
        </w:rPr>
        <w:t>image</w:t>
      </w:r>
      <w:r w:rsidR="001758C3">
        <w:rPr>
          <w:rFonts w:asciiTheme="minorHAnsi" w:hAnsiTheme="minorHAnsi"/>
          <w:color w:val="auto"/>
        </w:rPr>
        <w:t xml:space="preserve"> </w:t>
      </w:r>
      <w:r w:rsidR="000376DE" w:rsidRPr="00416B96">
        <w:rPr>
          <w:rFonts w:asciiTheme="minorHAnsi" w:hAnsiTheme="minorHAnsi"/>
          <w:color w:val="auto"/>
        </w:rPr>
        <w:t>files</w:t>
      </w:r>
      <w:r w:rsidR="00FF031E" w:rsidRPr="00416B96">
        <w:rPr>
          <w:rFonts w:asciiTheme="minorHAnsi" w:hAnsiTheme="minorHAnsi"/>
          <w:color w:val="auto"/>
        </w:rPr>
        <w:t>,</w:t>
      </w:r>
      <w:r w:rsidR="001758C3">
        <w:rPr>
          <w:rFonts w:asciiTheme="minorHAnsi" w:hAnsiTheme="minorHAnsi"/>
          <w:color w:val="auto"/>
        </w:rPr>
        <w:t xml:space="preserve"> </w:t>
      </w:r>
      <w:r w:rsidR="000376DE" w:rsidRPr="00416B96">
        <w:rPr>
          <w:rFonts w:asciiTheme="minorHAnsi" w:hAnsiTheme="minorHAnsi"/>
          <w:color w:val="auto"/>
        </w:rPr>
        <w:t>the</w:t>
      </w:r>
      <w:r w:rsidR="001758C3">
        <w:rPr>
          <w:rFonts w:asciiTheme="minorHAnsi" w:hAnsiTheme="minorHAnsi"/>
          <w:color w:val="auto"/>
        </w:rPr>
        <w:t xml:space="preserve"> </w:t>
      </w:r>
      <w:r w:rsidR="000376DE" w:rsidRPr="00416B96">
        <w:rPr>
          <w:rFonts w:asciiTheme="minorHAnsi" w:hAnsiTheme="minorHAnsi"/>
          <w:color w:val="auto"/>
        </w:rPr>
        <w:t>use</w:t>
      </w:r>
      <w:r w:rsidR="001758C3">
        <w:rPr>
          <w:rFonts w:asciiTheme="minorHAnsi" w:hAnsiTheme="minorHAnsi"/>
          <w:color w:val="auto"/>
        </w:rPr>
        <w:t xml:space="preserve"> </w:t>
      </w:r>
      <w:r w:rsidR="000376DE" w:rsidRPr="00416B96">
        <w:rPr>
          <w:rFonts w:asciiTheme="minorHAnsi" w:hAnsiTheme="minorHAnsi"/>
          <w:color w:val="auto"/>
        </w:rPr>
        <w:t>of</w:t>
      </w:r>
      <w:r w:rsidR="001758C3">
        <w:rPr>
          <w:rFonts w:asciiTheme="minorHAnsi" w:hAnsiTheme="minorHAnsi"/>
          <w:color w:val="auto"/>
        </w:rPr>
        <w:t xml:space="preserve"> </w:t>
      </w:r>
      <w:r w:rsidR="000376DE" w:rsidRPr="00416B96">
        <w:rPr>
          <w:rFonts w:asciiTheme="minorHAnsi" w:hAnsiTheme="minorHAnsi"/>
          <w:color w:val="auto"/>
        </w:rPr>
        <w:t>a</w:t>
      </w:r>
      <w:r w:rsidR="001758C3">
        <w:rPr>
          <w:rFonts w:asciiTheme="minorHAnsi" w:hAnsiTheme="minorHAnsi"/>
          <w:color w:val="auto"/>
        </w:rPr>
        <w:t xml:space="preserve"> </w:t>
      </w:r>
      <w:r w:rsidR="000376DE" w:rsidRPr="00416B96">
        <w:rPr>
          <w:rFonts w:asciiTheme="minorHAnsi" w:hAnsiTheme="minorHAnsi"/>
          <w:color w:val="auto"/>
        </w:rPr>
        <w:t>workstation</w:t>
      </w:r>
      <w:r w:rsidR="001758C3">
        <w:rPr>
          <w:rFonts w:asciiTheme="minorHAnsi" w:hAnsiTheme="minorHAnsi"/>
          <w:color w:val="auto"/>
        </w:rPr>
        <w:t xml:space="preserve"> </w:t>
      </w:r>
      <w:r w:rsidR="000376DE" w:rsidRPr="00416B96">
        <w:rPr>
          <w:rFonts w:asciiTheme="minorHAnsi" w:hAnsiTheme="minorHAnsi"/>
          <w:color w:val="auto"/>
        </w:rPr>
        <w:t>is</w:t>
      </w:r>
      <w:r w:rsidR="001758C3">
        <w:rPr>
          <w:rFonts w:asciiTheme="minorHAnsi" w:hAnsiTheme="minorHAnsi"/>
          <w:color w:val="auto"/>
        </w:rPr>
        <w:t xml:space="preserve"> </w:t>
      </w:r>
      <w:r w:rsidR="00517B71" w:rsidRPr="00416B96">
        <w:rPr>
          <w:rFonts w:asciiTheme="minorHAnsi" w:hAnsiTheme="minorHAnsi"/>
          <w:color w:val="auto"/>
        </w:rPr>
        <w:t>usually</w:t>
      </w:r>
      <w:r w:rsidR="001758C3">
        <w:rPr>
          <w:rFonts w:asciiTheme="minorHAnsi" w:hAnsiTheme="minorHAnsi"/>
          <w:color w:val="auto"/>
        </w:rPr>
        <w:t xml:space="preserve"> </w:t>
      </w:r>
      <w:r w:rsidR="00517B71" w:rsidRPr="00416B96">
        <w:rPr>
          <w:rFonts w:asciiTheme="minorHAnsi" w:hAnsiTheme="minorHAnsi"/>
          <w:color w:val="auto"/>
        </w:rPr>
        <w:t>necessary</w:t>
      </w:r>
      <w:r w:rsidR="000376DE" w:rsidRPr="00416B96">
        <w:rPr>
          <w:rFonts w:asciiTheme="minorHAnsi" w:hAnsiTheme="minorHAnsi"/>
          <w:color w:val="auto"/>
        </w:rPr>
        <w:t>.</w:t>
      </w:r>
    </w:p>
    <w:p w14:paraId="67F145DC" w14:textId="77777777" w:rsidR="00661EA7" w:rsidRPr="00416B96" w:rsidRDefault="00661EA7" w:rsidP="00416B96">
      <w:pPr>
        <w:pStyle w:val="ListParagraph"/>
        <w:ind w:left="0"/>
        <w:rPr>
          <w:rFonts w:asciiTheme="minorHAnsi" w:hAnsiTheme="minorHAnsi"/>
          <w:color w:val="auto"/>
          <w:highlight w:val="yellow"/>
        </w:rPr>
      </w:pPr>
    </w:p>
    <w:p w14:paraId="52C60CB4" w14:textId="1176F70E" w:rsidR="00661EA7" w:rsidRPr="00416B96" w:rsidRDefault="00661EA7" w:rsidP="00416B96">
      <w:pPr>
        <w:pStyle w:val="ListParagraph"/>
        <w:numPr>
          <w:ilvl w:val="2"/>
          <w:numId w:val="27"/>
        </w:numPr>
        <w:rPr>
          <w:rFonts w:asciiTheme="minorHAnsi" w:hAnsiTheme="minorHAnsi"/>
          <w:color w:val="auto"/>
          <w:highlight w:val="yellow"/>
        </w:rPr>
      </w:pPr>
      <w:r w:rsidRPr="00416B96">
        <w:rPr>
          <w:rFonts w:asciiTheme="minorHAnsi" w:hAnsiTheme="minorHAnsi"/>
          <w:color w:val="auto"/>
          <w:highlight w:val="yellow"/>
        </w:rPr>
        <w:t>Open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B72216">
        <w:rPr>
          <w:rFonts w:asciiTheme="minorHAnsi" w:hAnsiTheme="minorHAnsi"/>
          <w:color w:val="auto"/>
          <w:highlight w:val="yellow"/>
        </w:rPr>
        <w:t xml:space="preserve">the </w:t>
      </w:r>
      <w:r w:rsidRPr="00416B96">
        <w:rPr>
          <w:rFonts w:asciiTheme="minorHAnsi" w:hAnsiTheme="minorHAnsi"/>
          <w:color w:val="auto"/>
          <w:highlight w:val="yellow"/>
        </w:rPr>
        <w:t>acquisition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or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image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file(s)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104337" w:rsidRPr="00416B96">
        <w:rPr>
          <w:rFonts w:asciiTheme="minorHAnsi" w:hAnsiTheme="minorHAnsi"/>
          <w:color w:val="auto"/>
          <w:highlight w:val="yellow"/>
        </w:rPr>
        <w:t>in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104337" w:rsidRPr="00416B96">
        <w:rPr>
          <w:rFonts w:asciiTheme="minorHAnsi" w:hAnsiTheme="minorHAnsi"/>
          <w:color w:val="auto"/>
          <w:highlight w:val="yellow"/>
        </w:rPr>
        <w:t>Fiji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104337" w:rsidRPr="00416B96">
        <w:rPr>
          <w:rFonts w:asciiTheme="minorHAnsi" w:hAnsiTheme="minorHAnsi"/>
          <w:color w:val="auto"/>
        </w:rPr>
        <w:t>(</w:t>
      </w:r>
      <w:r w:rsidR="00104337" w:rsidRPr="00F75121">
        <w:rPr>
          <w:rFonts w:asciiTheme="minorHAnsi" w:hAnsiTheme="minorHAnsi"/>
          <w:b/>
          <w:color w:val="auto"/>
        </w:rPr>
        <w:t>File</w:t>
      </w:r>
      <w:r w:rsidR="00B72216">
        <w:rPr>
          <w:rFonts w:asciiTheme="minorHAnsi" w:hAnsiTheme="minorHAnsi"/>
          <w:b/>
          <w:color w:val="auto"/>
        </w:rPr>
        <w:t xml:space="preserve"> </w:t>
      </w:r>
      <w:r w:rsidR="00B72216" w:rsidRPr="00F75121">
        <w:rPr>
          <w:rFonts w:asciiTheme="minorHAnsi" w:hAnsiTheme="minorHAnsi"/>
          <w:color w:val="auto"/>
        </w:rPr>
        <w:t>|</w:t>
      </w:r>
      <w:r w:rsidR="00B72216">
        <w:rPr>
          <w:rFonts w:asciiTheme="minorHAnsi" w:hAnsiTheme="minorHAnsi"/>
          <w:b/>
          <w:color w:val="auto"/>
        </w:rPr>
        <w:t xml:space="preserve"> </w:t>
      </w:r>
      <w:r w:rsidR="00104337" w:rsidRPr="00F75121">
        <w:rPr>
          <w:rFonts w:asciiTheme="minorHAnsi" w:hAnsiTheme="minorHAnsi"/>
          <w:b/>
          <w:color w:val="auto"/>
        </w:rPr>
        <w:t>Open</w:t>
      </w:r>
      <w:r w:rsidR="00B72216">
        <w:rPr>
          <w:rFonts w:asciiTheme="minorHAnsi" w:hAnsiTheme="minorHAnsi"/>
          <w:b/>
          <w:color w:val="auto"/>
        </w:rPr>
        <w:t xml:space="preserve"> </w:t>
      </w:r>
      <w:r w:rsidR="00B72216" w:rsidRPr="00F75121">
        <w:rPr>
          <w:rFonts w:asciiTheme="minorHAnsi" w:hAnsiTheme="minorHAnsi"/>
          <w:color w:val="auto"/>
        </w:rPr>
        <w:t>|</w:t>
      </w:r>
      <w:r w:rsidR="00B72216">
        <w:rPr>
          <w:rFonts w:asciiTheme="minorHAnsi" w:hAnsiTheme="minorHAnsi"/>
          <w:b/>
          <w:color w:val="auto"/>
        </w:rPr>
        <w:t xml:space="preserve"> </w:t>
      </w:r>
      <w:r w:rsidR="00104337" w:rsidRPr="00F75121">
        <w:rPr>
          <w:rFonts w:asciiTheme="minorHAnsi" w:hAnsiTheme="minorHAnsi"/>
          <w:b/>
          <w:color w:val="auto"/>
        </w:rPr>
        <w:t>Select</w:t>
      </w:r>
      <w:r w:rsidR="001758C3" w:rsidRPr="00F75121">
        <w:rPr>
          <w:rFonts w:asciiTheme="minorHAnsi" w:hAnsiTheme="minorHAnsi"/>
          <w:b/>
          <w:color w:val="auto"/>
        </w:rPr>
        <w:t xml:space="preserve"> </w:t>
      </w:r>
      <w:r w:rsidR="00104337" w:rsidRPr="00F75121">
        <w:rPr>
          <w:rFonts w:asciiTheme="minorHAnsi" w:hAnsiTheme="minorHAnsi"/>
          <w:b/>
          <w:color w:val="auto"/>
        </w:rPr>
        <w:t>files</w:t>
      </w:r>
      <w:r w:rsidR="00104337" w:rsidRPr="00416B96">
        <w:rPr>
          <w:rFonts w:asciiTheme="minorHAnsi" w:hAnsiTheme="minorHAnsi"/>
          <w:color w:val="auto"/>
        </w:rPr>
        <w:t>)</w:t>
      </w:r>
      <w:r w:rsidR="00393992" w:rsidRPr="00416B96">
        <w:rPr>
          <w:rFonts w:asciiTheme="minorHAnsi" w:hAnsiTheme="minorHAnsi"/>
          <w:color w:val="auto"/>
          <w:highlight w:val="yellow"/>
        </w:rPr>
        <w:t>.</w:t>
      </w:r>
    </w:p>
    <w:p w14:paraId="2FA2EE99" w14:textId="1FF69E9E" w:rsidR="001B686F" w:rsidRPr="00416B96" w:rsidRDefault="001B686F" w:rsidP="00416B96">
      <w:pPr>
        <w:pStyle w:val="ListParagraph"/>
        <w:ind w:left="0"/>
        <w:rPr>
          <w:rFonts w:asciiTheme="minorHAnsi" w:hAnsiTheme="minorHAnsi"/>
          <w:color w:val="auto"/>
        </w:rPr>
      </w:pPr>
    </w:p>
    <w:p w14:paraId="295DA31C" w14:textId="0F0545BD" w:rsidR="00D33DE4" w:rsidRPr="00416B96" w:rsidRDefault="001B686F" w:rsidP="00416B96">
      <w:pPr>
        <w:pStyle w:val="ListParagraph"/>
        <w:numPr>
          <w:ilvl w:val="3"/>
          <w:numId w:val="27"/>
        </w:numPr>
        <w:rPr>
          <w:rFonts w:asciiTheme="minorHAnsi" w:hAnsiTheme="minorHAnsi"/>
          <w:color w:val="auto"/>
        </w:rPr>
      </w:pPr>
      <w:r w:rsidRPr="00416B96">
        <w:rPr>
          <w:rFonts w:asciiTheme="minorHAnsi" w:hAnsiTheme="minorHAnsi"/>
          <w:color w:val="auto"/>
        </w:rPr>
        <w:t>If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using,</w:t>
      </w:r>
      <w:r w:rsidR="001758C3">
        <w:rPr>
          <w:rFonts w:asciiTheme="minorHAnsi" w:hAnsiTheme="minorHAnsi"/>
          <w:color w:val="auto"/>
        </w:rPr>
        <w:t xml:space="preserve"> </w:t>
      </w:r>
      <w:r w:rsidR="00B72216">
        <w:rPr>
          <w:rFonts w:asciiTheme="minorHAnsi" w:hAnsiTheme="minorHAnsi"/>
          <w:color w:val="auto"/>
        </w:rPr>
        <w:t>for instance</w:t>
      </w:r>
      <w:r w:rsidRPr="00416B96">
        <w:rPr>
          <w:rFonts w:asciiTheme="minorHAnsi" w:hAnsiTheme="minorHAnsi"/>
          <w:color w:val="auto"/>
        </w:rPr>
        <w:t>,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.LIF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files,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select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or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deselect</w:t>
      </w:r>
      <w:r w:rsidR="001758C3">
        <w:rPr>
          <w:rFonts w:asciiTheme="minorHAnsi" w:hAnsiTheme="minorHAnsi"/>
          <w:color w:val="auto"/>
        </w:rPr>
        <w:t xml:space="preserve"> </w:t>
      </w:r>
      <w:r w:rsidR="00B72216">
        <w:rPr>
          <w:rFonts w:asciiTheme="minorHAnsi" w:hAnsiTheme="minorHAnsi"/>
          <w:color w:val="auto"/>
        </w:rPr>
        <w:t xml:space="preserve">the </w:t>
      </w:r>
      <w:r w:rsidRPr="00416B96">
        <w:rPr>
          <w:rFonts w:asciiTheme="minorHAnsi" w:hAnsiTheme="minorHAnsi"/>
          <w:color w:val="auto"/>
        </w:rPr>
        <w:t>desired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options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in</w:t>
      </w:r>
      <w:r w:rsidR="001758C3">
        <w:rPr>
          <w:rFonts w:asciiTheme="minorHAnsi" w:hAnsiTheme="minorHAnsi"/>
          <w:color w:val="auto"/>
        </w:rPr>
        <w:t xml:space="preserve"> </w:t>
      </w:r>
      <w:r w:rsidR="009256B1" w:rsidRPr="00416B96">
        <w:rPr>
          <w:rFonts w:asciiTheme="minorHAnsi" w:hAnsiTheme="minorHAnsi"/>
          <w:color w:val="auto"/>
        </w:rPr>
        <w:t>the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Bio-Formats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dialog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window.</w:t>
      </w:r>
      <w:r w:rsidR="001758C3">
        <w:rPr>
          <w:rFonts w:asciiTheme="minorHAnsi" w:hAnsiTheme="minorHAnsi"/>
          <w:color w:val="auto"/>
        </w:rPr>
        <w:t xml:space="preserve"> </w:t>
      </w:r>
      <w:r w:rsidR="000D7F9D" w:rsidRPr="00416B96">
        <w:rPr>
          <w:rFonts w:asciiTheme="minorHAnsi" w:hAnsiTheme="minorHAnsi"/>
          <w:color w:val="auto"/>
        </w:rPr>
        <w:t>View</w:t>
      </w:r>
      <w:r w:rsidR="001758C3">
        <w:rPr>
          <w:rFonts w:asciiTheme="minorHAnsi" w:hAnsiTheme="minorHAnsi"/>
          <w:color w:val="auto"/>
        </w:rPr>
        <w:t xml:space="preserve"> </w:t>
      </w:r>
      <w:r w:rsidR="000D7F9D" w:rsidRPr="00416B96">
        <w:rPr>
          <w:rFonts w:asciiTheme="minorHAnsi" w:hAnsiTheme="minorHAnsi"/>
          <w:color w:val="auto"/>
        </w:rPr>
        <w:t>stack</w:t>
      </w:r>
      <w:r w:rsidR="001758C3">
        <w:rPr>
          <w:rFonts w:asciiTheme="minorHAnsi" w:hAnsiTheme="minorHAnsi"/>
          <w:color w:val="auto"/>
        </w:rPr>
        <w:t xml:space="preserve"> </w:t>
      </w:r>
      <w:r w:rsidR="000D7F9D" w:rsidRPr="00416B96">
        <w:rPr>
          <w:rFonts w:asciiTheme="minorHAnsi" w:hAnsiTheme="minorHAnsi"/>
          <w:color w:val="auto"/>
        </w:rPr>
        <w:t>with</w:t>
      </w:r>
      <w:r w:rsidR="001758C3">
        <w:rPr>
          <w:rFonts w:asciiTheme="minorHAnsi" w:hAnsiTheme="minorHAnsi"/>
          <w:color w:val="auto"/>
        </w:rPr>
        <w:t xml:space="preserve"> </w:t>
      </w:r>
      <w:proofErr w:type="spellStart"/>
      <w:r w:rsidR="000D7F9D" w:rsidRPr="00F75121">
        <w:rPr>
          <w:rFonts w:asciiTheme="minorHAnsi" w:hAnsiTheme="minorHAnsi"/>
          <w:b/>
          <w:color w:val="auto"/>
        </w:rPr>
        <w:t>Hyperstack</w:t>
      </w:r>
      <w:proofErr w:type="spellEnd"/>
      <w:r w:rsidR="003B538A" w:rsidRPr="00416B96">
        <w:rPr>
          <w:rFonts w:asciiTheme="minorHAnsi" w:hAnsiTheme="minorHAnsi"/>
          <w:color w:val="auto"/>
        </w:rPr>
        <w:t>.</w:t>
      </w:r>
      <w:r w:rsidR="001758C3">
        <w:rPr>
          <w:rFonts w:asciiTheme="minorHAnsi" w:hAnsiTheme="minorHAnsi"/>
          <w:color w:val="auto"/>
        </w:rPr>
        <w:t xml:space="preserve"> </w:t>
      </w:r>
      <w:r w:rsidR="003B538A" w:rsidRPr="00416B96">
        <w:rPr>
          <w:rFonts w:asciiTheme="minorHAnsi" w:hAnsiTheme="minorHAnsi"/>
          <w:color w:val="auto"/>
        </w:rPr>
        <w:t>Other</w:t>
      </w:r>
      <w:r w:rsidR="001758C3">
        <w:rPr>
          <w:rFonts w:asciiTheme="minorHAnsi" w:hAnsiTheme="minorHAnsi"/>
          <w:color w:val="auto"/>
        </w:rPr>
        <w:t xml:space="preserve"> </w:t>
      </w:r>
      <w:r w:rsidR="000D7F9D" w:rsidRPr="00416B96">
        <w:rPr>
          <w:rFonts w:asciiTheme="minorHAnsi" w:hAnsiTheme="minorHAnsi"/>
          <w:color w:val="auto"/>
        </w:rPr>
        <w:t>than</w:t>
      </w:r>
      <w:r w:rsidR="001758C3">
        <w:rPr>
          <w:rFonts w:asciiTheme="minorHAnsi" w:hAnsiTheme="minorHAnsi"/>
          <w:color w:val="auto"/>
        </w:rPr>
        <w:t xml:space="preserve"> </w:t>
      </w:r>
      <w:r w:rsidR="000D7F9D" w:rsidRPr="00416B96">
        <w:rPr>
          <w:rFonts w:asciiTheme="minorHAnsi" w:hAnsiTheme="minorHAnsi"/>
          <w:color w:val="auto"/>
        </w:rPr>
        <w:t>that,</w:t>
      </w:r>
      <w:r w:rsidR="001758C3">
        <w:rPr>
          <w:rFonts w:asciiTheme="minorHAnsi" w:hAnsiTheme="minorHAnsi"/>
          <w:color w:val="auto"/>
        </w:rPr>
        <w:t xml:space="preserve"> </w:t>
      </w:r>
      <w:r w:rsidR="000D7F9D" w:rsidRPr="00416B96">
        <w:rPr>
          <w:rFonts w:asciiTheme="minorHAnsi" w:hAnsiTheme="minorHAnsi"/>
          <w:color w:val="auto"/>
        </w:rPr>
        <w:t>n</w:t>
      </w:r>
      <w:r w:rsidRPr="00416B96">
        <w:rPr>
          <w:rFonts w:asciiTheme="minorHAnsi" w:hAnsiTheme="minorHAnsi"/>
          <w:color w:val="auto"/>
        </w:rPr>
        <w:t>o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specific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selections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or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ticks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are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necessary.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Press</w:t>
      </w:r>
      <w:r w:rsidR="001758C3">
        <w:rPr>
          <w:rFonts w:asciiTheme="minorHAnsi" w:hAnsiTheme="minorHAnsi"/>
          <w:color w:val="auto"/>
        </w:rPr>
        <w:t xml:space="preserve"> </w:t>
      </w:r>
      <w:r w:rsidRPr="00F75121">
        <w:rPr>
          <w:rFonts w:asciiTheme="minorHAnsi" w:hAnsiTheme="minorHAnsi"/>
          <w:b/>
          <w:color w:val="auto"/>
        </w:rPr>
        <w:t>OK</w:t>
      </w:r>
      <w:r w:rsidRPr="00416B96">
        <w:rPr>
          <w:rFonts w:asciiTheme="minorHAnsi" w:hAnsiTheme="minorHAnsi"/>
          <w:color w:val="auto"/>
        </w:rPr>
        <w:t>.</w:t>
      </w:r>
    </w:p>
    <w:p w14:paraId="69B5715C" w14:textId="77777777" w:rsidR="001B686F" w:rsidRPr="00416B96" w:rsidRDefault="001B686F" w:rsidP="00416B96">
      <w:pPr>
        <w:pStyle w:val="ListParagraph"/>
        <w:ind w:left="0"/>
        <w:rPr>
          <w:rFonts w:asciiTheme="minorHAnsi" w:hAnsiTheme="minorHAnsi"/>
          <w:color w:val="auto"/>
        </w:rPr>
      </w:pPr>
    </w:p>
    <w:p w14:paraId="79F4A5A1" w14:textId="398FAFC9" w:rsidR="001B686F" w:rsidRPr="00416B96" w:rsidRDefault="001316BB" w:rsidP="00416B96">
      <w:pPr>
        <w:pStyle w:val="ListParagraph"/>
        <w:numPr>
          <w:ilvl w:val="3"/>
          <w:numId w:val="27"/>
        </w:numPr>
        <w:rPr>
          <w:rFonts w:asciiTheme="minorHAnsi" w:hAnsiTheme="minorHAnsi"/>
          <w:color w:val="auto"/>
        </w:rPr>
      </w:pPr>
      <w:r w:rsidRPr="00416B96">
        <w:rPr>
          <w:rFonts w:asciiTheme="minorHAnsi" w:hAnsiTheme="minorHAnsi"/>
          <w:color w:val="auto"/>
        </w:rPr>
        <w:t>If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the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file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contains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multiple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image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stacks,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select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the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ones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to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be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analyzed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and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confirm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by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pressing</w:t>
      </w:r>
      <w:r w:rsidR="001758C3">
        <w:rPr>
          <w:rFonts w:asciiTheme="minorHAnsi" w:hAnsiTheme="minorHAnsi"/>
          <w:color w:val="auto"/>
        </w:rPr>
        <w:t xml:space="preserve"> </w:t>
      </w:r>
      <w:r w:rsidRPr="00F75121">
        <w:rPr>
          <w:rFonts w:asciiTheme="minorHAnsi" w:hAnsiTheme="minorHAnsi"/>
          <w:b/>
          <w:color w:val="auto"/>
        </w:rPr>
        <w:t>OK</w:t>
      </w:r>
      <w:r w:rsidRPr="00416B96">
        <w:rPr>
          <w:rFonts w:asciiTheme="minorHAnsi" w:hAnsiTheme="minorHAnsi"/>
          <w:color w:val="auto"/>
        </w:rPr>
        <w:t>.</w:t>
      </w:r>
    </w:p>
    <w:p w14:paraId="0EF569C2" w14:textId="77777777" w:rsidR="001B686F" w:rsidRPr="00416B96" w:rsidRDefault="001B686F" w:rsidP="00416B96">
      <w:pPr>
        <w:rPr>
          <w:rFonts w:asciiTheme="minorHAnsi" w:hAnsiTheme="minorHAnsi"/>
          <w:color w:val="auto"/>
        </w:rPr>
      </w:pPr>
    </w:p>
    <w:p w14:paraId="3CEC3999" w14:textId="4DC5F6E0" w:rsidR="009831C2" w:rsidRPr="00416B96" w:rsidRDefault="003B538A" w:rsidP="00416B96">
      <w:pPr>
        <w:pStyle w:val="ListParagraph"/>
        <w:numPr>
          <w:ilvl w:val="2"/>
          <w:numId w:val="27"/>
        </w:numPr>
        <w:rPr>
          <w:rFonts w:asciiTheme="minorHAnsi" w:hAnsiTheme="minorHAnsi"/>
          <w:color w:val="auto"/>
          <w:highlight w:val="yellow"/>
        </w:rPr>
      </w:pPr>
      <w:r w:rsidRPr="00416B96">
        <w:rPr>
          <w:rFonts w:asciiTheme="minorHAnsi" w:hAnsiTheme="minorHAnsi"/>
          <w:color w:val="auto"/>
          <w:highlight w:val="yellow"/>
        </w:rPr>
        <w:t>P</w:t>
      </w:r>
      <w:r w:rsidR="009831C2" w:rsidRPr="00416B96">
        <w:rPr>
          <w:rFonts w:asciiTheme="minorHAnsi" w:hAnsiTheme="minorHAnsi"/>
          <w:color w:val="auto"/>
          <w:highlight w:val="yellow"/>
        </w:rPr>
        <w:t>erform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9831C2" w:rsidRPr="00416B96">
        <w:rPr>
          <w:rFonts w:asciiTheme="minorHAnsi" w:hAnsiTheme="minorHAnsi"/>
          <w:color w:val="auto"/>
          <w:highlight w:val="yellow"/>
        </w:rPr>
        <w:t>bleach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9831C2" w:rsidRPr="00416B96">
        <w:rPr>
          <w:rFonts w:asciiTheme="minorHAnsi" w:hAnsiTheme="minorHAnsi"/>
          <w:color w:val="auto"/>
          <w:highlight w:val="yellow"/>
        </w:rPr>
        <w:t>correction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by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9831C2" w:rsidRPr="00416B96">
        <w:rPr>
          <w:rFonts w:asciiTheme="minorHAnsi" w:hAnsiTheme="minorHAnsi"/>
          <w:color w:val="auto"/>
          <w:highlight w:val="yellow"/>
        </w:rPr>
        <w:t>split</w:t>
      </w:r>
      <w:r w:rsidRPr="00416B96">
        <w:rPr>
          <w:rFonts w:asciiTheme="minorHAnsi" w:hAnsiTheme="minorHAnsi"/>
          <w:color w:val="auto"/>
          <w:highlight w:val="yellow"/>
        </w:rPr>
        <w:t>ting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9831C2" w:rsidRPr="00416B96">
        <w:rPr>
          <w:rFonts w:asciiTheme="minorHAnsi" w:hAnsiTheme="minorHAnsi"/>
          <w:color w:val="auto"/>
          <w:highlight w:val="yellow"/>
        </w:rPr>
        <w:t>the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9831C2" w:rsidRPr="00416B96">
        <w:rPr>
          <w:rFonts w:asciiTheme="minorHAnsi" w:hAnsiTheme="minorHAnsi"/>
          <w:color w:val="auto"/>
          <w:highlight w:val="yellow"/>
        </w:rPr>
        <w:t>merge</w:t>
      </w:r>
      <w:r w:rsidR="00F75121">
        <w:rPr>
          <w:rFonts w:asciiTheme="minorHAnsi" w:hAnsiTheme="minorHAnsi"/>
          <w:color w:val="auto"/>
          <w:highlight w:val="yellow"/>
        </w:rPr>
        <w:t>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9831C2" w:rsidRPr="00416B96">
        <w:rPr>
          <w:rFonts w:asciiTheme="minorHAnsi" w:hAnsiTheme="minorHAnsi"/>
          <w:color w:val="auto"/>
          <w:highlight w:val="yellow"/>
        </w:rPr>
        <w:t>image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9831C2" w:rsidRPr="00416B96">
        <w:rPr>
          <w:rFonts w:asciiTheme="minorHAnsi" w:hAnsiTheme="minorHAnsi"/>
          <w:color w:val="auto"/>
          <w:highlight w:val="yellow"/>
        </w:rPr>
        <w:t>into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9831C2" w:rsidRPr="00416B96">
        <w:rPr>
          <w:rFonts w:asciiTheme="minorHAnsi" w:hAnsiTheme="minorHAnsi"/>
          <w:color w:val="auto"/>
          <w:highlight w:val="yellow"/>
        </w:rPr>
        <w:t>individual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9831C2" w:rsidRPr="00416B96">
        <w:rPr>
          <w:rFonts w:asciiTheme="minorHAnsi" w:hAnsiTheme="minorHAnsi"/>
          <w:color w:val="auto"/>
          <w:highlight w:val="yellow"/>
        </w:rPr>
        <w:t>channels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9831C2" w:rsidRPr="00416B96">
        <w:rPr>
          <w:rFonts w:asciiTheme="minorHAnsi" w:hAnsiTheme="minorHAnsi"/>
          <w:color w:val="auto"/>
        </w:rPr>
        <w:t>(</w:t>
      </w:r>
      <w:r w:rsidR="009831C2" w:rsidRPr="00F75121">
        <w:rPr>
          <w:rFonts w:asciiTheme="minorHAnsi" w:hAnsiTheme="minorHAnsi"/>
          <w:b/>
          <w:color w:val="auto"/>
        </w:rPr>
        <w:t>Image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>|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9831C2" w:rsidRPr="00F75121">
        <w:rPr>
          <w:rFonts w:asciiTheme="minorHAnsi" w:hAnsiTheme="minorHAnsi"/>
          <w:b/>
          <w:color w:val="auto"/>
        </w:rPr>
        <w:t>Color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9831C2" w:rsidRPr="00F75121">
        <w:rPr>
          <w:rFonts w:asciiTheme="minorHAnsi" w:hAnsiTheme="minorHAnsi"/>
          <w:b/>
          <w:color w:val="auto"/>
        </w:rPr>
        <w:t>Channels</w:t>
      </w:r>
      <w:r w:rsidR="001758C3" w:rsidRPr="00F75121">
        <w:rPr>
          <w:rFonts w:asciiTheme="minorHAnsi" w:hAnsiTheme="minorHAnsi"/>
          <w:b/>
          <w:color w:val="auto"/>
        </w:rPr>
        <w:t xml:space="preserve"> </w:t>
      </w:r>
      <w:r w:rsidR="009831C2" w:rsidRPr="00F75121">
        <w:rPr>
          <w:rFonts w:asciiTheme="minorHAnsi" w:hAnsiTheme="minorHAnsi"/>
          <w:b/>
          <w:color w:val="auto"/>
        </w:rPr>
        <w:t>Tool</w:t>
      </w:r>
      <w:r w:rsidR="009831C2" w:rsidRPr="00416B96">
        <w:rPr>
          <w:rFonts w:asciiTheme="minorHAnsi" w:hAnsiTheme="minorHAnsi"/>
          <w:color w:val="auto"/>
        </w:rPr>
        <w:t>,</w:t>
      </w:r>
      <w:r w:rsidR="001758C3">
        <w:rPr>
          <w:rFonts w:asciiTheme="minorHAnsi" w:hAnsiTheme="minorHAnsi"/>
          <w:color w:val="auto"/>
        </w:rPr>
        <w:t xml:space="preserve"> </w:t>
      </w:r>
      <w:r w:rsidR="009831C2" w:rsidRPr="00416B96">
        <w:rPr>
          <w:rFonts w:asciiTheme="minorHAnsi" w:hAnsiTheme="minorHAnsi"/>
          <w:color w:val="auto"/>
        </w:rPr>
        <w:t>then</w:t>
      </w:r>
      <w:r w:rsidR="001758C3">
        <w:rPr>
          <w:rFonts w:asciiTheme="minorHAnsi" w:hAnsiTheme="minorHAnsi"/>
          <w:color w:val="auto"/>
        </w:rPr>
        <w:t xml:space="preserve"> </w:t>
      </w:r>
      <w:r w:rsidR="009831C2" w:rsidRPr="00416B96">
        <w:rPr>
          <w:rFonts w:asciiTheme="minorHAnsi" w:hAnsiTheme="minorHAnsi"/>
          <w:color w:val="auto"/>
        </w:rPr>
        <w:t>select</w:t>
      </w:r>
      <w:r w:rsidR="001758C3">
        <w:rPr>
          <w:rFonts w:asciiTheme="minorHAnsi" w:hAnsiTheme="minorHAnsi"/>
          <w:color w:val="auto"/>
        </w:rPr>
        <w:t xml:space="preserve"> </w:t>
      </w:r>
      <w:r w:rsidR="009831C2" w:rsidRPr="00F75121">
        <w:rPr>
          <w:rFonts w:asciiTheme="minorHAnsi" w:hAnsiTheme="minorHAnsi"/>
          <w:b/>
          <w:color w:val="auto"/>
        </w:rPr>
        <w:t>More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9831C2" w:rsidRPr="00F75121">
        <w:rPr>
          <w:rFonts w:asciiTheme="minorHAnsi" w:hAnsiTheme="minorHAnsi"/>
          <w:b/>
          <w:color w:val="auto"/>
        </w:rPr>
        <w:t>Split</w:t>
      </w:r>
      <w:r w:rsidR="001758C3" w:rsidRPr="00F75121">
        <w:rPr>
          <w:rFonts w:asciiTheme="minorHAnsi" w:hAnsiTheme="minorHAnsi"/>
          <w:b/>
          <w:color w:val="auto"/>
        </w:rPr>
        <w:t xml:space="preserve"> </w:t>
      </w:r>
      <w:r w:rsidR="009831C2" w:rsidRPr="00F75121">
        <w:rPr>
          <w:rFonts w:asciiTheme="minorHAnsi" w:hAnsiTheme="minorHAnsi"/>
          <w:b/>
          <w:color w:val="auto"/>
        </w:rPr>
        <w:t>Channels</w:t>
      </w:r>
      <w:r w:rsidR="009831C2" w:rsidRPr="00416B96">
        <w:rPr>
          <w:rFonts w:asciiTheme="minorHAnsi" w:hAnsiTheme="minorHAnsi"/>
          <w:color w:val="auto"/>
        </w:rPr>
        <w:t>)</w:t>
      </w:r>
      <w:r w:rsidR="009831C2" w:rsidRPr="00416B96">
        <w:rPr>
          <w:rFonts w:asciiTheme="minorHAnsi" w:hAnsiTheme="minorHAnsi"/>
          <w:color w:val="auto"/>
          <w:highlight w:val="yellow"/>
        </w:rPr>
        <w:t>.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0D7F9D" w:rsidRPr="00416B96">
        <w:rPr>
          <w:rFonts w:asciiTheme="minorHAnsi" w:hAnsiTheme="minorHAnsi"/>
          <w:color w:val="auto"/>
          <w:highlight w:val="yellow"/>
        </w:rPr>
        <w:t>For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0D7F9D" w:rsidRPr="00416B96">
        <w:rPr>
          <w:rFonts w:asciiTheme="minorHAnsi" w:hAnsiTheme="minorHAnsi"/>
          <w:color w:val="auto"/>
          <w:highlight w:val="yellow"/>
        </w:rPr>
        <w:t>each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0D7F9D" w:rsidRPr="00416B96">
        <w:rPr>
          <w:rFonts w:asciiTheme="minorHAnsi" w:hAnsiTheme="minorHAnsi"/>
          <w:color w:val="auto"/>
          <w:highlight w:val="yellow"/>
        </w:rPr>
        <w:t>channel,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0D7F9D" w:rsidRPr="00416B96">
        <w:rPr>
          <w:rFonts w:asciiTheme="minorHAnsi" w:hAnsiTheme="minorHAnsi"/>
          <w:color w:val="auto"/>
          <w:highlight w:val="yellow"/>
        </w:rPr>
        <w:t>s</w:t>
      </w:r>
      <w:r w:rsidR="009831C2" w:rsidRPr="00416B96">
        <w:rPr>
          <w:rFonts w:asciiTheme="minorHAnsi" w:hAnsiTheme="minorHAnsi"/>
          <w:color w:val="auto"/>
          <w:highlight w:val="yellow"/>
        </w:rPr>
        <w:t>elect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1316BB" w:rsidRPr="00416B96">
        <w:rPr>
          <w:rFonts w:asciiTheme="minorHAnsi" w:hAnsiTheme="minorHAnsi"/>
          <w:color w:val="auto"/>
          <w:highlight w:val="yellow"/>
        </w:rPr>
        <w:t>bleach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1316BB" w:rsidRPr="00416B96">
        <w:rPr>
          <w:rFonts w:asciiTheme="minorHAnsi" w:hAnsiTheme="minorHAnsi"/>
          <w:color w:val="auto"/>
          <w:highlight w:val="yellow"/>
        </w:rPr>
        <w:t>correction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1316BB" w:rsidRPr="00416B96">
        <w:rPr>
          <w:rFonts w:asciiTheme="minorHAnsi" w:hAnsiTheme="minorHAnsi"/>
          <w:color w:val="auto"/>
        </w:rPr>
        <w:t>(</w:t>
      </w:r>
      <w:r w:rsidR="001316BB" w:rsidRPr="00F75121">
        <w:rPr>
          <w:rFonts w:asciiTheme="minorHAnsi" w:hAnsiTheme="minorHAnsi"/>
          <w:b/>
          <w:color w:val="auto"/>
        </w:rPr>
        <w:t>Image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1316BB" w:rsidRPr="00F75121">
        <w:rPr>
          <w:rFonts w:asciiTheme="minorHAnsi" w:hAnsiTheme="minorHAnsi"/>
          <w:b/>
          <w:color w:val="auto"/>
        </w:rPr>
        <w:t>Adjust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1316BB" w:rsidRPr="00F75121">
        <w:rPr>
          <w:rFonts w:asciiTheme="minorHAnsi" w:hAnsiTheme="minorHAnsi"/>
          <w:b/>
          <w:color w:val="auto"/>
        </w:rPr>
        <w:t>B</w:t>
      </w:r>
      <w:r w:rsidR="009831C2" w:rsidRPr="00F75121">
        <w:rPr>
          <w:rFonts w:asciiTheme="minorHAnsi" w:hAnsiTheme="minorHAnsi"/>
          <w:b/>
          <w:color w:val="auto"/>
        </w:rPr>
        <w:t>leach</w:t>
      </w:r>
      <w:r w:rsidR="001758C3" w:rsidRPr="00F75121">
        <w:rPr>
          <w:rFonts w:asciiTheme="minorHAnsi" w:hAnsiTheme="minorHAnsi"/>
          <w:b/>
          <w:color w:val="auto"/>
        </w:rPr>
        <w:t xml:space="preserve"> </w:t>
      </w:r>
      <w:r w:rsidR="009831C2" w:rsidRPr="00F75121">
        <w:rPr>
          <w:rFonts w:asciiTheme="minorHAnsi" w:hAnsiTheme="minorHAnsi"/>
          <w:b/>
          <w:color w:val="auto"/>
        </w:rPr>
        <w:t>Correction</w:t>
      </w:r>
      <w:r w:rsidR="001316BB" w:rsidRPr="00416B96">
        <w:rPr>
          <w:rFonts w:asciiTheme="minorHAnsi" w:hAnsiTheme="minorHAnsi"/>
          <w:color w:val="auto"/>
        </w:rPr>
        <w:t>)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9831C2" w:rsidRPr="00416B96">
        <w:rPr>
          <w:rFonts w:asciiTheme="minorHAnsi" w:hAnsiTheme="minorHAnsi"/>
          <w:color w:val="auto"/>
          <w:highlight w:val="yellow"/>
        </w:rPr>
        <w:t>and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9831C2" w:rsidRPr="00416B96">
        <w:rPr>
          <w:rFonts w:asciiTheme="minorHAnsi" w:hAnsiTheme="minorHAnsi"/>
          <w:color w:val="auto"/>
          <w:highlight w:val="yellow"/>
        </w:rPr>
        <w:t>choose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F22048" w:rsidRPr="00F75121">
        <w:rPr>
          <w:rFonts w:asciiTheme="minorHAnsi" w:hAnsiTheme="minorHAnsi"/>
          <w:b/>
          <w:color w:val="auto"/>
          <w:highlight w:val="yellow"/>
        </w:rPr>
        <w:t>S</w:t>
      </w:r>
      <w:r w:rsidR="009831C2" w:rsidRPr="00F75121">
        <w:rPr>
          <w:rFonts w:asciiTheme="minorHAnsi" w:hAnsiTheme="minorHAnsi"/>
          <w:b/>
          <w:color w:val="auto"/>
          <w:highlight w:val="yellow"/>
        </w:rPr>
        <w:t>imple</w:t>
      </w:r>
      <w:r w:rsidR="001758C3" w:rsidRPr="00F75121">
        <w:rPr>
          <w:rFonts w:asciiTheme="minorHAnsi" w:hAnsiTheme="minorHAnsi"/>
          <w:b/>
          <w:color w:val="auto"/>
          <w:highlight w:val="yellow"/>
        </w:rPr>
        <w:t xml:space="preserve"> </w:t>
      </w:r>
      <w:r w:rsidR="00F22048" w:rsidRPr="00F75121">
        <w:rPr>
          <w:rFonts w:asciiTheme="minorHAnsi" w:hAnsiTheme="minorHAnsi"/>
          <w:b/>
          <w:color w:val="auto"/>
          <w:highlight w:val="yellow"/>
        </w:rPr>
        <w:t>R</w:t>
      </w:r>
      <w:r w:rsidR="009831C2" w:rsidRPr="00F75121">
        <w:rPr>
          <w:rFonts w:asciiTheme="minorHAnsi" w:hAnsiTheme="minorHAnsi"/>
          <w:b/>
          <w:color w:val="auto"/>
          <w:highlight w:val="yellow"/>
        </w:rPr>
        <w:t>atio</w:t>
      </w:r>
      <w:r w:rsidR="001758C3">
        <w:rPr>
          <w:rFonts w:asciiTheme="minorHAnsi" w:hAnsiTheme="minorHAnsi"/>
          <w:color w:val="auto"/>
        </w:rPr>
        <w:t xml:space="preserve"> </w:t>
      </w:r>
      <w:r w:rsidR="00F22048" w:rsidRPr="00416B96">
        <w:rPr>
          <w:rFonts w:asciiTheme="minorHAnsi" w:hAnsiTheme="minorHAnsi"/>
          <w:color w:val="auto"/>
        </w:rPr>
        <w:t>(background</w:t>
      </w:r>
      <w:r w:rsidR="001758C3">
        <w:rPr>
          <w:rFonts w:asciiTheme="minorHAnsi" w:hAnsiTheme="minorHAnsi"/>
          <w:color w:val="auto"/>
        </w:rPr>
        <w:t xml:space="preserve"> </w:t>
      </w:r>
      <w:r w:rsidR="00F22048" w:rsidRPr="00416B96">
        <w:rPr>
          <w:rFonts w:asciiTheme="minorHAnsi" w:hAnsiTheme="minorHAnsi"/>
          <w:color w:val="auto"/>
        </w:rPr>
        <w:t>intensity:</w:t>
      </w:r>
      <w:r w:rsidR="001758C3">
        <w:rPr>
          <w:rFonts w:asciiTheme="minorHAnsi" w:hAnsiTheme="minorHAnsi"/>
          <w:color w:val="auto"/>
        </w:rPr>
        <w:t xml:space="preserve"> </w:t>
      </w:r>
      <w:r w:rsidR="00F22048" w:rsidRPr="00416B96">
        <w:rPr>
          <w:rFonts w:asciiTheme="minorHAnsi" w:hAnsiTheme="minorHAnsi"/>
          <w:color w:val="auto"/>
        </w:rPr>
        <w:t>0.0)</w:t>
      </w:r>
      <w:r w:rsidR="009831C2" w:rsidRPr="00416B96">
        <w:rPr>
          <w:rFonts w:asciiTheme="minorHAnsi" w:hAnsiTheme="minorHAnsi"/>
          <w:color w:val="auto"/>
          <w:highlight w:val="yellow"/>
        </w:rPr>
        <w:t>.</w:t>
      </w:r>
    </w:p>
    <w:p w14:paraId="1C14D4C7" w14:textId="7447A8EE" w:rsidR="001B686F" w:rsidRPr="00416B96" w:rsidRDefault="001B686F" w:rsidP="00416B96">
      <w:pPr>
        <w:pStyle w:val="ListParagraph"/>
        <w:ind w:left="0"/>
        <w:rPr>
          <w:rFonts w:asciiTheme="minorHAnsi" w:hAnsiTheme="minorHAnsi"/>
          <w:color w:val="auto"/>
          <w:highlight w:val="yellow"/>
        </w:rPr>
      </w:pPr>
    </w:p>
    <w:p w14:paraId="7C28ACAA" w14:textId="6141B048" w:rsidR="009831C2" w:rsidRPr="00416B96" w:rsidRDefault="009831C2" w:rsidP="00416B96">
      <w:pPr>
        <w:pStyle w:val="ListParagraph"/>
        <w:ind w:left="0"/>
        <w:rPr>
          <w:rFonts w:asciiTheme="minorHAnsi" w:hAnsiTheme="minorHAnsi"/>
          <w:color w:val="auto"/>
        </w:rPr>
      </w:pPr>
      <w:r w:rsidRPr="00416B96">
        <w:rPr>
          <w:rFonts w:asciiTheme="minorHAnsi" w:hAnsiTheme="minorHAnsi"/>
          <w:color w:val="auto"/>
        </w:rPr>
        <w:t>NOTE: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In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some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cases,</w:t>
      </w:r>
      <w:r w:rsidR="001758C3">
        <w:rPr>
          <w:rFonts w:asciiTheme="minorHAnsi" w:hAnsiTheme="minorHAnsi"/>
          <w:color w:val="auto"/>
        </w:rPr>
        <w:t xml:space="preserve"> </w:t>
      </w:r>
      <w:r w:rsidR="008E70CD">
        <w:rPr>
          <w:rFonts w:asciiTheme="minorHAnsi" w:hAnsiTheme="minorHAnsi"/>
          <w:color w:val="auto"/>
        </w:rPr>
        <w:t>for instance</w:t>
      </w:r>
      <w:r w:rsidRPr="00416B96">
        <w:rPr>
          <w:rFonts w:asciiTheme="minorHAnsi" w:hAnsiTheme="minorHAnsi"/>
          <w:color w:val="auto"/>
        </w:rPr>
        <w:t>,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when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there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is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no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linear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decay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of</w:t>
      </w:r>
      <w:r w:rsidR="001758C3">
        <w:rPr>
          <w:rFonts w:asciiTheme="minorHAnsi" w:hAnsiTheme="minorHAnsi"/>
          <w:color w:val="auto"/>
        </w:rPr>
        <w:t xml:space="preserve"> </w:t>
      </w:r>
      <w:r w:rsidR="008E70CD">
        <w:rPr>
          <w:rFonts w:asciiTheme="minorHAnsi" w:hAnsiTheme="minorHAnsi"/>
          <w:color w:val="auto"/>
        </w:rPr>
        <w:t xml:space="preserve">the </w:t>
      </w:r>
      <w:r w:rsidRPr="00416B96">
        <w:rPr>
          <w:rFonts w:asciiTheme="minorHAnsi" w:hAnsiTheme="minorHAnsi"/>
          <w:color w:val="auto"/>
        </w:rPr>
        <w:t>signal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or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the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signal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is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too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weak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overall,</w:t>
      </w:r>
      <w:r w:rsidR="001758C3">
        <w:rPr>
          <w:rFonts w:asciiTheme="minorHAnsi" w:hAnsiTheme="minorHAnsi"/>
          <w:color w:val="auto"/>
        </w:rPr>
        <w:t xml:space="preserve"> </w:t>
      </w:r>
      <w:r w:rsidR="00F22048" w:rsidRPr="00F75121">
        <w:rPr>
          <w:rFonts w:asciiTheme="minorHAnsi" w:hAnsiTheme="minorHAnsi"/>
          <w:b/>
          <w:color w:val="auto"/>
        </w:rPr>
        <w:t>S</w:t>
      </w:r>
      <w:r w:rsidRPr="00F75121">
        <w:rPr>
          <w:rFonts w:asciiTheme="minorHAnsi" w:hAnsiTheme="minorHAnsi"/>
          <w:b/>
          <w:color w:val="auto"/>
        </w:rPr>
        <w:t>imple</w:t>
      </w:r>
      <w:r w:rsidR="001758C3" w:rsidRPr="00F75121">
        <w:rPr>
          <w:rFonts w:asciiTheme="minorHAnsi" w:hAnsiTheme="minorHAnsi"/>
          <w:b/>
          <w:color w:val="auto"/>
        </w:rPr>
        <w:t xml:space="preserve"> </w:t>
      </w:r>
      <w:r w:rsidR="00F22048" w:rsidRPr="00F75121">
        <w:rPr>
          <w:rFonts w:asciiTheme="minorHAnsi" w:hAnsiTheme="minorHAnsi"/>
          <w:b/>
          <w:color w:val="auto"/>
        </w:rPr>
        <w:t>R</w:t>
      </w:r>
      <w:r w:rsidRPr="00F75121">
        <w:rPr>
          <w:rFonts w:asciiTheme="minorHAnsi" w:hAnsiTheme="minorHAnsi"/>
          <w:b/>
          <w:color w:val="auto"/>
        </w:rPr>
        <w:t>atio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may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fail.</w:t>
      </w:r>
      <w:r w:rsidR="001758C3">
        <w:rPr>
          <w:rFonts w:asciiTheme="minorHAnsi" w:hAnsiTheme="minorHAnsi"/>
          <w:color w:val="auto"/>
        </w:rPr>
        <w:t xml:space="preserve"> </w:t>
      </w:r>
      <w:r w:rsidR="00C7713B" w:rsidRPr="00416B96">
        <w:rPr>
          <w:rFonts w:asciiTheme="minorHAnsi" w:hAnsiTheme="minorHAnsi"/>
          <w:color w:val="auto"/>
        </w:rPr>
        <w:t>Alternatively,</w:t>
      </w:r>
      <w:r w:rsidR="001758C3">
        <w:rPr>
          <w:rFonts w:asciiTheme="minorHAnsi" w:hAnsiTheme="minorHAnsi"/>
          <w:color w:val="auto"/>
        </w:rPr>
        <w:t xml:space="preserve"> </w:t>
      </w:r>
      <w:r w:rsidR="00C7713B" w:rsidRPr="00416B96">
        <w:rPr>
          <w:rFonts w:asciiTheme="minorHAnsi" w:hAnsiTheme="minorHAnsi"/>
          <w:color w:val="auto"/>
        </w:rPr>
        <w:t>try</w:t>
      </w:r>
      <w:r w:rsidR="001758C3">
        <w:rPr>
          <w:rFonts w:asciiTheme="minorHAnsi" w:hAnsiTheme="minorHAnsi"/>
          <w:color w:val="auto"/>
        </w:rPr>
        <w:t xml:space="preserve"> </w:t>
      </w:r>
      <w:r w:rsidR="00786DC4" w:rsidRPr="00F75121">
        <w:rPr>
          <w:rFonts w:asciiTheme="minorHAnsi" w:hAnsiTheme="minorHAnsi"/>
          <w:b/>
          <w:color w:val="auto"/>
        </w:rPr>
        <w:t>Exponential</w:t>
      </w:r>
      <w:r w:rsidR="001758C3" w:rsidRPr="00F75121">
        <w:rPr>
          <w:rFonts w:asciiTheme="minorHAnsi" w:hAnsiTheme="minorHAnsi"/>
          <w:b/>
          <w:color w:val="auto"/>
        </w:rPr>
        <w:t xml:space="preserve"> </w:t>
      </w:r>
      <w:r w:rsidR="00786DC4" w:rsidRPr="00F75121">
        <w:rPr>
          <w:rFonts w:asciiTheme="minorHAnsi" w:hAnsiTheme="minorHAnsi"/>
          <w:b/>
          <w:color w:val="auto"/>
        </w:rPr>
        <w:t>Fit</w:t>
      </w:r>
      <w:r w:rsidR="001758C3">
        <w:rPr>
          <w:rFonts w:asciiTheme="minorHAnsi" w:hAnsiTheme="minorHAnsi"/>
          <w:color w:val="auto"/>
        </w:rPr>
        <w:t xml:space="preserve"> </w:t>
      </w:r>
      <w:r w:rsidR="00786DC4" w:rsidRPr="00416B96">
        <w:rPr>
          <w:rFonts w:asciiTheme="minorHAnsi" w:hAnsiTheme="minorHAnsi"/>
          <w:color w:val="auto"/>
        </w:rPr>
        <w:t>or</w:t>
      </w:r>
      <w:r w:rsidR="001758C3">
        <w:rPr>
          <w:rFonts w:asciiTheme="minorHAnsi" w:hAnsiTheme="minorHAnsi"/>
          <w:color w:val="auto"/>
        </w:rPr>
        <w:t xml:space="preserve"> </w:t>
      </w:r>
      <w:r w:rsidR="00786DC4" w:rsidRPr="00416B96">
        <w:rPr>
          <w:rFonts w:asciiTheme="minorHAnsi" w:hAnsiTheme="minorHAnsi"/>
          <w:color w:val="auto"/>
        </w:rPr>
        <w:t>skip</w:t>
      </w:r>
      <w:r w:rsidR="001758C3">
        <w:rPr>
          <w:rFonts w:asciiTheme="minorHAnsi" w:hAnsiTheme="minorHAnsi"/>
          <w:color w:val="auto"/>
        </w:rPr>
        <w:t xml:space="preserve"> </w:t>
      </w:r>
      <w:r w:rsidR="008E70CD">
        <w:rPr>
          <w:rFonts w:asciiTheme="minorHAnsi" w:hAnsiTheme="minorHAnsi"/>
          <w:color w:val="auto"/>
        </w:rPr>
        <w:t xml:space="preserve">the </w:t>
      </w:r>
      <w:r w:rsidR="00786DC4" w:rsidRPr="00416B96">
        <w:rPr>
          <w:rFonts w:asciiTheme="minorHAnsi" w:hAnsiTheme="minorHAnsi"/>
          <w:color w:val="auto"/>
        </w:rPr>
        <w:t>bleach</w:t>
      </w:r>
      <w:r w:rsidR="001758C3">
        <w:rPr>
          <w:rFonts w:asciiTheme="minorHAnsi" w:hAnsiTheme="minorHAnsi"/>
          <w:color w:val="auto"/>
        </w:rPr>
        <w:t xml:space="preserve"> </w:t>
      </w:r>
      <w:r w:rsidR="00786DC4" w:rsidRPr="00416B96">
        <w:rPr>
          <w:rFonts w:asciiTheme="minorHAnsi" w:hAnsiTheme="minorHAnsi"/>
          <w:color w:val="auto"/>
        </w:rPr>
        <w:t>correction.</w:t>
      </w:r>
    </w:p>
    <w:p w14:paraId="38E31722" w14:textId="77777777" w:rsidR="009831C2" w:rsidRPr="00416B96" w:rsidRDefault="009831C2" w:rsidP="00416B96">
      <w:pPr>
        <w:pStyle w:val="ListParagraph"/>
        <w:ind w:left="0"/>
        <w:rPr>
          <w:rFonts w:asciiTheme="minorHAnsi" w:hAnsiTheme="minorHAnsi"/>
          <w:color w:val="auto"/>
          <w:highlight w:val="yellow"/>
        </w:rPr>
      </w:pPr>
    </w:p>
    <w:p w14:paraId="0E36A6BA" w14:textId="4665D80A" w:rsidR="009831C2" w:rsidRPr="00416B96" w:rsidRDefault="009831C2" w:rsidP="00416B96">
      <w:pPr>
        <w:pStyle w:val="ListParagraph"/>
        <w:numPr>
          <w:ilvl w:val="2"/>
          <w:numId w:val="27"/>
        </w:numPr>
        <w:rPr>
          <w:rFonts w:asciiTheme="minorHAnsi" w:hAnsiTheme="minorHAnsi"/>
          <w:color w:val="auto"/>
          <w:highlight w:val="yellow"/>
        </w:rPr>
      </w:pPr>
      <w:r w:rsidRPr="00416B96">
        <w:rPr>
          <w:rFonts w:asciiTheme="minorHAnsi" w:hAnsiTheme="minorHAnsi"/>
          <w:color w:val="auto"/>
          <w:highlight w:val="yellow"/>
        </w:rPr>
        <w:t>Adjust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8E70CD">
        <w:rPr>
          <w:rFonts w:asciiTheme="minorHAnsi" w:hAnsiTheme="minorHAnsi"/>
          <w:color w:val="auto"/>
          <w:highlight w:val="yellow"/>
        </w:rPr>
        <w:t xml:space="preserve">the </w:t>
      </w:r>
      <w:r w:rsidRPr="00416B96">
        <w:rPr>
          <w:rFonts w:asciiTheme="minorHAnsi" w:hAnsiTheme="minorHAnsi"/>
          <w:color w:val="auto"/>
          <w:highlight w:val="yellow"/>
        </w:rPr>
        <w:t>brightness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and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contrast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0D7F9D" w:rsidRPr="00416B96">
        <w:rPr>
          <w:rFonts w:asciiTheme="minorHAnsi" w:hAnsiTheme="minorHAnsi"/>
          <w:color w:val="auto"/>
          <w:highlight w:val="yellow"/>
        </w:rPr>
        <w:t>for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0D7F9D" w:rsidRPr="00416B96">
        <w:rPr>
          <w:rFonts w:asciiTheme="minorHAnsi" w:hAnsiTheme="minorHAnsi"/>
          <w:color w:val="auto"/>
          <w:highlight w:val="yellow"/>
        </w:rPr>
        <w:t>each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0D7F9D" w:rsidRPr="00416B96">
        <w:rPr>
          <w:rFonts w:asciiTheme="minorHAnsi" w:hAnsiTheme="minorHAnsi"/>
          <w:color w:val="auto"/>
          <w:highlight w:val="yellow"/>
        </w:rPr>
        <w:t>channel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0D7F9D" w:rsidRPr="00416B96">
        <w:rPr>
          <w:rFonts w:asciiTheme="minorHAnsi" w:hAnsiTheme="minorHAnsi"/>
          <w:color w:val="auto"/>
          <w:highlight w:val="yellow"/>
        </w:rPr>
        <w:t>using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0D7F9D" w:rsidRPr="00416B96">
        <w:rPr>
          <w:rFonts w:asciiTheme="minorHAnsi" w:hAnsiTheme="minorHAnsi"/>
          <w:color w:val="auto"/>
          <w:highlight w:val="yellow"/>
        </w:rPr>
        <w:t>the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0D7F9D" w:rsidRPr="00416B96">
        <w:rPr>
          <w:rFonts w:asciiTheme="minorHAnsi" w:hAnsiTheme="minorHAnsi"/>
          <w:color w:val="auto"/>
          <w:highlight w:val="yellow"/>
        </w:rPr>
        <w:t>sliders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(</w:t>
      </w:r>
      <w:r w:rsidRPr="00F75121">
        <w:rPr>
          <w:rFonts w:asciiTheme="minorHAnsi" w:hAnsiTheme="minorHAnsi"/>
          <w:b/>
          <w:color w:val="auto"/>
        </w:rPr>
        <w:t>Image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>|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Pr="00F75121">
        <w:rPr>
          <w:rFonts w:asciiTheme="minorHAnsi" w:hAnsiTheme="minorHAnsi"/>
          <w:b/>
          <w:color w:val="auto"/>
        </w:rPr>
        <w:t>Adjust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0D7F9D" w:rsidRPr="00F75121">
        <w:rPr>
          <w:rFonts w:asciiTheme="minorHAnsi" w:hAnsiTheme="minorHAnsi"/>
          <w:b/>
          <w:color w:val="auto"/>
        </w:rPr>
        <w:t>Brightness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0D7F9D" w:rsidRPr="00F75121">
        <w:rPr>
          <w:rFonts w:asciiTheme="minorHAnsi" w:hAnsiTheme="minorHAnsi"/>
          <w:b/>
          <w:color w:val="auto"/>
        </w:rPr>
        <w:t>Contrast</w:t>
      </w:r>
      <w:r w:rsidRPr="00416B96">
        <w:rPr>
          <w:rFonts w:asciiTheme="minorHAnsi" w:hAnsiTheme="minorHAnsi"/>
          <w:color w:val="auto"/>
        </w:rPr>
        <w:t>)</w:t>
      </w:r>
      <w:r w:rsidR="000D7F9D" w:rsidRPr="00416B96">
        <w:rPr>
          <w:rFonts w:asciiTheme="minorHAnsi" w:hAnsiTheme="minorHAnsi"/>
          <w:color w:val="auto"/>
          <w:highlight w:val="yellow"/>
        </w:rPr>
        <w:t>.</w:t>
      </w:r>
    </w:p>
    <w:p w14:paraId="36F1E93D" w14:textId="77777777" w:rsidR="0029103A" w:rsidRPr="00416B96" w:rsidRDefault="0029103A" w:rsidP="00416B96">
      <w:pPr>
        <w:pStyle w:val="ListParagraph"/>
        <w:ind w:left="0"/>
        <w:rPr>
          <w:rFonts w:asciiTheme="minorHAnsi" w:hAnsiTheme="minorHAnsi"/>
          <w:color w:val="auto"/>
          <w:highlight w:val="yellow"/>
        </w:rPr>
      </w:pPr>
    </w:p>
    <w:p w14:paraId="12170F48" w14:textId="70BB5AE4" w:rsidR="000D7F9D" w:rsidRPr="00416B96" w:rsidRDefault="000D7F9D" w:rsidP="00416B96">
      <w:pPr>
        <w:pStyle w:val="ListParagraph"/>
        <w:numPr>
          <w:ilvl w:val="2"/>
          <w:numId w:val="27"/>
        </w:numPr>
        <w:rPr>
          <w:rFonts w:asciiTheme="minorHAnsi" w:hAnsiTheme="minorHAnsi"/>
          <w:color w:val="auto"/>
          <w:highlight w:val="yellow"/>
        </w:rPr>
      </w:pPr>
      <w:r w:rsidRPr="00416B96">
        <w:rPr>
          <w:rFonts w:asciiTheme="minorHAnsi" w:hAnsiTheme="minorHAnsi"/>
          <w:color w:val="auto"/>
          <w:highlight w:val="yellow"/>
        </w:rPr>
        <w:t>Merge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8E70CD">
        <w:rPr>
          <w:rFonts w:asciiTheme="minorHAnsi" w:hAnsiTheme="minorHAnsi"/>
          <w:color w:val="auto"/>
          <w:highlight w:val="yellow"/>
        </w:rPr>
        <w:t xml:space="preserve">the </w:t>
      </w:r>
      <w:r w:rsidRPr="00416B96">
        <w:rPr>
          <w:rFonts w:asciiTheme="minorHAnsi" w:hAnsiTheme="minorHAnsi"/>
          <w:color w:val="auto"/>
          <w:highlight w:val="yellow"/>
        </w:rPr>
        <w:t>channels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</w:rPr>
        <w:t>(</w:t>
      </w:r>
      <w:r w:rsidRPr="00F75121">
        <w:rPr>
          <w:rFonts w:asciiTheme="minorHAnsi" w:hAnsiTheme="minorHAnsi"/>
          <w:b/>
          <w:color w:val="auto"/>
        </w:rPr>
        <w:t>Image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>|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Pr="00F75121">
        <w:rPr>
          <w:rFonts w:asciiTheme="minorHAnsi" w:hAnsiTheme="minorHAnsi"/>
          <w:b/>
          <w:color w:val="auto"/>
        </w:rPr>
        <w:t>Color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Pr="00F75121">
        <w:rPr>
          <w:rFonts w:asciiTheme="minorHAnsi" w:hAnsiTheme="minorHAnsi"/>
          <w:b/>
          <w:color w:val="auto"/>
        </w:rPr>
        <w:t>Merge</w:t>
      </w:r>
      <w:r w:rsidR="001758C3" w:rsidRPr="00F75121">
        <w:rPr>
          <w:rFonts w:asciiTheme="minorHAnsi" w:hAnsiTheme="minorHAnsi"/>
          <w:b/>
          <w:color w:val="auto"/>
        </w:rPr>
        <w:t xml:space="preserve"> </w:t>
      </w:r>
      <w:r w:rsidRPr="00F75121">
        <w:rPr>
          <w:rFonts w:asciiTheme="minorHAnsi" w:hAnsiTheme="minorHAnsi"/>
          <w:b/>
          <w:color w:val="auto"/>
        </w:rPr>
        <w:t>Channels</w:t>
      </w:r>
      <w:r w:rsidRPr="00416B96">
        <w:rPr>
          <w:rFonts w:asciiTheme="minorHAnsi" w:hAnsiTheme="minorHAnsi"/>
          <w:color w:val="auto"/>
        </w:rPr>
        <w:t>)</w:t>
      </w:r>
      <w:r w:rsidR="0029103A" w:rsidRPr="00416B96">
        <w:rPr>
          <w:rFonts w:asciiTheme="minorHAnsi" w:hAnsiTheme="minorHAnsi"/>
          <w:color w:val="auto"/>
          <w:highlight w:val="yellow"/>
        </w:rPr>
        <w:t>,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29103A" w:rsidRPr="00416B96">
        <w:rPr>
          <w:rFonts w:asciiTheme="minorHAnsi" w:hAnsiTheme="minorHAnsi"/>
          <w:color w:val="auto"/>
          <w:highlight w:val="yellow"/>
        </w:rPr>
        <w:t>make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8E70CD">
        <w:rPr>
          <w:rFonts w:asciiTheme="minorHAnsi" w:hAnsiTheme="minorHAnsi"/>
          <w:color w:val="auto"/>
          <w:highlight w:val="yellow"/>
        </w:rPr>
        <w:t xml:space="preserve">a </w:t>
      </w:r>
      <w:r w:rsidR="0029103A" w:rsidRPr="00416B96">
        <w:rPr>
          <w:rFonts w:asciiTheme="minorHAnsi" w:hAnsiTheme="minorHAnsi"/>
          <w:color w:val="auto"/>
          <w:highlight w:val="yellow"/>
        </w:rPr>
        <w:t>composite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29103A" w:rsidRPr="00416B96">
        <w:rPr>
          <w:rFonts w:asciiTheme="minorHAnsi" w:hAnsiTheme="minorHAnsi"/>
          <w:color w:val="auto"/>
        </w:rPr>
        <w:t>(</w:t>
      </w:r>
      <w:r w:rsidR="0029103A" w:rsidRPr="00F75121">
        <w:rPr>
          <w:rFonts w:asciiTheme="minorHAnsi" w:hAnsiTheme="minorHAnsi"/>
          <w:b/>
          <w:color w:val="auto"/>
        </w:rPr>
        <w:t>Image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29103A" w:rsidRPr="00F75121">
        <w:rPr>
          <w:rFonts w:asciiTheme="minorHAnsi" w:hAnsiTheme="minorHAnsi"/>
          <w:b/>
          <w:color w:val="auto"/>
        </w:rPr>
        <w:t>Color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29103A" w:rsidRPr="00F75121">
        <w:rPr>
          <w:rFonts w:asciiTheme="minorHAnsi" w:hAnsiTheme="minorHAnsi"/>
          <w:b/>
          <w:color w:val="auto"/>
        </w:rPr>
        <w:t>Channels</w:t>
      </w:r>
      <w:r w:rsidR="001758C3" w:rsidRPr="00F75121">
        <w:rPr>
          <w:rFonts w:asciiTheme="minorHAnsi" w:hAnsiTheme="minorHAnsi"/>
          <w:b/>
          <w:color w:val="auto"/>
        </w:rPr>
        <w:t xml:space="preserve"> </w:t>
      </w:r>
      <w:r w:rsidR="0029103A" w:rsidRPr="00F75121">
        <w:rPr>
          <w:rFonts w:asciiTheme="minorHAnsi" w:hAnsiTheme="minorHAnsi"/>
          <w:b/>
          <w:color w:val="auto"/>
        </w:rPr>
        <w:t>Tool</w:t>
      </w:r>
      <w:r w:rsidR="0029103A" w:rsidRPr="00416B96">
        <w:rPr>
          <w:rFonts w:asciiTheme="minorHAnsi" w:hAnsiTheme="minorHAnsi"/>
          <w:color w:val="auto"/>
        </w:rPr>
        <w:t>,</w:t>
      </w:r>
      <w:r w:rsidR="001758C3">
        <w:rPr>
          <w:rFonts w:asciiTheme="minorHAnsi" w:hAnsiTheme="minorHAnsi"/>
          <w:color w:val="auto"/>
        </w:rPr>
        <w:t xml:space="preserve"> </w:t>
      </w:r>
      <w:r w:rsidR="0029103A" w:rsidRPr="00416B96">
        <w:rPr>
          <w:rFonts w:asciiTheme="minorHAnsi" w:hAnsiTheme="minorHAnsi"/>
          <w:color w:val="auto"/>
        </w:rPr>
        <w:t>then</w:t>
      </w:r>
      <w:r w:rsidR="001758C3">
        <w:rPr>
          <w:rFonts w:asciiTheme="minorHAnsi" w:hAnsiTheme="minorHAnsi"/>
          <w:color w:val="auto"/>
        </w:rPr>
        <w:t xml:space="preserve"> </w:t>
      </w:r>
      <w:r w:rsidR="0029103A" w:rsidRPr="00416B96">
        <w:rPr>
          <w:rFonts w:asciiTheme="minorHAnsi" w:hAnsiTheme="minorHAnsi"/>
          <w:color w:val="auto"/>
        </w:rPr>
        <w:t>select</w:t>
      </w:r>
      <w:r w:rsidR="001758C3">
        <w:rPr>
          <w:rFonts w:asciiTheme="minorHAnsi" w:hAnsiTheme="minorHAnsi"/>
          <w:color w:val="auto"/>
        </w:rPr>
        <w:t xml:space="preserve"> </w:t>
      </w:r>
      <w:r w:rsidR="0029103A" w:rsidRPr="00F75121">
        <w:rPr>
          <w:rFonts w:asciiTheme="minorHAnsi" w:hAnsiTheme="minorHAnsi"/>
          <w:b/>
          <w:color w:val="auto"/>
        </w:rPr>
        <w:t>More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29103A" w:rsidRPr="00F75121">
        <w:rPr>
          <w:rFonts w:asciiTheme="minorHAnsi" w:hAnsiTheme="minorHAnsi"/>
          <w:b/>
          <w:color w:val="auto"/>
        </w:rPr>
        <w:t>Make</w:t>
      </w:r>
      <w:r w:rsidR="001758C3" w:rsidRPr="00F75121">
        <w:rPr>
          <w:rFonts w:asciiTheme="minorHAnsi" w:hAnsiTheme="minorHAnsi"/>
          <w:b/>
          <w:color w:val="auto"/>
        </w:rPr>
        <w:t xml:space="preserve"> </w:t>
      </w:r>
      <w:r w:rsidR="0029103A" w:rsidRPr="00F75121">
        <w:rPr>
          <w:rFonts w:asciiTheme="minorHAnsi" w:hAnsiTheme="minorHAnsi"/>
          <w:b/>
          <w:color w:val="auto"/>
        </w:rPr>
        <w:t>Composite</w:t>
      </w:r>
      <w:r w:rsidR="0029103A" w:rsidRPr="00416B96">
        <w:rPr>
          <w:rFonts w:asciiTheme="minorHAnsi" w:hAnsiTheme="minorHAnsi"/>
          <w:color w:val="auto"/>
        </w:rPr>
        <w:t>)</w:t>
      </w:r>
      <w:r w:rsidR="004D48A4" w:rsidRPr="00416B96">
        <w:rPr>
          <w:rFonts w:asciiTheme="minorHAnsi" w:hAnsiTheme="minorHAnsi"/>
          <w:color w:val="auto"/>
          <w:highlight w:val="yellow"/>
        </w:rPr>
        <w:t>,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29103A" w:rsidRPr="00416B96">
        <w:rPr>
          <w:rFonts w:asciiTheme="minorHAnsi" w:hAnsiTheme="minorHAnsi"/>
          <w:color w:val="auto"/>
          <w:highlight w:val="yellow"/>
        </w:rPr>
        <w:t>and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29103A" w:rsidRPr="00416B96">
        <w:rPr>
          <w:rFonts w:asciiTheme="minorHAnsi" w:hAnsiTheme="minorHAnsi"/>
          <w:color w:val="auto"/>
          <w:highlight w:val="yellow"/>
        </w:rPr>
        <w:t>convert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8E70CD">
        <w:rPr>
          <w:rFonts w:asciiTheme="minorHAnsi" w:hAnsiTheme="minorHAnsi"/>
          <w:color w:val="auto"/>
          <w:highlight w:val="yellow"/>
        </w:rPr>
        <w:t xml:space="preserve">it </w:t>
      </w:r>
      <w:r w:rsidR="0029103A" w:rsidRPr="00416B96">
        <w:rPr>
          <w:rFonts w:asciiTheme="minorHAnsi" w:hAnsiTheme="minorHAnsi"/>
          <w:color w:val="auto"/>
          <w:highlight w:val="yellow"/>
        </w:rPr>
        <w:t>to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29103A" w:rsidRPr="00416B96">
        <w:rPr>
          <w:rFonts w:asciiTheme="minorHAnsi" w:hAnsiTheme="minorHAnsi"/>
          <w:color w:val="auto"/>
          <w:highlight w:val="yellow"/>
        </w:rPr>
        <w:t>RGB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29103A" w:rsidRPr="00416B96">
        <w:rPr>
          <w:rFonts w:asciiTheme="minorHAnsi" w:hAnsiTheme="minorHAnsi"/>
          <w:color w:val="auto"/>
          <w:highlight w:val="yellow"/>
        </w:rPr>
        <w:t>format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29103A" w:rsidRPr="00416B96">
        <w:rPr>
          <w:rFonts w:asciiTheme="minorHAnsi" w:hAnsiTheme="minorHAnsi"/>
          <w:color w:val="auto"/>
        </w:rPr>
        <w:t>(</w:t>
      </w:r>
      <w:r w:rsidR="0029103A" w:rsidRPr="00F75121">
        <w:rPr>
          <w:rFonts w:asciiTheme="minorHAnsi" w:hAnsiTheme="minorHAnsi"/>
          <w:b/>
          <w:color w:val="auto"/>
        </w:rPr>
        <w:t>Image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29103A" w:rsidRPr="00F75121">
        <w:rPr>
          <w:rFonts w:asciiTheme="minorHAnsi" w:hAnsiTheme="minorHAnsi"/>
          <w:b/>
          <w:color w:val="auto"/>
        </w:rPr>
        <w:t>Color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29103A" w:rsidRPr="00F75121">
        <w:rPr>
          <w:rFonts w:asciiTheme="minorHAnsi" w:hAnsiTheme="minorHAnsi"/>
          <w:b/>
          <w:color w:val="auto"/>
        </w:rPr>
        <w:t>Channels</w:t>
      </w:r>
      <w:r w:rsidR="001758C3" w:rsidRPr="00F75121">
        <w:rPr>
          <w:rFonts w:asciiTheme="minorHAnsi" w:hAnsiTheme="minorHAnsi"/>
          <w:b/>
          <w:color w:val="auto"/>
        </w:rPr>
        <w:t xml:space="preserve"> </w:t>
      </w:r>
      <w:r w:rsidR="0029103A" w:rsidRPr="00F75121">
        <w:rPr>
          <w:rFonts w:asciiTheme="minorHAnsi" w:hAnsiTheme="minorHAnsi"/>
          <w:b/>
          <w:color w:val="auto"/>
        </w:rPr>
        <w:t>Tool</w:t>
      </w:r>
      <w:r w:rsidR="0029103A" w:rsidRPr="00416B96">
        <w:rPr>
          <w:rFonts w:asciiTheme="minorHAnsi" w:hAnsiTheme="minorHAnsi"/>
          <w:color w:val="auto"/>
        </w:rPr>
        <w:t>,</w:t>
      </w:r>
      <w:r w:rsidR="001758C3">
        <w:rPr>
          <w:rFonts w:asciiTheme="minorHAnsi" w:hAnsiTheme="minorHAnsi"/>
          <w:color w:val="auto"/>
        </w:rPr>
        <w:t xml:space="preserve"> </w:t>
      </w:r>
      <w:r w:rsidR="0029103A" w:rsidRPr="00416B96">
        <w:rPr>
          <w:rFonts w:asciiTheme="minorHAnsi" w:hAnsiTheme="minorHAnsi"/>
          <w:color w:val="auto"/>
        </w:rPr>
        <w:t>then</w:t>
      </w:r>
      <w:r w:rsidR="001758C3">
        <w:rPr>
          <w:rFonts w:asciiTheme="minorHAnsi" w:hAnsiTheme="minorHAnsi"/>
          <w:color w:val="auto"/>
        </w:rPr>
        <w:t xml:space="preserve"> </w:t>
      </w:r>
      <w:r w:rsidR="0029103A" w:rsidRPr="00416B96">
        <w:rPr>
          <w:rFonts w:asciiTheme="minorHAnsi" w:hAnsiTheme="minorHAnsi"/>
          <w:color w:val="auto"/>
        </w:rPr>
        <w:t>select</w:t>
      </w:r>
      <w:r w:rsidR="001758C3">
        <w:rPr>
          <w:rFonts w:asciiTheme="minorHAnsi" w:hAnsiTheme="minorHAnsi"/>
          <w:color w:val="auto"/>
        </w:rPr>
        <w:t xml:space="preserve"> </w:t>
      </w:r>
      <w:r w:rsidR="0029103A" w:rsidRPr="00F75121">
        <w:rPr>
          <w:rFonts w:asciiTheme="minorHAnsi" w:hAnsiTheme="minorHAnsi"/>
          <w:b/>
          <w:color w:val="auto"/>
        </w:rPr>
        <w:t>More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29103A" w:rsidRPr="00F75121">
        <w:rPr>
          <w:rFonts w:asciiTheme="minorHAnsi" w:hAnsiTheme="minorHAnsi"/>
          <w:b/>
          <w:color w:val="auto"/>
        </w:rPr>
        <w:t>Convert</w:t>
      </w:r>
      <w:r w:rsidR="001758C3" w:rsidRPr="00F75121">
        <w:rPr>
          <w:rFonts w:asciiTheme="minorHAnsi" w:hAnsiTheme="minorHAnsi"/>
          <w:b/>
          <w:color w:val="auto"/>
        </w:rPr>
        <w:t xml:space="preserve"> </w:t>
      </w:r>
      <w:r w:rsidR="0029103A" w:rsidRPr="00F75121">
        <w:rPr>
          <w:rFonts w:asciiTheme="minorHAnsi" w:hAnsiTheme="minorHAnsi"/>
          <w:b/>
          <w:color w:val="auto"/>
        </w:rPr>
        <w:t>to</w:t>
      </w:r>
      <w:r w:rsidR="001758C3" w:rsidRPr="00F75121">
        <w:rPr>
          <w:rFonts w:asciiTheme="minorHAnsi" w:hAnsiTheme="minorHAnsi"/>
          <w:b/>
          <w:color w:val="auto"/>
        </w:rPr>
        <w:t xml:space="preserve"> </w:t>
      </w:r>
      <w:r w:rsidR="0029103A" w:rsidRPr="00F75121">
        <w:rPr>
          <w:rFonts w:asciiTheme="minorHAnsi" w:hAnsiTheme="minorHAnsi"/>
          <w:b/>
          <w:color w:val="auto"/>
        </w:rPr>
        <w:t>RGB</w:t>
      </w:r>
      <w:r w:rsidR="0029103A" w:rsidRPr="00416B96">
        <w:rPr>
          <w:rFonts w:asciiTheme="minorHAnsi" w:hAnsiTheme="minorHAnsi"/>
          <w:color w:val="auto"/>
        </w:rPr>
        <w:t>)</w:t>
      </w:r>
      <w:r w:rsidR="0029103A" w:rsidRPr="00416B96">
        <w:rPr>
          <w:rFonts w:asciiTheme="minorHAnsi" w:hAnsiTheme="minorHAnsi"/>
          <w:color w:val="auto"/>
          <w:highlight w:val="yellow"/>
        </w:rPr>
        <w:t>.</w:t>
      </w:r>
    </w:p>
    <w:p w14:paraId="3936AD21" w14:textId="77777777" w:rsidR="00D81D45" w:rsidRPr="00416B96" w:rsidRDefault="00D81D45" w:rsidP="00416B96">
      <w:pPr>
        <w:rPr>
          <w:rFonts w:asciiTheme="minorHAnsi" w:hAnsiTheme="minorHAnsi"/>
          <w:color w:val="auto"/>
          <w:highlight w:val="yellow"/>
        </w:rPr>
      </w:pPr>
    </w:p>
    <w:p w14:paraId="12F4F622" w14:textId="315FCB8C" w:rsidR="00D81D45" w:rsidRPr="00416B96" w:rsidRDefault="00D81D45" w:rsidP="00416B96">
      <w:pPr>
        <w:pStyle w:val="ListParagraph"/>
        <w:numPr>
          <w:ilvl w:val="2"/>
          <w:numId w:val="27"/>
        </w:numPr>
        <w:rPr>
          <w:rFonts w:asciiTheme="minorHAnsi" w:hAnsiTheme="minorHAnsi"/>
          <w:color w:val="auto"/>
        </w:rPr>
      </w:pPr>
      <w:r w:rsidRPr="00416B96">
        <w:rPr>
          <w:rFonts w:asciiTheme="minorHAnsi" w:hAnsiTheme="minorHAnsi"/>
          <w:color w:val="auto"/>
        </w:rPr>
        <w:t>If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necessary,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resize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the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image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stack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to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reduce</w:t>
      </w:r>
      <w:r w:rsidR="001758C3">
        <w:rPr>
          <w:rFonts w:asciiTheme="minorHAnsi" w:hAnsiTheme="minorHAnsi"/>
          <w:color w:val="auto"/>
        </w:rPr>
        <w:t xml:space="preserve"> </w:t>
      </w:r>
      <w:r w:rsidR="008E70CD">
        <w:rPr>
          <w:rFonts w:asciiTheme="minorHAnsi" w:hAnsiTheme="minorHAnsi"/>
          <w:color w:val="auto"/>
        </w:rPr>
        <w:t xml:space="preserve">the </w:t>
      </w:r>
      <w:r w:rsidRPr="00416B96">
        <w:rPr>
          <w:rFonts w:asciiTheme="minorHAnsi" w:hAnsiTheme="minorHAnsi"/>
          <w:color w:val="auto"/>
        </w:rPr>
        <w:t>computation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time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and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file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size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(</w:t>
      </w:r>
      <w:r w:rsidRPr="00F75121">
        <w:rPr>
          <w:rFonts w:asciiTheme="minorHAnsi" w:hAnsiTheme="minorHAnsi"/>
          <w:b/>
          <w:color w:val="auto"/>
        </w:rPr>
        <w:t>Image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Pr="00F75121">
        <w:rPr>
          <w:rFonts w:asciiTheme="minorHAnsi" w:hAnsiTheme="minorHAnsi"/>
          <w:b/>
          <w:color w:val="auto"/>
        </w:rPr>
        <w:t>Adjust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Pr="00F75121">
        <w:rPr>
          <w:rFonts w:asciiTheme="minorHAnsi" w:hAnsiTheme="minorHAnsi"/>
          <w:b/>
          <w:color w:val="auto"/>
        </w:rPr>
        <w:t>Size</w:t>
      </w:r>
      <w:r w:rsidRPr="00416B96">
        <w:rPr>
          <w:rFonts w:asciiTheme="minorHAnsi" w:hAnsiTheme="minorHAnsi"/>
          <w:color w:val="auto"/>
        </w:rPr>
        <w:t>,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both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options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ticked</w:t>
      </w:r>
      <w:r w:rsidR="001758C3">
        <w:rPr>
          <w:rFonts w:asciiTheme="minorHAnsi" w:hAnsiTheme="minorHAnsi"/>
          <w:color w:val="auto"/>
        </w:rPr>
        <w:t xml:space="preserve"> </w:t>
      </w:r>
      <w:r w:rsidR="00DA5138" w:rsidRPr="00416B96">
        <w:rPr>
          <w:rFonts w:asciiTheme="minorHAnsi" w:hAnsiTheme="minorHAnsi"/>
          <w:color w:val="auto"/>
        </w:rPr>
        <w:t>plus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bilinear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interpolation).</w:t>
      </w:r>
    </w:p>
    <w:p w14:paraId="32E5283D" w14:textId="77777777" w:rsidR="00B20A8B" w:rsidRPr="00416B96" w:rsidRDefault="00B20A8B" w:rsidP="00416B96">
      <w:pPr>
        <w:rPr>
          <w:rFonts w:asciiTheme="minorHAnsi" w:hAnsiTheme="minorHAnsi"/>
          <w:color w:val="auto"/>
          <w:highlight w:val="yellow"/>
        </w:rPr>
      </w:pPr>
    </w:p>
    <w:p w14:paraId="5D7F0A26" w14:textId="2801C9EE" w:rsidR="004D48A4" w:rsidRPr="00416B96" w:rsidRDefault="00B20A8B" w:rsidP="00416B96">
      <w:pPr>
        <w:pStyle w:val="ListParagraph"/>
        <w:numPr>
          <w:ilvl w:val="2"/>
          <w:numId w:val="27"/>
        </w:numPr>
        <w:rPr>
          <w:rFonts w:asciiTheme="minorHAnsi" w:hAnsiTheme="minorHAnsi"/>
          <w:color w:val="auto"/>
          <w:highlight w:val="yellow"/>
        </w:rPr>
      </w:pPr>
      <w:r w:rsidRPr="00416B96">
        <w:rPr>
          <w:rFonts w:asciiTheme="minorHAnsi" w:hAnsiTheme="minorHAnsi"/>
          <w:color w:val="auto"/>
          <w:highlight w:val="yellow"/>
        </w:rPr>
        <w:t>Generate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8E70CD">
        <w:rPr>
          <w:rFonts w:asciiTheme="minorHAnsi" w:hAnsiTheme="minorHAnsi"/>
          <w:color w:val="auto"/>
          <w:highlight w:val="yellow"/>
        </w:rPr>
        <w:t xml:space="preserve">a </w:t>
      </w:r>
      <w:r w:rsidRPr="00416B96">
        <w:rPr>
          <w:rFonts w:asciiTheme="minorHAnsi" w:hAnsiTheme="minorHAnsi"/>
          <w:color w:val="auto"/>
          <w:highlight w:val="yellow"/>
        </w:rPr>
        <w:t>3D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projec</w:t>
      </w:r>
      <w:r w:rsidR="004D48A4" w:rsidRPr="00416B96">
        <w:rPr>
          <w:rFonts w:asciiTheme="minorHAnsi" w:hAnsiTheme="minorHAnsi"/>
          <w:color w:val="auto"/>
          <w:highlight w:val="yellow"/>
        </w:rPr>
        <w:t>tion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D48A4" w:rsidRPr="00416B96">
        <w:rPr>
          <w:rFonts w:asciiTheme="minorHAnsi" w:hAnsiTheme="minorHAnsi"/>
          <w:color w:val="auto"/>
        </w:rPr>
        <w:t>(</w:t>
      </w:r>
      <w:r w:rsidR="004D48A4" w:rsidRPr="00F75121">
        <w:rPr>
          <w:rFonts w:asciiTheme="minorHAnsi" w:hAnsiTheme="minorHAnsi"/>
          <w:b/>
          <w:color w:val="auto"/>
        </w:rPr>
        <w:t>Image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4D48A4" w:rsidRPr="00F75121">
        <w:rPr>
          <w:rFonts w:asciiTheme="minorHAnsi" w:hAnsiTheme="minorHAnsi"/>
          <w:b/>
          <w:color w:val="auto"/>
        </w:rPr>
        <w:t>Stacks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4D48A4" w:rsidRPr="00F75121">
        <w:rPr>
          <w:rFonts w:asciiTheme="minorHAnsi" w:hAnsiTheme="minorHAnsi"/>
          <w:b/>
          <w:color w:val="auto"/>
        </w:rPr>
        <w:t>3D</w:t>
      </w:r>
      <w:r w:rsidR="001758C3" w:rsidRPr="00F75121">
        <w:rPr>
          <w:rFonts w:asciiTheme="minorHAnsi" w:hAnsiTheme="minorHAnsi"/>
          <w:b/>
          <w:color w:val="auto"/>
        </w:rPr>
        <w:t xml:space="preserve"> </w:t>
      </w:r>
      <w:r w:rsidR="004D48A4" w:rsidRPr="00F75121">
        <w:rPr>
          <w:rFonts w:asciiTheme="minorHAnsi" w:hAnsiTheme="minorHAnsi"/>
          <w:b/>
          <w:color w:val="auto"/>
        </w:rPr>
        <w:t>Project</w:t>
      </w:r>
      <w:r w:rsidRPr="00416B96">
        <w:rPr>
          <w:rFonts w:asciiTheme="minorHAnsi" w:hAnsiTheme="minorHAnsi"/>
          <w:color w:val="auto"/>
        </w:rPr>
        <w:t>)</w:t>
      </w:r>
      <w:r w:rsidRPr="00416B96">
        <w:rPr>
          <w:rFonts w:asciiTheme="minorHAnsi" w:hAnsiTheme="minorHAnsi"/>
          <w:color w:val="auto"/>
          <w:highlight w:val="yellow"/>
        </w:rPr>
        <w:t>.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Choose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F75121">
        <w:rPr>
          <w:rFonts w:asciiTheme="minorHAnsi" w:hAnsiTheme="minorHAnsi"/>
          <w:b/>
          <w:color w:val="auto"/>
          <w:highlight w:val="yellow"/>
        </w:rPr>
        <w:t>Brightest</w:t>
      </w:r>
      <w:r w:rsidR="001758C3" w:rsidRPr="00F75121">
        <w:rPr>
          <w:rFonts w:asciiTheme="minorHAnsi" w:hAnsiTheme="minorHAnsi"/>
          <w:b/>
          <w:color w:val="auto"/>
          <w:highlight w:val="yellow"/>
        </w:rPr>
        <w:t xml:space="preserve"> </w:t>
      </w:r>
      <w:r w:rsidRPr="00F75121">
        <w:rPr>
          <w:rFonts w:asciiTheme="minorHAnsi" w:hAnsiTheme="minorHAnsi"/>
          <w:b/>
          <w:color w:val="auto"/>
          <w:highlight w:val="yellow"/>
        </w:rPr>
        <w:t>Point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as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projection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method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and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set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8E70CD">
        <w:rPr>
          <w:rFonts w:asciiTheme="minorHAnsi" w:hAnsiTheme="minorHAnsi"/>
          <w:color w:val="auto"/>
          <w:highlight w:val="yellow"/>
        </w:rPr>
        <w:t xml:space="preserve">the </w:t>
      </w:r>
      <w:r w:rsidRPr="00416B96">
        <w:rPr>
          <w:rFonts w:asciiTheme="minorHAnsi" w:hAnsiTheme="minorHAnsi"/>
          <w:color w:val="auto"/>
          <w:highlight w:val="yellow"/>
        </w:rPr>
        <w:t>slice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spacing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to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match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the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AF15F3" w:rsidRPr="00416B96">
        <w:rPr>
          <w:rFonts w:asciiTheme="minorHAnsi" w:hAnsiTheme="minorHAnsi"/>
          <w:color w:val="auto"/>
          <w:highlight w:val="yellow"/>
        </w:rPr>
        <w:t>z-step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AF15F3" w:rsidRPr="00416B96">
        <w:rPr>
          <w:rFonts w:asciiTheme="minorHAnsi" w:hAnsiTheme="minorHAnsi"/>
          <w:color w:val="auto"/>
          <w:highlight w:val="yellow"/>
        </w:rPr>
        <w:t>size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AF15F3" w:rsidRPr="00416B96">
        <w:rPr>
          <w:rFonts w:asciiTheme="minorHAnsi" w:hAnsiTheme="minorHAnsi"/>
          <w:color w:val="auto"/>
          <w:highlight w:val="yellow"/>
        </w:rPr>
        <w:t>of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AF15F3" w:rsidRPr="00416B96">
        <w:rPr>
          <w:rFonts w:asciiTheme="minorHAnsi" w:hAnsiTheme="minorHAnsi"/>
          <w:color w:val="auto"/>
          <w:highlight w:val="yellow"/>
        </w:rPr>
        <w:t>the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acquired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image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stack.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For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maximum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quality,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set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8E70CD">
        <w:rPr>
          <w:rFonts w:asciiTheme="minorHAnsi" w:hAnsiTheme="minorHAnsi"/>
          <w:color w:val="auto"/>
          <w:highlight w:val="yellow"/>
        </w:rPr>
        <w:t xml:space="preserve">the </w:t>
      </w:r>
      <w:r w:rsidRPr="00416B96">
        <w:rPr>
          <w:rFonts w:asciiTheme="minorHAnsi" w:hAnsiTheme="minorHAnsi"/>
          <w:color w:val="auto"/>
          <w:highlight w:val="yellow"/>
        </w:rPr>
        <w:t>rotation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angle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increment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to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F75121">
        <w:rPr>
          <w:rFonts w:asciiTheme="minorHAnsi" w:hAnsiTheme="minorHAnsi"/>
          <w:b/>
          <w:color w:val="auto"/>
          <w:highlight w:val="yellow"/>
        </w:rPr>
        <w:t>1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and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D48A4" w:rsidRPr="00416B96">
        <w:rPr>
          <w:rFonts w:asciiTheme="minorHAnsi" w:hAnsiTheme="minorHAnsi"/>
          <w:color w:val="auto"/>
          <w:highlight w:val="yellow"/>
        </w:rPr>
        <w:t>enable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D48A4" w:rsidRPr="00416B96">
        <w:rPr>
          <w:rFonts w:asciiTheme="minorHAnsi" w:hAnsiTheme="minorHAnsi"/>
          <w:color w:val="auto"/>
          <w:highlight w:val="yellow"/>
        </w:rPr>
        <w:t>interpolation.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D48A4" w:rsidRPr="00416B96">
        <w:rPr>
          <w:rFonts w:asciiTheme="minorHAnsi" w:hAnsiTheme="minorHAnsi"/>
          <w:color w:val="auto"/>
          <w:highlight w:val="yellow"/>
        </w:rPr>
        <w:t>Modify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8E70CD">
        <w:rPr>
          <w:rFonts w:asciiTheme="minorHAnsi" w:hAnsiTheme="minorHAnsi"/>
          <w:color w:val="auto"/>
          <w:highlight w:val="yellow"/>
        </w:rPr>
        <w:t xml:space="preserve">the </w:t>
      </w:r>
      <w:r w:rsidR="004D48A4" w:rsidRPr="00416B96">
        <w:rPr>
          <w:rFonts w:asciiTheme="minorHAnsi" w:hAnsiTheme="minorHAnsi"/>
          <w:color w:val="auto"/>
          <w:highlight w:val="yellow"/>
        </w:rPr>
        <w:t>total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D48A4" w:rsidRPr="00416B96">
        <w:rPr>
          <w:rFonts w:asciiTheme="minorHAnsi" w:hAnsiTheme="minorHAnsi"/>
          <w:color w:val="auto"/>
          <w:highlight w:val="yellow"/>
        </w:rPr>
        <w:t>rotation,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D48A4" w:rsidRPr="00416B96">
        <w:rPr>
          <w:rFonts w:asciiTheme="minorHAnsi" w:hAnsiTheme="minorHAnsi"/>
          <w:color w:val="auto"/>
          <w:highlight w:val="yellow"/>
        </w:rPr>
        <w:t>transparency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D48A4" w:rsidRPr="00416B96">
        <w:rPr>
          <w:rFonts w:asciiTheme="minorHAnsi" w:hAnsiTheme="minorHAnsi"/>
          <w:color w:val="auto"/>
          <w:highlight w:val="yellow"/>
        </w:rPr>
        <w:t>thresholds,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D48A4" w:rsidRPr="00416B96">
        <w:rPr>
          <w:rFonts w:asciiTheme="minorHAnsi" w:hAnsiTheme="minorHAnsi"/>
          <w:color w:val="auto"/>
          <w:highlight w:val="yellow"/>
        </w:rPr>
        <w:t>and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D48A4" w:rsidRPr="00416B96">
        <w:rPr>
          <w:rFonts w:asciiTheme="minorHAnsi" w:hAnsiTheme="minorHAnsi"/>
          <w:color w:val="auto"/>
          <w:highlight w:val="yellow"/>
        </w:rPr>
        <w:t>opacity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D48A4" w:rsidRPr="00416B96">
        <w:rPr>
          <w:rFonts w:asciiTheme="minorHAnsi" w:hAnsiTheme="minorHAnsi"/>
          <w:color w:val="auto"/>
          <w:highlight w:val="yellow"/>
        </w:rPr>
        <w:t>as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4D48A4" w:rsidRPr="00416B96">
        <w:rPr>
          <w:rFonts w:asciiTheme="minorHAnsi" w:hAnsiTheme="minorHAnsi"/>
          <w:color w:val="auto"/>
          <w:highlight w:val="yellow"/>
        </w:rPr>
        <w:t>needed.</w:t>
      </w:r>
    </w:p>
    <w:p w14:paraId="27656160" w14:textId="77777777" w:rsidR="005919F3" w:rsidRPr="00416B96" w:rsidRDefault="005919F3" w:rsidP="00416B96">
      <w:pPr>
        <w:pStyle w:val="ListParagraph"/>
        <w:rPr>
          <w:rFonts w:asciiTheme="minorHAnsi" w:hAnsiTheme="minorHAnsi"/>
          <w:color w:val="auto"/>
          <w:highlight w:val="yellow"/>
        </w:rPr>
      </w:pPr>
    </w:p>
    <w:p w14:paraId="6FA27EC5" w14:textId="4ED2827A" w:rsidR="005919F3" w:rsidRPr="00416B96" w:rsidRDefault="005919F3" w:rsidP="00416B96">
      <w:pPr>
        <w:pStyle w:val="ListParagraph"/>
        <w:numPr>
          <w:ilvl w:val="2"/>
          <w:numId w:val="27"/>
        </w:numPr>
        <w:rPr>
          <w:rFonts w:asciiTheme="minorHAnsi" w:hAnsiTheme="minorHAnsi"/>
          <w:color w:val="auto"/>
        </w:rPr>
      </w:pPr>
      <w:r w:rsidRPr="00416B96">
        <w:rPr>
          <w:rFonts w:asciiTheme="minorHAnsi" w:hAnsiTheme="minorHAnsi"/>
          <w:color w:val="auto"/>
        </w:rPr>
        <w:t>If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necessary,</w:t>
      </w:r>
      <w:r w:rsidR="001758C3">
        <w:rPr>
          <w:rFonts w:asciiTheme="minorHAnsi" w:hAnsiTheme="minorHAnsi"/>
          <w:color w:val="auto"/>
        </w:rPr>
        <w:t xml:space="preserve"> </w:t>
      </w:r>
      <w:r w:rsidRPr="00416B96">
        <w:rPr>
          <w:rFonts w:asciiTheme="minorHAnsi" w:hAnsiTheme="minorHAnsi"/>
          <w:color w:val="auto"/>
        </w:rPr>
        <w:t>re</w:t>
      </w:r>
      <w:r w:rsidR="0040607A" w:rsidRPr="00416B96">
        <w:rPr>
          <w:rFonts w:asciiTheme="minorHAnsi" w:hAnsiTheme="minorHAnsi"/>
          <w:color w:val="auto"/>
        </w:rPr>
        <w:t>adjust</w:t>
      </w:r>
      <w:r w:rsidR="001758C3">
        <w:rPr>
          <w:rFonts w:asciiTheme="minorHAnsi" w:hAnsiTheme="minorHAnsi"/>
          <w:color w:val="auto"/>
        </w:rPr>
        <w:t xml:space="preserve"> </w:t>
      </w:r>
      <w:r w:rsidR="008E70CD">
        <w:rPr>
          <w:rFonts w:asciiTheme="minorHAnsi" w:hAnsiTheme="minorHAnsi"/>
          <w:color w:val="auto"/>
        </w:rPr>
        <w:t xml:space="preserve">the </w:t>
      </w:r>
      <w:r w:rsidR="0040607A" w:rsidRPr="00416B96">
        <w:rPr>
          <w:rFonts w:asciiTheme="minorHAnsi" w:hAnsiTheme="minorHAnsi"/>
          <w:color w:val="auto"/>
        </w:rPr>
        <w:t>contrast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and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brightness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by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converting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the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3D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projection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back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to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8-bit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format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(</w:t>
      </w:r>
      <w:r w:rsidR="0040607A" w:rsidRPr="00F75121">
        <w:rPr>
          <w:rFonts w:asciiTheme="minorHAnsi" w:hAnsiTheme="minorHAnsi"/>
          <w:b/>
          <w:color w:val="auto"/>
        </w:rPr>
        <w:t>Image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40607A" w:rsidRPr="00F75121">
        <w:rPr>
          <w:rFonts w:asciiTheme="minorHAnsi" w:hAnsiTheme="minorHAnsi"/>
          <w:b/>
          <w:color w:val="auto"/>
        </w:rPr>
        <w:t>Type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40607A" w:rsidRPr="00F75121">
        <w:rPr>
          <w:rFonts w:asciiTheme="minorHAnsi" w:hAnsiTheme="minorHAnsi"/>
          <w:b/>
          <w:color w:val="auto"/>
        </w:rPr>
        <w:t>8-bit</w:t>
      </w:r>
      <w:r w:rsidR="0040607A" w:rsidRPr="00416B96">
        <w:rPr>
          <w:rFonts w:asciiTheme="minorHAnsi" w:hAnsiTheme="minorHAnsi"/>
          <w:color w:val="auto"/>
        </w:rPr>
        <w:t>)</w:t>
      </w:r>
      <w:r w:rsidR="000D69AF" w:rsidRPr="00416B96">
        <w:rPr>
          <w:rFonts w:asciiTheme="minorHAnsi" w:hAnsiTheme="minorHAnsi"/>
          <w:color w:val="auto"/>
        </w:rPr>
        <w:t>.</w:t>
      </w:r>
      <w:r w:rsidR="001758C3">
        <w:rPr>
          <w:rFonts w:asciiTheme="minorHAnsi" w:hAnsiTheme="minorHAnsi"/>
          <w:color w:val="auto"/>
        </w:rPr>
        <w:t xml:space="preserve"> </w:t>
      </w:r>
      <w:r w:rsidR="000D69AF" w:rsidRPr="00416B96">
        <w:rPr>
          <w:rFonts w:asciiTheme="minorHAnsi" w:hAnsiTheme="minorHAnsi"/>
          <w:color w:val="auto"/>
        </w:rPr>
        <w:t>Use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the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respective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sliders</w:t>
      </w:r>
      <w:r w:rsidR="001758C3">
        <w:rPr>
          <w:rFonts w:asciiTheme="minorHAnsi" w:hAnsiTheme="minorHAnsi"/>
          <w:color w:val="auto"/>
        </w:rPr>
        <w:t xml:space="preserve"> </w:t>
      </w:r>
      <w:r w:rsidR="0040607A" w:rsidRPr="00416B96">
        <w:rPr>
          <w:rFonts w:asciiTheme="minorHAnsi" w:hAnsiTheme="minorHAnsi"/>
          <w:color w:val="auto"/>
        </w:rPr>
        <w:t>(</w:t>
      </w:r>
      <w:r w:rsidR="0040607A" w:rsidRPr="00F75121">
        <w:rPr>
          <w:rFonts w:asciiTheme="minorHAnsi" w:hAnsiTheme="minorHAnsi"/>
          <w:b/>
          <w:color w:val="auto"/>
        </w:rPr>
        <w:t>Image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40607A" w:rsidRPr="00F75121">
        <w:rPr>
          <w:rFonts w:asciiTheme="minorHAnsi" w:hAnsiTheme="minorHAnsi"/>
          <w:b/>
          <w:color w:val="auto"/>
        </w:rPr>
        <w:t>Adjust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40607A" w:rsidRPr="00F75121">
        <w:rPr>
          <w:rFonts w:asciiTheme="minorHAnsi" w:hAnsiTheme="minorHAnsi"/>
          <w:b/>
          <w:color w:val="auto"/>
        </w:rPr>
        <w:t>Brightness</w:t>
      </w:r>
      <w:r w:rsidR="008E70CD">
        <w:rPr>
          <w:rFonts w:asciiTheme="minorHAnsi" w:hAnsiTheme="minorHAnsi"/>
          <w:b/>
          <w:color w:val="auto"/>
        </w:rPr>
        <w:t xml:space="preserve"> </w:t>
      </w:r>
      <w:r w:rsidR="008E70CD" w:rsidRPr="00F75121">
        <w:rPr>
          <w:rFonts w:asciiTheme="minorHAnsi" w:hAnsiTheme="minorHAnsi"/>
          <w:color w:val="auto"/>
        </w:rPr>
        <w:t xml:space="preserve">| </w:t>
      </w:r>
      <w:r w:rsidR="0040607A" w:rsidRPr="00F75121">
        <w:rPr>
          <w:rFonts w:asciiTheme="minorHAnsi" w:hAnsiTheme="minorHAnsi"/>
          <w:b/>
          <w:color w:val="auto"/>
        </w:rPr>
        <w:t>Contrast</w:t>
      </w:r>
      <w:r w:rsidR="0040607A" w:rsidRPr="00416B96">
        <w:rPr>
          <w:rFonts w:asciiTheme="minorHAnsi" w:hAnsiTheme="minorHAnsi"/>
          <w:color w:val="auto"/>
        </w:rPr>
        <w:t>)</w:t>
      </w:r>
      <w:r w:rsidR="001758C3">
        <w:rPr>
          <w:rFonts w:asciiTheme="minorHAnsi" w:hAnsiTheme="minorHAnsi"/>
          <w:color w:val="auto"/>
        </w:rPr>
        <w:t xml:space="preserve"> </w:t>
      </w:r>
      <w:r w:rsidR="006352E6" w:rsidRPr="00416B96">
        <w:rPr>
          <w:rFonts w:asciiTheme="minorHAnsi" w:hAnsiTheme="minorHAnsi"/>
          <w:color w:val="auto"/>
        </w:rPr>
        <w:t>and</w:t>
      </w:r>
      <w:r w:rsidR="001758C3">
        <w:rPr>
          <w:rFonts w:asciiTheme="minorHAnsi" w:hAnsiTheme="minorHAnsi"/>
          <w:color w:val="auto"/>
        </w:rPr>
        <w:t xml:space="preserve"> </w:t>
      </w:r>
      <w:r w:rsidR="000D69AF" w:rsidRPr="00416B96">
        <w:rPr>
          <w:rFonts w:asciiTheme="minorHAnsi" w:hAnsiTheme="minorHAnsi"/>
          <w:color w:val="auto"/>
        </w:rPr>
        <w:t>reconvert</w:t>
      </w:r>
      <w:r w:rsidR="001758C3">
        <w:rPr>
          <w:rFonts w:asciiTheme="minorHAnsi" w:hAnsiTheme="minorHAnsi"/>
          <w:color w:val="auto"/>
        </w:rPr>
        <w:t xml:space="preserve"> </w:t>
      </w:r>
      <w:r w:rsidR="000D69AF" w:rsidRPr="00416B96">
        <w:rPr>
          <w:rFonts w:asciiTheme="minorHAnsi" w:hAnsiTheme="minorHAnsi"/>
          <w:color w:val="auto"/>
        </w:rPr>
        <w:t>the</w:t>
      </w:r>
      <w:r w:rsidR="001758C3">
        <w:rPr>
          <w:rFonts w:asciiTheme="minorHAnsi" w:hAnsiTheme="minorHAnsi"/>
          <w:color w:val="auto"/>
        </w:rPr>
        <w:t xml:space="preserve"> </w:t>
      </w:r>
      <w:r w:rsidR="000D69AF" w:rsidRPr="00416B96">
        <w:rPr>
          <w:rFonts w:asciiTheme="minorHAnsi" w:hAnsiTheme="minorHAnsi"/>
          <w:color w:val="auto"/>
        </w:rPr>
        <w:t>image</w:t>
      </w:r>
      <w:r w:rsidR="001758C3">
        <w:rPr>
          <w:rFonts w:asciiTheme="minorHAnsi" w:hAnsiTheme="minorHAnsi"/>
          <w:color w:val="auto"/>
        </w:rPr>
        <w:t xml:space="preserve"> </w:t>
      </w:r>
      <w:r w:rsidR="000D69AF" w:rsidRPr="00416B96">
        <w:rPr>
          <w:rFonts w:asciiTheme="minorHAnsi" w:hAnsiTheme="minorHAnsi"/>
          <w:color w:val="auto"/>
        </w:rPr>
        <w:t>stack</w:t>
      </w:r>
      <w:r w:rsidR="001758C3">
        <w:rPr>
          <w:rFonts w:asciiTheme="minorHAnsi" w:hAnsiTheme="minorHAnsi"/>
          <w:color w:val="auto"/>
        </w:rPr>
        <w:t xml:space="preserve"> </w:t>
      </w:r>
      <w:r w:rsidR="006352E6" w:rsidRPr="00416B96">
        <w:rPr>
          <w:rFonts w:asciiTheme="minorHAnsi" w:hAnsiTheme="minorHAnsi"/>
          <w:color w:val="auto"/>
        </w:rPr>
        <w:t>to</w:t>
      </w:r>
      <w:r w:rsidR="001758C3">
        <w:rPr>
          <w:rFonts w:asciiTheme="minorHAnsi" w:hAnsiTheme="minorHAnsi"/>
          <w:color w:val="auto"/>
        </w:rPr>
        <w:t xml:space="preserve"> </w:t>
      </w:r>
      <w:r w:rsidR="006352E6" w:rsidRPr="00416B96">
        <w:rPr>
          <w:rFonts w:asciiTheme="minorHAnsi" w:hAnsiTheme="minorHAnsi"/>
          <w:color w:val="auto"/>
        </w:rPr>
        <w:t>RGB</w:t>
      </w:r>
      <w:r w:rsidR="001758C3">
        <w:rPr>
          <w:rFonts w:asciiTheme="minorHAnsi" w:hAnsiTheme="minorHAnsi"/>
          <w:color w:val="auto"/>
        </w:rPr>
        <w:t xml:space="preserve"> </w:t>
      </w:r>
      <w:r w:rsidR="006352E6" w:rsidRPr="00416B96">
        <w:rPr>
          <w:rFonts w:asciiTheme="minorHAnsi" w:hAnsiTheme="minorHAnsi"/>
          <w:color w:val="auto"/>
        </w:rPr>
        <w:t>format</w:t>
      </w:r>
      <w:r w:rsidR="001758C3">
        <w:rPr>
          <w:rFonts w:asciiTheme="minorHAnsi" w:hAnsiTheme="minorHAnsi"/>
          <w:color w:val="auto"/>
        </w:rPr>
        <w:t xml:space="preserve"> </w:t>
      </w:r>
      <w:r w:rsidR="000D69AF" w:rsidRPr="00416B96">
        <w:rPr>
          <w:rFonts w:asciiTheme="minorHAnsi" w:hAnsiTheme="minorHAnsi"/>
          <w:color w:val="auto"/>
        </w:rPr>
        <w:t>as</w:t>
      </w:r>
      <w:r w:rsidR="001758C3">
        <w:rPr>
          <w:rFonts w:asciiTheme="minorHAnsi" w:hAnsiTheme="minorHAnsi"/>
          <w:color w:val="auto"/>
        </w:rPr>
        <w:t xml:space="preserve"> </w:t>
      </w:r>
      <w:r w:rsidR="000D69AF" w:rsidRPr="00416B96">
        <w:rPr>
          <w:rFonts w:asciiTheme="minorHAnsi" w:hAnsiTheme="minorHAnsi"/>
          <w:color w:val="auto"/>
        </w:rPr>
        <w:t>described</w:t>
      </w:r>
      <w:r w:rsidR="001758C3">
        <w:rPr>
          <w:rFonts w:asciiTheme="minorHAnsi" w:hAnsiTheme="minorHAnsi"/>
          <w:color w:val="auto"/>
        </w:rPr>
        <w:t xml:space="preserve"> </w:t>
      </w:r>
      <w:r w:rsidR="000D69AF" w:rsidRPr="00416B96">
        <w:rPr>
          <w:rFonts w:asciiTheme="minorHAnsi" w:hAnsiTheme="minorHAnsi"/>
          <w:color w:val="auto"/>
        </w:rPr>
        <w:t>in</w:t>
      </w:r>
      <w:r w:rsidR="001758C3">
        <w:rPr>
          <w:rFonts w:asciiTheme="minorHAnsi" w:hAnsiTheme="minorHAnsi"/>
          <w:color w:val="auto"/>
        </w:rPr>
        <w:t xml:space="preserve"> </w:t>
      </w:r>
      <w:r w:rsidR="000D69AF" w:rsidRPr="00416B96">
        <w:rPr>
          <w:rFonts w:asciiTheme="minorHAnsi" w:hAnsiTheme="minorHAnsi"/>
          <w:color w:val="auto"/>
        </w:rPr>
        <w:t>step</w:t>
      </w:r>
      <w:r w:rsidR="001758C3">
        <w:rPr>
          <w:rFonts w:asciiTheme="minorHAnsi" w:hAnsiTheme="minorHAnsi"/>
          <w:color w:val="auto"/>
        </w:rPr>
        <w:t xml:space="preserve"> </w:t>
      </w:r>
      <w:r w:rsidR="000D69AF" w:rsidRPr="00416B96">
        <w:rPr>
          <w:rFonts w:asciiTheme="minorHAnsi" w:hAnsiTheme="minorHAnsi"/>
          <w:color w:val="auto"/>
        </w:rPr>
        <w:t>7.3.4.</w:t>
      </w:r>
    </w:p>
    <w:p w14:paraId="616905E0" w14:textId="77777777" w:rsidR="00566077" w:rsidRPr="00416B96" w:rsidRDefault="00566077" w:rsidP="00416B96">
      <w:pPr>
        <w:pStyle w:val="ListParagraph"/>
        <w:rPr>
          <w:rFonts w:asciiTheme="minorHAnsi" w:hAnsiTheme="minorHAnsi"/>
          <w:color w:val="auto"/>
          <w:highlight w:val="yellow"/>
        </w:rPr>
      </w:pPr>
    </w:p>
    <w:p w14:paraId="3F48228E" w14:textId="08B1CDDC" w:rsidR="00566077" w:rsidRPr="00416B96" w:rsidRDefault="00566077" w:rsidP="00416B96">
      <w:pPr>
        <w:pStyle w:val="ListParagraph"/>
        <w:numPr>
          <w:ilvl w:val="2"/>
          <w:numId w:val="27"/>
        </w:numPr>
        <w:rPr>
          <w:rFonts w:asciiTheme="minorHAnsi" w:hAnsiTheme="minorHAnsi"/>
          <w:color w:val="auto"/>
          <w:highlight w:val="yellow"/>
        </w:rPr>
      </w:pPr>
      <w:r w:rsidRPr="00416B96">
        <w:rPr>
          <w:rFonts w:asciiTheme="minorHAnsi" w:hAnsiTheme="minorHAnsi"/>
          <w:color w:val="auto"/>
          <w:highlight w:val="yellow"/>
        </w:rPr>
        <w:t>Save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8E70CD">
        <w:rPr>
          <w:rFonts w:asciiTheme="minorHAnsi" w:hAnsiTheme="minorHAnsi"/>
          <w:color w:val="auto"/>
          <w:highlight w:val="yellow"/>
        </w:rPr>
        <w:t xml:space="preserve">the </w:t>
      </w:r>
      <w:r w:rsidRPr="00416B96">
        <w:rPr>
          <w:rFonts w:asciiTheme="minorHAnsi" w:hAnsiTheme="minorHAnsi"/>
          <w:color w:val="auto"/>
          <w:highlight w:val="yellow"/>
        </w:rPr>
        <w:t>3D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projection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as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.TIF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file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(image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file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format)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and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.AVI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="003603B4" w:rsidRPr="00416B96">
        <w:rPr>
          <w:rFonts w:asciiTheme="minorHAnsi" w:hAnsiTheme="minorHAnsi"/>
          <w:color w:val="auto"/>
          <w:highlight w:val="yellow"/>
        </w:rPr>
        <w:t>file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(video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file</w:t>
      </w:r>
      <w:r w:rsidR="001758C3">
        <w:rPr>
          <w:rFonts w:asciiTheme="minorHAnsi" w:hAnsiTheme="minorHAnsi"/>
          <w:color w:val="auto"/>
          <w:highlight w:val="yellow"/>
        </w:rPr>
        <w:t xml:space="preserve"> </w:t>
      </w:r>
      <w:r w:rsidRPr="00416B96">
        <w:rPr>
          <w:rFonts w:asciiTheme="minorHAnsi" w:hAnsiTheme="minorHAnsi"/>
          <w:color w:val="auto"/>
          <w:highlight w:val="yellow"/>
        </w:rPr>
        <w:t>format).</w:t>
      </w:r>
    </w:p>
    <w:bookmarkEnd w:id="0"/>
    <w:p w14:paraId="0F4EBB0F" w14:textId="7B0FC6F2" w:rsidR="002C3273" w:rsidRPr="00416B96" w:rsidRDefault="002C3273" w:rsidP="00416B9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E79FCA8" w14:textId="372F8645" w:rsidR="006305D7" w:rsidRPr="00416B96" w:rsidRDefault="006305D7" w:rsidP="00416B9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REPRESENTATIVE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</w:rPr>
        <w:t>RESULTS</w:t>
      </w:r>
      <w:r w:rsidR="00EF1462" w:rsidRPr="00416B96">
        <w:rPr>
          <w:rFonts w:asciiTheme="minorHAnsi" w:hAnsiTheme="minorHAnsi" w:cstheme="minorHAnsi"/>
          <w:b/>
          <w:color w:val="auto"/>
        </w:rPr>
        <w:t>:</w:t>
      </w:r>
    </w:p>
    <w:p w14:paraId="655FBDBC" w14:textId="4C069ECC" w:rsidR="00A73C7D" w:rsidRPr="00416B96" w:rsidRDefault="00E42838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combination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iDISCO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uDISCO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coupled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high-resolution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E075A">
        <w:rPr>
          <w:rFonts w:asciiTheme="minorHAnsi" w:hAnsiTheme="minorHAnsi" w:cstheme="minorHAnsi"/>
          <w:color w:val="auto"/>
        </w:rPr>
        <w:t>CLSM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provides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deep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insight</w:t>
      </w:r>
      <w:r w:rsidR="00A73C7D" w:rsidRPr="00416B96">
        <w:rPr>
          <w:rFonts w:asciiTheme="minorHAnsi" w:hAnsiTheme="minorHAnsi" w:cstheme="minorHAnsi"/>
          <w:color w:val="auto"/>
        </w:rPr>
        <w:t>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into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3C7D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3C7D" w:rsidRPr="00416B96">
        <w:rPr>
          <w:rFonts w:asciiTheme="minorHAnsi" w:hAnsiTheme="minorHAnsi" w:cstheme="minorHAnsi"/>
          <w:color w:val="auto"/>
        </w:rPr>
        <w:t>spatiotemporal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3C7D" w:rsidRPr="00416B96">
        <w:rPr>
          <w:rFonts w:asciiTheme="minorHAnsi" w:hAnsiTheme="minorHAnsi" w:cstheme="minorHAnsi"/>
          <w:color w:val="auto"/>
        </w:rPr>
        <w:t>resolution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441ED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441ED" w:rsidRPr="00416B96">
        <w:rPr>
          <w:rFonts w:asciiTheme="minorHAnsi" w:hAnsiTheme="minorHAnsi" w:cstheme="minorHAnsi"/>
          <w:color w:val="auto"/>
        </w:rPr>
        <w:t>plasticity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3C7D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3C7D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3C7D" w:rsidRPr="00416B96">
        <w:rPr>
          <w:rFonts w:asciiTheme="minorHAnsi" w:hAnsiTheme="minorHAnsi" w:cstheme="minorHAnsi"/>
          <w:color w:val="auto"/>
        </w:rPr>
        <w:t>infection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3C7D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3C7D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3C7D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3C7D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F031E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3C7D" w:rsidRPr="00416B96">
        <w:rPr>
          <w:rFonts w:asciiTheme="minorHAnsi" w:hAnsiTheme="minorHAnsi" w:cstheme="minorHAnsi"/>
          <w:color w:val="auto"/>
        </w:rPr>
        <w:t>surrounding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3C7D" w:rsidRPr="00416B96">
        <w:rPr>
          <w:rFonts w:asciiTheme="minorHAnsi" w:hAnsiTheme="minorHAnsi" w:cstheme="minorHAnsi"/>
          <w:color w:val="auto"/>
        </w:rPr>
        <w:t>cellular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73C7D" w:rsidRPr="00416B96">
        <w:rPr>
          <w:rFonts w:asciiTheme="minorHAnsi" w:hAnsiTheme="minorHAnsi" w:cstheme="minorHAnsi"/>
          <w:color w:val="auto"/>
        </w:rPr>
        <w:t>context.</w:t>
      </w:r>
    </w:p>
    <w:p w14:paraId="723C1425" w14:textId="77777777" w:rsidR="00207546" w:rsidRPr="00416B96" w:rsidRDefault="00207546" w:rsidP="00416B96">
      <w:pPr>
        <w:rPr>
          <w:rFonts w:asciiTheme="minorHAnsi" w:hAnsiTheme="minorHAnsi" w:cstheme="minorHAnsi"/>
          <w:color w:val="auto"/>
        </w:rPr>
      </w:pPr>
    </w:p>
    <w:p w14:paraId="5E965B01" w14:textId="76A022F6" w:rsidR="003923D3" w:rsidRPr="00416B96" w:rsidRDefault="00FF031E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Using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immunostaining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13F5D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phosphoprotein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(P),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complex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layers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neuronal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cells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visualized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thick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66DE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mouse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brains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(</w:t>
      </w:r>
      <w:r w:rsidRPr="00416B96">
        <w:rPr>
          <w:rFonts w:asciiTheme="minorHAnsi" w:hAnsiTheme="minorHAnsi"/>
          <w:b/>
          <w:color w:val="auto"/>
        </w:rPr>
        <w:t>Figure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b/>
          <w:color w:val="auto"/>
        </w:rPr>
        <w:t>3</w:t>
      </w:r>
      <w:r w:rsidRPr="00416B96">
        <w:rPr>
          <w:rFonts w:asciiTheme="minorHAnsi" w:hAnsiTheme="minorHAnsi" w:cstheme="minorHAnsi"/>
          <w:color w:val="auto"/>
        </w:rPr>
        <w:t>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Subsequently,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D0009" w:rsidRPr="00416B96">
        <w:rPr>
          <w:rFonts w:asciiTheme="minorHAnsi" w:hAnsiTheme="minorHAnsi" w:cstheme="minorHAnsi"/>
          <w:color w:val="auto"/>
        </w:rPr>
        <w:t>seamless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66DE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projections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acquired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im</w:t>
      </w:r>
      <w:r w:rsidR="000376DE" w:rsidRPr="00416B96">
        <w:rPr>
          <w:rFonts w:asciiTheme="minorHAnsi" w:hAnsiTheme="minorHAnsi" w:cstheme="minorHAnsi"/>
          <w:color w:val="auto"/>
        </w:rPr>
        <w:t>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376DE" w:rsidRPr="00416B96">
        <w:rPr>
          <w:rFonts w:asciiTheme="minorHAnsi" w:hAnsiTheme="minorHAnsi" w:cstheme="minorHAnsi"/>
          <w:color w:val="auto"/>
        </w:rPr>
        <w:t>stack</w:t>
      </w:r>
      <w:r w:rsidR="005A121E" w:rsidRPr="00416B96">
        <w:rPr>
          <w:rFonts w:asciiTheme="minorHAnsi" w:hAnsiTheme="minorHAnsi" w:cstheme="minorHAnsi"/>
          <w:color w:val="auto"/>
        </w:rPr>
        <w:t>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color w:val="auto"/>
        </w:rPr>
        <w:t>reconstructed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color w:val="auto"/>
        </w:rPr>
        <w:t>(</w:t>
      </w:r>
      <w:r w:rsidR="005A121E" w:rsidRPr="00416B96">
        <w:rPr>
          <w:rFonts w:asciiTheme="minorHAnsi" w:hAnsiTheme="minorHAnsi"/>
          <w:b/>
          <w:color w:val="auto"/>
        </w:rPr>
        <w:t>Figure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b/>
          <w:color w:val="auto"/>
        </w:rPr>
        <w:t>3</w:t>
      </w:r>
      <w:proofErr w:type="gramStart"/>
      <w:r w:rsidR="000376DE" w:rsidRPr="00416B96">
        <w:rPr>
          <w:rFonts w:asciiTheme="minorHAnsi" w:hAnsiTheme="minorHAnsi" w:cstheme="minorHAnsi"/>
          <w:b/>
          <w:color w:val="auto"/>
        </w:rPr>
        <w:t>A</w:t>
      </w:r>
      <w:r w:rsidR="005266DE">
        <w:rPr>
          <w:rFonts w:asciiTheme="minorHAnsi" w:hAnsiTheme="minorHAnsi" w:cstheme="minorHAnsi"/>
          <w:b/>
          <w:color w:val="auto"/>
        </w:rPr>
        <w:t>,</w:t>
      </w:r>
      <w:r w:rsidR="000376DE" w:rsidRPr="00416B96">
        <w:rPr>
          <w:rFonts w:asciiTheme="minorHAnsi" w:hAnsiTheme="minorHAnsi"/>
          <w:b/>
          <w:color w:val="auto"/>
        </w:rPr>
        <w:t>B</w:t>
      </w:r>
      <w:proofErr w:type="gramEnd"/>
      <w:r w:rsidR="000376DE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376DE" w:rsidRPr="00416B96">
        <w:rPr>
          <w:rFonts w:asciiTheme="minorHAnsi" w:hAnsiTheme="minorHAnsi" w:cstheme="minorHAnsi"/>
          <w:color w:val="auto"/>
        </w:rPr>
        <w:t>right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249DC" w:rsidRPr="00416B96">
        <w:rPr>
          <w:rFonts w:asciiTheme="minorHAnsi" w:hAnsiTheme="minorHAnsi" w:cstheme="minorHAnsi"/>
          <w:color w:val="auto"/>
        </w:rPr>
        <w:t>panel</w:t>
      </w:r>
      <w:r w:rsidR="000376DE" w:rsidRPr="00416B96">
        <w:rPr>
          <w:rFonts w:asciiTheme="minorHAnsi" w:hAnsiTheme="minorHAnsi" w:cstheme="minorHAnsi"/>
          <w:color w:val="auto"/>
        </w:rPr>
        <w:t>;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376DE" w:rsidRPr="00416B96">
        <w:rPr>
          <w:rFonts w:asciiTheme="minorHAnsi" w:hAnsiTheme="minorHAnsi"/>
          <w:b/>
          <w:color w:val="auto"/>
        </w:rPr>
        <w:t>Animated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0376DE" w:rsidRPr="00416B96">
        <w:rPr>
          <w:rFonts w:asciiTheme="minorHAnsi" w:hAnsiTheme="minorHAnsi"/>
          <w:b/>
          <w:color w:val="auto"/>
        </w:rPr>
        <w:t>Figure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0376DE" w:rsidRPr="00416B96">
        <w:rPr>
          <w:rFonts w:asciiTheme="minorHAnsi" w:hAnsiTheme="minorHAnsi"/>
          <w:b/>
          <w:color w:val="auto"/>
        </w:rPr>
        <w:t>1</w:t>
      </w:r>
      <w:r w:rsidR="000376DE" w:rsidRPr="00416B96">
        <w:rPr>
          <w:rFonts w:asciiTheme="minorHAnsi" w:hAnsiTheme="minorHAnsi" w:cstheme="minorHAnsi"/>
          <w:color w:val="auto"/>
        </w:rPr>
        <w:t>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Care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C70094" w:rsidRPr="00416B96">
        <w:rPr>
          <w:rFonts w:asciiTheme="minorHAnsi" w:hAnsiTheme="minorHAnsi" w:cstheme="minorHAnsi"/>
          <w:color w:val="auto"/>
        </w:rPr>
        <w:t>has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to</w:t>
      </w:r>
      <w:proofErr w:type="gramEnd"/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taken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when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using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primary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antibodies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0DFA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secondary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antibodies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against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species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organ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material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originates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from.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anti-mouse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IgG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antibodie</w:t>
      </w:r>
      <w:r w:rsidR="000C033F" w:rsidRPr="00416B96">
        <w:rPr>
          <w:rFonts w:asciiTheme="minorHAnsi" w:hAnsiTheme="minorHAnsi" w:cstheme="minorHAnsi"/>
          <w:color w:val="auto"/>
        </w:rPr>
        <w:t>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033F" w:rsidRPr="00416B96">
        <w:rPr>
          <w:rFonts w:asciiTheme="minorHAnsi" w:hAnsiTheme="minorHAnsi" w:cstheme="minorHAnsi"/>
          <w:color w:val="auto"/>
        </w:rPr>
        <w:t>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915EF" w:rsidRPr="00416B96">
        <w:rPr>
          <w:rFonts w:asciiTheme="minorHAnsi" w:hAnsiTheme="minorHAnsi" w:cstheme="minorHAnsi"/>
          <w:color w:val="auto"/>
        </w:rPr>
        <w:t>mouse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033F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033F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C033F" w:rsidRPr="00416B96">
        <w:rPr>
          <w:rFonts w:asciiTheme="minorHAnsi" w:hAnsiTheme="minorHAnsi" w:cstheme="minorHAnsi"/>
          <w:color w:val="auto"/>
        </w:rPr>
        <w:t>resulted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distinct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staining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vascular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system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(</w:t>
      </w:r>
      <w:r w:rsidR="00C70094" w:rsidRPr="00416B96">
        <w:rPr>
          <w:rFonts w:asciiTheme="minorHAnsi" w:hAnsiTheme="minorHAnsi"/>
          <w:b/>
          <w:color w:val="auto"/>
        </w:rPr>
        <w:t>Figure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b/>
          <w:color w:val="auto"/>
        </w:rPr>
        <w:t>3</w:t>
      </w:r>
      <w:r w:rsidR="00C70094" w:rsidRPr="00416B96">
        <w:rPr>
          <w:rFonts w:asciiTheme="minorHAnsi" w:hAnsiTheme="minorHAnsi" w:cstheme="minorHAnsi"/>
          <w:b/>
          <w:color w:val="auto"/>
        </w:rPr>
        <w:t>B</w:t>
      </w:r>
      <w:r w:rsidR="00C70094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70094" w:rsidRPr="00416B96">
        <w:rPr>
          <w:rFonts w:asciiTheme="minorHAnsi" w:hAnsiTheme="minorHAnsi" w:cstheme="minorHAnsi"/>
          <w:color w:val="auto"/>
        </w:rPr>
        <w:t>left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249DC" w:rsidRPr="00416B96">
        <w:rPr>
          <w:rFonts w:asciiTheme="minorHAnsi" w:hAnsiTheme="minorHAnsi" w:cstheme="minorHAnsi"/>
          <w:color w:val="auto"/>
        </w:rPr>
        <w:t>panel</w:t>
      </w:r>
      <w:r w:rsidR="00C70094" w:rsidRPr="00416B96">
        <w:rPr>
          <w:rFonts w:asciiTheme="minorHAnsi" w:hAnsiTheme="minorHAnsi" w:cstheme="minorHAnsi"/>
          <w:color w:val="auto"/>
        </w:rPr>
        <w:t>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Because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03EF9" w:rsidRPr="00416B96">
        <w:rPr>
          <w:rFonts w:asciiTheme="minorHAnsi" w:hAnsiTheme="minorHAnsi" w:cstheme="minorHAnsi"/>
          <w:color w:val="auto"/>
        </w:rPr>
        <w:t>high</w:t>
      </w:r>
      <w:r w:rsidR="00452A1B">
        <w:rPr>
          <w:rFonts w:asciiTheme="minorHAnsi" w:hAnsiTheme="minorHAnsi" w:cstheme="minorHAnsi"/>
          <w:color w:val="auto"/>
        </w:rPr>
        <w:t xml:space="preserve"> </w:t>
      </w:r>
      <w:r w:rsidR="00003EF9" w:rsidRPr="00416B96">
        <w:rPr>
          <w:rFonts w:asciiTheme="minorHAnsi" w:hAnsiTheme="minorHAnsi" w:cstheme="minorHAnsi"/>
          <w:color w:val="auto"/>
        </w:rPr>
        <w:t>resolution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66DE">
        <w:rPr>
          <w:rFonts w:asciiTheme="minorHAnsi" w:hAnsiTheme="minorHAnsi" w:cstheme="minorHAnsi"/>
          <w:color w:val="auto"/>
        </w:rPr>
        <w:t xml:space="preserve">the </w:t>
      </w:r>
      <w:r w:rsidR="009441CF" w:rsidRPr="00416B96">
        <w:rPr>
          <w:rFonts w:asciiTheme="minorHAnsi" w:hAnsiTheme="minorHAnsi" w:cstheme="minorHAnsi"/>
          <w:color w:val="auto"/>
        </w:rPr>
        <w:t>image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41CF" w:rsidRPr="00416B96">
        <w:rPr>
          <w:rFonts w:asciiTheme="minorHAnsi" w:hAnsiTheme="minorHAnsi" w:cstheme="minorHAnsi"/>
          <w:color w:val="auto"/>
        </w:rPr>
        <w:t>stacks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41CF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41CF" w:rsidRPr="00416B96">
        <w:rPr>
          <w:rFonts w:asciiTheme="minorHAnsi" w:hAnsiTheme="minorHAnsi" w:cstheme="minorHAnsi"/>
          <w:color w:val="auto"/>
        </w:rPr>
        <w:t>acquired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41CF" w:rsidRPr="00416B96">
        <w:rPr>
          <w:rFonts w:asciiTheme="minorHAnsi" w:hAnsiTheme="minorHAnsi" w:cstheme="minorHAnsi"/>
          <w:color w:val="auto"/>
        </w:rPr>
        <w:t>with</w:t>
      </w:r>
      <w:r w:rsidR="003923D3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infection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assessed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up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single-cell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level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(</w:t>
      </w:r>
      <w:r w:rsidR="003923D3" w:rsidRPr="00416B96">
        <w:rPr>
          <w:rFonts w:asciiTheme="minorHAnsi" w:hAnsiTheme="minorHAnsi"/>
          <w:b/>
          <w:color w:val="auto"/>
        </w:rPr>
        <w:t>Figure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b/>
          <w:color w:val="auto"/>
        </w:rPr>
        <w:t>4</w:t>
      </w:r>
      <w:r w:rsidR="003923D3" w:rsidRPr="00416B96">
        <w:rPr>
          <w:rFonts w:asciiTheme="minorHAnsi" w:hAnsiTheme="minorHAnsi" w:cstheme="minorHAnsi"/>
          <w:color w:val="auto"/>
        </w:rPr>
        <w:t>),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allowing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41CF" w:rsidRPr="00416B96">
        <w:rPr>
          <w:rFonts w:asciiTheme="minorHAnsi" w:hAnsiTheme="minorHAnsi" w:cstheme="minorHAnsi"/>
          <w:color w:val="auto"/>
        </w:rPr>
        <w:t>assertions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on,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66DE">
        <w:rPr>
          <w:rFonts w:asciiTheme="minorHAnsi" w:hAnsiTheme="minorHAnsi" w:cstheme="minorHAnsi"/>
          <w:color w:val="auto"/>
        </w:rPr>
        <w:t>for instance</w:t>
      </w:r>
      <w:r w:rsidR="000C033F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66DE">
        <w:rPr>
          <w:rFonts w:asciiTheme="minorHAnsi" w:hAnsiTheme="minorHAnsi" w:cstheme="minorHAnsi"/>
          <w:color w:val="auto"/>
        </w:rPr>
        <w:t xml:space="preserve">the </w:t>
      </w:r>
      <w:r w:rsidR="009441CF" w:rsidRPr="00416B96">
        <w:rPr>
          <w:rFonts w:asciiTheme="minorHAnsi" w:hAnsiTheme="minorHAnsi" w:cstheme="minorHAnsi"/>
          <w:color w:val="auto"/>
        </w:rPr>
        <w:t>abundance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41CF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3D3" w:rsidRPr="00416B96">
        <w:rPr>
          <w:rFonts w:asciiTheme="minorHAnsi" w:hAnsiTheme="minorHAnsi" w:cstheme="minorHAnsi"/>
          <w:color w:val="auto"/>
        </w:rPr>
        <w:t>distribution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41CF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41CF" w:rsidRPr="00416B96">
        <w:rPr>
          <w:rFonts w:asciiTheme="minorHAnsi" w:hAnsiTheme="minorHAnsi" w:cstheme="minorHAnsi"/>
          <w:color w:val="auto"/>
        </w:rPr>
        <w:t>antigen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41CF" w:rsidRPr="00416B96">
        <w:rPr>
          <w:rFonts w:asciiTheme="minorHAnsi" w:hAnsiTheme="minorHAnsi" w:cstheme="minorHAnsi"/>
          <w:color w:val="auto"/>
        </w:rPr>
        <w:t>within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41CF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41CF" w:rsidRPr="00416B96">
        <w:rPr>
          <w:rFonts w:asciiTheme="minorHAnsi" w:hAnsiTheme="minorHAnsi" w:cstheme="minorHAnsi"/>
          <w:color w:val="auto"/>
        </w:rPr>
        <w:t>cell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color w:val="auto"/>
        </w:rPr>
        <w:t>(</w:t>
      </w:r>
      <w:r w:rsidR="005A121E" w:rsidRPr="00416B96">
        <w:rPr>
          <w:rFonts w:asciiTheme="minorHAnsi" w:hAnsiTheme="minorHAnsi"/>
          <w:b/>
          <w:color w:val="auto"/>
        </w:rPr>
        <w:t>Figure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b/>
          <w:color w:val="auto"/>
        </w:rPr>
        <w:t>4</w:t>
      </w:r>
      <w:r w:rsidR="00414E74" w:rsidRPr="00416B96">
        <w:rPr>
          <w:rFonts w:asciiTheme="minorHAnsi" w:hAnsiTheme="minorHAnsi" w:cstheme="minorHAnsi"/>
          <w:b/>
          <w:color w:val="auto"/>
        </w:rPr>
        <w:t>C</w:t>
      </w:r>
      <w:r w:rsidR="00414E74" w:rsidRPr="00416B96">
        <w:rPr>
          <w:rFonts w:asciiTheme="minorHAnsi" w:hAnsiTheme="minorHAnsi" w:cstheme="minorHAnsi"/>
          <w:color w:val="auto"/>
        </w:rPr>
        <w:t>)</w:t>
      </w:r>
      <w:r w:rsidR="003923D3" w:rsidRPr="00416B96">
        <w:rPr>
          <w:rFonts w:asciiTheme="minorHAnsi" w:hAnsiTheme="minorHAnsi" w:cstheme="minorHAnsi"/>
          <w:color w:val="auto"/>
        </w:rPr>
        <w:t>.</w:t>
      </w:r>
    </w:p>
    <w:p w14:paraId="50BA0AC4" w14:textId="77777777" w:rsidR="00207546" w:rsidRPr="00416B96" w:rsidRDefault="00207546" w:rsidP="00416B96">
      <w:pPr>
        <w:rPr>
          <w:rFonts w:asciiTheme="minorHAnsi" w:hAnsiTheme="minorHAnsi" w:cstheme="minorHAnsi"/>
          <w:color w:val="auto"/>
        </w:rPr>
      </w:pPr>
    </w:p>
    <w:p w14:paraId="5509D456" w14:textId="1C47A035" w:rsidR="00621501" w:rsidRPr="00416B96" w:rsidRDefault="00621501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Aside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915EF" w:rsidRPr="00416B96">
        <w:rPr>
          <w:rFonts w:asciiTheme="minorHAnsi" w:hAnsiTheme="minorHAnsi" w:cstheme="minorHAnsi"/>
          <w:color w:val="auto"/>
        </w:rPr>
        <w:t>mouse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tissue,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protocol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also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7E18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applied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47F0F" w:rsidRPr="00416B96">
        <w:rPr>
          <w:rFonts w:asciiTheme="minorHAnsi" w:hAnsiTheme="minorHAnsi" w:cstheme="minorHAnsi"/>
          <w:color w:val="auto"/>
        </w:rPr>
        <w:t>other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47F0F" w:rsidRPr="00416B96">
        <w:rPr>
          <w:rFonts w:asciiTheme="minorHAnsi" w:hAnsiTheme="minorHAnsi" w:cstheme="minorHAnsi"/>
          <w:color w:val="auto"/>
        </w:rPr>
        <w:t>animal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47F0F" w:rsidRPr="00416B96">
        <w:rPr>
          <w:rFonts w:asciiTheme="minorHAnsi" w:hAnsiTheme="minorHAnsi" w:cstheme="minorHAnsi"/>
          <w:color w:val="auto"/>
        </w:rPr>
        <w:t>species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66DE">
        <w:rPr>
          <w:rFonts w:asciiTheme="minorHAnsi" w:hAnsiTheme="minorHAnsi" w:cstheme="minorHAnsi"/>
          <w:color w:val="auto"/>
        </w:rPr>
        <w:t>(</w:t>
      </w:r>
      <w:r w:rsidR="00C2212B" w:rsidRPr="00F75121">
        <w:rPr>
          <w:rFonts w:asciiTheme="minorHAnsi" w:hAnsiTheme="minorHAnsi" w:cstheme="minorHAnsi"/>
          <w:color w:val="auto"/>
        </w:rPr>
        <w:t>e.g.</w:t>
      </w:r>
      <w:r w:rsidR="007D793B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ferret</w:t>
      </w:r>
      <w:r w:rsidR="00247F0F" w:rsidRPr="00416B96">
        <w:rPr>
          <w:rFonts w:asciiTheme="minorHAnsi" w:hAnsiTheme="minorHAnsi" w:cstheme="minorHAnsi"/>
          <w:color w:val="auto"/>
        </w:rPr>
        <w:t>s</w:t>
      </w:r>
      <w:r w:rsidR="005266DE">
        <w:rPr>
          <w:rFonts w:asciiTheme="minorHAnsi" w:hAnsiTheme="minorHAnsi" w:cstheme="minorHAnsi"/>
          <w:color w:val="auto"/>
        </w:rPr>
        <w:t>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47F0F" w:rsidRPr="00416B96">
        <w:rPr>
          <w:rFonts w:asciiTheme="minorHAnsi" w:hAnsiTheme="minorHAnsi" w:cstheme="minorHAnsi"/>
          <w:color w:val="auto"/>
        </w:rPr>
        <w:t>(</w:t>
      </w:r>
      <w:r w:rsidR="00247F0F" w:rsidRPr="00416B96">
        <w:rPr>
          <w:rFonts w:asciiTheme="minorHAnsi" w:hAnsiTheme="minorHAnsi"/>
          <w:b/>
          <w:color w:val="auto"/>
        </w:rPr>
        <w:t>Figure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b/>
          <w:color w:val="auto"/>
        </w:rPr>
        <w:t>5</w:t>
      </w:r>
      <w:r w:rsidR="00247F0F" w:rsidRPr="00416B96">
        <w:rPr>
          <w:rFonts w:asciiTheme="minorHAnsi" w:hAnsiTheme="minorHAnsi" w:cstheme="minorHAnsi"/>
          <w:color w:val="auto"/>
        </w:rPr>
        <w:t>;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47F0F" w:rsidRPr="00416B96">
        <w:rPr>
          <w:rFonts w:asciiTheme="minorHAnsi" w:hAnsiTheme="minorHAnsi"/>
          <w:b/>
          <w:color w:val="auto"/>
        </w:rPr>
        <w:t>Animated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247F0F" w:rsidRPr="00416B96">
        <w:rPr>
          <w:rFonts w:asciiTheme="minorHAnsi" w:hAnsiTheme="minorHAnsi"/>
          <w:b/>
          <w:color w:val="auto"/>
        </w:rPr>
        <w:t>Figure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247F0F" w:rsidRPr="00416B96">
        <w:rPr>
          <w:rFonts w:asciiTheme="minorHAnsi" w:hAnsiTheme="minorHAnsi"/>
          <w:b/>
          <w:color w:val="auto"/>
        </w:rPr>
        <w:t>2</w:t>
      </w:r>
      <w:r w:rsidR="00247F0F" w:rsidRPr="00416B96">
        <w:rPr>
          <w:rFonts w:asciiTheme="minorHAnsi" w:hAnsiTheme="minorHAnsi" w:cstheme="minorHAnsi"/>
          <w:color w:val="auto"/>
        </w:rPr>
        <w:t>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taken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different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compartments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2212B" w:rsidRPr="00416B96">
        <w:rPr>
          <w:rFonts w:asciiTheme="minorHAnsi" w:hAnsiTheme="minorHAnsi" w:cstheme="minorHAnsi"/>
          <w:color w:val="auto"/>
        </w:rPr>
        <w:t>ferret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reveal</w:t>
      </w:r>
      <w:r w:rsidR="000C033F" w:rsidRPr="00416B96">
        <w:rPr>
          <w:rFonts w:asciiTheme="minorHAnsi" w:hAnsiTheme="minorHAnsi" w:cstheme="minorHAnsi"/>
          <w:color w:val="auto"/>
        </w:rPr>
        <w:t>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varying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degree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infection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(</w:t>
      </w:r>
      <w:r w:rsidRPr="00416B96">
        <w:rPr>
          <w:rFonts w:asciiTheme="minorHAnsi" w:hAnsiTheme="minorHAnsi"/>
          <w:b/>
          <w:color w:val="auto"/>
        </w:rPr>
        <w:t>Figure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b/>
          <w:color w:val="auto"/>
        </w:rPr>
        <w:t>5</w:t>
      </w:r>
      <w:r w:rsidRPr="00416B96">
        <w:rPr>
          <w:rFonts w:asciiTheme="minorHAnsi" w:hAnsiTheme="minorHAnsi" w:cstheme="minorHAnsi"/>
          <w:b/>
          <w:color w:val="auto"/>
        </w:rPr>
        <w:t>A</w:t>
      </w:r>
      <w:r w:rsidR="005266DE">
        <w:rPr>
          <w:rFonts w:asciiTheme="minorHAnsi" w:hAnsiTheme="minorHAnsi"/>
          <w:b/>
          <w:color w:val="auto"/>
        </w:rPr>
        <w:t>–</w:t>
      </w:r>
      <w:r w:rsidRPr="00416B96">
        <w:rPr>
          <w:rFonts w:asciiTheme="minorHAnsi" w:hAnsiTheme="minorHAnsi"/>
          <w:b/>
          <w:color w:val="auto"/>
        </w:rPr>
        <w:t>D</w:t>
      </w:r>
      <w:r w:rsidRPr="00416B96">
        <w:rPr>
          <w:rFonts w:asciiTheme="minorHAnsi" w:hAnsiTheme="minorHAnsi" w:cstheme="minorHAnsi"/>
          <w:color w:val="auto"/>
        </w:rPr>
        <w:t>).</w:t>
      </w:r>
    </w:p>
    <w:p w14:paraId="1096D1FD" w14:textId="77777777" w:rsidR="00207546" w:rsidRPr="00416B96" w:rsidRDefault="00207546" w:rsidP="00416B96">
      <w:pPr>
        <w:rPr>
          <w:rFonts w:asciiTheme="minorHAnsi" w:hAnsiTheme="minorHAnsi" w:cstheme="minorHAnsi"/>
          <w:color w:val="auto"/>
        </w:rPr>
      </w:pPr>
    </w:p>
    <w:p w14:paraId="12C2EEE7" w14:textId="1B317890" w:rsidR="00C2212B" w:rsidRPr="00416B96" w:rsidRDefault="000032EE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41CF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41CF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441CF" w:rsidRPr="00416B96">
        <w:rPr>
          <w:rFonts w:asciiTheme="minorHAnsi" w:hAnsiTheme="minorHAnsi" w:cstheme="minorHAnsi"/>
          <w:color w:val="auto"/>
        </w:rPr>
        <w:t>comprises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many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different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cellular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subpopulations,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differentiation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between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these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populations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vital.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Using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antibodies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directed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against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cell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markers,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assessment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cellular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identity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33C3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neighboring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cells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possible.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instance,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astrocytes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204A9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differentiated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via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expression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glial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fibrillary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acidic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protein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(GFAP)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(</w:t>
      </w:r>
      <w:r w:rsidR="00392EE6" w:rsidRPr="00416B96">
        <w:rPr>
          <w:rFonts w:asciiTheme="minorHAnsi" w:hAnsiTheme="minorHAnsi"/>
          <w:b/>
          <w:color w:val="auto"/>
        </w:rPr>
        <w:t>Figure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b/>
          <w:color w:val="auto"/>
        </w:rPr>
        <w:t>6</w:t>
      </w:r>
      <w:proofErr w:type="gramStart"/>
      <w:r w:rsidR="00392EE6" w:rsidRPr="00416B96">
        <w:rPr>
          <w:rFonts w:asciiTheme="minorHAnsi" w:hAnsiTheme="minorHAnsi" w:cstheme="minorHAnsi"/>
          <w:b/>
          <w:color w:val="auto"/>
        </w:rPr>
        <w:t>A</w:t>
      </w:r>
      <w:r w:rsidR="005266DE">
        <w:rPr>
          <w:rFonts w:asciiTheme="minorHAnsi" w:hAnsiTheme="minorHAnsi" w:cstheme="minorHAnsi"/>
          <w:b/>
          <w:color w:val="auto"/>
        </w:rPr>
        <w:t>,</w:t>
      </w:r>
      <w:r w:rsidR="00721D88" w:rsidRPr="00416B96">
        <w:rPr>
          <w:rFonts w:asciiTheme="minorHAnsi" w:hAnsiTheme="minorHAnsi" w:cstheme="minorHAnsi"/>
          <w:b/>
          <w:color w:val="auto"/>
        </w:rPr>
        <w:t>C</w:t>
      </w:r>
      <w:proofErr w:type="gramEnd"/>
      <w:r w:rsidR="00BB3C74" w:rsidRPr="00416B96">
        <w:rPr>
          <w:rFonts w:asciiTheme="minorHAnsi" w:hAnsiTheme="minorHAnsi" w:cstheme="minorHAnsi"/>
          <w:color w:val="auto"/>
        </w:rPr>
        <w:t>;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B3C74" w:rsidRPr="00416B96">
        <w:rPr>
          <w:rFonts w:asciiTheme="minorHAnsi" w:hAnsiTheme="minorHAnsi"/>
          <w:b/>
          <w:color w:val="auto"/>
        </w:rPr>
        <w:t>Animated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BB3C74" w:rsidRPr="00416B96">
        <w:rPr>
          <w:rFonts w:asciiTheme="minorHAnsi" w:hAnsiTheme="minorHAnsi"/>
          <w:b/>
          <w:color w:val="auto"/>
        </w:rPr>
        <w:t>Figure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BB3C74" w:rsidRPr="00416B96">
        <w:rPr>
          <w:rFonts w:asciiTheme="minorHAnsi" w:hAnsiTheme="minorHAnsi"/>
          <w:b/>
          <w:color w:val="auto"/>
        </w:rPr>
        <w:t>3</w:t>
      </w:r>
      <w:r w:rsidR="00392EE6" w:rsidRPr="00416B96">
        <w:rPr>
          <w:rFonts w:asciiTheme="minorHAnsi" w:hAnsiTheme="minorHAnsi" w:cstheme="minorHAnsi"/>
          <w:color w:val="auto"/>
        </w:rPr>
        <w:t>),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while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neurites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specifically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stained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microtubule-associated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protein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2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(MAP2)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2EE6" w:rsidRPr="00416B96">
        <w:rPr>
          <w:rFonts w:asciiTheme="minorHAnsi" w:hAnsiTheme="minorHAnsi" w:cstheme="minorHAnsi"/>
          <w:color w:val="auto"/>
        </w:rPr>
        <w:t>(</w:t>
      </w:r>
      <w:r w:rsidR="00392EE6" w:rsidRPr="00416B96">
        <w:rPr>
          <w:rFonts w:asciiTheme="minorHAnsi" w:hAnsiTheme="minorHAnsi"/>
          <w:b/>
          <w:color w:val="auto"/>
        </w:rPr>
        <w:t>Figure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b/>
          <w:color w:val="auto"/>
        </w:rPr>
        <w:t>6</w:t>
      </w:r>
      <w:r w:rsidR="00392EE6" w:rsidRPr="00416B96">
        <w:rPr>
          <w:rFonts w:asciiTheme="minorHAnsi" w:hAnsiTheme="minorHAnsi" w:cstheme="minorHAnsi"/>
          <w:b/>
          <w:color w:val="auto"/>
        </w:rPr>
        <w:t>B</w:t>
      </w:r>
      <w:r w:rsidR="005266DE">
        <w:rPr>
          <w:rFonts w:asciiTheme="minorHAnsi" w:hAnsiTheme="minorHAnsi" w:cstheme="minorHAnsi"/>
          <w:b/>
          <w:color w:val="auto"/>
        </w:rPr>
        <w:t>,</w:t>
      </w:r>
      <w:r w:rsidR="00721D88" w:rsidRPr="00416B96">
        <w:rPr>
          <w:rFonts w:asciiTheme="minorHAnsi" w:hAnsiTheme="minorHAnsi" w:cstheme="minorHAnsi"/>
          <w:b/>
          <w:color w:val="auto"/>
        </w:rPr>
        <w:t>D</w:t>
      </w:r>
      <w:r w:rsidR="00BB3C74" w:rsidRPr="00416B96">
        <w:rPr>
          <w:rFonts w:asciiTheme="minorHAnsi" w:hAnsiTheme="minorHAnsi" w:cstheme="minorHAnsi"/>
          <w:color w:val="auto"/>
        </w:rPr>
        <w:t>;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B3C74" w:rsidRPr="00416B96">
        <w:rPr>
          <w:rFonts w:asciiTheme="minorHAnsi" w:hAnsiTheme="minorHAnsi"/>
          <w:b/>
          <w:color w:val="auto"/>
        </w:rPr>
        <w:t>Animated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BB3C74" w:rsidRPr="00416B96">
        <w:rPr>
          <w:rFonts w:asciiTheme="minorHAnsi" w:hAnsiTheme="minorHAnsi"/>
          <w:b/>
          <w:color w:val="auto"/>
        </w:rPr>
        <w:t>Figure</w:t>
      </w:r>
      <w:r w:rsidR="001758C3">
        <w:rPr>
          <w:rFonts w:asciiTheme="minorHAnsi" w:hAnsiTheme="minorHAnsi"/>
          <w:b/>
          <w:color w:val="auto"/>
        </w:rPr>
        <w:t xml:space="preserve"> </w:t>
      </w:r>
      <w:r w:rsidR="00BB3C74" w:rsidRPr="00416B96">
        <w:rPr>
          <w:rFonts w:asciiTheme="minorHAnsi" w:hAnsiTheme="minorHAnsi"/>
          <w:b/>
          <w:color w:val="auto"/>
        </w:rPr>
        <w:t>4</w:t>
      </w:r>
      <w:r w:rsidR="00B65008" w:rsidRPr="00416B96">
        <w:rPr>
          <w:rFonts w:asciiTheme="minorHAnsi" w:hAnsiTheme="minorHAnsi" w:cstheme="minorHAnsi"/>
          <w:color w:val="auto"/>
        </w:rPr>
        <w:t>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Simultaneously,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viral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proteins,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this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case</w:t>
      </w:r>
      <w:r w:rsidR="005266DE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nucleoprotein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(N),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65008" w:rsidRPr="00416B96">
        <w:rPr>
          <w:rFonts w:asciiTheme="minorHAnsi" w:hAnsiTheme="minorHAnsi" w:cstheme="minorHAnsi"/>
          <w:color w:val="auto"/>
        </w:rPr>
        <w:t>costained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assess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relation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between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cells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36C25" w:rsidRPr="00416B96">
        <w:rPr>
          <w:rFonts w:asciiTheme="minorHAnsi" w:hAnsiTheme="minorHAnsi" w:cstheme="minorHAnsi"/>
          <w:color w:val="auto"/>
        </w:rPr>
        <w:t>highlighted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33C3" w:rsidRPr="00416B96">
        <w:rPr>
          <w:rFonts w:asciiTheme="minorHAnsi" w:hAnsiTheme="minorHAnsi" w:cstheme="minorHAnsi"/>
          <w:color w:val="auto"/>
        </w:rPr>
        <w:t>cellular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36C25" w:rsidRPr="00416B96">
        <w:rPr>
          <w:rFonts w:asciiTheme="minorHAnsi" w:hAnsiTheme="minorHAnsi" w:cstheme="minorHAnsi"/>
          <w:color w:val="auto"/>
        </w:rPr>
        <w:t>subpopulation.</w:t>
      </w:r>
    </w:p>
    <w:p w14:paraId="7F5815FC" w14:textId="3133E33C" w:rsidR="004A71E4" w:rsidRPr="00416B96" w:rsidRDefault="004A71E4" w:rsidP="00416B96">
      <w:pPr>
        <w:rPr>
          <w:rFonts w:asciiTheme="minorHAnsi" w:hAnsiTheme="minorHAnsi" w:cstheme="minorHAnsi"/>
          <w:color w:val="auto"/>
        </w:rPr>
      </w:pPr>
    </w:p>
    <w:p w14:paraId="3C9083F6" w14:textId="41F7DB7A" w:rsidR="00B32616" w:rsidRDefault="00B32616" w:rsidP="00416B96">
      <w:pPr>
        <w:rPr>
          <w:rFonts w:asciiTheme="minorHAnsi" w:hAnsiTheme="minorHAnsi" w:cstheme="minorHAnsi"/>
          <w:b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13621E" w:rsidRPr="00416B96">
        <w:rPr>
          <w:rFonts w:asciiTheme="minorHAnsi" w:hAnsiTheme="minorHAnsi" w:cstheme="minorHAnsi"/>
          <w:b/>
          <w:color w:val="auto"/>
        </w:rPr>
        <w:t>AND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13621E" w:rsidRPr="00416B96">
        <w:rPr>
          <w:rFonts w:asciiTheme="minorHAnsi" w:hAnsiTheme="minorHAnsi" w:cstheme="minorHAnsi"/>
          <w:b/>
          <w:color w:val="auto"/>
        </w:rPr>
        <w:t>TABLE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</w:rPr>
        <w:t>LEGENDS:</w:t>
      </w:r>
    </w:p>
    <w:p w14:paraId="5CAB9DFA" w14:textId="77777777" w:rsidR="004F3203" w:rsidRPr="00416B96" w:rsidRDefault="004F3203" w:rsidP="00416B96">
      <w:pPr>
        <w:rPr>
          <w:rFonts w:asciiTheme="minorHAnsi" w:hAnsiTheme="minorHAnsi" w:cstheme="minorHAnsi"/>
          <w:bCs/>
          <w:color w:val="auto"/>
        </w:rPr>
      </w:pPr>
    </w:p>
    <w:p w14:paraId="25786FC2" w14:textId="457D144A" w:rsidR="002340B1" w:rsidRPr="00416B96" w:rsidRDefault="00E722A4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</w:rPr>
        <w:t>1: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b/>
          <w:color w:val="auto"/>
        </w:rPr>
        <w:t>Basic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b/>
          <w:color w:val="auto"/>
        </w:rPr>
        <w:t>principle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b/>
          <w:color w:val="auto"/>
        </w:rPr>
        <w:t>and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b/>
          <w:color w:val="auto"/>
        </w:rPr>
        <w:t>workflow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b/>
          <w:color w:val="auto"/>
        </w:rPr>
        <w:t>of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b/>
          <w:color w:val="auto"/>
        </w:rPr>
        <w:t>the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b/>
          <w:color w:val="auto"/>
        </w:rPr>
        <w:t>protocol.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color w:val="auto"/>
        </w:rPr>
        <w:t>(</w:t>
      </w:r>
      <w:r w:rsidR="00F435CB" w:rsidRPr="00416B96">
        <w:rPr>
          <w:rFonts w:asciiTheme="minorHAnsi" w:hAnsiTheme="minorHAnsi"/>
          <w:b/>
          <w:color w:val="auto"/>
        </w:rPr>
        <w:t>A</w:t>
      </w:r>
      <w:r w:rsidR="00F435CB" w:rsidRPr="00416B96">
        <w:rPr>
          <w:rFonts w:asciiTheme="minorHAnsi" w:hAnsiTheme="minorHAnsi" w:cstheme="minorHAnsi"/>
          <w:color w:val="auto"/>
        </w:rPr>
        <w:t>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047CA" w:rsidRPr="00416B96">
        <w:rPr>
          <w:rFonts w:asciiTheme="minorHAnsi" w:hAnsiTheme="minorHAnsi" w:cstheme="minorHAnsi"/>
          <w:color w:val="auto"/>
        </w:rPr>
        <w:t>Graphical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047CA" w:rsidRPr="00416B96">
        <w:rPr>
          <w:rFonts w:asciiTheme="minorHAnsi" w:hAnsiTheme="minorHAnsi" w:cstheme="minorHAnsi"/>
          <w:color w:val="auto"/>
        </w:rPr>
        <w:t>representation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047CA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047CA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047CA" w:rsidRPr="00416B96">
        <w:rPr>
          <w:rFonts w:asciiTheme="minorHAnsi" w:hAnsiTheme="minorHAnsi" w:cstheme="minorHAnsi"/>
          <w:color w:val="auto"/>
        </w:rPr>
        <w:t>w</w:t>
      </w:r>
      <w:r w:rsidR="00F435CB" w:rsidRPr="00416B96">
        <w:rPr>
          <w:rFonts w:asciiTheme="minorHAnsi" w:hAnsiTheme="minorHAnsi" w:cstheme="minorHAnsi"/>
          <w:color w:val="auto"/>
        </w:rPr>
        <w:t>orkflow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047CA" w:rsidRPr="00416B96">
        <w:rPr>
          <w:rFonts w:asciiTheme="minorHAnsi" w:hAnsiTheme="minorHAnsi" w:cstheme="minorHAnsi"/>
          <w:color w:val="auto"/>
        </w:rPr>
        <w:t>based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047CA" w:rsidRPr="00416B96">
        <w:rPr>
          <w:rFonts w:asciiTheme="minorHAnsi" w:hAnsiTheme="minorHAnsi" w:cstheme="minorHAnsi"/>
          <w:color w:val="auto"/>
        </w:rPr>
        <w:t>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047CA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047CA" w:rsidRPr="00416B96">
        <w:rPr>
          <w:rFonts w:asciiTheme="minorHAnsi" w:hAnsiTheme="minorHAnsi" w:cstheme="minorHAnsi"/>
          <w:color w:val="auto"/>
        </w:rPr>
        <w:t>protocols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435CB" w:rsidRPr="00416B96">
        <w:rPr>
          <w:rFonts w:asciiTheme="minorHAnsi" w:hAnsiTheme="minorHAnsi" w:cstheme="minorHAnsi"/>
          <w:color w:val="auto"/>
        </w:rPr>
        <w:t>Renier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color w:val="auto"/>
        </w:rPr>
        <w:t>et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color w:val="auto"/>
        </w:rPr>
        <w:t>al.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color w:val="auto"/>
        </w:rPr>
        <w:t>Pan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color w:val="auto"/>
        </w:rPr>
        <w:t>et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435CB" w:rsidRPr="00416B96">
        <w:rPr>
          <w:rFonts w:asciiTheme="minorHAnsi" w:hAnsiTheme="minorHAnsi" w:cstheme="minorHAnsi"/>
          <w:color w:val="auto"/>
        </w:rPr>
        <w:t>al.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F435CB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(</w:t>
      </w:r>
      <w:r w:rsidR="00A337AC" w:rsidRPr="00416B96">
        <w:rPr>
          <w:rFonts w:asciiTheme="minorHAnsi" w:hAnsiTheme="minorHAnsi"/>
          <w:b/>
          <w:color w:val="auto"/>
        </w:rPr>
        <w:t>B</w:t>
      </w:r>
      <w:r w:rsidR="00A337AC" w:rsidRPr="00416B96">
        <w:rPr>
          <w:rFonts w:asciiTheme="minorHAnsi" w:hAnsiTheme="minorHAnsi" w:cstheme="minorHAnsi"/>
          <w:color w:val="auto"/>
        </w:rPr>
        <w:t>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Two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exemplary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ferret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slices,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one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before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8722F" w:rsidRPr="00416B96">
        <w:rPr>
          <w:rFonts w:asciiTheme="minorHAnsi" w:hAnsiTheme="minorHAnsi" w:cstheme="minorHAnsi"/>
          <w:color w:val="auto"/>
        </w:rPr>
        <w:t>(left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B73C5" w:rsidRPr="00416B96">
        <w:rPr>
          <w:rFonts w:asciiTheme="minorHAnsi" w:hAnsiTheme="minorHAnsi" w:cstheme="minorHAnsi"/>
          <w:color w:val="auto"/>
        </w:rPr>
        <w:t>panel</w:t>
      </w:r>
      <w:r w:rsidR="0008722F" w:rsidRPr="00416B96">
        <w:rPr>
          <w:rFonts w:asciiTheme="minorHAnsi" w:hAnsiTheme="minorHAnsi" w:cstheme="minorHAnsi"/>
          <w:color w:val="auto"/>
        </w:rPr>
        <w:t>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one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after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treatment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organic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solvents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8722F" w:rsidRPr="00416B96">
        <w:rPr>
          <w:rFonts w:asciiTheme="minorHAnsi" w:hAnsiTheme="minorHAnsi" w:cstheme="minorHAnsi"/>
          <w:color w:val="auto"/>
        </w:rPr>
        <w:t>(right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B73C5" w:rsidRPr="00416B96">
        <w:rPr>
          <w:rFonts w:asciiTheme="minorHAnsi" w:hAnsiTheme="minorHAnsi" w:cstheme="minorHAnsi"/>
          <w:color w:val="auto"/>
        </w:rPr>
        <w:t>panel</w:t>
      </w:r>
      <w:r w:rsidR="0008722F" w:rsidRPr="00416B96">
        <w:rPr>
          <w:rFonts w:asciiTheme="minorHAnsi" w:hAnsiTheme="minorHAnsi" w:cstheme="minorHAnsi"/>
          <w:color w:val="auto"/>
        </w:rPr>
        <w:t>)</w:t>
      </w:r>
      <w:r w:rsidR="00A337AC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Clearing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turns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optically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transparent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observable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then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readable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text.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cleared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slice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embedded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3D</w:t>
      </w:r>
      <w:r w:rsidR="005266DE">
        <w:rPr>
          <w:rFonts w:asciiTheme="minorHAnsi" w:hAnsiTheme="minorHAnsi" w:cstheme="minorHAnsi"/>
          <w:color w:val="auto"/>
        </w:rPr>
        <w:t>-</w:t>
      </w:r>
      <w:r w:rsidR="00A337AC" w:rsidRPr="00416B96">
        <w:rPr>
          <w:rFonts w:asciiTheme="minorHAnsi" w:hAnsiTheme="minorHAnsi" w:cstheme="minorHAnsi"/>
          <w:color w:val="auto"/>
        </w:rPr>
        <w:t>printed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imaging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337AC" w:rsidRPr="00416B96">
        <w:rPr>
          <w:rFonts w:asciiTheme="minorHAnsi" w:hAnsiTheme="minorHAnsi" w:cstheme="minorHAnsi"/>
          <w:color w:val="auto"/>
        </w:rPr>
        <w:t>chamber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8722F" w:rsidRPr="00416B96">
        <w:rPr>
          <w:rFonts w:asciiTheme="minorHAnsi" w:hAnsiTheme="minorHAnsi" w:cstheme="minorHAnsi"/>
          <w:color w:val="auto"/>
        </w:rPr>
        <w:t>(right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249DC" w:rsidRPr="00416B96">
        <w:rPr>
          <w:rFonts w:asciiTheme="minorHAnsi" w:hAnsiTheme="minorHAnsi" w:cstheme="minorHAnsi"/>
          <w:color w:val="auto"/>
        </w:rPr>
        <w:t>panel</w:t>
      </w:r>
      <w:r w:rsidR="0008722F" w:rsidRPr="00416B96">
        <w:rPr>
          <w:rFonts w:asciiTheme="minorHAnsi" w:hAnsiTheme="minorHAnsi" w:cstheme="minorHAnsi"/>
          <w:color w:val="auto"/>
        </w:rPr>
        <w:t>)</w:t>
      </w:r>
      <w:r w:rsidR="00A337AC" w:rsidRPr="00416B96">
        <w:rPr>
          <w:rFonts w:asciiTheme="minorHAnsi" w:hAnsiTheme="minorHAnsi" w:cstheme="minorHAnsi"/>
          <w:color w:val="auto"/>
        </w:rPr>
        <w:t>.</w:t>
      </w:r>
    </w:p>
    <w:p w14:paraId="30E187EF" w14:textId="2717E258" w:rsidR="00E722A4" w:rsidRPr="00416B96" w:rsidRDefault="00E722A4" w:rsidP="00416B96">
      <w:pPr>
        <w:rPr>
          <w:rFonts w:asciiTheme="minorHAnsi" w:hAnsiTheme="minorHAnsi" w:cstheme="minorHAnsi"/>
          <w:color w:val="auto"/>
        </w:rPr>
      </w:pPr>
    </w:p>
    <w:p w14:paraId="5A5316D8" w14:textId="0269D9AE" w:rsidR="005A121E" w:rsidRPr="00416B96" w:rsidRDefault="005A121E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</w:rPr>
        <w:t>2: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B82CE6" w:rsidRPr="00416B96">
        <w:rPr>
          <w:rFonts w:asciiTheme="minorHAnsi" w:hAnsiTheme="minorHAnsi" w:cstheme="minorHAnsi"/>
          <w:b/>
          <w:color w:val="auto"/>
        </w:rPr>
        <w:t>Technical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B82CE6" w:rsidRPr="00416B96">
        <w:rPr>
          <w:rFonts w:asciiTheme="minorHAnsi" w:hAnsiTheme="minorHAnsi" w:cstheme="minorHAnsi"/>
          <w:b/>
          <w:color w:val="auto"/>
        </w:rPr>
        <w:t>illustration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B82CE6" w:rsidRPr="00416B96">
        <w:rPr>
          <w:rFonts w:asciiTheme="minorHAnsi" w:hAnsiTheme="minorHAnsi" w:cstheme="minorHAnsi"/>
          <w:b/>
          <w:color w:val="auto"/>
        </w:rPr>
        <w:t>of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5266DE">
        <w:rPr>
          <w:rFonts w:asciiTheme="minorHAnsi" w:hAnsiTheme="minorHAnsi" w:cstheme="minorHAnsi"/>
          <w:b/>
          <w:color w:val="auto"/>
        </w:rPr>
        <w:t xml:space="preserve">the </w:t>
      </w:r>
      <w:r w:rsidR="00B82CE6" w:rsidRPr="00416B96">
        <w:rPr>
          <w:rFonts w:asciiTheme="minorHAnsi" w:hAnsiTheme="minorHAnsi" w:cstheme="minorHAnsi"/>
          <w:b/>
          <w:color w:val="auto"/>
        </w:rPr>
        <w:t>3D</w:t>
      </w:r>
      <w:r w:rsidR="005266DE">
        <w:rPr>
          <w:rFonts w:asciiTheme="minorHAnsi" w:hAnsiTheme="minorHAnsi" w:cstheme="minorHAnsi"/>
          <w:b/>
          <w:color w:val="auto"/>
        </w:rPr>
        <w:t>-</w:t>
      </w:r>
      <w:r w:rsidR="00B82CE6" w:rsidRPr="00416B96">
        <w:rPr>
          <w:rFonts w:asciiTheme="minorHAnsi" w:hAnsiTheme="minorHAnsi" w:cstheme="minorHAnsi"/>
          <w:b/>
          <w:color w:val="auto"/>
        </w:rPr>
        <w:t>printed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B82CE6" w:rsidRPr="00416B96">
        <w:rPr>
          <w:rFonts w:asciiTheme="minorHAnsi" w:hAnsiTheme="minorHAnsi" w:cstheme="minorHAnsi"/>
          <w:b/>
          <w:color w:val="auto"/>
        </w:rPr>
        <w:t>imaging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B82CE6" w:rsidRPr="00416B96">
        <w:rPr>
          <w:rFonts w:asciiTheme="minorHAnsi" w:hAnsiTheme="minorHAnsi" w:cstheme="minorHAnsi"/>
          <w:b/>
          <w:color w:val="auto"/>
        </w:rPr>
        <w:t>chamber</w:t>
      </w:r>
      <w:r w:rsidRPr="00416B96">
        <w:rPr>
          <w:rFonts w:asciiTheme="minorHAnsi" w:hAnsiTheme="minorHAnsi" w:cstheme="minorHAnsi"/>
          <w:b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82CE6" w:rsidRPr="00416B96">
        <w:rPr>
          <w:rFonts w:asciiTheme="minorHAnsi" w:hAnsiTheme="minorHAnsi" w:cstheme="minorHAnsi"/>
          <w:color w:val="auto"/>
        </w:rPr>
        <w:t>(</w:t>
      </w:r>
      <w:r w:rsidR="00B82CE6" w:rsidRPr="00416B96">
        <w:rPr>
          <w:rFonts w:asciiTheme="minorHAnsi" w:hAnsiTheme="minorHAnsi" w:cstheme="minorHAnsi"/>
          <w:b/>
          <w:color w:val="auto"/>
        </w:rPr>
        <w:t>A</w:t>
      </w:r>
      <w:r w:rsidR="00B82CE6" w:rsidRPr="00416B96">
        <w:rPr>
          <w:rFonts w:asciiTheme="minorHAnsi" w:hAnsiTheme="minorHAnsi" w:cstheme="minorHAnsi"/>
          <w:color w:val="auto"/>
        </w:rPr>
        <w:t>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82CE6" w:rsidRPr="00416B96">
        <w:rPr>
          <w:rFonts w:asciiTheme="minorHAnsi" w:hAnsiTheme="minorHAnsi" w:cstheme="minorHAnsi"/>
          <w:color w:val="auto"/>
        </w:rPr>
        <w:t>Exploded</w:t>
      </w:r>
      <w:r w:rsidR="005266DE">
        <w:rPr>
          <w:rFonts w:asciiTheme="minorHAnsi" w:hAnsiTheme="minorHAnsi" w:cstheme="minorHAnsi"/>
          <w:color w:val="auto"/>
        </w:rPr>
        <w:t xml:space="preserve"> </w:t>
      </w:r>
      <w:r w:rsidR="00B82CE6" w:rsidRPr="00416B96">
        <w:rPr>
          <w:rFonts w:asciiTheme="minorHAnsi" w:hAnsiTheme="minorHAnsi" w:cstheme="minorHAnsi"/>
          <w:color w:val="auto"/>
        </w:rPr>
        <w:t>view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82CE6" w:rsidRPr="00416B96">
        <w:rPr>
          <w:rFonts w:asciiTheme="minorHAnsi" w:hAnsiTheme="minorHAnsi" w:cstheme="minorHAnsi"/>
          <w:color w:val="auto"/>
        </w:rPr>
        <w:t>drawing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82CE6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82CE6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82CE6" w:rsidRPr="00416B96">
        <w:rPr>
          <w:rFonts w:asciiTheme="minorHAnsi" w:hAnsiTheme="minorHAnsi" w:cstheme="minorHAnsi"/>
          <w:color w:val="auto"/>
        </w:rPr>
        <w:t>imaging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82CE6" w:rsidRPr="00416B96">
        <w:rPr>
          <w:rFonts w:asciiTheme="minorHAnsi" w:hAnsiTheme="minorHAnsi" w:cstheme="minorHAnsi"/>
          <w:color w:val="auto"/>
        </w:rPr>
        <w:t>chamber.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12CAE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12CAE" w:rsidRPr="00416B96">
        <w:rPr>
          <w:rFonts w:asciiTheme="minorHAnsi" w:hAnsiTheme="minorHAnsi" w:cstheme="minorHAnsi"/>
          <w:color w:val="auto"/>
        </w:rPr>
        <w:t>dot-dashed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lines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highlight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12CAE" w:rsidRPr="00416B96">
        <w:rPr>
          <w:rFonts w:asciiTheme="minorHAnsi" w:hAnsiTheme="minorHAnsi" w:cstheme="minorHAnsi"/>
          <w:color w:val="auto"/>
        </w:rPr>
        <w:t>components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12CAE" w:rsidRPr="00416B96">
        <w:rPr>
          <w:rFonts w:asciiTheme="minorHAnsi" w:hAnsiTheme="minorHAnsi" w:cstheme="minorHAnsi"/>
          <w:color w:val="auto"/>
        </w:rPr>
        <w:t>that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12CAE" w:rsidRPr="00416B96">
        <w:rPr>
          <w:rFonts w:asciiTheme="minorHAnsi" w:hAnsiTheme="minorHAnsi" w:cstheme="minorHAnsi"/>
          <w:color w:val="auto"/>
        </w:rPr>
        <w:t>have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12CAE" w:rsidRPr="00416B96">
        <w:rPr>
          <w:rFonts w:asciiTheme="minorHAnsi" w:hAnsiTheme="minorHAnsi" w:cstheme="minorHAnsi"/>
          <w:color w:val="auto"/>
        </w:rPr>
        <w:t>to</w:t>
      </w:r>
      <w:proofErr w:type="gramEnd"/>
      <w:r w:rsidR="001758C3">
        <w:rPr>
          <w:rFonts w:asciiTheme="minorHAnsi" w:hAnsiTheme="minorHAnsi" w:cstheme="minorHAnsi"/>
          <w:color w:val="auto"/>
        </w:rPr>
        <w:t xml:space="preserve"> </w:t>
      </w:r>
      <w:r w:rsidR="00E12CAE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12CAE" w:rsidRPr="00416B96">
        <w:rPr>
          <w:rFonts w:asciiTheme="minorHAnsi" w:hAnsiTheme="minorHAnsi" w:cstheme="minorHAnsi"/>
          <w:color w:val="auto"/>
        </w:rPr>
        <w:t>mounted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12CAE" w:rsidRPr="00416B96">
        <w:rPr>
          <w:rFonts w:asciiTheme="minorHAnsi" w:hAnsiTheme="minorHAnsi" w:cstheme="minorHAnsi"/>
          <w:color w:val="auto"/>
        </w:rPr>
        <w:t>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12CAE" w:rsidRPr="00416B96">
        <w:rPr>
          <w:rFonts w:asciiTheme="minorHAnsi" w:hAnsiTheme="minorHAnsi" w:cstheme="minorHAnsi"/>
          <w:color w:val="auto"/>
        </w:rPr>
        <w:t>each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12CAE" w:rsidRPr="00416B96">
        <w:rPr>
          <w:rFonts w:asciiTheme="minorHAnsi" w:hAnsiTheme="minorHAnsi" w:cstheme="minorHAnsi"/>
          <w:color w:val="auto"/>
        </w:rPr>
        <w:t>other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using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RTV-1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silicone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rubber.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dashed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lines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represent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instructions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66DE">
        <w:rPr>
          <w:rFonts w:asciiTheme="minorHAnsi" w:hAnsiTheme="minorHAnsi" w:cstheme="minorHAnsi"/>
          <w:color w:val="auto"/>
        </w:rPr>
        <w:t xml:space="preserve">the </w:t>
      </w:r>
      <w:r w:rsidR="00AF6265" w:rsidRPr="00416B96">
        <w:rPr>
          <w:rFonts w:asciiTheme="minorHAnsi" w:hAnsiTheme="minorHAnsi" w:cstheme="minorHAnsi"/>
          <w:color w:val="auto"/>
        </w:rPr>
        <w:t>subsequent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assembly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chamber.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(</w:t>
      </w:r>
      <w:r w:rsidR="00AF6265" w:rsidRPr="00416B96">
        <w:rPr>
          <w:rFonts w:asciiTheme="minorHAnsi" w:hAnsiTheme="minorHAnsi" w:cstheme="minorHAnsi"/>
          <w:b/>
          <w:color w:val="auto"/>
        </w:rPr>
        <w:t>B</w:t>
      </w:r>
      <w:r w:rsidR="00AF6265" w:rsidRPr="00416B96">
        <w:rPr>
          <w:rFonts w:asciiTheme="minorHAnsi" w:hAnsiTheme="minorHAnsi" w:cstheme="minorHAnsi"/>
          <w:color w:val="auto"/>
        </w:rPr>
        <w:t>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CAD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(computer-aided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design)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file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imaging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chamber.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5247C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20566" w:rsidRPr="00416B96">
        <w:rPr>
          <w:rFonts w:asciiTheme="minorHAnsi" w:hAnsiTheme="minorHAnsi" w:cstheme="minorHAnsi"/>
          <w:color w:val="auto"/>
        </w:rPr>
        <w:t>corresponding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20566" w:rsidRPr="00416B96">
        <w:rPr>
          <w:rFonts w:asciiTheme="minorHAnsi" w:hAnsiTheme="minorHAnsi" w:cstheme="minorHAnsi"/>
          <w:color w:val="auto"/>
        </w:rPr>
        <w:t>.STL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20566" w:rsidRPr="00416B96">
        <w:rPr>
          <w:rFonts w:asciiTheme="minorHAnsi" w:hAnsiTheme="minorHAnsi" w:cstheme="minorHAnsi"/>
          <w:color w:val="auto"/>
        </w:rPr>
        <w:t>file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20566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20566" w:rsidRPr="00416B96">
        <w:rPr>
          <w:rFonts w:asciiTheme="minorHAnsi" w:hAnsiTheme="minorHAnsi" w:cstheme="minorHAnsi"/>
          <w:color w:val="auto"/>
        </w:rPr>
        <w:t>print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20566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20566" w:rsidRPr="00416B96">
        <w:rPr>
          <w:rFonts w:asciiTheme="minorHAnsi" w:hAnsiTheme="minorHAnsi" w:cstheme="minorHAnsi"/>
          <w:color w:val="auto"/>
        </w:rPr>
        <w:t>imaging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20566" w:rsidRPr="00416B96">
        <w:rPr>
          <w:rFonts w:asciiTheme="minorHAnsi" w:hAnsiTheme="minorHAnsi" w:cstheme="minorHAnsi"/>
          <w:color w:val="auto"/>
        </w:rPr>
        <w:t>chamber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5247C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5247C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5247C" w:rsidRPr="00416B96">
        <w:rPr>
          <w:rFonts w:asciiTheme="minorHAnsi" w:hAnsiTheme="minorHAnsi" w:cstheme="minorHAnsi"/>
          <w:color w:val="auto"/>
        </w:rPr>
        <w:t>found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5247C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5247C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66DE" w:rsidRPr="00F75121">
        <w:rPr>
          <w:rFonts w:asciiTheme="minorHAnsi" w:hAnsiTheme="minorHAnsi" w:cstheme="minorHAnsi"/>
          <w:b/>
          <w:color w:val="auto"/>
        </w:rPr>
        <w:t>S</w:t>
      </w:r>
      <w:r w:rsidR="0085247C" w:rsidRPr="00F75121">
        <w:rPr>
          <w:rFonts w:asciiTheme="minorHAnsi" w:hAnsiTheme="minorHAnsi" w:cstheme="minorHAnsi"/>
          <w:b/>
          <w:color w:val="auto"/>
        </w:rPr>
        <w:t>upplementary</w:t>
      </w:r>
      <w:r w:rsidR="001758C3" w:rsidRPr="00F75121">
        <w:rPr>
          <w:rFonts w:asciiTheme="minorHAnsi" w:hAnsiTheme="minorHAnsi" w:cstheme="minorHAnsi"/>
          <w:b/>
          <w:color w:val="auto"/>
        </w:rPr>
        <w:t xml:space="preserve"> </w:t>
      </w:r>
      <w:r w:rsidR="005266DE" w:rsidRPr="00F75121">
        <w:rPr>
          <w:rFonts w:asciiTheme="minorHAnsi" w:hAnsiTheme="minorHAnsi" w:cstheme="minorHAnsi"/>
          <w:b/>
          <w:color w:val="auto"/>
        </w:rPr>
        <w:t>M</w:t>
      </w:r>
      <w:r w:rsidR="0085247C" w:rsidRPr="00F75121">
        <w:rPr>
          <w:rFonts w:asciiTheme="minorHAnsi" w:hAnsiTheme="minorHAnsi" w:cstheme="minorHAnsi"/>
          <w:b/>
          <w:color w:val="auto"/>
        </w:rPr>
        <w:t>aterials</w:t>
      </w:r>
      <w:r w:rsidR="0085247C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(</w:t>
      </w:r>
      <w:r w:rsidR="00AF6265" w:rsidRPr="00416B96">
        <w:rPr>
          <w:rFonts w:asciiTheme="minorHAnsi" w:hAnsiTheme="minorHAnsi" w:cstheme="minorHAnsi"/>
          <w:b/>
          <w:color w:val="auto"/>
        </w:rPr>
        <w:t>C</w:t>
      </w:r>
      <w:r w:rsidR="00AF6265" w:rsidRPr="00416B96">
        <w:rPr>
          <w:rFonts w:asciiTheme="minorHAnsi" w:hAnsiTheme="minorHAnsi" w:cstheme="minorHAnsi"/>
          <w:color w:val="auto"/>
        </w:rPr>
        <w:t>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Fully</w:t>
      </w:r>
      <w:r w:rsidR="005266DE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assembled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imaging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F6265" w:rsidRPr="00416B96">
        <w:rPr>
          <w:rFonts w:asciiTheme="minorHAnsi" w:hAnsiTheme="minorHAnsi" w:cstheme="minorHAnsi"/>
          <w:color w:val="auto"/>
        </w:rPr>
        <w:t>chamber.</w:t>
      </w:r>
    </w:p>
    <w:p w14:paraId="0A7E5D11" w14:textId="34136AA6" w:rsidR="005A121E" w:rsidRPr="00416B96" w:rsidRDefault="005A121E" w:rsidP="00416B96">
      <w:pPr>
        <w:tabs>
          <w:tab w:val="left" w:pos="1055"/>
        </w:tabs>
        <w:rPr>
          <w:rFonts w:asciiTheme="minorHAnsi" w:hAnsiTheme="minorHAnsi" w:cstheme="minorHAnsi"/>
          <w:color w:val="auto"/>
        </w:rPr>
      </w:pPr>
    </w:p>
    <w:p w14:paraId="0C5C0CF7" w14:textId="69FB6012" w:rsidR="00E722A4" w:rsidRPr="00416B96" w:rsidRDefault="00E722A4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b/>
          <w:color w:val="auto"/>
        </w:rPr>
        <w:t>3</w:t>
      </w:r>
      <w:r w:rsidRPr="00416B96">
        <w:rPr>
          <w:rFonts w:asciiTheme="minorHAnsi" w:hAnsiTheme="minorHAnsi" w:cstheme="minorHAnsi"/>
          <w:b/>
          <w:color w:val="auto"/>
        </w:rPr>
        <w:t>: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221E2F" w:rsidRPr="00416B96">
        <w:rPr>
          <w:rFonts w:asciiTheme="minorHAnsi" w:hAnsiTheme="minorHAnsi" w:cstheme="minorHAnsi"/>
          <w:b/>
          <w:color w:val="auto"/>
        </w:rPr>
        <w:t>Deep-tissue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221E2F" w:rsidRPr="00416B96">
        <w:rPr>
          <w:rFonts w:asciiTheme="minorHAnsi" w:hAnsiTheme="minorHAnsi" w:cstheme="minorHAnsi"/>
          <w:b/>
          <w:color w:val="auto"/>
        </w:rPr>
        <w:t>imaging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221E2F" w:rsidRPr="00416B96">
        <w:rPr>
          <w:rFonts w:asciiTheme="minorHAnsi" w:hAnsiTheme="minorHAnsi" w:cstheme="minorHAnsi"/>
          <w:b/>
          <w:color w:val="auto"/>
        </w:rPr>
        <w:t>of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221E2F" w:rsidRPr="00416B96">
        <w:rPr>
          <w:rFonts w:asciiTheme="minorHAnsi" w:hAnsiTheme="minorHAnsi" w:cstheme="minorHAnsi"/>
          <w:b/>
          <w:color w:val="auto"/>
        </w:rPr>
        <w:t>RABV-infected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8915EF" w:rsidRPr="00416B96">
        <w:rPr>
          <w:rFonts w:asciiTheme="minorHAnsi" w:hAnsiTheme="minorHAnsi" w:cstheme="minorHAnsi"/>
          <w:b/>
          <w:color w:val="auto"/>
        </w:rPr>
        <w:t>mouse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221E2F" w:rsidRPr="00416B96">
        <w:rPr>
          <w:rFonts w:asciiTheme="minorHAnsi" w:hAnsiTheme="minorHAnsi" w:cstheme="minorHAnsi"/>
          <w:b/>
          <w:color w:val="auto"/>
        </w:rPr>
        <w:t>brain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1309B4" w:rsidRPr="00416B96">
        <w:rPr>
          <w:rFonts w:asciiTheme="minorHAnsi" w:hAnsiTheme="minorHAnsi" w:cstheme="minorHAnsi"/>
          <w:b/>
          <w:color w:val="auto"/>
        </w:rPr>
        <w:t>tissue</w:t>
      </w:r>
      <w:r w:rsidR="00221E2F" w:rsidRPr="00416B96">
        <w:rPr>
          <w:rFonts w:asciiTheme="minorHAnsi" w:hAnsiTheme="minorHAnsi" w:cstheme="minorHAnsi"/>
          <w:b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467D" w:rsidRPr="00416B96">
        <w:rPr>
          <w:rFonts w:asciiTheme="minorHAnsi" w:hAnsiTheme="minorHAnsi" w:cstheme="minorHAnsi"/>
          <w:color w:val="auto"/>
        </w:rPr>
        <w:t>(</w:t>
      </w:r>
      <w:r w:rsidR="00EC467D" w:rsidRPr="00416B96">
        <w:rPr>
          <w:rFonts w:asciiTheme="minorHAnsi" w:hAnsiTheme="minorHAnsi"/>
          <w:b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467D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467D" w:rsidRPr="00416B96">
        <w:rPr>
          <w:rFonts w:asciiTheme="minorHAnsi" w:hAnsiTheme="minorHAnsi"/>
          <w:b/>
          <w:color w:val="auto"/>
        </w:rPr>
        <w:t>B</w:t>
      </w:r>
      <w:r w:rsidR="00EC467D" w:rsidRPr="00416B96">
        <w:rPr>
          <w:rFonts w:asciiTheme="minorHAnsi" w:hAnsiTheme="minorHAnsi" w:cstheme="minorHAnsi"/>
          <w:color w:val="auto"/>
        </w:rPr>
        <w:t>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43A70" w:rsidRPr="00416B96">
        <w:rPr>
          <w:rFonts w:asciiTheme="minorHAnsi" w:hAnsiTheme="minorHAnsi" w:cstheme="minorHAnsi"/>
          <w:color w:val="auto"/>
        </w:rPr>
        <w:t>Mice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43A70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43A70" w:rsidRPr="00416B96">
        <w:rPr>
          <w:rFonts w:asciiTheme="minorHAnsi" w:hAnsiTheme="minorHAnsi" w:cstheme="minorHAnsi"/>
          <w:color w:val="auto"/>
        </w:rPr>
        <w:t>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43A70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43A70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43A70" w:rsidRPr="00416B96">
        <w:rPr>
          <w:rFonts w:asciiTheme="minorHAnsi" w:hAnsiTheme="minorHAnsi" w:cstheme="minorHAnsi"/>
          <w:color w:val="auto"/>
        </w:rPr>
        <w:t>recombinant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43A70" w:rsidRPr="00416B96">
        <w:rPr>
          <w:rFonts w:asciiTheme="minorHAnsi" w:hAnsiTheme="minorHAnsi" w:cstheme="minorHAnsi"/>
          <w:color w:val="auto"/>
        </w:rPr>
        <w:t>vulpine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43A70" w:rsidRPr="00416B96">
        <w:rPr>
          <w:rFonts w:asciiTheme="minorHAnsi" w:hAnsiTheme="minorHAnsi" w:cstheme="minorHAnsi"/>
          <w:color w:val="auto"/>
        </w:rPr>
        <w:t>street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43A70" w:rsidRPr="00416B96">
        <w:rPr>
          <w:rFonts w:asciiTheme="minorHAnsi" w:hAnsiTheme="minorHAnsi" w:cstheme="minorHAnsi"/>
          <w:color w:val="auto"/>
        </w:rPr>
        <w:t>virus</w:t>
      </w:r>
      <w:r w:rsidR="004D6802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staining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(green)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revealed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neuronal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layers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large,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enta</w:t>
      </w:r>
      <w:r w:rsidR="000D3B88" w:rsidRPr="00416B96">
        <w:rPr>
          <w:rFonts w:asciiTheme="minorHAnsi" w:hAnsiTheme="minorHAnsi" w:cstheme="minorHAnsi"/>
          <w:color w:val="auto"/>
        </w:rPr>
        <w:t>n</w:t>
      </w:r>
      <w:r w:rsidR="004D6802" w:rsidRPr="00416B96">
        <w:rPr>
          <w:rFonts w:asciiTheme="minorHAnsi" w:hAnsiTheme="minorHAnsi" w:cstheme="minorHAnsi"/>
          <w:color w:val="auto"/>
        </w:rPr>
        <w:t>gled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neurite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projections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inside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cleared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D6802" w:rsidRPr="00416B96">
        <w:rPr>
          <w:rFonts w:asciiTheme="minorHAnsi" w:hAnsiTheme="minorHAnsi" w:cstheme="minorHAnsi"/>
          <w:color w:val="auto"/>
        </w:rPr>
        <w:t>tissue.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Nuclei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counterstained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TO-PRO-3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(blue).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F77E7">
        <w:rPr>
          <w:rFonts w:asciiTheme="minorHAnsi" w:hAnsiTheme="minorHAnsi" w:cstheme="minorHAnsi"/>
          <w:color w:val="auto"/>
        </w:rPr>
        <w:t>(</w:t>
      </w:r>
      <w:r w:rsidR="008F77E7" w:rsidRPr="00F75121">
        <w:rPr>
          <w:rFonts w:asciiTheme="minorHAnsi" w:hAnsiTheme="minorHAnsi" w:cstheme="minorHAnsi"/>
          <w:b/>
          <w:color w:val="auto"/>
        </w:rPr>
        <w:t>B</w:t>
      </w:r>
      <w:r w:rsidR="008F77E7">
        <w:rPr>
          <w:rFonts w:asciiTheme="minorHAnsi" w:hAnsiTheme="minorHAnsi" w:cstheme="minorHAnsi"/>
          <w:color w:val="auto"/>
        </w:rPr>
        <w:t xml:space="preserve">) </w:t>
      </w:r>
      <w:r w:rsidR="005266DE">
        <w:rPr>
          <w:rFonts w:asciiTheme="minorHAnsi" w:hAnsiTheme="minorHAnsi" w:cstheme="minorHAnsi"/>
          <w:color w:val="auto"/>
        </w:rPr>
        <w:t>The u</w:t>
      </w:r>
      <w:r w:rsidR="00113F5D" w:rsidRPr="00416B96">
        <w:rPr>
          <w:rFonts w:asciiTheme="minorHAnsi" w:hAnsiTheme="minorHAnsi" w:cstheme="minorHAnsi"/>
          <w:color w:val="auto"/>
        </w:rPr>
        <w:t>s</w:t>
      </w:r>
      <w:r w:rsidR="00EC467D" w:rsidRPr="00416B96">
        <w:rPr>
          <w:rFonts w:asciiTheme="minorHAnsi" w:hAnsiTheme="minorHAnsi" w:cstheme="minorHAnsi"/>
          <w:color w:val="auto"/>
        </w:rPr>
        <w:t>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467D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467D" w:rsidRPr="00416B96">
        <w:rPr>
          <w:rFonts w:asciiTheme="minorHAnsi" w:hAnsiTheme="minorHAnsi" w:cstheme="minorHAnsi"/>
          <w:color w:val="auto"/>
        </w:rPr>
        <w:t>fluorophore-labeled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467D" w:rsidRPr="00416B96">
        <w:rPr>
          <w:rFonts w:asciiTheme="minorHAnsi" w:hAnsiTheme="minorHAnsi" w:cstheme="minorHAnsi"/>
          <w:color w:val="auto"/>
        </w:rPr>
        <w:t>anti-mouse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467D" w:rsidRPr="00416B96">
        <w:rPr>
          <w:rFonts w:asciiTheme="minorHAnsi" w:hAnsiTheme="minorHAnsi" w:cstheme="minorHAnsi"/>
          <w:color w:val="auto"/>
        </w:rPr>
        <w:t>IgG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467D" w:rsidRPr="00416B96">
        <w:rPr>
          <w:rFonts w:asciiTheme="minorHAnsi" w:hAnsiTheme="minorHAnsi" w:cstheme="minorHAnsi"/>
          <w:color w:val="auto"/>
        </w:rPr>
        <w:t>secondary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467D" w:rsidRPr="00416B96">
        <w:rPr>
          <w:rFonts w:asciiTheme="minorHAnsi" w:hAnsiTheme="minorHAnsi" w:cstheme="minorHAnsi"/>
          <w:color w:val="auto"/>
        </w:rPr>
        <w:t>antibodies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(red)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915EF" w:rsidRPr="00416B96">
        <w:rPr>
          <w:rFonts w:asciiTheme="minorHAnsi" w:hAnsiTheme="minorHAnsi" w:cstheme="minorHAnsi"/>
          <w:color w:val="auto"/>
        </w:rPr>
        <w:t>mouse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467D" w:rsidRPr="00416B96">
        <w:rPr>
          <w:rFonts w:asciiTheme="minorHAnsi" w:hAnsiTheme="minorHAnsi" w:cstheme="minorHAnsi"/>
          <w:color w:val="auto"/>
        </w:rPr>
        <w:t>resulted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467D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467D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C467D" w:rsidRPr="00416B96">
        <w:rPr>
          <w:rFonts w:asciiTheme="minorHAnsi" w:hAnsiTheme="minorHAnsi" w:cstheme="minorHAnsi"/>
          <w:color w:val="auto"/>
        </w:rPr>
        <w:t>distinct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13F5D" w:rsidRPr="00416B96">
        <w:rPr>
          <w:rFonts w:asciiTheme="minorHAnsi" w:hAnsiTheme="minorHAnsi" w:cstheme="minorHAnsi"/>
          <w:color w:val="auto"/>
        </w:rPr>
        <w:t>labeling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vascular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system.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F77E7">
        <w:rPr>
          <w:rFonts w:asciiTheme="minorHAnsi" w:hAnsiTheme="minorHAnsi" w:cstheme="minorHAnsi"/>
          <w:color w:val="auto"/>
        </w:rPr>
        <w:t>The 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reconstruction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acquired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image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stacks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enables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observation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different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viewing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angles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(</w:t>
      </w:r>
      <w:r w:rsidR="000D3B88" w:rsidRPr="00416B96">
        <w:rPr>
          <w:rFonts w:asciiTheme="minorHAnsi" w:hAnsiTheme="minorHAnsi"/>
          <w:b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/>
          <w:b/>
          <w:color w:val="auto"/>
        </w:rPr>
        <w:t>B</w:t>
      </w:r>
      <w:r w:rsidR="000D3B88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3B88" w:rsidRPr="00416B96">
        <w:rPr>
          <w:rFonts w:asciiTheme="minorHAnsi" w:hAnsiTheme="minorHAnsi" w:cstheme="minorHAnsi"/>
          <w:color w:val="auto"/>
        </w:rPr>
        <w:t>right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249DC" w:rsidRPr="00416B96">
        <w:rPr>
          <w:rFonts w:asciiTheme="minorHAnsi" w:hAnsiTheme="minorHAnsi" w:cstheme="minorHAnsi"/>
          <w:color w:val="auto"/>
        </w:rPr>
        <w:t>panel</w:t>
      </w:r>
      <w:r w:rsidR="008F77E7">
        <w:rPr>
          <w:rFonts w:asciiTheme="minorHAnsi" w:hAnsiTheme="minorHAnsi" w:cstheme="minorHAnsi"/>
          <w:color w:val="auto"/>
        </w:rPr>
        <w:t>s</w:t>
      </w:r>
      <w:r w:rsidR="000D3B88" w:rsidRPr="00416B96">
        <w:rPr>
          <w:rFonts w:asciiTheme="minorHAnsi" w:hAnsiTheme="minorHAnsi" w:cstheme="minorHAnsi"/>
          <w:color w:val="auto"/>
        </w:rPr>
        <w:t>)</w:t>
      </w:r>
      <w:r w:rsidR="00EC467D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F77E7">
        <w:rPr>
          <w:rFonts w:asciiTheme="minorHAnsi" w:hAnsiTheme="minorHAnsi" w:cstheme="minorHAnsi"/>
          <w:color w:val="auto"/>
        </w:rPr>
        <w:t>The s</w:t>
      </w:r>
      <w:r w:rsidR="00394EC6" w:rsidRPr="00416B96">
        <w:rPr>
          <w:rFonts w:asciiTheme="minorHAnsi" w:hAnsiTheme="minorHAnsi" w:cstheme="minorHAnsi"/>
          <w:color w:val="auto"/>
        </w:rPr>
        <w:t>cale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4EC6" w:rsidRPr="00416B96">
        <w:rPr>
          <w:rFonts w:asciiTheme="minorHAnsi" w:hAnsiTheme="minorHAnsi" w:cstheme="minorHAnsi"/>
          <w:color w:val="auto"/>
        </w:rPr>
        <w:t>bars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A5BEB" w:rsidRPr="00416B96">
        <w:rPr>
          <w:rFonts w:asciiTheme="minorHAnsi" w:hAnsiTheme="minorHAnsi" w:cstheme="minorHAnsi"/>
          <w:color w:val="auto"/>
        </w:rPr>
        <w:t>=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94EC6" w:rsidRPr="00416B96">
        <w:rPr>
          <w:rFonts w:asciiTheme="minorHAnsi" w:hAnsiTheme="minorHAnsi" w:cstheme="minorHAnsi"/>
          <w:color w:val="auto"/>
        </w:rPr>
        <w:t>60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C1145" w:rsidRPr="00416B96">
        <w:rPr>
          <w:rFonts w:asciiTheme="minorHAnsi" w:hAnsiTheme="minorHAnsi" w:cstheme="minorHAnsi"/>
          <w:color w:val="auto"/>
        </w:rPr>
        <w:t>µm.</w:t>
      </w:r>
    </w:p>
    <w:p w14:paraId="6A921118" w14:textId="77777777" w:rsidR="00653E6D" w:rsidRPr="00416B96" w:rsidRDefault="00653E6D" w:rsidP="00416B96">
      <w:pPr>
        <w:rPr>
          <w:rFonts w:asciiTheme="minorHAnsi" w:hAnsiTheme="minorHAnsi" w:cstheme="minorHAnsi"/>
          <w:color w:val="auto"/>
        </w:rPr>
      </w:pPr>
    </w:p>
    <w:p w14:paraId="034FDE6D" w14:textId="1A7EAC83" w:rsidR="00E722A4" w:rsidRPr="00416B96" w:rsidRDefault="00E722A4" w:rsidP="00416B96">
      <w:pPr>
        <w:rPr>
          <w:rFonts w:asciiTheme="minorHAnsi" w:hAnsiTheme="minorHAnsi" w:cstheme="minorHAnsi"/>
          <w:b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b/>
          <w:color w:val="auto"/>
        </w:rPr>
        <w:t>4</w:t>
      </w:r>
      <w:r w:rsidRPr="00416B96">
        <w:rPr>
          <w:rFonts w:asciiTheme="minorHAnsi" w:hAnsiTheme="minorHAnsi" w:cstheme="minorHAnsi"/>
          <w:b/>
          <w:color w:val="auto"/>
        </w:rPr>
        <w:t>: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b/>
          <w:color w:val="auto"/>
        </w:rPr>
        <w:t>High-resolution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b/>
          <w:color w:val="auto"/>
        </w:rPr>
        <w:t>image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b/>
          <w:color w:val="auto"/>
        </w:rPr>
        <w:t>acquisition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b/>
          <w:color w:val="auto"/>
        </w:rPr>
        <w:t>enables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b/>
          <w:color w:val="auto"/>
        </w:rPr>
        <w:t>complex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8D5A5D" w:rsidRPr="00416B96">
        <w:rPr>
          <w:rFonts w:asciiTheme="minorHAnsi" w:hAnsiTheme="minorHAnsi" w:cstheme="minorHAnsi"/>
          <w:b/>
          <w:color w:val="auto"/>
        </w:rPr>
        <w:t>assessment</w:t>
      </w:r>
      <w:r w:rsidR="00AC0553" w:rsidRPr="00416B96">
        <w:rPr>
          <w:rFonts w:asciiTheme="minorHAnsi" w:hAnsiTheme="minorHAnsi" w:cstheme="minorHAnsi"/>
          <w:b/>
          <w:color w:val="auto"/>
        </w:rPr>
        <w:t>s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b/>
          <w:color w:val="auto"/>
        </w:rPr>
        <w:t>up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b/>
          <w:color w:val="auto"/>
        </w:rPr>
        <w:t>to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b/>
          <w:color w:val="auto"/>
        </w:rPr>
        <w:t>a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b/>
          <w:color w:val="auto"/>
        </w:rPr>
        <w:t>single-cell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b/>
          <w:color w:val="auto"/>
        </w:rPr>
        <w:t>level.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color w:val="auto"/>
        </w:rPr>
        <w:t>was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color w:val="auto"/>
        </w:rPr>
        <w:t>dissected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653E6D" w:rsidRPr="00416B96">
        <w:rPr>
          <w:rFonts w:asciiTheme="minorHAnsi" w:hAnsiTheme="minorHAnsi" w:cstheme="minorHAnsi"/>
          <w:color w:val="auto"/>
        </w:rPr>
        <w:t>an</w:t>
      </w:r>
      <w:proofErr w:type="gramEnd"/>
      <w:r w:rsidR="001758C3">
        <w:rPr>
          <w:rFonts w:asciiTheme="minorHAnsi" w:hAnsiTheme="minorHAnsi" w:cstheme="minorHAnsi"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color w:val="auto"/>
        </w:rPr>
        <w:t>SAD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color w:val="auto"/>
        </w:rPr>
        <w:t>L16-infected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color w:val="auto"/>
        </w:rPr>
        <w:t>mouse.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5585F">
        <w:rPr>
          <w:rFonts w:asciiTheme="minorHAnsi" w:hAnsiTheme="minorHAnsi" w:cstheme="minorHAnsi"/>
          <w:color w:val="auto"/>
        </w:rPr>
        <w:t>(</w:t>
      </w:r>
      <w:r w:rsidR="0075585F" w:rsidRPr="00F75121">
        <w:rPr>
          <w:rFonts w:asciiTheme="minorHAnsi" w:hAnsiTheme="minorHAnsi" w:cstheme="minorHAnsi"/>
          <w:b/>
          <w:color w:val="auto"/>
        </w:rPr>
        <w:t>A</w:t>
      </w:r>
      <w:r w:rsidR="0075585F">
        <w:rPr>
          <w:rFonts w:asciiTheme="minorHAnsi" w:hAnsiTheme="minorHAnsi" w:cstheme="minorHAnsi"/>
          <w:color w:val="auto"/>
        </w:rPr>
        <w:t xml:space="preserve">) </w:t>
      </w:r>
      <w:r w:rsidR="00653E6D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color w:val="auto"/>
        </w:rPr>
        <w:t>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color w:val="auto"/>
        </w:rPr>
        <w:t>staining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(green)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color w:val="auto"/>
        </w:rPr>
        <w:t>highlight</w:t>
      </w:r>
      <w:r w:rsidR="000E311F">
        <w:rPr>
          <w:rFonts w:asciiTheme="minorHAnsi" w:hAnsiTheme="minorHAnsi" w:cstheme="minorHAnsi"/>
          <w:color w:val="auto"/>
        </w:rPr>
        <w:t>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53E6D" w:rsidRPr="00416B96">
        <w:rPr>
          <w:rFonts w:asciiTheme="minorHAnsi" w:hAnsiTheme="minorHAnsi" w:cstheme="minorHAnsi"/>
          <w:color w:val="auto"/>
        </w:rPr>
        <w:t>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individually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neuron.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5585F">
        <w:rPr>
          <w:rFonts w:asciiTheme="minorHAnsi" w:hAnsiTheme="minorHAnsi" w:cstheme="minorHAnsi"/>
          <w:color w:val="auto"/>
        </w:rPr>
        <w:t>(</w:t>
      </w:r>
      <w:r w:rsidR="0075585F" w:rsidRPr="00F75121">
        <w:rPr>
          <w:rFonts w:asciiTheme="minorHAnsi" w:hAnsiTheme="minorHAnsi" w:cstheme="minorHAnsi"/>
          <w:b/>
          <w:color w:val="auto"/>
        </w:rPr>
        <w:t>B</w:t>
      </w:r>
      <w:r w:rsidR="0075585F">
        <w:rPr>
          <w:rFonts w:asciiTheme="minorHAnsi" w:hAnsiTheme="minorHAnsi" w:cstheme="minorHAnsi"/>
          <w:color w:val="auto"/>
        </w:rPr>
        <w:t xml:space="preserve"> and </w:t>
      </w:r>
      <w:r w:rsidR="0075585F" w:rsidRPr="00F75121">
        <w:rPr>
          <w:rFonts w:asciiTheme="minorHAnsi" w:hAnsiTheme="minorHAnsi" w:cstheme="minorHAnsi"/>
          <w:b/>
          <w:color w:val="auto"/>
        </w:rPr>
        <w:t>C</w:t>
      </w:r>
      <w:r w:rsidR="0075585F">
        <w:rPr>
          <w:rFonts w:asciiTheme="minorHAnsi" w:hAnsiTheme="minorHAnsi" w:cstheme="minorHAnsi"/>
          <w:color w:val="auto"/>
        </w:rPr>
        <w:t xml:space="preserve">) </w:t>
      </w:r>
      <w:r w:rsidR="00561AA9" w:rsidRPr="00416B96">
        <w:rPr>
          <w:rFonts w:asciiTheme="minorHAnsi" w:hAnsiTheme="minorHAnsi" w:cstheme="minorHAnsi"/>
          <w:color w:val="auto"/>
        </w:rPr>
        <w:t>Detail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images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projections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demonstrate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that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in-depth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analyses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52A1B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D0656" w:rsidRPr="00416B96">
        <w:rPr>
          <w:rFonts w:asciiTheme="minorHAnsi" w:hAnsiTheme="minorHAnsi" w:cstheme="minorHAnsi"/>
          <w:color w:val="auto"/>
        </w:rPr>
        <w:t>antigen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D0656" w:rsidRPr="00416B96">
        <w:rPr>
          <w:rFonts w:asciiTheme="minorHAnsi" w:hAnsiTheme="minorHAnsi" w:cstheme="minorHAnsi"/>
          <w:color w:val="auto"/>
        </w:rPr>
        <w:t>abundance,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D0656" w:rsidRPr="00416B96">
        <w:rPr>
          <w:rFonts w:asciiTheme="minorHAnsi" w:hAnsiTheme="minorHAnsi" w:cstheme="minorHAnsi"/>
          <w:color w:val="auto"/>
        </w:rPr>
        <w:t>distribution</w:t>
      </w:r>
      <w:r w:rsidR="00233A89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localization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61AA9" w:rsidRPr="00416B96">
        <w:rPr>
          <w:rFonts w:asciiTheme="minorHAnsi" w:hAnsiTheme="minorHAnsi" w:cstheme="minorHAnsi"/>
          <w:color w:val="auto"/>
        </w:rPr>
        <w:t>performed.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Nuclei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counterstained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TO-PRO-3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(blue).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5585F">
        <w:rPr>
          <w:rFonts w:asciiTheme="minorHAnsi" w:hAnsiTheme="minorHAnsi" w:cstheme="minorHAnsi"/>
          <w:color w:val="auto"/>
        </w:rPr>
        <w:t>The s</w:t>
      </w:r>
      <w:r w:rsidR="0069003C" w:rsidRPr="00416B96">
        <w:rPr>
          <w:rFonts w:asciiTheme="minorHAnsi" w:hAnsiTheme="minorHAnsi" w:cstheme="minorHAnsi"/>
          <w:color w:val="auto"/>
        </w:rPr>
        <w:t>cale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9003C" w:rsidRPr="00416B96">
        <w:rPr>
          <w:rFonts w:asciiTheme="minorHAnsi" w:hAnsiTheme="minorHAnsi" w:cstheme="minorHAnsi"/>
          <w:color w:val="auto"/>
        </w:rPr>
        <w:t>bars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A5BEB" w:rsidRPr="00416B96">
        <w:rPr>
          <w:rFonts w:asciiTheme="minorHAnsi" w:hAnsiTheme="minorHAnsi" w:cstheme="minorHAnsi"/>
          <w:color w:val="auto"/>
        </w:rPr>
        <w:t>=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9003C" w:rsidRPr="00416B96">
        <w:rPr>
          <w:rFonts w:asciiTheme="minorHAnsi" w:hAnsiTheme="minorHAnsi" w:cstheme="minorHAnsi"/>
          <w:color w:val="auto"/>
        </w:rPr>
        <w:t>20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9003C" w:rsidRPr="00416B96">
        <w:rPr>
          <w:rFonts w:asciiTheme="minorHAnsi" w:hAnsiTheme="minorHAnsi" w:cstheme="minorHAnsi"/>
          <w:color w:val="auto"/>
        </w:rPr>
        <w:t>µm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9003C" w:rsidRPr="00416B96">
        <w:rPr>
          <w:rFonts w:asciiTheme="minorHAnsi" w:hAnsiTheme="minorHAnsi" w:cstheme="minorHAnsi"/>
          <w:color w:val="auto"/>
        </w:rPr>
        <w:t>(</w:t>
      </w:r>
      <w:r w:rsidR="0075585F">
        <w:rPr>
          <w:rFonts w:asciiTheme="minorHAnsi" w:hAnsiTheme="minorHAnsi" w:cstheme="minorHAnsi"/>
          <w:color w:val="auto"/>
        </w:rPr>
        <w:t xml:space="preserve">in panel </w:t>
      </w:r>
      <w:r w:rsidR="0069003C" w:rsidRPr="00416B96">
        <w:rPr>
          <w:rFonts w:asciiTheme="minorHAnsi" w:hAnsiTheme="minorHAnsi"/>
          <w:b/>
          <w:color w:val="auto"/>
        </w:rPr>
        <w:t>A</w:t>
      </w:r>
      <w:r w:rsidR="0069003C" w:rsidRPr="00416B96">
        <w:rPr>
          <w:rFonts w:asciiTheme="minorHAnsi" w:hAnsiTheme="minorHAnsi" w:cstheme="minorHAnsi"/>
          <w:color w:val="auto"/>
        </w:rPr>
        <w:t>)</w:t>
      </w:r>
      <w:r w:rsidR="0075585F">
        <w:rPr>
          <w:rFonts w:asciiTheme="minorHAnsi" w:hAnsiTheme="minorHAnsi" w:cstheme="minorHAnsi"/>
          <w:color w:val="auto"/>
        </w:rPr>
        <w:t xml:space="preserve"> 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9003C" w:rsidRPr="00416B96">
        <w:rPr>
          <w:rFonts w:asciiTheme="minorHAnsi" w:hAnsiTheme="minorHAnsi" w:cstheme="minorHAnsi"/>
          <w:color w:val="auto"/>
        </w:rPr>
        <w:t>5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9003C" w:rsidRPr="00416B96">
        <w:rPr>
          <w:rFonts w:asciiTheme="minorHAnsi" w:hAnsiTheme="minorHAnsi" w:cstheme="minorHAnsi"/>
          <w:color w:val="auto"/>
        </w:rPr>
        <w:t>µm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9003C" w:rsidRPr="00416B96">
        <w:rPr>
          <w:rFonts w:asciiTheme="minorHAnsi" w:hAnsiTheme="minorHAnsi" w:cstheme="minorHAnsi"/>
          <w:color w:val="auto"/>
        </w:rPr>
        <w:t>(</w:t>
      </w:r>
      <w:r w:rsidR="0075585F">
        <w:rPr>
          <w:rFonts w:asciiTheme="minorHAnsi" w:hAnsiTheme="minorHAnsi" w:cstheme="minorHAnsi"/>
          <w:color w:val="auto"/>
        </w:rPr>
        <w:t xml:space="preserve">in panel </w:t>
      </w:r>
      <w:r w:rsidR="0069003C" w:rsidRPr="00416B96">
        <w:rPr>
          <w:rFonts w:asciiTheme="minorHAnsi" w:hAnsiTheme="minorHAnsi"/>
          <w:b/>
          <w:color w:val="auto"/>
        </w:rPr>
        <w:t>C</w:t>
      </w:r>
      <w:r w:rsidR="0069003C" w:rsidRPr="00416B96">
        <w:rPr>
          <w:rFonts w:asciiTheme="minorHAnsi" w:hAnsiTheme="minorHAnsi" w:cstheme="minorHAnsi"/>
          <w:color w:val="auto"/>
        </w:rPr>
        <w:t>).</w:t>
      </w:r>
    </w:p>
    <w:p w14:paraId="0528B81F" w14:textId="07553A75" w:rsidR="00E722A4" w:rsidRPr="00416B96" w:rsidRDefault="00E722A4" w:rsidP="00416B96">
      <w:pPr>
        <w:rPr>
          <w:rFonts w:asciiTheme="minorHAnsi" w:hAnsiTheme="minorHAnsi" w:cstheme="minorHAnsi"/>
          <w:color w:val="auto"/>
        </w:rPr>
      </w:pPr>
    </w:p>
    <w:p w14:paraId="4B2A6100" w14:textId="2EDCF40E" w:rsidR="004B1278" w:rsidRPr="00416B96" w:rsidRDefault="005A121E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</w:rPr>
        <w:t>5</w:t>
      </w:r>
      <w:r w:rsidR="00E722A4" w:rsidRPr="00416B96">
        <w:rPr>
          <w:rFonts w:asciiTheme="minorHAnsi" w:hAnsiTheme="minorHAnsi" w:cstheme="minorHAnsi"/>
          <w:b/>
          <w:color w:val="auto"/>
        </w:rPr>
        <w:t>: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1309B4" w:rsidRPr="00416B96">
        <w:rPr>
          <w:rFonts w:asciiTheme="minorHAnsi" w:hAnsiTheme="minorHAnsi" w:cstheme="minorHAnsi"/>
          <w:b/>
          <w:color w:val="auto"/>
        </w:rPr>
        <w:t>Deep-tissue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1309B4" w:rsidRPr="00416B96">
        <w:rPr>
          <w:rFonts w:asciiTheme="minorHAnsi" w:hAnsiTheme="minorHAnsi" w:cstheme="minorHAnsi"/>
          <w:b/>
          <w:color w:val="auto"/>
        </w:rPr>
        <w:t>imaging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1309B4" w:rsidRPr="00416B96">
        <w:rPr>
          <w:rFonts w:asciiTheme="minorHAnsi" w:hAnsiTheme="minorHAnsi" w:cstheme="minorHAnsi"/>
          <w:b/>
          <w:color w:val="auto"/>
        </w:rPr>
        <w:t>of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1309B4" w:rsidRPr="00416B96">
        <w:rPr>
          <w:rFonts w:asciiTheme="minorHAnsi" w:hAnsiTheme="minorHAnsi" w:cstheme="minorHAnsi"/>
          <w:b/>
          <w:color w:val="auto"/>
        </w:rPr>
        <w:t>RABV-infected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1309B4" w:rsidRPr="00416B96">
        <w:rPr>
          <w:rFonts w:asciiTheme="minorHAnsi" w:hAnsiTheme="minorHAnsi" w:cstheme="minorHAnsi"/>
          <w:b/>
          <w:color w:val="auto"/>
        </w:rPr>
        <w:t>ferret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1309B4" w:rsidRPr="00416B96">
        <w:rPr>
          <w:rFonts w:asciiTheme="minorHAnsi" w:hAnsiTheme="minorHAnsi" w:cstheme="minorHAnsi"/>
          <w:b/>
          <w:color w:val="auto"/>
        </w:rPr>
        <w:t>brain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1309B4" w:rsidRPr="00416B96">
        <w:rPr>
          <w:rFonts w:asciiTheme="minorHAnsi" w:hAnsiTheme="minorHAnsi" w:cstheme="minorHAnsi"/>
          <w:b/>
          <w:color w:val="auto"/>
        </w:rPr>
        <w:t>tissue.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28A" w:rsidRPr="00416B96">
        <w:rPr>
          <w:rFonts w:asciiTheme="minorHAnsi" w:hAnsiTheme="minorHAnsi" w:cstheme="minorHAnsi"/>
          <w:color w:val="auto"/>
        </w:rPr>
        <w:t>Ferrets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28A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28A" w:rsidRPr="00416B96">
        <w:rPr>
          <w:rFonts w:asciiTheme="minorHAnsi" w:hAnsiTheme="minorHAnsi" w:cstheme="minorHAnsi"/>
          <w:color w:val="auto"/>
        </w:rPr>
        <w:t>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28A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28A" w:rsidRPr="00416B96">
        <w:rPr>
          <w:rFonts w:asciiTheme="minorHAnsi" w:hAnsiTheme="minorHAnsi" w:cstheme="minorHAnsi"/>
          <w:color w:val="auto"/>
        </w:rPr>
        <w:t>canine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28A" w:rsidRPr="00416B96">
        <w:rPr>
          <w:rFonts w:asciiTheme="minorHAnsi" w:hAnsiTheme="minorHAnsi" w:cstheme="minorHAnsi"/>
          <w:color w:val="auto"/>
        </w:rPr>
        <w:t>street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28A" w:rsidRPr="00416B96">
        <w:rPr>
          <w:rFonts w:asciiTheme="minorHAnsi" w:hAnsiTheme="minorHAnsi" w:cstheme="minorHAnsi"/>
          <w:color w:val="auto"/>
        </w:rPr>
        <w:t>RABV.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311F">
        <w:rPr>
          <w:rFonts w:asciiTheme="minorHAnsi" w:hAnsiTheme="minorHAnsi" w:cstheme="minorHAnsi"/>
          <w:color w:val="auto"/>
        </w:rPr>
        <w:t>(</w:t>
      </w:r>
      <w:r w:rsidR="000E311F" w:rsidRPr="00F75121">
        <w:rPr>
          <w:rFonts w:asciiTheme="minorHAnsi" w:hAnsiTheme="minorHAnsi" w:cstheme="minorHAnsi"/>
          <w:b/>
          <w:color w:val="auto"/>
        </w:rPr>
        <w:t>A</w:t>
      </w:r>
      <w:r w:rsidR="000E311F" w:rsidRPr="00452A1B">
        <w:rPr>
          <w:rFonts w:asciiTheme="minorHAnsi" w:hAnsiTheme="minorHAnsi" w:cstheme="minorHAnsi"/>
          <w:color w:val="auto"/>
        </w:rPr>
        <w:t>–</w:t>
      </w:r>
      <w:r w:rsidR="000E311F" w:rsidRPr="00F75121">
        <w:rPr>
          <w:rFonts w:asciiTheme="minorHAnsi" w:hAnsiTheme="minorHAnsi" w:cstheme="minorHAnsi"/>
          <w:b/>
          <w:color w:val="auto"/>
        </w:rPr>
        <w:t>D</w:t>
      </w:r>
      <w:r w:rsidR="000E311F">
        <w:rPr>
          <w:rFonts w:asciiTheme="minorHAnsi" w:hAnsiTheme="minorHAnsi" w:cstheme="minorHAnsi"/>
          <w:color w:val="auto"/>
        </w:rPr>
        <w:t xml:space="preserve">) </w:t>
      </w:r>
      <w:r w:rsidR="0019128A" w:rsidRPr="00416B96">
        <w:rPr>
          <w:rFonts w:asciiTheme="minorHAnsi" w:hAnsiTheme="minorHAnsi" w:cstheme="minorHAnsi"/>
          <w:color w:val="auto"/>
        </w:rPr>
        <w:t>Slices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28A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28A" w:rsidRPr="00416B96">
        <w:rPr>
          <w:rFonts w:asciiTheme="minorHAnsi" w:hAnsiTheme="minorHAnsi" w:cstheme="minorHAnsi"/>
          <w:color w:val="auto"/>
        </w:rPr>
        <w:t>specified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28A" w:rsidRPr="00416B96">
        <w:rPr>
          <w:rFonts w:asciiTheme="minorHAnsi" w:hAnsiTheme="minorHAnsi" w:cstheme="minorHAnsi"/>
          <w:color w:val="auto"/>
        </w:rPr>
        <w:t>areas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28A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28A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28A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9128A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B1278" w:rsidRPr="00416B96">
        <w:rPr>
          <w:rFonts w:asciiTheme="minorHAnsi" w:hAnsiTheme="minorHAnsi" w:cstheme="minorHAnsi"/>
          <w:color w:val="auto"/>
        </w:rPr>
        <w:t>taken,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B1278" w:rsidRPr="00416B96">
        <w:rPr>
          <w:rFonts w:asciiTheme="minorHAnsi" w:hAnsiTheme="minorHAnsi" w:cstheme="minorHAnsi"/>
          <w:color w:val="auto"/>
        </w:rPr>
        <w:t>immunostained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 w:rsidR="004B1278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B1278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B1278" w:rsidRPr="00416B96">
        <w:rPr>
          <w:rFonts w:asciiTheme="minorHAnsi" w:hAnsiTheme="minorHAnsi" w:cstheme="minorHAnsi"/>
          <w:color w:val="auto"/>
        </w:rPr>
        <w:t>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(green)</w:t>
      </w:r>
      <w:r w:rsidR="000E311F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B1278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B1278" w:rsidRPr="00416B96">
        <w:rPr>
          <w:rFonts w:asciiTheme="minorHAnsi" w:hAnsiTheme="minorHAnsi" w:cstheme="minorHAnsi"/>
          <w:color w:val="auto"/>
        </w:rPr>
        <w:t>optically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B1278" w:rsidRPr="00416B96">
        <w:rPr>
          <w:rFonts w:asciiTheme="minorHAnsi" w:hAnsiTheme="minorHAnsi" w:cstheme="minorHAnsi"/>
          <w:color w:val="auto"/>
        </w:rPr>
        <w:t>cleared.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Projections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demonstrate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that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cells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C730E" w:rsidRPr="00416B96">
        <w:rPr>
          <w:rFonts w:asciiTheme="minorHAnsi" w:hAnsiTheme="minorHAnsi" w:cstheme="minorHAnsi"/>
          <w:color w:val="auto"/>
        </w:rPr>
        <w:t>different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C730E" w:rsidRPr="00416B96">
        <w:rPr>
          <w:rFonts w:asciiTheme="minorHAnsi" w:hAnsiTheme="minorHAnsi" w:cstheme="minorHAnsi"/>
          <w:color w:val="auto"/>
        </w:rPr>
        <w:t>parts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C730E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C730E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differ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amount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morphology.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354A1" w:rsidRPr="00416B96">
        <w:rPr>
          <w:rFonts w:asciiTheme="minorHAnsi" w:hAnsiTheme="minorHAnsi" w:cstheme="minorHAnsi"/>
          <w:color w:val="auto"/>
        </w:rPr>
        <w:t>Furthermore,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354A1" w:rsidRPr="00416B96">
        <w:rPr>
          <w:rFonts w:asciiTheme="minorHAnsi" w:hAnsiTheme="minorHAnsi" w:cstheme="minorHAnsi"/>
          <w:color w:val="auto"/>
        </w:rPr>
        <w:t>they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354A1" w:rsidRPr="00416B96">
        <w:rPr>
          <w:rFonts w:asciiTheme="minorHAnsi" w:hAnsiTheme="minorHAnsi" w:cstheme="minorHAnsi"/>
          <w:color w:val="auto"/>
        </w:rPr>
        <w:t>highlight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311F">
        <w:rPr>
          <w:rFonts w:asciiTheme="minorHAnsi" w:hAnsiTheme="minorHAnsi" w:cstheme="minorHAnsi"/>
          <w:color w:val="auto"/>
        </w:rPr>
        <w:t xml:space="preserve">the </w:t>
      </w:r>
      <w:r w:rsidR="007354A1" w:rsidRPr="00416B96">
        <w:rPr>
          <w:rFonts w:asciiTheme="minorHAnsi" w:hAnsiTheme="minorHAnsi" w:cstheme="minorHAnsi"/>
          <w:color w:val="auto"/>
        </w:rPr>
        <w:t>applicability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354A1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354A1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354A1" w:rsidRPr="00416B96">
        <w:rPr>
          <w:rFonts w:asciiTheme="minorHAnsi" w:hAnsiTheme="minorHAnsi" w:cstheme="minorHAnsi"/>
          <w:color w:val="auto"/>
        </w:rPr>
        <w:t>protocol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354A1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354A1" w:rsidRPr="00416B96">
        <w:rPr>
          <w:rFonts w:asciiTheme="minorHAnsi" w:hAnsiTheme="minorHAnsi" w:cstheme="minorHAnsi"/>
          <w:color w:val="auto"/>
        </w:rPr>
        <w:t>tissues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354A1" w:rsidRPr="00416B96">
        <w:rPr>
          <w:rFonts w:asciiTheme="minorHAnsi" w:hAnsiTheme="minorHAnsi" w:cstheme="minorHAnsi"/>
          <w:color w:val="auto"/>
        </w:rPr>
        <w:t>other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354A1" w:rsidRPr="00416B96">
        <w:rPr>
          <w:rFonts w:asciiTheme="minorHAnsi" w:hAnsiTheme="minorHAnsi" w:cstheme="minorHAnsi"/>
          <w:color w:val="auto"/>
        </w:rPr>
        <w:t>than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354A1" w:rsidRPr="00416B96">
        <w:rPr>
          <w:rFonts w:asciiTheme="minorHAnsi" w:hAnsiTheme="minorHAnsi" w:cstheme="minorHAnsi"/>
          <w:color w:val="auto"/>
        </w:rPr>
        <w:t>mouse-derived.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Nuclei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counterstained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wit</w:t>
      </w:r>
      <w:r w:rsidR="00BA5BEB" w:rsidRPr="00416B96">
        <w:rPr>
          <w:rFonts w:asciiTheme="minorHAnsi" w:hAnsiTheme="minorHAnsi" w:cstheme="minorHAnsi"/>
          <w:color w:val="auto"/>
        </w:rPr>
        <w:t>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A5BEB" w:rsidRPr="00416B96">
        <w:rPr>
          <w:rFonts w:asciiTheme="minorHAnsi" w:hAnsiTheme="minorHAnsi" w:cstheme="minorHAnsi"/>
          <w:color w:val="auto"/>
        </w:rPr>
        <w:t>TO-PRO-3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A5BEB" w:rsidRPr="00416B96">
        <w:rPr>
          <w:rFonts w:asciiTheme="minorHAnsi" w:hAnsiTheme="minorHAnsi" w:cstheme="minorHAnsi"/>
          <w:color w:val="auto"/>
        </w:rPr>
        <w:t>(blue).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E311F">
        <w:rPr>
          <w:rFonts w:asciiTheme="minorHAnsi" w:hAnsiTheme="minorHAnsi" w:cstheme="minorHAnsi"/>
          <w:color w:val="auto"/>
        </w:rPr>
        <w:t>The s</w:t>
      </w:r>
      <w:r w:rsidR="00BA5BEB" w:rsidRPr="00416B96">
        <w:rPr>
          <w:rFonts w:asciiTheme="minorHAnsi" w:hAnsiTheme="minorHAnsi" w:cstheme="minorHAnsi"/>
          <w:color w:val="auto"/>
        </w:rPr>
        <w:t>cale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A5BEB" w:rsidRPr="00416B96">
        <w:rPr>
          <w:rFonts w:asciiTheme="minorHAnsi" w:hAnsiTheme="minorHAnsi" w:cstheme="minorHAnsi"/>
          <w:color w:val="auto"/>
        </w:rPr>
        <w:t>bars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A5BEB" w:rsidRPr="00416B96">
        <w:rPr>
          <w:rFonts w:asciiTheme="minorHAnsi" w:hAnsiTheme="minorHAnsi" w:cstheme="minorHAnsi"/>
          <w:color w:val="auto"/>
        </w:rPr>
        <w:t>=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E1205" w:rsidRPr="00416B96">
        <w:rPr>
          <w:rFonts w:asciiTheme="minorHAnsi" w:hAnsiTheme="minorHAnsi" w:cstheme="minorHAnsi"/>
          <w:color w:val="auto"/>
        </w:rPr>
        <w:t>6</w:t>
      </w:r>
      <w:r w:rsidR="002E406B" w:rsidRPr="00416B96">
        <w:rPr>
          <w:rFonts w:asciiTheme="minorHAnsi" w:hAnsiTheme="minorHAnsi" w:cstheme="minorHAnsi"/>
          <w:color w:val="auto"/>
        </w:rPr>
        <w:t>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2E406B" w:rsidRPr="00416B96">
        <w:rPr>
          <w:rFonts w:asciiTheme="minorHAnsi" w:hAnsiTheme="minorHAnsi" w:cstheme="minorHAnsi"/>
          <w:color w:val="auto"/>
        </w:rPr>
        <w:t>µm.</w:t>
      </w:r>
    </w:p>
    <w:p w14:paraId="57229DFA" w14:textId="5B5FBDC9" w:rsidR="00E722A4" w:rsidRPr="00416B96" w:rsidRDefault="00E722A4" w:rsidP="00416B96">
      <w:pPr>
        <w:rPr>
          <w:rFonts w:asciiTheme="minorHAnsi" w:hAnsiTheme="minorHAnsi" w:cstheme="minorHAnsi"/>
          <w:color w:val="auto"/>
        </w:rPr>
      </w:pPr>
    </w:p>
    <w:p w14:paraId="219D72A9" w14:textId="0E711CFC" w:rsidR="00951A87" w:rsidRPr="00416B96" w:rsidRDefault="00E722A4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b/>
          <w:color w:val="auto"/>
        </w:rPr>
        <w:t>6</w:t>
      </w:r>
      <w:r w:rsidRPr="00416B96">
        <w:rPr>
          <w:rFonts w:asciiTheme="minorHAnsi" w:hAnsiTheme="minorHAnsi" w:cstheme="minorHAnsi"/>
          <w:b/>
          <w:color w:val="auto"/>
        </w:rPr>
        <w:t>: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7D0009" w:rsidRPr="00416B96">
        <w:rPr>
          <w:rFonts w:asciiTheme="minorHAnsi" w:hAnsiTheme="minorHAnsi" w:cstheme="minorHAnsi"/>
          <w:b/>
          <w:color w:val="auto"/>
        </w:rPr>
        <w:t>Multicolor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7D0009" w:rsidRPr="00416B96">
        <w:rPr>
          <w:rFonts w:asciiTheme="minorHAnsi" w:hAnsiTheme="minorHAnsi" w:cstheme="minorHAnsi"/>
          <w:b/>
          <w:color w:val="auto"/>
        </w:rPr>
        <w:t>immunofluorescence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7D0009" w:rsidRPr="00416B96">
        <w:rPr>
          <w:rFonts w:asciiTheme="minorHAnsi" w:hAnsiTheme="minorHAnsi" w:cstheme="minorHAnsi"/>
          <w:b/>
          <w:color w:val="auto"/>
        </w:rPr>
        <w:t>allows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1C1F5B">
        <w:rPr>
          <w:rFonts w:asciiTheme="minorHAnsi" w:hAnsiTheme="minorHAnsi" w:cstheme="minorHAnsi"/>
          <w:b/>
          <w:color w:val="auto"/>
        </w:rPr>
        <w:t xml:space="preserve">the </w:t>
      </w:r>
      <w:proofErr w:type="spellStart"/>
      <w:r w:rsidR="007D0009" w:rsidRPr="00416B96">
        <w:rPr>
          <w:rFonts w:asciiTheme="minorHAnsi" w:hAnsiTheme="minorHAnsi" w:cstheme="minorHAnsi"/>
          <w:b/>
          <w:color w:val="auto"/>
        </w:rPr>
        <w:t>costaining</w:t>
      </w:r>
      <w:proofErr w:type="spellEnd"/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7D0009" w:rsidRPr="00416B96">
        <w:rPr>
          <w:rFonts w:asciiTheme="minorHAnsi" w:hAnsiTheme="minorHAnsi" w:cstheme="minorHAnsi"/>
          <w:b/>
          <w:color w:val="auto"/>
        </w:rPr>
        <w:t>of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7D0009" w:rsidRPr="00416B96">
        <w:rPr>
          <w:rFonts w:asciiTheme="minorHAnsi" w:hAnsiTheme="minorHAnsi" w:cstheme="minorHAnsi"/>
          <w:b/>
          <w:color w:val="auto"/>
        </w:rPr>
        <w:t>cellular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7D0009" w:rsidRPr="00416B96">
        <w:rPr>
          <w:rFonts w:asciiTheme="minorHAnsi" w:hAnsiTheme="minorHAnsi" w:cstheme="minorHAnsi"/>
          <w:b/>
          <w:color w:val="auto"/>
        </w:rPr>
        <w:t>markers.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slices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ferrets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canine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street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used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coimmunostained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(red)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either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C1F5B">
        <w:rPr>
          <w:rFonts w:asciiTheme="minorHAnsi" w:hAnsiTheme="minorHAnsi" w:cstheme="minorHAnsi"/>
          <w:color w:val="auto"/>
        </w:rPr>
        <w:t>(</w:t>
      </w:r>
      <w:r w:rsidR="001C1F5B" w:rsidRPr="00F75121">
        <w:rPr>
          <w:rFonts w:asciiTheme="minorHAnsi" w:hAnsiTheme="minorHAnsi" w:cstheme="minorHAnsi"/>
          <w:b/>
          <w:color w:val="auto"/>
        </w:rPr>
        <w:t>A</w:t>
      </w:r>
      <w:r w:rsidR="001C1F5B">
        <w:rPr>
          <w:rFonts w:asciiTheme="minorHAnsi" w:hAnsiTheme="minorHAnsi" w:cstheme="minorHAnsi"/>
          <w:color w:val="auto"/>
        </w:rPr>
        <w:t xml:space="preserve"> and </w:t>
      </w:r>
      <w:r w:rsidR="001C1F5B" w:rsidRPr="00F75121">
        <w:rPr>
          <w:rFonts w:asciiTheme="minorHAnsi" w:hAnsiTheme="minorHAnsi" w:cstheme="minorHAnsi"/>
          <w:b/>
          <w:color w:val="auto"/>
        </w:rPr>
        <w:t>C</w:t>
      </w:r>
      <w:r w:rsidR="001C1F5B">
        <w:rPr>
          <w:rFonts w:asciiTheme="minorHAnsi" w:hAnsiTheme="minorHAnsi" w:cstheme="minorHAnsi"/>
          <w:color w:val="auto"/>
        </w:rPr>
        <w:t xml:space="preserve">) </w:t>
      </w:r>
      <w:r w:rsidR="005E4F7A" w:rsidRPr="00416B96">
        <w:rPr>
          <w:rFonts w:asciiTheme="minorHAnsi" w:hAnsiTheme="minorHAnsi" w:cstheme="minorHAnsi"/>
          <w:color w:val="auto"/>
        </w:rPr>
        <w:t>GFAP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(green)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C1F5B">
        <w:rPr>
          <w:rFonts w:asciiTheme="minorHAnsi" w:hAnsiTheme="minorHAnsi" w:cstheme="minorHAnsi"/>
          <w:color w:val="auto"/>
        </w:rPr>
        <w:t>(</w:t>
      </w:r>
      <w:r w:rsidR="001C1F5B" w:rsidRPr="00F75121">
        <w:rPr>
          <w:rFonts w:asciiTheme="minorHAnsi" w:hAnsiTheme="minorHAnsi" w:cstheme="minorHAnsi"/>
          <w:b/>
          <w:color w:val="auto"/>
        </w:rPr>
        <w:t>B</w:t>
      </w:r>
      <w:r w:rsidR="001C1F5B">
        <w:rPr>
          <w:rFonts w:asciiTheme="minorHAnsi" w:hAnsiTheme="minorHAnsi" w:cstheme="minorHAnsi"/>
          <w:color w:val="auto"/>
        </w:rPr>
        <w:t xml:space="preserve"> and </w:t>
      </w:r>
      <w:r w:rsidR="001C1F5B" w:rsidRPr="00F75121">
        <w:rPr>
          <w:rFonts w:asciiTheme="minorHAnsi" w:hAnsiTheme="minorHAnsi" w:cstheme="minorHAnsi"/>
          <w:b/>
          <w:color w:val="auto"/>
        </w:rPr>
        <w:t>D</w:t>
      </w:r>
      <w:r w:rsidR="001C1F5B">
        <w:rPr>
          <w:rFonts w:asciiTheme="minorHAnsi" w:hAnsiTheme="minorHAnsi" w:cstheme="minorHAnsi"/>
          <w:color w:val="auto"/>
        </w:rPr>
        <w:t xml:space="preserve">) </w:t>
      </w:r>
      <w:r w:rsidR="005E4F7A" w:rsidRPr="00416B96">
        <w:rPr>
          <w:rFonts w:asciiTheme="minorHAnsi" w:hAnsiTheme="minorHAnsi" w:cstheme="minorHAnsi"/>
          <w:color w:val="auto"/>
        </w:rPr>
        <w:t>MAP2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4F7A" w:rsidRPr="00416B96">
        <w:rPr>
          <w:rFonts w:asciiTheme="minorHAnsi" w:hAnsiTheme="minorHAnsi" w:cstheme="minorHAnsi"/>
          <w:color w:val="auto"/>
        </w:rPr>
        <w:t>(green)</w:t>
      </w:r>
      <w:r w:rsidR="00E21F09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21F09" w:rsidRPr="00416B96">
        <w:rPr>
          <w:rFonts w:asciiTheme="minorHAnsi" w:hAnsiTheme="minorHAnsi" w:cstheme="minorHAnsi"/>
          <w:color w:val="auto"/>
        </w:rPr>
        <w:t>Whereas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21F09" w:rsidRPr="00416B96">
        <w:rPr>
          <w:rFonts w:asciiTheme="minorHAnsi" w:hAnsiTheme="minorHAnsi" w:cstheme="minorHAnsi"/>
          <w:color w:val="auto"/>
        </w:rPr>
        <w:t>GFAP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21F09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21F09" w:rsidRPr="00416B96">
        <w:rPr>
          <w:rFonts w:asciiTheme="minorHAnsi" w:hAnsiTheme="minorHAnsi" w:cstheme="minorHAnsi"/>
          <w:color w:val="auto"/>
        </w:rPr>
        <w:t>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21F09" w:rsidRPr="00416B96">
        <w:rPr>
          <w:rFonts w:asciiTheme="minorHAnsi" w:hAnsiTheme="minorHAnsi" w:cstheme="minorHAnsi"/>
          <w:color w:val="auto"/>
        </w:rPr>
        <w:t>astrocyte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21F09" w:rsidRPr="00416B96">
        <w:rPr>
          <w:rFonts w:asciiTheme="minorHAnsi" w:hAnsiTheme="minorHAnsi" w:cstheme="minorHAnsi"/>
          <w:color w:val="auto"/>
        </w:rPr>
        <w:t>marker,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21F09" w:rsidRPr="00416B96">
        <w:rPr>
          <w:rFonts w:asciiTheme="minorHAnsi" w:hAnsiTheme="minorHAnsi" w:cstheme="minorHAnsi"/>
          <w:color w:val="auto"/>
        </w:rPr>
        <w:t>MAP2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21F09" w:rsidRPr="00416B96">
        <w:rPr>
          <w:rFonts w:asciiTheme="minorHAnsi" w:hAnsiTheme="minorHAnsi" w:cstheme="minorHAnsi"/>
          <w:color w:val="auto"/>
        </w:rPr>
        <w:t>specifically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21F09" w:rsidRPr="00416B96">
        <w:rPr>
          <w:rFonts w:asciiTheme="minorHAnsi" w:hAnsiTheme="minorHAnsi" w:cstheme="minorHAnsi"/>
          <w:color w:val="auto"/>
        </w:rPr>
        <w:t>highlights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21F09" w:rsidRPr="00416B96">
        <w:rPr>
          <w:rFonts w:asciiTheme="minorHAnsi" w:hAnsiTheme="minorHAnsi" w:cstheme="minorHAnsi"/>
          <w:color w:val="auto"/>
        </w:rPr>
        <w:t>neurites.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51A87" w:rsidRPr="00416B96">
        <w:rPr>
          <w:rFonts w:asciiTheme="minorHAnsi" w:hAnsiTheme="minorHAnsi" w:cstheme="minorHAnsi"/>
          <w:color w:val="auto"/>
        </w:rPr>
        <w:t>Nuclei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51A87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51A87" w:rsidRPr="00416B96">
        <w:rPr>
          <w:rFonts w:asciiTheme="minorHAnsi" w:hAnsiTheme="minorHAnsi" w:cstheme="minorHAnsi"/>
          <w:color w:val="auto"/>
        </w:rPr>
        <w:t>counterstained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51A87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51A87" w:rsidRPr="00416B96">
        <w:rPr>
          <w:rFonts w:asciiTheme="minorHAnsi" w:hAnsiTheme="minorHAnsi" w:cstheme="minorHAnsi"/>
          <w:color w:val="auto"/>
        </w:rPr>
        <w:t>TO-PRO-3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51A87" w:rsidRPr="00416B96">
        <w:rPr>
          <w:rFonts w:asciiTheme="minorHAnsi" w:hAnsiTheme="minorHAnsi" w:cstheme="minorHAnsi"/>
          <w:color w:val="auto"/>
        </w:rPr>
        <w:t>(blue).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C1F5B">
        <w:rPr>
          <w:rFonts w:asciiTheme="minorHAnsi" w:hAnsiTheme="minorHAnsi" w:cstheme="minorHAnsi"/>
          <w:color w:val="auto"/>
        </w:rPr>
        <w:t>(</w:t>
      </w:r>
      <w:r w:rsidR="001C1F5B" w:rsidRPr="00F75121">
        <w:rPr>
          <w:rFonts w:asciiTheme="minorHAnsi" w:hAnsiTheme="minorHAnsi" w:cstheme="minorHAnsi"/>
          <w:b/>
          <w:color w:val="auto"/>
        </w:rPr>
        <w:t>C</w:t>
      </w:r>
      <w:r w:rsidR="001C1F5B">
        <w:rPr>
          <w:rFonts w:asciiTheme="minorHAnsi" w:hAnsiTheme="minorHAnsi" w:cstheme="minorHAnsi"/>
          <w:color w:val="auto"/>
        </w:rPr>
        <w:t xml:space="preserve"> and </w:t>
      </w:r>
      <w:r w:rsidR="001C1F5B" w:rsidRPr="00F75121">
        <w:rPr>
          <w:rFonts w:asciiTheme="minorHAnsi" w:hAnsiTheme="minorHAnsi" w:cstheme="minorHAnsi"/>
          <w:b/>
          <w:color w:val="auto"/>
        </w:rPr>
        <w:t>D</w:t>
      </w:r>
      <w:r w:rsidR="001C1F5B">
        <w:rPr>
          <w:rFonts w:asciiTheme="minorHAnsi" w:hAnsiTheme="minorHAnsi" w:cstheme="minorHAnsi"/>
          <w:color w:val="auto"/>
        </w:rPr>
        <w:t xml:space="preserve">) </w:t>
      </w:r>
      <w:r w:rsidR="00B50C99" w:rsidRPr="00416B96">
        <w:rPr>
          <w:rFonts w:asciiTheme="minorHAnsi" w:hAnsiTheme="minorHAnsi" w:cstheme="minorHAnsi"/>
          <w:color w:val="auto"/>
        </w:rPr>
        <w:t>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bottom,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single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slice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extraction</w:t>
      </w:r>
      <w:r w:rsidR="004A3D89" w:rsidRPr="00416B96">
        <w:rPr>
          <w:rFonts w:asciiTheme="minorHAnsi" w:hAnsiTheme="minorHAnsi" w:cstheme="minorHAnsi"/>
          <w:color w:val="auto"/>
        </w:rPr>
        <w:t>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60E43" w:rsidRPr="00416B96">
        <w:rPr>
          <w:rFonts w:asciiTheme="minorHAnsi" w:hAnsiTheme="minorHAnsi" w:cstheme="minorHAnsi"/>
          <w:color w:val="auto"/>
        </w:rPr>
        <w:t>enumerated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60E43" w:rsidRPr="00416B96">
        <w:rPr>
          <w:rFonts w:asciiTheme="minorHAnsi" w:hAnsiTheme="minorHAnsi" w:cstheme="minorHAnsi"/>
          <w:color w:val="auto"/>
        </w:rPr>
        <w:t>detail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60E43" w:rsidRPr="00416B96">
        <w:rPr>
          <w:rFonts w:asciiTheme="minorHAnsi" w:hAnsiTheme="minorHAnsi" w:cstheme="minorHAnsi"/>
          <w:color w:val="auto"/>
        </w:rPr>
        <w:t>views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60E43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60E4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60E43" w:rsidRPr="00416B96">
        <w:rPr>
          <w:rFonts w:asciiTheme="minorHAnsi" w:hAnsiTheme="minorHAnsi" w:cstheme="minorHAnsi"/>
          <w:color w:val="auto"/>
        </w:rPr>
        <w:t>merged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60E43" w:rsidRPr="00416B96">
        <w:rPr>
          <w:rFonts w:asciiTheme="minorHAnsi" w:hAnsiTheme="minorHAnsi" w:cstheme="minorHAnsi"/>
          <w:color w:val="auto"/>
        </w:rPr>
        <w:t>projections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60E43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60E43" w:rsidRPr="00416B96">
        <w:rPr>
          <w:rFonts w:asciiTheme="minorHAnsi" w:hAnsiTheme="minorHAnsi" w:cstheme="minorHAnsi"/>
          <w:color w:val="auto"/>
        </w:rPr>
        <w:t>depicted.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C1F5B">
        <w:rPr>
          <w:rFonts w:asciiTheme="minorHAnsi" w:hAnsiTheme="minorHAnsi" w:cstheme="minorHAnsi"/>
          <w:color w:val="auto"/>
        </w:rPr>
        <w:t>The s</w:t>
      </w:r>
      <w:r w:rsidR="00951A87" w:rsidRPr="00416B96">
        <w:rPr>
          <w:rFonts w:asciiTheme="minorHAnsi" w:hAnsiTheme="minorHAnsi" w:cstheme="minorHAnsi"/>
          <w:color w:val="auto"/>
        </w:rPr>
        <w:t>cale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51A87" w:rsidRPr="00416B96">
        <w:rPr>
          <w:rFonts w:asciiTheme="minorHAnsi" w:hAnsiTheme="minorHAnsi" w:cstheme="minorHAnsi"/>
          <w:color w:val="auto"/>
        </w:rPr>
        <w:t>bars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A5BEB" w:rsidRPr="00416B96">
        <w:rPr>
          <w:rFonts w:asciiTheme="minorHAnsi" w:hAnsiTheme="minorHAnsi" w:cstheme="minorHAnsi"/>
          <w:color w:val="auto"/>
        </w:rPr>
        <w:t>=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51A87" w:rsidRPr="00416B96">
        <w:rPr>
          <w:rFonts w:asciiTheme="minorHAnsi" w:hAnsiTheme="minorHAnsi" w:cstheme="minorHAnsi"/>
          <w:color w:val="auto"/>
        </w:rPr>
        <w:t>15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51A87" w:rsidRPr="00416B96">
        <w:rPr>
          <w:rFonts w:asciiTheme="minorHAnsi" w:hAnsiTheme="minorHAnsi" w:cstheme="minorHAnsi"/>
          <w:color w:val="auto"/>
        </w:rPr>
        <w:t>µm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51A87" w:rsidRPr="00416B96">
        <w:rPr>
          <w:rFonts w:asciiTheme="minorHAnsi" w:hAnsiTheme="minorHAnsi" w:cstheme="minorHAnsi"/>
          <w:color w:val="auto"/>
        </w:rPr>
        <w:t>(</w:t>
      </w:r>
      <w:r w:rsidR="001C1F5B">
        <w:rPr>
          <w:rFonts w:asciiTheme="minorHAnsi" w:hAnsiTheme="minorHAnsi" w:cstheme="minorHAnsi"/>
          <w:color w:val="auto"/>
        </w:rPr>
        <w:t xml:space="preserve">in panels </w:t>
      </w:r>
      <w:r w:rsidR="00951A87" w:rsidRPr="00416B96">
        <w:rPr>
          <w:rFonts w:asciiTheme="minorHAnsi" w:hAnsiTheme="minorHAnsi"/>
          <w:b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51A87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51A87" w:rsidRPr="00416B96">
        <w:rPr>
          <w:rFonts w:asciiTheme="minorHAnsi" w:hAnsiTheme="minorHAnsi"/>
          <w:b/>
          <w:color w:val="auto"/>
        </w:rPr>
        <w:t>B</w:t>
      </w:r>
      <w:r w:rsidR="00E6189B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merge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image</w:t>
      </w:r>
      <w:r w:rsidR="00951A87" w:rsidRPr="00416B96">
        <w:rPr>
          <w:rFonts w:asciiTheme="minorHAnsi" w:hAnsiTheme="minorHAnsi" w:cstheme="minorHAnsi"/>
          <w:color w:val="auto"/>
        </w:rPr>
        <w:t>)</w:t>
      </w:r>
      <w:r w:rsidR="001C1F5B">
        <w:rPr>
          <w:rFonts w:asciiTheme="minorHAnsi" w:hAnsiTheme="minorHAnsi" w:cstheme="minorHAnsi"/>
          <w:color w:val="auto"/>
        </w:rPr>
        <w:t xml:space="preserve"> 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10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µm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(</w:t>
      </w:r>
      <w:r w:rsidR="001C1F5B">
        <w:rPr>
          <w:rFonts w:asciiTheme="minorHAnsi" w:hAnsiTheme="minorHAnsi" w:cstheme="minorHAnsi"/>
          <w:color w:val="auto"/>
        </w:rPr>
        <w:t xml:space="preserve">in panels </w:t>
      </w:r>
      <w:r w:rsidR="001618F1" w:rsidRPr="00416B96">
        <w:rPr>
          <w:rFonts w:asciiTheme="minorHAnsi" w:hAnsiTheme="minorHAnsi"/>
          <w:b/>
          <w:color w:val="auto"/>
        </w:rPr>
        <w:t>C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618F1" w:rsidRPr="00416B96">
        <w:rPr>
          <w:rFonts w:asciiTheme="minorHAnsi" w:hAnsiTheme="minorHAnsi"/>
          <w:b/>
          <w:color w:val="auto"/>
        </w:rPr>
        <w:t>D</w:t>
      </w:r>
      <w:r w:rsidR="00E6189B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single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slice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6189B" w:rsidRPr="00416B96">
        <w:rPr>
          <w:rFonts w:asciiTheme="minorHAnsi" w:hAnsiTheme="minorHAnsi" w:cstheme="minorHAnsi"/>
          <w:color w:val="auto"/>
        </w:rPr>
        <w:t>extractions)</w:t>
      </w:r>
      <w:r w:rsidR="00951A87" w:rsidRPr="00416B96">
        <w:rPr>
          <w:rFonts w:asciiTheme="minorHAnsi" w:hAnsiTheme="minorHAnsi" w:cstheme="minorHAnsi"/>
          <w:color w:val="auto"/>
        </w:rPr>
        <w:t>.</w:t>
      </w:r>
    </w:p>
    <w:p w14:paraId="30449270" w14:textId="4CFE5F43" w:rsidR="00951A87" w:rsidRPr="00416B96" w:rsidRDefault="00951A87" w:rsidP="00416B96">
      <w:pPr>
        <w:rPr>
          <w:rFonts w:asciiTheme="minorHAnsi" w:hAnsiTheme="minorHAnsi" w:cstheme="minorHAnsi"/>
          <w:color w:val="auto"/>
        </w:rPr>
      </w:pPr>
    </w:p>
    <w:p w14:paraId="5599721E" w14:textId="556295CA" w:rsidR="00335ACA" w:rsidRPr="00416B96" w:rsidRDefault="00335ACA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Animated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</w:rPr>
        <w:t>1: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A3475F" w:rsidRPr="00416B96">
        <w:rPr>
          <w:rFonts w:asciiTheme="minorHAnsi" w:hAnsiTheme="minorHAnsi" w:cstheme="minorHAnsi"/>
          <w:b/>
          <w:color w:val="auto"/>
        </w:rPr>
        <w:t>3D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A3475F" w:rsidRPr="00416B96">
        <w:rPr>
          <w:rFonts w:asciiTheme="minorHAnsi" w:hAnsiTheme="minorHAnsi" w:cstheme="minorHAnsi"/>
          <w:b/>
          <w:color w:val="auto"/>
        </w:rPr>
        <w:t>reconstructions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A3475F" w:rsidRPr="00416B96">
        <w:rPr>
          <w:rFonts w:asciiTheme="minorHAnsi" w:hAnsiTheme="minorHAnsi" w:cstheme="minorHAnsi"/>
          <w:b/>
          <w:color w:val="auto"/>
        </w:rPr>
        <w:t>and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A3475F" w:rsidRPr="00416B96">
        <w:rPr>
          <w:rFonts w:asciiTheme="minorHAnsi" w:hAnsiTheme="minorHAnsi" w:cstheme="minorHAnsi"/>
          <w:b/>
          <w:color w:val="auto"/>
        </w:rPr>
        <w:t>detail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A3475F" w:rsidRPr="00416B96">
        <w:rPr>
          <w:rFonts w:asciiTheme="minorHAnsi" w:hAnsiTheme="minorHAnsi" w:cstheme="minorHAnsi"/>
          <w:b/>
          <w:color w:val="auto"/>
        </w:rPr>
        <w:t>projections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A3475F" w:rsidRPr="00416B96">
        <w:rPr>
          <w:rFonts w:asciiTheme="minorHAnsi" w:hAnsiTheme="minorHAnsi" w:cstheme="minorHAnsi"/>
          <w:b/>
          <w:color w:val="auto"/>
        </w:rPr>
        <w:t>of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A3475F" w:rsidRPr="00416B96">
        <w:rPr>
          <w:rFonts w:asciiTheme="minorHAnsi" w:hAnsiTheme="minorHAnsi" w:cstheme="minorHAnsi"/>
          <w:b/>
          <w:color w:val="auto"/>
        </w:rPr>
        <w:t>image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A3475F" w:rsidRPr="00416B96">
        <w:rPr>
          <w:rFonts w:asciiTheme="minorHAnsi" w:hAnsiTheme="minorHAnsi" w:cstheme="minorHAnsi"/>
          <w:b/>
          <w:color w:val="auto"/>
        </w:rPr>
        <w:t>stacks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A3475F" w:rsidRPr="00416B96">
        <w:rPr>
          <w:rFonts w:asciiTheme="minorHAnsi" w:hAnsiTheme="minorHAnsi" w:cstheme="minorHAnsi"/>
          <w:b/>
          <w:color w:val="auto"/>
        </w:rPr>
        <w:t>from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A3475F" w:rsidRPr="00416B96">
        <w:rPr>
          <w:rFonts w:asciiTheme="minorHAnsi" w:hAnsiTheme="minorHAnsi" w:cstheme="minorHAnsi"/>
          <w:b/>
          <w:color w:val="auto"/>
        </w:rPr>
        <w:t>RABV-infected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A3475F" w:rsidRPr="00416B96">
        <w:rPr>
          <w:rFonts w:asciiTheme="minorHAnsi" w:hAnsiTheme="minorHAnsi" w:cstheme="minorHAnsi"/>
          <w:b/>
          <w:color w:val="auto"/>
        </w:rPr>
        <w:t>mouse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A3475F" w:rsidRPr="00416B96">
        <w:rPr>
          <w:rFonts w:asciiTheme="minorHAnsi" w:hAnsiTheme="minorHAnsi" w:cstheme="minorHAnsi"/>
          <w:b/>
          <w:color w:val="auto"/>
        </w:rPr>
        <w:t>brains.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724F">
        <w:rPr>
          <w:rFonts w:asciiTheme="minorHAnsi" w:hAnsiTheme="minorHAnsi" w:cstheme="minorHAnsi"/>
          <w:color w:val="auto"/>
        </w:rPr>
        <w:t>The p</w:t>
      </w:r>
      <w:r w:rsidR="00FD2AAD" w:rsidRPr="00416B96">
        <w:rPr>
          <w:rFonts w:asciiTheme="minorHAnsi" w:hAnsiTheme="minorHAnsi" w:cstheme="minorHAnsi"/>
          <w:color w:val="auto"/>
        </w:rPr>
        <w:t>rojections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generated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im</w:t>
      </w:r>
      <w:r w:rsidR="005A121E" w:rsidRPr="00416B96">
        <w:rPr>
          <w:rFonts w:asciiTheme="minorHAnsi" w:hAnsiTheme="minorHAnsi" w:cstheme="minorHAnsi"/>
          <w:color w:val="auto"/>
        </w:rPr>
        <w:t>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color w:val="auto"/>
        </w:rPr>
        <w:t>stacks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color w:val="auto"/>
        </w:rPr>
        <w:t>described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5A121E" w:rsidRPr="00416B96">
        <w:rPr>
          <w:rFonts w:asciiTheme="minorHAnsi" w:hAnsiTheme="minorHAnsi" w:cstheme="minorHAnsi"/>
          <w:b/>
          <w:color w:val="auto"/>
        </w:rPr>
        <w:t>3</w:t>
      </w:r>
      <w:r w:rsidR="00FD2AAD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724F">
        <w:rPr>
          <w:rFonts w:asciiTheme="minorHAnsi" w:hAnsiTheme="minorHAnsi" w:cstheme="minorHAnsi"/>
          <w:color w:val="auto"/>
        </w:rPr>
        <w:t>(</w:t>
      </w:r>
      <w:r w:rsidR="00FD2AAD" w:rsidRPr="00416B96">
        <w:rPr>
          <w:rFonts w:asciiTheme="minorHAnsi" w:hAnsiTheme="minorHAnsi" w:cstheme="minorHAnsi"/>
          <w:b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b/>
          <w:color w:val="auto"/>
        </w:rPr>
        <w:t>C</w:t>
      </w:r>
      <w:r w:rsidR="00FD2AAD" w:rsidRPr="00416B96">
        <w:rPr>
          <w:rFonts w:asciiTheme="minorHAnsi" w:hAnsiTheme="minorHAnsi" w:cstheme="minorHAnsi"/>
          <w:color w:val="auto"/>
        </w:rPr>
        <w:t>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724F">
        <w:rPr>
          <w:rFonts w:asciiTheme="minorHAnsi" w:hAnsiTheme="minorHAnsi" w:cstheme="minorHAnsi"/>
          <w:color w:val="auto"/>
        </w:rPr>
        <w:t xml:space="preserve">Representations of </w:t>
      </w:r>
      <w:r w:rsidR="00FD2AAD" w:rsidRPr="00416B96">
        <w:rPr>
          <w:rFonts w:asciiTheme="minorHAnsi" w:hAnsiTheme="minorHAnsi" w:cstheme="minorHAnsi"/>
          <w:color w:val="auto"/>
        </w:rPr>
        <w:t>animations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entire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respective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z-stacks</w:t>
      </w:r>
      <w:r w:rsidR="000B724F">
        <w:rPr>
          <w:rFonts w:asciiTheme="minorHAnsi" w:hAnsiTheme="minorHAnsi" w:cstheme="minorHAnsi"/>
          <w:color w:val="auto"/>
        </w:rPr>
        <w:t>. (</w:t>
      </w:r>
      <w:r w:rsidR="000B724F" w:rsidRPr="00F75121">
        <w:rPr>
          <w:rFonts w:asciiTheme="minorHAnsi" w:hAnsiTheme="minorHAnsi" w:cstheme="minorHAnsi"/>
          <w:b/>
          <w:color w:val="auto"/>
        </w:rPr>
        <w:t>B</w:t>
      </w:r>
      <w:r w:rsidR="000B724F">
        <w:rPr>
          <w:rFonts w:asciiTheme="minorHAnsi" w:hAnsiTheme="minorHAnsi" w:cstheme="minorHAnsi"/>
          <w:color w:val="auto"/>
        </w:rPr>
        <w:t>) 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detail</w:t>
      </w:r>
      <w:r w:rsidR="000B724F">
        <w:rPr>
          <w:rFonts w:asciiTheme="minorHAnsi" w:hAnsiTheme="minorHAnsi" w:cstheme="minorHAnsi"/>
          <w:color w:val="auto"/>
        </w:rPr>
        <w:t>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projection</w:t>
      </w:r>
      <w:r w:rsidR="000B724F">
        <w:rPr>
          <w:rFonts w:asciiTheme="minorHAnsi" w:hAnsiTheme="minorHAnsi" w:cstheme="minorHAnsi"/>
          <w:color w:val="auto"/>
        </w:rPr>
        <w:t xml:space="preserve"> 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reconstruction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6B46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6B46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6B46" w:rsidRPr="00416B96">
        <w:rPr>
          <w:rFonts w:asciiTheme="minorHAnsi" w:hAnsiTheme="minorHAnsi" w:cstheme="minorHAnsi"/>
          <w:color w:val="auto"/>
        </w:rPr>
        <w:t>part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6B46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6B46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F6B46" w:rsidRPr="00416B96">
        <w:rPr>
          <w:rFonts w:asciiTheme="minorHAnsi" w:hAnsiTheme="minorHAnsi" w:cstheme="minorHAnsi"/>
          <w:color w:val="auto"/>
        </w:rPr>
        <w:t>z-stack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areas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highlighted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52A1B">
        <w:rPr>
          <w:rFonts w:asciiTheme="minorHAnsi" w:hAnsiTheme="minorHAnsi" w:cstheme="minorHAnsi"/>
          <w:color w:val="auto"/>
        </w:rPr>
        <w:t>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beginning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D2AAD" w:rsidRPr="00416B96">
        <w:rPr>
          <w:rFonts w:asciiTheme="minorHAnsi" w:hAnsiTheme="minorHAnsi" w:cstheme="minorHAnsi"/>
          <w:color w:val="auto"/>
        </w:rPr>
        <w:t>video.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724F">
        <w:rPr>
          <w:rFonts w:asciiTheme="minorHAnsi" w:hAnsiTheme="minorHAnsi" w:cstheme="minorHAnsi"/>
          <w:color w:val="auto"/>
        </w:rPr>
        <w:t>(</w:t>
      </w:r>
      <w:r w:rsidR="000B724F" w:rsidRPr="00F75121">
        <w:rPr>
          <w:rFonts w:asciiTheme="minorHAnsi" w:hAnsiTheme="minorHAnsi" w:cstheme="minorHAnsi"/>
          <w:b/>
          <w:color w:val="auto"/>
        </w:rPr>
        <w:t>D</w:t>
      </w:r>
      <w:r w:rsidR="000B724F">
        <w:rPr>
          <w:rFonts w:asciiTheme="minorHAnsi" w:hAnsiTheme="minorHAnsi" w:cstheme="minorHAnsi"/>
          <w:color w:val="auto"/>
        </w:rPr>
        <w:t xml:space="preserve">) A detailed projection of a tomogram </w:t>
      </w:r>
      <w:r w:rsidR="000B724F" w:rsidRPr="00416B96">
        <w:rPr>
          <w:rFonts w:asciiTheme="minorHAnsi" w:hAnsiTheme="minorHAnsi" w:cstheme="minorHAnsi"/>
          <w:color w:val="auto"/>
        </w:rPr>
        <w:t>of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0B724F" w:rsidRPr="00416B96">
        <w:rPr>
          <w:rFonts w:asciiTheme="minorHAnsi" w:hAnsiTheme="minorHAnsi" w:cstheme="minorHAnsi"/>
          <w:color w:val="auto"/>
        </w:rPr>
        <w:t>a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0B724F" w:rsidRPr="00416B96">
        <w:rPr>
          <w:rFonts w:asciiTheme="minorHAnsi" w:hAnsiTheme="minorHAnsi" w:cstheme="minorHAnsi"/>
          <w:color w:val="auto"/>
        </w:rPr>
        <w:t>part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0B724F" w:rsidRPr="00416B96">
        <w:rPr>
          <w:rFonts w:asciiTheme="minorHAnsi" w:hAnsiTheme="minorHAnsi" w:cstheme="minorHAnsi"/>
          <w:color w:val="auto"/>
        </w:rPr>
        <w:t>of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0B724F" w:rsidRPr="00416B96">
        <w:rPr>
          <w:rFonts w:asciiTheme="minorHAnsi" w:hAnsiTheme="minorHAnsi" w:cstheme="minorHAnsi"/>
          <w:color w:val="auto"/>
        </w:rPr>
        <w:t>the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0B724F" w:rsidRPr="00416B96">
        <w:rPr>
          <w:rFonts w:asciiTheme="minorHAnsi" w:hAnsiTheme="minorHAnsi" w:cstheme="minorHAnsi"/>
          <w:color w:val="auto"/>
        </w:rPr>
        <w:t>z-stack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0B724F" w:rsidRPr="00416B96">
        <w:rPr>
          <w:rFonts w:asciiTheme="minorHAnsi" w:hAnsiTheme="minorHAnsi" w:cstheme="minorHAnsi"/>
          <w:color w:val="auto"/>
        </w:rPr>
        <w:t>of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0B724F" w:rsidRPr="00416B96">
        <w:rPr>
          <w:rFonts w:asciiTheme="minorHAnsi" w:hAnsiTheme="minorHAnsi" w:cstheme="minorHAnsi"/>
          <w:color w:val="auto"/>
        </w:rPr>
        <w:t>the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0B724F" w:rsidRPr="00416B96">
        <w:rPr>
          <w:rFonts w:asciiTheme="minorHAnsi" w:hAnsiTheme="minorHAnsi" w:cstheme="minorHAnsi"/>
          <w:color w:val="auto"/>
        </w:rPr>
        <w:t>areas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0B724F" w:rsidRPr="00416B96">
        <w:rPr>
          <w:rFonts w:asciiTheme="minorHAnsi" w:hAnsiTheme="minorHAnsi" w:cstheme="minorHAnsi"/>
          <w:color w:val="auto"/>
        </w:rPr>
        <w:t>highlighted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452A1B">
        <w:rPr>
          <w:rFonts w:asciiTheme="minorHAnsi" w:hAnsiTheme="minorHAnsi" w:cstheme="minorHAnsi"/>
          <w:color w:val="auto"/>
        </w:rPr>
        <w:t>at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0B724F" w:rsidRPr="00416B96">
        <w:rPr>
          <w:rFonts w:asciiTheme="minorHAnsi" w:hAnsiTheme="minorHAnsi" w:cstheme="minorHAnsi"/>
          <w:color w:val="auto"/>
        </w:rPr>
        <w:t>the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0B724F" w:rsidRPr="00416B96">
        <w:rPr>
          <w:rFonts w:asciiTheme="minorHAnsi" w:hAnsiTheme="minorHAnsi" w:cstheme="minorHAnsi"/>
          <w:color w:val="auto"/>
        </w:rPr>
        <w:t>beginning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0B724F" w:rsidRPr="00416B96">
        <w:rPr>
          <w:rFonts w:asciiTheme="minorHAnsi" w:hAnsiTheme="minorHAnsi" w:cstheme="minorHAnsi"/>
          <w:color w:val="auto"/>
        </w:rPr>
        <w:t>of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0B724F" w:rsidRPr="00416B96">
        <w:rPr>
          <w:rFonts w:asciiTheme="minorHAnsi" w:hAnsiTheme="minorHAnsi" w:cstheme="minorHAnsi"/>
          <w:color w:val="auto"/>
        </w:rPr>
        <w:t>the</w:t>
      </w:r>
      <w:r w:rsidR="000B724F">
        <w:rPr>
          <w:rFonts w:asciiTheme="minorHAnsi" w:hAnsiTheme="minorHAnsi" w:cstheme="minorHAnsi"/>
          <w:color w:val="auto"/>
        </w:rPr>
        <w:t xml:space="preserve"> </w:t>
      </w:r>
      <w:r w:rsidR="000B724F" w:rsidRPr="00416B96">
        <w:rPr>
          <w:rFonts w:asciiTheme="minorHAnsi" w:hAnsiTheme="minorHAnsi" w:cstheme="minorHAnsi"/>
          <w:color w:val="auto"/>
        </w:rPr>
        <w:t>video</w:t>
      </w:r>
      <w:r w:rsidR="000B724F">
        <w:rPr>
          <w:rFonts w:asciiTheme="minorHAnsi" w:hAnsiTheme="minorHAnsi" w:cstheme="minorHAnsi"/>
          <w:color w:val="auto"/>
        </w:rPr>
        <w:t>.</w:t>
      </w:r>
      <w:r w:rsidR="000B724F" w:rsidRPr="00416B96">
        <w:rPr>
          <w:rFonts w:asciiTheme="minorHAnsi" w:hAnsiTheme="minorHAnsi" w:cstheme="minorHAnsi"/>
          <w:color w:val="auto"/>
        </w:rPr>
        <w:t xml:space="preserve"> </w:t>
      </w:r>
      <w:r w:rsidR="00F90262" w:rsidRPr="00416B96">
        <w:rPr>
          <w:rFonts w:asciiTheme="minorHAnsi" w:hAnsiTheme="minorHAnsi" w:cstheme="minorHAnsi"/>
          <w:color w:val="auto"/>
        </w:rPr>
        <w:t>Green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A5BEB" w:rsidRPr="00416B96">
        <w:rPr>
          <w:rFonts w:asciiTheme="minorHAnsi" w:hAnsiTheme="minorHAnsi" w:cstheme="minorHAnsi"/>
          <w:color w:val="auto"/>
        </w:rPr>
        <w:t>=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90262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90262" w:rsidRPr="00416B96">
        <w:rPr>
          <w:rFonts w:asciiTheme="minorHAnsi" w:hAnsiTheme="minorHAnsi" w:cstheme="minorHAnsi"/>
          <w:color w:val="auto"/>
        </w:rPr>
        <w:t>P</w:t>
      </w:r>
      <w:r w:rsidR="000B724F">
        <w:rPr>
          <w:rFonts w:asciiTheme="minorHAnsi" w:hAnsiTheme="minorHAnsi" w:cstheme="minorHAnsi"/>
          <w:color w:val="auto"/>
        </w:rPr>
        <w:t>;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90262" w:rsidRPr="00416B96">
        <w:rPr>
          <w:rFonts w:asciiTheme="minorHAnsi" w:hAnsiTheme="minorHAnsi" w:cstheme="minorHAnsi"/>
          <w:color w:val="auto"/>
        </w:rPr>
        <w:t>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56F6" w:rsidRPr="00416B96">
        <w:rPr>
          <w:rFonts w:asciiTheme="minorHAnsi" w:hAnsiTheme="minorHAnsi" w:cstheme="minorHAnsi"/>
          <w:color w:val="auto"/>
        </w:rPr>
        <w:t>=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17402" w:rsidRPr="00416B96">
        <w:rPr>
          <w:rFonts w:asciiTheme="minorHAnsi" w:hAnsiTheme="minorHAnsi" w:cstheme="minorHAnsi"/>
          <w:color w:val="auto"/>
        </w:rPr>
        <w:t>m</w:t>
      </w:r>
      <w:r w:rsidR="00F90262" w:rsidRPr="00416B96">
        <w:rPr>
          <w:rFonts w:asciiTheme="minorHAnsi" w:hAnsiTheme="minorHAnsi" w:cstheme="minorHAnsi"/>
          <w:color w:val="auto"/>
        </w:rPr>
        <w:t>ouse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90262" w:rsidRPr="00416B96">
        <w:rPr>
          <w:rFonts w:asciiTheme="minorHAnsi" w:hAnsiTheme="minorHAnsi" w:cstheme="minorHAnsi"/>
          <w:color w:val="auto"/>
        </w:rPr>
        <w:t>IgG</w:t>
      </w:r>
      <w:r w:rsidR="000B724F">
        <w:rPr>
          <w:rFonts w:asciiTheme="minorHAnsi" w:hAnsiTheme="minorHAnsi" w:cstheme="minorHAnsi"/>
          <w:color w:val="auto"/>
        </w:rPr>
        <w:t>;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90262" w:rsidRPr="00416B96">
        <w:rPr>
          <w:rFonts w:asciiTheme="minorHAnsi" w:hAnsiTheme="minorHAnsi" w:cstheme="minorHAnsi"/>
          <w:color w:val="auto"/>
        </w:rPr>
        <w:t>blue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B56F6" w:rsidRPr="00416B96">
        <w:rPr>
          <w:rFonts w:asciiTheme="minorHAnsi" w:hAnsiTheme="minorHAnsi" w:cstheme="minorHAnsi"/>
          <w:color w:val="auto"/>
        </w:rPr>
        <w:t>=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17402" w:rsidRPr="00416B96">
        <w:rPr>
          <w:rFonts w:asciiTheme="minorHAnsi" w:hAnsiTheme="minorHAnsi" w:cstheme="minorHAnsi"/>
          <w:color w:val="auto"/>
        </w:rPr>
        <w:t>n</w:t>
      </w:r>
      <w:r w:rsidR="00F90262" w:rsidRPr="00416B96">
        <w:rPr>
          <w:rFonts w:asciiTheme="minorHAnsi" w:hAnsiTheme="minorHAnsi" w:cstheme="minorHAnsi"/>
          <w:color w:val="auto"/>
        </w:rPr>
        <w:t>uclei.</w:t>
      </w:r>
    </w:p>
    <w:p w14:paraId="70093EBA" w14:textId="7A77B7C8" w:rsidR="00335ACA" w:rsidRPr="00416B96" w:rsidRDefault="00335ACA" w:rsidP="00416B96">
      <w:pPr>
        <w:rPr>
          <w:rFonts w:asciiTheme="minorHAnsi" w:hAnsiTheme="minorHAnsi" w:cstheme="minorHAnsi"/>
          <w:color w:val="auto"/>
        </w:rPr>
      </w:pPr>
    </w:p>
    <w:p w14:paraId="44A3C637" w14:textId="5F599E04" w:rsidR="00335ACA" w:rsidRPr="00416B96" w:rsidRDefault="00335ACA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Animated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</w:rPr>
        <w:t>2: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b/>
          <w:color w:val="auto"/>
        </w:rPr>
        <w:t>3D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b/>
          <w:color w:val="auto"/>
        </w:rPr>
        <w:t>reconstructions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b/>
          <w:color w:val="auto"/>
        </w:rPr>
        <w:t>of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b/>
          <w:color w:val="auto"/>
        </w:rPr>
        <w:t>image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b/>
          <w:color w:val="auto"/>
        </w:rPr>
        <w:t>stacks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b/>
          <w:color w:val="auto"/>
        </w:rPr>
        <w:t>acquired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b/>
          <w:color w:val="auto"/>
        </w:rPr>
        <w:t>from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573338" w:rsidRPr="00416B96">
        <w:rPr>
          <w:rFonts w:asciiTheme="minorHAnsi" w:hAnsiTheme="minorHAnsi" w:cstheme="minorHAnsi"/>
          <w:b/>
          <w:color w:val="auto"/>
        </w:rPr>
        <w:t>an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573338" w:rsidRPr="00416B96">
        <w:rPr>
          <w:rFonts w:asciiTheme="minorHAnsi" w:hAnsiTheme="minorHAnsi" w:cstheme="minorHAnsi"/>
          <w:b/>
          <w:color w:val="auto"/>
        </w:rPr>
        <w:t>RABV-infected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573338" w:rsidRPr="00416B96">
        <w:rPr>
          <w:rFonts w:asciiTheme="minorHAnsi" w:hAnsiTheme="minorHAnsi" w:cstheme="minorHAnsi"/>
          <w:b/>
          <w:color w:val="auto"/>
        </w:rPr>
        <w:t>ferret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573338" w:rsidRPr="00416B96">
        <w:rPr>
          <w:rFonts w:asciiTheme="minorHAnsi" w:hAnsiTheme="minorHAnsi" w:cstheme="minorHAnsi"/>
          <w:b/>
          <w:color w:val="auto"/>
        </w:rPr>
        <w:t>brain</w:t>
      </w:r>
      <w:r w:rsidRPr="00416B96">
        <w:rPr>
          <w:rFonts w:asciiTheme="minorHAnsi" w:hAnsiTheme="minorHAnsi" w:cstheme="minorHAnsi"/>
          <w:b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91EBE">
        <w:rPr>
          <w:rFonts w:asciiTheme="minorHAnsi" w:hAnsiTheme="minorHAnsi" w:cstheme="minorHAnsi"/>
          <w:color w:val="auto"/>
        </w:rPr>
        <w:t>The p</w:t>
      </w:r>
      <w:r w:rsidR="0099253D" w:rsidRPr="00416B96">
        <w:rPr>
          <w:rFonts w:asciiTheme="minorHAnsi" w:hAnsiTheme="minorHAnsi" w:cstheme="minorHAnsi"/>
          <w:color w:val="auto"/>
        </w:rPr>
        <w:t>rojections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generated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im</w:t>
      </w:r>
      <w:r w:rsidR="00B3594D" w:rsidRPr="00416B96">
        <w:rPr>
          <w:rFonts w:asciiTheme="minorHAnsi" w:hAnsiTheme="minorHAnsi" w:cstheme="minorHAnsi"/>
          <w:color w:val="auto"/>
        </w:rPr>
        <w:t>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3594D" w:rsidRPr="00416B96">
        <w:rPr>
          <w:rFonts w:asciiTheme="minorHAnsi" w:hAnsiTheme="minorHAnsi" w:cstheme="minorHAnsi"/>
          <w:color w:val="auto"/>
        </w:rPr>
        <w:t>stacks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3594D" w:rsidRPr="00416B96">
        <w:rPr>
          <w:rFonts w:asciiTheme="minorHAnsi" w:hAnsiTheme="minorHAnsi" w:cstheme="minorHAnsi"/>
          <w:color w:val="auto"/>
        </w:rPr>
        <w:t>described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3594D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3594D"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B3594D" w:rsidRPr="00416B96">
        <w:rPr>
          <w:rFonts w:asciiTheme="minorHAnsi" w:hAnsiTheme="minorHAnsi" w:cstheme="minorHAnsi"/>
          <w:b/>
          <w:color w:val="auto"/>
        </w:rPr>
        <w:t>5</w:t>
      </w:r>
      <w:r w:rsidR="0099253D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91EBE">
        <w:rPr>
          <w:rFonts w:asciiTheme="minorHAnsi" w:hAnsiTheme="minorHAnsi" w:cstheme="minorHAnsi"/>
          <w:color w:val="auto"/>
        </w:rPr>
        <w:t>(</w:t>
      </w:r>
      <w:r w:rsidR="00691EBE" w:rsidRPr="00F75121">
        <w:rPr>
          <w:rFonts w:asciiTheme="minorHAnsi" w:hAnsiTheme="minorHAnsi" w:cstheme="minorHAnsi"/>
          <w:b/>
          <w:color w:val="auto"/>
        </w:rPr>
        <w:t>A</w:t>
      </w:r>
      <w:r w:rsidR="00691EBE" w:rsidRPr="00452A1B">
        <w:rPr>
          <w:rFonts w:asciiTheme="minorHAnsi" w:hAnsiTheme="minorHAnsi" w:cstheme="minorHAnsi"/>
          <w:color w:val="auto"/>
        </w:rPr>
        <w:t>–</w:t>
      </w:r>
      <w:r w:rsidR="00691EBE" w:rsidRPr="00F75121">
        <w:rPr>
          <w:rFonts w:asciiTheme="minorHAnsi" w:hAnsiTheme="minorHAnsi" w:cstheme="minorHAnsi"/>
          <w:b/>
          <w:color w:val="auto"/>
        </w:rPr>
        <w:t>D</w:t>
      </w:r>
      <w:r w:rsidR="00691EBE">
        <w:rPr>
          <w:rFonts w:asciiTheme="minorHAnsi" w:hAnsiTheme="minorHAnsi" w:cstheme="minorHAnsi"/>
          <w:color w:val="auto"/>
        </w:rPr>
        <w:t>) The a</w:t>
      </w:r>
      <w:r w:rsidR="0099253D" w:rsidRPr="00416B96">
        <w:rPr>
          <w:rFonts w:asciiTheme="minorHAnsi" w:hAnsiTheme="minorHAnsi" w:cstheme="minorHAnsi"/>
          <w:color w:val="auto"/>
        </w:rPr>
        <w:t>nnotations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refer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same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figure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describe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respective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areas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slices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taken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9253D" w:rsidRPr="00416B96">
        <w:rPr>
          <w:rFonts w:asciiTheme="minorHAnsi" w:hAnsiTheme="minorHAnsi" w:cstheme="minorHAnsi"/>
          <w:color w:val="auto"/>
        </w:rPr>
        <w:t>from.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17402" w:rsidRPr="00416B96">
        <w:rPr>
          <w:rFonts w:asciiTheme="minorHAnsi" w:hAnsiTheme="minorHAnsi" w:cstheme="minorHAnsi"/>
          <w:color w:val="auto"/>
        </w:rPr>
        <w:t>Green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17402" w:rsidRPr="00416B96">
        <w:rPr>
          <w:rFonts w:asciiTheme="minorHAnsi" w:hAnsiTheme="minorHAnsi" w:cstheme="minorHAnsi"/>
          <w:color w:val="auto"/>
        </w:rPr>
        <w:t>=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17402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17402" w:rsidRPr="00416B96">
        <w:rPr>
          <w:rFonts w:asciiTheme="minorHAnsi" w:hAnsiTheme="minorHAnsi" w:cstheme="minorHAnsi"/>
          <w:color w:val="auto"/>
        </w:rPr>
        <w:t>P</w:t>
      </w:r>
      <w:r w:rsidR="00691EBE">
        <w:rPr>
          <w:rFonts w:asciiTheme="minorHAnsi" w:hAnsiTheme="minorHAnsi" w:cstheme="minorHAnsi"/>
          <w:color w:val="auto"/>
        </w:rPr>
        <w:t>;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17402" w:rsidRPr="00416B96">
        <w:rPr>
          <w:rFonts w:asciiTheme="minorHAnsi" w:hAnsiTheme="minorHAnsi" w:cstheme="minorHAnsi"/>
          <w:color w:val="auto"/>
        </w:rPr>
        <w:t>blue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17402" w:rsidRPr="00416B96">
        <w:rPr>
          <w:rFonts w:asciiTheme="minorHAnsi" w:hAnsiTheme="minorHAnsi" w:cstheme="minorHAnsi"/>
          <w:color w:val="auto"/>
        </w:rPr>
        <w:t>=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17402" w:rsidRPr="00416B96">
        <w:rPr>
          <w:rFonts w:asciiTheme="minorHAnsi" w:hAnsiTheme="minorHAnsi" w:cstheme="minorHAnsi"/>
          <w:color w:val="auto"/>
        </w:rPr>
        <w:t>n</w:t>
      </w:r>
      <w:r w:rsidR="00F90262" w:rsidRPr="00416B96">
        <w:rPr>
          <w:rFonts w:asciiTheme="minorHAnsi" w:hAnsiTheme="minorHAnsi" w:cstheme="minorHAnsi"/>
          <w:color w:val="auto"/>
        </w:rPr>
        <w:t>uclei.</w:t>
      </w:r>
    </w:p>
    <w:p w14:paraId="5DD26432" w14:textId="46DC5752" w:rsidR="00335ACA" w:rsidRPr="00416B96" w:rsidRDefault="00335ACA" w:rsidP="00416B96">
      <w:pPr>
        <w:rPr>
          <w:rFonts w:asciiTheme="minorHAnsi" w:hAnsiTheme="minorHAnsi" w:cstheme="minorHAnsi"/>
          <w:color w:val="auto"/>
        </w:rPr>
      </w:pPr>
    </w:p>
    <w:p w14:paraId="76CB25B6" w14:textId="6EB54486" w:rsidR="00335ACA" w:rsidRPr="00416B96" w:rsidRDefault="00335ACA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Animated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</w:rPr>
        <w:t>3</w:t>
      </w:r>
      <w:r w:rsidR="00C0618F" w:rsidRPr="00416B96">
        <w:rPr>
          <w:rFonts w:asciiTheme="minorHAnsi" w:hAnsiTheme="minorHAnsi" w:cstheme="minorHAnsi"/>
          <w:b/>
          <w:color w:val="auto"/>
        </w:rPr>
        <w:t>: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Gradual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projection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of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the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different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channels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of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a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3D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reconstruction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of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407454" w:rsidRPr="00416B96">
        <w:rPr>
          <w:rFonts w:asciiTheme="minorHAnsi" w:hAnsiTheme="minorHAnsi" w:cstheme="minorHAnsi"/>
          <w:b/>
          <w:color w:val="auto"/>
        </w:rPr>
        <w:t>an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407454" w:rsidRPr="00416B96">
        <w:rPr>
          <w:rFonts w:asciiTheme="minorHAnsi" w:hAnsiTheme="minorHAnsi" w:cstheme="minorHAnsi"/>
          <w:b/>
          <w:color w:val="auto"/>
        </w:rPr>
        <w:t>RABV-infected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407454" w:rsidRPr="00416B96">
        <w:rPr>
          <w:rFonts w:asciiTheme="minorHAnsi" w:hAnsiTheme="minorHAnsi" w:cstheme="minorHAnsi"/>
          <w:b/>
          <w:color w:val="auto"/>
        </w:rPr>
        <w:t>ferret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407454" w:rsidRPr="00416B96">
        <w:rPr>
          <w:rFonts w:asciiTheme="minorHAnsi" w:hAnsiTheme="minorHAnsi" w:cstheme="minorHAnsi"/>
          <w:b/>
          <w:color w:val="auto"/>
        </w:rPr>
        <w:t>brain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C0618F" w:rsidRPr="00416B96">
        <w:rPr>
          <w:rFonts w:asciiTheme="minorHAnsi" w:hAnsiTheme="minorHAnsi" w:cstheme="minorHAnsi"/>
          <w:b/>
          <w:color w:val="auto"/>
        </w:rPr>
        <w:t>costained</w:t>
      </w:r>
      <w:proofErr w:type="spellEnd"/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with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astrocyte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marker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GFAP</w:t>
      </w:r>
      <w:r w:rsidRPr="00416B96">
        <w:rPr>
          <w:rFonts w:asciiTheme="minorHAnsi" w:hAnsiTheme="minorHAnsi" w:cstheme="minorHAnsi"/>
          <w:b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Projections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generated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image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stack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described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B3594D" w:rsidRPr="00416B96">
        <w:rPr>
          <w:rFonts w:asciiTheme="minorHAnsi" w:hAnsiTheme="minorHAnsi" w:cstheme="minorHAnsi"/>
          <w:b/>
          <w:color w:val="auto"/>
        </w:rPr>
        <w:t>6</w:t>
      </w:r>
      <w:r w:rsidR="00C0618F" w:rsidRPr="00416B96">
        <w:rPr>
          <w:rFonts w:asciiTheme="minorHAnsi" w:hAnsiTheme="minorHAnsi" w:cstheme="minorHAnsi"/>
          <w:b/>
          <w:color w:val="auto"/>
        </w:rPr>
        <w:t>A</w:t>
      </w:r>
      <w:r w:rsidR="00C0618F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91EBE">
        <w:rPr>
          <w:rFonts w:asciiTheme="minorHAnsi" w:hAnsiTheme="minorHAnsi" w:cstheme="minorHAnsi"/>
          <w:color w:val="auto"/>
        </w:rPr>
        <w:t>The g</w:t>
      </w:r>
      <w:r w:rsidR="00C0618F" w:rsidRPr="00416B96">
        <w:rPr>
          <w:rFonts w:asciiTheme="minorHAnsi" w:hAnsiTheme="minorHAnsi" w:cstheme="minorHAnsi"/>
          <w:color w:val="auto"/>
        </w:rPr>
        <w:t>radual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addition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channels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starts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(red),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91EBE">
        <w:rPr>
          <w:rFonts w:asciiTheme="minorHAnsi" w:hAnsiTheme="minorHAnsi" w:cstheme="minorHAnsi"/>
          <w:color w:val="auto"/>
        </w:rPr>
        <w:t>after which follow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cell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nuclei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(blue)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and</w:t>
      </w:r>
      <w:r w:rsidR="00691EBE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finally</w:t>
      </w:r>
      <w:r w:rsidR="00691EBE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GFAP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(green),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while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subtraction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first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removes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N,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color w:val="auto"/>
        </w:rPr>
        <w:t>then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78CE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78CE" w:rsidRPr="00416B96">
        <w:rPr>
          <w:rFonts w:asciiTheme="minorHAnsi" w:hAnsiTheme="minorHAnsi" w:cstheme="minorHAnsi"/>
          <w:color w:val="auto"/>
        </w:rPr>
        <w:t>cell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78CE" w:rsidRPr="00416B96">
        <w:rPr>
          <w:rFonts w:asciiTheme="minorHAnsi" w:hAnsiTheme="minorHAnsi" w:cstheme="minorHAnsi"/>
          <w:color w:val="auto"/>
        </w:rPr>
        <w:t>nuclei</w:t>
      </w:r>
      <w:r w:rsidR="002138BB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78CE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78CE" w:rsidRPr="00416B96">
        <w:rPr>
          <w:rFonts w:asciiTheme="minorHAnsi" w:hAnsiTheme="minorHAnsi" w:cstheme="minorHAnsi"/>
          <w:color w:val="auto"/>
        </w:rPr>
        <w:t>eventually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E78CE" w:rsidRPr="00416B96">
        <w:rPr>
          <w:rFonts w:asciiTheme="minorHAnsi" w:hAnsiTheme="minorHAnsi" w:cstheme="minorHAnsi"/>
          <w:color w:val="auto"/>
        </w:rPr>
        <w:t>GFAP.</w:t>
      </w:r>
    </w:p>
    <w:p w14:paraId="74FE98F2" w14:textId="10387E6E" w:rsidR="00335ACA" w:rsidRPr="00416B96" w:rsidRDefault="00335ACA" w:rsidP="00416B96">
      <w:pPr>
        <w:rPr>
          <w:rFonts w:asciiTheme="minorHAnsi" w:hAnsiTheme="minorHAnsi" w:cstheme="minorHAnsi"/>
          <w:color w:val="auto"/>
        </w:rPr>
      </w:pPr>
    </w:p>
    <w:p w14:paraId="11785475" w14:textId="7B884957" w:rsidR="00C0618F" w:rsidRPr="00416B96" w:rsidRDefault="00335ACA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Animated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Pr="00416B96">
        <w:rPr>
          <w:rFonts w:asciiTheme="minorHAnsi" w:hAnsiTheme="minorHAnsi" w:cstheme="minorHAnsi"/>
          <w:b/>
          <w:color w:val="auto"/>
        </w:rPr>
        <w:t>4: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Gradual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projection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of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the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different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channels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of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a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3D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reconstruction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of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407454" w:rsidRPr="00416B96">
        <w:rPr>
          <w:rFonts w:asciiTheme="minorHAnsi" w:hAnsiTheme="minorHAnsi" w:cstheme="minorHAnsi"/>
          <w:b/>
          <w:color w:val="auto"/>
        </w:rPr>
        <w:t>an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407454" w:rsidRPr="00416B96">
        <w:rPr>
          <w:rFonts w:asciiTheme="minorHAnsi" w:hAnsiTheme="minorHAnsi" w:cstheme="minorHAnsi"/>
          <w:b/>
          <w:color w:val="auto"/>
        </w:rPr>
        <w:t>RABV-infected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407454" w:rsidRPr="00416B96">
        <w:rPr>
          <w:rFonts w:asciiTheme="minorHAnsi" w:hAnsiTheme="minorHAnsi" w:cstheme="minorHAnsi"/>
          <w:b/>
          <w:color w:val="auto"/>
        </w:rPr>
        <w:t>ferret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407454" w:rsidRPr="00416B96">
        <w:rPr>
          <w:rFonts w:asciiTheme="minorHAnsi" w:hAnsiTheme="minorHAnsi" w:cstheme="minorHAnsi"/>
          <w:b/>
          <w:color w:val="auto"/>
        </w:rPr>
        <w:t>brain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C0618F" w:rsidRPr="00416B96">
        <w:rPr>
          <w:rFonts w:asciiTheme="minorHAnsi" w:hAnsiTheme="minorHAnsi" w:cstheme="minorHAnsi"/>
          <w:b/>
          <w:color w:val="auto"/>
        </w:rPr>
        <w:t>costained</w:t>
      </w:r>
      <w:proofErr w:type="spellEnd"/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with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neuronal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marker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C0618F" w:rsidRPr="00416B96">
        <w:rPr>
          <w:rFonts w:asciiTheme="minorHAnsi" w:hAnsiTheme="minorHAnsi" w:cstheme="minorHAnsi"/>
          <w:b/>
          <w:color w:val="auto"/>
        </w:rPr>
        <w:t>MAP2</w:t>
      </w:r>
      <w:r w:rsidRPr="00416B96">
        <w:rPr>
          <w:rFonts w:asciiTheme="minorHAnsi" w:hAnsiTheme="minorHAnsi" w:cstheme="minorHAnsi"/>
          <w:b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Projections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were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generated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i</w:t>
      </w:r>
      <w:r w:rsidR="00B3594D" w:rsidRPr="00416B96">
        <w:rPr>
          <w:rFonts w:asciiTheme="minorHAnsi" w:hAnsiTheme="minorHAnsi" w:cstheme="minorHAnsi"/>
          <w:color w:val="auto"/>
        </w:rPr>
        <w:t>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3594D" w:rsidRPr="00416B96">
        <w:rPr>
          <w:rFonts w:asciiTheme="minorHAnsi" w:hAnsiTheme="minorHAnsi" w:cstheme="minorHAnsi"/>
          <w:color w:val="auto"/>
        </w:rPr>
        <w:t>stack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3594D" w:rsidRPr="00416B96">
        <w:rPr>
          <w:rFonts w:asciiTheme="minorHAnsi" w:hAnsiTheme="minorHAnsi" w:cstheme="minorHAnsi"/>
          <w:color w:val="auto"/>
        </w:rPr>
        <w:t>described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3594D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3594D" w:rsidRPr="00416B96">
        <w:rPr>
          <w:rFonts w:asciiTheme="minorHAnsi" w:hAnsiTheme="minorHAnsi" w:cstheme="minorHAnsi"/>
          <w:b/>
          <w:color w:val="auto"/>
        </w:rPr>
        <w:t>Figure</w:t>
      </w:r>
      <w:r w:rsidR="001758C3">
        <w:rPr>
          <w:rFonts w:asciiTheme="minorHAnsi" w:hAnsiTheme="minorHAnsi" w:cstheme="minorHAnsi"/>
          <w:b/>
          <w:color w:val="auto"/>
        </w:rPr>
        <w:t xml:space="preserve"> </w:t>
      </w:r>
      <w:r w:rsidR="00B3594D" w:rsidRPr="00416B96">
        <w:rPr>
          <w:rFonts w:asciiTheme="minorHAnsi" w:hAnsiTheme="minorHAnsi" w:cstheme="minorHAnsi"/>
          <w:b/>
          <w:color w:val="auto"/>
        </w:rPr>
        <w:t>6</w:t>
      </w:r>
      <w:r w:rsidR="009C051E" w:rsidRPr="00416B96">
        <w:rPr>
          <w:rFonts w:asciiTheme="minorHAnsi" w:hAnsiTheme="minorHAnsi" w:cstheme="minorHAnsi"/>
          <w:b/>
          <w:color w:val="auto"/>
        </w:rPr>
        <w:t>B</w:t>
      </w:r>
      <w:r w:rsidR="009C051E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91EBE">
        <w:rPr>
          <w:rFonts w:asciiTheme="minorHAnsi" w:hAnsiTheme="minorHAnsi" w:cstheme="minorHAnsi"/>
          <w:color w:val="auto"/>
        </w:rPr>
        <w:t>The g</w:t>
      </w:r>
      <w:r w:rsidR="009C051E" w:rsidRPr="00416B96">
        <w:rPr>
          <w:rFonts w:asciiTheme="minorHAnsi" w:hAnsiTheme="minorHAnsi" w:cstheme="minorHAnsi"/>
          <w:color w:val="auto"/>
        </w:rPr>
        <w:t>radual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addition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channels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starts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(red),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91EBE">
        <w:rPr>
          <w:rFonts w:asciiTheme="minorHAnsi" w:hAnsiTheme="minorHAnsi" w:cstheme="minorHAnsi"/>
          <w:color w:val="auto"/>
        </w:rPr>
        <w:t>after which follow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cell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nuclei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(blue)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and</w:t>
      </w:r>
      <w:r w:rsidR="00691EBE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finally</w:t>
      </w:r>
      <w:r w:rsidR="00691EBE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MAP2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(green),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while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subtraction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first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removes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N,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then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cell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nuclei</w:t>
      </w:r>
      <w:r w:rsidR="002138BB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eventually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051E" w:rsidRPr="00416B96">
        <w:rPr>
          <w:rFonts w:asciiTheme="minorHAnsi" w:hAnsiTheme="minorHAnsi" w:cstheme="minorHAnsi"/>
          <w:color w:val="auto"/>
        </w:rPr>
        <w:t>MAP2.</w:t>
      </w:r>
    </w:p>
    <w:p w14:paraId="625709E4" w14:textId="77777777" w:rsidR="00335ACA" w:rsidRPr="00416B96" w:rsidRDefault="00335ACA" w:rsidP="00416B96">
      <w:pPr>
        <w:rPr>
          <w:rFonts w:asciiTheme="minorHAnsi" w:hAnsiTheme="minorHAnsi" w:cstheme="minorHAnsi"/>
          <w:color w:val="auto"/>
        </w:rPr>
      </w:pPr>
    </w:p>
    <w:p w14:paraId="64B8CF78" w14:textId="273A0B5A" w:rsidR="006305D7" w:rsidRPr="00416B96" w:rsidRDefault="006305D7" w:rsidP="00416B96">
      <w:pPr>
        <w:rPr>
          <w:rFonts w:asciiTheme="minorHAnsi" w:hAnsiTheme="minorHAnsi" w:cstheme="minorHAnsi"/>
          <w:b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DISCUSSION</w:t>
      </w:r>
      <w:r w:rsidRPr="00416B96">
        <w:rPr>
          <w:rFonts w:asciiTheme="minorHAnsi" w:hAnsiTheme="minorHAnsi" w:cstheme="minorHAnsi"/>
          <w:b/>
          <w:bCs/>
          <w:color w:val="auto"/>
        </w:rPr>
        <w:t>:</w:t>
      </w:r>
    </w:p>
    <w:p w14:paraId="6D1B9CC6" w14:textId="25586198" w:rsidR="006C3AD2" w:rsidRPr="00416B96" w:rsidRDefault="004A3BBE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resurgence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41D41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further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development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clearing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techniques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recent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years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C237DA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52A1B">
        <w:rPr>
          <w:rFonts w:asciiTheme="minorHAnsi" w:hAnsiTheme="minorHAnsi" w:cstheme="minorHAnsi"/>
          <w:color w:val="auto"/>
        </w:rPr>
        <w:t>have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416B96">
        <w:rPr>
          <w:rFonts w:asciiTheme="minorHAnsi" w:hAnsiTheme="minorHAnsi" w:cstheme="minorHAnsi"/>
          <w:color w:val="auto"/>
        </w:rPr>
        <w:t>opened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up</w:t>
      </w:r>
      <w:proofErr w:type="gramEnd"/>
      <w:r w:rsidR="001758C3">
        <w:rPr>
          <w:rFonts w:asciiTheme="minorHAnsi" w:hAnsiTheme="minorHAnsi" w:cstheme="minorHAnsi"/>
          <w:color w:val="auto"/>
        </w:rPr>
        <w:t xml:space="preserve"> </w:t>
      </w:r>
      <w:r w:rsidR="00305002" w:rsidRPr="00416B96">
        <w:rPr>
          <w:rFonts w:asciiTheme="minorHAnsi" w:hAnsiTheme="minorHAnsi" w:cstheme="minorHAnsi"/>
          <w:color w:val="auto"/>
        </w:rPr>
        <w:t>many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new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possibilities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obtain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high-volume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stacks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organ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41D41" w:rsidRPr="00416B96">
        <w:rPr>
          <w:rFonts w:asciiTheme="minorHAnsi" w:hAnsiTheme="minorHAnsi" w:cstheme="minorHAnsi"/>
          <w:color w:val="auto"/>
        </w:rPr>
        <w:t>tissue.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41D41" w:rsidRPr="00416B96">
        <w:rPr>
          <w:rFonts w:asciiTheme="minorHAnsi" w:hAnsiTheme="minorHAnsi" w:cstheme="minorHAnsi"/>
          <w:color w:val="auto"/>
        </w:rPr>
        <w:t>T</w:t>
      </w:r>
      <w:r w:rsidR="003F66BB" w:rsidRPr="00416B96">
        <w:rPr>
          <w:rFonts w:asciiTheme="minorHAnsi" w:hAnsiTheme="minorHAnsi" w:cstheme="minorHAnsi"/>
          <w:color w:val="auto"/>
        </w:rPr>
        <w:t>his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provided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unparalleled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powerful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tool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study,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among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many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other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topics,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virus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infection.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237DA">
        <w:rPr>
          <w:rFonts w:asciiTheme="minorHAnsi" w:hAnsiTheme="minorHAnsi" w:cstheme="minorHAnsi"/>
          <w:color w:val="auto"/>
        </w:rPr>
        <w:t>The s</w:t>
      </w:r>
      <w:r w:rsidR="00D41D41" w:rsidRPr="00416B96">
        <w:rPr>
          <w:rFonts w:asciiTheme="minorHAnsi" w:hAnsiTheme="minorHAnsi" w:cstheme="minorHAnsi"/>
          <w:color w:val="auto"/>
        </w:rPr>
        <w:t>ubsequent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41D41" w:rsidRPr="00416B96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41D41" w:rsidRPr="00416B96">
        <w:rPr>
          <w:rFonts w:asciiTheme="minorHAnsi" w:hAnsiTheme="minorHAnsi" w:cstheme="minorHAnsi"/>
          <w:color w:val="auto"/>
        </w:rPr>
        <w:t>reconstruction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41D41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41D41" w:rsidRPr="00416B96">
        <w:rPr>
          <w:rFonts w:asciiTheme="minorHAnsi" w:hAnsiTheme="minorHAnsi" w:cstheme="minorHAnsi"/>
          <w:color w:val="auto"/>
        </w:rPr>
        <w:t>these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41D41" w:rsidRPr="00416B96">
        <w:rPr>
          <w:rFonts w:asciiTheme="minorHAnsi" w:hAnsiTheme="minorHAnsi" w:cstheme="minorHAnsi"/>
          <w:color w:val="auto"/>
        </w:rPr>
        <w:t>image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41D41" w:rsidRPr="00416B96">
        <w:rPr>
          <w:rFonts w:asciiTheme="minorHAnsi" w:hAnsiTheme="minorHAnsi" w:cstheme="minorHAnsi"/>
          <w:color w:val="auto"/>
        </w:rPr>
        <w:t>stacks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41D41" w:rsidRPr="00416B96">
        <w:rPr>
          <w:rFonts w:asciiTheme="minorHAnsi" w:hAnsiTheme="minorHAnsi" w:cstheme="minorHAnsi"/>
          <w:color w:val="auto"/>
        </w:rPr>
        <w:t>enables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41D41" w:rsidRPr="00416B96">
        <w:rPr>
          <w:rFonts w:asciiTheme="minorHAnsi" w:hAnsiTheme="minorHAnsi" w:cstheme="minorHAnsi"/>
          <w:color w:val="auto"/>
        </w:rPr>
        <w:t>sophisticated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41D41" w:rsidRPr="00416B96">
        <w:rPr>
          <w:rFonts w:asciiTheme="minorHAnsi" w:hAnsiTheme="minorHAnsi" w:cstheme="minorHAnsi"/>
          <w:color w:val="auto"/>
        </w:rPr>
        <w:t>assertions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41D41" w:rsidRPr="00416B96">
        <w:rPr>
          <w:rFonts w:asciiTheme="minorHAnsi" w:hAnsiTheme="minorHAnsi" w:cstheme="minorHAnsi"/>
          <w:color w:val="auto"/>
        </w:rPr>
        <w:t>on</w:t>
      </w:r>
      <w:r w:rsidR="003F66BB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237DA">
        <w:rPr>
          <w:rFonts w:asciiTheme="minorHAnsi" w:hAnsiTheme="minorHAnsi" w:cstheme="minorHAnsi"/>
          <w:color w:val="auto"/>
        </w:rPr>
        <w:t>for instance</w:t>
      </w:r>
      <w:r w:rsidR="003F66BB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virus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tropism,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abundance</w:t>
      </w:r>
      <w:r w:rsidR="004403EB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time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course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infection.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This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protocol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describes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immunolabeling-assisted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visualization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F66BB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86742" w:rsidRPr="00416B96">
        <w:rPr>
          <w:rFonts w:asciiTheme="minorHAnsi" w:hAnsiTheme="minorHAnsi" w:cstheme="minorHAnsi"/>
          <w:color w:val="auto"/>
        </w:rPr>
        <w:t>infection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86742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86742" w:rsidRPr="00416B96">
        <w:rPr>
          <w:rFonts w:asciiTheme="minorHAnsi" w:hAnsiTheme="minorHAnsi" w:cstheme="minorHAnsi"/>
          <w:color w:val="auto"/>
        </w:rPr>
        <w:t>solvent-cleared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86742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86742" w:rsidRPr="00416B96">
        <w:rPr>
          <w:rFonts w:asciiTheme="minorHAnsi" w:hAnsiTheme="minorHAnsi" w:cstheme="minorHAnsi"/>
          <w:color w:val="auto"/>
        </w:rPr>
        <w:t>tissue.</w:t>
      </w:r>
    </w:p>
    <w:p w14:paraId="52B226F1" w14:textId="77777777" w:rsidR="00207546" w:rsidRPr="00416B96" w:rsidRDefault="00207546" w:rsidP="00416B96">
      <w:pPr>
        <w:rPr>
          <w:rFonts w:asciiTheme="minorHAnsi" w:hAnsiTheme="minorHAnsi" w:cstheme="minorHAnsi"/>
          <w:color w:val="auto"/>
        </w:rPr>
      </w:pPr>
    </w:p>
    <w:p w14:paraId="711C04FF" w14:textId="30B2A832" w:rsidR="004A3BBE" w:rsidRPr="00416B96" w:rsidRDefault="00D36A2E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There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several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critical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steps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237DA">
        <w:rPr>
          <w:rFonts w:asciiTheme="minorHAnsi" w:hAnsiTheme="minorHAnsi" w:cstheme="minorHAnsi"/>
          <w:color w:val="auto"/>
        </w:rPr>
        <w:t xml:space="preserve">the </w:t>
      </w:r>
      <w:r w:rsidR="00B50C99" w:rsidRPr="00416B96">
        <w:rPr>
          <w:rFonts w:asciiTheme="minorHAnsi" w:hAnsiTheme="minorHAnsi" w:cstheme="minorHAnsi"/>
          <w:color w:val="auto"/>
        </w:rPr>
        <w:t>preparation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acquisition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237DA">
        <w:rPr>
          <w:rFonts w:asciiTheme="minorHAnsi" w:hAnsiTheme="minorHAnsi" w:cstheme="minorHAnsi"/>
          <w:color w:val="auto"/>
        </w:rPr>
        <w:t xml:space="preserve">the </w:t>
      </w:r>
      <w:r w:rsidRPr="00416B96">
        <w:rPr>
          <w:rFonts w:asciiTheme="minorHAnsi" w:hAnsiTheme="minorHAnsi" w:cstheme="minorHAnsi"/>
          <w:color w:val="auto"/>
        </w:rPr>
        <w:t>image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stacks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immunolabeled,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solvent-cleared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tissue.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3D91" w:rsidRPr="00416B96">
        <w:rPr>
          <w:rFonts w:asciiTheme="minorHAnsi" w:hAnsiTheme="minorHAnsi" w:cstheme="minorHAnsi"/>
          <w:color w:val="auto"/>
        </w:rPr>
        <w:t>Prolonged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3D91" w:rsidRPr="00416B96">
        <w:rPr>
          <w:rFonts w:asciiTheme="minorHAnsi" w:hAnsiTheme="minorHAnsi" w:cstheme="minorHAnsi"/>
          <w:color w:val="auto"/>
        </w:rPr>
        <w:t>exposure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3D91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3D91" w:rsidRPr="00416B96">
        <w:rPr>
          <w:rFonts w:asciiTheme="minorHAnsi" w:hAnsiTheme="minorHAnsi" w:cstheme="minorHAnsi"/>
          <w:color w:val="auto"/>
        </w:rPr>
        <w:t>PFA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3D91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3D91" w:rsidRPr="00416B96">
        <w:rPr>
          <w:rFonts w:asciiTheme="minorHAnsi" w:hAnsiTheme="minorHAnsi" w:cstheme="minorHAnsi"/>
          <w:color w:val="auto"/>
        </w:rPr>
        <w:t>mask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3D91" w:rsidRPr="00416B96">
        <w:rPr>
          <w:rFonts w:asciiTheme="minorHAnsi" w:hAnsiTheme="minorHAnsi" w:cstheme="minorHAnsi"/>
          <w:color w:val="auto"/>
        </w:rPr>
        <w:t>epitopes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3D91" w:rsidRPr="00416B96">
        <w:rPr>
          <w:rFonts w:asciiTheme="minorHAnsi" w:hAnsiTheme="minorHAnsi" w:cstheme="minorHAnsi"/>
          <w:color w:val="auto"/>
        </w:rPr>
        <w:t>and,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3D91" w:rsidRPr="00416B96">
        <w:rPr>
          <w:rFonts w:asciiTheme="minorHAnsi" w:hAnsiTheme="minorHAnsi" w:cstheme="minorHAnsi"/>
          <w:color w:val="auto"/>
        </w:rPr>
        <w:t>thus,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3D91" w:rsidRPr="00416B96">
        <w:rPr>
          <w:rFonts w:asciiTheme="minorHAnsi" w:hAnsiTheme="minorHAnsi" w:cstheme="minorHAnsi"/>
          <w:color w:val="auto"/>
        </w:rPr>
        <w:t>result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3D91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3D91" w:rsidRPr="00416B96">
        <w:rPr>
          <w:rFonts w:asciiTheme="minorHAnsi" w:hAnsiTheme="minorHAnsi" w:cstheme="minorHAnsi"/>
          <w:color w:val="auto"/>
        </w:rPr>
        <w:t>decreased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A3D91" w:rsidRPr="00416B96">
        <w:rPr>
          <w:rFonts w:asciiTheme="minorHAnsi" w:hAnsiTheme="minorHAnsi" w:cstheme="minorHAnsi"/>
          <w:color w:val="auto"/>
        </w:rPr>
        <w:t>antigenicity</w:t>
      </w:r>
      <w:r w:rsidR="00807C2B" w:rsidRPr="00416B96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C237DA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807C2B" w:rsidRPr="00416B96">
        <w:rPr>
          <w:rFonts w:asciiTheme="minorHAnsi" w:hAnsiTheme="minorHAnsi" w:cstheme="minorHAnsi"/>
          <w:noProof/>
          <w:color w:val="auto"/>
          <w:vertAlign w:val="superscript"/>
        </w:rPr>
        <w:t>22</w:t>
      </w:r>
      <w:r w:rsidR="000A3D91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It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is,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therefore,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important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limit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237DA">
        <w:rPr>
          <w:rFonts w:asciiTheme="minorHAnsi" w:hAnsiTheme="minorHAnsi" w:cstheme="minorHAnsi"/>
          <w:color w:val="auto"/>
        </w:rPr>
        <w:t xml:space="preserve">the </w:t>
      </w:r>
      <w:r w:rsidR="00DF79F3" w:rsidRPr="00416B96">
        <w:rPr>
          <w:rFonts w:asciiTheme="minorHAnsi" w:hAnsiTheme="minorHAnsi" w:cstheme="minorHAnsi"/>
          <w:color w:val="auto"/>
        </w:rPr>
        <w:t>fixation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times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necessary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minimum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transfer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237DA">
        <w:rPr>
          <w:rFonts w:asciiTheme="minorHAnsi" w:hAnsiTheme="minorHAnsi" w:cstheme="minorHAnsi"/>
          <w:color w:val="auto"/>
        </w:rPr>
        <w:t xml:space="preserve">the </w:t>
      </w:r>
      <w:r w:rsidR="00DF79F3" w:rsidRPr="00416B96">
        <w:rPr>
          <w:rFonts w:asciiTheme="minorHAnsi" w:hAnsiTheme="minorHAnsi" w:cstheme="minorHAnsi"/>
          <w:color w:val="auto"/>
        </w:rPr>
        <w:t>samples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appropriate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solution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237DA">
        <w:rPr>
          <w:rFonts w:asciiTheme="minorHAnsi" w:hAnsiTheme="minorHAnsi" w:cstheme="minorHAnsi"/>
          <w:color w:val="auto"/>
        </w:rPr>
        <w:t>(</w:t>
      </w:r>
      <w:r w:rsidR="00DF79F3" w:rsidRPr="00F75121">
        <w:rPr>
          <w:rFonts w:asciiTheme="minorHAnsi" w:hAnsiTheme="minorHAnsi" w:cstheme="minorHAnsi"/>
          <w:color w:val="auto"/>
        </w:rPr>
        <w:t>e.g.</w:t>
      </w:r>
      <w:r w:rsidR="000C4FC8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PBS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supplemented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0.02</w:t>
      </w:r>
      <w:r w:rsidR="005F7ACA" w:rsidRPr="00416B96">
        <w:rPr>
          <w:rFonts w:asciiTheme="minorHAnsi" w:hAnsiTheme="minorHAnsi" w:cstheme="minorHAnsi"/>
          <w:color w:val="auto"/>
        </w:rPr>
        <w:t>%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NaN</w:t>
      </w:r>
      <w:r w:rsidR="00DF79F3" w:rsidRPr="00416B96">
        <w:rPr>
          <w:rFonts w:asciiTheme="minorHAnsi" w:hAnsiTheme="minorHAnsi" w:cstheme="minorHAnsi"/>
          <w:color w:val="auto"/>
          <w:vertAlign w:val="subscript"/>
        </w:rPr>
        <w:t>3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long-term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storage</w:t>
      </w:r>
      <w:r w:rsidR="00C237DA">
        <w:rPr>
          <w:rFonts w:asciiTheme="minorHAnsi" w:hAnsiTheme="minorHAnsi" w:cstheme="minorHAnsi"/>
          <w:color w:val="auto"/>
        </w:rPr>
        <w:t>)</w:t>
      </w:r>
      <w:r w:rsidR="00DF79F3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However,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all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representative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images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projections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provided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here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have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been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acquired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from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archived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samples,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some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which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had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been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stored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PFA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weeks,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highlighting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237DA">
        <w:rPr>
          <w:rFonts w:asciiTheme="minorHAnsi" w:hAnsiTheme="minorHAnsi" w:cstheme="minorHAnsi"/>
          <w:color w:val="auto"/>
        </w:rPr>
        <w:t xml:space="preserve">the </w:t>
      </w:r>
      <w:r w:rsidR="00DF79F3" w:rsidRPr="00416B96">
        <w:rPr>
          <w:rFonts w:asciiTheme="minorHAnsi" w:hAnsiTheme="minorHAnsi" w:cstheme="minorHAnsi"/>
          <w:color w:val="auto"/>
        </w:rPr>
        <w:t>applicability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technique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91A5F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organ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material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that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has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been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exposed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PFA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extended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periods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time.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Similar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results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have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been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shown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human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F79F3" w:rsidRPr="00416B96">
        <w:rPr>
          <w:rFonts w:asciiTheme="minorHAnsi" w:hAnsiTheme="minorHAnsi" w:cstheme="minorHAnsi"/>
          <w:color w:val="auto"/>
        </w:rPr>
        <w:t>samples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DF79F3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Another,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if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not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most,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critical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step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antibody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incubation.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Antibody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concentrations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A12FF4" w:rsidRPr="00416B96">
        <w:rPr>
          <w:rFonts w:asciiTheme="minorHAnsi" w:hAnsiTheme="minorHAnsi" w:cstheme="minorHAnsi"/>
          <w:color w:val="auto"/>
        </w:rPr>
        <w:t>have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to</w:t>
      </w:r>
      <w:proofErr w:type="gramEnd"/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chosen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carefully.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While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most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cases</w:t>
      </w:r>
      <w:r w:rsidR="00C237DA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standard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IHC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concentrations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good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starting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point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deep-tissue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antibody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labeling,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some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antigens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may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4D07" w:rsidRPr="00416B96">
        <w:rPr>
          <w:rFonts w:asciiTheme="minorHAnsi" w:hAnsiTheme="minorHAnsi" w:cstheme="minorHAnsi"/>
          <w:color w:val="auto"/>
        </w:rPr>
        <w:t>require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additional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optimization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antibody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12FF4" w:rsidRPr="00416B96">
        <w:rPr>
          <w:rFonts w:asciiTheme="minorHAnsi" w:hAnsiTheme="minorHAnsi" w:cstheme="minorHAnsi"/>
          <w:color w:val="auto"/>
        </w:rPr>
        <w:t>concentration.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This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F525E" w:rsidRPr="00416B96">
        <w:rPr>
          <w:rFonts w:asciiTheme="minorHAnsi" w:hAnsiTheme="minorHAnsi" w:cstheme="minorHAnsi"/>
          <w:color w:val="auto"/>
        </w:rPr>
        <w:t>protocol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F525E" w:rsidRPr="00416B96">
        <w:rPr>
          <w:rFonts w:asciiTheme="minorHAnsi" w:hAnsiTheme="minorHAnsi" w:cstheme="minorHAnsi"/>
          <w:color w:val="auto"/>
        </w:rPr>
        <w:t>demonstrates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F525E" w:rsidRPr="00416B96">
        <w:rPr>
          <w:rFonts w:asciiTheme="minorHAnsi" w:hAnsiTheme="minorHAnsi" w:cstheme="minorHAnsi"/>
          <w:color w:val="auto"/>
        </w:rPr>
        <w:t>that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F525E" w:rsidRPr="00416B96">
        <w:rPr>
          <w:rFonts w:asciiTheme="minorHAnsi" w:hAnsiTheme="minorHAnsi" w:cstheme="minorHAnsi"/>
          <w:color w:val="auto"/>
        </w:rPr>
        <w:t>both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65008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F525E" w:rsidRPr="00416B96">
        <w:rPr>
          <w:rFonts w:asciiTheme="minorHAnsi" w:hAnsiTheme="minorHAnsi" w:cstheme="minorHAnsi"/>
          <w:color w:val="auto"/>
        </w:rPr>
        <w:t>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F525E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7F525E" w:rsidRPr="00416B96">
        <w:rPr>
          <w:rFonts w:asciiTheme="minorHAnsi" w:hAnsiTheme="minorHAnsi" w:cstheme="minorHAnsi"/>
          <w:color w:val="auto"/>
        </w:rPr>
        <w:t>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06495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06495" w:rsidRPr="00416B96">
        <w:rPr>
          <w:rFonts w:asciiTheme="minorHAnsi" w:hAnsiTheme="minorHAnsi" w:cstheme="minorHAnsi"/>
          <w:color w:val="auto"/>
        </w:rPr>
        <w:t>readily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06495" w:rsidRPr="00416B96">
        <w:rPr>
          <w:rFonts w:asciiTheme="minorHAnsi" w:hAnsiTheme="minorHAnsi" w:cstheme="minorHAnsi"/>
          <w:color w:val="auto"/>
        </w:rPr>
        <w:t>detectable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33C3"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33C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7467" w:rsidRPr="00416B96">
        <w:rPr>
          <w:rFonts w:asciiTheme="minorHAnsi" w:hAnsiTheme="minorHAnsi" w:cstheme="minorHAnsi"/>
          <w:color w:val="auto"/>
        </w:rPr>
        <w:t>used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D7467" w:rsidRPr="00416B96">
        <w:rPr>
          <w:rFonts w:asciiTheme="minorHAnsi" w:hAnsiTheme="minorHAnsi" w:cstheme="minorHAnsi"/>
          <w:color w:val="auto"/>
        </w:rPr>
        <w:t>antibodies</w:t>
      </w:r>
      <w:r w:rsidR="00306495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33C3" w:rsidRPr="00416B96">
        <w:rPr>
          <w:rFonts w:asciiTheme="minorHAnsi" w:hAnsiTheme="minorHAnsi" w:cstheme="minorHAnsi"/>
          <w:color w:val="auto"/>
        </w:rPr>
        <w:t>While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C1D07" w:rsidRPr="00416B96">
        <w:rPr>
          <w:rFonts w:asciiTheme="minorHAnsi" w:hAnsiTheme="minorHAnsi" w:cstheme="minorHAnsi"/>
          <w:color w:val="auto"/>
        </w:rPr>
        <w:t>MeOH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C1D07" w:rsidRPr="00416B96">
        <w:rPr>
          <w:rFonts w:asciiTheme="minorHAnsi" w:hAnsiTheme="minorHAnsi" w:cstheme="minorHAnsi"/>
          <w:color w:val="auto"/>
        </w:rPr>
        <w:t>pretreatment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C1D07" w:rsidRPr="00416B96">
        <w:rPr>
          <w:rFonts w:asciiTheme="minorHAnsi" w:hAnsiTheme="minorHAnsi" w:cstheme="minorHAnsi"/>
          <w:color w:val="auto"/>
        </w:rPr>
        <w:t>usually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C1D07" w:rsidRPr="00416B96">
        <w:rPr>
          <w:rFonts w:asciiTheme="minorHAnsi" w:hAnsiTheme="minorHAnsi" w:cstheme="minorHAnsi"/>
          <w:color w:val="auto"/>
        </w:rPr>
        <w:t>improves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C1D07" w:rsidRPr="00416B96">
        <w:rPr>
          <w:rFonts w:asciiTheme="minorHAnsi" w:hAnsiTheme="minorHAnsi" w:cstheme="minorHAnsi"/>
          <w:color w:val="auto"/>
        </w:rPr>
        <w:t>immunolabeling,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4D07" w:rsidRPr="00416B96">
        <w:rPr>
          <w:rFonts w:asciiTheme="minorHAnsi" w:hAnsiTheme="minorHAnsi" w:cstheme="minorHAnsi"/>
          <w:color w:val="auto"/>
        </w:rPr>
        <w:t>some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4D07" w:rsidRPr="00416B96">
        <w:rPr>
          <w:rFonts w:asciiTheme="minorHAnsi" w:hAnsiTheme="minorHAnsi" w:cstheme="minorHAnsi"/>
          <w:color w:val="auto"/>
        </w:rPr>
        <w:t>antigens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4D07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24D07" w:rsidRPr="00416B96">
        <w:rPr>
          <w:rFonts w:asciiTheme="minorHAnsi" w:hAnsiTheme="minorHAnsi" w:cstheme="minorHAnsi"/>
          <w:color w:val="auto"/>
        </w:rPr>
        <w:t>incompatible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A62E0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A62E0" w:rsidRPr="00416B96">
        <w:rPr>
          <w:rFonts w:asciiTheme="minorHAnsi" w:hAnsiTheme="minorHAnsi" w:cstheme="minorHAnsi"/>
          <w:color w:val="auto"/>
        </w:rPr>
        <w:t>this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4A62E0" w:rsidRPr="00416B96">
        <w:rPr>
          <w:rFonts w:asciiTheme="minorHAnsi" w:hAnsiTheme="minorHAnsi" w:cstheme="minorHAnsi"/>
          <w:color w:val="auto"/>
        </w:rPr>
        <w:t>treatment</w:t>
      </w:r>
      <w:r w:rsidR="00D1179D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1179D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1179D" w:rsidRPr="00416B96">
        <w:rPr>
          <w:rFonts w:asciiTheme="minorHAnsi" w:hAnsiTheme="minorHAnsi" w:cstheme="minorHAnsi"/>
          <w:color w:val="auto"/>
        </w:rPr>
        <w:t>those,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1179D" w:rsidRPr="00416B96">
        <w:rPr>
          <w:rFonts w:asciiTheme="minorHAnsi" w:hAnsiTheme="minorHAnsi" w:cstheme="minorHAnsi"/>
          <w:color w:val="auto"/>
        </w:rPr>
        <w:t>Renier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 w:rsidR="00D1179D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1179D" w:rsidRPr="00416B96">
        <w:rPr>
          <w:rFonts w:asciiTheme="minorHAnsi" w:hAnsiTheme="minorHAnsi" w:cstheme="minorHAnsi"/>
          <w:color w:val="auto"/>
        </w:rPr>
        <w:t>colleagues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1179D" w:rsidRPr="00416B96">
        <w:rPr>
          <w:rFonts w:asciiTheme="minorHAnsi" w:hAnsiTheme="minorHAnsi" w:cstheme="minorHAnsi"/>
          <w:color w:val="auto"/>
        </w:rPr>
        <w:t>provided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C1D07" w:rsidRPr="00416B96">
        <w:rPr>
          <w:rFonts w:asciiTheme="minorHAnsi" w:hAnsiTheme="minorHAnsi" w:cstheme="minorHAnsi"/>
          <w:color w:val="auto"/>
        </w:rPr>
        <w:t>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8C1D07" w:rsidRPr="00416B96">
        <w:rPr>
          <w:rFonts w:asciiTheme="minorHAnsi" w:hAnsiTheme="minorHAnsi" w:cstheme="minorHAnsi"/>
          <w:color w:val="auto"/>
        </w:rPr>
        <w:t>alternative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1179D" w:rsidRPr="00416B96">
        <w:rPr>
          <w:rFonts w:asciiTheme="minorHAnsi" w:hAnsiTheme="minorHAnsi" w:cstheme="minorHAnsi"/>
          <w:color w:val="auto"/>
        </w:rPr>
        <w:t>MeOH-free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1179D" w:rsidRPr="00416B96">
        <w:rPr>
          <w:rFonts w:asciiTheme="minorHAnsi" w:hAnsiTheme="minorHAnsi" w:cstheme="minorHAnsi"/>
          <w:color w:val="auto"/>
        </w:rPr>
        <w:t>sample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1179D" w:rsidRPr="00416B96">
        <w:rPr>
          <w:rFonts w:asciiTheme="minorHAnsi" w:hAnsiTheme="minorHAnsi" w:cstheme="minorHAnsi"/>
          <w:color w:val="auto"/>
        </w:rPr>
        <w:t>pretreatment.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Analysis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acquired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image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stacks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requires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adequate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computational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power.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Because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large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file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sizes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up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several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620A0E" w:rsidRPr="00416B96">
        <w:rPr>
          <w:rFonts w:asciiTheme="minorHAnsi" w:hAnsiTheme="minorHAnsi" w:cstheme="minorHAnsi"/>
          <w:color w:val="auto"/>
        </w:rPr>
        <w:t>gigabytes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per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stack,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powerful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computers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are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needed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process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images.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Postprocessing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often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includes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subtraction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background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noise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bleach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correction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compensate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acquisition-associated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bleaching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effects.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When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measuring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distances,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it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CC0DCC" w:rsidRPr="00416B96">
        <w:rPr>
          <w:rFonts w:asciiTheme="minorHAnsi" w:hAnsiTheme="minorHAnsi" w:cstheme="minorHAnsi"/>
          <w:color w:val="auto"/>
        </w:rPr>
        <w:t>has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to</w:t>
      </w:r>
      <w:proofErr w:type="gramEnd"/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kept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mind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that,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side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effect,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shrinking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during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clearing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C0DCC" w:rsidRPr="00416B96">
        <w:rPr>
          <w:rFonts w:asciiTheme="minorHAnsi" w:hAnsiTheme="minorHAnsi" w:cstheme="minorHAnsi"/>
          <w:color w:val="auto"/>
        </w:rPr>
        <w:t>process.</w:t>
      </w:r>
    </w:p>
    <w:p w14:paraId="255B056C" w14:textId="77777777" w:rsidR="00207546" w:rsidRPr="00416B96" w:rsidRDefault="00207546" w:rsidP="00416B96">
      <w:pPr>
        <w:rPr>
          <w:rFonts w:asciiTheme="minorHAnsi" w:hAnsiTheme="minorHAnsi" w:cstheme="minorHAnsi"/>
          <w:color w:val="auto"/>
        </w:rPr>
      </w:pPr>
    </w:p>
    <w:p w14:paraId="15B2EF49" w14:textId="50EB5CB5" w:rsidR="00086742" w:rsidRPr="00416B96" w:rsidRDefault="00C221A7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comparison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microscopy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platforms</w:t>
      </w:r>
      <w:r w:rsidR="00FB55C1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like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light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sheet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fluorescence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microscopy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(LSFM)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two-photon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laser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scanning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microscopy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(2PLSM),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CLSM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has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most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limited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working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distance.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Therefore,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necessary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16B96">
        <w:rPr>
          <w:rFonts w:asciiTheme="minorHAnsi" w:hAnsiTheme="minorHAnsi" w:cstheme="minorHAnsi"/>
          <w:color w:val="auto"/>
        </w:rPr>
        <w:t>preslice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organ</w:t>
      </w:r>
      <w:r w:rsidR="00037063" w:rsidRPr="00416B96">
        <w:rPr>
          <w:rFonts w:asciiTheme="minorHAnsi" w:hAnsiTheme="minorHAnsi" w:cstheme="minorHAnsi"/>
          <w:color w:val="auto"/>
        </w:rPr>
        <w:t>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1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F17FA">
        <w:rPr>
          <w:rFonts w:asciiTheme="minorHAnsi" w:hAnsiTheme="minorHAnsi" w:cstheme="minorHAnsi"/>
          <w:color w:val="auto"/>
        </w:rPr>
        <w:t xml:space="preserve">in </w:t>
      </w:r>
      <w:r w:rsidR="00037063" w:rsidRPr="00416B96">
        <w:rPr>
          <w:rFonts w:asciiTheme="minorHAnsi" w:hAnsiTheme="minorHAnsi" w:cstheme="minorHAnsi"/>
          <w:color w:val="auto"/>
        </w:rPr>
        <w:t>thick</w:t>
      </w:r>
      <w:r w:rsidR="00B50C99" w:rsidRPr="00416B96">
        <w:rPr>
          <w:rFonts w:asciiTheme="minorHAnsi" w:hAnsiTheme="minorHAnsi" w:cstheme="minorHAnsi"/>
          <w:color w:val="auto"/>
        </w:rPr>
        <w:t>ness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C0DD3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C0DD3" w:rsidRPr="00416B96">
        <w:rPr>
          <w:rFonts w:asciiTheme="minorHAnsi" w:hAnsiTheme="minorHAnsi" w:cstheme="minorHAnsi"/>
          <w:color w:val="auto"/>
        </w:rPr>
        <w:t>imaging</w:t>
      </w:r>
      <w:r w:rsidR="00037063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Additionally,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CLSM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C0DD3" w:rsidRPr="00416B96">
        <w:rPr>
          <w:rFonts w:asciiTheme="minorHAnsi" w:hAnsiTheme="minorHAnsi" w:cstheme="minorHAnsi"/>
          <w:color w:val="auto"/>
        </w:rPr>
        <w:t>has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C0DD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C0DD3" w:rsidRPr="00416B96">
        <w:rPr>
          <w:rFonts w:asciiTheme="minorHAnsi" w:hAnsiTheme="minorHAnsi" w:cstheme="minorHAnsi"/>
          <w:color w:val="auto"/>
        </w:rPr>
        <w:t>slowest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C0DD3" w:rsidRPr="00416B96">
        <w:rPr>
          <w:rFonts w:asciiTheme="minorHAnsi" w:hAnsiTheme="minorHAnsi" w:cstheme="minorHAnsi"/>
          <w:color w:val="auto"/>
        </w:rPr>
        <w:t>acquisition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C0DD3" w:rsidRPr="00416B96">
        <w:rPr>
          <w:rFonts w:asciiTheme="minorHAnsi" w:hAnsiTheme="minorHAnsi" w:cstheme="minorHAnsi"/>
          <w:color w:val="auto"/>
        </w:rPr>
        <w:t>speed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because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its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high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imaging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resolution</w:t>
      </w:r>
      <w:r w:rsidR="001C0DD3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T</w:t>
      </w:r>
      <w:bookmarkStart w:id="1" w:name="_GoBack"/>
      <w:bookmarkEnd w:id="1"/>
      <w:r w:rsidR="009C12FB" w:rsidRPr="00416B96">
        <w:rPr>
          <w:rFonts w:asciiTheme="minorHAnsi" w:hAnsiTheme="minorHAnsi" w:cstheme="minorHAnsi"/>
          <w:color w:val="auto"/>
        </w:rPr>
        <w:t>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light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sheet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microscope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would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allow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E0C8B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C0DD3" w:rsidRPr="00416B96">
        <w:rPr>
          <w:rFonts w:asciiTheme="minorHAnsi" w:hAnsiTheme="minorHAnsi" w:cstheme="minorHAnsi"/>
          <w:color w:val="auto"/>
        </w:rPr>
        <w:t>faster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imaging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larger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volumes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up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whole-brain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imaging,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while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simultaneously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sacrificing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image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C12FB" w:rsidRPr="00416B96">
        <w:rPr>
          <w:rFonts w:asciiTheme="minorHAnsi" w:hAnsiTheme="minorHAnsi" w:cstheme="minorHAnsi"/>
          <w:color w:val="auto"/>
        </w:rPr>
        <w:t>resolution.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Another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limitation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inherent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increase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autofluorescence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decreasing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wavelength.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This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renders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D599A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D599A" w:rsidRPr="00416B96">
        <w:rPr>
          <w:rFonts w:asciiTheme="minorHAnsi" w:hAnsiTheme="minorHAnsi" w:cstheme="minorHAnsi"/>
          <w:color w:val="auto"/>
        </w:rPr>
        <w:t>use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D599A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fluorophores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43577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43577" w:rsidRPr="00416B96">
        <w:rPr>
          <w:rFonts w:asciiTheme="minorHAnsi" w:hAnsiTheme="minorHAnsi" w:cstheme="minorHAnsi"/>
          <w:color w:val="auto"/>
        </w:rPr>
        <w:t>dyes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excited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by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laser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9023A3" w:rsidRPr="00416B96">
        <w:rPr>
          <w:rFonts w:asciiTheme="minorHAnsi" w:hAnsiTheme="minorHAnsi" w:cstheme="minorHAnsi"/>
          <w:color w:val="auto"/>
        </w:rPr>
        <w:t>line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F17FA">
        <w:rPr>
          <w:rFonts w:asciiTheme="minorHAnsi" w:hAnsiTheme="minorHAnsi" w:cstheme="minorHAnsi"/>
          <w:color w:val="auto"/>
        </w:rPr>
        <w:t xml:space="preserve">at </w:t>
      </w:r>
      <w:r w:rsidR="009023A3" w:rsidRPr="00416B96">
        <w:rPr>
          <w:rFonts w:asciiTheme="minorHAnsi" w:hAnsiTheme="minorHAnsi" w:cstheme="minorHAnsi"/>
          <w:color w:val="auto"/>
        </w:rPr>
        <w:t>405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43577" w:rsidRPr="00416B96">
        <w:rPr>
          <w:rFonts w:asciiTheme="minorHAnsi" w:hAnsiTheme="minorHAnsi" w:cstheme="minorHAnsi"/>
          <w:color w:val="auto"/>
        </w:rPr>
        <w:t>nm,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43577" w:rsidRPr="00416B96">
        <w:rPr>
          <w:rFonts w:asciiTheme="minorHAnsi" w:hAnsiTheme="minorHAnsi" w:cstheme="minorHAnsi"/>
          <w:color w:val="auto"/>
        </w:rPr>
        <w:t>including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Hoechst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B50C99" w:rsidRPr="00416B96">
        <w:rPr>
          <w:rFonts w:asciiTheme="minorHAnsi" w:hAnsiTheme="minorHAnsi" w:cstheme="minorHAnsi"/>
          <w:color w:val="auto"/>
        </w:rPr>
        <w:t>dyes</w:t>
      </w:r>
      <w:r w:rsidR="00343577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43577" w:rsidRPr="00416B96">
        <w:rPr>
          <w:rFonts w:asciiTheme="minorHAnsi" w:hAnsiTheme="minorHAnsi" w:cstheme="minorHAnsi"/>
          <w:color w:val="auto"/>
        </w:rPr>
        <w:t>impractical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D599A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3D599A" w:rsidRPr="00416B96">
        <w:rPr>
          <w:rFonts w:asciiTheme="minorHAnsi" w:hAnsiTheme="minorHAnsi" w:cstheme="minorHAnsi"/>
          <w:color w:val="auto"/>
        </w:rPr>
        <w:t>impossible</w:t>
      </w:r>
      <w:r w:rsidR="00343577" w:rsidRPr="00416B96">
        <w:rPr>
          <w:rFonts w:asciiTheme="minorHAnsi" w:hAnsiTheme="minorHAnsi" w:cstheme="minorHAnsi"/>
          <w:color w:val="auto"/>
        </w:rPr>
        <w:t>.</w:t>
      </w:r>
    </w:p>
    <w:p w14:paraId="00B2CD20" w14:textId="77777777" w:rsidR="00207546" w:rsidRPr="00416B96" w:rsidRDefault="00207546" w:rsidP="00416B96">
      <w:pPr>
        <w:rPr>
          <w:rFonts w:asciiTheme="minorHAnsi" w:hAnsiTheme="minorHAnsi" w:cstheme="minorHAnsi"/>
          <w:color w:val="auto"/>
        </w:rPr>
      </w:pPr>
    </w:p>
    <w:p w14:paraId="2E88D704" w14:textId="70505DB9" w:rsidR="00522B6E" w:rsidRPr="00416B96" w:rsidRDefault="00841865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respect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clearing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techniques,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hybrid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iDISCO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uDISCO</w:t>
      </w:r>
      <w:r w:rsidR="00752A1D" w:rsidRPr="00416B96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combines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most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positive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attributes: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388B">
        <w:rPr>
          <w:rFonts w:asciiTheme="minorHAnsi" w:hAnsiTheme="minorHAnsi" w:cstheme="minorHAnsi"/>
          <w:color w:val="auto"/>
        </w:rPr>
        <w:t>it is h</w:t>
      </w:r>
      <w:r w:rsidRPr="00416B96">
        <w:rPr>
          <w:rFonts w:asciiTheme="minorHAnsi" w:hAnsiTheme="minorHAnsi" w:cstheme="minorHAnsi"/>
          <w:color w:val="auto"/>
        </w:rPr>
        <w:t>ighly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compatible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immunostaining,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highly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versatile,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comparatively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fast</w:t>
      </w:r>
      <w:r w:rsidR="0015388B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inexpensive</w:t>
      </w:r>
      <w:r w:rsidR="00AA1DD7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388B">
        <w:rPr>
          <w:rFonts w:asciiTheme="minorHAnsi" w:hAnsiTheme="minorHAnsi" w:cstheme="minorHAnsi"/>
          <w:color w:val="auto"/>
        </w:rPr>
        <w:t xml:space="preserve">it has </w:t>
      </w:r>
      <w:r w:rsidRPr="00416B96">
        <w:rPr>
          <w:rFonts w:asciiTheme="minorHAnsi" w:hAnsiTheme="minorHAnsi" w:cstheme="minorHAnsi"/>
          <w:color w:val="auto"/>
        </w:rPr>
        <w:t>excellent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clearing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capabilities</w:t>
      </w:r>
      <w:r w:rsidR="004403EB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1DD7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388B">
        <w:rPr>
          <w:rFonts w:asciiTheme="minorHAnsi" w:hAnsiTheme="minorHAnsi" w:cstheme="minorHAnsi"/>
          <w:color w:val="auto"/>
        </w:rPr>
        <w:t xml:space="preserve">it is </w:t>
      </w:r>
      <w:r w:rsidR="00AA1DD7" w:rsidRPr="00416B96">
        <w:rPr>
          <w:rFonts w:asciiTheme="minorHAnsi" w:hAnsiTheme="minorHAnsi" w:cstheme="minorHAnsi"/>
          <w:color w:val="auto"/>
        </w:rPr>
        <w:t>feasible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1DD7" w:rsidRPr="00416B96">
        <w:rPr>
          <w:rFonts w:asciiTheme="minorHAnsi" w:hAnsiTheme="minorHAnsi" w:cstheme="minorHAnsi"/>
          <w:color w:val="auto"/>
        </w:rPr>
        <w:t>with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1DD7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1DD7" w:rsidRPr="00416B96">
        <w:rPr>
          <w:rFonts w:asciiTheme="minorHAnsi" w:hAnsiTheme="minorHAnsi" w:cstheme="minorHAnsi"/>
          <w:color w:val="auto"/>
        </w:rPr>
        <w:t>standard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1DD7" w:rsidRPr="00416B96">
        <w:rPr>
          <w:rFonts w:asciiTheme="minorHAnsi" w:hAnsiTheme="minorHAnsi" w:cstheme="minorHAnsi"/>
          <w:color w:val="auto"/>
        </w:rPr>
        <w:t>confocal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1DD7" w:rsidRPr="00416B96">
        <w:rPr>
          <w:rFonts w:asciiTheme="minorHAnsi" w:hAnsiTheme="minorHAnsi" w:cstheme="minorHAnsi"/>
          <w:color w:val="auto"/>
        </w:rPr>
        <w:t>microscope</w:t>
      </w:r>
      <w:r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Moreover,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2B6E" w:rsidRPr="00416B96">
        <w:rPr>
          <w:rFonts w:asciiTheme="minorHAnsi" w:hAnsiTheme="minorHAnsi" w:cstheme="minorHAnsi"/>
          <w:color w:val="auto"/>
        </w:rPr>
        <w:t>this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protocol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is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not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restricted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388B">
        <w:rPr>
          <w:rFonts w:asciiTheme="minorHAnsi" w:hAnsiTheme="minorHAnsi" w:cstheme="minorHAnsi"/>
          <w:color w:val="auto"/>
        </w:rPr>
        <w:t xml:space="preserve">the </w:t>
      </w:r>
      <w:r w:rsidR="00AE60F6" w:rsidRPr="00416B96">
        <w:rPr>
          <w:rFonts w:asciiTheme="minorHAnsi" w:hAnsiTheme="minorHAnsi" w:cstheme="minorHAnsi"/>
          <w:color w:val="auto"/>
        </w:rPr>
        <w:t>immunostaining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clearing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but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also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E60F6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AA1DD7" w:rsidRPr="00416B96">
        <w:rPr>
          <w:rFonts w:asciiTheme="minorHAnsi" w:hAnsiTheme="minorHAnsi" w:cstheme="minorHAnsi"/>
          <w:color w:val="auto"/>
        </w:rPr>
        <w:t>applied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CD603B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1738A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1738A" w:rsidRPr="00416B96">
        <w:rPr>
          <w:rFonts w:asciiTheme="minorHAnsi" w:hAnsiTheme="minorHAnsi" w:cstheme="minorHAnsi"/>
          <w:color w:val="auto"/>
        </w:rPr>
        <w:t>va</w:t>
      </w:r>
      <w:r w:rsidR="00E92B22" w:rsidRPr="00416B96">
        <w:rPr>
          <w:rFonts w:asciiTheme="minorHAnsi" w:hAnsiTheme="minorHAnsi" w:cstheme="minorHAnsi"/>
          <w:color w:val="auto"/>
        </w:rPr>
        <w:t>riety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92B22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92B22" w:rsidRPr="00416B96">
        <w:rPr>
          <w:rFonts w:asciiTheme="minorHAnsi" w:hAnsiTheme="minorHAnsi" w:cstheme="minorHAnsi"/>
          <w:color w:val="auto"/>
        </w:rPr>
        <w:t>other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92B22" w:rsidRPr="00416B96">
        <w:rPr>
          <w:rFonts w:asciiTheme="minorHAnsi" w:hAnsiTheme="minorHAnsi" w:cstheme="minorHAnsi"/>
          <w:color w:val="auto"/>
        </w:rPr>
        <w:t>soft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92B22" w:rsidRPr="00416B96">
        <w:rPr>
          <w:rFonts w:asciiTheme="minorHAnsi" w:hAnsiTheme="minorHAnsi" w:cstheme="minorHAnsi"/>
          <w:color w:val="auto"/>
        </w:rPr>
        <w:t>tissues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E92B22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1738A" w:rsidRPr="00416B96">
        <w:rPr>
          <w:rFonts w:asciiTheme="minorHAnsi" w:hAnsiTheme="minorHAnsi" w:cstheme="minorHAnsi"/>
          <w:color w:val="auto"/>
        </w:rPr>
        <w:t>pathogens</w:t>
      </w:r>
      <w:r w:rsidR="0015388B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1738A" w:rsidRPr="00416B96">
        <w:rPr>
          <w:rFonts w:asciiTheme="minorHAnsi" w:hAnsiTheme="minorHAnsi" w:cstheme="minorHAnsi"/>
          <w:color w:val="auto"/>
        </w:rPr>
        <w:t>both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1738A" w:rsidRPr="00416B96">
        <w:rPr>
          <w:rFonts w:asciiTheme="minorHAnsi" w:hAnsiTheme="minorHAnsi" w:cstheme="minorHAnsi"/>
          <w:color w:val="auto"/>
        </w:rPr>
        <w:t>neuroinvasive</w:t>
      </w:r>
      <w:proofErr w:type="spellEnd"/>
      <w:r w:rsidR="001758C3">
        <w:rPr>
          <w:rFonts w:asciiTheme="minorHAnsi" w:hAnsiTheme="minorHAnsi" w:cstheme="minorHAnsi"/>
          <w:color w:val="auto"/>
        </w:rPr>
        <w:t xml:space="preserve"> </w:t>
      </w:r>
      <w:r w:rsidR="00D1738A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D1738A" w:rsidRPr="00416B96">
        <w:rPr>
          <w:rFonts w:asciiTheme="minorHAnsi" w:hAnsiTheme="minorHAnsi" w:cstheme="minorHAnsi"/>
          <w:color w:val="auto"/>
        </w:rPr>
        <w:t>non-</w:t>
      </w:r>
      <w:proofErr w:type="spellStart"/>
      <w:r w:rsidR="00D1738A" w:rsidRPr="00416B96">
        <w:rPr>
          <w:rFonts w:asciiTheme="minorHAnsi" w:hAnsiTheme="minorHAnsi" w:cstheme="minorHAnsi"/>
          <w:color w:val="auto"/>
        </w:rPr>
        <w:t>neuroinvasive</w:t>
      </w:r>
      <w:proofErr w:type="spellEnd"/>
      <w:r w:rsidR="00D1738A" w:rsidRPr="00416B96">
        <w:rPr>
          <w:rFonts w:asciiTheme="minorHAnsi" w:hAnsiTheme="minorHAnsi" w:cstheme="minorHAnsi"/>
          <w:color w:val="auto"/>
        </w:rPr>
        <w:t>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2B6E" w:rsidRPr="00416B96">
        <w:rPr>
          <w:rFonts w:asciiTheme="minorHAnsi" w:hAnsiTheme="minorHAnsi" w:cstheme="minorHAnsi"/>
          <w:color w:val="auto"/>
        </w:rPr>
        <w:t>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2B6E" w:rsidRPr="00416B96">
        <w:rPr>
          <w:rFonts w:asciiTheme="minorHAnsi" w:hAnsiTheme="minorHAnsi" w:cstheme="minorHAnsi"/>
          <w:color w:val="auto"/>
        </w:rPr>
        <w:t>conclusion,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2B6E"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2B6E" w:rsidRPr="00416B96">
        <w:rPr>
          <w:rFonts w:asciiTheme="minorHAnsi" w:hAnsiTheme="minorHAnsi" w:cstheme="minorHAnsi"/>
          <w:color w:val="auto"/>
        </w:rPr>
        <w:t>protocol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2B6E" w:rsidRPr="00416B96">
        <w:rPr>
          <w:rFonts w:asciiTheme="minorHAnsi" w:hAnsiTheme="minorHAnsi" w:cstheme="minorHAnsi"/>
          <w:color w:val="auto"/>
        </w:rPr>
        <w:t>described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2B6E" w:rsidRPr="00416B96">
        <w:rPr>
          <w:rFonts w:asciiTheme="minorHAnsi" w:hAnsiTheme="minorHAnsi" w:cstheme="minorHAnsi"/>
          <w:color w:val="auto"/>
        </w:rPr>
        <w:t>here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2B6E" w:rsidRPr="00416B96">
        <w:rPr>
          <w:rFonts w:asciiTheme="minorHAnsi" w:hAnsiTheme="minorHAnsi" w:cstheme="minorHAnsi"/>
          <w:color w:val="auto"/>
        </w:rPr>
        <w:t>represents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2B6E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2B6E" w:rsidRPr="00416B96">
        <w:rPr>
          <w:rFonts w:asciiTheme="minorHAnsi" w:hAnsiTheme="minorHAnsi" w:cstheme="minorHAnsi"/>
          <w:color w:val="auto"/>
        </w:rPr>
        <w:t>pipeline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for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522B6E" w:rsidRPr="00416B96">
        <w:rPr>
          <w:rFonts w:asciiTheme="minorHAnsi" w:hAnsiTheme="minorHAnsi" w:cstheme="minorHAnsi"/>
          <w:color w:val="auto"/>
        </w:rPr>
        <w:t>high</w:t>
      </w:r>
      <w:r w:rsidR="00FB38C9" w:rsidRPr="00416B96">
        <w:rPr>
          <w:rFonts w:asciiTheme="minorHAnsi" w:hAnsiTheme="minorHAnsi" w:cstheme="minorHAnsi"/>
          <w:color w:val="auto"/>
        </w:rPr>
        <w:t>-resolution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imaging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RABV-infected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tis</w:t>
      </w:r>
      <w:r w:rsidR="00CD603B" w:rsidRPr="00416B96">
        <w:rPr>
          <w:rFonts w:asciiTheme="minorHAnsi" w:hAnsiTheme="minorHAnsi" w:cstheme="minorHAnsi"/>
          <w:color w:val="auto"/>
        </w:rPr>
        <w:t>sue.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5388B">
        <w:rPr>
          <w:rFonts w:asciiTheme="minorHAnsi" w:hAnsiTheme="minorHAnsi" w:cstheme="minorHAnsi"/>
          <w:color w:val="auto"/>
        </w:rPr>
        <w:t xml:space="preserve">The </w:t>
      </w:r>
      <w:r w:rsidR="00FB38C9" w:rsidRPr="00416B96">
        <w:rPr>
          <w:rFonts w:asciiTheme="minorHAnsi" w:hAnsiTheme="minorHAnsi" w:cstheme="minorHAnsi"/>
          <w:color w:val="auto"/>
        </w:rPr>
        <w:t>3D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reconstructions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573B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573B" w:rsidRPr="00416B96">
        <w:rPr>
          <w:rFonts w:asciiTheme="minorHAnsi" w:hAnsiTheme="minorHAnsi" w:cstheme="minorHAnsi"/>
          <w:color w:val="auto"/>
        </w:rPr>
        <w:t>infected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573B" w:rsidRPr="00416B96">
        <w:rPr>
          <w:rFonts w:asciiTheme="minorHAnsi" w:hAnsiTheme="minorHAnsi" w:cstheme="minorHAnsi"/>
          <w:color w:val="auto"/>
        </w:rPr>
        <w:t>brain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573B" w:rsidRPr="00416B96">
        <w:rPr>
          <w:rFonts w:asciiTheme="minorHAnsi" w:hAnsiTheme="minorHAnsi" w:cstheme="minorHAnsi"/>
          <w:color w:val="auto"/>
        </w:rPr>
        <w:t>tissue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can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be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used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answer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a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variety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of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question</w:t>
      </w:r>
      <w:r w:rsidR="0006573B" w:rsidRPr="00416B96">
        <w:rPr>
          <w:rFonts w:asciiTheme="minorHAnsi" w:hAnsiTheme="minorHAnsi" w:cstheme="minorHAnsi"/>
          <w:color w:val="auto"/>
        </w:rPr>
        <w:t>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concerning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RABV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FB38C9" w:rsidRPr="00416B96">
        <w:rPr>
          <w:rFonts w:asciiTheme="minorHAnsi" w:hAnsiTheme="minorHAnsi" w:cstheme="minorHAnsi"/>
          <w:color w:val="auto"/>
        </w:rPr>
        <w:t>di</w:t>
      </w:r>
      <w:r w:rsidR="001D0656" w:rsidRPr="00416B96">
        <w:rPr>
          <w:rFonts w:asciiTheme="minorHAnsi" w:hAnsiTheme="minorHAnsi" w:cstheme="minorHAnsi"/>
          <w:color w:val="auto"/>
        </w:rPr>
        <w:t>sease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D0656" w:rsidRPr="00416B96">
        <w:rPr>
          <w:rFonts w:asciiTheme="minorHAnsi" w:hAnsiTheme="minorHAnsi" w:cstheme="minorHAnsi"/>
          <w:color w:val="auto"/>
        </w:rPr>
        <w:t>progression,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1D0656" w:rsidRPr="00416B96">
        <w:rPr>
          <w:rFonts w:asciiTheme="minorHAnsi" w:hAnsiTheme="minorHAnsi" w:cstheme="minorHAnsi"/>
          <w:color w:val="auto"/>
        </w:rPr>
        <w:t>pathogenesis</w:t>
      </w:r>
      <w:r w:rsidR="00F53D38" w:rsidRPr="00416B96">
        <w:rPr>
          <w:rFonts w:asciiTheme="minorHAnsi" w:hAnsiTheme="minorHAnsi" w:cstheme="minorHAnsi"/>
          <w:color w:val="auto"/>
        </w:rPr>
        <w:t>,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="0006573B" w:rsidRPr="00416B96">
        <w:rPr>
          <w:rFonts w:asciiTheme="minorHAnsi" w:hAnsiTheme="minorHAnsi" w:cstheme="minorHAnsi"/>
          <w:color w:val="auto"/>
        </w:rPr>
        <w:t>and</w:t>
      </w:r>
      <w:r w:rsidR="001758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6573B" w:rsidRPr="00416B96">
        <w:rPr>
          <w:rFonts w:asciiTheme="minorHAnsi" w:hAnsiTheme="minorHAnsi" w:cstheme="minorHAnsi"/>
          <w:color w:val="auto"/>
        </w:rPr>
        <w:t>neuroinvasion</w:t>
      </w:r>
      <w:proofErr w:type="spellEnd"/>
      <w:r w:rsidR="0006573B" w:rsidRPr="00416B96">
        <w:rPr>
          <w:rFonts w:asciiTheme="minorHAnsi" w:hAnsiTheme="minorHAnsi" w:cstheme="minorHAnsi"/>
          <w:color w:val="auto"/>
        </w:rPr>
        <w:t>.</w:t>
      </w:r>
    </w:p>
    <w:p w14:paraId="7E2F8254" w14:textId="597997FF" w:rsidR="00CD603B" w:rsidRPr="00416B96" w:rsidRDefault="00CD603B" w:rsidP="00416B96">
      <w:pPr>
        <w:rPr>
          <w:rFonts w:asciiTheme="minorHAnsi" w:hAnsiTheme="minorHAnsi" w:cstheme="minorHAnsi"/>
          <w:color w:val="auto"/>
        </w:rPr>
      </w:pPr>
    </w:p>
    <w:p w14:paraId="1734505F" w14:textId="05108BD3" w:rsidR="00AA03DF" w:rsidRPr="00416B96" w:rsidRDefault="00AA03DF" w:rsidP="00416B9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2D96E92E" w14:textId="591BF226" w:rsidR="00AA03DF" w:rsidRPr="00416B96" w:rsidRDefault="004F3203" w:rsidP="00416B96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The authors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206D06" w:rsidRPr="00416B96">
        <w:rPr>
          <w:rFonts w:asciiTheme="minorHAnsi" w:hAnsiTheme="minorHAnsi" w:cstheme="minorHAnsi"/>
          <w:bCs/>
          <w:color w:val="auto"/>
        </w:rPr>
        <w:t>thank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8D5A5D" w:rsidRPr="00416B96">
        <w:rPr>
          <w:rFonts w:asciiTheme="minorHAnsi" w:hAnsiTheme="minorHAnsi" w:cstheme="minorHAnsi"/>
          <w:bCs/>
          <w:color w:val="auto"/>
        </w:rPr>
        <w:t>Thomas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8D5A5D" w:rsidRPr="00416B96">
        <w:rPr>
          <w:rFonts w:asciiTheme="minorHAnsi" w:hAnsiTheme="minorHAnsi" w:cstheme="minorHAnsi"/>
          <w:bCs/>
          <w:color w:val="auto"/>
        </w:rPr>
        <w:t>C.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8D5A5D" w:rsidRPr="00416B96">
        <w:rPr>
          <w:rFonts w:asciiTheme="minorHAnsi" w:hAnsiTheme="minorHAnsi" w:cstheme="minorHAnsi"/>
          <w:bCs/>
          <w:color w:val="auto"/>
        </w:rPr>
        <w:t>Mettenleiter</w:t>
      </w:r>
      <w:proofErr w:type="spellEnd"/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8D5A5D" w:rsidRPr="00416B96">
        <w:rPr>
          <w:rFonts w:asciiTheme="minorHAnsi" w:hAnsiTheme="minorHAnsi" w:cstheme="minorHAnsi"/>
          <w:bCs/>
          <w:color w:val="auto"/>
        </w:rPr>
        <w:t>and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206D06" w:rsidRPr="00416B96">
        <w:rPr>
          <w:rFonts w:asciiTheme="minorHAnsi" w:hAnsiTheme="minorHAnsi" w:cstheme="minorHAnsi"/>
          <w:bCs/>
          <w:color w:val="auto"/>
        </w:rPr>
        <w:t>Verena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206D06" w:rsidRPr="00416B96">
        <w:rPr>
          <w:rFonts w:asciiTheme="minorHAnsi" w:hAnsiTheme="minorHAnsi" w:cstheme="minorHAnsi"/>
          <w:bCs/>
          <w:color w:val="auto"/>
        </w:rPr>
        <w:t>te</w:t>
      </w:r>
      <w:proofErr w:type="spellEnd"/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206D06" w:rsidRPr="00416B96">
        <w:rPr>
          <w:rFonts w:asciiTheme="minorHAnsi" w:hAnsiTheme="minorHAnsi" w:cstheme="minorHAnsi"/>
          <w:bCs/>
          <w:color w:val="auto"/>
        </w:rPr>
        <w:t>Kamp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206D06" w:rsidRPr="00416B96">
        <w:rPr>
          <w:rFonts w:asciiTheme="minorHAnsi" w:hAnsiTheme="minorHAnsi" w:cstheme="minorHAnsi"/>
          <w:bCs/>
          <w:color w:val="auto"/>
        </w:rPr>
        <w:t>for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206D06" w:rsidRPr="00416B96">
        <w:rPr>
          <w:rFonts w:asciiTheme="minorHAnsi" w:hAnsiTheme="minorHAnsi" w:cstheme="minorHAnsi"/>
          <w:bCs/>
          <w:color w:val="auto"/>
        </w:rPr>
        <w:t>critical</w:t>
      </w:r>
      <w:r>
        <w:rPr>
          <w:rFonts w:asciiTheme="minorHAnsi" w:hAnsiTheme="minorHAnsi" w:cstheme="minorHAnsi"/>
          <w:bCs/>
          <w:color w:val="auto"/>
        </w:rPr>
        <w:t>ly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206D06" w:rsidRPr="00416B96">
        <w:rPr>
          <w:rFonts w:asciiTheme="minorHAnsi" w:hAnsiTheme="minorHAnsi" w:cstheme="minorHAnsi"/>
          <w:bCs/>
          <w:color w:val="auto"/>
        </w:rPr>
        <w:t>reading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206D06" w:rsidRPr="00416B96">
        <w:rPr>
          <w:rFonts w:asciiTheme="minorHAnsi" w:hAnsiTheme="minorHAnsi" w:cstheme="minorHAnsi"/>
          <w:bCs/>
          <w:color w:val="auto"/>
        </w:rPr>
        <w:t>the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206D06" w:rsidRPr="00416B96">
        <w:rPr>
          <w:rFonts w:asciiTheme="minorHAnsi" w:hAnsiTheme="minorHAnsi" w:cstheme="minorHAnsi"/>
          <w:bCs/>
          <w:color w:val="auto"/>
        </w:rPr>
        <w:t>manuscript.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This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0E73A4" w:rsidRPr="00416B96">
        <w:rPr>
          <w:rFonts w:asciiTheme="minorHAnsi" w:hAnsiTheme="minorHAnsi" w:cstheme="minorHAnsi"/>
          <w:bCs/>
          <w:color w:val="auto"/>
        </w:rPr>
        <w:t>work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was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supported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by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the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Federal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Excellence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Initiative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of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Mecklenburg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Western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Pomerania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and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 xml:space="preserve">the </w:t>
      </w:r>
      <w:r w:rsidR="003607E3" w:rsidRPr="00416B96">
        <w:rPr>
          <w:rFonts w:asciiTheme="minorHAnsi" w:hAnsiTheme="minorHAnsi" w:cstheme="minorHAnsi"/>
          <w:bCs/>
          <w:color w:val="auto"/>
        </w:rPr>
        <w:t>European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Social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Fund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(ESF)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Grant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3607E3" w:rsidRPr="00416B96">
        <w:rPr>
          <w:rFonts w:asciiTheme="minorHAnsi" w:hAnsiTheme="minorHAnsi" w:cstheme="minorHAnsi"/>
          <w:bCs/>
          <w:color w:val="auto"/>
        </w:rPr>
        <w:t>KoInfekt</w:t>
      </w:r>
      <w:proofErr w:type="spellEnd"/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(</w:t>
      </w:r>
      <w:r w:rsidR="00C41765" w:rsidRPr="00416B96">
        <w:rPr>
          <w:rFonts w:asciiTheme="minorHAnsi" w:hAnsiTheme="minorHAnsi" w:cstheme="minorHAnsi"/>
          <w:bCs/>
          <w:color w:val="auto"/>
        </w:rPr>
        <w:t>ESF/14-BM-A55-0002/16</w:t>
      </w:r>
      <w:r w:rsidR="003607E3" w:rsidRPr="00416B96">
        <w:rPr>
          <w:rFonts w:asciiTheme="minorHAnsi" w:hAnsiTheme="minorHAnsi" w:cstheme="minorHAnsi"/>
          <w:bCs/>
          <w:color w:val="auto"/>
        </w:rPr>
        <w:t>)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and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an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intramural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collaborative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research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grant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on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Lyssaviruses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at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the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Friedrich-Loeffler-Institute</w:t>
      </w:r>
      <w:r w:rsidR="001758C3">
        <w:rPr>
          <w:rFonts w:asciiTheme="minorHAnsi" w:hAnsiTheme="minorHAnsi" w:cstheme="minorHAnsi"/>
          <w:bCs/>
          <w:color w:val="auto"/>
        </w:rPr>
        <w:t xml:space="preserve"> </w:t>
      </w:r>
      <w:r w:rsidR="003607E3" w:rsidRPr="00416B96">
        <w:rPr>
          <w:rFonts w:asciiTheme="minorHAnsi" w:hAnsiTheme="minorHAnsi" w:cstheme="minorHAnsi"/>
          <w:bCs/>
          <w:color w:val="auto"/>
        </w:rPr>
        <w:t>(Ri-0372).</w:t>
      </w:r>
    </w:p>
    <w:p w14:paraId="7942237E" w14:textId="77777777" w:rsidR="006C3AD2" w:rsidRPr="00416B96" w:rsidRDefault="006C3AD2" w:rsidP="00416B96">
      <w:pPr>
        <w:rPr>
          <w:rFonts w:asciiTheme="minorHAnsi" w:hAnsiTheme="minorHAnsi" w:cstheme="minorHAnsi"/>
          <w:bCs/>
          <w:color w:val="auto"/>
        </w:rPr>
      </w:pPr>
    </w:p>
    <w:p w14:paraId="5D52ED8B" w14:textId="1F135AD5" w:rsidR="00AA03DF" w:rsidRPr="00416B96" w:rsidRDefault="00AA03DF" w:rsidP="00416B9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b/>
          <w:color w:val="auto"/>
        </w:rPr>
        <w:t>DISCLOSURES</w:t>
      </w:r>
      <w:r w:rsidRPr="00416B96">
        <w:rPr>
          <w:rFonts w:asciiTheme="minorHAnsi" w:hAnsiTheme="minorHAnsi" w:cstheme="minorHAnsi"/>
          <w:b/>
          <w:bCs/>
          <w:color w:val="auto"/>
        </w:rPr>
        <w:t>:</w:t>
      </w:r>
    </w:p>
    <w:p w14:paraId="4D1A2E99" w14:textId="379BA64A" w:rsidR="002C3273" w:rsidRPr="00416B96" w:rsidRDefault="002C3273" w:rsidP="00416B96">
      <w:pPr>
        <w:rPr>
          <w:rFonts w:asciiTheme="minorHAnsi" w:hAnsiTheme="minorHAnsi" w:cstheme="minorHAnsi"/>
          <w:color w:val="auto"/>
        </w:rPr>
      </w:pPr>
      <w:r w:rsidRPr="00416B96">
        <w:rPr>
          <w:rFonts w:asciiTheme="minorHAnsi" w:hAnsiTheme="minorHAnsi" w:cstheme="minorHAnsi"/>
          <w:color w:val="auto"/>
        </w:rPr>
        <w:t>The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authors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have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nothing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to</w:t>
      </w:r>
      <w:r w:rsidR="001758C3">
        <w:rPr>
          <w:rFonts w:asciiTheme="minorHAnsi" w:hAnsiTheme="minorHAnsi" w:cstheme="minorHAnsi"/>
          <w:color w:val="auto"/>
        </w:rPr>
        <w:t xml:space="preserve"> </w:t>
      </w:r>
      <w:r w:rsidRPr="00416B96">
        <w:rPr>
          <w:rFonts w:asciiTheme="minorHAnsi" w:hAnsiTheme="minorHAnsi" w:cstheme="minorHAnsi"/>
          <w:color w:val="auto"/>
        </w:rPr>
        <w:t>disclose.</w:t>
      </w:r>
    </w:p>
    <w:p w14:paraId="66030076" w14:textId="54E4A222" w:rsidR="00AA03DF" w:rsidRPr="00416B96" w:rsidRDefault="00AA03DF" w:rsidP="00416B96">
      <w:pPr>
        <w:rPr>
          <w:rFonts w:asciiTheme="minorHAnsi" w:hAnsiTheme="minorHAnsi" w:cstheme="minorHAnsi"/>
          <w:color w:val="auto"/>
        </w:rPr>
      </w:pPr>
    </w:p>
    <w:p w14:paraId="315B4FAD" w14:textId="1E22A255" w:rsidR="00B32616" w:rsidRPr="00416B96" w:rsidRDefault="009726EE" w:rsidP="00416B96">
      <w:pPr>
        <w:rPr>
          <w:rFonts w:asciiTheme="minorHAnsi" w:hAnsiTheme="minorHAnsi" w:cstheme="minorHAnsi"/>
          <w:b/>
          <w:color w:val="auto"/>
        </w:rPr>
      </w:pPr>
      <w:r w:rsidRPr="00416B96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416B96">
        <w:rPr>
          <w:rFonts w:asciiTheme="minorHAnsi" w:hAnsiTheme="minorHAnsi" w:cstheme="minorHAnsi"/>
          <w:b/>
          <w:bCs/>
          <w:color w:val="auto"/>
        </w:rPr>
        <w:t>:</w:t>
      </w:r>
    </w:p>
    <w:p w14:paraId="2F4B9FF2" w14:textId="20257BF1" w:rsidR="00BA7673" w:rsidRPr="00416B96" w:rsidRDefault="00BA7673" w:rsidP="00416B96">
      <w:pPr>
        <w:pStyle w:val="EndNoteBibliography"/>
      </w:pPr>
      <w:r w:rsidRPr="00416B96">
        <w:t>1</w:t>
      </w:r>
      <w:r w:rsidR="00C237DA">
        <w:t xml:space="preserve">. </w:t>
      </w:r>
      <w:r w:rsidRPr="00416B96">
        <w:t>Pichat,</w:t>
      </w:r>
      <w:r w:rsidR="001758C3">
        <w:t xml:space="preserve"> </w:t>
      </w:r>
      <w:r w:rsidRPr="00416B96">
        <w:t>J.,</w:t>
      </w:r>
      <w:r w:rsidR="001758C3">
        <w:t xml:space="preserve"> </w:t>
      </w:r>
      <w:r w:rsidRPr="00416B96">
        <w:t>Iglesias,</w:t>
      </w:r>
      <w:r w:rsidR="001758C3">
        <w:t xml:space="preserve"> </w:t>
      </w:r>
      <w:r w:rsidRPr="00416B96">
        <w:t>J.</w:t>
      </w:r>
      <w:r w:rsidR="001758C3">
        <w:t xml:space="preserve"> </w:t>
      </w:r>
      <w:r w:rsidRPr="00416B96">
        <w:t>E.,</w:t>
      </w:r>
      <w:r w:rsidR="001758C3">
        <w:t xml:space="preserve"> </w:t>
      </w:r>
      <w:r w:rsidRPr="00416B96">
        <w:t>Yousry,</w:t>
      </w:r>
      <w:r w:rsidR="001758C3">
        <w:t xml:space="preserve"> </w:t>
      </w:r>
      <w:r w:rsidRPr="00416B96">
        <w:t>T.,</w:t>
      </w:r>
      <w:r w:rsidR="001758C3">
        <w:t xml:space="preserve"> </w:t>
      </w:r>
      <w:r w:rsidRPr="00416B96">
        <w:t>Ourselin,</w:t>
      </w:r>
      <w:r w:rsidR="001758C3">
        <w:t xml:space="preserve"> </w:t>
      </w:r>
      <w:r w:rsidRPr="00416B96">
        <w:t>S.,</w:t>
      </w:r>
      <w:r w:rsidR="001758C3">
        <w:t xml:space="preserve"> </w:t>
      </w:r>
      <w:r w:rsidRPr="00416B96">
        <w:t>Modat,</w:t>
      </w:r>
      <w:r w:rsidR="001758C3">
        <w:t xml:space="preserve"> </w:t>
      </w:r>
      <w:r w:rsidRPr="00416B96">
        <w:t>M.</w:t>
      </w:r>
      <w:r w:rsidR="001758C3">
        <w:t xml:space="preserve"> </w:t>
      </w:r>
      <w:r w:rsidRPr="00416B96">
        <w:t>A</w:t>
      </w:r>
      <w:r w:rsidR="001758C3">
        <w:t xml:space="preserve"> </w:t>
      </w:r>
      <w:r w:rsidRPr="00416B96">
        <w:t>Survey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Methods</w:t>
      </w:r>
      <w:r w:rsidR="001758C3">
        <w:t xml:space="preserve"> </w:t>
      </w:r>
      <w:r w:rsidRPr="00416B96">
        <w:t>for</w:t>
      </w:r>
      <w:r w:rsidR="001758C3">
        <w:t xml:space="preserve"> </w:t>
      </w:r>
      <w:r w:rsidRPr="00416B96">
        <w:t>3D</w:t>
      </w:r>
      <w:r w:rsidR="001758C3">
        <w:t xml:space="preserve"> </w:t>
      </w:r>
      <w:r w:rsidRPr="00416B96">
        <w:t>Histology</w:t>
      </w:r>
      <w:r w:rsidR="001758C3">
        <w:t xml:space="preserve"> </w:t>
      </w:r>
      <w:r w:rsidRPr="00416B96">
        <w:t>Reconstruction.</w:t>
      </w:r>
      <w:r w:rsidR="001758C3">
        <w:t xml:space="preserve"> </w:t>
      </w:r>
      <w:r w:rsidRPr="00416B96">
        <w:rPr>
          <w:i/>
        </w:rPr>
        <w:t>Medical</w:t>
      </w:r>
      <w:r w:rsidR="001758C3">
        <w:rPr>
          <w:i/>
        </w:rPr>
        <w:t xml:space="preserve"> </w:t>
      </w:r>
      <w:r w:rsidRPr="00416B96">
        <w:rPr>
          <w:i/>
        </w:rPr>
        <w:t>Image</w:t>
      </w:r>
      <w:r w:rsidR="001758C3">
        <w:rPr>
          <w:i/>
        </w:rPr>
        <w:t xml:space="preserve"> </w:t>
      </w:r>
      <w:r w:rsidRPr="00416B96">
        <w:rPr>
          <w:i/>
        </w:rPr>
        <w:t>Analysis.</w:t>
      </w:r>
      <w:r w:rsidR="001758C3">
        <w:t xml:space="preserve"> </w:t>
      </w:r>
      <w:r w:rsidRPr="00416B96">
        <w:rPr>
          <w:b/>
        </w:rPr>
        <w:t>46</w:t>
      </w:r>
      <w:r w:rsidR="0062598C" w:rsidRPr="00F75121">
        <w:t>,</w:t>
      </w:r>
      <w:r w:rsidR="001758C3">
        <w:t xml:space="preserve"> </w:t>
      </w:r>
      <w:r w:rsidRPr="00416B96">
        <w:t>73-105</w:t>
      </w:r>
      <w:r w:rsidR="001758C3">
        <w:t xml:space="preserve"> </w:t>
      </w:r>
      <w:r w:rsidRPr="00416B96">
        <w:t>(2018).</w:t>
      </w:r>
    </w:p>
    <w:p w14:paraId="62670611" w14:textId="591081C0" w:rsidR="00BA7673" w:rsidRPr="00416B96" w:rsidRDefault="00BA7673" w:rsidP="00416B96">
      <w:pPr>
        <w:pStyle w:val="EndNoteBibliography"/>
      </w:pPr>
      <w:r w:rsidRPr="00416B96">
        <w:t>2</w:t>
      </w:r>
      <w:r w:rsidR="00C237DA">
        <w:t xml:space="preserve">. </w:t>
      </w:r>
      <w:r w:rsidRPr="00416B96">
        <w:t>Chung,</w:t>
      </w:r>
      <w:r w:rsidR="001758C3">
        <w:t xml:space="preserve"> </w:t>
      </w:r>
      <w:r w:rsidRPr="00416B96">
        <w:t>K.</w:t>
      </w:r>
      <w:r w:rsidR="001758C3">
        <w:rPr>
          <w:i/>
        </w:rPr>
        <w:t xml:space="preserve"> </w:t>
      </w:r>
      <w:r w:rsidRPr="00F75121">
        <w:t>et</w:t>
      </w:r>
      <w:r w:rsidR="001758C3" w:rsidRPr="00F75121">
        <w:t xml:space="preserve"> </w:t>
      </w:r>
      <w:r w:rsidRPr="00F75121">
        <w:t>al.</w:t>
      </w:r>
      <w:r w:rsidR="001758C3">
        <w:t xml:space="preserve"> </w:t>
      </w:r>
      <w:r w:rsidRPr="00416B96">
        <w:t>Structural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molecular</w:t>
      </w:r>
      <w:r w:rsidR="001758C3">
        <w:t xml:space="preserve"> </w:t>
      </w:r>
      <w:r w:rsidRPr="00416B96">
        <w:t>interrogation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intact</w:t>
      </w:r>
      <w:r w:rsidR="001758C3">
        <w:t xml:space="preserve"> </w:t>
      </w:r>
      <w:r w:rsidRPr="00416B96">
        <w:t>biological</w:t>
      </w:r>
      <w:r w:rsidR="001758C3">
        <w:t xml:space="preserve"> </w:t>
      </w:r>
      <w:r w:rsidRPr="00416B96">
        <w:t>systems.</w:t>
      </w:r>
      <w:r w:rsidR="001758C3">
        <w:t xml:space="preserve"> </w:t>
      </w:r>
      <w:r w:rsidRPr="00416B96">
        <w:rPr>
          <w:i/>
        </w:rPr>
        <w:t>Nature.</w:t>
      </w:r>
      <w:r w:rsidR="001758C3">
        <w:t xml:space="preserve"> </w:t>
      </w:r>
      <w:r w:rsidRPr="00416B96">
        <w:rPr>
          <w:b/>
        </w:rPr>
        <w:t>497</w:t>
      </w:r>
      <w:r w:rsidR="001758C3">
        <w:t xml:space="preserve"> </w:t>
      </w:r>
      <w:r w:rsidRPr="00416B96">
        <w:t>(7449),</w:t>
      </w:r>
      <w:r w:rsidR="001758C3">
        <w:t xml:space="preserve"> </w:t>
      </w:r>
      <w:r w:rsidRPr="00416B96">
        <w:t>332-337</w:t>
      </w:r>
      <w:r w:rsidR="001758C3">
        <w:t xml:space="preserve"> </w:t>
      </w:r>
      <w:r w:rsidRPr="00416B96">
        <w:t>(2013).</w:t>
      </w:r>
    </w:p>
    <w:p w14:paraId="0679DF5A" w14:textId="694E7B3D" w:rsidR="00BA7673" w:rsidRPr="00416B96" w:rsidRDefault="00BA7673" w:rsidP="00416B96">
      <w:pPr>
        <w:pStyle w:val="EndNoteBibliography"/>
      </w:pPr>
      <w:r w:rsidRPr="00416B96">
        <w:t>3</w:t>
      </w:r>
      <w:r w:rsidR="00C237DA">
        <w:t xml:space="preserve">. </w:t>
      </w:r>
      <w:r w:rsidRPr="00416B96">
        <w:t>Hama,</w:t>
      </w:r>
      <w:r w:rsidR="001758C3">
        <w:t xml:space="preserve"> </w:t>
      </w:r>
      <w:r w:rsidRPr="00416B96">
        <w:t>H.</w:t>
      </w:r>
      <w:r w:rsidR="001758C3">
        <w:rPr>
          <w:i/>
        </w:rPr>
        <w:t xml:space="preserve"> </w:t>
      </w:r>
      <w:r w:rsidRPr="00F75121">
        <w:t>et</w:t>
      </w:r>
      <w:r w:rsidR="001758C3" w:rsidRPr="00F75121">
        <w:t xml:space="preserve"> </w:t>
      </w:r>
      <w:r w:rsidRPr="00F75121">
        <w:t>al.</w:t>
      </w:r>
      <w:r w:rsidR="001758C3">
        <w:t xml:space="preserve"> </w:t>
      </w:r>
      <w:r w:rsidRPr="00416B96">
        <w:t>ScaleS:</w:t>
      </w:r>
      <w:r w:rsidR="001758C3">
        <w:t xml:space="preserve"> </w:t>
      </w:r>
      <w:r w:rsidRPr="00416B96">
        <w:t>an</w:t>
      </w:r>
      <w:r w:rsidR="001758C3">
        <w:t xml:space="preserve"> </w:t>
      </w:r>
      <w:r w:rsidRPr="00416B96">
        <w:t>optical</w:t>
      </w:r>
      <w:r w:rsidR="001758C3">
        <w:t xml:space="preserve"> </w:t>
      </w:r>
      <w:r w:rsidRPr="00416B96">
        <w:t>clearing</w:t>
      </w:r>
      <w:r w:rsidR="001758C3">
        <w:t xml:space="preserve"> </w:t>
      </w:r>
      <w:r w:rsidRPr="00416B96">
        <w:t>palette</w:t>
      </w:r>
      <w:r w:rsidR="001758C3">
        <w:t xml:space="preserve"> </w:t>
      </w:r>
      <w:r w:rsidRPr="00416B96">
        <w:t>for</w:t>
      </w:r>
      <w:r w:rsidR="001758C3">
        <w:t xml:space="preserve"> </w:t>
      </w:r>
      <w:r w:rsidRPr="00416B96">
        <w:t>biological</w:t>
      </w:r>
      <w:r w:rsidR="001758C3">
        <w:t xml:space="preserve"> </w:t>
      </w:r>
      <w:r w:rsidRPr="00416B96">
        <w:t>imaging.</w:t>
      </w:r>
      <w:r w:rsidR="001758C3">
        <w:t xml:space="preserve"> </w:t>
      </w:r>
      <w:r w:rsidRPr="00416B96">
        <w:rPr>
          <w:i/>
        </w:rPr>
        <w:t>Nature</w:t>
      </w:r>
      <w:r w:rsidR="001758C3">
        <w:rPr>
          <w:i/>
        </w:rPr>
        <w:t xml:space="preserve"> </w:t>
      </w:r>
      <w:r w:rsidRPr="00416B96">
        <w:rPr>
          <w:i/>
        </w:rPr>
        <w:t>Neuroscience.</w:t>
      </w:r>
      <w:r w:rsidR="001758C3">
        <w:t xml:space="preserve"> </w:t>
      </w:r>
      <w:r w:rsidRPr="00416B96">
        <w:rPr>
          <w:b/>
        </w:rPr>
        <w:t>18</w:t>
      </w:r>
      <w:r w:rsidR="001758C3">
        <w:t xml:space="preserve"> </w:t>
      </w:r>
      <w:r w:rsidRPr="00416B96">
        <w:t>(10),</w:t>
      </w:r>
      <w:r w:rsidR="001758C3">
        <w:t xml:space="preserve"> </w:t>
      </w:r>
      <w:r w:rsidRPr="00416B96">
        <w:t>1518-1529</w:t>
      </w:r>
      <w:r w:rsidR="001758C3">
        <w:t xml:space="preserve"> </w:t>
      </w:r>
      <w:r w:rsidRPr="00416B96">
        <w:t>(2015).</w:t>
      </w:r>
    </w:p>
    <w:p w14:paraId="0AE164FC" w14:textId="02DAC0DC" w:rsidR="00BA7673" w:rsidRPr="00416B96" w:rsidRDefault="00BA7673" w:rsidP="00416B96">
      <w:pPr>
        <w:pStyle w:val="EndNoteBibliography"/>
      </w:pPr>
      <w:r w:rsidRPr="00416B96">
        <w:t>4</w:t>
      </w:r>
      <w:r w:rsidR="00C237DA">
        <w:t xml:space="preserve">. </w:t>
      </w:r>
      <w:r w:rsidRPr="00416B96">
        <w:t>Ke,</w:t>
      </w:r>
      <w:r w:rsidR="001758C3">
        <w:t xml:space="preserve"> </w:t>
      </w:r>
      <w:r w:rsidRPr="00416B96">
        <w:t>M.</w:t>
      </w:r>
      <w:r w:rsidR="001758C3">
        <w:t xml:space="preserve"> </w:t>
      </w:r>
      <w:r w:rsidRPr="00416B96">
        <w:t>T.,</w:t>
      </w:r>
      <w:r w:rsidR="001758C3">
        <w:t xml:space="preserve"> </w:t>
      </w:r>
      <w:r w:rsidRPr="00416B96">
        <w:t>Fujimoto,</w:t>
      </w:r>
      <w:r w:rsidR="001758C3">
        <w:t xml:space="preserve"> </w:t>
      </w:r>
      <w:r w:rsidRPr="00416B96">
        <w:t>S.,</w:t>
      </w:r>
      <w:r w:rsidR="001758C3">
        <w:t xml:space="preserve"> </w:t>
      </w:r>
      <w:r w:rsidRPr="00416B96">
        <w:t>Imai,</w:t>
      </w:r>
      <w:r w:rsidR="001758C3">
        <w:t xml:space="preserve"> </w:t>
      </w:r>
      <w:r w:rsidRPr="00416B96">
        <w:t>T.</w:t>
      </w:r>
      <w:r w:rsidR="001758C3">
        <w:t xml:space="preserve"> </w:t>
      </w:r>
      <w:r w:rsidRPr="00416B96">
        <w:t>SeeDB:</w:t>
      </w:r>
      <w:r w:rsidR="001758C3">
        <w:t xml:space="preserve"> </w:t>
      </w:r>
      <w:r w:rsidRPr="00416B96">
        <w:t>a</w:t>
      </w:r>
      <w:r w:rsidR="001758C3">
        <w:t xml:space="preserve"> </w:t>
      </w:r>
      <w:r w:rsidRPr="00416B96">
        <w:t>simple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morphology-preserving</w:t>
      </w:r>
      <w:r w:rsidR="001758C3">
        <w:t xml:space="preserve"> </w:t>
      </w:r>
      <w:r w:rsidRPr="00416B96">
        <w:t>optical</w:t>
      </w:r>
      <w:r w:rsidR="001758C3">
        <w:t xml:space="preserve"> </w:t>
      </w:r>
      <w:r w:rsidRPr="00416B96">
        <w:t>clearing</w:t>
      </w:r>
      <w:r w:rsidR="001758C3">
        <w:t xml:space="preserve"> </w:t>
      </w:r>
      <w:r w:rsidRPr="00416B96">
        <w:t>agent</w:t>
      </w:r>
      <w:r w:rsidR="001758C3">
        <w:t xml:space="preserve"> </w:t>
      </w:r>
      <w:r w:rsidRPr="00416B96">
        <w:t>for</w:t>
      </w:r>
      <w:r w:rsidR="001758C3">
        <w:t xml:space="preserve"> </w:t>
      </w:r>
      <w:r w:rsidRPr="00416B96">
        <w:t>neuronal</w:t>
      </w:r>
      <w:r w:rsidR="001758C3">
        <w:t xml:space="preserve"> </w:t>
      </w:r>
      <w:r w:rsidRPr="00416B96">
        <w:t>circuit</w:t>
      </w:r>
      <w:r w:rsidR="001758C3">
        <w:t xml:space="preserve"> </w:t>
      </w:r>
      <w:r w:rsidRPr="00416B96">
        <w:t>reconstruction.</w:t>
      </w:r>
      <w:r w:rsidR="001758C3">
        <w:t xml:space="preserve"> </w:t>
      </w:r>
      <w:r w:rsidRPr="00416B96">
        <w:rPr>
          <w:i/>
        </w:rPr>
        <w:t>Nature</w:t>
      </w:r>
      <w:r w:rsidR="001758C3">
        <w:rPr>
          <w:i/>
        </w:rPr>
        <w:t xml:space="preserve"> </w:t>
      </w:r>
      <w:r w:rsidRPr="00416B96">
        <w:rPr>
          <w:i/>
        </w:rPr>
        <w:t>Neuroscience.</w:t>
      </w:r>
      <w:r w:rsidR="001758C3">
        <w:t xml:space="preserve"> </w:t>
      </w:r>
      <w:r w:rsidRPr="00416B96">
        <w:rPr>
          <w:b/>
        </w:rPr>
        <w:t>16</w:t>
      </w:r>
      <w:r w:rsidR="001758C3">
        <w:t xml:space="preserve"> </w:t>
      </w:r>
      <w:r w:rsidRPr="00416B96">
        <w:t>(8),</w:t>
      </w:r>
      <w:r w:rsidR="001758C3">
        <w:t xml:space="preserve"> </w:t>
      </w:r>
      <w:r w:rsidRPr="00416B96">
        <w:t>1154-1161</w:t>
      </w:r>
      <w:r w:rsidR="001758C3">
        <w:t xml:space="preserve"> </w:t>
      </w:r>
      <w:r w:rsidRPr="00416B96">
        <w:t>(2013).</w:t>
      </w:r>
    </w:p>
    <w:p w14:paraId="087C4F7C" w14:textId="1D256867" w:rsidR="00BA7673" w:rsidRPr="00416B96" w:rsidRDefault="00BA7673" w:rsidP="00416B96">
      <w:pPr>
        <w:pStyle w:val="EndNoteBibliography"/>
      </w:pPr>
      <w:r w:rsidRPr="00416B96">
        <w:t>5</w:t>
      </w:r>
      <w:r w:rsidR="00C237DA">
        <w:t xml:space="preserve">. </w:t>
      </w:r>
      <w:r w:rsidRPr="00416B96">
        <w:t>Kuwajima,</w:t>
      </w:r>
      <w:r w:rsidR="001758C3">
        <w:t xml:space="preserve"> </w:t>
      </w:r>
      <w:r w:rsidRPr="00416B96">
        <w:t>T.</w:t>
      </w:r>
      <w:r w:rsidR="001758C3">
        <w:rPr>
          <w:i/>
        </w:rPr>
        <w:t xml:space="preserve"> </w:t>
      </w:r>
      <w:r w:rsidRPr="00F75121">
        <w:t>et</w:t>
      </w:r>
      <w:r w:rsidR="001758C3" w:rsidRPr="00F75121">
        <w:t xml:space="preserve"> </w:t>
      </w:r>
      <w:r w:rsidRPr="00F75121">
        <w:t>al.</w:t>
      </w:r>
      <w:r w:rsidR="001758C3">
        <w:t xml:space="preserve"> </w:t>
      </w:r>
      <w:r w:rsidRPr="00416B96">
        <w:t>ClearT:</w:t>
      </w:r>
      <w:r w:rsidR="001758C3">
        <w:t xml:space="preserve"> </w:t>
      </w:r>
      <w:r w:rsidRPr="00416B96">
        <w:t>a</w:t>
      </w:r>
      <w:r w:rsidR="001758C3">
        <w:t xml:space="preserve"> </w:t>
      </w:r>
      <w:r w:rsidRPr="00416B96">
        <w:t>detergent-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solvent-free</w:t>
      </w:r>
      <w:r w:rsidR="001758C3">
        <w:t xml:space="preserve"> </w:t>
      </w:r>
      <w:r w:rsidRPr="00416B96">
        <w:t>clearing</w:t>
      </w:r>
      <w:r w:rsidR="001758C3">
        <w:t xml:space="preserve"> </w:t>
      </w:r>
      <w:r w:rsidRPr="00416B96">
        <w:t>method</w:t>
      </w:r>
      <w:r w:rsidR="001758C3">
        <w:t xml:space="preserve"> </w:t>
      </w:r>
      <w:r w:rsidRPr="00416B96">
        <w:t>for</w:t>
      </w:r>
      <w:r w:rsidR="001758C3">
        <w:t xml:space="preserve"> </w:t>
      </w:r>
      <w:r w:rsidRPr="00416B96">
        <w:t>neuronal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non-neuronal</w:t>
      </w:r>
      <w:r w:rsidR="001758C3">
        <w:t xml:space="preserve"> </w:t>
      </w:r>
      <w:r w:rsidRPr="00416B96">
        <w:t>tissue.</w:t>
      </w:r>
      <w:r w:rsidR="001758C3">
        <w:t xml:space="preserve"> </w:t>
      </w:r>
      <w:r w:rsidRPr="00416B96">
        <w:rPr>
          <w:i/>
        </w:rPr>
        <w:t>Development.</w:t>
      </w:r>
      <w:r w:rsidR="001758C3">
        <w:t xml:space="preserve"> </w:t>
      </w:r>
      <w:r w:rsidRPr="00416B96">
        <w:rPr>
          <w:b/>
        </w:rPr>
        <w:t>140</w:t>
      </w:r>
      <w:r w:rsidR="001758C3">
        <w:t xml:space="preserve"> </w:t>
      </w:r>
      <w:r w:rsidRPr="00416B96">
        <w:t>(6),</w:t>
      </w:r>
      <w:r w:rsidR="001758C3">
        <w:t xml:space="preserve"> </w:t>
      </w:r>
      <w:r w:rsidRPr="00416B96">
        <w:t>1364-1368</w:t>
      </w:r>
      <w:r w:rsidR="001758C3">
        <w:t xml:space="preserve"> </w:t>
      </w:r>
      <w:r w:rsidRPr="00416B96">
        <w:t>(2013).</w:t>
      </w:r>
    </w:p>
    <w:p w14:paraId="20146CA2" w14:textId="3F22FEE7" w:rsidR="00BA7673" w:rsidRPr="00416B96" w:rsidRDefault="00BA7673" w:rsidP="00416B96">
      <w:pPr>
        <w:pStyle w:val="EndNoteBibliography"/>
      </w:pPr>
      <w:r w:rsidRPr="00416B96">
        <w:t>6</w:t>
      </w:r>
      <w:r w:rsidR="00C237DA">
        <w:t xml:space="preserve">. </w:t>
      </w:r>
      <w:r w:rsidRPr="00416B96">
        <w:t>Susaki,</w:t>
      </w:r>
      <w:r w:rsidR="001758C3">
        <w:t xml:space="preserve"> </w:t>
      </w:r>
      <w:r w:rsidRPr="00416B96">
        <w:t>E.</w:t>
      </w:r>
      <w:r w:rsidR="001758C3">
        <w:t xml:space="preserve"> </w:t>
      </w:r>
      <w:r w:rsidRPr="00416B96">
        <w:t>A.</w:t>
      </w:r>
      <w:r w:rsidR="001758C3">
        <w:rPr>
          <w:i/>
        </w:rPr>
        <w:t xml:space="preserve"> </w:t>
      </w:r>
      <w:r w:rsidRPr="00F75121">
        <w:t>et</w:t>
      </w:r>
      <w:r w:rsidR="001758C3" w:rsidRPr="00F75121">
        <w:t xml:space="preserve"> </w:t>
      </w:r>
      <w:r w:rsidRPr="00F75121">
        <w:t>al.</w:t>
      </w:r>
      <w:r w:rsidR="001758C3">
        <w:t xml:space="preserve"> </w:t>
      </w:r>
      <w:r w:rsidRPr="00416B96">
        <w:t>Whole-brain</w:t>
      </w:r>
      <w:r w:rsidR="001758C3">
        <w:t xml:space="preserve"> </w:t>
      </w:r>
      <w:r w:rsidRPr="00416B96">
        <w:t>imaging</w:t>
      </w:r>
      <w:r w:rsidR="001758C3">
        <w:t xml:space="preserve"> </w:t>
      </w:r>
      <w:r w:rsidRPr="00416B96">
        <w:t>with</w:t>
      </w:r>
      <w:r w:rsidR="001758C3">
        <w:t xml:space="preserve"> </w:t>
      </w:r>
      <w:r w:rsidRPr="00416B96">
        <w:t>single-cell</w:t>
      </w:r>
      <w:r w:rsidR="001758C3">
        <w:t xml:space="preserve"> </w:t>
      </w:r>
      <w:r w:rsidRPr="00416B96">
        <w:t>resolution</w:t>
      </w:r>
      <w:r w:rsidR="001758C3">
        <w:t xml:space="preserve"> </w:t>
      </w:r>
      <w:r w:rsidRPr="00416B96">
        <w:t>using</w:t>
      </w:r>
      <w:r w:rsidR="001758C3">
        <w:t xml:space="preserve"> </w:t>
      </w:r>
      <w:r w:rsidRPr="00416B96">
        <w:t>chemical</w:t>
      </w:r>
      <w:r w:rsidR="001758C3">
        <w:t xml:space="preserve"> </w:t>
      </w:r>
      <w:r w:rsidRPr="00416B96">
        <w:t>cocktails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computational</w:t>
      </w:r>
      <w:r w:rsidR="001758C3">
        <w:t xml:space="preserve"> </w:t>
      </w:r>
      <w:r w:rsidRPr="00416B96">
        <w:t>analysis.</w:t>
      </w:r>
      <w:r w:rsidR="001758C3">
        <w:t xml:space="preserve"> </w:t>
      </w:r>
      <w:r w:rsidRPr="00416B96">
        <w:rPr>
          <w:i/>
        </w:rPr>
        <w:t>Cell.</w:t>
      </w:r>
      <w:r w:rsidR="001758C3">
        <w:t xml:space="preserve"> </w:t>
      </w:r>
      <w:r w:rsidRPr="00416B96">
        <w:rPr>
          <w:b/>
        </w:rPr>
        <w:t>157</w:t>
      </w:r>
      <w:r w:rsidR="001758C3">
        <w:t xml:space="preserve"> </w:t>
      </w:r>
      <w:r w:rsidRPr="00416B96">
        <w:t>(3),</w:t>
      </w:r>
      <w:r w:rsidR="001758C3">
        <w:t xml:space="preserve"> </w:t>
      </w:r>
      <w:r w:rsidRPr="00416B96">
        <w:t>726-739</w:t>
      </w:r>
      <w:r w:rsidR="001758C3">
        <w:t xml:space="preserve"> </w:t>
      </w:r>
      <w:r w:rsidRPr="00416B96">
        <w:t>(2014).</w:t>
      </w:r>
    </w:p>
    <w:p w14:paraId="1F6C2F84" w14:textId="3C99B956" w:rsidR="00BA7673" w:rsidRPr="00416B96" w:rsidRDefault="00BA7673" w:rsidP="00416B96">
      <w:pPr>
        <w:pStyle w:val="EndNoteBibliography"/>
      </w:pPr>
      <w:r w:rsidRPr="00416B96">
        <w:t>7</w:t>
      </w:r>
      <w:r w:rsidR="00C237DA">
        <w:t xml:space="preserve">. </w:t>
      </w:r>
      <w:r w:rsidRPr="00416B96">
        <w:t>Susaki,</w:t>
      </w:r>
      <w:r w:rsidR="001758C3">
        <w:t xml:space="preserve"> </w:t>
      </w:r>
      <w:r w:rsidRPr="00416B96">
        <w:t>E.</w:t>
      </w:r>
      <w:r w:rsidR="001758C3">
        <w:t xml:space="preserve"> </w:t>
      </w:r>
      <w:r w:rsidRPr="00416B96">
        <w:t>A.</w:t>
      </w:r>
      <w:r w:rsidR="001758C3">
        <w:rPr>
          <w:i/>
        </w:rPr>
        <w:t xml:space="preserve"> </w:t>
      </w:r>
      <w:r w:rsidRPr="00F75121">
        <w:t>et</w:t>
      </w:r>
      <w:r w:rsidR="001758C3" w:rsidRPr="00F75121">
        <w:t xml:space="preserve"> </w:t>
      </w:r>
      <w:r w:rsidRPr="00F75121">
        <w:t>al.</w:t>
      </w:r>
      <w:r w:rsidR="001758C3">
        <w:t xml:space="preserve"> </w:t>
      </w:r>
      <w:r w:rsidRPr="00416B96">
        <w:t>Advanced</w:t>
      </w:r>
      <w:r w:rsidR="001758C3">
        <w:t xml:space="preserve"> </w:t>
      </w:r>
      <w:r w:rsidRPr="00416B96">
        <w:t>CUBIC</w:t>
      </w:r>
      <w:r w:rsidR="001758C3">
        <w:t xml:space="preserve"> </w:t>
      </w:r>
      <w:r w:rsidRPr="00416B96">
        <w:t>protocols</w:t>
      </w:r>
      <w:r w:rsidR="001758C3">
        <w:t xml:space="preserve"> </w:t>
      </w:r>
      <w:r w:rsidRPr="00416B96">
        <w:t>for</w:t>
      </w:r>
      <w:r w:rsidR="001758C3">
        <w:t xml:space="preserve"> </w:t>
      </w:r>
      <w:r w:rsidRPr="00416B96">
        <w:t>whole-brain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whole-body</w:t>
      </w:r>
      <w:r w:rsidR="001758C3">
        <w:t xml:space="preserve"> </w:t>
      </w:r>
      <w:r w:rsidRPr="00416B96">
        <w:t>clearing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imaging.</w:t>
      </w:r>
      <w:r w:rsidR="001758C3">
        <w:t xml:space="preserve"> </w:t>
      </w:r>
      <w:r w:rsidRPr="00416B96">
        <w:rPr>
          <w:i/>
        </w:rPr>
        <w:t>Nature</w:t>
      </w:r>
      <w:r w:rsidR="001758C3">
        <w:rPr>
          <w:i/>
        </w:rPr>
        <w:t xml:space="preserve"> </w:t>
      </w:r>
      <w:r w:rsidRPr="00416B96">
        <w:rPr>
          <w:i/>
        </w:rPr>
        <w:t>Protocols.</w:t>
      </w:r>
      <w:r w:rsidR="001758C3">
        <w:t xml:space="preserve"> </w:t>
      </w:r>
      <w:r w:rsidRPr="00416B96">
        <w:rPr>
          <w:b/>
        </w:rPr>
        <w:t>10</w:t>
      </w:r>
      <w:r w:rsidR="001758C3">
        <w:t xml:space="preserve"> </w:t>
      </w:r>
      <w:r w:rsidRPr="00416B96">
        <w:t>(11),</w:t>
      </w:r>
      <w:r w:rsidR="001758C3">
        <w:t xml:space="preserve"> </w:t>
      </w:r>
      <w:r w:rsidRPr="00416B96">
        <w:t>1709-1727</w:t>
      </w:r>
      <w:r w:rsidR="001758C3">
        <w:t xml:space="preserve"> </w:t>
      </w:r>
      <w:r w:rsidRPr="00416B96">
        <w:t>(2015).</w:t>
      </w:r>
    </w:p>
    <w:p w14:paraId="687E8DB4" w14:textId="7067F4C7" w:rsidR="00BA7673" w:rsidRPr="00416B96" w:rsidRDefault="00BA7673" w:rsidP="00416B96">
      <w:pPr>
        <w:pStyle w:val="EndNoteBibliography"/>
      </w:pPr>
      <w:r w:rsidRPr="00416B96">
        <w:t>8</w:t>
      </w:r>
      <w:r w:rsidR="00C237DA">
        <w:t xml:space="preserve">. </w:t>
      </w:r>
      <w:r w:rsidRPr="00416B96">
        <w:t>Yang,</w:t>
      </w:r>
      <w:r w:rsidR="001758C3">
        <w:t xml:space="preserve"> </w:t>
      </w:r>
      <w:r w:rsidRPr="00416B96">
        <w:t>B.</w:t>
      </w:r>
      <w:r w:rsidR="001758C3">
        <w:rPr>
          <w:i/>
        </w:rPr>
        <w:t xml:space="preserve"> </w:t>
      </w:r>
      <w:r w:rsidRPr="00F75121">
        <w:t>et</w:t>
      </w:r>
      <w:r w:rsidR="001758C3" w:rsidRPr="00F75121">
        <w:t xml:space="preserve"> </w:t>
      </w:r>
      <w:r w:rsidRPr="00F75121">
        <w:t>al.</w:t>
      </w:r>
      <w:r w:rsidR="001758C3">
        <w:t xml:space="preserve"> </w:t>
      </w:r>
      <w:r w:rsidRPr="00416B96">
        <w:t>Single-cell</w:t>
      </w:r>
      <w:r w:rsidR="001758C3">
        <w:t xml:space="preserve"> </w:t>
      </w:r>
      <w:r w:rsidRPr="00416B96">
        <w:t>phenotyping</w:t>
      </w:r>
      <w:r w:rsidR="001758C3">
        <w:t xml:space="preserve"> </w:t>
      </w:r>
      <w:r w:rsidRPr="00416B96">
        <w:t>within</w:t>
      </w:r>
      <w:r w:rsidR="001758C3">
        <w:t xml:space="preserve"> </w:t>
      </w:r>
      <w:r w:rsidRPr="00416B96">
        <w:t>transparent</w:t>
      </w:r>
      <w:r w:rsidR="001758C3">
        <w:t xml:space="preserve"> </w:t>
      </w:r>
      <w:r w:rsidRPr="00416B96">
        <w:t>intact</w:t>
      </w:r>
      <w:r w:rsidR="001758C3">
        <w:t xml:space="preserve"> </w:t>
      </w:r>
      <w:r w:rsidRPr="00416B96">
        <w:t>tissue</w:t>
      </w:r>
      <w:r w:rsidR="001758C3">
        <w:t xml:space="preserve"> </w:t>
      </w:r>
      <w:r w:rsidRPr="00416B96">
        <w:t>through</w:t>
      </w:r>
      <w:r w:rsidR="001758C3">
        <w:t xml:space="preserve"> </w:t>
      </w:r>
      <w:r w:rsidRPr="00416B96">
        <w:t>whole-body</w:t>
      </w:r>
      <w:r w:rsidR="001758C3">
        <w:t xml:space="preserve"> </w:t>
      </w:r>
      <w:r w:rsidRPr="00416B96">
        <w:t>clearing.</w:t>
      </w:r>
      <w:r w:rsidR="001758C3">
        <w:t xml:space="preserve"> </w:t>
      </w:r>
      <w:r w:rsidRPr="00416B96">
        <w:rPr>
          <w:i/>
        </w:rPr>
        <w:t>Cell.</w:t>
      </w:r>
      <w:r w:rsidR="001758C3">
        <w:t xml:space="preserve"> </w:t>
      </w:r>
      <w:r w:rsidRPr="00416B96">
        <w:rPr>
          <w:b/>
        </w:rPr>
        <w:t>158</w:t>
      </w:r>
      <w:r w:rsidR="001758C3">
        <w:t xml:space="preserve"> </w:t>
      </w:r>
      <w:r w:rsidRPr="00416B96">
        <w:t>(4),</w:t>
      </w:r>
      <w:r w:rsidR="001758C3">
        <w:t xml:space="preserve"> </w:t>
      </w:r>
      <w:r w:rsidRPr="00416B96">
        <w:t>945-958</w:t>
      </w:r>
      <w:r w:rsidR="001758C3">
        <w:t xml:space="preserve"> </w:t>
      </w:r>
      <w:r w:rsidRPr="00416B96">
        <w:t>(2014).</w:t>
      </w:r>
    </w:p>
    <w:p w14:paraId="13ECA960" w14:textId="5F265CA5" w:rsidR="00BA7673" w:rsidRPr="00416B96" w:rsidRDefault="00BA7673" w:rsidP="00416B96">
      <w:pPr>
        <w:pStyle w:val="EndNoteBibliography"/>
      </w:pPr>
      <w:r w:rsidRPr="00416B96">
        <w:t>9</w:t>
      </w:r>
      <w:r w:rsidR="00C237DA">
        <w:t xml:space="preserve">. </w:t>
      </w:r>
      <w:r w:rsidRPr="00416B96">
        <w:t>Treweek,</w:t>
      </w:r>
      <w:r w:rsidR="001758C3">
        <w:t xml:space="preserve"> </w:t>
      </w:r>
      <w:r w:rsidRPr="00416B96">
        <w:t>J.</w:t>
      </w:r>
      <w:r w:rsidR="001758C3">
        <w:t xml:space="preserve"> </w:t>
      </w:r>
      <w:r w:rsidRPr="00416B96">
        <w:t>B.</w:t>
      </w:r>
      <w:r w:rsidR="001758C3">
        <w:rPr>
          <w:i/>
        </w:rPr>
        <w:t xml:space="preserve"> </w:t>
      </w:r>
      <w:r w:rsidRPr="00F75121">
        <w:t>et</w:t>
      </w:r>
      <w:r w:rsidR="001758C3" w:rsidRPr="00F75121">
        <w:t xml:space="preserve"> </w:t>
      </w:r>
      <w:r w:rsidRPr="00F75121">
        <w:t>al.</w:t>
      </w:r>
      <w:r w:rsidR="001758C3">
        <w:t xml:space="preserve"> </w:t>
      </w:r>
      <w:r w:rsidRPr="00416B96">
        <w:t>Whole-body</w:t>
      </w:r>
      <w:r w:rsidR="001758C3">
        <w:t xml:space="preserve"> </w:t>
      </w:r>
      <w:r w:rsidRPr="00416B96">
        <w:t>tissue</w:t>
      </w:r>
      <w:r w:rsidR="001758C3">
        <w:t xml:space="preserve"> </w:t>
      </w:r>
      <w:r w:rsidRPr="00416B96">
        <w:t>stabilization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selective</w:t>
      </w:r>
      <w:r w:rsidR="001758C3">
        <w:t xml:space="preserve"> </w:t>
      </w:r>
      <w:r w:rsidRPr="00416B96">
        <w:t>extractions</w:t>
      </w:r>
      <w:r w:rsidR="001758C3">
        <w:t xml:space="preserve"> </w:t>
      </w:r>
      <w:r w:rsidRPr="00416B96">
        <w:t>via</w:t>
      </w:r>
      <w:r w:rsidR="001758C3">
        <w:t xml:space="preserve"> </w:t>
      </w:r>
      <w:r w:rsidRPr="00416B96">
        <w:t>tissue-hydrogel</w:t>
      </w:r>
      <w:r w:rsidR="001758C3">
        <w:t xml:space="preserve"> </w:t>
      </w:r>
      <w:r w:rsidRPr="00416B96">
        <w:t>hybrids</w:t>
      </w:r>
      <w:r w:rsidR="001758C3">
        <w:t xml:space="preserve"> </w:t>
      </w:r>
      <w:r w:rsidRPr="00416B96">
        <w:t>for</w:t>
      </w:r>
      <w:r w:rsidR="001758C3">
        <w:t xml:space="preserve"> </w:t>
      </w:r>
      <w:r w:rsidRPr="00416B96">
        <w:t>high-resolution</w:t>
      </w:r>
      <w:r w:rsidR="001758C3">
        <w:t xml:space="preserve"> </w:t>
      </w:r>
      <w:r w:rsidRPr="00416B96">
        <w:t>intact</w:t>
      </w:r>
      <w:r w:rsidR="001758C3">
        <w:t xml:space="preserve"> </w:t>
      </w:r>
      <w:r w:rsidRPr="00416B96">
        <w:t>circuit</w:t>
      </w:r>
      <w:r w:rsidR="001758C3">
        <w:t xml:space="preserve"> </w:t>
      </w:r>
      <w:r w:rsidRPr="00416B96">
        <w:t>mapping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phenotyping.</w:t>
      </w:r>
      <w:r w:rsidR="001758C3">
        <w:t xml:space="preserve"> </w:t>
      </w:r>
      <w:r w:rsidRPr="00416B96">
        <w:rPr>
          <w:i/>
        </w:rPr>
        <w:t>Nature</w:t>
      </w:r>
      <w:r w:rsidR="001758C3">
        <w:rPr>
          <w:i/>
        </w:rPr>
        <w:t xml:space="preserve"> </w:t>
      </w:r>
      <w:r w:rsidRPr="00416B96">
        <w:rPr>
          <w:i/>
        </w:rPr>
        <w:t>Protocols.</w:t>
      </w:r>
      <w:r w:rsidR="001758C3">
        <w:t xml:space="preserve"> </w:t>
      </w:r>
      <w:r w:rsidRPr="00416B96">
        <w:rPr>
          <w:b/>
        </w:rPr>
        <w:t>10</w:t>
      </w:r>
      <w:r w:rsidR="001758C3">
        <w:t xml:space="preserve"> </w:t>
      </w:r>
      <w:r w:rsidRPr="00416B96">
        <w:t>(11),</w:t>
      </w:r>
      <w:r w:rsidR="001758C3">
        <w:t xml:space="preserve"> </w:t>
      </w:r>
      <w:r w:rsidRPr="00416B96">
        <w:t>1860-1896</w:t>
      </w:r>
      <w:r w:rsidR="001758C3">
        <w:t xml:space="preserve"> </w:t>
      </w:r>
      <w:r w:rsidRPr="00416B96">
        <w:t>(2015).</w:t>
      </w:r>
    </w:p>
    <w:p w14:paraId="14EB7B84" w14:textId="5DBD0493" w:rsidR="00BA7673" w:rsidRPr="00416B96" w:rsidRDefault="00BA7673" w:rsidP="00416B96">
      <w:pPr>
        <w:pStyle w:val="EndNoteBibliography"/>
      </w:pPr>
      <w:r w:rsidRPr="00416B96">
        <w:t>10</w:t>
      </w:r>
      <w:r w:rsidR="00C237DA">
        <w:t xml:space="preserve">. </w:t>
      </w:r>
      <w:r w:rsidRPr="00416B96">
        <w:t>Dodt,</w:t>
      </w:r>
      <w:r w:rsidR="001758C3">
        <w:t xml:space="preserve"> </w:t>
      </w:r>
      <w:r w:rsidRPr="00416B96">
        <w:t>H.</w:t>
      </w:r>
      <w:r w:rsidR="001758C3">
        <w:t xml:space="preserve"> </w:t>
      </w:r>
      <w:r w:rsidRPr="00416B96">
        <w:t>U.</w:t>
      </w:r>
      <w:r w:rsidR="001758C3">
        <w:rPr>
          <w:i/>
        </w:rPr>
        <w:t xml:space="preserve"> </w:t>
      </w:r>
      <w:r w:rsidRPr="00F75121">
        <w:t>et</w:t>
      </w:r>
      <w:r w:rsidR="001758C3" w:rsidRPr="00F75121">
        <w:t xml:space="preserve"> </w:t>
      </w:r>
      <w:r w:rsidRPr="00F75121">
        <w:t>al.</w:t>
      </w:r>
      <w:r w:rsidR="001758C3">
        <w:t xml:space="preserve"> </w:t>
      </w:r>
      <w:r w:rsidRPr="00416B96">
        <w:t>Ultramicroscopy:</w:t>
      </w:r>
      <w:r w:rsidR="001758C3">
        <w:t xml:space="preserve"> </w:t>
      </w:r>
      <w:r w:rsidRPr="00416B96">
        <w:t>three-dimensional</w:t>
      </w:r>
      <w:r w:rsidR="001758C3">
        <w:t xml:space="preserve"> </w:t>
      </w:r>
      <w:r w:rsidRPr="00416B96">
        <w:t>visualization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neuronal</w:t>
      </w:r>
      <w:r w:rsidR="001758C3">
        <w:t xml:space="preserve"> </w:t>
      </w:r>
      <w:r w:rsidRPr="00416B96">
        <w:t>networks</w:t>
      </w:r>
      <w:r w:rsidR="001758C3">
        <w:t xml:space="preserve"> </w:t>
      </w:r>
      <w:r w:rsidRPr="00416B96">
        <w:t>in</w:t>
      </w:r>
      <w:r w:rsidR="001758C3">
        <w:t xml:space="preserve"> </w:t>
      </w:r>
      <w:r w:rsidRPr="00416B96">
        <w:t>the</w:t>
      </w:r>
      <w:r w:rsidR="001758C3">
        <w:t xml:space="preserve"> </w:t>
      </w:r>
      <w:r w:rsidRPr="00416B96">
        <w:t>whole</w:t>
      </w:r>
      <w:r w:rsidR="001758C3">
        <w:t xml:space="preserve"> </w:t>
      </w:r>
      <w:r w:rsidRPr="00416B96">
        <w:t>mouse</w:t>
      </w:r>
      <w:r w:rsidR="001758C3">
        <w:t xml:space="preserve"> </w:t>
      </w:r>
      <w:r w:rsidRPr="00416B96">
        <w:t>brain.</w:t>
      </w:r>
      <w:r w:rsidR="001758C3">
        <w:t xml:space="preserve"> </w:t>
      </w:r>
      <w:r w:rsidRPr="00416B96">
        <w:rPr>
          <w:i/>
        </w:rPr>
        <w:t>Nature</w:t>
      </w:r>
      <w:r w:rsidR="001758C3">
        <w:rPr>
          <w:i/>
        </w:rPr>
        <w:t xml:space="preserve"> </w:t>
      </w:r>
      <w:r w:rsidRPr="00416B96">
        <w:rPr>
          <w:i/>
        </w:rPr>
        <w:t>Methods.</w:t>
      </w:r>
      <w:r w:rsidR="001758C3">
        <w:t xml:space="preserve"> </w:t>
      </w:r>
      <w:r w:rsidRPr="00416B96">
        <w:rPr>
          <w:b/>
        </w:rPr>
        <w:t>4</w:t>
      </w:r>
      <w:r w:rsidR="001758C3">
        <w:t xml:space="preserve"> </w:t>
      </w:r>
      <w:r w:rsidRPr="00416B96">
        <w:t>(4),</w:t>
      </w:r>
      <w:r w:rsidR="001758C3">
        <w:t xml:space="preserve"> </w:t>
      </w:r>
      <w:r w:rsidRPr="00416B96">
        <w:t>331-336</w:t>
      </w:r>
      <w:r w:rsidR="001758C3">
        <w:t xml:space="preserve"> </w:t>
      </w:r>
      <w:r w:rsidRPr="00416B96">
        <w:t>(2007).</w:t>
      </w:r>
    </w:p>
    <w:p w14:paraId="5611F649" w14:textId="3765650D" w:rsidR="00BA7673" w:rsidRPr="00416B96" w:rsidRDefault="00BA7673" w:rsidP="00416B96">
      <w:pPr>
        <w:pStyle w:val="EndNoteBibliography"/>
      </w:pPr>
      <w:r w:rsidRPr="00416B96">
        <w:t>11</w:t>
      </w:r>
      <w:r w:rsidR="00C237DA">
        <w:t xml:space="preserve">. </w:t>
      </w:r>
      <w:r w:rsidRPr="00416B96">
        <w:t>Erturk,</w:t>
      </w:r>
      <w:r w:rsidR="001758C3">
        <w:t xml:space="preserve"> </w:t>
      </w:r>
      <w:r w:rsidRPr="00416B96">
        <w:t>A.</w:t>
      </w:r>
      <w:r w:rsidR="001758C3">
        <w:rPr>
          <w:i/>
        </w:rPr>
        <w:t xml:space="preserve"> </w:t>
      </w:r>
      <w:r w:rsidRPr="00F75121">
        <w:t>et</w:t>
      </w:r>
      <w:r w:rsidR="001758C3" w:rsidRPr="00F75121">
        <w:t xml:space="preserve"> </w:t>
      </w:r>
      <w:r w:rsidRPr="00F75121">
        <w:t>al.</w:t>
      </w:r>
      <w:r w:rsidR="001758C3">
        <w:t xml:space="preserve"> </w:t>
      </w:r>
      <w:r w:rsidRPr="00416B96">
        <w:t>Three-dimensional</w:t>
      </w:r>
      <w:r w:rsidR="001758C3">
        <w:t xml:space="preserve"> </w:t>
      </w:r>
      <w:r w:rsidRPr="00416B96">
        <w:t>imaging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the</w:t>
      </w:r>
      <w:r w:rsidR="001758C3">
        <w:t xml:space="preserve"> </w:t>
      </w:r>
      <w:r w:rsidRPr="00416B96">
        <w:t>unsectioned</w:t>
      </w:r>
      <w:r w:rsidR="001758C3">
        <w:t xml:space="preserve"> </w:t>
      </w:r>
      <w:r w:rsidRPr="00416B96">
        <w:t>adult</w:t>
      </w:r>
      <w:r w:rsidR="001758C3">
        <w:t xml:space="preserve"> </w:t>
      </w:r>
      <w:r w:rsidRPr="00416B96">
        <w:t>spinal</w:t>
      </w:r>
      <w:r w:rsidR="001758C3">
        <w:t xml:space="preserve"> </w:t>
      </w:r>
      <w:r w:rsidRPr="00416B96">
        <w:t>cord</w:t>
      </w:r>
      <w:r w:rsidR="001758C3">
        <w:t xml:space="preserve"> </w:t>
      </w:r>
      <w:r w:rsidRPr="00416B96">
        <w:t>to</w:t>
      </w:r>
      <w:r w:rsidR="001758C3">
        <w:t xml:space="preserve"> </w:t>
      </w:r>
      <w:r w:rsidRPr="00416B96">
        <w:t>assess</w:t>
      </w:r>
      <w:r w:rsidR="001758C3">
        <w:t xml:space="preserve"> </w:t>
      </w:r>
      <w:r w:rsidRPr="00416B96">
        <w:t>axon</w:t>
      </w:r>
      <w:r w:rsidR="001758C3">
        <w:t xml:space="preserve"> </w:t>
      </w:r>
      <w:r w:rsidRPr="00416B96">
        <w:t>regeneration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glial</w:t>
      </w:r>
      <w:r w:rsidR="001758C3">
        <w:t xml:space="preserve"> </w:t>
      </w:r>
      <w:r w:rsidRPr="00416B96">
        <w:t>responses</w:t>
      </w:r>
      <w:r w:rsidR="001758C3">
        <w:t xml:space="preserve"> </w:t>
      </w:r>
      <w:r w:rsidRPr="00416B96">
        <w:t>after</w:t>
      </w:r>
      <w:r w:rsidR="001758C3">
        <w:t xml:space="preserve"> </w:t>
      </w:r>
      <w:r w:rsidRPr="00416B96">
        <w:t>injury.</w:t>
      </w:r>
      <w:r w:rsidR="001758C3">
        <w:t xml:space="preserve"> </w:t>
      </w:r>
      <w:r w:rsidRPr="00416B96">
        <w:rPr>
          <w:i/>
        </w:rPr>
        <w:t>Nature</w:t>
      </w:r>
      <w:r w:rsidR="001758C3">
        <w:rPr>
          <w:i/>
        </w:rPr>
        <w:t xml:space="preserve"> </w:t>
      </w:r>
      <w:r w:rsidRPr="00416B96">
        <w:rPr>
          <w:i/>
        </w:rPr>
        <w:t>Medicine.</w:t>
      </w:r>
      <w:r w:rsidR="001758C3">
        <w:t xml:space="preserve"> </w:t>
      </w:r>
      <w:r w:rsidRPr="00416B96">
        <w:rPr>
          <w:b/>
        </w:rPr>
        <w:t>18</w:t>
      </w:r>
      <w:r w:rsidR="001758C3">
        <w:t xml:space="preserve"> </w:t>
      </w:r>
      <w:r w:rsidRPr="00416B96">
        <w:t>(1),</w:t>
      </w:r>
      <w:r w:rsidR="001758C3">
        <w:t xml:space="preserve"> </w:t>
      </w:r>
      <w:r w:rsidRPr="00416B96">
        <w:t>166-171</w:t>
      </w:r>
      <w:r w:rsidR="001758C3">
        <w:t xml:space="preserve"> </w:t>
      </w:r>
      <w:r w:rsidRPr="00416B96">
        <w:t>(2011).</w:t>
      </w:r>
    </w:p>
    <w:p w14:paraId="45BC18D3" w14:textId="47E281E8" w:rsidR="00BA7673" w:rsidRPr="00416B96" w:rsidRDefault="00BA7673" w:rsidP="00416B96">
      <w:pPr>
        <w:pStyle w:val="EndNoteBibliography"/>
      </w:pPr>
      <w:r w:rsidRPr="00416B96">
        <w:t>12</w:t>
      </w:r>
      <w:r w:rsidR="00C237DA">
        <w:t xml:space="preserve">. </w:t>
      </w:r>
      <w:r w:rsidRPr="00416B96">
        <w:t>Erturk,</w:t>
      </w:r>
      <w:r w:rsidR="001758C3">
        <w:t xml:space="preserve"> </w:t>
      </w:r>
      <w:r w:rsidRPr="00416B96">
        <w:t>A.</w:t>
      </w:r>
      <w:r w:rsidR="001758C3">
        <w:rPr>
          <w:i/>
        </w:rPr>
        <w:t xml:space="preserve"> </w:t>
      </w:r>
      <w:r w:rsidRPr="00F75121">
        <w:t>et</w:t>
      </w:r>
      <w:r w:rsidR="001758C3" w:rsidRPr="00F75121">
        <w:t xml:space="preserve"> </w:t>
      </w:r>
      <w:r w:rsidRPr="00F75121">
        <w:t>al.</w:t>
      </w:r>
      <w:r w:rsidR="001758C3">
        <w:t xml:space="preserve"> </w:t>
      </w:r>
      <w:r w:rsidRPr="00416B96">
        <w:t>Three-dimensional</w:t>
      </w:r>
      <w:r w:rsidR="001758C3">
        <w:t xml:space="preserve"> </w:t>
      </w:r>
      <w:r w:rsidRPr="00416B96">
        <w:t>imaging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solvent-cleared</w:t>
      </w:r>
      <w:r w:rsidR="001758C3">
        <w:t xml:space="preserve"> </w:t>
      </w:r>
      <w:r w:rsidRPr="00416B96">
        <w:t>organs</w:t>
      </w:r>
      <w:r w:rsidR="001758C3">
        <w:t xml:space="preserve"> </w:t>
      </w:r>
      <w:r w:rsidRPr="00416B96">
        <w:t>using</w:t>
      </w:r>
      <w:r w:rsidR="001758C3">
        <w:t xml:space="preserve"> </w:t>
      </w:r>
      <w:r w:rsidRPr="00416B96">
        <w:t>3DISCO.</w:t>
      </w:r>
      <w:r w:rsidR="001758C3">
        <w:t xml:space="preserve"> </w:t>
      </w:r>
      <w:r w:rsidRPr="00416B96">
        <w:rPr>
          <w:i/>
        </w:rPr>
        <w:t>Nature</w:t>
      </w:r>
      <w:r w:rsidR="001758C3">
        <w:rPr>
          <w:i/>
        </w:rPr>
        <w:t xml:space="preserve"> </w:t>
      </w:r>
      <w:r w:rsidRPr="00416B96">
        <w:rPr>
          <w:i/>
        </w:rPr>
        <w:t>Protocols.</w:t>
      </w:r>
      <w:r w:rsidR="001758C3">
        <w:t xml:space="preserve"> </w:t>
      </w:r>
      <w:r w:rsidRPr="00416B96">
        <w:rPr>
          <w:b/>
        </w:rPr>
        <w:t>7</w:t>
      </w:r>
      <w:r w:rsidR="001758C3">
        <w:t xml:space="preserve"> </w:t>
      </w:r>
      <w:r w:rsidRPr="00416B96">
        <w:t>(11),</w:t>
      </w:r>
      <w:r w:rsidR="001758C3">
        <w:t xml:space="preserve"> </w:t>
      </w:r>
      <w:r w:rsidRPr="00416B96">
        <w:t>1983-1995</w:t>
      </w:r>
      <w:r w:rsidR="001758C3">
        <w:t xml:space="preserve"> </w:t>
      </w:r>
      <w:r w:rsidRPr="00416B96">
        <w:t>(2012).</w:t>
      </w:r>
    </w:p>
    <w:p w14:paraId="1C97AB44" w14:textId="579E877B" w:rsidR="00BA7673" w:rsidRPr="00416B96" w:rsidRDefault="00BA7673" w:rsidP="00416B96">
      <w:pPr>
        <w:pStyle w:val="EndNoteBibliography"/>
      </w:pPr>
      <w:r w:rsidRPr="00416B96">
        <w:t>13</w:t>
      </w:r>
      <w:r w:rsidR="00C237DA">
        <w:t xml:space="preserve">. </w:t>
      </w:r>
      <w:r w:rsidRPr="00416B96">
        <w:t>Pan,</w:t>
      </w:r>
      <w:r w:rsidR="001758C3">
        <w:t xml:space="preserve"> </w:t>
      </w:r>
      <w:r w:rsidRPr="00416B96">
        <w:t>C.</w:t>
      </w:r>
      <w:r w:rsidR="001758C3">
        <w:rPr>
          <w:i/>
        </w:rPr>
        <w:t xml:space="preserve"> </w:t>
      </w:r>
      <w:r w:rsidRPr="00F75121">
        <w:t>et</w:t>
      </w:r>
      <w:r w:rsidR="001758C3" w:rsidRPr="00F75121">
        <w:t xml:space="preserve"> </w:t>
      </w:r>
      <w:r w:rsidRPr="00F75121">
        <w:t>al.</w:t>
      </w:r>
      <w:r w:rsidR="001758C3">
        <w:t xml:space="preserve"> </w:t>
      </w:r>
      <w:r w:rsidRPr="00416B96">
        <w:t>Shrinkage-mediated</w:t>
      </w:r>
      <w:r w:rsidR="001758C3">
        <w:t xml:space="preserve"> </w:t>
      </w:r>
      <w:r w:rsidRPr="00416B96">
        <w:t>imaging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entire</w:t>
      </w:r>
      <w:r w:rsidR="001758C3">
        <w:t xml:space="preserve"> </w:t>
      </w:r>
      <w:r w:rsidRPr="00416B96">
        <w:t>organs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organisms</w:t>
      </w:r>
      <w:r w:rsidR="001758C3">
        <w:t xml:space="preserve"> </w:t>
      </w:r>
      <w:r w:rsidRPr="00416B96">
        <w:t>using</w:t>
      </w:r>
      <w:r w:rsidR="001758C3">
        <w:t xml:space="preserve"> </w:t>
      </w:r>
      <w:r w:rsidRPr="00416B96">
        <w:t>uDISCO.</w:t>
      </w:r>
      <w:r w:rsidR="001758C3">
        <w:t xml:space="preserve"> </w:t>
      </w:r>
      <w:r w:rsidRPr="00416B96">
        <w:rPr>
          <w:i/>
        </w:rPr>
        <w:t>Nature</w:t>
      </w:r>
      <w:r w:rsidR="001758C3">
        <w:rPr>
          <w:i/>
        </w:rPr>
        <w:t xml:space="preserve"> </w:t>
      </w:r>
      <w:r w:rsidRPr="00416B96">
        <w:rPr>
          <w:i/>
        </w:rPr>
        <w:t>Methods.</w:t>
      </w:r>
      <w:r w:rsidR="001758C3">
        <w:t xml:space="preserve"> </w:t>
      </w:r>
      <w:r w:rsidRPr="00416B96">
        <w:rPr>
          <w:b/>
        </w:rPr>
        <w:t>13</w:t>
      </w:r>
      <w:r w:rsidR="001758C3">
        <w:t xml:space="preserve"> </w:t>
      </w:r>
      <w:r w:rsidRPr="00416B96">
        <w:t>(10),</w:t>
      </w:r>
      <w:r w:rsidR="001758C3">
        <w:t xml:space="preserve"> </w:t>
      </w:r>
      <w:r w:rsidRPr="00416B96">
        <w:t>859-867</w:t>
      </w:r>
      <w:r w:rsidR="001758C3">
        <w:t xml:space="preserve"> </w:t>
      </w:r>
      <w:r w:rsidRPr="00416B96">
        <w:t>(2016).</w:t>
      </w:r>
    </w:p>
    <w:p w14:paraId="2B1CE992" w14:textId="77C07097" w:rsidR="00BA7673" w:rsidRPr="00416B96" w:rsidRDefault="00BA7673" w:rsidP="00416B96">
      <w:pPr>
        <w:pStyle w:val="EndNoteBibliography"/>
      </w:pPr>
      <w:r w:rsidRPr="00416B96">
        <w:t>14</w:t>
      </w:r>
      <w:r w:rsidR="00C237DA">
        <w:t xml:space="preserve">. </w:t>
      </w:r>
      <w:r w:rsidRPr="00416B96">
        <w:t>Renier,</w:t>
      </w:r>
      <w:r w:rsidR="001758C3">
        <w:t xml:space="preserve"> </w:t>
      </w:r>
      <w:r w:rsidRPr="00416B96">
        <w:t>N.</w:t>
      </w:r>
      <w:r w:rsidR="001758C3">
        <w:rPr>
          <w:i/>
        </w:rPr>
        <w:t xml:space="preserve"> </w:t>
      </w:r>
      <w:r w:rsidRPr="00F75121">
        <w:t>et</w:t>
      </w:r>
      <w:r w:rsidR="001758C3" w:rsidRPr="00F75121">
        <w:t xml:space="preserve"> </w:t>
      </w:r>
      <w:r w:rsidRPr="00F75121">
        <w:t>al.</w:t>
      </w:r>
      <w:r w:rsidR="001758C3">
        <w:t xml:space="preserve"> </w:t>
      </w:r>
      <w:r w:rsidRPr="00416B96">
        <w:t>iDISCO:</w:t>
      </w:r>
      <w:r w:rsidR="001758C3">
        <w:t xml:space="preserve"> </w:t>
      </w:r>
      <w:r w:rsidRPr="00416B96">
        <w:t>a</w:t>
      </w:r>
      <w:r w:rsidR="001758C3">
        <w:t xml:space="preserve"> </w:t>
      </w:r>
      <w:r w:rsidRPr="00416B96">
        <w:t>simple,</w:t>
      </w:r>
      <w:r w:rsidR="001758C3">
        <w:t xml:space="preserve"> </w:t>
      </w:r>
      <w:r w:rsidRPr="00416B96">
        <w:t>rapid</w:t>
      </w:r>
      <w:r w:rsidR="001758C3">
        <w:t xml:space="preserve"> </w:t>
      </w:r>
      <w:r w:rsidRPr="00416B96">
        <w:t>method</w:t>
      </w:r>
      <w:r w:rsidR="001758C3">
        <w:t xml:space="preserve"> </w:t>
      </w:r>
      <w:r w:rsidRPr="00416B96">
        <w:t>to</w:t>
      </w:r>
      <w:r w:rsidR="001758C3">
        <w:t xml:space="preserve"> </w:t>
      </w:r>
      <w:r w:rsidRPr="00416B96">
        <w:t>immunolabel</w:t>
      </w:r>
      <w:r w:rsidR="001758C3">
        <w:t xml:space="preserve"> </w:t>
      </w:r>
      <w:r w:rsidRPr="00416B96">
        <w:t>large</w:t>
      </w:r>
      <w:r w:rsidR="001758C3">
        <w:t xml:space="preserve"> </w:t>
      </w:r>
      <w:r w:rsidRPr="00416B96">
        <w:t>tissue</w:t>
      </w:r>
      <w:r w:rsidR="001758C3">
        <w:t xml:space="preserve"> </w:t>
      </w:r>
      <w:r w:rsidRPr="00416B96">
        <w:t>samples</w:t>
      </w:r>
      <w:r w:rsidR="001758C3">
        <w:t xml:space="preserve"> </w:t>
      </w:r>
      <w:r w:rsidRPr="00416B96">
        <w:t>for</w:t>
      </w:r>
      <w:r w:rsidR="001758C3">
        <w:t xml:space="preserve"> </w:t>
      </w:r>
      <w:r w:rsidRPr="00416B96">
        <w:t>volume</w:t>
      </w:r>
      <w:r w:rsidR="001758C3">
        <w:t xml:space="preserve"> </w:t>
      </w:r>
      <w:r w:rsidRPr="00416B96">
        <w:t>imaging.</w:t>
      </w:r>
      <w:r w:rsidR="001758C3">
        <w:t xml:space="preserve"> </w:t>
      </w:r>
      <w:r w:rsidRPr="00416B96">
        <w:rPr>
          <w:i/>
        </w:rPr>
        <w:t>Cell.</w:t>
      </w:r>
      <w:r w:rsidR="001758C3">
        <w:t xml:space="preserve"> </w:t>
      </w:r>
      <w:r w:rsidRPr="00416B96">
        <w:rPr>
          <w:b/>
        </w:rPr>
        <w:t>159</w:t>
      </w:r>
      <w:r w:rsidR="001758C3">
        <w:t xml:space="preserve"> </w:t>
      </w:r>
      <w:r w:rsidRPr="00416B96">
        <w:t>(4),</w:t>
      </w:r>
      <w:r w:rsidR="001758C3">
        <w:t xml:space="preserve"> </w:t>
      </w:r>
      <w:r w:rsidRPr="00416B96">
        <w:t>896-910</w:t>
      </w:r>
      <w:r w:rsidR="001758C3">
        <w:t xml:space="preserve"> </w:t>
      </w:r>
      <w:r w:rsidRPr="00416B96">
        <w:t>(2014).</w:t>
      </w:r>
    </w:p>
    <w:p w14:paraId="243D4DA6" w14:textId="2CAC5B2D" w:rsidR="00BA7673" w:rsidRPr="00416B96" w:rsidRDefault="00BA7673" w:rsidP="00416B96">
      <w:pPr>
        <w:pStyle w:val="EndNoteBibliography"/>
      </w:pPr>
      <w:r w:rsidRPr="00416B96">
        <w:t>15</w:t>
      </w:r>
      <w:r w:rsidR="00C237DA">
        <w:t xml:space="preserve">. </w:t>
      </w:r>
      <w:r w:rsidRPr="00416B96">
        <w:t>Masland,</w:t>
      </w:r>
      <w:r w:rsidR="001758C3">
        <w:t xml:space="preserve"> </w:t>
      </w:r>
      <w:r w:rsidRPr="00416B96">
        <w:t>R.</w:t>
      </w:r>
      <w:r w:rsidR="001758C3">
        <w:t xml:space="preserve"> </w:t>
      </w:r>
      <w:r w:rsidRPr="00416B96">
        <w:t>H.</w:t>
      </w:r>
      <w:r w:rsidR="001758C3">
        <w:t xml:space="preserve"> </w:t>
      </w:r>
      <w:r w:rsidRPr="00416B96">
        <w:t>Neuronal</w:t>
      </w:r>
      <w:r w:rsidR="001758C3">
        <w:t xml:space="preserve"> </w:t>
      </w:r>
      <w:r w:rsidRPr="00416B96">
        <w:t>cell</w:t>
      </w:r>
      <w:r w:rsidR="001758C3">
        <w:t xml:space="preserve"> </w:t>
      </w:r>
      <w:r w:rsidRPr="00416B96">
        <w:t>types.</w:t>
      </w:r>
      <w:r w:rsidR="001758C3">
        <w:t xml:space="preserve"> </w:t>
      </w:r>
      <w:r w:rsidRPr="00416B96">
        <w:rPr>
          <w:i/>
        </w:rPr>
        <w:t>Current</w:t>
      </w:r>
      <w:r w:rsidR="001758C3">
        <w:rPr>
          <w:i/>
        </w:rPr>
        <w:t xml:space="preserve"> </w:t>
      </w:r>
      <w:r w:rsidRPr="00416B96">
        <w:rPr>
          <w:i/>
        </w:rPr>
        <w:t>Biology.</w:t>
      </w:r>
      <w:r w:rsidR="001758C3">
        <w:t xml:space="preserve"> </w:t>
      </w:r>
      <w:r w:rsidRPr="00416B96">
        <w:rPr>
          <w:b/>
        </w:rPr>
        <w:t>14</w:t>
      </w:r>
      <w:r w:rsidR="001758C3">
        <w:t xml:space="preserve"> </w:t>
      </w:r>
      <w:r w:rsidRPr="00416B96">
        <w:t>(13),</w:t>
      </w:r>
      <w:r w:rsidR="001758C3">
        <w:t xml:space="preserve"> </w:t>
      </w:r>
      <w:r w:rsidRPr="00416B96">
        <w:t>R497-500</w:t>
      </w:r>
      <w:r w:rsidR="001758C3">
        <w:t xml:space="preserve"> </w:t>
      </w:r>
      <w:r w:rsidRPr="00416B96">
        <w:t>(2004).</w:t>
      </w:r>
    </w:p>
    <w:p w14:paraId="00E6E690" w14:textId="6B328CCF" w:rsidR="00BA7673" w:rsidRPr="00416B96" w:rsidRDefault="00BA7673" w:rsidP="00416B96">
      <w:pPr>
        <w:pStyle w:val="EndNoteBibliography"/>
      </w:pPr>
      <w:r w:rsidRPr="00416B96">
        <w:t>16</w:t>
      </w:r>
      <w:r w:rsidR="00C237DA">
        <w:t xml:space="preserve">. </w:t>
      </w:r>
      <w:r w:rsidRPr="00416B96">
        <w:t>von</w:t>
      </w:r>
      <w:r w:rsidR="001758C3">
        <w:t xml:space="preserve"> </w:t>
      </w:r>
      <w:r w:rsidRPr="00416B96">
        <w:t>Bartheld,</w:t>
      </w:r>
      <w:r w:rsidR="001758C3">
        <w:t xml:space="preserve"> </w:t>
      </w:r>
      <w:r w:rsidRPr="00416B96">
        <w:t>C.</w:t>
      </w:r>
      <w:r w:rsidR="001758C3">
        <w:t xml:space="preserve"> </w:t>
      </w:r>
      <w:r w:rsidRPr="00416B96">
        <w:t>S.,</w:t>
      </w:r>
      <w:r w:rsidR="001758C3">
        <w:t xml:space="preserve"> </w:t>
      </w:r>
      <w:r w:rsidRPr="00416B96">
        <w:t>Bahney,</w:t>
      </w:r>
      <w:r w:rsidR="001758C3">
        <w:t xml:space="preserve"> </w:t>
      </w:r>
      <w:r w:rsidRPr="00416B96">
        <w:t>J.,</w:t>
      </w:r>
      <w:r w:rsidR="001758C3">
        <w:t xml:space="preserve"> </w:t>
      </w:r>
      <w:r w:rsidRPr="00416B96">
        <w:t>Herculano-Houzel,</w:t>
      </w:r>
      <w:r w:rsidR="001758C3">
        <w:t xml:space="preserve"> </w:t>
      </w:r>
      <w:r w:rsidRPr="00416B96">
        <w:t>S.</w:t>
      </w:r>
      <w:r w:rsidR="001758C3">
        <w:t xml:space="preserve"> </w:t>
      </w:r>
      <w:r w:rsidRPr="00416B96">
        <w:t>The</w:t>
      </w:r>
      <w:r w:rsidR="001758C3">
        <w:t xml:space="preserve"> </w:t>
      </w:r>
      <w:r w:rsidRPr="00416B96">
        <w:t>search</w:t>
      </w:r>
      <w:r w:rsidR="001758C3">
        <w:t xml:space="preserve"> </w:t>
      </w:r>
      <w:r w:rsidRPr="00416B96">
        <w:t>for</w:t>
      </w:r>
      <w:r w:rsidR="001758C3">
        <w:t xml:space="preserve"> </w:t>
      </w:r>
      <w:r w:rsidRPr="00416B96">
        <w:t>true</w:t>
      </w:r>
      <w:r w:rsidR="001758C3">
        <w:t xml:space="preserve"> </w:t>
      </w:r>
      <w:r w:rsidRPr="00416B96">
        <w:t>numbers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neurons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glial</w:t>
      </w:r>
      <w:r w:rsidR="001758C3">
        <w:t xml:space="preserve"> </w:t>
      </w:r>
      <w:r w:rsidRPr="00416B96">
        <w:t>cells</w:t>
      </w:r>
      <w:r w:rsidR="001758C3">
        <w:t xml:space="preserve"> </w:t>
      </w:r>
      <w:r w:rsidRPr="00416B96">
        <w:t>in</w:t>
      </w:r>
      <w:r w:rsidR="001758C3">
        <w:t xml:space="preserve"> </w:t>
      </w:r>
      <w:r w:rsidRPr="00416B96">
        <w:t>the</w:t>
      </w:r>
      <w:r w:rsidR="001758C3">
        <w:t xml:space="preserve"> </w:t>
      </w:r>
      <w:r w:rsidRPr="00416B96">
        <w:t>human</w:t>
      </w:r>
      <w:r w:rsidR="001758C3">
        <w:t xml:space="preserve"> </w:t>
      </w:r>
      <w:r w:rsidRPr="00416B96">
        <w:t>brain:</w:t>
      </w:r>
      <w:r w:rsidR="001758C3">
        <w:t xml:space="preserve"> </w:t>
      </w:r>
      <w:r w:rsidRPr="00416B96">
        <w:t>A</w:t>
      </w:r>
      <w:r w:rsidR="001758C3">
        <w:t xml:space="preserve"> </w:t>
      </w:r>
      <w:r w:rsidRPr="00416B96">
        <w:t>review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150</w:t>
      </w:r>
      <w:r w:rsidR="001758C3">
        <w:t xml:space="preserve"> </w:t>
      </w:r>
      <w:r w:rsidRPr="00416B96">
        <w:t>years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cell</w:t>
      </w:r>
      <w:r w:rsidR="001758C3">
        <w:t xml:space="preserve"> </w:t>
      </w:r>
      <w:r w:rsidRPr="00416B96">
        <w:t>counting.</w:t>
      </w:r>
      <w:r w:rsidR="001758C3">
        <w:t xml:space="preserve"> </w:t>
      </w:r>
      <w:r w:rsidRPr="00416B96">
        <w:rPr>
          <w:i/>
        </w:rPr>
        <w:t>The</w:t>
      </w:r>
      <w:r w:rsidR="001758C3">
        <w:rPr>
          <w:i/>
        </w:rPr>
        <w:t xml:space="preserve"> </w:t>
      </w:r>
      <w:r w:rsidRPr="00416B96">
        <w:rPr>
          <w:i/>
        </w:rPr>
        <w:t>Journal</w:t>
      </w:r>
      <w:r w:rsidR="001758C3">
        <w:rPr>
          <w:i/>
        </w:rPr>
        <w:t xml:space="preserve"> </w:t>
      </w:r>
      <w:r w:rsidRPr="00416B96">
        <w:rPr>
          <w:i/>
        </w:rPr>
        <w:t>of</w:t>
      </w:r>
      <w:r w:rsidR="001758C3">
        <w:rPr>
          <w:i/>
        </w:rPr>
        <w:t xml:space="preserve"> </w:t>
      </w:r>
      <w:r w:rsidRPr="00416B96">
        <w:rPr>
          <w:i/>
        </w:rPr>
        <w:t>Comparative</w:t>
      </w:r>
      <w:r w:rsidR="001758C3">
        <w:rPr>
          <w:i/>
        </w:rPr>
        <w:t xml:space="preserve"> </w:t>
      </w:r>
      <w:r w:rsidRPr="00416B96">
        <w:rPr>
          <w:i/>
        </w:rPr>
        <w:t>Neurology.</w:t>
      </w:r>
      <w:r w:rsidR="001758C3">
        <w:t xml:space="preserve"> </w:t>
      </w:r>
      <w:r w:rsidRPr="00416B96">
        <w:rPr>
          <w:b/>
        </w:rPr>
        <w:t>524</w:t>
      </w:r>
      <w:r w:rsidR="001758C3">
        <w:t xml:space="preserve"> </w:t>
      </w:r>
      <w:r w:rsidRPr="00416B96">
        <w:t>(18),</w:t>
      </w:r>
      <w:r w:rsidR="001758C3">
        <w:t xml:space="preserve"> </w:t>
      </w:r>
      <w:r w:rsidRPr="00416B96">
        <w:t>3865-3895</w:t>
      </w:r>
      <w:r w:rsidR="001758C3">
        <w:t xml:space="preserve"> </w:t>
      </w:r>
      <w:r w:rsidRPr="00416B96">
        <w:t>(2016).</w:t>
      </w:r>
    </w:p>
    <w:p w14:paraId="52644D86" w14:textId="0D50DBA3" w:rsidR="00BA7673" w:rsidRPr="00416B96" w:rsidRDefault="00BA7673" w:rsidP="00416B96">
      <w:pPr>
        <w:pStyle w:val="EndNoteBibliography"/>
      </w:pPr>
      <w:r w:rsidRPr="00416B96">
        <w:t>17</w:t>
      </w:r>
      <w:r w:rsidR="00C237DA">
        <w:t xml:space="preserve">. </w:t>
      </w:r>
      <w:r w:rsidRPr="00416B96">
        <w:t>Fooks,</w:t>
      </w:r>
      <w:r w:rsidR="001758C3">
        <w:t xml:space="preserve"> </w:t>
      </w:r>
      <w:r w:rsidRPr="00416B96">
        <w:t>A.</w:t>
      </w:r>
      <w:r w:rsidR="001758C3">
        <w:t xml:space="preserve"> </w:t>
      </w:r>
      <w:r w:rsidRPr="00416B96">
        <w:t>R.</w:t>
      </w:r>
      <w:r w:rsidR="001758C3">
        <w:rPr>
          <w:i/>
        </w:rPr>
        <w:t xml:space="preserve"> </w:t>
      </w:r>
      <w:r w:rsidRPr="00F75121">
        <w:t>et</w:t>
      </w:r>
      <w:r w:rsidR="001758C3" w:rsidRPr="00F75121">
        <w:t xml:space="preserve"> </w:t>
      </w:r>
      <w:r w:rsidRPr="00F75121">
        <w:t>al.</w:t>
      </w:r>
      <w:r w:rsidR="001758C3">
        <w:t xml:space="preserve"> </w:t>
      </w:r>
      <w:r w:rsidRPr="00416B96">
        <w:t>Rabies.</w:t>
      </w:r>
      <w:r w:rsidR="001758C3">
        <w:t xml:space="preserve"> </w:t>
      </w:r>
      <w:r w:rsidRPr="00416B96">
        <w:rPr>
          <w:i/>
        </w:rPr>
        <w:t>Nature</w:t>
      </w:r>
      <w:r w:rsidR="001758C3">
        <w:rPr>
          <w:i/>
        </w:rPr>
        <w:t xml:space="preserve"> </w:t>
      </w:r>
      <w:r w:rsidRPr="00416B96">
        <w:rPr>
          <w:i/>
        </w:rPr>
        <w:t>Reviews</w:t>
      </w:r>
      <w:r w:rsidR="001758C3">
        <w:rPr>
          <w:i/>
        </w:rPr>
        <w:t xml:space="preserve"> </w:t>
      </w:r>
      <w:r w:rsidRPr="00416B96">
        <w:rPr>
          <w:i/>
        </w:rPr>
        <w:t>Disease</w:t>
      </w:r>
      <w:r w:rsidR="001758C3">
        <w:rPr>
          <w:i/>
        </w:rPr>
        <w:t xml:space="preserve"> </w:t>
      </w:r>
      <w:r w:rsidRPr="00416B96">
        <w:rPr>
          <w:i/>
        </w:rPr>
        <w:t>Primers.</w:t>
      </w:r>
      <w:r w:rsidR="001758C3">
        <w:t xml:space="preserve"> </w:t>
      </w:r>
      <w:r w:rsidRPr="00416B96">
        <w:rPr>
          <w:b/>
        </w:rPr>
        <w:t>3</w:t>
      </w:r>
      <w:r w:rsidR="0062598C" w:rsidRPr="00F75121">
        <w:t>,</w:t>
      </w:r>
      <w:r w:rsidR="001758C3">
        <w:t xml:space="preserve"> </w:t>
      </w:r>
      <w:r w:rsidRPr="00416B96">
        <w:t>17091</w:t>
      </w:r>
      <w:r w:rsidR="001758C3">
        <w:t xml:space="preserve"> </w:t>
      </w:r>
      <w:r w:rsidRPr="00416B96">
        <w:t>(2017).</w:t>
      </w:r>
    </w:p>
    <w:p w14:paraId="6E0C65A8" w14:textId="7206A832" w:rsidR="00BA7673" w:rsidRPr="00416B96" w:rsidRDefault="00BA7673" w:rsidP="00416B96">
      <w:pPr>
        <w:pStyle w:val="EndNoteBibliography"/>
      </w:pPr>
      <w:r w:rsidRPr="00416B96">
        <w:t>18</w:t>
      </w:r>
      <w:r w:rsidR="00C237DA">
        <w:t xml:space="preserve">. </w:t>
      </w:r>
      <w:r w:rsidRPr="00416B96">
        <w:t>WHO.</w:t>
      </w:r>
      <w:r w:rsidR="001758C3">
        <w:t xml:space="preserve"> </w:t>
      </w:r>
      <w:r w:rsidRPr="00416B96">
        <w:rPr>
          <w:i/>
        </w:rPr>
        <w:t>WHO</w:t>
      </w:r>
      <w:r w:rsidR="001758C3">
        <w:rPr>
          <w:i/>
        </w:rPr>
        <w:t xml:space="preserve"> </w:t>
      </w:r>
      <w:r w:rsidRPr="00416B96">
        <w:rPr>
          <w:i/>
        </w:rPr>
        <w:t>Expert</w:t>
      </w:r>
      <w:r w:rsidR="001758C3">
        <w:rPr>
          <w:i/>
        </w:rPr>
        <w:t xml:space="preserve"> </w:t>
      </w:r>
      <w:r w:rsidRPr="00416B96">
        <w:rPr>
          <w:i/>
        </w:rPr>
        <w:t>Consultation</w:t>
      </w:r>
      <w:r w:rsidR="001758C3">
        <w:rPr>
          <w:i/>
        </w:rPr>
        <w:t xml:space="preserve"> </w:t>
      </w:r>
      <w:r w:rsidRPr="00416B96">
        <w:rPr>
          <w:i/>
        </w:rPr>
        <w:t>on</w:t>
      </w:r>
      <w:r w:rsidR="001758C3">
        <w:rPr>
          <w:i/>
        </w:rPr>
        <w:t xml:space="preserve"> </w:t>
      </w:r>
      <w:r w:rsidRPr="00416B96">
        <w:rPr>
          <w:i/>
        </w:rPr>
        <w:t>Rabies,</w:t>
      </w:r>
      <w:r w:rsidR="001758C3">
        <w:rPr>
          <w:i/>
        </w:rPr>
        <w:t xml:space="preserve"> </w:t>
      </w:r>
      <w:r w:rsidRPr="00416B96">
        <w:rPr>
          <w:i/>
        </w:rPr>
        <w:t>Third</w:t>
      </w:r>
      <w:r w:rsidR="001758C3">
        <w:rPr>
          <w:i/>
        </w:rPr>
        <w:t xml:space="preserve"> </w:t>
      </w:r>
      <w:r w:rsidRPr="00416B96">
        <w:rPr>
          <w:i/>
        </w:rPr>
        <w:t>Report</w:t>
      </w:r>
      <w:r w:rsidRPr="00416B96">
        <w:t>.</w:t>
      </w:r>
      <w:r w:rsidR="001758C3">
        <w:t xml:space="preserve"> </w:t>
      </w:r>
      <w:r w:rsidRPr="00416B96">
        <w:rPr>
          <w:i/>
        </w:rPr>
        <w:t>WHO</w:t>
      </w:r>
      <w:r w:rsidR="001758C3">
        <w:rPr>
          <w:i/>
        </w:rPr>
        <w:t xml:space="preserve"> </w:t>
      </w:r>
      <w:r w:rsidRPr="00416B96">
        <w:rPr>
          <w:i/>
        </w:rPr>
        <w:t>Technical</w:t>
      </w:r>
      <w:r w:rsidR="001758C3">
        <w:rPr>
          <w:i/>
        </w:rPr>
        <w:t xml:space="preserve"> </w:t>
      </w:r>
      <w:r w:rsidRPr="00416B96">
        <w:rPr>
          <w:i/>
        </w:rPr>
        <w:t>Report</w:t>
      </w:r>
      <w:r w:rsidR="001758C3">
        <w:rPr>
          <w:i/>
        </w:rPr>
        <w:t xml:space="preserve"> </w:t>
      </w:r>
      <w:r w:rsidRPr="00416B96">
        <w:rPr>
          <w:i/>
        </w:rPr>
        <w:t>Series,</w:t>
      </w:r>
      <w:r w:rsidR="001758C3">
        <w:rPr>
          <w:i/>
        </w:rPr>
        <w:t xml:space="preserve"> </w:t>
      </w:r>
      <w:r w:rsidRPr="00416B96">
        <w:rPr>
          <w:i/>
        </w:rPr>
        <w:t>No.</w:t>
      </w:r>
      <w:r w:rsidR="001758C3">
        <w:rPr>
          <w:i/>
        </w:rPr>
        <w:t xml:space="preserve"> </w:t>
      </w:r>
      <w:r w:rsidRPr="00416B96">
        <w:rPr>
          <w:i/>
        </w:rPr>
        <w:t>1012</w:t>
      </w:r>
      <w:r w:rsidR="001758C3">
        <w:t xml:space="preserve"> </w:t>
      </w:r>
      <w:r w:rsidRPr="00416B96">
        <w:t>(2018).</w:t>
      </w:r>
    </w:p>
    <w:p w14:paraId="0C8C8E82" w14:textId="046F77E9" w:rsidR="00BA7673" w:rsidRPr="00416B96" w:rsidRDefault="00BA7673" w:rsidP="00416B96">
      <w:pPr>
        <w:pStyle w:val="EndNoteBibliography"/>
      </w:pPr>
      <w:r w:rsidRPr="00416B96">
        <w:t>19</w:t>
      </w:r>
      <w:r w:rsidR="00C237DA">
        <w:t xml:space="preserve">. </w:t>
      </w:r>
      <w:r w:rsidRPr="00416B96">
        <w:t>CDC.</w:t>
      </w:r>
      <w:r w:rsidR="001758C3">
        <w:t xml:space="preserve"> </w:t>
      </w:r>
      <w:r w:rsidRPr="00416B96">
        <w:rPr>
          <w:i/>
        </w:rPr>
        <w:t>Biosafety</w:t>
      </w:r>
      <w:r w:rsidR="001758C3">
        <w:rPr>
          <w:i/>
        </w:rPr>
        <w:t xml:space="preserve"> </w:t>
      </w:r>
      <w:r w:rsidRPr="00416B96">
        <w:rPr>
          <w:i/>
        </w:rPr>
        <w:t>in</w:t>
      </w:r>
      <w:r w:rsidR="001758C3">
        <w:rPr>
          <w:i/>
        </w:rPr>
        <w:t xml:space="preserve"> </w:t>
      </w:r>
      <w:r w:rsidRPr="00416B96">
        <w:rPr>
          <w:i/>
        </w:rPr>
        <w:t>Microbiological</w:t>
      </w:r>
      <w:r w:rsidR="001758C3">
        <w:rPr>
          <w:i/>
        </w:rPr>
        <w:t xml:space="preserve"> </w:t>
      </w:r>
      <w:r w:rsidRPr="00416B96">
        <w:rPr>
          <w:i/>
        </w:rPr>
        <w:t>and</w:t>
      </w:r>
      <w:r w:rsidR="001758C3">
        <w:rPr>
          <w:i/>
        </w:rPr>
        <w:t xml:space="preserve"> </w:t>
      </w:r>
      <w:r w:rsidRPr="00416B96">
        <w:rPr>
          <w:i/>
        </w:rPr>
        <w:t>Biomedical</w:t>
      </w:r>
      <w:r w:rsidR="001758C3">
        <w:rPr>
          <w:i/>
        </w:rPr>
        <w:t xml:space="preserve"> </w:t>
      </w:r>
      <w:r w:rsidRPr="00416B96">
        <w:rPr>
          <w:i/>
        </w:rPr>
        <w:t>Laboratories,</w:t>
      </w:r>
      <w:r w:rsidR="001758C3">
        <w:rPr>
          <w:i/>
        </w:rPr>
        <w:t xml:space="preserve"> </w:t>
      </w:r>
      <w:r w:rsidRPr="00416B96">
        <w:rPr>
          <w:i/>
        </w:rPr>
        <w:t>5th</w:t>
      </w:r>
      <w:r w:rsidR="001758C3">
        <w:rPr>
          <w:i/>
        </w:rPr>
        <w:t xml:space="preserve"> </w:t>
      </w:r>
      <w:r w:rsidRPr="00416B96">
        <w:rPr>
          <w:i/>
        </w:rPr>
        <w:t>Edition</w:t>
      </w:r>
      <w:r w:rsidRPr="00416B96">
        <w:t>.</w:t>
      </w:r>
      <w:r w:rsidR="001758C3">
        <w:t xml:space="preserve"> </w:t>
      </w:r>
      <w:r w:rsidRPr="00416B96">
        <w:rPr>
          <w:i/>
        </w:rPr>
        <w:t>US</w:t>
      </w:r>
      <w:r w:rsidR="001758C3">
        <w:rPr>
          <w:i/>
        </w:rPr>
        <w:t xml:space="preserve"> </w:t>
      </w:r>
      <w:r w:rsidRPr="00416B96">
        <w:rPr>
          <w:i/>
        </w:rPr>
        <w:t>Department</w:t>
      </w:r>
      <w:r w:rsidR="001758C3">
        <w:rPr>
          <w:i/>
        </w:rPr>
        <w:t xml:space="preserve"> </w:t>
      </w:r>
      <w:r w:rsidRPr="00416B96">
        <w:rPr>
          <w:i/>
        </w:rPr>
        <w:t>of</w:t>
      </w:r>
      <w:r w:rsidR="001758C3">
        <w:rPr>
          <w:i/>
        </w:rPr>
        <w:t xml:space="preserve"> </w:t>
      </w:r>
      <w:r w:rsidRPr="00416B96">
        <w:rPr>
          <w:i/>
        </w:rPr>
        <w:t>Health</w:t>
      </w:r>
      <w:r w:rsidR="001758C3">
        <w:rPr>
          <w:i/>
        </w:rPr>
        <w:t xml:space="preserve"> </w:t>
      </w:r>
      <w:r w:rsidRPr="00416B96">
        <w:rPr>
          <w:i/>
        </w:rPr>
        <w:t>and</w:t>
      </w:r>
      <w:r w:rsidR="001758C3">
        <w:rPr>
          <w:i/>
        </w:rPr>
        <w:t xml:space="preserve"> </w:t>
      </w:r>
      <w:r w:rsidRPr="00416B96">
        <w:rPr>
          <w:i/>
        </w:rPr>
        <w:t>Human</w:t>
      </w:r>
      <w:r w:rsidR="001758C3">
        <w:rPr>
          <w:i/>
        </w:rPr>
        <w:t xml:space="preserve"> </w:t>
      </w:r>
      <w:r w:rsidRPr="00416B96">
        <w:rPr>
          <w:i/>
        </w:rPr>
        <w:t>Services</w:t>
      </w:r>
      <w:r w:rsidR="001758C3">
        <w:t xml:space="preserve"> </w:t>
      </w:r>
      <w:r w:rsidRPr="00416B96">
        <w:t>(2009).</w:t>
      </w:r>
    </w:p>
    <w:p w14:paraId="0F453147" w14:textId="4357CEEE" w:rsidR="00BA7673" w:rsidRPr="00416B96" w:rsidRDefault="00BA7673" w:rsidP="00416B96">
      <w:pPr>
        <w:pStyle w:val="EndNoteBibliography"/>
      </w:pPr>
      <w:r w:rsidRPr="00416B96">
        <w:t>20</w:t>
      </w:r>
      <w:r w:rsidR="00C237DA">
        <w:t xml:space="preserve">. </w:t>
      </w:r>
      <w:r w:rsidRPr="00416B96">
        <w:t>Arnold,</w:t>
      </w:r>
      <w:r w:rsidR="001758C3">
        <w:t xml:space="preserve"> </w:t>
      </w:r>
      <w:r w:rsidRPr="00416B96">
        <w:t>M.</w:t>
      </w:r>
      <w:r w:rsidR="001758C3">
        <w:t xml:space="preserve"> </w:t>
      </w:r>
      <w:r w:rsidRPr="00416B96">
        <w:t>M.</w:t>
      </w:r>
      <w:r w:rsidR="001758C3">
        <w:rPr>
          <w:i/>
        </w:rPr>
        <w:t xml:space="preserve"> </w:t>
      </w:r>
      <w:r w:rsidRPr="00F75121">
        <w:t>et</w:t>
      </w:r>
      <w:r w:rsidR="001758C3" w:rsidRPr="00F75121">
        <w:t xml:space="preserve"> </w:t>
      </w:r>
      <w:r w:rsidRPr="00F75121">
        <w:t>al.</w:t>
      </w:r>
      <w:r w:rsidR="001758C3">
        <w:t xml:space="preserve"> </w:t>
      </w:r>
      <w:r w:rsidRPr="00416B96">
        <w:t>Effects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fixation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tissue</w:t>
      </w:r>
      <w:r w:rsidR="001758C3">
        <w:t xml:space="preserve"> </w:t>
      </w:r>
      <w:r w:rsidRPr="00416B96">
        <w:t>processing</w:t>
      </w:r>
      <w:r w:rsidR="001758C3">
        <w:t xml:space="preserve"> </w:t>
      </w:r>
      <w:r w:rsidRPr="00416B96">
        <w:t>on</w:t>
      </w:r>
      <w:r w:rsidR="001758C3">
        <w:t xml:space="preserve"> </w:t>
      </w:r>
      <w:r w:rsidRPr="00416B96">
        <w:t>immunohistochemical</w:t>
      </w:r>
      <w:r w:rsidR="001758C3">
        <w:t xml:space="preserve"> </w:t>
      </w:r>
      <w:r w:rsidRPr="00416B96">
        <w:t>demonstration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specific</w:t>
      </w:r>
      <w:r w:rsidR="001758C3">
        <w:t xml:space="preserve"> </w:t>
      </w:r>
      <w:r w:rsidRPr="00416B96">
        <w:t>antigens.</w:t>
      </w:r>
      <w:r w:rsidR="001758C3">
        <w:t xml:space="preserve"> </w:t>
      </w:r>
      <w:r w:rsidRPr="00416B96">
        <w:rPr>
          <w:i/>
        </w:rPr>
        <w:t>Biotechnic</w:t>
      </w:r>
      <w:r w:rsidR="001758C3">
        <w:rPr>
          <w:i/>
        </w:rPr>
        <w:t xml:space="preserve"> </w:t>
      </w:r>
      <w:r w:rsidRPr="00416B96">
        <w:rPr>
          <w:i/>
        </w:rPr>
        <w:t>&amp;</w:t>
      </w:r>
      <w:r w:rsidR="001758C3">
        <w:rPr>
          <w:i/>
        </w:rPr>
        <w:t xml:space="preserve"> </w:t>
      </w:r>
      <w:r w:rsidRPr="00416B96">
        <w:rPr>
          <w:i/>
        </w:rPr>
        <w:t>Histochemistry.</w:t>
      </w:r>
      <w:r w:rsidR="001758C3">
        <w:t xml:space="preserve"> </w:t>
      </w:r>
      <w:r w:rsidRPr="00416B96">
        <w:rPr>
          <w:b/>
        </w:rPr>
        <w:t>71</w:t>
      </w:r>
      <w:r w:rsidR="001758C3">
        <w:t xml:space="preserve"> </w:t>
      </w:r>
      <w:r w:rsidRPr="00416B96">
        <w:t>(5),</w:t>
      </w:r>
      <w:r w:rsidR="001758C3">
        <w:t xml:space="preserve"> </w:t>
      </w:r>
      <w:r w:rsidRPr="00416B96">
        <w:t>224-230</w:t>
      </w:r>
      <w:r w:rsidR="001758C3">
        <w:t xml:space="preserve"> </w:t>
      </w:r>
      <w:r w:rsidRPr="00416B96">
        <w:t>(1996).</w:t>
      </w:r>
    </w:p>
    <w:p w14:paraId="3CF8D664" w14:textId="1AAA5D86" w:rsidR="00BA7673" w:rsidRPr="00416B96" w:rsidRDefault="00BA7673" w:rsidP="00416B96">
      <w:pPr>
        <w:pStyle w:val="EndNoteBibliography"/>
      </w:pPr>
      <w:r w:rsidRPr="00416B96">
        <w:t>21</w:t>
      </w:r>
      <w:r w:rsidR="00C237DA">
        <w:t xml:space="preserve">. </w:t>
      </w:r>
      <w:r w:rsidRPr="00416B96">
        <w:t>Webster,</w:t>
      </w:r>
      <w:r w:rsidR="001758C3">
        <w:t xml:space="preserve"> </w:t>
      </w:r>
      <w:r w:rsidRPr="00416B96">
        <w:t>J.</w:t>
      </w:r>
      <w:r w:rsidR="001758C3">
        <w:t xml:space="preserve"> </w:t>
      </w:r>
      <w:r w:rsidRPr="00416B96">
        <w:t>D.,</w:t>
      </w:r>
      <w:r w:rsidR="001758C3">
        <w:t xml:space="preserve"> </w:t>
      </w:r>
      <w:r w:rsidRPr="00416B96">
        <w:t>Miller,</w:t>
      </w:r>
      <w:r w:rsidR="001758C3">
        <w:t xml:space="preserve"> </w:t>
      </w:r>
      <w:r w:rsidRPr="00416B96">
        <w:t>M.</w:t>
      </w:r>
      <w:r w:rsidR="001758C3">
        <w:t xml:space="preserve"> </w:t>
      </w:r>
      <w:r w:rsidRPr="00416B96">
        <w:t>A.,</w:t>
      </w:r>
      <w:r w:rsidR="001758C3">
        <w:t xml:space="preserve"> </w:t>
      </w:r>
      <w:r w:rsidRPr="00416B96">
        <w:t>Dusold,</w:t>
      </w:r>
      <w:r w:rsidR="001758C3">
        <w:t xml:space="preserve"> </w:t>
      </w:r>
      <w:r w:rsidRPr="00416B96">
        <w:t>D.,</w:t>
      </w:r>
      <w:r w:rsidR="001758C3">
        <w:t xml:space="preserve"> </w:t>
      </w:r>
      <w:r w:rsidRPr="00416B96">
        <w:t>Ramos-Vara,</w:t>
      </w:r>
      <w:r w:rsidR="001758C3">
        <w:t xml:space="preserve"> </w:t>
      </w:r>
      <w:r w:rsidRPr="00416B96">
        <w:t>J.</w:t>
      </w:r>
      <w:r w:rsidR="001758C3">
        <w:t xml:space="preserve"> </w:t>
      </w:r>
      <w:r w:rsidRPr="00416B96">
        <w:t>Effects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prolonged</w:t>
      </w:r>
      <w:r w:rsidR="001758C3">
        <w:t xml:space="preserve"> </w:t>
      </w:r>
      <w:r w:rsidRPr="00416B96">
        <w:t>formalin</w:t>
      </w:r>
      <w:r w:rsidR="001758C3">
        <w:t xml:space="preserve"> </w:t>
      </w:r>
      <w:r w:rsidRPr="00416B96">
        <w:t>fixation</w:t>
      </w:r>
      <w:r w:rsidR="001758C3">
        <w:t xml:space="preserve"> </w:t>
      </w:r>
      <w:r w:rsidRPr="00416B96">
        <w:t>on</w:t>
      </w:r>
      <w:r w:rsidR="001758C3">
        <w:t xml:space="preserve"> </w:t>
      </w:r>
      <w:r w:rsidRPr="00416B96">
        <w:t>diagnostic</w:t>
      </w:r>
      <w:r w:rsidR="001758C3">
        <w:t xml:space="preserve"> </w:t>
      </w:r>
      <w:r w:rsidRPr="00416B96">
        <w:t>immunohistochemistry</w:t>
      </w:r>
      <w:r w:rsidR="001758C3">
        <w:t xml:space="preserve"> </w:t>
      </w:r>
      <w:r w:rsidRPr="00416B96">
        <w:t>in</w:t>
      </w:r>
      <w:r w:rsidR="001758C3">
        <w:t xml:space="preserve"> </w:t>
      </w:r>
      <w:r w:rsidRPr="00416B96">
        <w:t>domestic</w:t>
      </w:r>
      <w:r w:rsidR="001758C3">
        <w:t xml:space="preserve"> </w:t>
      </w:r>
      <w:r w:rsidRPr="00416B96">
        <w:t>animals.</w:t>
      </w:r>
      <w:r w:rsidR="001758C3">
        <w:t xml:space="preserve"> </w:t>
      </w:r>
      <w:r w:rsidRPr="00416B96">
        <w:rPr>
          <w:i/>
        </w:rPr>
        <w:t>Journal</w:t>
      </w:r>
      <w:r w:rsidR="001758C3">
        <w:rPr>
          <w:i/>
        </w:rPr>
        <w:t xml:space="preserve"> </w:t>
      </w:r>
      <w:r w:rsidRPr="00416B96">
        <w:rPr>
          <w:i/>
        </w:rPr>
        <w:t>of</w:t>
      </w:r>
      <w:r w:rsidR="001758C3">
        <w:rPr>
          <w:i/>
        </w:rPr>
        <w:t xml:space="preserve"> </w:t>
      </w:r>
      <w:r w:rsidRPr="00416B96">
        <w:rPr>
          <w:i/>
        </w:rPr>
        <w:t>Histochemistry</w:t>
      </w:r>
      <w:r w:rsidR="001758C3">
        <w:rPr>
          <w:i/>
        </w:rPr>
        <w:t xml:space="preserve"> </w:t>
      </w:r>
      <w:r w:rsidRPr="00416B96">
        <w:rPr>
          <w:i/>
        </w:rPr>
        <w:t>and</w:t>
      </w:r>
      <w:r w:rsidR="001758C3">
        <w:rPr>
          <w:i/>
        </w:rPr>
        <w:t xml:space="preserve"> </w:t>
      </w:r>
      <w:r w:rsidRPr="00416B96">
        <w:rPr>
          <w:i/>
        </w:rPr>
        <w:t>Cytochemistry.</w:t>
      </w:r>
      <w:r w:rsidR="001758C3">
        <w:t xml:space="preserve"> </w:t>
      </w:r>
      <w:r w:rsidRPr="00416B96">
        <w:rPr>
          <w:b/>
        </w:rPr>
        <w:t>57</w:t>
      </w:r>
      <w:r w:rsidR="001758C3">
        <w:t xml:space="preserve"> </w:t>
      </w:r>
      <w:r w:rsidRPr="00416B96">
        <w:t>(8),</w:t>
      </w:r>
      <w:r w:rsidR="001758C3">
        <w:t xml:space="preserve"> </w:t>
      </w:r>
      <w:r w:rsidRPr="00416B96">
        <w:t>753-761</w:t>
      </w:r>
      <w:r w:rsidR="001758C3">
        <w:t xml:space="preserve"> </w:t>
      </w:r>
      <w:r w:rsidRPr="00416B96">
        <w:t>(2009).</w:t>
      </w:r>
    </w:p>
    <w:p w14:paraId="123E53BD" w14:textId="14D2A816" w:rsidR="00BA7673" w:rsidRPr="00416B96" w:rsidRDefault="00BA7673" w:rsidP="00416B96">
      <w:pPr>
        <w:pStyle w:val="EndNoteBibliography"/>
      </w:pPr>
      <w:r w:rsidRPr="00416B96">
        <w:t>22</w:t>
      </w:r>
      <w:r w:rsidR="00C237DA">
        <w:t xml:space="preserve">. </w:t>
      </w:r>
      <w:r w:rsidRPr="00416B96">
        <w:t>Werner,</w:t>
      </w:r>
      <w:r w:rsidR="001758C3">
        <w:t xml:space="preserve"> </w:t>
      </w:r>
      <w:r w:rsidRPr="00416B96">
        <w:t>M.,</w:t>
      </w:r>
      <w:r w:rsidR="001758C3">
        <w:t xml:space="preserve"> </w:t>
      </w:r>
      <w:r w:rsidRPr="00416B96">
        <w:t>Chott,</w:t>
      </w:r>
      <w:r w:rsidR="001758C3">
        <w:t xml:space="preserve"> </w:t>
      </w:r>
      <w:r w:rsidRPr="00416B96">
        <w:t>A.,</w:t>
      </w:r>
      <w:r w:rsidR="001758C3">
        <w:t xml:space="preserve"> </w:t>
      </w:r>
      <w:r w:rsidRPr="00416B96">
        <w:t>Fabiano,</w:t>
      </w:r>
      <w:r w:rsidR="001758C3">
        <w:t xml:space="preserve"> </w:t>
      </w:r>
      <w:r w:rsidRPr="00416B96">
        <w:t>A.,</w:t>
      </w:r>
      <w:r w:rsidR="001758C3">
        <w:t xml:space="preserve"> </w:t>
      </w:r>
      <w:r w:rsidRPr="00416B96">
        <w:t>Battifora,</w:t>
      </w:r>
      <w:r w:rsidR="001758C3">
        <w:t xml:space="preserve"> </w:t>
      </w:r>
      <w:r w:rsidRPr="00416B96">
        <w:t>H.</w:t>
      </w:r>
      <w:r w:rsidR="001758C3">
        <w:t xml:space="preserve"> </w:t>
      </w:r>
      <w:r w:rsidRPr="00416B96">
        <w:t>Effect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formalin</w:t>
      </w:r>
      <w:r w:rsidR="001758C3">
        <w:t xml:space="preserve"> </w:t>
      </w:r>
      <w:r w:rsidRPr="00416B96">
        <w:t>tissue</w:t>
      </w:r>
      <w:r w:rsidR="001758C3">
        <w:t xml:space="preserve"> </w:t>
      </w:r>
      <w:r w:rsidRPr="00416B96">
        <w:t>fixation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processing</w:t>
      </w:r>
      <w:r w:rsidR="001758C3">
        <w:t xml:space="preserve"> </w:t>
      </w:r>
      <w:r w:rsidRPr="00416B96">
        <w:t>on</w:t>
      </w:r>
      <w:r w:rsidR="001758C3">
        <w:t xml:space="preserve"> </w:t>
      </w:r>
      <w:r w:rsidRPr="00416B96">
        <w:t>immunohistochemistry.</w:t>
      </w:r>
      <w:r w:rsidR="001758C3">
        <w:t xml:space="preserve"> </w:t>
      </w:r>
      <w:r w:rsidRPr="00416B96">
        <w:rPr>
          <w:i/>
        </w:rPr>
        <w:t>The</w:t>
      </w:r>
      <w:r w:rsidR="001758C3">
        <w:rPr>
          <w:i/>
        </w:rPr>
        <w:t xml:space="preserve"> </w:t>
      </w:r>
      <w:r w:rsidRPr="00416B96">
        <w:rPr>
          <w:i/>
        </w:rPr>
        <w:t>American</w:t>
      </w:r>
      <w:r w:rsidR="001758C3">
        <w:rPr>
          <w:i/>
        </w:rPr>
        <w:t xml:space="preserve"> </w:t>
      </w:r>
      <w:r w:rsidRPr="00416B96">
        <w:rPr>
          <w:i/>
        </w:rPr>
        <w:t>Journal</w:t>
      </w:r>
      <w:r w:rsidR="001758C3">
        <w:rPr>
          <w:i/>
        </w:rPr>
        <w:t xml:space="preserve"> </w:t>
      </w:r>
      <w:r w:rsidRPr="00416B96">
        <w:rPr>
          <w:i/>
        </w:rPr>
        <w:t>of</w:t>
      </w:r>
      <w:r w:rsidR="001758C3">
        <w:rPr>
          <w:i/>
        </w:rPr>
        <w:t xml:space="preserve"> </w:t>
      </w:r>
      <w:r w:rsidRPr="00416B96">
        <w:rPr>
          <w:i/>
        </w:rPr>
        <w:t>Surgical</w:t>
      </w:r>
      <w:r w:rsidR="001758C3">
        <w:rPr>
          <w:i/>
        </w:rPr>
        <w:t xml:space="preserve"> </w:t>
      </w:r>
      <w:r w:rsidRPr="00416B96">
        <w:rPr>
          <w:i/>
        </w:rPr>
        <w:t>Pathology.</w:t>
      </w:r>
      <w:r w:rsidR="001758C3">
        <w:t xml:space="preserve"> </w:t>
      </w:r>
      <w:r w:rsidRPr="00416B96">
        <w:rPr>
          <w:b/>
        </w:rPr>
        <w:t>24</w:t>
      </w:r>
      <w:r w:rsidR="001758C3">
        <w:t xml:space="preserve"> </w:t>
      </w:r>
      <w:r w:rsidRPr="00416B96">
        <w:t>(7),</w:t>
      </w:r>
      <w:r w:rsidR="001758C3">
        <w:t xml:space="preserve"> </w:t>
      </w:r>
      <w:r w:rsidRPr="00416B96">
        <w:t>1016-1019</w:t>
      </w:r>
      <w:r w:rsidR="001758C3">
        <w:t xml:space="preserve"> </w:t>
      </w:r>
      <w:r w:rsidRPr="00416B96">
        <w:t>(2000).</w:t>
      </w:r>
    </w:p>
    <w:p w14:paraId="05268A03" w14:textId="708715A0" w:rsidR="00BA7673" w:rsidRPr="00416B96" w:rsidRDefault="00BA7673" w:rsidP="00416B96">
      <w:pPr>
        <w:pStyle w:val="EndNoteBibliography"/>
      </w:pPr>
      <w:r w:rsidRPr="00416B96">
        <w:t>23</w:t>
      </w:r>
      <w:r w:rsidR="00C237DA">
        <w:t xml:space="preserve">. </w:t>
      </w:r>
      <w:r w:rsidRPr="00416B96">
        <w:t>Orbanz,</w:t>
      </w:r>
      <w:r w:rsidR="001758C3">
        <w:t xml:space="preserve"> </w:t>
      </w:r>
      <w:r w:rsidRPr="00416B96">
        <w:t>J.,</w:t>
      </w:r>
      <w:r w:rsidR="001758C3">
        <w:t xml:space="preserve"> </w:t>
      </w:r>
      <w:r w:rsidRPr="00416B96">
        <w:t>Finke,</w:t>
      </w:r>
      <w:r w:rsidR="001758C3">
        <w:t xml:space="preserve"> </w:t>
      </w:r>
      <w:r w:rsidRPr="00416B96">
        <w:t>S.</w:t>
      </w:r>
      <w:r w:rsidR="001758C3">
        <w:t xml:space="preserve"> </w:t>
      </w:r>
      <w:r w:rsidRPr="00416B96">
        <w:t>Generation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recombinant</w:t>
      </w:r>
      <w:r w:rsidR="001758C3">
        <w:t xml:space="preserve"> </w:t>
      </w:r>
      <w:r w:rsidRPr="00416B96">
        <w:t>European</w:t>
      </w:r>
      <w:r w:rsidR="001758C3">
        <w:t xml:space="preserve"> </w:t>
      </w:r>
      <w:r w:rsidRPr="00416B96">
        <w:t>bat</w:t>
      </w:r>
      <w:r w:rsidR="001758C3">
        <w:t xml:space="preserve"> </w:t>
      </w:r>
      <w:r w:rsidRPr="00416B96">
        <w:t>lyssavirus</w:t>
      </w:r>
      <w:r w:rsidR="001758C3">
        <w:t xml:space="preserve"> </w:t>
      </w:r>
      <w:r w:rsidRPr="00416B96">
        <w:t>type</w:t>
      </w:r>
      <w:r w:rsidR="001758C3">
        <w:t xml:space="preserve"> </w:t>
      </w:r>
      <w:r w:rsidRPr="00416B96">
        <w:t>1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inter-genotypic</w:t>
      </w:r>
      <w:r w:rsidR="001758C3">
        <w:t xml:space="preserve"> </w:t>
      </w:r>
      <w:r w:rsidRPr="00416B96">
        <w:t>compatibility</w:t>
      </w:r>
      <w:r w:rsidR="001758C3">
        <w:t xml:space="preserve"> </w:t>
      </w:r>
      <w:r w:rsidRPr="00416B96">
        <w:t>of</w:t>
      </w:r>
      <w:r w:rsidR="001758C3">
        <w:t xml:space="preserve"> </w:t>
      </w:r>
      <w:r w:rsidRPr="00416B96">
        <w:t>lyssavirus</w:t>
      </w:r>
      <w:r w:rsidR="001758C3">
        <w:t xml:space="preserve"> </w:t>
      </w:r>
      <w:r w:rsidRPr="00416B96">
        <w:t>genotype</w:t>
      </w:r>
      <w:r w:rsidR="001758C3">
        <w:t xml:space="preserve"> </w:t>
      </w:r>
      <w:r w:rsidRPr="00416B96">
        <w:t>1</w:t>
      </w:r>
      <w:r w:rsidR="001758C3">
        <w:t xml:space="preserve"> </w:t>
      </w:r>
      <w:r w:rsidRPr="00416B96">
        <w:t>and</w:t>
      </w:r>
      <w:r w:rsidR="001758C3">
        <w:t xml:space="preserve"> </w:t>
      </w:r>
      <w:r w:rsidRPr="00416B96">
        <w:t>5</w:t>
      </w:r>
      <w:r w:rsidR="001758C3">
        <w:t xml:space="preserve"> </w:t>
      </w:r>
      <w:r w:rsidRPr="00416B96">
        <w:t>antigenome</w:t>
      </w:r>
      <w:r w:rsidR="001758C3">
        <w:t xml:space="preserve"> </w:t>
      </w:r>
      <w:r w:rsidRPr="00416B96">
        <w:t>promoters.</w:t>
      </w:r>
      <w:r w:rsidR="001758C3">
        <w:t xml:space="preserve"> </w:t>
      </w:r>
      <w:r w:rsidRPr="00416B96">
        <w:rPr>
          <w:i/>
        </w:rPr>
        <w:t>Archives</w:t>
      </w:r>
      <w:r w:rsidR="001758C3">
        <w:rPr>
          <w:i/>
        </w:rPr>
        <w:t xml:space="preserve"> </w:t>
      </w:r>
      <w:r w:rsidRPr="00416B96">
        <w:rPr>
          <w:i/>
        </w:rPr>
        <w:t>of</w:t>
      </w:r>
      <w:r w:rsidR="001758C3">
        <w:rPr>
          <w:i/>
        </w:rPr>
        <w:t xml:space="preserve"> </w:t>
      </w:r>
      <w:r w:rsidRPr="00416B96">
        <w:rPr>
          <w:i/>
        </w:rPr>
        <w:t>Virology.</w:t>
      </w:r>
      <w:r w:rsidR="001758C3">
        <w:t xml:space="preserve"> </w:t>
      </w:r>
      <w:r w:rsidRPr="00416B96">
        <w:rPr>
          <w:b/>
        </w:rPr>
        <w:t>155</w:t>
      </w:r>
      <w:r w:rsidR="001758C3">
        <w:t xml:space="preserve"> </w:t>
      </w:r>
      <w:r w:rsidRPr="00416B96">
        <w:t>(10),</w:t>
      </w:r>
      <w:r w:rsidR="001758C3">
        <w:t xml:space="preserve"> </w:t>
      </w:r>
      <w:r w:rsidRPr="00416B96">
        <w:t>1631-1641</w:t>
      </w:r>
      <w:r w:rsidR="001758C3">
        <w:t xml:space="preserve"> </w:t>
      </w:r>
      <w:r w:rsidRPr="00416B96">
        <w:t>(2010).</w:t>
      </w:r>
    </w:p>
    <w:p w14:paraId="4B6E6E9B" w14:textId="43579C9E" w:rsidR="00205B3F" w:rsidRPr="00416B96" w:rsidRDefault="00205B3F" w:rsidP="00416B96">
      <w:pPr>
        <w:rPr>
          <w:rFonts w:asciiTheme="minorHAnsi" w:hAnsiTheme="minorHAnsi" w:cstheme="minorHAnsi"/>
          <w:color w:val="auto"/>
        </w:rPr>
      </w:pPr>
    </w:p>
    <w:sectPr w:rsidR="00205B3F" w:rsidRPr="00416B96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079A8" w14:textId="77777777" w:rsidR="00B90C9D" w:rsidRDefault="00B90C9D" w:rsidP="00621C4E">
      <w:r>
        <w:separator/>
      </w:r>
    </w:p>
  </w:endnote>
  <w:endnote w:type="continuationSeparator" w:id="0">
    <w:p w14:paraId="5473A6C5" w14:textId="77777777" w:rsidR="00B90C9D" w:rsidRDefault="00B90C9D" w:rsidP="00621C4E">
      <w:r>
        <w:continuationSeparator/>
      </w:r>
    </w:p>
  </w:endnote>
  <w:endnote w:type="continuationNotice" w:id="1">
    <w:p w14:paraId="4D6C46A9" w14:textId="77777777" w:rsidR="00B90C9D" w:rsidRDefault="00B90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A5311" w14:textId="77777777" w:rsidR="00FB55C1" w:rsidRDefault="00FB5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FB55C1" w:rsidRDefault="00FB55C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F7DA8" w14:textId="77777777" w:rsidR="00B90C9D" w:rsidRDefault="00B90C9D" w:rsidP="00621C4E">
      <w:r>
        <w:separator/>
      </w:r>
    </w:p>
  </w:footnote>
  <w:footnote w:type="continuationSeparator" w:id="0">
    <w:p w14:paraId="1B4BAFC2" w14:textId="77777777" w:rsidR="00B90C9D" w:rsidRDefault="00B90C9D" w:rsidP="00621C4E">
      <w:r>
        <w:continuationSeparator/>
      </w:r>
    </w:p>
  </w:footnote>
  <w:footnote w:type="continuationNotice" w:id="1">
    <w:p w14:paraId="0FD8F0AC" w14:textId="77777777" w:rsidR="00B90C9D" w:rsidRDefault="00B90C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E8B1BF" w:rsidR="00FB55C1" w:rsidRPr="006F06E4" w:rsidRDefault="00FB55C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4150CE5" w:rsidR="00FB55C1" w:rsidRPr="006F06E4" w:rsidRDefault="00FB55C1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39E5A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90ADB"/>
    <w:multiLevelType w:val="multilevel"/>
    <w:tmpl w:val="DB165CA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357" w:hanging="357"/>
      </w:pPr>
      <w:rPr>
        <w:rFonts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70BAF"/>
    <w:multiLevelType w:val="multilevel"/>
    <w:tmpl w:val="32346FD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71804"/>
    <w:multiLevelType w:val="multilevel"/>
    <w:tmpl w:val="E7AE9A0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0"/>
      </w:pPr>
      <w:rPr>
        <w:rFonts w:hint="default"/>
      </w:r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8"/>
  </w:num>
  <w:num w:numId="6">
    <w:abstractNumId w:val="16"/>
  </w:num>
  <w:num w:numId="7">
    <w:abstractNumId w:val="1"/>
  </w:num>
  <w:num w:numId="8">
    <w:abstractNumId w:val="10"/>
  </w:num>
  <w:num w:numId="9">
    <w:abstractNumId w:val="11"/>
  </w:num>
  <w:num w:numId="10">
    <w:abstractNumId w:val="18"/>
  </w:num>
  <w:num w:numId="11">
    <w:abstractNumId w:val="22"/>
  </w:num>
  <w:num w:numId="12">
    <w:abstractNumId w:val="2"/>
  </w:num>
  <w:num w:numId="13">
    <w:abstractNumId w:val="20"/>
  </w:num>
  <w:num w:numId="14">
    <w:abstractNumId w:val="26"/>
  </w:num>
  <w:num w:numId="15">
    <w:abstractNumId w:val="12"/>
  </w:num>
  <w:num w:numId="16">
    <w:abstractNumId w:val="7"/>
  </w:num>
  <w:num w:numId="17">
    <w:abstractNumId w:val="21"/>
  </w:num>
  <w:num w:numId="18">
    <w:abstractNumId w:val="13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5"/>
  </w:num>
  <w:num w:numId="24">
    <w:abstractNumId w:val="28"/>
  </w:num>
  <w:num w:numId="25">
    <w:abstractNumId w:val="6"/>
  </w:num>
  <w:num w:numId="26">
    <w:abstractNumId w:val="9"/>
  </w:num>
  <w:num w:numId="27">
    <w:abstractNumId w:val="14"/>
  </w:num>
  <w:num w:numId="28">
    <w:abstractNumId w:val="27"/>
  </w:num>
  <w:num w:numId="2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t20pwzupvrs8ed2d6vxv51xzsesrvvdx20&quot;&gt;JoVE uDISCO&lt;record-ids&gt;&lt;item&gt;11&lt;/item&gt;&lt;item&gt;16&lt;/item&gt;&lt;item&gt;17&lt;/item&gt;&lt;item&gt;19&lt;/item&gt;&lt;item&gt;20&lt;/item&gt;&lt;item&gt;23&lt;/item&gt;&lt;item&gt;24&lt;/item&gt;&lt;item&gt;25&lt;/item&gt;&lt;item&gt;30&lt;/item&gt;&lt;item&gt;31&lt;/item&gt;&lt;item&gt;36&lt;/item&gt;&lt;item&gt;47&lt;/item&gt;&lt;item&gt;48&lt;/item&gt;&lt;item&gt;51&lt;/item&gt;&lt;item&gt;52&lt;/item&gt;&lt;item&gt;53&lt;/item&gt;&lt;item&gt;54&lt;/item&gt;&lt;item&gt;55&lt;/item&gt;&lt;item&gt;56&lt;/item&gt;&lt;item&gt;58&lt;/item&gt;&lt;item&gt;59&lt;/item&gt;&lt;item&gt;60&lt;/item&gt;&lt;item&gt;61&lt;/item&gt;&lt;/record-ids&gt;&lt;/item&gt;&lt;/Libraries&gt;"/>
  </w:docVars>
  <w:rsids>
    <w:rsidRoot w:val="00EE705F"/>
    <w:rsid w:val="00001169"/>
    <w:rsid w:val="00001806"/>
    <w:rsid w:val="000032EE"/>
    <w:rsid w:val="000036CD"/>
    <w:rsid w:val="00003EF9"/>
    <w:rsid w:val="00005543"/>
    <w:rsid w:val="00005815"/>
    <w:rsid w:val="00007009"/>
    <w:rsid w:val="00007DBC"/>
    <w:rsid w:val="00007EA1"/>
    <w:rsid w:val="000100F0"/>
    <w:rsid w:val="000102F3"/>
    <w:rsid w:val="000129B2"/>
    <w:rsid w:val="00012FF9"/>
    <w:rsid w:val="0001389C"/>
    <w:rsid w:val="00014314"/>
    <w:rsid w:val="00017BEA"/>
    <w:rsid w:val="00021434"/>
    <w:rsid w:val="00021774"/>
    <w:rsid w:val="00021DF3"/>
    <w:rsid w:val="00023869"/>
    <w:rsid w:val="00024598"/>
    <w:rsid w:val="000279B0"/>
    <w:rsid w:val="00032769"/>
    <w:rsid w:val="0003311E"/>
    <w:rsid w:val="00034BFB"/>
    <w:rsid w:val="00037063"/>
    <w:rsid w:val="000376DE"/>
    <w:rsid w:val="00037B58"/>
    <w:rsid w:val="00041331"/>
    <w:rsid w:val="000441ED"/>
    <w:rsid w:val="00047030"/>
    <w:rsid w:val="00051B73"/>
    <w:rsid w:val="00051D27"/>
    <w:rsid w:val="00060ABE"/>
    <w:rsid w:val="00061A50"/>
    <w:rsid w:val="00061DF5"/>
    <w:rsid w:val="0006361B"/>
    <w:rsid w:val="00064104"/>
    <w:rsid w:val="000652E3"/>
    <w:rsid w:val="0006573B"/>
    <w:rsid w:val="000658B6"/>
    <w:rsid w:val="00066025"/>
    <w:rsid w:val="00067A8F"/>
    <w:rsid w:val="000701D1"/>
    <w:rsid w:val="00070B6D"/>
    <w:rsid w:val="00080A20"/>
    <w:rsid w:val="00081956"/>
    <w:rsid w:val="00082796"/>
    <w:rsid w:val="00082DF4"/>
    <w:rsid w:val="00086742"/>
    <w:rsid w:val="00086FF5"/>
    <w:rsid w:val="0008722F"/>
    <w:rsid w:val="00087ADE"/>
    <w:rsid w:val="00087C0A"/>
    <w:rsid w:val="00093BC4"/>
    <w:rsid w:val="000943E6"/>
    <w:rsid w:val="00097929"/>
    <w:rsid w:val="000A02E1"/>
    <w:rsid w:val="000A1E80"/>
    <w:rsid w:val="000A3B70"/>
    <w:rsid w:val="000A3D91"/>
    <w:rsid w:val="000A5153"/>
    <w:rsid w:val="000A616F"/>
    <w:rsid w:val="000B10AE"/>
    <w:rsid w:val="000B13A5"/>
    <w:rsid w:val="000B30BF"/>
    <w:rsid w:val="000B566B"/>
    <w:rsid w:val="000B56F6"/>
    <w:rsid w:val="000B662E"/>
    <w:rsid w:val="000B724F"/>
    <w:rsid w:val="000B7294"/>
    <w:rsid w:val="000B75D0"/>
    <w:rsid w:val="000C033F"/>
    <w:rsid w:val="000C185A"/>
    <w:rsid w:val="000C1CF8"/>
    <w:rsid w:val="000C41FE"/>
    <w:rsid w:val="000C49CF"/>
    <w:rsid w:val="000C4FC8"/>
    <w:rsid w:val="000C52E9"/>
    <w:rsid w:val="000C5CDC"/>
    <w:rsid w:val="000C65DC"/>
    <w:rsid w:val="000C66F3"/>
    <w:rsid w:val="000C6900"/>
    <w:rsid w:val="000D31E8"/>
    <w:rsid w:val="000D3B88"/>
    <w:rsid w:val="000D4A68"/>
    <w:rsid w:val="000D6823"/>
    <w:rsid w:val="000D69AF"/>
    <w:rsid w:val="000D7467"/>
    <w:rsid w:val="000D76E4"/>
    <w:rsid w:val="000D7F9D"/>
    <w:rsid w:val="000E311F"/>
    <w:rsid w:val="000E3816"/>
    <w:rsid w:val="000E4F77"/>
    <w:rsid w:val="000E638F"/>
    <w:rsid w:val="000E6559"/>
    <w:rsid w:val="000E73A4"/>
    <w:rsid w:val="000F265C"/>
    <w:rsid w:val="000F3AFA"/>
    <w:rsid w:val="000F5712"/>
    <w:rsid w:val="000F6611"/>
    <w:rsid w:val="000F7E22"/>
    <w:rsid w:val="00104337"/>
    <w:rsid w:val="00106374"/>
    <w:rsid w:val="00107BCD"/>
    <w:rsid w:val="001104F3"/>
    <w:rsid w:val="001106D0"/>
    <w:rsid w:val="00112EEB"/>
    <w:rsid w:val="00113F5D"/>
    <w:rsid w:val="001173FF"/>
    <w:rsid w:val="00117402"/>
    <w:rsid w:val="00123BC3"/>
    <w:rsid w:val="00124D07"/>
    <w:rsid w:val="0012563A"/>
    <w:rsid w:val="001264DE"/>
    <w:rsid w:val="001309B4"/>
    <w:rsid w:val="001313A7"/>
    <w:rsid w:val="001316BB"/>
    <w:rsid w:val="0013276F"/>
    <w:rsid w:val="0013621E"/>
    <w:rsid w:val="0013642E"/>
    <w:rsid w:val="00140F02"/>
    <w:rsid w:val="00142EFE"/>
    <w:rsid w:val="0015270D"/>
    <w:rsid w:val="00152A23"/>
    <w:rsid w:val="001533C3"/>
    <w:rsid w:val="0015388B"/>
    <w:rsid w:val="001550B3"/>
    <w:rsid w:val="001618F1"/>
    <w:rsid w:val="00162CB7"/>
    <w:rsid w:val="00164127"/>
    <w:rsid w:val="001665C9"/>
    <w:rsid w:val="00166F32"/>
    <w:rsid w:val="00171266"/>
    <w:rsid w:val="00171E5B"/>
    <w:rsid w:val="00171F94"/>
    <w:rsid w:val="001758C3"/>
    <w:rsid w:val="00175D4E"/>
    <w:rsid w:val="0017668A"/>
    <w:rsid w:val="001766FE"/>
    <w:rsid w:val="001771E7"/>
    <w:rsid w:val="00185B6F"/>
    <w:rsid w:val="00191196"/>
    <w:rsid w:val="001911FF"/>
    <w:rsid w:val="0019128A"/>
    <w:rsid w:val="00192006"/>
    <w:rsid w:val="00193180"/>
    <w:rsid w:val="00196792"/>
    <w:rsid w:val="00196E76"/>
    <w:rsid w:val="00197EA3"/>
    <w:rsid w:val="001A3353"/>
    <w:rsid w:val="001B1519"/>
    <w:rsid w:val="001B2E2D"/>
    <w:rsid w:val="001B593F"/>
    <w:rsid w:val="001B5CD2"/>
    <w:rsid w:val="001B686F"/>
    <w:rsid w:val="001C0BEE"/>
    <w:rsid w:val="001C0DD3"/>
    <w:rsid w:val="001C1E49"/>
    <w:rsid w:val="001C1F5B"/>
    <w:rsid w:val="001C27C1"/>
    <w:rsid w:val="001C2A98"/>
    <w:rsid w:val="001C4D95"/>
    <w:rsid w:val="001D0656"/>
    <w:rsid w:val="001D3D7D"/>
    <w:rsid w:val="001D3FFF"/>
    <w:rsid w:val="001D625F"/>
    <w:rsid w:val="001D68A4"/>
    <w:rsid w:val="001D7576"/>
    <w:rsid w:val="001E075A"/>
    <w:rsid w:val="001E0A4D"/>
    <w:rsid w:val="001E0E3F"/>
    <w:rsid w:val="001E14A0"/>
    <w:rsid w:val="001E4BC8"/>
    <w:rsid w:val="001E7376"/>
    <w:rsid w:val="001F09AE"/>
    <w:rsid w:val="001F225C"/>
    <w:rsid w:val="001F62C6"/>
    <w:rsid w:val="00201CFA"/>
    <w:rsid w:val="0020220D"/>
    <w:rsid w:val="00202448"/>
    <w:rsid w:val="00202D15"/>
    <w:rsid w:val="00204D04"/>
    <w:rsid w:val="00205B3F"/>
    <w:rsid w:val="00206D06"/>
    <w:rsid w:val="00206EAA"/>
    <w:rsid w:val="00207546"/>
    <w:rsid w:val="00212EAE"/>
    <w:rsid w:val="002138BB"/>
    <w:rsid w:val="00214AA1"/>
    <w:rsid w:val="00214AC7"/>
    <w:rsid w:val="00214BEE"/>
    <w:rsid w:val="00216932"/>
    <w:rsid w:val="002205B8"/>
    <w:rsid w:val="00221E2F"/>
    <w:rsid w:val="00225720"/>
    <w:rsid w:val="002259E5"/>
    <w:rsid w:val="00226140"/>
    <w:rsid w:val="002274F3"/>
    <w:rsid w:val="00227F72"/>
    <w:rsid w:val="0023094C"/>
    <w:rsid w:val="00233A89"/>
    <w:rsid w:val="002340B1"/>
    <w:rsid w:val="00234BE3"/>
    <w:rsid w:val="00235A90"/>
    <w:rsid w:val="002411D0"/>
    <w:rsid w:val="00241E48"/>
    <w:rsid w:val="0024214E"/>
    <w:rsid w:val="002423C8"/>
    <w:rsid w:val="00242623"/>
    <w:rsid w:val="00247F0F"/>
    <w:rsid w:val="00250558"/>
    <w:rsid w:val="00257C5F"/>
    <w:rsid w:val="002605D1"/>
    <w:rsid w:val="00260652"/>
    <w:rsid w:val="00261F25"/>
    <w:rsid w:val="00263F87"/>
    <w:rsid w:val="002648A9"/>
    <w:rsid w:val="0026536F"/>
    <w:rsid w:val="0026553C"/>
    <w:rsid w:val="00267DD5"/>
    <w:rsid w:val="0027452C"/>
    <w:rsid w:val="00274A0A"/>
    <w:rsid w:val="00277593"/>
    <w:rsid w:val="00277DA0"/>
    <w:rsid w:val="00280909"/>
    <w:rsid w:val="00280918"/>
    <w:rsid w:val="00282AF6"/>
    <w:rsid w:val="0028596A"/>
    <w:rsid w:val="00287085"/>
    <w:rsid w:val="00287361"/>
    <w:rsid w:val="00290AF9"/>
    <w:rsid w:val="0029103A"/>
    <w:rsid w:val="002967CF"/>
    <w:rsid w:val="00297788"/>
    <w:rsid w:val="002A3285"/>
    <w:rsid w:val="002A484B"/>
    <w:rsid w:val="002A64A6"/>
    <w:rsid w:val="002B3301"/>
    <w:rsid w:val="002C3273"/>
    <w:rsid w:val="002C3517"/>
    <w:rsid w:val="002C47D4"/>
    <w:rsid w:val="002C5695"/>
    <w:rsid w:val="002C586A"/>
    <w:rsid w:val="002C7A09"/>
    <w:rsid w:val="002D0F38"/>
    <w:rsid w:val="002D77E3"/>
    <w:rsid w:val="002E27DD"/>
    <w:rsid w:val="002E406B"/>
    <w:rsid w:val="002F0271"/>
    <w:rsid w:val="002F2859"/>
    <w:rsid w:val="002F6E3C"/>
    <w:rsid w:val="0030117D"/>
    <w:rsid w:val="00301F30"/>
    <w:rsid w:val="003038FD"/>
    <w:rsid w:val="00303C87"/>
    <w:rsid w:val="003040B0"/>
    <w:rsid w:val="00304ABF"/>
    <w:rsid w:val="00305002"/>
    <w:rsid w:val="00306495"/>
    <w:rsid w:val="00306719"/>
    <w:rsid w:val="003108E5"/>
    <w:rsid w:val="003120CB"/>
    <w:rsid w:val="003129B7"/>
    <w:rsid w:val="00317ABC"/>
    <w:rsid w:val="00320153"/>
    <w:rsid w:val="00320367"/>
    <w:rsid w:val="00322871"/>
    <w:rsid w:val="00323F25"/>
    <w:rsid w:val="00326FB3"/>
    <w:rsid w:val="003316D4"/>
    <w:rsid w:val="003325CA"/>
    <w:rsid w:val="00332B52"/>
    <w:rsid w:val="00333822"/>
    <w:rsid w:val="00335ACA"/>
    <w:rsid w:val="00336715"/>
    <w:rsid w:val="003401EC"/>
    <w:rsid w:val="00340DFD"/>
    <w:rsid w:val="00343577"/>
    <w:rsid w:val="00344954"/>
    <w:rsid w:val="00346B6A"/>
    <w:rsid w:val="00350CD7"/>
    <w:rsid w:val="00352EC2"/>
    <w:rsid w:val="003558B7"/>
    <w:rsid w:val="00357A9F"/>
    <w:rsid w:val="003603B4"/>
    <w:rsid w:val="003607E3"/>
    <w:rsid w:val="00360C17"/>
    <w:rsid w:val="00360FAA"/>
    <w:rsid w:val="003621C6"/>
    <w:rsid w:val="003622B8"/>
    <w:rsid w:val="00366B76"/>
    <w:rsid w:val="003720F8"/>
    <w:rsid w:val="00373051"/>
    <w:rsid w:val="00373B8F"/>
    <w:rsid w:val="00376D95"/>
    <w:rsid w:val="00377956"/>
    <w:rsid w:val="00377FBB"/>
    <w:rsid w:val="003823A7"/>
    <w:rsid w:val="00385140"/>
    <w:rsid w:val="003923D3"/>
    <w:rsid w:val="00392EE6"/>
    <w:rsid w:val="00393992"/>
    <w:rsid w:val="00393CC7"/>
    <w:rsid w:val="00394EC6"/>
    <w:rsid w:val="003971F7"/>
    <w:rsid w:val="003A16FC"/>
    <w:rsid w:val="003A4FCD"/>
    <w:rsid w:val="003B0944"/>
    <w:rsid w:val="003B1593"/>
    <w:rsid w:val="003B28DC"/>
    <w:rsid w:val="003B4381"/>
    <w:rsid w:val="003B4541"/>
    <w:rsid w:val="003B538A"/>
    <w:rsid w:val="003B7A51"/>
    <w:rsid w:val="003C1043"/>
    <w:rsid w:val="003C1A30"/>
    <w:rsid w:val="003C2D3E"/>
    <w:rsid w:val="003C61AB"/>
    <w:rsid w:val="003C6779"/>
    <w:rsid w:val="003D2998"/>
    <w:rsid w:val="003D2F0A"/>
    <w:rsid w:val="003D3891"/>
    <w:rsid w:val="003D4671"/>
    <w:rsid w:val="003D4E6C"/>
    <w:rsid w:val="003D599A"/>
    <w:rsid w:val="003D5D84"/>
    <w:rsid w:val="003E0F4F"/>
    <w:rsid w:val="003E18AC"/>
    <w:rsid w:val="003E210B"/>
    <w:rsid w:val="003E2A12"/>
    <w:rsid w:val="003E3384"/>
    <w:rsid w:val="003E3CA4"/>
    <w:rsid w:val="003E4B7A"/>
    <w:rsid w:val="003E548E"/>
    <w:rsid w:val="003F594A"/>
    <w:rsid w:val="003F66BB"/>
    <w:rsid w:val="004016D2"/>
    <w:rsid w:val="0040607A"/>
    <w:rsid w:val="00407454"/>
    <w:rsid w:val="00407EC8"/>
    <w:rsid w:val="00410AB1"/>
    <w:rsid w:val="0041110A"/>
    <w:rsid w:val="00411624"/>
    <w:rsid w:val="00411BDE"/>
    <w:rsid w:val="00411DF7"/>
    <w:rsid w:val="00412E77"/>
    <w:rsid w:val="004130D3"/>
    <w:rsid w:val="004148E1"/>
    <w:rsid w:val="00414CFA"/>
    <w:rsid w:val="00414E74"/>
    <w:rsid w:val="00415EC0"/>
    <w:rsid w:val="00416B96"/>
    <w:rsid w:val="00420BE9"/>
    <w:rsid w:val="00421257"/>
    <w:rsid w:val="00423AD8"/>
    <w:rsid w:val="00423FDD"/>
    <w:rsid w:val="00424C85"/>
    <w:rsid w:val="004260BD"/>
    <w:rsid w:val="0043012F"/>
    <w:rsid w:val="00430F1F"/>
    <w:rsid w:val="004326EA"/>
    <w:rsid w:val="004361C6"/>
    <w:rsid w:val="00436C25"/>
    <w:rsid w:val="004403EB"/>
    <w:rsid w:val="0044434C"/>
    <w:rsid w:val="0044456B"/>
    <w:rsid w:val="00447187"/>
    <w:rsid w:val="00447BD1"/>
    <w:rsid w:val="004507F3"/>
    <w:rsid w:val="00450AF4"/>
    <w:rsid w:val="00450B57"/>
    <w:rsid w:val="00450E9B"/>
    <w:rsid w:val="00452A1B"/>
    <w:rsid w:val="00456A57"/>
    <w:rsid w:val="00456D74"/>
    <w:rsid w:val="00460267"/>
    <w:rsid w:val="004607DE"/>
    <w:rsid w:val="00460E43"/>
    <w:rsid w:val="004625A3"/>
    <w:rsid w:val="00465BCE"/>
    <w:rsid w:val="004671C7"/>
    <w:rsid w:val="0046797B"/>
    <w:rsid w:val="00470F1B"/>
    <w:rsid w:val="00472F4D"/>
    <w:rsid w:val="004730BF"/>
    <w:rsid w:val="00473315"/>
    <w:rsid w:val="00474DCB"/>
    <w:rsid w:val="0047535C"/>
    <w:rsid w:val="00475371"/>
    <w:rsid w:val="004762F6"/>
    <w:rsid w:val="00481F0D"/>
    <w:rsid w:val="00482D2C"/>
    <w:rsid w:val="0048319E"/>
    <w:rsid w:val="004844D7"/>
    <w:rsid w:val="00484D70"/>
    <w:rsid w:val="00485870"/>
    <w:rsid w:val="00485BDB"/>
    <w:rsid w:val="00485FE8"/>
    <w:rsid w:val="00492473"/>
    <w:rsid w:val="00492EB5"/>
    <w:rsid w:val="004946BD"/>
    <w:rsid w:val="00494F77"/>
    <w:rsid w:val="00496450"/>
    <w:rsid w:val="00497721"/>
    <w:rsid w:val="004A0229"/>
    <w:rsid w:val="004A35D2"/>
    <w:rsid w:val="004A3BBE"/>
    <w:rsid w:val="004A3D89"/>
    <w:rsid w:val="004A62E0"/>
    <w:rsid w:val="004A71E4"/>
    <w:rsid w:val="004B0107"/>
    <w:rsid w:val="004B1278"/>
    <w:rsid w:val="004B2F00"/>
    <w:rsid w:val="004B6E31"/>
    <w:rsid w:val="004C1D66"/>
    <w:rsid w:val="004C31D7"/>
    <w:rsid w:val="004C4AD2"/>
    <w:rsid w:val="004C6981"/>
    <w:rsid w:val="004D1F21"/>
    <w:rsid w:val="004D268C"/>
    <w:rsid w:val="004D2CCB"/>
    <w:rsid w:val="004D48A4"/>
    <w:rsid w:val="004D59D8"/>
    <w:rsid w:val="004D5DA1"/>
    <w:rsid w:val="004D6802"/>
    <w:rsid w:val="004E150F"/>
    <w:rsid w:val="004E1DCA"/>
    <w:rsid w:val="004E23A1"/>
    <w:rsid w:val="004E3489"/>
    <w:rsid w:val="004E358A"/>
    <w:rsid w:val="004E3AFA"/>
    <w:rsid w:val="004E6588"/>
    <w:rsid w:val="004F02A0"/>
    <w:rsid w:val="004F04A7"/>
    <w:rsid w:val="004F2742"/>
    <w:rsid w:val="004F3203"/>
    <w:rsid w:val="004F6617"/>
    <w:rsid w:val="00502A0A"/>
    <w:rsid w:val="00507C50"/>
    <w:rsid w:val="005139A8"/>
    <w:rsid w:val="00514D40"/>
    <w:rsid w:val="00517B71"/>
    <w:rsid w:val="00517C3A"/>
    <w:rsid w:val="00517F91"/>
    <w:rsid w:val="00522B6E"/>
    <w:rsid w:val="00525429"/>
    <w:rsid w:val="005266DE"/>
    <w:rsid w:val="00527BF4"/>
    <w:rsid w:val="005324BE"/>
    <w:rsid w:val="00534F6C"/>
    <w:rsid w:val="00535826"/>
    <w:rsid w:val="00535994"/>
    <w:rsid w:val="0053646D"/>
    <w:rsid w:val="00540AAD"/>
    <w:rsid w:val="0054113F"/>
    <w:rsid w:val="00543EC1"/>
    <w:rsid w:val="00544EB2"/>
    <w:rsid w:val="00546458"/>
    <w:rsid w:val="005467FC"/>
    <w:rsid w:val="0055087C"/>
    <w:rsid w:val="00553413"/>
    <w:rsid w:val="00555983"/>
    <w:rsid w:val="00560DFA"/>
    <w:rsid w:val="00560E31"/>
    <w:rsid w:val="00561AA9"/>
    <w:rsid w:val="00561BDA"/>
    <w:rsid w:val="00566077"/>
    <w:rsid w:val="00570E68"/>
    <w:rsid w:val="00573338"/>
    <w:rsid w:val="0057357E"/>
    <w:rsid w:val="00573B27"/>
    <w:rsid w:val="00574390"/>
    <w:rsid w:val="00575D9B"/>
    <w:rsid w:val="00581B23"/>
    <w:rsid w:val="0058219C"/>
    <w:rsid w:val="0058707F"/>
    <w:rsid w:val="005915C4"/>
    <w:rsid w:val="005919F3"/>
    <w:rsid w:val="00591B8F"/>
    <w:rsid w:val="00591DBD"/>
    <w:rsid w:val="005931FE"/>
    <w:rsid w:val="005A0028"/>
    <w:rsid w:val="005A099F"/>
    <w:rsid w:val="005A0A0B"/>
    <w:rsid w:val="005A0A81"/>
    <w:rsid w:val="005A0ACC"/>
    <w:rsid w:val="005A121E"/>
    <w:rsid w:val="005B0072"/>
    <w:rsid w:val="005B0732"/>
    <w:rsid w:val="005B2B7E"/>
    <w:rsid w:val="005B38A0"/>
    <w:rsid w:val="005B491C"/>
    <w:rsid w:val="005B4DBF"/>
    <w:rsid w:val="005B5DE2"/>
    <w:rsid w:val="005B674C"/>
    <w:rsid w:val="005B73C5"/>
    <w:rsid w:val="005C1145"/>
    <w:rsid w:val="005C24F2"/>
    <w:rsid w:val="005C7561"/>
    <w:rsid w:val="005D1E57"/>
    <w:rsid w:val="005D2F57"/>
    <w:rsid w:val="005D34F6"/>
    <w:rsid w:val="005D4F1A"/>
    <w:rsid w:val="005E0C8B"/>
    <w:rsid w:val="005E1884"/>
    <w:rsid w:val="005E4F7A"/>
    <w:rsid w:val="005F373A"/>
    <w:rsid w:val="005F4F87"/>
    <w:rsid w:val="005F552C"/>
    <w:rsid w:val="005F6B0E"/>
    <w:rsid w:val="005F6B46"/>
    <w:rsid w:val="005F760E"/>
    <w:rsid w:val="005F7ACA"/>
    <w:rsid w:val="005F7B1D"/>
    <w:rsid w:val="005F7C3A"/>
    <w:rsid w:val="006020E8"/>
    <w:rsid w:val="0060222A"/>
    <w:rsid w:val="00602C48"/>
    <w:rsid w:val="006047CA"/>
    <w:rsid w:val="006070C4"/>
    <w:rsid w:val="006074DA"/>
    <w:rsid w:val="00610A40"/>
    <w:rsid w:val="00610C21"/>
    <w:rsid w:val="00611907"/>
    <w:rsid w:val="00613116"/>
    <w:rsid w:val="006202A6"/>
    <w:rsid w:val="0062054B"/>
    <w:rsid w:val="00620A0E"/>
    <w:rsid w:val="00621501"/>
    <w:rsid w:val="00621C4E"/>
    <w:rsid w:val="00624EAE"/>
    <w:rsid w:val="0062598C"/>
    <w:rsid w:val="006305D7"/>
    <w:rsid w:val="00632F63"/>
    <w:rsid w:val="00633A01"/>
    <w:rsid w:val="00633B97"/>
    <w:rsid w:val="006341F7"/>
    <w:rsid w:val="00634585"/>
    <w:rsid w:val="00635014"/>
    <w:rsid w:val="006352E6"/>
    <w:rsid w:val="006369CE"/>
    <w:rsid w:val="006411CA"/>
    <w:rsid w:val="0064605E"/>
    <w:rsid w:val="00653E6D"/>
    <w:rsid w:val="006619C8"/>
    <w:rsid w:val="00661EA7"/>
    <w:rsid w:val="00664C38"/>
    <w:rsid w:val="00667CAC"/>
    <w:rsid w:val="00671710"/>
    <w:rsid w:val="00673414"/>
    <w:rsid w:val="00675249"/>
    <w:rsid w:val="00676079"/>
    <w:rsid w:val="0067638B"/>
    <w:rsid w:val="00676ECD"/>
    <w:rsid w:val="00677D0A"/>
    <w:rsid w:val="0068185F"/>
    <w:rsid w:val="006841F5"/>
    <w:rsid w:val="0069003C"/>
    <w:rsid w:val="00691EBE"/>
    <w:rsid w:val="006A01CF"/>
    <w:rsid w:val="006A2A47"/>
    <w:rsid w:val="006A4B74"/>
    <w:rsid w:val="006A60DD"/>
    <w:rsid w:val="006B0679"/>
    <w:rsid w:val="006B074C"/>
    <w:rsid w:val="006B3B84"/>
    <w:rsid w:val="006B4E7C"/>
    <w:rsid w:val="006B5D8C"/>
    <w:rsid w:val="006B66E4"/>
    <w:rsid w:val="006B6CD8"/>
    <w:rsid w:val="006B72D4"/>
    <w:rsid w:val="006C11CC"/>
    <w:rsid w:val="006C1AEB"/>
    <w:rsid w:val="006C3639"/>
    <w:rsid w:val="006C3AD2"/>
    <w:rsid w:val="006C57FE"/>
    <w:rsid w:val="006C668E"/>
    <w:rsid w:val="006D55D3"/>
    <w:rsid w:val="006E1205"/>
    <w:rsid w:val="006E35A4"/>
    <w:rsid w:val="006E4B63"/>
    <w:rsid w:val="006F06E4"/>
    <w:rsid w:val="006F7758"/>
    <w:rsid w:val="006F7B41"/>
    <w:rsid w:val="00702B5D"/>
    <w:rsid w:val="00703BB2"/>
    <w:rsid w:val="00703ED2"/>
    <w:rsid w:val="00707B8D"/>
    <w:rsid w:val="00712410"/>
    <w:rsid w:val="00713636"/>
    <w:rsid w:val="00714B8C"/>
    <w:rsid w:val="0071675D"/>
    <w:rsid w:val="00717736"/>
    <w:rsid w:val="00720566"/>
    <w:rsid w:val="00721D88"/>
    <w:rsid w:val="0072411D"/>
    <w:rsid w:val="00732B47"/>
    <w:rsid w:val="007354A1"/>
    <w:rsid w:val="00735CF5"/>
    <w:rsid w:val="0074063A"/>
    <w:rsid w:val="00742AA4"/>
    <w:rsid w:val="00743BA1"/>
    <w:rsid w:val="0074456D"/>
    <w:rsid w:val="00745F1E"/>
    <w:rsid w:val="007515FE"/>
    <w:rsid w:val="00752A1D"/>
    <w:rsid w:val="0075585F"/>
    <w:rsid w:val="007601D0"/>
    <w:rsid w:val="007603BB"/>
    <w:rsid w:val="00760AA0"/>
    <w:rsid w:val="0076109D"/>
    <w:rsid w:val="00763FAF"/>
    <w:rsid w:val="00766FA1"/>
    <w:rsid w:val="00767107"/>
    <w:rsid w:val="00773617"/>
    <w:rsid w:val="00773BFD"/>
    <w:rsid w:val="007743B3"/>
    <w:rsid w:val="00774490"/>
    <w:rsid w:val="00774EB6"/>
    <w:rsid w:val="007819FF"/>
    <w:rsid w:val="0078360C"/>
    <w:rsid w:val="00784A4C"/>
    <w:rsid w:val="00784BC6"/>
    <w:rsid w:val="0078523D"/>
    <w:rsid w:val="00786DC4"/>
    <w:rsid w:val="0079288C"/>
    <w:rsid w:val="00792B65"/>
    <w:rsid w:val="007931DF"/>
    <w:rsid w:val="007A0046"/>
    <w:rsid w:val="007A0172"/>
    <w:rsid w:val="007A1804"/>
    <w:rsid w:val="007A2511"/>
    <w:rsid w:val="007A260E"/>
    <w:rsid w:val="007A4D4C"/>
    <w:rsid w:val="007A4DD6"/>
    <w:rsid w:val="007A5CB9"/>
    <w:rsid w:val="007B20AE"/>
    <w:rsid w:val="007B439F"/>
    <w:rsid w:val="007B5B20"/>
    <w:rsid w:val="007B6B07"/>
    <w:rsid w:val="007B6D43"/>
    <w:rsid w:val="007B749A"/>
    <w:rsid w:val="007B7C6E"/>
    <w:rsid w:val="007C1647"/>
    <w:rsid w:val="007C6668"/>
    <w:rsid w:val="007D0009"/>
    <w:rsid w:val="007D1DC5"/>
    <w:rsid w:val="007D25D2"/>
    <w:rsid w:val="007D44D7"/>
    <w:rsid w:val="007D621A"/>
    <w:rsid w:val="007D793B"/>
    <w:rsid w:val="007D7BA9"/>
    <w:rsid w:val="007E058A"/>
    <w:rsid w:val="007E0F3F"/>
    <w:rsid w:val="007E2887"/>
    <w:rsid w:val="007E365D"/>
    <w:rsid w:val="007E5278"/>
    <w:rsid w:val="007E63C3"/>
    <w:rsid w:val="007E749C"/>
    <w:rsid w:val="007F1B5C"/>
    <w:rsid w:val="007F525E"/>
    <w:rsid w:val="00801257"/>
    <w:rsid w:val="008031A9"/>
    <w:rsid w:val="00803B0A"/>
    <w:rsid w:val="00804DED"/>
    <w:rsid w:val="00805B96"/>
    <w:rsid w:val="00807799"/>
    <w:rsid w:val="00807C2B"/>
    <w:rsid w:val="008105BE"/>
    <w:rsid w:val="008115A5"/>
    <w:rsid w:val="00811D46"/>
    <w:rsid w:val="0081415D"/>
    <w:rsid w:val="00814D3B"/>
    <w:rsid w:val="00820229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41865"/>
    <w:rsid w:val="00843A70"/>
    <w:rsid w:val="008500A0"/>
    <w:rsid w:val="0085247C"/>
    <w:rsid w:val="008524E5"/>
    <w:rsid w:val="00852ED4"/>
    <w:rsid w:val="0085351C"/>
    <w:rsid w:val="0085435A"/>
    <w:rsid w:val="008549CA"/>
    <w:rsid w:val="00854E55"/>
    <w:rsid w:val="008556C3"/>
    <w:rsid w:val="0085687C"/>
    <w:rsid w:val="008633E0"/>
    <w:rsid w:val="00863610"/>
    <w:rsid w:val="008706C5"/>
    <w:rsid w:val="00873707"/>
    <w:rsid w:val="0087379E"/>
    <w:rsid w:val="00874B20"/>
    <w:rsid w:val="0087572D"/>
    <w:rsid w:val="008757C6"/>
    <w:rsid w:val="008763E1"/>
    <w:rsid w:val="0087775C"/>
    <w:rsid w:val="00877EC8"/>
    <w:rsid w:val="00880F36"/>
    <w:rsid w:val="00885530"/>
    <w:rsid w:val="00890241"/>
    <w:rsid w:val="008910D1"/>
    <w:rsid w:val="008915EF"/>
    <w:rsid w:val="0089296C"/>
    <w:rsid w:val="00896ABD"/>
    <w:rsid w:val="0089724A"/>
    <w:rsid w:val="00897AB6"/>
    <w:rsid w:val="008A3380"/>
    <w:rsid w:val="008A66B9"/>
    <w:rsid w:val="008A7A9C"/>
    <w:rsid w:val="008B00EB"/>
    <w:rsid w:val="008B5218"/>
    <w:rsid w:val="008B7102"/>
    <w:rsid w:val="008C0E36"/>
    <w:rsid w:val="008C1D07"/>
    <w:rsid w:val="008C3B7D"/>
    <w:rsid w:val="008C5845"/>
    <w:rsid w:val="008C674D"/>
    <w:rsid w:val="008C68D4"/>
    <w:rsid w:val="008C730E"/>
    <w:rsid w:val="008D079F"/>
    <w:rsid w:val="008D0F90"/>
    <w:rsid w:val="008D3715"/>
    <w:rsid w:val="008D5465"/>
    <w:rsid w:val="008D5A5D"/>
    <w:rsid w:val="008D5E61"/>
    <w:rsid w:val="008D6A44"/>
    <w:rsid w:val="008D7EB7"/>
    <w:rsid w:val="008D7EC5"/>
    <w:rsid w:val="008E3684"/>
    <w:rsid w:val="008E41BB"/>
    <w:rsid w:val="008E57F5"/>
    <w:rsid w:val="008E70CD"/>
    <w:rsid w:val="008E7606"/>
    <w:rsid w:val="008E7EED"/>
    <w:rsid w:val="008F1DAA"/>
    <w:rsid w:val="008F3EBD"/>
    <w:rsid w:val="008F60B2"/>
    <w:rsid w:val="008F66C3"/>
    <w:rsid w:val="008F77E7"/>
    <w:rsid w:val="008F7C41"/>
    <w:rsid w:val="00901DF6"/>
    <w:rsid w:val="009023A3"/>
    <w:rsid w:val="009031E2"/>
    <w:rsid w:val="009039A2"/>
    <w:rsid w:val="00903BED"/>
    <w:rsid w:val="00904FE7"/>
    <w:rsid w:val="00910076"/>
    <w:rsid w:val="0091276C"/>
    <w:rsid w:val="00912E2E"/>
    <w:rsid w:val="009165AC"/>
    <w:rsid w:val="00916FFC"/>
    <w:rsid w:val="0092053F"/>
    <w:rsid w:val="0092326B"/>
    <w:rsid w:val="0092340A"/>
    <w:rsid w:val="009256B1"/>
    <w:rsid w:val="009313D9"/>
    <w:rsid w:val="00935B7F"/>
    <w:rsid w:val="00941293"/>
    <w:rsid w:val="009441CF"/>
    <w:rsid w:val="00946372"/>
    <w:rsid w:val="00947E18"/>
    <w:rsid w:val="00950C17"/>
    <w:rsid w:val="00951A87"/>
    <w:rsid w:val="00951FAF"/>
    <w:rsid w:val="00954740"/>
    <w:rsid w:val="00955AE5"/>
    <w:rsid w:val="00962E71"/>
    <w:rsid w:val="00963ABC"/>
    <w:rsid w:val="00965D21"/>
    <w:rsid w:val="0096662F"/>
    <w:rsid w:val="00967764"/>
    <w:rsid w:val="00970B0E"/>
    <w:rsid w:val="00970BB9"/>
    <w:rsid w:val="00970E91"/>
    <w:rsid w:val="00971CDA"/>
    <w:rsid w:val="009726EE"/>
    <w:rsid w:val="00972CDE"/>
    <w:rsid w:val="009733DD"/>
    <w:rsid w:val="00975573"/>
    <w:rsid w:val="00976D03"/>
    <w:rsid w:val="00977B30"/>
    <w:rsid w:val="00982F41"/>
    <w:rsid w:val="009831C2"/>
    <w:rsid w:val="00985090"/>
    <w:rsid w:val="00985F28"/>
    <w:rsid w:val="00987710"/>
    <w:rsid w:val="009904AB"/>
    <w:rsid w:val="009906ED"/>
    <w:rsid w:val="00991A77"/>
    <w:rsid w:val="0099253D"/>
    <w:rsid w:val="00993064"/>
    <w:rsid w:val="00993E31"/>
    <w:rsid w:val="00994D03"/>
    <w:rsid w:val="00995688"/>
    <w:rsid w:val="009958A6"/>
    <w:rsid w:val="00996456"/>
    <w:rsid w:val="00996DEB"/>
    <w:rsid w:val="00997645"/>
    <w:rsid w:val="009A006A"/>
    <w:rsid w:val="009A04F5"/>
    <w:rsid w:val="009A15EF"/>
    <w:rsid w:val="009A38A5"/>
    <w:rsid w:val="009A5B73"/>
    <w:rsid w:val="009B118B"/>
    <w:rsid w:val="009B1737"/>
    <w:rsid w:val="009B3D4B"/>
    <w:rsid w:val="009B4B0C"/>
    <w:rsid w:val="009B5B99"/>
    <w:rsid w:val="009B6EFC"/>
    <w:rsid w:val="009C051E"/>
    <w:rsid w:val="009C0FFB"/>
    <w:rsid w:val="009C12FB"/>
    <w:rsid w:val="009C1FD0"/>
    <w:rsid w:val="009C2320"/>
    <w:rsid w:val="009C2DF8"/>
    <w:rsid w:val="009C31BF"/>
    <w:rsid w:val="009C68B7"/>
    <w:rsid w:val="009C6F4E"/>
    <w:rsid w:val="009D0834"/>
    <w:rsid w:val="009D0A1E"/>
    <w:rsid w:val="009D2AE3"/>
    <w:rsid w:val="009D52BC"/>
    <w:rsid w:val="009D7450"/>
    <w:rsid w:val="009D7D0A"/>
    <w:rsid w:val="009E0833"/>
    <w:rsid w:val="009E09D9"/>
    <w:rsid w:val="009E427B"/>
    <w:rsid w:val="009F01B1"/>
    <w:rsid w:val="009F0DBB"/>
    <w:rsid w:val="009F3887"/>
    <w:rsid w:val="009F3C6C"/>
    <w:rsid w:val="009F659A"/>
    <w:rsid w:val="009F732B"/>
    <w:rsid w:val="00A01FE0"/>
    <w:rsid w:val="00A05D76"/>
    <w:rsid w:val="00A06945"/>
    <w:rsid w:val="00A10656"/>
    <w:rsid w:val="00A113C0"/>
    <w:rsid w:val="00A12CF8"/>
    <w:rsid w:val="00A12FA6"/>
    <w:rsid w:val="00A12FF4"/>
    <w:rsid w:val="00A1339B"/>
    <w:rsid w:val="00A14ABA"/>
    <w:rsid w:val="00A204A9"/>
    <w:rsid w:val="00A24CB6"/>
    <w:rsid w:val="00A26CD2"/>
    <w:rsid w:val="00A27667"/>
    <w:rsid w:val="00A32979"/>
    <w:rsid w:val="00A337AC"/>
    <w:rsid w:val="00A3475F"/>
    <w:rsid w:val="00A34A67"/>
    <w:rsid w:val="00A37462"/>
    <w:rsid w:val="00A459E1"/>
    <w:rsid w:val="00A46AC4"/>
    <w:rsid w:val="00A47B91"/>
    <w:rsid w:val="00A52296"/>
    <w:rsid w:val="00A53686"/>
    <w:rsid w:val="00A55661"/>
    <w:rsid w:val="00A56303"/>
    <w:rsid w:val="00A5689F"/>
    <w:rsid w:val="00A61868"/>
    <w:rsid w:val="00A61B70"/>
    <w:rsid w:val="00A61FA8"/>
    <w:rsid w:val="00A637F4"/>
    <w:rsid w:val="00A64DF2"/>
    <w:rsid w:val="00A65485"/>
    <w:rsid w:val="00A66E05"/>
    <w:rsid w:val="00A70511"/>
    <w:rsid w:val="00A70753"/>
    <w:rsid w:val="00A712D2"/>
    <w:rsid w:val="00A73C7D"/>
    <w:rsid w:val="00A76433"/>
    <w:rsid w:val="00A82C8A"/>
    <w:rsid w:val="00A8346B"/>
    <w:rsid w:val="00A852FF"/>
    <w:rsid w:val="00A87337"/>
    <w:rsid w:val="00A90C97"/>
    <w:rsid w:val="00A92DDC"/>
    <w:rsid w:val="00A96007"/>
    <w:rsid w:val="00A960C8"/>
    <w:rsid w:val="00A963D5"/>
    <w:rsid w:val="00A96604"/>
    <w:rsid w:val="00AA03DF"/>
    <w:rsid w:val="00AA1B4F"/>
    <w:rsid w:val="00AA1DD7"/>
    <w:rsid w:val="00AA21D8"/>
    <w:rsid w:val="00AA271A"/>
    <w:rsid w:val="00AA3270"/>
    <w:rsid w:val="00AA5290"/>
    <w:rsid w:val="00AA54F3"/>
    <w:rsid w:val="00AA6B43"/>
    <w:rsid w:val="00AA720D"/>
    <w:rsid w:val="00AA7F99"/>
    <w:rsid w:val="00AB367A"/>
    <w:rsid w:val="00AC01D1"/>
    <w:rsid w:val="00AC0553"/>
    <w:rsid w:val="00AC0AB2"/>
    <w:rsid w:val="00AC0E9F"/>
    <w:rsid w:val="00AC502B"/>
    <w:rsid w:val="00AC52A5"/>
    <w:rsid w:val="00AC56F5"/>
    <w:rsid w:val="00AC6EFD"/>
    <w:rsid w:val="00AC7151"/>
    <w:rsid w:val="00AD2F9B"/>
    <w:rsid w:val="00AD460A"/>
    <w:rsid w:val="00AD6A05"/>
    <w:rsid w:val="00AD702B"/>
    <w:rsid w:val="00AE091E"/>
    <w:rsid w:val="00AE118B"/>
    <w:rsid w:val="00AE272B"/>
    <w:rsid w:val="00AE3D90"/>
    <w:rsid w:val="00AE3E3A"/>
    <w:rsid w:val="00AE60F6"/>
    <w:rsid w:val="00AE77B4"/>
    <w:rsid w:val="00AE7C1A"/>
    <w:rsid w:val="00AE7DF8"/>
    <w:rsid w:val="00AF0D9C"/>
    <w:rsid w:val="00AF13AB"/>
    <w:rsid w:val="00AF15F3"/>
    <w:rsid w:val="00AF1D36"/>
    <w:rsid w:val="00AF280B"/>
    <w:rsid w:val="00AF5F75"/>
    <w:rsid w:val="00AF6001"/>
    <w:rsid w:val="00AF6265"/>
    <w:rsid w:val="00B01A16"/>
    <w:rsid w:val="00B07F45"/>
    <w:rsid w:val="00B1021A"/>
    <w:rsid w:val="00B12AAF"/>
    <w:rsid w:val="00B1481A"/>
    <w:rsid w:val="00B1547D"/>
    <w:rsid w:val="00B15A1F"/>
    <w:rsid w:val="00B15FE9"/>
    <w:rsid w:val="00B16800"/>
    <w:rsid w:val="00B17EF2"/>
    <w:rsid w:val="00B17FD7"/>
    <w:rsid w:val="00B20A8B"/>
    <w:rsid w:val="00B2148A"/>
    <w:rsid w:val="00B21BA0"/>
    <w:rsid w:val="00B220C2"/>
    <w:rsid w:val="00B25B32"/>
    <w:rsid w:val="00B3025D"/>
    <w:rsid w:val="00B316DB"/>
    <w:rsid w:val="00B32616"/>
    <w:rsid w:val="00B3594D"/>
    <w:rsid w:val="00B36C42"/>
    <w:rsid w:val="00B42EA7"/>
    <w:rsid w:val="00B50C99"/>
    <w:rsid w:val="00B51845"/>
    <w:rsid w:val="00B51923"/>
    <w:rsid w:val="00B521AE"/>
    <w:rsid w:val="00B5337C"/>
    <w:rsid w:val="00B53FDE"/>
    <w:rsid w:val="00B56397"/>
    <w:rsid w:val="00B571DA"/>
    <w:rsid w:val="00B6027B"/>
    <w:rsid w:val="00B636C8"/>
    <w:rsid w:val="00B65008"/>
    <w:rsid w:val="00B65EDB"/>
    <w:rsid w:val="00B67AFF"/>
    <w:rsid w:val="00B70B59"/>
    <w:rsid w:val="00B72216"/>
    <w:rsid w:val="00B73657"/>
    <w:rsid w:val="00B739B3"/>
    <w:rsid w:val="00B77E9F"/>
    <w:rsid w:val="00B8186F"/>
    <w:rsid w:val="00B81B15"/>
    <w:rsid w:val="00B82CE6"/>
    <w:rsid w:val="00B86073"/>
    <w:rsid w:val="00B90C9D"/>
    <w:rsid w:val="00B915AE"/>
    <w:rsid w:val="00B94679"/>
    <w:rsid w:val="00BA1735"/>
    <w:rsid w:val="00BA19FA"/>
    <w:rsid w:val="00BA4288"/>
    <w:rsid w:val="00BA5BEB"/>
    <w:rsid w:val="00BA6AE3"/>
    <w:rsid w:val="00BA7673"/>
    <w:rsid w:val="00BB0902"/>
    <w:rsid w:val="00BB1F9C"/>
    <w:rsid w:val="00BB2B70"/>
    <w:rsid w:val="00BB2C95"/>
    <w:rsid w:val="00BB3C74"/>
    <w:rsid w:val="00BB48E5"/>
    <w:rsid w:val="00BB5607"/>
    <w:rsid w:val="00BB5ACA"/>
    <w:rsid w:val="00BB627F"/>
    <w:rsid w:val="00BC0C17"/>
    <w:rsid w:val="00BC3823"/>
    <w:rsid w:val="00BC5841"/>
    <w:rsid w:val="00BD2EF0"/>
    <w:rsid w:val="00BD60B4"/>
    <w:rsid w:val="00BD796B"/>
    <w:rsid w:val="00BE3965"/>
    <w:rsid w:val="00BE40C0"/>
    <w:rsid w:val="00BE5F4A"/>
    <w:rsid w:val="00BE7AEF"/>
    <w:rsid w:val="00BF09B0"/>
    <w:rsid w:val="00BF1544"/>
    <w:rsid w:val="00BF1B53"/>
    <w:rsid w:val="00BF246D"/>
    <w:rsid w:val="00BF2682"/>
    <w:rsid w:val="00BF583A"/>
    <w:rsid w:val="00C044E0"/>
    <w:rsid w:val="00C04B50"/>
    <w:rsid w:val="00C05E60"/>
    <w:rsid w:val="00C0618F"/>
    <w:rsid w:val="00C06F06"/>
    <w:rsid w:val="00C16D93"/>
    <w:rsid w:val="00C20FAD"/>
    <w:rsid w:val="00C2212B"/>
    <w:rsid w:val="00C221A7"/>
    <w:rsid w:val="00C2375F"/>
    <w:rsid w:val="00C237DA"/>
    <w:rsid w:val="00C247CB"/>
    <w:rsid w:val="00C249DC"/>
    <w:rsid w:val="00C275A8"/>
    <w:rsid w:val="00C30796"/>
    <w:rsid w:val="00C32E66"/>
    <w:rsid w:val="00C3355F"/>
    <w:rsid w:val="00C33A04"/>
    <w:rsid w:val="00C3569A"/>
    <w:rsid w:val="00C35C90"/>
    <w:rsid w:val="00C374AC"/>
    <w:rsid w:val="00C41765"/>
    <w:rsid w:val="00C43F48"/>
    <w:rsid w:val="00C448FF"/>
    <w:rsid w:val="00C45E57"/>
    <w:rsid w:val="00C52F29"/>
    <w:rsid w:val="00C56CE6"/>
    <w:rsid w:val="00C5745F"/>
    <w:rsid w:val="00C60005"/>
    <w:rsid w:val="00C616B5"/>
    <w:rsid w:val="00C617B1"/>
    <w:rsid w:val="00C61A98"/>
    <w:rsid w:val="00C63201"/>
    <w:rsid w:val="00C64E62"/>
    <w:rsid w:val="00C651D5"/>
    <w:rsid w:val="00C65CCC"/>
    <w:rsid w:val="00C70094"/>
    <w:rsid w:val="00C722DB"/>
    <w:rsid w:val="00C723CA"/>
    <w:rsid w:val="00C75916"/>
    <w:rsid w:val="00C7618F"/>
    <w:rsid w:val="00C765A9"/>
    <w:rsid w:val="00C7713B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6A9B"/>
    <w:rsid w:val="00C9708A"/>
    <w:rsid w:val="00CA07D2"/>
    <w:rsid w:val="00CA2435"/>
    <w:rsid w:val="00CA4068"/>
    <w:rsid w:val="00CA4FC8"/>
    <w:rsid w:val="00CA51FC"/>
    <w:rsid w:val="00CA67F4"/>
    <w:rsid w:val="00CA6C3F"/>
    <w:rsid w:val="00CA7A9F"/>
    <w:rsid w:val="00CB37F8"/>
    <w:rsid w:val="00CB7DC3"/>
    <w:rsid w:val="00CC0DCC"/>
    <w:rsid w:val="00CC5BE1"/>
    <w:rsid w:val="00CC6BFC"/>
    <w:rsid w:val="00CC75A2"/>
    <w:rsid w:val="00CC7A18"/>
    <w:rsid w:val="00CD0E2F"/>
    <w:rsid w:val="00CD1D49"/>
    <w:rsid w:val="00CD2F20"/>
    <w:rsid w:val="00CD603B"/>
    <w:rsid w:val="00CD6B20"/>
    <w:rsid w:val="00CD7F68"/>
    <w:rsid w:val="00CE1339"/>
    <w:rsid w:val="00CE355A"/>
    <w:rsid w:val="00CE3882"/>
    <w:rsid w:val="00CE61CC"/>
    <w:rsid w:val="00CE6E42"/>
    <w:rsid w:val="00CF0863"/>
    <w:rsid w:val="00CF0E0A"/>
    <w:rsid w:val="00CF20B7"/>
    <w:rsid w:val="00CF6692"/>
    <w:rsid w:val="00CF7441"/>
    <w:rsid w:val="00D001F1"/>
    <w:rsid w:val="00D00D16"/>
    <w:rsid w:val="00D02A2D"/>
    <w:rsid w:val="00D03C6C"/>
    <w:rsid w:val="00D04760"/>
    <w:rsid w:val="00D04A95"/>
    <w:rsid w:val="00D06288"/>
    <w:rsid w:val="00D068C7"/>
    <w:rsid w:val="00D1179D"/>
    <w:rsid w:val="00D128A4"/>
    <w:rsid w:val="00D1319E"/>
    <w:rsid w:val="00D147C8"/>
    <w:rsid w:val="00D15131"/>
    <w:rsid w:val="00D16FA2"/>
    <w:rsid w:val="00D1738A"/>
    <w:rsid w:val="00D177A9"/>
    <w:rsid w:val="00D20954"/>
    <w:rsid w:val="00D21C39"/>
    <w:rsid w:val="00D21FC6"/>
    <w:rsid w:val="00D2243A"/>
    <w:rsid w:val="00D31D7F"/>
    <w:rsid w:val="00D31FD0"/>
    <w:rsid w:val="00D33393"/>
    <w:rsid w:val="00D33D36"/>
    <w:rsid w:val="00D33DE4"/>
    <w:rsid w:val="00D34D94"/>
    <w:rsid w:val="00D36A2E"/>
    <w:rsid w:val="00D409E2"/>
    <w:rsid w:val="00D41D41"/>
    <w:rsid w:val="00D427D7"/>
    <w:rsid w:val="00D44E62"/>
    <w:rsid w:val="00D476DA"/>
    <w:rsid w:val="00D51570"/>
    <w:rsid w:val="00D53786"/>
    <w:rsid w:val="00D556AD"/>
    <w:rsid w:val="00D60381"/>
    <w:rsid w:val="00D616DE"/>
    <w:rsid w:val="00D62201"/>
    <w:rsid w:val="00D62FE8"/>
    <w:rsid w:val="00D651D1"/>
    <w:rsid w:val="00D70628"/>
    <w:rsid w:val="00D717BB"/>
    <w:rsid w:val="00D7226B"/>
    <w:rsid w:val="00D72707"/>
    <w:rsid w:val="00D73848"/>
    <w:rsid w:val="00D75A9C"/>
    <w:rsid w:val="00D77670"/>
    <w:rsid w:val="00D81D45"/>
    <w:rsid w:val="00D829C8"/>
    <w:rsid w:val="00D8624E"/>
    <w:rsid w:val="00D87A9F"/>
    <w:rsid w:val="00D90871"/>
    <w:rsid w:val="00D9155F"/>
    <w:rsid w:val="00D91A5F"/>
    <w:rsid w:val="00D91B6A"/>
    <w:rsid w:val="00D9403F"/>
    <w:rsid w:val="00D959B4"/>
    <w:rsid w:val="00DA44DE"/>
    <w:rsid w:val="00DA5138"/>
    <w:rsid w:val="00DA65C0"/>
    <w:rsid w:val="00DB620A"/>
    <w:rsid w:val="00DB62C1"/>
    <w:rsid w:val="00DC3832"/>
    <w:rsid w:val="00DC7A51"/>
    <w:rsid w:val="00DD2A0F"/>
    <w:rsid w:val="00DD3B1E"/>
    <w:rsid w:val="00DD480C"/>
    <w:rsid w:val="00DD6336"/>
    <w:rsid w:val="00DE0E36"/>
    <w:rsid w:val="00DE5A8A"/>
    <w:rsid w:val="00DE5B5F"/>
    <w:rsid w:val="00DE5D03"/>
    <w:rsid w:val="00DF0128"/>
    <w:rsid w:val="00DF614E"/>
    <w:rsid w:val="00DF79F3"/>
    <w:rsid w:val="00E00696"/>
    <w:rsid w:val="00E03651"/>
    <w:rsid w:val="00E03808"/>
    <w:rsid w:val="00E05CFE"/>
    <w:rsid w:val="00E060C2"/>
    <w:rsid w:val="00E06324"/>
    <w:rsid w:val="00E07B81"/>
    <w:rsid w:val="00E10667"/>
    <w:rsid w:val="00E10AFD"/>
    <w:rsid w:val="00E12B11"/>
    <w:rsid w:val="00E12CAE"/>
    <w:rsid w:val="00E12FB0"/>
    <w:rsid w:val="00E14814"/>
    <w:rsid w:val="00E1591B"/>
    <w:rsid w:val="00E16A50"/>
    <w:rsid w:val="00E21F09"/>
    <w:rsid w:val="00E249D5"/>
    <w:rsid w:val="00E25017"/>
    <w:rsid w:val="00E26F73"/>
    <w:rsid w:val="00E30A34"/>
    <w:rsid w:val="00E33C68"/>
    <w:rsid w:val="00E34EEB"/>
    <w:rsid w:val="00E3687C"/>
    <w:rsid w:val="00E42677"/>
    <w:rsid w:val="00E42838"/>
    <w:rsid w:val="00E42F80"/>
    <w:rsid w:val="00E44EB9"/>
    <w:rsid w:val="00E45BDC"/>
    <w:rsid w:val="00E46358"/>
    <w:rsid w:val="00E471DC"/>
    <w:rsid w:val="00E47264"/>
    <w:rsid w:val="00E50EB4"/>
    <w:rsid w:val="00E50FFF"/>
    <w:rsid w:val="00E52DCB"/>
    <w:rsid w:val="00E532FC"/>
    <w:rsid w:val="00E559B4"/>
    <w:rsid w:val="00E55BB0"/>
    <w:rsid w:val="00E5656D"/>
    <w:rsid w:val="00E568FE"/>
    <w:rsid w:val="00E6049B"/>
    <w:rsid w:val="00E609E5"/>
    <w:rsid w:val="00E60F27"/>
    <w:rsid w:val="00E6189B"/>
    <w:rsid w:val="00E641AE"/>
    <w:rsid w:val="00E64D93"/>
    <w:rsid w:val="00E65EDB"/>
    <w:rsid w:val="00E66927"/>
    <w:rsid w:val="00E66D30"/>
    <w:rsid w:val="00E677B8"/>
    <w:rsid w:val="00E67FA1"/>
    <w:rsid w:val="00E722A4"/>
    <w:rsid w:val="00E7387D"/>
    <w:rsid w:val="00E73D53"/>
    <w:rsid w:val="00E75111"/>
    <w:rsid w:val="00E77296"/>
    <w:rsid w:val="00E872E6"/>
    <w:rsid w:val="00E87527"/>
    <w:rsid w:val="00E87EF7"/>
    <w:rsid w:val="00E92B22"/>
    <w:rsid w:val="00E93763"/>
    <w:rsid w:val="00E96C4C"/>
    <w:rsid w:val="00E9734F"/>
    <w:rsid w:val="00EA2AAE"/>
    <w:rsid w:val="00EA2EC0"/>
    <w:rsid w:val="00EA427A"/>
    <w:rsid w:val="00EA723B"/>
    <w:rsid w:val="00EA7A3A"/>
    <w:rsid w:val="00EB110B"/>
    <w:rsid w:val="00EB6350"/>
    <w:rsid w:val="00EB687A"/>
    <w:rsid w:val="00EC1406"/>
    <w:rsid w:val="00EC296E"/>
    <w:rsid w:val="00EC2F62"/>
    <w:rsid w:val="00EC3BF9"/>
    <w:rsid w:val="00EC446A"/>
    <w:rsid w:val="00EC467D"/>
    <w:rsid w:val="00EC51B1"/>
    <w:rsid w:val="00EC62EB"/>
    <w:rsid w:val="00EC6E9F"/>
    <w:rsid w:val="00ED2423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374A"/>
    <w:rsid w:val="00EE4453"/>
    <w:rsid w:val="00EE5FCE"/>
    <w:rsid w:val="00EE6BBD"/>
    <w:rsid w:val="00EE6E1E"/>
    <w:rsid w:val="00EE705F"/>
    <w:rsid w:val="00EE78CE"/>
    <w:rsid w:val="00EF1462"/>
    <w:rsid w:val="00EF17FA"/>
    <w:rsid w:val="00EF31F5"/>
    <w:rsid w:val="00EF4AED"/>
    <w:rsid w:val="00EF54FD"/>
    <w:rsid w:val="00F070DC"/>
    <w:rsid w:val="00F07F0D"/>
    <w:rsid w:val="00F13112"/>
    <w:rsid w:val="00F15D77"/>
    <w:rsid w:val="00F16FE6"/>
    <w:rsid w:val="00F2119C"/>
    <w:rsid w:val="00F22048"/>
    <w:rsid w:val="00F22829"/>
    <w:rsid w:val="00F238BD"/>
    <w:rsid w:val="00F24992"/>
    <w:rsid w:val="00F26250"/>
    <w:rsid w:val="00F32D99"/>
    <w:rsid w:val="00F32F2F"/>
    <w:rsid w:val="00F33F3F"/>
    <w:rsid w:val="00F34A97"/>
    <w:rsid w:val="00F35BDD"/>
    <w:rsid w:val="00F35EF0"/>
    <w:rsid w:val="00F360AF"/>
    <w:rsid w:val="00F368EF"/>
    <w:rsid w:val="00F3781F"/>
    <w:rsid w:val="00F403FD"/>
    <w:rsid w:val="00F41E72"/>
    <w:rsid w:val="00F428B2"/>
    <w:rsid w:val="00F435CB"/>
    <w:rsid w:val="00F45BDF"/>
    <w:rsid w:val="00F473A0"/>
    <w:rsid w:val="00F50300"/>
    <w:rsid w:val="00F53D38"/>
    <w:rsid w:val="00F5414B"/>
    <w:rsid w:val="00F56E39"/>
    <w:rsid w:val="00F6129D"/>
    <w:rsid w:val="00F623E9"/>
    <w:rsid w:val="00F63951"/>
    <w:rsid w:val="00F63C86"/>
    <w:rsid w:val="00F707D4"/>
    <w:rsid w:val="00F75121"/>
    <w:rsid w:val="00F766BE"/>
    <w:rsid w:val="00F76E0B"/>
    <w:rsid w:val="00F77EB9"/>
    <w:rsid w:val="00F80635"/>
    <w:rsid w:val="00F80A22"/>
    <w:rsid w:val="00F8115F"/>
    <w:rsid w:val="00F815D1"/>
    <w:rsid w:val="00F81E7E"/>
    <w:rsid w:val="00F81F0F"/>
    <w:rsid w:val="00F825F4"/>
    <w:rsid w:val="00F86689"/>
    <w:rsid w:val="00F90262"/>
    <w:rsid w:val="00F92AA1"/>
    <w:rsid w:val="00F932DE"/>
    <w:rsid w:val="00F963DD"/>
    <w:rsid w:val="00F9641A"/>
    <w:rsid w:val="00F97004"/>
    <w:rsid w:val="00FA2045"/>
    <w:rsid w:val="00FA6018"/>
    <w:rsid w:val="00FA6F05"/>
    <w:rsid w:val="00FA7A66"/>
    <w:rsid w:val="00FB1AA9"/>
    <w:rsid w:val="00FB38C9"/>
    <w:rsid w:val="00FB4B5A"/>
    <w:rsid w:val="00FB55C1"/>
    <w:rsid w:val="00FB5963"/>
    <w:rsid w:val="00FB5C10"/>
    <w:rsid w:val="00FB5DAA"/>
    <w:rsid w:val="00FC0101"/>
    <w:rsid w:val="00FC04B9"/>
    <w:rsid w:val="00FC161A"/>
    <w:rsid w:val="00FC23D5"/>
    <w:rsid w:val="00FC3A3C"/>
    <w:rsid w:val="00FC4337"/>
    <w:rsid w:val="00FC4C1A"/>
    <w:rsid w:val="00FC628F"/>
    <w:rsid w:val="00FC6468"/>
    <w:rsid w:val="00FC6D49"/>
    <w:rsid w:val="00FD2AAD"/>
    <w:rsid w:val="00FD4922"/>
    <w:rsid w:val="00FD6461"/>
    <w:rsid w:val="00FE0281"/>
    <w:rsid w:val="00FE7083"/>
    <w:rsid w:val="00FF019F"/>
    <w:rsid w:val="00FF031E"/>
    <w:rsid w:val="00FF1B2A"/>
    <w:rsid w:val="00FF2160"/>
    <w:rsid w:val="00FF30DE"/>
    <w:rsid w:val="00FF463C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51BA4119-5F4B-4885-B744-DD91AB0E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Zchn"/>
    <w:rsid w:val="00E10667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E10667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Zchn"/>
    <w:rsid w:val="00E10667"/>
    <w:rPr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E10667"/>
    <w:rPr>
      <w:rFonts w:ascii="Calibri" w:hAnsi="Calibri" w:cs="Calibri"/>
      <w:noProof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3B538A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AE5AF-1C1F-4D0C-9856-66DDBCE8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5048</Words>
  <Characters>28776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33757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Vineeta Bajaj</cp:lastModifiedBy>
  <cp:revision>3</cp:revision>
  <cp:lastPrinted>2018-12-15T12:53:00Z</cp:lastPrinted>
  <dcterms:created xsi:type="dcterms:W3CDTF">2019-01-16T18:51:00Z</dcterms:created>
  <dcterms:modified xsi:type="dcterms:W3CDTF">2019-01-16T18:51:00Z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