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TITLE:</w:t>
      </w: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Manufacture of a Multi-Purpose Low-Cost Animal Bench-Model for Teaching Tracheostomy</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AUTHORS: </w:t>
      </w:r>
    </w:p>
    <w:p>
      <w:pPr>
        <w:spacing w:before="0" w:after="0" w:line="240"/>
        <w:ind w:right="0" w:left="0" w:firstLine="0"/>
        <w:jc w:val="both"/>
        <w:rPr>
          <w:rFonts w:ascii="Calibri" w:hAnsi="Calibri" w:cs="Calibri" w:eastAsia="Calibri"/>
          <w:color w:val="000000"/>
          <w:spacing w:val="0"/>
          <w:position w:val="0"/>
          <w:sz w:val="24"/>
          <w:shd w:fill="FFFFFF" w:val="clear"/>
          <w:vertAlign w:val="superscript"/>
        </w:rPr>
      </w:pPr>
      <w:r>
        <w:rPr>
          <w:rFonts w:ascii="Calibri" w:hAnsi="Calibri" w:cs="Calibri" w:eastAsia="Calibri"/>
          <w:color w:val="000000"/>
          <w:spacing w:val="0"/>
          <w:position w:val="0"/>
          <w:sz w:val="24"/>
          <w:shd w:fill="FFFFFF" w:val="clear"/>
        </w:rPr>
        <w:t xml:space="preserve">Federico Sacco Botto</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 Pier Luigi Ingrassia</w:t>
      </w: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FFFFFF" w:val="clear"/>
        </w:rPr>
        <w:t xml:space="preserve">, Paolo Donato</w:t>
      </w: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 Massimiliano Garzaro</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Paolo Aluffi</w:t>
      </w: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 Sergio Gentilli</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Massimo Olina</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Elena Grossini</w:t>
      </w:r>
      <w:r>
        <w:rPr>
          <w:rFonts w:ascii="Calibri" w:hAnsi="Calibri" w:cs="Calibri" w:eastAsia="Calibri"/>
          <w:color w:val="000000"/>
          <w:spacing w:val="0"/>
          <w:position w:val="0"/>
          <w:sz w:val="24"/>
          <w:shd w:fill="FFFFFF"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Physiology and Experimental Surgery, Department of Translational Medicine, </w:t>
      </w:r>
      <w:r>
        <w:rPr>
          <w:rFonts w:ascii="Calibri" w:hAnsi="Calibri" w:cs="Calibri" w:eastAsia="Calibri"/>
          <w:color w:val="000000"/>
          <w:spacing w:val="0"/>
          <w:position w:val="0"/>
          <w:sz w:val="24"/>
          <w:shd w:fill="auto" w:val="clear"/>
        </w:rPr>
        <w:t xml:space="preserve">Università del Piemonte Orientale</w:t>
      </w:r>
      <w:r>
        <w:rPr>
          <w:rFonts w:ascii="Calibri" w:hAnsi="Calibri" w:cs="Calibri" w:eastAsia="Calibri"/>
          <w:color w:val="000000"/>
          <w:spacing w:val="0"/>
          <w:position w:val="0"/>
          <w:sz w:val="24"/>
          <w:shd w:fill="FFFFFF" w:val="clear"/>
        </w:rPr>
        <w:t xml:space="preserve">, Novara, Italy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2</w:t>
      </w:r>
      <w:r>
        <w:rPr>
          <w:rFonts w:ascii="Calibri" w:hAnsi="Calibri" w:cs="Calibri" w:eastAsia="Calibri"/>
          <w:color w:val="000000"/>
          <w:spacing w:val="0"/>
          <w:position w:val="0"/>
          <w:sz w:val="24"/>
          <w:shd w:fill="auto" w:val="clear"/>
        </w:rPr>
        <w:t xml:space="preserve">Centro Interdipartimentale di Didattica Innovativa e di Simulazione in Medicina e Professioni Sanitarie - SIMNOVA, Università del Piemonte Orientale</w:t>
      </w:r>
      <w:r>
        <w:rPr>
          <w:rFonts w:ascii="Calibri" w:hAnsi="Calibri" w:cs="Calibri" w:eastAsia="Calibri"/>
          <w:color w:val="000000"/>
          <w:spacing w:val="0"/>
          <w:position w:val="0"/>
          <w:sz w:val="24"/>
          <w:shd w:fill="FFFFFF" w:val="clear"/>
        </w:rPr>
        <w:t xml:space="preserve">, Novara, Italy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3</w:t>
      </w:r>
      <w:r>
        <w:rPr>
          <w:rFonts w:ascii="Calibri" w:hAnsi="Calibri" w:cs="Calibri" w:eastAsia="Calibri"/>
          <w:color w:val="000000"/>
          <w:spacing w:val="0"/>
          <w:position w:val="0"/>
          <w:sz w:val="24"/>
          <w:shd w:fill="FFFFFF" w:val="clear"/>
        </w:rPr>
        <w:t xml:space="preserve">Section of Anesthesia and Intensive Care, Azienda Ospedaliera Maggiore della Carità, </w:t>
      </w:r>
      <w:r>
        <w:rPr>
          <w:rFonts w:ascii="Calibri" w:hAnsi="Calibri" w:cs="Calibri" w:eastAsia="Calibri"/>
          <w:color w:val="000000"/>
          <w:spacing w:val="0"/>
          <w:position w:val="0"/>
          <w:sz w:val="24"/>
          <w:shd w:fill="auto" w:val="clear"/>
        </w:rPr>
        <w:t xml:space="preserve">Università del Piemonte Orientale</w:t>
      </w:r>
      <w:r>
        <w:rPr>
          <w:rFonts w:ascii="Calibri" w:hAnsi="Calibri" w:cs="Calibri" w:eastAsia="Calibri"/>
          <w:color w:val="000000"/>
          <w:spacing w:val="0"/>
          <w:position w:val="0"/>
          <w:sz w:val="24"/>
          <w:shd w:fill="FFFFFF" w:val="clear"/>
        </w:rPr>
        <w:t xml:space="preserve">, Novara, Italy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4</w:t>
      </w:r>
      <w:r>
        <w:rPr>
          <w:rFonts w:ascii="Calibri" w:hAnsi="Calibri" w:cs="Calibri" w:eastAsia="Calibri"/>
          <w:color w:val="000000"/>
          <w:spacing w:val="0"/>
          <w:position w:val="0"/>
          <w:sz w:val="24"/>
          <w:shd w:fill="FFFFFF" w:val="clear"/>
        </w:rPr>
        <w:t xml:space="preserve">Section of ENT, Azienda Ospedaliera Maggiore della Carità, Department of Health Sciences, </w:t>
      </w:r>
      <w:r>
        <w:rPr>
          <w:rFonts w:ascii="Calibri" w:hAnsi="Calibri" w:cs="Calibri" w:eastAsia="Calibri"/>
          <w:color w:val="000000"/>
          <w:spacing w:val="0"/>
          <w:position w:val="0"/>
          <w:sz w:val="24"/>
          <w:shd w:fill="auto" w:val="clear"/>
        </w:rPr>
        <w:t xml:space="preserve">Università del Piemonte Orientale,</w:t>
      </w:r>
      <w:r>
        <w:rPr>
          <w:rFonts w:ascii="Calibri" w:hAnsi="Calibri" w:cs="Calibri" w:eastAsia="Calibri"/>
          <w:color w:val="000000"/>
          <w:spacing w:val="0"/>
          <w:position w:val="0"/>
          <w:sz w:val="24"/>
          <w:shd w:fill="FFFFFF" w:val="clear"/>
        </w:rPr>
        <w:t xml:space="preserve"> Novara, Italy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Section of General Surgery </w:t>
      </w:r>
      <w:r>
        <w:rPr>
          <w:rFonts w:ascii="Calibri" w:hAnsi="Calibri" w:cs="Calibri" w:eastAsia="Calibri"/>
          <w:color w:val="000000"/>
          <w:spacing w:val="0"/>
          <w:position w:val="0"/>
          <w:sz w:val="24"/>
          <w:shd w:fill="auto" w:val="clear"/>
        </w:rPr>
        <w:t xml:space="preserve">Department of Health of Sciences, Azienda Ospedaliera Maggiore della Carità, Università del Piemonte Orientale, Novara, Italy</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Department of Education, Azienda Ospedaliera Maggiore della Carità, Novara, Italy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Federico Sacco Botto</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f.saccobotto@gmail.com</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Pier Luigi Ingrassia (pierluigi.ingrassia@med.uniupo.it)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Paolo Donato (dott.paolo.donato@gmail.com)</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Massimiliano Garzaro (massimiliano.garzaro@uniupo.it)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Paolo Aluffi (paolo.aluffi@med.uniupo.it)</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Massimo Olina (m.olina@virgilio.it)</w:t>
      </w:r>
    </w:p>
    <w:p>
      <w:pPr>
        <w:spacing w:before="0" w:after="0" w:line="240"/>
        <w:ind w:right="0" w:left="0" w:firstLine="0"/>
        <w:jc w:val="left"/>
        <w:rPr>
          <w:rFonts w:ascii="Calibri" w:hAnsi="Calibri" w:cs="Calibri" w:eastAsia="Calibri"/>
          <w:color w:val="000000"/>
          <w:spacing w:val="0"/>
          <w:position w:val="0"/>
          <w:sz w:val="24"/>
          <w:shd w:fill="FFFFFF" w:val="clear"/>
          <w:vertAlign w:val="superscript"/>
        </w:rPr>
      </w:pPr>
      <w:r>
        <w:rPr>
          <w:rFonts w:ascii="Calibri" w:hAnsi="Calibri" w:cs="Calibri" w:eastAsia="Calibri"/>
          <w:color w:val="000000"/>
          <w:spacing w:val="0"/>
          <w:position w:val="0"/>
          <w:sz w:val="24"/>
          <w:shd w:fill="FFFFFF" w:val="clear"/>
        </w:rPr>
        <w:t xml:space="preserve">Elena Grossini (elena.grossini@med.uniupo.it)</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Manufacture, low-cost, bench-model, tracheostomy, percutaneous, cricothyrotomy, simulation, anesthesiology, otorhinolaryngology, surgery, education, medical education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SHORT ABSTRACT: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article illustrates every step of the manufacture of a new multi-purpose low-cost animal bench-model for subglottic airway access management. All the procedures are shown in the video. The model's realism and its suitability for training the given clinical maneuvers were assessed by independent senior otolaryngologists and anesthesiologists.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Tracheostomy is one of the most frequent procedures, performed through various techniques in the intensive care unit and emergency situations. Despite this, there is a lack of training on this procedure that affects its outcome, which is also dependent on operator’s dexterity. Here, we take the specific training and simulation into consideration. This article aims to describe every step of the manufacture of a new multi-purpose low-cost animal bench-model, with the support of video and images, and to obtain an opinion about the quality of this model by administering a questionnaire to professionals with experience in the procedures.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Ten experts in the technique were enrolled. The model scored an average of 3.45/5 for its anatomical realism; 4.75/5 for its usefulness as a training tool for simulation courses and assessments. The time necessary to build the model was 15 minutes, and the cost amounted to 10€. The animal bench-model was considered a very useful simulator for tracheostomy training and assessments. Therefore, it could be used as a tool for medical courses and residencies.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Difficult airway management is a critical skill for every physician dealing with critical, ill, and emergency patients. A review published in 2013 estimates that the incidence numbers of 'cannot ventilate, cannot intubate' situations with the use of surgical airway techniques vary from 0 to 18.5%</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Tracheostomy is one of the oldest surgical procedures and is extensively used as the method of choice for subglottic airway access for patients requiring prolonged artificial ventilation. Originally performed in the operating theater, it has become a routine practice bedside at many hospitals, especially in the intensive care unit (ICU)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Several types of techniques have been described, including surgical (ST) and percutaneous tracheostomy (PCT). Tracheostomy has been widely reported to have high complication rates.</w:t>
      </w:r>
      <w:r>
        <w:rPr>
          <w:rFonts w:ascii="Calibri" w:hAnsi="Calibri" w:cs="Calibri" w:eastAsia="Calibri"/>
          <w:color w:val="00B05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national audit reports that 50% of airway-related deaths or brain damage in critical care are caused by tracheostomy complications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Often, the high complication rates reflect lack of familiarity with the technique and inadequate training.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Another way to subglottically access the airways is to perform a cricothyrotomy (CT), which has been broadly recommended as a strategy to deal with 'cannot ventilate, cannot intubate</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situations in both prehospital and intra-hospital care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Being a fast and potentially lifesaving fallback maneuver in the patients with a failed airway, clinicians responsible for airway management must be familiar with the technique. Practice and training therefore play a pivotal role since its success is dependent on the operator’s dexterity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However, </w:t>
      </w:r>
      <w:r>
        <w:rPr>
          <w:rFonts w:ascii="Calibri" w:hAnsi="Calibri" w:cs="Calibri" w:eastAsia="Calibri"/>
          <w:color w:val="auto"/>
          <w:spacing w:val="0"/>
          <w:position w:val="0"/>
          <w:sz w:val="24"/>
          <w:shd w:fill="auto" w:val="clear"/>
        </w:rPr>
        <w:t xml:space="preserve">due to improvements in airway management</w:t>
      </w:r>
      <w:r>
        <w:rPr>
          <w:rFonts w:ascii="Calibri" w:hAnsi="Calibri" w:cs="Calibri" w:eastAsia="Calibri"/>
          <w:color w:val="000000"/>
          <w:spacing w:val="0"/>
          <w:position w:val="0"/>
          <w:sz w:val="24"/>
          <w:shd w:fill="auto" w:val="clear"/>
        </w:rPr>
        <w:t xml:space="preserve"> in the past decades, </w:t>
      </w:r>
      <w:r>
        <w:rPr>
          <w:rFonts w:ascii="Calibri" w:hAnsi="Calibri" w:cs="Calibri" w:eastAsia="Calibri"/>
          <w:color w:val="auto"/>
          <w:spacing w:val="0"/>
          <w:position w:val="0"/>
          <w:sz w:val="24"/>
          <w:shd w:fill="auto" w:val="clear"/>
        </w:rPr>
        <w:t xml:space="preserve">a decline in the need for tracheotomy and emergency surgical airways was observed. This has resulted in a lack of clinical experience and decreased exposure to this life-saving technique, which may negatively affect the quality of procedures and ultimately the safety of patients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Nowadays, simulation is a common and effective teaching method to train medical and surgical skills, especially for novices who are learning new abilities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Simulation allows to recreate a clinical procedure or situation, providing trainees with first-hand exposure to clinical scenario and complex techniques while eliminating the risk for patients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A broad variety of simulators, from virtual reality to animal models, have been used in training surgical airway management</w:t>
      </w:r>
      <w:r>
        <w:rPr>
          <w:rFonts w:ascii="Calibri" w:hAnsi="Calibri" w:cs="Calibri" w:eastAsia="Calibri"/>
          <w:color w:val="auto"/>
          <w:spacing w:val="0"/>
          <w:position w:val="0"/>
          <w:sz w:val="24"/>
          <w:shd w:fill="auto" w:val="clear"/>
          <w:vertAlign w:val="superscript"/>
        </w:rPr>
        <w:t xml:space="preserve">11-14</w:t>
      </w:r>
      <w:r>
        <w:rPr>
          <w:rFonts w:ascii="Calibri" w:hAnsi="Calibri" w:cs="Calibri" w:eastAsia="Calibri"/>
          <w:color w:val="auto"/>
          <w:spacing w:val="0"/>
          <w:position w:val="0"/>
          <w:sz w:val="24"/>
          <w:shd w:fill="auto" w:val="clear"/>
        </w:rPr>
        <w:t xml:space="preserve">. Practice on models and mannequins is reported to be the </w:t>
      </w:r>
      <w:r>
        <w:rPr>
          <w:rFonts w:ascii="Calibri" w:hAnsi="Calibri" w:cs="Calibri" w:eastAsia="Calibri"/>
          <w:color w:val="000000"/>
          <w:spacing w:val="0"/>
          <w:position w:val="0"/>
          <w:sz w:val="24"/>
          <w:shd w:fill="auto" w:val="clear"/>
        </w:rPr>
        <w:t xml:space="preserve">most common form of instruction for Anesthesiology and Emergency Medicine residents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Cadavers have also been used to teach neck anatomy and the procedural skills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However, the cost of all these options are sometimes prohibitive and can pose ethical and moral constrains and challenges. Low cost simulators have also been described and suggested for educational purposes but have not been used to train all the subglottic airway access procedures.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describe how to manufacture an easily-made, low-cost and high-fidelity bench-model that simulates the human neck to perform </w:t>
      </w:r>
      <w:r>
        <w:rPr>
          <w:rFonts w:ascii="Calibri" w:hAnsi="Calibri" w:cs="Calibri" w:eastAsia="Calibri"/>
          <w:color w:val="auto"/>
          <w:spacing w:val="0"/>
          <w:position w:val="0"/>
          <w:sz w:val="24"/>
          <w:shd w:fill="auto" w:val="clear"/>
        </w:rPr>
        <w:t xml:space="preserve">cricothyrotomy</w:t>
      </w:r>
      <w:r>
        <w:rPr>
          <w:rFonts w:ascii="Calibri" w:hAnsi="Calibri" w:cs="Calibri" w:eastAsia="Calibri"/>
          <w:color w:val="000000"/>
          <w:spacing w:val="0"/>
          <w:position w:val="0"/>
          <w:sz w:val="24"/>
          <w:shd w:fill="auto" w:val="clear"/>
        </w:rPr>
        <w:t xml:space="preserve">, percutaneous and surgical tracheostomy and its evaluation.</w:t>
      </w:r>
      <w:r>
        <w:rPr>
          <w:rFonts w:ascii="Calibri" w:hAnsi="Calibri" w:cs="Calibri" w:eastAsia="Calibri"/>
          <w:color w:val="auto"/>
          <w:spacing w:val="0"/>
          <w:position w:val="0"/>
          <w:sz w:val="24"/>
          <w:shd w:fill="auto" w:val="clear"/>
        </w:rPr>
        <w:t xml:space="preserve"> The main aim was to design an easy-to-make model with readily and regularly available materials so that anyone can simply emulate and reproduce it. The overall time to assemble the model was about 15 minutes and the cost estimate was approximately of 10€ including resources and manufacturing (20€/h).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animal anatomic segments, normally intended for human consumption, were purchased at a local butcher's shop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Therefore, they could be easily transported and stored with no specific restrictions or sanitary regulations.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Cleaning the swine upper airways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With the help of a dissecting scalpel, Adson forceps and Metzembaum scissors, clean the trachea and larynx from excess surrounding tissues (lateral muscles, excess of tongue), by cutting and dissecting.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Remove tissue until the larynx cartilages are almost exposed and the tracheal rings are easy to palpate.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Remove the hyoid bone and surrounding soft tissues: find the eminence of the greater horn and follow the horn with the blade, then pass to the contralateral one and repeat the same operation until the whole part is removed.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Cut the trachea at its distal side approximatively at 15 cm from the larynx using a dissecting knife.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removed part, composed by mediastinal organs, will be used for the next step in the procedure.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Preparing the thyroid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Take the previously discarded mediastinal organs and search for the thymus.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thymus is usually located on the frontal portion of the mediastinum right over the right atrium. Adult pigs may have a very small thymus.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With dissecting forceps, detach the thymus from the surrounding tissue.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Carve the just obtained pig thymus into a butterfly shape to recreate a simulated thyroid.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With a dissecting knife, cut a flat slice of thymus 1.5 cm thick.</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With Metzembaum scissors, cut the slice in a butterfly shape with two 3 cm x 2 cm lobes connected by a hystmus.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overall dimensions of the thyroid should be 3 cm long, 6 cm large and 1.5cm thick.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Suturing the thyroid to the tracheal wall.</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next step, use the previously prepared upper airways and the simulated thyroid.</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Place the simulated thyroid between the first and third tracheal ring.</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Take a needle holder and surgical forceps. Grab a 2/0 silk suture.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Suture the thyroid with two lateral horizontal mattress stitches passing in each lobe and in the lateral portion of the trachea.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horizontal mattress stitch wraps more tissue than the normal stitch. This is important when suturing soft tissues, as pig thymus, that tends to tear up.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Pass the needle only in the superficial part of the trachea to prevent the possibility of seeing the thread in the tracheal lumen if performing fibroscopy.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Identification and preservation of the thyroid gland avoiding postoperative bleeding represent crucial surgical steps during tracheotomy procedure.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Preparing the esophagus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Use the esophagus, which is located on the backside of the trachea, to simulate the neck fascia and muscles.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Remove the esophagus from its larynx connection by cutting it with a scalpel or with surgical scissors.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Cut and open the esophagus on its length with surgical scissors.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Hold the muscle and mucosa with toothed forceps to help the cutting procedure. The result of this operation will be a rectangle of muscle covered by esophagus mucosa.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Suturing the esophagus to the trachea</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Place the just obtained layer of muscles on top of the trachea and larynx with the mucous membrane face up. The aim is to cover the larynx: from the thyroid cartilage summit to the last tracheal rings.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Suture the opened esophagus with at least 6 simple stitches: </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on the proximal side of the model, on the summit of the Thyroid cartilage.</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on the distal side of the preparation, on the frontal portion of the last tracheal ring.</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least one on each side of the trachea.</w:t>
      </w: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on each side of the lower lateral portion of the thyroid cartilage where cricothyroid muscles are.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5.3. Mark a line on the esophagus mucosa with white India ink to simulate the </w:t>
      </w:r>
      <w:r>
        <w:rPr>
          <w:rFonts w:ascii="Calibri" w:hAnsi="Calibri" w:cs="Calibri" w:eastAsia="Calibri"/>
          <w:i/>
          <w:color w:val="auto"/>
          <w:spacing w:val="0"/>
          <w:position w:val="0"/>
          <w:sz w:val="24"/>
          <w:shd w:fill="auto" w:val="clear"/>
        </w:rPr>
        <w:t xml:space="preserve">linea alba</w:t>
      </w:r>
      <w:r>
        <w:rPr>
          <w:rFonts w:ascii="Calibri" w:hAnsi="Calibri" w:cs="Calibri" w:eastAsia="Calibri"/>
          <w:color w:val="auto"/>
          <w:spacing w:val="0"/>
          <w:position w:val="0"/>
          <w:sz w:val="24"/>
          <w:shd w:fill="auto" w:val="clear"/>
        </w:rPr>
        <w:t xml:space="preserve">.</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Identification and proper dissection through the </w:t>
      </w:r>
      <w:r>
        <w:rPr>
          <w:rFonts w:ascii="Calibri" w:hAnsi="Calibri" w:cs="Calibri" w:eastAsia="Calibri"/>
          <w:i/>
          <w:color w:val="auto"/>
          <w:spacing w:val="0"/>
          <w:position w:val="0"/>
          <w:sz w:val="24"/>
          <w:shd w:fill="auto" w:val="clear"/>
        </w:rPr>
        <w:t xml:space="preserve">linea alba</w:t>
      </w:r>
      <w:r>
        <w:rPr>
          <w:rFonts w:ascii="Calibri" w:hAnsi="Calibri" w:cs="Calibri" w:eastAsia="Calibri"/>
          <w:color w:val="auto"/>
          <w:spacing w:val="0"/>
          <w:position w:val="0"/>
          <w:sz w:val="24"/>
          <w:shd w:fill="auto" w:val="clear"/>
        </w:rPr>
        <w:t xml:space="preserve"> is an important step during tracheotomy procedure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w:t>
        <w:tab/>
        <w:t xml:space="preserve">To do so, use white India ink and an insulin syringe.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w:t>
        <w:tab/>
        <w:t xml:space="preserve">Withdraw some ink and then track a line on the simulated fascia by scratching it with the needle while spilling little drops of ink.</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w:t>
        <w:tab/>
        <w:t xml:space="preserve">Remove the excess of ink gently with a small swab.</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Preparing the foam base for the model</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Cut a square of foam of 3 cm x 10 cm x 15 cm.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Shape a furrow 2.5 cm large and 10 cm long in the center of the foam.</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To do this, fold half of the square of foam so that it creates a longitudinal hump on one side.</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Cut 1 cm of the hump off all its length with scissors. </w:t>
      </w:r>
    </w:p>
    <w:p>
      <w:pPr>
        <w:spacing w:before="0" w:after="0" w:line="259"/>
        <w:ind w:right="0" w:left="0" w:firstLine="0"/>
        <w:jc w:val="left"/>
        <w:rPr>
          <w:rFonts w:ascii="Calibri" w:hAnsi="Calibri" w:cs="Calibri" w:eastAsia="Calibri"/>
          <w:color w:val="auto"/>
          <w:spacing w:val="0"/>
          <w:position w:val="0"/>
          <w:sz w:val="24"/>
          <w:shd w:fill="auto" w:val="clear"/>
        </w:rPr>
      </w:pPr>
    </w:p>
    <w:p>
      <w:pPr>
        <w:spacing w:before="0" w:after="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Unfold the foam square and trim the just formed furrow smoothly. </w:t>
      </w: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ab/>
      </w:r>
      <w:r>
        <w:rPr>
          <w:rFonts w:ascii="Calibri" w:hAnsi="Calibri" w:cs="Calibri" w:eastAsia="Calibri"/>
          <w:b/>
          <w:color w:val="auto"/>
          <w:spacing w:val="0"/>
          <w:position w:val="0"/>
          <w:sz w:val="24"/>
          <w:shd w:fill="auto" w:val="clear"/>
        </w:rPr>
        <w:t xml:space="preserve"> </w:t>
      </w: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Stapling the model to the wooden tablet </w: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Take a wooden tablet of the same dimensions of the foam.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Place the foam square on the wooden tablet and insert the model in the foam furrow.</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With a wood stapler, place a clip on the end of the trachea, on the remaining lateral muscles of the thyroid cartilage and on the epiglottis.</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Preparing the skin </w:t>
      </w:r>
    </w:p>
    <w:p>
      <w:pPr>
        <w:spacing w:before="0" w:after="0" w:line="276"/>
        <w:ind w:right="0" w:left="0" w:firstLine="0"/>
        <w:jc w:val="left"/>
        <w:rPr>
          <w:rFonts w:ascii="Calibri" w:hAnsi="Calibri" w:cs="Calibri" w:eastAsia="Calibri"/>
          <w:b/>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Take the pig skin collected from the butcher shop and cut it in a square shape big enough to cover the whole model. Usually, a square of 25 cm x 20 cm is sufficient.</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Cut the skin with a dissecting knife and cover the model with it.</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Stapling the skin to the wooden tablet</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Take the stapler and fix the skin to the tablet with about 10-15 clips. Place them on the vertical sides of the tablet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Trim the excess skin on each side of the tablet with the help of a knife. </w:t>
      </w:r>
    </w:p>
    <w:p>
      <w:pPr>
        <w:spacing w:before="0" w:after="0" w:line="276"/>
        <w:ind w:right="0" w:left="0" w:firstLine="0"/>
        <w:jc w:val="left"/>
        <w:rPr>
          <w:rFonts w:ascii="Calibri" w:hAnsi="Calibri" w:cs="Calibri" w:eastAsia="Calibri"/>
          <w:color w:val="auto"/>
          <w:spacing w:val="0"/>
          <w:position w:val="0"/>
          <w:sz w:val="24"/>
          <w:shd w:fill="auto" w:val="clear"/>
        </w:rPr>
      </w:pPr>
    </w:p>
    <w:p>
      <w:pPr>
        <w:spacing w:before="0" w:after="0" w:line="276"/>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Use cocker forceps to firmly hold the skin to allow a safer cutting.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assessed the feasibility and acceptability of the easily-made, low-cost and high-fidelity bench-model that simulates the human neck as a tool for cricothyrotomy, percutaneous and surgical tracheostomy training. After a review of current literature about simulation in surgical education, a survey instrument was designed. The questionnaire consisted of the following content sessions: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tab/>
        <w:t xml:space="preserve">general data and demographics of the participants;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w:t>
        <w:tab/>
        <w:t xml:space="preserve">fidelity of the bench-model;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w:t>
        <w:tab/>
        <w:t xml:space="preserve">suitability of cricothyrotomy, percutaneous and surgical tracheostomy for training by the manufactured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Participants were asked to rate statements with a five-point Likert scale (1: strongly disagree, 5: strongly agree). All participants were also given the opportunity to add positive and negative aspects of the bench model as well as to recommend improvements. A detailed description of the survey instrument is provided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panel of experts composed of simulation educationalists, Ear, Nose and Throat (ENT) physicians, anesthesiologists and surgical education tutors reviewed the survey instrument content for accuracy and provided appropriate modifications to ensure validity of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Participation to the study was voluntary, anonymous, and independent. Confidentiality of information was ensured and no financial incentive to participate in the study was offered. The study was conducted in accordance with the principles of the Declaration of Helsinki. Data were analyzed using a spreadsheet and are presented as mean and interquartile range (IQR). Qualitative data from the open-ended question were interpreted using content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Ten independent senior ENT physicians and anesthesiologists </w:t>
      </w:r>
      <w:r>
        <w:rPr>
          <w:rFonts w:ascii="Calibri" w:hAnsi="Calibri" w:cs="Calibri" w:eastAsia="Calibri"/>
          <w:color w:val="000000"/>
          <w:spacing w:val="0"/>
          <w:position w:val="0"/>
          <w:sz w:val="24"/>
          <w:shd w:fill="auto" w:val="clear"/>
        </w:rPr>
        <w:t xml:space="preserve">with experience in cricothyrotomy, percutaneous and surgical tracheostomy were enrolled. The mean age and the mean seniority were 31 years and 7 years, respectively. The overall mean rating for realism of the model, including anatomy, tactile feedback, reaction of the tissues to palpation, perception of landmarks, was 3.45/5. Suitability of model training for the given subglottic airway access procedures was highly rated with an overall mean of 4.75/5. All responders listed positive and negative aspects in the open-ended part of the survey. A total of 24 suggestions were collected. Three positive and 3 negative aspects were identified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Among the positive ones, the most often suggested was the tactile feedback of the model compared to the synthetic alternatives. Whilst the sliding of the layers of the model was the negative aspect most often found. Four participants suggested possible improvements, which are reported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Different animal segments needed to make the model.</w:t>
      </w:r>
      <w:r>
        <w:rPr>
          <w:rFonts w:ascii="Calibri" w:hAnsi="Calibri" w:cs="Calibri" w:eastAsia="Calibri"/>
          <w:color w:val="000000"/>
          <w:spacing w:val="0"/>
          <w:position w:val="0"/>
          <w:sz w:val="24"/>
          <w:shd w:fill="auto" w:val="clear"/>
        </w:rPr>
        <w:t xml:space="preserve"> From the top-left: Swine upper airways, pig thymus cut in a butterfly shape, swine esophagus opened longitudinally, pig skin.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Fascial dissection.</w:t>
      </w:r>
      <w:r>
        <w:rPr>
          <w:rFonts w:ascii="Calibri" w:hAnsi="Calibri" w:cs="Calibri" w:eastAsia="Calibri"/>
          <w:color w:val="000000"/>
          <w:spacing w:val="0"/>
          <w:position w:val="0"/>
          <w:sz w:val="24"/>
          <w:shd w:fill="auto" w:val="clear"/>
        </w:rPr>
        <w:t xml:space="preserve"> In this picture, the finished model during the surgical open tracheostomy procedure is shown. In the center, the blunt dissection of the simulated neck fascia and muscles with Metzembaum scissors are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b/>
          <w:color w:val="auto"/>
          <w:spacing w:val="0"/>
          <w:position w:val="0"/>
          <w:sz w:val="24"/>
          <w:shd w:fill="auto" w:val="clear"/>
        </w:rPr>
        <w:t xml:space="preserve">Description of the survey instrument and results.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manufactured low-cost and high-fidelity bench-model simulated the human neck and enabled practice of cricothyrotomy, percutaneous and surgical tracheostomy. The designed survey filled by senior ENT physicians and anesthesiologists evaluated the extent to which the model replicates the physical characteristics of the neck and its suitability for training the given subglottic airway access procedures.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home-made models or simulators have been reported and we tried to overcome their limitations. The porcine model presented by Netto et al.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lacks anatomical structures between the skin and trachea, making it suitable for cricothyrotomy only. Two studies describe synthetic models assembled with candies and anesthesia room materials (tubes, gauzes) compromising the fidelity and excluding the model for ST training</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To our knowledge, our bench model is the first multipurpose model suitable for the three main tracheostomy procedures (CT, PDT, 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Porcine trachea with all the annexes (muscles, cervical fascia, thyroid gland) and skin are relatively similar to human tissue</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Nevertheless, it is hard to find the whole animal piece since the neck is usually cut through all its length and many structures are lost in the pig slaughter procedures. For this reason, we assembled a simulated thyroid to allow inter-isthmic tracheotomy. The pig thymus was chosen as the most suitable organ for this purpose due to its texture.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pig skin was sometimes too thick, making the trachea prone to collapse when putting force on the neck to penetrate it with needles and dilators in the percutaneous approach. The anatomical difference among the assembled models due to the variety of animal tissues could pose some challenges in terms of reproducibility and quality of the models. However, this could equate to the anatomic variability of human necks. The lack of bleeding and tissue secretion is another limit of ex vivo models. Simulation of bleeding remains a challenging problem because of the complexities of the circulatory system and the physics of viscous fluid flow. Due to this limitation, the reported model could be considered as a middle-fidelity simulator.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Traditionally, mannequins, live, and anaesthetized animals are used in cricothyrotomy and tracheotomy teaching. Nevertheless, mannequins are not similar enough to the human anatomy and do not provide a realistic model to learn this technique. Animals would be ideal but the cost is prohibitive and only a limited number of residents may have this opportunity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lack of funds is considered a barrier to medical training. The cost of commercial mannequins and synthetic devices ranges from 1000$ to 3000$ and replacement pieces are expensive too. We tried a synthetic simulator</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that can be reused no more than 10 times. In addition, after the first incision, only the dilation and insertion of the tube can be performed several times, making the educational procedure incomplete. On the contrary, a cheap, disposable model such as the one described here can be assembled and used in a few minutes with no expensive components. The model can be reused up to three times, reducing the cost of the model per number of attempts. The 3 different techniques can be performed consequently, since they are executed in different portions of the model: (1) emergency cricothyrotomy, (2) percutaneous dilatational tracheostomy, and (3) surgical open tracheostomy.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Difficult airway management is a critical skill and it is still associated to a high complication rate. Since its success is dependent on operator’s experience and dexterity, practice and training play a key role. Generally, the training is still limited to explanation and seeing the technique. Most of the residents have the opportunity to see the procedure only a few times before performing it in a clinical setting. This article presents step-by-step instructions to manufacture an experimental airway bench-model based on low technology and cost for teaching the three main tracheostomy procedures (CT, PDT, ST). However, the evaluation survey showed that the model, although realistic, should be perfectioned.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we would like to compare skins from different animals (e.g., a calf, a turkey, and a rabbit) to find the best choice and how much this can affect procedure quality and ultimate learning. Finally, we would like to adopt and improve the idea by Fiorellia 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mix synthetic simulators and animal tissues. We will build a synthetic shell scaffold representing the head, neck and upper thorax, where a pig trachea can be inserted. This might help to tear down the manufacture time and reach higher fidelity, reproducibility and cost efficiency. Further studies should be carried out to compare this model to other animal models and other synthetic task trainers in terms of fidelity and training effectiveness.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the Azienda Ospedaliera Universitaria Maggiore della Carità, Novara, for its help.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Arial" w:hAnsi="Arial" w:cs="Arial" w:eastAsia="Arial"/>
          <w:color w:val="000000"/>
          <w:spacing w:val="0"/>
          <w:position w:val="0"/>
          <w:sz w:val="22"/>
          <w:shd w:fill="auto" w:val="clear"/>
        </w:rPr>
        <w:t xml:space="preserve"> </w:t>
      </w:r>
      <w:r>
        <w:rPr>
          <w:rFonts w:ascii="Calibri" w:hAnsi="Calibri" w:cs="Calibri" w:eastAsia="Calibri"/>
          <w:color w:val="000000"/>
          <w:spacing w:val="0"/>
          <w:position w:val="0"/>
          <w:sz w:val="24"/>
          <w:shd w:fill="auto" w:val="clear"/>
        </w:rPr>
        <w:t xml:space="preserve">Langvad, S., Hyldmo, P. K., Nakstad, A. R., Vist, G. E., Sandberg, M. Emergency cricothyrotomy--a systematic review. </w:t>
      </w:r>
      <w:r>
        <w:rPr>
          <w:rFonts w:ascii="Calibri" w:hAnsi="Calibri" w:cs="Calibri" w:eastAsia="Calibri"/>
          <w:i/>
          <w:color w:val="000000"/>
          <w:spacing w:val="0"/>
          <w:position w:val="0"/>
          <w:sz w:val="24"/>
          <w:shd w:fill="auto" w:val="clear"/>
        </w:rPr>
        <w:t xml:space="preserve">Scandinavian Journal of Trauma, Resuscitation And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Ben-Nun, A., Altman, E., Best, L.A. Emergency percutaneous tracheostomy in trauma patients: an early experience. </w:t>
      </w:r>
      <w:r>
        <w:rPr>
          <w:rFonts w:ascii="Calibri" w:hAnsi="Calibri" w:cs="Calibri" w:eastAsia="Calibri"/>
          <w:i/>
          <w:color w:val="000000"/>
          <w:spacing w:val="0"/>
          <w:position w:val="0"/>
          <w:sz w:val="24"/>
          <w:shd w:fill="auto" w:val="clear"/>
        </w:rPr>
        <w:t xml:space="preserve">Annals of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(3), 1045-7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Cook, T.M., Woodall, N., Harper, J. Major complications of airway management in the UK: results of the Fourth National Audit. Project of The Royal College of Anaesthetists and the Difficult Airway Society. </w:t>
      </w:r>
      <w:r>
        <w:rPr>
          <w:rFonts w:ascii="Calibri" w:hAnsi="Calibri" w:cs="Calibri" w:eastAsia="Calibri"/>
          <w:i/>
          <w:color w:val="000000"/>
          <w:spacing w:val="0"/>
          <w:position w:val="0"/>
          <w:sz w:val="24"/>
          <w:shd w:fill="auto" w:val="clear"/>
        </w:rPr>
        <w:t xml:space="preserve">British Journal of 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4.Das, B., Nasreen, F., Haleem, S. A “cannot ventilate, cannot intubate” situation in a patient posted for emergency surgery for acute intestinal obstruction. </w:t>
      </w:r>
      <w:r>
        <w:rPr>
          <w:rFonts w:ascii="Calibri" w:hAnsi="Calibri" w:cs="Calibri" w:eastAsia="Calibri"/>
          <w:i/>
          <w:color w:val="000000"/>
          <w:spacing w:val="0"/>
          <w:position w:val="0"/>
          <w:sz w:val="24"/>
          <w:shd w:fill="auto" w:val="clear"/>
        </w:rPr>
        <w:t xml:space="preserve">Anesthesia Essays and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140-141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Bann, S., Khan, M.S., Datta, V.K., Darzi, A.W. Technical performance: relation between surgical dexterity and technical knowledge. </w:t>
      </w:r>
      <w:r>
        <w:rPr>
          <w:rFonts w:ascii="Calibri" w:hAnsi="Calibri" w:cs="Calibri" w:eastAsia="Calibri"/>
          <w:i/>
          <w:color w:val="000000"/>
          <w:spacing w:val="0"/>
          <w:position w:val="0"/>
          <w:sz w:val="24"/>
          <w:shd w:fill="auto" w:val="clear"/>
        </w:rPr>
        <w:t xml:space="preserve">World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 </w:t>
      </w:r>
      <w:r>
        <w:rPr>
          <w:rFonts w:ascii="Calibri" w:hAnsi="Calibri" w:cs="Calibri" w:eastAsia="Calibri"/>
          <w:color w:val="000000"/>
          <w:spacing w:val="0"/>
          <w:position w:val="0"/>
          <w:sz w:val="24"/>
          <w:shd w:fill="auto" w:val="clear"/>
        </w:rPr>
        <w:t xml:space="preserve">(2), 142-146 (2004).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 Lesko, D., Showmaker, J., Ukatu, C. Declining Otolaryngology Resident Training Experience in Tracheostomies: Case Log Trends from 2005 to 2015. </w:t>
      </w:r>
      <w:r>
        <w:rPr>
          <w:rFonts w:ascii="Calibri" w:hAnsi="Calibri" w:cs="Calibri" w:eastAsia="Calibri"/>
          <w:i/>
          <w:color w:val="000000"/>
          <w:spacing w:val="0"/>
          <w:position w:val="0"/>
          <w:sz w:val="24"/>
          <w:shd w:fill="FFFFFF" w:val="clear"/>
        </w:rPr>
        <w:t xml:space="preserve">Otolaryngology - Head and Neck Surgery.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156</w:t>
      </w:r>
      <w:r>
        <w:rPr>
          <w:rFonts w:ascii="Calibri" w:hAnsi="Calibri" w:cs="Calibri" w:eastAsia="Calibri"/>
          <w:color w:val="000000"/>
          <w:spacing w:val="0"/>
          <w:position w:val="0"/>
          <w:sz w:val="24"/>
          <w:shd w:fill="FFFFFF" w:val="clear"/>
        </w:rPr>
        <w:t xml:space="preserve"> (6), 1067-1071 (2017).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7. Patel, H.H., Siltumens, A., Bess, L. The decline of tracheotomy among otolaryngologists: a 14-year review. </w:t>
      </w:r>
      <w:r>
        <w:rPr>
          <w:rFonts w:ascii="Calibri" w:hAnsi="Calibri" w:cs="Calibri" w:eastAsia="Calibri"/>
          <w:i/>
          <w:color w:val="000000"/>
          <w:spacing w:val="0"/>
          <w:position w:val="0"/>
          <w:sz w:val="24"/>
          <w:shd w:fill="FFFFFF" w:val="clear"/>
        </w:rPr>
        <w:t xml:space="preserve">Otolaryngology </w:t>
      </w:r>
      <w:r>
        <w:rPr>
          <w:rFonts w:ascii="Calibri" w:hAnsi="Calibri" w:cs="Calibri" w:eastAsia="Calibri"/>
          <w:i/>
          <w:color w:val="000000"/>
          <w:spacing w:val="0"/>
          <w:position w:val="0"/>
          <w:sz w:val="24"/>
          <w:shd w:fill="FFFFFF" w:val="clear"/>
        </w:rPr>
        <w:t xml:space="preserve">–</w:t>
      </w:r>
      <w:r>
        <w:rPr>
          <w:rFonts w:ascii="Calibri" w:hAnsi="Calibri" w:cs="Calibri" w:eastAsia="Calibri"/>
          <w:i/>
          <w:color w:val="000000"/>
          <w:spacing w:val="0"/>
          <w:position w:val="0"/>
          <w:sz w:val="24"/>
          <w:shd w:fill="FFFFFF" w:val="clear"/>
        </w:rPr>
        <w:t xml:space="preserve"> Head and Neck Surgery.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152</w:t>
      </w:r>
      <w:r>
        <w:rPr>
          <w:rFonts w:ascii="Calibri" w:hAnsi="Calibri" w:cs="Calibri" w:eastAsia="Calibri"/>
          <w:color w:val="000000"/>
          <w:spacing w:val="0"/>
          <w:position w:val="0"/>
          <w:sz w:val="24"/>
          <w:shd w:fill="FFFFFF" w:val="clear"/>
        </w:rPr>
        <w:t xml:space="preserve">, 465-9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Maran, N.J., Glavin, R.J. Low-to high-fidelity simulation - a continuum of medical education? </w:t>
      </w:r>
      <w:r>
        <w:rPr>
          <w:rFonts w:ascii="Calibri" w:hAnsi="Calibri" w:cs="Calibri" w:eastAsia="Calibri"/>
          <w:i/>
          <w:color w:val="000000"/>
          <w:spacing w:val="0"/>
          <w:position w:val="0"/>
          <w:sz w:val="24"/>
          <w:shd w:fill="auto" w:val="clear"/>
        </w:rPr>
        <w:t xml:space="preserve">Medical Education. </w:t>
      </w:r>
      <w:r>
        <w:rPr>
          <w:rFonts w:ascii="Calibri" w:hAnsi="Calibri" w:cs="Calibri" w:eastAsia="Calibri"/>
          <w:b/>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(1), 22-8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Lippert, A., Dieckmann, P.G., Oestergaard, D. Simulation in medicine. </w:t>
      </w:r>
      <w:r>
        <w:rPr>
          <w:rFonts w:ascii="Calibri" w:hAnsi="Calibri" w:cs="Calibri" w:eastAsia="Calibri"/>
          <w:i/>
          <w:color w:val="000000"/>
          <w:spacing w:val="0"/>
          <w:position w:val="0"/>
          <w:sz w:val="24"/>
          <w:shd w:fill="auto" w:val="clear"/>
        </w:rPr>
        <w:t xml:space="preserve">Notfall Rettungsmedizin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(2), 49 (2009).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Beaubien, J.M., Baker, D.P. The use of simulation for training teamwork skills in health care: how low can you go? </w:t>
      </w:r>
      <w:r>
        <w:rPr>
          <w:rFonts w:ascii="Calibri" w:hAnsi="Calibri" w:cs="Calibri" w:eastAsia="Calibri"/>
          <w:i/>
          <w:color w:val="000000"/>
          <w:spacing w:val="0"/>
          <w:position w:val="0"/>
          <w:sz w:val="24"/>
          <w:shd w:fill="auto" w:val="clear"/>
        </w:rPr>
        <w:t xml:space="preserve">Quality &amp;amp; Safety in Health Care. </w:t>
      </w:r>
      <w:r>
        <w:rPr>
          <w:rFonts w:ascii="Calibri" w:hAnsi="Calibri" w:cs="Calibri" w:eastAsia="Calibri"/>
          <w:b/>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(1), 51-6 (2004).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 Terragni, P., Mascia, L., Faggiano, C. A new training approach in endoscopic percutaneous tracheostomy using a simulation model based on biological tissue</w:t>
      </w:r>
      <w:r>
        <w:rPr>
          <w:rFonts w:ascii="Calibri" w:hAnsi="Calibri" w:cs="Calibri" w:eastAsia="Calibri"/>
          <w:i/>
          <w:color w:val="000000"/>
          <w:spacing w:val="0"/>
          <w:position w:val="0"/>
          <w:sz w:val="24"/>
          <w:shd w:fill="FFFFFF" w:val="clear"/>
        </w:rPr>
        <w:t xml:space="preserve">. Minerva Anestesiologica.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82 </w:t>
      </w:r>
      <w:r>
        <w:rPr>
          <w:rFonts w:ascii="Calibri" w:hAnsi="Calibri" w:cs="Calibri" w:eastAsia="Calibri"/>
          <w:color w:val="000000"/>
          <w:spacing w:val="0"/>
          <w:position w:val="0"/>
          <w:sz w:val="24"/>
          <w:shd w:fill="FFFFFF" w:val="clear"/>
        </w:rPr>
        <w:t xml:space="preserve">(2), 196-201 (2016).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12. Jayaraman, V., Feeney, J.M., Brautigam, R.T. The use of simulation procedural training to improve self-efficacy, knowledge, and skill to perform cricothyroidotomy. </w:t>
      </w:r>
      <w:r>
        <w:rPr>
          <w:rFonts w:ascii="Calibri" w:hAnsi="Calibri" w:cs="Calibri" w:eastAsia="Calibri"/>
          <w:i/>
          <w:color w:val="000000"/>
          <w:spacing w:val="0"/>
          <w:position w:val="0"/>
          <w:sz w:val="24"/>
          <w:shd w:fill="FFFFFF" w:val="clear"/>
        </w:rPr>
        <w:t xml:space="preserve">The American Journal of Surgery</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80 </w:t>
      </w:r>
      <w:r>
        <w:rPr>
          <w:rFonts w:ascii="Calibri" w:hAnsi="Calibri" w:cs="Calibri" w:eastAsia="Calibri"/>
          <w:color w:val="000000"/>
          <w:spacing w:val="0"/>
          <w:position w:val="0"/>
          <w:sz w:val="24"/>
          <w:shd w:fill="FFFFFF" w:val="clear"/>
        </w:rPr>
        <w:t xml:space="preserve">(4), 377-81 (2014).</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 Takayesu, J.K., Peak, D., Stearns, D. Cadaver-based training is superior to simulation training for cricothyrotomy and tube thoracostomy</w:t>
      </w:r>
      <w:r>
        <w:rPr>
          <w:rFonts w:ascii="Calibri" w:hAnsi="Calibri" w:cs="Calibri" w:eastAsia="Calibri"/>
          <w: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12 </w:t>
      </w:r>
      <w:r>
        <w:rPr>
          <w:rFonts w:ascii="Calibri" w:hAnsi="Calibri" w:cs="Calibri" w:eastAsia="Calibri"/>
          <w:color w:val="000000"/>
          <w:spacing w:val="0"/>
          <w:position w:val="0"/>
          <w:sz w:val="24"/>
          <w:shd w:fill="FFFFFF" w:val="clear"/>
        </w:rPr>
        <w:t xml:space="preserve">(1), 99-102 (2017).</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14. Aho, J.M. et al. Every surgical resident should know how to perform a cricothyrotomy: an inexpensive cricothyrotomy task trainer for teaching and assessing surgical trainees. </w:t>
      </w:r>
      <w:r>
        <w:rPr>
          <w:rFonts w:ascii="Calibri" w:hAnsi="Calibri" w:cs="Calibri" w:eastAsia="Calibri"/>
          <w:i/>
          <w:color w:val="000000"/>
          <w:spacing w:val="0"/>
          <w:position w:val="0"/>
          <w:sz w:val="24"/>
          <w:shd w:fill="FFFFFF" w:val="clear"/>
        </w:rPr>
        <w:t xml:space="preserve">Journal of Surgical Education</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72 </w:t>
      </w:r>
      <w:r>
        <w:rPr>
          <w:rFonts w:ascii="Calibri" w:hAnsi="Calibri" w:cs="Calibri" w:eastAsia="Calibri"/>
          <w:color w:val="000000"/>
          <w:spacing w:val="0"/>
          <w:position w:val="0"/>
          <w:sz w:val="24"/>
          <w:shd w:fill="FFFFFF" w:val="clear"/>
        </w:rPr>
        <w:t xml:space="preserve">(4), 658-61 (2015).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15. Holak, E.J., Kaslow, O., Pagel, P.S. Who teaches surgical airway management and how do they teach it? A survey of United States anesthesiology training programme. </w:t>
      </w:r>
      <w:r>
        <w:rPr>
          <w:rFonts w:ascii="Calibri" w:hAnsi="Calibri" w:cs="Calibri" w:eastAsia="Calibri"/>
          <w:i/>
          <w:color w:val="000000"/>
          <w:spacing w:val="0"/>
          <w:position w:val="0"/>
          <w:sz w:val="24"/>
          <w:shd w:fill="FFFFFF" w:val="clear"/>
        </w:rPr>
        <w:t xml:space="preserve">Journal of Clinical Anesthesia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23 </w:t>
      </w:r>
      <w:r>
        <w:rPr>
          <w:rFonts w:ascii="Calibri" w:hAnsi="Calibri" w:cs="Calibri" w:eastAsia="Calibri"/>
          <w:color w:val="000000"/>
          <w:spacing w:val="0"/>
          <w:position w:val="0"/>
          <w:sz w:val="24"/>
          <w:shd w:fill="FFFFFF" w:val="clear"/>
        </w:rPr>
        <w:t xml:space="preserve">(4), 275-9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Makowski, A.L. A Survey of Graduating Emergency Medicine Residents’ Experience with Cricothyrotomy. The </w:t>
      </w:r>
      <w:r>
        <w:rPr>
          <w:rFonts w:ascii="Calibri" w:hAnsi="Calibri" w:cs="Calibri" w:eastAsia="Calibri"/>
          <w:i/>
          <w:color w:val="000000"/>
          <w:spacing w:val="0"/>
          <w:position w:val="0"/>
          <w:sz w:val="24"/>
          <w:shd w:fill="auto" w:val="clear"/>
        </w:rPr>
        <w:t xml:space="preserve">Western Journal of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(6), 654-661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Tonui, P.M., Nish, A.D., Smith, H.L., Letendre, P.V., Portela, D.R. Ultrasound Imaging for Endotracheal Tube Repositioning During Percutaneous Tracheostomy in a Cadaver Model: A Potential Teaching Modality. </w:t>
      </w:r>
      <w:r>
        <w:rPr>
          <w:rFonts w:ascii="Calibri" w:hAnsi="Calibri" w:cs="Calibri" w:eastAsia="Calibri"/>
          <w:i/>
          <w:color w:val="000000"/>
          <w:spacing w:val="0"/>
          <w:position w:val="0"/>
          <w:sz w:val="24"/>
          <w:shd w:fill="auto" w:val="clear"/>
        </w:rPr>
        <w:t xml:space="preserve">Ochsner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(3), 335-338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Netto, F.A. et 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porcine model for teaching surgical cricothyridootomy. </w:t>
      </w:r>
      <w:r>
        <w:rPr>
          <w:rFonts w:ascii="Calibri" w:hAnsi="Calibri" w:cs="Calibri" w:eastAsia="Calibri"/>
          <w:i/>
          <w:color w:val="000000"/>
          <w:spacing w:val="0"/>
          <w:position w:val="0"/>
          <w:sz w:val="24"/>
          <w:shd w:fill="auto" w:val="clear"/>
        </w:rPr>
        <w:t xml:space="preserve">The journal of the Brasilian College of Surgeons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(3), 193-196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Varaday, S.S., Yentis, S.M., Clarke, S. A homemade model for training in cricothyrotomy. </w:t>
      </w:r>
      <w:r>
        <w:rPr>
          <w:rFonts w:ascii="Calibri" w:hAnsi="Calibri" w:cs="Calibri" w:eastAsia="Calibri"/>
          <w:i/>
          <w:color w:val="000000"/>
          <w:spacing w:val="0"/>
          <w:position w:val="0"/>
          <w:sz w:val="24"/>
          <w:shd w:fill="auto" w:val="clear"/>
        </w:rPr>
        <w:t xml:space="preserve">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1012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Bryant, R.J., Morgan, M.H., Youngquist, S.T., Fix, M.L. Edible Cricothyrotomy Model: A Low-Cost Alternative to Pig Tracheas and Plastic Models for Teaching Cricothyrotomy. </w:t>
      </w:r>
      <w:r>
        <w:rPr>
          <w:rFonts w:ascii="Calibri" w:hAnsi="Calibri" w:cs="Calibri" w:eastAsia="Calibri"/>
          <w:i/>
          <w:color w:val="000000"/>
          <w:spacing w:val="0"/>
          <w:position w:val="0"/>
          <w:sz w:val="24"/>
          <w:shd w:fill="auto" w:val="clear"/>
        </w:rPr>
        <w:t xml:space="preserve">Journal of Education and Teaching Emergency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Fikkers, B.G., van Vugt, S., van der Hoeven, J.G., van den Hoogen, F.J., Marres, H.A. Emergency cricothyrotomy: a randomised crossover trial comparing the wire-guided and catheter-over-needle techniques. </w:t>
      </w:r>
      <w:r>
        <w:rPr>
          <w:rFonts w:ascii="Calibri" w:hAnsi="Calibri" w:cs="Calibri" w:eastAsia="Calibri"/>
          <w:i/>
          <w:color w:val="000000"/>
          <w:spacing w:val="0"/>
          <w:position w:val="0"/>
          <w:sz w:val="24"/>
          <w:shd w:fill="auto" w:val="clear"/>
        </w:rPr>
        <w:t xml:space="preserve">Anaesthesia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 </w:t>
      </w:r>
      <w:r>
        <w:rPr>
          <w:rFonts w:ascii="Calibri" w:hAnsi="Calibri" w:cs="Calibri" w:eastAsia="Calibri"/>
          <w:color w:val="000000"/>
          <w:spacing w:val="0"/>
          <w:position w:val="0"/>
          <w:sz w:val="24"/>
          <w:shd w:fill="auto" w:val="clear"/>
        </w:rPr>
        <w:t xml:space="preserve">(10), 1008-11 (2004).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Fiorelli, 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home-made animal model in comparison with a standard manikin for teaching percutaneous dilatational tracheostomy. </w:t>
      </w:r>
      <w:r>
        <w:rPr>
          <w:rFonts w:ascii="Calibri" w:hAnsi="Calibri" w:cs="Calibri" w:eastAsia="Calibri"/>
          <w:i/>
          <w:color w:val="000000"/>
          <w:spacing w:val="0"/>
          <w:position w:val="0"/>
          <w:sz w:val="24"/>
          <w:shd w:fill="auto" w:val="clear"/>
        </w:rPr>
        <w:t xml:space="preserve">Interactive Cardiovascular and Thoracic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253 (2015).</w:t>
      </w:r>
    </w:p>
    <w:p>
      <w:pPr>
        <w:spacing w:before="0" w:after="0" w:line="276"/>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Cricotracheotomy Trainer Manikin - Global Technologies "Simulators for Education"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Parmabotics LTD. Authorized Dealer (2019).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