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D691AC" w14:textId="77777777" w:rsidR="00391404" w:rsidRPr="00BF0AE8" w:rsidRDefault="00391404" w:rsidP="00391404">
      <w:pPr>
        <w:rPr>
          <w:rFonts w:ascii="Calibri" w:hAnsi="Calibri" w:cs="Calibri"/>
        </w:rPr>
      </w:pPr>
      <w:r w:rsidRPr="00BF0AE8">
        <w:rPr>
          <w:rFonts w:ascii="Calibri" w:hAnsi="Calibri" w:cs="Calibri"/>
        </w:rPr>
        <w:t>Dear Reviewer</w:t>
      </w:r>
      <w:r w:rsidR="009E6E67" w:rsidRPr="00BF0AE8">
        <w:rPr>
          <w:rFonts w:ascii="Calibri" w:hAnsi="Calibri" w:cs="Calibri"/>
        </w:rPr>
        <w:t xml:space="preserve"> 1</w:t>
      </w:r>
    </w:p>
    <w:p w14:paraId="269F3B44" w14:textId="77777777" w:rsidR="00391404" w:rsidRPr="00BF0AE8" w:rsidRDefault="00391404" w:rsidP="00391404">
      <w:pPr>
        <w:rPr>
          <w:rFonts w:ascii="Calibri" w:hAnsi="Calibri" w:cs="Calibri"/>
        </w:rPr>
      </w:pPr>
    </w:p>
    <w:p w14:paraId="44A1DA64" w14:textId="0E05147F" w:rsidR="00391404" w:rsidRPr="00BF0AE8" w:rsidRDefault="00391404" w:rsidP="000B4D2B">
      <w:pPr>
        <w:rPr>
          <w:rFonts w:ascii="Calibri" w:hAnsi="Calibri" w:cs="Calibri"/>
          <w:b/>
        </w:rPr>
      </w:pPr>
      <w:r w:rsidRPr="00BF0AE8">
        <w:rPr>
          <w:rFonts w:ascii="Calibri" w:hAnsi="Calibri" w:cs="Calibri"/>
          <w:b/>
        </w:rPr>
        <w:t>J</w:t>
      </w:r>
      <w:r w:rsidR="00D5093E" w:rsidRPr="00BF0AE8">
        <w:rPr>
          <w:rFonts w:ascii="Calibri" w:hAnsi="Calibri" w:cs="Calibri"/>
          <w:b/>
        </w:rPr>
        <w:t>oVE59376</w:t>
      </w:r>
    </w:p>
    <w:p w14:paraId="1EF41489" w14:textId="1453FB63" w:rsidR="00391404" w:rsidRPr="00BF0AE8" w:rsidRDefault="004F309A" w:rsidP="000B4D2B">
      <w:pPr>
        <w:rPr>
          <w:rFonts w:ascii="Calibri" w:hAnsi="Calibri" w:cs="Calibri"/>
        </w:rPr>
      </w:pPr>
      <w:r w:rsidRPr="00BF0AE8">
        <w:rPr>
          <w:rFonts w:ascii="Calibri" w:hAnsi="Calibri" w:cs="Calibri"/>
        </w:rPr>
        <w:t>“</w:t>
      </w:r>
      <w:r w:rsidR="00D5093E" w:rsidRPr="00BF0AE8">
        <w:rPr>
          <w:rFonts w:ascii="Calibri" w:hAnsi="Calibri" w:cs="Calibri"/>
        </w:rPr>
        <w:t>Accumulation and Analysis Methods of Copper Ion in Copper Sulfate Plating Solution</w:t>
      </w:r>
      <w:r w:rsidRPr="00BF0AE8">
        <w:rPr>
          <w:rFonts w:ascii="Calibri" w:hAnsi="Calibri" w:cs="Calibri"/>
        </w:rPr>
        <w:t>”</w:t>
      </w:r>
    </w:p>
    <w:p w14:paraId="14C48265" w14:textId="35CF0A32" w:rsidR="00391404" w:rsidRPr="00BF0AE8" w:rsidRDefault="00391404" w:rsidP="004F309A">
      <w:pPr>
        <w:jc w:val="left"/>
        <w:rPr>
          <w:rFonts w:ascii="Calibri" w:hAnsi="Calibri" w:cs="Calibri"/>
        </w:rPr>
      </w:pPr>
      <w:r w:rsidRPr="00BF0AE8">
        <w:rPr>
          <w:rFonts w:ascii="Calibri" w:hAnsi="Calibri" w:cs="Calibri"/>
        </w:rPr>
        <w:t xml:space="preserve">Toshiaki Koga, </w:t>
      </w:r>
      <w:proofErr w:type="spellStart"/>
      <w:r w:rsidRPr="00BF0AE8">
        <w:rPr>
          <w:rFonts w:ascii="Calibri" w:hAnsi="Calibri" w:cs="Calibri"/>
        </w:rPr>
        <w:t>Yoshitaro</w:t>
      </w:r>
      <w:proofErr w:type="spellEnd"/>
      <w:r w:rsidRPr="00BF0AE8">
        <w:rPr>
          <w:rFonts w:ascii="Calibri" w:hAnsi="Calibri" w:cs="Calibri"/>
        </w:rPr>
        <w:t xml:space="preserve"> Sakata, and Nao Terasaki</w:t>
      </w:r>
    </w:p>
    <w:p w14:paraId="51CB2020" w14:textId="77777777" w:rsidR="00391404" w:rsidRPr="00BF0AE8" w:rsidRDefault="00391404" w:rsidP="004F309A">
      <w:pPr>
        <w:jc w:val="left"/>
        <w:rPr>
          <w:rFonts w:ascii="Calibri" w:hAnsi="Calibri" w:cs="Calibri"/>
        </w:rPr>
      </w:pPr>
    </w:p>
    <w:p w14:paraId="789C57BE" w14:textId="77777777" w:rsidR="00391404" w:rsidRPr="00BF0AE8" w:rsidRDefault="00391404" w:rsidP="00391404">
      <w:pPr>
        <w:rPr>
          <w:rFonts w:ascii="Calibri" w:hAnsi="Calibri" w:cs="Calibri"/>
        </w:rPr>
      </w:pPr>
    </w:p>
    <w:p w14:paraId="20DF1859" w14:textId="6BB2853D" w:rsidR="00391404" w:rsidRPr="00BF0AE8" w:rsidRDefault="004523D8" w:rsidP="00391404">
      <w:pPr>
        <w:rPr>
          <w:rFonts w:ascii="Calibri" w:hAnsi="Calibri" w:cs="Calibri"/>
        </w:rPr>
      </w:pPr>
      <w:r w:rsidRPr="00BF0AE8">
        <w:rPr>
          <w:rFonts w:ascii="Calibri" w:hAnsi="Calibri" w:cs="Calibri"/>
        </w:rPr>
        <w:t xml:space="preserve">We thank reviewer for careful reading our manuscript and for giving useful comments. </w:t>
      </w:r>
      <w:r w:rsidR="00B328A6" w:rsidRPr="00BF0AE8">
        <w:rPr>
          <w:rFonts w:ascii="Calibri" w:hAnsi="Calibri" w:cs="Calibri"/>
        </w:rPr>
        <w:t>We appreciate</w:t>
      </w:r>
      <w:r w:rsidRPr="00BF0AE8">
        <w:rPr>
          <w:rFonts w:ascii="Calibri" w:hAnsi="Calibri" w:cs="Calibri"/>
        </w:rPr>
        <w:t xml:space="preserve"> that you are interested in our report. We have revised the manuscript J</w:t>
      </w:r>
      <w:r w:rsidR="00775D7D">
        <w:rPr>
          <w:rFonts w:ascii="Calibri" w:hAnsi="Calibri" w:cs="Calibri"/>
        </w:rPr>
        <w:t>oVE59376</w:t>
      </w:r>
      <w:r w:rsidRPr="00BF0AE8">
        <w:rPr>
          <w:rFonts w:ascii="Calibri" w:hAnsi="Calibri" w:cs="Calibri"/>
        </w:rPr>
        <w:t xml:space="preserve"> on the base of the reviewer comments.</w:t>
      </w:r>
    </w:p>
    <w:p w14:paraId="29B5DFC8" w14:textId="77777777" w:rsidR="00B328A6" w:rsidRPr="00BF0AE8" w:rsidRDefault="00B328A6" w:rsidP="00391404">
      <w:pPr>
        <w:rPr>
          <w:rFonts w:ascii="Calibri" w:hAnsi="Calibri" w:cs="Calibri"/>
        </w:rPr>
      </w:pPr>
    </w:p>
    <w:p w14:paraId="4156C024" w14:textId="5C023BD0" w:rsidR="004523D8" w:rsidRPr="00BF0AE8" w:rsidRDefault="00B328A6" w:rsidP="00391404">
      <w:pPr>
        <w:rPr>
          <w:rFonts w:ascii="Calibri" w:hAnsi="Calibri" w:cs="Calibri"/>
        </w:rPr>
      </w:pPr>
      <w:r w:rsidRPr="00BF0AE8">
        <w:rPr>
          <w:rFonts w:ascii="Calibri" w:hAnsi="Calibri" w:cs="Calibri"/>
        </w:rPr>
        <w:t xml:space="preserve">We look forward to a publication of our manuscript in Journal of </w:t>
      </w:r>
      <w:r w:rsidR="00775D7D">
        <w:rPr>
          <w:rFonts w:ascii="Calibri" w:hAnsi="Calibri" w:cs="Calibri"/>
        </w:rPr>
        <w:t>Visualized Experiments</w:t>
      </w:r>
      <w:r w:rsidRPr="00BF0AE8">
        <w:rPr>
          <w:rFonts w:ascii="Calibri" w:hAnsi="Calibri" w:cs="Calibri"/>
        </w:rPr>
        <w:t>.</w:t>
      </w:r>
    </w:p>
    <w:p w14:paraId="3815FFAB" w14:textId="77777777" w:rsidR="00B328A6" w:rsidRPr="00775D7D" w:rsidRDefault="00B328A6" w:rsidP="00391404">
      <w:pPr>
        <w:rPr>
          <w:rFonts w:ascii="Calibri" w:hAnsi="Calibri" w:cs="Calibri"/>
        </w:rPr>
      </w:pPr>
    </w:p>
    <w:p w14:paraId="3EFE0DC0" w14:textId="77777777" w:rsidR="00B328A6" w:rsidRPr="00BF0AE8" w:rsidRDefault="00B328A6" w:rsidP="00391404">
      <w:pPr>
        <w:rPr>
          <w:rFonts w:ascii="Calibri" w:hAnsi="Calibri" w:cs="Calibri"/>
        </w:rPr>
      </w:pPr>
      <w:r w:rsidRPr="00BF0AE8">
        <w:rPr>
          <w:rFonts w:ascii="Calibri" w:hAnsi="Calibri" w:cs="Calibri"/>
        </w:rPr>
        <w:t>Sincerely</w:t>
      </w:r>
    </w:p>
    <w:p w14:paraId="3362554B" w14:textId="77777777" w:rsidR="009E6E67" w:rsidRPr="00BF0AE8" w:rsidRDefault="009E6E67" w:rsidP="00391404">
      <w:pPr>
        <w:rPr>
          <w:rFonts w:ascii="Calibri" w:hAnsi="Calibri" w:cs="Calibri"/>
        </w:rPr>
      </w:pPr>
      <w:bookmarkStart w:id="0" w:name="_Hlk515559683"/>
    </w:p>
    <w:p w14:paraId="5E6EF037" w14:textId="77777777" w:rsidR="009E6E67" w:rsidRPr="00BF0AE8" w:rsidRDefault="009E6E67" w:rsidP="009E6E67">
      <w:pPr>
        <w:jc w:val="right"/>
        <w:rPr>
          <w:rFonts w:ascii="Calibri" w:hAnsi="Calibri" w:cs="Calibri"/>
        </w:rPr>
      </w:pPr>
      <w:r w:rsidRPr="00BF0AE8">
        <w:rPr>
          <w:rFonts w:ascii="Calibri" w:hAnsi="Calibri" w:cs="Calibri"/>
        </w:rPr>
        <w:t>Toshiaki Koga</w:t>
      </w:r>
    </w:p>
    <w:bookmarkEnd w:id="0"/>
    <w:p w14:paraId="6102633E" w14:textId="77777777" w:rsidR="009E6E67" w:rsidRPr="00BF0AE8" w:rsidRDefault="009E6E67" w:rsidP="00391404">
      <w:pPr>
        <w:rPr>
          <w:rFonts w:ascii="Calibri" w:hAnsi="Calibri" w:cs="Calibri"/>
        </w:rPr>
      </w:pPr>
    </w:p>
    <w:p w14:paraId="33A625A1" w14:textId="77777777" w:rsidR="00B328A6" w:rsidRPr="00BF0AE8" w:rsidRDefault="00B328A6" w:rsidP="00391404">
      <w:pPr>
        <w:rPr>
          <w:rFonts w:ascii="Calibri" w:hAnsi="Calibri" w:cs="Calibri"/>
        </w:rPr>
      </w:pPr>
    </w:p>
    <w:p w14:paraId="07FE5EBE" w14:textId="77777777" w:rsidR="009E6E67" w:rsidRPr="00BF0AE8" w:rsidRDefault="009E6E67" w:rsidP="00391404">
      <w:pPr>
        <w:rPr>
          <w:rFonts w:ascii="Calibri" w:hAnsi="Calibri" w:cs="Calibri"/>
        </w:rPr>
      </w:pPr>
    </w:p>
    <w:p w14:paraId="44855CEA" w14:textId="77777777" w:rsidR="009E6E67" w:rsidRPr="00BF0AE8" w:rsidRDefault="009E6E67" w:rsidP="00391404">
      <w:pPr>
        <w:rPr>
          <w:rFonts w:ascii="Calibri" w:hAnsi="Calibri" w:cs="Calibri"/>
        </w:rPr>
      </w:pPr>
    </w:p>
    <w:p w14:paraId="4B4A5832" w14:textId="737F3837" w:rsidR="00B328A6" w:rsidRPr="00BF0AE8" w:rsidRDefault="00B328A6" w:rsidP="00391404">
      <w:pPr>
        <w:pBdr>
          <w:bottom w:val="single" w:sz="6" w:space="1" w:color="auto"/>
        </w:pBdr>
        <w:rPr>
          <w:rFonts w:ascii="Calibri" w:hAnsi="Calibri" w:cs="Calibri"/>
        </w:rPr>
      </w:pPr>
      <w:r w:rsidRPr="00BF0AE8">
        <w:rPr>
          <w:rFonts w:ascii="Calibri" w:hAnsi="Calibri" w:cs="Calibri"/>
        </w:rPr>
        <w:t>Our responses to the reviewew comments are as follows</w:t>
      </w:r>
      <w:r w:rsidR="00771B57" w:rsidRPr="00BF0AE8">
        <w:rPr>
          <w:rFonts w:ascii="Calibri" w:hAnsi="Calibri" w:cs="Calibri"/>
        </w:rPr>
        <w:t>. The correction is described in red in the text.</w:t>
      </w:r>
    </w:p>
    <w:p w14:paraId="4A9DAB08" w14:textId="77777777" w:rsidR="00881353" w:rsidRPr="00BF0AE8" w:rsidRDefault="00881353" w:rsidP="00391404">
      <w:pPr>
        <w:rPr>
          <w:rFonts w:ascii="Calibri" w:hAnsi="Calibri" w:cs="Calibri"/>
        </w:rPr>
      </w:pPr>
    </w:p>
    <w:p w14:paraId="1F2B6449" w14:textId="4F2E151A" w:rsidR="00B328A6" w:rsidRPr="0061709D" w:rsidRDefault="0061709D" w:rsidP="00380FDD">
      <w:pPr>
        <w:pStyle w:val="a3"/>
        <w:numPr>
          <w:ilvl w:val="0"/>
          <w:numId w:val="2"/>
        </w:numPr>
        <w:ind w:leftChars="0"/>
        <w:rPr>
          <w:rFonts w:ascii="Calibri" w:eastAsia="Meiryo UI" w:hAnsi="Calibri" w:cs="Calibri"/>
          <w:color w:val="00B0F0"/>
          <w:shd w:val="clear" w:color="auto" w:fill="FFFFFF"/>
        </w:rPr>
      </w:pPr>
      <w:r w:rsidRPr="0061709D">
        <w:rPr>
          <w:rFonts w:eastAsia="Meiryo UI"/>
          <w:color w:val="00B0F0"/>
          <w:sz w:val="23"/>
          <w:szCs w:val="23"/>
          <w:shd w:val="clear" w:color="auto" w:fill="FFFFFF"/>
        </w:rPr>
        <w:t xml:space="preserve">In lines 62-63 it is preferred to add a figure or sketch and referred to show the </w:t>
      </w:r>
      <w:proofErr w:type="spellStart"/>
      <w:r w:rsidRPr="0061709D">
        <w:rPr>
          <w:rFonts w:eastAsia="Meiryo UI"/>
          <w:color w:val="00B0F0"/>
          <w:sz w:val="23"/>
          <w:szCs w:val="23"/>
          <w:shd w:val="clear" w:color="auto" w:fill="FFFFFF"/>
        </w:rPr>
        <w:t>Skeltonstructure</w:t>
      </w:r>
      <w:proofErr w:type="spellEnd"/>
      <w:r w:rsidRPr="0061709D">
        <w:rPr>
          <w:rFonts w:eastAsia="Meiryo UI"/>
          <w:color w:val="00B0F0"/>
          <w:sz w:val="23"/>
          <w:szCs w:val="23"/>
          <w:shd w:val="clear" w:color="auto" w:fill="FFFFFF"/>
        </w:rPr>
        <w:t xml:space="preserve"> of BCS-Cu(I).</w:t>
      </w:r>
    </w:p>
    <w:p w14:paraId="5EB31990" w14:textId="77777777" w:rsidR="00380FDD" w:rsidRPr="00BF0AE8" w:rsidRDefault="00380FDD" w:rsidP="00380FDD">
      <w:pPr>
        <w:rPr>
          <w:rFonts w:ascii="Calibri" w:hAnsi="Calibri" w:cs="Calibri"/>
        </w:rPr>
      </w:pPr>
    </w:p>
    <w:p w14:paraId="17E88960" w14:textId="77777777" w:rsidR="009E6E67" w:rsidRPr="00BF0AE8" w:rsidRDefault="009E6E67" w:rsidP="009E6E67">
      <w:pPr>
        <w:rPr>
          <w:rFonts w:ascii="Calibri" w:hAnsi="Calibri" w:cs="Calibri"/>
          <w:b/>
        </w:rPr>
      </w:pPr>
      <w:r w:rsidRPr="00BF0AE8">
        <w:rPr>
          <w:rFonts w:ascii="Calibri" w:hAnsi="Calibri" w:cs="Calibri"/>
          <w:b/>
        </w:rPr>
        <w:t xml:space="preserve">Reply: </w:t>
      </w:r>
    </w:p>
    <w:p w14:paraId="4EEAD61B" w14:textId="59BE68C3" w:rsidR="00380FDD" w:rsidRDefault="00B25FEB" w:rsidP="009E6E67">
      <w:pPr>
        <w:rPr>
          <w:rFonts w:ascii="Calibri" w:hAnsi="Calibri" w:cs="Calibri"/>
        </w:rPr>
      </w:pPr>
      <w:r w:rsidRPr="00B25FEB">
        <w:rPr>
          <w:rFonts w:ascii="Calibri" w:hAnsi="Calibri" w:cs="Calibri"/>
        </w:rPr>
        <w:t>I changed Figure 3 to Figure 1 and added a guide to Figure 1</w:t>
      </w:r>
      <w:r w:rsidR="009C36C1">
        <w:rPr>
          <w:rFonts w:ascii="Calibri" w:hAnsi="Calibri" w:cs="Calibri"/>
        </w:rPr>
        <w:t>.</w:t>
      </w:r>
    </w:p>
    <w:p w14:paraId="27A873F4" w14:textId="04751A7B" w:rsidR="009C36C1" w:rsidRDefault="009C36C1" w:rsidP="009E6E67">
      <w:pPr>
        <w:rPr>
          <w:rFonts w:ascii="Calibri" w:hAnsi="Calibri" w:cs="Calibri"/>
        </w:rPr>
      </w:pPr>
    </w:p>
    <w:p w14:paraId="1B859510" w14:textId="181F85A3" w:rsidR="009C36C1" w:rsidRPr="00BF0AE8" w:rsidRDefault="009C36C1" w:rsidP="009E6E67">
      <w:pPr>
        <w:rPr>
          <w:rFonts w:ascii="Calibri" w:hAnsi="Calibri" w:cs="Calibri"/>
        </w:rPr>
      </w:pPr>
      <w:r>
        <w:rPr>
          <w:rFonts w:ascii="Calibri" w:hAnsi="Calibri" w:cs="Calibri"/>
        </w:rPr>
        <w:t>(</w:t>
      </w:r>
      <w:r>
        <w:rPr>
          <w:rFonts w:ascii="Calibri" w:hAnsi="Calibri" w:cs="Calibri" w:hint="eastAsia"/>
        </w:rPr>
        <w:t>S</w:t>
      </w:r>
      <w:r>
        <w:rPr>
          <w:rFonts w:ascii="Calibri" w:hAnsi="Calibri" w:cs="Calibri"/>
        </w:rPr>
        <w:t>ee Figure 1).</w:t>
      </w:r>
    </w:p>
    <w:p w14:paraId="2224A66C" w14:textId="77777777" w:rsidR="002B5922" w:rsidRPr="00BF0AE8" w:rsidRDefault="009E6E67" w:rsidP="002B5922">
      <w:pPr>
        <w:rPr>
          <w:rFonts w:ascii="Calibri" w:hAnsi="Calibri" w:cs="Calibri"/>
        </w:rPr>
      </w:pPr>
      <w:r w:rsidRPr="00BF0AE8">
        <w:rPr>
          <w:rFonts w:ascii="Calibri" w:hAnsi="Calibri" w:cs="Calibri"/>
        </w:rPr>
        <w:t>-------------------------</w:t>
      </w:r>
    </w:p>
    <w:p w14:paraId="73114430" w14:textId="26B81C97" w:rsidR="002B5922" w:rsidRPr="00A368E7" w:rsidRDefault="00A368E7" w:rsidP="00D21C86">
      <w:pPr>
        <w:pStyle w:val="a3"/>
        <w:numPr>
          <w:ilvl w:val="0"/>
          <w:numId w:val="2"/>
        </w:numPr>
        <w:ind w:leftChars="0"/>
        <w:rPr>
          <w:rFonts w:ascii="Calibri" w:eastAsia="Meiryo UI" w:hAnsi="Calibri" w:cs="Calibri"/>
          <w:color w:val="00B0F0"/>
          <w:shd w:val="clear" w:color="auto" w:fill="FFFFFF"/>
        </w:rPr>
      </w:pPr>
      <w:r w:rsidRPr="00A368E7">
        <w:rPr>
          <w:rFonts w:eastAsia="Meiryo UI"/>
          <w:color w:val="00B0F0"/>
          <w:sz w:val="23"/>
          <w:szCs w:val="23"/>
          <w:shd w:val="clear" w:color="auto" w:fill="FFFFFF"/>
        </w:rPr>
        <w:t>in line 88, is it chlorine or chloride and is the source for this material?</w:t>
      </w:r>
    </w:p>
    <w:p w14:paraId="7871E629" w14:textId="77777777" w:rsidR="00D21C86" w:rsidRPr="00BF0AE8" w:rsidRDefault="00D21C86" w:rsidP="00D21C86">
      <w:pPr>
        <w:rPr>
          <w:rFonts w:ascii="Calibri" w:hAnsi="Calibri" w:cs="Calibri"/>
        </w:rPr>
      </w:pPr>
    </w:p>
    <w:p w14:paraId="4497B57F" w14:textId="77777777" w:rsidR="009E6E67" w:rsidRPr="00BF0AE8" w:rsidRDefault="009E6E67" w:rsidP="009E6E67">
      <w:pPr>
        <w:rPr>
          <w:rFonts w:ascii="Calibri" w:hAnsi="Calibri" w:cs="Calibri"/>
          <w:b/>
        </w:rPr>
      </w:pPr>
      <w:r w:rsidRPr="00BF0AE8">
        <w:rPr>
          <w:rFonts w:ascii="Calibri" w:hAnsi="Calibri" w:cs="Calibri"/>
          <w:b/>
        </w:rPr>
        <w:t xml:space="preserve">Reply: </w:t>
      </w:r>
    </w:p>
    <w:p w14:paraId="0B1A93B2" w14:textId="114E77B6" w:rsidR="00D21C86" w:rsidRPr="00BF0AE8" w:rsidRDefault="00A368E7" w:rsidP="009E6E67">
      <w:pPr>
        <w:rPr>
          <w:rFonts w:ascii="Calibri" w:hAnsi="Calibri" w:cs="Calibri"/>
        </w:rPr>
      </w:pPr>
      <w:r w:rsidRPr="00A368E7">
        <w:rPr>
          <w:rFonts w:ascii="Calibri" w:hAnsi="Calibri" w:cs="Calibri"/>
        </w:rPr>
        <w:t>Yes, add hydrochloric acid so that the chlorine concentration becomes 1.41 mmol/L (1.4).</w:t>
      </w:r>
    </w:p>
    <w:p w14:paraId="15A0BCE1" w14:textId="77777777" w:rsidR="009E6E67" w:rsidRPr="00BF0AE8" w:rsidRDefault="009E6E67" w:rsidP="009E6E67">
      <w:pPr>
        <w:rPr>
          <w:rFonts w:ascii="Calibri" w:hAnsi="Calibri" w:cs="Calibri"/>
        </w:rPr>
      </w:pPr>
      <w:r w:rsidRPr="00BF0AE8">
        <w:rPr>
          <w:rFonts w:ascii="Calibri" w:hAnsi="Calibri" w:cs="Calibri"/>
        </w:rPr>
        <w:t>-------------------------</w:t>
      </w:r>
    </w:p>
    <w:p w14:paraId="527AB378" w14:textId="66DE1041" w:rsidR="00D44B36" w:rsidRPr="00BF0AE8" w:rsidRDefault="00D44B36" w:rsidP="00D44B36">
      <w:pPr>
        <w:ind w:left="360" w:hangingChars="150" w:hanging="360"/>
        <w:rPr>
          <w:rFonts w:ascii="Calibri" w:hAnsi="Calibri" w:cs="Calibri"/>
          <w:color w:val="5B9BD5" w:themeColor="accent5"/>
        </w:rPr>
      </w:pPr>
      <w:r w:rsidRPr="00BF0AE8">
        <w:rPr>
          <w:rFonts w:ascii="Calibri" w:eastAsia="Meiryo UI" w:hAnsi="Calibri" w:cs="Calibri"/>
          <w:color w:val="5B9BD5" w:themeColor="accent5"/>
          <w:shd w:val="clear" w:color="auto" w:fill="FFFFFF"/>
        </w:rPr>
        <w:lastRenderedPageBreak/>
        <w:t xml:space="preserve">3. </w:t>
      </w:r>
      <w:r w:rsidRPr="00CD7483">
        <w:rPr>
          <w:rFonts w:ascii="Calibri" w:eastAsia="Meiryo UI" w:hAnsi="Calibri" w:cs="Calibri"/>
          <w:color w:val="00B0F0"/>
          <w:shd w:val="clear" w:color="auto" w:fill="FFFFFF"/>
        </w:rPr>
        <w:t xml:space="preserve"> </w:t>
      </w:r>
      <w:r w:rsidR="00CD7483" w:rsidRPr="00CD7483">
        <w:rPr>
          <w:rFonts w:eastAsia="Meiryo UI"/>
          <w:color w:val="00B0F0"/>
          <w:sz w:val="23"/>
          <w:szCs w:val="23"/>
          <w:shd w:val="clear" w:color="auto" w:fill="FFFFFF"/>
        </w:rPr>
        <w:t>line 136 instead of (minus) it is o preferred to use (negative)</w:t>
      </w:r>
      <w:r w:rsidR="00CD7483">
        <w:rPr>
          <w:rFonts w:eastAsia="Meiryo UI"/>
          <w:color w:val="00B0F0"/>
          <w:sz w:val="23"/>
          <w:szCs w:val="23"/>
          <w:shd w:val="clear" w:color="auto" w:fill="FFFFFF"/>
        </w:rPr>
        <w:t>.</w:t>
      </w:r>
    </w:p>
    <w:p w14:paraId="4843D11E" w14:textId="77777777" w:rsidR="00D44B36" w:rsidRPr="00BF0AE8" w:rsidRDefault="00D44B36" w:rsidP="00041D05">
      <w:pPr>
        <w:rPr>
          <w:rFonts w:ascii="Calibri" w:hAnsi="Calibri" w:cs="Calibri"/>
        </w:rPr>
      </w:pPr>
    </w:p>
    <w:p w14:paraId="6CBA5386" w14:textId="5499EEB2" w:rsidR="009E6E67" w:rsidRDefault="009E6E67" w:rsidP="009E6E67">
      <w:pPr>
        <w:rPr>
          <w:rFonts w:ascii="Calibri" w:hAnsi="Calibri" w:cs="Calibri"/>
          <w:b/>
        </w:rPr>
      </w:pPr>
      <w:r w:rsidRPr="00BF0AE8">
        <w:rPr>
          <w:rFonts w:ascii="Calibri" w:hAnsi="Calibri" w:cs="Calibri"/>
          <w:b/>
        </w:rPr>
        <w:t xml:space="preserve">Reply: </w:t>
      </w:r>
    </w:p>
    <w:p w14:paraId="30670712" w14:textId="7019896E" w:rsidR="00E70B76" w:rsidRPr="00642B0B" w:rsidRDefault="00642B0B" w:rsidP="009E6E67">
      <w:pPr>
        <w:rPr>
          <w:rFonts w:ascii="Calibri" w:hAnsi="Calibri" w:cs="Calibri"/>
        </w:rPr>
      </w:pPr>
      <w:r w:rsidRPr="00642B0B">
        <w:rPr>
          <w:rFonts w:ascii="Calibri" w:hAnsi="Calibri" w:cs="Calibri"/>
        </w:rPr>
        <w:t>Fixed p</w:t>
      </w:r>
      <w:r>
        <w:rPr>
          <w:rFonts w:ascii="Calibri" w:hAnsi="Calibri" w:cs="Calibri"/>
        </w:rPr>
        <w:t>lus</w:t>
      </w:r>
      <w:r w:rsidRPr="00642B0B">
        <w:rPr>
          <w:rFonts w:ascii="Calibri" w:hAnsi="Calibri" w:cs="Calibri"/>
        </w:rPr>
        <w:t xml:space="preserve"> to positive, </w:t>
      </w:r>
      <w:r>
        <w:rPr>
          <w:rFonts w:ascii="Calibri" w:hAnsi="Calibri" w:cs="Calibri"/>
        </w:rPr>
        <w:t>minus</w:t>
      </w:r>
      <w:r w:rsidRPr="00642B0B">
        <w:rPr>
          <w:rFonts w:ascii="Calibri" w:hAnsi="Calibri" w:cs="Calibri"/>
        </w:rPr>
        <w:t xml:space="preserve"> to negative.</w:t>
      </w:r>
    </w:p>
    <w:p w14:paraId="3530F34D" w14:textId="0009F543" w:rsidR="007C55E2" w:rsidRPr="00BF0AE8" w:rsidRDefault="009E6E67" w:rsidP="00CD7483">
      <w:pPr>
        <w:rPr>
          <w:rFonts w:ascii="Calibri" w:hAnsi="Calibri" w:cs="Calibri"/>
        </w:rPr>
      </w:pPr>
      <w:r w:rsidRPr="00BF0AE8">
        <w:rPr>
          <w:rFonts w:ascii="Calibri" w:hAnsi="Calibri" w:cs="Calibri"/>
        </w:rPr>
        <w:t>-------------------------</w:t>
      </w:r>
    </w:p>
    <w:p w14:paraId="31F2A558" w14:textId="0AB3E6C6" w:rsidR="007C55E2" w:rsidRPr="00BF0AE8" w:rsidRDefault="00A6511E" w:rsidP="007C55E2">
      <w:pPr>
        <w:rPr>
          <w:rFonts w:ascii="Calibri" w:eastAsia="Meiryo UI" w:hAnsi="Calibri" w:cs="Calibri"/>
          <w:color w:val="5B9BD5" w:themeColor="accent5"/>
          <w:shd w:val="clear" w:color="auto" w:fill="FFFFFF"/>
        </w:rPr>
      </w:pPr>
      <w:r w:rsidRPr="00303628">
        <w:rPr>
          <w:rFonts w:ascii="Calibri" w:eastAsia="Meiryo UI" w:hAnsi="Calibri" w:cs="Calibri"/>
          <w:color w:val="00B0F0"/>
          <w:shd w:val="clear" w:color="auto" w:fill="FFFFFF"/>
        </w:rPr>
        <w:t>4</w:t>
      </w:r>
      <w:r w:rsidR="007C55E2" w:rsidRPr="00303628">
        <w:rPr>
          <w:rFonts w:ascii="Calibri" w:eastAsia="Meiryo UI" w:hAnsi="Calibri" w:cs="Calibri"/>
          <w:color w:val="00B0F0"/>
          <w:shd w:val="clear" w:color="auto" w:fill="FFFFFF"/>
        </w:rPr>
        <w:t>.</w:t>
      </w:r>
      <w:r w:rsidR="007C55E2" w:rsidRPr="00A6511E">
        <w:rPr>
          <w:rFonts w:ascii="Calibri" w:eastAsia="Meiryo UI" w:hAnsi="Calibri" w:cs="Calibri"/>
          <w:color w:val="00B0F0"/>
          <w:shd w:val="clear" w:color="auto" w:fill="FFFFFF"/>
        </w:rPr>
        <w:t xml:space="preserve"> </w:t>
      </w:r>
      <w:r w:rsidRPr="00A6511E">
        <w:rPr>
          <w:rFonts w:eastAsia="Meiryo UI"/>
          <w:color w:val="00B0F0"/>
          <w:sz w:val="23"/>
          <w:szCs w:val="23"/>
          <w:shd w:val="clear" w:color="auto" w:fill="FFFFFF"/>
        </w:rPr>
        <w:t>in line 118 and under it is prefer to point out to a figure of that jig for good presentation.</w:t>
      </w:r>
    </w:p>
    <w:p w14:paraId="44BDE8AD" w14:textId="77777777" w:rsidR="007C55E2" w:rsidRPr="00BF0AE8" w:rsidRDefault="007C55E2" w:rsidP="007C55E2">
      <w:pPr>
        <w:rPr>
          <w:rFonts w:ascii="Calibri" w:hAnsi="Calibri" w:cs="Calibri"/>
        </w:rPr>
      </w:pPr>
    </w:p>
    <w:p w14:paraId="4494082B" w14:textId="669AAB93" w:rsidR="009E6E67" w:rsidRDefault="009E6E67" w:rsidP="009E6E67">
      <w:pPr>
        <w:rPr>
          <w:rFonts w:ascii="Calibri" w:hAnsi="Calibri" w:cs="Calibri"/>
          <w:b/>
        </w:rPr>
      </w:pPr>
      <w:r w:rsidRPr="00BF0AE8">
        <w:rPr>
          <w:rFonts w:ascii="Calibri" w:hAnsi="Calibri" w:cs="Calibri"/>
          <w:b/>
        </w:rPr>
        <w:t xml:space="preserve">Reply: </w:t>
      </w:r>
    </w:p>
    <w:p w14:paraId="56B50483" w14:textId="46FE8885" w:rsidR="004530D6" w:rsidRDefault="004530D6" w:rsidP="009E6E67">
      <w:pPr>
        <w:rPr>
          <w:rFonts w:ascii="Calibri" w:hAnsi="Calibri" w:cs="Calibri"/>
        </w:rPr>
      </w:pPr>
      <w:r w:rsidRPr="004530D6">
        <w:rPr>
          <w:rFonts w:ascii="Calibri" w:hAnsi="Calibri" w:cs="Calibri"/>
        </w:rPr>
        <w:t>A picture of the jig was added as Fig. 3 and an explanation was added in the sentence.</w:t>
      </w:r>
    </w:p>
    <w:p w14:paraId="2DC8272A" w14:textId="72934FB8" w:rsidR="004530D6" w:rsidRDefault="004530D6" w:rsidP="009E6E67">
      <w:pPr>
        <w:rPr>
          <w:rFonts w:ascii="Calibri" w:hAnsi="Calibri" w:cs="Calibri"/>
        </w:rPr>
      </w:pPr>
    </w:p>
    <w:p w14:paraId="4AD4BC28" w14:textId="77777777" w:rsidR="00642B0B" w:rsidRPr="00642B0B" w:rsidRDefault="00642B0B" w:rsidP="00642B0B">
      <w:pPr>
        <w:autoSpaceDE w:val="0"/>
        <w:autoSpaceDN w:val="0"/>
        <w:adjustRightInd w:val="0"/>
        <w:jc w:val="left"/>
        <w:rPr>
          <w:rFonts w:ascii="Calibri" w:hAnsi="Calibri" w:cs="Calibri"/>
          <w:color w:val="000000" w:themeColor="text1"/>
        </w:rPr>
      </w:pPr>
      <w:bookmarkStart w:id="1" w:name="_Hlk532378522"/>
      <w:r w:rsidRPr="00642B0B">
        <w:rPr>
          <w:rFonts w:ascii="Calibri" w:hAnsi="Calibri" w:cs="Calibri"/>
          <w:color w:val="000000" w:themeColor="text1"/>
        </w:rPr>
        <w:t>2.6. The jig consists of an acrylic beaker fixing part (Fig. 3 (1)) and metal electrode parts (Fig. 3 (2)). The electrode part consists of the parts to fix the plate and the part connect to the cord from the power supply.</w:t>
      </w:r>
    </w:p>
    <w:bookmarkEnd w:id="1"/>
    <w:p w14:paraId="5E43171B" w14:textId="77777777" w:rsidR="00642B0B" w:rsidRPr="00642B0B" w:rsidRDefault="00642B0B" w:rsidP="00642B0B">
      <w:pPr>
        <w:autoSpaceDE w:val="0"/>
        <w:autoSpaceDN w:val="0"/>
        <w:adjustRightInd w:val="0"/>
        <w:jc w:val="left"/>
        <w:rPr>
          <w:rFonts w:ascii="Calibri" w:hAnsi="Calibri" w:cs="Calibri"/>
          <w:color w:val="000000" w:themeColor="text1"/>
        </w:rPr>
      </w:pPr>
    </w:p>
    <w:p w14:paraId="3477D90E" w14:textId="26F250F2" w:rsidR="00537BBE" w:rsidRPr="00642B0B" w:rsidRDefault="00642B0B" w:rsidP="00642B0B">
      <w:pPr>
        <w:autoSpaceDE w:val="0"/>
        <w:autoSpaceDN w:val="0"/>
        <w:adjustRightInd w:val="0"/>
        <w:jc w:val="left"/>
        <w:rPr>
          <w:rFonts w:ascii="Calibri" w:hAnsi="Calibri" w:cs="Calibri"/>
          <w:color w:val="000000" w:themeColor="text1"/>
        </w:rPr>
      </w:pPr>
      <w:r w:rsidRPr="00642B0B">
        <w:rPr>
          <w:rFonts w:ascii="Calibri" w:hAnsi="Calibri" w:cs="Calibri"/>
          <w:color w:val="000000" w:themeColor="text1"/>
        </w:rPr>
        <w:t>2.7. Connect the electrode (anode) of the copper plate to the positive of the power supply (Fig. 3 (3)), and the electrode of the platinum plate (cathode) to the negative of the power supply (Fig. 3 (4))</w:t>
      </w:r>
      <w:r w:rsidRPr="00642B0B">
        <w:rPr>
          <w:rFonts w:ascii="Calibri" w:hAnsi="Calibri" w:cs="Calibri"/>
          <w:color w:val="FF0000"/>
        </w:rPr>
        <w:t>.</w:t>
      </w:r>
      <w:bookmarkStart w:id="2" w:name="_GoBack"/>
      <w:bookmarkEnd w:id="2"/>
    </w:p>
    <w:p w14:paraId="2F1D1923" w14:textId="77777777" w:rsidR="00537BBE" w:rsidRPr="00BF0AE8" w:rsidRDefault="00537BBE" w:rsidP="00537BBE">
      <w:pPr>
        <w:rPr>
          <w:rFonts w:ascii="Calibri" w:hAnsi="Calibri" w:cs="Calibri"/>
        </w:rPr>
      </w:pPr>
      <w:r w:rsidRPr="00BF0AE8">
        <w:rPr>
          <w:rFonts w:ascii="Calibri" w:hAnsi="Calibri" w:cs="Calibri"/>
        </w:rPr>
        <w:t>-------------------------</w:t>
      </w:r>
    </w:p>
    <w:p w14:paraId="0A5A1F35" w14:textId="56EF2D48" w:rsidR="00537BBE" w:rsidRPr="00BF0AE8" w:rsidRDefault="00537BBE" w:rsidP="00537BBE">
      <w:pPr>
        <w:rPr>
          <w:rFonts w:ascii="Calibri" w:eastAsia="Meiryo UI" w:hAnsi="Calibri" w:cs="Calibri"/>
          <w:color w:val="5B9BD5" w:themeColor="accent5"/>
          <w:shd w:val="clear" w:color="auto" w:fill="FFFFFF"/>
        </w:rPr>
      </w:pPr>
      <w:r w:rsidRPr="00303628">
        <w:rPr>
          <w:rFonts w:ascii="Calibri" w:eastAsia="Meiryo UI" w:hAnsi="Calibri" w:cs="Calibri"/>
          <w:color w:val="00B0F0"/>
          <w:shd w:val="clear" w:color="auto" w:fill="FFFFFF"/>
        </w:rPr>
        <w:t>5.</w:t>
      </w:r>
      <w:r>
        <w:rPr>
          <w:rFonts w:ascii="Calibri" w:eastAsia="Meiryo UI" w:hAnsi="Calibri" w:cs="Calibri"/>
          <w:color w:val="5B9BD5" w:themeColor="accent5"/>
          <w:shd w:val="clear" w:color="auto" w:fill="FFFFFF"/>
        </w:rPr>
        <w:t xml:space="preserve"> </w:t>
      </w:r>
      <w:r w:rsidRPr="00537BBE">
        <w:rPr>
          <w:rFonts w:eastAsia="Meiryo UI"/>
          <w:color w:val="00B0F0"/>
          <w:sz w:val="23"/>
          <w:szCs w:val="23"/>
          <w:shd w:val="clear" w:color="auto" w:fill="FFFFFF"/>
        </w:rPr>
        <w:t>is it true to insert the electrode in the solution before turning on the current? Why?</w:t>
      </w:r>
    </w:p>
    <w:p w14:paraId="3E6BFB06" w14:textId="77777777" w:rsidR="00537BBE" w:rsidRPr="00BF0AE8" w:rsidRDefault="00537BBE" w:rsidP="00537BBE">
      <w:pPr>
        <w:rPr>
          <w:rFonts w:ascii="Calibri" w:hAnsi="Calibri" w:cs="Calibri"/>
        </w:rPr>
      </w:pPr>
    </w:p>
    <w:p w14:paraId="4F89F14E" w14:textId="77777777" w:rsidR="00537BBE" w:rsidRDefault="00537BBE" w:rsidP="00537BBE">
      <w:pPr>
        <w:rPr>
          <w:rFonts w:ascii="Calibri" w:hAnsi="Calibri" w:cs="Calibri"/>
          <w:b/>
        </w:rPr>
      </w:pPr>
      <w:r w:rsidRPr="00BF0AE8">
        <w:rPr>
          <w:rFonts w:ascii="Calibri" w:hAnsi="Calibri" w:cs="Calibri"/>
          <w:b/>
        </w:rPr>
        <w:t xml:space="preserve">Reply: </w:t>
      </w:r>
    </w:p>
    <w:p w14:paraId="0B29F785" w14:textId="548F01BE" w:rsidR="00FB2A1E" w:rsidRDefault="00537BBE" w:rsidP="009E6E67">
      <w:pPr>
        <w:rPr>
          <w:rFonts w:ascii="Calibri" w:hAnsi="Calibri" w:cs="Calibri"/>
          <w:color w:val="000000" w:themeColor="text1"/>
        </w:rPr>
      </w:pPr>
      <w:r w:rsidRPr="00537BBE">
        <w:rPr>
          <w:rFonts w:ascii="Calibri" w:hAnsi="Calibri" w:cs="Calibri"/>
          <w:color w:val="000000" w:themeColor="text1"/>
        </w:rPr>
        <w:t>If the plate is inserted with the stirrer rotating, there is a possibility that the plating solution may splash, and the beaker may light up. In order to avoid danger, load the jig beforehand and let the current flow.</w:t>
      </w:r>
    </w:p>
    <w:p w14:paraId="0EE7BE52" w14:textId="77777777" w:rsidR="00537BBE" w:rsidRPr="00BF0AE8" w:rsidRDefault="00537BBE" w:rsidP="00537BBE">
      <w:pPr>
        <w:rPr>
          <w:rFonts w:ascii="Calibri" w:hAnsi="Calibri" w:cs="Calibri"/>
        </w:rPr>
      </w:pPr>
      <w:r w:rsidRPr="00BF0AE8">
        <w:rPr>
          <w:rFonts w:ascii="Calibri" w:hAnsi="Calibri" w:cs="Calibri"/>
        </w:rPr>
        <w:t>-------------------------</w:t>
      </w:r>
    </w:p>
    <w:p w14:paraId="6B7D1193" w14:textId="10F282F4" w:rsidR="00537BBE" w:rsidRPr="00BF0AE8" w:rsidRDefault="00537BBE" w:rsidP="00537BBE">
      <w:pPr>
        <w:rPr>
          <w:rFonts w:ascii="Calibri" w:eastAsia="Meiryo UI" w:hAnsi="Calibri" w:cs="Calibri"/>
          <w:color w:val="5B9BD5" w:themeColor="accent5"/>
          <w:shd w:val="clear" w:color="auto" w:fill="FFFFFF"/>
        </w:rPr>
      </w:pPr>
      <w:r>
        <w:rPr>
          <w:rFonts w:ascii="Calibri" w:eastAsia="Meiryo UI" w:hAnsi="Calibri" w:cs="Calibri"/>
          <w:color w:val="5B9BD5" w:themeColor="accent5"/>
          <w:shd w:val="clear" w:color="auto" w:fill="FFFFFF"/>
        </w:rPr>
        <w:t>6</w:t>
      </w:r>
      <w:r w:rsidRPr="00BF0AE8">
        <w:rPr>
          <w:rFonts w:ascii="Calibri" w:eastAsia="Meiryo UI" w:hAnsi="Calibri" w:cs="Calibri"/>
          <w:color w:val="5B9BD5" w:themeColor="accent5"/>
          <w:shd w:val="clear" w:color="auto" w:fill="FFFFFF"/>
        </w:rPr>
        <w:t>.</w:t>
      </w:r>
      <w:r>
        <w:rPr>
          <w:rFonts w:ascii="Calibri" w:eastAsia="Meiryo UI" w:hAnsi="Calibri" w:cs="Calibri"/>
          <w:color w:val="5B9BD5" w:themeColor="accent5"/>
          <w:shd w:val="clear" w:color="auto" w:fill="FFFFFF"/>
        </w:rPr>
        <w:t xml:space="preserve"> </w:t>
      </w:r>
      <w:r w:rsidR="00B74FB4" w:rsidRPr="00B74FB4">
        <w:rPr>
          <w:rFonts w:eastAsia="Meiryo UI"/>
          <w:color w:val="00B0F0"/>
          <w:sz w:val="23"/>
          <w:szCs w:val="23"/>
          <w:shd w:val="clear" w:color="auto" w:fill="FFFFFF"/>
        </w:rPr>
        <w:t xml:space="preserve">in line </w:t>
      </w:r>
      <w:proofErr w:type="gramStart"/>
      <w:r w:rsidR="00B74FB4" w:rsidRPr="00B74FB4">
        <w:rPr>
          <w:rFonts w:eastAsia="Meiryo UI"/>
          <w:color w:val="00B0F0"/>
          <w:sz w:val="23"/>
          <w:szCs w:val="23"/>
          <w:shd w:val="clear" w:color="auto" w:fill="FFFFFF"/>
        </w:rPr>
        <w:t>208 ,</w:t>
      </w:r>
      <w:proofErr w:type="gramEnd"/>
      <w:r w:rsidR="00B74FB4" w:rsidRPr="00B74FB4">
        <w:rPr>
          <w:rFonts w:eastAsia="Meiryo UI"/>
          <w:color w:val="00B0F0"/>
          <w:sz w:val="23"/>
          <w:szCs w:val="23"/>
          <w:shd w:val="clear" w:color="auto" w:fill="FFFFFF"/>
        </w:rPr>
        <w:t xml:space="preserve"> definition of symbols is required.</w:t>
      </w:r>
    </w:p>
    <w:p w14:paraId="381820AD" w14:textId="77777777" w:rsidR="00537BBE" w:rsidRPr="00BF0AE8" w:rsidRDefault="00537BBE" w:rsidP="00537BBE">
      <w:pPr>
        <w:rPr>
          <w:rFonts w:ascii="Calibri" w:hAnsi="Calibri" w:cs="Calibri"/>
        </w:rPr>
      </w:pPr>
    </w:p>
    <w:p w14:paraId="10AA5276" w14:textId="02C99029" w:rsidR="00537BBE" w:rsidRDefault="00537BBE" w:rsidP="00537BBE">
      <w:pPr>
        <w:rPr>
          <w:rFonts w:ascii="Calibri" w:hAnsi="Calibri" w:cs="Calibri"/>
          <w:b/>
        </w:rPr>
      </w:pPr>
      <w:r w:rsidRPr="00BF0AE8">
        <w:rPr>
          <w:rFonts w:ascii="Calibri" w:hAnsi="Calibri" w:cs="Calibri"/>
          <w:b/>
        </w:rPr>
        <w:t xml:space="preserve">Reply: </w:t>
      </w:r>
    </w:p>
    <w:p w14:paraId="09AC2321" w14:textId="4E2D2492" w:rsidR="00FE21C3" w:rsidRPr="00FE21C3" w:rsidRDefault="00FE21C3" w:rsidP="00537BBE">
      <w:pPr>
        <w:rPr>
          <w:rFonts w:ascii="Calibri" w:hAnsi="Calibri" w:cs="Calibri"/>
        </w:rPr>
      </w:pPr>
      <w:r w:rsidRPr="00FE21C3">
        <w:rPr>
          <w:rFonts w:ascii="Calibri" w:hAnsi="Calibri" w:cs="Calibri"/>
        </w:rPr>
        <w:t>I added the definition in the text.</w:t>
      </w:r>
    </w:p>
    <w:p w14:paraId="5A6E851C" w14:textId="77777777" w:rsidR="00FE21C3" w:rsidRDefault="00FE21C3" w:rsidP="00537BBE">
      <w:pPr>
        <w:rPr>
          <w:rFonts w:ascii="Calibri" w:hAnsi="Calibri" w:cs="Calibri"/>
          <w:b/>
        </w:rPr>
      </w:pPr>
    </w:p>
    <w:p w14:paraId="7A3BB605" w14:textId="77777777" w:rsidR="00FE21C3" w:rsidRPr="00FE21C3" w:rsidRDefault="00FE21C3" w:rsidP="00FE21C3">
      <w:pPr>
        <w:autoSpaceDE w:val="0"/>
        <w:autoSpaceDN w:val="0"/>
        <w:adjustRightInd w:val="0"/>
        <w:jc w:val="left"/>
        <w:rPr>
          <w:rFonts w:ascii="Calibri" w:hAnsi="Calibri" w:cs="Calibri"/>
          <w:color w:val="000000" w:themeColor="text1"/>
        </w:rPr>
      </w:pPr>
      <w:r w:rsidRPr="00FE21C3">
        <w:rPr>
          <w:rFonts w:ascii="Calibri" w:hAnsi="Calibri" w:cs="Calibri"/>
          <w:color w:val="000000" w:themeColor="text1"/>
        </w:rPr>
        <w:t xml:space="preserve">t is the time from the start of measurement, A0 increases the value of a component that reacts instantaneously (absorbance at t = 0) and AL increases the value of a component that reacts slowly (At - A0). </w:t>
      </w:r>
      <w:r w:rsidRPr="00FE21C3">
        <w:rPr>
          <w:rFonts w:ascii="Calibri" w:hAnsi="Calibri" w:cs="Calibri"/>
          <w:i/>
          <w:iCs/>
          <w:color w:val="000000" w:themeColor="text1"/>
        </w:rPr>
        <w:t xml:space="preserve">TL </w:t>
      </w:r>
      <w:r w:rsidRPr="00FE21C3">
        <w:rPr>
          <w:rFonts w:ascii="Calibri" w:hAnsi="Calibri" w:cs="Calibri"/>
          <w:color w:val="000000" w:themeColor="text1"/>
        </w:rPr>
        <w:t>is the time constants of AL component.</w:t>
      </w:r>
    </w:p>
    <w:p w14:paraId="153428AA" w14:textId="77777777" w:rsidR="00AE0DE8" w:rsidRPr="00BF0AE8" w:rsidRDefault="00AE0DE8" w:rsidP="00AE0DE8">
      <w:pPr>
        <w:rPr>
          <w:rFonts w:ascii="Calibri" w:hAnsi="Calibri" w:cs="Calibri"/>
        </w:rPr>
      </w:pPr>
      <w:r w:rsidRPr="00BF0AE8">
        <w:rPr>
          <w:rFonts w:ascii="Calibri" w:hAnsi="Calibri" w:cs="Calibri"/>
        </w:rPr>
        <w:t>-------------------------</w:t>
      </w:r>
    </w:p>
    <w:p w14:paraId="0D08CDE3" w14:textId="368F8530" w:rsidR="00AE0DE8" w:rsidRPr="00BF0AE8" w:rsidRDefault="00AE0DE8" w:rsidP="00AE0DE8">
      <w:pPr>
        <w:rPr>
          <w:rFonts w:ascii="Calibri" w:eastAsia="Meiryo UI" w:hAnsi="Calibri" w:cs="Calibri"/>
          <w:color w:val="5B9BD5" w:themeColor="accent5"/>
          <w:shd w:val="clear" w:color="auto" w:fill="FFFFFF"/>
        </w:rPr>
      </w:pPr>
      <w:r>
        <w:rPr>
          <w:rFonts w:ascii="Calibri" w:eastAsia="Meiryo UI" w:hAnsi="Calibri" w:cs="Calibri"/>
          <w:color w:val="5B9BD5" w:themeColor="accent5"/>
          <w:shd w:val="clear" w:color="auto" w:fill="FFFFFF"/>
        </w:rPr>
        <w:t>7</w:t>
      </w:r>
      <w:r w:rsidRPr="00BF0AE8">
        <w:rPr>
          <w:rFonts w:ascii="Calibri" w:eastAsia="Meiryo UI" w:hAnsi="Calibri" w:cs="Calibri"/>
          <w:color w:val="5B9BD5" w:themeColor="accent5"/>
          <w:shd w:val="clear" w:color="auto" w:fill="FFFFFF"/>
        </w:rPr>
        <w:t>.</w:t>
      </w:r>
      <w:r w:rsidR="00E87A14">
        <w:rPr>
          <w:rFonts w:ascii="Calibri" w:eastAsia="Meiryo UI" w:hAnsi="Calibri" w:cs="Calibri"/>
          <w:color w:val="5B9BD5" w:themeColor="accent5"/>
          <w:shd w:val="clear" w:color="auto" w:fill="FFFFFF"/>
        </w:rPr>
        <w:t xml:space="preserve"> </w:t>
      </w:r>
      <w:r>
        <w:rPr>
          <w:rFonts w:ascii="Calibri" w:eastAsia="Meiryo UI" w:hAnsi="Calibri" w:cs="Calibri"/>
          <w:color w:val="5B9BD5" w:themeColor="accent5"/>
          <w:shd w:val="clear" w:color="auto" w:fill="FFFFFF"/>
        </w:rPr>
        <w:t xml:space="preserve"> </w:t>
      </w:r>
      <w:r w:rsidR="00455730" w:rsidRPr="00E87A14">
        <w:rPr>
          <w:rFonts w:eastAsia="Meiryo UI"/>
          <w:color w:val="00B0F0"/>
          <w:sz w:val="23"/>
          <w:szCs w:val="23"/>
          <w:shd w:val="clear" w:color="auto" w:fill="FFFFFF"/>
        </w:rPr>
        <w:t>in line 266 what is meant by: a copper plate is attached to the anode and platinum is attached to the cathode?</w:t>
      </w:r>
    </w:p>
    <w:p w14:paraId="25CF45EC" w14:textId="77777777" w:rsidR="00AE0DE8" w:rsidRPr="00BF0AE8" w:rsidRDefault="00AE0DE8" w:rsidP="00AE0DE8">
      <w:pPr>
        <w:rPr>
          <w:rFonts w:ascii="Calibri" w:hAnsi="Calibri" w:cs="Calibri"/>
        </w:rPr>
      </w:pPr>
    </w:p>
    <w:p w14:paraId="1BBA3B04" w14:textId="77777777" w:rsidR="00AE0DE8" w:rsidRDefault="00AE0DE8" w:rsidP="00AE0DE8">
      <w:pPr>
        <w:rPr>
          <w:rFonts w:ascii="Calibri" w:hAnsi="Calibri" w:cs="Calibri"/>
          <w:b/>
        </w:rPr>
      </w:pPr>
      <w:r w:rsidRPr="00BF0AE8">
        <w:rPr>
          <w:rFonts w:ascii="Calibri" w:hAnsi="Calibri" w:cs="Calibri"/>
          <w:b/>
        </w:rPr>
        <w:t xml:space="preserve">Reply: </w:t>
      </w:r>
    </w:p>
    <w:p w14:paraId="0D42AB5F" w14:textId="35D6EDAD" w:rsidR="00537BBE" w:rsidRDefault="00B758CF" w:rsidP="009E6E67">
      <w:pPr>
        <w:rPr>
          <w:rFonts w:ascii="Calibri" w:hAnsi="Calibri" w:cs="Calibri"/>
          <w:color w:val="000000" w:themeColor="text1"/>
        </w:rPr>
      </w:pPr>
      <w:r w:rsidRPr="00B758CF">
        <w:rPr>
          <w:rFonts w:ascii="Calibri" w:hAnsi="Calibri" w:cs="Calibri"/>
          <w:color w:val="000000" w:themeColor="text1"/>
        </w:rPr>
        <w:t>We think that the copper plate of the anode dissolves by e</w:t>
      </w:r>
      <w:r w:rsidR="00A5016C">
        <w:rPr>
          <w:rFonts w:ascii="Calibri" w:hAnsi="Calibri" w:cs="Calibri"/>
          <w:color w:val="000000" w:themeColor="text1"/>
        </w:rPr>
        <w:t>lectrolysis</w:t>
      </w:r>
      <w:r w:rsidRPr="00B758CF">
        <w:rPr>
          <w:rFonts w:ascii="Calibri" w:hAnsi="Calibri" w:cs="Calibri"/>
          <w:color w:val="000000" w:themeColor="text1"/>
        </w:rPr>
        <w:t xml:space="preserve"> and promotes the accumulation of copper ions in the plating solution. </w:t>
      </w:r>
      <w:r w:rsidR="00A5016C" w:rsidRPr="00A5016C">
        <w:rPr>
          <w:rFonts w:ascii="Calibri" w:hAnsi="Calibri" w:cs="Calibri"/>
          <w:color w:val="000000" w:themeColor="text1"/>
        </w:rPr>
        <w:t>The same result could be obtained by using a copper plate for the cathode.</w:t>
      </w:r>
      <w:r w:rsidR="00A5016C">
        <w:rPr>
          <w:rFonts w:ascii="Calibri" w:hAnsi="Calibri" w:cs="Calibri"/>
          <w:color w:val="000000" w:themeColor="text1"/>
        </w:rPr>
        <w:t xml:space="preserve"> </w:t>
      </w:r>
      <w:r w:rsidRPr="00B758CF">
        <w:rPr>
          <w:rFonts w:ascii="Calibri" w:hAnsi="Calibri" w:cs="Calibri"/>
          <w:color w:val="000000" w:themeColor="text1"/>
        </w:rPr>
        <w:t>However, we chose platinum plates, as it is presumed that the plate does not change and the influence on the plating solution is small, and we can use the same plate repeatedly in different experiments.</w:t>
      </w:r>
    </w:p>
    <w:p w14:paraId="7BA59F49" w14:textId="77777777" w:rsidR="0047162D" w:rsidRPr="00BF0AE8" w:rsidRDefault="0047162D" w:rsidP="0047162D">
      <w:pPr>
        <w:rPr>
          <w:rFonts w:ascii="Calibri" w:hAnsi="Calibri" w:cs="Calibri"/>
        </w:rPr>
      </w:pPr>
      <w:r w:rsidRPr="00BF0AE8">
        <w:rPr>
          <w:rFonts w:ascii="Calibri" w:hAnsi="Calibri" w:cs="Calibri"/>
        </w:rPr>
        <w:t>-------------------------</w:t>
      </w:r>
    </w:p>
    <w:p w14:paraId="1BDC9E25" w14:textId="3F8B4B32" w:rsidR="0047162D" w:rsidRPr="00BF0AE8" w:rsidRDefault="0047162D" w:rsidP="0047162D">
      <w:pPr>
        <w:rPr>
          <w:rFonts w:ascii="Calibri" w:eastAsia="Meiryo UI" w:hAnsi="Calibri" w:cs="Calibri"/>
          <w:color w:val="5B9BD5" w:themeColor="accent5"/>
          <w:shd w:val="clear" w:color="auto" w:fill="FFFFFF"/>
        </w:rPr>
      </w:pPr>
      <w:r>
        <w:rPr>
          <w:rFonts w:ascii="Calibri" w:eastAsia="Meiryo UI" w:hAnsi="Calibri" w:cs="Calibri"/>
          <w:color w:val="5B9BD5" w:themeColor="accent5"/>
          <w:shd w:val="clear" w:color="auto" w:fill="FFFFFF"/>
        </w:rPr>
        <w:t>8</w:t>
      </w:r>
      <w:r w:rsidRPr="00BF0AE8">
        <w:rPr>
          <w:rFonts w:ascii="Calibri" w:eastAsia="Meiryo UI" w:hAnsi="Calibri" w:cs="Calibri"/>
          <w:color w:val="5B9BD5" w:themeColor="accent5"/>
          <w:shd w:val="clear" w:color="auto" w:fill="FFFFFF"/>
        </w:rPr>
        <w:t>.</w:t>
      </w:r>
      <w:r>
        <w:rPr>
          <w:rFonts w:ascii="Calibri" w:eastAsia="Meiryo UI" w:hAnsi="Calibri" w:cs="Calibri"/>
          <w:color w:val="5B9BD5" w:themeColor="accent5"/>
          <w:shd w:val="clear" w:color="auto" w:fill="FFFFFF"/>
        </w:rPr>
        <w:t xml:space="preserve">  </w:t>
      </w:r>
      <w:r w:rsidRPr="0047162D">
        <w:rPr>
          <w:rFonts w:eastAsia="Meiryo UI"/>
          <w:color w:val="00B0F0"/>
          <w:sz w:val="23"/>
          <w:szCs w:val="23"/>
          <w:shd w:val="clear" w:color="auto" w:fill="FFFFFF"/>
        </w:rPr>
        <w:t>It is also needed to confirm the effect of Cu(I) on the shape of the deposit in accordance with the suggested its formed generation with time&gt; I think it is preferred to add SEM s figure</w:t>
      </w:r>
    </w:p>
    <w:p w14:paraId="79ABB732" w14:textId="77777777" w:rsidR="0047162D" w:rsidRPr="00BF0AE8" w:rsidRDefault="0047162D" w:rsidP="0047162D">
      <w:pPr>
        <w:rPr>
          <w:rFonts w:ascii="Calibri" w:hAnsi="Calibri" w:cs="Calibri"/>
        </w:rPr>
      </w:pPr>
    </w:p>
    <w:p w14:paraId="4B9FFD7D" w14:textId="77777777" w:rsidR="0047162D" w:rsidRDefault="0047162D" w:rsidP="0047162D">
      <w:pPr>
        <w:rPr>
          <w:rFonts w:ascii="Calibri" w:hAnsi="Calibri" w:cs="Calibri"/>
          <w:b/>
        </w:rPr>
      </w:pPr>
      <w:r w:rsidRPr="00BF0AE8">
        <w:rPr>
          <w:rFonts w:ascii="Calibri" w:hAnsi="Calibri" w:cs="Calibri"/>
          <w:b/>
        </w:rPr>
        <w:t xml:space="preserve">Reply: </w:t>
      </w:r>
    </w:p>
    <w:p w14:paraId="53CC75DB" w14:textId="21B02E18" w:rsidR="0047162D" w:rsidRPr="00537BBE" w:rsidRDefault="0047162D" w:rsidP="0047162D">
      <w:pPr>
        <w:rPr>
          <w:rFonts w:ascii="Calibri" w:hAnsi="Calibri" w:cs="Calibri"/>
          <w:color w:val="000000" w:themeColor="text1"/>
        </w:rPr>
      </w:pPr>
      <w:r w:rsidRPr="0047162D">
        <w:rPr>
          <w:rFonts w:ascii="Calibri" w:hAnsi="Calibri" w:cs="Calibri"/>
          <w:color w:val="000000" w:themeColor="text1"/>
        </w:rPr>
        <w:t>Thank you for your advice. I will use Figure 8.</w:t>
      </w:r>
    </w:p>
    <w:p w14:paraId="79DAFEFB" w14:textId="77777777" w:rsidR="00580F59" w:rsidRPr="00BF0AE8" w:rsidRDefault="00580F59" w:rsidP="00580F59">
      <w:pPr>
        <w:rPr>
          <w:rFonts w:ascii="Calibri" w:hAnsi="Calibri" w:cs="Calibri"/>
        </w:rPr>
      </w:pPr>
      <w:r w:rsidRPr="00BF0AE8">
        <w:rPr>
          <w:rFonts w:ascii="Calibri" w:hAnsi="Calibri" w:cs="Calibri"/>
        </w:rPr>
        <w:t>-------------------------</w:t>
      </w:r>
    </w:p>
    <w:p w14:paraId="6174EC87" w14:textId="601F4A21" w:rsidR="00580F59" w:rsidRPr="00BF0AE8" w:rsidRDefault="00660B18" w:rsidP="00580F59">
      <w:pPr>
        <w:rPr>
          <w:rFonts w:ascii="Calibri" w:eastAsia="Meiryo UI" w:hAnsi="Calibri" w:cs="Calibri"/>
          <w:color w:val="5B9BD5" w:themeColor="accent5"/>
          <w:shd w:val="clear" w:color="auto" w:fill="FFFFFF"/>
        </w:rPr>
      </w:pPr>
      <w:r>
        <w:rPr>
          <w:rFonts w:ascii="Calibri" w:eastAsia="Meiryo UI" w:hAnsi="Calibri" w:cs="Calibri"/>
          <w:color w:val="5B9BD5" w:themeColor="accent5"/>
          <w:shd w:val="clear" w:color="auto" w:fill="FFFFFF"/>
        </w:rPr>
        <w:t>9</w:t>
      </w:r>
      <w:r w:rsidR="00580F59" w:rsidRPr="00BF0AE8">
        <w:rPr>
          <w:rFonts w:ascii="Calibri" w:eastAsia="Meiryo UI" w:hAnsi="Calibri" w:cs="Calibri"/>
          <w:color w:val="5B9BD5" w:themeColor="accent5"/>
          <w:shd w:val="clear" w:color="auto" w:fill="FFFFFF"/>
        </w:rPr>
        <w:t>.</w:t>
      </w:r>
      <w:r w:rsidR="00580F59" w:rsidRPr="00660B18">
        <w:rPr>
          <w:rFonts w:ascii="Calibri" w:eastAsia="Meiryo UI" w:hAnsi="Calibri" w:cs="Calibri"/>
          <w:color w:val="00B0F0"/>
          <w:shd w:val="clear" w:color="auto" w:fill="FFFFFF"/>
        </w:rPr>
        <w:t xml:space="preserve">  </w:t>
      </w:r>
      <w:r w:rsidRPr="00660B18">
        <w:rPr>
          <w:rFonts w:eastAsia="Meiryo UI"/>
          <w:color w:val="00B0F0"/>
          <w:sz w:val="23"/>
          <w:szCs w:val="23"/>
          <w:shd w:val="clear" w:color="auto" w:fill="FFFFFF"/>
        </w:rPr>
        <w:t>Conclusions are needed</w:t>
      </w:r>
    </w:p>
    <w:p w14:paraId="5DA2CEEF" w14:textId="77777777" w:rsidR="00580F59" w:rsidRPr="00BF0AE8" w:rsidRDefault="00580F59" w:rsidP="00580F59">
      <w:pPr>
        <w:rPr>
          <w:rFonts w:ascii="Calibri" w:hAnsi="Calibri" w:cs="Calibri"/>
        </w:rPr>
      </w:pPr>
    </w:p>
    <w:p w14:paraId="49E98323" w14:textId="399C7A92" w:rsidR="00580F59" w:rsidRDefault="00580F59" w:rsidP="00580F59">
      <w:pPr>
        <w:rPr>
          <w:rFonts w:ascii="Calibri" w:hAnsi="Calibri" w:cs="Calibri"/>
          <w:b/>
        </w:rPr>
      </w:pPr>
      <w:r w:rsidRPr="00BF0AE8">
        <w:rPr>
          <w:rFonts w:ascii="Calibri" w:hAnsi="Calibri" w:cs="Calibri"/>
          <w:b/>
        </w:rPr>
        <w:t xml:space="preserve">Reply: </w:t>
      </w:r>
    </w:p>
    <w:p w14:paraId="1168C6F7" w14:textId="06EAF092" w:rsidR="0047162D" w:rsidRDefault="00462239" w:rsidP="009E6E67">
      <w:pPr>
        <w:rPr>
          <w:rFonts w:ascii="Calibri" w:hAnsi="Calibri" w:cs="Calibri"/>
          <w:color w:val="000000" w:themeColor="text1"/>
        </w:rPr>
      </w:pPr>
      <w:r w:rsidRPr="00462239">
        <w:rPr>
          <w:rFonts w:ascii="Calibri" w:hAnsi="Calibri" w:cs="Calibri"/>
          <w:color w:val="000000" w:themeColor="text1"/>
        </w:rPr>
        <w:t>I added it to the discussion and described it in the red.</w:t>
      </w:r>
    </w:p>
    <w:sectPr w:rsidR="0047162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30C409" w14:textId="77777777" w:rsidR="00865FC6" w:rsidRDefault="00865FC6" w:rsidP="00024F37">
      <w:r>
        <w:separator/>
      </w:r>
    </w:p>
  </w:endnote>
  <w:endnote w:type="continuationSeparator" w:id="0">
    <w:p w14:paraId="53A9FBC7" w14:textId="77777777" w:rsidR="00865FC6" w:rsidRDefault="00865FC6" w:rsidP="00024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7F36C7" w14:textId="77777777" w:rsidR="00865FC6" w:rsidRDefault="00865FC6" w:rsidP="00024F37">
      <w:r>
        <w:separator/>
      </w:r>
    </w:p>
  </w:footnote>
  <w:footnote w:type="continuationSeparator" w:id="0">
    <w:p w14:paraId="5D99B551" w14:textId="77777777" w:rsidR="00865FC6" w:rsidRDefault="00865FC6" w:rsidP="00024F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16FEB"/>
    <w:multiLevelType w:val="hybridMultilevel"/>
    <w:tmpl w:val="E5940E30"/>
    <w:lvl w:ilvl="0" w:tplc="F8D81A64">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B935C8"/>
    <w:multiLevelType w:val="hybridMultilevel"/>
    <w:tmpl w:val="906869DC"/>
    <w:lvl w:ilvl="0" w:tplc="9FF0599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8C934EC"/>
    <w:multiLevelType w:val="hybridMultilevel"/>
    <w:tmpl w:val="EDBAB8FA"/>
    <w:lvl w:ilvl="0" w:tplc="532059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F432023"/>
    <w:multiLevelType w:val="hybridMultilevel"/>
    <w:tmpl w:val="029EBB66"/>
    <w:lvl w:ilvl="0" w:tplc="6E3EADF4">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4E11BE9"/>
    <w:multiLevelType w:val="hybridMultilevel"/>
    <w:tmpl w:val="730E5AE2"/>
    <w:lvl w:ilvl="0" w:tplc="D1E6F422">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1D739CA"/>
    <w:multiLevelType w:val="hybridMultilevel"/>
    <w:tmpl w:val="E2A46000"/>
    <w:lvl w:ilvl="0" w:tplc="3344312C">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FD55599"/>
    <w:multiLevelType w:val="hybridMultilevel"/>
    <w:tmpl w:val="46E4FFE8"/>
    <w:lvl w:ilvl="0" w:tplc="8BDC09C0">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4"/>
  </w:num>
  <w:num w:numId="4">
    <w:abstractNumId w:val="3"/>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404"/>
    <w:rsid w:val="00024F37"/>
    <w:rsid w:val="00041D05"/>
    <w:rsid w:val="00087F22"/>
    <w:rsid w:val="000B4D2B"/>
    <w:rsid w:val="000F6E68"/>
    <w:rsid w:val="0010392E"/>
    <w:rsid w:val="00111715"/>
    <w:rsid w:val="00170168"/>
    <w:rsid w:val="00182867"/>
    <w:rsid w:val="001D4687"/>
    <w:rsid w:val="002B5922"/>
    <w:rsid w:val="00303628"/>
    <w:rsid w:val="00330CDB"/>
    <w:rsid w:val="00380FDD"/>
    <w:rsid w:val="00391404"/>
    <w:rsid w:val="004235C7"/>
    <w:rsid w:val="004523D8"/>
    <w:rsid w:val="004530D6"/>
    <w:rsid w:val="00455730"/>
    <w:rsid w:val="00462239"/>
    <w:rsid w:val="0047162D"/>
    <w:rsid w:val="00473C74"/>
    <w:rsid w:val="004F18B6"/>
    <w:rsid w:val="004F309A"/>
    <w:rsid w:val="004F4AEB"/>
    <w:rsid w:val="00537BBE"/>
    <w:rsid w:val="00580F59"/>
    <w:rsid w:val="005A31EB"/>
    <w:rsid w:val="005D7DD7"/>
    <w:rsid w:val="0061709D"/>
    <w:rsid w:val="00642B0B"/>
    <w:rsid w:val="00660B18"/>
    <w:rsid w:val="007318C6"/>
    <w:rsid w:val="0074079A"/>
    <w:rsid w:val="00771B57"/>
    <w:rsid w:val="00775D7D"/>
    <w:rsid w:val="007C55E2"/>
    <w:rsid w:val="007E5CE6"/>
    <w:rsid w:val="00865FC6"/>
    <w:rsid w:val="00881353"/>
    <w:rsid w:val="0090645B"/>
    <w:rsid w:val="009C36C1"/>
    <w:rsid w:val="009E6E67"/>
    <w:rsid w:val="009E783C"/>
    <w:rsid w:val="00A368E7"/>
    <w:rsid w:val="00A5016C"/>
    <w:rsid w:val="00A6511E"/>
    <w:rsid w:val="00AE0DE8"/>
    <w:rsid w:val="00AF5F15"/>
    <w:rsid w:val="00B12838"/>
    <w:rsid w:val="00B25FEB"/>
    <w:rsid w:val="00B328A6"/>
    <w:rsid w:val="00B74FB4"/>
    <w:rsid w:val="00B758CF"/>
    <w:rsid w:val="00BF0AE8"/>
    <w:rsid w:val="00C3346A"/>
    <w:rsid w:val="00C56C1E"/>
    <w:rsid w:val="00C95BB6"/>
    <w:rsid w:val="00CA641C"/>
    <w:rsid w:val="00CD7483"/>
    <w:rsid w:val="00D21C86"/>
    <w:rsid w:val="00D44B36"/>
    <w:rsid w:val="00D5093E"/>
    <w:rsid w:val="00E02C2C"/>
    <w:rsid w:val="00E70B76"/>
    <w:rsid w:val="00E87A14"/>
    <w:rsid w:val="00EA3633"/>
    <w:rsid w:val="00F175BF"/>
    <w:rsid w:val="00F564B7"/>
    <w:rsid w:val="00FA6743"/>
    <w:rsid w:val="00FB2A1E"/>
    <w:rsid w:val="00FE21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EA6A2BA"/>
  <w15:docId w15:val="{69CDEAEC-AC51-45BC-9C7B-3A2FB047E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91404"/>
    <w:pPr>
      <w:jc w:val="both"/>
    </w:pPr>
    <w:rPr>
      <w:rFonts w:ascii="Times New Roman" w:eastAsia="ＭＳ 明朝" w:hAnsi="Times New Roman" w:cs="Times New Roman"/>
      <w:kern w:val="0"/>
      <w:sz w:val="24"/>
      <w:szCs w:val="24"/>
    </w:rPr>
  </w:style>
  <w:style w:type="paragraph" w:styleId="4">
    <w:name w:val="heading 4"/>
    <w:basedOn w:val="a"/>
    <w:next w:val="a"/>
    <w:link w:val="40"/>
    <w:semiHidden/>
    <w:unhideWhenUsed/>
    <w:qFormat/>
    <w:rsid w:val="00391404"/>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見出し 4 (文字)"/>
    <w:basedOn w:val="a0"/>
    <w:link w:val="4"/>
    <w:semiHidden/>
    <w:rsid w:val="00391404"/>
    <w:rPr>
      <w:rFonts w:ascii="Times New Roman" w:eastAsia="ＭＳ 明朝" w:hAnsi="Times New Roman" w:cs="Times New Roman"/>
      <w:b/>
      <w:bCs/>
      <w:kern w:val="0"/>
      <w:sz w:val="24"/>
      <w:szCs w:val="24"/>
    </w:rPr>
  </w:style>
  <w:style w:type="paragraph" w:customStyle="1" w:styleId="BodyofPaper">
    <w:name w:val="Body of Paper"/>
    <w:basedOn w:val="a"/>
    <w:link w:val="BodyofPaperChar"/>
    <w:rsid w:val="00391404"/>
    <w:pPr>
      <w:ind w:firstLine="360"/>
    </w:pPr>
  </w:style>
  <w:style w:type="character" w:customStyle="1" w:styleId="BodyofPaperChar">
    <w:name w:val="Body of Paper Char"/>
    <w:link w:val="BodyofPaper"/>
    <w:rsid w:val="00391404"/>
    <w:rPr>
      <w:rFonts w:ascii="Times New Roman" w:eastAsia="ＭＳ 明朝" w:hAnsi="Times New Roman" w:cs="Times New Roman"/>
      <w:kern w:val="0"/>
      <w:sz w:val="24"/>
      <w:szCs w:val="24"/>
    </w:rPr>
  </w:style>
  <w:style w:type="paragraph" w:styleId="a3">
    <w:name w:val="List Paragraph"/>
    <w:basedOn w:val="a"/>
    <w:uiPriority w:val="34"/>
    <w:qFormat/>
    <w:rsid w:val="004F309A"/>
    <w:pPr>
      <w:ind w:leftChars="400" w:left="840"/>
    </w:pPr>
  </w:style>
  <w:style w:type="paragraph" w:styleId="a4">
    <w:name w:val="header"/>
    <w:basedOn w:val="a"/>
    <w:link w:val="a5"/>
    <w:uiPriority w:val="99"/>
    <w:unhideWhenUsed/>
    <w:rsid w:val="00024F37"/>
    <w:pPr>
      <w:tabs>
        <w:tab w:val="center" w:pos="4252"/>
        <w:tab w:val="right" w:pos="8504"/>
      </w:tabs>
      <w:snapToGrid w:val="0"/>
    </w:pPr>
  </w:style>
  <w:style w:type="character" w:customStyle="1" w:styleId="a5">
    <w:name w:val="ヘッダー (文字)"/>
    <w:basedOn w:val="a0"/>
    <w:link w:val="a4"/>
    <w:uiPriority w:val="99"/>
    <w:rsid w:val="00024F37"/>
    <w:rPr>
      <w:rFonts w:ascii="Times New Roman" w:eastAsia="ＭＳ 明朝" w:hAnsi="Times New Roman" w:cs="Times New Roman"/>
      <w:kern w:val="0"/>
      <w:sz w:val="24"/>
      <w:szCs w:val="24"/>
    </w:rPr>
  </w:style>
  <w:style w:type="paragraph" w:styleId="a6">
    <w:name w:val="footer"/>
    <w:basedOn w:val="a"/>
    <w:link w:val="a7"/>
    <w:uiPriority w:val="99"/>
    <w:unhideWhenUsed/>
    <w:rsid w:val="00024F37"/>
    <w:pPr>
      <w:tabs>
        <w:tab w:val="center" w:pos="4252"/>
        <w:tab w:val="right" w:pos="8504"/>
      </w:tabs>
      <w:snapToGrid w:val="0"/>
    </w:pPr>
  </w:style>
  <w:style w:type="character" w:customStyle="1" w:styleId="a7">
    <w:name w:val="フッター (文字)"/>
    <w:basedOn w:val="a0"/>
    <w:link w:val="a6"/>
    <w:uiPriority w:val="99"/>
    <w:rsid w:val="00024F37"/>
    <w:rPr>
      <w:rFonts w:ascii="Times New Roman" w:eastAsia="ＭＳ 明朝"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3</Pages>
  <Words>519</Words>
  <Characters>2959</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toshiaki koga</dc:creator>
  <cp:keywords/>
  <dc:description/>
  <cp:lastModifiedBy>toshiaki koga</cp:lastModifiedBy>
  <cp:revision>23</cp:revision>
  <dcterms:created xsi:type="dcterms:W3CDTF">2018-12-11T23:35:00Z</dcterms:created>
  <dcterms:modified xsi:type="dcterms:W3CDTF">2018-12-18T01:35:00Z</dcterms:modified>
</cp:coreProperties>
</file>