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896724" w:rsidRDefault="00D85731" w:rsidP="00D85731">
      <w:pPr>
        <w:rPr>
          <w:rFonts w:ascii="Helvetica Neue" w:hAnsi="Helvetica Neue"/>
          <w:sz w:val="36"/>
        </w:rPr>
      </w:pPr>
      <w:r w:rsidRPr="00006387">
        <w:rPr>
          <w:rFonts w:ascii="Helvetica Neue" w:hAnsi="Helvetica Neue"/>
          <w:b/>
          <w:sz w:val="36"/>
          <w:u w:val="single"/>
        </w:rPr>
        <w:t>Protocol Name:</w:t>
      </w:r>
      <w:r w:rsidR="005F1FCD">
        <w:rPr>
          <w:rFonts w:ascii="Helvetica Neue" w:hAnsi="Helvetica Neue"/>
          <w:b/>
          <w:sz w:val="36"/>
          <w:u w:val="single"/>
        </w:rPr>
        <w:t xml:space="preserve"> </w:t>
      </w:r>
      <w:r w:rsidR="005F1FCD" w:rsidRPr="00896724">
        <w:rPr>
          <w:rFonts w:ascii="Helvetica Neue" w:hAnsi="Helvetica Neue"/>
          <w:sz w:val="36"/>
        </w:rPr>
        <w:t xml:space="preserve">Analysis of </w:t>
      </w:r>
      <w:proofErr w:type="spellStart"/>
      <w:r w:rsidR="005F1FCD" w:rsidRPr="00896724">
        <w:rPr>
          <w:rFonts w:ascii="Helvetica Neue" w:hAnsi="Helvetica Neue"/>
          <w:sz w:val="36"/>
        </w:rPr>
        <w:t>Iophenoxic</w:t>
      </w:r>
      <w:proofErr w:type="spellEnd"/>
      <w:r w:rsidR="005F1FCD" w:rsidRPr="00896724">
        <w:rPr>
          <w:rFonts w:ascii="Helvetica Neue" w:hAnsi="Helvetica Neue"/>
          <w:sz w:val="36"/>
        </w:rPr>
        <w:t xml:space="preserve"> Acid Analogues in Small Indian Mongoose (</w:t>
      </w:r>
      <w:proofErr w:type="spellStart"/>
      <w:r w:rsidR="005F1FCD" w:rsidRPr="00896724">
        <w:rPr>
          <w:rFonts w:ascii="Helvetica Neue" w:hAnsi="Helvetica Neue"/>
          <w:sz w:val="36"/>
        </w:rPr>
        <w:t>Herpestes</w:t>
      </w:r>
      <w:proofErr w:type="spellEnd"/>
      <w:r w:rsidR="005F1FCD" w:rsidRPr="00896724">
        <w:rPr>
          <w:rFonts w:ascii="Helvetica Neue" w:hAnsi="Helvetica Neue"/>
          <w:sz w:val="36"/>
        </w:rPr>
        <w:t xml:space="preserve"> </w:t>
      </w:r>
      <w:proofErr w:type="spellStart"/>
      <w:r w:rsidR="005F1FCD" w:rsidRPr="00896724">
        <w:rPr>
          <w:rFonts w:ascii="Helvetica Neue" w:hAnsi="Helvetica Neue"/>
          <w:sz w:val="36"/>
        </w:rPr>
        <w:t>auropunctatus</w:t>
      </w:r>
      <w:proofErr w:type="spellEnd"/>
      <w:r w:rsidR="005F1FCD" w:rsidRPr="00896724">
        <w:rPr>
          <w:rFonts w:ascii="Helvetica Neue" w:hAnsi="Helvetica Neue"/>
          <w:sz w:val="36"/>
        </w:rPr>
        <w:t>) Sera for Use as an Oral Rabies Vaccination Biological Marker</w:t>
      </w:r>
    </w:p>
    <w:p w:rsidR="00D85731" w:rsidRPr="00896724" w:rsidRDefault="00D85731" w:rsidP="00D85731">
      <w:pPr>
        <w:rPr>
          <w:rFonts w:ascii="Helvetica Neue" w:hAnsi="Helvetica Neue"/>
          <w:sz w:val="36"/>
        </w:rPr>
      </w:pPr>
      <w:r w:rsidRPr="00006387">
        <w:rPr>
          <w:rFonts w:ascii="Helvetica Neue" w:hAnsi="Helvetica Neue"/>
          <w:b/>
          <w:sz w:val="36"/>
          <w:u w:val="single"/>
        </w:rPr>
        <w:t>Date:</w:t>
      </w:r>
      <w:r w:rsidR="00896724">
        <w:rPr>
          <w:rFonts w:ascii="Helvetica Neue" w:hAnsi="Helvetica Neue"/>
          <w:sz w:val="36"/>
        </w:rPr>
        <w:t xml:space="preserve"> May 7, 2019 (video recorded April 18, 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B431BF" w:rsidRPr="00006387" w:rsidRDefault="00B431BF" w:rsidP="00896724">
      <w:pPr>
        <w:spacing w:after="0" w:line="240" w:lineRule="auto"/>
        <w:rPr>
          <w:rFonts w:ascii="Helvetica Neue" w:hAnsi="Helvetica Neue" w:cs="TrebuchetMS-Bold"/>
          <w:b/>
          <w:bCs/>
          <w:color w:val="231F20"/>
          <w:sz w:val="32"/>
          <w:szCs w:val="44"/>
        </w:rPr>
      </w:pPr>
    </w:p>
    <w:p w:rsidR="00896724" w:rsidRDefault="00896724" w:rsidP="00D85731">
      <w:pPr>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Default="00D85731" w:rsidP="00D85731">
      <w:pPr>
        <w:spacing w:after="0" w:line="240" w:lineRule="auto"/>
        <w:ind w:left="-90"/>
        <w:rPr>
          <w:rFonts w:ascii="Helvetica Neue" w:hAnsi="Helvetica Neue"/>
          <w:sz w:val="24"/>
        </w:rPr>
      </w:pPr>
    </w:p>
    <w:p w:rsidR="00B431BF" w:rsidRPr="00006387" w:rsidRDefault="00B431BF"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w:t>
            </w:r>
          </w:p>
        </w:tc>
        <w:tc>
          <w:tcPr>
            <w:tcW w:w="810" w:type="dxa"/>
          </w:tcPr>
          <w:p w:rsidR="00D85731" w:rsidRPr="00006387" w:rsidRDefault="00896724" w:rsidP="00D85731">
            <w:pPr>
              <w:spacing w:after="0"/>
              <w:rPr>
                <w:rFonts w:ascii="Helvetica Neue" w:hAnsi="Helvetica Neue"/>
              </w:rPr>
            </w:pPr>
            <w:r>
              <w:rPr>
                <w:rFonts w:ascii="Helvetica Neue" w:hAnsi="Helvetica Neue"/>
              </w:rPr>
              <w:t>5:18-5:26</w:t>
            </w:r>
          </w:p>
        </w:tc>
        <w:tc>
          <w:tcPr>
            <w:tcW w:w="2520" w:type="dxa"/>
          </w:tcPr>
          <w:p w:rsidR="00D85731" w:rsidRPr="00006387" w:rsidRDefault="00896724" w:rsidP="00D85731">
            <w:pPr>
              <w:spacing w:after="0"/>
              <w:rPr>
                <w:rFonts w:ascii="Helvetica Neue" w:hAnsi="Helvetica Neue"/>
              </w:rPr>
            </w:pPr>
            <w:r>
              <w:rPr>
                <w:rFonts w:ascii="Helvetica Neue" w:hAnsi="Helvetica Neue"/>
              </w:rPr>
              <w:t>Narration describes first part of step 3.5.1 (addition of mongoose serum) but what is shown is second part (addition of 25x surrogate)</w:t>
            </w:r>
          </w:p>
        </w:tc>
        <w:tc>
          <w:tcPr>
            <w:tcW w:w="1080" w:type="dxa"/>
            <w:shd w:val="clear" w:color="auto" w:fill="auto"/>
          </w:tcPr>
          <w:p w:rsidR="00D85731" w:rsidRPr="00006387" w:rsidRDefault="00896724" w:rsidP="00D85731">
            <w:pPr>
              <w:spacing w:after="0"/>
              <w:rPr>
                <w:rFonts w:ascii="Helvetica Neue" w:hAnsi="Helvetica Neue"/>
              </w:rPr>
            </w:pPr>
            <w:r>
              <w:rPr>
                <w:rFonts w:ascii="Helvetica Neue" w:hAnsi="Helvetica Neue"/>
              </w:rPr>
              <w:t>3.5.1</w:t>
            </w:r>
          </w:p>
        </w:tc>
        <w:tc>
          <w:tcPr>
            <w:tcW w:w="3870" w:type="dxa"/>
            <w:shd w:val="clear" w:color="auto" w:fill="auto"/>
          </w:tcPr>
          <w:p w:rsidR="00D85731" w:rsidRPr="00006387" w:rsidRDefault="00896724" w:rsidP="00D85731">
            <w:pPr>
              <w:spacing w:after="0"/>
              <w:rPr>
                <w:rFonts w:ascii="Helvetica Neue" w:hAnsi="Helvetica Neue"/>
              </w:rPr>
            </w:pPr>
            <w:r>
              <w:rPr>
                <w:rFonts w:ascii="Helvetica Neue" w:hAnsi="Helvetica Neue"/>
              </w:rPr>
              <w:t>Insert video of mongoose serum sample being added to tubes.  This will look identical to video from 5:33-5:39</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896724" w:rsidP="00D85731">
            <w:pPr>
              <w:spacing w:after="0"/>
              <w:rPr>
                <w:rFonts w:ascii="Helvetica Neue" w:hAnsi="Helvetica Neue"/>
              </w:rPr>
            </w:pPr>
            <w:r>
              <w:rPr>
                <w:rFonts w:ascii="Helvetica Neue" w:hAnsi="Helvetica Neue"/>
              </w:rPr>
              <w:t>5:27-5:32</w:t>
            </w:r>
          </w:p>
        </w:tc>
        <w:tc>
          <w:tcPr>
            <w:tcW w:w="2520" w:type="dxa"/>
          </w:tcPr>
          <w:p w:rsidR="00D85731" w:rsidRPr="00006387" w:rsidRDefault="00896724" w:rsidP="00D85731">
            <w:pPr>
              <w:spacing w:after="0"/>
              <w:rPr>
                <w:rFonts w:ascii="Helvetica Neue" w:hAnsi="Helvetica Neue"/>
              </w:rPr>
            </w:pPr>
            <w:r>
              <w:rPr>
                <w:rFonts w:ascii="Helvetica Neue" w:hAnsi="Helvetica Neue"/>
              </w:rPr>
              <w:t>Narration describes addition of 25x surrogate (second part of 3.5.1) but what is shown is addition of diluent (3.5.2)</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3.5.1-</w:t>
            </w:r>
            <w:r w:rsidR="00896724">
              <w:rPr>
                <w:rFonts w:ascii="Helvetica Neue" w:hAnsi="Helvetica Neue"/>
              </w:rPr>
              <w:t>3.5.2</w:t>
            </w:r>
          </w:p>
        </w:tc>
        <w:tc>
          <w:tcPr>
            <w:tcW w:w="3870" w:type="dxa"/>
            <w:shd w:val="clear" w:color="auto" w:fill="auto"/>
          </w:tcPr>
          <w:p w:rsidR="00D85731" w:rsidRPr="00006387" w:rsidRDefault="00896724" w:rsidP="00D85731">
            <w:pPr>
              <w:spacing w:after="0"/>
              <w:rPr>
                <w:rFonts w:ascii="Helvetica Neue" w:hAnsi="Helvetica Neue"/>
              </w:rPr>
            </w:pPr>
            <w:r>
              <w:rPr>
                <w:rFonts w:ascii="Helvetica Neue" w:hAnsi="Helvetica Neue"/>
              </w:rPr>
              <w:t>Narration should be describing addition of diluent to mongoose serum samples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896724" w:rsidP="00D85731">
            <w:pPr>
              <w:spacing w:after="0"/>
              <w:rPr>
                <w:rFonts w:ascii="Helvetica Neue" w:hAnsi="Helvetica Neue"/>
              </w:rPr>
            </w:pPr>
            <w:r>
              <w:rPr>
                <w:rFonts w:ascii="Helvetica Neue" w:hAnsi="Helvetica Neue"/>
              </w:rPr>
              <w:t>5:32-5:33</w:t>
            </w:r>
          </w:p>
        </w:tc>
        <w:tc>
          <w:tcPr>
            <w:tcW w:w="2520" w:type="dxa"/>
          </w:tcPr>
          <w:p w:rsidR="00D85731" w:rsidRPr="00006387" w:rsidRDefault="00294989" w:rsidP="00D85731">
            <w:pPr>
              <w:spacing w:after="0"/>
              <w:rPr>
                <w:rFonts w:ascii="Helvetica Neue" w:hAnsi="Helvetica Neue"/>
              </w:rPr>
            </w:pPr>
            <w:r>
              <w:rPr>
                <w:rFonts w:ascii="Helvetica Neue" w:hAnsi="Helvetica Neue"/>
              </w:rPr>
              <w:t>Step 3.5.3 is missing that describes vortex mixing</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3.5.3</w:t>
            </w:r>
          </w:p>
        </w:tc>
        <w:tc>
          <w:tcPr>
            <w:tcW w:w="3870" w:type="dxa"/>
            <w:shd w:val="clear" w:color="auto" w:fill="auto"/>
          </w:tcPr>
          <w:p w:rsidR="00D85731" w:rsidRPr="00006387" w:rsidRDefault="00896724" w:rsidP="00D85731">
            <w:pPr>
              <w:spacing w:after="0"/>
              <w:rPr>
                <w:rFonts w:ascii="Helvetica Neue" w:hAnsi="Helvetica Neue"/>
              </w:rPr>
            </w:pPr>
            <w:r>
              <w:rPr>
                <w:rFonts w:ascii="Helvetica Neue" w:hAnsi="Helvetica Neue"/>
              </w:rPr>
              <w:t>Insert video of tubes being closed and then vortex mixed.  This will look identical to video from 6:14-6:17</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896724" w:rsidP="00D85731">
            <w:pPr>
              <w:spacing w:after="0"/>
              <w:rPr>
                <w:rFonts w:ascii="Helvetica Neue" w:hAnsi="Helvetica Neue"/>
              </w:rPr>
            </w:pPr>
            <w:r>
              <w:rPr>
                <w:rFonts w:ascii="Helvetica Neue" w:hAnsi="Helvetica Neue"/>
              </w:rPr>
              <w:t>5:33-5:39</w:t>
            </w:r>
          </w:p>
        </w:tc>
        <w:tc>
          <w:tcPr>
            <w:tcW w:w="2520" w:type="dxa"/>
          </w:tcPr>
          <w:p w:rsidR="00D85731" w:rsidRPr="00006387" w:rsidRDefault="00294989" w:rsidP="00D85731">
            <w:pPr>
              <w:spacing w:after="0"/>
              <w:rPr>
                <w:rFonts w:ascii="Helvetica Neue" w:hAnsi="Helvetica Neue"/>
              </w:rPr>
            </w:pPr>
            <w:r>
              <w:rPr>
                <w:rFonts w:ascii="Helvetica Neue" w:hAnsi="Helvetica Neue"/>
              </w:rPr>
              <w:t>Narration describes addition of 0.95 mL of diluent but what is shown is addition of control mongoose serum to QC samples (step 3.5.4)</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3.5.4</w:t>
            </w:r>
          </w:p>
        </w:tc>
        <w:tc>
          <w:tcPr>
            <w:tcW w:w="3870" w:type="dxa"/>
            <w:shd w:val="clear" w:color="auto" w:fill="auto"/>
          </w:tcPr>
          <w:p w:rsidR="00D85731" w:rsidRPr="00006387" w:rsidRDefault="00896724" w:rsidP="00D85731">
            <w:pPr>
              <w:spacing w:after="0"/>
              <w:rPr>
                <w:rFonts w:ascii="Helvetica Neue" w:hAnsi="Helvetica Neue"/>
              </w:rPr>
            </w:pPr>
            <w:r>
              <w:rPr>
                <w:rFonts w:ascii="Helvetica Neue" w:hAnsi="Helvetica Neue"/>
              </w:rPr>
              <w:t>Narration should describe addition of control mongoose serum to tubes (first part of 3.5.4)</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896724" w:rsidP="00D85731">
            <w:pPr>
              <w:spacing w:after="0"/>
              <w:rPr>
                <w:rFonts w:ascii="Helvetica Neue" w:hAnsi="Helvetica Neue"/>
              </w:rPr>
            </w:pPr>
            <w:r>
              <w:rPr>
                <w:rFonts w:ascii="Helvetica Neue" w:hAnsi="Helvetica Neue"/>
              </w:rPr>
              <w:t>5:40-5:48</w:t>
            </w:r>
          </w:p>
        </w:tc>
        <w:tc>
          <w:tcPr>
            <w:tcW w:w="2520" w:type="dxa"/>
          </w:tcPr>
          <w:p w:rsidR="00D85731" w:rsidRPr="00006387" w:rsidRDefault="00294989" w:rsidP="00D85731">
            <w:pPr>
              <w:spacing w:after="0"/>
              <w:rPr>
                <w:rFonts w:ascii="Helvetica Neue" w:hAnsi="Helvetica Neue"/>
              </w:rPr>
            </w:pPr>
            <w:r>
              <w:rPr>
                <w:rFonts w:ascii="Helvetica Neue" w:hAnsi="Helvetica Neue"/>
              </w:rPr>
              <w:t>No narration provided.</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3.5.4</w:t>
            </w:r>
          </w:p>
        </w:tc>
        <w:tc>
          <w:tcPr>
            <w:tcW w:w="3870" w:type="dxa"/>
            <w:shd w:val="clear" w:color="auto" w:fill="auto"/>
          </w:tcPr>
          <w:p w:rsidR="00D85731" w:rsidRPr="00006387" w:rsidRDefault="00896724" w:rsidP="00D85731">
            <w:pPr>
              <w:spacing w:after="0"/>
              <w:rPr>
                <w:rFonts w:ascii="Helvetica Neue" w:hAnsi="Helvetica Neue"/>
              </w:rPr>
            </w:pPr>
            <w:r>
              <w:rPr>
                <w:rFonts w:ascii="Helvetica Neue" w:hAnsi="Helvetica Neue"/>
              </w:rPr>
              <w:t>Narration should describe second part of step 3.5.4 in which control serum is fortified with methyl-IPA.</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896724" w:rsidP="00D85731">
            <w:pPr>
              <w:spacing w:after="0"/>
              <w:rPr>
                <w:rFonts w:ascii="Helvetica Neue" w:hAnsi="Helvetica Neue"/>
              </w:rPr>
            </w:pPr>
            <w:r>
              <w:rPr>
                <w:rFonts w:ascii="Helvetica Neue" w:hAnsi="Helvetica Neue"/>
              </w:rPr>
              <w:t>5:49-5:58</w:t>
            </w:r>
          </w:p>
        </w:tc>
        <w:tc>
          <w:tcPr>
            <w:tcW w:w="2520" w:type="dxa"/>
          </w:tcPr>
          <w:p w:rsidR="00D85731" w:rsidRPr="00006387" w:rsidRDefault="00294989" w:rsidP="00D85731">
            <w:pPr>
              <w:spacing w:after="0"/>
              <w:rPr>
                <w:rFonts w:ascii="Helvetica Neue" w:hAnsi="Helvetica Neue"/>
              </w:rPr>
            </w:pPr>
            <w:r>
              <w:rPr>
                <w:rFonts w:ascii="Helvetica Neue" w:hAnsi="Helvetica Neue"/>
              </w:rPr>
              <w:t>No narration provided.</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3.5.5</w:t>
            </w:r>
          </w:p>
        </w:tc>
        <w:tc>
          <w:tcPr>
            <w:tcW w:w="3870" w:type="dxa"/>
            <w:shd w:val="clear" w:color="auto" w:fill="auto"/>
          </w:tcPr>
          <w:p w:rsidR="00D85731" w:rsidRPr="00006387" w:rsidRDefault="00294989" w:rsidP="00D85731">
            <w:pPr>
              <w:spacing w:after="0"/>
              <w:rPr>
                <w:rFonts w:ascii="Helvetica Neue" w:hAnsi="Helvetica Neue"/>
              </w:rPr>
            </w:pPr>
            <w:r>
              <w:rPr>
                <w:rFonts w:ascii="Helvetica Neue" w:hAnsi="Helvetica Neue"/>
              </w:rPr>
              <w:t>Narration should describe addition of 25x surrogate to QC samples (Step 3.5.5)</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896724" w:rsidP="00D85731">
            <w:pPr>
              <w:spacing w:after="0"/>
              <w:rPr>
                <w:rFonts w:ascii="Helvetica Neue" w:hAnsi="Helvetica Neue"/>
              </w:rPr>
            </w:pPr>
            <w:r>
              <w:rPr>
                <w:rFonts w:ascii="Helvetica Neue" w:hAnsi="Helvetica Neue"/>
              </w:rPr>
              <w:t>5:59-6:13</w:t>
            </w:r>
          </w:p>
        </w:tc>
        <w:tc>
          <w:tcPr>
            <w:tcW w:w="2520" w:type="dxa"/>
          </w:tcPr>
          <w:p w:rsidR="00D85731" w:rsidRPr="00006387" w:rsidRDefault="00294989" w:rsidP="00D85731">
            <w:pPr>
              <w:spacing w:after="0"/>
              <w:rPr>
                <w:rFonts w:ascii="Helvetica Neue" w:hAnsi="Helvetica Neue"/>
              </w:rPr>
            </w:pPr>
            <w:r>
              <w:rPr>
                <w:rFonts w:ascii="Helvetica Neue" w:hAnsi="Helvetica Neue"/>
              </w:rPr>
              <w:t>No narration provided.</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3.5.6</w:t>
            </w:r>
          </w:p>
        </w:tc>
        <w:tc>
          <w:tcPr>
            <w:tcW w:w="3870" w:type="dxa"/>
            <w:shd w:val="clear" w:color="auto" w:fill="auto"/>
          </w:tcPr>
          <w:p w:rsidR="00D85731" w:rsidRPr="00006387" w:rsidRDefault="00294989" w:rsidP="00D85731">
            <w:pPr>
              <w:spacing w:after="0"/>
              <w:rPr>
                <w:rFonts w:ascii="Helvetica Neue" w:hAnsi="Helvetica Neue"/>
              </w:rPr>
            </w:pPr>
            <w:r>
              <w:rPr>
                <w:rFonts w:ascii="Helvetica Neue" w:hAnsi="Helvetica Neue"/>
              </w:rPr>
              <w:t>Narration should describe addition of diluent to QC samples (Step 3.5.6)</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896724" w:rsidP="00D85731">
            <w:pPr>
              <w:spacing w:after="0"/>
              <w:rPr>
                <w:rFonts w:ascii="Helvetica Neue" w:hAnsi="Helvetica Neue"/>
              </w:rPr>
            </w:pPr>
            <w:r>
              <w:rPr>
                <w:rFonts w:ascii="Helvetica Neue" w:hAnsi="Helvetica Neue"/>
              </w:rPr>
              <w:t>6:14-6:17</w:t>
            </w:r>
          </w:p>
        </w:tc>
        <w:tc>
          <w:tcPr>
            <w:tcW w:w="2520" w:type="dxa"/>
          </w:tcPr>
          <w:p w:rsidR="00D85731" w:rsidRPr="00006387" w:rsidRDefault="00294989" w:rsidP="00D85731">
            <w:pPr>
              <w:spacing w:after="0"/>
              <w:rPr>
                <w:rFonts w:ascii="Helvetica Neue" w:hAnsi="Helvetica Neue"/>
              </w:rPr>
            </w:pPr>
            <w:r>
              <w:rPr>
                <w:rFonts w:ascii="Helvetica Neue" w:hAnsi="Helvetica Neue"/>
              </w:rPr>
              <w:t>No narration provided.</w:t>
            </w:r>
          </w:p>
        </w:tc>
        <w:tc>
          <w:tcPr>
            <w:tcW w:w="1080" w:type="dxa"/>
            <w:shd w:val="clear" w:color="auto" w:fill="auto"/>
          </w:tcPr>
          <w:p w:rsidR="00D85731" w:rsidRPr="00006387" w:rsidRDefault="00294989" w:rsidP="00D85731">
            <w:pPr>
              <w:spacing w:after="0"/>
              <w:rPr>
                <w:rFonts w:ascii="Helvetica Neue" w:hAnsi="Helvetica Neue"/>
              </w:rPr>
            </w:pPr>
            <w:r>
              <w:rPr>
                <w:rFonts w:ascii="Helvetica Neue" w:hAnsi="Helvetica Neue"/>
              </w:rPr>
              <w:t>3.5.7</w:t>
            </w:r>
          </w:p>
        </w:tc>
        <w:tc>
          <w:tcPr>
            <w:tcW w:w="3870" w:type="dxa"/>
            <w:shd w:val="clear" w:color="auto" w:fill="auto"/>
          </w:tcPr>
          <w:p w:rsidR="00D85731" w:rsidRPr="00006387" w:rsidRDefault="00294989" w:rsidP="00D85731">
            <w:pPr>
              <w:spacing w:after="0"/>
              <w:rPr>
                <w:rFonts w:ascii="Helvetica Neue" w:hAnsi="Helvetica Neue"/>
              </w:rPr>
            </w:pPr>
            <w:r>
              <w:rPr>
                <w:rFonts w:ascii="Helvetica Neue" w:hAnsi="Helvetica Neue"/>
              </w:rPr>
              <w:t>Narration should describe capping tubes and vortex mixing. (step 3.5.7)</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lastRenderedPageBreak/>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bookmarkStart w:id="0" w:name="_GoBack"/>
      <w:bookmarkEnd w:id="0"/>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D1E" w:rsidRDefault="00F27D1E" w:rsidP="00D85731">
      <w:pPr>
        <w:spacing w:after="0" w:line="240" w:lineRule="auto"/>
      </w:pPr>
      <w:r>
        <w:separator/>
      </w:r>
    </w:p>
  </w:endnote>
  <w:endnote w:type="continuationSeparator" w:id="0">
    <w:p w:rsidR="00F27D1E" w:rsidRDefault="00F27D1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D1E" w:rsidRDefault="00F27D1E" w:rsidP="00D85731">
      <w:pPr>
        <w:spacing w:after="0" w:line="240" w:lineRule="auto"/>
      </w:pPr>
      <w:r>
        <w:separator/>
      </w:r>
    </w:p>
  </w:footnote>
  <w:footnote w:type="continuationSeparator" w:id="0">
    <w:p w:rsidR="00F27D1E" w:rsidRDefault="00F27D1E"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985167"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294989"/>
    <w:rsid w:val="005F1FCD"/>
    <w:rsid w:val="00646059"/>
    <w:rsid w:val="00896724"/>
    <w:rsid w:val="00956B2A"/>
    <w:rsid w:val="00985167"/>
    <w:rsid w:val="00B431BF"/>
    <w:rsid w:val="00D85731"/>
    <w:rsid w:val="00F24E66"/>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470D511F-3EC9-48BE-AF52-5DB72B79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652</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Volker, Steven F - APHIS</cp:lastModifiedBy>
  <cp:revision>3</cp:revision>
  <cp:lastPrinted>2019-05-07T23:02:00Z</cp:lastPrinted>
  <dcterms:created xsi:type="dcterms:W3CDTF">2019-05-07T20:54:00Z</dcterms:created>
  <dcterms:modified xsi:type="dcterms:W3CDTF">2019-05-07T23:17:00Z</dcterms:modified>
</cp:coreProperties>
</file>