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E1AC4" w14:textId="77777777" w:rsidR="006305D7" w:rsidRPr="00766F02" w:rsidRDefault="006305D7" w:rsidP="00766F02">
      <w:pPr>
        <w:pStyle w:val="NormalWeb"/>
        <w:spacing w:before="0" w:beforeAutospacing="0" w:after="0" w:afterAutospacing="0"/>
        <w:ind w:left="0"/>
        <w:jc w:val="both"/>
        <w:rPr>
          <w:lang w:val="en-GB"/>
        </w:rPr>
      </w:pPr>
      <w:r w:rsidRPr="00766F02">
        <w:rPr>
          <w:b/>
          <w:bCs/>
          <w:lang w:val="en-GB"/>
        </w:rPr>
        <w:t>TITLE:</w:t>
      </w:r>
    </w:p>
    <w:p w14:paraId="6C25A220" w14:textId="6B950CA6" w:rsidR="00615D67" w:rsidRPr="00766F02" w:rsidRDefault="00615D67" w:rsidP="00766F02">
      <w:pPr>
        <w:ind w:left="0"/>
        <w:jc w:val="both"/>
        <w:rPr>
          <w:color w:val="000000" w:themeColor="text1"/>
          <w:lang w:val="en-GB"/>
        </w:rPr>
      </w:pPr>
      <w:r w:rsidRPr="00766F02">
        <w:rPr>
          <w:color w:val="000000" w:themeColor="text1"/>
          <w:lang w:val="en-GB"/>
        </w:rPr>
        <w:t>CRISPR/C</w:t>
      </w:r>
      <w:r w:rsidR="00A55C80" w:rsidRPr="00766F02">
        <w:rPr>
          <w:color w:val="000000" w:themeColor="text1"/>
          <w:lang w:val="en-GB"/>
        </w:rPr>
        <w:t>as12a</w:t>
      </w:r>
      <w:r w:rsidRPr="00766F02">
        <w:rPr>
          <w:color w:val="000000" w:themeColor="text1"/>
          <w:lang w:val="en-GB"/>
        </w:rPr>
        <w:t xml:space="preserve"> </w:t>
      </w:r>
      <w:r w:rsidR="00D86EF7" w:rsidRPr="00766F02">
        <w:rPr>
          <w:color w:val="000000" w:themeColor="text1"/>
          <w:lang w:val="en-GB"/>
        </w:rPr>
        <w:t xml:space="preserve">Multiplex Genome Editing </w:t>
      </w:r>
      <w:r w:rsidR="00D86EF7">
        <w:rPr>
          <w:color w:val="000000" w:themeColor="text1"/>
          <w:lang w:val="en-GB"/>
        </w:rPr>
        <w:t>o</w:t>
      </w:r>
      <w:r w:rsidR="00D86EF7" w:rsidRPr="00766F02">
        <w:rPr>
          <w:color w:val="000000" w:themeColor="text1"/>
          <w:lang w:val="en-GB"/>
        </w:rPr>
        <w:t xml:space="preserve">f </w:t>
      </w:r>
      <w:r w:rsidRPr="00766F02">
        <w:rPr>
          <w:i/>
          <w:color w:val="000000" w:themeColor="text1"/>
          <w:lang w:val="en-GB"/>
        </w:rPr>
        <w:t xml:space="preserve">Saccharomyces </w:t>
      </w:r>
      <w:r w:rsidR="00D86EF7" w:rsidRPr="00766F02">
        <w:rPr>
          <w:i/>
          <w:color w:val="000000" w:themeColor="text1"/>
          <w:lang w:val="en-GB"/>
        </w:rPr>
        <w:t>Cerevisiae</w:t>
      </w:r>
      <w:r w:rsidR="00D86EF7" w:rsidRPr="00766F02">
        <w:rPr>
          <w:color w:val="000000" w:themeColor="text1"/>
          <w:lang w:val="en-GB"/>
        </w:rPr>
        <w:t xml:space="preserve"> and the Creation </w:t>
      </w:r>
      <w:r w:rsidR="00D86EF7">
        <w:rPr>
          <w:color w:val="000000" w:themeColor="text1"/>
          <w:lang w:val="en-GB"/>
        </w:rPr>
        <w:t>o</w:t>
      </w:r>
      <w:r w:rsidR="00D86EF7" w:rsidRPr="00766F02">
        <w:rPr>
          <w:color w:val="000000" w:themeColor="text1"/>
          <w:lang w:val="en-GB"/>
        </w:rPr>
        <w:t>f Yeast Pixel Art</w:t>
      </w:r>
    </w:p>
    <w:p w14:paraId="7AC9860E" w14:textId="77777777" w:rsidR="007A4DD6" w:rsidRPr="00766F02" w:rsidRDefault="007A4DD6" w:rsidP="00766F02">
      <w:pPr>
        <w:ind w:left="0"/>
        <w:jc w:val="both"/>
        <w:rPr>
          <w:b/>
          <w:bCs/>
          <w:color w:val="000000" w:themeColor="text1"/>
          <w:lang w:val="en-GB"/>
        </w:rPr>
      </w:pPr>
    </w:p>
    <w:p w14:paraId="2028BE99" w14:textId="77777777" w:rsidR="006305D7" w:rsidRPr="00766F02" w:rsidRDefault="006305D7" w:rsidP="00766F02">
      <w:pPr>
        <w:ind w:left="0"/>
        <w:jc w:val="both"/>
        <w:rPr>
          <w:color w:val="000000" w:themeColor="text1"/>
          <w:lang w:val="en-GB"/>
        </w:rPr>
      </w:pPr>
      <w:r w:rsidRPr="00766F02">
        <w:rPr>
          <w:b/>
          <w:bCs/>
          <w:color w:val="000000" w:themeColor="text1"/>
          <w:lang w:val="en-GB"/>
        </w:rPr>
        <w:t>AUTHORS</w:t>
      </w:r>
      <w:r w:rsidR="000B662E" w:rsidRPr="00766F02">
        <w:rPr>
          <w:b/>
          <w:bCs/>
          <w:color w:val="000000" w:themeColor="text1"/>
          <w:lang w:val="en-GB"/>
        </w:rPr>
        <w:t xml:space="preserve"> </w:t>
      </w:r>
      <w:r w:rsidR="00086FF5" w:rsidRPr="00766F02">
        <w:rPr>
          <w:b/>
          <w:bCs/>
          <w:color w:val="000000" w:themeColor="text1"/>
          <w:lang w:val="en-GB"/>
        </w:rPr>
        <w:t xml:space="preserve">AND </w:t>
      </w:r>
      <w:r w:rsidR="000B662E" w:rsidRPr="00766F02">
        <w:rPr>
          <w:b/>
          <w:bCs/>
          <w:color w:val="000000" w:themeColor="text1"/>
          <w:lang w:val="en-GB"/>
        </w:rPr>
        <w:t>AFFILIATIONS</w:t>
      </w:r>
      <w:r w:rsidRPr="00766F02">
        <w:rPr>
          <w:b/>
          <w:bCs/>
          <w:color w:val="000000" w:themeColor="text1"/>
          <w:lang w:val="en-GB"/>
        </w:rPr>
        <w:t>:</w:t>
      </w:r>
    </w:p>
    <w:p w14:paraId="5624C2A1" w14:textId="77777777" w:rsidR="00D04A95" w:rsidRPr="00766F02" w:rsidRDefault="00F631AD" w:rsidP="00766F02">
      <w:pPr>
        <w:ind w:left="0"/>
        <w:jc w:val="both"/>
        <w:rPr>
          <w:bCs/>
          <w:color w:val="000000" w:themeColor="text1"/>
          <w:lang w:val="en-GB"/>
        </w:rPr>
      </w:pPr>
      <w:r w:rsidRPr="00766F02">
        <w:rPr>
          <w:color w:val="000000" w:themeColor="text1"/>
          <w:lang w:val="en-GB"/>
        </w:rPr>
        <w:t>Klaudia Ciurkot</w:t>
      </w:r>
      <w:r w:rsidRPr="00766F02">
        <w:rPr>
          <w:bCs/>
          <w:color w:val="000000" w:themeColor="text1"/>
          <w:vertAlign w:val="superscript"/>
          <w:lang w:val="en-GB"/>
        </w:rPr>
        <w:t>1,2</w:t>
      </w:r>
      <w:r w:rsidRPr="00766F02">
        <w:rPr>
          <w:bCs/>
          <w:color w:val="000000" w:themeColor="text1"/>
          <w:lang w:val="en-GB"/>
        </w:rPr>
        <w:t>,</w:t>
      </w:r>
      <w:r w:rsidR="007C1F9B" w:rsidRPr="00766F02">
        <w:rPr>
          <w:color w:val="000000" w:themeColor="text1"/>
          <w:lang w:val="en-GB"/>
        </w:rPr>
        <w:t xml:space="preserve"> </w:t>
      </w:r>
      <w:r w:rsidR="004C30CE" w:rsidRPr="00766F02">
        <w:rPr>
          <w:color w:val="000000" w:themeColor="text1"/>
          <w:lang w:val="en-GB"/>
        </w:rPr>
        <w:t>B</w:t>
      </w:r>
      <w:r w:rsidR="00B240EA" w:rsidRPr="00766F02">
        <w:rPr>
          <w:color w:val="000000" w:themeColor="text1"/>
          <w:lang w:val="en-GB"/>
        </w:rPr>
        <w:t>renda</w:t>
      </w:r>
      <w:r w:rsidR="004C30CE" w:rsidRPr="00766F02">
        <w:rPr>
          <w:color w:val="000000" w:themeColor="text1"/>
          <w:lang w:val="en-GB"/>
        </w:rPr>
        <w:t xml:space="preserve"> Vonk</w:t>
      </w:r>
      <w:r w:rsidR="00573764" w:rsidRPr="00766F02">
        <w:rPr>
          <w:color w:val="000000" w:themeColor="text1"/>
          <w:vertAlign w:val="superscript"/>
          <w:lang w:val="en-GB"/>
        </w:rPr>
        <w:t>1</w:t>
      </w:r>
      <w:r w:rsidR="004C30CE" w:rsidRPr="00766F02">
        <w:rPr>
          <w:color w:val="000000" w:themeColor="text1"/>
          <w:lang w:val="en-GB"/>
        </w:rPr>
        <w:t xml:space="preserve">, </w:t>
      </w:r>
      <w:r w:rsidR="001C11DB" w:rsidRPr="00766F02">
        <w:rPr>
          <w:bCs/>
          <w:color w:val="000000" w:themeColor="text1"/>
          <w:lang w:val="en-GB"/>
        </w:rPr>
        <w:t>Thomas E. Gorochowski</w:t>
      </w:r>
      <w:r w:rsidR="001C11DB" w:rsidRPr="00766F02">
        <w:rPr>
          <w:bCs/>
          <w:color w:val="000000" w:themeColor="text1"/>
          <w:vertAlign w:val="superscript"/>
          <w:lang w:val="en-GB"/>
        </w:rPr>
        <w:t>3,4</w:t>
      </w:r>
      <w:r w:rsidR="00DA6F8B" w:rsidRPr="00766F02">
        <w:rPr>
          <w:bCs/>
          <w:color w:val="000000" w:themeColor="text1"/>
          <w:lang w:val="en-GB"/>
        </w:rPr>
        <w:t xml:space="preserve">, </w:t>
      </w:r>
      <w:r w:rsidR="007C1F9B" w:rsidRPr="00766F02">
        <w:rPr>
          <w:color w:val="000000" w:themeColor="text1"/>
          <w:lang w:val="en-GB"/>
        </w:rPr>
        <w:t>Johannes A. Roubo</w:t>
      </w:r>
      <w:r w:rsidR="00C22AFB" w:rsidRPr="00766F02">
        <w:rPr>
          <w:color w:val="000000" w:themeColor="text1"/>
          <w:lang w:val="en-GB"/>
        </w:rPr>
        <w:t>s</w:t>
      </w:r>
      <w:r w:rsidRPr="00766F02">
        <w:rPr>
          <w:bCs/>
          <w:color w:val="000000" w:themeColor="text1"/>
          <w:vertAlign w:val="superscript"/>
          <w:lang w:val="en-GB"/>
        </w:rPr>
        <w:t>1</w:t>
      </w:r>
      <w:r w:rsidRPr="00766F02">
        <w:rPr>
          <w:color w:val="000000" w:themeColor="text1"/>
          <w:lang w:val="en-GB"/>
        </w:rPr>
        <w:t xml:space="preserve"> and </w:t>
      </w:r>
      <w:r w:rsidR="007C1F9B" w:rsidRPr="00766F02">
        <w:rPr>
          <w:color w:val="000000" w:themeColor="text1"/>
          <w:lang w:val="en-GB"/>
        </w:rPr>
        <w:t>René Verwaal</w:t>
      </w:r>
      <w:r w:rsidRPr="00766F02">
        <w:rPr>
          <w:bCs/>
          <w:color w:val="000000" w:themeColor="text1"/>
          <w:vertAlign w:val="superscript"/>
          <w:lang w:val="en-GB"/>
        </w:rPr>
        <w:t>1</w:t>
      </w:r>
    </w:p>
    <w:p w14:paraId="5B4B8C87" w14:textId="77777777" w:rsidR="004429E2" w:rsidRPr="00766F02" w:rsidRDefault="004429E2" w:rsidP="00766F02">
      <w:pPr>
        <w:ind w:left="0"/>
        <w:jc w:val="both"/>
        <w:rPr>
          <w:bCs/>
          <w:color w:val="000000" w:themeColor="text1"/>
          <w:lang w:val="en-GB"/>
        </w:rPr>
      </w:pPr>
    </w:p>
    <w:p w14:paraId="7C5B0269" w14:textId="50132D25" w:rsidR="00F631AD" w:rsidRPr="00766F02" w:rsidRDefault="00F631AD" w:rsidP="00766F02">
      <w:pPr>
        <w:ind w:left="0"/>
        <w:jc w:val="both"/>
        <w:rPr>
          <w:bCs/>
          <w:color w:val="000000" w:themeColor="text1"/>
          <w:lang w:val="en-GB"/>
        </w:rPr>
      </w:pPr>
      <w:r w:rsidRPr="00766F02">
        <w:rPr>
          <w:bCs/>
          <w:color w:val="000000" w:themeColor="text1"/>
          <w:vertAlign w:val="superscript"/>
          <w:lang w:val="en-GB"/>
        </w:rPr>
        <w:t>1</w:t>
      </w:r>
      <w:r w:rsidR="00615D67" w:rsidRPr="00766F02">
        <w:rPr>
          <w:bCs/>
          <w:color w:val="000000" w:themeColor="text1"/>
          <w:vertAlign w:val="superscript"/>
          <w:lang w:val="en-GB"/>
        </w:rPr>
        <w:t xml:space="preserve"> </w:t>
      </w:r>
      <w:r w:rsidRPr="00766F02">
        <w:rPr>
          <w:bCs/>
          <w:color w:val="000000" w:themeColor="text1"/>
          <w:lang w:val="en-GB"/>
        </w:rPr>
        <w:t>DSM Biotechnology Center, Delft, the Netherlands</w:t>
      </w:r>
    </w:p>
    <w:p w14:paraId="4A788183" w14:textId="493BFD19" w:rsidR="00F631AD" w:rsidRPr="00766F02" w:rsidRDefault="00F631AD" w:rsidP="00766F02">
      <w:pPr>
        <w:ind w:left="0"/>
        <w:jc w:val="both"/>
        <w:rPr>
          <w:bCs/>
          <w:color w:val="000000" w:themeColor="text1"/>
          <w:lang w:val="en-GB"/>
        </w:rPr>
      </w:pPr>
      <w:r w:rsidRPr="00766F02">
        <w:rPr>
          <w:bCs/>
          <w:color w:val="000000" w:themeColor="text1"/>
          <w:vertAlign w:val="superscript"/>
          <w:lang w:val="en-GB"/>
        </w:rPr>
        <w:t>2</w:t>
      </w:r>
      <w:r w:rsidR="00615D67" w:rsidRPr="00766F02">
        <w:rPr>
          <w:bCs/>
          <w:color w:val="000000" w:themeColor="text1"/>
          <w:vertAlign w:val="superscript"/>
          <w:lang w:val="en-GB"/>
        </w:rPr>
        <w:t xml:space="preserve"> </w:t>
      </w:r>
      <w:r w:rsidRPr="00766F02">
        <w:rPr>
          <w:bCs/>
          <w:color w:val="000000" w:themeColor="text1"/>
          <w:lang w:val="en-GB"/>
        </w:rPr>
        <w:t>Biochemistry and Molecular Biology, Department of Chemistry, University of Hamburg,</w:t>
      </w:r>
      <w:r w:rsidR="00E65AE6" w:rsidRPr="00766F02">
        <w:rPr>
          <w:bCs/>
          <w:color w:val="000000" w:themeColor="text1"/>
          <w:lang w:val="en-GB"/>
        </w:rPr>
        <w:t xml:space="preserve"> </w:t>
      </w:r>
      <w:r w:rsidRPr="00766F02">
        <w:rPr>
          <w:bCs/>
          <w:color w:val="000000" w:themeColor="text1"/>
          <w:lang w:val="en-GB"/>
        </w:rPr>
        <w:t>Hamburg, Germany</w:t>
      </w:r>
    </w:p>
    <w:p w14:paraId="0C0D52BD" w14:textId="2796372B" w:rsidR="00325030" w:rsidRPr="00766F02" w:rsidRDefault="00325030" w:rsidP="00766F02">
      <w:pPr>
        <w:ind w:left="0"/>
        <w:jc w:val="both"/>
        <w:rPr>
          <w:bCs/>
          <w:color w:val="000000" w:themeColor="text1"/>
          <w:lang w:val="en-GB"/>
        </w:rPr>
      </w:pPr>
      <w:r w:rsidRPr="00766F02">
        <w:rPr>
          <w:bCs/>
          <w:color w:val="000000" w:themeColor="text1"/>
          <w:vertAlign w:val="superscript"/>
          <w:lang w:val="en-GB"/>
        </w:rPr>
        <w:t>3</w:t>
      </w:r>
      <w:r w:rsidRPr="00766F02">
        <w:rPr>
          <w:bCs/>
          <w:color w:val="000000" w:themeColor="text1"/>
          <w:lang w:val="en-GB"/>
        </w:rPr>
        <w:t xml:space="preserve"> BrisSynBio, University of Bristol, Life Sciences Building, Bristol, UK</w:t>
      </w:r>
    </w:p>
    <w:p w14:paraId="762BCF75" w14:textId="3C60AC38" w:rsidR="00481BCC" w:rsidRPr="00766F02" w:rsidRDefault="00481BCC" w:rsidP="00766F02">
      <w:pPr>
        <w:ind w:left="0"/>
        <w:jc w:val="both"/>
        <w:rPr>
          <w:bCs/>
          <w:color w:val="000000" w:themeColor="text1"/>
          <w:lang w:val="en-GB"/>
        </w:rPr>
      </w:pPr>
      <w:r w:rsidRPr="00766F02">
        <w:rPr>
          <w:bCs/>
          <w:color w:val="000000" w:themeColor="text1"/>
          <w:vertAlign w:val="superscript"/>
          <w:lang w:val="en-GB"/>
        </w:rPr>
        <w:t>4</w:t>
      </w:r>
      <w:r w:rsidRPr="00766F02">
        <w:rPr>
          <w:bCs/>
          <w:color w:val="000000" w:themeColor="text1"/>
          <w:lang w:val="en-GB"/>
        </w:rPr>
        <w:t xml:space="preserve"> School of Biological Sciences, University of Bristol, Life Sciences Building, Bristol, UK</w:t>
      </w:r>
    </w:p>
    <w:p w14:paraId="09C2C18E" w14:textId="77777777" w:rsidR="001F5195" w:rsidRPr="00766F02" w:rsidRDefault="001F5195" w:rsidP="00766F02">
      <w:pPr>
        <w:ind w:left="0"/>
        <w:jc w:val="both"/>
        <w:rPr>
          <w:color w:val="000000" w:themeColor="text1"/>
          <w:lang w:val="en-GB"/>
        </w:rPr>
      </w:pPr>
    </w:p>
    <w:p w14:paraId="0F88166B" w14:textId="77777777" w:rsidR="001F5195" w:rsidRPr="00766F02" w:rsidRDefault="001F5195" w:rsidP="00766F02">
      <w:pPr>
        <w:ind w:left="0"/>
        <w:jc w:val="both"/>
        <w:rPr>
          <w:bCs/>
          <w:color w:val="000000" w:themeColor="text1"/>
          <w:lang w:val="en-GB"/>
        </w:rPr>
      </w:pPr>
      <w:r w:rsidRPr="00766F02">
        <w:rPr>
          <w:bCs/>
          <w:color w:val="000000" w:themeColor="text1"/>
          <w:lang w:val="en-GB"/>
        </w:rPr>
        <w:t xml:space="preserve">Corresponding Author: </w:t>
      </w:r>
    </w:p>
    <w:p w14:paraId="72D0B254" w14:textId="77777777" w:rsidR="0030500C" w:rsidRPr="00766F02" w:rsidRDefault="0030500C" w:rsidP="00766F02">
      <w:pPr>
        <w:ind w:left="0"/>
        <w:jc w:val="both"/>
        <w:rPr>
          <w:color w:val="auto"/>
          <w:lang w:val="en-GB"/>
        </w:rPr>
      </w:pPr>
      <w:r w:rsidRPr="00766F02">
        <w:rPr>
          <w:color w:val="000000" w:themeColor="text1"/>
          <w:lang w:val="en-GB"/>
        </w:rPr>
        <w:t>René Verwaal</w:t>
      </w:r>
      <w:r w:rsidR="006E7901" w:rsidRPr="00766F02">
        <w:rPr>
          <w:color w:val="000000" w:themeColor="text1"/>
          <w:lang w:val="en-GB"/>
        </w:rPr>
        <w:t xml:space="preserve"> </w:t>
      </w:r>
      <w:r w:rsidRPr="00766F02">
        <w:rPr>
          <w:color w:val="000000" w:themeColor="text1"/>
          <w:lang w:val="en-GB"/>
        </w:rPr>
        <w:t>(</w:t>
      </w:r>
      <w:hyperlink r:id="rId12" w:history="1">
        <w:r w:rsidRPr="00766F02">
          <w:rPr>
            <w:rStyle w:val="Hyperlink"/>
            <w:color w:val="auto"/>
            <w:u w:val="none"/>
            <w:lang w:val="en-GB"/>
          </w:rPr>
          <w:t>rene.verwaal@dsm.com</w:t>
        </w:r>
      </w:hyperlink>
      <w:r w:rsidRPr="00766F02">
        <w:rPr>
          <w:color w:val="auto"/>
          <w:lang w:val="en-GB"/>
        </w:rPr>
        <w:t>)</w:t>
      </w:r>
    </w:p>
    <w:p w14:paraId="4B5627D7" w14:textId="77777777" w:rsidR="0030500C" w:rsidRPr="00766F02" w:rsidRDefault="0030500C" w:rsidP="00766F02">
      <w:pPr>
        <w:ind w:left="0"/>
        <w:jc w:val="both"/>
        <w:rPr>
          <w:color w:val="000000" w:themeColor="text1"/>
          <w:lang w:val="en-GB"/>
        </w:rPr>
      </w:pPr>
    </w:p>
    <w:p w14:paraId="43434F87" w14:textId="77777777" w:rsidR="0030500C" w:rsidRPr="00766F02" w:rsidRDefault="0030500C" w:rsidP="00766F02">
      <w:pPr>
        <w:ind w:left="0"/>
        <w:jc w:val="both"/>
        <w:rPr>
          <w:color w:val="000000" w:themeColor="text1"/>
        </w:rPr>
      </w:pPr>
      <w:r w:rsidRPr="00766F02">
        <w:rPr>
          <w:color w:val="000000" w:themeColor="text1"/>
        </w:rPr>
        <w:t>Email Addresses of Co-authors:</w:t>
      </w:r>
    </w:p>
    <w:p w14:paraId="084EC184" w14:textId="77777777" w:rsidR="0030500C" w:rsidRPr="00766F02" w:rsidRDefault="0030500C" w:rsidP="00766F02">
      <w:pPr>
        <w:ind w:left="0"/>
        <w:jc w:val="both"/>
        <w:rPr>
          <w:color w:val="000000" w:themeColor="text1"/>
          <w:lang w:val="nl-NL"/>
        </w:rPr>
      </w:pPr>
      <w:r w:rsidRPr="00766F02">
        <w:rPr>
          <w:color w:val="000000" w:themeColor="text1"/>
          <w:lang w:val="nl-NL"/>
        </w:rPr>
        <w:t>Klaudia Ciurkot</w:t>
      </w:r>
      <w:r w:rsidR="006E7901" w:rsidRPr="00766F02">
        <w:rPr>
          <w:color w:val="000000" w:themeColor="text1"/>
          <w:lang w:val="nl-NL"/>
        </w:rPr>
        <w:t xml:space="preserve"> </w:t>
      </w:r>
      <w:r w:rsidRPr="00766F02">
        <w:rPr>
          <w:color w:val="000000" w:themeColor="text1"/>
          <w:lang w:val="nl-NL"/>
        </w:rPr>
        <w:t>(klaudia.ciurkot@dsm.com)</w:t>
      </w:r>
    </w:p>
    <w:p w14:paraId="5062A5C4" w14:textId="77777777" w:rsidR="0030500C" w:rsidRPr="00766F02" w:rsidRDefault="0030500C" w:rsidP="00766F02">
      <w:pPr>
        <w:ind w:left="0"/>
        <w:jc w:val="both"/>
        <w:rPr>
          <w:color w:val="000000" w:themeColor="text1"/>
          <w:lang w:val="nl-NL"/>
        </w:rPr>
      </w:pPr>
      <w:r w:rsidRPr="00766F02">
        <w:rPr>
          <w:color w:val="000000" w:themeColor="text1"/>
          <w:lang w:val="nl-NL"/>
        </w:rPr>
        <w:t>Brenda Vonk</w:t>
      </w:r>
      <w:r w:rsidR="006E7901" w:rsidRPr="00766F02">
        <w:rPr>
          <w:color w:val="000000" w:themeColor="text1"/>
          <w:lang w:val="nl-NL"/>
        </w:rPr>
        <w:t xml:space="preserve"> </w:t>
      </w:r>
      <w:r w:rsidRPr="00766F02">
        <w:rPr>
          <w:color w:val="000000" w:themeColor="text1"/>
          <w:lang w:val="nl-NL"/>
        </w:rPr>
        <w:t>(brenda.vonk@dsm.com)</w:t>
      </w:r>
    </w:p>
    <w:p w14:paraId="737E2E9C" w14:textId="77777777" w:rsidR="0030500C" w:rsidRPr="00766F02" w:rsidRDefault="0030500C" w:rsidP="00766F02">
      <w:pPr>
        <w:ind w:left="0"/>
        <w:jc w:val="both"/>
        <w:rPr>
          <w:color w:val="000000" w:themeColor="text1"/>
          <w:lang w:val="en-GB"/>
        </w:rPr>
      </w:pPr>
      <w:r w:rsidRPr="00766F02">
        <w:rPr>
          <w:bCs/>
          <w:color w:val="000000" w:themeColor="text1"/>
          <w:lang w:val="en-GB"/>
        </w:rPr>
        <w:t>Thomas E. Gorochowski</w:t>
      </w:r>
      <w:r w:rsidR="006E7901" w:rsidRPr="00766F02">
        <w:rPr>
          <w:bCs/>
          <w:color w:val="000000" w:themeColor="text1"/>
          <w:lang w:val="en-GB"/>
        </w:rPr>
        <w:t xml:space="preserve"> </w:t>
      </w:r>
      <w:r w:rsidRPr="00766F02">
        <w:rPr>
          <w:bCs/>
          <w:color w:val="000000" w:themeColor="text1"/>
          <w:lang w:val="en-GB"/>
        </w:rPr>
        <w:t>(thomas.gorochowski@bristol.ac.uk)</w:t>
      </w:r>
    </w:p>
    <w:p w14:paraId="4ACF11C7" w14:textId="77777777" w:rsidR="0030500C" w:rsidRPr="00766F02" w:rsidRDefault="0030500C" w:rsidP="00766F02">
      <w:pPr>
        <w:ind w:left="0"/>
        <w:jc w:val="both"/>
        <w:rPr>
          <w:bCs/>
          <w:color w:val="808080" w:themeColor="background1" w:themeShade="80"/>
          <w:lang w:val="en-GB"/>
        </w:rPr>
      </w:pPr>
      <w:r w:rsidRPr="00766F02">
        <w:rPr>
          <w:color w:val="000000" w:themeColor="text1"/>
          <w:lang w:val="en-GB"/>
        </w:rPr>
        <w:t>Johannes A. Roubos</w:t>
      </w:r>
      <w:r w:rsidR="006E7901" w:rsidRPr="00766F02">
        <w:rPr>
          <w:color w:val="000000" w:themeColor="text1"/>
          <w:lang w:val="en-GB"/>
        </w:rPr>
        <w:t xml:space="preserve"> </w:t>
      </w:r>
      <w:r w:rsidRPr="00766F02">
        <w:rPr>
          <w:color w:val="000000" w:themeColor="text1"/>
          <w:lang w:val="en-GB"/>
        </w:rPr>
        <w:t>(hans.roubos@dsm.com)</w:t>
      </w:r>
    </w:p>
    <w:p w14:paraId="04E9E9EB" w14:textId="77777777" w:rsidR="001F5195" w:rsidRPr="00766F02" w:rsidRDefault="001F5195" w:rsidP="00766F02">
      <w:pPr>
        <w:ind w:left="0"/>
        <w:jc w:val="both"/>
        <w:rPr>
          <w:bCs/>
          <w:color w:val="808080" w:themeColor="background1" w:themeShade="80"/>
          <w:lang w:val="en-GB"/>
        </w:rPr>
      </w:pPr>
    </w:p>
    <w:p w14:paraId="1CBFA20F" w14:textId="77777777" w:rsidR="006305D7" w:rsidRPr="00766F02" w:rsidRDefault="006305D7" w:rsidP="00766F02">
      <w:pPr>
        <w:pStyle w:val="NormalWeb"/>
        <w:spacing w:before="0" w:beforeAutospacing="0" w:after="0" w:afterAutospacing="0"/>
        <w:ind w:left="0"/>
        <w:jc w:val="both"/>
        <w:rPr>
          <w:lang w:val="en-GB"/>
        </w:rPr>
      </w:pPr>
      <w:r w:rsidRPr="00766F02">
        <w:rPr>
          <w:b/>
          <w:bCs/>
          <w:lang w:val="en-GB"/>
        </w:rPr>
        <w:t>KEYWORDS:</w:t>
      </w:r>
    </w:p>
    <w:p w14:paraId="7EB8CA13" w14:textId="77777777" w:rsidR="007A4DD6" w:rsidRPr="00766F02" w:rsidRDefault="00BE0544" w:rsidP="00766F02">
      <w:pPr>
        <w:ind w:left="0"/>
        <w:jc w:val="both"/>
        <w:rPr>
          <w:color w:val="000000" w:themeColor="text1"/>
          <w:lang w:val="en-GB"/>
        </w:rPr>
      </w:pPr>
      <w:r w:rsidRPr="00766F02">
        <w:rPr>
          <w:color w:val="000000" w:themeColor="text1"/>
          <w:lang w:val="en-GB"/>
        </w:rPr>
        <w:t>CRISPR/Cas12a</w:t>
      </w:r>
      <w:r w:rsidR="00650AD0" w:rsidRPr="00766F02">
        <w:rPr>
          <w:color w:val="000000" w:themeColor="text1"/>
          <w:lang w:val="en-GB"/>
        </w:rPr>
        <w:t>,</w:t>
      </w:r>
      <w:r w:rsidR="00B14A60" w:rsidRPr="00766F02">
        <w:rPr>
          <w:color w:val="000000" w:themeColor="text1"/>
          <w:lang w:val="en-GB"/>
        </w:rPr>
        <w:t xml:space="preserve"> </w:t>
      </w:r>
      <w:r w:rsidR="00453AB5" w:rsidRPr="00766F02">
        <w:rPr>
          <w:color w:val="000000" w:themeColor="text1"/>
          <w:lang w:val="en-GB"/>
        </w:rPr>
        <w:t xml:space="preserve">CRISPR/Cpf1, </w:t>
      </w:r>
      <w:r w:rsidR="00B14A60" w:rsidRPr="00766F02">
        <w:rPr>
          <w:color w:val="000000" w:themeColor="text1"/>
          <w:lang w:val="en-GB"/>
        </w:rPr>
        <w:t>CRISPR</w:t>
      </w:r>
      <w:r w:rsidR="00FC4101" w:rsidRPr="00766F02">
        <w:rPr>
          <w:color w:val="000000" w:themeColor="text1"/>
          <w:lang w:val="en-GB"/>
        </w:rPr>
        <w:t>/</w:t>
      </w:r>
      <w:r w:rsidR="00B14A60" w:rsidRPr="00766F02">
        <w:rPr>
          <w:color w:val="000000" w:themeColor="text1"/>
          <w:lang w:val="en-GB"/>
        </w:rPr>
        <w:t xml:space="preserve">Cas9, </w:t>
      </w:r>
      <w:r w:rsidR="00650AD0" w:rsidRPr="00766F02">
        <w:rPr>
          <w:color w:val="000000" w:themeColor="text1"/>
          <w:lang w:val="en-GB"/>
        </w:rPr>
        <w:t xml:space="preserve">multiplex </w:t>
      </w:r>
      <w:r w:rsidR="00B14A60" w:rsidRPr="00766F02">
        <w:rPr>
          <w:color w:val="000000" w:themeColor="text1"/>
          <w:lang w:val="en-GB"/>
        </w:rPr>
        <w:t>genome editing</w:t>
      </w:r>
      <w:r w:rsidR="00603E38" w:rsidRPr="00766F02">
        <w:rPr>
          <w:color w:val="000000" w:themeColor="text1"/>
          <w:lang w:val="en-GB"/>
        </w:rPr>
        <w:t xml:space="preserve">, </w:t>
      </w:r>
      <w:r w:rsidR="00B14A60" w:rsidRPr="00766F02">
        <w:rPr>
          <w:i/>
          <w:color w:val="000000" w:themeColor="text1"/>
          <w:lang w:val="en-GB"/>
        </w:rPr>
        <w:t>Saccharomyces cerevisiae</w:t>
      </w:r>
      <w:r w:rsidR="007B073D" w:rsidRPr="00766F02">
        <w:rPr>
          <w:color w:val="000000" w:themeColor="text1"/>
          <w:lang w:val="en-GB"/>
        </w:rPr>
        <w:t xml:space="preserve">, yeast </w:t>
      </w:r>
      <w:r w:rsidR="008E3306" w:rsidRPr="00766F02">
        <w:rPr>
          <w:color w:val="000000" w:themeColor="text1"/>
          <w:lang w:val="en-GB"/>
        </w:rPr>
        <w:t xml:space="preserve">pixel </w:t>
      </w:r>
      <w:r w:rsidR="007B073D" w:rsidRPr="00766F02">
        <w:rPr>
          <w:color w:val="000000" w:themeColor="text1"/>
          <w:lang w:val="en-GB"/>
        </w:rPr>
        <w:t>art</w:t>
      </w:r>
    </w:p>
    <w:p w14:paraId="122D36B0" w14:textId="77777777" w:rsidR="006305D7" w:rsidRPr="00766F02" w:rsidRDefault="006305D7" w:rsidP="00766F02">
      <w:pPr>
        <w:pStyle w:val="NormalWeb"/>
        <w:spacing w:before="0" w:beforeAutospacing="0" w:after="0" w:afterAutospacing="0"/>
        <w:ind w:left="0"/>
        <w:jc w:val="both"/>
        <w:rPr>
          <w:lang w:val="en-GB"/>
        </w:rPr>
      </w:pPr>
    </w:p>
    <w:p w14:paraId="6B97B41C" w14:textId="77777777" w:rsidR="006305D7" w:rsidRPr="00766F02" w:rsidRDefault="00086FF5" w:rsidP="00766F02">
      <w:pPr>
        <w:ind w:left="0"/>
        <w:jc w:val="both"/>
        <w:rPr>
          <w:lang w:val="en-GB"/>
        </w:rPr>
      </w:pPr>
      <w:r w:rsidRPr="00766F02">
        <w:rPr>
          <w:b/>
          <w:bCs/>
          <w:lang w:val="en-GB"/>
        </w:rPr>
        <w:t>SUMMARY</w:t>
      </w:r>
      <w:r w:rsidR="006305D7" w:rsidRPr="00766F02">
        <w:rPr>
          <w:b/>
          <w:bCs/>
          <w:lang w:val="en-GB"/>
        </w:rPr>
        <w:t>:</w:t>
      </w:r>
    </w:p>
    <w:p w14:paraId="35E57C86" w14:textId="77777777" w:rsidR="00EB6A9C" w:rsidRPr="00766F02" w:rsidRDefault="0021303E" w:rsidP="00766F02">
      <w:pPr>
        <w:ind w:left="0"/>
        <w:jc w:val="both"/>
        <w:rPr>
          <w:lang w:val="en-GB"/>
        </w:rPr>
      </w:pPr>
      <w:r w:rsidRPr="00766F02">
        <w:rPr>
          <w:lang w:val="en-GB"/>
        </w:rPr>
        <w:t>The CRISPR/Cas12a system in combination with a single crRNA array enable</w:t>
      </w:r>
      <w:r w:rsidR="00A3643C" w:rsidRPr="00766F02">
        <w:rPr>
          <w:lang w:val="en-GB"/>
        </w:rPr>
        <w:t>s</w:t>
      </w:r>
      <w:r w:rsidRPr="00766F02">
        <w:rPr>
          <w:lang w:val="en-GB"/>
        </w:rPr>
        <w:t xml:space="preserve"> efficient </w:t>
      </w:r>
      <w:r w:rsidR="009F4FF6" w:rsidRPr="00766F02">
        <w:rPr>
          <w:lang w:val="en-GB"/>
        </w:rPr>
        <w:t xml:space="preserve">multiplex </w:t>
      </w:r>
      <w:r w:rsidRPr="00766F02">
        <w:rPr>
          <w:lang w:val="en-GB"/>
        </w:rPr>
        <w:t xml:space="preserve">editing of the </w:t>
      </w:r>
      <w:r w:rsidR="0090027F" w:rsidRPr="00766F02">
        <w:rPr>
          <w:i/>
          <w:lang w:val="en-GB"/>
        </w:rPr>
        <w:t>S. </w:t>
      </w:r>
      <w:r w:rsidRPr="00766F02">
        <w:rPr>
          <w:i/>
          <w:lang w:val="en-GB"/>
        </w:rPr>
        <w:t>cerevisiae</w:t>
      </w:r>
      <w:r w:rsidRPr="00766F02">
        <w:rPr>
          <w:lang w:val="en-GB"/>
        </w:rPr>
        <w:t xml:space="preserve"> genome at multiple loci simultaneously.</w:t>
      </w:r>
      <w:r w:rsidR="00650AD0" w:rsidRPr="00766F02">
        <w:rPr>
          <w:lang w:val="en-GB"/>
        </w:rPr>
        <w:t xml:space="preserve"> </w:t>
      </w:r>
      <w:r w:rsidR="009F4FF6" w:rsidRPr="00766F02">
        <w:rPr>
          <w:lang w:val="en-GB"/>
        </w:rPr>
        <w:t>This is demonstrated by constructing c</w:t>
      </w:r>
      <w:r w:rsidR="00650AD0" w:rsidRPr="00766F02">
        <w:rPr>
          <w:lang w:val="en-GB"/>
        </w:rPr>
        <w:t xml:space="preserve">arotenoid producing yeast strains </w:t>
      </w:r>
      <w:r w:rsidR="006F713C" w:rsidRPr="00766F02">
        <w:rPr>
          <w:lang w:val="en-GB"/>
        </w:rPr>
        <w:t xml:space="preserve">which are </w:t>
      </w:r>
      <w:r w:rsidR="00EB59AF" w:rsidRPr="00766F02">
        <w:rPr>
          <w:lang w:val="en-GB"/>
        </w:rPr>
        <w:t xml:space="preserve">subsequently </w:t>
      </w:r>
      <w:r w:rsidR="006F713C" w:rsidRPr="00766F02">
        <w:rPr>
          <w:lang w:val="en-GB"/>
        </w:rPr>
        <w:t xml:space="preserve">used </w:t>
      </w:r>
      <w:r w:rsidR="00650AD0" w:rsidRPr="00766F02">
        <w:rPr>
          <w:lang w:val="en-GB"/>
        </w:rPr>
        <w:t xml:space="preserve">to create yeast </w:t>
      </w:r>
      <w:r w:rsidR="008E3306" w:rsidRPr="00766F02">
        <w:rPr>
          <w:lang w:val="en-GB"/>
        </w:rPr>
        <w:t xml:space="preserve">pixel </w:t>
      </w:r>
      <w:r w:rsidR="00650AD0" w:rsidRPr="00766F02">
        <w:rPr>
          <w:lang w:val="en-GB"/>
        </w:rPr>
        <w:t>art.</w:t>
      </w:r>
    </w:p>
    <w:p w14:paraId="3FE6FF50" w14:textId="77777777" w:rsidR="001C3A21" w:rsidRPr="00766F02" w:rsidRDefault="001C3A21" w:rsidP="00766F02">
      <w:pPr>
        <w:ind w:left="0"/>
        <w:jc w:val="both"/>
        <w:rPr>
          <w:lang w:val="en-GB"/>
        </w:rPr>
      </w:pPr>
    </w:p>
    <w:p w14:paraId="1BDD89B7" w14:textId="77777777" w:rsidR="006305D7" w:rsidRPr="00766F02" w:rsidRDefault="006305D7" w:rsidP="00766F02">
      <w:pPr>
        <w:ind w:left="0"/>
        <w:jc w:val="both"/>
        <w:rPr>
          <w:color w:val="808080"/>
          <w:lang w:val="en-GB"/>
        </w:rPr>
      </w:pPr>
      <w:r w:rsidRPr="00766F02">
        <w:rPr>
          <w:b/>
          <w:bCs/>
          <w:lang w:val="en-GB"/>
        </w:rPr>
        <w:t>ABSTRACT:</w:t>
      </w:r>
    </w:p>
    <w:p w14:paraId="1CF8E94E" w14:textId="61C3CD11" w:rsidR="0021303E" w:rsidRPr="00766F02" w:rsidRDefault="00232B10" w:rsidP="00766F02">
      <w:pPr>
        <w:ind w:left="0"/>
        <w:jc w:val="both"/>
        <w:rPr>
          <w:color w:val="auto"/>
          <w:lang w:val="en-GB"/>
        </w:rPr>
      </w:pPr>
      <w:r>
        <w:rPr>
          <w:color w:val="auto"/>
          <w:lang w:val="en-GB"/>
        </w:rPr>
        <w:t>The h</w:t>
      </w:r>
      <w:r w:rsidRPr="00766F02">
        <w:rPr>
          <w:color w:val="auto"/>
          <w:lang w:val="en-GB"/>
        </w:rPr>
        <w:t xml:space="preserve">igh </w:t>
      </w:r>
      <w:r w:rsidR="0021303E" w:rsidRPr="00766F02">
        <w:rPr>
          <w:color w:val="auto"/>
          <w:lang w:val="en-GB"/>
        </w:rPr>
        <w:t>efficiency, ease</w:t>
      </w:r>
      <w:r w:rsidR="007F75B6" w:rsidRPr="00766F02">
        <w:rPr>
          <w:color w:val="auto"/>
          <w:lang w:val="en-GB"/>
        </w:rPr>
        <w:t xml:space="preserve"> of use</w:t>
      </w:r>
      <w:r w:rsidR="0021303E" w:rsidRPr="00766F02">
        <w:rPr>
          <w:color w:val="auto"/>
          <w:lang w:val="en-GB"/>
        </w:rPr>
        <w:t xml:space="preserve"> and versatility of the </w:t>
      </w:r>
      <w:r w:rsidR="00766F02" w:rsidRPr="00766F02">
        <w:rPr>
          <w:color w:val="auto"/>
          <w:lang w:val="en-GB"/>
        </w:rPr>
        <w:t>clustered regularly interspaced short palindromic repeats</w:t>
      </w:r>
      <w:r w:rsidR="00766F02">
        <w:rPr>
          <w:color w:val="auto"/>
          <w:lang w:val="en-GB"/>
        </w:rPr>
        <w:t>/</w:t>
      </w:r>
      <w:r w:rsidR="00766F02" w:rsidRPr="00766F02">
        <w:rPr>
          <w:color w:val="auto"/>
          <w:lang w:val="en-GB"/>
        </w:rPr>
        <w:t xml:space="preserve">CRISPR-associated </w:t>
      </w:r>
      <w:r w:rsidR="00766F02">
        <w:rPr>
          <w:color w:val="auto"/>
          <w:lang w:val="en-GB"/>
        </w:rPr>
        <w:t xml:space="preserve">protein </w:t>
      </w:r>
      <w:r w:rsidR="00766F02" w:rsidRPr="00766F02">
        <w:rPr>
          <w:color w:val="auto"/>
          <w:lang w:val="en-GB"/>
        </w:rPr>
        <w:t xml:space="preserve">9 </w:t>
      </w:r>
      <w:r w:rsidR="00766F02">
        <w:rPr>
          <w:color w:val="auto"/>
          <w:lang w:val="en-GB"/>
        </w:rPr>
        <w:t>(</w:t>
      </w:r>
      <w:r w:rsidR="0021303E" w:rsidRPr="00766F02">
        <w:rPr>
          <w:color w:val="auto"/>
          <w:lang w:val="en-GB"/>
        </w:rPr>
        <w:t>CRISPR</w:t>
      </w:r>
      <w:r w:rsidR="00766F02">
        <w:rPr>
          <w:color w:val="auto"/>
          <w:lang w:val="en-GB"/>
        </w:rPr>
        <w:t>)</w:t>
      </w:r>
      <w:r w:rsidR="0021303E" w:rsidRPr="00766F02">
        <w:rPr>
          <w:color w:val="auto"/>
          <w:lang w:val="en-GB"/>
        </w:rPr>
        <w:t xml:space="preserve">/Cas9 system </w:t>
      </w:r>
      <w:r w:rsidR="00A5192B" w:rsidRPr="00766F02">
        <w:rPr>
          <w:color w:val="auto"/>
          <w:lang w:val="en-GB"/>
        </w:rPr>
        <w:t xml:space="preserve">has </w:t>
      </w:r>
      <w:r w:rsidR="0021303E" w:rsidRPr="00766F02">
        <w:rPr>
          <w:color w:val="auto"/>
          <w:lang w:val="en-GB"/>
        </w:rPr>
        <w:t xml:space="preserve">facilitated genetic </w:t>
      </w:r>
      <w:r w:rsidR="00782A99" w:rsidRPr="00766F02">
        <w:rPr>
          <w:color w:val="auto"/>
          <w:lang w:val="en-GB"/>
        </w:rPr>
        <w:t xml:space="preserve">modification </w:t>
      </w:r>
      <w:r w:rsidR="0021303E" w:rsidRPr="00766F02">
        <w:rPr>
          <w:color w:val="auto"/>
          <w:lang w:val="en-GB"/>
        </w:rPr>
        <w:t xml:space="preserve">of </w:t>
      </w:r>
      <w:r w:rsidR="0021303E" w:rsidRPr="00766F02">
        <w:rPr>
          <w:i/>
          <w:color w:val="auto"/>
          <w:lang w:val="en-GB"/>
        </w:rPr>
        <w:t>S. cerevisiae</w:t>
      </w:r>
      <w:r w:rsidR="0021303E" w:rsidRPr="00766F02">
        <w:rPr>
          <w:color w:val="auto"/>
          <w:lang w:val="en-GB"/>
        </w:rPr>
        <w:t xml:space="preserve">, </w:t>
      </w:r>
      <w:r w:rsidR="002936C6" w:rsidRPr="00766F02">
        <w:rPr>
          <w:color w:val="auto"/>
          <w:lang w:val="en-GB"/>
        </w:rPr>
        <w:t xml:space="preserve">a </w:t>
      </w:r>
      <w:r w:rsidR="0021303E" w:rsidRPr="00766F02">
        <w:rPr>
          <w:color w:val="auto"/>
          <w:lang w:val="en-GB"/>
        </w:rPr>
        <w:t>workhorse organism in biotechnology</w:t>
      </w:r>
      <w:r w:rsidR="006F713C" w:rsidRPr="00766F02">
        <w:rPr>
          <w:color w:val="auto"/>
          <w:lang w:val="en-GB"/>
        </w:rPr>
        <w:t xml:space="preserve">, extending </w:t>
      </w:r>
      <w:r w:rsidR="0021303E" w:rsidRPr="00766F02">
        <w:rPr>
          <w:color w:val="auto"/>
          <w:lang w:val="en-GB"/>
        </w:rPr>
        <w:t xml:space="preserve">its capability as a cell factory. </w:t>
      </w:r>
      <w:r w:rsidR="00766F02" w:rsidRPr="00766F02">
        <w:rPr>
          <w:color w:val="auto"/>
          <w:lang w:val="en-GB"/>
        </w:rPr>
        <w:t xml:space="preserve">CRISPR-associated protein </w:t>
      </w:r>
      <w:r w:rsidR="00766F02">
        <w:rPr>
          <w:color w:val="auto"/>
          <w:lang w:val="en-GB"/>
        </w:rPr>
        <w:t>12a (</w:t>
      </w:r>
      <w:r w:rsidR="0021303E" w:rsidRPr="00766F02">
        <w:rPr>
          <w:color w:val="auto"/>
          <w:lang w:val="en-GB"/>
        </w:rPr>
        <w:t>Cas12a</w:t>
      </w:r>
      <w:r w:rsidR="00766F02">
        <w:rPr>
          <w:color w:val="auto"/>
          <w:lang w:val="en-GB"/>
        </w:rPr>
        <w:t>)</w:t>
      </w:r>
      <w:r w:rsidR="0021303E" w:rsidRPr="00766F02">
        <w:rPr>
          <w:color w:val="auto"/>
          <w:lang w:val="en-GB"/>
        </w:rPr>
        <w:t xml:space="preserve"> is a</w:t>
      </w:r>
      <w:r w:rsidR="00EA133F" w:rsidRPr="00766F02">
        <w:rPr>
          <w:color w:val="auto"/>
          <w:lang w:val="en-GB"/>
        </w:rPr>
        <w:t>n</w:t>
      </w:r>
      <w:r w:rsidR="0021303E" w:rsidRPr="00766F02">
        <w:rPr>
          <w:color w:val="auto"/>
          <w:lang w:val="en-GB"/>
        </w:rPr>
        <w:t xml:space="preserve"> RNA</w:t>
      </w:r>
      <w:r w:rsidR="00D65C2F" w:rsidRPr="00766F02">
        <w:rPr>
          <w:color w:val="auto"/>
          <w:lang w:val="en-GB"/>
        </w:rPr>
        <w:t>-</w:t>
      </w:r>
      <w:r w:rsidR="0021303E" w:rsidRPr="00766F02">
        <w:rPr>
          <w:color w:val="auto"/>
          <w:lang w:val="en-GB"/>
        </w:rPr>
        <w:t xml:space="preserve">guided endonuclease with features distinguishable from Cas9, </w:t>
      </w:r>
      <w:r w:rsidR="0009407A" w:rsidRPr="00766F02">
        <w:rPr>
          <w:color w:val="auto"/>
          <w:lang w:val="en-GB"/>
        </w:rPr>
        <w:t xml:space="preserve">further </w:t>
      </w:r>
      <w:r w:rsidR="0021303E" w:rsidRPr="00766F02">
        <w:rPr>
          <w:color w:val="auto"/>
          <w:lang w:val="en-GB"/>
        </w:rPr>
        <w:t xml:space="preserve">extending the molecular toolbox for genome editing purposes. </w:t>
      </w:r>
      <w:r w:rsidR="00B26A2A" w:rsidRPr="00766F02">
        <w:rPr>
          <w:color w:val="auto"/>
          <w:lang w:val="en-GB"/>
        </w:rPr>
        <w:t>A benefit of</w:t>
      </w:r>
      <w:r w:rsidR="00231BAA" w:rsidRPr="00766F02">
        <w:rPr>
          <w:color w:val="auto"/>
          <w:lang w:val="en-GB"/>
        </w:rPr>
        <w:t xml:space="preserve"> the</w:t>
      </w:r>
      <w:r w:rsidR="0021303E" w:rsidRPr="00766F02">
        <w:rPr>
          <w:color w:val="auto"/>
          <w:lang w:val="en-GB"/>
        </w:rPr>
        <w:t xml:space="preserve"> CRISPR/Cas12a </w:t>
      </w:r>
      <w:r w:rsidR="00231BAA" w:rsidRPr="00766F02">
        <w:rPr>
          <w:color w:val="auto"/>
          <w:lang w:val="en-GB"/>
        </w:rPr>
        <w:t xml:space="preserve">system </w:t>
      </w:r>
      <w:r w:rsidR="00B26A2A" w:rsidRPr="00766F02">
        <w:rPr>
          <w:color w:val="auto"/>
          <w:lang w:val="en-GB"/>
        </w:rPr>
        <w:t xml:space="preserve">is that it </w:t>
      </w:r>
      <w:r w:rsidR="0021303E" w:rsidRPr="00766F02">
        <w:rPr>
          <w:color w:val="auto"/>
          <w:lang w:val="en-GB"/>
        </w:rPr>
        <w:t xml:space="preserve">can be </w:t>
      </w:r>
      <w:r w:rsidR="00231BAA" w:rsidRPr="00766F02">
        <w:rPr>
          <w:color w:val="auto"/>
          <w:lang w:val="en-GB"/>
        </w:rPr>
        <w:t xml:space="preserve">used </w:t>
      </w:r>
      <w:r w:rsidR="0021303E" w:rsidRPr="00766F02">
        <w:rPr>
          <w:color w:val="auto"/>
          <w:lang w:val="en-GB"/>
        </w:rPr>
        <w:t xml:space="preserve">in multiplex </w:t>
      </w:r>
      <w:r w:rsidR="00486ABE" w:rsidRPr="00766F02">
        <w:rPr>
          <w:color w:val="auto"/>
          <w:lang w:val="en-GB"/>
        </w:rPr>
        <w:t xml:space="preserve">genome editing </w:t>
      </w:r>
      <w:r w:rsidR="0021303E" w:rsidRPr="00766F02">
        <w:rPr>
          <w:color w:val="auto"/>
          <w:lang w:val="en-GB"/>
        </w:rPr>
        <w:t xml:space="preserve">with </w:t>
      </w:r>
      <w:r w:rsidR="00486ABE" w:rsidRPr="00766F02">
        <w:rPr>
          <w:color w:val="auto"/>
          <w:lang w:val="en-GB"/>
        </w:rPr>
        <w:t xml:space="preserve">multiple </w:t>
      </w:r>
      <w:r w:rsidR="0021303E" w:rsidRPr="00766F02">
        <w:rPr>
          <w:color w:val="auto"/>
          <w:lang w:val="en-GB"/>
        </w:rPr>
        <w:t xml:space="preserve">guide RNAs expressed </w:t>
      </w:r>
      <w:r w:rsidR="00B564AC" w:rsidRPr="00766F02">
        <w:rPr>
          <w:color w:val="auto"/>
          <w:lang w:val="en-GB"/>
        </w:rPr>
        <w:t>from</w:t>
      </w:r>
      <w:r w:rsidR="0021303E" w:rsidRPr="00766F02">
        <w:rPr>
          <w:color w:val="auto"/>
          <w:lang w:val="en-GB"/>
        </w:rPr>
        <w:t xml:space="preserve"> a single </w:t>
      </w:r>
      <w:r w:rsidR="00B564AC" w:rsidRPr="00766F02">
        <w:rPr>
          <w:color w:val="auto"/>
          <w:lang w:val="en-GB"/>
        </w:rPr>
        <w:t xml:space="preserve">transcriptional unit </w:t>
      </w:r>
      <w:r w:rsidR="00486ABE" w:rsidRPr="00766F02">
        <w:rPr>
          <w:color w:val="auto"/>
          <w:lang w:val="en-GB"/>
        </w:rPr>
        <w:t>(</w:t>
      </w:r>
      <w:r w:rsidR="004D721F" w:rsidRPr="00766F02">
        <w:rPr>
          <w:color w:val="auto"/>
          <w:lang w:val="en-GB"/>
        </w:rPr>
        <w:t xml:space="preserve">single </w:t>
      </w:r>
      <w:r w:rsidR="00766F02" w:rsidRPr="00766F02">
        <w:rPr>
          <w:color w:val="auto"/>
          <w:lang w:val="en-GB"/>
        </w:rPr>
        <w:t xml:space="preserve">CRISPR RNA </w:t>
      </w:r>
      <w:r w:rsidR="00766F02">
        <w:rPr>
          <w:color w:val="auto"/>
          <w:lang w:val="en-GB"/>
        </w:rPr>
        <w:t>(</w:t>
      </w:r>
      <w:r w:rsidR="00486ABE" w:rsidRPr="00766F02">
        <w:rPr>
          <w:color w:val="auto"/>
          <w:lang w:val="en-GB"/>
        </w:rPr>
        <w:t>crRNA</w:t>
      </w:r>
      <w:r w:rsidR="00766F02">
        <w:rPr>
          <w:color w:val="auto"/>
          <w:lang w:val="en-GB"/>
        </w:rPr>
        <w:t>)</w:t>
      </w:r>
      <w:r w:rsidR="00486ABE" w:rsidRPr="00766F02">
        <w:rPr>
          <w:color w:val="auto"/>
          <w:lang w:val="en-GB"/>
        </w:rPr>
        <w:t xml:space="preserve"> array)</w:t>
      </w:r>
      <w:r w:rsidR="0021303E" w:rsidRPr="00766F02">
        <w:rPr>
          <w:color w:val="auto"/>
          <w:lang w:val="en-GB"/>
        </w:rPr>
        <w:t xml:space="preserve">. </w:t>
      </w:r>
      <w:r w:rsidR="00915B45" w:rsidRPr="00766F02">
        <w:rPr>
          <w:color w:val="auto"/>
          <w:lang w:val="en-GB"/>
        </w:rPr>
        <w:t>W</w:t>
      </w:r>
      <w:r w:rsidR="0021303E" w:rsidRPr="00766F02">
        <w:rPr>
          <w:color w:val="auto"/>
          <w:lang w:val="en-GB"/>
        </w:rPr>
        <w:t xml:space="preserve">e present a protocol for </w:t>
      </w:r>
      <w:r w:rsidR="00486ABE" w:rsidRPr="00766F02">
        <w:rPr>
          <w:color w:val="auto"/>
          <w:lang w:val="en-GB"/>
        </w:rPr>
        <w:t xml:space="preserve">multiplex </w:t>
      </w:r>
      <w:r w:rsidR="0021303E" w:rsidRPr="00766F02">
        <w:rPr>
          <w:color w:val="auto"/>
          <w:lang w:val="en-GB"/>
        </w:rPr>
        <w:t xml:space="preserve">integration of </w:t>
      </w:r>
      <w:r w:rsidR="0009407A" w:rsidRPr="00766F02">
        <w:rPr>
          <w:color w:val="auto"/>
          <w:lang w:val="en-GB"/>
        </w:rPr>
        <w:t xml:space="preserve">multiple </w:t>
      </w:r>
      <w:r w:rsidR="0021303E" w:rsidRPr="00766F02">
        <w:rPr>
          <w:color w:val="auto"/>
          <w:lang w:val="en-GB"/>
        </w:rPr>
        <w:t xml:space="preserve">heterologous genes into independent loci </w:t>
      </w:r>
      <w:r w:rsidR="0009407A" w:rsidRPr="00766F02">
        <w:rPr>
          <w:color w:val="auto"/>
          <w:lang w:val="en-GB"/>
        </w:rPr>
        <w:t xml:space="preserve">of </w:t>
      </w:r>
      <w:r w:rsidR="001662AF" w:rsidRPr="00766F02">
        <w:rPr>
          <w:color w:val="auto"/>
          <w:lang w:val="en-GB"/>
        </w:rPr>
        <w:t>the</w:t>
      </w:r>
      <w:r w:rsidR="0021303E" w:rsidRPr="00766F02">
        <w:rPr>
          <w:color w:val="auto"/>
          <w:lang w:val="en-GB"/>
        </w:rPr>
        <w:t xml:space="preserve"> </w:t>
      </w:r>
      <w:r w:rsidR="0021303E" w:rsidRPr="00766F02">
        <w:rPr>
          <w:i/>
          <w:color w:val="auto"/>
          <w:lang w:val="en-GB"/>
        </w:rPr>
        <w:t>S. cerevisiae</w:t>
      </w:r>
      <w:r w:rsidR="0021303E" w:rsidRPr="00766F02">
        <w:rPr>
          <w:color w:val="auto"/>
          <w:lang w:val="en-GB"/>
        </w:rPr>
        <w:t xml:space="preserve"> genome using the CRISPR/Cas12a system </w:t>
      </w:r>
      <w:r w:rsidR="0009407A" w:rsidRPr="00766F02">
        <w:rPr>
          <w:color w:val="auto"/>
          <w:lang w:val="en-GB"/>
        </w:rPr>
        <w:t xml:space="preserve">with </w:t>
      </w:r>
      <w:r w:rsidR="001D3A4E" w:rsidRPr="00766F02">
        <w:rPr>
          <w:color w:val="auto"/>
          <w:lang w:val="en-GB"/>
        </w:rPr>
        <w:t>multiple crRNA</w:t>
      </w:r>
      <w:r w:rsidR="00DA6F8B" w:rsidRPr="00766F02">
        <w:rPr>
          <w:color w:val="auto"/>
          <w:lang w:val="en-GB"/>
        </w:rPr>
        <w:t>s</w:t>
      </w:r>
      <w:r w:rsidR="001D3A4E" w:rsidRPr="00766F02">
        <w:rPr>
          <w:color w:val="auto"/>
          <w:lang w:val="en-GB"/>
        </w:rPr>
        <w:t xml:space="preserve"> expressed </w:t>
      </w:r>
      <w:r w:rsidR="00486ABE" w:rsidRPr="00766F02">
        <w:rPr>
          <w:color w:val="auto"/>
          <w:lang w:val="en-GB"/>
        </w:rPr>
        <w:t xml:space="preserve">from </w:t>
      </w:r>
      <w:r w:rsidR="001D3A4E" w:rsidRPr="00766F02">
        <w:rPr>
          <w:color w:val="auto"/>
          <w:lang w:val="en-GB"/>
        </w:rPr>
        <w:t xml:space="preserve">a single </w:t>
      </w:r>
      <w:r w:rsidR="007B2DB3" w:rsidRPr="00766F02">
        <w:rPr>
          <w:color w:val="auto"/>
          <w:lang w:val="en-GB"/>
        </w:rPr>
        <w:t xml:space="preserve">crRNA array </w:t>
      </w:r>
      <w:r w:rsidR="001D3A4E" w:rsidRPr="00766F02">
        <w:rPr>
          <w:color w:val="auto"/>
          <w:lang w:val="en-GB"/>
        </w:rPr>
        <w:t>construct</w:t>
      </w:r>
      <w:r w:rsidR="0021303E" w:rsidRPr="00766F02">
        <w:rPr>
          <w:color w:val="auto"/>
          <w:lang w:val="en-GB"/>
        </w:rPr>
        <w:t xml:space="preserve">. The proposed method </w:t>
      </w:r>
      <w:r w:rsidR="00231BAA" w:rsidRPr="00766F02">
        <w:rPr>
          <w:color w:val="auto"/>
          <w:lang w:val="en-GB"/>
        </w:rPr>
        <w:t xml:space="preserve">exploits </w:t>
      </w:r>
      <w:r w:rsidR="0021303E" w:rsidRPr="00766F02">
        <w:rPr>
          <w:color w:val="auto"/>
          <w:lang w:val="en-GB"/>
        </w:rPr>
        <w:t xml:space="preserve">the ability </w:t>
      </w:r>
      <w:r w:rsidR="0021303E" w:rsidRPr="00766F02">
        <w:rPr>
          <w:color w:val="auto"/>
          <w:lang w:val="en-GB"/>
        </w:rPr>
        <w:lastRenderedPageBreak/>
        <w:t xml:space="preserve">of </w:t>
      </w:r>
      <w:r w:rsidR="0021303E" w:rsidRPr="00766F02">
        <w:rPr>
          <w:i/>
          <w:color w:val="auto"/>
          <w:lang w:val="en-GB"/>
        </w:rPr>
        <w:t>S. cerevisiae</w:t>
      </w:r>
      <w:r w:rsidR="0021303E" w:rsidRPr="00766F02">
        <w:rPr>
          <w:color w:val="auto"/>
          <w:lang w:val="en-GB"/>
        </w:rPr>
        <w:t xml:space="preserve"> </w:t>
      </w:r>
      <w:r w:rsidR="001662AF" w:rsidRPr="00766F02">
        <w:rPr>
          <w:color w:val="auto"/>
          <w:lang w:val="en-GB"/>
        </w:rPr>
        <w:t xml:space="preserve">to perform </w:t>
      </w:r>
      <w:r w:rsidR="00057822" w:rsidRPr="00057822">
        <w:rPr>
          <w:color w:val="auto"/>
          <w:lang w:val="en-GB"/>
        </w:rPr>
        <w:t>in vivo</w:t>
      </w:r>
      <w:r w:rsidR="0021303E" w:rsidRPr="00232B10">
        <w:rPr>
          <w:color w:val="auto"/>
          <w:lang w:val="en-GB"/>
        </w:rPr>
        <w:t xml:space="preserve"> r</w:t>
      </w:r>
      <w:r w:rsidR="0021303E" w:rsidRPr="00766F02">
        <w:rPr>
          <w:color w:val="auto"/>
          <w:lang w:val="en-GB"/>
        </w:rPr>
        <w:t>ecombination of DNA fragments</w:t>
      </w:r>
      <w:r w:rsidR="00580E9C" w:rsidRPr="00766F02">
        <w:rPr>
          <w:color w:val="auto"/>
          <w:lang w:val="en-GB"/>
        </w:rPr>
        <w:t xml:space="preserve"> to</w:t>
      </w:r>
      <w:r w:rsidR="0021303E" w:rsidRPr="00766F02">
        <w:rPr>
          <w:color w:val="auto"/>
          <w:lang w:val="en-GB"/>
        </w:rPr>
        <w:t xml:space="preserve"> </w:t>
      </w:r>
      <w:r w:rsidR="002E0ED3" w:rsidRPr="00766F02">
        <w:rPr>
          <w:color w:val="auto"/>
          <w:lang w:val="en-GB"/>
        </w:rPr>
        <w:t>assembl</w:t>
      </w:r>
      <w:r w:rsidR="00580E9C" w:rsidRPr="00766F02">
        <w:rPr>
          <w:color w:val="auto"/>
          <w:lang w:val="en-GB"/>
        </w:rPr>
        <w:t>e</w:t>
      </w:r>
      <w:r w:rsidR="002E0ED3" w:rsidRPr="00766F02">
        <w:rPr>
          <w:color w:val="auto"/>
          <w:lang w:val="en-GB"/>
        </w:rPr>
        <w:t xml:space="preserve"> </w:t>
      </w:r>
      <w:r w:rsidR="0021303E" w:rsidRPr="00766F02">
        <w:rPr>
          <w:color w:val="auto"/>
          <w:lang w:val="en-GB"/>
        </w:rPr>
        <w:t>the single crRNA array into a plasmid that can be used for transformant</w:t>
      </w:r>
      <w:r w:rsidR="0009407A" w:rsidRPr="00766F02">
        <w:rPr>
          <w:color w:val="auto"/>
          <w:lang w:val="en-GB"/>
        </w:rPr>
        <w:t xml:space="preserve"> selection</w:t>
      </w:r>
      <w:r w:rsidR="0021303E" w:rsidRPr="00766F02">
        <w:rPr>
          <w:color w:val="auto"/>
          <w:lang w:val="en-GB"/>
        </w:rPr>
        <w:t xml:space="preserve">, as well as </w:t>
      </w:r>
      <w:r w:rsidR="0009407A" w:rsidRPr="00766F02">
        <w:rPr>
          <w:color w:val="auto"/>
          <w:lang w:val="en-GB"/>
        </w:rPr>
        <w:t xml:space="preserve">the assembly of </w:t>
      </w:r>
      <w:r w:rsidR="0021303E" w:rsidRPr="00766F02">
        <w:rPr>
          <w:color w:val="auto"/>
          <w:lang w:val="en-GB"/>
        </w:rPr>
        <w:t xml:space="preserve">donor DNA sequences that integrate into the genome at intended positions. Cas12a is </w:t>
      </w:r>
      <w:r w:rsidR="0009407A" w:rsidRPr="00766F02">
        <w:rPr>
          <w:color w:val="auto"/>
          <w:lang w:val="en-GB"/>
        </w:rPr>
        <w:t>pre-</w:t>
      </w:r>
      <w:r w:rsidR="0021303E" w:rsidRPr="00766F02">
        <w:rPr>
          <w:color w:val="auto"/>
          <w:lang w:val="en-GB"/>
        </w:rPr>
        <w:t xml:space="preserve">expressed constitutively, facilitating cleavage of the </w:t>
      </w:r>
      <w:r w:rsidR="0021303E" w:rsidRPr="00766F02">
        <w:rPr>
          <w:i/>
          <w:color w:val="auto"/>
          <w:lang w:val="en-GB"/>
        </w:rPr>
        <w:t>S.</w:t>
      </w:r>
      <w:r w:rsidR="0009407A" w:rsidRPr="00766F02">
        <w:rPr>
          <w:i/>
          <w:color w:val="auto"/>
          <w:lang w:val="en-GB"/>
        </w:rPr>
        <w:t> </w:t>
      </w:r>
      <w:r w:rsidR="0021303E" w:rsidRPr="00766F02">
        <w:rPr>
          <w:i/>
          <w:color w:val="auto"/>
          <w:lang w:val="en-GB"/>
        </w:rPr>
        <w:t>cerevisiae</w:t>
      </w:r>
      <w:r w:rsidR="0021303E" w:rsidRPr="00766F02">
        <w:rPr>
          <w:color w:val="auto"/>
          <w:lang w:val="en-GB"/>
        </w:rPr>
        <w:t xml:space="preserve"> genome at </w:t>
      </w:r>
      <w:r w:rsidR="007B2DB3" w:rsidRPr="00766F02">
        <w:rPr>
          <w:color w:val="auto"/>
          <w:lang w:val="en-GB"/>
        </w:rPr>
        <w:t>the intended positions</w:t>
      </w:r>
      <w:r w:rsidR="0021303E" w:rsidRPr="00766F02">
        <w:rPr>
          <w:color w:val="auto"/>
          <w:lang w:val="en-GB"/>
        </w:rPr>
        <w:t xml:space="preserve"> </w:t>
      </w:r>
      <w:r w:rsidR="007B2DB3" w:rsidRPr="00766F02">
        <w:rPr>
          <w:color w:val="auto"/>
          <w:lang w:val="en-GB"/>
        </w:rPr>
        <w:t>upon expression of</w:t>
      </w:r>
      <w:r w:rsidR="00FD32B0" w:rsidRPr="00766F02">
        <w:rPr>
          <w:color w:val="auto"/>
          <w:lang w:val="en-GB"/>
        </w:rPr>
        <w:t xml:space="preserve"> </w:t>
      </w:r>
      <w:r w:rsidR="00D81AB8" w:rsidRPr="00766F02">
        <w:rPr>
          <w:color w:val="auto"/>
          <w:lang w:val="en-GB"/>
        </w:rPr>
        <w:t xml:space="preserve">the </w:t>
      </w:r>
      <w:r w:rsidR="00FD32B0" w:rsidRPr="00766F02">
        <w:rPr>
          <w:color w:val="auto"/>
          <w:lang w:val="en-GB"/>
        </w:rPr>
        <w:t>single crRNA array.</w:t>
      </w:r>
      <w:r w:rsidR="0021303E" w:rsidRPr="00766F02">
        <w:rPr>
          <w:color w:val="auto"/>
          <w:lang w:val="en-GB"/>
        </w:rPr>
        <w:t xml:space="preserve"> The protocol includes </w:t>
      </w:r>
      <w:r w:rsidR="00113AF1" w:rsidRPr="00766F02">
        <w:rPr>
          <w:color w:val="auto"/>
          <w:lang w:val="en-GB"/>
        </w:rPr>
        <w:t xml:space="preserve">the </w:t>
      </w:r>
      <w:r w:rsidR="0021303E" w:rsidRPr="00766F02">
        <w:rPr>
          <w:color w:val="auto"/>
          <w:lang w:val="en-GB"/>
        </w:rPr>
        <w:t xml:space="preserve">design and construction of </w:t>
      </w:r>
      <w:r w:rsidR="003F1EF3" w:rsidRPr="00766F02">
        <w:rPr>
          <w:color w:val="auto"/>
          <w:lang w:val="en-GB"/>
        </w:rPr>
        <w:t xml:space="preserve">a </w:t>
      </w:r>
      <w:r w:rsidR="0021303E" w:rsidRPr="00766F02">
        <w:rPr>
          <w:color w:val="auto"/>
          <w:lang w:val="en-GB"/>
        </w:rPr>
        <w:t>single crRNA array and donor DNA expression cassettes</w:t>
      </w:r>
      <w:r w:rsidR="00580E9C" w:rsidRPr="00766F02">
        <w:rPr>
          <w:color w:val="auto"/>
          <w:lang w:val="en-GB"/>
        </w:rPr>
        <w:t>,</w:t>
      </w:r>
      <w:r w:rsidR="0021303E" w:rsidRPr="00766F02">
        <w:rPr>
          <w:color w:val="auto"/>
          <w:lang w:val="en-GB"/>
        </w:rPr>
        <w:t xml:space="preserve"> </w:t>
      </w:r>
      <w:r w:rsidR="00EA133F" w:rsidRPr="00766F02">
        <w:rPr>
          <w:color w:val="auto"/>
          <w:lang w:val="en-GB"/>
        </w:rPr>
        <w:t>and exploits</w:t>
      </w:r>
      <w:r w:rsidR="0021303E" w:rsidRPr="00766F02">
        <w:rPr>
          <w:color w:val="auto"/>
          <w:lang w:val="en-GB"/>
        </w:rPr>
        <w:t xml:space="preserve"> </w:t>
      </w:r>
      <w:r w:rsidR="00113AF1" w:rsidRPr="00766F02">
        <w:rPr>
          <w:color w:val="auto"/>
          <w:lang w:val="en-GB"/>
        </w:rPr>
        <w:t xml:space="preserve">an </w:t>
      </w:r>
      <w:r w:rsidR="0021303E" w:rsidRPr="00766F02">
        <w:rPr>
          <w:color w:val="auto"/>
          <w:lang w:val="en-GB"/>
        </w:rPr>
        <w:t>integration approach making use of unique 50</w:t>
      </w:r>
      <w:r w:rsidR="0009407A" w:rsidRPr="00766F02">
        <w:rPr>
          <w:color w:val="auto"/>
          <w:lang w:val="en-GB"/>
        </w:rPr>
        <w:t>-</w:t>
      </w:r>
      <w:r w:rsidR="0021303E" w:rsidRPr="00766F02">
        <w:rPr>
          <w:color w:val="auto"/>
          <w:lang w:val="en-GB"/>
        </w:rPr>
        <w:t>bp DNA connector</w:t>
      </w:r>
      <w:r w:rsidR="004043CF" w:rsidRPr="00766F02">
        <w:rPr>
          <w:color w:val="auto"/>
          <w:lang w:val="en-GB"/>
        </w:rPr>
        <w:t>s</w:t>
      </w:r>
      <w:r w:rsidR="0021303E" w:rsidRPr="00766F02">
        <w:rPr>
          <w:color w:val="auto"/>
          <w:lang w:val="en-GB"/>
        </w:rPr>
        <w:t xml:space="preserve"> sequences</w:t>
      </w:r>
      <w:r w:rsidR="0009407A" w:rsidRPr="00766F02">
        <w:rPr>
          <w:color w:val="auto"/>
          <w:lang w:val="en-GB"/>
        </w:rPr>
        <w:t xml:space="preserve"> and separate integration flank</w:t>
      </w:r>
      <w:r w:rsidR="0035187D" w:rsidRPr="00766F02">
        <w:rPr>
          <w:color w:val="auto"/>
          <w:lang w:val="en-GB"/>
        </w:rPr>
        <w:t xml:space="preserve"> DNA sequences</w:t>
      </w:r>
      <w:r w:rsidR="00BE6B24" w:rsidRPr="00766F02">
        <w:rPr>
          <w:color w:val="auto"/>
          <w:lang w:val="en-GB"/>
        </w:rPr>
        <w:t>,</w:t>
      </w:r>
      <w:r w:rsidR="0009407A" w:rsidRPr="00766F02">
        <w:rPr>
          <w:color w:val="auto"/>
          <w:lang w:val="en-GB"/>
        </w:rPr>
        <w:t xml:space="preserve"> </w:t>
      </w:r>
      <w:r w:rsidR="0021303E" w:rsidRPr="00766F02">
        <w:rPr>
          <w:color w:val="auto"/>
          <w:lang w:val="en-GB"/>
        </w:rPr>
        <w:t>which simplifies experimental design</w:t>
      </w:r>
      <w:r w:rsidR="00BE6B24" w:rsidRPr="00766F02">
        <w:rPr>
          <w:color w:val="auto"/>
          <w:lang w:val="en-GB"/>
        </w:rPr>
        <w:t xml:space="preserve"> through standardization and modularization</w:t>
      </w:r>
      <w:r w:rsidR="00BE71A5" w:rsidRPr="00766F02">
        <w:rPr>
          <w:color w:val="auto"/>
          <w:lang w:val="en-GB"/>
        </w:rPr>
        <w:t xml:space="preserve"> and extends </w:t>
      </w:r>
      <w:r w:rsidR="00DA6F8B" w:rsidRPr="00766F02">
        <w:rPr>
          <w:color w:val="auto"/>
          <w:lang w:val="en-GB"/>
        </w:rPr>
        <w:t xml:space="preserve">the </w:t>
      </w:r>
      <w:r w:rsidR="00BE71A5" w:rsidRPr="00766F02">
        <w:rPr>
          <w:color w:val="auto"/>
          <w:lang w:val="en-GB"/>
        </w:rPr>
        <w:t>range of applicatio</w:t>
      </w:r>
      <w:r w:rsidR="00366583" w:rsidRPr="00766F02">
        <w:rPr>
          <w:color w:val="auto"/>
          <w:lang w:val="en-GB"/>
        </w:rPr>
        <w:t>ns</w:t>
      </w:r>
      <w:r w:rsidR="0021303E" w:rsidRPr="00766F02">
        <w:rPr>
          <w:color w:val="auto"/>
          <w:lang w:val="en-GB"/>
        </w:rPr>
        <w:t xml:space="preserve">. Finally, we demonstrate a straightforward technique for creating yeast </w:t>
      </w:r>
      <w:r w:rsidR="00AA4C59" w:rsidRPr="00766F02">
        <w:rPr>
          <w:color w:val="auto"/>
          <w:lang w:val="en-GB"/>
        </w:rPr>
        <w:t xml:space="preserve">pixel </w:t>
      </w:r>
      <w:r w:rsidR="0021303E" w:rsidRPr="00766F02">
        <w:rPr>
          <w:color w:val="auto"/>
          <w:lang w:val="en-GB"/>
        </w:rPr>
        <w:t>art with an acoustic liquid handler using differently colored carotenoid producing yeast strains that were constructed.</w:t>
      </w:r>
    </w:p>
    <w:p w14:paraId="141B152E" w14:textId="77777777" w:rsidR="00CB22DF" w:rsidRPr="00766F02" w:rsidRDefault="00CB22DF" w:rsidP="00766F02">
      <w:pPr>
        <w:ind w:left="0"/>
        <w:jc w:val="both"/>
        <w:rPr>
          <w:lang w:val="en-GB"/>
        </w:rPr>
      </w:pPr>
    </w:p>
    <w:p w14:paraId="6E082FE5" w14:textId="77777777" w:rsidR="006305D7" w:rsidRPr="00766F02" w:rsidRDefault="006305D7" w:rsidP="00766F02">
      <w:pPr>
        <w:ind w:left="0"/>
        <w:jc w:val="both"/>
        <w:rPr>
          <w:color w:val="808080"/>
          <w:lang w:val="en-GB"/>
        </w:rPr>
      </w:pPr>
      <w:r w:rsidRPr="00766F02">
        <w:rPr>
          <w:b/>
          <w:lang w:val="en-GB"/>
        </w:rPr>
        <w:t>INTRODUCTION</w:t>
      </w:r>
      <w:r w:rsidRPr="00766F02">
        <w:rPr>
          <w:b/>
          <w:bCs/>
          <w:lang w:val="en-GB"/>
        </w:rPr>
        <w:t>:</w:t>
      </w:r>
    </w:p>
    <w:p w14:paraId="4B224825" w14:textId="664EE574" w:rsidR="007E3BCE" w:rsidRDefault="008C7FC7" w:rsidP="00766F02">
      <w:pPr>
        <w:ind w:left="0"/>
        <w:jc w:val="both"/>
        <w:rPr>
          <w:color w:val="000000" w:themeColor="text1"/>
          <w:lang w:val="en-GB"/>
        </w:rPr>
      </w:pPr>
      <w:r w:rsidRPr="00766F02">
        <w:rPr>
          <w:color w:val="000000" w:themeColor="text1"/>
          <w:lang w:val="en-GB"/>
        </w:rPr>
        <w:t>CRISPR</w:t>
      </w:r>
      <w:r w:rsidR="006F14D0" w:rsidRPr="00766F02">
        <w:rPr>
          <w:color w:val="000000" w:themeColor="text1"/>
          <w:lang w:val="en-GB"/>
        </w:rPr>
        <w:t>/</w:t>
      </w:r>
      <w:r w:rsidR="00766F02">
        <w:rPr>
          <w:color w:val="000000" w:themeColor="text1"/>
          <w:lang w:val="en-GB"/>
        </w:rPr>
        <w:t>Cas</w:t>
      </w:r>
      <w:r w:rsidRPr="00766F02">
        <w:rPr>
          <w:color w:val="000000" w:themeColor="text1"/>
          <w:lang w:val="en-GB"/>
        </w:rPr>
        <w:t xml:space="preserve"> enzymes </w:t>
      </w:r>
      <w:r w:rsidR="002A1AEE" w:rsidRPr="00766F02">
        <w:rPr>
          <w:color w:val="000000" w:themeColor="text1"/>
          <w:lang w:val="en-GB"/>
        </w:rPr>
        <w:t xml:space="preserve">have </w:t>
      </w:r>
      <w:r w:rsidR="00A93435" w:rsidRPr="00766F02">
        <w:rPr>
          <w:color w:val="000000" w:themeColor="text1"/>
          <w:lang w:val="en-GB"/>
        </w:rPr>
        <w:t>unquestionably revolutionized molecular biology</w:t>
      </w:r>
      <w:r w:rsidRPr="00766F02">
        <w:rPr>
          <w:color w:val="000000" w:themeColor="text1"/>
          <w:lang w:val="en-GB"/>
        </w:rPr>
        <w:t xml:space="preserve"> </w:t>
      </w:r>
      <w:r w:rsidR="006F14D0" w:rsidRPr="00766F02">
        <w:rPr>
          <w:color w:val="000000" w:themeColor="text1"/>
          <w:lang w:val="en-GB"/>
        </w:rPr>
        <w:t xml:space="preserve">and been </w:t>
      </w:r>
      <w:r w:rsidR="002A1AEE" w:rsidRPr="00766F02">
        <w:rPr>
          <w:color w:val="000000" w:themeColor="text1"/>
          <w:lang w:val="en-GB"/>
        </w:rPr>
        <w:t xml:space="preserve">widely </w:t>
      </w:r>
      <w:r w:rsidR="006F14D0" w:rsidRPr="00766F02">
        <w:rPr>
          <w:color w:val="000000" w:themeColor="text1"/>
          <w:lang w:val="en-GB"/>
        </w:rPr>
        <w:t xml:space="preserve">adopted as tools for engineering genomes at </w:t>
      </w:r>
      <w:r w:rsidR="005318DD" w:rsidRPr="00766F02">
        <w:rPr>
          <w:color w:val="000000" w:themeColor="text1"/>
          <w:lang w:val="en-GB"/>
        </w:rPr>
        <w:t xml:space="preserve">a </w:t>
      </w:r>
      <w:r w:rsidR="006F14D0" w:rsidRPr="00766F02">
        <w:rPr>
          <w:color w:val="000000" w:themeColor="text1"/>
          <w:lang w:val="en-GB"/>
        </w:rPr>
        <w:t xml:space="preserve">speed </w:t>
      </w:r>
      <w:r w:rsidR="005318DD" w:rsidRPr="00766F02">
        <w:rPr>
          <w:color w:val="000000" w:themeColor="text1"/>
          <w:lang w:val="en-GB"/>
        </w:rPr>
        <w:t xml:space="preserve">that was previously </w:t>
      </w:r>
      <w:r w:rsidR="006F14D0" w:rsidRPr="00766F02">
        <w:rPr>
          <w:color w:val="000000" w:themeColor="text1"/>
          <w:lang w:val="en-GB"/>
        </w:rPr>
        <w:t>unfeasible</w:t>
      </w:r>
      <w:r w:rsidR="00EA58B0" w:rsidRPr="00766F02">
        <w:rPr>
          <w:color w:val="000000" w:themeColor="text1"/>
          <w:vertAlign w:val="superscript"/>
          <w:lang w:val="en-GB"/>
        </w:rPr>
        <w:t>1</w:t>
      </w:r>
      <w:r w:rsidR="006F14D0" w:rsidRPr="00766F02">
        <w:rPr>
          <w:color w:val="000000" w:themeColor="text1"/>
          <w:lang w:val="en-GB"/>
        </w:rPr>
        <w:t xml:space="preserve">. </w:t>
      </w:r>
      <w:r w:rsidR="007A04BB" w:rsidRPr="00766F02">
        <w:rPr>
          <w:color w:val="000000" w:themeColor="text1"/>
          <w:lang w:val="en-GB"/>
        </w:rPr>
        <w:t>The first m</w:t>
      </w:r>
      <w:r w:rsidR="00EF3719" w:rsidRPr="00766F02">
        <w:rPr>
          <w:color w:val="000000" w:themeColor="text1"/>
          <w:lang w:val="en-GB"/>
        </w:rPr>
        <w:t>odification</w:t>
      </w:r>
      <w:r w:rsidR="007A04BB" w:rsidRPr="00766F02">
        <w:rPr>
          <w:color w:val="000000" w:themeColor="text1"/>
          <w:lang w:val="en-GB"/>
        </w:rPr>
        <w:t xml:space="preserve"> of</w:t>
      </w:r>
      <w:r w:rsidR="00EF3719" w:rsidRPr="00766F02">
        <w:rPr>
          <w:color w:val="000000" w:themeColor="text1"/>
          <w:lang w:val="en-GB"/>
        </w:rPr>
        <w:t xml:space="preserve"> a</w:t>
      </w:r>
      <w:r w:rsidR="00E65D0A" w:rsidRPr="00766F02">
        <w:rPr>
          <w:color w:val="000000" w:themeColor="text1"/>
          <w:lang w:val="en-GB"/>
        </w:rPr>
        <w:t> </w:t>
      </w:r>
      <w:r w:rsidR="00A55C80" w:rsidRPr="00766F02">
        <w:rPr>
          <w:i/>
          <w:color w:val="000000" w:themeColor="text1"/>
          <w:lang w:val="en-GB"/>
        </w:rPr>
        <w:t>Saccharomyces cerevisiae</w:t>
      </w:r>
      <w:r w:rsidR="00A55C80" w:rsidRPr="00766F02">
        <w:rPr>
          <w:color w:val="000000" w:themeColor="text1"/>
          <w:lang w:val="en-GB"/>
        </w:rPr>
        <w:t xml:space="preserve"> </w:t>
      </w:r>
      <w:r w:rsidR="007A04BB" w:rsidRPr="00766F02">
        <w:rPr>
          <w:color w:val="000000" w:themeColor="text1"/>
          <w:lang w:val="en-GB"/>
        </w:rPr>
        <w:t>genome by</w:t>
      </w:r>
      <w:r w:rsidR="004D7271" w:rsidRPr="00766F02">
        <w:rPr>
          <w:color w:val="000000" w:themeColor="text1"/>
          <w:lang w:val="en-GB"/>
        </w:rPr>
        <w:t xml:space="preserve"> </w:t>
      </w:r>
      <w:r w:rsidR="00A55C80" w:rsidRPr="00766F02">
        <w:rPr>
          <w:color w:val="000000" w:themeColor="text1"/>
          <w:lang w:val="en-GB"/>
        </w:rPr>
        <w:t>the</w:t>
      </w:r>
      <w:r w:rsidR="007A04BB" w:rsidRPr="00766F02">
        <w:rPr>
          <w:color w:val="000000" w:themeColor="text1"/>
          <w:lang w:val="en-GB"/>
        </w:rPr>
        <w:t xml:space="preserve"> CRISPR/Cas</w:t>
      </w:r>
      <w:r w:rsidR="00A55C80" w:rsidRPr="00766F02">
        <w:rPr>
          <w:color w:val="000000" w:themeColor="text1"/>
          <w:lang w:val="en-GB"/>
        </w:rPr>
        <w:t>9</w:t>
      </w:r>
      <w:r w:rsidR="007A04BB" w:rsidRPr="00766F02">
        <w:rPr>
          <w:color w:val="000000" w:themeColor="text1"/>
          <w:lang w:val="en-GB"/>
        </w:rPr>
        <w:t xml:space="preserve"> </w:t>
      </w:r>
      <w:r w:rsidR="007E3BCE" w:rsidRPr="00766F02">
        <w:rPr>
          <w:color w:val="000000" w:themeColor="text1"/>
          <w:lang w:val="en-GB"/>
        </w:rPr>
        <w:t xml:space="preserve">genome editing </w:t>
      </w:r>
      <w:r w:rsidR="007A04BB" w:rsidRPr="00766F02">
        <w:rPr>
          <w:color w:val="000000" w:themeColor="text1"/>
          <w:lang w:val="en-GB"/>
        </w:rPr>
        <w:t xml:space="preserve">system was reported by DiCarlo </w:t>
      </w:r>
      <w:r w:rsidR="00232B10" w:rsidRPr="00232B10">
        <w:rPr>
          <w:color w:val="000000" w:themeColor="text1"/>
          <w:lang w:val="en-GB"/>
        </w:rPr>
        <w:t>et al.</w:t>
      </w:r>
      <w:r w:rsidR="00EA58B0" w:rsidRPr="00766F02">
        <w:rPr>
          <w:color w:val="000000" w:themeColor="text1"/>
          <w:vertAlign w:val="superscript"/>
          <w:lang w:val="en-GB"/>
        </w:rPr>
        <w:t>2</w:t>
      </w:r>
      <w:r w:rsidR="000B6987" w:rsidRPr="00766F02">
        <w:rPr>
          <w:color w:val="000000" w:themeColor="text1"/>
          <w:lang w:val="en-GB"/>
        </w:rPr>
        <w:t>,</w:t>
      </w:r>
      <w:r w:rsidR="007A04BB" w:rsidRPr="00766F02">
        <w:rPr>
          <w:color w:val="000000" w:themeColor="text1"/>
          <w:lang w:val="en-GB"/>
        </w:rPr>
        <w:t xml:space="preserve"> </w:t>
      </w:r>
      <w:r w:rsidR="0021303E" w:rsidRPr="00766F02">
        <w:rPr>
          <w:color w:val="000000" w:themeColor="text1"/>
          <w:lang w:val="en-GB"/>
        </w:rPr>
        <w:t>demonstrating</w:t>
      </w:r>
      <w:r w:rsidR="007A04BB" w:rsidRPr="00766F02">
        <w:rPr>
          <w:color w:val="000000" w:themeColor="text1"/>
          <w:lang w:val="en-GB"/>
        </w:rPr>
        <w:t xml:space="preserve"> successful gene kno</w:t>
      </w:r>
      <w:r w:rsidR="00EF3719" w:rsidRPr="00766F02">
        <w:rPr>
          <w:color w:val="000000" w:themeColor="text1"/>
          <w:lang w:val="en-GB"/>
        </w:rPr>
        <w:t>ck</w:t>
      </w:r>
      <w:r w:rsidR="007A04BB" w:rsidRPr="00766F02">
        <w:rPr>
          <w:color w:val="000000" w:themeColor="text1"/>
          <w:lang w:val="en-GB"/>
        </w:rPr>
        <w:t xml:space="preserve">-out </w:t>
      </w:r>
      <w:r w:rsidR="00A55C80" w:rsidRPr="00766F02">
        <w:rPr>
          <w:color w:val="000000" w:themeColor="text1"/>
          <w:lang w:val="en-GB"/>
        </w:rPr>
        <w:t>and ma</w:t>
      </w:r>
      <w:r w:rsidR="00054715" w:rsidRPr="00766F02">
        <w:rPr>
          <w:color w:val="000000" w:themeColor="text1"/>
          <w:lang w:val="en-GB"/>
        </w:rPr>
        <w:t>k</w:t>
      </w:r>
      <w:r w:rsidR="00A55C80" w:rsidRPr="00766F02">
        <w:rPr>
          <w:color w:val="000000" w:themeColor="text1"/>
          <w:lang w:val="en-GB"/>
        </w:rPr>
        <w:t xml:space="preserve">ing point mutations using </w:t>
      </w:r>
      <w:r w:rsidR="00230430" w:rsidRPr="00766F02">
        <w:rPr>
          <w:color w:val="000000" w:themeColor="text1"/>
          <w:lang w:val="en-GB"/>
        </w:rPr>
        <w:t>externally introduced</w:t>
      </w:r>
      <w:r w:rsidR="001465C1" w:rsidRPr="00766F02">
        <w:rPr>
          <w:color w:val="000000" w:themeColor="text1"/>
          <w:lang w:val="en-GB"/>
        </w:rPr>
        <w:t xml:space="preserve"> </w:t>
      </w:r>
      <w:r w:rsidR="00A55C80" w:rsidRPr="00766F02">
        <w:rPr>
          <w:color w:val="000000" w:themeColor="text1"/>
          <w:lang w:val="en-GB"/>
        </w:rPr>
        <w:t>oligonucleotides</w:t>
      </w:r>
      <w:r w:rsidR="007A04BB" w:rsidRPr="00766F02">
        <w:rPr>
          <w:color w:val="000000" w:themeColor="text1"/>
          <w:lang w:val="en-GB"/>
        </w:rPr>
        <w:t xml:space="preserve">. Further </w:t>
      </w:r>
      <w:r w:rsidR="00A55C80" w:rsidRPr="00766F02">
        <w:rPr>
          <w:color w:val="000000" w:themeColor="text1"/>
          <w:lang w:val="en-GB"/>
        </w:rPr>
        <w:t>yeast</w:t>
      </w:r>
      <w:r w:rsidR="000B6987" w:rsidRPr="00766F02">
        <w:rPr>
          <w:color w:val="000000" w:themeColor="text1"/>
          <w:lang w:val="en-GB"/>
        </w:rPr>
        <w:t xml:space="preserve"> CRISPR toolbox</w:t>
      </w:r>
      <w:r w:rsidR="00A55C80" w:rsidRPr="00766F02">
        <w:rPr>
          <w:color w:val="000000" w:themeColor="text1"/>
          <w:lang w:val="en-GB"/>
        </w:rPr>
        <w:t xml:space="preserve"> </w:t>
      </w:r>
      <w:r w:rsidR="007A04BB" w:rsidRPr="00766F02">
        <w:rPr>
          <w:color w:val="000000" w:themeColor="text1"/>
          <w:lang w:val="en-GB"/>
        </w:rPr>
        <w:t>development</w:t>
      </w:r>
      <w:r w:rsidR="006F14D0" w:rsidRPr="00766F02">
        <w:rPr>
          <w:color w:val="000000" w:themeColor="text1"/>
          <w:lang w:val="en-GB"/>
        </w:rPr>
        <w:t>s</w:t>
      </w:r>
      <w:r w:rsidR="007A04BB" w:rsidRPr="00766F02">
        <w:rPr>
          <w:color w:val="000000" w:themeColor="text1"/>
          <w:lang w:val="en-GB"/>
        </w:rPr>
        <w:t xml:space="preserve"> include</w:t>
      </w:r>
      <w:r w:rsidR="007B2DB3" w:rsidRPr="00766F02">
        <w:rPr>
          <w:color w:val="000000" w:themeColor="text1"/>
          <w:lang w:val="en-GB"/>
        </w:rPr>
        <w:t>d</w:t>
      </w:r>
      <w:r w:rsidR="00A82ECE" w:rsidRPr="00766F02">
        <w:rPr>
          <w:color w:val="000000" w:themeColor="text1"/>
          <w:lang w:val="en-GB"/>
        </w:rPr>
        <w:t>:</w:t>
      </w:r>
      <w:r w:rsidR="007A04BB" w:rsidRPr="00766F02">
        <w:rPr>
          <w:color w:val="000000" w:themeColor="text1"/>
          <w:lang w:val="en-GB"/>
        </w:rPr>
        <w:t xml:space="preserve"> transcriptional regulation </w:t>
      </w:r>
      <w:r w:rsidR="00A55C80" w:rsidRPr="00766F02">
        <w:rPr>
          <w:color w:val="000000" w:themeColor="text1"/>
          <w:lang w:val="en-GB"/>
        </w:rPr>
        <w:t xml:space="preserve">by </w:t>
      </w:r>
      <w:r w:rsidR="006F14D0" w:rsidRPr="00766F02">
        <w:rPr>
          <w:color w:val="000000" w:themeColor="text1"/>
          <w:lang w:val="en-GB"/>
        </w:rPr>
        <w:t>f</w:t>
      </w:r>
      <w:r w:rsidR="007A04BB" w:rsidRPr="00766F02">
        <w:rPr>
          <w:color w:val="000000" w:themeColor="text1"/>
          <w:lang w:val="en-GB"/>
        </w:rPr>
        <w:t xml:space="preserve">usion of catalytically inactive </w:t>
      </w:r>
      <w:r w:rsidR="00766F02">
        <w:rPr>
          <w:color w:val="000000" w:themeColor="text1"/>
          <w:lang w:val="en-GB"/>
        </w:rPr>
        <w:t>dead Cas9 (</w:t>
      </w:r>
      <w:r w:rsidR="007A04BB" w:rsidRPr="00766F02">
        <w:rPr>
          <w:color w:val="000000" w:themeColor="text1"/>
          <w:lang w:val="en-GB"/>
        </w:rPr>
        <w:t>dCas9</w:t>
      </w:r>
      <w:r w:rsidR="00766F02">
        <w:rPr>
          <w:color w:val="000000" w:themeColor="text1"/>
          <w:lang w:val="en-GB"/>
        </w:rPr>
        <w:t>)</w:t>
      </w:r>
      <w:r w:rsidR="007A04BB" w:rsidRPr="00766F02">
        <w:rPr>
          <w:color w:val="000000" w:themeColor="text1"/>
          <w:lang w:val="en-GB"/>
        </w:rPr>
        <w:t xml:space="preserve"> with transcriptional effector domains </w:t>
      </w:r>
      <w:r w:rsidR="00A55C80" w:rsidRPr="00766F02">
        <w:rPr>
          <w:color w:val="000000" w:themeColor="text1"/>
          <w:lang w:val="en-GB"/>
        </w:rPr>
        <w:t xml:space="preserve">to </w:t>
      </w:r>
      <w:r w:rsidR="00597E1E" w:rsidRPr="00766F02">
        <w:rPr>
          <w:color w:val="000000" w:themeColor="text1"/>
          <w:lang w:val="en-GB"/>
        </w:rPr>
        <w:t>enable activation and silencing of transcription</w:t>
      </w:r>
      <w:r w:rsidR="00207D8D" w:rsidRPr="00766F02">
        <w:rPr>
          <w:color w:val="000000" w:themeColor="text1"/>
          <w:vertAlign w:val="superscript"/>
          <w:lang w:val="en-GB"/>
        </w:rPr>
        <w:t>3</w:t>
      </w:r>
      <w:r w:rsidR="004912A9" w:rsidRPr="00766F02">
        <w:rPr>
          <w:color w:val="000000" w:themeColor="text1"/>
          <w:lang w:val="en-GB"/>
        </w:rPr>
        <w:t>, application</w:t>
      </w:r>
      <w:r w:rsidR="00EA133F" w:rsidRPr="00766F02">
        <w:rPr>
          <w:color w:val="000000" w:themeColor="text1"/>
          <w:lang w:val="en-GB"/>
        </w:rPr>
        <w:t xml:space="preserve"> for</w:t>
      </w:r>
      <w:r w:rsidR="004912A9" w:rsidRPr="00766F02">
        <w:rPr>
          <w:color w:val="000000" w:themeColor="text1"/>
          <w:lang w:val="en-GB"/>
        </w:rPr>
        <w:t xml:space="preserve"> </w:t>
      </w:r>
      <w:r w:rsidR="00242D29" w:rsidRPr="00766F02">
        <w:rPr>
          <w:color w:val="000000" w:themeColor="text1"/>
          <w:lang w:val="en-GB"/>
        </w:rPr>
        <w:t>both genome editing and regulatory</w:t>
      </w:r>
      <w:r w:rsidR="004912A9" w:rsidRPr="00766F02">
        <w:rPr>
          <w:color w:val="000000" w:themeColor="text1"/>
          <w:lang w:val="en-GB"/>
        </w:rPr>
        <w:t xml:space="preserve"> </w:t>
      </w:r>
      <w:r w:rsidR="00242D29" w:rsidRPr="00766F02">
        <w:rPr>
          <w:color w:val="000000" w:themeColor="text1"/>
          <w:lang w:val="en-GB"/>
        </w:rPr>
        <w:t>functions</w:t>
      </w:r>
      <w:r w:rsidR="004912A9" w:rsidRPr="00766F02">
        <w:rPr>
          <w:color w:val="000000" w:themeColor="text1"/>
          <w:lang w:val="en-GB"/>
        </w:rPr>
        <w:t xml:space="preserve"> </w:t>
      </w:r>
      <w:bookmarkStart w:id="0" w:name="_Hlk526509105"/>
      <w:r w:rsidR="009C4F5C" w:rsidRPr="00766F02">
        <w:rPr>
          <w:color w:val="000000" w:themeColor="text1"/>
          <w:lang w:val="en-GB"/>
        </w:rPr>
        <w:t xml:space="preserve">for metabolic pathway </w:t>
      </w:r>
      <w:r w:rsidR="00597E1E" w:rsidRPr="00766F02">
        <w:rPr>
          <w:color w:val="000000" w:themeColor="text1"/>
          <w:lang w:val="en-GB"/>
        </w:rPr>
        <w:t>engineering by simultaneous activation, repression and deletion</w:t>
      </w:r>
      <w:r w:rsidR="00E645C2" w:rsidRPr="00766F02">
        <w:rPr>
          <w:color w:val="000000" w:themeColor="text1"/>
          <w:vertAlign w:val="superscript"/>
          <w:lang w:val="en-GB"/>
        </w:rPr>
        <w:t>4</w:t>
      </w:r>
      <w:r w:rsidR="00DA6F8B" w:rsidRPr="00766F02">
        <w:rPr>
          <w:color w:val="000000" w:themeColor="text1"/>
          <w:lang w:val="en-GB"/>
        </w:rPr>
        <w:t xml:space="preserve">, deletion of large fragments from the </w:t>
      </w:r>
      <w:r w:rsidR="00DA6F8B" w:rsidRPr="00766F02">
        <w:rPr>
          <w:i/>
          <w:color w:val="000000" w:themeColor="text1"/>
          <w:lang w:val="en-GB"/>
        </w:rPr>
        <w:t>S. cerevisiae</w:t>
      </w:r>
      <w:r w:rsidR="00DA6F8B" w:rsidRPr="00766F02">
        <w:rPr>
          <w:color w:val="000000" w:themeColor="text1"/>
          <w:lang w:val="en-GB"/>
        </w:rPr>
        <w:t xml:space="preserve"> genome</w:t>
      </w:r>
      <w:r w:rsidR="007C6450" w:rsidRPr="00766F02">
        <w:rPr>
          <w:color w:val="000000" w:themeColor="text1"/>
          <w:vertAlign w:val="superscript"/>
          <w:lang w:val="en-GB"/>
        </w:rPr>
        <w:t>5</w:t>
      </w:r>
      <w:r w:rsidR="00A82ECE" w:rsidRPr="00766F02">
        <w:rPr>
          <w:color w:val="000000" w:themeColor="text1"/>
          <w:lang w:val="en-GB"/>
        </w:rPr>
        <w:t>, and multiple-chromosome fusions</w:t>
      </w:r>
      <w:r w:rsidR="000B3280" w:rsidRPr="00766F02">
        <w:rPr>
          <w:color w:val="000000" w:themeColor="text1"/>
          <w:vertAlign w:val="superscript"/>
          <w:lang w:val="en-GB"/>
        </w:rPr>
        <w:t>6</w:t>
      </w:r>
      <w:r w:rsidR="004D721F" w:rsidRPr="00766F02">
        <w:rPr>
          <w:color w:val="000000" w:themeColor="text1"/>
          <w:lang w:val="en-GB"/>
        </w:rPr>
        <w:t>.</w:t>
      </w:r>
    </w:p>
    <w:p w14:paraId="7D369944" w14:textId="77777777" w:rsidR="00766F02" w:rsidRPr="00766F02" w:rsidRDefault="00766F02" w:rsidP="00766F02">
      <w:pPr>
        <w:ind w:left="0"/>
        <w:jc w:val="both"/>
        <w:rPr>
          <w:color w:val="000000" w:themeColor="text1"/>
          <w:lang w:val="en-GB"/>
        </w:rPr>
      </w:pPr>
    </w:p>
    <w:p w14:paraId="32A2C023" w14:textId="51034E91" w:rsidR="007A4DD6" w:rsidRDefault="007E3BCE" w:rsidP="00766F02">
      <w:pPr>
        <w:ind w:left="0"/>
        <w:jc w:val="both"/>
        <w:rPr>
          <w:color w:val="000000" w:themeColor="text1"/>
          <w:lang w:val="en-GB"/>
        </w:rPr>
      </w:pPr>
      <w:r w:rsidRPr="00766F02">
        <w:rPr>
          <w:color w:val="000000" w:themeColor="text1"/>
          <w:lang w:val="en-GB"/>
        </w:rPr>
        <w:t xml:space="preserve">CRISPR/Cas genome editing systems </w:t>
      </w:r>
      <w:r w:rsidR="00A82ECE" w:rsidRPr="00766F02">
        <w:rPr>
          <w:color w:val="000000" w:themeColor="text1"/>
          <w:lang w:val="en-GB"/>
        </w:rPr>
        <w:t>find their origin in</w:t>
      </w:r>
      <w:r w:rsidRPr="00766F02">
        <w:rPr>
          <w:color w:val="000000" w:themeColor="text1"/>
          <w:lang w:val="en-GB"/>
        </w:rPr>
        <w:t xml:space="preserve"> adaptive immune system</w:t>
      </w:r>
      <w:r w:rsidR="00A82ECE" w:rsidRPr="00766F02">
        <w:rPr>
          <w:color w:val="000000" w:themeColor="text1"/>
          <w:lang w:val="en-GB"/>
        </w:rPr>
        <w:t>s</w:t>
      </w:r>
      <w:r w:rsidRPr="00766F02">
        <w:rPr>
          <w:color w:val="000000" w:themeColor="text1"/>
          <w:lang w:val="en-GB"/>
        </w:rPr>
        <w:t xml:space="preserve"> </w:t>
      </w:r>
      <w:r w:rsidR="006F713C" w:rsidRPr="00766F02">
        <w:rPr>
          <w:color w:val="000000" w:themeColor="text1"/>
          <w:lang w:val="en-GB"/>
        </w:rPr>
        <w:t xml:space="preserve">of </w:t>
      </w:r>
      <w:r w:rsidRPr="00766F02">
        <w:rPr>
          <w:color w:val="000000" w:themeColor="text1"/>
          <w:lang w:val="en-GB"/>
        </w:rPr>
        <w:t xml:space="preserve">bacteria and archaea </w:t>
      </w:r>
      <w:r w:rsidR="00194B7A" w:rsidRPr="00766F02">
        <w:rPr>
          <w:color w:val="000000" w:themeColor="text1"/>
          <w:lang w:val="en-GB"/>
        </w:rPr>
        <w:t xml:space="preserve">and these systems </w:t>
      </w:r>
      <w:r w:rsidR="005A0184" w:rsidRPr="00766F02">
        <w:rPr>
          <w:color w:val="000000" w:themeColor="text1"/>
          <w:lang w:val="en-GB"/>
        </w:rPr>
        <w:t>ha</w:t>
      </w:r>
      <w:r w:rsidR="00A82ECE" w:rsidRPr="00766F02">
        <w:rPr>
          <w:color w:val="000000" w:themeColor="text1"/>
          <w:lang w:val="en-GB"/>
        </w:rPr>
        <w:t>ve</w:t>
      </w:r>
      <w:r w:rsidR="005A0184" w:rsidRPr="00766F02">
        <w:rPr>
          <w:color w:val="000000" w:themeColor="text1"/>
          <w:lang w:val="en-GB"/>
        </w:rPr>
        <w:t xml:space="preserve"> been </w:t>
      </w:r>
      <w:r w:rsidRPr="00766F02">
        <w:rPr>
          <w:color w:val="000000" w:themeColor="text1"/>
          <w:lang w:val="en-GB"/>
        </w:rPr>
        <w:t xml:space="preserve">adapted by </w:t>
      </w:r>
      <w:r w:rsidR="00A82ECE" w:rsidRPr="00766F02">
        <w:rPr>
          <w:color w:val="000000" w:themeColor="text1"/>
          <w:lang w:val="en-GB"/>
        </w:rPr>
        <w:t xml:space="preserve">molecular </w:t>
      </w:r>
      <w:r w:rsidRPr="00766F02">
        <w:rPr>
          <w:color w:val="000000" w:themeColor="text1"/>
          <w:lang w:val="en-GB"/>
        </w:rPr>
        <w:t xml:space="preserve">biologists for genome editing. </w:t>
      </w:r>
      <w:bookmarkEnd w:id="0"/>
      <w:r w:rsidR="00763670" w:rsidRPr="00766F02">
        <w:rPr>
          <w:color w:val="000000" w:themeColor="text1"/>
          <w:lang w:val="en-GB"/>
        </w:rPr>
        <w:t xml:space="preserve">Their </w:t>
      </w:r>
      <w:r w:rsidR="00A108CD" w:rsidRPr="00766F02">
        <w:rPr>
          <w:color w:val="000000" w:themeColor="text1"/>
          <w:lang w:val="en-GB"/>
        </w:rPr>
        <w:t xml:space="preserve">functionality </w:t>
      </w:r>
      <w:r w:rsidR="00A93435" w:rsidRPr="00766F02">
        <w:rPr>
          <w:color w:val="000000" w:themeColor="text1"/>
          <w:lang w:val="en-GB"/>
        </w:rPr>
        <w:t xml:space="preserve">is based on the </w:t>
      </w:r>
      <w:r w:rsidR="008E44BE" w:rsidRPr="00766F02">
        <w:rPr>
          <w:color w:val="000000" w:themeColor="text1"/>
          <w:lang w:val="en-GB"/>
        </w:rPr>
        <w:t>Clustered Regularly Interspaced Short Palindromic Repeats</w:t>
      </w:r>
      <w:r w:rsidR="00C71A4B" w:rsidRPr="00766F02">
        <w:rPr>
          <w:color w:val="000000" w:themeColor="text1"/>
          <w:lang w:val="en-GB"/>
        </w:rPr>
        <w:t xml:space="preserve"> (CRISPR</w:t>
      </w:r>
      <w:r w:rsidR="008E44BE" w:rsidRPr="00766F02">
        <w:rPr>
          <w:color w:val="000000" w:themeColor="text1"/>
          <w:lang w:val="en-GB"/>
        </w:rPr>
        <w:t xml:space="preserve">) </w:t>
      </w:r>
      <w:r w:rsidR="00A93435" w:rsidRPr="00766F02">
        <w:rPr>
          <w:color w:val="000000" w:themeColor="text1"/>
          <w:lang w:val="en-GB"/>
        </w:rPr>
        <w:t xml:space="preserve">DNA regions encoding RNA responsible for the recognition of the foreign DNA </w:t>
      </w:r>
      <w:r w:rsidR="002E5447" w:rsidRPr="00766F02">
        <w:rPr>
          <w:color w:val="000000" w:themeColor="text1"/>
          <w:lang w:val="en-GB"/>
        </w:rPr>
        <w:t>or RNA</w:t>
      </w:r>
      <w:r w:rsidR="004E6EC9" w:rsidRPr="00766F02">
        <w:rPr>
          <w:color w:val="000000" w:themeColor="text1"/>
          <w:lang w:val="en-GB"/>
        </w:rPr>
        <w:t xml:space="preserve"> </w:t>
      </w:r>
      <w:r w:rsidR="00A93435" w:rsidRPr="00766F02">
        <w:rPr>
          <w:color w:val="000000" w:themeColor="text1"/>
          <w:lang w:val="en-GB"/>
        </w:rPr>
        <w:t>and the CRISPR associated genes (Cas) which encode</w:t>
      </w:r>
      <w:r w:rsidR="00763670" w:rsidRPr="00766F02">
        <w:rPr>
          <w:color w:val="000000" w:themeColor="text1"/>
          <w:lang w:val="en-GB"/>
        </w:rPr>
        <w:t>s</w:t>
      </w:r>
      <w:r w:rsidR="00A93435" w:rsidRPr="00766F02">
        <w:rPr>
          <w:color w:val="000000" w:themeColor="text1"/>
          <w:lang w:val="en-GB"/>
        </w:rPr>
        <w:t xml:space="preserve"> RNA</w:t>
      </w:r>
      <w:r w:rsidR="00D65C2F" w:rsidRPr="00766F02">
        <w:rPr>
          <w:color w:val="000000" w:themeColor="text1"/>
          <w:lang w:val="en-GB"/>
        </w:rPr>
        <w:t>-</w:t>
      </w:r>
      <w:r w:rsidR="00A93435" w:rsidRPr="00766F02">
        <w:rPr>
          <w:color w:val="000000" w:themeColor="text1"/>
          <w:lang w:val="en-GB"/>
        </w:rPr>
        <w:t>guided endonucleases</w:t>
      </w:r>
      <w:r w:rsidR="00EA58B0" w:rsidRPr="00766F02">
        <w:rPr>
          <w:color w:val="000000" w:themeColor="text1"/>
          <w:vertAlign w:val="superscript"/>
          <w:lang w:val="en-GB"/>
        </w:rPr>
        <w:t>1</w:t>
      </w:r>
      <w:r w:rsidR="006B1722" w:rsidRPr="00766F02">
        <w:rPr>
          <w:color w:val="000000" w:themeColor="text1"/>
          <w:vertAlign w:val="superscript"/>
          <w:lang w:val="en-GB"/>
        </w:rPr>
        <w:t>,</w:t>
      </w:r>
      <w:r w:rsidR="00745D92" w:rsidRPr="00766F02">
        <w:rPr>
          <w:color w:val="000000" w:themeColor="text1"/>
          <w:vertAlign w:val="superscript"/>
          <w:lang w:val="en-GB"/>
        </w:rPr>
        <w:t>7,</w:t>
      </w:r>
      <w:r w:rsidR="00521749" w:rsidRPr="00766F02">
        <w:rPr>
          <w:color w:val="000000" w:themeColor="text1"/>
          <w:vertAlign w:val="superscript"/>
          <w:lang w:val="en-GB"/>
        </w:rPr>
        <w:t>8</w:t>
      </w:r>
      <w:r w:rsidR="001F3048" w:rsidRPr="00766F02">
        <w:rPr>
          <w:color w:val="000000" w:themeColor="text1"/>
          <w:vertAlign w:val="superscript"/>
          <w:lang w:val="en-GB"/>
        </w:rPr>
        <w:t>,</w:t>
      </w:r>
      <w:r w:rsidR="00521749" w:rsidRPr="00766F02">
        <w:rPr>
          <w:color w:val="000000" w:themeColor="text1"/>
          <w:vertAlign w:val="superscript"/>
          <w:lang w:val="en-GB"/>
        </w:rPr>
        <w:t>9</w:t>
      </w:r>
      <w:r w:rsidR="00C46B03" w:rsidRPr="00766F02">
        <w:rPr>
          <w:color w:val="000000" w:themeColor="text1"/>
          <w:lang w:val="en-GB"/>
        </w:rPr>
        <w:t>.</w:t>
      </w:r>
      <w:r w:rsidR="00EE6617" w:rsidRPr="00766F02">
        <w:rPr>
          <w:color w:val="000000" w:themeColor="text1"/>
          <w:lang w:val="en-GB"/>
        </w:rPr>
        <w:t xml:space="preserve"> </w:t>
      </w:r>
      <w:r w:rsidR="00403A70" w:rsidRPr="00766F02">
        <w:rPr>
          <w:color w:val="000000" w:themeColor="text1"/>
          <w:lang w:val="en-GB"/>
        </w:rPr>
        <w:t xml:space="preserve">Based on the </w:t>
      </w:r>
      <w:r w:rsidR="00311C6B" w:rsidRPr="00766F02">
        <w:rPr>
          <w:color w:val="000000" w:themeColor="text1"/>
          <w:lang w:val="en-GB"/>
        </w:rPr>
        <w:t>recent genome analysis of CRISP</w:t>
      </w:r>
      <w:r w:rsidR="00717DF0" w:rsidRPr="00766F02">
        <w:rPr>
          <w:color w:val="000000" w:themeColor="text1"/>
          <w:lang w:val="en-GB"/>
        </w:rPr>
        <w:t>R</w:t>
      </w:r>
      <w:r w:rsidR="00311C6B" w:rsidRPr="00766F02">
        <w:rPr>
          <w:color w:val="000000" w:themeColor="text1"/>
          <w:lang w:val="en-GB"/>
        </w:rPr>
        <w:t>/Cas systems</w:t>
      </w:r>
      <w:r w:rsidR="00403A70" w:rsidRPr="00766F02">
        <w:rPr>
          <w:color w:val="000000" w:themeColor="text1"/>
          <w:lang w:val="en-GB"/>
        </w:rPr>
        <w:t xml:space="preserve"> it was proposed to divide the CRISP</w:t>
      </w:r>
      <w:r w:rsidR="00717DF0" w:rsidRPr="00766F02">
        <w:rPr>
          <w:color w:val="000000" w:themeColor="text1"/>
          <w:lang w:val="en-GB"/>
        </w:rPr>
        <w:t>R</w:t>
      </w:r>
      <w:r w:rsidR="00E22980" w:rsidRPr="00766F02">
        <w:rPr>
          <w:color w:val="000000" w:themeColor="text1"/>
          <w:lang w:val="en-GB"/>
        </w:rPr>
        <w:t xml:space="preserve">/Cas systems into two classes, </w:t>
      </w:r>
      <w:r w:rsidR="00403A70" w:rsidRPr="00766F02">
        <w:rPr>
          <w:color w:val="000000" w:themeColor="text1"/>
          <w:lang w:val="en-GB"/>
        </w:rPr>
        <w:t>five types and 16 subtypes</w:t>
      </w:r>
      <w:r w:rsidR="00311C6B" w:rsidRPr="00766F02">
        <w:rPr>
          <w:color w:val="000000" w:themeColor="text1"/>
          <w:vertAlign w:val="superscript"/>
          <w:lang w:val="en-GB"/>
        </w:rPr>
        <w:t>10</w:t>
      </w:r>
      <w:r w:rsidR="00311C6B" w:rsidRPr="00766F02">
        <w:rPr>
          <w:color w:val="000000" w:themeColor="text1"/>
          <w:lang w:val="en-GB"/>
        </w:rPr>
        <w:t>.</w:t>
      </w:r>
      <w:r w:rsidR="00C46B03" w:rsidRPr="00766F02">
        <w:rPr>
          <w:color w:val="000000" w:themeColor="text1"/>
          <w:lang w:val="en-GB"/>
        </w:rPr>
        <w:t xml:space="preserve"> </w:t>
      </w:r>
      <w:r w:rsidR="000E2B99" w:rsidRPr="00766F02">
        <w:rPr>
          <w:color w:val="000000" w:themeColor="text1"/>
          <w:lang w:val="en-GB"/>
        </w:rPr>
        <w:t>T</w:t>
      </w:r>
      <w:r w:rsidR="00D22A1C" w:rsidRPr="00766F02">
        <w:rPr>
          <w:color w:val="000000" w:themeColor="text1"/>
          <w:lang w:val="en-GB"/>
        </w:rPr>
        <w:t>he t</w:t>
      </w:r>
      <w:r w:rsidR="000E2B99" w:rsidRPr="00766F02">
        <w:rPr>
          <w:color w:val="000000" w:themeColor="text1"/>
          <w:lang w:val="en-GB"/>
        </w:rPr>
        <w:t xml:space="preserve">wo classes are distinguished based on the organization of effector </w:t>
      </w:r>
      <w:r w:rsidR="00110022" w:rsidRPr="00766F02">
        <w:rPr>
          <w:color w:val="000000" w:themeColor="text1"/>
          <w:lang w:val="en-GB"/>
        </w:rPr>
        <w:t>complexes</w:t>
      </w:r>
      <w:r w:rsidR="00EE74BE" w:rsidRPr="00766F02">
        <w:rPr>
          <w:color w:val="000000" w:themeColor="text1"/>
          <w:lang w:val="en-GB"/>
        </w:rPr>
        <w:t xml:space="preserve"> involved in target cleavage</w:t>
      </w:r>
      <w:r w:rsidR="00E03B96" w:rsidRPr="00766F02">
        <w:rPr>
          <w:color w:val="000000" w:themeColor="text1"/>
          <w:lang w:val="en-GB"/>
        </w:rPr>
        <w:t xml:space="preserve">. </w:t>
      </w:r>
      <w:r w:rsidR="00D22A1C" w:rsidRPr="00766F02">
        <w:rPr>
          <w:color w:val="000000" w:themeColor="text1"/>
          <w:lang w:val="en-GB"/>
        </w:rPr>
        <w:t>Typically</w:t>
      </w:r>
      <w:r w:rsidR="00E03B96" w:rsidRPr="00766F02">
        <w:rPr>
          <w:color w:val="000000" w:themeColor="text1"/>
          <w:lang w:val="en-GB"/>
        </w:rPr>
        <w:t xml:space="preserve">, </w:t>
      </w:r>
      <w:r w:rsidR="00D22A1C" w:rsidRPr="00766F02">
        <w:rPr>
          <w:color w:val="000000" w:themeColor="text1"/>
          <w:lang w:val="en-GB"/>
        </w:rPr>
        <w:t>CRISPR/Cas systems</w:t>
      </w:r>
      <w:r w:rsidR="000E2B99" w:rsidRPr="00766F02">
        <w:rPr>
          <w:color w:val="000000" w:themeColor="text1"/>
          <w:lang w:val="en-GB"/>
        </w:rPr>
        <w:t xml:space="preserve"> with a multi-subunit </w:t>
      </w:r>
      <w:r w:rsidR="00D22A1C" w:rsidRPr="00766F02">
        <w:rPr>
          <w:color w:val="000000" w:themeColor="text1"/>
          <w:lang w:val="en-GB"/>
        </w:rPr>
        <w:t xml:space="preserve">organisation </w:t>
      </w:r>
      <w:r w:rsidR="000E2B99" w:rsidRPr="00766F02">
        <w:rPr>
          <w:color w:val="000000" w:themeColor="text1"/>
          <w:lang w:val="en-GB"/>
        </w:rPr>
        <w:t>are categorized as class 1</w:t>
      </w:r>
      <w:r w:rsidR="00E03B96" w:rsidRPr="00766F02">
        <w:rPr>
          <w:color w:val="000000" w:themeColor="text1"/>
          <w:lang w:val="en-GB"/>
        </w:rPr>
        <w:t>, whereas s</w:t>
      </w:r>
      <w:r w:rsidR="000E2B99" w:rsidRPr="00766F02">
        <w:rPr>
          <w:color w:val="000000" w:themeColor="text1"/>
          <w:lang w:val="en-GB"/>
        </w:rPr>
        <w:t xml:space="preserve">ingle </w:t>
      </w:r>
      <w:r w:rsidR="00110022" w:rsidRPr="00766F02">
        <w:rPr>
          <w:color w:val="000000" w:themeColor="text1"/>
          <w:lang w:val="en-GB"/>
        </w:rPr>
        <w:t>subunit</w:t>
      </w:r>
      <w:r w:rsidR="000E2B99" w:rsidRPr="00766F02">
        <w:rPr>
          <w:color w:val="000000" w:themeColor="text1"/>
          <w:lang w:val="en-GB"/>
        </w:rPr>
        <w:t xml:space="preserve"> effector </w:t>
      </w:r>
      <w:r w:rsidR="00110022" w:rsidRPr="00766F02">
        <w:rPr>
          <w:color w:val="000000" w:themeColor="text1"/>
          <w:lang w:val="en-GB"/>
        </w:rPr>
        <w:t>complex</w:t>
      </w:r>
      <w:r w:rsidR="00057822">
        <w:rPr>
          <w:color w:val="000000" w:themeColor="text1"/>
          <w:lang w:val="en-GB"/>
        </w:rPr>
        <w:t>es</w:t>
      </w:r>
      <w:r w:rsidR="00110022" w:rsidRPr="00766F02">
        <w:rPr>
          <w:color w:val="000000" w:themeColor="text1"/>
          <w:lang w:val="en-GB"/>
        </w:rPr>
        <w:t xml:space="preserve"> </w:t>
      </w:r>
      <w:r w:rsidR="000E2B99" w:rsidRPr="00766F02">
        <w:rPr>
          <w:color w:val="000000" w:themeColor="text1"/>
          <w:lang w:val="en-GB"/>
        </w:rPr>
        <w:t>belong to class 2</w:t>
      </w:r>
      <w:r w:rsidR="000E2B99" w:rsidRPr="00766F02">
        <w:rPr>
          <w:color w:val="000000" w:themeColor="text1"/>
          <w:vertAlign w:val="superscript"/>
          <w:lang w:val="en-GB"/>
        </w:rPr>
        <w:t>10,11</w:t>
      </w:r>
      <w:r w:rsidR="000E2B99" w:rsidRPr="00766F02">
        <w:rPr>
          <w:color w:val="000000" w:themeColor="text1"/>
          <w:lang w:val="en-GB"/>
        </w:rPr>
        <w:t xml:space="preserve">. </w:t>
      </w:r>
      <w:r w:rsidR="00BA0081" w:rsidRPr="00766F02">
        <w:rPr>
          <w:color w:val="000000" w:themeColor="text1"/>
          <w:lang w:val="en-GB"/>
        </w:rPr>
        <w:t>In this paper, we explore the class 2 type V Cas12a, formerly called Cpf1</w:t>
      </w:r>
      <w:r w:rsidR="00BA0081" w:rsidRPr="00766F02">
        <w:rPr>
          <w:color w:val="000000" w:themeColor="text1"/>
          <w:vertAlign w:val="superscript"/>
          <w:lang w:val="en-GB"/>
        </w:rPr>
        <w:t>10</w:t>
      </w:r>
      <w:r w:rsidR="00655C1C" w:rsidRPr="00766F02">
        <w:rPr>
          <w:color w:val="000000" w:themeColor="text1"/>
          <w:vertAlign w:val="superscript"/>
          <w:lang w:val="en-GB"/>
        </w:rPr>
        <w:t>,</w:t>
      </w:r>
      <w:r w:rsidR="00EB1602" w:rsidRPr="00766F02">
        <w:rPr>
          <w:color w:val="000000" w:themeColor="text1"/>
          <w:vertAlign w:val="superscript"/>
          <w:lang w:val="en-GB"/>
        </w:rPr>
        <w:t>12</w:t>
      </w:r>
      <w:r w:rsidR="00BA0081" w:rsidRPr="00766F02">
        <w:rPr>
          <w:color w:val="000000" w:themeColor="text1"/>
          <w:lang w:val="en-GB"/>
        </w:rPr>
        <w:t xml:space="preserve">, </w:t>
      </w:r>
      <w:r w:rsidR="00755394" w:rsidRPr="00766F02">
        <w:rPr>
          <w:color w:val="000000" w:themeColor="text1"/>
          <w:lang w:val="en-GB"/>
        </w:rPr>
        <w:t xml:space="preserve">which is </w:t>
      </w:r>
      <w:r w:rsidR="00BA0081" w:rsidRPr="00766F02">
        <w:rPr>
          <w:color w:val="000000" w:themeColor="text1"/>
          <w:lang w:val="en-GB"/>
        </w:rPr>
        <w:t>a</w:t>
      </w:r>
      <w:r w:rsidR="00A93435" w:rsidRPr="00766F02">
        <w:rPr>
          <w:color w:val="000000" w:themeColor="text1"/>
          <w:lang w:val="en-GB"/>
        </w:rPr>
        <w:t xml:space="preserve">n alternative to </w:t>
      </w:r>
      <w:r w:rsidR="003941CC" w:rsidRPr="00766F02">
        <w:rPr>
          <w:color w:val="000000" w:themeColor="text1"/>
          <w:lang w:val="en-GB"/>
        </w:rPr>
        <w:t xml:space="preserve">the </w:t>
      </w:r>
      <w:r w:rsidRPr="00766F02">
        <w:rPr>
          <w:color w:val="000000" w:themeColor="text1"/>
          <w:lang w:val="en-GB"/>
        </w:rPr>
        <w:t xml:space="preserve">class 2 type II </w:t>
      </w:r>
      <w:r w:rsidR="00A93435" w:rsidRPr="00766F02">
        <w:rPr>
          <w:color w:val="000000" w:themeColor="text1"/>
          <w:lang w:val="en-GB"/>
        </w:rPr>
        <w:t>Cas9</w:t>
      </w:r>
      <w:r w:rsidR="00796370" w:rsidRPr="00766F02">
        <w:rPr>
          <w:color w:val="000000" w:themeColor="text1"/>
          <w:lang w:val="en-GB"/>
        </w:rPr>
        <w:t xml:space="preserve">. </w:t>
      </w:r>
      <w:r w:rsidR="00A93435" w:rsidRPr="00766F02">
        <w:rPr>
          <w:color w:val="000000" w:themeColor="text1"/>
          <w:lang w:val="en-GB"/>
        </w:rPr>
        <w:t xml:space="preserve">Although Cas9 is well-characterized and widely </w:t>
      </w:r>
      <w:r w:rsidR="00796370" w:rsidRPr="00766F02">
        <w:rPr>
          <w:color w:val="000000" w:themeColor="text1"/>
          <w:lang w:val="en-GB"/>
        </w:rPr>
        <w:t>used in research</w:t>
      </w:r>
      <w:r w:rsidR="00A93435" w:rsidRPr="00766F02">
        <w:rPr>
          <w:color w:val="000000" w:themeColor="text1"/>
          <w:lang w:val="en-GB"/>
        </w:rPr>
        <w:t xml:space="preserve">, </w:t>
      </w:r>
      <w:r w:rsidR="00796370" w:rsidRPr="00766F02">
        <w:rPr>
          <w:color w:val="000000" w:themeColor="text1"/>
          <w:lang w:val="en-GB"/>
        </w:rPr>
        <w:t xml:space="preserve">Cas12a </w:t>
      </w:r>
      <w:r w:rsidR="00A93435" w:rsidRPr="00766F02">
        <w:rPr>
          <w:color w:val="000000" w:themeColor="text1"/>
          <w:lang w:val="en-GB"/>
        </w:rPr>
        <w:t xml:space="preserve">offers </w:t>
      </w:r>
      <w:r w:rsidR="00796370" w:rsidRPr="00766F02">
        <w:rPr>
          <w:color w:val="000000" w:themeColor="text1"/>
          <w:lang w:val="en-GB"/>
        </w:rPr>
        <w:t>additional features</w:t>
      </w:r>
      <w:r w:rsidR="005C099D" w:rsidRPr="00766F02">
        <w:rPr>
          <w:color w:val="000000" w:themeColor="text1"/>
          <w:vertAlign w:val="superscript"/>
          <w:lang w:val="en-GB"/>
        </w:rPr>
        <w:t>12</w:t>
      </w:r>
      <w:r w:rsidRPr="00766F02">
        <w:rPr>
          <w:color w:val="000000" w:themeColor="text1"/>
          <w:lang w:val="en-GB"/>
        </w:rPr>
        <w:t>.</w:t>
      </w:r>
      <w:r w:rsidR="00A93435" w:rsidRPr="00766F02">
        <w:rPr>
          <w:color w:val="000000" w:themeColor="text1"/>
          <w:lang w:val="en-GB"/>
        </w:rPr>
        <w:t xml:space="preserve"> </w:t>
      </w:r>
      <w:r w:rsidR="0024448C" w:rsidRPr="00766F02">
        <w:rPr>
          <w:color w:val="000000" w:themeColor="text1"/>
          <w:lang w:val="en-GB"/>
        </w:rPr>
        <w:t>F</w:t>
      </w:r>
      <w:r w:rsidR="00A93435" w:rsidRPr="00766F02">
        <w:rPr>
          <w:color w:val="000000" w:themeColor="text1"/>
          <w:lang w:val="en-GB"/>
        </w:rPr>
        <w:t>irst</w:t>
      </w:r>
      <w:r w:rsidR="00D33C18" w:rsidRPr="00766F02">
        <w:rPr>
          <w:color w:val="000000" w:themeColor="text1"/>
          <w:lang w:val="en-GB"/>
        </w:rPr>
        <w:t>ly</w:t>
      </w:r>
      <w:r w:rsidR="00A93435" w:rsidRPr="00766F02">
        <w:rPr>
          <w:color w:val="000000" w:themeColor="text1"/>
          <w:lang w:val="en-GB"/>
        </w:rPr>
        <w:t xml:space="preserve">, </w:t>
      </w:r>
      <w:r w:rsidR="00CC223A" w:rsidRPr="00766F02">
        <w:rPr>
          <w:color w:val="000000" w:themeColor="text1"/>
          <w:lang w:val="en-GB"/>
        </w:rPr>
        <w:t xml:space="preserve">Cas12a forms </w:t>
      </w:r>
      <w:r w:rsidR="00763670" w:rsidRPr="00766F02">
        <w:rPr>
          <w:color w:val="000000" w:themeColor="text1"/>
          <w:lang w:val="en-GB"/>
        </w:rPr>
        <w:t>a</w:t>
      </w:r>
      <w:r w:rsidR="00E65D0A" w:rsidRPr="00766F02">
        <w:rPr>
          <w:color w:val="000000" w:themeColor="text1"/>
          <w:lang w:val="en-GB"/>
        </w:rPr>
        <w:t> </w:t>
      </w:r>
      <w:r w:rsidR="00CC223A" w:rsidRPr="00766F02">
        <w:rPr>
          <w:color w:val="000000" w:themeColor="text1"/>
          <w:lang w:val="en-GB"/>
        </w:rPr>
        <w:t xml:space="preserve">complex with crRNA </w:t>
      </w:r>
      <w:r w:rsidR="00165529" w:rsidRPr="00766F02">
        <w:rPr>
          <w:color w:val="000000" w:themeColor="text1"/>
          <w:lang w:val="en-GB"/>
        </w:rPr>
        <w:t xml:space="preserve">of 42 to 44 nucleotides without </w:t>
      </w:r>
      <w:r w:rsidR="003941CC" w:rsidRPr="00766F02">
        <w:rPr>
          <w:color w:val="000000" w:themeColor="text1"/>
          <w:lang w:val="en-GB"/>
        </w:rPr>
        <w:t xml:space="preserve">requiring an additional </w:t>
      </w:r>
      <w:r w:rsidR="00437915" w:rsidRPr="00766F02">
        <w:rPr>
          <w:color w:val="000000" w:themeColor="text1"/>
          <w:lang w:val="en-GB"/>
        </w:rPr>
        <w:t>trans-activating CRISPR RNA</w:t>
      </w:r>
      <w:r w:rsidR="00C71A4B" w:rsidRPr="00766F02">
        <w:rPr>
          <w:color w:val="000000" w:themeColor="text1"/>
          <w:lang w:val="en-GB"/>
        </w:rPr>
        <w:t xml:space="preserve"> (tracrRNA</w:t>
      </w:r>
      <w:r w:rsidR="00437915" w:rsidRPr="00766F02">
        <w:rPr>
          <w:color w:val="000000" w:themeColor="text1"/>
          <w:lang w:val="en-GB"/>
        </w:rPr>
        <w:t>)</w:t>
      </w:r>
      <w:r w:rsidR="003941CC" w:rsidRPr="00766F02">
        <w:rPr>
          <w:color w:val="000000" w:themeColor="text1"/>
          <w:lang w:val="en-GB"/>
        </w:rPr>
        <w:t>. T</w:t>
      </w:r>
      <w:r w:rsidR="00165529" w:rsidRPr="00766F02">
        <w:rPr>
          <w:color w:val="000000" w:themeColor="text1"/>
          <w:lang w:val="en-GB"/>
        </w:rPr>
        <w:t>herefore, a shorter guide RNA can be utilized in genome editing with CRISPR/Cas12a system</w:t>
      </w:r>
      <w:r w:rsidR="00763670" w:rsidRPr="00766F02">
        <w:rPr>
          <w:color w:val="000000" w:themeColor="text1"/>
          <w:lang w:val="en-GB"/>
        </w:rPr>
        <w:t>s</w:t>
      </w:r>
      <w:r w:rsidR="00165529" w:rsidRPr="00766F02">
        <w:rPr>
          <w:color w:val="000000" w:themeColor="text1"/>
          <w:lang w:val="en-GB"/>
        </w:rPr>
        <w:t xml:space="preserve"> </w:t>
      </w:r>
      <w:r w:rsidR="00763670" w:rsidRPr="00766F02">
        <w:rPr>
          <w:color w:val="000000" w:themeColor="text1"/>
          <w:lang w:val="en-GB"/>
        </w:rPr>
        <w:t xml:space="preserve">compared to </w:t>
      </w:r>
      <w:r w:rsidR="00165529" w:rsidRPr="00766F02">
        <w:rPr>
          <w:color w:val="000000" w:themeColor="text1"/>
          <w:lang w:val="en-GB"/>
        </w:rPr>
        <w:t>CRISPR/Cas9.</w:t>
      </w:r>
      <w:r w:rsidR="00DE2F55" w:rsidRPr="00766F02">
        <w:rPr>
          <w:color w:val="000000" w:themeColor="text1"/>
          <w:lang w:val="en-GB"/>
        </w:rPr>
        <w:t xml:space="preserve"> Secondly, </w:t>
      </w:r>
      <w:r w:rsidR="00EB59AF" w:rsidRPr="00766F02">
        <w:rPr>
          <w:color w:val="000000" w:themeColor="text1"/>
          <w:lang w:val="en-GB"/>
        </w:rPr>
        <w:t xml:space="preserve">the </w:t>
      </w:r>
      <w:r w:rsidR="00DE2F55" w:rsidRPr="00766F02">
        <w:rPr>
          <w:color w:val="000000" w:themeColor="text1"/>
          <w:lang w:val="en-GB"/>
        </w:rPr>
        <w:t>unique e</w:t>
      </w:r>
      <w:r w:rsidR="00173F67" w:rsidRPr="00766F02">
        <w:rPr>
          <w:color w:val="000000" w:themeColor="text1"/>
          <w:lang w:val="en-GB"/>
        </w:rPr>
        <w:t xml:space="preserve">ndonuclease and endoribonuclease </w:t>
      </w:r>
      <w:r w:rsidR="00165529" w:rsidRPr="00766F02">
        <w:rPr>
          <w:color w:val="000000" w:themeColor="text1"/>
          <w:lang w:val="en-GB"/>
        </w:rPr>
        <w:t xml:space="preserve">activity </w:t>
      </w:r>
      <w:r w:rsidR="00763670" w:rsidRPr="00766F02">
        <w:rPr>
          <w:color w:val="000000" w:themeColor="text1"/>
          <w:lang w:val="en-GB"/>
        </w:rPr>
        <w:t>of</w:t>
      </w:r>
      <w:r w:rsidR="00165529" w:rsidRPr="00766F02">
        <w:rPr>
          <w:color w:val="000000" w:themeColor="text1"/>
          <w:lang w:val="en-GB"/>
        </w:rPr>
        <w:t xml:space="preserve"> </w:t>
      </w:r>
      <w:r w:rsidR="004F39B1" w:rsidRPr="00766F02">
        <w:rPr>
          <w:color w:val="000000" w:themeColor="text1"/>
          <w:lang w:val="en-GB"/>
        </w:rPr>
        <w:t xml:space="preserve">Cas12a </w:t>
      </w:r>
      <w:r w:rsidR="0024448C" w:rsidRPr="00766F02">
        <w:rPr>
          <w:color w:val="000000" w:themeColor="text1"/>
          <w:lang w:val="en-GB"/>
        </w:rPr>
        <w:t>enables maturation of its pre-crRNA</w:t>
      </w:r>
      <w:r w:rsidR="005C099D" w:rsidRPr="00766F02">
        <w:rPr>
          <w:color w:val="000000" w:themeColor="text1"/>
          <w:vertAlign w:val="superscript"/>
          <w:lang w:val="en-GB"/>
        </w:rPr>
        <w:t>13</w:t>
      </w:r>
      <w:r w:rsidR="003F45D9" w:rsidRPr="00766F02">
        <w:rPr>
          <w:color w:val="000000" w:themeColor="text1"/>
          <w:lang w:val="en-GB"/>
        </w:rPr>
        <w:t xml:space="preserve">. </w:t>
      </w:r>
      <w:r w:rsidR="00DE2F55" w:rsidRPr="00766F02">
        <w:rPr>
          <w:color w:val="000000" w:themeColor="text1"/>
          <w:lang w:val="en-GB"/>
        </w:rPr>
        <w:t>T</w:t>
      </w:r>
      <w:r w:rsidR="00BB346E" w:rsidRPr="00766F02">
        <w:rPr>
          <w:color w:val="000000" w:themeColor="text1"/>
          <w:lang w:val="en-GB"/>
        </w:rPr>
        <w:t xml:space="preserve">his </w:t>
      </w:r>
      <w:r w:rsidR="00057822" w:rsidRPr="00766F02">
        <w:rPr>
          <w:color w:val="000000" w:themeColor="text1"/>
          <w:lang w:val="en-GB"/>
        </w:rPr>
        <w:t>RN</w:t>
      </w:r>
      <w:r w:rsidR="00057822">
        <w:rPr>
          <w:color w:val="000000" w:themeColor="text1"/>
          <w:lang w:val="en-GB"/>
        </w:rPr>
        <w:t>a</w:t>
      </w:r>
      <w:r w:rsidR="00057822" w:rsidRPr="00766F02">
        <w:rPr>
          <w:color w:val="000000" w:themeColor="text1"/>
          <w:lang w:val="en-GB"/>
        </w:rPr>
        <w:t xml:space="preserve">se </w:t>
      </w:r>
      <w:r w:rsidR="00BB346E" w:rsidRPr="00766F02">
        <w:rPr>
          <w:color w:val="000000" w:themeColor="text1"/>
          <w:lang w:val="en-GB"/>
        </w:rPr>
        <w:t xml:space="preserve">activity allows for </w:t>
      </w:r>
      <w:r w:rsidR="007C5893" w:rsidRPr="00766F02">
        <w:rPr>
          <w:color w:val="000000" w:themeColor="text1"/>
          <w:lang w:val="en-GB"/>
        </w:rPr>
        <w:t xml:space="preserve">the </w:t>
      </w:r>
      <w:r w:rsidR="00BB346E" w:rsidRPr="00766F02">
        <w:rPr>
          <w:color w:val="000000" w:themeColor="text1"/>
          <w:lang w:val="en-GB"/>
        </w:rPr>
        <w:t xml:space="preserve">encoding </w:t>
      </w:r>
      <w:r w:rsidR="007C5893" w:rsidRPr="00766F02">
        <w:rPr>
          <w:color w:val="000000" w:themeColor="text1"/>
          <w:lang w:val="en-GB"/>
        </w:rPr>
        <w:t xml:space="preserve">of </w:t>
      </w:r>
      <w:r w:rsidR="00BB346E" w:rsidRPr="00766F02">
        <w:rPr>
          <w:color w:val="000000" w:themeColor="text1"/>
          <w:lang w:val="en-GB"/>
        </w:rPr>
        <w:t xml:space="preserve">multiple crRNA on a </w:t>
      </w:r>
      <w:r w:rsidR="007C5893" w:rsidRPr="00766F02">
        <w:rPr>
          <w:color w:val="000000" w:themeColor="text1"/>
          <w:lang w:val="en-GB"/>
        </w:rPr>
        <w:t xml:space="preserve">single </w:t>
      </w:r>
      <w:r w:rsidR="00BB346E" w:rsidRPr="00766F02">
        <w:rPr>
          <w:color w:val="000000" w:themeColor="text1"/>
          <w:lang w:val="en-GB"/>
        </w:rPr>
        <w:t xml:space="preserve">CRISPR </w:t>
      </w:r>
      <w:r w:rsidR="00DE2F55" w:rsidRPr="00766F02">
        <w:rPr>
          <w:color w:val="000000" w:themeColor="text1"/>
          <w:lang w:val="en-GB"/>
        </w:rPr>
        <w:t xml:space="preserve">crRNA </w:t>
      </w:r>
      <w:r w:rsidR="00BB346E" w:rsidRPr="00766F02">
        <w:rPr>
          <w:color w:val="000000" w:themeColor="text1"/>
          <w:lang w:val="en-GB"/>
        </w:rPr>
        <w:t xml:space="preserve">array, whereas Cas9 requires the separate expression of each so-called </w:t>
      </w:r>
      <w:r w:rsidR="00437915" w:rsidRPr="00766F02">
        <w:rPr>
          <w:color w:val="000000" w:themeColor="text1"/>
          <w:lang w:val="en-GB"/>
        </w:rPr>
        <w:t>single</w:t>
      </w:r>
      <w:r w:rsidR="001303A2" w:rsidRPr="00766F02">
        <w:rPr>
          <w:color w:val="000000" w:themeColor="text1"/>
          <w:lang w:val="en-GB"/>
        </w:rPr>
        <w:t>-</w:t>
      </w:r>
      <w:r w:rsidR="00437915" w:rsidRPr="00766F02">
        <w:rPr>
          <w:color w:val="000000" w:themeColor="text1"/>
          <w:lang w:val="en-GB"/>
        </w:rPr>
        <w:t>guide RNA</w:t>
      </w:r>
      <w:r w:rsidR="004C6DD6" w:rsidRPr="00766F02">
        <w:rPr>
          <w:color w:val="000000" w:themeColor="text1"/>
          <w:lang w:val="en-GB"/>
        </w:rPr>
        <w:t>s</w:t>
      </w:r>
      <w:r w:rsidR="00C71A4B" w:rsidRPr="00766F02">
        <w:rPr>
          <w:color w:val="000000" w:themeColor="text1"/>
          <w:lang w:val="en-GB"/>
        </w:rPr>
        <w:t xml:space="preserve"> (sgRNAs</w:t>
      </w:r>
      <w:r w:rsidR="00437915" w:rsidRPr="00766F02">
        <w:rPr>
          <w:color w:val="000000" w:themeColor="text1"/>
          <w:lang w:val="en-GB"/>
        </w:rPr>
        <w:t>)</w:t>
      </w:r>
      <w:r w:rsidR="00BB346E" w:rsidRPr="00766F02">
        <w:rPr>
          <w:color w:val="000000" w:themeColor="text1"/>
          <w:lang w:val="en-GB"/>
        </w:rPr>
        <w:t xml:space="preserve"> or </w:t>
      </w:r>
      <w:r w:rsidR="001303A2" w:rsidRPr="00766F02">
        <w:rPr>
          <w:color w:val="000000" w:themeColor="text1"/>
          <w:lang w:val="en-GB"/>
        </w:rPr>
        <w:t xml:space="preserve">alternatively for example </w:t>
      </w:r>
      <w:r w:rsidR="00DE2F55" w:rsidRPr="00766F02">
        <w:rPr>
          <w:color w:val="000000" w:themeColor="text1"/>
          <w:lang w:val="en-GB"/>
        </w:rPr>
        <w:t xml:space="preserve">expression </w:t>
      </w:r>
      <w:r w:rsidR="00BB346E" w:rsidRPr="00766F02">
        <w:rPr>
          <w:color w:val="000000" w:themeColor="text1"/>
          <w:lang w:val="en-GB"/>
        </w:rPr>
        <w:t>of an additional endonuclease</w:t>
      </w:r>
      <w:r w:rsidR="00057822">
        <w:rPr>
          <w:color w:val="000000" w:themeColor="text1"/>
          <w:lang w:val="en-GB"/>
        </w:rPr>
        <w:t xml:space="preserve"> (</w:t>
      </w:r>
      <w:r w:rsidR="00057822" w:rsidRPr="00057822">
        <w:rPr>
          <w:color w:val="000000" w:themeColor="text1"/>
          <w:lang w:val="en-GB"/>
        </w:rPr>
        <w:t>e.g.</w:t>
      </w:r>
      <w:r w:rsidR="00057822">
        <w:rPr>
          <w:color w:val="000000" w:themeColor="text1"/>
          <w:lang w:val="en-GB"/>
        </w:rPr>
        <w:t>,</w:t>
      </w:r>
      <w:r w:rsidR="00BB346E" w:rsidRPr="00766F02">
        <w:rPr>
          <w:color w:val="000000" w:themeColor="text1"/>
          <w:lang w:val="en-GB"/>
        </w:rPr>
        <w:t xml:space="preserve"> Csy4</w:t>
      </w:r>
      <w:r w:rsidR="00057822">
        <w:rPr>
          <w:color w:val="000000" w:themeColor="text1"/>
          <w:lang w:val="en-GB"/>
        </w:rPr>
        <w:t>)</w:t>
      </w:r>
      <w:r w:rsidR="00057822" w:rsidRPr="00766F02">
        <w:rPr>
          <w:color w:val="000000" w:themeColor="text1"/>
          <w:lang w:val="en-GB"/>
        </w:rPr>
        <w:t xml:space="preserve"> </w:t>
      </w:r>
      <w:r w:rsidR="007B2DB3" w:rsidRPr="00766F02">
        <w:rPr>
          <w:color w:val="000000" w:themeColor="text1"/>
          <w:lang w:val="en-GB"/>
        </w:rPr>
        <w:t>in combination with recognition motifs for Csy4 surrounding each sgRNA</w:t>
      </w:r>
      <w:r w:rsidR="005C099D" w:rsidRPr="00766F02">
        <w:rPr>
          <w:color w:val="000000" w:themeColor="text1"/>
          <w:vertAlign w:val="superscript"/>
          <w:lang w:val="en-GB"/>
        </w:rPr>
        <w:t>14</w:t>
      </w:r>
      <w:r w:rsidR="000C4DD0" w:rsidRPr="00766F02">
        <w:rPr>
          <w:color w:val="000000" w:themeColor="text1"/>
          <w:vertAlign w:val="superscript"/>
          <w:lang w:val="en-GB"/>
        </w:rPr>
        <w:t>,15</w:t>
      </w:r>
      <w:r w:rsidR="00BB346E" w:rsidRPr="00766F02">
        <w:rPr>
          <w:color w:val="000000" w:themeColor="text1"/>
          <w:lang w:val="en-GB"/>
        </w:rPr>
        <w:t>. Thirdly,</w:t>
      </w:r>
      <w:r w:rsidR="00A93435" w:rsidRPr="00766F02">
        <w:rPr>
          <w:color w:val="000000" w:themeColor="text1"/>
          <w:lang w:val="en-GB"/>
        </w:rPr>
        <w:t xml:space="preserve"> C</w:t>
      </w:r>
      <w:r w:rsidR="00BE0544" w:rsidRPr="00766F02">
        <w:rPr>
          <w:color w:val="000000" w:themeColor="text1"/>
          <w:lang w:val="en-GB"/>
        </w:rPr>
        <w:t>as12a</w:t>
      </w:r>
      <w:r w:rsidR="00A93435" w:rsidRPr="00766F02">
        <w:rPr>
          <w:color w:val="000000" w:themeColor="text1"/>
          <w:lang w:val="en-GB"/>
        </w:rPr>
        <w:t xml:space="preserve"> </w:t>
      </w:r>
      <w:r w:rsidR="00140B4F" w:rsidRPr="00766F02">
        <w:rPr>
          <w:color w:val="000000" w:themeColor="text1"/>
          <w:lang w:val="en-GB"/>
        </w:rPr>
        <w:t xml:space="preserve">target site </w:t>
      </w:r>
      <w:r w:rsidR="00140B4F" w:rsidRPr="00766F02">
        <w:rPr>
          <w:color w:val="000000" w:themeColor="text1"/>
          <w:lang w:val="en-GB"/>
        </w:rPr>
        <w:lastRenderedPageBreak/>
        <w:t xml:space="preserve">recognition requires a protospacer adjacent motif (PAM) </w:t>
      </w:r>
      <w:r w:rsidR="00A93435" w:rsidRPr="00766F02">
        <w:rPr>
          <w:color w:val="000000" w:themeColor="text1"/>
          <w:lang w:val="en-GB"/>
        </w:rPr>
        <w:t>at the 5’</w:t>
      </w:r>
      <w:r w:rsidR="00E65D0A" w:rsidRPr="00766F02">
        <w:rPr>
          <w:color w:val="000000" w:themeColor="text1"/>
          <w:lang w:val="en-GB"/>
        </w:rPr>
        <w:t> </w:t>
      </w:r>
      <w:r w:rsidR="00A93435" w:rsidRPr="00766F02">
        <w:rPr>
          <w:color w:val="000000" w:themeColor="text1"/>
          <w:lang w:val="en-GB"/>
        </w:rPr>
        <w:t>end from the target and cleaves a</w:t>
      </w:r>
      <w:r w:rsidR="00C65700" w:rsidRPr="00766F02">
        <w:rPr>
          <w:color w:val="000000" w:themeColor="text1"/>
          <w:lang w:val="en-GB"/>
        </w:rPr>
        <w:t>fter</w:t>
      </w:r>
      <w:r w:rsidR="00A93435" w:rsidRPr="00766F02">
        <w:rPr>
          <w:color w:val="000000" w:themeColor="text1"/>
          <w:lang w:val="en-GB"/>
        </w:rPr>
        <w:t xml:space="preserve"> the</w:t>
      </w:r>
      <w:r w:rsidR="00C65700" w:rsidRPr="00766F02">
        <w:rPr>
          <w:color w:val="000000" w:themeColor="text1"/>
          <w:lang w:val="en-GB"/>
        </w:rPr>
        <w:t xml:space="preserve"> +18/+23 </w:t>
      </w:r>
      <w:r w:rsidR="00A93435" w:rsidRPr="00766F02">
        <w:rPr>
          <w:color w:val="000000" w:themeColor="text1"/>
          <w:lang w:val="en-GB"/>
        </w:rPr>
        <w:t>position</w:t>
      </w:r>
      <w:r w:rsidR="00C65700" w:rsidRPr="00766F02">
        <w:rPr>
          <w:color w:val="000000" w:themeColor="text1"/>
          <w:lang w:val="en-GB"/>
        </w:rPr>
        <w:t xml:space="preserve"> </w:t>
      </w:r>
      <w:r w:rsidR="00A93435" w:rsidRPr="00766F02">
        <w:rPr>
          <w:color w:val="000000" w:themeColor="text1"/>
          <w:lang w:val="en-GB"/>
        </w:rPr>
        <w:t xml:space="preserve">from </w:t>
      </w:r>
      <w:r w:rsidR="00140B4F" w:rsidRPr="00766F02">
        <w:rPr>
          <w:color w:val="000000" w:themeColor="text1"/>
          <w:lang w:val="en-GB"/>
        </w:rPr>
        <w:t xml:space="preserve">its </w:t>
      </w:r>
      <w:r w:rsidR="00A93435" w:rsidRPr="00766F02">
        <w:rPr>
          <w:color w:val="000000" w:themeColor="text1"/>
          <w:lang w:val="en-GB"/>
        </w:rPr>
        <w:t xml:space="preserve">PAM resulting in </w:t>
      </w:r>
      <w:r w:rsidR="003941CC" w:rsidRPr="00766F02">
        <w:rPr>
          <w:color w:val="000000" w:themeColor="text1"/>
          <w:lang w:val="en-GB"/>
        </w:rPr>
        <w:t xml:space="preserve">cleaved </w:t>
      </w:r>
      <w:r w:rsidR="007C5893" w:rsidRPr="00766F02">
        <w:rPr>
          <w:color w:val="000000" w:themeColor="text1"/>
          <w:lang w:val="en-GB"/>
        </w:rPr>
        <w:t xml:space="preserve">DNA with </w:t>
      </w:r>
      <w:r w:rsidR="00A93435" w:rsidRPr="00766F02">
        <w:rPr>
          <w:color w:val="000000" w:themeColor="text1"/>
          <w:lang w:val="en-GB"/>
        </w:rPr>
        <w:t xml:space="preserve">sticky ends, whereas Cas9 </w:t>
      </w:r>
      <w:r w:rsidR="00140B4F" w:rsidRPr="00766F02">
        <w:rPr>
          <w:color w:val="000000" w:themeColor="text1"/>
          <w:lang w:val="en-GB"/>
        </w:rPr>
        <w:t xml:space="preserve">requires a </w:t>
      </w:r>
      <w:r w:rsidR="00A93435" w:rsidRPr="00766F02">
        <w:rPr>
          <w:color w:val="000000" w:themeColor="text1"/>
          <w:lang w:val="en-GB"/>
        </w:rPr>
        <w:t>PAM located on the 3’ end from the target and cleaves a</w:t>
      </w:r>
      <w:r w:rsidR="00C65700" w:rsidRPr="00766F02">
        <w:rPr>
          <w:color w:val="000000" w:themeColor="text1"/>
          <w:lang w:val="en-GB"/>
        </w:rPr>
        <w:t>f</w:t>
      </w:r>
      <w:r w:rsidR="00A93435" w:rsidRPr="00766F02">
        <w:rPr>
          <w:color w:val="000000" w:themeColor="text1"/>
          <w:lang w:val="en-GB"/>
        </w:rPr>
        <w:t>t</w:t>
      </w:r>
      <w:r w:rsidR="00C65700" w:rsidRPr="00766F02">
        <w:rPr>
          <w:color w:val="000000" w:themeColor="text1"/>
          <w:lang w:val="en-GB"/>
        </w:rPr>
        <w:t>er</w:t>
      </w:r>
      <w:r w:rsidR="00A93435" w:rsidRPr="00766F02">
        <w:rPr>
          <w:color w:val="000000" w:themeColor="text1"/>
          <w:lang w:val="en-GB"/>
        </w:rPr>
        <w:t xml:space="preserve"> the </w:t>
      </w:r>
      <w:r w:rsidR="00023B15" w:rsidRPr="00766F02">
        <w:rPr>
          <w:color w:val="000000" w:themeColor="text1"/>
          <w:lang w:val="en-GB"/>
        </w:rPr>
        <w:t>-</w:t>
      </w:r>
      <w:r w:rsidR="00140B4F" w:rsidRPr="00766F02">
        <w:rPr>
          <w:color w:val="000000" w:themeColor="text1"/>
          <w:lang w:val="en-GB"/>
        </w:rPr>
        <w:t>3</w:t>
      </w:r>
      <w:r w:rsidR="00E65D0A" w:rsidRPr="00766F02">
        <w:rPr>
          <w:color w:val="000000" w:themeColor="text1"/>
          <w:lang w:val="en-GB"/>
        </w:rPr>
        <w:t xml:space="preserve"> </w:t>
      </w:r>
      <w:r w:rsidR="00A93435" w:rsidRPr="00766F02">
        <w:rPr>
          <w:color w:val="000000" w:themeColor="text1"/>
          <w:lang w:val="en-GB"/>
        </w:rPr>
        <w:t>position</w:t>
      </w:r>
      <w:r w:rsidR="00140B4F" w:rsidRPr="00766F02">
        <w:rPr>
          <w:color w:val="000000" w:themeColor="text1"/>
          <w:lang w:val="en-GB"/>
        </w:rPr>
        <w:t xml:space="preserve"> </w:t>
      </w:r>
      <w:r w:rsidR="00A93435" w:rsidRPr="00766F02">
        <w:rPr>
          <w:color w:val="000000" w:themeColor="text1"/>
          <w:lang w:val="en-GB"/>
        </w:rPr>
        <w:t xml:space="preserve">creating blunt </w:t>
      </w:r>
      <w:r w:rsidR="00753D39" w:rsidRPr="00766F02">
        <w:rPr>
          <w:color w:val="000000" w:themeColor="text1"/>
          <w:lang w:val="en-GB"/>
        </w:rPr>
        <w:t>end</w:t>
      </w:r>
      <w:r w:rsidR="003941CC" w:rsidRPr="00766F02">
        <w:rPr>
          <w:color w:val="000000" w:themeColor="text1"/>
          <w:lang w:val="en-GB"/>
        </w:rPr>
        <w:t xml:space="preserve"> cuts</w:t>
      </w:r>
      <w:r w:rsidR="007C5893" w:rsidRPr="00766F02">
        <w:rPr>
          <w:color w:val="000000" w:themeColor="text1"/>
          <w:lang w:val="en-GB"/>
        </w:rPr>
        <w:t xml:space="preserve"> </w:t>
      </w:r>
      <w:r w:rsidR="003941CC" w:rsidRPr="00766F02">
        <w:rPr>
          <w:color w:val="000000" w:themeColor="text1"/>
          <w:lang w:val="en-GB"/>
        </w:rPr>
        <w:t>in</w:t>
      </w:r>
      <w:r w:rsidR="007C5893" w:rsidRPr="00766F02">
        <w:rPr>
          <w:color w:val="000000" w:themeColor="text1"/>
          <w:lang w:val="en-GB"/>
        </w:rPr>
        <w:t xml:space="preserve"> the DNA</w:t>
      </w:r>
      <w:r w:rsidR="005C099D" w:rsidRPr="00766F02">
        <w:rPr>
          <w:color w:val="000000" w:themeColor="text1"/>
          <w:vertAlign w:val="superscript"/>
          <w:lang w:val="en-GB"/>
        </w:rPr>
        <w:t>12</w:t>
      </w:r>
      <w:r w:rsidR="00A93435" w:rsidRPr="00766F02">
        <w:rPr>
          <w:color w:val="000000" w:themeColor="text1"/>
          <w:lang w:val="en-GB"/>
        </w:rPr>
        <w:t xml:space="preserve">. </w:t>
      </w:r>
      <w:r w:rsidR="003F44B7" w:rsidRPr="00766F02">
        <w:rPr>
          <w:color w:val="000000" w:themeColor="text1"/>
          <w:lang w:val="en-GB"/>
        </w:rPr>
        <w:t>Fourthly</w:t>
      </w:r>
      <w:r w:rsidR="00A93435" w:rsidRPr="00766F02">
        <w:rPr>
          <w:color w:val="000000" w:themeColor="text1"/>
          <w:lang w:val="en-GB"/>
        </w:rPr>
        <w:t xml:space="preserve">, the </w:t>
      </w:r>
      <w:r w:rsidR="00753D39" w:rsidRPr="00766F02">
        <w:rPr>
          <w:color w:val="000000" w:themeColor="text1"/>
          <w:lang w:val="en-GB"/>
        </w:rPr>
        <w:t xml:space="preserve">consensus </w:t>
      </w:r>
      <w:r w:rsidR="00A93435" w:rsidRPr="00766F02">
        <w:rPr>
          <w:color w:val="000000" w:themeColor="text1"/>
          <w:lang w:val="en-GB"/>
        </w:rPr>
        <w:t xml:space="preserve">nucleotide sequence of </w:t>
      </w:r>
      <w:r w:rsidR="00753D39" w:rsidRPr="00766F02">
        <w:rPr>
          <w:color w:val="000000" w:themeColor="text1"/>
          <w:lang w:val="en-GB"/>
        </w:rPr>
        <w:t xml:space="preserve">the </w:t>
      </w:r>
      <w:r w:rsidR="00A93435" w:rsidRPr="00766F02">
        <w:rPr>
          <w:color w:val="000000" w:themeColor="text1"/>
          <w:lang w:val="en-GB"/>
        </w:rPr>
        <w:t>PAM differs between C</w:t>
      </w:r>
      <w:r w:rsidR="00BE0544" w:rsidRPr="00766F02">
        <w:rPr>
          <w:color w:val="000000" w:themeColor="text1"/>
          <w:lang w:val="en-GB"/>
        </w:rPr>
        <w:t>as</w:t>
      </w:r>
      <w:r w:rsidR="00A93435" w:rsidRPr="00766F02">
        <w:rPr>
          <w:color w:val="000000" w:themeColor="text1"/>
          <w:lang w:val="en-GB"/>
        </w:rPr>
        <w:t>1</w:t>
      </w:r>
      <w:r w:rsidR="00BE0544" w:rsidRPr="00766F02">
        <w:rPr>
          <w:color w:val="000000" w:themeColor="text1"/>
          <w:lang w:val="en-GB"/>
        </w:rPr>
        <w:t>2a</w:t>
      </w:r>
      <w:r w:rsidR="00A93435" w:rsidRPr="00766F02">
        <w:rPr>
          <w:color w:val="000000" w:themeColor="text1"/>
          <w:lang w:val="en-GB"/>
        </w:rPr>
        <w:t xml:space="preserve"> (</w:t>
      </w:r>
      <w:r w:rsidR="000F51AE" w:rsidRPr="00766F02">
        <w:rPr>
          <w:color w:val="000000" w:themeColor="text1"/>
          <w:lang w:val="en-GB"/>
        </w:rPr>
        <w:t>(T)TTV</w:t>
      </w:r>
      <w:r w:rsidR="00A93435" w:rsidRPr="00766F02">
        <w:rPr>
          <w:color w:val="000000" w:themeColor="text1"/>
          <w:lang w:val="en-GB"/>
        </w:rPr>
        <w:t>) and Cas9 (NGG)</w:t>
      </w:r>
      <w:r w:rsidR="00753D39" w:rsidRPr="00766F02">
        <w:rPr>
          <w:color w:val="000000" w:themeColor="text1"/>
          <w:lang w:val="en-GB"/>
        </w:rPr>
        <w:t>, which</w:t>
      </w:r>
      <w:r w:rsidR="0024448C" w:rsidRPr="00766F02">
        <w:rPr>
          <w:color w:val="000000" w:themeColor="text1"/>
          <w:lang w:val="en-GB"/>
        </w:rPr>
        <w:t xml:space="preserve"> makes Cas12a a promising candidate for targeting </w:t>
      </w:r>
      <w:r w:rsidR="000F51AE" w:rsidRPr="00766F02">
        <w:rPr>
          <w:color w:val="000000" w:themeColor="text1"/>
          <w:lang w:val="en-GB"/>
        </w:rPr>
        <w:t xml:space="preserve">T-rich </w:t>
      </w:r>
      <w:r w:rsidR="00DE2F55" w:rsidRPr="00766F02">
        <w:rPr>
          <w:color w:val="000000" w:themeColor="text1"/>
          <w:lang w:val="en-GB"/>
        </w:rPr>
        <w:t xml:space="preserve">promoter and terminator </w:t>
      </w:r>
      <w:r w:rsidR="0024448C" w:rsidRPr="00766F02">
        <w:rPr>
          <w:color w:val="000000" w:themeColor="text1"/>
          <w:lang w:val="en-GB"/>
        </w:rPr>
        <w:t>sequences</w:t>
      </w:r>
      <w:r w:rsidR="005C099D" w:rsidRPr="00766F02">
        <w:rPr>
          <w:color w:val="000000" w:themeColor="text1"/>
          <w:vertAlign w:val="superscript"/>
          <w:lang w:val="en-GB"/>
        </w:rPr>
        <w:t>1</w:t>
      </w:r>
      <w:r w:rsidR="000C4DD0" w:rsidRPr="00766F02">
        <w:rPr>
          <w:color w:val="000000" w:themeColor="text1"/>
          <w:vertAlign w:val="superscript"/>
          <w:lang w:val="en-GB"/>
        </w:rPr>
        <w:t>6</w:t>
      </w:r>
      <w:r w:rsidR="0024448C" w:rsidRPr="00766F02">
        <w:rPr>
          <w:color w:val="000000" w:themeColor="text1"/>
          <w:lang w:val="en-GB"/>
        </w:rPr>
        <w:t>.</w:t>
      </w:r>
      <w:r w:rsidR="003F44B7" w:rsidRPr="00766F02">
        <w:rPr>
          <w:color w:val="000000" w:themeColor="text1"/>
          <w:lang w:val="en-GB"/>
        </w:rPr>
        <w:t xml:space="preserve"> Finally, a recent study reported greater target specificity for Cas12a than for </w:t>
      </w:r>
      <w:r w:rsidR="001303A2" w:rsidRPr="00766F02">
        <w:rPr>
          <w:color w:val="000000" w:themeColor="text1"/>
          <w:lang w:val="en-GB"/>
        </w:rPr>
        <w:t xml:space="preserve">the native </w:t>
      </w:r>
      <w:r w:rsidR="003F44B7" w:rsidRPr="00766F02">
        <w:rPr>
          <w:color w:val="000000" w:themeColor="text1"/>
          <w:lang w:val="en-GB"/>
        </w:rPr>
        <w:t>Cas9</w:t>
      </w:r>
      <w:r w:rsidR="005C099D" w:rsidRPr="00766F02">
        <w:rPr>
          <w:color w:val="000000" w:themeColor="text1"/>
          <w:vertAlign w:val="superscript"/>
          <w:lang w:val="en-GB"/>
        </w:rPr>
        <w:t>1</w:t>
      </w:r>
      <w:r w:rsidR="000C4DD0" w:rsidRPr="00766F02">
        <w:rPr>
          <w:color w:val="000000" w:themeColor="text1"/>
          <w:vertAlign w:val="superscript"/>
          <w:lang w:val="en-GB"/>
        </w:rPr>
        <w:t>7</w:t>
      </w:r>
      <w:r w:rsidR="003F44B7" w:rsidRPr="00766F02">
        <w:rPr>
          <w:color w:val="000000" w:themeColor="text1"/>
          <w:lang w:val="en-GB"/>
        </w:rPr>
        <w:t>.</w:t>
      </w:r>
    </w:p>
    <w:p w14:paraId="28B1D110" w14:textId="77777777" w:rsidR="00766F02" w:rsidRPr="00766F02" w:rsidRDefault="00766F02" w:rsidP="00766F02">
      <w:pPr>
        <w:ind w:left="0"/>
        <w:jc w:val="both"/>
        <w:rPr>
          <w:color w:val="000000" w:themeColor="text1"/>
          <w:lang w:val="en-GB"/>
        </w:rPr>
      </w:pPr>
    </w:p>
    <w:p w14:paraId="48AE1E31" w14:textId="6655B59F" w:rsidR="00703B67" w:rsidRPr="00766F02" w:rsidRDefault="00A1419E" w:rsidP="00766F02">
      <w:pPr>
        <w:ind w:left="0"/>
        <w:jc w:val="both"/>
        <w:rPr>
          <w:color w:val="000000" w:themeColor="text1"/>
          <w:lang w:val="en-GB"/>
        </w:rPr>
      </w:pPr>
      <w:r w:rsidRPr="00766F02">
        <w:rPr>
          <w:color w:val="000000" w:themeColor="text1"/>
          <w:lang w:val="en-GB"/>
        </w:rPr>
        <w:t>W</w:t>
      </w:r>
      <w:r w:rsidR="00A93435" w:rsidRPr="00766F02">
        <w:rPr>
          <w:color w:val="000000" w:themeColor="text1"/>
          <w:lang w:val="en-GB"/>
        </w:rPr>
        <w:t xml:space="preserve">e present </w:t>
      </w:r>
      <w:r w:rsidR="00B95B5F" w:rsidRPr="00766F02">
        <w:rPr>
          <w:color w:val="000000" w:themeColor="text1"/>
          <w:lang w:val="en-GB"/>
        </w:rPr>
        <w:t>a protocol</w:t>
      </w:r>
      <w:r w:rsidR="00A93435" w:rsidRPr="00766F02">
        <w:rPr>
          <w:color w:val="000000" w:themeColor="text1"/>
          <w:lang w:val="en-GB"/>
        </w:rPr>
        <w:t xml:space="preserve"> </w:t>
      </w:r>
      <w:r w:rsidR="00B95B5F" w:rsidRPr="00766F02">
        <w:rPr>
          <w:color w:val="000000" w:themeColor="text1"/>
          <w:lang w:val="en-GB"/>
        </w:rPr>
        <w:t>for</w:t>
      </w:r>
      <w:r w:rsidR="00A93435" w:rsidRPr="00766F02">
        <w:rPr>
          <w:color w:val="000000" w:themeColor="text1"/>
          <w:lang w:val="en-GB"/>
        </w:rPr>
        <w:t xml:space="preserve"> </w:t>
      </w:r>
      <w:r w:rsidR="006E4A34" w:rsidRPr="00766F02">
        <w:rPr>
          <w:color w:val="000000" w:themeColor="text1"/>
          <w:lang w:val="en-GB"/>
        </w:rPr>
        <w:t xml:space="preserve">using the </w:t>
      </w:r>
      <w:r w:rsidR="00A93435" w:rsidRPr="00766F02">
        <w:rPr>
          <w:color w:val="000000" w:themeColor="text1"/>
          <w:lang w:val="en-GB"/>
        </w:rPr>
        <w:t>CRISPR</w:t>
      </w:r>
      <w:r w:rsidR="00B95B5F" w:rsidRPr="00766F02">
        <w:rPr>
          <w:color w:val="000000" w:themeColor="text1"/>
          <w:lang w:val="en-GB"/>
        </w:rPr>
        <w:t>/Cas12a</w:t>
      </w:r>
      <w:r w:rsidR="00A93435" w:rsidRPr="00766F02">
        <w:rPr>
          <w:color w:val="000000" w:themeColor="text1"/>
          <w:lang w:val="en-GB"/>
        </w:rPr>
        <w:t xml:space="preserve"> system for</w:t>
      </w:r>
      <w:r w:rsidR="00627BA1" w:rsidRPr="00766F02">
        <w:rPr>
          <w:color w:val="000000" w:themeColor="text1"/>
          <w:lang w:val="en-GB"/>
        </w:rPr>
        <w:t xml:space="preserve"> </w:t>
      </w:r>
      <w:r w:rsidR="00A93435" w:rsidRPr="00766F02">
        <w:rPr>
          <w:color w:val="000000" w:themeColor="text1"/>
          <w:lang w:val="en-GB"/>
        </w:rPr>
        <w:t xml:space="preserve">genome editing of </w:t>
      </w:r>
      <w:r w:rsidR="00A93435" w:rsidRPr="00766F02">
        <w:rPr>
          <w:i/>
          <w:color w:val="000000" w:themeColor="text1"/>
          <w:lang w:val="en-GB"/>
        </w:rPr>
        <w:t>Saccharomyces cerevisiae</w:t>
      </w:r>
      <w:r w:rsidR="00A93435" w:rsidRPr="00766F02">
        <w:rPr>
          <w:color w:val="000000" w:themeColor="text1"/>
          <w:lang w:val="en-GB"/>
        </w:rPr>
        <w:t xml:space="preserve"> with </w:t>
      </w:r>
      <w:r w:rsidR="003E7A55" w:rsidRPr="00766F02">
        <w:rPr>
          <w:color w:val="000000" w:themeColor="text1"/>
          <w:lang w:val="en-GB"/>
        </w:rPr>
        <w:t xml:space="preserve">a </w:t>
      </w:r>
      <w:r w:rsidR="00A93435" w:rsidRPr="00766F02">
        <w:rPr>
          <w:color w:val="000000" w:themeColor="text1"/>
          <w:lang w:val="en-GB"/>
        </w:rPr>
        <w:t xml:space="preserve">particular focus on </w:t>
      </w:r>
      <w:r w:rsidR="00257216" w:rsidRPr="00766F02">
        <w:rPr>
          <w:color w:val="000000" w:themeColor="text1"/>
          <w:lang w:val="en-GB"/>
        </w:rPr>
        <w:t>the</w:t>
      </w:r>
      <w:r w:rsidR="00A93435" w:rsidRPr="00766F02">
        <w:rPr>
          <w:color w:val="000000" w:themeColor="text1"/>
          <w:lang w:val="en-GB"/>
        </w:rPr>
        <w:t xml:space="preserve"> introduction of </w:t>
      </w:r>
      <w:r w:rsidR="003E7A55" w:rsidRPr="00766F02">
        <w:rPr>
          <w:color w:val="000000" w:themeColor="text1"/>
          <w:lang w:val="en-GB"/>
        </w:rPr>
        <w:t xml:space="preserve">multiple DNA expression cassettes </w:t>
      </w:r>
      <w:r w:rsidR="00A93435" w:rsidRPr="00766F02">
        <w:rPr>
          <w:color w:val="000000" w:themeColor="text1"/>
          <w:lang w:val="en-GB"/>
        </w:rPr>
        <w:t xml:space="preserve">into </w:t>
      </w:r>
      <w:r w:rsidR="003E7A55" w:rsidRPr="00766F02">
        <w:rPr>
          <w:color w:val="000000" w:themeColor="text1"/>
          <w:lang w:val="en-GB"/>
        </w:rPr>
        <w:t xml:space="preserve">independent genomic </w:t>
      </w:r>
      <w:r w:rsidR="00A93435" w:rsidRPr="00766F02">
        <w:rPr>
          <w:color w:val="000000" w:themeColor="text1"/>
          <w:lang w:val="en-GB"/>
        </w:rPr>
        <w:t>loci simultaneously</w:t>
      </w:r>
      <w:r w:rsidR="009369C7" w:rsidRPr="00766F02">
        <w:rPr>
          <w:color w:val="000000" w:themeColor="text1"/>
          <w:lang w:val="en-GB"/>
        </w:rPr>
        <w:t xml:space="preserve"> (multiplex genome editing)</w:t>
      </w:r>
      <w:r w:rsidR="00796370" w:rsidRPr="00766F02">
        <w:rPr>
          <w:color w:val="000000" w:themeColor="text1"/>
          <w:lang w:val="en-GB"/>
        </w:rPr>
        <w:t xml:space="preserve"> </w:t>
      </w:r>
      <w:r w:rsidR="00880E06" w:rsidRPr="00766F02">
        <w:rPr>
          <w:color w:val="000000" w:themeColor="text1"/>
          <w:lang w:val="en-GB"/>
        </w:rPr>
        <w:t xml:space="preserve">using </w:t>
      </w:r>
      <w:r w:rsidR="00796370" w:rsidRPr="00766F02">
        <w:rPr>
          <w:color w:val="000000" w:themeColor="text1"/>
          <w:lang w:val="en-GB"/>
        </w:rPr>
        <w:t xml:space="preserve">a </w:t>
      </w:r>
      <w:r w:rsidR="002D7006" w:rsidRPr="00766F02">
        <w:rPr>
          <w:color w:val="000000" w:themeColor="text1"/>
          <w:lang w:val="en-GB"/>
        </w:rPr>
        <w:t xml:space="preserve">single </w:t>
      </w:r>
      <w:r w:rsidR="00796370" w:rsidRPr="00766F02">
        <w:rPr>
          <w:color w:val="000000" w:themeColor="text1"/>
          <w:lang w:val="en-GB"/>
        </w:rPr>
        <w:t>crRNA array</w:t>
      </w:r>
      <w:r w:rsidR="00F724E9" w:rsidRPr="00766F02">
        <w:rPr>
          <w:color w:val="000000" w:themeColor="text1"/>
          <w:lang w:val="en-GB"/>
        </w:rPr>
        <w:t xml:space="preserve">. The key steps of the protocol are </w:t>
      </w:r>
      <w:r w:rsidR="007E0B11" w:rsidRPr="00766F02">
        <w:rPr>
          <w:color w:val="000000" w:themeColor="text1"/>
          <w:lang w:val="en-GB"/>
        </w:rPr>
        <w:t>depicted in</w:t>
      </w:r>
      <w:r w:rsidR="001604AF" w:rsidRPr="00766F02">
        <w:rPr>
          <w:color w:val="000000" w:themeColor="text1"/>
          <w:lang w:val="en-GB"/>
        </w:rPr>
        <w:t xml:space="preserve"> </w:t>
      </w:r>
      <w:r w:rsidR="001604AF" w:rsidRPr="00C722C0">
        <w:rPr>
          <w:b/>
          <w:color w:val="000000" w:themeColor="text1"/>
          <w:lang w:val="en-GB"/>
        </w:rPr>
        <w:t>Figure 1</w:t>
      </w:r>
      <w:r w:rsidR="00A93435" w:rsidRPr="00766F02">
        <w:rPr>
          <w:color w:val="000000" w:themeColor="text1"/>
          <w:lang w:val="en-GB"/>
        </w:rPr>
        <w:t xml:space="preserve">. As </w:t>
      </w:r>
      <w:r w:rsidR="00B95B5F" w:rsidRPr="00766F02">
        <w:rPr>
          <w:color w:val="000000" w:themeColor="text1"/>
          <w:lang w:val="en-GB"/>
        </w:rPr>
        <w:t xml:space="preserve">a </w:t>
      </w:r>
      <w:r w:rsidR="00A93435" w:rsidRPr="00766F02">
        <w:rPr>
          <w:color w:val="000000" w:themeColor="text1"/>
          <w:lang w:val="en-GB"/>
        </w:rPr>
        <w:t xml:space="preserve">proof of concept, </w:t>
      </w:r>
      <w:r w:rsidR="00B95B5F" w:rsidRPr="00766F02">
        <w:rPr>
          <w:color w:val="000000" w:themeColor="text1"/>
          <w:lang w:val="en-GB"/>
        </w:rPr>
        <w:t xml:space="preserve">the </w:t>
      </w:r>
      <w:r w:rsidR="00A93435" w:rsidRPr="00766F02">
        <w:rPr>
          <w:color w:val="000000" w:themeColor="text1"/>
          <w:lang w:val="en-GB"/>
        </w:rPr>
        <w:t>CRISPR</w:t>
      </w:r>
      <w:r w:rsidR="00B95B5F" w:rsidRPr="00766F02">
        <w:rPr>
          <w:color w:val="000000" w:themeColor="text1"/>
          <w:lang w:val="en-GB"/>
        </w:rPr>
        <w:t>/Cas12a</w:t>
      </w:r>
      <w:r w:rsidR="00A93435" w:rsidRPr="00766F02">
        <w:rPr>
          <w:color w:val="000000" w:themeColor="text1"/>
          <w:lang w:val="en-GB"/>
        </w:rPr>
        <w:t xml:space="preserve"> system</w:t>
      </w:r>
      <w:r w:rsidR="00B95B5F" w:rsidRPr="00766F02">
        <w:rPr>
          <w:color w:val="000000" w:themeColor="text1"/>
          <w:lang w:val="en-GB"/>
        </w:rPr>
        <w:t xml:space="preserve"> </w:t>
      </w:r>
      <w:r w:rsidR="004E382C" w:rsidRPr="00766F02">
        <w:rPr>
          <w:color w:val="000000" w:themeColor="text1"/>
          <w:lang w:val="en-GB"/>
        </w:rPr>
        <w:t>was</w:t>
      </w:r>
      <w:r w:rsidR="00A93435" w:rsidRPr="00766F02">
        <w:rPr>
          <w:color w:val="000000" w:themeColor="text1"/>
          <w:lang w:val="en-GB"/>
        </w:rPr>
        <w:t xml:space="preserve"> </w:t>
      </w:r>
      <w:r w:rsidR="003E7A55" w:rsidRPr="00766F02">
        <w:rPr>
          <w:color w:val="000000" w:themeColor="text1"/>
          <w:lang w:val="en-GB"/>
        </w:rPr>
        <w:t>applied for introduc</w:t>
      </w:r>
      <w:r w:rsidR="00533923" w:rsidRPr="00766F02">
        <w:rPr>
          <w:color w:val="000000" w:themeColor="text1"/>
          <w:lang w:val="en-GB"/>
        </w:rPr>
        <w:t>tion of</w:t>
      </w:r>
      <w:r w:rsidR="00A93435" w:rsidRPr="00766F02">
        <w:rPr>
          <w:color w:val="000000" w:themeColor="text1"/>
          <w:lang w:val="en-GB"/>
        </w:rPr>
        <w:t xml:space="preserve"> three </w:t>
      </w:r>
      <w:r w:rsidR="003E7A55" w:rsidRPr="00766F02">
        <w:rPr>
          <w:color w:val="000000" w:themeColor="text1"/>
          <w:lang w:val="en-GB"/>
        </w:rPr>
        <w:t xml:space="preserve">expression cassettes </w:t>
      </w:r>
      <w:r w:rsidR="004474CD" w:rsidRPr="00766F02">
        <w:rPr>
          <w:color w:val="000000" w:themeColor="text1"/>
          <w:lang w:val="en-GB"/>
        </w:rPr>
        <w:t xml:space="preserve">into the genome of </w:t>
      </w:r>
      <w:r w:rsidR="004474CD" w:rsidRPr="00766F02">
        <w:rPr>
          <w:i/>
          <w:color w:val="000000" w:themeColor="text1"/>
          <w:lang w:val="en-GB"/>
        </w:rPr>
        <w:t>S. cerevisiae</w:t>
      </w:r>
      <w:r w:rsidR="004474CD" w:rsidRPr="00766F02" w:rsidDel="003E7A55">
        <w:rPr>
          <w:color w:val="000000" w:themeColor="text1"/>
          <w:lang w:val="en-GB"/>
        </w:rPr>
        <w:t xml:space="preserve"> </w:t>
      </w:r>
      <w:r w:rsidR="003E7A55" w:rsidRPr="00766F02">
        <w:rPr>
          <w:color w:val="000000" w:themeColor="text1"/>
          <w:lang w:val="en-GB"/>
        </w:rPr>
        <w:t xml:space="preserve">which </w:t>
      </w:r>
      <w:r w:rsidR="00703B67" w:rsidRPr="00766F02">
        <w:rPr>
          <w:color w:val="000000" w:themeColor="text1"/>
          <w:lang w:val="en-GB"/>
        </w:rPr>
        <w:t>enabl</w:t>
      </w:r>
      <w:r w:rsidR="00880E06" w:rsidRPr="00766F02">
        <w:rPr>
          <w:color w:val="000000" w:themeColor="text1"/>
          <w:lang w:val="en-GB"/>
        </w:rPr>
        <w:t>e</w:t>
      </w:r>
      <w:r w:rsidR="00A93435" w:rsidRPr="00766F02">
        <w:rPr>
          <w:color w:val="000000" w:themeColor="text1"/>
          <w:lang w:val="en-GB"/>
        </w:rPr>
        <w:t xml:space="preserve"> the </w:t>
      </w:r>
      <w:r w:rsidR="00B95B5F" w:rsidRPr="00766F02">
        <w:rPr>
          <w:color w:val="000000" w:themeColor="text1"/>
          <w:lang w:val="en-GB"/>
        </w:rPr>
        <w:t>production</w:t>
      </w:r>
      <w:r w:rsidR="00A93435" w:rsidRPr="00766F02">
        <w:rPr>
          <w:color w:val="000000" w:themeColor="text1"/>
          <w:lang w:val="en-GB"/>
        </w:rPr>
        <w:t xml:space="preserve"> of β-carotene</w:t>
      </w:r>
      <w:r w:rsidR="005C099D" w:rsidRPr="00766F02">
        <w:rPr>
          <w:color w:val="000000" w:themeColor="text1"/>
          <w:vertAlign w:val="superscript"/>
          <w:lang w:val="en-GB"/>
        </w:rPr>
        <w:t>1</w:t>
      </w:r>
      <w:r w:rsidR="000C4DD0" w:rsidRPr="00766F02">
        <w:rPr>
          <w:color w:val="000000" w:themeColor="text1"/>
          <w:vertAlign w:val="superscript"/>
          <w:lang w:val="en-GB"/>
        </w:rPr>
        <w:t>8</w:t>
      </w:r>
      <w:r w:rsidR="004474CD" w:rsidRPr="00766F02">
        <w:rPr>
          <w:color w:val="000000" w:themeColor="text1"/>
          <w:lang w:val="en-GB"/>
        </w:rPr>
        <w:t xml:space="preserve"> as </w:t>
      </w:r>
      <w:r w:rsidR="009E5E58" w:rsidRPr="00766F02">
        <w:rPr>
          <w:color w:val="000000" w:themeColor="text1"/>
          <w:lang w:val="en-GB"/>
        </w:rPr>
        <w:t xml:space="preserve">schematically </w:t>
      </w:r>
      <w:r w:rsidR="007E0B11" w:rsidRPr="00766F02">
        <w:rPr>
          <w:color w:val="000000" w:themeColor="text1"/>
          <w:lang w:val="en-GB"/>
        </w:rPr>
        <w:t xml:space="preserve">shown </w:t>
      </w:r>
      <w:r w:rsidR="009E5E58" w:rsidRPr="00766F02">
        <w:rPr>
          <w:color w:val="000000" w:themeColor="text1"/>
          <w:lang w:val="en-GB"/>
        </w:rPr>
        <w:t xml:space="preserve">in </w:t>
      </w:r>
      <w:r w:rsidR="009E5E58" w:rsidRPr="00C722C0">
        <w:rPr>
          <w:b/>
          <w:color w:val="000000" w:themeColor="text1"/>
          <w:lang w:val="en-GB"/>
        </w:rPr>
        <w:t xml:space="preserve">Figure </w:t>
      </w:r>
      <w:r w:rsidR="001604AF" w:rsidRPr="00C722C0">
        <w:rPr>
          <w:b/>
          <w:color w:val="000000" w:themeColor="text1"/>
          <w:lang w:val="en-GB"/>
        </w:rPr>
        <w:t>2</w:t>
      </w:r>
      <w:r w:rsidR="00A93435" w:rsidRPr="00766F02">
        <w:rPr>
          <w:color w:val="000000" w:themeColor="text1"/>
          <w:lang w:val="en-GB"/>
        </w:rPr>
        <w:t>.</w:t>
      </w:r>
      <w:r w:rsidR="004A7634" w:rsidRPr="00766F02">
        <w:rPr>
          <w:color w:val="000000" w:themeColor="text1"/>
          <w:lang w:val="en-GB"/>
        </w:rPr>
        <w:t xml:space="preserve"> </w:t>
      </w:r>
      <w:r w:rsidR="004A7634" w:rsidRPr="00766F02">
        <w:rPr>
          <w:lang w:val="en-GB"/>
        </w:rPr>
        <w:t>Production of β-carotene</w:t>
      </w:r>
      <w:r w:rsidR="004A7634" w:rsidRPr="00766F02">
        <w:rPr>
          <w:i/>
          <w:lang w:val="en-GB"/>
        </w:rPr>
        <w:t xml:space="preserve"> </w:t>
      </w:r>
      <w:r w:rsidR="004A7634" w:rsidRPr="00766F02">
        <w:rPr>
          <w:lang w:val="en-GB"/>
        </w:rPr>
        <w:t xml:space="preserve">affects </w:t>
      </w:r>
      <w:r w:rsidR="00880E06" w:rsidRPr="00766F02">
        <w:rPr>
          <w:lang w:val="en-GB"/>
        </w:rPr>
        <w:t xml:space="preserve">the </w:t>
      </w:r>
      <w:r w:rsidR="004A7634" w:rsidRPr="00766F02">
        <w:rPr>
          <w:lang w:val="en-GB"/>
        </w:rPr>
        <w:t xml:space="preserve">phenotype of </w:t>
      </w:r>
      <w:r w:rsidR="00A25EC2" w:rsidRPr="00766F02">
        <w:rPr>
          <w:i/>
          <w:lang w:val="en-GB"/>
        </w:rPr>
        <w:t>S. cerevisiae</w:t>
      </w:r>
      <w:r w:rsidR="00057822">
        <w:rPr>
          <w:lang w:val="en-GB"/>
        </w:rPr>
        <w:t xml:space="preserve">: </w:t>
      </w:r>
      <w:r w:rsidR="00057822" w:rsidRPr="00057822">
        <w:rPr>
          <w:lang w:val="en-GB"/>
        </w:rPr>
        <w:t>i.e.</w:t>
      </w:r>
      <w:r w:rsidR="00057822">
        <w:rPr>
          <w:lang w:val="en-GB"/>
        </w:rPr>
        <w:t>,</w:t>
      </w:r>
      <w:r w:rsidR="00A25EC2" w:rsidRPr="00766F02">
        <w:rPr>
          <w:lang w:val="en-GB"/>
        </w:rPr>
        <w:t xml:space="preserve"> u</w:t>
      </w:r>
      <w:r w:rsidR="004A7634" w:rsidRPr="00766F02">
        <w:rPr>
          <w:lang w:val="en-GB"/>
        </w:rPr>
        <w:t xml:space="preserve">pon </w:t>
      </w:r>
      <w:r w:rsidR="00A25EC2" w:rsidRPr="00766F02">
        <w:rPr>
          <w:lang w:val="en-GB"/>
        </w:rPr>
        <w:t>s</w:t>
      </w:r>
      <w:r w:rsidR="004A7634" w:rsidRPr="00766F02">
        <w:rPr>
          <w:lang w:val="en-GB"/>
        </w:rPr>
        <w:t xml:space="preserve">uccessful introduction of </w:t>
      </w:r>
      <w:r w:rsidR="001F527A" w:rsidRPr="00766F02">
        <w:rPr>
          <w:lang w:val="en-GB"/>
        </w:rPr>
        <w:t xml:space="preserve">all </w:t>
      </w:r>
      <w:r w:rsidR="004A7634" w:rsidRPr="00766F02">
        <w:rPr>
          <w:lang w:val="en-GB"/>
        </w:rPr>
        <w:t xml:space="preserve">three heterologous genes </w:t>
      </w:r>
      <w:r w:rsidR="00880E06" w:rsidRPr="00766F02">
        <w:rPr>
          <w:lang w:val="en-GB"/>
        </w:rPr>
        <w:t>required for carotenoids</w:t>
      </w:r>
      <w:r w:rsidR="004A7634" w:rsidRPr="00766F02">
        <w:rPr>
          <w:lang w:val="en-GB"/>
        </w:rPr>
        <w:t xml:space="preserve"> biosynthesis</w:t>
      </w:r>
      <w:r w:rsidR="00057822">
        <w:rPr>
          <w:lang w:val="en-GB"/>
        </w:rPr>
        <w:t>,</w:t>
      </w:r>
      <w:r w:rsidR="00A25EC2" w:rsidRPr="00766F02">
        <w:rPr>
          <w:lang w:val="en-GB"/>
        </w:rPr>
        <w:t xml:space="preserve"> the </w:t>
      </w:r>
      <w:r w:rsidR="00F41C9F" w:rsidRPr="00766F02">
        <w:rPr>
          <w:lang w:val="en-GB"/>
        </w:rPr>
        <w:t xml:space="preserve">white </w:t>
      </w:r>
      <w:r w:rsidR="00F41C9F" w:rsidRPr="00766F02">
        <w:rPr>
          <w:i/>
          <w:lang w:val="en-GB"/>
        </w:rPr>
        <w:t>S. cerevisiae</w:t>
      </w:r>
      <w:r w:rsidR="00F41C9F" w:rsidRPr="00766F02">
        <w:rPr>
          <w:lang w:val="en-GB"/>
        </w:rPr>
        <w:t xml:space="preserve"> </w:t>
      </w:r>
      <w:r w:rsidR="00A25EC2" w:rsidRPr="00766F02">
        <w:rPr>
          <w:lang w:val="en-GB"/>
        </w:rPr>
        <w:t>cells turn yellow</w:t>
      </w:r>
      <w:r w:rsidR="00D67327" w:rsidRPr="00766F02">
        <w:rPr>
          <w:lang w:val="en-GB"/>
        </w:rPr>
        <w:t xml:space="preserve"> or</w:t>
      </w:r>
      <w:r w:rsidR="00A25EC2" w:rsidRPr="00766F02">
        <w:rPr>
          <w:lang w:val="en-GB"/>
        </w:rPr>
        <w:t xml:space="preserve"> orange, depending on the expression strength of </w:t>
      </w:r>
      <w:r w:rsidR="00BD2DE4" w:rsidRPr="00766F02">
        <w:rPr>
          <w:lang w:val="en-GB"/>
        </w:rPr>
        <w:t xml:space="preserve">each gene’s </w:t>
      </w:r>
      <w:r w:rsidR="00A25EC2" w:rsidRPr="00766F02">
        <w:rPr>
          <w:lang w:val="en-GB"/>
        </w:rPr>
        <w:t>promoter.</w:t>
      </w:r>
      <w:r w:rsidR="004A7634" w:rsidRPr="00766F02">
        <w:rPr>
          <w:lang w:val="en-GB"/>
        </w:rPr>
        <w:t xml:space="preserve"> Due to the simp</w:t>
      </w:r>
      <w:r w:rsidR="00166A54" w:rsidRPr="00766F02">
        <w:rPr>
          <w:lang w:val="en-GB"/>
        </w:rPr>
        <w:t>le visual</w:t>
      </w:r>
      <w:r w:rsidR="004A7634" w:rsidRPr="00766F02">
        <w:rPr>
          <w:lang w:val="en-GB"/>
        </w:rPr>
        <w:t xml:space="preserve"> read-out </w:t>
      </w:r>
      <w:r w:rsidR="00166A54" w:rsidRPr="00766F02">
        <w:rPr>
          <w:lang w:val="en-GB"/>
        </w:rPr>
        <w:t xml:space="preserve">of </w:t>
      </w:r>
      <w:r w:rsidR="004A7634" w:rsidRPr="00766F02">
        <w:rPr>
          <w:lang w:val="en-GB"/>
        </w:rPr>
        <w:t>this pathway</w:t>
      </w:r>
      <w:r w:rsidR="00023B15" w:rsidRPr="00766F02">
        <w:rPr>
          <w:lang w:val="en-GB"/>
        </w:rPr>
        <w:t>,</w:t>
      </w:r>
      <w:r w:rsidR="004A7634" w:rsidRPr="00766F02">
        <w:rPr>
          <w:lang w:val="en-GB"/>
        </w:rPr>
        <w:t xml:space="preserve"> </w:t>
      </w:r>
      <w:r w:rsidR="00322AFC" w:rsidRPr="00766F02">
        <w:rPr>
          <w:lang w:val="en-GB"/>
        </w:rPr>
        <w:t xml:space="preserve">it has been </w:t>
      </w:r>
      <w:r w:rsidR="00583495" w:rsidRPr="00766F02">
        <w:rPr>
          <w:lang w:val="en-GB"/>
        </w:rPr>
        <w:t xml:space="preserve">introduced </w:t>
      </w:r>
      <w:r w:rsidR="004A7634" w:rsidRPr="00766F02">
        <w:rPr>
          <w:lang w:val="en-GB"/>
        </w:rPr>
        <w:t xml:space="preserve">to </w:t>
      </w:r>
      <w:r w:rsidR="001F527A" w:rsidRPr="00766F02">
        <w:rPr>
          <w:lang w:val="en-GB"/>
        </w:rPr>
        <w:t>develop</w:t>
      </w:r>
      <w:r w:rsidR="004A7634" w:rsidRPr="00766F02">
        <w:rPr>
          <w:lang w:val="en-GB"/>
        </w:rPr>
        <w:t xml:space="preserve"> </w:t>
      </w:r>
      <w:r w:rsidR="00371209" w:rsidRPr="00766F02">
        <w:rPr>
          <w:lang w:val="en-GB"/>
        </w:rPr>
        <w:t>advanced</w:t>
      </w:r>
      <w:r w:rsidR="001303A2" w:rsidRPr="00766F02">
        <w:rPr>
          <w:lang w:val="en-GB"/>
        </w:rPr>
        <w:t xml:space="preserve"> </w:t>
      </w:r>
      <w:r w:rsidR="004A7634" w:rsidRPr="00766F02">
        <w:rPr>
          <w:lang w:val="en-GB"/>
        </w:rPr>
        <w:t>CRISPR</w:t>
      </w:r>
      <w:r w:rsidR="001F527A" w:rsidRPr="00766F02">
        <w:rPr>
          <w:lang w:val="en-GB"/>
        </w:rPr>
        <w:t>-based</w:t>
      </w:r>
      <w:r w:rsidR="004A7634" w:rsidRPr="00766F02">
        <w:rPr>
          <w:lang w:val="en-GB"/>
        </w:rPr>
        <w:t xml:space="preserve"> systems</w:t>
      </w:r>
      <w:r w:rsidR="00322AFC" w:rsidRPr="00766F02">
        <w:rPr>
          <w:lang w:val="en-GB"/>
        </w:rPr>
        <w:t xml:space="preserve"> </w:t>
      </w:r>
      <w:r w:rsidR="001F527A" w:rsidRPr="00766F02">
        <w:rPr>
          <w:lang w:val="en-GB"/>
        </w:rPr>
        <w:t xml:space="preserve">and methods </w:t>
      </w:r>
      <w:r w:rsidR="00322AFC" w:rsidRPr="00766F02">
        <w:rPr>
          <w:lang w:val="en-GB"/>
        </w:rPr>
        <w:t>for genome editing</w:t>
      </w:r>
      <w:r w:rsidR="005C099D" w:rsidRPr="00766F02">
        <w:rPr>
          <w:vertAlign w:val="superscript"/>
          <w:lang w:val="en-GB"/>
        </w:rPr>
        <w:t>1</w:t>
      </w:r>
      <w:r w:rsidR="000C4DD0" w:rsidRPr="00766F02">
        <w:rPr>
          <w:vertAlign w:val="superscript"/>
          <w:lang w:val="en-GB"/>
        </w:rPr>
        <w:t>9</w:t>
      </w:r>
      <w:r w:rsidR="002C57B0" w:rsidRPr="00766F02">
        <w:rPr>
          <w:vertAlign w:val="superscript"/>
          <w:lang w:val="en-GB"/>
        </w:rPr>
        <w:t>,</w:t>
      </w:r>
      <w:r w:rsidR="000C4DD0" w:rsidRPr="00766F02">
        <w:rPr>
          <w:vertAlign w:val="superscript"/>
          <w:lang w:val="en-GB"/>
        </w:rPr>
        <w:t>20</w:t>
      </w:r>
      <w:r w:rsidR="004A7634" w:rsidRPr="00766F02">
        <w:rPr>
          <w:lang w:val="en-GB"/>
        </w:rPr>
        <w:t xml:space="preserve">. </w:t>
      </w:r>
      <w:r w:rsidR="00023B15" w:rsidRPr="00766F02">
        <w:rPr>
          <w:color w:val="000000" w:themeColor="text1"/>
          <w:lang w:val="en-GB"/>
        </w:rPr>
        <w:t xml:space="preserve">In this </w:t>
      </w:r>
      <w:r w:rsidR="00371209" w:rsidRPr="00766F02">
        <w:rPr>
          <w:color w:val="000000" w:themeColor="text1"/>
          <w:lang w:val="en-GB"/>
        </w:rPr>
        <w:t>work</w:t>
      </w:r>
      <w:r w:rsidR="00023B15" w:rsidRPr="00766F02">
        <w:rPr>
          <w:color w:val="000000" w:themeColor="text1"/>
          <w:lang w:val="en-GB"/>
        </w:rPr>
        <w:t xml:space="preserve">, </w:t>
      </w:r>
      <w:r w:rsidR="00322AFC" w:rsidRPr="00766F02">
        <w:rPr>
          <w:color w:val="000000" w:themeColor="text1"/>
          <w:lang w:val="en-GB"/>
        </w:rPr>
        <w:t>e</w:t>
      </w:r>
      <w:r w:rsidR="00703B67" w:rsidRPr="00766F02">
        <w:rPr>
          <w:color w:val="000000" w:themeColor="text1"/>
          <w:lang w:val="en-GB"/>
        </w:rPr>
        <w:t>xpression cassettes encoding the carotenoid gene</w:t>
      </w:r>
      <w:r w:rsidR="006E4A34" w:rsidRPr="00766F02">
        <w:rPr>
          <w:color w:val="000000" w:themeColor="text1"/>
          <w:lang w:val="en-GB"/>
        </w:rPr>
        <w:t>s</w:t>
      </w:r>
      <w:r w:rsidR="00703B67" w:rsidRPr="00766F02">
        <w:rPr>
          <w:color w:val="000000" w:themeColor="text1"/>
          <w:lang w:val="en-GB"/>
        </w:rPr>
        <w:t xml:space="preserve"> </w:t>
      </w:r>
      <w:r w:rsidR="00703B67" w:rsidRPr="00766F02">
        <w:rPr>
          <w:i/>
          <w:color w:val="000000" w:themeColor="text1"/>
          <w:lang w:val="en-GB"/>
        </w:rPr>
        <w:t>crtE</w:t>
      </w:r>
      <w:r w:rsidR="00703B67" w:rsidRPr="00766F02">
        <w:rPr>
          <w:color w:val="000000" w:themeColor="text1"/>
          <w:lang w:val="en-GB"/>
        </w:rPr>
        <w:t xml:space="preserve">, </w:t>
      </w:r>
      <w:r w:rsidR="00703B67" w:rsidRPr="00766F02">
        <w:rPr>
          <w:i/>
          <w:color w:val="000000" w:themeColor="text1"/>
          <w:lang w:val="en-GB"/>
        </w:rPr>
        <w:t>crtYB</w:t>
      </w:r>
      <w:r w:rsidR="00703B67" w:rsidRPr="00766F02">
        <w:rPr>
          <w:color w:val="000000" w:themeColor="text1"/>
          <w:lang w:val="en-GB"/>
        </w:rPr>
        <w:t xml:space="preserve"> and </w:t>
      </w:r>
      <w:r w:rsidR="00703B67" w:rsidRPr="00766F02">
        <w:rPr>
          <w:i/>
          <w:color w:val="000000" w:themeColor="text1"/>
          <w:lang w:val="en-GB"/>
        </w:rPr>
        <w:t>crtI</w:t>
      </w:r>
      <w:r w:rsidR="00703B67" w:rsidRPr="00766F02">
        <w:rPr>
          <w:color w:val="000000" w:themeColor="text1"/>
          <w:lang w:val="en-GB"/>
        </w:rPr>
        <w:t xml:space="preserve"> </w:t>
      </w:r>
      <w:r w:rsidR="00023B15" w:rsidRPr="00766F02">
        <w:rPr>
          <w:color w:val="000000" w:themeColor="text1"/>
          <w:lang w:val="en-GB"/>
        </w:rPr>
        <w:t xml:space="preserve">have been constructed </w:t>
      </w:r>
      <w:r w:rsidR="00703B67" w:rsidRPr="00766F02">
        <w:rPr>
          <w:color w:val="000000" w:themeColor="text1"/>
          <w:lang w:val="en-GB"/>
        </w:rPr>
        <w:t xml:space="preserve">using a Golden Gate </w:t>
      </w:r>
      <w:r w:rsidR="0057523B">
        <w:rPr>
          <w:color w:val="000000" w:themeColor="text1"/>
          <w:lang w:val="en-GB"/>
        </w:rPr>
        <w:t>c</w:t>
      </w:r>
      <w:r w:rsidR="00703B67" w:rsidRPr="00766F02">
        <w:rPr>
          <w:color w:val="000000" w:themeColor="text1"/>
          <w:lang w:val="en-GB"/>
        </w:rPr>
        <w:t xml:space="preserve">loning </w:t>
      </w:r>
      <w:r w:rsidR="008F2A3D" w:rsidRPr="00766F02">
        <w:rPr>
          <w:color w:val="000000" w:themeColor="text1"/>
          <w:lang w:val="en-GB"/>
        </w:rPr>
        <w:t xml:space="preserve">(GGC) </w:t>
      </w:r>
      <w:r w:rsidR="00703B67" w:rsidRPr="00766F02">
        <w:rPr>
          <w:color w:val="000000" w:themeColor="text1"/>
          <w:lang w:val="en-GB"/>
        </w:rPr>
        <w:t>approach</w:t>
      </w:r>
      <w:r w:rsidR="00FF42DF" w:rsidRPr="00766F02">
        <w:rPr>
          <w:color w:val="000000" w:themeColor="text1"/>
          <w:vertAlign w:val="superscript"/>
          <w:lang w:val="en-GB"/>
        </w:rPr>
        <w:t>2</w:t>
      </w:r>
      <w:r w:rsidR="00F64200" w:rsidRPr="00766F02">
        <w:rPr>
          <w:color w:val="000000" w:themeColor="text1"/>
          <w:vertAlign w:val="superscript"/>
          <w:lang w:val="en-GB"/>
        </w:rPr>
        <w:t>1</w:t>
      </w:r>
      <w:r w:rsidR="00EA5DAB" w:rsidRPr="00766F02">
        <w:rPr>
          <w:color w:val="000000" w:themeColor="text1"/>
          <w:lang w:val="en-GB"/>
        </w:rPr>
        <w:t xml:space="preserve"> </w:t>
      </w:r>
      <w:r w:rsidR="00322AFC" w:rsidRPr="00766F02">
        <w:rPr>
          <w:color w:val="000000" w:themeColor="text1"/>
          <w:lang w:val="en-GB"/>
        </w:rPr>
        <w:t xml:space="preserve">with </w:t>
      </w:r>
      <w:r w:rsidR="00703B67" w:rsidRPr="00766F02">
        <w:rPr>
          <w:color w:val="000000" w:themeColor="text1"/>
          <w:lang w:val="en-GB"/>
        </w:rPr>
        <w:t xml:space="preserve">heterologous promoters and </w:t>
      </w:r>
      <w:r w:rsidR="007412E4" w:rsidRPr="00766F02">
        <w:rPr>
          <w:color w:val="000000" w:themeColor="text1"/>
          <w:lang w:val="en-GB"/>
        </w:rPr>
        <w:t xml:space="preserve">homologous </w:t>
      </w:r>
      <w:r w:rsidR="00703B67" w:rsidRPr="00766F02">
        <w:rPr>
          <w:color w:val="000000" w:themeColor="text1"/>
          <w:lang w:val="en-GB"/>
        </w:rPr>
        <w:t>terminators</w:t>
      </w:r>
      <w:r w:rsidR="002256D6" w:rsidRPr="00766F02">
        <w:rPr>
          <w:color w:val="000000" w:themeColor="text1"/>
          <w:lang w:val="en-GB"/>
        </w:rPr>
        <w:t xml:space="preserve"> </w:t>
      </w:r>
      <w:r w:rsidR="00322AFC" w:rsidRPr="00766F02">
        <w:rPr>
          <w:color w:val="000000" w:themeColor="text1"/>
          <w:lang w:val="en-GB"/>
        </w:rPr>
        <w:t xml:space="preserve">used to drive expression of the </w:t>
      </w:r>
      <w:r w:rsidR="002256D6" w:rsidRPr="00766F02">
        <w:rPr>
          <w:color w:val="000000" w:themeColor="text1"/>
          <w:lang w:val="en-GB"/>
        </w:rPr>
        <w:t>genes</w:t>
      </w:r>
      <w:r w:rsidR="00703B67" w:rsidRPr="00766F02">
        <w:rPr>
          <w:color w:val="000000" w:themeColor="text1"/>
          <w:lang w:val="en-GB"/>
        </w:rPr>
        <w:t>. The expression cassettes are surrounded</w:t>
      </w:r>
      <w:r w:rsidR="002256D6" w:rsidRPr="00766F02">
        <w:rPr>
          <w:color w:val="000000" w:themeColor="text1"/>
          <w:lang w:val="en-GB"/>
        </w:rPr>
        <w:t xml:space="preserve"> by unique 50</w:t>
      </w:r>
      <w:r w:rsidR="007412E4" w:rsidRPr="00766F02">
        <w:rPr>
          <w:color w:val="000000" w:themeColor="text1"/>
          <w:lang w:val="en-GB"/>
        </w:rPr>
        <w:t>-</w:t>
      </w:r>
      <w:r w:rsidR="005F23B3" w:rsidRPr="00766F02">
        <w:rPr>
          <w:color w:val="000000" w:themeColor="text1"/>
          <w:lang w:val="en-GB"/>
        </w:rPr>
        <w:t>base pairs</w:t>
      </w:r>
      <w:r w:rsidR="00C71A4B" w:rsidRPr="00766F02">
        <w:rPr>
          <w:color w:val="000000" w:themeColor="text1"/>
          <w:lang w:val="en-GB"/>
        </w:rPr>
        <w:t xml:space="preserve"> (bp</w:t>
      </w:r>
      <w:r w:rsidR="005F23B3" w:rsidRPr="00766F02">
        <w:rPr>
          <w:color w:val="000000" w:themeColor="text1"/>
          <w:lang w:val="en-GB"/>
        </w:rPr>
        <w:t>)</w:t>
      </w:r>
      <w:r w:rsidR="002256D6" w:rsidRPr="00766F02">
        <w:rPr>
          <w:color w:val="000000" w:themeColor="text1"/>
          <w:lang w:val="en-GB"/>
        </w:rPr>
        <w:t xml:space="preserve"> sequences, called connectors, that allow</w:t>
      </w:r>
      <w:r w:rsidR="00257216" w:rsidRPr="00766F02">
        <w:rPr>
          <w:color w:val="000000" w:themeColor="text1"/>
          <w:lang w:val="en-GB"/>
        </w:rPr>
        <w:t xml:space="preserve"> for</w:t>
      </w:r>
      <w:r w:rsidR="002256D6" w:rsidRPr="00766F02">
        <w:rPr>
          <w:color w:val="000000" w:themeColor="text1"/>
          <w:lang w:val="en-GB"/>
        </w:rPr>
        <w:t xml:space="preserve"> </w:t>
      </w:r>
      <w:r w:rsidR="00057822" w:rsidRPr="00057822">
        <w:rPr>
          <w:color w:val="000000" w:themeColor="text1"/>
          <w:lang w:val="en-GB"/>
        </w:rPr>
        <w:t>in vivo</w:t>
      </w:r>
      <w:r w:rsidR="002256D6" w:rsidRPr="00766F02">
        <w:rPr>
          <w:color w:val="000000" w:themeColor="text1"/>
          <w:lang w:val="en-GB"/>
        </w:rPr>
        <w:t xml:space="preserve"> assembly </w:t>
      </w:r>
      <w:r w:rsidR="001F527A" w:rsidRPr="00766F02">
        <w:rPr>
          <w:color w:val="000000" w:themeColor="text1"/>
          <w:lang w:val="en-GB"/>
        </w:rPr>
        <w:t>with integration flank DNA sequences</w:t>
      </w:r>
      <w:r w:rsidR="00CB4DA0" w:rsidRPr="00766F02">
        <w:rPr>
          <w:color w:val="000000" w:themeColor="text1"/>
          <w:lang w:val="en-GB"/>
        </w:rPr>
        <w:t xml:space="preserve"> (flanking regions)</w:t>
      </w:r>
      <w:r w:rsidR="001F527A" w:rsidRPr="00766F02">
        <w:rPr>
          <w:color w:val="000000" w:themeColor="text1"/>
          <w:lang w:val="en-GB"/>
        </w:rPr>
        <w:t xml:space="preserve"> with the same 50-bp sequences, </w:t>
      </w:r>
      <w:r w:rsidR="002256D6" w:rsidRPr="00766F02">
        <w:rPr>
          <w:color w:val="000000" w:themeColor="text1"/>
          <w:lang w:val="en-GB"/>
        </w:rPr>
        <w:t xml:space="preserve">and </w:t>
      </w:r>
      <w:r w:rsidR="001F527A" w:rsidRPr="00766F02">
        <w:rPr>
          <w:color w:val="000000" w:themeColor="text1"/>
          <w:lang w:val="en-GB"/>
        </w:rPr>
        <w:t xml:space="preserve">subsequent </w:t>
      </w:r>
      <w:r w:rsidR="002256D6" w:rsidRPr="00766F02">
        <w:rPr>
          <w:color w:val="000000" w:themeColor="text1"/>
          <w:lang w:val="en-GB"/>
        </w:rPr>
        <w:t xml:space="preserve">integration into </w:t>
      </w:r>
      <w:r w:rsidR="00322AFC" w:rsidRPr="00766F02">
        <w:rPr>
          <w:color w:val="000000" w:themeColor="text1"/>
          <w:lang w:val="en-GB"/>
        </w:rPr>
        <w:t xml:space="preserve">the </w:t>
      </w:r>
      <w:r w:rsidR="002256D6" w:rsidRPr="00766F02">
        <w:rPr>
          <w:color w:val="000000" w:themeColor="text1"/>
          <w:lang w:val="en-GB"/>
        </w:rPr>
        <w:t xml:space="preserve">genomic DNA </w:t>
      </w:r>
      <w:r w:rsidR="00322AFC" w:rsidRPr="00766F02">
        <w:rPr>
          <w:color w:val="000000" w:themeColor="text1"/>
          <w:lang w:val="en-GB"/>
        </w:rPr>
        <w:t>of</w:t>
      </w:r>
      <w:r w:rsidR="002256D6" w:rsidRPr="00766F02">
        <w:rPr>
          <w:color w:val="000000" w:themeColor="text1"/>
          <w:lang w:val="en-GB"/>
        </w:rPr>
        <w:t xml:space="preserve"> yeast</w:t>
      </w:r>
      <w:r w:rsidR="008B1A40" w:rsidRPr="00766F02">
        <w:rPr>
          <w:color w:val="000000" w:themeColor="text1"/>
          <w:lang w:val="en-GB"/>
        </w:rPr>
        <w:t xml:space="preserve"> at the position </w:t>
      </w:r>
      <w:r w:rsidR="003941CC" w:rsidRPr="00766F02">
        <w:rPr>
          <w:color w:val="000000" w:themeColor="text1"/>
          <w:lang w:val="en-GB"/>
        </w:rPr>
        <w:t>determined</w:t>
      </w:r>
      <w:r w:rsidR="008B1A40" w:rsidRPr="00766F02">
        <w:rPr>
          <w:color w:val="000000" w:themeColor="text1"/>
          <w:lang w:val="en-GB"/>
        </w:rPr>
        <w:t xml:space="preserve"> by </w:t>
      </w:r>
      <w:r w:rsidR="001F527A" w:rsidRPr="00766F02">
        <w:rPr>
          <w:color w:val="000000" w:themeColor="text1"/>
          <w:lang w:val="en-GB"/>
        </w:rPr>
        <w:t xml:space="preserve">the </w:t>
      </w:r>
      <w:r w:rsidR="008B1A40" w:rsidRPr="00766F02">
        <w:rPr>
          <w:color w:val="000000" w:themeColor="text1"/>
          <w:lang w:val="en-GB"/>
        </w:rPr>
        <w:t>flanking region</w:t>
      </w:r>
      <w:r w:rsidR="001F527A" w:rsidRPr="00766F02">
        <w:rPr>
          <w:color w:val="000000" w:themeColor="text1"/>
          <w:lang w:val="en-GB"/>
        </w:rPr>
        <w:t>s</w:t>
      </w:r>
      <w:r w:rsidR="008B1A40" w:rsidRPr="00766F02">
        <w:rPr>
          <w:color w:val="000000" w:themeColor="text1"/>
          <w:lang w:val="en-GB"/>
        </w:rPr>
        <w:t>.</w:t>
      </w:r>
      <w:r w:rsidR="009369C7" w:rsidRPr="00766F02">
        <w:rPr>
          <w:color w:val="000000" w:themeColor="text1"/>
          <w:lang w:val="en-GB"/>
        </w:rPr>
        <w:t xml:space="preserve"> </w:t>
      </w:r>
      <w:r w:rsidR="002256D6" w:rsidRPr="00766F02">
        <w:rPr>
          <w:color w:val="000000" w:themeColor="text1"/>
          <w:lang w:val="en-GB"/>
        </w:rPr>
        <w:t xml:space="preserve">By using different promoter strengths, </w:t>
      </w:r>
      <w:r w:rsidR="00371168" w:rsidRPr="00766F02">
        <w:rPr>
          <w:color w:val="000000" w:themeColor="text1"/>
          <w:lang w:val="en-GB"/>
        </w:rPr>
        <w:t xml:space="preserve">strains </w:t>
      </w:r>
      <w:r w:rsidR="002256D6" w:rsidRPr="00766F02">
        <w:rPr>
          <w:color w:val="000000" w:themeColor="text1"/>
          <w:lang w:val="en-GB"/>
        </w:rPr>
        <w:t xml:space="preserve">with different </w:t>
      </w:r>
      <w:r w:rsidR="00371168" w:rsidRPr="00766F02">
        <w:rPr>
          <w:color w:val="000000" w:themeColor="text1"/>
          <w:lang w:val="en-GB"/>
        </w:rPr>
        <w:t>level</w:t>
      </w:r>
      <w:r w:rsidR="00023B15" w:rsidRPr="00766F02">
        <w:rPr>
          <w:color w:val="000000" w:themeColor="text1"/>
          <w:lang w:val="en-GB"/>
        </w:rPr>
        <w:t>s</w:t>
      </w:r>
      <w:r w:rsidR="00371168" w:rsidRPr="00766F02">
        <w:rPr>
          <w:color w:val="000000" w:themeColor="text1"/>
          <w:lang w:val="en-GB"/>
        </w:rPr>
        <w:t xml:space="preserve"> of carotenoids production </w:t>
      </w:r>
      <w:r w:rsidR="00D06363" w:rsidRPr="00766F02">
        <w:rPr>
          <w:color w:val="000000" w:themeColor="text1"/>
          <w:lang w:val="en-GB"/>
        </w:rPr>
        <w:t>we</w:t>
      </w:r>
      <w:r w:rsidR="00322AFC" w:rsidRPr="00766F02">
        <w:rPr>
          <w:color w:val="000000" w:themeColor="text1"/>
          <w:lang w:val="en-GB"/>
        </w:rPr>
        <w:t xml:space="preserve">re </w:t>
      </w:r>
      <w:r w:rsidR="002256D6" w:rsidRPr="00766F02">
        <w:rPr>
          <w:color w:val="000000" w:themeColor="text1"/>
          <w:lang w:val="en-GB"/>
        </w:rPr>
        <w:t>obtained</w:t>
      </w:r>
      <w:r w:rsidR="00F41C9F" w:rsidRPr="00766F02">
        <w:rPr>
          <w:color w:val="000000" w:themeColor="text1"/>
          <w:lang w:val="en-GB"/>
        </w:rPr>
        <w:t xml:space="preserve"> </w:t>
      </w:r>
      <w:r w:rsidR="00371168" w:rsidRPr="00766F02">
        <w:rPr>
          <w:color w:val="000000" w:themeColor="text1"/>
          <w:lang w:val="en-GB"/>
        </w:rPr>
        <w:t xml:space="preserve">resulting in </w:t>
      </w:r>
      <w:r w:rsidR="00023B15" w:rsidRPr="00766F02">
        <w:rPr>
          <w:color w:val="000000" w:themeColor="text1"/>
          <w:lang w:val="en-GB"/>
        </w:rPr>
        <w:t>var</w:t>
      </w:r>
      <w:r w:rsidR="00520FAF" w:rsidRPr="00766F02">
        <w:rPr>
          <w:color w:val="000000" w:themeColor="text1"/>
          <w:lang w:val="en-GB"/>
        </w:rPr>
        <w:t xml:space="preserve">iation in </w:t>
      </w:r>
      <w:r w:rsidR="00232B10">
        <w:rPr>
          <w:color w:val="000000" w:themeColor="text1"/>
          <w:lang w:val="en-GB"/>
        </w:rPr>
        <w:t>color</w:t>
      </w:r>
      <w:r w:rsidR="004F6143" w:rsidRPr="00766F02">
        <w:rPr>
          <w:color w:val="000000" w:themeColor="text1"/>
          <w:lang w:val="en-GB"/>
        </w:rPr>
        <w:t xml:space="preserve"> of the cells</w:t>
      </w:r>
      <w:r w:rsidR="00257216" w:rsidRPr="00766F02">
        <w:rPr>
          <w:color w:val="000000" w:themeColor="text1"/>
          <w:lang w:val="en-GB"/>
        </w:rPr>
        <w:t>. These</w:t>
      </w:r>
      <w:r w:rsidR="00776C4F" w:rsidRPr="00766F02">
        <w:rPr>
          <w:color w:val="000000" w:themeColor="text1"/>
          <w:lang w:val="en-GB"/>
        </w:rPr>
        <w:t xml:space="preserve"> </w:t>
      </w:r>
      <w:r w:rsidR="001F527A" w:rsidRPr="0057523B">
        <w:t>strains</w:t>
      </w:r>
      <w:r w:rsidR="0057523B">
        <w:t>—</w:t>
      </w:r>
      <w:r w:rsidR="00520E39" w:rsidRPr="0057523B">
        <w:t>inspired</w:t>
      </w:r>
      <w:r w:rsidR="00520E39" w:rsidRPr="00766F02">
        <w:rPr>
          <w:color w:val="000000" w:themeColor="text1"/>
          <w:lang w:val="en-GB"/>
        </w:rPr>
        <w:t xml:space="preserve"> by the </w:t>
      </w:r>
      <w:r w:rsidR="00C90E8D" w:rsidRPr="00766F02">
        <w:rPr>
          <w:color w:val="000000" w:themeColor="text1"/>
          <w:lang w:val="en-GB"/>
        </w:rPr>
        <w:t>“</w:t>
      </w:r>
      <w:r w:rsidR="00520E39" w:rsidRPr="00766F02">
        <w:rPr>
          <w:color w:val="000000" w:themeColor="text1"/>
          <w:lang w:val="en-GB"/>
        </w:rPr>
        <w:t>Yeast Art Project</w:t>
      </w:r>
      <w:r w:rsidR="009D0DE9" w:rsidRPr="00766F02">
        <w:rPr>
          <w:color w:val="000000" w:themeColor="text1"/>
          <w:lang w:val="en-GB"/>
        </w:rPr>
        <w:t>”</w:t>
      </w:r>
      <w:r w:rsidR="004C567F" w:rsidRPr="00766F02">
        <w:rPr>
          <w:color w:val="000000" w:themeColor="text1"/>
          <w:vertAlign w:val="superscript"/>
          <w:lang w:val="en-GB"/>
        </w:rPr>
        <w:t>2</w:t>
      </w:r>
      <w:r w:rsidR="00F64200" w:rsidRPr="00766F02">
        <w:rPr>
          <w:color w:val="000000" w:themeColor="text1"/>
          <w:vertAlign w:val="superscript"/>
          <w:lang w:val="en-GB"/>
        </w:rPr>
        <w:t>2</w:t>
      </w:r>
      <w:r w:rsidR="0057523B">
        <w:rPr>
          <w:color w:val="000000" w:themeColor="text1"/>
          <w:lang w:val="en-GB"/>
        </w:rPr>
        <w:t>—</w:t>
      </w:r>
      <w:r w:rsidR="00257216" w:rsidRPr="00766F02">
        <w:rPr>
          <w:color w:val="000000" w:themeColor="text1"/>
          <w:lang w:val="en-GB"/>
        </w:rPr>
        <w:t xml:space="preserve"> </w:t>
      </w:r>
      <w:r w:rsidR="0057523B">
        <w:rPr>
          <w:color w:val="000000" w:themeColor="text1"/>
          <w:lang w:val="en-GB"/>
        </w:rPr>
        <w:t xml:space="preserve">were </w:t>
      </w:r>
      <w:r w:rsidR="00776C4F" w:rsidRPr="00766F02">
        <w:rPr>
          <w:color w:val="000000" w:themeColor="text1"/>
          <w:lang w:val="en-GB"/>
        </w:rPr>
        <w:t xml:space="preserve">used in a spotting setup </w:t>
      </w:r>
      <w:r w:rsidR="009327FE" w:rsidRPr="00766F02">
        <w:rPr>
          <w:color w:val="000000" w:themeColor="text1"/>
          <w:lang w:val="en-GB"/>
        </w:rPr>
        <w:t xml:space="preserve">with </w:t>
      </w:r>
      <w:r w:rsidR="00776C4F" w:rsidRPr="00766F02">
        <w:rPr>
          <w:color w:val="000000" w:themeColor="text1"/>
          <w:lang w:val="en-GB"/>
        </w:rPr>
        <w:t>an acoustic liquid handler to create a 4-</w:t>
      </w:r>
      <w:r w:rsidR="00232B10">
        <w:rPr>
          <w:color w:val="000000" w:themeColor="text1"/>
          <w:lang w:val="en-GB"/>
        </w:rPr>
        <w:t>color</w:t>
      </w:r>
      <w:r w:rsidR="00776C4F" w:rsidRPr="00766F02">
        <w:rPr>
          <w:color w:val="000000" w:themeColor="text1"/>
          <w:lang w:val="en-GB"/>
        </w:rPr>
        <w:t xml:space="preserve"> </w:t>
      </w:r>
      <w:r w:rsidR="0056724F" w:rsidRPr="00766F02">
        <w:rPr>
          <w:color w:val="000000" w:themeColor="text1"/>
          <w:lang w:val="en-GB"/>
        </w:rPr>
        <w:t>high</w:t>
      </w:r>
      <w:r w:rsidR="001F1D6B" w:rsidRPr="00766F02">
        <w:rPr>
          <w:color w:val="000000" w:themeColor="text1"/>
          <w:lang w:val="en-GB"/>
        </w:rPr>
        <w:t>-</w:t>
      </w:r>
      <w:r w:rsidR="0056724F" w:rsidRPr="00766F02">
        <w:rPr>
          <w:color w:val="000000" w:themeColor="text1"/>
          <w:lang w:val="en-GB"/>
        </w:rPr>
        <w:t xml:space="preserve">resolution </w:t>
      </w:r>
      <w:r w:rsidR="00257216" w:rsidRPr="00766F02">
        <w:rPr>
          <w:color w:val="000000" w:themeColor="text1"/>
          <w:lang w:val="en-GB"/>
        </w:rPr>
        <w:t xml:space="preserve">“yeast </w:t>
      </w:r>
      <w:r w:rsidR="00776C4F" w:rsidRPr="00766F02">
        <w:rPr>
          <w:color w:val="000000" w:themeColor="text1"/>
          <w:lang w:val="en-GB"/>
        </w:rPr>
        <w:t>photograph”</w:t>
      </w:r>
      <w:r w:rsidR="00C62752" w:rsidRPr="00766F02">
        <w:rPr>
          <w:color w:val="000000" w:themeColor="text1"/>
          <w:lang w:val="en-GB"/>
        </w:rPr>
        <w:t xml:space="preserve"> of Rosalind Franklin. Franklin</w:t>
      </w:r>
      <w:r w:rsidR="007F32F9" w:rsidRPr="00766F02">
        <w:rPr>
          <w:color w:val="000000" w:themeColor="text1"/>
          <w:lang w:val="en-GB"/>
        </w:rPr>
        <w:t xml:space="preserve"> (1920</w:t>
      </w:r>
      <w:r w:rsidR="0057523B" w:rsidRPr="0057523B">
        <w:rPr>
          <w:color w:val="000000" w:themeColor="text1"/>
          <w:lang w:val="en-GB"/>
        </w:rPr>
        <w:t>‒</w:t>
      </w:r>
      <w:r w:rsidR="007F32F9" w:rsidRPr="00766F02">
        <w:rPr>
          <w:color w:val="000000" w:themeColor="text1"/>
          <w:lang w:val="en-GB"/>
        </w:rPr>
        <w:t>1958)</w:t>
      </w:r>
      <w:r w:rsidR="00C62752" w:rsidRPr="00766F02">
        <w:rPr>
          <w:color w:val="000000" w:themeColor="text1"/>
          <w:lang w:val="en-GB"/>
        </w:rPr>
        <w:t xml:space="preserve"> </w:t>
      </w:r>
      <w:r w:rsidR="001F527A" w:rsidRPr="00766F02">
        <w:rPr>
          <w:color w:val="000000" w:themeColor="text1"/>
          <w:lang w:val="en-GB"/>
        </w:rPr>
        <w:t xml:space="preserve">was an English chemist and X-ray crystallographer </w:t>
      </w:r>
      <w:r w:rsidR="00C62752" w:rsidRPr="00766F02">
        <w:rPr>
          <w:color w:val="000000" w:themeColor="text1"/>
          <w:lang w:val="en-GB"/>
        </w:rPr>
        <w:t xml:space="preserve">well known for her contribution to the discovery of the DNA structure by </w:t>
      </w:r>
      <w:r w:rsidR="0057523B">
        <w:rPr>
          <w:color w:val="000000" w:themeColor="text1"/>
          <w:lang w:val="en-GB"/>
        </w:rPr>
        <w:t>P</w:t>
      </w:r>
      <w:r w:rsidR="00C62752" w:rsidRPr="00766F02">
        <w:rPr>
          <w:color w:val="000000" w:themeColor="text1"/>
          <w:lang w:val="en-GB"/>
        </w:rPr>
        <w:t>hoto 51</w:t>
      </w:r>
      <w:r w:rsidR="0060663F" w:rsidRPr="00766F02">
        <w:rPr>
          <w:color w:val="000000" w:themeColor="text1"/>
          <w:vertAlign w:val="superscript"/>
          <w:lang w:val="en-GB"/>
        </w:rPr>
        <w:t>2</w:t>
      </w:r>
      <w:r w:rsidR="00F64200" w:rsidRPr="00766F02">
        <w:rPr>
          <w:color w:val="000000" w:themeColor="text1"/>
          <w:vertAlign w:val="superscript"/>
          <w:lang w:val="en-GB"/>
        </w:rPr>
        <w:t>3</w:t>
      </w:r>
      <w:r w:rsidR="0060663F" w:rsidRPr="00766F02">
        <w:rPr>
          <w:color w:val="000000" w:themeColor="text1"/>
          <w:vertAlign w:val="superscript"/>
          <w:lang w:val="en-GB"/>
        </w:rPr>
        <w:t>,</w:t>
      </w:r>
      <w:r w:rsidR="00740A00" w:rsidRPr="00766F02">
        <w:rPr>
          <w:color w:val="000000" w:themeColor="text1"/>
          <w:vertAlign w:val="superscript"/>
          <w:lang w:val="en-GB"/>
        </w:rPr>
        <w:t>2</w:t>
      </w:r>
      <w:r w:rsidR="00F64200" w:rsidRPr="00766F02">
        <w:rPr>
          <w:color w:val="000000" w:themeColor="text1"/>
          <w:vertAlign w:val="superscript"/>
          <w:lang w:val="en-GB"/>
        </w:rPr>
        <w:t>4</w:t>
      </w:r>
      <w:r w:rsidR="00AE3FE6" w:rsidRPr="00766F02">
        <w:rPr>
          <w:color w:val="000000" w:themeColor="text1"/>
          <w:vertAlign w:val="superscript"/>
          <w:lang w:val="en-GB"/>
        </w:rPr>
        <w:t>,2</w:t>
      </w:r>
      <w:r w:rsidR="00F64200" w:rsidRPr="00766F02">
        <w:rPr>
          <w:color w:val="000000" w:themeColor="text1"/>
          <w:vertAlign w:val="superscript"/>
          <w:lang w:val="en-GB"/>
        </w:rPr>
        <w:t>5</w:t>
      </w:r>
      <w:r w:rsidR="001F527A" w:rsidRPr="00766F02">
        <w:rPr>
          <w:color w:val="000000" w:themeColor="text1"/>
          <w:lang w:val="en-GB"/>
        </w:rPr>
        <w:t>.</w:t>
      </w:r>
      <w:r w:rsidR="009C5FA2" w:rsidRPr="00766F02">
        <w:rPr>
          <w:color w:val="000000" w:themeColor="text1"/>
          <w:lang w:val="en-GB"/>
        </w:rPr>
        <w:t xml:space="preserve"> </w:t>
      </w:r>
    </w:p>
    <w:p w14:paraId="5AC90D4C" w14:textId="77777777" w:rsidR="00D15131" w:rsidRPr="00766F02" w:rsidRDefault="00D15131" w:rsidP="00766F02">
      <w:pPr>
        <w:ind w:left="0"/>
        <w:jc w:val="both"/>
        <w:rPr>
          <w:b/>
          <w:lang w:val="en-GB"/>
        </w:rPr>
      </w:pPr>
    </w:p>
    <w:p w14:paraId="6E101218" w14:textId="77777777" w:rsidR="006305D7" w:rsidRDefault="006305D7" w:rsidP="00766F02">
      <w:pPr>
        <w:ind w:left="0"/>
        <w:jc w:val="both"/>
        <w:rPr>
          <w:b/>
          <w:lang w:val="en-GB"/>
        </w:rPr>
      </w:pPr>
      <w:bookmarkStart w:id="1" w:name="_Hlk532383118"/>
      <w:bookmarkStart w:id="2" w:name="_Hlk532408705"/>
      <w:r w:rsidRPr="00766F02">
        <w:rPr>
          <w:b/>
          <w:lang w:val="en-GB"/>
        </w:rPr>
        <w:t>PROTOCOL:</w:t>
      </w:r>
    </w:p>
    <w:p w14:paraId="79931BBA" w14:textId="77777777" w:rsidR="0057523B" w:rsidRPr="00766F02" w:rsidRDefault="0057523B" w:rsidP="00766F02">
      <w:pPr>
        <w:ind w:left="0"/>
        <w:jc w:val="both"/>
        <w:rPr>
          <w:color w:val="808080" w:themeColor="background1" w:themeShade="80"/>
          <w:lang w:val="en-GB"/>
        </w:rPr>
      </w:pPr>
    </w:p>
    <w:p w14:paraId="1B9B95E6" w14:textId="77777777" w:rsidR="006C4903" w:rsidRPr="0057523B" w:rsidRDefault="00042EBC" w:rsidP="00766F02">
      <w:pPr>
        <w:pStyle w:val="NormalWeb"/>
        <w:numPr>
          <w:ilvl w:val="0"/>
          <w:numId w:val="26"/>
        </w:numPr>
        <w:spacing w:before="0" w:beforeAutospacing="0" w:after="0" w:afterAutospacing="0"/>
        <w:jc w:val="both"/>
        <w:rPr>
          <w:lang w:val="en-GB"/>
        </w:rPr>
      </w:pPr>
      <w:bookmarkStart w:id="3" w:name="_Hlk522791747"/>
      <w:r w:rsidRPr="00766F02">
        <w:rPr>
          <w:b/>
          <w:bCs/>
          <w:lang w:val="en-GB"/>
        </w:rPr>
        <w:t>P</w:t>
      </w:r>
      <w:r w:rsidR="00DA74F6" w:rsidRPr="00766F02">
        <w:rPr>
          <w:b/>
          <w:lang w:val="en-GB"/>
        </w:rPr>
        <w:t xml:space="preserve">reparation of </w:t>
      </w:r>
      <w:r w:rsidR="00E0129D" w:rsidRPr="00766F02">
        <w:rPr>
          <w:b/>
          <w:lang w:val="en-GB"/>
        </w:rPr>
        <w:t xml:space="preserve">the </w:t>
      </w:r>
      <w:r w:rsidR="00DA74F6" w:rsidRPr="00766F02">
        <w:rPr>
          <w:b/>
          <w:lang w:val="en-GB"/>
        </w:rPr>
        <w:t>C</w:t>
      </w:r>
      <w:r w:rsidR="00BE0544" w:rsidRPr="00766F02">
        <w:rPr>
          <w:b/>
          <w:bCs/>
          <w:lang w:val="en-GB"/>
        </w:rPr>
        <w:t>as12a</w:t>
      </w:r>
      <w:r w:rsidR="0C9DCD9C" w:rsidRPr="00766F02">
        <w:rPr>
          <w:b/>
          <w:bCs/>
          <w:lang w:val="en-GB"/>
        </w:rPr>
        <w:t xml:space="preserve"> plasmid</w:t>
      </w:r>
      <w:r w:rsidR="0035187D" w:rsidRPr="00766F02">
        <w:rPr>
          <w:b/>
          <w:bCs/>
          <w:lang w:val="en-GB"/>
        </w:rPr>
        <w:t>s</w:t>
      </w:r>
    </w:p>
    <w:p w14:paraId="3AD25E9D" w14:textId="77777777" w:rsidR="0057523B" w:rsidRPr="00766F02" w:rsidRDefault="0057523B" w:rsidP="0057523B">
      <w:pPr>
        <w:pStyle w:val="NormalWeb"/>
        <w:spacing w:before="0" w:beforeAutospacing="0" w:after="0" w:afterAutospacing="0"/>
        <w:ind w:left="0"/>
        <w:jc w:val="both"/>
        <w:rPr>
          <w:lang w:val="en-GB"/>
        </w:rPr>
      </w:pPr>
    </w:p>
    <w:p w14:paraId="7D42BC09" w14:textId="71105110" w:rsidR="0057523B" w:rsidRDefault="00057822" w:rsidP="00766F02">
      <w:pPr>
        <w:pStyle w:val="NormalWeb"/>
        <w:spacing w:before="0" w:beforeAutospacing="0" w:after="0" w:afterAutospacing="0"/>
        <w:ind w:left="0"/>
        <w:jc w:val="both"/>
        <w:rPr>
          <w:lang w:val="en-GB"/>
        </w:rPr>
      </w:pPr>
      <w:r w:rsidRPr="00057822">
        <w:rPr>
          <w:lang w:val="en-GB"/>
        </w:rPr>
        <w:t>NOTE:</w:t>
      </w:r>
      <w:r w:rsidR="00361322" w:rsidRPr="00766F02">
        <w:rPr>
          <w:lang w:val="en-GB"/>
        </w:rPr>
        <w:t xml:space="preserve"> </w:t>
      </w:r>
      <w:r w:rsidR="0057523B">
        <w:rPr>
          <w:lang w:val="en-GB"/>
        </w:rPr>
        <w:t>T</w:t>
      </w:r>
      <w:r w:rsidR="00E0129D" w:rsidRPr="00766F02">
        <w:rPr>
          <w:lang w:val="en-GB"/>
        </w:rPr>
        <w:t>he</w:t>
      </w:r>
      <w:r w:rsidR="009D7D9F" w:rsidRPr="00766F02">
        <w:rPr>
          <w:lang w:val="en-GB"/>
        </w:rPr>
        <w:t xml:space="preserve"> </w:t>
      </w:r>
      <w:r w:rsidR="008C7FC7" w:rsidRPr="00766F02">
        <w:rPr>
          <w:lang w:val="en-GB"/>
        </w:rPr>
        <w:t>p</w:t>
      </w:r>
      <w:r w:rsidR="0C9DCD9C" w:rsidRPr="00766F02">
        <w:rPr>
          <w:lang w:val="en-GB"/>
        </w:rPr>
        <w:t>lasmid c</w:t>
      </w:r>
      <w:r w:rsidR="008C7FC7" w:rsidRPr="00766F02">
        <w:rPr>
          <w:lang w:val="en-GB"/>
        </w:rPr>
        <w:t>ontaining</w:t>
      </w:r>
      <w:r w:rsidR="009D7D9F" w:rsidRPr="00766F02">
        <w:rPr>
          <w:lang w:val="en-GB"/>
        </w:rPr>
        <w:t xml:space="preserve"> the</w:t>
      </w:r>
      <w:r w:rsidR="00F47A8F" w:rsidRPr="00766F02">
        <w:rPr>
          <w:lang w:val="en-GB"/>
        </w:rPr>
        <w:t xml:space="preserve"> </w:t>
      </w:r>
      <w:r w:rsidR="009369C7" w:rsidRPr="00766F02">
        <w:rPr>
          <w:i/>
          <w:lang w:val="en-GB"/>
        </w:rPr>
        <w:t>Lachnospiraceae</w:t>
      </w:r>
      <w:r w:rsidR="009369C7" w:rsidRPr="00766F02">
        <w:rPr>
          <w:lang w:val="en-GB"/>
        </w:rPr>
        <w:t xml:space="preserve"> bacterium ND2006 </w:t>
      </w:r>
      <w:r w:rsidR="00453AB5" w:rsidRPr="00766F02">
        <w:rPr>
          <w:lang w:val="en-GB"/>
        </w:rPr>
        <w:t xml:space="preserve">Cas12a </w:t>
      </w:r>
      <w:r w:rsidR="009369C7" w:rsidRPr="00766F02">
        <w:rPr>
          <w:lang w:val="en-GB"/>
        </w:rPr>
        <w:t>(</w:t>
      </w:r>
      <w:r w:rsidR="00BE0544" w:rsidRPr="00766F02">
        <w:rPr>
          <w:lang w:val="en-GB"/>
        </w:rPr>
        <w:t>Lb</w:t>
      </w:r>
      <w:r w:rsidR="005D45E6" w:rsidRPr="00766F02">
        <w:rPr>
          <w:lang w:val="en-GB"/>
        </w:rPr>
        <w:t>Cpf1</w:t>
      </w:r>
      <w:r w:rsidR="00F47A8F" w:rsidRPr="00766F02">
        <w:rPr>
          <w:lang w:val="en-GB"/>
        </w:rPr>
        <w:t xml:space="preserve">, </w:t>
      </w:r>
      <w:r w:rsidR="0C9DCD9C" w:rsidRPr="00766F02">
        <w:rPr>
          <w:lang w:val="en-GB"/>
        </w:rPr>
        <w:t>pCSN067)</w:t>
      </w:r>
      <w:r w:rsidR="00A13ACA" w:rsidRPr="00766F02">
        <w:rPr>
          <w:lang w:val="en-GB"/>
        </w:rPr>
        <w:t xml:space="preserve"> </w:t>
      </w:r>
      <w:r w:rsidR="0C9DCD9C" w:rsidRPr="00766F02">
        <w:rPr>
          <w:lang w:val="en-GB"/>
        </w:rPr>
        <w:t xml:space="preserve">codon optimized </w:t>
      </w:r>
      <w:r w:rsidR="008C7FC7" w:rsidRPr="00766F02">
        <w:rPr>
          <w:lang w:val="en-GB"/>
        </w:rPr>
        <w:t>f</w:t>
      </w:r>
      <w:r w:rsidR="0C9DCD9C" w:rsidRPr="00766F02">
        <w:rPr>
          <w:lang w:val="en-GB"/>
        </w:rPr>
        <w:t xml:space="preserve">or expression in </w:t>
      </w:r>
      <w:r w:rsidR="008C7FC7" w:rsidRPr="00766F02">
        <w:rPr>
          <w:i/>
          <w:iCs/>
          <w:lang w:val="en-GB"/>
        </w:rPr>
        <w:t>S.</w:t>
      </w:r>
      <w:r w:rsidR="008C7FC7" w:rsidRPr="00766F02">
        <w:rPr>
          <w:i/>
          <w:lang w:val="en-GB"/>
        </w:rPr>
        <w:t xml:space="preserve"> </w:t>
      </w:r>
      <w:r w:rsidR="0C9DCD9C" w:rsidRPr="00766F02">
        <w:rPr>
          <w:i/>
          <w:iCs/>
          <w:lang w:val="en-GB"/>
        </w:rPr>
        <w:t>cerevisiae</w:t>
      </w:r>
      <w:r w:rsidR="000427F0" w:rsidRPr="00766F02">
        <w:rPr>
          <w:iCs/>
          <w:lang w:val="en-GB"/>
        </w:rPr>
        <w:t>,</w:t>
      </w:r>
      <w:r w:rsidR="0C9DCD9C" w:rsidRPr="00766F02">
        <w:rPr>
          <w:lang w:val="en-GB"/>
        </w:rPr>
        <w:t xml:space="preserve"> w</w:t>
      </w:r>
      <w:r w:rsidR="009C5EA9" w:rsidRPr="00766F02">
        <w:rPr>
          <w:lang w:val="en-GB"/>
        </w:rPr>
        <w:t>as</w:t>
      </w:r>
      <w:r w:rsidR="0C9DCD9C" w:rsidRPr="00766F02">
        <w:rPr>
          <w:lang w:val="en-GB"/>
        </w:rPr>
        <w:t xml:space="preserve"> previously constructed</w:t>
      </w:r>
      <w:r w:rsidR="005C099D" w:rsidRPr="00766F02">
        <w:rPr>
          <w:vertAlign w:val="superscript"/>
          <w:lang w:val="en-GB"/>
        </w:rPr>
        <w:t>1</w:t>
      </w:r>
      <w:r w:rsidR="000C4DD0" w:rsidRPr="00766F02">
        <w:rPr>
          <w:vertAlign w:val="superscript"/>
          <w:lang w:val="en-GB"/>
        </w:rPr>
        <w:t>9</w:t>
      </w:r>
      <w:r w:rsidR="006D0C29" w:rsidRPr="00766F02">
        <w:rPr>
          <w:lang w:val="en-GB"/>
        </w:rPr>
        <w:t>,</w:t>
      </w:r>
      <w:r w:rsidR="0C9DCD9C" w:rsidRPr="00766F02">
        <w:rPr>
          <w:lang w:val="en-GB"/>
        </w:rPr>
        <w:t xml:space="preserve"> </w:t>
      </w:r>
      <w:r w:rsidR="009F4FFD" w:rsidRPr="00766F02">
        <w:rPr>
          <w:lang w:val="en-GB"/>
        </w:rPr>
        <w:t xml:space="preserve">deposited at </w:t>
      </w:r>
      <w:r w:rsidR="0057523B">
        <w:rPr>
          <w:lang w:val="en-GB"/>
        </w:rPr>
        <w:t xml:space="preserve">a plasmid repository (see the </w:t>
      </w:r>
      <w:r w:rsidR="0057523B" w:rsidRPr="00C722C0">
        <w:rPr>
          <w:b/>
          <w:lang w:val="en-GB"/>
        </w:rPr>
        <w:t>Table of Materials</w:t>
      </w:r>
      <w:r w:rsidR="0057523B">
        <w:rPr>
          <w:lang w:val="en-GB"/>
        </w:rPr>
        <w:t>)</w:t>
      </w:r>
      <w:r w:rsidR="0C9DCD9C" w:rsidRPr="00766F02">
        <w:rPr>
          <w:lang w:val="en-GB"/>
        </w:rPr>
        <w:t xml:space="preserve">. </w:t>
      </w:r>
      <w:r w:rsidR="009369C7" w:rsidRPr="00766F02">
        <w:rPr>
          <w:lang w:val="en-GB"/>
        </w:rPr>
        <w:t>Th</w:t>
      </w:r>
      <w:r w:rsidR="009C5EA9" w:rsidRPr="00766F02">
        <w:rPr>
          <w:lang w:val="en-GB"/>
        </w:rPr>
        <w:t>is</w:t>
      </w:r>
      <w:r w:rsidR="009369C7" w:rsidRPr="00766F02">
        <w:rPr>
          <w:lang w:val="en-GB"/>
        </w:rPr>
        <w:t xml:space="preserve"> </w:t>
      </w:r>
      <w:r w:rsidR="009C5EA9" w:rsidRPr="00766F02">
        <w:rPr>
          <w:lang w:val="en-GB"/>
        </w:rPr>
        <w:t xml:space="preserve">is a </w:t>
      </w:r>
      <w:r w:rsidR="009369C7" w:rsidRPr="00766F02">
        <w:rPr>
          <w:lang w:val="en-GB"/>
        </w:rPr>
        <w:t>single</w:t>
      </w:r>
      <w:r w:rsidR="00556E13" w:rsidRPr="00766F02">
        <w:rPr>
          <w:lang w:val="en-GB"/>
        </w:rPr>
        <w:t>-</w:t>
      </w:r>
      <w:r w:rsidR="009369C7" w:rsidRPr="00766F02">
        <w:rPr>
          <w:lang w:val="en-GB"/>
        </w:rPr>
        <w:t xml:space="preserve">copy episomal </w:t>
      </w:r>
      <w:r w:rsidR="00DA74F6" w:rsidRPr="00766F02">
        <w:rPr>
          <w:i/>
          <w:lang w:val="en-GB"/>
        </w:rPr>
        <w:t>S. cerevisiae</w:t>
      </w:r>
      <w:r w:rsidR="009369C7" w:rsidRPr="00766F02">
        <w:rPr>
          <w:lang w:val="en-GB"/>
        </w:rPr>
        <w:t>/</w:t>
      </w:r>
      <w:r w:rsidR="009369C7" w:rsidRPr="00766F02">
        <w:rPr>
          <w:i/>
          <w:lang w:val="en-GB"/>
        </w:rPr>
        <w:t>E.</w:t>
      </w:r>
      <w:r w:rsidR="00DA74F6" w:rsidRPr="00766F02">
        <w:rPr>
          <w:i/>
          <w:lang w:val="en-GB"/>
        </w:rPr>
        <w:t> </w:t>
      </w:r>
      <w:r w:rsidR="009369C7" w:rsidRPr="00766F02">
        <w:rPr>
          <w:i/>
          <w:lang w:val="en-GB"/>
        </w:rPr>
        <w:t>coli</w:t>
      </w:r>
      <w:r w:rsidR="009369C7" w:rsidRPr="00766F02">
        <w:rPr>
          <w:lang w:val="en-GB"/>
        </w:rPr>
        <w:t xml:space="preserve"> shuttle </w:t>
      </w:r>
      <w:r w:rsidR="00E36A21" w:rsidRPr="00766F02">
        <w:rPr>
          <w:lang w:val="en-GB"/>
        </w:rPr>
        <w:t>plasmid</w:t>
      </w:r>
      <w:r w:rsidR="009369C7" w:rsidRPr="00766F02">
        <w:rPr>
          <w:lang w:val="en-GB"/>
        </w:rPr>
        <w:t xml:space="preserve"> contain</w:t>
      </w:r>
      <w:r w:rsidR="00556E13" w:rsidRPr="00766F02">
        <w:rPr>
          <w:lang w:val="en-GB"/>
        </w:rPr>
        <w:t>ing</w:t>
      </w:r>
      <w:r w:rsidR="009369C7" w:rsidRPr="00766F02">
        <w:rPr>
          <w:lang w:val="en-GB"/>
        </w:rPr>
        <w:t xml:space="preserve"> a KanMX resistance marker gene to allow </w:t>
      </w:r>
      <w:r w:rsidR="00556E13" w:rsidRPr="00766F02">
        <w:rPr>
          <w:lang w:val="en-GB"/>
        </w:rPr>
        <w:t xml:space="preserve">for </w:t>
      </w:r>
      <w:r w:rsidR="009369C7" w:rsidRPr="00766F02">
        <w:rPr>
          <w:lang w:val="en-GB"/>
        </w:rPr>
        <w:t xml:space="preserve">selection </w:t>
      </w:r>
      <w:r w:rsidR="00060AC6" w:rsidRPr="00766F02">
        <w:rPr>
          <w:lang w:val="en-GB"/>
        </w:rPr>
        <w:t xml:space="preserve">of </w:t>
      </w:r>
      <w:r w:rsidR="00060AC6" w:rsidRPr="00766F02">
        <w:rPr>
          <w:i/>
          <w:lang w:val="en-GB"/>
        </w:rPr>
        <w:t>S. cerevisiae</w:t>
      </w:r>
      <w:r w:rsidR="00060AC6" w:rsidRPr="00766F02">
        <w:rPr>
          <w:lang w:val="en-GB"/>
        </w:rPr>
        <w:t xml:space="preserve"> transformants </w:t>
      </w:r>
      <w:r w:rsidR="009369C7" w:rsidRPr="00766F02">
        <w:rPr>
          <w:lang w:val="en-GB"/>
        </w:rPr>
        <w:t xml:space="preserve">on </w:t>
      </w:r>
      <w:r w:rsidR="009D5DAB" w:rsidRPr="00766F02">
        <w:rPr>
          <w:lang w:val="en-GB"/>
        </w:rPr>
        <w:t>geneticin</w:t>
      </w:r>
      <w:r w:rsidR="0093295D" w:rsidRPr="00766F02">
        <w:rPr>
          <w:lang w:val="en-GB"/>
        </w:rPr>
        <w:t xml:space="preserve"> (G418</w:t>
      </w:r>
      <w:r w:rsidR="009D5DAB" w:rsidRPr="00766F02">
        <w:rPr>
          <w:lang w:val="en-GB"/>
        </w:rPr>
        <w:t>)</w:t>
      </w:r>
      <w:r w:rsidR="009369C7" w:rsidRPr="00766F02">
        <w:rPr>
          <w:lang w:val="en-GB"/>
        </w:rPr>
        <w:t xml:space="preserve">. </w:t>
      </w:r>
    </w:p>
    <w:p w14:paraId="0434AA0C" w14:textId="77777777" w:rsidR="0057523B" w:rsidRPr="00766F02" w:rsidRDefault="0057523B" w:rsidP="00766F02">
      <w:pPr>
        <w:pStyle w:val="NormalWeb"/>
        <w:spacing w:before="0" w:beforeAutospacing="0" w:after="0" w:afterAutospacing="0"/>
        <w:ind w:left="0"/>
        <w:jc w:val="both"/>
        <w:rPr>
          <w:lang w:val="en-GB"/>
        </w:rPr>
      </w:pPr>
    </w:p>
    <w:p w14:paraId="736C3CBD" w14:textId="355CCD0F" w:rsidR="005B0C53" w:rsidRDefault="00760A64" w:rsidP="00766F02">
      <w:pPr>
        <w:pStyle w:val="NormalWeb"/>
        <w:numPr>
          <w:ilvl w:val="1"/>
          <w:numId w:val="26"/>
        </w:numPr>
        <w:spacing w:before="0" w:beforeAutospacing="0" w:after="0" w:afterAutospacing="0"/>
        <w:jc w:val="both"/>
        <w:rPr>
          <w:lang w:val="en-GB"/>
        </w:rPr>
      </w:pPr>
      <w:r w:rsidRPr="00766F02">
        <w:rPr>
          <w:lang w:val="en-GB"/>
        </w:rPr>
        <w:t>Obtain</w:t>
      </w:r>
      <w:r w:rsidR="005B0C53" w:rsidRPr="00766F02">
        <w:rPr>
          <w:lang w:val="en-GB"/>
        </w:rPr>
        <w:t xml:space="preserve"> </w:t>
      </w:r>
      <w:r w:rsidR="00D109AF">
        <w:rPr>
          <w:lang w:val="en-GB"/>
        </w:rPr>
        <w:t xml:space="preserve">the </w:t>
      </w:r>
      <w:r w:rsidR="00371168" w:rsidRPr="00766F02">
        <w:rPr>
          <w:lang w:val="en-GB"/>
        </w:rPr>
        <w:t xml:space="preserve">pCSN067 </w:t>
      </w:r>
      <w:r w:rsidR="005B0C53" w:rsidRPr="00766F02">
        <w:rPr>
          <w:lang w:val="en-GB"/>
        </w:rPr>
        <w:t>plasmid</w:t>
      </w:r>
      <w:r w:rsidR="00ED557B">
        <w:rPr>
          <w:lang w:val="en-GB"/>
        </w:rPr>
        <w:t xml:space="preserve"> (see the </w:t>
      </w:r>
      <w:r w:rsidR="00ED557B" w:rsidRPr="00C722C0">
        <w:rPr>
          <w:b/>
          <w:lang w:val="en-GB"/>
        </w:rPr>
        <w:t>Table of Materials</w:t>
      </w:r>
      <w:r w:rsidR="00ED557B">
        <w:rPr>
          <w:lang w:val="en-GB"/>
        </w:rPr>
        <w:t>).</w:t>
      </w:r>
    </w:p>
    <w:p w14:paraId="1A630936" w14:textId="77777777" w:rsidR="0057523B" w:rsidRPr="00766F02" w:rsidRDefault="0057523B" w:rsidP="0057523B">
      <w:pPr>
        <w:pStyle w:val="NormalWeb"/>
        <w:spacing w:before="0" w:beforeAutospacing="0" w:after="0" w:afterAutospacing="0"/>
        <w:ind w:left="0"/>
        <w:jc w:val="both"/>
        <w:rPr>
          <w:lang w:val="en-GB"/>
        </w:rPr>
      </w:pPr>
    </w:p>
    <w:p w14:paraId="64651B7B" w14:textId="67483EDD" w:rsidR="00C031D6" w:rsidRDefault="001819DA" w:rsidP="00766F02">
      <w:pPr>
        <w:pStyle w:val="NormalWeb"/>
        <w:numPr>
          <w:ilvl w:val="1"/>
          <w:numId w:val="26"/>
        </w:numPr>
        <w:spacing w:before="0" w:beforeAutospacing="0" w:after="0" w:afterAutospacing="0"/>
        <w:jc w:val="both"/>
        <w:rPr>
          <w:lang w:val="en-GB"/>
        </w:rPr>
      </w:pPr>
      <w:r w:rsidRPr="00766F02">
        <w:rPr>
          <w:lang w:val="en-GB"/>
        </w:rPr>
        <w:lastRenderedPageBreak/>
        <w:t xml:space="preserve">Amplify </w:t>
      </w:r>
      <w:r w:rsidR="00D109AF">
        <w:rPr>
          <w:lang w:val="en-GB"/>
        </w:rPr>
        <w:t xml:space="preserve">the </w:t>
      </w:r>
      <w:r w:rsidR="00C031D6" w:rsidRPr="00766F02">
        <w:rPr>
          <w:lang w:val="en-GB"/>
        </w:rPr>
        <w:t>pCSN067</w:t>
      </w:r>
      <w:r w:rsidRPr="00766F02">
        <w:rPr>
          <w:lang w:val="en-GB"/>
        </w:rPr>
        <w:t xml:space="preserve"> plasmid</w:t>
      </w:r>
      <w:r w:rsidR="00945B8D" w:rsidRPr="00766F02">
        <w:rPr>
          <w:lang w:val="en-GB"/>
        </w:rPr>
        <w:t xml:space="preserve"> to obtain a high amount</w:t>
      </w:r>
      <w:r w:rsidR="00C031D6" w:rsidRPr="00766F02">
        <w:rPr>
          <w:lang w:val="en-GB"/>
        </w:rPr>
        <w:t xml:space="preserve">. </w:t>
      </w:r>
    </w:p>
    <w:p w14:paraId="15DC26BC" w14:textId="77777777" w:rsidR="0057523B" w:rsidRPr="00766F02" w:rsidRDefault="0057523B" w:rsidP="0057523B">
      <w:pPr>
        <w:pStyle w:val="NormalWeb"/>
        <w:spacing w:before="0" w:beforeAutospacing="0" w:after="0" w:afterAutospacing="0"/>
        <w:ind w:left="0"/>
        <w:jc w:val="both"/>
        <w:rPr>
          <w:lang w:val="en-GB"/>
        </w:rPr>
      </w:pPr>
    </w:p>
    <w:p w14:paraId="39C6C719" w14:textId="1A02C917" w:rsidR="00C031D6" w:rsidRDefault="00C031D6" w:rsidP="00766F02">
      <w:pPr>
        <w:pStyle w:val="NormalWeb"/>
        <w:numPr>
          <w:ilvl w:val="2"/>
          <w:numId w:val="26"/>
        </w:numPr>
        <w:spacing w:before="0" w:beforeAutospacing="0" w:after="0" w:afterAutospacing="0"/>
        <w:jc w:val="both"/>
        <w:rPr>
          <w:lang w:val="en-GB"/>
        </w:rPr>
      </w:pPr>
      <w:r w:rsidRPr="00766F02">
        <w:rPr>
          <w:lang w:val="en-GB"/>
        </w:rPr>
        <w:t xml:space="preserve">Transform 25 µL of purchased chemically competent </w:t>
      </w:r>
      <w:r w:rsidRPr="00766F02">
        <w:rPr>
          <w:i/>
          <w:iCs/>
          <w:lang w:val="en-GB"/>
        </w:rPr>
        <w:t>E. coli</w:t>
      </w:r>
      <w:r w:rsidRPr="00766F02">
        <w:rPr>
          <w:lang w:val="en-GB"/>
        </w:rPr>
        <w:t xml:space="preserve"> cells with </w:t>
      </w:r>
      <w:r w:rsidR="00D109AF">
        <w:rPr>
          <w:lang w:val="en-GB"/>
        </w:rPr>
        <w:t xml:space="preserve">the </w:t>
      </w:r>
      <w:r w:rsidRPr="00766F02">
        <w:rPr>
          <w:lang w:val="en-GB"/>
        </w:rPr>
        <w:t>plasmid p</w:t>
      </w:r>
      <w:r w:rsidR="000C0700">
        <w:rPr>
          <w:lang w:val="en-GB"/>
        </w:rPr>
        <w:t xml:space="preserve">CSN067 </w:t>
      </w:r>
      <w:r w:rsidRPr="00766F02">
        <w:rPr>
          <w:lang w:val="en-GB"/>
        </w:rPr>
        <w:t xml:space="preserve">according to </w:t>
      </w:r>
      <w:r w:rsidR="00D109AF">
        <w:rPr>
          <w:lang w:val="en-GB"/>
        </w:rPr>
        <w:t xml:space="preserve">the </w:t>
      </w:r>
      <w:r w:rsidRPr="00766F02">
        <w:rPr>
          <w:lang w:val="en-GB"/>
        </w:rPr>
        <w:t xml:space="preserve">manufacturer’s protocol. </w:t>
      </w:r>
      <w:r w:rsidR="000B47CB" w:rsidRPr="00766F02">
        <w:rPr>
          <w:lang w:val="en-GB"/>
        </w:rPr>
        <w:t xml:space="preserve">Dilute the transformation mix 10 and 50 times in 2x </w:t>
      </w:r>
      <w:r w:rsidR="00E6710A">
        <w:rPr>
          <w:lang w:val="en-GB"/>
        </w:rPr>
        <w:t>peptone-yeast (</w:t>
      </w:r>
      <w:r w:rsidR="000B47CB" w:rsidRPr="00766F02">
        <w:rPr>
          <w:lang w:val="en-GB"/>
        </w:rPr>
        <w:t>PY</w:t>
      </w:r>
      <w:r w:rsidR="00E6710A">
        <w:rPr>
          <w:lang w:val="en-GB"/>
        </w:rPr>
        <w:t>)</w:t>
      </w:r>
      <w:r w:rsidR="000B47CB" w:rsidRPr="00766F02">
        <w:rPr>
          <w:lang w:val="en-GB"/>
        </w:rPr>
        <w:t>. Plate out 10</w:t>
      </w:r>
      <w:r w:rsidR="00DA4736">
        <w:rPr>
          <w:lang w:val="en-GB"/>
        </w:rPr>
        <w:t>x</w:t>
      </w:r>
      <w:r w:rsidR="000B47CB" w:rsidRPr="00766F02">
        <w:rPr>
          <w:lang w:val="en-GB"/>
        </w:rPr>
        <w:t xml:space="preserve"> and 50</w:t>
      </w:r>
      <w:r w:rsidR="00DA4736">
        <w:rPr>
          <w:lang w:val="en-GB"/>
        </w:rPr>
        <w:t>x</w:t>
      </w:r>
      <w:r w:rsidR="000B47CB" w:rsidRPr="00766F02">
        <w:rPr>
          <w:lang w:val="en-GB"/>
        </w:rPr>
        <w:t xml:space="preserve"> dilutions on </w:t>
      </w:r>
      <w:r w:rsidRPr="00766F02">
        <w:rPr>
          <w:lang w:val="en-GB"/>
        </w:rPr>
        <w:t xml:space="preserve">2x PY agar plates containing ampicillin (0.1 g/L) and incubate overnight at 37 °C. </w:t>
      </w:r>
    </w:p>
    <w:p w14:paraId="19D0EAE4" w14:textId="77777777" w:rsidR="0057523B" w:rsidRPr="00766F02" w:rsidRDefault="0057523B" w:rsidP="0057523B">
      <w:pPr>
        <w:pStyle w:val="NormalWeb"/>
        <w:spacing w:before="0" w:beforeAutospacing="0" w:after="0" w:afterAutospacing="0"/>
        <w:ind w:left="0"/>
        <w:jc w:val="both"/>
        <w:rPr>
          <w:lang w:val="en-GB"/>
        </w:rPr>
      </w:pPr>
    </w:p>
    <w:p w14:paraId="7ECFFA60" w14:textId="77777777" w:rsidR="00C031D6" w:rsidRDefault="00C031D6" w:rsidP="00766F02">
      <w:pPr>
        <w:pStyle w:val="ListParagraph"/>
        <w:numPr>
          <w:ilvl w:val="2"/>
          <w:numId w:val="26"/>
        </w:numPr>
        <w:jc w:val="both"/>
        <w:rPr>
          <w:lang w:val="en-GB"/>
        </w:rPr>
      </w:pPr>
      <w:r w:rsidRPr="00766F02">
        <w:rPr>
          <w:lang w:val="en-GB"/>
        </w:rPr>
        <w:t>Pick 2 to 3 colonies and inoculate each colony in 3 mL of 2x PY and grow overnight at 37 °C</w:t>
      </w:r>
      <w:r w:rsidR="000B47CB" w:rsidRPr="00766F02">
        <w:rPr>
          <w:lang w:val="en-GB"/>
        </w:rPr>
        <w:t xml:space="preserve"> in a shaking incubator at 18</w:t>
      </w:r>
      <w:r w:rsidRPr="00766F02">
        <w:rPr>
          <w:lang w:val="en-GB"/>
        </w:rPr>
        <w:t>0 rpm.</w:t>
      </w:r>
    </w:p>
    <w:p w14:paraId="0BC53502" w14:textId="77777777" w:rsidR="0057523B" w:rsidRPr="00766F02" w:rsidRDefault="0057523B" w:rsidP="0057523B">
      <w:pPr>
        <w:pStyle w:val="ListParagraph"/>
        <w:ind w:left="0"/>
        <w:jc w:val="both"/>
        <w:rPr>
          <w:lang w:val="en-GB"/>
        </w:rPr>
      </w:pPr>
    </w:p>
    <w:p w14:paraId="278F3238" w14:textId="77777777" w:rsidR="00C031D6" w:rsidRPr="00766F02" w:rsidRDefault="00C031D6" w:rsidP="00766F02">
      <w:pPr>
        <w:pStyle w:val="ListParagraph"/>
        <w:numPr>
          <w:ilvl w:val="2"/>
          <w:numId w:val="26"/>
        </w:numPr>
        <w:jc w:val="both"/>
        <w:rPr>
          <w:lang w:val="en-GB"/>
        </w:rPr>
      </w:pPr>
      <w:r w:rsidRPr="00766F02">
        <w:rPr>
          <w:lang w:val="en-GB"/>
        </w:rPr>
        <w:t xml:space="preserve">Purify the plasmid using a plasmid purification kit according to manufacturer's instructions. </w:t>
      </w:r>
    </w:p>
    <w:p w14:paraId="3B86536E" w14:textId="77777777" w:rsidR="006C4903" w:rsidRPr="00766F02" w:rsidRDefault="006C4903" w:rsidP="00766F02">
      <w:pPr>
        <w:pStyle w:val="NormalWeb"/>
        <w:spacing w:before="0" w:beforeAutospacing="0" w:after="0" w:afterAutospacing="0"/>
        <w:ind w:left="0"/>
        <w:jc w:val="both"/>
        <w:rPr>
          <w:b/>
          <w:lang w:val="en-GB"/>
        </w:rPr>
      </w:pPr>
    </w:p>
    <w:p w14:paraId="2B3B6892" w14:textId="77777777" w:rsidR="006C3E7C" w:rsidRDefault="00567A66" w:rsidP="00766F02">
      <w:pPr>
        <w:pStyle w:val="NormalWeb"/>
        <w:numPr>
          <w:ilvl w:val="0"/>
          <w:numId w:val="26"/>
        </w:numPr>
        <w:spacing w:before="0" w:beforeAutospacing="0" w:after="0" w:afterAutospacing="0"/>
        <w:jc w:val="both"/>
        <w:rPr>
          <w:b/>
          <w:bCs/>
          <w:highlight w:val="yellow"/>
          <w:lang w:val="en-GB"/>
        </w:rPr>
      </w:pPr>
      <w:bookmarkStart w:id="4" w:name="_Hlk528754155"/>
      <w:r w:rsidRPr="00766F02">
        <w:rPr>
          <w:b/>
          <w:bCs/>
          <w:highlight w:val="yellow"/>
          <w:lang w:val="en-GB"/>
        </w:rPr>
        <w:t xml:space="preserve">Preparation of </w:t>
      </w:r>
      <w:r w:rsidR="00E0129D" w:rsidRPr="00766F02">
        <w:rPr>
          <w:b/>
          <w:bCs/>
          <w:highlight w:val="yellow"/>
          <w:lang w:val="en-GB"/>
        </w:rPr>
        <w:t xml:space="preserve">the </w:t>
      </w:r>
      <w:r w:rsidR="0041561E" w:rsidRPr="00766F02">
        <w:rPr>
          <w:b/>
          <w:bCs/>
          <w:highlight w:val="yellow"/>
          <w:lang w:val="en-GB"/>
        </w:rPr>
        <w:t xml:space="preserve">single </w:t>
      </w:r>
      <w:r w:rsidR="0C9DCD9C" w:rsidRPr="00766F02">
        <w:rPr>
          <w:b/>
          <w:bCs/>
          <w:highlight w:val="yellow"/>
          <w:lang w:val="en-GB"/>
        </w:rPr>
        <w:t>crRNA</w:t>
      </w:r>
      <w:r w:rsidR="00BC75FE" w:rsidRPr="00766F02">
        <w:rPr>
          <w:b/>
          <w:bCs/>
          <w:highlight w:val="yellow"/>
          <w:lang w:val="en-GB"/>
        </w:rPr>
        <w:t xml:space="preserve"> </w:t>
      </w:r>
      <w:r w:rsidR="0041561E" w:rsidRPr="00766F02">
        <w:rPr>
          <w:b/>
          <w:bCs/>
          <w:highlight w:val="yellow"/>
          <w:lang w:val="en-GB"/>
        </w:rPr>
        <w:t>array expression cassette</w:t>
      </w:r>
    </w:p>
    <w:p w14:paraId="21277911" w14:textId="77777777" w:rsidR="0057523B" w:rsidRPr="00766F02" w:rsidRDefault="0057523B" w:rsidP="0057523B">
      <w:pPr>
        <w:pStyle w:val="NormalWeb"/>
        <w:spacing w:before="0" w:beforeAutospacing="0" w:after="0" w:afterAutospacing="0"/>
        <w:ind w:left="0"/>
        <w:jc w:val="both"/>
        <w:rPr>
          <w:b/>
          <w:bCs/>
          <w:highlight w:val="yellow"/>
          <w:lang w:val="en-GB"/>
        </w:rPr>
      </w:pPr>
    </w:p>
    <w:bookmarkEnd w:id="3"/>
    <w:p w14:paraId="025C345B" w14:textId="4F88945F" w:rsidR="009301C3" w:rsidRPr="00C722C0" w:rsidRDefault="009301C3" w:rsidP="00766F02">
      <w:pPr>
        <w:pStyle w:val="NormalWeb"/>
        <w:numPr>
          <w:ilvl w:val="1"/>
          <w:numId w:val="46"/>
        </w:numPr>
        <w:spacing w:before="0" w:beforeAutospacing="0" w:after="0" w:afterAutospacing="0"/>
        <w:jc w:val="both"/>
        <w:rPr>
          <w:highlight w:val="yellow"/>
          <w:lang w:val="en-GB"/>
        </w:rPr>
      </w:pPr>
      <w:r w:rsidRPr="00C722C0">
        <w:rPr>
          <w:highlight w:val="yellow"/>
          <w:lang w:val="en-GB"/>
        </w:rPr>
        <w:t>Prepar</w:t>
      </w:r>
      <w:r w:rsidR="003B01E7" w:rsidRPr="00C722C0">
        <w:rPr>
          <w:highlight w:val="yellow"/>
          <w:lang w:val="en-GB"/>
        </w:rPr>
        <w:t>e</w:t>
      </w:r>
      <w:r w:rsidRPr="00C722C0">
        <w:rPr>
          <w:highlight w:val="yellow"/>
          <w:lang w:val="en-GB"/>
        </w:rPr>
        <w:t xml:space="preserve"> </w:t>
      </w:r>
      <w:r w:rsidR="00E0129D" w:rsidRPr="00C722C0">
        <w:rPr>
          <w:highlight w:val="yellow"/>
          <w:lang w:val="en-GB"/>
        </w:rPr>
        <w:t xml:space="preserve">the </w:t>
      </w:r>
      <w:r w:rsidRPr="00C722C0">
        <w:rPr>
          <w:highlight w:val="yellow"/>
          <w:lang w:val="en-GB"/>
        </w:rPr>
        <w:t>single crRNA array</w:t>
      </w:r>
      <w:r w:rsidR="00D109AF">
        <w:rPr>
          <w:highlight w:val="yellow"/>
          <w:lang w:val="en-GB"/>
        </w:rPr>
        <w:t>.</w:t>
      </w:r>
    </w:p>
    <w:p w14:paraId="26513CDC" w14:textId="77777777" w:rsidR="0057523B" w:rsidRPr="00766F02" w:rsidRDefault="0057523B" w:rsidP="0057523B">
      <w:pPr>
        <w:pStyle w:val="NormalWeb"/>
        <w:spacing w:before="0" w:beforeAutospacing="0" w:after="0" w:afterAutospacing="0"/>
        <w:ind w:left="0"/>
        <w:jc w:val="both"/>
        <w:rPr>
          <w:b/>
          <w:lang w:val="en-GB"/>
        </w:rPr>
      </w:pPr>
    </w:p>
    <w:p w14:paraId="15988770" w14:textId="59CC96A5" w:rsidR="0057523B" w:rsidRDefault="00057822" w:rsidP="00766F02">
      <w:pPr>
        <w:pStyle w:val="NormalWeb"/>
        <w:spacing w:before="0" w:beforeAutospacing="0" w:after="0" w:afterAutospacing="0"/>
        <w:ind w:left="0"/>
        <w:jc w:val="both"/>
        <w:rPr>
          <w:lang w:val="en-GB"/>
        </w:rPr>
      </w:pPr>
      <w:r w:rsidRPr="00057822">
        <w:rPr>
          <w:lang w:val="en-GB"/>
        </w:rPr>
        <w:t>NOTE:</w:t>
      </w:r>
      <w:r w:rsidR="00FC588E" w:rsidRPr="00142D1D">
        <w:rPr>
          <w:highlight w:val="yellow"/>
          <w:lang w:val="en-GB"/>
        </w:rPr>
        <w:t xml:space="preserve"> </w:t>
      </w:r>
      <w:r w:rsidR="007C1911" w:rsidRPr="00142D1D">
        <w:rPr>
          <w:highlight w:val="yellow"/>
          <w:lang w:val="en-GB"/>
        </w:rPr>
        <w:t xml:space="preserve">The </w:t>
      </w:r>
      <w:r w:rsidR="00042EBC" w:rsidRPr="00142D1D">
        <w:rPr>
          <w:highlight w:val="yellow"/>
          <w:lang w:val="en-GB"/>
        </w:rPr>
        <w:t xml:space="preserve">single </w:t>
      </w:r>
      <w:r w:rsidR="0C9DCD9C" w:rsidRPr="00142D1D">
        <w:rPr>
          <w:highlight w:val="yellow"/>
          <w:lang w:val="en-GB"/>
        </w:rPr>
        <w:t xml:space="preserve">crRNA </w:t>
      </w:r>
      <w:r w:rsidR="00042EBC" w:rsidRPr="00142D1D">
        <w:rPr>
          <w:highlight w:val="yellow"/>
          <w:lang w:val="en-GB"/>
        </w:rPr>
        <w:t xml:space="preserve">array </w:t>
      </w:r>
      <w:r w:rsidR="0C9DCD9C" w:rsidRPr="00142D1D">
        <w:rPr>
          <w:highlight w:val="yellow"/>
          <w:lang w:val="en-GB"/>
        </w:rPr>
        <w:t>comprise</w:t>
      </w:r>
      <w:r w:rsidR="00042EBC" w:rsidRPr="00142D1D">
        <w:rPr>
          <w:highlight w:val="yellow"/>
          <w:lang w:val="en-GB"/>
        </w:rPr>
        <w:t>s</w:t>
      </w:r>
      <w:r w:rsidR="0C9DCD9C" w:rsidRPr="00142D1D">
        <w:rPr>
          <w:highlight w:val="yellow"/>
          <w:lang w:val="en-GB"/>
        </w:rPr>
        <w:t xml:space="preserve"> </w:t>
      </w:r>
      <w:r w:rsidR="00E36A21" w:rsidRPr="00142D1D">
        <w:rPr>
          <w:highlight w:val="yellow"/>
          <w:lang w:val="en-GB"/>
        </w:rPr>
        <w:t>a</w:t>
      </w:r>
      <w:r w:rsidR="009125A8" w:rsidRPr="00142D1D">
        <w:rPr>
          <w:highlight w:val="yellow"/>
          <w:lang w:val="en-GB"/>
        </w:rPr>
        <w:t>n</w:t>
      </w:r>
      <w:r w:rsidR="00E36A21" w:rsidRPr="00142D1D">
        <w:rPr>
          <w:highlight w:val="yellow"/>
          <w:lang w:val="en-GB"/>
        </w:rPr>
        <w:t xml:space="preserve"> </w:t>
      </w:r>
      <w:r w:rsidR="0C9DCD9C" w:rsidRPr="00142D1D">
        <w:rPr>
          <w:i/>
          <w:highlight w:val="yellow"/>
          <w:lang w:val="en-GB"/>
        </w:rPr>
        <w:t>SNR52</w:t>
      </w:r>
      <w:r w:rsidR="0C9DCD9C" w:rsidRPr="00142D1D">
        <w:rPr>
          <w:highlight w:val="yellow"/>
          <w:lang w:val="en-GB"/>
        </w:rPr>
        <w:t xml:space="preserve"> RNA polymerase III promoter from </w:t>
      </w:r>
      <w:r w:rsidR="0C9DCD9C" w:rsidRPr="00142D1D">
        <w:rPr>
          <w:i/>
          <w:iCs/>
          <w:highlight w:val="yellow"/>
          <w:lang w:val="en-GB"/>
        </w:rPr>
        <w:t>S.</w:t>
      </w:r>
      <w:r w:rsidR="007C1911" w:rsidRPr="00142D1D">
        <w:rPr>
          <w:i/>
          <w:iCs/>
          <w:highlight w:val="yellow"/>
          <w:lang w:val="en-GB"/>
        </w:rPr>
        <w:t> </w:t>
      </w:r>
      <w:r w:rsidR="0C9DCD9C" w:rsidRPr="00142D1D">
        <w:rPr>
          <w:i/>
          <w:iCs/>
          <w:highlight w:val="yellow"/>
          <w:lang w:val="en-GB"/>
        </w:rPr>
        <w:t>cerevisiae</w:t>
      </w:r>
      <w:r w:rsidR="00EA58B0" w:rsidRPr="00142D1D">
        <w:rPr>
          <w:color w:val="000000" w:themeColor="text1"/>
          <w:highlight w:val="yellow"/>
          <w:vertAlign w:val="superscript"/>
          <w:lang w:val="en-GB"/>
        </w:rPr>
        <w:t>2</w:t>
      </w:r>
      <w:r w:rsidR="0C9DCD9C" w:rsidRPr="00142D1D">
        <w:rPr>
          <w:highlight w:val="yellow"/>
          <w:lang w:val="en-GB"/>
        </w:rPr>
        <w:t xml:space="preserve">, </w:t>
      </w:r>
      <w:r w:rsidR="00E36A21" w:rsidRPr="00142D1D">
        <w:rPr>
          <w:highlight w:val="yellow"/>
          <w:lang w:val="en-GB"/>
        </w:rPr>
        <w:t>a</w:t>
      </w:r>
      <w:r w:rsidR="00E65D0A" w:rsidRPr="00142D1D">
        <w:rPr>
          <w:highlight w:val="yellow"/>
          <w:lang w:val="en-GB"/>
        </w:rPr>
        <w:t> </w:t>
      </w:r>
      <w:r w:rsidR="0C9DCD9C" w:rsidRPr="00142D1D">
        <w:rPr>
          <w:highlight w:val="yellow"/>
          <w:lang w:val="en-GB"/>
        </w:rPr>
        <w:t>direct repeat specific for LbC</w:t>
      </w:r>
      <w:r w:rsidR="00BE0544" w:rsidRPr="00142D1D">
        <w:rPr>
          <w:highlight w:val="yellow"/>
          <w:lang w:val="en-GB"/>
        </w:rPr>
        <w:t>as</w:t>
      </w:r>
      <w:r w:rsidR="0C9DCD9C" w:rsidRPr="00142D1D">
        <w:rPr>
          <w:highlight w:val="yellow"/>
          <w:lang w:val="en-GB"/>
        </w:rPr>
        <w:t>1</w:t>
      </w:r>
      <w:r w:rsidR="00BE0544" w:rsidRPr="00142D1D">
        <w:rPr>
          <w:highlight w:val="yellow"/>
          <w:lang w:val="en-GB"/>
        </w:rPr>
        <w:t>2a</w:t>
      </w:r>
      <w:r w:rsidR="0C9DCD9C" w:rsidRPr="00142D1D">
        <w:rPr>
          <w:highlight w:val="yellow"/>
          <w:lang w:val="en-GB"/>
        </w:rPr>
        <w:t xml:space="preserve"> </w:t>
      </w:r>
      <w:r w:rsidR="00141701" w:rsidRPr="00142D1D">
        <w:rPr>
          <w:highlight w:val="yellow"/>
          <w:lang w:val="en-GB"/>
        </w:rPr>
        <w:t xml:space="preserve">and </w:t>
      </w:r>
      <w:r w:rsidR="000B5384" w:rsidRPr="00142D1D">
        <w:rPr>
          <w:highlight w:val="yellow"/>
          <w:lang w:val="en-GB"/>
        </w:rPr>
        <w:t>a spacer (</w:t>
      </w:r>
      <w:r w:rsidR="0C9DCD9C" w:rsidRPr="00142D1D">
        <w:rPr>
          <w:highlight w:val="yellow"/>
          <w:lang w:val="en-GB"/>
        </w:rPr>
        <w:t>genomic target sequence</w:t>
      </w:r>
      <w:r w:rsidR="000B5384" w:rsidRPr="00142D1D">
        <w:rPr>
          <w:highlight w:val="yellow"/>
          <w:lang w:val="en-GB"/>
        </w:rPr>
        <w:t>)</w:t>
      </w:r>
      <w:r w:rsidR="005259EB" w:rsidRPr="00142D1D">
        <w:rPr>
          <w:highlight w:val="yellow"/>
          <w:lang w:val="en-GB"/>
        </w:rPr>
        <w:t>,</w:t>
      </w:r>
      <w:r w:rsidR="0C9DCD9C" w:rsidRPr="00142D1D">
        <w:rPr>
          <w:highlight w:val="yellow"/>
          <w:lang w:val="en-GB"/>
        </w:rPr>
        <w:t xml:space="preserve"> </w:t>
      </w:r>
      <w:r w:rsidR="005259EB" w:rsidRPr="00142D1D">
        <w:rPr>
          <w:highlight w:val="yellow"/>
          <w:lang w:val="en-GB"/>
        </w:rPr>
        <w:t xml:space="preserve">together </w:t>
      </w:r>
      <w:r w:rsidR="00141701" w:rsidRPr="00142D1D">
        <w:rPr>
          <w:highlight w:val="yellow"/>
          <w:lang w:val="en-GB"/>
        </w:rPr>
        <w:t xml:space="preserve">repeated </w:t>
      </w:r>
      <w:r w:rsidR="00F87586" w:rsidRPr="00142D1D">
        <w:rPr>
          <w:highlight w:val="yellow"/>
          <w:lang w:val="en-GB"/>
        </w:rPr>
        <w:t>for</w:t>
      </w:r>
      <w:r w:rsidR="00042EBC" w:rsidRPr="00142D1D">
        <w:rPr>
          <w:highlight w:val="yellow"/>
          <w:lang w:val="en-GB"/>
        </w:rPr>
        <w:t xml:space="preserve"> each target</w:t>
      </w:r>
      <w:r w:rsidR="005C099D" w:rsidRPr="00142D1D">
        <w:rPr>
          <w:highlight w:val="yellow"/>
          <w:vertAlign w:val="superscript"/>
          <w:lang w:val="en-GB"/>
        </w:rPr>
        <w:t>1</w:t>
      </w:r>
      <w:r w:rsidR="000C4DD0" w:rsidRPr="00142D1D">
        <w:rPr>
          <w:highlight w:val="yellow"/>
          <w:vertAlign w:val="superscript"/>
          <w:lang w:val="en-GB"/>
        </w:rPr>
        <w:t>9</w:t>
      </w:r>
      <w:r w:rsidR="00042EBC" w:rsidRPr="00142D1D">
        <w:rPr>
          <w:highlight w:val="yellow"/>
          <w:lang w:val="en-GB"/>
        </w:rPr>
        <w:t xml:space="preserve"> </w:t>
      </w:r>
      <w:r w:rsidR="0C9DCD9C" w:rsidRPr="00142D1D">
        <w:rPr>
          <w:highlight w:val="yellow"/>
          <w:lang w:val="en-GB"/>
        </w:rPr>
        <w:t>and</w:t>
      </w:r>
      <w:r w:rsidR="00E36A21" w:rsidRPr="00142D1D">
        <w:rPr>
          <w:highlight w:val="yellow"/>
          <w:lang w:val="en-GB"/>
        </w:rPr>
        <w:t xml:space="preserve"> </w:t>
      </w:r>
      <w:r w:rsidR="005259EB" w:rsidRPr="00142D1D">
        <w:rPr>
          <w:highlight w:val="yellow"/>
          <w:lang w:val="en-GB"/>
        </w:rPr>
        <w:t xml:space="preserve">ends with </w:t>
      </w:r>
      <w:r w:rsidR="00E36A21" w:rsidRPr="00142D1D">
        <w:rPr>
          <w:highlight w:val="yellow"/>
          <w:lang w:val="en-GB"/>
        </w:rPr>
        <w:t>a</w:t>
      </w:r>
      <w:r w:rsidR="0C9DCD9C" w:rsidRPr="00142D1D">
        <w:rPr>
          <w:highlight w:val="yellow"/>
          <w:lang w:val="en-GB"/>
        </w:rPr>
        <w:t xml:space="preserve"> </w:t>
      </w:r>
      <w:r w:rsidR="0C9DCD9C" w:rsidRPr="00142D1D">
        <w:rPr>
          <w:i/>
          <w:highlight w:val="yellow"/>
          <w:lang w:val="en-GB"/>
        </w:rPr>
        <w:t>SUP4</w:t>
      </w:r>
      <w:r w:rsidR="0C9DCD9C" w:rsidRPr="00142D1D">
        <w:rPr>
          <w:highlight w:val="yellow"/>
          <w:lang w:val="en-GB"/>
        </w:rPr>
        <w:t xml:space="preserve"> terminator from </w:t>
      </w:r>
      <w:r w:rsidR="0C9DCD9C" w:rsidRPr="00142D1D">
        <w:rPr>
          <w:i/>
          <w:iCs/>
          <w:highlight w:val="yellow"/>
          <w:lang w:val="en-GB"/>
        </w:rPr>
        <w:t>S. cerevisiae</w:t>
      </w:r>
      <w:r w:rsidR="00EA58B0" w:rsidRPr="00142D1D">
        <w:rPr>
          <w:color w:val="000000" w:themeColor="text1"/>
          <w:highlight w:val="yellow"/>
          <w:vertAlign w:val="superscript"/>
          <w:lang w:val="en-GB"/>
        </w:rPr>
        <w:t>2</w:t>
      </w:r>
      <w:r w:rsidR="00EA58B0" w:rsidRPr="00142D1D">
        <w:rPr>
          <w:iCs/>
          <w:highlight w:val="yellow"/>
          <w:lang w:val="en-GB"/>
        </w:rPr>
        <w:t>.</w:t>
      </w:r>
      <w:r w:rsidR="00617313" w:rsidRPr="00142D1D">
        <w:rPr>
          <w:iCs/>
          <w:highlight w:val="yellow"/>
          <w:lang w:val="en-GB"/>
        </w:rPr>
        <w:t xml:space="preserve"> </w:t>
      </w:r>
      <w:r w:rsidR="00617313" w:rsidRPr="00142D1D">
        <w:rPr>
          <w:highlight w:val="yellow"/>
          <w:lang w:val="en-GB"/>
        </w:rPr>
        <w:t xml:space="preserve">The single crRNA array is assembled </w:t>
      </w:r>
      <w:bookmarkStart w:id="5" w:name="_GoBack"/>
      <w:bookmarkEnd w:id="5"/>
      <w:r w:rsidR="00617313" w:rsidRPr="00C722C0">
        <w:rPr>
          <w:highlight w:val="yellow"/>
          <w:lang w:val="en-GB"/>
        </w:rPr>
        <w:t xml:space="preserve">by </w:t>
      </w:r>
      <w:r w:rsidRPr="00C722C0">
        <w:rPr>
          <w:highlight w:val="yellow"/>
          <w:lang w:val="en-GB"/>
        </w:rPr>
        <w:t>in vivo</w:t>
      </w:r>
      <w:r w:rsidR="00617313" w:rsidRPr="00C722C0">
        <w:rPr>
          <w:highlight w:val="yellow"/>
          <w:lang w:val="en-GB"/>
        </w:rPr>
        <w:t xml:space="preserve"> recombination</w:t>
      </w:r>
      <w:r w:rsidR="00CB216B" w:rsidRPr="00C722C0">
        <w:rPr>
          <w:highlight w:val="yellow"/>
          <w:lang w:val="en-GB"/>
        </w:rPr>
        <w:t xml:space="preserve"> </w:t>
      </w:r>
      <w:r w:rsidR="00837A9E" w:rsidRPr="00142D1D">
        <w:rPr>
          <w:highlight w:val="yellow"/>
          <w:lang w:val="en-GB"/>
        </w:rPr>
        <w:t>into</w:t>
      </w:r>
      <w:r w:rsidR="00CB216B" w:rsidRPr="00142D1D">
        <w:rPr>
          <w:highlight w:val="yellow"/>
          <w:lang w:val="en-GB"/>
        </w:rPr>
        <w:t xml:space="preserve"> </w:t>
      </w:r>
      <w:r w:rsidR="00837A9E" w:rsidRPr="00142D1D">
        <w:rPr>
          <w:highlight w:val="yellow"/>
          <w:lang w:val="en-GB"/>
        </w:rPr>
        <w:t>the linearized</w:t>
      </w:r>
      <w:r w:rsidR="00CB216B" w:rsidRPr="00142D1D">
        <w:rPr>
          <w:highlight w:val="yellow"/>
          <w:lang w:val="en-GB"/>
        </w:rPr>
        <w:t xml:space="preserve"> plasmid </w:t>
      </w:r>
      <w:r w:rsidR="00CB216B" w:rsidRPr="00142D1D">
        <w:rPr>
          <w:color w:val="auto"/>
          <w:highlight w:val="yellow"/>
          <w:lang w:val="en-GB"/>
        </w:rPr>
        <w:t>pRN1120</w:t>
      </w:r>
      <w:r w:rsidR="00102169" w:rsidRPr="00142D1D">
        <w:rPr>
          <w:color w:val="auto"/>
          <w:highlight w:val="yellow"/>
          <w:lang w:val="en-GB"/>
        </w:rPr>
        <w:t xml:space="preserve"> to generate a circular </w:t>
      </w:r>
      <w:r w:rsidR="00304A5B" w:rsidRPr="00142D1D">
        <w:rPr>
          <w:color w:val="auto"/>
          <w:highlight w:val="yellow"/>
          <w:lang w:val="en-GB"/>
        </w:rPr>
        <w:t>plasmid</w:t>
      </w:r>
      <w:r w:rsidR="00CB216B" w:rsidRPr="00142D1D">
        <w:rPr>
          <w:color w:val="auto"/>
          <w:highlight w:val="yellow"/>
          <w:lang w:val="en-GB"/>
        </w:rPr>
        <w:t>,</w:t>
      </w:r>
      <w:r w:rsidR="00617313" w:rsidRPr="00142D1D">
        <w:rPr>
          <w:color w:val="auto"/>
          <w:highlight w:val="yellow"/>
          <w:lang w:val="en-GB"/>
        </w:rPr>
        <w:t xml:space="preserve"> </w:t>
      </w:r>
      <w:r w:rsidR="00CB216B" w:rsidRPr="00142D1D">
        <w:rPr>
          <w:color w:val="auto"/>
          <w:highlight w:val="yellow"/>
          <w:lang w:val="en-GB"/>
        </w:rPr>
        <w:t>t</w:t>
      </w:r>
      <w:r w:rsidR="00617313" w:rsidRPr="00142D1D">
        <w:rPr>
          <w:color w:val="auto"/>
          <w:highlight w:val="yellow"/>
          <w:lang w:val="en-GB"/>
        </w:rPr>
        <w:t>hus</w:t>
      </w:r>
      <w:r w:rsidR="0C9DCD9C" w:rsidRPr="00142D1D">
        <w:rPr>
          <w:color w:val="auto"/>
          <w:highlight w:val="yellow"/>
          <w:lang w:val="en-GB"/>
        </w:rPr>
        <w:t xml:space="preserve"> </w:t>
      </w:r>
      <w:r w:rsidR="00CB216B" w:rsidRPr="00142D1D">
        <w:rPr>
          <w:highlight w:val="yellow"/>
          <w:lang w:val="en-GB"/>
        </w:rPr>
        <w:t>regions</w:t>
      </w:r>
      <w:r w:rsidR="001819DA" w:rsidRPr="00142D1D">
        <w:rPr>
          <w:highlight w:val="yellow"/>
          <w:lang w:val="en-GB"/>
        </w:rPr>
        <w:t xml:space="preserve"> </w:t>
      </w:r>
      <w:r w:rsidR="0C9DCD9C" w:rsidRPr="00142D1D">
        <w:rPr>
          <w:highlight w:val="yellow"/>
          <w:lang w:val="en-GB"/>
        </w:rPr>
        <w:t xml:space="preserve">homologous to plasmid pRN1120 must be present </w:t>
      </w:r>
      <w:r w:rsidR="003118FC" w:rsidRPr="00142D1D">
        <w:rPr>
          <w:highlight w:val="yellow"/>
          <w:lang w:val="en-GB"/>
        </w:rPr>
        <w:t>at</w:t>
      </w:r>
      <w:r w:rsidR="0C9DCD9C" w:rsidRPr="00142D1D">
        <w:rPr>
          <w:highlight w:val="yellow"/>
          <w:lang w:val="en-GB"/>
        </w:rPr>
        <w:t xml:space="preserve"> the </w:t>
      </w:r>
      <w:r w:rsidR="00B125C1" w:rsidRPr="00142D1D">
        <w:rPr>
          <w:highlight w:val="yellow"/>
          <w:lang w:val="en-GB"/>
        </w:rPr>
        <w:t xml:space="preserve">start </w:t>
      </w:r>
      <w:r w:rsidR="0C9DCD9C" w:rsidRPr="00142D1D">
        <w:rPr>
          <w:highlight w:val="yellow"/>
          <w:lang w:val="en-GB"/>
        </w:rPr>
        <w:t xml:space="preserve">and end of the </w:t>
      </w:r>
      <w:r w:rsidR="00864113" w:rsidRPr="00142D1D">
        <w:rPr>
          <w:highlight w:val="yellow"/>
          <w:lang w:val="en-GB"/>
        </w:rPr>
        <w:t xml:space="preserve">single </w:t>
      </w:r>
      <w:r w:rsidR="0C9DCD9C" w:rsidRPr="00142D1D">
        <w:rPr>
          <w:highlight w:val="yellow"/>
          <w:lang w:val="en-GB"/>
        </w:rPr>
        <w:t>crRNA</w:t>
      </w:r>
      <w:r w:rsidR="00864113" w:rsidRPr="00142D1D">
        <w:rPr>
          <w:highlight w:val="yellow"/>
          <w:lang w:val="en-GB"/>
        </w:rPr>
        <w:t xml:space="preserve"> array</w:t>
      </w:r>
      <w:r w:rsidR="00CB216B" w:rsidRPr="00142D1D">
        <w:rPr>
          <w:highlight w:val="yellow"/>
          <w:lang w:val="en-GB"/>
        </w:rPr>
        <w:t xml:space="preserve"> </w:t>
      </w:r>
      <w:r w:rsidR="00617313" w:rsidRPr="00142D1D">
        <w:rPr>
          <w:highlight w:val="yellow"/>
          <w:lang w:val="en-GB"/>
        </w:rPr>
        <w:t>(see</w:t>
      </w:r>
      <w:r w:rsidR="00FC588E" w:rsidRPr="00142D1D">
        <w:rPr>
          <w:highlight w:val="yellow"/>
          <w:lang w:val="en-GB"/>
        </w:rPr>
        <w:t xml:space="preserve"> </w:t>
      </w:r>
      <w:r w:rsidR="009E5E58" w:rsidRPr="00C722C0">
        <w:rPr>
          <w:b/>
          <w:highlight w:val="yellow"/>
          <w:lang w:val="en-GB"/>
        </w:rPr>
        <w:t>F</w:t>
      </w:r>
      <w:r w:rsidR="007F1264" w:rsidRPr="00C722C0">
        <w:rPr>
          <w:b/>
          <w:highlight w:val="yellow"/>
          <w:lang w:val="en-GB"/>
        </w:rPr>
        <w:t xml:space="preserve">igure </w:t>
      </w:r>
      <w:r w:rsidR="001604AF" w:rsidRPr="00C722C0">
        <w:rPr>
          <w:b/>
          <w:highlight w:val="yellow"/>
          <w:lang w:val="en-GB"/>
        </w:rPr>
        <w:t>2A</w:t>
      </w:r>
      <w:r w:rsidR="00617313" w:rsidRPr="00142D1D">
        <w:rPr>
          <w:highlight w:val="yellow"/>
          <w:lang w:val="en-GB"/>
        </w:rPr>
        <w:t>)</w:t>
      </w:r>
      <w:r w:rsidR="007F1264" w:rsidRPr="00142D1D">
        <w:rPr>
          <w:highlight w:val="yellow"/>
          <w:lang w:val="en-GB"/>
        </w:rPr>
        <w:t xml:space="preserve">. </w:t>
      </w:r>
      <w:r w:rsidR="00E93E75" w:rsidRPr="00142D1D">
        <w:rPr>
          <w:highlight w:val="yellow"/>
          <w:lang w:val="en-GB"/>
        </w:rPr>
        <w:t>It</w:t>
      </w:r>
      <w:r w:rsidR="00E93E75" w:rsidRPr="00766F02">
        <w:rPr>
          <w:lang w:val="en-GB"/>
        </w:rPr>
        <w:t xml:space="preserve"> is recommended to </w:t>
      </w:r>
      <w:r w:rsidR="00371209" w:rsidRPr="00766F02">
        <w:rPr>
          <w:lang w:val="en-GB"/>
        </w:rPr>
        <w:t xml:space="preserve">in advance evaluate </w:t>
      </w:r>
      <w:r w:rsidR="007C1911" w:rsidRPr="00766F02">
        <w:rPr>
          <w:lang w:val="en-GB"/>
        </w:rPr>
        <w:t>the</w:t>
      </w:r>
      <w:r w:rsidR="00E93E75" w:rsidRPr="00766F02">
        <w:rPr>
          <w:lang w:val="en-GB"/>
        </w:rPr>
        <w:t xml:space="preserve"> functionality of </w:t>
      </w:r>
      <w:r w:rsidR="00371209" w:rsidRPr="00766F02">
        <w:rPr>
          <w:lang w:val="en-GB"/>
        </w:rPr>
        <w:t xml:space="preserve">a number of </w:t>
      </w:r>
      <w:r w:rsidR="005157AA" w:rsidRPr="00766F02">
        <w:rPr>
          <w:lang w:val="en-GB"/>
        </w:rPr>
        <w:t xml:space="preserve">designed </w:t>
      </w:r>
      <w:r w:rsidR="004259CC" w:rsidRPr="00766F02">
        <w:rPr>
          <w:lang w:val="en-GB"/>
        </w:rPr>
        <w:t>crRNAs</w:t>
      </w:r>
      <w:r w:rsidR="00712E30" w:rsidRPr="00766F02">
        <w:rPr>
          <w:lang w:val="en-GB"/>
        </w:rPr>
        <w:t xml:space="preserve"> </w:t>
      </w:r>
      <w:r w:rsidR="005259EB" w:rsidRPr="00766F02">
        <w:rPr>
          <w:lang w:val="en-GB"/>
        </w:rPr>
        <w:t>separately</w:t>
      </w:r>
      <w:r w:rsidR="005C099D" w:rsidRPr="00766F02">
        <w:rPr>
          <w:vertAlign w:val="superscript"/>
          <w:lang w:val="en-GB"/>
        </w:rPr>
        <w:t>1</w:t>
      </w:r>
      <w:r w:rsidR="000C4DD0" w:rsidRPr="00766F02">
        <w:rPr>
          <w:vertAlign w:val="superscript"/>
          <w:lang w:val="en-GB"/>
        </w:rPr>
        <w:t>9</w:t>
      </w:r>
      <w:r w:rsidR="00371209" w:rsidRPr="00766F02">
        <w:rPr>
          <w:lang w:val="en-GB"/>
        </w:rPr>
        <w:t>. This</w:t>
      </w:r>
      <w:r w:rsidR="00837A9E" w:rsidRPr="00766F02">
        <w:rPr>
          <w:lang w:val="en-GB"/>
        </w:rPr>
        <w:t xml:space="preserve"> information is subsequently used</w:t>
      </w:r>
      <w:r w:rsidR="00371209" w:rsidRPr="00766F02">
        <w:rPr>
          <w:lang w:val="en-GB"/>
        </w:rPr>
        <w:t xml:space="preserve"> to select most functional crRNAs</w:t>
      </w:r>
      <w:r w:rsidR="00837A9E" w:rsidRPr="00766F02">
        <w:rPr>
          <w:lang w:val="en-GB"/>
        </w:rPr>
        <w:t xml:space="preserve"> to combine </w:t>
      </w:r>
      <w:r w:rsidR="00371209" w:rsidRPr="00766F02">
        <w:rPr>
          <w:lang w:val="en-GB"/>
        </w:rPr>
        <w:t xml:space="preserve">these into </w:t>
      </w:r>
      <w:r w:rsidR="00837A9E" w:rsidRPr="00766F02">
        <w:rPr>
          <w:lang w:val="en-GB"/>
        </w:rPr>
        <w:t xml:space="preserve">the </w:t>
      </w:r>
      <w:r w:rsidR="00917383" w:rsidRPr="00766F02">
        <w:rPr>
          <w:lang w:val="en-GB"/>
        </w:rPr>
        <w:t xml:space="preserve">direct repeat and </w:t>
      </w:r>
      <w:r w:rsidR="004259CC" w:rsidRPr="00766F02">
        <w:rPr>
          <w:lang w:val="en-GB"/>
        </w:rPr>
        <w:t xml:space="preserve">spacer sequences to </w:t>
      </w:r>
      <w:r w:rsidR="00837A9E" w:rsidRPr="00766F02">
        <w:rPr>
          <w:lang w:val="en-GB"/>
        </w:rPr>
        <w:t>create</w:t>
      </w:r>
      <w:r w:rsidR="004259CC" w:rsidRPr="00766F02">
        <w:rPr>
          <w:lang w:val="en-GB"/>
        </w:rPr>
        <w:t xml:space="preserve"> a single crRNA a</w:t>
      </w:r>
      <w:r w:rsidR="008F7E29" w:rsidRPr="00766F02">
        <w:rPr>
          <w:lang w:val="en-GB"/>
        </w:rPr>
        <w:t xml:space="preserve">rray for </w:t>
      </w:r>
      <w:r w:rsidR="00371209" w:rsidRPr="00766F02">
        <w:rPr>
          <w:lang w:val="en-GB"/>
        </w:rPr>
        <w:t xml:space="preserve">the </w:t>
      </w:r>
      <w:r w:rsidR="008F7E29" w:rsidRPr="00766F02">
        <w:rPr>
          <w:lang w:val="en-GB"/>
        </w:rPr>
        <w:t>multiplexing purpose.</w:t>
      </w:r>
    </w:p>
    <w:p w14:paraId="1790910E" w14:textId="77777777" w:rsidR="0057523B" w:rsidRPr="00766F02" w:rsidRDefault="0057523B" w:rsidP="00766F02">
      <w:pPr>
        <w:pStyle w:val="NormalWeb"/>
        <w:spacing w:before="0" w:beforeAutospacing="0" w:after="0" w:afterAutospacing="0"/>
        <w:ind w:left="0"/>
        <w:jc w:val="both"/>
        <w:rPr>
          <w:lang w:val="en-GB"/>
        </w:rPr>
      </w:pPr>
    </w:p>
    <w:p w14:paraId="201996DC" w14:textId="06ABE1A9" w:rsidR="007E6734" w:rsidRPr="00C722C0" w:rsidRDefault="0C9DCD9C" w:rsidP="00766F02">
      <w:pPr>
        <w:pStyle w:val="NormalWeb"/>
        <w:numPr>
          <w:ilvl w:val="2"/>
          <w:numId w:val="46"/>
        </w:numPr>
        <w:spacing w:before="0" w:beforeAutospacing="0" w:after="0" w:afterAutospacing="0"/>
        <w:jc w:val="both"/>
        <w:rPr>
          <w:highlight w:val="yellow"/>
          <w:lang w:val="en-GB"/>
        </w:rPr>
      </w:pPr>
      <w:r w:rsidRPr="00C722C0">
        <w:rPr>
          <w:highlight w:val="yellow"/>
          <w:lang w:val="en-GB"/>
        </w:rPr>
        <w:t xml:space="preserve">Order </w:t>
      </w:r>
      <w:r w:rsidR="001F21AD" w:rsidRPr="00C722C0">
        <w:rPr>
          <w:highlight w:val="yellow"/>
          <w:lang w:val="en-GB"/>
        </w:rPr>
        <w:t xml:space="preserve">the </w:t>
      </w:r>
      <w:r w:rsidR="002D7006" w:rsidRPr="00C722C0">
        <w:rPr>
          <w:highlight w:val="yellow"/>
          <w:lang w:val="en-GB"/>
        </w:rPr>
        <w:t xml:space="preserve">single </w:t>
      </w:r>
      <w:r w:rsidRPr="00C722C0">
        <w:rPr>
          <w:highlight w:val="yellow"/>
          <w:lang w:val="en-GB"/>
        </w:rPr>
        <w:t xml:space="preserve">crRNA array for multiplex </w:t>
      </w:r>
      <w:r w:rsidR="007F1264" w:rsidRPr="00C722C0">
        <w:rPr>
          <w:highlight w:val="yellow"/>
          <w:lang w:val="en-GB"/>
        </w:rPr>
        <w:t xml:space="preserve">genome editing experiments </w:t>
      </w:r>
      <w:r w:rsidRPr="00C722C0">
        <w:rPr>
          <w:highlight w:val="yellow"/>
          <w:lang w:val="en-GB"/>
        </w:rPr>
        <w:t xml:space="preserve">as </w:t>
      </w:r>
      <w:r w:rsidR="00567A66" w:rsidRPr="00C722C0">
        <w:rPr>
          <w:highlight w:val="yellow"/>
          <w:lang w:val="en-GB"/>
        </w:rPr>
        <w:t>synthetic DNA</w:t>
      </w:r>
      <w:r w:rsidR="00C83B5B" w:rsidRPr="00C722C0">
        <w:rPr>
          <w:highlight w:val="yellow"/>
          <w:lang w:val="en-GB"/>
        </w:rPr>
        <w:t xml:space="preserve"> (s</w:t>
      </w:r>
      <w:r w:rsidR="005F23B3" w:rsidRPr="00C722C0">
        <w:rPr>
          <w:highlight w:val="yellow"/>
          <w:lang w:val="en-GB"/>
        </w:rPr>
        <w:t>ee t</w:t>
      </w:r>
      <w:r w:rsidR="00A57E2B" w:rsidRPr="00C722C0">
        <w:rPr>
          <w:highlight w:val="yellow"/>
          <w:lang w:val="en-GB"/>
        </w:rPr>
        <w:t xml:space="preserve">he </w:t>
      </w:r>
      <w:r w:rsidR="00CA4460" w:rsidRPr="00C722C0">
        <w:rPr>
          <w:highlight w:val="yellow"/>
          <w:lang w:val="en-GB"/>
        </w:rPr>
        <w:t xml:space="preserve">DNA </w:t>
      </w:r>
      <w:r w:rsidR="00A57E2B" w:rsidRPr="00C722C0">
        <w:rPr>
          <w:highlight w:val="yellow"/>
          <w:lang w:val="en-GB"/>
        </w:rPr>
        <w:t>sequence of the single crRNA array</w:t>
      </w:r>
      <w:r w:rsidR="001F21AD" w:rsidRPr="00C722C0">
        <w:rPr>
          <w:highlight w:val="yellow"/>
          <w:lang w:val="en-GB"/>
        </w:rPr>
        <w:t xml:space="preserve"> </w:t>
      </w:r>
      <w:r w:rsidR="00A57E2B" w:rsidRPr="00C722C0">
        <w:rPr>
          <w:highlight w:val="yellow"/>
          <w:lang w:val="en-GB"/>
        </w:rPr>
        <w:t xml:space="preserve">in </w:t>
      </w:r>
      <w:r w:rsidR="00A56FF0" w:rsidRPr="00C722C0">
        <w:rPr>
          <w:b/>
          <w:highlight w:val="yellow"/>
          <w:lang w:val="en-GB"/>
        </w:rPr>
        <w:t>Suppl</w:t>
      </w:r>
      <w:r w:rsidR="00D109AF" w:rsidRPr="00C722C0">
        <w:rPr>
          <w:b/>
          <w:highlight w:val="yellow"/>
          <w:lang w:val="en-GB"/>
        </w:rPr>
        <w:t xml:space="preserve">ementary </w:t>
      </w:r>
      <w:r w:rsidR="008F7E29" w:rsidRPr="00C722C0">
        <w:rPr>
          <w:b/>
          <w:highlight w:val="yellow"/>
          <w:lang w:val="en-GB"/>
        </w:rPr>
        <w:t>T</w:t>
      </w:r>
      <w:r w:rsidR="00CD64B9" w:rsidRPr="00C722C0">
        <w:rPr>
          <w:b/>
          <w:highlight w:val="yellow"/>
          <w:lang w:val="en-GB"/>
        </w:rPr>
        <w:t>able </w:t>
      </w:r>
      <w:r w:rsidR="008F7E29" w:rsidRPr="00C722C0">
        <w:rPr>
          <w:b/>
          <w:highlight w:val="yellow"/>
          <w:lang w:val="en-GB"/>
        </w:rPr>
        <w:t>1</w:t>
      </w:r>
      <w:r w:rsidR="00C83B5B" w:rsidRPr="00C722C0">
        <w:rPr>
          <w:highlight w:val="yellow"/>
          <w:lang w:val="en-GB"/>
        </w:rPr>
        <w:t>)</w:t>
      </w:r>
      <w:r w:rsidR="000A1308" w:rsidRPr="00C722C0">
        <w:rPr>
          <w:highlight w:val="yellow"/>
          <w:lang w:val="en-GB"/>
        </w:rPr>
        <w:t>.</w:t>
      </w:r>
    </w:p>
    <w:p w14:paraId="10BD486C" w14:textId="77777777" w:rsidR="0057523B" w:rsidRPr="00C722C0" w:rsidRDefault="0057523B" w:rsidP="0057523B">
      <w:pPr>
        <w:pStyle w:val="NormalWeb"/>
        <w:spacing w:before="0" w:beforeAutospacing="0" w:after="0" w:afterAutospacing="0"/>
        <w:ind w:left="0"/>
        <w:jc w:val="both"/>
        <w:rPr>
          <w:highlight w:val="yellow"/>
          <w:lang w:val="en-GB"/>
        </w:rPr>
      </w:pPr>
    </w:p>
    <w:p w14:paraId="48900A2F" w14:textId="1C3DC156" w:rsidR="000C0700" w:rsidRPr="000C0700" w:rsidRDefault="0C9DCD9C" w:rsidP="00766F02">
      <w:pPr>
        <w:pStyle w:val="NormalWeb"/>
        <w:numPr>
          <w:ilvl w:val="2"/>
          <w:numId w:val="46"/>
        </w:numPr>
        <w:spacing w:before="0" w:beforeAutospacing="0" w:after="0" w:afterAutospacing="0"/>
        <w:jc w:val="both"/>
        <w:rPr>
          <w:color w:val="000000" w:themeColor="text1"/>
          <w:highlight w:val="yellow"/>
          <w:lang w:val="en-GB"/>
        </w:rPr>
      </w:pPr>
      <w:r w:rsidRPr="00C722C0">
        <w:rPr>
          <w:highlight w:val="yellow"/>
          <w:lang w:val="en-GB"/>
        </w:rPr>
        <w:t xml:space="preserve">Amplify </w:t>
      </w:r>
      <w:r w:rsidR="004C33B7" w:rsidRPr="00C722C0">
        <w:rPr>
          <w:highlight w:val="yellow"/>
          <w:lang w:val="en-GB"/>
        </w:rPr>
        <w:t xml:space="preserve">the </w:t>
      </w:r>
      <w:r w:rsidR="00BD291E" w:rsidRPr="00C722C0">
        <w:rPr>
          <w:highlight w:val="yellow"/>
          <w:lang w:val="en-GB"/>
        </w:rPr>
        <w:t xml:space="preserve">ordered </w:t>
      </w:r>
      <w:r w:rsidR="002D7006" w:rsidRPr="00C722C0">
        <w:rPr>
          <w:highlight w:val="yellow"/>
          <w:lang w:val="en-GB"/>
        </w:rPr>
        <w:t xml:space="preserve">single </w:t>
      </w:r>
      <w:r w:rsidRPr="00C722C0">
        <w:rPr>
          <w:highlight w:val="yellow"/>
          <w:lang w:val="en-GB"/>
        </w:rPr>
        <w:t>crRNA array</w:t>
      </w:r>
      <w:r w:rsidR="00D109AF" w:rsidRPr="00C722C0">
        <w:rPr>
          <w:highlight w:val="yellow"/>
          <w:lang w:val="en-GB"/>
        </w:rPr>
        <w:t xml:space="preserve"> (</w:t>
      </w:r>
      <w:r w:rsidR="00057822" w:rsidRPr="00C722C0">
        <w:rPr>
          <w:highlight w:val="yellow"/>
          <w:lang w:val="en-GB"/>
        </w:rPr>
        <w:t>e.g.</w:t>
      </w:r>
      <w:r w:rsidR="00D109AF" w:rsidRPr="00C722C0">
        <w:rPr>
          <w:highlight w:val="yellow"/>
          <w:lang w:val="en-GB"/>
        </w:rPr>
        <w:t>,</w:t>
      </w:r>
      <w:r w:rsidR="00541ED1" w:rsidRPr="00C722C0">
        <w:rPr>
          <w:highlight w:val="yellow"/>
          <w:lang w:val="en-GB"/>
        </w:rPr>
        <w:t xml:space="preserve"> </w:t>
      </w:r>
      <w:r w:rsidRPr="00C722C0">
        <w:rPr>
          <w:highlight w:val="yellow"/>
          <w:lang w:val="en-GB"/>
        </w:rPr>
        <w:t>using</w:t>
      </w:r>
      <w:r w:rsidR="00F1472C" w:rsidRPr="00C722C0">
        <w:rPr>
          <w:highlight w:val="yellow"/>
          <w:lang w:val="en-GB"/>
        </w:rPr>
        <w:t xml:space="preserve"> primers </w:t>
      </w:r>
      <w:r w:rsidR="00541ED1" w:rsidRPr="00C722C0">
        <w:rPr>
          <w:highlight w:val="yellow"/>
          <w:lang w:val="en-GB"/>
        </w:rPr>
        <w:t>KC-101 and KC-102 (</w:t>
      </w:r>
      <w:r w:rsidR="00D109AF" w:rsidRPr="00C722C0">
        <w:rPr>
          <w:b/>
          <w:highlight w:val="yellow"/>
          <w:lang w:val="en-GB"/>
        </w:rPr>
        <w:t>Supplemental</w:t>
      </w:r>
      <w:r w:rsidR="00F33E4B" w:rsidRPr="00C722C0">
        <w:rPr>
          <w:b/>
          <w:highlight w:val="yellow"/>
          <w:lang w:val="en-GB"/>
        </w:rPr>
        <w:t xml:space="preserve"> T</w:t>
      </w:r>
      <w:r w:rsidR="00541ED1" w:rsidRPr="00C722C0">
        <w:rPr>
          <w:b/>
          <w:highlight w:val="yellow"/>
          <w:lang w:val="en-GB"/>
        </w:rPr>
        <w:t xml:space="preserve">able </w:t>
      </w:r>
      <w:r w:rsidR="008F7E29" w:rsidRPr="00C722C0">
        <w:rPr>
          <w:b/>
          <w:highlight w:val="yellow"/>
          <w:lang w:val="en-GB"/>
        </w:rPr>
        <w:t>2</w:t>
      </w:r>
      <w:r w:rsidR="00D109AF" w:rsidRPr="00C722C0">
        <w:rPr>
          <w:highlight w:val="yellow"/>
          <w:lang w:val="en-GB"/>
        </w:rPr>
        <w:t>)</w:t>
      </w:r>
      <w:r w:rsidR="00541ED1" w:rsidRPr="00C722C0">
        <w:rPr>
          <w:highlight w:val="yellow"/>
          <w:lang w:val="en-GB"/>
        </w:rPr>
        <w:t>)</w:t>
      </w:r>
      <w:r w:rsidR="00F1472C" w:rsidRPr="00C722C0">
        <w:rPr>
          <w:highlight w:val="yellow"/>
          <w:lang w:val="en-GB"/>
        </w:rPr>
        <w:t xml:space="preserve">. Prepare </w:t>
      </w:r>
      <w:r w:rsidR="00917383" w:rsidRPr="00C722C0">
        <w:rPr>
          <w:highlight w:val="yellow"/>
          <w:lang w:val="en-GB"/>
        </w:rPr>
        <w:t xml:space="preserve">the </w:t>
      </w:r>
      <w:r w:rsidR="00EB60AC" w:rsidRPr="00C722C0">
        <w:rPr>
          <w:highlight w:val="yellow"/>
          <w:lang w:val="en-GB"/>
        </w:rPr>
        <w:t>PCR amplification mix</w:t>
      </w:r>
      <w:r w:rsidR="00F1472C" w:rsidRPr="00C722C0">
        <w:rPr>
          <w:highlight w:val="yellow"/>
          <w:lang w:val="en-GB"/>
        </w:rPr>
        <w:t xml:space="preserve"> containing:</w:t>
      </w:r>
      <w:r w:rsidRPr="00C722C0">
        <w:rPr>
          <w:highlight w:val="yellow"/>
          <w:lang w:val="en-GB"/>
        </w:rPr>
        <w:t xml:space="preserve"> </w:t>
      </w:r>
      <w:r w:rsidR="000C0700" w:rsidRPr="00C722C0">
        <w:rPr>
          <w:highlight w:val="yellow"/>
          <w:lang w:val="en-GB"/>
        </w:rPr>
        <w:t xml:space="preserve">0.5 µL of </w:t>
      </w:r>
      <w:r w:rsidRPr="00C722C0">
        <w:rPr>
          <w:highlight w:val="yellow"/>
          <w:lang w:val="en-GB"/>
        </w:rPr>
        <w:t xml:space="preserve">DNA polymerase, </w:t>
      </w:r>
      <w:r w:rsidR="000C0700" w:rsidRPr="00C722C0">
        <w:rPr>
          <w:highlight w:val="yellow"/>
          <w:lang w:val="en-GB"/>
        </w:rPr>
        <w:t xml:space="preserve">10 µL of </w:t>
      </w:r>
      <w:r w:rsidRPr="00C722C0">
        <w:rPr>
          <w:highlight w:val="yellow"/>
          <w:lang w:val="en-GB"/>
        </w:rPr>
        <w:t>5x buffer</w:t>
      </w:r>
      <w:r w:rsidR="00AF15C1" w:rsidRPr="00C722C0">
        <w:rPr>
          <w:highlight w:val="yellow"/>
          <w:lang w:val="en-GB"/>
        </w:rPr>
        <w:t xml:space="preserve"> </w:t>
      </w:r>
      <w:r w:rsidR="00917383" w:rsidRPr="00C722C0">
        <w:rPr>
          <w:highlight w:val="yellow"/>
          <w:lang w:val="en-GB"/>
        </w:rPr>
        <w:t>required for the</w:t>
      </w:r>
      <w:r w:rsidR="00AF15C1" w:rsidRPr="00C722C0">
        <w:rPr>
          <w:highlight w:val="yellow"/>
          <w:lang w:val="en-GB"/>
        </w:rPr>
        <w:t xml:space="preserve"> DNA polymerase</w:t>
      </w:r>
      <w:r w:rsidRPr="00C722C0">
        <w:rPr>
          <w:highlight w:val="yellow"/>
          <w:lang w:val="en-GB"/>
        </w:rPr>
        <w:t xml:space="preserve">, </w:t>
      </w:r>
      <w:r w:rsidR="000C0700" w:rsidRPr="00766F02">
        <w:rPr>
          <w:highlight w:val="yellow"/>
          <w:lang w:val="en-GB"/>
        </w:rPr>
        <w:t xml:space="preserve">1 µL </w:t>
      </w:r>
      <w:r w:rsidR="000C0700">
        <w:rPr>
          <w:highlight w:val="yellow"/>
          <w:lang w:val="en-GB"/>
        </w:rPr>
        <w:t xml:space="preserve">of </w:t>
      </w:r>
      <w:r w:rsidRPr="00766F02">
        <w:rPr>
          <w:highlight w:val="yellow"/>
          <w:lang w:val="en-GB"/>
        </w:rPr>
        <w:t xml:space="preserve">10 mM dNTPs, </w:t>
      </w:r>
      <w:r w:rsidR="000C0700" w:rsidRPr="00766F02">
        <w:rPr>
          <w:highlight w:val="yellow"/>
          <w:lang w:val="en-GB"/>
        </w:rPr>
        <w:t xml:space="preserve">2.5 µL </w:t>
      </w:r>
      <w:r w:rsidR="000C0700">
        <w:rPr>
          <w:highlight w:val="yellow"/>
          <w:lang w:val="en-GB"/>
        </w:rPr>
        <w:t xml:space="preserve">of </w:t>
      </w:r>
      <w:r w:rsidRPr="00766F02">
        <w:rPr>
          <w:highlight w:val="yellow"/>
          <w:lang w:val="en-GB"/>
        </w:rPr>
        <w:t xml:space="preserve">10 µM forward primer, </w:t>
      </w:r>
      <w:r w:rsidR="000C0700" w:rsidRPr="00766F02">
        <w:rPr>
          <w:highlight w:val="yellow"/>
          <w:lang w:val="en-GB"/>
        </w:rPr>
        <w:t>2.5 µL</w:t>
      </w:r>
      <w:r w:rsidR="000C0700">
        <w:rPr>
          <w:highlight w:val="yellow"/>
          <w:lang w:val="en-GB"/>
        </w:rPr>
        <w:t xml:space="preserve"> of</w:t>
      </w:r>
      <w:r w:rsidR="000C0700" w:rsidRPr="00766F02">
        <w:rPr>
          <w:highlight w:val="yellow"/>
          <w:lang w:val="en-GB"/>
        </w:rPr>
        <w:t xml:space="preserve"> </w:t>
      </w:r>
      <w:r w:rsidRPr="00766F02">
        <w:rPr>
          <w:highlight w:val="yellow"/>
          <w:lang w:val="en-GB"/>
        </w:rPr>
        <w:t xml:space="preserve">10 µM reverse primer, </w:t>
      </w:r>
      <w:r w:rsidR="000C0700" w:rsidRPr="00766F02">
        <w:rPr>
          <w:highlight w:val="yellow"/>
          <w:lang w:val="en-GB"/>
        </w:rPr>
        <w:t xml:space="preserve">2 µL </w:t>
      </w:r>
      <w:r w:rsidR="000C0700">
        <w:rPr>
          <w:highlight w:val="yellow"/>
          <w:lang w:val="en-GB"/>
        </w:rPr>
        <w:t xml:space="preserve">of </w:t>
      </w:r>
      <w:r w:rsidRPr="00766F02">
        <w:rPr>
          <w:highlight w:val="yellow"/>
          <w:lang w:val="en-GB"/>
        </w:rPr>
        <w:t xml:space="preserve">DNA template </w:t>
      </w:r>
      <w:r w:rsidR="004C33B7" w:rsidRPr="00766F02">
        <w:rPr>
          <w:highlight w:val="yellow"/>
          <w:lang w:val="en-GB"/>
        </w:rPr>
        <w:t xml:space="preserve">at a </w:t>
      </w:r>
      <w:r w:rsidRPr="00766F02">
        <w:rPr>
          <w:highlight w:val="yellow"/>
          <w:lang w:val="en-GB"/>
        </w:rPr>
        <w:t>concentration</w:t>
      </w:r>
      <w:r w:rsidR="004C33B7" w:rsidRPr="00766F02">
        <w:rPr>
          <w:highlight w:val="yellow"/>
          <w:lang w:val="en-GB"/>
        </w:rPr>
        <w:t xml:space="preserve"> of</w:t>
      </w:r>
      <w:r w:rsidRPr="00766F02">
        <w:rPr>
          <w:highlight w:val="yellow"/>
          <w:lang w:val="en-GB"/>
        </w:rPr>
        <w:t xml:space="preserve"> 5</w:t>
      </w:r>
      <w:r w:rsidR="00CA4460" w:rsidRPr="00766F02">
        <w:rPr>
          <w:highlight w:val="yellow"/>
          <w:lang w:val="en-GB"/>
        </w:rPr>
        <w:t> </w:t>
      </w:r>
      <w:r w:rsidRPr="00766F02">
        <w:rPr>
          <w:highlight w:val="yellow"/>
          <w:lang w:val="en-GB"/>
        </w:rPr>
        <w:t>ng/µL</w:t>
      </w:r>
      <w:r w:rsidR="000C0700">
        <w:rPr>
          <w:highlight w:val="yellow"/>
          <w:lang w:val="en-GB"/>
        </w:rPr>
        <w:t xml:space="preserve"> </w:t>
      </w:r>
      <w:r w:rsidRPr="00766F02">
        <w:rPr>
          <w:highlight w:val="yellow"/>
          <w:lang w:val="en-GB"/>
        </w:rPr>
        <w:t xml:space="preserve">and </w:t>
      </w:r>
      <w:r w:rsidR="00AB1939" w:rsidRPr="00766F02">
        <w:rPr>
          <w:highlight w:val="yellow"/>
          <w:lang w:val="en-GB"/>
        </w:rPr>
        <w:t>ultrapure H</w:t>
      </w:r>
      <w:r w:rsidR="00AB1939" w:rsidRPr="00766F02">
        <w:rPr>
          <w:highlight w:val="yellow"/>
          <w:vertAlign w:val="subscript"/>
          <w:lang w:val="en-GB"/>
        </w:rPr>
        <w:t>2</w:t>
      </w:r>
      <w:r w:rsidR="00AB1939" w:rsidRPr="00766F02">
        <w:rPr>
          <w:highlight w:val="yellow"/>
          <w:lang w:val="en-GB"/>
        </w:rPr>
        <w:t>O</w:t>
      </w:r>
      <w:r w:rsidR="007F1264" w:rsidRPr="00766F02">
        <w:rPr>
          <w:highlight w:val="yellow"/>
          <w:lang w:val="en-GB"/>
        </w:rPr>
        <w:t xml:space="preserve"> </w:t>
      </w:r>
      <w:r w:rsidR="00462E0A" w:rsidRPr="00766F02">
        <w:rPr>
          <w:highlight w:val="yellow"/>
          <w:lang w:val="en-GB"/>
        </w:rPr>
        <w:t xml:space="preserve">up </w:t>
      </w:r>
      <w:r w:rsidRPr="00766F02">
        <w:rPr>
          <w:highlight w:val="yellow"/>
          <w:lang w:val="en-GB"/>
        </w:rPr>
        <w:t>to</w:t>
      </w:r>
      <w:r w:rsidR="00462E0A" w:rsidRPr="00766F02">
        <w:rPr>
          <w:highlight w:val="yellow"/>
          <w:lang w:val="en-GB"/>
        </w:rPr>
        <w:t xml:space="preserve"> a total volume of</w:t>
      </w:r>
      <w:r w:rsidRPr="00766F02">
        <w:rPr>
          <w:highlight w:val="yellow"/>
          <w:lang w:val="en-GB"/>
        </w:rPr>
        <w:t xml:space="preserve"> 50 µL.</w:t>
      </w:r>
    </w:p>
    <w:p w14:paraId="58E39AB1" w14:textId="77777777" w:rsidR="000C0700" w:rsidRPr="000C0700" w:rsidRDefault="0C9DCD9C" w:rsidP="000C0700">
      <w:pPr>
        <w:pStyle w:val="NormalWeb"/>
        <w:spacing w:before="0" w:beforeAutospacing="0" w:after="0" w:afterAutospacing="0"/>
        <w:ind w:left="0"/>
        <w:jc w:val="both"/>
        <w:rPr>
          <w:color w:val="000000" w:themeColor="text1"/>
          <w:highlight w:val="yellow"/>
          <w:lang w:val="en-GB"/>
        </w:rPr>
      </w:pPr>
      <w:r w:rsidRPr="00766F02">
        <w:rPr>
          <w:highlight w:val="yellow"/>
          <w:lang w:val="en-GB"/>
        </w:rPr>
        <w:t xml:space="preserve"> </w:t>
      </w:r>
    </w:p>
    <w:p w14:paraId="2EB26E8A" w14:textId="2F6A3CA1" w:rsidR="0C9DCD9C" w:rsidRPr="0057523B" w:rsidRDefault="00604B3E" w:rsidP="000C0700">
      <w:pPr>
        <w:pStyle w:val="NormalWeb"/>
        <w:numPr>
          <w:ilvl w:val="3"/>
          <w:numId w:val="46"/>
        </w:numPr>
        <w:spacing w:before="0" w:beforeAutospacing="0" w:after="0" w:afterAutospacing="0"/>
        <w:jc w:val="both"/>
        <w:rPr>
          <w:color w:val="000000" w:themeColor="text1"/>
          <w:highlight w:val="yellow"/>
          <w:lang w:val="en-GB"/>
        </w:rPr>
      </w:pPr>
      <w:r w:rsidRPr="00766F02">
        <w:rPr>
          <w:highlight w:val="yellow"/>
          <w:lang w:val="en-GB"/>
        </w:rPr>
        <w:t xml:space="preserve">Perform </w:t>
      </w:r>
      <w:r w:rsidR="00917383" w:rsidRPr="00766F02">
        <w:rPr>
          <w:highlight w:val="yellow"/>
          <w:lang w:val="en-GB"/>
        </w:rPr>
        <w:t xml:space="preserve">the </w:t>
      </w:r>
      <w:r w:rsidRPr="00766F02">
        <w:rPr>
          <w:highlight w:val="yellow"/>
          <w:lang w:val="en-GB"/>
        </w:rPr>
        <w:t xml:space="preserve">reaction in </w:t>
      </w:r>
      <w:r w:rsidR="00567A66" w:rsidRPr="00766F02">
        <w:rPr>
          <w:highlight w:val="yellow"/>
          <w:lang w:val="en-GB"/>
        </w:rPr>
        <w:t xml:space="preserve">a </w:t>
      </w:r>
      <w:r w:rsidR="0C9DCD9C" w:rsidRPr="00766F02">
        <w:rPr>
          <w:highlight w:val="yellow"/>
          <w:lang w:val="en-GB"/>
        </w:rPr>
        <w:t>thermocycler</w:t>
      </w:r>
      <w:r w:rsidRPr="00766F02">
        <w:rPr>
          <w:highlight w:val="yellow"/>
          <w:lang w:val="en-GB"/>
        </w:rPr>
        <w:t xml:space="preserve"> </w:t>
      </w:r>
      <w:r w:rsidR="00BA79F9" w:rsidRPr="00766F02">
        <w:rPr>
          <w:highlight w:val="yellow"/>
          <w:lang w:val="en-GB"/>
        </w:rPr>
        <w:t>using</w:t>
      </w:r>
      <w:r w:rsidRPr="00766F02">
        <w:rPr>
          <w:highlight w:val="yellow"/>
          <w:lang w:val="en-GB"/>
        </w:rPr>
        <w:t xml:space="preserve"> the </w:t>
      </w:r>
      <w:r w:rsidR="00BA79F9" w:rsidRPr="00766F02">
        <w:rPr>
          <w:highlight w:val="yellow"/>
          <w:lang w:val="en-GB"/>
        </w:rPr>
        <w:t xml:space="preserve">following </w:t>
      </w:r>
      <w:r w:rsidRPr="00766F02">
        <w:rPr>
          <w:highlight w:val="yellow"/>
          <w:lang w:val="en-GB"/>
        </w:rPr>
        <w:t>program:</w:t>
      </w:r>
      <w:r w:rsidR="0C9DCD9C" w:rsidRPr="00766F02">
        <w:rPr>
          <w:highlight w:val="yellow"/>
          <w:lang w:val="en-GB"/>
        </w:rPr>
        <w:t xml:space="preserve"> </w:t>
      </w:r>
      <w:r w:rsidR="000C0700">
        <w:rPr>
          <w:highlight w:val="yellow"/>
          <w:lang w:val="en-GB"/>
        </w:rPr>
        <w:t>(i)</w:t>
      </w:r>
      <w:r w:rsidR="009049B9" w:rsidRPr="00766F02">
        <w:rPr>
          <w:highlight w:val="yellow"/>
          <w:lang w:val="en-GB"/>
        </w:rPr>
        <w:t xml:space="preserve"> </w:t>
      </w:r>
      <w:r w:rsidR="0C9DCD9C" w:rsidRPr="00766F02">
        <w:rPr>
          <w:highlight w:val="yellow"/>
          <w:lang w:val="en-GB"/>
        </w:rPr>
        <w:t xml:space="preserve">98 °C </w:t>
      </w:r>
      <w:r w:rsidR="00567A66" w:rsidRPr="00766F02">
        <w:rPr>
          <w:highlight w:val="yellow"/>
          <w:lang w:val="en-GB"/>
        </w:rPr>
        <w:t xml:space="preserve">for </w:t>
      </w:r>
      <w:r w:rsidR="00141701" w:rsidRPr="00766F02">
        <w:rPr>
          <w:highlight w:val="yellow"/>
          <w:lang w:val="en-GB"/>
        </w:rPr>
        <w:t>3 min</w:t>
      </w:r>
      <w:r w:rsidR="00801C88" w:rsidRPr="00766F02">
        <w:rPr>
          <w:highlight w:val="yellow"/>
          <w:lang w:val="en-GB"/>
        </w:rPr>
        <w:t>,</w:t>
      </w:r>
      <w:r w:rsidR="0C9DCD9C" w:rsidRPr="00766F02">
        <w:rPr>
          <w:highlight w:val="yellow"/>
          <w:lang w:val="en-GB"/>
        </w:rPr>
        <w:t xml:space="preserve"> </w:t>
      </w:r>
      <w:r w:rsidR="000C0700">
        <w:rPr>
          <w:highlight w:val="yellow"/>
          <w:lang w:val="en-GB"/>
        </w:rPr>
        <w:t xml:space="preserve">(ii) </w:t>
      </w:r>
      <w:r w:rsidR="0C9DCD9C" w:rsidRPr="00766F02">
        <w:rPr>
          <w:highlight w:val="yellow"/>
          <w:lang w:val="en-GB"/>
        </w:rPr>
        <w:t xml:space="preserve">98 °C </w:t>
      </w:r>
      <w:r w:rsidR="00567A66" w:rsidRPr="00766F02">
        <w:rPr>
          <w:highlight w:val="yellow"/>
          <w:lang w:val="en-GB"/>
        </w:rPr>
        <w:t xml:space="preserve">for </w:t>
      </w:r>
      <w:r w:rsidR="0C9DCD9C" w:rsidRPr="00766F02">
        <w:rPr>
          <w:highlight w:val="yellow"/>
          <w:lang w:val="en-GB"/>
        </w:rPr>
        <w:t xml:space="preserve">10 </w:t>
      </w:r>
      <w:r w:rsidR="00D109AF">
        <w:rPr>
          <w:highlight w:val="yellow"/>
          <w:lang w:val="en-GB"/>
        </w:rPr>
        <w:t>s</w:t>
      </w:r>
      <w:r w:rsidR="00801C88" w:rsidRPr="00766F02">
        <w:rPr>
          <w:highlight w:val="yellow"/>
          <w:lang w:val="en-GB"/>
        </w:rPr>
        <w:t>,</w:t>
      </w:r>
      <w:r w:rsidR="0C9DCD9C" w:rsidRPr="00766F02">
        <w:rPr>
          <w:highlight w:val="yellow"/>
          <w:lang w:val="en-GB"/>
        </w:rPr>
        <w:t xml:space="preserve"> </w:t>
      </w:r>
      <w:r w:rsidR="000C0700">
        <w:rPr>
          <w:highlight w:val="yellow"/>
          <w:lang w:val="en-GB"/>
        </w:rPr>
        <w:t>(iii)</w:t>
      </w:r>
      <w:r w:rsidR="009049B9" w:rsidRPr="00766F02">
        <w:rPr>
          <w:highlight w:val="yellow"/>
          <w:lang w:val="en-GB"/>
        </w:rPr>
        <w:t xml:space="preserve"> </w:t>
      </w:r>
      <w:r w:rsidR="0C9DCD9C" w:rsidRPr="00766F02">
        <w:rPr>
          <w:highlight w:val="yellow"/>
          <w:lang w:val="en-GB"/>
        </w:rPr>
        <w:t>60</w:t>
      </w:r>
      <w:r w:rsidR="00DA74F6" w:rsidRPr="00766F02">
        <w:rPr>
          <w:highlight w:val="yellow"/>
          <w:lang w:val="en-GB"/>
        </w:rPr>
        <w:t> </w:t>
      </w:r>
      <w:r w:rsidR="0C9DCD9C" w:rsidRPr="00766F02">
        <w:rPr>
          <w:highlight w:val="yellow"/>
          <w:lang w:val="en-GB"/>
        </w:rPr>
        <w:t xml:space="preserve">°C </w:t>
      </w:r>
      <w:r w:rsidR="00567A66" w:rsidRPr="00766F02">
        <w:rPr>
          <w:highlight w:val="yellow"/>
          <w:lang w:val="en-GB"/>
        </w:rPr>
        <w:t xml:space="preserve">for </w:t>
      </w:r>
      <w:r w:rsidR="0C9DCD9C" w:rsidRPr="00766F02">
        <w:rPr>
          <w:highlight w:val="yellow"/>
          <w:lang w:val="en-GB"/>
        </w:rPr>
        <w:t xml:space="preserve">20 </w:t>
      </w:r>
      <w:r w:rsidR="00D109AF">
        <w:rPr>
          <w:highlight w:val="yellow"/>
          <w:lang w:val="en-GB"/>
        </w:rPr>
        <w:t>s</w:t>
      </w:r>
      <w:r w:rsidR="00801C88" w:rsidRPr="00766F02">
        <w:rPr>
          <w:highlight w:val="yellow"/>
          <w:lang w:val="en-GB"/>
        </w:rPr>
        <w:t>,</w:t>
      </w:r>
      <w:r w:rsidR="0C9DCD9C" w:rsidRPr="00766F02">
        <w:rPr>
          <w:highlight w:val="yellow"/>
          <w:lang w:val="en-GB"/>
        </w:rPr>
        <w:t xml:space="preserve"> </w:t>
      </w:r>
      <w:r w:rsidR="000C0700">
        <w:rPr>
          <w:highlight w:val="yellow"/>
          <w:lang w:val="en-GB"/>
        </w:rPr>
        <w:t>(iv)</w:t>
      </w:r>
      <w:r w:rsidR="009049B9" w:rsidRPr="00766F02">
        <w:rPr>
          <w:highlight w:val="yellow"/>
          <w:lang w:val="en-GB"/>
        </w:rPr>
        <w:t xml:space="preserve"> </w:t>
      </w:r>
      <w:r w:rsidR="0C9DCD9C" w:rsidRPr="00766F02">
        <w:rPr>
          <w:highlight w:val="yellow"/>
          <w:lang w:val="en-GB"/>
        </w:rPr>
        <w:t xml:space="preserve">72 °C </w:t>
      </w:r>
      <w:r w:rsidR="00567A66" w:rsidRPr="00766F02">
        <w:rPr>
          <w:highlight w:val="yellow"/>
          <w:lang w:val="en-GB"/>
        </w:rPr>
        <w:t xml:space="preserve">for </w:t>
      </w:r>
      <w:r w:rsidR="0C9DCD9C" w:rsidRPr="00766F02">
        <w:rPr>
          <w:highlight w:val="yellow"/>
          <w:lang w:val="en-GB"/>
        </w:rPr>
        <w:t xml:space="preserve">15 </w:t>
      </w:r>
      <w:r w:rsidR="00D109AF">
        <w:rPr>
          <w:highlight w:val="yellow"/>
          <w:lang w:val="en-GB"/>
        </w:rPr>
        <w:t>s</w:t>
      </w:r>
      <w:r w:rsidR="00D109AF" w:rsidRPr="00766F02">
        <w:rPr>
          <w:highlight w:val="yellow"/>
          <w:lang w:val="en-GB"/>
        </w:rPr>
        <w:t xml:space="preserve"> </w:t>
      </w:r>
      <w:r w:rsidR="000E44D6" w:rsidRPr="00766F02">
        <w:rPr>
          <w:highlight w:val="yellow"/>
          <w:lang w:val="en-GB"/>
        </w:rPr>
        <w:t>–</w:t>
      </w:r>
      <w:r w:rsidR="0C9DCD9C" w:rsidRPr="00766F02">
        <w:rPr>
          <w:highlight w:val="yellow"/>
          <w:lang w:val="en-GB"/>
        </w:rPr>
        <w:t xml:space="preserve"> repeat </w:t>
      </w:r>
      <w:r w:rsidR="009049B9" w:rsidRPr="00766F02">
        <w:rPr>
          <w:highlight w:val="yellow"/>
          <w:lang w:val="en-GB"/>
        </w:rPr>
        <w:t xml:space="preserve">steps </w:t>
      </w:r>
      <w:r w:rsidR="000C0700">
        <w:rPr>
          <w:highlight w:val="yellow"/>
          <w:lang w:val="en-GB"/>
        </w:rPr>
        <w:t>(ii)</w:t>
      </w:r>
      <w:r w:rsidR="009049B9" w:rsidRPr="00766F02">
        <w:rPr>
          <w:highlight w:val="yellow"/>
          <w:lang w:val="en-GB"/>
        </w:rPr>
        <w:t xml:space="preserve"> to </w:t>
      </w:r>
      <w:r w:rsidR="000C0700">
        <w:rPr>
          <w:highlight w:val="yellow"/>
          <w:lang w:val="en-GB"/>
        </w:rPr>
        <w:t xml:space="preserve">(iv) </w:t>
      </w:r>
      <w:r w:rsidR="0C9DCD9C" w:rsidRPr="00766F02">
        <w:rPr>
          <w:highlight w:val="yellow"/>
          <w:lang w:val="en-GB"/>
        </w:rPr>
        <w:t>30 times</w:t>
      </w:r>
      <w:r w:rsidR="00801C88" w:rsidRPr="00766F02">
        <w:rPr>
          <w:highlight w:val="yellow"/>
          <w:lang w:val="en-GB"/>
        </w:rPr>
        <w:t>,</w:t>
      </w:r>
      <w:r w:rsidR="0C9DCD9C" w:rsidRPr="00766F02">
        <w:rPr>
          <w:highlight w:val="yellow"/>
          <w:lang w:val="en-GB"/>
        </w:rPr>
        <w:t xml:space="preserve"> </w:t>
      </w:r>
      <w:r w:rsidR="000C0700">
        <w:rPr>
          <w:highlight w:val="yellow"/>
          <w:lang w:val="en-GB"/>
        </w:rPr>
        <w:t>(v)</w:t>
      </w:r>
      <w:r w:rsidR="009049B9" w:rsidRPr="00766F02">
        <w:rPr>
          <w:highlight w:val="yellow"/>
          <w:lang w:val="en-GB"/>
        </w:rPr>
        <w:t xml:space="preserve"> </w:t>
      </w:r>
      <w:r w:rsidR="0C9DCD9C" w:rsidRPr="00766F02">
        <w:rPr>
          <w:highlight w:val="yellow"/>
          <w:lang w:val="en-GB"/>
        </w:rPr>
        <w:t>72</w:t>
      </w:r>
      <w:r w:rsidR="00DA74F6" w:rsidRPr="00766F02">
        <w:rPr>
          <w:highlight w:val="yellow"/>
          <w:lang w:val="en-GB"/>
        </w:rPr>
        <w:t> </w:t>
      </w:r>
      <w:r w:rsidR="0C9DCD9C" w:rsidRPr="00766F02">
        <w:rPr>
          <w:highlight w:val="yellow"/>
          <w:lang w:val="en-GB"/>
        </w:rPr>
        <w:t xml:space="preserve">°C </w:t>
      </w:r>
      <w:r w:rsidR="00567A66" w:rsidRPr="00766F02">
        <w:rPr>
          <w:highlight w:val="yellow"/>
          <w:lang w:val="en-GB"/>
        </w:rPr>
        <w:t xml:space="preserve">for </w:t>
      </w:r>
      <w:r w:rsidR="0C9DCD9C" w:rsidRPr="00766F02">
        <w:rPr>
          <w:highlight w:val="yellow"/>
          <w:lang w:val="en-GB"/>
        </w:rPr>
        <w:t>5 min</w:t>
      </w:r>
      <w:r w:rsidR="00555540" w:rsidRPr="00766F02">
        <w:rPr>
          <w:highlight w:val="yellow"/>
          <w:lang w:val="en-GB"/>
        </w:rPr>
        <w:t xml:space="preserve"> </w:t>
      </w:r>
      <w:r w:rsidR="000C0700">
        <w:rPr>
          <w:highlight w:val="yellow"/>
          <w:lang w:val="en-GB"/>
        </w:rPr>
        <w:t>(vi)</w:t>
      </w:r>
      <w:r w:rsidR="00E65D0A" w:rsidRPr="00766F02">
        <w:rPr>
          <w:highlight w:val="yellow"/>
          <w:lang w:val="en-GB"/>
        </w:rPr>
        <w:t> </w:t>
      </w:r>
      <w:r w:rsidR="00555540" w:rsidRPr="00766F02">
        <w:rPr>
          <w:highlight w:val="yellow"/>
          <w:lang w:val="en-GB"/>
        </w:rPr>
        <w:t>hold at</w:t>
      </w:r>
      <w:r w:rsidR="0C9DCD9C" w:rsidRPr="00766F02">
        <w:rPr>
          <w:highlight w:val="yellow"/>
          <w:lang w:val="en-GB"/>
        </w:rPr>
        <w:t xml:space="preserve"> 12 °C </w:t>
      </w:r>
      <w:r w:rsidR="00555540" w:rsidRPr="00766F02">
        <w:rPr>
          <w:highlight w:val="yellow"/>
          <w:lang w:val="en-GB"/>
        </w:rPr>
        <w:t xml:space="preserve">until </w:t>
      </w:r>
      <w:r w:rsidR="0C9DCD9C" w:rsidRPr="00766F02">
        <w:rPr>
          <w:highlight w:val="yellow"/>
          <w:lang w:val="en-GB"/>
        </w:rPr>
        <w:t xml:space="preserve">further analysis. </w:t>
      </w:r>
    </w:p>
    <w:p w14:paraId="0E476FBD" w14:textId="77777777" w:rsidR="0057523B" w:rsidRPr="00766F02" w:rsidRDefault="0057523B" w:rsidP="0057523B">
      <w:pPr>
        <w:pStyle w:val="NormalWeb"/>
        <w:spacing w:before="0" w:beforeAutospacing="0" w:after="0" w:afterAutospacing="0"/>
        <w:ind w:left="0"/>
        <w:jc w:val="both"/>
        <w:rPr>
          <w:color w:val="000000" w:themeColor="text1"/>
          <w:highlight w:val="yellow"/>
          <w:lang w:val="en-GB"/>
        </w:rPr>
      </w:pPr>
    </w:p>
    <w:p w14:paraId="659663B3" w14:textId="19A4B76B" w:rsidR="0C9DCD9C" w:rsidRPr="0057523B" w:rsidRDefault="00CA6B2C" w:rsidP="00766F02">
      <w:pPr>
        <w:pStyle w:val="NormalWeb"/>
        <w:numPr>
          <w:ilvl w:val="2"/>
          <w:numId w:val="46"/>
        </w:numPr>
        <w:spacing w:before="0" w:beforeAutospacing="0" w:after="0" w:afterAutospacing="0"/>
        <w:jc w:val="both"/>
        <w:rPr>
          <w:color w:val="000000" w:themeColor="text1"/>
          <w:highlight w:val="yellow"/>
          <w:lang w:val="en-GB"/>
        </w:rPr>
      </w:pPr>
      <w:r w:rsidRPr="00C722C0">
        <w:rPr>
          <w:highlight w:val="yellow"/>
          <w:lang w:val="en-GB"/>
        </w:rPr>
        <w:t>Ana</w:t>
      </w:r>
      <w:r w:rsidR="00DA4736" w:rsidRPr="00C722C0">
        <w:rPr>
          <w:highlight w:val="yellow"/>
          <w:lang w:val="en-GB"/>
        </w:rPr>
        <w:t>lyze</w:t>
      </w:r>
      <w:r w:rsidRPr="00C722C0">
        <w:rPr>
          <w:highlight w:val="yellow"/>
          <w:lang w:val="en-GB"/>
        </w:rPr>
        <w:t xml:space="preserve"> </w:t>
      </w:r>
      <w:r w:rsidR="00DB79D5" w:rsidRPr="00C722C0">
        <w:rPr>
          <w:highlight w:val="yellow"/>
          <w:lang w:val="en-GB"/>
        </w:rPr>
        <w:t xml:space="preserve">the </w:t>
      </w:r>
      <w:r w:rsidR="00040F75" w:rsidRPr="00C722C0">
        <w:rPr>
          <w:highlight w:val="yellow"/>
          <w:lang w:val="en-GB"/>
        </w:rPr>
        <w:t xml:space="preserve">PCR </w:t>
      </w:r>
      <w:r w:rsidR="00040F75" w:rsidRPr="00766F02">
        <w:rPr>
          <w:highlight w:val="yellow"/>
          <w:lang w:val="en-GB"/>
        </w:rPr>
        <w:t>products</w:t>
      </w:r>
      <w:r w:rsidR="0C9DCD9C" w:rsidRPr="00766F02">
        <w:rPr>
          <w:highlight w:val="yellow"/>
          <w:lang w:val="en-GB"/>
        </w:rPr>
        <w:t xml:space="preserve"> </w:t>
      </w:r>
      <w:r w:rsidR="00BF5BC6" w:rsidRPr="00766F02">
        <w:rPr>
          <w:highlight w:val="yellow"/>
          <w:lang w:val="en-GB"/>
        </w:rPr>
        <w:t xml:space="preserve">by electrophoresis </w:t>
      </w:r>
      <w:r w:rsidR="0C9DCD9C" w:rsidRPr="00766F02">
        <w:rPr>
          <w:highlight w:val="yellow"/>
          <w:lang w:val="en-GB"/>
        </w:rPr>
        <w:t xml:space="preserve">by running </w:t>
      </w:r>
      <w:r w:rsidR="00DB79D5" w:rsidRPr="00766F02">
        <w:rPr>
          <w:highlight w:val="yellow"/>
          <w:lang w:val="en-GB"/>
        </w:rPr>
        <w:t xml:space="preserve">the </w:t>
      </w:r>
      <w:r w:rsidR="0C9DCD9C" w:rsidRPr="00766F02">
        <w:rPr>
          <w:highlight w:val="yellow"/>
          <w:lang w:val="en-GB"/>
        </w:rPr>
        <w:t xml:space="preserve">samples on </w:t>
      </w:r>
      <w:r w:rsidR="00DB79D5" w:rsidRPr="00766F02">
        <w:rPr>
          <w:highlight w:val="yellow"/>
          <w:lang w:val="en-GB"/>
        </w:rPr>
        <w:t xml:space="preserve">a </w:t>
      </w:r>
      <w:r w:rsidR="000427F0" w:rsidRPr="00766F02">
        <w:rPr>
          <w:color w:val="auto"/>
          <w:highlight w:val="yellow"/>
          <w:lang w:val="en-GB"/>
        </w:rPr>
        <w:t>0.8</w:t>
      </w:r>
      <w:r w:rsidR="0C9DCD9C" w:rsidRPr="00766F02">
        <w:rPr>
          <w:color w:val="auto"/>
          <w:highlight w:val="yellow"/>
          <w:lang w:val="en-GB"/>
        </w:rPr>
        <w:t xml:space="preserve">% agarose </w:t>
      </w:r>
      <w:r w:rsidR="0C9DCD9C" w:rsidRPr="00766F02">
        <w:rPr>
          <w:highlight w:val="yellow"/>
          <w:lang w:val="en-GB"/>
        </w:rPr>
        <w:t>gel at 5 V/cm for 40 min</w:t>
      </w:r>
      <w:r w:rsidR="00116774" w:rsidRPr="00766F02">
        <w:rPr>
          <w:highlight w:val="yellow"/>
          <w:lang w:val="en-GB"/>
        </w:rPr>
        <w:t xml:space="preserve"> using </w:t>
      </w:r>
      <w:r w:rsidR="00CA4460" w:rsidRPr="00766F02">
        <w:rPr>
          <w:highlight w:val="yellow"/>
          <w:lang w:val="en-GB"/>
        </w:rPr>
        <w:t>a</w:t>
      </w:r>
      <w:r w:rsidR="00AF15C1" w:rsidRPr="00766F02">
        <w:rPr>
          <w:highlight w:val="yellow"/>
          <w:lang w:val="en-GB"/>
        </w:rPr>
        <w:t xml:space="preserve"> </w:t>
      </w:r>
      <w:r w:rsidR="008366DF" w:rsidRPr="00766F02">
        <w:rPr>
          <w:highlight w:val="yellow"/>
          <w:lang w:val="en-GB"/>
        </w:rPr>
        <w:t xml:space="preserve">DNA </w:t>
      </w:r>
      <w:r w:rsidR="00AF15C1" w:rsidRPr="00766F02">
        <w:rPr>
          <w:highlight w:val="yellow"/>
          <w:lang w:val="en-GB"/>
        </w:rPr>
        <w:t>loading dye and DNA ladder with DNA fragments in</w:t>
      </w:r>
      <w:r w:rsidR="00DB79D5" w:rsidRPr="00766F02">
        <w:rPr>
          <w:highlight w:val="yellow"/>
          <w:lang w:val="en-GB"/>
        </w:rPr>
        <w:t xml:space="preserve"> a</w:t>
      </w:r>
      <w:r w:rsidR="00AF15C1" w:rsidRPr="00766F02">
        <w:rPr>
          <w:highlight w:val="yellow"/>
          <w:lang w:val="en-GB"/>
        </w:rPr>
        <w:t xml:space="preserve"> range </w:t>
      </w:r>
      <w:r w:rsidR="00A32E3C" w:rsidRPr="00766F02">
        <w:rPr>
          <w:highlight w:val="yellow"/>
          <w:lang w:val="en-GB"/>
        </w:rPr>
        <w:t xml:space="preserve">of </w:t>
      </w:r>
      <w:r w:rsidRPr="00766F02">
        <w:rPr>
          <w:highlight w:val="yellow"/>
          <w:lang w:val="en-GB"/>
        </w:rPr>
        <w:t>100 to 10</w:t>
      </w:r>
      <w:r w:rsidR="0042208A" w:rsidRPr="00766F02">
        <w:rPr>
          <w:highlight w:val="yellow"/>
          <w:lang w:val="en-GB"/>
        </w:rPr>
        <w:t>,</w:t>
      </w:r>
      <w:r w:rsidRPr="00766F02">
        <w:rPr>
          <w:highlight w:val="yellow"/>
          <w:lang w:val="en-GB"/>
        </w:rPr>
        <w:t>000 bp.</w:t>
      </w:r>
      <w:r w:rsidR="0C9DCD9C" w:rsidRPr="00766F02">
        <w:rPr>
          <w:highlight w:val="yellow"/>
          <w:lang w:val="en-GB"/>
        </w:rPr>
        <w:t xml:space="preserve"> </w:t>
      </w:r>
    </w:p>
    <w:p w14:paraId="557BB327" w14:textId="77777777" w:rsidR="0057523B" w:rsidRPr="00766F02" w:rsidRDefault="0057523B" w:rsidP="0057523B">
      <w:pPr>
        <w:pStyle w:val="NormalWeb"/>
        <w:spacing w:before="0" w:beforeAutospacing="0" w:after="0" w:afterAutospacing="0"/>
        <w:ind w:left="0"/>
        <w:jc w:val="both"/>
        <w:rPr>
          <w:color w:val="000000" w:themeColor="text1"/>
          <w:highlight w:val="yellow"/>
          <w:lang w:val="en-GB"/>
        </w:rPr>
      </w:pPr>
    </w:p>
    <w:p w14:paraId="0594B2F1" w14:textId="77777777" w:rsidR="0C9DCD9C" w:rsidRPr="002B7A81" w:rsidRDefault="0C9DCD9C" w:rsidP="00766F02">
      <w:pPr>
        <w:pStyle w:val="NormalWeb"/>
        <w:numPr>
          <w:ilvl w:val="2"/>
          <w:numId w:val="46"/>
        </w:numPr>
        <w:spacing w:before="0" w:beforeAutospacing="0" w:after="0" w:afterAutospacing="0"/>
        <w:jc w:val="both"/>
        <w:rPr>
          <w:color w:val="000000" w:themeColor="text1"/>
          <w:highlight w:val="yellow"/>
          <w:lang w:val="en-GB"/>
        </w:rPr>
      </w:pPr>
      <w:r w:rsidRPr="00766F02">
        <w:rPr>
          <w:color w:val="auto"/>
          <w:highlight w:val="yellow"/>
          <w:lang w:val="en-GB"/>
        </w:rPr>
        <w:lastRenderedPageBreak/>
        <w:t xml:space="preserve">Purify </w:t>
      </w:r>
      <w:r w:rsidR="00DB79D5" w:rsidRPr="00766F02">
        <w:rPr>
          <w:color w:val="auto"/>
          <w:highlight w:val="yellow"/>
          <w:lang w:val="en-GB"/>
        </w:rPr>
        <w:t xml:space="preserve">the </w:t>
      </w:r>
      <w:r w:rsidR="00ED1E1D" w:rsidRPr="00766F02">
        <w:rPr>
          <w:color w:val="auto"/>
          <w:highlight w:val="yellow"/>
          <w:lang w:val="en-GB"/>
        </w:rPr>
        <w:t>PCR prod</w:t>
      </w:r>
      <w:r w:rsidR="00ED1E1D" w:rsidRPr="002B7A81">
        <w:rPr>
          <w:color w:val="auto"/>
          <w:highlight w:val="yellow"/>
          <w:lang w:val="en-GB"/>
        </w:rPr>
        <w:t xml:space="preserve">ucts </w:t>
      </w:r>
      <w:r w:rsidRPr="002B7A81">
        <w:rPr>
          <w:color w:val="auto"/>
          <w:highlight w:val="yellow"/>
          <w:lang w:val="en-GB"/>
        </w:rPr>
        <w:t xml:space="preserve">using a </w:t>
      </w:r>
      <w:r w:rsidR="00ED1E1D" w:rsidRPr="002B7A81">
        <w:rPr>
          <w:color w:val="auto"/>
          <w:highlight w:val="yellow"/>
          <w:lang w:val="en-GB"/>
        </w:rPr>
        <w:t>PCR purification kit according to the instructions of the manufacturer</w:t>
      </w:r>
      <w:r w:rsidR="000F2C4E" w:rsidRPr="002B7A81">
        <w:rPr>
          <w:color w:val="auto"/>
          <w:highlight w:val="yellow"/>
          <w:lang w:val="en-GB"/>
        </w:rPr>
        <w:t>.</w:t>
      </w:r>
      <w:bookmarkEnd w:id="4"/>
    </w:p>
    <w:p w14:paraId="34A17DE0" w14:textId="77777777" w:rsidR="009301C3" w:rsidRPr="00766F02" w:rsidRDefault="009301C3" w:rsidP="00766F02">
      <w:pPr>
        <w:pStyle w:val="NormalWeb"/>
        <w:spacing w:before="0" w:beforeAutospacing="0" w:after="0" w:afterAutospacing="0"/>
        <w:ind w:left="0"/>
        <w:jc w:val="both"/>
        <w:rPr>
          <w:color w:val="000000" w:themeColor="text1"/>
          <w:lang w:val="en-GB"/>
        </w:rPr>
      </w:pPr>
    </w:p>
    <w:p w14:paraId="3266C84D" w14:textId="5F1D4FEC" w:rsidR="009301C3" w:rsidRPr="00C722C0" w:rsidRDefault="00CA6B2C" w:rsidP="00766F02">
      <w:pPr>
        <w:pStyle w:val="NormalWeb"/>
        <w:numPr>
          <w:ilvl w:val="1"/>
          <w:numId w:val="46"/>
        </w:numPr>
        <w:spacing w:before="0" w:beforeAutospacing="0" w:after="0" w:afterAutospacing="0"/>
        <w:jc w:val="both"/>
        <w:rPr>
          <w:lang w:val="en-GB"/>
        </w:rPr>
      </w:pPr>
      <w:r w:rsidRPr="00C722C0">
        <w:rPr>
          <w:lang w:val="en-GB"/>
        </w:rPr>
        <w:t>Prepare the</w:t>
      </w:r>
      <w:r w:rsidR="009301C3" w:rsidRPr="00C722C0">
        <w:rPr>
          <w:lang w:val="en-GB"/>
        </w:rPr>
        <w:t xml:space="preserve"> </w:t>
      </w:r>
      <w:r w:rsidR="0041561E" w:rsidRPr="00C722C0">
        <w:rPr>
          <w:lang w:val="en-GB"/>
        </w:rPr>
        <w:t>single crRNA array</w:t>
      </w:r>
      <w:r w:rsidR="009301C3" w:rsidRPr="00C722C0">
        <w:rPr>
          <w:lang w:val="en-GB"/>
        </w:rPr>
        <w:t xml:space="preserve"> recipient plasmid</w:t>
      </w:r>
      <w:r w:rsidR="00DA4736" w:rsidRPr="00C722C0">
        <w:rPr>
          <w:lang w:val="en-GB"/>
        </w:rPr>
        <w:t>.</w:t>
      </w:r>
    </w:p>
    <w:p w14:paraId="2C1F0837" w14:textId="77777777" w:rsidR="0057523B" w:rsidRPr="00766F02" w:rsidRDefault="0057523B" w:rsidP="0057523B">
      <w:pPr>
        <w:pStyle w:val="NormalWeb"/>
        <w:spacing w:before="0" w:beforeAutospacing="0" w:after="0" w:afterAutospacing="0"/>
        <w:ind w:left="0"/>
        <w:jc w:val="both"/>
        <w:rPr>
          <w:b/>
          <w:highlight w:val="yellow"/>
          <w:lang w:val="en-GB"/>
        </w:rPr>
      </w:pPr>
    </w:p>
    <w:p w14:paraId="3D8B0271" w14:textId="684062E3" w:rsidR="0057523B" w:rsidRDefault="00057822" w:rsidP="00766F02">
      <w:pPr>
        <w:pStyle w:val="NormalWeb"/>
        <w:spacing w:before="0" w:beforeAutospacing="0" w:after="0" w:afterAutospacing="0"/>
        <w:ind w:left="0"/>
        <w:jc w:val="both"/>
        <w:rPr>
          <w:lang w:val="en-GB"/>
        </w:rPr>
      </w:pPr>
      <w:r w:rsidRPr="00057822">
        <w:rPr>
          <w:lang w:val="en-GB"/>
        </w:rPr>
        <w:t>NOTE:</w:t>
      </w:r>
      <w:r w:rsidR="00DC6635" w:rsidRPr="00766F02">
        <w:rPr>
          <w:lang w:val="en-GB"/>
        </w:rPr>
        <w:t xml:space="preserve"> </w:t>
      </w:r>
      <w:r w:rsidR="00567A66" w:rsidRPr="00766F02">
        <w:rPr>
          <w:lang w:val="en-GB"/>
        </w:rPr>
        <w:t xml:space="preserve">The </w:t>
      </w:r>
      <w:r w:rsidR="00E36A21" w:rsidRPr="00766F02">
        <w:rPr>
          <w:lang w:val="en-GB"/>
        </w:rPr>
        <w:t xml:space="preserve">single crRNA array </w:t>
      </w:r>
      <w:r w:rsidR="00042EBC" w:rsidRPr="00766F02">
        <w:rPr>
          <w:lang w:val="en-GB"/>
        </w:rPr>
        <w:t xml:space="preserve">is </w:t>
      </w:r>
      <w:r w:rsidR="0C9DCD9C" w:rsidRPr="00766F02">
        <w:rPr>
          <w:lang w:val="en-GB"/>
        </w:rPr>
        <w:t xml:space="preserve">expressed from </w:t>
      </w:r>
      <w:r w:rsidR="00DB79D5" w:rsidRPr="00766F02">
        <w:rPr>
          <w:lang w:val="en-GB"/>
        </w:rPr>
        <w:t xml:space="preserve">the </w:t>
      </w:r>
      <w:r w:rsidR="00760A64" w:rsidRPr="00766F02">
        <w:rPr>
          <w:i/>
          <w:lang w:val="en-GB"/>
        </w:rPr>
        <w:t>S. cerevisiae</w:t>
      </w:r>
      <w:r w:rsidR="00760A64" w:rsidRPr="00766F02">
        <w:rPr>
          <w:lang w:val="en-GB"/>
        </w:rPr>
        <w:t>/</w:t>
      </w:r>
      <w:r w:rsidR="00760A64" w:rsidRPr="00766F02">
        <w:rPr>
          <w:i/>
          <w:lang w:val="en-GB"/>
        </w:rPr>
        <w:t>E. coli</w:t>
      </w:r>
      <w:r w:rsidR="00760A64" w:rsidRPr="00766F02">
        <w:rPr>
          <w:lang w:val="en-GB"/>
        </w:rPr>
        <w:t xml:space="preserve"> </w:t>
      </w:r>
      <w:r w:rsidR="00DB79D5" w:rsidRPr="00766F02">
        <w:rPr>
          <w:lang w:val="en-GB"/>
        </w:rPr>
        <w:t xml:space="preserve">shuttle </w:t>
      </w:r>
      <w:r w:rsidR="0C9DCD9C" w:rsidRPr="00766F02">
        <w:rPr>
          <w:lang w:val="en-GB"/>
        </w:rPr>
        <w:t>plasmid pRN1120</w:t>
      </w:r>
      <w:r w:rsidR="005C099D" w:rsidRPr="00766F02">
        <w:rPr>
          <w:vertAlign w:val="superscript"/>
          <w:lang w:val="en-GB"/>
        </w:rPr>
        <w:t>1</w:t>
      </w:r>
      <w:r w:rsidR="000C4DD0" w:rsidRPr="00766F02">
        <w:rPr>
          <w:vertAlign w:val="superscript"/>
          <w:lang w:val="en-GB"/>
        </w:rPr>
        <w:t>9</w:t>
      </w:r>
      <w:r w:rsidR="000C0700">
        <w:rPr>
          <w:vertAlign w:val="superscript"/>
          <w:lang w:val="en-GB"/>
        </w:rPr>
        <w:t xml:space="preserve"> </w:t>
      </w:r>
      <w:r w:rsidR="000C0700">
        <w:rPr>
          <w:lang w:val="en-GB"/>
        </w:rPr>
        <w:t xml:space="preserve">(see the </w:t>
      </w:r>
      <w:r w:rsidR="000C0700" w:rsidRPr="00C722C0">
        <w:rPr>
          <w:b/>
          <w:lang w:val="en-GB"/>
        </w:rPr>
        <w:t>Table of Materials</w:t>
      </w:r>
      <w:r w:rsidR="000C0700">
        <w:rPr>
          <w:lang w:val="en-GB"/>
        </w:rPr>
        <w:t>)</w:t>
      </w:r>
      <w:r w:rsidR="00BB6777" w:rsidRPr="00766F02">
        <w:rPr>
          <w:lang w:val="en-GB"/>
        </w:rPr>
        <w:t>.</w:t>
      </w:r>
      <w:r w:rsidR="0C9DCD9C" w:rsidRPr="00766F02">
        <w:rPr>
          <w:lang w:val="en-GB"/>
        </w:rPr>
        <w:t xml:space="preserve"> </w:t>
      </w:r>
      <w:r w:rsidR="00E36A21" w:rsidRPr="00766F02">
        <w:rPr>
          <w:lang w:val="en-GB"/>
        </w:rPr>
        <w:t>This</w:t>
      </w:r>
      <w:r w:rsidR="00DC6635" w:rsidRPr="00766F02">
        <w:rPr>
          <w:lang w:val="en-GB"/>
        </w:rPr>
        <w:t xml:space="preserve"> multi-copy</w:t>
      </w:r>
      <w:r w:rsidR="00E36A21" w:rsidRPr="00766F02">
        <w:rPr>
          <w:lang w:val="en-GB"/>
        </w:rPr>
        <w:t xml:space="preserve"> plasmid contains a NatMX resistance marker gene to allow selection</w:t>
      </w:r>
      <w:r w:rsidR="00C15E56" w:rsidRPr="00766F02">
        <w:rPr>
          <w:lang w:val="en-GB"/>
        </w:rPr>
        <w:t xml:space="preserve"> of </w:t>
      </w:r>
      <w:r w:rsidR="00C15E56" w:rsidRPr="00766F02">
        <w:rPr>
          <w:i/>
          <w:lang w:val="en-GB"/>
        </w:rPr>
        <w:t>S.</w:t>
      </w:r>
      <w:r w:rsidR="009811C2" w:rsidRPr="00766F02">
        <w:rPr>
          <w:i/>
          <w:lang w:val="en-GB"/>
        </w:rPr>
        <w:t> </w:t>
      </w:r>
      <w:r w:rsidR="00C15E56" w:rsidRPr="00766F02">
        <w:rPr>
          <w:i/>
          <w:lang w:val="en-GB"/>
        </w:rPr>
        <w:t>cerevisiae</w:t>
      </w:r>
      <w:r w:rsidR="00C15E56" w:rsidRPr="00766F02">
        <w:rPr>
          <w:lang w:val="en-GB"/>
        </w:rPr>
        <w:t xml:space="preserve"> transformants</w:t>
      </w:r>
      <w:r w:rsidR="00E36A21" w:rsidRPr="00766F02">
        <w:rPr>
          <w:lang w:val="en-GB"/>
        </w:rPr>
        <w:t xml:space="preserve"> on nourseothricin</w:t>
      </w:r>
      <w:r w:rsidR="00BB6777" w:rsidRPr="00766F02">
        <w:rPr>
          <w:lang w:val="en-GB"/>
        </w:rPr>
        <w:t xml:space="preserve"> (NTC)</w:t>
      </w:r>
      <w:r w:rsidR="00E36A21" w:rsidRPr="00766F02">
        <w:rPr>
          <w:lang w:val="en-GB"/>
        </w:rPr>
        <w:t xml:space="preserve">. </w:t>
      </w:r>
    </w:p>
    <w:p w14:paraId="18E98870" w14:textId="77777777" w:rsidR="0057523B" w:rsidRPr="00766F02" w:rsidRDefault="0057523B" w:rsidP="00766F02">
      <w:pPr>
        <w:pStyle w:val="NormalWeb"/>
        <w:spacing w:before="0" w:beforeAutospacing="0" w:after="0" w:afterAutospacing="0"/>
        <w:ind w:left="0"/>
        <w:jc w:val="both"/>
        <w:rPr>
          <w:lang w:val="en-GB"/>
        </w:rPr>
      </w:pPr>
    </w:p>
    <w:p w14:paraId="5223ECEE" w14:textId="00D0BB37" w:rsidR="001E5077" w:rsidRDefault="001E5077" w:rsidP="00766F02">
      <w:pPr>
        <w:pStyle w:val="NormalWeb"/>
        <w:numPr>
          <w:ilvl w:val="2"/>
          <w:numId w:val="26"/>
        </w:numPr>
        <w:spacing w:before="0" w:beforeAutospacing="0" w:after="0" w:afterAutospacing="0"/>
        <w:jc w:val="both"/>
        <w:rPr>
          <w:lang w:val="en-GB"/>
        </w:rPr>
      </w:pPr>
      <w:r w:rsidRPr="00766F02">
        <w:rPr>
          <w:lang w:val="en-GB"/>
        </w:rPr>
        <w:t xml:space="preserve">Obtain </w:t>
      </w:r>
      <w:r w:rsidR="00DA4736">
        <w:rPr>
          <w:lang w:val="en-GB"/>
        </w:rPr>
        <w:t xml:space="preserve">the </w:t>
      </w:r>
      <w:r w:rsidRPr="00766F02">
        <w:rPr>
          <w:lang w:val="en-GB"/>
        </w:rPr>
        <w:t>pRN1120 plasmid</w:t>
      </w:r>
      <w:r w:rsidR="000C0700">
        <w:rPr>
          <w:lang w:val="en-GB"/>
        </w:rPr>
        <w:t>.</w:t>
      </w:r>
    </w:p>
    <w:p w14:paraId="474541CC" w14:textId="77777777" w:rsidR="0057523B" w:rsidRPr="00766F02" w:rsidRDefault="0057523B" w:rsidP="0057523B">
      <w:pPr>
        <w:pStyle w:val="NormalWeb"/>
        <w:spacing w:before="0" w:beforeAutospacing="0" w:after="0" w:afterAutospacing="0"/>
        <w:ind w:left="0"/>
        <w:jc w:val="both"/>
        <w:rPr>
          <w:lang w:val="en-GB"/>
        </w:rPr>
      </w:pPr>
    </w:p>
    <w:p w14:paraId="46FA190F" w14:textId="427FBC2A" w:rsidR="005B2736" w:rsidRDefault="001819DA" w:rsidP="00766F02">
      <w:pPr>
        <w:pStyle w:val="NormalWeb"/>
        <w:numPr>
          <w:ilvl w:val="2"/>
          <w:numId w:val="26"/>
        </w:numPr>
        <w:spacing w:before="0" w:beforeAutospacing="0" w:after="0" w:afterAutospacing="0"/>
        <w:jc w:val="both"/>
        <w:rPr>
          <w:lang w:val="en-GB"/>
        </w:rPr>
      </w:pPr>
      <w:r w:rsidRPr="00766F02">
        <w:rPr>
          <w:lang w:val="en-GB"/>
        </w:rPr>
        <w:t xml:space="preserve">Amplify </w:t>
      </w:r>
      <w:r w:rsidR="00DA4736">
        <w:rPr>
          <w:lang w:val="en-GB"/>
        </w:rPr>
        <w:t xml:space="preserve">the </w:t>
      </w:r>
      <w:r w:rsidRPr="00766F02">
        <w:rPr>
          <w:lang w:val="en-GB"/>
        </w:rPr>
        <w:t>pRN1120 plasmid</w:t>
      </w:r>
      <w:r w:rsidR="00722C54" w:rsidRPr="00766F02">
        <w:rPr>
          <w:lang w:val="en-GB"/>
        </w:rPr>
        <w:t xml:space="preserve"> to obtain a high amount</w:t>
      </w:r>
      <w:r w:rsidR="00C031D6" w:rsidRPr="00766F02">
        <w:rPr>
          <w:lang w:val="en-GB"/>
        </w:rPr>
        <w:t xml:space="preserve">. </w:t>
      </w:r>
    </w:p>
    <w:p w14:paraId="03A02826" w14:textId="77777777" w:rsidR="0057523B" w:rsidRPr="00766F02" w:rsidRDefault="0057523B" w:rsidP="0057523B">
      <w:pPr>
        <w:pStyle w:val="NormalWeb"/>
        <w:spacing w:before="0" w:beforeAutospacing="0" w:after="0" w:afterAutospacing="0"/>
        <w:ind w:left="0"/>
        <w:jc w:val="both"/>
        <w:rPr>
          <w:lang w:val="en-GB"/>
        </w:rPr>
      </w:pPr>
    </w:p>
    <w:p w14:paraId="3230E929" w14:textId="091E9ADA" w:rsidR="005B2736" w:rsidRDefault="000C0700" w:rsidP="00766F02">
      <w:pPr>
        <w:pStyle w:val="NormalWeb"/>
        <w:numPr>
          <w:ilvl w:val="3"/>
          <w:numId w:val="26"/>
        </w:numPr>
        <w:spacing w:before="0" w:beforeAutospacing="0" w:after="0" w:afterAutospacing="0"/>
        <w:jc w:val="both"/>
        <w:rPr>
          <w:lang w:val="en-GB"/>
        </w:rPr>
      </w:pPr>
      <w:r>
        <w:rPr>
          <w:lang w:val="en-GB"/>
        </w:rPr>
        <w:t xml:space="preserve"> </w:t>
      </w:r>
      <w:r w:rsidR="005B2736" w:rsidRPr="00766F02">
        <w:rPr>
          <w:lang w:val="en-GB"/>
        </w:rPr>
        <w:t xml:space="preserve">Transform 25 µL of purchased chemically competent </w:t>
      </w:r>
      <w:r w:rsidR="005B2736" w:rsidRPr="00766F02">
        <w:rPr>
          <w:i/>
          <w:iCs/>
          <w:lang w:val="en-GB"/>
        </w:rPr>
        <w:t>E. coli</w:t>
      </w:r>
      <w:r w:rsidR="005B2736" w:rsidRPr="00766F02">
        <w:rPr>
          <w:lang w:val="en-GB"/>
        </w:rPr>
        <w:t xml:space="preserve"> cells with plasmid pRN1120 according to </w:t>
      </w:r>
      <w:r w:rsidR="00DA4736">
        <w:rPr>
          <w:lang w:val="en-GB"/>
        </w:rPr>
        <w:t xml:space="preserve">the </w:t>
      </w:r>
      <w:r w:rsidR="005B2736" w:rsidRPr="00766F02">
        <w:rPr>
          <w:lang w:val="en-GB"/>
        </w:rPr>
        <w:t>manufacturer’s protocol.</w:t>
      </w:r>
      <w:r w:rsidR="00C83B5B" w:rsidRPr="00766F02">
        <w:rPr>
          <w:lang w:val="en-GB"/>
        </w:rPr>
        <w:t xml:space="preserve"> Dilute the transformation mix 10 and 50 times in 2x PY. Plate out 10</w:t>
      </w:r>
      <w:r w:rsidR="00DA4736">
        <w:rPr>
          <w:lang w:val="en-GB"/>
        </w:rPr>
        <w:t>x</w:t>
      </w:r>
      <w:r w:rsidR="00C83B5B" w:rsidRPr="00766F02">
        <w:rPr>
          <w:lang w:val="en-GB"/>
        </w:rPr>
        <w:t xml:space="preserve"> and 50</w:t>
      </w:r>
      <w:r w:rsidR="00DA4736">
        <w:rPr>
          <w:lang w:val="en-GB"/>
        </w:rPr>
        <w:t xml:space="preserve">x </w:t>
      </w:r>
      <w:r w:rsidR="00C83B5B" w:rsidRPr="00766F02">
        <w:rPr>
          <w:lang w:val="en-GB"/>
        </w:rPr>
        <w:t>dilutions on</w:t>
      </w:r>
      <w:r w:rsidR="005B2736" w:rsidRPr="00766F02">
        <w:rPr>
          <w:lang w:val="en-GB"/>
        </w:rPr>
        <w:t xml:space="preserve"> 2x PY agar plates containing ampicillin (0.1 g/L) and incubate overnight at 37 °C. </w:t>
      </w:r>
    </w:p>
    <w:p w14:paraId="196D9BF2" w14:textId="77777777" w:rsidR="0057523B" w:rsidRPr="00766F02" w:rsidRDefault="0057523B" w:rsidP="0057523B">
      <w:pPr>
        <w:pStyle w:val="NormalWeb"/>
        <w:spacing w:before="0" w:beforeAutospacing="0" w:after="0" w:afterAutospacing="0"/>
        <w:ind w:left="0"/>
        <w:jc w:val="both"/>
        <w:rPr>
          <w:lang w:val="en-GB"/>
        </w:rPr>
      </w:pPr>
    </w:p>
    <w:p w14:paraId="1D04426C" w14:textId="76275563" w:rsidR="005B2736" w:rsidRDefault="000C0700" w:rsidP="00766F02">
      <w:pPr>
        <w:pStyle w:val="ListParagraph"/>
        <w:numPr>
          <w:ilvl w:val="3"/>
          <w:numId w:val="26"/>
        </w:numPr>
        <w:jc w:val="both"/>
        <w:rPr>
          <w:lang w:val="en-GB"/>
        </w:rPr>
      </w:pPr>
      <w:r>
        <w:rPr>
          <w:lang w:val="en-GB"/>
        </w:rPr>
        <w:t xml:space="preserve"> </w:t>
      </w:r>
      <w:r w:rsidR="005B2736" w:rsidRPr="00766F02">
        <w:rPr>
          <w:lang w:val="en-GB"/>
        </w:rPr>
        <w:t xml:space="preserve">Pick 2 to 3 colonies and inoculate each colony in 3 mL of 2x PY and grow overnight at 37 °C in a shaking incubator at </w:t>
      </w:r>
      <w:r w:rsidR="000B47CB" w:rsidRPr="00766F02">
        <w:rPr>
          <w:lang w:val="en-GB"/>
        </w:rPr>
        <w:t>18</w:t>
      </w:r>
      <w:r w:rsidR="00C031D6" w:rsidRPr="00766F02">
        <w:rPr>
          <w:lang w:val="en-GB"/>
        </w:rPr>
        <w:t xml:space="preserve">0 </w:t>
      </w:r>
      <w:r w:rsidR="005B2736" w:rsidRPr="00766F02">
        <w:rPr>
          <w:lang w:val="en-GB"/>
        </w:rPr>
        <w:t>rpm.</w:t>
      </w:r>
    </w:p>
    <w:p w14:paraId="4774E2DB" w14:textId="77777777" w:rsidR="0057523B" w:rsidRPr="00766F02" w:rsidRDefault="0057523B" w:rsidP="0057523B">
      <w:pPr>
        <w:pStyle w:val="ListParagraph"/>
        <w:ind w:left="0"/>
        <w:jc w:val="both"/>
        <w:rPr>
          <w:lang w:val="en-GB"/>
        </w:rPr>
      </w:pPr>
    </w:p>
    <w:p w14:paraId="6A2FB92F" w14:textId="64C609EC" w:rsidR="005B2736" w:rsidRPr="00766F02" w:rsidRDefault="000C0700" w:rsidP="00766F02">
      <w:pPr>
        <w:pStyle w:val="ListParagraph"/>
        <w:numPr>
          <w:ilvl w:val="3"/>
          <w:numId w:val="26"/>
        </w:numPr>
        <w:jc w:val="both"/>
        <w:rPr>
          <w:lang w:val="en-GB"/>
        </w:rPr>
      </w:pPr>
      <w:r>
        <w:rPr>
          <w:lang w:val="en-GB"/>
        </w:rPr>
        <w:t xml:space="preserve"> </w:t>
      </w:r>
      <w:r w:rsidR="005B2736" w:rsidRPr="00766F02">
        <w:rPr>
          <w:lang w:val="en-GB"/>
        </w:rPr>
        <w:t xml:space="preserve">Purify the plasmid using a plasmid purification kit according to </w:t>
      </w:r>
      <w:r w:rsidR="00DA4736">
        <w:rPr>
          <w:lang w:val="en-GB"/>
        </w:rPr>
        <w:t xml:space="preserve">the </w:t>
      </w:r>
      <w:r w:rsidR="005B2736" w:rsidRPr="00766F02">
        <w:rPr>
          <w:lang w:val="en-GB"/>
        </w:rPr>
        <w:t xml:space="preserve">manufacturer's instructions. </w:t>
      </w:r>
    </w:p>
    <w:p w14:paraId="43E020CF" w14:textId="77777777" w:rsidR="00315CBD" w:rsidRPr="00766F02" w:rsidRDefault="00315CBD" w:rsidP="00766F02">
      <w:pPr>
        <w:ind w:left="0"/>
        <w:jc w:val="both"/>
        <w:rPr>
          <w:lang w:val="en-GB"/>
        </w:rPr>
      </w:pPr>
    </w:p>
    <w:p w14:paraId="08576BC9" w14:textId="745EBB8B" w:rsidR="00761C85" w:rsidRPr="00142D1D" w:rsidRDefault="000D1303" w:rsidP="00766F02">
      <w:pPr>
        <w:pStyle w:val="NormalWeb"/>
        <w:numPr>
          <w:ilvl w:val="2"/>
          <w:numId w:val="46"/>
        </w:numPr>
        <w:spacing w:before="0" w:beforeAutospacing="0" w:after="0" w:afterAutospacing="0"/>
        <w:jc w:val="both"/>
        <w:rPr>
          <w:lang w:val="en-GB"/>
        </w:rPr>
      </w:pPr>
      <w:r w:rsidRPr="00142D1D">
        <w:rPr>
          <w:lang w:val="en-GB"/>
        </w:rPr>
        <w:t>L</w:t>
      </w:r>
      <w:r w:rsidR="000946EA" w:rsidRPr="00142D1D">
        <w:rPr>
          <w:lang w:val="en-GB"/>
        </w:rPr>
        <w:t>inearize plasmid pRN1120</w:t>
      </w:r>
      <w:r w:rsidR="0075579D" w:rsidRPr="00142D1D">
        <w:rPr>
          <w:lang w:val="en-GB"/>
        </w:rPr>
        <w:t xml:space="preserve"> with </w:t>
      </w:r>
      <w:r w:rsidR="0075579D" w:rsidRPr="00142D1D">
        <w:rPr>
          <w:i/>
          <w:lang w:val="en-GB"/>
        </w:rPr>
        <w:t>Eco</w:t>
      </w:r>
      <w:r w:rsidR="0075579D" w:rsidRPr="00142D1D">
        <w:rPr>
          <w:lang w:val="en-GB"/>
        </w:rPr>
        <w:t xml:space="preserve">RI-HF and </w:t>
      </w:r>
      <w:r w:rsidR="0075579D" w:rsidRPr="00142D1D">
        <w:rPr>
          <w:i/>
          <w:lang w:val="en-GB"/>
        </w:rPr>
        <w:t>Xho</w:t>
      </w:r>
      <w:r w:rsidR="0075579D" w:rsidRPr="00142D1D">
        <w:rPr>
          <w:lang w:val="en-GB"/>
        </w:rPr>
        <w:t>I</w:t>
      </w:r>
      <w:r w:rsidR="00567A66" w:rsidRPr="00142D1D">
        <w:rPr>
          <w:lang w:val="en-GB"/>
        </w:rPr>
        <w:t>.</w:t>
      </w:r>
      <w:r w:rsidR="0075579D" w:rsidRPr="00142D1D">
        <w:rPr>
          <w:lang w:val="en-GB"/>
        </w:rPr>
        <w:t xml:space="preserve"> </w:t>
      </w:r>
      <w:r w:rsidR="000C0700" w:rsidRPr="00142D1D">
        <w:rPr>
          <w:lang w:val="en-GB"/>
        </w:rPr>
        <w:t>For this, p</w:t>
      </w:r>
      <w:r w:rsidR="0075579D" w:rsidRPr="00142D1D">
        <w:rPr>
          <w:lang w:val="en-GB"/>
        </w:rPr>
        <w:t xml:space="preserve">repare </w:t>
      </w:r>
      <w:r w:rsidR="00567A66" w:rsidRPr="00142D1D">
        <w:rPr>
          <w:lang w:val="en-GB"/>
        </w:rPr>
        <w:t xml:space="preserve">a </w:t>
      </w:r>
      <w:r w:rsidR="0075579D" w:rsidRPr="00142D1D">
        <w:rPr>
          <w:lang w:val="en-GB"/>
        </w:rPr>
        <w:t xml:space="preserve">digestion mix composed of 1 µg </w:t>
      </w:r>
      <w:r w:rsidR="000C0700" w:rsidRPr="00142D1D">
        <w:rPr>
          <w:lang w:val="en-GB"/>
        </w:rPr>
        <w:t xml:space="preserve">of </w:t>
      </w:r>
      <w:r w:rsidR="0075579D" w:rsidRPr="00142D1D">
        <w:rPr>
          <w:lang w:val="en-GB"/>
        </w:rPr>
        <w:t xml:space="preserve">pRN1120, </w:t>
      </w:r>
      <w:r w:rsidR="000C0700" w:rsidRPr="00142D1D">
        <w:rPr>
          <w:lang w:val="en-GB"/>
        </w:rPr>
        <w:t xml:space="preserve">5 µL of </w:t>
      </w:r>
      <w:r w:rsidR="0075579D" w:rsidRPr="00142D1D">
        <w:rPr>
          <w:lang w:val="en-GB"/>
        </w:rPr>
        <w:t>10</w:t>
      </w:r>
      <w:r w:rsidR="00560DC9" w:rsidRPr="00142D1D">
        <w:rPr>
          <w:lang w:val="en-GB"/>
        </w:rPr>
        <w:t>x</w:t>
      </w:r>
      <w:r w:rsidR="0075579D" w:rsidRPr="00142D1D">
        <w:rPr>
          <w:lang w:val="en-GB"/>
        </w:rPr>
        <w:t xml:space="preserve"> </w:t>
      </w:r>
      <w:r w:rsidR="00D31CD5" w:rsidRPr="00142D1D">
        <w:rPr>
          <w:lang w:val="en-GB"/>
        </w:rPr>
        <w:t>b</w:t>
      </w:r>
      <w:r w:rsidR="0075579D" w:rsidRPr="00142D1D">
        <w:rPr>
          <w:lang w:val="en-GB"/>
        </w:rPr>
        <w:t>uffer (</w:t>
      </w:r>
      <w:r w:rsidR="00AF15C1" w:rsidRPr="008E3374">
        <w:rPr>
          <w:lang w:val="en-GB"/>
        </w:rPr>
        <w:t>1x buffer contains 50 mM potassium acetate, 20 mM Tris-acetate, 10 mM magnesium acetate, 100 μg/</w:t>
      </w:r>
      <w:r w:rsidR="00DA4736" w:rsidRPr="008E3374">
        <w:rPr>
          <w:lang w:val="en-GB"/>
        </w:rPr>
        <w:t>m</w:t>
      </w:r>
      <w:r w:rsidR="00DA4736">
        <w:rPr>
          <w:lang w:val="en-GB"/>
        </w:rPr>
        <w:t>L</w:t>
      </w:r>
      <w:r w:rsidR="00DA4736" w:rsidRPr="008E3374">
        <w:rPr>
          <w:lang w:val="en-GB"/>
        </w:rPr>
        <w:t xml:space="preserve"> </w:t>
      </w:r>
      <w:r w:rsidR="000C0700" w:rsidRPr="008E3374">
        <w:rPr>
          <w:lang w:val="en-GB"/>
        </w:rPr>
        <w:t>bovine serum albumin [</w:t>
      </w:r>
      <w:r w:rsidR="00AF15C1" w:rsidRPr="008E3374">
        <w:rPr>
          <w:lang w:val="en-GB"/>
        </w:rPr>
        <w:t>BSA</w:t>
      </w:r>
      <w:r w:rsidR="000C0700" w:rsidRPr="008E3374">
        <w:rPr>
          <w:lang w:val="en-GB"/>
        </w:rPr>
        <w:t>]</w:t>
      </w:r>
      <w:r w:rsidR="00AF15C1" w:rsidRPr="008E3374">
        <w:rPr>
          <w:lang w:val="en-GB"/>
        </w:rPr>
        <w:t>; pH 7.9</w:t>
      </w:r>
      <w:r w:rsidR="0075579D" w:rsidRPr="00142D1D">
        <w:rPr>
          <w:lang w:val="en-GB"/>
        </w:rPr>
        <w:t xml:space="preserve">), </w:t>
      </w:r>
      <w:r w:rsidR="000C0700" w:rsidRPr="00142D1D">
        <w:rPr>
          <w:lang w:val="en-GB"/>
        </w:rPr>
        <w:t>1 µL</w:t>
      </w:r>
      <w:r w:rsidR="000C0700" w:rsidRPr="00142D1D">
        <w:rPr>
          <w:i/>
          <w:lang w:val="en-GB"/>
        </w:rPr>
        <w:t xml:space="preserve"> </w:t>
      </w:r>
      <w:r w:rsidR="000C0700" w:rsidRPr="00142D1D">
        <w:rPr>
          <w:lang w:val="en-GB"/>
        </w:rPr>
        <w:t xml:space="preserve">of </w:t>
      </w:r>
      <w:r w:rsidR="0075579D" w:rsidRPr="00142D1D">
        <w:rPr>
          <w:i/>
          <w:lang w:val="en-GB"/>
        </w:rPr>
        <w:t>Eco</w:t>
      </w:r>
      <w:r w:rsidR="0075579D" w:rsidRPr="00142D1D">
        <w:rPr>
          <w:lang w:val="en-GB"/>
        </w:rPr>
        <w:t xml:space="preserve">RI-HF </w:t>
      </w:r>
      <w:r w:rsidR="000C0700" w:rsidRPr="00142D1D">
        <w:rPr>
          <w:lang w:val="en-GB"/>
        </w:rPr>
        <w:t>(</w:t>
      </w:r>
      <w:r w:rsidR="0075579D" w:rsidRPr="00142D1D">
        <w:rPr>
          <w:lang w:val="en-GB"/>
        </w:rPr>
        <w:t>20 U),</w:t>
      </w:r>
      <w:r w:rsidR="000C0700" w:rsidRPr="00142D1D">
        <w:t xml:space="preserve"> </w:t>
      </w:r>
      <w:r w:rsidR="000C0700" w:rsidRPr="00142D1D">
        <w:rPr>
          <w:lang w:val="en-GB"/>
        </w:rPr>
        <w:t>1 µL</w:t>
      </w:r>
      <w:r w:rsidR="0075579D" w:rsidRPr="00142D1D">
        <w:rPr>
          <w:lang w:val="en-GB"/>
        </w:rPr>
        <w:t xml:space="preserve"> </w:t>
      </w:r>
      <w:r w:rsidR="00DA4736">
        <w:rPr>
          <w:lang w:val="en-GB"/>
        </w:rPr>
        <w:t xml:space="preserve">of </w:t>
      </w:r>
      <w:r w:rsidR="0075579D" w:rsidRPr="00142D1D">
        <w:rPr>
          <w:i/>
          <w:lang w:val="en-GB"/>
        </w:rPr>
        <w:t>Xho</w:t>
      </w:r>
      <w:r w:rsidR="0075579D" w:rsidRPr="00142D1D">
        <w:rPr>
          <w:lang w:val="en-GB"/>
        </w:rPr>
        <w:t xml:space="preserve">I (20 U) and </w:t>
      </w:r>
      <w:r w:rsidR="00EB0D2D" w:rsidRPr="00142D1D">
        <w:rPr>
          <w:lang w:val="en-GB"/>
        </w:rPr>
        <w:t>ultrapure H</w:t>
      </w:r>
      <w:r w:rsidR="00EB0D2D" w:rsidRPr="00142D1D">
        <w:rPr>
          <w:vertAlign w:val="subscript"/>
          <w:lang w:val="en-GB"/>
        </w:rPr>
        <w:t>2</w:t>
      </w:r>
      <w:r w:rsidR="00EB0D2D" w:rsidRPr="00142D1D">
        <w:rPr>
          <w:lang w:val="en-GB"/>
        </w:rPr>
        <w:t>O</w:t>
      </w:r>
      <w:r w:rsidR="00C83B5B" w:rsidRPr="00142D1D">
        <w:rPr>
          <w:lang w:val="en-GB"/>
        </w:rPr>
        <w:t xml:space="preserve"> </w:t>
      </w:r>
      <w:r w:rsidR="00462E0A" w:rsidRPr="00142D1D">
        <w:rPr>
          <w:lang w:val="en-GB"/>
        </w:rPr>
        <w:t xml:space="preserve">up </w:t>
      </w:r>
      <w:r w:rsidR="0075579D" w:rsidRPr="00142D1D">
        <w:rPr>
          <w:lang w:val="en-GB"/>
        </w:rPr>
        <w:t xml:space="preserve">to </w:t>
      </w:r>
      <w:r w:rsidR="00567A66" w:rsidRPr="00142D1D">
        <w:rPr>
          <w:lang w:val="en-GB"/>
        </w:rPr>
        <w:t xml:space="preserve">a </w:t>
      </w:r>
      <w:r w:rsidR="0075579D" w:rsidRPr="00142D1D">
        <w:rPr>
          <w:lang w:val="en-GB"/>
        </w:rPr>
        <w:t xml:space="preserve">total volume of 50 µL. </w:t>
      </w:r>
      <w:r w:rsidR="00761C85" w:rsidRPr="00142D1D">
        <w:rPr>
          <w:lang w:val="en-GB"/>
        </w:rPr>
        <w:t xml:space="preserve">Incubate </w:t>
      </w:r>
      <w:r w:rsidR="00567A66" w:rsidRPr="00142D1D">
        <w:rPr>
          <w:lang w:val="en-GB"/>
        </w:rPr>
        <w:t xml:space="preserve">the </w:t>
      </w:r>
      <w:r w:rsidR="00761C85" w:rsidRPr="00142D1D">
        <w:rPr>
          <w:lang w:val="en-GB"/>
        </w:rPr>
        <w:t xml:space="preserve">digestion mix at 37 °C for 2 </w:t>
      </w:r>
      <w:r w:rsidR="00DA4736">
        <w:rPr>
          <w:lang w:val="en-GB"/>
        </w:rPr>
        <w:t>h</w:t>
      </w:r>
      <w:r w:rsidR="00DA4736" w:rsidRPr="00142D1D">
        <w:rPr>
          <w:lang w:val="en-GB"/>
        </w:rPr>
        <w:t xml:space="preserve"> </w:t>
      </w:r>
      <w:r w:rsidR="00761C85" w:rsidRPr="00142D1D">
        <w:rPr>
          <w:lang w:val="en-GB"/>
        </w:rPr>
        <w:t xml:space="preserve">and inactivate at 65 °C for 20 min. </w:t>
      </w:r>
    </w:p>
    <w:p w14:paraId="1CCEB58B" w14:textId="77777777" w:rsidR="0057523B" w:rsidRPr="00142D1D" w:rsidRDefault="0057523B" w:rsidP="0057523B">
      <w:pPr>
        <w:pStyle w:val="NormalWeb"/>
        <w:spacing w:before="0" w:beforeAutospacing="0" w:after="0" w:afterAutospacing="0"/>
        <w:ind w:left="0"/>
        <w:jc w:val="both"/>
        <w:rPr>
          <w:lang w:val="en-GB"/>
        </w:rPr>
      </w:pPr>
    </w:p>
    <w:p w14:paraId="41175FD3" w14:textId="714DCA24" w:rsidR="009301C3" w:rsidRPr="00142D1D" w:rsidRDefault="00DA4736" w:rsidP="00766F02">
      <w:pPr>
        <w:pStyle w:val="NormalWeb"/>
        <w:numPr>
          <w:ilvl w:val="2"/>
          <w:numId w:val="26"/>
        </w:numPr>
        <w:spacing w:before="0" w:beforeAutospacing="0" w:after="0" w:afterAutospacing="0"/>
        <w:jc w:val="both"/>
        <w:rPr>
          <w:lang w:val="en-GB"/>
        </w:rPr>
      </w:pPr>
      <w:r w:rsidRPr="00142D1D">
        <w:rPr>
          <w:lang w:val="en-GB"/>
        </w:rPr>
        <w:t>Analy</w:t>
      </w:r>
      <w:r>
        <w:rPr>
          <w:lang w:val="en-GB"/>
        </w:rPr>
        <w:t>z</w:t>
      </w:r>
      <w:r w:rsidRPr="00142D1D">
        <w:rPr>
          <w:lang w:val="en-GB"/>
        </w:rPr>
        <w:t xml:space="preserve">e </w:t>
      </w:r>
      <w:r w:rsidR="00DB79D5" w:rsidRPr="00142D1D">
        <w:rPr>
          <w:lang w:val="en-GB"/>
        </w:rPr>
        <w:t xml:space="preserve">the </w:t>
      </w:r>
      <w:r w:rsidR="00356705" w:rsidRPr="00142D1D">
        <w:rPr>
          <w:lang w:val="en-GB"/>
        </w:rPr>
        <w:t xml:space="preserve">linearized </w:t>
      </w:r>
      <w:r w:rsidR="0075579D" w:rsidRPr="00142D1D">
        <w:rPr>
          <w:lang w:val="en-GB"/>
        </w:rPr>
        <w:t xml:space="preserve">plasmid </w:t>
      </w:r>
      <w:r w:rsidR="00BF5BC6" w:rsidRPr="00142D1D">
        <w:rPr>
          <w:lang w:val="en-GB"/>
        </w:rPr>
        <w:t xml:space="preserve">by electrophoresis </w:t>
      </w:r>
      <w:r w:rsidR="0075579D" w:rsidRPr="00142D1D">
        <w:rPr>
          <w:lang w:val="en-GB"/>
        </w:rPr>
        <w:t xml:space="preserve">on </w:t>
      </w:r>
      <w:r w:rsidR="00DB79D5" w:rsidRPr="00142D1D">
        <w:rPr>
          <w:lang w:val="en-GB"/>
        </w:rPr>
        <w:t xml:space="preserve">an </w:t>
      </w:r>
      <w:r w:rsidR="0075579D" w:rsidRPr="00142D1D">
        <w:rPr>
          <w:lang w:val="en-GB"/>
        </w:rPr>
        <w:t>agarose gel (0.8%, 40 min, 5 V/cm)</w:t>
      </w:r>
      <w:r w:rsidR="00116774" w:rsidRPr="00142D1D">
        <w:rPr>
          <w:lang w:val="en-GB"/>
        </w:rPr>
        <w:t xml:space="preserve"> using</w:t>
      </w:r>
      <w:r w:rsidR="00AF15C1" w:rsidRPr="00142D1D">
        <w:rPr>
          <w:lang w:val="en-GB"/>
        </w:rPr>
        <w:t xml:space="preserve"> a </w:t>
      </w:r>
      <w:r w:rsidR="008366DF" w:rsidRPr="00142D1D">
        <w:rPr>
          <w:lang w:val="en-GB"/>
        </w:rPr>
        <w:t xml:space="preserve">DNA </w:t>
      </w:r>
      <w:r w:rsidR="00AF15C1" w:rsidRPr="00142D1D">
        <w:rPr>
          <w:lang w:val="en-GB"/>
        </w:rPr>
        <w:t xml:space="preserve">loading dye and DNA ladder with DNA fragments in </w:t>
      </w:r>
      <w:r w:rsidR="00DB79D5" w:rsidRPr="00142D1D">
        <w:rPr>
          <w:lang w:val="en-GB"/>
        </w:rPr>
        <w:t xml:space="preserve">a </w:t>
      </w:r>
      <w:r w:rsidR="00AF15C1" w:rsidRPr="00142D1D">
        <w:rPr>
          <w:lang w:val="en-GB"/>
        </w:rPr>
        <w:t xml:space="preserve">range </w:t>
      </w:r>
      <w:r w:rsidR="00A32E3C" w:rsidRPr="00142D1D">
        <w:rPr>
          <w:lang w:val="en-GB"/>
        </w:rPr>
        <w:t xml:space="preserve">of </w:t>
      </w:r>
      <w:r w:rsidR="00AF15C1" w:rsidRPr="00142D1D">
        <w:rPr>
          <w:lang w:val="en-GB"/>
        </w:rPr>
        <w:t>100 to 10</w:t>
      </w:r>
      <w:r w:rsidR="003C6774" w:rsidRPr="00142D1D">
        <w:rPr>
          <w:lang w:val="en-GB"/>
        </w:rPr>
        <w:t>,</w:t>
      </w:r>
      <w:r w:rsidR="00AF15C1" w:rsidRPr="00142D1D">
        <w:rPr>
          <w:lang w:val="en-GB"/>
        </w:rPr>
        <w:t>000 bp</w:t>
      </w:r>
      <w:r w:rsidR="0075579D" w:rsidRPr="00142D1D">
        <w:rPr>
          <w:lang w:val="en-GB"/>
        </w:rPr>
        <w:t xml:space="preserve">. </w:t>
      </w:r>
      <w:r w:rsidR="00356705" w:rsidRPr="00142D1D">
        <w:rPr>
          <w:lang w:val="en-GB"/>
        </w:rPr>
        <w:t>As</w:t>
      </w:r>
      <w:r w:rsidR="008F4D24" w:rsidRPr="00142D1D">
        <w:rPr>
          <w:lang w:val="en-GB"/>
        </w:rPr>
        <w:t xml:space="preserve"> a</w:t>
      </w:r>
      <w:r w:rsidR="00356705" w:rsidRPr="00142D1D">
        <w:rPr>
          <w:lang w:val="en-GB"/>
        </w:rPr>
        <w:t xml:space="preserve"> control</w:t>
      </w:r>
      <w:r w:rsidR="005F23B3" w:rsidRPr="00142D1D">
        <w:rPr>
          <w:lang w:val="en-GB"/>
        </w:rPr>
        <w:t xml:space="preserve"> include</w:t>
      </w:r>
      <w:r w:rsidR="00356705" w:rsidRPr="00142D1D">
        <w:rPr>
          <w:lang w:val="en-GB"/>
        </w:rPr>
        <w:t xml:space="preserve"> </w:t>
      </w:r>
      <w:r>
        <w:rPr>
          <w:lang w:val="en-GB"/>
        </w:rPr>
        <w:t xml:space="preserve">a </w:t>
      </w:r>
      <w:r w:rsidR="00356705" w:rsidRPr="00142D1D">
        <w:rPr>
          <w:lang w:val="en-GB"/>
        </w:rPr>
        <w:t xml:space="preserve">circular plasmid in the analysis. </w:t>
      </w:r>
    </w:p>
    <w:p w14:paraId="38C402AF" w14:textId="77777777" w:rsidR="0057523B" w:rsidRPr="00142D1D" w:rsidRDefault="0057523B" w:rsidP="0057523B">
      <w:pPr>
        <w:pStyle w:val="NormalWeb"/>
        <w:spacing w:before="0" w:beforeAutospacing="0" w:after="0" w:afterAutospacing="0"/>
        <w:ind w:left="0"/>
        <w:jc w:val="both"/>
        <w:rPr>
          <w:lang w:val="en-GB"/>
        </w:rPr>
      </w:pPr>
    </w:p>
    <w:p w14:paraId="52A7D607" w14:textId="5050C794" w:rsidR="0075579D" w:rsidRPr="00142D1D" w:rsidRDefault="0075579D" w:rsidP="00766F02">
      <w:pPr>
        <w:pStyle w:val="NormalWeb"/>
        <w:numPr>
          <w:ilvl w:val="2"/>
          <w:numId w:val="26"/>
        </w:numPr>
        <w:spacing w:before="0" w:beforeAutospacing="0" w:after="0" w:afterAutospacing="0"/>
        <w:jc w:val="both"/>
        <w:rPr>
          <w:lang w:val="en-GB"/>
        </w:rPr>
      </w:pPr>
      <w:r w:rsidRPr="00142D1D">
        <w:rPr>
          <w:lang w:val="en-GB"/>
        </w:rPr>
        <w:t xml:space="preserve">Purify </w:t>
      </w:r>
      <w:r w:rsidR="00DB79D5" w:rsidRPr="00142D1D">
        <w:rPr>
          <w:lang w:val="en-GB"/>
        </w:rPr>
        <w:t xml:space="preserve">the </w:t>
      </w:r>
      <w:r w:rsidRPr="00142D1D">
        <w:rPr>
          <w:lang w:val="en-GB"/>
        </w:rPr>
        <w:t xml:space="preserve">linearized </w:t>
      </w:r>
      <w:r w:rsidR="00DB79D5" w:rsidRPr="00142D1D">
        <w:rPr>
          <w:lang w:val="en-GB"/>
        </w:rPr>
        <w:t xml:space="preserve">plasmid </w:t>
      </w:r>
      <w:r w:rsidRPr="00142D1D">
        <w:rPr>
          <w:lang w:val="en-GB"/>
        </w:rPr>
        <w:t xml:space="preserve">using </w:t>
      </w:r>
      <w:r w:rsidR="004A43D7" w:rsidRPr="00142D1D">
        <w:rPr>
          <w:lang w:val="en-GB"/>
        </w:rPr>
        <w:t xml:space="preserve">a </w:t>
      </w:r>
      <w:r w:rsidR="00311DBE" w:rsidRPr="00142D1D">
        <w:rPr>
          <w:lang w:val="en-GB"/>
        </w:rPr>
        <w:t xml:space="preserve">PCR purification kit according to the instructions of </w:t>
      </w:r>
      <w:r w:rsidR="00DA4736">
        <w:rPr>
          <w:lang w:val="en-GB"/>
        </w:rPr>
        <w:t xml:space="preserve">the </w:t>
      </w:r>
      <w:r w:rsidR="00311DBE" w:rsidRPr="00142D1D">
        <w:rPr>
          <w:lang w:val="en-GB"/>
        </w:rPr>
        <w:t>manufacturer</w:t>
      </w:r>
      <w:r w:rsidRPr="00142D1D">
        <w:rPr>
          <w:lang w:val="en-GB"/>
        </w:rPr>
        <w:t xml:space="preserve">. </w:t>
      </w:r>
    </w:p>
    <w:p w14:paraId="0BCABE50" w14:textId="77777777" w:rsidR="00486BBD" w:rsidRPr="00766F02" w:rsidRDefault="00486BBD" w:rsidP="00766F02">
      <w:pPr>
        <w:pStyle w:val="NormalWeb"/>
        <w:spacing w:before="0" w:beforeAutospacing="0" w:after="0" w:afterAutospacing="0"/>
        <w:ind w:left="0"/>
        <w:jc w:val="both"/>
        <w:rPr>
          <w:lang w:val="en-GB"/>
        </w:rPr>
      </w:pPr>
    </w:p>
    <w:p w14:paraId="7BF3A886" w14:textId="77777777" w:rsidR="00B86EFB" w:rsidRPr="00935CE5" w:rsidRDefault="00DA74F6" w:rsidP="00766F02">
      <w:pPr>
        <w:pStyle w:val="NormalWeb"/>
        <w:numPr>
          <w:ilvl w:val="0"/>
          <w:numId w:val="26"/>
        </w:numPr>
        <w:spacing w:before="0" w:beforeAutospacing="0" w:after="0" w:afterAutospacing="0"/>
        <w:jc w:val="both"/>
        <w:rPr>
          <w:b/>
          <w:bCs/>
          <w:lang w:val="en-GB"/>
        </w:rPr>
      </w:pPr>
      <w:bookmarkStart w:id="6" w:name="_Hlk528754166"/>
      <w:r w:rsidRPr="00935CE5">
        <w:rPr>
          <w:b/>
          <w:bCs/>
          <w:lang w:val="en-GB"/>
        </w:rPr>
        <w:t xml:space="preserve">Preparation of </w:t>
      </w:r>
      <w:r w:rsidR="000427F0" w:rsidRPr="00935CE5">
        <w:rPr>
          <w:b/>
          <w:bCs/>
          <w:lang w:val="en-GB"/>
        </w:rPr>
        <w:t>P</w:t>
      </w:r>
      <w:r w:rsidR="003D27AD" w:rsidRPr="00935CE5">
        <w:rPr>
          <w:b/>
          <w:bCs/>
          <w:lang w:val="en-GB"/>
        </w:rPr>
        <w:t>romoter-ORF-Terminator (P</w:t>
      </w:r>
      <w:r w:rsidR="000427F0" w:rsidRPr="00935CE5">
        <w:rPr>
          <w:b/>
          <w:bCs/>
          <w:lang w:val="en-GB"/>
        </w:rPr>
        <w:t>OT</w:t>
      </w:r>
      <w:r w:rsidR="003D27AD" w:rsidRPr="00935CE5">
        <w:rPr>
          <w:b/>
          <w:bCs/>
          <w:lang w:val="en-GB"/>
        </w:rPr>
        <w:t>)</w:t>
      </w:r>
      <w:r w:rsidR="000427F0" w:rsidRPr="00935CE5">
        <w:rPr>
          <w:b/>
          <w:bCs/>
          <w:lang w:val="en-GB"/>
        </w:rPr>
        <w:t xml:space="preserve"> </w:t>
      </w:r>
      <w:r w:rsidR="0C9DCD9C" w:rsidRPr="00935CE5">
        <w:rPr>
          <w:b/>
          <w:bCs/>
          <w:lang w:val="en-GB"/>
        </w:rPr>
        <w:t>donor DNA</w:t>
      </w:r>
      <w:r w:rsidR="000427F0" w:rsidRPr="00935CE5">
        <w:rPr>
          <w:b/>
          <w:bCs/>
          <w:lang w:val="en-GB"/>
        </w:rPr>
        <w:t xml:space="preserve"> constructs</w:t>
      </w:r>
    </w:p>
    <w:p w14:paraId="4D9515FD" w14:textId="77777777" w:rsidR="0057523B" w:rsidRPr="00935CE5" w:rsidRDefault="0057523B" w:rsidP="0057523B">
      <w:pPr>
        <w:pStyle w:val="NormalWeb"/>
        <w:spacing w:before="0" w:beforeAutospacing="0" w:after="0" w:afterAutospacing="0"/>
        <w:ind w:left="0"/>
        <w:jc w:val="both"/>
        <w:rPr>
          <w:b/>
          <w:bCs/>
          <w:lang w:val="en-GB"/>
        </w:rPr>
      </w:pPr>
    </w:p>
    <w:p w14:paraId="6B7967BE" w14:textId="5835B3D6" w:rsidR="0008459C" w:rsidRPr="00C555A8" w:rsidRDefault="0008459C" w:rsidP="00766F02">
      <w:pPr>
        <w:pStyle w:val="NormalWeb"/>
        <w:numPr>
          <w:ilvl w:val="1"/>
          <w:numId w:val="45"/>
        </w:numPr>
        <w:spacing w:before="0" w:beforeAutospacing="0" w:after="0" w:afterAutospacing="0"/>
        <w:jc w:val="both"/>
        <w:rPr>
          <w:lang w:val="en-GB"/>
        </w:rPr>
      </w:pPr>
      <w:r w:rsidRPr="00935CE5">
        <w:rPr>
          <w:lang w:val="en-GB"/>
        </w:rPr>
        <w:t xml:space="preserve">Order </w:t>
      </w:r>
      <w:r w:rsidR="009811C2" w:rsidRPr="00935CE5">
        <w:rPr>
          <w:lang w:val="en-GB"/>
        </w:rPr>
        <w:t xml:space="preserve">a set of </w:t>
      </w:r>
      <w:r w:rsidRPr="00935CE5">
        <w:rPr>
          <w:lang w:val="en-GB"/>
        </w:rPr>
        <w:t>promoter</w:t>
      </w:r>
      <w:r w:rsidR="00F02EA6" w:rsidRPr="00935CE5">
        <w:rPr>
          <w:lang w:val="en-GB"/>
        </w:rPr>
        <w:t xml:space="preserve"> (P)</w:t>
      </w:r>
      <w:r w:rsidR="00F74F4F" w:rsidRPr="00935CE5">
        <w:rPr>
          <w:lang w:val="en-GB"/>
        </w:rPr>
        <w:t xml:space="preserve"> of different strength</w:t>
      </w:r>
      <w:r w:rsidRPr="00935CE5">
        <w:rPr>
          <w:lang w:val="en-GB"/>
        </w:rPr>
        <w:t>, open reading frame</w:t>
      </w:r>
      <w:r w:rsidR="00F02EA6" w:rsidRPr="00935CE5">
        <w:rPr>
          <w:lang w:val="en-GB"/>
        </w:rPr>
        <w:t xml:space="preserve"> (O)</w:t>
      </w:r>
      <w:r w:rsidRPr="00935CE5">
        <w:rPr>
          <w:lang w:val="en-GB"/>
        </w:rPr>
        <w:t xml:space="preserve"> </w:t>
      </w:r>
      <w:r w:rsidR="00BB6777" w:rsidRPr="00935CE5">
        <w:rPr>
          <w:lang w:val="en-GB"/>
        </w:rPr>
        <w:t>and terminator</w:t>
      </w:r>
      <w:r w:rsidR="00F02EA6" w:rsidRPr="00935CE5">
        <w:rPr>
          <w:lang w:val="en-GB"/>
        </w:rPr>
        <w:t xml:space="preserve"> (T)</w:t>
      </w:r>
      <w:r w:rsidR="00BB6777" w:rsidRPr="00935CE5">
        <w:rPr>
          <w:lang w:val="en-GB"/>
        </w:rPr>
        <w:t xml:space="preserve"> </w:t>
      </w:r>
      <w:r w:rsidR="009811C2" w:rsidRPr="00935CE5">
        <w:rPr>
          <w:lang w:val="en-GB"/>
        </w:rPr>
        <w:t xml:space="preserve">sequences </w:t>
      </w:r>
      <w:r w:rsidR="00BB6777" w:rsidRPr="00935CE5">
        <w:rPr>
          <w:lang w:val="en-GB"/>
        </w:rPr>
        <w:t>as synthetic DNA</w:t>
      </w:r>
      <w:r w:rsidR="005D44A1" w:rsidRPr="00935CE5">
        <w:rPr>
          <w:iCs/>
          <w:lang w:val="en-GB"/>
        </w:rPr>
        <w:t xml:space="preserve"> such that </w:t>
      </w:r>
      <w:r w:rsidR="005D44A1" w:rsidRPr="00935CE5">
        <w:rPr>
          <w:lang w:val="en-GB"/>
        </w:rPr>
        <w:t>e</w:t>
      </w:r>
      <w:r w:rsidR="002C10FD" w:rsidRPr="00935CE5">
        <w:rPr>
          <w:lang w:val="en-GB"/>
        </w:rPr>
        <w:t xml:space="preserve">ach element </w:t>
      </w:r>
      <w:r w:rsidR="005D44A1" w:rsidRPr="00935CE5">
        <w:rPr>
          <w:lang w:val="en-GB"/>
        </w:rPr>
        <w:t xml:space="preserve">contains </w:t>
      </w:r>
      <w:r w:rsidR="002C10FD" w:rsidRPr="00935CE5">
        <w:rPr>
          <w:lang w:val="en-GB"/>
        </w:rPr>
        <w:t xml:space="preserve">standardized 4-bp recognition sequences that are flanked by </w:t>
      </w:r>
      <w:r w:rsidR="002C10FD" w:rsidRPr="00935CE5">
        <w:rPr>
          <w:i/>
          <w:lang w:val="en-GB"/>
        </w:rPr>
        <w:t>Bsa</w:t>
      </w:r>
      <w:r w:rsidR="002C10FD" w:rsidRPr="00935CE5">
        <w:rPr>
          <w:lang w:val="en-GB"/>
        </w:rPr>
        <w:t>I sites</w:t>
      </w:r>
      <w:r w:rsidR="00371168" w:rsidRPr="00935CE5">
        <w:rPr>
          <w:lang w:val="en-GB"/>
        </w:rPr>
        <w:t xml:space="preserve"> to enable</w:t>
      </w:r>
      <w:r w:rsidR="002C10FD" w:rsidRPr="00935CE5">
        <w:rPr>
          <w:lang w:val="en-GB"/>
        </w:rPr>
        <w:t xml:space="preserve"> Golden Gate Cloning </w:t>
      </w:r>
      <w:r w:rsidR="008F2A3D" w:rsidRPr="00935CE5">
        <w:rPr>
          <w:lang w:val="en-GB"/>
        </w:rPr>
        <w:t xml:space="preserve">(GGC) </w:t>
      </w:r>
      <w:r w:rsidR="002C10FD" w:rsidRPr="00935CE5">
        <w:rPr>
          <w:lang w:val="en-GB"/>
        </w:rPr>
        <w:t>assembly</w:t>
      </w:r>
      <w:r w:rsidR="00EA06EF" w:rsidRPr="00935CE5">
        <w:rPr>
          <w:vertAlign w:val="superscript"/>
          <w:lang w:val="en-GB"/>
        </w:rPr>
        <w:t>2</w:t>
      </w:r>
      <w:r w:rsidR="000C4DD0" w:rsidRPr="00935CE5">
        <w:rPr>
          <w:vertAlign w:val="superscript"/>
          <w:lang w:val="en-GB"/>
        </w:rPr>
        <w:t>6</w:t>
      </w:r>
      <w:r w:rsidR="000D1303" w:rsidRPr="00935CE5">
        <w:rPr>
          <w:lang w:val="en-GB"/>
        </w:rPr>
        <w:t xml:space="preserve"> </w:t>
      </w:r>
      <w:bookmarkStart w:id="7" w:name="_Hlk532297468"/>
      <w:r w:rsidR="00D254A7" w:rsidRPr="00935CE5">
        <w:rPr>
          <w:lang w:val="en-GB"/>
        </w:rPr>
        <w:t>(see the</w:t>
      </w:r>
      <w:r w:rsidR="000D1303" w:rsidRPr="00935CE5">
        <w:rPr>
          <w:lang w:val="en-GB"/>
        </w:rPr>
        <w:t xml:space="preserve"> d</w:t>
      </w:r>
      <w:r w:rsidR="00D254A7" w:rsidRPr="00935CE5">
        <w:rPr>
          <w:iCs/>
          <w:lang w:val="en-GB"/>
        </w:rPr>
        <w:t xml:space="preserve">etailed </w:t>
      </w:r>
      <w:r w:rsidR="000D1303" w:rsidRPr="00935CE5">
        <w:rPr>
          <w:iCs/>
          <w:lang w:val="en-GB"/>
        </w:rPr>
        <w:t xml:space="preserve">designs </w:t>
      </w:r>
      <w:r w:rsidR="00D254A7" w:rsidRPr="00935CE5">
        <w:rPr>
          <w:iCs/>
          <w:lang w:val="en-GB"/>
        </w:rPr>
        <w:t xml:space="preserve">in </w:t>
      </w:r>
      <w:r w:rsidR="00DA4736" w:rsidRPr="00C722C0">
        <w:rPr>
          <w:b/>
          <w:iCs/>
          <w:lang w:val="en-GB"/>
        </w:rPr>
        <w:t>Supplementary</w:t>
      </w:r>
      <w:r w:rsidR="000D1303" w:rsidRPr="00C722C0">
        <w:rPr>
          <w:b/>
          <w:iCs/>
          <w:lang w:val="en-GB"/>
        </w:rPr>
        <w:t xml:space="preserve"> Table 3</w:t>
      </w:r>
      <w:r w:rsidR="000D1303" w:rsidRPr="00935CE5">
        <w:rPr>
          <w:iCs/>
          <w:lang w:val="en-GB"/>
        </w:rPr>
        <w:t xml:space="preserve"> and sequences in </w:t>
      </w:r>
      <w:r w:rsidR="00DA4736" w:rsidRPr="00DA4736">
        <w:rPr>
          <w:iCs/>
          <w:lang w:val="en-GB"/>
        </w:rPr>
        <w:t>Supplementary</w:t>
      </w:r>
      <w:r w:rsidR="000D1303" w:rsidRPr="00C722C0">
        <w:rPr>
          <w:b/>
          <w:iCs/>
          <w:lang w:val="en-GB"/>
        </w:rPr>
        <w:t xml:space="preserve"> Table 4</w:t>
      </w:r>
      <w:r w:rsidR="000D1303" w:rsidRPr="00935CE5">
        <w:rPr>
          <w:iCs/>
          <w:lang w:val="en-GB"/>
        </w:rPr>
        <w:t>)</w:t>
      </w:r>
      <w:r w:rsidR="00F1472C" w:rsidRPr="00935CE5">
        <w:rPr>
          <w:lang w:val="en-GB"/>
        </w:rPr>
        <w:t>.</w:t>
      </w:r>
      <w:bookmarkEnd w:id="7"/>
      <w:r w:rsidR="002C10FD" w:rsidRPr="00C555A8">
        <w:rPr>
          <w:lang w:val="en-GB"/>
        </w:rPr>
        <w:t xml:space="preserve"> </w:t>
      </w:r>
    </w:p>
    <w:p w14:paraId="2B8DE640" w14:textId="77777777" w:rsidR="0057523B" w:rsidRPr="00C555A8" w:rsidRDefault="0057523B" w:rsidP="0057523B">
      <w:pPr>
        <w:pStyle w:val="NormalWeb"/>
        <w:spacing w:before="0" w:beforeAutospacing="0" w:after="0" w:afterAutospacing="0"/>
        <w:ind w:left="0"/>
        <w:jc w:val="both"/>
        <w:rPr>
          <w:lang w:val="en-GB"/>
        </w:rPr>
      </w:pPr>
    </w:p>
    <w:p w14:paraId="7DC6F366" w14:textId="1F410AB6" w:rsidR="00B86EFB" w:rsidRPr="00935CE5" w:rsidRDefault="000427F0" w:rsidP="00766F02">
      <w:pPr>
        <w:pStyle w:val="NormalWeb"/>
        <w:numPr>
          <w:ilvl w:val="1"/>
          <w:numId w:val="45"/>
        </w:numPr>
        <w:spacing w:before="0" w:beforeAutospacing="0" w:after="0" w:afterAutospacing="0"/>
        <w:jc w:val="both"/>
        <w:rPr>
          <w:lang w:val="en-GB"/>
        </w:rPr>
      </w:pPr>
      <w:bookmarkStart w:id="8" w:name="_Hlk531935282"/>
      <w:r w:rsidRPr="00935CE5">
        <w:rPr>
          <w:lang w:val="en-GB"/>
        </w:rPr>
        <w:lastRenderedPageBreak/>
        <w:t>Assemble POT expression cassettes</w:t>
      </w:r>
      <w:r w:rsidR="0C9DCD9C" w:rsidRPr="00935CE5">
        <w:rPr>
          <w:lang w:val="en-GB"/>
        </w:rPr>
        <w:t xml:space="preserve"> composed of </w:t>
      </w:r>
      <w:r w:rsidRPr="00935CE5">
        <w:rPr>
          <w:lang w:val="en-GB"/>
        </w:rPr>
        <w:t xml:space="preserve">a </w:t>
      </w:r>
      <w:r w:rsidR="0C9DCD9C" w:rsidRPr="00935CE5">
        <w:rPr>
          <w:lang w:val="en-GB"/>
        </w:rPr>
        <w:t>promoter, open reading frame, terminator and connector</w:t>
      </w:r>
      <w:r w:rsidR="004043CF" w:rsidRPr="00935CE5">
        <w:rPr>
          <w:lang w:val="en-GB"/>
        </w:rPr>
        <w:t>s</w:t>
      </w:r>
      <w:r w:rsidRPr="00935CE5">
        <w:rPr>
          <w:lang w:val="en-GB"/>
        </w:rPr>
        <w:t xml:space="preserve"> </w:t>
      </w:r>
      <w:r w:rsidR="0C9DCD9C" w:rsidRPr="00935CE5">
        <w:rPr>
          <w:lang w:val="en-GB"/>
        </w:rPr>
        <w:t>s</w:t>
      </w:r>
      <w:r w:rsidRPr="00935CE5">
        <w:rPr>
          <w:lang w:val="en-GB"/>
        </w:rPr>
        <w:t>equences</w:t>
      </w:r>
      <w:r w:rsidR="0C9DCD9C" w:rsidRPr="00935CE5">
        <w:rPr>
          <w:lang w:val="en-GB"/>
        </w:rPr>
        <w:t xml:space="preserve"> via </w:t>
      </w:r>
      <w:r w:rsidRPr="00935CE5">
        <w:rPr>
          <w:lang w:val="en-GB"/>
        </w:rPr>
        <w:t xml:space="preserve">a </w:t>
      </w:r>
      <w:r w:rsidR="008F2A3D" w:rsidRPr="00935CE5">
        <w:rPr>
          <w:lang w:val="en-GB"/>
        </w:rPr>
        <w:t>4</w:t>
      </w:r>
      <w:r w:rsidRPr="00935CE5">
        <w:rPr>
          <w:lang w:val="en-GB"/>
        </w:rPr>
        <w:t xml:space="preserve">-part assembly using </w:t>
      </w:r>
      <w:r w:rsidR="008F2A3D" w:rsidRPr="00935CE5">
        <w:rPr>
          <w:lang w:val="en-GB"/>
        </w:rPr>
        <w:t xml:space="preserve">a </w:t>
      </w:r>
      <w:r w:rsidRPr="00935CE5">
        <w:rPr>
          <w:lang w:val="en-GB"/>
        </w:rPr>
        <w:t>GGC</w:t>
      </w:r>
      <w:r w:rsidR="008F2A3D" w:rsidRPr="00935CE5">
        <w:rPr>
          <w:lang w:val="en-GB"/>
        </w:rPr>
        <w:t xml:space="preserve"> </w:t>
      </w:r>
      <w:r w:rsidR="002C10FD" w:rsidRPr="00935CE5">
        <w:rPr>
          <w:lang w:val="en-GB"/>
        </w:rPr>
        <w:t>reaction</w:t>
      </w:r>
      <w:r w:rsidR="00FF42DF" w:rsidRPr="00935CE5">
        <w:rPr>
          <w:iCs/>
          <w:vertAlign w:val="superscript"/>
          <w:lang w:val="en-GB"/>
        </w:rPr>
        <w:t>2</w:t>
      </w:r>
      <w:r w:rsidR="00F64200" w:rsidRPr="00935CE5">
        <w:rPr>
          <w:iCs/>
          <w:vertAlign w:val="superscript"/>
          <w:lang w:val="en-GB"/>
        </w:rPr>
        <w:t>1</w:t>
      </w:r>
      <w:r w:rsidR="002C10FD" w:rsidRPr="00935CE5">
        <w:rPr>
          <w:lang w:val="en-GB"/>
        </w:rPr>
        <w:t>,</w:t>
      </w:r>
      <w:r w:rsidR="00C410D2" w:rsidRPr="00935CE5">
        <w:rPr>
          <w:lang w:val="en-GB"/>
        </w:rPr>
        <w:t xml:space="preserve"> in</w:t>
      </w:r>
      <w:r w:rsidR="002C10FD" w:rsidRPr="00935CE5">
        <w:rPr>
          <w:lang w:val="en-GB"/>
        </w:rPr>
        <w:t>to</w:t>
      </w:r>
      <w:r w:rsidR="00C410D2" w:rsidRPr="00935CE5">
        <w:rPr>
          <w:lang w:val="en-GB"/>
        </w:rPr>
        <w:t xml:space="preserve"> a destination vector </w:t>
      </w:r>
      <w:r w:rsidR="009811C2" w:rsidRPr="00935CE5">
        <w:rPr>
          <w:lang w:val="en-GB"/>
        </w:rPr>
        <w:t xml:space="preserve">that </w:t>
      </w:r>
      <w:r w:rsidR="00C410D2" w:rsidRPr="00935CE5">
        <w:rPr>
          <w:lang w:val="en-GB"/>
        </w:rPr>
        <w:t xml:space="preserve">already </w:t>
      </w:r>
      <w:r w:rsidR="009811C2" w:rsidRPr="00935CE5">
        <w:rPr>
          <w:lang w:val="en-GB"/>
        </w:rPr>
        <w:t xml:space="preserve">contains </w:t>
      </w:r>
      <w:r w:rsidR="00C410D2" w:rsidRPr="00935CE5">
        <w:rPr>
          <w:lang w:val="en-GB"/>
        </w:rPr>
        <w:t>pre-specified 50-bp connector</w:t>
      </w:r>
      <w:r w:rsidR="004043CF" w:rsidRPr="00935CE5">
        <w:rPr>
          <w:lang w:val="en-GB"/>
        </w:rPr>
        <w:t>s</w:t>
      </w:r>
      <w:r w:rsidR="00C410D2" w:rsidRPr="00935CE5">
        <w:rPr>
          <w:lang w:val="en-GB"/>
        </w:rPr>
        <w:t xml:space="preserve"> sequences</w:t>
      </w:r>
      <w:r w:rsidR="007268CC" w:rsidRPr="00935CE5">
        <w:rPr>
          <w:lang w:val="en-GB"/>
        </w:rPr>
        <w:t xml:space="preserve"> (</w:t>
      </w:r>
      <w:r w:rsidR="000C0700" w:rsidRPr="00935CE5">
        <w:rPr>
          <w:lang w:val="en-GB"/>
        </w:rPr>
        <w:t xml:space="preserve">see </w:t>
      </w:r>
      <w:r w:rsidR="00DA4736" w:rsidRPr="00C722C0">
        <w:rPr>
          <w:b/>
          <w:iCs/>
          <w:lang w:val="en-GB"/>
        </w:rPr>
        <w:t>Supplementary</w:t>
      </w:r>
      <w:r w:rsidR="00B20BF5" w:rsidRPr="00C722C0">
        <w:rPr>
          <w:b/>
          <w:iCs/>
          <w:lang w:val="en-GB"/>
        </w:rPr>
        <w:t xml:space="preserve"> Table </w:t>
      </w:r>
      <w:r w:rsidR="008F7E29" w:rsidRPr="00C722C0">
        <w:rPr>
          <w:b/>
          <w:iCs/>
          <w:lang w:val="en-GB"/>
        </w:rPr>
        <w:t>4</w:t>
      </w:r>
      <w:r w:rsidR="00DB110A" w:rsidRPr="00935CE5">
        <w:rPr>
          <w:iCs/>
          <w:lang w:val="en-GB"/>
        </w:rPr>
        <w:t xml:space="preserve"> and</w:t>
      </w:r>
      <w:r w:rsidR="00B20BF5" w:rsidRPr="00935CE5">
        <w:rPr>
          <w:iCs/>
          <w:lang w:val="en-GB"/>
        </w:rPr>
        <w:t xml:space="preserve"> </w:t>
      </w:r>
      <w:r w:rsidR="000C0700" w:rsidRPr="00935CE5">
        <w:rPr>
          <w:iCs/>
          <w:lang w:val="en-GB"/>
        </w:rPr>
        <w:t>references</w:t>
      </w:r>
      <w:r w:rsidR="00F02EA6" w:rsidRPr="00935CE5">
        <w:rPr>
          <w:iCs/>
          <w:vertAlign w:val="superscript"/>
          <w:lang w:val="en-GB"/>
        </w:rPr>
        <w:t>2</w:t>
      </w:r>
      <w:r w:rsidR="000C4DD0" w:rsidRPr="00935CE5">
        <w:rPr>
          <w:iCs/>
          <w:vertAlign w:val="superscript"/>
          <w:lang w:val="en-GB"/>
        </w:rPr>
        <w:t>6</w:t>
      </w:r>
      <w:r w:rsidR="00F02EA6" w:rsidRPr="00935CE5">
        <w:rPr>
          <w:iCs/>
          <w:vertAlign w:val="superscript"/>
          <w:lang w:val="en-GB"/>
        </w:rPr>
        <w:t>,</w:t>
      </w:r>
      <w:r w:rsidR="00EA06EF" w:rsidRPr="00935CE5">
        <w:rPr>
          <w:vertAlign w:val="superscript"/>
          <w:lang w:val="en-GB"/>
        </w:rPr>
        <w:t>2</w:t>
      </w:r>
      <w:r w:rsidR="000C4DD0" w:rsidRPr="00935CE5">
        <w:rPr>
          <w:vertAlign w:val="superscript"/>
          <w:lang w:val="en-GB"/>
        </w:rPr>
        <w:t>7</w:t>
      </w:r>
      <w:r w:rsidR="007268CC" w:rsidRPr="00935CE5">
        <w:rPr>
          <w:lang w:val="en-GB"/>
        </w:rPr>
        <w:t>)</w:t>
      </w:r>
      <w:r w:rsidR="00C410D2" w:rsidRPr="00935CE5">
        <w:rPr>
          <w:lang w:val="en-GB"/>
        </w:rPr>
        <w:t>.</w:t>
      </w:r>
    </w:p>
    <w:p w14:paraId="54747B34" w14:textId="77777777" w:rsidR="0057523B" w:rsidRPr="00935CE5" w:rsidRDefault="0057523B" w:rsidP="0057523B">
      <w:pPr>
        <w:pStyle w:val="NormalWeb"/>
        <w:spacing w:before="0" w:beforeAutospacing="0" w:after="0" w:afterAutospacing="0"/>
        <w:ind w:left="0"/>
        <w:jc w:val="both"/>
        <w:rPr>
          <w:lang w:val="en-GB"/>
        </w:rPr>
      </w:pPr>
    </w:p>
    <w:p w14:paraId="13A74A24" w14:textId="77777777" w:rsidR="002038FB" w:rsidRPr="00935CE5" w:rsidRDefault="008960FF" w:rsidP="00766F02">
      <w:pPr>
        <w:pStyle w:val="NormalWeb"/>
        <w:numPr>
          <w:ilvl w:val="2"/>
          <w:numId w:val="26"/>
        </w:numPr>
        <w:spacing w:before="0" w:beforeAutospacing="0" w:after="0" w:afterAutospacing="0"/>
        <w:jc w:val="both"/>
        <w:rPr>
          <w:lang w:val="en-GB"/>
        </w:rPr>
      </w:pPr>
      <w:r w:rsidRPr="00935CE5">
        <w:rPr>
          <w:lang w:val="en-GB"/>
        </w:rPr>
        <w:t xml:space="preserve">Measure </w:t>
      </w:r>
      <w:r w:rsidR="002C10FD" w:rsidRPr="00935CE5">
        <w:rPr>
          <w:lang w:val="en-GB"/>
        </w:rPr>
        <w:t xml:space="preserve">the </w:t>
      </w:r>
      <w:r w:rsidRPr="00935CE5">
        <w:rPr>
          <w:lang w:val="en-GB"/>
        </w:rPr>
        <w:t>concentration of DNA part</w:t>
      </w:r>
      <w:r w:rsidR="002C10FD" w:rsidRPr="00935CE5">
        <w:rPr>
          <w:lang w:val="en-GB"/>
        </w:rPr>
        <w:t>s</w:t>
      </w:r>
      <w:r w:rsidRPr="00935CE5">
        <w:rPr>
          <w:lang w:val="en-GB"/>
        </w:rPr>
        <w:t xml:space="preserve"> using </w:t>
      </w:r>
      <w:r w:rsidR="002C10FD" w:rsidRPr="00935CE5">
        <w:rPr>
          <w:lang w:val="en-GB"/>
        </w:rPr>
        <w:t>a</w:t>
      </w:r>
      <w:r w:rsidR="00C83B5B" w:rsidRPr="00935CE5">
        <w:rPr>
          <w:lang w:val="en-GB"/>
        </w:rPr>
        <w:t xml:space="preserve"> </w:t>
      </w:r>
      <w:r w:rsidR="004446D0" w:rsidRPr="00935CE5">
        <w:rPr>
          <w:lang w:val="en-GB"/>
        </w:rPr>
        <w:t>spectrophotometer</w:t>
      </w:r>
      <w:r w:rsidRPr="00935CE5">
        <w:rPr>
          <w:lang w:val="en-GB"/>
        </w:rPr>
        <w:t xml:space="preserve">. </w:t>
      </w:r>
      <w:r w:rsidR="0C9DCD9C" w:rsidRPr="00935CE5">
        <w:rPr>
          <w:lang w:val="en-GB"/>
        </w:rPr>
        <w:t xml:space="preserve">Dilute each </w:t>
      </w:r>
      <w:r w:rsidR="00C410D2" w:rsidRPr="00935CE5">
        <w:rPr>
          <w:lang w:val="en-GB"/>
        </w:rPr>
        <w:t xml:space="preserve">DNA </w:t>
      </w:r>
      <w:r w:rsidR="0C9DCD9C" w:rsidRPr="00935CE5">
        <w:rPr>
          <w:lang w:val="en-GB"/>
        </w:rPr>
        <w:t>part in</w:t>
      </w:r>
      <w:r w:rsidR="00110ECF" w:rsidRPr="00935CE5">
        <w:rPr>
          <w:lang w:val="en-GB"/>
        </w:rPr>
        <w:t xml:space="preserve"> </w:t>
      </w:r>
      <w:r w:rsidR="00EB0D2D" w:rsidRPr="00935CE5">
        <w:rPr>
          <w:lang w:val="en-GB"/>
        </w:rPr>
        <w:t>ultrapure H</w:t>
      </w:r>
      <w:r w:rsidR="00EB0D2D" w:rsidRPr="00935CE5">
        <w:rPr>
          <w:vertAlign w:val="subscript"/>
          <w:lang w:val="en-GB"/>
        </w:rPr>
        <w:t>2</w:t>
      </w:r>
      <w:r w:rsidR="00EB0D2D" w:rsidRPr="00935CE5">
        <w:rPr>
          <w:lang w:val="en-GB"/>
        </w:rPr>
        <w:t>O</w:t>
      </w:r>
      <w:r w:rsidR="0C9DCD9C" w:rsidRPr="00935CE5">
        <w:rPr>
          <w:lang w:val="en-GB"/>
        </w:rPr>
        <w:t xml:space="preserve"> to </w:t>
      </w:r>
      <w:r w:rsidR="002C10FD" w:rsidRPr="00935CE5">
        <w:rPr>
          <w:lang w:val="en-GB"/>
        </w:rPr>
        <w:t xml:space="preserve">a </w:t>
      </w:r>
      <w:r w:rsidR="0C9DCD9C" w:rsidRPr="00935CE5">
        <w:rPr>
          <w:lang w:val="en-GB"/>
        </w:rPr>
        <w:t xml:space="preserve">final concentration of 15 fmol/µL. </w:t>
      </w:r>
    </w:p>
    <w:p w14:paraId="13D40F2A" w14:textId="77777777" w:rsidR="0057523B" w:rsidRPr="00935CE5" w:rsidRDefault="0057523B" w:rsidP="0057523B">
      <w:pPr>
        <w:pStyle w:val="NormalWeb"/>
        <w:spacing w:before="0" w:beforeAutospacing="0" w:after="0" w:afterAutospacing="0"/>
        <w:ind w:left="0"/>
        <w:jc w:val="both"/>
        <w:rPr>
          <w:lang w:val="en-GB"/>
        </w:rPr>
      </w:pPr>
    </w:p>
    <w:p w14:paraId="495667B1" w14:textId="5BD346F1" w:rsidR="000F7DF3" w:rsidRPr="00935CE5" w:rsidRDefault="0C9DCD9C" w:rsidP="00766F02">
      <w:pPr>
        <w:pStyle w:val="NormalWeb"/>
        <w:numPr>
          <w:ilvl w:val="2"/>
          <w:numId w:val="26"/>
        </w:numPr>
        <w:spacing w:before="0" w:beforeAutospacing="0" w:after="0" w:afterAutospacing="0"/>
        <w:jc w:val="both"/>
        <w:rPr>
          <w:lang w:val="en-GB"/>
        </w:rPr>
      </w:pPr>
      <w:r w:rsidRPr="00935CE5">
        <w:rPr>
          <w:lang w:val="en-GB"/>
        </w:rPr>
        <w:t xml:space="preserve">Prepare </w:t>
      </w:r>
      <w:r w:rsidR="00C410D2" w:rsidRPr="00935CE5">
        <w:rPr>
          <w:lang w:val="en-GB"/>
        </w:rPr>
        <w:t xml:space="preserve">a </w:t>
      </w:r>
      <w:r w:rsidRPr="00935CE5">
        <w:rPr>
          <w:lang w:val="en-GB"/>
        </w:rPr>
        <w:t xml:space="preserve">reaction mix composed of </w:t>
      </w:r>
      <w:r w:rsidR="00C5088E" w:rsidRPr="00935CE5">
        <w:rPr>
          <w:lang w:val="en-GB"/>
        </w:rPr>
        <w:t>DNA fragm</w:t>
      </w:r>
      <w:r w:rsidR="004E1111" w:rsidRPr="00935CE5">
        <w:rPr>
          <w:lang w:val="en-GB"/>
        </w:rPr>
        <w:t>e</w:t>
      </w:r>
      <w:r w:rsidR="00C5088E" w:rsidRPr="00935CE5">
        <w:rPr>
          <w:lang w:val="en-GB"/>
        </w:rPr>
        <w:t xml:space="preserve">nts: </w:t>
      </w:r>
      <w:r w:rsidR="000C0700" w:rsidRPr="00935CE5">
        <w:rPr>
          <w:lang w:val="en-GB"/>
        </w:rPr>
        <w:t xml:space="preserve">2 µL of </w:t>
      </w:r>
      <w:r w:rsidR="00C5088E" w:rsidRPr="00935CE5">
        <w:rPr>
          <w:lang w:val="en-GB"/>
        </w:rPr>
        <w:t xml:space="preserve">promoter, </w:t>
      </w:r>
      <w:r w:rsidR="000C0700" w:rsidRPr="00935CE5">
        <w:rPr>
          <w:lang w:val="en-GB"/>
        </w:rPr>
        <w:t xml:space="preserve">2 µL of </w:t>
      </w:r>
      <w:r w:rsidR="000B47CB" w:rsidRPr="00935CE5">
        <w:rPr>
          <w:lang w:val="en-GB"/>
        </w:rPr>
        <w:t>open reading fram</w:t>
      </w:r>
      <w:r w:rsidR="000C0700" w:rsidRPr="00935CE5">
        <w:rPr>
          <w:lang w:val="en-GB"/>
        </w:rPr>
        <w:t>e</w:t>
      </w:r>
      <w:r w:rsidR="00C5088E" w:rsidRPr="00935CE5">
        <w:rPr>
          <w:lang w:val="en-GB"/>
        </w:rPr>
        <w:t xml:space="preserve">, </w:t>
      </w:r>
      <w:r w:rsidR="000C0700" w:rsidRPr="00935CE5">
        <w:rPr>
          <w:lang w:val="en-GB"/>
        </w:rPr>
        <w:t xml:space="preserve">2 µL of </w:t>
      </w:r>
      <w:r w:rsidR="00C5088E" w:rsidRPr="00935CE5">
        <w:rPr>
          <w:lang w:val="en-GB"/>
        </w:rPr>
        <w:t>terminator</w:t>
      </w:r>
      <w:r w:rsidR="00F02EA6" w:rsidRPr="00935CE5">
        <w:rPr>
          <w:lang w:val="en-GB"/>
        </w:rPr>
        <w:t xml:space="preserve"> </w:t>
      </w:r>
      <w:r w:rsidR="00C5088E" w:rsidRPr="00935CE5">
        <w:rPr>
          <w:lang w:val="en-GB"/>
        </w:rPr>
        <w:t xml:space="preserve">and </w:t>
      </w:r>
      <w:r w:rsidR="000C0700" w:rsidRPr="00935CE5">
        <w:rPr>
          <w:lang w:val="en-GB"/>
        </w:rPr>
        <w:t xml:space="preserve">2 µL </w:t>
      </w:r>
      <w:r w:rsidR="00C5088E" w:rsidRPr="00935CE5">
        <w:rPr>
          <w:lang w:val="en-GB"/>
        </w:rPr>
        <w:t>backbone</w:t>
      </w:r>
      <w:r w:rsidRPr="00935CE5">
        <w:rPr>
          <w:lang w:val="en-GB"/>
        </w:rPr>
        <w:t xml:space="preserve"> (</w:t>
      </w:r>
      <w:r w:rsidR="00BA4E0C" w:rsidRPr="00935CE5">
        <w:rPr>
          <w:lang w:val="en-GB"/>
        </w:rPr>
        <w:t>Level 1 destination vectors as described in</w:t>
      </w:r>
      <w:r w:rsidR="0060663F" w:rsidRPr="00935CE5">
        <w:rPr>
          <w:lang w:val="en-GB"/>
        </w:rPr>
        <w:t xml:space="preserve"> </w:t>
      </w:r>
      <w:r w:rsidR="00EA06EF" w:rsidRPr="00935CE5">
        <w:rPr>
          <w:vertAlign w:val="superscript"/>
          <w:lang w:val="en-GB"/>
        </w:rPr>
        <w:t>2</w:t>
      </w:r>
      <w:r w:rsidR="000C4DD0" w:rsidRPr="00935CE5">
        <w:rPr>
          <w:vertAlign w:val="superscript"/>
          <w:lang w:val="en-GB"/>
        </w:rPr>
        <w:t>6</w:t>
      </w:r>
      <w:r w:rsidRPr="00935CE5">
        <w:rPr>
          <w:lang w:val="en-GB"/>
        </w:rPr>
        <w:t xml:space="preserve">), </w:t>
      </w:r>
      <w:r w:rsidR="000C0700" w:rsidRPr="00935CE5">
        <w:rPr>
          <w:lang w:val="en-GB"/>
        </w:rPr>
        <w:t xml:space="preserve">4 µL of </w:t>
      </w:r>
      <w:r w:rsidRPr="00935CE5">
        <w:rPr>
          <w:lang w:val="en-GB"/>
        </w:rPr>
        <w:t xml:space="preserve">5x T4 DNA ligase buffer, </w:t>
      </w:r>
      <w:r w:rsidR="000C0700" w:rsidRPr="00935CE5">
        <w:rPr>
          <w:lang w:val="en-GB"/>
        </w:rPr>
        <w:t>2.5 µL of 1</w:t>
      </w:r>
      <w:r w:rsidR="00DA4736">
        <w:rPr>
          <w:lang w:val="en-GB"/>
        </w:rPr>
        <w:t xml:space="preserve"> </w:t>
      </w:r>
      <w:r w:rsidR="000C0700" w:rsidRPr="00935CE5">
        <w:rPr>
          <w:lang w:val="en-GB"/>
        </w:rPr>
        <w:t xml:space="preserve">U/µL </w:t>
      </w:r>
      <w:r w:rsidRPr="00935CE5">
        <w:rPr>
          <w:lang w:val="en-GB"/>
        </w:rPr>
        <w:t xml:space="preserve">T4 DNA Ligase, </w:t>
      </w:r>
      <w:r w:rsidR="000C0700" w:rsidRPr="00935CE5">
        <w:rPr>
          <w:lang w:val="en-GB"/>
        </w:rPr>
        <w:t>1.5 µL of</w:t>
      </w:r>
      <w:r w:rsidR="000C0700" w:rsidRPr="00935CE5">
        <w:rPr>
          <w:i/>
          <w:iCs/>
          <w:lang w:val="en-GB"/>
        </w:rPr>
        <w:t xml:space="preserve"> </w:t>
      </w:r>
      <w:r w:rsidR="000C0700" w:rsidRPr="00935CE5">
        <w:rPr>
          <w:lang w:val="en-GB"/>
        </w:rPr>
        <w:t xml:space="preserve">20 U/µL </w:t>
      </w:r>
      <w:r w:rsidRPr="00935CE5">
        <w:rPr>
          <w:i/>
          <w:iCs/>
          <w:lang w:val="en-GB"/>
        </w:rPr>
        <w:t>Bsa</w:t>
      </w:r>
      <w:r w:rsidRPr="00935CE5">
        <w:rPr>
          <w:lang w:val="en-GB"/>
        </w:rPr>
        <w:t xml:space="preserve">I-HF and </w:t>
      </w:r>
      <w:r w:rsidR="00EB0D2D" w:rsidRPr="00935CE5">
        <w:rPr>
          <w:lang w:val="en-GB"/>
        </w:rPr>
        <w:t>ultrapure H</w:t>
      </w:r>
      <w:r w:rsidR="00EB0D2D" w:rsidRPr="00935CE5">
        <w:rPr>
          <w:vertAlign w:val="subscript"/>
          <w:lang w:val="en-GB"/>
        </w:rPr>
        <w:t>2</w:t>
      </w:r>
      <w:r w:rsidR="00EB0D2D" w:rsidRPr="00935CE5">
        <w:rPr>
          <w:lang w:val="en-GB"/>
        </w:rPr>
        <w:t>O</w:t>
      </w:r>
      <w:r w:rsidRPr="00935CE5">
        <w:rPr>
          <w:lang w:val="en-GB"/>
        </w:rPr>
        <w:t xml:space="preserve"> </w:t>
      </w:r>
      <w:r w:rsidR="00FE168A" w:rsidRPr="00935CE5">
        <w:rPr>
          <w:lang w:val="en-GB"/>
        </w:rPr>
        <w:t xml:space="preserve">up </w:t>
      </w:r>
      <w:r w:rsidRPr="00935CE5">
        <w:rPr>
          <w:lang w:val="en-GB"/>
        </w:rPr>
        <w:t xml:space="preserve">to </w:t>
      </w:r>
      <w:r w:rsidR="00FE168A" w:rsidRPr="00935CE5">
        <w:rPr>
          <w:lang w:val="en-GB"/>
        </w:rPr>
        <w:t xml:space="preserve">a </w:t>
      </w:r>
      <w:r w:rsidRPr="00935CE5">
        <w:rPr>
          <w:lang w:val="en-GB"/>
        </w:rPr>
        <w:t xml:space="preserve">total volume of 20 µL. </w:t>
      </w:r>
    </w:p>
    <w:p w14:paraId="12D4DC4D" w14:textId="77777777" w:rsidR="0057523B" w:rsidRPr="00935CE5" w:rsidRDefault="0057523B" w:rsidP="0057523B">
      <w:pPr>
        <w:pStyle w:val="NormalWeb"/>
        <w:spacing w:before="0" w:beforeAutospacing="0" w:after="0" w:afterAutospacing="0"/>
        <w:ind w:left="0"/>
        <w:jc w:val="both"/>
        <w:rPr>
          <w:lang w:val="en-GB"/>
        </w:rPr>
      </w:pPr>
    </w:p>
    <w:p w14:paraId="0B143823" w14:textId="77777777" w:rsidR="00C15E56" w:rsidRPr="00935CE5" w:rsidRDefault="00865C66" w:rsidP="00766F02">
      <w:pPr>
        <w:pStyle w:val="NormalWeb"/>
        <w:numPr>
          <w:ilvl w:val="2"/>
          <w:numId w:val="44"/>
        </w:numPr>
        <w:spacing w:before="0" w:beforeAutospacing="0" w:after="0" w:afterAutospacing="0"/>
        <w:jc w:val="both"/>
        <w:rPr>
          <w:lang w:val="en-GB"/>
        </w:rPr>
      </w:pPr>
      <w:r w:rsidRPr="00935CE5">
        <w:rPr>
          <w:lang w:val="en-GB"/>
        </w:rPr>
        <w:t xml:space="preserve">Perform </w:t>
      </w:r>
      <w:r w:rsidR="0C9DCD9C" w:rsidRPr="00935CE5">
        <w:rPr>
          <w:lang w:val="en-GB"/>
        </w:rPr>
        <w:t xml:space="preserve">the </w:t>
      </w:r>
      <w:r w:rsidRPr="00935CE5">
        <w:rPr>
          <w:lang w:val="en-GB"/>
        </w:rPr>
        <w:t xml:space="preserve">GGC </w:t>
      </w:r>
      <w:r w:rsidR="0C9DCD9C" w:rsidRPr="00935CE5">
        <w:rPr>
          <w:lang w:val="en-GB"/>
        </w:rPr>
        <w:t xml:space="preserve">reaction in </w:t>
      </w:r>
      <w:r w:rsidR="00BA79F9" w:rsidRPr="00935CE5">
        <w:rPr>
          <w:lang w:val="en-GB"/>
        </w:rPr>
        <w:t xml:space="preserve">a </w:t>
      </w:r>
      <w:r w:rsidR="0C9DCD9C" w:rsidRPr="00935CE5">
        <w:rPr>
          <w:lang w:val="en-GB"/>
        </w:rPr>
        <w:t>thermocycl</w:t>
      </w:r>
      <w:r w:rsidR="00BA79F9" w:rsidRPr="00935CE5">
        <w:rPr>
          <w:lang w:val="en-GB"/>
        </w:rPr>
        <w:t>er</w:t>
      </w:r>
      <w:r w:rsidR="0C9DCD9C" w:rsidRPr="00935CE5">
        <w:rPr>
          <w:lang w:val="en-GB"/>
        </w:rPr>
        <w:t xml:space="preserve"> using the following program: </w:t>
      </w:r>
      <w:r w:rsidR="00E95B4C">
        <w:rPr>
          <w:lang w:val="en-GB"/>
        </w:rPr>
        <w:t>(i)</w:t>
      </w:r>
      <w:r w:rsidR="00CA2EAD" w:rsidRPr="00935CE5">
        <w:rPr>
          <w:lang w:val="en-GB"/>
        </w:rPr>
        <w:t xml:space="preserve"> </w:t>
      </w:r>
      <w:r w:rsidR="0C9DCD9C" w:rsidRPr="00935CE5">
        <w:rPr>
          <w:lang w:val="en-GB"/>
        </w:rPr>
        <w:t xml:space="preserve">37 °C for 2 </w:t>
      </w:r>
      <w:r w:rsidRPr="00935CE5">
        <w:rPr>
          <w:lang w:val="en-GB"/>
        </w:rPr>
        <w:t>min</w:t>
      </w:r>
      <w:r w:rsidR="00801C88" w:rsidRPr="00935CE5">
        <w:rPr>
          <w:lang w:val="en-GB"/>
        </w:rPr>
        <w:t>,</w:t>
      </w:r>
      <w:r w:rsidR="0C9DCD9C" w:rsidRPr="00935CE5">
        <w:rPr>
          <w:lang w:val="en-GB"/>
        </w:rPr>
        <w:t xml:space="preserve"> </w:t>
      </w:r>
      <w:r w:rsidR="00E95B4C">
        <w:rPr>
          <w:lang w:val="en-GB"/>
        </w:rPr>
        <w:t>(ii)</w:t>
      </w:r>
      <w:r w:rsidR="00CA2EAD" w:rsidRPr="00935CE5">
        <w:rPr>
          <w:lang w:val="en-GB"/>
        </w:rPr>
        <w:t xml:space="preserve"> </w:t>
      </w:r>
      <w:r w:rsidR="0C9DCD9C" w:rsidRPr="00935CE5">
        <w:rPr>
          <w:lang w:val="en-GB"/>
        </w:rPr>
        <w:t xml:space="preserve">16 °C for 5 min </w:t>
      </w:r>
      <w:r w:rsidR="000E44D6" w:rsidRPr="00935CE5">
        <w:rPr>
          <w:lang w:val="en-GB"/>
        </w:rPr>
        <w:t>–</w:t>
      </w:r>
      <w:r w:rsidRPr="00935CE5">
        <w:rPr>
          <w:lang w:val="en-GB"/>
        </w:rPr>
        <w:t xml:space="preserve"> </w:t>
      </w:r>
      <w:r w:rsidR="0C9DCD9C" w:rsidRPr="00935CE5">
        <w:rPr>
          <w:lang w:val="en-GB"/>
        </w:rPr>
        <w:t>repeat</w:t>
      </w:r>
      <w:r w:rsidR="000C0700" w:rsidRPr="00935CE5">
        <w:rPr>
          <w:lang w:val="en-GB"/>
        </w:rPr>
        <w:t xml:space="preserve"> </w:t>
      </w:r>
      <w:r w:rsidR="00E95B4C">
        <w:rPr>
          <w:lang w:val="en-GB"/>
        </w:rPr>
        <w:t>steps (i)</w:t>
      </w:r>
      <w:r w:rsidR="00CA2EAD" w:rsidRPr="00935CE5">
        <w:rPr>
          <w:lang w:val="en-GB"/>
        </w:rPr>
        <w:t xml:space="preserve"> and </w:t>
      </w:r>
      <w:r w:rsidR="00E95B4C">
        <w:rPr>
          <w:lang w:val="en-GB"/>
        </w:rPr>
        <w:t>(ii)</w:t>
      </w:r>
      <w:r w:rsidR="00CA2EAD" w:rsidRPr="00935CE5">
        <w:rPr>
          <w:lang w:val="en-GB"/>
        </w:rPr>
        <w:t xml:space="preserve"> </w:t>
      </w:r>
      <w:r w:rsidR="0C9DCD9C" w:rsidRPr="00935CE5">
        <w:rPr>
          <w:lang w:val="en-GB"/>
        </w:rPr>
        <w:t>50 times</w:t>
      </w:r>
      <w:r w:rsidR="00801C88" w:rsidRPr="00935CE5">
        <w:rPr>
          <w:lang w:val="en-GB"/>
        </w:rPr>
        <w:t>,</w:t>
      </w:r>
      <w:r w:rsidR="00E95B4C">
        <w:rPr>
          <w:lang w:val="en-GB"/>
        </w:rPr>
        <w:t xml:space="preserve"> (iii)</w:t>
      </w:r>
      <w:r w:rsidR="0C9DCD9C" w:rsidRPr="00935CE5">
        <w:rPr>
          <w:lang w:val="en-GB"/>
        </w:rPr>
        <w:t xml:space="preserve"> 50 °C for 60 min</w:t>
      </w:r>
      <w:r w:rsidR="00801C88" w:rsidRPr="00935CE5">
        <w:rPr>
          <w:lang w:val="en-GB"/>
        </w:rPr>
        <w:t>,</w:t>
      </w:r>
      <w:r w:rsidR="0C9DCD9C" w:rsidRPr="00935CE5">
        <w:rPr>
          <w:lang w:val="en-GB"/>
        </w:rPr>
        <w:t xml:space="preserve"> </w:t>
      </w:r>
      <w:r w:rsidR="00E95B4C">
        <w:rPr>
          <w:lang w:val="en-GB"/>
        </w:rPr>
        <w:t>(iv)</w:t>
      </w:r>
      <w:r w:rsidR="00CA2EAD" w:rsidRPr="00935CE5">
        <w:rPr>
          <w:lang w:val="en-GB"/>
        </w:rPr>
        <w:t xml:space="preserve"> </w:t>
      </w:r>
      <w:r w:rsidR="0C9DCD9C" w:rsidRPr="00935CE5">
        <w:rPr>
          <w:lang w:val="en-GB"/>
        </w:rPr>
        <w:t>80 °C for 45 min</w:t>
      </w:r>
      <w:r w:rsidR="00E95B4C">
        <w:rPr>
          <w:lang w:val="en-GB"/>
        </w:rPr>
        <w:t>, (v)</w:t>
      </w:r>
      <w:r w:rsidR="00CA2EAD" w:rsidRPr="00935CE5">
        <w:rPr>
          <w:lang w:val="en-GB"/>
        </w:rPr>
        <w:t xml:space="preserve"> </w:t>
      </w:r>
      <w:r w:rsidR="00D7686F" w:rsidRPr="00935CE5">
        <w:rPr>
          <w:lang w:val="en-GB"/>
        </w:rPr>
        <w:t>hold at</w:t>
      </w:r>
      <w:r w:rsidR="0C9DCD9C" w:rsidRPr="00935CE5">
        <w:rPr>
          <w:lang w:val="en-GB"/>
        </w:rPr>
        <w:t xml:space="preserve"> 12 °C</w:t>
      </w:r>
      <w:r w:rsidRPr="00935CE5">
        <w:rPr>
          <w:lang w:val="en-GB"/>
        </w:rPr>
        <w:t xml:space="preserve"> </w:t>
      </w:r>
      <w:r w:rsidR="00D7686F" w:rsidRPr="00935CE5">
        <w:rPr>
          <w:lang w:val="en-GB"/>
        </w:rPr>
        <w:t xml:space="preserve">until </w:t>
      </w:r>
      <w:r w:rsidRPr="00935CE5">
        <w:rPr>
          <w:lang w:val="en-GB"/>
        </w:rPr>
        <w:t>further analysis</w:t>
      </w:r>
      <w:r w:rsidR="00C15E56" w:rsidRPr="00935CE5">
        <w:rPr>
          <w:lang w:val="en-GB"/>
        </w:rPr>
        <w:t>.</w:t>
      </w:r>
    </w:p>
    <w:p w14:paraId="21BA591A" w14:textId="77777777" w:rsidR="0057523B" w:rsidRPr="00935CE5" w:rsidRDefault="0057523B" w:rsidP="0057523B">
      <w:pPr>
        <w:pStyle w:val="NormalWeb"/>
        <w:spacing w:before="0" w:beforeAutospacing="0" w:after="0" w:afterAutospacing="0"/>
        <w:ind w:left="0"/>
        <w:jc w:val="both"/>
        <w:rPr>
          <w:lang w:val="en-GB"/>
        </w:rPr>
      </w:pPr>
    </w:p>
    <w:p w14:paraId="04F911BE" w14:textId="6DA735A7" w:rsidR="0032059F" w:rsidRPr="00935CE5" w:rsidRDefault="0C9DCD9C" w:rsidP="00766F02">
      <w:pPr>
        <w:pStyle w:val="NormalWeb"/>
        <w:numPr>
          <w:ilvl w:val="1"/>
          <w:numId w:val="44"/>
        </w:numPr>
        <w:spacing w:before="0" w:beforeAutospacing="0" w:after="0" w:afterAutospacing="0"/>
        <w:jc w:val="both"/>
        <w:rPr>
          <w:lang w:val="en-GB"/>
        </w:rPr>
      </w:pPr>
      <w:r w:rsidRPr="00935CE5">
        <w:rPr>
          <w:lang w:val="en-GB"/>
        </w:rPr>
        <w:t>Transform 25</w:t>
      </w:r>
      <w:r w:rsidR="000933A1" w:rsidRPr="00935CE5">
        <w:rPr>
          <w:lang w:val="en-GB"/>
        </w:rPr>
        <w:t xml:space="preserve"> </w:t>
      </w:r>
      <w:r w:rsidRPr="00935CE5">
        <w:rPr>
          <w:lang w:val="en-GB"/>
        </w:rPr>
        <w:t>µ</w:t>
      </w:r>
      <w:r w:rsidR="003A02FE" w:rsidRPr="00935CE5">
        <w:rPr>
          <w:lang w:val="en-GB"/>
        </w:rPr>
        <w:t>L</w:t>
      </w:r>
      <w:r w:rsidRPr="00935CE5">
        <w:rPr>
          <w:lang w:val="en-GB"/>
        </w:rPr>
        <w:t xml:space="preserve"> of </w:t>
      </w:r>
      <w:r w:rsidR="00AF15C1" w:rsidRPr="00935CE5">
        <w:rPr>
          <w:lang w:val="en-GB"/>
        </w:rPr>
        <w:t xml:space="preserve">purchased </w:t>
      </w:r>
      <w:r w:rsidR="00C5088E" w:rsidRPr="00935CE5">
        <w:rPr>
          <w:lang w:val="en-GB"/>
        </w:rPr>
        <w:t xml:space="preserve">chemically </w:t>
      </w:r>
      <w:r w:rsidRPr="00935CE5">
        <w:rPr>
          <w:lang w:val="en-GB"/>
        </w:rPr>
        <w:t xml:space="preserve">competent </w:t>
      </w:r>
      <w:r w:rsidRPr="00935CE5">
        <w:rPr>
          <w:i/>
          <w:iCs/>
          <w:lang w:val="en-GB"/>
        </w:rPr>
        <w:t>E. coli</w:t>
      </w:r>
      <w:r w:rsidR="00012143" w:rsidRPr="00012143">
        <w:rPr>
          <w:iCs/>
          <w:vertAlign w:val="superscript"/>
          <w:lang w:val="en-GB"/>
        </w:rPr>
        <w:t>28</w:t>
      </w:r>
      <w:r w:rsidRPr="00935CE5">
        <w:rPr>
          <w:lang w:val="en-GB"/>
        </w:rPr>
        <w:t xml:space="preserve"> cells</w:t>
      </w:r>
      <w:r w:rsidR="00BA2925" w:rsidRPr="00935CE5">
        <w:rPr>
          <w:lang w:val="en-GB"/>
        </w:rPr>
        <w:t xml:space="preserve"> </w:t>
      </w:r>
      <w:r w:rsidR="000933A1" w:rsidRPr="00935CE5">
        <w:rPr>
          <w:lang w:val="en-GB"/>
        </w:rPr>
        <w:t>with 3 µ</w:t>
      </w:r>
      <w:r w:rsidR="00FA61AD" w:rsidRPr="00935CE5">
        <w:rPr>
          <w:lang w:val="en-GB"/>
        </w:rPr>
        <w:t>L</w:t>
      </w:r>
      <w:r w:rsidR="000933A1" w:rsidRPr="00935CE5">
        <w:rPr>
          <w:lang w:val="en-GB"/>
        </w:rPr>
        <w:t xml:space="preserve"> of the </w:t>
      </w:r>
      <w:r w:rsidR="00F02EA6" w:rsidRPr="00935CE5">
        <w:rPr>
          <w:lang w:val="en-GB"/>
        </w:rPr>
        <w:t xml:space="preserve">GGC </w:t>
      </w:r>
      <w:r w:rsidR="000933A1" w:rsidRPr="00935CE5">
        <w:rPr>
          <w:lang w:val="en-GB"/>
        </w:rPr>
        <w:t xml:space="preserve">reaction mix </w:t>
      </w:r>
      <w:r w:rsidR="00BA2925" w:rsidRPr="00935CE5">
        <w:rPr>
          <w:lang w:val="en-GB"/>
        </w:rPr>
        <w:t xml:space="preserve">according to </w:t>
      </w:r>
      <w:r w:rsidR="005F2BB5" w:rsidRPr="00935CE5">
        <w:rPr>
          <w:lang w:val="en-GB"/>
        </w:rPr>
        <w:t xml:space="preserve">manufacturer’s </w:t>
      </w:r>
      <w:r w:rsidR="00BA2925" w:rsidRPr="00935CE5">
        <w:rPr>
          <w:lang w:val="en-GB"/>
        </w:rPr>
        <w:t>protocol</w:t>
      </w:r>
      <w:r w:rsidRPr="00935CE5">
        <w:rPr>
          <w:lang w:val="en-GB"/>
        </w:rPr>
        <w:t>.</w:t>
      </w:r>
      <w:r w:rsidR="00C15E56" w:rsidRPr="00935CE5">
        <w:rPr>
          <w:lang w:val="en-GB"/>
        </w:rPr>
        <w:t xml:space="preserve"> </w:t>
      </w:r>
      <w:r w:rsidR="00C83B5B" w:rsidRPr="00935CE5">
        <w:rPr>
          <w:lang w:val="en-GB"/>
        </w:rPr>
        <w:t xml:space="preserve">Dilute the transformation mix </w:t>
      </w:r>
      <w:r w:rsidR="00F02EA6" w:rsidRPr="00935CE5">
        <w:rPr>
          <w:lang w:val="en-GB"/>
        </w:rPr>
        <w:t xml:space="preserve">10 and 50 times </w:t>
      </w:r>
      <w:r w:rsidR="00E45BAC" w:rsidRPr="00935CE5">
        <w:rPr>
          <w:lang w:val="en-GB"/>
        </w:rPr>
        <w:t xml:space="preserve">in </w:t>
      </w:r>
      <w:r w:rsidR="00CA2EAD" w:rsidRPr="00935CE5">
        <w:rPr>
          <w:lang w:val="en-GB"/>
        </w:rPr>
        <w:t>2x PY</w:t>
      </w:r>
      <w:r w:rsidR="00C83B5B" w:rsidRPr="00935CE5">
        <w:rPr>
          <w:lang w:val="en-GB"/>
        </w:rPr>
        <w:t>. Plate out 10</w:t>
      </w:r>
      <w:r w:rsidR="00DA4736">
        <w:rPr>
          <w:lang w:val="en-GB"/>
        </w:rPr>
        <w:t>x</w:t>
      </w:r>
      <w:r w:rsidR="00C83B5B" w:rsidRPr="00935CE5">
        <w:rPr>
          <w:lang w:val="en-GB"/>
        </w:rPr>
        <w:t xml:space="preserve"> and 50</w:t>
      </w:r>
      <w:r w:rsidR="00DA4736">
        <w:rPr>
          <w:lang w:val="en-GB"/>
        </w:rPr>
        <w:t>x dilu</w:t>
      </w:r>
      <w:r w:rsidR="00C83B5B" w:rsidRPr="00935CE5">
        <w:rPr>
          <w:lang w:val="en-GB"/>
        </w:rPr>
        <w:t>tions</w:t>
      </w:r>
      <w:r w:rsidR="003C0B72" w:rsidRPr="00935CE5">
        <w:rPr>
          <w:lang w:val="en-GB"/>
        </w:rPr>
        <w:t xml:space="preserve"> </w:t>
      </w:r>
      <w:r w:rsidRPr="00935CE5">
        <w:rPr>
          <w:lang w:val="en-GB"/>
        </w:rPr>
        <w:t xml:space="preserve">on </w:t>
      </w:r>
      <w:r w:rsidR="00865C66" w:rsidRPr="00935CE5">
        <w:rPr>
          <w:lang w:val="en-GB"/>
        </w:rPr>
        <w:t>2</w:t>
      </w:r>
      <w:r w:rsidR="00560DC9" w:rsidRPr="00935CE5">
        <w:rPr>
          <w:lang w:val="en-GB"/>
        </w:rPr>
        <w:t>x</w:t>
      </w:r>
      <w:r w:rsidR="00865C66" w:rsidRPr="00935CE5">
        <w:rPr>
          <w:lang w:val="en-GB"/>
        </w:rPr>
        <w:t xml:space="preserve"> PY agar </w:t>
      </w:r>
      <w:r w:rsidRPr="00935CE5">
        <w:rPr>
          <w:lang w:val="en-GB"/>
        </w:rPr>
        <w:t xml:space="preserve">plates </w:t>
      </w:r>
      <w:r w:rsidR="00E45BAC" w:rsidRPr="00935CE5">
        <w:rPr>
          <w:lang w:val="en-GB"/>
        </w:rPr>
        <w:t xml:space="preserve">containing </w:t>
      </w:r>
      <w:r w:rsidRPr="00935CE5">
        <w:rPr>
          <w:lang w:val="en-GB"/>
        </w:rPr>
        <w:t>ampicillin (0</w:t>
      </w:r>
      <w:r w:rsidR="003C0B72" w:rsidRPr="00935CE5">
        <w:rPr>
          <w:lang w:val="en-GB"/>
        </w:rPr>
        <w:t>.1</w:t>
      </w:r>
      <w:r w:rsidRPr="00935CE5">
        <w:rPr>
          <w:lang w:val="en-GB"/>
        </w:rPr>
        <w:t xml:space="preserve"> g/L)</w:t>
      </w:r>
      <w:r w:rsidR="00C15E56" w:rsidRPr="00935CE5">
        <w:rPr>
          <w:lang w:val="en-GB"/>
        </w:rPr>
        <w:t xml:space="preserve"> and incubate overnight at 37 °C</w:t>
      </w:r>
      <w:r w:rsidRPr="00935CE5">
        <w:rPr>
          <w:lang w:val="en-GB"/>
        </w:rPr>
        <w:t xml:space="preserve">. </w:t>
      </w:r>
    </w:p>
    <w:p w14:paraId="622A4A96" w14:textId="77777777" w:rsidR="0057523B" w:rsidRPr="00935CE5" w:rsidRDefault="0057523B" w:rsidP="0057523B">
      <w:pPr>
        <w:pStyle w:val="NormalWeb"/>
        <w:spacing w:before="0" w:beforeAutospacing="0" w:after="0" w:afterAutospacing="0"/>
        <w:ind w:left="0"/>
        <w:jc w:val="both"/>
        <w:rPr>
          <w:lang w:val="en-GB"/>
        </w:rPr>
      </w:pPr>
    </w:p>
    <w:p w14:paraId="0B7C4EE9" w14:textId="42C241CD" w:rsidR="0032059F" w:rsidRPr="00935CE5" w:rsidRDefault="0C9DCD9C" w:rsidP="00766F02">
      <w:pPr>
        <w:pStyle w:val="ListParagraph"/>
        <w:numPr>
          <w:ilvl w:val="1"/>
          <w:numId w:val="44"/>
        </w:numPr>
        <w:jc w:val="both"/>
        <w:rPr>
          <w:lang w:val="en-GB"/>
        </w:rPr>
      </w:pPr>
      <w:r w:rsidRPr="00935CE5">
        <w:rPr>
          <w:lang w:val="en-GB"/>
        </w:rPr>
        <w:t xml:space="preserve">Pick 2 </w:t>
      </w:r>
      <w:r w:rsidR="00C5088E" w:rsidRPr="00935CE5">
        <w:rPr>
          <w:lang w:val="en-GB"/>
        </w:rPr>
        <w:t>to</w:t>
      </w:r>
      <w:r w:rsidRPr="00935CE5">
        <w:rPr>
          <w:lang w:val="en-GB"/>
        </w:rPr>
        <w:t xml:space="preserve"> 3 colonies </w:t>
      </w:r>
      <w:r w:rsidR="00ED434A" w:rsidRPr="00935CE5">
        <w:rPr>
          <w:lang w:val="en-GB"/>
        </w:rPr>
        <w:t>and</w:t>
      </w:r>
      <w:r w:rsidRPr="00935CE5">
        <w:rPr>
          <w:lang w:val="en-GB"/>
        </w:rPr>
        <w:t xml:space="preserve"> inoculate </w:t>
      </w:r>
      <w:r w:rsidR="00ED434A" w:rsidRPr="00935CE5">
        <w:rPr>
          <w:lang w:val="en-GB"/>
        </w:rPr>
        <w:t>each</w:t>
      </w:r>
      <w:r w:rsidR="00E45BAC" w:rsidRPr="00935CE5">
        <w:rPr>
          <w:lang w:val="en-GB"/>
        </w:rPr>
        <w:t xml:space="preserve"> colony</w:t>
      </w:r>
      <w:r w:rsidR="00ED434A" w:rsidRPr="00935CE5">
        <w:rPr>
          <w:lang w:val="en-GB"/>
        </w:rPr>
        <w:t xml:space="preserve"> in </w:t>
      </w:r>
      <w:r w:rsidRPr="00935CE5">
        <w:rPr>
          <w:lang w:val="en-GB"/>
        </w:rPr>
        <w:t>3 m</w:t>
      </w:r>
      <w:r w:rsidR="003709BD" w:rsidRPr="00935CE5">
        <w:rPr>
          <w:lang w:val="en-GB"/>
        </w:rPr>
        <w:t>L</w:t>
      </w:r>
      <w:r w:rsidRPr="00935CE5">
        <w:rPr>
          <w:lang w:val="en-GB"/>
        </w:rPr>
        <w:t xml:space="preserve"> of 2</w:t>
      </w:r>
      <w:r w:rsidR="00865C66" w:rsidRPr="00935CE5">
        <w:rPr>
          <w:lang w:val="en-GB"/>
        </w:rPr>
        <w:t xml:space="preserve">x </w:t>
      </w:r>
      <w:r w:rsidRPr="00935CE5">
        <w:rPr>
          <w:lang w:val="en-GB"/>
        </w:rPr>
        <w:t>PY</w:t>
      </w:r>
      <w:r w:rsidR="00E02809" w:rsidRPr="00935CE5">
        <w:rPr>
          <w:lang w:val="en-GB"/>
        </w:rPr>
        <w:t xml:space="preserve"> </w:t>
      </w:r>
      <w:r w:rsidR="00E45BAC" w:rsidRPr="00935CE5">
        <w:rPr>
          <w:lang w:val="en-GB"/>
        </w:rPr>
        <w:t xml:space="preserve">and grow </w:t>
      </w:r>
      <w:r w:rsidR="00E02809" w:rsidRPr="00935CE5">
        <w:rPr>
          <w:lang w:val="en-GB"/>
        </w:rPr>
        <w:t>overnight</w:t>
      </w:r>
      <w:r w:rsidR="00E45BAC" w:rsidRPr="00935CE5">
        <w:rPr>
          <w:lang w:val="en-GB"/>
        </w:rPr>
        <w:t xml:space="preserve"> at 37 °C in a shaking incubator at </w:t>
      </w:r>
      <w:r w:rsidR="00CA2EAD" w:rsidRPr="00935CE5">
        <w:rPr>
          <w:lang w:val="en-GB"/>
        </w:rPr>
        <w:t>180</w:t>
      </w:r>
      <w:r w:rsidR="00E45BAC" w:rsidRPr="00935CE5">
        <w:rPr>
          <w:lang w:val="en-GB"/>
        </w:rPr>
        <w:t xml:space="preserve"> rpm</w:t>
      </w:r>
      <w:r w:rsidRPr="00935CE5">
        <w:rPr>
          <w:lang w:val="en-GB"/>
        </w:rPr>
        <w:t>.</w:t>
      </w:r>
    </w:p>
    <w:p w14:paraId="3AEC0222" w14:textId="77777777" w:rsidR="0057523B" w:rsidRPr="00935CE5" w:rsidRDefault="0057523B" w:rsidP="0057523B">
      <w:pPr>
        <w:pStyle w:val="ListParagraph"/>
        <w:ind w:left="0"/>
        <w:jc w:val="both"/>
        <w:rPr>
          <w:lang w:val="en-GB"/>
        </w:rPr>
      </w:pPr>
    </w:p>
    <w:p w14:paraId="0B1AA2C1" w14:textId="77777777" w:rsidR="0087685E" w:rsidRPr="00935CE5" w:rsidRDefault="43B361C1" w:rsidP="00766F02">
      <w:pPr>
        <w:pStyle w:val="ListParagraph"/>
        <w:numPr>
          <w:ilvl w:val="1"/>
          <w:numId w:val="44"/>
        </w:numPr>
        <w:jc w:val="both"/>
        <w:rPr>
          <w:lang w:val="en-GB"/>
        </w:rPr>
      </w:pPr>
      <w:r w:rsidRPr="00935CE5">
        <w:rPr>
          <w:lang w:val="en-GB"/>
        </w:rPr>
        <w:t xml:space="preserve">Purify </w:t>
      </w:r>
      <w:r w:rsidR="00E45BAC" w:rsidRPr="00935CE5">
        <w:rPr>
          <w:lang w:val="en-GB"/>
        </w:rPr>
        <w:t xml:space="preserve">the </w:t>
      </w:r>
      <w:r w:rsidRPr="00935CE5">
        <w:rPr>
          <w:lang w:val="en-GB"/>
        </w:rPr>
        <w:t>plasmid</w:t>
      </w:r>
      <w:r w:rsidR="00E02809" w:rsidRPr="00935CE5">
        <w:rPr>
          <w:lang w:val="en-GB"/>
        </w:rPr>
        <w:t>s</w:t>
      </w:r>
      <w:r w:rsidRPr="00935CE5">
        <w:rPr>
          <w:lang w:val="en-GB"/>
        </w:rPr>
        <w:t xml:space="preserve"> using </w:t>
      </w:r>
      <w:r w:rsidR="00B00F7C" w:rsidRPr="00935CE5">
        <w:rPr>
          <w:lang w:val="en-GB"/>
        </w:rPr>
        <w:t xml:space="preserve">a plasmid purification </w:t>
      </w:r>
      <w:r w:rsidRPr="00935CE5">
        <w:rPr>
          <w:lang w:val="en-GB"/>
        </w:rPr>
        <w:t xml:space="preserve">kit according to manufacturer's </w:t>
      </w:r>
      <w:r w:rsidR="00E02809" w:rsidRPr="00935CE5">
        <w:rPr>
          <w:lang w:val="en-GB"/>
        </w:rPr>
        <w:t>instructions</w:t>
      </w:r>
      <w:r w:rsidRPr="00935CE5">
        <w:rPr>
          <w:lang w:val="en-GB"/>
        </w:rPr>
        <w:t xml:space="preserve">. </w:t>
      </w:r>
    </w:p>
    <w:p w14:paraId="17E275C5" w14:textId="77777777" w:rsidR="0057523B" w:rsidRPr="00935CE5" w:rsidRDefault="0057523B" w:rsidP="0057523B">
      <w:pPr>
        <w:pStyle w:val="ListParagraph"/>
        <w:ind w:left="0"/>
        <w:jc w:val="both"/>
        <w:rPr>
          <w:lang w:val="en-GB"/>
        </w:rPr>
      </w:pPr>
    </w:p>
    <w:p w14:paraId="65CCCE1F" w14:textId="77777777" w:rsidR="00BB7207" w:rsidRPr="00935CE5" w:rsidRDefault="0C9DCD9C" w:rsidP="00766F02">
      <w:pPr>
        <w:pStyle w:val="ListParagraph"/>
        <w:numPr>
          <w:ilvl w:val="1"/>
          <w:numId w:val="44"/>
        </w:numPr>
        <w:jc w:val="both"/>
        <w:rPr>
          <w:lang w:val="en-GB"/>
        </w:rPr>
      </w:pPr>
      <w:r w:rsidRPr="00935CE5">
        <w:rPr>
          <w:lang w:val="en-GB"/>
        </w:rPr>
        <w:t xml:space="preserve">Check if </w:t>
      </w:r>
      <w:r w:rsidR="0087441D" w:rsidRPr="00935CE5">
        <w:rPr>
          <w:lang w:val="en-GB"/>
        </w:rPr>
        <w:t xml:space="preserve">POT expression cassettes were </w:t>
      </w:r>
      <w:r w:rsidRPr="00935CE5">
        <w:rPr>
          <w:lang w:val="en-GB"/>
        </w:rPr>
        <w:t xml:space="preserve">assembled correctly in </w:t>
      </w:r>
      <w:r w:rsidR="00A32E3C" w:rsidRPr="00935CE5">
        <w:rPr>
          <w:lang w:val="en-GB"/>
        </w:rPr>
        <w:t xml:space="preserve">the </w:t>
      </w:r>
      <w:r w:rsidR="00EF1755" w:rsidRPr="00935CE5">
        <w:rPr>
          <w:lang w:val="en-GB"/>
        </w:rPr>
        <w:t xml:space="preserve">GGC </w:t>
      </w:r>
      <w:r w:rsidR="00A32E3C" w:rsidRPr="00935CE5">
        <w:rPr>
          <w:lang w:val="en-GB"/>
        </w:rPr>
        <w:t>reaction</w:t>
      </w:r>
      <w:r w:rsidRPr="00935CE5">
        <w:rPr>
          <w:lang w:val="en-GB"/>
        </w:rPr>
        <w:t xml:space="preserve"> by PCR.</w:t>
      </w:r>
      <w:r w:rsidR="000C0700" w:rsidRPr="00935CE5">
        <w:rPr>
          <w:lang w:val="en-GB"/>
        </w:rPr>
        <w:br/>
      </w:r>
    </w:p>
    <w:p w14:paraId="7D0C6701" w14:textId="3163324F" w:rsidR="00A554AD" w:rsidRPr="00C555A8" w:rsidRDefault="00BB7207" w:rsidP="00766F02">
      <w:pPr>
        <w:pStyle w:val="ListParagraph"/>
        <w:numPr>
          <w:ilvl w:val="2"/>
          <w:numId w:val="44"/>
        </w:numPr>
        <w:jc w:val="both"/>
        <w:rPr>
          <w:lang w:val="en-GB"/>
        </w:rPr>
      </w:pPr>
      <w:r w:rsidRPr="00C555A8">
        <w:rPr>
          <w:lang w:val="en-GB"/>
        </w:rPr>
        <w:t>D</w:t>
      </w:r>
      <w:r w:rsidR="0C9DCD9C" w:rsidRPr="00C555A8">
        <w:rPr>
          <w:lang w:val="en-GB"/>
        </w:rPr>
        <w:t xml:space="preserve">esign primers complementary to </w:t>
      </w:r>
      <w:r w:rsidR="00A32E3C" w:rsidRPr="00C555A8">
        <w:rPr>
          <w:lang w:val="en-GB"/>
        </w:rPr>
        <w:t xml:space="preserve">the </w:t>
      </w:r>
      <w:r w:rsidR="0C9DCD9C" w:rsidRPr="00C555A8">
        <w:rPr>
          <w:lang w:val="en-GB"/>
        </w:rPr>
        <w:t xml:space="preserve">connector sequence present </w:t>
      </w:r>
      <w:r w:rsidR="006771D7" w:rsidRPr="00C555A8">
        <w:rPr>
          <w:lang w:val="en-GB"/>
        </w:rPr>
        <w:t xml:space="preserve">at </w:t>
      </w:r>
      <w:r w:rsidR="0C9DCD9C" w:rsidRPr="00C555A8">
        <w:rPr>
          <w:lang w:val="en-GB"/>
        </w:rPr>
        <w:t xml:space="preserve">the </w:t>
      </w:r>
      <w:r w:rsidR="006771D7" w:rsidRPr="00C555A8">
        <w:rPr>
          <w:lang w:val="en-GB"/>
        </w:rPr>
        <w:t xml:space="preserve">start </w:t>
      </w:r>
      <w:r w:rsidR="0C9DCD9C" w:rsidRPr="00C555A8">
        <w:rPr>
          <w:lang w:val="en-GB"/>
        </w:rPr>
        <w:t xml:space="preserve">and </w:t>
      </w:r>
      <w:r w:rsidR="00A32E3C" w:rsidRPr="00C555A8">
        <w:rPr>
          <w:lang w:val="en-GB"/>
        </w:rPr>
        <w:t xml:space="preserve">the </w:t>
      </w:r>
      <w:r w:rsidR="0C9DCD9C" w:rsidRPr="00C555A8">
        <w:rPr>
          <w:lang w:val="en-GB"/>
        </w:rPr>
        <w:t>end of each expression cassette</w:t>
      </w:r>
      <w:r w:rsidR="00E1095B" w:rsidRPr="00C555A8">
        <w:rPr>
          <w:lang w:val="en-GB"/>
        </w:rPr>
        <w:t xml:space="preserve"> (</w:t>
      </w:r>
      <w:r w:rsidR="008366DF" w:rsidRPr="00C555A8">
        <w:rPr>
          <w:lang w:val="en-GB"/>
        </w:rPr>
        <w:t xml:space="preserve">see </w:t>
      </w:r>
      <w:r w:rsidR="00CB6B4E" w:rsidRPr="00C722C0">
        <w:rPr>
          <w:b/>
          <w:lang w:val="en-GB"/>
        </w:rPr>
        <w:t xml:space="preserve">Figure </w:t>
      </w:r>
      <w:r w:rsidR="001604AF" w:rsidRPr="00C722C0">
        <w:rPr>
          <w:b/>
          <w:lang w:val="en-GB"/>
        </w:rPr>
        <w:t>2B</w:t>
      </w:r>
      <w:r w:rsidR="00CB6B4E" w:rsidRPr="00C555A8">
        <w:rPr>
          <w:lang w:val="en-GB"/>
        </w:rPr>
        <w:t>)</w:t>
      </w:r>
      <w:r w:rsidR="00BE71A5" w:rsidRPr="00C555A8">
        <w:rPr>
          <w:lang w:val="en-GB"/>
        </w:rPr>
        <w:t>.</w:t>
      </w:r>
      <w:r w:rsidR="00A2283F" w:rsidRPr="00C555A8">
        <w:rPr>
          <w:lang w:val="en-GB"/>
        </w:rPr>
        <w:t xml:space="preserve"> </w:t>
      </w:r>
      <w:r w:rsidR="005D44A1" w:rsidRPr="00935CE5">
        <w:rPr>
          <w:lang w:val="en-GB"/>
        </w:rPr>
        <w:t xml:space="preserve">For </w:t>
      </w:r>
      <w:r w:rsidR="00A2283F" w:rsidRPr="00935CE5">
        <w:rPr>
          <w:lang w:val="en-GB"/>
        </w:rPr>
        <w:t xml:space="preserve">connectors </w:t>
      </w:r>
      <w:r w:rsidR="008366DF" w:rsidRPr="00935CE5">
        <w:rPr>
          <w:lang w:val="en-GB"/>
        </w:rPr>
        <w:t xml:space="preserve">chosen </w:t>
      </w:r>
      <w:r w:rsidR="00A2283F" w:rsidRPr="00935CE5">
        <w:rPr>
          <w:lang w:val="en-GB"/>
        </w:rPr>
        <w:t>in this protocol use</w:t>
      </w:r>
      <w:r w:rsidR="00BC5F43" w:rsidRPr="00935CE5">
        <w:rPr>
          <w:lang w:val="en-GB"/>
        </w:rPr>
        <w:t xml:space="preserve"> primers KC-103 to KC-108</w:t>
      </w:r>
      <w:r w:rsidR="00A2283F" w:rsidRPr="00935CE5">
        <w:rPr>
          <w:lang w:val="en-GB"/>
        </w:rPr>
        <w:t xml:space="preserve"> (</w:t>
      </w:r>
      <w:r w:rsidR="00BE71A5" w:rsidRPr="00935CE5">
        <w:rPr>
          <w:lang w:val="en-GB"/>
        </w:rPr>
        <w:t xml:space="preserve">see </w:t>
      </w:r>
      <w:r w:rsidR="00DA4736" w:rsidRPr="00C722C0">
        <w:rPr>
          <w:b/>
          <w:lang w:val="en-GB"/>
        </w:rPr>
        <w:t>Supplementary</w:t>
      </w:r>
      <w:r w:rsidR="008F7E29" w:rsidRPr="00C722C0">
        <w:rPr>
          <w:b/>
          <w:lang w:val="en-GB"/>
        </w:rPr>
        <w:t xml:space="preserve"> Table 2</w:t>
      </w:r>
      <w:r w:rsidR="00BE71A5" w:rsidRPr="00935CE5">
        <w:rPr>
          <w:lang w:val="en-GB"/>
        </w:rPr>
        <w:t>)</w:t>
      </w:r>
      <w:r w:rsidR="0C9DCD9C" w:rsidRPr="00935CE5">
        <w:rPr>
          <w:lang w:val="en-GB"/>
        </w:rPr>
        <w:t>.</w:t>
      </w:r>
      <w:r w:rsidR="0C9DCD9C" w:rsidRPr="00C555A8">
        <w:rPr>
          <w:lang w:val="en-GB"/>
        </w:rPr>
        <w:t xml:space="preserve"> </w:t>
      </w:r>
    </w:p>
    <w:p w14:paraId="5FD89935" w14:textId="77777777" w:rsidR="0057523B" w:rsidRPr="00C555A8" w:rsidRDefault="0057523B" w:rsidP="0057523B">
      <w:pPr>
        <w:pStyle w:val="ListParagraph"/>
        <w:ind w:left="0"/>
        <w:jc w:val="both"/>
        <w:rPr>
          <w:lang w:val="en-GB"/>
        </w:rPr>
      </w:pPr>
    </w:p>
    <w:p w14:paraId="137A6C3C" w14:textId="77777777" w:rsidR="000C0700" w:rsidRPr="00935CE5" w:rsidRDefault="0C9DCD9C" w:rsidP="00766F02">
      <w:pPr>
        <w:pStyle w:val="ListParagraph"/>
        <w:numPr>
          <w:ilvl w:val="2"/>
          <w:numId w:val="44"/>
        </w:numPr>
        <w:jc w:val="both"/>
        <w:rPr>
          <w:lang w:val="en-GB"/>
        </w:rPr>
      </w:pPr>
      <w:r w:rsidRPr="00935CE5">
        <w:rPr>
          <w:lang w:val="en-GB"/>
        </w:rPr>
        <w:t xml:space="preserve">Prepare </w:t>
      </w:r>
      <w:r w:rsidR="00696398" w:rsidRPr="00935CE5">
        <w:rPr>
          <w:lang w:val="en-GB"/>
        </w:rPr>
        <w:t xml:space="preserve">PCR amplification </w:t>
      </w:r>
      <w:r w:rsidRPr="00935CE5">
        <w:rPr>
          <w:lang w:val="en-GB"/>
        </w:rPr>
        <w:t>mix</w:t>
      </w:r>
      <w:r w:rsidR="003C1E36" w:rsidRPr="00935CE5">
        <w:rPr>
          <w:lang w:val="en-GB"/>
        </w:rPr>
        <w:t>es</w:t>
      </w:r>
      <w:r w:rsidRPr="00935CE5">
        <w:rPr>
          <w:lang w:val="en-GB"/>
        </w:rPr>
        <w:t xml:space="preserve"> for each </w:t>
      </w:r>
      <w:r w:rsidR="00696398" w:rsidRPr="00935CE5">
        <w:rPr>
          <w:lang w:val="en-GB"/>
        </w:rPr>
        <w:t xml:space="preserve">plasmid </w:t>
      </w:r>
      <w:r w:rsidRPr="00935CE5">
        <w:rPr>
          <w:lang w:val="en-GB"/>
        </w:rPr>
        <w:t>containing</w:t>
      </w:r>
      <w:r w:rsidR="00696398" w:rsidRPr="00935CE5">
        <w:rPr>
          <w:lang w:val="en-GB"/>
        </w:rPr>
        <w:t>:</w:t>
      </w:r>
      <w:r w:rsidRPr="00935CE5">
        <w:rPr>
          <w:lang w:val="en-GB"/>
        </w:rPr>
        <w:t xml:space="preserve"> </w:t>
      </w:r>
      <w:r w:rsidR="000C0700" w:rsidRPr="00935CE5">
        <w:rPr>
          <w:lang w:val="en-GB"/>
        </w:rPr>
        <w:t xml:space="preserve">0.5 µL of </w:t>
      </w:r>
      <w:r w:rsidR="008366DF" w:rsidRPr="00935CE5">
        <w:rPr>
          <w:lang w:val="en-GB"/>
        </w:rPr>
        <w:t xml:space="preserve">proofreading </w:t>
      </w:r>
      <w:r w:rsidRPr="00935CE5">
        <w:rPr>
          <w:lang w:val="en-GB"/>
        </w:rPr>
        <w:t xml:space="preserve">DNA polymerase, </w:t>
      </w:r>
      <w:r w:rsidR="000C0700" w:rsidRPr="00935CE5">
        <w:rPr>
          <w:lang w:val="en-GB"/>
        </w:rPr>
        <w:t xml:space="preserve">10 µL of </w:t>
      </w:r>
      <w:r w:rsidRPr="00935CE5">
        <w:rPr>
          <w:lang w:val="en-GB"/>
        </w:rPr>
        <w:t>5x buffer</w:t>
      </w:r>
      <w:r w:rsidR="00AF15C1" w:rsidRPr="00935CE5">
        <w:rPr>
          <w:lang w:val="en-GB"/>
        </w:rPr>
        <w:t xml:space="preserve"> </w:t>
      </w:r>
      <w:r w:rsidR="00315CBD" w:rsidRPr="00935CE5">
        <w:rPr>
          <w:lang w:val="en-GB"/>
        </w:rPr>
        <w:t>required for the</w:t>
      </w:r>
      <w:r w:rsidR="00AF15C1" w:rsidRPr="00935CE5">
        <w:rPr>
          <w:lang w:val="en-GB"/>
        </w:rPr>
        <w:t xml:space="preserve"> DNA polymerase</w:t>
      </w:r>
      <w:r w:rsidRPr="00935CE5">
        <w:rPr>
          <w:lang w:val="en-GB"/>
        </w:rPr>
        <w:t xml:space="preserve">, </w:t>
      </w:r>
      <w:r w:rsidR="000C0700" w:rsidRPr="00935CE5">
        <w:rPr>
          <w:lang w:val="en-GB"/>
        </w:rPr>
        <w:t xml:space="preserve">1 µL of </w:t>
      </w:r>
      <w:r w:rsidRPr="00935CE5">
        <w:rPr>
          <w:lang w:val="en-GB"/>
        </w:rPr>
        <w:t xml:space="preserve">10 mM dNTPs, </w:t>
      </w:r>
      <w:r w:rsidR="000C0700" w:rsidRPr="00935CE5">
        <w:rPr>
          <w:lang w:val="en-GB"/>
        </w:rPr>
        <w:t xml:space="preserve">2.5 µL of </w:t>
      </w:r>
      <w:r w:rsidRPr="00935CE5">
        <w:rPr>
          <w:lang w:val="en-GB"/>
        </w:rPr>
        <w:t xml:space="preserve">10 µM forward primer, </w:t>
      </w:r>
      <w:r w:rsidR="000C0700" w:rsidRPr="00935CE5">
        <w:rPr>
          <w:lang w:val="en-GB"/>
        </w:rPr>
        <w:t xml:space="preserve">2.5 µL of </w:t>
      </w:r>
      <w:r w:rsidRPr="00935CE5">
        <w:rPr>
          <w:lang w:val="en-GB"/>
        </w:rPr>
        <w:t xml:space="preserve">10 µM reverse primer, </w:t>
      </w:r>
      <w:r w:rsidR="000C0700" w:rsidRPr="00935CE5">
        <w:rPr>
          <w:lang w:val="en-GB"/>
        </w:rPr>
        <w:t xml:space="preserve">2 µL of </w:t>
      </w:r>
      <w:r w:rsidRPr="00935CE5">
        <w:rPr>
          <w:lang w:val="en-GB"/>
        </w:rPr>
        <w:t xml:space="preserve">DNA template </w:t>
      </w:r>
      <w:r w:rsidR="00A32E3C" w:rsidRPr="00935CE5">
        <w:rPr>
          <w:lang w:val="en-GB"/>
        </w:rPr>
        <w:t xml:space="preserve">with a </w:t>
      </w:r>
      <w:r w:rsidRPr="00935CE5">
        <w:rPr>
          <w:lang w:val="en-GB"/>
        </w:rPr>
        <w:t>concentration</w:t>
      </w:r>
      <w:r w:rsidR="00A32E3C" w:rsidRPr="00935CE5">
        <w:rPr>
          <w:lang w:val="en-GB"/>
        </w:rPr>
        <w:t xml:space="preserve"> of</w:t>
      </w:r>
      <w:r w:rsidRPr="00935CE5">
        <w:rPr>
          <w:lang w:val="en-GB"/>
        </w:rPr>
        <w:t xml:space="preserve"> 5 ng/µL</w:t>
      </w:r>
      <w:r w:rsidR="00696398" w:rsidRPr="00935CE5">
        <w:rPr>
          <w:lang w:val="en-GB"/>
        </w:rPr>
        <w:t>,</w:t>
      </w:r>
      <w:r w:rsidRPr="00935CE5">
        <w:rPr>
          <w:lang w:val="en-GB"/>
        </w:rPr>
        <w:t xml:space="preserve"> and </w:t>
      </w:r>
      <w:r w:rsidR="00EB0D2D" w:rsidRPr="00935CE5">
        <w:rPr>
          <w:lang w:val="en-GB"/>
        </w:rPr>
        <w:t>ultrapure H</w:t>
      </w:r>
      <w:r w:rsidR="00EB0D2D" w:rsidRPr="00935CE5">
        <w:rPr>
          <w:vertAlign w:val="subscript"/>
          <w:lang w:val="en-GB"/>
        </w:rPr>
        <w:t>2</w:t>
      </w:r>
      <w:r w:rsidR="00EB0D2D" w:rsidRPr="00935CE5">
        <w:rPr>
          <w:lang w:val="en-GB"/>
        </w:rPr>
        <w:t>O</w:t>
      </w:r>
      <w:r w:rsidR="00E150CE" w:rsidRPr="00935CE5">
        <w:rPr>
          <w:lang w:val="en-GB"/>
        </w:rPr>
        <w:t xml:space="preserve"> </w:t>
      </w:r>
      <w:r w:rsidRPr="00935CE5">
        <w:rPr>
          <w:lang w:val="en-GB"/>
        </w:rPr>
        <w:t>up to</w:t>
      </w:r>
      <w:r w:rsidR="00696398" w:rsidRPr="00935CE5">
        <w:rPr>
          <w:lang w:val="en-GB"/>
        </w:rPr>
        <w:t xml:space="preserve"> a total volume of</w:t>
      </w:r>
      <w:r w:rsidRPr="00935CE5">
        <w:rPr>
          <w:lang w:val="en-GB"/>
        </w:rPr>
        <w:t xml:space="preserve"> 50 µL. </w:t>
      </w:r>
    </w:p>
    <w:p w14:paraId="5A96F570" w14:textId="77777777" w:rsidR="000C0700" w:rsidRPr="00935CE5" w:rsidRDefault="000C0700" w:rsidP="000C0700">
      <w:pPr>
        <w:pStyle w:val="ListParagraph"/>
        <w:ind w:left="0"/>
        <w:jc w:val="both"/>
        <w:rPr>
          <w:lang w:val="en-GB"/>
        </w:rPr>
      </w:pPr>
    </w:p>
    <w:p w14:paraId="6C52BA01" w14:textId="0CF03047" w:rsidR="00E703E3" w:rsidRPr="00935CE5" w:rsidRDefault="00696398" w:rsidP="00766F02">
      <w:pPr>
        <w:pStyle w:val="ListParagraph"/>
        <w:numPr>
          <w:ilvl w:val="2"/>
          <w:numId w:val="44"/>
        </w:numPr>
        <w:jc w:val="both"/>
        <w:rPr>
          <w:lang w:val="en-GB"/>
        </w:rPr>
      </w:pPr>
      <w:r w:rsidRPr="00935CE5">
        <w:rPr>
          <w:lang w:val="en-GB"/>
        </w:rPr>
        <w:t xml:space="preserve">Perform </w:t>
      </w:r>
      <w:r w:rsidR="003C1E36" w:rsidRPr="00935CE5">
        <w:rPr>
          <w:lang w:val="en-GB"/>
        </w:rPr>
        <w:t xml:space="preserve">the PCR </w:t>
      </w:r>
      <w:r w:rsidRPr="00935CE5">
        <w:rPr>
          <w:lang w:val="en-GB"/>
        </w:rPr>
        <w:t>reaction in</w:t>
      </w:r>
      <w:r w:rsidR="003C1E36" w:rsidRPr="00935CE5">
        <w:rPr>
          <w:lang w:val="en-GB"/>
        </w:rPr>
        <w:t xml:space="preserve"> a</w:t>
      </w:r>
      <w:r w:rsidRPr="00935CE5">
        <w:rPr>
          <w:lang w:val="en-GB"/>
        </w:rPr>
        <w:t xml:space="preserve"> thermocycler using </w:t>
      </w:r>
      <w:r w:rsidR="0C9DCD9C" w:rsidRPr="00935CE5">
        <w:rPr>
          <w:lang w:val="en-GB"/>
        </w:rPr>
        <w:t xml:space="preserve">the following program: </w:t>
      </w:r>
      <w:r w:rsidR="00E95B4C">
        <w:rPr>
          <w:lang w:val="en-GB"/>
        </w:rPr>
        <w:t>(i)</w:t>
      </w:r>
      <w:r w:rsidR="00040800" w:rsidRPr="00935CE5">
        <w:rPr>
          <w:lang w:val="en-GB"/>
        </w:rPr>
        <w:t xml:space="preserve"> </w:t>
      </w:r>
      <w:r w:rsidR="0C9DCD9C" w:rsidRPr="00935CE5">
        <w:rPr>
          <w:lang w:val="en-GB"/>
        </w:rPr>
        <w:t>98 °C 3 min</w:t>
      </w:r>
      <w:r w:rsidR="00801C88" w:rsidRPr="00935CE5">
        <w:rPr>
          <w:lang w:val="en-GB"/>
        </w:rPr>
        <w:t>,</w:t>
      </w:r>
      <w:r w:rsidR="0C9DCD9C" w:rsidRPr="00935CE5">
        <w:rPr>
          <w:lang w:val="en-GB"/>
        </w:rPr>
        <w:t xml:space="preserve"> </w:t>
      </w:r>
      <w:r w:rsidR="00E95B4C">
        <w:rPr>
          <w:lang w:val="en-GB"/>
        </w:rPr>
        <w:t>(ii)</w:t>
      </w:r>
      <w:r w:rsidR="00040800" w:rsidRPr="00935CE5">
        <w:rPr>
          <w:lang w:val="en-GB"/>
        </w:rPr>
        <w:t xml:space="preserve"> </w:t>
      </w:r>
      <w:r w:rsidR="0C9DCD9C" w:rsidRPr="00935CE5">
        <w:rPr>
          <w:lang w:val="en-GB"/>
        </w:rPr>
        <w:t>9</w:t>
      </w:r>
      <w:r w:rsidR="00141701" w:rsidRPr="00935CE5">
        <w:rPr>
          <w:lang w:val="en-GB"/>
        </w:rPr>
        <w:t xml:space="preserve">8 °C </w:t>
      </w:r>
      <w:r w:rsidR="0092531F" w:rsidRPr="00935CE5">
        <w:rPr>
          <w:lang w:val="en-GB"/>
        </w:rPr>
        <w:t xml:space="preserve">for </w:t>
      </w:r>
      <w:r w:rsidR="00141701" w:rsidRPr="00935CE5">
        <w:rPr>
          <w:lang w:val="en-GB"/>
        </w:rPr>
        <w:t xml:space="preserve">10 </w:t>
      </w:r>
      <w:r w:rsidR="00DD5165">
        <w:rPr>
          <w:lang w:val="en-GB"/>
        </w:rPr>
        <w:t>s</w:t>
      </w:r>
      <w:r w:rsidR="00801C88" w:rsidRPr="00935CE5">
        <w:rPr>
          <w:lang w:val="en-GB"/>
        </w:rPr>
        <w:t>,</w:t>
      </w:r>
      <w:r w:rsidR="0C9DCD9C" w:rsidRPr="00935CE5">
        <w:rPr>
          <w:lang w:val="en-GB"/>
        </w:rPr>
        <w:t xml:space="preserve"> </w:t>
      </w:r>
      <w:r w:rsidR="00E95B4C">
        <w:rPr>
          <w:lang w:val="en-GB"/>
        </w:rPr>
        <w:t>(iii)</w:t>
      </w:r>
      <w:r w:rsidR="00040800" w:rsidRPr="00935CE5">
        <w:rPr>
          <w:lang w:val="en-GB"/>
        </w:rPr>
        <w:t xml:space="preserve"> </w:t>
      </w:r>
      <w:r w:rsidR="0C9DCD9C" w:rsidRPr="00935CE5">
        <w:rPr>
          <w:lang w:val="en-GB"/>
        </w:rPr>
        <w:t xml:space="preserve">60 °C </w:t>
      </w:r>
      <w:r w:rsidR="0092531F" w:rsidRPr="00935CE5">
        <w:rPr>
          <w:lang w:val="en-GB"/>
        </w:rPr>
        <w:t xml:space="preserve">for </w:t>
      </w:r>
      <w:r w:rsidR="0C9DCD9C" w:rsidRPr="00935CE5">
        <w:rPr>
          <w:lang w:val="en-GB"/>
        </w:rPr>
        <w:t xml:space="preserve">20 </w:t>
      </w:r>
      <w:r w:rsidR="00DD5165">
        <w:rPr>
          <w:lang w:val="en-GB"/>
        </w:rPr>
        <w:t>s</w:t>
      </w:r>
      <w:r w:rsidR="00801C88" w:rsidRPr="00935CE5">
        <w:rPr>
          <w:lang w:val="en-GB"/>
        </w:rPr>
        <w:t>,</w:t>
      </w:r>
      <w:r w:rsidR="0C9DCD9C" w:rsidRPr="00935CE5">
        <w:rPr>
          <w:lang w:val="en-GB"/>
        </w:rPr>
        <w:t xml:space="preserve"> </w:t>
      </w:r>
      <w:r w:rsidR="00E95B4C">
        <w:rPr>
          <w:lang w:val="en-GB"/>
        </w:rPr>
        <w:t>(iv)</w:t>
      </w:r>
      <w:r w:rsidR="00040800" w:rsidRPr="00935CE5">
        <w:rPr>
          <w:lang w:val="en-GB"/>
        </w:rPr>
        <w:t xml:space="preserve"> </w:t>
      </w:r>
      <w:r w:rsidR="0C9DCD9C" w:rsidRPr="00935CE5">
        <w:rPr>
          <w:lang w:val="en-GB"/>
        </w:rPr>
        <w:t xml:space="preserve">72 °C </w:t>
      </w:r>
      <w:r w:rsidR="0092531F" w:rsidRPr="00935CE5">
        <w:rPr>
          <w:lang w:val="en-GB"/>
        </w:rPr>
        <w:t xml:space="preserve">for </w:t>
      </w:r>
      <w:r w:rsidR="006F30FD" w:rsidRPr="00935CE5">
        <w:rPr>
          <w:lang w:val="en-GB"/>
        </w:rPr>
        <w:t xml:space="preserve">2 min 30 </w:t>
      </w:r>
      <w:r w:rsidR="00DD5165">
        <w:rPr>
          <w:lang w:val="en-GB"/>
        </w:rPr>
        <w:t>s</w:t>
      </w:r>
      <w:r w:rsidR="00DD5165" w:rsidRPr="00935CE5">
        <w:rPr>
          <w:lang w:val="en-GB"/>
        </w:rPr>
        <w:t xml:space="preserve"> </w:t>
      </w:r>
      <w:r w:rsidR="008E5043" w:rsidRPr="00935CE5">
        <w:rPr>
          <w:lang w:val="en-GB"/>
        </w:rPr>
        <w:t>–</w:t>
      </w:r>
      <w:r w:rsidR="0C9DCD9C" w:rsidRPr="00935CE5">
        <w:rPr>
          <w:lang w:val="en-GB"/>
        </w:rPr>
        <w:t xml:space="preserve"> repeat </w:t>
      </w:r>
      <w:r w:rsidR="00040800" w:rsidRPr="00935CE5">
        <w:rPr>
          <w:lang w:val="en-GB"/>
        </w:rPr>
        <w:t xml:space="preserve">steps </w:t>
      </w:r>
      <w:r w:rsidR="00E95B4C">
        <w:rPr>
          <w:lang w:val="en-GB"/>
        </w:rPr>
        <w:t>(ii)</w:t>
      </w:r>
      <w:r w:rsidR="00040800" w:rsidRPr="00935CE5">
        <w:rPr>
          <w:lang w:val="en-GB"/>
        </w:rPr>
        <w:t xml:space="preserve"> to </w:t>
      </w:r>
      <w:r w:rsidR="00E95B4C">
        <w:rPr>
          <w:lang w:val="en-GB"/>
        </w:rPr>
        <w:t>(iv)</w:t>
      </w:r>
      <w:r w:rsidR="00040800" w:rsidRPr="00935CE5">
        <w:rPr>
          <w:lang w:val="en-GB"/>
        </w:rPr>
        <w:t xml:space="preserve"> </w:t>
      </w:r>
      <w:r w:rsidR="0C9DCD9C" w:rsidRPr="00935CE5">
        <w:rPr>
          <w:lang w:val="en-GB"/>
        </w:rPr>
        <w:t>30 times</w:t>
      </w:r>
      <w:r w:rsidR="00801C88" w:rsidRPr="00935CE5">
        <w:rPr>
          <w:lang w:val="en-GB"/>
        </w:rPr>
        <w:t>,</w:t>
      </w:r>
      <w:r w:rsidR="0C9DCD9C" w:rsidRPr="00935CE5">
        <w:rPr>
          <w:lang w:val="en-GB"/>
        </w:rPr>
        <w:t xml:space="preserve"> </w:t>
      </w:r>
      <w:r w:rsidR="00E95B4C">
        <w:rPr>
          <w:lang w:val="en-GB"/>
        </w:rPr>
        <w:t>(v)</w:t>
      </w:r>
      <w:r w:rsidR="00040800" w:rsidRPr="00935CE5">
        <w:rPr>
          <w:lang w:val="en-GB"/>
        </w:rPr>
        <w:t xml:space="preserve"> </w:t>
      </w:r>
      <w:r w:rsidR="0C9DCD9C" w:rsidRPr="00935CE5">
        <w:rPr>
          <w:lang w:val="en-GB"/>
        </w:rPr>
        <w:t xml:space="preserve">72 °C </w:t>
      </w:r>
      <w:r w:rsidR="0092531F" w:rsidRPr="00935CE5">
        <w:rPr>
          <w:lang w:val="en-GB"/>
        </w:rPr>
        <w:t xml:space="preserve">for </w:t>
      </w:r>
      <w:r w:rsidR="0C9DCD9C" w:rsidRPr="00935CE5">
        <w:rPr>
          <w:lang w:val="en-GB"/>
        </w:rPr>
        <w:t>5 min</w:t>
      </w:r>
      <w:r w:rsidR="00040800" w:rsidRPr="00935CE5">
        <w:rPr>
          <w:lang w:val="en-GB"/>
        </w:rPr>
        <w:t>,</w:t>
      </w:r>
      <w:r w:rsidR="0C9DCD9C" w:rsidRPr="00935CE5">
        <w:rPr>
          <w:lang w:val="en-GB"/>
        </w:rPr>
        <w:t xml:space="preserve"> </w:t>
      </w:r>
      <w:r w:rsidR="00E95B4C">
        <w:rPr>
          <w:lang w:val="en-GB"/>
        </w:rPr>
        <w:t>(vi)</w:t>
      </w:r>
      <w:r w:rsidR="00040800" w:rsidRPr="00935CE5">
        <w:rPr>
          <w:lang w:val="en-GB"/>
        </w:rPr>
        <w:t xml:space="preserve"> </w:t>
      </w:r>
      <w:r w:rsidR="004903F7" w:rsidRPr="00935CE5">
        <w:rPr>
          <w:lang w:val="en-GB"/>
        </w:rPr>
        <w:t xml:space="preserve">hold at </w:t>
      </w:r>
      <w:r w:rsidR="0C9DCD9C" w:rsidRPr="00935CE5">
        <w:rPr>
          <w:lang w:val="en-GB"/>
        </w:rPr>
        <w:t xml:space="preserve">12 °C </w:t>
      </w:r>
      <w:r w:rsidR="004903F7" w:rsidRPr="00935CE5">
        <w:rPr>
          <w:lang w:val="en-GB"/>
        </w:rPr>
        <w:t xml:space="preserve">until </w:t>
      </w:r>
      <w:r w:rsidR="0C9DCD9C" w:rsidRPr="00935CE5">
        <w:rPr>
          <w:lang w:val="en-GB"/>
        </w:rPr>
        <w:t xml:space="preserve">further analysis. </w:t>
      </w:r>
    </w:p>
    <w:p w14:paraId="3CB69CEB" w14:textId="77777777" w:rsidR="0057523B" w:rsidRPr="00935CE5" w:rsidRDefault="0057523B" w:rsidP="0057523B">
      <w:pPr>
        <w:pStyle w:val="ListParagraph"/>
        <w:ind w:left="0"/>
        <w:jc w:val="both"/>
        <w:rPr>
          <w:lang w:val="en-GB"/>
        </w:rPr>
      </w:pPr>
    </w:p>
    <w:p w14:paraId="44AEB438" w14:textId="3547F653" w:rsidR="0057523B" w:rsidRPr="00C555A8" w:rsidRDefault="00057822" w:rsidP="00766F02">
      <w:pPr>
        <w:pStyle w:val="ListParagraph"/>
        <w:ind w:left="0"/>
        <w:jc w:val="both"/>
        <w:rPr>
          <w:lang w:val="en-GB"/>
        </w:rPr>
      </w:pPr>
      <w:r w:rsidRPr="00057822">
        <w:rPr>
          <w:lang w:val="en-GB"/>
        </w:rPr>
        <w:t>NOTE:</w:t>
      </w:r>
      <w:r w:rsidR="00E703E3" w:rsidRPr="00C555A8">
        <w:rPr>
          <w:lang w:val="en-GB"/>
        </w:rPr>
        <w:t xml:space="preserve"> </w:t>
      </w:r>
      <w:r w:rsidR="008366DF" w:rsidRPr="00C555A8">
        <w:rPr>
          <w:lang w:val="en-GB"/>
        </w:rPr>
        <w:t xml:space="preserve">Resulting </w:t>
      </w:r>
      <w:r w:rsidR="00781166" w:rsidRPr="00C555A8">
        <w:rPr>
          <w:lang w:val="en-GB"/>
        </w:rPr>
        <w:t xml:space="preserve">PCR products </w:t>
      </w:r>
      <w:r w:rsidR="0C9DCD9C" w:rsidRPr="00C555A8">
        <w:rPr>
          <w:lang w:val="en-GB"/>
        </w:rPr>
        <w:t xml:space="preserve">consist of </w:t>
      </w:r>
      <w:r w:rsidR="00262A00" w:rsidRPr="00C555A8">
        <w:rPr>
          <w:lang w:val="en-GB"/>
        </w:rPr>
        <w:t>50</w:t>
      </w:r>
      <w:r w:rsidR="005A529B" w:rsidRPr="00C555A8">
        <w:rPr>
          <w:lang w:val="en-GB"/>
        </w:rPr>
        <w:t>-</w:t>
      </w:r>
      <w:r w:rsidR="00262A00" w:rsidRPr="00C555A8">
        <w:rPr>
          <w:lang w:val="en-GB"/>
        </w:rPr>
        <w:t xml:space="preserve">bp </w:t>
      </w:r>
      <w:r w:rsidR="00EF3DD4" w:rsidRPr="00C555A8">
        <w:rPr>
          <w:lang w:val="en-GB"/>
        </w:rPr>
        <w:t xml:space="preserve">of the </w:t>
      </w:r>
      <w:r w:rsidR="00CE16A2" w:rsidRPr="00C555A8">
        <w:rPr>
          <w:lang w:val="en-GB"/>
        </w:rPr>
        <w:t>5’</w:t>
      </w:r>
      <w:r w:rsidR="00EF3DD4" w:rsidRPr="00C555A8">
        <w:rPr>
          <w:lang w:val="en-GB"/>
        </w:rPr>
        <w:t xml:space="preserve"> </w:t>
      </w:r>
      <w:r w:rsidR="0C9DCD9C" w:rsidRPr="00C555A8">
        <w:rPr>
          <w:lang w:val="en-GB"/>
        </w:rPr>
        <w:t xml:space="preserve">connector, promoter, open reading frame, terminator and </w:t>
      </w:r>
      <w:r w:rsidR="005A529B" w:rsidRPr="00C555A8">
        <w:rPr>
          <w:lang w:val="en-GB"/>
        </w:rPr>
        <w:t>50-</w:t>
      </w:r>
      <w:r w:rsidR="00262A00" w:rsidRPr="00C555A8">
        <w:rPr>
          <w:lang w:val="en-GB"/>
        </w:rPr>
        <w:t xml:space="preserve">bp </w:t>
      </w:r>
      <w:r w:rsidR="00EF3DD4" w:rsidRPr="00C555A8">
        <w:rPr>
          <w:lang w:val="en-GB"/>
        </w:rPr>
        <w:t xml:space="preserve">of the </w:t>
      </w:r>
      <w:r w:rsidR="00CE16A2" w:rsidRPr="00C555A8">
        <w:rPr>
          <w:lang w:val="en-GB"/>
        </w:rPr>
        <w:t>3’</w:t>
      </w:r>
      <w:r w:rsidR="00EF3DD4" w:rsidRPr="00C555A8">
        <w:rPr>
          <w:lang w:val="en-GB"/>
        </w:rPr>
        <w:t xml:space="preserve"> </w:t>
      </w:r>
      <w:r w:rsidR="0C9DCD9C" w:rsidRPr="00C555A8">
        <w:rPr>
          <w:lang w:val="en-GB"/>
        </w:rPr>
        <w:t xml:space="preserve">connector. </w:t>
      </w:r>
    </w:p>
    <w:p w14:paraId="7D44A1CE" w14:textId="77777777" w:rsidR="00A44D6C" w:rsidRPr="00C555A8" w:rsidRDefault="00A44D6C" w:rsidP="00766F02">
      <w:pPr>
        <w:pStyle w:val="ListParagraph"/>
        <w:ind w:left="0"/>
        <w:jc w:val="both"/>
        <w:rPr>
          <w:lang w:val="en-GB"/>
        </w:rPr>
      </w:pPr>
    </w:p>
    <w:p w14:paraId="4D005764" w14:textId="24C1AD63" w:rsidR="0C9DCD9C" w:rsidRPr="00935CE5" w:rsidRDefault="00E34C46" w:rsidP="00766F02">
      <w:pPr>
        <w:pStyle w:val="ListParagraph"/>
        <w:numPr>
          <w:ilvl w:val="1"/>
          <w:numId w:val="54"/>
        </w:numPr>
        <w:jc w:val="both"/>
        <w:rPr>
          <w:rFonts w:eastAsia="Calibri"/>
          <w:lang w:val="en-GB"/>
        </w:rPr>
      </w:pPr>
      <w:r w:rsidRPr="00935CE5">
        <w:rPr>
          <w:lang w:val="en-GB"/>
        </w:rPr>
        <w:t>Ana</w:t>
      </w:r>
      <w:r w:rsidR="00DA4736" w:rsidRPr="00DA4736">
        <w:rPr>
          <w:lang w:val="en-GB"/>
        </w:rPr>
        <w:t>lyze</w:t>
      </w:r>
      <w:r w:rsidRPr="00935CE5">
        <w:rPr>
          <w:lang w:val="en-GB"/>
        </w:rPr>
        <w:t xml:space="preserve"> </w:t>
      </w:r>
      <w:r w:rsidR="00CE16A2" w:rsidRPr="00935CE5">
        <w:rPr>
          <w:lang w:val="en-GB"/>
        </w:rPr>
        <w:t xml:space="preserve">the PCR products </w:t>
      </w:r>
      <w:r w:rsidR="00BF5BC6" w:rsidRPr="00935CE5">
        <w:rPr>
          <w:lang w:val="en-GB"/>
        </w:rPr>
        <w:t xml:space="preserve">by electrophoresis </w:t>
      </w:r>
      <w:r w:rsidR="00DA60B7" w:rsidRPr="00935CE5">
        <w:rPr>
          <w:lang w:val="en-GB"/>
        </w:rPr>
        <w:t>by r</w:t>
      </w:r>
      <w:r w:rsidR="0C9DCD9C" w:rsidRPr="00935CE5">
        <w:rPr>
          <w:lang w:val="en-GB"/>
        </w:rPr>
        <w:t>un</w:t>
      </w:r>
      <w:r w:rsidR="00DA60B7" w:rsidRPr="00935CE5">
        <w:rPr>
          <w:lang w:val="en-GB"/>
        </w:rPr>
        <w:t>ning</w:t>
      </w:r>
      <w:r w:rsidR="0C9DCD9C" w:rsidRPr="00935CE5">
        <w:rPr>
          <w:lang w:val="en-GB"/>
        </w:rPr>
        <w:t xml:space="preserve"> samples on </w:t>
      </w:r>
      <w:r w:rsidR="00A32E3C" w:rsidRPr="00935CE5">
        <w:rPr>
          <w:lang w:val="en-GB"/>
        </w:rPr>
        <w:t xml:space="preserve">a </w:t>
      </w:r>
      <w:r w:rsidR="0C9DCD9C" w:rsidRPr="00935CE5">
        <w:rPr>
          <w:lang w:val="en-GB"/>
        </w:rPr>
        <w:t>0.8% agarose gel at 5 V/cm for 40 min</w:t>
      </w:r>
      <w:r w:rsidR="00116774" w:rsidRPr="00935CE5">
        <w:rPr>
          <w:lang w:val="en-GB"/>
        </w:rPr>
        <w:t xml:space="preserve"> using</w:t>
      </w:r>
      <w:r w:rsidR="00AF15C1" w:rsidRPr="00935CE5">
        <w:rPr>
          <w:lang w:val="en-GB"/>
        </w:rPr>
        <w:t xml:space="preserve"> a </w:t>
      </w:r>
      <w:r w:rsidR="008366DF" w:rsidRPr="00935CE5">
        <w:rPr>
          <w:lang w:val="en-GB"/>
        </w:rPr>
        <w:t xml:space="preserve">DNA </w:t>
      </w:r>
      <w:r w:rsidR="00AF15C1" w:rsidRPr="00935CE5">
        <w:rPr>
          <w:lang w:val="en-GB"/>
        </w:rPr>
        <w:t xml:space="preserve">loading dye and DNA ladder with DNA fragments in </w:t>
      </w:r>
      <w:r w:rsidR="00A32E3C" w:rsidRPr="00935CE5">
        <w:rPr>
          <w:lang w:val="en-GB"/>
        </w:rPr>
        <w:t xml:space="preserve">a </w:t>
      </w:r>
      <w:r w:rsidR="00AF15C1" w:rsidRPr="00935CE5">
        <w:rPr>
          <w:lang w:val="en-GB"/>
        </w:rPr>
        <w:t xml:space="preserve">range </w:t>
      </w:r>
      <w:r w:rsidR="00A32E3C" w:rsidRPr="00935CE5">
        <w:rPr>
          <w:lang w:val="en-GB"/>
        </w:rPr>
        <w:t xml:space="preserve">of </w:t>
      </w:r>
      <w:r w:rsidR="00AF15C1" w:rsidRPr="00935CE5">
        <w:rPr>
          <w:lang w:val="en-GB"/>
        </w:rPr>
        <w:t>100 to 10</w:t>
      </w:r>
      <w:r w:rsidR="0042208A" w:rsidRPr="00935CE5">
        <w:rPr>
          <w:lang w:val="en-GB"/>
        </w:rPr>
        <w:t>,</w:t>
      </w:r>
      <w:r w:rsidR="00AF15C1" w:rsidRPr="00935CE5">
        <w:rPr>
          <w:lang w:val="en-GB"/>
        </w:rPr>
        <w:t>000 bp</w:t>
      </w:r>
      <w:r w:rsidR="00DA60B7" w:rsidRPr="00935CE5">
        <w:rPr>
          <w:lang w:val="en-GB"/>
        </w:rPr>
        <w:t>.</w:t>
      </w:r>
    </w:p>
    <w:bookmarkEnd w:id="6"/>
    <w:bookmarkEnd w:id="8"/>
    <w:p w14:paraId="21258566" w14:textId="77777777" w:rsidR="00CE7F5F" w:rsidRPr="00766F02" w:rsidRDefault="00CE7F5F" w:rsidP="00766F02">
      <w:pPr>
        <w:ind w:left="0"/>
        <w:jc w:val="both"/>
        <w:rPr>
          <w:lang w:val="en-GB"/>
        </w:rPr>
      </w:pPr>
    </w:p>
    <w:p w14:paraId="377B6D60" w14:textId="77777777" w:rsidR="00E03AD0" w:rsidRPr="0057523B" w:rsidRDefault="00042EBC" w:rsidP="00766F02">
      <w:pPr>
        <w:pStyle w:val="ListParagraph"/>
        <w:numPr>
          <w:ilvl w:val="0"/>
          <w:numId w:val="26"/>
        </w:numPr>
        <w:jc w:val="both"/>
        <w:rPr>
          <w:b/>
          <w:color w:val="FF0000"/>
          <w:lang w:val="en-GB"/>
        </w:rPr>
      </w:pPr>
      <w:r w:rsidRPr="00766F02">
        <w:rPr>
          <w:b/>
          <w:lang w:val="en-GB"/>
        </w:rPr>
        <w:t xml:space="preserve">Preparation of </w:t>
      </w:r>
      <w:r w:rsidR="0035187D" w:rsidRPr="00766F02">
        <w:rPr>
          <w:b/>
          <w:lang w:val="en-GB"/>
        </w:rPr>
        <w:t xml:space="preserve">integration </w:t>
      </w:r>
      <w:r w:rsidRPr="00766F02">
        <w:rPr>
          <w:b/>
          <w:lang w:val="en-GB"/>
        </w:rPr>
        <w:t>f</w:t>
      </w:r>
      <w:r w:rsidR="00BA2925" w:rsidRPr="00766F02">
        <w:rPr>
          <w:b/>
          <w:lang w:val="en-GB"/>
        </w:rPr>
        <w:t>lank DNA sequences</w:t>
      </w:r>
      <w:r w:rsidR="0C9DCD9C" w:rsidRPr="00766F02">
        <w:rPr>
          <w:b/>
          <w:lang w:val="en-GB"/>
        </w:rPr>
        <w:t xml:space="preserve"> </w:t>
      </w:r>
      <w:r w:rsidR="00F44C17" w:rsidRPr="00766F02">
        <w:rPr>
          <w:b/>
          <w:lang w:val="en-GB"/>
        </w:rPr>
        <w:t xml:space="preserve">containing </w:t>
      </w:r>
      <w:r w:rsidR="0C9DCD9C" w:rsidRPr="00766F02">
        <w:rPr>
          <w:b/>
          <w:lang w:val="en-GB"/>
        </w:rPr>
        <w:t xml:space="preserve">connectors </w:t>
      </w:r>
      <w:r w:rsidR="00F44C17" w:rsidRPr="00766F02">
        <w:rPr>
          <w:b/>
          <w:lang w:val="en-GB"/>
        </w:rPr>
        <w:t>sequences</w:t>
      </w:r>
    </w:p>
    <w:p w14:paraId="151FD51E" w14:textId="77777777" w:rsidR="0057523B" w:rsidRPr="00766F02" w:rsidRDefault="0057523B" w:rsidP="0057523B">
      <w:pPr>
        <w:pStyle w:val="ListParagraph"/>
        <w:ind w:left="0"/>
        <w:jc w:val="both"/>
        <w:rPr>
          <w:b/>
          <w:color w:val="FF0000"/>
          <w:lang w:val="en-GB"/>
        </w:rPr>
      </w:pPr>
    </w:p>
    <w:p w14:paraId="013FA031" w14:textId="77777777" w:rsidR="00761C85" w:rsidRDefault="00761C85" w:rsidP="00766F02">
      <w:pPr>
        <w:pStyle w:val="ListParagraph"/>
        <w:numPr>
          <w:ilvl w:val="1"/>
          <w:numId w:val="48"/>
        </w:numPr>
        <w:jc w:val="both"/>
        <w:rPr>
          <w:color w:val="auto"/>
          <w:lang w:val="en-GB"/>
        </w:rPr>
      </w:pPr>
      <w:r w:rsidRPr="00766F02">
        <w:rPr>
          <w:color w:val="auto"/>
          <w:lang w:val="en-GB"/>
        </w:rPr>
        <w:t>Purif</w:t>
      </w:r>
      <w:r w:rsidR="00CF0BEB" w:rsidRPr="00766F02">
        <w:rPr>
          <w:color w:val="auto"/>
          <w:lang w:val="en-GB"/>
        </w:rPr>
        <w:t>y</w:t>
      </w:r>
      <w:r w:rsidRPr="00766F02">
        <w:rPr>
          <w:color w:val="auto"/>
          <w:lang w:val="en-GB"/>
        </w:rPr>
        <w:t xml:space="preserve"> genomic DNA from </w:t>
      </w:r>
      <w:r w:rsidR="00650B4D" w:rsidRPr="00766F02">
        <w:rPr>
          <w:color w:val="auto"/>
          <w:lang w:val="en-GB"/>
        </w:rPr>
        <w:t xml:space="preserve">wild type </w:t>
      </w:r>
      <w:r w:rsidRPr="00766F02">
        <w:rPr>
          <w:i/>
          <w:color w:val="auto"/>
          <w:lang w:val="en-GB"/>
        </w:rPr>
        <w:t>S. cerevisiae</w:t>
      </w:r>
      <w:r w:rsidR="00650B4D" w:rsidRPr="00766F02">
        <w:rPr>
          <w:color w:val="auto"/>
          <w:lang w:val="en-GB"/>
        </w:rPr>
        <w:t xml:space="preserve"> CEN.PK113-7D</w:t>
      </w:r>
      <w:r w:rsidR="00650B4D" w:rsidRPr="00766F02">
        <w:rPr>
          <w:color w:val="auto"/>
          <w:vertAlign w:val="superscript"/>
          <w:lang w:val="en-GB"/>
        </w:rPr>
        <w:t>2</w:t>
      </w:r>
      <w:r w:rsidR="0043768C">
        <w:rPr>
          <w:color w:val="auto"/>
          <w:vertAlign w:val="superscript"/>
          <w:lang w:val="en-GB"/>
        </w:rPr>
        <w:t>9</w:t>
      </w:r>
      <w:r w:rsidR="00CE16A2" w:rsidRPr="00766F02">
        <w:rPr>
          <w:color w:val="auto"/>
          <w:lang w:val="en-GB"/>
        </w:rPr>
        <w:t>.</w:t>
      </w:r>
    </w:p>
    <w:p w14:paraId="00F12570" w14:textId="77777777" w:rsidR="0057523B" w:rsidRPr="00766F02" w:rsidRDefault="0057523B" w:rsidP="0057523B">
      <w:pPr>
        <w:pStyle w:val="ListParagraph"/>
        <w:ind w:left="0"/>
        <w:jc w:val="both"/>
        <w:rPr>
          <w:color w:val="auto"/>
          <w:lang w:val="en-GB"/>
        </w:rPr>
      </w:pPr>
    </w:p>
    <w:p w14:paraId="3E35DE8E" w14:textId="13FB7DA9" w:rsidR="00761C85" w:rsidRDefault="00761C85" w:rsidP="00766F02">
      <w:pPr>
        <w:pStyle w:val="ListParagraph"/>
        <w:numPr>
          <w:ilvl w:val="2"/>
          <w:numId w:val="26"/>
        </w:numPr>
        <w:jc w:val="both"/>
        <w:rPr>
          <w:color w:val="auto"/>
          <w:lang w:val="en-GB"/>
        </w:rPr>
      </w:pPr>
      <w:bookmarkStart w:id="9" w:name="_Hlk532286327"/>
      <w:r w:rsidRPr="00766F02">
        <w:rPr>
          <w:color w:val="auto"/>
          <w:lang w:val="en-GB"/>
        </w:rPr>
        <w:t xml:space="preserve">Grow the strain </w:t>
      </w:r>
      <w:r w:rsidR="00AF15C1" w:rsidRPr="00766F02">
        <w:rPr>
          <w:color w:val="auto"/>
          <w:lang w:val="en-GB"/>
        </w:rPr>
        <w:t xml:space="preserve">in </w:t>
      </w:r>
      <w:r w:rsidR="003A0B7D" w:rsidRPr="00766F02">
        <w:rPr>
          <w:color w:val="auto"/>
          <w:lang w:val="en-GB"/>
        </w:rPr>
        <w:t xml:space="preserve">a </w:t>
      </w:r>
      <w:r w:rsidR="00AF15C1" w:rsidRPr="00766F02">
        <w:rPr>
          <w:color w:val="auto"/>
          <w:lang w:val="en-GB"/>
        </w:rPr>
        <w:t>50</w:t>
      </w:r>
      <w:r w:rsidR="003A0B7D" w:rsidRPr="00766F02">
        <w:rPr>
          <w:color w:val="auto"/>
          <w:lang w:val="en-GB"/>
        </w:rPr>
        <w:t>0</w:t>
      </w:r>
      <w:r w:rsidR="00AF15C1" w:rsidRPr="00766F02">
        <w:rPr>
          <w:color w:val="auto"/>
          <w:lang w:val="en-GB"/>
        </w:rPr>
        <w:t xml:space="preserve"> mL shake flask</w:t>
      </w:r>
      <w:r w:rsidR="00CF0BEB" w:rsidRPr="00766F02">
        <w:rPr>
          <w:color w:val="auto"/>
          <w:lang w:val="en-GB"/>
        </w:rPr>
        <w:t xml:space="preserve"> filled with 1</w:t>
      </w:r>
      <w:r w:rsidR="003A0B7D" w:rsidRPr="00766F02">
        <w:rPr>
          <w:color w:val="auto"/>
          <w:lang w:val="en-GB"/>
        </w:rPr>
        <w:t>0</w:t>
      </w:r>
      <w:r w:rsidR="00CF0BEB" w:rsidRPr="00766F02">
        <w:rPr>
          <w:color w:val="auto"/>
          <w:lang w:val="en-GB"/>
        </w:rPr>
        <w:t xml:space="preserve">0 mL </w:t>
      </w:r>
      <w:r w:rsidR="0092531F">
        <w:rPr>
          <w:lang w:val="en-GB"/>
        </w:rPr>
        <w:t xml:space="preserve">of </w:t>
      </w:r>
      <w:r w:rsidR="00274F1F" w:rsidRPr="00274F1F">
        <w:rPr>
          <w:color w:val="auto"/>
          <w:lang w:val="en-GB"/>
        </w:rPr>
        <w:t xml:space="preserve">yeast extract peptone dextrose </w:t>
      </w:r>
      <w:r w:rsidR="00274F1F">
        <w:rPr>
          <w:color w:val="auto"/>
          <w:lang w:val="en-GB"/>
        </w:rPr>
        <w:t>(</w:t>
      </w:r>
      <w:r w:rsidR="00CF0BEB" w:rsidRPr="00766F02">
        <w:rPr>
          <w:color w:val="auto"/>
          <w:lang w:val="en-GB"/>
        </w:rPr>
        <w:t>YEPD</w:t>
      </w:r>
      <w:r w:rsidR="00274F1F">
        <w:rPr>
          <w:color w:val="auto"/>
          <w:lang w:val="en-GB"/>
        </w:rPr>
        <w:t xml:space="preserve">, </w:t>
      </w:r>
      <w:r w:rsidR="008A225B" w:rsidRPr="00766F02">
        <w:rPr>
          <w:color w:val="auto"/>
          <w:lang w:val="en-GB"/>
        </w:rPr>
        <w:t xml:space="preserve">2% glucose) </w:t>
      </w:r>
      <w:r w:rsidR="00A32E3C" w:rsidRPr="00766F02">
        <w:rPr>
          <w:color w:val="auto"/>
          <w:lang w:val="en-GB"/>
        </w:rPr>
        <w:t xml:space="preserve">medium </w:t>
      </w:r>
      <w:r w:rsidRPr="00766F02">
        <w:rPr>
          <w:color w:val="auto"/>
          <w:lang w:val="en-GB"/>
        </w:rPr>
        <w:t xml:space="preserve">at 30 °C </w:t>
      </w:r>
      <w:r w:rsidR="00A66370" w:rsidRPr="00766F02">
        <w:rPr>
          <w:color w:val="auto"/>
          <w:lang w:val="en-GB"/>
        </w:rPr>
        <w:t xml:space="preserve">and </w:t>
      </w:r>
      <w:r w:rsidR="00E766DC" w:rsidRPr="00766F02">
        <w:rPr>
          <w:color w:val="auto"/>
          <w:lang w:val="en-GB"/>
        </w:rPr>
        <w:t>shaking</w:t>
      </w:r>
      <w:r w:rsidR="0009252E" w:rsidRPr="00766F02">
        <w:rPr>
          <w:color w:val="auto"/>
          <w:lang w:val="en-GB"/>
        </w:rPr>
        <w:t xml:space="preserve"> at</w:t>
      </w:r>
      <w:r w:rsidR="00622C46" w:rsidRPr="00766F02">
        <w:rPr>
          <w:color w:val="auto"/>
          <w:lang w:val="en-GB"/>
        </w:rPr>
        <w:t xml:space="preserve"> 250</w:t>
      </w:r>
      <w:r w:rsidR="0009252E" w:rsidRPr="00766F02">
        <w:rPr>
          <w:color w:val="auto"/>
          <w:lang w:val="en-GB"/>
        </w:rPr>
        <w:t xml:space="preserve"> rpm</w:t>
      </w:r>
      <w:r w:rsidR="00E766DC" w:rsidRPr="00766F02">
        <w:rPr>
          <w:color w:val="auto"/>
          <w:lang w:val="en-GB"/>
        </w:rPr>
        <w:t xml:space="preserve"> </w:t>
      </w:r>
      <w:r w:rsidRPr="00766F02">
        <w:rPr>
          <w:color w:val="auto"/>
          <w:lang w:val="en-GB"/>
        </w:rPr>
        <w:t>for 48</w:t>
      </w:r>
      <w:r w:rsidR="000405A9" w:rsidRPr="00766F02">
        <w:rPr>
          <w:color w:val="auto"/>
          <w:lang w:val="en-GB"/>
        </w:rPr>
        <w:t> </w:t>
      </w:r>
      <w:r w:rsidRPr="00766F02">
        <w:rPr>
          <w:color w:val="auto"/>
          <w:lang w:val="en-GB"/>
        </w:rPr>
        <w:t>h</w:t>
      </w:r>
      <w:r w:rsidR="0039382D" w:rsidRPr="00766F02">
        <w:rPr>
          <w:color w:val="auto"/>
          <w:lang w:val="en-GB"/>
        </w:rPr>
        <w:t>ours</w:t>
      </w:r>
      <w:r w:rsidRPr="00766F02">
        <w:rPr>
          <w:color w:val="auto"/>
          <w:lang w:val="en-GB"/>
        </w:rPr>
        <w:t>.</w:t>
      </w:r>
    </w:p>
    <w:p w14:paraId="33A7BAA6" w14:textId="77777777" w:rsidR="0057523B" w:rsidRPr="00766F02" w:rsidRDefault="0057523B" w:rsidP="0057523B">
      <w:pPr>
        <w:pStyle w:val="ListParagraph"/>
        <w:ind w:left="0"/>
        <w:jc w:val="both"/>
        <w:rPr>
          <w:color w:val="auto"/>
          <w:lang w:val="en-GB"/>
        </w:rPr>
      </w:pPr>
    </w:p>
    <w:bookmarkEnd w:id="9"/>
    <w:p w14:paraId="44B0415B" w14:textId="4244D519" w:rsidR="0057523B" w:rsidRDefault="00761C85" w:rsidP="00766F02">
      <w:pPr>
        <w:pStyle w:val="ListParagraph"/>
        <w:numPr>
          <w:ilvl w:val="2"/>
          <w:numId w:val="26"/>
        </w:numPr>
        <w:jc w:val="both"/>
        <w:rPr>
          <w:color w:val="auto"/>
          <w:lang w:val="en-GB"/>
        </w:rPr>
      </w:pPr>
      <w:r w:rsidRPr="00766F02">
        <w:rPr>
          <w:color w:val="auto"/>
          <w:lang w:val="en-GB"/>
        </w:rPr>
        <w:t xml:space="preserve">Harvest </w:t>
      </w:r>
      <w:r w:rsidR="0009252E" w:rsidRPr="00766F02">
        <w:rPr>
          <w:color w:val="auto"/>
          <w:lang w:val="en-GB"/>
        </w:rPr>
        <w:t xml:space="preserve">the </w:t>
      </w:r>
      <w:r w:rsidRPr="00766F02">
        <w:rPr>
          <w:color w:val="auto"/>
          <w:lang w:val="en-GB"/>
        </w:rPr>
        <w:t xml:space="preserve">cells by centrifugation </w:t>
      </w:r>
      <w:r w:rsidR="001664DA" w:rsidRPr="00766F02">
        <w:rPr>
          <w:color w:val="auto"/>
          <w:lang w:val="en-GB"/>
        </w:rPr>
        <w:t>of</w:t>
      </w:r>
      <w:r w:rsidR="0009252E" w:rsidRPr="00766F02">
        <w:rPr>
          <w:color w:val="auto"/>
          <w:lang w:val="en-GB"/>
        </w:rPr>
        <w:t xml:space="preserve"> 2 mL </w:t>
      </w:r>
      <w:r w:rsidR="0092531F">
        <w:rPr>
          <w:lang w:val="en-GB"/>
        </w:rPr>
        <w:t xml:space="preserve">of </w:t>
      </w:r>
      <w:r w:rsidR="0009252E" w:rsidRPr="00766F02">
        <w:rPr>
          <w:color w:val="auto"/>
          <w:lang w:val="en-GB"/>
        </w:rPr>
        <w:t>broth</w:t>
      </w:r>
      <w:r w:rsidR="001664DA" w:rsidRPr="00766F02">
        <w:rPr>
          <w:color w:val="auto"/>
          <w:lang w:val="en-GB"/>
        </w:rPr>
        <w:t xml:space="preserve"> </w:t>
      </w:r>
      <w:r w:rsidR="009C55B7" w:rsidRPr="00766F02">
        <w:rPr>
          <w:color w:val="auto"/>
          <w:lang w:val="en-GB"/>
        </w:rPr>
        <w:t>at 16</w:t>
      </w:r>
      <w:r w:rsidR="002C3CBB" w:rsidRPr="00766F02">
        <w:rPr>
          <w:color w:val="auto"/>
          <w:lang w:val="en-GB"/>
        </w:rPr>
        <w:t>,</w:t>
      </w:r>
      <w:r w:rsidR="009C55B7" w:rsidRPr="00766F02">
        <w:rPr>
          <w:color w:val="auto"/>
          <w:lang w:val="en-GB"/>
        </w:rPr>
        <w:t>000</w:t>
      </w:r>
      <w:r w:rsidR="00A80440" w:rsidRPr="00766F02">
        <w:rPr>
          <w:color w:val="auto"/>
          <w:lang w:val="en-GB"/>
        </w:rPr>
        <w:t xml:space="preserve"> x</w:t>
      </w:r>
      <w:r w:rsidR="009C55B7" w:rsidRPr="00766F02">
        <w:rPr>
          <w:color w:val="auto"/>
          <w:lang w:val="en-GB"/>
        </w:rPr>
        <w:t xml:space="preserve"> </w:t>
      </w:r>
      <w:r w:rsidR="009C55B7" w:rsidRPr="00766F02">
        <w:rPr>
          <w:i/>
          <w:color w:val="auto"/>
          <w:lang w:val="en-GB"/>
        </w:rPr>
        <w:t>g</w:t>
      </w:r>
      <w:r w:rsidR="009C55B7" w:rsidRPr="00766F02">
        <w:rPr>
          <w:color w:val="auto"/>
          <w:lang w:val="en-GB"/>
        </w:rPr>
        <w:t xml:space="preserve"> </w:t>
      </w:r>
      <w:r w:rsidR="00D55DD5" w:rsidRPr="00766F02">
        <w:rPr>
          <w:color w:val="auto"/>
          <w:lang w:val="en-GB"/>
        </w:rPr>
        <w:t xml:space="preserve">for 1 min and discard </w:t>
      </w:r>
      <w:r w:rsidR="0009252E" w:rsidRPr="00766F02">
        <w:rPr>
          <w:color w:val="auto"/>
          <w:lang w:val="en-GB"/>
        </w:rPr>
        <w:t xml:space="preserve">the </w:t>
      </w:r>
      <w:r w:rsidR="00D55DD5" w:rsidRPr="00766F02">
        <w:rPr>
          <w:color w:val="auto"/>
          <w:lang w:val="en-GB"/>
        </w:rPr>
        <w:t>supernatant</w:t>
      </w:r>
      <w:r w:rsidR="009C55B7" w:rsidRPr="00766F02">
        <w:rPr>
          <w:color w:val="auto"/>
          <w:lang w:val="en-GB"/>
        </w:rPr>
        <w:t>.</w:t>
      </w:r>
    </w:p>
    <w:p w14:paraId="38C80BBD" w14:textId="77777777" w:rsidR="009C55B7" w:rsidRPr="00766F02" w:rsidRDefault="009C55B7" w:rsidP="0057523B">
      <w:pPr>
        <w:pStyle w:val="ListParagraph"/>
        <w:ind w:left="0"/>
        <w:jc w:val="both"/>
        <w:rPr>
          <w:color w:val="auto"/>
          <w:lang w:val="en-GB"/>
        </w:rPr>
      </w:pPr>
      <w:r w:rsidRPr="00766F02">
        <w:rPr>
          <w:color w:val="auto"/>
          <w:lang w:val="en-GB"/>
        </w:rPr>
        <w:t xml:space="preserve"> </w:t>
      </w:r>
    </w:p>
    <w:p w14:paraId="6D7716AB" w14:textId="77777777" w:rsidR="009C55B7" w:rsidRDefault="009C55B7" w:rsidP="00766F02">
      <w:pPr>
        <w:pStyle w:val="ListParagraph"/>
        <w:numPr>
          <w:ilvl w:val="2"/>
          <w:numId w:val="26"/>
        </w:numPr>
        <w:jc w:val="both"/>
        <w:rPr>
          <w:color w:val="auto"/>
          <w:lang w:val="en-GB"/>
        </w:rPr>
      </w:pPr>
      <w:r w:rsidRPr="00766F02">
        <w:rPr>
          <w:color w:val="auto"/>
          <w:lang w:val="en-GB"/>
        </w:rPr>
        <w:t xml:space="preserve">Resuspend </w:t>
      </w:r>
      <w:r w:rsidR="0009252E" w:rsidRPr="00766F02">
        <w:rPr>
          <w:color w:val="auto"/>
          <w:lang w:val="en-GB"/>
        </w:rPr>
        <w:t xml:space="preserve">the </w:t>
      </w:r>
      <w:r w:rsidRPr="00766F02">
        <w:rPr>
          <w:color w:val="auto"/>
          <w:lang w:val="en-GB"/>
        </w:rPr>
        <w:t>cells in physiological salt (200 µL</w:t>
      </w:r>
      <w:r w:rsidR="00A71E16" w:rsidRPr="00766F02">
        <w:rPr>
          <w:color w:val="auto"/>
          <w:lang w:val="en-GB"/>
        </w:rPr>
        <w:t>; 0.85% NaCl solution</w:t>
      </w:r>
      <w:r w:rsidRPr="00766F02">
        <w:rPr>
          <w:color w:val="auto"/>
          <w:lang w:val="en-GB"/>
        </w:rPr>
        <w:t xml:space="preserve">) with RNase (10 µL, 10 mg/mL) and </w:t>
      </w:r>
      <w:r w:rsidR="00730B62" w:rsidRPr="00766F02">
        <w:rPr>
          <w:color w:val="auto"/>
          <w:lang w:val="en-GB"/>
        </w:rPr>
        <w:t>yeast lytic enzyme</w:t>
      </w:r>
      <w:r w:rsidRPr="00766F02">
        <w:rPr>
          <w:color w:val="auto"/>
          <w:lang w:val="en-GB"/>
        </w:rPr>
        <w:t xml:space="preserve"> (4 µL).</w:t>
      </w:r>
      <w:r w:rsidR="00971078" w:rsidRPr="00766F02">
        <w:rPr>
          <w:color w:val="auto"/>
          <w:lang w:val="en-GB"/>
        </w:rPr>
        <w:t xml:space="preserve"> </w:t>
      </w:r>
      <w:r w:rsidRPr="00766F02">
        <w:rPr>
          <w:color w:val="auto"/>
          <w:lang w:val="en-GB"/>
        </w:rPr>
        <w:t xml:space="preserve">Incubate </w:t>
      </w:r>
      <w:r w:rsidR="00CE16A2" w:rsidRPr="00766F02">
        <w:rPr>
          <w:color w:val="auto"/>
          <w:lang w:val="en-GB"/>
        </w:rPr>
        <w:t xml:space="preserve">the </w:t>
      </w:r>
      <w:r w:rsidRPr="00766F02">
        <w:rPr>
          <w:color w:val="auto"/>
          <w:lang w:val="en-GB"/>
        </w:rPr>
        <w:t xml:space="preserve">cell suspension at 37 °C for 15 min. </w:t>
      </w:r>
    </w:p>
    <w:p w14:paraId="0CAD8321" w14:textId="77777777" w:rsidR="0057523B" w:rsidRPr="00766F02" w:rsidRDefault="0057523B" w:rsidP="0057523B">
      <w:pPr>
        <w:pStyle w:val="ListParagraph"/>
        <w:ind w:left="0"/>
        <w:jc w:val="both"/>
        <w:rPr>
          <w:color w:val="auto"/>
          <w:lang w:val="en-GB"/>
        </w:rPr>
      </w:pPr>
    </w:p>
    <w:p w14:paraId="778C36C4" w14:textId="77777777" w:rsidR="009C55B7" w:rsidRDefault="009C55B7" w:rsidP="00766F02">
      <w:pPr>
        <w:pStyle w:val="ListParagraph"/>
        <w:numPr>
          <w:ilvl w:val="2"/>
          <w:numId w:val="26"/>
        </w:numPr>
        <w:jc w:val="both"/>
        <w:rPr>
          <w:color w:val="auto"/>
          <w:lang w:val="en-GB"/>
        </w:rPr>
      </w:pPr>
      <w:r w:rsidRPr="00766F02">
        <w:rPr>
          <w:color w:val="auto"/>
          <w:lang w:val="en-GB"/>
        </w:rPr>
        <w:t>Add 300 µL of cell lysis solution (</w:t>
      </w:r>
      <w:r w:rsidR="004446D0" w:rsidRPr="00766F02">
        <w:rPr>
          <w:color w:val="auto"/>
          <w:lang w:val="en-GB"/>
        </w:rPr>
        <w:t xml:space="preserve">see </w:t>
      </w:r>
      <w:r w:rsidR="00D8388E" w:rsidRPr="00C722C0">
        <w:rPr>
          <w:b/>
          <w:color w:val="auto"/>
          <w:lang w:val="en-GB"/>
        </w:rPr>
        <w:t>T</w:t>
      </w:r>
      <w:r w:rsidR="004446D0" w:rsidRPr="00C722C0">
        <w:rPr>
          <w:b/>
          <w:color w:val="auto"/>
          <w:lang w:val="en-GB"/>
        </w:rPr>
        <w:t>able of Materials</w:t>
      </w:r>
      <w:r w:rsidRPr="00766F02">
        <w:rPr>
          <w:color w:val="auto"/>
          <w:lang w:val="en-GB"/>
        </w:rPr>
        <w:t>) and vortex</w:t>
      </w:r>
      <w:r w:rsidR="00BC6E07" w:rsidRPr="00766F02">
        <w:rPr>
          <w:color w:val="auto"/>
          <w:lang w:val="en-GB"/>
        </w:rPr>
        <w:t xml:space="preserve"> shortly</w:t>
      </w:r>
      <w:r w:rsidRPr="00766F02">
        <w:rPr>
          <w:color w:val="auto"/>
          <w:lang w:val="en-GB"/>
        </w:rPr>
        <w:t>.</w:t>
      </w:r>
    </w:p>
    <w:p w14:paraId="591DFCBB" w14:textId="77777777" w:rsidR="0057523B" w:rsidRPr="00766F02" w:rsidRDefault="0057523B" w:rsidP="0057523B">
      <w:pPr>
        <w:pStyle w:val="ListParagraph"/>
        <w:ind w:left="0"/>
        <w:jc w:val="both"/>
        <w:rPr>
          <w:color w:val="auto"/>
          <w:lang w:val="en-GB"/>
        </w:rPr>
      </w:pPr>
    </w:p>
    <w:p w14:paraId="6E7571C4" w14:textId="77777777" w:rsidR="009C55B7" w:rsidRDefault="00CB5EBE" w:rsidP="00766F02">
      <w:pPr>
        <w:pStyle w:val="ListParagraph"/>
        <w:numPr>
          <w:ilvl w:val="2"/>
          <w:numId w:val="26"/>
        </w:numPr>
        <w:jc w:val="both"/>
        <w:rPr>
          <w:color w:val="auto"/>
          <w:lang w:val="en-GB"/>
        </w:rPr>
      </w:pPr>
      <w:r w:rsidRPr="00766F02">
        <w:rPr>
          <w:color w:val="auto"/>
          <w:lang w:val="en-GB"/>
        </w:rPr>
        <w:t xml:space="preserve">Add 168 µL of </w:t>
      </w:r>
      <w:r w:rsidR="009C55B7" w:rsidRPr="00766F02">
        <w:rPr>
          <w:color w:val="auto"/>
          <w:lang w:val="en-GB"/>
        </w:rPr>
        <w:t xml:space="preserve">protein precipitation solution </w:t>
      </w:r>
      <w:r w:rsidRPr="00766F02">
        <w:rPr>
          <w:color w:val="auto"/>
          <w:lang w:val="en-GB"/>
        </w:rPr>
        <w:t>(</w:t>
      </w:r>
      <w:r w:rsidR="004446D0" w:rsidRPr="00766F02">
        <w:rPr>
          <w:color w:val="auto"/>
          <w:lang w:val="en-GB"/>
        </w:rPr>
        <w:t xml:space="preserve">see </w:t>
      </w:r>
      <w:r w:rsidR="00D8388E" w:rsidRPr="00C722C0">
        <w:rPr>
          <w:b/>
          <w:color w:val="auto"/>
          <w:lang w:val="en-GB"/>
        </w:rPr>
        <w:t>T</w:t>
      </w:r>
      <w:r w:rsidR="004446D0" w:rsidRPr="00C722C0">
        <w:rPr>
          <w:b/>
          <w:color w:val="auto"/>
          <w:lang w:val="en-GB"/>
        </w:rPr>
        <w:t>able of Materials</w:t>
      </w:r>
      <w:r w:rsidRPr="00766F02">
        <w:rPr>
          <w:color w:val="auto"/>
          <w:lang w:val="en-GB"/>
        </w:rPr>
        <w:t>)</w:t>
      </w:r>
      <w:r w:rsidR="00FF0B4A" w:rsidRPr="00766F02">
        <w:rPr>
          <w:color w:val="auto"/>
          <w:lang w:val="en-GB"/>
        </w:rPr>
        <w:t xml:space="preserve"> and vortex </w:t>
      </w:r>
      <w:r w:rsidR="002C3CBB" w:rsidRPr="00766F02">
        <w:rPr>
          <w:color w:val="auto"/>
          <w:lang w:val="en-GB"/>
        </w:rPr>
        <w:t xml:space="preserve">vigorously </w:t>
      </w:r>
      <w:r w:rsidR="00FF0B4A" w:rsidRPr="00766F02">
        <w:rPr>
          <w:color w:val="auto"/>
          <w:lang w:val="en-GB"/>
        </w:rPr>
        <w:t xml:space="preserve">for 20 s. </w:t>
      </w:r>
    </w:p>
    <w:p w14:paraId="2A9A5242" w14:textId="77777777" w:rsidR="0057523B" w:rsidRPr="00766F02" w:rsidRDefault="0057523B" w:rsidP="0057523B">
      <w:pPr>
        <w:pStyle w:val="ListParagraph"/>
        <w:ind w:left="0"/>
        <w:jc w:val="both"/>
        <w:rPr>
          <w:color w:val="auto"/>
          <w:lang w:val="en-GB"/>
        </w:rPr>
      </w:pPr>
    </w:p>
    <w:p w14:paraId="7D5270BC" w14:textId="77777777" w:rsidR="00FF0B4A" w:rsidRDefault="00FF0B4A" w:rsidP="00766F02">
      <w:pPr>
        <w:pStyle w:val="ListParagraph"/>
        <w:numPr>
          <w:ilvl w:val="2"/>
          <w:numId w:val="26"/>
        </w:numPr>
        <w:jc w:val="both"/>
        <w:rPr>
          <w:color w:val="auto"/>
          <w:lang w:val="en-GB"/>
        </w:rPr>
      </w:pPr>
      <w:r w:rsidRPr="00766F02">
        <w:rPr>
          <w:color w:val="auto"/>
          <w:lang w:val="en-GB"/>
        </w:rPr>
        <w:t xml:space="preserve">Separate </w:t>
      </w:r>
      <w:r w:rsidR="002C3CBB" w:rsidRPr="00766F02">
        <w:rPr>
          <w:color w:val="auto"/>
          <w:lang w:val="en-GB"/>
        </w:rPr>
        <w:t xml:space="preserve">the </w:t>
      </w:r>
      <w:r w:rsidRPr="00766F02">
        <w:rPr>
          <w:color w:val="auto"/>
          <w:lang w:val="en-GB"/>
        </w:rPr>
        <w:t>protein fraction by centrifugation at 16</w:t>
      </w:r>
      <w:r w:rsidR="002C3CBB" w:rsidRPr="00766F02">
        <w:rPr>
          <w:color w:val="auto"/>
          <w:lang w:val="en-GB"/>
        </w:rPr>
        <w:t>,</w:t>
      </w:r>
      <w:r w:rsidRPr="00766F02">
        <w:rPr>
          <w:color w:val="auto"/>
          <w:lang w:val="en-GB"/>
        </w:rPr>
        <w:t>000</w:t>
      </w:r>
      <w:r w:rsidR="00A80440" w:rsidRPr="00766F02">
        <w:rPr>
          <w:color w:val="auto"/>
          <w:lang w:val="en-GB"/>
        </w:rPr>
        <w:t xml:space="preserve"> x</w:t>
      </w:r>
      <w:r w:rsidRPr="00766F02">
        <w:rPr>
          <w:color w:val="auto"/>
          <w:lang w:val="en-GB"/>
        </w:rPr>
        <w:t xml:space="preserve"> </w:t>
      </w:r>
      <w:r w:rsidRPr="00766F02">
        <w:rPr>
          <w:i/>
          <w:color w:val="auto"/>
          <w:lang w:val="en-GB"/>
        </w:rPr>
        <w:t>g</w:t>
      </w:r>
      <w:r w:rsidRPr="00766F02">
        <w:rPr>
          <w:color w:val="auto"/>
          <w:lang w:val="en-GB"/>
        </w:rPr>
        <w:t xml:space="preserve"> and 4 °C for 10 min.</w:t>
      </w:r>
      <w:r w:rsidR="00971078" w:rsidRPr="00766F02">
        <w:rPr>
          <w:color w:val="auto"/>
          <w:lang w:val="en-GB"/>
        </w:rPr>
        <w:t xml:space="preserve"> </w:t>
      </w:r>
      <w:r w:rsidRPr="00766F02">
        <w:rPr>
          <w:color w:val="auto"/>
          <w:lang w:val="en-GB"/>
        </w:rPr>
        <w:t xml:space="preserve">Collect 600 µL of supernatant </w:t>
      </w:r>
      <w:r w:rsidR="00B11F97" w:rsidRPr="00766F02">
        <w:rPr>
          <w:color w:val="auto"/>
          <w:lang w:val="en-GB"/>
        </w:rPr>
        <w:t xml:space="preserve">in </w:t>
      </w:r>
      <w:r w:rsidR="002C3CBB" w:rsidRPr="00766F02">
        <w:rPr>
          <w:color w:val="auto"/>
          <w:lang w:val="en-GB"/>
        </w:rPr>
        <w:t xml:space="preserve">a </w:t>
      </w:r>
      <w:r w:rsidR="00B11F97" w:rsidRPr="00766F02">
        <w:rPr>
          <w:color w:val="auto"/>
          <w:lang w:val="en-GB"/>
        </w:rPr>
        <w:t xml:space="preserve">new tube </w:t>
      </w:r>
      <w:r w:rsidRPr="00766F02">
        <w:rPr>
          <w:color w:val="auto"/>
          <w:lang w:val="en-GB"/>
        </w:rPr>
        <w:t>and mix with 600 µL of isopropanol and vortex</w:t>
      </w:r>
      <w:r w:rsidR="00C15E56" w:rsidRPr="00766F02">
        <w:rPr>
          <w:color w:val="auto"/>
          <w:lang w:val="en-GB"/>
        </w:rPr>
        <w:t xml:space="preserve"> </w:t>
      </w:r>
      <w:r w:rsidR="00983018" w:rsidRPr="00766F02">
        <w:rPr>
          <w:color w:val="auto"/>
          <w:lang w:val="en-GB"/>
        </w:rPr>
        <w:t>shortly</w:t>
      </w:r>
      <w:r w:rsidRPr="00766F02">
        <w:rPr>
          <w:color w:val="auto"/>
          <w:lang w:val="en-GB"/>
        </w:rPr>
        <w:t>.</w:t>
      </w:r>
    </w:p>
    <w:p w14:paraId="5EBBD66E" w14:textId="77777777" w:rsidR="0057523B" w:rsidRPr="00766F02" w:rsidRDefault="0057523B" w:rsidP="0057523B">
      <w:pPr>
        <w:pStyle w:val="ListParagraph"/>
        <w:ind w:left="0"/>
        <w:jc w:val="both"/>
        <w:rPr>
          <w:color w:val="auto"/>
          <w:lang w:val="en-GB"/>
        </w:rPr>
      </w:pPr>
    </w:p>
    <w:p w14:paraId="671E16CC" w14:textId="77777777" w:rsidR="00FF0B4A" w:rsidRDefault="00FF0B4A" w:rsidP="00766F02">
      <w:pPr>
        <w:pStyle w:val="ListParagraph"/>
        <w:numPr>
          <w:ilvl w:val="2"/>
          <w:numId w:val="26"/>
        </w:numPr>
        <w:jc w:val="both"/>
        <w:rPr>
          <w:color w:val="auto"/>
          <w:lang w:val="en-GB"/>
        </w:rPr>
      </w:pPr>
      <w:r w:rsidRPr="00766F02">
        <w:rPr>
          <w:color w:val="auto"/>
          <w:lang w:val="en-GB"/>
        </w:rPr>
        <w:t>Recover DNA by spinning down at 16</w:t>
      </w:r>
      <w:r w:rsidR="002C3CBB" w:rsidRPr="00766F02">
        <w:rPr>
          <w:color w:val="auto"/>
          <w:lang w:val="en-GB"/>
        </w:rPr>
        <w:t>,</w:t>
      </w:r>
      <w:r w:rsidRPr="00766F02">
        <w:rPr>
          <w:color w:val="auto"/>
          <w:lang w:val="en-GB"/>
        </w:rPr>
        <w:t>000</w:t>
      </w:r>
      <w:r w:rsidR="00A80440" w:rsidRPr="00766F02">
        <w:rPr>
          <w:color w:val="auto"/>
          <w:lang w:val="en-GB"/>
        </w:rPr>
        <w:t xml:space="preserve"> x</w:t>
      </w:r>
      <w:r w:rsidRPr="00766F02">
        <w:rPr>
          <w:color w:val="auto"/>
          <w:lang w:val="en-GB"/>
        </w:rPr>
        <w:t xml:space="preserve"> </w:t>
      </w:r>
      <w:r w:rsidRPr="00766F02">
        <w:rPr>
          <w:i/>
          <w:color w:val="auto"/>
          <w:lang w:val="en-GB"/>
        </w:rPr>
        <w:t>g</w:t>
      </w:r>
      <w:r w:rsidR="00262A00" w:rsidRPr="00766F02">
        <w:rPr>
          <w:color w:val="auto"/>
          <w:lang w:val="en-GB"/>
        </w:rPr>
        <w:t xml:space="preserve"> a</w:t>
      </w:r>
      <w:r w:rsidR="0024776F" w:rsidRPr="00766F02">
        <w:rPr>
          <w:color w:val="auto"/>
          <w:lang w:val="en-GB"/>
        </w:rPr>
        <w:t>t room temperature</w:t>
      </w:r>
      <w:r w:rsidR="00262A00" w:rsidRPr="00766F02">
        <w:rPr>
          <w:color w:val="auto"/>
          <w:lang w:val="en-GB"/>
        </w:rPr>
        <w:t xml:space="preserve"> for 10 min</w:t>
      </w:r>
      <w:r w:rsidRPr="00766F02">
        <w:rPr>
          <w:color w:val="auto"/>
          <w:lang w:val="en-GB"/>
        </w:rPr>
        <w:t>.</w:t>
      </w:r>
      <w:r w:rsidR="00B11F97" w:rsidRPr="00766F02">
        <w:rPr>
          <w:color w:val="auto"/>
          <w:lang w:val="en-GB"/>
        </w:rPr>
        <w:t xml:space="preserve"> </w:t>
      </w:r>
      <w:r w:rsidRPr="00766F02">
        <w:rPr>
          <w:color w:val="auto"/>
          <w:lang w:val="en-GB"/>
        </w:rPr>
        <w:t>Discard</w:t>
      </w:r>
      <w:r w:rsidR="0009252E" w:rsidRPr="00766F02">
        <w:rPr>
          <w:color w:val="auto"/>
          <w:lang w:val="en-GB"/>
        </w:rPr>
        <w:t xml:space="preserve"> the</w:t>
      </w:r>
      <w:r w:rsidRPr="00766F02">
        <w:rPr>
          <w:color w:val="auto"/>
          <w:lang w:val="en-GB"/>
        </w:rPr>
        <w:t xml:space="preserve"> supernatant and </w:t>
      </w:r>
      <w:r w:rsidR="00387243" w:rsidRPr="00766F02">
        <w:rPr>
          <w:color w:val="auto"/>
          <w:lang w:val="en-GB"/>
        </w:rPr>
        <w:t xml:space="preserve">keep </w:t>
      </w:r>
      <w:r w:rsidR="0009252E" w:rsidRPr="00766F02">
        <w:rPr>
          <w:color w:val="auto"/>
          <w:lang w:val="en-GB"/>
        </w:rPr>
        <w:t xml:space="preserve">the </w:t>
      </w:r>
      <w:r w:rsidRPr="00766F02">
        <w:rPr>
          <w:color w:val="auto"/>
          <w:lang w:val="en-GB"/>
        </w:rPr>
        <w:t xml:space="preserve">pellet. </w:t>
      </w:r>
    </w:p>
    <w:p w14:paraId="085D6BFA" w14:textId="77777777" w:rsidR="0057523B" w:rsidRPr="00766F02" w:rsidRDefault="0057523B" w:rsidP="0057523B">
      <w:pPr>
        <w:pStyle w:val="ListParagraph"/>
        <w:ind w:left="0"/>
        <w:jc w:val="both"/>
        <w:rPr>
          <w:color w:val="auto"/>
          <w:lang w:val="en-GB"/>
        </w:rPr>
      </w:pPr>
    </w:p>
    <w:p w14:paraId="0303FD76" w14:textId="77777777" w:rsidR="00B276A1" w:rsidRDefault="00FF0B4A" w:rsidP="00766F02">
      <w:pPr>
        <w:pStyle w:val="ListParagraph"/>
        <w:numPr>
          <w:ilvl w:val="2"/>
          <w:numId w:val="26"/>
        </w:numPr>
        <w:jc w:val="both"/>
        <w:rPr>
          <w:color w:val="auto"/>
          <w:lang w:val="en-GB"/>
        </w:rPr>
      </w:pPr>
      <w:r w:rsidRPr="00766F02">
        <w:rPr>
          <w:color w:val="auto"/>
          <w:lang w:val="en-GB"/>
        </w:rPr>
        <w:t xml:space="preserve">Wash </w:t>
      </w:r>
      <w:r w:rsidR="002D02D0" w:rsidRPr="00766F02">
        <w:rPr>
          <w:color w:val="auto"/>
          <w:lang w:val="en-GB"/>
        </w:rPr>
        <w:t xml:space="preserve">the </w:t>
      </w:r>
      <w:r w:rsidRPr="00766F02">
        <w:rPr>
          <w:color w:val="auto"/>
          <w:lang w:val="en-GB"/>
        </w:rPr>
        <w:t xml:space="preserve">pellet with </w:t>
      </w:r>
      <w:r w:rsidR="007F37A6" w:rsidRPr="00766F02">
        <w:rPr>
          <w:color w:val="auto"/>
          <w:lang w:val="en-GB"/>
        </w:rPr>
        <w:t xml:space="preserve">200 µL </w:t>
      </w:r>
      <w:r w:rsidRPr="00766F02">
        <w:rPr>
          <w:color w:val="auto"/>
          <w:lang w:val="en-GB"/>
        </w:rPr>
        <w:t>of ethanol (70%).</w:t>
      </w:r>
      <w:r w:rsidR="007F37A6" w:rsidRPr="00766F02">
        <w:rPr>
          <w:color w:val="auto"/>
          <w:lang w:val="en-GB"/>
        </w:rPr>
        <w:t xml:space="preserve"> Centrifuge at 16,000 </w:t>
      </w:r>
      <w:r w:rsidR="00A80440" w:rsidRPr="00766F02">
        <w:rPr>
          <w:color w:val="auto"/>
          <w:lang w:val="en-GB"/>
        </w:rPr>
        <w:t xml:space="preserve">x </w:t>
      </w:r>
      <w:r w:rsidR="007F37A6" w:rsidRPr="00766F02">
        <w:rPr>
          <w:i/>
          <w:color w:val="auto"/>
          <w:lang w:val="en-GB"/>
        </w:rPr>
        <w:t>g</w:t>
      </w:r>
      <w:r w:rsidR="007F37A6" w:rsidRPr="00766F02">
        <w:rPr>
          <w:color w:val="auto"/>
          <w:lang w:val="en-GB"/>
        </w:rPr>
        <w:t xml:space="preserve"> at room temperature for 10 min and remove the supernatant.</w:t>
      </w:r>
      <w:r w:rsidR="00971078" w:rsidRPr="00766F02">
        <w:rPr>
          <w:color w:val="auto"/>
          <w:lang w:val="en-GB"/>
        </w:rPr>
        <w:t xml:space="preserve"> </w:t>
      </w:r>
      <w:r w:rsidRPr="00766F02">
        <w:rPr>
          <w:color w:val="auto"/>
          <w:lang w:val="en-GB"/>
        </w:rPr>
        <w:t xml:space="preserve">Evaporate </w:t>
      </w:r>
      <w:r w:rsidR="0009252E" w:rsidRPr="00766F02">
        <w:rPr>
          <w:color w:val="auto"/>
          <w:lang w:val="en-GB"/>
        </w:rPr>
        <w:t xml:space="preserve">the </w:t>
      </w:r>
      <w:r w:rsidRPr="00766F02">
        <w:rPr>
          <w:color w:val="auto"/>
          <w:lang w:val="en-GB"/>
        </w:rPr>
        <w:t>ethanol by incubating</w:t>
      </w:r>
      <w:r w:rsidR="0009252E" w:rsidRPr="00766F02">
        <w:rPr>
          <w:color w:val="auto"/>
          <w:lang w:val="en-GB"/>
        </w:rPr>
        <w:t xml:space="preserve"> the</w:t>
      </w:r>
      <w:r w:rsidRPr="00766F02">
        <w:rPr>
          <w:color w:val="auto"/>
          <w:lang w:val="en-GB"/>
        </w:rPr>
        <w:t xml:space="preserve"> </w:t>
      </w:r>
      <w:r w:rsidR="0009252E" w:rsidRPr="00766F02">
        <w:rPr>
          <w:color w:val="auto"/>
          <w:lang w:val="en-GB"/>
        </w:rPr>
        <w:t xml:space="preserve">tube </w:t>
      </w:r>
      <w:r w:rsidRPr="00766F02">
        <w:rPr>
          <w:color w:val="auto"/>
          <w:lang w:val="en-GB"/>
        </w:rPr>
        <w:t xml:space="preserve">at room temperature for 10 min with </w:t>
      </w:r>
      <w:r w:rsidR="0009252E" w:rsidRPr="00766F02">
        <w:rPr>
          <w:color w:val="auto"/>
          <w:lang w:val="en-GB"/>
        </w:rPr>
        <w:t xml:space="preserve">the </w:t>
      </w:r>
      <w:r w:rsidRPr="00766F02">
        <w:rPr>
          <w:color w:val="auto"/>
          <w:lang w:val="en-GB"/>
        </w:rPr>
        <w:t>lid</w:t>
      </w:r>
      <w:r w:rsidR="0009252E" w:rsidRPr="00766F02">
        <w:rPr>
          <w:color w:val="auto"/>
          <w:lang w:val="en-GB"/>
        </w:rPr>
        <w:t xml:space="preserve"> opened</w:t>
      </w:r>
      <w:r w:rsidRPr="00766F02">
        <w:rPr>
          <w:color w:val="auto"/>
          <w:lang w:val="en-GB"/>
        </w:rPr>
        <w:t>.</w:t>
      </w:r>
      <w:r w:rsidR="007F37A6" w:rsidRPr="00766F02">
        <w:rPr>
          <w:color w:val="auto"/>
          <w:lang w:val="en-GB"/>
        </w:rPr>
        <w:t xml:space="preserve"> </w:t>
      </w:r>
    </w:p>
    <w:p w14:paraId="4B1F4EB7" w14:textId="77777777" w:rsidR="0057523B" w:rsidRPr="00766F02" w:rsidRDefault="0057523B" w:rsidP="0057523B">
      <w:pPr>
        <w:pStyle w:val="ListParagraph"/>
        <w:ind w:left="0"/>
        <w:jc w:val="both"/>
        <w:rPr>
          <w:color w:val="auto"/>
          <w:lang w:val="en-GB"/>
        </w:rPr>
      </w:pPr>
    </w:p>
    <w:p w14:paraId="0B1B9AD4" w14:textId="7B37C16E" w:rsidR="0057523B" w:rsidRDefault="00057822" w:rsidP="00766F02">
      <w:pPr>
        <w:pStyle w:val="ListParagraph"/>
        <w:ind w:left="0"/>
        <w:jc w:val="both"/>
        <w:rPr>
          <w:color w:val="auto"/>
          <w:lang w:val="en-GB"/>
        </w:rPr>
      </w:pPr>
      <w:r w:rsidRPr="00057822">
        <w:rPr>
          <w:color w:val="auto"/>
          <w:lang w:val="en-GB"/>
        </w:rPr>
        <w:t>NOTE:</w:t>
      </w:r>
      <w:r w:rsidR="00B276A1" w:rsidRPr="00766F02">
        <w:rPr>
          <w:color w:val="auto"/>
          <w:lang w:val="en-GB"/>
        </w:rPr>
        <w:t xml:space="preserve"> </w:t>
      </w:r>
      <w:r w:rsidR="007F37A6" w:rsidRPr="00766F02">
        <w:rPr>
          <w:color w:val="auto"/>
          <w:lang w:val="en-GB"/>
        </w:rPr>
        <w:t>If liquid in the tube is still visible</w:t>
      </w:r>
      <w:r w:rsidR="0009252E" w:rsidRPr="00766F02">
        <w:rPr>
          <w:color w:val="auto"/>
          <w:lang w:val="en-GB"/>
        </w:rPr>
        <w:t>,</w:t>
      </w:r>
      <w:r w:rsidR="007F37A6" w:rsidRPr="00766F02">
        <w:rPr>
          <w:color w:val="auto"/>
          <w:lang w:val="en-GB"/>
        </w:rPr>
        <w:t xml:space="preserve"> repeat the </w:t>
      </w:r>
      <w:r w:rsidR="000007EC" w:rsidRPr="00766F02">
        <w:rPr>
          <w:color w:val="auto"/>
          <w:lang w:val="en-GB"/>
        </w:rPr>
        <w:t>step 4.1.8</w:t>
      </w:r>
      <w:r w:rsidR="007F37A6" w:rsidRPr="00766F02">
        <w:rPr>
          <w:color w:val="auto"/>
          <w:lang w:val="en-GB"/>
        </w:rPr>
        <w:t xml:space="preserve">. </w:t>
      </w:r>
      <w:r w:rsidR="008D77FF" w:rsidRPr="00766F02">
        <w:rPr>
          <w:color w:val="auto"/>
          <w:lang w:val="en-GB"/>
        </w:rPr>
        <w:t xml:space="preserve">Do </w:t>
      </w:r>
      <w:r w:rsidR="007F37A6" w:rsidRPr="00766F02">
        <w:rPr>
          <w:color w:val="auto"/>
          <w:lang w:val="en-GB"/>
        </w:rPr>
        <w:t xml:space="preserve">not dry the pellet </w:t>
      </w:r>
      <w:r w:rsidR="00E65D0A" w:rsidRPr="00766F02">
        <w:rPr>
          <w:color w:val="auto"/>
          <w:lang w:val="en-GB"/>
        </w:rPr>
        <w:t>for longer than 10 </w:t>
      </w:r>
      <w:r w:rsidR="000007EC" w:rsidRPr="00766F02">
        <w:rPr>
          <w:color w:val="auto"/>
          <w:lang w:val="en-GB"/>
        </w:rPr>
        <w:t xml:space="preserve">min </w:t>
      </w:r>
      <w:r w:rsidR="008D77FF" w:rsidRPr="00766F02">
        <w:rPr>
          <w:color w:val="auto"/>
          <w:lang w:val="en-GB"/>
        </w:rPr>
        <w:t>to prevent decrease</w:t>
      </w:r>
      <w:r w:rsidR="00CF0BEB" w:rsidRPr="00766F02">
        <w:rPr>
          <w:color w:val="auto"/>
          <w:lang w:val="en-GB"/>
        </w:rPr>
        <w:t>d</w:t>
      </w:r>
      <w:r w:rsidR="008D77FF" w:rsidRPr="00766F02">
        <w:rPr>
          <w:color w:val="auto"/>
          <w:lang w:val="en-GB"/>
        </w:rPr>
        <w:t xml:space="preserve"> </w:t>
      </w:r>
      <w:r w:rsidR="00632F4E" w:rsidRPr="00766F02">
        <w:rPr>
          <w:color w:val="auto"/>
          <w:lang w:val="en-GB"/>
        </w:rPr>
        <w:t>solubility</w:t>
      </w:r>
      <w:r w:rsidR="007F37A6" w:rsidRPr="00766F02">
        <w:rPr>
          <w:color w:val="auto"/>
          <w:lang w:val="en-GB"/>
        </w:rPr>
        <w:t xml:space="preserve"> of the DNA. </w:t>
      </w:r>
    </w:p>
    <w:p w14:paraId="3D0F610D" w14:textId="77777777" w:rsidR="0057523B" w:rsidRPr="00766F02" w:rsidRDefault="0057523B" w:rsidP="00766F02">
      <w:pPr>
        <w:pStyle w:val="ListParagraph"/>
        <w:ind w:left="0"/>
        <w:jc w:val="both"/>
        <w:rPr>
          <w:color w:val="auto"/>
          <w:lang w:val="en-GB"/>
        </w:rPr>
      </w:pPr>
    </w:p>
    <w:p w14:paraId="120B05BE" w14:textId="77777777" w:rsidR="00FF0B4A" w:rsidRPr="00766F02" w:rsidRDefault="00FF0B4A" w:rsidP="00766F02">
      <w:pPr>
        <w:pStyle w:val="ListParagraph"/>
        <w:numPr>
          <w:ilvl w:val="2"/>
          <w:numId w:val="26"/>
        </w:numPr>
        <w:jc w:val="both"/>
        <w:rPr>
          <w:color w:val="auto"/>
          <w:lang w:val="en-GB"/>
        </w:rPr>
      </w:pPr>
      <w:r w:rsidRPr="00766F02">
        <w:rPr>
          <w:color w:val="auto"/>
          <w:lang w:val="en-GB"/>
        </w:rPr>
        <w:t xml:space="preserve">Dissolve DNA in 50 µL of TE buffer. Store purified DNA at </w:t>
      </w:r>
      <w:r w:rsidR="00BE5655" w:rsidRPr="00766F02">
        <w:rPr>
          <w:color w:val="auto"/>
          <w:lang w:val="en-GB"/>
        </w:rPr>
        <w:t>–</w:t>
      </w:r>
      <w:r w:rsidRPr="00766F02">
        <w:rPr>
          <w:color w:val="auto"/>
          <w:lang w:val="en-GB"/>
        </w:rPr>
        <w:t>4 °C</w:t>
      </w:r>
      <w:r w:rsidR="00606059" w:rsidRPr="00766F02">
        <w:rPr>
          <w:color w:val="auto"/>
          <w:lang w:val="en-GB"/>
        </w:rPr>
        <w:t>.</w:t>
      </w:r>
    </w:p>
    <w:p w14:paraId="4BE81194" w14:textId="77777777" w:rsidR="00D254A7" w:rsidRPr="00766F02" w:rsidRDefault="00D254A7" w:rsidP="00766F02">
      <w:pPr>
        <w:pStyle w:val="ListParagraph"/>
        <w:ind w:left="0"/>
        <w:jc w:val="both"/>
        <w:rPr>
          <w:color w:val="auto"/>
          <w:lang w:val="en-GB"/>
        </w:rPr>
      </w:pPr>
    </w:p>
    <w:p w14:paraId="20F74684" w14:textId="2504822A" w:rsidR="00D254A7" w:rsidRDefault="00D254A7" w:rsidP="00766F02">
      <w:pPr>
        <w:pStyle w:val="ListParagraph"/>
        <w:numPr>
          <w:ilvl w:val="1"/>
          <w:numId w:val="26"/>
        </w:numPr>
        <w:jc w:val="both"/>
        <w:rPr>
          <w:color w:val="auto"/>
          <w:lang w:val="en-GB"/>
        </w:rPr>
      </w:pPr>
      <w:r w:rsidRPr="00766F02">
        <w:rPr>
          <w:color w:val="auto"/>
          <w:lang w:val="en-GB"/>
        </w:rPr>
        <w:t xml:space="preserve">For each integration site, design </w:t>
      </w:r>
      <w:r w:rsidR="0035187D" w:rsidRPr="00766F02">
        <w:rPr>
          <w:color w:val="auto"/>
          <w:lang w:val="en-GB"/>
        </w:rPr>
        <w:t>integration flank</w:t>
      </w:r>
      <w:r w:rsidRPr="00766F02">
        <w:rPr>
          <w:color w:val="auto"/>
          <w:lang w:val="en-GB"/>
        </w:rPr>
        <w:t xml:space="preserve"> DNA sequences (approx. 500 bp) such that approximately 1000 bp of genomic DNA </w:t>
      </w:r>
      <w:r w:rsidR="004C6EF5" w:rsidRPr="00766F02">
        <w:rPr>
          <w:color w:val="auto"/>
          <w:lang w:val="en-GB"/>
        </w:rPr>
        <w:t>will be</w:t>
      </w:r>
      <w:r w:rsidRPr="00766F02">
        <w:rPr>
          <w:color w:val="auto"/>
          <w:lang w:val="en-GB"/>
        </w:rPr>
        <w:t xml:space="preserve"> removed upon introduction of donor DNA (see the schematic design in </w:t>
      </w:r>
      <w:r w:rsidRPr="00C722C0">
        <w:rPr>
          <w:b/>
          <w:color w:val="auto"/>
          <w:lang w:val="en-GB"/>
        </w:rPr>
        <w:t xml:space="preserve">Figure </w:t>
      </w:r>
      <w:r w:rsidR="001604AF" w:rsidRPr="00C722C0">
        <w:rPr>
          <w:b/>
          <w:color w:val="auto"/>
          <w:lang w:val="en-GB"/>
        </w:rPr>
        <w:t>2</w:t>
      </w:r>
      <w:r w:rsidRPr="00C722C0">
        <w:rPr>
          <w:b/>
          <w:color w:val="auto"/>
          <w:lang w:val="en-GB"/>
        </w:rPr>
        <w:t>B</w:t>
      </w:r>
      <w:r w:rsidRPr="00766F02">
        <w:rPr>
          <w:color w:val="auto"/>
          <w:lang w:val="en-GB"/>
        </w:rPr>
        <w:t xml:space="preserve"> and sequences in </w:t>
      </w:r>
      <w:r w:rsidR="00DA4736" w:rsidRPr="00C722C0">
        <w:rPr>
          <w:b/>
          <w:color w:val="auto"/>
          <w:lang w:val="en-GB"/>
        </w:rPr>
        <w:t>Supplementary</w:t>
      </w:r>
      <w:r w:rsidRPr="00C722C0">
        <w:rPr>
          <w:b/>
          <w:color w:val="auto"/>
          <w:lang w:val="en-GB"/>
        </w:rPr>
        <w:t xml:space="preserve"> Table 4</w:t>
      </w:r>
      <w:r w:rsidRPr="00766F02">
        <w:rPr>
          <w:color w:val="auto"/>
          <w:lang w:val="en-GB"/>
        </w:rPr>
        <w:t xml:space="preserve">). </w:t>
      </w:r>
    </w:p>
    <w:p w14:paraId="4958F112" w14:textId="77777777" w:rsidR="0057523B" w:rsidRPr="00766F02" w:rsidRDefault="0057523B" w:rsidP="0057523B">
      <w:pPr>
        <w:pStyle w:val="ListParagraph"/>
        <w:ind w:left="0"/>
        <w:jc w:val="both"/>
        <w:rPr>
          <w:color w:val="auto"/>
          <w:lang w:val="en-GB"/>
        </w:rPr>
      </w:pPr>
    </w:p>
    <w:p w14:paraId="74252570" w14:textId="77777777" w:rsidR="00302469" w:rsidRDefault="007039AB" w:rsidP="00766F02">
      <w:pPr>
        <w:pStyle w:val="ListParagraph"/>
        <w:numPr>
          <w:ilvl w:val="1"/>
          <w:numId w:val="43"/>
        </w:numPr>
        <w:jc w:val="both"/>
        <w:rPr>
          <w:color w:val="000000" w:themeColor="text1"/>
          <w:lang w:val="en-GB"/>
        </w:rPr>
      </w:pPr>
      <w:r w:rsidRPr="00766F02">
        <w:rPr>
          <w:color w:val="000000" w:themeColor="text1"/>
          <w:lang w:val="en-GB"/>
        </w:rPr>
        <w:t xml:space="preserve">Design </w:t>
      </w:r>
      <w:r w:rsidR="00623407" w:rsidRPr="00766F02">
        <w:rPr>
          <w:color w:val="000000" w:themeColor="text1"/>
          <w:lang w:val="en-GB"/>
        </w:rPr>
        <w:t xml:space="preserve">primers </w:t>
      </w:r>
      <w:r w:rsidR="006D0C29" w:rsidRPr="00766F02">
        <w:rPr>
          <w:color w:val="000000" w:themeColor="text1"/>
          <w:lang w:val="en-GB"/>
        </w:rPr>
        <w:t>to generate</w:t>
      </w:r>
      <w:r w:rsidR="00D17E44" w:rsidRPr="00766F02">
        <w:rPr>
          <w:color w:val="000000" w:themeColor="text1"/>
          <w:lang w:val="en-GB"/>
        </w:rPr>
        <w:t xml:space="preserve"> </w:t>
      </w:r>
      <w:r w:rsidR="00076233" w:rsidRPr="00766F02">
        <w:rPr>
          <w:color w:val="000000" w:themeColor="text1"/>
          <w:lang w:val="en-GB"/>
        </w:rPr>
        <w:t xml:space="preserve">the </w:t>
      </w:r>
      <w:r w:rsidR="00D254A7" w:rsidRPr="00766F02">
        <w:rPr>
          <w:color w:val="000000" w:themeColor="text1"/>
          <w:lang w:val="en-GB"/>
        </w:rPr>
        <w:t xml:space="preserve">flanking regions </w:t>
      </w:r>
      <w:r w:rsidR="00D17E44" w:rsidRPr="00766F02">
        <w:rPr>
          <w:color w:val="000000" w:themeColor="text1"/>
          <w:lang w:val="en-GB"/>
        </w:rPr>
        <w:t>by PCR</w:t>
      </w:r>
      <w:r w:rsidR="00FB14F5" w:rsidRPr="00766F02">
        <w:rPr>
          <w:color w:val="000000" w:themeColor="text1"/>
          <w:lang w:val="en-GB"/>
        </w:rPr>
        <w:t>.</w:t>
      </w:r>
    </w:p>
    <w:p w14:paraId="501A3B17" w14:textId="77777777" w:rsidR="0057523B" w:rsidRPr="00766F02" w:rsidRDefault="0057523B" w:rsidP="0057523B">
      <w:pPr>
        <w:pStyle w:val="ListParagraph"/>
        <w:ind w:left="0"/>
        <w:jc w:val="both"/>
        <w:rPr>
          <w:color w:val="000000" w:themeColor="text1"/>
          <w:lang w:val="en-GB"/>
        </w:rPr>
      </w:pPr>
    </w:p>
    <w:p w14:paraId="1959AF82" w14:textId="77777777" w:rsidR="00274F1F" w:rsidRPr="00274F1F" w:rsidRDefault="00274F1F" w:rsidP="00766F02">
      <w:pPr>
        <w:pStyle w:val="ListParagraph"/>
        <w:numPr>
          <w:ilvl w:val="2"/>
          <w:numId w:val="43"/>
        </w:numPr>
        <w:jc w:val="both"/>
        <w:rPr>
          <w:color w:val="000000" w:themeColor="text1"/>
          <w:lang w:val="en-GB"/>
        </w:rPr>
      </w:pPr>
      <w:r w:rsidRPr="00274F1F">
        <w:rPr>
          <w:bCs/>
          <w:lang w:val="en-GB"/>
        </w:rPr>
        <w:lastRenderedPageBreak/>
        <w:t xml:space="preserve">For the </w:t>
      </w:r>
      <w:r>
        <w:rPr>
          <w:b/>
          <w:bCs/>
          <w:lang w:val="en-GB"/>
        </w:rPr>
        <w:t>l</w:t>
      </w:r>
      <w:r w:rsidR="3948D6A0" w:rsidRPr="00766F02">
        <w:rPr>
          <w:b/>
          <w:bCs/>
          <w:lang w:val="en-GB"/>
        </w:rPr>
        <w:t>eft flank</w:t>
      </w:r>
      <w:r w:rsidR="00964F27" w:rsidRPr="00766F02">
        <w:rPr>
          <w:b/>
          <w:bCs/>
          <w:lang w:val="en-GB"/>
        </w:rPr>
        <w:t>ing region</w:t>
      </w:r>
      <w:r>
        <w:rPr>
          <w:lang w:val="en-GB"/>
        </w:rPr>
        <w:t>,</w:t>
      </w:r>
      <w:r w:rsidR="3948D6A0" w:rsidRPr="00766F02">
        <w:rPr>
          <w:lang w:val="en-GB"/>
        </w:rPr>
        <w:t xml:space="preserve"> </w:t>
      </w:r>
      <w:r>
        <w:rPr>
          <w:lang w:val="en-GB"/>
        </w:rPr>
        <w:t>d</w:t>
      </w:r>
      <w:r w:rsidR="00085518" w:rsidRPr="00766F02">
        <w:rPr>
          <w:lang w:val="en-GB"/>
        </w:rPr>
        <w:t>esign forward and reverse primers t</w:t>
      </w:r>
      <w:r w:rsidR="00606059" w:rsidRPr="00766F02">
        <w:rPr>
          <w:lang w:val="en-GB"/>
        </w:rPr>
        <w:t xml:space="preserve">o amplify </w:t>
      </w:r>
      <w:r w:rsidR="00B9136E" w:rsidRPr="00766F02">
        <w:rPr>
          <w:lang w:val="en-GB"/>
        </w:rPr>
        <w:t>approximately</w:t>
      </w:r>
      <w:r w:rsidR="00606059" w:rsidRPr="00766F02">
        <w:rPr>
          <w:lang w:val="en-GB"/>
        </w:rPr>
        <w:t xml:space="preserve"> 500 bp of the genomic DNA region positioned 5’ (left) of the integration site of interest.</w:t>
      </w:r>
      <w:r w:rsidR="00254734" w:rsidRPr="00766F02">
        <w:rPr>
          <w:lang w:val="en-GB"/>
        </w:rPr>
        <w:t xml:space="preserve"> </w:t>
      </w:r>
    </w:p>
    <w:p w14:paraId="20AED303" w14:textId="77777777" w:rsidR="00274F1F" w:rsidRDefault="00274F1F" w:rsidP="00274F1F">
      <w:pPr>
        <w:pStyle w:val="ListParagraph"/>
        <w:ind w:left="0"/>
        <w:jc w:val="both"/>
        <w:rPr>
          <w:lang w:val="en-GB"/>
        </w:rPr>
      </w:pPr>
    </w:p>
    <w:p w14:paraId="6DE1EA30" w14:textId="390239A2" w:rsidR="00302469" w:rsidRPr="0057523B" w:rsidRDefault="00274F1F" w:rsidP="00274F1F">
      <w:pPr>
        <w:pStyle w:val="ListParagraph"/>
        <w:ind w:left="0"/>
        <w:jc w:val="both"/>
        <w:rPr>
          <w:color w:val="000000" w:themeColor="text1"/>
          <w:lang w:val="en-GB"/>
        </w:rPr>
      </w:pPr>
      <w:r>
        <w:rPr>
          <w:lang w:val="en-GB"/>
        </w:rPr>
        <w:t xml:space="preserve">NOTE: </w:t>
      </w:r>
      <w:r w:rsidR="00254734" w:rsidRPr="00766F02">
        <w:rPr>
          <w:lang w:val="en-GB"/>
        </w:rPr>
        <w:t>The forward primer includes 20</w:t>
      </w:r>
      <w:r w:rsidR="002D5908" w:rsidRPr="00766F02">
        <w:rPr>
          <w:lang w:val="en-GB"/>
        </w:rPr>
        <w:t xml:space="preserve"> </w:t>
      </w:r>
      <w:r w:rsidR="00254734" w:rsidRPr="00766F02">
        <w:rPr>
          <w:lang w:val="en-GB"/>
        </w:rPr>
        <w:t xml:space="preserve">bp of homology </w:t>
      </w:r>
      <w:r w:rsidR="00812111" w:rsidRPr="00766F02">
        <w:rPr>
          <w:lang w:val="en-GB"/>
        </w:rPr>
        <w:t>with</w:t>
      </w:r>
      <w:r w:rsidR="00254734" w:rsidRPr="00766F02">
        <w:rPr>
          <w:lang w:val="en-GB"/>
        </w:rPr>
        <w:t xml:space="preserve"> the intended flanking region.</w:t>
      </w:r>
      <w:r w:rsidR="00606059" w:rsidRPr="00766F02">
        <w:rPr>
          <w:lang w:val="en-GB"/>
        </w:rPr>
        <w:t xml:space="preserve"> The reverse primer include</w:t>
      </w:r>
      <w:r w:rsidR="005D44A1" w:rsidRPr="00766F02">
        <w:rPr>
          <w:lang w:val="en-GB"/>
        </w:rPr>
        <w:t>s</w:t>
      </w:r>
      <w:r w:rsidR="00606059" w:rsidRPr="00766F02">
        <w:rPr>
          <w:lang w:val="en-GB"/>
        </w:rPr>
        <w:t xml:space="preserve"> </w:t>
      </w:r>
      <w:r w:rsidR="00254734" w:rsidRPr="00766F02">
        <w:rPr>
          <w:lang w:val="en-GB"/>
        </w:rPr>
        <w:t>20</w:t>
      </w:r>
      <w:r w:rsidR="00812111" w:rsidRPr="00766F02">
        <w:rPr>
          <w:lang w:val="en-GB"/>
        </w:rPr>
        <w:t xml:space="preserve"> </w:t>
      </w:r>
      <w:r w:rsidR="00254734" w:rsidRPr="00766F02">
        <w:rPr>
          <w:lang w:val="en-GB"/>
        </w:rPr>
        <w:t xml:space="preserve">bp </w:t>
      </w:r>
      <w:r w:rsidR="00812111" w:rsidRPr="00766F02">
        <w:rPr>
          <w:lang w:val="en-GB"/>
        </w:rPr>
        <w:t>with</w:t>
      </w:r>
      <w:r w:rsidR="00254734" w:rsidRPr="00766F02">
        <w:rPr>
          <w:lang w:val="en-GB"/>
        </w:rPr>
        <w:t xml:space="preserve"> homology </w:t>
      </w:r>
      <w:r w:rsidR="00812111" w:rsidRPr="00766F02">
        <w:rPr>
          <w:lang w:val="en-GB"/>
        </w:rPr>
        <w:t>with</w:t>
      </w:r>
      <w:r w:rsidR="00254734" w:rsidRPr="00766F02">
        <w:rPr>
          <w:lang w:val="en-GB"/>
        </w:rPr>
        <w:t xml:space="preserve"> the intended flanking region and </w:t>
      </w:r>
      <w:r w:rsidR="00B265AA" w:rsidRPr="00766F02">
        <w:rPr>
          <w:lang w:val="en-GB"/>
        </w:rPr>
        <w:t>contain</w:t>
      </w:r>
      <w:r w:rsidR="00A01275" w:rsidRPr="00766F02">
        <w:rPr>
          <w:lang w:val="en-GB"/>
        </w:rPr>
        <w:t>s</w:t>
      </w:r>
      <w:r w:rsidR="00B265AA" w:rsidRPr="00766F02">
        <w:rPr>
          <w:lang w:val="en-GB"/>
        </w:rPr>
        <w:t xml:space="preserve"> the</w:t>
      </w:r>
      <w:r w:rsidR="00606059" w:rsidRPr="00766F02">
        <w:rPr>
          <w:lang w:val="en-GB"/>
        </w:rPr>
        <w:t xml:space="preserve"> desired </w:t>
      </w:r>
      <w:r w:rsidR="002C3CBB" w:rsidRPr="00766F02">
        <w:rPr>
          <w:lang w:val="en-GB"/>
        </w:rPr>
        <w:t xml:space="preserve">50-bp </w:t>
      </w:r>
      <w:r w:rsidR="00606059" w:rsidRPr="00766F02">
        <w:rPr>
          <w:lang w:val="en-GB"/>
        </w:rPr>
        <w:t>connector sequence</w:t>
      </w:r>
      <w:r w:rsidR="00D254A7" w:rsidRPr="00766F02">
        <w:rPr>
          <w:lang w:val="en-GB"/>
        </w:rPr>
        <w:t xml:space="preserve"> to en</w:t>
      </w:r>
      <w:r w:rsidR="00F44C17" w:rsidRPr="00766F02">
        <w:rPr>
          <w:lang w:val="en-GB"/>
        </w:rPr>
        <w:t>able</w:t>
      </w:r>
      <w:r w:rsidR="00D254A7" w:rsidRPr="00766F02">
        <w:rPr>
          <w:lang w:val="en-GB"/>
        </w:rPr>
        <w:t xml:space="preserve"> </w:t>
      </w:r>
      <w:r w:rsidR="00057822" w:rsidRPr="00057822">
        <w:rPr>
          <w:color w:val="auto"/>
          <w:lang w:val="en-GB"/>
        </w:rPr>
        <w:t>in vivo</w:t>
      </w:r>
      <w:r w:rsidR="00D254A7" w:rsidRPr="00766F02">
        <w:rPr>
          <w:color w:val="auto"/>
          <w:lang w:val="en-GB"/>
        </w:rPr>
        <w:t xml:space="preserve"> assembly</w:t>
      </w:r>
      <w:r w:rsidR="00A01275" w:rsidRPr="00766F02">
        <w:rPr>
          <w:color w:val="auto"/>
          <w:lang w:val="en-GB"/>
        </w:rPr>
        <w:t xml:space="preserve"> </w:t>
      </w:r>
      <w:r w:rsidR="00255675" w:rsidRPr="00766F02">
        <w:rPr>
          <w:color w:val="auto"/>
          <w:lang w:val="en-GB"/>
        </w:rPr>
        <w:t xml:space="preserve">in the </w:t>
      </w:r>
      <w:r w:rsidR="00F85257" w:rsidRPr="00766F02">
        <w:rPr>
          <w:color w:val="auto"/>
          <w:lang w:val="en-GB"/>
        </w:rPr>
        <w:t>Cas12a editing</w:t>
      </w:r>
      <w:r w:rsidR="00E91C77" w:rsidRPr="00766F02">
        <w:rPr>
          <w:color w:val="auto"/>
          <w:lang w:val="en-GB"/>
        </w:rPr>
        <w:t xml:space="preserve"> on the genome</w:t>
      </w:r>
      <w:r w:rsidR="000C3F2D" w:rsidRPr="00766F02">
        <w:rPr>
          <w:color w:val="auto"/>
          <w:lang w:val="en-GB"/>
        </w:rPr>
        <w:t xml:space="preserve"> later</w:t>
      </w:r>
      <w:r w:rsidR="00903C64" w:rsidRPr="00766F02">
        <w:rPr>
          <w:color w:val="auto"/>
          <w:lang w:val="en-GB"/>
        </w:rPr>
        <w:t xml:space="preserve"> </w:t>
      </w:r>
      <w:r w:rsidR="000C3F2D" w:rsidRPr="00766F02">
        <w:rPr>
          <w:color w:val="auto"/>
          <w:lang w:val="en-GB"/>
        </w:rPr>
        <w:t>on</w:t>
      </w:r>
      <w:r w:rsidR="00606059" w:rsidRPr="00766F02">
        <w:rPr>
          <w:lang w:val="en-GB"/>
        </w:rPr>
        <w:t>.</w:t>
      </w:r>
    </w:p>
    <w:p w14:paraId="0EE213F3" w14:textId="77777777" w:rsidR="0057523B" w:rsidRPr="00766F02" w:rsidRDefault="0057523B" w:rsidP="0057523B">
      <w:pPr>
        <w:pStyle w:val="ListParagraph"/>
        <w:ind w:left="0"/>
        <w:jc w:val="both"/>
        <w:rPr>
          <w:color w:val="000000" w:themeColor="text1"/>
          <w:lang w:val="en-GB"/>
        </w:rPr>
      </w:pPr>
    </w:p>
    <w:p w14:paraId="122402F5" w14:textId="77777777" w:rsidR="00274F1F" w:rsidRPr="00274F1F" w:rsidRDefault="00274F1F" w:rsidP="00766F02">
      <w:pPr>
        <w:pStyle w:val="ListParagraph"/>
        <w:numPr>
          <w:ilvl w:val="2"/>
          <w:numId w:val="43"/>
        </w:numPr>
        <w:jc w:val="both"/>
        <w:rPr>
          <w:color w:val="000000" w:themeColor="text1"/>
          <w:lang w:val="en-GB"/>
        </w:rPr>
      </w:pPr>
      <w:r w:rsidRPr="00274F1F">
        <w:rPr>
          <w:bCs/>
          <w:lang w:val="en-GB"/>
        </w:rPr>
        <w:t xml:space="preserve">For the </w:t>
      </w:r>
      <w:r>
        <w:rPr>
          <w:b/>
          <w:bCs/>
          <w:lang w:val="en-GB"/>
        </w:rPr>
        <w:t>r</w:t>
      </w:r>
      <w:r w:rsidR="3948D6A0" w:rsidRPr="00766F02">
        <w:rPr>
          <w:b/>
          <w:bCs/>
          <w:lang w:val="en-GB"/>
        </w:rPr>
        <w:t>ight flank</w:t>
      </w:r>
      <w:r w:rsidR="00964F27" w:rsidRPr="00766F02">
        <w:rPr>
          <w:b/>
          <w:bCs/>
          <w:lang w:val="en-GB"/>
        </w:rPr>
        <w:t>ing region</w:t>
      </w:r>
      <w:r>
        <w:rPr>
          <w:lang w:val="en-GB"/>
        </w:rPr>
        <w:t>,</w:t>
      </w:r>
      <w:r w:rsidR="3948D6A0" w:rsidRPr="00766F02">
        <w:rPr>
          <w:lang w:val="en-GB"/>
        </w:rPr>
        <w:t xml:space="preserve"> </w:t>
      </w:r>
      <w:r>
        <w:rPr>
          <w:lang w:val="en-GB"/>
        </w:rPr>
        <w:t>d</w:t>
      </w:r>
      <w:r w:rsidR="00085518" w:rsidRPr="00766F02">
        <w:rPr>
          <w:lang w:val="en-GB"/>
        </w:rPr>
        <w:t>esign forward and reverse primers t</w:t>
      </w:r>
      <w:r w:rsidR="00606059" w:rsidRPr="00766F02">
        <w:rPr>
          <w:lang w:val="en-GB"/>
        </w:rPr>
        <w:t xml:space="preserve">o amplify </w:t>
      </w:r>
      <w:r w:rsidR="00B9136E" w:rsidRPr="00766F02">
        <w:rPr>
          <w:lang w:val="en-GB"/>
        </w:rPr>
        <w:t>approximately</w:t>
      </w:r>
      <w:r w:rsidR="00606059" w:rsidRPr="00766F02">
        <w:rPr>
          <w:lang w:val="en-GB"/>
        </w:rPr>
        <w:t xml:space="preserve"> 500 bp of the genomic DNA region positioned 3’ (right) of the integration site of interest</w:t>
      </w:r>
      <w:r w:rsidR="00085518" w:rsidRPr="00766F02">
        <w:rPr>
          <w:lang w:val="en-GB"/>
        </w:rPr>
        <w:t xml:space="preserve">. </w:t>
      </w:r>
    </w:p>
    <w:p w14:paraId="0A9234E4" w14:textId="77777777" w:rsidR="00274F1F" w:rsidRDefault="00274F1F" w:rsidP="00274F1F">
      <w:pPr>
        <w:pStyle w:val="ListParagraph"/>
        <w:ind w:left="0"/>
        <w:jc w:val="both"/>
        <w:rPr>
          <w:lang w:val="en-GB"/>
        </w:rPr>
      </w:pPr>
    </w:p>
    <w:p w14:paraId="2603D809" w14:textId="2569D46B" w:rsidR="3948D6A0" w:rsidRPr="00766F02" w:rsidRDefault="00274F1F" w:rsidP="00274F1F">
      <w:pPr>
        <w:pStyle w:val="ListParagraph"/>
        <w:ind w:left="0"/>
        <w:jc w:val="both"/>
        <w:rPr>
          <w:color w:val="000000" w:themeColor="text1"/>
          <w:lang w:val="en-GB"/>
        </w:rPr>
      </w:pPr>
      <w:r>
        <w:rPr>
          <w:lang w:val="en-GB"/>
        </w:rPr>
        <w:t xml:space="preserve">NOTE: </w:t>
      </w:r>
      <w:r w:rsidR="00076233" w:rsidRPr="00766F02">
        <w:rPr>
          <w:lang w:val="en-GB"/>
        </w:rPr>
        <w:t xml:space="preserve">The forward primer includes 20 bp with homology with the intended flanking region and contains the desired 50-bp connector sequence to enable </w:t>
      </w:r>
      <w:r w:rsidR="00057822" w:rsidRPr="00057822">
        <w:rPr>
          <w:color w:val="auto"/>
          <w:lang w:val="en-GB"/>
        </w:rPr>
        <w:t>in vivo</w:t>
      </w:r>
      <w:r w:rsidR="00076233" w:rsidRPr="00766F02">
        <w:rPr>
          <w:color w:val="auto"/>
          <w:lang w:val="en-GB"/>
        </w:rPr>
        <w:t xml:space="preserve"> assembly in the Cas12a editing on the genome later on</w:t>
      </w:r>
      <w:r w:rsidR="00076233" w:rsidRPr="00766F02">
        <w:rPr>
          <w:lang w:val="en-GB"/>
        </w:rPr>
        <w:t>. The reverse primer includes 20 bp of homology with the intended flanking region.</w:t>
      </w:r>
    </w:p>
    <w:p w14:paraId="7C839680" w14:textId="77777777" w:rsidR="003720CC" w:rsidRPr="00766F02" w:rsidRDefault="003720CC" w:rsidP="00766F02">
      <w:pPr>
        <w:pStyle w:val="ListParagraph"/>
        <w:ind w:left="0"/>
        <w:jc w:val="both"/>
        <w:rPr>
          <w:color w:val="000000" w:themeColor="text1"/>
          <w:lang w:val="en-GB"/>
        </w:rPr>
      </w:pPr>
    </w:p>
    <w:p w14:paraId="5F31A668" w14:textId="6A12F9B4" w:rsidR="000E55A3" w:rsidRDefault="000E55A3" w:rsidP="00766F02">
      <w:pPr>
        <w:pStyle w:val="ListParagraph"/>
        <w:numPr>
          <w:ilvl w:val="1"/>
          <w:numId w:val="43"/>
        </w:numPr>
        <w:jc w:val="both"/>
        <w:rPr>
          <w:color w:val="auto"/>
          <w:lang w:val="en-GB"/>
        </w:rPr>
      </w:pPr>
      <w:r w:rsidRPr="00766F02">
        <w:rPr>
          <w:color w:val="auto"/>
          <w:lang w:val="en-GB"/>
        </w:rPr>
        <w:t xml:space="preserve">Amplify </w:t>
      </w:r>
      <w:r w:rsidR="002D02D0" w:rsidRPr="00766F02">
        <w:rPr>
          <w:color w:val="auto"/>
          <w:lang w:val="en-GB"/>
        </w:rPr>
        <w:t xml:space="preserve">the </w:t>
      </w:r>
      <w:r w:rsidRPr="00766F02">
        <w:rPr>
          <w:color w:val="auto"/>
          <w:lang w:val="en-GB"/>
        </w:rPr>
        <w:t>flank</w:t>
      </w:r>
      <w:r w:rsidR="00A13F4E" w:rsidRPr="00766F02">
        <w:rPr>
          <w:color w:val="auto"/>
          <w:lang w:val="en-GB"/>
        </w:rPr>
        <w:t>ing</w:t>
      </w:r>
      <w:r w:rsidRPr="00766F02">
        <w:rPr>
          <w:color w:val="auto"/>
          <w:lang w:val="en-GB"/>
        </w:rPr>
        <w:t xml:space="preserve"> region</w:t>
      </w:r>
      <w:r w:rsidR="002D02D0" w:rsidRPr="00766F02">
        <w:rPr>
          <w:color w:val="auto"/>
          <w:lang w:val="en-GB"/>
        </w:rPr>
        <w:t>s</w:t>
      </w:r>
      <w:r w:rsidRPr="00766F02">
        <w:rPr>
          <w:color w:val="auto"/>
          <w:lang w:val="en-GB"/>
        </w:rPr>
        <w:t xml:space="preserve"> with </w:t>
      </w:r>
      <w:r w:rsidR="00F44C17" w:rsidRPr="00766F02">
        <w:rPr>
          <w:color w:val="auto"/>
          <w:lang w:val="en-GB"/>
        </w:rPr>
        <w:t xml:space="preserve">the </w:t>
      </w:r>
      <w:r w:rsidRPr="00766F02">
        <w:rPr>
          <w:color w:val="auto"/>
          <w:lang w:val="en-GB"/>
        </w:rPr>
        <w:t>designed primers</w:t>
      </w:r>
      <w:r w:rsidR="00F76FDE" w:rsidRPr="00766F02">
        <w:rPr>
          <w:color w:val="auto"/>
          <w:lang w:val="en-GB"/>
        </w:rPr>
        <w:t xml:space="preserve"> (</w:t>
      </w:r>
      <w:r w:rsidR="00057822" w:rsidRPr="00057822">
        <w:rPr>
          <w:color w:val="auto"/>
          <w:lang w:val="en-GB"/>
        </w:rPr>
        <w:t>e.g.</w:t>
      </w:r>
      <w:r w:rsidR="0092531F">
        <w:rPr>
          <w:color w:val="auto"/>
          <w:lang w:val="en-GB"/>
        </w:rPr>
        <w:t>,</w:t>
      </w:r>
      <w:r w:rsidR="00623407" w:rsidRPr="00766F02">
        <w:rPr>
          <w:color w:val="auto"/>
          <w:lang w:val="en-GB"/>
        </w:rPr>
        <w:t xml:space="preserve"> primers </w:t>
      </w:r>
      <w:r w:rsidR="00541ED1" w:rsidRPr="00766F02">
        <w:rPr>
          <w:color w:val="auto"/>
          <w:lang w:val="en-GB"/>
        </w:rPr>
        <w:t xml:space="preserve">KC-109 </w:t>
      </w:r>
      <w:r w:rsidR="00FD1D12" w:rsidRPr="00766F02">
        <w:rPr>
          <w:color w:val="auto"/>
          <w:lang w:val="en-GB"/>
        </w:rPr>
        <w:t>to</w:t>
      </w:r>
      <w:r w:rsidR="00541ED1" w:rsidRPr="00766F02">
        <w:rPr>
          <w:color w:val="auto"/>
          <w:lang w:val="en-GB"/>
        </w:rPr>
        <w:t xml:space="preserve"> KC-120 enclosed in </w:t>
      </w:r>
      <w:r w:rsidR="00DA4736" w:rsidRPr="00C722C0">
        <w:rPr>
          <w:b/>
          <w:lang w:val="en-GB"/>
        </w:rPr>
        <w:t>Supplementary</w:t>
      </w:r>
      <w:r w:rsidR="00596643" w:rsidRPr="00C722C0">
        <w:rPr>
          <w:b/>
          <w:lang w:val="en-GB"/>
        </w:rPr>
        <w:t xml:space="preserve"> Table </w:t>
      </w:r>
      <w:r w:rsidR="008F7E29" w:rsidRPr="00C722C0">
        <w:rPr>
          <w:b/>
          <w:lang w:val="en-GB"/>
        </w:rPr>
        <w:t>2</w:t>
      </w:r>
      <w:r w:rsidR="00F76FDE" w:rsidRPr="00766F02">
        <w:rPr>
          <w:color w:val="auto"/>
          <w:lang w:val="en-GB"/>
        </w:rPr>
        <w:t>)</w:t>
      </w:r>
      <w:r w:rsidRPr="00766F02">
        <w:rPr>
          <w:color w:val="auto"/>
          <w:lang w:val="en-GB"/>
        </w:rPr>
        <w:t>.</w:t>
      </w:r>
    </w:p>
    <w:p w14:paraId="0EC9D201" w14:textId="77777777" w:rsidR="0057523B" w:rsidRPr="00766F02" w:rsidRDefault="0057523B" w:rsidP="0057523B">
      <w:pPr>
        <w:pStyle w:val="ListParagraph"/>
        <w:ind w:left="0"/>
        <w:jc w:val="both"/>
        <w:rPr>
          <w:color w:val="auto"/>
          <w:lang w:val="en-GB"/>
        </w:rPr>
      </w:pPr>
    </w:p>
    <w:p w14:paraId="6F8A2B41" w14:textId="75025C9B" w:rsidR="00606059" w:rsidRDefault="00606059" w:rsidP="00766F02">
      <w:pPr>
        <w:pStyle w:val="ListParagraph"/>
        <w:numPr>
          <w:ilvl w:val="2"/>
          <w:numId w:val="26"/>
        </w:numPr>
        <w:jc w:val="both"/>
        <w:rPr>
          <w:color w:val="auto"/>
          <w:lang w:val="en-GB"/>
        </w:rPr>
      </w:pPr>
      <w:r w:rsidRPr="00766F02">
        <w:rPr>
          <w:color w:val="auto"/>
          <w:lang w:val="en-GB"/>
        </w:rPr>
        <w:t xml:space="preserve">Measure </w:t>
      </w:r>
      <w:r w:rsidR="00F44C17" w:rsidRPr="00766F02">
        <w:rPr>
          <w:color w:val="auto"/>
          <w:lang w:val="en-GB"/>
        </w:rPr>
        <w:t xml:space="preserve">the </w:t>
      </w:r>
      <w:r w:rsidRPr="00766F02">
        <w:rPr>
          <w:color w:val="auto"/>
          <w:lang w:val="en-GB"/>
        </w:rPr>
        <w:t xml:space="preserve">concentration of purified </w:t>
      </w:r>
      <w:r w:rsidR="00D17E44" w:rsidRPr="00766F02">
        <w:rPr>
          <w:color w:val="auto"/>
          <w:lang w:val="en-GB"/>
        </w:rPr>
        <w:t>genomic DNA</w:t>
      </w:r>
      <w:r w:rsidRPr="00766F02">
        <w:rPr>
          <w:color w:val="auto"/>
          <w:lang w:val="en-GB"/>
        </w:rPr>
        <w:t xml:space="preserve"> that will serve </w:t>
      </w:r>
      <w:r w:rsidR="0092531F" w:rsidRPr="0092531F">
        <w:rPr>
          <w:color w:val="auto"/>
          <w:lang w:val="en-GB"/>
        </w:rPr>
        <w:t xml:space="preserve">as the template </w:t>
      </w:r>
      <w:r w:rsidRPr="00766F02">
        <w:rPr>
          <w:color w:val="auto"/>
          <w:lang w:val="en-GB"/>
        </w:rPr>
        <w:t xml:space="preserve">in </w:t>
      </w:r>
      <w:r w:rsidR="00F44C17" w:rsidRPr="00766F02">
        <w:rPr>
          <w:color w:val="auto"/>
          <w:lang w:val="en-GB"/>
        </w:rPr>
        <w:t xml:space="preserve">the </w:t>
      </w:r>
      <w:r w:rsidRPr="00766F02">
        <w:rPr>
          <w:color w:val="auto"/>
          <w:lang w:val="en-GB"/>
        </w:rPr>
        <w:t xml:space="preserve">PCR. Adjust </w:t>
      </w:r>
      <w:r w:rsidR="002C3CBB" w:rsidRPr="00766F02">
        <w:rPr>
          <w:color w:val="auto"/>
          <w:lang w:val="en-GB"/>
        </w:rPr>
        <w:t xml:space="preserve">the </w:t>
      </w:r>
      <w:r w:rsidR="00F44C17" w:rsidRPr="00766F02">
        <w:rPr>
          <w:color w:val="auto"/>
          <w:lang w:val="en-GB"/>
        </w:rPr>
        <w:t xml:space="preserve">DNA </w:t>
      </w:r>
      <w:r w:rsidRPr="00766F02">
        <w:rPr>
          <w:color w:val="auto"/>
          <w:lang w:val="en-GB"/>
        </w:rPr>
        <w:t xml:space="preserve">concentration </w:t>
      </w:r>
      <w:r w:rsidR="002F0067" w:rsidRPr="00766F02">
        <w:rPr>
          <w:color w:val="auto"/>
          <w:lang w:val="en-GB"/>
        </w:rPr>
        <w:t xml:space="preserve">to </w:t>
      </w:r>
      <w:r w:rsidR="00A66214" w:rsidRPr="00766F02">
        <w:rPr>
          <w:color w:val="auto"/>
          <w:lang w:val="en-GB"/>
        </w:rPr>
        <w:t>5</w:t>
      </w:r>
      <w:r w:rsidR="00533DA7" w:rsidRPr="00766F02">
        <w:rPr>
          <w:color w:val="auto"/>
          <w:lang w:val="en-GB"/>
        </w:rPr>
        <w:t>0 ng/µL</w:t>
      </w:r>
      <w:r w:rsidRPr="00766F02">
        <w:rPr>
          <w:color w:val="auto"/>
          <w:lang w:val="en-GB"/>
        </w:rPr>
        <w:t xml:space="preserve">. </w:t>
      </w:r>
    </w:p>
    <w:p w14:paraId="22AA53FA" w14:textId="77777777" w:rsidR="0057523B" w:rsidRPr="00766F02" w:rsidRDefault="0057523B" w:rsidP="0057523B">
      <w:pPr>
        <w:pStyle w:val="ListParagraph"/>
        <w:ind w:left="0"/>
        <w:jc w:val="both"/>
        <w:rPr>
          <w:color w:val="auto"/>
          <w:lang w:val="en-GB"/>
        </w:rPr>
      </w:pPr>
    </w:p>
    <w:p w14:paraId="7B645EEE" w14:textId="76A7ADED" w:rsidR="00274F1F" w:rsidRDefault="000E55A3" w:rsidP="00766F02">
      <w:pPr>
        <w:pStyle w:val="ListParagraph"/>
        <w:numPr>
          <w:ilvl w:val="2"/>
          <w:numId w:val="26"/>
        </w:numPr>
        <w:jc w:val="both"/>
        <w:rPr>
          <w:color w:val="auto"/>
          <w:lang w:val="en-GB"/>
        </w:rPr>
      </w:pPr>
      <w:r w:rsidRPr="00766F02">
        <w:rPr>
          <w:color w:val="auto"/>
          <w:lang w:val="en-GB"/>
        </w:rPr>
        <w:t xml:space="preserve">Prepare </w:t>
      </w:r>
      <w:r w:rsidR="00EB60AC" w:rsidRPr="00766F02">
        <w:rPr>
          <w:lang w:val="en-GB"/>
        </w:rPr>
        <w:t>PCR amplification mix</w:t>
      </w:r>
      <w:r w:rsidR="009B6DA4" w:rsidRPr="00766F02">
        <w:rPr>
          <w:lang w:val="en-GB"/>
        </w:rPr>
        <w:t>es</w:t>
      </w:r>
      <w:r w:rsidR="00EB60AC" w:rsidRPr="00766F02">
        <w:rPr>
          <w:lang w:val="en-GB"/>
        </w:rPr>
        <w:t xml:space="preserve"> </w:t>
      </w:r>
      <w:r w:rsidRPr="00766F02">
        <w:rPr>
          <w:color w:val="auto"/>
          <w:lang w:val="en-GB"/>
        </w:rPr>
        <w:t>composed of</w:t>
      </w:r>
      <w:r w:rsidR="00C63B53" w:rsidRPr="00766F02">
        <w:rPr>
          <w:color w:val="auto"/>
          <w:lang w:val="en-GB"/>
        </w:rPr>
        <w:t xml:space="preserve"> </w:t>
      </w:r>
      <w:r w:rsidRPr="00766F02">
        <w:rPr>
          <w:color w:val="auto"/>
          <w:lang w:val="en-GB"/>
        </w:rPr>
        <w:t>genomic DNA</w:t>
      </w:r>
      <w:r w:rsidR="00C63B53" w:rsidRPr="00766F02">
        <w:rPr>
          <w:color w:val="auto"/>
          <w:lang w:val="en-GB"/>
        </w:rPr>
        <w:t xml:space="preserve"> (</w:t>
      </w:r>
      <w:r w:rsidR="00A66214" w:rsidRPr="00766F02">
        <w:rPr>
          <w:color w:val="auto"/>
          <w:lang w:val="en-GB"/>
        </w:rPr>
        <w:t>1</w:t>
      </w:r>
      <w:r w:rsidR="003A7378" w:rsidRPr="00766F02">
        <w:rPr>
          <w:color w:val="auto"/>
          <w:lang w:val="en-GB"/>
        </w:rPr>
        <w:t xml:space="preserve"> </w:t>
      </w:r>
      <w:r w:rsidR="00C63B53" w:rsidRPr="00766F02">
        <w:rPr>
          <w:color w:val="auto"/>
          <w:lang w:val="en-GB"/>
        </w:rPr>
        <w:t>–</w:t>
      </w:r>
      <w:r w:rsidR="003A7378" w:rsidRPr="00766F02">
        <w:rPr>
          <w:color w:val="auto"/>
          <w:lang w:val="en-GB"/>
        </w:rPr>
        <w:t xml:space="preserve"> </w:t>
      </w:r>
      <w:r w:rsidR="00A66214" w:rsidRPr="00766F02">
        <w:rPr>
          <w:color w:val="auto"/>
          <w:lang w:val="en-GB"/>
        </w:rPr>
        <w:t>4 µL of 50 ng/µL genomic DNA dilution</w:t>
      </w:r>
      <w:r w:rsidR="00C63B53" w:rsidRPr="00766F02">
        <w:rPr>
          <w:color w:val="auto"/>
          <w:lang w:val="en-GB"/>
        </w:rPr>
        <w:t xml:space="preserve">) purified in step 4.1, forward and reverse primer (10 µM each), </w:t>
      </w:r>
      <w:r w:rsidR="00274F1F" w:rsidRPr="00766F02">
        <w:rPr>
          <w:color w:val="auto"/>
          <w:lang w:val="en-GB"/>
        </w:rPr>
        <w:t xml:space="preserve">1 µL </w:t>
      </w:r>
      <w:r w:rsidR="00274F1F">
        <w:rPr>
          <w:color w:val="auto"/>
          <w:lang w:val="en-GB"/>
        </w:rPr>
        <w:t xml:space="preserve">of </w:t>
      </w:r>
      <w:r w:rsidR="000E7B1E" w:rsidRPr="00766F02">
        <w:rPr>
          <w:color w:val="auto"/>
          <w:lang w:val="en-GB"/>
        </w:rPr>
        <w:t xml:space="preserve">10 mM </w:t>
      </w:r>
      <w:r w:rsidR="00C63B53" w:rsidRPr="00766F02">
        <w:rPr>
          <w:color w:val="auto"/>
          <w:lang w:val="en-GB"/>
        </w:rPr>
        <w:t>dNTPs</w:t>
      </w:r>
      <w:r w:rsidR="009B6DA4" w:rsidRPr="00766F02">
        <w:rPr>
          <w:color w:val="auto"/>
          <w:lang w:val="en-GB"/>
        </w:rPr>
        <w:t>,</w:t>
      </w:r>
      <w:r w:rsidR="00C63B53" w:rsidRPr="00766F02">
        <w:rPr>
          <w:color w:val="auto"/>
          <w:lang w:val="en-GB"/>
        </w:rPr>
        <w:t xml:space="preserve"> </w:t>
      </w:r>
      <w:r w:rsidR="00274F1F" w:rsidRPr="00766F02">
        <w:rPr>
          <w:color w:val="auto"/>
          <w:lang w:val="en-GB"/>
        </w:rPr>
        <w:t xml:space="preserve">10 µL </w:t>
      </w:r>
      <w:r w:rsidR="00274F1F">
        <w:rPr>
          <w:color w:val="auto"/>
          <w:lang w:val="en-GB"/>
        </w:rPr>
        <w:t xml:space="preserve">of </w:t>
      </w:r>
      <w:r w:rsidR="00C63B53" w:rsidRPr="00766F02">
        <w:rPr>
          <w:color w:val="auto"/>
          <w:lang w:val="en-GB"/>
        </w:rPr>
        <w:t>5x buffer</w:t>
      </w:r>
      <w:r w:rsidR="00407610" w:rsidRPr="00766F02">
        <w:rPr>
          <w:color w:val="auto"/>
          <w:lang w:val="en-GB"/>
        </w:rPr>
        <w:t xml:space="preserve"> </w:t>
      </w:r>
      <w:r w:rsidR="00315CBD" w:rsidRPr="00766F02">
        <w:rPr>
          <w:lang w:val="en-GB"/>
        </w:rPr>
        <w:t xml:space="preserve">required for the </w:t>
      </w:r>
      <w:r w:rsidR="00407610" w:rsidRPr="00766F02">
        <w:rPr>
          <w:color w:val="auto"/>
          <w:lang w:val="en-GB"/>
        </w:rPr>
        <w:t>DNA polymerase</w:t>
      </w:r>
      <w:r w:rsidR="00C63B53" w:rsidRPr="00766F02">
        <w:rPr>
          <w:color w:val="auto"/>
          <w:lang w:val="en-GB"/>
        </w:rPr>
        <w:t xml:space="preserve">, </w:t>
      </w:r>
      <w:r w:rsidR="00274F1F" w:rsidRPr="00766F02">
        <w:rPr>
          <w:color w:val="auto"/>
          <w:lang w:val="en-GB"/>
        </w:rPr>
        <w:t>0.5 µL</w:t>
      </w:r>
      <w:r w:rsidR="00274F1F">
        <w:rPr>
          <w:color w:val="auto"/>
          <w:lang w:val="en-GB"/>
        </w:rPr>
        <w:t xml:space="preserve"> of</w:t>
      </w:r>
      <w:r w:rsidR="00274F1F" w:rsidRPr="00766F02">
        <w:rPr>
          <w:color w:val="auto"/>
          <w:lang w:val="en-GB"/>
        </w:rPr>
        <w:t xml:space="preserve"> </w:t>
      </w:r>
      <w:r w:rsidR="00C63B53" w:rsidRPr="00766F02">
        <w:rPr>
          <w:color w:val="auto"/>
          <w:lang w:val="en-GB"/>
        </w:rPr>
        <w:t>DNA polymerase (</w:t>
      </w:r>
      <w:r w:rsidR="00274F1F" w:rsidRPr="00766F02">
        <w:rPr>
          <w:color w:val="auto"/>
          <w:lang w:val="en-GB"/>
        </w:rPr>
        <w:t>1.0 U</w:t>
      </w:r>
      <w:r w:rsidR="00C63B53" w:rsidRPr="00766F02">
        <w:rPr>
          <w:color w:val="auto"/>
          <w:lang w:val="en-GB"/>
        </w:rPr>
        <w:t>)</w:t>
      </w:r>
      <w:r w:rsidR="00A13F4E" w:rsidRPr="00766F02">
        <w:rPr>
          <w:color w:val="auto"/>
          <w:lang w:val="en-GB"/>
        </w:rPr>
        <w:t>,</w:t>
      </w:r>
      <w:r w:rsidR="00C63B53" w:rsidRPr="00766F02">
        <w:rPr>
          <w:color w:val="auto"/>
          <w:lang w:val="en-GB"/>
        </w:rPr>
        <w:t xml:space="preserve"> and </w:t>
      </w:r>
      <w:r w:rsidR="00EB0D2D" w:rsidRPr="00766F02">
        <w:rPr>
          <w:lang w:val="en-GB"/>
        </w:rPr>
        <w:t>ultrapure H</w:t>
      </w:r>
      <w:r w:rsidR="00EB0D2D" w:rsidRPr="00766F02">
        <w:rPr>
          <w:vertAlign w:val="subscript"/>
          <w:lang w:val="en-GB"/>
        </w:rPr>
        <w:t>2</w:t>
      </w:r>
      <w:r w:rsidR="00EB0D2D" w:rsidRPr="00766F02">
        <w:rPr>
          <w:lang w:val="en-GB"/>
        </w:rPr>
        <w:t>O</w:t>
      </w:r>
      <w:r w:rsidR="003F7A6F" w:rsidRPr="00766F02">
        <w:rPr>
          <w:lang w:val="en-GB"/>
        </w:rPr>
        <w:t xml:space="preserve"> </w:t>
      </w:r>
      <w:r w:rsidR="00A13F4E" w:rsidRPr="00766F02">
        <w:rPr>
          <w:color w:val="auto"/>
          <w:lang w:val="en-GB"/>
        </w:rPr>
        <w:t xml:space="preserve">up </w:t>
      </w:r>
      <w:r w:rsidR="00C63B53" w:rsidRPr="00766F02">
        <w:rPr>
          <w:color w:val="auto"/>
          <w:lang w:val="en-GB"/>
        </w:rPr>
        <w:t xml:space="preserve">to total volume of 50 µL. </w:t>
      </w:r>
    </w:p>
    <w:p w14:paraId="549ACABE" w14:textId="77777777" w:rsidR="00274F1F" w:rsidRDefault="00274F1F" w:rsidP="00274F1F">
      <w:pPr>
        <w:pStyle w:val="ListParagraph"/>
        <w:ind w:left="0"/>
        <w:jc w:val="both"/>
        <w:rPr>
          <w:color w:val="auto"/>
          <w:lang w:val="en-GB"/>
        </w:rPr>
      </w:pPr>
    </w:p>
    <w:p w14:paraId="5160C5A5" w14:textId="52244879" w:rsidR="00C63B53" w:rsidRPr="00766F02" w:rsidRDefault="00C63B53" w:rsidP="00766F02">
      <w:pPr>
        <w:pStyle w:val="ListParagraph"/>
        <w:numPr>
          <w:ilvl w:val="2"/>
          <w:numId w:val="26"/>
        </w:numPr>
        <w:jc w:val="both"/>
        <w:rPr>
          <w:color w:val="auto"/>
          <w:lang w:val="en-GB"/>
        </w:rPr>
      </w:pPr>
      <w:r w:rsidRPr="00766F02">
        <w:rPr>
          <w:color w:val="auto"/>
          <w:lang w:val="en-GB"/>
        </w:rPr>
        <w:t>Perform PCR</w:t>
      </w:r>
      <w:r w:rsidR="009B6DA4" w:rsidRPr="00766F02">
        <w:rPr>
          <w:color w:val="auto"/>
          <w:lang w:val="en-GB"/>
        </w:rPr>
        <w:t>s</w:t>
      </w:r>
      <w:r w:rsidRPr="00766F02">
        <w:rPr>
          <w:color w:val="auto"/>
          <w:lang w:val="en-GB"/>
        </w:rPr>
        <w:t xml:space="preserve"> in </w:t>
      </w:r>
      <w:r w:rsidR="00A13F4E" w:rsidRPr="00766F02">
        <w:rPr>
          <w:color w:val="auto"/>
          <w:lang w:val="en-GB"/>
        </w:rPr>
        <w:t xml:space="preserve">a </w:t>
      </w:r>
      <w:r w:rsidRPr="00766F02">
        <w:rPr>
          <w:color w:val="auto"/>
          <w:lang w:val="en-GB"/>
        </w:rPr>
        <w:t xml:space="preserve">thermocycler </w:t>
      </w:r>
      <w:r w:rsidR="0092531F" w:rsidRPr="0092531F">
        <w:rPr>
          <w:color w:val="auto"/>
          <w:lang w:val="en-GB"/>
        </w:rPr>
        <w:t xml:space="preserve">using the following </w:t>
      </w:r>
      <w:r w:rsidRPr="00766F02">
        <w:rPr>
          <w:color w:val="auto"/>
          <w:lang w:val="en-GB"/>
        </w:rPr>
        <w:t xml:space="preserve">program: </w:t>
      </w:r>
      <w:r w:rsidR="00E95B4C">
        <w:rPr>
          <w:color w:val="auto"/>
          <w:lang w:val="en-GB"/>
        </w:rPr>
        <w:t>(i)</w:t>
      </w:r>
      <w:r w:rsidR="00A66214" w:rsidRPr="00766F02">
        <w:rPr>
          <w:color w:val="auto"/>
          <w:lang w:val="en-GB"/>
        </w:rPr>
        <w:t xml:space="preserve"> </w:t>
      </w:r>
      <w:r w:rsidR="00141701" w:rsidRPr="00766F02">
        <w:rPr>
          <w:lang w:val="en-GB"/>
        </w:rPr>
        <w:t xml:space="preserve">98 °C </w:t>
      </w:r>
      <w:r w:rsidR="0092531F">
        <w:rPr>
          <w:lang w:val="en-GB"/>
        </w:rPr>
        <w:t xml:space="preserve">for </w:t>
      </w:r>
      <w:r w:rsidR="00141701" w:rsidRPr="00766F02">
        <w:rPr>
          <w:lang w:val="en-GB"/>
        </w:rPr>
        <w:t>3 min</w:t>
      </w:r>
      <w:r w:rsidR="00801C88" w:rsidRPr="00766F02">
        <w:rPr>
          <w:lang w:val="en-GB"/>
        </w:rPr>
        <w:t>,</w:t>
      </w:r>
      <w:r w:rsidRPr="00766F02">
        <w:rPr>
          <w:lang w:val="en-GB"/>
        </w:rPr>
        <w:t xml:space="preserve"> </w:t>
      </w:r>
      <w:r w:rsidR="00E95B4C">
        <w:rPr>
          <w:lang w:val="en-GB"/>
        </w:rPr>
        <w:t>(ii)</w:t>
      </w:r>
      <w:r w:rsidR="00E65D0A" w:rsidRPr="00766F02">
        <w:rPr>
          <w:lang w:val="en-GB"/>
        </w:rPr>
        <w:t> </w:t>
      </w:r>
      <w:r w:rsidRPr="00766F02">
        <w:rPr>
          <w:lang w:val="en-GB"/>
        </w:rPr>
        <w:t xml:space="preserve">98 °C </w:t>
      </w:r>
      <w:r w:rsidR="0092531F">
        <w:rPr>
          <w:lang w:val="en-GB"/>
        </w:rPr>
        <w:t xml:space="preserve">for </w:t>
      </w:r>
      <w:r w:rsidRPr="00766F02">
        <w:rPr>
          <w:lang w:val="en-GB"/>
        </w:rPr>
        <w:t xml:space="preserve">20 </w:t>
      </w:r>
      <w:r w:rsidR="0092531F">
        <w:rPr>
          <w:lang w:val="en-GB"/>
        </w:rPr>
        <w:t>s</w:t>
      </w:r>
      <w:r w:rsidR="00801C88" w:rsidRPr="00766F02">
        <w:rPr>
          <w:lang w:val="en-GB"/>
        </w:rPr>
        <w:t>,</w:t>
      </w:r>
      <w:r w:rsidRPr="00766F02">
        <w:rPr>
          <w:lang w:val="en-GB"/>
        </w:rPr>
        <w:t xml:space="preserve"> </w:t>
      </w:r>
      <w:r w:rsidR="00E95B4C">
        <w:rPr>
          <w:lang w:val="en-GB"/>
        </w:rPr>
        <w:t>(iii)</w:t>
      </w:r>
      <w:r w:rsidR="00A66214" w:rsidRPr="00766F02">
        <w:rPr>
          <w:lang w:val="en-GB"/>
        </w:rPr>
        <w:t xml:space="preserve"> </w:t>
      </w:r>
      <w:r w:rsidRPr="00766F02">
        <w:rPr>
          <w:lang w:val="en-GB"/>
        </w:rPr>
        <w:t xml:space="preserve">60 °C </w:t>
      </w:r>
      <w:r w:rsidR="0092531F">
        <w:rPr>
          <w:lang w:val="en-GB"/>
        </w:rPr>
        <w:t xml:space="preserve">for </w:t>
      </w:r>
      <w:r w:rsidRPr="00766F02">
        <w:rPr>
          <w:lang w:val="en-GB"/>
        </w:rPr>
        <w:t xml:space="preserve">20 </w:t>
      </w:r>
      <w:r w:rsidR="0092531F">
        <w:rPr>
          <w:lang w:val="en-GB"/>
        </w:rPr>
        <w:t>s</w:t>
      </w:r>
      <w:r w:rsidR="00801C88" w:rsidRPr="00766F02">
        <w:rPr>
          <w:lang w:val="en-GB"/>
        </w:rPr>
        <w:t>,</w:t>
      </w:r>
      <w:r w:rsidR="00141701" w:rsidRPr="00766F02">
        <w:rPr>
          <w:lang w:val="en-GB"/>
        </w:rPr>
        <w:t xml:space="preserve"> </w:t>
      </w:r>
      <w:r w:rsidR="00E95B4C">
        <w:rPr>
          <w:lang w:val="en-GB"/>
        </w:rPr>
        <w:t>(iv)</w:t>
      </w:r>
      <w:r w:rsidR="00A66214" w:rsidRPr="00766F02">
        <w:rPr>
          <w:lang w:val="en-GB"/>
        </w:rPr>
        <w:t xml:space="preserve"> </w:t>
      </w:r>
      <w:r w:rsidR="00141701" w:rsidRPr="00766F02">
        <w:rPr>
          <w:lang w:val="en-GB"/>
        </w:rPr>
        <w:t xml:space="preserve">72 °C </w:t>
      </w:r>
      <w:r w:rsidR="0092531F">
        <w:rPr>
          <w:lang w:val="en-GB"/>
        </w:rPr>
        <w:t xml:space="preserve">for </w:t>
      </w:r>
      <w:r w:rsidR="00141701" w:rsidRPr="00766F02">
        <w:rPr>
          <w:lang w:val="en-GB"/>
        </w:rPr>
        <w:t xml:space="preserve">15 </w:t>
      </w:r>
      <w:r w:rsidR="0092531F">
        <w:rPr>
          <w:lang w:val="en-GB"/>
        </w:rPr>
        <w:t>s</w:t>
      </w:r>
      <w:r w:rsidR="00801C88" w:rsidRPr="00766F02">
        <w:rPr>
          <w:lang w:val="en-GB"/>
        </w:rPr>
        <w:t>,</w:t>
      </w:r>
      <w:r w:rsidR="00141701" w:rsidRPr="00766F02">
        <w:rPr>
          <w:lang w:val="en-GB"/>
        </w:rPr>
        <w:t xml:space="preserve"> repeat </w:t>
      </w:r>
      <w:r w:rsidR="00E95B4C">
        <w:rPr>
          <w:lang w:val="en-GB"/>
        </w:rPr>
        <w:t>steps (ii) to (iv)</w:t>
      </w:r>
      <w:r w:rsidR="00A66214" w:rsidRPr="00766F02">
        <w:rPr>
          <w:lang w:val="en-GB"/>
        </w:rPr>
        <w:t xml:space="preserve"> </w:t>
      </w:r>
      <w:r w:rsidR="00141701" w:rsidRPr="00766F02">
        <w:rPr>
          <w:lang w:val="en-GB"/>
        </w:rPr>
        <w:t>30 times</w:t>
      </w:r>
      <w:r w:rsidR="00801C88" w:rsidRPr="00766F02">
        <w:rPr>
          <w:lang w:val="en-GB"/>
        </w:rPr>
        <w:t>,</w:t>
      </w:r>
      <w:r w:rsidR="00141701" w:rsidRPr="00766F02">
        <w:rPr>
          <w:lang w:val="en-GB"/>
        </w:rPr>
        <w:t xml:space="preserve"> </w:t>
      </w:r>
      <w:r w:rsidR="00E95B4C">
        <w:rPr>
          <w:lang w:val="en-GB"/>
        </w:rPr>
        <w:t>(v)</w:t>
      </w:r>
      <w:r w:rsidR="00A66214" w:rsidRPr="00766F02">
        <w:rPr>
          <w:lang w:val="en-GB"/>
        </w:rPr>
        <w:t xml:space="preserve"> </w:t>
      </w:r>
      <w:r w:rsidR="00141701" w:rsidRPr="00766F02">
        <w:rPr>
          <w:lang w:val="en-GB"/>
        </w:rPr>
        <w:t xml:space="preserve">72 °C </w:t>
      </w:r>
      <w:r w:rsidR="0092531F">
        <w:rPr>
          <w:lang w:val="en-GB"/>
        </w:rPr>
        <w:t xml:space="preserve">for </w:t>
      </w:r>
      <w:r w:rsidR="00141701" w:rsidRPr="00766F02">
        <w:rPr>
          <w:lang w:val="en-GB"/>
        </w:rPr>
        <w:t>5 min</w:t>
      </w:r>
      <w:r w:rsidR="00E95B4C">
        <w:rPr>
          <w:lang w:val="en-GB"/>
        </w:rPr>
        <w:t>, (vi)</w:t>
      </w:r>
      <w:r w:rsidR="00A66214" w:rsidRPr="00766F02">
        <w:rPr>
          <w:lang w:val="en-GB"/>
        </w:rPr>
        <w:t xml:space="preserve"> </w:t>
      </w:r>
      <w:r w:rsidR="00DB1CCA" w:rsidRPr="00766F02">
        <w:rPr>
          <w:lang w:val="en-GB"/>
        </w:rPr>
        <w:t>hold at</w:t>
      </w:r>
      <w:r w:rsidRPr="00766F02">
        <w:rPr>
          <w:lang w:val="en-GB"/>
        </w:rPr>
        <w:t xml:space="preserve"> 12 °C </w:t>
      </w:r>
      <w:r w:rsidR="00DB1CCA" w:rsidRPr="00766F02">
        <w:rPr>
          <w:lang w:val="en-GB"/>
        </w:rPr>
        <w:t xml:space="preserve">until </w:t>
      </w:r>
      <w:r w:rsidRPr="00766F02">
        <w:rPr>
          <w:lang w:val="en-GB"/>
        </w:rPr>
        <w:t>further analysis.</w:t>
      </w:r>
    </w:p>
    <w:p w14:paraId="088B36FE" w14:textId="77777777" w:rsidR="00111067" w:rsidRPr="00766F02" w:rsidRDefault="00111067" w:rsidP="00766F02">
      <w:pPr>
        <w:pStyle w:val="ListParagraph"/>
        <w:ind w:left="0"/>
        <w:jc w:val="both"/>
        <w:rPr>
          <w:color w:val="auto"/>
          <w:lang w:val="en-GB"/>
        </w:rPr>
      </w:pPr>
    </w:p>
    <w:p w14:paraId="5FC95EE6" w14:textId="54FD2EF6" w:rsidR="007D335F" w:rsidRPr="00274F1F" w:rsidRDefault="007D335F" w:rsidP="00766F02">
      <w:pPr>
        <w:pStyle w:val="ListParagraph"/>
        <w:numPr>
          <w:ilvl w:val="1"/>
          <w:numId w:val="26"/>
        </w:numPr>
        <w:jc w:val="both"/>
        <w:rPr>
          <w:rFonts w:eastAsia="Calibri"/>
          <w:lang w:val="en-GB"/>
        </w:rPr>
      </w:pPr>
      <w:r w:rsidRPr="00766F02">
        <w:rPr>
          <w:color w:val="auto"/>
          <w:lang w:val="en-GB"/>
        </w:rPr>
        <w:t>Ana</w:t>
      </w:r>
      <w:r w:rsidR="00DA4736" w:rsidRPr="00DA4736">
        <w:rPr>
          <w:color w:val="auto"/>
          <w:lang w:val="en-GB"/>
        </w:rPr>
        <w:t>lyze</w:t>
      </w:r>
      <w:r w:rsidRPr="00766F02">
        <w:rPr>
          <w:color w:val="auto"/>
          <w:lang w:val="en-GB"/>
        </w:rPr>
        <w:t xml:space="preserve"> </w:t>
      </w:r>
      <w:r w:rsidR="002D02D0" w:rsidRPr="00766F02">
        <w:rPr>
          <w:color w:val="auto"/>
          <w:lang w:val="en-GB"/>
        </w:rPr>
        <w:t xml:space="preserve">the </w:t>
      </w:r>
      <w:r w:rsidR="00F50387" w:rsidRPr="00766F02">
        <w:rPr>
          <w:color w:val="auto"/>
          <w:lang w:val="en-GB"/>
        </w:rPr>
        <w:t>PCR products</w:t>
      </w:r>
      <w:r w:rsidRPr="00766F02">
        <w:rPr>
          <w:color w:val="auto"/>
          <w:lang w:val="en-GB"/>
        </w:rPr>
        <w:t xml:space="preserve"> </w:t>
      </w:r>
      <w:r w:rsidR="00BF5BC6" w:rsidRPr="00766F02">
        <w:rPr>
          <w:lang w:val="en-GB"/>
        </w:rPr>
        <w:t xml:space="preserve">by electrophoresis </w:t>
      </w:r>
      <w:r w:rsidRPr="00766F02">
        <w:rPr>
          <w:color w:val="auto"/>
          <w:lang w:val="en-GB"/>
        </w:rPr>
        <w:t>on</w:t>
      </w:r>
      <w:r w:rsidR="00F44C17" w:rsidRPr="00766F02">
        <w:rPr>
          <w:color w:val="auto"/>
          <w:lang w:val="en-GB"/>
        </w:rPr>
        <w:t xml:space="preserve"> a</w:t>
      </w:r>
      <w:r w:rsidRPr="00766F02">
        <w:rPr>
          <w:color w:val="auto"/>
          <w:lang w:val="en-GB"/>
        </w:rPr>
        <w:t xml:space="preserve"> </w:t>
      </w:r>
      <w:r w:rsidRPr="00766F02">
        <w:rPr>
          <w:lang w:val="en-GB"/>
        </w:rPr>
        <w:t>0.8% agarose gel at 5 V/cm for 40 min</w:t>
      </w:r>
      <w:r w:rsidR="00116774" w:rsidRPr="00766F02">
        <w:rPr>
          <w:lang w:val="en-GB"/>
        </w:rPr>
        <w:t xml:space="preserve"> using</w:t>
      </w:r>
      <w:r w:rsidR="00FB7A3D" w:rsidRPr="00766F02">
        <w:rPr>
          <w:lang w:val="en-GB"/>
        </w:rPr>
        <w:t xml:space="preserve"> a</w:t>
      </w:r>
      <w:r w:rsidR="008366DF" w:rsidRPr="00766F02">
        <w:rPr>
          <w:lang w:val="en-GB"/>
        </w:rPr>
        <w:t xml:space="preserve"> DNA</w:t>
      </w:r>
      <w:r w:rsidR="00FB7A3D" w:rsidRPr="00766F02">
        <w:rPr>
          <w:lang w:val="en-GB"/>
        </w:rPr>
        <w:t xml:space="preserve"> loading dye and DNA ladder with DNA fragments in </w:t>
      </w:r>
      <w:r w:rsidR="00A32E3C" w:rsidRPr="00766F02">
        <w:rPr>
          <w:lang w:val="en-GB"/>
        </w:rPr>
        <w:t xml:space="preserve">a </w:t>
      </w:r>
      <w:r w:rsidR="00FB7A3D" w:rsidRPr="00766F02">
        <w:rPr>
          <w:lang w:val="en-GB"/>
        </w:rPr>
        <w:t xml:space="preserve">range </w:t>
      </w:r>
      <w:r w:rsidR="00A32E3C" w:rsidRPr="00766F02">
        <w:rPr>
          <w:lang w:val="en-GB"/>
        </w:rPr>
        <w:t xml:space="preserve">of </w:t>
      </w:r>
      <w:r w:rsidR="00FB7A3D" w:rsidRPr="00766F02">
        <w:rPr>
          <w:lang w:val="en-GB"/>
        </w:rPr>
        <w:t>100 to 10</w:t>
      </w:r>
      <w:r w:rsidR="000433AA" w:rsidRPr="00766F02">
        <w:rPr>
          <w:lang w:val="en-GB"/>
        </w:rPr>
        <w:t>,</w:t>
      </w:r>
      <w:r w:rsidR="00FB7A3D" w:rsidRPr="00766F02">
        <w:rPr>
          <w:lang w:val="en-GB"/>
        </w:rPr>
        <w:t>000 bp</w:t>
      </w:r>
      <w:r w:rsidRPr="00766F02">
        <w:rPr>
          <w:lang w:val="en-GB"/>
        </w:rPr>
        <w:t>.</w:t>
      </w:r>
    </w:p>
    <w:p w14:paraId="4B4A9956" w14:textId="77777777" w:rsidR="00274F1F" w:rsidRPr="00766F02" w:rsidRDefault="00274F1F" w:rsidP="00274F1F">
      <w:pPr>
        <w:pStyle w:val="ListParagraph"/>
        <w:ind w:left="0"/>
        <w:jc w:val="both"/>
        <w:rPr>
          <w:rFonts w:eastAsia="Calibri"/>
          <w:lang w:val="en-GB"/>
        </w:rPr>
      </w:pPr>
    </w:p>
    <w:p w14:paraId="07E954C8" w14:textId="77777777" w:rsidR="007D335F" w:rsidRPr="00766F02" w:rsidRDefault="007D335F" w:rsidP="00766F02">
      <w:pPr>
        <w:pStyle w:val="ListParagraph"/>
        <w:numPr>
          <w:ilvl w:val="1"/>
          <w:numId w:val="26"/>
        </w:numPr>
        <w:jc w:val="both"/>
        <w:rPr>
          <w:color w:val="auto"/>
          <w:lang w:val="en-GB"/>
        </w:rPr>
      </w:pPr>
      <w:r w:rsidRPr="00766F02">
        <w:rPr>
          <w:color w:val="auto"/>
          <w:lang w:val="en-GB"/>
        </w:rPr>
        <w:t xml:space="preserve">Purify </w:t>
      </w:r>
      <w:r w:rsidR="009B6DA4" w:rsidRPr="00766F02">
        <w:rPr>
          <w:color w:val="auto"/>
          <w:lang w:val="en-GB"/>
        </w:rPr>
        <w:t xml:space="preserve">the </w:t>
      </w:r>
      <w:r w:rsidR="00F50387" w:rsidRPr="00766F02">
        <w:rPr>
          <w:color w:val="auto"/>
          <w:lang w:val="en-GB"/>
        </w:rPr>
        <w:t>correct PCR products using</w:t>
      </w:r>
      <w:r w:rsidR="00D17E44" w:rsidRPr="00766F02">
        <w:rPr>
          <w:color w:val="auto"/>
          <w:lang w:val="en-GB"/>
        </w:rPr>
        <w:t xml:space="preserve"> a</w:t>
      </w:r>
      <w:r w:rsidR="00F50387" w:rsidRPr="00766F02">
        <w:rPr>
          <w:color w:val="auto"/>
          <w:lang w:val="en-GB"/>
        </w:rPr>
        <w:t xml:space="preserve"> PCR purification kit according </w:t>
      </w:r>
      <w:r w:rsidR="00F50387" w:rsidRPr="00766F02">
        <w:rPr>
          <w:lang w:val="en-GB"/>
        </w:rPr>
        <w:t>the instructions of the manufacturer</w:t>
      </w:r>
      <w:r w:rsidRPr="00766F02">
        <w:rPr>
          <w:color w:val="auto"/>
          <w:lang w:val="en-GB"/>
        </w:rPr>
        <w:t xml:space="preserve">. </w:t>
      </w:r>
    </w:p>
    <w:p w14:paraId="1D663CA6" w14:textId="77777777" w:rsidR="00243BA9" w:rsidRPr="00766F02" w:rsidRDefault="00243BA9" w:rsidP="00766F02">
      <w:pPr>
        <w:ind w:left="0"/>
        <w:jc w:val="both"/>
        <w:rPr>
          <w:lang w:val="en-GB"/>
        </w:rPr>
      </w:pPr>
    </w:p>
    <w:p w14:paraId="7631646C" w14:textId="77777777" w:rsidR="00243BA9" w:rsidRDefault="43B361C1" w:rsidP="00766F02">
      <w:pPr>
        <w:pStyle w:val="ListParagraph"/>
        <w:numPr>
          <w:ilvl w:val="0"/>
          <w:numId w:val="26"/>
        </w:numPr>
        <w:jc w:val="both"/>
        <w:rPr>
          <w:b/>
          <w:highlight w:val="yellow"/>
          <w:lang w:val="en-GB"/>
        </w:rPr>
      </w:pPr>
      <w:r w:rsidRPr="00766F02">
        <w:rPr>
          <w:b/>
          <w:highlight w:val="yellow"/>
          <w:lang w:val="en-GB"/>
        </w:rPr>
        <w:t xml:space="preserve">Transformation to </w:t>
      </w:r>
      <w:r w:rsidRPr="00766F02">
        <w:rPr>
          <w:b/>
          <w:i/>
          <w:iCs/>
          <w:highlight w:val="yellow"/>
          <w:lang w:val="en-GB"/>
        </w:rPr>
        <w:t>S. cerevisiae</w:t>
      </w:r>
      <w:r w:rsidRPr="00766F02">
        <w:rPr>
          <w:b/>
          <w:highlight w:val="yellow"/>
          <w:lang w:val="en-GB"/>
        </w:rPr>
        <w:t xml:space="preserve"> </w:t>
      </w:r>
    </w:p>
    <w:p w14:paraId="5FE6854F" w14:textId="77777777" w:rsidR="0057523B" w:rsidRPr="00766F02" w:rsidRDefault="0057523B" w:rsidP="0057523B">
      <w:pPr>
        <w:pStyle w:val="ListParagraph"/>
        <w:ind w:left="0"/>
        <w:jc w:val="both"/>
        <w:rPr>
          <w:b/>
          <w:highlight w:val="yellow"/>
          <w:lang w:val="en-GB"/>
        </w:rPr>
      </w:pPr>
    </w:p>
    <w:p w14:paraId="29950E21" w14:textId="362CD9ED" w:rsidR="0057523B" w:rsidRDefault="00057822" w:rsidP="00766F02">
      <w:pPr>
        <w:ind w:left="0"/>
        <w:jc w:val="both"/>
        <w:rPr>
          <w:iCs/>
          <w:lang w:val="en-GB"/>
        </w:rPr>
      </w:pPr>
      <w:r w:rsidRPr="00057822">
        <w:rPr>
          <w:lang w:val="en-GB"/>
        </w:rPr>
        <w:t>NOTE:</w:t>
      </w:r>
      <w:r w:rsidR="00CF39DD" w:rsidRPr="00766F02">
        <w:rPr>
          <w:lang w:val="en-GB"/>
        </w:rPr>
        <w:t xml:space="preserve"> </w:t>
      </w:r>
      <w:r w:rsidR="001C3F4A" w:rsidRPr="00766F02">
        <w:rPr>
          <w:lang w:val="en-GB"/>
        </w:rPr>
        <w:t>P</w:t>
      </w:r>
      <w:r w:rsidR="00CF39DD" w:rsidRPr="00766F02">
        <w:rPr>
          <w:lang w:val="en-GB"/>
        </w:rPr>
        <w:t xml:space="preserve">erform </w:t>
      </w:r>
      <w:r w:rsidR="001C3F4A" w:rsidRPr="00766F02">
        <w:rPr>
          <w:lang w:val="en-GB"/>
        </w:rPr>
        <w:t xml:space="preserve">transformation </w:t>
      </w:r>
      <w:r w:rsidR="00F50387" w:rsidRPr="00766F02">
        <w:rPr>
          <w:lang w:val="en-GB"/>
        </w:rPr>
        <w:t>using a protocol based on the method</w:t>
      </w:r>
      <w:r w:rsidR="00855F88" w:rsidRPr="00766F02">
        <w:rPr>
          <w:lang w:val="en-GB"/>
        </w:rPr>
        <w:t>s</w:t>
      </w:r>
      <w:r w:rsidR="00CF39DD" w:rsidRPr="00766F02">
        <w:rPr>
          <w:iCs/>
          <w:lang w:val="en-GB"/>
        </w:rPr>
        <w:t xml:space="preserve"> developed by</w:t>
      </w:r>
      <w:r w:rsidR="00CF39DD" w:rsidRPr="00766F02">
        <w:rPr>
          <w:i/>
          <w:iCs/>
          <w:lang w:val="en-GB"/>
        </w:rPr>
        <w:t xml:space="preserve"> </w:t>
      </w:r>
      <w:r w:rsidR="00B64CE6" w:rsidRPr="00766F02">
        <w:rPr>
          <w:iCs/>
          <w:lang w:val="en-GB"/>
        </w:rPr>
        <w:t>Gietz</w:t>
      </w:r>
      <w:r w:rsidR="008D6CC9" w:rsidRPr="00766F02">
        <w:rPr>
          <w:iCs/>
          <w:lang w:val="en-GB"/>
        </w:rPr>
        <w:t xml:space="preserve"> </w:t>
      </w:r>
      <w:r w:rsidR="00232B10" w:rsidRPr="00232B10">
        <w:rPr>
          <w:iCs/>
          <w:lang w:val="en-GB"/>
        </w:rPr>
        <w:t>et al.</w:t>
      </w:r>
      <w:r w:rsidR="008764A7" w:rsidRPr="00766F02">
        <w:rPr>
          <w:iCs/>
          <w:lang w:val="en-GB"/>
        </w:rPr>
        <w:t xml:space="preserve"> </w:t>
      </w:r>
      <w:r w:rsidR="00983018" w:rsidRPr="00766F02">
        <w:rPr>
          <w:iCs/>
          <w:lang w:val="en-GB"/>
        </w:rPr>
        <w:t>(</w:t>
      </w:r>
      <w:r w:rsidR="008764A7" w:rsidRPr="00766F02">
        <w:rPr>
          <w:iCs/>
          <w:lang w:val="en-GB"/>
        </w:rPr>
        <w:t>1995</w:t>
      </w:r>
      <w:r w:rsidR="00983018" w:rsidRPr="00766F02">
        <w:rPr>
          <w:iCs/>
          <w:lang w:val="en-GB"/>
        </w:rPr>
        <w:t>)</w:t>
      </w:r>
      <w:r w:rsidR="0043768C">
        <w:rPr>
          <w:iCs/>
          <w:vertAlign w:val="superscript"/>
          <w:lang w:val="en-GB"/>
        </w:rPr>
        <w:t>30</w:t>
      </w:r>
      <w:r w:rsidR="006C5417" w:rsidRPr="00766F02">
        <w:rPr>
          <w:iCs/>
          <w:lang w:val="en-GB"/>
        </w:rPr>
        <w:t xml:space="preserve"> </w:t>
      </w:r>
      <w:r w:rsidR="008D6CC9" w:rsidRPr="00766F02">
        <w:rPr>
          <w:iCs/>
          <w:lang w:val="en-GB"/>
        </w:rPr>
        <w:t xml:space="preserve">and Hill </w:t>
      </w:r>
      <w:r w:rsidR="00232B10" w:rsidRPr="00232B10">
        <w:rPr>
          <w:iCs/>
          <w:lang w:val="en-GB"/>
        </w:rPr>
        <w:t>et al.</w:t>
      </w:r>
      <w:r w:rsidR="000C4DD0" w:rsidRPr="00766F02">
        <w:rPr>
          <w:iCs/>
          <w:vertAlign w:val="superscript"/>
          <w:lang w:val="en-GB"/>
        </w:rPr>
        <w:t>3</w:t>
      </w:r>
      <w:r w:rsidR="0043768C">
        <w:rPr>
          <w:iCs/>
          <w:vertAlign w:val="superscript"/>
          <w:lang w:val="en-GB"/>
        </w:rPr>
        <w:t>1</w:t>
      </w:r>
      <w:r w:rsidR="005A5504" w:rsidRPr="00766F02">
        <w:rPr>
          <w:iCs/>
          <w:lang w:val="en-GB"/>
        </w:rPr>
        <w:t xml:space="preserve"> which can be used for various strains of </w:t>
      </w:r>
      <w:r w:rsidR="005A5504" w:rsidRPr="00766F02">
        <w:rPr>
          <w:i/>
          <w:iCs/>
          <w:lang w:val="en-GB"/>
        </w:rPr>
        <w:t>S. cerevisiae</w:t>
      </w:r>
      <w:r w:rsidR="00B64CE6" w:rsidRPr="00766F02">
        <w:rPr>
          <w:iCs/>
          <w:lang w:val="en-GB"/>
        </w:rPr>
        <w:t xml:space="preserve">. </w:t>
      </w:r>
      <w:r w:rsidR="00595B4F" w:rsidRPr="00766F02">
        <w:rPr>
          <w:iCs/>
          <w:lang w:val="en-GB"/>
        </w:rPr>
        <w:t>The protocol</w:t>
      </w:r>
      <w:r w:rsidR="002D02D0" w:rsidRPr="00766F02">
        <w:rPr>
          <w:iCs/>
          <w:lang w:val="en-GB"/>
        </w:rPr>
        <w:t xml:space="preserve"> described below</w:t>
      </w:r>
      <w:r w:rsidR="00595B4F" w:rsidRPr="00766F02">
        <w:rPr>
          <w:iCs/>
          <w:lang w:val="en-GB"/>
        </w:rPr>
        <w:t xml:space="preserve"> is sufficient for </w:t>
      </w:r>
      <w:r w:rsidR="00571BAB" w:rsidRPr="00766F02">
        <w:rPr>
          <w:iCs/>
          <w:lang w:val="en-GB"/>
        </w:rPr>
        <w:t xml:space="preserve">1 </w:t>
      </w:r>
      <w:r w:rsidR="00595B4F" w:rsidRPr="00766F02">
        <w:rPr>
          <w:iCs/>
          <w:lang w:val="en-GB"/>
        </w:rPr>
        <w:t>transformation.</w:t>
      </w:r>
    </w:p>
    <w:p w14:paraId="564BC714" w14:textId="77777777" w:rsidR="0057523B" w:rsidRPr="00766F02" w:rsidRDefault="0057523B" w:rsidP="00766F02">
      <w:pPr>
        <w:ind w:left="0"/>
        <w:jc w:val="both"/>
        <w:rPr>
          <w:iCs/>
          <w:lang w:val="en-GB"/>
        </w:rPr>
      </w:pPr>
    </w:p>
    <w:p w14:paraId="342121DC" w14:textId="77777777" w:rsidR="000665B4" w:rsidRPr="00C722C0" w:rsidRDefault="000665B4" w:rsidP="00766F02">
      <w:pPr>
        <w:pStyle w:val="ListParagraph"/>
        <w:numPr>
          <w:ilvl w:val="1"/>
          <w:numId w:val="41"/>
        </w:numPr>
        <w:jc w:val="both"/>
        <w:rPr>
          <w:lang w:val="en-GB"/>
        </w:rPr>
      </w:pPr>
      <w:r w:rsidRPr="00C722C0">
        <w:rPr>
          <w:lang w:val="en-GB"/>
        </w:rPr>
        <w:t>Prepar</w:t>
      </w:r>
      <w:r w:rsidR="003071E9" w:rsidRPr="00C722C0">
        <w:rPr>
          <w:lang w:val="en-GB"/>
        </w:rPr>
        <w:t>e</w:t>
      </w:r>
      <w:r w:rsidRPr="00C722C0">
        <w:rPr>
          <w:lang w:val="en-GB"/>
        </w:rPr>
        <w:t xml:space="preserve"> solutions required for transformation</w:t>
      </w:r>
      <w:r w:rsidR="003F7A6F" w:rsidRPr="00C722C0">
        <w:rPr>
          <w:lang w:val="en-GB"/>
        </w:rPr>
        <w:t>.</w:t>
      </w:r>
    </w:p>
    <w:p w14:paraId="761CB55B" w14:textId="77777777" w:rsidR="0057523B" w:rsidRPr="00766F02" w:rsidRDefault="0057523B" w:rsidP="0057523B">
      <w:pPr>
        <w:pStyle w:val="ListParagraph"/>
        <w:ind w:left="0"/>
        <w:jc w:val="both"/>
        <w:rPr>
          <w:lang w:val="en-GB"/>
        </w:rPr>
      </w:pPr>
    </w:p>
    <w:p w14:paraId="46666C5A" w14:textId="4F60EE44" w:rsidR="00801C88" w:rsidRPr="00274F1F" w:rsidRDefault="000665B4" w:rsidP="00766F02">
      <w:pPr>
        <w:pStyle w:val="ListParagraph"/>
        <w:numPr>
          <w:ilvl w:val="2"/>
          <w:numId w:val="38"/>
        </w:numPr>
        <w:jc w:val="both"/>
        <w:rPr>
          <w:lang w:val="en-GB"/>
        </w:rPr>
      </w:pPr>
      <w:r w:rsidRPr="00766F02">
        <w:rPr>
          <w:lang w:val="en-GB"/>
        </w:rPr>
        <w:t xml:space="preserve">Prepare </w:t>
      </w:r>
      <w:r w:rsidR="00C15E56" w:rsidRPr="00766F02">
        <w:rPr>
          <w:lang w:val="en-GB"/>
        </w:rPr>
        <w:t xml:space="preserve">the </w:t>
      </w:r>
      <w:r w:rsidRPr="00766F02">
        <w:rPr>
          <w:lang w:val="en-GB"/>
        </w:rPr>
        <w:t>following stock solutions</w:t>
      </w:r>
      <w:r w:rsidR="00C15E56" w:rsidRPr="00766F02">
        <w:rPr>
          <w:lang w:val="en-GB"/>
        </w:rPr>
        <w:t xml:space="preserve"> and filter-sterilize</w:t>
      </w:r>
      <w:r w:rsidR="0036488B">
        <w:rPr>
          <w:lang w:val="en-GB"/>
        </w:rPr>
        <w:t>:</w:t>
      </w:r>
      <w:r w:rsidRPr="00274F1F">
        <w:rPr>
          <w:lang w:val="en-GB"/>
        </w:rPr>
        <w:t>10</w:t>
      </w:r>
      <w:r w:rsidR="0092531F" w:rsidRPr="0092531F">
        <w:rPr>
          <w:lang w:val="en-GB"/>
        </w:rPr>
        <w:t>x</w:t>
      </w:r>
      <w:r w:rsidRPr="00274F1F">
        <w:rPr>
          <w:lang w:val="en-GB"/>
        </w:rPr>
        <w:t xml:space="preserve"> TE buffer</w:t>
      </w:r>
      <w:r w:rsidR="00274F1F">
        <w:rPr>
          <w:lang w:val="en-GB"/>
        </w:rPr>
        <w:t xml:space="preserve"> containing </w:t>
      </w:r>
      <w:r w:rsidR="00AE1FFF" w:rsidRPr="00274F1F">
        <w:rPr>
          <w:lang w:val="en-GB"/>
        </w:rPr>
        <w:t>100</w:t>
      </w:r>
      <w:r w:rsidR="0036488B">
        <w:rPr>
          <w:lang w:val="en-GB"/>
        </w:rPr>
        <w:t xml:space="preserve"> </w:t>
      </w:r>
      <w:r w:rsidR="00AE1FFF" w:rsidRPr="00274F1F">
        <w:rPr>
          <w:lang w:val="en-GB"/>
        </w:rPr>
        <w:t>mM Tris</w:t>
      </w:r>
      <w:r w:rsidR="0036488B">
        <w:rPr>
          <w:lang w:val="en-GB"/>
        </w:rPr>
        <w:t>-</w:t>
      </w:r>
      <w:r w:rsidR="00AE1FFF" w:rsidRPr="00274F1F">
        <w:rPr>
          <w:lang w:val="en-GB"/>
        </w:rPr>
        <w:t xml:space="preserve">HCl (pH </w:t>
      </w:r>
      <w:r w:rsidR="00C15119" w:rsidRPr="00274F1F">
        <w:rPr>
          <w:lang w:val="en-GB"/>
        </w:rPr>
        <w:t>7.5), 10 mM EDTA</w:t>
      </w:r>
      <w:r w:rsidR="00983018" w:rsidRPr="00274F1F">
        <w:rPr>
          <w:lang w:val="en-GB"/>
        </w:rPr>
        <w:t>,</w:t>
      </w:r>
      <w:r w:rsidR="00C7363D" w:rsidRPr="00274F1F">
        <w:rPr>
          <w:lang w:val="en-GB"/>
        </w:rPr>
        <w:t xml:space="preserve"> total volume of 50 mL</w:t>
      </w:r>
      <w:r w:rsidR="0036488B">
        <w:rPr>
          <w:lang w:val="en-GB"/>
        </w:rPr>
        <w:t>;</w:t>
      </w:r>
      <w:r w:rsidR="0036488B" w:rsidRPr="00274F1F">
        <w:rPr>
          <w:lang w:val="en-GB"/>
        </w:rPr>
        <w:t xml:space="preserve"> </w:t>
      </w:r>
      <w:r w:rsidRPr="00274F1F">
        <w:rPr>
          <w:lang w:val="en-GB"/>
        </w:rPr>
        <w:t>1</w:t>
      </w:r>
      <w:r w:rsidR="001B63DE" w:rsidRPr="00274F1F">
        <w:rPr>
          <w:lang w:val="en-GB"/>
        </w:rPr>
        <w:t xml:space="preserve"> </w:t>
      </w:r>
      <w:r w:rsidRPr="00274F1F">
        <w:rPr>
          <w:lang w:val="en-GB"/>
        </w:rPr>
        <w:t>M LiAc</w:t>
      </w:r>
      <w:r w:rsidR="00274F1F">
        <w:rPr>
          <w:lang w:val="en-GB"/>
        </w:rPr>
        <w:t xml:space="preserve"> at </w:t>
      </w:r>
      <w:r w:rsidR="00C15119" w:rsidRPr="00274F1F">
        <w:rPr>
          <w:lang w:val="en-GB"/>
        </w:rPr>
        <w:t>pH 7.5</w:t>
      </w:r>
      <w:r w:rsidR="00983018" w:rsidRPr="00274F1F">
        <w:rPr>
          <w:lang w:val="en-GB"/>
        </w:rPr>
        <w:t>,</w:t>
      </w:r>
      <w:r w:rsidR="00C7363D" w:rsidRPr="00274F1F">
        <w:rPr>
          <w:lang w:val="en-GB"/>
        </w:rPr>
        <w:t xml:space="preserve"> total volume of 50 mL</w:t>
      </w:r>
      <w:r w:rsidR="00A145CC" w:rsidRPr="00274F1F">
        <w:rPr>
          <w:lang w:val="en-GB"/>
        </w:rPr>
        <w:t>.</w:t>
      </w:r>
      <w:r w:rsidRPr="00274F1F">
        <w:rPr>
          <w:lang w:val="en-GB"/>
        </w:rPr>
        <w:t xml:space="preserve"> </w:t>
      </w:r>
    </w:p>
    <w:p w14:paraId="6257A21E" w14:textId="77777777" w:rsidR="0057523B" w:rsidRDefault="000665B4" w:rsidP="00766F02">
      <w:pPr>
        <w:pStyle w:val="ListParagraph"/>
        <w:ind w:left="0"/>
        <w:jc w:val="both"/>
        <w:rPr>
          <w:lang w:val="en-GB"/>
        </w:rPr>
      </w:pPr>
      <w:r w:rsidRPr="00766F02">
        <w:rPr>
          <w:lang w:val="en-GB"/>
        </w:rPr>
        <w:t>50% PEG</w:t>
      </w:r>
      <w:r w:rsidR="008A225B" w:rsidRPr="00766F02">
        <w:rPr>
          <w:lang w:val="en-GB"/>
        </w:rPr>
        <w:t xml:space="preserve"> </w:t>
      </w:r>
      <w:r w:rsidRPr="00766F02">
        <w:rPr>
          <w:lang w:val="en-GB"/>
        </w:rPr>
        <w:t>4000</w:t>
      </w:r>
      <w:r w:rsidR="00983018" w:rsidRPr="00766F02">
        <w:rPr>
          <w:lang w:val="en-GB"/>
        </w:rPr>
        <w:t>,</w:t>
      </w:r>
      <w:r w:rsidR="00C7363D" w:rsidRPr="00766F02">
        <w:rPr>
          <w:lang w:val="en-GB"/>
        </w:rPr>
        <w:t xml:space="preserve"> total volume of 100 mL</w:t>
      </w:r>
      <w:r w:rsidRPr="00766F02">
        <w:rPr>
          <w:lang w:val="en-GB"/>
        </w:rPr>
        <w:t>.</w:t>
      </w:r>
    </w:p>
    <w:p w14:paraId="56F3488A" w14:textId="77777777" w:rsidR="0057523B" w:rsidRPr="00766F02" w:rsidRDefault="0057523B" w:rsidP="00766F02">
      <w:pPr>
        <w:pStyle w:val="ListParagraph"/>
        <w:ind w:left="0"/>
        <w:jc w:val="both"/>
        <w:rPr>
          <w:lang w:val="en-GB"/>
        </w:rPr>
      </w:pPr>
    </w:p>
    <w:p w14:paraId="4E32C8B3" w14:textId="54A19260" w:rsidR="0057523B" w:rsidRDefault="00057822" w:rsidP="00766F02">
      <w:pPr>
        <w:pStyle w:val="ListParagraph"/>
        <w:ind w:left="0"/>
        <w:jc w:val="both"/>
        <w:rPr>
          <w:lang w:val="en-GB"/>
        </w:rPr>
      </w:pPr>
      <w:r w:rsidRPr="00057822">
        <w:rPr>
          <w:lang w:val="en-GB"/>
        </w:rPr>
        <w:t>NOTE:</w:t>
      </w:r>
      <w:r w:rsidR="000665B4" w:rsidRPr="00766F02">
        <w:rPr>
          <w:lang w:val="en-GB"/>
        </w:rPr>
        <w:t xml:space="preserve"> Always check </w:t>
      </w:r>
      <w:r w:rsidR="006713B7" w:rsidRPr="00766F02">
        <w:rPr>
          <w:lang w:val="en-GB"/>
        </w:rPr>
        <w:t>that</w:t>
      </w:r>
      <w:r w:rsidR="000665B4" w:rsidRPr="00766F02">
        <w:rPr>
          <w:lang w:val="en-GB"/>
        </w:rPr>
        <w:t xml:space="preserve"> PEG</w:t>
      </w:r>
      <w:r w:rsidR="00A66214" w:rsidRPr="00766F02">
        <w:rPr>
          <w:lang w:val="en-GB"/>
        </w:rPr>
        <w:t xml:space="preserve"> </w:t>
      </w:r>
      <w:r w:rsidR="000665B4" w:rsidRPr="00766F02">
        <w:rPr>
          <w:lang w:val="en-GB"/>
        </w:rPr>
        <w:t>4000 stock</w:t>
      </w:r>
      <w:r w:rsidR="002C1B57" w:rsidRPr="00766F02">
        <w:rPr>
          <w:lang w:val="en-GB"/>
        </w:rPr>
        <w:t xml:space="preserve"> </w:t>
      </w:r>
      <w:r w:rsidR="006713B7" w:rsidRPr="00766F02">
        <w:rPr>
          <w:lang w:val="en-GB"/>
        </w:rPr>
        <w:t>is at</w:t>
      </w:r>
      <w:r w:rsidR="002C1B57" w:rsidRPr="00766F02">
        <w:rPr>
          <w:lang w:val="en-GB"/>
        </w:rPr>
        <w:t xml:space="preserve"> </w:t>
      </w:r>
      <w:r w:rsidR="006713B7" w:rsidRPr="00766F02">
        <w:rPr>
          <w:lang w:val="en-GB"/>
        </w:rPr>
        <w:t xml:space="preserve">pH </w:t>
      </w:r>
      <w:r w:rsidR="002C1B57" w:rsidRPr="00766F02">
        <w:rPr>
          <w:lang w:val="en-GB"/>
        </w:rPr>
        <w:t>5. This stock should not be store</w:t>
      </w:r>
      <w:r w:rsidR="00C2629A" w:rsidRPr="00766F02">
        <w:rPr>
          <w:lang w:val="en-GB"/>
        </w:rPr>
        <w:t>d</w:t>
      </w:r>
      <w:r w:rsidR="002C1B57" w:rsidRPr="00766F02">
        <w:rPr>
          <w:lang w:val="en-GB"/>
        </w:rPr>
        <w:t xml:space="preserve"> longer than one month. </w:t>
      </w:r>
    </w:p>
    <w:p w14:paraId="0D4A4A74" w14:textId="77777777" w:rsidR="0057523B" w:rsidRPr="00766F02" w:rsidRDefault="0057523B" w:rsidP="00766F02">
      <w:pPr>
        <w:pStyle w:val="ListParagraph"/>
        <w:ind w:left="0"/>
        <w:jc w:val="both"/>
        <w:rPr>
          <w:lang w:val="en-GB"/>
        </w:rPr>
      </w:pPr>
    </w:p>
    <w:p w14:paraId="76170C4B" w14:textId="77777777" w:rsidR="000665B4" w:rsidRPr="00274F1F" w:rsidRDefault="00294D52" w:rsidP="00766F02">
      <w:pPr>
        <w:pStyle w:val="ListParagraph"/>
        <w:numPr>
          <w:ilvl w:val="2"/>
          <w:numId w:val="41"/>
        </w:numPr>
        <w:jc w:val="both"/>
        <w:rPr>
          <w:lang w:val="en-GB"/>
        </w:rPr>
      </w:pPr>
      <w:r w:rsidRPr="00766F02">
        <w:rPr>
          <w:lang w:val="en-GB"/>
        </w:rPr>
        <w:t xml:space="preserve">Prepare </w:t>
      </w:r>
      <w:r w:rsidR="00D17E44" w:rsidRPr="00766F02">
        <w:rPr>
          <w:lang w:val="en-GB"/>
        </w:rPr>
        <w:t xml:space="preserve">the </w:t>
      </w:r>
      <w:r w:rsidRPr="00766F02">
        <w:rPr>
          <w:lang w:val="en-GB"/>
        </w:rPr>
        <w:t xml:space="preserve">following solutions </w:t>
      </w:r>
      <w:r w:rsidR="00C15E56" w:rsidRPr="00766F02">
        <w:rPr>
          <w:lang w:val="en-GB"/>
        </w:rPr>
        <w:t>using stocks</w:t>
      </w:r>
      <w:r w:rsidR="00D17E44" w:rsidRPr="00766F02">
        <w:rPr>
          <w:lang w:val="en-GB"/>
        </w:rPr>
        <w:t>:</w:t>
      </w:r>
      <w:r w:rsidR="00274F1F">
        <w:rPr>
          <w:lang w:val="en-GB"/>
        </w:rPr>
        <w:t xml:space="preserve"> Prepare </w:t>
      </w:r>
      <w:r w:rsidRPr="00274F1F">
        <w:rPr>
          <w:lang w:val="en-GB"/>
        </w:rPr>
        <w:t>LiAc-TE solution</w:t>
      </w:r>
      <w:r w:rsidR="00274F1F">
        <w:rPr>
          <w:lang w:val="en-GB"/>
        </w:rPr>
        <w:t xml:space="preserve"> containing</w:t>
      </w:r>
      <w:r w:rsidRPr="00274F1F">
        <w:rPr>
          <w:lang w:val="en-GB"/>
        </w:rPr>
        <w:t xml:space="preserve"> 0.1 M LiAc, 10 mM Tris-HCl, 1 mM EDTA</w:t>
      </w:r>
      <w:r w:rsidR="00801C88" w:rsidRPr="00274F1F">
        <w:rPr>
          <w:lang w:val="en-GB"/>
        </w:rPr>
        <w:t>,</w:t>
      </w:r>
      <w:r w:rsidR="002B2550" w:rsidRPr="00274F1F">
        <w:rPr>
          <w:lang w:val="en-GB"/>
        </w:rPr>
        <w:t xml:space="preserve"> total volume of </w:t>
      </w:r>
      <w:r w:rsidR="00C7363D" w:rsidRPr="00274F1F">
        <w:rPr>
          <w:lang w:val="en-GB"/>
        </w:rPr>
        <w:t>0.5</w:t>
      </w:r>
      <w:r w:rsidR="00A40A1E" w:rsidRPr="00274F1F">
        <w:rPr>
          <w:lang w:val="en-GB"/>
        </w:rPr>
        <w:t xml:space="preserve"> mL</w:t>
      </w:r>
      <w:r w:rsidR="00A145CC" w:rsidRPr="00274F1F">
        <w:rPr>
          <w:lang w:val="en-GB"/>
        </w:rPr>
        <w:t>.</w:t>
      </w:r>
      <w:r w:rsidR="00274F1F">
        <w:rPr>
          <w:lang w:val="en-GB"/>
        </w:rPr>
        <w:t xml:space="preserve"> Prepare </w:t>
      </w:r>
      <w:r w:rsidR="000665B4" w:rsidRPr="00274F1F">
        <w:rPr>
          <w:lang w:val="en-GB"/>
        </w:rPr>
        <w:t>PEG-LiAc-TE solution</w:t>
      </w:r>
      <w:r w:rsidR="00274F1F">
        <w:rPr>
          <w:lang w:val="en-GB"/>
        </w:rPr>
        <w:t xml:space="preserve"> containing</w:t>
      </w:r>
      <w:r w:rsidR="000665B4" w:rsidRPr="00274F1F">
        <w:rPr>
          <w:lang w:val="en-GB"/>
        </w:rPr>
        <w:t xml:space="preserve"> 40% PEG</w:t>
      </w:r>
      <w:r w:rsidR="00A66214" w:rsidRPr="00274F1F">
        <w:rPr>
          <w:lang w:val="en-GB"/>
        </w:rPr>
        <w:t xml:space="preserve"> </w:t>
      </w:r>
      <w:r w:rsidR="000665B4" w:rsidRPr="00274F1F">
        <w:rPr>
          <w:lang w:val="en-GB"/>
        </w:rPr>
        <w:t>4000, 0.1 M LiAc, 10 mM Tris-HCl, 1 mM EDTA</w:t>
      </w:r>
      <w:r w:rsidR="00A40A1E" w:rsidRPr="00274F1F">
        <w:rPr>
          <w:lang w:val="en-GB"/>
        </w:rPr>
        <w:t>, total volume of 1</w:t>
      </w:r>
      <w:r w:rsidR="00A74299" w:rsidRPr="00274F1F">
        <w:rPr>
          <w:lang w:val="en-GB"/>
        </w:rPr>
        <w:t xml:space="preserve"> </w:t>
      </w:r>
      <w:r w:rsidR="00A40A1E" w:rsidRPr="00274F1F">
        <w:rPr>
          <w:lang w:val="en-GB"/>
        </w:rPr>
        <w:t>mL.</w:t>
      </w:r>
    </w:p>
    <w:p w14:paraId="6D3F9660" w14:textId="77777777" w:rsidR="0057523B" w:rsidRPr="00766F02" w:rsidRDefault="0057523B" w:rsidP="00766F02">
      <w:pPr>
        <w:pStyle w:val="ListParagraph"/>
        <w:ind w:left="0"/>
        <w:jc w:val="both"/>
        <w:rPr>
          <w:lang w:val="en-GB"/>
        </w:rPr>
      </w:pPr>
    </w:p>
    <w:p w14:paraId="3B78C7E7" w14:textId="55794763" w:rsidR="000665B4" w:rsidRPr="00766F02" w:rsidRDefault="00057822" w:rsidP="00766F02">
      <w:pPr>
        <w:pStyle w:val="ListParagraph"/>
        <w:ind w:left="0"/>
        <w:jc w:val="both"/>
        <w:rPr>
          <w:lang w:val="en-GB"/>
        </w:rPr>
      </w:pPr>
      <w:r w:rsidRPr="00057822">
        <w:rPr>
          <w:lang w:val="en-GB"/>
        </w:rPr>
        <w:t>NOTE:</w:t>
      </w:r>
      <w:r w:rsidR="00C15E56" w:rsidRPr="00766F02">
        <w:rPr>
          <w:lang w:val="en-GB"/>
        </w:rPr>
        <w:t xml:space="preserve"> I</w:t>
      </w:r>
      <w:r w:rsidR="000665B4" w:rsidRPr="00766F02">
        <w:rPr>
          <w:lang w:val="en-GB"/>
        </w:rPr>
        <w:t>t is crucial for successful transformation that PEG-LiAc-TE and LiAc-TE solutions are freshly prepared.</w:t>
      </w:r>
    </w:p>
    <w:p w14:paraId="2399B978" w14:textId="77777777" w:rsidR="00302469" w:rsidRPr="00766F02" w:rsidRDefault="00302469" w:rsidP="00766F02">
      <w:pPr>
        <w:pStyle w:val="ListParagraph"/>
        <w:ind w:left="0"/>
        <w:jc w:val="both"/>
        <w:rPr>
          <w:lang w:val="en-GB"/>
        </w:rPr>
      </w:pPr>
    </w:p>
    <w:p w14:paraId="5B6CEE2F" w14:textId="77777777" w:rsidR="00E37C16" w:rsidRPr="00C722C0" w:rsidRDefault="00466469" w:rsidP="00766F02">
      <w:pPr>
        <w:pStyle w:val="ListParagraph"/>
        <w:numPr>
          <w:ilvl w:val="1"/>
          <w:numId w:val="41"/>
        </w:numPr>
        <w:jc w:val="both"/>
        <w:rPr>
          <w:highlight w:val="yellow"/>
          <w:lang w:val="en-GB"/>
        </w:rPr>
      </w:pPr>
      <w:r w:rsidRPr="00C722C0">
        <w:rPr>
          <w:highlight w:val="yellow"/>
          <w:lang w:val="en-GB"/>
        </w:rPr>
        <w:t xml:space="preserve">First </w:t>
      </w:r>
      <w:r w:rsidR="00DF4F50" w:rsidRPr="00C722C0">
        <w:rPr>
          <w:highlight w:val="yellow"/>
          <w:lang w:val="en-GB"/>
        </w:rPr>
        <w:t xml:space="preserve">transformation </w:t>
      </w:r>
      <w:r w:rsidRPr="00C722C0">
        <w:rPr>
          <w:highlight w:val="yellow"/>
          <w:lang w:val="en-GB"/>
        </w:rPr>
        <w:t>round (prepar</w:t>
      </w:r>
      <w:r w:rsidR="00DF4F50" w:rsidRPr="00C722C0">
        <w:rPr>
          <w:highlight w:val="yellow"/>
          <w:lang w:val="en-GB"/>
        </w:rPr>
        <w:t>e</w:t>
      </w:r>
      <w:r w:rsidRPr="00C722C0">
        <w:rPr>
          <w:highlight w:val="yellow"/>
          <w:lang w:val="en-GB"/>
        </w:rPr>
        <w:t xml:space="preserve"> </w:t>
      </w:r>
      <w:r w:rsidR="00DF4F50" w:rsidRPr="00C722C0">
        <w:rPr>
          <w:highlight w:val="yellow"/>
          <w:lang w:val="en-GB"/>
        </w:rPr>
        <w:t>the</w:t>
      </w:r>
      <w:r w:rsidRPr="00C722C0">
        <w:rPr>
          <w:highlight w:val="yellow"/>
          <w:lang w:val="en-GB"/>
        </w:rPr>
        <w:t xml:space="preserve"> strain pre-expressing Cas12a)</w:t>
      </w:r>
      <w:r w:rsidR="00274F1F" w:rsidRPr="00C722C0">
        <w:rPr>
          <w:highlight w:val="yellow"/>
          <w:lang w:val="en-GB"/>
        </w:rPr>
        <w:t>.</w:t>
      </w:r>
    </w:p>
    <w:p w14:paraId="7CFA66C0" w14:textId="77777777" w:rsidR="0057523B" w:rsidRPr="00766F02" w:rsidRDefault="0057523B" w:rsidP="0057523B">
      <w:pPr>
        <w:pStyle w:val="ListParagraph"/>
        <w:ind w:left="0"/>
        <w:jc w:val="both"/>
        <w:rPr>
          <w:lang w:val="en-GB"/>
        </w:rPr>
      </w:pPr>
    </w:p>
    <w:p w14:paraId="2D44C03F" w14:textId="28B48AFD" w:rsidR="0057523B" w:rsidRDefault="00057822" w:rsidP="00766F02">
      <w:pPr>
        <w:pStyle w:val="ListParagraph"/>
        <w:ind w:left="0"/>
        <w:jc w:val="both"/>
        <w:rPr>
          <w:lang w:val="en-GB"/>
        </w:rPr>
      </w:pPr>
      <w:r w:rsidRPr="00057822">
        <w:rPr>
          <w:lang w:val="en-GB"/>
        </w:rPr>
        <w:t>NOTE:</w:t>
      </w:r>
      <w:r w:rsidR="003071E9" w:rsidRPr="00766F02">
        <w:rPr>
          <w:b/>
          <w:lang w:val="en-GB"/>
        </w:rPr>
        <w:t xml:space="preserve"> </w:t>
      </w:r>
      <w:r w:rsidR="003071E9" w:rsidRPr="00766F02">
        <w:rPr>
          <w:lang w:val="en-GB"/>
        </w:rPr>
        <w:t xml:space="preserve">In all the </w:t>
      </w:r>
      <w:r w:rsidR="00DF4F50" w:rsidRPr="00766F02">
        <w:rPr>
          <w:lang w:val="en-GB"/>
        </w:rPr>
        <w:t xml:space="preserve">transformation </w:t>
      </w:r>
      <w:r w:rsidR="003071E9" w:rsidRPr="00766F02">
        <w:rPr>
          <w:lang w:val="en-GB"/>
        </w:rPr>
        <w:t>steps</w:t>
      </w:r>
      <w:r w:rsidR="00274F1F">
        <w:rPr>
          <w:lang w:val="en-GB"/>
        </w:rPr>
        <w:t>,</w:t>
      </w:r>
      <w:r w:rsidR="003071E9" w:rsidRPr="00766F02">
        <w:rPr>
          <w:lang w:val="en-GB"/>
        </w:rPr>
        <w:t xml:space="preserve"> use</w:t>
      </w:r>
      <w:r w:rsidR="00D17E44" w:rsidRPr="00766F02">
        <w:rPr>
          <w:lang w:val="en-GB"/>
        </w:rPr>
        <w:t xml:space="preserve"> </w:t>
      </w:r>
      <w:r w:rsidR="00AC57CD" w:rsidRPr="00766F02">
        <w:rPr>
          <w:lang w:val="en-GB"/>
        </w:rPr>
        <w:t xml:space="preserve">water </w:t>
      </w:r>
      <w:r w:rsidR="00D17E44" w:rsidRPr="00766F02">
        <w:rPr>
          <w:lang w:val="en-GB"/>
        </w:rPr>
        <w:t xml:space="preserve">with a </w:t>
      </w:r>
      <w:r w:rsidR="00AC57CD" w:rsidRPr="00766F02">
        <w:rPr>
          <w:lang w:val="en-GB"/>
        </w:rPr>
        <w:t xml:space="preserve">pH </w:t>
      </w:r>
      <w:r w:rsidR="003071E9" w:rsidRPr="00766F02">
        <w:rPr>
          <w:lang w:val="en-GB"/>
        </w:rPr>
        <w:t xml:space="preserve">higher </w:t>
      </w:r>
      <w:r w:rsidR="00AC57CD" w:rsidRPr="00766F02">
        <w:rPr>
          <w:lang w:val="en-GB"/>
        </w:rPr>
        <w:t>than 5</w:t>
      </w:r>
      <w:r w:rsidR="00B874DE" w:rsidRPr="00766F02">
        <w:rPr>
          <w:lang w:val="en-GB"/>
        </w:rPr>
        <w:t>.</w:t>
      </w:r>
      <w:r w:rsidR="00AC57CD" w:rsidRPr="00766F02">
        <w:rPr>
          <w:lang w:val="en-GB"/>
        </w:rPr>
        <w:t xml:space="preserve"> </w:t>
      </w:r>
      <w:r w:rsidR="00AF39CB" w:rsidRPr="00766F02">
        <w:rPr>
          <w:lang w:val="en-GB"/>
        </w:rPr>
        <w:t>I</w:t>
      </w:r>
      <w:r w:rsidR="008A225B" w:rsidRPr="00766F02">
        <w:rPr>
          <w:lang w:val="en-GB"/>
        </w:rPr>
        <w:t xml:space="preserve">t is recommended to use </w:t>
      </w:r>
      <w:r w:rsidR="00AC57CD" w:rsidRPr="00766F02">
        <w:rPr>
          <w:lang w:val="en-GB"/>
        </w:rPr>
        <w:t xml:space="preserve">demineralized water in all the steps of </w:t>
      </w:r>
      <w:r w:rsidR="00156CC9" w:rsidRPr="00766F02">
        <w:rPr>
          <w:lang w:val="en-GB"/>
        </w:rPr>
        <w:t xml:space="preserve">the </w:t>
      </w:r>
      <w:r w:rsidR="00AC57CD" w:rsidRPr="00766F02">
        <w:rPr>
          <w:lang w:val="en-GB"/>
        </w:rPr>
        <w:t xml:space="preserve">transformation. </w:t>
      </w:r>
    </w:p>
    <w:p w14:paraId="41900B53" w14:textId="77777777" w:rsidR="0057523B" w:rsidRPr="00766F02" w:rsidRDefault="0057523B" w:rsidP="00766F02">
      <w:pPr>
        <w:pStyle w:val="ListParagraph"/>
        <w:ind w:left="0"/>
        <w:jc w:val="both"/>
        <w:rPr>
          <w:lang w:val="en-GB"/>
        </w:rPr>
      </w:pPr>
    </w:p>
    <w:p w14:paraId="4E0F5235" w14:textId="77777777" w:rsidR="00833BD3" w:rsidRPr="00142D1D" w:rsidRDefault="00EA1E08" w:rsidP="00766F02">
      <w:pPr>
        <w:pStyle w:val="ListParagraph"/>
        <w:numPr>
          <w:ilvl w:val="2"/>
          <w:numId w:val="42"/>
        </w:numPr>
        <w:jc w:val="both"/>
        <w:rPr>
          <w:highlight w:val="yellow"/>
          <w:lang w:val="en-GB"/>
        </w:rPr>
      </w:pPr>
      <w:r w:rsidRPr="00142D1D">
        <w:rPr>
          <w:highlight w:val="yellow"/>
          <w:lang w:val="en-GB"/>
        </w:rPr>
        <w:t xml:space="preserve">Prepare a </w:t>
      </w:r>
      <w:r w:rsidR="00071135" w:rsidRPr="00142D1D">
        <w:rPr>
          <w:highlight w:val="yellow"/>
          <w:lang w:val="en-GB"/>
        </w:rPr>
        <w:t xml:space="preserve">pre-culture by growing </w:t>
      </w:r>
      <w:r w:rsidR="00393A10" w:rsidRPr="00142D1D">
        <w:rPr>
          <w:highlight w:val="yellow"/>
          <w:lang w:val="en-GB"/>
        </w:rPr>
        <w:t xml:space="preserve">strain </w:t>
      </w:r>
      <w:r w:rsidRPr="00142D1D">
        <w:rPr>
          <w:highlight w:val="yellow"/>
          <w:lang w:val="en-GB"/>
        </w:rPr>
        <w:t xml:space="preserve">CEN.PK113-7D </w:t>
      </w:r>
      <w:r w:rsidR="00071135" w:rsidRPr="00142D1D">
        <w:rPr>
          <w:highlight w:val="yellow"/>
          <w:lang w:val="en-GB"/>
        </w:rPr>
        <w:t xml:space="preserve">in </w:t>
      </w:r>
      <w:r w:rsidR="002D02D0" w:rsidRPr="00142D1D">
        <w:rPr>
          <w:highlight w:val="yellow"/>
          <w:lang w:val="en-GB"/>
        </w:rPr>
        <w:t>a</w:t>
      </w:r>
      <w:r w:rsidR="003071E9" w:rsidRPr="00142D1D">
        <w:rPr>
          <w:highlight w:val="yellow"/>
          <w:lang w:val="en-GB"/>
        </w:rPr>
        <w:t xml:space="preserve"> 100 mL</w:t>
      </w:r>
      <w:r w:rsidR="002D02D0" w:rsidRPr="00142D1D">
        <w:rPr>
          <w:highlight w:val="yellow"/>
          <w:lang w:val="en-GB"/>
        </w:rPr>
        <w:t xml:space="preserve"> </w:t>
      </w:r>
      <w:r w:rsidR="00D935F8" w:rsidRPr="00142D1D">
        <w:rPr>
          <w:highlight w:val="yellow"/>
          <w:lang w:val="en-GB"/>
        </w:rPr>
        <w:t xml:space="preserve">shake flask containing </w:t>
      </w:r>
      <w:r w:rsidR="003071E9" w:rsidRPr="00142D1D">
        <w:rPr>
          <w:highlight w:val="yellow"/>
          <w:lang w:val="en-GB"/>
        </w:rPr>
        <w:t xml:space="preserve">20 mL of </w:t>
      </w:r>
      <w:r w:rsidR="00071135" w:rsidRPr="00142D1D">
        <w:rPr>
          <w:highlight w:val="yellow"/>
          <w:lang w:val="en-GB"/>
        </w:rPr>
        <w:t xml:space="preserve">YEPD </w:t>
      </w:r>
      <w:r w:rsidR="00B874DE" w:rsidRPr="00142D1D">
        <w:rPr>
          <w:highlight w:val="yellow"/>
          <w:lang w:val="en-GB"/>
        </w:rPr>
        <w:t xml:space="preserve">(2% glucose) </w:t>
      </w:r>
      <w:r w:rsidR="00071135" w:rsidRPr="00142D1D">
        <w:rPr>
          <w:highlight w:val="yellow"/>
          <w:lang w:val="en-GB"/>
        </w:rPr>
        <w:t>medium</w:t>
      </w:r>
      <w:r w:rsidR="00D935F8" w:rsidRPr="00142D1D">
        <w:rPr>
          <w:highlight w:val="yellow"/>
          <w:lang w:val="en-GB"/>
        </w:rPr>
        <w:t xml:space="preserve"> </w:t>
      </w:r>
      <w:r w:rsidR="000C6DCC" w:rsidRPr="00142D1D">
        <w:rPr>
          <w:highlight w:val="yellow"/>
          <w:lang w:val="en-GB"/>
        </w:rPr>
        <w:t xml:space="preserve">and </w:t>
      </w:r>
      <w:r w:rsidR="000F7D10" w:rsidRPr="00142D1D">
        <w:rPr>
          <w:highlight w:val="yellow"/>
          <w:lang w:val="en-GB"/>
        </w:rPr>
        <w:t xml:space="preserve">incubate </w:t>
      </w:r>
      <w:r w:rsidR="00571BAB" w:rsidRPr="00142D1D">
        <w:rPr>
          <w:highlight w:val="yellow"/>
          <w:lang w:val="en-GB"/>
        </w:rPr>
        <w:t xml:space="preserve">overnight </w:t>
      </w:r>
      <w:r w:rsidR="00D935F8" w:rsidRPr="00142D1D">
        <w:rPr>
          <w:highlight w:val="yellow"/>
          <w:lang w:val="en-GB"/>
        </w:rPr>
        <w:t>at 30</w:t>
      </w:r>
      <w:r w:rsidR="001B63DE" w:rsidRPr="00142D1D">
        <w:rPr>
          <w:highlight w:val="yellow"/>
          <w:lang w:val="en-GB"/>
        </w:rPr>
        <w:t xml:space="preserve"> </w:t>
      </w:r>
      <w:r w:rsidR="00D935F8" w:rsidRPr="00142D1D">
        <w:rPr>
          <w:highlight w:val="yellow"/>
          <w:lang w:val="en-GB"/>
        </w:rPr>
        <w:t>°C</w:t>
      </w:r>
      <w:r w:rsidR="000F7D10" w:rsidRPr="00142D1D">
        <w:rPr>
          <w:highlight w:val="yellow"/>
          <w:lang w:val="en-GB"/>
        </w:rPr>
        <w:t xml:space="preserve"> with shaking </w:t>
      </w:r>
      <w:r w:rsidR="00B874DE" w:rsidRPr="00142D1D">
        <w:rPr>
          <w:highlight w:val="yellow"/>
          <w:lang w:val="en-GB"/>
        </w:rPr>
        <w:t xml:space="preserve">at </w:t>
      </w:r>
      <w:r w:rsidR="000F7D10" w:rsidRPr="00142D1D">
        <w:rPr>
          <w:highlight w:val="yellow"/>
          <w:lang w:val="en-GB"/>
        </w:rPr>
        <w:t>250 rpm</w:t>
      </w:r>
      <w:r w:rsidR="00071135" w:rsidRPr="00142D1D">
        <w:rPr>
          <w:highlight w:val="yellow"/>
          <w:lang w:val="en-GB"/>
        </w:rPr>
        <w:t xml:space="preserve">. </w:t>
      </w:r>
    </w:p>
    <w:p w14:paraId="3CD19A0A" w14:textId="77777777" w:rsidR="0057523B" w:rsidRPr="00766F02" w:rsidRDefault="0057523B" w:rsidP="0057523B">
      <w:pPr>
        <w:pStyle w:val="ListParagraph"/>
        <w:ind w:left="0"/>
        <w:jc w:val="both"/>
        <w:rPr>
          <w:lang w:val="en-GB"/>
        </w:rPr>
      </w:pPr>
    </w:p>
    <w:p w14:paraId="500F42DB" w14:textId="77777777" w:rsidR="00C31641" w:rsidRDefault="00C31641" w:rsidP="00766F02">
      <w:pPr>
        <w:pStyle w:val="ListParagraph"/>
        <w:numPr>
          <w:ilvl w:val="2"/>
          <w:numId w:val="42"/>
        </w:numPr>
        <w:jc w:val="both"/>
        <w:rPr>
          <w:lang w:val="en-GB"/>
        </w:rPr>
      </w:pPr>
      <w:bookmarkStart w:id="10" w:name="_Hlk531948860"/>
      <w:r w:rsidRPr="00766F02">
        <w:rPr>
          <w:lang w:val="en-GB"/>
        </w:rPr>
        <w:t>Measure</w:t>
      </w:r>
      <w:r w:rsidR="00D935F8" w:rsidRPr="00766F02">
        <w:rPr>
          <w:lang w:val="en-GB"/>
        </w:rPr>
        <w:t xml:space="preserve"> the</w:t>
      </w:r>
      <w:r w:rsidRPr="00766F02">
        <w:rPr>
          <w:lang w:val="en-GB"/>
        </w:rPr>
        <w:t xml:space="preserve"> OD</w:t>
      </w:r>
      <w:r w:rsidRPr="00766F02">
        <w:rPr>
          <w:vertAlign w:val="subscript"/>
          <w:lang w:val="en-GB"/>
        </w:rPr>
        <w:t>600</w:t>
      </w:r>
      <w:r w:rsidRPr="00766F02">
        <w:rPr>
          <w:lang w:val="en-GB"/>
        </w:rPr>
        <w:t xml:space="preserve"> of </w:t>
      </w:r>
      <w:r w:rsidR="00D935F8" w:rsidRPr="00766F02">
        <w:rPr>
          <w:lang w:val="en-GB"/>
        </w:rPr>
        <w:t xml:space="preserve">the </w:t>
      </w:r>
      <w:r w:rsidRPr="00766F02">
        <w:rPr>
          <w:lang w:val="en-GB"/>
        </w:rPr>
        <w:t>pre</w:t>
      </w:r>
      <w:r w:rsidR="000F7D10" w:rsidRPr="00766F02">
        <w:rPr>
          <w:lang w:val="en-GB"/>
        </w:rPr>
        <w:t>-</w:t>
      </w:r>
      <w:r w:rsidRPr="00766F02">
        <w:rPr>
          <w:lang w:val="en-GB"/>
        </w:rPr>
        <w:t>culture</w:t>
      </w:r>
      <w:r w:rsidR="00CD4349" w:rsidRPr="00766F02">
        <w:rPr>
          <w:lang w:val="en-GB"/>
        </w:rPr>
        <w:t xml:space="preserve"> (OD</w:t>
      </w:r>
      <w:r w:rsidR="00CD4349" w:rsidRPr="00766F02">
        <w:rPr>
          <w:vertAlign w:val="subscript"/>
          <w:lang w:val="en-GB"/>
        </w:rPr>
        <w:t>p</w:t>
      </w:r>
      <w:r w:rsidR="008C1662" w:rsidRPr="00766F02">
        <w:rPr>
          <w:vertAlign w:val="subscript"/>
          <w:lang w:val="en-GB"/>
        </w:rPr>
        <w:t>c</w:t>
      </w:r>
      <w:r w:rsidR="00CD4349" w:rsidRPr="00766F02">
        <w:rPr>
          <w:lang w:val="en-GB"/>
        </w:rPr>
        <w:t>)</w:t>
      </w:r>
      <w:r w:rsidR="003516C9" w:rsidRPr="00766F02">
        <w:rPr>
          <w:lang w:val="en-GB"/>
        </w:rPr>
        <w:t>.</w:t>
      </w:r>
      <w:r w:rsidR="002D2852" w:rsidRPr="00766F02">
        <w:rPr>
          <w:lang w:val="en-GB"/>
        </w:rPr>
        <w:t xml:space="preserve"> Calculate the dilution factor</w:t>
      </w:r>
      <w:r w:rsidR="00CC788B" w:rsidRPr="00766F02">
        <w:rPr>
          <w:lang w:val="en-GB"/>
        </w:rPr>
        <w:t xml:space="preserve"> (</w:t>
      </w:r>
      <w:r w:rsidR="00076233" w:rsidRPr="00766F02">
        <w:rPr>
          <w:i/>
          <w:lang w:val="en-GB"/>
        </w:rPr>
        <w:t>df</w:t>
      </w:r>
      <w:r w:rsidR="00CC788B" w:rsidRPr="00766F02">
        <w:rPr>
          <w:lang w:val="en-GB"/>
        </w:rPr>
        <w:t>)</w:t>
      </w:r>
      <w:r w:rsidR="002D2852" w:rsidRPr="00766F02">
        <w:rPr>
          <w:lang w:val="en-GB"/>
        </w:rPr>
        <w:t xml:space="preserve"> between the volume of pre-culture and</w:t>
      </w:r>
      <w:r w:rsidR="00DE3B06" w:rsidRPr="00766F02">
        <w:rPr>
          <w:lang w:val="en-GB"/>
        </w:rPr>
        <w:t xml:space="preserve"> the volume of</w:t>
      </w:r>
      <w:r w:rsidR="002D2852" w:rsidRPr="00766F02">
        <w:rPr>
          <w:lang w:val="en-GB"/>
        </w:rPr>
        <w:t xml:space="preserve"> fresh medium</w:t>
      </w:r>
      <w:r w:rsidR="00DE3B06" w:rsidRPr="00766F02">
        <w:rPr>
          <w:lang w:val="en-GB"/>
        </w:rPr>
        <w:t xml:space="preserve"> required for preparation of </w:t>
      </w:r>
      <w:r w:rsidR="00B55681" w:rsidRPr="00766F02">
        <w:rPr>
          <w:lang w:val="en-GB"/>
        </w:rPr>
        <w:t xml:space="preserve">the </w:t>
      </w:r>
      <w:r w:rsidR="00A068DB" w:rsidRPr="00766F02">
        <w:rPr>
          <w:lang w:val="en-GB"/>
        </w:rPr>
        <w:t>cells pre-expressing Cas12a</w:t>
      </w:r>
      <w:r w:rsidR="008501C7" w:rsidRPr="00766F02">
        <w:rPr>
          <w:lang w:val="en-GB"/>
        </w:rPr>
        <w:t xml:space="preserve"> to be </w:t>
      </w:r>
      <w:r w:rsidR="00A068DB" w:rsidRPr="00766F02">
        <w:rPr>
          <w:lang w:val="en-GB"/>
        </w:rPr>
        <w:t xml:space="preserve">used in the </w:t>
      </w:r>
      <w:r w:rsidR="00DE3B06" w:rsidRPr="00766F02">
        <w:rPr>
          <w:lang w:val="en-GB"/>
        </w:rPr>
        <w:t>transformation</w:t>
      </w:r>
      <w:r w:rsidR="006606DD" w:rsidRPr="00766F02">
        <w:rPr>
          <w:lang w:val="en-GB"/>
        </w:rPr>
        <w:t xml:space="preserve"> (transformation culture)</w:t>
      </w:r>
      <w:r w:rsidR="000C5AA4" w:rsidRPr="00766F02">
        <w:rPr>
          <w:lang w:val="en-GB"/>
        </w:rPr>
        <w:t>.</w:t>
      </w:r>
      <w:r w:rsidR="005D44A1" w:rsidRPr="00766F02">
        <w:rPr>
          <w:lang w:val="en-GB"/>
        </w:rPr>
        <w:t xml:space="preserve"> </w:t>
      </w:r>
      <w:r w:rsidR="000C5AA4" w:rsidRPr="00766F02">
        <w:rPr>
          <w:lang w:val="en-GB"/>
        </w:rPr>
        <w:t>In the calculations assume t</w:t>
      </w:r>
      <w:r w:rsidR="00D935F8" w:rsidRPr="00766F02">
        <w:rPr>
          <w:lang w:val="en-GB"/>
        </w:rPr>
        <w:t>he o</w:t>
      </w:r>
      <w:r w:rsidRPr="00766F02">
        <w:rPr>
          <w:lang w:val="en-GB"/>
        </w:rPr>
        <w:t xml:space="preserve">ptical density of </w:t>
      </w:r>
      <w:r w:rsidR="00DE3B06" w:rsidRPr="00766F02">
        <w:rPr>
          <w:lang w:val="en-GB"/>
        </w:rPr>
        <w:t xml:space="preserve">the transformation </w:t>
      </w:r>
      <w:r w:rsidRPr="00766F02">
        <w:rPr>
          <w:lang w:val="en-GB"/>
        </w:rPr>
        <w:t>culture</w:t>
      </w:r>
      <w:r w:rsidR="00E85E27" w:rsidRPr="00766F02">
        <w:rPr>
          <w:lang w:val="en-GB"/>
        </w:rPr>
        <w:t xml:space="preserve"> (OD</w:t>
      </w:r>
      <w:r w:rsidR="00E85E27" w:rsidRPr="00766F02">
        <w:rPr>
          <w:vertAlign w:val="subscript"/>
          <w:lang w:val="en-GB"/>
        </w:rPr>
        <w:t>t</w:t>
      </w:r>
      <w:r w:rsidR="00E6677E" w:rsidRPr="00766F02">
        <w:rPr>
          <w:vertAlign w:val="subscript"/>
          <w:lang w:val="en-GB"/>
        </w:rPr>
        <w:t>c</w:t>
      </w:r>
      <w:r w:rsidR="00E85E27" w:rsidRPr="00766F02">
        <w:rPr>
          <w:lang w:val="en-GB"/>
        </w:rPr>
        <w:t>)</w:t>
      </w:r>
      <w:r w:rsidRPr="00766F02">
        <w:rPr>
          <w:lang w:val="en-GB"/>
        </w:rPr>
        <w:t xml:space="preserve"> </w:t>
      </w:r>
      <w:r w:rsidR="005D44A1" w:rsidRPr="00766F02">
        <w:rPr>
          <w:lang w:val="en-GB"/>
        </w:rPr>
        <w:t xml:space="preserve">to </w:t>
      </w:r>
      <w:r w:rsidRPr="00766F02">
        <w:rPr>
          <w:lang w:val="en-GB"/>
        </w:rPr>
        <w:t xml:space="preserve">be </w:t>
      </w:r>
      <w:r w:rsidR="00571BAB" w:rsidRPr="00766F02">
        <w:rPr>
          <w:lang w:val="en-GB"/>
        </w:rPr>
        <w:t>1.0</w:t>
      </w:r>
      <w:r w:rsidR="00375DE8" w:rsidRPr="00766F02">
        <w:rPr>
          <w:lang w:val="en-GB"/>
        </w:rPr>
        <w:t xml:space="preserve"> </w:t>
      </w:r>
      <w:r w:rsidR="000C5AA4" w:rsidRPr="00766F02">
        <w:rPr>
          <w:lang w:val="en-GB"/>
        </w:rPr>
        <w:t xml:space="preserve">after the incubation </w:t>
      </w:r>
      <w:r w:rsidR="00D85074" w:rsidRPr="00766F02">
        <w:rPr>
          <w:lang w:val="en-GB"/>
        </w:rPr>
        <w:t xml:space="preserve">step </w:t>
      </w:r>
      <w:r w:rsidR="000C5AA4" w:rsidRPr="00766F02">
        <w:rPr>
          <w:lang w:val="en-GB"/>
        </w:rPr>
        <w:t>described in 5.2.3</w:t>
      </w:r>
      <w:r w:rsidR="00375DE8" w:rsidRPr="00766F02">
        <w:rPr>
          <w:lang w:val="en-GB"/>
        </w:rPr>
        <w:t xml:space="preserve"> (</w:t>
      </w:r>
      <w:r w:rsidR="00076233" w:rsidRPr="00766F02">
        <w:rPr>
          <w:i/>
          <w:lang w:val="en-GB"/>
        </w:rPr>
        <w:t>ti</w:t>
      </w:r>
      <w:r w:rsidR="00375DE8" w:rsidRPr="00766F02">
        <w:rPr>
          <w:lang w:val="en-GB"/>
        </w:rPr>
        <w:t>)</w:t>
      </w:r>
      <w:r w:rsidRPr="00766F02">
        <w:rPr>
          <w:lang w:val="en-GB"/>
        </w:rPr>
        <w:t xml:space="preserve">. </w:t>
      </w:r>
    </w:p>
    <w:p w14:paraId="7484A180" w14:textId="77777777" w:rsidR="00274F1F" w:rsidRPr="00766F02" w:rsidRDefault="00274F1F" w:rsidP="00274F1F">
      <w:pPr>
        <w:pStyle w:val="ListParagraph"/>
        <w:ind w:left="0"/>
        <w:jc w:val="both"/>
        <w:rPr>
          <w:lang w:val="en-GB"/>
        </w:rPr>
      </w:pPr>
    </w:p>
    <w:p w14:paraId="1F349274" w14:textId="69BE311C" w:rsidR="003516C9" w:rsidRDefault="00076233" w:rsidP="00766F02">
      <w:pPr>
        <w:ind w:left="0"/>
        <w:jc w:val="both"/>
        <w:rPr>
          <w:lang w:val="en-GB"/>
        </w:rPr>
      </w:pPr>
      <m:oMath>
        <m:r>
          <w:rPr>
            <w:rFonts w:ascii="Cambria Math" w:hAnsi="Cambria Math"/>
            <w:lang w:val="en-GB"/>
          </w:rPr>
          <m:t>df=</m:t>
        </m:r>
        <m:f>
          <m:fPr>
            <m:ctrlPr>
              <w:rPr>
                <w:rFonts w:ascii="Cambria Math" w:hAnsi="Cambria Math"/>
                <w:i/>
                <w:lang w:val="en-GB"/>
              </w:rPr>
            </m:ctrlPr>
          </m:fPr>
          <m:num>
            <m:sSub>
              <m:sSubPr>
                <m:ctrlPr>
                  <w:rPr>
                    <w:rFonts w:ascii="Cambria Math" w:hAnsi="Cambria Math"/>
                    <w:lang w:val="en-GB"/>
                  </w:rPr>
                </m:ctrlPr>
              </m:sSubPr>
              <m:e>
                <m:r>
                  <m:rPr>
                    <m:sty m:val="p"/>
                  </m:rPr>
                  <w:rPr>
                    <w:rFonts w:ascii="Cambria Math" w:hAnsi="Cambria Math"/>
                    <w:lang w:val="en-GB"/>
                  </w:rPr>
                  <m:t>OD</m:t>
                </m:r>
              </m:e>
              <m:sub>
                <m:r>
                  <m:rPr>
                    <m:sty m:val="p"/>
                  </m:rPr>
                  <w:rPr>
                    <w:rFonts w:ascii="Cambria Math" w:hAnsi="Cambria Math"/>
                    <w:lang w:val="en-GB"/>
                  </w:rPr>
                  <m:t>pc</m:t>
                </m:r>
              </m:sub>
            </m:sSub>
          </m:num>
          <m:den>
            <m:sSub>
              <m:sSubPr>
                <m:ctrlPr>
                  <w:rPr>
                    <w:rFonts w:ascii="Cambria Math" w:hAnsi="Cambria Math"/>
                    <w:lang w:val="en-GB"/>
                  </w:rPr>
                </m:ctrlPr>
              </m:sSubPr>
              <m:e>
                <m:r>
                  <m:rPr>
                    <m:sty m:val="p"/>
                  </m:rPr>
                  <w:rPr>
                    <w:rFonts w:ascii="Cambria Math" w:hAnsi="Cambria Math"/>
                    <w:lang w:val="en-GB"/>
                  </w:rPr>
                  <m:t>OD</m:t>
                </m:r>
              </m:e>
              <m:sub>
                <m:r>
                  <m:rPr>
                    <m:sty m:val="p"/>
                  </m:rPr>
                  <w:rPr>
                    <w:rFonts w:ascii="Cambria Math" w:hAnsi="Cambria Math"/>
                    <w:lang w:val="en-GB"/>
                  </w:rPr>
                  <m:t>tc</m:t>
                </m:r>
              </m:sub>
            </m:sSub>
          </m:den>
        </m:f>
        <m:r>
          <w:rPr>
            <w:rFonts w:ascii="Cambria Math" w:hAnsi="Cambria Math"/>
            <w:lang w:val="en-GB"/>
          </w:rPr>
          <m:t>∙</m:t>
        </m:r>
        <m:sSup>
          <m:sSupPr>
            <m:ctrlPr>
              <w:rPr>
                <w:rFonts w:ascii="Cambria Math" w:hAnsi="Cambria Math"/>
                <w:i/>
                <w:lang w:val="en-GB"/>
              </w:rPr>
            </m:ctrlPr>
          </m:sSupPr>
          <m:e>
            <m:r>
              <w:rPr>
                <w:rFonts w:ascii="Cambria Math" w:hAnsi="Cambria Math"/>
                <w:lang w:val="en-GB"/>
              </w:rPr>
              <m:t>2</m:t>
            </m:r>
          </m:e>
          <m:sup>
            <m:f>
              <m:fPr>
                <m:ctrlPr>
                  <w:rPr>
                    <w:rFonts w:ascii="Cambria Math" w:hAnsi="Cambria Math"/>
                    <w:i/>
                    <w:lang w:val="en-GB"/>
                  </w:rPr>
                </m:ctrlPr>
              </m:fPr>
              <m:num>
                <m:r>
                  <m:rPr>
                    <m:sty m:val="p"/>
                  </m:rPr>
                  <w:rPr>
                    <w:rFonts w:ascii="Cambria Math" w:hAnsi="Cambria Math"/>
                    <w:lang w:val="en-GB"/>
                  </w:rPr>
                  <m:t>t</m:t>
                </m:r>
                <m:r>
                  <m:rPr>
                    <m:sty m:val="p"/>
                  </m:rPr>
                  <w:rPr>
                    <w:lang w:val="en-GB"/>
                  </w:rPr>
                  <w:softHyphen/>
                </m:r>
                <m:r>
                  <m:rPr>
                    <m:sty m:val="p"/>
                  </m:rPr>
                  <w:rPr>
                    <w:rFonts w:ascii="Cambria Math" w:hAnsi="Cambria Math"/>
                    <w:lang w:val="en-GB"/>
                  </w:rPr>
                  <m:t>i</m:t>
                </m:r>
              </m:num>
              <m:den>
                <m:r>
                  <m:rPr>
                    <m:sty m:val="p"/>
                  </m:rPr>
                  <w:rPr>
                    <w:rFonts w:ascii="Cambria Math" w:hAnsi="Cambria Math"/>
                    <w:lang w:val="en-GB"/>
                  </w:rPr>
                  <m:t>τ</m:t>
                </m:r>
              </m:den>
            </m:f>
          </m:sup>
        </m:sSup>
      </m:oMath>
      <w:r w:rsidRPr="00766F02">
        <w:rPr>
          <w:lang w:val="en-GB"/>
        </w:rPr>
        <w:t xml:space="preserve"> ,</w:t>
      </w:r>
    </w:p>
    <w:p w14:paraId="406EF1BD" w14:textId="77777777" w:rsidR="00C722C0" w:rsidRPr="00766F02" w:rsidRDefault="00C722C0" w:rsidP="00766F02">
      <w:pPr>
        <w:ind w:left="0"/>
        <w:jc w:val="both"/>
        <w:rPr>
          <w:lang w:val="en-GB"/>
        </w:rPr>
      </w:pPr>
    </w:p>
    <w:p w14:paraId="3EE335CC" w14:textId="77777777" w:rsidR="00274F1F" w:rsidRDefault="00274F1F" w:rsidP="00766F02">
      <w:pPr>
        <w:ind w:left="0"/>
        <w:jc w:val="both"/>
        <w:rPr>
          <w:lang w:val="en-GB"/>
        </w:rPr>
      </w:pPr>
      <w:r>
        <w:rPr>
          <w:lang w:val="en-GB"/>
        </w:rPr>
        <w:t>w</w:t>
      </w:r>
      <w:r w:rsidR="00076233" w:rsidRPr="00766F02">
        <w:rPr>
          <w:lang w:val="en-GB"/>
        </w:rPr>
        <w:t xml:space="preserve">here </w:t>
      </w:r>
      <w:r w:rsidR="00076233" w:rsidRPr="00766F02">
        <w:rPr>
          <w:i/>
          <w:lang w:val="en-GB"/>
        </w:rPr>
        <w:t xml:space="preserve">ti </w:t>
      </w:r>
      <w:r w:rsidR="00076233" w:rsidRPr="00766F02">
        <w:rPr>
          <w:lang w:val="en-GB"/>
        </w:rPr>
        <w:t>and τ are the incubation time and doubling time, respectively.</w:t>
      </w:r>
    </w:p>
    <w:p w14:paraId="2D939BCB" w14:textId="77777777" w:rsidR="00274F1F" w:rsidRDefault="00274F1F" w:rsidP="00766F02">
      <w:pPr>
        <w:ind w:left="0"/>
        <w:jc w:val="both"/>
        <w:rPr>
          <w:lang w:val="en-GB"/>
        </w:rPr>
      </w:pPr>
    </w:p>
    <w:p w14:paraId="12CC7591" w14:textId="77777777" w:rsidR="000C5AA4" w:rsidRPr="00766F02" w:rsidRDefault="00274F1F" w:rsidP="00766F02">
      <w:pPr>
        <w:ind w:left="0"/>
        <w:jc w:val="both"/>
        <w:rPr>
          <w:lang w:val="en-GB"/>
        </w:rPr>
      </w:pPr>
      <w:r>
        <w:rPr>
          <w:lang w:val="en-GB"/>
        </w:rPr>
        <w:t xml:space="preserve">5.2.2.1. </w:t>
      </w:r>
      <w:r w:rsidR="000C5AA4" w:rsidRPr="00766F02">
        <w:rPr>
          <w:lang w:val="en-GB"/>
        </w:rPr>
        <w:t>Calculate</w:t>
      </w:r>
      <w:r w:rsidR="00EA134D" w:rsidRPr="00766F02">
        <w:rPr>
          <w:lang w:val="en-GB"/>
        </w:rPr>
        <w:t xml:space="preserve"> the</w:t>
      </w:r>
      <w:r w:rsidR="000C5AA4" w:rsidRPr="00766F02">
        <w:rPr>
          <w:lang w:val="en-GB"/>
        </w:rPr>
        <w:t xml:space="preserve"> volume of the pre-culture </w:t>
      </w:r>
      <w:r w:rsidR="00A56470" w:rsidRPr="00766F02">
        <w:rPr>
          <w:lang w:val="en-GB"/>
        </w:rPr>
        <w:t>(</w:t>
      </w:r>
      <w:r w:rsidR="00A56470" w:rsidRPr="00766F02">
        <w:rPr>
          <w:i/>
          <w:lang w:val="en-GB"/>
        </w:rPr>
        <w:t>V</w:t>
      </w:r>
      <w:r w:rsidR="00A56470" w:rsidRPr="00766F02">
        <w:rPr>
          <w:vertAlign w:val="subscript"/>
          <w:lang w:val="en-GB"/>
        </w:rPr>
        <w:t>i</w:t>
      </w:r>
      <w:r w:rsidR="00A56470" w:rsidRPr="00766F02">
        <w:rPr>
          <w:lang w:val="en-GB"/>
        </w:rPr>
        <w:t xml:space="preserve">) </w:t>
      </w:r>
      <w:r w:rsidR="000C5AA4" w:rsidRPr="00766F02">
        <w:rPr>
          <w:lang w:val="en-GB"/>
        </w:rPr>
        <w:t xml:space="preserve">required for inoculation of </w:t>
      </w:r>
      <w:r w:rsidR="00EA134D" w:rsidRPr="00766F02">
        <w:rPr>
          <w:lang w:val="en-GB"/>
        </w:rPr>
        <w:t xml:space="preserve">the </w:t>
      </w:r>
      <w:r w:rsidR="000C5AA4" w:rsidRPr="00766F02">
        <w:rPr>
          <w:lang w:val="en-GB"/>
        </w:rPr>
        <w:t xml:space="preserve">transformation culture </w:t>
      </w:r>
      <w:r w:rsidR="00A56470" w:rsidRPr="00766F02">
        <w:rPr>
          <w:lang w:val="en-GB"/>
        </w:rPr>
        <w:t>(</w:t>
      </w:r>
      <w:r w:rsidR="00A56470" w:rsidRPr="00766F02">
        <w:rPr>
          <w:i/>
          <w:lang w:val="en-GB"/>
        </w:rPr>
        <w:t>V</w:t>
      </w:r>
      <w:r w:rsidR="00A56470" w:rsidRPr="00766F02">
        <w:rPr>
          <w:vertAlign w:val="subscript"/>
          <w:lang w:val="en-GB"/>
        </w:rPr>
        <w:t>t</w:t>
      </w:r>
      <w:r w:rsidR="008C1662" w:rsidRPr="00766F02">
        <w:rPr>
          <w:vertAlign w:val="subscript"/>
          <w:lang w:val="en-GB"/>
        </w:rPr>
        <w:t>c</w:t>
      </w:r>
      <w:r w:rsidR="00A56470" w:rsidRPr="00766F02">
        <w:rPr>
          <w:lang w:val="en-GB"/>
        </w:rPr>
        <w:t xml:space="preserve">) </w:t>
      </w:r>
      <w:r w:rsidR="000C5AA4" w:rsidRPr="00766F02">
        <w:rPr>
          <w:lang w:val="en-GB"/>
        </w:rPr>
        <w:t xml:space="preserve">based on the dilution factor. </w:t>
      </w:r>
    </w:p>
    <w:p w14:paraId="48C705B4" w14:textId="77777777" w:rsidR="003F7A6F" w:rsidRPr="0057523B" w:rsidRDefault="00423157" w:rsidP="00766F02">
      <w:pPr>
        <w:ind w:left="0"/>
        <w:jc w:val="both"/>
        <w:rPr>
          <w:lang w:val="en-GB"/>
        </w:rPr>
      </w:pPr>
      <m:oMathPara>
        <m:oMath>
          <m:sSub>
            <m:sSubPr>
              <m:ctrlPr>
                <w:rPr>
                  <w:rFonts w:ascii="Cambria Math" w:hAnsi="Cambria Math"/>
                  <w:i/>
                  <w:lang w:val="en-GB"/>
                </w:rPr>
              </m:ctrlPr>
            </m:sSubPr>
            <m:e>
              <m:r>
                <w:rPr>
                  <w:rFonts w:ascii="Cambria Math" w:hAnsi="Cambria Math"/>
                  <w:lang w:val="en-GB"/>
                </w:rPr>
                <m:t>V</m:t>
              </m:r>
            </m:e>
            <m:sub>
              <m:r>
                <m:rPr>
                  <m:sty m:val="p"/>
                </m:rPr>
                <w:rPr>
                  <w:rFonts w:ascii="Cambria Math" w:hAnsi="Cambria Math"/>
                  <w:lang w:val="en-GB"/>
                </w:rPr>
                <m:t>i</m:t>
              </m:r>
            </m:sub>
          </m:sSub>
          <m:r>
            <w:rPr>
              <w:rFonts w:ascii="Cambria Math" w:hAnsi="Cambria Math"/>
              <w:lang w:val="en-GB"/>
            </w:rPr>
            <m:t>=</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V</m:t>
                  </m:r>
                </m:e>
                <m:sub>
                  <m:r>
                    <m:rPr>
                      <m:sty m:val="p"/>
                    </m:rPr>
                    <w:rPr>
                      <w:rFonts w:ascii="Cambria Math" w:hAnsi="Cambria Math"/>
                      <w:lang w:val="en-GB"/>
                    </w:rPr>
                    <m:t>tc</m:t>
                  </m:r>
                </m:sub>
              </m:sSub>
            </m:num>
            <m:den>
              <m:r>
                <w:rPr>
                  <w:rFonts w:ascii="Cambria Math" w:hAnsi="Cambria Math"/>
                  <w:lang w:val="en-GB"/>
                </w:rPr>
                <m:t>df</m:t>
              </m:r>
            </m:den>
          </m:f>
        </m:oMath>
      </m:oMathPara>
    </w:p>
    <w:p w14:paraId="1632B5EA" w14:textId="77777777" w:rsidR="0057523B" w:rsidRPr="00766F02" w:rsidRDefault="0057523B" w:rsidP="00766F02">
      <w:pPr>
        <w:ind w:left="0"/>
        <w:jc w:val="both"/>
        <w:rPr>
          <w:lang w:val="en-GB"/>
        </w:rPr>
      </w:pPr>
    </w:p>
    <w:p w14:paraId="32799E96" w14:textId="77777777" w:rsidR="00C31641" w:rsidRDefault="000F7D10" w:rsidP="00766F02">
      <w:pPr>
        <w:pStyle w:val="ListParagraph"/>
        <w:numPr>
          <w:ilvl w:val="2"/>
          <w:numId w:val="42"/>
        </w:numPr>
        <w:jc w:val="both"/>
        <w:rPr>
          <w:highlight w:val="yellow"/>
          <w:lang w:val="en-GB"/>
        </w:rPr>
      </w:pPr>
      <w:r w:rsidRPr="00766F02">
        <w:rPr>
          <w:highlight w:val="yellow"/>
          <w:lang w:val="en-GB"/>
        </w:rPr>
        <w:t>Prepare</w:t>
      </w:r>
      <w:r w:rsidR="00C31641" w:rsidRPr="00766F02">
        <w:rPr>
          <w:highlight w:val="yellow"/>
          <w:lang w:val="en-GB"/>
        </w:rPr>
        <w:t xml:space="preserve"> </w:t>
      </w:r>
      <w:r w:rsidR="009F19D0" w:rsidRPr="00766F02">
        <w:rPr>
          <w:highlight w:val="yellow"/>
          <w:lang w:val="en-GB"/>
        </w:rPr>
        <w:t>the</w:t>
      </w:r>
      <w:r w:rsidR="00C31641" w:rsidRPr="00766F02">
        <w:rPr>
          <w:highlight w:val="yellow"/>
          <w:lang w:val="en-GB"/>
        </w:rPr>
        <w:t xml:space="preserve"> transformation culture</w:t>
      </w:r>
      <w:r w:rsidRPr="00766F02">
        <w:rPr>
          <w:highlight w:val="yellow"/>
          <w:lang w:val="en-GB"/>
        </w:rPr>
        <w:t xml:space="preserve"> by inoculation of </w:t>
      </w:r>
      <w:r w:rsidR="00571BAB" w:rsidRPr="00766F02">
        <w:rPr>
          <w:highlight w:val="yellow"/>
          <w:lang w:val="en-GB"/>
        </w:rPr>
        <w:t xml:space="preserve">20 </w:t>
      </w:r>
      <w:r w:rsidRPr="00766F02">
        <w:rPr>
          <w:highlight w:val="yellow"/>
          <w:lang w:val="en-GB"/>
        </w:rPr>
        <w:t xml:space="preserve">mL of YEPD </w:t>
      </w:r>
      <w:r w:rsidR="00CC1A5B" w:rsidRPr="00766F02">
        <w:rPr>
          <w:highlight w:val="yellow"/>
          <w:lang w:val="en-GB"/>
        </w:rPr>
        <w:t>(</w:t>
      </w:r>
      <w:r w:rsidR="00B874DE" w:rsidRPr="00766F02">
        <w:rPr>
          <w:highlight w:val="yellow"/>
          <w:lang w:val="en-GB"/>
        </w:rPr>
        <w:t>2% glucose)</w:t>
      </w:r>
      <w:r w:rsidRPr="00766F02">
        <w:rPr>
          <w:highlight w:val="yellow"/>
          <w:lang w:val="en-GB"/>
        </w:rPr>
        <w:t xml:space="preserve"> </w:t>
      </w:r>
      <w:r w:rsidR="00CC1A5B" w:rsidRPr="00766F02">
        <w:rPr>
          <w:highlight w:val="yellow"/>
          <w:lang w:val="en-GB"/>
        </w:rPr>
        <w:t>(</w:t>
      </w:r>
      <w:r w:rsidR="00D2451F" w:rsidRPr="00766F02">
        <w:rPr>
          <w:i/>
          <w:highlight w:val="yellow"/>
          <w:lang w:val="en-GB"/>
        </w:rPr>
        <w:t>V</w:t>
      </w:r>
      <w:r w:rsidR="00076233" w:rsidRPr="00766F02">
        <w:rPr>
          <w:highlight w:val="yellow"/>
          <w:vertAlign w:val="subscript"/>
          <w:lang w:val="en-GB"/>
        </w:rPr>
        <w:t>t</w:t>
      </w:r>
      <w:r w:rsidR="00CC1A5B" w:rsidRPr="00766F02">
        <w:rPr>
          <w:highlight w:val="yellow"/>
          <w:vertAlign w:val="subscript"/>
          <w:lang w:val="en-GB"/>
        </w:rPr>
        <w:t>c</w:t>
      </w:r>
      <w:r w:rsidR="00CC1A5B" w:rsidRPr="00766F02">
        <w:rPr>
          <w:highlight w:val="yellow"/>
          <w:lang w:val="en-GB"/>
        </w:rPr>
        <w:t xml:space="preserve">) </w:t>
      </w:r>
      <w:r w:rsidRPr="00766F02">
        <w:rPr>
          <w:highlight w:val="yellow"/>
          <w:lang w:val="en-GB"/>
        </w:rPr>
        <w:t xml:space="preserve">with </w:t>
      </w:r>
      <w:r w:rsidR="0067242C" w:rsidRPr="00766F02">
        <w:rPr>
          <w:highlight w:val="yellow"/>
          <w:lang w:val="en-GB"/>
        </w:rPr>
        <w:t xml:space="preserve">the </w:t>
      </w:r>
      <w:r w:rsidRPr="00766F02">
        <w:rPr>
          <w:highlight w:val="yellow"/>
          <w:lang w:val="en-GB"/>
        </w:rPr>
        <w:t>volume of pre-culture determined in the previous step</w:t>
      </w:r>
      <w:r w:rsidR="00CC1A5B" w:rsidRPr="00766F02">
        <w:rPr>
          <w:highlight w:val="yellow"/>
          <w:lang w:val="en-GB"/>
        </w:rPr>
        <w:t xml:space="preserve"> (</w:t>
      </w:r>
      <w:r w:rsidR="00D2451F" w:rsidRPr="00766F02">
        <w:rPr>
          <w:i/>
          <w:highlight w:val="yellow"/>
          <w:lang w:val="en-GB"/>
        </w:rPr>
        <w:t>V</w:t>
      </w:r>
      <w:r w:rsidR="00CC1A5B" w:rsidRPr="00766F02">
        <w:rPr>
          <w:highlight w:val="yellow"/>
          <w:vertAlign w:val="subscript"/>
          <w:lang w:val="en-GB"/>
        </w:rPr>
        <w:t>i</w:t>
      </w:r>
      <w:r w:rsidR="00CC1A5B" w:rsidRPr="00766F02">
        <w:rPr>
          <w:highlight w:val="yellow"/>
          <w:lang w:val="en-GB"/>
        </w:rPr>
        <w:t>)</w:t>
      </w:r>
      <w:r w:rsidR="00D935F8" w:rsidRPr="00766F02">
        <w:rPr>
          <w:highlight w:val="yellow"/>
          <w:lang w:val="en-GB"/>
        </w:rPr>
        <w:t>.</w:t>
      </w:r>
      <w:r w:rsidRPr="00766F02">
        <w:rPr>
          <w:highlight w:val="yellow"/>
          <w:lang w:val="en-GB"/>
        </w:rPr>
        <w:t xml:space="preserve"> Incubate at 30</w:t>
      </w:r>
      <w:r w:rsidR="001B63DE" w:rsidRPr="00766F02">
        <w:rPr>
          <w:highlight w:val="yellow"/>
          <w:lang w:val="en-GB"/>
        </w:rPr>
        <w:t xml:space="preserve"> </w:t>
      </w:r>
      <w:r w:rsidRPr="00766F02">
        <w:rPr>
          <w:highlight w:val="yellow"/>
          <w:lang w:val="en-GB"/>
        </w:rPr>
        <w:t xml:space="preserve">°C with shaking </w:t>
      </w:r>
      <w:r w:rsidR="002A1204" w:rsidRPr="00766F02">
        <w:rPr>
          <w:highlight w:val="yellow"/>
          <w:lang w:val="en-GB"/>
        </w:rPr>
        <w:t xml:space="preserve">at </w:t>
      </w:r>
      <w:r w:rsidRPr="00766F02">
        <w:rPr>
          <w:highlight w:val="yellow"/>
          <w:lang w:val="en-GB"/>
        </w:rPr>
        <w:t>250 rpm.</w:t>
      </w:r>
    </w:p>
    <w:p w14:paraId="7EC5AC64" w14:textId="77777777" w:rsidR="0057523B" w:rsidRPr="00766F02" w:rsidRDefault="0057523B" w:rsidP="0057523B">
      <w:pPr>
        <w:pStyle w:val="ListParagraph"/>
        <w:ind w:left="0"/>
        <w:jc w:val="both"/>
        <w:rPr>
          <w:highlight w:val="yellow"/>
          <w:lang w:val="en-GB"/>
        </w:rPr>
      </w:pPr>
    </w:p>
    <w:p w14:paraId="0073789C" w14:textId="77777777" w:rsidR="00C31641" w:rsidRDefault="00C31641" w:rsidP="00766F02">
      <w:pPr>
        <w:pStyle w:val="ListParagraph"/>
        <w:numPr>
          <w:ilvl w:val="2"/>
          <w:numId w:val="42"/>
        </w:numPr>
        <w:jc w:val="both"/>
        <w:rPr>
          <w:highlight w:val="yellow"/>
          <w:lang w:val="en-GB"/>
        </w:rPr>
      </w:pPr>
      <w:r w:rsidRPr="00766F02">
        <w:rPr>
          <w:highlight w:val="yellow"/>
          <w:lang w:val="en-GB"/>
        </w:rPr>
        <w:t xml:space="preserve">Measure </w:t>
      </w:r>
      <w:r w:rsidR="00C63A86" w:rsidRPr="00766F02">
        <w:rPr>
          <w:highlight w:val="yellow"/>
          <w:lang w:val="en-GB"/>
        </w:rPr>
        <w:t xml:space="preserve">the </w:t>
      </w:r>
      <w:r w:rsidRPr="00766F02">
        <w:rPr>
          <w:highlight w:val="yellow"/>
          <w:lang w:val="en-GB"/>
        </w:rPr>
        <w:t>OD</w:t>
      </w:r>
      <w:r w:rsidRPr="00766F02">
        <w:rPr>
          <w:highlight w:val="yellow"/>
          <w:vertAlign w:val="subscript"/>
          <w:lang w:val="en-GB"/>
        </w:rPr>
        <w:t>600</w:t>
      </w:r>
      <w:r w:rsidRPr="00766F02">
        <w:rPr>
          <w:highlight w:val="yellow"/>
          <w:lang w:val="en-GB"/>
        </w:rPr>
        <w:t xml:space="preserve"> of </w:t>
      </w:r>
      <w:r w:rsidR="00BB5C21" w:rsidRPr="00766F02">
        <w:rPr>
          <w:highlight w:val="yellow"/>
          <w:lang w:val="en-GB"/>
        </w:rPr>
        <w:t xml:space="preserve">the </w:t>
      </w:r>
      <w:r w:rsidR="00C63A86" w:rsidRPr="00766F02">
        <w:rPr>
          <w:highlight w:val="yellow"/>
          <w:lang w:val="en-GB"/>
        </w:rPr>
        <w:t>transformation culture</w:t>
      </w:r>
      <w:r w:rsidR="00DF7966" w:rsidRPr="00766F02">
        <w:rPr>
          <w:highlight w:val="yellow"/>
          <w:lang w:val="en-GB"/>
        </w:rPr>
        <w:t xml:space="preserve"> until an OD</w:t>
      </w:r>
      <w:r w:rsidR="00DF7966" w:rsidRPr="00766F02">
        <w:rPr>
          <w:highlight w:val="yellow"/>
          <w:vertAlign w:val="subscript"/>
          <w:lang w:val="en-GB"/>
        </w:rPr>
        <w:t>600</w:t>
      </w:r>
      <w:r w:rsidR="00DF7966" w:rsidRPr="00766F02">
        <w:rPr>
          <w:highlight w:val="yellow"/>
          <w:lang w:val="en-GB"/>
        </w:rPr>
        <w:t xml:space="preserve"> </w:t>
      </w:r>
      <w:r w:rsidR="001A637F" w:rsidRPr="00766F02">
        <w:rPr>
          <w:highlight w:val="yellow"/>
          <w:lang w:val="en-GB"/>
        </w:rPr>
        <w:t xml:space="preserve">of 1.0 </w:t>
      </w:r>
      <w:r w:rsidR="00DF7966" w:rsidRPr="00766F02">
        <w:rPr>
          <w:highlight w:val="yellow"/>
          <w:lang w:val="en-GB"/>
        </w:rPr>
        <w:t>is reached</w:t>
      </w:r>
      <w:r w:rsidR="001A637F" w:rsidRPr="00766F02">
        <w:rPr>
          <w:highlight w:val="yellow"/>
          <w:lang w:val="en-GB"/>
        </w:rPr>
        <w:t>.</w:t>
      </w:r>
    </w:p>
    <w:p w14:paraId="68E6AAF2" w14:textId="77777777" w:rsidR="0057523B" w:rsidRPr="00766F02" w:rsidRDefault="0057523B" w:rsidP="0057523B">
      <w:pPr>
        <w:pStyle w:val="ListParagraph"/>
        <w:ind w:left="0"/>
        <w:jc w:val="both"/>
        <w:rPr>
          <w:highlight w:val="yellow"/>
          <w:lang w:val="en-GB"/>
        </w:rPr>
      </w:pPr>
    </w:p>
    <w:bookmarkEnd w:id="10"/>
    <w:p w14:paraId="7439018B" w14:textId="2FEBC527" w:rsidR="00E27222" w:rsidRDefault="00E27222" w:rsidP="00766F02">
      <w:pPr>
        <w:pStyle w:val="ListParagraph"/>
        <w:numPr>
          <w:ilvl w:val="2"/>
          <w:numId w:val="42"/>
        </w:numPr>
        <w:jc w:val="both"/>
        <w:rPr>
          <w:highlight w:val="yellow"/>
          <w:lang w:val="en-GB"/>
        </w:rPr>
      </w:pPr>
      <w:r w:rsidRPr="00766F02">
        <w:rPr>
          <w:highlight w:val="yellow"/>
          <w:lang w:val="en-GB"/>
        </w:rPr>
        <w:t xml:space="preserve">Harvest </w:t>
      </w:r>
      <w:r w:rsidR="0067242C" w:rsidRPr="00766F02">
        <w:rPr>
          <w:highlight w:val="yellow"/>
          <w:lang w:val="en-GB"/>
        </w:rPr>
        <w:t xml:space="preserve">the </w:t>
      </w:r>
      <w:r w:rsidRPr="00766F02">
        <w:rPr>
          <w:highlight w:val="yellow"/>
          <w:lang w:val="en-GB"/>
        </w:rPr>
        <w:t xml:space="preserve">cells by centrifugation </w:t>
      </w:r>
      <w:r w:rsidR="00607EA8" w:rsidRPr="00766F02">
        <w:rPr>
          <w:highlight w:val="yellow"/>
          <w:lang w:val="en-GB"/>
        </w:rPr>
        <w:t>of</w:t>
      </w:r>
      <w:r w:rsidRPr="00766F02">
        <w:rPr>
          <w:highlight w:val="yellow"/>
          <w:lang w:val="en-GB"/>
        </w:rPr>
        <w:t xml:space="preserve"> </w:t>
      </w:r>
      <w:r w:rsidR="00DF7966" w:rsidRPr="00766F02">
        <w:rPr>
          <w:highlight w:val="yellow"/>
          <w:lang w:val="en-GB"/>
        </w:rPr>
        <w:t>the 20 m</w:t>
      </w:r>
      <w:r w:rsidR="00364BF6" w:rsidRPr="00766F02">
        <w:rPr>
          <w:highlight w:val="yellow"/>
          <w:lang w:val="en-GB"/>
        </w:rPr>
        <w:t>L</w:t>
      </w:r>
      <w:r w:rsidR="00DF7966" w:rsidRPr="00766F02">
        <w:rPr>
          <w:highlight w:val="yellow"/>
          <w:lang w:val="en-GB"/>
        </w:rPr>
        <w:t xml:space="preserve"> broth</w:t>
      </w:r>
      <w:r w:rsidRPr="00766F02">
        <w:rPr>
          <w:highlight w:val="yellow"/>
          <w:lang w:val="en-GB"/>
        </w:rPr>
        <w:t xml:space="preserve"> at 2</w:t>
      </w:r>
      <w:r w:rsidR="00DF7966" w:rsidRPr="00766F02">
        <w:rPr>
          <w:highlight w:val="yellow"/>
          <w:lang w:val="en-GB"/>
        </w:rPr>
        <w:t>,</w:t>
      </w:r>
      <w:r w:rsidRPr="00766F02">
        <w:rPr>
          <w:highlight w:val="yellow"/>
          <w:lang w:val="en-GB"/>
        </w:rPr>
        <w:t>500</w:t>
      </w:r>
      <w:r w:rsidR="00A80440" w:rsidRPr="00766F02">
        <w:rPr>
          <w:highlight w:val="yellow"/>
          <w:lang w:val="en-GB"/>
        </w:rPr>
        <w:t xml:space="preserve"> x</w:t>
      </w:r>
      <w:r w:rsidRPr="00766F02">
        <w:rPr>
          <w:highlight w:val="yellow"/>
          <w:lang w:val="en-GB"/>
        </w:rPr>
        <w:t xml:space="preserve"> </w:t>
      </w:r>
      <w:r w:rsidR="00901658" w:rsidRPr="00766F02">
        <w:rPr>
          <w:i/>
          <w:highlight w:val="yellow"/>
          <w:lang w:val="en-GB"/>
        </w:rPr>
        <w:t>g</w:t>
      </w:r>
      <w:r w:rsidR="00901658" w:rsidRPr="00766F02">
        <w:rPr>
          <w:highlight w:val="yellow"/>
          <w:lang w:val="en-GB"/>
        </w:rPr>
        <w:t xml:space="preserve"> </w:t>
      </w:r>
      <w:r w:rsidRPr="00766F02">
        <w:rPr>
          <w:highlight w:val="yellow"/>
          <w:lang w:val="en-GB"/>
        </w:rPr>
        <w:t xml:space="preserve">for 5 min. </w:t>
      </w:r>
      <w:r w:rsidR="00901658" w:rsidRPr="00766F02">
        <w:rPr>
          <w:highlight w:val="yellow"/>
          <w:lang w:val="en-GB"/>
        </w:rPr>
        <w:t xml:space="preserve">Discard </w:t>
      </w:r>
      <w:r w:rsidR="0067242C" w:rsidRPr="00766F02">
        <w:rPr>
          <w:highlight w:val="yellow"/>
          <w:lang w:val="en-GB"/>
        </w:rPr>
        <w:t xml:space="preserve">the </w:t>
      </w:r>
      <w:r w:rsidR="00901658" w:rsidRPr="00766F02">
        <w:rPr>
          <w:highlight w:val="yellow"/>
          <w:lang w:val="en-GB"/>
        </w:rPr>
        <w:t xml:space="preserve">supernatant and wash </w:t>
      </w:r>
      <w:r w:rsidR="0067242C" w:rsidRPr="00766F02">
        <w:rPr>
          <w:highlight w:val="yellow"/>
          <w:lang w:val="en-GB"/>
        </w:rPr>
        <w:t xml:space="preserve">the </w:t>
      </w:r>
      <w:r w:rsidR="00901658" w:rsidRPr="00766F02">
        <w:rPr>
          <w:highlight w:val="yellow"/>
          <w:lang w:val="en-GB"/>
        </w:rPr>
        <w:t>cells in</w:t>
      </w:r>
      <w:r w:rsidR="00BB5C21" w:rsidRPr="00766F02">
        <w:rPr>
          <w:highlight w:val="yellow"/>
          <w:lang w:val="en-GB"/>
        </w:rPr>
        <w:t xml:space="preserve"> </w:t>
      </w:r>
      <w:r w:rsidR="001846BA" w:rsidRPr="00766F02">
        <w:rPr>
          <w:highlight w:val="yellow"/>
          <w:lang w:val="en-GB"/>
        </w:rPr>
        <w:t xml:space="preserve">20 mL </w:t>
      </w:r>
      <w:r w:rsidR="0036488B">
        <w:rPr>
          <w:highlight w:val="yellow"/>
          <w:lang w:val="en-GB"/>
        </w:rPr>
        <w:t xml:space="preserve">of </w:t>
      </w:r>
      <w:r w:rsidR="00BB5C21" w:rsidRPr="00766F02">
        <w:rPr>
          <w:highlight w:val="yellow"/>
          <w:lang w:val="en-GB"/>
        </w:rPr>
        <w:t xml:space="preserve">room temperature </w:t>
      </w:r>
      <w:r w:rsidR="00901658" w:rsidRPr="00766F02">
        <w:rPr>
          <w:highlight w:val="yellow"/>
          <w:lang w:val="en-GB"/>
        </w:rPr>
        <w:t xml:space="preserve">demineralized water. Repeat </w:t>
      </w:r>
      <w:r w:rsidR="00810D36" w:rsidRPr="00766F02">
        <w:rPr>
          <w:highlight w:val="yellow"/>
          <w:lang w:val="en-GB"/>
        </w:rPr>
        <w:t xml:space="preserve">the </w:t>
      </w:r>
      <w:r w:rsidR="00901658" w:rsidRPr="00766F02">
        <w:rPr>
          <w:highlight w:val="yellow"/>
          <w:lang w:val="en-GB"/>
        </w:rPr>
        <w:t xml:space="preserve">centrifugation </w:t>
      </w:r>
      <w:r w:rsidR="00810D36" w:rsidRPr="00766F02">
        <w:rPr>
          <w:highlight w:val="yellow"/>
          <w:lang w:val="en-GB"/>
        </w:rPr>
        <w:t>step</w:t>
      </w:r>
      <w:r w:rsidR="0041330B" w:rsidRPr="00766F02">
        <w:rPr>
          <w:highlight w:val="yellow"/>
          <w:lang w:val="en-GB"/>
        </w:rPr>
        <w:t xml:space="preserve"> </w:t>
      </w:r>
      <w:r w:rsidR="00901658" w:rsidRPr="00766F02">
        <w:rPr>
          <w:highlight w:val="yellow"/>
          <w:lang w:val="en-GB"/>
        </w:rPr>
        <w:t xml:space="preserve">and </w:t>
      </w:r>
      <w:r w:rsidR="0041330B" w:rsidRPr="00766F02">
        <w:rPr>
          <w:highlight w:val="yellow"/>
          <w:lang w:val="en-GB"/>
        </w:rPr>
        <w:t xml:space="preserve">keep </w:t>
      </w:r>
      <w:r w:rsidR="00810D36" w:rsidRPr="00766F02">
        <w:rPr>
          <w:highlight w:val="yellow"/>
          <w:lang w:val="en-GB"/>
        </w:rPr>
        <w:t xml:space="preserve">the </w:t>
      </w:r>
      <w:r w:rsidR="00C6493D" w:rsidRPr="00766F02">
        <w:rPr>
          <w:highlight w:val="yellow"/>
          <w:lang w:val="en-GB"/>
        </w:rPr>
        <w:t>cell pellet</w:t>
      </w:r>
      <w:r w:rsidR="00901658" w:rsidRPr="00766F02">
        <w:rPr>
          <w:highlight w:val="yellow"/>
          <w:lang w:val="en-GB"/>
        </w:rPr>
        <w:t xml:space="preserve">. </w:t>
      </w:r>
    </w:p>
    <w:p w14:paraId="49FD31EC" w14:textId="77777777" w:rsidR="0057523B" w:rsidRPr="00766F02" w:rsidRDefault="0057523B" w:rsidP="0057523B">
      <w:pPr>
        <w:pStyle w:val="ListParagraph"/>
        <w:ind w:left="0"/>
        <w:jc w:val="both"/>
        <w:rPr>
          <w:highlight w:val="yellow"/>
          <w:lang w:val="en-GB"/>
        </w:rPr>
      </w:pPr>
    </w:p>
    <w:p w14:paraId="11711177" w14:textId="295AAC42" w:rsidR="00901658" w:rsidRDefault="00901658" w:rsidP="00766F02">
      <w:pPr>
        <w:pStyle w:val="ListParagraph"/>
        <w:numPr>
          <w:ilvl w:val="2"/>
          <w:numId w:val="42"/>
        </w:numPr>
        <w:jc w:val="both"/>
        <w:rPr>
          <w:highlight w:val="yellow"/>
          <w:lang w:val="en-GB"/>
        </w:rPr>
      </w:pPr>
      <w:r w:rsidRPr="00766F02">
        <w:rPr>
          <w:highlight w:val="yellow"/>
          <w:lang w:val="en-GB"/>
        </w:rPr>
        <w:t xml:space="preserve">Resuspend </w:t>
      </w:r>
      <w:r w:rsidR="00810D36" w:rsidRPr="00766F02">
        <w:rPr>
          <w:highlight w:val="yellow"/>
          <w:lang w:val="en-GB"/>
        </w:rPr>
        <w:t xml:space="preserve">the </w:t>
      </w:r>
      <w:r w:rsidRPr="00766F02">
        <w:rPr>
          <w:highlight w:val="yellow"/>
          <w:lang w:val="en-GB"/>
        </w:rPr>
        <w:t xml:space="preserve">cells in </w:t>
      </w:r>
      <w:r w:rsidR="00DF7966" w:rsidRPr="00766F02">
        <w:rPr>
          <w:highlight w:val="yellow"/>
          <w:lang w:val="en-GB"/>
        </w:rPr>
        <w:t>100</w:t>
      </w:r>
      <w:r w:rsidRPr="00766F02">
        <w:rPr>
          <w:highlight w:val="yellow"/>
          <w:lang w:val="en-GB"/>
        </w:rPr>
        <w:t xml:space="preserve"> </w:t>
      </w:r>
      <w:r w:rsidR="00DF7966" w:rsidRPr="00766F02">
        <w:rPr>
          <w:highlight w:val="yellow"/>
          <w:lang w:val="en-GB"/>
        </w:rPr>
        <w:t>µ</w:t>
      </w:r>
      <w:r w:rsidRPr="00766F02">
        <w:rPr>
          <w:highlight w:val="yellow"/>
          <w:lang w:val="en-GB"/>
        </w:rPr>
        <w:t xml:space="preserve">L </w:t>
      </w:r>
      <w:r w:rsidR="0036488B">
        <w:rPr>
          <w:highlight w:val="yellow"/>
          <w:lang w:val="en-GB"/>
        </w:rPr>
        <w:t xml:space="preserve">of </w:t>
      </w:r>
      <w:r w:rsidRPr="00766F02">
        <w:rPr>
          <w:highlight w:val="yellow"/>
          <w:lang w:val="en-GB"/>
        </w:rPr>
        <w:t>LiAc-TE solution</w:t>
      </w:r>
      <w:r w:rsidR="00DF7966" w:rsidRPr="00766F02">
        <w:rPr>
          <w:highlight w:val="yellow"/>
          <w:lang w:val="en-GB"/>
        </w:rPr>
        <w:t xml:space="preserve"> and transfer to </w:t>
      </w:r>
      <w:r w:rsidR="001A637F" w:rsidRPr="00766F02">
        <w:rPr>
          <w:highlight w:val="yellow"/>
          <w:lang w:val="en-GB"/>
        </w:rPr>
        <w:t>a</w:t>
      </w:r>
      <w:r w:rsidR="00DF7966" w:rsidRPr="00766F02">
        <w:rPr>
          <w:highlight w:val="yellow"/>
          <w:lang w:val="en-GB"/>
        </w:rPr>
        <w:t xml:space="preserve"> </w:t>
      </w:r>
      <w:r w:rsidR="001A637F" w:rsidRPr="00766F02">
        <w:rPr>
          <w:highlight w:val="yellow"/>
          <w:lang w:val="en-GB"/>
        </w:rPr>
        <w:t>microcentrifuge</w:t>
      </w:r>
      <w:r w:rsidR="00DF7966" w:rsidRPr="00766F02">
        <w:rPr>
          <w:highlight w:val="yellow"/>
          <w:lang w:val="en-GB"/>
        </w:rPr>
        <w:t xml:space="preserve"> </w:t>
      </w:r>
      <w:r w:rsidR="0098687C" w:rsidRPr="00766F02">
        <w:rPr>
          <w:highlight w:val="yellow"/>
          <w:lang w:val="en-GB"/>
        </w:rPr>
        <w:t>t</w:t>
      </w:r>
      <w:r w:rsidR="00DF7966" w:rsidRPr="00766F02">
        <w:rPr>
          <w:highlight w:val="yellow"/>
          <w:lang w:val="en-GB"/>
        </w:rPr>
        <w:t>ube</w:t>
      </w:r>
      <w:r w:rsidR="00BB5C21" w:rsidRPr="00766F02">
        <w:rPr>
          <w:highlight w:val="yellow"/>
          <w:lang w:val="en-GB"/>
        </w:rPr>
        <w:t>.</w:t>
      </w:r>
    </w:p>
    <w:p w14:paraId="39B7B6D5" w14:textId="77777777" w:rsidR="00274F1F" w:rsidRPr="00766F02" w:rsidRDefault="00274F1F" w:rsidP="00274F1F">
      <w:pPr>
        <w:pStyle w:val="ListParagraph"/>
        <w:ind w:left="0"/>
        <w:jc w:val="both"/>
        <w:rPr>
          <w:highlight w:val="yellow"/>
          <w:lang w:val="en-GB"/>
        </w:rPr>
      </w:pPr>
    </w:p>
    <w:p w14:paraId="57EDD07C" w14:textId="77777777" w:rsidR="00DF7966" w:rsidRPr="0057523B" w:rsidRDefault="00901658" w:rsidP="00766F02">
      <w:pPr>
        <w:pStyle w:val="ListParagraph"/>
        <w:numPr>
          <w:ilvl w:val="2"/>
          <w:numId w:val="38"/>
        </w:numPr>
        <w:jc w:val="both"/>
        <w:rPr>
          <w:b/>
          <w:highlight w:val="yellow"/>
          <w:lang w:val="en-GB"/>
        </w:rPr>
      </w:pPr>
      <w:r w:rsidRPr="00766F02">
        <w:rPr>
          <w:highlight w:val="yellow"/>
          <w:lang w:val="en-GB"/>
        </w:rPr>
        <w:t>Add</w:t>
      </w:r>
      <w:r w:rsidR="00BD0102" w:rsidRPr="00766F02">
        <w:rPr>
          <w:highlight w:val="yellow"/>
          <w:lang w:val="en-GB"/>
        </w:rPr>
        <w:t xml:space="preserve"> </w:t>
      </w:r>
      <w:r w:rsidR="00DF7966" w:rsidRPr="00766F02">
        <w:rPr>
          <w:highlight w:val="yellow"/>
          <w:lang w:val="en-GB"/>
        </w:rPr>
        <w:t xml:space="preserve">5 </w:t>
      </w:r>
      <w:r w:rsidR="00BD0102" w:rsidRPr="00766F02">
        <w:rPr>
          <w:highlight w:val="yellow"/>
          <w:lang w:val="en-GB"/>
        </w:rPr>
        <w:t>µ</w:t>
      </w:r>
      <w:r w:rsidR="009F4056" w:rsidRPr="00766F02">
        <w:rPr>
          <w:highlight w:val="yellow"/>
          <w:lang w:val="en-GB"/>
        </w:rPr>
        <w:t>L</w:t>
      </w:r>
      <w:r w:rsidR="00BD0102" w:rsidRPr="00766F02">
        <w:rPr>
          <w:highlight w:val="yellow"/>
          <w:lang w:val="en-GB"/>
        </w:rPr>
        <w:t xml:space="preserve"> of </w:t>
      </w:r>
      <w:r w:rsidR="00FE7341" w:rsidRPr="00766F02">
        <w:rPr>
          <w:highlight w:val="yellow"/>
          <w:lang w:val="en-GB"/>
        </w:rPr>
        <w:t>single-stranded carrier DNA</w:t>
      </w:r>
      <w:r w:rsidR="00BE5E75" w:rsidRPr="00766F02">
        <w:rPr>
          <w:highlight w:val="yellow"/>
          <w:lang w:val="en-GB"/>
        </w:rPr>
        <w:t xml:space="preserve"> (10 mg/mL</w:t>
      </w:r>
      <w:r w:rsidR="00DF7966" w:rsidRPr="00766F02">
        <w:rPr>
          <w:highlight w:val="yellow"/>
          <w:lang w:val="en-GB"/>
        </w:rPr>
        <w:t xml:space="preserve"> salmon sperm DNA</w:t>
      </w:r>
      <w:r w:rsidR="00BE5E75" w:rsidRPr="00766F02">
        <w:rPr>
          <w:highlight w:val="yellow"/>
          <w:lang w:val="en-GB"/>
        </w:rPr>
        <w:t>)</w:t>
      </w:r>
      <w:r w:rsidR="00BD0102" w:rsidRPr="00766F02">
        <w:rPr>
          <w:highlight w:val="yellow"/>
          <w:lang w:val="en-GB"/>
        </w:rPr>
        <w:t xml:space="preserve"> and mix by pipetting.</w:t>
      </w:r>
      <w:r w:rsidR="009400CE" w:rsidRPr="00766F02">
        <w:rPr>
          <w:highlight w:val="yellow"/>
          <w:lang w:val="en-GB"/>
        </w:rPr>
        <w:t xml:space="preserve"> </w:t>
      </w:r>
    </w:p>
    <w:p w14:paraId="59640D59" w14:textId="77777777" w:rsidR="0057523B" w:rsidRPr="0096302E" w:rsidRDefault="0057523B" w:rsidP="0057523B">
      <w:pPr>
        <w:pStyle w:val="ListParagraph"/>
        <w:ind w:left="0"/>
        <w:jc w:val="both"/>
        <w:rPr>
          <w:b/>
          <w:highlight w:val="yellow"/>
          <w:lang w:val="en-GB"/>
        </w:rPr>
      </w:pPr>
    </w:p>
    <w:p w14:paraId="6E60E32D" w14:textId="77777777" w:rsidR="001A637F" w:rsidRPr="0096302E" w:rsidRDefault="00DF7966" w:rsidP="00766F02">
      <w:pPr>
        <w:pStyle w:val="ListParagraph"/>
        <w:numPr>
          <w:ilvl w:val="2"/>
          <w:numId w:val="38"/>
        </w:numPr>
        <w:jc w:val="both"/>
        <w:rPr>
          <w:highlight w:val="yellow"/>
          <w:lang w:val="en-GB"/>
        </w:rPr>
      </w:pPr>
      <w:r w:rsidRPr="0096302E">
        <w:rPr>
          <w:highlight w:val="yellow"/>
          <w:lang w:val="en-GB"/>
        </w:rPr>
        <w:t xml:space="preserve">Pipette 1 µg of plasmid pCSN067 </w:t>
      </w:r>
      <w:r w:rsidR="00274F1F" w:rsidRPr="0096302E">
        <w:rPr>
          <w:highlight w:val="yellow"/>
          <w:lang w:val="en-GB"/>
        </w:rPr>
        <w:t>to</w:t>
      </w:r>
      <w:r w:rsidRPr="0096302E">
        <w:rPr>
          <w:highlight w:val="yellow"/>
          <w:lang w:val="en-GB"/>
        </w:rPr>
        <w:t xml:space="preserve"> </w:t>
      </w:r>
      <w:r w:rsidR="00F36657" w:rsidRPr="0096302E">
        <w:rPr>
          <w:highlight w:val="yellow"/>
          <w:lang w:val="en-GB"/>
        </w:rPr>
        <w:t xml:space="preserve">the </w:t>
      </w:r>
      <w:r w:rsidR="00F12604" w:rsidRPr="0096302E">
        <w:rPr>
          <w:highlight w:val="yellow"/>
          <w:lang w:val="en-GB"/>
        </w:rPr>
        <w:t>microcentrifuge</w:t>
      </w:r>
      <w:r w:rsidRPr="0096302E">
        <w:rPr>
          <w:highlight w:val="yellow"/>
          <w:lang w:val="en-GB"/>
        </w:rPr>
        <w:t xml:space="preserve"> tube. </w:t>
      </w:r>
    </w:p>
    <w:p w14:paraId="15F81901" w14:textId="77777777" w:rsidR="0057523B" w:rsidRPr="00766F02" w:rsidRDefault="0057523B" w:rsidP="0057523B">
      <w:pPr>
        <w:pStyle w:val="ListParagraph"/>
        <w:ind w:left="0"/>
        <w:jc w:val="both"/>
        <w:rPr>
          <w:highlight w:val="yellow"/>
          <w:lang w:val="en-GB"/>
        </w:rPr>
      </w:pPr>
    </w:p>
    <w:p w14:paraId="69E40551" w14:textId="3144E693" w:rsidR="0057523B" w:rsidRDefault="00057822" w:rsidP="00766F02">
      <w:pPr>
        <w:pStyle w:val="ListParagraph"/>
        <w:ind w:left="0"/>
        <w:jc w:val="both"/>
        <w:rPr>
          <w:lang w:val="en-GB"/>
        </w:rPr>
      </w:pPr>
      <w:r w:rsidRPr="00057822">
        <w:rPr>
          <w:lang w:val="en-GB"/>
        </w:rPr>
        <w:t>NOTE:</w:t>
      </w:r>
      <w:r w:rsidR="00DF7966" w:rsidRPr="00766F02">
        <w:rPr>
          <w:b/>
          <w:lang w:val="en-GB"/>
        </w:rPr>
        <w:t xml:space="preserve"> </w:t>
      </w:r>
      <w:r w:rsidR="00DF7966" w:rsidRPr="00766F02">
        <w:rPr>
          <w:lang w:val="en-GB"/>
        </w:rPr>
        <w:t>The total volume of the DNA mixture should not exceed 100 µL to prevent a lower transformation efficiency.</w:t>
      </w:r>
    </w:p>
    <w:p w14:paraId="6BACD8FA" w14:textId="77777777" w:rsidR="0057523B" w:rsidRPr="00766F02" w:rsidRDefault="0057523B" w:rsidP="00766F02">
      <w:pPr>
        <w:pStyle w:val="ListParagraph"/>
        <w:ind w:left="0"/>
        <w:jc w:val="both"/>
        <w:rPr>
          <w:lang w:val="en-GB"/>
        </w:rPr>
      </w:pPr>
    </w:p>
    <w:p w14:paraId="610CE5E1" w14:textId="77777777" w:rsidR="00BD0102" w:rsidRPr="00274F1F" w:rsidRDefault="009F4056" w:rsidP="00274F1F">
      <w:pPr>
        <w:pStyle w:val="ListParagraph"/>
        <w:numPr>
          <w:ilvl w:val="2"/>
          <w:numId w:val="38"/>
        </w:numPr>
        <w:jc w:val="both"/>
        <w:rPr>
          <w:highlight w:val="yellow"/>
          <w:lang w:val="en-GB"/>
        </w:rPr>
      </w:pPr>
      <w:r w:rsidRPr="00766F02">
        <w:rPr>
          <w:highlight w:val="yellow"/>
          <w:lang w:val="en-GB"/>
        </w:rPr>
        <w:t>Add 6</w:t>
      </w:r>
      <w:r w:rsidR="00DF7966" w:rsidRPr="00766F02">
        <w:rPr>
          <w:highlight w:val="yellow"/>
          <w:lang w:val="en-GB"/>
        </w:rPr>
        <w:t>0</w:t>
      </w:r>
      <w:r w:rsidRPr="00766F02">
        <w:rPr>
          <w:highlight w:val="yellow"/>
          <w:lang w:val="en-GB"/>
        </w:rPr>
        <w:t xml:space="preserve">0 µL of PEG-LiAc-TE </w:t>
      </w:r>
      <w:r w:rsidR="00535AD5" w:rsidRPr="00766F02">
        <w:rPr>
          <w:highlight w:val="yellow"/>
          <w:lang w:val="en-GB"/>
        </w:rPr>
        <w:t>solution</w:t>
      </w:r>
      <w:r w:rsidR="009400CE" w:rsidRPr="00766F02">
        <w:rPr>
          <w:highlight w:val="yellow"/>
          <w:lang w:val="en-GB"/>
        </w:rPr>
        <w:t xml:space="preserve"> </w:t>
      </w:r>
      <w:r w:rsidRPr="00766F02">
        <w:rPr>
          <w:highlight w:val="yellow"/>
          <w:lang w:val="en-GB"/>
        </w:rPr>
        <w:t xml:space="preserve">and mix by pipetting. </w:t>
      </w:r>
      <w:r w:rsidR="00BD0102" w:rsidRPr="00274F1F">
        <w:rPr>
          <w:highlight w:val="yellow"/>
          <w:lang w:val="en-GB"/>
        </w:rPr>
        <w:t xml:space="preserve">Incubate for 30 min at </w:t>
      </w:r>
      <w:r w:rsidR="001A637F" w:rsidRPr="00274F1F">
        <w:rPr>
          <w:highlight w:val="yellow"/>
          <w:lang w:val="en-GB"/>
        </w:rPr>
        <w:t>30 °C</w:t>
      </w:r>
      <w:r w:rsidR="004D5B6D" w:rsidRPr="00274F1F">
        <w:rPr>
          <w:highlight w:val="yellow"/>
          <w:lang w:val="en-GB"/>
        </w:rPr>
        <w:t xml:space="preserve"> while shaking at </w:t>
      </w:r>
      <w:r w:rsidR="00BF7B28" w:rsidRPr="00274F1F">
        <w:rPr>
          <w:highlight w:val="yellow"/>
          <w:lang w:val="en-GB"/>
        </w:rPr>
        <w:t>450 rpm</w:t>
      </w:r>
      <w:r w:rsidR="0041330B" w:rsidRPr="00274F1F">
        <w:rPr>
          <w:highlight w:val="yellow"/>
          <w:lang w:val="en-GB"/>
        </w:rPr>
        <w:t xml:space="preserve"> </w:t>
      </w:r>
      <w:r w:rsidR="004D5B6D" w:rsidRPr="00274F1F">
        <w:rPr>
          <w:highlight w:val="yellow"/>
          <w:lang w:val="en-GB"/>
        </w:rPr>
        <w:t>in a table top heat block</w:t>
      </w:r>
      <w:r w:rsidR="00BD0102" w:rsidRPr="00274F1F">
        <w:rPr>
          <w:highlight w:val="yellow"/>
          <w:lang w:val="en-GB"/>
        </w:rPr>
        <w:t xml:space="preserve">. </w:t>
      </w:r>
    </w:p>
    <w:p w14:paraId="46DBDAB4" w14:textId="77777777" w:rsidR="0057523B" w:rsidRPr="00766F02" w:rsidRDefault="0057523B" w:rsidP="0057523B">
      <w:pPr>
        <w:pStyle w:val="ListParagraph"/>
        <w:ind w:left="0"/>
        <w:jc w:val="both"/>
        <w:rPr>
          <w:b/>
          <w:highlight w:val="yellow"/>
          <w:lang w:val="en-GB"/>
        </w:rPr>
      </w:pPr>
    </w:p>
    <w:p w14:paraId="7B620FCB" w14:textId="77777777" w:rsidR="00BD0102" w:rsidRPr="00274F1F" w:rsidRDefault="00BD0102" w:rsidP="00274F1F">
      <w:pPr>
        <w:pStyle w:val="ListParagraph"/>
        <w:numPr>
          <w:ilvl w:val="2"/>
          <w:numId w:val="42"/>
        </w:numPr>
        <w:jc w:val="both"/>
        <w:rPr>
          <w:b/>
          <w:highlight w:val="yellow"/>
          <w:lang w:val="en-GB"/>
        </w:rPr>
      </w:pPr>
      <w:r w:rsidRPr="00766F02">
        <w:rPr>
          <w:highlight w:val="yellow"/>
          <w:lang w:val="en-GB"/>
        </w:rPr>
        <w:t>Add 7</w:t>
      </w:r>
      <w:r w:rsidR="00DF7966" w:rsidRPr="00766F02">
        <w:rPr>
          <w:highlight w:val="yellow"/>
          <w:lang w:val="en-GB"/>
        </w:rPr>
        <w:t>0</w:t>
      </w:r>
      <w:r w:rsidRPr="00766F02">
        <w:rPr>
          <w:highlight w:val="yellow"/>
          <w:lang w:val="en-GB"/>
        </w:rPr>
        <w:t xml:space="preserve"> µL of DMSO (100%) to</w:t>
      </w:r>
      <w:r w:rsidR="008E6C17" w:rsidRPr="00766F02">
        <w:rPr>
          <w:highlight w:val="yellow"/>
          <w:lang w:val="en-GB"/>
        </w:rPr>
        <w:t xml:space="preserve"> the</w:t>
      </w:r>
      <w:r w:rsidRPr="00766F02">
        <w:rPr>
          <w:highlight w:val="yellow"/>
          <w:lang w:val="en-GB"/>
        </w:rPr>
        <w:t xml:space="preserve"> transformation mixture</w:t>
      </w:r>
      <w:r w:rsidR="00DF7966" w:rsidRPr="00766F02">
        <w:rPr>
          <w:highlight w:val="yellow"/>
          <w:lang w:val="en-GB"/>
        </w:rPr>
        <w:t xml:space="preserve"> and</w:t>
      </w:r>
      <w:r w:rsidR="004429F9" w:rsidRPr="00766F02">
        <w:rPr>
          <w:highlight w:val="yellow"/>
          <w:lang w:val="en-GB"/>
        </w:rPr>
        <w:t xml:space="preserve"> </w:t>
      </w:r>
      <w:r w:rsidR="00DF7966" w:rsidRPr="00766F02">
        <w:rPr>
          <w:highlight w:val="yellow"/>
          <w:lang w:val="en-GB"/>
        </w:rPr>
        <w:t>m</w:t>
      </w:r>
      <w:r w:rsidR="004429F9" w:rsidRPr="00766F02">
        <w:rPr>
          <w:highlight w:val="yellow"/>
          <w:lang w:val="en-GB"/>
        </w:rPr>
        <w:t>ix by pipetting</w:t>
      </w:r>
      <w:r w:rsidR="004D5B6D" w:rsidRPr="00766F02">
        <w:rPr>
          <w:highlight w:val="yellow"/>
          <w:lang w:val="en-GB"/>
        </w:rPr>
        <w:t>.</w:t>
      </w:r>
      <w:r w:rsidR="004429F9" w:rsidRPr="00766F02">
        <w:rPr>
          <w:highlight w:val="yellow"/>
          <w:lang w:val="en-GB"/>
        </w:rPr>
        <w:t xml:space="preserve"> </w:t>
      </w:r>
      <w:r w:rsidR="00AA706F" w:rsidRPr="00274F1F">
        <w:rPr>
          <w:highlight w:val="yellow"/>
          <w:lang w:val="en-GB"/>
        </w:rPr>
        <w:t>Perform</w:t>
      </w:r>
      <w:r w:rsidR="00031CB0" w:rsidRPr="00274F1F">
        <w:rPr>
          <w:highlight w:val="yellow"/>
          <w:lang w:val="en-GB"/>
        </w:rPr>
        <w:t xml:space="preserve"> heat-shock by incubating </w:t>
      </w:r>
      <w:r w:rsidR="00AA706F" w:rsidRPr="00274F1F">
        <w:rPr>
          <w:highlight w:val="yellow"/>
          <w:lang w:val="en-GB"/>
        </w:rPr>
        <w:t xml:space="preserve">the </w:t>
      </w:r>
      <w:r w:rsidR="00031CB0" w:rsidRPr="00274F1F">
        <w:rPr>
          <w:highlight w:val="yellow"/>
          <w:lang w:val="en-GB"/>
        </w:rPr>
        <w:t xml:space="preserve">transformation mixture at 42 °C for </w:t>
      </w:r>
      <w:r w:rsidR="004D5B6D" w:rsidRPr="00274F1F">
        <w:rPr>
          <w:highlight w:val="yellow"/>
          <w:lang w:val="en-GB"/>
        </w:rPr>
        <w:t>15 minutes in a water</w:t>
      </w:r>
      <w:r w:rsidR="00364BF6" w:rsidRPr="00274F1F">
        <w:rPr>
          <w:highlight w:val="yellow"/>
          <w:lang w:val="en-GB"/>
        </w:rPr>
        <w:t xml:space="preserve"> </w:t>
      </w:r>
      <w:r w:rsidR="004D5B6D" w:rsidRPr="00274F1F">
        <w:rPr>
          <w:highlight w:val="yellow"/>
          <w:lang w:val="en-GB"/>
        </w:rPr>
        <w:t>bath</w:t>
      </w:r>
      <w:r w:rsidR="00031CB0" w:rsidRPr="00274F1F">
        <w:rPr>
          <w:highlight w:val="yellow"/>
          <w:lang w:val="en-GB"/>
        </w:rPr>
        <w:t xml:space="preserve">. </w:t>
      </w:r>
    </w:p>
    <w:p w14:paraId="7C04C7DE" w14:textId="77777777" w:rsidR="0057523B" w:rsidRPr="00766F02" w:rsidRDefault="0057523B" w:rsidP="0057523B">
      <w:pPr>
        <w:pStyle w:val="ListParagraph"/>
        <w:ind w:left="0"/>
        <w:jc w:val="both"/>
        <w:rPr>
          <w:highlight w:val="yellow"/>
          <w:lang w:val="en-GB"/>
        </w:rPr>
      </w:pPr>
    </w:p>
    <w:p w14:paraId="5E7489DB" w14:textId="15655123" w:rsidR="009C55B7" w:rsidRDefault="00154AF8" w:rsidP="00766F02">
      <w:pPr>
        <w:pStyle w:val="ListParagraph"/>
        <w:numPr>
          <w:ilvl w:val="2"/>
          <w:numId w:val="42"/>
        </w:numPr>
        <w:jc w:val="both"/>
        <w:rPr>
          <w:highlight w:val="yellow"/>
          <w:lang w:val="en-GB"/>
        </w:rPr>
      </w:pPr>
      <w:r w:rsidRPr="00766F02">
        <w:rPr>
          <w:highlight w:val="yellow"/>
          <w:lang w:val="en-GB"/>
        </w:rPr>
        <w:t xml:space="preserve">Recover </w:t>
      </w:r>
      <w:r w:rsidR="00AA706F" w:rsidRPr="00766F02">
        <w:rPr>
          <w:highlight w:val="yellow"/>
          <w:lang w:val="en-GB"/>
        </w:rPr>
        <w:t xml:space="preserve">the </w:t>
      </w:r>
      <w:r w:rsidRPr="00766F02">
        <w:rPr>
          <w:highlight w:val="yellow"/>
          <w:lang w:val="en-GB"/>
        </w:rPr>
        <w:t xml:space="preserve">cells </w:t>
      </w:r>
      <w:r w:rsidR="00AA706F" w:rsidRPr="00766F02">
        <w:rPr>
          <w:highlight w:val="yellow"/>
          <w:lang w:val="en-GB"/>
        </w:rPr>
        <w:t>by</w:t>
      </w:r>
      <w:r w:rsidRPr="00766F02">
        <w:rPr>
          <w:highlight w:val="yellow"/>
          <w:lang w:val="en-GB"/>
        </w:rPr>
        <w:t xml:space="preserve"> </w:t>
      </w:r>
      <w:r w:rsidR="004D5B6D" w:rsidRPr="00766F02">
        <w:rPr>
          <w:highlight w:val="yellow"/>
          <w:lang w:val="en-GB"/>
        </w:rPr>
        <w:t>transferring the mixture to a 15 m</w:t>
      </w:r>
      <w:r w:rsidR="00364BF6" w:rsidRPr="00766F02">
        <w:rPr>
          <w:highlight w:val="yellow"/>
          <w:lang w:val="en-GB"/>
        </w:rPr>
        <w:t>L</w:t>
      </w:r>
      <w:r w:rsidR="004D5B6D" w:rsidRPr="00766F02" w:rsidDel="00D85370">
        <w:rPr>
          <w:highlight w:val="yellow"/>
          <w:lang w:val="en-GB"/>
        </w:rPr>
        <w:t xml:space="preserve"> </w:t>
      </w:r>
      <w:r w:rsidR="00D85370" w:rsidRPr="00766F02">
        <w:rPr>
          <w:highlight w:val="yellow"/>
          <w:lang w:val="en-GB"/>
        </w:rPr>
        <w:t xml:space="preserve">round bottom </w:t>
      </w:r>
      <w:r w:rsidR="004D5B6D" w:rsidRPr="00766F02">
        <w:rPr>
          <w:highlight w:val="yellow"/>
          <w:lang w:val="en-GB"/>
        </w:rPr>
        <w:t xml:space="preserve">tube and add </w:t>
      </w:r>
      <w:r w:rsidR="0088016C" w:rsidRPr="00766F02">
        <w:rPr>
          <w:highlight w:val="yellow"/>
          <w:lang w:val="en-GB"/>
        </w:rPr>
        <w:t xml:space="preserve">10 mL </w:t>
      </w:r>
      <w:r w:rsidR="0036488B">
        <w:rPr>
          <w:highlight w:val="yellow"/>
          <w:lang w:val="en-GB"/>
        </w:rPr>
        <w:t xml:space="preserve">of </w:t>
      </w:r>
      <w:r w:rsidRPr="00766F02">
        <w:rPr>
          <w:highlight w:val="yellow"/>
          <w:lang w:val="en-GB"/>
        </w:rPr>
        <w:t>YEPD (</w:t>
      </w:r>
      <w:r w:rsidR="0088016C" w:rsidRPr="00766F02">
        <w:rPr>
          <w:highlight w:val="yellow"/>
          <w:lang w:val="en-GB"/>
        </w:rPr>
        <w:t>2% glucose</w:t>
      </w:r>
      <w:r w:rsidRPr="00766F02">
        <w:rPr>
          <w:highlight w:val="yellow"/>
          <w:lang w:val="en-GB"/>
        </w:rPr>
        <w:t xml:space="preserve">) to </w:t>
      </w:r>
      <w:r w:rsidR="00D43C79" w:rsidRPr="00766F02">
        <w:rPr>
          <w:highlight w:val="yellow"/>
          <w:lang w:val="en-GB"/>
        </w:rPr>
        <w:t xml:space="preserve">the </w:t>
      </w:r>
      <w:r w:rsidR="0098687C" w:rsidRPr="00766F02">
        <w:rPr>
          <w:highlight w:val="yellow"/>
          <w:lang w:val="en-GB"/>
        </w:rPr>
        <w:t>tube</w:t>
      </w:r>
      <w:r w:rsidR="00253963" w:rsidRPr="00766F02">
        <w:rPr>
          <w:highlight w:val="yellow"/>
          <w:lang w:val="en-GB"/>
        </w:rPr>
        <w:t>. I</w:t>
      </w:r>
      <w:r w:rsidRPr="00766F02">
        <w:rPr>
          <w:highlight w:val="yellow"/>
          <w:lang w:val="en-GB"/>
        </w:rPr>
        <w:t xml:space="preserve">ncubate overnight </w:t>
      </w:r>
      <w:r w:rsidR="009C55B7" w:rsidRPr="00766F02">
        <w:rPr>
          <w:highlight w:val="yellow"/>
          <w:lang w:val="en-GB"/>
        </w:rPr>
        <w:t xml:space="preserve">at </w:t>
      </w:r>
      <w:r w:rsidR="004D5B6D" w:rsidRPr="00766F02">
        <w:rPr>
          <w:highlight w:val="yellow"/>
          <w:lang w:val="en-GB"/>
        </w:rPr>
        <w:t>3</w:t>
      </w:r>
      <w:r w:rsidR="009C55B7" w:rsidRPr="00766F02">
        <w:rPr>
          <w:highlight w:val="yellow"/>
          <w:lang w:val="en-GB"/>
        </w:rPr>
        <w:t>0 °C with shaking</w:t>
      </w:r>
      <w:r w:rsidR="002D02D0" w:rsidRPr="00766F02">
        <w:rPr>
          <w:highlight w:val="yellow"/>
          <w:lang w:val="en-GB"/>
        </w:rPr>
        <w:t xml:space="preserve"> at</w:t>
      </w:r>
      <w:r w:rsidR="009C55B7" w:rsidRPr="00766F02">
        <w:rPr>
          <w:highlight w:val="yellow"/>
          <w:lang w:val="en-GB"/>
        </w:rPr>
        <w:t xml:space="preserve"> </w:t>
      </w:r>
      <w:r w:rsidR="0098687C" w:rsidRPr="00766F02">
        <w:rPr>
          <w:highlight w:val="yellow"/>
          <w:lang w:val="en-GB"/>
        </w:rPr>
        <w:t>250</w:t>
      </w:r>
      <w:r w:rsidR="009C55B7" w:rsidRPr="00766F02">
        <w:rPr>
          <w:highlight w:val="yellow"/>
          <w:lang w:val="en-GB"/>
        </w:rPr>
        <w:t xml:space="preserve"> rpm.</w:t>
      </w:r>
    </w:p>
    <w:p w14:paraId="37D97A4A" w14:textId="77777777" w:rsidR="0057523B" w:rsidRPr="00766F02" w:rsidRDefault="0057523B" w:rsidP="0057523B">
      <w:pPr>
        <w:pStyle w:val="ListParagraph"/>
        <w:ind w:left="0"/>
        <w:jc w:val="both"/>
        <w:rPr>
          <w:highlight w:val="yellow"/>
          <w:lang w:val="en-GB"/>
        </w:rPr>
      </w:pPr>
    </w:p>
    <w:p w14:paraId="2D3539A8" w14:textId="77777777" w:rsidR="00154AF8" w:rsidRDefault="00154AF8" w:rsidP="00766F02">
      <w:pPr>
        <w:pStyle w:val="ListParagraph"/>
        <w:numPr>
          <w:ilvl w:val="2"/>
          <w:numId w:val="42"/>
        </w:numPr>
        <w:jc w:val="both"/>
        <w:rPr>
          <w:highlight w:val="yellow"/>
          <w:lang w:val="en-GB"/>
        </w:rPr>
      </w:pPr>
      <w:r w:rsidRPr="00766F02">
        <w:rPr>
          <w:highlight w:val="yellow"/>
          <w:lang w:val="en-GB"/>
        </w:rPr>
        <w:t>C</w:t>
      </w:r>
      <w:r w:rsidR="00D90589" w:rsidRPr="00766F02">
        <w:rPr>
          <w:highlight w:val="yellow"/>
          <w:lang w:val="en-GB"/>
        </w:rPr>
        <w:t xml:space="preserve">entrifuge </w:t>
      </w:r>
      <w:r w:rsidR="002D02D0" w:rsidRPr="00766F02">
        <w:rPr>
          <w:highlight w:val="yellow"/>
          <w:lang w:val="en-GB"/>
        </w:rPr>
        <w:t xml:space="preserve">the </w:t>
      </w:r>
      <w:r w:rsidR="00D90589" w:rsidRPr="00766F02">
        <w:rPr>
          <w:highlight w:val="yellow"/>
          <w:lang w:val="en-GB"/>
        </w:rPr>
        <w:t>transformation mix at 2</w:t>
      </w:r>
      <w:r w:rsidR="00364BF6" w:rsidRPr="00766F02">
        <w:rPr>
          <w:highlight w:val="yellow"/>
          <w:lang w:val="en-GB"/>
        </w:rPr>
        <w:t>,</w:t>
      </w:r>
      <w:r w:rsidR="00D90589" w:rsidRPr="00766F02">
        <w:rPr>
          <w:highlight w:val="yellow"/>
          <w:lang w:val="en-GB"/>
        </w:rPr>
        <w:t>500</w:t>
      </w:r>
      <w:r w:rsidR="00A80440" w:rsidRPr="00766F02">
        <w:rPr>
          <w:highlight w:val="yellow"/>
          <w:lang w:val="en-GB"/>
        </w:rPr>
        <w:t xml:space="preserve"> x</w:t>
      </w:r>
      <w:r w:rsidR="00D90589" w:rsidRPr="00766F02">
        <w:rPr>
          <w:highlight w:val="yellow"/>
          <w:lang w:val="en-GB"/>
        </w:rPr>
        <w:t xml:space="preserve"> </w:t>
      </w:r>
      <w:r w:rsidR="00D90589" w:rsidRPr="00766F02">
        <w:rPr>
          <w:i/>
          <w:highlight w:val="yellow"/>
          <w:lang w:val="en-GB"/>
        </w:rPr>
        <w:t>g</w:t>
      </w:r>
      <w:r w:rsidR="00D90589" w:rsidRPr="00766F02">
        <w:rPr>
          <w:highlight w:val="yellow"/>
          <w:lang w:val="en-GB"/>
        </w:rPr>
        <w:t xml:space="preserve"> for 5 min. Discard </w:t>
      </w:r>
      <w:r w:rsidR="008708DE" w:rsidRPr="00766F02">
        <w:rPr>
          <w:highlight w:val="yellow"/>
          <w:lang w:val="en-GB"/>
        </w:rPr>
        <w:t xml:space="preserve">the </w:t>
      </w:r>
      <w:r w:rsidR="00D90589" w:rsidRPr="00766F02">
        <w:rPr>
          <w:highlight w:val="yellow"/>
          <w:lang w:val="en-GB"/>
        </w:rPr>
        <w:t>supernatant</w:t>
      </w:r>
      <w:r w:rsidRPr="00766F02">
        <w:rPr>
          <w:highlight w:val="yellow"/>
          <w:lang w:val="en-GB"/>
        </w:rPr>
        <w:t xml:space="preserve"> and resuspend </w:t>
      </w:r>
      <w:r w:rsidR="002D02D0" w:rsidRPr="00766F02">
        <w:rPr>
          <w:highlight w:val="yellow"/>
          <w:lang w:val="en-GB"/>
        </w:rPr>
        <w:t xml:space="preserve">the </w:t>
      </w:r>
      <w:r w:rsidRPr="00766F02">
        <w:rPr>
          <w:highlight w:val="yellow"/>
          <w:lang w:val="en-GB"/>
        </w:rPr>
        <w:t xml:space="preserve">cell pellet in </w:t>
      </w:r>
      <w:r w:rsidR="0037400A" w:rsidRPr="00766F02">
        <w:rPr>
          <w:highlight w:val="yellow"/>
          <w:lang w:val="en-GB"/>
        </w:rPr>
        <w:t>approximately</w:t>
      </w:r>
      <w:r w:rsidR="00E0401D" w:rsidRPr="00766F02">
        <w:rPr>
          <w:highlight w:val="yellow"/>
          <w:lang w:val="en-GB"/>
        </w:rPr>
        <w:t xml:space="preserve"> </w:t>
      </w:r>
      <w:r w:rsidR="004D5B6D" w:rsidRPr="00766F02">
        <w:rPr>
          <w:highlight w:val="yellow"/>
          <w:lang w:val="en-GB"/>
        </w:rPr>
        <w:t>200 µL of the</w:t>
      </w:r>
      <w:r w:rsidR="002D02D0" w:rsidRPr="00766F02">
        <w:rPr>
          <w:highlight w:val="yellow"/>
          <w:lang w:val="en-GB"/>
        </w:rPr>
        <w:t xml:space="preserve"> </w:t>
      </w:r>
      <w:r w:rsidRPr="00766F02">
        <w:rPr>
          <w:highlight w:val="yellow"/>
          <w:lang w:val="en-GB"/>
        </w:rPr>
        <w:t xml:space="preserve">remaining solution. </w:t>
      </w:r>
    </w:p>
    <w:p w14:paraId="6DF1B486" w14:textId="77777777" w:rsidR="0057523B" w:rsidRPr="00C722C0" w:rsidRDefault="0057523B" w:rsidP="0057523B">
      <w:pPr>
        <w:pStyle w:val="ListParagraph"/>
        <w:ind w:left="0"/>
        <w:jc w:val="both"/>
        <w:rPr>
          <w:highlight w:val="yellow"/>
          <w:lang w:val="en-GB"/>
        </w:rPr>
      </w:pPr>
    </w:p>
    <w:p w14:paraId="6CA7785B" w14:textId="49D23D6C" w:rsidR="00E37C16" w:rsidRDefault="00154AF8" w:rsidP="00274F1F">
      <w:pPr>
        <w:pStyle w:val="ListParagraph"/>
        <w:numPr>
          <w:ilvl w:val="2"/>
          <w:numId w:val="42"/>
        </w:numPr>
        <w:jc w:val="both"/>
        <w:rPr>
          <w:highlight w:val="yellow"/>
          <w:lang w:val="en-GB"/>
        </w:rPr>
      </w:pPr>
      <w:r w:rsidRPr="00C722C0">
        <w:rPr>
          <w:highlight w:val="yellow"/>
          <w:lang w:val="en-GB"/>
        </w:rPr>
        <w:t xml:space="preserve">Plate out 150 µL of </w:t>
      </w:r>
      <w:r w:rsidR="0037400A" w:rsidRPr="00C722C0">
        <w:rPr>
          <w:highlight w:val="yellow"/>
          <w:lang w:val="en-GB"/>
        </w:rPr>
        <w:t xml:space="preserve">the </w:t>
      </w:r>
      <w:r w:rsidRPr="00C722C0">
        <w:rPr>
          <w:highlight w:val="yellow"/>
          <w:lang w:val="en-GB"/>
        </w:rPr>
        <w:t xml:space="preserve">transformation mix and </w:t>
      </w:r>
      <w:r w:rsidR="0037400A" w:rsidRPr="00C722C0">
        <w:rPr>
          <w:highlight w:val="yellow"/>
          <w:lang w:val="en-GB"/>
        </w:rPr>
        <w:t xml:space="preserve">a </w:t>
      </w:r>
      <w:r w:rsidRPr="00C722C0">
        <w:rPr>
          <w:highlight w:val="yellow"/>
          <w:lang w:val="en-GB"/>
        </w:rPr>
        <w:t>20</w:t>
      </w:r>
      <w:r w:rsidR="0092531F" w:rsidRPr="00C722C0">
        <w:rPr>
          <w:highlight w:val="yellow"/>
          <w:lang w:val="en-GB"/>
        </w:rPr>
        <w:t>x</w:t>
      </w:r>
      <w:r w:rsidRPr="00C722C0">
        <w:rPr>
          <w:highlight w:val="yellow"/>
          <w:lang w:val="en-GB"/>
        </w:rPr>
        <w:t xml:space="preserve"> dilution </w:t>
      </w:r>
      <w:r w:rsidR="009408AE" w:rsidRPr="00142D1D">
        <w:rPr>
          <w:highlight w:val="yellow"/>
          <w:lang w:val="en-GB"/>
        </w:rPr>
        <w:t xml:space="preserve">in YEPD (2% glucose) </w:t>
      </w:r>
      <w:r w:rsidRPr="00142D1D">
        <w:rPr>
          <w:highlight w:val="yellow"/>
          <w:lang w:val="en-GB"/>
        </w:rPr>
        <w:t xml:space="preserve">of transformation mix </w:t>
      </w:r>
      <w:r w:rsidR="00D90589" w:rsidRPr="00142D1D">
        <w:rPr>
          <w:highlight w:val="yellow"/>
          <w:lang w:val="en-GB"/>
        </w:rPr>
        <w:t>on YEP</w:t>
      </w:r>
      <w:r w:rsidR="008E6C17" w:rsidRPr="00142D1D">
        <w:rPr>
          <w:highlight w:val="yellow"/>
          <w:lang w:val="en-GB"/>
        </w:rPr>
        <w:t>D</w:t>
      </w:r>
      <w:r w:rsidR="00D90589" w:rsidRPr="00142D1D">
        <w:rPr>
          <w:highlight w:val="yellow"/>
          <w:lang w:val="en-GB"/>
        </w:rPr>
        <w:t xml:space="preserve"> </w:t>
      </w:r>
      <w:r w:rsidR="00B2240C" w:rsidRPr="00142D1D">
        <w:rPr>
          <w:highlight w:val="yellow"/>
          <w:lang w:val="en-GB"/>
        </w:rPr>
        <w:t>(2% glucose)</w:t>
      </w:r>
      <w:r w:rsidR="00D90589" w:rsidRPr="00142D1D">
        <w:rPr>
          <w:highlight w:val="yellow"/>
          <w:lang w:val="en-GB"/>
        </w:rPr>
        <w:t xml:space="preserve"> agar </w:t>
      </w:r>
      <w:r w:rsidR="0010225C" w:rsidRPr="00142D1D">
        <w:rPr>
          <w:highlight w:val="yellow"/>
          <w:lang w:val="en-GB"/>
        </w:rPr>
        <w:t xml:space="preserve">plates </w:t>
      </w:r>
      <w:r w:rsidR="002D773F" w:rsidRPr="00142D1D">
        <w:rPr>
          <w:highlight w:val="yellow"/>
          <w:lang w:val="en-GB"/>
        </w:rPr>
        <w:t xml:space="preserve">supplemented </w:t>
      </w:r>
      <w:r w:rsidR="00D90589" w:rsidRPr="00142D1D">
        <w:rPr>
          <w:highlight w:val="yellow"/>
          <w:lang w:val="en-GB"/>
        </w:rPr>
        <w:t xml:space="preserve">with </w:t>
      </w:r>
      <w:r w:rsidR="00A54273" w:rsidRPr="00142D1D">
        <w:rPr>
          <w:highlight w:val="yellow"/>
          <w:lang w:val="en-GB"/>
        </w:rPr>
        <w:t xml:space="preserve">0.2 g/L </w:t>
      </w:r>
      <w:r w:rsidR="007D0C6E" w:rsidRPr="00142D1D">
        <w:rPr>
          <w:highlight w:val="yellow"/>
          <w:lang w:val="en-GB"/>
        </w:rPr>
        <w:t>G418</w:t>
      </w:r>
      <w:r w:rsidR="00971F74" w:rsidRPr="00142D1D">
        <w:rPr>
          <w:highlight w:val="yellow"/>
          <w:lang w:val="en-GB"/>
        </w:rPr>
        <w:t>.</w:t>
      </w:r>
      <w:r w:rsidR="00274F1F" w:rsidRPr="00142D1D">
        <w:rPr>
          <w:highlight w:val="yellow"/>
          <w:lang w:val="en-GB"/>
        </w:rPr>
        <w:t xml:space="preserve"> </w:t>
      </w:r>
      <w:r w:rsidR="00971F74" w:rsidRPr="00142D1D">
        <w:rPr>
          <w:highlight w:val="yellow"/>
          <w:lang w:val="en-GB"/>
        </w:rPr>
        <w:t xml:space="preserve">Incubate </w:t>
      </w:r>
      <w:r w:rsidR="0010225C" w:rsidRPr="00142D1D">
        <w:rPr>
          <w:highlight w:val="yellow"/>
          <w:lang w:val="en-GB"/>
        </w:rPr>
        <w:t xml:space="preserve">the </w:t>
      </w:r>
      <w:r w:rsidR="00971F74" w:rsidRPr="00142D1D">
        <w:rPr>
          <w:highlight w:val="yellow"/>
          <w:lang w:val="en-GB"/>
        </w:rPr>
        <w:t xml:space="preserve">plates at 30 °C for </w:t>
      </w:r>
      <w:r w:rsidR="003E5D30" w:rsidRPr="00142D1D">
        <w:rPr>
          <w:highlight w:val="yellow"/>
          <w:lang w:val="en-GB"/>
        </w:rPr>
        <w:t>48</w:t>
      </w:r>
      <w:r w:rsidR="003336A6" w:rsidRPr="00142D1D">
        <w:rPr>
          <w:highlight w:val="yellow"/>
          <w:lang w:val="en-GB"/>
        </w:rPr>
        <w:t xml:space="preserve"> – </w:t>
      </w:r>
      <w:r w:rsidR="004D5B6D" w:rsidRPr="00142D1D">
        <w:rPr>
          <w:highlight w:val="yellow"/>
          <w:lang w:val="en-GB"/>
        </w:rPr>
        <w:t>72</w:t>
      </w:r>
      <w:r w:rsidR="003E5D30" w:rsidRPr="00142D1D">
        <w:rPr>
          <w:highlight w:val="yellow"/>
          <w:lang w:val="en-GB"/>
        </w:rPr>
        <w:t xml:space="preserve"> hours</w:t>
      </w:r>
      <w:r w:rsidR="00971F74" w:rsidRPr="00142D1D">
        <w:rPr>
          <w:highlight w:val="yellow"/>
          <w:lang w:val="en-GB"/>
        </w:rPr>
        <w:t>.</w:t>
      </w:r>
    </w:p>
    <w:p w14:paraId="6FC128AD" w14:textId="77777777" w:rsidR="003A0252" w:rsidRPr="003A0252" w:rsidRDefault="003A0252" w:rsidP="00142D1D">
      <w:pPr>
        <w:pStyle w:val="ListParagraph"/>
        <w:rPr>
          <w:highlight w:val="yellow"/>
          <w:lang w:val="en-GB"/>
        </w:rPr>
      </w:pPr>
    </w:p>
    <w:p w14:paraId="60426B28" w14:textId="77777777" w:rsidR="003A0252" w:rsidRPr="00142D1D" w:rsidRDefault="003A0252" w:rsidP="00274F1F">
      <w:pPr>
        <w:pStyle w:val="ListParagraph"/>
        <w:numPr>
          <w:ilvl w:val="2"/>
          <w:numId w:val="42"/>
        </w:numPr>
        <w:jc w:val="both"/>
        <w:rPr>
          <w:highlight w:val="yellow"/>
          <w:lang w:val="en-GB"/>
        </w:rPr>
      </w:pPr>
      <w:r>
        <w:rPr>
          <w:highlight w:val="yellow"/>
          <w:lang w:val="en-GB"/>
        </w:rPr>
        <w:t xml:space="preserve">Pick a single transformant and re-streak on a </w:t>
      </w:r>
      <w:r w:rsidRPr="00B02680">
        <w:rPr>
          <w:highlight w:val="yellow"/>
          <w:lang w:val="en-GB"/>
        </w:rPr>
        <w:t>YEPD (2% glucose) agar plate supplemented with 0.2 g/L G418</w:t>
      </w:r>
      <w:r>
        <w:rPr>
          <w:highlight w:val="yellow"/>
          <w:lang w:val="en-GB"/>
        </w:rPr>
        <w:t xml:space="preserve"> to obtain single colonies.</w:t>
      </w:r>
    </w:p>
    <w:p w14:paraId="6F15D68A" w14:textId="77777777" w:rsidR="00302469" w:rsidRPr="00766F02" w:rsidRDefault="00302469" w:rsidP="00766F02">
      <w:pPr>
        <w:ind w:left="0"/>
        <w:jc w:val="both"/>
        <w:rPr>
          <w:lang w:val="en-GB"/>
        </w:rPr>
      </w:pPr>
    </w:p>
    <w:p w14:paraId="33D45363" w14:textId="77777777" w:rsidR="00BB2CF0" w:rsidRPr="00C722C0" w:rsidRDefault="00E37C16" w:rsidP="00766F02">
      <w:pPr>
        <w:pStyle w:val="ListParagraph"/>
        <w:numPr>
          <w:ilvl w:val="1"/>
          <w:numId w:val="42"/>
        </w:numPr>
        <w:jc w:val="both"/>
        <w:rPr>
          <w:highlight w:val="yellow"/>
          <w:lang w:val="en-GB"/>
        </w:rPr>
      </w:pPr>
      <w:r w:rsidRPr="00C722C0">
        <w:rPr>
          <w:highlight w:val="yellow"/>
          <w:lang w:val="en-GB"/>
        </w:rPr>
        <w:t xml:space="preserve">Second </w:t>
      </w:r>
      <w:r w:rsidR="00DF4F50" w:rsidRPr="00C722C0">
        <w:rPr>
          <w:highlight w:val="yellow"/>
          <w:lang w:val="en-GB"/>
        </w:rPr>
        <w:t xml:space="preserve">transformation </w:t>
      </w:r>
      <w:r w:rsidRPr="00C722C0">
        <w:rPr>
          <w:highlight w:val="yellow"/>
          <w:lang w:val="en-GB"/>
        </w:rPr>
        <w:t>round (</w:t>
      </w:r>
      <w:r w:rsidR="00DF4F50" w:rsidRPr="00C722C0">
        <w:rPr>
          <w:highlight w:val="yellow"/>
          <w:lang w:val="en-GB"/>
        </w:rPr>
        <w:t xml:space="preserve">perform </w:t>
      </w:r>
      <w:r w:rsidRPr="00C722C0">
        <w:rPr>
          <w:highlight w:val="yellow"/>
          <w:lang w:val="en-GB"/>
        </w:rPr>
        <w:t xml:space="preserve">multiplex genome </w:t>
      </w:r>
      <w:r w:rsidR="00DF4F50" w:rsidRPr="00C722C0">
        <w:rPr>
          <w:highlight w:val="yellow"/>
          <w:lang w:val="en-GB"/>
        </w:rPr>
        <w:t>editing</w:t>
      </w:r>
      <w:r w:rsidRPr="00C722C0">
        <w:rPr>
          <w:highlight w:val="yellow"/>
          <w:lang w:val="en-GB"/>
        </w:rPr>
        <w:t xml:space="preserve"> with CRISPR/Cas12a)</w:t>
      </w:r>
      <w:r w:rsidR="0057523B" w:rsidRPr="00C722C0">
        <w:rPr>
          <w:highlight w:val="yellow"/>
          <w:lang w:val="en-GB"/>
        </w:rPr>
        <w:t>.</w:t>
      </w:r>
    </w:p>
    <w:p w14:paraId="7C1F2A50" w14:textId="77777777" w:rsidR="0057523B" w:rsidRPr="00766F02" w:rsidRDefault="0057523B" w:rsidP="0057523B">
      <w:pPr>
        <w:pStyle w:val="ListParagraph"/>
        <w:ind w:left="0"/>
        <w:jc w:val="both"/>
        <w:rPr>
          <w:lang w:val="en-GB"/>
        </w:rPr>
      </w:pPr>
    </w:p>
    <w:p w14:paraId="52A742DC" w14:textId="5C3476D4" w:rsidR="00652D86" w:rsidRDefault="00E37C16" w:rsidP="00766F02">
      <w:pPr>
        <w:pStyle w:val="ListParagraph"/>
        <w:numPr>
          <w:ilvl w:val="2"/>
          <w:numId w:val="42"/>
        </w:numPr>
        <w:jc w:val="both"/>
        <w:rPr>
          <w:highlight w:val="yellow"/>
          <w:lang w:val="en-GB"/>
        </w:rPr>
      </w:pPr>
      <w:bookmarkStart w:id="11" w:name="_Hlk528754201"/>
      <w:r w:rsidRPr="00766F02">
        <w:rPr>
          <w:highlight w:val="yellow"/>
          <w:lang w:val="en-GB"/>
        </w:rPr>
        <w:t xml:space="preserve">Prepare a pre-culture by growing </w:t>
      </w:r>
      <w:r w:rsidR="00AF10A6" w:rsidRPr="00766F02">
        <w:rPr>
          <w:highlight w:val="yellow"/>
          <w:lang w:val="en-GB"/>
        </w:rPr>
        <w:t xml:space="preserve">the </w:t>
      </w:r>
      <w:r w:rsidR="00A54273" w:rsidRPr="00766F02">
        <w:rPr>
          <w:highlight w:val="yellow"/>
          <w:lang w:val="en-GB"/>
        </w:rPr>
        <w:t>strain pre-expressing Cas12a</w:t>
      </w:r>
      <w:r w:rsidR="00575F96" w:rsidRPr="00766F02">
        <w:rPr>
          <w:highlight w:val="yellow"/>
          <w:lang w:val="en-GB"/>
        </w:rPr>
        <w:t xml:space="preserve">, </w:t>
      </w:r>
      <w:r w:rsidR="008C0756" w:rsidRPr="00766F02">
        <w:rPr>
          <w:highlight w:val="yellow"/>
          <w:lang w:val="en-GB"/>
        </w:rPr>
        <w:t>created</w:t>
      </w:r>
      <w:r w:rsidR="00A54273" w:rsidRPr="00766F02">
        <w:rPr>
          <w:highlight w:val="yellow"/>
          <w:lang w:val="en-GB"/>
        </w:rPr>
        <w:t xml:space="preserve"> in the first </w:t>
      </w:r>
      <w:r w:rsidR="0059043D" w:rsidRPr="00766F02">
        <w:rPr>
          <w:highlight w:val="yellow"/>
          <w:lang w:val="en-GB"/>
        </w:rPr>
        <w:t xml:space="preserve">transformation </w:t>
      </w:r>
      <w:r w:rsidR="00A54273" w:rsidRPr="00766F02">
        <w:rPr>
          <w:highlight w:val="yellow"/>
          <w:lang w:val="en-GB"/>
        </w:rPr>
        <w:t xml:space="preserve">round </w:t>
      </w:r>
      <w:r w:rsidR="0059043D" w:rsidRPr="00766F02">
        <w:rPr>
          <w:highlight w:val="yellow"/>
          <w:lang w:val="en-GB"/>
        </w:rPr>
        <w:t>(</w:t>
      </w:r>
      <w:r w:rsidR="00274F1F">
        <w:rPr>
          <w:highlight w:val="yellow"/>
          <w:lang w:val="en-GB"/>
        </w:rPr>
        <w:t xml:space="preserve">step </w:t>
      </w:r>
      <w:r w:rsidR="0059043D" w:rsidRPr="00766F02">
        <w:rPr>
          <w:highlight w:val="yellow"/>
          <w:lang w:val="en-GB"/>
        </w:rPr>
        <w:t>5.2)</w:t>
      </w:r>
      <w:r w:rsidR="00575F96" w:rsidRPr="00766F02">
        <w:rPr>
          <w:highlight w:val="yellow"/>
          <w:lang w:val="en-GB"/>
        </w:rPr>
        <w:t>,</w:t>
      </w:r>
      <w:r w:rsidR="00A54273" w:rsidRPr="00766F02">
        <w:rPr>
          <w:highlight w:val="yellow"/>
          <w:lang w:val="en-GB"/>
        </w:rPr>
        <w:t xml:space="preserve"> </w:t>
      </w:r>
      <w:r w:rsidRPr="00766F02">
        <w:rPr>
          <w:highlight w:val="yellow"/>
          <w:lang w:val="en-GB"/>
        </w:rPr>
        <w:t xml:space="preserve">in </w:t>
      </w:r>
      <w:r w:rsidR="00414824" w:rsidRPr="00766F02">
        <w:rPr>
          <w:highlight w:val="yellow"/>
          <w:lang w:val="en-GB"/>
        </w:rPr>
        <w:t>a</w:t>
      </w:r>
      <w:r w:rsidR="00DC35B2" w:rsidRPr="00766F02">
        <w:rPr>
          <w:highlight w:val="yellow"/>
          <w:lang w:val="en-GB"/>
        </w:rPr>
        <w:t xml:space="preserve"> 100 mL</w:t>
      </w:r>
      <w:r w:rsidR="00414824" w:rsidRPr="00766F02">
        <w:rPr>
          <w:highlight w:val="yellow"/>
          <w:lang w:val="en-GB"/>
        </w:rPr>
        <w:t xml:space="preserve"> shake flask containing </w:t>
      </w:r>
      <w:r w:rsidR="00DC35B2" w:rsidRPr="00766F02">
        <w:rPr>
          <w:highlight w:val="yellow"/>
          <w:lang w:val="en-GB"/>
        </w:rPr>
        <w:t xml:space="preserve">20 mL </w:t>
      </w:r>
      <w:r w:rsidR="0036488B">
        <w:rPr>
          <w:highlight w:val="yellow"/>
          <w:lang w:val="en-GB"/>
        </w:rPr>
        <w:t xml:space="preserve">of </w:t>
      </w:r>
      <w:r w:rsidR="00414824" w:rsidRPr="00766F02">
        <w:rPr>
          <w:highlight w:val="yellow"/>
          <w:lang w:val="en-GB"/>
        </w:rPr>
        <w:t xml:space="preserve">YEPD </w:t>
      </w:r>
      <w:r w:rsidR="00B2240C" w:rsidRPr="00766F02">
        <w:rPr>
          <w:highlight w:val="yellow"/>
          <w:lang w:val="en-GB"/>
        </w:rPr>
        <w:t>(</w:t>
      </w:r>
      <w:r w:rsidR="00AC3662" w:rsidRPr="00766F02">
        <w:rPr>
          <w:highlight w:val="yellow"/>
          <w:lang w:val="en-GB"/>
        </w:rPr>
        <w:t>2% glucose)</w:t>
      </w:r>
      <w:r w:rsidR="00414824" w:rsidRPr="00766F02">
        <w:rPr>
          <w:highlight w:val="yellow"/>
          <w:lang w:val="en-GB"/>
        </w:rPr>
        <w:t xml:space="preserve"> medium</w:t>
      </w:r>
      <w:r w:rsidR="009408AE" w:rsidRPr="00766F02">
        <w:rPr>
          <w:highlight w:val="yellow"/>
          <w:lang w:val="en-GB"/>
        </w:rPr>
        <w:t>.</w:t>
      </w:r>
      <w:r w:rsidR="00DC35B2" w:rsidRPr="00766F02">
        <w:rPr>
          <w:highlight w:val="yellow"/>
          <w:lang w:val="en-GB"/>
        </w:rPr>
        <w:t xml:space="preserve"> I</w:t>
      </w:r>
      <w:r w:rsidR="00414824" w:rsidRPr="00766F02">
        <w:rPr>
          <w:highlight w:val="yellow"/>
          <w:lang w:val="en-GB"/>
        </w:rPr>
        <w:t xml:space="preserve">ncubate overnight at 30 °C with shaking 250 rpm. </w:t>
      </w:r>
    </w:p>
    <w:p w14:paraId="75BCDF3D" w14:textId="77777777" w:rsidR="0057523B" w:rsidRPr="00766F02" w:rsidRDefault="0057523B" w:rsidP="0057523B">
      <w:pPr>
        <w:pStyle w:val="ListParagraph"/>
        <w:ind w:left="0"/>
        <w:jc w:val="both"/>
        <w:rPr>
          <w:highlight w:val="yellow"/>
          <w:lang w:val="en-GB"/>
        </w:rPr>
      </w:pPr>
    </w:p>
    <w:p w14:paraId="69CD27E2" w14:textId="72ED6181" w:rsidR="0057523B" w:rsidRDefault="00057822" w:rsidP="00766F02">
      <w:pPr>
        <w:pStyle w:val="ListParagraph"/>
        <w:ind w:left="0"/>
        <w:jc w:val="both"/>
        <w:rPr>
          <w:lang w:val="en-GB"/>
        </w:rPr>
      </w:pPr>
      <w:r w:rsidRPr="00057822">
        <w:rPr>
          <w:lang w:val="en-GB"/>
        </w:rPr>
        <w:t>NOTE:</w:t>
      </w:r>
      <w:r w:rsidR="00652D86" w:rsidRPr="00766F02">
        <w:rPr>
          <w:lang w:val="en-GB"/>
        </w:rPr>
        <w:t xml:space="preserve"> </w:t>
      </w:r>
      <w:r w:rsidR="00D339AF" w:rsidRPr="00766F02">
        <w:rPr>
          <w:lang w:val="en-GB"/>
        </w:rPr>
        <w:t>For multiple transformations, adapt the volume of the pre-culture.</w:t>
      </w:r>
    </w:p>
    <w:p w14:paraId="7E800BB3" w14:textId="77777777" w:rsidR="0057523B" w:rsidRPr="00766F02" w:rsidRDefault="0057523B" w:rsidP="00766F02">
      <w:pPr>
        <w:pStyle w:val="ListParagraph"/>
        <w:ind w:left="0"/>
        <w:jc w:val="both"/>
        <w:rPr>
          <w:lang w:val="en-GB"/>
        </w:rPr>
      </w:pPr>
    </w:p>
    <w:bookmarkEnd w:id="11"/>
    <w:p w14:paraId="114DC2DF" w14:textId="1CDDB9C6" w:rsidR="00652D86" w:rsidRDefault="00E37C16" w:rsidP="00766F02">
      <w:pPr>
        <w:pStyle w:val="ListParagraph"/>
        <w:numPr>
          <w:ilvl w:val="2"/>
          <w:numId w:val="42"/>
        </w:numPr>
        <w:jc w:val="both"/>
        <w:rPr>
          <w:highlight w:val="yellow"/>
          <w:lang w:val="en-GB"/>
        </w:rPr>
      </w:pPr>
      <w:r w:rsidRPr="00766F02">
        <w:rPr>
          <w:highlight w:val="yellow"/>
          <w:lang w:val="en-GB"/>
        </w:rPr>
        <w:t xml:space="preserve">Follow </w:t>
      </w:r>
      <w:r w:rsidR="009403DF" w:rsidRPr="00766F02">
        <w:rPr>
          <w:highlight w:val="yellow"/>
          <w:lang w:val="en-GB"/>
        </w:rPr>
        <w:t xml:space="preserve">the </w:t>
      </w:r>
      <w:r w:rsidRPr="00766F02">
        <w:rPr>
          <w:highlight w:val="yellow"/>
          <w:lang w:val="en-GB"/>
        </w:rPr>
        <w:t xml:space="preserve">steps </w:t>
      </w:r>
      <w:r w:rsidR="006B513E" w:rsidRPr="00766F02">
        <w:rPr>
          <w:highlight w:val="yellow"/>
          <w:lang w:val="en-GB"/>
        </w:rPr>
        <w:t>5.2</w:t>
      </w:r>
      <w:r w:rsidRPr="00766F02">
        <w:rPr>
          <w:highlight w:val="yellow"/>
          <w:lang w:val="en-GB"/>
        </w:rPr>
        <w:t>.</w:t>
      </w:r>
      <w:r w:rsidR="001B4E56" w:rsidRPr="00766F02">
        <w:rPr>
          <w:highlight w:val="yellow"/>
          <w:lang w:val="en-GB"/>
        </w:rPr>
        <w:t>2</w:t>
      </w:r>
      <w:r w:rsidRPr="00766F02">
        <w:rPr>
          <w:highlight w:val="yellow"/>
          <w:lang w:val="en-GB"/>
        </w:rPr>
        <w:t xml:space="preserve"> to 5.</w:t>
      </w:r>
      <w:r w:rsidR="006B513E" w:rsidRPr="00766F02">
        <w:rPr>
          <w:highlight w:val="yellow"/>
          <w:lang w:val="en-GB"/>
        </w:rPr>
        <w:t>2</w:t>
      </w:r>
      <w:r w:rsidRPr="00766F02">
        <w:rPr>
          <w:highlight w:val="yellow"/>
          <w:lang w:val="en-GB"/>
        </w:rPr>
        <w:t>.</w:t>
      </w:r>
      <w:r w:rsidR="00051938">
        <w:rPr>
          <w:highlight w:val="yellow"/>
          <w:lang w:val="en-GB"/>
        </w:rPr>
        <w:t>7</w:t>
      </w:r>
      <w:r w:rsidR="00737CFF" w:rsidRPr="00766F02">
        <w:rPr>
          <w:highlight w:val="yellow"/>
          <w:lang w:val="en-GB"/>
        </w:rPr>
        <w:t xml:space="preserve"> </w:t>
      </w:r>
      <w:r w:rsidRPr="00766F02">
        <w:rPr>
          <w:highlight w:val="yellow"/>
          <w:lang w:val="en-GB"/>
        </w:rPr>
        <w:t xml:space="preserve">for the first </w:t>
      </w:r>
      <w:r w:rsidR="009403DF" w:rsidRPr="00766F02">
        <w:rPr>
          <w:highlight w:val="yellow"/>
          <w:lang w:val="en-GB"/>
        </w:rPr>
        <w:t xml:space="preserve">transformation </w:t>
      </w:r>
      <w:r w:rsidRPr="00766F02">
        <w:rPr>
          <w:highlight w:val="yellow"/>
          <w:lang w:val="en-GB"/>
        </w:rPr>
        <w:t>round.</w:t>
      </w:r>
      <w:r w:rsidR="00414824" w:rsidRPr="00766F02">
        <w:rPr>
          <w:highlight w:val="yellow"/>
          <w:lang w:val="en-GB"/>
        </w:rPr>
        <w:t xml:space="preserve"> </w:t>
      </w:r>
    </w:p>
    <w:p w14:paraId="6F39ADC4" w14:textId="77777777" w:rsidR="0057523B" w:rsidRPr="00766F02" w:rsidRDefault="0057523B" w:rsidP="0057523B">
      <w:pPr>
        <w:pStyle w:val="ListParagraph"/>
        <w:ind w:left="0"/>
        <w:jc w:val="both"/>
        <w:rPr>
          <w:highlight w:val="yellow"/>
          <w:lang w:val="en-GB"/>
        </w:rPr>
      </w:pPr>
    </w:p>
    <w:p w14:paraId="12CC205B" w14:textId="263D8BD8" w:rsidR="0057523B" w:rsidRDefault="00057822" w:rsidP="00766F02">
      <w:pPr>
        <w:pStyle w:val="ListParagraph"/>
        <w:ind w:left="0"/>
        <w:jc w:val="both"/>
        <w:rPr>
          <w:lang w:val="en-GB"/>
        </w:rPr>
      </w:pPr>
      <w:r w:rsidRPr="00057822">
        <w:rPr>
          <w:lang w:val="en-GB"/>
        </w:rPr>
        <w:lastRenderedPageBreak/>
        <w:t>NOTE:</w:t>
      </w:r>
      <w:r w:rsidR="00652D86" w:rsidRPr="00766F02">
        <w:rPr>
          <w:lang w:val="en-GB"/>
        </w:rPr>
        <w:t xml:space="preserve"> </w:t>
      </w:r>
      <w:r w:rsidR="00414824" w:rsidRPr="00766F02">
        <w:rPr>
          <w:lang w:val="en-GB"/>
        </w:rPr>
        <w:t>For multiple transformations, adapt the volumes of required</w:t>
      </w:r>
      <w:r w:rsidR="0044024D" w:rsidRPr="00766F02">
        <w:rPr>
          <w:lang w:val="en-GB"/>
        </w:rPr>
        <w:t xml:space="preserve"> </w:t>
      </w:r>
      <w:r w:rsidR="005D44A1" w:rsidRPr="00766F02">
        <w:rPr>
          <w:lang w:val="en-GB"/>
        </w:rPr>
        <w:t>solutions</w:t>
      </w:r>
      <w:r w:rsidR="00414824" w:rsidRPr="00766F02">
        <w:rPr>
          <w:lang w:val="en-GB"/>
        </w:rPr>
        <w:t xml:space="preserve"> and </w:t>
      </w:r>
      <w:r w:rsidR="00D339AF" w:rsidRPr="00766F02">
        <w:rPr>
          <w:lang w:val="en-GB"/>
        </w:rPr>
        <w:t>culture</w:t>
      </w:r>
      <w:r w:rsidR="00414824" w:rsidRPr="00766F02">
        <w:rPr>
          <w:lang w:val="en-GB"/>
        </w:rPr>
        <w:t xml:space="preserve"> of the strain pre-expressing Cas12a.</w:t>
      </w:r>
    </w:p>
    <w:p w14:paraId="3C02091E" w14:textId="77777777" w:rsidR="0057523B" w:rsidRPr="00766F02" w:rsidRDefault="0057523B" w:rsidP="00766F02">
      <w:pPr>
        <w:pStyle w:val="ListParagraph"/>
        <w:ind w:left="0"/>
        <w:jc w:val="both"/>
        <w:rPr>
          <w:lang w:val="en-GB"/>
        </w:rPr>
      </w:pPr>
    </w:p>
    <w:p w14:paraId="3524975F" w14:textId="77777777" w:rsidR="0096302E" w:rsidRDefault="00051938" w:rsidP="0096302E">
      <w:pPr>
        <w:pStyle w:val="ListParagraph"/>
        <w:numPr>
          <w:ilvl w:val="2"/>
          <w:numId w:val="42"/>
        </w:numPr>
        <w:jc w:val="both"/>
        <w:rPr>
          <w:highlight w:val="yellow"/>
          <w:lang w:val="en-GB"/>
        </w:rPr>
      </w:pPr>
      <w:bookmarkStart w:id="12" w:name="_Hlk531935533"/>
      <w:bookmarkStart w:id="13" w:name="_Hlk528754210"/>
      <w:r w:rsidRPr="00051938">
        <w:rPr>
          <w:highlight w:val="yellow"/>
          <w:lang w:val="en-GB"/>
        </w:rPr>
        <w:t xml:space="preserve"> </w:t>
      </w:r>
      <w:r w:rsidR="0096302E" w:rsidRPr="00766F02">
        <w:rPr>
          <w:highlight w:val="yellow"/>
          <w:lang w:val="en-GB"/>
        </w:rPr>
        <w:t>Pipette 1 µg of the single crRNA array, 1 µg of the linearized recipient plasmid for the crRNA array, 1 µg of donor DNA and 1 µg of each flanking region</w:t>
      </w:r>
      <w:r w:rsidR="0096302E">
        <w:rPr>
          <w:highlight w:val="yellow"/>
          <w:lang w:val="en-GB"/>
        </w:rPr>
        <w:t xml:space="preserve"> (step 4.3)</w:t>
      </w:r>
      <w:r w:rsidR="0096302E" w:rsidRPr="00766F02">
        <w:rPr>
          <w:highlight w:val="yellow"/>
          <w:lang w:val="en-GB"/>
        </w:rPr>
        <w:t xml:space="preserve"> in a microcentrifuge tube.</w:t>
      </w:r>
    </w:p>
    <w:p w14:paraId="57CFD853" w14:textId="77777777" w:rsidR="0096302E" w:rsidRPr="00766F02" w:rsidRDefault="0096302E" w:rsidP="0096302E">
      <w:pPr>
        <w:pStyle w:val="ListParagraph"/>
        <w:ind w:left="0"/>
        <w:jc w:val="both"/>
        <w:rPr>
          <w:highlight w:val="yellow"/>
          <w:lang w:val="en-GB"/>
        </w:rPr>
      </w:pPr>
      <w:r w:rsidRPr="00766F02">
        <w:rPr>
          <w:highlight w:val="yellow"/>
          <w:lang w:val="en-GB"/>
        </w:rPr>
        <w:t xml:space="preserve"> </w:t>
      </w:r>
    </w:p>
    <w:p w14:paraId="5BAAC690" w14:textId="57D07C86" w:rsidR="00E52E40" w:rsidRPr="00051938" w:rsidRDefault="00057822" w:rsidP="00142D1D">
      <w:pPr>
        <w:pStyle w:val="ListParagraph"/>
        <w:ind w:left="0"/>
        <w:jc w:val="both"/>
        <w:rPr>
          <w:highlight w:val="yellow"/>
          <w:lang w:val="en-GB"/>
        </w:rPr>
      </w:pPr>
      <w:r w:rsidRPr="00057822">
        <w:rPr>
          <w:lang w:val="en-GB"/>
        </w:rPr>
        <w:t>NOTE:</w:t>
      </w:r>
      <w:r w:rsidR="0096302E" w:rsidRPr="00766F02">
        <w:rPr>
          <w:lang w:val="en-GB"/>
        </w:rPr>
        <w:t xml:space="preserve"> The total volume of the DNA mixture should not exceed 100 µL to prevent a lower transformation efficiency</w:t>
      </w:r>
      <w:r w:rsidR="0096302E">
        <w:rPr>
          <w:lang w:val="en-GB"/>
        </w:rPr>
        <w:t>.</w:t>
      </w:r>
      <w:r w:rsidR="00051938" w:rsidRPr="00051938">
        <w:rPr>
          <w:highlight w:val="yellow"/>
          <w:lang w:val="en-GB"/>
        </w:rPr>
        <w:t xml:space="preserve"> </w:t>
      </w:r>
    </w:p>
    <w:p w14:paraId="4190570E" w14:textId="77777777" w:rsidR="00051938" w:rsidRDefault="00051938" w:rsidP="00051938">
      <w:pPr>
        <w:pStyle w:val="ListParagraph"/>
        <w:ind w:left="0"/>
        <w:jc w:val="both"/>
        <w:rPr>
          <w:highlight w:val="yellow"/>
          <w:lang w:val="en-GB"/>
        </w:rPr>
      </w:pPr>
    </w:p>
    <w:p w14:paraId="59689EA2" w14:textId="7CBF2112" w:rsidR="003A0252" w:rsidRPr="00274F1F" w:rsidRDefault="003A0252" w:rsidP="003A0252">
      <w:pPr>
        <w:pStyle w:val="ListParagraph"/>
        <w:numPr>
          <w:ilvl w:val="2"/>
          <w:numId w:val="42"/>
        </w:numPr>
        <w:jc w:val="both"/>
        <w:rPr>
          <w:lang w:val="en-GB"/>
        </w:rPr>
      </w:pPr>
      <w:r w:rsidRPr="00766F02">
        <w:rPr>
          <w:lang w:val="en-GB"/>
        </w:rPr>
        <w:t>Prepare the following controls for the transformation:</w:t>
      </w:r>
      <w:r>
        <w:rPr>
          <w:lang w:val="en-GB"/>
        </w:rPr>
        <w:t xml:space="preserve"> </w:t>
      </w:r>
      <w:r w:rsidRPr="00274F1F">
        <w:rPr>
          <w:lang w:val="en-GB"/>
        </w:rPr>
        <w:t>negative control (ultrapure H</w:t>
      </w:r>
      <w:r w:rsidRPr="00274F1F">
        <w:rPr>
          <w:vertAlign w:val="subscript"/>
          <w:lang w:val="en-GB"/>
        </w:rPr>
        <w:t>2</w:t>
      </w:r>
      <w:r w:rsidRPr="00274F1F">
        <w:rPr>
          <w:lang w:val="en-GB"/>
        </w:rPr>
        <w:t>O)</w:t>
      </w:r>
      <w:r>
        <w:rPr>
          <w:lang w:val="en-GB"/>
        </w:rPr>
        <w:t xml:space="preserve">; </w:t>
      </w:r>
      <w:r w:rsidRPr="00274F1F">
        <w:rPr>
          <w:lang w:val="en-GB"/>
        </w:rPr>
        <w:t xml:space="preserve">positive control for determination of the transformation efficiency (1 µg </w:t>
      </w:r>
      <w:r w:rsidR="0036488B">
        <w:rPr>
          <w:lang w:val="en-GB"/>
        </w:rPr>
        <w:t xml:space="preserve">of </w:t>
      </w:r>
      <w:r w:rsidRPr="00274F1F">
        <w:rPr>
          <w:lang w:val="en-GB"/>
        </w:rPr>
        <w:t>circular pRN1120)</w:t>
      </w:r>
      <w:r>
        <w:rPr>
          <w:lang w:val="en-GB"/>
        </w:rPr>
        <w:t>; a</w:t>
      </w:r>
      <w:r w:rsidRPr="00274F1F">
        <w:rPr>
          <w:lang w:val="en-GB"/>
        </w:rPr>
        <w:t xml:space="preserve"> control verifying if introduction of donor DNA is conducted via CRISPR editing (1 µg </w:t>
      </w:r>
      <w:r w:rsidR="0036488B">
        <w:rPr>
          <w:lang w:val="en-GB"/>
        </w:rPr>
        <w:t xml:space="preserve">of </w:t>
      </w:r>
      <w:r w:rsidRPr="00274F1F">
        <w:rPr>
          <w:lang w:val="en-GB"/>
        </w:rPr>
        <w:t xml:space="preserve">circular pRN1120, 1 µg of all donor DNA expression cassettes and 1 µg </w:t>
      </w:r>
      <w:r w:rsidR="0036488B">
        <w:rPr>
          <w:lang w:val="en-GB"/>
        </w:rPr>
        <w:t xml:space="preserve">of </w:t>
      </w:r>
      <w:r w:rsidRPr="00274F1F">
        <w:rPr>
          <w:lang w:val="en-GB"/>
        </w:rPr>
        <w:t>flanking regions but no single crRNA array)</w:t>
      </w:r>
      <w:r>
        <w:rPr>
          <w:lang w:val="en-GB"/>
        </w:rPr>
        <w:t xml:space="preserve">; </w:t>
      </w:r>
      <w:r w:rsidRPr="00274F1F">
        <w:rPr>
          <w:lang w:val="en-GB"/>
        </w:rPr>
        <w:t xml:space="preserve">control verifying if donor DNA can be integrated outside of target (1 µg </w:t>
      </w:r>
      <w:r w:rsidR="0036488B">
        <w:rPr>
          <w:lang w:val="en-GB"/>
        </w:rPr>
        <w:t xml:space="preserve">of </w:t>
      </w:r>
      <w:r w:rsidRPr="00274F1F">
        <w:rPr>
          <w:lang w:val="en-GB"/>
        </w:rPr>
        <w:t>linearized pRN1120, 1 µg of donor DNA expression cassettes and 1 µg of the single crRNA array but no flanking regions)</w:t>
      </w:r>
      <w:r>
        <w:rPr>
          <w:lang w:val="en-GB"/>
        </w:rPr>
        <w:t>; a</w:t>
      </w:r>
      <w:r w:rsidRPr="00274F1F">
        <w:rPr>
          <w:lang w:val="en-GB"/>
        </w:rPr>
        <w:t xml:space="preserve"> control verifying full linearization of pRN1120 (1 µg</w:t>
      </w:r>
      <w:r w:rsidR="0036488B" w:rsidRPr="0036488B">
        <w:rPr>
          <w:lang w:val="en-GB"/>
        </w:rPr>
        <w:t xml:space="preserve"> </w:t>
      </w:r>
      <w:r w:rsidR="0036488B">
        <w:rPr>
          <w:lang w:val="en-GB"/>
        </w:rPr>
        <w:t>of</w:t>
      </w:r>
      <w:r w:rsidRPr="00274F1F">
        <w:rPr>
          <w:lang w:val="en-GB"/>
        </w:rPr>
        <w:t xml:space="preserve"> linearized pRN1120). </w:t>
      </w:r>
    </w:p>
    <w:p w14:paraId="1D9A91EF" w14:textId="77777777" w:rsidR="003A0252" w:rsidRDefault="003A0252" w:rsidP="00051938">
      <w:pPr>
        <w:pStyle w:val="ListParagraph"/>
        <w:ind w:left="0"/>
        <w:jc w:val="both"/>
        <w:rPr>
          <w:highlight w:val="yellow"/>
          <w:lang w:val="en-GB"/>
        </w:rPr>
      </w:pPr>
    </w:p>
    <w:p w14:paraId="4DDD3293" w14:textId="744605A5" w:rsidR="00E52E40" w:rsidRPr="00051938" w:rsidRDefault="00051938" w:rsidP="00274F1F">
      <w:pPr>
        <w:pStyle w:val="ListParagraph"/>
        <w:numPr>
          <w:ilvl w:val="2"/>
          <w:numId w:val="42"/>
        </w:numPr>
        <w:jc w:val="both"/>
        <w:rPr>
          <w:highlight w:val="yellow"/>
          <w:lang w:val="en-GB"/>
        </w:rPr>
      </w:pPr>
      <w:r w:rsidRPr="00051938">
        <w:rPr>
          <w:highlight w:val="yellow"/>
          <w:lang w:val="en-GB"/>
        </w:rPr>
        <w:t xml:space="preserve">Follow the steps 5.2.9 to 5.2.12 </w:t>
      </w:r>
      <w:r w:rsidRPr="0071228F">
        <w:rPr>
          <w:highlight w:val="yellow"/>
          <w:lang w:val="en-GB"/>
        </w:rPr>
        <w:t>for the first transformation round.</w:t>
      </w:r>
    </w:p>
    <w:p w14:paraId="39EA0672" w14:textId="77777777" w:rsidR="00E52E40" w:rsidRPr="00051938" w:rsidRDefault="00E52E40" w:rsidP="00E52E40">
      <w:pPr>
        <w:pStyle w:val="ListParagraph"/>
        <w:ind w:left="0"/>
        <w:jc w:val="both"/>
        <w:rPr>
          <w:highlight w:val="yellow"/>
          <w:lang w:val="en-GB"/>
        </w:rPr>
      </w:pPr>
    </w:p>
    <w:p w14:paraId="62062378" w14:textId="3D536EBF" w:rsidR="00E37C16" w:rsidRDefault="002C4907" w:rsidP="00274F1F">
      <w:pPr>
        <w:pStyle w:val="ListParagraph"/>
        <w:numPr>
          <w:ilvl w:val="2"/>
          <w:numId w:val="42"/>
        </w:numPr>
        <w:jc w:val="both"/>
        <w:rPr>
          <w:lang w:val="en-GB"/>
        </w:rPr>
      </w:pPr>
      <w:r w:rsidRPr="00051938">
        <w:rPr>
          <w:highlight w:val="yellow"/>
          <w:lang w:val="en-GB"/>
        </w:rPr>
        <w:t>P</w:t>
      </w:r>
      <w:r w:rsidR="00E37C16" w:rsidRPr="00051938">
        <w:rPr>
          <w:highlight w:val="yellow"/>
          <w:lang w:val="en-GB"/>
        </w:rPr>
        <w:t xml:space="preserve">late out 150 µL </w:t>
      </w:r>
      <w:r w:rsidR="00737CFF" w:rsidRPr="00051938">
        <w:rPr>
          <w:highlight w:val="yellow"/>
          <w:lang w:val="en-GB"/>
        </w:rPr>
        <w:t xml:space="preserve">of </w:t>
      </w:r>
      <w:r w:rsidR="00C90D90" w:rsidRPr="00051938">
        <w:rPr>
          <w:highlight w:val="yellow"/>
          <w:lang w:val="en-GB"/>
        </w:rPr>
        <w:t xml:space="preserve">the </w:t>
      </w:r>
      <w:r w:rsidR="00737CFF" w:rsidRPr="00051938">
        <w:rPr>
          <w:highlight w:val="yellow"/>
          <w:lang w:val="en-GB"/>
        </w:rPr>
        <w:t xml:space="preserve">transformation mix </w:t>
      </w:r>
      <w:r w:rsidR="00737CFF" w:rsidRPr="00C722C0">
        <w:rPr>
          <w:highlight w:val="yellow"/>
          <w:lang w:val="en-GB"/>
        </w:rPr>
        <w:t>and 20</w:t>
      </w:r>
      <w:r w:rsidR="0092531F" w:rsidRPr="00C722C0">
        <w:rPr>
          <w:highlight w:val="yellow"/>
          <w:lang w:val="en-GB"/>
        </w:rPr>
        <w:t>x</w:t>
      </w:r>
      <w:r w:rsidR="00737CFF" w:rsidRPr="00C722C0">
        <w:rPr>
          <w:highlight w:val="yellow"/>
          <w:lang w:val="en-GB"/>
        </w:rPr>
        <w:t xml:space="preserve"> dilution </w:t>
      </w:r>
      <w:r w:rsidR="009408AE" w:rsidRPr="00051938">
        <w:rPr>
          <w:highlight w:val="yellow"/>
          <w:lang w:val="en-GB"/>
        </w:rPr>
        <w:t xml:space="preserve">in YEPD (2% glucose) </w:t>
      </w:r>
      <w:r w:rsidR="00737CFF" w:rsidRPr="00051938">
        <w:rPr>
          <w:highlight w:val="yellow"/>
          <w:lang w:val="en-GB"/>
        </w:rPr>
        <w:t xml:space="preserve">of transformation mix </w:t>
      </w:r>
      <w:r w:rsidR="00E37C16" w:rsidRPr="0071228F">
        <w:rPr>
          <w:highlight w:val="yellow"/>
          <w:lang w:val="en-GB"/>
        </w:rPr>
        <w:t>on YEP</w:t>
      </w:r>
      <w:r w:rsidR="00414824" w:rsidRPr="0071228F">
        <w:rPr>
          <w:highlight w:val="yellow"/>
          <w:lang w:val="en-GB"/>
        </w:rPr>
        <w:t>D</w:t>
      </w:r>
      <w:r w:rsidR="00E37C16" w:rsidRPr="0071228F">
        <w:rPr>
          <w:highlight w:val="yellow"/>
          <w:lang w:val="en-GB"/>
        </w:rPr>
        <w:t xml:space="preserve"> </w:t>
      </w:r>
      <w:r w:rsidR="00AC3662" w:rsidRPr="0071228F">
        <w:rPr>
          <w:highlight w:val="yellow"/>
          <w:lang w:val="en-GB"/>
        </w:rPr>
        <w:t>(2% glucose)</w:t>
      </w:r>
      <w:r w:rsidR="00E37C16" w:rsidRPr="0071228F">
        <w:rPr>
          <w:highlight w:val="yellow"/>
          <w:lang w:val="en-GB"/>
        </w:rPr>
        <w:t xml:space="preserve"> agar</w:t>
      </w:r>
      <w:r w:rsidR="002D773F" w:rsidRPr="00CC034B">
        <w:rPr>
          <w:highlight w:val="yellow"/>
          <w:lang w:val="en-GB"/>
        </w:rPr>
        <w:t xml:space="preserve"> supplemented</w:t>
      </w:r>
      <w:r w:rsidR="00E37C16" w:rsidRPr="00CC034B">
        <w:rPr>
          <w:highlight w:val="yellow"/>
          <w:lang w:val="en-GB"/>
        </w:rPr>
        <w:t xml:space="preserve"> with </w:t>
      </w:r>
      <w:r w:rsidR="00A715F3" w:rsidRPr="00CC034B">
        <w:rPr>
          <w:highlight w:val="yellow"/>
          <w:lang w:val="en-GB"/>
        </w:rPr>
        <w:t xml:space="preserve">0.2 g/L </w:t>
      </w:r>
      <w:r w:rsidR="007D0C6E" w:rsidRPr="00CC034B">
        <w:rPr>
          <w:highlight w:val="yellow"/>
          <w:lang w:val="en-GB"/>
        </w:rPr>
        <w:t>G418</w:t>
      </w:r>
      <w:r w:rsidR="00A715F3" w:rsidRPr="00CC034B">
        <w:rPr>
          <w:highlight w:val="yellow"/>
          <w:lang w:val="en-GB"/>
        </w:rPr>
        <w:t xml:space="preserve"> and 0.2 g/L </w:t>
      </w:r>
      <w:r w:rsidR="007D0C6E" w:rsidRPr="0043768C">
        <w:rPr>
          <w:highlight w:val="yellow"/>
          <w:lang w:val="en-GB"/>
        </w:rPr>
        <w:t>NTC</w:t>
      </w:r>
      <w:r w:rsidR="00E37C16" w:rsidRPr="0043768C">
        <w:rPr>
          <w:highlight w:val="yellow"/>
          <w:lang w:val="en-GB"/>
        </w:rPr>
        <w:t>.</w:t>
      </w:r>
      <w:r w:rsidR="00021EEE" w:rsidRPr="00766F02">
        <w:rPr>
          <w:lang w:val="en-GB"/>
        </w:rPr>
        <w:t xml:space="preserve"> </w:t>
      </w:r>
      <w:r w:rsidR="00D339AF" w:rsidRPr="00766F02">
        <w:rPr>
          <w:lang w:val="en-GB"/>
        </w:rPr>
        <w:t>Plate out c</w:t>
      </w:r>
      <w:r w:rsidR="00021EEE" w:rsidRPr="00766F02">
        <w:rPr>
          <w:lang w:val="en-GB"/>
        </w:rPr>
        <w:t xml:space="preserve">ontrols on YEPD </w:t>
      </w:r>
      <w:r w:rsidR="00D8172B" w:rsidRPr="00766F02">
        <w:rPr>
          <w:lang w:val="en-GB"/>
        </w:rPr>
        <w:t>(2% glucose)</w:t>
      </w:r>
      <w:r w:rsidR="00021EEE" w:rsidRPr="00766F02">
        <w:rPr>
          <w:lang w:val="en-GB"/>
        </w:rPr>
        <w:t xml:space="preserve"> agar supplemented with the appropriate selection</w:t>
      </w:r>
      <w:r w:rsidR="00585F97" w:rsidRPr="00766F02">
        <w:rPr>
          <w:lang w:val="en-GB"/>
        </w:rPr>
        <w:t xml:space="preserve"> (</w:t>
      </w:r>
      <w:r w:rsidR="0010727D" w:rsidRPr="00766F02">
        <w:rPr>
          <w:lang w:val="en-GB"/>
        </w:rPr>
        <w:t>G418</w:t>
      </w:r>
      <w:r w:rsidR="000160B0" w:rsidRPr="00766F02">
        <w:rPr>
          <w:lang w:val="en-GB"/>
        </w:rPr>
        <w:t xml:space="preserve"> and/or</w:t>
      </w:r>
      <w:r w:rsidR="0010727D" w:rsidRPr="00766F02">
        <w:rPr>
          <w:lang w:val="en-GB"/>
        </w:rPr>
        <w:t xml:space="preserve"> NTC or no selection)</w:t>
      </w:r>
      <w:r w:rsidR="00021EEE" w:rsidRPr="00766F02">
        <w:rPr>
          <w:lang w:val="en-GB"/>
        </w:rPr>
        <w:t>.</w:t>
      </w:r>
      <w:r w:rsidR="00274F1F">
        <w:rPr>
          <w:lang w:val="en-GB"/>
        </w:rPr>
        <w:t xml:space="preserve"> </w:t>
      </w:r>
      <w:r w:rsidR="00E37C16" w:rsidRPr="00274F1F">
        <w:rPr>
          <w:highlight w:val="yellow"/>
          <w:lang w:val="en-GB"/>
        </w:rPr>
        <w:t xml:space="preserve">Incubate </w:t>
      </w:r>
      <w:r w:rsidR="0010727D" w:rsidRPr="00274F1F">
        <w:rPr>
          <w:highlight w:val="yellow"/>
          <w:lang w:val="en-GB"/>
        </w:rPr>
        <w:t xml:space="preserve">the </w:t>
      </w:r>
      <w:r w:rsidR="00E37C16" w:rsidRPr="00274F1F">
        <w:rPr>
          <w:highlight w:val="yellow"/>
          <w:lang w:val="en-GB"/>
        </w:rPr>
        <w:t xml:space="preserve">plates at 30 °C for </w:t>
      </w:r>
      <w:r w:rsidR="002D773F" w:rsidRPr="00274F1F">
        <w:rPr>
          <w:highlight w:val="yellow"/>
          <w:lang w:val="en-GB"/>
        </w:rPr>
        <w:t>48</w:t>
      </w:r>
      <w:r w:rsidR="0010727D" w:rsidRPr="00274F1F">
        <w:rPr>
          <w:highlight w:val="yellow"/>
          <w:lang w:val="en-GB"/>
        </w:rPr>
        <w:t xml:space="preserve"> </w:t>
      </w:r>
      <w:r w:rsidR="00D81EEE" w:rsidRPr="00274F1F">
        <w:rPr>
          <w:highlight w:val="yellow"/>
          <w:lang w:val="en-GB"/>
        </w:rPr>
        <w:t>–</w:t>
      </w:r>
      <w:r w:rsidR="0010727D" w:rsidRPr="00274F1F">
        <w:rPr>
          <w:highlight w:val="yellow"/>
          <w:lang w:val="en-GB"/>
        </w:rPr>
        <w:t xml:space="preserve"> </w:t>
      </w:r>
      <w:r w:rsidR="002D773F" w:rsidRPr="00274F1F">
        <w:rPr>
          <w:highlight w:val="yellow"/>
          <w:lang w:val="en-GB"/>
        </w:rPr>
        <w:t>72</w:t>
      </w:r>
      <w:r w:rsidR="00E37C16" w:rsidRPr="00274F1F">
        <w:rPr>
          <w:highlight w:val="yellow"/>
          <w:lang w:val="en-GB"/>
        </w:rPr>
        <w:t xml:space="preserve"> </w:t>
      </w:r>
      <w:r w:rsidR="002D773F" w:rsidRPr="00274F1F">
        <w:rPr>
          <w:highlight w:val="yellow"/>
          <w:lang w:val="en-GB"/>
        </w:rPr>
        <w:t>hours</w:t>
      </w:r>
      <w:r w:rsidR="00E37C16" w:rsidRPr="00274F1F">
        <w:rPr>
          <w:highlight w:val="yellow"/>
          <w:lang w:val="en-GB"/>
        </w:rPr>
        <w:t>.</w:t>
      </w:r>
    </w:p>
    <w:p w14:paraId="208BAD8E" w14:textId="77777777" w:rsidR="003A0252" w:rsidRPr="003A0252" w:rsidRDefault="003A0252" w:rsidP="00142D1D">
      <w:pPr>
        <w:pStyle w:val="ListParagraph"/>
        <w:rPr>
          <w:lang w:val="en-GB"/>
        </w:rPr>
      </w:pPr>
    </w:p>
    <w:p w14:paraId="298DD6D6" w14:textId="7183595C" w:rsidR="003A0252" w:rsidRPr="00142D1D" w:rsidRDefault="003A0252" w:rsidP="003A0252">
      <w:pPr>
        <w:pStyle w:val="ListParagraph"/>
        <w:numPr>
          <w:ilvl w:val="2"/>
          <w:numId w:val="42"/>
        </w:numPr>
        <w:jc w:val="both"/>
        <w:rPr>
          <w:highlight w:val="yellow"/>
          <w:lang w:val="en-GB"/>
        </w:rPr>
      </w:pPr>
      <w:r>
        <w:rPr>
          <w:highlight w:val="yellow"/>
          <w:lang w:val="en-GB"/>
        </w:rPr>
        <w:t xml:space="preserve">Pick a single </w:t>
      </w:r>
      <w:r w:rsidR="00232B10">
        <w:rPr>
          <w:highlight w:val="yellow"/>
          <w:lang w:val="en-GB"/>
        </w:rPr>
        <w:t>color</w:t>
      </w:r>
      <w:r>
        <w:rPr>
          <w:highlight w:val="yellow"/>
          <w:lang w:val="en-GB"/>
        </w:rPr>
        <w:t xml:space="preserve">ed transformant and re-streak on a </w:t>
      </w:r>
      <w:r w:rsidRPr="00B02680">
        <w:rPr>
          <w:highlight w:val="yellow"/>
          <w:lang w:val="en-GB"/>
        </w:rPr>
        <w:t xml:space="preserve">YEPD (2% glucose) agar plate </w:t>
      </w:r>
      <w:r>
        <w:rPr>
          <w:highlight w:val="yellow"/>
          <w:lang w:val="en-GB"/>
        </w:rPr>
        <w:t xml:space="preserve">to obtain single </w:t>
      </w:r>
      <w:r w:rsidR="00232B10">
        <w:rPr>
          <w:highlight w:val="yellow"/>
          <w:lang w:val="en-GB"/>
        </w:rPr>
        <w:t>color</w:t>
      </w:r>
      <w:r>
        <w:rPr>
          <w:highlight w:val="yellow"/>
          <w:lang w:val="en-GB"/>
        </w:rPr>
        <w:t>ed colonies.</w:t>
      </w:r>
    </w:p>
    <w:bookmarkEnd w:id="12"/>
    <w:p w14:paraId="417796B3" w14:textId="77777777" w:rsidR="00862CEE" w:rsidRPr="00766F02" w:rsidRDefault="00862CEE" w:rsidP="00766F02">
      <w:pPr>
        <w:ind w:left="0"/>
        <w:jc w:val="both"/>
        <w:rPr>
          <w:lang w:val="en-GB"/>
        </w:rPr>
      </w:pPr>
    </w:p>
    <w:p w14:paraId="23DD2B65" w14:textId="77777777" w:rsidR="00745BB2" w:rsidRPr="0057523B" w:rsidRDefault="0C9DCD9C" w:rsidP="00766F02">
      <w:pPr>
        <w:pStyle w:val="ListParagraph"/>
        <w:numPr>
          <w:ilvl w:val="0"/>
          <w:numId w:val="26"/>
        </w:numPr>
        <w:jc w:val="both"/>
        <w:rPr>
          <w:b/>
          <w:highlight w:val="yellow"/>
          <w:lang w:val="en-GB"/>
        </w:rPr>
      </w:pPr>
      <w:r w:rsidRPr="00766F02">
        <w:rPr>
          <w:b/>
          <w:bCs/>
          <w:highlight w:val="yellow"/>
          <w:lang w:val="en-GB"/>
        </w:rPr>
        <w:t xml:space="preserve">Evaluation of </w:t>
      </w:r>
      <w:r w:rsidR="000160B0" w:rsidRPr="00766F02">
        <w:rPr>
          <w:b/>
          <w:bCs/>
          <w:highlight w:val="yellow"/>
          <w:lang w:val="en-GB"/>
        </w:rPr>
        <w:t xml:space="preserve">the genome editing </w:t>
      </w:r>
      <w:r w:rsidRPr="00766F02">
        <w:rPr>
          <w:b/>
          <w:bCs/>
          <w:highlight w:val="yellow"/>
          <w:lang w:val="en-GB"/>
        </w:rPr>
        <w:t>efficiency</w:t>
      </w:r>
    </w:p>
    <w:p w14:paraId="76D67769" w14:textId="77777777" w:rsidR="0057523B" w:rsidRPr="00766F02" w:rsidRDefault="0057523B" w:rsidP="0057523B">
      <w:pPr>
        <w:pStyle w:val="ListParagraph"/>
        <w:ind w:left="0"/>
        <w:jc w:val="both"/>
        <w:rPr>
          <w:b/>
          <w:highlight w:val="yellow"/>
          <w:lang w:val="en-GB"/>
        </w:rPr>
      </w:pPr>
    </w:p>
    <w:p w14:paraId="1CB0006A" w14:textId="46A6C497" w:rsidR="00971F74" w:rsidRDefault="00971F74" w:rsidP="00766F02">
      <w:pPr>
        <w:pStyle w:val="NormalWeb"/>
        <w:numPr>
          <w:ilvl w:val="1"/>
          <w:numId w:val="40"/>
        </w:numPr>
        <w:spacing w:before="0" w:beforeAutospacing="0" w:after="0" w:afterAutospacing="0"/>
        <w:jc w:val="both"/>
        <w:rPr>
          <w:highlight w:val="yellow"/>
          <w:lang w:val="en-GB"/>
        </w:rPr>
      </w:pPr>
      <w:bookmarkStart w:id="14" w:name="_Hlk528754221"/>
      <w:bookmarkStart w:id="15" w:name="_Hlk531935559"/>
      <w:bookmarkEnd w:id="13"/>
      <w:r w:rsidRPr="00766F02">
        <w:rPr>
          <w:highlight w:val="yellow"/>
          <w:lang w:val="en-GB"/>
        </w:rPr>
        <w:t xml:space="preserve">Count </w:t>
      </w:r>
      <w:r w:rsidR="000160B0" w:rsidRPr="00766F02">
        <w:rPr>
          <w:highlight w:val="yellow"/>
          <w:lang w:val="en-GB"/>
        </w:rPr>
        <w:t xml:space="preserve">the number of </w:t>
      </w:r>
      <w:r w:rsidR="00232B10">
        <w:rPr>
          <w:highlight w:val="yellow"/>
          <w:lang w:val="en-GB"/>
        </w:rPr>
        <w:t>color</w:t>
      </w:r>
      <w:r w:rsidR="00AF10A6" w:rsidRPr="00766F02">
        <w:rPr>
          <w:highlight w:val="yellow"/>
          <w:lang w:val="en-GB"/>
        </w:rPr>
        <w:t>ed</w:t>
      </w:r>
      <w:r w:rsidRPr="00766F02">
        <w:rPr>
          <w:highlight w:val="yellow"/>
          <w:lang w:val="en-GB"/>
        </w:rPr>
        <w:t xml:space="preserve"> colonies and </w:t>
      </w:r>
      <w:r w:rsidR="00560DC9" w:rsidRPr="00766F02">
        <w:rPr>
          <w:highlight w:val="yellow"/>
          <w:lang w:val="en-GB"/>
        </w:rPr>
        <w:t xml:space="preserve">white </w:t>
      </w:r>
      <w:r w:rsidRPr="00766F02">
        <w:rPr>
          <w:highlight w:val="yellow"/>
          <w:lang w:val="en-GB"/>
        </w:rPr>
        <w:t xml:space="preserve">colonies on </w:t>
      </w:r>
      <w:r w:rsidR="000160B0" w:rsidRPr="00766F02">
        <w:rPr>
          <w:highlight w:val="yellow"/>
          <w:lang w:val="en-GB"/>
        </w:rPr>
        <w:t xml:space="preserve">the transformation </w:t>
      </w:r>
      <w:r w:rsidRPr="00766F02">
        <w:rPr>
          <w:highlight w:val="yellow"/>
          <w:lang w:val="en-GB"/>
        </w:rPr>
        <w:t xml:space="preserve">plates. </w:t>
      </w:r>
      <w:bookmarkEnd w:id="14"/>
    </w:p>
    <w:p w14:paraId="270CB35B" w14:textId="77777777" w:rsidR="0057523B" w:rsidRPr="00766F02" w:rsidRDefault="0057523B" w:rsidP="0057523B">
      <w:pPr>
        <w:pStyle w:val="NormalWeb"/>
        <w:spacing w:before="0" w:beforeAutospacing="0" w:after="0" w:afterAutospacing="0"/>
        <w:ind w:left="0"/>
        <w:jc w:val="both"/>
        <w:rPr>
          <w:highlight w:val="yellow"/>
          <w:lang w:val="en-GB"/>
        </w:rPr>
      </w:pPr>
    </w:p>
    <w:bookmarkEnd w:id="15"/>
    <w:p w14:paraId="2D498386" w14:textId="7FDCC877" w:rsidR="00971F74" w:rsidRPr="00766F02" w:rsidRDefault="00971F74" w:rsidP="00766F02">
      <w:pPr>
        <w:pStyle w:val="NormalWeb"/>
        <w:numPr>
          <w:ilvl w:val="1"/>
          <w:numId w:val="40"/>
        </w:numPr>
        <w:spacing w:before="0" w:beforeAutospacing="0" w:after="0" w:afterAutospacing="0"/>
        <w:jc w:val="both"/>
        <w:rPr>
          <w:highlight w:val="yellow"/>
          <w:lang w:val="en-GB"/>
        </w:rPr>
      </w:pPr>
      <w:r w:rsidRPr="00766F02">
        <w:rPr>
          <w:highlight w:val="yellow"/>
          <w:lang w:val="en-GB"/>
        </w:rPr>
        <w:t xml:space="preserve">Calculate genome editing </w:t>
      </w:r>
      <w:r w:rsidR="000160B0" w:rsidRPr="00766F02">
        <w:rPr>
          <w:highlight w:val="yellow"/>
          <w:lang w:val="en-GB"/>
        </w:rPr>
        <w:t xml:space="preserve">efficiency </w:t>
      </w:r>
      <w:r w:rsidRPr="00766F02">
        <w:rPr>
          <w:highlight w:val="yellow"/>
          <w:lang w:val="en-GB"/>
        </w:rPr>
        <w:t xml:space="preserve">by dividing </w:t>
      </w:r>
      <w:r w:rsidR="00AF10A6" w:rsidRPr="00766F02">
        <w:rPr>
          <w:highlight w:val="yellow"/>
          <w:lang w:val="en-GB"/>
        </w:rPr>
        <w:t xml:space="preserve">the </w:t>
      </w:r>
      <w:r w:rsidRPr="00766F02">
        <w:rPr>
          <w:highlight w:val="yellow"/>
          <w:lang w:val="en-GB"/>
        </w:rPr>
        <w:t xml:space="preserve">number of </w:t>
      </w:r>
      <w:r w:rsidR="00232B10">
        <w:rPr>
          <w:highlight w:val="yellow"/>
          <w:lang w:val="en-GB"/>
        </w:rPr>
        <w:t>color</w:t>
      </w:r>
      <w:r w:rsidR="00AF10A6" w:rsidRPr="00766F02">
        <w:rPr>
          <w:highlight w:val="yellow"/>
          <w:lang w:val="en-GB"/>
        </w:rPr>
        <w:t>ed</w:t>
      </w:r>
      <w:r w:rsidRPr="00766F02">
        <w:rPr>
          <w:highlight w:val="yellow"/>
          <w:lang w:val="en-GB"/>
        </w:rPr>
        <w:t xml:space="preserve"> colonies by the total number</w:t>
      </w:r>
      <w:r w:rsidR="000A5493" w:rsidRPr="00766F02">
        <w:rPr>
          <w:highlight w:val="yellow"/>
          <w:lang w:val="en-GB"/>
        </w:rPr>
        <w:t xml:space="preserve"> of colonies</w:t>
      </w:r>
      <w:r w:rsidR="0024064A" w:rsidRPr="00766F02">
        <w:rPr>
          <w:highlight w:val="yellow"/>
          <w:lang w:val="en-GB"/>
        </w:rPr>
        <w:t xml:space="preserve"> (both white and </w:t>
      </w:r>
      <w:r w:rsidR="00232B10">
        <w:rPr>
          <w:highlight w:val="yellow"/>
          <w:lang w:val="en-GB"/>
        </w:rPr>
        <w:t>color</w:t>
      </w:r>
      <w:r w:rsidR="0024064A" w:rsidRPr="00766F02">
        <w:rPr>
          <w:highlight w:val="yellow"/>
          <w:lang w:val="en-GB"/>
        </w:rPr>
        <w:t>ed)</w:t>
      </w:r>
      <w:r w:rsidR="0008764F" w:rsidRPr="00766F02">
        <w:rPr>
          <w:highlight w:val="yellow"/>
          <w:lang w:val="en-GB"/>
        </w:rPr>
        <w:t xml:space="preserve">, as shown in </w:t>
      </w:r>
      <w:r w:rsidR="00596643" w:rsidRPr="00C722C0">
        <w:rPr>
          <w:b/>
          <w:highlight w:val="yellow"/>
          <w:lang w:val="en-GB"/>
        </w:rPr>
        <w:t>T</w:t>
      </w:r>
      <w:r w:rsidR="0008764F" w:rsidRPr="00C722C0">
        <w:rPr>
          <w:b/>
          <w:highlight w:val="yellow"/>
          <w:lang w:val="en-GB"/>
        </w:rPr>
        <w:t>ab</w:t>
      </w:r>
      <w:r w:rsidR="00596643" w:rsidRPr="00C722C0">
        <w:rPr>
          <w:b/>
          <w:highlight w:val="yellow"/>
          <w:lang w:val="en-GB"/>
        </w:rPr>
        <w:t>le 1</w:t>
      </w:r>
      <w:r w:rsidRPr="00766F02">
        <w:rPr>
          <w:highlight w:val="yellow"/>
          <w:lang w:val="en-GB"/>
        </w:rPr>
        <w:t xml:space="preserve">. </w:t>
      </w:r>
    </w:p>
    <w:p w14:paraId="784780DF" w14:textId="77777777" w:rsidR="00BB2CF0" w:rsidRPr="00766F02" w:rsidRDefault="00BB2CF0" w:rsidP="00766F02">
      <w:pPr>
        <w:pStyle w:val="NormalWeb"/>
        <w:spacing w:before="0" w:beforeAutospacing="0" w:after="0" w:afterAutospacing="0"/>
        <w:ind w:left="0"/>
        <w:jc w:val="both"/>
        <w:rPr>
          <w:lang w:val="en-GB"/>
        </w:rPr>
      </w:pPr>
    </w:p>
    <w:p w14:paraId="6A27D901" w14:textId="77777777" w:rsidR="00745BB2" w:rsidRDefault="026006B1" w:rsidP="00766F02">
      <w:pPr>
        <w:pStyle w:val="NormalWeb"/>
        <w:numPr>
          <w:ilvl w:val="0"/>
          <w:numId w:val="26"/>
        </w:numPr>
        <w:spacing w:before="0" w:beforeAutospacing="0" w:after="0" w:afterAutospacing="0"/>
        <w:jc w:val="both"/>
        <w:rPr>
          <w:b/>
          <w:bCs/>
          <w:lang w:val="en-GB"/>
        </w:rPr>
      </w:pPr>
      <w:r w:rsidRPr="00766F02">
        <w:rPr>
          <w:b/>
          <w:bCs/>
          <w:lang w:val="en-GB"/>
        </w:rPr>
        <w:t>Confirmation of integration</w:t>
      </w:r>
      <w:r w:rsidR="00AF10A6" w:rsidRPr="00766F02">
        <w:rPr>
          <w:b/>
          <w:bCs/>
          <w:lang w:val="en-GB"/>
        </w:rPr>
        <w:t xml:space="preserve"> of donor DNA at </w:t>
      </w:r>
      <w:r w:rsidR="000160B0" w:rsidRPr="00766F02">
        <w:rPr>
          <w:b/>
          <w:bCs/>
          <w:lang w:val="en-GB"/>
        </w:rPr>
        <w:t xml:space="preserve">the </w:t>
      </w:r>
      <w:r w:rsidR="00DE4F40" w:rsidRPr="00766F02">
        <w:rPr>
          <w:b/>
          <w:bCs/>
          <w:lang w:val="en-GB"/>
        </w:rPr>
        <w:t>intended</w:t>
      </w:r>
      <w:r w:rsidR="00AF10A6" w:rsidRPr="00766F02">
        <w:rPr>
          <w:b/>
          <w:bCs/>
          <w:lang w:val="en-GB"/>
        </w:rPr>
        <w:t xml:space="preserve"> loci</w:t>
      </w:r>
    </w:p>
    <w:p w14:paraId="15BCEE15" w14:textId="77777777" w:rsidR="0057523B" w:rsidRPr="00766F02" w:rsidRDefault="0057523B" w:rsidP="0057523B">
      <w:pPr>
        <w:pStyle w:val="NormalWeb"/>
        <w:spacing w:before="0" w:beforeAutospacing="0" w:after="0" w:afterAutospacing="0"/>
        <w:ind w:left="0"/>
        <w:jc w:val="both"/>
        <w:rPr>
          <w:b/>
          <w:bCs/>
          <w:lang w:val="en-GB"/>
        </w:rPr>
      </w:pPr>
    </w:p>
    <w:p w14:paraId="0C0652A1" w14:textId="540376D7" w:rsidR="00963DD2" w:rsidRDefault="00963DD2" w:rsidP="00766F02">
      <w:pPr>
        <w:pStyle w:val="NormalWeb"/>
        <w:numPr>
          <w:ilvl w:val="1"/>
          <w:numId w:val="38"/>
        </w:numPr>
        <w:spacing w:before="0" w:beforeAutospacing="0" w:after="0" w:afterAutospacing="0"/>
        <w:jc w:val="both"/>
        <w:rPr>
          <w:bCs/>
          <w:lang w:val="en-GB"/>
        </w:rPr>
      </w:pPr>
      <w:r w:rsidRPr="00766F02">
        <w:rPr>
          <w:bCs/>
          <w:lang w:val="en-GB"/>
        </w:rPr>
        <w:t>Re</w:t>
      </w:r>
      <w:r w:rsidR="005843D3" w:rsidRPr="00766F02">
        <w:rPr>
          <w:bCs/>
          <w:lang w:val="en-GB"/>
        </w:rPr>
        <w:t>-</w:t>
      </w:r>
      <w:r w:rsidRPr="00766F02">
        <w:rPr>
          <w:bCs/>
          <w:lang w:val="en-GB"/>
        </w:rPr>
        <w:t xml:space="preserve">streak a </w:t>
      </w:r>
      <w:r w:rsidR="00232B10">
        <w:rPr>
          <w:bCs/>
          <w:lang w:val="en-GB"/>
        </w:rPr>
        <w:t>color</w:t>
      </w:r>
      <w:r w:rsidR="002D773F" w:rsidRPr="00766F02">
        <w:rPr>
          <w:bCs/>
          <w:lang w:val="en-GB"/>
        </w:rPr>
        <w:t>ed</w:t>
      </w:r>
      <w:r w:rsidRPr="00766F02">
        <w:rPr>
          <w:bCs/>
          <w:lang w:val="en-GB"/>
        </w:rPr>
        <w:t xml:space="preserve"> single colony from </w:t>
      </w:r>
      <w:r w:rsidR="000160B0" w:rsidRPr="00766F02">
        <w:rPr>
          <w:bCs/>
          <w:lang w:val="en-GB"/>
        </w:rPr>
        <w:t xml:space="preserve">a </w:t>
      </w:r>
      <w:r w:rsidRPr="00766F02">
        <w:rPr>
          <w:bCs/>
          <w:lang w:val="en-GB"/>
        </w:rPr>
        <w:t xml:space="preserve">transformation plate on </w:t>
      </w:r>
      <w:r w:rsidR="000160B0" w:rsidRPr="00766F02">
        <w:rPr>
          <w:bCs/>
          <w:lang w:val="en-GB"/>
        </w:rPr>
        <w:t xml:space="preserve">a </w:t>
      </w:r>
      <w:r w:rsidRPr="00766F02">
        <w:rPr>
          <w:bCs/>
          <w:lang w:val="en-GB"/>
        </w:rPr>
        <w:t xml:space="preserve">YEPD </w:t>
      </w:r>
      <w:r w:rsidR="00D8172B" w:rsidRPr="00766F02">
        <w:rPr>
          <w:bCs/>
          <w:lang w:val="en-GB"/>
        </w:rPr>
        <w:t>(2% glucose)</w:t>
      </w:r>
      <w:r w:rsidRPr="00766F02">
        <w:rPr>
          <w:bCs/>
          <w:lang w:val="en-GB"/>
        </w:rPr>
        <w:t xml:space="preserve"> agar plate without </w:t>
      </w:r>
      <w:r w:rsidR="005A529B" w:rsidRPr="00766F02">
        <w:rPr>
          <w:bCs/>
          <w:lang w:val="en-GB"/>
        </w:rPr>
        <w:t xml:space="preserve">G418 and NTC </w:t>
      </w:r>
      <w:r w:rsidR="000160B0" w:rsidRPr="00766F02">
        <w:rPr>
          <w:bCs/>
          <w:lang w:val="en-GB"/>
        </w:rPr>
        <w:t>selection</w:t>
      </w:r>
      <w:r w:rsidR="005A529B" w:rsidRPr="00766F02">
        <w:rPr>
          <w:bCs/>
          <w:lang w:val="en-GB"/>
        </w:rPr>
        <w:t xml:space="preserve"> </w:t>
      </w:r>
      <w:r w:rsidRPr="00766F02">
        <w:rPr>
          <w:bCs/>
          <w:lang w:val="en-GB"/>
        </w:rPr>
        <w:t xml:space="preserve">and incubate for </w:t>
      </w:r>
      <w:r w:rsidR="003E5D30" w:rsidRPr="00766F02">
        <w:rPr>
          <w:bCs/>
          <w:lang w:val="en-GB"/>
        </w:rPr>
        <w:t>48 hours</w:t>
      </w:r>
      <w:r w:rsidRPr="00766F02">
        <w:rPr>
          <w:bCs/>
          <w:lang w:val="en-GB"/>
        </w:rPr>
        <w:t xml:space="preserve"> </w:t>
      </w:r>
      <w:r w:rsidR="00CC69FD" w:rsidRPr="00766F02">
        <w:rPr>
          <w:bCs/>
          <w:lang w:val="en-GB"/>
        </w:rPr>
        <w:t>at 30 °C.</w:t>
      </w:r>
    </w:p>
    <w:p w14:paraId="699CAA66" w14:textId="77777777" w:rsidR="0057523B" w:rsidRPr="00766F02" w:rsidRDefault="0057523B" w:rsidP="0057523B">
      <w:pPr>
        <w:pStyle w:val="NormalWeb"/>
        <w:spacing w:before="0" w:beforeAutospacing="0" w:after="0" w:afterAutospacing="0"/>
        <w:ind w:left="0"/>
        <w:jc w:val="both"/>
        <w:rPr>
          <w:bCs/>
          <w:lang w:val="en-GB"/>
        </w:rPr>
      </w:pPr>
    </w:p>
    <w:p w14:paraId="3A4208EF" w14:textId="77777777" w:rsidR="00963DD2" w:rsidRDefault="00CC69FD" w:rsidP="00766F02">
      <w:pPr>
        <w:pStyle w:val="NormalWeb"/>
        <w:numPr>
          <w:ilvl w:val="1"/>
          <w:numId w:val="38"/>
        </w:numPr>
        <w:spacing w:before="0" w:beforeAutospacing="0" w:after="0" w:afterAutospacing="0"/>
        <w:jc w:val="both"/>
        <w:rPr>
          <w:bCs/>
          <w:lang w:val="en-GB"/>
        </w:rPr>
      </w:pPr>
      <w:r w:rsidRPr="00766F02">
        <w:rPr>
          <w:bCs/>
          <w:lang w:val="en-GB"/>
        </w:rPr>
        <w:t xml:space="preserve">Pick a single colony and inoculate </w:t>
      </w:r>
      <w:r w:rsidR="00A309FD" w:rsidRPr="00766F02">
        <w:rPr>
          <w:bCs/>
          <w:lang w:val="en-GB"/>
        </w:rPr>
        <w:t>a 5</w:t>
      </w:r>
      <w:r w:rsidR="003A0B7D" w:rsidRPr="00766F02">
        <w:rPr>
          <w:bCs/>
          <w:lang w:val="en-GB"/>
        </w:rPr>
        <w:t>0</w:t>
      </w:r>
      <w:r w:rsidR="00A309FD" w:rsidRPr="00766F02">
        <w:rPr>
          <w:bCs/>
          <w:lang w:val="en-GB"/>
        </w:rPr>
        <w:t xml:space="preserve">0 mL </w:t>
      </w:r>
      <w:r w:rsidRPr="00766F02">
        <w:rPr>
          <w:bCs/>
          <w:lang w:val="en-GB"/>
        </w:rPr>
        <w:t xml:space="preserve">shake flask filled with </w:t>
      </w:r>
      <w:r w:rsidR="00963DD2" w:rsidRPr="00766F02">
        <w:rPr>
          <w:bCs/>
          <w:lang w:val="en-GB"/>
        </w:rPr>
        <w:t>100 mL of</w:t>
      </w:r>
      <w:r w:rsidRPr="00766F02">
        <w:rPr>
          <w:bCs/>
          <w:lang w:val="en-GB"/>
        </w:rPr>
        <w:t xml:space="preserve"> YEPD </w:t>
      </w:r>
      <w:r w:rsidR="00D8172B" w:rsidRPr="00766F02">
        <w:rPr>
          <w:bCs/>
          <w:lang w:val="en-GB"/>
        </w:rPr>
        <w:t xml:space="preserve">(2% </w:t>
      </w:r>
      <w:r w:rsidR="00A14AD7" w:rsidRPr="00766F02">
        <w:rPr>
          <w:bCs/>
          <w:lang w:val="en-GB"/>
        </w:rPr>
        <w:t>glucose)</w:t>
      </w:r>
      <w:r w:rsidRPr="00766F02">
        <w:rPr>
          <w:bCs/>
          <w:lang w:val="en-GB"/>
        </w:rPr>
        <w:t xml:space="preserve"> medium. Incubate for </w:t>
      </w:r>
      <w:r w:rsidR="003E5D30" w:rsidRPr="00766F02">
        <w:rPr>
          <w:bCs/>
          <w:lang w:val="en-GB"/>
        </w:rPr>
        <w:t xml:space="preserve">48 hours </w:t>
      </w:r>
      <w:r w:rsidRPr="00766F02">
        <w:rPr>
          <w:bCs/>
          <w:lang w:val="en-GB"/>
        </w:rPr>
        <w:t xml:space="preserve">at 30 °C </w:t>
      </w:r>
      <w:r w:rsidR="005843D3" w:rsidRPr="00766F02">
        <w:rPr>
          <w:bCs/>
          <w:lang w:val="en-GB"/>
        </w:rPr>
        <w:t xml:space="preserve">and </w:t>
      </w:r>
      <w:r w:rsidRPr="00766F02">
        <w:rPr>
          <w:bCs/>
          <w:lang w:val="en-GB"/>
        </w:rPr>
        <w:t>shaking</w:t>
      </w:r>
      <w:r w:rsidR="005843D3" w:rsidRPr="00766F02">
        <w:rPr>
          <w:bCs/>
          <w:lang w:val="en-GB"/>
        </w:rPr>
        <w:t xml:space="preserve"> at</w:t>
      </w:r>
      <w:r w:rsidRPr="00766F02">
        <w:rPr>
          <w:bCs/>
          <w:lang w:val="en-GB"/>
        </w:rPr>
        <w:t xml:space="preserve"> 250 rpm. </w:t>
      </w:r>
    </w:p>
    <w:p w14:paraId="125D98A9" w14:textId="77777777" w:rsidR="0057523B" w:rsidRPr="00766F02" w:rsidRDefault="0057523B" w:rsidP="0057523B">
      <w:pPr>
        <w:pStyle w:val="NormalWeb"/>
        <w:spacing w:before="0" w:beforeAutospacing="0" w:after="0" w:afterAutospacing="0"/>
        <w:ind w:left="0"/>
        <w:jc w:val="both"/>
        <w:rPr>
          <w:bCs/>
          <w:lang w:val="en-GB"/>
        </w:rPr>
      </w:pPr>
    </w:p>
    <w:p w14:paraId="2BB64B16" w14:textId="77777777" w:rsidR="00963DD2" w:rsidRPr="0057523B" w:rsidRDefault="00772FB7" w:rsidP="00766F02">
      <w:pPr>
        <w:pStyle w:val="NormalWeb"/>
        <w:numPr>
          <w:ilvl w:val="1"/>
          <w:numId w:val="38"/>
        </w:numPr>
        <w:spacing w:before="0" w:beforeAutospacing="0" w:after="0" w:afterAutospacing="0"/>
        <w:jc w:val="both"/>
        <w:rPr>
          <w:bCs/>
          <w:lang w:val="en-GB"/>
        </w:rPr>
      </w:pPr>
      <w:r w:rsidRPr="00766F02">
        <w:rPr>
          <w:lang w:val="en-GB"/>
        </w:rPr>
        <w:t>Isolate</w:t>
      </w:r>
      <w:r w:rsidR="006A131D">
        <w:rPr>
          <w:lang w:val="en-GB"/>
        </w:rPr>
        <w:t xml:space="preserve"> the</w:t>
      </w:r>
      <w:r w:rsidRPr="00766F02">
        <w:rPr>
          <w:lang w:val="en-GB"/>
        </w:rPr>
        <w:t xml:space="preserve"> </w:t>
      </w:r>
      <w:r w:rsidR="00492D41" w:rsidRPr="00766F02">
        <w:rPr>
          <w:lang w:val="en-GB"/>
        </w:rPr>
        <w:t>g</w:t>
      </w:r>
      <w:r w:rsidRPr="00766F02">
        <w:rPr>
          <w:lang w:val="en-GB"/>
        </w:rPr>
        <w:t xml:space="preserve">enomic DNA as described </w:t>
      </w:r>
      <w:r w:rsidR="00963DD2" w:rsidRPr="00766F02">
        <w:rPr>
          <w:lang w:val="en-GB"/>
        </w:rPr>
        <w:t xml:space="preserve">in </w:t>
      </w:r>
      <w:r w:rsidR="007E5A23" w:rsidRPr="00766F02">
        <w:rPr>
          <w:lang w:val="en-GB"/>
        </w:rPr>
        <w:t xml:space="preserve">Section </w:t>
      </w:r>
      <w:r w:rsidR="00963DD2" w:rsidRPr="00766F02">
        <w:rPr>
          <w:lang w:val="en-GB"/>
        </w:rPr>
        <w:t xml:space="preserve">4.1. </w:t>
      </w:r>
    </w:p>
    <w:p w14:paraId="0B6B4D9B" w14:textId="77777777" w:rsidR="0057523B" w:rsidRPr="00766F02" w:rsidRDefault="0057523B" w:rsidP="0057523B">
      <w:pPr>
        <w:pStyle w:val="NormalWeb"/>
        <w:spacing w:before="0" w:beforeAutospacing="0" w:after="0" w:afterAutospacing="0"/>
        <w:ind w:left="0"/>
        <w:jc w:val="both"/>
        <w:rPr>
          <w:bCs/>
          <w:lang w:val="en-GB"/>
        </w:rPr>
      </w:pPr>
    </w:p>
    <w:p w14:paraId="2E8CF925" w14:textId="38CC7585" w:rsidR="0057523B" w:rsidRDefault="00057822" w:rsidP="00766F02">
      <w:pPr>
        <w:pStyle w:val="NormalWeb"/>
        <w:spacing w:before="0" w:beforeAutospacing="0" w:after="0" w:afterAutospacing="0"/>
        <w:ind w:left="0"/>
        <w:jc w:val="both"/>
        <w:rPr>
          <w:lang w:val="en-GB"/>
        </w:rPr>
      </w:pPr>
      <w:r w:rsidRPr="00057822">
        <w:rPr>
          <w:lang w:val="en-GB"/>
        </w:rPr>
        <w:t>NOTE:</w:t>
      </w:r>
      <w:r w:rsidR="00242CDC" w:rsidRPr="00766F02">
        <w:rPr>
          <w:lang w:val="en-GB"/>
        </w:rPr>
        <w:t xml:space="preserve"> Alternatively, use a protocol for preparation of yeast for colony PCR previously proposed by Looke </w:t>
      </w:r>
      <w:r w:rsidR="00232B10" w:rsidRPr="00232B10">
        <w:rPr>
          <w:lang w:val="en-GB"/>
        </w:rPr>
        <w:t>et al.</w:t>
      </w:r>
      <w:r w:rsidR="0043768C">
        <w:rPr>
          <w:iCs/>
          <w:vertAlign w:val="superscript"/>
          <w:lang w:val="en-GB"/>
        </w:rPr>
        <w:t>32</w:t>
      </w:r>
      <w:r w:rsidR="00242CDC" w:rsidRPr="00766F02">
        <w:rPr>
          <w:lang w:val="en-GB"/>
        </w:rPr>
        <w:t>. In this case, growth in liquid medium (Section 7.2) can be skipped.</w:t>
      </w:r>
    </w:p>
    <w:p w14:paraId="713EBF01" w14:textId="77777777" w:rsidR="0057523B" w:rsidRPr="00766F02" w:rsidRDefault="0057523B" w:rsidP="00766F02">
      <w:pPr>
        <w:pStyle w:val="NormalWeb"/>
        <w:spacing w:before="0" w:beforeAutospacing="0" w:after="0" w:afterAutospacing="0"/>
        <w:ind w:left="0"/>
        <w:jc w:val="both"/>
        <w:rPr>
          <w:lang w:val="en-GB"/>
        </w:rPr>
      </w:pPr>
    </w:p>
    <w:p w14:paraId="0F327CE8" w14:textId="77777777" w:rsidR="00242CDC" w:rsidRPr="0057523B" w:rsidRDefault="00242CDC" w:rsidP="00766F02">
      <w:pPr>
        <w:pStyle w:val="NormalWeb"/>
        <w:numPr>
          <w:ilvl w:val="1"/>
          <w:numId w:val="38"/>
        </w:numPr>
        <w:spacing w:before="0" w:beforeAutospacing="0" w:after="0" w:afterAutospacing="0"/>
        <w:jc w:val="both"/>
        <w:rPr>
          <w:bCs/>
          <w:lang w:val="en-GB"/>
        </w:rPr>
      </w:pPr>
      <w:r w:rsidRPr="00766F02">
        <w:rPr>
          <w:lang w:val="en-GB"/>
        </w:rPr>
        <w:t xml:space="preserve">Verify correct integration by amplification of two fragments per integrated expression cassette. </w:t>
      </w:r>
    </w:p>
    <w:p w14:paraId="1EEE875B" w14:textId="77777777" w:rsidR="0057523B" w:rsidRPr="00766F02" w:rsidRDefault="0057523B" w:rsidP="0057523B">
      <w:pPr>
        <w:pStyle w:val="NormalWeb"/>
        <w:spacing w:before="0" w:beforeAutospacing="0" w:after="0" w:afterAutospacing="0"/>
        <w:ind w:left="0"/>
        <w:jc w:val="both"/>
        <w:rPr>
          <w:bCs/>
          <w:lang w:val="en-GB"/>
        </w:rPr>
      </w:pPr>
    </w:p>
    <w:p w14:paraId="3FCB74F1" w14:textId="16C53ED1" w:rsidR="00242CDC" w:rsidRPr="0057523B" w:rsidRDefault="00242CDC" w:rsidP="00766F02">
      <w:pPr>
        <w:pStyle w:val="NormalWeb"/>
        <w:numPr>
          <w:ilvl w:val="2"/>
          <w:numId w:val="38"/>
        </w:numPr>
        <w:spacing w:before="0" w:beforeAutospacing="0" w:after="0" w:afterAutospacing="0"/>
        <w:jc w:val="both"/>
        <w:rPr>
          <w:bCs/>
          <w:lang w:val="en-GB"/>
        </w:rPr>
      </w:pPr>
      <w:r w:rsidRPr="00766F02">
        <w:rPr>
          <w:lang w:val="en-GB"/>
        </w:rPr>
        <w:t xml:space="preserve">Design primers which anneal to genomic DNA outside of the transformed flanking regions and the gene of interest (see examples in </w:t>
      </w:r>
      <w:r w:rsidR="00DA4736" w:rsidRPr="00C722C0">
        <w:rPr>
          <w:b/>
          <w:lang w:val="en-GB"/>
        </w:rPr>
        <w:t>Supplementary</w:t>
      </w:r>
      <w:r w:rsidRPr="00C722C0">
        <w:rPr>
          <w:b/>
          <w:lang w:val="en-GB"/>
        </w:rPr>
        <w:t xml:space="preserve"> Table 2</w:t>
      </w:r>
      <w:r w:rsidRPr="00766F02">
        <w:rPr>
          <w:lang w:val="en-GB"/>
        </w:rPr>
        <w:t>, KC-121 to KC-132). When using primers KC-121 to KC-132, set the annealing temperature in the PCR program to 62 °C.</w:t>
      </w:r>
    </w:p>
    <w:p w14:paraId="7B5214F1" w14:textId="77777777" w:rsidR="0057523B" w:rsidRPr="00766F02" w:rsidRDefault="0057523B" w:rsidP="0057523B">
      <w:pPr>
        <w:pStyle w:val="NormalWeb"/>
        <w:spacing w:before="0" w:beforeAutospacing="0" w:after="0" w:afterAutospacing="0"/>
        <w:ind w:left="0"/>
        <w:jc w:val="both"/>
        <w:rPr>
          <w:bCs/>
          <w:lang w:val="en-GB"/>
        </w:rPr>
      </w:pPr>
    </w:p>
    <w:p w14:paraId="16FA6820" w14:textId="77777777" w:rsidR="008932AC" w:rsidRPr="00766F02" w:rsidRDefault="00492D41" w:rsidP="00766F02">
      <w:pPr>
        <w:pStyle w:val="NormalWeb"/>
        <w:numPr>
          <w:ilvl w:val="2"/>
          <w:numId w:val="26"/>
        </w:numPr>
        <w:spacing w:before="0" w:beforeAutospacing="0" w:after="0" w:afterAutospacing="0"/>
        <w:jc w:val="both"/>
        <w:rPr>
          <w:b/>
          <w:bCs/>
          <w:lang w:val="en-GB"/>
        </w:rPr>
      </w:pPr>
      <w:r w:rsidRPr="00766F02">
        <w:rPr>
          <w:lang w:val="en-GB"/>
        </w:rPr>
        <w:t xml:space="preserve">Amplify region of interest </w:t>
      </w:r>
      <w:r w:rsidR="002D773F" w:rsidRPr="00766F02">
        <w:rPr>
          <w:lang w:val="en-GB"/>
        </w:rPr>
        <w:t>as described in</w:t>
      </w:r>
      <w:r w:rsidRPr="00766F02">
        <w:rPr>
          <w:lang w:val="en-GB"/>
        </w:rPr>
        <w:t xml:space="preserve"> </w:t>
      </w:r>
      <w:r w:rsidR="005A529B" w:rsidRPr="00766F02">
        <w:rPr>
          <w:lang w:val="en-GB"/>
        </w:rPr>
        <w:t>S</w:t>
      </w:r>
      <w:r w:rsidR="00B56B80" w:rsidRPr="00766F02">
        <w:rPr>
          <w:lang w:val="en-GB"/>
        </w:rPr>
        <w:t xml:space="preserve">ection </w:t>
      </w:r>
      <w:r w:rsidRPr="00766F02">
        <w:rPr>
          <w:lang w:val="en-GB"/>
        </w:rPr>
        <w:t>4.</w:t>
      </w:r>
      <w:r w:rsidR="002311B8" w:rsidRPr="00766F02">
        <w:rPr>
          <w:lang w:val="en-GB"/>
        </w:rPr>
        <w:t>4</w:t>
      </w:r>
      <w:r w:rsidRPr="00766F02">
        <w:rPr>
          <w:lang w:val="en-GB"/>
        </w:rPr>
        <w:t>.</w:t>
      </w:r>
      <w:r w:rsidR="00C0771E" w:rsidRPr="00766F02">
        <w:rPr>
          <w:lang w:val="en-GB"/>
        </w:rPr>
        <w:t>2</w:t>
      </w:r>
      <w:r w:rsidRPr="00766F02">
        <w:rPr>
          <w:lang w:val="en-GB"/>
        </w:rPr>
        <w:t>.</w:t>
      </w:r>
      <w:r w:rsidR="00C27EB7" w:rsidRPr="00766F02">
        <w:rPr>
          <w:lang w:val="en-GB"/>
        </w:rPr>
        <w:t xml:space="preserve"> Adapt </w:t>
      </w:r>
      <w:r w:rsidR="0098687C" w:rsidRPr="00766F02">
        <w:rPr>
          <w:lang w:val="en-GB"/>
        </w:rPr>
        <w:t xml:space="preserve">the </w:t>
      </w:r>
      <w:r w:rsidR="0094438E" w:rsidRPr="00766F02">
        <w:rPr>
          <w:lang w:val="en-GB"/>
        </w:rPr>
        <w:t>PCR program, specifically</w:t>
      </w:r>
      <w:r w:rsidR="00242CDC" w:rsidRPr="00766F02">
        <w:rPr>
          <w:lang w:val="en-GB"/>
        </w:rPr>
        <w:t xml:space="preserve"> </w:t>
      </w:r>
      <w:r w:rsidR="00BD2757" w:rsidRPr="00766F02">
        <w:rPr>
          <w:lang w:val="en-GB"/>
        </w:rPr>
        <w:t xml:space="preserve">adjust the </w:t>
      </w:r>
      <w:r w:rsidR="00242CDC" w:rsidRPr="00766F02">
        <w:rPr>
          <w:lang w:val="en-GB"/>
        </w:rPr>
        <w:t>time of</w:t>
      </w:r>
      <w:r w:rsidR="0094438E" w:rsidRPr="00766F02">
        <w:rPr>
          <w:lang w:val="en-GB"/>
        </w:rPr>
        <w:t xml:space="preserve"> </w:t>
      </w:r>
      <w:r w:rsidR="0098687C" w:rsidRPr="00766F02">
        <w:rPr>
          <w:lang w:val="en-GB"/>
        </w:rPr>
        <w:t>the</w:t>
      </w:r>
      <w:r w:rsidR="00242CDC" w:rsidRPr="00766F02">
        <w:rPr>
          <w:lang w:val="en-GB"/>
        </w:rPr>
        <w:t xml:space="preserve"> extension</w:t>
      </w:r>
      <w:r w:rsidR="002548CF" w:rsidRPr="00766F02">
        <w:rPr>
          <w:lang w:val="en-GB"/>
        </w:rPr>
        <w:t xml:space="preserve"> </w:t>
      </w:r>
      <w:r w:rsidR="00242CDC" w:rsidRPr="00766F02">
        <w:rPr>
          <w:lang w:val="en-GB"/>
        </w:rPr>
        <w:t xml:space="preserve">step </w:t>
      </w:r>
      <w:r w:rsidR="00FF7CD2" w:rsidRPr="00766F02">
        <w:rPr>
          <w:lang w:val="en-GB"/>
        </w:rPr>
        <w:t>in PCR</w:t>
      </w:r>
      <w:r w:rsidR="0094438E" w:rsidRPr="00766F02">
        <w:rPr>
          <w:lang w:val="en-GB"/>
        </w:rPr>
        <w:t xml:space="preserve"> </w:t>
      </w:r>
      <w:r w:rsidR="002548CF" w:rsidRPr="00766F02">
        <w:rPr>
          <w:lang w:val="en-GB"/>
        </w:rPr>
        <w:t xml:space="preserve">according to the length of </w:t>
      </w:r>
      <w:r w:rsidR="00FF7CD2" w:rsidRPr="00766F02">
        <w:rPr>
          <w:lang w:val="en-GB"/>
        </w:rPr>
        <w:t xml:space="preserve">the template </w:t>
      </w:r>
      <w:r w:rsidR="002548CF" w:rsidRPr="00766F02">
        <w:rPr>
          <w:lang w:val="en-GB"/>
        </w:rPr>
        <w:t xml:space="preserve">and </w:t>
      </w:r>
      <w:r w:rsidR="002D773F" w:rsidRPr="00766F02">
        <w:rPr>
          <w:lang w:val="en-GB"/>
        </w:rPr>
        <w:t xml:space="preserve">manufacturer’s </w:t>
      </w:r>
      <w:r w:rsidR="002548CF" w:rsidRPr="00766F02">
        <w:rPr>
          <w:lang w:val="en-GB"/>
        </w:rPr>
        <w:t xml:space="preserve">recommendations for </w:t>
      </w:r>
      <w:r w:rsidR="0087441D" w:rsidRPr="00766F02">
        <w:rPr>
          <w:lang w:val="en-GB"/>
        </w:rPr>
        <w:t xml:space="preserve">the </w:t>
      </w:r>
      <w:r w:rsidR="002548CF" w:rsidRPr="00766F02">
        <w:rPr>
          <w:lang w:val="en-GB"/>
        </w:rPr>
        <w:t>DNA</w:t>
      </w:r>
      <w:r w:rsidR="00C0771E" w:rsidRPr="00766F02">
        <w:rPr>
          <w:lang w:val="en-GB"/>
        </w:rPr>
        <w:t xml:space="preserve"> </w:t>
      </w:r>
      <w:r w:rsidR="002548CF" w:rsidRPr="00766F02">
        <w:rPr>
          <w:lang w:val="en-GB"/>
        </w:rPr>
        <w:t xml:space="preserve">polymerase. </w:t>
      </w:r>
    </w:p>
    <w:p w14:paraId="1F794FCB" w14:textId="77777777" w:rsidR="00F47139" w:rsidRPr="00766F02" w:rsidRDefault="00F47139" w:rsidP="00766F02">
      <w:pPr>
        <w:pStyle w:val="NormalWeb"/>
        <w:spacing w:before="0" w:beforeAutospacing="0" w:after="0" w:afterAutospacing="0"/>
        <w:ind w:left="0"/>
        <w:jc w:val="both"/>
        <w:rPr>
          <w:b/>
          <w:bCs/>
          <w:lang w:val="en-GB"/>
        </w:rPr>
      </w:pPr>
    </w:p>
    <w:p w14:paraId="0BF6F31E" w14:textId="77777777" w:rsidR="00745BB2" w:rsidRPr="00766F02" w:rsidRDefault="00492D41" w:rsidP="00766F02">
      <w:pPr>
        <w:pStyle w:val="NormalWeb"/>
        <w:numPr>
          <w:ilvl w:val="1"/>
          <w:numId w:val="49"/>
        </w:numPr>
        <w:spacing w:before="0" w:beforeAutospacing="0" w:after="0" w:afterAutospacing="0"/>
        <w:jc w:val="both"/>
        <w:rPr>
          <w:b/>
          <w:lang w:val="en-GB"/>
        </w:rPr>
      </w:pPr>
      <w:r w:rsidRPr="00766F02">
        <w:rPr>
          <w:lang w:val="en-GB"/>
        </w:rPr>
        <w:t xml:space="preserve">Check </w:t>
      </w:r>
      <w:r w:rsidR="00F161FB" w:rsidRPr="00766F02">
        <w:rPr>
          <w:lang w:val="en-GB"/>
        </w:rPr>
        <w:t xml:space="preserve">the </w:t>
      </w:r>
      <w:r w:rsidR="00AF10A6" w:rsidRPr="00766F02">
        <w:rPr>
          <w:lang w:val="en-GB"/>
        </w:rPr>
        <w:t>size</w:t>
      </w:r>
      <w:r w:rsidRPr="00766F02">
        <w:rPr>
          <w:lang w:val="en-GB"/>
        </w:rPr>
        <w:t xml:space="preserve"> of </w:t>
      </w:r>
      <w:r w:rsidR="00AA6774" w:rsidRPr="00766F02">
        <w:rPr>
          <w:lang w:val="en-GB"/>
        </w:rPr>
        <w:t xml:space="preserve">the </w:t>
      </w:r>
      <w:r w:rsidR="00AF10A6" w:rsidRPr="00766F02">
        <w:rPr>
          <w:lang w:val="en-GB"/>
        </w:rPr>
        <w:t>PCR products</w:t>
      </w:r>
      <w:r w:rsidRPr="00766F02">
        <w:rPr>
          <w:lang w:val="en-GB"/>
        </w:rPr>
        <w:t xml:space="preserve"> </w:t>
      </w:r>
      <w:r w:rsidR="00BF5BC6" w:rsidRPr="00766F02">
        <w:rPr>
          <w:lang w:val="en-GB"/>
        </w:rPr>
        <w:t xml:space="preserve">by electrophoresis </w:t>
      </w:r>
      <w:r w:rsidRPr="00766F02">
        <w:rPr>
          <w:lang w:val="en-GB"/>
        </w:rPr>
        <w:t xml:space="preserve">on </w:t>
      </w:r>
      <w:r w:rsidR="00454EF5" w:rsidRPr="00766F02">
        <w:rPr>
          <w:lang w:val="en-GB"/>
        </w:rPr>
        <w:t xml:space="preserve">an </w:t>
      </w:r>
      <w:r w:rsidRPr="00766F02">
        <w:rPr>
          <w:lang w:val="en-GB"/>
        </w:rPr>
        <w:t>agarose gel (0.8%, 40 min, 5 V/cm)</w:t>
      </w:r>
      <w:r w:rsidR="00116774" w:rsidRPr="00766F02">
        <w:rPr>
          <w:lang w:val="en-GB"/>
        </w:rPr>
        <w:t xml:space="preserve"> using</w:t>
      </w:r>
      <w:r w:rsidR="00FB7A3D" w:rsidRPr="00766F02">
        <w:rPr>
          <w:lang w:val="en-GB"/>
        </w:rPr>
        <w:t xml:space="preserve"> a</w:t>
      </w:r>
      <w:r w:rsidR="008366DF" w:rsidRPr="00766F02">
        <w:rPr>
          <w:lang w:val="en-GB"/>
        </w:rPr>
        <w:t xml:space="preserve"> DNA</w:t>
      </w:r>
      <w:r w:rsidR="00FB7A3D" w:rsidRPr="00766F02">
        <w:rPr>
          <w:lang w:val="en-GB"/>
        </w:rPr>
        <w:t xml:space="preserve"> loading dye and DNA ladder with DNA fragments in </w:t>
      </w:r>
      <w:r w:rsidR="00A32E3C" w:rsidRPr="00766F02">
        <w:rPr>
          <w:lang w:val="en-GB"/>
        </w:rPr>
        <w:t xml:space="preserve">a </w:t>
      </w:r>
      <w:r w:rsidR="00FB7A3D" w:rsidRPr="00766F02">
        <w:rPr>
          <w:lang w:val="en-GB"/>
        </w:rPr>
        <w:t xml:space="preserve">range </w:t>
      </w:r>
      <w:r w:rsidR="00A32E3C" w:rsidRPr="00766F02">
        <w:rPr>
          <w:lang w:val="en-GB"/>
        </w:rPr>
        <w:t xml:space="preserve">of </w:t>
      </w:r>
      <w:r w:rsidR="00FB7A3D" w:rsidRPr="00766F02">
        <w:rPr>
          <w:lang w:val="en-GB"/>
        </w:rPr>
        <w:t>100 to 10</w:t>
      </w:r>
      <w:r w:rsidR="003C6774" w:rsidRPr="00766F02">
        <w:rPr>
          <w:lang w:val="en-GB"/>
        </w:rPr>
        <w:t>,</w:t>
      </w:r>
      <w:r w:rsidR="00FB7A3D" w:rsidRPr="00766F02">
        <w:rPr>
          <w:lang w:val="en-GB"/>
        </w:rPr>
        <w:t>000 bp</w:t>
      </w:r>
      <w:r w:rsidRPr="00766F02">
        <w:rPr>
          <w:lang w:val="en-GB"/>
        </w:rPr>
        <w:t xml:space="preserve">. </w:t>
      </w:r>
    </w:p>
    <w:p w14:paraId="1BD98D9B" w14:textId="77777777" w:rsidR="00E03407" w:rsidRPr="00766F02" w:rsidRDefault="00E03407" w:rsidP="00766F02">
      <w:pPr>
        <w:pStyle w:val="NormalWeb"/>
        <w:spacing w:before="0" w:beforeAutospacing="0" w:after="0" w:afterAutospacing="0"/>
        <w:ind w:left="0"/>
        <w:jc w:val="both"/>
        <w:rPr>
          <w:b/>
          <w:lang w:val="en-GB"/>
        </w:rPr>
      </w:pPr>
    </w:p>
    <w:p w14:paraId="041A46A2" w14:textId="77777777" w:rsidR="00E905C2" w:rsidRDefault="00AF10A6" w:rsidP="00766F02">
      <w:pPr>
        <w:pStyle w:val="NormalWeb"/>
        <w:numPr>
          <w:ilvl w:val="0"/>
          <w:numId w:val="26"/>
        </w:numPr>
        <w:spacing w:before="0" w:beforeAutospacing="0" w:after="0" w:afterAutospacing="0"/>
        <w:jc w:val="both"/>
        <w:rPr>
          <w:b/>
          <w:highlight w:val="yellow"/>
          <w:lang w:val="en-GB"/>
        </w:rPr>
      </w:pPr>
      <w:bookmarkStart w:id="16" w:name="_Hlk528754240"/>
      <w:r w:rsidRPr="00766F02">
        <w:rPr>
          <w:b/>
          <w:highlight w:val="yellow"/>
          <w:lang w:val="en-GB"/>
        </w:rPr>
        <w:t>Creation of y</w:t>
      </w:r>
      <w:r w:rsidR="0024392F" w:rsidRPr="00766F02">
        <w:rPr>
          <w:b/>
          <w:highlight w:val="yellow"/>
          <w:lang w:val="en-GB"/>
        </w:rPr>
        <w:t>east</w:t>
      </w:r>
      <w:r w:rsidR="0080774A" w:rsidRPr="00766F02">
        <w:rPr>
          <w:b/>
          <w:highlight w:val="yellow"/>
          <w:lang w:val="en-GB"/>
        </w:rPr>
        <w:t xml:space="preserve"> pixel</w:t>
      </w:r>
      <w:r w:rsidR="0024392F" w:rsidRPr="00766F02">
        <w:rPr>
          <w:b/>
          <w:highlight w:val="yellow"/>
          <w:lang w:val="en-GB"/>
        </w:rPr>
        <w:t xml:space="preserve"> art </w:t>
      </w:r>
      <w:r w:rsidRPr="00766F02">
        <w:rPr>
          <w:b/>
          <w:highlight w:val="yellow"/>
          <w:lang w:val="en-GB"/>
        </w:rPr>
        <w:t xml:space="preserve">using </w:t>
      </w:r>
      <w:r w:rsidR="006C0F28" w:rsidRPr="00766F02">
        <w:rPr>
          <w:b/>
          <w:highlight w:val="yellow"/>
          <w:lang w:val="en-GB"/>
        </w:rPr>
        <w:t xml:space="preserve">an </w:t>
      </w:r>
      <w:r w:rsidR="0024392F" w:rsidRPr="00766F02">
        <w:rPr>
          <w:b/>
          <w:highlight w:val="yellow"/>
          <w:lang w:val="en-GB"/>
        </w:rPr>
        <w:t>acoustic liquid handler</w:t>
      </w:r>
    </w:p>
    <w:p w14:paraId="7F1467B9" w14:textId="77777777" w:rsidR="0057523B" w:rsidRPr="00766F02" w:rsidRDefault="0057523B" w:rsidP="0057523B">
      <w:pPr>
        <w:pStyle w:val="NormalWeb"/>
        <w:spacing w:before="0" w:beforeAutospacing="0" w:after="0" w:afterAutospacing="0"/>
        <w:ind w:left="0"/>
        <w:jc w:val="both"/>
        <w:rPr>
          <w:b/>
          <w:highlight w:val="yellow"/>
          <w:lang w:val="en-GB"/>
        </w:rPr>
      </w:pPr>
    </w:p>
    <w:p w14:paraId="4CDC3139" w14:textId="77777777" w:rsidR="00B55ACB" w:rsidRPr="00C722C0" w:rsidRDefault="00B55ACB" w:rsidP="00766F02">
      <w:pPr>
        <w:pStyle w:val="NormalWeb"/>
        <w:numPr>
          <w:ilvl w:val="1"/>
          <w:numId w:val="51"/>
        </w:numPr>
        <w:spacing w:before="0" w:beforeAutospacing="0" w:after="0" w:afterAutospacing="0"/>
        <w:jc w:val="both"/>
        <w:rPr>
          <w:lang w:val="en-GB"/>
        </w:rPr>
      </w:pPr>
      <w:r w:rsidRPr="00C722C0">
        <w:rPr>
          <w:lang w:val="en-GB"/>
        </w:rPr>
        <w:t>Prepar</w:t>
      </w:r>
      <w:r w:rsidR="00A309FD" w:rsidRPr="00C722C0">
        <w:rPr>
          <w:lang w:val="en-GB"/>
        </w:rPr>
        <w:t>e</w:t>
      </w:r>
      <w:r w:rsidRPr="00C722C0">
        <w:rPr>
          <w:lang w:val="en-GB"/>
        </w:rPr>
        <w:t xml:space="preserve"> </w:t>
      </w:r>
      <w:r w:rsidR="000B78BE" w:rsidRPr="00C722C0">
        <w:rPr>
          <w:lang w:val="en-GB"/>
        </w:rPr>
        <w:t xml:space="preserve">a </w:t>
      </w:r>
      <w:r w:rsidR="00B9372C" w:rsidRPr="00C722C0">
        <w:rPr>
          <w:lang w:val="en-GB"/>
        </w:rPr>
        <w:t xml:space="preserve">picture </w:t>
      </w:r>
      <w:r w:rsidRPr="00C722C0">
        <w:rPr>
          <w:lang w:val="en-GB"/>
        </w:rPr>
        <w:t xml:space="preserve">template for </w:t>
      </w:r>
      <w:r w:rsidR="00AF10A6" w:rsidRPr="00C722C0">
        <w:rPr>
          <w:lang w:val="en-GB"/>
        </w:rPr>
        <w:t xml:space="preserve">the </w:t>
      </w:r>
      <w:r w:rsidR="007B2F63" w:rsidRPr="00C722C0">
        <w:rPr>
          <w:lang w:val="en-GB"/>
        </w:rPr>
        <w:t>yeast pixel art</w:t>
      </w:r>
      <w:r w:rsidR="00193722" w:rsidRPr="00C722C0">
        <w:rPr>
          <w:lang w:val="en-GB"/>
        </w:rPr>
        <w:t>.</w:t>
      </w:r>
    </w:p>
    <w:p w14:paraId="36592BDA" w14:textId="77777777" w:rsidR="0057523B" w:rsidRPr="00766F02" w:rsidRDefault="0057523B" w:rsidP="0057523B">
      <w:pPr>
        <w:pStyle w:val="NormalWeb"/>
        <w:spacing w:before="0" w:beforeAutospacing="0" w:after="0" w:afterAutospacing="0"/>
        <w:ind w:left="0"/>
        <w:jc w:val="both"/>
        <w:rPr>
          <w:lang w:val="en-GB"/>
        </w:rPr>
      </w:pPr>
    </w:p>
    <w:p w14:paraId="15F4235D" w14:textId="48A0705E" w:rsidR="007B2F63" w:rsidRDefault="00781507" w:rsidP="00766F02">
      <w:pPr>
        <w:pStyle w:val="NormalWeb"/>
        <w:numPr>
          <w:ilvl w:val="2"/>
          <w:numId w:val="51"/>
        </w:numPr>
        <w:spacing w:before="0" w:beforeAutospacing="0" w:after="0" w:afterAutospacing="0"/>
        <w:jc w:val="both"/>
        <w:rPr>
          <w:lang w:val="en-GB"/>
        </w:rPr>
      </w:pPr>
      <w:bookmarkStart w:id="17" w:name="_Hlk531935607"/>
      <w:r w:rsidRPr="00766F02">
        <w:rPr>
          <w:lang w:val="en-GB"/>
        </w:rPr>
        <w:t>R</w:t>
      </w:r>
      <w:r w:rsidR="006257C6" w:rsidRPr="00766F02">
        <w:rPr>
          <w:lang w:val="en-GB"/>
        </w:rPr>
        <w:t xml:space="preserve">esize the </w:t>
      </w:r>
      <w:r w:rsidR="00A309FD" w:rsidRPr="00766F02">
        <w:rPr>
          <w:lang w:val="en-GB"/>
        </w:rPr>
        <w:t xml:space="preserve">original </w:t>
      </w:r>
      <w:r w:rsidR="00137874" w:rsidRPr="00766F02">
        <w:rPr>
          <w:lang w:val="en-GB"/>
        </w:rPr>
        <w:t xml:space="preserve">RGB </w:t>
      </w:r>
      <w:r w:rsidR="006257C6" w:rsidRPr="00766F02">
        <w:rPr>
          <w:lang w:val="en-GB"/>
        </w:rPr>
        <w:t xml:space="preserve">picture </w:t>
      </w:r>
      <w:r w:rsidR="00D46109" w:rsidRPr="00766F02">
        <w:rPr>
          <w:lang w:val="en-GB"/>
        </w:rPr>
        <w:t xml:space="preserve">(220 </w:t>
      </w:r>
      <w:r w:rsidR="00D46109" w:rsidRPr="00766F02">
        <w:rPr>
          <w:color w:val="auto"/>
          <w:lang w:val="en-GB"/>
        </w:rPr>
        <w:t>×</w:t>
      </w:r>
      <w:r w:rsidR="00D46109" w:rsidRPr="00766F02">
        <w:rPr>
          <w:lang w:val="en-GB"/>
        </w:rPr>
        <w:t xml:space="preserve"> 280 pixels</w:t>
      </w:r>
      <w:r w:rsidR="00E57B27" w:rsidRPr="00766F02">
        <w:rPr>
          <w:lang w:val="en-GB"/>
        </w:rPr>
        <w:t xml:space="preserve">, </w:t>
      </w:r>
      <w:r w:rsidR="006A131D">
        <w:rPr>
          <w:lang w:val="en-GB"/>
        </w:rPr>
        <w:t>see the r</w:t>
      </w:r>
      <w:r w:rsidR="00226600" w:rsidRPr="00766F02">
        <w:rPr>
          <w:lang w:val="en-GB"/>
        </w:rPr>
        <w:t xml:space="preserve">epresentative </w:t>
      </w:r>
      <w:r w:rsidR="006A131D">
        <w:rPr>
          <w:lang w:val="en-GB"/>
        </w:rPr>
        <w:t>r</w:t>
      </w:r>
      <w:r w:rsidR="00226600" w:rsidRPr="00766F02">
        <w:rPr>
          <w:lang w:val="en-GB"/>
        </w:rPr>
        <w:t>esults</w:t>
      </w:r>
      <w:r w:rsidR="00A309FD" w:rsidRPr="00766F02">
        <w:rPr>
          <w:lang w:val="en-GB"/>
        </w:rPr>
        <w:t>)</w:t>
      </w:r>
      <w:r w:rsidR="006257C6" w:rsidRPr="00766F02">
        <w:rPr>
          <w:lang w:val="en-GB"/>
        </w:rPr>
        <w:t xml:space="preserve">, </w:t>
      </w:r>
      <w:r w:rsidR="00057822" w:rsidRPr="00057822">
        <w:rPr>
          <w:lang w:val="en-GB"/>
        </w:rPr>
        <w:t>e.g.</w:t>
      </w:r>
      <w:r w:rsidR="006257C6" w:rsidRPr="00766F02">
        <w:rPr>
          <w:lang w:val="en-GB"/>
        </w:rPr>
        <w:t xml:space="preserve"> </w:t>
      </w:r>
      <w:r w:rsidR="00972152" w:rsidRPr="00766F02">
        <w:rPr>
          <w:lang w:val="en-GB"/>
        </w:rPr>
        <w:t>us</w:t>
      </w:r>
      <w:r w:rsidR="00871742" w:rsidRPr="00766F02">
        <w:rPr>
          <w:lang w:val="en-GB"/>
        </w:rPr>
        <w:t>ing</w:t>
      </w:r>
      <w:r w:rsidR="00972152" w:rsidRPr="00766F02">
        <w:rPr>
          <w:lang w:val="en-GB"/>
        </w:rPr>
        <w:t xml:space="preserve"> ImageJ to create a final </w:t>
      </w:r>
      <w:r w:rsidR="006257C6" w:rsidRPr="00766F02">
        <w:rPr>
          <w:lang w:val="en-GB"/>
        </w:rPr>
        <w:t>64</w:t>
      </w:r>
      <w:r w:rsidR="00193722" w:rsidRPr="00766F02">
        <w:rPr>
          <w:lang w:val="en-GB"/>
        </w:rPr>
        <w:t xml:space="preserve"> </w:t>
      </w:r>
      <w:r w:rsidR="00A067A9" w:rsidRPr="00766F02">
        <w:rPr>
          <w:color w:val="auto"/>
          <w:lang w:val="en-GB"/>
        </w:rPr>
        <w:t>×</w:t>
      </w:r>
      <w:r w:rsidR="00972152" w:rsidRPr="00766F02">
        <w:rPr>
          <w:lang w:val="en-GB"/>
        </w:rPr>
        <w:t xml:space="preserve"> </w:t>
      </w:r>
      <w:r w:rsidR="006257C6" w:rsidRPr="00766F02">
        <w:rPr>
          <w:lang w:val="en-GB"/>
        </w:rPr>
        <w:t>96</w:t>
      </w:r>
      <w:r w:rsidR="00972152" w:rsidRPr="00766F02">
        <w:rPr>
          <w:lang w:val="en-GB"/>
        </w:rPr>
        <w:t xml:space="preserve"> </w:t>
      </w:r>
      <w:r w:rsidR="00812E6E" w:rsidRPr="00766F02">
        <w:rPr>
          <w:lang w:val="en-GB"/>
        </w:rPr>
        <w:t>pixel</w:t>
      </w:r>
      <w:r w:rsidR="00A067A9" w:rsidRPr="00766F02">
        <w:rPr>
          <w:lang w:val="en-GB"/>
        </w:rPr>
        <w:t>s</w:t>
      </w:r>
      <w:r w:rsidR="00812E6E" w:rsidRPr="00766F02">
        <w:rPr>
          <w:lang w:val="en-GB"/>
        </w:rPr>
        <w:t xml:space="preserve"> </w:t>
      </w:r>
      <w:r w:rsidR="00DE753B" w:rsidRPr="00766F02">
        <w:rPr>
          <w:lang w:val="en-GB"/>
        </w:rPr>
        <w:t xml:space="preserve">(width </w:t>
      </w:r>
      <w:r w:rsidR="00A067A9" w:rsidRPr="00766F02">
        <w:rPr>
          <w:color w:val="auto"/>
          <w:lang w:val="en-GB"/>
        </w:rPr>
        <w:t>×</w:t>
      </w:r>
      <w:r w:rsidR="00DE753B" w:rsidRPr="00766F02">
        <w:rPr>
          <w:lang w:val="en-GB"/>
        </w:rPr>
        <w:t xml:space="preserve"> height) </w:t>
      </w:r>
      <w:r w:rsidR="006F3749" w:rsidRPr="00766F02">
        <w:rPr>
          <w:lang w:val="en-GB"/>
        </w:rPr>
        <w:t xml:space="preserve">grey-scale image </w:t>
      </w:r>
      <w:r w:rsidR="00137874" w:rsidRPr="00766F02">
        <w:rPr>
          <w:lang w:val="en-GB"/>
        </w:rPr>
        <w:t xml:space="preserve">visualized in intended </w:t>
      </w:r>
      <w:r w:rsidR="00232B10">
        <w:rPr>
          <w:lang w:val="en-GB"/>
        </w:rPr>
        <w:t>color</w:t>
      </w:r>
      <w:r w:rsidR="00137874" w:rsidRPr="00766F02">
        <w:rPr>
          <w:lang w:val="en-GB"/>
        </w:rPr>
        <w:t>s</w:t>
      </w:r>
      <w:r w:rsidR="006F3749" w:rsidRPr="00766F02">
        <w:rPr>
          <w:lang w:val="en-GB"/>
        </w:rPr>
        <w:t xml:space="preserve"> (</w:t>
      </w:r>
      <w:r w:rsidR="00226600" w:rsidRPr="00766F02">
        <w:rPr>
          <w:lang w:val="en-GB"/>
        </w:rPr>
        <w:t>Representative Results</w:t>
      </w:r>
      <w:r w:rsidR="00137874" w:rsidRPr="00766F02">
        <w:rPr>
          <w:lang w:val="en-GB"/>
        </w:rPr>
        <w:t>)</w:t>
      </w:r>
      <w:r w:rsidR="006257C6" w:rsidRPr="00766F02">
        <w:rPr>
          <w:lang w:val="en-GB"/>
        </w:rPr>
        <w:t>.</w:t>
      </w:r>
      <w:r w:rsidR="00B55ACB" w:rsidRPr="00766F02">
        <w:rPr>
          <w:lang w:val="en-GB"/>
        </w:rPr>
        <w:t xml:space="preserve"> </w:t>
      </w:r>
    </w:p>
    <w:p w14:paraId="51FD601B" w14:textId="77777777" w:rsidR="0057523B" w:rsidRPr="00766F02" w:rsidRDefault="0057523B" w:rsidP="0057523B">
      <w:pPr>
        <w:pStyle w:val="NormalWeb"/>
        <w:spacing w:before="0" w:beforeAutospacing="0" w:after="0" w:afterAutospacing="0"/>
        <w:ind w:left="0"/>
        <w:jc w:val="both"/>
        <w:rPr>
          <w:lang w:val="en-GB"/>
        </w:rPr>
      </w:pPr>
    </w:p>
    <w:p w14:paraId="005CC3EE" w14:textId="77777777" w:rsidR="00010BD5" w:rsidRPr="00766F02" w:rsidRDefault="00972152" w:rsidP="00766F02">
      <w:pPr>
        <w:pStyle w:val="NormalWeb"/>
        <w:numPr>
          <w:ilvl w:val="2"/>
          <w:numId w:val="51"/>
        </w:numPr>
        <w:spacing w:before="0" w:beforeAutospacing="0" w:after="0" w:afterAutospacing="0"/>
        <w:jc w:val="both"/>
        <w:rPr>
          <w:lang w:val="en-GB"/>
        </w:rPr>
      </w:pPr>
      <w:bookmarkStart w:id="18" w:name="_Hlk531706511"/>
      <w:bookmarkEnd w:id="16"/>
      <w:bookmarkEnd w:id="17"/>
      <w:r w:rsidRPr="00766F02">
        <w:rPr>
          <w:lang w:val="en-GB"/>
        </w:rPr>
        <w:t xml:space="preserve">Convert the </w:t>
      </w:r>
      <w:r w:rsidR="00AA65B9" w:rsidRPr="00766F02">
        <w:rPr>
          <w:lang w:val="en-GB"/>
        </w:rPr>
        <w:t xml:space="preserve">RGB </w:t>
      </w:r>
      <w:r w:rsidR="00B827FE" w:rsidRPr="00766F02">
        <w:rPr>
          <w:lang w:val="en-GB"/>
        </w:rPr>
        <w:t>picture</w:t>
      </w:r>
      <w:r w:rsidR="00AA65B9" w:rsidRPr="00766F02">
        <w:rPr>
          <w:lang w:val="en-GB"/>
        </w:rPr>
        <w:t xml:space="preserve"> </w:t>
      </w:r>
      <w:r w:rsidR="004C1823" w:rsidRPr="00766F02">
        <w:rPr>
          <w:lang w:val="en-GB"/>
        </w:rPr>
        <w:t xml:space="preserve">into </w:t>
      </w:r>
      <w:r w:rsidR="00AA65B9" w:rsidRPr="00766F02">
        <w:rPr>
          <w:lang w:val="en-GB"/>
        </w:rPr>
        <w:t>gr</w:t>
      </w:r>
      <w:r w:rsidR="00871742" w:rsidRPr="00766F02">
        <w:rPr>
          <w:lang w:val="en-GB"/>
        </w:rPr>
        <w:t>e</w:t>
      </w:r>
      <w:r w:rsidR="00AA65B9" w:rsidRPr="00766F02">
        <w:rPr>
          <w:lang w:val="en-GB"/>
        </w:rPr>
        <w:t>y</w:t>
      </w:r>
      <w:r w:rsidR="00871742" w:rsidRPr="00766F02">
        <w:rPr>
          <w:lang w:val="en-GB"/>
        </w:rPr>
        <w:t>-</w:t>
      </w:r>
      <w:r w:rsidR="00AA65B9" w:rsidRPr="00766F02">
        <w:rPr>
          <w:lang w:val="en-GB"/>
        </w:rPr>
        <w:t>scal</w:t>
      </w:r>
      <w:bookmarkEnd w:id="18"/>
      <w:r w:rsidR="00AA65B9" w:rsidRPr="00766F02">
        <w:rPr>
          <w:lang w:val="en-GB"/>
        </w:rPr>
        <w:t xml:space="preserve">e </w:t>
      </w:r>
      <w:r w:rsidR="00B55ACB" w:rsidRPr="00766F02">
        <w:rPr>
          <w:lang w:val="en-GB"/>
        </w:rPr>
        <w:t>using th</w:t>
      </w:r>
      <w:r w:rsidR="005B4F68" w:rsidRPr="00766F02">
        <w:rPr>
          <w:lang w:val="en-GB"/>
        </w:rPr>
        <w:t>is</w:t>
      </w:r>
      <w:r w:rsidR="00B55ACB" w:rsidRPr="00766F02">
        <w:rPr>
          <w:lang w:val="en-GB"/>
        </w:rPr>
        <w:t xml:space="preserve"> formula:</w:t>
      </w:r>
    </w:p>
    <w:p w14:paraId="01D525F5" w14:textId="77777777" w:rsidR="00010BD5" w:rsidRPr="00766F02" w:rsidRDefault="00423157" w:rsidP="00766F02">
      <w:pPr>
        <w:pStyle w:val="NormalWeb"/>
        <w:spacing w:before="0" w:beforeAutospacing="0" w:after="0" w:afterAutospacing="0"/>
        <w:ind w:left="0"/>
        <w:jc w:val="both"/>
        <w:rPr>
          <w:lang w:val="en-GB"/>
        </w:rPr>
      </w:pPr>
      <m:oMath>
        <m:sSub>
          <m:sSubPr>
            <m:ctrlPr>
              <w:rPr>
                <w:rFonts w:ascii="Cambria Math" w:hAnsi="Cambria Math"/>
                <w:lang w:val="en-GB"/>
              </w:rPr>
            </m:ctrlPr>
          </m:sSubPr>
          <m:e>
            <m:r>
              <w:rPr>
                <w:rFonts w:ascii="Cambria Math" w:hAnsi="Cambria Math"/>
                <w:lang w:val="en-GB"/>
              </w:rPr>
              <m:t>I</m:t>
            </m:r>
          </m:e>
          <m:sub>
            <m:r>
              <m:rPr>
                <m:sty m:val="p"/>
              </m:rPr>
              <w:rPr>
                <w:rFonts w:ascii="Cambria Math" w:hAnsi="Cambria Math"/>
                <w:lang w:val="en-GB"/>
              </w:rPr>
              <m:t>gr</m:t>
            </m:r>
          </m:sub>
        </m:sSub>
        <m:r>
          <w:rPr>
            <w:rFonts w:ascii="Cambria Math" w:hAnsi="Cambria Math"/>
            <w:lang w:val="en-GB"/>
          </w:rPr>
          <m:t>=</m:t>
        </m:r>
        <m:f>
          <m:fPr>
            <m:ctrlPr>
              <w:rPr>
                <w:rFonts w:ascii="Cambria Math" w:hAnsi="Cambria Math"/>
                <w:i/>
                <w:lang w:val="en-GB"/>
              </w:rPr>
            </m:ctrlPr>
          </m:fPr>
          <m:num>
            <m:r>
              <w:rPr>
                <w:rFonts w:ascii="Cambria Math" w:hAnsi="Cambria Math"/>
                <w:lang w:val="en-GB"/>
              </w:rPr>
              <m:t>(</m:t>
            </m:r>
            <m:sSub>
              <m:sSubPr>
                <m:ctrlPr>
                  <w:rPr>
                    <w:rFonts w:ascii="Cambria Math" w:hAnsi="Cambria Math"/>
                    <w:lang w:val="en-GB"/>
                  </w:rPr>
                </m:ctrlPr>
              </m:sSubPr>
              <m:e>
                <m:r>
                  <w:rPr>
                    <w:rFonts w:ascii="Cambria Math" w:hAnsi="Cambria Math"/>
                    <w:lang w:val="en-GB"/>
                  </w:rPr>
                  <m:t>I</m:t>
                </m:r>
              </m:e>
              <m:sub>
                <m:r>
                  <m:rPr>
                    <m:sty m:val="p"/>
                  </m:rPr>
                  <w:rPr>
                    <w:rFonts w:ascii="Cambria Math" w:hAnsi="Cambria Math"/>
                    <w:lang w:val="en-GB"/>
                  </w:rPr>
                  <m:t>r</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I</m:t>
                </m:r>
              </m:e>
              <m:sub>
                <m:r>
                  <m:rPr>
                    <m:sty m:val="p"/>
                  </m:rPr>
                  <w:rPr>
                    <w:rFonts w:ascii="Cambria Math" w:hAnsi="Cambria Math"/>
                    <w:lang w:val="en-GB"/>
                  </w:rPr>
                  <m:t>g</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I</m:t>
                </m:r>
              </m:e>
              <m:sub>
                <m:r>
                  <m:rPr>
                    <m:sty m:val="p"/>
                  </m:rPr>
                  <w:rPr>
                    <w:rFonts w:ascii="Cambria Math" w:hAnsi="Cambria Math"/>
                    <w:lang w:val="en-GB"/>
                  </w:rPr>
                  <m:t>b</m:t>
                </m:r>
              </m:sub>
            </m:sSub>
            <m:r>
              <w:rPr>
                <w:rFonts w:ascii="Cambria Math" w:hAnsi="Cambria Math"/>
                <w:lang w:val="en-GB"/>
              </w:rPr>
              <m:t>)</m:t>
            </m:r>
          </m:num>
          <m:den>
            <m:r>
              <w:rPr>
                <w:rFonts w:ascii="Cambria Math" w:hAnsi="Cambria Math"/>
                <w:lang w:val="en-GB"/>
              </w:rPr>
              <m:t>3</m:t>
            </m:r>
          </m:den>
        </m:f>
      </m:oMath>
      <w:r w:rsidR="004C2DED" w:rsidRPr="00766F02">
        <w:rPr>
          <w:lang w:val="en-GB"/>
        </w:rPr>
        <w:t xml:space="preserve"> ,</w:t>
      </w:r>
    </w:p>
    <w:p w14:paraId="691DC6B9" w14:textId="77777777" w:rsidR="00EB1FC8" w:rsidRDefault="00EB1FC8" w:rsidP="00766F02">
      <w:pPr>
        <w:pStyle w:val="NormalWeb"/>
        <w:spacing w:before="0" w:beforeAutospacing="0" w:after="0" w:afterAutospacing="0"/>
        <w:ind w:left="0"/>
        <w:jc w:val="both"/>
        <w:rPr>
          <w:lang w:val="en-GB"/>
        </w:rPr>
      </w:pPr>
      <w:r w:rsidRPr="00766F02">
        <w:rPr>
          <w:lang w:val="en-GB"/>
        </w:rPr>
        <w:t xml:space="preserve">where </w:t>
      </w:r>
      <w:r w:rsidRPr="00766F02">
        <w:rPr>
          <w:i/>
          <w:lang w:val="en-GB"/>
        </w:rPr>
        <w:t>I</w:t>
      </w:r>
      <w:r w:rsidRPr="00766F02">
        <w:rPr>
          <w:vertAlign w:val="subscript"/>
          <w:lang w:val="en-GB"/>
        </w:rPr>
        <w:t>g</w:t>
      </w:r>
      <w:r w:rsidR="00C67697" w:rsidRPr="00766F02">
        <w:rPr>
          <w:vertAlign w:val="subscript"/>
          <w:lang w:val="en-GB"/>
        </w:rPr>
        <w:t>r</w:t>
      </w:r>
      <w:r w:rsidRPr="00766F02">
        <w:rPr>
          <w:lang w:val="en-GB"/>
        </w:rPr>
        <w:t xml:space="preserve">, </w:t>
      </w:r>
      <w:r w:rsidRPr="00766F02">
        <w:rPr>
          <w:i/>
          <w:lang w:val="en-GB"/>
        </w:rPr>
        <w:t>I</w:t>
      </w:r>
      <w:r w:rsidRPr="00766F02">
        <w:rPr>
          <w:vertAlign w:val="subscript"/>
          <w:lang w:val="en-GB"/>
        </w:rPr>
        <w:t>r</w:t>
      </w:r>
      <w:r w:rsidRPr="00766F02">
        <w:rPr>
          <w:lang w:val="en-GB"/>
        </w:rPr>
        <w:t xml:space="preserve">, </w:t>
      </w:r>
      <w:r w:rsidRPr="00766F02">
        <w:rPr>
          <w:i/>
          <w:lang w:val="en-GB"/>
        </w:rPr>
        <w:t>I</w:t>
      </w:r>
      <w:r w:rsidRPr="00766F02">
        <w:rPr>
          <w:vertAlign w:val="subscript"/>
          <w:lang w:val="en-GB"/>
        </w:rPr>
        <w:t>g</w:t>
      </w:r>
      <w:r w:rsidRPr="00766F02">
        <w:rPr>
          <w:lang w:val="en-GB"/>
        </w:rPr>
        <w:t xml:space="preserve">, </w:t>
      </w:r>
      <w:r w:rsidRPr="00766F02">
        <w:rPr>
          <w:i/>
          <w:lang w:val="en-GB"/>
        </w:rPr>
        <w:t>I</w:t>
      </w:r>
      <w:r w:rsidRPr="00766F02">
        <w:rPr>
          <w:vertAlign w:val="subscript"/>
          <w:lang w:val="en-GB"/>
        </w:rPr>
        <w:t>b</w:t>
      </w:r>
      <w:r w:rsidRPr="00766F02">
        <w:rPr>
          <w:lang w:val="en-GB"/>
        </w:rPr>
        <w:t xml:space="preserve"> are the grey, red, green and blue intensities, respectively.</w:t>
      </w:r>
    </w:p>
    <w:p w14:paraId="365DA18E" w14:textId="77777777" w:rsidR="006A131D" w:rsidRDefault="006A131D" w:rsidP="006A131D">
      <w:pPr>
        <w:pStyle w:val="NormalWeb"/>
        <w:spacing w:before="0" w:beforeAutospacing="0" w:after="0" w:afterAutospacing="0"/>
        <w:ind w:left="0"/>
        <w:jc w:val="both"/>
        <w:rPr>
          <w:lang w:val="en-GB"/>
        </w:rPr>
      </w:pPr>
    </w:p>
    <w:p w14:paraId="410B8FE4" w14:textId="2DC9FDF3" w:rsidR="00B55ACB" w:rsidRPr="006A131D" w:rsidRDefault="006A131D" w:rsidP="006A131D">
      <w:pPr>
        <w:pStyle w:val="NormalWeb"/>
        <w:spacing w:before="0" w:beforeAutospacing="0" w:after="0" w:afterAutospacing="0"/>
        <w:ind w:left="0"/>
        <w:jc w:val="both"/>
        <w:rPr>
          <w:lang w:val="en-GB"/>
        </w:rPr>
      </w:pPr>
      <w:r>
        <w:rPr>
          <w:lang w:val="en-GB"/>
        </w:rPr>
        <w:t xml:space="preserve">8.1.3. </w:t>
      </w:r>
      <w:r w:rsidR="00010BD5" w:rsidRPr="00766F02">
        <w:rPr>
          <w:lang w:val="en-GB"/>
        </w:rPr>
        <w:t xml:space="preserve">In order to categorize the pixels, </w:t>
      </w:r>
      <w:r w:rsidR="0023627C" w:rsidRPr="00766F02">
        <w:rPr>
          <w:lang w:val="en-GB"/>
        </w:rPr>
        <w:t xml:space="preserve">develop </w:t>
      </w:r>
      <w:r w:rsidR="006257C6" w:rsidRPr="00766F02">
        <w:rPr>
          <w:lang w:val="en-GB"/>
        </w:rPr>
        <w:t>a</w:t>
      </w:r>
      <w:r w:rsidR="00B55ACB" w:rsidRPr="00766F02">
        <w:rPr>
          <w:lang w:val="en-GB"/>
        </w:rPr>
        <w:t xml:space="preserve">n ImageJ plugin </w:t>
      </w:r>
      <w:r w:rsidR="003F2BEB" w:rsidRPr="00766F02">
        <w:rPr>
          <w:lang w:val="en-GB"/>
        </w:rPr>
        <w:t xml:space="preserve">applying </w:t>
      </w:r>
      <w:r w:rsidR="00B55ACB" w:rsidRPr="00766F02">
        <w:rPr>
          <w:lang w:val="en-GB"/>
        </w:rPr>
        <w:t xml:space="preserve">the following rules: </w:t>
      </w:r>
      <w:r>
        <w:rPr>
          <w:lang w:val="en-GB"/>
        </w:rPr>
        <w:t xml:space="preserve">(a) </w:t>
      </w:r>
      <w:r w:rsidR="00A145CC" w:rsidRPr="00766F02">
        <w:rPr>
          <w:lang w:val="en-GB"/>
        </w:rPr>
        <w:t>I</w:t>
      </w:r>
      <w:r w:rsidR="00B55ACB" w:rsidRPr="00766F02">
        <w:rPr>
          <w:lang w:val="en-GB"/>
        </w:rPr>
        <w:t xml:space="preserve">f </w:t>
      </w:r>
      <w:r w:rsidR="00C67697" w:rsidRPr="00766F02">
        <w:rPr>
          <w:i/>
          <w:lang w:val="en-GB"/>
        </w:rPr>
        <w:t>I</w:t>
      </w:r>
      <w:r w:rsidR="00C67697" w:rsidRPr="00766F02">
        <w:rPr>
          <w:vertAlign w:val="subscript"/>
          <w:lang w:val="en-GB"/>
        </w:rPr>
        <w:t>gr</w:t>
      </w:r>
      <w:r w:rsidR="00C67697" w:rsidRPr="00766F02">
        <w:rPr>
          <w:lang w:val="en-GB"/>
        </w:rPr>
        <w:t xml:space="preserve"> </w:t>
      </w:r>
      <w:r w:rsidR="007940F0" w:rsidRPr="00766F02">
        <w:rPr>
          <w:lang w:val="en-GB"/>
        </w:rPr>
        <w:t>is</w:t>
      </w:r>
      <w:r w:rsidR="00B55ACB" w:rsidRPr="00766F02">
        <w:rPr>
          <w:lang w:val="en-GB"/>
        </w:rPr>
        <w:t xml:space="preserve"> ≤ 64, use </w:t>
      </w:r>
      <w:r w:rsidR="00FF7CD2" w:rsidRPr="00766F02">
        <w:rPr>
          <w:lang w:val="en-GB"/>
        </w:rPr>
        <w:t xml:space="preserve">the </w:t>
      </w:r>
      <w:r w:rsidR="0023145E" w:rsidRPr="00766F02">
        <w:rPr>
          <w:lang w:val="en-GB"/>
        </w:rPr>
        <w:t>dark orange</w:t>
      </w:r>
      <w:r w:rsidR="00FF7CD2" w:rsidRPr="00766F02">
        <w:rPr>
          <w:lang w:val="en-GB"/>
        </w:rPr>
        <w:t xml:space="preserve"> yeast</w:t>
      </w:r>
      <w:r w:rsidR="009B6468" w:rsidRPr="00766F02">
        <w:rPr>
          <w:lang w:val="en-GB"/>
        </w:rPr>
        <w:t xml:space="preserve"> (strain 1</w:t>
      </w:r>
      <w:r w:rsidR="008D529C" w:rsidRPr="00766F02">
        <w:rPr>
          <w:lang w:val="en-GB"/>
        </w:rPr>
        <w:t xml:space="preserve">, </w:t>
      </w:r>
      <w:r w:rsidR="00DA4736" w:rsidRPr="00C722C0">
        <w:rPr>
          <w:b/>
          <w:lang w:val="en-GB"/>
        </w:rPr>
        <w:t>Supplementary</w:t>
      </w:r>
      <w:r w:rsidR="008D529C" w:rsidRPr="00C722C0">
        <w:rPr>
          <w:b/>
          <w:lang w:val="en-GB"/>
        </w:rPr>
        <w:t xml:space="preserve"> Table 3</w:t>
      </w:r>
      <w:r w:rsidR="009B6468" w:rsidRPr="00766F02">
        <w:rPr>
          <w:lang w:val="en-GB"/>
        </w:rPr>
        <w:t>)</w:t>
      </w:r>
      <w:r w:rsidR="00FF7CD2" w:rsidRPr="00766F02">
        <w:rPr>
          <w:lang w:val="en-GB"/>
        </w:rPr>
        <w:t xml:space="preserve"> for this pixel</w:t>
      </w:r>
      <w:r w:rsidR="00A145CC" w:rsidRPr="00766F02">
        <w:rPr>
          <w:lang w:val="en-GB"/>
        </w:rPr>
        <w:t>.</w:t>
      </w:r>
      <w:r>
        <w:rPr>
          <w:lang w:val="en-GB"/>
        </w:rPr>
        <w:t xml:space="preserve"> (b) </w:t>
      </w:r>
      <w:r w:rsidR="00A145CC" w:rsidRPr="00766F02">
        <w:rPr>
          <w:lang w:val="en-GB"/>
        </w:rPr>
        <w:t>I</w:t>
      </w:r>
      <w:r w:rsidR="00B55ACB" w:rsidRPr="00766F02">
        <w:rPr>
          <w:lang w:val="en-GB"/>
        </w:rPr>
        <w:t xml:space="preserve">f 64 &lt; </w:t>
      </w:r>
      <w:r w:rsidR="00C67697" w:rsidRPr="00766F02">
        <w:rPr>
          <w:i/>
          <w:lang w:val="en-GB"/>
        </w:rPr>
        <w:t>I</w:t>
      </w:r>
      <w:r w:rsidR="00C67697" w:rsidRPr="00766F02">
        <w:rPr>
          <w:vertAlign w:val="subscript"/>
          <w:lang w:val="en-GB"/>
        </w:rPr>
        <w:t xml:space="preserve">gr </w:t>
      </w:r>
      <w:r w:rsidR="00B55ACB" w:rsidRPr="00766F02">
        <w:rPr>
          <w:lang w:val="en-GB"/>
        </w:rPr>
        <w:t xml:space="preserve">≤ 128, use the orange yeast </w:t>
      </w:r>
      <w:r w:rsidR="009B6468" w:rsidRPr="00766F02">
        <w:rPr>
          <w:lang w:val="en-GB"/>
        </w:rPr>
        <w:t>(strain 2</w:t>
      </w:r>
      <w:r w:rsidR="008D529C" w:rsidRPr="00766F02">
        <w:rPr>
          <w:lang w:val="en-GB"/>
        </w:rPr>
        <w:t xml:space="preserve">, </w:t>
      </w:r>
      <w:r w:rsidR="00DA4736" w:rsidRPr="00C722C0">
        <w:rPr>
          <w:b/>
          <w:lang w:val="en-GB"/>
        </w:rPr>
        <w:t>Supplementary</w:t>
      </w:r>
      <w:r w:rsidR="008D529C" w:rsidRPr="00C722C0">
        <w:rPr>
          <w:b/>
          <w:lang w:val="en-GB"/>
        </w:rPr>
        <w:t xml:space="preserve"> Table 3</w:t>
      </w:r>
      <w:r w:rsidR="009B6468" w:rsidRPr="00766F02">
        <w:rPr>
          <w:lang w:val="en-GB"/>
        </w:rPr>
        <w:t xml:space="preserve">) </w:t>
      </w:r>
      <w:r w:rsidR="00B55ACB" w:rsidRPr="00766F02">
        <w:rPr>
          <w:lang w:val="en-GB"/>
        </w:rPr>
        <w:t>for this pixel</w:t>
      </w:r>
      <w:r w:rsidR="00A145CC" w:rsidRPr="00766F02">
        <w:rPr>
          <w:lang w:val="en-GB"/>
        </w:rPr>
        <w:t>.</w:t>
      </w:r>
      <w:r>
        <w:rPr>
          <w:lang w:val="en-GB"/>
        </w:rPr>
        <w:t xml:space="preserve"> (c) </w:t>
      </w:r>
      <w:r w:rsidR="00A145CC" w:rsidRPr="00766F02">
        <w:rPr>
          <w:lang w:val="en-GB"/>
        </w:rPr>
        <w:t>I</w:t>
      </w:r>
      <w:r w:rsidR="00B55ACB" w:rsidRPr="00766F02">
        <w:rPr>
          <w:lang w:val="en-GB"/>
        </w:rPr>
        <w:t xml:space="preserve">f 128 &lt; </w:t>
      </w:r>
      <w:r w:rsidR="00C67697" w:rsidRPr="00766F02">
        <w:rPr>
          <w:i/>
          <w:lang w:val="en-GB"/>
        </w:rPr>
        <w:t>I</w:t>
      </w:r>
      <w:r w:rsidR="00C67697" w:rsidRPr="00766F02">
        <w:rPr>
          <w:vertAlign w:val="subscript"/>
          <w:lang w:val="en-GB"/>
        </w:rPr>
        <w:t>gr</w:t>
      </w:r>
      <w:r w:rsidR="00B55ACB" w:rsidRPr="00766F02">
        <w:rPr>
          <w:lang w:val="en-GB"/>
        </w:rPr>
        <w:t xml:space="preserve"> ≤ 192, use the yellow yeast </w:t>
      </w:r>
      <w:r w:rsidR="009B6468" w:rsidRPr="00766F02">
        <w:rPr>
          <w:lang w:val="en-GB"/>
        </w:rPr>
        <w:t>(strain 3</w:t>
      </w:r>
      <w:r w:rsidR="008D529C" w:rsidRPr="00766F02">
        <w:rPr>
          <w:lang w:val="en-GB"/>
        </w:rPr>
        <w:t xml:space="preserve">, </w:t>
      </w:r>
      <w:r w:rsidR="00DA4736" w:rsidRPr="00C722C0">
        <w:rPr>
          <w:b/>
          <w:lang w:val="en-GB"/>
        </w:rPr>
        <w:t>Supplementary</w:t>
      </w:r>
      <w:r w:rsidR="008D529C" w:rsidRPr="00C722C0">
        <w:rPr>
          <w:b/>
          <w:lang w:val="en-GB"/>
        </w:rPr>
        <w:t xml:space="preserve"> Table 3</w:t>
      </w:r>
      <w:r w:rsidR="009B6468" w:rsidRPr="00766F02">
        <w:rPr>
          <w:lang w:val="en-GB"/>
        </w:rPr>
        <w:t xml:space="preserve">) </w:t>
      </w:r>
      <w:r w:rsidR="00B55ACB" w:rsidRPr="00766F02">
        <w:rPr>
          <w:lang w:val="en-GB"/>
        </w:rPr>
        <w:t>for this pixel</w:t>
      </w:r>
      <w:r w:rsidR="00A145CC" w:rsidRPr="00766F02">
        <w:rPr>
          <w:lang w:val="en-GB"/>
        </w:rPr>
        <w:t>.</w:t>
      </w:r>
      <w:r>
        <w:rPr>
          <w:lang w:val="en-GB"/>
        </w:rPr>
        <w:t xml:space="preserve"> (d) </w:t>
      </w:r>
      <w:r w:rsidR="00A145CC" w:rsidRPr="00766F02">
        <w:rPr>
          <w:lang w:val="en-GB"/>
        </w:rPr>
        <w:t>I</w:t>
      </w:r>
      <w:r w:rsidR="00B55ACB" w:rsidRPr="00766F02">
        <w:rPr>
          <w:lang w:val="en-GB"/>
        </w:rPr>
        <w:t xml:space="preserve">f </w:t>
      </w:r>
      <w:r w:rsidR="00C67697" w:rsidRPr="00766F02">
        <w:rPr>
          <w:i/>
          <w:lang w:val="en-GB"/>
        </w:rPr>
        <w:t>I</w:t>
      </w:r>
      <w:r w:rsidR="00C67697" w:rsidRPr="00766F02">
        <w:rPr>
          <w:vertAlign w:val="subscript"/>
          <w:lang w:val="en-GB"/>
        </w:rPr>
        <w:t>gr</w:t>
      </w:r>
      <w:r w:rsidR="00C67697" w:rsidRPr="00766F02">
        <w:rPr>
          <w:lang w:val="en-GB"/>
        </w:rPr>
        <w:t xml:space="preserve"> </w:t>
      </w:r>
      <w:r w:rsidR="00B55ACB" w:rsidRPr="00766F02">
        <w:rPr>
          <w:lang w:val="en-GB"/>
        </w:rPr>
        <w:t>&gt;</w:t>
      </w:r>
      <w:r w:rsidR="00C67697" w:rsidRPr="00766F02">
        <w:rPr>
          <w:lang w:val="en-GB"/>
        </w:rPr>
        <w:t xml:space="preserve"> </w:t>
      </w:r>
      <w:r w:rsidR="00B55ACB" w:rsidRPr="00766F02">
        <w:rPr>
          <w:lang w:val="en-GB"/>
        </w:rPr>
        <w:t xml:space="preserve">192, use the white yeast </w:t>
      </w:r>
      <w:r w:rsidR="00C64A34" w:rsidRPr="00766F02">
        <w:rPr>
          <w:lang w:val="en-GB"/>
        </w:rPr>
        <w:t>(CEN.PK113-7D)</w:t>
      </w:r>
      <w:r w:rsidR="00B55ACB" w:rsidRPr="00766F02">
        <w:rPr>
          <w:lang w:val="en-GB"/>
        </w:rPr>
        <w:t xml:space="preserve"> for this pixel.</w:t>
      </w:r>
    </w:p>
    <w:p w14:paraId="739BE65B" w14:textId="77777777" w:rsidR="00302469" w:rsidRPr="00766F02" w:rsidRDefault="00302469" w:rsidP="00766F02">
      <w:pPr>
        <w:pStyle w:val="NormalWeb"/>
        <w:spacing w:before="0" w:beforeAutospacing="0" w:after="0" w:afterAutospacing="0"/>
        <w:ind w:left="0"/>
        <w:jc w:val="both"/>
        <w:rPr>
          <w:bCs/>
          <w:lang w:val="en-GB"/>
        </w:rPr>
      </w:pPr>
    </w:p>
    <w:p w14:paraId="3EE12AAB" w14:textId="77777777" w:rsidR="00B55ACB" w:rsidRPr="00C722C0" w:rsidRDefault="005E2DBE" w:rsidP="00766F02">
      <w:pPr>
        <w:pStyle w:val="NormalWeb"/>
        <w:numPr>
          <w:ilvl w:val="1"/>
          <w:numId w:val="51"/>
        </w:numPr>
        <w:spacing w:before="0" w:beforeAutospacing="0" w:after="0" w:afterAutospacing="0"/>
        <w:jc w:val="both"/>
        <w:rPr>
          <w:highlight w:val="yellow"/>
          <w:lang w:val="en-GB"/>
        </w:rPr>
      </w:pPr>
      <w:bookmarkStart w:id="19" w:name="_Hlk528754250"/>
      <w:r w:rsidRPr="00C722C0">
        <w:rPr>
          <w:highlight w:val="yellow"/>
          <w:lang w:val="en-GB"/>
        </w:rPr>
        <w:t xml:space="preserve">Spot yeast cells to create the yeast </w:t>
      </w:r>
      <w:r w:rsidR="00A309FD" w:rsidRPr="00C722C0">
        <w:rPr>
          <w:highlight w:val="yellow"/>
          <w:lang w:val="en-GB"/>
        </w:rPr>
        <w:t>pixel art</w:t>
      </w:r>
      <w:r w:rsidR="005A5711" w:rsidRPr="00C722C0">
        <w:rPr>
          <w:highlight w:val="yellow"/>
          <w:lang w:val="en-GB"/>
        </w:rPr>
        <w:t>.</w:t>
      </w:r>
    </w:p>
    <w:p w14:paraId="5F2EB477" w14:textId="77777777" w:rsidR="0057523B" w:rsidRPr="00766F02" w:rsidRDefault="0057523B" w:rsidP="0057523B">
      <w:pPr>
        <w:pStyle w:val="NormalWeb"/>
        <w:spacing w:before="0" w:beforeAutospacing="0" w:after="0" w:afterAutospacing="0"/>
        <w:ind w:left="0"/>
        <w:jc w:val="both"/>
        <w:rPr>
          <w:highlight w:val="yellow"/>
          <w:lang w:val="en-GB"/>
        </w:rPr>
      </w:pPr>
    </w:p>
    <w:p w14:paraId="1DCE2AF9" w14:textId="392017D6" w:rsidR="00EB559C" w:rsidRDefault="00EB559C" w:rsidP="00766F02">
      <w:pPr>
        <w:pStyle w:val="NormalWeb"/>
        <w:numPr>
          <w:ilvl w:val="2"/>
          <w:numId w:val="51"/>
        </w:numPr>
        <w:spacing w:before="0" w:beforeAutospacing="0" w:after="0" w:afterAutospacing="0"/>
        <w:jc w:val="both"/>
        <w:rPr>
          <w:highlight w:val="yellow"/>
          <w:lang w:val="en-GB"/>
        </w:rPr>
      </w:pPr>
      <w:r w:rsidRPr="00766F02">
        <w:rPr>
          <w:highlight w:val="yellow"/>
          <w:lang w:val="en-GB"/>
        </w:rPr>
        <w:t xml:space="preserve">Inoculate </w:t>
      </w:r>
      <w:r w:rsidR="003A0B7D" w:rsidRPr="00766F02">
        <w:rPr>
          <w:highlight w:val="yellow"/>
          <w:lang w:val="en-GB"/>
        </w:rPr>
        <w:t xml:space="preserve">500 mL </w:t>
      </w:r>
      <w:r w:rsidRPr="00766F02">
        <w:rPr>
          <w:highlight w:val="yellow"/>
          <w:lang w:val="en-GB"/>
        </w:rPr>
        <w:t xml:space="preserve">shake flasks containing 100 mL of YEPD </w:t>
      </w:r>
      <w:r w:rsidR="00306609" w:rsidRPr="00766F02">
        <w:rPr>
          <w:highlight w:val="yellow"/>
          <w:lang w:val="en-GB"/>
        </w:rPr>
        <w:t>(2% glucose)</w:t>
      </w:r>
      <w:r w:rsidRPr="00766F02">
        <w:rPr>
          <w:highlight w:val="yellow"/>
          <w:lang w:val="en-GB"/>
        </w:rPr>
        <w:t xml:space="preserve"> medium with three different</w:t>
      </w:r>
      <w:r w:rsidR="005E2DBE" w:rsidRPr="00766F02">
        <w:rPr>
          <w:highlight w:val="yellow"/>
          <w:lang w:val="en-GB"/>
        </w:rPr>
        <w:t xml:space="preserve">ly </w:t>
      </w:r>
      <w:r w:rsidR="00232B10">
        <w:rPr>
          <w:highlight w:val="yellow"/>
          <w:lang w:val="en-GB"/>
        </w:rPr>
        <w:t>color</w:t>
      </w:r>
      <w:r w:rsidR="005E2DBE" w:rsidRPr="00766F02">
        <w:rPr>
          <w:highlight w:val="yellow"/>
          <w:lang w:val="en-GB"/>
        </w:rPr>
        <w:t>ed</w:t>
      </w:r>
      <w:r w:rsidRPr="00766F02">
        <w:rPr>
          <w:highlight w:val="yellow"/>
          <w:lang w:val="en-GB"/>
        </w:rPr>
        <w:t xml:space="preserve"> </w:t>
      </w:r>
      <w:r w:rsidR="005E2DBE" w:rsidRPr="00766F02">
        <w:rPr>
          <w:highlight w:val="yellow"/>
          <w:lang w:val="en-GB"/>
        </w:rPr>
        <w:t xml:space="preserve">carotenoid producing </w:t>
      </w:r>
      <w:r w:rsidRPr="00766F02">
        <w:rPr>
          <w:i/>
          <w:highlight w:val="yellow"/>
          <w:lang w:val="en-GB"/>
        </w:rPr>
        <w:t>S. cerevisiae</w:t>
      </w:r>
      <w:r w:rsidRPr="00766F02">
        <w:rPr>
          <w:highlight w:val="yellow"/>
          <w:lang w:val="en-GB"/>
        </w:rPr>
        <w:t xml:space="preserve"> strain and wild type CEN.PK113</w:t>
      </w:r>
      <w:r w:rsidR="00310E58" w:rsidRPr="00766F02">
        <w:rPr>
          <w:highlight w:val="yellow"/>
          <w:lang w:val="en-GB"/>
        </w:rPr>
        <w:t>-</w:t>
      </w:r>
      <w:r w:rsidRPr="00766F02">
        <w:rPr>
          <w:highlight w:val="yellow"/>
          <w:lang w:val="en-GB"/>
        </w:rPr>
        <w:t xml:space="preserve">7D. </w:t>
      </w:r>
      <w:r w:rsidR="00010BD5" w:rsidRPr="00766F02">
        <w:rPr>
          <w:highlight w:val="yellow"/>
          <w:lang w:val="en-GB"/>
        </w:rPr>
        <w:t>I</w:t>
      </w:r>
      <w:r w:rsidRPr="00766F02">
        <w:rPr>
          <w:highlight w:val="yellow"/>
          <w:lang w:val="en-GB"/>
        </w:rPr>
        <w:t xml:space="preserve">ncubate cultures </w:t>
      </w:r>
      <w:r w:rsidR="00317A8B" w:rsidRPr="00766F02">
        <w:rPr>
          <w:highlight w:val="yellow"/>
          <w:lang w:val="en-GB"/>
        </w:rPr>
        <w:t xml:space="preserve">overnight </w:t>
      </w:r>
      <w:r w:rsidRPr="00766F02">
        <w:rPr>
          <w:highlight w:val="yellow"/>
          <w:lang w:val="en-GB"/>
        </w:rPr>
        <w:t xml:space="preserve">at 30 °C with shaking </w:t>
      </w:r>
      <w:r w:rsidR="00C64A34" w:rsidRPr="00766F02">
        <w:rPr>
          <w:highlight w:val="yellow"/>
          <w:lang w:val="en-GB"/>
        </w:rPr>
        <w:t xml:space="preserve">at </w:t>
      </w:r>
      <w:r w:rsidRPr="00766F02">
        <w:rPr>
          <w:highlight w:val="yellow"/>
          <w:lang w:val="en-GB"/>
        </w:rPr>
        <w:t xml:space="preserve">250 rpm. </w:t>
      </w:r>
    </w:p>
    <w:p w14:paraId="095361F6" w14:textId="77777777" w:rsidR="0057523B" w:rsidRPr="00766F02" w:rsidRDefault="0057523B" w:rsidP="0057523B">
      <w:pPr>
        <w:pStyle w:val="NormalWeb"/>
        <w:spacing w:before="0" w:beforeAutospacing="0" w:after="0" w:afterAutospacing="0"/>
        <w:ind w:left="0"/>
        <w:jc w:val="both"/>
        <w:rPr>
          <w:highlight w:val="yellow"/>
          <w:lang w:val="en-GB"/>
        </w:rPr>
      </w:pPr>
    </w:p>
    <w:p w14:paraId="5EE1C320" w14:textId="77777777" w:rsidR="00A12163" w:rsidRDefault="00A12163" w:rsidP="00766F02">
      <w:pPr>
        <w:pStyle w:val="NormalWeb"/>
        <w:numPr>
          <w:ilvl w:val="2"/>
          <w:numId w:val="51"/>
        </w:numPr>
        <w:spacing w:before="0" w:beforeAutospacing="0" w:after="0" w:afterAutospacing="0"/>
        <w:jc w:val="both"/>
        <w:rPr>
          <w:highlight w:val="yellow"/>
          <w:lang w:val="en-GB"/>
        </w:rPr>
      </w:pPr>
      <w:r w:rsidRPr="00766F02">
        <w:rPr>
          <w:highlight w:val="yellow"/>
          <w:lang w:val="en-GB"/>
        </w:rPr>
        <w:lastRenderedPageBreak/>
        <w:t xml:space="preserve">Transfer 0.5 mL of </w:t>
      </w:r>
      <w:r w:rsidR="00C64A34" w:rsidRPr="00766F02">
        <w:rPr>
          <w:highlight w:val="yellow"/>
          <w:lang w:val="en-GB"/>
        </w:rPr>
        <w:t xml:space="preserve">the </w:t>
      </w:r>
      <w:r w:rsidRPr="00766F02">
        <w:rPr>
          <w:highlight w:val="yellow"/>
          <w:lang w:val="en-GB"/>
        </w:rPr>
        <w:t xml:space="preserve">overnight culture to </w:t>
      </w:r>
      <w:r w:rsidR="00317A8B" w:rsidRPr="00766F02">
        <w:rPr>
          <w:highlight w:val="yellow"/>
          <w:lang w:val="en-GB"/>
        </w:rPr>
        <w:t xml:space="preserve">a </w:t>
      </w:r>
      <w:r w:rsidRPr="00766F02">
        <w:rPr>
          <w:highlight w:val="yellow"/>
          <w:lang w:val="en-GB"/>
        </w:rPr>
        <w:t>tube filled with 0.5 mL of sterile non</w:t>
      </w:r>
      <w:r w:rsidR="00010BD5" w:rsidRPr="00766F02">
        <w:rPr>
          <w:highlight w:val="yellow"/>
          <w:lang w:val="en-GB"/>
        </w:rPr>
        <w:t>-</w:t>
      </w:r>
      <w:r w:rsidRPr="00766F02">
        <w:rPr>
          <w:highlight w:val="yellow"/>
          <w:lang w:val="en-GB"/>
        </w:rPr>
        <w:t>ionic density gradient medium</w:t>
      </w:r>
      <w:r w:rsidR="005F23B3" w:rsidRPr="00766F02">
        <w:rPr>
          <w:highlight w:val="yellow"/>
          <w:lang w:val="en-GB"/>
        </w:rPr>
        <w:t xml:space="preserve"> (see the </w:t>
      </w:r>
      <w:r w:rsidR="005F23B3" w:rsidRPr="00C722C0">
        <w:rPr>
          <w:b/>
          <w:highlight w:val="yellow"/>
          <w:lang w:val="en-GB"/>
        </w:rPr>
        <w:t>Table of Materials</w:t>
      </w:r>
      <w:r w:rsidR="005A5711" w:rsidRPr="00766F02">
        <w:rPr>
          <w:highlight w:val="yellow"/>
          <w:lang w:val="en-GB"/>
        </w:rPr>
        <w:t>)</w:t>
      </w:r>
      <w:r w:rsidRPr="00766F02">
        <w:rPr>
          <w:highlight w:val="yellow"/>
          <w:lang w:val="en-GB"/>
        </w:rPr>
        <w:t>. Mix by vortexing</w:t>
      </w:r>
      <w:r w:rsidR="0087088E" w:rsidRPr="00766F02">
        <w:rPr>
          <w:highlight w:val="yellow"/>
          <w:lang w:val="en-GB"/>
        </w:rPr>
        <w:t xml:space="preserve"> </w:t>
      </w:r>
      <w:r w:rsidR="006A131D">
        <w:rPr>
          <w:highlight w:val="yellow"/>
          <w:lang w:val="en-GB"/>
        </w:rPr>
        <w:t>brief</w:t>
      </w:r>
      <w:r w:rsidR="0087088E" w:rsidRPr="00766F02">
        <w:rPr>
          <w:highlight w:val="yellow"/>
          <w:lang w:val="en-GB"/>
        </w:rPr>
        <w:t>ly</w:t>
      </w:r>
      <w:r w:rsidRPr="00766F02">
        <w:rPr>
          <w:highlight w:val="yellow"/>
          <w:lang w:val="en-GB"/>
        </w:rPr>
        <w:t>.</w:t>
      </w:r>
    </w:p>
    <w:p w14:paraId="16079BA3" w14:textId="77777777" w:rsidR="0057523B" w:rsidRPr="00766F02" w:rsidRDefault="0057523B" w:rsidP="0057523B">
      <w:pPr>
        <w:pStyle w:val="NormalWeb"/>
        <w:spacing w:before="0" w:beforeAutospacing="0" w:after="0" w:afterAutospacing="0"/>
        <w:ind w:left="0"/>
        <w:jc w:val="both"/>
        <w:rPr>
          <w:highlight w:val="yellow"/>
          <w:lang w:val="en-GB"/>
        </w:rPr>
      </w:pPr>
    </w:p>
    <w:p w14:paraId="3CEA7D1A" w14:textId="061E939B" w:rsidR="00A12163" w:rsidRPr="00C722C0" w:rsidRDefault="00A12163" w:rsidP="00766F02">
      <w:pPr>
        <w:pStyle w:val="NormalWeb"/>
        <w:numPr>
          <w:ilvl w:val="2"/>
          <w:numId w:val="51"/>
        </w:numPr>
        <w:spacing w:before="0" w:beforeAutospacing="0" w:after="0" w:afterAutospacing="0"/>
        <w:jc w:val="both"/>
        <w:rPr>
          <w:highlight w:val="yellow"/>
          <w:lang w:val="en-GB"/>
        </w:rPr>
      </w:pPr>
      <w:r w:rsidRPr="00CC034B">
        <w:rPr>
          <w:highlight w:val="yellow"/>
          <w:lang w:val="en-GB"/>
        </w:rPr>
        <w:t xml:space="preserve">Transfer </w:t>
      </w:r>
      <w:r w:rsidR="005E2DBE" w:rsidRPr="00CC034B">
        <w:rPr>
          <w:highlight w:val="yellow"/>
          <w:lang w:val="en-GB"/>
        </w:rPr>
        <w:t xml:space="preserve">the </w:t>
      </w:r>
      <w:r w:rsidRPr="00CC034B">
        <w:rPr>
          <w:highlight w:val="yellow"/>
          <w:lang w:val="en-GB"/>
        </w:rPr>
        <w:t>cell suspension to a qualified reservoir, 2</w:t>
      </w:r>
      <w:r w:rsidR="001E4FF5" w:rsidRPr="00CC034B">
        <w:rPr>
          <w:highlight w:val="yellow"/>
          <w:lang w:val="en-GB"/>
        </w:rPr>
        <w:t xml:space="preserve"> </w:t>
      </w:r>
      <w:r w:rsidR="0036488B">
        <w:rPr>
          <w:color w:val="auto"/>
          <w:highlight w:val="yellow"/>
          <w:lang w:val="en-GB"/>
        </w:rPr>
        <w:t>x</w:t>
      </w:r>
      <w:r w:rsidR="0036488B" w:rsidRPr="00CC034B">
        <w:rPr>
          <w:highlight w:val="yellow"/>
          <w:lang w:val="en-GB"/>
        </w:rPr>
        <w:t xml:space="preserve"> </w:t>
      </w:r>
      <w:r w:rsidRPr="00CC034B">
        <w:rPr>
          <w:highlight w:val="yellow"/>
          <w:lang w:val="en-GB"/>
        </w:rPr>
        <w:t xml:space="preserve">3 well. Perform spotting using </w:t>
      </w:r>
      <w:r w:rsidR="004507E9" w:rsidRPr="00CC034B">
        <w:rPr>
          <w:highlight w:val="yellow"/>
          <w:lang w:val="en-GB"/>
        </w:rPr>
        <w:t>an acoustic liquid handler</w:t>
      </w:r>
      <w:r w:rsidRPr="00CC034B">
        <w:rPr>
          <w:highlight w:val="yellow"/>
          <w:lang w:val="en-GB"/>
        </w:rPr>
        <w:t xml:space="preserve"> instrument from </w:t>
      </w:r>
      <w:r w:rsidR="004507E9" w:rsidRPr="00CC034B">
        <w:rPr>
          <w:highlight w:val="yellow"/>
          <w:lang w:val="en-GB"/>
        </w:rPr>
        <w:t>a</w:t>
      </w:r>
      <w:r w:rsidRPr="00CC034B">
        <w:rPr>
          <w:highlight w:val="yellow"/>
          <w:lang w:val="en-GB"/>
        </w:rPr>
        <w:t xml:space="preserve"> qualified reservoir source plate to a microplate (</w:t>
      </w:r>
      <w:r w:rsidR="004446D0" w:rsidRPr="00CC034B">
        <w:rPr>
          <w:color w:val="auto"/>
          <w:highlight w:val="yellow"/>
          <w:lang w:val="en-GB"/>
        </w:rPr>
        <w:t>see t</w:t>
      </w:r>
      <w:r w:rsidR="005F23B3" w:rsidRPr="00CC034B">
        <w:rPr>
          <w:color w:val="auto"/>
          <w:highlight w:val="yellow"/>
          <w:lang w:val="en-GB"/>
        </w:rPr>
        <w:t xml:space="preserve">he </w:t>
      </w:r>
      <w:r w:rsidR="005F23B3" w:rsidRPr="00C722C0">
        <w:rPr>
          <w:b/>
          <w:color w:val="auto"/>
          <w:highlight w:val="yellow"/>
          <w:lang w:val="en-GB"/>
        </w:rPr>
        <w:t>T</w:t>
      </w:r>
      <w:r w:rsidR="004446D0" w:rsidRPr="00C722C0">
        <w:rPr>
          <w:b/>
          <w:color w:val="auto"/>
          <w:highlight w:val="yellow"/>
          <w:lang w:val="en-GB"/>
        </w:rPr>
        <w:t>able of Materials</w:t>
      </w:r>
      <w:r w:rsidRPr="00C722C0">
        <w:rPr>
          <w:highlight w:val="yellow"/>
          <w:lang w:val="en-GB"/>
        </w:rPr>
        <w:t xml:space="preserve">) containing 50 mL </w:t>
      </w:r>
      <w:r w:rsidR="0036488B" w:rsidRPr="00C722C0">
        <w:rPr>
          <w:highlight w:val="yellow"/>
          <w:lang w:val="en-GB"/>
        </w:rPr>
        <w:t xml:space="preserve">of </w:t>
      </w:r>
      <w:r w:rsidRPr="00C722C0">
        <w:rPr>
          <w:highlight w:val="yellow"/>
          <w:lang w:val="en-GB"/>
        </w:rPr>
        <w:t xml:space="preserve">YEPD </w:t>
      </w:r>
      <w:r w:rsidR="00306609" w:rsidRPr="00C722C0">
        <w:rPr>
          <w:highlight w:val="yellow"/>
          <w:lang w:val="en-GB"/>
        </w:rPr>
        <w:t>(2% glucose)</w:t>
      </w:r>
      <w:r w:rsidRPr="00C722C0">
        <w:rPr>
          <w:highlight w:val="yellow"/>
          <w:lang w:val="en-GB"/>
        </w:rPr>
        <w:t xml:space="preserve"> agar. To simplify plating, define wells on plate, </w:t>
      </w:r>
      <w:r w:rsidR="00057822" w:rsidRPr="00C722C0">
        <w:rPr>
          <w:highlight w:val="yellow"/>
          <w:lang w:val="en-GB"/>
        </w:rPr>
        <w:t>e.g.</w:t>
      </w:r>
      <w:r w:rsidRPr="00C722C0">
        <w:rPr>
          <w:highlight w:val="yellow"/>
          <w:lang w:val="en-GB"/>
        </w:rPr>
        <w:t xml:space="preserve"> use </w:t>
      </w:r>
      <w:r w:rsidR="004446D0" w:rsidRPr="00C722C0">
        <w:rPr>
          <w:highlight w:val="yellow"/>
          <w:lang w:val="en-GB"/>
        </w:rPr>
        <w:t xml:space="preserve">a </w:t>
      </w:r>
      <w:r w:rsidR="00A37EC1" w:rsidRPr="00C722C0">
        <w:rPr>
          <w:highlight w:val="yellow"/>
          <w:lang w:val="en-GB"/>
        </w:rPr>
        <w:t xml:space="preserve">microplate </w:t>
      </w:r>
      <w:r w:rsidRPr="00C722C0">
        <w:rPr>
          <w:highlight w:val="yellow"/>
          <w:lang w:val="en-GB"/>
        </w:rPr>
        <w:t xml:space="preserve">as a 6144 well plate (64 </w:t>
      </w:r>
      <w:r w:rsidR="00A067A9" w:rsidRPr="00C722C0">
        <w:rPr>
          <w:color w:val="auto"/>
          <w:highlight w:val="yellow"/>
          <w:lang w:val="en-GB"/>
        </w:rPr>
        <w:t>×</w:t>
      </w:r>
      <w:r w:rsidRPr="00C722C0">
        <w:rPr>
          <w:highlight w:val="yellow"/>
          <w:lang w:val="en-GB"/>
        </w:rPr>
        <w:t xml:space="preserve"> 96). </w:t>
      </w:r>
    </w:p>
    <w:p w14:paraId="141E9C2E" w14:textId="77777777" w:rsidR="00A37EC1" w:rsidRPr="00C722C0" w:rsidRDefault="00A37EC1" w:rsidP="0057523B">
      <w:pPr>
        <w:pStyle w:val="NormalWeb"/>
        <w:spacing w:before="0" w:beforeAutospacing="0" w:after="0" w:afterAutospacing="0"/>
        <w:ind w:left="0"/>
        <w:jc w:val="both"/>
        <w:rPr>
          <w:highlight w:val="yellow"/>
          <w:lang w:val="en-GB"/>
        </w:rPr>
      </w:pPr>
    </w:p>
    <w:p w14:paraId="23A6F647" w14:textId="5E114965" w:rsidR="0071228F" w:rsidRPr="00CC034B" w:rsidRDefault="0071228F" w:rsidP="00CC034B">
      <w:pPr>
        <w:pStyle w:val="NormalWeb"/>
        <w:numPr>
          <w:ilvl w:val="2"/>
          <w:numId w:val="51"/>
        </w:numPr>
        <w:spacing w:before="0" w:beforeAutospacing="0" w:after="0" w:afterAutospacing="0"/>
        <w:jc w:val="both"/>
        <w:rPr>
          <w:color w:val="auto"/>
          <w:highlight w:val="yellow"/>
        </w:rPr>
      </w:pPr>
      <w:bookmarkStart w:id="20" w:name="_Hlk532406969"/>
      <w:r w:rsidRPr="00C722C0">
        <w:rPr>
          <w:highlight w:val="yellow"/>
        </w:rPr>
        <w:t xml:space="preserve">Spot 25 nL of each </w:t>
      </w:r>
      <w:r w:rsidRPr="00C722C0">
        <w:rPr>
          <w:i/>
          <w:iCs/>
          <w:highlight w:val="yellow"/>
        </w:rPr>
        <w:t>S. cerevisiae</w:t>
      </w:r>
      <w:r w:rsidRPr="00C722C0">
        <w:rPr>
          <w:highlight w:val="yellow"/>
        </w:rPr>
        <w:t xml:space="preserve"> strain from the 2</w:t>
      </w:r>
      <w:r w:rsidR="0092531F" w:rsidRPr="00C722C0">
        <w:rPr>
          <w:highlight w:val="yellow"/>
        </w:rPr>
        <w:t>x</w:t>
      </w:r>
      <w:r w:rsidRPr="00C722C0">
        <w:rPr>
          <w:highlight w:val="yellow"/>
        </w:rPr>
        <w:t xml:space="preserve"> 3 well </w:t>
      </w:r>
      <w:r>
        <w:rPr>
          <w:highlight w:val="yellow"/>
        </w:rPr>
        <w:t xml:space="preserve">reservoir source plate using a .csv file with the fluid calibration setting </w:t>
      </w:r>
      <w:r w:rsidRPr="00142D1D">
        <w:rPr>
          <w:b/>
          <w:highlight w:val="yellow"/>
        </w:rPr>
        <w:t>6RES_AQ_GPSA2</w:t>
      </w:r>
      <w:r>
        <w:rPr>
          <w:highlight w:val="yellow"/>
        </w:rPr>
        <w:t xml:space="preserve"> onto the destination microplate. </w:t>
      </w:r>
      <w:r w:rsidR="00CC034B">
        <w:rPr>
          <w:highlight w:val="yellow"/>
        </w:rPr>
        <w:t>Define e</w:t>
      </w:r>
      <w:r>
        <w:rPr>
          <w:highlight w:val="yellow"/>
        </w:rPr>
        <w:t xml:space="preserve">ach of these 25 nL droplets </w:t>
      </w:r>
      <w:r w:rsidR="00CC034B">
        <w:rPr>
          <w:highlight w:val="yellow"/>
        </w:rPr>
        <w:t>as</w:t>
      </w:r>
      <w:r>
        <w:rPr>
          <w:highlight w:val="yellow"/>
        </w:rPr>
        <w:t xml:space="preserve"> a pixel in the 64 x 96 grid which </w:t>
      </w:r>
      <w:r w:rsidR="00CC034B">
        <w:rPr>
          <w:highlight w:val="yellow"/>
        </w:rPr>
        <w:t xml:space="preserve">is </w:t>
      </w:r>
      <w:r>
        <w:rPr>
          <w:highlight w:val="yellow"/>
        </w:rPr>
        <w:t xml:space="preserve">translated to the well positions (A01, B01, C01 </w:t>
      </w:r>
      <w:r w:rsidRPr="00CC034B">
        <w:rPr>
          <w:i/>
          <w:highlight w:val="yellow"/>
        </w:rPr>
        <w:t>etc</w:t>
      </w:r>
      <w:r>
        <w:rPr>
          <w:highlight w:val="yellow"/>
        </w:rPr>
        <w:t>.).</w:t>
      </w:r>
    </w:p>
    <w:bookmarkEnd w:id="20"/>
    <w:p w14:paraId="5742C65A" w14:textId="77777777" w:rsidR="0057523B" w:rsidRPr="00766F02" w:rsidRDefault="0057523B" w:rsidP="0057523B">
      <w:pPr>
        <w:pStyle w:val="NormalWeb"/>
        <w:spacing w:before="0" w:beforeAutospacing="0" w:after="0" w:afterAutospacing="0"/>
        <w:ind w:left="0"/>
        <w:jc w:val="both"/>
        <w:rPr>
          <w:highlight w:val="yellow"/>
          <w:lang w:val="en-GB"/>
        </w:rPr>
      </w:pPr>
    </w:p>
    <w:p w14:paraId="37C04C41" w14:textId="58398859" w:rsidR="00A12163" w:rsidRPr="00766F02" w:rsidRDefault="00A12163" w:rsidP="00766F02">
      <w:pPr>
        <w:pStyle w:val="NormalWeb"/>
        <w:numPr>
          <w:ilvl w:val="2"/>
          <w:numId w:val="51"/>
        </w:numPr>
        <w:spacing w:before="0" w:beforeAutospacing="0" w:after="0" w:afterAutospacing="0"/>
        <w:jc w:val="both"/>
        <w:rPr>
          <w:highlight w:val="yellow"/>
          <w:lang w:val="en-GB"/>
        </w:rPr>
      </w:pPr>
      <w:r w:rsidRPr="00766F02">
        <w:rPr>
          <w:highlight w:val="yellow"/>
          <w:lang w:val="en-GB"/>
        </w:rPr>
        <w:t xml:space="preserve">Incubate the </w:t>
      </w:r>
      <w:r w:rsidR="00F72752" w:rsidRPr="00766F02">
        <w:rPr>
          <w:highlight w:val="yellow"/>
          <w:lang w:val="en-GB"/>
        </w:rPr>
        <w:t>micro</w:t>
      </w:r>
      <w:r w:rsidRPr="00766F02">
        <w:rPr>
          <w:highlight w:val="yellow"/>
          <w:lang w:val="en-GB"/>
        </w:rPr>
        <w:t>plate at 30 °C for 48 h</w:t>
      </w:r>
      <w:r w:rsidR="0039382D" w:rsidRPr="00766F02">
        <w:rPr>
          <w:highlight w:val="yellow"/>
          <w:lang w:val="en-GB"/>
        </w:rPr>
        <w:t>ours</w:t>
      </w:r>
      <w:r w:rsidRPr="00766F02">
        <w:rPr>
          <w:highlight w:val="yellow"/>
          <w:lang w:val="en-GB"/>
        </w:rPr>
        <w:t>.</w:t>
      </w:r>
      <w:r w:rsidR="007C5E61" w:rsidRPr="00766F02">
        <w:rPr>
          <w:highlight w:val="yellow"/>
          <w:lang w:val="en-GB"/>
        </w:rPr>
        <w:t xml:space="preserve"> </w:t>
      </w:r>
      <w:r w:rsidR="0068498E" w:rsidRPr="00766F02">
        <w:rPr>
          <w:highlight w:val="yellow"/>
          <w:lang w:val="en-GB"/>
        </w:rPr>
        <w:t xml:space="preserve">To intensify the </w:t>
      </w:r>
      <w:r w:rsidR="00232B10">
        <w:rPr>
          <w:highlight w:val="yellow"/>
          <w:lang w:val="en-GB"/>
        </w:rPr>
        <w:t>color</w:t>
      </w:r>
      <w:r w:rsidR="0068498E" w:rsidRPr="00766F02">
        <w:rPr>
          <w:highlight w:val="yellow"/>
          <w:lang w:val="en-GB"/>
        </w:rPr>
        <w:t xml:space="preserve">s of the </w:t>
      </w:r>
      <w:r w:rsidR="00A37EC1">
        <w:rPr>
          <w:highlight w:val="yellow"/>
          <w:lang w:val="en-GB"/>
        </w:rPr>
        <w:t>strains</w:t>
      </w:r>
      <w:r w:rsidR="00A37EC1" w:rsidRPr="00766F02">
        <w:rPr>
          <w:highlight w:val="yellow"/>
          <w:lang w:val="en-GB"/>
        </w:rPr>
        <w:t xml:space="preserve"> </w:t>
      </w:r>
      <w:r w:rsidR="0068498E" w:rsidRPr="00766F02">
        <w:rPr>
          <w:highlight w:val="yellow"/>
          <w:lang w:val="en-GB"/>
        </w:rPr>
        <w:t xml:space="preserve">store </w:t>
      </w:r>
      <w:r w:rsidRPr="00766F02">
        <w:rPr>
          <w:highlight w:val="yellow"/>
          <w:lang w:val="en-GB"/>
        </w:rPr>
        <w:t xml:space="preserve">the agar plate at </w:t>
      </w:r>
      <w:r w:rsidR="00CD20FA" w:rsidRPr="00766F02">
        <w:rPr>
          <w:highlight w:val="yellow"/>
          <w:lang w:val="en-GB"/>
        </w:rPr>
        <w:t xml:space="preserve">4 °C for at </w:t>
      </w:r>
      <w:r w:rsidRPr="00766F02">
        <w:rPr>
          <w:highlight w:val="yellow"/>
          <w:lang w:val="en-GB"/>
        </w:rPr>
        <w:t>least 72 h</w:t>
      </w:r>
      <w:r w:rsidR="0039382D" w:rsidRPr="00766F02">
        <w:rPr>
          <w:highlight w:val="yellow"/>
          <w:lang w:val="en-GB"/>
        </w:rPr>
        <w:t>ours</w:t>
      </w:r>
      <w:r w:rsidRPr="00766F02">
        <w:rPr>
          <w:highlight w:val="yellow"/>
          <w:lang w:val="en-GB"/>
        </w:rPr>
        <w:t xml:space="preserve">. </w:t>
      </w:r>
      <w:bookmarkEnd w:id="1"/>
    </w:p>
    <w:bookmarkEnd w:id="19"/>
    <w:p w14:paraId="673A201E" w14:textId="77777777" w:rsidR="0024392F" w:rsidRPr="00766F02" w:rsidRDefault="0024392F" w:rsidP="00766F02">
      <w:pPr>
        <w:ind w:left="0"/>
        <w:jc w:val="both"/>
        <w:rPr>
          <w:lang w:val="en-GB"/>
        </w:rPr>
      </w:pPr>
    </w:p>
    <w:bookmarkEnd w:id="2"/>
    <w:p w14:paraId="3BEF1C2E" w14:textId="77777777" w:rsidR="006305D7" w:rsidRPr="00766F02" w:rsidRDefault="006305D7" w:rsidP="00766F02">
      <w:pPr>
        <w:pStyle w:val="NormalWeb"/>
        <w:spacing w:before="0" w:beforeAutospacing="0" w:after="0" w:afterAutospacing="0"/>
        <w:ind w:left="0"/>
        <w:jc w:val="both"/>
        <w:rPr>
          <w:b/>
          <w:lang w:val="en-GB"/>
        </w:rPr>
      </w:pPr>
      <w:r w:rsidRPr="00766F02">
        <w:rPr>
          <w:b/>
          <w:lang w:val="en-GB"/>
        </w:rPr>
        <w:t>REPRESENTATIVE RESULTS</w:t>
      </w:r>
      <w:r w:rsidR="00EF1462" w:rsidRPr="00766F02">
        <w:rPr>
          <w:b/>
          <w:lang w:val="en-GB"/>
        </w:rPr>
        <w:t>:</w:t>
      </w:r>
    </w:p>
    <w:p w14:paraId="5F18DF29" w14:textId="18CDAAA3" w:rsidR="00872692" w:rsidRPr="00766F02" w:rsidRDefault="00872692" w:rsidP="00766F02">
      <w:pPr>
        <w:pStyle w:val="NormalWeb"/>
        <w:spacing w:before="0" w:beforeAutospacing="0" w:after="0" w:afterAutospacing="0"/>
        <w:ind w:left="0"/>
        <w:jc w:val="both"/>
        <w:rPr>
          <w:lang w:val="en-GB"/>
        </w:rPr>
      </w:pPr>
      <w:r w:rsidRPr="00766F02">
        <w:rPr>
          <w:lang w:val="en-GB"/>
        </w:rPr>
        <w:t xml:space="preserve">The protocol for multiplex genome editing using CRISRP/Cas12a was demonstrated by constructing three carotenoid producing </w:t>
      </w:r>
      <w:r w:rsidRPr="00766F02">
        <w:rPr>
          <w:i/>
          <w:lang w:val="en-GB"/>
        </w:rPr>
        <w:t>S. cerevisiae</w:t>
      </w:r>
      <w:r w:rsidRPr="00766F02">
        <w:rPr>
          <w:lang w:val="en-GB"/>
        </w:rPr>
        <w:t xml:space="preserve"> strains expressing the </w:t>
      </w:r>
      <w:r w:rsidRPr="00766F02">
        <w:rPr>
          <w:i/>
          <w:lang w:val="en-GB"/>
        </w:rPr>
        <w:t>crtE</w:t>
      </w:r>
      <w:r w:rsidRPr="00766F02">
        <w:rPr>
          <w:lang w:val="en-GB"/>
        </w:rPr>
        <w:t xml:space="preserve">, </w:t>
      </w:r>
      <w:r w:rsidRPr="00766F02">
        <w:rPr>
          <w:i/>
          <w:lang w:val="en-GB"/>
        </w:rPr>
        <w:t>crtYB</w:t>
      </w:r>
      <w:r w:rsidRPr="00766F02">
        <w:rPr>
          <w:lang w:val="en-GB"/>
        </w:rPr>
        <w:t xml:space="preserve"> and </w:t>
      </w:r>
      <w:r w:rsidRPr="00766F02">
        <w:rPr>
          <w:i/>
          <w:lang w:val="en-GB"/>
        </w:rPr>
        <w:t>crtI</w:t>
      </w:r>
      <w:r w:rsidRPr="00766F02">
        <w:rPr>
          <w:lang w:val="en-GB"/>
        </w:rPr>
        <w:t xml:space="preserve"> genes using heterologous promoters of high, medium </w:t>
      </w:r>
      <w:r w:rsidR="00A56FF0" w:rsidRPr="00766F02">
        <w:rPr>
          <w:lang w:val="en-GB"/>
        </w:rPr>
        <w:t xml:space="preserve">and </w:t>
      </w:r>
      <w:r w:rsidRPr="00766F02">
        <w:rPr>
          <w:lang w:val="en-GB"/>
        </w:rPr>
        <w:t>low strength</w:t>
      </w:r>
      <w:r w:rsidR="00A56FF0" w:rsidRPr="00766F02">
        <w:rPr>
          <w:lang w:val="en-GB"/>
        </w:rPr>
        <w:t xml:space="preserve">: </w:t>
      </w:r>
      <w:r w:rsidRPr="00766F02">
        <w:rPr>
          <w:lang w:val="en-GB"/>
        </w:rPr>
        <w:t>strain 1, 2 and</w:t>
      </w:r>
      <w:r w:rsidR="00A56FF0" w:rsidRPr="00766F02">
        <w:rPr>
          <w:lang w:val="en-GB"/>
        </w:rPr>
        <w:t>,</w:t>
      </w:r>
      <w:r w:rsidRPr="00766F02">
        <w:rPr>
          <w:lang w:val="en-GB"/>
        </w:rPr>
        <w:t xml:space="preserve"> 3 respectively</w:t>
      </w:r>
      <w:r w:rsidR="00A56FF0" w:rsidRPr="00766F02">
        <w:rPr>
          <w:lang w:val="en-GB"/>
        </w:rPr>
        <w:t xml:space="preserve"> (</w:t>
      </w:r>
      <w:r w:rsidR="00DA4736" w:rsidRPr="00C722C0">
        <w:rPr>
          <w:b/>
          <w:lang w:val="en-GB"/>
        </w:rPr>
        <w:t>Supplementary</w:t>
      </w:r>
      <w:r w:rsidR="00A56FF0" w:rsidRPr="00C722C0">
        <w:rPr>
          <w:b/>
          <w:lang w:val="en-GB"/>
        </w:rPr>
        <w:t xml:space="preserve"> </w:t>
      </w:r>
      <w:r w:rsidRPr="00C722C0">
        <w:rPr>
          <w:b/>
          <w:lang w:val="en-GB"/>
        </w:rPr>
        <w:t>Table 3</w:t>
      </w:r>
      <w:r w:rsidRPr="00766F02">
        <w:rPr>
          <w:lang w:val="en-GB"/>
        </w:rPr>
        <w:t xml:space="preserve">). Construction of these strains required generation of three donor DNA expression cassettes and six flanking </w:t>
      </w:r>
      <w:r w:rsidR="003A7378" w:rsidRPr="00766F02">
        <w:rPr>
          <w:lang w:val="en-GB"/>
        </w:rPr>
        <w:t xml:space="preserve">regions </w:t>
      </w:r>
      <w:r w:rsidRPr="00766F02">
        <w:rPr>
          <w:lang w:val="en-GB"/>
        </w:rPr>
        <w:t>per strain</w:t>
      </w:r>
      <w:r w:rsidR="00A56FF0" w:rsidRPr="00766F02">
        <w:rPr>
          <w:lang w:val="en-GB"/>
        </w:rPr>
        <w:t xml:space="preserve"> for </w:t>
      </w:r>
      <w:r w:rsidRPr="00766F02">
        <w:rPr>
          <w:lang w:val="en-GB"/>
        </w:rPr>
        <w:t>target</w:t>
      </w:r>
      <w:r w:rsidR="00A56FF0" w:rsidRPr="00766F02">
        <w:rPr>
          <w:lang w:val="en-GB"/>
        </w:rPr>
        <w:t>ing</w:t>
      </w:r>
      <w:r w:rsidRPr="00766F02">
        <w:rPr>
          <w:lang w:val="en-GB"/>
        </w:rPr>
        <w:t xml:space="preserve"> to three different loci in genomic DNA</w:t>
      </w:r>
      <w:r w:rsidR="00A56FF0" w:rsidRPr="00766F02">
        <w:rPr>
          <w:lang w:val="en-GB"/>
        </w:rPr>
        <w:t xml:space="preserve"> (</w:t>
      </w:r>
      <w:r w:rsidRPr="00766F02">
        <w:rPr>
          <w:lang w:val="en-GB"/>
        </w:rPr>
        <w:t xml:space="preserve">shown in </w:t>
      </w:r>
      <w:r w:rsidRPr="00C722C0">
        <w:rPr>
          <w:b/>
          <w:lang w:val="en-GB"/>
        </w:rPr>
        <w:t xml:space="preserve">Figure </w:t>
      </w:r>
      <w:r w:rsidR="001604AF" w:rsidRPr="00C722C0">
        <w:rPr>
          <w:b/>
          <w:lang w:val="en-GB"/>
        </w:rPr>
        <w:t>2B</w:t>
      </w:r>
      <w:r w:rsidR="00A56FF0" w:rsidRPr="00766F02">
        <w:rPr>
          <w:lang w:val="en-GB"/>
        </w:rPr>
        <w:t>)</w:t>
      </w:r>
      <w:r w:rsidRPr="00766F02">
        <w:rPr>
          <w:lang w:val="en-GB"/>
        </w:rPr>
        <w:t>. As described here</w:t>
      </w:r>
      <w:r w:rsidR="00594F6D" w:rsidRPr="00766F02">
        <w:rPr>
          <w:lang w:val="en-GB"/>
        </w:rPr>
        <w:t>in</w:t>
      </w:r>
      <w:r w:rsidRPr="00766F02">
        <w:rPr>
          <w:lang w:val="en-GB"/>
        </w:rPr>
        <w:t>, promoter, open reading frame, terminator and two contiguous 50</w:t>
      </w:r>
      <w:r w:rsidR="00594F6D" w:rsidRPr="00766F02">
        <w:rPr>
          <w:lang w:val="en-GB"/>
        </w:rPr>
        <w:t>-</w:t>
      </w:r>
      <w:r w:rsidRPr="00766F02">
        <w:rPr>
          <w:lang w:val="en-GB"/>
        </w:rPr>
        <w:t xml:space="preserve">bp </w:t>
      </w:r>
      <w:r w:rsidR="0029485C" w:rsidRPr="00766F02">
        <w:rPr>
          <w:lang w:val="en-GB"/>
        </w:rPr>
        <w:t>connector</w:t>
      </w:r>
      <w:r w:rsidR="004043CF" w:rsidRPr="00766F02">
        <w:rPr>
          <w:lang w:val="en-GB"/>
        </w:rPr>
        <w:t>s</w:t>
      </w:r>
      <w:r w:rsidRPr="00766F02">
        <w:rPr>
          <w:lang w:val="en-GB"/>
        </w:rPr>
        <w:t xml:space="preserve"> </w:t>
      </w:r>
      <w:r w:rsidR="00796548" w:rsidRPr="00766F02">
        <w:rPr>
          <w:lang w:val="en-GB"/>
        </w:rPr>
        <w:t xml:space="preserve">sequences </w:t>
      </w:r>
      <w:r w:rsidRPr="00766F02">
        <w:rPr>
          <w:lang w:val="en-GB"/>
        </w:rPr>
        <w:t xml:space="preserve">were assembled </w:t>
      </w:r>
      <w:r w:rsidR="001226C1" w:rsidRPr="00766F02">
        <w:rPr>
          <w:lang w:val="en-GB"/>
        </w:rPr>
        <w:t>into an expression cassette</w:t>
      </w:r>
      <w:r w:rsidRPr="00766F02">
        <w:rPr>
          <w:lang w:val="en-GB"/>
        </w:rPr>
        <w:t xml:space="preserve"> via </w:t>
      </w:r>
      <w:r w:rsidR="001226C1" w:rsidRPr="00766F02">
        <w:rPr>
          <w:lang w:val="en-GB"/>
        </w:rPr>
        <w:t xml:space="preserve">a </w:t>
      </w:r>
      <w:r w:rsidRPr="00766F02">
        <w:rPr>
          <w:lang w:val="en-GB"/>
        </w:rPr>
        <w:t xml:space="preserve">Golden Gate Cloning </w:t>
      </w:r>
      <w:r w:rsidR="001226C1" w:rsidRPr="00766F02">
        <w:rPr>
          <w:lang w:val="en-GB"/>
        </w:rPr>
        <w:t>reaction</w:t>
      </w:r>
      <w:r w:rsidRPr="00766F02">
        <w:rPr>
          <w:lang w:val="en-GB"/>
        </w:rPr>
        <w:t xml:space="preserve"> and </w:t>
      </w:r>
      <w:r w:rsidR="009B6F3E" w:rsidRPr="00766F02">
        <w:rPr>
          <w:lang w:val="en-GB"/>
        </w:rPr>
        <w:t xml:space="preserve">the assembly was verified </w:t>
      </w:r>
      <w:r w:rsidRPr="00766F02">
        <w:rPr>
          <w:lang w:val="en-GB"/>
        </w:rPr>
        <w:t>by PCR (</w:t>
      </w:r>
      <w:r w:rsidRPr="00C722C0">
        <w:rPr>
          <w:b/>
          <w:lang w:val="en-GB"/>
        </w:rPr>
        <w:t xml:space="preserve">Figure </w:t>
      </w:r>
      <w:r w:rsidR="001A6DB6" w:rsidRPr="00C722C0">
        <w:rPr>
          <w:b/>
          <w:lang w:val="en-GB"/>
        </w:rPr>
        <w:t>3</w:t>
      </w:r>
      <w:r w:rsidR="001604AF" w:rsidRPr="00C722C0">
        <w:rPr>
          <w:b/>
          <w:lang w:val="en-GB"/>
        </w:rPr>
        <w:t>A</w:t>
      </w:r>
      <w:r w:rsidRPr="00766F02">
        <w:rPr>
          <w:lang w:val="en-GB"/>
        </w:rPr>
        <w:t xml:space="preserve">). The </w:t>
      </w:r>
      <w:r w:rsidRPr="00766F02">
        <w:rPr>
          <w:color w:val="auto"/>
          <w:lang w:val="en-GB"/>
        </w:rPr>
        <w:t xml:space="preserve">single crRNA array was ordered as a synthetic DNA fragment and </w:t>
      </w:r>
      <w:r w:rsidR="001226C1" w:rsidRPr="00766F02">
        <w:rPr>
          <w:color w:val="auto"/>
          <w:lang w:val="en-GB"/>
        </w:rPr>
        <w:t xml:space="preserve">was </w:t>
      </w:r>
      <w:r w:rsidRPr="00766F02">
        <w:rPr>
          <w:color w:val="auto"/>
          <w:lang w:val="en-GB"/>
        </w:rPr>
        <w:t>amplified by PCR (</w:t>
      </w:r>
      <w:r w:rsidRPr="00C722C0">
        <w:rPr>
          <w:b/>
          <w:color w:val="auto"/>
          <w:lang w:val="en-GB"/>
        </w:rPr>
        <w:t xml:space="preserve">Figure </w:t>
      </w:r>
      <w:r w:rsidR="001A6DB6" w:rsidRPr="00C722C0">
        <w:rPr>
          <w:b/>
          <w:color w:val="auto"/>
          <w:lang w:val="en-GB"/>
        </w:rPr>
        <w:t>3</w:t>
      </w:r>
      <w:r w:rsidR="001604AF" w:rsidRPr="00C722C0">
        <w:rPr>
          <w:b/>
          <w:color w:val="auto"/>
          <w:lang w:val="en-GB"/>
        </w:rPr>
        <w:t>B</w:t>
      </w:r>
      <w:r w:rsidRPr="00766F02">
        <w:rPr>
          <w:color w:val="auto"/>
          <w:lang w:val="en-GB"/>
        </w:rPr>
        <w:t xml:space="preserve">). The recipient plasmid for the single crRNA array (plasmid pRN1120) was </w:t>
      </w:r>
      <w:r w:rsidR="00BF5BC6" w:rsidRPr="00766F02">
        <w:rPr>
          <w:color w:val="auto"/>
          <w:lang w:val="en-GB"/>
        </w:rPr>
        <w:t xml:space="preserve">linearized </w:t>
      </w:r>
      <w:r w:rsidRPr="00766F02">
        <w:rPr>
          <w:color w:val="auto"/>
          <w:lang w:val="en-GB"/>
        </w:rPr>
        <w:t xml:space="preserve">with </w:t>
      </w:r>
      <w:r w:rsidRPr="00766F02">
        <w:rPr>
          <w:i/>
          <w:color w:val="auto"/>
          <w:lang w:val="en-GB"/>
        </w:rPr>
        <w:t>Eco</w:t>
      </w:r>
      <w:r w:rsidRPr="00766F02">
        <w:rPr>
          <w:color w:val="auto"/>
          <w:lang w:val="en-GB"/>
        </w:rPr>
        <w:t xml:space="preserve">RI-HF and </w:t>
      </w:r>
      <w:r w:rsidRPr="00766F02">
        <w:rPr>
          <w:i/>
          <w:color w:val="auto"/>
          <w:lang w:val="en-GB"/>
        </w:rPr>
        <w:t>Xho</w:t>
      </w:r>
      <w:r w:rsidRPr="00766F02">
        <w:rPr>
          <w:color w:val="auto"/>
          <w:lang w:val="en-GB"/>
        </w:rPr>
        <w:t>I and linearization was confirmed</w:t>
      </w:r>
      <w:r w:rsidR="009B6F3E" w:rsidRPr="00766F02">
        <w:rPr>
          <w:color w:val="auto"/>
          <w:lang w:val="en-GB"/>
        </w:rPr>
        <w:t xml:space="preserve"> by electrophoresis </w:t>
      </w:r>
      <w:r w:rsidRPr="00766F02">
        <w:rPr>
          <w:color w:val="auto"/>
          <w:lang w:val="en-GB"/>
        </w:rPr>
        <w:t>(</w:t>
      </w:r>
      <w:r w:rsidRPr="00C722C0">
        <w:rPr>
          <w:b/>
          <w:color w:val="auto"/>
          <w:lang w:val="en-GB"/>
        </w:rPr>
        <w:t xml:space="preserve">Figure </w:t>
      </w:r>
      <w:r w:rsidR="001A6DB6" w:rsidRPr="00C722C0">
        <w:rPr>
          <w:b/>
          <w:color w:val="auto"/>
          <w:lang w:val="en-GB"/>
        </w:rPr>
        <w:t>3</w:t>
      </w:r>
      <w:r w:rsidR="001604AF" w:rsidRPr="00C722C0">
        <w:rPr>
          <w:b/>
          <w:color w:val="auto"/>
          <w:lang w:val="en-GB"/>
        </w:rPr>
        <w:t>C</w:t>
      </w:r>
      <w:r w:rsidRPr="00766F02">
        <w:rPr>
          <w:color w:val="auto"/>
          <w:lang w:val="en-GB"/>
        </w:rPr>
        <w:t xml:space="preserve">). The </w:t>
      </w:r>
      <w:r w:rsidRPr="00766F02">
        <w:rPr>
          <w:lang w:val="en-GB"/>
        </w:rPr>
        <w:t>design and nucleotide sequences of the introduced donor DNA expression cassettes</w:t>
      </w:r>
      <w:r w:rsidR="00D5503A" w:rsidRPr="00766F02">
        <w:rPr>
          <w:lang w:val="en-GB"/>
        </w:rPr>
        <w:t xml:space="preserve"> and </w:t>
      </w:r>
      <w:r w:rsidRPr="00766F02">
        <w:rPr>
          <w:lang w:val="en-GB"/>
        </w:rPr>
        <w:t>flank</w:t>
      </w:r>
      <w:r w:rsidR="00964F27" w:rsidRPr="00766F02">
        <w:rPr>
          <w:lang w:val="en-GB"/>
        </w:rPr>
        <w:t>ing region</w:t>
      </w:r>
      <w:r w:rsidRPr="00766F02">
        <w:rPr>
          <w:lang w:val="en-GB"/>
        </w:rPr>
        <w:t xml:space="preserve">s </w:t>
      </w:r>
      <w:r w:rsidR="00667B18" w:rsidRPr="00766F02">
        <w:rPr>
          <w:lang w:val="en-GB"/>
        </w:rPr>
        <w:t>are shown</w:t>
      </w:r>
      <w:r w:rsidRPr="00766F02">
        <w:rPr>
          <w:lang w:val="en-GB"/>
        </w:rPr>
        <w:t xml:space="preserve"> in </w:t>
      </w:r>
      <w:r w:rsidR="00DA4736" w:rsidRPr="00C722C0">
        <w:rPr>
          <w:b/>
          <w:lang w:val="en-GB"/>
        </w:rPr>
        <w:t>Supplementary</w:t>
      </w:r>
      <w:r w:rsidRPr="00C722C0">
        <w:rPr>
          <w:b/>
          <w:lang w:val="en-GB"/>
        </w:rPr>
        <w:t xml:space="preserve"> </w:t>
      </w:r>
      <w:r w:rsidR="0036488B" w:rsidRPr="00C722C0">
        <w:rPr>
          <w:b/>
          <w:lang w:val="en-GB"/>
        </w:rPr>
        <w:t>Table</w:t>
      </w:r>
      <w:r w:rsidR="0036488B">
        <w:rPr>
          <w:b/>
          <w:lang w:val="en-GB"/>
        </w:rPr>
        <w:t xml:space="preserve"> </w:t>
      </w:r>
      <w:r w:rsidR="00D5503A" w:rsidRPr="00C722C0">
        <w:rPr>
          <w:b/>
          <w:lang w:val="en-GB"/>
        </w:rPr>
        <w:t>3 and</w:t>
      </w:r>
      <w:r w:rsidRPr="00C722C0">
        <w:rPr>
          <w:b/>
          <w:lang w:val="en-GB"/>
        </w:rPr>
        <w:t xml:space="preserve"> </w:t>
      </w:r>
      <w:r w:rsidR="0036488B" w:rsidRPr="003B2CA3">
        <w:rPr>
          <w:b/>
          <w:lang w:val="en-GB"/>
        </w:rPr>
        <w:t>Supplementary Table</w:t>
      </w:r>
      <w:r w:rsidR="0036488B">
        <w:rPr>
          <w:b/>
          <w:lang w:val="en-GB"/>
        </w:rPr>
        <w:t xml:space="preserve"> </w:t>
      </w:r>
      <w:r w:rsidR="00B54727" w:rsidRPr="00C722C0">
        <w:rPr>
          <w:b/>
          <w:lang w:val="en-GB"/>
        </w:rPr>
        <w:t>4</w:t>
      </w:r>
      <w:r w:rsidR="00594F6D" w:rsidRPr="00766F02">
        <w:rPr>
          <w:lang w:val="en-GB"/>
        </w:rPr>
        <w:t>. T</w:t>
      </w:r>
      <w:r w:rsidR="00D5503A" w:rsidRPr="00766F02">
        <w:rPr>
          <w:lang w:val="en-GB"/>
        </w:rPr>
        <w:t xml:space="preserve">he sequence of single crRNA array expression cassettes is </w:t>
      </w:r>
      <w:r w:rsidR="00594F6D" w:rsidRPr="00766F02">
        <w:rPr>
          <w:lang w:val="en-GB"/>
        </w:rPr>
        <w:t xml:space="preserve">provided </w:t>
      </w:r>
      <w:r w:rsidR="00D5503A" w:rsidRPr="00766F02">
        <w:rPr>
          <w:lang w:val="en-GB"/>
        </w:rPr>
        <w:t xml:space="preserve">in </w:t>
      </w:r>
      <w:r w:rsidR="00DA4736" w:rsidRPr="00C722C0">
        <w:rPr>
          <w:b/>
          <w:lang w:val="en-GB"/>
        </w:rPr>
        <w:t>Supplementary</w:t>
      </w:r>
      <w:r w:rsidR="00D5503A" w:rsidRPr="00C722C0">
        <w:rPr>
          <w:b/>
          <w:lang w:val="en-GB"/>
        </w:rPr>
        <w:t xml:space="preserve"> </w:t>
      </w:r>
      <w:r w:rsidR="00A62840" w:rsidRPr="00C722C0">
        <w:rPr>
          <w:b/>
          <w:lang w:val="en-GB"/>
        </w:rPr>
        <w:t>T</w:t>
      </w:r>
      <w:r w:rsidR="00D5503A" w:rsidRPr="00C722C0">
        <w:rPr>
          <w:b/>
          <w:lang w:val="en-GB"/>
        </w:rPr>
        <w:t>able 1</w:t>
      </w:r>
      <w:r w:rsidRPr="00766F02">
        <w:rPr>
          <w:lang w:val="en-GB"/>
        </w:rPr>
        <w:t xml:space="preserve">. </w:t>
      </w:r>
      <w:r w:rsidR="007C64D9" w:rsidRPr="00766F02">
        <w:rPr>
          <w:lang w:val="en-GB"/>
        </w:rPr>
        <w:t xml:space="preserve">Functionality of the spacers included in the single crRNA array was </w:t>
      </w:r>
      <w:r w:rsidR="00E66A7D" w:rsidRPr="00766F02">
        <w:rPr>
          <w:lang w:val="en-GB"/>
        </w:rPr>
        <w:t xml:space="preserve">tested </w:t>
      </w:r>
      <w:r w:rsidR="00280C40" w:rsidRPr="00766F02">
        <w:rPr>
          <w:lang w:val="en-GB"/>
        </w:rPr>
        <w:t xml:space="preserve">beforehand </w:t>
      </w:r>
      <w:r w:rsidR="00E66A7D" w:rsidRPr="00766F02">
        <w:rPr>
          <w:lang w:val="en-GB"/>
        </w:rPr>
        <w:t xml:space="preserve">by </w:t>
      </w:r>
      <w:r w:rsidR="005C3990" w:rsidRPr="00766F02">
        <w:rPr>
          <w:lang w:val="en-GB"/>
        </w:rPr>
        <w:t xml:space="preserve">singleplex </w:t>
      </w:r>
      <w:r w:rsidR="00280C40" w:rsidRPr="00766F02">
        <w:rPr>
          <w:lang w:val="en-GB"/>
        </w:rPr>
        <w:t>genome editing with individual crRNAs</w:t>
      </w:r>
      <w:r w:rsidR="005C099D" w:rsidRPr="00766F02">
        <w:rPr>
          <w:vertAlign w:val="superscript"/>
          <w:lang w:val="en-GB"/>
        </w:rPr>
        <w:t>1</w:t>
      </w:r>
      <w:r w:rsidR="000C4DD0" w:rsidRPr="00766F02">
        <w:rPr>
          <w:vertAlign w:val="superscript"/>
          <w:lang w:val="en-GB"/>
        </w:rPr>
        <w:t>9</w:t>
      </w:r>
      <w:r w:rsidRPr="00766F02">
        <w:rPr>
          <w:lang w:val="en-GB"/>
        </w:rPr>
        <w:t xml:space="preserve">. </w:t>
      </w:r>
    </w:p>
    <w:p w14:paraId="5836088D" w14:textId="77777777" w:rsidR="006A767B" w:rsidRPr="00766F02" w:rsidRDefault="006A767B" w:rsidP="00766F02">
      <w:pPr>
        <w:pStyle w:val="NormalWeb"/>
        <w:spacing w:before="0" w:beforeAutospacing="0" w:after="0" w:afterAutospacing="0"/>
        <w:ind w:left="0"/>
        <w:jc w:val="both"/>
        <w:rPr>
          <w:lang w:val="en-GB"/>
        </w:rPr>
      </w:pPr>
    </w:p>
    <w:p w14:paraId="2BF2EF34" w14:textId="73B82279" w:rsidR="006A767B" w:rsidRPr="00766F02" w:rsidRDefault="006A767B" w:rsidP="00766F02">
      <w:pPr>
        <w:pStyle w:val="NormalWeb"/>
        <w:spacing w:before="0" w:beforeAutospacing="0" w:after="0" w:afterAutospacing="0"/>
        <w:ind w:left="0"/>
        <w:jc w:val="both"/>
        <w:rPr>
          <w:lang w:val="en-GB"/>
        </w:rPr>
      </w:pPr>
      <w:r w:rsidRPr="00766F02">
        <w:rPr>
          <w:lang w:val="en-GB"/>
        </w:rPr>
        <w:t xml:space="preserve">The efficiency of genome editing using Cas12a was </w:t>
      </w:r>
      <w:r w:rsidR="00FC68E2" w:rsidRPr="00766F02">
        <w:rPr>
          <w:lang w:val="en-GB"/>
        </w:rPr>
        <w:t xml:space="preserve">firstly </w:t>
      </w:r>
      <w:r w:rsidRPr="00766F02">
        <w:rPr>
          <w:lang w:val="en-GB"/>
        </w:rPr>
        <w:t xml:space="preserve">evaluated based on the number of </w:t>
      </w:r>
      <w:r w:rsidR="00232B10">
        <w:rPr>
          <w:lang w:val="en-GB"/>
        </w:rPr>
        <w:t>color</w:t>
      </w:r>
      <w:r w:rsidRPr="00766F02">
        <w:rPr>
          <w:lang w:val="en-GB"/>
        </w:rPr>
        <w:t>ed colonies obtained after transformation (</w:t>
      </w:r>
      <w:r w:rsidRPr="00C722C0">
        <w:rPr>
          <w:b/>
          <w:lang w:val="en-GB"/>
        </w:rPr>
        <w:t>Table 1</w:t>
      </w:r>
      <w:r w:rsidR="00F32302" w:rsidRPr="00C722C0">
        <w:rPr>
          <w:b/>
          <w:lang w:val="en-GB"/>
        </w:rPr>
        <w:t xml:space="preserve">, Figure </w:t>
      </w:r>
      <w:r w:rsidR="00C42387" w:rsidRPr="00C722C0">
        <w:rPr>
          <w:b/>
          <w:lang w:val="en-GB"/>
        </w:rPr>
        <w:t>4</w:t>
      </w:r>
      <w:r w:rsidRPr="00766F02">
        <w:rPr>
          <w:lang w:val="en-GB"/>
        </w:rPr>
        <w:t>). The editing efficiency of the three constructed strains varied from 50% to 94%. Notably, introduction of expression cassettes used to generate strain 1 displayed the lowest editing efficiency, possibly caused by the nature of the donor DNA</w:t>
      </w:r>
      <w:r w:rsidR="00467D3E">
        <w:rPr>
          <w:lang w:val="en-GB"/>
        </w:rPr>
        <w:t xml:space="preserve"> (</w:t>
      </w:r>
      <w:r w:rsidR="00057822" w:rsidRPr="00057822">
        <w:rPr>
          <w:lang w:val="en-GB"/>
        </w:rPr>
        <w:t>i.e.</w:t>
      </w:r>
      <w:r w:rsidR="00467D3E">
        <w:rPr>
          <w:lang w:val="en-GB"/>
        </w:rPr>
        <w:t>,</w:t>
      </w:r>
      <w:r w:rsidRPr="00766F02">
        <w:rPr>
          <w:lang w:val="en-GB"/>
        </w:rPr>
        <w:t xml:space="preserve"> these expression cassettes encode </w:t>
      </w:r>
      <w:r w:rsidRPr="00766F02">
        <w:rPr>
          <w:i/>
          <w:lang w:val="en-GB"/>
        </w:rPr>
        <w:t>crtE</w:t>
      </w:r>
      <w:r w:rsidRPr="00766F02">
        <w:rPr>
          <w:lang w:val="en-GB"/>
        </w:rPr>
        <w:t xml:space="preserve">, </w:t>
      </w:r>
      <w:r w:rsidRPr="00766F02">
        <w:rPr>
          <w:i/>
          <w:lang w:val="en-GB"/>
        </w:rPr>
        <w:t>crtYB</w:t>
      </w:r>
      <w:r w:rsidRPr="00766F02">
        <w:rPr>
          <w:lang w:val="en-GB"/>
        </w:rPr>
        <w:t xml:space="preserve"> and </w:t>
      </w:r>
      <w:r w:rsidRPr="00766F02">
        <w:rPr>
          <w:i/>
          <w:lang w:val="en-GB"/>
        </w:rPr>
        <w:t>crtI</w:t>
      </w:r>
      <w:r w:rsidRPr="00766F02">
        <w:rPr>
          <w:lang w:val="en-GB"/>
        </w:rPr>
        <w:t xml:space="preserve"> from three high strength promoters</w:t>
      </w:r>
      <w:r w:rsidR="00467D3E">
        <w:rPr>
          <w:lang w:val="en-GB"/>
        </w:rPr>
        <w:t>)</w:t>
      </w:r>
      <w:r w:rsidRPr="00766F02">
        <w:rPr>
          <w:lang w:val="en-GB"/>
        </w:rPr>
        <w:t xml:space="preserve">. </w:t>
      </w:r>
      <w:r w:rsidR="00215AB2" w:rsidRPr="00766F02">
        <w:rPr>
          <w:lang w:val="en-GB"/>
        </w:rPr>
        <w:t>Secondly, correct i</w:t>
      </w:r>
      <w:r w:rsidRPr="00766F02">
        <w:rPr>
          <w:lang w:val="en-GB"/>
        </w:rPr>
        <w:t>ntegration of the three donor DNA expression cassettes at the intended loci on the genomic DNA was confirmed by PCR (</w:t>
      </w:r>
      <w:r w:rsidRPr="00C722C0">
        <w:rPr>
          <w:b/>
          <w:lang w:val="en-GB"/>
        </w:rPr>
        <w:t xml:space="preserve">Figure </w:t>
      </w:r>
      <w:r w:rsidR="00C42387" w:rsidRPr="00C722C0">
        <w:rPr>
          <w:b/>
          <w:lang w:val="en-GB"/>
        </w:rPr>
        <w:t>5</w:t>
      </w:r>
      <w:r w:rsidRPr="00766F02">
        <w:rPr>
          <w:lang w:val="en-GB"/>
        </w:rPr>
        <w:t xml:space="preserve">). Primers were designed in such a way that PCR products were obtained when correct integration of donor DNA at the intended locus occurred. For each transformation experiment, eight colonies were picked from the transformation plate and tested (note that only three are presented in </w:t>
      </w:r>
      <w:r w:rsidRPr="00C722C0">
        <w:rPr>
          <w:b/>
          <w:lang w:val="en-GB"/>
        </w:rPr>
        <w:t xml:space="preserve">Figure </w:t>
      </w:r>
      <w:r w:rsidR="00C42387" w:rsidRPr="00C722C0">
        <w:rPr>
          <w:b/>
          <w:lang w:val="en-GB"/>
        </w:rPr>
        <w:t>5</w:t>
      </w:r>
      <w:r w:rsidRPr="00766F02">
        <w:rPr>
          <w:lang w:val="en-GB"/>
        </w:rPr>
        <w:t xml:space="preserve">). In general, </w:t>
      </w:r>
      <w:r w:rsidRPr="00766F02">
        <w:rPr>
          <w:lang w:val="en-GB"/>
        </w:rPr>
        <w:lastRenderedPageBreak/>
        <w:t xml:space="preserve">out of 8 colonies tested per donor DNA, correct integration of the </w:t>
      </w:r>
      <w:r w:rsidRPr="00766F02">
        <w:rPr>
          <w:i/>
          <w:lang w:val="en-GB"/>
        </w:rPr>
        <w:t>crtE</w:t>
      </w:r>
      <w:r w:rsidRPr="00766F02">
        <w:rPr>
          <w:lang w:val="en-GB"/>
        </w:rPr>
        <w:t xml:space="preserve"> donor DNA at the INT1</w:t>
      </w:r>
      <w:r w:rsidR="00215AB2" w:rsidRPr="00766F02">
        <w:rPr>
          <w:lang w:val="en-GB"/>
        </w:rPr>
        <w:t xml:space="preserve"> locus</w:t>
      </w:r>
      <w:r w:rsidRPr="00766F02">
        <w:rPr>
          <w:lang w:val="en-GB"/>
        </w:rPr>
        <w:t xml:space="preserve">, </w:t>
      </w:r>
      <w:r w:rsidRPr="00766F02">
        <w:rPr>
          <w:i/>
          <w:lang w:val="en-GB"/>
        </w:rPr>
        <w:t>crtYB</w:t>
      </w:r>
      <w:r w:rsidRPr="00766F02">
        <w:rPr>
          <w:lang w:val="en-GB"/>
        </w:rPr>
        <w:t xml:space="preserve"> at the INT2 </w:t>
      </w:r>
      <w:r w:rsidR="00215AB2" w:rsidRPr="00766F02">
        <w:rPr>
          <w:lang w:val="en-GB"/>
        </w:rPr>
        <w:t>locus</w:t>
      </w:r>
      <w:r w:rsidRPr="00766F02">
        <w:rPr>
          <w:lang w:val="en-GB"/>
        </w:rPr>
        <w:t xml:space="preserve"> and </w:t>
      </w:r>
      <w:r w:rsidRPr="00766F02">
        <w:rPr>
          <w:i/>
          <w:lang w:val="en-GB"/>
        </w:rPr>
        <w:t>crtI</w:t>
      </w:r>
      <w:r w:rsidRPr="00766F02">
        <w:rPr>
          <w:lang w:val="en-GB"/>
        </w:rPr>
        <w:t xml:space="preserve"> at the INT3 locus was confirmed in &gt;90% of the transformants. These results demonstrate the CRISPR/Cas12a system in combination with a single crRNA array enables efficient multiplex editing of the </w:t>
      </w:r>
      <w:r w:rsidRPr="00766F02">
        <w:rPr>
          <w:i/>
          <w:lang w:val="en-GB"/>
        </w:rPr>
        <w:t>S. cerevisiae</w:t>
      </w:r>
      <w:r w:rsidRPr="00766F02">
        <w:rPr>
          <w:lang w:val="en-GB"/>
        </w:rPr>
        <w:t xml:space="preserve"> genome at multiple loci simultaneously.</w:t>
      </w:r>
    </w:p>
    <w:p w14:paraId="21CF5989" w14:textId="77777777" w:rsidR="006A767B" w:rsidRPr="00766F02" w:rsidRDefault="006A767B" w:rsidP="00766F02">
      <w:pPr>
        <w:pStyle w:val="NormalWeb"/>
        <w:spacing w:before="0" w:beforeAutospacing="0" w:after="0" w:afterAutospacing="0"/>
        <w:ind w:left="0"/>
        <w:jc w:val="both"/>
        <w:rPr>
          <w:lang w:val="en-GB"/>
        </w:rPr>
      </w:pPr>
    </w:p>
    <w:p w14:paraId="2AAAA6BA" w14:textId="4748009F" w:rsidR="006A767B" w:rsidRDefault="006A767B" w:rsidP="00766F02">
      <w:pPr>
        <w:pStyle w:val="NormalWeb"/>
        <w:spacing w:before="0" w:beforeAutospacing="0" w:after="0" w:afterAutospacing="0"/>
        <w:ind w:left="0"/>
        <w:jc w:val="both"/>
        <w:rPr>
          <w:lang w:val="en-GB"/>
        </w:rPr>
      </w:pPr>
      <w:r w:rsidRPr="00766F02">
        <w:rPr>
          <w:lang w:val="en-GB"/>
        </w:rPr>
        <w:t xml:space="preserve">Additionally, we demonstrate the creation of “yeast pixel art” using the three </w:t>
      </w:r>
      <w:r w:rsidR="00C905E3" w:rsidRPr="00766F02">
        <w:rPr>
          <w:lang w:val="en-GB"/>
        </w:rPr>
        <w:t xml:space="preserve">carotenoid producing </w:t>
      </w:r>
      <w:r w:rsidRPr="00766F02">
        <w:rPr>
          <w:lang w:val="en-GB"/>
        </w:rPr>
        <w:t>strains that were constructed together with a non-</w:t>
      </w:r>
      <w:r w:rsidR="00232B10">
        <w:rPr>
          <w:lang w:val="en-GB"/>
        </w:rPr>
        <w:t>color</w:t>
      </w:r>
      <w:r w:rsidRPr="00766F02">
        <w:rPr>
          <w:lang w:val="en-GB"/>
        </w:rPr>
        <w:t>ed wild-type strain. Starting from a black and white picture of Rosalind Franklin (</w:t>
      </w:r>
      <w:r w:rsidRPr="00C722C0">
        <w:rPr>
          <w:b/>
          <w:lang w:val="en-GB"/>
        </w:rPr>
        <w:t xml:space="preserve">Figure </w:t>
      </w:r>
      <w:r w:rsidR="00C42387" w:rsidRPr="00C722C0">
        <w:rPr>
          <w:b/>
          <w:lang w:val="en-GB"/>
        </w:rPr>
        <w:t>6</w:t>
      </w:r>
      <w:r w:rsidR="001604AF" w:rsidRPr="00C722C0">
        <w:rPr>
          <w:b/>
          <w:lang w:val="en-GB"/>
        </w:rPr>
        <w:t>A</w:t>
      </w:r>
      <w:r w:rsidRPr="00766F02">
        <w:rPr>
          <w:lang w:val="en-GB"/>
        </w:rPr>
        <w:t>), a 4-</w:t>
      </w:r>
      <w:r w:rsidR="00232B10">
        <w:rPr>
          <w:lang w:val="en-GB"/>
        </w:rPr>
        <w:t>color</w:t>
      </w:r>
      <w:r w:rsidRPr="00766F02">
        <w:rPr>
          <w:lang w:val="en-GB"/>
        </w:rPr>
        <w:t xml:space="preserve"> picture </w:t>
      </w:r>
      <w:r w:rsidR="00DB1478" w:rsidRPr="00766F02">
        <w:rPr>
          <w:lang w:val="en-GB"/>
        </w:rPr>
        <w:t>(</w:t>
      </w:r>
      <w:r w:rsidR="00DB1478" w:rsidRPr="00C722C0">
        <w:rPr>
          <w:b/>
          <w:lang w:val="en-GB"/>
        </w:rPr>
        <w:t xml:space="preserve">Figure </w:t>
      </w:r>
      <w:r w:rsidR="00C42387" w:rsidRPr="00C722C0">
        <w:rPr>
          <w:b/>
          <w:lang w:val="en-GB"/>
        </w:rPr>
        <w:t>6</w:t>
      </w:r>
      <w:r w:rsidR="00DB1478" w:rsidRPr="00C722C0">
        <w:rPr>
          <w:b/>
          <w:lang w:val="en-GB"/>
        </w:rPr>
        <w:t>B</w:t>
      </w:r>
      <w:r w:rsidR="00DB1478" w:rsidRPr="00766F02">
        <w:rPr>
          <w:lang w:val="en-GB"/>
        </w:rPr>
        <w:t xml:space="preserve">) </w:t>
      </w:r>
      <w:r w:rsidRPr="00766F02">
        <w:rPr>
          <w:lang w:val="en-GB"/>
        </w:rPr>
        <w:t xml:space="preserve">and spotting list was created which was then used to spot the four different yeast strains on an agar </w:t>
      </w:r>
      <w:r w:rsidR="005A1C9D" w:rsidRPr="00766F02">
        <w:rPr>
          <w:lang w:val="en-GB"/>
        </w:rPr>
        <w:t>micro</w:t>
      </w:r>
      <w:r w:rsidRPr="00766F02">
        <w:rPr>
          <w:lang w:val="en-GB"/>
        </w:rPr>
        <w:t>plate using an acoustic liquid handler, resulting in a high-resolution “yeast painting” of Rosalind Franklin (</w:t>
      </w:r>
      <w:r w:rsidRPr="00C722C0">
        <w:rPr>
          <w:b/>
          <w:lang w:val="en-GB"/>
        </w:rPr>
        <w:t xml:space="preserve">Figure </w:t>
      </w:r>
      <w:r w:rsidR="00C42387" w:rsidRPr="00C722C0">
        <w:rPr>
          <w:b/>
          <w:lang w:val="en-GB"/>
        </w:rPr>
        <w:t>6</w:t>
      </w:r>
      <w:r w:rsidR="001604AF" w:rsidRPr="00C722C0">
        <w:rPr>
          <w:b/>
          <w:lang w:val="en-GB"/>
        </w:rPr>
        <w:t>C</w:t>
      </w:r>
      <w:r w:rsidR="00467D3E">
        <w:rPr>
          <w:b/>
          <w:lang w:val="en-GB"/>
        </w:rPr>
        <w:t>,D,</w:t>
      </w:r>
      <w:r w:rsidRPr="00C722C0">
        <w:rPr>
          <w:b/>
          <w:lang w:val="en-GB"/>
        </w:rPr>
        <w:t>E</w:t>
      </w:r>
      <w:r w:rsidRPr="00766F02">
        <w:rPr>
          <w:lang w:val="en-GB"/>
        </w:rPr>
        <w:t>).</w:t>
      </w:r>
    </w:p>
    <w:p w14:paraId="6FCAEBC2" w14:textId="77777777" w:rsidR="00391424" w:rsidRDefault="00391424" w:rsidP="00766F02">
      <w:pPr>
        <w:pStyle w:val="NormalWeb"/>
        <w:spacing w:before="0" w:beforeAutospacing="0" w:after="0" w:afterAutospacing="0"/>
        <w:ind w:left="0"/>
        <w:jc w:val="both"/>
        <w:rPr>
          <w:lang w:val="en-GB"/>
        </w:rPr>
      </w:pPr>
    </w:p>
    <w:p w14:paraId="56C36889" w14:textId="77777777" w:rsidR="00391424" w:rsidRPr="00766F02" w:rsidRDefault="00391424" w:rsidP="00391424">
      <w:pPr>
        <w:ind w:left="0"/>
        <w:jc w:val="both"/>
        <w:rPr>
          <w:bCs/>
          <w:color w:val="808080"/>
          <w:lang w:val="en-GB"/>
        </w:rPr>
      </w:pPr>
      <w:r w:rsidRPr="00766F02">
        <w:rPr>
          <w:b/>
          <w:lang w:val="en-GB"/>
        </w:rPr>
        <w:t>FIGURE AND TABLE LEGENDS:</w:t>
      </w:r>
    </w:p>
    <w:p w14:paraId="218E41BD" w14:textId="77777777" w:rsidR="00391424" w:rsidRDefault="00391424" w:rsidP="00391424">
      <w:pPr>
        <w:autoSpaceDE w:val="0"/>
        <w:autoSpaceDN w:val="0"/>
        <w:adjustRightInd w:val="0"/>
        <w:ind w:left="0"/>
        <w:jc w:val="both"/>
        <w:rPr>
          <w:b/>
          <w:color w:val="auto"/>
          <w:lang w:val="en-GB"/>
        </w:rPr>
      </w:pPr>
    </w:p>
    <w:p w14:paraId="697CADB3" w14:textId="304CB35F" w:rsidR="00391424" w:rsidRPr="00766F02" w:rsidRDefault="00391424" w:rsidP="00391424">
      <w:pPr>
        <w:autoSpaceDE w:val="0"/>
        <w:autoSpaceDN w:val="0"/>
        <w:adjustRightInd w:val="0"/>
        <w:ind w:left="0"/>
        <w:jc w:val="both"/>
        <w:rPr>
          <w:color w:val="auto"/>
          <w:lang w:val="en-GB"/>
        </w:rPr>
      </w:pPr>
      <w:r w:rsidRPr="00766F02">
        <w:rPr>
          <w:b/>
          <w:color w:val="auto"/>
          <w:lang w:val="en-GB"/>
        </w:rPr>
        <w:t>Figure 1</w:t>
      </w:r>
      <w:r w:rsidR="00467D3E">
        <w:rPr>
          <w:b/>
          <w:color w:val="auto"/>
          <w:lang w:val="en-GB"/>
        </w:rPr>
        <w:t>:</w:t>
      </w:r>
      <w:r w:rsidR="00467D3E" w:rsidRPr="00766F02">
        <w:rPr>
          <w:b/>
          <w:color w:val="auto"/>
          <w:lang w:val="en-GB"/>
        </w:rPr>
        <w:t xml:space="preserve"> </w:t>
      </w:r>
      <w:r w:rsidRPr="00766F02">
        <w:rPr>
          <w:b/>
          <w:color w:val="auto"/>
          <w:lang w:val="en-GB"/>
        </w:rPr>
        <w:t xml:space="preserve">Workflow of the protocol for CRISPR/Cas12a multiplex genome editing in </w:t>
      </w:r>
      <w:r w:rsidRPr="00766F02">
        <w:rPr>
          <w:b/>
          <w:i/>
          <w:color w:val="auto"/>
          <w:lang w:val="en-GB"/>
        </w:rPr>
        <w:t>S. cerevisiae</w:t>
      </w:r>
      <w:r w:rsidRPr="00766F02">
        <w:rPr>
          <w:b/>
          <w:color w:val="auto"/>
          <w:lang w:val="en-GB"/>
        </w:rPr>
        <w:t xml:space="preserve">. </w:t>
      </w:r>
      <w:r w:rsidRPr="00766F02">
        <w:rPr>
          <w:color w:val="auto"/>
          <w:lang w:val="en-GB"/>
        </w:rPr>
        <w:t xml:space="preserve">The workflow includes crucial steps of the presented method. For details see the Protocol. </w:t>
      </w:r>
    </w:p>
    <w:p w14:paraId="6F209526" w14:textId="77777777" w:rsidR="00391424" w:rsidRPr="00766F02" w:rsidRDefault="00391424" w:rsidP="00391424">
      <w:pPr>
        <w:autoSpaceDE w:val="0"/>
        <w:autoSpaceDN w:val="0"/>
        <w:adjustRightInd w:val="0"/>
        <w:ind w:left="0"/>
        <w:jc w:val="both"/>
        <w:rPr>
          <w:b/>
          <w:color w:val="auto"/>
          <w:lang w:val="en-GB"/>
        </w:rPr>
      </w:pPr>
    </w:p>
    <w:p w14:paraId="5006CCF0" w14:textId="1E9CE82E" w:rsidR="00391424" w:rsidRPr="00766F02" w:rsidRDefault="00391424" w:rsidP="00391424">
      <w:pPr>
        <w:autoSpaceDE w:val="0"/>
        <w:autoSpaceDN w:val="0"/>
        <w:adjustRightInd w:val="0"/>
        <w:ind w:left="0"/>
        <w:jc w:val="both"/>
        <w:rPr>
          <w:color w:val="auto"/>
          <w:lang w:val="en-GB"/>
        </w:rPr>
      </w:pPr>
      <w:r w:rsidRPr="00766F02">
        <w:rPr>
          <w:b/>
          <w:color w:val="auto"/>
          <w:lang w:val="en-GB"/>
        </w:rPr>
        <w:t>Figure 2</w:t>
      </w:r>
      <w:r w:rsidR="00467D3E">
        <w:rPr>
          <w:b/>
          <w:color w:val="auto"/>
          <w:lang w:val="en-GB"/>
        </w:rPr>
        <w:t>:</w:t>
      </w:r>
      <w:r w:rsidR="00467D3E" w:rsidRPr="00766F02">
        <w:rPr>
          <w:b/>
          <w:color w:val="auto"/>
          <w:lang w:val="en-GB"/>
        </w:rPr>
        <w:t xml:space="preserve"> </w:t>
      </w:r>
      <w:r w:rsidRPr="00766F02">
        <w:rPr>
          <w:b/>
          <w:color w:val="auto"/>
          <w:lang w:val="en-GB"/>
        </w:rPr>
        <w:t>Scheme of CRISPR/Cas12a multiplex genome editing using a single crRNA array.</w:t>
      </w:r>
      <w:r w:rsidRPr="00766F02">
        <w:rPr>
          <w:color w:val="auto"/>
          <w:lang w:val="en-GB"/>
        </w:rPr>
        <w:t xml:space="preserve"> (</w:t>
      </w:r>
      <w:r w:rsidRPr="00766F02">
        <w:rPr>
          <w:b/>
          <w:color w:val="auto"/>
          <w:lang w:val="en-GB"/>
        </w:rPr>
        <w:t>A</w:t>
      </w:r>
      <w:r w:rsidRPr="00766F02">
        <w:rPr>
          <w:color w:val="auto"/>
          <w:lang w:val="en-GB"/>
        </w:rPr>
        <w:t>) The single crRNA array is composed of three crRNAs units in their mature form, a 20-bp direct repeat specific for LbCas12a (grey squares) with a 23-bp guide sequence (</w:t>
      </w:r>
      <w:r w:rsidR="00232B10">
        <w:rPr>
          <w:color w:val="auto"/>
          <w:lang w:val="en-GB"/>
        </w:rPr>
        <w:t>color</w:t>
      </w:r>
      <w:r w:rsidRPr="00766F02">
        <w:rPr>
          <w:color w:val="auto"/>
          <w:lang w:val="en-GB"/>
        </w:rPr>
        <w:t xml:space="preserve">ed diamonds). Expression of the crRNA array is enabled by the </w:t>
      </w:r>
      <w:r w:rsidRPr="00766F02">
        <w:rPr>
          <w:i/>
          <w:color w:val="auto"/>
          <w:lang w:val="en-GB"/>
        </w:rPr>
        <w:t>SNR52</w:t>
      </w:r>
      <w:r w:rsidRPr="00766F02">
        <w:rPr>
          <w:color w:val="auto"/>
          <w:lang w:val="en-GB"/>
        </w:rPr>
        <w:t xml:space="preserve"> promoter and </w:t>
      </w:r>
      <w:r w:rsidRPr="00766F02">
        <w:rPr>
          <w:i/>
          <w:color w:val="auto"/>
          <w:lang w:val="en-GB"/>
        </w:rPr>
        <w:t>SUP4</w:t>
      </w:r>
      <w:r w:rsidRPr="00766F02">
        <w:rPr>
          <w:color w:val="auto"/>
          <w:lang w:val="en-GB"/>
        </w:rPr>
        <w:t xml:space="preserve"> terminator. Transformation of </w:t>
      </w:r>
      <w:r w:rsidRPr="00766F02">
        <w:rPr>
          <w:i/>
          <w:color w:val="auto"/>
          <w:lang w:val="en-GB"/>
        </w:rPr>
        <w:t>S. cerevisiae</w:t>
      </w:r>
      <w:r w:rsidRPr="00766F02">
        <w:rPr>
          <w:color w:val="auto"/>
          <w:lang w:val="en-GB"/>
        </w:rPr>
        <w:t xml:space="preserve"> with a linearized pRN1120 and the single crRNA array expression cassette containing homology with pRN1120 (diagonal stripes) allows for </w:t>
      </w:r>
      <w:r w:rsidR="00057822" w:rsidRPr="00057822">
        <w:rPr>
          <w:color w:val="auto"/>
          <w:lang w:val="en-GB"/>
        </w:rPr>
        <w:t>in vivo</w:t>
      </w:r>
      <w:r w:rsidRPr="00766F02">
        <w:rPr>
          <w:color w:val="auto"/>
          <w:lang w:val="en-GB"/>
        </w:rPr>
        <w:t xml:space="preserve"> recombination into a circular plasmid in cells pre-expressing LbCas12a. The single crRNA array is subsequently processed by Cas12a. (</w:t>
      </w:r>
      <w:r w:rsidRPr="00766F02">
        <w:rPr>
          <w:b/>
          <w:color w:val="auto"/>
          <w:lang w:val="en-GB"/>
        </w:rPr>
        <w:t>B</w:t>
      </w:r>
      <w:r w:rsidRPr="00766F02">
        <w:rPr>
          <w:color w:val="auto"/>
          <w:lang w:val="en-GB"/>
        </w:rPr>
        <w:t>) Cas12a is directed to the intended INT1, INT2 and INT3 genomic target sites and creates double stranded breaks. In the transformation mixture, donor DNA consisting of flanking regions and the carotenoid gene expression cassette were included. Donor DNA assemblies were targeted to one stretch of DNA in genomic DNA around the INT1 (</w:t>
      </w:r>
      <w:r w:rsidRPr="00766F02">
        <w:rPr>
          <w:i/>
          <w:color w:val="auto"/>
          <w:lang w:val="en-GB"/>
        </w:rPr>
        <w:t>crtE</w:t>
      </w:r>
      <w:r w:rsidRPr="00766F02">
        <w:rPr>
          <w:color w:val="auto"/>
          <w:lang w:val="en-GB"/>
        </w:rPr>
        <w:t>), INT2 (</w:t>
      </w:r>
      <w:r w:rsidRPr="00766F02">
        <w:rPr>
          <w:i/>
          <w:color w:val="auto"/>
          <w:lang w:val="en-GB"/>
        </w:rPr>
        <w:t>crtYB</w:t>
      </w:r>
      <w:r w:rsidRPr="00766F02">
        <w:rPr>
          <w:color w:val="auto"/>
          <w:lang w:val="en-GB"/>
        </w:rPr>
        <w:t>) and INT3 (</w:t>
      </w:r>
      <w:r w:rsidRPr="00766F02">
        <w:rPr>
          <w:i/>
          <w:color w:val="auto"/>
          <w:lang w:val="en-GB"/>
        </w:rPr>
        <w:t>crtI</w:t>
      </w:r>
      <w:r w:rsidRPr="00766F02">
        <w:rPr>
          <w:color w:val="auto"/>
          <w:lang w:val="en-GB"/>
        </w:rPr>
        <w:t xml:space="preserve">) loci by </w:t>
      </w:r>
      <w:r w:rsidR="00057822" w:rsidRPr="00057822">
        <w:rPr>
          <w:color w:val="auto"/>
          <w:lang w:val="en-GB"/>
        </w:rPr>
        <w:t>in vivo</w:t>
      </w:r>
      <w:r w:rsidRPr="00766F02">
        <w:rPr>
          <w:color w:val="auto"/>
          <w:lang w:val="en-GB"/>
        </w:rPr>
        <w:t xml:space="preserve"> recombination due to the presence of 50-bp homologous connectors sequences, indicated as 5, A, B, C, D or E. P1–P3, different promoters; T1–T3, different terminators. This Figure has been modified from Verwaal </w:t>
      </w:r>
      <w:r w:rsidR="00232B10" w:rsidRPr="00232B10">
        <w:rPr>
          <w:color w:val="auto"/>
          <w:lang w:val="en-GB"/>
        </w:rPr>
        <w:t>et al.</w:t>
      </w:r>
      <w:r w:rsidRPr="00766F02">
        <w:rPr>
          <w:color w:val="auto"/>
          <w:lang w:val="en-GB"/>
        </w:rPr>
        <w:t xml:space="preserve"> 2018</w:t>
      </w:r>
      <w:r w:rsidRPr="00766F02">
        <w:rPr>
          <w:color w:val="auto"/>
          <w:vertAlign w:val="superscript"/>
          <w:lang w:val="en-GB"/>
        </w:rPr>
        <w:t>19</w:t>
      </w:r>
      <w:r w:rsidRPr="00766F02">
        <w:rPr>
          <w:color w:val="auto"/>
          <w:lang w:val="en-GB"/>
        </w:rPr>
        <w:t>. Genetic constructs shown using Synthetic Biology Open Language (SBOL) Visual symbols</w:t>
      </w:r>
      <w:r w:rsidR="0043768C">
        <w:rPr>
          <w:color w:val="auto"/>
          <w:vertAlign w:val="superscript"/>
          <w:lang w:val="en-GB"/>
        </w:rPr>
        <w:t>40</w:t>
      </w:r>
      <w:r w:rsidRPr="00766F02">
        <w:rPr>
          <w:color w:val="auto"/>
          <w:lang w:val="en-GB"/>
        </w:rPr>
        <w:t>.</w:t>
      </w:r>
    </w:p>
    <w:p w14:paraId="2FF0F006" w14:textId="77777777" w:rsidR="00391424" w:rsidRPr="00766F02" w:rsidRDefault="00391424" w:rsidP="00391424">
      <w:pPr>
        <w:autoSpaceDE w:val="0"/>
        <w:autoSpaceDN w:val="0"/>
        <w:adjustRightInd w:val="0"/>
        <w:ind w:left="0"/>
        <w:jc w:val="both"/>
        <w:rPr>
          <w:color w:val="auto"/>
          <w:lang w:val="en-GB"/>
        </w:rPr>
      </w:pPr>
    </w:p>
    <w:p w14:paraId="4934F20B" w14:textId="0483F41F" w:rsidR="00391424" w:rsidRPr="00766F02" w:rsidRDefault="00391424" w:rsidP="00391424">
      <w:pPr>
        <w:ind w:left="0"/>
        <w:jc w:val="both"/>
        <w:rPr>
          <w:color w:val="auto"/>
          <w:lang w:val="en-GB"/>
        </w:rPr>
      </w:pPr>
      <w:r w:rsidRPr="00766F02">
        <w:rPr>
          <w:b/>
          <w:color w:val="auto"/>
          <w:lang w:val="en-GB"/>
        </w:rPr>
        <w:t>Figure 3</w:t>
      </w:r>
      <w:r w:rsidR="00467D3E">
        <w:rPr>
          <w:b/>
          <w:color w:val="auto"/>
          <w:lang w:val="en-GB"/>
        </w:rPr>
        <w:t>:</w:t>
      </w:r>
      <w:r w:rsidR="00467D3E" w:rsidRPr="00766F02">
        <w:rPr>
          <w:b/>
          <w:color w:val="auto"/>
          <w:lang w:val="en-GB"/>
        </w:rPr>
        <w:t xml:space="preserve"> </w:t>
      </w:r>
      <w:r w:rsidRPr="00766F02">
        <w:rPr>
          <w:b/>
          <w:color w:val="auto"/>
          <w:lang w:val="en-GB"/>
        </w:rPr>
        <w:t>PCR verifying the genome editing experiments.</w:t>
      </w:r>
      <w:r w:rsidRPr="00766F02">
        <w:rPr>
          <w:color w:val="auto"/>
          <w:lang w:val="en-GB"/>
        </w:rPr>
        <w:t xml:space="preserve"> (</w:t>
      </w:r>
      <w:r w:rsidRPr="00766F02">
        <w:rPr>
          <w:b/>
          <w:color w:val="auto"/>
          <w:lang w:val="en-GB"/>
        </w:rPr>
        <w:t>A</w:t>
      </w:r>
      <w:r w:rsidRPr="00766F02">
        <w:rPr>
          <w:color w:val="auto"/>
          <w:lang w:val="en-GB"/>
        </w:rPr>
        <w:t>) Verification of Golden Gate Cloning reactions of assembled donor DNA cassettes. Obtained results are in agreement with expected lengths. (</w:t>
      </w:r>
      <w:r w:rsidRPr="00766F02">
        <w:rPr>
          <w:b/>
          <w:color w:val="auto"/>
          <w:lang w:val="en-GB"/>
        </w:rPr>
        <w:t>B</w:t>
      </w:r>
      <w:r w:rsidRPr="00766F02">
        <w:rPr>
          <w:color w:val="auto"/>
          <w:lang w:val="en-GB"/>
        </w:rPr>
        <w:t>) PCR of</w:t>
      </w:r>
      <w:r w:rsidRPr="00766F02" w:rsidDel="009C07F6">
        <w:rPr>
          <w:color w:val="auto"/>
          <w:lang w:val="en-GB"/>
        </w:rPr>
        <w:t xml:space="preserve"> </w:t>
      </w:r>
      <w:r w:rsidRPr="00766F02">
        <w:rPr>
          <w:color w:val="auto"/>
          <w:lang w:val="en-GB"/>
        </w:rPr>
        <w:t>the single crRNA array. (</w:t>
      </w:r>
      <w:r w:rsidRPr="00766F02">
        <w:rPr>
          <w:b/>
          <w:color w:val="auto"/>
          <w:lang w:val="en-GB"/>
        </w:rPr>
        <w:t>C</w:t>
      </w:r>
      <w:r w:rsidRPr="00766F02">
        <w:rPr>
          <w:color w:val="auto"/>
          <w:lang w:val="en-GB"/>
        </w:rPr>
        <w:t xml:space="preserve">) Linearization of plasmid pRN1120. </w:t>
      </w:r>
    </w:p>
    <w:p w14:paraId="0F365E00" w14:textId="77777777" w:rsidR="00391424" w:rsidRPr="00766F02" w:rsidRDefault="00391424" w:rsidP="00391424">
      <w:pPr>
        <w:ind w:left="0"/>
        <w:jc w:val="both"/>
        <w:rPr>
          <w:color w:val="auto"/>
          <w:lang w:val="en-GB"/>
        </w:rPr>
      </w:pPr>
    </w:p>
    <w:p w14:paraId="33C0DCD9" w14:textId="553900B5" w:rsidR="00391424" w:rsidRPr="00766F02" w:rsidRDefault="00391424" w:rsidP="00391424">
      <w:pPr>
        <w:ind w:left="0"/>
        <w:jc w:val="both"/>
        <w:rPr>
          <w:color w:val="auto"/>
          <w:lang w:val="en-GB"/>
        </w:rPr>
      </w:pPr>
      <w:r w:rsidRPr="00766F02">
        <w:rPr>
          <w:b/>
          <w:color w:val="auto"/>
          <w:lang w:val="en-GB"/>
        </w:rPr>
        <w:t>Figure 4</w:t>
      </w:r>
      <w:r w:rsidR="00467D3E">
        <w:rPr>
          <w:b/>
          <w:color w:val="auto"/>
          <w:lang w:val="en-GB"/>
        </w:rPr>
        <w:t>:</w:t>
      </w:r>
      <w:r w:rsidR="00467D3E" w:rsidRPr="00766F02">
        <w:rPr>
          <w:b/>
          <w:color w:val="auto"/>
          <w:lang w:val="en-GB"/>
        </w:rPr>
        <w:t xml:space="preserve"> </w:t>
      </w:r>
      <w:r w:rsidRPr="00766F02">
        <w:rPr>
          <w:b/>
          <w:color w:val="auto"/>
          <w:lang w:val="en-GB"/>
        </w:rPr>
        <w:t xml:space="preserve">Plates of </w:t>
      </w:r>
      <w:r w:rsidRPr="00766F02">
        <w:rPr>
          <w:b/>
          <w:i/>
          <w:color w:val="auto"/>
          <w:lang w:val="en-GB"/>
        </w:rPr>
        <w:t>S. cerevisiae</w:t>
      </w:r>
      <w:r w:rsidRPr="00766F02">
        <w:rPr>
          <w:b/>
          <w:color w:val="auto"/>
          <w:lang w:val="en-GB"/>
        </w:rPr>
        <w:t xml:space="preserve"> transformations using the multiplex genome editing approach.</w:t>
      </w:r>
      <w:r w:rsidRPr="00766F02">
        <w:rPr>
          <w:color w:val="auto"/>
          <w:lang w:val="en-GB"/>
        </w:rPr>
        <w:t xml:space="preserve"> (</w:t>
      </w:r>
      <w:r w:rsidRPr="00766F02">
        <w:rPr>
          <w:b/>
          <w:color w:val="auto"/>
          <w:lang w:val="en-GB"/>
        </w:rPr>
        <w:t>A</w:t>
      </w:r>
      <w:r w:rsidRPr="00766F02">
        <w:rPr>
          <w:color w:val="auto"/>
          <w:lang w:val="en-GB"/>
        </w:rPr>
        <w:t xml:space="preserve">) Strain 1 expressing </w:t>
      </w:r>
      <w:r w:rsidRPr="00766F02">
        <w:rPr>
          <w:i/>
          <w:color w:val="auto"/>
          <w:lang w:val="en-GB"/>
        </w:rPr>
        <w:t>crtE</w:t>
      </w:r>
      <w:r w:rsidRPr="00766F02">
        <w:rPr>
          <w:color w:val="auto"/>
          <w:lang w:val="en-GB"/>
        </w:rPr>
        <w:t xml:space="preserve">, </w:t>
      </w:r>
      <w:r w:rsidRPr="00766F02">
        <w:rPr>
          <w:i/>
          <w:color w:val="auto"/>
          <w:lang w:val="en-GB"/>
        </w:rPr>
        <w:t>crtYB</w:t>
      </w:r>
      <w:r w:rsidRPr="00766F02">
        <w:rPr>
          <w:color w:val="auto"/>
          <w:lang w:val="en-GB"/>
        </w:rPr>
        <w:t xml:space="preserve"> and </w:t>
      </w:r>
      <w:r w:rsidRPr="00766F02">
        <w:rPr>
          <w:i/>
          <w:color w:val="auto"/>
          <w:lang w:val="en-GB"/>
        </w:rPr>
        <w:t>crtI</w:t>
      </w:r>
      <w:r w:rsidRPr="00766F02">
        <w:rPr>
          <w:color w:val="auto"/>
          <w:lang w:val="en-GB"/>
        </w:rPr>
        <w:t xml:space="preserve"> from three strong promoters (dark orange colonies). (</w:t>
      </w:r>
      <w:r w:rsidRPr="00766F02">
        <w:rPr>
          <w:b/>
          <w:color w:val="auto"/>
          <w:lang w:val="en-GB"/>
        </w:rPr>
        <w:t>B</w:t>
      </w:r>
      <w:r w:rsidRPr="00766F02">
        <w:rPr>
          <w:color w:val="auto"/>
          <w:lang w:val="en-GB"/>
        </w:rPr>
        <w:t xml:space="preserve">) Strain 2 expressing </w:t>
      </w:r>
      <w:r w:rsidRPr="00766F02">
        <w:rPr>
          <w:i/>
          <w:color w:val="auto"/>
          <w:lang w:val="en-GB"/>
        </w:rPr>
        <w:t>crtE</w:t>
      </w:r>
      <w:r w:rsidRPr="00766F02">
        <w:rPr>
          <w:color w:val="auto"/>
          <w:lang w:val="en-GB"/>
        </w:rPr>
        <w:t xml:space="preserve">, </w:t>
      </w:r>
      <w:r w:rsidRPr="00766F02">
        <w:rPr>
          <w:i/>
          <w:color w:val="auto"/>
          <w:lang w:val="en-GB"/>
        </w:rPr>
        <w:t>crtYB</w:t>
      </w:r>
      <w:r w:rsidRPr="00766F02">
        <w:rPr>
          <w:color w:val="auto"/>
          <w:lang w:val="en-GB"/>
        </w:rPr>
        <w:t xml:space="preserve"> and </w:t>
      </w:r>
      <w:r w:rsidRPr="00766F02">
        <w:rPr>
          <w:i/>
          <w:color w:val="auto"/>
          <w:lang w:val="en-GB"/>
        </w:rPr>
        <w:t>crtI</w:t>
      </w:r>
      <w:r w:rsidRPr="00766F02">
        <w:rPr>
          <w:color w:val="auto"/>
          <w:lang w:val="en-GB"/>
        </w:rPr>
        <w:t xml:space="preserve"> from three medium strength promoters (orange colonies). (</w:t>
      </w:r>
      <w:r w:rsidRPr="00766F02">
        <w:rPr>
          <w:b/>
          <w:color w:val="auto"/>
          <w:lang w:val="en-GB"/>
        </w:rPr>
        <w:t>C</w:t>
      </w:r>
      <w:r w:rsidRPr="00766F02">
        <w:rPr>
          <w:color w:val="auto"/>
          <w:lang w:val="en-GB"/>
        </w:rPr>
        <w:t xml:space="preserve">) Strain 3 expressing </w:t>
      </w:r>
      <w:r w:rsidRPr="00766F02">
        <w:rPr>
          <w:i/>
          <w:color w:val="auto"/>
          <w:lang w:val="en-GB"/>
        </w:rPr>
        <w:t>crtE</w:t>
      </w:r>
      <w:r w:rsidRPr="00766F02">
        <w:rPr>
          <w:color w:val="auto"/>
          <w:lang w:val="en-GB"/>
        </w:rPr>
        <w:t xml:space="preserve">, </w:t>
      </w:r>
      <w:r w:rsidRPr="00766F02">
        <w:rPr>
          <w:i/>
          <w:color w:val="auto"/>
          <w:lang w:val="en-GB"/>
        </w:rPr>
        <w:t>crtYB</w:t>
      </w:r>
      <w:r w:rsidRPr="00766F02">
        <w:rPr>
          <w:color w:val="auto"/>
          <w:lang w:val="en-GB"/>
        </w:rPr>
        <w:t xml:space="preserve"> and </w:t>
      </w:r>
      <w:r w:rsidRPr="00766F02">
        <w:rPr>
          <w:i/>
          <w:color w:val="auto"/>
          <w:lang w:val="en-GB"/>
        </w:rPr>
        <w:t>crtI</w:t>
      </w:r>
      <w:r w:rsidRPr="00766F02">
        <w:rPr>
          <w:color w:val="auto"/>
          <w:lang w:val="en-GB"/>
        </w:rPr>
        <w:t xml:space="preserve"> from</w:t>
      </w:r>
      <w:r w:rsidRPr="00766F02" w:rsidDel="007605CF">
        <w:rPr>
          <w:color w:val="auto"/>
          <w:lang w:val="en-GB"/>
        </w:rPr>
        <w:t xml:space="preserve"> </w:t>
      </w:r>
      <w:r w:rsidRPr="00766F02">
        <w:rPr>
          <w:color w:val="auto"/>
          <w:lang w:val="en-GB"/>
        </w:rPr>
        <w:t xml:space="preserve">three low strength promoters (yellow colonies). </w:t>
      </w:r>
    </w:p>
    <w:p w14:paraId="08E5492D" w14:textId="77777777" w:rsidR="00391424" w:rsidRPr="00766F02" w:rsidRDefault="00391424" w:rsidP="00391424">
      <w:pPr>
        <w:ind w:left="0"/>
        <w:jc w:val="both"/>
        <w:rPr>
          <w:color w:val="auto"/>
          <w:lang w:val="en-GB"/>
        </w:rPr>
      </w:pPr>
    </w:p>
    <w:p w14:paraId="5F34FCBE" w14:textId="06DD097B" w:rsidR="00391424" w:rsidRPr="00766F02" w:rsidRDefault="00391424" w:rsidP="00391424">
      <w:pPr>
        <w:ind w:left="0"/>
        <w:jc w:val="both"/>
        <w:rPr>
          <w:color w:val="auto"/>
          <w:lang w:val="en-GB"/>
        </w:rPr>
      </w:pPr>
      <w:r w:rsidRPr="00766F02">
        <w:rPr>
          <w:b/>
          <w:color w:val="auto"/>
          <w:lang w:val="en-GB"/>
        </w:rPr>
        <w:t>Figure 5</w:t>
      </w:r>
      <w:r w:rsidR="00467D3E">
        <w:rPr>
          <w:b/>
          <w:color w:val="auto"/>
          <w:lang w:val="en-GB"/>
        </w:rPr>
        <w:t>:</w:t>
      </w:r>
      <w:r w:rsidR="00467D3E" w:rsidRPr="00766F02">
        <w:rPr>
          <w:b/>
          <w:color w:val="auto"/>
          <w:lang w:val="en-GB"/>
        </w:rPr>
        <w:t xml:space="preserve"> </w:t>
      </w:r>
      <w:r w:rsidRPr="00766F02">
        <w:rPr>
          <w:b/>
          <w:color w:val="auto"/>
          <w:lang w:val="en-GB"/>
        </w:rPr>
        <w:t xml:space="preserve">PCR verifying integration of the donor DNA expression cassettes at the intended loci within the genomic DNA. </w:t>
      </w:r>
      <w:r w:rsidRPr="00766F02">
        <w:rPr>
          <w:color w:val="auto"/>
          <w:lang w:val="en-GB"/>
        </w:rPr>
        <w:t>(</w:t>
      </w:r>
      <w:r w:rsidRPr="00766F02">
        <w:rPr>
          <w:b/>
          <w:color w:val="auto"/>
          <w:lang w:val="en-GB"/>
        </w:rPr>
        <w:t>A</w:t>
      </w:r>
      <w:r w:rsidRPr="00766F02">
        <w:rPr>
          <w:color w:val="auto"/>
          <w:lang w:val="en-GB"/>
        </w:rPr>
        <w:t>)</w:t>
      </w:r>
      <w:r w:rsidRPr="00766F02">
        <w:rPr>
          <w:b/>
          <w:color w:val="auto"/>
          <w:lang w:val="en-GB"/>
        </w:rPr>
        <w:t xml:space="preserve"> </w:t>
      </w:r>
      <w:r w:rsidRPr="00766F02">
        <w:rPr>
          <w:color w:val="auto"/>
          <w:lang w:val="en-GB"/>
        </w:rPr>
        <w:t>Verification of three colonies of the strain 1. (</w:t>
      </w:r>
      <w:r w:rsidRPr="00766F02">
        <w:rPr>
          <w:b/>
          <w:color w:val="auto"/>
          <w:lang w:val="en-GB"/>
        </w:rPr>
        <w:t>B</w:t>
      </w:r>
      <w:r w:rsidRPr="00766F02">
        <w:rPr>
          <w:color w:val="auto"/>
          <w:lang w:val="en-GB"/>
        </w:rPr>
        <w:t>) Verification of three colonies of the strain 2. (</w:t>
      </w:r>
      <w:r w:rsidRPr="00766F02">
        <w:rPr>
          <w:b/>
          <w:color w:val="auto"/>
          <w:lang w:val="en-GB"/>
        </w:rPr>
        <w:t>C</w:t>
      </w:r>
      <w:r w:rsidRPr="00766F02">
        <w:rPr>
          <w:color w:val="auto"/>
          <w:lang w:val="en-GB"/>
        </w:rPr>
        <w:t xml:space="preserve">) Verification of three colonies of the strain 3. </w:t>
      </w:r>
    </w:p>
    <w:p w14:paraId="0ED0E41C" w14:textId="77777777" w:rsidR="00391424" w:rsidRPr="00766F02" w:rsidRDefault="00391424" w:rsidP="00391424">
      <w:pPr>
        <w:autoSpaceDE w:val="0"/>
        <w:autoSpaceDN w:val="0"/>
        <w:adjustRightInd w:val="0"/>
        <w:ind w:left="0"/>
        <w:jc w:val="both"/>
        <w:rPr>
          <w:color w:val="auto"/>
          <w:lang w:val="en-GB"/>
        </w:rPr>
      </w:pPr>
    </w:p>
    <w:p w14:paraId="7ECBCCE7" w14:textId="60516E09" w:rsidR="00391424" w:rsidRPr="00766F02" w:rsidRDefault="00391424" w:rsidP="00391424">
      <w:pPr>
        <w:ind w:left="0"/>
        <w:jc w:val="both"/>
        <w:rPr>
          <w:b/>
          <w:color w:val="auto"/>
          <w:lang w:val="en-GB"/>
        </w:rPr>
      </w:pPr>
      <w:r w:rsidRPr="00766F02">
        <w:rPr>
          <w:b/>
          <w:color w:val="auto"/>
          <w:lang w:val="en-GB"/>
        </w:rPr>
        <w:t>Figure 6</w:t>
      </w:r>
      <w:r w:rsidR="00467D3E">
        <w:rPr>
          <w:b/>
          <w:color w:val="auto"/>
          <w:lang w:val="en-GB"/>
        </w:rPr>
        <w:t>:</w:t>
      </w:r>
      <w:r w:rsidR="00467D3E" w:rsidRPr="00766F02">
        <w:rPr>
          <w:b/>
          <w:color w:val="auto"/>
          <w:lang w:val="en-GB"/>
        </w:rPr>
        <w:t xml:space="preserve"> </w:t>
      </w:r>
      <w:r w:rsidRPr="00766F02">
        <w:rPr>
          <w:b/>
          <w:color w:val="auto"/>
          <w:lang w:val="en-GB"/>
        </w:rPr>
        <w:t>Yeast pixel art of Rosalind Franklin.</w:t>
      </w:r>
      <w:r w:rsidRPr="00766F02">
        <w:rPr>
          <w:color w:val="auto"/>
          <w:lang w:val="en-GB"/>
        </w:rPr>
        <w:t xml:space="preserve"> (</w:t>
      </w:r>
      <w:r w:rsidRPr="00766F02">
        <w:rPr>
          <w:b/>
          <w:color w:val="auto"/>
          <w:lang w:val="en-GB"/>
        </w:rPr>
        <w:t>A</w:t>
      </w:r>
      <w:r w:rsidRPr="00766F02">
        <w:rPr>
          <w:color w:val="auto"/>
          <w:lang w:val="en-GB"/>
        </w:rPr>
        <w:t>) Black and white RGB photo of 220 × 280 pixels of Rosalind Franklin that was used as a template. (</w:t>
      </w:r>
      <w:r w:rsidRPr="00766F02">
        <w:rPr>
          <w:b/>
          <w:color w:val="auto"/>
          <w:lang w:val="en-GB"/>
        </w:rPr>
        <w:t>B</w:t>
      </w:r>
      <w:r w:rsidRPr="00766F02">
        <w:rPr>
          <w:color w:val="auto"/>
          <w:lang w:val="en-GB"/>
        </w:rPr>
        <w:t>) Computer conversion of the black and white photo of Rosalind Franklin into a 4-</w:t>
      </w:r>
      <w:r w:rsidR="00232B10">
        <w:rPr>
          <w:color w:val="auto"/>
          <w:lang w:val="en-GB"/>
        </w:rPr>
        <w:t>color</w:t>
      </w:r>
      <w:r w:rsidRPr="00766F02">
        <w:rPr>
          <w:color w:val="auto"/>
          <w:lang w:val="en-GB"/>
        </w:rPr>
        <w:t xml:space="preserve"> 64 × 96 pixel list. (</w:t>
      </w:r>
      <w:r w:rsidRPr="00766F02">
        <w:rPr>
          <w:b/>
          <w:color w:val="auto"/>
          <w:lang w:val="en-GB"/>
        </w:rPr>
        <w:t>C</w:t>
      </w:r>
      <w:r w:rsidRPr="00766F02">
        <w:rPr>
          <w:color w:val="auto"/>
          <w:lang w:val="en-GB"/>
        </w:rPr>
        <w:t>) Photo of yeast pixel art with 64 × 96 yeast colonies</w:t>
      </w:r>
      <w:r w:rsidRPr="00766F02" w:rsidDel="00E4560D">
        <w:rPr>
          <w:color w:val="auto"/>
          <w:lang w:val="en-GB"/>
        </w:rPr>
        <w:t xml:space="preserve"> with </w:t>
      </w:r>
      <w:r w:rsidRPr="00766F02">
        <w:rPr>
          <w:color w:val="auto"/>
          <w:lang w:val="en-GB"/>
        </w:rPr>
        <w:t xml:space="preserve">a </w:t>
      </w:r>
      <w:r w:rsidRPr="00766F02" w:rsidDel="00E4560D">
        <w:rPr>
          <w:color w:val="auto"/>
          <w:lang w:val="en-GB"/>
        </w:rPr>
        <w:t>zoomed</w:t>
      </w:r>
      <w:r w:rsidRPr="00766F02">
        <w:rPr>
          <w:color w:val="auto"/>
          <w:lang w:val="en-GB"/>
        </w:rPr>
        <w:t>-</w:t>
      </w:r>
      <w:r w:rsidRPr="00766F02" w:rsidDel="00E4560D">
        <w:rPr>
          <w:color w:val="auto"/>
          <w:lang w:val="en-GB"/>
        </w:rPr>
        <w:t>in section</w:t>
      </w:r>
      <w:r w:rsidRPr="00766F02">
        <w:rPr>
          <w:color w:val="auto"/>
          <w:lang w:val="en-GB"/>
        </w:rPr>
        <w:t>. (</w:t>
      </w:r>
      <w:r w:rsidRPr="00766F02">
        <w:rPr>
          <w:b/>
          <w:color w:val="auto"/>
          <w:lang w:val="en-GB"/>
        </w:rPr>
        <w:t>D</w:t>
      </w:r>
      <w:r w:rsidRPr="00766F02">
        <w:rPr>
          <w:color w:val="auto"/>
          <w:lang w:val="en-GB"/>
        </w:rPr>
        <w:t>) Photo of an acoustic liquid handler with two full grown plates. (</w:t>
      </w:r>
      <w:r w:rsidRPr="00766F02">
        <w:rPr>
          <w:b/>
          <w:color w:val="auto"/>
          <w:lang w:val="en-GB"/>
        </w:rPr>
        <w:t>E</w:t>
      </w:r>
      <w:r w:rsidR="00CC034B">
        <w:rPr>
          <w:color w:val="auto"/>
          <w:lang w:val="en-GB"/>
        </w:rPr>
        <w:t>) Photo of a full grown micro</w:t>
      </w:r>
      <w:r w:rsidRPr="00766F02">
        <w:rPr>
          <w:color w:val="auto"/>
          <w:lang w:val="en-GB"/>
        </w:rPr>
        <w:t>plate with 64 × 96 yeast colonies.</w:t>
      </w:r>
    </w:p>
    <w:p w14:paraId="6B80A5BD" w14:textId="77777777" w:rsidR="00391424" w:rsidRPr="00766F02" w:rsidRDefault="00391424" w:rsidP="00391424">
      <w:pPr>
        <w:ind w:left="0"/>
        <w:jc w:val="both"/>
        <w:rPr>
          <w:color w:val="auto"/>
          <w:lang w:val="en-GB"/>
        </w:rPr>
      </w:pPr>
    </w:p>
    <w:p w14:paraId="41632C2F" w14:textId="5F5A9604" w:rsidR="00391424" w:rsidRPr="00C722C0" w:rsidRDefault="00391424" w:rsidP="00391424">
      <w:pPr>
        <w:ind w:left="0"/>
        <w:jc w:val="both"/>
        <w:rPr>
          <w:b/>
          <w:color w:val="auto"/>
          <w:lang w:val="en-GB"/>
        </w:rPr>
      </w:pPr>
      <w:r w:rsidRPr="00467D3E">
        <w:rPr>
          <w:b/>
          <w:color w:val="auto"/>
          <w:lang w:val="en-GB"/>
        </w:rPr>
        <w:t>Table 1</w:t>
      </w:r>
      <w:r w:rsidR="00467D3E" w:rsidRPr="00467D3E">
        <w:rPr>
          <w:b/>
          <w:color w:val="auto"/>
          <w:lang w:val="en-GB"/>
        </w:rPr>
        <w:t>:</w:t>
      </w:r>
      <w:r w:rsidR="00467D3E" w:rsidRPr="00C722C0">
        <w:rPr>
          <w:b/>
          <w:color w:val="auto"/>
          <w:lang w:val="en-GB"/>
        </w:rPr>
        <w:t xml:space="preserve"> </w:t>
      </w:r>
      <w:r w:rsidRPr="00C722C0">
        <w:rPr>
          <w:b/>
          <w:color w:val="auto"/>
          <w:lang w:val="en-GB"/>
        </w:rPr>
        <w:t>Editing efficiency of the multiplex genome editing approach.</w:t>
      </w:r>
    </w:p>
    <w:p w14:paraId="14A2EFE7" w14:textId="77777777" w:rsidR="00264717" w:rsidRPr="00C722C0" w:rsidRDefault="00264717" w:rsidP="00391424">
      <w:pPr>
        <w:ind w:left="0"/>
        <w:jc w:val="both"/>
        <w:rPr>
          <w:b/>
          <w:color w:val="auto"/>
          <w:lang w:val="en-GB"/>
        </w:rPr>
      </w:pPr>
    </w:p>
    <w:p w14:paraId="49DA28D0" w14:textId="6811C292" w:rsidR="00391424" w:rsidRPr="00C722C0" w:rsidRDefault="00DA4736" w:rsidP="00391424">
      <w:pPr>
        <w:ind w:left="0"/>
        <w:jc w:val="both"/>
        <w:rPr>
          <w:b/>
          <w:color w:val="auto"/>
          <w:lang w:val="en-GB"/>
        </w:rPr>
      </w:pPr>
      <w:r w:rsidRPr="00C722C0">
        <w:rPr>
          <w:b/>
          <w:color w:val="auto"/>
          <w:lang w:val="en-GB"/>
        </w:rPr>
        <w:t>Supplementary</w:t>
      </w:r>
      <w:r w:rsidR="00391424" w:rsidRPr="00467D3E">
        <w:rPr>
          <w:b/>
          <w:color w:val="auto"/>
          <w:lang w:val="en-GB"/>
        </w:rPr>
        <w:t xml:space="preserve"> Table 1</w:t>
      </w:r>
      <w:r w:rsidR="00467D3E">
        <w:rPr>
          <w:b/>
          <w:color w:val="auto"/>
          <w:lang w:val="en-GB"/>
        </w:rPr>
        <w:t>:</w:t>
      </w:r>
      <w:r w:rsidR="00467D3E" w:rsidRPr="00C722C0">
        <w:rPr>
          <w:b/>
          <w:color w:val="auto"/>
          <w:lang w:val="en-GB"/>
        </w:rPr>
        <w:t xml:space="preserve"> </w:t>
      </w:r>
      <w:r w:rsidR="00391424" w:rsidRPr="00C722C0">
        <w:rPr>
          <w:b/>
          <w:color w:val="auto"/>
          <w:lang w:val="en-GB"/>
        </w:rPr>
        <w:t>Single crRNA array for LbCas12a containing homology with plasmid pRN1120.</w:t>
      </w:r>
    </w:p>
    <w:p w14:paraId="515CA0BB" w14:textId="77777777" w:rsidR="00264717" w:rsidRPr="00C722C0" w:rsidRDefault="00264717" w:rsidP="00391424">
      <w:pPr>
        <w:ind w:left="0"/>
        <w:jc w:val="both"/>
        <w:rPr>
          <w:b/>
          <w:color w:val="auto"/>
          <w:lang w:val="en-GB"/>
        </w:rPr>
      </w:pPr>
    </w:p>
    <w:p w14:paraId="698F18B9" w14:textId="3EF6A77C" w:rsidR="00391424" w:rsidRPr="00C722C0" w:rsidRDefault="00DA4736" w:rsidP="00391424">
      <w:pPr>
        <w:ind w:left="0"/>
        <w:jc w:val="both"/>
        <w:rPr>
          <w:b/>
          <w:color w:val="auto"/>
          <w:lang w:val="en-GB"/>
        </w:rPr>
      </w:pPr>
      <w:r w:rsidRPr="00C722C0">
        <w:rPr>
          <w:b/>
          <w:color w:val="auto"/>
          <w:lang w:val="en-GB"/>
        </w:rPr>
        <w:t>Supplementary</w:t>
      </w:r>
      <w:r w:rsidR="00391424" w:rsidRPr="00467D3E">
        <w:rPr>
          <w:b/>
          <w:color w:val="auto"/>
          <w:lang w:val="en-GB"/>
        </w:rPr>
        <w:t xml:space="preserve"> Table 2</w:t>
      </w:r>
      <w:r w:rsidR="00467D3E">
        <w:rPr>
          <w:b/>
          <w:color w:val="auto"/>
          <w:lang w:val="en-GB"/>
        </w:rPr>
        <w:t>:</w:t>
      </w:r>
      <w:r w:rsidR="00467D3E" w:rsidRPr="00C722C0">
        <w:rPr>
          <w:b/>
          <w:color w:val="auto"/>
          <w:lang w:val="en-GB"/>
        </w:rPr>
        <w:t xml:space="preserve"> </w:t>
      </w:r>
      <w:r w:rsidR="00391424" w:rsidRPr="00C722C0">
        <w:rPr>
          <w:b/>
          <w:color w:val="auto"/>
          <w:lang w:val="en-GB"/>
        </w:rPr>
        <w:t>Primer sequences.</w:t>
      </w:r>
    </w:p>
    <w:p w14:paraId="31B4558A" w14:textId="77777777" w:rsidR="00264717" w:rsidRPr="00C722C0" w:rsidRDefault="00264717" w:rsidP="00391424">
      <w:pPr>
        <w:ind w:left="0"/>
        <w:jc w:val="both"/>
        <w:rPr>
          <w:b/>
          <w:color w:val="auto"/>
          <w:lang w:val="en-GB"/>
        </w:rPr>
      </w:pPr>
    </w:p>
    <w:p w14:paraId="6E424AEC" w14:textId="567C5EBC" w:rsidR="00391424" w:rsidRPr="00C722C0" w:rsidRDefault="00DA4736" w:rsidP="00391424">
      <w:pPr>
        <w:ind w:left="0"/>
        <w:jc w:val="both"/>
        <w:rPr>
          <w:b/>
          <w:color w:val="auto"/>
          <w:lang w:val="en-GB"/>
        </w:rPr>
      </w:pPr>
      <w:r w:rsidRPr="00C722C0">
        <w:rPr>
          <w:b/>
          <w:color w:val="auto"/>
          <w:lang w:val="en-GB"/>
        </w:rPr>
        <w:t>Supplementary</w:t>
      </w:r>
      <w:r w:rsidR="00391424" w:rsidRPr="00467D3E">
        <w:rPr>
          <w:b/>
          <w:color w:val="auto"/>
          <w:lang w:val="en-GB"/>
        </w:rPr>
        <w:t xml:space="preserve"> Table 3</w:t>
      </w:r>
      <w:r w:rsidR="00467D3E">
        <w:rPr>
          <w:b/>
          <w:color w:val="auto"/>
          <w:lang w:val="en-GB"/>
        </w:rPr>
        <w:t>:</w:t>
      </w:r>
      <w:r w:rsidR="00467D3E" w:rsidRPr="00C722C0">
        <w:rPr>
          <w:b/>
          <w:color w:val="auto"/>
          <w:lang w:val="en-GB"/>
        </w:rPr>
        <w:t xml:space="preserve"> </w:t>
      </w:r>
      <w:r w:rsidR="00391424" w:rsidRPr="00C722C0">
        <w:rPr>
          <w:b/>
          <w:color w:val="auto"/>
          <w:lang w:val="en-GB"/>
        </w:rPr>
        <w:t>Design of constructed strains.</w:t>
      </w:r>
    </w:p>
    <w:p w14:paraId="00413DFE" w14:textId="77777777" w:rsidR="00264717" w:rsidRPr="00C722C0" w:rsidRDefault="00264717" w:rsidP="00391424">
      <w:pPr>
        <w:ind w:left="0"/>
        <w:jc w:val="both"/>
        <w:rPr>
          <w:b/>
          <w:color w:val="auto"/>
          <w:lang w:val="en-GB"/>
        </w:rPr>
      </w:pPr>
    </w:p>
    <w:p w14:paraId="61F3EF4C" w14:textId="3CB3CC83" w:rsidR="00391424" w:rsidRPr="00C722C0" w:rsidRDefault="00DA4736" w:rsidP="00391424">
      <w:pPr>
        <w:ind w:left="0"/>
        <w:jc w:val="both"/>
        <w:rPr>
          <w:b/>
          <w:color w:val="auto"/>
          <w:lang w:val="en-GB"/>
        </w:rPr>
      </w:pPr>
      <w:r w:rsidRPr="00C722C0">
        <w:rPr>
          <w:b/>
          <w:color w:val="auto"/>
          <w:lang w:val="en-GB"/>
        </w:rPr>
        <w:t>Supplementary</w:t>
      </w:r>
      <w:r w:rsidR="00391424" w:rsidRPr="00467D3E">
        <w:rPr>
          <w:b/>
          <w:color w:val="auto"/>
          <w:lang w:val="en-GB"/>
        </w:rPr>
        <w:t xml:space="preserve"> Table 4</w:t>
      </w:r>
      <w:r w:rsidR="00467D3E">
        <w:rPr>
          <w:b/>
          <w:color w:val="auto"/>
          <w:lang w:val="en-GB"/>
        </w:rPr>
        <w:t>:</w:t>
      </w:r>
      <w:r w:rsidR="00467D3E" w:rsidRPr="00C722C0">
        <w:rPr>
          <w:b/>
          <w:color w:val="auto"/>
          <w:lang w:val="en-GB"/>
        </w:rPr>
        <w:t xml:space="preserve"> </w:t>
      </w:r>
      <w:r w:rsidR="00391424" w:rsidRPr="00C722C0">
        <w:rPr>
          <w:b/>
          <w:color w:val="auto"/>
          <w:lang w:val="en-GB"/>
        </w:rPr>
        <w:t>Sequences of donor DNA expression cassettes and flaking regions.</w:t>
      </w:r>
    </w:p>
    <w:p w14:paraId="66300F06" w14:textId="77777777" w:rsidR="00B0191D" w:rsidRPr="00766F02" w:rsidRDefault="00B0191D" w:rsidP="00766F02">
      <w:pPr>
        <w:ind w:left="0"/>
        <w:jc w:val="both"/>
        <w:rPr>
          <w:b/>
          <w:lang w:val="en-GB"/>
        </w:rPr>
      </w:pPr>
    </w:p>
    <w:p w14:paraId="5CBD4E4B" w14:textId="77777777" w:rsidR="007E3A57" w:rsidRPr="00766F02" w:rsidRDefault="006305D7" w:rsidP="00766F02">
      <w:pPr>
        <w:ind w:left="0"/>
        <w:jc w:val="both"/>
        <w:rPr>
          <w:b/>
          <w:bCs/>
          <w:lang w:val="en-GB"/>
        </w:rPr>
      </w:pPr>
      <w:r w:rsidRPr="00766F02">
        <w:rPr>
          <w:b/>
          <w:lang w:val="en-GB"/>
        </w:rPr>
        <w:t>DISCUSSION</w:t>
      </w:r>
      <w:r w:rsidRPr="00766F02">
        <w:rPr>
          <w:b/>
          <w:bCs/>
          <w:lang w:val="en-GB"/>
        </w:rPr>
        <w:t>:</w:t>
      </w:r>
    </w:p>
    <w:p w14:paraId="65716969" w14:textId="62AE2BBC" w:rsidR="000224B6" w:rsidRPr="00766F02" w:rsidRDefault="00B41AF3" w:rsidP="00766F02">
      <w:pPr>
        <w:ind w:left="0"/>
        <w:jc w:val="both"/>
        <w:rPr>
          <w:lang w:val="en-GB"/>
        </w:rPr>
      </w:pPr>
      <w:r w:rsidRPr="00766F02">
        <w:rPr>
          <w:lang w:val="en-GB"/>
        </w:rPr>
        <w:t>Th</w:t>
      </w:r>
      <w:r w:rsidR="001D2B80" w:rsidRPr="00766F02">
        <w:rPr>
          <w:lang w:val="en-GB"/>
        </w:rPr>
        <w:t>e provided</w:t>
      </w:r>
      <w:r w:rsidR="00872692" w:rsidRPr="00766F02">
        <w:rPr>
          <w:lang w:val="en-GB"/>
        </w:rPr>
        <w:t xml:space="preserve"> </w:t>
      </w:r>
      <w:r w:rsidR="00FB473C" w:rsidRPr="00766F02">
        <w:rPr>
          <w:lang w:val="en-GB"/>
        </w:rPr>
        <w:t xml:space="preserve">protocol </w:t>
      </w:r>
      <w:r w:rsidRPr="00766F02">
        <w:rPr>
          <w:lang w:val="en-GB"/>
        </w:rPr>
        <w:t xml:space="preserve">describes </w:t>
      </w:r>
      <w:r w:rsidR="00872692" w:rsidRPr="00766F02">
        <w:rPr>
          <w:lang w:val="en-GB"/>
        </w:rPr>
        <w:t xml:space="preserve">multiplex genome editing </w:t>
      </w:r>
      <w:r w:rsidR="00B85567" w:rsidRPr="00766F02">
        <w:rPr>
          <w:lang w:val="en-GB"/>
        </w:rPr>
        <w:t xml:space="preserve">of </w:t>
      </w:r>
      <w:r w:rsidR="00B85567" w:rsidRPr="00766F02">
        <w:rPr>
          <w:i/>
          <w:lang w:val="en-GB"/>
        </w:rPr>
        <w:t>S. cerevisiae</w:t>
      </w:r>
      <w:r w:rsidR="00B85567" w:rsidRPr="00766F02">
        <w:rPr>
          <w:lang w:val="en-GB"/>
        </w:rPr>
        <w:t xml:space="preserve"> </w:t>
      </w:r>
      <w:r w:rsidR="00872692" w:rsidRPr="00766F02">
        <w:rPr>
          <w:lang w:val="en-GB"/>
        </w:rPr>
        <w:t>using Cas12a</w:t>
      </w:r>
      <w:r w:rsidR="0048194A" w:rsidRPr="00766F02">
        <w:rPr>
          <w:lang w:val="en-GB"/>
        </w:rPr>
        <w:t xml:space="preserve"> from </w:t>
      </w:r>
      <w:r w:rsidR="0048194A" w:rsidRPr="00766F02">
        <w:rPr>
          <w:i/>
          <w:lang w:val="en-GB"/>
        </w:rPr>
        <w:t>Lachnospiraceae bacterium</w:t>
      </w:r>
      <w:r w:rsidR="0048194A" w:rsidRPr="00766F02">
        <w:rPr>
          <w:lang w:val="en-GB"/>
        </w:rPr>
        <w:t xml:space="preserve"> ND2006</w:t>
      </w:r>
      <w:r w:rsidR="00872692" w:rsidRPr="00766F02">
        <w:rPr>
          <w:lang w:val="en-GB"/>
        </w:rPr>
        <w:t xml:space="preserve"> </w:t>
      </w:r>
      <w:r w:rsidR="00B67117" w:rsidRPr="00766F02">
        <w:rPr>
          <w:color w:val="auto"/>
          <w:lang w:val="en-GB"/>
        </w:rPr>
        <w:t>in combination with a single crRNA array and donor DNA.</w:t>
      </w:r>
      <w:r w:rsidR="00734708" w:rsidRPr="00766F02">
        <w:rPr>
          <w:color w:val="auto"/>
          <w:lang w:val="en-GB"/>
        </w:rPr>
        <w:t xml:space="preserve"> Design of the single crRNA array and donor DNA is </w:t>
      </w:r>
      <w:r w:rsidR="003A288E" w:rsidRPr="00766F02">
        <w:rPr>
          <w:color w:val="auto"/>
          <w:lang w:val="en-GB"/>
        </w:rPr>
        <w:t>explained in detail</w:t>
      </w:r>
      <w:r w:rsidR="00734708" w:rsidRPr="00766F02">
        <w:rPr>
          <w:color w:val="auto"/>
          <w:lang w:val="en-GB"/>
        </w:rPr>
        <w:t>.</w:t>
      </w:r>
      <w:r w:rsidR="00553EDF" w:rsidRPr="00766F02">
        <w:rPr>
          <w:color w:val="auto"/>
          <w:lang w:val="en-GB"/>
        </w:rPr>
        <w:t xml:space="preserve"> </w:t>
      </w:r>
      <w:r w:rsidR="000224B6" w:rsidRPr="00766F02">
        <w:rPr>
          <w:lang w:val="en-GB"/>
        </w:rPr>
        <w:t>In contrast to the well-established CRISPR/Cas9 system, the CRISPR/Cas12a has the unique additional ability of processing multiple crRNAs expressed from a single crRNA array</w:t>
      </w:r>
      <w:r w:rsidR="000224B6" w:rsidRPr="00766F02">
        <w:rPr>
          <w:vertAlign w:val="superscript"/>
          <w:lang w:val="en-GB"/>
        </w:rPr>
        <w:t>13,3</w:t>
      </w:r>
      <w:r w:rsidR="0043768C">
        <w:rPr>
          <w:vertAlign w:val="superscript"/>
          <w:lang w:val="en-GB"/>
        </w:rPr>
        <w:t>3</w:t>
      </w:r>
      <w:r w:rsidR="000224B6" w:rsidRPr="00766F02">
        <w:rPr>
          <w:lang w:val="en-GB"/>
        </w:rPr>
        <w:t>. Due to this feature, simultaneous editing of multiple targets is easier to set up and can be achieved in a single transformation. This</w:t>
      </w:r>
      <w:r w:rsidR="00755B7E" w:rsidRPr="00766F02">
        <w:rPr>
          <w:lang w:val="en-GB"/>
        </w:rPr>
        <w:t xml:space="preserve"> single crRNA array</w:t>
      </w:r>
      <w:r w:rsidR="000224B6" w:rsidRPr="00766F02">
        <w:rPr>
          <w:lang w:val="en-GB"/>
        </w:rPr>
        <w:t xml:space="preserve"> approach was demonstrated before by Zetsche </w:t>
      </w:r>
      <w:r w:rsidR="00232B10" w:rsidRPr="00232B10">
        <w:rPr>
          <w:lang w:val="en-GB"/>
        </w:rPr>
        <w:t>et al.</w:t>
      </w:r>
      <w:r w:rsidR="000224B6" w:rsidRPr="00766F02">
        <w:rPr>
          <w:vertAlign w:val="superscript"/>
          <w:lang w:val="en-GB"/>
        </w:rPr>
        <w:t>3</w:t>
      </w:r>
      <w:r w:rsidR="0043768C">
        <w:rPr>
          <w:vertAlign w:val="superscript"/>
          <w:lang w:val="en-GB"/>
        </w:rPr>
        <w:t>4</w:t>
      </w:r>
      <w:r w:rsidR="000224B6" w:rsidRPr="00766F02">
        <w:rPr>
          <w:lang w:val="en-GB"/>
        </w:rPr>
        <w:t xml:space="preserve"> who simultaneously edited up to four genes in mammalian cells using AsCas12a, and by Swiat </w:t>
      </w:r>
      <w:r w:rsidR="00232B10" w:rsidRPr="00232B10">
        <w:rPr>
          <w:lang w:val="en-GB"/>
        </w:rPr>
        <w:t>et al.</w:t>
      </w:r>
      <w:r w:rsidR="000224B6" w:rsidRPr="00766F02">
        <w:rPr>
          <w:vertAlign w:val="superscript"/>
          <w:lang w:val="en-GB"/>
        </w:rPr>
        <w:t>3</w:t>
      </w:r>
      <w:r w:rsidR="0043768C">
        <w:rPr>
          <w:vertAlign w:val="superscript"/>
          <w:lang w:val="en-GB"/>
        </w:rPr>
        <w:t>5</w:t>
      </w:r>
      <w:r w:rsidR="000224B6" w:rsidRPr="00766F02">
        <w:rPr>
          <w:lang w:val="en-GB"/>
        </w:rPr>
        <w:t xml:space="preserve"> for the introduction of four DNA fragments into a yeast genome using FnCas12a. To our knowledge, a higher number of simultaneous genomic modifications using a Cas12a system has not been reported and the maximal limit of targets per single array for Cas12a is yet to be determined. Further research utilizing single crRNA arrays in combination with Cas12a includes multiplex transcriptional regulation in a wide range of organisms</w:t>
      </w:r>
      <w:r w:rsidR="000224B6" w:rsidRPr="00766F02">
        <w:rPr>
          <w:vertAlign w:val="superscript"/>
          <w:lang w:val="en-GB"/>
        </w:rPr>
        <w:t>3</w:t>
      </w:r>
      <w:r w:rsidR="0043768C">
        <w:rPr>
          <w:vertAlign w:val="superscript"/>
          <w:lang w:val="en-GB"/>
        </w:rPr>
        <w:t>3</w:t>
      </w:r>
      <w:r w:rsidR="000224B6" w:rsidRPr="00766F02">
        <w:rPr>
          <w:vertAlign w:val="superscript"/>
          <w:lang w:val="en-GB"/>
        </w:rPr>
        <w:t>,3</w:t>
      </w:r>
      <w:r w:rsidR="0043768C">
        <w:rPr>
          <w:vertAlign w:val="superscript"/>
          <w:lang w:val="en-GB"/>
        </w:rPr>
        <w:t>6</w:t>
      </w:r>
      <w:r w:rsidR="000224B6" w:rsidRPr="00766F02">
        <w:rPr>
          <w:vertAlign w:val="superscript"/>
          <w:lang w:val="en-GB"/>
        </w:rPr>
        <w:t>,3</w:t>
      </w:r>
      <w:r w:rsidR="0043768C">
        <w:rPr>
          <w:vertAlign w:val="superscript"/>
          <w:lang w:val="en-GB"/>
        </w:rPr>
        <w:t>7</w:t>
      </w:r>
      <w:r w:rsidR="000224B6" w:rsidRPr="00766F02">
        <w:rPr>
          <w:lang w:val="en-GB"/>
        </w:rPr>
        <w:t xml:space="preserve">. </w:t>
      </w:r>
    </w:p>
    <w:p w14:paraId="4AE5DD00" w14:textId="77777777" w:rsidR="00A96047" w:rsidRPr="00766F02" w:rsidRDefault="00A96047" w:rsidP="00766F02">
      <w:pPr>
        <w:ind w:left="0"/>
        <w:jc w:val="both"/>
        <w:rPr>
          <w:lang w:val="en-GB"/>
        </w:rPr>
      </w:pPr>
    </w:p>
    <w:p w14:paraId="72DE2BD3" w14:textId="326C5547" w:rsidR="00A96047" w:rsidRPr="00766F02" w:rsidRDefault="00467D3E" w:rsidP="00C722C0">
      <w:pPr>
        <w:ind w:left="0"/>
        <w:jc w:val="both"/>
        <w:rPr>
          <w:lang w:val="en-GB"/>
        </w:rPr>
      </w:pPr>
      <w:r>
        <w:rPr>
          <w:color w:val="auto"/>
          <w:lang w:val="en-GB"/>
        </w:rPr>
        <w:t>There are some c</w:t>
      </w:r>
      <w:r w:rsidR="00A96047" w:rsidRPr="00766F02">
        <w:rPr>
          <w:color w:val="auto"/>
          <w:lang w:val="en-GB"/>
        </w:rPr>
        <w:t xml:space="preserve">ritical steps in the </w:t>
      </w:r>
      <w:r w:rsidR="000224B6" w:rsidRPr="00766F02">
        <w:rPr>
          <w:color w:val="auto"/>
          <w:lang w:val="en-GB"/>
        </w:rPr>
        <w:t xml:space="preserve">presented </w:t>
      </w:r>
      <w:r w:rsidR="00A96047" w:rsidRPr="00766F02">
        <w:rPr>
          <w:color w:val="auto"/>
          <w:lang w:val="en-GB"/>
        </w:rPr>
        <w:t>protocol</w:t>
      </w:r>
      <w:r>
        <w:rPr>
          <w:color w:val="auto"/>
          <w:lang w:val="en-GB"/>
        </w:rPr>
        <w:t xml:space="preserve">. </w:t>
      </w:r>
      <w:r w:rsidR="002931E0" w:rsidRPr="00766F02">
        <w:rPr>
          <w:lang w:val="en-GB"/>
        </w:rPr>
        <w:t>C</w:t>
      </w:r>
      <w:r w:rsidR="00A96047" w:rsidRPr="00766F02">
        <w:rPr>
          <w:lang w:val="en-GB"/>
        </w:rPr>
        <w:t xml:space="preserve">arefully </w:t>
      </w:r>
      <w:r w:rsidR="007B7F06" w:rsidRPr="00766F02">
        <w:rPr>
          <w:lang w:val="en-GB"/>
        </w:rPr>
        <w:t xml:space="preserve">design </w:t>
      </w:r>
      <w:r w:rsidR="00A96047" w:rsidRPr="00766F02">
        <w:rPr>
          <w:lang w:val="en-GB"/>
        </w:rPr>
        <w:t xml:space="preserve">all DNA sequences that are </w:t>
      </w:r>
      <w:r w:rsidR="00FF5F52" w:rsidRPr="00766F02">
        <w:rPr>
          <w:lang w:val="en-GB"/>
        </w:rPr>
        <w:t>involved in the Cas12a genome editing experiment</w:t>
      </w:r>
      <w:r w:rsidR="00A96047" w:rsidRPr="00766F02">
        <w:rPr>
          <w:lang w:val="en-GB"/>
        </w:rPr>
        <w:t>, especially in case when n</w:t>
      </w:r>
      <w:r w:rsidR="00250087" w:rsidRPr="00766F02">
        <w:rPr>
          <w:lang w:val="en-GB"/>
        </w:rPr>
        <w:t>ovel</w:t>
      </w:r>
      <w:r w:rsidR="00A96047" w:rsidRPr="00766F02">
        <w:rPr>
          <w:lang w:val="en-GB"/>
        </w:rPr>
        <w:t xml:space="preserve"> DNA sequences are </w:t>
      </w:r>
      <w:r w:rsidR="00250087" w:rsidRPr="00766F02">
        <w:rPr>
          <w:lang w:val="en-GB"/>
        </w:rPr>
        <w:t>introduced</w:t>
      </w:r>
      <w:r w:rsidR="002931E0" w:rsidRPr="00766F02">
        <w:rPr>
          <w:lang w:val="en-GB"/>
        </w:rPr>
        <w:t>.</w:t>
      </w:r>
      <w:r>
        <w:rPr>
          <w:lang w:val="en-GB"/>
        </w:rPr>
        <w:t xml:space="preserve"> </w:t>
      </w:r>
      <w:r w:rsidR="002931E0" w:rsidRPr="00766F02">
        <w:rPr>
          <w:lang w:val="en-GB"/>
        </w:rPr>
        <w:t>D</w:t>
      </w:r>
      <w:r w:rsidR="00A96047" w:rsidRPr="00766F02">
        <w:rPr>
          <w:lang w:val="en-GB"/>
        </w:rPr>
        <w:t>etermine the functionality of new spacer sequences part of a crRNA, for example by a singleplex genome editing experiment as described by Verwaal</w:t>
      </w:r>
      <w:r w:rsidR="00A96047" w:rsidRPr="00766F02">
        <w:rPr>
          <w:i/>
          <w:lang w:val="en-GB"/>
        </w:rPr>
        <w:t xml:space="preserve"> </w:t>
      </w:r>
      <w:r w:rsidR="00232B10" w:rsidRPr="00232B10">
        <w:rPr>
          <w:lang w:val="en-GB"/>
        </w:rPr>
        <w:t>et al.</w:t>
      </w:r>
      <w:r w:rsidR="00A96047" w:rsidRPr="00766F02">
        <w:rPr>
          <w:vertAlign w:val="superscript"/>
          <w:lang w:val="en-GB"/>
        </w:rPr>
        <w:t>1</w:t>
      </w:r>
      <w:r w:rsidR="003B4C6C" w:rsidRPr="00766F02">
        <w:rPr>
          <w:vertAlign w:val="superscript"/>
          <w:lang w:val="en-GB"/>
        </w:rPr>
        <w:t>9</w:t>
      </w:r>
      <w:r w:rsidR="00A96047" w:rsidRPr="00766F02">
        <w:rPr>
          <w:lang w:val="en-GB"/>
        </w:rPr>
        <w:t xml:space="preserve"> before combining them into a single crRNA array</w:t>
      </w:r>
      <w:r w:rsidR="002931E0" w:rsidRPr="00766F02">
        <w:rPr>
          <w:lang w:val="en-GB"/>
        </w:rPr>
        <w:t>.</w:t>
      </w:r>
      <w:r>
        <w:rPr>
          <w:lang w:val="en-GB"/>
        </w:rPr>
        <w:t xml:space="preserve"> </w:t>
      </w:r>
      <w:r w:rsidR="002931E0" w:rsidRPr="00766F02">
        <w:rPr>
          <w:lang w:val="en-GB"/>
        </w:rPr>
        <w:t>F</w:t>
      </w:r>
      <w:r w:rsidR="00A96047" w:rsidRPr="00766F02">
        <w:rPr>
          <w:lang w:val="en-GB"/>
        </w:rPr>
        <w:t xml:space="preserve">ollow the recommendations for the </w:t>
      </w:r>
      <w:r w:rsidR="00E12A03" w:rsidRPr="00766F02">
        <w:rPr>
          <w:lang w:val="en-GB"/>
        </w:rPr>
        <w:t>prepar</w:t>
      </w:r>
      <w:r w:rsidR="007A0ED5" w:rsidRPr="00766F02">
        <w:rPr>
          <w:lang w:val="en-GB"/>
        </w:rPr>
        <w:t>a</w:t>
      </w:r>
      <w:r w:rsidR="00E12A03" w:rsidRPr="00766F02">
        <w:rPr>
          <w:lang w:val="en-GB"/>
        </w:rPr>
        <w:t>tion</w:t>
      </w:r>
      <w:r w:rsidR="00A96047" w:rsidRPr="00766F02">
        <w:rPr>
          <w:lang w:val="en-GB"/>
        </w:rPr>
        <w:t xml:space="preserve"> of </w:t>
      </w:r>
      <w:r w:rsidR="002A1825" w:rsidRPr="00766F02">
        <w:rPr>
          <w:lang w:val="en-GB"/>
        </w:rPr>
        <w:t xml:space="preserve">transformation </w:t>
      </w:r>
      <w:r w:rsidR="00A96047" w:rsidRPr="00766F02">
        <w:rPr>
          <w:lang w:val="en-GB"/>
        </w:rPr>
        <w:t>buffer</w:t>
      </w:r>
      <w:r w:rsidR="00E12A03" w:rsidRPr="00766F02">
        <w:rPr>
          <w:lang w:val="en-GB"/>
        </w:rPr>
        <w:t xml:space="preserve"> </w:t>
      </w:r>
      <w:r w:rsidR="00A96047" w:rsidRPr="00766F02">
        <w:rPr>
          <w:lang w:val="en-GB"/>
        </w:rPr>
        <w:t>s</w:t>
      </w:r>
      <w:r w:rsidR="00E12A03" w:rsidRPr="00766F02">
        <w:rPr>
          <w:lang w:val="en-GB"/>
        </w:rPr>
        <w:t>olutions</w:t>
      </w:r>
      <w:r w:rsidR="00A96047" w:rsidRPr="00766F02">
        <w:rPr>
          <w:lang w:val="en-GB"/>
        </w:rPr>
        <w:t xml:space="preserve"> </w:t>
      </w:r>
      <w:r w:rsidR="002E6C53" w:rsidRPr="00766F02">
        <w:rPr>
          <w:lang w:val="en-GB"/>
        </w:rPr>
        <w:t xml:space="preserve">used </w:t>
      </w:r>
      <w:r w:rsidR="00A96047" w:rsidRPr="00766F02">
        <w:rPr>
          <w:lang w:val="en-GB"/>
        </w:rPr>
        <w:t xml:space="preserve">in the </w:t>
      </w:r>
      <w:r w:rsidR="002E6C53" w:rsidRPr="00766F02">
        <w:rPr>
          <w:lang w:val="en-GB"/>
        </w:rPr>
        <w:t>Cas12a editing experimen</w:t>
      </w:r>
      <w:r w:rsidR="00F41D29" w:rsidRPr="00766F02">
        <w:rPr>
          <w:lang w:val="en-GB"/>
        </w:rPr>
        <w:t>t</w:t>
      </w:r>
      <w:r w:rsidR="002E6C53" w:rsidRPr="00766F02">
        <w:rPr>
          <w:lang w:val="en-GB"/>
        </w:rPr>
        <w:t xml:space="preserve"> </w:t>
      </w:r>
      <w:r w:rsidR="00A96047" w:rsidRPr="00766F02">
        <w:rPr>
          <w:lang w:val="en-GB"/>
        </w:rPr>
        <w:t>to achieve a good transformation efficiency</w:t>
      </w:r>
      <w:r w:rsidR="00AC3743" w:rsidRPr="00766F02">
        <w:rPr>
          <w:lang w:val="en-GB"/>
        </w:rPr>
        <w:t xml:space="preserve"> of yeast</w:t>
      </w:r>
      <w:r w:rsidR="00A96047" w:rsidRPr="00766F02">
        <w:rPr>
          <w:lang w:val="en-GB"/>
        </w:rPr>
        <w:t>.</w:t>
      </w:r>
    </w:p>
    <w:p w14:paraId="504431B7" w14:textId="77777777" w:rsidR="00A96047" w:rsidRPr="00766F02" w:rsidRDefault="00A96047" w:rsidP="00766F02">
      <w:pPr>
        <w:pStyle w:val="ListParagraph"/>
        <w:ind w:left="0"/>
        <w:jc w:val="both"/>
        <w:rPr>
          <w:lang w:val="en-GB"/>
        </w:rPr>
      </w:pPr>
    </w:p>
    <w:p w14:paraId="7A4927FB" w14:textId="62101B0D" w:rsidR="00A96047" w:rsidRPr="00467D3E" w:rsidRDefault="00467D3E" w:rsidP="00C722C0">
      <w:pPr>
        <w:ind w:left="0"/>
        <w:jc w:val="both"/>
        <w:rPr>
          <w:lang w:val="en-GB"/>
        </w:rPr>
      </w:pPr>
      <w:r>
        <w:rPr>
          <w:lang w:val="en-GB"/>
        </w:rPr>
        <w:t>There are some o</w:t>
      </w:r>
      <w:r w:rsidRPr="00766F02">
        <w:rPr>
          <w:lang w:val="en-GB"/>
        </w:rPr>
        <w:t xml:space="preserve">ptional </w:t>
      </w:r>
      <w:r w:rsidR="005E66F0" w:rsidRPr="00766F02">
        <w:rPr>
          <w:lang w:val="en-GB"/>
        </w:rPr>
        <w:t>m</w:t>
      </w:r>
      <w:r w:rsidR="00A96047" w:rsidRPr="00766F02">
        <w:rPr>
          <w:lang w:val="en-GB"/>
        </w:rPr>
        <w:t>odifications of the technique</w:t>
      </w:r>
      <w:r>
        <w:rPr>
          <w:lang w:val="en-GB"/>
        </w:rPr>
        <w:t xml:space="preserve">. </w:t>
      </w:r>
      <w:r w:rsidR="002931E0" w:rsidRPr="00766F02">
        <w:rPr>
          <w:lang w:val="en-GB"/>
        </w:rPr>
        <w:t>I</w:t>
      </w:r>
      <w:r w:rsidR="00A96047" w:rsidRPr="00766F02">
        <w:rPr>
          <w:lang w:val="en-GB"/>
        </w:rPr>
        <w:t xml:space="preserve">t is recommended </w:t>
      </w:r>
      <w:r w:rsidR="00AC3743" w:rsidRPr="00766F02">
        <w:rPr>
          <w:lang w:val="en-GB"/>
        </w:rPr>
        <w:t xml:space="preserve">to </w:t>
      </w:r>
      <w:r w:rsidR="00A96047" w:rsidRPr="00766F02">
        <w:rPr>
          <w:lang w:val="en-GB"/>
        </w:rPr>
        <w:t xml:space="preserve">use 1 µg of each donor DNA, linearized pRN1120 or single crRNA array expression cassette in the transformation, although the use of a lower </w:t>
      </w:r>
      <w:r w:rsidR="00AC1A2F" w:rsidRPr="00766F02">
        <w:rPr>
          <w:lang w:val="en-GB"/>
        </w:rPr>
        <w:t xml:space="preserve">DNA </w:t>
      </w:r>
      <w:r w:rsidR="00A96047" w:rsidRPr="00766F02">
        <w:rPr>
          <w:lang w:val="en-GB"/>
        </w:rPr>
        <w:t xml:space="preserve">amount is also expected to result in </w:t>
      </w:r>
      <w:r w:rsidR="00D4628E" w:rsidRPr="00766F02">
        <w:rPr>
          <w:lang w:val="en-GB"/>
        </w:rPr>
        <w:t xml:space="preserve">a </w:t>
      </w:r>
      <w:r w:rsidR="00A96047" w:rsidRPr="00766F02">
        <w:rPr>
          <w:lang w:val="en-GB"/>
        </w:rPr>
        <w:t>satisfactory transformation efficiency. Perform a test transformation to determine whether lower DNA amounts can be used</w:t>
      </w:r>
      <w:r w:rsidR="002931E0" w:rsidRPr="00766F02">
        <w:rPr>
          <w:lang w:val="en-GB"/>
        </w:rPr>
        <w:t>.</w:t>
      </w:r>
      <w:bookmarkStart w:id="21" w:name="_Hlk531951367"/>
      <w:bookmarkStart w:id="22" w:name="_Hlk531861437"/>
      <w:r>
        <w:rPr>
          <w:lang w:val="en-GB"/>
        </w:rPr>
        <w:t xml:space="preserve"> </w:t>
      </w:r>
      <w:r w:rsidR="002931E0" w:rsidRPr="00766F02">
        <w:rPr>
          <w:lang w:val="en-GB"/>
        </w:rPr>
        <w:t>T</w:t>
      </w:r>
      <w:r w:rsidR="004464E1" w:rsidRPr="00766F02">
        <w:rPr>
          <w:lang w:val="en-GB"/>
        </w:rPr>
        <w:t xml:space="preserve">he transformation of </w:t>
      </w:r>
      <w:r w:rsidR="004464E1" w:rsidRPr="00766F02">
        <w:rPr>
          <w:i/>
          <w:lang w:val="en-GB"/>
        </w:rPr>
        <w:t>S. cerevisiae</w:t>
      </w:r>
      <w:r w:rsidR="004464E1" w:rsidRPr="00766F02">
        <w:rPr>
          <w:lang w:val="en-GB"/>
        </w:rPr>
        <w:t xml:space="preserve"> </w:t>
      </w:r>
      <w:r w:rsidR="005E66F0" w:rsidRPr="00766F02">
        <w:rPr>
          <w:lang w:val="en-GB"/>
        </w:rPr>
        <w:t>might</w:t>
      </w:r>
      <w:r w:rsidR="004464E1" w:rsidRPr="00766F02">
        <w:rPr>
          <w:lang w:val="en-GB"/>
        </w:rPr>
        <w:t xml:space="preserve"> be </w:t>
      </w:r>
      <w:r w:rsidR="00D27D33" w:rsidRPr="00766F02">
        <w:rPr>
          <w:lang w:val="en-GB"/>
        </w:rPr>
        <w:t>performed</w:t>
      </w:r>
      <w:r w:rsidR="004464E1" w:rsidRPr="00766F02">
        <w:rPr>
          <w:lang w:val="en-GB"/>
        </w:rPr>
        <w:t xml:space="preserve"> </w:t>
      </w:r>
      <w:r w:rsidR="00BE60C9" w:rsidRPr="00766F02">
        <w:rPr>
          <w:lang w:val="en-GB"/>
        </w:rPr>
        <w:t xml:space="preserve">using </w:t>
      </w:r>
      <w:r w:rsidR="006000C8" w:rsidRPr="00766F02">
        <w:rPr>
          <w:lang w:val="en-GB"/>
        </w:rPr>
        <w:t xml:space="preserve">a </w:t>
      </w:r>
      <w:r w:rsidR="00BE60C9" w:rsidRPr="00766F02">
        <w:rPr>
          <w:lang w:val="en-GB"/>
        </w:rPr>
        <w:t xml:space="preserve">different method than the one </w:t>
      </w:r>
      <w:r w:rsidR="00D27D33" w:rsidRPr="00766F02">
        <w:rPr>
          <w:lang w:val="en-GB"/>
        </w:rPr>
        <w:t>described</w:t>
      </w:r>
      <w:r w:rsidR="00BE60C9" w:rsidRPr="00766F02">
        <w:rPr>
          <w:lang w:val="en-GB"/>
        </w:rPr>
        <w:t xml:space="preserve"> in this protocol</w:t>
      </w:r>
      <w:r w:rsidR="00F03E11" w:rsidRPr="00766F02">
        <w:rPr>
          <w:lang w:val="en-GB"/>
        </w:rPr>
        <w:t>,</w:t>
      </w:r>
      <w:r w:rsidR="00C50796" w:rsidRPr="00766F02">
        <w:rPr>
          <w:lang w:val="en-GB"/>
        </w:rPr>
        <w:t xml:space="preserve"> </w:t>
      </w:r>
      <w:r w:rsidR="00D27D33" w:rsidRPr="00766F02">
        <w:rPr>
          <w:lang w:val="en-GB"/>
        </w:rPr>
        <w:t xml:space="preserve">for example the protocol described by Gietz </w:t>
      </w:r>
      <w:r w:rsidR="00232B10" w:rsidRPr="00232B10">
        <w:rPr>
          <w:lang w:val="en-GB"/>
        </w:rPr>
        <w:t>et al.</w:t>
      </w:r>
      <w:r w:rsidR="00B77A85" w:rsidRPr="00766F02">
        <w:rPr>
          <w:lang w:val="en-GB"/>
        </w:rPr>
        <w:t xml:space="preserve"> </w:t>
      </w:r>
      <w:r w:rsidR="00ED3613" w:rsidRPr="00766F02">
        <w:rPr>
          <w:lang w:val="en-GB"/>
        </w:rPr>
        <w:t>(</w:t>
      </w:r>
      <w:r w:rsidR="00B77A85" w:rsidRPr="00766F02">
        <w:rPr>
          <w:lang w:val="en-GB"/>
        </w:rPr>
        <w:t>2007</w:t>
      </w:r>
      <w:r w:rsidR="00ED3613" w:rsidRPr="00766F02">
        <w:rPr>
          <w:lang w:val="en-GB"/>
        </w:rPr>
        <w:t>)</w:t>
      </w:r>
      <w:r w:rsidR="001E00E9" w:rsidRPr="00766F02">
        <w:rPr>
          <w:vertAlign w:val="superscript"/>
          <w:lang w:val="en-GB"/>
        </w:rPr>
        <w:t>3</w:t>
      </w:r>
      <w:bookmarkEnd w:id="21"/>
      <w:r w:rsidR="0043768C">
        <w:rPr>
          <w:vertAlign w:val="superscript"/>
          <w:lang w:val="en-GB"/>
        </w:rPr>
        <w:t>8</w:t>
      </w:r>
      <w:r w:rsidR="007A0ED5" w:rsidRPr="00766F02">
        <w:rPr>
          <w:lang w:val="en-GB"/>
        </w:rPr>
        <w:t>.</w:t>
      </w:r>
      <w:bookmarkEnd w:id="22"/>
      <w:r>
        <w:rPr>
          <w:lang w:val="en-GB"/>
        </w:rPr>
        <w:t xml:space="preserve"> </w:t>
      </w:r>
      <w:r w:rsidR="002931E0" w:rsidRPr="00766F02">
        <w:rPr>
          <w:lang w:val="en-GB"/>
        </w:rPr>
        <w:t>T</w:t>
      </w:r>
      <w:r w:rsidR="00A96047" w:rsidRPr="00766F02">
        <w:rPr>
          <w:lang w:val="en-GB"/>
        </w:rPr>
        <w:t>he guide RNA recipient plasmid pRN1120 is suitable for the expression of a single crRNA and single crRNA array of different Cas12a variants (</w:t>
      </w:r>
      <w:r w:rsidR="00057822" w:rsidRPr="00057822">
        <w:rPr>
          <w:lang w:val="en-GB"/>
        </w:rPr>
        <w:t>e.g.</w:t>
      </w:r>
      <w:r>
        <w:rPr>
          <w:lang w:val="en-GB"/>
        </w:rPr>
        <w:t>,</w:t>
      </w:r>
      <w:r w:rsidR="00A96047" w:rsidRPr="00766F02">
        <w:rPr>
          <w:lang w:val="en-GB"/>
        </w:rPr>
        <w:t xml:space="preserve"> from </w:t>
      </w:r>
      <w:r w:rsidR="00A96047" w:rsidRPr="00766F02">
        <w:rPr>
          <w:i/>
          <w:lang w:val="en-GB"/>
        </w:rPr>
        <w:t>Acidaminococcus spp.</w:t>
      </w:r>
      <w:r w:rsidR="00A96047" w:rsidRPr="00766F02">
        <w:rPr>
          <w:lang w:val="en-GB"/>
        </w:rPr>
        <w:t xml:space="preserve"> BV3L6 or </w:t>
      </w:r>
      <w:r w:rsidR="00A96047" w:rsidRPr="00766F02">
        <w:rPr>
          <w:i/>
          <w:lang w:val="en-GB"/>
        </w:rPr>
        <w:t>Francisella novicida</w:t>
      </w:r>
      <w:r w:rsidR="00A96047" w:rsidRPr="00766F02">
        <w:rPr>
          <w:lang w:val="en-GB"/>
        </w:rPr>
        <w:t xml:space="preserve"> U112) as well as </w:t>
      </w:r>
      <w:r w:rsidR="00D27D33" w:rsidRPr="00766F02">
        <w:rPr>
          <w:lang w:val="en-GB"/>
        </w:rPr>
        <w:t>for expression of sgRNA in combination with</w:t>
      </w:r>
      <w:r w:rsidR="00A96047" w:rsidRPr="00766F02">
        <w:rPr>
          <w:lang w:val="en-GB"/>
        </w:rPr>
        <w:t xml:space="preserve"> Cas9</w:t>
      </w:r>
      <w:r w:rsidR="00A96047" w:rsidRPr="00766F02">
        <w:rPr>
          <w:vertAlign w:val="superscript"/>
          <w:lang w:val="en-GB"/>
        </w:rPr>
        <w:t>1</w:t>
      </w:r>
      <w:r w:rsidR="00450F6D" w:rsidRPr="00766F02">
        <w:rPr>
          <w:vertAlign w:val="superscript"/>
          <w:lang w:val="en-GB"/>
        </w:rPr>
        <w:t>9</w:t>
      </w:r>
      <w:r w:rsidR="002931E0" w:rsidRPr="00766F02">
        <w:rPr>
          <w:lang w:val="en-GB"/>
        </w:rPr>
        <w:t>.</w:t>
      </w:r>
      <w:r>
        <w:rPr>
          <w:lang w:val="en-GB"/>
        </w:rPr>
        <w:t xml:space="preserve"> The d</w:t>
      </w:r>
      <w:r w:rsidRPr="00766F02">
        <w:rPr>
          <w:lang w:val="en-GB"/>
        </w:rPr>
        <w:t xml:space="preserve">onor </w:t>
      </w:r>
      <w:r w:rsidR="00A96047" w:rsidRPr="00766F02">
        <w:rPr>
          <w:lang w:val="en-GB"/>
        </w:rPr>
        <w:t>DNA does not need to be limited to carotenoid gene expression cassettes</w:t>
      </w:r>
      <w:r w:rsidR="00DD5E30" w:rsidRPr="00766F02">
        <w:rPr>
          <w:lang w:val="en-GB"/>
        </w:rPr>
        <w:t xml:space="preserve"> and flanking regions that target donor DNA to the described INT1, INT2 and INT3 sites in genomic DNA</w:t>
      </w:r>
      <w:r w:rsidR="00A96047" w:rsidRPr="00766F02">
        <w:rPr>
          <w:lang w:val="en-GB"/>
        </w:rPr>
        <w:t>. Any DNA of interest can be introduced, in a multiplex manner, into genomic DNA of the host by the design principles described in this protocol</w:t>
      </w:r>
      <w:r w:rsidR="000D0122" w:rsidRPr="00766F02">
        <w:rPr>
          <w:lang w:val="en-GB"/>
        </w:rPr>
        <w:t xml:space="preserve">, or alternatively donor DNA can be used to delete DNA from </w:t>
      </w:r>
      <w:r w:rsidR="00C3214E" w:rsidRPr="00766F02">
        <w:rPr>
          <w:lang w:val="en-GB"/>
        </w:rPr>
        <w:t>a</w:t>
      </w:r>
      <w:r w:rsidR="000D0122" w:rsidRPr="00766F02">
        <w:rPr>
          <w:lang w:val="en-GB"/>
        </w:rPr>
        <w:t xml:space="preserve"> ho</w:t>
      </w:r>
      <w:r w:rsidR="00C3214E" w:rsidRPr="00766F02">
        <w:rPr>
          <w:lang w:val="en-GB"/>
        </w:rPr>
        <w:t>s</w:t>
      </w:r>
      <w:r w:rsidR="000D0122" w:rsidRPr="00766F02">
        <w:rPr>
          <w:lang w:val="en-GB"/>
        </w:rPr>
        <w:t>t genome</w:t>
      </w:r>
      <w:r w:rsidR="002931E0" w:rsidRPr="00766F02">
        <w:rPr>
          <w:lang w:val="en-GB"/>
        </w:rPr>
        <w:t>.</w:t>
      </w:r>
      <w:r>
        <w:rPr>
          <w:lang w:val="en-GB"/>
        </w:rPr>
        <w:t xml:space="preserve"> </w:t>
      </w:r>
      <w:r w:rsidR="002931E0" w:rsidRPr="00766F02">
        <w:rPr>
          <w:lang w:val="en-GB"/>
        </w:rPr>
        <w:t>T</w:t>
      </w:r>
      <w:r w:rsidR="00A96047" w:rsidRPr="00766F02">
        <w:rPr>
          <w:lang w:val="en-GB"/>
        </w:rPr>
        <w:t xml:space="preserve">he modular structure of single crRNA array facilitates easy adjustment of spacer and direct repeat sequences. Modification of spacer sequences allows for a change of the intended integration locus which can be designed by one of the tools for identification of a genomic target site, </w:t>
      </w:r>
      <w:r w:rsidR="00057822" w:rsidRPr="00057822">
        <w:rPr>
          <w:lang w:val="en-GB"/>
        </w:rPr>
        <w:t>e.g.</w:t>
      </w:r>
      <w:r w:rsidR="00A96047" w:rsidRPr="00766F02">
        <w:rPr>
          <w:lang w:val="en-GB"/>
        </w:rPr>
        <w:t xml:space="preserve"> GuideScan software 1.0</w:t>
      </w:r>
      <w:r w:rsidR="00A96047" w:rsidRPr="00766F02">
        <w:rPr>
          <w:vertAlign w:val="superscript"/>
          <w:lang w:val="en-GB"/>
        </w:rPr>
        <w:t>3</w:t>
      </w:r>
      <w:r w:rsidR="0043768C">
        <w:rPr>
          <w:vertAlign w:val="superscript"/>
          <w:lang w:val="en-GB"/>
        </w:rPr>
        <w:t>9</w:t>
      </w:r>
      <w:r w:rsidR="002931E0" w:rsidRPr="00766F02">
        <w:rPr>
          <w:lang w:val="en-GB"/>
        </w:rPr>
        <w:t>.</w:t>
      </w:r>
      <w:r>
        <w:rPr>
          <w:lang w:val="en-GB"/>
        </w:rPr>
        <w:t xml:space="preserve"> </w:t>
      </w:r>
      <w:r w:rsidR="002931E0" w:rsidRPr="00467D3E">
        <w:rPr>
          <w:lang w:val="en-GB"/>
        </w:rPr>
        <w:t>I</w:t>
      </w:r>
      <w:r w:rsidR="00A96047" w:rsidRPr="00467D3E">
        <w:rPr>
          <w:lang w:val="en-GB"/>
        </w:rPr>
        <w:t>nstead of using large flanking sequences that contain connector</w:t>
      </w:r>
      <w:r w:rsidR="004043CF" w:rsidRPr="00467D3E">
        <w:rPr>
          <w:lang w:val="en-GB"/>
        </w:rPr>
        <w:t>s</w:t>
      </w:r>
      <w:r w:rsidR="00A96047" w:rsidRPr="00467D3E">
        <w:rPr>
          <w:lang w:val="en-GB"/>
        </w:rPr>
        <w:t xml:space="preserve"> sequences, 50</w:t>
      </w:r>
      <w:r w:rsidR="000001CC" w:rsidRPr="00467D3E">
        <w:rPr>
          <w:lang w:val="en-GB"/>
        </w:rPr>
        <w:t>-</w:t>
      </w:r>
      <w:r w:rsidR="00A96047" w:rsidRPr="00467D3E">
        <w:rPr>
          <w:lang w:val="en-GB"/>
        </w:rPr>
        <w:t>bp of the flanking region can be included in the donor DNA sequences by incorporating these 50</w:t>
      </w:r>
      <w:r w:rsidR="000001CC" w:rsidRPr="00467D3E">
        <w:rPr>
          <w:lang w:val="en-GB"/>
        </w:rPr>
        <w:t>-</w:t>
      </w:r>
      <w:r w:rsidR="00A96047" w:rsidRPr="00467D3E">
        <w:rPr>
          <w:lang w:val="en-GB"/>
        </w:rPr>
        <w:t>bp flanking region sequences in the primers used in the PCR. In this case, in total just three instead of nine donor DNA fragments are required for a successful multiplex genome editing experiment.</w:t>
      </w:r>
    </w:p>
    <w:p w14:paraId="638FB4D4" w14:textId="77777777" w:rsidR="00450F6D" w:rsidRPr="00766F02" w:rsidRDefault="00450F6D" w:rsidP="00766F02">
      <w:pPr>
        <w:ind w:left="0"/>
        <w:jc w:val="both"/>
        <w:rPr>
          <w:lang w:val="en-GB"/>
        </w:rPr>
      </w:pPr>
    </w:p>
    <w:p w14:paraId="1B191CEF" w14:textId="2C21D52C" w:rsidR="00625771" w:rsidRPr="00766F02" w:rsidRDefault="00C871DC" w:rsidP="00766F02">
      <w:pPr>
        <w:ind w:left="0"/>
        <w:jc w:val="both"/>
        <w:rPr>
          <w:lang w:val="en-GB"/>
        </w:rPr>
      </w:pPr>
      <w:bookmarkStart w:id="23" w:name="_Hlk527443389"/>
      <w:r w:rsidRPr="00766F02">
        <w:rPr>
          <w:lang w:val="en-GB"/>
        </w:rPr>
        <w:t xml:space="preserve">In summary, this protocol provides step-by-step directions to perform multiplex genome editing in </w:t>
      </w:r>
      <w:r w:rsidRPr="00766F02">
        <w:rPr>
          <w:i/>
          <w:lang w:val="en-GB"/>
        </w:rPr>
        <w:t>S.</w:t>
      </w:r>
      <w:r w:rsidR="00E65D0A" w:rsidRPr="00766F02">
        <w:rPr>
          <w:i/>
          <w:lang w:val="en-GB"/>
        </w:rPr>
        <w:t> </w:t>
      </w:r>
      <w:r w:rsidRPr="00766F02">
        <w:rPr>
          <w:i/>
          <w:lang w:val="en-GB"/>
        </w:rPr>
        <w:t>cerevisiae</w:t>
      </w:r>
      <w:r w:rsidRPr="00766F02">
        <w:rPr>
          <w:lang w:val="en-GB"/>
        </w:rPr>
        <w:t xml:space="preserve"> using Cas12a in combination with a single crRNA array approach. </w:t>
      </w:r>
      <w:r w:rsidR="003A288E" w:rsidRPr="00766F02">
        <w:rPr>
          <w:lang w:val="en-GB"/>
        </w:rPr>
        <w:t>T</w:t>
      </w:r>
      <w:r w:rsidR="006B6EE8" w:rsidRPr="00766F02">
        <w:rPr>
          <w:lang w:val="en-GB"/>
        </w:rPr>
        <w:t xml:space="preserve">he protocol </w:t>
      </w:r>
      <w:r w:rsidR="003A288E" w:rsidRPr="00766F02">
        <w:rPr>
          <w:lang w:val="en-GB"/>
        </w:rPr>
        <w:t xml:space="preserve">was demonstrated </w:t>
      </w:r>
      <w:r w:rsidR="006B6EE8" w:rsidRPr="00766F02">
        <w:rPr>
          <w:lang w:val="en-GB"/>
        </w:rPr>
        <w:t>by multiplex genome editing using 9 donor DNA</w:t>
      </w:r>
      <w:r w:rsidR="002A1825" w:rsidRPr="00766F02">
        <w:rPr>
          <w:lang w:val="en-GB"/>
        </w:rPr>
        <w:t xml:space="preserve"> fragments</w:t>
      </w:r>
      <w:r w:rsidR="006B6EE8" w:rsidRPr="00766F02">
        <w:rPr>
          <w:lang w:val="en-GB"/>
        </w:rPr>
        <w:t xml:space="preserve"> and single crRNA array coding for three gRNAs. We show high overall editing frequencies between 50 and 94% for the three strain designs reported here. </w:t>
      </w:r>
      <w:bookmarkEnd w:id="23"/>
      <w:r w:rsidR="006B6EE8" w:rsidRPr="00766F02">
        <w:rPr>
          <w:color w:val="auto"/>
          <w:lang w:val="en-GB"/>
        </w:rPr>
        <w:t>Concluding</w:t>
      </w:r>
      <w:r w:rsidR="00872692" w:rsidRPr="00766F02">
        <w:rPr>
          <w:color w:val="auto"/>
          <w:lang w:val="en-GB"/>
        </w:rPr>
        <w:t>, the unique feature of Cas12a is the ability to process a single crRNA array into individual crRNAs in a cell, which makes Cas12a an excellent tool to enable multiplex genome editing</w:t>
      </w:r>
      <w:r w:rsidR="006B6EE8" w:rsidRPr="00766F02">
        <w:rPr>
          <w:color w:val="auto"/>
          <w:lang w:val="en-GB"/>
        </w:rPr>
        <w:t xml:space="preserve"> and develop transcriptional regulation modules targeting multiple expression cassettes in one go. In the end, three strains were obtained producing carotenoids at </w:t>
      </w:r>
      <w:r w:rsidR="00DE4F40" w:rsidRPr="00766F02">
        <w:rPr>
          <w:color w:val="auto"/>
          <w:lang w:val="en-GB"/>
        </w:rPr>
        <w:t xml:space="preserve">a </w:t>
      </w:r>
      <w:r w:rsidR="006B6EE8" w:rsidRPr="00766F02">
        <w:rPr>
          <w:color w:val="auto"/>
          <w:lang w:val="en-GB"/>
        </w:rPr>
        <w:t xml:space="preserve">different level and </w:t>
      </w:r>
      <w:r w:rsidR="00232B10">
        <w:rPr>
          <w:color w:val="auto"/>
          <w:lang w:val="en-GB"/>
        </w:rPr>
        <w:t>color</w:t>
      </w:r>
      <w:r w:rsidR="006B6EE8" w:rsidRPr="00766F02">
        <w:rPr>
          <w:color w:val="auto"/>
          <w:lang w:val="en-GB"/>
        </w:rPr>
        <w:t xml:space="preserve">s in shades between yellow and </w:t>
      </w:r>
      <w:r w:rsidR="00D67327" w:rsidRPr="00766F02">
        <w:rPr>
          <w:color w:val="auto"/>
          <w:lang w:val="en-GB"/>
        </w:rPr>
        <w:t>orange</w:t>
      </w:r>
      <w:r w:rsidR="006B6EE8" w:rsidRPr="00766F02">
        <w:rPr>
          <w:color w:val="auto"/>
          <w:lang w:val="en-GB"/>
        </w:rPr>
        <w:t xml:space="preserve">. With those strains and a wild-type strain, we showed how </w:t>
      </w:r>
      <w:r w:rsidR="00A145CC" w:rsidRPr="00766F02">
        <w:rPr>
          <w:color w:val="auto"/>
          <w:lang w:val="en-GB"/>
        </w:rPr>
        <w:t xml:space="preserve">an </w:t>
      </w:r>
      <w:r w:rsidR="006B6EE8" w:rsidRPr="00766F02">
        <w:rPr>
          <w:color w:val="auto"/>
          <w:lang w:val="en-GB"/>
        </w:rPr>
        <w:t xml:space="preserve">acoustic liquid handler can be </w:t>
      </w:r>
      <w:r w:rsidR="00661139" w:rsidRPr="00766F02">
        <w:rPr>
          <w:color w:val="auto"/>
          <w:lang w:val="en-GB"/>
        </w:rPr>
        <w:t xml:space="preserve">used </w:t>
      </w:r>
      <w:r w:rsidR="00DE4F40" w:rsidRPr="00766F02">
        <w:rPr>
          <w:color w:val="auto"/>
          <w:lang w:val="en-GB"/>
        </w:rPr>
        <w:t>straightforwardly</w:t>
      </w:r>
      <w:r w:rsidR="007E4525" w:rsidRPr="00766F02">
        <w:rPr>
          <w:color w:val="auto"/>
          <w:lang w:val="en-GB"/>
        </w:rPr>
        <w:t xml:space="preserve"> </w:t>
      </w:r>
      <w:r w:rsidR="006B6EE8" w:rsidRPr="00766F02">
        <w:rPr>
          <w:color w:val="auto"/>
          <w:lang w:val="en-GB"/>
        </w:rPr>
        <w:t xml:space="preserve">to make yeast pixel art – this in honor of Rosalind Franklin who </w:t>
      </w:r>
      <w:r w:rsidR="006E6933" w:rsidRPr="00766F02">
        <w:rPr>
          <w:color w:val="auto"/>
          <w:lang w:val="en-GB"/>
        </w:rPr>
        <w:t xml:space="preserve">contributed to </w:t>
      </w:r>
      <w:r w:rsidR="006B6EE8" w:rsidRPr="00766F02">
        <w:rPr>
          <w:color w:val="auto"/>
          <w:lang w:val="en-GB"/>
        </w:rPr>
        <w:t xml:space="preserve">the discovery of the DNA structure </w:t>
      </w:r>
      <w:r w:rsidR="00FA224D" w:rsidRPr="00766F02">
        <w:rPr>
          <w:color w:val="auto"/>
          <w:lang w:val="en-GB"/>
        </w:rPr>
        <w:t>65 years ago</w:t>
      </w:r>
      <w:r w:rsidR="006E6933" w:rsidRPr="00766F02">
        <w:rPr>
          <w:color w:val="auto"/>
          <w:lang w:val="en-GB"/>
        </w:rPr>
        <w:t xml:space="preserve"> </w:t>
      </w:r>
      <w:r w:rsidR="006B6EE8" w:rsidRPr="00766F02">
        <w:rPr>
          <w:color w:val="auto"/>
          <w:lang w:val="en-GB"/>
        </w:rPr>
        <w:t xml:space="preserve">by her </w:t>
      </w:r>
      <w:r w:rsidR="00FA224D" w:rsidRPr="00766F02">
        <w:rPr>
          <w:color w:val="auto"/>
          <w:lang w:val="en-GB"/>
        </w:rPr>
        <w:t xml:space="preserve">famous </w:t>
      </w:r>
      <w:r w:rsidR="006B6EE8" w:rsidRPr="00766F02">
        <w:rPr>
          <w:color w:val="auto"/>
          <w:lang w:val="en-GB"/>
        </w:rPr>
        <w:t xml:space="preserve">photo </w:t>
      </w:r>
      <w:r w:rsidR="00F64200" w:rsidRPr="00766F02">
        <w:rPr>
          <w:color w:val="auto"/>
          <w:lang w:val="en-GB"/>
        </w:rPr>
        <w:t>51</w:t>
      </w:r>
      <w:r w:rsidR="00F64200" w:rsidRPr="00766F02">
        <w:rPr>
          <w:color w:val="auto"/>
          <w:vertAlign w:val="superscript"/>
          <w:lang w:val="en-GB"/>
        </w:rPr>
        <w:t>23</w:t>
      </w:r>
      <w:r w:rsidR="006B6EE8" w:rsidRPr="00766F02">
        <w:rPr>
          <w:color w:val="auto"/>
          <w:lang w:val="en-GB"/>
        </w:rPr>
        <w:t xml:space="preserve">. </w:t>
      </w:r>
    </w:p>
    <w:p w14:paraId="236A84E7" w14:textId="77777777" w:rsidR="00BD53CE" w:rsidRPr="00766F02" w:rsidRDefault="00BD53CE" w:rsidP="00766F02">
      <w:pPr>
        <w:pStyle w:val="NormalWeb"/>
        <w:spacing w:before="0" w:beforeAutospacing="0" w:after="0" w:afterAutospacing="0"/>
        <w:ind w:left="0"/>
        <w:jc w:val="both"/>
        <w:rPr>
          <w:color w:val="808080"/>
          <w:lang w:val="en-GB"/>
        </w:rPr>
      </w:pPr>
    </w:p>
    <w:p w14:paraId="48796132" w14:textId="28FBC20B" w:rsidR="00AA03DF" w:rsidRPr="00766F02" w:rsidRDefault="00AA03DF" w:rsidP="00766F02">
      <w:pPr>
        <w:pStyle w:val="NormalWeb"/>
        <w:spacing w:before="0" w:beforeAutospacing="0" w:after="0" w:afterAutospacing="0"/>
        <w:ind w:left="0"/>
        <w:jc w:val="both"/>
        <w:rPr>
          <w:color w:val="auto"/>
          <w:lang w:val="en-GB"/>
        </w:rPr>
      </w:pPr>
      <w:r w:rsidRPr="00766F02">
        <w:rPr>
          <w:b/>
          <w:bCs/>
          <w:lang w:val="en-GB"/>
        </w:rPr>
        <w:t>ACKNOWLEDGMENTS:</w:t>
      </w:r>
      <w:r w:rsidR="009901CA" w:rsidRPr="00766F02">
        <w:rPr>
          <w:color w:val="808080"/>
          <w:lang w:val="en-GB"/>
        </w:rPr>
        <w:br/>
      </w:r>
      <w:r w:rsidR="009901CA" w:rsidRPr="00766F02">
        <w:rPr>
          <w:color w:val="auto"/>
          <w:lang w:val="en-GB"/>
        </w:rPr>
        <w:t xml:space="preserve">This project received funding from the European Union’s Horizon 2020 research and innovation programme under grant agreement no. 686070 </w:t>
      </w:r>
      <w:r w:rsidR="003C5CB5" w:rsidRPr="00766F02">
        <w:rPr>
          <w:color w:val="auto"/>
          <w:lang w:val="en-GB"/>
        </w:rPr>
        <w:t xml:space="preserve">(DD-DeCaf) </w:t>
      </w:r>
      <w:r w:rsidR="009901CA" w:rsidRPr="00766F02">
        <w:rPr>
          <w:color w:val="auto"/>
          <w:lang w:val="en-GB"/>
        </w:rPr>
        <w:t xml:space="preserve">and </w:t>
      </w:r>
      <w:r w:rsidR="00EA6516" w:rsidRPr="00766F02">
        <w:rPr>
          <w:color w:val="auto"/>
          <w:lang w:val="en-GB"/>
        </w:rPr>
        <w:t>764591</w:t>
      </w:r>
      <w:r w:rsidR="003C5CB5" w:rsidRPr="00766F02">
        <w:rPr>
          <w:color w:val="auto"/>
          <w:lang w:val="en-GB"/>
        </w:rPr>
        <w:t xml:space="preserve"> (SynCrop)</w:t>
      </w:r>
      <w:r w:rsidR="009552DC" w:rsidRPr="00766F02">
        <w:rPr>
          <w:color w:val="auto"/>
          <w:lang w:val="en-GB"/>
        </w:rPr>
        <w:t xml:space="preserve">, and from the research programme Building Blocks of Life with project number 737.016.005 by the Netherlands Organisation for Scientific Research (NWO). </w:t>
      </w:r>
      <w:r w:rsidR="00F267E0" w:rsidRPr="00766F02">
        <w:rPr>
          <w:color w:val="auto"/>
          <w:lang w:val="en-GB"/>
        </w:rPr>
        <w:t>T.</w:t>
      </w:r>
      <w:r w:rsidR="00057822" w:rsidRPr="00057822">
        <w:rPr>
          <w:color w:val="auto"/>
          <w:lang w:val="en-GB"/>
        </w:rPr>
        <w:t>E.G.</w:t>
      </w:r>
      <w:r w:rsidR="00F267E0" w:rsidRPr="00766F02">
        <w:rPr>
          <w:color w:val="auto"/>
          <w:lang w:val="en-GB"/>
        </w:rPr>
        <w:t xml:space="preserve"> </w:t>
      </w:r>
      <w:r w:rsidR="001D3231" w:rsidRPr="00766F02">
        <w:rPr>
          <w:color w:val="auto"/>
          <w:lang w:val="en-GB"/>
        </w:rPr>
        <w:t>wa</w:t>
      </w:r>
      <w:r w:rsidR="00213129" w:rsidRPr="00766F02">
        <w:rPr>
          <w:color w:val="auto"/>
          <w:lang w:val="en-GB"/>
        </w:rPr>
        <w:t>s</w:t>
      </w:r>
      <w:r w:rsidR="0062573F" w:rsidRPr="00766F02">
        <w:rPr>
          <w:color w:val="auto"/>
          <w:lang w:val="en-GB"/>
        </w:rPr>
        <w:t xml:space="preserve"> supported by the Royal Society </w:t>
      </w:r>
      <w:r w:rsidR="00BE51FC" w:rsidRPr="00766F02">
        <w:rPr>
          <w:color w:val="auto"/>
          <w:lang w:val="en-GB"/>
        </w:rPr>
        <w:t>(</w:t>
      </w:r>
      <w:r w:rsidR="0062573F" w:rsidRPr="00766F02">
        <w:rPr>
          <w:color w:val="auto"/>
          <w:lang w:val="en-GB"/>
        </w:rPr>
        <w:t>grant UF160357</w:t>
      </w:r>
      <w:r w:rsidR="00BE51FC" w:rsidRPr="00766F02">
        <w:rPr>
          <w:color w:val="auto"/>
          <w:lang w:val="en-GB"/>
        </w:rPr>
        <w:t>)</w:t>
      </w:r>
      <w:r w:rsidR="002F769B" w:rsidRPr="00766F02">
        <w:rPr>
          <w:color w:val="auto"/>
          <w:lang w:val="en-GB"/>
        </w:rPr>
        <w:t xml:space="preserve"> and BrisSynBio, a</w:t>
      </w:r>
      <w:r w:rsidR="00E65D0A" w:rsidRPr="00766F02">
        <w:rPr>
          <w:color w:val="auto"/>
          <w:lang w:val="en-GB"/>
        </w:rPr>
        <w:t> </w:t>
      </w:r>
      <w:r w:rsidR="002F769B" w:rsidRPr="00766F02">
        <w:rPr>
          <w:color w:val="auto"/>
          <w:lang w:val="en-GB"/>
        </w:rPr>
        <w:t xml:space="preserve">BBSRC/EPSRC Synthetic Biology Research Centre </w:t>
      </w:r>
      <w:r w:rsidR="00BE51FC" w:rsidRPr="00766F02">
        <w:rPr>
          <w:color w:val="auto"/>
          <w:lang w:val="en-GB"/>
        </w:rPr>
        <w:t>(</w:t>
      </w:r>
      <w:r w:rsidR="002F769B" w:rsidRPr="00766F02">
        <w:rPr>
          <w:color w:val="auto"/>
          <w:lang w:val="en-GB"/>
        </w:rPr>
        <w:t>grant BB/L01386X/1</w:t>
      </w:r>
      <w:r w:rsidR="00BE51FC" w:rsidRPr="00766F02">
        <w:rPr>
          <w:color w:val="auto"/>
          <w:lang w:val="en-GB"/>
        </w:rPr>
        <w:t>)</w:t>
      </w:r>
      <w:r w:rsidR="009901CA" w:rsidRPr="00766F02">
        <w:rPr>
          <w:color w:val="auto"/>
          <w:lang w:val="en-GB"/>
        </w:rPr>
        <w:t>.</w:t>
      </w:r>
      <w:r w:rsidR="00847B69" w:rsidRPr="00766F02">
        <w:rPr>
          <w:color w:val="auto"/>
          <w:lang w:val="en-GB"/>
        </w:rPr>
        <w:t xml:space="preserve"> </w:t>
      </w:r>
      <w:r w:rsidR="0024392F" w:rsidRPr="00766F02">
        <w:rPr>
          <w:color w:val="auto"/>
          <w:lang w:val="en-GB"/>
        </w:rPr>
        <w:t xml:space="preserve">We thank Zi Di and Jeffrey van Wijk </w:t>
      </w:r>
      <w:r w:rsidR="000C499F" w:rsidRPr="00766F02">
        <w:rPr>
          <w:color w:val="auto"/>
          <w:lang w:val="en-GB"/>
        </w:rPr>
        <w:t xml:space="preserve">for their contribution to </w:t>
      </w:r>
      <w:r w:rsidR="0024392F" w:rsidRPr="00766F02">
        <w:rPr>
          <w:color w:val="auto"/>
          <w:lang w:val="en-GB"/>
        </w:rPr>
        <w:t>the yeast spotting exper</w:t>
      </w:r>
      <w:r w:rsidR="00281506" w:rsidRPr="00766F02">
        <w:rPr>
          <w:color w:val="auto"/>
          <w:lang w:val="en-GB"/>
        </w:rPr>
        <w:t>iments</w:t>
      </w:r>
      <w:r w:rsidR="00A57E2B" w:rsidRPr="00766F02">
        <w:rPr>
          <w:color w:val="auto"/>
          <w:lang w:val="en-GB"/>
        </w:rPr>
        <w:t xml:space="preserve"> </w:t>
      </w:r>
      <w:r w:rsidR="00F6680A" w:rsidRPr="00766F02">
        <w:rPr>
          <w:color w:val="auto"/>
          <w:lang w:val="en-GB"/>
        </w:rPr>
        <w:t xml:space="preserve">for </w:t>
      </w:r>
      <w:r w:rsidR="00A57E2B" w:rsidRPr="00766F02">
        <w:rPr>
          <w:color w:val="auto"/>
          <w:lang w:val="en-GB"/>
        </w:rPr>
        <w:t>creat</w:t>
      </w:r>
      <w:r w:rsidR="000C499F" w:rsidRPr="00766F02">
        <w:rPr>
          <w:color w:val="auto"/>
          <w:lang w:val="en-GB"/>
        </w:rPr>
        <w:t>ing</w:t>
      </w:r>
      <w:r w:rsidR="00A57E2B" w:rsidRPr="00766F02">
        <w:rPr>
          <w:color w:val="auto"/>
          <w:lang w:val="en-GB"/>
        </w:rPr>
        <w:t xml:space="preserve"> the yeast </w:t>
      </w:r>
      <w:r w:rsidR="000C499F" w:rsidRPr="00766F02">
        <w:rPr>
          <w:color w:val="auto"/>
          <w:lang w:val="en-GB"/>
        </w:rPr>
        <w:t xml:space="preserve">pixel </w:t>
      </w:r>
      <w:r w:rsidR="00A57E2B" w:rsidRPr="00766F02">
        <w:rPr>
          <w:color w:val="auto"/>
          <w:lang w:val="en-GB"/>
        </w:rPr>
        <w:t>art</w:t>
      </w:r>
      <w:r w:rsidR="00281506" w:rsidRPr="00766F02">
        <w:rPr>
          <w:color w:val="auto"/>
          <w:lang w:val="en-GB"/>
        </w:rPr>
        <w:t>.</w:t>
      </w:r>
      <w:r w:rsidR="0024392F" w:rsidRPr="00766F02">
        <w:rPr>
          <w:color w:val="auto"/>
          <w:lang w:val="en-GB"/>
        </w:rPr>
        <w:t xml:space="preserve"> </w:t>
      </w:r>
    </w:p>
    <w:p w14:paraId="73928C62" w14:textId="77777777" w:rsidR="00721B09" w:rsidRPr="00766F02" w:rsidRDefault="00721B09" w:rsidP="00766F02">
      <w:pPr>
        <w:pStyle w:val="NormalWeb"/>
        <w:spacing w:before="0" w:beforeAutospacing="0" w:after="0" w:afterAutospacing="0"/>
        <w:ind w:left="0"/>
        <w:jc w:val="both"/>
        <w:rPr>
          <w:b/>
          <w:bCs/>
          <w:lang w:val="en-GB"/>
        </w:rPr>
      </w:pPr>
    </w:p>
    <w:p w14:paraId="582087E8" w14:textId="77777777" w:rsidR="009901CA" w:rsidRPr="00766F02" w:rsidRDefault="00AA03DF" w:rsidP="00766F02">
      <w:pPr>
        <w:ind w:left="0"/>
        <w:jc w:val="both"/>
        <w:rPr>
          <w:rStyle w:val="CommentReference"/>
          <w:sz w:val="24"/>
          <w:lang w:val="en-GB"/>
        </w:rPr>
      </w:pPr>
      <w:r w:rsidRPr="00766F02">
        <w:rPr>
          <w:b/>
          <w:lang w:val="en-GB"/>
        </w:rPr>
        <w:t>DISCLOSURES</w:t>
      </w:r>
      <w:r w:rsidRPr="00766F02">
        <w:rPr>
          <w:b/>
          <w:bCs/>
          <w:lang w:val="en-GB"/>
        </w:rPr>
        <w:t>:</w:t>
      </w:r>
      <w:r w:rsidR="009D76C4" w:rsidRPr="00766F02">
        <w:rPr>
          <w:color w:val="808080"/>
          <w:lang w:val="en-GB"/>
        </w:rPr>
        <w:br/>
      </w:r>
      <w:r w:rsidR="009D76C4" w:rsidRPr="00766F02">
        <w:rPr>
          <w:color w:val="auto"/>
          <w:lang w:val="en-GB"/>
        </w:rPr>
        <w:t>The authors declare that there is a conflict of interest. The authors have filed IP related to presented methods.</w:t>
      </w:r>
      <w:r w:rsidR="00DE13AC" w:rsidRPr="00766F02" w:rsidDel="00DE13AC">
        <w:rPr>
          <w:b/>
          <w:bCs/>
          <w:color w:val="auto"/>
          <w:lang w:val="en-GB"/>
        </w:rPr>
        <w:t xml:space="preserve"> </w:t>
      </w:r>
    </w:p>
    <w:p w14:paraId="730AB64E" w14:textId="77777777" w:rsidR="003A5A02" w:rsidRPr="00766F02" w:rsidRDefault="003A5A02" w:rsidP="00766F02">
      <w:pPr>
        <w:ind w:left="0"/>
        <w:jc w:val="both"/>
        <w:rPr>
          <w:b/>
          <w:bCs/>
          <w:lang w:val="en-GB"/>
        </w:rPr>
      </w:pPr>
    </w:p>
    <w:p w14:paraId="7D00C52B" w14:textId="77777777" w:rsidR="00B32616" w:rsidRPr="00766F02" w:rsidRDefault="009726EE" w:rsidP="00766F02">
      <w:pPr>
        <w:ind w:left="0"/>
        <w:jc w:val="both"/>
        <w:rPr>
          <w:b/>
          <w:bCs/>
          <w:lang w:val="en-GB"/>
        </w:rPr>
      </w:pPr>
      <w:r w:rsidRPr="00766F02">
        <w:rPr>
          <w:b/>
          <w:bCs/>
          <w:lang w:val="en-GB"/>
        </w:rPr>
        <w:t>REFERENCES</w:t>
      </w:r>
      <w:r w:rsidR="00D04760" w:rsidRPr="00766F02">
        <w:rPr>
          <w:b/>
          <w:bCs/>
          <w:lang w:val="en-GB"/>
        </w:rPr>
        <w:t>:</w:t>
      </w:r>
    </w:p>
    <w:p w14:paraId="2199061F" w14:textId="77777777" w:rsidR="00EA58B0" w:rsidRPr="00766F02" w:rsidRDefault="00EA58B0" w:rsidP="00766F02">
      <w:pPr>
        <w:ind w:left="0"/>
        <w:jc w:val="both"/>
        <w:rPr>
          <w:color w:val="auto"/>
          <w:szCs w:val="22"/>
          <w:lang w:val="en-GB"/>
        </w:rPr>
      </w:pPr>
      <w:bookmarkStart w:id="24" w:name="_Hlk531776549"/>
      <w:r w:rsidRPr="00766F02">
        <w:rPr>
          <w:color w:val="auto"/>
          <w:szCs w:val="22"/>
          <w:shd w:val="clear" w:color="auto" w:fill="FFFFFF"/>
        </w:rPr>
        <w:t>1. Knott, G.J., Doudna J.A. CRISPR-Cas guides the future of genetic engineering. </w:t>
      </w:r>
      <w:r w:rsidRPr="00766F02">
        <w:rPr>
          <w:i/>
          <w:iCs/>
          <w:color w:val="auto"/>
          <w:szCs w:val="22"/>
          <w:shd w:val="clear" w:color="auto" w:fill="FFFFFF"/>
        </w:rPr>
        <w:t>Science</w:t>
      </w:r>
      <w:r w:rsidRPr="00766F02">
        <w:rPr>
          <w:iCs/>
          <w:color w:val="auto"/>
          <w:szCs w:val="22"/>
          <w:shd w:val="clear" w:color="auto" w:fill="FFFFFF"/>
        </w:rPr>
        <w:t>.</w:t>
      </w:r>
      <w:r w:rsidRPr="00766F02">
        <w:rPr>
          <w:color w:val="auto"/>
          <w:szCs w:val="22"/>
          <w:shd w:val="clear" w:color="auto" w:fill="FFFFFF"/>
        </w:rPr>
        <w:t> </w:t>
      </w:r>
      <w:r w:rsidRPr="00766F02">
        <w:rPr>
          <w:b/>
          <w:color w:val="auto"/>
          <w:szCs w:val="22"/>
          <w:shd w:val="clear" w:color="auto" w:fill="FFFFFF"/>
        </w:rPr>
        <w:t>361</w:t>
      </w:r>
      <w:r w:rsidRPr="00766F02">
        <w:rPr>
          <w:color w:val="auto"/>
          <w:szCs w:val="22"/>
          <w:shd w:val="clear" w:color="auto" w:fill="FFFFFF"/>
        </w:rPr>
        <w:t xml:space="preserve"> (6405), 866-869 (2018).</w:t>
      </w:r>
    </w:p>
    <w:p w14:paraId="068CA4B6" w14:textId="5D4FD74B" w:rsidR="0090027F" w:rsidRPr="00766F02" w:rsidRDefault="0090027F" w:rsidP="00766F02">
      <w:pPr>
        <w:ind w:left="0"/>
        <w:jc w:val="both"/>
        <w:rPr>
          <w:color w:val="auto"/>
          <w:szCs w:val="22"/>
          <w:lang w:val="en-GB"/>
        </w:rPr>
      </w:pPr>
      <w:r w:rsidRPr="00766F02">
        <w:rPr>
          <w:color w:val="auto"/>
          <w:szCs w:val="22"/>
          <w:lang w:val="en-GB"/>
        </w:rPr>
        <w:t xml:space="preserve">2. DiCarlo, J.E. </w:t>
      </w:r>
      <w:r w:rsidR="00232B10" w:rsidRPr="00232B10">
        <w:rPr>
          <w:color w:val="auto"/>
          <w:szCs w:val="22"/>
          <w:lang w:val="en-GB"/>
        </w:rPr>
        <w:t>et al.</w:t>
      </w:r>
      <w:r w:rsidRPr="00766F02">
        <w:rPr>
          <w:color w:val="auto"/>
          <w:szCs w:val="22"/>
          <w:lang w:val="en-GB"/>
        </w:rPr>
        <w:t xml:space="preserve"> Genome engineering in </w:t>
      </w:r>
      <w:r w:rsidRPr="00766F02">
        <w:rPr>
          <w:i/>
          <w:color w:val="auto"/>
          <w:szCs w:val="22"/>
          <w:lang w:val="en-GB"/>
        </w:rPr>
        <w:t>Saccharomyces cerevisiae</w:t>
      </w:r>
      <w:r w:rsidRPr="00766F02">
        <w:rPr>
          <w:color w:val="auto"/>
          <w:szCs w:val="22"/>
          <w:lang w:val="en-GB"/>
        </w:rPr>
        <w:t xml:space="preserve"> using CRISPR-Cas systems. </w:t>
      </w:r>
      <w:r w:rsidRPr="00766F02">
        <w:rPr>
          <w:i/>
          <w:color w:val="auto"/>
          <w:szCs w:val="22"/>
          <w:lang w:val="en-GB"/>
        </w:rPr>
        <w:t xml:space="preserve">Nucleic </w:t>
      </w:r>
      <w:r w:rsidR="00467D3E" w:rsidRPr="00766F02">
        <w:rPr>
          <w:i/>
          <w:color w:val="auto"/>
          <w:szCs w:val="22"/>
          <w:lang w:val="en-GB"/>
        </w:rPr>
        <w:t>Acids Research</w:t>
      </w:r>
      <w:r w:rsidRPr="00766F02">
        <w:rPr>
          <w:iCs/>
          <w:color w:val="auto"/>
          <w:szCs w:val="22"/>
          <w:shd w:val="clear" w:color="auto" w:fill="FFFFFF"/>
        </w:rPr>
        <w:t>.</w:t>
      </w:r>
      <w:r w:rsidRPr="00766F02">
        <w:rPr>
          <w:color w:val="auto"/>
          <w:szCs w:val="22"/>
          <w:lang w:val="en-GB"/>
        </w:rPr>
        <w:t xml:space="preserve"> </w:t>
      </w:r>
      <w:r w:rsidRPr="00766F02">
        <w:rPr>
          <w:b/>
          <w:color w:val="auto"/>
          <w:szCs w:val="22"/>
          <w:lang w:val="en-GB"/>
        </w:rPr>
        <w:t>41</w:t>
      </w:r>
      <w:r w:rsidRPr="00766F02">
        <w:rPr>
          <w:color w:val="auto"/>
          <w:szCs w:val="22"/>
          <w:lang w:val="en-GB"/>
        </w:rPr>
        <w:t xml:space="preserve"> (7), 4336-4343 (2013).</w:t>
      </w:r>
    </w:p>
    <w:p w14:paraId="5C979E9A" w14:textId="26E1DF4E" w:rsidR="00E645C2" w:rsidRPr="00766F02" w:rsidRDefault="00E645C2" w:rsidP="00766F02">
      <w:pPr>
        <w:ind w:left="0"/>
        <w:jc w:val="both"/>
        <w:rPr>
          <w:color w:val="auto"/>
          <w:szCs w:val="22"/>
          <w:shd w:val="clear" w:color="auto" w:fill="FFFFFF"/>
        </w:rPr>
      </w:pPr>
      <w:r w:rsidRPr="00766F02">
        <w:rPr>
          <w:color w:val="auto"/>
          <w:szCs w:val="22"/>
          <w:lang w:val="en-GB"/>
        </w:rPr>
        <w:t xml:space="preserve">3. </w:t>
      </w:r>
      <w:r w:rsidRPr="00766F02">
        <w:rPr>
          <w:color w:val="auto"/>
          <w:szCs w:val="22"/>
          <w:shd w:val="clear" w:color="auto" w:fill="FFFFFF"/>
          <w:lang w:val="en-GB"/>
        </w:rPr>
        <w:t xml:space="preserve">Gilbert, L.A. </w:t>
      </w:r>
      <w:r w:rsidR="00232B10" w:rsidRPr="00232B10">
        <w:rPr>
          <w:color w:val="auto"/>
          <w:szCs w:val="22"/>
          <w:shd w:val="clear" w:color="auto" w:fill="FFFFFF"/>
          <w:lang w:val="en-GB"/>
        </w:rPr>
        <w:t>et al.</w:t>
      </w:r>
      <w:r w:rsidRPr="00766F02">
        <w:rPr>
          <w:color w:val="auto"/>
          <w:szCs w:val="22"/>
          <w:shd w:val="clear" w:color="auto" w:fill="FFFFFF"/>
          <w:lang w:val="en-GB"/>
        </w:rPr>
        <w:t xml:space="preserve"> </w:t>
      </w:r>
      <w:r w:rsidRPr="00766F02">
        <w:rPr>
          <w:color w:val="auto"/>
          <w:szCs w:val="22"/>
          <w:shd w:val="clear" w:color="auto" w:fill="FFFFFF"/>
        </w:rPr>
        <w:t>CRISPR-mediated modular RNA-guided regulation of transcription in eukaryotes. </w:t>
      </w:r>
      <w:r w:rsidRPr="00766F02">
        <w:rPr>
          <w:i/>
          <w:iCs/>
          <w:color w:val="auto"/>
          <w:szCs w:val="22"/>
          <w:shd w:val="clear" w:color="auto" w:fill="FFFFFF"/>
        </w:rPr>
        <w:t>Cell</w:t>
      </w:r>
      <w:r w:rsidRPr="00766F02">
        <w:rPr>
          <w:iCs/>
          <w:color w:val="auto"/>
          <w:szCs w:val="22"/>
          <w:shd w:val="clear" w:color="auto" w:fill="FFFFFF"/>
        </w:rPr>
        <w:t>.</w:t>
      </w:r>
      <w:r w:rsidRPr="00766F02">
        <w:rPr>
          <w:color w:val="auto"/>
          <w:szCs w:val="22"/>
          <w:shd w:val="clear" w:color="auto" w:fill="FFFFFF"/>
        </w:rPr>
        <w:t> </w:t>
      </w:r>
      <w:r w:rsidRPr="00766F02">
        <w:rPr>
          <w:b/>
          <w:color w:val="auto"/>
          <w:szCs w:val="22"/>
          <w:shd w:val="clear" w:color="auto" w:fill="FFFFFF"/>
        </w:rPr>
        <w:t>154</w:t>
      </w:r>
      <w:r w:rsidRPr="00766F02">
        <w:rPr>
          <w:color w:val="auto"/>
          <w:szCs w:val="22"/>
          <w:shd w:val="clear" w:color="auto" w:fill="FFFFFF"/>
        </w:rPr>
        <w:t xml:space="preserve"> (2), 442-451 (2013).</w:t>
      </w:r>
    </w:p>
    <w:p w14:paraId="3FAC5489" w14:textId="42408B4D" w:rsidR="00E645C2" w:rsidRPr="00766F02" w:rsidRDefault="00E645C2" w:rsidP="00766F02">
      <w:pPr>
        <w:ind w:left="0"/>
        <w:jc w:val="both"/>
        <w:rPr>
          <w:color w:val="auto"/>
          <w:shd w:val="clear" w:color="auto" w:fill="FFFFFF"/>
        </w:rPr>
      </w:pPr>
      <w:r w:rsidRPr="00766F02">
        <w:rPr>
          <w:color w:val="auto"/>
          <w:szCs w:val="22"/>
          <w:shd w:val="clear" w:color="auto" w:fill="FFFFFF"/>
        </w:rPr>
        <w:t>4. Lian, J., HamediRad, M., Hu, S., Zhao, H. Combinatorial metabolic engineering using an orthogonal tri-</w:t>
      </w:r>
      <w:r w:rsidRPr="00766F02">
        <w:rPr>
          <w:color w:val="auto"/>
          <w:shd w:val="clear" w:color="auto" w:fill="FFFFFF"/>
        </w:rPr>
        <w:t>functional CRISPR system. </w:t>
      </w:r>
      <w:r w:rsidRPr="00766F02">
        <w:rPr>
          <w:i/>
          <w:iCs/>
          <w:color w:val="auto"/>
          <w:shd w:val="clear" w:color="auto" w:fill="FFFFFF"/>
        </w:rPr>
        <w:t xml:space="preserve">Nature </w:t>
      </w:r>
      <w:r w:rsidR="00467D3E">
        <w:rPr>
          <w:i/>
          <w:iCs/>
          <w:color w:val="auto"/>
          <w:shd w:val="clear" w:color="auto" w:fill="FFFFFF"/>
        </w:rPr>
        <w:t>C</w:t>
      </w:r>
      <w:r w:rsidR="00467D3E" w:rsidRPr="00766F02">
        <w:rPr>
          <w:i/>
          <w:iCs/>
          <w:color w:val="auto"/>
          <w:shd w:val="clear" w:color="auto" w:fill="FFFFFF"/>
        </w:rPr>
        <w:t>ommunications</w:t>
      </w:r>
      <w:r w:rsidRPr="00766F02">
        <w:rPr>
          <w:iCs/>
          <w:color w:val="auto"/>
          <w:shd w:val="clear" w:color="auto" w:fill="FFFFFF"/>
        </w:rPr>
        <w:t>.</w:t>
      </w:r>
      <w:r w:rsidRPr="00766F02">
        <w:rPr>
          <w:color w:val="auto"/>
          <w:shd w:val="clear" w:color="auto" w:fill="FFFFFF"/>
        </w:rPr>
        <w:t> </w:t>
      </w:r>
      <w:r w:rsidRPr="00766F02">
        <w:rPr>
          <w:b/>
          <w:color w:val="auto"/>
          <w:shd w:val="clear" w:color="auto" w:fill="FFFFFF"/>
        </w:rPr>
        <w:t>8</w:t>
      </w:r>
      <w:r w:rsidRPr="00766F02">
        <w:rPr>
          <w:color w:val="auto"/>
          <w:shd w:val="clear" w:color="auto" w:fill="FFFFFF"/>
        </w:rPr>
        <w:t xml:space="preserve"> (1), 1688 (2017).</w:t>
      </w:r>
    </w:p>
    <w:p w14:paraId="5133D666" w14:textId="77777777" w:rsidR="007C6450" w:rsidRPr="00766F02" w:rsidRDefault="007C6450" w:rsidP="00766F02">
      <w:pPr>
        <w:ind w:left="0"/>
        <w:jc w:val="both"/>
        <w:rPr>
          <w:color w:val="auto"/>
          <w:lang w:val="en-GB"/>
        </w:rPr>
      </w:pPr>
      <w:r w:rsidRPr="00766F02">
        <w:rPr>
          <w:color w:val="auto"/>
        </w:rPr>
        <w:t xml:space="preserve">5. Li, Z-H., Liu M., Lyu, X-M., Wang, F-Q., Wei, D-Z. </w:t>
      </w:r>
      <w:r w:rsidRPr="00766F02">
        <w:rPr>
          <w:color w:val="auto"/>
          <w:lang w:val="en-GB"/>
        </w:rPr>
        <w:t xml:space="preserve">CRISPR/Cpf1 facilitated large fragment deletion in Saccharomyces cerevisiae. </w:t>
      </w:r>
      <w:r w:rsidRPr="00766F02">
        <w:rPr>
          <w:i/>
          <w:color w:val="auto"/>
          <w:lang w:val="en-GB"/>
        </w:rPr>
        <w:t>Journal of Basic Microbiology</w:t>
      </w:r>
      <w:r w:rsidRPr="00766F02">
        <w:rPr>
          <w:iCs/>
          <w:color w:val="auto"/>
          <w:shd w:val="clear" w:color="auto" w:fill="FFFFFF"/>
        </w:rPr>
        <w:t>.</w:t>
      </w:r>
      <w:r w:rsidRPr="00766F02">
        <w:rPr>
          <w:color w:val="auto"/>
          <w:lang w:val="en-GB"/>
        </w:rPr>
        <w:t xml:space="preserve"> </w:t>
      </w:r>
      <w:r w:rsidR="00005C9D" w:rsidRPr="00766F02">
        <w:rPr>
          <w:b/>
          <w:color w:val="auto"/>
          <w:lang w:val="en-GB"/>
        </w:rPr>
        <w:t>58</w:t>
      </w:r>
      <w:r w:rsidR="00005C9D" w:rsidRPr="00766F02">
        <w:rPr>
          <w:color w:val="auto"/>
          <w:lang w:val="en-GB"/>
        </w:rPr>
        <w:t xml:space="preserve"> (12), 1100-1104 (2018).</w:t>
      </w:r>
    </w:p>
    <w:p w14:paraId="4CB4DD99" w14:textId="77777777" w:rsidR="00E264CC" w:rsidRPr="00766F02" w:rsidRDefault="000B3280" w:rsidP="00766F02">
      <w:pPr>
        <w:ind w:left="0"/>
        <w:jc w:val="both"/>
        <w:rPr>
          <w:color w:val="222222"/>
          <w:shd w:val="clear" w:color="auto" w:fill="FFFFFF"/>
        </w:rPr>
      </w:pPr>
      <w:r w:rsidRPr="00766F02">
        <w:rPr>
          <w:color w:val="222222"/>
          <w:shd w:val="clear" w:color="auto" w:fill="FFFFFF"/>
        </w:rPr>
        <w:t xml:space="preserve">6. </w:t>
      </w:r>
      <w:r w:rsidR="00E264CC" w:rsidRPr="00766F02">
        <w:rPr>
          <w:color w:val="222222"/>
          <w:shd w:val="clear" w:color="auto" w:fill="FFFFFF"/>
        </w:rPr>
        <w:t>Shao, Y., Lu, N., Qin, Z., Xue, X. CRISPR-Cas9 facilitated multiple-chromosome fusion in Saccharomyces cerevisiae. </w:t>
      </w:r>
      <w:r w:rsidR="00E264CC" w:rsidRPr="00766F02">
        <w:rPr>
          <w:i/>
          <w:iCs/>
          <w:color w:val="222222"/>
          <w:shd w:val="clear" w:color="auto" w:fill="FFFFFF"/>
        </w:rPr>
        <w:t>ACS Synthetic Biology</w:t>
      </w:r>
      <w:r w:rsidR="00E264CC" w:rsidRPr="00766F02">
        <w:rPr>
          <w:iCs/>
          <w:color w:val="222222"/>
          <w:shd w:val="clear" w:color="auto" w:fill="FFFFFF"/>
        </w:rPr>
        <w:t>.</w:t>
      </w:r>
      <w:r w:rsidR="00005C9D" w:rsidRPr="00766F02">
        <w:rPr>
          <w:iCs/>
          <w:color w:val="222222"/>
          <w:shd w:val="clear" w:color="auto" w:fill="FFFFFF"/>
        </w:rPr>
        <w:t xml:space="preserve"> </w:t>
      </w:r>
      <w:r w:rsidR="00005C9D" w:rsidRPr="00766F02">
        <w:rPr>
          <w:b/>
          <w:iCs/>
          <w:color w:val="222222"/>
          <w:shd w:val="clear" w:color="auto" w:fill="FFFFFF"/>
        </w:rPr>
        <w:t>7</w:t>
      </w:r>
      <w:r w:rsidR="00005C9D" w:rsidRPr="00766F02">
        <w:rPr>
          <w:iCs/>
          <w:color w:val="222222"/>
          <w:shd w:val="clear" w:color="auto" w:fill="FFFFFF"/>
        </w:rPr>
        <w:t xml:space="preserve"> (11), 2706-2708 (2018). </w:t>
      </w:r>
    </w:p>
    <w:p w14:paraId="51A6088E" w14:textId="412CEC41" w:rsidR="00527124" w:rsidRPr="00766F02" w:rsidRDefault="000B3280" w:rsidP="00766F02">
      <w:pPr>
        <w:ind w:left="0"/>
        <w:jc w:val="both"/>
        <w:rPr>
          <w:color w:val="auto"/>
        </w:rPr>
      </w:pPr>
      <w:r w:rsidRPr="00766F02">
        <w:rPr>
          <w:color w:val="222222"/>
          <w:shd w:val="clear" w:color="auto" w:fill="FFFFFF"/>
          <w:lang w:val="en-GB"/>
        </w:rPr>
        <w:t xml:space="preserve">7. </w:t>
      </w:r>
      <w:r w:rsidR="00527124" w:rsidRPr="00766F02">
        <w:rPr>
          <w:color w:val="222222"/>
          <w:shd w:val="clear" w:color="auto" w:fill="FFFFFF"/>
          <w:lang w:val="en-GB"/>
        </w:rPr>
        <w:t xml:space="preserve">Brouns, S. J. </w:t>
      </w:r>
      <w:r w:rsidR="00232B10" w:rsidRPr="00232B10">
        <w:rPr>
          <w:color w:val="222222"/>
          <w:shd w:val="clear" w:color="auto" w:fill="FFFFFF"/>
          <w:lang w:val="en-GB"/>
        </w:rPr>
        <w:t>et al.</w:t>
      </w:r>
      <w:r w:rsidR="00527124" w:rsidRPr="00766F02">
        <w:rPr>
          <w:color w:val="222222"/>
          <w:shd w:val="clear" w:color="auto" w:fill="FFFFFF"/>
          <w:lang w:val="en-GB"/>
        </w:rPr>
        <w:t xml:space="preserve"> </w:t>
      </w:r>
      <w:r w:rsidR="00527124" w:rsidRPr="00766F02">
        <w:rPr>
          <w:color w:val="222222"/>
          <w:shd w:val="clear" w:color="auto" w:fill="FFFFFF"/>
        </w:rPr>
        <w:t>Small CRISPR RNAs guide antiviral defense in prokaryotes. </w:t>
      </w:r>
      <w:r w:rsidR="00527124" w:rsidRPr="00766F02">
        <w:rPr>
          <w:i/>
          <w:iCs/>
          <w:color w:val="222222"/>
          <w:shd w:val="clear" w:color="auto" w:fill="FFFFFF"/>
        </w:rPr>
        <w:t>Science</w:t>
      </w:r>
      <w:r w:rsidR="00527124" w:rsidRPr="00766F02">
        <w:rPr>
          <w:iCs/>
          <w:color w:val="222222"/>
          <w:shd w:val="clear" w:color="auto" w:fill="FFFFFF"/>
        </w:rPr>
        <w:t>.</w:t>
      </w:r>
      <w:r w:rsidR="00527124" w:rsidRPr="00766F02">
        <w:rPr>
          <w:color w:val="222222"/>
          <w:shd w:val="clear" w:color="auto" w:fill="FFFFFF"/>
        </w:rPr>
        <w:t> </w:t>
      </w:r>
      <w:r w:rsidR="00527124" w:rsidRPr="00766F02">
        <w:rPr>
          <w:b/>
          <w:iCs/>
          <w:color w:val="222222"/>
          <w:shd w:val="clear" w:color="auto" w:fill="FFFFFF"/>
        </w:rPr>
        <w:t>321</w:t>
      </w:r>
      <w:r w:rsidR="00527124" w:rsidRPr="00766F02">
        <w:rPr>
          <w:color w:val="222222"/>
          <w:shd w:val="clear" w:color="auto" w:fill="FFFFFF"/>
        </w:rPr>
        <w:t xml:space="preserve"> (5891), 960-964 (2008).</w:t>
      </w:r>
    </w:p>
    <w:p w14:paraId="69A2FE7C" w14:textId="355E5069" w:rsidR="006B1722" w:rsidRPr="00766F02" w:rsidRDefault="000B3280" w:rsidP="00766F02">
      <w:pPr>
        <w:ind w:left="0"/>
        <w:jc w:val="both"/>
        <w:rPr>
          <w:color w:val="auto"/>
          <w:lang w:val="en-GB"/>
        </w:rPr>
      </w:pPr>
      <w:r w:rsidRPr="00766F02">
        <w:rPr>
          <w:color w:val="auto"/>
          <w:shd w:val="clear" w:color="auto" w:fill="FFFFFF"/>
        </w:rPr>
        <w:t>8</w:t>
      </w:r>
      <w:r w:rsidR="006B1722" w:rsidRPr="00766F02">
        <w:rPr>
          <w:color w:val="auto"/>
          <w:shd w:val="clear" w:color="auto" w:fill="FFFFFF"/>
        </w:rPr>
        <w:t xml:space="preserve">. Jinek, M., </w:t>
      </w:r>
      <w:r w:rsidR="00232B10" w:rsidRPr="00232B10">
        <w:rPr>
          <w:color w:val="auto"/>
          <w:shd w:val="clear" w:color="auto" w:fill="FFFFFF"/>
        </w:rPr>
        <w:t>et al.</w:t>
      </w:r>
      <w:r w:rsidR="006B1722" w:rsidRPr="00766F02">
        <w:rPr>
          <w:color w:val="auto"/>
          <w:shd w:val="clear" w:color="auto" w:fill="FFFFFF"/>
        </w:rPr>
        <w:t xml:space="preserve"> A programmable dual-RNA–guided DNA endonuclease in adaptive bacterial immunity. </w:t>
      </w:r>
      <w:r w:rsidR="006B1722" w:rsidRPr="00766F02">
        <w:rPr>
          <w:i/>
          <w:iCs/>
          <w:color w:val="auto"/>
          <w:shd w:val="clear" w:color="auto" w:fill="FFFFFF"/>
        </w:rPr>
        <w:t>Science</w:t>
      </w:r>
      <w:r w:rsidR="006B1722" w:rsidRPr="00766F02">
        <w:rPr>
          <w:iCs/>
          <w:color w:val="auto"/>
          <w:shd w:val="clear" w:color="auto" w:fill="FFFFFF"/>
        </w:rPr>
        <w:t xml:space="preserve">. </w:t>
      </w:r>
      <w:r w:rsidR="00280B96" w:rsidRPr="00766F02">
        <w:rPr>
          <w:b/>
          <w:iCs/>
          <w:color w:val="auto"/>
          <w:shd w:val="clear" w:color="auto" w:fill="FFFFFF"/>
        </w:rPr>
        <w:t>337</w:t>
      </w:r>
      <w:r w:rsidR="00280B96" w:rsidRPr="00766F02">
        <w:rPr>
          <w:iCs/>
          <w:color w:val="auto"/>
          <w:shd w:val="clear" w:color="auto" w:fill="FFFFFF"/>
        </w:rPr>
        <w:t xml:space="preserve"> (6096), </w:t>
      </w:r>
      <w:r w:rsidR="00280B96" w:rsidRPr="00766F02">
        <w:rPr>
          <w:color w:val="auto"/>
          <w:shd w:val="clear" w:color="auto" w:fill="FFFFFF"/>
        </w:rPr>
        <w:t>816-821</w:t>
      </w:r>
      <w:r w:rsidR="00280B96" w:rsidRPr="00766F02">
        <w:rPr>
          <w:iCs/>
          <w:color w:val="auto"/>
          <w:shd w:val="clear" w:color="auto" w:fill="FFFFFF"/>
        </w:rPr>
        <w:t xml:space="preserve"> (2012).</w:t>
      </w:r>
    </w:p>
    <w:p w14:paraId="2D09BF27" w14:textId="6A680ADF" w:rsidR="005028E4" w:rsidRPr="00766F02" w:rsidRDefault="000B3280" w:rsidP="00766F02">
      <w:pPr>
        <w:ind w:left="0"/>
        <w:jc w:val="both"/>
        <w:rPr>
          <w:color w:val="auto"/>
          <w:lang w:val="en-GB"/>
        </w:rPr>
      </w:pPr>
      <w:r w:rsidRPr="00766F02">
        <w:rPr>
          <w:color w:val="auto"/>
          <w:shd w:val="clear" w:color="auto" w:fill="FFFFFF"/>
          <w:lang w:val="en-GB"/>
        </w:rPr>
        <w:t>9</w:t>
      </w:r>
      <w:r w:rsidR="006B1722" w:rsidRPr="00766F02">
        <w:rPr>
          <w:color w:val="auto"/>
          <w:shd w:val="clear" w:color="auto" w:fill="FFFFFF"/>
          <w:lang w:val="en-GB"/>
        </w:rPr>
        <w:t xml:space="preserve">. </w:t>
      </w:r>
      <w:r w:rsidR="005028E4" w:rsidRPr="00766F02">
        <w:rPr>
          <w:color w:val="auto"/>
          <w:shd w:val="clear" w:color="auto" w:fill="FFFFFF"/>
          <w:lang w:val="en-GB"/>
        </w:rPr>
        <w:t>Abudayyeh</w:t>
      </w:r>
      <w:r w:rsidR="008958C4" w:rsidRPr="00766F02">
        <w:rPr>
          <w:color w:val="auto"/>
          <w:shd w:val="clear" w:color="auto" w:fill="FFFFFF"/>
          <w:lang w:val="en-GB"/>
        </w:rPr>
        <w:t>,</w:t>
      </w:r>
      <w:r w:rsidR="005028E4" w:rsidRPr="00766F02">
        <w:rPr>
          <w:color w:val="auto"/>
          <w:shd w:val="clear" w:color="auto" w:fill="FFFFFF"/>
          <w:lang w:val="en-GB"/>
        </w:rPr>
        <w:t xml:space="preserve"> O</w:t>
      </w:r>
      <w:r w:rsidR="008958C4" w:rsidRPr="00766F02">
        <w:rPr>
          <w:color w:val="auto"/>
          <w:shd w:val="clear" w:color="auto" w:fill="FFFFFF"/>
          <w:lang w:val="en-GB"/>
        </w:rPr>
        <w:t>.</w:t>
      </w:r>
      <w:r w:rsidR="00833633" w:rsidRPr="00766F02">
        <w:rPr>
          <w:color w:val="auto"/>
          <w:shd w:val="clear" w:color="auto" w:fill="FFFFFF"/>
          <w:lang w:val="en-GB"/>
        </w:rPr>
        <w:t>O.</w:t>
      </w:r>
      <w:r w:rsidR="005028E4" w:rsidRPr="00766F02">
        <w:rPr>
          <w:color w:val="auto"/>
          <w:shd w:val="clear" w:color="auto" w:fill="FFFFFF"/>
          <w:lang w:val="en-GB"/>
        </w:rPr>
        <w:t xml:space="preserve"> </w:t>
      </w:r>
      <w:r w:rsidR="00232B10" w:rsidRPr="00232B10">
        <w:rPr>
          <w:color w:val="auto"/>
          <w:shd w:val="clear" w:color="auto" w:fill="FFFFFF"/>
          <w:lang w:val="en-GB"/>
        </w:rPr>
        <w:t>et al.</w:t>
      </w:r>
      <w:r w:rsidR="005028E4" w:rsidRPr="00766F02">
        <w:rPr>
          <w:color w:val="auto"/>
          <w:shd w:val="clear" w:color="auto" w:fill="FFFFFF"/>
          <w:lang w:val="en-GB"/>
        </w:rPr>
        <w:t xml:space="preserve"> </w:t>
      </w:r>
      <w:r w:rsidR="005028E4" w:rsidRPr="00766F02">
        <w:rPr>
          <w:color w:val="auto"/>
          <w:shd w:val="clear" w:color="auto" w:fill="FFFFFF"/>
        </w:rPr>
        <w:t>C2c2 is a single-component programmable RNA-guided RNA-targeting CRISPR effector. </w:t>
      </w:r>
      <w:r w:rsidR="005028E4" w:rsidRPr="00766F02">
        <w:rPr>
          <w:i/>
          <w:iCs/>
          <w:color w:val="auto"/>
          <w:shd w:val="clear" w:color="auto" w:fill="FFFFFF"/>
        </w:rPr>
        <w:t>Science</w:t>
      </w:r>
      <w:bookmarkStart w:id="25" w:name="_Hlk528329500"/>
      <w:r w:rsidR="007F2545" w:rsidRPr="00766F02">
        <w:rPr>
          <w:iCs/>
          <w:color w:val="auto"/>
          <w:shd w:val="clear" w:color="auto" w:fill="FFFFFF"/>
        </w:rPr>
        <w:t>.</w:t>
      </w:r>
      <w:bookmarkEnd w:id="25"/>
      <w:r w:rsidR="005028E4" w:rsidRPr="00766F02">
        <w:rPr>
          <w:color w:val="auto"/>
          <w:shd w:val="clear" w:color="auto" w:fill="FFFFFF"/>
        </w:rPr>
        <w:t> </w:t>
      </w:r>
      <w:r w:rsidR="005028E4" w:rsidRPr="00766F02">
        <w:rPr>
          <w:b/>
          <w:color w:val="auto"/>
          <w:shd w:val="clear" w:color="auto" w:fill="FFFFFF"/>
        </w:rPr>
        <w:t>353</w:t>
      </w:r>
      <w:r w:rsidR="00643316" w:rsidRPr="00766F02">
        <w:rPr>
          <w:color w:val="auto"/>
          <w:shd w:val="clear" w:color="auto" w:fill="FFFFFF"/>
        </w:rPr>
        <w:t xml:space="preserve"> (</w:t>
      </w:r>
      <w:r w:rsidR="005028E4" w:rsidRPr="00766F02">
        <w:rPr>
          <w:color w:val="auto"/>
          <w:shd w:val="clear" w:color="auto" w:fill="FFFFFF"/>
        </w:rPr>
        <w:t>6299</w:t>
      </w:r>
      <w:r w:rsidR="00643316" w:rsidRPr="00766F02">
        <w:rPr>
          <w:color w:val="auto"/>
          <w:shd w:val="clear" w:color="auto" w:fill="FFFFFF"/>
        </w:rPr>
        <w:t>), aaf5573 (2016)</w:t>
      </w:r>
      <w:r w:rsidR="005028E4" w:rsidRPr="00766F02">
        <w:rPr>
          <w:color w:val="auto"/>
          <w:shd w:val="clear" w:color="auto" w:fill="FFFFFF"/>
        </w:rPr>
        <w:t>.</w:t>
      </w:r>
    </w:p>
    <w:p w14:paraId="69F7086B" w14:textId="347607D2" w:rsidR="001F3048" w:rsidRPr="00766F02" w:rsidRDefault="000B3280" w:rsidP="00766F02">
      <w:pPr>
        <w:ind w:left="0"/>
        <w:jc w:val="both"/>
        <w:rPr>
          <w:color w:val="auto"/>
          <w:szCs w:val="22"/>
          <w:lang w:val="en-GB"/>
        </w:rPr>
      </w:pPr>
      <w:r w:rsidRPr="00766F02">
        <w:rPr>
          <w:color w:val="auto"/>
          <w:szCs w:val="22"/>
        </w:rPr>
        <w:t>10</w:t>
      </w:r>
      <w:r w:rsidR="001F3048" w:rsidRPr="00766F02">
        <w:rPr>
          <w:color w:val="auto"/>
          <w:szCs w:val="22"/>
        </w:rPr>
        <w:t xml:space="preserve">. Makarova, K.S. </w:t>
      </w:r>
      <w:r w:rsidR="00232B10" w:rsidRPr="00232B10">
        <w:rPr>
          <w:color w:val="auto"/>
          <w:szCs w:val="22"/>
        </w:rPr>
        <w:t>et al.</w:t>
      </w:r>
      <w:r w:rsidR="001F3048" w:rsidRPr="00766F02">
        <w:rPr>
          <w:color w:val="auto"/>
          <w:szCs w:val="22"/>
        </w:rPr>
        <w:t xml:space="preserve"> </w:t>
      </w:r>
      <w:r w:rsidR="001F3048" w:rsidRPr="00766F02">
        <w:rPr>
          <w:color w:val="auto"/>
          <w:szCs w:val="22"/>
          <w:lang w:val="en-GB"/>
        </w:rPr>
        <w:t xml:space="preserve">An updated evolutionary classification of CRISPR–Cas systems. </w:t>
      </w:r>
      <w:r w:rsidR="001F3048" w:rsidRPr="00766F02">
        <w:rPr>
          <w:i/>
          <w:color w:val="auto"/>
          <w:szCs w:val="22"/>
          <w:lang w:val="en-GB"/>
        </w:rPr>
        <w:t>Nature Reviews Microbiology</w:t>
      </w:r>
      <w:r w:rsidR="001F3048" w:rsidRPr="00766F02">
        <w:rPr>
          <w:iCs/>
          <w:color w:val="auto"/>
          <w:szCs w:val="22"/>
          <w:shd w:val="clear" w:color="auto" w:fill="FFFFFF"/>
        </w:rPr>
        <w:t>.</w:t>
      </w:r>
      <w:r w:rsidR="001F3048" w:rsidRPr="00766F02">
        <w:rPr>
          <w:color w:val="auto"/>
          <w:szCs w:val="22"/>
          <w:lang w:val="en-GB"/>
        </w:rPr>
        <w:t xml:space="preserve"> </w:t>
      </w:r>
      <w:r w:rsidR="001F3048" w:rsidRPr="00766F02">
        <w:rPr>
          <w:b/>
          <w:color w:val="auto"/>
          <w:szCs w:val="22"/>
          <w:lang w:val="en-GB"/>
        </w:rPr>
        <w:t>13</w:t>
      </w:r>
      <w:r w:rsidR="001F3048" w:rsidRPr="00766F02">
        <w:rPr>
          <w:color w:val="auto"/>
          <w:szCs w:val="22"/>
          <w:lang w:val="en-GB"/>
        </w:rPr>
        <w:t xml:space="preserve"> (11), 722</w:t>
      </w:r>
      <w:r w:rsidR="00492CCD" w:rsidRPr="00766F02">
        <w:rPr>
          <w:color w:val="auto"/>
          <w:szCs w:val="22"/>
          <w:lang w:val="en-GB"/>
        </w:rPr>
        <w:t>-736</w:t>
      </w:r>
      <w:r w:rsidR="001F3048" w:rsidRPr="00766F02">
        <w:rPr>
          <w:color w:val="auto"/>
          <w:szCs w:val="22"/>
          <w:lang w:val="en-GB"/>
        </w:rPr>
        <w:t xml:space="preserve"> (2015).</w:t>
      </w:r>
    </w:p>
    <w:p w14:paraId="450AD520" w14:textId="1981BFEF" w:rsidR="00E814AC" w:rsidRPr="00766F02" w:rsidRDefault="000B3280" w:rsidP="00766F02">
      <w:pPr>
        <w:ind w:left="0"/>
        <w:jc w:val="both"/>
        <w:rPr>
          <w:color w:val="auto"/>
          <w:szCs w:val="22"/>
          <w:lang w:val="en-GB"/>
        </w:rPr>
      </w:pPr>
      <w:r w:rsidRPr="00766F02">
        <w:rPr>
          <w:color w:val="auto"/>
          <w:szCs w:val="22"/>
          <w:lang w:val="en-GB"/>
        </w:rPr>
        <w:t>11</w:t>
      </w:r>
      <w:r w:rsidR="00E814AC" w:rsidRPr="00766F02">
        <w:rPr>
          <w:color w:val="auto"/>
          <w:szCs w:val="22"/>
          <w:lang w:val="en-GB"/>
        </w:rPr>
        <w:t xml:space="preserve">. Mohanraju, P. </w:t>
      </w:r>
      <w:r w:rsidR="00232B10" w:rsidRPr="00232B10">
        <w:rPr>
          <w:color w:val="auto"/>
          <w:szCs w:val="22"/>
          <w:lang w:val="en-GB"/>
        </w:rPr>
        <w:t>et al.</w:t>
      </w:r>
      <w:r w:rsidR="00E814AC" w:rsidRPr="00766F02">
        <w:rPr>
          <w:color w:val="auto"/>
          <w:szCs w:val="22"/>
          <w:lang w:val="en-GB"/>
        </w:rPr>
        <w:t xml:space="preserve"> Diverse evolutionary roots and mechanistic variations of the CRISPR-Cas systems. </w:t>
      </w:r>
      <w:r w:rsidR="00E814AC" w:rsidRPr="00766F02">
        <w:rPr>
          <w:i/>
          <w:color w:val="auto"/>
          <w:szCs w:val="22"/>
          <w:lang w:val="en-GB"/>
        </w:rPr>
        <w:t>Science</w:t>
      </w:r>
      <w:r w:rsidR="00E814AC" w:rsidRPr="00766F02">
        <w:rPr>
          <w:iCs/>
          <w:color w:val="auto"/>
          <w:szCs w:val="22"/>
          <w:shd w:val="clear" w:color="auto" w:fill="FFFFFF"/>
        </w:rPr>
        <w:t>.</w:t>
      </w:r>
      <w:r w:rsidR="00E814AC" w:rsidRPr="00766F02">
        <w:rPr>
          <w:color w:val="auto"/>
          <w:szCs w:val="22"/>
          <w:lang w:val="en-GB"/>
        </w:rPr>
        <w:t xml:space="preserve"> </w:t>
      </w:r>
      <w:r w:rsidR="00E814AC" w:rsidRPr="00766F02">
        <w:rPr>
          <w:b/>
          <w:color w:val="auto"/>
          <w:szCs w:val="22"/>
          <w:lang w:val="en-GB"/>
        </w:rPr>
        <w:t xml:space="preserve">353 </w:t>
      </w:r>
      <w:r w:rsidR="00E814AC" w:rsidRPr="00766F02">
        <w:rPr>
          <w:color w:val="auto"/>
          <w:szCs w:val="22"/>
          <w:lang w:val="en-GB"/>
        </w:rPr>
        <w:t>(6299), aad5147 (2016).</w:t>
      </w:r>
    </w:p>
    <w:p w14:paraId="4B9F07D0" w14:textId="35F9C3A9" w:rsidR="0046640E" w:rsidRPr="00766F02" w:rsidRDefault="0046640E" w:rsidP="00766F02">
      <w:pPr>
        <w:ind w:left="0"/>
        <w:jc w:val="both"/>
        <w:rPr>
          <w:color w:val="auto"/>
          <w:szCs w:val="22"/>
          <w:shd w:val="clear" w:color="auto" w:fill="FFFFFF"/>
          <w:lang w:val="en-GB"/>
        </w:rPr>
      </w:pPr>
      <w:r w:rsidRPr="00766F02">
        <w:rPr>
          <w:color w:val="auto"/>
          <w:szCs w:val="22"/>
          <w:shd w:val="clear" w:color="auto" w:fill="FFFFFF"/>
          <w:lang w:val="en-GB"/>
        </w:rPr>
        <w:t>1</w:t>
      </w:r>
      <w:r w:rsidR="000B3280" w:rsidRPr="00766F02">
        <w:rPr>
          <w:color w:val="auto"/>
          <w:szCs w:val="22"/>
          <w:shd w:val="clear" w:color="auto" w:fill="FFFFFF"/>
          <w:lang w:val="en-GB"/>
        </w:rPr>
        <w:t>2</w:t>
      </w:r>
      <w:r w:rsidRPr="00766F02">
        <w:rPr>
          <w:color w:val="auto"/>
          <w:szCs w:val="22"/>
          <w:shd w:val="clear" w:color="auto" w:fill="FFFFFF"/>
          <w:lang w:val="en-GB"/>
        </w:rPr>
        <w:t>. Zetsche, B</w:t>
      </w:r>
      <w:r w:rsidR="00467D3E" w:rsidRPr="00766F02">
        <w:rPr>
          <w:color w:val="auto"/>
          <w:szCs w:val="22"/>
          <w:shd w:val="clear" w:color="auto" w:fill="FFFFFF"/>
          <w:lang w:val="en-GB"/>
        </w:rPr>
        <w:t>.</w:t>
      </w:r>
      <w:r w:rsidR="00467D3E">
        <w:rPr>
          <w:color w:val="auto"/>
          <w:szCs w:val="22"/>
          <w:shd w:val="clear" w:color="auto" w:fill="FFFFFF"/>
          <w:lang w:val="en-GB"/>
        </w:rPr>
        <w:t xml:space="preserve"> </w:t>
      </w:r>
      <w:r w:rsidR="00232B10" w:rsidRPr="00232B10">
        <w:rPr>
          <w:color w:val="auto"/>
          <w:szCs w:val="22"/>
          <w:shd w:val="clear" w:color="auto" w:fill="FFFFFF"/>
          <w:lang w:val="en-GB"/>
        </w:rPr>
        <w:t>et al.</w:t>
      </w:r>
      <w:r w:rsidRPr="00766F02">
        <w:rPr>
          <w:color w:val="auto"/>
          <w:szCs w:val="22"/>
          <w:shd w:val="clear" w:color="auto" w:fill="FFFFFF"/>
          <w:lang w:val="en-GB"/>
        </w:rPr>
        <w:t xml:space="preserve"> </w:t>
      </w:r>
      <w:r w:rsidRPr="00766F02">
        <w:rPr>
          <w:color w:val="auto"/>
          <w:szCs w:val="22"/>
          <w:shd w:val="clear" w:color="auto" w:fill="FFFFFF"/>
        </w:rPr>
        <w:t>Cpf1 is a single RNA-guided endonuclease of a class 2 CRISPR-Cas system. </w:t>
      </w:r>
      <w:r w:rsidRPr="00766F02">
        <w:rPr>
          <w:i/>
          <w:iCs/>
          <w:color w:val="auto"/>
          <w:szCs w:val="22"/>
          <w:shd w:val="clear" w:color="auto" w:fill="FFFFFF"/>
          <w:lang w:val="en-GB"/>
        </w:rPr>
        <w:t>Cell</w:t>
      </w:r>
      <w:r w:rsidRPr="00766F02">
        <w:rPr>
          <w:iCs/>
          <w:color w:val="auto"/>
          <w:szCs w:val="22"/>
          <w:shd w:val="clear" w:color="auto" w:fill="FFFFFF"/>
        </w:rPr>
        <w:t>.</w:t>
      </w:r>
      <w:r w:rsidRPr="00766F02">
        <w:rPr>
          <w:color w:val="auto"/>
          <w:szCs w:val="22"/>
          <w:shd w:val="clear" w:color="auto" w:fill="FFFFFF"/>
          <w:lang w:val="en-GB"/>
        </w:rPr>
        <w:t> </w:t>
      </w:r>
      <w:r w:rsidRPr="00766F02">
        <w:rPr>
          <w:b/>
          <w:color w:val="auto"/>
          <w:szCs w:val="22"/>
          <w:shd w:val="clear" w:color="auto" w:fill="FFFFFF"/>
          <w:lang w:val="en-GB"/>
        </w:rPr>
        <w:t>163</w:t>
      </w:r>
      <w:r w:rsidRPr="00766F02">
        <w:rPr>
          <w:color w:val="auto"/>
          <w:szCs w:val="22"/>
          <w:shd w:val="clear" w:color="auto" w:fill="FFFFFF"/>
          <w:lang w:val="en-GB"/>
        </w:rPr>
        <w:t xml:space="preserve"> (3), 759-771 (2015).</w:t>
      </w:r>
    </w:p>
    <w:p w14:paraId="2EFB9293" w14:textId="77777777" w:rsidR="003F45D9" w:rsidRPr="00766F02" w:rsidRDefault="003F45D9" w:rsidP="00766F02">
      <w:pPr>
        <w:ind w:left="0"/>
        <w:jc w:val="both"/>
        <w:rPr>
          <w:color w:val="auto"/>
          <w:szCs w:val="22"/>
          <w:shd w:val="clear" w:color="auto" w:fill="FFFFFF"/>
        </w:rPr>
      </w:pPr>
      <w:r w:rsidRPr="00766F02">
        <w:rPr>
          <w:color w:val="auto"/>
          <w:szCs w:val="22"/>
          <w:shd w:val="clear" w:color="auto" w:fill="FFFFFF"/>
        </w:rPr>
        <w:t>1</w:t>
      </w:r>
      <w:r w:rsidR="000B3280" w:rsidRPr="00766F02">
        <w:rPr>
          <w:color w:val="auto"/>
          <w:szCs w:val="22"/>
          <w:shd w:val="clear" w:color="auto" w:fill="FFFFFF"/>
        </w:rPr>
        <w:t>3</w:t>
      </w:r>
      <w:r w:rsidRPr="00766F02">
        <w:rPr>
          <w:color w:val="auto"/>
          <w:szCs w:val="22"/>
          <w:shd w:val="clear" w:color="auto" w:fill="FFFFFF"/>
        </w:rPr>
        <w:t>. Fonfara, I., Richter, H., Bratovič, M., Le Rhun, A., Charpentier, E. The CRISPR-associated DNA-cleaving enzyme Cpf1 also processes precursor CRISPR RNA. </w:t>
      </w:r>
      <w:r w:rsidRPr="00766F02">
        <w:rPr>
          <w:i/>
          <w:iCs/>
          <w:color w:val="auto"/>
          <w:szCs w:val="22"/>
          <w:shd w:val="clear" w:color="auto" w:fill="FFFFFF"/>
        </w:rPr>
        <w:t>Nature</w:t>
      </w:r>
      <w:r w:rsidRPr="00766F02">
        <w:rPr>
          <w:iCs/>
          <w:color w:val="auto"/>
          <w:szCs w:val="22"/>
          <w:shd w:val="clear" w:color="auto" w:fill="FFFFFF"/>
        </w:rPr>
        <w:t>.</w:t>
      </w:r>
      <w:r w:rsidRPr="00766F02">
        <w:rPr>
          <w:i/>
          <w:iCs/>
          <w:color w:val="auto"/>
          <w:szCs w:val="22"/>
          <w:shd w:val="clear" w:color="auto" w:fill="FFFFFF"/>
        </w:rPr>
        <w:t xml:space="preserve"> </w:t>
      </w:r>
      <w:r w:rsidRPr="00766F02">
        <w:rPr>
          <w:b/>
          <w:color w:val="auto"/>
          <w:szCs w:val="22"/>
          <w:shd w:val="clear" w:color="auto" w:fill="FFFFFF"/>
        </w:rPr>
        <w:t xml:space="preserve">532 </w:t>
      </w:r>
      <w:r w:rsidRPr="00766F02">
        <w:rPr>
          <w:color w:val="auto"/>
          <w:szCs w:val="22"/>
          <w:shd w:val="clear" w:color="auto" w:fill="FFFFFF"/>
        </w:rPr>
        <w:t>(7600), 517</w:t>
      </w:r>
      <w:r w:rsidR="003A36C3" w:rsidRPr="00766F02">
        <w:rPr>
          <w:color w:val="auto"/>
          <w:szCs w:val="22"/>
          <w:shd w:val="clear" w:color="auto" w:fill="FFFFFF"/>
        </w:rPr>
        <w:t>-</w:t>
      </w:r>
      <w:r w:rsidR="00CE46CD" w:rsidRPr="00766F02">
        <w:rPr>
          <w:color w:val="auto"/>
          <w:szCs w:val="22"/>
          <w:shd w:val="clear" w:color="auto" w:fill="FFFFFF"/>
        </w:rPr>
        <w:t>521</w:t>
      </w:r>
      <w:r w:rsidRPr="00766F02">
        <w:rPr>
          <w:color w:val="auto"/>
          <w:szCs w:val="22"/>
          <w:shd w:val="clear" w:color="auto" w:fill="FFFFFF"/>
        </w:rPr>
        <w:t xml:space="preserve"> (2016).</w:t>
      </w:r>
    </w:p>
    <w:p w14:paraId="0432ED58" w14:textId="49D3F77F" w:rsidR="000C4DD0" w:rsidRPr="00766F02" w:rsidRDefault="003B4C6C" w:rsidP="00766F02">
      <w:pPr>
        <w:ind w:left="0"/>
        <w:jc w:val="both"/>
        <w:rPr>
          <w:color w:val="auto"/>
          <w:szCs w:val="22"/>
          <w:shd w:val="clear" w:color="auto" w:fill="FFFFFF"/>
        </w:rPr>
      </w:pPr>
      <w:r w:rsidRPr="00766F02">
        <w:rPr>
          <w:color w:val="auto"/>
          <w:szCs w:val="22"/>
          <w:shd w:val="clear" w:color="auto" w:fill="FFFFFF"/>
        </w:rPr>
        <w:t xml:space="preserve">14. </w:t>
      </w:r>
      <w:r w:rsidR="000C4DD0" w:rsidRPr="00766F02">
        <w:rPr>
          <w:color w:val="auto"/>
          <w:szCs w:val="22"/>
          <w:shd w:val="clear" w:color="auto" w:fill="FFFFFF"/>
        </w:rPr>
        <w:t xml:space="preserve">Lian, J., HamediRad, M., &amp; Zhao, H. Advancing metabolic engineering of </w:t>
      </w:r>
      <w:r w:rsidR="000C4DD0" w:rsidRPr="00766F02">
        <w:rPr>
          <w:i/>
          <w:color w:val="auto"/>
          <w:szCs w:val="22"/>
          <w:shd w:val="clear" w:color="auto" w:fill="FFFFFF"/>
        </w:rPr>
        <w:t>Saccharomyces cerevisiae</w:t>
      </w:r>
      <w:r w:rsidR="000C4DD0" w:rsidRPr="00766F02">
        <w:rPr>
          <w:color w:val="auto"/>
          <w:szCs w:val="22"/>
          <w:shd w:val="clear" w:color="auto" w:fill="FFFFFF"/>
        </w:rPr>
        <w:t xml:space="preserve"> using the CRISPR/Cas System. </w:t>
      </w:r>
      <w:r w:rsidR="000C4DD0" w:rsidRPr="00766F02">
        <w:rPr>
          <w:i/>
          <w:color w:val="auto"/>
          <w:szCs w:val="22"/>
          <w:shd w:val="clear" w:color="auto" w:fill="FFFFFF"/>
        </w:rPr>
        <w:t xml:space="preserve">Biotechnology </w:t>
      </w:r>
      <w:r w:rsidR="00467D3E">
        <w:rPr>
          <w:i/>
          <w:color w:val="auto"/>
          <w:szCs w:val="22"/>
          <w:shd w:val="clear" w:color="auto" w:fill="FFFFFF"/>
        </w:rPr>
        <w:t>J</w:t>
      </w:r>
      <w:r w:rsidR="00467D3E" w:rsidRPr="00766F02">
        <w:rPr>
          <w:i/>
          <w:color w:val="auto"/>
          <w:szCs w:val="22"/>
          <w:shd w:val="clear" w:color="auto" w:fill="FFFFFF"/>
        </w:rPr>
        <w:t>ournal</w:t>
      </w:r>
      <w:r w:rsidR="000C4DD0" w:rsidRPr="00766F02">
        <w:rPr>
          <w:color w:val="auto"/>
          <w:szCs w:val="22"/>
          <w:shd w:val="clear" w:color="auto" w:fill="FFFFFF"/>
        </w:rPr>
        <w:t xml:space="preserve">, </w:t>
      </w:r>
      <w:r w:rsidR="00005C9D" w:rsidRPr="00766F02">
        <w:rPr>
          <w:b/>
          <w:color w:val="auto"/>
          <w:szCs w:val="22"/>
          <w:shd w:val="clear" w:color="auto" w:fill="FFFFFF"/>
        </w:rPr>
        <w:t>13</w:t>
      </w:r>
      <w:r w:rsidR="00005C9D" w:rsidRPr="00766F02">
        <w:rPr>
          <w:color w:val="auto"/>
          <w:szCs w:val="22"/>
          <w:shd w:val="clear" w:color="auto" w:fill="FFFFFF"/>
        </w:rPr>
        <w:t xml:space="preserve"> (9), </w:t>
      </w:r>
      <w:r w:rsidR="000C4DD0" w:rsidRPr="00766F02">
        <w:rPr>
          <w:color w:val="auto"/>
          <w:szCs w:val="22"/>
          <w:shd w:val="clear" w:color="auto" w:fill="FFFFFF"/>
        </w:rPr>
        <w:t>1700601 (2018).</w:t>
      </w:r>
    </w:p>
    <w:p w14:paraId="30C7F793" w14:textId="7025A6C8" w:rsidR="001911BE" w:rsidRPr="00766F02" w:rsidRDefault="003B4C6C" w:rsidP="00766F02">
      <w:pPr>
        <w:ind w:left="0"/>
        <w:jc w:val="both"/>
        <w:rPr>
          <w:color w:val="auto"/>
          <w:szCs w:val="22"/>
          <w:lang w:val="en-GB"/>
        </w:rPr>
      </w:pPr>
      <w:r w:rsidRPr="00766F02">
        <w:rPr>
          <w:color w:val="auto"/>
          <w:szCs w:val="22"/>
          <w:lang w:val="en-GB"/>
        </w:rPr>
        <w:t>15</w:t>
      </w:r>
      <w:r w:rsidR="001911BE" w:rsidRPr="00766F02">
        <w:rPr>
          <w:color w:val="auto"/>
          <w:szCs w:val="22"/>
          <w:lang w:val="en-GB"/>
        </w:rPr>
        <w:t xml:space="preserve">. Ferreira, R. </w:t>
      </w:r>
      <w:r w:rsidR="00232B10" w:rsidRPr="00232B10">
        <w:rPr>
          <w:color w:val="auto"/>
          <w:szCs w:val="22"/>
          <w:lang w:val="en-GB"/>
        </w:rPr>
        <w:t>et al.</w:t>
      </w:r>
      <w:r w:rsidR="001911BE" w:rsidRPr="00766F02">
        <w:rPr>
          <w:color w:val="auto"/>
          <w:szCs w:val="22"/>
          <w:lang w:val="en-GB"/>
        </w:rPr>
        <w:t xml:space="preserve"> Multiplexed CRISPR/Cas9 genome editing and gene regulation using Csy4 in </w:t>
      </w:r>
      <w:r w:rsidR="001911BE" w:rsidRPr="00766F02">
        <w:rPr>
          <w:i/>
          <w:color w:val="auto"/>
          <w:szCs w:val="22"/>
          <w:lang w:val="en-GB"/>
        </w:rPr>
        <w:t>Saccharomyces cerevisiae</w:t>
      </w:r>
      <w:r w:rsidR="001911BE" w:rsidRPr="00766F02">
        <w:rPr>
          <w:color w:val="auto"/>
          <w:szCs w:val="22"/>
          <w:lang w:val="en-GB"/>
        </w:rPr>
        <w:t xml:space="preserve">. </w:t>
      </w:r>
      <w:r w:rsidR="001911BE" w:rsidRPr="00766F02">
        <w:rPr>
          <w:i/>
          <w:color w:val="auto"/>
          <w:szCs w:val="22"/>
          <w:lang w:val="en-GB"/>
        </w:rPr>
        <w:t xml:space="preserve">ACS </w:t>
      </w:r>
      <w:r w:rsidR="00467D3E" w:rsidRPr="00766F02">
        <w:rPr>
          <w:i/>
          <w:color w:val="auto"/>
          <w:szCs w:val="22"/>
          <w:lang w:val="en-GB"/>
        </w:rPr>
        <w:t>Synthetic Biology</w:t>
      </w:r>
      <w:r w:rsidR="001911BE" w:rsidRPr="00766F02">
        <w:rPr>
          <w:iCs/>
          <w:color w:val="auto"/>
          <w:szCs w:val="22"/>
          <w:shd w:val="clear" w:color="auto" w:fill="FFFFFF"/>
        </w:rPr>
        <w:t>.</w:t>
      </w:r>
      <w:r w:rsidR="001911BE" w:rsidRPr="00766F02">
        <w:rPr>
          <w:color w:val="auto"/>
          <w:szCs w:val="22"/>
          <w:lang w:val="en-GB"/>
        </w:rPr>
        <w:t xml:space="preserve"> </w:t>
      </w:r>
      <w:r w:rsidR="001911BE" w:rsidRPr="00766F02">
        <w:rPr>
          <w:b/>
          <w:color w:val="auto"/>
          <w:szCs w:val="22"/>
          <w:lang w:val="en-GB"/>
        </w:rPr>
        <w:t xml:space="preserve">7 </w:t>
      </w:r>
      <w:r w:rsidR="001911BE" w:rsidRPr="00766F02">
        <w:rPr>
          <w:color w:val="auto"/>
          <w:szCs w:val="22"/>
          <w:lang w:val="en-GB"/>
        </w:rPr>
        <w:t>(1), 10</w:t>
      </w:r>
      <w:r w:rsidR="00005C9D" w:rsidRPr="00766F02">
        <w:rPr>
          <w:color w:val="auto"/>
          <w:szCs w:val="22"/>
          <w:shd w:val="clear" w:color="auto" w:fill="FFFFFF"/>
        </w:rPr>
        <w:t>-</w:t>
      </w:r>
      <w:r w:rsidR="001911BE" w:rsidRPr="00766F02">
        <w:rPr>
          <w:color w:val="auto"/>
          <w:szCs w:val="22"/>
          <w:lang w:val="en-GB"/>
        </w:rPr>
        <w:t>15 (2018).</w:t>
      </w:r>
    </w:p>
    <w:p w14:paraId="02719B7F" w14:textId="77777777" w:rsidR="00070C79" w:rsidRPr="00766F02" w:rsidRDefault="003B4C6C" w:rsidP="00766F02">
      <w:pPr>
        <w:ind w:left="0"/>
        <w:jc w:val="both"/>
        <w:rPr>
          <w:color w:val="auto"/>
          <w:szCs w:val="22"/>
          <w:lang w:val="en-GB"/>
        </w:rPr>
      </w:pPr>
      <w:r w:rsidRPr="00766F02">
        <w:rPr>
          <w:color w:val="auto"/>
          <w:szCs w:val="22"/>
          <w:lang w:val="en-GB"/>
        </w:rPr>
        <w:t>16</w:t>
      </w:r>
      <w:r w:rsidR="00070C79" w:rsidRPr="00766F02">
        <w:rPr>
          <w:color w:val="auto"/>
          <w:szCs w:val="22"/>
          <w:lang w:val="en-GB"/>
        </w:rPr>
        <w:t xml:space="preserve">. Swarts, D.C., Martin J. Cas9 versus Cas12a/Cpf1: Structure–function comparisons and implications for genome editing. </w:t>
      </w:r>
      <w:r w:rsidR="00070C79" w:rsidRPr="00766F02">
        <w:rPr>
          <w:i/>
          <w:color w:val="auto"/>
          <w:szCs w:val="22"/>
          <w:lang w:val="en-GB"/>
        </w:rPr>
        <w:t>Wiley Interdisciplinary Reviews: RNA</w:t>
      </w:r>
      <w:r w:rsidR="00070C79" w:rsidRPr="00766F02">
        <w:rPr>
          <w:iCs/>
          <w:color w:val="auto"/>
          <w:szCs w:val="22"/>
          <w:shd w:val="clear" w:color="auto" w:fill="FFFFFF"/>
        </w:rPr>
        <w:t>.</w:t>
      </w:r>
      <w:r w:rsidR="00070C79" w:rsidRPr="00766F02">
        <w:rPr>
          <w:color w:val="auto"/>
          <w:szCs w:val="22"/>
          <w:lang w:val="en-GB"/>
        </w:rPr>
        <w:t xml:space="preserve"> </w:t>
      </w:r>
      <w:r w:rsidR="0043407E" w:rsidRPr="00766F02">
        <w:rPr>
          <w:b/>
          <w:color w:val="auto"/>
          <w:szCs w:val="22"/>
          <w:lang w:val="en-GB"/>
        </w:rPr>
        <w:t>9</w:t>
      </w:r>
      <w:r w:rsidR="0043407E" w:rsidRPr="00766F02">
        <w:rPr>
          <w:color w:val="auto"/>
          <w:szCs w:val="22"/>
          <w:lang w:val="en-GB"/>
        </w:rPr>
        <w:t xml:space="preserve"> (5), e1481 (2018).</w:t>
      </w:r>
    </w:p>
    <w:p w14:paraId="5B67097D" w14:textId="77777777" w:rsidR="00070C79" w:rsidRPr="00766F02" w:rsidRDefault="003B4C6C" w:rsidP="00766F02">
      <w:pPr>
        <w:ind w:left="0"/>
        <w:jc w:val="both"/>
        <w:rPr>
          <w:color w:val="auto"/>
          <w:szCs w:val="22"/>
          <w:lang w:val="en-GB"/>
        </w:rPr>
      </w:pPr>
      <w:r w:rsidRPr="00766F02">
        <w:rPr>
          <w:color w:val="auto"/>
          <w:szCs w:val="22"/>
          <w:lang w:val="en-GB"/>
        </w:rPr>
        <w:t>17</w:t>
      </w:r>
      <w:r w:rsidR="00070C79" w:rsidRPr="00766F02">
        <w:rPr>
          <w:color w:val="auto"/>
          <w:szCs w:val="22"/>
          <w:lang w:val="en-GB"/>
        </w:rPr>
        <w:t xml:space="preserve">. Strohkendl, I., Saifuddin, F.A., Rybarski, J.R., Finkelstein, I.J., Russell, R. Kinetic Basis for DNA Target Specificity of CRISPR-Cas12a. </w:t>
      </w:r>
      <w:r w:rsidR="00070C79" w:rsidRPr="00766F02">
        <w:rPr>
          <w:i/>
          <w:color w:val="auto"/>
          <w:szCs w:val="22"/>
          <w:lang w:val="en-GB"/>
        </w:rPr>
        <w:t>Molecular Cell.</w:t>
      </w:r>
      <w:r w:rsidR="00070C79" w:rsidRPr="00766F02">
        <w:rPr>
          <w:color w:val="auto"/>
          <w:szCs w:val="22"/>
          <w:lang w:val="en-GB"/>
        </w:rPr>
        <w:t xml:space="preserve"> </w:t>
      </w:r>
      <w:r w:rsidR="00070C79" w:rsidRPr="00766F02">
        <w:rPr>
          <w:b/>
          <w:color w:val="auto"/>
          <w:szCs w:val="22"/>
          <w:lang w:val="en-GB"/>
        </w:rPr>
        <w:t>71</w:t>
      </w:r>
      <w:r w:rsidR="00070C79" w:rsidRPr="00766F02">
        <w:rPr>
          <w:color w:val="auto"/>
          <w:szCs w:val="22"/>
          <w:lang w:val="en-GB"/>
        </w:rPr>
        <w:t xml:space="preserve"> (5), 816-824.e3 (2018).</w:t>
      </w:r>
    </w:p>
    <w:p w14:paraId="1AE3DCA7" w14:textId="68C319DB" w:rsidR="00070C79" w:rsidRPr="00766F02" w:rsidRDefault="003B4C6C" w:rsidP="00766F02">
      <w:pPr>
        <w:ind w:left="0"/>
        <w:jc w:val="both"/>
        <w:rPr>
          <w:color w:val="auto"/>
          <w:szCs w:val="22"/>
          <w:lang w:val="en-GB"/>
        </w:rPr>
      </w:pPr>
      <w:r w:rsidRPr="00766F02">
        <w:rPr>
          <w:color w:val="auto"/>
          <w:szCs w:val="22"/>
          <w:shd w:val="clear" w:color="auto" w:fill="FFFFFF"/>
        </w:rPr>
        <w:t>18</w:t>
      </w:r>
      <w:r w:rsidR="00070C79" w:rsidRPr="00766F02">
        <w:rPr>
          <w:color w:val="auto"/>
          <w:szCs w:val="22"/>
          <w:shd w:val="clear" w:color="auto" w:fill="FFFFFF"/>
        </w:rPr>
        <w:t xml:space="preserve">. Verwaal, R. </w:t>
      </w:r>
      <w:r w:rsidR="00232B10" w:rsidRPr="00232B10">
        <w:rPr>
          <w:color w:val="auto"/>
          <w:szCs w:val="22"/>
          <w:shd w:val="clear" w:color="auto" w:fill="FFFFFF"/>
        </w:rPr>
        <w:t>et al.</w:t>
      </w:r>
      <w:r w:rsidR="00070C79" w:rsidRPr="00766F02">
        <w:rPr>
          <w:color w:val="auto"/>
          <w:szCs w:val="22"/>
          <w:shd w:val="clear" w:color="auto" w:fill="FFFFFF"/>
        </w:rPr>
        <w:t xml:space="preserve"> High-level production of beta-carotene in </w:t>
      </w:r>
      <w:r w:rsidR="00070C79" w:rsidRPr="00766F02">
        <w:rPr>
          <w:i/>
          <w:color w:val="auto"/>
          <w:szCs w:val="22"/>
          <w:shd w:val="clear" w:color="auto" w:fill="FFFFFF"/>
        </w:rPr>
        <w:t>Saccharomyces cerevisiae</w:t>
      </w:r>
      <w:r w:rsidR="00070C79" w:rsidRPr="00766F02">
        <w:rPr>
          <w:color w:val="auto"/>
          <w:szCs w:val="22"/>
          <w:shd w:val="clear" w:color="auto" w:fill="FFFFFF"/>
        </w:rPr>
        <w:t xml:space="preserve"> by successive transformation with carotenogenic genes from </w:t>
      </w:r>
      <w:r w:rsidR="00070C79" w:rsidRPr="00766F02">
        <w:rPr>
          <w:i/>
          <w:color w:val="auto"/>
          <w:szCs w:val="22"/>
          <w:shd w:val="clear" w:color="auto" w:fill="FFFFFF"/>
        </w:rPr>
        <w:t>Xanthophyllomyces dendrorhous</w:t>
      </w:r>
      <w:r w:rsidR="00070C79" w:rsidRPr="00766F02">
        <w:rPr>
          <w:color w:val="auto"/>
          <w:szCs w:val="22"/>
          <w:shd w:val="clear" w:color="auto" w:fill="FFFFFF"/>
        </w:rPr>
        <w:t>. </w:t>
      </w:r>
      <w:r w:rsidR="00070C79" w:rsidRPr="00766F02">
        <w:rPr>
          <w:i/>
          <w:iCs/>
          <w:color w:val="auto"/>
          <w:szCs w:val="22"/>
          <w:shd w:val="clear" w:color="auto" w:fill="FFFFFF"/>
        </w:rPr>
        <w:t xml:space="preserve">Applied and </w:t>
      </w:r>
      <w:r w:rsidR="00467D3E" w:rsidRPr="00766F02">
        <w:rPr>
          <w:i/>
          <w:iCs/>
          <w:color w:val="auto"/>
          <w:szCs w:val="22"/>
          <w:shd w:val="clear" w:color="auto" w:fill="FFFFFF"/>
        </w:rPr>
        <w:t>Environmental Microbiology</w:t>
      </w:r>
      <w:r w:rsidR="00070C79" w:rsidRPr="00766F02">
        <w:rPr>
          <w:iCs/>
          <w:color w:val="auto"/>
          <w:szCs w:val="22"/>
          <w:shd w:val="clear" w:color="auto" w:fill="FFFFFF"/>
        </w:rPr>
        <w:t>.</w:t>
      </w:r>
      <w:r w:rsidR="00070C79" w:rsidRPr="00766F02">
        <w:rPr>
          <w:color w:val="auto"/>
          <w:szCs w:val="22"/>
          <w:shd w:val="clear" w:color="auto" w:fill="FFFFFF"/>
        </w:rPr>
        <w:t> </w:t>
      </w:r>
      <w:r w:rsidR="00070C79" w:rsidRPr="00766F02">
        <w:rPr>
          <w:b/>
          <w:color w:val="auto"/>
          <w:szCs w:val="22"/>
          <w:shd w:val="clear" w:color="auto" w:fill="FFFFFF"/>
        </w:rPr>
        <w:t>73</w:t>
      </w:r>
      <w:r w:rsidR="00070C79" w:rsidRPr="00766F02">
        <w:rPr>
          <w:color w:val="auto"/>
          <w:szCs w:val="22"/>
          <w:shd w:val="clear" w:color="auto" w:fill="FFFFFF"/>
        </w:rPr>
        <w:t xml:space="preserve"> (13), 4342-4350 (2007).</w:t>
      </w:r>
    </w:p>
    <w:p w14:paraId="3294ADCA" w14:textId="77777777" w:rsidR="00381A8F" w:rsidRPr="00766F02" w:rsidRDefault="003B4C6C" w:rsidP="00766F02">
      <w:pPr>
        <w:ind w:left="0"/>
        <w:jc w:val="both"/>
        <w:rPr>
          <w:color w:val="auto"/>
          <w:szCs w:val="22"/>
          <w:lang w:val="en-GB"/>
        </w:rPr>
      </w:pPr>
      <w:r w:rsidRPr="00766F02">
        <w:rPr>
          <w:color w:val="auto"/>
          <w:szCs w:val="22"/>
          <w:lang w:val="en-GB"/>
        </w:rPr>
        <w:lastRenderedPageBreak/>
        <w:t>19</w:t>
      </w:r>
      <w:r w:rsidR="00381A8F" w:rsidRPr="00766F02">
        <w:rPr>
          <w:color w:val="auto"/>
          <w:szCs w:val="22"/>
          <w:lang w:val="en-GB"/>
        </w:rPr>
        <w:t xml:space="preserve">. Verwaal, R., Buiting‐Wiessenhaan, N., Dalhuijsen, S., Roubos, J. A. CRISPR/Cpf1 enables fast and simple genome editing of </w:t>
      </w:r>
      <w:r w:rsidR="00381A8F" w:rsidRPr="00766F02">
        <w:rPr>
          <w:i/>
          <w:color w:val="auto"/>
          <w:szCs w:val="22"/>
          <w:lang w:val="en-GB"/>
        </w:rPr>
        <w:t>Saccharomyces cerevisiae</w:t>
      </w:r>
      <w:r w:rsidR="00381A8F" w:rsidRPr="00766F02">
        <w:rPr>
          <w:color w:val="auto"/>
          <w:szCs w:val="22"/>
          <w:lang w:val="en-GB"/>
        </w:rPr>
        <w:t xml:space="preserve">. </w:t>
      </w:r>
      <w:r w:rsidR="00381A8F" w:rsidRPr="00766F02">
        <w:rPr>
          <w:i/>
          <w:color w:val="auto"/>
          <w:szCs w:val="22"/>
          <w:lang w:val="en-GB"/>
        </w:rPr>
        <w:t>Yeast</w:t>
      </w:r>
      <w:r w:rsidR="00381A8F" w:rsidRPr="00766F02">
        <w:rPr>
          <w:iCs/>
          <w:color w:val="auto"/>
          <w:szCs w:val="22"/>
          <w:shd w:val="clear" w:color="auto" w:fill="FFFFFF"/>
        </w:rPr>
        <w:t>.</w:t>
      </w:r>
      <w:r w:rsidR="00381A8F" w:rsidRPr="00766F02">
        <w:rPr>
          <w:color w:val="auto"/>
          <w:szCs w:val="22"/>
          <w:lang w:val="en-GB"/>
        </w:rPr>
        <w:t xml:space="preserve"> </w:t>
      </w:r>
      <w:r w:rsidR="00381A8F" w:rsidRPr="00766F02">
        <w:rPr>
          <w:b/>
          <w:color w:val="auto"/>
          <w:szCs w:val="22"/>
          <w:lang w:val="en-GB"/>
        </w:rPr>
        <w:t>35</w:t>
      </w:r>
      <w:r w:rsidR="00381A8F" w:rsidRPr="00766F02">
        <w:rPr>
          <w:color w:val="auto"/>
          <w:szCs w:val="22"/>
          <w:lang w:val="en-GB"/>
        </w:rPr>
        <w:t xml:space="preserve"> (2), 201</w:t>
      </w:r>
      <w:r w:rsidR="00005C9D" w:rsidRPr="00766F02">
        <w:rPr>
          <w:color w:val="auto"/>
          <w:szCs w:val="22"/>
          <w:shd w:val="clear" w:color="auto" w:fill="FFFFFF"/>
        </w:rPr>
        <w:t>-</w:t>
      </w:r>
      <w:r w:rsidR="00381A8F" w:rsidRPr="00766F02">
        <w:rPr>
          <w:color w:val="auto"/>
          <w:szCs w:val="22"/>
          <w:lang w:val="en-GB"/>
        </w:rPr>
        <w:t>211 (2018).</w:t>
      </w:r>
    </w:p>
    <w:p w14:paraId="0CDBDDED" w14:textId="1FC3DE4C" w:rsidR="00AA6285" w:rsidRPr="00766F02" w:rsidRDefault="003B4C6C" w:rsidP="00766F02">
      <w:pPr>
        <w:ind w:left="0"/>
        <w:jc w:val="both"/>
        <w:rPr>
          <w:color w:val="auto"/>
          <w:szCs w:val="22"/>
          <w:shd w:val="clear" w:color="auto" w:fill="FFFFFF"/>
        </w:rPr>
      </w:pPr>
      <w:r w:rsidRPr="00766F02">
        <w:rPr>
          <w:color w:val="auto"/>
          <w:szCs w:val="22"/>
          <w:shd w:val="clear" w:color="auto" w:fill="FFFFFF"/>
          <w:lang w:val="en-GB"/>
        </w:rPr>
        <w:t>20</w:t>
      </w:r>
      <w:r w:rsidR="00AA6285" w:rsidRPr="00766F02">
        <w:rPr>
          <w:color w:val="auto"/>
          <w:szCs w:val="22"/>
          <w:shd w:val="clear" w:color="auto" w:fill="FFFFFF"/>
          <w:lang w:val="en-GB"/>
        </w:rPr>
        <w:t xml:space="preserve">. Jakociunas, T., Jensen, M.K., Keasling, J.D. </w:t>
      </w:r>
      <w:r w:rsidR="00AA6285" w:rsidRPr="00766F02">
        <w:rPr>
          <w:color w:val="auto"/>
          <w:szCs w:val="22"/>
          <w:shd w:val="clear" w:color="auto" w:fill="FFFFFF"/>
        </w:rPr>
        <w:t>CRISPR/Cas9 advances engineering of microbial cell factories. </w:t>
      </w:r>
      <w:r w:rsidR="00AA6285" w:rsidRPr="00766F02">
        <w:rPr>
          <w:i/>
          <w:iCs/>
          <w:color w:val="auto"/>
          <w:szCs w:val="22"/>
          <w:shd w:val="clear" w:color="auto" w:fill="FFFFFF"/>
        </w:rPr>
        <w:t xml:space="preserve">Metabolic </w:t>
      </w:r>
      <w:r w:rsidR="00467D3E">
        <w:rPr>
          <w:i/>
          <w:iCs/>
          <w:color w:val="auto"/>
          <w:szCs w:val="22"/>
          <w:shd w:val="clear" w:color="auto" w:fill="FFFFFF"/>
        </w:rPr>
        <w:t>E</w:t>
      </w:r>
      <w:r w:rsidR="00467D3E" w:rsidRPr="00766F02">
        <w:rPr>
          <w:i/>
          <w:iCs/>
          <w:color w:val="auto"/>
          <w:szCs w:val="22"/>
          <w:shd w:val="clear" w:color="auto" w:fill="FFFFFF"/>
        </w:rPr>
        <w:t>ngineering</w:t>
      </w:r>
      <w:r w:rsidR="00AA6285" w:rsidRPr="00766F02">
        <w:rPr>
          <w:iCs/>
          <w:color w:val="auto"/>
          <w:szCs w:val="22"/>
          <w:shd w:val="clear" w:color="auto" w:fill="FFFFFF"/>
        </w:rPr>
        <w:t>.</w:t>
      </w:r>
      <w:r w:rsidR="00AA6285" w:rsidRPr="00766F02">
        <w:rPr>
          <w:color w:val="auto"/>
          <w:szCs w:val="22"/>
          <w:shd w:val="clear" w:color="auto" w:fill="FFFFFF"/>
        </w:rPr>
        <w:t> </w:t>
      </w:r>
      <w:r w:rsidR="00AA6285" w:rsidRPr="00766F02">
        <w:rPr>
          <w:b/>
          <w:color w:val="auto"/>
          <w:szCs w:val="22"/>
          <w:shd w:val="clear" w:color="auto" w:fill="FFFFFF"/>
        </w:rPr>
        <w:t>34</w:t>
      </w:r>
      <w:r w:rsidR="00AA6285" w:rsidRPr="00766F02">
        <w:rPr>
          <w:color w:val="auto"/>
          <w:szCs w:val="22"/>
          <w:shd w:val="clear" w:color="auto" w:fill="FFFFFF"/>
        </w:rPr>
        <w:t>, 44-59 (2016).</w:t>
      </w:r>
    </w:p>
    <w:p w14:paraId="69DD81C5" w14:textId="3833C720" w:rsidR="00F64200" w:rsidRPr="00766F02" w:rsidRDefault="00F64200" w:rsidP="00766F02">
      <w:pPr>
        <w:ind w:left="0"/>
        <w:jc w:val="both"/>
        <w:rPr>
          <w:color w:val="auto"/>
          <w:szCs w:val="22"/>
          <w:lang w:val="en-GB"/>
        </w:rPr>
      </w:pPr>
      <w:r w:rsidRPr="00766F02">
        <w:rPr>
          <w:color w:val="auto"/>
          <w:szCs w:val="22"/>
          <w:lang w:val="en-GB"/>
        </w:rPr>
        <w:t xml:space="preserve">21. Engler, C., Romy K., Marillonnet S. A one pot, one step, precision cloning method with high throughput capability. </w:t>
      </w:r>
      <w:r w:rsidRPr="00766F02">
        <w:rPr>
          <w:i/>
          <w:color w:val="auto"/>
          <w:szCs w:val="22"/>
          <w:lang w:val="en-GB"/>
        </w:rPr>
        <w:t xml:space="preserve">PloS </w:t>
      </w:r>
      <w:r w:rsidR="00467D3E">
        <w:rPr>
          <w:i/>
          <w:color w:val="auto"/>
          <w:szCs w:val="22"/>
          <w:lang w:val="en-GB"/>
        </w:rPr>
        <w:t>O</w:t>
      </w:r>
      <w:r w:rsidR="00467D3E" w:rsidRPr="00766F02">
        <w:rPr>
          <w:i/>
          <w:color w:val="auto"/>
          <w:szCs w:val="22"/>
          <w:lang w:val="en-GB"/>
        </w:rPr>
        <w:t>ne</w:t>
      </w:r>
      <w:r w:rsidRPr="00766F02">
        <w:rPr>
          <w:iCs/>
          <w:color w:val="auto"/>
          <w:szCs w:val="22"/>
          <w:shd w:val="clear" w:color="auto" w:fill="FFFFFF"/>
        </w:rPr>
        <w:t>.</w:t>
      </w:r>
      <w:r w:rsidRPr="00766F02">
        <w:rPr>
          <w:color w:val="auto"/>
          <w:szCs w:val="22"/>
          <w:lang w:val="en-GB"/>
        </w:rPr>
        <w:t xml:space="preserve"> </w:t>
      </w:r>
      <w:r w:rsidRPr="00766F02">
        <w:rPr>
          <w:b/>
          <w:color w:val="auto"/>
          <w:szCs w:val="22"/>
          <w:lang w:val="en-GB"/>
        </w:rPr>
        <w:t>3</w:t>
      </w:r>
      <w:r w:rsidRPr="00766F02">
        <w:rPr>
          <w:color w:val="auto"/>
          <w:szCs w:val="22"/>
          <w:lang w:val="en-GB"/>
        </w:rPr>
        <w:t xml:space="preserve"> (11), e3647 (2008).</w:t>
      </w:r>
    </w:p>
    <w:p w14:paraId="71C85701" w14:textId="77777777" w:rsidR="003652CA" w:rsidRPr="00766F02" w:rsidRDefault="003B4C6C" w:rsidP="00766F02">
      <w:pPr>
        <w:ind w:left="0"/>
        <w:jc w:val="both"/>
        <w:rPr>
          <w:color w:val="000000" w:themeColor="text1"/>
          <w:lang w:val="en-GB"/>
        </w:rPr>
      </w:pPr>
      <w:r w:rsidRPr="00766F02">
        <w:rPr>
          <w:color w:val="auto"/>
          <w:szCs w:val="22"/>
          <w:shd w:val="clear" w:color="auto" w:fill="FFFFFF"/>
        </w:rPr>
        <w:t>2</w:t>
      </w:r>
      <w:r w:rsidR="00F64200" w:rsidRPr="00766F02">
        <w:rPr>
          <w:color w:val="auto"/>
          <w:szCs w:val="22"/>
          <w:shd w:val="clear" w:color="auto" w:fill="FFFFFF"/>
        </w:rPr>
        <w:t>2</w:t>
      </w:r>
      <w:r w:rsidR="004C567F" w:rsidRPr="00766F02">
        <w:rPr>
          <w:color w:val="auto"/>
          <w:szCs w:val="22"/>
          <w:shd w:val="clear" w:color="auto" w:fill="FFFFFF"/>
        </w:rPr>
        <w:t>.</w:t>
      </w:r>
      <w:r w:rsidR="0076190C" w:rsidRPr="00766F02">
        <w:rPr>
          <w:color w:val="auto"/>
          <w:szCs w:val="22"/>
          <w:shd w:val="clear" w:color="auto" w:fill="FFFFFF"/>
        </w:rPr>
        <w:t xml:space="preserve"> Yeast Art project. (2018</w:t>
      </w:r>
      <w:r w:rsidR="00593098" w:rsidRPr="00766F02">
        <w:rPr>
          <w:color w:val="auto"/>
          <w:szCs w:val="22"/>
          <w:shd w:val="clear" w:color="auto" w:fill="FFFFFF"/>
        </w:rPr>
        <w:t xml:space="preserve">, October </w:t>
      </w:r>
      <w:r w:rsidR="00AC71ED" w:rsidRPr="00766F02">
        <w:rPr>
          <w:color w:val="auto"/>
          <w:szCs w:val="22"/>
          <w:shd w:val="clear" w:color="auto" w:fill="FFFFFF"/>
        </w:rPr>
        <w:t>30</w:t>
      </w:r>
      <w:r w:rsidR="0076190C" w:rsidRPr="00766F02">
        <w:rPr>
          <w:color w:val="auto"/>
          <w:szCs w:val="22"/>
          <w:shd w:val="clear" w:color="auto" w:fill="FFFFFF"/>
        </w:rPr>
        <w:t>)</w:t>
      </w:r>
      <w:r w:rsidR="00593098" w:rsidRPr="00766F02">
        <w:rPr>
          <w:color w:val="auto"/>
          <w:szCs w:val="22"/>
          <w:shd w:val="clear" w:color="auto" w:fill="FFFFFF"/>
        </w:rPr>
        <w:t>. Retrieved from</w:t>
      </w:r>
      <w:r w:rsidR="004C567F" w:rsidRPr="00766F02">
        <w:rPr>
          <w:color w:val="auto"/>
          <w:szCs w:val="22"/>
          <w:shd w:val="clear" w:color="auto" w:fill="FFFFFF"/>
        </w:rPr>
        <w:t xml:space="preserve"> </w:t>
      </w:r>
      <w:hyperlink r:id="rId13" w:history="1">
        <w:r w:rsidR="00280B96" w:rsidRPr="00766F02">
          <w:rPr>
            <w:rStyle w:val="Hyperlink"/>
            <w:szCs w:val="22"/>
            <w:shd w:val="clear" w:color="auto" w:fill="FFFFFF"/>
          </w:rPr>
          <w:t>http://www.yeastart.org</w:t>
        </w:r>
      </w:hyperlink>
      <w:r w:rsidR="00383946" w:rsidRPr="00766F02">
        <w:rPr>
          <w:color w:val="auto"/>
          <w:szCs w:val="22"/>
          <w:shd w:val="clear" w:color="auto" w:fill="FFFFFF"/>
        </w:rPr>
        <w:t>.</w:t>
      </w:r>
    </w:p>
    <w:p w14:paraId="2DBEA58B" w14:textId="77777777" w:rsidR="003652CA" w:rsidRPr="00766F02" w:rsidRDefault="003B4C6C" w:rsidP="00766F02">
      <w:pPr>
        <w:ind w:left="0"/>
        <w:jc w:val="both"/>
        <w:rPr>
          <w:color w:val="auto"/>
          <w:szCs w:val="22"/>
          <w:shd w:val="clear" w:color="auto" w:fill="FFFFFF"/>
        </w:rPr>
      </w:pPr>
      <w:r w:rsidRPr="00766F02">
        <w:rPr>
          <w:color w:val="auto"/>
          <w:szCs w:val="22"/>
          <w:shd w:val="clear" w:color="auto" w:fill="FFFFFF"/>
        </w:rPr>
        <w:t>2</w:t>
      </w:r>
      <w:r w:rsidR="00F64200" w:rsidRPr="00766F02">
        <w:rPr>
          <w:color w:val="auto"/>
          <w:szCs w:val="22"/>
          <w:shd w:val="clear" w:color="auto" w:fill="FFFFFF"/>
        </w:rPr>
        <w:t>3</w:t>
      </w:r>
      <w:r w:rsidR="004C567F" w:rsidRPr="00766F02">
        <w:rPr>
          <w:color w:val="auto"/>
          <w:szCs w:val="22"/>
          <w:shd w:val="clear" w:color="auto" w:fill="FFFFFF"/>
        </w:rPr>
        <w:t xml:space="preserve">. </w:t>
      </w:r>
      <w:r w:rsidR="0091153F" w:rsidRPr="00766F02">
        <w:rPr>
          <w:color w:val="auto"/>
          <w:szCs w:val="22"/>
          <w:shd w:val="clear" w:color="auto" w:fill="FFFFFF"/>
        </w:rPr>
        <w:t xml:space="preserve">Franklin R.E., Gosling R.G. Molecular configuration in sodium thymonucleate. </w:t>
      </w:r>
      <w:r w:rsidR="0091153F" w:rsidRPr="00766F02">
        <w:rPr>
          <w:i/>
          <w:color w:val="auto"/>
          <w:szCs w:val="22"/>
          <w:shd w:val="clear" w:color="auto" w:fill="FFFFFF"/>
        </w:rPr>
        <w:t>Nature</w:t>
      </w:r>
      <w:r w:rsidR="00E4560D" w:rsidRPr="00766F02">
        <w:rPr>
          <w:color w:val="auto"/>
          <w:szCs w:val="22"/>
          <w:shd w:val="clear" w:color="auto" w:fill="FFFFFF"/>
        </w:rPr>
        <w:t>.</w:t>
      </w:r>
      <w:r w:rsidR="0091153F" w:rsidRPr="00766F02">
        <w:rPr>
          <w:color w:val="auto"/>
          <w:szCs w:val="22"/>
          <w:shd w:val="clear" w:color="auto" w:fill="FFFFFF"/>
        </w:rPr>
        <w:t xml:space="preserve"> </w:t>
      </w:r>
      <w:r w:rsidR="0091153F" w:rsidRPr="00766F02">
        <w:rPr>
          <w:b/>
          <w:color w:val="auto"/>
          <w:szCs w:val="22"/>
          <w:shd w:val="clear" w:color="auto" w:fill="FFFFFF"/>
        </w:rPr>
        <w:t>171</w:t>
      </w:r>
      <w:r w:rsidR="00E4560D" w:rsidRPr="00766F02">
        <w:rPr>
          <w:color w:val="auto"/>
          <w:szCs w:val="22"/>
          <w:shd w:val="clear" w:color="auto" w:fill="FFFFFF"/>
        </w:rPr>
        <w:t>,</w:t>
      </w:r>
      <w:r w:rsidR="00E4560D" w:rsidRPr="00766F02">
        <w:rPr>
          <w:b/>
          <w:color w:val="auto"/>
          <w:szCs w:val="22"/>
          <w:shd w:val="clear" w:color="auto" w:fill="FFFFFF"/>
        </w:rPr>
        <w:t xml:space="preserve"> </w:t>
      </w:r>
      <w:r w:rsidR="0091153F" w:rsidRPr="00766F02">
        <w:rPr>
          <w:color w:val="auto"/>
          <w:szCs w:val="22"/>
          <w:shd w:val="clear" w:color="auto" w:fill="FFFFFF"/>
        </w:rPr>
        <w:t>740</w:t>
      </w:r>
      <w:r w:rsidR="00E4560D" w:rsidRPr="00766F02">
        <w:rPr>
          <w:color w:val="auto"/>
          <w:szCs w:val="22"/>
          <w:shd w:val="clear" w:color="auto" w:fill="FFFFFF"/>
        </w:rPr>
        <w:t>-</w:t>
      </w:r>
      <w:r w:rsidR="0091153F" w:rsidRPr="00766F02">
        <w:rPr>
          <w:color w:val="auto"/>
          <w:szCs w:val="22"/>
          <w:shd w:val="clear" w:color="auto" w:fill="FFFFFF"/>
        </w:rPr>
        <w:t>741 (1953).</w:t>
      </w:r>
    </w:p>
    <w:p w14:paraId="05E199CB" w14:textId="77777777" w:rsidR="003652CA" w:rsidRPr="00766F02" w:rsidRDefault="003B4C6C" w:rsidP="00766F02">
      <w:pPr>
        <w:ind w:left="0"/>
        <w:jc w:val="both"/>
        <w:rPr>
          <w:color w:val="auto"/>
          <w:szCs w:val="22"/>
          <w:shd w:val="clear" w:color="auto" w:fill="FFFFFF"/>
        </w:rPr>
      </w:pPr>
      <w:r w:rsidRPr="00766F02">
        <w:rPr>
          <w:color w:val="auto"/>
          <w:szCs w:val="22"/>
          <w:shd w:val="clear" w:color="auto" w:fill="FFFFFF"/>
        </w:rPr>
        <w:t>2</w:t>
      </w:r>
      <w:r w:rsidR="00F64200" w:rsidRPr="00766F02">
        <w:rPr>
          <w:color w:val="auto"/>
          <w:szCs w:val="22"/>
          <w:shd w:val="clear" w:color="auto" w:fill="FFFFFF"/>
        </w:rPr>
        <w:t>4</w:t>
      </w:r>
      <w:r w:rsidR="004C567F" w:rsidRPr="00766F02">
        <w:rPr>
          <w:color w:val="auto"/>
          <w:szCs w:val="22"/>
          <w:shd w:val="clear" w:color="auto" w:fill="FFFFFF"/>
        </w:rPr>
        <w:t xml:space="preserve">. </w:t>
      </w:r>
      <w:r w:rsidR="003652CA" w:rsidRPr="00766F02">
        <w:rPr>
          <w:color w:val="auto"/>
          <w:szCs w:val="22"/>
          <w:shd w:val="clear" w:color="auto" w:fill="FFFFFF"/>
        </w:rPr>
        <w:t xml:space="preserve">Watson J.D., Crick F.H. A structure for deoxyribose nucleic acid. </w:t>
      </w:r>
      <w:r w:rsidR="003652CA" w:rsidRPr="00766F02">
        <w:rPr>
          <w:i/>
          <w:color w:val="auto"/>
          <w:szCs w:val="22"/>
          <w:shd w:val="clear" w:color="auto" w:fill="FFFFFF"/>
        </w:rPr>
        <w:t>Nature</w:t>
      </w:r>
      <w:r w:rsidR="00E4560D" w:rsidRPr="00766F02">
        <w:rPr>
          <w:color w:val="auto"/>
          <w:szCs w:val="22"/>
          <w:shd w:val="clear" w:color="auto" w:fill="FFFFFF"/>
        </w:rPr>
        <w:t>.</w:t>
      </w:r>
      <w:r w:rsidR="003652CA" w:rsidRPr="00766F02">
        <w:rPr>
          <w:color w:val="auto"/>
          <w:szCs w:val="22"/>
          <w:shd w:val="clear" w:color="auto" w:fill="FFFFFF"/>
        </w:rPr>
        <w:t xml:space="preserve"> </w:t>
      </w:r>
      <w:r w:rsidR="003652CA" w:rsidRPr="00766F02">
        <w:rPr>
          <w:b/>
          <w:color w:val="auto"/>
          <w:szCs w:val="22"/>
          <w:shd w:val="clear" w:color="auto" w:fill="FFFFFF"/>
        </w:rPr>
        <w:t>171</w:t>
      </w:r>
      <w:r w:rsidR="00E4560D" w:rsidRPr="00766F02">
        <w:rPr>
          <w:color w:val="auto"/>
          <w:szCs w:val="22"/>
          <w:shd w:val="clear" w:color="auto" w:fill="FFFFFF"/>
        </w:rPr>
        <w:t>,</w:t>
      </w:r>
      <w:r w:rsidR="00E4560D" w:rsidRPr="00766F02">
        <w:rPr>
          <w:b/>
          <w:color w:val="auto"/>
          <w:szCs w:val="22"/>
          <w:shd w:val="clear" w:color="auto" w:fill="FFFFFF"/>
        </w:rPr>
        <w:t xml:space="preserve"> </w:t>
      </w:r>
      <w:r w:rsidR="003652CA" w:rsidRPr="00766F02">
        <w:rPr>
          <w:color w:val="auto"/>
          <w:szCs w:val="22"/>
          <w:shd w:val="clear" w:color="auto" w:fill="FFFFFF"/>
        </w:rPr>
        <w:t>737</w:t>
      </w:r>
      <w:r w:rsidR="00E4560D" w:rsidRPr="00766F02">
        <w:rPr>
          <w:color w:val="auto"/>
          <w:szCs w:val="22"/>
          <w:shd w:val="clear" w:color="auto" w:fill="FFFFFF"/>
        </w:rPr>
        <w:t>-</w:t>
      </w:r>
      <w:r w:rsidR="003652CA" w:rsidRPr="00766F02">
        <w:rPr>
          <w:color w:val="auto"/>
          <w:szCs w:val="22"/>
          <w:shd w:val="clear" w:color="auto" w:fill="FFFFFF"/>
        </w:rPr>
        <w:t>738 (1953).</w:t>
      </w:r>
    </w:p>
    <w:p w14:paraId="3AD5C17C" w14:textId="77777777" w:rsidR="003652CA" w:rsidRPr="00766F02" w:rsidRDefault="003B4C6C" w:rsidP="00766F02">
      <w:pPr>
        <w:ind w:left="0"/>
        <w:jc w:val="both"/>
        <w:rPr>
          <w:color w:val="auto"/>
          <w:szCs w:val="22"/>
          <w:shd w:val="clear" w:color="auto" w:fill="FFFFFF"/>
        </w:rPr>
      </w:pPr>
      <w:r w:rsidRPr="00766F02">
        <w:rPr>
          <w:color w:val="auto"/>
          <w:szCs w:val="22"/>
          <w:shd w:val="clear" w:color="auto" w:fill="FFFFFF"/>
        </w:rPr>
        <w:t>2</w:t>
      </w:r>
      <w:r w:rsidR="00F64200" w:rsidRPr="00766F02">
        <w:rPr>
          <w:color w:val="auto"/>
          <w:szCs w:val="22"/>
          <w:shd w:val="clear" w:color="auto" w:fill="FFFFFF"/>
        </w:rPr>
        <w:t>5</w:t>
      </w:r>
      <w:r w:rsidR="004C567F" w:rsidRPr="00766F02">
        <w:rPr>
          <w:color w:val="auto"/>
          <w:szCs w:val="22"/>
          <w:shd w:val="clear" w:color="auto" w:fill="FFFFFF"/>
        </w:rPr>
        <w:t xml:space="preserve">. </w:t>
      </w:r>
      <w:r w:rsidR="003652CA" w:rsidRPr="00766F02">
        <w:rPr>
          <w:color w:val="auto"/>
          <w:szCs w:val="22"/>
          <w:shd w:val="clear" w:color="auto" w:fill="FFFFFF"/>
        </w:rPr>
        <w:t xml:space="preserve">Wilkins M.H.F., Stokes A.R., Wilson HR. Molecular structure of deoxypentose nucleic acids. </w:t>
      </w:r>
      <w:r w:rsidR="003652CA" w:rsidRPr="00766F02">
        <w:rPr>
          <w:i/>
          <w:color w:val="auto"/>
          <w:szCs w:val="22"/>
          <w:shd w:val="clear" w:color="auto" w:fill="FFFFFF"/>
        </w:rPr>
        <w:t>Nature</w:t>
      </w:r>
      <w:r w:rsidR="00E4560D" w:rsidRPr="00766F02">
        <w:rPr>
          <w:color w:val="auto"/>
          <w:szCs w:val="22"/>
          <w:shd w:val="clear" w:color="auto" w:fill="FFFFFF"/>
        </w:rPr>
        <w:t>.</w:t>
      </w:r>
      <w:r w:rsidR="003652CA" w:rsidRPr="00766F02">
        <w:rPr>
          <w:color w:val="auto"/>
          <w:szCs w:val="22"/>
          <w:shd w:val="clear" w:color="auto" w:fill="FFFFFF"/>
        </w:rPr>
        <w:t xml:space="preserve"> </w:t>
      </w:r>
      <w:r w:rsidR="003652CA" w:rsidRPr="00766F02">
        <w:rPr>
          <w:b/>
          <w:color w:val="auto"/>
          <w:szCs w:val="22"/>
          <w:shd w:val="clear" w:color="auto" w:fill="FFFFFF"/>
        </w:rPr>
        <w:t>171</w:t>
      </w:r>
      <w:r w:rsidR="009C07F6" w:rsidRPr="00766F02">
        <w:rPr>
          <w:color w:val="auto"/>
          <w:szCs w:val="22"/>
          <w:shd w:val="clear" w:color="auto" w:fill="FFFFFF"/>
        </w:rPr>
        <w:t xml:space="preserve">, </w:t>
      </w:r>
      <w:r w:rsidR="003652CA" w:rsidRPr="00766F02">
        <w:rPr>
          <w:color w:val="auto"/>
          <w:szCs w:val="22"/>
          <w:shd w:val="clear" w:color="auto" w:fill="FFFFFF"/>
        </w:rPr>
        <w:t>738</w:t>
      </w:r>
      <w:r w:rsidR="009C07F6" w:rsidRPr="00766F02">
        <w:rPr>
          <w:color w:val="auto"/>
          <w:szCs w:val="22"/>
          <w:shd w:val="clear" w:color="auto" w:fill="FFFFFF"/>
        </w:rPr>
        <w:t>-</w:t>
      </w:r>
      <w:r w:rsidR="003652CA" w:rsidRPr="00766F02">
        <w:rPr>
          <w:color w:val="auto"/>
          <w:szCs w:val="22"/>
          <w:shd w:val="clear" w:color="auto" w:fill="FFFFFF"/>
        </w:rPr>
        <w:t>740 (1953).</w:t>
      </w:r>
    </w:p>
    <w:p w14:paraId="356C897D" w14:textId="0996431C" w:rsidR="007D71BC" w:rsidRPr="00766F02" w:rsidRDefault="003B4C6C" w:rsidP="00766F02">
      <w:pPr>
        <w:ind w:left="0"/>
        <w:jc w:val="both"/>
        <w:rPr>
          <w:color w:val="auto"/>
          <w:szCs w:val="22"/>
          <w:shd w:val="clear" w:color="auto" w:fill="FFFFFF"/>
        </w:rPr>
      </w:pPr>
      <w:r w:rsidRPr="00766F02">
        <w:rPr>
          <w:color w:val="auto"/>
          <w:szCs w:val="22"/>
          <w:shd w:val="clear" w:color="auto" w:fill="FFFFFF"/>
        </w:rPr>
        <w:t>26</w:t>
      </w:r>
      <w:r w:rsidR="002E5B12" w:rsidRPr="00766F02">
        <w:rPr>
          <w:color w:val="auto"/>
          <w:szCs w:val="22"/>
          <w:shd w:val="clear" w:color="auto" w:fill="FFFFFF"/>
        </w:rPr>
        <w:t xml:space="preserve">. </w:t>
      </w:r>
      <w:r w:rsidR="007D71BC" w:rsidRPr="00766F02">
        <w:rPr>
          <w:color w:val="auto"/>
          <w:szCs w:val="22"/>
          <w:shd w:val="clear" w:color="auto" w:fill="FFFFFF"/>
        </w:rPr>
        <w:t xml:space="preserve">Young, E.M. </w:t>
      </w:r>
      <w:r w:rsidR="00232B10" w:rsidRPr="00232B10">
        <w:rPr>
          <w:color w:val="auto"/>
          <w:szCs w:val="22"/>
          <w:shd w:val="clear" w:color="auto" w:fill="FFFFFF"/>
        </w:rPr>
        <w:t>et al.</w:t>
      </w:r>
      <w:r w:rsidR="007D71BC" w:rsidRPr="00766F02">
        <w:rPr>
          <w:color w:val="auto"/>
          <w:szCs w:val="22"/>
          <w:shd w:val="clear" w:color="auto" w:fill="FFFFFF"/>
        </w:rPr>
        <w:t xml:space="preserve"> Iterative algorithm-guided design of massive strain libraries, applied to itaconic acid production in yeast. </w:t>
      </w:r>
      <w:r w:rsidR="007D71BC" w:rsidRPr="00766F02">
        <w:rPr>
          <w:i/>
          <w:iCs/>
          <w:color w:val="auto"/>
          <w:szCs w:val="22"/>
          <w:shd w:val="clear" w:color="auto" w:fill="FFFFFF"/>
        </w:rPr>
        <w:t xml:space="preserve">Metabolic </w:t>
      </w:r>
      <w:r w:rsidR="00467D3E">
        <w:rPr>
          <w:i/>
          <w:iCs/>
          <w:color w:val="auto"/>
          <w:szCs w:val="22"/>
          <w:shd w:val="clear" w:color="auto" w:fill="FFFFFF"/>
        </w:rPr>
        <w:t>E</w:t>
      </w:r>
      <w:r w:rsidR="00467D3E" w:rsidRPr="00766F02">
        <w:rPr>
          <w:i/>
          <w:iCs/>
          <w:color w:val="auto"/>
          <w:szCs w:val="22"/>
          <w:shd w:val="clear" w:color="auto" w:fill="FFFFFF"/>
        </w:rPr>
        <w:t>ngineering</w:t>
      </w:r>
      <w:r w:rsidR="007D71BC" w:rsidRPr="00766F02">
        <w:rPr>
          <w:iCs/>
          <w:color w:val="auto"/>
          <w:szCs w:val="22"/>
          <w:shd w:val="clear" w:color="auto" w:fill="FFFFFF"/>
        </w:rPr>
        <w:t>.</w:t>
      </w:r>
      <w:r w:rsidR="007D71BC" w:rsidRPr="00766F02">
        <w:rPr>
          <w:color w:val="auto"/>
          <w:szCs w:val="22"/>
          <w:shd w:val="clear" w:color="auto" w:fill="FFFFFF"/>
        </w:rPr>
        <w:t> </w:t>
      </w:r>
      <w:r w:rsidR="007D71BC" w:rsidRPr="00766F02">
        <w:rPr>
          <w:b/>
          <w:color w:val="auto"/>
          <w:szCs w:val="22"/>
          <w:shd w:val="clear" w:color="auto" w:fill="FFFFFF"/>
        </w:rPr>
        <w:t>48</w:t>
      </w:r>
      <w:r w:rsidR="007D71BC" w:rsidRPr="00766F02">
        <w:rPr>
          <w:color w:val="auto"/>
          <w:szCs w:val="22"/>
          <w:shd w:val="clear" w:color="auto" w:fill="FFFFFF"/>
        </w:rPr>
        <w:t>, 33-43 (2018).</w:t>
      </w:r>
    </w:p>
    <w:p w14:paraId="1FE35947" w14:textId="64992FE8" w:rsidR="00DB110A" w:rsidRPr="00E95B4C" w:rsidRDefault="003B4C6C" w:rsidP="00766F02">
      <w:pPr>
        <w:ind w:left="0"/>
        <w:jc w:val="both"/>
        <w:rPr>
          <w:rFonts w:eastAsia="SimSun"/>
          <w:noProof/>
          <w:color w:val="auto"/>
          <w:szCs w:val="22"/>
          <w:lang w:val="en-GB" w:eastAsia="zh-CN"/>
        </w:rPr>
      </w:pPr>
      <w:r w:rsidRPr="00766F02">
        <w:rPr>
          <w:rFonts w:eastAsia="SimSun"/>
          <w:noProof/>
          <w:color w:val="auto"/>
          <w:szCs w:val="22"/>
          <w:lang w:val="en-GB" w:eastAsia="zh-CN"/>
        </w:rPr>
        <w:t>27</w:t>
      </w:r>
      <w:r w:rsidR="00DB110A" w:rsidRPr="00766F02">
        <w:rPr>
          <w:rFonts w:eastAsia="SimSun"/>
          <w:noProof/>
          <w:color w:val="auto"/>
          <w:szCs w:val="22"/>
          <w:lang w:val="en-GB" w:eastAsia="zh-CN"/>
        </w:rPr>
        <w:t xml:space="preserve">. </w:t>
      </w:r>
      <w:r w:rsidR="00383946" w:rsidRPr="00766F02">
        <w:rPr>
          <w:rFonts w:eastAsia="SimSun"/>
          <w:noProof/>
          <w:color w:val="auto"/>
          <w:szCs w:val="22"/>
          <w:lang w:eastAsia="zh-CN"/>
        </w:rPr>
        <w:t xml:space="preserve">Roubos, J.A., Pel, H.J., Meijrink, B. Cloning Method. </w:t>
      </w:r>
      <w:r w:rsidR="009C7EA6" w:rsidRPr="00E95B4C">
        <w:rPr>
          <w:rFonts w:eastAsia="SimSun"/>
          <w:noProof/>
          <w:color w:val="auto"/>
          <w:szCs w:val="22"/>
          <w:lang w:val="en-GB" w:eastAsia="zh-CN"/>
        </w:rPr>
        <w:t>WO2013144257</w:t>
      </w:r>
      <w:r w:rsidR="00467D3E">
        <w:rPr>
          <w:rFonts w:eastAsia="SimSun"/>
          <w:noProof/>
          <w:color w:val="auto"/>
          <w:szCs w:val="22"/>
          <w:lang w:val="en-GB" w:eastAsia="zh-CN"/>
        </w:rPr>
        <w:t xml:space="preserve"> (2013).</w:t>
      </w:r>
    </w:p>
    <w:p w14:paraId="6FE4BC9A" w14:textId="77777777" w:rsidR="0043768C" w:rsidRPr="00E95B4C" w:rsidRDefault="0043768C" w:rsidP="00766F02">
      <w:pPr>
        <w:ind w:left="0"/>
        <w:jc w:val="both"/>
        <w:rPr>
          <w:rFonts w:eastAsia="SimSun"/>
          <w:noProof/>
          <w:color w:val="auto"/>
          <w:szCs w:val="22"/>
          <w:lang w:val="nl-NL" w:eastAsia="zh-CN"/>
        </w:rPr>
      </w:pPr>
      <w:r>
        <w:rPr>
          <w:rFonts w:eastAsia="SimSun"/>
          <w:noProof/>
          <w:color w:val="auto"/>
          <w:szCs w:val="22"/>
          <w:lang w:val="en-GB" w:eastAsia="zh-CN"/>
        </w:rPr>
        <w:t>28. Mandel, M.,</w:t>
      </w:r>
      <w:r w:rsidRPr="0043768C">
        <w:rPr>
          <w:rFonts w:eastAsia="SimSun"/>
          <w:noProof/>
          <w:color w:val="auto"/>
          <w:szCs w:val="22"/>
          <w:lang w:val="en-GB" w:eastAsia="zh-CN"/>
        </w:rPr>
        <w:t xml:space="preserve"> Higa, A. Calcium-dependent bacteriophage DNA infection. </w:t>
      </w:r>
      <w:r w:rsidRPr="00E95B4C">
        <w:rPr>
          <w:rFonts w:eastAsia="SimSun"/>
          <w:i/>
          <w:noProof/>
          <w:color w:val="auto"/>
          <w:szCs w:val="22"/>
          <w:lang w:val="nl-NL" w:eastAsia="zh-CN"/>
        </w:rPr>
        <w:t>Journal of Molecular Biology</w:t>
      </w:r>
      <w:r w:rsidRPr="00E95B4C">
        <w:rPr>
          <w:rFonts w:eastAsia="SimSun"/>
          <w:noProof/>
          <w:color w:val="auto"/>
          <w:szCs w:val="22"/>
          <w:lang w:val="nl-NL" w:eastAsia="zh-CN"/>
        </w:rPr>
        <w:t xml:space="preserve">. </w:t>
      </w:r>
      <w:r w:rsidRPr="00E95B4C">
        <w:rPr>
          <w:rFonts w:eastAsia="SimSun"/>
          <w:b/>
          <w:noProof/>
          <w:color w:val="auto"/>
          <w:szCs w:val="22"/>
          <w:lang w:val="nl-NL" w:eastAsia="zh-CN"/>
        </w:rPr>
        <w:t>53</w:t>
      </w:r>
      <w:r w:rsidRPr="00E95B4C">
        <w:rPr>
          <w:rFonts w:eastAsia="SimSun"/>
          <w:lang w:val="nl-NL"/>
        </w:rPr>
        <w:t xml:space="preserve"> (1)</w:t>
      </w:r>
      <w:r w:rsidRPr="00E95B4C">
        <w:rPr>
          <w:rFonts w:eastAsia="SimSun"/>
          <w:noProof/>
          <w:color w:val="auto"/>
          <w:szCs w:val="22"/>
          <w:lang w:val="nl-NL" w:eastAsia="zh-CN"/>
        </w:rPr>
        <w:t>, 159</w:t>
      </w:r>
      <w:r w:rsidRPr="00E95B4C">
        <w:rPr>
          <w:color w:val="auto"/>
          <w:szCs w:val="22"/>
          <w:shd w:val="clear" w:color="auto" w:fill="FFFFFF"/>
          <w:lang w:val="nl-NL"/>
        </w:rPr>
        <w:t>-</w:t>
      </w:r>
      <w:r w:rsidRPr="00E95B4C">
        <w:rPr>
          <w:rFonts w:eastAsia="SimSun"/>
          <w:noProof/>
          <w:color w:val="auto"/>
          <w:szCs w:val="22"/>
          <w:lang w:val="nl-NL" w:eastAsia="zh-CN"/>
        </w:rPr>
        <w:t>162 (1970).</w:t>
      </w:r>
    </w:p>
    <w:p w14:paraId="3524488C" w14:textId="18B1D860" w:rsidR="00953F5E" w:rsidRPr="00766F02" w:rsidRDefault="003B4C6C" w:rsidP="00766F02">
      <w:pPr>
        <w:ind w:left="0"/>
        <w:jc w:val="both"/>
        <w:rPr>
          <w:color w:val="auto"/>
          <w:szCs w:val="22"/>
          <w:lang w:val="en-GB"/>
        </w:rPr>
      </w:pPr>
      <w:r w:rsidRPr="00E95B4C">
        <w:rPr>
          <w:color w:val="auto"/>
          <w:szCs w:val="22"/>
          <w:lang w:val="nl-NL"/>
        </w:rPr>
        <w:t>2</w:t>
      </w:r>
      <w:r w:rsidR="0043768C" w:rsidRPr="00E95B4C">
        <w:rPr>
          <w:color w:val="auto"/>
          <w:szCs w:val="22"/>
          <w:lang w:val="nl-NL"/>
        </w:rPr>
        <w:t>9</w:t>
      </w:r>
      <w:r w:rsidR="00953F5E" w:rsidRPr="00E95B4C">
        <w:rPr>
          <w:color w:val="auto"/>
          <w:szCs w:val="22"/>
          <w:lang w:val="nl-NL"/>
        </w:rPr>
        <w:t xml:space="preserve">. Van Dijken, J.P. </w:t>
      </w:r>
      <w:r w:rsidR="00232B10" w:rsidRPr="00232B10">
        <w:rPr>
          <w:color w:val="auto"/>
          <w:szCs w:val="22"/>
          <w:lang w:val="nl-NL"/>
        </w:rPr>
        <w:t>et al.</w:t>
      </w:r>
      <w:r w:rsidR="00953F5E" w:rsidRPr="00E95B4C">
        <w:rPr>
          <w:color w:val="auto"/>
          <w:szCs w:val="22"/>
          <w:lang w:val="nl-NL"/>
        </w:rPr>
        <w:t xml:space="preserve"> </w:t>
      </w:r>
      <w:r w:rsidR="00953F5E" w:rsidRPr="00766F02">
        <w:rPr>
          <w:color w:val="auto"/>
          <w:szCs w:val="22"/>
          <w:lang w:val="en-GB"/>
        </w:rPr>
        <w:t xml:space="preserve">An interlaboratory comparison of physiological and genetic properties of four Saccharomyces cerevisiae strains. </w:t>
      </w:r>
      <w:r w:rsidR="00953F5E" w:rsidRPr="00766F02">
        <w:rPr>
          <w:i/>
          <w:color w:val="auto"/>
          <w:szCs w:val="22"/>
          <w:lang w:val="en-GB"/>
        </w:rPr>
        <w:t xml:space="preserve">Enzyme and </w:t>
      </w:r>
      <w:r w:rsidR="00467D3E" w:rsidRPr="00766F02">
        <w:rPr>
          <w:i/>
          <w:color w:val="auto"/>
          <w:szCs w:val="22"/>
          <w:lang w:val="en-GB"/>
        </w:rPr>
        <w:t>Microbial Technology</w:t>
      </w:r>
      <w:r w:rsidR="00953F5E" w:rsidRPr="00766F02">
        <w:rPr>
          <w:iCs/>
          <w:color w:val="auto"/>
          <w:szCs w:val="22"/>
          <w:shd w:val="clear" w:color="auto" w:fill="FFFFFF"/>
        </w:rPr>
        <w:t>.</w:t>
      </w:r>
      <w:r w:rsidR="00953F5E" w:rsidRPr="00766F02">
        <w:rPr>
          <w:color w:val="auto"/>
          <w:szCs w:val="22"/>
          <w:lang w:val="en-GB"/>
        </w:rPr>
        <w:t xml:space="preserve"> </w:t>
      </w:r>
      <w:r w:rsidR="00953F5E" w:rsidRPr="00766F02">
        <w:rPr>
          <w:b/>
          <w:color w:val="auto"/>
          <w:szCs w:val="22"/>
          <w:lang w:val="en-GB"/>
        </w:rPr>
        <w:t>26</w:t>
      </w:r>
      <w:r w:rsidR="00953F5E" w:rsidRPr="00766F02">
        <w:rPr>
          <w:color w:val="auto"/>
          <w:szCs w:val="22"/>
          <w:lang w:val="en-GB"/>
        </w:rPr>
        <w:t xml:space="preserve"> (9-10), 706-714 (2000).</w:t>
      </w:r>
    </w:p>
    <w:p w14:paraId="4BFFEC37" w14:textId="77777777" w:rsidR="008D6CC9" w:rsidRPr="00766F02" w:rsidRDefault="0043768C" w:rsidP="00766F02">
      <w:pPr>
        <w:ind w:left="0"/>
        <w:jc w:val="both"/>
        <w:rPr>
          <w:color w:val="auto"/>
          <w:szCs w:val="22"/>
          <w:shd w:val="clear" w:color="auto" w:fill="FFFFFF"/>
        </w:rPr>
      </w:pPr>
      <w:r>
        <w:rPr>
          <w:color w:val="auto"/>
          <w:szCs w:val="22"/>
          <w:shd w:val="clear" w:color="auto" w:fill="FFFFFF"/>
          <w:lang w:val="en-GB"/>
        </w:rPr>
        <w:t>30</w:t>
      </w:r>
      <w:r w:rsidR="006C5417" w:rsidRPr="00766F02">
        <w:rPr>
          <w:color w:val="auto"/>
          <w:szCs w:val="22"/>
          <w:shd w:val="clear" w:color="auto" w:fill="FFFFFF"/>
          <w:lang w:val="en-GB"/>
        </w:rPr>
        <w:t xml:space="preserve">. </w:t>
      </w:r>
      <w:r w:rsidR="00EE6B31" w:rsidRPr="00766F02">
        <w:rPr>
          <w:color w:val="auto"/>
          <w:szCs w:val="22"/>
          <w:shd w:val="clear" w:color="auto" w:fill="FFFFFF"/>
          <w:lang w:val="en-GB"/>
        </w:rPr>
        <w:t>Gietz, R.D., Schiestl, R.H., Willems, A.</w:t>
      </w:r>
      <w:r w:rsidR="00F27569" w:rsidRPr="00766F02">
        <w:rPr>
          <w:color w:val="auto"/>
          <w:szCs w:val="22"/>
          <w:shd w:val="clear" w:color="auto" w:fill="FFFFFF"/>
          <w:lang w:val="en-GB"/>
        </w:rPr>
        <w:t xml:space="preserve">R., </w:t>
      </w:r>
      <w:r w:rsidR="00EE6B31" w:rsidRPr="00766F02">
        <w:rPr>
          <w:color w:val="auto"/>
          <w:szCs w:val="22"/>
          <w:shd w:val="clear" w:color="auto" w:fill="FFFFFF"/>
          <w:lang w:val="en-GB"/>
        </w:rPr>
        <w:t>Woods, R.</w:t>
      </w:r>
      <w:r w:rsidR="00F27569" w:rsidRPr="00766F02">
        <w:rPr>
          <w:color w:val="auto"/>
          <w:szCs w:val="22"/>
          <w:shd w:val="clear" w:color="auto" w:fill="FFFFFF"/>
          <w:lang w:val="en-GB"/>
        </w:rPr>
        <w:t>A.</w:t>
      </w:r>
      <w:r w:rsidR="008D6CC9" w:rsidRPr="00766F02">
        <w:rPr>
          <w:color w:val="auto"/>
          <w:szCs w:val="22"/>
          <w:shd w:val="clear" w:color="auto" w:fill="FFFFFF"/>
          <w:lang w:val="en-GB"/>
        </w:rPr>
        <w:t xml:space="preserve"> </w:t>
      </w:r>
      <w:r w:rsidR="008D6CC9" w:rsidRPr="00766F02">
        <w:rPr>
          <w:color w:val="auto"/>
          <w:szCs w:val="22"/>
          <w:shd w:val="clear" w:color="auto" w:fill="FFFFFF"/>
        </w:rPr>
        <w:t>Studies on the transformation of intact yeast cells by the LiAc/SS‐</w:t>
      </w:r>
      <w:r w:rsidR="00F27569" w:rsidRPr="00766F02">
        <w:rPr>
          <w:color w:val="auto"/>
          <w:szCs w:val="22"/>
          <w:shd w:val="clear" w:color="auto" w:fill="FFFFFF"/>
        </w:rPr>
        <w:t>DNA/PEG procedure.</w:t>
      </w:r>
      <w:r w:rsidR="008D6CC9" w:rsidRPr="00766F02">
        <w:rPr>
          <w:color w:val="auto"/>
          <w:szCs w:val="22"/>
          <w:shd w:val="clear" w:color="auto" w:fill="FFFFFF"/>
        </w:rPr>
        <w:t> </w:t>
      </w:r>
      <w:r w:rsidR="008D6CC9" w:rsidRPr="00766F02">
        <w:rPr>
          <w:i/>
          <w:iCs/>
          <w:color w:val="auto"/>
          <w:szCs w:val="22"/>
          <w:shd w:val="clear" w:color="auto" w:fill="FFFFFF"/>
        </w:rPr>
        <w:t>Yeast</w:t>
      </w:r>
      <w:r w:rsidR="007F2545" w:rsidRPr="00766F02">
        <w:rPr>
          <w:iCs/>
          <w:color w:val="auto"/>
          <w:szCs w:val="22"/>
          <w:shd w:val="clear" w:color="auto" w:fill="FFFFFF"/>
        </w:rPr>
        <w:t>.</w:t>
      </w:r>
      <w:r w:rsidR="008D6CC9" w:rsidRPr="00766F02">
        <w:rPr>
          <w:color w:val="auto"/>
          <w:szCs w:val="22"/>
          <w:shd w:val="clear" w:color="auto" w:fill="FFFFFF"/>
        </w:rPr>
        <w:t> </w:t>
      </w:r>
      <w:r w:rsidR="008D6CC9" w:rsidRPr="00766F02">
        <w:rPr>
          <w:b/>
          <w:color w:val="auto"/>
          <w:szCs w:val="22"/>
          <w:shd w:val="clear" w:color="auto" w:fill="FFFFFF"/>
        </w:rPr>
        <w:t>11</w:t>
      </w:r>
      <w:r w:rsidR="00F27569" w:rsidRPr="00766F02">
        <w:rPr>
          <w:color w:val="auto"/>
          <w:szCs w:val="22"/>
          <w:shd w:val="clear" w:color="auto" w:fill="FFFFFF"/>
        </w:rPr>
        <w:t xml:space="preserve"> (</w:t>
      </w:r>
      <w:r w:rsidR="008D6CC9" w:rsidRPr="00766F02">
        <w:rPr>
          <w:color w:val="auto"/>
          <w:szCs w:val="22"/>
          <w:shd w:val="clear" w:color="auto" w:fill="FFFFFF"/>
        </w:rPr>
        <w:t>4</w:t>
      </w:r>
      <w:r w:rsidR="00F27569" w:rsidRPr="00766F02">
        <w:rPr>
          <w:color w:val="auto"/>
          <w:szCs w:val="22"/>
          <w:shd w:val="clear" w:color="auto" w:fill="FFFFFF"/>
        </w:rPr>
        <w:t>),</w:t>
      </w:r>
      <w:r w:rsidR="008D6CC9" w:rsidRPr="00766F02">
        <w:rPr>
          <w:color w:val="auto"/>
          <w:szCs w:val="22"/>
          <w:shd w:val="clear" w:color="auto" w:fill="FFFFFF"/>
        </w:rPr>
        <w:t xml:space="preserve"> 355-360</w:t>
      </w:r>
      <w:r w:rsidR="00F27569" w:rsidRPr="00766F02">
        <w:rPr>
          <w:color w:val="auto"/>
          <w:szCs w:val="22"/>
          <w:shd w:val="clear" w:color="auto" w:fill="FFFFFF"/>
        </w:rPr>
        <w:t xml:space="preserve"> (1995)</w:t>
      </w:r>
      <w:r w:rsidR="008D6CC9" w:rsidRPr="00766F02">
        <w:rPr>
          <w:color w:val="auto"/>
          <w:szCs w:val="22"/>
          <w:shd w:val="clear" w:color="auto" w:fill="FFFFFF"/>
        </w:rPr>
        <w:t>.</w:t>
      </w:r>
    </w:p>
    <w:p w14:paraId="3415CD27" w14:textId="5AA6902F" w:rsidR="008D6CC9" w:rsidRPr="00766F02" w:rsidRDefault="0043768C" w:rsidP="00766F02">
      <w:pPr>
        <w:ind w:left="0"/>
        <w:jc w:val="both"/>
        <w:rPr>
          <w:color w:val="auto"/>
          <w:szCs w:val="22"/>
          <w:shd w:val="clear" w:color="auto" w:fill="FFFFFF"/>
        </w:rPr>
      </w:pPr>
      <w:r>
        <w:rPr>
          <w:color w:val="auto"/>
          <w:szCs w:val="22"/>
          <w:shd w:val="clear" w:color="auto" w:fill="FFFFFF"/>
        </w:rPr>
        <w:t>31</w:t>
      </w:r>
      <w:r w:rsidR="006C5417" w:rsidRPr="00766F02">
        <w:rPr>
          <w:color w:val="auto"/>
          <w:szCs w:val="22"/>
          <w:shd w:val="clear" w:color="auto" w:fill="FFFFFF"/>
        </w:rPr>
        <w:t xml:space="preserve">. </w:t>
      </w:r>
      <w:bookmarkStart w:id="26" w:name="_Hlk532297690"/>
      <w:r w:rsidR="00524143" w:rsidRPr="00766F02">
        <w:rPr>
          <w:color w:val="auto"/>
          <w:szCs w:val="22"/>
          <w:shd w:val="clear" w:color="auto" w:fill="FFFFFF"/>
        </w:rPr>
        <w:t>Hill, J., Donald, K.</w:t>
      </w:r>
      <w:r w:rsidR="00EE6B31" w:rsidRPr="00766F02">
        <w:rPr>
          <w:color w:val="auto"/>
          <w:szCs w:val="22"/>
          <w:shd w:val="clear" w:color="auto" w:fill="FFFFFF"/>
        </w:rPr>
        <w:t>A., Griffiths, D.</w:t>
      </w:r>
      <w:r w:rsidR="00524143" w:rsidRPr="00766F02">
        <w:rPr>
          <w:color w:val="auto"/>
          <w:szCs w:val="22"/>
          <w:shd w:val="clear" w:color="auto" w:fill="FFFFFF"/>
        </w:rPr>
        <w:t xml:space="preserve">E., Donald, G. </w:t>
      </w:r>
      <w:r w:rsidR="008D6CC9" w:rsidRPr="00766F02">
        <w:rPr>
          <w:color w:val="auto"/>
          <w:szCs w:val="22"/>
          <w:shd w:val="clear" w:color="auto" w:fill="FFFFFF"/>
        </w:rPr>
        <w:t xml:space="preserve">DMSO-enhanced whole cell yeast </w:t>
      </w:r>
      <w:r w:rsidR="00524143" w:rsidRPr="00766F02">
        <w:rPr>
          <w:color w:val="auto"/>
          <w:szCs w:val="22"/>
          <w:shd w:val="clear" w:color="auto" w:fill="FFFFFF"/>
        </w:rPr>
        <w:t>transformation.</w:t>
      </w:r>
      <w:r w:rsidR="008D6CC9" w:rsidRPr="00766F02">
        <w:rPr>
          <w:color w:val="auto"/>
          <w:szCs w:val="22"/>
          <w:shd w:val="clear" w:color="auto" w:fill="FFFFFF"/>
        </w:rPr>
        <w:t> </w:t>
      </w:r>
      <w:r w:rsidR="008D6CC9" w:rsidRPr="00766F02">
        <w:rPr>
          <w:i/>
          <w:iCs/>
          <w:color w:val="auto"/>
          <w:szCs w:val="22"/>
          <w:shd w:val="clear" w:color="auto" w:fill="FFFFFF"/>
        </w:rPr>
        <w:t xml:space="preserve">Nucleic </w:t>
      </w:r>
      <w:r w:rsidR="00467D3E" w:rsidRPr="00766F02">
        <w:rPr>
          <w:i/>
          <w:iCs/>
          <w:color w:val="auto"/>
          <w:szCs w:val="22"/>
          <w:shd w:val="clear" w:color="auto" w:fill="FFFFFF"/>
        </w:rPr>
        <w:t>Acids Research</w:t>
      </w:r>
      <w:r w:rsidR="007F2545" w:rsidRPr="00766F02">
        <w:rPr>
          <w:iCs/>
          <w:color w:val="auto"/>
          <w:szCs w:val="22"/>
          <w:shd w:val="clear" w:color="auto" w:fill="FFFFFF"/>
        </w:rPr>
        <w:t>.</w:t>
      </w:r>
      <w:r w:rsidR="008D6CC9" w:rsidRPr="00766F02">
        <w:rPr>
          <w:color w:val="auto"/>
          <w:szCs w:val="22"/>
          <w:shd w:val="clear" w:color="auto" w:fill="FFFFFF"/>
        </w:rPr>
        <w:t> </w:t>
      </w:r>
      <w:r w:rsidR="008D6CC9" w:rsidRPr="00766F02">
        <w:rPr>
          <w:b/>
          <w:color w:val="auto"/>
          <w:szCs w:val="22"/>
          <w:shd w:val="clear" w:color="auto" w:fill="FFFFFF"/>
        </w:rPr>
        <w:t>19</w:t>
      </w:r>
      <w:r w:rsidR="00524143" w:rsidRPr="00766F02">
        <w:rPr>
          <w:color w:val="auto"/>
          <w:szCs w:val="22"/>
          <w:shd w:val="clear" w:color="auto" w:fill="FFFFFF"/>
        </w:rPr>
        <w:t xml:space="preserve"> (</w:t>
      </w:r>
      <w:r w:rsidR="008D6CC9" w:rsidRPr="00766F02">
        <w:rPr>
          <w:color w:val="auto"/>
          <w:szCs w:val="22"/>
          <w:shd w:val="clear" w:color="auto" w:fill="FFFFFF"/>
        </w:rPr>
        <w:t>20</w:t>
      </w:r>
      <w:r w:rsidR="00524143" w:rsidRPr="00766F02">
        <w:rPr>
          <w:color w:val="auto"/>
          <w:szCs w:val="22"/>
          <w:shd w:val="clear" w:color="auto" w:fill="FFFFFF"/>
        </w:rPr>
        <w:t>),</w:t>
      </w:r>
      <w:r w:rsidR="008D6CC9" w:rsidRPr="00766F02">
        <w:rPr>
          <w:color w:val="auto"/>
          <w:szCs w:val="22"/>
          <w:shd w:val="clear" w:color="auto" w:fill="FFFFFF"/>
        </w:rPr>
        <w:t xml:space="preserve"> 5791</w:t>
      </w:r>
      <w:r w:rsidR="00524143" w:rsidRPr="00766F02">
        <w:rPr>
          <w:color w:val="auto"/>
          <w:szCs w:val="22"/>
          <w:shd w:val="clear" w:color="auto" w:fill="FFFFFF"/>
        </w:rPr>
        <w:t xml:space="preserve"> (1991)</w:t>
      </w:r>
      <w:r w:rsidR="008D6CC9" w:rsidRPr="00766F02">
        <w:rPr>
          <w:color w:val="auto"/>
          <w:szCs w:val="22"/>
          <w:shd w:val="clear" w:color="auto" w:fill="FFFFFF"/>
        </w:rPr>
        <w:t>.</w:t>
      </w:r>
      <w:bookmarkEnd w:id="26"/>
    </w:p>
    <w:p w14:paraId="436C1C79" w14:textId="77777777" w:rsidR="00FE29BE" w:rsidRPr="00766F02" w:rsidRDefault="0043768C" w:rsidP="00766F02">
      <w:pPr>
        <w:ind w:left="0"/>
        <w:jc w:val="both"/>
        <w:rPr>
          <w:color w:val="auto"/>
          <w:szCs w:val="22"/>
          <w:lang w:val="en-GB"/>
        </w:rPr>
      </w:pPr>
      <w:r>
        <w:rPr>
          <w:color w:val="auto"/>
          <w:szCs w:val="22"/>
          <w:lang w:val="en-GB"/>
        </w:rPr>
        <w:t>32</w:t>
      </w:r>
      <w:r w:rsidR="00FE29BE" w:rsidRPr="00766F02">
        <w:rPr>
          <w:color w:val="auto"/>
          <w:szCs w:val="22"/>
          <w:lang w:val="en-GB"/>
        </w:rPr>
        <w:t xml:space="preserve">. Looke, M., Kristjuhan, K., Kristjuhan, A. Extraction of genomic DNA from yeasts for PCR-based applications. </w:t>
      </w:r>
      <w:r w:rsidR="00FE29BE" w:rsidRPr="00766F02">
        <w:rPr>
          <w:i/>
          <w:color w:val="auto"/>
          <w:szCs w:val="22"/>
          <w:lang w:val="en-GB"/>
        </w:rPr>
        <w:t>Biotechniques</w:t>
      </w:r>
      <w:r w:rsidR="00FE29BE" w:rsidRPr="00766F02">
        <w:rPr>
          <w:iCs/>
          <w:color w:val="auto"/>
          <w:szCs w:val="22"/>
          <w:shd w:val="clear" w:color="auto" w:fill="FFFFFF"/>
        </w:rPr>
        <w:t>.</w:t>
      </w:r>
      <w:r w:rsidR="00FE29BE" w:rsidRPr="00766F02">
        <w:rPr>
          <w:color w:val="auto"/>
          <w:szCs w:val="22"/>
          <w:lang w:val="en-GB"/>
        </w:rPr>
        <w:t xml:space="preserve"> </w:t>
      </w:r>
      <w:r w:rsidR="00FE29BE" w:rsidRPr="00766F02">
        <w:rPr>
          <w:b/>
          <w:color w:val="auto"/>
          <w:szCs w:val="22"/>
          <w:lang w:val="en-GB"/>
        </w:rPr>
        <w:t xml:space="preserve">50 </w:t>
      </w:r>
      <w:r w:rsidR="00FE29BE" w:rsidRPr="00766F02">
        <w:rPr>
          <w:color w:val="auto"/>
          <w:szCs w:val="22"/>
          <w:lang w:val="en-GB"/>
        </w:rPr>
        <w:t>(5), 325</w:t>
      </w:r>
      <w:r w:rsidR="00601E91" w:rsidRPr="00766F02">
        <w:rPr>
          <w:color w:val="auto"/>
          <w:szCs w:val="22"/>
          <w:lang w:val="en-GB"/>
        </w:rPr>
        <w:t>-328</w:t>
      </w:r>
      <w:r w:rsidR="00FE29BE" w:rsidRPr="00766F02">
        <w:rPr>
          <w:color w:val="auto"/>
          <w:szCs w:val="22"/>
          <w:lang w:val="en-GB"/>
        </w:rPr>
        <w:t xml:space="preserve"> (2011).</w:t>
      </w:r>
    </w:p>
    <w:p w14:paraId="258D167D" w14:textId="74D08C18" w:rsidR="00417249" w:rsidRPr="00766F02" w:rsidRDefault="003B4C6C" w:rsidP="00766F02">
      <w:pPr>
        <w:ind w:left="0"/>
        <w:jc w:val="both"/>
        <w:rPr>
          <w:color w:val="auto"/>
          <w:szCs w:val="22"/>
          <w:shd w:val="clear" w:color="auto" w:fill="FFFFFF"/>
          <w:lang w:val="en-GB"/>
        </w:rPr>
      </w:pPr>
      <w:r w:rsidRPr="00766F02">
        <w:rPr>
          <w:color w:val="auto"/>
          <w:szCs w:val="22"/>
          <w:shd w:val="clear" w:color="auto" w:fill="FFFFFF"/>
          <w:lang w:val="en-GB"/>
        </w:rPr>
        <w:t>3</w:t>
      </w:r>
      <w:r w:rsidR="0043768C">
        <w:rPr>
          <w:color w:val="auto"/>
          <w:szCs w:val="22"/>
          <w:shd w:val="clear" w:color="auto" w:fill="FFFFFF"/>
          <w:lang w:val="en-GB"/>
        </w:rPr>
        <w:t>3</w:t>
      </w:r>
      <w:r w:rsidR="00417249" w:rsidRPr="00766F02">
        <w:rPr>
          <w:color w:val="auto"/>
          <w:szCs w:val="22"/>
          <w:shd w:val="clear" w:color="auto" w:fill="FFFFFF"/>
          <w:lang w:val="en-GB"/>
        </w:rPr>
        <w:t xml:space="preserve">. Tak, Y.E. </w:t>
      </w:r>
      <w:r w:rsidR="00232B10" w:rsidRPr="00232B10">
        <w:rPr>
          <w:color w:val="auto"/>
          <w:szCs w:val="22"/>
          <w:shd w:val="clear" w:color="auto" w:fill="FFFFFF"/>
          <w:lang w:val="en-GB"/>
        </w:rPr>
        <w:t>et al.</w:t>
      </w:r>
      <w:r w:rsidR="00417249" w:rsidRPr="00766F02">
        <w:rPr>
          <w:color w:val="auto"/>
          <w:szCs w:val="22"/>
          <w:shd w:val="clear" w:color="auto" w:fill="FFFFFF"/>
          <w:lang w:val="en-GB"/>
        </w:rPr>
        <w:t xml:space="preserve"> </w:t>
      </w:r>
      <w:r w:rsidR="00417249" w:rsidRPr="00766F02">
        <w:rPr>
          <w:color w:val="auto"/>
          <w:szCs w:val="22"/>
          <w:shd w:val="clear" w:color="auto" w:fill="FFFFFF"/>
        </w:rPr>
        <w:t>Inducible and multiplex gene regulation using CRISPR–Cpf1-based transcription factors. </w:t>
      </w:r>
      <w:r w:rsidR="00417249" w:rsidRPr="00766F02">
        <w:rPr>
          <w:i/>
          <w:iCs/>
          <w:color w:val="auto"/>
          <w:szCs w:val="22"/>
          <w:shd w:val="clear" w:color="auto" w:fill="FFFFFF"/>
          <w:lang w:val="en-GB"/>
        </w:rPr>
        <w:t xml:space="preserve">Nature </w:t>
      </w:r>
      <w:r w:rsidR="00467D3E">
        <w:rPr>
          <w:i/>
          <w:iCs/>
          <w:color w:val="auto"/>
          <w:szCs w:val="22"/>
          <w:shd w:val="clear" w:color="auto" w:fill="FFFFFF"/>
          <w:lang w:val="en-GB"/>
        </w:rPr>
        <w:t>M</w:t>
      </w:r>
      <w:r w:rsidR="00467D3E" w:rsidRPr="00766F02">
        <w:rPr>
          <w:i/>
          <w:iCs/>
          <w:color w:val="auto"/>
          <w:szCs w:val="22"/>
          <w:shd w:val="clear" w:color="auto" w:fill="FFFFFF"/>
          <w:lang w:val="en-GB"/>
        </w:rPr>
        <w:t>ethods</w:t>
      </w:r>
      <w:r w:rsidR="00417249" w:rsidRPr="00766F02">
        <w:rPr>
          <w:iCs/>
          <w:color w:val="auto"/>
          <w:szCs w:val="22"/>
          <w:shd w:val="clear" w:color="auto" w:fill="FFFFFF"/>
        </w:rPr>
        <w:t>.</w:t>
      </w:r>
      <w:r w:rsidR="00417249" w:rsidRPr="00766F02">
        <w:rPr>
          <w:color w:val="auto"/>
          <w:szCs w:val="22"/>
          <w:shd w:val="clear" w:color="auto" w:fill="FFFFFF"/>
          <w:lang w:val="en-GB"/>
        </w:rPr>
        <w:t> </w:t>
      </w:r>
      <w:r w:rsidR="00417249" w:rsidRPr="00766F02">
        <w:rPr>
          <w:b/>
          <w:color w:val="auto"/>
          <w:szCs w:val="22"/>
          <w:shd w:val="clear" w:color="auto" w:fill="FFFFFF"/>
          <w:lang w:val="en-GB"/>
        </w:rPr>
        <w:t>14</w:t>
      </w:r>
      <w:r w:rsidR="00417249" w:rsidRPr="00766F02">
        <w:rPr>
          <w:color w:val="auto"/>
          <w:szCs w:val="22"/>
          <w:shd w:val="clear" w:color="auto" w:fill="FFFFFF"/>
          <w:lang w:val="en-GB"/>
        </w:rPr>
        <w:t xml:space="preserve"> (12), 1163</w:t>
      </w:r>
      <w:r w:rsidR="00601E91" w:rsidRPr="00766F02">
        <w:rPr>
          <w:color w:val="auto"/>
          <w:szCs w:val="22"/>
          <w:shd w:val="clear" w:color="auto" w:fill="FFFFFF"/>
          <w:lang w:val="en-GB"/>
        </w:rPr>
        <w:t>-1166</w:t>
      </w:r>
      <w:r w:rsidR="00417249" w:rsidRPr="00766F02">
        <w:rPr>
          <w:color w:val="auto"/>
          <w:szCs w:val="22"/>
          <w:shd w:val="clear" w:color="auto" w:fill="FFFFFF"/>
          <w:lang w:val="en-GB"/>
        </w:rPr>
        <w:t xml:space="preserve"> (2017).</w:t>
      </w:r>
    </w:p>
    <w:p w14:paraId="30A48CA8" w14:textId="388881D3" w:rsidR="00701B2E" w:rsidRPr="00766F02" w:rsidRDefault="003B4C6C" w:rsidP="00766F02">
      <w:pPr>
        <w:ind w:left="0"/>
        <w:jc w:val="both"/>
        <w:rPr>
          <w:color w:val="auto"/>
          <w:szCs w:val="22"/>
          <w:shd w:val="clear" w:color="auto" w:fill="FFFFFF"/>
        </w:rPr>
      </w:pPr>
      <w:r w:rsidRPr="00766F02">
        <w:rPr>
          <w:color w:val="auto"/>
          <w:szCs w:val="22"/>
          <w:shd w:val="clear" w:color="auto" w:fill="FFFFFF"/>
          <w:lang w:val="en-GB"/>
        </w:rPr>
        <w:t>3</w:t>
      </w:r>
      <w:r w:rsidR="0043768C">
        <w:rPr>
          <w:color w:val="auto"/>
          <w:szCs w:val="22"/>
          <w:shd w:val="clear" w:color="auto" w:fill="FFFFFF"/>
          <w:lang w:val="en-GB"/>
        </w:rPr>
        <w:t>4</w:t>
      </w:r>
      <w:r w:rsidR="00701B2E" w:rsidRPr="00766F02">
        <w:rPr>
          <w:color w:val="auto"/>
          <w:szCs w:val="22"/>
          <w:shd w:val="clear" w:color="auto" w:fill="FFFFFF"/>
          <w:lang w:val="en-GB"/>
        </w:rPr>
        <w:t xml:space="preserve">. Zetsche, B. </w:t>
      </w:r>
      <w:r w:rsidR="00232B10" w:rsidRPr="00232B10">
        <w:rPr>
          <w:color w:val="auto"/>
          <w:szCs w:val="22"/>
          <w:shd w:val="clear" w:color="auto" w:fill="FFFFFF"/>
          <w:lang w:val="en-GB"/>
        </w:rPr>
        <w:t>et al.</w:t>
      </w:r>
      <w:r w:rsidR="00701B2E" w:rsidRPr="00766F02">
        <w:rPr>
          <w:color w:val="auto"/>
          <w:szCs w:val="22"/>
          <w:shd w:val="clear" w:color="auto" w:fill="FFFFFF"/>
          <w:lang w:val="en-GB"/>
        </w:rPr>
        <w:t xml:space="preserve"> </w:t>
      </w:r>
      <w:r w:rsidR="00701B2E" w:rsidRPr="00766F02">
        <w:rPr>
          <w:color w:val="auto"/>
          <w:szCs w:val="22"/>
          <w:shd w:val="clear" w:color="auto" w:fill="FFFFFF"/>
        </w:rPr>
        <w:t xml:space="preserve">Multiplex gene editing by CRISPR–Cpf1 using a single crRNA array. </w:t>
      </w:r>
      <w:r w:rsidR="00701B2E" w:rsidRPr="00766F02">
        <w:rPr>
          <w:i/>
          <w:color w:val="auto"/>
          <w:szCs w:val="22"/>
          <w:shd w:val="clear" w:color="auto" w:fill="FFFFFF"/>
        </w:rPr>
        <w:t>Nature biotechnology</w:t>
      </w:r>
      <w:r w:rsidR="00701B2E" w:rsidRPr="00766F02">
        <w:rPr>
          <w:iCs/>
          <w:color w:val="auto"/>
          <w:szCs w:val="22"/>
          <w:shd w:val="clear" w:color="auto" w:fill="FFFFFF"/>
        </w:rPr>
        <w:t>.</w:t>
      </w:r>
      <w:r w:rsidR="00701B2E" w:rsidRPr="00766F02">
        <w:rPr>
          <w:color w:val="auto"/>
          <w:szCs w:val="22"/>
          <w:shd w:val="clear" w:color="auto" w:fill="FFFFFF"/>
        </w:rPr>
        <w:t xml:space="preserve"> </w:t>
      </w:r>
      <w:r w:rsidR="00701B2E" w:rsidRPr="00766F02">
        <w:rPr>
          <w:b/>
          <w:color w:val="auto"/>
          <w:szCs w:val="22"/>
          <w:shd w:val="clear" w:color="auto" w:fill="FFFFFF"/>
        </w:rPr>
        <w:t>35</w:t>
      </w:r>
      <w:r w:rsidR="0043407E" w:rsidRPr="00766F02">
        <w:rPr>
          <w:b/>
          <w:color w:val="auto"/>
          <w:szCs w:val="22"/>
          <w:shd w:val="clear" w:color="auto" w:fill="FFFFFF"/>
        </w:rPr>
        <w:t xml:space="preserve"> </w:t>
      </w:r>
      <w:r w:rsidR="00701B2E" w:rsidRPr="00766F02">
        <w:rPr>
          <w:color w:val="auto"/>
          <w:szCs w:val="22"/>
          <w:shd w:val="clear" w:color="auto" w:fill="FFFFFF"/>
        </w:rPr>
        <w:t>(1), 31</w:t>
      </w:r>
      <w:r w:rsidR="00241AB5" w:rsidRPr="00766F02">
        <w:rPr>
          <w:color w:val="auto"/>
          <w:szCs w:val="22"/>
          <w:shd w:val="clear" w:color="auto" w:fill="FFFFFF"/>
        </w:rPr>
        <w:t>-34</w:t>
      </w:r>
      <w:r w:rsidR="00701B2E" w:rsidRPr="00766F02">
        <w:rPr>
          <w:color w:val="auto"/>
          <w:szCs w:val="22"/>
          <w:shd w:val="clear" w:color="auto" w:fill="FFFFFF"/>
        </w:rPr>
        <w:t xml:space="preserve"> (2017).</w:t>
      </w:r>
    </w:p>
    <w:p w14:paraId="33B4DB4E" w14:textId="14A1E032" w:rsidR="00663CF5" w:rsidRPr="00766F02" w:rsidRDefault="003B4C6C" w:rsidP="00766F02">
      <w:pPr>
        <w:ind w:left="0"/>
        <w:jc w:val="both"/>
        <w:rPr>
          <w:color w:val="auto"/>
          <w:szCs w:val="22"/>
          <w:shd w:val="clear" w:color="auto" w:fill="FFFFFF"/>
        </w:rPr>
      </w:pPr>
      <w:r w:rsidRPr="00E95B4C">
        <w:rPr>
          <w:color w:val="auto"/>
          <w:szCs w:val="22"/>
          <w:shd w:val="clear" w:color="auto" w:fill="FFFFFF"/>
          <w:lang w:val="en-GB"/>
        </w:rPr>
        <w:t>3</w:t>
      </w:r>
      <w:r w:rsidR="0043768C" w:rsidRPr="00E95B4C">
        <w:rPr>
          <w:color w:val="auto"/>
          <w:szCs w:val="22"/>
          <w:shd w:val="clear" w:color="auto" w:fill="FFFFFF"/>
          <w:lang w:val="en-GB"/>
        </w:rPr>
        <w:t>5</w:t>
      </w:r>
      <w:r w:rsidR="00663CF5" w:rsidRPr="00E95B4C">
        <w:rPr>
          <w:color w:val="auto"/>
          <w:szCs w:val="22"/>
          <w:shd w:val="clear" w:color="auto" w:fill="FFFFFF"/>
          <w:lang w:val="en-GB"/>
        </w:rPr>
        <w:t xml:space="preserve">. Swiat, M.A. </w:t>
      </w:r>
      <w:r w:rsidR="00232B10" w:rsidRPr="00232B10">
        <w:rPr>
          <w:color w:val="auto"/>
          <w:szCs w:val="22"/>
          <w:shd w:val="clear" w:color="auto" w:fill="FFFFFF"/>
          <w:lang w:val="en-GB"/>
        </w:rPr>
        <w:t>et al.</w:t>
      </w:r>
      <w:r w:rsidR="00663CF5" w:rsidRPr="00E95B4C">
        <w:rPr>
          <w:color w:val="auto"/>
          <w:szCs w:val="22"/>
          <w:shd w:val="clear" w:color="auto" w:fill="FFFFFF"/>
          <w:lang w:val="en-GB"/>
        </w:rPr>
        <w:t xml:space="preserve"> </w:t>
      </w:r>
      <w:r w:rsidR="00663CF5" w:rsidRPr="00766F02">
        <w:rPr>
          <w:color w:val="auto"/>
          <w:szCs w:val="22"/>
          <w:shd w:val="clear" w:color="auto" w:fill="FFFFFF"/>
        </w:rPr>
        <w:t>FnCpf1: a novel and efficient genome editing tool for Saccharomyces cerevisiae. </w:t>
      </w:r>
      <w:r w:rsidR="00663CF5" w:rsidRPr="00766F02">
        <w:rPr>
          <w:i/>
          <w:iCs/>
          <w:color w:val="auto"/>
          <w:szCs w:val="22"/>
          <w:shd w:val="clear" w:color="auto" w:fill="FFFFFF"/>
        </w:rPr>
        <w:t xml:space="preserve">Nucleic </w:t>
      </w:r>
      <w:r w:rsidR="00467D3E" w:rsidRPr="00766F02">
        <w:rPr>
          <w:i/>
          <w:iCs/>
          <w:color w:val="auto"/>
          <w:szCs w:val="22"/>
          <w:shd w:val="clear" w:color="auto" w:fill="FFFFFF"/>
        </w:rPr>
        <w:t>Acids Research</w:t>
      </w:r>
      <w:r w:rsidR="00663CF5" w:rsidRPr="00766F02">
        <w:rPr>
          <w:iCs/>
          <w:color w:val="auto"/>
          <w:szCs w:val="22"/>
          <w:shd w:val="clear" w:color="auto" w:fill="FFFFFF"/>
        </w:rPr>
        <w:t>.</w:t>
      </w:r>
      <w:r w:rsidR="00663CF5" w:rsidRPr="00766F02">
        <w:rPr>
          <w:color w:val="auto"/>
          <w:szCs w:val="22"/>
          <w:shd w:val="clear" w:color="auto" w:fill="FFFFFF"/>
        </w:rPr>
        <w:t> </w:t>
      </w:r>
      <w:r w:rsidR="00663CF5" w:rsidRPr="00766F02">
        <w:rPr>
          <w:b/>
          <w:color w:val="auto"/>
          <w:szCs w:val="22"/>
          <w:shd w:val="clear" w:color="auto" w:fill="FFFFFF"/>
        </w:rPr>
        <w:t>45</w:t>
      </w:r>
      <w:r w:rsidR="00663CF5" w:rsidRPr="00766F02">
        <w:rPr>
          <w:color w:val="auto"/>
          <w:szCs w:val="22"/>
          <w:shd w:val="clear" w:color="auto" w:fill="FFFFFF"/>
        </w:rPr>
        <w:t xml:space="preserve"> (21), 12585-12598 (2017).</w:t>
      </w:r>
    </w:p>
    <w:p w14:paraId="3C4E03BF" w14:textId="488477DE" w:rsidR="00BE2CA1" w:rsidRPr="00766F02" w:rsidRDefault="003B4C6C" w:rsidP="00766F02">
      <w:pPr>
        <w:ind w:left="0"/>
        <w:jc w:val="both"/>
        <w:rPr>
          <w:color w:val="auto"/>
          <w:szCs w:val="22"/>
          <w:lang w:val="en-GB"/>
        </w:rPr>
      </w:pPr>
      <w:r w:rsidRPr="00766F02">
        <w:rPr>
          <w:color w:val="auto"/>
          <w:szCs w:val="22"/>
          <w:lang w:val="en-GB"/>
        </w:rPr>
        <w:t>3</w:t>
      </w:r>
      <w:r w:rsidR="0043768C">
        <w:rPr>
          <w:color w:val="auto"/>
          <w:szCs w:val="22"/>
          <w:lang w:val="en-GB"/>
        </w:rPr>
        <w:t>6</w:t>
      </w:r>
      <w:r w:rsidR="005C680B" w:rsidRPr="00766F02">
        <w:rPr>
          <w:color w:val="auto"/>
          <w:szCs w:val="22"/>
          <w:lang w:val="en-GB"/>
        </w:rPr>
        <w:t xml:space="preserve">. </w:t>
      </w:r>
      <w:r w:rsidR="00BE2CA1" w:rsidRPr="00766F02">
        <w:rPr>
          <w:color w:val="auto"/>
          <w:szCs w:val="22"/>
          <w:lang w:val="en-GB"/>
        </w:rPr>
        <w:t xml:space="preserve">Li, L. </w:t>
      </w:r>
      <w:r w:rsidR="00232B10" w:rsidRPr="00232B10">
        <w:rPr>
          <w:color w:val="auto"/>
          <w:szCs w:val="22"/>
          <w:lang w:val="en-GB"/>
        </w:rPr>
        <w:t>et al.</w:t>
      </w:r>
      <w:r w:rsidR="00BE2CA1" w:rsidRPr="00766F02">
        <w:rPr>
          <w:color w:val="auto"/>
          <w:szCs w:val="22"/>
          <w:lang w:val="en-GB"/>
        </w:rPr>
        <w:t xml:space="preserve"> CRISPR-Cpf1-Assisted Multiplex Genome Editing and Transcriptional Repression in Streptomyces. </w:t>
      </w:r>
      <w:r w:rsidR="00BE2CA1" w:rsidRPr="00766F02">
        <w:rPr>
          <w:i/>
          <w:color w:val="auto"/>
          <w:szCs w:val="22"/>
          <w:lang w:val="en-GB"/>
        </w:rPr>
        <w:t>Applied Environmental Microbiology</w:t>
      </w:r>
      <w:r w:rsidR="00B63651" w:rsidRPr="00766F02">
        <w:rPr>
          <w:iCs/>
          <w:color w:val="auto"/>
          <w:szCs w:val="22"/>
          <w:shd w:val="clear" w:color="auto" w:fill="FFFFFF"/>
        </w:rPr>
        <w:t>.</w:t>
      </w:r>
      <w:r w:rsidR="00BE2CA1" w:rsidRPr="00766F02">
        <w:rPr>
          <w:color w:val="auto"/>
          <w:szCs w:val="22"/>
          <w:lang w:val="en-GB"/>
        </w:rPr>
        <w:t xml:space="preserve"> </w:t>
      </w:r>
      <w:r w:rsidR="00BE2CA1" w:rsidRPr="00766F02">
        <w:rPr>
          <w:b/>
          <w:color w:val="auto"/>
          <w:szCs w:val="22"/>
          <w:lang w:val="en-GB"/>
        </w:rPr>
        <w:t>84</w:t>
      </w:r>
      <w:r w:rsidR="00BE2CA1" w:rsidRPr="00766F02">
        <w:rPr>
          <w:color w:val="auto"/>
          <w:szCs w:val="22"/>
          <w:lang w:val="en-GB"/>
        </w:rPr>
        <w:t xml:space="preserve"> (18), </w:t>
      </w:r>
      <w:r w:rsidR="00AF5346" w:rsidRPr="00766F02">
        <w:rPr>
          <w:color w:val="auto"/>
          <w:szCs w:val="22"/>
          <w:lang w:val="en-GB"/>
        </w:rPr>
        <w:t>e</w:t>
      </w:r>
      <w:r w:rsidR="00E11837" w:rsidRPr="00766F02">
        <w:rPr>
          <w:color w:val="auto"/>
          <w:szCs w:val="22"/>
          <w:lang w:val="en-GB"/>
        </w:rPr>
        <w:t>00827-18</w:t>
      </w:r>
      <w:r w:rsidR="00BE2CA1" w:rsidRPr="00766F02">
        <w:rPr>
          <w:color w:val="auto"/>
          <w:szCs w:val="22"/>
          <w:lang w:val="en-GB"/>
        </w:rPr>
        <w:t xml:space="preserve"> (2018).</w:t>
      </w:r>
    </w:p>
    <w:p w14:paraId="17F28A02" w14:textId="589E1D2B" w:rsidR="00701B2E" w:rsidRPr="00766F02" w:rsidRDefault="003B4C6C" w:rsidP="00766F02">
      <w:pPr>
        <w:ind w:left="0"/>
        <w:jc w:val="both"/>
        <w:rPr>
          <w:color w:val="auto"/>
          <w:szCs w:val="22"/>
          <w:lang w:val="en-GB"/>
        </w:rPr>
      </w:pPr>
      <w:r w:rsidRPr="00766F02">
        <w:rPr>
          <w:color w:val="auto"/>
          <w:szCs w:val="22"/>
          <w:lang w:val="en-GB"/>
        </w:rPr>
        <w:t>3</w:t>
      </w:r>
      <w:r w:rsidR="0043768C">
        <w:rPr>
          <w:color w:val="auto"/>
          <w:szCs w:val="22"/>
          <w:lang w:val="en-GB"/>
        </w:rPr>
        <w:t>7</w:t>
      </w:r>
      <w:r w:rsidR="005C680B" w:rsidRPr="00766F02">
        <w:rPr>
          <w:color w:val="auto"/>
          <w:szCs w:val="22"/>
          <w:lang w:val="en-GB"/>
        </w:rPr>
        <w:t xml:space="preserve">. </w:t>
      </w:r>
      <w:r w:rsidR="005312C3" w:rsidRPr="00766F02">
        <w:rPr>
          <w:color w:val="auto"/>
          <w:szCs w:val="22"/>
          <w:lang w:val="en-GB"/>
        </w:rPr>
        <w:t xml:space="preserve">Zhang, X. </w:t>
      </w:r>
      <w:r w:rsidR="00232B10" w:rsidRPr="00232B10">
        <w:rPr>
          <w:color w:val="auto"/>
          <w:szCs w:val="22"/>
          <w:lang w:val="en-GB"/>
        </w:rPr>
        <w:t>et al.</w:t>
      </w:r>
      <w:r w:rsidR="005312C3" w:rsidRPr="00766F02">
        <w:rPr>
          <w:color w:val="auto"/>
          <w:szCs w:val="22"/>
          <w:lang w:val="en-GB"/>
        </w:rPr>
        <w:t xml:space="preserve"> Multiplex gene regulation by CRISPR-ddCpf1. </w:t>
      </w:r>
      <w:r w:rsidR="005312C3" w:rsidRPr="00766F02">
        <w:rPr>
          <w:i/>
          <w:color w:val="auto"/>
          <w:szCs w:val="22"/>
          <w:lang w:val="en-GB"/>
        </w:rPr>
        <w:t xml:space="preserve">Cell </w:t>
      </w:r>
      <w:r w:rsidR="00467D3E">
        <w:rPr>
          <w:i/>
          <w:color w:val="auto"/>
          <w:szCs w:val="22"/>
          <w:lang w:val="en-GB"/>
        </w:rPr>
        <w:t>D</w:t>
      </w:r>
      <w:r w:rsidR="00467D3E" w:rsidRPr="00766F02">
        <w:rPr>
          <w:i/>
          <w:color w:val="auto"/>
          <w:szCs w:val="22"/>
          <w:lang w:val="en-GB"/>
        </w:rPr>
        <w:t>iscovery</w:t>
      </w:r>
      <w:r w:rsidR="00B63651" w:rsidRPr="00766F02">
        <w:rPr>
          <w:iCs/>
          <w:color w:val="auto"/>
          <w:szCs w:val="22"/>
          <w:shd w:val="clear" w:color="auto" w:fill="FFFFFF"/>
        </w:rPr>
        <w:t>.</w:t>
      </w:r>
      <w:r w:rsidR="005312C3" w:rsidRPr="00766F02">
        <w:rPr>
          <w:color w:val="auto"/>
          <w:szCs w:val="22"/>
          <w:lang w:val="en-GB"/>
        </w:rPr>
        <w:t xml:space="preserve"> </w:t>
      </w:r>
      <w:r w:rsidR="005312C3" w:rsidRPr="00766F02">
        <w:rPr>
          <w:b/>
          <w:color w:val="auto"/>
          <w:szCs w:val="22"/>
          <w:lang w:val="en-GB"/>
        </w:rPr>
        <w:t>3</w:t>
      </w:r>
      <w:r w:rsidR="005312C3" w:rsidRPr="00766F02">
        <w:rPr>
          <w:color w:val="auto"/>
          <w:szCs w:val="22"/>
          <w:lang w:val="en-GB"/>
        </w:rPr>
        <w:t>, 17018</w:t>
      </w:r>
      <w:r w:rsidR="00BE2CA1" w:rsidRPr="00766F02">
        <w:rPr>
          <w:color w:val="auto"/>
          <w:szCs w:val="22"/>
          <w:lang w:val="en-GB"/>
        </w:rPr>
        <w:t xml:space="preserve"> (2017)</w:t>
      </w:r>
      <w:r w:rsidR="005312C3" w:rsidRPr="00766F02">
        <w:rPr>
          <w:color w:val="auto"/>
          <w:szCs w:val="22"/>
          <w:lang w:val="en-GB"/>
        </w:rPr>
        <w:t>.</w:t>
      </w:r>
    </w:p>
    <w:p w14:paraId="4EA53D7A" w14:textId="44D1D0DD" w:rsidR="001E00E9" w:rsidRPr="00766F02" w:rsidRDefault="00C456D4" w:rsidP="00766F02">
      <w:pPr>
        <w:ind w:left="0"/>
        <w:jc w:val="both"/>
        <w:rPr>
          <w:color w:val="auto"/>
          <w:szCs w:val="22"/>
          <w:shd w:val="clear" w:color="auto" w:fill="FFFFFF"/>
          <w:lang w:val="en-GB"/>
        </w:rPr>
      </w:pPr>
      <w:r w:rsidRPr="00766F02">
        <w:rPr>
          <w:color w:val="auto"/>
          <w:szCs w:val="22"/>
          <w:shd w:val="clear" w:color="auto" w:fill="FFFFFF"/>
          <w:lang w:val="en-GB"/>
        </w:rPr>
        <w:t>3</w:t>
      </w:r>
      <w:r w:rsidR="0043768C">
        <w:rPr>
          <w:color w:val="auto"/>
          <w:szCs w:val="22"/>
          <w:shd w:val="clear" w:color="auto" w:fill="FFFFFF"/>
          <w:lang w:val="en-GB"/>
        </w:rPr>
        <w:t>8</w:t>
      </w:r>
      <w:r w:rsidRPr="00766F02">
        <w:rPr>
          <w:color w:val="auto"/>
          <w:szCs w:val="22"/>
          <w:shd w:val="clear" w:color="auto" w:fill="FFFFFF"/>
          <w:lang w:val="en-GB"/>
        </w:rPr>
        <w:t xml:space="preserve">. </w:t>
      </w:r>
      <w:r w:rsidR="005C35F2" w:rsidRPr="00766F02">
        <w:rPr>
          <w:color w:val="auto"/>
          <w:szCs w:val="22"/>
          <w:shd w:val="clear" w:color="auto" w:fill="FFFFFF"/>
          <w:lang w:val="en-GB"/>
        </w:rPr>
        <w:t xml:space="preserve">Gietz, R. D., Schiestl, R. H. Frozen competent yeast cells that can be transformed with high efficiency using the LiAc/SS carrier DNA/PEG method. </w:t>
      </w:r>
      <w:r w:rsidR="005C35F2" w:rsidRPr="00766F02">
        <w:rPr>
          <w:i/>
          <w:color w:val="auto"/>
          <w:szCs w:val="22"/>
          <w:shd w:val="clear" w:color="auto" w:fill="FFFFFF"/>
          <w:lang w:val="en-GB"/>
        </w:rPr>
        <w:t xml:space="preserve">Nature </w:t>
      </w:r>
      <w:r w:rsidR="00467D3E">
        <w:rPr>
          <w:i/>
          <w:color w:val="auto"/>
          <w:szCs w:val="22"/>
          <w:shd w:val="clear" w:color="auto" w:fill="FFFFFF"/>
          <w:lang w:val="en-GB"/>
        </w:rPr>
        <w:t>P</w:t>
      </w:r>
      <w:r w:rsidR="00467D3E" w:rsidRPr="00766F02">
        <w:rPr>
          <w:i/>
          <w:color w:val="auto"/>
          <w:szCs w:val="22"/>
          <w:shd w:val="clear" w:color="auto" w:fill="FFFFFF"/>
          <w:lang w:val="en-GB"/>
        </w:rPr>
        <w:t>rotocols</w:t>
      </w:r>
      <w:r w:rsidR="005C35F2" w:rsidRPr="00766F02">
        <w:rPr>
          <w:color w:val="auto"/>
          <w:szCs w:val="22"/>
          <w:shd w:val="clear" w:color="auto" w:fill="FFFFFF"/>
          <w:lang w:val="en-GB"/>
        </w:rPr>
        <w:t xml:space="preserve">. </w:t>
      </w:r>
      <w:r w:rsidR="005C35F2" w:rsidRPr="00766F02">
        <w:rPr>
          <w:b/>
          <w:color w:val="auto"/>
          <w:szCs w:val="22"/>
          <w:shd w:val="clear" w:color="auto" w:fill="FFFFFF"/>
          <w:lang w:val="en-GB"/>
        </w:rPr>
        <w:t>2</w:t>
      </w:r>
      <w:r w:rsidR="005C35F2" w:rsidRPr="00766F02">
        <w:rPr>
          <w:color w:val="auto"/>
          <w:szCs w:val="22"/>
          <w:shd w:val="clear" w:color="auto" w:fill="FFFFFF"/>
          <w:lang w:val="en-GB"/>
        </w:rPr>
        <w:t xml:space="preserve"> (1), 1</w:t>
      </w:r>
      <w:r w:rsidR="00944470" w:rsidRPr="00766F02">
        <w:rPr>
          <w:color w:val="auto"/>
          <w:szCs w:val="22"/>
          <w:shd w:val="clear" w:color="auto" w:fill="FFFFFF"/>
          <w:lang w:val="en-GB"/>
        </w:rPr>
        <w:t>-4</w:t>
      </w:r>
      <w:r w:rsidR="005C35F2" w:rsidRPr="00766F02">
        <w:rPr>
          <w:color w:val="auto"/>
          <w:szCs w:val="22"/>
          <w:shd w:val="clear" w:color="auto" w:fill="FFFFFF"/>
          <w:lang w:val="en-GB"/>
        </w:rPr>
        <w:t xml:space="preserve"> (2007).</w:t>
      </w:r>
    </w:p>
    <w:p w14:paraId="3434477D" w14:textId="2335882D" w:rsidR="00C456D4" w:rsidRPr="00766F02" w:rsidRDefault="0043768C" w:rsidP="00766F02">
      <w:pPr>
        <w:ind w:left="0"/>
        <w:jc w:val="both"/>
        <w:rPr>
          <w:color w:val="auto"/>
          <w:szCs w:val="22"/>
          <w:lang w:val="en-GB"/>
        </w:rPr>
      </w:pPr>
      <w:r w:rsidRPr="00E95B4C">
        <w:rPr>
          <w:color w:val="auto"/>
          <w:szCs w:val="22"/>
          <w:shd w:val="clear" w:color="auto" w:fill="FFFFFF"/>
          <w:lang w:val="en-GB"/>
        </w:rPr>
        <w:t>39</w:t>
      </w:r>
      <w:r w:rsidR="001E00E9" w:rsidRPr="00E95B4C">
        <w:rPr>
          <w:color w:val="auto"/>
          <w:szCs w:val="22"/>
          <w:shd w:val="clear" w:color="auto" w:fill="FFFFFF"/>
          <w:lang w:val="en-GB"/>
        </w:rPr>
        <w:t xml:space="preserve">. </w:t>
      </w:r>
      <w:r w:rsidR="00C456D4" w:rsidRPr="00E95B4C">
        <w:rPr>
          <w:color w:val="auto"/>
          <w:szCs w:val="22"/>
          <w:shd w:val="clear" w:color="auto" w:fill="FFFFFF"/>
          <w:lang w:val="en-GB"/>
        </w:rPr>
        <w:t xml:space="preserve">Perez, A.R. </w:t>
      </w:r>
      <w:r w:rsidR="00232B10" w:rsidRPr="00232B10">
        <w:rPr>
          <w:color w:val="auto"/>
          <w:szCs w:val="22"/>
          <w:shd w:val="clear" w:color="auto" w:fill="FFFFFF"/>
          <w:lang w:val="en-GB"/>
        </w:rPr>
        <w:t>et al.</w:t>
      </w:r>
      <w:r w:rsidR="00C456D4" w:rsidRPr="00E95B4C">
        <w:rPr>
          <w:color w:val="auto"/>
          <w:szCs w:val="22"/>
          <w:shd w:val="clear" w:color="auto" w:fill="FFFFFF"/>
          <w:lang w:val="en-GB"/>
        </w:rPr>
        <w:t xml:space="preserve"> </w:t>
      </w:r>
      <w:r w:rsidR="00C456D4" w:rsidRPr="00766F02">
        <w:rPr>
          <w:color w:val="auto"/>
          <w:szCs w:val="22"/>
          <w:shd w:val="clear" w:color="auto" w:fill="FFFFFF"/>
        </w:rPr>
        <w:t>GuideScan software for improved single and paired CRISPR guide RNA design. </w:t>
      </w:r>
      <w:r w:rsidR="00C456D4" w:rsidRPr="00766F02">
        <w:rPr>
          <w:i/>
          <w:iCs/>
          <w:color w:val="auto"/>
          <w:szCs w:val="22"/>
          <w:shd w:val="clear" w:color="auto" w:fill="FFFFFF"/>
        </w:rPr>
        <w:t xml:space="preserve">Nature </w:t>
      </w:r>
      <w:r w:rsidR="00547293" w:rsidRPr="00766F02">
        <w:rPr>
          <w:i/>
          <w:iCs/>
          <w:color w:val="auto"/>
          <w:szCs w:val="22"/>
          <w:shd w:val="clear" w:color="auto" w:fill="FFFFFF"/>
        </w:rPr>
        <w:t>B</w:t>
      </w:r>
      <w:r w:rsidR="00C456D4" w:rsidRPr="00766F02">
        <w:rPr>
          <w:i/>
          <w:iCs/>
          <w:color w:val="auto"/>
          <w:szCs w:val="22"/>
          <w:shd w:val="clear" w:color="auto" w:fill="FFFFFF"/>
        </w:rPr>
        <w:t>iotechnology</w:t>
      </w:r>
      <w:r w:rsidR="00C456D4" w:rsidRPr="00766F02">
        <w:rPr>
          <w:iCs/>
          <w:color w:val="auto"/>
          <w:szCs w:val="22"/>
          <w:shd w:val="clear" w:color="auto" w:fill="FFFFFF"/>
        </w:rPr>
        <w:t>.</w:t>
      </w:r>
      <w:r w:rsidR="00C456D4" w:rsidRPr="00766F02">
        <w:rPr>
          <w:color w:val="auto"/>
          <w:szCs w:val="22"/>
          <w:shd w:val="clear" w:color="auto" w:fill="FFFFFF"/>
        </w:rPr>
        <w:t> </w:t>
      </w:r>
      <w:r w:rsidR="00C456D4" w:rsidRPr="00766F02">
        <w:rPr>
          <w:b/>
          <w:color w:val="auto"/>
          <w:szCs w:val="22"/>
          <w:shd w:val="clear" w:color="auto" w:fill="FFFFFF"/>
        </w:rPr>
        <w:t>35</w:t>
      </w:r>
      <w:r w:rsidR="00C456D4" w:rsidRPr="00766F02">
        <w:rPr>
          <w:color w:val="auto"/>
          <w:szCs w:val="22"/>
          <w:shd w:val="clear" w:color="auto" w:fill="FFFFFF"/>
        </w:rPr>
        <w:t xml:space="preserve"> (4), 347-349 (2017).</w:t>
      </w:r>
    </w:p>
    <w:p w14:paraId="54A75BE7" w14:textId="76ABC2BC" w:rsidR="00D96A82" w:rsidRPr="00766F02" w:rsidRDefault="0043768C" w:rsidP="00766F02">
      <w:pPr>
        <w:ind w:left="0"/>
        <w:jc w:val="both"/>
        <w:rPr>
          <w:color w:val="auto"/>
          <w:szCs w:val="22"/>
          <w:lang w:val="en-GB"/>
        </w:rPr>
      </w:pPr>
      <w:r>
        <w:rPr>
          <w:color w:val="auto"/>
          <w:szCs w:val="22"/>
          <w:shd w:val="clear" w:color="auto" w:fill="FFFFFF"/>
        </w:rPr>
        <w:t>40</w:t>
      </w:r>
      <w:r w:rsidR="00C22B01" w:rsidRPr="00766F02">
        <w:rPr>
          <w:color w:val="auto"/>
          <w:szCs w:val="22"/>
          <w:shd w:val="clear" w:color="auto" w:fill="FFFFFF"/>
        </w:rPr>
        <w:t xml:space="preserve">. </w:t>
      </w:r>
      <w:r w:rsidR="00D96A82" w:rsidRPr="00766F02">
        <w:rPr>
          <w:color w:val="auto"/>
          <w:szCs w:val="22"/>
          <w:shd w:val="clear" w:color="auto" w:fill="FFFFFF"/>
        </w:rPr>
        <w:t xml:space="preserve">Cox, R. S. </w:t>
      </w:r>
      <w:r w:rsidR="00232B10" w:rsidRPr="00232B10">
        <w:rPr>
          <w:color w:val="auto"/>
          <w:szCs w:val="22"/>
          <w:shd w:val="clear" w:color="auto" w:fill="FFFFFF"/>
        </w:rPr>
        <w:t>et al.</w:t>
      </w:r>
      <w:r w:rsidR="00D96A82" w:rsidRPr="00766F02">
        <w:rPr>
          <w:color w:val="auto"/>
          <w:szCs w:val="22"/>
          <w:shd w:val="clear" w:color="auto" w:fill="FFFFFF"/>
        </w:rPr>
        <w:t xml:space="preserve"> Synthetic Biology Open Language Visual (SBOL Visual) Version 2.0. </w:t>
      </w:r>
      <w:r w:rsidR="00D96A82" w:rsidRPr="00766F02">
        <w:rPr>
          <w:i/>
          <w:color w:val="auto"/>
          <w:szCs w:val="22"/>
          <w:shd w:val="clear" w:color="auto" w:fill="FFFFFF"/>
        </w:rPr>
        <w:t>Journal of Integrative Bioinformatics</w:t>
      </w:r>
      <w:r w:rsidR="00D96A82" w:rsidRPr="00766F02">
        <w:rPr>
          <w:color w:val="auto"/>
          <w:szCs w:val="22"/>
          <w:shd w:val="clear" w:color="auto" w:fill="FFFFFF"/>
        </w:rPr>
        <w:t xml:space="preserve">. </w:t>
      </w:r>
      <w:r w:rsidR="00D47A7F" w:rsidRPr="00766F02">
        <w:rPr>
          <w:b/>
          <w:color w:val="auto"/>
          <w:szCs w:val="22"/>
          <w:shd w:val="clear" w:color="auto" w:fill="FFFFFF"/>
        </w:rPr>
        <w:t>15</w:t>
      </w:r>
      <w:r w:rsidR="00D47A7F" w:rsidRPr="00766F02">
        <w:rPr>
          <w:color w:val="auto"/>
          <w:szCs w:val="22"/>
          <w:shd w:val="clear" w:color="auto" w:fill="FFFFFF"/>
        </w:rPr>
        <w:t xml:space="preserve"> (1) </w:t>
      </w:r>
      <w:r w:rsidR="007E2C21" w:rsidRPr="00766F02">
        <w:rPr>
          <w:color w:val="auto"/>
          <w:szCs w:val="22"/>
          <w:shd w:val="clear" w:color="auto" w:fill="FFFFFF"/>
        </w:rPr>
        <w:t xml:space="preserve">1613-4516 </w:t>
      </w:r>
      <w:r w:rsidR="00D96A82" w:rsidRPr="00766F02">
        <w:rPr>
          <w:color w:val="auto"/>
          <w:szCs w:val="22"/>
          <w:shd w:val="clear" w:color="auto" w:fill="FFFFFF"/>
        </w:rPr>
        <w:t>(2018).</w:t>
      </w:r>
      <w:bookmarkEnd w:id="24"/>
    </w:p>
    <w:sectPr w:rsidR="00D96A82" w:rsidRPr="00766F02" w:rsidSect="00766F02">
      <w:headerReference w:type="default" r:id="rId14"/>
      <w:footerReference w:type="default" r:id="rId15"/>
      <w:footerReference w:type="first" r:id="rId16"/>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38CA1" w14:textId="77777777" w:rsidR="00423157" w:rsidRDefault="00423157" w:rsidP="00621C4E">
      <w:r>
        <w:separator/>
      </w:r>
    </w:p>
  </w:endnote>
  <w:endnote w:type="continuationSeparator" w:id="0">
    <w:p w14:paraId="07DEEC15" w14:textId="77777777" w:rsidR="00423157" w:rsidRDefault="00423157" w:rsidP="00621C4E">
      <w:r>
        <w:continuationSeparator/>
      </w:r>
    </w:p>
  </w:endnote>
  <w:endnote w:type="continuationNotice" w:id="1">
    <w:p w14:paraId="22F53FD5" w14:textId="77777777" w:rsidR="00423157" w:rsidRDefault="004231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C9535" w14:textId="77777777" w:rsidR="00D109AF" w:rsidRDefault="00D109AF">
    <w:pPr>
      <w:pStyle w:val="Footer"/>
      <w:jc w:val="right"/>
    </w:pPr>
  </w:p>
  <w:p w14:paraId="24751382" w14:textId="77777777" w:rsidR="00D109AF" w:rsidRPr="00494F77" w:rsidRDefault="00D109AF"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1613" w14:textId="77777777" w:rsidR="00D109AF" w:rsidRDefault="00D109A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29619" w14:textId="77777777" w:rsidR="00423157" w:rsidRDefault="00423157" w:rsidP="00621C4E">
      <w:r>
        <w:separator/>
      </w:r>
    </w:p>
  </w:footnote>
  <w:footnote w:type="continuationSeparator" w:id="0">
    <w:p w14:paraId="588505EC" w14:textId="77777777" w:rsidR="00423157" w:rsidRDefault="00423157" w:rsidP="00621C4E">
      <w:r>
        <w:continuationSeparator/>
      </w:r>
    </w:p>
  </w:footnote>
  <w:footnote w:type="continuationNotice" w:id="1">
    <w:p w14:paraId="17009DE6" w14:textId="77777777" w:rsidR="00423157" w:rsidRDefault="004231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F9BB4" w14:textId="77777777" w:rsidR="00D109AF" w:rsidRPr="006F06E4" w:rsidRDefault="00D109AF" w:rsidP="00B81B15">
    <w:pPr>
      <w:pStyle w:val="Header"/>
      <w:tabs>
        <w:tab w:val="clear" w:pos="9360"/>
        <w:tab w:val="left" w:pos="5724"/>
      </w:tabs>
      <w:rPr>
        <w:b/>
        <w:color w:val="1F497D"/>
        <w:sz w:val="28"/>
        <w:szCs w:val="28"/>
      </w:rPr>
    </w:pPr>
    <w:r>
      <w:rPr>
        <w:noProof/>
        <w:sz w:val="22"/>
      </w:rPr>
      <mc:AlternateContent>
        <mc:Choice Requires="wps">
          <w:drawing>
            <wp:anchor distT="0" distB="0" distL="114300" distR="114300" simplePos="0" relativeHeight="251658240" behindDoc="0" locked="0" layoutInCell="0" allowOverlap="1" wp14:anchorId="540D5740" wp14:editId="1ED914A2">
              <wp:simplePos x="0" y="0"/>
              <wp:positionH relativeFrom="page">
                <wp:posOffset>0</wp:posOffset>
              </wp:positionH>
              <wp:positionV relativeFrom="page">
                <wp:posOffset>190500</wp:posOffset>
              </wp:positionV>
              <wp:extent cx="7772400" cy="273050"/>
              <wp:effectExtent l="0" t="0" r="0" b="12700"/>
              <wp:wrapNone/>
              <wp:docPr id="1" name="MSIPCM8bb24340aa6d14d0998998ca" descr="{&quot;HashCode&quot;:146621254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F9514A" w14:textId="77777777" w:rsidR="00D109AF" w:rsidRPr="00F16A3F" w:rsidRDefault="00D109AF" w:rsidP="00D61DBF">
                          <w:pPr>
                            <w:jc w:val="right"/>
                            <w:rPr>
                              <w:color w:val="737373"/>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40D5740" id="_x0000_t202" coordsize="21600,21600" o:spt="202" path="m,l,21600r21600,l21600,xe">
              <v:stroke joinstyle="miter"/>
              <v:path gradientshapeok="t" o:connecttype="rect"/>
            </v:shapetype>
            <v:shape id="MSIPCM8bb24340aa6d14d0998998ca" o:spid="_x0000_s1026" type="#_x0000_t202" alt="{&quot;HashCode&quot;:1466212546,&quot;Height&quot;:792.0,&quot;Width&quot;:612.0,&quot;Placement&quot;:&quot;Header&quot;,&quot;Index&quot;:&quot;Primary&quot;,&quot;Section&quot;:1,&quot;Top&quot;:0.0,&quot;Left&quot;:0.0}" style="position:absolute;left:0;text-align:left;margin-left:0;margin-top:1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" o:allowincell="f" filled="f" stroked="f" strokeweight=".5pt">
              <v:textbox inset=",0,20pt,0">
                <w:txbxContent>
                  <w:p w14:paraId="08F9514A" w14:textId="77777777" w:rsidR="00D109AF" w:rsidRPr="00F16A3F" w:rsidRDefault="00D109AF" w:rsidP="00D61DBF">
                    <w:pPr>
                      <w:jc w:val="right"/>
                      <w:rPr>
                        <w:color w:val="737373"/>
                        <w:sz w:val="20"/>
                      </w:rPr>
                    </w:pPr>
                  </w:p>
                </w:txbxContent>
              </v:textbox>
              <w10:wrap anchorx="page" anchory="page"/>
            </v:shape>
          </w:pict>
        </mc:Fallback>
      </mc:AlternateContent>
    </w: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44564"/>
    <w:multiLevelType w:val="hybridMultilevel"/>
    <w:tmpl w:val="BD06050E"/>
    <w:lvl w:ilvl="0" w:tplc="04130001">
      <w:start w:val="1"/>
      <w:numFmt w:val="bullet"/>
      <w:lvlText w:val=""/>
      <w:lvlJc w:val="left"/>
      <w:pPr>
        <w:ind w:left="729" w:hanging="360"/>
      </w:pPr>
      <w:rPr>
        <w:rFonts w:ascii="Symbol" w:hAnsi="Symbol" w:hint="default"/>
      </w:rPr>
    </w:lvl>
    <w:lvl w:ilvl="1" w:tplc="04130003" w:tentative="1">
      <w:start w:val="1"/>
      <w:numFmt w:val="bullet"/>
      <w:lvlText w:val="o"/>
      <w:lvlJc w:val="left"/>
      <w:pPr>
        <w:ind w:left="1449" w:hanging="360"/>
      </w:pPr>
      <w:rPr>
        <w:rFonts w:ascii="Courier New" w:hAnsi="Courier New" w:cs="Courier New" w:hint="default"/>
      </w:rPr>
    </w:lvl>
    <w:lvl w:ilvl="2" w:tplc="04130005" w:tentative="1">
      <w:start w:val="1"/>
      <w:numFmt w:val="bullet"/>
      <w:lvlText w:val=""/>
      <w:lvlJc w:val="left"/>
      <w:pPr>
        <w:ind w:left="2169" w:hanging="360"/>
      </w:pPr>
      <w:rPr>
        <w:rFonts w:ascii="Wingdings" w:hAnsi="Wingdings" w:hint="default"/>
      </w:rPr>
    </w:lvl>
    <w:lvl w:ilvl="3" w:tplc="04130001" w:tentative="1">
      <w:start w:val="1"/>
      <w:numFmt w:val="bullet"/>
      <w:lvlText w:val=""/>
      <w:lvlJc w:val="left"/>
      <w:pPr>
        <w:ind w:left="2889" w:hanging="360"/>
      </w:pPr>
      <w:rPr>
        <w:rFonts w:ascii="Symbol" w:hAnsi="Symbol" w:hint="default"/>
      </w:rPr>
    </w:lvl>
    <w:lvl w:ilvl="4" w:tplc="04130003" w:tentative="1">
      <w:start w:val="1"/>
      <w:numFmt w:val="bullet"/>
      <w:lvlText w:val="o"/>
      <w:lvlJc w:val="left"/>
      <w:pPr>
        <w:ind w:left="3609" w:hanging="360"/>
      </w:pPr>
      <w:rPr>
        <w:rFonts w:ascii="Courier New" w:hAnsi="Courier New" w:cs="Courier New" w:hint="default"/>
      </w:rPr>
    </w:lvl>
    <w:lvl w:ilvl="5" w:tplc="04130005" w:tentative="1">
      <w:start w:val="1"/>
      <w:numFmt w:val="bullet"/>
      <w:lvlText w:val=""/>
      <w:lvlJc w:val="left"/>
      <w:pPr>
        <w:ind w:left="4329" w:hanging="360"/>
      </w:pPr>
      <w:rPr>
        <w:rFonts w:ascii="Wingdings" w:hAnsi="Wingdings" w:hint="default"/>
      </w:rPr>
    </w:lvl>
    <w:lvl w:ilvl="6" w:tplc="04130001" w:tentative="1">
      <w:start w:val="1"/>
      <w:numFmt w:val="bullet"/>
      <w:lvlText w:val=""/>
      <w:lvlJc w:val="left"/>
      <w:pPr>
        <w:ind w:left="5049" w:hanging="360"/>
      </w:pPr>
      <w:rPr>
        <w:rFonts w:ascii="Symbol" w:hAnsi="Symbol" w:hint="default"/>
      </w:rPr>
    </w:lvl>
    <w:lvl w:ilvl="7" w:tplc="04130003" w:tentative="1">
      <w:start w:val="1"/>
      <w:numFmt w:val="bullet"/>
      <w:lvlText w:val="o"/>
      <w:lvlJc w:val="left"/>
      <w:pPr>
        <w:ind w:left="5769" w:hanging="360"/>
      </w:pPr>
      <w:rPr>
        <w:rFonts w:ascii="Courier New" w:hAnsi="Courier New" w:cs="Courier New" w:hint="default"/>
      </w:rPr>
    </w:lvl>
    <w:lvl w:ilvl="8" w:tplc="04130005" w:tentative="1">
      <w:start w:val="1"/>
      <w:numFmt w:val="bullet"/>
      <w:lvlText w:val=""/>
      <w:lvlJc w:val="left"/>
      <w:pPr>
        <w:ind w:left="6489"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A3F96"/>
    <w:multiLevelType w:val="hybridMultilevel"/>
    <w:tmpl w:val="F39A1F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75043"/>
    <w:multiLevelType w:val="hybridMultilevel"/>
    <w:tmpl w:val="F794B0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A47118"/>
    <w:multiLevelType w:val="hybridMultilevel"/>
    <w:tmpl w:val="1954EECC"/>
    <w:lvl w:ilvl="0" w:tplc="4314BB54">
      <w:start w:val="1"/>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44A1CE6"/>
    <w:multiLevelType w:val="hybridMultilevel"/>
    <w:tmpl w:val="9C9A5358"/>
    <w:lvl w:ilvl="0" w:tplc="6E726F42">
      <w:start w:val="1"/>
      <w:numFmt w:val="lowerLetter"/>
      <w:lvlText w:val="%1."/>
      <w:lvlJc w:val="left"/>
      <w:pPr>
        <w:ind w:left="729" w:hanging="360"/>
      </w:pPr>
      <w:rPr>
        <w:rFonts w:hint="default"/>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C57962"/>
    <w:multiLevelType w:val="multilevel"/>
    <w:tmpl w:val="F152946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376C4A"/>
    <w:multiLevelType w:val="hybridMultilevel"/>
    <w:tmpl w:val="0E4A8CDE"/>
    <w:lvl w:ilvl="0" w:tplc="EA3ED968">
      <w:start w:val="5"/>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4E3586"/>
    <w:multiLevelType w:val="hybridMultilevel"/>
    <w:tmpl w:val="5680F23E"/>
    <w:lvl w:ilvl="0" w:tplc="C6C8975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E229AB"/>
    <w:multiLevelType w:val="hybridMultilevel"/>
    <w:tmpl w:val="9698AFD0"/>
    <w:lvl w:ilvl="0" w:tplc="6F78B216">
      <w:start w:val="1"/>
      <w:numFmt w:val="lowerLetter"/>
      <w:lvlText w:val="%1."/>
      <w:lvlJc w:val="left"/>
      <w:pPr>
        <w:ind w:left="729" w:hanging="360"/>
      </w:pPr>
      <w:rPr>
        <w:rFonts w:hint="default"/>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14" w15:restartNumberingAfterBreak="0">
    <w:nsid w:val="237A339F"/>
    <w:multiLevelType w:val="hybridMultilevel"/>
    <w:tmpl w:val="C2606F8C"/>
    <w:lvl w:ilvl="0" w:tplc="F8C09474">
      <w:start w:val="1"/>
      <w:numFmt w:val="decimal"/>
      <w:lvlText w:val="%1)"/>
      <w:lvlJc w:val="left"/>
      <w:pPr>
        <w:ind w:left="729" w:hanging="360"/>
      </w:pPr>
      <w:rPr>
        <w:rFonts w:hint="default"/>
      </w:rPr>
    </w:lvl>
    <w:lvl w:ilvl="1" w:tplc="04130019" w:tentative="1">
      <w:start w:val="1"/>
      <w:numFmt w:val="lowerLetter"/>
      <w:lvlText w:val="%2."/>
      <w:lvlJc w:val="left"/>
      <w:pPr>
        <w:ind w:left="1449" w:hanging="360"/>
      </w:pPr>
    </w:lvl>
    <w:lvl w:ilvl="2" w:tplc="0413001B" w:tentative="1">
      <w:start w:val="1"/>
      <w:numFmt w:val="lowerRoman"/>
      <w:lvlText w:val="%3."/>
      <w:lvlJc w:val="right"/>
      <w:pPr>
        <w:ind w:left="2169" w:hanging="180"/>
      </w:pPr>
    </w:lvl>
    <w:lvl w:ilvl="3" w:tplc="0413000F" w:tentative="1">
      <w:start w:val="1"/>
      <w:numFmt w:val="decimal"/>
      <w:lvlText w:val="%4."/>
      <w:lvlJc w:val="left"/>
      <w:pPr>
        <w:ind w:left="2889" w:hanging="360"/>
      </w:pPr>
    </w:lvl>
    <w:lvl w:ilvl="4" w:tplc="04130019" w:tentative="1">
      <w:start w:val="1"/>
      <w:numFmt w:val="lowerLetter"/>
      <w:lvlText w:val="%5."/>
      <w:lvlJc w:val="left"/>
      <w:pPr>
        <w:ind w:left="3609" w:hanging="360"/>
      </w:pPr>
    </w:lvl>
    <w:lvl w:ilvl="5" w:tplc="0413001B" w:tentative="1">
      <w:start w:val="1"/>
      <w:numFmt w:val="lowerRoman"/>
      <w:lvlText w:val="%6."/>
      <w:lvlJc w:val="right"/>
      <w:pPr>
        <w:ind w:left="4329" w:hanging="180"/>
      </w:pPr>
    </w:lvl>
    <w:lvl w:ilvl="6" w:tplc="0413000F" w:tentative="1">
      <w:start w:val="1"/>
      <w:numFmt w:val="decimal"/>
      <w:lvlText w:val="%7."/>
      <w:lvlJc w:val="left"/>
      <w:pPr>
        <w:ind w:left="5049" w:hanging="360"/>
      </w:pPr>
    </w:lvl>
    <w:lvl w:ilvl="7" w:tplc="04130019" w:tentative="1">
      <w:start w:val="1"/>
      <w:numFmt w:val="lowerLetter"/>
      <w:lvlText w:val="%8."/>
      <w:lvlJc w:val="left"/>
      <w:pPr>
        <w:ind w:left="5769" w:hanging="360"/>
      </w:pPr>
    </w:lvl>
    <w:lvl w:ilvl="8" w:tplc="0413001B" w:tentative="1">
      <w:start w:val="1"/>
      <w:numFmt w:val="lowerRoman"/>
      <w:lvlText w:val="%9."/>
      <w:lvlJc w:val="right"/>
      <w:pPr>
        <w:ind w:left="6489" w:hanging="180"/>
      </w:pPr>
    </w:lvl>
  </w:abstractNum>
  <w:abstractNum w:abstractNumId="15" w15:restartNumberingAfterBreak="0">
    <w:nsid w:val="2BCB4B6A"/>
    <w:multiLevelType w:val="hybridMultilevel"/>
    <w:tmpl w:val="C9EAC00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BE6519B"/>
    <w:multiLevelType w:val="hybridMultilevel"/>
    <w:tmpl w:val="B9BC1670"/>
    <w:lvl w:ilvl="0" w:tplc="5B6E0846">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358209D3"/>
    <w:multiLevelType w:val="hybridMultilevel"/>
    <w:tmpl w:val="B6B8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5239A5"/>
    <w:multiLevelType w:val="hybridMultilevel"/>
    <w:tmpl w:val="F54606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10CAA7A">
      <w:start w:val="1"/>
      <w:numFmt w:val="decimal"/>
      <w:lvlText w:val="%3."/>
      <w:lvlJc w:val="left"/>
      <w:pPr>
        <w:ind w:left="2340" w:hanging="360"/>
      </w:pPr>
      <w:rPr>
        <w:rFonts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1D0D8A"/>
    <w:multiLevelType w:val="hybridMultilevel"/>
    <w:tmpl w:val="3334DE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CF6F80"/>
    <w:multiLevelType w:val="hybridMultilevel"/>
    <w:tmpl w:val="BE5EA474"/>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7"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49F56D6A"/>
    <w:multiLevelType w:val="hybridMultilevel"/>
    <w:tmpl w:val="A5985C0E"/>
    <w:lvl w:ilvl="0" w:tplc="0809000F">
      <w:start w:val="1"/>
      <w:numFmt w:val="decimal"/>
      <w:lvlText w:val="%1."/>
      <w:lvlJc w:val="left"/>
      <w:pPr>
        <w:ind w:left="1089" w:hanging="360"/>
      </w:pPr>
    </w:lvl>
    <w:lvl w:ilvl="1" w:tplc="08090019" w:tentative="1">
      <w:start w:val="1"/>
      <w:numFmt w:val="lowerLetter"/>
      <w:lvlText w:val="%2."/>
      <w:lvlJc w:val="left"/>
      <w:pPr>
        <w:ind w:left="1809" w:hanging="360"/>
      </w:pPr>
    </w:lvl>
    <w:lvl w:ilvl="2" w:tplc="0809001B" w:tentative="1">
      <w:start w:val="1"/>
      <w:numFmt w:val="lowerRoman"/>
      <w:lvlText w:val="%3."/>
      <w:lvlJc w:val="right"/>
      <w:pPr>
        <w:ind w:left="2529" w:hanging="180"/>
      </w:pPr>
    </w:lvl>
    <w:lvl w:ilvl="3" w:tplc="0809000F" w:tentative="1">
      <w:start w:val="1"/>
      <w:numFmt w:val="decimal"/>
      <w:lvlText w:val="%4."/>
      <w:lvlJc w:val="left"/>
      <w:pPr>
        <w:ind w:left="3249" w:hanging="360"/>
      </w:pPr>
    </w:lvl>
    <w:lvl w:ilvl="4" w:tplc="08090019" w:tentative="1">
      <w:start w:val="1"/>
      <w:numFmt w:val="lowerLetter"/>
      <w:lvlText w:val="%5."/>
      <w:lvlJc w:val="left"/>
      <w:pPr>
        <w:ind w:left="3969" w:hanging="360"/>
      </w:pPr>
    </w:lvl>
    <w:lvl w:ilvl="5" w:tplc="0809001B" w:tentative="1">
      <w:start w:val="1"/>
      <w:numFmt w:val="lowerRoman"/>
      <w:lvlText w:val="%6."/>
      <w:lvlJc w:val="right"/>
      <w:pPr>
        <w:ind w:left="4689" w:hanging="180"/>
      </w:pPr>
    </w:lvl>
    <w:lvl w:ilvl="6" w:tplc="0809000F" w:tentative="1">
      <w:start w:val="1"/>
      <w:numFmt w:val="decimal"/>
      <w:lvlText w:val="%7."/>
      <w:lvlJc w:val="left"/>
      <w:pPr>
        <w:ind w:left="5409" w:hanging="360"/>
      </w:pPr>
    </w:lvl>
    <w:lvl w:ilvl="7" w:tplc="08090019" w:tentative="1">
      <w:start w:val="1"/>
      <w:numFmt w:val="lowerLetter"/>
      <w:lvlText w:val="%8."/>
      <w:lvlJc w:val="left"/>
      <w:pPr>
        <w:ind w:left="6129" w:hanging="360"/>
      </w:pPr>
    </w:lvl>
    <w:lvl w:ilvl="8" w:tplc="0809001B" w:tentative="1">
      <w:start w:val="1"/>
      <w:numFmt w:val="lowerRoman"/>
      <w:lvlText w:val="%9."/>
      <w:lvlJc w:val="right"/>
      <w:pPr>
        <w:ind w:left="6849" w:hanging="180"/>
      </w:pPr>
    </w:lvl>
  </w:abstractNum>
  <w:abstractNum w:abstractNumId="2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F330B32"/>
    <w:multiLevelType w:val="hybridMultilevel"/>
    <w:tmpl w:val="46E2E2E0"/>
    <w:lvl w:ilvl="0" w:tplc="04130001">
      <w:start w:val="1"/>
      <w:numFmt w:val="bullet"/>
      <w:lvlText w:val=""/>
      <w:lvlJc w:val="left"/>
      <w:pPr>
        <w:ind w:left="1240" w:hanging="360"/>
      </w:pPr>
      <w:rPr>
        <w:rFonts w:ascii="Symbol" w:hAnsi="Symbol" w:hint="default"/>
      </w:rPr>
    </w:lvl>
    <w:lvl w:ilvl="1" w:tplc="04130003" w:tentative="1">
      <w:start w:val="1"/>
      <w:numFmt w:val="bullet"/>
      <w:lvlText w:val="o"/>
      <w:lvlJc w:val="left"/>
      <w:pPr>
        <w:ind w:left="1960" w:hanging="360"/>
      </w:pPr>
      <w:rPr>
        <w:rFonts w:ascii="Courier New" w:hAnsi="Courier New" w:cs="Courier New" w:hint="default"/>
      </w:rPr>
    </w:lvl>
    <w:lvl w:ilvl="2" w:tplc="04130005" w:tentative="1">
      <w:start w:val="1"/>
      <w:numFmt w:val="bullet"/>
      <w:lvlText w:val=""/>
      <w:lvlJc w:val="left"/>
      <w:pPr>
        <w:ind w:left="2680" w:hanging="360"/>
      </w:pPr>
      <w:rPr>
        <w:rFonts w:ascii="Wingdings" w:hAnsi="Wingdings" w:hint="default"/>
      </w:rPr>
    </w:lvl>
    <w:lvl w:ilvl="3" w:tplc="04130001" w:tentative="1">
      <w:start w:val="1"/>
      <w:numFmt w:val="bullet"/>
      <w:lvlText w:val=""/>
      <w:lvlJc w:val="left"/>
      <w:pPr>
        <w:ind w:left="3400" w:hanging="360"/>
      </w:pPr>
      <w:rPr>
        <w:rFonts w:ascii="Symbol" w:hAnsi="Symbol" w:hint="default"/>
      </w:rPr>
    </w:lvl>
    <w:lvl w:ilvl="4" w:tplc="04130003" w:tentative="1">
      <w:start w:val="1"/>
      <w:numFmt w:val="bullet"/>
      <w:lvlText w:val="o"/>
      <w:lvlJc w:val="left"/>
      <w:pPr>
        <w:ind w:left="4120" w:hanging="360"/>
      </w:pPr>
      <w:rPr>
        <w:rFonts w:ascii="Courier New" w:hAnsi="Courier New" w:cs="Courier New" w:hint="default"/>
      </w:rPr>
    </w:lvl>
    <w:lvl w:ilvl="5" w:tplc="04130005" w:tentative="1">
      <w:start w:val="1"/>
      <w:numFmt w:val="bullet"/>
      <w:lvlText w:val=""/>
      <w:lvlJc w:val="left"/>
      <w:pPr>
        <w:ind w:left="4840" w:hanging="360"/>
      </w:pPr>
      <w:rPr>
        <w:rFonts w:ascii="Wingdings" w:hAnsi="Wingdings" w:hint="default"/>
      </w:rPr>
    </w:lvl>
    <w:lvl w:ilvl="6" w:tplc="04130001" w:tentative="1">
      <w:start w:val="1"/>
      <w:numFmt w:val="bullet"/>
      <w:lvlText w:val=""/>
      <w:lvlJc w:val="left"/>
      <w:pPr>
        <w:ind w:left="5560" w:hanging="360"/>
      </w:pPr>
      <w:rPr>
        <w:rFonts w:ascii="Symbol" w:hAnsi="Symbol" w:hint="default"/>
      </w:rPr>
    </w:lvl>
    <w:lvl w:ilvl="7" w:tplc="04130003" w:tentative="1">
      <w:start w:val="1"/>
      <w:numFmt w:val="bullet"/>
      <w:lvlText w:val="o"/>
      <w:lvlJc w:val="left"/>
      <w:pPr>
        <w:ind w:left="6280" w:hanging="360"/>
      </w:pPr>
      <w:rPr>
        <w:rFonts w:ascii="Courier New" w:hAnsi="Courier New" w:cs="Courier New" w:hint="default"/>
      </w:rPr>
    </w:lvl>
    <w:lvl w:ilvl="8" w:tplc="04130005" w:tentative="1">
      <w:start w:val="1"/>
      <w:numFmt w:val="bullet"/>
      <w:lvlText w:val=""/>
      <w:lvlJc w:val="left"/>
      <w:pPr>
        <w:ind w:left="7000" w:hanging="360"/>
      </w:pPr>
      <w:rPr>
        <w:rFonts w:ascii="Wingdings" w:hAnsi="Wingdings" w:hint="default"/>
      </w:rPr>
    </w:lvl>
  </w:abstractNum>
  <w:abstractNum w:abstractNumId="3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950BDC"/>
    <w:multiLevelType w:val="hybridMultilevel"/>
    <w:tmpl w:val="46FA60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610836EA"/>
    <w:multiLevelType w:val="hybridMultilevel"/>
    <w:tmpl w:val="CE2E55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02A3F54"/>
    <w:multiLevelType w:val="multilevel"/>
    <w:tmpl w:val="85521CAC"/>
    <w:lvl w:ilvl="0">
      <w:start w:val="1"/>
      <w:numFmt w:val="decimal"/>
      <w:lvlText w:val="%1."/>
      <w:lvlJc w:val="left"/>
      <w:pPr>
        <w:ind w:left="360" w:hanging="360"/>
      </w:pPr>
      <w:rPr>
        <w:color w:val="auto"/>
      </w:rPr>
    </w:lvl>
    <w:lvl w:ilvl="1">
      <w:start w:val="1"/>
      <w:numFmt w:val="bullet"/>
      <w:lvlText w:val=""/>
      <w:lvlJc w:val="left"/>
      <w:pPr>
        <w:ind w:left="1920" w:hanging="360"/>
      </w:pPr>
      <w:rPr>
        <w:rFonts w:ascii="Wingdings" w:hAnsi="Wingdings" w:hint="default"/>
        <w:b w:val="0"/>
        <w:color w:val="auto"/>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73DD2AEE"/>
    <w:multiLevelType w:val="multilevel"/>
    <w:tmpl w:val="6CB83E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C85234"/>
    <w:multiLevelType w:val="multilevel"/>
    <w:tmpl w:val="E1D2B430"/>
    <w:lvl w:ilvl="0">
      <w:start w:val="1"/>
      <w:numFmt w:val="decimal"/>
      <w:suff w:val="space"/>
      <w:lvlText w:val="%1."/>
      <w:lvlJc w:val="left"/>
      <w:pPr>
        <w:ind w:left="0" w:firstLine="0"/>
      </w:pPr>
      <w:rPr>
        <w:rFonts w:hint="default"/>
        <w:b/>
        <w:i w:val="0"/>
        <w:color w:val="auto"/>
      </w:rPr>
    </w:lvl>
    <w:lvl w:ilvl="1">
      <w:start w:val="1"/>
      <w:numFmt w:val="decimal"/>
      <w:suff w:val="space"/>
      <w:lvlText w:val="%1.%2."/>
      <w:lvlJc w:val="left"/>
      <w:pPr>
        <w:ind w:left="0" w:firstLine="0"/>
      </w:pPr>
      <w:rPr>
        <w:rFonts w:hint="default"/>
        <w:b w:val="0"/>
        <w:color w:val="auto"/>
      </w:rPr>
    </w:lvl>
    <w:lvl w:ilvl="2">
      <w:start w:val="1"/>
      <w:numFmt w:val="decimal"/>
      <w:isLgl/>
      <w:suff w:val="space"/>
      <w:lvlText w:val="%1.%2.%3."/>
      <w:lvlJc w:val="left"/>
      <w:pPr>
        <w:ind w:left="0" w:firstLine="0"/>
      </w:pPr>
      <w:rPr>
        <w:rFonts w:hint="default"/>
        <w:b w:val="0"/>
      </w:rPr>
    </w:lvl>
    <w:lvl w:ilvl="3">
      <w:start w:val="1"/>
      <w:numFmt w:val="decimal"/>
      <w:isLgl/>
      <w:suff w:val="nothing"/>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8" w15:restartNumberingAfterBreak="0">
    <w:nsid w:val="7E294777"/>
    <w:multiLevelType w:val="multilevel"/>
    <w:tmpl w:val="D302964E"/>
    <w:lvl w:ilvl="0">
      <w:start w:val="8"/>
      <w:numFmt w:val="decimal"/>
      <w:lvlText w:val="%1"/>
      <w:lvlJc w:val="left"/>
      <w:pPr>
        <w:ind w:left="444" w:hanging="444"/>
      </w:pPr>
      <w:rPr>
        <w:sz w:val="22"/>
      </w:rPr>
    </w:lvl>
    <w:lvl w:ilvl="1">
      <w:start w:val="2"/>
      <w:numFmt w:val="decimal"/>
      <w:lvlText w:val="%1.%2"/>
      <w:lvlJc w:val="left"/>
      <w:pPr>
        <w:ind w:left="804" w:hanging="444"/>
      </w:pPr>
      <w:rPr>
        <w:sz w:val="22"/>
      </w:rPr>
    </w:lvl>
    <w:lvl w:ilvl="2">
      <w:start w:val="1"/>
      <w:numFmt w:val="decimal"/>
      <w:lvlText w:val="%1.%2.%3"/>
      <w:lvlJc w:val="left"/>
      <w:pPr>
        <w:ind w:left="1440" w:hanging="720"/>
      </w:pPr>
      <w:rPr>
        <w:sz w:val="22"/>
      </w:rPr>
    </w:lvl>
    <w:lvl w:ilvl="3">
      <w:start w:val="1"/>
      <w:numFmt w:val="decimal"/>
      <w:lvlText w:val="%1.%2.%3.%4"/>
      <w:lvlJc w:val="left"/>
      <w:pPr>
        <w:ind w:left="1800" w:hanging="720"/>
      </w:pPr>
      <w:rPr>
        <w:sz w:val="22"/>
      </w:rPr>
    </w:lvl>
    <w:lvl w:ilvl="4">
      <w:start w:val="1"/>
      <w:numFmt w:val="decimal"/>
      <w:lvlText w:val="%1.%2.%3.%4.%5"/>
      <w:lvlJc w:val="left"/>
      <w:pPr>
        <w:ind w:left="2520" w:hanging="1080"/>
      </w:pPr>
      <w:rPr>
        <w:sz w:val="22"/>
      </w:rPr>
    </w:lvl>
    <w:lvl w:ilvl="5">
      <w:start w:val="1"/>
      <w:numFmt w:val="decimal"/>
      <w:lvlText w:val="%1.%2.%3.%4.%5.%6"/>
      <w:lvlJc w:val="left"/>
      <w:pPr>
        <w:ind w:left="2880" w:hanging="1080"/>
      </w:pPr>
      <w:rPr>
        <w:sz w:val="22"/>
      </w:rPr>
    </w:lvl>
    <w:lvl w:ilvl="6">
      <w:start w:val="1"/>
      <w:numFmt w:val="decimal"/>
      <w:lvlText w:val="%1.%2.%3.%4.%5.%6.%7"/>
      <w:lvlJc w:val="left"/>
      <w:pPr>
        <w:ind w:left="3600" w:hanging="1440"/>
      </w:pPr>
      <w:rPr>
        <w:sz w:val="22"/>
      </w:rPr>
    </w:lvl>
    <w:lvl w:ilvl="7">
      <w:start w:val="1"/>
      <w:numFmt w:val="decimal"/>
      <w:lvlText w:val="%1.%2.%3.%4.%5.%6.%7.%8"/>
      <w:lvlJc w:val="left"/>
      <w:pPr>
        <w:ind w:left="3960" w:hanging="1440"/>
      </w:pPr>
      <w:rPr>
        <w:sz w:val="22"/>
      </w:rPr>
    </w:lvl>
    <w:lvl w:ilvl="8">
      <w:start w:val="1"/>
      <w:numFmt w:val="decimal"/>
      <w:lvlText w:val="%1.%2.%3.%4.%5.%6.%7.%8.%9"/>
      <w:lvlJc w:val="left"/>
      <w:pPr>
        <w:ind w:left="4680" w:hanging="1800"/>
      </w:pPr>
      <w:rPr>
        <w:sz w:val="22"/>
      </w:rPr>
    </w:lvl>
  </w:abstractNum>
  <w:num w:numId="1">
    <w:abstractNumId w:val="11"/>
  </w:num>
  <w:num w:numId="2">
    <w:abstractNumId w:val="34"/>
  </w:num>
  <w:num w:numId="3">
    <w:abstractNumId w:val="8"/>
  </w:num>
  <w:num w:numId="4">
    <w:abstractNumId w:val="32"/>
  </w:num>
  <w:num w:numId="5">
    <w:abstractNumId w:val="20"/>
  </w:num>
  <w:num w:numId="6">
    <w:abstractNumId w:val="31"/>
  </w:num>
  <w:num w:numId="7">
    <w:abstractNumId w:val="1"/>
  </w:num>
  <w:num w:numId="8">
    <w:abstractNumId w:val="23"/>
  </w:num>
  <w:num w:numId="9">
    <w:abstractNumId w:val="24"/>
  </w:num>
  <w:num w:numId="10">
    <w:abstractNumId w:val="33"/>
  </w:num>
  <w:num w:numId="11">
    <w:abstractNumId w:val="39"/>
  </w:num>
  <w:num w:numId="12">
    <w:abstractNumId w:val="3"/>
  </w:num>
  <w:num w:numId="13">
    <w:abstractNumId w:val="35"/>
  </w:num>
  <w:num w:numId="14">
    <w:abstractNumId w:val="45"/>
  </w:num>
  <w:num w:numId="15">
    <w:abstractNumId w:val="26"/>
  </w:num>
  <w:num w:numId="16">
    <w:abstractNumId w:val="19"/>
  </w:num>
  <w:num w:numId="17">
    <w:abstractNumId w:val="37"/>
  </w:num>
  <w:num w:numId="18">
    <w:abstractNumId w:val="27"/>
  </w:num>
  <w:num w:numId="19">
    <w:abstractNumId w:val="41"/>
  </w:num>
  <w:num w:numId="20">
    <w:abstractNumId w:val="4"/>
  </w:num>
  <w:num w:numId="21">
    <w:abstractNumId w:val="42"/>
  </w:num>
  <w:num w:numId="22">
    <w:abstractNumId w:val="40"/>
  </w:num>
  <w:num w:numId="23">
    <w:abstractNumId w:val="29"/>
  </w:num>
  <w:num w:numId="24">
    <w:abstractNumId w:val="47"/>
  </w:num>
  <w:num w:numId="25">
    <w:abstractNumId w:val="17"/>
  </w:num>
  <w:num w:numId="26">
    <w:abstractNumId w:val="46"/>
  </w:num>
  <w:num w:numId="27">
    <w:abstractNumId w:val="36"/>
  </w:num>
  <w:num w:numId="28">
    <w:abstractNumId w:val="25"/>
  </w:num>
  <w:num w:numId="29">
    <w:abstractNumId w:val="6"/>
  </w:num>
  <w:num w:numId="30">
    <w:abstractNumId w:val="5"/>
  </w:num>
  <w:num w:numId="31">
    <w:abstractNumId w:val="18"/>
  </w:num>
  <w:num w:numId="32">
    <w:abstractNumId w:val="2"/>
  </w:num>
  <w:num w:numId="33">
    <w:abstractNumId w:val="16"/>
  </w:num>
  <w:num w:numId="34">
    <w:abstractNumId w:val="38"/>
  </w:num>
  <w:num w:numId="35">
    <w:abstractNumId w:val="30"/>
  </w:num>
  <w:num w:numId="36">
    <w:abstractNumId w:val="22"/>
  </w:num>
  <w:num w:numId="37">
    <w:abstractNumId w:val="15"/>
  </w:num>
  <w:num w:numId="38">
    <w:abstractNumId w:val="46"/>
    <w:lvlOverride w:ilvl="0">
      <w:lvl w:ilvl="0">
        <w:start w:val="1"/>
        <w:numFmt w:val="decimal"/>
        <w:suff w:val="space"/>
        <w:lvlText w:val="%1."/>
        <w:lvlJc w:val="left"/>
        <w:pPr>
          <w:ind w:left="0" w:firstLine="0"/>
        </w:pPr>
        <w:rPr>
          <w:rFonts w:hint="default"/>
          <w:color w:val="auto"/>
        </w:rPr>
      </w:lvl>
    </w:lvlOverride>
    <w:lvlOverride w:ilvl="1">
      <w:lvl w:ilvl="1">
        <w:start w:val="1"/>
        <w:numFmt w:val="decimal"/>
        <w:suff w:val="space"/>
        <w:lvlText w:val="%1.%2."/>
        <w:lvlJc w:val="left"/>
        <w:pPr>
          <w:ind w:left="0" w:firstLine="0"/>
        </w:pPr>
        <w:rPr>
          <w:rFonts w:hint="default"/>
          <w:b w:val="0"/>
          <w:color w:val="auto"/>
        </w:rPr>
      </w:lvl>
    </w:lvlOverride>
    <w:lvlOverride w:ilvl="2">
      <w:lvl w:ilvl="2">
        <w:start w:val="1"/>
        <w:numFmt w:val="decimal"/>
        <w:isLgl/>
        <w:suff w:val="space"/>
        <w:lvlText w:val="%1.%2.%3."/>
        <w:lvlJc w:val="left"/>
        <w:pPr>
          <w:ind w:left="0" w:firstLine="0"/>
        </w:pPr>
        <w:rPr>
          <w:rFonts w:hint="default"/>
          <w:b w:val="0"/>
        </w:rPr>
      </w:lvl>
    </w:lvlOverride>
    <w:lvlOverride w:ilvl="3">
      <w:lvl w:ilvl="3">
        <w:start w:val="1"/>
        <w:numFmt w:val="decimal"/>
        <w:isLgl/>
        <w:lvlText w:val="%1.%2.%3.%4."/>
        <w:lvlJc w:val="left"/>
        <w:pPr>
          <w:ind w:left="0" w:firstLine="0"/>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39">
    <w:abstractNumId w:val="46"/>
    <w:lvlOverride w:ilvl="0">
      <w:lvl w:ilvl="0">
        <w:start w:val="1"/>
        <w:numFmt w:val="decimal"/>
        <w:lvlText w:val="%1."/>
        <w:lvlJc w:val="left"/>
        <w:pPr>
          <w:ind w:left="360" w:hanging="360"/>
        </w:pPr>
        <w:rPr>
          <w:rFonts w:hint="default"/>
          <w:color w:val="auto"/>
        </w:rPr>
      </w:lvl>
    </w:lvlOverride>
    <w:lvlOverride w:ilvl="1">
      <w:lvl w:ilvl="1">
        <w:start w:val="1"/>
        <w:numFmt w:val="decimal"/>
        <w:lvlText w:val="%1.%2."/>
        <w:lvlJc w:val="left"/>
        <w:pPr>
          <w:ind w:left="737" w:firstLine="823"/>
        </w:pPr>
        <w:rPr>
          <w:rFonts w:hint="default"/>
          <w:b w:val="0"/>
          <w:color w:val="auto"/>
        </w:rPr>
      </w:lvl>
    </w:lvlOverride>
    <w:lvlOverride w:ilvl="2">
      <w:lvl w:ilvl="2">
        <w:start w:val="1"/>
        <w:numFmt w:val="decimal"/>
        <w:isLgl/>
        <w:lvlText w:val="%1.%2.%3."/>
        <w:lvlJc w:val="left"/>
        <w:pPr>
          <w:ind w:left="720" w:hanging="720"/>
        </w:pPr>
        <w:rPr>
          <w:rFonts w:hint="default"/>
          <w:b w:val="0"/>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40">
    <w:abstractNumId w:val="46"/>
    <w:lvlOverride w:ilvl="0">
      <w:lvl w:ilvl="0">
        <w:start w:val="1"/>
        <w:numFmt w:val="decimal"/>
        <w:suff w:val="space"/>
        <w:lvlText w:val="%1."/>
        <w:lvlJc w:val="left"/>
        <w:pPr>
          <w:ind w:left="0" w:firstLine="0"/>
        </w:pPr>
        <w:rPr>
          <w:rFonts w:hint="default"/>
          <w:color w:val="auto"/>
        </w:rPr>
      </w:lvl>
    </w:lvlOverride>
    <w:lvlOverride w:ilvl="1">
      <w:lvl w:ilvl="1">
        <w:start w:val="1"/>
        <w:numFmt w:val="decimal"/>
        <w:suff w:val="space"/>
        <w:lvlText w:val="%1.%2."/>
        <w:lvlJc w:val="left"/>
        <w:pPr>
          <w:ind w:left="0" w:firstLine="0"/>
        </w:pPr>
        <w:rPr>
          <w:rFonts w:hint="default"/>
          <w:b w:val="0"/>
          <w:color w:val="auto"/>
        </w:rPr>
      </w:lvl>
    </w:lvlOverride>
    <w:lvlOverride w:ilvl="2">
      <w:lvl w:ilvl="2">
        <w:start w:val="1"/>
        <w:numFmt w:val="decimal"/>
        <w:isLgl/>
        <w:suff w:val="space"/>
        <w:lvlText w:val="%1.%2.%3."/>
        <w:lvlJc w:val="left"/>
        <w:pPr>
          <w:ind w:left="0" w:firstLine="0"/>
        </w:pPr>
        <w:rPr>
          <w:rFonts w:hint="default"/>
          <w:b w:val="0"/>
        </w:rPr>
      </w:lvl>
    </w:lvlOverride>
    <w:lvlOverride w:ilvl="3">
      <w:lvl w:ilvl="3">
        <w:start w:val="1"/>
        <w:numFmt w:val="decimal"/>
        <w:isLgl/>
        <w:suff w:val="space"/>
        <w:lvlText w:val="%1.%2.%3.%4."/>
        <w:lvlJc w:val="left"/>
        <w:pPr>
          <w:ind w:left="0" w:firstLine="0"/>
        </w:pPr>
        <w:rPr>
          <w:rFonts w:hint="default"/>
        </w:rPr>
      </w:lvl>
    </w:lvlOverride>
    <w:lvlOverride w:ilvl="4">
      <w:lvl w:ilvl="4">
        <w:start w:val="1"/>
        <w:numFmt w:val="decimal"/>
        <w:isLgl/>
        <w:suff w:val="space"/>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41">
    <w:abstractNumId w:val="46"/>
    <w:lvlOverride w:ilvl="0">
      <w:lvl w:ilvl="0">
        <w:start w:val="1"/>
        <w:numFmt w:val="decimal"/>
        <w:suff w:val="space"/>
        <w:lvlText w:val="%1."/>
        <w:lvlJc w:val="left"/>
        <w:pPr>
          <w:ind w:left="0" w:firstLine="0"/>
        </w:pPr>
        <w:rPr>
          <w:rFonts w:hint="default"/>
          <w:color w:val="auto"/>
        </w:rPr>
      </w:lvl>
    </w:lvlOverride>
    <w:lvlOverride w:ilvl="1">
      <w:lvl w:ilvl="1">
        <w:start w:val="1"/>
        <w:numFmt w:val="decimal"/>
        <w:suff w:val="space"/>
        <w:lvlText w:val="%1.%2."/>
        <w:lvlJc w:val="left"/>
        <w:pPr>
          <w:ind w:left="0" w:firstLine="0"/>
        </w:pPr>
        <w:rPr>
          <w:rFonts w:hint="default"/>
          <w:b w:val="0"/>
          <w:color w:val="auto"/>
        </w:rPr>
      </w:lvl>
    </w:lvlOverride>
    <w:lvlOverride w:ilvl="2">
      <w:lvl w:ilvl="2">
        <w:start w:val="1"/>
        <w:numFmt w:val="decimal"/>
        <w:isLgl/>
        <w:suff w:val="space"/>
        <w:lvlText w:val="%1.%2.%3."/>
        <w:lvlJc w:val="left"/>
        <w:pPr>
          <w:ind w:left="0" w:firstLine="0"/>
        </w:pPr>
        <w:rPr>
          <w:rFonts w:hint="default"/>
          <w:b w:val="0"/>
        </w:rPr>
      </w:lvl>
    </w:lvlOverride>
    <w:lvlOverride w:ilvl="3">
      <w:lvl w:ilvl="3">
        <w:start w:val="1"/>
        <w:numFmt w:val="decimal"/>
        <w:isLgl/>
        <w:suff w:val="space"/>
        <w:lvlText w:val="%1.%2.%3.%4."/>
        <w:lvlJc w:val="left"/>
        <w:pPr>
          <w:ind w:left="0" w:firstLine="0"/>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42">
    <w:abstractNumId w:val="46"/>
    <w:lvlOverride w:ilvl="0">
      <w:lvl w:ilvl="0">
        <w:start w:val="1"/>
        <w:numFmt w:val="decimal"/>
        <w:suff w:val="space"/>
        <w:lvlText w:val="%1."/>
        <w:lvlJc w:val="left"/>
        <w:pPr>
          <w:ind w:left="0" w:firstLine="0"/>
        </w:pPr>
        <w:rPr>
          <w:rFonts w:hint="default"/>
          <w:color w:val="auto"/>
        </w:rPr>
      </w:lvl>
    </w:lvlOverride>
    <w:lvlOverride w:ilvl="1">
      <w:lvl w:ilvl="1">
        <w:start w:val="1"/>
        <w:numFmt w:val="decimal"/>
        <w:suff w:val="space"/>
        <w:lvlText w:val="%1.%2."/>
        <w:lvlJc w:val="left"/>
        <w:pPr>
          <w:ind w:left="0" w:firstLine="0"/>
        </w:pPr>
        <w:rPr>
          <w:rFonts w:hint="default"/>
          <w:b w:val="0"/>
          <w:color w:val="auto"/>
        </w:rPr>
      </w:lvl>
    </w:lvlOverride>
    <w:lvlOverride w:ilvl="2">
      <w:lvl w:ilvl="2">
        <w:start w:val="1"/>
        <w:numFmt w:val="decimal"/>
        <w:isLgl/>
        <w:suff w:val="space"/>
        <w:lvlText w:val="%1.%2.%3."/>
        <w:lvlJc w:val="left"/>
        <w:pPr>
          <w:ind w:left="0" w:firstLine="0"/>
        </w:pPr>
        <w:rPr>
          <w:rFonts w:hint="default"/>
          <w:b w:val="0"/>
        </w:rPr>
      </w:lvl>
    </w:lvlOverride>
    <w:lvlOverride w:ilvl="3">
      <w:lvl w:ilvl="3">
        <w:start w:val="1"/>
        <w:numFmt w:val="decimal"/>
        <w:isLgl/>
        <w:suff w:val="space"/>
        <w:lvlText w:val="%1.%2.%3.%4."/>
        <w:lvlJc w:val="left"/>
        <w:pPr>
          <w:ind w:left="0" w:firstLine="0"/>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43">
    <w:abstractNumId w:val="46"/>
    <w:lvlOverride w:ilvl="0">
      <w:lvl w:ilvl="0">
        <w:start w:val="1"/>
        <w:numFmt w:val="decimal"/>
        <w:suff w:val="space"/>
        <w:lvlText w:val="%1."/>
        <w:lvlJc w:val="left"/>
        <w:pPr>
          <w:ind w:left="0" w:firstLine="0"/>
        </w:pPr>
        <w:rPr>
          <w:rFonts w:hint="default"/>
          <w:color w:val="auto"/>
        </w:rPr>
      </w:lvl>
    </w:lvlOverride>
    <w:lvlOverride w:ilvl="1">
      <w:lvl w:ilvl="1">
        <w:start w:val="1"/>
        <w:numFmt w:val="decimal"/>
        <w:suff w:val="space"/>
        <w:lvlText w:val="%1.%2."/>
        <w:lvlJc w:val="left"/>
        <w:pPr>
          <w:ind w:left="0" w:firstLine="0"/>
        </w:pPr>
        <w:rPr>
          <w:rFonts w:hint="default"/>
          <w:b w:val="0"/>
          <w:color w:val="auto"/>
        </w:rPr>
      </w:lvl>
    </w:lvlOverride>
    <w:lvlOverride w:ilvl="2">
      <w:lvl w:ilvl="2">
        <w:start w:val="1"/>
        <w:numFmt w:val="decimal"/>
        <w:isLgl/>
        <w:suff w:val="space"/>
        <w:lvlText w:val="%1.%2.%3."/>
        <w:lvlJc w:val="left"/>
        <w:pPr>
          <w:ind w:left="0" w:firstLine="0"/>
        </w:pPr>
        <w:rPr>
          <w:rFonts w:hint="default"/>
          <w:b w:val="0"/>
        </w:rPr>
      </w:lvl>
    </w:lvlOverride>
    <w:lvlOverride w:ilvl="3">
      <w:lvl w:ilvl="3">
        <w:start w:val="1"/>
        <w:numFmt w:val="decimal"/>
        <w:isLgl/>
        <w:lvlText w:val="%1.%2.%3.%4."/>
        <w:lvlJc w:val="left"/>
        <w:pPr>
          <w:ind w:left="0" w:firstLine="0"/>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44">
    <w:abstractNumId w:val="46"/>
    <w:lvlOverride w:ilvl="0">
      <w:lvl w:ilvl="0">
        <w:start w:val="1"/>
        <w:numFmt w:val="decimal"/>
        <w:suff w:val="space"/>
        <w:lvlText w:val="%1."/>
        <w:lvlJc w:val="left"/>
        <w:pPr>
          <w:ind w:left="0" w:firstLine="0"/>
        </w:pPr>
        <w:rPr>
          <w:rFonts w:hint="default"/>
          <w:color w:val="auto"/>
        </w:rPr>
      </w:lvl>
    </w:lvlOverride>
    <w:lvlOverride w:ilvl="1">
      <w:lvl w:ilvl="1">
        <w:start w:val="1"/>
        <w:numFmt w:val="decimal"/>
        <w:suff w:val="space"/>
        <w:lvlText w:val="%1.%2."/>
        <w:lvlJc w:val="left"/>
        <w:pPr>
          <w:ind w:left="0" w:firstLine="0"/>
        </w:pPr>
        <w:rPr>
          <w:rFonts w:hint="default"/>
          <w:b w:val="0"/>
          <w:color w:val="auto"/>
        </w:rPr>
      </w:lvl>
    </w:lvlOverride>
    <w:lvlOverride w:ilvl="2">
      <w:lvl w:ilvl="2">
        <w:start w:val="1"/>
        <w:numFmt w:val="decimal"/>
        <w:isLgl/>
        <w:suff w:val="space"/>
        <w:lvlText w:val="%1.%2.%3."/>
        <w:lvlJc w:val="left"/>
        <w:pPr>
          <w:ind w:left="0" w:firstLine="0"/>
        </w:pPr>
        <w:rPr>
          <w:rFonts w:hint="default"/>
          <w:b w:val="0"/>
        </w:rPr>
      </w:lvl>
    </w:lvlOverride>
    <w:lvlOverride w:ilvl="3">
      <w:lvl w:ilvl="3">
        <w:start w:val="1"/>
        <w:numFmt w:val="decimal"/>
        <w:isLgl/>
        <w:suff w:val="space"/>
        <w:lvlText w:val="%1.%2.%3.%4."/>
        <w:lvlJc w:val="left"/>
        <w:pPr>
          <w:ind w:left="0" w:firstLine="0"/>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45">
    <w:abstractNumId w:val="46"/>
    <w:lvlOverride w:ilvl="0">
      <w:lvl w:ilvl="0">
        <w:start w:val="1"/>
        <w:numFmt w:val="decimal"/>
        <w:suff w:val="space"/>
        <w:lvlText w:val="%1."/>
        <w:lvlJc w:val="left"/>
        <w:pPr>
          <w:ind w:left="0" w:firstLine="0"/>
        </w:pPr>
        <w:rPr>
          <w:rFonts w:hint="default"/>
          <w:color w:val="auto"/>
        </w:rPr>
      </w:lvl>
    </w:lvlOverride>
    <w:lvlOverride w:ilvl="1">
      <w:lvl w:ilvl="1">
        <w:start w:val="1"/>
        <w:numFmt w:val="decimal"/>
        <w:suff w:val="space"/>
        <w:lvlText w:val="%1.%2."/>
        <w:lvlJc w:val="left"/>
        <w:pPr>
          <w:ind w:left="0" w:firstLine="0"/>
        </w:pPr>
        <w:rPr>
          <w:rFonts w:hint="default"/>
          <w:b w:val="0"/>
          <w:color w:val="auto"/>
        </w:rPr>
      </w:lvl>
    </w:lvlOverride>
    <w:lvlOverride w:ilvl="2">
      <w:lvl w:ilvl="2">
        <w:start w:val="1"/>
        <w:numFmt w:val="decimal"/>
        <w:isLgl/>
        <w:suff w:val="space"/>
        <w:lvlText w:val="%1.%2.%3."/>
        <w:lvlJc w:val="left"/>
        <w:pPr>
          <w:ind w:left="0" w:firstLine="0"/>
        </w:pPr>
        <w:rPr>
          <w:rFonts w:hint="default"/>
          <w:b w:val="0"/>
        </w:rPr>
      </w:lvl>
    </w:lvlOverride>
    <w:lvlOverride w:ilvl="3">
      <w:lvl w:ilvl="3">
        <w:start w:val="1"/>
        <w:numFmt w:val="decimal"/>
        <w:isLgl/>
        <w:lvlText w:val="%1.%2.%3.%4."/>
        <w:lvlJc w:val="left"/>
        <w:pPr>
          <w:ind w:left="0" w:firstLine="0"/>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46">
    <w:abstractNumId w:val="46"/>
    <w:lvlOverride w:ilvl="0">
      <w:lvl w:ilvl="0">
        <w:start w:val="1"/>
        <w:numFmt w:val="decimal"/>
        <w:suff w:val="space"/>
        <w:lvlText w:val="%1."/>
        <w:lvlJc w:val="left"/>
        <w:pPr>
          <w:ind w:left="0" w:firstLine="0"/>
        </w:pPr>
        <w:rPr>
          <w:rFonts w:hint="default"/>
          <w:color w:val="auto"/>
        </w:rPr>
      </w:lvl>
    </w:lvlOverride>
    <w:lvlOverride w:ilvl="1">
      <w:lvl w:ilvl="1">
        <w:start w:val="1"/>
        <w:numFmt w:val="decimal"/>
        <w:suff w:val="space"/>
        <w:lvlText w:val="%1.%2."/>
        <w:lvlJc w:val="left"/>
        <w:pPr>
          <w:ind w:left="0" w:firstLine="0"/>
        </w:pPr>
        <w:rPr>
          <w:rFonts w:hint="default"/>
          <w:b w:val="0"/>
          <w:color w:val="auto"/>
        </w:rPr>
      </w:lvl>
    </w:lvlOverride>
    <w:lvlOverride w:ilvl="2">
      <w:lvl w:ilvl="2">
        <w:start w:val="1"/>
        <w:numFmt w:val="decimal"/>
        <w:isLgl/>
        <w:suff w:val="space"/>
        <w:lvlText w:val="%1.%2.%3."/>
        <w:lvlJc w:val="left"/>
        <w:pPr>
          <w:ind w:left="0" w:firstLine="0"/>
        </w:pPr>
        <w:rPr>
          <w:rFonts w:hint="default"/>
          <w:b w:val="0"/>
        </w:rPr>
      </w:lvl>
    </w:lvlOverride>
    <w:lvlOverride w:ilvl="3">
      <w:lvl w:ilvl="3">
        <w:start w:val="1"/>
        <w:numFmt w:val="decimal"/>
        <w:isLgl/>
        <w:suff w:val="space"/>
        <w:lvlText w:val="%1.%2.%3.%4."/>
        <w:lvlJc w:val="left"/>
        <w:pPr>
          <w:ind w:left="0" w:firstLine="0"/>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47">
    <w:abstractNumId w:val="46"/>
    <w:lvlOverride w:ilvl="0">
      <w:lvl w:ilvl="0">
        <w:start w:val="1"/>
        <w:numFmt w:val="decimal"/>
        <w:lvlText w:val="%1."/>
        <w:lvlJc w:val="left"/>
        <w:pPr>
          <w:ind w:left="360" w:hanging="360"/>
        </w:pPr>
        <w:rPr>
          <w:rFonts w:hint="default"/>
          <w:color w:val="auto"/>
        </w:rPr>
      </w:lvl>
    </w:lvlOverride>
    <w:lvlOverride w:ilvl="1">
      <w:lvl w:ilvl="1">
        <w:start w:val="1"/>
        <w:numFmt w:val="decimal"/>
        <w:lvlText w:val="%1.%2."/>
        <w:lvlJc w:val="left"/>
        <w:pPr>
          <w:ind w:left="737" w:hanging="737"/>
        </w:pPr>
        <w:rPr>
          <w:rFonts w:hint="default"/>
          <w:b w:val="0"/>
          <w:color w:val="auto"/>
        </w:rPr>
      </w:lvl>
    </w:lvlOverride>
    <w:lvlOverride w:ilvl="2">
      <w:lvl w:ilvl="2">
        <w:start w:val="1"/>
        <w:numFmt w:val="decimal"/>
        <w:isLgl/>
        <w:lvlText w:val="%1.%2.%3."/>
        <w:lvlJc w:val="left"/>
        <w:pPr>
          <w:ind w:left="720" w:hanging="720"/>
        </w:pPr>
        <w:rPr>
          <w:rFonts w:hint="default"/>
          <w:b w:val="0"/>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48">
    <w:abstractNumId w:val="46"/>
    <w:lvlOverride w:ilvl="0">
      <w:lvl w:ilvl="0">
        <w:start w:val="1"/>
        <w:numFmt w:val="decimal"/>
        <w:lvlText w:val="%1."/>
        <w:lvlJc w:val="left"/>
        <w:pPr>
          <w:ind w:left="0" w:firstLine="0"/>
        </w:pPr>
        <w:rPr>
          <w:rFonts w:hint="default"/>
          <w:color w:val="auto"/>
        </w:rPr>
      </w:lvl>
    </w:lvlOverride>
    <w:lvlOverride w:ilvl="1">
      <w:lvl w:ilvl="1">
        <w:start w:val="1"/>
        <w:numFmt w:val="decimal"/>
        <w:suff w:val="space"/>
        <w:lvlText w:val="%1.%2."/>
        <w:lvlJc w:val="left"/>
        <w:pPr>
          <w:ind w:left="0" w:firstLine="0"/>
        </w:pPr>
        <w:rPr>
          <w:rFonts w:hint="default"/>
          <w:b w:val="0"/>
          <w:color w:val="auto"/>
        </w:rPr>
      </w:lvl>
    </w:lvlOverride>
    <w:lvlOverride w:ilvl="2">
      <w:lvl w:ilvl="2">
        <w:start w:val="1"/>
        <w:numFmt w:val="decimal"/>
        <w:isLgl/>
        <w:suff w:val="space"/>
        <w:lvlText w:val="%1.%2.%3."/>
        <w:lvlJc w:val="left"/>
        <w:pPr>
          <w:ind w:left="0" w:firstLine="0"/>
        </w:pPr>
        <w:rPr>
          <w:rFonts w:hint="default"/>
          <w:b w:val="0"/>
        </w:rPr>
      </w:lvl>
    </w:lvlOverride>
    <w:lvlOverride w:ilvl="3">
      <w:lvl w:ilvl="3">
        <w:start w:val="1"/>
        <w:numFmt w:val="decimal"/>
        <w:isLgl/>
        <w:suff w:val="space"/>
        <w:lvlText w:val="%1.%2.%3.%4."/>
        <w:lvlJc w:val="left"/>
        <w:pPr>
          <w:ind w:left="0" w:firstLine="0"/>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49">
    <w:abstractNumId w:val="46"/>
    <w:lvlOverride w:ilvl="0">
      <w:lvl w:ilvl="0">
        <w:start w:val="1"/>
        <w:numFmt w:val="decimal"/>
        <w:lvlText w:val="%1."/>
        <w:lvlJc w:val="left"/>
        <w:pPr>
          <w:ind w:left="0" w:firstLine="0"/>
        </w:pPr>
        <w:rPr>
          <w:rFonts w:hint="default"/>
          <w:color w:val="auto"/>
        </w:rPr>
      </w:lvl>
    </w:lvlOverride>
    <w:lvlOverride w:ilvl="1">
      <w:lvl w:ilvl="1">
        <w:start w:val="1"/>
        <w:numFmt w:val="decimal"/>
        <w:suff w:val="space"/>
        <w:lvlText w:val="%1.%2."/>
        <w:lvlJc w:val="left"/>
        <w:pPr>
          <w:ind w:left="0" w:firstLine="0"/>
        </w:pPr>
        <w:rPr>
          <w:rFonts w:hint="default"/>
          <w:b w:val="0"/>
          <w:color w:val="auto"/>
        </w:rPr>
      </w:lvl>
    </w:lvlOverride>
    <w:lvlOverride w:ilvl="2">
      <w:lvl w:ilvl="2">
        <w:start w:val="1"/>
        <w:numFmt w:val="decimal"/>
        <w:isLgl/>
        <w:suff w:val="space"/>
        <w:lvlText w:val="%1.%2.%3."/>
        <w:lvlJc w:val="left"/>
        <w:pPr>
          <w:ind w:left="0" w:firstLine="0"/>
        </w:pPr>
        <w:rPr>
          <w:rFonts w:hint="default"/>
          <w:b w:val="0"/>
        </w:rPr>
      </w:lvl>
    </w:lvlOverride>
    <w:lvlOverride w:ilvl="3">
      <w:lvl w:ilvl="3">
        <w:start w:val="1"/>
        <w:numFmt w:val="decimal"/>
        <w:isLgl/>
        <w:lvlText w:val="%1.%2.%3.%4."/>
        <w:lvlJc w:val="left"/>
        <w:pPr>
          <w:ind w:left="0" w:firstLine="0"/>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50">
    <w:abstractNumId w:val="46"/>
    <w:lvlOverride w:ilvl="0">
      <w:lvl w:ilvl="0">
        <w:start w:val="1"/>
        <w:numFmt w:val="decimal"/>
        <w:lvlText w:val="%1."/>
        <w:lvlJc w:val="left"/>
        <w:pPr>
          <w:ind w:left="360" w:hanging="360"/>
        </w:pPr>
        <w:rPr>
          <w:rFonts w:hint="default"/>
          <w:color w:val="auto"/>
        </w:rPr>
      </w:lvl>
    </w:lvlOverride>
    <w:lvlOverride w:ilvl="1">
      <w:lvl w:ilvl="1">
        <w:start w:val="1"/>
        <w:numFmt w:val="decimal"/>
        <w:lvlText w:val="%1.%2."/>
        <w:lvlJc w:val="left"/>
        <w:pPr>
          <w:ind w:left="737" w:hanging="737"/>
        </w:pPr>
        <w:rPr>
          <w:rFonts w:hint="default"/>
          <w:b w:val="0"/>
          <w:color w:val="auto"/>
        </w:rPr>
      </w:lvl>
    </w:lvlOverride>
    <w:lvlOverride w:ilvl="2">
      <w:lvl w:ilvl="2">
        <w:start w:val="1"/>
        <w:numFmt w:val="decimal"/>
        <w:isLgl/>
        <w:lvlText w:val="%1.%2.%3."/>
        <w:lvlJc w:val="left"/>
        <w:pPr>
          <w:ind w:left="720" w:hanging="720"/>
        </w:pPr>
        <w:rPr>
          <w:rFonts w:hint="default"/>
          <w:b w:val="0"/>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51">
    <w:abstractNumId w:val="46"/>
    <w:lvlOverride w:ilvl="0">
      <w:lvl w:ilvl="0">
        <w:start w:val="1"/>
        <w:numFmt w:val="decimal"/>
        <w:lvlText w:val="%1."/>
        <w:lvlJc w:val="left"/>
        <w:pPr>
          <w:ind w:left="0" w:firstLine="0"/>
        </w:pPr>
        <w:rPr>
          <w:rFonts w:hint="default"/>
          <w:color w:val="auto"/>
        </w:rPr>
      </w:lvl>
    </w:lvlOverride>
    <w:lvlOverride w:ilvl="1">
      <w:lvl w:ilvl="1">
        <w:start w:val="1"/>
        <w:numFmt w:val="decimal"/>
        <w:suff w:val="space"/>
        <w:lvlText w:val="%1.%2."/>
        <w:lvlJc w:val="left"/>
        <w:pPr>
          <w:ind w:left="0" w:firstLine="0"/>
        </w:pPr>
        <w:rPr>
          <w:rFonts w:hint="default"/>
          <w:b w:val="0"/>
          <w:color w:val="auto"/>
        </w:rPr>
      </w:lvl>
    </w:lvlOverride>
    <w:lvlOverride w:ilvl="2">
      <w:lvl w:ilvl="2">
        <w:start w:val="1"/>
        <w:numFmt w:val="decimal"/>
        <w:isLgl/>
        <w:suff w:val="space"/>
        <w:lvlText w:val="%1.%2.%3."/>
        <w:lvlJc w:val="left"/>
        <w:pPr>
          <w:ind w:left="0" w:firstLine="0"/>
        </w:pPr>
        <w:rPr>
          <w:rFonts w:hint="default"/>
          <w:b w:val="0"/>
        </w:rPr>
      </w:lvl>
    </w:lvlOverride>
    <w:lvlOverride w:ilvl="3">
      <w:lvl w:ilvl="3">
        <w:start w:val="1"/>
        <w:numFmt w:val="decimal"/>
        <w:isLgl/>
        <w:lvlText w:val="%1.%2.%3.%4."/>
        <w:lvlJc w:val="left"/>
        <w:pPr>
          <w:ind w:left="0" w:firstLine="0"/>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52">
    <w:abstractNumId w:val="43"/>
  </w:num>
  <w:num w:numId="53">
    <w:abstractNumId w:val="21"/>
  </w:num>
  <w:num w:numId="54">
    <w:abstractNumId w:val="46"/>
    <w:lvlOverride w:ilvl="0">
      <w:lvl w:ilvl="0">
        <w:start w:val="1"/>
        <w:numFmt w:val="decimal"/>
        <w:lvlText w:val="%1."/>
        <w:lvlJc w:val="left"/>
        <w:pPr>
          <w:ind w:left="0" w:firstLine="0"/>
        </w:pPr>
        <w:rPr>
          <w:rFonts w:hint="default"/>
          <w:color w:val="auto"/>
        </w:rPr>
      </w:lvl>
    </w:lvlOverride>
    <w:lvlOverride w:ilvl="1">
      <w:lvl w:ilvl="1">
        <w:start w:val="1"/>
        <w:numFmt w:val="decimal"/>
        <w:suff w:val="space"/>
        <w:lvlText w:val="%1.%2."/>
        <w:lvlJc w:val="left"/>
        <w:pPr>
          <w:ind w:left="0" w:firstLine="0"/>
        </w:pPr>
        <w:rPr>
          <w:rFonts w:hint="default"/>
          <w:b w:val="0"/>
          <w:color w:val="auto"/>
        </w:rPr>
      </w:lvl>
    </w:lvlOverride>
    <w:lvlOverride w:ilvl="2">
      <w:lvl w:ilvl="2">
        <w:start w:val="1"/>
        <w:numFmt w:val="decimal"/>
        <w:isLgl/>
        <w:lvlText w:val="%1.%2.%3."/>
        <w:lvlJc w:val="left"/>
        <w:pPr>
          <w:ind w:left="0" w:firstLine="0"/>
        </w:pPr>
        <w:rPr>
          <w:rFonts w:hint="default"/>
          <w:b w:val="0"/>
        </w:rPr>
      </w:lvl>
    </w:lvlOverride>
    <w:lvlOverride w:ilvl="3">
      <w:lvl w:ilvl="3">
        <w:start w:val="1"/>
        <w:numFmt w:val="decimal"/>
        <w:isLgl/>
        <w:lvlText w:val="%1.%2.%3.%4."/>
        <w:lvlJc w:val="left"/>
        <w:pPr>
          <w:ind w:left="0" w:firstLine="0"/>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55">
    <w:abstractNumId w:val="9"/>
  </w:num>
  <w:num w:numId="56">
    <w:abstractNumId w:val="13"/>
  </w:num>
  <w:num w:numId="57">
    <w:abstractNumId w:val="7"/>
  </w:num>
  <w:num w:numId="58">
    <w:abstractNumId w:val="12"/>
  </w:num>
  <w:num w:numId="59">
    <w:abstractNumId w:val="10"/>
  </w:num>
  <w:num w:numId="60">
    <w:abstractNumId w:val="28"/>
  </w:num>
  <w:num w:numId="61">
    <w:abstractNumId w:val="14"/>
  </w:num>
  <w:num w:numId="62">
    <w:abstractNumId w:val="0"/>
  </w:num>
  <w:num w:numId="63">
    <w:abstractNumId w:val="44"/>
  </w:num>
  <w:num w:numId="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8"/>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1CC"/>
    <w:rsid w:val="000007EC"/>
    <w:rsid w:val="00001169"/>
    <w:rsid w:val="00001806"/>
    <w:rsid w:val="00002D5C"/>
    <w:rsid w:val="000030C9"/>
    <w:rsid w:val="00004F67"/>
    <w:rsid w:val="00005815"/>
    <w:rsid w:val="00005BCF"/>
    <w:rsid w:val="00005C9D"/>
    <w:rsid w:val="00005F7B"/>
    <w:rsid w:val="0000640B"/>
    <w:rsid w:val="00006D01"/>
    <w:rsid w:val="00007DBC"/>
    <w:rsid w:val="00007EA1"/>
    <w:rsid w:val="000100F0"/>
    <w:rsid w:val="000105FF"/>
    <w:rsid w:val="00010BA8"/>
    <w:rsid w:val="00010BD5"/>
    <w:rsid w:val="00010F57"/>
    <w:rsid w:val="00011088"/>
    <w:rsid w:val="0001190C"/>
    <w:rsid w:val="00011C1B"/>
    <w:rsid w:val="00012143"/>
    <w:rsid w:val="000129B2"/>
    <w:rsid w:val="00012FF9"/>
    <w:rsid w:val="0001389C"/>
    <w:rsid w:val="000138B0"/>
    <w:rsid w:val="00014314"/>
    <w:rsid w:val="000160B0"/>
    <w:rsid w:val="00016738"/>
    <w:rsid w:val="00020B7B"/>
    <w:rsid w:val="00020D74"/>
    <w:rsid w:val="00021434"/>
    <w:rsid w:val="00021774"/>
    <w:rsid w:val="000218B3"/>
    <w:rsid w:val="00021DF3"/>
    <w:rsid w:val="00021EEE"/>
    <w:rsid w:val="000224B6"/>
    <w:rsid w:val="00022863"/>
    <w:rsid w:val="00022E18"/>
    <w:rsid w:val="00022FD5"/>
    <w:rsid w:val="0002353B"/>
    <w:rsid w:val="0002354A"/>
    <w:rsid w:val="00023869"/>
    <w:rsid w:val="00023B15"/>
    <w:rsid w:val="0002413F"/>
    <w:rsid w:val="00024598"/>
    <w:rsid w:val="000273EA"/>
    <w:rsid w:val="00027743"/>
    <w:rsid w:val="000279B0"/>
    <w:rsid w:val="0003076D"/>
    <w:rsid w:val="00031CB0"/>
    <w:rsid w:val="00032769"/>
    <w:rsid w:val="0003311E"/>
    <w:rsid w:val="0003393E"/>
    <w:rsid w:val="00033BEF"/>
    <w:rsid w:val="00036EAF"/>
    <w:rsid w:val="00037B58"/>
    <w:rsid w:val="000405A9"/>
    <w:rsid w:val="00040800"/>
    <w:rsid w:val="00040F75"/>
    <w:rsid w:val="00041364"/>
    <w:rsid w:val="00041667"/>
    <w:rsid w:val="000427F0"/>
    <w:rsid w:val="00042EBC"/>
    <w:rsid w:val="000433AA"/>
    <w:rsid w:val="00045B5F"/>
    <w:rsid w:val="00045DA3"/>
    <w:rsid w:val="00045F07"/>
    <w:rsid w:val="00051938"/>
    <w:rsid w:val="00051A4F"/>
    <w:rsid w:val="00051B73"/>
    <w:rsid w:val="000528C4"/>
    <w:rsid w:val="000540E1"/>
    <w:rsid w:val="00054715"/>
    <w:rsid w:val="00056890"/>
    <w:rsid w:val="00056937"/>
    <w:rsid w:val="00057822"/>
    <w:rsid w:val="000600A8"/>
    <w:rsid w:val="000602DB"/>
    <w:rsid w:val="00060ABE"/>
    <w:rsid w:val="00060AC6"/>
    <w:rsid w:val="00061A50"/>
    <w:rsid w:val="00062BA6"/>
    <w:rsid w:val="0006361B"/>
    <w:rsid w:val="00064104"/>
    <w:rsid w:val="000652E3"/>
    <w:rsid w:val="00065690"/>
    <w:rsid w:val="00065C05"/>
    <w:rsid w:val="00065C7D"/>
    <w:rsid w:val="00066025"/>
    <w:rsid w:val="000660FD"/>
    <w:rsid w:val="000665B4"/>
    <w:rsid w:val="000676F8"/>
    <w:rsid w:val="00067A43"/>
    <w:rsid w:val="00067A8F"/>
    <w:rsid w:val="000701D1"/>
    <w:rsid w:val="00070C79"/>
    <w:rsid w:val="00071135"/>
    <w:rsid w:val="00072949"/>
    <w:rsid w:val="00072FCA"/>
    <w:rsid w:val="00073DD0"/>
    <w:rsid w:val="00076233"/>
    <w:rsid w:val="00080A20"/>
    <w:rsid w:val="00082796"/>
    <w:rsid w:val="00082DF4"/>
    <w:rsid w:val="0008459C"/>
    <w:rsid w:val="00085518"/>
    <w:rsid w:val="000857FA"/>
    <w:rsid w:val="00085D5E"/>
    <w:rsid w:val="00085F86"/>
    <w:rsid w:val="00086FF5"/>
    <w:rsid w:val="00087026"/>
    <w:rsid w:val="000870F5"/>
    <w:rsid w:val="0008764F"/>
    <w:rsid w:val="0008796C"/>
    <w:rsid w:val="00087C0A"/>
    <w:rsid w:val="000910B9"/>
    <w:rsid w:val="00091770"/>
    <w:rsid w:val="0009252E"/>
    <w:rsid w:val="00092917"/>
    <w:rsid w:val="000933A1"/>
    <w:rsid w:val="00093BC4"/>
    <w:rsid w:val="0009407A"/>
    <w:rsid w:val="0009430A"/>
    <w:rsid w:val="000943E6"/>
    <w:rsid w:val="000946EA"/>
    <w:rsid w:val="00094F0D"/>
    <w:rsid w:val="00096DB2"/>
    <w:rsid w:val="00097153"/>
    <w:rsid w:val="00097929"/>
    <w:rsid w:val="000A0452"/>
    <w:rsid w:val="000A1308"/>
    <w:rsid w:val="000A14B0"/>
    <w:rsid w:val="000A150F"/>
    <w:rsid w:val="000A1E80"/>
    <w:rsid w:val="000A3AE8"/>
    <w:rsid w:val="000A3B70"/>
    <w:rsid w:val="000A4217"/>
    <w:rsid w:val="000A474A"/>
    <w:rsid w:val="000A50DD"/>
    <w:rsid w:val="000A5153"/>
    <w:rsid w:val="000A5493"/>
    <w:rsid w:val="000A5503"/>
    <w:rsid w:val="000A5A90"/>
    <w:rsid w:val="000A5D15"/>
    <w:rsid w:val="000A6C30"/>
    <w:rsid w:val="000A72B7"/>
    <w:rsid w:val="000B0337"/>
    <w:rsid w:val="000B0581"/>
    <w:rsid w:val="000B10AE"/>
    <w:rsid w:val="000B1512"/>
    <w:rsid w:val="000B17C1"/>
    <w:rsid w:val="000B2421"/>
    <w:rsid w:val="000B2DEB"/>
    <w:rsid w:val="000B30BF"/>
    <w:rsid w:val="000B321E"/>
    <w:rsid w:val="000B3280"/>
    <w:rsid w:val="000B47CB"/>
    <w:rsid w:val="000B5384"/>
    <w:rsid w:val="000B538A"/>
    <w:rsid w:val="000B565E"/>
    <w:rsid w:val="000B566B"/>
    <w:rsid w:val="000B5A95"/>
    <w:rsid w:val="000B5B17"/>
    <w:rsid w:val="000B64C2"/>
    <w:rsid w:val="000B662E"/>
    <w:rsid w:val="000B6987"/>
    <w:rsid w:val="000B7294"/>
    <w:rsid w:val="000B75D0"/>
    <w:rsid w:val="000B78BE"/>
    <w:rsid w:val="000C06DF"/>
    <w:rsid w:val="000C0700"/>
    <w:rsid w:val="000C1CF8"/>
    <w:rsid w:val="000C2EB2"/>
    <w:rsid w:val="000C3F2D"/>
    <w:rsid w:val="000C46C2"/>
    <w:rsid w:val="000C499F"/>
    <w:rsid w:val="000C49CF"/>
    <w:rsid w:val="000C4DD0"/>
    <w:rsid w:val="000C52E9"/>
    <w:rsid w:val="000C5AA4"/>
    <w:rsid w:val="000C5CDC"/>
    <w:rsid w:val="000C65DC"/>
    <w:rsid w:val="000C66F3"/>
    <w:rsid w:val="000C6900"/>
    <w:rsid w:val="000C6DCC"/>
    <w:rsid w:val="000C70CB"/>
    <w:rsid w:val="000C77CB"/>
    <w:rsid w:val="000D0122"/>
    <w:rsid w:val="000D0FB2"/>
    <w:rsid w:val="000D121D"/>
    <w:rsid w:val="000D1303"/>
    <w:rsid w:val="000D1FD8"/>
    <w:rsid w:val="000D2AAE"/>
    <w:rsid w:val="000D31E8"/>
    <w:rsid w:val="000D37FC"/>
    <w:rsid w:val="000D45EA"/>
    <w:rsid w:val="000D76E4"/>
    <w:rsid w:val="000D7C73"/>
    <w:rsid w:val="000E030C"/>
    <w:rsid w:val="000E1582"/>
    <w:rsid w:val="000E16E6"/>
    <w:rsid w:val="000E2B99"/>
    <w:rsid w:val="000E3816"/>
    <w:rsid w:val="000E38C3"/>
    <w:rsid w:val="000E3D37"/>
    <w:rsid w:val="000E4191"/>
    <w:rsid w:val="000E442F"/>
    <w:rsid w:val="000E44D6"/>
    <w:rsid w:val="000E4F77"/>
    <w:rsid w:val="000E55A3"/>
    <w:rsid w:val="000E67A8"/>
    <w:rsid w:val="000E7B1E"/>
    <w:rsid w:val="000F265C"/>
    <w:rsid w:val="000F2C4E"/>
    <w:rsid w:val="000F3AFA"/>
    <w:rsid w:val="000F43CD"/>
    <w:rsid w:val="000F510E"/>
    <w:rsid w:val="000F51AE"/>
    <w:rsid w:val="000F5712"/>
    <w:rsid w:val="000F6611"/>
    <w:rsid w:val="000F6FDF"/>
    <w:rsid w:val="000F7D10"/>
    <w:rsid w:val="000F7DF3"/>
    <w:rsid w:val="000F7E22"/>
    <w:rsid w:val="00100C5F"/>
    <w:rsid w:val="00102169"/>
    <w:rsid w:val="001021CA"/>
    <w:rsid w:val="0010225C"/>
    <w:rsid w:val="00102305"/>
    <w:rsid w:val="0010727D"/>
    <w:rsid w:val="00107DC8"/>
    <w:rsid w:val="00107E7C"/>
    <w:rsid w:val="00110022"/>
    <w:rsid w:val="001104F3"/>
    <w:rsid w:val="001108F6"/>
    <w:rsid w:val="00110ECF"/>
    <w:rsid w:val="00111067"/>
    <w:rsid w:val="001118AA"/>
    <w:rsid w:val="00112BF6"/>
    <w:rsid w:val="00112EEB"/>
    <w:rsid w:val="00113759"/>
    <w:rsid w:val="00113AF1"/>
    <w:rsid w:val="001140DC"/>
    <w:rsid w:val="0011454E"/>
    <w:rsid w:val="00114F0E"/>
    <w:rsid w:val="00115074"/>
    <w:rsid w:val="00116774"/>
    <w:rsid w:val="001169D8"/>
    <w:rsid w:val="001173FF"/>
    <w:rsid w:val="00120725"/>
    <w:rsid w:val="00122485"/>
    <w:rsid w:val="001226C1"/>
    <w:rsid w:val="0012563A"/>
    <w:rsid w:val="001264C0"/>
    <w:rsid w:val="001264DE"/>
    <w:rsid w:val="0012772D"/>
    <w:rsid w:val="001300FC"/>
    <w:rsid w:val="001303A2"/>
    <w:rsid w:val="001313A7"/>
    <w:rsid w:val="001325F7"/>
    <w:rsid w:val="0013276F"/>
    <w:rsid w:val="00133F4F"/>
    <w:rsid w:val="001345DB"/>
    <w:rsid w:val="0013621E"/>
    <w:rsid w:val="0013642E"/>
    <w:rsid w:val="0013681E"/>
    <w:rsid w:val="00137874"/>
    <w:rsid w:val="001407DD"/>
    <w:rsid w:val="00140B4F"/>
    <w:rsid w:val="001412FB"/>
    <w:rsid w:val="00141701"/>
    <w:rsid w:val="00142D1D"/>
    <w:rsid w:val="00142EFE"/>
    <w:rsid w:val="00144091"/>
    <w:rsid w:val="00144778"/>
    <w:rsid w:val="00144F3F"/>
    <w:rsid w:val="001453C5"/>
    <w:rsid w:val="00146567"/>
    <w:rsid w:val="001465C1"/>
    <w:rsid w:val="0014706C"/>
    <w:rsid w:val="001512D9"/>
    <w:rsid w:val="001513F5"/>
    <w:rsid w:val="00151D2F"/>
    <w:rsid w:val="00152A23"/>
    <w:rsid w:val="00153556"/>
    <w:rsid w:val="00153D85"/>
    <w:rsid w:val="001546D1"/>
    <w:rsid w:val="00154AF8"/>
    <w:rsid w:val="001556B9"/>
    <w:rsid w:val="00156CC9"/>
    <w:rsid w:val="00156F09"/>
    <w:rsid w:val="001604AF"/>
    <w:rsid w:val="00161C21"/>
    <w:rsid w:val="00162CB7"/>
    <w:rsid w:val="00162E3A"/>
    <w:rsid w:val="00163DD4"/>
    <w:rsid w:val="00165529"/>
    <w:rsid w:val="001657CC"/>
    <w:rsid w:val="00165EB3"/>
    <w:rsid w:val="001662AF"/>
    <w:rsid w:val="001664DA"/>
    <w:rsid w:val="001665C9"/>
    <w:rsid w:val="00166A54"/>
    <w:rsid w:val="00166C55"/>
    <w:rsid w:val="00166E75"/>
    <w:rsid w:val="00166F32"/>
    <w:rsid w:val="00167E76"/>
    <w:rsid w:val="00170859"/>
    <w:rsid w:val="001714AB"/>
    <w:rsid w:val="00171775"/>
    <w:rsid w:val="00171E5B"/>
    <w:rsid w:val="00171F94"/>
    <w:rsid w:val="0017270F"/>
    <w:rsid w:val="00173F67"/>
    <w:rsid w:val="00174F03"/>
    <w:rsid w:val="00175B28"/>
    <w:rsid w:val="00175B79"/>
    <w:rsid w:val="00175D4E"/>
    <w:rsid w:val="00176107"/>
    <w:rsid w:val="0017668A"/>
    <w:rsid w:val="001766FE"/>
    <w:rsid w:val="001771D3"/>
    <w:rsid w:val="001771E7"/>
    <w:rsid w:val="001801E8"/>
    <w:rsid w:val="0018110F"/>
    <w:rsid w:val="00181949"/>
    <w:rsid w:val="001819DA"/>
    <w:rsid w:val="00182834"/>
    <w:rsid w:val="00182C84"/>
    <w:rsid w:val="001846BA"/>
    <w:rsid w:val="00186118"/>
    <w:rsid w:val="0018654C"/>
    <w:rsid w:val="001911BE"/>
    <w:rsid w:val="001911FF"/>
    <w:rsid w:val="00192006"/>
    <w:rsid w:val="0019229E"/>
    <w:rsid w:val="00193180"/>
    <w:rsid w:val="00193722"/>
    <w:rsid w:val="001946C0"/>
    <w:rsid w:val="001946CC"/>
    <w:rsid w:val="00194B7A"/>
    <w:rsid w:val="001958EB"/>
    <w:rsid w:val="00196792"/>
    <w:rsid w:val="00197DBA"/>
    <w:rsid w:val="001A0412"/>
    <w:rsid w:val="001A139B"/>
    <w:rsid w:val="001A355F"/>
    <w:rsid w:val="001A637F"/>
    <w:rsid w:val="001A6B1D"/>
    <w:rsid w:val="001A6DB6"/>
    <w:rsid w:val="001B1519"/>
    <w:rsid w:val="001B1C19"/>
    <w:rsid w:val="001B2E2D"/>
    <w:rsid w:val="001B324E"/>
    <w:rsid w:val="001B444E"/>
    <w:rsid w:val="001B4E56"/>
    <w:rsid w:val="001B5509"/>
    <w:rsid w:val="001B5CD2"/>
    <w:rsid w:val="001B63DE"/>
    <w:rsid w:val="001B6EDA"/>
    <w:rsid w:val="001C0BEE"/>
    <w:rsid w:val="001C11DB"/>
    <w:rsid w:val="001C1E49"/>
    <w:rsid w:val="001C1FD1"/>
    <w:rsid w:val="001C20EE"/>
    <w:rsid w:val="001C27C1"/>
    <w:rsid w:val="001C2A98"/>
    <w:rsid w:val="001C36C8"/>
    <w:rsid w:val="001C3A21"/>
    <w:rsid w:val="001C3F4A"/>
    <w:rsid w:val="001C4A55"/>
    <w:rsid w:val="001C4D95"/>
    <w:rsid w:val="001C52C3"/>
    <w:rsid w:val="001C5311"/>
    <w:rsid w:val="001C69C7"/>
    <w:rsid w:val="001D19A8"/>
    <w:rsid w:val="001D2105"/>
    <w:rsid w:val="001D27D2"/>
    <w:rsid w:val="001D2B80"/>
    <w:rsid w:val="001D3231"/>
    <w:rsid w:val="001D3A4E"/>
    <w:rsid w:val="001D3D7D"/>
    <w:rsid w:val="001D3FFF"/>
    <w:rsid w:val="001D6144"/>
    <w:rsid w:val="001D625F"/>
    <w:rsid w:val="001D6897"/>
    <w:rsid w:val="001D68A4"/>
    <w:rsid w:val="001D7576"/>
    <w:rsid w:val="001E00E9"/>
    <w:rsid w:val="001E0E3F"/>
    <w:rsid w:val="001E14A0"/>
    <w:rsid w:val="001E4FF5"/>
    <w:rsid w:val="001E5077"/>
    <w:rsid w:val="001E5747"/>
    <w:rsid w:val="001E5BDD"/>
    <w:rsid w:val="001E5DDD"/>
    <w:rsid w:val="001E5E6B"/>
    <w:rsid w:val="001E7376"/>
    <w:rsid w:val="001F0164"/>
    <w:rsid w:val="001F1D6B"/>
    <w:rsid w:val="001F21AD"/>
    <w:rsid w:val="001F225C"/>
    <w:rsid w:val="001F2CB9"/>
    <w:rsid w:val="001F3048"/>
    <w:rsid w:val="001F3D0E"/>
    <w:rsid w:val="001F4DD1"/>
    <w:rsid w:val="001F5195"/>
    <w:rsid w:val="001F527A"/>
    <w:rsid w:val="001F7470"/>
    <w:rsid w:val="00200CE9"/>
    <w:rsid w:val="00200DF7"/>
    <w:rsid w:val="00200E95"/>
    <w:rsid w:val="00201CFA"/>
    <w:rsid w:val="0020220D"/>
    <w:rsid w:val="00202448"/>
    <w:rsid w:val="00202C28"/>
    <w:rsid w:val="00202D15"/>
    <w:rsid w:val="002034A4"/>
    <w:rsid w:val="002038FB"/>
    <w:rsid w:val="00205774"/>
    <w:rsid w:val="00205B3F"/>
    <w:rsid w:val="00205BCA"/>
    <w:rsid w:val="00206EFC"/>
    <w:rsid w:val="00206F8A"/>
    <w:rsid w:val="00207462"/>
    <w:rsid w:val="00207A08"/>
    <w:rsid w:val="00207D8D"/>
    <w:rsid w:val="002119B9"/>
    <w:rsid w:val="00211C0D"/>
    <w:rsid w:val="00211D19"/>
    <w:rsid w:val="00212499"/>
    <w:rsid w:val="00212EAE"/>
    <w:rsid w:val="0021303E"/>
    <w:rsid w:val="00213129"/>
    <w:rsid w:val="002146EF"/>
    <w:rsid w:val="00214BEE"/>
    <w:rsid w:val="00215AB2"/>
    <w:rsid w:val="00217394"/>
    <w:rsid w:val="002176A0"/>
    <w:rsid w:val="002201EB"/>
    <w:rsid w:val="002205B8"/>
    <w:rsid w:val="002208CB"/>
    <w:rsid w:val="002214A2"/>
    <w:rsid w:val="00222BEC"/>
    <w:rsid w:val="0022351A"/>
    <w:rsid w:val="002237F0"/>
    <w:rsid w:val="002255C8"/>
    <w:rsid w:val="002256D6"/>
    <w:rsid w:val="00225720"/>
    <w:rsid w:val="002259E5"/>
    <w:rsid w:val="00226140"/>
    <w:rsid w:val="00226193"/>
    <w:rsid w:val="00226600"/>
    <w:rsid w:val="002274F3"/>
    <w:rsid w:val="00227917"/>
    <w:rsid w:val="00230430"/>
    <w:rsid w:val="0023094C"/>
    <w:rsid w:val="002311B8"/>
    <w:rsid w:val="0023145E"/>
    <w:rsid w:val="00231A4F"/>
    <w:rsid w:val="00231BAA"/>
    <w:rsid w:val="00231E02"/>
    <w:rsid w:val="00232B10"/>
    <w:rsid w:val="002333EA"/>
    <w:rsid w:val="00234BE3"/>
    <w:rsid w:val="00234F26"/>
    <w:rsid w:val="00235A90"/>
    <w:rsid w:val="0023627C"/>
    <w:rsid w:val="00237AE9"/>
    <w:rsid w:val="0024064A"/>
    <w:rsid w:val="00240A47"/>
    <w:rsid w:val="00241AB5"/>
    <w:rsid w:val="00241E48"/>
    <w:rsid w:val="0024214E"/>
    <w:rsid w:val="00242623"/>
    <w:rsid w:val="00242CDC"/>
    <w:rsid w:val="00242D29"/>
    <w:rsid w:val="0024392F"/>
    <w:rsid w:val="00243BA9"/>
    <w:rsid w:val="0024448C"/>
    <w:rsid w:val="00244B35"/>
    <w:rsid w:val="0024547A"/>
    <w:rsid w:val="00245704"/>
    <w:rsid w:val="00246A90"/>
    <w:rsid w:val="0024776F"/>
    <w:rsid w:val="00250087"/>
    <w:rsid w:val="00250558"/>
    <w:rsid w:val="00253963"/>
    <w:rsid w:val="00254061"/>
    <w:rsid w:val="00254734"/>
    <w:rsid w:val="002548CF"/>
    <w:rsid w:val="00254AEA"/>
    <w:rsid w:val="00254F38"/>
    <w:rsid w:val="00255675"/>
    <w:rsid w:val="002556DF"/>
    <w:rsid w:val="00256D12"/>
    <w:rsid w:val="0025703D"/>
    <w:rsid w:val="00257216"/>
    <w:rsid w:val="00257C6D"/>
    <w:rsid w:val="002605D1"/>
    <w:rsid w:val="00260652"/>
    <w:rsid w:val="00261F25"/>
    <w:rsid w:val="00262A00"/>
    <w:rsid w:val="00262F70"/>
    <w:rsid w:val="002637FF"/>
    <w:rsid w:val="00263FA6"/>
    <w:rsid w:val="002644C0"/>
    <w:rsid w:val="00264717"/>
    <w:rsid w:val="002648A9"/>
    <w:rsid w:val="0026506F"/>
    <w:rsid w:val="0026507A"/>
    <w:rsid w:val="0026536F"/>
    <w:rsid w:val="0026553C"/>
    <w:rsid w:val="002659C4"/>
    <w:rsid w:val="00267A22"/>
    <w:rsid w:val="00267DD5"/>
    <w:rsid w:val="00270FFF"/>
    <w:rsid w:val="00272865"/>
    <w:rsid w:val="00274A0A"/>
    <w:rsid w:val="00274F1F"/>
    <w:rsid w:val="002773DA"/>
    <w:rsid w:val="00277593"/>
    <w:rsid w:val="00277BD4"/>
    <w:rsid w:val="00280909"/>
    <w:rsid w:val="00280918"/>
    <w:rsid w:val="00280B96"/>
    <w:rsid w:val="00280C40"/>
    <w:rsid w:val="00281506"/>
    <w:rsid w:val="00281912"/>
    <w:rsid w:val="00282AF6"/>
    <w:rsid w:val="00283B04"/>
    <w:rsid w:val="00283BA1"/>
    <w:rsid w:val="0028596A"/>
    <w:rsid w:val="002859EC"/>
    <w:rsid w:val="00286371"/>
    <w:rsid w:val="002866B5"/>
    <w:rsid w:val="00286C74"/>
    <w:rsid w:val="00287085"/>
    <w:rsid w:val="00290A2D"/>
    <w:rsid w:val="00290AF9"/>
    <w:rsid w:val="00291CD0"/>
    <w:rsid w:val="00292A97"/>
    <w:rsid w:val="002931E0"/>
    <w:rsid w:val="002936C6"/>
    <w:rsid w:val="0029485C"/>
    <w:rsid w:val="00294D52"/>
    <w:rsid w:val="002967CF"/>
    <w:rsid w:val="00297788"/>
    <w:rsid w:val="002A1204"/>
    <w:rsid w:val="002A1677"/>
    <w:rsid w:val="002A1825"/>
    <w:rsid w:val="002A1AEE"/>
    <w:rsid w:val="002A252E"/>
    <w:rsid w:val="002A3285"/>
    <w:rsid w:val="002A484B"/>
    <w:rsid w:val="002A4E0D"/>
    <w:rsid w:val="002A6064"/>
    <w:rsid w:val="002A64A6"/>
    <w:rsid w:val="002B0B02"/>
    <w:rsid w:val="002B15AD"/>
    <w:rsid w:val="002B18E9"/>
    <w:rsid w:val="002B2550"/>
    <w:rsid w:val="002B3301"/>
    <w:rsid w:val="002B3ECE"/>
    <w:rsid w:val="002B4D73"/>
    <w:rsid w:val="002B5EE6"/>
    <w:rsid w:val="002B7A81"/>
    <w:rsid w:val="002B7C37"/>
    <w:rsid w:val="002C085C"/>
    <w:rsid w:val="002C10FD"/>
    <w:rsid w:val="002C188E"/>
    <w:rsid w:val="002C1B57"/>
    <w:rsid w:val="002C3CBB"/>
    <w:rsid w:val="002C443F"/>
    <w:rsid w:val="002C47D4"/>
    <w:rsid w:val="002C4907"/>
    <w:rsid w:val="002C57B0"/>
    <w:rsid w:val="002C58BE"/>
    <w:rsid w:val="002C593B"/>
    <w:rsid w:val="002C6A54"/>
    <w:rsid w:val="002C773D"/>
    <w:rsid w:val="002D001A"/>
    <w:rsid w:val="002D02D0"/>
    <w:rsid w:val="002D0DD8"/>
    <w:rsid w:val="002D0F38"/>
    <w:rsid w:val="002D1019"/>
    <w:rsid w:val="002D13DA"/>
    <w:rsid w:val="002D2852"/>
    <w:rsid w:val="002D3AAB"/>
    <w:rsid w:val="002D50B1"/>
    <w:rsid w:val="002D5908"/>
    <w:rsid w:val="002D7006"/>
    <w:rsid w:val="002D773F"/>
    <w:rsid w:val="002D77E3"/>
    <w:rsid w:val="002E0ED3"/>
    <w:rsid w:val="002E15B3"/>
    <w:rsid w:val="002E1AE2"/>
    <w:rsid w:val="002E273C"/>
    <w:rsid w:val="002E5070"/>
    <w:rsid w:val="002E5447"/>
    <w:rsid w:val="002E5B12"/>
    <w:rsid w:val="002E6C53"/>
    <w:rsid w:val="002F0067"/>
    <w:rsid w:val="002F070D"/>
    <w:rsid w:val="002F2859"/>
    <w:rsid w:val="002F3F6F"/>
    <w:rsid w:val="002F5015"/>
    <w:rsid w:val="002F5C42"/>
    <w:rsid w:val="002F6460"/>
    <w:rsid w:val="002F6E3C"/>
    <w:rsid w:val="002F710C"/>
    <w:rsid w:val="002F7198"/>
    <w:rsid w:val="002F769B"/>
    <w:rsid w:val="002F7A7E"/>
    <w:rsid w:val="003004A5"/>
    <w:rsid w:val="0030053B"/>
    <w:rsid w:val="0030117D"/>
    <w:rsid w:val="00301F30"/>
    <w:rsid w:val="00302469"/>
    <w:rsid w:val="00302EC5"/>
    <w:rsid w:val="003038FD"/>
    <w:rsid w:val="00303C87"/>
    <w:rsid w:val="00304A5B"/>
    <w:rsid w:val="0030500C"/>
    <w:rsid w:val="00305985"/>
    <w:rsid w:val="00306609"/>
    <w:rsid w:val="00306632"/>
    <w:rsid w:val="003071E9"/>
    <w:rsid w:val="0030799C"/>
    <w:rsid w:val="00307A2C"/>
    <w:rsid w:val="00307B69"/>
    <w:rsid w:val="00307D42"/>
    <w:rsid w:val="0031002A"/>
    <w:rsid w:val="003104AE"/>
    <w:rsid w:val="003108E5"/>
    <w:rsid w:val="00310DE4"/>
    <w:rsid w:val="00310E58"/>
    <w:rsid w:val="003118FC"/>
    <w:rsid w:val="00311C6B"/>
    <w:rsid w:val="00311DBE"/>
    <w:rsid w:val="003120CB"/>
    <w:rsid w:val="003142F9"/>
    <w:rsid w:val="00314821"/>
    <w:rsid w:val="00315CBD"/>
    <w:rsid w:val="003177BB"/>
    <w:rsid w:val="00317A8B"/>
    <w:rsid w:val="00320153"/>
    <w:rsid w:val="00320367"/>
    <w:rsid w:val="0032059F"/>
    <w:rsid w:val="00322871"/>
    <w:rsid w:val="00322AFC"/>
    <w:rsid w:val="00322BA2"/>
    <w:rsid w:val="00322D82"/>
    <w:rsid w:val="00323BCA"/>
    <w:rsid w:val="00324275"/>
    <w:rsid w:val="00324648"/>
    <w:rsid w:val="00325030"/>
    <w:rsid w:val="00326FB3"/>
    <w:rsid w:val="00327143"/>
    <w:rsid w:val="00330E17"/>
    <w:rsid w:val="003316D4"/>
    <w:rsid w:val="003317CD"/>
    <w:rsid w:val="00331A30"/>
    <w:rsid w:val="003336A6"/>
    <w:rsid w:val="00333822"/>
    <w:rsid w:val="003338AC"/>
    <w:rsid w:val="00333E76"/>
    <w:rsid w:val="00334071"/>
    <w:rsid w:val="0033499F"/>
    <w:rsid w:val="00334EC9"/>
    <w:rsid w:val="00336715"/>
    <w:rsid w:val="003371A5"/>
    <w:rsid w:val="003372AF"/>
    <w:rsid w:val="00340088"/>
    <w:rsid w:val="003401EC"/>
    <w:rsid w:val="00340DFD"/>
    <w:rsid w:val="00342E2C"/>
    <w:rsid w:val="003440FD"/>
    <w:rsid w:val="00344954"/>
    <w:rsid w:val="00344B01"/>
    <w:rsid w:val="00345B78"/>
    <w:rsid w:val="00345BA2"/>
    <w:rsid w:val="003463CC"/>
    <w:rsid w:val="00350CD7"/>
    <w:rsid w:val="003516C9"/>
    <w:rsid w:val="0035187D"/>
    <w:rsid w:val="00351930"/>
    <w:rsid w:val="00352569"/>
    <w:rsid w:val="0035439A"/>
    <w:rsid w:val="00356705"/>
    <w:rsid w:val="00356A01"/>
    <w:rsid w:val="00356CB8"/>
    <w:rsid w:val="00356DA3"/>
    <w:rsid w:val="00356DA8"/>
    <w:rsid w:val="00360C17"/>
    <w:rsid w:val="00361322"/>
    <w:rsid w:val="00361CE5"/>
    <w:rsid w:val="00362012"/>
    <w:rsid w:val="003621C6"/>
    <w:rsid w:val="003622B8"/>
    <w:rsid w:val="0036271E"/>
    <w:rsid w:val="0036488B"/>
    <w:rsid w:val="00364BF6"/>
    <w:rsid w:val="00364F74"/>
    <w:rsid w:val="003652CA"/>
    <w:rsid w:val="00365D2F"/>
    <w:rsid w:val="00365E06"/>
    <w:rsid w:val="00366583"/>
    <w:rsid w:val="00366634"/>
    <w:rsid w:val="00366B76"/>
    <w:rsid w:val="0036794A"/>
    <w:rsid w:val="003709BD"/>
    <w:rsid w:val="00371168"/>
    <w:rsid w:val="00371209"/>
    <w:rsid w:val="003720CC"/>
    <w:rsid w:val="003726CA"/>
    <w:rsid w:val="003729A4"/>
    <w:rsid w:val="00373051"/>
    <w:rsid w:val="00373B8F"/>
    <w:rsid w:val="00373EA8"/>
    <w:rsid w:val="0037400A"/>
    <w:rsid w:val="00375DE8"/>
    <w:rsid w:val="00376562"/>
    <w:rsid w:val="00376D95"/>
    <w:rsid w:val="00377376"/>
    <w:rsid w:val="003773FC"/>
    <w:rsid w:val="003774DC"/>
    <w:rsid w:val="00377FBB"/>
    <w:rsid w:val="0038097D"/>
    <w:rsid w:val="00381A8F"/>
    <w:rsid w:val="00383443"/>
    <w:rsid w:val="00383946"/>
    <w:rsid w:val="00384438"/>
    <w:rsid w:val="00384C88"/>
    <w:rsid w:val="00385140"/>
    <w:rsid w:val="00385D92"/>
    <w:rsid w:val="00386555"/>
    <w:rsid w:val="00386C18"/>
    <w:rsid w:val="00386E2B"/>
    <w:rsid w:val="00386E43"/>
    <w:rsid w:val="00387243"/>
    <w:rsid w:val="003879F9"/>
    <w:rsid w:val="0039072D"/>
    <w:rsid w:val="00390EA4"/>
    <w:rsid w:val="003912BF"/>
    <w:rsid w:val="00391424"/>
    <w:rsid w:val="0039142E"/>
    <w:rsid w:val="0039227B"/>
    <w:rsid w:val="0039382D"/>
    <w:rsid w:val="00393A10"/>
    <w:rsid w:val="00393CC7"/>
    <w:rsid w:val="003941CC"/>
    <w:rsid w:val="00394969"/>
    <w:rsid w:val="00394D6A"/>
    <w:rsid w:val="0039533E"/>
    <w:rsid w:val="00395FD7"/>
    <w:rsid w:val="00396C47"/>
    <w:rsid w:val="003971F7"/>
    <w:rsid w:val="003979F4"/>
    <w:rsid w:val="003A0252"/>
    <w:rsid w:val="003A02FE"/>
    <w:rsid w:val="003A0B7D"/>
    <w:rsid w:val="003A0BAF"/>
    <w:rsid w:val="003A14F8"/>
    <w:rsid w:val="003A16FC"/>
    <w:rsid w:val="003A288E"/>
    <w:rsid w:val="003A297A"/>
    <w:rsid w:val="003A35CE"/>
    <w:rsid w:val="003A36C3"/>
    <w:rsid w:val="003A384E"/>
    <w:rsid w:val="003A3B9B"/>
    <w:rsid w:val="003A4FCD"/>
    <w:rsid w:val="003A5A02"/>
    <w:rsid w:val="003A5E34"/>
    <w:rsid w:val="003A66FE"/>
    <w:rsid w:val="003A6A05"/>
    <w:rsid w:val="003A7378"/>
    <w:rsid w:val="003B01E7"/>
    <w:rsid w:val="003B07F5"/>
    <w:rsid w:val="003B0944"/>
    <w:rsid w:val="003B1593"/>
    <w:rsid w:val="003B2CDB"/>
    <w:rsid w:val="003B4381"/>
    <w:rsid w:val="003B4C6C"/>
    <w:rsid w:val="003B561C"/>
    <w:rsid w:val="003B589E"/>
    <w:rsid w:val="003B5C07"/>
    <w:rsid w:val="003B6F9E"/>
    <w:rsid w:val="003B7F13"/>
    <w:rsid w:val="003C02B0"/>
    <w:rsid w:val="003C0B72"/>
    <w:rsid w:val="003C0DE9"/>
    <w:rsid w:val="003C1043"/>
    <w:rsid w:val="003C149C"/>
    <w:rsid w:val="003C19F8"/>
    <w:rsid w:val="003C1A30"/>
    <w:rsid w:val="003C1E15"/>
    <w:rsid w:val="003C1E36"/>
    <w:rsid w:val="003C35A7"/>
    <w:rsid w:val="003C35FB"/>
    <w:rsid w:val="003C3CEF"/>
    <w:rsid w:val="003C477B"/>
    <w:rsid w:val="003C5CB5"/>
    <w:rsid w:val="003C63BD"/>
    <w:rsid w:val="003C6774"/>
    <w:rsid w:val="003C6779"/>
    <w:rsid w:val="003D003A"/>
    <w:rsid w:val="003D1619"/>
    <w:rsid w:val="003D27AD"/>
    <w:rsid w:val="003D2998"/>
    <w:rsid w:val="003D2F0A"/>
    <w:rsid w:val="003D323D"/>
    <w:rsid w:val="003D3891"/>
    <w:rsid w:val="003D42DF"/>
    <w:rsid w:val="003D472B"/>
    <w:rsid w:val="003D5D84"/>
    <w:rsid w:val="003D7E35"/>
    <w:rsid w:val="003E0F4F"/>
    <w:rsid w:val="003E18AC"/>
    <w:rsid w:val="003E210B"/>
    <w:rsid w:val="003E2271"/>
    <w:rsid w:val="003E2A12"/>
    <w:rsid w:val="003E3384"/>
    <w:rsid w:val="003E3CA4"/>
    <w:rsid w:val="003E401F"/>
    <w:rsid w:val="003E548E"/>
    <w:rsid w:val="003E5A11"/>
    <w:rsid w:val="003E5D30"/>
    <w:rsid w:val="003E6212"/>
    <w:rsid w:val="003E77C4"/>
    <w:rsid w:val="003E7A55"/>
    <w:rsid w:val="003F10E2"/>
    <w:rsid w:val="003F1EF3"/>
    <w:rsid w:val="003F2BEB"/>
    <w:rsid w:val="003F2E08"/>
    <w:rsid w:val="003F44B7"/>
    <w:rsid w:val="003F45D9"/>
    <w:rsid w:val="003F501E"/>
    <w:rsid w:val="003F5F7D"/>
    <w:rsid w:val="003F6B15"/>
    <w:rsid w:val="003F7A6F"/>
    <w:rsid w:val="00400331"/>
    <w:rsid w:val="00401A2E"/>
    <w:rsid w:val="00403A70"/>
    <w:rsid w:val="00403A7F"/>
    <w:rsid w:val="00403E03"/>
    <w:rsid w:val="004043CF"/>
    <w:rsid w:val="00404B0A"/>
    <w:rsid w:val="004052D5"/>
    <w:rsid w:val="00405F5A"/>
    <w:rsid w:val="00407610"/>
    <w:rsid w:val="00407EC8"/>
    <w:rsid w:val="00411061"/>
    <w:rsid w:val="0041110A"/>
    <w:rsid w:val="00411624"/>
    <w:rsid w:val="004128B2"/>
    <w:rsid w:val="0041330B"/>
    <w:rsid w:val="00414824"/>
    <w:rsid w:val="004148E1"/>
    <w:rsid w:val="00414CFA"/>
    <w:rsid w:val="0041561E"/>
    <w:rsid w:val="00415AD0"/>
    <w:rsid w:val="00415EC0"/>
    <w:rsid w:val="00416D10"/>
    <w:rsid w:val="00416E70"/>
    <w:rsid w:val="00417249"/>
    <w:rsid w:val="00417FF4"/>
    <w:rsid w:val="00420144"/>
    <w:rsid w:val="00420BE9"/>
    <w:rsid w:val="00421902"/>
    <w:rsid w:val="0042208A"/>
    <w:rsid w:val="00422792"/>
    <w:rsid w:val="00423157"/>
    <w:rsid w:val="00423AD8"/>
    <w:rsid w:val="00423FDD"/>
    <w:rsid w:val="00424C85"/>
    <w:rsid w:val="004259CC"/>
    <w:rsid w:val="00425F4F"/>
    <w:rsid w:val="004260BD"/>
    <w:rsid w:val="00426EB3"/>
    <w:rsid w:val="0043012F"/>
    <w:rsid w:val="004307C1"/>
    <w:rsid w:val="00430F1F"/>
    <w:rsid w:val="004317AA"/>
    <w:rsid w:val="00431B2C"/>
    <w:rsid w:val="00431D1A"/>
    <w:rsid w:val="00431FA6"/>
    <w:rsid w:val="004326EA"/>
    <w:rsid w:val="00432FCA"/>
    <w:rsid w:val="00433595"/>
    <w:rsid w:val="0043407E"/>
    <w:rsid w:val="00434BCD"/>
    <w:rsid w:val="004368AB"/>
    <w:rsid w:val="0043768C"/>
    <w:rsid w:val="004377E9"/>
    <w:rsid w:val="00437915"/>
    <w:rsid w:val="00440145"/>
    <w:rsid w:val="0044024D"/>
    <w:rsid w:val="004429E2"/>
    <w:rsid w:val="004429F9"/>
    <w:rsid w:val="0044345B"/>
    <w:rsid w:val="00443D0A"/>
    <w:rsid w:val="0044434C"/>
    <w:rsid w:val="00444397"/>
    <w:rsid w:val="0044445C"/>
    <w:rsid w:val="0044456B"/>
    <w:rsid w:val="004446D0"/>
    <w:rsid w:val="00444806"/>
    <w:rsid w:val="004463C2"/>
    <w:rsid w:val="004464E1"/>
    <w:rsid w:val="004474CD"/>
    <w:rsid w:val="00447BD1"/>
    <w:rsid w:val="0045009B"/>
    <w:rsid w:val="004507E9"/>
    <w:rsid w:val="004507F3"/>
    <w:rsid w:val="004509B3"/>
    <w:rsid w:val="00450AF4"/>
    <w:rsid w:val="00450F6D"/>
    <w:rsid w:val="0045245C"/>
    <w:rsid w:val="004527DA"/>
    <w:rsid w:val="00453AB5"/>
    <w:rsid w:val="00453AC1"/>
    <w:rsid w:val="0045414A"/>
    <w:rsid w:val="00454EF5"/>
    <w:rsid w:val="00455CCA"/>
    <w:rsid w:val="00456497"/>
    <w:rsid w:val="00456A57"/>
    <w:rsid w:val="00456E43"/>
    <w:rsid w:val="00457B64"/>
    <w:rsid w:val="004607DE"/>
    <w:rsid w:val="0046081F"/>
    <w:rsid w:val="004626D3"/>
    <w:rsid w:val="00462E0A"/>
    <w:rsid w:val="00465890"/>
    <w:rsid w:val="0046640E"/>
    <w:rsid w:val="00466469"/>
    <w:rsid w:val="0046661C"/>
    <w:rsid w:val="00466BEA"/>
    <w:rsid w:val="00466C81"/>
    <w:rsid w:val="004671C7"/>
    <w:rsid w:val="0046799C"/>
    <w:rsid w:val="00467B55"/>
    <w:rsid w:val="00467D3E"/>
    <w:rsid w:val="00470F49"/>
    <w:rsid w:val="00471860"/>
    <w:rsid w:val="00471D6D"/>
    <w:rsid w:val="004721A3"/>
    <w:rsid w:val="00472F4D"/>
    <w:rsid w:val="004730BF"/>
    <w:rsid w:val="00473E15"/>
    <w:rsid w:val="00474DCB"/>
    <w:rsid w:val="0047535C"/>
    <w:rsid w:val="00475BFF"/>
    <w:rsid w:val="00475C87"/>
    <w:rsid w:val="00475F7E"/>
    <w:rsid w:val="004762F6"/>
    <w:rsid w:val="004776D6"/>
    <w:rsid w:val="00480304"/>
    <w:rsid w:val="0048194A"/>
    <w:rsid w:val="00481BCC"/>
    <w:rsid w:val="00484F2A"/>
    <w:rsid w:val="004851C6"/>
    <w:rsid w:val="004856DD"/>
    <w:rsid w:val="00485870"/>
    <w:rsid w:val="00485BD7"/>
    <w:rsid w:val="00485FE8"/>
    <w:rsid w:val="00486ABE"/>
    <w:rsid w:val="00486BBD"/>
    <w:rsid w:val="004878DA"/>
    <w:rsid w:val="00490177"/>
    <w:rsid w:val="004903F7"/>
    <w:rsid w:val="004904FB"/>
    <w:rsid w:val="00490A84"/>
    <w:rsid w:val="00490E85"/>
    <w:rsid w:val="004912A9"/>
    <w:rsid w:val="004913C5"/>
    <w:rsid w:val="00492096"/>
    <w:rsid w:val="00492473"/>
    <w:rsid w:val="00492CCD"/>
    <w:rsid w:val="00492D41"/>
    <w:rsid w:val="00492EB5"/>
    <w:rsid w:val="00494F77"/>
    <w:rsid w:val="004957D6"/>
    <w:rsid w:val="00495C0B"/>
    <w:rsid w:val="00496A86"/>
    <w:rsid w:val="0049762E"/>
    <w:rsid w:val="00497721"/>
    <w:rsid w:val="00497CBC"/>
    <w:rsid w:val="00497CE1"/>
    <w:rsid w:val="004A0229"/>
    <w:rsid w:val="004A35D2"/>
    <w:rsid w:val="004A3D9C"/>
    <w:rsid w:val="004A43D7"/>
    <w:rsid w:val="004A694B"/>
    <w:rsid w:val="004A71E4"/>
    <w:rsid w:val="004A7634"/>
    <w:rsid w:val="004A7EBD"/>
    <w:rsid w:val="004B0C23"/>
    <w:rsid w:val="004B17D9"/>
    <w:rsid w:val="004B2F00"/>
    <w:rsid w:val="004B3C28"/>
    <w:rsid w:val="004B4299"/>
    <w:rsid w:val="004B54E9"/>
    <w:rsid w:val="004B6E31"/>
    <w:rsid w:val="004C1090"/>
    <w:rsid w:val="004C11B0"/>
    <w:rsid w:val="004C1328"/>
    <w:rsid w:val="004C1823"/>
    <w:rsid w:val="004C1D66"/>
    <w:rsid w:val="004C2DED"/>
    <w:rsid w:val="004C30CE"/>
    <w:rsid w:val="004C31D7"/>
    <w:rsid w:val="004C33B7"/>
    <w:rsid w:val="004C3545"/>
    <w:rsid w:val="004C4AD2"/>
    <w:rsid w:val="004C5354"/>
    <w:rsid w:val="004C5370"/>
    <w:rsid w:val="004C545D"/>
    <w:rsid w:val="004C567F"/>
    <w:rsid w:val="004C6981"/>
    <w:rsid w:val="004C6DD6"/>
    <w:rsid w:val="004C6EF5"/>
    <w:rsid w:val="004C7B02"/>
    <w:rsid w:val="004D0433"/>
    <w:rsid w:val="004D1F21"/>
    <w:rsid w:val="004D268C"/>
    <w:rsid w:val="004D36AE"/>
    <w:rsid w:val="004D3917"/>
    <w:rsid w:val="004D5158"/>
    <w:rsid w:val="004D59D8"/>
    <w:rsid w:val="004D5B6D"/>
    <w:rsid w:val="004D5DA1"/>
    <w:rsid w:val="004D5F6C"/>
    <w:rsid w:val="004D7104"/>
    <w:rsid w:val="004D721F"/>
    <w:rsid w:val="004D7271"/>
    <w:rsid w:val="004E005F"/>
    <w:rsid w:val="004E1111"/>
    <w:rsid w:val="004E150F"/>
    <w:rsid w:val="004E190B"/>
    <w:rsid w:val="004E1DCA"/>
    <w:rsid w:val="004E23A1"/>
    <w:rsid w:val="004E2693"/>
    <w:rsid w:val="004E3489"/>
    <w:rsid w:val="004E358A"/>
    <w:rsid w:val="004E382C"/>
    <w:rsid w:val="004E3AFA"/>
    <w:rsid w:val="004E4827"/>
    <w:rsid w:val="004E5A4F"/>
    <w:rsid w:val="004E5ED6"/>
    <w:rsid w:val="004E6516"/>
    <w:rsid w:val="004E6588"/>
    <w:rsid w:val="004E6C4C"/>
    <w:rsid w:val="004E6EC9"/>
    <w:rsid w:val="004E780E"/>
    <w:rsid w:val="004F04DA"/>
    <w:rsid w:val="004F149E"/>
    <w:rsid w:val="004F2108"/>
    <w:rsid w:val="004F21E2"/>
    <w:rsid w:val="004F2742"/>
    <w:rsid w:val="004F33E4"/>
    <w:rsid w:val="004F39B1"/>
    <w:rsid w:val="004F3BF1"/>
    <w:rsid w:val="004F43DD"/>
    <w:rsid w:val="004F5A31"/>
    <w:rsid w:val="004F6143"/>
    <w:rsid w:val="005019EF"/>
    <w:rsid w:val="005025CE"/>
    <w:rsid w:val="005028E4"/>
    <w:rsid w:val="00502916"/>
    <w:rsid w:val="00502A0A"/>
    <w:rsid w:val="00503404"/>
    <w:rsid w:val="0050418A"/>
    <w:rsid w:val="005042E7"/>
    <w:rsid w:val="00506369"/>
    <w:rsid w:val="00507417"/>
    <w:rsid w:val="00507C50"/>
    <w:rsid w:val="00507DA3"/>
    <w:rsid w:val="005130CA"/>
    <w:rsid w:val="00514429"/>
    <w:rsid w:val="00514D40"/>
    <w:rsid w:val="005157AA"/>
    <w:rsid w:val="00517C3A"/>
    <w:rsid w:val="00520E39"/>
    <w:rsid w:val="00520FAF"/>
    <w:rsid w:val="00521749"/>
    <w:rsid w:val="005221C7"/>
    <w:rsid w:val="00522718"/>
    <w:rsid w:val="00523B5F"/>
    <w:rsid w:val="00524143"/>
    <w:rsid w:val="005248E6"/>
    <w:rsid w:val="00525442"/>
    <w:rsid w:val="005259EB"/>
    <w:rsid w:val="00525A00"/>
    <w:rsid w:val="00525E8E"/>
    <w:rsid w:val="00526254"/>
    <w:rsid w:val="005265ED"/>
    <w:rsid w:val="00527124"/>
    <w:rsid w:val="00527B91"/>
    <w:rsid w:val="00527BF4"/>
    <w:rsid w:val="0053052F"/>
    <w:rsid w:val="00530716"/>
    <w:rsid w:val="005312C3"/>
    <w:rsid w:val="005318DD"/>
    <w:rsid w:val="00531BA0"/>
    <w:rsid w:val="005324BE"/>
    <w:rsid w:val="00533923"/>
    <w:rsid w:val="00533DA7"/>
    <w:rsid w:val="005346B5"/>
    <w:rsid w:val="00534F6C"/>
    <w:rsid w:val="00535994"/>
    <w:rsid w:val="00535AD5"/>
    <w:rsid w:val="0053646D"/>
    <w:rsid w:val="005373FE"/>
    <w:rsid w:val="00537EAC"/>
    <w:rsid w:val="00540A9A"/>
    <w:rsid w:val="00540AAD"/>
    <w:rsid w:val="00540C5E"/>
    <w:rsid w:val="00541E6A"/>
    <w:rsid w:val="00541ED1"/>
    <w:rsid w:val="00542968"/>
    <w:rsid w:val="00543EC1"/>
    <w:rsid w:val="005449F5"/>
    <w:rsid w:val="00545075"/>
    <w:rsid w:val="00545A75"/>
    <w:rsid w:val="00546458"/>
    <w:rsid w:val="00547293"/>
    <w:rsid w:val="005475DB"/>
    <w:rsid w:val="00550048"/>
    <w:rsid w:val="005501B9"/>
    <w:rsid w:val="0055087C"/>
    <w:rsid w:val="005509EF"/>
    <w:rsid w:val="00553413"/>
    <w:rsid w:val="00553EDF"/>
    <w:rsid w:val="00553F20"/>
    <w:rsid w:val="00555540"/>
    <w:rsid w:val="00555983"/>
    <w:rsid w:val="00555CF5"/>
    <w:rsid w:val="00555E9A"/>
    <w:rsid w:val="00556619"/>
    <w:rsid w:val="00556E13"/>
    <w:rsid w:val="005576EA"/>
    <w:rsid w:val="005606E1"/>
    <w:rsid w:val="00560DC9"/>
    <w:rsid w:val="00560E31"/>
    <w:rsid w:val="00561A3B"/>
    <w:rsid w:val="00561BDA"/>
    <w:rsid w:val="00562EC5"/>
    <w:rsid w:val="00564054"/>
    <w:rsid w:val="00564351"/>
    <w:rsid w:val="00566980"/>
    <w:rsid w:val="0056724F"/>
    <w:rsid w:val="00567908"/>
    <w:rsid w:val="00567A66"/>
    <w:rsid w:val="0057066F"/>
    <w:rsid w:val="0057098A"/>
    <w:rsid w:val="00570E9A"/>
    <w:rsid w:val="00571BAB"/>
    <w:rsid w:val="00572044"/>
    <w:rsid w:val="00572C51"/>
    <w:rsid w:val="00573143"/>
    <w:rsid w:val="00573764"/>
    <w:rsid w:val="005743EB"/>
    <w:rsid w:val="0057512D"/>
    <w:rsid w:val="0057523B"/>
    <w:rsid w:val="005752F5"/>
    <w:rsid w:val="00575F96"/>
    <w:rsid w:val="005767B1"/>
    <w:rsid w:val="00577118"/>
    <w:rsid w:val="00580C9F"/>
    <w:rsid w:val="00580E9C"/>
    <w:rsid w:val="005810AF"/>
    <w:rsid w:val="00581B23"/>
    <w:rsid w:val="00582166"/>
    <w:rsid w:val="0058219C"/>
    <w:rsid w:val="00582218"/>
    <w:rsid w:val="0058261A"/>
    <w:rsid w:val="00583495"/>
    <w:rsid w:val="0058370D"/>
    <w:rsid w:val="005843D3"/>
    <w:rsid w:val="00585BE5"/>
    <w:rsid w:val="00585F97"/>
    <w:rsid w:val="0058707F"/>
    <w:rsid w:val="005871C6"/>
    <w:rsid w:val="00587B49"/>
    <w:rsid w:val="00587F88"/>
    <w:rsid w:val="0059043D"/>
    <w:rsid w:val="00591DBD"/>
    <w:rsid w:val="00593098"/>
    <w:rsid w:val="005931FE"/>
    <w:rsid w:val="00593E5F"/>
    <w:rsid w:val="0059442A"/>
    <w:rsid w:val="00594F6D"/>
    <w:rsid w:val="00595B4F"/>
    <w:rsid w:val="00595EAE"/>
    <w:rsid w:val="00596643"/>
    <w:rsid w:val="00596EEC"/>
    <w:rsid w:val="00596F9F"/>
    <w:rsid w:val="00597192"/>
    <w:rsid w:val="00597BEA"/>
    <w:rsid w:val="00597D54"/>
    <w:rsid w:val="00597E1E"/>
    <w:rsid w:val="005A0028"/>
    <w:rsid w:val="005A0184"/>
    <w:rsid w:val="005A0ACC"/>
    <w:rsid w:val="005A1C9D"/>
    <w:rsid w:val="005A35F5"/>
    <w:rsid w:val="005A3721"/>
    <w:rsid w:val="005A450D"/>
    <w:rsid w:val="005A4DF9"/>
    <w:rsid w:val="005A529B"/>
    <w:rsid w:val="005A5504"/>
    <w:rsid w:val="005A5711"/>
    <w:rsid w:val="005B0072"/>
    <w:rsid w:val="005B0165"/>
    <w:rsid w:val="005B0732"/>
    <w:rsid w:val="005B0C53"/>
    <w:rsid w:val="005B1EC3"/>
    <w:rsid w:val="005B2736"/>
    <w:rsid w:val="005B34E6"/>
    <w:rsid w:val="005B38A0"/>
    <w:rsid w:val="005B3D87"/>
    <w:rsid w:val="005B491C"/>
    <w:rsid w:val="005B4D37"/>
    <w:rsid w:val="005B4DBF"/>
    <w:rsid w:val="005B4F68"/>
    <w:rsid w:val="005B5DE2"/>
    <w:rsid w:val="005B674C"/>
    <w:rsid w:val="005B6A77"/>
    <w:rsid w:val="005B7324"/>
    <w:rsid w:val="005C099D"/>
    <w:rsid w:val="005C0F55"/>
    <w:rsid w:val="005C24D6"/>
    <w:rsid w:val="005C24F2"/>
    <w:rsid w:val="005C28DC"/>
    <w:rsid w:val="005C2B9F"/>
    <w:rsid w:val="005C35F2"/>
    <w:rsid w:val="005C37ED"/>
    <w:rsid w:val="005C3990"/>
    <w:rsid w:val="005C43DD"/>
    <w:rsid w:val="005C43E8"/>
    <w:rsid w:val="005C5C24"/>
    <w:rsid w:val="005C680B"/>
    <w:rsid w:val="005C7561"/>
    <w:rsid w:val="005C776E"/>
    <w:rsid w:val="005C7B62"/>
    <w:rsid w:val="005C7DD0"/>
    <w:rsid w:val="005D058F"/>
    <w:rsid w:val="005D12C6"/>
    <w:rsid w:val="005D1E57"/>
    <w:rsid w:val="005D2F57"/>
    <w:rsid w:val="005D31DB"/>
    <w:rsid w:val="005D34F6"/>
    <w:rsid w:val="005D44A1"/>
    <w:rsid w:val="005D45E6"/>
    <w:rsid w:val="005D4F1A"/>
    <w:rsid w:val="005D5AB8"/>
    <w:rsid w:val="005D76F4"/>
    <w:rsid w:val="005E1884"/>
    <w:rsid w:val="005E1D3B"/>
    <w:rsid w:val="005E21AC"/>
    <w:rsid w:val="005E2201"/>
    <w:rsid w:val="005E2985"/>
    <w:rsid w:val="005E2DBE"/>
    <w:rsid w:val="005E2FB9"/>
    <w:rsid w:val="005E3AB5"/>
    <w:rsid w:val="005E3C1D"/>
    <w:rsid w:val="005E66F0"/>
    <w:rsid w:val="005F1276"/>
    <w:rsid w:val="005F23B3"/>
    <w:rsid w:val="005F2BB5"/>
    <w:rsid w:val="005F2DE3"/>
    <w:rsid w:val="005F355B"/>
    <w:rsid w:val="005F373A"/>
    <w:rsid w:val="005F4181"/>
    <w:rsid w:val="005F4CDD"/>
    <w:rsid w:val="005F4F87"/>
    <w:rsid w:val="005F6B0E"/>
    <w:rsid w:val="005F760E"/>
    <w:rsid w:val="005F7652"/>
    <w:rsid w:val="005F7B1D"/>
    <w:rsid w:val="006000C8"/>
    <w:rsid w:val="00600340"/>
    <w:rsid w:val="006012B7"/>
    <w:rsid w:val="0060130B"/>
    <w:rsid w:val="00601E91"/>
    <w:rsid w:val="0060222A"/>
    <w:rsid w:val="00602A14"/>
    <w:rsid w:val="00603974"/>
    <w:rsid w:val="00603C05"/>
    <w:rsid w:val="00603E38"/>
    <w:rsid w:val="006045DF"/>
    <w:rsid w:val="00604A70"/>
    <w:rsid w:val="00604B3E"/>
    <w:rsid w:val="00606059"/>
    <w:rsid w:val="00606551"/>
    <w:rsid w:val="0060663F"/>
    <w:rsid w:val="006070C4"/>
    <w:rsid w:val="00607EA8"/>
    <w:rsid w:val="00610C21"/>
    <w:rsid w:val="00611907"/>
    <w:rsid w:val="006127E0"/>
    <w:rsid w:val="00612961"/>
    <w:rsid w:val="00612AB3"/>
    <w:rsid w:val="00613116"/>
    <w:rsid w:val="00613387"/>
    <w:rsid w:val="00613878"/>
    <w:rsid w:val="00615D67"/>
    <w:rsid w:val="0061672D"/>
    <w:rsid w:val="00617313"/>
    <w:rsid w:val="006173B1"/>
    <w:rsid w:val="006202A6"/>
    <w:rsid w:val="0062054B"/>
    <w:rsid w:val="00620F49"/>
    <w:rsid w:val="00621C4E"/>
    <w:rsid w:val="00622154"/>
    <w:rsid w:val="00622C46"/>
    <w:rsid w:val="00623407"/>
    <w:rsid w:val="0062444A"/>
    <w:rsid w:val="00624EAE"/>
    <w:rsid w:val="0062520D"/>
    <w:rsid w:val="00625625"/>
    <w:rsid w:val="0062573F"/>
    <w:rsid w:val="00625771"/>
    <w:rsid w:val="006257C6"/>
    <w:rsid w:val="0062769D"/>
    <w:rsid w:val="00627BA1"/>
    <w:rsid w:val="006305D7"/>
    <w:rsid w:val="00632AD2"/>
    <w:rsid w:val="00632F4E"/>
    <w:rsid w:val="00632F63"/>
    <w:rsid w:val="00633A01"/>
    <w:rsid w:val="00633B97"/>
    <w:rsid w:val="006341F7"/>
    <w:rsid w:val="00634585"/>
    <w:rsid w:val="00635014"/>
    <w:rsid w:val="00635411"/>
    <w:rsid w:val="00636123"/>
    <w:rsid w:val="006369CE"/>
    <w:rsid w:val="006411CA"/>
    <w:rsid w:val="00642AF3"/>
    <w:rsid w:val="00643316"/>
    <w:rsid w:val="0064605E"/>
    <w:rsid w:val="006472D0"/>
    <w:rsid w:val="00650AD0"/>
    <w:rsid w:val="00650B4D"/>
    <w:rsid w:val="006519AF"/>
    <w:rsid w:val="006524BB"/>
    <w:rsid w:val="006526BD"/>
    <w:rsid w:val="00652A0D"/>
    <w:rsid w:val="00652D86"/>
    <w:rsid w:val="006539C5"/>
    <w:rsid w:val="006556C9"/>
    <w:rsid w:val="00655C1C"/>
    <w:rsid w:val="00660010"/>
    <w:rsid w:val="006606DD"/>
    <w:rsid w:val="00661139"/>
    <w:rsid w:val="006619C8"/>
    <w:rsid w:val="00662008"/>
    <w:rsid w:val="006621C5"/>
    <w:rsid w:val="006631F5"/>
    <w:rsid w:val="00663CF5"/>
    <w:rsid w:val="00664EF5"/>
    <w:rsid w:val="00665245"/>
    <w:rsid w:val="006654F3"/>
    <w:rsid w:val="0066571D"/>
    <w:rsid w:val="00666867"/>
    <w:rsid w:val="00666CDD"/>
    <w:rsid w:val="0066704F"/>
    <w:rsid w:val="00667B18"/>
    <w:rsid w:val="006713B7"/>
    <w:rsid w:val="00671710"/>
    <w:rsid w:val="00672301"/>
    <w:rsid w:val="0067242C"/>
    <w:rsid w:val="00673080"/>
    <w:rsid w:val="0067315C"/>
    <w:rsid w:val="00673414"/>
    <w:rsid w:val="00673521"/>
    <w:rsid w:val="006735EB"/>
    <w:rsid w:val="006741F9"/>
    <w:rsid w:val="00676079"/>
    <w:rsid w:val="00676ECD"/>
    <w:rsid w:val="006771D7"/>
    <w:rsid w:val="0067727A"/>
    <w:rsid w:val="00677D0A"/>
    <w:rsid w:val="0068185F"/>
    <w:rsid w:val="00683BDC"/>
    <w:rsid w:val="0068498E"/>
    <w:rsid w:val="00686BDE"/>
    <w:rsid w:val="006870EC"/>
    <w:rsid w:val="00690C79"/>
    <w:rsid w:val="0069175A"/>
    <w:rsid w:val="00694199"/>
    <w:rsid w:val="006951E0"/>
    <w:rsid w:val="00695BAC"/>
    <w:rsid w:val="00696398"/>
    <w:rsid w:val="00697492"/>
    <w:rsid w:val="006A01CF"/>
    <w:rsid w:val="006A131D"/>
    <w:rsid w:val="006A1379"/>
    <w:rsid w:val="006A26E9"/>
    <w:rsid w:val="006A2B8E"/>
    <w:rsid w:val="006A2CC5"/>
    <w:rsid w:val="006A2F91"/>
    <w:rsid w:val="006A3075"/>
    <w:rsid w:val="006A38D6"/>
    <w:rsid w:val="006A5E47"/>
    <w:rsid w:val="006A60DD"/>
    <w:rsid w:val="006A6135"/>
    <w:rsid w:val="006A7088"/>
    <w:rsid w:val="006A70B7"/>
    <w:rsid w:val="006A70EB"/>
    <w:rsid w:val="006A767B"/>
    <w:rsid w:val="006B0065"/>
    <w:rsid w:val="006B0679"/>
    <w:rsid w:val="006B074C"/>
    <w:rsid w:val="006B0F03"/>
    <w:rsid w:val="006B122A"/>
    <w:rsid w:val="006B1469"/>
    <w:rsid w:val="006B1722"/>
    <w:rsid w:val="006B198F"/>
    <w:rsid w:val="006B3B25"/>
    <w:rsid w:val="006B3B84"/>
    <w:rsid w:val="006B45A0"/>
    <w:rsid w:val="006B4E7C"/>
    <w:rsid w:val="006B4FEA"/>
    <w:rsid w:val="006B501D"/>
    <w:rsid w:val="006B50B5"/>
    <w:rsid w:val="006B513E"/>
    <w:rsid w:val="006B5C2D"/>
    <w:rsid w:val="006B5D8C"/>
    <w:rsid w:val="006B6EE8"/>
    <w:rsid w:val="006B72D4"/>
    <w:rsid w:val="006C0F28"/>
    <w:rsid w:val="006C11CC"/>
    <w:rsid w:val="006C1AEB"/>
    <w:rsid w:val="006C2DF3"/>
    <w:rsid w:val="006C3B14"/>
    <w:rsid w:val="006C3E7C"/>
    <w:rsid w:val="006C4903"/>
    <w:rsid w:val="006C5417"/>
    <w:rsid w:val="006C56A7"/>
    <w:rsid w:val="006C57FE"/>
    <w:rsid w:val="006C6011"/>
    <w:rsid w:val="006C6598"/>
    <w:rsid w:val="006C668E"/>
    <w:rsid w:val="006C78B0"/>
    <w:rsid w:val="006C7D03"/>
    <w:rsid w:val="006D08DA"/>
    <w:rsid w:val="006D0C29"/>
    <w:rsid w:val="006D198B"/>
    <w:rsid w:val="006D1CF0"/>
    <w:rsid w:val="006D1DBB"/>
    <w:rsid w:val="006D2447"/>
    <w:rsid w:val="006D32BD"/>
    <w:rsid w:val="006D3DB2"/>
    <w:rsid w:val="006D4357"/>
    <w:rsid w:val="006D4F83"/>
    <w:rsid w:val="006D57F7"/>
    <w:rsid w:val="006D5F24"/>
    <w:rsid w:val="006D6232"/>
    <w:rsid w:val="006E0051"/>
    <w:rsid w:val="006E15DA"/>
    <w:rsid w:val="006E18CF"/>
    <w:rsid w:val="006E1FB6"/>
    <w:rsid w:val="006E2081"/>
    <w:rsid w:val="006E2179"/>
    <w:rsid w:val="006E3704"/>
    <w:rsid w:val="006E4A34"/>
    <w:rsid w:val="006E4B63"/>
    <w:rsid w:val="006E5E7D"/>
    <w:rsid w:val="006E6933"/>
    <w:rsid w:val="006E7454"/>
    <w:rsid w:val="006E7901"/>
    <w:rsid w:val="006F06E4"/>
    <w:rsid w:val="006F14D0"/>
    <w:rsid w:val="006F206E"/>
    <w:rsid w:val="006F30FD"/>
    <w:rsid w:val="006F3749"/>
    <w:rsid w:val="006F3DE7"/>
    <w:rsid w:val="006F6345"/>
    <w:rsid w:val="006F713C"/>
    <w:rsid w:val="006F71B7"/>
    <w:rsid w:val="006F7B41"/>
    <w:rsid w:val="00701A29"/>
    <w:rsid w:val="00701B2E"/>
    <w:rsid w:val="00701D98"/>
    <w:rsid w:val="00702B5D"/>
    <w:rsid w:val="007039AB"/>
    <w:rsid w:val="00703B67"/>
    <w:rsid w:val="00703ED2"/>
    <w:rsid w:val="007055B6"/>
    <w:rsid w:val="00705E5E"/>
    <w:rsid w:val="007061C8"/>
    <w:rsid w:val="00706FC1"/>
    <w:rsid w:val="00707A4F"/>
    <w:rsid w:val="00707B8D"/>
    <w:rsid w:val="0071001E"/>
    <w:rsid w:val="007100D0"/>
    <w:rsid w:val="0071061C"/>
    <w:rsid w:val="00710B0B"/>
    <w:rsid w:val="00711A20"/>
    <w:rsid w:val="0071228F"/>
    <w:rsid w:val="00712E30"/>
    <w:rsid w:val="00713636"/>
    <w:rsid w:val="00713BC4"/>
    <w:rsid w:val="00714B8C"/>
    <w:rsid w:val="0071661F"/>
    <w:rsid w:val="0071675D"/>
    <w:rsid w:val="00717736"/>
    <w:rsid w:val="00717DF0"/>
    <w:rsid w:val="007203C1"/>
    <w:rsid w:val="007203DA"/>
    <w:rsid w:val="007212C6"/>
    <w:rsid w:val="00721B09"/>
    <w:rsid w:val="00722C54"/>
    <w:rsid w:val="00723D32"/>
    <w:rsid w:val="00724F32"/>
    <w:rsid w:val="007264C0"/>
    <w:rsid w:val="007268CC"/>
    <w:rsid w:val="00727AE6"/>
    <w:rsid w:val="00727EDA"/>
    <w:rsid w:val="0073058E"/>
    <w:rsid w:val="00730A7F"/>
    <w:rsid w:val="00730B62"/>
    <w:rsid w:val="00731860"/>
    <w:rsid w:val="007319B1"/>
    <w:rsid w:val="00731E19"/>
    <w:rsid w:val="00732A70"/>
    <w:rsid w:val="00732B47"/>
    <w:rsid w:val="00733DF7"/>
    <w:rsid w:val="00734708"/>
    <w:rsid w:val="00734D02"/>
    <w:rsid w:val="00735C48"/>
    <w:rsid w:val="00735CF5"/>
    <w:rsid w:val="00736F31"/>
    <w:rsid w:val="007375F8"/>
    <w:rsid w:val="00737CFF"/>
    <w:rsid w:val="0074063A"/>
    <w:rsid w:val="00740A00"/>
    <w:rsid w:val="00740F67"/>
    <w:rsid w:val="00741097"/>
    <w:rsid w:val="007412E4"/>
    <w:rsid w:val="00741631"/>
    <w:rsid w:val="00742AA4"/>
    <w:rsid w:val="00742DC2"/>
    <w:rsid w:val="00743BA1"/>
    <w:rsid w:val="00744D27"/>
    <w:rsid w:val="00744E60"/>
    <w:rsid w:val="007450ED"/>
    <w:rsid w:val="00745AE4"/>
    <w:rsid w:val="00745BB2"/>
    <w:rsid w:val="00745D92"/>
    <w:rsid w:val="00745F1E"/>
    <w:rsid w:val="007463F1"/>
    <w:rsid w:val="007478AA"/>
    <w:rsid w:val="00747E04"/>
    <w:rsid w:val="00750B09"/>
    <w:rsid w:val="00750C2C"/>
    <w:rsid w:val="007515FE"/>
    <w:rsid w:val="00751D9A"/>
    <w:rsid w:val="007523A4"/>
    <w:rsid w:val="00753AF7"/>
    <w:rsid w:val="00753D39"/>
    <w:rsid w:val="00754B8E"/>
    <w:rsid w:val="00755394"/>
    <w:rsid w:val="0075579D"/>
    <w:rsid w:val="00755B7E"/>
    <w:rsid w:val="00755F38"/>
    <w:rsid w:val="00756A12"/>
    <w:rsid w:val="00756D45"/>
    <w:rsid w:val="007601D0"/>
    <w:rsid w:val="007603BB"/>
    <w:rsid w:val="007605CF"/>
    <w:rsid w:val="007609D4"/>
    <w:rsid w:val="00760A64"/>
    <w:rsid w:val="0076109D"/>
    <w:rsid w:val="0076190C"/>
    <w:rsid w:val="00761A08"/>
    <w:rsid w:val="00761C85"/>
    <w:rsid w:val="00763670"/>
    <w:rsid w:val="00763F54"/>
    <w:rsid w:val="00764C87"/>
    <w:rsid w:val="00766201"/>
    <w:rsid w:val="00766F02"/>
    <w:rsid w:val="00767107"/>
    <w:rsid w:val="00767BB6"/>
    <w:rsid w:val="00770DCD"/>
    <w:rsid w:val="0077149B"/>
    <w:rsid w:val="00772401"/>
    <w:rsid w:val="00772FB7"/>
    <w:rsid w:val="00773617"/>
    <w:rsid w:val="00773BFD"/>
    <w:rsid w:val="007743B3"/>
    <w:rsid w:val="00774490"/>
    <w:rsid w:val="0077453A"/>
    <w:rsid w:val="00774BA8"/>
    <w:rsid w:val="00774DF6"/>
    <w:rsid w:val="00776762"/>
    <w:rsid w:val="0077676E"/>
    <w:rsid w:val="00776C4F"/>
    <w:rsid w:val="00777EE9"/>
    <w:rsid w:val="00780E40"/>
    <w:rsid w:val="00781166"/>
    <w:rsid w:val="0078125E"/>
    <w:rsid w:val="00781507"/>
    <w:rsid w:val="007819FF"/>
    <w:rsid w:val="00781ABD"/>
    <w:rsid w:val="00782A99"/>
    <w:rsid w:val="0078338E"/>
    <w:rsid w:val="0078360C"/>
    <w:rsid w:val="00784A4C"/>
    <w:rsid w:val="00784BC6"/>
    <w:rsid w:val="0078523D"/>
    <w:rsid w:val="00785FB7"/>
    <w:rsid w:val="007903C1"/>
    <w:rsid w:val="00790587"/>
    <w:rsid w:val="00790EB3"/>
    <w:rsid w:val="00791950"/>
    <w:rsid w:val="0079309F"/>
    <w:rsid w:val="007931DF"/>
    <w:rsid w:val="007940F0"/>
    <w:rsid w:val="00795092"/>
    <w:rsid w:val="007951B9"/>
    <w:rsid w:val="00795E16"/>
    <w:rsid w:val="00796370"/>
    <w:rsid w:val="00796548"/>
    <w:rsid w:val="00796EC8"/>
    <w:rsid w:val="007978D1"/>
    <w:rsid w:val="007A0172"/>
    <w:rsid w:val="007A04BB"/>
    <w:rsid w:val="007A074E"/>
    <w:rsid w:val="007A0ED5"/>
    <w:rsid w:val="007A1804"/>
    <w:rsid w:val="007A2511"/>
    <w:rsid w:val="007A260E"/>
    <w:rsid w:val="007A2B56"/>
    <w:rsid w:val="007A3386"/>
    <w:rsid w:val="007A4D4C"/>
    <w:rsid w:val="007A4DD6"/>
    <w:rsid w:val="007A5B52"/>
    <w:rsid w:val="007A5CB9"/>
    <w:rsid w:val="007A668E"/>
    <w:rsid w:val="007A74FB"/>
    <w:rsid w:val="007A7842"/>
    <w:rsid w:val="007B073D"/>
    <w:rsid w:val="007B20AE"/>
    <w:rsid w:val="007B2DB3"/>
    <w:rsid w:val="007B2F63"/>
    <w:rsid w:val="007B4908"/>
    <w:rsid w:val="007B4BB8"/>
    <w:rsid w:val="007B5566"/>
    <w:rsid w:val="007B66A2"/>
    <w:rsid w:val="007B6B07"/>
    <w:rsid w:val="007B6D43"/>
    <w:rsid w:val="007B749A"/>
    <w:rsid w:val="007B7C6E"/>
    <w:rsid w:val="007B7F06"/>
    <w:rsid w:val="007C03F8"/>
    <w:rsid w:val="007C17AD"/>
    <w:rsid w:val="007C1911"/>
    <w:rsid w:val="007C1F9B"/>
    <w:rsid w:val="007C3A64"/>
    <w:rsid w:val="007C5888"/>
    <w:rsid w:val="007C5893"/>
    <w:rsid w:val="007C5E61"/>
    <w:rsid w:val="007C6450"/>
    <w:rsid w:val="007C64D9"/>
    <w:rsid w:val="007C6AE1"/>
    <w:rsid w:val="007C77BD"/>
    <w:rsid w:val="007C7E08"/>
    <w:rsid w:val="007D0305"/>
    <w:rsid w:val="007D0959"/>
    <w:rsid w:val="007D0C6E"/>
    <w:rsid w:val="007D335F"/>
    <w:rsid w:val="007D44D7"/>
    <w:rsid w:val="007D5991"/>
    <w:rsid w:val="007D5B3A"/>
    <w:rsid w:val="007D621A"/>
    <w:rsid w:val="007D670B"/>
    <w:rsid w:val="007D6C7B"/>
    <w:rsid w:val="007D7194"/>
    <w:rsid w:val="007D71BC"/>
    <w:rsid w:val="007D77C3"/>
    <w:rsid w:val="007D7B0A"/>
    <w:rsid w:val="007E04DD"/>
    <w:rsid w:val="007E058A"/>
    <w:rsid w:val="007E0B11"/>
    <w:rsid w:val="007E0BC6"/>
    <w:rsid w:val="007E2408"/>
    <w:rsid w:val="007E2887"/>
    <w:rsid w:val="007E28E6"/>
    <w:rsid w:val="007E2C21"/>
    <w:rsid w:val="007E3A57"/>
    <w:rsid w:val="007E3BCE"/>
    <w:rsid w:val="007E4525"/>
    <w:rsid w:val="007E45DB"/>
    <w:rsid w:val="007E5278"/>
    <w:rsid w:val="007E5411"/>
    <w:rsid w:val="007E5A23"/>
    <w:rsid w:val="007E607A"/>
    <w:rsid w:val="007E61DF"/>
    <w:rsid w:val="007E6734"/>
    <w:rsid w:val="007E7103"/>
    <w:rsid w:val="007E749C"/>
    <w:rsid w:val="007E76A1"/>
    <w:rsid w:val="007E7F6A"/>
    <w:rsid w:val="007F1264"/>
    <w:rsid w:val="007F1582"/>
    <w:rsid w:val="007F1744"/>
    <w:rsid w:val="007F1B5C"/>
    <w:rsid w:val="007F2545"/>
    <w:rsid w:val="007F2BA0"/>
    <w:rsid w:val="007F32F9"/>
    <w:rsid w:val="007F37A6"/>
    <w:rsid w:val="007F43DF"/>
    <w:rsid w:val="007F443D"/>
    <w:rsid w:val="007F6B24"/>
    <w:rsid w:val="007F6EAC"/>
    <w:rsid w:val="007F7139"/>
    <w:rsid w:val="007F75B6"/>
    <w:rsid w:val="008008CE"/>
    <w:rsid w:val="00801257"/>
    <w:rsid w:val="00801C88"/>
    <w:rsid w:val="00802468"/>
    <w:rsid w:val="00802784"/>
    <w:rsid w:val="00802935"/>
    <w:rsid w:val="008029CE"/>
    <w:rsid w:val="0080304E"/>
    <w:rsid w:val="008037E1"/>
    <w:rsid w:val="0080381B"/>
    <w:rsid w:val="00803B0A"/>
    <w:rsid w:val="00804DED"/>
    <w:rsid w:val="00805108"/>
    <w:rsid w:val="008055FA"/>
    <w:rsid w:val="008058C7"/>
    <w:rsid w:val="00805B96"/>
    <w:rsid w:val="0080774A"/>
    <w:rsid w:val="008105BE"/>
    <w:rsid w:val="00810D36"/>
    <w:rsid w:val="008115A5"/>
    <w:rsid w:val="00811D46"/>
    <w:rsid w:val="00812111"/>
    <w:rsid w:val="008121E7"/>
    <w:rsid w:val="00812576"/>
    <w:rsid w:val="00812D8C"/>
    <w:rsid w:val="00812E6E"/>
    <w:rsid w:val="00812EE3"/>
    <w:rsid w:val="0081415D"/>
    <w:rsid w:val="008151E1"/>
    <w:rsid w:val="008156B2"/>
    <w:rsid w:val="008201B3"/>
    <w:rsid w:val="00820227"/>
    <w:rsid w:val="00820229"/>
    <w:rsid w:val="00820CA9"/>
    <w:rsid w:val="00820E49"/>
    <w:rsid w:val="00822448"/>
    <w:rsid w:val="008225E4"/>
    <w:rsid w:val="00822ABE"/>
    <w:rsid w:val="008231E1"/>
    <w:rsid w:val="0082380A"/>
    <w:rsid w:val="008244D1"/>
    <w:rsid w:val="008249DC"/>
    <w:rsid w:val="00825250"/>
    <w:rsid w:val="00827F51"/>
    <w:rsid w:val="0083080A"/>
    <w:rsid w:val="0083104E"/>
    <w:rsid w:val="008318A2"/>
    <w:rsid w:val="00833633"/>
    <w:rsid w:val="00833BD3"/>
    <w:rsid w:val="008343BE"/>
    <w:rsid w:val="008350CB"/>
    <w:rsid w:val="00836535"/>
    <w:rsid w:val="008366DF"/>
    <w:rsid w:val="00837A9E"/>
    <w:rsid w:val="00837CCC"/>
    <w:rsid w:val="00840FB4"/>
    <w:rsid w:val="008410B2"/>
    <w:rsid w:val="00843FAE"/>
    <w:rsid w:val="00846A1A"/>
    <w:rsid w:val="00847B69"/>
    <w:rsid w:val="00847B78"/>
    <w:rsid w:val="00847EEC"/>
    <w:rsid w:val="00847F08"/>
    <w:rsid w:val="008500A0"/>
    <w:rsid w:val="008501C7"/>
    <w:rsid w:val="008515DE"/>
    <w:rsid w:val="00851F32"/>
    <w:rsid w:val="008524E5"/>
    <w:rsid w:val="00852660"/>
    <w:rsid w:val="0085351C"/>
    <w:rsid w:val="00853DA1"/>
    <w:rsid w:val="0085435A"/>
    <w:rsid w:val="008549CA"/>
    <w:rsid w:val="008556C3"/>
    <w:rsid w:val="00855A6C"/>
    <w:rsid w:val="00855F88"/>
    <w:rsid w:val="0085687C"/>
    <w:rsid w:val="00860578"/>
    <w:rsid w:val="00860CAC"/>
    <w:rsid w:val="0086133A"/>
    <w:rsid w:val="00861537"/>
    <w:rsid w:val="0086178C"/>
    <w:rsid w:val="00861A2C"/>
    <w:rsid w:val="008627B9"/>
    <w:rsid w:val="00862CEE"/>
    <w:rsid w:val="00864113"/>
    <w:rsid w:val="0086416D"/>
    <w:rsid w:val="008653A7"/>
    <w:rsid w:val="00865C66"/>
    <w:rsid w:val="00867091"/>
    <w:rsid w:val="008706C5"/>
    <w:rsid w:val="0087088E"/>
    <w:rsid w:val="008708DE"/>
    <w:rsid w:val="00871742"/>
    <w:rsid w:val="00872692"/>
    <w:rsid w:val="00873707"/>
    <w:rsid w:val="0087441D"/>
    <w:rsid w:val="00874B20"/>
    <w:rsid w:val="008757C6"/>
    <w:rsid w:val="00875931"/>
    <w:rsid w:val="00875FE9"/>
    <w:rsid w:val="008763E1"/>
    <w:rsid w:val="008764A7"/>
    <w:rsid w:val="0087685E"/>
    <w:rsid w:val="0087748B"/>
    <w:rsid w:val="0087775C"/>
    <w:rsid w:val="00877A6C"/>
    <w:rsid w:val="00877EC8"/>
    <w:rsid w:val="0088016C"/>
    <w:rsid w:val="0088027E"/>
    <w:rsid w:val="00880E06"/>
    <w:rsid w:val="00880F36"/>
    <w:rsid w:val="00882046"/>
    <w:rsid w:val="0088237F"/>
    <w:rsid w:val="0088386F"/>
    <w:rsid w:val="008848FB"/>
    <w:rsid w:val="00885530"/>
    <w:rsid w:val="00885763"/>
    <w:rsid w:val="00886786"/>
    <w:rsid w:val="008910D1"/>
    <w:rsid w:val="008918EC"/>
    <w:rsid w:val="008923DF"/>
    <w:rsid w:val="00892595"/>
    <w:rsid w:val="0089296C"/>
    <w:rsid w:val="008932AC"/>
    <w:rsid w:val="00893395"/>
    <w:rsid w:val="00893DAD"/>
    <w:rsid w:val="008953DE"/>
    <w:rsid w:val="008958C4"/>
    <w:rsid w:val="008960FF"/>
    <w:rsid w:val="00896ABD"/>
    <w:rsid w:val="00897AB6"/>
    <w:rsid w:val="00897B21"/>
    <w:rsid w:val="008A0799"/>
    <w:rsid w:val="008A07EA"/>
    <w:rsid w:val="008A0F2E"/>
    <w:rsid w:val="008A225B"/>
    <w:rsid w:val="008A3380"/>
    <w:rsid w:val="008A42E5"/>
    <w:rsid w:val="008A4D2C"/>
    <w:rsid w:val="008A5084"/>
    <w:rsid w:val="008A5FCC"/>
    <w:rsid w:val="008A6843"/>
    <w:rsid w:val="008A7069"/>
    <w:rsid w:val="008A709D"/>
    <w:rsid w:val="008A723D"/>
    <w:rsid w:val="008A7A9C"/>
    <w:rsid w:val="008B0F36"/>
    <w:rsid w:val="008B11FE"/>
    <w:rsid w:val="008B170E"/>
    <w:rsid w:val="008B1A40"/>
    <w:rsid w:val="008B2000"/>
    <w:rsid w:val="008B3A69"/>
    <w:rsid w:val="008B4491"/>
    <w:rsid w:val="008B458C"/>
    <w:rsid w:val="008B47EA"/>
    <w:rsid w:val="008B5218"/>
    <w:rsid w:val="008B5424"/>
    <w:rsid w:val="008B7102"/>
    <w:rsid w:val="008B7C05"/>
    <w:rsid w:val="008C0756"/>
    <w:rsid w:val="008C09A7"/>
    <w:rsid w:val="008C1662"/>
    <w:rsid w:val="008C2510"/>
    <w:rsid w:val="008C2E05"/>
    <w:rsid w:val="008C31BA"/>
    <w:rsid w:val="008C3B7D"/>
    <w:rsid w:val="008C3F3E"/>
    <w:rsid w:val="008C4393"/>
    <w:rsid w:val="008C5BC7"/>
    <w:rsid w:val="008C7C24"/>
    <w:rsid w:val="008C7FC7"/>
    <w:rsid w:val="008D0C8C"/>
    <w:rsid w:val="008D0F90"/>
    <w:rsid w:val="008D2BED"/>
    <w:rsid w:val="008D2BFE"/>
    <w:rsid w:val="008D3715"/>
    <w:rsid w:val="008D3C9D"/>
    <w:rsid w:val="008D529C"/>
    <w:rsid w:val="008D5465"/>
    <w:rsid w:val="008D5E61"/>
    <w:rsid w:val="008D5F4D"/>
    <w:rsid w:val="008D6CC9"/>
    <w:rsid w:val="008D716E"/>
    <w:rsid w:val="008D77FF"/>
    <w:rsid w:val="008D7A70"/>
    <w:rsid w:val="008D7EB7"/>
    <w:rsid w:val="008D7EC5"/>
    <w:rsid w:val="008E07D4"/>
    <w:rsid w:val="008E0DBB"/>
    <w:rsid w:val="008E16C3"/>
    <w:rsid w:val="008E17C2"/>
    <w:rsid w:val="008E2FE0"/>
    <w:rsid w:val="008E3306"/>
    <w:rsid w:val="008E3374"/>
    <w:rsid w:val="008E3684"/>
    <w:rsid w:val="008E398E"/>
    <w:rsid w:val="008E44BE"/>
    <w:rsid w:val="008E5043"/>
    <w:rsid w:val="008E5742"/>
    <w:rsid w:val="008E57F5"/>
    <w:rsid w:val="008E699A"/>
    <w:rsid w:val="008E6C17"/>
    <w:rsid w:val="008E7606"/>
    <w:rsid w:val="008F0DE5"/>
    <w:rsid w:val="008F1DAA"/>
    <w:rsid w:val="008F2A3D"/>
    <w:rsid w:val="008F2D81"/>
    <w:rsid w:val="008F301A"/>
    <w:rsid w:val="008F351B"/>
    <w:rsid w:val="008F3906"/>
    <w:rsid w:val="008F3A81"/>
    <w:rsid w:val="008F3EBD"/>
    <w:rsid w:val="008F4D24"/>
    <w:rsid w:val="008F50F3"/>
    <w:rsid w:val="008F5176"/>
    <w:rsid w:val="008F523A"/>
    <w:rsid w:val="008F60B2"/>
    <w:rsid w:val="008F642B"/>
    <w:rsid w:val="008F65E9"/>
    <w:rsid w:val="008F7C41"/>
    <w:rsid w:val="008F7E29"/>
    <w:rsid w:val="009000EE"/>
    <w:rsid w:val="0090027F"/>
    <w:rsid w:val="00901151"/>
    <w:rsid w:val="00901658"/>
    <w:rsid w:val="00901731"/>
    <w:rsid w:val="00901E3F"/>
    <w:rsid w:val="00902B03"/>
    <w:rsid w:val="009031E2"/>
    <w:rsid w:val="00903606"/>
    <w:rsid w:val="00903C64"/>
    <w:rsid w:val="009049B9"/>
    <w:rsid w:val="00904A0F"/>
    <w:rsid w:val="00905D5F"/>
    <w:rsid w:val="0090650B"/>
    <w:rsid w:val="00906940"/>
    <w:rsid w:val="009076CC"/>
    <w:rsid w:val="00910DE9"/>
    <w:rsid w:val="0091153F"/>
    <w:rsid w:val="009125A8"/>
    <w:rsid w:val="0091276C"/>
    <w:rsid w:val="00915B45"/>
    <w:rsid w:val="00916095"/>
    <w:rsid w:val="00916310"/>
    <w:rsid w:val="009165AC"/>
    <w:rsid w:val="00916FFC"/>
    <w:rsid w:val="00917383"/>
    <w:rsid w:val="0092053F"/>
    <w:rsid w:val="00920652"/>
    <w:rsid w:val="0092340A"/>
    <w:rsid w:val="0092531F"/>
    <w:rsid w:val="00925BD1"/>
    <w:rsid w:val="00926084"/>
    <w:rsid w:val="00927C68"/>
    <w:rsid w:val="009301C3"/>
    <w:rsid w:val="00931208"/>
    <w:rsid w:val="009313D9"/>
    <w:rsid w:val="0093198F"/>
    <w:rsid w:val="009327FE"/>
    <w:rsid w:val="0093292E"/>
    <w:rsid w:val="0093295D"/>
    <w:rsid w:val="00935B7F"/>
    <w:rsid w:val="00935CE5"/>
    <w:rsid w:val="00935FE8"/>
    <w:rsid w:val="009368B3"/>
    <w:rsid w:val="009369C7"/>
    <w:rsid w:val="00936AAA"/>
    <w:rsid w:val="00936F73"/>
    <w:rsid w:val="009400CE"/>
    <w:rsid w:val="00940339"/>
    <w:rsid w:val="009403DF"/>
    <w:rsid w:val="0094053C"/>
    <w:rsid w:val="009408AE"/>
    <w:rsid w:val="00941293"/>
    <w:rsid w:val="00942746"/>
    <w:rsid w:val="009427CC"/>
    <w:rsid w:val="00943301"/>
    <w:rsid w:val="0094438E"/>
    <w:rsid w:val="00944470"/>
    <w:rsid w:val="009452F8"/>
    <w:rsid w:val="00945B8D"/>
    <w:rsid w:val="00946372"/>
    <w:rsid w:val="009465FD"/>
    <w:rsid w:val="0095074A"/>
    <w:rsid w:val="00950C17"/>
    <w:rsid w:val="0095100D"/>
    <w:rsid w:val="00951FAF"/>
    <w:rsid w:val="009523D5"/>
    <w:rsid w:val="0095312B"/>
    <w:rsid w:val="009536E6"/>
    <w:rsid w:val="00953F5E"/>
    <w:rsid w:val="00954740"/>
    <w:rsid w:val="009552DC"/>
    <w:rsid w:val="00955804"/>
    <w:rsid w:val="00955AE5"/>
    <w:rsid w:val="00960635"/>
    <w:rsid w:val="00960967"/>
    <w:rsid w:val="009619D3"/>
    <w:rsid w:val="00962D1D"/>
    <w:rsid w:val="00962E0A"/>
    <w:rsid w:val="00962E71"/>
    <w:rsid w:val="00962F1F"/>
    <w:rsid w:val="0096302E"/>
    <w:rsid w:val="009631E5"/>
    <w:rsid w:val="00963ABC"/>
    <w:rsid w:val="00963DD2"/>
    <w:rsid w:val="009645CA"/>
    <w:rsid w:val="00964F27"/>
    <w:rsid w:val="00965D21"/>
    <w:rsid w:val="00966DF3"/>
    <w:rsid w:val="00966F94"/>
    <w:rsid w:val="00967764"/>
    <w:rsid w:val="00967A11"/>
    <w:rsid w:val="00967C2D"/>
    <w:rsid w:val="00970873"/>
    <w:rsid w:val="00970B0E"/>
    <w:rsid w:val="00970BB9"/>
    <w:rsid w:val="00971078"/>
    <w:rsid w:val="00971F74"/>
    <w:rsid w:val="00972152"/>
    <w:rsid w:val="00972589"/>
    <w:rsid w:val="009726EE"/>
    <w:rsid w:val="00972C3D"/>
    <w:rsid w:val="00972CDE"/>
    <w:rsid w:val="009733DD"/>
    <w:rsid w:val="00975573"/>
    <w:rsid w:val="00975686"/>
    <w:rsid w:val="00976D03"/>
    <w:rsid w:val="00977633"/>
    <w:rsid w:val="00977B30"/>
    <w:rsid w:val="009811C2"/>
    <w:rsid w:val="00982A3E"/>
    <w:rsid w:val="00982F41"/>
    <w:rsid w:val="00983018"/>
    <w:rsid w:val="00983FE8"/>
    <w:rsid w:val="0098414A"/>
    <w:rsid w:val="009842AB"/>
    <w:rsid w:val="00985090"/>
    <w:rsid w:val="00985142"/>
    <w:rsid w:val="00985B8A"/>
    <w:rsid w:val="00986019"/>
    <w:rsid w:val="00986427"/>
    <w:rsid w:val="0098687C"/>
    <w:rsid w:val="009876BF"/>
    <w:rsid w:val="00987710"/>
    <w:rsid w:val="009901CA"/>
    <w:rsid w:val="009904AB"/>
    <w:rsid w:val="009905B5"/>
    <w:rsid w:val="009954A4"/>
    <w:rsid w:val="00995688"/>
    <w:rsid w:val="009957A5"/>
    <w:rsid w:val="009958A6"/>
    <w:rsid w:val="00996456"/>
    <w:rsid w:val="0099653B"/>
    <w:rsid w:val="0099686A"/>
    <w:rsid w:val="0099769E"/>
    <w:rsid w:val="00997E0D"/>
    <w:rsid w:val="00997EB0"/>
    <w:rsid w:val="009A04F5"/>
    <w:rsid w:val="009A12F5"/>
    <w:rsid w:val="009A15EF"/>
    <w:rsid w:val="009A3635"/>
    <w:rsid w:val="009A38A5"/>
    <w:rsid w:val="009A5A65"/>
    <w:rsid w:val="009A5B73"/>
    <w:rsid w:val="009A6B18"/>
    <w:rsid w:val="009A72D9"/>
    <w:rsid w:val="009B0B0F"/>
    <w:rsid w:val="009B118B"/>
    <w:rsid w:val="009B1737"/>
    <w:rsid w:val="009B3054"/>
    <w:rsid w:val="009B3D4B"/>
    <w:rsid w:val="009B5B99"/>
    <w:rsid w:val="009B6468"/>
    <w:rsid w:val="009B6DA4"/>
    <w:rsid w:val="009B6EFC"/>
    <w:rsid w:val="009B6F3E"/>
    <w:rsid w:val="009C07F6"/>
    <w:rsid w:val="009C1AFD"/>
    <w:rsid w:val="009C1FD0"/>
    <w:rsid w:val="009C29F3"/>
    <w:rsid w:val="009C2DF8"/>
    <w:rsid w:val="009C31BF"/>
    <w:rsid w:val="009C3B9D"/>
    <w:rsid w:val="009C4F5C"/>
    <w:rsid w:val="009C55B7"/>
    <w:rsid w:val="009C5EA9"/>
    <w:rsid w:val="009C5FA2"/>
    <w:rsid w:val="009C607E"/>
    <w:rsid w:val="009C68B7"/>
    <w:rsid w:val="009C70D1"/>
    <w:rsid w:val="009C7EA6"/>
    <w:rsid w:val="009D0834"/>
    <w:rsid w:val="009D0A1E"/>
    <w:rsid w:val="009D0DE9"/>
    <w:rsid w:val="009D2264"/>
    <w:rsid w:val="009D2AE3"/>
    <w:rsid w:val="009D2E08"/>
    <w:rsid w:val="009D3ADD"/>
    <w:rsid w:val="009D3E9C"/>
    <w:rsid w:val="009D52BC"/>
    <w:rsid w:val="009D536E"/>
    <w:rsid w:val="009D538A"/>
    <w:rsid w:val="009D5620"/>
    <w:rsid w:val="009D5DAB"/>
    <w:rsid w:val="009D67C9"/>
    <w:rsid w:val="009D76C4"/>
    <w:rsid w:val="009D7D0A"/>
    <w:rsid w:val="009D7D9F"/>
    <w:rsid w:val="009E09D9"/>
    <w:rsid w:val="009E1514"/>
    <w:rsid w:val="009E1C80"/>
    <w:rsid w:val="009E22AB"/>
    <w:rsid w:val="009E36A2"/>
    <w:rsid w:val="009E48CE"/>
    <w:rsid w:val="009E5E58"/>
    <w:rsid w:val="009F01B1"/>
    <w:rsid w:val="009F0DBB"/>
    <w:rsid w:val="009F19D0"/>
    <w:rsid w:val="009F1F04"/>
    <w:rsid w:val="009F3887"/>
    <w:rsid w:val="009F4056"/>
    <w:rsid w:val="009F4FF6"/>
    <w:rsid w:val="009F4FFD"/>
    <w:rsid w:val="009F5531"/>
    <w:rsid w:val="009F5B39"/>
    <w:rsid w:val="009F659A"/>
    <w:rsid w:val="009F732B"/>
    <w:rsid w:val="009F7859"/>
    <w:rsid w:val="00A00540"/>
    <w:rsid w:val="00A00779"/>
    <w:rsid w:val="00A00A08"/>
    <w:rsid w:val="00A00EB3"/>
    <w:rsid w:val="00A01275"/>
    <w:rsid w:val="00A01C1C"/>
    <w:rsid w:val="00A01FE0"/>
    <w:rsid w:val="00A025C6"/>
    <w:rsid w:val="00A0266E"/>
    <w:rsid w:val="00A028A1"/>
    <w:rsid w:val="00A045F4"/>
    <w:rsid w:val="00A05748"/>
    <w:rsid w:val="00A067A9"/>
    <w:rsid w:val="00A068DB"/>
    <w:rsid w:val="00A06945"/>
    <w:rsid w:val="00A07ABE"/>
    <w:rsid w:val="00A07BA3"/>
    <w:rsid w:val="00A10656"/>
    <w:rsid w:val="00A108CD"/>
    <w:rsid w:val="00A113C0"/>
    <w:rsid w:val="00A12163"/>
    <w:rsid w:val="00A125D8"/>
    <w:rsid w:val="00A12A9C"/>
    <w:rsid w:val="00A12F34"/>
    <w:rsid w:val="00A12FA6"/>
    <w:rsid w:val="00A1339B"/>
    <w:rsid w:val="00A13AB7"/>
    <w:rsid w:val="00A13ACA"/>
    <w:rsid w:val="00A13C43"/>
    <w:rsid w:val="00A13F4E"/>
    <w:rsid w:val="00A1419E"/>
    <w:rsid w:val="00A145CC"/>
    <w:rsid w:val="00A14ABA"/>
    <w:rsid w:val="00A14AD7"/>
    <w:rsid w:val="00A15488"/>
    <w:rsid w:val="00A167B2"/>
    <w:rsid w:val="00A2045A"/>
    <w:rsid w:val="00A20BA7"/>
    <w:rsid w:val="00A2195D"/>
    <w:rsid w:val="00A2265F"/>
    <w:rsid w:val="00A22668"/>
    <w:rsid w:val="00A2283F"/>
    <w:rsid w:val="00A2356A"/>
    <w:rsid w:val="00A24CB6"/>
    <w:rsid w:val="00A2549F"/>
    <w:rsid w:val="00A25EC2"/>
    <w:rsid w:val="00A2603E"/>
    <w:rsid w:val="00A26999"/>
    <w:rsid w:val="00A26CD2"/>
    <w:rsid w:val="00A27667"/>
    <w:rsid w:val="00A309FD"/>
    <w:rsid w:val="00A3138F"/>
    <w:rsid w:val="00A31753"/>
    <w:rsid w:val="00A31CFE"/>
    <w:rsid w:val="00A32979"/>
    <w:rsid w:val="00A32E3C"/>
    <w:rsid w:val="00A33237"/>
    <w:rsid w:val="00A33951"/>
    <w:rsid w:val="00A33C05"/>
    <w:rsid w:val="00A34A67"/>
    <w:rsid w:val="00A3574F"/>
    <w:rsid w:val="00A357F9"/>
    <w:rsid w:val="00A35DCA"/>
    <w:rsid w:val="00A3643C"/>
    <w:rsid w:val="00A36E1F"/>
    <w:rsid w:val="00A37462"/>
    <w:rsid w:val="00A37EC1"/>
    <w:rsid w:val="00A40A1E"/>
    <w:rsid w:val="00A4481A"/>
    <w:rsid w:val="00A44D6C"/>
    <w:rsid w:val="00A459E1"/>
    <w:rsid w:val="00A463EC"/>
    <w:rsid w:val="00A46A3C"/>
    <w:rsid w:val="00A46AC4"/>
    <w:rsid w:val="00A50029"/>
    <w:rsid w:val="00A51253"/>
    <w:rsid w:val="00A5192B"/>
    <w:rsid w:val="00A52296"/>
    <w:rsid w:val="00A54273"/>
    <w:rsid w:val="00A554AD"/>
    <w:rsid w:val="00A55661"/>
    <w:rsid w:val="00A55C80"/>
    <w:rsid w:val="00A5631E"/>
    <w:rsid w:val="00A56470"/>
    <w:rsid w:val="00A56FF0"/>
    <w:rsid w:val="00A57E2B"/>
    <w:rsid w:val="00A60C58"/>
    <w:rsid w:val="00A61B70"/>
    <w:rsid w:val="00A61FA8"/>
    <w:rsid w:val="00A62840"/>
    <w:rsid w:val="00A636EE"/>
    <w:rsid w:val="00A637F4"/>
    <w:rsid w:val="00A64DF2"/>
    <w:rsid w:val="00A65485"/>
    <w:rsid w:val="00A654D7"/>
    <w:rsid w:val="00A65A25"/>
    <w:rsid w:val="00A65AFE"/>
    <w:rsid w:val="00A66214"/>
    <w:rsid w:val="00A6632B"/>
    <w:rsid w:val="00A66370"/>
    <w:rsid w:val="00A66E05"/>
    <w:rsid w:val="00A67D19"/>
    <w:rsid w:val="00A70385"/>
    <w:rsid w:val="00A70753"/>
    <w:rsid w:val="00A71161"/>
    <w:rsid w:val="00A712D2"/>
    <w:rsid w:val="00A715F3"/>
    <w:rsid w:val="00A71E16"/>
    <w:rsid w:val="00A722B9"/>
    <w:rsid w:val="00A72D0A"/>
    <w:rsid w:val="00A73C76"/>
    <w:rsid w:val="00A74299"/>
    <w:rsid w:val="00A80440"/>
    <w:rsid w:val="00A80B0A"/>
    <w:rsid w:val="00A82029"/>
    <w:rsid w:val="00A82C8A"/>
    <w:rsid w:val="00A82ECE"/>
    <w:rsid w:val="00A8346B"/>
    <w:rsid w:val="00A84F3D"/>
    <w:rsid w:val="00A852FF"/>
    <w:rsid w:val="00A864CA"/>
    <w:rsid w:val="00A86AC4"/>
    <w:rsid w:val="00A87337"/>
    <w:rsid w:val="00A8768C"/>
    <w:rsid w:val="00A90C97"/>
    <w:rsid w:val="00A92DDC"/>
    <w:rsid w:val="00A93435"/>
    <w:rsid w:val="00A952A5"/>
    <w:rsid w:val="00A96047"/>
    <w:rsid w:val="00A960C8"/>
    <w:rsid w:val="00A963FD"/>
    <w:rsid w:val="00A96604"/>
    <w:rsid w:val="00A9786E"/>
    <w:rsid w:val="00A978C1"/>
    <w:rsid w:val="00AA03DF"/>
    <w:rsid w:val="00AA1B4F"/>
    <w:rsid w:val="00AA21D8"/>
    <w:rsid w:val="00AA271A"/>
    <w:rsid w:val="00AA2900"/>
    <w:rsid w:val="00AA3270"/>
    <w:rsid w:val="00AA4C59"/>
    <w:rsid w:val="00AA54F3"/>
    <w:rsid w:val="00AA5DAF"/>
    <w:rsid w:val="00AA6285"/>
    <w:rsid w:val="00AA65B9"/>
    <w:rsid w:val="00AA672E"/>
    <w:rsid w:val="00AA6774"/>
    <w:rsid w:val="00AA6B43"/>
    <w:rsid w:val="00AA6F4A"/>
    <w:rsid w:val="00AA706F"/>
    <w:rsid w:val="00AA720D"/>
    <w:rsid w:val="00AA77C3"/>
    <w:rsid w:val="00AA7864"/>
    <w:rsid w:val="00AB0C5E"/>
    <w:rsid w:val="00AB1939"/>
    <w:rsid w:val="00AB2806"/>
    <w:rsid w:val="00AB367A"/>
    <w:rsid w:val="00AB580D"/>
    <w:rsid w:val="00AB60FB"/>
    <w:rsid w:val="00AB6DD4"/>
    <w:rsid w:val="00AB77C6"/>
    <w:rsid w:val="00AB7B47"/>
    <w:rsid w:val="00AB7CC1"/>
    <w:rsid w:val="00AC01D1"/>
    <w:rsid w:val="00AC09E3"/>
    <w:rsid w:val="00AC0AB2"/>
    <w:rsid w:val="00AC0E9F"/>
    <w:rsid w:val="00AC1A2F"/>
    <w:rsid w:val="00AC1D7D"/>
    <w:rsid w:val="00AC30CA"/>
    <w:rsid w:val="00AC3662"/>
    <w:rsid w:val="00AC3743"/>
    <w:rsid w:val="00AC3BCD"/>
    <w:rsid w:val="00AC5165"/>
    <w:rsid w:val="00AC52A5"/>
    <w:rsid w:val="00AC57CD"/>
    <w:rsid w:val="00AC5B59"/>
    <w:rsid w:val="00AC5D89"/>
    <w:rsid w:val="00AC5EEF"/>
    <w:rsid w:val="00AC6EFD"/>
    <w:rsid w:val="00AC7151"/>
    <w:rsid w:val="00AC71ED"/>
    <w:rsid w:val="00AC7B88"/>
    <w:rsid w:val="00AD2ABB"/>
    <w:rsid w:val="00AD3928"/>
    <w:rsid w:val="00AD460A"/>
    <w:rsid w:val="00AD67F5"/>
    <w:rsid w:val="00AD6A05"/>
    <w:rsid w:val="00AE1110"/>
    <w:rsid w:val="00AE118B"/>
    <w:rsid w:val="00AE1FFF"/>
    <w:rsid w:val="00AE272B"/>
    <w:rsid w:val="00AE3E3A"/>
    <w:rsid w:val="00AE3FE6"/>
    <w:rsid w:val="00AE77B4"/>
    <w:rsid w:val="00AE7C1A"/>
    <w:rsid w:val="00AE7DF8"/>
    <w:rsid w:val="00AF0D9C"/>
    <w:rsid w:val="00AF10A6"/>
    <w:rsid w:val="00AF13AB"/>
    <w:rsid w:val="00AF150A"/>
    <w:rsid w:val="00AF15C1"/>
    <w:rsid w:val="00AF1D36"/>
    <w:rsid w:val="00AF2152"/>
    <w:rsid w:val="00AF22E4"/>
    <w:rsid w:val="00AF280B"/>
    <w:rsid w:val="00AF38CE"/>
    <w:rsid w:val="00AF39CB"/>
    <w:rsid w:val="00AF3FBC"/>
    <w:rsid w:val="00AF498B"/>
    <w:rsid w:val="00AF5346"/>
    <w:rsid w:val="00AF5F75"/>
    <w:rsid w:val="00AF6001"/>
    <w:rsid w:val="00AF66D2"/>
    <w:rsid w:val="00B00F7C"/>
    <w:rsid w:val="00B013FD"/>
    <w:rsid w:val="00B0191D"/>
    <w:rsid w:val="00B01A16"/>
    <w:rsid w:val="00B0428D"/>
    <w:rsid w:val="00B04DA1"/>
    <w:rsid w:val="00B04DEB"/>
    <w:rsid w:val="00B07F45"/>
    <w:rsid w:val="00B1021A"/>
    <w:rsid w:val="00B10513"/>
    <w:rsid w:val="00B10A34"/>
    <w:rsid w:val="00B11F97"/>
    <w:rsid w:val="00B125C1"/>
    <w:rsid w:val="00B129AD"/>
    <w:rsid w:val="00B12D54"/>
    <w:rsid w:val="00B13985"/>
    <w:rsid w:val="00B1481A"/>
    <w:rsid w:val="00B14A60"/>
    <w:rsid w:val="00B15A1F"/>
    <w:rsid w:val="00B15FE9"/>
    <w:rsid w:val="00B1682F"/>
    <w:rsid w:val="00B177C4"/>
    <w:rsid w:val="00B20461"/>
    <w:rsid w:val="00B2057E"/>
    <w:rsid w:val="00B20BF5"/>
    <w:rsid w:val="00B21069"/>
    <w:rsid w:val="00B2148A"/>
    <w:rsid w:val="00B220C2"/>
    <w:rsid w:val="00B2240C"/>
    <w:rsid w:val="00B240EA"/>
    <w:rsid w:val="00B24548"/>
    <w:rsid w:val="00B2569C"/>
    <w:rsid w:val="00B25828"/>
    <w:rsid w:val="00B25B32"/>
    <w:rsid w:val="00B25D40"/>
    <w:rsid w:val="00B2614D"/>
    <w:rsid w:val="00B265AA"/>
    <w:rsid w:val="00B26A2A"/>
    <w:rsid w:val="00B27589"/>
    <w:rsid w:val="00B276A1"/>
    <w:rsid w:val="00B300E7"/>
    <w:rsid w:val="00B31E04"/>
    <w:rsid w:val="00B3255A"/>
    <w:rsid w:val="00B32616"/>
    <w:rsid w:val="00B331A4"/>
    <w:rsid w:val="00B333AB"/>
    <w:rsid w:val="00B34A92"/>
    <w:rsid w:val="00B34C5C"/>
    <w:rsid w:val="00B3583C"/>
    <w:rsid w:val="00B35C16"/>
    <w:rsid w:val="00B35C6A"/>
    <w:rsid w:val="00B3688F"/>
    <w:rsid w:val="00B36C42"/>
    <w:rsid w:val="00B370C3"/>
    <w:rsid w:val="00B41327"/>
    <w:rsid w:val="00B41AF3"/>
    <w:rsid w:val="00B42DA5"/>
    <w:rsid w:val="00B42EA7"/>
    <w:rsid w:val="00B447D9"/>
    <w:rsid w:val="00B44CCC"/>
    <w:rsid w:val="00B453AA"/>
    <w:rsid w:val="00B45834"/>
    <w:rsid w:val="00B4591E"/>
    <w:rsid w:val="00B45DFE"/>
    <w:rsid w:val="00B46638"/>
    <w:rsid w:val="00B50905"/>
    <w:rsid w:val="00B513C0"/>
    <w:rsid w:val="00B51845"/>
    <w:rsid w:val="00B51923"/>
    <w:rsid w:val="00B52B8E"/>
    <w:rsid w:val="00B52B8F"/>
    <w:rsid w:val="00B5337C"/>
    <w:rsid w:val="00B53927"/>
    <w:rsid w:val="00B53FDE"/>
    <w:rsid w:val="00B54727"/>
    <w:rsid w:val="00B55681"/>
    <w:rsid w:val="00B55ACB"/>
    <w:rsid w:val="00B56343"/>
    <w:rsid w:val="00B56397"/>
    <w:rsid w:val="00B564AC"/>
    <w:rsid w:val="00B5666A"/>
    <w:rsid w:val="00B56B80"/>
    <w:rsid w:val="00B571DA"/>
    <w:rsid w:val="00B579EC"/>
    <w:rsid w:val="00B6027B"/>
    <w:rsid w:val="00B63651"/>
    <w:rsid w:val="00B636C8"/>
    <w:rsid w:val="00B64AF4"/>
    <w:rsid w:val="00B64CE6"/>
    <w:rsid w:val="00B656FE"/>
    <w:rsid w:val="00B65BF8"/>
    <w:rsid w:val="00B65CE1"/>
    <w:rsid w:val="00B65EDB"/>
    <w:rsid w:val="00B67117"/>
    <w:rsid w:val="00B67AFF"/>
    <w:rsid w:val="00B67D9C"/>
    <w:rsid w:val="00B67F47"/>
    <w:rsid w:val="00B707A9"/>
    <w:rsid w:val="00B70B59"/>
    <w:rsid w:val="00B711D0"/>
    <w:rsid w:val="00B722E4"/>
    <w:rsid w:val="00B727F3"/>
    <w:rsid w:val="00B72FB7"/>
    <w:rsid w:val="00B7312D"/>
    <w:rsid w:val="00B73657"/>
    <w:rsid w:val="00B739B3"/>
    <w:rsid w:val="00B742F3"/>
    <w:rsid w:val="00B7543F"/>
    <w:rsid w:val="00B76572"/>
    <w:rsid w:val="00B7693C"/>
    <w:rsid w:val="00B77106"/>
    <w:rsid w:val="00B773BC"/>
    <w:rsid w:val="00B776F2"/>
    <w:rsid w:val="00B77A6E"/>
    <w:rsid w:val="00B77A85"/>
    <w:rsid w:val="00B81B15"/>
    <w:rsid w:val="00B81B2C"/>
    <w:rsid w:val="00B82009"/>
    <w:rsid w:val="00B827FE"/>
    <w:rsid w:val="00B8318A"/>
    <w:rsid w:val="00B83D85"/>
    <w:rsid w:val="00B84059"/>
    <w:rsid w:val="00B84592"/>
    <w:rsid w:val="00B8477F"/>
    <w:rsid w:val="00B84BC2"/>
    <w:rsid w:val="00B85567"/>
    <w:rsid w:val="00B85B7A"/>
    <w:rsid w:val="00B86219"/>
    <w:rsid w:val="00B86EFB"/>
    <w:rsid w:val="00B86F2C"/>
    <w:rsid w:val="00B874AA"/>
    <w:rsid w:val="00B874DE"/>
    <w:rsid w:val="00B9136E"/>
    <w:rsid w:val="00B915AE"/>
    <w:rsid w:val="00B92F84"/>
    <w:rsid w:val="00B9372C"/>
    <w:rsid w:val="00B944B4"/>
    <w:rsid w:val="00B94A5B"/>
    <w:rsid w:val="00B95B5F"/>
    <w:rsid w:val="00BA0081"/>
    <w:rsid w:val="00BA1735"/>
    <w:rsid w:val="00BA17AB"/>
    <w:rsid w:val="00BA19FA"/>
    <w:rsid w:val="00BA2925"/>
    <w:rsid w:val="00BA2BB2"/>
    <w:rsid w:val="00BA2D19"/>
    <w:rsid w:val="00BA40AD"/>
    <w:rsid w:val="00BA4288"/>
    <w:rsid w:val="00BA45FA"/>
    <w:rsid w:val="00BA4E0C"/>
    <w:rsid w:val="00BA6665"/>
    <w:rsid w:val="00BA740E"/>
    <w:rsid w:val="00BA79F9"/>
    <w:rsid w:val="00BA7BFC"/>
    <w:rsid w:val="00BA7C73"/>
    <w:rsid w:val="00BB0902"/>
    <w:rsid w:val="00BB0F69"/>
    <w:rsid w:val="00BB1F9C"/>
    <w:rsid w:val="00BB2973"/>
    <w:rsid w:val="00BB2CF0"/>
    <w:rsid w:val="00BB346E"/>
    <w:rsid w:val="00BB406E"/>
    <w:rsid w:val="00BB4552"/>
    <w:rsid w:val="00BB48E5"/>
    <w:rsid w:val="00BB4E50"/>
    <w:rsid w:val="00BB5382"/>
    <w:rsid w:val="00BB5607"/>
    <w:rsid w:val="00BB5ACA"/>
    <w:rsid w:val="00BB5C21"/>
    <w:rsid w:val="00BB622F"/>
    <w:rsid w:val="00BB627F"/>
    <w:rsid w:val="00BB6487"/>
    <w:rsid w:val="00BB6777"/>
    <w:rsid w:val="00BB7207"/>
    <w:rsid w:val="00BB7D9C"/>
    <w:rsid w:val="00BC052C"/>
    <w:rsid w:val="00BC0666"/>
    <w:rsid w:val="00BC0C17"/>
    <w:rsid w:val="00BC1246"/>
    <w:rsid w:val="00BC125C"/>
    <w:rsid w:val="00BC26F7"/>
    <w:rsid w:val="00BC3823"/>
    <w:rsid w:val="00BC455E"/>
    <w:rsid w:val="00BC4B06"/>
    <w:rsid w:val="00BC5458"/>
    <w:rsid w:val="00BC5841"/>
    <w:rsid w:val="00BC5F43"/>
    <w:rsid w:val="00BC6B75"/>
    <w:rsid w:val="00BC6E07"/>
    <w:rsid w:val="00BC75FE"/>
    <w:rsid w:val="00BD0102"/>
    <w:rsid w:val="00BD12D9"/>
    <w:rsid w:val="00BD2757"/>
    <w:rsid w:val="00BD291E"/>
    <w:rsid w:val="00BD2DE4"/>
    <w:rsid w:val="00BD2EF0"/>
    <w:rsid w:val="00BD4108"/>
    <w:rsid w:val="00BD53CE"/>
    <w:rsid w:val="00BD60B4"/>
    <w:rsid w:val="00BD6471"/>
    <w:rsid w:val="00BD796B"/>
    <w:rsid w:val="00BE0544"/>
    <w:rsid w:val="00BE07D3"/>
    <w:rsid w:val="00BE1930"/>
    <w:rsid w:val="00BE2CA1"/>
    <w:rsid w:val="00BE40C0"/>
    <w:rsid w:val="00BE466D"/>
    <w:rsid w:val="00BE51FC"/>
    <w:rsid w:val="00BE5655"/>
    <w:rsid w:val="00BE5E75"/>
    <w:rsid w:val="00BE5F4A"/>
    <w:rsid w:val="00BE60C9"/>
    <w:rsid w:val="00BE6154"/>
    <w:rsid w:val="00BE6B24"/>
    <w:rsid w:val="00BE71A5"/>
    <w:rsid w:val="00BE7AEF"/>
    <w:rsid w:val="00BE7E3F"/>
    <w:rsid w:val="00BF09B0"/>
    <w:rsid w:val="00BF0A39"/>
    <w:rsid w:val="00BF10EF"/>
    <w:rsid w:val="00BF1544"/>
    <w:rsid w:val="00BF1B53"/>
    <w:rsid w:val="00BF208E"/>
    <w:rsid w:val="00BF246D"/>
    <w:rsid w:val="00BF2682"/>
    <w:rsid w:val="00BF3515"/>
    <w:rsid w:val="00BF42A7"/>
    <w:rsid w:val="00BF4C03"/>
    <w:rsid w:val="00BF5BC6"/>
    <w:rsid w:val="00BF697F"/>
    <w:rsid w:val="00BF7B28"/>
    <w:rsid w:val="00C001F2"/>
    <w:rsid w:val="00C031D6"/>
    <w:rsid w:val="00C0422F"/>
    <w:rsid w:val="00C04615"/>
    <w:rsid w:val="00C06D89"/>
    <w:rsid w:val="00C06F06"/>
    <w:rsid w:val="00C0737D"/>
    <w:rsid w:val="00C0771E"/>
    <w:rsid w:val="00C07C95"/>
    <w:rsid w:val="00C105D7"/>
    <w:rsid w:val="00C1218B"/>
    <w:rsid w:val="00C12425"/>
    <w:rsid w:val="00C1310C"/>
    <w:rsid w:val="00C138DC"/>
    <w:rsid w:val="00C13F2D"/>
    <w:rsid w:val="00C14318"/>
    <w:rsid w:val="00C15119"/>
    <w:rsid w:val="00C15E56"/>
    <w:rsid w:val="00C17201"/>
    <w:rsid w:val="00C178A0"/>
    <w:rsid w:val="00C20FAD"/>
    <w:rsid w:val="00C213AE"/>
    <w:rsid w:val="00C22798"/>
    <w:rsid w:val="00C22AFB"/>
    <w:rsid w:val="00C22B01"/>
    <w:rsid w:val="00C22F59"/>
    <w:rsid w:val="00C2375F"/>
    <w:rsid w:val="00C247CB"/>
    <w:rsid w:val="00C2629A"/>
    <w:rsid w:val="00C267F9"/>
    <w:rsid w:val="00C26BF2"/>
    <w:rsid w:val="00C27B81"/>
    <w:rsid w:val="00C27EB7"/>
    <w:rsid w:val="00C27F0A"/>
    <w:rsid w:val="00C31641"/>
    <w:rsid w:val="00C3214E"/>
    <w:rsid w:val="00C32E66"/>
    <w:rsid w:val="00C3355F"/>
    <w:rsid w:val="00C33656"/>
    <w:rsid w:val="00C33A04"/>
    <w:rsid w:val="00C35553"/>
    <w:rsid w:val="00C3569A"/>
    <w:rsid w:val="00C410D2"/>
    <w:rsid w:val="00C42370"/>
    <w:rsid w:val="00C42387"/>
    <w:rsid w:val="00C425A3"/>
    <w:rsid w:val="00C431F6"/>
    <w:rsid w:val="00C43F48"/>
    <w:rsid w:val="00C448FF"/>
    <w:rsid w:val="00C456D4"/>
    <w:rsid w:val="00C45E57"/>
    <w:rsid w:val="00C46B03"/>
    <w:rsid w:val="00C47E1D"/>
    <w:rsid w:val="00C50796"/>
    <w:rsid w:val="00C507BF"/>
    <w:rsid w:val="00C5085E"/>
    <w:rsid w:val="00C5088E"/>
    <w:rsid w:val="00C5224C"/>
    <w:rsid w:val="00C522E1"/>
    <w:rsid w:val="00C5295F"/>
    <w:rsid w:val="00C52F29"/>
    <w:rsid w:val="00C53164"/>
    <w:rsid w:val="00C53366"/>
    <w:rsid w:val="00C555A8"/>
    <w:rsid w:val="00C55617"/>
    <w:rsid w:val="00C56CE6"/>
    <w:rsid w:val="00C56DF8"/>
    <w:rsid w:val="00C5745F"/>
    <w:rsid w:val="00C576E7"/>
    <w:rsid w:val="00C60005"/>
    <w:rsid w:val="00C606D6"/>
    <w:rsid w:val="00C60BF3"/>
    <w:rsid w:val="00C61A98"/>
    <w:rsid w:val="00C62752"/>
    <w:rsid w:val="00C63201"/>
    <w:rsid w:val="00C63A86"/>
    <w:rsid w:val="00C63B53"/>
    <w:rsid w:val="00C6493D"/>
    <w:rsid w:val="00C649AA"/>
    <w:rsid w:val="00C64A34"/>
    <w:rsid w:val="00C64E62"/>
    <w:rsid w:val="00C64F7B"/>
    <w:rsid w:val="00C651D5"/>
    <w:rsid w:val="00C65700"/>
    <w:rsid w:val="00C657F7"/>
    <w:rsid w:val="00C65CCC"/>
    <w:rsid w:val="00C67697"/>
    <w:rsid w:val="00C70020"/>
    <w:rsid w:val="00C71A4B"/>
    <w:rsid w:val="00C722C0"/>
    <w:rsid w:val="00C7363D"/>
    <w:rsid w:val="00C75780"/>
    <w:rsid w:val="00C7618F"/>
    <w:rsid w:val="00C765A9"/>
    <w:rsid w:val="00C77A14"/>
    <w:rsid w:val="00C805CA"/>
    <w:rsid w:val="00C81157"/>
    <w:rsid w:val="00C8162D"/>
    <w:rsid w:val="00C830BB"/>
    <w:rsid w:val="00C83A0B"/>
    <w:rsid w:val="00C83B5B"/>
    <w:rsid w:val="00C842D0"/>
    <w:rsid w:val="00C84A8D"/>
    <w:rsid w:val="00C84ED1"/>
    <w:rsid w:val="00C863CC"/>
    <w:rsid w:val="00C871DC"/>
    <w:rsid w:val="00C871E2"/>
    <w:rsid w:val="00C90138"/>
    <w:rsid w:val="00C9038F"/>
    <w:rsid w:val="00C905E3"/>
    <w:rsid w:val="00C90761"/>
    <w:rsid w:val="00C90D90"/>
    <w:rsid w:val="00C90D93"/>
    <w:rsid w:val="00C90E73"/>
    <w:rsid w:val="00C90E8D"/>
    <w:rsid w:val="00C91744"/>
    <w:rsid w:val="00C91DE7"/>
    <w:rsid w:val="00C92AAB"/>
    <w:rsid w:val="00C92C25"/>
    <w:rsid w:val="00C92E7C"/>
    <w:rsid w:val="00C95CC5"/>
    <w:rsid w:val="00C95D4C"/>
    <w:rsid w:val="00C9637F"/>
    <w:rsid w:val="00C96662"/>
    <w:rsid w:val="00C9708A"/>
    <w:rsid w:val="00CA0E27"/>
    <w:rsid w:val="00CA1B62"/>
    <w:rsid w:val="00CA1FB6"/>
    <w:rsid w:val="00CA2435"/>
    <w:rsid w:val="00CA2B03"/>
    <w:rsid w:val="00CA2EAD"/>
    <w:rsid w:val="00CA2EB1"/>
    <w:rsid w:val="00CA3667"/>
    <w:rsid w:val="00CA4068"/>
    <w:rsid w:val="00CA4460"/>
    <w:rsid w:val="00CA6058"/>
    <w:rsid w:val="00CA67F4"/>
    <w:rsid w:val="00CA6B2C"/>
    <w:rsid w:val="00CA6B5E"/>
    <w:rsid w:val="00CA77AA"/>
    <w:rsid w:val="00CB0C9A"/>
    <w:rsid w:val="00CB216B"/>
    <w:rsid w:val="00CB22DF"/>
    <w:rsid w:val="00CB3090"/>
    <w:rsid w:val="00CB37F8"/>
    <w:rsid w:val="00CB4C6A"/>
    <w:rsid w:val="00CB4DA0"/>
    <w:rsid w:val="00CB5407"/>
    <w:rsid w:val="00CB559B"/>
    <w:rsid w:val="00CB5EBE"/>
    <w:rsid w:val="00CB662C"/>
    <w:rsid w:val="00CB6A45"/>
    <w:rsid w:val="00CB6B4E"/>
    <w:rsid w:val="00CB74F9"/>
    <w:rsid w:val="00CB7DC3"/>
    <w:rsid w:val="00CC034B"/>
    <w:rsid w:val="00CC0381"/>
    <w:rsid w:val="00CC0D28"/>
    <w:rsid w:val="00CC19AC"/>
    <w:rsid w:val="00CC1A5B"/>
    <w:rsid w:val="00CC223A"/>
    <w:rsid w:val="00CC27BA"/>
    <w:rsid w:val="00CC5BE1"/>
    <w:rsid w:val="00CC6346"/>
    <w:rsid w:val="00CC69FD"/>
    <w:rsid w:val="00CC741B"/>
    <w:rsid w:val="00CC75A2"/>
    <w:rsid w:val="00CC788B"/>
    <w:rsid w:val="00CC7A18"/>
    <w:rsid w:val="00CD0E2F"/>
    <w:rsid w:val="00CD10ED"/>
    <w:rsid w:val="00CD1D49"/>
    <w:rsid w:val="00CD20FA"/>
    <w:rsid w:val="00CD2F20"/>
    <w:rsid w:val="00CD4349"/>
    <w:rsid w:val="00CD4B45"/>
    <w:rsid w:val="00CD5111"/>
    <w:rsid w:val="00CD64B9"/>
    <w:rsid w:val="00CD6B20"/>
    <w:rsid w:val="00CE09F7"/>
    <w:rsid w:val="00CE0AC4"/>
    <w:rsid w:val="00CE0CE8"/>
    <w:rsid w:val="00CE0F98"/>
    <w:rsid w:val="00CE1339"/>
    <w:rsid w:val="00CE16A2"/>
    <w:rsid w:val="00CE1E5D"/>
    <w:rsid w:val="00CE2594"/>
    <w:rsid w:val="00CE3143"/>
    <w:rsid w:val="00CE46CD"/>
    <w:rsid w:val="00CE4E81"/>
    <w:rsid w:val="00CE5B6E"/>
    <w:rsid w:val="00CE5DCA"/>
    <w:rsid w:val="00CE61CC"/>
    <w:rsid w:val="00CE6E42"/>
    <w:rsid w:val="00CE76F7"/>
    <w:rsid w:val="00CE7F5F"/>
    <w:rsid w:val="00CF0027"/>
    <w:rsid w:val="00CF068B"/>
    <w:rsid w:val="00CF0BEB"/>
    <w:rsid w:val="00CF1729"/>
    <w:rsid w:val="00CF1ADC"/>
    <w:rsid w:val="00CF20B7"/>
    <w:rsid w:val="00CF280A"/>
    <w:rsid w:val="00CF32B1"/>
    <w:rsid w:val="00CF35A6"/>
    <w:rsid w:val="00CF39DD"/>
    <w:rsid w:val="00CF50EC"/>
    <w:rsid w:val="00CF6692"/>
    <w:rsid w:val="00CF7441"/>
    <w:rsid w:val="00D00D16"/>
    <w:rsid w:val="00D0114C"/>
    <w:rsid w:val="00D0275C"/>
    <w:rsid w:val="00D03145"/>
    <w:rsid w:val="00D039D6"/>
    <w:rsid w:val="00D03C6C"/>
    <w:rsid w:val="00D04760"/>
    <w:rsid w:val="00D04A95"/>
    <w:rsid w:val="00D05ADE"/>
    <w:rsid w:val="00D0602B"/>
    <w:rsid w:val="00D06288"/>
    <w:rsid w:val="00D06363"/>
    <w:rsid w:val="00D068C7"/>
    <w:rsid w:val="00D07864"/>
    <w:rsid w:val="00D1092D"/>
    <w:rsid w:val="00D109AF"/>
    <w:rsid w:val="00D11576"/>
    <w:rsid w:val="00D128A4"/>
    <w:rsid w:val="00D12964"/>
    <w:rsid w:val="00D147C8"/>
    <w:rsid w:val="00D15131"/>
    <w:rsid w:val="00D1530E"/>
    <w:rsid w:val="00D16381"/>
    <w:rsid w:val="00D16FA2"/>
    <w:rsid w:val="00D17380"/>
    <w:rsid w:val="00D17E44"/>
    <w:rsid w:val="00D20209"/>
    <w:rsid w:val="00D20954"/>
    <w:rsid w:val="00D21C39"/>
    <w:rsid w:val="00D21FC6"/>
    <w:rsid w:val="00D2243A"/>
    <w:rsid w:val="00D22A1C"/>
    <w:rsid w:val="00D2451F"/>
    <w:rsid w:val="00D254A7"/>
    <w:rsid w:val="00D256FC"/>
    <w:rsid w:val="00D2765F"/>
    <w:rsid w:val="00D27A2F"/>
    <w:rsid w:val="00D27D33"/>
    <w:rsid w:val="00D31CD5"/>
    <w:rsid w:val="00D31D28"/>
    <w:rsid w:val="00D33393"/>
    <w:rsid w:val="00D339AF"/>
    <w:rsid w:val="00D33C18"/>
    <w:rsid w:val="00D33CE6"/>
    <w:rsid w:val="00D33D36"/>
    <w:rsid w:val="00D33FE5"/>
    <w:rsid w:val="00D346C8"/>
    <w:rsid w:val="00D34D94"/>
    <w:rsid w:val="00D361E8"/>
    <w:rsid w:val="00D409E2"/>
    <w:rsid w:val="00D427D7"/>
    <w:rsid w:val="00D42BA1"/>
    <w:rsid w:val="00D43C79"/>
    <w:rsid w:val="00D446D2"/>
    <w:rsid w:val="00D44E62"/>
    <w:rsid w:val="00D44E66"/>
    <w:rsid w:val="00D452B7"/>
    <w:rsid w:val="00D46109"/>
    <w:rsid w:val="00D4628E"/>
    <w:rsid w:val="00D47A7F"/>
    <w:rsid w:val="00D47BBA"/>
    <w:rsid w:val="00D507E3"/>
    <w:rsid w:val="00D51570"/>
    <w:rsid w:val="00D5503A"/>
    <w:rsid w:val="00D552BF"/>
    <w:rsid w:val="00D556AD"/>
    <w:rsid w:val="00D558BB"/>
    <w:rsid w:val="00D55DD5"/>
    <w:rsid w:val="00D572A3"/>
    <w:rsid w:val="00D60381"/>
    <w:rsid w:val="00D611EE"/>
    <w:rsid w:val="00D616DE"/>
    <w:rsid w:val="00D61DBF"/>
    <w:rsid w:val="00D62201"/>
    <w:rsid w:val="00D644CF"/>
    <w:rsid w:val="00D651A2"/>
    <w:rsid w:val="00D651D1"/>
    <w:rsid w:val="00D65C2F"/>
    <w:rsid w:val="00D666E5"/>
    <w:rsid w:val="00D67327"/>
    <w:rsid w:val="00D717BB"/>
    <w:rsid w:val="00D7226B"/>
    <w:rsid w:val="00D72707"/>
    <w:rsid w:val="00D73915"/>
    <w:rsid w:val="00D74827"/>
    <w:rsid w:val="00D750FA"/>
    <w:rsid w:val="00D75263"/>
    <w:rsid w:val="00D75A9C"/>
    <w:rsid w:val="00D7668F"/>
    <w:rsid w:val="00D767A6"/>
    <w:rsid w:val="00D7686F"/>
    <w:rsid w:val="00D77069"/>
    <w:rsid w:val="00D80F8E"/>
    <w:rsid w:val="00D8172B"/>
    <w:rsid w:val="00D81A80"/>
    <w:rsid w:val="00D81AB8"/>
    <w:rsid w:val="00D81EEE"/>
    <w:rsid w:val="00D825EC"/>
    <w:rsid w:val="00D829C8"/>
    <w:rsid w:val="00D82FA0"/>
    <w:rsid w:val="00D8388E"/>
    <w:rsid w:val="00D8398E"/>
    <w:rsid w:val="00D83BE2"/>
    <w:rsid w:val="00D83D8B"/>
    <w:rsid w:val="00D85074"/>
    <w:rsid w:val="00D85221"/>
    <w:rsid w:val="00D85370"/>
    <w:rsid w:val="00D86560"/>
    <w:rsid w:val="00D86EF7"/>
    <w:rsid w:val="00D87742"/>
    <w:rsid w:val="00D877B6"/>
    <w:rsid w:val="00D87D70"/>
    <w:rsid w:val="00D90589"/>
    <w:rsid w:val="00D90871"/>
    <w:rsid w:val="00D9155F"/>
    <w:rsid w:val="00D91B8A"/>
    <w:rsid w:val="00D935F8"/>
    <w:rsid w:val="00D9403F"/>
    <w:rsid w:val="00D94684"/>
    <w:rsid w:val="00D959B4"/>
    <w:rsid w:val="00D96A82"/>
    <w:rsid w:val="00D97BDE"/>
    <w:rsid w:val="00DA0555"/>
    <w:rsid w:val="00DA135F"/>
    <w:rsid w:val="00DA22F1"/>
    <w:rsid w:val="00DA2A02"/>
    <w:rsid w:val="00DA44DE"/>
    <w:rsid w:val="00DA4736"/>
    <w:rsid w:val="00DA4794"/>
    <w:rsid w:val="00DA5708"/>
    <w:rsid w:val="00DA60B7"/>
    <w:rsid w:val="00DA6F8B"/>
    <w:rsid w:val="00DA74F6"/>
    <w:rsid w:val="00DB110A"/>
    <w:rsid w:val="00DB1478"/>
    <w:rsid w:val="00DB1CCA"/>
    <w:rsid w:val="00DB3813"/>
    <w:rsid w:val="00DB3D37"/>
    <w:rsid w:val="00DB410D"/>
    <w:rsid w:val="00DB4F44"/>
    <w:rsid w:val="00DB5391"/>
    <w:rsid w:val="00DB620A"/>
    <w:rsid w:val="00DB6C89"/>
    <w:rsid w:val="00DB6FE3"/>
    <w:rsid w:val="00DB79D5"/>
    <w:rsid w:val="00DC18F4"/>
    <w:rsid w:val="00DC20BA"/>
    <w:rsid w:val="00DC3337"/>
    <w:rsid w:val="00DC35B2"/>
    <w:rsid w:val="00DC3832"/>
    <w:rsid w:val="00DC460C"/>
    <w:rsid w:val="00DC4CC2"/>
    <w:rsid w:val="00DC5923"/>
    <w:rsid w:val="00DC6635"/>
    <w:rsid w:val="00DC696D"/>
    <w:rsid w:val="00DC763F"/>
    <w:rsid w:val="00DC7A51"/>
    <w:rsid w:val="00DD098F"/>
    <w:rsid w:val="00DD20CA"/>
    <w:rsid w:val="00DD2F16"/>
    <w:rsid w:val="00DD3356"/>
    <w:rsid w:val="00DD33F3"/>
    <w:rsid w:val="00DD35FE"/>
    <w:rsid w:val="00DD3B1E"/>
    <w:rsid w:val="00DD488D"/>
    <w:rsid w:val="00DD4C80"/>
    <w:rsid w:val="00DD5165"/>
    <w:rsid w:val="00DD5E30"/>
    <w:rsid w:val="00DD6132"/>
    <w:rsid w:val="00DD6D0D"/>
    <w:rsid w:val="00DD74A6"/>
    <w:rsid w:val="00DD7AAF"/>
    <w:rsid w:val="00DE015A"/>
    <w:rsid w:val="00DE1087"/>
    <w:rsid w:val="00DE13AC"/>
    <w:rsid w:val="00DE1858"/>
    <w:rsid w:val="00DE1FBA"/>
    <w:rsid w:val="00DE2028"/>
    <w:rsid w:val="00DE2F55"/>
    <w:rsid w:val="00DE38C4"/>
    <w:rsid w:val="00DE3B06"/>
    <w:rsid w:val="00DE4737"/>
    <w:rsid w:val="00DE4F40"/>
    <w:rsid w:val="00DE5B5F"/>
    <w:rsid w:val="00DE65FC"/>
    <w:rsid w:val="00DE753B"/>
    <w:rsid w:val="00DE7A68"/>
    <w:rsid w:val="00DE7F5C"/>
    <w:rsid w:val="00DF0BE4"/>
    <w:rsid w:val="00DF2951"/>
    <w:rsid w:val="00DF3CC6"/>
    <w:rsid w:val="00DF3CEB"/>
    <w:rsid w:val="00DF3D1B"/>
    <w:rsid w:val="00DF47BF"/>
    <w:rsid w:val="00DF480A"/>
    <w:rsid w:val="00DF4AEA"/>
    <w:rsid w:val="00DF4F50"/>
    <w:rsid w:val="00DF614E"/>
    <w:rsid w:val="00DF64AE"/>
    <w:rsid w:val="00DF6BCB"/>
    <w:rsid w:val="00DF7966"/>
    <w:rsid w:val="00DF7AA9"/>
    <w:rsid w:val="00E00696"/>
    <w:rsid w:val="00E0129D"/>
    <w:rsid w:val="00E021ED"/>
    <w:rsid w:val="00E02809"/>
    <w:rsid w:val="00E02CB1"/>
    <w:rsid w:val="00E03407"/>
    <w:rsid w:val="00E03651"/>
    <w:rsid w:val="00E03808"/>
    <w:rsid w:val="00E03AD0"/>
    <w:rsid w:val="00E03B96"/>
    <w:rsid w:val="00E0401D"/>
    <w:rsid w:val="00E040FB"/>
    <w:rsid w:val="00E04A6E"/>
    <w:rsid w:val="00E0571C"/>
    <w:rsid w:val="00E060C2"/>
    <w:rsid w:val="00E06324"/>
    <w:rsid w:val="00E07B81"/>
    <w:rsid w:val="00E1095B"/>
    <w:rsid w:val="00E10AFD"/>
    <w:rsid w:val="00E10F41"/>
    <w:rsid w:val="00E11837"/>
    <w:rsid w:val="00E12A03"/>
    <w:rsid w:val="00E12B11"/>
    <w:rsid w:val="00E12FB0"/>
    <w:rsid w:val="00E14814"/>
    <w:rsid w:val="00E148E8"/>
    <w:rsid w:val="00E150CE"/>
    <w:rsid w:val="00E1591B"/>
    <w:rsid w:val="00E16A50"/>
    <w:rsid w:val="00E16A61"/>
    <w:rsid w:val="00E205E3"/>
    <w:rsid w:val="00E20D21"/>
    <w:rsid w:val="00E21F79"/>
    <w:rsid w:val="00E226DD"/>
    <w:rsid w:val="00E22980"/>
    <w:rsid w:val="00E2299C"/>
    <w:rsid w:val="00E2473F"/>
    <w:rsid w:val="00E249D5"/>
    <w:rsid w:val="00E24B47"/>
    <w:rsid w:val="00E24E30"/>
    <w:rsid w:val="00E25017"/>
    <w:rsid w:val="00E25646"/>
    <w:rsid w:val="00E258DB"/>
    <w:rsid w:val="00E264CC"/>
    <w:rsid w:val="00E26F73"/>
    <w:rsid w:val="00E27222"/>
    <w:rsid w:val="00E279A2"/>
    <w:rsid w:val="00E27FEF"/>
    <w:rsid w:val="00E30407"/>
    <w:rsid w:val="00E3049B"/>
    <w:rsid w:val="00E30A34"/>
    <w:rsid w:val="00E31226"/>
    <w:rsid w:val="00E31885"/>
    <w:rsid w:val="00E32285"/>
    <w:rsid w:val="00E324AC"/>
    <w:rsid w:val="00E33963"/>
    <w:rsid w:val="00E33C68"/>
    <w:rsid w:val="00E34C46"/>
    <w:rsid w:val="00E34EEB"/>
    <w:rsid w:val="00E3530F"/>
    <w:rsid w:val="00E3610A"/>
    <w:rsid w:val="00E3687C"/>
    <w:rsid w:val="00E36A21"/>
    <w:rsid w:val="00E36B6D"/>
    <w:rsid w:val="00E372E4"/>
    <w:rsid w:val="00E37C16"/>
    <w:rsid w:val="00E40BE3"/>
    <w:rsid w:val="00E44286"/>
    <w:rsid w:val="00E44EB9"/>
    <w:rsid w:val="00E450AA"/>
    <w:rsid w:val="00E45270"/>
    <w:rsid w:val="00E4560D"/>
    <w:rsid w:val="00E45BAC"/>
    <w:rsid w:val="00E45BDC"/>
    <w:rsid w:val="00E46358"/>
    <w:rsid w:val="00E467C6"/>
    <w:rsid w:val="00E471DC"/>
    <w:rsid w:val="00E50EB4"/>
    <w:rsid w:val="00E51193"/>
    <w:rsid w:val="00E529A2"/>
    <w:rsid w:val="00E52C0A"/>
    <w:rsid w:val="00E52E40"/>
    <w:rsid w:val="00E530C9"/>
    <w:rsid w:val="00E532FC"/>
    <w:rsid w:val="00E559B4"/>
    <w:rsid w:val="00E55BB0"/>
    <w:rsid w:val="00E55FA6"/>
    <w:rsid w:val="00E56332"/>
    <w:rsid w:val="00E569E4"/>
    <w:rsid w:val="00E573FE"/>
    <w:rsid w:val="00E57B27"/>
    <w:rsid w:val="00E60066"/>
    <w:rsid w:val="00E6057F"/>
    <w:rsid w:val="00E609E5"/>
    <w:rsid w:val="00E60F27"/>
    <w:rsid w:val="00E62528"/>
    <w:rsid w:val="00E62575"/>
    <w:rsid w:val="00E635F6"/>
    <w:rsid w:val="00E63952"/>
    <w:rsid w:val="00E645C2"/>
    <w:rsid w:val="00E648C3"/>
    <w:rsid w:val="00E64D93"/>
    <w:rsid w:val="00E654A9"/>
    <w:rsid w:val="00E65AE6"/>
    <w:rsid w:val="00E65D0A"/>
    <w:rsid w:val="00E65EDB"/>
    <w:rsid w:val="00E6677E"/>
    <w:rsid w:val="00E66927"/>
    <w:rsid w:val="00E66A7D"/>
    <w:rsid w:val="00E6710A"/>
    <w:rsid w:val="00E67676"/>
    <w:rsid w:val="00E677B8"/>
    <w:rsid w:val="00E67935"/>
    <w:rsid w:val="00E67FA1"/>
    <w:rsid w:val="00E703E3"/>
    <w:rsid w:val="00E71450"/>
    <w:rsid w:val="00E72000"/>
    <w:rsid w:val="00E7387D"/>
    <w:rsid w:val="00E73D53"/>
    <w:rsid w:val="00E74B45"/>
    <w:rsid w:val="00E75111"/>
    <w:rsid w:val="00E76012"/>
    <w:rsid w:val="00E766DC"/>
    <w:rsid w:val="00E76DA9"/>
    <w:rsid w:val="00E77296"/>
    <w:rsid w:val="00E77AC0"/>
    <w:rsid w:val="00E814AC"/>
    <w:rsid w:val="00E83316"/>
    <w:rsid w:val="00E83A9C"/>
    <w:rsid w:val="00E8591B"/>
    <w:rsid w:val="00E85E27"/>
    <w:rsid w:val="00E864AC"/>
    <w:rsid w:val="00E87527"/>
    <w:rsid w:val="00E87EF7"/>
    <w:rsid w:val="00E90305"/>
    <w:rsid w:val="00E905C2"/>
    <w:rsid w:val="00E90966"/>
    <w:rsid w:val="00E90995"/>
    <w:rsid w:val="00E91C77"/>
    <w:rsid w:val="00E9210C"/>
    <w:rsid w:val="00E92F40"/>
    <w:rsid w:val="00E93763"/>
    <w:rsid w:val="00E93E75"/>
    <w:rsid w:val="00E94A0A"/>
    <w:rsid w:val="00E95B4C"/>
    <w:rsid w:val="00E96C4C"/>
    <w:rsid w:val="00E97121"/>
    <w:rsid w:val="00EA0235"/>
    <w:rsid w:val="00EA06EF"/>
    <w:rsid w:val="00EA133F"/>
    <w:rsid w:val="00EA134D"/>
    <w:rsid w:val="00EA1D91"/>
    <w:rsid w:val="00EA1E08"/>
    <w:rsid w:val="00EA2AAE"/>
    <w:rsid w:val="00EA2EC0"/>
    <w:rsid w:val="00EA427A"/>
    <w:rsid w:val="00EA58B0"/>
    <w:rsid w:val="00EA5ACD"/>
    <w:rsid w:val="00EA5DAB"/>
    <w:rsid w:val="00EA6516"/>
    <w:rsid w:val="00EA723B"/>
    <w:rsid w:val="00EA7401"/>
    <w:rsid w:val="00EB0D2D"/>
    <w:rsid w:val="00EB1602"/>
    <w:rsid w:val="00EB1F6F"/>
    <w:rsid w:val="00EB1FC8"/>
    <w:rsid w:val="00EB4B73"/>
    <w:rsid w:val="00EB559C"/>
    <w:rsid w:val="00EB59AF"/>
    <w:rsid w:val="00EB5C6A"/>
    <w:rsid w:val="00EB60AC"/>
    <w:rsid w:val="00EB6350"/>
    <w:rsid w:val="00EB66A3"/>
    <w:rsid w:val="00EB687A"/>
    <w:rsid w:val="00EB6A9C"/>
    <w:rsid w:val="00EB7EA7"/>
    <w:rsid w:val="00EC01C5"/>
    <w:rsid w:val="00EC17BC"/>
    <w:rsid w:val="00EC1A1A"/>
    <w:rsid w:val="00EC2434"/>
    <w:rsid w:val="00EC2DDB"/>
    <w:rsid w:val="00EC2E17"/>
    <w:rsid w:val="00EC2F62"/>
    <w:rsid w:val="00EC3B9F"/>
    <w:rsid w:val="00EC552D"/>
    <w:rsid w:val="00EC5E86"/>
    <w:rsid w:val="00EC62EB"/>
    <w:rsid w:val="00EC6804"/>
    <w:rsid w:val="00EC6E9F"/>
    <w:rsid w:val="00EC7689"/>
    <w:rsid w:val="00EC7889"/>
    <w:rsid w:val="00ED10F5"/>
    <w:rsid w:val="00ED12AA"/>
    <w:rsid w:val="00ED1E1D"/>
    <w:rsid w:val="00ED2197"/>
    <w:rsid w:val="00ED225C"/>
    <w:rsid w:val="00ED23D2"/>
    <w:rsid w:val="00ED33F5"/>
    <w:rsid w:val="00ED3613"/>
    <w:rsid w:val="00ED4299"/>
    <w:rsid w:val="00ED434A"/>
    <w:rsid w:val="00ED44E8"/>
    <w:rsid w:val="00ED44F0"/>
    <w:rsid w:val="00ED4B33"/>
    <w:rsid w:val="00ED557B"/>
    <w:rsid w:val="00ED5993"/>
    <w:rsid w:val="00ED630C"/>
    <w:rsid w:val="00ED7DD6"/>
    <w:rsid w:val="00ED7F9B"/>
    <w:rsid w:val="00EE0253"/>
    <w:rsid w:val="00EE060B"/>
    <w:rsid w:val="00EE0E90"/>
    <w:rsid w:val="00EE15A1"/>
    <w:rsid w:val="00EE1870"/>
    <w:rsid w:val="00EE2631"/>
    <w:rsid w:val="00EE2687"/>
    <w:rsid w:val="00EE2A7C"/>
    <w:rsid w:val="00EE2C42"/>
    <w:rsid w:val="00EE341B"/>
    <w:rsid w:val="00EE3CA6"/>
    <w:rsid w:val="00EE421F"/>
    <w:rsid w:val="00EE437C"/>
    <w:rsid w:val="00EE4453"/>
    <w:rsid w:val="00EE5FCE"/>
    <w:rsid w:val="00EE6617"/>
    <w:rsid w:val="00EE671F"/>
    <w:rsid w:val="00EE6B31"/>
    <w:rsid w:val="00EE6BBD"/>
    <w:rsid w:val="00EE6E1E"/>
    <w:rsid w:val="00EE705F"/>
    <w:rsid w:val="00EE74BE"/>
    <w:rsid w:val="00EE77A8"/>
    <w:rsid w:val="00EF0977"/>
    <w:rsid w:val="00EF1462"/>
    <w:rsid w:val="00EF1755"/>
    <w:rsid w:val="00EF2A78"/>
    <w:rsid w:val="00EF2FB6"/>
    <w:rsid w:val="00EF3585"/>
    <w:rsid w:val="00EF3719"/>
    <w:rsid w:val="00EF3DD4"/>
    <w:rsid w:val="00EF493C"/>
    <w:rsid w:val="00EF54FD"/>
    <w:rsid w:val="00EF6493"/>
    <w:rsid w:val="00EF682F"/>
    <w:rsid w:val="00EF74A5"/>
    <w:rsid w:val="00F01427"/>
    <w:rsid w:val="00F01EB6"/>
    <w:rsid w:val="00F0240E"/>
    <w:rsid w:val="00F02EA6"/>
    <w:rsid w:val="00F03E11"/>
    <w:rsid w:val="00F04E6E"/>
    <w:rsid w:val="00F0586B"/>
    <w:rsid w:val="00F07098"/>
    <w:rsid w:val="00F07F0D"/>
    <w:rsid w:val="00F1176E"/>
    <w:rsid w:val="00F11980"/>
    <w:rsid w:val="00F11F06"/>
    <w:rsid w:val="00F12604"/>
    <w:rsid w:val="00F1287B"/>
    <w:rsid w:val="00F12AB5"/>
    <w:rsid w:val="00F13112"/>
    <w:rsid w:val="00F13AE9"/>
    <w:rsid w:val="00F1414B"/>
    <w:rsid w:val="00F14595"/>
    <w:rsid w:val="00F1472C"/>
    <w:rsid w:val="00F161FB"/>
    <w:rsid w:val="00F16A3F"/>
    <w:rsid w:val="00F16FE6"/>
    <w:rsid w:val="00F17AF5"/>
    <w:rsid w:val="00F17E72"/>
    <w:rsid w:val="00F20709"/>
    <w:rsid w:val="00F21BC8"/>
    <w:rsid w:val="00F22234"/>
    <w:rsid w:val="00F23109"/>
    <w:rsid w:val="00F238BD"/>
    <w:rsid w:val="00F23D53"/>
    <w:rsid w:val="00F23FF7"/>
    <w:rsid w:val="00F247F3"/>
    <w:rsid w:val="00F24992"/>
    <w:rsid w:val="00F24CA9"/>
    <w:rsid w:val="00F25B9F"/>
    <w:rsid w:val="00F267E0"/>
    <w:rsid w:val="00F27569"/>
    <w:rsid w:val="00F2767E"/>
    <w:rsid w:val="00F27ECE"/>
    <w:rsid w:val="00F30334"/>
    <w:rsid w:val="00F31159"/>
    <w:rsid w:val="00F3161E"/>
    <w:rsid w:val="00F32302"/>
    <w:rsid w:val="00F32AE7"/>
    <w:rsid w:val="00F32CEE"/>
    <w:rsid w:val="00F32F2F"/>
    <w:rsid w:val="00F3379D"/>
    <w:rsid w:val="00F33E4B"/>
    <w:rsid w:val="00F33F3F"/>
    <w:rsid w:val="00F3441C"/>
    <w:rsid w:val="00F3520A"/>
    <w:rsid w:val="00F352DD"/>
    <w:rsid w:val="00F35BDD"/>
    <w:rsid w:val="00F35CC3"/>
    <w:rsid w:val="00F35EF0"/>
    <w:rsid w:val="00F364E7"/>
    <w:rsid w:val="00F36657"/>
    <w:rsid w:val="00F37169"/>
    <w:rsid w:val="00F3781F"/>
    <w:rsid w:val="00F403FD"/>
    <w:rsid w:val="00F41C9F"/>
    <w:rsid w:val="00F41D29"/>
    <w:rsid w:val="00F41E72"/>
    <w:rsid w:val="00F423AA"/>
    <w:rsid w:val="00F42519"/>
    <w:rsid w:val="00F42F3A"/>
    <w:rsid w:val="00F43D80"/>
    <w:rsid w:val="00F44C17"/>
    <w:rsid w:val="00F44F52"/>
    <w:rsid w:val="00F45BDF"/>
    <w:rsid w:val="00F46A9B"/>
    <w:rsid w:val="00F47139"/>
    <w:rsid w:val="00F47A8F"/>
    <w:rsid w:val="00F50300"/>
    <w:rsid w:val="00F50387"/>
    <w:rsid w:val="00F50571"/>
    <w:rsid w:val="00F5414B"/>
    <w:rsid w:val="00F545DA"/>
    <w:rsid w:val="00F55EE0"/>
    <w:rsid w:val="00F56227"/>
    <w:rsid w:val="00F56E39"/>
    <w:rsid w:val="00F576E5"/>
    <w:rsid w:val="00F57E55"/>
    <w:rsid w:val="00F623E9"/>
    <w:rsid w:val="00F62C22"/>
    <w:rsid w:val="00F62DD5"/>
    <w:rsid w:val="00F63032"/>
    <w:rsid w:val="00F631AD"/>
    <w:rsid w:val="00F63586"/>
    <w:rsid w:val="00F63951"/>
    <w:rsid w:val="00F63C86"/>
    <w:rsid w:val="00F64200"/>
    <w:rsid w:val="00F644B4"/>
    <w:rsid w:val="00F6523F"/>
    <w:rsid w:val="00F6680A"/>
    <w:rsid w:val="00F678D6"/>
    <w:rsid w:val="00F724D9"/>
    <w:rsid w:val="00F724E9"/>
    <w:rsid w:val="00F72752"/>
    <w:rsid w:val="00F72CC5"/>
    <w:rsid w:val="00F73DDD"/>
    <w:rsid w:val="00F74F4F"/>
    <w:rsid w:val="00F766BE"/>
    <w:rsid w:val="00F76FDE"/>
    <w:rsid w:val="00F77531"/>
    <w:rsid w:val="00F7768A"/>
    <w:rsid w:val="00F77EB9"/>
    <w:rsid w:val="00F803B6"/>
    <w:rsid w:val="00F80497"/>
    <w:rsid w:val="00F80635"/>
    <w:rsid w:val="00F809A1"/>
    <w:rsid w:val="00F80D76"/>
    <w:rsid w:val="00F8115F"/>
    <w:rsid w:val="00F814C7"/>
    <w:rsid w:val="00F815D1"/>
    <w:rsid w:val="00F81E7E"/>
    <w:rsid w:val="00F81F0F"/>
    <w:rsid w:val="00F820F5"/>
    <w:rsid w:val="00F825F4"/>
    <w:rsid w:val="00F83A6B"/>
    <w:rsid w:val="00F84907"/>
    <w:rsid w:val="00F84BE8"/>
    <w:rsid w:val="00F85257"/>
    <w:rsid w:val="00F85464"/>
    <w:rsid w:val="00F8623F"/>
    <w:rsid w:val="00F87586"/>
    <w:rsid w:val="00F87B96"/>
    <w:rsid w:val="00F91B02"/>
    <w:rsid w:val="00F92AA1"/>
    <w:rsid w:val="00F932DE"/>
    <w:rsid w:val="00F9595F"/>
    <w:rsid w:val="00F95979"/>
    <w:rsid w:val="00F95BD7"/>
    <w:rsid w:val="00F963DD"/>
    <w:rsid w:val="00F9641A"/>
    <w:rsid w:val="00F97004"/>
    <w:rsid w:val="00F97E0D"/>
    <w:rsid w:val="00FA10E6"/>
    <w:rsid w:val="00FA2045"/>
    <w:rsid w:val="00FA224D"/>
    <w:rsid w:val="00FA2AD8"/>
    <w:rsid w:val="00FA2BB9"/>
    <w:rsid w:val="00FA2FAD"/>
    <w:rsid w:val="00FA4EBC"/>
    <w:rsid w:val="00FA4FF5"/>
    <w:rsid w:val="00FA520F"/>
    <w:rsid w:val="00FA61AD"/>
    <w:rsid w:val="00FA67A8"/>
    <w:rsid w:val="00FA6EE6"/>
    <w:rsid w:val="00FA7A66"/>
    <w:rsid w:val="00FA7E05"/>
    <w:rsid w:val="00FB03DA"/>
    <w:rsid w:val="00FB0B18"/>
    <w:rsid w:val="00FB14F5"/>
    <w:rsid w:val="00FB1AA9"/>
    <w:rsid w:val="00FB473C"/>
    <w:rsid w:val="00FB4B5A"/>
    <w:rsid w:val="00FB4BBC"/>
    <w:rsid w:val="00FB553D"/>
    <w:rsid w:val="00FB5963"/>
    <w:rsid w:val="00FB5DAA"/>
    <w:rsid w:val="00FB62B6"/>
    <w:rsid w:val="00FB65FB"/>
    <w:rsid w:val="00FB71BB"/>
    <w:rsid w:val="00FB7A3D"/>
    <w:rsid w:val="00FC04B9"/>
    <w:rsid w:val="00FC04FE"/>
    <w:rsid w:val="00FC161A"/>
    <w:rsid w:val="00FC18F2"/>
    <w:rsid w:val="00FC1FA8"/>
    <w:rsid w:val="00FC2082"/>
    <w:rsid w:val="00FC23D5"/>
    <w:rsid w:val="00FC3953"/>
    <w:rsid w:val="00FC4101"/>
    <w:rsid w:val="00FC4334"/>
    <w:rsid w:val="00FC4337"/>
    <w:rsid w:val="00FC4C1A"/>
    <w:rsid w:val="00FC588E"/>
    <w:rsid w:val="00FC628F"/>
    <w:rsid w:val="00FC6468"/>
    <w:rsid w:val="00FC68E2"/>
    <w:rsid w:val="00FC6CD1"/>
    <w:rsid w:val="00FC6D49"/>
    <w:rsid w:val="00FD03B6"/>
    <w:rsid w:val="00FD18BC"/>
    <w:rsid w:val="00FD1D12"/>
    <w:rsid w:val="00FD32B0"/>
    <w:rsid w:val="00FD3A88"/>
    <w:rsid w:val="00FD4678"/>
    <w:rsid w:val="00FD4922"/>
    <w:rsid w:val="00FD4FAB"/>
    <w:rsid w:val="00FD6461"/>
    <w:rsid w:val="00FD6C4F"/>
    <w:rsid w:val="00FD7457"/>
    <w:rsid w:val="00FD7518"/>
    <w:rsid w:val="00FD79D3"/>
    <w:rsid w:val="00FD7A95"/>
    <w:rsid w:val="00FD7DA6"/>
    <w:rsid w:val="00FE0281"/>
    <w:rsid w:val="00FE0969"/>
    <w:rsid w:val="00FE1618"/>
    <w:rsid w:val="00FE168A"/>
    <w:rsid w:val="00FE1AEA"/>
    <w:rsid w:val="00FE1C93"/>
    <w:rsid w:val="00FE2133"/>
    <w:rsid w:val="00FE23A6"/>
    <w:rsid w:val="00FE29BE"/>
    <w:rsid w:val="00FE2C15"/>
    <w:rsid w:val="00FE3CDD"/>
    <w:rsid w:val="00FE55F0"/>
    <w:rsid w:val="00FE5672"/>
    <w:rsid w:val="00FE5C6B"/>
    <w:rsid w:val="00FE6440"/>
    <w:rsid w:val="00FE7083"/>
    <w:rsid w:val="00FE7341"/>
    <w:rsid w:val="00FF019F"/>
    <w:rsid w:val="00FF0B4A"/>
    <w:rsid w:val="00FF0C8E"/>
    <w:rsid w:val="00FF1B2A"/>
    <w:rsid w:val="00FF2160"/>
    <w:rsid w:val="00FF259B"/>
    <w:rsid w:val="00FF30DE"/>
    <w:rsid w:val="00FF42DF"/>
    <w:rsid w:val="00FF5F52"/>
    <w:rsid w:val="00FF644B"/>
    <w:rsid w:val="00FF658F"/>
    <w:rsid w:val="00FF7628"/>
    <w:rsid w:val="00FF7CD2"/>
    <w:rsid w:val="026006B1"/>
    <w:rsid w:val="0C9DCD9C"/>
    <w:rsid w:val="3948D6A0"/>
    <w:rsid w:val="43B361C1"/>
    <w:rsid w:val="5F894A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58D5A2"/>
  <w15:docId w15:val="{E5D135B0-9B4C-40B4-A5E1-DC2F3202F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369"/>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Default">
    <w:name w:val="Default"/>
    <w:rsid w:val="008E07D4"/>
    <w:pPr>
      <w:autoSpaceDE w:val="0"/>
      <w:autoSpaceDN w:val="0"/>
      <w:adjustRightInd w:val="0"/>
    </w:pPr>
    <w:rPr>
      <w:rFonts w:ascii="Trebuchet MS" w:hAnsi="Trebuchet MS" w:cs="Trebuchet MS"/>
      <w:color w:val="000000"/>
      <w:sz w:val="24"/>
      <w:szCs w:val="24"/>
      <w:lang w:val="en-GB"/>
    </w:rPr>
  </w:style>
  <w:style w:type="table" w:styleId="TableGrid">
    <w:name w:val="Table Grid"/>
    <w:basedOn w:val="TableNormal"/>
    <w:uiPriority w:val="59"/>
    <w:rsid w:val="008E2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99"/>
    <w:rsid w:val="00D81A8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81A8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010BD5"/>
    <w:rPr>
      <w:color w:val="808080"/>
    </w:rPr>
  </w:style>
  <w:style w:type="paragraph" w:customStyle="1" w:styleId="EndNoteBibliography">
    <w:name w:val="EndNote Bibliography"/>
    <w:basedOn w:val="Normal"/>
    <w:link w:val="EndNoteBibliographyChar"/>
    <w:rsid w:val="00904A0F"/>
    <w:pPr>
      <w:spacing w:after="200"/>
      <w:ind w:left="0"/>
    </w:pPr>
    <w:rPr>
      <w:rFonts w:eastAsia="SimSun" w:cs="Arial"/>
      <w:noProof/>
      <w:color w:val="auto"/>
      <w:sz w:val="22"/>
      <w:szCs w:val="22"/>
      <w:lang w:val="en-GB" w:eastAsia="zh-CN"/>
    </w:rPr>
  </w:style>
  <w:style w:type="character" w:customStyle="1" w:styleId="EndNoteBibliographyChar">
    <w:name w:val="EndNote Bibliography Char"/>
    <w:basedOn w:val="DefaultParagraphFont"/>
    <w:link w:val="EndNoteBibliography"/>
    <w:rsid w:val="00904A0F"/>
    <w:rPr>
      <w:rFonts w:ascii="Calibri" w:eastAsia="SimSun" w:hAnsi="Calibri" w:cs="Arial"/>
      <w:noProof/>
      <w:sz w:val="22"/>
      <w:szCs w:val="22"/>
      <w:lang w:val="en-GB" w:eastAsia="zh-CN"/>
    </w:rPr>
  </w:style>
  <w:style w:type="character" w:customStyle="1" w:styleId="sr-only">
    <w:name w:val="sr-only"/>
    <w:basedOn w:val="DefaultParagraphFont"/>
    <w:rsid w:val="008E4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409738">
      <w:bodyDiv w:val="1"/>
      <w:marLeft w:val="0"/>
      <w:marRight w:val="0"/>
      <w:marTop w:val="0"/>
      <w:marBottom w:val="0"/>
      <w:divBdr>
        <w:top w:val="none" w:sz="0" w:space="0" w:color="auto"/>
        <w:left w:val="none" w:sz="0" w:space="0" w:color="auto"/>
        <w:bottom w:val="none" w:sz="0" w:space="0" w:color="auto"/>
        <w:right w:val="none" w:sz="0" w:space="0" w:color="auto"/>
      </w:divBdr>
    </w:div>
    <w:div w:id="304823244">
      <w:bodyDiv w:val="1"/>
      <w:marLeft w:val="0"/>
      <w:marRight w:val="0"/>
      <w:marTop w:val="0"/>
      <w:marBottom w:val="0"/>
      <w:divBdr>
        <w:top w:val="none" w:sz="0" w:space="0" w:color="auto"/>
        <w:left w:val="none" w:sz="0" w:space="0" w:color="auto"/>
        <w:bottom w:val="none" w:sz="0" w:space="0" w:color="auto"/>
        <w:right w:val="none" w:sz="0" w:space="0" w:color="auto"/>
      </w:divBdr>
    </w:div>
    <w:div w:id="316541599">
      <w:bodyDiv w:val="1"/>
      <w:marLeft w:val="0"/>
      <w:marRight w:val="0"/>
      <w:marTop w:val="0"/>
      <w:marBottom w:val="0"/>
      <w:divBdr>
        <w:top w:val="none" w:sz="0" w:space="0" w:color="auto"/>
        <w:left w:val="none" w:sz="0" w:space="0" w:color="auto"/>
        <w:bottom w:val="none" w:sz="0" w:space="0" w:color="auto"/>
        <w:right w:val="none" w:sz="0" w:space="0" w:color="auto"/>
      </w:divBdr>
    </w:div>
    <w:div w:id="32810224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74390220">
      <w:bodyDiv w:val="1"/>
      <w:marLeft w:val="0"/>
      <w:marRight w:val="0"/>
      <w:marTop w:val="0"/>
      <w:marBottom w:val="0"/>
      <w:divBdr>
        <w:top w:val="none" w:sz="0" w:space="0" w:color="auto"/>
        <w:left w:val="none" w:sz="0" w:space="0" w:color="auto"/>
        <w:bottom w:val="none" w:sz="0" w:space="0" w:color="auto"/>
        <w:right w:val="none" w:sz="0" w:space="0" w:color="auto"/>
      </w:divBdr>
      <w:divsChild>
        <w:div w:id="1690716948">
          <w:marLeft w:val="0"/>
          <w:marRight w:val="0"/>
          <w:marTop w:val="0"/>
          <w:marBottom w:val="0"/>
          <w:divBdr>
            <w:top w:val="none" w:sz="0" w:space="0" w:color="auto"/>
            <w:left w:val="none" w:sz="0" w:space="0" w:color="auto"/>
            <w:bottom w:val="none" w:sz="0" w:space="0" w:color="auto"/>
            <w:right w:val="none" w:sz="0" w:space="0" w:color="auto"/>
          </w:divBdr>
        </w:div>
      </w:divsChild>
    </w:div>
    <w:div w:id="596526383">
      <w:bodyDiv w:val="1"/>
      <w:marLeft w:val="0"/>
      <w:marRight w:val="0"/>
      <w:marTop w:val="0"/>
      <w:marBottom w:val="0"/>
      <w:divBdr>
        <w:top w:val="none" w:sz="0" w:space="0" w:color="auto"/>
        <w:left w:val="none" w:sz="0" w:space="0" w:color="auto"/>
        <w:bottom w:val="none" w:sz="0" w:space="0" w:color="auto"/>
        <w:right w:val="none" w:sz="0" w:space="0" w:color="auto"/>
      </w:divBdr>
    </w:div>
    <w:div w:id="606733876">
      <w:bodyDiv w:val="1"/>
      <w:marLeft w:val="0"/>
      <w:marRight w:val="0"/>
      <w:marTop w:val="0"/>
      <w:marBottom w:val="0"/>
      <w:divBdr>
        <w:top w:val="none" w:sz="0" w:space="0" w:color="auto"/>
        <w:left w:val="none" w:sz="0" w:space="0" w:color="auto"/>
        <w:bottom w:val="none" w:sz="0" w:space="0" w:color="auto"/>
        <w:right w:val="none" w:sz="0" w:space="0" w:color="auto"/>
      </w:divBdr>
    </w:div>
    <w:div w:id="716852656">
      <w:bodyDiv w:val="1"/>
      <w:marLeft w:val="0"/>
      <w:marRight w:val="0"/>
      <w:marTop w:val="0"/>
      <w:marBottom w:val="0"/>
      <w:divBdr>
        <w:top w:val="none" w:sz="0" w:space="0" w:color="auto"/>
        <w:left w:val="none" w:sz="0" w:space="0" w:color="auto"/>
        <w:bottom w:val="none" w:sz="0" w:space="0" w:color="auto"/>
        <w:right w:val="none" w:sz="0" w:space="0" w:color="auto"/>
      </w:divBdr>
    </w:div>
    <w:div w:id="733502744">
      <w:bodyDiv w:val="1"/>
      <w:marLeft w:val="0"/>
      <w:marRight w:val="0"/>
      <w:marTop w:val="0"/>
      <w:marBottom w:val="0"/>
      <w:divBdr>
        <w:top w:val="none" w:sz="0" w:space="0" w:color="auto"/>
        <w:left w:val="none" w:sz="0" w:space="0" w:color="auto"/>
        <w:bottom w:val="none" w:sz="0" w:space="0" w:color="auto"/>
        <w:right w:val="none" w:sz="0" w:space="0" w:color="auto"/>
      </w:divBdr>
      <w:divsChild>
        <w:div w:id="467599428">
          <w:marLeft w:val="806"/>
          <w:marRight w:val="0"/>
          <w:marTop w:val="200"/>
          <w:marBottom w:val="0"/>
          <w:divBdr>
            <w:top w:val="none" w:sz="0" w:space="0" w:color="auto"/>
            <w:left w:val="none" w:sz="0" w:space="0" w:color="auto"/>
            <w:bottom w:val="none" w:sz="0" w:space="0" w:color="auto"/>
            <w:right w:val="none" w:sz="0" w:space="0" w:color="auto"/>
          </w:divBdr>
        </w:div>
        <w:div w:id="513030462">
          <w:marLeft w:val="806"/>
          <w:marRight w:val="0"/>
          <w:marTop w:val="200"/>
          <w:marBottom w:val="0"/>
          <w:divBdr>
            <w:top w:val="none" w:sz="0" w:space="0" w:color="auto"/>
            <w:left w:val="none" w:sz="0" w:space="0" w:color="auto"/>
            <w:bottom w:val="none" w:sz="0" w:space="0" w:color="auto"/>
            <w:right w:val="none" w:sz="0" w:space="0" w:color="auto"/>
          </w:divBdr>
        </w:div>
        <w:div w:id="751926966">
          <w:marLeft w:val="806"/>
          <w:marRight w:val="0"/>
          <w:marTop w:val="200"/>
          <w:marBottom w:val="0"/>
          <w:divBdr>
            <w:top w:val="none" w:sz="0" w:space="0" w:color="auto"/>
            <w:left w:val="none" w:sz="0" w:space="0" w:color="auto"/>
            <w:bottom w:val="none" w:sz="0" w:space="0" w:color="auto"/>
            <w:right w:val="none" w:sz="0" w:space="0" w:color="auto"/>
          </w:divBdr>
        </w:div>
        <w:div w:id="1030255565">
          <w:marLeft w:val="806"/>
          <w:marRight w:val="0"/>
          <w:marTop w:val="200"/>
          <w:marBottom w:val="0"/>
          <w:divBdr>
            <w:top w:val="none" w:sz="0" w:space="0" w:color="auto"/>
            <w:left w:val="none" w:sz="0" w:space="0" w:color="auto"/>
            <w:bottom w:val="none" w:sz="0" w:space="0" w:color="auto"/>
            <w:right w:val="none" w:sz="0" w:space="0" w:color="auto"/>
          </w:divBdr>
        </w:div>
        <w:div w:id="1546991379">
          <w:marLeft w:val="806"/>
          <w:marRight w:val="0"/>
          <w:marTop w:val="20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21091">
      <w:bodyDiv w:val="1"/>
      <w:marLeft w:val="0"/>
      <w:marRight w:val="0"/>
      <w:marTop w:val="0"/>
      <w:marBottom w:val="0"/>
      <w:divBdr>
        <w:top w:val="none" w:sz="0" w:space="0" w:color="auto"/>
        <w:left w:val="none" w:sz="0" w:space="0" w:color="auto"/>
        <w:bottom w:val="none" w:sz="0" w:space="0" w:color="auto"/>
        <w:right w:val="none" w:sz="0" w:space="0" w:color="auto"/>
      </w:divBdr>
    </w:div>
    <w:div w:id="799958534">
      <w:bodyDiv w:val="1"/>
      <w:marLeft w:val="0"/>
      <w:marRight w:val="0"/>
      <w:marTop w:val="0"/>
      <w:marBottom w:val="0"/>
      <w:divBdr>
        <w:top w:val="none" w:sz="0" w:space="0" w:color="auto"/>
        <w:left w:val="none" w:sz="0" w:space="0" w:color="auto"/>
        <w:bottom w:val="none" w:sz="0" w:space="0" w:color="auto"/>
        <w:right w:val="none" w:sz="0" w:space="0" w:color="auto"/>
      </w:divBdr>
    </w:div>
    <w:div w:id="861089164">
      <w:bodyDiv w:val="1"/>
      <w:marLeft w:val="0"/>
      <w:marRight w:val="0"/>
      <w:marTop w:val="0"/>
      <w:marBottom w:val="0"/>
      <w:divBdr>
        <w:top w:val="none" w:sz="0" w:space="0" w:color="auto"/>
        <w:left w:val="none" w:sz="0" w:space="0" w:color="auto"/>
        <w:bottom w:val="none" w:sz="0" w:space="0" w:color="auto"/>
        <w:right w:val="none" w:sz="0" w:space="0" w:color="auto"/>
      </w:divBdr>
    </w:div>
    <w:div w:id="1029255789">
      <w:bodyDiv w:val="1"/>
      <w:marLeft w:val="0"/>
      <w:marRight w:val="0"/>
      <w:marTop w:val="0"/>
      <w:marBottom w:val="0"/>
      <w:divBdr>
        <w:top w:val="none" w:sz="0" w:space="0" w:color="auto"/>
        <w:left w:val="none" w:sz="0" w:space="0" w:color="auto"/>
        <w:bottom w:val="none" w:sz="0" w:space="0" w:color="auto"/>
        <w:right w:val="none" w:sz="0" w:space="0" w:color="auto"/>
      </w:divBdr>
    </w:div>
    <w:div w:id="1034968204">
      <w:bodyDiv w:val="1"/>
      <w:marLeft w:val="0"/>
      <w:marRight w:val="0"/>
      <w:marTop w:val="0"/>
      <w:marBottom w:val="0"/>
      <w:divBdr>
        <w:top w:val="none" w:sz="0" w:space="0" w:color="auto"/>
        <w:left w:val="none" w:sz="0" w:space="0" w:color="auto"/>
        <w:bottom w:val="none" w:sz="0" w:space="0" w:color="auto"/>
        <w:right w:val="none" w:sz="0" w:space="0" w:color="auto"/>
      </w:divBdr>
    </w:div>
    <w:div w:id="107027279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7423499">
      <w:bodyDiv w:val="1"/>
      <w:marLeft w:val="0"/>
      <w:marRight w:val="0"/>
      <w:marTop w:val="0"/>
      <w:marBottom w:val="0"/>
      <w:divBdr>
        <w:top w:val="none" w:sz="0" w:space="0" w:color="auto"/>
        <w:left w:val="none" w:sz="0" w:space="0" w:color="auto"/>
        <w:bottom w:val="none" w:sz="0" w:space="0" w:color="auto"/>
        <w:right w:val="none" w:sz="0" w:space="0" w:color="auto"/>
      </w:divBdr>
      <w:divsChild>
        <w:div w:id="708383320">
          <w:marLeft w:val="165"/>
          <w:marRight w:val="165"/>
          <w:marTop w:val="0"/>
          <w:marBottom w:val="0"/>
          <w:divBdr>
            <w:top w:val="none" w:sz="0" w:space="0" w:color="auto"/>
            <w:left w:val="none" w:sz="0" w:space="0" w:color="auto"/>
            <w:bottom w:val="none" w:sz="0" w:space="0" w:color="auto"/>
            <w:right w:val="none" w:sz="0" w:space="0" w:color="auto"/>
          </w:divBdr>
          <w:divsChild>
            <w:div w:id="1970092278">
              <w:marLeft w:val="0"/>
              <w:marRight w:val="0"/>
              <w:marTop w:val="0"/>
              <w:marBottom w:val="0"/>
              <w:divBdr>
                <w:top w:val="none" w:sz="0" w:space="0" w:color="auto"/>
                <w:left w:val="none" w:sz="0" w:space="0" w:color="auto"/>
                <w:bottom w:val="none" w:sz="0" w:space="0" w:color="auto"/>
                <w:right w:val="none" w:sz="0" w:space="0" w:color="auto"/>
              </w:divBdr>
            </w:div>
            <w:div w:id="157400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3526">
      <w:bodyDiv w:val="1"/>
      <w:marLeft w:val="0"/>
      <w:marRight w:val="0"/>
      <w:marTop w:val="0"/>
      <w:marBottom w:val="0"/>
      <w:divBdr>
        <w:top w:val="none" w:sz="0" w:space="0" w:color="auto"/>
        <w:left w:val="none" w:sz="0" w:space="0" w:color="auto"/>
        <w:bottom w:val="none" w:sz="0" w:space="0" w:color="auto"/>
        <w:right w:val="none" w:sz="0" w:space="0" w:color="auto"/>
      </w:divBdr>
    </w:div>
    <w:div w:id="1392925275">
      <w:bodyDiv w:val="1"/>
      <w:marLeft w:val="0"/>
      <w:marRight w:val="0"/>
      <w:marTop w:val="0"/>
      <w:marBottom w:val="0"/>
      <w:divBdr>
        <w:top w:val="none" w:sz="0" w:space="0" w:color="auto"/>
        <w:left w:val="none" w:sz="0" w:space="0" w:color="auto"/>
        <w:bottom w:val="none" w:sz="0" w:space="0" w:color="auto"/>
        <w:right w:val="none" w:sz="0" w:space="0" w:color="auto"/>
      </w:divBdr>
    </w:div>
    <w:div w:id="1399479701">
      <w:bodyDiv w:val="1"/>
      <w:marLeft w:val="0"/>
      <w:marRight w:val="0"/>
      <w:marTop w:val="0"/>
      <w:marBottom w:val="0"/>
      <w:divBdr>
        <w:top w:val="none" w:sz="0" w:space="0" w:color="auto"/>
        <w:left w:val="none" w:sz="0" w:space="0" w:color="auto"/>
        <w:bottom w:val="none" w:sz="0" w:space="0" w:color="auto"/>
        <w:right w:val="none" w:sz="0" w:space="0" w:color="auto"/>
      </w:divBdr>
    </w:div>
    <w:div w:id="1562787352">
      <w:bodyDiv w:val="1"/>
      <w:marLeft w:val="0"/>
      <w:marRight w:val="0"/>
      <w:marTop w:val="0"/>
      <w:marBottom w:val="0"/>
      <w:divBdr>
        <w:top w:val="none" w:sz="0" w:space="0" w:color="auto"/>
        <w:left w:val="none" w:sz="0" w:space="0" w:color="auto"/>
        <w:bottom w:val="none" w:sz="0" w:space="0" w:color="auto"/>
        <w:right w:val="none" w:sz="0" w:space="0" w:color="auto"/>
      </w:divBdr>
    </w:div>
    <w:div w:id="1572691605">
      <w:bodyDiv w:val="1"/>
      <w:marLeft w:val="0"/>
      <w:marRight w:val="0"/>
      <w:marTop w:val="0"/>
      <w:marBottom w:val="0"/>
      <w:divBdr>
        <w:top w:val="none" w:sz="0" w:space="0" w:color="auto"/>
        <w:left w:val="none" w:sz="0" w:space="0" w:color="auto"/>
        <w:bottom w:val="none" w:sz="0" w:space="0" w:color="auto"/>
        <w:right w:val="none" w:sz="0" w:space="0" w:color="auto"/>
      </w:divBdr>
    </w:div>
    <w:div w:id="1591040626">
      <w:bodyDiv w:val="1"/>
      <w:marLeft w:val="0"/>
      <w:marRight w:val="0"/>
      <w:marTop w:val="0"/>
      <w:marBottom w:val="0"/>
      <w:divBdr>
        <w:top w:val="none" w:sz="0" w:space="0" w:color="auto"/>
        <w:left w:val="none" w:sz="0" w:space="0" w:color="auto"/>
        <w:bottom w:val="none" w:sz="0" w:space="0" w:color="auto"/>
        <w:right w:val="none" w:sz="0" w:space="0" w:color="auto"/>
      </w:divBdr>
    </w:div>
    <w:div w:id="1621719557">
      <w:bodyDiv w:val="1"/>
      <w:marLeft w:val="0"/>
      <w:marRight w:val="0"/>
      <w:marTop w:val="0"/>
      <w:marBottom w:val="0"/>
      <w:divBdr>
        <w:top w:val="none" w:sz="0" w:space="0" w:color="auto"/>
        <w:left w:val="none" w:sz="0" w:space="0" w:color="auto"/>
        <w:bottom w:val="none" w:sz="0" w:space="0" w:color="auto"/>
        <w:right w:val="none" w:sz="0" w:space="0" w:color="auto"/>
      </w:divBdr>
    </w:div>
    <w:div w:id="1692142765">
      <w:bodyDiv w:val="1"/>
      <w:marLeft w:val="0"/>
      <w:marRight w:val="0"/>
      <w:marTop w:val="0"/>
      <w:marBottom w:val="0"/>
      <w:divBdr>
        <w:top w:val="none" w:sz="0" w:space="0" w:color="auto"/>
        <w:left w:val="none" w:sz="0" w:space="0" w:color="auto"/>
        <w:bottom w:val="none" w:sz="0" w:space="0" w:color="auto"/>
        <w:right w:val="none" w:sz="0" w:space="0" w:color="auto"/>
      </w:divBdr>
    </w:div>
    <w:div w:id="181143483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6980117">
      <w:bodyDiv w:val="1"/>
      <w:marLeft w:val="0"/>
      <w:marRight w:val="0"/>
      <w:marTop w:val="0"/>
      <w:marBottom w:val="0"/>
      <w:divBdr>
        <w:top w:val="none" w:sz="0" w:space="0" w:color="auto"/>
        <w:left w:val="none" w:sz="0" w:space="0" w:color="auto"/>
        <w:bottom w:val="none" w:sz="0" w:space="0" w:color="auto"/>
        <w:right w:val="none" w:sz="0" w:space="0" w:color="auto"/>
      </w:divBdr>
    </w:div>
    <w:div w:id="2099326391">
      <w:bodyDiv w:val="1"/>
      <w:marLeft w:val="0"/>
      <w:marRight w:val="0"/>
      <w:marTop w:val="0"/>
      <w:marBottom w:val="0"/>
      <w:divBdr>
        <w:top w:val="none" w:sz="0" w:space="0" w:color="auto"/>
        <w:left w:val="none" w:sz="0" w:space="0" w:color="auto"/>
        <w:bottom w:val="none" w:sz="0" w:space="0" w:color="auto"/>
        <w:right w:val="none" w:sz="0" w:space="0" w:color="auto"/>
      </w:divBdr>
    </w:div>
    <w:div w:id="210005711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yeastar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ne.verwaal@dsm.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 dockstate="right" visibility="0" width="438"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005EB2C-7C99-45A4-98A2-658BB2A0AE22}">
  <we:reference id="wa104380122" version="1.0.0.1" store="en-US" storeType="OMEX"/>
  <we:alternateReferences>
    <we:reference id="WA104380122" version="1.0.0.1" store="WA104380122" storeType="OMEX"/>
  </we:alternateReferences>
  <we:properties>
    <we:property name="contentControlsValues" value="&quot;{}&quot;"/>
    <we:property name="citationStyle" value="&quot;{\&quot;id\&quot;:\&quot;1669\&quot;,\&quot;styleType\&quot;:\&quot;refworks\&quot;,\&quot;name\&quot;:\&quot;APA 6th - American Psychological Association, 6th Edition\&quot;,\&quot;isInstitutional\&quot;:false,\&quot;citeStyle\&quot;:\&quot;INTEXT_ONLY\&quot;,\&quot;isSorted\&quot;:true,\&quot;usesNumbers\&quot;:false}&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8F721F0E-D00A-489B-911A-35465573FE62}">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B44847D7B49348B39C413C79D6529E" ma:contentTypeVersion="9" ma:contentTypeDescription="Create a new document." ma:contentTypeScope="" ma:versionID="2a21627447aa9feb87881c162b81a287">
  <xsd:schema xmlns:xsd="http://www.w3.org/2001/XMLSchema" xmlns:xs="http://www.w3.org/2001/XMLSchema" xmlns:p="http://schemas.microsoft.com/office/2006/metadata/properties" xmlns:ns1="http://schemas.microsoft.com/sharepoint/v3" xmlns:ns2="5a2251cd-bd5e-462d-8f0e-b8d48ef43808" xmlns:ns3="f99f0a33-b766-49d9-97cc-3ab84379078d" xmlns:ns4="2225481a-896f-4ec8-b6db-71f5d1bd14fb" targetNamespace="http://schemas.microsoft.com/office/2006/metadata/properties" ma:root="true" ma:fieldsID="b295eeee662b3d4a402706ac9cc5681b" ns1:_="" ns2:_="" ns3:_="" ns4:_="">
    <xsd:import namespace="http://schemas.microsoft.com/sharepoint/v3"/>
    <xsd:import namespace="5a2251cd-bd5e-462d-8f0e-b8d48ef43808"/>
    <xsd:import namespace="f99f0a33-b766-49d9-97cc-3ab84379078d"/>
    <xsd:import namespace="2225481a-896f-4ec8-b6db-71f5d1bd14fb"/>
    <xsd:element name="properties">
      <xsd:complexType>
        <xsd:sequence>
          <xsd:element name="documentManagement">
            <xsd:complexType>
              <xsd:all>
                <xsd:element ref="ns2:TaxCatchAll" minOccurs="0"/>
                <xsd:element ref="ns2:TaxCatchAllLabel" minOccurs="0"/>
                <xsd:element ref="ns2:DSMClassification" minOccurs="0"/>
                <xsd:element ref="ns1:PublishingStartDate" minOccurs="0"/>
                <xsd:element ref="ns1:PublishingExpirationDate"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2251cd-bd5e-462d-8f0e-b8d48ef43808"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c05774b-2756-4335-81f4-f301cf6043bc}" ma:internalName="TaxCatchAll" ma:showField="CatchAllData" ma:web="f99f0a33-b766-49d9-97cc-3ab84379078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c05774b-2756-4335-81f4-f301cf6043bc}" ma:internalName="TaxCatchAllLabel" ma:readOnly="true" ma:showField="CatchAllDataLabel" ma:web="f99f0a33-b766-49d9-97cc-3ab84379078d">
      <xsd:complexType>
        <xsd:complexContent>
          <xsd:extension base="dms:MultiChoiceLookup">
            <xsd:sequence>
              <xsd:element name="Value" type="dms:Lookup" maxOccurs="unbounded" minOccurs="0" nillable="true"/>
            </xsd:sequence>
          </xsd:extension>
        </xsd:complexContent>
      </xsd:complexType>
    </xsd:element>
    <xsd:element name="DSMClassification" ma:index="10" nillable="true" ma:displayName="DSMClassification" ma:format="Dropdown" ma:internalName="DSMClassification">
      <xsd:simpleType>
        <xsd:restriction base="dms:Choice">
          <xsd:enumeration value="CONFIDENTIAL"/>
          <xsd:enumeration value="CLASSIFIED PERSONNEL INFORMATION"/>
          <xsd:enumeration value="FOR INTERNAL USE ONLY"/>
          <xsd:enumeration value="PUBLIC"/>
        </xsd:restriction>
      </xsd:simpleType>
    </xsd:element>
  </xsd:schema>
  <xsd:schema xmlns:xsd="http://www.w3.org/2001/XMLSchema" xmlns:xs="http://www.w3.org/2001/XMLSchema" xmlns:dms="http://schemas.microsoft.com/office/2006/documentManagement/types" xmlns:pc="http://schemas.microsoft.com/office/infopath/2007/PartnerControls" targetNamespace="f99f0a33-b766-49d9-97cc-3ab84379078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25481a-896f-4ec8-b6db-71f5d1bd14fb"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e82cb03-88f0-48bb-a65d-3e95f13147ee"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5a2251cd-bd5e-462d-8f0e-b8d48ef43808"/>
    <DSMClassification xmlns="5a2251cd-bd5e-462d-8f0e-b8d48ef43808" xsi:nil="true"/>
    <PublishingExpirationDate xmlns="http://schemas.microsoft.com/sharepoint/v3" xsi:nil="true"/>
    <PublishingStartDate xmlns="http://schemas.microsoft.com/sharepoint/v3" xsi:nil="true"/>
    <SharedWithUsers xmlns="f99f0a33-b766-49d9-97cc-3ab84379078d">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b:Source>
    <b:Tag>DiC13</b:Tag>
    <b:SourceType>JournalArticle</b:SourceType>
    <b:Guid>{8C95F00F-6D63-49F4-A3D4-9B5CB54069DB}</b:Guid>
    <b:Author>
      <b:Author>
        <b:NameList>
          <b:Person>
            <b:Last>DiCarlo</b:Last>
            <b:First>James</b:First>
            <b:Middle>E., et al.</b:Middle>
          </b:Person>
        </b:NameList>
      </b:Author>
    </b:Author>
    <b:Title>Genome engineering in Saccharomyces cerevisiae using CRISPR-Cas systems.</b:Title>
    <b:JournalName>Nucleic acids research</b:JournalName>
    <b:Year>2013</b:Year>
    <b:Pages>4336-4343</b:Pages>
    <b:Volume>41.7</b:Volume>
    <b:RefOrder>1</b:RefOrder>
  </b:Source>
  <b:Source>
    <b:Tag>LaR15</b:Tag>
    <b:SourceType>JournalArticle</b:SourceType>
    <b:Guid>{1D2DE5CD-A8D9-48E3-80CD-B8973C6FDB61}</b:Guid>
    <b:Title>The new state of the art: CRISPR for gene activation and repression.</b:Title>
    <b:Year>2015</b:Year>
    <b:Author>
      <b:Author>
        <b:NameList>
          <b:Person>
            <b:Last>La Russa</b:Last>
            <b:First>Marie</b:First>
            <b:Middle>F., and Lei S. Qi.</b:Middle>
          </b:Person>
        </b:NameList>
      </b:Author>
    </b:Author>
    <b:JournalName>Molecular and cellular biology</b:JournalName>
    <b:Pages>MCB-00512</b:Pages>
    <b:LCID>en-US</b:LCID>
    <b:RefOrder>2</b:RefOrder>
  </b:Source>
  <b:Source>
    <b:Tag>Jen17</b:Tag>
    <b:SourceType>JournalArticle</b:SourceType>
    <b:Guid>{9C5B1629-C58E-4DD1-9284-24FB3384DE93}</b:Guid>
    <b:Author>
      <b:Author>
        <b:NameList>
          <b:Person>
            <b:Last>Jensen</b:Last>
            <b:First>Emil</b:First>
            <b:Middle>D., et al.</b:Middle>
          </b:Person>
        </b:NameList>
      </b:Author>
    </b:Author>
    <b:Title>Transcriptional reprogramming in yeast using dCas9 and combinatorial gRNA strategies.</b:Title>
    <b:JournalName>Microbial cell factories</b:JournalName>
    <b:Year>2017</b:Year>
    <b:Pages>46</b:Pages>
    <b:Volume>16.1</b:Volume>
    <b:RefOrder>3</b:RefOrder>
  </b:Source>
  <b:Source>
    <b:Tag>Che13</b:Tag>
    <b:SourceType>JournalArticle</b:SourceType>
    <b:Guid>{768C7992-5193-4B63-A3A8-06C598A02F2B}</b:Guid>
    <b:Author>
      <b:Author>
        <b:NameList>
          <b:Person>
            <b:Last>Chen</b:Last>
            <b:First>Baohui,</b:First>
            <b:Middle>et al.</b:Middle>
          </b:Person>
        </b:NameList>
      </b:Author>
    </b:Author>
    <b:Title>Dynamic imaging of genomic loci in living human cells by an optimized CRISPR/Cas system.</b:Title>
    <b:JournalName>Cell</b:JournalName>
    <b:Year>2013</b:Year>
    <b:Pages>1479-1491</b:Pages>
    <b:Volume>155.7</b:Volume>
    <b:RefOrder>4</b:RefOrder>
  </b:Source>
  <b:Source>
    <b:Tag>Mak15</b:Tag>
    <b:SourceType>JournalArticle</b:SourceType>
    <b:Guid>{A7C5C617-F1B5-44EF-811A-1A7EA5C51EAF}</b:Guid>
    <b:Author>
      <b:Author>
        <b:NameList>
          <b:Person>
            <b:Last>Makarova</b:Last>
            <b:First>Kira</b:First>
            <b:Middle>S., et al.</b:Middle>
          </b:Person>
        </b:NameList>
      </b:Author>
    </b:Author>
    <b:Title>An updated evolutionary classification of CRISPR–Cas systems.</b:Title>
    <b:JournalName>Nature Reviews Microbiology</b:JournalName>
    <b:Year>2015</b:Year>
    <b:Pages>722</b:Pages>
    <b:Volume>13.11</b:Volume>
    <b:RefOrder>5</b:RefOrder>
  </b:Source>
  <b:Source>
    <b:Tag>Sch13</b:Tag>
    <b:SourceType>JournalArticle</b:SourceType>
    <b:Guid>{6D992722-7B11-43AB-B574-C6381BD519FE}</b:Guid>
    <b:Author>
      <b:Author>
        <b:NameList>
          <b:Person>
            <b:Last>Schunder</b:Last>
            <b:First>Eva,</b:First>
            <b:Middle>et al.</b:Middle>
          </b:Person>
        </b:NameList>
      </b:Author>
    </b:Author>
    <b:Title>"First indication for a functional CRISPR/Cas system in Francisella tularensis."</b:Title>
    <b:JournalName>International Journal of Medical Microbiology</b:JournalName>
    <b:Year>2013</b:Year>
    <b:Pages>51-60</b:Pages>
    <b:Volume>303.2</b:Volume>
    <b:RefOrder>6</b:RefOrder>
  </b:Source>
</b:Sources>
</file>

<file path=customXml/itemProps1.xml><?xml version="1.0" encoding="utf-8"?>
<ds:datastoreItem xmlns:ds="http://schemas.openxmlformats.org/officeDocument/2006/customXml" ds:itemID="{B48E5D87-E9D0-40F7-A630-377A85748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2251cd-bd5e-462d-8f0e-b8d48ef43808"/>
    <ds:schemaRef ds:uri="f99f0a33-b766-49d9-97cc-3ab84379078d"/>
    <ds:schemaRef ds:uri="2225481a-896f-4ec8-b6db-71f5d1bd1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76429-E7B4-48C0-A492-4CFA4D600986}">
  <ds:schemaRefs>
    <ds:schemaRef ds:uri="http://schemas.microsoft.com/sharepoint/v3/contenttype/forms"/>
  </ds:schemaRefs>
</ds:datastoreItem>
</file>

<file path=customXml/itemProps3.xml><?xml version="1.0" encoding="utf-8"?>
<ds:datastoreItem xmlns:ds="http://schemas.openxmlformats.org/officeDocument/2006/customXml" ds:itemID="{7DEF8B4A-37F0-470D-B680-46FAFCBCF9C0}">
  <ds:schemaRefs>
    <ds:schemaRef ds:uri="Microsoft.SharePoint.Taxonomy.ContentTypeSync"/>
  </ds:schemaRefs>
</ds:datastoreItem>
</file>

<file path=customXml/itemProps4.xml><?xml version="1.0" encoding="utf-8"?>
<ds:datastoreItem xmlns:ds="http://schemas.openxmlformats.org/officeDocument/2006/customXml" ds:itemID="{4227D391-B166-44AD-95CF-D1338027F362}">
  <ds:schemaRefs>
    <ds:schemaRef ds:uri="http://schemas.microsoft.com/office/2006/metadata/properties"/>
    <ds:schemaRef ds:uri="http://schemas.microsoft.com/office/infopath/2007/PartnerControls"/>
    <ds:schemaRef ds:uri="5a2251cd-bd5e-462d-8f0e-b8d48ef43808"/>
    <ds:schemaRef ds:uri="http://schemas.microsoft.com/sharepoint/v3"/>
    <ds:schemaRef ds:uri="f99f0a33-b766-49d9-97cc-3ab84379078d"/>
  </ds:schemaRefs>
</ds:datastoreItem>
</file>

<file path=customXml/itemProps5.xml><?xml version="1.0" encoding="utf-8"?>
<ds:datastoreItem xmlns:ds="http://schemas.openxmlformats.org/officeDocument/2006/customXml" ds:itemID="{42D27AF5-A5FA-497C-92B5-773084880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18</Pages>
  <Words>7340</Words>
  <Characters>41841</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JoVE Editorial</dc:creator>
  <cp:keywords>Aug 2012 rev</cp:keywords>
  <dc:description/>
  <cp:lastModifiedBy>Alisha Dsouza</cp:lastModifiedBy>
  <cp:revision>15</cp:revision>
  <cp:lastPrinted>2018-12-11T14:12:00Z</cp:lastPrinted>
  <dcterms:created xsi:type="dcterms:W3CDTF">2018-12-13T09:22:00Z</dcterms:created>
  <dcterms:modified xsi:type="dcterms:W3CDTF">2018-12-16T11:04:00Z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ContentTypeId">
    <vt:lpwstr>0x0101006DB44847D7B49348B39C413C79D6529E</vt:lpwstr>
  </property>
  <property fmtid="{D5CDD505-2E9C-101B-9397-08002B2CF9AE}" pid="9" name="MSIP_Label_2ff753fd-faf2-4608-9b59-553f003adcdf_Enabled">
    <vt:lpwstr>True</vt:lpwstr>
  </property>
  <property fmtid="{D5CDD505-2E9C-101B-9397-08002B2CF9AE}" pid="10" name="MSIP_Label_2ff753fd-faf2-4608-9b59-553f003adcdf_SiteId">
    <vt:lpwstr>49618402-6ea3-441d-957d-7df8773fee54</vt:lpwstr>
  </property>
  <property fmtid="{D5CDD505-2E9C-101B-9397-08002B2CF9AE}" pid="11" name="MSIP_Label_2ff753fd-faf2-4608-9b59-553f003adcdf_Owner">
    <vt:lpwstr>Rene.Verwaal@dsm.com</vt:lpwstr>
  </property>
  <property fmtid="{D5CDD505-2E9C-101B-9397-08002B2CF9AE}" pid="12" name="MSIP_Label_2ff753fd-faf2-4608-9b59-553f003adcdf_SetDate">
    <vt:lpwstr>2018-10-29T10:38:36.8234252Z</vt:lpwstr>
  </property>
  <property fmtid="{D5CDD505-2E9C-101B-9397-08002B2CF9AE}" pid="13" name="MSIP_Label_2ff753fd-faf2-4608-9b59-553f003adcdf_Name">
    <vt:lpwstr>Public</vt:lpwstr>
  </property>
  <property fmtid="{D5CDD505-2E9C-101B-9397-08002B2CF9AE}" pid="14" name="MSIP_Label_2ff753fd-faf2-4608-9b59-553f003adcdf_Application">
    <vt:lpwstr>Microsoft Azure Information Protection</vt:lpwstr>
  </property>
  <property fmtid="{D5CDD505-2E9C-101B-9397-08002B2CF9AE}" pid="15" name="MSIP_Label_2ff753fd-faf2-4608-9b59-553f003adcdf_Extended_MSFT_Method">
    <vt:lpwstr>Manual</vt:lpwstr>
  </property>
  <property fmtid="{D5CDD505-2E9C-101B-9397-08002B2CF9AE}" pid="16" name="Sensitivity">
    <vt:lpwstr>Public</vt:lpwstr>
  </property>
  <property fmtid="{D5CDD505-2E9C-101B-9397-08002B2CF9AE}" pid="17" name="Order">
    <vt:r8>40900</vt:r8>
  </property>
  <property fmtid="{D5CDD505-2E9C-101B-9397-08002B2CF9AE}" pid="18" name="xd_Signature">
    <vt:bool>false</vt:bool>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ies>
</file>