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0EBC1" w14:textId="4F2D9899" w:rsidR="00187703" w:rsidRPr="00D32F10" w:rsidRDefault="0015783C">
      <w:pPr>
        <w:rPr>
          <w:b/>
        </w:rPr>
      </w:pPr>
      <w:r w:rsidRPr="00D32F10">
        <w:rPr>
          <w:b/>
        </w:rPr>
        <w:t>COMMENTS/NOTES</w:t>
      </w:r>
    </w:p>
    <w:p w14:paraId="58AED997" w14:textId="64A2B181" w:rsidR="00850990" w:rsidRPr="00D32F10" w:rsidRDefault="00850990" w:rsidP="005F4F9B">
      <w:pPr>
        <w:pStyle w:val="ListParagraph"/>
        <w:spacing w:after="120"/>
        <w:ind w:left="0"/>
        <w:contextualSpacing w:val="0"/>
        <w:rPr>
          <w:rFonts w:asciiTheme="minorHAnsi" w:hAnsiTheme="minorHAnsi" w:cstheme="minorHAnsi"/>
          <w:color w:val="000000" w:themeColor="text1"/>
          <w:sz w:val="22"/>
          <w:szCs w:val="22"/>
        </w:rPr>
      </w:pPr>
      <w:r w:rsidRPr="00D32F10">
        <w:rPr>
          <w:sz w:val="22"/>
          <w:szCs w:val="22"/>
        </w:rPr>
        <w:t>When drilling rotatable cores, r</w:t>
      </w:r>
      <w:r w:rsidRPr="00D32F10">
        <w:rPr>
          <w:rFonts w:asciiTheme="minorHAnsi" w:hAnsiTheme="minorHAnsi" w:cstheme="minorHAnsi"/>
          <w:color w:val="000000" w:themeColor="text1"/>
          <w:sz w:val="22"/>
          <w:szCs w:val="22"/>
        </w:rPr>
        <w:t>igid large seedling containers</w:t>
      </w:r>
      <w:r w:rsidR="00CF44CE">
        <w:rPr>
          <w:rFonts w:asciiTheme="minorHAnsi" w:hAnsiTheme="minorHAnsi" w:cstheme="minorHAnsi"/>
          <w:color w:val="000000" w:themeColor="text1"/>
          <w:sz w:val="22"/>
          <w:szCs w:val="22"/>
        </w:rPr>
        <w:t xml:space="preserve"> (such as polyvinyl chloride pipe)</w:t>
      </w:r>
      <w:r w:rsidRPr="00D32F10">
        <w:rPr>
          <w:rFonts w:asciiTheme="minorHAnsi" w:hAnsiTheme="minorHAnsi" w:cstheme="minorHAnsi"/>
          <w:color w:val="000000" w:themeColor="text1"/>
          <w:sz w:val="22"/>
          <w:szCs w:val="22"/>
        </w:rPr>
        <w:t xml:space="preserve"> can accommodate </w:t>
      </w:r>
      <w:r w:rsidR="00CF44CE">
        <w:rPr>
          <w:rFonts w:asciiTheme="minorHAnsi" w:hAnsiTheme="minorHAnsi" w:cstheme="minorHAnsi"/>
          <w:color w:val="000000" w:themeColor="text1"/>
          <w:sz w:val="22"/>
          <w:szCs w:val="22"/>
        </w:rPr>
        <w:t>several</w:t>
      </w:r>
      <w:r w:rsidRPr="00D32F10">
        <w:rPr>
          <w:rFonts w:asciiTheme="minorHAnsi" w:hAnsiTheme="minorHAnsi" w:cstheme="minorHAnsi"/>
          <w:color w:val="000000" w:themeColor="text1"/>
          <w:sz w:val="22"/>
          <w:szCs w:val="22"/>
        </w:rPr>
        <w:t xml:space="preserve"> large holes but must be drilled carefully with a central drill bit protruding from the hole saw.</w:t>
      </w:r>
    </w:p>
    <w:p w14:paraId="50C1C0C8" w14:textId="78F25857" w:rsidR="005F4F9B" w:rsidRPr="00D32F10" w:rsidRDefault="00850990" w:rsidP="00771FCF">
      <w:pPr>
        <w:rPr>
          <w:rFonts w:cstheme="minorHAnsi"/>
          <w:color w:val="000000" w:themeColor="text1"/>
        </w:rPr>
      </w:pPr>
      <w:r w:rsidRPr="00D32F10">
        <w:rPr>
          <w:rFonts w:cstheme="minorHAnsi"/>
          <w:color w:val="000000" w:themeColor="text1"/>
        </w:rPr>
        <w:t>Commercial silk screen cloth can be obtained in a range of micron openings and is relatively inexpensive.</w:t>
      </w:r>
      <w:bookmarkStart w:id="0" w:name="_GoBack"/>
      <w:bookmarkEnd w:id="0"/>
    </w:p>
    <w:p w14:paraId="48314E50" w14:textId="700CB73A" w:rsidR="005F4F9B" w:rsidRPr="00D32F10" w:rsidRDefault="005F4F9B" w:rsidP="005F4F9B">
      <w:pPr>
        <w:pStyle w:val="ListParagraph"/>
        <w:spacing w:after="120"/>
        <w:ind w:left="0"/>
        <w:contextualSpacing w:val="0"/>
        <w:rPr>
          <w:rFonts w:asciiTheme="minorHAnsi" w:hAnsiTheme="minorHAnsi" w:cstheme="minorHAnsi"/>
          <w:color w:val="000000" w:themeColor="text1"/>
          <w:sz w:val="22"/>
          <w:szCs w:val="22"/>
        </w:rPr>
      </w:pPr>
      <w:r w:rsidRPr="00D32F10">
        <w:rPr>
          <w:rFonts w:asciiTheme="minorHAnsi" w:hAnsiTheme="minorHAnsi" w:cstheme="minorHAnsi"/>
          <w:color w:val="000000" w:themeColor="text1"/>
          <w:sz w:val="22"/>
          <w:szCs w:val="22"/>
        </w:rPr>
        <w:t>Glass beads used as blast media</w:t>
      </w:r>
      <w:r w:rsidR="00C7743C">
        <w:rPr>
          <w:rFonts w:asciiTheme="minorHAnsi" w:hAnsiTheme="minorHAnsi" w:cstheme="minorHAnsi"/>
          <w:color w:val="000000" w:themeColor="text1"/>
          <w:sz w:val="22"/>
          <w:szCs w:val="22"/>
        </w:rPr>
        <w:t xml:space="preserve"> (such as to remove rust or paint)</w:t>
      </w:r>
      <w:r w:rsidRPr="00D32F10">
        <w:rPr>
          <w:rFonts w:asciiTheme="minorHAnsi" w:hAnsiTheme="minorHAnsi" w:cstheme="minorHAnsi"/>
          <w:color w:val="000000" w:themeColor="text1"/>
          <w:sz w:val="22"/>
          <w:szCs w:val="22"/>
        </w:rPr>
        <w:t xml:space="preserve"> also can be mixed in</w:t>
      </w:r>
      <w:r w:rsidR="00F01838">
        <w:rPr>
          <w:rFonts w:asciiTheme="minorHAnsi" w:hAnsiTheme="minorHAnsi" w:cstheme="minorHAnsi"/>
          <w:color w:val="000000" w:themeColor="text1"/>
          <w:sz w:val="22"/>
          <w:szCs w:val="22"/>
        </w:rPr>
        <w:t xml:space="preserve"> a large volume in</w:t>
      </w:r>
      <w:r w:rsidRPr="00D32F10">
        <w:rPr>
          <w:rFonts w:asciiTheme="minorHAnsi" w:hAnsiTheme="minorHAnsi" w:cstheme="minorHAnsi"/>
          <w:color w:val="000000" w:themeColor="text1"/>
          <w:sz w:val="22"/>
          <w:szCs w:val="22"/>
        </w:rPr>
        <w:t xml:space="preserve"> a cement mixer to fill the interstitial space with a nutrient poor </w:t>
      </w:r>
      <w:r w:rsidR="00F01838">
        <w:rPr>
          <w:rFonts w:asciiTheme="minorHAnsi" w:hAnsiTheme="minorHAnsi" w:cstheme="minorHAnsi"/>
          <w:color w:val="000000" w:themeColor="text1"/>
          <w:sz w:val="22"/>
          <w:szCs w:val="22"/>
        </w:rPr>
        <w:t>substrate through which hyphae can grow</w:t>
      </w:r>
      <w:r w:rsidRPr="00D32F10">
        <w:rPr>
          <w:rFonts w:asciiTheme="minorHAnsi" w:hAnsiTheme="minorHAnsi" w:cstheme="minorHAnsi"/>
          <w:color w:val="000000" w:themeColor="text1"/>
          <w:sz w:val="22"/>
          <w:szCs w:val="22"/>
        </w:rPr>
        <w:t xml:space="preserve">. </w:t>
      </w:r>
    </w:p>
    <w:p w14:paraId="5738A533" w14:textId="78525728" w:rsidR="005F4F9B" w:rsidRPr="00D32F10" w:rsidRDefault="005F4F9B" w:rsidP="005F4F9B">
      <w:pPr>
        <w:pStyle w:val="ListParagraph"/>
        <w:spacing w:after="120"/>
        <w:ind w:left="0"/>
        <w:contextualSpacing w:val="0"/>
        <w:rPr>
          <w:rFonts w:asciiTheme="minorHAnsi" w:hAnsiTheme="minorHAnsi" w:cstheme="minorHAnsi"/>
          <w:color w:val="000000" w:themeColor="text1"/>
          <w:sz w:val="22"/>
          <w:szCs w:val="22"/>
        </w:rPr>
      </w:pPr>
      <w:r w:rsidRPr="00D32F10">
        <w:rPr>
          <w:rFonts w:asciiTheme="minorHAnsi" w:hAnsiTheme="minorHAnsi" w:cstheme="minorHAnsi"/>
          <w:color w:val="000000" w:themeColor="text1"/>
          <w:sz w:val="22"/>
          <w:szCs w:val="22"/>
        </w:rPr>
        <w:t xml:space="preserve">When clipping grasses, it is important to clip below the meristem to prevent re-growth. </w:t>
      </w:r>
    </w:p>
    <w:p w14:paraId="33267882" w14:textId="305275B0" w:rsidR="005F4F9B" w:rsidRPr="00D32F10" w:rsidRDefault="005F4F9B" w:rsidP="005F4F9B">
      <w:pPr>
        <w:pStyle w:val="ListParagraph"/>
        <w:spacing w:after="120"/>
        <w:ind w:left="0"/>
        <w:contextualSpacing w:val="0"/>
        <w:rPr>
          <w:rFonts w:asciiTheme="minorHAnsi" w:hAnsiTheme="minorHAnsi" w:cstheme="minorHAnsi"/>
          <w:color w:val="000000" w:themeColor="text1"/>
          <w:sz w:val="22"/>
          <w:szCs w:val="22"/>
        </w:rPr>
      </w:pPr>
      <w:r w:rsidRPr="00D32F10">
        <w:rPr>
          <w:rFonts w:asciiTheme="minorHAnsi" w:hAnsiTheme="minorHAnsi" w:cstheme="minorHAnsi"/>
          <w:color w:val="000000" w:themeColor="text1"/>
          <w:sz w:val="22"/>
          <w:szCs w:val="22"/>
        </w:rPr>
        <w:t>When removing plants from containers, it is important not to pull or weed the seedlings, because root systems become intertwined and can damage the plant you wish to leave in the container.</w:t>
      </w:r>
    </w:p>
    <w:p w14:paraId="2B77A7AF" w14:textId="77777777" w:rsidR="005F4F9B" w:rsidRPr="00D32F10" w:rsidRDefault="005F4F9B" w:rsidP="005F4F9B">
      <w:pPr>
        <w:pStyle w:val="ListParagraph"/>
        <w:spacing w:after="120"/>
        <w:ind w:left="0"/>
        <w:contextualSpacing w:val="0"/>
        <w:rPr>
          <w:rFonts w:asciiTheme="minorHAnsi" w:hAnsiTheme="minorHAnsi" w:cstheme="minorHAnsi"/>
          <w:color w:val="000000" w:themeColor="text1"/>
          <w:sz w:val="22"/>
          <w:szCs w:val="22"/>
        </w:rPr>
      </w:pPr>
      <w:r w:rsidRPr="00D32F10">
        <w:rPr>
          <w:rFonts w:asciiTheme="minorHAnsi" w:hAnsiTheme="minorHAnsi" w:cstheme="minorHAnsi"/>
          <w:color w:val="000000" w:themeColor="text1"/>
          <w:sz w:val="22"/>
          <w:szCs w:val="22"/>
        </w:rPr>
        <w:t>Rotating once a week can be sufficient to produce a treatment effect while rotating more than two or three times a week may be too disruptive and is unnecessary.</w:t>
      </w:r>
    </w:p>
    <w:p w14:paraId="27478A0E" w14:textId="77777777" w:rsidR="005F4F9B" w:rsidRPr="00D32F10" w:rsidRDefault="005F4F9B" w:rsidP="005F4F9B">
      <w:pPr>
        <w:pStyle w:val="ListParagraph"/>
        <w:spacing w:after="120"/>
        <w:ind w:left="0"/>
        <w:contextualSpacing w:val="0"/>
        <w:rPr>
          <w:rFonts w:asciiTheme="minorHAnsi" w:hAnsiTheme="minorHAnsi" w:cstheme="minorHAnsi"/>
          <w:color w:val="000000" w:themeColor="text1"/>
          <w:sz w:val="22"/>
          <w:szCs w:val="22"/>
        </w:rPr>
      </w:pPr>
      <w:r w:rsidRPr="00D32F10">
        <w:rPr>
          <w:rFonts w:asciiTheme="minorHAnsi" w:hAnsiTheme="minorHAnsi" w:cstheme="minorHAnsi"/>
          <w:color w:val="000000" w:themeColor="text1"/>
          <w:sz w:val="22"/>
          <w:szCs w:val="22"/>
        </w:rPr>
        <w:t xml:space="preserve">Only a small amount of </w:t>
      </w:r>
      <w:r w:rsidRPr="00D32F10">
        <w:rPr>
          <w:rFonts w:asciiTheme="minorHAnsi" w:hAnsiTheme="minorHAnsi" w:cstheme="minorHAnsi"/>
          <w:color w:val="000000" w:themeColor="text1"/>
          <w:sz w:val="22"/>
          <w:szCs w:val="22"/>
          <w:vertAlign w:val="superscript"/>
        </w:rPr>
        <w:t>15</w:t>
      </w:r>
      <w:r w:rsidRPr="00D32F10">
        <w:rPr>
          <w:rFonts w:asciiTheme="minorHAnsi" w:hAnsiTheme="minorHAnsi" w:cstheme="minorHAnsi"/>
          <w:color w:val="000000" w:themeColor="text1"/>
          <w:sz w:val="22"/>
          <w:szCs w:val="22"/>
        </w:rPr>
        <w:t xml:space="preserve">N is needed to detect the molecule in plant tissue.  For the weekly fertilization of nitrogen, 0.5 % </w:t>
      </w:r>
      <w:r w:rsidRPr="00D32F10">
        <w:rPr>
          <w:rFonts w:asciiTheme="minorHAnsi" w:hAnsiTheme="minorHAnsi" w:cstheme="minorHAnsi"/>
          <w:color w:val="000000" w:themeColor="text1"/>
          <w:sz w:val="22"/>
          <w:szCs w:val="22"/>
          <w:vertAlign w:val="superscript"/>
        </w:rPr>
        <w:t>15</w:t>
      </w:r>
      <w:r w:rsidRPr="00D32F10">
        <w:rPr>
          <w:rFonts w:asciiTheme="minorHAnsi" w:hAnsiTheme="minorHAnsi" w:cstheme="minorHAnsi"/>
          <w:color w:val="000000" w:themeColor="text1"/>
          <w:sz w:val="22"/>
          <w:szCs w:val="22"/>
        </w:rPr>
        <w:t>N enriched KN0</w:t>
      </w:r>
      <w:r w:rsidRPr="00D32F10">
        <w:rPr>
          <w:rFonts w:asciiTheme="minorHAnsi" w:hAnsiTheme="minorHAnsi" w:cstheme="minorHAnsi"/>
          <w:color w:val="000000" w:themeColor="text1"/>
          <w:sz w:val="22"/>
          <w:szCs w:val="22"/>
          <w:vertAlign w:val="subscript"/>
        </w:rPr>
        <w:t>3</w:t>
      </w:r>
      <w:r w:rsidRPr="00D32F10">
        <w:rPr>
          <w:rFonts w:asciiTheme="minorHAnsi" w:hAnsiTheme="minorHAnsi" w:cstheme="minorHAnsi"/>
          <w:color w:val="000000" w:themeColor="text1"/>
          <w:sz w:val="22"/>
          <w:szCs w:val="22"/>
        </w:rPr>
        <w:t xml:space="preserve"> and NH</w:t>
      </w:r>
      <w:r w:rsidRPr="00D32F10">
        <w:rPr>
          <w:rFonts w:asciiTheme="minorHAnsi" w:hAnsiTheme="minorHAnsi" w:cstheme="minorHAnsi"/>
          <w:color w:val="000000" w:themeColor="text1"/>
          <w:sz w:val="22"/>
          <w:szCs w:val="22"/>
          <w:vertAlign w:val="subscript"/>
        </w:rPr>
        <w:t>4</w:t>
      </w:r>
      <w:r w:rsidRPr="00D32F10">
        <w:rPr>
          <w:rFonts w:asciiTheme="minorHAnsi" w:hAnsiTheme="minorHAnsi" w:cstheme="minorHAnsi"/>
          <w:color w:val="000000" w:themeColor="text1"/>
          <w:sz w:val="22"/>
          <w:szCs w:val="22"/>
        </w:rPr>
        <w:t>Cl together with non-enriched KN0</w:t>
      </w:r>
      <w:r w:rsidRPr="00D32F10">
        <w:rPr>
          <w:rFonts w:asciiTheme="minorHAnsi" w:hAnsiTheme="minorHAnsi" w:cstheme="minorHAnsi"/>
          <w:color w:val="000000" w:themeColor="text1"/>
          <w:sz w:val="22"/>
          <w:szCs w:val="22"/>
          <w:vertAlign w:val="subscript"/>
        </w:rPr>
        <w:t>3</w:t>
      </w:r>
      <w:r w:rsidRPr="00D32F10">
        <w:rPr>
          <w:rFonts w:asciiTheme="minorHAnsi" w:hAnsiTheme="minorHAnsi" w:cstheme="minorHAnsi"/>
          <w:color w:val="000000" w:themeColor="text1"/>
          <w:sz w:val="22"/>
          <w:szCs w:val="22"/>
        </w:rPr>
        <w:t xml:space="preserve"> and NH</w:t>
      </w:r>
      <w:r w:rsidRPr="00D32F10">
        <w:rPr>
          <w:rFonts w:asciiTheme="minorHAnsi" w:hAnsiTheme="minorHAnsi" w:cstheme="minorHAnsi"/>
          <w:color w:val="000000" w:themeColor="text1"/>
          <w:sz w:val="22"/>
          <w:szCs w:val="22"/>
          <w:vertAlign w:val="subscript"/>
        </w:rPr>
        <w:t>4</w:t>
      </w:r>
      <w:r w:rsidRPr="00D32F10">
        <w:rPr>
          <w:rFonts w:asciiTheme="minorHAnsi" w:hAnsiTheme="minorHAnsi" w:cstheme="minorHAnsi"/>
          <w:color w:val="000000" w:themeColor="text1"/>
          <w:sz w:val="22"/>
          <w:szCs w:val="22"/>
        </w:rPr>
        <w:t>Cl is detectable in plant tissue after 12 weeks of weekly fertilization</w:t>
      </w:r>
      <w:r w:rsidRPr="00D32F10">
        <w:rPr>
          <w:rFonts w:asciiTheme="minorHAnsi" w:hAnsiTheme="minorHAnsi" w:cstheme="minorHAnsi"/>
          <w:noProof/>
          <w:color w:val="000000" w:themeColor="text1"/>
          <w:sz w:val="22"/>
          <w:szCs w:val="22"/>
          <w:vertAlign w:val="superscript"/>
        </w:rPr>
        <w:t>10</w:t>
      </w:r>
      <w:r w:rsidRPr="00D32F10">
        <w:rPr>
          <w:rFonts w:asciiTheme="minorHAnsi" w:hAnsiTheme="minorHAnsi" w:cstheme="minorHAnsi"/>
          <w:color w:val="000000" w:themeColor="text1"/>
          <w:sz w:val="22"/>
          <w:szCs w:val="22"/>
        </w:rPr>
        <w:t>.</w:t>
      </w:r>
    </w:p>
    <w:p w14:paraId="5619F4B8" w14:textId="5F6D7E60" w:rsidR="005F4F9B" w:rsidRPr="00D32F10" w:rsidRDefault="005F4F9B" w:rsidP="005F4F9B">
      <w:pPr>
        <w:pStyle w:val="ListParagraph"/>
        <w:spacing w:after="120"/>
        <w:ind w:left="0"/>
        <w:contextualSpacing w:val="0"/>
        <w:rPr>
          <w:rFonts w:asciiTheme="minorHAnsi" w:hAnsiTheme="minorHAnsi" w:cstheme="minorHAnsi"/>
          <w:color w:val="000000" w:themeColor="text1"/>
          <w:sz w:val="22"/>
          <w:szCs w:val="22"/>
        </w:rPr>
      </w:pPr>
      <w:r w:rsidRPr="00D32F10">
        <w:rPr>
          <w:rFonts w:asciiTheme="minorHAnsi" w:hAnsiTheme="minorHAnsi" w:cstheme="minorHAnsi"/>
          <w:color w:val="000000" w:themeColor="text1"/>
          <w:sz w:val="22"/>
          <w:szCs w:val="22"/>
        </w:rPr>
        <w:t>It is important to monitor growth weekly because if large plants that have grown rapidly in one treatment become root-bound</w:t>
      </w:r>
      <w:r w:rsidR="00DF1403">
        <w:rPr>
          <w:rFonts w:asciiTheme="minorHAnsi" w:hAnsiTheme="minorHAnsi" w:cstheme="minorHAnsi"/>
          <w:color w:val="000000" w:themeColor="text1"/>
          <w:sz w:val="22"/>
          <w:szCs w:val="22"/>
        </w:rPr>
        <w:t xml:space="preserve"> and greatly slow or cease growth</w:t>
      </w:r>
      <w:r w:rsidRPr="00D32F10">
        <w:rPr>
          <w:rFonts w:asciiTheme="minorHAnsi" w:hAnsiTheme="minorHAnsi" w:cstheme="minorHAnsi"/>
          <w:color w:val="000000" w:themeColor="text1"/>
          <w:sz w:val="22"/>
          <w:szCs w:val="22"/>
        </w:rPr>
        <w:t>, treatment differences may ‘disappear’ becoming statistically undetectable as plants in other treatments continue to grow.</w:t>
      </w:r>
    </w:p>
    <w:p w14:paraId="2D8E53CB" w14:textId="40D3C03B" w:rsidR="005F4F9B" w:rsidRPr="00D32F10" w:rsidRDefault="005F4F9B" w:rsidP="005F4F9B">
      <w:pPr>
        <w:pStyle w:val="ListParagraph"/>
        <w:spacing w:after="120"/>
        <w:ind w:left="0"/>
        <w:contextualSpacing w:val="0"/>
        <w:rPr>
          <w:rFonts w:asciiTheme="minorHAnsi" w:hAnsiTheme="minorHAnsi" w:cstheme="minorHAnsi"/>
          <w:color w:val="000000" w:themeColor="text1"/>
          <w:sz w:val="22"/>
          <w:szCs w:val="22"/>
        </w:rPr>
      </w:pPr>
      <w:r w:rsidRPr="00D32F10">
        <w:rPr>
          <w:rFonts w:asciiTheme="minorHAnsi" w:hAnsiTheme="minorHAnsi" w:cstheme="minorHAnsi"/>
          <w:color w:val="000000" w:themeColor="text1"/>
          <w:sz w:val="22"/>
          <w:szCs w:val="22"/>
        </w:rPr>
        <w:t>At harvest, a balance that transmits data to a computer is helpful for ensuring data accuracy for the numerous plants that may be involved.</w:t>
      </w:r>
    </w:p>
    <w:p w14:paraId="014BB740" w14:textId="61031080" w:rsidR="005F4F9B" w:rsidRPr="00D32F10" w:rsidRDefault="005F4F9B">
      <w:pPr>
        <w:rPr>
          <w:rFonts w:cstheme="minorHAnsi"/>
          <w:color w:val="000000" w:themeColor="text1"/>
        </w:rPr>
      </w:pPr>
      <w:r w:rsidRPr="00D32F10">
        <w:rPr>
          <w:rFonts w:cstheme="minorHAnsi"/>
          <w:color w:val="000000" w:themeColor="text1"/>
        </w:rPr>
        <w:t>Macronutrients may be of greatest interest in nutrient analyses.</w:t>
      </w:r>
    </w:p>
    <w:p w14:paraId="4D9CE081" w14:textId="3007055C" w:rsidR="005F4F9B" w:rsidRDefault="005F4F9B"/>
    <w:sectPr w:rsidR="005F4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A4410"/>
    <w:multiLevelType w:val="multilevel"/>
    <w:tmpl w:val="F7E4ABC0"/>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90"/>
    <w:rsid w:val="0015783C"/>
    <w:rsid w:val="00187703"/>
    <w:rsid w:val="0022549D"/>
    <w:rsid w:val="005F4F9B"/>
    <w:rsid w:val="00771FCF"/>
    <w:rsid w:val="00850990"/>
    <w:rsid w:val="00C7743C"/>
    <w:rsid w:val="00CA2726"/>
    <w:rsid w:val="00CF44CE"/>
    <w:rsid w:val="00D32F10"/>
    <w:rsid w:val="00DF1403"/>
    <w:rsid w:val="00F0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62DC"/>
  <w15:chartTrackingRefBased/>
  <w15:docId w15:val="{4FE32CEF-43BA-4BB7-884C-9D4199FE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90"/>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CF44CE"/>
    <w:rPr>
      <w:sz w:val="16"/>
      <w:szCs w:val="16"/>
    </w:rPr>
  </w:style>
  <w:style w:type="paragraph" w:styleId="CommentText">
    <w:name w:val="annotation text"/>
    <w:basedOn w:val="Normal"/>
    <w:link w:val="CommentTextChar"/>
    <w:uiPriority w:val="99"/>
    <w:semiHidden/>
    <w:unhideWhenUsed/>
    <w:rsid w:val="00CF44CE"/>
    <w:pPr>
      <w:spacing w:line="240" w:lineRule="auto"/>
    </w:pPr>
    <w:rPr>
      <w:sz w:val="20"/>
      <w:szCs w:val="20"/>
    </w:rPr>
  </w:style>
  <w:style w:type="character" w:customStyle="1" w:styleId="CommentTextChar">
    <w:name w:val="Comment Text Char"/>
    <w:basedOn w:val="DefaultParagraphFont"/>
    <w:link w:val="CommentText"/>
    <w:uiPriority w:val="99"/>
    <w:semiHidden/>
    <w:rsid w:val="00CF44CE"/>
    <w:rPr>
      <w:sz w:val="20"/>
      <w:szCs w:val="20"/>
    </w:rPr>
  </w:style>
  <w:style w:type="paragraph" w:styleId="CommentSubject">
    <w:name w:val="annotation subject"/>
    <w:basedOn w:val="CommentText"/>
    <w:next w:val="CommentText"/>
    <w:link w:val="CommentSubjectChar"/>
    <w:uiPriority w:val="99"/>
    <w:semiHidden/>
    <w:unhideWhenUsed/>
    <w:rsid w:val="00CF44CE"/>
    <w:rPr>
      <w:b/>
      <w:bCs/>
    </w:rPr>
  </w:style>
  <w:style w:type="character" w:customStyle="1" w:styleId="CommentSubjectChar">
    <w:name w:val="Comment Subject Char"/>
    <w:basedOn w:val="CommentTextChar"/>
    <w:link w:val="CommentSubject"/>
    <w:uiPriority w:val="99"/>
    <w:semiHidden/>
    <w:rsid w:val="00CF44CE"/>
    <w:rPr>
      <w:b/>
      <w:bCs/>
      <w:sz w:val="20"/>
      <w:szCs w:val="20"/>
    </w:rPr>
  </w:style>
  <w:style w:type="paragraph" w:styleId="BalloonText">
    <w:name w:val="Balloon Text"/>
    <w:basedOn w:val="Normal"/>
    <w:link w:val="BalloonTextChar"/>
    <w:uiPriority w:val="99"/>
    <w:semiHidden/>
    <w:unhideWhenUsed/>
    <w:rsid w:val="00CF4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4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dc:creator>
  <cp:keywords/>
  <dc:description/>
  <cp:lastModifiedBy>Joanna W</cp:lastModifiedBy>
  <cp:revision>2</cp:revision>
  <dcterms:created xsi:type="dcterms:W3CDTF">2018-12-22T15:37:00Z</dcterms:created>
  <dcterms:modified xsi:type="dcterms:W3CDTF">2018-12-22T15:37:00Z</dcterms:modified>
</cp:coreProperties>
</file>