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966A5E" w14:textId="14E89ED6" w:rsidR="009C0272" w:rsidRPr="00BA1D15" w:rsidRDefault="009C0272" w:rsidP="00A90071">
      <w:pPr>
        <w:rPr>
          <w:rFonts w:cstheme="minorHAnsi"/>
          <w:b/>
          <w:bCs/>
          <w:color w:val="auto"/>
          <w:lang w:eastAsia="zh-CN"/>
        </w:rPr>
      </w:pPr>
      <w:r w:rsidRPr="00BA1D15">
        <w:rPr>
          <w:rFonts w:cstheme="minorHAnsi"/>
          <w:b/>
          <w:bCs/>
          <w:color w:val="auto"/>
          <w:lang w:eastAsia="zh-CN"/>
        </w:rPr>
        <w:t>TITLE:</w:t>
      </w:r>
    </w:p>
    <w:p w14:paraId="2E300B21" w14:textId="27C18BFB" w:rsidR="007A4DD6" w:rsidRPr="00BA1D15" w:rsidRDefault="0049354D" w:rsidP="00A90071">
      <w:pPr>
        <w:rPr>
          <w:rFonts w:cstheme="minorHAnsi"/>
          <w:bCs/>
          <w:color w:val="auto"/>
          <w:lang w:eastAsia="zh-CN"/>
        </w:rPr>
      </w:pPr>
      <w:r>
        <w:rPr>
          <w:rFonts w:cstheme="minorHAnsi"/>
          <w:bCs/>
          <w:color w:val="auto"/>
          <w:lang w:eastAsia="zh-CN"/>
        </w:rPr>
        <w:t xml:space="preserve">Using </w:t>
      </w:r>
      <w:proofErr w:type="spellStart"/>
      <w:r>
        <w:rPr>
          <w:rFonts w:cstheme="minorHAnsi"/>
          <w:bCs/>
          <w:color w:val="auto"/>
          <w:lang w:eastAsia="zh-CN"/>
        </w:rPr>
        <w:t>E</w:t>
      </w:r>
      <w:r w:rsidRPr="00154F4C">
        <w:rPr>
          <w:rFonts w:cstheme="minorHAnsi"/>
          <w:bCs/>
          <w:color w:val="auto"/>
          <w:lang w:eastAsia="zh-CN"/>
        </w:rPr>
        <w:t>n</w:t>
      </w:r>
      <w:proofErr w:type="spellEnd"/>
      <w:r w:rsidRPr="00154F4C">
        <w:rPr>
          <w:rFonts w:cstheme="minorHAnsi"/>
          <w:bCs/>
          <w:color w:val="auto"/>
          <w:lang w:eastAsia="zh-CN"/>
        </w:rPr>
        <w:t xml:space="preserve"> Face</w:t>
      </w:r>
      <w:r w:rsidRPr="00BA1D15">
        <w:rPr>
          <w:rFonts w:cstheme="minorHAnsi"/>
          <w:bCs/>
          <w:color w:val="auto"/>
          <w:lang w:eastAsia="zh-CN"/>
        </w:rPr>
        <w:t xml:space="preserve"> Immunofluorescence Staining </w:t>
      </w:r>
      <w:r w:rsidR="00B44649" w:rsidRPr="00BA1D15">
        <w:rPr>
          <w:rFonts w:cstheme="minorHAnsi"/>
          <w:bCs/>
          <w:color w:val="auto"/>
          <w:lang w:eastAsia="zh-CN"/>
        </w:rPr>
        <w:t xml:space="preserve">to </w:t>
      </w:r>
      <w:r w:rsidRPr="00BA1D15">
        <w:rPr>
          <w:rFonts w:cstheme="minorHAnsi"/>
          <w:bCs/>
          <w:color w:val="auto"/>
          <w:lang w:eastAsia="zh-CN"/>
        </w:rPr>
        <w:t>Observe Vascular Endothelial Cells Directly</w:t>
      </w:r>
    </w:p>
    <w:p w14:paraId="18D86CF8" w14:textId="77777777" w:rsidR="009928E7" w:rsidRPr="00BA1D15" w:rsidRDefault="009928E7" w:rsidP="00A90071">
      <w:pPr>
        <w:rPr>
          <w:rFonts w:cstheme="minorHAnsi"/>
          <w:b/>
          <w:bCs/>
          <w:color w:val="auto"/>
          <w:lang w:eastAsia="zh-CN"/>
        </w:rPr>
      </w:pPr>
    </w:p>
    <w:p w14:paraId="3D080DA3" w14:textId="0CA65B11" w:rsidR="006305D7" w:rsidRPr="00BA1D15" w:rsidRDefault="006305D7" w:rsidP="00A90071">
      <w:pPr>
        <w:rPr>
          <w:rFonts w:cstheme="minorHAnsi"/>
          <w:b/>
          <w:bCs/>
          <w:color w:val="auto"/>
        </w:rPr>
      </w:pPr>
      <w:r w:rsidRPr="00BA1D15">
        <w:rPr>
          <w:rFonts w:cstheme="minorHAnsi"/>
          <w:b/>
          <w:bCs/>
          <w:color w:val="auto"/>
        </w:rPr>
        <w:t>AUTHORS</w:t>
      </w:r>
      <w:r w:rsidR="000B662E" w:rsidRPr="00BA1D15">
        <w:rPr>
          <w:rFonts w:cstheme="minorHAnsi"/>
          <w:b/>
          <w:bCs/>
          <w:color w:val="auto"/>
        </w:rPr>
        <w:t xml:space="preserve"> </w:t>
      </w:r>
      <w:r w:rsidR="00086FF5" w:rsidRPr="00BA1D15">
        <w:rPr>
          <w:rFonts w:cstheme="minorHAnsi"/>
          <w:b/>
          <w:bCs/>
          <w:color w:val="auto"/>
        </w:rPr>
        <w:t xml:space="preserve">AND </w:t>
      </w:r>
      <w:r w:rsidR="000B662E" w:rsidRPr="00BA1D15">
        <w:rPr>
          <w:rFonts w:cstheme="minorHAnsi"/>
          <w:b/>
          <w:bCs/>
          <w:color w:val="auto"/>
        </w:rPr>
        <w:t>AFFILIATIONS</w:t>
      </w:r>
      <w:r w:rsidRPr="00BA1D15">
        <w:rPr>
          <w:rFonts w:cstheme="minorHAnsi"/>
          <w:b/>
          <w:bCs/>
          <w:color w:val="auto"/>
        </w:rPr>
        <w:t xml:space="preserve">: </w:t>
      </w:r>
    </w:p>
    <w:p w14:paraId="2B278DCB" w14:textId="1752D835" w:rsidR="000A084F" w:rsidRPr="00BA1D15" w:rsidRDefault="0004408B" w:rsidP="00A90071">
      <w:pPr>
        <w:rPr>
          <w:rFonts w:cstheme="minorHAnsi"/>
          <w:color w:val="auto"/>
          <w:vertAlign w:val="superscript"/>
          <w:lang w:eastAsia="zh-CN"/>
        </w:rPr>
      </w:pPr>
      <w:bookmarkStart w:id="0" w:name="_Hlk532138967"/>
      <w:r w:rsidRPr="00BA1D15">
        <w:rPr>
          <w:rFonts w:cstheme="minorHAnsi"/>
          <w:color w:val="auto"/>
          <w:lang w:eastAsia="zh-CN"/>
        </w:rPr>
        <w:t>Chang Li</w:t>
      </w:r>
      <w:r w:rsidRPr="00BA1D15">
        <w:rPr>
          <w:rFonts w:cstheme="minorHAnsi"/>
          <w:color w:val="auto"/>
          <w:vertAlign w:val="superscript"/>
          <w:lang w:eastAsia="zh-CN"/>
        </w:rPr>
        <w:t>1,2</w:t>
      </w:r>
      <w:r w:rsidR="0049354D">
        <w:rPr>
          <w:rFonts w:cstheme="minorHAnsi"/>
          <w:color w:val="auto"/>
          <w:vertAlign w:val="superscript"/>
          <w:lang w:eastAsia="zh-CN"/>
        </w:rPr>
        <w:t>,</w:t>
      </w:r>
      <w:r w:rsidR="00071F4A" w:rsidRPr="00BA1D15">
        <w:rPr>
          <w:rFonts w:cstheme="minorHAnsi"/>
          <w:color w:val="auto"/>
          <w:lang w:eastAsia="zh-CN"/>
        </w:rPr>
        <w:t>*</w:t>
      </w:r>
      <w:r w:rsidR="009C0272" w:rsidRPr="00BA1D15">
        <w:rPr>
          <w:rFonts w:cstheme="minorHAnsi"/>
          <w:color w:val="auto"/>
          <w:lang w:eastAsia="zh-CN"/>
        </w:rPr>
        <w:t>,</w:t>
      </w:r>
      <w:r w:rsidRPr="00BA1D15">
        <w:rPr>
          <w:rFonts w:cstheme="minorHAnsi"/>
          <w:color w:val="auto"/>
          <w:lang w:eastAsia="zh-CN"/>
        </w:rPr>
        <w:t xml:space="preserve"> </w:t>
      </w:r>
      <w:r w:rsidR="00275518" w:rsidRPr="00BA1D15">
        <w:rPr>
          <w:rFonts w:cstheme="minorHAnsi"/>
          <w:color w:val="auto"/>
          <w:lang w:eastAsia="zh-CN"/>
        </w:rPr>
        <w:t>Zhu</w:t>
      </w:r>
      <w:r w:rsidR="00B446D9" w:rsidRPr="00BA1D15">
        <w:rPr>
          <w:rFonts w:cstheme="minorHAnsi"/>
          <w:color w:val="auto"/>
          <w:lang w:eastAsia="zh-CN"/>
        </w:rPr>
        <w:t xml:space="preserve"> </w:t>
      </w:r>
      <w:r w:rsidR="00275518" w:rsidRPr="00BA1D15">
        <w:rPr>
          <w:rFonts w:cstheme="minorHAnsi"/>
          <w:color w:val="auto"/>
          <w:lang w:eastAsia="zh-CN"/>
        </w:rPr>
        <w:t>Hui Liu</w:t>
      </w:r>
      <w:r w:rsidR="00275518" w:rsidRPr="00BA1D15">
        <w:rPr>
          <w:rFonts w:cstheme="minorHAnsi"/>
          <w:color w:val="auto"/>
          <w:vertAlign w:val="superscript"/>
          <w:lang w:eastAsia="zh-CN"/>
        </w:rPr>
        <w:t>1,2</w:t>
      </w:r>
      <w:r w:rsidR="0049354D">
        <w:rPr>
          <w:rFonts w:cstheme="minorHAnsi"/>
          <w:color w:val="auto"/>
          <w:vertAlign w:val="superscript"/>
          <w:lang w:eastAsia="zh-CN"/>
        </w:rPr>
        <w:t>,</w:t>
      </w:r>
      <w:r w:rsidR="00071F4A" w:rsidRPr="00BA1D15">
        <w:rPr>
          <w:rFonts w:cstheme="minorHAnsi"/>
          <w:color w:val="auto"/>
          <w:lang w:eastAsia="zh-CN"/>
        </w:rPr>
        <w:t>*</w:t>
      </w:r>
      <w:r w:rsidR="009C0272" w:rsidRPr="00BA1D15">
        <w:rPr>
          <w:rFonts w:cstheme="minorHAnsi"/>
          <w:color w:val="auto"/>
          <w:lang w:eastAsia="zh-CN"/>
        </w:rPr>
        <w:t>,</w:t>
      </w:r>
      <w:r w:rsidR="00275518" w:rsidRPr="00BA1D15">
        <w:rPr>
          <w:rFonts w:cstheme="minorHAnsi"/>
          <w:color w:val="auto"/>
          <w:lang w:eastAsia="zh-CN"/>
        </w:rPr>
        <w:t xml:space="preserve"> Jia Wei Chen</w:t>
      </w:r>
      <w:r w:rsidR="003703BF" w:rsidRPr="00BA1D15">
        <w:rPr>
          <w:rFonts w:cstheme="minorHAnsi"/>
          <w:color w:val="auto"/>
          <w:vertAlign w:val="superscript"/>
          <w:lang w:eastAsia="zh-CN"/>
        </w:rPr>
        <w:t>1,2</w:t>
      </w:r>
      <w:r w:rsidR="009C0272" w:rsidRPr="00BA1D15">
        <w:rPr>
          <w:rFonts w:cstheme="minorHAnsi"/>
          <w:color w:val="auto"/>
          <w:lang w:eastAsia="zh-CN"/>
        </w:rPr>
        <w:t>,</w:t>
      </w:r>
      <w:r w:rsidR="00CD2870" w:rsidRPr="00BA1D15">
        <w:rPr>
          <w:rFonts w:cstheme="minorHAnsi"/>
          <w:color w:val="auto"/>
          <w:lang w:eastAsia="zh-CN"/>
        </w:rPr>
        <w:t xml:space="preserve"> </w:t>
      </w:r>
      <w:r w:rsidR="00D412FC" w:rsidRPr="00BA1D15">
        <w:rPr>
          <w:rFonts w:cstheme="minorHAnsi"/>
          <w:color w:val="auto"/>
          <w:lang w:eastAsia="zh-CN"/>
        </w:rPr>
        <w:t>Xin Yi Shu</w:t>
      </w:r>
      <w:r w:rsidR="00D412FC" w:rsidRPr="00BA1D15">
        <w:rPr>
          <w:rFonts w:cstheme="minorHAnsi"/>
          <w:color w:val="auto"/>
          <w:vertAlign w:val="superscript"/>
          <w:lang w:eastAsia="zh-CN"/>
        </w:rPr>
        <w:t>1,2</w:t>
      </w:r>
      <w:r w:rsidR="009C0272" w:rsidRPr="00BA1D15">
        <w:rPr>
          <w:rFonts w:cstheme="minorHAnsi"/>
          <w:color w:val="auto"/>
          <w:lang w:eastAsia="zh-CN"/>
        </w:rPr>
        <w:t>,</w:t>
      </w:r>
      <w:r w:rsidR="00D412FC" w:rsidRPr="00BA1D15">
        <w:rPr>
          <w:rFonts w:cstheme="minorHAnsi"/>
          <w:color w:val="auto"/>
          <w:lang w:eastAsia="zh-CN"/>
        </w:rPr>
        <w:t xml:space="preserve"> Ying Shen</w:t>
      </w:r>
      <w:r w:rsidR="00D412FC" w:rsidRPr="00BA1D15">
        <w:rPr>
          <w:rFonts w:cstheme="minorHAnsi"/>
          <w:color w:val="auto"/>
          <w:vertAlign w:val="superscript"/>
          <w:lang w:eastAsia="zh-CN"/>
        </w:rPr>
        <w:t>1</w:t>
      </w:r>
      <w:r w:rsidR="009C0272" w:rsidRPr="00BA1D15">
        <w:rPr>
          <w:rFonts w:cstheme="minorHAnsi"/>
          <w:color w:val="auto"/>
          <w:lang w:eastAsia="zh-CN"/>
        </w:rPr>
        <w:t>,</w:t>
      </w:r>
      <w:r w:rsidR="00D412FC" w:rsidRPr="00BA1D15">
        <w:rPr>
          <w:rFonts w:cstheme="minorHAnsi"/>
          <w:color w:val="auto"/>
          <w:lang w:eastAsia="zh-CN"/>
        </w:rPr>
        <w:t xml:space="preserve"> Feng Hua Ding</w:t>
      </w:r>
      <w:r w:rsidR="003703BF" w:rsidRPr="00BA1D15">
        <w:rPr>
          <w:rFonts w:cstheme="minorHAnsi"/>
          <w:color w:val="auto"/>
          <w:vertAlign w:val="superscript"/>
          <w:lang w:eastAsia="zh-CN"/>
        </w:rPr>
        <w:t>1</w:t>
      </w:r>
      <w:r w:rsidR="009C0272" w:rsidRPr="00BA1D15">
        <w:rPr>
          <w:rFonts w:cstheme="minorHAnsi"/>
          <w:color w:val="auto"/>
          <w:lang w:eastAsia="zh-CN"/>
        </w:rPr>
        <w:t>,</w:t>
      </w:r>
      <w:r w:rsidR="00D412FC" w:rsidRPr="00BA1D15">
        <w:rPr>
          <w:rFonts w:cstheme="minorHAnsi"/>
          <w:color w:val="auto"/>
          <w:lang w:eastAsia="zh-CN"/>
        </w:rPr>
        <w:t xml:space="preserve"> </w:t>
      </w:r>
      <w:r w:rsidRPr="00BA1D15">
        <w:rPr>
          <w:rFonts w:cstheme="minorHAnsi"/>
          <w:color w:val="auto"/>
          <w:lang w:eastAsia="zh-CN"/>
        </w:rPr>
        <w:t>Rui Yan Zhang</w:t>
      </w:r>
      <w:r w:rsidRPr="00BA1D15">
        <w:rPr>
          <w:rFonts w:cstheme="minorHAnsi"/>
          <w:color w:val="auto"/>
          <w:vertAlign w:val="superscript"/>
          <w:lang w:eastAsia="zh-CN"/>
        </w:rPr>
        <w:t>1</w:t>
      </w:r>
      <w:r w:rsidR="009C0272" w:rsidRPr="00BA1D15">
        <w:rPr>
          <w:rFonts w:cstheme="minorHAnsi"/>
          <w:color w:val="auto"/>
          <w:lang w:eastAsia="zh-CN"/>
        </w:rPr>
        <w:t>,</w:t>
      </w:r>
      <w:r w:rsidRPr="00BA1D15">
        <w:rPr>
          <w:rFonts w:cstheme="minorHAnsi"/>
          <w:color w:val="auto"/>
          <w:lang w:eastAsia="zh-CN"/>
        </w:rPr>
        <w:t xml:space="preserve"> Wei Feng Shen</w:t>
      </w:r>
      <w:r w:rsidRPr="00BA1D15">
        <w:rPr>
          <w:rFonts w:cstheme="minorHAnsi"/>
          <w:color w:val="auto"/>
          <w:vertAlign w:val="superscript"/>
          <w:lang w:eastAsia="zh-CN"/>
        </w:rPr>
        <w:t>1,2</w:t>
      </w:r>
      <w:r w:rsidR="009C0272" w:rsidRPr="00BA1D15">
        <w:rPr>
          <w:rFonts w:cstheme="minorHAnsi"/>
          <w:color w:val="auto"/>
          <w:lang w:eastAsia="zh-CN"/>
        </w:rPr>
        <w:t>,</w:t>
      </w:r>
      <w:r w:rsidRPr="00BA1D15">
        <w:rPr>
          <w:rFonts w:cstheme="minorHAnsi"/>
          <w:color w:val="auto"/>
          <w:lang w:eastAsia="zh-CN"/>
        </w:rPr>
        <w:t xml:space="preserve"> Lin Lu</w:t>
      </w:r>
      <w:r w:rsidRPr="00BA1D15">
        <w:rPr>
          <w:rFonts w:cstheme="minorHAnsi"/>
          <w:color w:val="auto"/>
          <w:vertAlign w:val="superscript"/>
          <w:lang w:eastAsia="zh-CN"/>
        </w:rPr>
        <w:t>1,2</w:t>
      </w:r>
      <w:r w:rsidR="009C0272" w:rsidRPr="00BA1D15">
        <w:rPr>
          <w:rFonts w:cstheme="minorHAnsi"/>
          <w:color w:val="auto"/>
          <w:lang w:eastAsia="zh-CN"/>
        </w:rPr>
        <w:t>,</w:t>
      </w:r>
      <w:r w:rsidRPr="00BA1D15">
        <w:rPr>
          <w:rFonts w:cstheme="minorHAnsi"/>
          <w:color w:val="auto"/>
          <w:lang w:eastAsia="zh-CN"/>
        </w:rPr>
        <w:t xml:space="preserve"> Xiao </w:t>
      </w:r>
      <w:proofErr w:type="spellStart"/>
      <w:r w:rsidRPr="00BA1D15">
        <w:rPr>
          <w:rFonts w:cstheme="minorHAnsi"/>
          <w:color w:val="auto"/>
          <w:lang w:eastAsia="zh-CN"/>
        </w:rPr>
        <w:t>Qun</w:t>
      </w:r>
      <w:proofErr w:type="spellEnd"/>
      <w:r w:rsidRPr="00BA1D15">
        <w:rPr>
          <w:rFonts w:cstheme="minorHAnsi"/>
          <w:color w:val="auto"/>
          <w:lang w:eastAsia="zh-CN"/>
        </w:rPr>
        <w:t xml:space="preserve"> Wang</w:t>
      </w:r>
      <w:r w:rsidRPr="00BA1D15">
        <w:rPr>
          <w:rFonts w:cstheme="minorHAnsi"/>
          <w:color w:val="auto"/>
          <w:vertAlign w:val="superscript"/>
          <w:lang w:eastAsia="zh-CN"/>
        </w:rPr>
        <w:t>1,2</w:t>
      </w:r>
      <w:bookmarkEnd w:id="0"/>
    </w:p>
    <w:p w14:paraId="65B6CC56" w14:textId="77777777" w:rsidR="0049354D" w:rsidRDefault="0049354D" w:rsidP="00A90071">
      <w:pPr>
        <w:rPr>
          <w:rFonts w:cstheme="minorHAnsi"/>
          <w:color w:val="auto"/>
          <w:vertAlign w:val="superscript"/>
        </w:rPr>
      </w:pPr>
    </w:p>
    <w:p w14:paraId="56E77B9A" w14:textId="0CC4672C" w:rsidR="009C0272" w:rsidRPr="00BA1D15" w:rsidRDefault="009C0272" w:rsidP="00A90071">
      <w:pPr>
        <w:rPr>
          <w:rFonts w:cstheme="minorHAnsi"/>
          <w:color w:val="auto"/>
        </w:rPr>
      </w:pPr>
      <w:r w:rsidRPr="00BA1D15">
        <w:rPr>
          <w:rFonts w:cstheme="minorHAnsi"/>
          <w:color w:val="auto"/>
          <w:vertAlign w:val="superscript"/>
        </w:rPr>
        <w:t>1</w:t>
      </w:r>
      <w:r w:rsidRPr="00BA1D15">
        <w:rPr>
          <w:rFonts w:cstheme="minorHAnsi"/>
          <w:color w:val="auto"/>
        </w:rPr>
        <w:t xml:space="preserve">Department of Cardiology, </w:t>
      </w:r>
      <w:proofErr w:type="spellStart"/>
      <w:r w:rsidRPr="00BA1D15">
        <w:rPr>
          <w:rFonts w:cstheme="minorHAnsi"/>
          <w:color w:val="auto"/>
        </w:rPr>
        <w:t>Ruijin</w:t>
      </w:r>
      <w:proofErr w:type="spellEnd"/>
      <w:r w:rsidRPr="00BA1D15">
        <w:rPr>
          <w:rFonts w:cstheme="minorHAnsi"/>
          <w:color w:val="auto"/>
        </w:rPr>
        <w:t xml:space="preserve"> Hospital, Shanghai Jiao Tong University School of Medicine, Shanghai, China</w:t>
      </w:r>
    </w:p>
    <w:p w14:paraId="097DAFBF" w14:textId="25F94F1E" w:rsidR="009C0272" w:rsidRPr="00BA1D15" w:rsidRDefault="009C0272" w:rsidP="00A90071">
      <w:pPr>
        <w:rPr>
          <w:rFonts w:cstheme="minorHAnsi"/>
          <w:color w:val="auto"/>
        </w:rPr>
      </w:pPr>
      <w:r w:rsidRPr="00BA1D15">
        <w:rPr>
          <w:rFonts w:cstheme="minorHAnsi"/>
          <w:color w:val="auto"/>
          <w:vertAlign w:val="superscript"/>
        </w:rPr>
        <w:t>2</w:t>
      </w:r>
      <w:r w:rsidRPr="00BA1D15">
        <w:rPr>
          <w:rFonts w:cstheme="minorHAnsi"/>
          <w:color w:val="auto"/>
        </w:rPr>
        <w:t>Institute of Cardiovascular Diseases, Shanghai Jiao Tong University, Shanghai, China</w:t>
      </w:r>
    </w:p>
    <w:p w14:paraId="74F402AA" w14:textId="782870E9" w:rsidR="00071F4A" w:rsidRDefault="00071F4A" w:rsidP="00A90071">
      <w:pPr>
        <w:rPr>
          <w:rFonts w:cstheme="minorHAnsi"/>
          <w:color w:val="auto"/>
          <w:lang w:eastAsia="zh-CN"/>
        </w:rPr>
      </w:pPr>
    </w:p>
    <w:p w14:paraId="6A97D895" w14:textId="39CEDCDF" w:rsidR="0049354D" w:rsidRPr="00BA1D15" w:rsidRDefault="0049354D" w:rsidP="0049354D">
      <w:pPr>
        <w:rPr>
          <w:rFonts w:cstheme="minorHAnsi"/>
          <w:color w:val="auto"/>
        </w:rPr>
      </w:pPr>
      <w:r w:rsidRPr="00BA1D15">
        <w:rPr>
          <w:rFonts w:cstheme="minorHAnsi"/>
          <w:color w:val="auto"/>
        </w:rPr>
        <w:t>*These authors contributed equally</w:t>
      </w:r>
      <w:r>
        <w:rPr>
          <w:rFonts w:cstheme="minorHAnsi"/>
          <w:color w:val="auto"/>
        </w:rPr>
        <w:t>.</w:t>
      </w:r>
    </w:p>
    <w:p w14:paraId="42808EB5" w14:textId="77777777" w:rsidR="0049354D" w:rsidRPr="00BA1D15" w:rsidRDefault="0049354D" w:rsidP="00A90071">
      <w:pPr>
        <w:rPr>
          <w:rFonts w:cstheme="minorHAnsi"/>
          <w:color w:val="auto"/>
          <w:lang w:eastAsia="zh-CN"/>
        </w:rPr>
      </w:pPr>
    </w:p>
    <w:p w14:paraId="20563C8F" w14:textId="0C18E179" w:rsidR="009C0272" w:rsidRPr="00BA1D15" w:rsidRDefault="0049354D" w:rsidP="00A90071">
      <w:pPr>
        <w:rPr>
          <w:rFonts w:cstheme="minorHAnsi"/>
          <w:bCs/>
          <w:color w:val="auto"/>
          <w:lang w:eastAsia="zh-CN"/>
        </w:rPr>
      </w:pPr>
      <w:r>
        <w:rPr>
          <w:rFonts w:cstheme="minorHAnsi"/>
          <w:bCs/>
          <w:color w:val="auto"/>
          <w:lang w:eastAsia="zh-CN"/>
        </w:rPr>
        <w:t>Corresponding author:</w:t>
      </w:r>
      <w:r w:rsidR="00071F4A" w:rsidRPr="00BA1D15">
        <w:rPr>
          <w:rFonts w:cstheme="minorHAnsi"/>
          <w:bCs/>
          <w:color w:val="auto"/>
          <w:lang w:eastAsia="zh-CN"/>
        </w:rPr>
        <w:t xml:space="preserve"> </w:t>
      </w:r>
    </w:p>
    <w:p w14:paraId="65005027" w14:textId="4504C476" w:rsidR="0004408B" w:rsidRPr="00154F4C" w:rsidRDefault="00071F4A" w:rsidP="00A90071">
      <w:pPr>
        <w:rPr>
          <w:rFonts w:cstheme="minorHAnsi"/>
          <w:bCs/>
          <w:color w:val="auto"/>
          <w:lang w:eastAsia="zh-CN"/>
        </w:rPr>
      </w:pPr>
      <w:r w:rsidRPr="00BA1D15">
        <w:rPr>
          <w:rFonts w:cstheme="minorHAnsi"/>
          <w:bCs/>
          <w:color w:val="auto"/>
          <w:lang w:eastAsia="zh-CN"/>
        </w:rPr>
        <w:t xml:space="preserve">Xiao </w:t>
      </w:r>
      <w:proofErr w:type="spellStart"/>
      <w:r w:rsidRPr="00BA1D15">
        <w:rPr>
          <w:rFonts w:cstheme="minorHAnsi"/>
          <w:bCs/>
          <w:color w:val="auto"/>
          <w:lang w:eastAsia="zh-CN"/>
        </w:rPr>
        <w:t>Qun</w:t>
      </w:r>
      <w:proofErr w:type="spellEnd"/>
      <w:r w:rsidRPr="00BA1D15">
        <w:rPr>
          <w:rFonts w:cstheme="minorHAnsi"/>
          <w:bCs/>
          <w:color w:val="auto"/>
          <w:lang w:eastAsia="zh-CN"/>
        </w:rPr>
        <w:t xml:space="preserve"> Wang</w:t>
      </w:r>
      <w:r w:rsidR="0049354D">
        <w:rPr>
          <w:rFonts w:cstheme="minorHAnsi"/>
          <w:bCs/>
          <w:color w:val="auto"/>
          <w:lang w:eastAsia="zh-CN"/>
        </w:rPr>
        <w:tab/>
      </w:r>
      <w:r w:rsidR="0049354D" w:rsidRPr="00F04DD1">
        <w:rPr>
          <w:rStyle w:val="a4"/>
          <w:rFonts w:cstheme="minorHAnsi"/>
          <w:bCs/>
          <w:color w:val="auto"/>
          <w:u w:val="none"/>
          <w:lang w:eastAsia="zh-CN"/>
        </w:rPr>
        <w:t>(</w:t>
      </w:r>
      <w:r w:rsidRPr="00F04DD1">
        <w:rPr>
          <w:rStyle w:val="a4"/>
          <w:rFonts w:cstheme="minorHAnsi"/>
          <w:bCs/>
          <w:color w:val="auto"/>
          <w:u w:val="none"/>
          <w:lang w:eastAsia="zh-CN"/>
        </w:rPr>
        <w:t>xiaoqun_wang@hotmail.com</w:t>
      </w:r>
      <w:r w:rsidR="0049354D" w:rsidRPr="00F04DD1">
        <w:rPr>
          <w:rStyle w:val="a4"/>
          <w:rFonts w:cstheme="minorHAnsi"/>
          <w:bCs/>
          <w:color w:val="auto"/>
          <w:u w:val="none"/>
          <w:lang w:eastAsia="zh-CN"/>
        </w:rPr>
        <w:t>)</w:t>
      </w:r>
    </w:p>
    <w:p w14:paraId="6E254CD6" w14:textId="77777777" w:rsidR="0094614F" w:rsidRPr="00BA1D15" w:rsidRDefault="0094614F" w:rsidP="00A90071">
      <w:pPr>
        <w:rPr>
          <w:rFonts w:cstheme="minorHAnsi"/>
          <w:color w:val="auto"/>
        </w:rPr>
      </w:pPr>
    </w:p>
    <w:p w14:paraId="71B79AC9" w14:textId="189BD78A" w:rsidR="006305D7" w:rsidRPr="00BA1D15" w:rsidRDefault="006305D7" w:rsidP="00A90071">
      <w:pPr>
        <w:pStyle w:val="a3"/>
        <w:spacing w:before="0" w:beforeAutospacing="0" w:after="0" w:afterAutospacing="0"/>
        <w:rPr>
          <w:rFonts w:cstheme="minorHAnsi"/>
          <w:color w:val="auto"/>
        </w:rPr>
      </w:pPr>
      <w:r w:rsidRPr="00BA1D15">
        <w:rPr>
          <w:rFonts w:cstheme="minorHAnsi"/>
          <w:b/>
          <w:bCs/>
          <w:color w:val="auto"/>
        </w:rPr>
        <w:t>KEYWORDS:</w:t>
      </w:r>
      <w:r w:rsidRPr="00BA1D15">
        <w:rPr>
          <w:rFonts w:cstheme="minorHAnsi"/>
          <w:color w:val="auto"/>
        </w:rPr>
        <w:t xml:space="preserve"> </w:t>
      </w:r>
    </w:p>
    <w:p w14:paraId="1CB4E390" w14:textId="7EAF7353" w:rsidR="006305D7" w:rsidRPr="00BA1D15" w:rsidRDefault="00E51432" w:rsidP="00A90071">
      <w:pPr>
        <w:rPr>
          <w:rFonts w:cstheme="minorHAnsi"/>
          <w:color w:val="auto"/>
          <w:lang w:eastAsia="zh-CN"/>
        </w:rPr>
      </w:pPr>
      <w:r w:rsidRPr="00F04DD1">
        <w:rPr>
          <w:rFonts w:cstheme="minorHAnsi"/>
          <w:color w:val="auto"/>
          <w:lang w:eastAsia="zh-CN"/>
        </w:rPr>
        <w:t>En face</w:t>
      </w:r>
      <w:r w:rsidR="009C0272" w:rsidRPr="00BA1D15">
        <w:rPr>
          <w:rFonts w:cstheme="minorHAnsi"/>
          <w:color w:val="auto"/>
          <w:lang w:eastAsia="zh-CN"/>
        </w:rPr>
        <w:t>,</w:t>
      </w:r>
      <w:r w:rsidR="0033443C" w:rsidRPr="00BA1D15">
        <w:rPr>
          <w:rFonts w:cstheme="minorHAnsi"/>
          <w:color w:val="auto"/>
          <w:lang w:eastAsia="zh-CN"/>
        </w:rPr>
        <w:t xml:space="preserve"> immunofluorescence</w:t>
      </w:r>
      <w:r w:rsidR="009C0272" w:rsidRPr="00BA1D15">
        <w:rPr>
          <w:rFonts w:cstheme="minorHAnsi"/>
          <w:color w:val="auto"/>
          <w:lang w:eastAsia="zh-CN"/>
        </w:rPr>
        <w:t>,</w:t>
      </w:r>
      <w:r w:rsidR="0033443C" w:rsidRPr="00BA1D15">
        <w:rPr>
          <w:rFonts w:cstheme="minorHAnsi"/>
          <w:color w:val="auto"/>
          <w:lang w:eastAsia="zh-CN"/>
        </w:rPr>
        <w:t xml:space="preserve"> </w:t>
      </w:r>
      <w:r w:rsidR="00184C9D" w:rsidRPr="00BA1D15">
        <w:rPr>
          <w:rFonts w:cstheme="minorHAnsi"/>
          <w:color w:val="auto"/>
          <w:lang w:eastAsia="zh-CN"/>
        </w:rPr>
        <w:t xml:space="preserve">aorta </w:t>
      </w:r>
      <w:r w:rsidR="00364BC8" w:rsidRPr="00BA1D15">
        <w:rPr>
          <w:rFonts w:cstheme="minorHAnsi"/>
          <w:color w:val="auto"/>
          <w:lang w:eastAsia="zh-CN"/>
        </w:rPr>
        <w:t>endothelial</w:t>
      </w:r>
      <w:r w:rsidR="009C0272" w:rsidRPr="00BA1D15">
        <w:rPr>
          <w:rFonts w:cstheme="minorHAnsi"/>
          <w:color w:val="auto"/>
          <w:lang w:eastAsia="zh-CN"/>
        </w:rPr>
        <w:t>,</w:t>
      </w:r>
      <w:r w:rsidR="00536E1F" w:rsidRPr="00BA1D15">
        <w:rPr>
          <w:rFonts w:cstheme="minorHAnsi"/>
          <w:color w:val="auto"/>
          <w:lang w:eastAsia="zh-CN"/>
        </w:rPr>
        <w:t xml:space="preserve"> morphology</w:t>
      </w:r>
      <w:r w:rsidR="009C0272" w:rsidRPr="00BA1D15">
        <w:rPr>
          <w:rFonts w:cstheme="minorHAnsi"/>
          <w:color w:val="auto"/>
          <w:lang w:eastAsia="zh-CN"/>
        </w:rPr>
        <w:t>,</w:t>
      </w:r>
      <w:r w:rsidR="00184C9D" w:rsidRPr="00BA1D15">
        <w:rPr>
          <w:rFonts w:cstheme="minorHAnsi"/>
          <w:color w:val="auto"/>
          <w:lang w:eastAsia="zh-CN"/>
        </w:rPr>
        <w:t xml:space="preserve"> in situ</w:t>
      </w:r>
      <w:r w:rsidR="009C0272" w:rsidRPr="00BA1D15">
        <w:rPr>
          <w:rFonts w:cstheme="minorHAnsi"/>
          <w:color w:val="auto"/>
          <w:lang w:eastAsia="zh-CN"/>
        </w:rPr>
        <w:t>,</w:t>
      </w:r>
      <w:r w:rsidR="00184C9D" w:rsidRPr="00BA1D15">
        <w:rPr>
          <w:rFonts w:cstheme="minorHAnsi"/>
          <w:color w:val="auto"/>
          <w:lang w:eastAsia="zh-CN"/>
        </w:rPr>
        <w:t xml:space="preserve"> atherosclerosis</w:t>
      </w:r>
    </w:p>
    <w:p w14:paraId="21BBCD0C" w14:textId="77777777" w:rsidR="00932B14" w:rsidRPr="00BA1D15" w:rsidRDefault="00932B14" w:rsidP="00A90071">
      <w:pPr>
        <w:rPr>
          <w:rFonts w:cstheme="minorHAnsi"/>
          <w:color w:val="auto"/>
        </w:rPr>
      </w:pPr>
    </w:p>
    <w:p w14:paraId="628AC4B5" w14:textId="2494CBC9" w:rsidR="006305D7" w:rsidRPr="00BA1D15" w:rsidRDefault="00086FF5" w:rsidP="00A90071">
      <w:pPr>
        <w:rPr>
          <w:rFonts w:cstheme="minorHAnsi"/>
          <w:color w:val="auto"/>
        </w:rPr>
      </w:pPr>
      <w:bookmarkStart w:id="1" w:name="_Hlk532133999"/>
      <w:r w:rsidRPr="00BA1D15">
        <w:rPr>
          <w:rFonts w:cstheme="minorHAnsi"/>
          <w:b/>
          <w:bCs/>
          <w:color w:val="auto"/>
        </w:rPr>
        <w:t>SUMMARY</w:t>
      </w:r>
      <w:r w:rsidR="006305D7" w:rsidRPr="00BA1D15">
        <w:rPr>
          <w:rFonts w:cstheme="minorHAnsi"/>
          <w:b/>
          <w:bCs/>
          <w:color w:val="auto"/>
        </w:rPr>
        <w:t>:</w:t>
      </w:r>
      <w:r w:rsidR="006305D7" w:rsidRPr="00BA1D15">
        <w:rPr>
          <w:rFonts w:cstheme="minorHAnsi"/>
          <w:color w:val="auto"/>
        </w:rPr>
        <w:t xml:space="preserve"> </w:t>
      </w:r>
    </w:p>
    <w:bookmarkEnd w:id="1"/>
    <w:p w14:paraId="4FAAEF47" w14:textId="62F1CA7E" w:rsidR="008D6F2A" w:rsidRPr="00BA1D15" w:rsidRDefault="008D6F2A" w:rsidP="00A90071">
      <w:pPr>
        <w:rPr>
          <w:color w:val="auto"/>
          <w:lang w:eastAsia="zh-CN"/>
        </w:rPr>
      </w:pPr>
      <w:r w:rsidRPr="00BA1D15">
        <w:rPr>
          <w:color w:val="auto"/>
          <w:lang w:eastAsia="zh-CN"/>
        </w:rPr>
        <w:t xml:space="preserve">Here, we present a protocol </w:t>
      </w:r>
      <w:r w:rsidR="00062053" w:rsidRPr="00BA1D15">
        <w:rPr>
          <w:color w:val="auto"/>
          <w:lang w:eastAsia="zh-CN"/>
        </w:rPr>
        <w:t>for</w:t>
      </w:r>
      <w:r w:rsidRPr="00BA1D15">
        <w:rPr>
          <w:color w:val="auto"/>
          <w:lang w:eastAsia="zh-CN"/>
        </w:rPr>
        <w:t xml:space="preserve"> immunofluorescence staining </w:t>
      </w:r>
      <w:r w:rsidR="00062053" w:rsidRPr="00BA1D15">
        <w:rPr>
          <w:color w:val="auto"/>
          <w:lang w:eastAsia="zh-CN"/>
        </w:rPr>
        <w:t>to</w:t>
      </w:r>
      <w:r w:rsidRPr="00BA1D15">
        <w:rPr>
          <w:color w:val="auto"/>
          <w:lang w:eastAsia="zh-CN"/>
        </w:rPr>
        <w:t xml:space="preserve"> observe the</w:t>
      </w:r>
      <w:r w:rsidR="008A128E" w:rsidRPr="00BA1D15">
        <w:rPr>
          <w:color w:val="auto"/>
          <w:lang w:eastAsia="zh-CN"/>
        </w:rPr>
        <w:t xml:space="preserve"> </w:t>
      </w:r>
      <w:r w:rsidR="00FF6D07" w:rsidRPr="00BA1D15">
        <w:rPr>
          <w:color w:val="auto"/>
          <w:lang w:eastAsia="zh-CN"/>
        </w:rPr>
        <w:t xml:space="preserve">endothelial cells of </w:t>
      </w:r>
      <w:r w:rsidR="0049354D">
        <w:rPr>
          <w:color w:val="auto"/>
          <w:lang w:eastAsia="zh-CN"/>
        </w:rPr>
        <w:t xml:space="preserve">the </w:t>
      </w:r>
      <w:r w:rsidR="008A128E" w:rsidRPr="00BA1D15">
        <w:rPr>
          <w:color w:val="auto"/>
          <w:lang w:eastAsia="zh-CN"/>
        </w:rPr>
        <w:t>mouse</w:t>
      </w:r>
      <w:r w:rsidRPr="00BA1D15">
        <w:rPr>
          <w:color w:val="auto"/>
          <w:lang w:eastAsia="zh-CN"/>
        </w:rPr>
        <w:t xml:space="preserve"> aorta directly</w:t>
      </w:r>
      <w:r w:rsidR="00062053" w:rsidRPr="00BA1D15">
        <w:rPr>
          <w:color w:val="auto"/>
          <w:lang w:eastAsia="zh-CN"/>
        </w:rPr>
        <w:t xml:space="preserve">. This technique is useful </w:t>
      </w:r>
      <w:r w:rsidR="00526FBD" w:rsidRPr="00BA1D15">
        <w:rPr>
          <w:color w:val="auto"/>
          <w:lang w:eastAsia="zh-CN"/>
        </w:rPr>
        <w:t>when stud</w:t>
      </w:r>
      <w:r w:rsidR="00062053" w:rsidRPr="00BA1D15">
        <w:rPr>
          <w:color w:val="auto"/>
          <w:lang w:eastAsia="zh-CN"/>
        </w:rPr>
        <w:t>ying</w:t>
      </w:r>
      <w:r w:rsidR="00526FBD" w:rsidRPr="00BA1D15">
        <w:rPr>
          <w:color w:val="auto"/>
          <w:lang w:eastAsia="zh-CN"/>
        </w:rPr>
        <w:t xml:space="preserve"> </w:t>
      </w:r>
      <w:r w:rsidR="0049354D">
        <w:rPr>
          <w:color w:val="auto"/>
          <w:lang w:eastAsia="zh-CN"/>
        </w:rPr>
        <w:t xml:space="preserve">the </w:t>
      </w:r>
      <w:r w:rsidR="005746B8" w:rsidRPr="00BA1D15">
        <w:rPr>
          <w:color w:val="auto"/>
          <w:lang w:eastAsia="zh-CN"/>
        </w:rPr>
        <w:t xml:space="preserve">cellular and molecular phenotype of </w:t>
      </w:r>
      <w:r w:rsidR="007125C3" w:rsidRPr="00BA1D15">
        <w:rPr>
          <w:color w:val="auto"/>
          <w:lang w:eastAsia="zh-CN"/>
        </w:rPr>
        <w:t xml:space="preserve">endothelial cells </w:t>
      </w:r>
      <w:r w:rsidR="00526FBD" w:rsidRPr="00BA1D15">
        <w:rPr>
          <w:color w:val="auto"/>
          <w:lang w:eastAsia="zh-CN"/>
        </w:rPr>
        <w:t xml:space="preserve">in </w:t>
      </w:r>
      <w:r w:rsidR="00A055F3" w:rsidRPr="00BA1D15">
        <w:rPr>
          <w:color w:val="auto"/>
          <w:lang w:eastAsia="zh-CN"/>
        </w:rPr>
        <w:t>different flow pattern</w:t>
      </w:r>
      <w:r w:rsidR="005746B8" w:rsidRPr="00BA1D15">
        <w:rPr>
          <w:color w:val="auto"/>
          <w:lang w:eastAsia="zh-CN"/>
        </w:rPr>
        <w:t>s</w:t>
      </w:r>
      <w:r w:rsidR="00A055F3" w:rsidRPr="00BA1D15">
        <w:rPr>
          <w:color w:val="auto"/>
          <w:lang w:eastAsia="zh-CN"/>
        </w:rPr>
        <w:t xml:space="preserve"> </w:t>
      </w:r>
      <w:r w:rsidR="007125C3" w:rsidRPr="00BA1D15">
        <w:rPr>
          <w:color w:val="auto"/>
          <w:lang w:eastAsia="zh-CN"/>
        </w:rPr>
        <w:t xml:space="preserve">and </w:t>
      </w:r>
      <w:r w:rsidR="00A055F3" w:rsidRPr="00BA1D15">
        <w:rPr>
          <w:color w:val="auto"/>
          <w:lang w:eastAsia="zh-CN"/>
        </w:rPr>
        <w:t xml:space="preserve">in </w:t>
      </w:r>
      <w:r w:rsidR="00526FBD" w:rsidRPr="00BA1D15">
        <w:rPr>
          <w:color w:val="auto"/>
          <w:lang w:eastAsia="zh-CN"/>
        </w:rPr>
        <w:t xml:space="preserve">the </w:t>
      </w:r>
      <w:r w:rsidR="007125C3" w:rsidRPr="00BA1D15">
        <w:rPr>
          <w:color w:val="auto"/>
          <w:lang w:eastAsia="zh-CN"/>
        </w:rPr>
        <w:t>development</w:t>
      </w:r>
      <w:r w:rsidR="00526FBD" w:rsidRPr="00BA1D15">
        <w:rPr>
          <w:color w:val="auto"/>
          <w:lang w:eastAsia="zh-CN"/>
        </w:rPr>
        <w:t xml:space="preserve"> of </w:t>
      </w:r>
      <w:r w:rsidRPr="00BA1D15">
        <w:rPr>
          <w:color w:val="auto"/>
          <w:lang w:eastAsia="zh-CN"/>
        </w:rPr>
        <w:t>atherosclerosis.</w:t>
      </w:r>
    </w:p>
    <w:p w14:paraId="2EDD8140" w14:textId="77777777" w:rsidR="00932B14" w:rsidRPr="00BA1D15" w:rsidRDefault="00932B14" w:rsidP="00A90071">
      <w:pPr>
        <w:rPr>
          <w:rFonts w:cstheme="minorHAnsi"/>
          <w:color w:val="auto"/>
        </w:rPr>
      </w:pPr>
    </w:p>
    <w:p w14:paraId="64FB8590" w14:textId="70D54E59" w:rsidR="006305D7" w:rsidRPr="00BA1D15" w:rsidRDefault="006305D7" w:rsidP="00A90071">
      <w:pPr>
        <w:rPr>
          <w:rFonts w:cstheme="minorHAnsi"/>
          <w:color w:val="auto"/>
        </w:rPr>
      </w:pPr>
      <w:bookmarkStart w:id="2" w:name="_Hlk532144685"/>
      <w:r w:rsidRPr="00BA1D15">
        <w:rPr>
          <w:rFonts w:cstheme="minorHAnsi"/>
          <w:b/>
          <w:bCs/>
          <w:color w:val="auto"/>
        </w:rPr>
        <w:t>ABSTRACT:</w:t>
      </w:r>
      <w:r w:rsidRPr="00BA1D15">
        <w:rPr>
          <w:rFonts w:cstheme="minorHAnsi"/>
          <w:color w:val="auto"/>
        </w:rPr>
        <w:t xml:space="preserve"> </w:t>
      </w:r>
    </w:p>
    <w:bookmarkEnd w:id="2"/>
    <w:p w14:paraId="66769ED7" w14:textId="149A73DF" w:rsidR="00254EE1" w:rsidRPr="00BA1D15" w:rsidRDefault="00254EE1" w:rsidP="00A90071">
      <w:pPr>
        <w:rPr>
          <w:color w:val="auto"/>
          <w:lang w:eastAsia="zh-CN"/>
        </w:rPr>
      </w:pPr>
      <w:r w:rsidRPr="00BA1D15">
        <w:rPr>
          <w:color w:val="auto"/>
          <w:lang w:eastAsia="zh-CN"/>
        </w:rPr>
        <w:t xml:space="preserve">Aberrant changes in endothelial phenotype and morphology </w:t>
      </w:r>
      <w:proofErr w:type="gramStart"/>
      <w:r w:rsidRPr="00BA1D15">
        <w:rPr>
          <w:color w:val="auto"/>
          <w:lang w:eastAsia="zh-CN"/>
        </w:rPr>
        <w:t>are considered to be</w:t>
      </w:r>
      <w:proofErr w:type="gramEnd"/>
      <w:r w:rsidRPr="00BA1D15">
        <w:rPr>
          <w:color w:val="auto"/>
          <w:lang w:eastAsia="zh-CN"/>
        </w:rPr>
        <w:t xml:space="preserve"> initial events in the pathogenesis of atherosclerosis. </w:t>
      </w:r>
      <w:r w:rsidR="00154F4C">
        <w:rPr>
          <w:color w:val="auto"/>
          <w:lang w:eastAsia="zh-CN"/>
        </w:rPr>
        <w:t>D</w:t>
      </w:r>
      <w:r w:rsidRPr="00BA1D15">
        <w:rPr>
          <w:color w:val="auto"/>
          <w:lang w:eastAsia="zh-CN"/>
        </w:rPr>
        <w:t xml:space="preserve">irect observation of the intact endothelium will provide valuable information for understanding the cellular and molecular events in the dysfunctional endothelial cells. Here, we describe a modified </w:t>
      </w:r>
      <w:r w:rsidRPr="00F04DD1">
        <w:rPr>
          <w:color w:val="auto"/>
          <w:lang w:eastAsia="zh-CN"/>
        </w:rPr>
        <w:t>en face</w:t>
      </w:r>
      <w:r w:rsidRPr="00BA1D15">
        <w:rPr>
          <w:color w:val="auto"/>
          <w:lang w:eastAsia="zh-CN"/>
        </w:rPr>
        <w:t xml:space="preserve"> immunofluorescence staining technique which enables </w:t>
      </w:r>
      <w:r w:rsidR="0049354D">
        <w:rPr>
          <w:color w:val="auto"/>
          <w:lang w:eastAsia="zh-CN"/>
        </w:rPr>
        <w:t xml:space="preserve">scientists </w:t>
      </w:r>
      <w:r w:rsidRPr="00BA1D15">
        <w:rPr>
          <w:color w:val="auto"/>
          <w:lang w:eastAsia="zh-CN"/>
        </w:rPr>
        <w:t xml:space="preserve">to obtain clear images of the intact endothelial surface and analyze the molecule expression patterns </w:t>
      </w:r>
      <w:r w:rsidRPr="00F04DD1">
        <w:rPr>
          <w:color w:val="auto"/>
          <w:lang w:eastAsia="zh-CN"/>
        </w:rPr>
        <w:t>in situ</w:t>
      </w:r>
      <w:r w:rsidRPr="00BA1D15">
        <w:rPr>
          <w:color w:val="auto"/>
          <w:lang w:eastAsia="zh-CN"/>
        </w:rPr>
        <w:t xml:space="preserve">. The method is simple and reliable </w:t>
      </w:r>
      <w:r w:rsidR="0049354D">
        <w:rPr>
          <w:color w:val="auto"/>
          <w:lang w:eastAsia="zh-CN"/>
        </w:rPr>
        <w:t>for observing</w:t>
      </w:r>
      <w:r w:rsidRPr="00BA1D15">
        <w:rPr>
          <w:color w:val="auto"/>
          <w:lang w:eastAsia="zh-CN"/>
        </w:rPr>
        <w:t xml:space="preserve"> the entire endothelial </w:t>
      </w:r>
      <w:r w:rsidR="006B5CD5" w:rsidRPr="00BA1D15">
        <w:rPr>
          <w:color w:val="auto"/>
          <w:lang w:eastAsia="zh-CN"/>
        </w:rPr>
        <w:t>monolayer</w:t>
      </w:r>
      <w:r w:rsidRPr="00BA1D15">
        <w:rPr>
          <w:color w:val="auto"/>
          <w:lang w:eastAsia="zh-CN"/>
        </w:rPr>
        <w:t xml:space="preserve"> </w:t>
      </w:r>
      <w:r w:rsidR="007A260A" w:rsidRPr="00BA1D15">
        <w:rPr>
          <w:color w:val="auto"/>
          <w:lang w:eastAsia="zh-CN"/>
        </w:rPr>
        <w:t xml:space="preserve">at different sites </w:t>
      </w:r>
      <w:r w:rsidRPr="00BA1D15">
        <w:rPr>
          <w:color w:val="auto"/>
          <w:lang w:eastAsia="zh-CN"/>
        </w:rPr>
        <w:t>of the aorta. This technique may be a promising tool for understanding the pathophysiology of atherosclerosis</w:t>
      </w:r>
      <w:r w:rsidR="0049354D">
        <w:rPr>
          <w:color w:val="auto"/>
          <w:lang w:eastAsia="zh-CN"/>
        </w:rPr>
        <w:t>,</w:t>
      </w:r>
      <w:r w:rsidRPr="00BA1D15">
        <w:rPr>
          <w:color w:val="auto"/>
          <w:lang w:eastAsia="zh-CN"/>
        </w:rPr>
        <w:t xml:space="preserve"> especially at </w:t>
      </w:r>
      <w:r w:rsidR="0049354D">
        <w:rPr>
          <w:color w:val="auto"/>
          <w:lang w:eastAsia="zh-CN"/>
        </w:rPr>
        <w:t xml:space="preserve">an </w:t>
      </w:r>
      <w:r w:rsidRPr="00BA1D15">
        <w:rPr>
          <w:color w:val="auto"/>
          <w:lang w:eastAsia="zh-CN"/>
        </w:rPr>
        <w:t>early stage.</w:t>
      </w:r>
    </w:p>
    <w:p w14:paraId="02120314" w14:textId="77777777" w:rsidR="00C83E10" w:rsidRPr="00BA1D15" w:rsidRDefault="00C83E10" w:rsidP="00A90071">
      <w:pPr>
        <w:rPr>
          <w:rFonts w:cstheme="minorHAnsi"/>
          <w:color w:val="auto"/>
          <w:lang w:eastAsia="zh-CN"/>
        </w:rPr>
      </w:pPr>
    </w:p>
    <w:p w14:paraId="00D25F73" w14:textId="0EC7A55D" w:rsidR="006305D7" w:rsidRPr="00BA1D15" w:rsidRDefault="006305D7" w:rsidP="00A90071">
      <w:pPr>
        <w:rPr>
          <w:rFonts w:cstheme="minorHAnsi"/>
          <w:color w:val="auto"/>
        </w:rPr>
      </w:pPr>
      <w:r w:rsidRPr="00BA1D15">
        <w:rPr>
          <w:rFonts w:cstheme="minorHAnsi"/>
          <w:b/>
          <w:color w:val="auto"/>
        </w:rPr>
        <w:t>INTRODUCTION</w:t>
      </w:r>
      <w:r w:rsidRPr="00BA1D15">
        <w:rPr>
          <w:rFonts w:cstheme="minorHAnsi"/>
          <w:b/>
          <w:bCs/>
          <w:color w:val="auto"/>
        </w:rPr>
        <w:t>:</w:t>
      </w:r>
      <w:r w:rsidRPr="00BA1D15">
        <w:rPr>
          <w:rFonts w:cstheme="minorHAnsi"/>
          <w:color w:val="auto"/>
        </w:rPr>
        <w:t xml:space="preserve"> </w:t>
      </w:r>
    </w:p>
    <w:p w14:paraId="52C8653B" w14:textId="6877A71A" w:rsidR="002E713B" w:rsidRPr="00BA1D15" w:rsidRDefault="006A1085" w:rsidP="00A90071">
      <w:pPr>
        <w:rPr>
          <w:rFonts w:cstheme="minorHAnsi"/>
          <w:color w:val="auto"/>
        </w:rPr>
      </w:pPr>
      <w:r w:rsidRPr="00BA1D15">
        <w:rPr>
          <w:rFonts w:cstheme="minorHAnsi"/>
          <w:color w:val="auto"/>
          <w:lang w:eastAsia="zh-CN"/>
        </w:rPr>
        <w:t xml:space="preserve">The early changes in the vasculature </w:t>
      </w:r>
      <w:r w:rsidRPr="00BA1D15">
        <w:rPr>
          <w:rFonts w:cstheme="minorHAnsi"/>
          <w:color w:val="auto"/>
        </w:rPr>
        <w:t>primarily initiate</w:t>
      </w:r>
      <w:r w:rsidR="002E713B" w:rsidRPr="00BA1D15">
        <w:rPr>
          <w:rFonts w:cstheme="minorHAnsi"/>
          <w:color w:val="auto"/>
        </w:rPr>
        <w:t xml:space="preserve"> in the endothelium, which functions as a selective barrier between the blood and the </w:t>
      </w:r>
      <w:r w:rsidR="005347D0" w:rsidRPr="00BA1D15">
        <w:rPr>
          <w:rFonts w:cstheme="minorHAnsi"/>
          <w:color w:val="auto"/>
        </w:rPr>
        <w:t>vessel wall</w:t>
      </w:r>
      <w:r w:rsidR="002E713B" w:rsidRPr="00BA1D15">
        <w:rPr>
          <w:rFonts w:cstheme="minorHAnsi"/>
          <w:color w:val="auto"/>
        </w:rPr>
        <w:t xml:space="preserve"> with its intercellular tight junctional complexes</w:t>
      </w:r>
      <w:r w:rsidR="00D169D7" w:rsidRPr="00BA1D15">
        <w:rPr>
          <w:rFonts w:cstheme="minorHAnsi"/>
          <w:noProof/>
          <w:color w:val="auto"/>
          <w:vertAlign w:val="superscript"/>
          <w:lang w:eastAsia="zh-CN"/>
        </w:rPr>
        <w:t>1</w:t>
      </w:r>
      <w:r w:rsidR="002E713B" w:rsidRPr="00BA1D15">
        <w:rPr>
          <w:rFonts w:cstheme="minorHAnsi"/>
          <w:color w:val="auto"/>
        </w:rPr>
        <w:t xml:space="preserve">. </w:t>
      </w:r>
      <w:r w:rsidR="002D5954" w:rsidRPr="00BA1D15">
        <w:rPr>
          <w:rFonts w:cstheme="minorHAnsi"/>
          <w:color w:val="auto"/>
          <w:lang w:eastAsia="zh-CN"/>
        </w:rPr>
        <w:t xml:space="preserve">Substantial evidence points to a critical role for the mechanical effects of blood flow in modulating </w:t>
      </w:r>
      <w:r w:rsidR="002E713B" w:rsidRPr="00BA1D15">
        <w:rPr>
          <w:rFonts w:cstheme="minorHAnsi"/>
          <w:color w:val="auto"/>
          <w:lang w:eastAsia="zh-CN"/>
        </w:rPr>
        <w:t>endothelial</w:t>
      </w:r>
      <w:r w:rsidR="001A4C59" w:rsidRPr="00BA1D15">
        <w:rPr>
          <w:rFonts w:cstheme="minorHAnsi"/>
          <w:color w:val="auto"/>
          <w:lang w:eastAsia="zh-CN"/>
        </w:rPr>
        <w:t xml:space="preserve"> </w:t>
      </w:r>
      <w:r w:rsidR="002E713B" w:rsidRPr="00BA1D15">
        <w:rPr>
          <w:rFonts w:cstheme="minorHAnsi"/>
          <w:color w:val="auto"/>
          <w:lang w:eastAsia="zh-CN"/>
        </w:rPr>
        <w:t>function</w:t>
      </w:r>
      <w:r w:rsidR="00D169D7" w:rsidRPr="00BA1D15">
        <w:rPr>
          <w:rFonts w:cstheme="minorHAnsi"/>
          <w:noProof/>
          <w:color w:val="auto"/>
          <w:vertAlign w:val="superscript"/>
          <w:lang w:eastAsia="zh-CN"/>
        </w:rPr>
        <w:t>2</w:t>
      </w:r>
      <w:r w:rsidR="002E713B" w:rsidRPr="00BA1D15">
        <w:rPr>
          <w:rFonts w:cstheme="minorHAnsi"/>
          <w:color w:val="auto"/>
          <w:lang w:eastAsia="zh-CN"/>
        </w:rPr>
        <w:t xml:space="preserve">. </w:t>
      </w:r>
      <w:r w:rsidR="002E713B" w:rsidRPr="00BA1D15">
        <w:rPr>
          <w:rFonts w:cstheme="minorHAnsi"/>
          <w:color w:val="auto"/>
        </w:rPr>
        <w:t xml:space="preserve">Fluid shear stress, </w:t>
      </w:r>
      <w:r w:rsidR="00494817" w:rsidRPr="00BA1D15">
        <w:rPr>
          <w:rFonts w:cstheme="minorHAnsi"/>
          <w:color w:val="auto"/>
        </w:rPr>
        <w:t>a</w:t>
      </w:r>
      <w:r w:rsidR="002E713B" w:rsidRPr="00BA1D15">
        <w:rPr>
          <w:rFonts w:cstheme="minorHAnsi"/>
          <w:color w:val="auto"/>
        </w:rPr>
        <w:t xml:space="preserve"> frictional force generated by blood flow, </w:t>
      </w:r>
      <w:r w:rsidR="002D5954" w:rsidRPr="00BA1D15">
        <w:rPr>
          <w:rFonts w:cstheme="minorHAnsi"/>
          <w:color w:val="auto"/>
        </w:rPr>
        <w:t xml:space="preserve">differentially </w:t>
      </w:r>
      <w:r w:rsidR="002E713B" w:rsidRPr="00BA1D15">
        <w:rPr>
          <w:rFonts w:cstheme="minorHAnsi"/>
          <w:color w:val="auto"/>
        </w:rPr>
        <w:t>shape</w:t>
      </w:r>
      <w:r w:rsidR="002D5954" w:rsidRPr="00BA1D15">
        <w:rPr>
          <w:rFonts w:cstheme="minorHAnsi"/>
          <w:color w:val="auto"/>
        </w:rPr>
        <w:t xml:space="preserve">s </w:t>
      </w:r>
      <w:r w:rsidR="002E713B" w:rsidRPr="00BA1D15">
        <w:rPr>
          <w:rFonts w:cstheme="minorHAnsi"/>
          <w:color w:val="auto"/>
        </w:rPr>
        <w:t xml:space="preserve">endothelial </w:t>
      </w:r>
      <w:r w:rsidR="001A4C59" w:rsidRPr="00BA1D15">
        <w:rPr>
          <w:rFonts w:cstheme="minorHAnsi"/>
          <w:color w:val="auto"/>
        </w:rPr>
        <w:t xml:space="preserve">cell </w:t>
      </w:r>
      <w:r w:rsidR="002E713B" w:rsidRPr="00BA1D15">
        <w:rPr>
          <w:rFonts w:cstheme="minorHAnsi"/>
          <w:color w:val="auto"/>
        </w:rPr>
        <w:t>morphology</w:t>
      </w:r>
      <w:r w:rsidR="002D5954" w:rsidRPr="00BA1D15">
        <w:rPr>
          <w:rFonts w:cstheme="minorHAnsi"/>
          <w:color w:val="auto"/>
        </w:rPr>
        <w:t xml:space="preserve"> and function</w:t>
      </w:r>
      <w:r w:rsidR="0049354D">
        <w:rPr>
          <w:rFonts w:cstheme="minorHAnsi"/>
          <w:color w:val="auto"/>
        </w:rPr>
        <w:t>,</w:t>
      </w:r>
      <w:r w:rsidR="002D5954" w:rsidRPr="00BA1D15">
        <w:rPr>
          <w:rFonts w:cstheme="minorHAnsi"/>
          <w:color w:val="auto"/>
        </w:rPr>
        <w:t xml:space="preserve"> depending on </w:t>
      </w:r>
      <w:r w:rsidR="007E3CF0" w:rsidRPr="00BA1D15">
        <w:rPr>
          <w:rFonts w:cstheme="minorHAnsi"/>
          <w:color w:val="auto"/>
        </w:rPr>
        <w:t xml:space="preserve">the specific flow </w:t>
      </w:r>
      <w:r w:rsidR="00A70996" w:rsidRPr="00BA1D15">
        <w:rPr>
          <w:rFonts w:cstheme="minorHAnsi"/>
          <w:color w:val="auto"/>
        </w:rPr>
        <w:t>paradigms</w:t>
      </w:r>
      <w:r w:rsidR="007E3CF0" w:rsidRPr="00BA1D15">
        <w:rPr>
          <w:rFonts w:cstheme="minorHAnsi"/>
          <w:color w:val="auto"/>
        </w:rPr>
        <w:t xml:space="preserve"> at different vascular sites</w:t>
      </w:r>
      <w:r w:rsidR="00D169D7" w:rsidRPr="00BA1D15">
        <w:rPr>
          <w:rFonts w:cstheme="minorHAnsi"/>
          <w:noProof/>
          <w:color w:val="auto"/>
          <w:vertAlign w:val="superscript"/>
          <w:lang w:eastAsia="zh-CN"/>
        </w:rPr>
        <w:t>2,3</w:t>
      </w:r>
      <w:r w:rsidR="002E713B" w:rsidRPr="00BA1D15">
        <w:rPr>
          <w:rFonts w:cstheme="minorHAnsi"/>
          <w:color w:val="auto"/>
        </w:rPr>
        <w:t xml:space="preserve">. Atherosclerotic lesions </w:t>
      </w:r>
      <w:r w:rsidR="001A4C59" w:rsidRPr="00BA1D15">
        <w:rPr>
          <w:rFonts w:cstheme="minorHAnsi"/>
          <w:color w:val="auto"/>
        </w:rPr>
        <w:t xml:space="preserve">preferentially </w:t>
      </w:r>
      <w:r w:rsidR="002E713B" w:rsidRPr="00BA1D15">
        <w:rPr>
          <w:rFonts w:cstheme="minorHAnsi"/>
          <w:color w:val="auto"/>
        </w:rPr>
        <w:t>occur at sites of disturbed blood flow (d-flow)</w:t>
      </w:r>
      <w:r w:rsidR="00073737" w:rsidRPr="00BA1D15">
        <w:rPr>
          <w:rFonts w:cstheme="minorHAnsi"/>
          <w:color w:val="auto"/>
        </w:rPr>
        <w:t xml:space="preserve">, such as </w:t>
      </w:r>
      <w:r w:rsidR="00B806CB" w:rsidRPr="00BA1D15">
        <w:rPr>
          <w:rFonts w:cstheme="minorHAnsi"/>
          <w:color w:val="auto"/>
        </w:rPr>
        <w:t xml:space="preserve">vessel </w:t>
      </w:r>
      <w:r w:rsidR="00B9127E" w:rsidRPr="00BA1D15">
        <w:rPr>
          <w:rFonts w:cstheme="minorHAnsi"/>
          <w:color w:val="auto"/>
        </w:rPr>
        <w:t>curvatures,</w:t>
      </w:r>
      <w:r w:rsidR="00B9127E" w:rsidRPr="00BA1D15">
        <w:rPr>
          <w:rFonts w:cstheme="minorHAnsi"/>
          <w:color w:val="auto"/>
          <w:lang w:eastAsia="zh-CN"/>
        </w:rPr>
        <w:t xml:space="preserve"> </w:t>
      </w:r>
      <w:r w:rsidR="00B9127E" w:rsidRPr="00BA1D15">
        <w:rPr>
          <w:rFonts w:cstheme="minorHAnsi"/>
          <w:color w:val="auto"/>
        </w:rPr>
        <w:t>flow dividers</w:t>
      </w:r>
      <w:r w:rsidR="0049354D">
        <w:rPr>
          <w:rFonts w:cstheme="minorHAnsi"/>
          <w:color w:val="auto"/>
        </w:rPr>
        <w:t>,</w:t>
      </w:r>
      <w:r w:rsidR="00B9127E" w:rsidRPr="00BA1D15">
        <w:rPr>
          <w:rFonts w:cstheme="minorHAnsi"/>
          <w:color w:val="auto"/>
        </w:rPr>
        <w:t xml:space="preserve"> and branch points, </w:t>
      </w:r>
      <w:r w:rsidR="002E713B" w:rsidRPr="00BA1D15">
        <w:rPr>
          <w:rFonts w:cstheme="minorHAnsi"/>
          <w:color w:val="auto"/>
        </w:rPr>
        <w:t>as compared to regions of steady flow (s-flow)</w:t>
      </w:r>
      <w:r w:rsidR="00B9127E" w:rsidRPr="00BA1D15">
        <w:rPr>
          <w:rFonts w:cstheme="minorHAnsi"/>
          <w:color w:val="auto"/>
          <w:lang w:eastAsia="zh-CN"/>
        </w:rPr>
        <w:t>, such as the straight segment of the artery</w:t>
      </w:r>
      <w:r w:rsidR="002E713B" w:rsidRPr="00BA1D15">
        <w:rPr>
          <w:rFonts w:cstheme="minorHAnsi"/>
          <w:color w:val="auto"/>
        </w:rPr>
        <w:t xml:space="preserve">. </w:t>
      </w:r>
      <w:r w:rsidR="004F4827" w:rsidRPr="00BA1D15">
        <w:rPr>
          <w:rFonts w:cstheme="minorHAnsi"/>
          <w:color w:val="auto"/>
        </w:rPr>
        <w:lastRenderedPageBreak/>
        <w:t>Therefore</w:t>
      </w:r>
      <w:r w:rsidR="002E713B" w:rsidRPr="00BA1D15">
        <w:rPr>
          <w:rFonts w:cstheme="minorHAnsi"/>
          <w:color w:val="auto"/>
        </w:rPr>
        <w:t xml:space="preserve">, </w:t>
      </w:r>
      <w:r w:rsidR="00A70996" w:rsidRPr="00BA1D15">
        <w:rPr>
          <w:rFonts w:cstheme="minorHAnsi"/>
          <w:color w:val="auto"/>
        </w:rPr>
        <w:t xml:space="preserve">direct observation of </w:t>
      </w:r>
      <w:r w:rsidR="00E55662" w:rsidRPr="00BA1D15">
        <w:rPr>
          <w:rFonts w:cstheme="minorHAnsi"/>
          <w:color w:val="auto"/>
        </w:rPr>
        <w:t xml:space="preserve">endothelial </w:t>
      </w:r>
      <w:r w:rsidR="002E713B" w:rsidRPr="00BA1D15">
        <w:rPr>
          <w:rFonts w:cstheme="minorHAnsi"/>
          <w:color w:val="auto"/>
          <w:lang w:eastAsia="zh-CN"/>
        </w:rPr>
        <w:t xml:space="preserve">morphology and </w:t>
      </w:r>
      <w:r w:rsidR="00A70996" w:rsidRPr="00BA1D15">
        <w:rPr>
          <w:rFonts w:cstheme="minorHAnsi"/>
          <w:color w:val="auto"/>
          <w:lang w:eastAsia="zh-CN"/>
        </w:rPr>
        <w:t>molecul</w:t>
      </w:r>
      <w:r w:rsidR="00DA3E44" w:rsidRPr="00BA1D15">
        <w:rPr>
          <w:rFonts w:cstheme="minorHAnsi"/>
          <w:color w:val="auto"/>
          <w:lang w:eastAsia="zh-CN"/>
        </w:rPr>
        <w:t>e</w:t>
      </w:r>
      <w:r w:rsidR="00A70996" w:rsidRPr="00BA1D15">
        <w:rPr>
          <w:rFonts w:cstheme="minorHAnsi"/>
          <w:color w:val="auto"/>
          <w:lang w:eastAsia="zh-CN"/>
        </w:rPr>
        <w:t xml:space="preserve"> expression patterns </w:t>
      </w:r>
      <w:r w:rsidR="001A4C59" w:rsidRPr="00BA1D15">
        <w:rPr>
          <w:rFonts w:cstheme="minorHAnsi"/>
          <w:color w:val="auto"/>
        </w:rPr>
        <w:t xml:space="preserve">should </w:t>
      </w:r>
      <w:r w:rsidR="00932B14" w:rsidRPr="00BA1D15">
        <w:rPr>
          <w:rFonts w:cstheme="minorHAnsi"/>
          <w:color w:val="auto"/>
        </w:rPr>
        <w:t>provide important</w:t>
      </w:r>
      <w:r w:rsidR="001A4C59" w:rsidRPr="00BA1D15">
        <w:rPr>
          <w:rFonts w:cstheme="minorHAnsi"/>
          <w:color w:val="auto"/>
        </w:rPr>
        <w:t xml:space="preserve"> insights into the structural and functional phenotypes of </w:t>
      </w:r>
      <w:r w:rsidR="0036740A" w:rsidRPr="00BA1D15">
        <w:rPr>
          <w:rFonts w:cstheme="minorHAnsi"/>
          <w:color w:val="auto"/>
        </w:rPr>
        <w:t xml:space="preserve">endothelial </w:t>
      </w:r>
      <w:r w:rsidR="003A7F2B" w:rsidRPr="00BA1D15">
        <w:rPr>
          <w:rFonts w:cstheme="minorHAnsi"/>
          <w:color w:val="auto"/>
        </w:rPr>
        <w:t>cell</w:t>
      </w:r>
      <w:r w:rsidR="0049354D">
        <w:rPr>
          <w:rFonts w:cstheme="minorHAnsi"/>
          <w:color w:val="auto"/>
        </w:rPr>
        <w:t>s</w:t>
      </w:r>
      <w:r w:rsidR="003A7F2B" w:rsidRPr="00BA1D15">
        <w:rPr>
          <w:rFonts w:cstheme="minorHAnsi"/>
          <w:color w:val="auto"/>
        </w:rPr>
        <w:t xml:space="preserve"> under</w:t>
      </w:r>
      <w:r w:rsidR="001A4C59" w:rsidRPr="00BA1D15">
        <w:rPr>
          <w:rFonts w:cstheme="minorHAnsi"/>
          <w:color w:val="auto"/>
        </w:rPr>
        <w:t xml:space="preserve"> varying flow paradigms.</w:t>
      </w:r>
      <w:r w:rsidR="002E713B" w:rsidRPr="00BA1D15">
        <w:rPr>
          <w:rFonts w:cstheme="minorHAnsi"/>
          <w:color w:val="auto"/>
        </w:rPr>
        <w:t xml:space="preserve"> </w:t>
      </w:r>
    </w:p>
    <w:p w14:paraId="41EE864B" w14:textId="47226B7B" w:rsidR="0031594E" w:rsidRPr="00BA1D15" w:rsidRDefault="0031594E" w:rsidP="00A90071">
      <w:pPr>
        <w:rPr>
          <w:rFonts w:cstheme="minorHAnsi"/>
          <w:color w:val="auto"/>
        </w:rPr>
      </w:pPr>
    </w:p>
    <w:p w14:paraId="0E9A183D" w14:textId="4AE759AD" w:rsidR="0094305A" w:rsidRPr="00BA1D15" w:rsidRDefault="0031594E" w:rsidP="00A90071">
      <w:pPr>
        <w:rPr>
          <w:rFonts w:cstheme="minorHAnsi"/>
          <w:color w:val="auto"/>
          <w:lang w:eastAsia="zh-CN"/>
        </w:rPr>
      </w:pPr>
      <w:r w:rsidRPr="00BA1D15">
        <w:rPr>
          <w:rFonts w:cstheme="minorHAnsi"/>
          <w:color w:val="auto"/>
        </w:rPr>
        <w:t xml:space="preserve">Cultured endothelial cells </w:t>
      </w:r>
      <w:r w:rsidR="00D11F6D" w:rsidRPr="00BA1D15">
        <w:rPr>
          <w:rFonts w:cstheme="minorHAnsi"/>
          <w:color w:val="auto"/>
        </w:rPr>
        <w:t xml:space="preserve">may not </w:t>
      </w:r>
      <w:r w:rsidR="00DE7CBA" w:rsidRPr="00BA1D15">
        <w:rPr>
          <w:rFonts w:cstheme="minorHAnsi"/>
          <w:color w:val="auto"/>
        </w:rPr>
        <w:t>express</w:t>
      </w:r>
      <w:r w:rsidR="00D11F6D" w:rsidRPr="00BA1D15">
        <w:rPr>
          <w:rFonts w:cstheme="minorHAnsi"/>
          <w:color w:val="auto"/>
        </w:rPr>
        <w:t xml:space="preserve"> the </w:t>
      </w:r>
      <w:r w:rsidR="00DE7CBA" w:rsidRPr="00BA1D15">
        <w:rPr>
          <w:rFonts w:cstheme="minorHAnsi"/>
          <w:color w:val="auto"/>
        </w:rPr>
        <w:t>actual</w:t>
      </w:r>
      <w:r w:rsidR="001642F8" w:rsidRPr="00BA1D15">
        <w:rPr>
          <w:rFonts w:cstheme="minorHAnsi"/>
          <w:color w:val="auto"/>
        </w:rPr>
        <w:t xml:space="preserve"> phenotype as they do </w:t>
      </w:r>
      <w:r w:rsidR="001642F8" w:rsidRPr="00F04DD1">
        <w:rPr>
          <w:rFonts w:cstheme="minorHAnsi"/>
          <w:color w:val="auto"/>
        </w:rPr>
        <w:t>in vivo</w:t>
      </w:r>
      <w:r w:rsidR="001642F8" w:rsidRPr="00BA1D15">
        <w:rPr>
          <w:rFonts w:cstheme="minorHAnsi"/>
          <w:color w:val="auto"/>
        </w:rPr>
        <w:t xml:space="preserve"> partly due to the loss of impact of fluid shear stress, </w:t>
      </w:r>
      <w:r w:rsidR="00DE7CBA" w:rsidRPr="00BA1D15">
        <w:rPr>
          <w:rFonts w:cstheme="minorHAnsi"/>
          <w:color w:val="auto"/>
        </w:rPr>
        <w:t>surrounding</w:t>
      </w:r>
      <w:r w:rsidR="001642F8" w:rsidRPr="00BA1D15">
        <w:rPr>
          <w:rFonts w:cstheme="minorHAnsi"/>
          <w:color w:val="auto"/>
        </w:rPr>
        <w:t xml:space="preserve"> cytokines, and cell-cell or cell-extracellular matrix interactions. </w:t>
      </w:r>
      <w:r w:rsidR="00375076" w:rsidRPr="00BA1D15">
        <w:rPr>
          <w:rFonts w:cstheme="minorHAnsi"/>
          <w:color w:val="auto"/>
          <w:lang w:eastAsia="zh-CN"/>
        </w:rPr>
        <w:t>To</w:t>
      </w:r>
      <w:r w:rsidR="00375076" w:rsidRPr="00BA1D15">
        <w:rPr>
          <w:rFonts w:cstheme="minorHAnsi"/>
          <w:color w:val="auto"/>
        </w:rPr>
        <w:t xml:space="preserve"> aid this, </w:t>
      </w:r>
      <w:r w:rsidR="00B76C14" w:rsidRPr="00BA1D15">
        <w:rPr>
          <w:rFonts w:cstheme="minorHAnsi"/>
          <w:color w:val="auto"/>
        </w:rPr>
        <w:t xml:space="preserve">the </w:t>
      </w:r>
      <w:r w:rsidR="00375076" w:rsidRPr="00BA1D15">
        <w:rPr>
          <w:rFonts w:cstheme="minorHAnsi"/>
          <w:color w:val="auto"/>
        </w:rPr>
        <w:t xml:space="preserve">intact </w:t>
      </w:r>
      <w:r w:rsidR="00375076" w:rsidRPr="00BA1D15">
        <w:rPr>
          <w:rFonts w:cstheme="minorHAnsi"/>
          <w:color w:val="auto"/>
          <w:lang w:eastAsia="zh-CN"/>
        </w:rPr>
        <w:t>e</w:t>
      </w:r>
      <w:r w:rsidR="00185030" w:rsidRPr="00BA1D15">
        <w:rPr>
          <w:rFonts w:cstheme="minorHAnsi"/>
          <w:color w:val="auto"/>
          <w:lang w:eastAsia="zh-CN"/>
        </w:rPr>
        <w:t>n</w:t>
      </w:r>
      <w:r w:rsidR="00C63DA0" w:rsidRPr="00BA1D15">
        <w:rPr>
          <w:rFonts w:cstheme="minorHAnsi"/>
          <w:color w:val="auto"/>
          <w:lang w:eastAsia="zh-CN"/>
        </w:rPr>
        <w:t xml:space="preserve">dothelial cell monolayer can be studied on </w:t>
      </w:r>
      <w:r w:rsidR="00885511" w:rsidRPr="00BA1D15">
        <w:rPr>
          <w:rFonts w:cstheme="minorHAnsi"/>
          <w:color w:val="auto"/>
          <w:lang w:eastAsia="zh-CN"/>
        </w:rPr>
        <w:t>transverse</w:t>
      </w:r>
      <w:r w:rsidR="00C63DA0" w:rsidRPr="00BA1D15">
        <w:rPr>
          <w:rFonts w:cstheme="minorHAnsi"/>
          <w:color w:val="auto"/>
          <w:lang w:eastAsia="zh-CN"/>
        </w:rPr>
        <w:t xml:space="preserve"> sections using classical immunohistochemistr</w:t>
      </w:r>
      <w:r w:rsidR="00375076" w:rsidRPr="00BA1D15">
        <w:rPr>
          <w:rFonts w:cstheme="minorHAnsi"/>
          <w:color w:val="auto"/>
          <w:lang w:eastAsia="zh-CN"/>
        </w:rPr>
        <w:t>y</w:t>
      </w:r>
      <w:r w:rsidR="00C63DA0" w:rsidRPr="00BA1D15">
        <w:rPr>
          <w:rFonts w:cstheme="minorHAnsi"/>
          <w:color w:val="auto"/>
          <w:lang w:eastAsia="zh-CN"/>
        </w:rPr>
        <w:t xml:space="preserve">. However, </w:t>
      </w:r>
      <w:r w:rsidR="00885511" w:rsidRPr="00BA1D15">
        <w:rPr>
          <w:rFonts w:cstheme="minorHAnsi"/>
          <w:color w:val="auto"/>
          <w:lang w:eastAsia="zh-CN"/>
        </w:rPr>
        <w:t xml:space="preserve">the endothelial monolayer is </w:t>
      </w:r>
      <w:r w:rsidR="0049354D">
        <w:rPr>
          <w:rFonts w:cstheme="minorHAnsi"/>
          <w:color w:val="auto"/>
          <w:lang w:eastAsia="zh-CN"/>
        </w:rPr>
        <w:t xml:space="preserve">so </w:t>
      </w:r>
      <w:r w:rsidR="00885511" w:rsidRPr="00BA1D15">
        <w:rPr>
          <w:rFonts w:cstheme="minorHAnsi"/>
          <w:color w:val="auto"/>
          <w:lang w:eastAsia="zh-CN"/>
        </w:rPr>
        <w:t xml:space="preserve">thin and fragile that </w:t>
      </w:r>
      <w:r w:rsidR="0049354D">
        <w:rPr>
          <w:rFonts w:cstheme="minorHAnsi"/>
          <w:color w:val="auto"/>
          <w:lang w:eastAsia="zh-CN"/>
        </w:rPr>
        <w:t xml:space="preserve">it </w:t>
      </w:r>
      <w:r w:rsidR="00885511" w:rsidRPr="00BA1D15">
        <w:rPr>
          <w:rFonts w:cstheme="minorHAnsi"/>
          <w:color w:val="auto"/>
          <w:lang w:eastAsia="zh-CN"/>
        </w:rPr>
        <w:t xml:space="preserve">usually cannot be </w:t>
      </w:r>
      <w:r w:rsidR="00C63DA0" w:rsidRPr="00BA1D15">
        <w:rPr>
          <w:rFonts w:cstheme="minorHAnsi"/>
          <w:color w:val="auto"/>
          <w:lang w:eastAsia="zh-CN"/>
        </w:rPr>
        <w:t>observe</w:t>
      </w:r>
      <w:r w:rsidR="00885511" w:rsidRPr="00BA1D15">
        <w:rPr>
          <w:rFonts w:cstheme="minorHAnsi"/>
          <w:color w:val="auto"/>
          <w:lang w:eastAsia="zh-CN"/>
        </w:rPr>
        <w:t>d</w:t>
      </w:r>
      <w:r w:rsidR="00C63DA0" w:rsidRPr="00BA1D15">
        <w:rPr>
          <w:rFonts w:cstheme="minorHAnsi"/>
          <w:color w:val="auto"/>
          <w:lang w:eastAsia="zh-CN"/>
        </w:rPr>
        <w:t xml:space="preserve"> </w:t>
      </w:r>
      <w:r w:rsidR="00885511" w:rsidRPr="00BA1D15">
        <w:rPr>
          <w:rFonts w:cstheme="minorHAnsi"/>
          <w:color w:val="auto"/>
          <w:lang w:eastAsia="zh-CN"/>
        </w:rPr>
        <w:t>clearly.</w:t>
      </w:r>
      <w:r w:rsidR="00C63DA0" w:rsidRPr="00BA1D15">
        <w:rPr>
          <w:rFonts w:cstheme="minorHAnsi"/>
          <w:color w:val="auto"/>
          <w:lang w:eastAsia="zh-CN"/>
        </w:rPr>
        <w:t xml:space="preserve"> </w:t>
      </w:r>
      <w:r w:rsidR="00B7032A" w:rsidRPr="00F04DD1">
        <w:rPr>
          <w:rFonts w:cstheme="minorHAnsi"/>
          <w:color w:val="auto"/>
          <w:lang w:eastAsia="zh-CN"/>
        </w:rPr>
        <w:t>En face</w:t>
      </w:r>
      <w:r w:rsidR="00B7032A" w:rsidRPr="00BA1D15">
        <w:rPr>
          <w:rFonts w:cstheme="minorHAnsi"/>
          <w:color w:val="auto"/>
          <w:lang w:eastAsia="zh-CN"/>
        </w:rPr>
        <w:t xml:space="preserve"> immunohistochemi</w:t>
      </w:r>
      <w:r w:rsidR="00B76C14" w:rsidRPr="00BA1D15">
        <w:rPr>
          <w:rFonts w:cstheme="minorHAnsi"/>
          <w:color w:val="auto"/>
          <w:lang w:eastAsia="zh-CN"/>
        </w:rPr>
        <w:t>stry</w:t>
      </w:r>
      <w:r w:rsidR="00B7032A" w:rsidRPr="00BA1D15">
        <w:rPr>
          <w:rFonts w:cstheme="minorHAnsi"/>
          <w:color w:val="auto"/>
          <w:lang w:eastAsia="zh-CN"/>
        </w:rPr>
        <w:t xml:space="preserve"> </w:t>
      </w:r>
      <w:r w:rsidR="00B76C14" w:rsidRPr="00BA1D15">
        <w:rPr>
          <w:rFonts w:cstheme="minorHAnsi"/>
          <w:color w:val="auto"/>
          <w:lang w:eastAsia="zh-CN"/>
        </w:rPr>
        <w:t xml:space="preserve">has </w:t>
      </w:r>
      <w:r w:rsidR="00B7032A" w:rsidRPr="00BA1D15">
        <w:rPr>
          <w:rFonts w:cstheme="minorHAnsi"/>
          <w:color w:val="auto"/>
          <w:lang w:eastAsia="zh-CN"/>
        </w:rPr>
        <w:t xml:space="preserve">been used to observe the </w:t>
      </w:r>
      <w:r w:rsidR="00885511" w:rsidRPr="00BA1D15">
        <w:rPr>
          <w:rFonts w:cstheme="minorHAnsi"/>
          <w:color w:val="auto"/>
          <w:lang w:eastAsia="zh-CN"/>
        </w:rPr>
        <w:t xml:space="preserve">inner </w:t>
      </w:r>
      <w:r w:rsidR="00B7032A" w:rsidRPr="00BA1D15">
        <w:rPr>
          <w:rFonts w:cstheme="minorHAnsi"/>
          <w:color w:val="auto"/>
          <w:lang w:eastAsia="zh-CN"/>
        </w:rPr>
        <w:t>surface of the endothelium</w:t>
      </w:r>
      <w:r w:rsidR="003A4F39" w:rsidRPr="00BA1D15">
        <w:rPr>
          <w:rFonts w:cstheme="minorHAnsi"/>
          <w:color w:val="auto"/>
          <w:lang w:eastAsia="zh-CN"/>
        </w:rPr>
        <w:t xml:space="preserve"> </w:t>
      </w:r>
      <w:r w:rsidR="00B7032A" w:rsidRPr="00BA1D15">
        <w:rPr>
          <w:rFonts w:cstheme="minorHAnsi"/>
          <w:color w:val="auto"/>
          <w:lang w:eastAsia="zh-CN"/>
        </w:rPr>
        <w:t xml:space="preserve">but </w:t>
      </w:r>
      <w:r w:rsidR="0049354D">
        <w:rPr>
          <w:rFonts w:cstheme="minorHAnsi"/>
          <w:color w:val="auto"/>
          <w:lang w:eastAsia="zh-CN"/>
        </w:rPr>
        <w:t>is</w:t>
      </w:r>
      <w:r w:rsidR="00B7032A" w:rsidRPr="00BA1D15">
        <w:rPr>
          <w:rFonts w:cstheme="minorHAnsi"/>
          <w:color w:val="auto"/>
          <w:lang w:eastAsia="zh-CN"/>
        </w:rPr>
        <w:t xml:space="preserve"> either complicated </w:t>
      </w:r>
      <w:r w:rsidR="00B76C14" w:rsidRPr="00BA1D15">
        <w:rPr>
          <w:rFonts w:cstheme="minorHAnsi"/>
          <w:color w:val="auto"/>
          <w:lang w:eastAsia="zh-CN"/>
        </w:rPr>
        <w:t>or</w:t>
      </w:r>
      <w:r w:rsidR="00B7032A" w:rsidRPr="00BA1D15">
        <w:rPr>
          <w:rFonts w:cstheme="minorHAnsi"/>
          <w:color w:val="auto"/>
          <w:lang w:eastAsia="zh-CN"/>
        </w:rPr>
        <w:t xml:space="preserve"> erratic in </w:t>
      </w:r>
      <w:r w:rsidR="0049354D">
        <w:rPr>
          <w:rFonts w:cstheme="minorHAnsi"/>
          <w:color w:val="auto"/>
          <w:lang w:eastAsia="zh-CN"/>
        </w:rPr>
        <w:t>its</w:t>
      </w:r>
      <w:r w:rsidR="00B7032A" w:rsidRPr="00BA1D15">
        <w:rPr>
          <w:rFonts w:cstheme="minorHAnsi"/>
          <w:color w:val="auto"/>
          <w:lang w:eastAsia="zh-CN"/>
        </w:rPr>
        <w:t xml:space="preserve"> results</w:t>
      </w:r>
      <w:r w:rsidR="00B47A41" w:rsidRPr="00BA1D15">
        <w:rPr>
          <w:rFonts w:cstheme="minorHAnsi"/>
          <w:color w:val="auto"/>
          <w:lang w:eastAsia="zh-CN"/>
        </w:rPr>
        <w:t xml:space="preserve"> </w:t>
      </w:r>
      <w:r w:rsidR="0049354D">
        <w:rPr>
          <w:rFonts w:cstheme="minorHAnsi"/>
          <w:color w:val="auto"/>
          <w:lang w:eastAsia="zh-CN"/>
        </w:rPr>
        <w:t xml:space="preserve">because </w:t>
      </w:r>
      <w:r w:rsidR="00B47A41" w:rsidRPr="00BA1D15">
        <w:rPr>
          <w:rFonts w:cstheme="minorHAnsi"/>
          <w:color w:val="auto"/>
          <w:lang w:eastAsia="zh-CN"/>
        </w:rPr>
        <w:t xml:space="preserve">the </w:t>
      </w:r>
      <w:r w:rsidR="0049354D" w:rsidRPr="00BA1D15">
        <w:rPr>
          <w:rFonts w:cstheme="minorHAnsi"/>
          <w:color w:val="auto"/>
          <w:lang w:eastAsia="zh-CN"/>
        </w:rPr>
        <w:t xml:space="preserve">endothelium </w:t>
      </w:r>
      <w:r w:rsidR="0049354D">
        <w:rPr>
          <w:rFonts w:cstheme="minorHAnsi"/>
          <w:color w:val="auto"/>
          <w:lang w:eastAsia="zh-CN"/>
        </w:rPr>
        <w:t xml:space="preserve">is </w:t>
      </w:r>
      <w:r w:rsidR="00B47A41" w:rsidRPr="00BA1D15">
        <w:rPr>
          <w:rFonts w:cstheme="minorHAnsi"/>
          <w:color w:val="auto"/>
          <w:lang w:eastAsia="zh-CN"/>
        </w:rPr>
        <w:t xml:space="preserve">easily </w:t>
      </w:r>
      <w:r w:rsidR="00B7032A" w:rsidRPr="00BA1D15">
        <w:rPr>
          <w:rFonts w:cstheme="minorHAnsi"/>
          <w:color w:val="auto"/>
          <w:lang w:eastAsia="zh-CN"/>
        </w:rPr>
        <w:t>stripp</w:t>
      </w:r>
      <w:r w:rsidR="0049354D">
        <w:rPr>
          <w:rFonts w:cstheme="minorHAnsi"/>
          <w:color w:val="auto"/>
          <w:lang w:eastAsia="zh-CN"/>
        </w:rPr>
        <w:t>ed</w:t>
      </w:r>
      <w:r w:rsidR="00B7032A" w:rsidRPr="00BA1D15">
        <w:rPr>
          <w:rFonts w:cstheme="minorHAnsi"/>
          <w:color w:val="auto"/>
          <w:lang w:eastAsia="zh-CN"/>
        </w:rPr>
        <w:t xml:space="preserve"> from </w:t>
      </w:r>
      <w:r w:rsidR="00B76C14" w:rsidRPr="00BA1D15">
        <w:rPr>
          <w:rFonts w:cstheme="minorHAnsi"/>
          <w:color w:val="auto"/>
          <w:lang w:eastAsia="zh-CN"/>
        </w:rPr>
        <w:t>the underlying</w:t>
      </w:r>
      <w:r w:rsidR="00B7032A" w:rsidRPr="00BA1D15">
        <w:rPr>
          <w:rFonts w:cstheme="minorHAnsi"/>
          <w:color w:val="auto"/>
          <w:lang w:eastAsia="zh-CN"/>
        </w:rPr>
        <w:t xml:space="preserve"> tissue</w:t>
      </w:r>
      <w:r w:rsidR="0049354D">
        <w:rPr>
          <w:rFonts w:cstheme="minorHAnsi"/>
          <w:color w:val="auto"/>
          <w:lang w:eastAsia="zh-CN"/>
        </w:rPr>
        <w:t>,</w:t>
      </w:r>
      <w:r w:rsidR="00705B90" w:rsidRPr="00BA1D15">
        <w:rPr>
          <w:rFonts w:cstheme="minorHAnsi"/>
          <w:color w:val="auto"/>
          <w:lang w:eastAsia="zh-CN"/>
        </w:rPr>
        <w:t xml:space="preserve"> or </w:t>
      </w:r>
      <w:r w:rsidR="00B47A41" w:rsidRPr="00BA1D15">
        <w:rPr>
          <w:rFonts w:cstheme="minorHAnsi"/>
          <w:color w:val="auto"/>
          <w:lang w:eastAsia="zh-CN"/>
        </w:rPr>
        <w:t xml:space="preserve">just </w:t>
      </w:r>
      <w:r w:rsidR="003A4F39" w:rsidRPr="00BA1D15">
        <w:rPr>
          <w:rFonts w:cstheme="minorHAnsi"/>
          <w:color w:val="auto"/>
          <w:lang w:eastAsia="zh-CN"/>
        </w:rPr>
        <w:t xml:space="preserve">part </w:t>
      </w:r>
      <w:r w:rsidR="00705B90" w:rsidRPr="00BA1D15">
        <w:rPr>
          <w:rFonts w:cstheme="minorHAnsi"/>
          <w:color w:val="auto"/>
          <w:lang w:eastAsia="zh-CN"/>
        </w:rPr>
        <w:t>of the arterial wall of rat</w:t>
      </w:r>
      <w:r w:rsidR="0049354D">
        <w:rPr>
          <w:rFonts w:cstheme="minorHAnsi"/>
          <w:color w:val="auto"/>
          <w:lang w:eastAsia="zh-CN"/>
        </w:rPr>
        <w:t>s</w:t>
      </w:r>
      <w:r w:rsidR="00705B90" w:rsidRPr="00BA1D15">
        <w:rPr>
          <w:rFonts w:cstheme="minorHAnsi"/>
          <w:color w:val="auto"/>
          <w:lang w:eastAsia="zh-CN"/>
        </w:rPr>
        <w:t xml:space="preserve"> or rabbit</w:t>
      </w:r>
      <w:r w:rsidR="0049354D">
        <w:rPr>
          <w:rFonts w:cstheme="minorHAnsi"/>
          <w:color w:val="auto"/>
          <w:lang w:eastAsia="zh-CN"/>
        </w:rPr>
        <w:t>s,</w:t>
      </w:r>
      <w:r w:rsidR="00705B90" w:rsidRPr="00BA1D15">
        <w:rPr>
          <w:rFonts w:cstheme="minorHAnsi"/>
          <w:color w:val="auto"/>
          <w:lang w:eastAsia="zh-CN"/>
        </w:rPr>
        <w:t xml:space="preserve"> whose wall</w:t>
      </w:r>
      <w:r w:rsidR="0049354D">
        <w:rPr>
          <w:rFonts w:cstheme="minorHAnsi"/>
          <w:color w:val="auto"/>
          <w:lang w:eastAsia="zh-CN"/>
        </w:rPr>
        <w:t>s</w:t>
      </w:r>
      <w:r w:rsidR="00705B90" w:rsidRPr="00BA1D15">
        <w:rPr>
          <w:rFonts w:cstheme="minorHAnsi"/>
          <w:color w:val="auto"/>
          <w:lang w:eastAsia="zh-CN"/>
        </w:rPr>
        <w:t xml:space="preserve"> </w:t>
      </w:r>
      <w:r w:rsidR="0049354D">
        <w:rPr>
          <w:rFonts w:cstheme="minorHAnsi"/>
          <w:color w:val="auto"/>
          <w:lang w:eastAsia="zh-CN"/>
        </w:rPr>
        <w:t>are</w:t>
      </w:r>
      <w:r w:rsidR="00705B90" w:rsidRPr="00BA1D15">
        <w:rPr>
          <w:rFonts w:cstheme="minorHAnsi"/>
          <w:color w:val="auto"/>
          <w:lang w:eastAsia="zh-CN"/>
        </w:rPr>
        <w:t xml:space="preserve"> thick</w:t>
      </w:r>
      <w:r w:rsidR="0049354D">
        <w:rPr>
          <w:rFonts w:cstheme="minorHAnsi"/>
          <w:color w:val="auto"/>
          <w:lang w:eastAsia="zh-CN"/>
        </w:rPr>
        <w:t xml:space="preserve">, is </w:t>
      </w:r>
      <w:r w:rsidR="0049354D" w:rsidRPr="00BA1D15">
        <w:rPr>
          <w:rFonts w:cstheme="minorHAnsi"/>
          <w:color w:val="auto"/>
          <w:lang w:eastAsia="zh-CN"/>
        </w:rPr>
        <w:t>mount</w:t>
      </w:r>
      <w:r w:rsidR="0049354D">
        <w:rPr>
          <w:rFonts w:cstheme="minorHAnsi"/>
          <w:color w:val="auto"/>
          <w:lang w:eastAsia="zh-CN"/>
        </w:rPr>
        <w:t>ed</w:t>
      </w:r>
      <w:r w:rsidR="00941684" w:rsidRPr="00BA1D15">
        <w:rPr>
          <w:rFonts w:cstheme="minorHAnsi"/>
          <w:noProof/>
          <w:color w:val="auto"/>
          <w:vertAlign w:val="superscript"/>
          <w:lang w:eastAsia="zh-CN"/>
        </w:rPr>
        <w:t>4,5</w:t>
      </w:r>
      <w:r w:rsidR="00C41CBD" w:rsidRPr="00BA1D15">
        <w:rPr>
          <w:rFonts w:cstheme="minorHAnsi"/>
          <w:color w:val="auto"/>
          <w:lang w:eastAsia="zh-CN"/>
        </w:rPr>
        <w:t xml:space="preserve">. </w:t>
      </w:r>
    </w:p>
    <w:p w14:paraId="02E9F6C1" w14:textId="77777777" w:rsidR="002802E9" w:rsidRPr="00BA1D15" w:rsidRDefault="002802E9" w:rsidP="00A90071">
      <w:pPr>
        <w:rPr>
          <w:rFonts w:cstheme="minorHAnsi"/>
          <w:color w:val="auto"/>
        </w:rPr>
      </w:pPr>
    </w:p>
    <w:p w14:paraId="6CE071DB" w14:textId="55195E23" w:rsidR="002E713B" w:rsidRPr="00BA1D15" w:rsidRDefault="0096239C" w:rsidP="00A90071">
      <w:pPr>
        <w:rPr>
          <w:rFonts w:cstheme="minorHAnsi"/>
          <w:color w:val="auto"/>
        </w:rPr>
      </w:pPr>
      <w:r w:rsidRPr="00BA1D15">
        <w:rPr>
          <w:rFonts w:cstheme="minorHAnsi"/>
          <w:color w:val="auto"/>
        </w:rPr>
        <w:t>Mouse models have considerable advantages over other animal</w:t>
      </w:r>
      <w:r w:rsidR="00B76C14" w:rsidRPr="00BA1D15">
        <w:rPr>
          <w:rFonts w:cstheme="minorHAnsi"/>
          <w:color w:val="auto"/>
        </w:rPr>
        <w:t>s in many respects</w:t>
      </w:r>
      <w:r w:rsidRPr="00BA1D15">
        <w:rPr>
          <w:rFonts w:cstheme="minorHAnsi"/>
          <w:color w:val="auto"/>
        </w:rPr>
        <w:t xml:space="preserve">. </w:t>
      </w:r>
      <w:r w:rsidR="00B76C14" w:rsidRPr="00BA1D15">
        <w:rPr>
          <w:rFonts w:cstheme="minorHAnsi"/>
          <w:color w:val="auto"/>
        </w:rPr>
        <w:t xml:space="preserve">Here, we employ </w:t>
      </w:r>
      <w:r w:rsidR="002E713B" w:rsidRPr="00BA1D15">
        <w:rPr>
          <w:rFonts w:cstheme="minorHAnsi"/>
          <w:color w:val="auto"/>
        </w:rPr>
        <w:t xml:space="preserve">a modified </w:t>
      </w:r>
      <w:proofErr w:type="spellStart"/>
      <w:r w:rsidR="00E260ED" w:rsidRPr="00F04DD1">
        <w:rPr>
          <w:rFonts w:cstheme="minorHAnsi"/>
          <w:color w:val="auto"/>
        </w:rPr>
        <w:t>e</w:t>
      </w:r>
      <w:r w:rsidR="002E713B" w:rsidRPr="00F04DD1">
        <w:rPr>
          <w:rFonts w:cstheme="minorHAnsi"/>
          <w:color w:val="auto"/>
        </w:rPr>
        <w:t>n</w:t>
      </w:r>
      <w:proofErr w:type="spellEnd"/>
      <w:r w:rsidR="002E713B" w:rsidRPr="00F04DD1">
        <w:rPr>
          <w:rFonts w:cstheme="minorHAnsi"/>
          <w:color w:val="auto"/>
        </w:rPr>
        <w:t xml:space="preserve"> face</w:t>
      </w:r>
      <w:r w:rsidR="002E713B" w:rsidRPr="00BA1D15">
        <w:rPr>
          <w:rFonts w:cstheme="minorHAnsi"/>
          <w:color w:val="auto"/>
        </w:rPr>
        <w:t xml:space="preserve"> </w:t>
      </w:r>
      <w:r w:rsidR="002E713B" w:rsidRPr="00BA1D15">
        <w:rPr>
          <w:rFonts w:cstheme="minorHAnsi"/>
          <w:bCs/>
          <w:color w:val="auto"/>
          <w:lang w:eastAsia="zh-CN"/>
        </w:rPr>
        <w:t xml:space="preserve">immunofluorescence </w:t>
      </w:r>
      <w:r w:rsidR="004F4827" w:rsidRPr="00BA1D15">
        <w:rPr>
          <w:rFonts w:cstheme="minorHAnsi"/>
          <w:bCs/>
          <w:color w:val="auto"/>
          <w:lang w:eastAsia="zh-CN"/>
        </w:rPr>
        <w:t>technique</w:t>
      </w:r>
      <w:r w:rsidR="001A4C59" w:rsidRPr="00BA1D15">
        <w:rPr>
          <w:rFonts w:cstheme="minorHAnsi"/>
          <w:bCs/>
          <w:color w:val="auto"/>
          <w:lang w:eastAsia="zh-CN"/>
        </w:rPr>
        <w:t xml:space="preserve"> </w:t>
      </w:r>
      <w:r w:rsidR="002E713B" w:rsidRPr="00BA1D15">
        <w:rPr>
          <w:rFonts w:cstheme="minorHAnsi"/>
          <w:bCs/>
          <w:color w:val="auto"/>
          <w:lang w:eastAsia="zh-CN"/>
        </w:rPr>
        <w:t xml:space="preserve">to </w:t>
      </w:r>
      <w:r w:rsidR="004F4827" w:rsidRPr="00BA1D15">
        <w:rPr>
          <w:rFonts w:cstheme="minorHAnsi"/>
          <w:bCs/>
          <w:color w:val="auto"/>
          <w:lang w:eastAsia="zh-CN"/>
        </w:rPr>
        <w:t xml:space="preserve">analyze </w:t>
      </w:r>
      <w:r w:rsidR="0036740A" w:rsidRPr="00BA1D15">
        <w:rPr>
          <w:rFonts w:cstheme="minorHAnsi"/>
          <w:bCs/>
          <w:color w:val="auto"/>
          <w:lang w:eastAsia="zh-CN"/>
        </w:rPr>
        <w:t>endothelial cell</w:t>
      </w:r>
      <w:r w:rsidR="0049354D">
        <w:rPr>
          <w:rFonts w:cstheme="minorHAnsi"/>
          <w:bCs/>
          <w:color w:val="auto"/>
          <w:lang w:eastAsia="zh-CN"/>
        </w:rPr>
        <w:t>s</w:t>
      </w:r>
      <w:r w:rsidR="002E713B" w:rsidRPr="00BA1D15">
        <w:rPr>
          <w:rFonts w:cstheme="minorHAnsi"/>
          <w:bCs/>
          <w:color w:val="auto"/>
          <w:lang w:eastAsia="zh-CN"/>
        </w:rPr>
        <w:t xml:space="preserve"> of the </w:t>
      </w:r>
      <w:r w:rsidR="004F4827" w:rsidRPr="00BA1D15">
        <w:rPr>
          <w:rFonts w:cstheme="minorHAnsi"/>
          <w:bCs/>
          <w:color w:val="auto"/>
          <w:lang w:eastAsia="zh-CN"/>
        </w:rPr>
        <w:t xml:space="preserve">aortic arch and </w:t>
      </w:r>
      <w:r w:rsidR="002E713B" w:rsidRPr="00BA1D15">
        <w:rPr>
          <w:rFonts w:cstheme="minorHAnsi"/>
          <w:bCs/>
          <w:color w:val="auto"/>
          <w:lang w:eastAsia="zh-CN"/>
        </w:rPr>
        <w:t xml:space="preserve">thoracic aorta in </w:t>
      </w:r>
      <w:r w:rsidR="00C83E10" w:rsidRPr="00BA1D15">
        <w:rPr>
          <w:rFonts w:cstheme="minorHAnsi"/>
          <w:bCs/>
          <w:color w:val="auto"/>
          <w:lang w:eastAsia="zh-CN"/>
        </w:rPr>
        <w:t xml:space="preserve">C57BL/6 </w:t>
      </w:r>
      <w:r w:rsidR="002E713B" w:rsidRPr="00BA1D15">
        <w:rPr>
          <w:rFonts w:cstheme="minorHAnsi"/>
          <w:bCs/>
          <w:color w:val="auto"/>
          <w:lang w:eastAsia="zh-CN"/>
        </w:rPr>
        <w:t>mouse.</w:t>
      </w:r>
      <w:r w:rsidR="002E713B" w:rsidRPr="00BA1D15">
        <w:rPr>
          <w:color w:val="auto"/>
        </w:rPr>
        <w:t xml:space="preserve"> </w:t>
      </w:r>
      <w:r w:rsidR="0095313A" w:rsidRPr="00BA1D15">
        <w:rPr>
          <w:color w:val="auto"/>
        </w:rPr>
        <w:t xml:space="preserve">Such </w:t>
      </w:r>
      <w:r w:rsidR="0049354D">
        <w:rPr>
          <w:color w:val="auto"/>
        </w:rPr>
        <w:t xml:space="preserve">a </w:t>
      </w:r>
      <w:r w:rsidR="00B76C14" w:rsidRPr="00BA1D15">
        <w:rPr>
          <w:color w:val="auto"/>
        </w:rPr>
        <w:t>technique</w:t>
      </w:r>
      <w:r w:rsidR="00E269F9" w:rsidRPr="00BA1D15">
        <w:rPr>
          <w:color w:val="auto"/>
        </w:rPr>
        <w:t xml:space="preserve"> has been widely used to </w:t>
      </w:r>
      <w:r w:rsidR="00E269F9" w:rsidRPr="00BA1D15">
        <w:rPr>
          <w:rFonts w:cstheme="minorHAnsi"/>
          <w:bCs/>
          <w:color w:val="auto"/>
          <w:lang w:eastAsia="zh-CN"/>
        </w:rPr>
        <w:t>study the endothelial pathophysiology</w:t>
      </w:r>
      <w:r w:rsidR="0095313A" w:rsidRPr="00BA1D15">
        <w:rPr>
          <w:rFonts w:cstheme="minorHAnsi"/>
          <w:bCs/>
          <w:color w:val="auto"/>
          <w:lang w:eastAsia="zh-CN"/>
        </w:rPr>
        <w:t xml:space="preserve"> </w:t>
      </w:r>
      <w:r w:rsidR="00E269F9" w:rsidRPr="00BA1D15">
        <w:rPr>
          <w:rFonts w:cstheme="minorHAnsi"/>
          <w:bCs/>
          <w:color w:val="auto"/>
          <w:lang w:eastAsia="zh-CN"/>
        </w:rPr>
        <w:t>in different flow pattern</w:t>
      </w:r>
      <w:r w:rsidR="0049354D">
        <w:rPr>
          <w:rFonts w:cstheme="minorHAnsi"/>
          <w:bCs/>
          <w:color w:val="auto"/>
          <w:lang w:eastAsia="zh-CN"/>
        </w:rPr>
        <w:t>s</w:t>
      </w:r>
      <w:r w:rsidR="00E269F9" w:rsidRPr="00BA1D15">
        <w:rPr>
          <w:rFonts w:cstheme="minorHAnsi"/>
          <w:bCs/>
          <w:color w:val="auto"/>
          <w:lang w:eastAsia="zh-CN"/>
        </w:rPr>
        <w:t xml:space="preserve"> and </w:t>
      </w:r>
      <w:r w:rsidR="00B76C14" w:rsidRPr="00BA1D15">
        <w:rPr>
          <w:rFonts w:cstheme="minorHAnsi"/>
          <w:bCs/>
          <w:color w:val="auto"/>
          <w:lang w:eastAsia="zh-CN"/>
        </w:rPr>
        <w:t xml:space="preserve">in </w:t>
      </w:r>
      <w:r w:rsidR="00E269F9" w:rsidRPr="00BA1D15">
        <w:rPr>
          <w:rFonts w:cstheme="minorHAnsi"/>
          <w:bCs/>
          <w:color w:val="auto"/>
          <w:lang w:eastAsia="zh-CN"/>
        </w:rPr>
        <w:t xml:space="preserve">the </w:t>
      </w:r>
      <w:r w:rsidR="00B76C14" w:rsidRPr="00BA1D15">
        <w:rPr>
          <w:rFonts w:cstheme="minorHAnsi"/>
          <w:bCs/>
          <w:color w:val="auto"/>
          <w:lang w:eastAsia="zh-CN"/>
        </w:rPr>
        <w:t>development</w:t>
      </w:r>
      <w:r w:rsidR="00E269F9" w:rsidRPr="00BA1D15">
        <w:rPr>
          <w:rFonts w:cstheme="minorHAnsi"/>
          <w:bCs/>
          <w:color w:val="auto"/>
          <w:lang w:eastAsia="zh-CN"/>
        </w:rPr>
        <w:t xml:space="preserve"> of atherosclerosi</w:t>
      </w:r>
      <w:r w:rsidR="000A6E77" w:rsidRPr="00BA1D15">
        <w:rPr>
          <w:rFonts w:cstheme="minorHAnsi"/>
          <w:bCs/>
          <w:color w:val="auto"/>
          <w:lang w:eastAsia="zh-CN"/>
        </w:rPr>
        <w:t>s</w:t>
      </w:r>
      <w:r w:rsidR="00B00B90" w:rsidRPr="00BA1D15">
        <w:rPr>
          <w:rFonts w:cstheme="minorHAnsi"/>
          <w:bCs/>
          <w:noProof/>
          <w:color w:val="auto"/>
          <w:vertAlign w:val="superscript"/>
          <w:lang w:eastAsia="zh-CN"/>
        </w:rPr>
        <w:t>6</w:t>
      </w:r>
      <w:r w:rsidR="0049354D">
        <w:rPr>
          <w:rFonts w:cstheme="minorHAnsi"/>
          <w:bCs/>
          <w:noProof/>
          <w:color w:val="auto"/>
          <w:vertAlign w:val="superscript"/>
          <w:lang w:eastAsia="zh-CN"/>
        </w:rPr>
        <w:t>–</w:t>
      </w:r>
      <w:r w:rsidR="00B00B90" w:rsidRPr="00BA1D15">
        <w:rPr>
          <w:rFonts w:cstheme="minorHAnsi"/>
          <w:bCs/>
          <w:noProof/>
          <w:color w:val="auto"/>
          <w:vertAlign w:val="superscript"/>
          <w:lang w:eastAsia="zh-CN"/>
        </w:rPr>
        <w:t>10</w:t>
      </w:r>
      <w:r w:rsidR="000A6E77" w:rsidRPr="00BA1D15">
        <w:rPr>
          <w:rFonts w:cstheme="minorHAnsi"/>
          <w:bCs/>
          <w:color w:val="auto"/>
          <w:lang w:eastAsia="zh-CN"/>
        </w:rPr>
        <w:t xml:space="preserve">. </w:t>
      </w:r>
      <w:r w:rsidR="002E713B" w:rsidRPr="00BA1D15">
        <w:rPr>
          <w:rFonts w:cstheme="minorHAnsi"/>
          <w:bCs/>
          <w:color w:val="auto"/>
          <w:lang w:eastAsia="zh-CN"/>
        </w:rPr>
        <w:t xml:space="preserve">This method </w:t>
      </w:r>
      <w:r w:rsidR="00932B14" w:rsidRPr="00BA1D15">
        <w:rPr>
          <w:rFonts w:cstheme="minorHAnsi"/>
          <w:bCs/>
          <w:color w:val="auto"/>
          <w:lang w:eastAsia="zh-CN"/>
        </w:rPr>
        <w:t>allows</w:t>
      </w:r>
      <w:r w:rsidR="002E713B" w:rsidRPr="00BA1D15">
        <w:rPr>
          <w:rFonts w:cstheme="minorHAnsi"/>
          <w:bCs/>
          <w:color w:val="auto"/>
          <w:lang w:eastAsia="zh-CN"/>
        </w:rPr>
        <w:t xml:space="preserve"> </w:t>
      </w:r>
      <w:r w:rsidR="0049354D">
        <w:rPr>
          <w:rFonts w:cstheme="minorHAnsi"/>
          <w:bCs/>
          <w:color w:val="auto"/>
          <w:lang w:eastAsia="zh-CN"/>
        </w:rPr>
        <w:t>scientists</w:t>
      </w:r>
      <w:r w:rsidR="002E713B" w:rsidRPr="00BA1D15">
        <w:rPr>
          <w:rFonts w:cstheme="minorHAnsi"/>
          <w:bCs/>
          <w:color w:val="auto"/>
          <w:lang w:eastAsia="zh-CN"/>
        </w:rPr>
        <w:t xml:space="preserve"> to observe the entire surface of the endothelium clearly and to </w:t>
      </w:r>
      <w:r w:rsidR="004A40A3" w:rsidRPr="00BA1D15">
        <w:rPr>
          <w:rFonts w:cstheme="minorHAnsi"/>
          <w:bCs/>
          <w:color w:val="auto"/>
          <w:lang w:eastAsia="zh-CN"/>
        </w:rPr>
        <w:t xml:space="preserve">compare </w:t>
      </w:r>
      <w:r w:rsidR="002E713B" w:rsidRPr="00BA1D15">
        <w:rPr>
          <w:rFonts w:cstheme="minorHAnsi"/>
          <w:bCs/>
          <w:color w:val="auto"/>
          <w:lang w:eastAsia="zh-CN"/>
        </w:rPr>
        <w:t>the expression</w:t>
      </w:r>
      <w:r w:rsidR="004A40A3" w:rsidRPr="00BA1D15">
        <w:rPr>
          <w:rFonts w:cstheme="minorHAnsi"/>
          <w:bCs/>
          <w:color w:val="auto"/>
          <w:lang w:eastAsia="zh-CN"/>
        </w:rPr>
        <w:t xml:space="preserve"> patterns of a given protein in regions under different fluid shear stress</w:t>
      </w:r>
      <w:r w:rsidR="002E713B" w:rsidRPr="00BA1D15">
        <w:rPr>
          <w:rFonts w:cstheme="minorHAnsi"/>
          <w:bCs/>
          <w:color w:val="auto"/>
          <w:lang w:eastAsia="zh-CN"/>
        </w:rPr>
        <w:t>.</w:t>
      </w:r>
    </w:p>
    <w:p w14:paraId="438FE179" w14:textId="77777777" w:rsidR="000D031B" w:rsidRPr="00BA1D15" w:rsidRDefault="000D031B" w:rsidP="00A90071">
      <w:pPr>
        <w:rPr>
          <w:rFonts w:cstheme="minorHAnsi"/>
          <w:color w:val="auto"/>
        </w:rPr>
      </w:pPr>
    </w:p>
    <w:p w14:paraId="3D4CD2F3" w14:textId="37020764" w:rsidR="006305D7" w:rsidRPr="00BA1D15" w:rsidRDefault="006305D7" w:rsidP="00A90071">
      <w:pPr>
        <w:rPr>
          <w:rFonts w:cstheme="minorHAnsi"/>
          <w:color w:val="auto"/>
        </w:rPr>
      </w:pPr>
      <w:r w:rsidRPr="00BA1D15">
        <w:rPr>
          <w:rFonts w:cstheme="minorHAnsi"/>
          <w:b/>
          <w:color w:val="auto"/>
        </w:rPr>
        <w:t>PROTOCOL:</w:t>
      </w:r>
      <w:r w:rsidRPr="00BA1D15">
        <w:rPr>
          <w:rFonts w:cstheme="minorHAnsi"/>
          <w:color w:val="auto"/>
        </w:rPr>
        <w:t xml:space="preserve"> </w:t>
      </w:r>
    </w:p>
    <w:p w14:paraId="75ADD726" w14:textId="419C0E6C" w:rsidR="00D46362" w:rsidRPr="00BA1D15" w:rsidRDefault="00D46362" w:rsidP="00A90071">
      <w:pPr>
        <w:rPr>
          <w:rFonts w:cstheme="minorHAnsi"/>
          <w:color w:val="auto"/>
        </w:rPr>
      </w:pPr>
      <w:r w:rsidRPr="00BA1D15">
        <w:rPr>
          <w:rFonts w:cstheme="minorHAnsi"/>
          <w:color w:val="auto"/>
        </w:rPr>
        <w:t>All animal experiments were conducted in accordance with</w:t>
      </w:r>
      <w:r w:rsidRPr="00BA1D15">
        <w:rPr>
          <w:rFonts w:cstheme="minorHAnsi"/>
          <w:color w:val="auto"/>
          <w:lang w:eastAsia="zh-CN"/>
        </w:rPr>
        <w:t xml:space="preserve"> </w:t>
      </w:r>
      <w:r w:rsidRPr="00BA1D15">
        <w:rPr>
          <w:rFonts w:cstheme="minorHAnsi"/>
          <w:color w:val="auto"/>
        </w:rPr>
        <w:t>experimental protocols approved by the Committee on Animal</w:t>
      </w:r>
      <w:r w:rsidRPr="00BA1D15">
        <w:rPr>
          <w:rFonts w:cstheme="minorHAnsi"/>
          <w:color w:val="auto"/>
          <w:lang w:eastAsia="zh-CN"/>
        </w:rPr>
        <w:t xml:space="preserve"> </w:t>
      </w:r>
      <w:r w:rsidRPr="00BA1D15">
        <w:rPr>
          <w:rFonts w:cstheme="minorHAnsi"/>
          <w:color w:val="auto"/>
        </w:rPr>
        <w:t>Resources of Shanghai Jiao</w:t>
      </w:r>
      <w:r w:rsidR="00A858AC" w:rsidRPr="00BA1D15">
        <w:rPr>
          <w:rFonts w:cstheme="minorHAnsi"/>
          <w:color w:val="auto"/>
        </w:rPr>
        <w:t xml:space="preserve"> T</w:t>
      </w:r>
      <w:r w:rsidRPr="00BA1D15">
        <w:rPr>
          <w:rFonts w:cstheme="minorHAnsi"/>
          <w:color w:val="auto"/>
        </w:rPr>
        <w:t>ong University.</w:t>
      </w:r>
    </w:p>
    <w:p w14:paraId="5DAD3818" w14:textId="77777777" w:rsidR="000D031B" w:rsidRPr="00BA1D15" w:rsidRDefault="000D031B" w:rsidP="00A90071">
      <w:pPr>
        <w:rPr>
          <w:rFonts w:cstheme="minorHAnsi"/>
          <w:color w:val="auto"/>
        </w:rPr>
      </w:pPr>
    </w:p>
    <w:p w14:paraId="3287F713" w14:textId="493D522F" w:rsidR="005F62B9" w:rsidRPr="00BA1D15" w:rsidRDefault="00E65BBC" w:rsidP="00A90071">
      <w:pPr>
        <w:pStyle w:val="af3"/>
        <w:numPr>
          <w:ilvl w:val="0"/>
          <w:numId w:val="29"/>
        </w:numPr>
        <w:rPr>
          <w:rFonts w:cstheme="minorHAnsi"/>
          <w:b/>
          <w:color w:val="auto"/>
          <w:lang w:eastAsia="zh-CN"/>
        </w:rPr>
      </w:pPr>
      <w:r w:rsidRPr="00BA1D15">
        <w:rPr>
          <w:rFonts w:cstheme="minorHAnsi"/>
          <w:b/>
          <w:color w:val="auto"/>
          <w:lang w:eastAsia="zh-CN"/>
        </w:rPr>
        <w:t>P</w:t>
      </w:r>
      <w:r w:rsidR="00EF5A4F" w:rsidRPr="00BA1D15">
        <w:rPr>
          <w:rFonts w:cstheme="minorHAnsi"/>
          <w:b/>
          <w:color w:val="auto"/>
          <w:lang w:eastAsia="zh-CN"/>
        </w:rPr>
        <w:t>erfus</w:t>
      </w:r>
      <w:r w:rsidR="004D0F18">
        <w:rPr>
          <w:rFonts w:cstheme="minorHAnsi"/>
          <w:b/>
          <w:color w:val="auto"/>
          <w:lang w:eastAsia="zh-CN"/>
        </w:rPr>
        <w:t>ion of</w:t>
      </w:r>
      <w:r w:rsidR="00EF5A4F" w:rsidRPr="00BA1D15">
        <w:rPr>
          <w:rFonts w:cstheme="minorHAnsi"/>
          <w:b/>
          <w:color w:val="auto"/>
          <w:lang w:eastAsia="zh-CN"/>
        </w:rPr>
        <w:t xml:space="preserve"> the mouse aorta</w:t>
      </w:r>
    </w:p>
    <w:p w14:paraId="4CDD7BDB" w14:textId="77777777" w:rsidR="009A495F" w:rsidRPr="00BA1D15" w:rsidRDefault="009A495F" w:rsidP="00A90071">
      <w:pPr>
        <w:rPr>
          <w:rFonts w:cstheme="minorHAnsi"/>
          <w:b/>
          <w:color w:val="auto"/>
          <w:lang w:eastAsia="zh-CN"/>
        </w:rPr>
      </w:pPr>
    </w:p>
    <w:p w14:paraId="03ADC20D" w14:textId="5086BD60" w:rsidR="00EE2F22" w:rsidRPr="00BA1D15" w:rsidRDefault="000B19A4" w:rsidP="00A90071">
      <w:pPr>
        <w:pStyle w:val="af3"/>
        <w:numPr>
          <w:ilvl w:val="1"/>
          <w:numId w:val="31"/>
        </w:numPr>
        <w:rPr>
          <w:rFonts w:cstheme="minorHAnsi"/>
          <w:color w:val="auto"/>
        </w:rPr>
      </w:pPr>
      <w:r w:rsidRPr="00BA1D15">
        <w:rPr>
          <w:rFonts w:cstheme="minorHAnsi"/>
          <w:color w:val="auto"/>
        </w:rPr>
        <w:t xml:space="preserve">Briefly, </w:t>
      </w:r>
      <w:r w:rsidR="000D0FFE" w:rsidRPr="00BA1D15">
        <w:rPr>
          <w:rFonts w:cstheme="minorHAnsi"/>
          <w:color w:val="auto"/>
        </w:rPr>
        <w:t xml:space="preserve">anesthetize </w:t>
      </w:r>
      <w:r w:rsidRPr="00BA1D15">
        <w:rPr>
          <w:rFonts w:cstheme="minorHAnsi"/>
          <w:color w:val="auto"/>
        </w:rPr>
        <w:t>12-week-old C57BL/6 mice</w:t>
      </w:r>
      <w:r w:rsidR="008933EE" w:rsidRPr="00BA1D15">
        <w:rPr>
          <w:rFonts w:cstheme="minorHAnsi"/>
          <w:color w:val="auto"/>
        </w:rPr>
        <w:t xml:space="preserve"> </w:t>
      </w:r>
      <w:r w:rsidRPr="00BA1D15">
        <w:rPr>
          <w:rFonts w:cstheme="minorHAnsi"/>
          <w:color w:val="auto"/>
        </w:rPr>
        <w:t>with</w:t>
      </w:r>
      <w:r w:rsidR="00D46362" w:rsidRPr="00BA1D15">
        <w:rPr>
          <w:rFonts w:cstheme="minorHAnsi"/>
          <w:color w:val="auto"/>
          <w:lang w:eastAsia="zh-CN"/>
        </w:rPr>
        <w:t xml:space="preserve"> </w:t>
      </w:r>
      <w:r w:rsidR="00DF27A3" w:rsidRPr="00BA1D15">
        <w:rPr>
          <w:rFonts w:cstheme="minorHAnsi"/>
          <w:color w:val="auto"/>
        </w:rPr>
        <w:t>intraperitoneal injection</w:t>
      </w:r>
      <w:r w:rsidR="004D0F18">
        <w:rPr>
          <w:rFonts w:cstheme="minorHAnsi"/>
          <w:color w:val="auto"/>
        </w:rPr>
        <w:t>s</w:t>
      </w:r>
      <w:r w:rsidR="00DF27A3" w:rsidRPr="00BA1D15">
        <w:rPr>
          <w:rFonts w:cstheme="minorHAnsi"/>
          <w:color w:val="auto"/>
        </w:rPr>
        <w:t xml:space="preserve"> of sodium pentobarbital </w:t>
      </w:r>
      <w:r w:rsidRPr="00BA1D15">
        <w:rPr>
          <w:rFonts w:cstheme="minorHAnsi"/>
          <w:color w:val="auto"/>
        </w:rPr>
        <w:t>(</w:t>
      </w:r>
      <w:r w:rsidR="00DF27A3" w:rsidRPr="00BA1D15">
        <w:rPr>
          <w:rFonts w:cstheme="minorHAnsi"/>
          <w:color w:val="auto"/>
        </w:rPr>
        <w:t>50</w:t>
      </w:r>
      <w:r w:rsidRPr="00BA1D15">
        <w:rPr>
          <w:rFonts w:cstheme="minorHAnsi"/>
          <w:color w:val="auto"/>
        </w:rPr>
        <w:t xml:space="preserve"> mg/</w:t>
      </w:r>
      <w:r w:rsidR="00DF27A3" w:rsidRPr="00BA1D15">
        <w:rPr>
          <w:rFonts w:cstheme="minorHAnsi"/>
          <w:color w:val="auto"/>
        </w:rPr>
        <w:t>k</w:t>
      </w:r>
      <w:r w:rsidRPr="00BA1D15">
        <w:rPr>
          <w:rFonts w:cstheme="minorHAnsi"/>
          <w:color w:val="auto"/>
        </w:rPr>
        <w:t xml:space="preserve">g body weight). </w:t>
      </w:r>
      <w:r w:rsidR="00254EE1" w:rsidRPr="00BA1D15">
        <w:rPr>
          <w:rFonts w:cstheme="minorHAnsi"/>
          <w:color w:val="auto"/>
        </w:rPr>
        <w:t>Confirm proper anesthetization by gently pinching the tail.</w:t>
      </w:r>
    </w:p>
    <w:p w14:paraId="15BE14A7" w14:textId="77777777" w:rsidR="009C0272" w:rsidRPr="00BA1D15" w:rsidRDefault="009C0272" w:rsidP="00A90071">
      <w:pPr>
        <w:rPr>
          <w:rFonts w:cstheme="minorHAnsi"/>
          <w:color w:val="auto"/>
          <w:lang w:eastAsia="zh-CN"/>
        </w:rPr>
      </w:pPr>
    </w:p>
    <w:p w14:paraId="1D163214" w14:textId="51098ABE" w:rsidR="00254EE1" w:rsidRPr="00BA1D15" w:rsidRDefault="00254EE1" w:rsidP="00A90071">
      <w:pPr>
        <w:rPr>
          <w:rFonts w:cstheme="minorHAnsi"/>
          <w:color w:val="auto"/>
          <w:lang w:eastAsia="zh-CN"/>
        </w:rPr>
      </w:pPr>
      <w:r w:rsidRPr="00BA1D15">
        <w:rPr>
          <w:rFonts w:cstheme="minorHAnsi"/>
          <w:color w:val="auto"/>
          <w:lang w:eastAsia="zh-CN"/>
        </w:rPr>
        <w:t>NOTE:</w:t>
      </w:r>
      <w:r w:rsidRPr="00BA1D15">
        <w:rPr>
          <w:color w:val="auto"/>
        </w:rPr>
        <w:t xml:space="preserve"> </w:t>
      </w:r>
      <w:r w:rsidRPr="00BA1D15">
        <w:rPr>
          <w:rFonts w:cstheme="minorHAnsi"/>
          <w:color w:val="auto"/>
          <w:lang w:eastAsia="zh-CN"/>
        </w:rPr>
        <w:t>If no movement is observed, the animal is sufficiently anesthetized to start the experiments.</w:t>
      </w:r>
    </w:p>
    <w:p w14:paraId="761C82A5" w14:textId="77777777" w:rsidR="009C0272" w:rsidRPr="00BA1D15" w:rsidRDefault="009C0272" w:rsidP="00A90071">
      <w:pPr>
        <w:rPr>
          <w:rFonts w:cstheme="minorHAnsi"/>
          <w:color w:val="auto"/>
          <w:lang w:eastAsia="zh-CN"/>
        </w:rPr>
      </w:pPr>
    </w:p>
    <w:p w14:paraId="4D539ED6" w14:textId="54E01A7A" w:rsidR="005F62B9" w:rsidRPr="00BA1D15" w:rsidRDefault="005F62B9" w:rsidP="00A90071">
      <w:pPr>
        <w:pStyle w:val="af3"/>
        <w:numPr>
          <w:ilvl w:val="1"/>
          <w:numId w:val="31"/>
        </w:numPr>
        <w:rPr>
          <w:rFonts w:cstheme="minorHAnsi"/>
          <w:color w:val="auto"/>
        </w:rPr>
      </w:pPr>
      <w:r w:rsidRPr="00BA1D15">
        <w:rPr>
          <w:rFonts w:cstheme="minorHAnsi"/>
          <w:color w:val="auto"/>
        </w:rPr>
        <w:t xml:space="preserve">Tape the </w:t>
      </w:r>
      <w:r w:rsidR="00E04767" w:rsidRPr="00BA1D15">
        <w:rPr>
          <w:rFonts w:cstheme="minorHAnsi"/>
          <w:color w:val="auto"/>
        </w:rPr>
        <w:t>mouse</w:t>
      </w:r>
      <w:r w:rsidR="004D0F18">
        <w:rPr>
          <w:rFonts w:cstheme="minorHAnsi"/>
          <w:color w:val="auto"/>
        </w:rPr>
        <w:t>’s</w:t>
      </w:r>
      <w:r w:rsidR="00E04767" w:rsidRPr="00BA1D15">
        <w:rPr>
          <w:rFonts w:cstheme="minorHAnsi"/>
          <w:color w:val="auto"/>
        </w:rPr>
        <w:t xml:space="preserve"> </w:t>
      </w:r>
      <w:r w:rsidRPr="00BA1D15">
        <w:rPr>
          <w:rFonts w:cstheme="minorHAnsi"/>
          <w:color w:val="auto"/>
        </w:rPr>
        <w:t xml:space="preserve">paws </w:t>
      </w:r>
      <w:r w:rsidR="00FE607D" w:rsidRPr="00BA1D15">
        <w:rPr>
          <w:rFonts w:cstheme="minorHAnsi"/>
          <w:color w:val="auto"/>
        </w:rPr>
        <w:t xml:space="preserve">to a stack of </w:t>
      </w:r>
      <w:r w:rsidRPr="00BA1D15">
        <w:rPr>
          <w:rFonts w:cstheme="minorHAnsi"/>
          <w:color w:val="auto"/>
        </w:rPr>
        <w:t>paper towel</w:t>
      </w:r>
      <w:r w:rsidR="00FE607D" w:rsidRPr="00BA1D15">
        <w:rPr>
          <w:rFonts w:cstheme="minorHAnsi"/>
          <w:color w:val="auto"/>
        </w:rPr>
        <w:t>s</w:t>
      </w:r>
      <w:r w:rsidR="007E47F8" w:rsidRPr="00BA1D15">
        <w:rPr>
          <w:rFonts w:cstheme="minorHAnsi"/>
          <w:color w:val="auto"/>
        </w:rPr>
        <w:t xml:space="preserve"> with adhesive tape</w:t>
      </w:r>
      <w:r w:rsidR="008E1626" w:rsidRPr="00BA1D15">
        <w:rPr>
          <w:rFonts w:cstheme="minorHAnsi"/>
          <w:color w:val="auto"/>
        </w:rPr>
        <w:t>s</w:t>
      </w:r>
      <w:r w:rsidRPr="00BA1D15">
        <w:rPr>
          <w:rFonts w:cstheme="minorHAnsi"/>
          <w:color w:val="auto"/>
        </w:rPr>
        <w:t>.</w:t>
      </w:r>
    </w:p>
    <w:p w14:paraId="4F9F3EE6" w14:textId="77777777" w:rsidR="009C0272" w:rsidRPr="00BA1D15" w:rsidRDefault="009C0272" w:rsidP="00A90071">
      <w:pPr>
        <w:pStyle w:val="af3"/>
        <w:ind w:left="0"/>
        <w:rPr>
          <w:rFonts w:cstheme="minorHAnsi"/>
          <w:color w:val="auto"/>
        </w:rPr>
      </w:pPr>
    </w:p>
    <w:p w14:paraId="3B2D3093" w14:textId="3A68EB30" w:rsidR="005F62B9" w:rsidRPr="00BA1D15" w:rsidRDefault="001E1C46" w:rsidP="00A90071">
      <w:pPr>
        <w:pStyle w:val="af3"/>
        <w:numPr>
          <w:ilvl w:val="1"/>
          <w:numId w:val="31"/>
        </w:numPr>
        <w:rPr>
          <w:rFonts w:cstheme="minorHAnsi"/>
          <w:color w:val="auto"/>
        </w:rPr>
      </w:pPr>
      <w:r w:rsidRPr="00BA1D15">
        <w:rPr>
          <w:rFonts w:cstheme="minorHAnsi"/>
          <w:color w:val="auto"/>
        </w:rPr>
        <w:t xml:space="preserve">Hold up the skin </w:t>
      </w:r>
      <w:r w:rsidR="007E47F8" w:rsidRPr="00BA1D15">
        <w:rPr>
          <w:rFonts w:cstheme="minorHAnsi"/>
          <w:color w:val="auto"/>
        </w:rPr>
        <w:t xml:space="preserve">of the mouse </w:t>
      </w:r>
      <w:r w:rsidRPr="00BA1D15">
        <w:rPr>
          <w:rFonts w:cstheme="minorHAnsi"/>
          <w:color w:val="auto"/>
        </w:rPr>
        <w:t>with</w:t>
      </w:r>
      <w:r w:rsidR="007E47F8" w:rsidRPr="00BA1D15">
        <w:rPr>
          <w:rFonts w:cstheme="minorHAnsi"/>
          <w:color w:val="auto"/>
        </w:rPr>
        <w:t xml:space="preserve"> forceps and c</w:t>
      </w:r>
      <w:r w:rsidR="005F62B9" w:rsidRPr="00BA1D15">
        <w:rPr>
          <w:rFonts w:cstheme="minorHAnsi"/>
          <w:color w:val="auto"/>
        </w:rPr>
        <w:t xml:space="preserve">ut the skin </w:t>
      </w:r>
      <w:r w:rsidR="007E47F8" w:rsidRPr="00BA1D15">
        <w:rPr>
          <w:rFonts w:cstheme="minorHAnsi"/>
          <w:color w:val="auto"/>
        </w:rPr>
        <w:t xml:space="preserve">with a pair of scissors </w:t>
      </w:r>
      <w:r w:rsidR="005F62B9" w:rsidRPr="00BA1D15">
        <w:rPr>
          <w:rFonts w:cstheme="minorHAnsi"/>
          <w:color w:val="auto"/>
        </w:rPr>
        <w:t>from the abdomen to the top of the thorax.</w:t>
      </w:r>
    </w:p>
    <w:p w14:paraId="661373CB" w14:textId="77777777" w:rsidR="009C0272" w:rsidRPr="00BA1D15" w:rsidRDefault="009C0272" w:rsidP="00A90071">
      <w:pPr>
        <w:pStyle w:val="af3"/>
        <w:ind w:left="0"/>
        <w:rPr>
          <w:rFonts w:cstheme="minorHAnsi"/>
          <w:color w:val="auto"/>
        </w:rPr>
      </w:pPr>
    </w:p>
    <w:p w14:paraId="5762CC20" w14:textId="78377AEE" w:rsidR="005F62B9" w:rsidRPr="00BA1D15" w:rsidRDefault="005F62B9" w:rsidP="00A90071">
      <w:pPr>
        <w:pStyle w:val="af3"/>
        <w:numPr>
          <w:ilvl w:val="1"/>
          <w:numId w:val="31"/>
        </w:numPr>
        <w:rPr>
          <w:rFonts w:cstheme="minorHAnsi"/>
          <w:color w:val="auto"/>
        </w:rPr>
      </w:pPr>
      <w:r w:rsidRPr="00BA1D15">
        <w:rPr>
          <w:rFonts w:cstheme="minorHAnsi"/>
          <w:color w:val="auto"/>
        </w:rPr>
        <w:t>Open</w:t>
      </w:r>
      <w:r w:rsidR="002927D5" w:rsidRPr="00BA1D15">
        <w:rPr>
          <w:rFonts w:cstheme="minorHAnsi"/>
          <w:color w:val="auto"/>
        </w:rPr>
        <w:t xml:space="preserve"> </w:t>
      </w:r>
      <w:r w:rsidRPr="00BA1D15">
        <w:rPr>
          <w:rFonts w:cstheme="minorHAnsi"/>
          <w:color w:val="auto"/>
        </w:rPr>
        <w:t>the abdominal</w:t>
      </w:r>
      <w:r w:rsidR="00CA7AD5" w:rsidRPr="00BA1D15">
        <w:rPr>
          <w:rFonts w:cstheme="minorHAnsi"/>
          <w:color w:val="auto"/>
        </w:rPr>
        <w:t xml:space="preserve"> cavity</w:t>
      </w:r>
      <w:r w:rsidRPr="00BA1D15">
        <w:rPr>
          <w:rFonts w:cstheme="minorHAnsi"/>
          <w:color w:val="auto"/>
        </w:rPr>
        <w:t xml:space="preserve"> below the ribcage with a sharp pair of scissors.</w:t>
      </w:r>
    </w:p>
    <w:p w14:paraId="0373E6CA" w14:textId="77777777" w:rsidR="009C0272" w:rsidRPr="00BA1D15" w:rsidRDefault="009C0272" w:rsidP="00A90071">
      <w:pPr>
        <w:pStyle w:val="af3"/>
        <w:ind w:left="0"/>
        <w:rPr>
          <w:rFonts w:cstheme="minorHAnsi"/>
          <w:color w:val="auto"/>
        </w:rPr>
      </w:pPr>
    </w:p>
    <w:p w14:paraId="0A1110B6" w14:textId="5C1BDFB8" w:rsidR="00EE2F22" w:rsidRPr="00BA1D15" w:rsidRDefault="00EE2F22" w:rsidP="00A90071">
      <w:pPr>
        <w:pStyle w:val="af3"/>
        <w:numPr>
          <w:ilvl w:val="1"/>
          <w:numId w:val="31"/>
        </w:numPr>
        <w:rPr>
          <w:rFonts w:cstheme="minorHAnsi"/>
          <w:color w:val="auto"/>
        </w:rPr>
      </w:pPr>
      <w:r w:rsidRPr="00BA1D15">
        <w:rPr>
          <w:rFonts w:cstheme="minorHAnsi"/>
          <w:color w:val="auto"/>
        </w:rPr>
        <w:t>Lift the sternum with forceps and cut the diaphragm</w:t>
      </w:r>
      <w:r w:rsidR="004D0F18">
        <w:rPr>
          <w:rFonts w:cstheme="minorHAnsi"/>
          <w:color w:val="auto"/>
        </w:rPr>
        <w:t>;</w:t>
      </w:r>
      <w:r w:rsidRPr="00BA1D15">
        <w:rPr>
          <w:rFonts w:cstheme="minorHAnsi"/>
          <w:color w:val="auto"/>
        </w:rPr>
        <w:t xml:space="preserve"> then</w:t>
      </w:r>
      <w:r w:rsidR="004D0F18">
        <w:rPr>
          <w:rFonts w:cstheme="minorHAnsi"/>
          <w:color w:val="auto"/>
        </w:rPr>
        <w:t>,</w:t>
      </w:r>
      <w:r w:rsidRPr="00BA1D15">
        <w:rPr>
          <w:rFonts w:cstheme="minorHAnsi"/>
          <w:color w:val="auto"/>
        </w:rPr>
        <w:t xml:space="preserve"> cut away the ribcage to expose th</w:t>
      </w:r>
      <w:r w:rsidR="009239B4" w:rsidRPr="00BA1D15">
        <w:rPr>
          <w:rFonts w:cstheme="minorHAnsi"/>
          <w:color w:val="auto"/>
        </w:rPr>
        <w:t>e thoracic cavity</w:t>
      </w:r>
      <w:r w:rsidRPr="00BA1D15">
        <w:rPr>
          <w:rFonts w:cstheme="minorHAnsi"/>
          <w:color w:val="auto"/>
        </w:rPr>
        <w:t>.</w:t>
      </w:r>
    </w:p>
    <w:p w14:paraId="30CDAE0C" w14:textId="77777777" w:rsidR="009C0272" w:rsidRPr="00BA1D15" w:rsidRDefault="009C0272" w:rsidP="00A90071">
      <w:pPr>
        <w:pStyle w:val="af3"/>
        <w:ind w:left="0"/>
        <w:rPr>
          <w:rFonts w:cstheme="minorHAnsi"/>
          <w:color w:val="auto"/>
        </w:rPr>
      </w:pPr>
    </w:p>
    <w:p w14:paraId="4BBAD2F5" w14:textId="65BFA616" w:rsidR="00EE2F22" w:rsidRPr="00BA1D15" w:rsidRDefault="00EE2F22" w:rsidP="00A90071">
      <w:pPr>
        <w:pStyle w:val="af3"/>
        <w:numPr>
          <w:ilvl w:val="1"/>
          <w:numId w:val="31"/>
        </w:numPr>
        <w:rPr>
          <w:rFonts w:cstheme="minorHAnsi"/>
          <w:color w:val="auto"/>
        </w:rPr>
      </w:pPr>
      <w:r w:rsidRPr="00BA1D15">
        <w:rPr>
          <w:rFonts w:cstheme="minorHAnsi"/>
          <w:color w:val="auto"/>
        </w:rPr>
        <w:t xml:space="preserve">Cut </w:t>
      </w:r>
      <w:r w:rsidR="009239B4" w:rsidRPr="00BA1D15">
        <w:rPr>
          <w:rFonts w:cstheme="minorHAnsi"/>
          <w:color w:val="auto"/>
        </w:rPr>
        <w:t xml:space="preserve">off </w:t>
      </w:r>
      <w:r w:rsidRPr="00BA1D15">
        <w:rPr>
          <w:rFonts w:cstheme="minorHAnsi"/>
          <w:color w:val="auto"/>
        </w:rPr>
        <w:t>the vena cava</w:t>
      </w:r>
      <w:r w:rsidR="009239B4" w:rsidRPr="00BA1D15">
        <w:rPr>
          <w:rFonts w:cstheme="minorHAnsi"/>
          <w:color w:val="auto"/>
        </w:rPr>
        <w:t xml:space="preserve"> just above the liver</w:t>
      </w:r>
      <w:r w:rsidR="004D0F18">
        <w:rPr>
          <w:rFonts w:cstheme="minorHAnsi"/>
          <w:color w:val="auto"/>
        </w:rPr>
        <w:t>,</w:t>
      </w:r>
      <w:r w:rsidRPr="00BA1D15">
        <w:rPr>
          <w:rFonts w:cstheme="minorHAnsi"/>
          <w:color w:val="auto"/>
        </w:rPr>
        <w:t xml:space="preserve"> with scissors.</w:t>
      </w:r>
    </w:p>
    <w:p w14:paraId="19AD01D3" w14:textId="77777777" w:rsidR="009C0272" w:rsidRPr="00BA1D15" w:rsidRDefault="009C0272" w:rsidP="00A90071">
      <w:pPr>
        <w:pStyle w:val="af3"/>
        <w:ind w:left="0"/>
        <w:rPr>
          <w:rFonts w:cstheme="minorHAnsi"/>
          <w:color w:val="auto"/>
        </w:rPr>
      </w:pPr>
    </w:p>
    <w:p w14:paraId="6B1BC18C" w14:textId="356324CA" w:rsidR="00EE2F22" w:rsidRPr="00BA1D15" w:rsidRDefault="00EE2F22" w:rsidP="00A90071">
      <w:pPr>
        <w:pStyle w:val="af3"/>
        <w:numPr>
          <w:ilvl w:val="1"/>
          <w:numId w:val="31"/>
        </w:numPr>
        <w:rPr>
          <w:rFonts w:cstheme="minorHAnsi"/>
          <w:color w:val="auto"/>
        </w:rPr>
      </w:pPr>
      <w:r w:rsidRPr="00BA1D15">
        <w:rPr>
          <w:rFonts w:cstheme="minorHAnsi"/>
          <w:color w:val="auto"/>
        </w:rPr>
        <w:t>Pressure perfuse (1</w:t>
      </w:r>
      <w:r w:rsidR="00180988" w:rsidRPr="00BA1D15">
        <w:rPr>
          <w:rFonts w:cstheme="minorHAnsi"/>
          <w:color w:val="auto"/>
        </w:rPr>
        <w:t>0</w:t>
      </w:r>
      <w:r w:rsidRPr="00BA1D15">
        <w:rPr>
          <w:rFonts w:cstheme="minorHAnsi"/>
          <w:color w:val="auto"/>
        </w:rPr>
        <w:t>0 mmHg)</w:t>
      </w:r>
      <w:r w:rsidR="00F55606" w:rsidRPr="00BA1D15">
        <w:rPr>
          <w:rFonts w:cstheme="minorHAnsi"/>
          <w:color w:val="auto"/>
        </w:rPr>
        <w:t xml:space="preserve"> the arterial tree</w:t>
      </w:r>
      <w:r w:rsidRPr="00BA1D15">
        <w:rPr>
          <w:rFonts w:cstheme="minorHAnsi"/>
          <w:color w:val="auto"/>
        </w:rPr>
        <w:t xml:space="preserve"> for </w:t>
      </w:r>
      <w:r w:rsidR="00F55606" w:rsidRPr="00BA1D15">
        <w:rPr>
          <w:rFonts w:cstheme="minorHAnsi"/>
          <w:color w:val="auto"/>
        </w:rPr>
        <w:t>5</w:t>
      </w:r>
      <w:r w:rsidRPr="00BA1D15">
        <w:rPr>
          <w:rFonts w:cstheme="minorHAnsi"/>
          <w:color w:val="auto"/>
        </w:rPr>
        <w:t xml:space="preserve"> min with </w:t>
      </w:r>
      <w:r w:rsidR="00B2695A" w:rsidRPr="00BA1D15">
        <w:rPr>
          <w:rFonts w:cstheme="minorHAnsi"/>
          <w:color w:val="auto"/>
        </w:rPr>
        <w:t xml:space="preserve">prechilled </w:t>
      </w:r>
      <w:r w:rsidRPr="00BA1D15">
        <w:rPr>
          <w:rFonts w:cstheme="minorHAnsi"/>
          <w:color w:val="auto"/>
        </w:rPr>
        <w:t xml:space="preserve">normal saline containing </w:t>
      </w:r>
      <w:r w:rsidR="00F55606" w:rsidRPr="00BA1D15">
        <w:rPr>
          <w:rFonts w:cstheme="minorHAnsi"/>
          <w:color w:val="auto"/>
        </w:rPr>
        <w:t>4</w:t>
      </w:r>
      <w:r w:rsidRPr="00BA1D15">
        <w:rPr>
          <w:rFonts w:cstheme="minorHAnsi"/>
          <w:color w:val="auto"/>
        </w:rPr>
        <w:t xml:space="preserve">0 </w:t>
      </w:r>
      <w:r w:rsidR="009C0272" w:rsidRPr="00BA1D15">
        <w:rPr>
          <w:rFonts w:cstheme="minorHAnsi"/>
          <w:color w:val="auto"/>
        </w:rPr>
        <w:t>u</w:t>
      </w:r>
      <w:r w:rsidRPr="00BA1D15">
        <w:rPr>
          <w:rFonts w:cstheme="minorHAnsi"/>
          <w:color w:val="auto"/>
        </w:rPr>
        <w:t>nits/mL heparin through the left ventricle until the lungs and</w:t>
      </w:r>
      <w:r w:rsidR="0006443F" w:rsidRPr="00BA1D15">
        <w:rPr>
          <w:rFonts w:cstheme="minorHAnsi"/>
          <w:color w:val="auto"/>
        </w:rPr>
        <w:t xml:space="preserve"> </w:t>
      </w:r>
      <w:r w:rsidRPr="00BA1D15">
        <w:rPr>
          <w:rFonts w:cstheme="minorHAnsi"/>
          <w:color w:val="auto"/>
        </w:rPr>
        <w:t>liver become pale</w:t>
      </w:r>
      <w:r w:rsidR="00531275">
        <w:rPr>
          <w:rFonts w:cstheme="minorHAnsi"/>
          <w:color w:val="auto"/>
        </w:rPr>
        <w:t>. Then, perfuse</w:t>
      </w:r>
      <w:bookmarkStart w:id="3" w:name="_GoBack"/>
      <w:bookmarkEnd w:id="3"/>
      <w:r w:rsidR="00F55606" w:rsidRPr="00BA1D15">
        <w:rPr>
          <w:rFonts w:cstheme="minorHAnsi"/>
          <w:color w:val="auto"/>
        </w:rPr>
        <w:t xml:space="preserve"> </w:t>
      </w:r>
      <w:r w:rsidR="00531275">
        <w:rPr>
          <w:rFonts w:cstheme="minorHAnsi"/>
          <w:color w:val="auto"/>
        </w:rPr>
        <w:t>with</w:t>
      </w:r>
      <w:r w:rsidR="0006443F" w:rsidRPr="00BA1D15">
        <w:rPr>
          <w:rFonts w:cstheme="minorHAnsi"/>
          <w:color w:val="auto"/>
        </w:rPr>
        <w:t xml:space="preserve"> prechilled 4% paraformaldehyde in </w:t>
      </w:r>
      <w:r w:rsidR="00663F05">
        <w:rPr>
          <w:rFonts w:cstheme="minorHAnsi"/>
          <w:color w:val="auto"/>
        </w:rPr>
        <w:t>phosphate-buffered saline (</w:t>
      </w:r>
      <w:r w:rsidR="0006443F" w:rsidRPr="00BA1D15">
        <w:rPr>
          <w:rFonts w:cstheme="minorHAnsi"/>
          <w:color w:val="auto"/>
        </w:rPr>
        <w:t>PBS</w:t>
      </w:r>
      <w:r w:rsidR="00531275">
        <w:rPr>
          <w:rFonts w:cstheme="minorHAnsi"/>
          <w:color w:val="auto"/>
        </w:rPr>
        <w:t>,</w:t>
      </w:r>
      <w:r w:rsidR="0006443F" w:rsidRPr="00BA1D15">
        <w:rPr>
          <w:rFonts w:cstheme="minorHAnsi"/>
          <w:color w:val="auto"/>
        </w:rPr>
        <w:t xml:space="preserve"> pH 7.4) for </w:t>
      </w:r>
      <w:r w:rsidR="00B2695A" w:rsidRPr="00BA1D15">
        <w:rPr>
          <w:rFonts w:cstheme="minorHAnsi"/>
          <w:color w:val="auto"/>
        </w:rPr>
        <w:t>3</w:t>
      </w:r>
      <w:r w:rsidR="0006443F" w:rsidRPr="00BA1D15">
        <w:rPr>
          <w:rFonts w:cstheme="minorHAnsi"/>
          <w:color w:val="auto"/>
        </w:rPr>
        <w:t xml:space="preserve"> min. </w:t>
      </w:r>
    </w:p>
    <w:p w14:paraId="102A58F2" w14:textId="77777777" w:rsidR="009C0272" w:rsidRPr="00BA1D15" w:rsidRDefault="009C0272" w:rsidP="00A90071">
      <w:pPr>
        <w:pStyle w:val="af3"/>
        <w:ind w:left="0"/>
        <w:rPr>
          <w:rFonts w:cstheme="minorHAnsi"/>
          <w:color w:val="auto"/>
        </w:rPr>
      </w:pPr>
    </w:p>
    <w:p w14:paraId="22DD14EB" w14:textId="391FB02C" w:rsidR="00EE2F22" w:rsidRPr="00BA1D15" w:rsidRDefault="00ED79D9" w:rsidP="00A90071">
      <w:pPr>
        <w:pStyle w:val="af3"/>
        <w:numPr>
          <w:ilvl w:val="1"/>
          <w:numId w:val="31"/>
        </w:numPr>
        <w:rPr>
          <w:rFonts w:cstheme="minorHAnsi"/>
          <w:color w:val="auto"/>
        </w:rPr>
      </w:pPr>
      <w:r w:rsidRPr="00BA1D15">
        <w:rPr>
          <w:rFonts w:cstheme="minorHAnsi"/>
          <w:color w:val="auto"/>
        </w:rPr>
        <w:t>R</w:t>
      </w:r>
      <w:r w:rsidR="00EE2F22" w:rsidRPr="00BA1D15">
        <w:rPr>
          <w:rFonts w:cstheme="minorHAnsi"/>
          <w:color w:val="auto"/>
        </w:rPr>
        <w:t xml:space="preserve">emove all the </w:t>
      </w:r>
      <w:r w:rsidRPr="00BA1D15">
        <w:rPr>
          <w:rFonts w:cstheme="minorHAnsi"/>
          <w:color w:val="auto"/>
        </w:rPr>
        <w:t>muscles, organs</w:t>
      </w:r>
      <w:r w:rsidR="00663F05">
        <w:rPr>
          <w:rFonts w:cstheme="minorHAnsi"/>
          <w:color w:val="auto"/>
        </w:rPr>
        <w:t>,</w:t>
      </w:r>
      <w:r w:rsidRPr="00BA1D15">
        <w:rPr>
          <w:rFonts w:cstheme="minorHAnsi"/>
          <w:color w:val="auto"/>
        </w:rPr>
        <w:t xml:space="preserve"> and </w:t>
      </w:r>
      <w:r w:rsidR="00EE2F22" w:rsidRPr="00BA1D15">
        <w:rPr>
          <w:rFonts w:cstheme="minorHAnsi"/>
          <w:color w:val="auto"/>
        </w:rPr>
        <w:t xml:space="preserve">fat until the </w:t>
      </w:r>
      <w:r w:rsidRPr="00BA1D15">
        <w:rPr>
          <w:rFonts w:cstheme="minorHAnsi"/>
          <w:color w:val="auto"/>
        </w:rPr>
        <w:t xml:space="preserve">aorta is </w:t>
      </w:r>
      <w:r w:rsidR="00EE2F22" w:rsidRPr="00BA1D15">
        <w:rPr>
          <w:rFonts w:cstheme="minorHAnsi"/>
          <w:color w:val="auto"/>
        </w:rPr>
        <w:t>exposed.</w:t>
      </w:r>
    </w:p>
    <w:p w14:paraId="15AB7EAF" w14:textId="77777777" w:rsidR="009C0272" w:rsidRPr="00BA1D15" w:rsidRDefault="009C0272" w:rsidP="00A90071">
      <w:pPr>
        <w:pStyle w:val="af3"/>
        <w:ind w:left="0"/>
        <w:rPr>
          <w:rFonts w:cstheme="minorHAnsi"/>
          <w:color w:val="auto"/>
        </w:rPr>
      </w:pPr>
    </w:p>
    <w:p w14:paraId="75C10D6B" w14:textId="32B7CA1C" w:rsidR="00EE2F22" w:rsidRPr="00BA1D15" w:rsidRDefault="00EE2F22" w:rsidP="00A90071">
      <w:pPr>
        <w:pStyle w:val="af3"/>
        <w:numPr>
          <w:ilvl w:val="1"/>
          <w:numId w:val="31"/>
        </w:numPr>
        <w:rPr>
          <w:rFonts w:cstheme="minorHAnsi"/>
          <w:color w:val="auto"/>
        </w:rPr>
      </w:pPr>
      <w:r w:rsidRPr="00BA1D15">
        <w:rPr>
          <w:rFonts w:cstheme="minorHAnsi"/>
          <w:color w:val="auto"/>
        </w:rPr>
        <w:t>Place the mouse under a dissecting microscope</w:t>
      </w:r>
      <w:r w:rsidR="00663F05">
        <w:rPr>
          <w:rFonts w:cstheme="minorHAnsi"/>
          <w:color w:val="auto"/>
        </w:rPr>
        <w:t>.</w:t>
      </w:r>
    </w:p>
    <w:p w14:paraId="152D78D0" w14:textId="77777777" w:rsidR="009A495F" w:rsidRPr="00BA1D15" w:rsidRDefault="009A495F" w:rsidP="00A90071">
      <w:pPr>
        <w:rPr>
          <w:rFonts w:cstheme="minorHAnsi"/>
          <w:color w:val="auto"/>
        </w:rPr>
      </w:pPr>
    </w:p>
    <w:p w14:paraId="42777DC5" w14:textId="39FC33C8" w:rsidR="00781832" w:rsidRPr="00BA1D15" w:rsidRDefault="00827FEB" w:rsidP="00A90071">
      <w:pPr>
        <w:pStyle w:val="af3"/>
        <w:numPr>
          <w:ilvl w:val="0"/>
          <w:numId w:val="31"/>
        </w:numPr>
        <w:rPr>
          <w:rFonts w:cstheme="minorHAnsi"/>
          <w:b/>
          <w:color w:val="auto"/>
        </w:rPr>
      </w:pPr>
      <w:r w:rsidRPr="00BA1D15">
        <w:rPr>
          <w:rFonts w:cstheme="minorHAnsi"/>
          <w:b/>
          <w:color w:val="auto"/>
          <w:lang w:eastAsia="zh-CN"/>
        </w:rPr>
        <w:t>Dissect</w:t>
      </w:r>
      <w:r w:rsidR="004D0F18">
        <w:rPr>
          <w:rFonts w:cstheme="minorHAnsi"/>
          <w:b/>
          <w:color w:val="auto"/>
          <w:lang w:eastAsia="zh-CN"/>
        </w:rPr>
        <w:t>ion and longitudinally opening of</w:t>
      </w:r>
      <w:r w:rsidRPr="00BA1D15">
        <w:rPr>
          <w:rFonts w:cstheme="minorHAnsi"/>
          <w:b/>
          <w:color w:val="auto"/>
          <w:lang w:eastAsia="zh-CN"/>
        </w:rPr>
        <w:t xml:space="preserve"> the </w:t>
      </w:r>
      <w:r w:rsidR="00D277D2" w:rsidRPr="00BA1D15">
        <w:rPr>
          <w:rFonts w:cstheme="minorHAnsi"/>
          <w:b/>
          <w:color w:val="auto"/>
          <w:lang w:eastAsia="zh-CN"/>
        </w:rPr>
        <w:t>aorta</w:t>
      </w:r>
    </w:p>
    <w:p w14:paraId="04A441F6" w14:textId="77777777" w:rsidR="009A495F" w:rsidRPr="00BA1D15" w:rsidRDefault="009A495F" w:rsidP="00A90071">
      <w:pPr>
        <w:rPr>
          <w:rFonts w:cstheme="minorHAnsi"/>
          <w:b/>
          <w:color w:val="auto"/>
        </w:rPr>
      </w:pPr>
    </w:p>
    <w:p w14:paraId="3FBF9C4C" w14:textId="3F543098" w:rsidR="003D66BB" w:rsidRPr="00BA1D15" w:rsidRDefault="002141B2" w:rsidP="00A90071">
      <w:pPr>
        <w:pStyle w:val="af3"/>
        <w:numPr>
          <w:ilvl w:val="1"/>
          <w:numId w:val="44"/>
        </w:numPr>
        <w:rPr>
          <w:rFonts w:cstheme="minorHAnsi"/>
          <w:color w:val="auto"/>
          <w:lang w:eastAsia="zh-CN"/>
        </w:rPr>
      </w:pPr>
      <w:r w:rsidRPr="00BA1D15">
        <w:rPr>
          <w:rFonts w:cstheme="minorHAnsi"/>
          <w:color w:val="auto"/>
        </w:rPr>
        <w:t>E</w:t>
      </w:r>
      <w:r w:rsidR="00AD382A" w:rsidRPr="00BA1D15">
        <w:rPr>
          <w:rFonts w:cstheme="minorHAnsi"/>
          <w:color w:val="auto"/>
        </w:rPr>
        <w:t>xpose</w:t>
      </w:r>
      <w:r w:rsidR="00397F3C" w:rsidRPr="00BA1D15">
        <w:rPr>
          <w:rFonts w:cstheme="minorHAnsi"/>
          <w:color w:val="auto"/>
        </w:rPr>
        <w:t xml:space="preserve"> </w:t>
      </w:r>
      <w:r w:rsidRPr="00BA1D15">
        <w:rPr>
          <w:rFonts w:cstheme="minorHAnsi"/>
          <w:color w:val="auto"/>
        </w:rPr>
        <w:t xml:space="preserve">the aorta </w:t>
      </w:r>
      <w:r w:rsidR="00FE7991" w:rsidRPr="00BA1D15">
        <w:rPr>
          <w:rFonts w:cstheme="minorHAnsi"/>
          <w:color w:val="auto"/>
        </w:rPr>
        <w:t>clearly under a dissecting microscope</w:t>
      </w:r>
      <w:r w:rsidR="00AD382A" w:rsidRPr="00BA1D15">
        <w:rPr>
          <w:rFonts w:cstheme="minorHAnsi"/>
          <w:color w:val="auto"/>
        </w:rPr>
        <w:t xml:space="preserve"> and </w:t>
      </w:r>
      <w:r w:rsidR="00FE7991" w:rsidRPr="00BA1D15">
        <w:rPr>
          <w:rFonts w:cstheme="minorHAnsi"/>
          <w:color w:val="auto"/>
        </w:rPr>
        <w:t xml:space="preserve">remove the </w:t>
      </w:r>
      <w:r w:rsidR="00AD382A" w:rsidRPr="00BA1D15">
        <w:rPr>
          <w:rFonts w:cstheme="minorHAnsi"/>
          <w:color w:val="auto"/>
        </w:rPr>
        <w:t xml:space="preserve">connective tissues </w:t>
      </w:r>
      <w:r w:rsidR="003D66BB" w:rsidRPr="00BA1D15">
        <w:rPr>
          <w:rFonts w:cstheme="minorHAnsi"/>
          <w:color w:val="auto"/>
        </w:rPr>
        <w:t xml:space="preserve">along the aorta </w:t>
      </w:r>
      <w:r w:rsidR="00F04DD1" w:rsidRPr="00BA1D15">
        <w:rPr>
          <w:rFonts w:cstheme="minorHAnsi"/>
          <w:color w:val="auto"/>
        </w:rPr>
        <w:t>as clean as possible</w:t>
      </w:r>
      <w:r w:rsidR="00F04DD1">
        <w:rPr>
          <w:rFonts w:cstheme="minorHAnsi"/>
          <w:color w:val="auto"/>
        </w:rPr>
        <w:t>,</w:t>
      </w:r>
      <w:r w:rsidR="00F04DD1" w:rsidRPr="00BA1D15">
        <w:rPr>
          <w:rFonts w:cstheme="minorHAnsi"/>
          <w:color w:val="auto"/>
        </w:rPr>
        <w:t xml:space="preserve"> </w:t>
      </w:r>
      <w:r w:rsidR="002B66DC" w:rsidRPr="00BA1D15">
        <w:rPr>
          <w:rFonts w:cstheme="minorHAnsi"/>
          <w:color w:val="auto"/>
        </w:rPr>
        <w:t xml:space="preserve">with delicate forceps and a pair of delicate scissors </w:t>
      </w:r>
      <w:r w:rsidR="00176E5D" w:rsidRPr="00BA1D15">
        <w:rPr>
          <w:rFonts w:cstheme="minorHAnsi"/>
          <w:color w:val="auto"/>
        </w:rPr>
        <w:t>(</w:t>
      </w:r>
      <w:r w:rsidR="00176E5D" w:rsidRPr="00F04DD1">
        <w:rPr>
          <w:rFonts w:cstheme="minorHAnsi"/>
          <w:b/>
          <w:color w:val="auto"/>
        </w:rPr>
        <w:t>Figure 1</w:t>
      </w:r>
      <w:r w:rsidR="00176E5D" w:rsidRPr="00BA1D15">
        <w:rPr>
          <w:rFonts w:cstheme="minorHAnsi"/>
          <w:color w:val="auto"/>
        </w:rPr>
        <w:t>)</w:t>
      </w:r>
      <w:r w:rsidR="00FE7991" w:rsidRPr="00BA1D15">
        <w:rPr>
          <w:rFonts w:cstheme="minorHAnsi"/>
          <w:color w:val="auto"/>
        </w:rPr>
        <w:t xml:space="preserve">. </w:t>
      </w:r>
    </w:p>
    <w:p w14:paraId="658AFAE3" w14:textId="77777777" w:rsidR="009C0272" w:rsidRPr="00BA1D15" w:rsidRDefault="009C0272" w:rsidP="00A90071">
      <w:pPr>
        <w:pStyle w:val="af3"/>
        <w:ind w:left="0"/>
        <w:rPr>
          <w:rFonts w:cstheme="minorHAnsi"/>
          <w:color w:val="auto"/>
          <w:lang w:eastAsia="zh-CN"/>
        </w:rPr>
      </w:pPr>
    </w:p>
    <w:p w14:paraId="7CA13FB8" w14:textId="1684FA67" w:rsidR="00781832" w:rsidRPr="00BA1D15" w:rsidRDefault="003D66BB" w:rsidP="00A90071">
      <w:pPr>
        <w:pStyle w:val="af3"/>
        <w:numPr>
          <w:ilvl w:val="1"/>
          <w:numId w:val="44"/>
        </w:numPr>
        <w:rPr>
          <w:rFonts w:cstheme="minorHAnsi"/>
          <w:color w:val="auto"/>
          <w:lang w:eastAsia="zh-CN"/>
        </w:rPr>
      </w:pPr>
      <w:r w:rsidRPr="00BA1D15">
        <w:rPr>
          <w:rFonts w:cstheme="minorHAnsi"/>
          <w:color w:val="auto"/>
        </w:rPr>
        <w:t>D</w:t>
      </w:r>
      <w:r w:rsidR="000B19A4" w:rsidRPr="00BA1D15">
        <w:rPr>
          <w:rFonts w:cstheme="minorHAnsi"/>
          <w:color w:val="auto"/>
        </w:rPr>
        <w:t>issect</w:t>
      </w:r>
      <w:r w:rsidRPr="00BA1D15">
        <w:rPr>
          <w:rFonts w:cstheme="minorHAnsi"/>
          <w:color w:val="auto"/>
        </w:rPr>
        <w:t xml:space="preserve"> the </w:t>
      </w:r>
      <w:r w:rsidR="00A17570" w:rsidRPr="00BA1D15">
        <w:rPr>
          <w:rFonts w:cstheme="minorHAnsi"/>
          <w:color w:val="auto"/>
        </w:rPr>
        <w:t>thoracic</w:t>
      </w:r>
      <w:r w:rsidRPr="00BA1D15">
        <w:rPr>
          <w:rFonts w:cstheme="minorHAnsi"/>
          <w:color w:val="auto"/>
        </w:rPr>
        <w:t xml:space="preserve"> aorta</w:t>
      </w:r>
      <w:r w:rsidR="000B19A4" w:rsidRPr="00BA1D15">
        <w:rPr>
          <w:rFonts w:cstheme="minorHAnsi"/>
          <w:color w:val="auto"/>
        </w:rPr>
        <w:t xml:space="preserve"> from </w:t>
      </w:r>
      <w:r w:rsidR="00551F7D" w:rsidRPr="00BA1D15">
        <w:rPr>
          <w:rFonts w:cstheme="minorHAnsi"/>
          <w:color w:val="auto"/>
        </w:rPr>
        <w:t>the heart to</w:t>
      </w:r>
      <w:r w:rsidR="00BA445F" w:rsidRPr="00BA1D15">
        <w:rPr>
          <w:rFonts w:cstheme="minorHAnsi"/>
          <w:color w:val="auto"/>
        </w:rPr>
        <w:t xml:space="preserve"> </w:t>
      </w:r>
      <w:r w:rsidR="00663F05">
        <w:rPr>
          <w:rFonts w:cstheme="minorHAnsi"/>
          <w:color w:val="auto"/>
        </w:rPr>
        <w:t xml:space="preserve">the </w:t>
      </w:r>
      <w:r w:rsidR="00BA445F" w:rsidRPr="00BA1D15">
        <w:rPr>
          <w:rFonts w:cstheme="minorHAnsi"/>
          <w:color w:val="auto"/>
        </w:rPr>
        <w:t xml:space="preserve">celiac </w:t>
      </w:r>
      <w:r w:rsidR="00330FB6" w:rsidRPr="00BA1D15">
        <w:rPr>
          <w:rFonts w:cstheme="minorHAnsi"/>
          <w:color w:val="auto"/>
        </w:rPr>
        <w:t>trunk</w:t>
      </w:r>
      <w:r w:rsidR="002B66DC" w:rsidRPr="00BA1D15">
        <w:rPr>
          <w:rFonts w:cstheme="minorHAnsi"/>
          <w:color w:val="auto"/>
        </w:rPr>
        <w:t xml:space="preserve"> with a pair of delicate scissors</w:t>
      </w:r>
      <w:r w:rsidR="009C0272" w:rsidRPr="00BA1D15">
        <w:rPr>
          <w:rFonts w:cstheme="minorHAnsi"/>
          <w:color w:val="auto"/>
        </w:rPr>
        <w:t xml:space="preserve"> </w:t>
      </w:r>
      <w:r w:rsidR="00071A98" w:rsidRPr="00BA1D15">
        <w:rPr>
          <w:rFonts w:cstheme="minorHAnsi"/>
          <w:color w:val="auto"/>
        </w:rPr>
        <w:t xml:space="preserve">and </w:t>
      </w:r>
      <w:r w:rsidR="00330FB6" w:rsidRPr="00BA1D15">
        <w:rPr>
          <w:rFonts w:cstheme="minorHAnsi"/>
          <w:color w:val="auto"/>
        </w:rPr>
        <w:t>put the aorta into a 6 cm</w:t>
      </w:r>
      <w:r w:rsidR="00663F05">
        <w:rPr>
          <w:rFonts w:cstheme="minorHAnsi"/>
          <w:color w:val="auto"/>
        </w:rPr>
        <w:t xml:space="preserve"> </w:t>
      </w:r>
      <w:r w:rsidR="00330FB6" w:rsidRPr="00BA1D15">
        <w:rPr>
          <w:rFonts w:cstheme="minorHAnsi"/>
          <w:color w:val="auto"/>
        </w:rPr>
        <w:t xml:space="preserve">cell culture dish with </w:t>
      </w:r>
      <w:r w:rsidR="00C208DC" w:rsidRPr="00BA1D15">
        <w:rPr>
          <w:rFonts w:cstheme="minorHAnsi"/>
          <w:color w:val="auto"/>
        </w:rPr>
        <w:t>PBS</w:t>
      </w:r>
      <w:r w:rsidR="00071A98" w:rsidRPr="00BA1D15">
        <w:rPr>
          <w:rFonts w:cstheme="minorHAnsi"/>
          <w:color w:val="auto"/>
        </w:rPr>
        <w:t>. C</w:t>
      </w:r>
      <w:r w:rsidR="000B19A4" w:rsidRPr="00BA1D15">
        <w:rPr>
          <w:rFonts w:cstheme="minorHAnsi"/>
          <w:color w:val="auto"/>
        </w:rPr>
        <w:t xml:space="preserve">ut open </w:t>
      </w:r>
      <w:r w:rsidR="00330FB6" w:rsidRPr="00BA1D15">
        <w:rPr>
          <w:rFonts w:cstheme="minorHAnsi"/>
          <w:color w:val="auto"/>
        </w:rPr>
        <w:t xml:space="preserve">the aorta </w:t>
      </w:r>
      <w:r w:rsidR="00663F05">
        <w:rPr>
          <w:rFonts w:cstheme="minorHAnsi"/>
          <w:color w:val="auto"/>
        </w:rPr>
        <w:t xml:space="preserve">longitudinally, </w:t>
      </w:r>
      <w:r w:rsidR="00983399" w:rsidRPr="00BA1D15">
        <w:rPr>
          <w:rFonts w:cstheme="minorHAnsi"/>
          <w:color w:val="auto"/>
        </w:rPr>
        <w:t>along the lesser curve</w:t>
      </w:r>
      <w:r w:rsidR="00071A98" w:rsidRPr="00BA1D15">
        <w:rPr>
          <w:rFonts w:cstheme="minorHAnsi"/>
          <w:color w:val="auto"/>
        </w:rPr>
        <w:t xml:space="preserve">, </w:t>
      </w:r>
      <w:r w:rsidR="008539F9" w:rsidRPr="00BA1D15">
        <w:rPr>
          <w:rFonts w:cstheme="minorHAnsi"/>
          <w:color w:val="auto"/>
        </w:rPr>
        <w:t>and</w:t>
      </w:r>
      <w:r w:rsidR="00983399" w:rsidRPr="00BA1D15">
        <w:rPr>
          <w:rFonts w:cstheme="minorHAnsi"/>
          <w:color w:val="auto"/>
        </w:rPr>
        <w:t xml:space="preserve"> along the greater curve until the straight </w:t>
      </w:r>
      <w:r w:rsidR="00195E9B" w:rsidRPr="00BA1D15">
        <w:rPr>
          <w:rFonts w:cstheme="minorHAnsi"/>
          <w:color w:val="auto"/>
        </w:rPr>
        <w:t>segment</w:t>
      </w:r>
      <w:r w:rsidR="00071A98" w:rsidRPr="00BA1D15">
        <w:rPr>
          <w:rFonts w:cstheme="minorHAnsi"/>
          <w:color w:val="auto"/>
        </w:rPr>
        <w:t xml:space="preserve"> is met. </w:t>
      </w:r>
      <w:r w:rsidR="00D22F6A" w:rsidRPr="00BA1D15">
        <w:rPr>
          <w:rFonts w:cstheme="minorHAnsi"/>
          <w:color w:val="auto"/>
        </w:rPr>
        <w:t>Cut open t</w:t>
      </w:r>
      <w:r w:rsidR="00195E9B" w:rsidRPr="00BA1D15">
        <w:rPr>
          <w:rFonts w:cstheme="minorHAnsi"/>
          <w:color w:val="auto"/>
        </w:rPr>
        <w:t>he t</w:t>
      </w:r>
      <w:r w:rsidR="00A759E4" w:rsidRPr="00BA1D15">
        <w:rPr>
          <w:rFonts w:cstheme="minorHAnsi"/>
          <w:color w:val="auto"/>
        </w:rPr>
        <w:t>h</w:t>
      </w:r>
      <w:r w:rsidR="00195E9B" w:rsidRPr="00BA1D15">
        <w:rPr>
          <w:rFonts w:cstheme="minorHAnsi"/>
          <w:color w:val="auto"/>
        </w:rPr>
        <w:t xml:space="preserve">ree </w:t>
      </w:r>
      <w:r w:rsidR="00071A98" w:rsidRPr="00BA1D15">
        <w:rPr>
          <w:rFonts w:cstheme="minorHAnsi"/>
          <w:color w:val="auto"/>
        </w:rPr>
        <w:t xml:space="preserve">branches of the </w:t>
      </w:r>
      <w:r w:rsidR="009574AE" w:rsidRPr="00BA1D15">
        <w:rPr>
          <w:rFonts w:cstheme="minorHAnsi"/>
          <w:color w:val="auto"/>
        </w:rPr>
        <w:t>aortic arch</w:t>
      </w:r>
      <w:r w:rsidR="00195E9B" w:rsidRPr="00BA1D15">
        <w:rPr>
          <w:rFonts w:cstheme="minorHAnsi"/>
          <w:color w:val="auto"/>
        </w:rPr>
        <w:t>,</w:t>
      </w:r>
      <w:r w:rsidR="00071A98" w:rsidRPr="00BA1D15">
        <w:rPr>
          <w:rFonts w:cstheme="minorHAnsi"/>
          <w:color w:val="auto"/>
        </w:rPr>
        <w:t xml:space="preserve"> including the</w:t>
      </w:r>
      <w:r w:rsidR="00195E9B" w:rsidRPr="00BA1D15">
        <w:rPr>
          <w:rFonts w:cstheme="minorHAnsi"/>
          <w:color w:val="auto"/>
        </w:rPr>
        <w:t xml:space="preserve"> innominate, left common carotid and </w:t>
      </w:r>
      <w:r w:rsidR="00663F05">
        <w:rPr>
          <w:rFonts w:cstheme="minorHAnsi"/>
          <w:color w:val="auto"/>
        </w:rPr>
        <w:t xml:space="preserve">the </w:t>
      </w:r>
      <w:r w:rsidR="00195E9B" w:rsidRPr="00BA1D15">
        <w:rPr>
          <w:rFonts w:cstheme="minorHAnsi"/>
          <w:color w:val="auto"/>
        </w:rPr>
        <w:t>left subclavian arter</w:t>
      </w:r>
      <w:r w:rsidR="009574AE" w:rsidRPr="00BA1D15">
        <w:rPr>
          <w:rFonts w:cstheme="minorHAnsi"/>
          <w:color w:val="auto"/>
        </w:rPr>
        <w:t>y</w:t>
      </w:r>
      <w:r w:rsidR="00663F05">
        <w:rPr>
          <w:rFonts w:cstheme="minorHAnsi"/>
          <w:color w:val="auto"/>
        </w:rPr>
        <w:t>,</w:t>
      </w:r>
      <w:r w:rsidR="00D22F6A" w:rsidRPr="00BA1D15">
        <w:rPr>
          <w:rFonts w:cstheme="minorHAnsi"/>
          <w:color w:val="auto"/>
        </w:rPr>
        <w:t xml:space="preserve"> </w:t>
      </w:r>
      <w:r w:rsidR="00C15375" w:rsidRPr="00BA1D15">
        <w:rPr>
          <w:rFonts w:cstheme="minorHAnsi"/>
          <w:color w:val="auto"/>
        </w:rPr>
        <w:t xml:space="preserve">with </w:t>
      </w:r>
      <w:proofErr w:type="spellStart"/>
      <w:r w:rsidR="00C15375" w:rsidRPr="00BA1D15">
        <w:rPr>
          <w:rFonts w:cstheme="minorHAnsi"/>
          <w:color w:val="auto"/>
        </w:rPr>
        <w:t>microscissors</w:t>
      </w:r>
      <w:proofErr w:type="spellEnd"/>
      <w:r w:rsidR="00663F05">
        <w:rPr>
          <w:rFonts w:cstheme="minorHAnsi"/>
          <w:color w:val="auto"/>
        </w:rPr>
        <w:t>,</w:t>
      </w:r>
      <w:r w:rsidR="00D22F6A" w:rsidRPr="00BA1D15">
        <w:rPr>
          <w:rFonts w:cstheme="minorHAnsi"/>
          <w:color w:val="auto"/>
        </w:rPr>
        <w:t xml:space="preserve"> as shown in </w:t>
      </w:r>
      <w:r w:rsidR="00D22F6A" w:rsidRPr="00F04DD1">
        <w:rPr>
          <w:rFonts w:cstheme="minorHAnsi"/>
          <w:b/>
          <w:color w:val="auto"/>
        </w:rPr>
        <w:t>Figure 2</w:t>
      </w:r>
      <w:r w:rsidR="00195E9B" w:rsidRPr="00BA1D15">
        <w:rPr>
          <w:rFonts w:cstheme="minorHAnsi"/>
          <w:color w:val="auto"/>
        </w:rPr>
        <w:t>.</w:t>
      </w:r>
    </w:p>
    <w:p w14:paraId="336E1EEB" w14:textId="77777777" w:rsidR="009A495F" w:rsidRPr="00BA1D15" w:rsidRDefault="009A495F" w:rsidP="00A90071">
      <w:pPr>
        <w:rPr>
          <w:rFonts w:cstheme="minorHAnsi"/>
          <w:color w:val="auto"/>
          <w:lang w:eastAsia="zh-CN"/>
        </w:rPr>
      </w:pPr>
    </w:p>
    <w:p w14:paraId="0FE38865" w14:textId="4653E520" w:rsidR="00781832" w:rsidRPr="00BA1D15" w:rsidRDefault="00330AE8" w:rsidP="00A90071">
      <w:pPr>
        <w:pStyle w:val="af3"/>
        <w:numPr>
          <w:ilvl w:val="0"/>
          <w:numId w:val="31"/>
        </w:numPr>
        <w:rPr>
          <w:rFonts w:cstheme="minorHAnsi"/>
          <w:b/>
          <w:color w:val="auto"/>
          <w:lang w:eastAsia="zh-CN"/>
        </w:rPr>
      </w:pPr>
      <w:r w:rsidRPr="00BA1D15">
        <w:rPr>
          <w:rFonts w:cstheme="minorHAnsi"/>
          <w:b/>
          <w:color w:val="auto"/>
          <w:lang w:eastAsia="zh-CN"/>
        </w:rPr>
        <w:t>Pre</w:t>
      </w:r>
      <w:r w:rsidR="003A7B2F" w:rsidRPr="00BA1D15">
        <w:rPr>
          <w:rFonts w:cstheme="minorHAnsi"/>
          <w:b/>
          <w:color w:val="auto"/>
          <w:lang w:eastAsia="zh-CN"/>
        </w:rPr>
        <w:t>treat</w:t>
      </w:r>
      <w:r w:rsidR="004D0F18">
        <w:rPr>
          <w:rFonts w:cstheme="minorHAnsi"/>
          <w:b/>
          <w:color w:val="auto"/>
          <w:lang w:eastAsia="zh-CN"/>
        </w:rPr>
        <w:t>ment</w:t>
      </w:r>
      <w:r w:rsidRPr="00BA1D15">
        <w:rPr>
          <w:rFonts w:cstheme="minorHAnsi"/>
          <w:b/>
          <w:color w:val="auto"/>
          <w:lang w:eastAsia="zh-CN"/>
        </w:rPr>
        <w:t xml:space="preserve"> and </w:t>
      </w:r>
      <w:r w:rsidR="00333678" w:rsidRPr="00BA1D15">
        <w:rPr>
          <w:rFonts w:cstheme="minorHAnsi"/>
          <w:b/>
          <w:color w:val="auto"/>
          <w:lang w:eastAsia="zh-CN"/>
        </w:rPr>
        <w:t>immunostaining</w:t>
      </w:r>
      <w:r w:rsidRPr="00BA1D15">
        <w:rPr>
          <w:rFonts w:cstheme="minorHAnsi"/>
          <w:b/>
          <w:color w:val="auto"/>
          <w:lang w:eastAsia="zh-CN"/>
        </w:rPr>
        <w:t xml:space="preserve"> </w:t>
      </w:r>
      <w:r w:rsidR="008C7CC6" w:rsidRPr="00BA1D15">
        <w:rPr>
          <w:rFonts w:cstheme="minorHAnsi"/>
          <w:b/>
          <w:color w:val="auto"/>
          <w:lang w:eastAsia="zh-CN"/>
        </w:rPr>
        <w:t xml:space="preserve">of </w:t>
      </w:r>
      <w:r w:rsidRPr="00BA1D15">
        <w:rPr>
          <w:rFonts w:cstheme="minorHAnsi"/>
          <w:b/>
          <w:color w:val="auto"/>
          <w:lang w:eastAsia="zh-CN"/>
        </w:rPr>
        <w:t>the aorta</w:t>
      </w:r>
    </w:p>
    <w:p w14:paraId="424F5B1F" w14:textId="77777777" w:rsidR="009A495F" w:rsidRPr="00BA1D15" w:rsidRDefault="009A495F" w:rsidP="00A90071">
      <w:pPr>
        <w:rPr>
          <w:rFonts w:cstheme="minorHAnsi"/>
          <w:b/>
          <w:color w:val="auto"/>
          <w:lang w:eastAsia="zh-CN"/>
        </w:rPr>
      </w:pPr>
    </w:p>
    <w:p w14:paraId="5C3FDDFC" w14:textId="148DCBEE" w:rsidR="00E420A2" w:rsidRPr="00BA1D15" w:rsidRDefault="00E420A2" w:rsidP="00A90071">
      <w:pPr>
        <w:pStyle w:val="af3"/>
        <w:numPr>
          <w:ilvl w:val="1"/>
          <w:numId w:val="31"/>
        </w:numPr>
        <w:rPr>
          <w:rFonts w:cstheme="minorHAnsi"/>
          <w:color w:val="auto"/>
        </w:rPr>
      </w:pPr>
      <w:r w:rsidRPr="00BA1D15">
        <w:rPr>
          <w:rFonts w:cstheme="minorHAnsi"/>
          <w:color w:val="auto"/>
          <w:lang w:eastAsia="zh-CN"/>
        </w:rPr>
        <w:t>P</w:t>
      </w:r>
      <w:r w:rsidRPr="00BA1D15">
        <w:rPr>
          <w:rFonts w:cstheme="minorHAnsi"/>
          <w:color w:val="auto"/>
        </w:rPr>
        <w:t xml:space="preserve">ermeabilize the aorta with 0.1% </w:t>
      </w:r>
      <w:r w:rsidR="00C26330" w:rsidRPr="00BA1D15">
        <w:rPr>
          <w:rFonts w:cstheme="minorHAnsi"/>
          <w:color w:val="auto"/>
        </w:rPr>
        <w:t xml:space="preserve">polyoxyethylene </w:t>
      </w:r>
      <w:r w:rsidR="00D169D7" w:rsidRPr="00BA1D15">
        <w:rPr>
          <w:rFonts w:cstheme="minorHAnsi"/>
          <w:color w:val="auto"/>
        </w:rPr>
        <w:t>octyl phenyl ether</w:t>
      </w:r>
      <w:r w:rsidRPr="00BA1D15">
        <w:rPr>
          <w:rFonts w:cstheme="minorHAnsi"/>
          <w:color w:val="auto"/>
        </w:rPr>
        <w:t xml:space="preserve"> in PBS for 10 min and block </w:t>
      </w:r>
      <w:r w:rsidR="00154F4C">
        <w:rPr>
          <w:rFonts w:cstheme="minorHAnsi"/>
          <w:color w:val="auto"/>
        </w:rPr>
        <w:t xml:space="preserve">it </w:t>
      </w:r>
      <w:r w:rsidRPr="00BA1D15">
        <w:rPr>
          <w:rFonts w:cstheme="minorHAnsi"/>
          <w:color w:val="auto"/>
        </w:rPr>
        <w:t>with 10% normal goat serum in Tris-buffered saline (TBS)</w:t>
      </w:r>
      <w:r w:rsidRPr="00BA1D15">
        <w:rPr>
          <w:rFonts w:cstheme="minorHAnsi"/>
          <w:color w:val="auto"/>
          <w:lang w:eastAsia="zh-CN"/>
        </w:rPr>
        <w:t xml:space="preserve"> </w:t>
      </w:r>
      <w:r w:rsidRPr="00BA1D15">
        <w:rPr>
          <w:rFonts w:cstheme="minorHAnsi"/>
          <w:color w:val="auto"/>
        </w:rPr>
        <w:t xml:space="preserve">containing 2.5% </w:t>
      </w:r>
      <w:r w:rsidR="006E398F" w:rsidRPr="00BA1D15">
        <w:rPr>
          <w:rFonts w:cstheme="minorHAnsi"/>
          <w:color w:val="auto"/>
        </w:rPr>
        <w:t>polysorbate 20</w:t>
      </w:r>
      <w:r w:rsidRPr="00BA1D15">
        <w:rPr>
          <w:rFonts w:cstheme="minorHAnsi"/>
          <w:color w:val="auto"/>
        </w:rPr>
        <w:t xml:space="preserve"> for 1 h at room temperature in a 12-well cell culture plate. </w:t>
      </w:r>
    </w:p>
    <w:p w14:paraId="716DEEC8" w14:textId="77777777" w:rsidR="009C0272" w:rsidRPr="00BA1D15" w:rsidRDefault="009C0272" w:rsidP="00A90071">
      <w:pPr>
        <w:pStyle w:val="af3"/>
        <w:ind w:left="0"/>
        <w:rPr>
          <w:rFonts w:cstheme="minorHAnsi"/>
          <w:color w:val="auto"/>
        </w:rPr>
      </w:pPr>
    </w:p>
    <w:p w14:paraId="19340183" w14:textId="793CA6E2" w:rsidR="00E420A2" w:rsidRPr="00BA1D15" w:rsidRDefault="00E420A2" w:rsidP="00A90071">
      <w:pPr>
        <w:pStyle w:val="af3"/>
        <w:numPr>
          <w:ilvl w:val="1"/>
          <w:numId w:val="31"/>
        </w:numPr>
        <w:rPr>
          <w:rFonts w:cstheme="minorHAnsi"/>
          <w:color w:val="auto"/>
        </w:rPr>
      </w:pPr>
      <w:r w:rsidRPr="00BA1D15">
        <w:rPr>
          <w:color w:val="auto"/>
        </w:rPr>
        <w:t>Next, incubate the aorta with 5 g/m</w:t>
      </w:r>
      <w:r w:rsidR="007D3DF0">
        <w:rPr>
          <w:color w:val="auto"/>
        </w:rPr>
        <w:t>L</w:t>
      </w:r>
      <w:r w:rsidRPr="00BA1D15">
        <w:rPr>
          <w:color w:val="auto"/>
        </w:rPr>
        <w:t xml:space="preserve"> rabbit anti-</w:t>
      </w:r>
      <w:r w:rsidR="00B40AB6" w:rsidRPr="00BA1D15">
        <w:rPr>
          <w:color w:val="auto"/>
        </w:rPr>
        <w:t>VCAM-1</w:t>
      </w:r>
      <w:r w:rsidRPr="00BA1D15">
        <w:rPr>
          <w:color w:val="auto"/>
        </w:rPr>
        <w:t xml:space="preserve"> and 5 g/m</w:t>
      </w:r>
      <w:r w:rsidR="007D3DF0">
        <w:rPr>
          <w:color w:val="auto"/>
        </w:rPr>
        <w:t>L</w:t>
      </w:r>
      <w:r w:rsidRPr="00BA1D15">
        <w:rPr>
          <w:color w:val="auto"/>
        </w:rPr>
        <w:t xml:space="preserve"> rat anti-VE-</w:t>
      </w:r>
      <w:r w:rsidR="007D3DF0">
        <w:rPr>
          <w:color w:val="auto"/>
        </w:rPr>
        <w:t>c</w:t>
      </w:r>
      <w:r w:rsidRPr="00BA1D15">
        <w:rPr>
          <w:color w:val="auto"/>
        </w:rPr>
        <w:t>adherin</w:t>
      </w:r>
      <w:r w:rsidR="007A28E6" w:rsidRPr="00BA1D15">
        <w:rPr>
          <w:color w:val="auto"/>
        </w:rPr>
        <w:t xml:space="preserve"> </w:t>
      </w:r>
      <w:r w:rsidRPr="00BA1D15">
        <w:rPr>
          <w:color w:val="auto"/>
        </w:rPr>
        <w:t>in the blocking buffer</w:t>
      </w:r>
      <w:r w:rsidR="007D3DF0">
        <w:rPr>
          <w:color w:val="auto"/>
        </w:rPr>
        <w:t>,</w:t>
      </w:r>
      <w:r w:rsidRPr="00BA1D15">
        <w:rPr>
          <w:color w:val="auto"/>
        </w:rPr>
        <w:t xml:space="preserve"> overnight at 4</w:t>
      </w:r>
      <w:r w:rsidR="009C0272" w:rsidRPr="00BA1D15">
        <w:rPr>
          <w:rFonts w:eastAsia="Microsoft YaHei" w:cs="Microsoft YaHei"/>
          <w:color w:val="auto"/>
          <w:lang w:eastAsia="zh-CN"/>
        </w:rPr>
        <w:t xml:space="preserve"> °C</w:t>
      </w:r>
      <w:r w:rsidRPr="00BA1D15">
        <w:rPr>
          <w:color w:val="auto"/>
        </w:rPr>
        <w:t xml:space="preserve">. </w:t>
      </w:r>
    </w:p>
    <w:p w14:paraId="46089A3B" w14:textId="77777777" w:rsidR="009C0272" w:rsidRPr="00BA1D15" w:rsidRDefault="009C0272" w:rsidP="00A90071">
      <w:pPr>
        <w:pStyle w:val="af3"/>
        <w:ind w:left="0"/>
        <w:rPr>
          <w:rFonts w:cstheme="minorHAnsi"/>
          <w:color w:val="auto"/>
        </w:rPr>
      </w:pPr>
    </w:p>
    <w:p w14:paraId="7B2AC6D1" w14:textId="153A4CD9" w:rsidR="00E420A2" w:rsidRPr="00BA1D15" w:rsidRDefault="00E420A2" w:rsidP="00A90071">
      <w:pPr>
        <w:pStyle w:val="af3"/>
        <w:numPr>
          <w:ilvl w:val="1"/>
          <w:numId w:val="31"/>
        </w:numPr>
        <w:rPr>
          <w:rFonts w:cstheme="minorHAnsi"/>
          <w:color w:val="auto"/>
        </w:rPr>
      </w:pPr>
      <w:r w:rsidRPr="00BA1D15">
        <w:rPr>
          <w:color w:val="auto"/>
        </w:rPr>
        <w:t xml:space="preserve">After rinsing </w:t>
      </w:r>
      <w:r w:rsidR="007D3DF0">
        <w:rPr>
          <w:color w:val="auto"/>
        </w:rPr>
        <w:t xml:space="preserve">the sample 3x </w:t>
      </w:r>
      <w:r w:rsidRPr="00BA1D15">
        <w:rPr>
          <w:color w:val="auto"/>
        </w:rPr>
        <w:t xml:space="preserve">with washing solution (TBS containing 2.5% </w:t>
      </w:r>
      <w:r w:rsidR="006E398F" w:rsidRPr="00BA1D15">
        <w:rPr>
          <w:color w:val="auto"/>
        </w:rPr>
        <w:t>polysorbate 20</w:t>
      </w:r>
      <w:r w:rsidRPr="00BA1D15">
        <w:rPr>
          <w:color w:val="auto"/>
        </w:rPr>
        <w:t>),</w:t>
      </w:r>
      <w:r w:rsidRPr="00BA1D15">
        <w:rPr>
          <w:color w:val="auto"/>
          <w:lang w:eastAsia="zh-CN"/>
        </w:rPr>
        <w:t xml:space="preserve"> </w:t>
      </w:r>
      <w:r w:rsidR="007E0584" w:rsidRPr="00BA1D15">
        <w:rPr>
          <w:color w:val="auto"/>
          <w:lang w:eastAsia="zh-CN"/>
        </w:rPr>
        <w:t xml:space="preserve">apply the </w:t>
      </w:r>
      <w:r w:rsidRPr="00BA1D15">
        <w:rPr>
          <w:color w:val="auto"/>
        </w:rPr>
        <w:t>fluorescence-conjugated secondary antibodies (1:1</w:t>
      </w:r>
      <w:r w:rsidR="007D3DF0">
        <w:rPr>
          <w:color w:val="auto"/>
        </w:rPr>
        <w:t>,</w:t>
      </w:r>
      <w:r w:rsidRPr="00BA1D15">
        <w:rPr>
          <w:color w:val="auto"/>
        </w:rPr>
        <w:t>000 dilution, Alexa Fluor 5</w:t>
      </w:r>
      <w:r w:rsidR="002C1D2F" w:rsidRPr="00BA1D15">
        <w:rPr>
          <w:color w:val="auto"/>
        </w:rPr>
        <w:t>55</w:t>
      </w:r>
      <w:r w:rsidR="007D3DF0">
        <w:rPr>
          <w:color w:val="auto"/>
        </w:rPr>
        <w:t>-</w:t>
      </w:r>
      <w:r w:rsidRPr="00BA1D15">
        <w:rPr>
          <w:color w:val="auto"/>
        </w:rPr>
        <w:t>labeled anti-rabbit IgG</w:t>
      </w:r>
      <w:r w:rsidRPr="00BA1D15">
        <w:rPr>
          <w:color w:val="auto"/>
          <w:lang w:eastAsia="zh-CN"/>
        </w:rPr>
        <w:t xml:space="preserve"> </w:t>
      </w:r>
      <w:r w:rsidRPr="00BA1D15">
        <w:rPr>
          <w:color w:val="auto"/>
        </w:rPr>
        <w:t>and Alexa Fluor 488</w:t>
      </w:r>
      <w:r w:rsidR="007D3DF0">
        <w:rPr>
          <w:color w:val="auto"/>
        </w:rPr>
        <w:t>-</w:t>
      </w:r>
      <w:r w:rsidRPr="00BA1D15">
        <w:rPr>
          <w:color w:val="auto"/>
        </w:rPr>
        <w:t>labeled anti-rat IgG</w:t>
      </w:r>
      <w:r w:rsidRPr="00BA1D15">
        <w:rPr>
          <w:rFonts w:cstheme="minorHAnsi"/>
          <w:color w:val="auto"/>
        </w:rPr>
        <w:t>) for 1 h at room temperature. R</w:t>
      </w:r>
      <w:r w:rsidRPr="00BA1D15">
        <w:rPr>
          <w:rFonts w:cstheme="minorHAnsi"/>
          <w:color w:val="auto"/>
          <w:lang w:eastAsia="zh-CN"/>
        </w:rPr>
        <w:t>i</w:t>
      </w:r>
      <w:r w:rsidRPr="00BA1D15">
        <w:rPr>
          <w:rFonts w:cstheme="minorHAnsi"/>
          <w:color w:val="auto"/>
        </w:rPr>
        <w:t>nse 3</w:t>
      </w:r>
      <w:r w:rsidR="007D3DF0">
        <w:rPr>
          <w:rFonts w:cstheme="minorHAnsi"/>
          <w:color w:val="auto"/>
        </w:rPr>
        <w:t>x</w:t>
      </w:r>
      <w:r w:rsidRPr="00BA1D15">
        <w:rPr>
          <w:rFonts w:cstheme="minorHAnsi"/>
          <w:color w:val="auto"/>
        </w:rPr>
        <w:t xml:space="preserve"> in the washing solution.</w:t>
      </w:r>
    </w:p>
    <w:p w14:paraId="6EDD9F82" w14:textId="77777777" w:rsidR="00C01CFC" w:rsidRPr="00BA1D15" w:rsidRDefault="00C01CFC" w:rsidP="00A90071">
      <w:pPr>
        <w:rPr>
          <w:rFonts w:cstheme="minorHAnsi"/>
          <w:color w:val="auto"/>
        </w:rPr>
      </w:pPr>
    </w:p>
    <w:p w14:paraId="659B3EA2" w14:textId="41A5380F" w:rsidR="00C01CFC" w:rsidRPr="00BA1D15" w:rsidRDefault="00C01CFC" w:rsidP="00A90071">
      <w:pPr>
        <w:pStyle w:val="af3"/>
        <w:numPr>
          <w:ilvl w:val="1"/>
          <w:numId w:val="31"/>
        </w:numPr>
        <w:rPr>
          <w:rFonts w:cstheme="minorHAnsi"/>
          <w:color w:val="auto"/>
        </w:rPr>
      </w:pPr>
      <w:r w:rsidRPr="00BA1D15">
        <w:rPr>
          <w:rFonts w:cstheme="minorHAnsi"/>
          <w:color w:val="auto"/>
        </w:rPr>
        <w:t xml:space="preserve">Counterstain the aorta with </w:t>
      </w:r>
      <w:r w:rsidR="007F5E44" w:rsidRPr="007F5E44">
        <w:rPr>
          <w:rFonts w:cstheme="minorHAnsi" w:hint="eastAsia"/>
          <w:color w:val="auto"/>
        </w:rPr>
        <w:t>4</w:t>
      </w:r>
      <w:r w:rsidR="007F5E44">
        <w:rPr>
          <w:rFonts w:cstheme="minorHAnsi"/>
          <w:color w:val="auto"/>
        </w:rPr>
        <w:t>’</w:t>
      </w:r>
      <w:r w:rsidR="007F5E44" w:rsidRPr="007F5E44">
        <w:rPr>
          <w:rFonts w:cstheme="minorHAnsi" w:hint="eastAsia"/>
          <w:color w:val="auto"/>
        </w:rPr>
        <w:t>,6-diamidino-2-phenylindole</w:t>
      </w:r>
      <w:r w:rsidR="007F5E44" w:rsidRPr="007F5E44">
        <w:rPr>
          <w:rFonts w:cstheme="minorHAnsi"/>
          <w:color w:val="auto"/>
        </w:rPr>
        <w:t xml:space="preserve"> </w:t>
      </w:r>
      <w:r w:rsidR="007F5E44">
        <w:rPr>
          <w:rFonts w:cstheme="minorHAnsi"/>
          <w:color w:val="auto"/>
        </w:rPr>
        <w:t>(</w:t>
      </w:r>
      <w:r w:rsidRPr="00BA1D15">
        <w:rPr>
          <w:rFonts w:cstheme="minorHAnsi"/>
          <w:color w:val="auto"/>
        </w:rPr>
        <w:t>DAPI</w:t>
      </w:r>
      <w:r w:rsidR="007F5E44">
        <w:rPr>
          <w:rFonts w:cstheme="minorHAnsi"/>
          <w:color w:val="auto"/>
        </w:rPr>
        <w:t>)</w:t>
      </w:r>
      <w:r w:rsidRPr="00BA1D15">
        <w:rPr>
          <w:rFonts w:cstheme="minorHAnsi"/>
          <w:color w:val="auto"/>
        </w:rPr>
        <w:t xml:space="preserve"> </w:t>
      </w:r>
      <w:r w:rsidR="004E3978" w:rsidRPr="00BA1D15">
        <w:rPr>
          <w:rFonts w:cstheme="minorHAnsi"/>
          <w:color w:val="auto"/>
        </w:rPr>
        <w:t>(1</w:t>
      </w:r>
      <w:r w:rsidR="00326A5C" w:rsidRPr="00BA1D15">
        <w:rPr>
          <w:rFonts w:cstheme="minorHAnsi"/>
          <w:color w:val="auto"/>
        </w:rPr>
        <w:t xml:space="preserve"> </w:t>
      </w:r>
      <w:proofErr w:type="spellStart"/>
      <w:r w:rsidR="004E3978" w:rsidRPr="00BA1D15">
        <w:rPr>
          <w:rFonts w:cstheme="minorHAnsi"/>
          <w:color w:val="auto"/>
        </w:rPr>
        <w:t>μg</w:t>
      </w:r>
      <w:proofErr w:type="spellEnd"/>
      <w:r w:rsidR="004E3978" w:rsidRPr="00BA1D15">
        <w:rPr>
          <w:rFonts w:cstheme="minorHAnsi"/>
          <w:color w:val="auto"/>
        </w:rPr>
        <w:t>/m</w:t>
      </w:r>
      <w:r w:rsidR="00326A5C" w:rsidRPr="00BA1D15">
        <w:rPr>
          <w:rFonts w:cstheme="minorHAnsi"/>
          <w:color w:val="auto"/>
          <w:lang w:eastAsia="zh-CN"/>
        </w:rPr>
        <w:t>L</w:t>
      </w:r>
      <w:r w:rsidR="004E3978" w:rsidRPr="00BA1D15">
        <w:rPr>
          <w:rFonts w:cstheme="minorHAnsi"/>
          <w:color w:val="auto"/>
        </w:rPr>
        <w:t xml:space="preserve">) </w:t>
      </w:r>
      <w:r w:rsidRPr="00BA1D15">
        <w:rPr>
          <w:rFonts w:cstheme="minorHAnsi"/>
          <w:color w:val="auto"/>
        </w:rPr>
        <w:t>for 10 min</w:t>
      </w:r>
      <w:r w:rsidR="001C284C" w:rsidRPr="00BA1D15">
        <w:rPr>
          <w:rFonts w:cstheme="minorHAnsi"/>
          <w:color w:val="auto"/>
        </w:rPr>
        <w:t xml:space="preserve"> and</w:t>
      </w:r>
      <w:r w:rsidRPr="00BA1D15">
        <w:rPr>
          <w:rFonts w:cstheme="minorHAnsi"/>
          <w:color w:val="auto"/>
        </w:rPr>
        <w:t xml:space="preserve"> r</w:t>
      </w:r>
      <w:r w:rsidRPr="00BA1D15">
        <w:rPr>
          <w:rFonts w:cstheme="minorHAnsi"/>
          <w:color w:val="auto"/>
          <w:lang w:eastAsia="zh-CN"/>
        </w:rPr>
        <w:t>i</w:t>
      </w:r>
      <w:r w:rsidRPr="00BA1D15">
        <w:rPr>
          <w:rFonts w:cstheme="minorHAnsi"/>
          <w:color w:val="auto"/>
        </w:rPr>
        <w:t xml:space="preserve">nse </w:t>
      </w:r>
      <w:r w:rsidR="007D3DF0">
        <w:rPr>
          <w:rFonts w:cstheme="minorHAnsi"/>
          <w:color w:val="auto"/>
        </w:rPr>
        <w:t xml:space="preserve">it </w:t>
      </w:r>
      <w:r w:rsidRPr="00BA1D15">
        <w:rPr>
          <w:rFonts w:cstheme="minorHAnsi"/>
          <w:color w:val="auto"/>
        </w:rPr>
        <w:t>3</w:t>
      </w:r>
      <w:r w:rsidR="007D3DF0">
        <w:rPr>
          <w:rFonts w:cstheme="minorHAnsi"/>
          <w:color w:val="auto"/>
        </w:rPr>
        <w:t>x</w:t>
      </w:r>
      <w:r w:rsidRPr="00BA1D15">
        <w:rPr>
          <w:rFonts w:cstheme="minorHAnsi"/>
          <w:color w:val="auto"/>
        </w:rPr>
        <w:t xml:space="preserve"> in the washing solution.</w:t>
      </w:r>
    </w:p>
    <w:p w14:paraId="74A459AA" w14:textId="77777777" w:rsidR="009A495F" w:rsidRPr="00BA1D15" w:rsidRDefault="009A495F" w:rsidP="00A90071">
      <w:pPr>
        <w:rPr>
          <w:rFonts w:cstheme="minorHAnsi"/>
          <w:color w:val="auto"/>
        </w:rPr>
      </w:pPr>
    </w:p>
    <w:p w14:paraId="7BE7A3A5" w14:textId="6CC699C6" w:rsidR="004C0FF5" w:rsidRPr="00BA1D15" w:rsidRDefault="004C0FF5" w:rsidP="00A90071">
      <w:pPr>
        <w:pStyle w:val="af3"/>
        <w:numPr>
          <w:ilvl w:val="0"/>
          <w:numId w:val="31"/>
        </w:numPr>
        <w:rPr>
          <w:rFonts w:cstheme="minorHAnsi"/>
          <w:b/>
          <w:color w:val="auto"/>
          <w:lang w:eastAsia="zh-CN"/>
        </w:rPr>
      </w:pPr>
      <w:bookmarkStart w:id="4" w:name="_Hlk535945440"/>
      <w:r w:rsidRPr="00BA1D15">
        <w:rPr>
          <w:rFonts w:cstheme="minorHAnsi"/>
          <w:b/>
          <w:color w:val="auto"/>
          <w:lang w:eastAsia="zh-CN"/>
        </w:rPr>
        <w:t>Mount</w:t>
      </w:r>
      <w:r w:rsidR="004D0F18">
        <w:rPr>
          <w:rFonts w:cstheme="minorHAnsi"/>
          <w:b/>
          <w:color w:val="auto"/>
          <w:lang w:eastAsia="zh-CN"/>
        </w:rPr>
        <w:t>ing of</w:t>
      </w:r>
      <w:r w:rsidRPr="00BA1D15">
        <w:rPr>
          <w:rFonts w:cstheme="minorHAnsi"/>
          <w:b/>
          <w:color w:val="auto"/>
          <w:lang w:eastAsia="zh-CN"/>
        </w:rPr>
        <w:t xml:space="preserve"> the aorta on the glass slide</w:t>
      </w:r>
    </w:p>
    <w:bookmarkEnd w:id="4"/>
    <w:p w14:paraId="1C647941" w14:textId="77777777" w:rsidR="009A495F" w:rsidRPr="00BA1D15" w:rsidRDefault="009A495F" w:rsidP="00A90071">
      <w:pPr>
        <w:rPr>
          <w:rFonts w:cstheme="minorHAnsi"/>
          <w:b/>
          <w:color w:val="auto"/>
          <w:lang w:eastAsia="zh-CN"/>
        </w:rPr>
      </w:pPr>
    </w:p>
    <w:p w14:paraId="604C6052" w14:textId="22CD7FEC" w:rsidR="00DA7148" w:rsidRPr="00BA1D15" w:rsidRDefault="007E0584" w:rsidP="00A90071">
      <w:pPr>
        <w:pStyle w:val="a3"/>
        <w:numPr>
          <w:ilvl w:val="1"/>
          <w:numId w:val="31"/>
        </w:numPr>
        <w:spacing w:before="0" w:beforeAutospacing="0" w:after="0" w:afterAutospacing="0"/>
        <w:rPr>
          <w:rFonts w:cstheme="minorHAnsi"/>
          <w:color w:val="auto"/>
          <w:lang w:eastAsia="zh-CN"/>
        </w:rPr>
      </w:pPr>
      <w:r w:rsidRPr="00BA1D15">
        <w:rPr>
          <w:rFonts w:cstheme="minorHAnsi"/>
          <w:color w:val="auto"/>
          <w:lang w:eastAsia="zh-CN"/>
        </w:rPr>
        <w:t xml:space="preserve">Place the </w:t>
      </w:r>
      <w:r w:rsidR="00DA7148" w:rsidRPr="00BA1D15">
        <w:rPr>
          <w:rFonts w:cstheme="minorHAnsi"/>
          <w:color w:val="auto"/>
          <w:lang w:eastAsia="zh-CN"/>
        </w:rPr>
        <w:t xml:space="preserve">aorta </w:t>
      </w:r>
      <w:r w:rsidR="007D3DF0">
        <w:rPr>
          <w:rFonts w:cstheme="minorHAnsi"/>
          <w:color w:val="auto"/>
          <w:lang w:eastAsia="zh-CN"/>
        </w:rPr>
        <w:t>on</w:t>
      </w:r>
      <w:r w:rsidRPr="00BA1D15">
        <w:rPr>
          <w:rFonts w:cstheme="minorHAnsi"/>
          <w:color w:val="auto"/>
          <w:lang w:eastAsia="zh-CN"/>
        </w:rPr>
        <w:t xml:space="preserve"> </w:t>
      </w:r>
      <w:r w:rsidR="00DA7148" w:rsidRPr="00BA1D15">
        <w:rPr>
          <w:rFonts w:cstheme="minorHAnsi"/>
          <w:color w:val="auto"/>
          <w:lang w:eastAsia="zh-CN"/>
        </w:rPr>
        <w:t xml:space="preserve">a coverslip with the </w:t>
      </w:r>
      <w:r w:rsidRPr="00BA1D15">
        <w:rPr>
          <w:rFonts w:cstheme="minorHAnsi"/>
          <w:color w:val="auto"/>
          <w:lang w:eastAsia="zh-CN"/>
        </w:rPr>
        <w:t xml:space="preserve">luminal </w:t>
      </w:r>
      <w:r w:rsidR="00DA7148" w:rsidRPr="00BA1D15">
        <w:rPr>
          <w:rFonts w:cstheme="minorHAnsi"/>
          <w:color w:val="auto"/>
          <w:lang w:eastAsia="zh-CN"/>
        </w:rPr>
        <w:t xml:space="preserve">surface downward </w:t>
      </w:r>
      <w:r w:rsidRPr="00BA1D15">
        <w:rPr>
          <w:rFonts w:cstheme="minorHAnsi"/>
          <w:color w:val="auto"/>
          <w:lang w:eastAsia="zh-CN"/>
        </w:rPr>
        <w:t xml:space="preserve">and </w:t>
      </w:r>
      <w:r w:rsidR="00DA7148" w:rsidRPr="00BA1D15">
        <w:rPr>
          <w:rFonts w:cstheme="minorHAnsi"/>
          <w:color w:val="auto"/>
          <w:lang w:eastAsia="zh-CN"/>
        </w:rPr>
        <w:t xml:space="preserve">move </w:t>
      </w:r>
      <w:r w:rsidR="007D3DF0">
        <w:rPr>
          <w:rFonts w:cstheme="minorHAnsi"/>
          <w:color w:val="auto"/>
          <w:lang w:eastAsia="zh-CN"/>
        </w:rPr>
        <w:t xml:space="preserve">it </w:t>
      </w:r>
      <w:r w:rsidR="00DA7148" w:rsidRPr="00BA1D15">
        <w:rPr>
          <w:rFonts w:cstheme="minorHAnsi"/>
          <w:color w:val="auto"/>
          <w:lang w:eastAsia="zh-CN"/>
        </w:rPr>
        <w:t xml:space="preserve">slowly to the </w:t>
      </w:r>
      <w:r w:rsidR="00DA7148" w:rsidRPr="00BA1D15">
        <w:rPr>
          <w:rFonts w:cstheme="minorHAnsi"/>
          <w:color w:val="auto"/>
        </w:rPr>
        <w:t xml:space="preserve">antifade </w:t>
      </w:r>
      <w:r w:rsidR="00CF654A" w:rsidRPr="00BA1D15">
        <w:rPr>
          <w:rFonts w:cstheme="minorHAnsi"/>
          <w:color w:val="auto"/>
        </w:rPr>
        <w:t>mount</w:t>
      </w:r>
      <w:r w:rsidRPr="00BA1D15">
        <w:rPr>
          <w:rFonts w:cstheme="minorHAnsi"/>
          <w:color w:val="auto"/>
        </w:rPr>
        <w:t>ing solution</w:t>
      </w:r>
      <w:r w:rsidR="00CD3499" w:rsidRPr="00BA1D15">
        <w:rPr>
          <w:rFonts w:cstheme="minorHAnsi"/>
          <w:color w:val="auto"/>
        </w:rPr>
        <w:t xml:space="preserve"> previously dropped on</w:t>
      </w:r>
      <w:r w:rsidR="00DA7148" w:rsidRPr="00BA1D15">
        <w:rPr>
          <w:rFonts w:cstheme="minorHAnsi"/>
          <w:color w:val="auto"/>
        </w:rPr>
        <w:t xml:space="preserve"> the coverslip</w:t>
      </w:r>
      <w:r w:rsidR="00DA7148" w:rsidRPr="00BA1D15">
        <w:rPr>
          <w:rFonts w:cstheme="minorHAnsi"/>
          <w:color w:val="auto"/>
          <w:lang w:eastAsia="zh-CN"/>
        </w:rPr>
        <w:t xml:space="preserve">. </w:t>
      </w:r>
      <w:r w:rsidR="00CD3499" w:rsidRPr="00BA1D15">
        <w:rPr>
          <w:rFonts w:cstheme="minorHAnsi"/>
          <w:color w:val="auto"/>
          <w:lang w:eastAsia="zh-CN"/>
        </w:rPr>
        <w:t xml:space="preserve">Gently stretch </w:t>
      </w:r>
      <w:r w:rsidR="00DA7148" w:rsidRPr="00BA1D15">
        <w:rPr>
          <w:rFonts w:cstheme="minorHAnsi"/>
          <w:color w:val="auto"/>
          <w:lang w:eastAsia="zh-CN"/>
        </w:rPr>
        <w:t xml:space="preserve">the aorta </w:t>
      </w:r>
      <w:r w:rsidR="00CD3499" w:rsidRPr="00BA1D15">
        <w:rPr>
          <w:rFonts w:cstheme="minorHAnsi"/>
          <w:color w:val="auto"/>
          <w:lang w:eastAsia="zh-CN"/>
        </w:rPr>
        <w:t>to keep the specimen flat</w:t>
      </w:r>
      <w:r w:rsidR="00DA7148" w:rsidRPr="00BA1D15">
        <w:rPr>
          <w:rFonts w:cstheme="minorHAnsi"/>
          <w:color w:val="auto"/>
          <w:lang w:eastAsia="zh-CN"/>
        </w:rPr>
        <w:t>.</w:t>
      </w:r>
    </w:p>
    <w:p w14:paraId="7423885D" w14:textId="77777777" w:rsidR="009C0272" w:rsidRPr="00BA1D15" w:rsidRDefault="009C0272" w:rsidP="00A90071">
      <w:pPr>
        <w:pStyle w:val="a3"/>
        <w:spacing w:before="0" w:beforeAutospacing="0" w:after="0" w:afterAutospacing="0"/>
        <w:rPr>
          <w:rFonts w:cstheme="minorHAnsi"/>
          <w:color w:val="auto"/>
          <w:lang w:eastAsia="zh-CN"/>
        </w:rPr>
      </w:pPr>
    </w:p>
    <w:p w14:paraId="6D1821F9" w14:textId="40B14F2F" w:rsidR="00DA7148" w:rsidRPr="00BA1D15" w:rsidRDefault="00CD3499" w:rsidP="00A90071">
      <w:pPr>
        <w:pStyle w:val="a3"/>
        <w:numPr>
          <w:ilvl w:val="1"/>
          <w:numId w:val="31"/>
        </w:numPr>
        <w:spacing w:before="0" w:beforeAutospacing="0" w:after="0" w:afterAutospacing="0"/>
        <w:rPr>
          <w:rFonts w:cstheme="minorHAnsi"/>
          <w:color w:val="auto"/>
          <w:lang w:eastAsia="zh-CN"/>
        </w:rPr>
      </w:pPr>
      <w:r w:rsidRPr="00BA1D15">
        <w:rPr>
          <w:rFonts w:cstheme="minorHAnsi"/>
          <w:color w:val="auto"/>
          <w:lang w:eastAsia="zh-CN"/>
        </w:rPr>
        <w:t xml:space="preserve">Inverse the </w:t>
      </w:r>
      <w:r w:rsidR="00DA7148" w:rsidRPr="00BA1D15">
        <w:rPr>
          <w:rFonts w:cstheme="minorHAnsi"/>
          <w:color w:val="auto"/>
          <w:lang w:eastAsia="zh-CN"/>
        </w:rPr>
        <w:t xml:space="preserve">coverslip </w:t>
      </w:r>
      <w:r w:rsidRPr="00BA1D15">
        <w:rPr>
          <w:rFonts w:cstheme="minorHAnsi"/>
          <w:color w:val="auto"/>
          <w:lang w:eastAsia="zh-CN"/>
        </w:rPr>
        <w:t xml:space="preserve">and put it </w:t>
      </w:r>
      <w:r w:rsidR="006A2EEA" w:rsidRPr="00BA1D15">
        <w:rPr>
          <w:rFonts w:cstheme="minorHAnsi"/>
          <w:color w:val="auto"/>
          <w:lang w:eastAsia="zh-CN"/>
        </w:rPr>
        <w:t xml:space="preserve">on </w:t>
      </w:r>
      <w:r w:rsidR="00DA7148" w:rsidRPr="00BA1D15">
        <w:rPr>
          <w:rFonts w:cstheme="minorHAnsi"/>
          <w:color w:val="auto"/>
          <w:lang w:eastAsia="zh-CN"/>
        </w:rPr>
        <w:t xml:space="preserve">the slide glass. Care must be taken not to allow any air bubbles to remain between the </w:t>
      </w:r>
      <w:r w:rsidRPr="00BA1D15">
        <w:rPr>
          <w:rFonts w:cstheme="minorHAnsi"/>
          <w:color w:val="auto"/>
          <w:lang w:eastAsia="zh-CN"/>
        </w:rPr>
        <w:t xml:space="preserve">specimen </w:t>
      </w:r>
      <w:r w:rsidR="00DA7148" w:rsidRPr="00BA1D15">
        <w:rPr>
          <w:rFonts w:cstheme="minorHAnsi"/>
          <w:color w:val="auto"/>
          <w:lang w:eastAsia="zh-CN"/>
        </w:rPr>
        <w:t xml:space="preserve">and the glass. </w:t>
      </w:r>
    </w:p>
    <w:p w14:paraId="7BC06DE5" w14:textId="77777777" w:rsidR="009A495F" w:rsidRPr="00BA1D15" w:rsidRDefault="009A495F" w:rsidP="00A90071">
      <w:pPr>
        <w:pStyle w:val="a3"/>
        <w:spacing w:before="0" w:beforeAutospacing="0" w:after="0" w:afterAutospacing="0"/>
        <w:rPr>
          <w:rFonts w:cstheme="minorHAnsi"/>
          <w:color w:val="auto"/>
          <w:lang w:eastAsia="zh-CN"/>
        </w:rPr>
      </w:pPr>
    </w:p>
    <w:p w14:paraId="7164886E" w14:textId="6D379EBB" w:rsidR="002F0AC4" w:rsidRPr="00BA1D15" w:rsidRDefault="005240EC" w:rsidP="00A90071">
      <w:pPr>
        <w:pStyle w:val="af3"/>
        <w:numPr>
          <w:ilvl w:val="0"/>
          <w:numId w:val="31"/>
        </w:numPr>
        <w:rPr>
          <w:rFonts w:cstheme="minorHAnsi"/>
          <w:b/>
          <w:color w:val="auto"/>
          <w:lang w:eastAsia="zh-CN"/>
        </w:rPr>
      </w:pPr>
      <w:r w:rsidRPr="00BA1D15">
        <w:rPr>
          <w:rFonts w:cstheme="minorHAnsi"/>
          <w:b/>
          <w:color w:val="auto"/>
          <w:lang w:eastAsia="zh-CN"/>
        </w:rPr>
        <w:t>Observ</w:t>
      </w:r>
      <w:r w:rsidR="004D0F18">
        <w:rPr>
          <w:rFonts w:cstheme="minorHAnsi"/>
          <w:b/>
          <w:color w:val="auto"/>
          <w:lang w:eastAsia="zh-CN"/>
        </w:rPr>
        <w:t>ation of</w:t>
      </w:r>
      <w:r w:rsidRPr="00BA1D15">
        <w:rPr>
          <w:rFonts w:cstheme="minorHAnsi"/>
          <w:b/>
          <w:color w:val="auto"/>
          <w:lang w:eastAsia="zh-CN"/>
        </w:rPr>
        <w:t xml:space="preserve"> the </w:t>
      </w:r>
      <w:r w:rsidR="0090067D" w:rsidRPr="00BA1D15">
        <w:rPr>
          <w:rFonts w:cstheme="minorHAnsi"/>
          <w:b/>
          <w:color w:val="auto"/>
          <w:lang w:eastAsia="zh-CN"/>
        </w:rPr>
        <w:t>aorta</w:t>
      </w:r>
    </w:p>
    <w:p w14:paraId="0E44EAA6" w14:textId="77777777" w:rsidR="00932B14" w:rsidRPr="00BA1D15" w:rsidRDefault="00932B14" w:rsidP="00A90071">
      <w:pPr>
        <w:rPr>
          <w:rFonts w:cstheme="minorHAnsi"/>
          <w:b/>
          <w:color w:val="auto"/>
          <w:lang w:eastAsia="zh-CN"/>
        </w:rPr>
      </w:pPr>
    </w:p>
    <w:p w14:paraId="392E32B7" w14:textId="09D151EA" w:rsidR="00DA7148" w:rsidRPr="00BA1D15" w:rsidRDefault="00EA10A6" w:rsidP="00A90071">
      <w:pPr>
        <w:pStyle w:val="af3"/>
        <w:numPr>
          <w:ilvl w:val="1"/>
          <w:numId w:val="31"/>
        </w:numPr>
        <w:rPr>
          <w:rFonts w:cstheme="minorHAnsi"/>
          <w:color w:val="auto"/>
        </w:rPr>
      </w:pPr>
      <w:r w:rsidRPr="00BA1D15">
        <w:rPr>
          <w:rFonts w:cstheme="minorHAnsi"/>
          <w:color w:val="auto"/>
        </w:rPr>
        <w:t>E</w:t>
      </w:r>
      <w:r w:rsidR="00DA7148" w:rsidRPr="00BA1D15">
        <w:rPr>
          <w:rFonts w:cstheme="minorHAnsi"/>
          <w:color w:val="auto"/>
        </w:rPr>
        <w:t>xamine</w:t>
      </w:r>
      <w:r w:rsidRPr="00BA1D15">
        <w:rPr>
          <w:rFonts w:cstheme="minorHAnsi"/>
          <w:color w:val="auto"/>
        </w:rPr>
        <w:t xml:space="preserve"> </w:t>
      </w:r>
      <w:bookmarkStart w:id="5" w:name="_Hlk535945480"/>
      <w:r w:rsidRPr="00BA1D15">
        <w:rPr>
          <w:rFonts w:cstheme="minorHAnsi"/>
          <w:color w:val="auto"/>
        </w:rPr>
        <w:t>the aorta</w:t>
      </w:r>
      <w:r w:rsidR="00DA7148" w:rsidRPr="00BA1D15">
        <w:rPr>
          <w:rFonts w:cstheme="minorHAnsi"/>
          <w:color w:val="auto"/>
        </w:rPr>
        <w:t xml:space="preserve"> </w:t>
      </w:r>
      <w:r w:rsidR="007D3DF0">
        <w:rPr>
          <w:rFonts w:cstheme="minorHAnsi"/>
          <w:color w:val="auto"/>
        </w:rPr>
        <w:t>with</w:t>
      </w:r>
      <w:r w:rsidR="00DA7148" w:rsidRPr="00BA1D15">
        <w:rPr>
          <w:rFonts w:cstheme="minorHAnsi"/>
          <w:color w:val="auto"/>
        </w:rPr>
        <w:t xml:space="preserve"> a laser-scanning confocal microscope</w:t>
      </w:r>
      <w:bookmarkEnd w:id="5"/>
      <w:r w:rsidR="00DA7148" w:rsidRPr="00BA1D15">
        <w:rPr>
          <w:rFonts w:cstheme="minorHAnsi"/>
          <w:color w:val="auto"/>
        </w:rPr>
        <w:t xml:space="preserve">. </w:t>
      </w:r>
    </w:p>
    <w:p w14:paraId="17EDBF20" w14:textId="77777777" w:rsidR="009C0272" w:rsidRPr="00BA1D15" w:rsidRDefault="009C0272" w:rsidP="00A90071">
      <w:pPr>
        <w:pStyle w:val="af3"/>
        <w:ind w:left="0"/>
        <w:rPr>
          <w:rFonts w:cstheme="minorHAnsi"/>
          <w:color w:val="auto"/>
        </w:rPr>
      </w:pPr>
    </w:p>
    <w:p w14:paraId="3A5A00DD" w14:textId="5E95898A" w:rsidR="00180988" w:rsidRPr="00BA1D15" w:rsidRDefault="00180988" w:rsidP="00A90071">
      <w:pPr>
        <w:pStyle w:val="af3"/>
        <w:numPr>
          <w:ilvl w:val="1"/>
          <w:numId w:val="31"/>
        </w:numPr>
        <w:rPr>
          <w:rFonts w:cstheme="minorHAnsi"/>
          <w:color w:val="auto"/>
        </w:rPr>
      </w:pPr>
      <w:r w:rsidRPr="00BA1D15">
        <w:rPr>
          <w:rFonts w:cstheme="minorHAnsi"/>
          <w:color w:val="auto"/>
        </w:rPr>
        <w:t>Analyze c</w:t>
      </w:r>
      <w:r w:rsidR="00DA7148" w:rsidRPr="00BA1D15">
        <w:rPr>
          <w:rFonts w:cstheme="minorHAnsi"/>
          <w:color w:val="auto"/>
        </w:rPr>
        <w:t xml:space="preserve">olor intensities </w:t>
      </w:r>
      <w:r w:rsidR="006A2EEA" w:rsidRPr="00BA1D15">
        <w:rPr>
          <w:rFonts w:cstheme="minorHAnsi"/>
          <w:color w:val="auto"/>
        </w:rPr>
        <w:t xml:space="preserve">of different </w:t>
      </w:r>
      <w:r w:rsidR="00DA7148" w:rsidRPr="00BA1D15">
        <w:rPr>
          <w:rFonts w:cstheme="minorHAnsi"/>
          <w:color w:val="auto"/>
        </w:rPr>
        <w:t xml:space="preserve">channels from the desired region in the </w:t>
      </w:r>
      <w:r w:rsidR="00932B14" w:rsidRPr="00F04DD1">
        <w:rPr>
          <w:rFonts w:cstheme="minorHAnsi"/>
          <w:color w:val="auto"/>
          <w:lang w:eastAsia="zh-CN"/>
        </w:rPr>
        <w:t>e</w:t>
      </w:r>
      <w:r w:rsidR="00DA7148" w:rsidRPr="00F04DD1">
        <w:rPr>
          <w:rFonts w:cstheme="minorHAnsi"/>
          <w:color w:val="auto"/>
        </w:rPr>
        <w:t>n face</w:t>
      </w:r>
      <w:r w:rsidR="00DA7148" w:rsidRPr="00BA1D15">
        <w:rPr>
          <w:rFonts w:cstheme="minorHAnsi"/>
          <w:color w:val="auto"/>
        </w:rPr>
        <w:t xml:space="preserve"> images</w:t>
      </w:r>
      <w:r w:rsidR="001A26A0" w:rsidRPr="00BA1D15">
        <w:rPr>
          <w:rFonts w:cstheme="minorHAnsi"/>
          <w:color w:val="auto"/>
        </w:rPr>
        <w:t xml:space="preserve"> with </w:t>
      </w:r>
      <w:r w:rsidR="00C53807" w:rsidRPr="00BA1D15">
        <w:rPr>
          <w:rFonts w:cstheme="minorHAnsi"/>
          <w:color w:val="auto"/>
        </w:rPr>
        <w:t>Image</w:t>
      </w:r>
      <w:r w:rsidR="00A96256">
        <w:rPr>
          <w:rFonts w:cstheme="minorHAnsi"/>
          <w:color w:val="auto"/>
        </w:rPr>
        <w:t>-</w:t>
      </w:r>
      <w:r w:rsidR="00C53807" w:rsidRPr="00BA1D15">
        <w:rPr>
          <w:rFonts w:cstheme="minorHAnsi"/>
          <w:color w:val="auto"/>
        </w:rPr>
        <w:t>Pro</w:t>
      </w:r>
      <w:r w:rsidR="00A96256">
        <w:rPr>
          <w:rFonts w:cstheme="minorHAnsi"/>
          <w:color w:val="auto"/>
        </w:rPr>
        <w:t xml:space="preserve"> </w:t>
      </w:r>
      <w:r w:rsidR="00C53807" w:rsidRPr="00BA1D15">
        <w:rPr>
          <w:rFonts w:cstheme="minorHAnsi"/>
          <w:color w:val="auto"/>
        </w:rPr>
        <w:t>Plus software</w:t>
      </w:r>
      <w:r w:rsidRPr="00BA1D15">
        <w:rPr>
          <w:rFonts w:cstheme="minorHAnsi"/>
          <w:color w:val="auto"/>
        </w:rPr>
        <w:t>.</w:t>
      </w:r>
    </w:p>
    <w:p w14:paraId="2BF90CEF" w14:textId="77777777" w:rsidR="00781832" w:rsidRPr="00BA1D15" w:rsidRDefault="00781832" w:rsidP="00A90071">
      <w:pPr>
        <w:rPr>
          <w:rFonts w:cstheme="minorHAnsi"/>
          <w:color w:val="auto"/>
        </w:rPr>
      </w:pPr>
    </w:p>
    <w:p w14:paraId="09120E45" w14:textId="20E67520" w:rsidR="007D3269" w:rsidRPr="00BA1D15" w:rsidRDefault="006305D7" w:rsidP="00A90071">
      <w:pPr>
        <w:pStyle w:val="a3"/>
        <w:spacing w:before="0" w:beforeAutospacing="0" w:after="0" w:afterAutospacing="0"/>
        <w:rPr>
          <w:rFonts w:cstheme="minorHAnsi"/>
          <w:color w:val="auto"/>
        </w:rPr>
      </w:pPr>
      <w:r w:rsidRPr="00BA1D15">
        <w:rPr>
          <w:rFonts w:cstheme="minorHAnsi"/>
          <w:b/>
          <w:color w:val="auto"/>
        </w:rPr>
        <w:t>REPRESENTATIVE RESULTS</w:t>
      </w:r>
      <w:r w:rsidR="00EF1462" w:rsidRPr="00BA1D15">
        <w:rPr>
          <w:rFonts w:cstheme="minorHAnsi"/>
          <w:b/>
          <w:color w:val="auto"/>
        </w:rPr>
        <w:t xml:space="preserve">: </w:t>
      </w:r>
    </w:p>
    <w:p w14:paraId="7F5815FC" w14:textId="2E8C7B4A" w:rsidR="004A71E4" w:rsidRPr="00BA1D15" w:rsidRDefault="00802D76" w:rsidP="00A90071">
      <w:pPr>
        <w:rPr>
          <w:rFonts w:cstheme="minorHAnsi"/>
          <w:color w:val="auto"/>
          <w:lang w:eastAsia="zh-CN"/>
        </w:rPr>
      </w:pPr>
      <w:r w:rsidRPr="00BA1D15">
        <w:rPr>
          <w:rFonts w:cstheme="minorHAnsi"/>
          <w:color w:val="auto"/>
          <w:lang w:eastAsia="zh-CN"/>
        </w:rPr>
        <w:t xml:space="preserve">A </w:t>
      </w:r>
      <w:r w:rsidR="00F8632D" w:rsidRPr="00BA1D15">
        <w:rPr>
          <w:rFonts w:cstheme="minorHAnsi"/>
          <w:color w:val="auto"/>
          <w:lang w:eastAsia="zh-CN"/>
        </w:rPr>
        <w:t>12</w:t>
      </w:r>
      <w:r w:rsidR="00A96256">
        <w:rPr>
          <w:rFonts w:cstheme="minorHAnsi"/>
          <w:color w:val="auto"/>
          <w:lang w:eastAsia="zh-CN"/>
        </w:rPr>
        <w:t>-</w:t>
      </w:r>
      <w:r w:rsidR="00F8632D" w:rsidRPr="00BA1D15">
        <w:rPr>
          <w:rFonts w:cstheme="minorHAnsi"/>
          <w:color w:val="auto"/>
          <w:lang w:eastAsia="zh-CN"/>
        </w:rPr>
        <w:t>week</w:t>
      </w:r>
      <w:r w:rsidR="00A96256">
        <w:rPr>
          <w:rFonts w:cstheme="minorHAnsi"/>
          <w:color w:val="auto"/>
          <w:lang w:eastAsia="zh-CN"/>
        </w:rPr>
        <w:t>-</w:t>
      </w:r>
      <w:r w:rsidR="00F8632D" w:rsidRPr="00BA1D15">
        <w:rPr>
          <w:rFonts w:cstheme="minorHAnsi"/>
          <w:color w:val="auto"/>
          <w:lang w:eastAsia="zh-CN"/>
        </w:rPr>
        <w:t>old C57BL/6 mouse was euthanized</w:t>
      </w:r>
      <w:r w:rsidR="00A96256">
        <w:rPr>
          <w:rFonts w:cstheme="minorHAnsi"/>
          <w:color w:val="auto"/>
          <w:lang w:eastAsia="zh-CN"/>
        </w:rPr>
        <w:t xml:space="preserve"> and</w:t>
      </w:r>
      <w:r w:rsidR="00F8632D" w:rsidRPr="00BA1D15">
        <w:rPr>
          <w:rFonts w:cstheme="minorHAnsi"/>
          <w:color w:val="auto"/>
          <w:lang w:eastAsia="zh-CN"/>
        </w:rPr>
        <w:t xml:space="preserve"> perfused with </w:t>
      </w:r>
      <w:r w:rsidR="00F8632D" w:rsidRPr="00BA1D15">
        <w:rPr>
          <w:rFonts w:cstheme="minorHAnsi"/>
          <w:color w:val="auto"/>
        </w:rPr>
        <w:t xml:space="preserve">normal saline </w:t>
      </w:r>
      <w:r w:rsidR="0017064A" w:rsidRPr="00BA1D15">
        <w:rPr>
          <w:rFonts w:cstheme="minorHAnsi"/>
          <w:color w:val="auto"/>
        </w:rPr>
        <w:t xml:space="preserve">containing 40 </w:t>
      </w:r>
      <w:r w:rsidR="00A96256">
        <w:rPr>
          <w:rFonts w:cstheme="minorHAnsi"/>
          <w:color w:val="auto"/>
        </w:rPr>
        <w:t>u</w:t>
      </w:r>
      <w:r w:rsidR="0017064A" w:rsidRPr="00BA1D15">
        <w:rPr>
          <w:rFonts w:cstheme="minorHAnsi"/>
          <w:color w:val="auto"/>
        </w:rPr>
        <w:t xml:space="preserve">nits/mL heparin </w:t>
      </w:r>
      <w:r w:rsidR="00F8632D" w:rsidRPr="00BA1D15">
        <w:rPr>
          <w:rFonts w:cstheme="minorHAnsi"/>
          <w:color w:val="auto"/>
        </w:rPr>
        <w:t>and</w:t>
      </w:r>
      <w:r w:rsidR="00A96256">
        <w:rPr>
          <w:rFonts w:cstheme="minorHAnsi"/>
          <w:color w:val="auto"/>
        </w:rPr>
        <w:t>,</w:t>
      </w:r>
      <w:r w:rsidR="00F8632D" w:rsidRPr="00BA1D15">
        <w:rPr>
          <w:rFonts w:cstheme="minorHAnsi"/>
          <w:color w:val="auto"/>
        </w:rPr>
        <w:t xml:space="preserve"> </w:t>
      </w:r>
      <w:r w:rsidRPr="00BA1D15">
        <w:rPr>
          <w:rFonts w:cstheme="minorHAnsi"/>
          <w:color w:val="auto"/>
        </w:rPr>
        <w:t>then</w:t>
      </w:r>
      <w:r w:rsidR="00A96256">
        <w:rPr>
          <w:rFonts w:cstheme="minorHAnsi"/>
          <w:color w:val="auto"/>
        </w:rPr>
        <w:t>,</w:t>
      </w:r>
      <w:r w:rsidRPr="00BA1D15">
        <w:rPr>
          <w:rFonts w:cstheme="minorHAnsi"/>
          <w:color w:val="auto"/>
        </w:rPr>
        <w:t xml:space="preserve"> </w:t>
      </w:r>
      <w:r w:rsidR="00F8632D" w:rsidRPr="00BA1D15">
        <w:rPr>
          <w:rFonts w:cstheme="minorHAnsi"/>
          <w:color w:val="auto"/>
        </w:rPr>
        <w:t xml:space="preserve">prechilled 4% paraformaldehyde. </w:t>
      </w:r>
      <w:r w:rsidRPr="00BA1D15">
        <w:rPr>
          <w:rFonts w:cstheme="minorHAnsi"/>
          <w:color w:val="auto"/>
        </w:rPr>
        <w:t xml:space="preserve">The </w:t>
      </w:r>
      <w:r w:rsidR="00F8632D" w:rsidRPr="00BA1D15">
        <w:rPr>
          <w:rFonts w:cstheme="minorHAnsi"/>
          <w:color w:val="auto"/>
        </w:rPr>
        <w:t xml:space="preserve">mouse aorta </w:t>
      </w:r>
      <w:r w:rsidRPr="00BA1D15">
        <w:rPr>
          <w:rFonts w:cstheme="minorHAnsi"/>
          <w:color w:val="auto"/>
        </w:rPr>
        <w:t xml:space="preserve">was exposed </w:t>
      </w:r>
      <w:r w:rsidR="00F8632D" w:rsidRPr="00BA1D15">
        <w:rPr>
          <w:rFonts w:cstheme="minorHAnsi"/>
          <w:color w:val="auto"/>
        </w:rPr>
        <w:t>under a dissecting microscope (</w:t>
      </w:r>
      <w:r w:rsidR="00F8632D" w:rsidRPr="00F04DD1">
        <w:rPr>
          <w:rFonts w:cstheme="minorHAnsi"/>
          <w:b/>
          <w:color w:val="auto"/>
        </w:rPr>
        <w:t>Figure 1</w:t>
      </w:r>
      <w:r w:rsidR="00F8632D" w:rsidRPr="00BA1D15">
        <w:rPr>
          <w:rFonts w:cstheme="minorHAnsi"/>
          <w:color w:val="auto"/>
        </w:rPr>
        <w:t xml:space="preserve">), </w:t>
      </w:r>
      <w:r w:rsidRPr="00BA1D15">
        <w:rPr>
          <w:rFonts w:cstheme="minorHAnsi"/>
          <w:color w:val="auto"/>
        </w:rPr>
        <w:t>dissected</w:t>
      </w:r>
      <w:r w:rsidR="00A96256">
        <w:rPr>
          <w:rFonts w:cstheme="minorHAnsi"/>
          <w:color w:val="auto"/>
        </w:rPr>
        <w:t>,</w:t>
      </w:r>
      <w:r w:rsidRPr="00BA1D15">
        <w:rPr>
          <w:rFonts w:cstheme="minorHAnsi"/>
          <w:color w:val="auto"/>
        </w:rPr>
        <w:t xml:space="preserve"> </w:t>
      </w:r>
      <w:r w:rsidR="00F8632D" w:rsidRPr="00BA1D15">
        <w:rPr>
          <w:rFonts w:cstheme="minorHAnsi"/>
          <w:color w:val="auto"/>
        </w:rPr>
        <w:t xml:space="preserve">and cut open longitudinally </w:t>
      </w:r>
      <w:r w:rsidRPr="00BA1D15">
        <w:rPr>
          <w:rFonts w:cstheme="minorHAnsi"/>
          <w:color w:val="auto"/>
        </w:rPr>
        <w:t>(</w:t>
      </w:r>
      <w:r w:rsidR="0094673B" w:rsidRPr="00F04DD1">
        <w:rPr>
          <w:rFonts w:cstheme="minorHAnsi"/>
          <w:b/>
          <w:color w:val="auto"/>
        </w:rPr>
        <w:t>Figure 2</w:t>
      </w:r>
      <w:r w:rsidRPr="00BA1D15">
        <w:rPr>
          <w:rFonts w:cstheme="minorHAnsi"/>
          <w:color w:val="auto"/>
        </w:rPr>
        <w:t>)</w:t>
      </w:r>
      <w:r w:rsidR="0094673B" w:rsidRPr="00BA1D15">
        <w:rPr>
          <w:rFonts w:cstheme="minorHAnsi"/>
          <w:color w:val="auto"/>
          <w:lang w:eastAsia="zh-CN"/>
        </w:rPr>
        <w:t xml:space="preserve">. </w:t>
      </w:r>
      <w:r w:rsidR="0094673B" w:rsidRPr="00F04DD1">
        <w:rPr>
          <w:rFonts w:cstheme="minorHAnsi"/>
          <w:color w:val="auto"/>
          <w:lang w:eastAsia="zh-CN"/>
        </w:rPr>
        <w:t xml:space="preserve">En face </w:t>
      </w:r>
      <w:r w:rsidR="0094673B" w:rsidRPr="00BA1D15">
        <w:rPr>
          <w:rFonts w:cstheme="minorHAnsi"/>
          <w:color w:val="auto"/>
          <w:lang w:eastAsia="zh-CN"/>
        </w:rPr>
        <w:t xml:space="preserve">immunofluorescence staining </w:t>
      </w:r>
      <w:r w:rsidRPr="00BA1D15">
        <w:rPr>
          <w:rFonts w:cstheme="minorHAnsi"/>
          <w:color w:val="auto"/>
          <w:lang w:eastAsia="zh-CN"/>
        </w:rPr>
        <w:t xml:space="preserve">of </w:t>
      </w:r>
      <w:r w:rsidR="0094673B" w:rsidRPr="00BA1D15">
        <w:rPr>
          <w:rFonts w:cstheme="minorHAnsi"/>
          <w:color w:val="auto"/>
          <w:lang w:eastAsia="zh-CN"/>
        </w:rPr>
        <w:t xml:space="preserve">the vascular endothelial </w:t>
      </w:r>
      <w:r w:rsidRPr="00BA1D15">
        <w:rPr>
          <w:rFonts w:cstheme="minorHAnsi"/>
          <w:color w:val="auto"/>
          <w:lang w:eastAsia="zh-CN"/>
        </w:rPr>
        <w:t>cells was performed as</w:t>
      </w:r>
      <w:r w:rsidR="00C85577" w:rsidRPr="00BA1D15">
        <w:rPr>
          <w:rFonts w:cstheme="minorHAnsi"/>
          <w:color w:val="auto"/>
          <w:lang w:eastAsia="zh-CN"/>
        </w:rPr>
        <w:t xml:space="preserve"> </w:t>
      </w:r>
      <w:r w:rsidRPr="00BA1D15">
        <w:rPr>
          <w:rFonts w:cstheme="minorHAnsi"/>
          <w:color w:val="auto"/>
          <w:lang w:eastAsia="zh-CN"/>
        </w:rPr>
        <w:t xml:space="preserve">illustrated in </w:t>
      </w:r>
      <w:r w:rsidR="00C85577" w:rsidRPr="00F04DD1">
        <w:rPr>
          <w:rFonts w:cstheme="minorHAnsi"/>
          <w:b/>
          <w:color w:val="auto"/>
          <w:lang w:eastAsia="zh-CN"/>
        </w:rPr>
        <w:t>Figure 3</w:t>
      </w:r>
      <w:r w:rsidR="00C85577" w:rsidRPr="00BA1D15">
        <w:rPr>
          <w:rFonts w:cstheme="minorHAnsi"/>
          <w:color w:val="auto"/>
          <w:lang w:eastAsia="zh-CN"/>
        </w:rPr>
        <w:t xml:space="preserve"> and </w:t>
      </w:r>
      <w:r w:rsidR="00C85577" w:rsidRPr="00F04DD1">
        <w:rPr>
          <w:rFonts w:cstheme="minorHAnsi"/>
          <w:b/>
          <w:color w:val="auto"/>
          <w:lang w:eastAsia="zh-CN"/>
        </w:rPr>
        <w:t>Table 1</w:t>
      </w:r>
      <w:r w:rsidR="00C85577" w:rsidRPr="00BA1D15">
        <w:rPr>
          <w:rFonts w:cstheme="minorHAnsi"/>
          <w:color w:val="auto"/>
          <w:lang w:eastAsia="zh-CN"/>
        </w:rPr>
        <w:t xml:space="preserve">. </w:t>
      </w:r>
      <w:r w:rsidR="002B4A4E" w:rsidRPr="00F04DD1">
        <w:rPr>
          <w:rFonts w:cstheme="minorHAnsi"/>
          <w:color w:val="auto"/>
          <w:lang w:eastAsia="zh-CN"/>
        </w:rPr>
        <w:t>En face</w:t>
      </w:r>
      <w:r w:rsidR="002B4A4E" w:rsidRPr="00154F4C">
        <w:rPr>
          <w:rFonts w:cstheme="minorHAnsi"/>
          <w:color w:val="auto"/>
          <w:lang w:eastAsia="zh-CN"/>
        </w:rPr>
        <w:t xml:space="preserve"> </w:t>
      </w:r>
      <w:r w:rsidR="00C26330" w:rsidRPr="00BA1D15">
        <w:rPr>
          <w:rFonts w:cstheme="minorHAnsi"/>
          <w:color w:val="auto"/>
          <w:lang w:eastAsia="zh-CN"/>
        </w:rPr>
        <w:t>immunofluorescence</w:t>
      </w:r>
      <w:r w:rsidR="002B4A4E" w:rsidRPr="00BA1D15">
        <w:rPr>
          <w:rFonts w:cstheme="minorHAnsi"/>
          <w:color w:val="auto"/>
          <w:lang w:eastAsia="zh-CN"/>
        </w:rPr>
        <w:t xml:space="preserve"> of </w:t>
      </w:r>
      <w:r w:rsidR="00A96256">
        <w:rPr>
          <w:rFonts w:cstheme="minorHAnsi"/>
          <w:color w:val="auto"/>
          <w:lang w:eastAsia="zh-CN"/>
        </w:rPr>
        <w:t xml:space="preserve">the </w:t>
      </w:r>
      <w:r w:rsidR="002B4A4E" w:rsidRPr="00BA1D15">
        <w:rPr>
          <w:rFonts w:cstheme="minorHAnsi"/>
          <w:color w:val="auto"/>
          <w:lang w:eastAsia="zh-CN"/>
        </w:rPr>
        <w:t>vascular cell adhesion protein-1 (VCAM-1)</w:t>
      </w:r>
      <w:r w:rsidR="00A25558" w:rsidRPr="00BA1D15">
        <w:rPr>
          <w:rFonts w:cstheme="minorHAnsi"/>
          <w:color w:val="auto"/>
          <w:lang w:eastAsia="zh-CN"/>
        </w:rPr>
        <w:t xml:space="preserve"> expression</w:t>
      </w:r>
      <w:r w:rsidR="00A25558" w:rsidRPr="00BA1D15">
        <w:rPr>
          <w:color w:val="auto"/>
        </w:rPr>
        <w:t xml:space="preserve"> </w:t>
      </w:r>
      <w:r w:rsidR="00C63E31" w:rsidRPr="00BA1D15">
        <w:rPr>
          <w:color w:val="auto"/>
        </w:rPr>
        <w:t>with VE-cadherin as endothelial marker</w:t>
      </w:r>
      <w:r w:rsidR="00651679" w:rsidRPr="00BA1D15">
        <w:rPr>
          <w:color w:val="auto"/>
        </w:rPr>
        <w:t xml:space="preserve"> </w:t>
      </w:r>
      <w:r w:rsidR="00651679" w:rsidRPr="00BA1D15">
        <w:rPr>
          <w:color w:val="auto"/>
          <w:lang w:eastAsia="zh-CN"/>
        </w:rPr>
        <w:t>wa</w:t>
      </w:r>
      <w:r w:rsidR="00651679" w:rsidRPr="00BA1D15">
        <w:rPr>
          <w:color w:val="auto"/>
        </w:rPr>
        <w:t xml:space="preserve">s </w:t>
      </w:r>
      <w:r w:rsidR="00CA69FB" w:rsidRPr="00BA1D15">
        <w:rPr>
          <w:color w:val="auto"/>
        </w:rPr>
        <w:t>shown</w:t>
      </w:r>
      <w:r w:rsidR="00C63E31" w:rsidRPr="00BA1D15">
        <w:rPr>
          <w:color w:val="auto"/>
        </w:rPr>
        <w:t xml:space="preserve"> </w:t>
      </w:r>
      <w:r w:rsidR="00A25558" w:rsidRPr="00BA1D15">
        <w:rPr>
          <w:rFonts w:cstheme="minorHAnsi"/>
          <w:color w:val="auto"/>
          <w:lang w:eastAsia="zh-CN"/>
        </w:rPr>
        <w:t xml:space="preserve">under varying ﬂow patterns from different regions of the mouse aorta. </w:t>
      </w:r>
      <w:r w:rsidR="00651679" w:rsidRPr="00BA1D15">
        <w:rPr>
          <w:rFonts w:cstheme="minorHAnsi"/>
          <w:color w:val="auto"/>
          <w:lang w:eastAsia="zh-CN"/>
        </w:rPr>
        <w:t>DAPI was also counterstained to show the cell nucle</w:t>
      </w:r>
      <w:r w:rsidR="002816F6" w:rsidRPr="00BA1D15">
        <w:rPr>
          <w:rFonts w:cstheme="minorHAnsi"/>
          <w:color w:val="auto"/>
          <w:lang w:eastAsia="zh-CN"/>
        </w:rPr>
        <w:t>i</w:t>
      </w:r>
      <w:r w:rsidR="00651679" w:rsidRPr="00BA1D15">
        <w:rPr>
          <w:rFonts w:cstheme="minorHAnsi"/>
          <w:color w:val="auto"/>
          <w:lang w:eastAsia="zh-CN"/>
        </w:rPr>
        <w:t xml:space="preserve"> for better visualization. </w:t>
      </w:r>
      <w:r w:rsidR="002816F6" w:rsidRPr="00BA1D15">
        <w:rPr>
          <w:rFonts w:cstheme="minorHAnsi"/>
          <w:color w:val="auto"/>
          <w:lang w:eastAsia="zh-CN"/>
        </w:rPr>
        <w:t xml:space="preserve">The endothelial and smooth muscle cells can be </w:t>
      </w:r>
      <w:r w:rsidR="00E37665" w:rsidRPr="00BA1D15">
        <w:rPr>
          <w:rFonts w:cstheme="minorHAnsi"/>
          <w:color w:val="auto"/>
          <w:lang w:eastAsia="zh-CN"/>
        </w:rPr>
        <w:t>easily distinguished</w:t>
      </w:r>
      <w:r w:rsidR="002816F6" w:rsidRPr="00BA1D15">
        <w:rPr>
          <w:rFonts w:cstheme="minorHAnsi"/>
          <w:color w:val="auto"/>
          <w:lang w:eastAsia="zh-CN"/>
        </w:rPr>
        <w:t xml:space="preserve"> from the morphology </w:t>
      </w:r>
      <w:r w:rsidR="00CA69FB" w:rsidRPr="00BA1D15">
        <w:rPr>
          <w:rFonts w:cstheme="minorHAnsi"/>
          <w:color w:val="auto"/>
          <w:lang w:eastAsia="zh-CN"/>
        </w:rPr>
        <w:t xml:space="preserve">of </w:t>
      </w:r>
      <w:r w:rsidR="002816F6" w:rsidRPr="00BA1D15">
        <w:rPr>
          <w:rFonts w:cstheme="minorHAnsi"/>
          <w:color w:val="auto"/>
          <w:lang w:eastAsia="zh-CN"/>
        </w:rPr>
        <w:t>the cell nuclei</w:t>
      </w:r>
      <w:r w:rsidR="00CA69FB" w:rsidRPr="00BA1D15">
        <w:rPr>
          <w:rFonts w:cstheme="minorHAnsi"/>
          <w:color w:val="auto"/>
          <w:lang w:eastAsia="zh-CN"/>
        </w:rPr>
        <w:t xml:space="preserve"> when looking through the </w:t>
      </w:r>
      <w:r w:rsidR="00CA69FB" w:rsidRPr="00F04DD1">
        <w:rPr>
          <w:rFonts w:cstheme="minorHAnsi"/>
          <w:i/>
          <w:color w:val="auto"/>
          <w:lang w:eastAsia="zh-CN"/>
        </w:rPr>
        <w:t>z</w:t>
      </w:r>
      <w:r w:rsidR="00CA69FB" w:rsidRPr="00BA1D15">
        <w:rPr>
          <w:rFonts w:cstheme="minorHAnsi"/>
          <w:color w:val="auto"/>
          <w:lang w:eastAsia="zh-CN"/>
        </w:rPr>
        <w:t>-stacks under the microscope</w:t>
      </w:r>
      <w:r w:rsidR="002816F6" w:rsidRPr="00BA1D15">
        <w:rPr>
          <w:rFonts w:cstheme="minorHAnsi"/>
          <w:color w:val="auto"/>
          <w:lang w:eastAsia="zh-CN"/>
        </w:rPr>
        <w:t xml:space="preserve"> s</w:t>
      </w:r>
      <w:r w:rsidR="00E2553E" w:rsidRPr="00BA1D15">
        <w:rPr>
          <w:rFonts w:cstheme="minorHAnsi"/>
          <w:color w:val="auto"/>
          <w:lang w:eastAsia="zh-CN"/>
        </w:rPr>
        <w:t>ince</w:t>
      </w:r>
      <w:r w:rsidR="002816F6" w:rsidRPr="00BA1D15">
        <w:rPr>
          <w:rFonts w:cstheme="minorHAnsi"/>
          <w:color w:val="auto"/>
          <w:lang w:eastAsia="zh-CN"/>
        </w:rPr>
        <w:t xml:space="preserve"> the endothelial cell </w:t>
      </w:r>
      <w:r w:rsidR="00B228C5" w:rsidRPr="00BA1D15">
        <w:rPr>
          <w:rFonts w:cstheme="minorHAnsi"/>
          <w:color w:val="auto"/>
          <w:lang w:eastAsia="zh-CN"/>
        </w:rPr>
        <w:t xml:space="preserve">nuclei </w:t>
      </w:r>
      <w:r w:rsidR="00755916" w:rsidRPr="00BA1D15">
        <w:rPr>
          <w:rFonts w:cstheme="minorHAnsi"/>
          <w:color w:val="auto"/>
          <w:lang w:eastAsia="zh-CN"/>
        </w:rPr>
        <w:t>are</w:t>
      </w:r>
      <w:r w:rsidR="00B228C5" w:rsidRPr="00BA1D15">
        <w:rPr>
          <w:rFonts w:cstheme="minorHAnsi"/>
          <w:color w:val="auto"/>
          <w:lang w:eastAsia="zh-CN"/>
        </w:rPr>
        <w:t xml:space="preserve"> oval</w:t>
      </w:r>
      <w:r w:rsidR="00A96256">
        <w:rPr>
          <w:rFonts w:cstheme="minorHAnsi"/>
          <w:color w:val="auto"/>
          <w:lang w:eastAsia="zh-CN"/>
        </w:rPr>
        <w:t xml:space="preserve"> </w:t>
      </w:r>
      <w:r w:rsidR="00B228C5" w:rsidRPr="00BA1D15">
        <w:rPr>
          <w:rFonts w:cstheme="minorHAnsi"/>
          <w:color w:val="auto"/>
          <w:lang w:eastAsia="zh-CN"/>
        </w:rPr>
        <w:t>shaped and bigger than the spindle-shaped smooth muscle cell nuclei.</w:t>
      </w:r>
      <w:r w:rsidR="002816F6" w:rsidRPr="00BA1D15">
        <w:rPr>
          <w:rFonts w:cstheme="minorHAnsi"/>
          <w:color w:val="auto"/>
          <w:lang w:eastAsia="zh-CN"/>
        </w:rPr>
        <w:t xml:space="preserve"> </w:t>
      </w:r>
      <w:r w:rsidR="0093649F" w:rsidRPr="00BA1D15">
        <w:rPr>
          <w:rFonts w:cstheme="minorHAnsi"/>
          <w:color w:val="auto"/>
          <w:lang w:eastAsia="zh-CN"/>
        </w:rPr>
        <w:t xml:space="preserve">The </w:t>
      </w:r>
      <w:r w:rsidR="00755916" w:rsidRPr="00BA1D15">
        <w:rPr>
          <w:rFonts w:cstheme="minorHAnsi"/>
          <w:color w:val="auto"/>
          <w:lang w:eastAsia="zh-CN"/>
        </w:rPr>
        <w:t>r</w:t>
      </w:r>
      <w:r w:rsidR="0093649F" w:rsidRPr="00BA1D15">
        <w:rPr>
          <w:rFonts w:cstheme="minorHAnsi"/>
          <w:color w:val="auto"/>
          <w:lang w:eastAsia="zh-CN"/>
        </w:rPr>
        <w:t xml:space="preserve">epresentative </w:t>
      </w:r>
      <w:r w:rsidR="0093649F" w:rsidRPr="00F04DD1">
        <w:rPr>
          <w:rFonts w:cstheme="minorHAnsi"/>
          <w:color w:val="auto"/>
          <w:lang w:eastAsia="zh-CN"/>
        </w:rPr>
        <w:t>en face</w:t>
      </w:r>
      <w:r w:rsidR="0093649F" w:rsidRPr="00BA1D15">
        <w:rPr>
          <w:rFonts w:cstheme="minorHAnsi"/>
          <w:i/>
          <w:color w:val="auto"/>
          <w:lang w:eastAsia="zh-CN"/>
        </w:rPr>
        <w:t xml:space="preserve"> </w:t>
      </w:r>
      <w:r w:rsidR="0093649F" w:rsidRPr="00BA1D15">
        <w:rPr>
          <w:rFonts w:cstheme="minorHAnsi"/>
          <w:color w:val="auto"/>
          <w:lang w:eastAsia="zh-CN"/>
        </w:rPr>
        <w:t xml:space="preserve">images are shown in </w:t>
      </w:r>
      <w:r w:rsidR="0093649F" w:rsidRPr="00F04DD1">
        <w:rPr>
          <w:rFonts w:cstheme="minorHAnsi"/>
          <w:b/>
          <w:color w:val="auto"/>
          <w:lang w:eastAsia="zh-CN"/>
        </w:rPr>
        <w:t>Figure 4</w:t>
      </w:r>
      <w:r w:rsidR="0093649F" w:rsidRPr="00BA1D15">
        <w:rPr>
          <w:rFonts w:cstheme="minorHAnsi"/>
          <w:color w:val="auto"/>
          <w:lang w:eastAsia="zh-CN"/>
        </w:rPr>
        <w:t xml:space="preserve">. </w:t>
      </w:r>
      <w:r w:rsidR="00A96256">
        <w:rPr>
          <w:rFonts w:cstheme="minorHAnsi"/>
          <w:color w:val="auto"/>
          <w:lang w:eastAsia="zh-CN"/>
        </w:rPr>
        <w:t>The a</w:t>
      </w:r>
      <w:r w:rsidR="0093649F" w:rsidRPr="00BA1D15">
        <w:rPr>
          <w:rFonts w:cstheme="minorHAnsi"/>
          <w:color w:val="auto"/>
          <w:lang w:eastAsia="zh-CN"/>
        </w:rPr>
        <w:t>orta was examined by the LSM 710 Laser Scanning Microscope (</w:t>
      </w:r>
      <w:r w:rsidR="00F04DD1" w:rsidRPr="007F5E44">
        <w:rPr>
          <w:rFonts w:cstheme="minorHAnsi"/>
          <w:b/>
          <w:color w:val="auto"/>
          <w:lang w:eastAsia="zh-CN"/>
        </w:rPr>
        <w:t>Table of Materials</w:t>
      </w:r>
      <w:r w:rsidR="0093649F" w:rsidRPr="00BA1D15">
        <w:rPr>
          <w:rFonts w:cstheme="minorHAnsi"/>
          <w:color w:val="auto"/>
          <w:lang w:eastAsia="zh-CN"/>
        </w:rPr>
        <w:t xml:space="preserve">) with </w:t>
      </w:r>
      <w:r w:rsidR="00A96256">
        <w:rPr>
          <w:rFonts w:cstheme="minorHAnsi"/>
          <w:color w:val="auto"/>
          <w:lang w:eastAsia="zh-CN"/>
        </w:rPr>
        <w:t xml:space="preserve">a </w:t>
      </w:r>
      <w:r w:rsidR="0093649F" w:rsidRPr="00BA1D15">
        <w:rPr>
          <w:rFonts w:cstheme="minorHAnsi"/>
          <w:color w:val="auto"/>
          <w:lang w:eastAsia="zh-CN"/>
        </w:rPr>
        <w:t>FLUAR 40</w:t>
      </w:r>
      <w:r w:rsidR="00A96256">
        <w:rPr>
          <w:rFonts w:cstheme="minorHAnsi"/>
          <w:color w:val="auto"/>
          <w:lang w:eastAsia="zh-CN"/>
        </w:rPr>
        <w:t>x</w:t>
      </w:r>
      <w:r w:rsidR="0093649F" w:rsidRPr="00BA1D15">
        <w:rPr>
          <w:rFonts w:cstheme="minorHAnsi"/>
          <w:color w:val="auto"/>
          <w:lang w:eastAsia="zh-CN"/>
        </w:rPr>
        <w:t xml:space="preserve">/1,3 </w:t>
      </w:r>
      <w:r w:rsidR="00A96256">
        <w:rPr>
          <w:rFonts w:cstheme="minorHAnsi"/>
          <w:color w:val="auto"/>
          <w:lang w:eastAsia="zh-CN"/>
        </w:rPr>
        <w:t>o</w:t>
      </w:r>
      <w:r w:rsidR="0093649F" w:rsidRPr="00BA1D15">
        <w:rPr>
          <w:rFonts w:cstheme="minorHAnsi"/>
          <w:color w:val="auto"/>
          <w:lang w:eastAsia="zh-CN"/>
        </w:rPr>
        <w:t xml:space="preserve">il lens. From the </w:t>
      </w:r>
      <w:r w:rsidR="00F50AF6" w:rsidRPr="00F04DD1">
        <w:rPr>
          <w:rFonts w:cstheme="minorHAnsi"/>
          <w:color w:val="auto"/>
          <w:lang w:eastAsia="zh-CN"/>
        </w:rPr>
        <w:t>e</w:t>
      </w:r>
      <w:r w:rsidR="0093649F" w:rsidRPr="00F04DD1">
        <w:rPr>
          <w:rFonts w:cstheme="minorHAnsi"/>
          <w:color w:val="auto"/>
          <w:lang w:eastAsia="zh-CN"/>
        </w:rPr>
        <w:t>n face</w:t>
      </w:r>
      <w:r w:rsidR="0093649F" w:rsidRPr="00154F4C">
        <w:rPr>
          <w:rFonts w:cstheme="minorHAnsi"/>
          <w:color w:val="auto"/>
          <w:lang w:eastAsia="zh-CN"/>
        </w:rPr>
        <w:t xml:space="preserve"> </w:t>
      </w:r>
      <w:r w:rsidR="0093649F" w:rsidRPr="00BA1D15">
        <w:rPr>
          <w:rFonts w:cstheme="minorHAnsi"/>
          <w:color w:val="auto"/>
          <w:lang w:eastAsia="zh-CN"/>
        </w:rPr>
        <w:t>immunofluorescence staining</w:t>
      </w:r>
      <w:r w:rsidR="00A96256">
        <w:rPr>
          <w:rFonts w:cstheme="minorHAnsi"/>
          <w:color w:val="auto"/>
          <w:lang w:eastAsia="zh-CN"/>
        </w:rPr>
        <w:t>,</w:t>
      </w:r>
      <w:r w:rsidR="0093649F" w:rsidRPr="00BA1D15">
        <w:rPr>
          <w:rFonts w:cstheme="minorHAnsi"/>
          <w:color w:val="auto"/>
          <w:lang w:eastAsia="zh-CN"/>
        </w:rPr>
        <w:t xml:space="preserve"> we can clearly and directly observe that </w:t>
      </w:r>
      <w:r w:rsidR="00F6013E" w:rsidRPr="00BA1D15">
        <w:rPr>
          <w:rFonts w:cstheme="minorHAnsi"/>
          <w:color w:val="auto"/>
          <w:lang w:eastAsia="zh-CN"/>
        </w:rPr>
        <w:t xml:space="preserve">the expression of VCAM-1 was more abundant </w:t>
      </w:r>
      <w:r w:rsidR="00755916" w:rsidRPr="00BA1D15">
        <w:rPr>
          <w:rFonts w:cstheme="minorHAnsi"/>
          <w:color w:val="auto"/>
          <w:lang w:eastAsia="zh-CN"/>
        </w:rPr>
        <w:t xml:space="preserve">in regions </w:t>
      </w:r>
      <w:r w:rsidR="00F6013E" w:rsidRPr="00BA1D15">
        <w:rPr>
          <w:rFonts w:cstheme="minorHAnsi"/>
          <w:color w:val="auto"/>
          <w:lang w:eastAsia="zh-CN"/>
        </w:rPr>
        <w:t xml:space="preserve">under </w:t>
      </w:r>
      <w:r w:rsidR="0093649F" w:rsidRPr="00BA1D15">
        <w:rPr>
          <w:rFonts w:cstheme="minorHAnsi"/>
          <w:color w:val="auto"/>
          <w:lang w:eastAsia="zh-CN"/>
        </w:rPr>
        <w:t>d</w:t>
      </w:r>
      <w:r w:rsidR="003216B7" w:rsidRPr="00BA1D15">
        <w:rPr>
          <w:rFonts w:cstheme="minorHAnsi"/>
          <w:color w:val="auto"/>
          <w:lang w:eastAsia="zh-CN"/>
        </w:rPr>
        <w:t xml:space="preserve">isturbed flow (lesser curvature of the aorta arch) </w:t>
      </w:r>
      <w:r w:rsidR="00F50AF6" w:rsidRPr="00BA1D15">
        <w:rPr>
          <w:rFonts w:cstheme="minorHAnsi"/>
          <w:color w:val="auto"/>
          <w:lang w:eastAsia="zh-CN"/>
        </w:rPr>
        <w:t xml:space="preserve">than </w:t>
      </w:r>
      <w:r w:rsidR="00A96256">
        <w:rPr>
          <w:rFonts w:cstheme="minorHAnsi"/>
          <w:color w:val="auto"/>
          <w:lang w:eastAsia="zh-CN"/>
        </w:rPr>
        <w:t>in those</w:t>
      </w:r>
      <w:r w:rsidR="008964F0" w:rsidRPr="00BA1D15">
        <w:rPr>
          <w:rFonts w:cstheme="minorHAnsi"/>
          <w:color w:val="auto"/>
          <w:lang w:eastAsia="zh-CN"/>
        </w:rPr>
        <w:t xml:space="preserve"> under </w:t>
      </w:r>
      <w:r w:rsidR="00F50AF6" w:rsidRPr="00BA1D15">
        <w:rPr>
          <w:rFonts w:cstheme="minorHAnsi"/>
          <w:color w:val="auto"/>
          <w:lang w:eastAsia="zh-CN"/>
        </w:rPr>
        <w:t>steady</w:t>
      </w:r>
      <w:r w:rsidR="003216B7" w:rsidRPr="00BA1D15">
        <w:rPr>
          <w:rFonts w:cstheme="minorHAnsi"/>
          <w:color w:val="auto"/>
          <w:lang w:eastAsia="zh-CN"/>
        </w:rPr>
        <w:t xml:space="preserve"> flow (greater curvature of the aorta arch and the thoracic aorta). </w:t>
      </w:r>
    </w:p>
    <w:p w14:paraId="1BDC40D2" w14:textId="77777777" w:rsidR="0094673B" w:rsidRPr="00BA1D15" w:rsidRDefault="0094673B" w:rsidP="00A90071">
      <w:pPr>
        <w:rPr>
          <w:rFonts w:cstheme="minorHAnsi"/>
          <w:color w:val="auto"/>
          <w:lang w:eastAsia="zh-CN"/>
        </w:rPr>
      </w:pPr>
    </w:p>
    <w:p w14:paraId="3C9083F6" w14:textId="5E39D18B" w:rsidR="00B32616" w:rsidRPr="00BA1D15" w:rsidRDefault="00B32616" w:rsidP="00A90071">
      <w:pPr>
        <w:rPr>
          <w:rFonts w:cstheme="minorHAnsi"/>
          <w:bCs/>
          <w:color w:val="auto"/>
        </w:rPr>
      </w:pPr>
      <w:r w:rsidRPr="00BA1D15">
        <w:rPr>
          <w:rFonts w:cstheme="minorHAnsi"/>
          <w:b/>
          <w:color w:val="auto"/>
        </w:rPr>
        <w:t xml:space="preserve">FIGURE </w:t>
      </w:r>
      <w:r w:rsidR="0013621E" w:rsidRPr="00BA1D15">
        <w:rPr>
          <w:rFonts w:cstheme="minorHAnsi"/>
          <w:b/>
          <w:color w:val="auto"/>
        </w:rPr>
        <w:t xml:space="preserve">AND TABLE </w:t>
      </w:r>
      <w:r w:rsidRPr="00BA1D15">
        <w:rPr>
          <w:rFonts w:cstheme="minorHAnsi"/>
          <w:b/>
          <w:color w:val="auto"/>
        </w:rPr>
        <w:t>LEGENDS:</w:t>
      </w:r>
      <w:r w:rsidRPr="00BA1D15">
        <w:rPr>
          <w:rFonts w:cstheme="minorHAnsi"/>
          <w:color w:val="auto"/>
        </w:rPr>
        <w:t xml:space="preserve"> </w:t>
      </w:r>
    </w:p>
    <w:p w14:paraId="317132D3" w14:textId="77777777" w:rsidR="00932B14" w:rsidRPr="00BA1D15" w:rsidRDefault="00932B14" w:rsidP="00A90071">
      <w:pPr>
        <w:rPr>
          <w:rFonts w:cstheme="minorHAnsi"/>
          <w:b/>
          <w:bCs/>
          <w:color w:val="auto"/>
        </w:rPr>
      </w:pPr>
    </w:p>
    <w:p w14:paraId="70F8052D" w14:textId="4DA9B939" w:rsidR="005B5549" w:rsidRPr="00BA1D15" w:rsidRDefault="005B5549" w:rsidP="00A90071">
      <w:pPr>
        <w:rPr>
          <w:rFonts w:cstheme="minorHAnsi"/>
          <w:color w:val="auto"/>
        </w:rPr>
      </w:pPr>
      <w:r w:rsidRPr="00BA1D15">
        <w:rPr>
          <w:rFonts w:cstheme="minorHAnsi"/>
          <w:b/>
          <w:bCs/>
          <w:color w:val="auto"/>
        </w:rPr>
        <w:t>Figure 1</w:t>
      </w:r>
      <w:r w:rsidR="00A96256">
        <w:rPr>
          <w:rFonts w:cstheme="minorHAnsi"/>
          <w:b/>
          <w:bCs/>
          <w:color w:val="auto"/>
        </w:rPr>
        <w:t>:</w:t>
      </w:r>
      <w:r w:rsidRPr="00BA1D15">
        <w:rPr>
          <w:rFonts w:cstheme="minorHAnsi"/>
          <w:b/>
          <w:bCs/>
          <w:color w:val="auto"/>
        </w:rPr>
        <w:t xml:space="preserve"> </w:t>
      </w:r>
      <w:r w:rsidR="00180988" w:rsidRPr="00BA1D15">
        <w:rPr>
          <w:rFonts w:cstheme="minorHAnsi"/>
          <w:b/>
          <w:bCs/>
          <w:color w:val="auto"/>
        </w:rPr>
        <w:t>Expos</w:t>
      </w:r>
      <w:r w:rsidR="00BF335D">
        <w:rPr>
          <w:rFonts w:cstheme="minorHAnsi"/>
          <w:b/>
          <w:bCs/>
          <w:color w:val="auto"/>
        </w:rPr>
        <w:t>ing the</w:t>
      </w:r>
      <w:r w:rsidR="00180988" w:rsidRPr="00BA1D15">
        <w:rPr>
          <w:rFonts w:cstheme="minorHAnsi"/>
          <w:b/>
          <w:bCs/>
          <w:color w:val="auto"/>
        </w:rPr>
        <w:t xml:space="preserve"> mouse aorta </w:t>
      </w:r>
      <w:r w:rsidRPr="00BA1D15">
        <w:rPr>
          <w:rFonts w:cstheme="minorHAnsi"/>
          <w:b/>
          <w:bCs/>
          <w:color w:val="auto"/>
        </w:rPr>
        <w:t xml:space="preserve">under a dissecting microscope. </w:t>
      </w:r>
      <w:r w:rsidRPr="00BA1D15">
        <w:rPr>
          <w:rFonts w:cstheme="minorHAnsi"/>
          <w:color w:val="auto"/>
        </w:rPr>
        <w:t>Remove the connective tissues along the aorta as clean</w:t>
      </w:r>
      <w:r w:rsidR="00BF335D">
        <w:rPr>
          <w:rFonts w:cstheme="minorHAnsi"/>
          <w:color w:val="auto"/>
        </w:rPr>
        <w:t>ly</w:t>
      </w:r>
      <w:r w:rsidRPr="00BA1D15">
        <w:rPr>
          <w:rFonts w:cstheme="minorHAnsi"/>
          <w:color w:val="auto"/>
        </w:rPr>
        <w:t xml:space="preserve"> as possible. </w:t>
      </w:r>
      <w:r w:rsidR="00BF335D">
        <w:rPr>
          <w:rFonts w:cstheme="minorHAnsi"/>
          <w:color w:val="auto"/>
        </w:rPr>
        <w:t>a =</w:t>
      </w:r>
      <w:r w:rsidRPr="00BA1D15">
        <w:rPr>
          <w:rFonts w:cstheme="minorHAnsi"/>
          <w:color w:val="auto"/>
        </w:rPr>
        <w:t xml:space="preserve"> </w:t>
      </w:r>
      <w:r w:rsidR="00BF335D">
        <w:rPr>
          <w:rFonts w:cstheme="minorHAnsi"/>
          <w:color w:val="auto"/>
        </w:rPr>
        <w:t>i</w:t>
      </w:r>
      <w:r w:rsidRPr="00BA1D15">
        <w:rPr>
          <w:rFonts w:cstheme="minorHAnsi"/>
          <w:color w:val="auto"/>
        </w:rPr>
        <w:t>nnominate artery; b</w:t>
      </w:r>
      <w:r w:rsidR="00BF335D">
        <w:rPr>
          <w:rFonts w:cstheme="minorHAnsi"/>
          <w:color w:val="auto"/>
        </w:rPr>
        <w:t xml:space="preserve"> =</w:t>
      </w:r>
      <w:r w:rsidRPr="00BA1D15">
        <w:rPr>
          <w:rFonts w:cstheme="minorHAnsi"/>
          <w:color w:val="auto"/>
        </w:rPr>
        <w:t xml:space="preserve"> </w:t>
      </w:r>
      <w:r w:rsidR="00BF335D">
        <w:rPr>
          <w:rFonts w:cstheme="minorHAnsi"/>
          <w:color w:val="auto"/>
        </w:rPr>
        <w:t>l</w:t>
      </w:r>
      <w:r w:rsidRPr="00BA1D15">
        <w:rPr>
          <w:rFonts w:cstheme="minorHAnsi"/>
          <w:color w:val="auto"/>
        </w:rPr>
        <w:t>eft common carotid artery; c</w:t>
      </w:r>
      <w:r w:rsidR="00BF335D">
        <w:rPr>
          <w:rFonts w:cstheme="minorHAnsi"/>
          <w:color w:val="auto"/>
        </w:rPr>
        <w:t xml:space="preserve"> =</w:t>
      </w:r>
      <w:r w:rsidRPr="00BA1D15">
        <w:rPr>
          <w:rFonts w:cstheme="minorHAnsi"/>
          <w:color w:val="auto"/>
        </w:rPr>
        <w:t xml:space="preserve"> </w:t>
      </w:r>
      <w:r w:rsidR="00BF335D">
        <w:rPr>
          <w:rFonts w:cstheme="minorHAnsi"/>
          <w:color w:val="auto"/>
        </w:rPr>
        <w:t>l</w:t>
      </w:r>
      <w:r w:rsidRPr="00BA1D15">
        <w:rPr>
          <w:rFonts w:cstheme="minorHAnsi"/>
          <w:color w:val="auto"/>
        </w:rPr>
        <w:t>eft subclavian artery</w:t>
      </w:r>
      <w:r w:rsidR="00180988" w:rsidRPr="00BA1D15">
        <w:rPr>
          <w:rFonts w:cstheme="minorHAnsi"/>
          <w:color w:val="auto"/>
        </w:rPr>
        <w:t>.</w:t>
      </w:r>
    </w:p>
    <w:p w14:paraId="75EB77F2" w14:textId="77777777" w:rsidR="005B5549" w:rsidRPr="00BA1D15" w:rsidRDefault="005B5549" w:rsidP="00A90071">
      <w:pPr>
        <w:rPr>
          <w:rFonts w:cstheme="minorHAnsi"/>
          <w:color w:val="auto"/>
        </w:rPr>
      </w:pPr>
    </w:p>
    <w:p w14:paraId="65656EA1" w14:textId="1345F0C0" w:rsidR="005B5549" w:rsidRPr="00BA1D15" w:rsidRDefault="005B5549" w:rsidP="00A90071">
      <w:pPr>
        <w:rPr>
          <w:rFonts w:cstheme="minorHAnsi"/>
          <w:color w:val="auto"/>
        </w:rPr>
      </w:pPr>
      <w:r w:rsidRPr="00BA1D15">
        <w:rPr>
          <w:rFonts w:cstheme="minorHAnsi"/>
          <w:b/>
          <w:bCs/>
          <w:color w:val="auto"/>
        </w:rPr>
        <w:t>Figure 2</w:t>
      </w:r>
      <w:r w:rsidR="00A96256">
        <w:rPr>
          <w:rFonts w:cstheme="minorHAnsi"/>
          <w:b/>
          <w:bCs/>
          <w:color w:val="auto"/>
        </w:rPr>
        <w:t>:</w:t>
      </w:r>
      <w:r w:rsidRPr="00BA1D15">
        <w:rPr>
          <w:rFonts w:cstheme="minorHAnsi"/>
          <w:b/>
          <w:bCs/>
          <w:color w:val="auto"/>
        </w:rPr>
        <w:t xml:space="preserve"> </w:t>
      </w:r>
      <w:r w:rsidR="00915D73" w:rsidRPr="00BA1D15">
        <w:rPr>
          <w:rFonts w:cstheme="minorHAnsi"/>
          <w:b/>
          <w:bCs/>
          <w:color w:val="auto"/>
        </w:rPr>
        <w:t>Dissect</w:t>
      </w:r>
      <w:r w:rsidR="00BF335D">
        <w:rPr>
          <w:rFonts w:cstheme="minorHAnsi"/>
          <w:b/>
          <w:bCs/>
          <w:color w:val="auto"/>
        </w:rPr>
        <w:t>ion of the</w:t>
      </w:r>
      <w:r w:rsidR="00915D73" w:rsidRPr="00BA1D15">
        <w:rPr>
          <w:rFonts w:cstheme="minorHAnsi"/>
          <w:b/>
          <w:bCs/>
          <w:color w:val="auto"/>
        </w:rPr>
        <w:t xml:space="preserve"> m</w:t>
      </w:r>
      <w:r w:rsidRPr="00BA1D15">
        <w:rPr>
          <w:rFonts w:cstheme="minorHAnsi"/>
          <w:b/>
          <w:bCs/>
          <w:color w:val="auto"/>
        </w:rPr>
        <w:t xml:space="preserve">ouse </w:t>
      </w:r>
      <w:r w:rsidR="00915D73" w:rsidRPr="00BA1D15">
        <w:rPr>
          <w:rFonts w:cstheme="minorHAnsi"/>
          <w:b/>
          <w:bCs/>
          <w:color w:val="auto"/>
        </w:rPr>
        <w:t>thoracic</w:t>
      </w:r>
      <w:r w:rsidRPr="00BA1D15">
        <w:rPr>
          <w:rFonts w:cstheme="minorHAnsi"/>
          <w:b/>
          <w:bCs/>
          <w:color w:val="auto"/>
        </w:rPr>
        <w:t xml:space="preserve"> aorta and cut</w:t>
      </w:r>
      <w:r w:rsidR="00BF335D">
        <w:rPr>
          <w:rFonts w:cstheme="minorHAnsi"/>
          <w:b/>
          <w:bCs/>
          <w:color w:val="auto"/>
        </w:rPr>
        <w:t>ting it</w:t>
      </w:r>
      <w:r w:rsidRPr="00BA1D15">
        <w:rPr>
          <w:rFonts w:cstheme="minorHAnsi"/>
          <w:b/>
          <w:bCs/>
          <w:color w:val="auto"/>
        </w:rPr>
        <w:t xml:space="preserve"> </w:t>
      </w:r>
      <w:r w:rsidR="00915D73" w:rsidRPr="00BA1D15">
        <w:rPr>
          <w:rFonts w:cstheme="minorHAnsi"/>
          <w:b/>
          <w:bCs/>
          <w:color w:val="auto"/>
        </w:rPr>
        <w:t xml:space="preserve">open </w:t>
      </w:r>
      <w:r w:rsidRPr="00BA1D15">
        <w:rPr>
          <w:rFonts w:cstheme="minorHAnsi"/>
          <w:b/>
          <w:bCs/>
          <w:color w:val="auto"/>
        </w:rPr>
        <w:t xml:space="preserve">longitudinally. </w:t>
      </w:r>
      <w:r w:rsidR="009A497A" w:rsidRPr="00BA1D15">
        <w:rPr>
          <w:rFonts w:cstheme="minorHAnsi"/>
          <w:bCs/>
          <w:color w:val="auto"/>
        </w:rPr>
        <w:t>(</w:t>
      </w:r>
      <w:r w:rsidR="009A497A" w:rsidRPr="00F04DD1">
        <w:rPr>
          <w:rFonts w:cstheme="minorHAnsi"/>
          <w:b/>
          <w:bCs/>
          <w:color w:val="auto"/>
        </w:rPr>
        <w:t>A</w:t>
      </w:r>
      <w:r w:rsidR="009A497A" w:rsidRPr="00BA1D15">
        <w:rPr>
          <w:rFonts w:cstheme="minorHAnsi"/>
          <w:bCs/>
          <w:color w:val="auto"/>
        </w:rPr>
        <w:t xml:space="preserve">) </w:t>
      </w:r>
      <w:r w:rsidR="00BF335D">
        <w:rPr>
          <w:rFonts w:cstheme="minorHAnsi"/>
          <w:bCs/>
          <w:color w:val="auto"/>
        </w:rPr>
        <w:t xml:space="preserve">The </w:t>
      </w:r>
      <w:r w:rsidR="00BF335D">
        <w:rPr>
          <w:rFonts w:cstheme="minorHAnsi"/>
          <w:color w:val="auto"/>
        </w:rPr>
        <w:t>t</w:t>
      </w:r>
      <w:r w:rsidR="00241DFB" w:rsidRPr="00BA1D15">
        <w:rPr>
          <w:rFonts w:cstheme="minorHAnsi"/>
          <w:color w:val="auto"/>
        </w:rPr>
        <w:t xml:space="preserve">horacic </w:t>
      </w:r>
      <w:r w:rsidRPr="00BA1D15">
        <w:rPr>
          <w:rFonts w:cstheme="minorHAnsi"/>
          <w:color w:val="auto"/>
        </w:rPr>
        <w:t xml:space="preserve">aorta from the heart to </w:t>
      </w:r>
      <w:r w:rsidR="00BF335D">
        <w:rPr>
          <w:rFonts w:cstheme="minorHAnsi"/>
          <w:color w:val="auto"/>
        </w:rPr>
        <w:t xml:space="preserve">the </w:t>
      </w:r>
      <w:r w:rsidRPr="00BA1D15">
        <w:rPr>
          <w:rFonts w:cstheme="minorHAnsi"/>
          <w:color w:val="auto"/>
        </w:rPr>
        <w:t>celiac trunk was cut open along the lesser curve longitudinally, and along the greater curve</w:t>
      </w:r>
      <w:r w:rsidR="00BF335D">
        <w:rPr>
          <w:rFonts w:cstheme="minorHAnsi"/>
          <w:color w:val="auto"/>
        </w:rPr>
        <w:t>,</w:t>
      </w:r>
      <w:r w:rsidRPr="00BA1D15">
        <w:rPr>
          <w:rFonts w:cstheme="minorHAnsi"/>
          <w:color w:val="auto"/>
        </w:rPr>
        <w:t xml:space="preserve"> until the straight segment </w:t>
      </w:r>
      <w:r w:rsidR="00241DFB" w:rsidRPr="00BA1D15">
        <w:rPr>
          <w:rFonts w:cstheme="minorHAnsi"/>
          <w:color w:val="auto"/>
        </w:rPr>
        <w:t>was met. The three branches of the aortic arch, including the innominate, left common carotid</w:t>
      </w:r>
      <w:r w:rsidR="00BF335D">
        <w:rPr>
          <w:rFonts w:cstheme="minorHAnsi"/>
          <w:color w:val="auto"/>
        </w:rPr>
        <w:t>,</w:t>
      </w:r>
      <w:r w:rsidR="00241DFB" w:rsidRPr="00BA1D15">
        <w:rPr>
          <w:rFonts w:cstheme="minorHAnsi"/>
          <w:color w:val="auto"/>
        </w:rPr>
        <w:t xml:space="preserve"> and left subclavian artery, were also cut open with </w:t>
      </w:r>
      <w:proofErr w:type="spellStart"/>
      <w:r w:rsidR="00241DFB" w:rsidRPr="00BA1D15">
        <w:rPr>
          <w:rFonts w:cstheme="minorHAnsi"/>
          <w:color w:val="auto"/>
        </w:rPr>
        <w:t>microscissors</w:t>
      </w:r>
      <w:proofErr w:type="spellEnd"/>
      <w:r w:rsidR="00241DFB" w:rsidRPr="00BA1D15">
        <w:rPr>
          <w:rFonts w:cstheme="minorHAnsi"/>
          <w:color w:val="auto"/>
        </w:rPr>
        <w:t>. Red dashed lines indicate the cutting line</w:t>
      </w:r>
      <w:r w:rsidR="009A497A" w:rsidRPr="00BA1D15">
        <w:rPr>
          <w:rFonts w:cstheme="minorHAnsi"/>
          <w:color w:val="auto"/>
        </w:rPr>
        <w:t>.</w:t>
      </w:r>
      <w:r w:rsidRPr="00BA1D15">
        <w:rPr>
          <w:rFonts w:cstheme="minorHAnsi"/>
          <w:color w:val="auto"/>
        </w:rPr>
        <w:t xml:space="preserve"> </w:t>
      </w:r>
      <w:r w:rsidR="009A497A" w:rsidRPr="00BA1D15">
        <w:rPr>
          <w:rFonts w:cstheme="minorHAnsi"/>
          <w:color w:val="auto"/>
        </w:rPr>
        <w:t>(</w:t>
      </w:r>
      <w:r w:rsidR="009A497A" w:rsidRPr="00F04DD1">
        <w:rPr>
          <w:rFonts w:cstheme="minorHAnsi"/>
          <w:b/>
          <w:color w:val="auto"/>
        </w:rPr>
        <w:t>B</w:t>
      </w:r>
      <w:r w:rsidR="009A497A" w:rsidRPr="00BA1D15">
        <w:rPr>
          <w:rFonts w:cstheme="minorHAnsi"/>
          <w:color w:val="auto"/>
        </w:rPr>
        <w:t>)</w:t>
      </w:r>
      <w:r w:rsidR="009A497A" w:rsidRPr="00BA1D15">
        <w:rPr>
          <w:rFonts w:cstheme="minorHAnsi"/>
          <w:b/>
          <w:color w:val="auto"/>
        </w:rPr>
        <w:t xml:space="preserve"> </w:t>
      </w:r>
      <w:r w:rsidRPr="00BA1D15">
        <w:rPr>
          <w:rFonts w:cstheme="minorHAnsi"/>
          <w:color w:val="auto"/>
        </w:rPr>
        <w:t xml:space="preserve">The aorta was </w:t>
      </w:r>
      <w:r w:rsidR="009A497A" w:rsidRPr="00BA1D15">
        <w:rPr>
          <w:rFonts w:cstheme="minorHAnsi"/>
          <w:color w:val="auto"/>
        </w:rPr>
        <w:t>open</w:t>
      </w:r>
      <w:r w:rsidR="00BF335D">
        <w:rPr>
          <w:rFonts w:cstheme="minorHAnsi"/>
          <w:color w:val="auto"/>
        </w:rPr>
        <w:t>ed</w:t>
      </w:r>
      <w:r w:rsidR="009A497A" w:rsidRPr="00BA1D15">
        <w:rPr>
          <w:rFonts w:cstheme="minorHAnsi"/>
          <w:color w:val="auto"/>
        </w:rPr>
        <w:t xml:space="preserve"> and spread flat on the glass slides.</w:t>
      </w:r>
      <w:r w:rsidR="00241DFB" w:rsidRPr="00BA1D15">
        <w:rPr>
          <w:rFonts w:cstheme="minorHAnsi"/>
          <w:color w:val="auto"/>
        </w:rPr>
        <w:t xml:space="preserve"> </w:t>
      </w:r>
    </w:p>
    <w:p w14:paraId="7F521018" w14:textId="77777777" w:rsidR="005B5549" w:rsidRPr="00BA1D15" w:rsidRDefault="005B5549" w:rsidP="00A90071">
      <w:pPr>
        <w:rPr>
          <w:rFonts w:cstheme="minorHAnsi"/>
          <w:color w:val="auto"/>
        </w:rPr>
      </w:pPr>
    </w:p>
    <w:p w14:paraId="2C6C8E28" w14:textId="3EC1B8B0" w:rsidR="00A54277" w:rsidRPr="00BA1D15" w:rsidRDefault="005B5549" w:rsidP="00A90071">
      <w:pPr>
        <w:rPr>
          <w:rFonts w:cstheme="minorHAnsi"/>
          <w:color w:val="auto"/>
        </w:rPr>
      </w:pPr>
      <w:r w:rsidRPr="00BA1D15">
        <w:rPr>
          <w:rFonts w:cstheme="minorHAnsi"/>
          <w:b/>
          <w:bCs/>
          <w:color w:val="auto"/>
        </w:rPr>
        <w:t>Figure 3</w:t>
      </w:r>
      <w:r w:rsidR="00A96256">
        <w:rPr>
          <w:rFonts w:cstheme="minorHAnsi"/>
          <w:b/>
          <w:bCs/>
          <w:color w:val="auto"/>
        </w:rPr>
        <w:t>:</w:t>
      </w:r>
      <w:r w:rsidRPr="00BA1D15">
        <w:rPr>
          <w:rFonts w:cstheme="minorHAnsi"/>
          <w:b/>
          <w:bCs/>
          <w:color w:val="auto"/>
        </w:rPr>
        <w:t xml:space="preserve"> Schema </w:t>
      </w:r>
      <w:r w:rsidRPr="00154F4C">
        <w:rPr>
          <w:rFonts w:cstheme="minorHAnsi"/>
          <w:b/>
          <w:bCs/>
          <w:color w:val="auto"/>
        </w:rPr>
        <w:t xml:space="preserve">for </w:t>
      </w:r>
      <w:proofErr w:type="spellStart"/>
      <w:r w:rsidR="00E260ED" w:rsidRPr="00BF335D">
        <w:rPr>
          <w:rFonts w:cstheme="minorHAnsi"/>
          <w:b/>
          <w:bCs/>
          <w:color w:val="auto"/>
        </w:rPr>
        <w:t>e</w:t>
      </w:r>
      <w:r w:rsidRPr="00F04DD1">
        <w:rPr>
          <w:rFonts w:cstheme="minorHAnsi"/>
          <w:b/>
          <w:bCs/>
          <w:iCs/>
          <w:color w:val="auto"/>
        </w:rPr>
        <w:t>n</w:t>
      </w:r>
      <w:proofErr w:type="spellEnd"/>
      <w:r w:rsidRPr="00F04DD1">
        <w:rPr>
          <w:rFonts w:cstheme="minorHAnsi"/>
          <w:b/>
          <w:bCs/>
          <w:iCs/>
          <w:color w:val="auto"/>
        </w:rPr>
        <w:t xml:space="preserve"> face</w:t>
      </w:r>
      <w:r w:rsidRPr="00BA1D15">
        <w:rPr>
          <w:rFonts w:cstheme="minorHAnsi"/>
          <w:b/>
          <w:bCs/>
          <w:i/>
          <w:iCs/>
          <w:color w:val="auto"/>
        </w:rPr>
        <w:t xml:space="preserve"> </w:t>
      </w:r>
      <w:r w:rsidRPr="00BA1D15">
        <w:rPr>
          <w:rFonts w:cstheme="minorHAnsi"/>
          <w:b/>
          <w:bCs/>
          <w:color w:val="auto"/>
        </w:rPr>
        <w:t xml:space="preserve">immunofluorescence staining </w:t>
      </w:r>
      <w:r w:rsidR="00BF335D">
        <w:rPr>
          <w:rFonts w:cstheme="minorHAnsi"/>
          <w:b/>
          <w:bCs/>
          <w:color w:val="auto"/>
        </w:rPr>
        <w:t xml:space="preserve">of </w:t>
      </w:r>
      <w:r w:rsidRPr="00BA1D15">
        <w:rPr>
          <w:rFonts w:cstheme="minorHAnsi"/>
          <w:b/>
          <w:bCs/>
          <w:color w:val="auto"/>
        </w:rPr>
        <w:t>vascular endothelial</w:t>
      </w:r>
      <w:r w:rsidR="000C20B4" w:rsidRPr="00BA1D15">
        <w:rPr>
          <w:rFonts w:cstheme="minorHAnsi"/>
          <w:b/>
          <w:bCs/>
          <w:color w:val="auto"/>
        </w:rPr>
        <w:t xml:space="preserve"> cells</w:t>
      </w:r>
      <w:r w:rsidRPr="00BA1D15">
        <w:rPr>
          <w:rFonts w:cstheme="minorHAnsi"/>
          <w:b/>
          <w:bCs/>
          <w:color w:val="auto"/>
        </w:rPr>
        <w:t>.</w:t>
      </w:r>
      <w:r w:rsidR="00A54277" w:rsidRPr="00BA1D15">
        <w:rPr>
          <w:rFonts w:cstheme="minorHAnsi"/>
          <w:b/>
          <w:bCs/>
          <w:color w:val="auto"/>
        </w:rPr>
        <w:t xml:space="preserve"> </w:t>
      </w:r>
      <w:r w:rsidR="00A54277" w:rsidRPr="00BA1D15">
        <w:rPr>
          <w:rFonts w:cstheme="minorHAnsi"/>
          <w:bCs/>
          <w:color w:val="auto"/>
        </w:rPr>
        <w:t xml:space="preserve">First, </w:t>
      </w:r>
      <w:r w:rsidR="00BF335D">
        <w:rPr>
          <w:rFonts w:cstheme="minorHAnsi"/>
          <w:bCs/>
          <w:color w:val="auto"/>
        </w:rPr>
        <w:t xml:space="preserve">permeabilize </w:t>
      </w:r>
      <w:r w:rsidR="00A54277" w:rsidRPr="00BA1D15">
        <w:rPr>
          <w:rFonts w:cstheme="minorHAnsi"/>
          <w:bCs/>
          <w:color w:val="auto"/>
        </w:rPr>
        <w:t xml:space="preserve">the dissected aorta </w:t>
      </w:r>
      <w:r w:rsidR="00A54277" w:rsidRPr="00BA1D15">
        <w:rPr>
          <w:rFonts w:cstheme="minorHAnsi"/>
          <w:color w:val="auto"/>
        </w:rPr>
        <w:t xml:space="preserve">with 0.1% </w:t>
      </w:r>
      <w:proofErr w:type="spellStart"/>
      <w:r w:rsidR="00A54277" w:rsidRPr="00BA1D15">
        <w:rPr>
          <w:rFonts w:cstheme="minorHAnsi"/>
          <w:color w:val="auto"/>
        </w:rPr>
        <w:t>polyoxyethylene</w:t>
      </w:r>
      <w:proofErr w:type="spellEnd"/>
      <w:r w:rsidR="00A54277" w:rsidRPr="00BA1D15">
        <w:rPr>
          <w:rFonts w:cstheme="minorHAnsi"/>
          <w:color w:val="auto"/>
        </w:rPr>
        <w:t xml:space="preserve"> octyl phenyl ether in PBS for 10 min and block</w:t>
      </w:r>
      <w:r w:rsidR="00BF335D">
        <w:rPr>
          <w:rFonts w:cstheme="minorHAnsi"/>
          <w:color w:val="auto"/>
        </w:rPr>
        <w:t xml:space="preserve"> it</w:t>
      </w:r>
      <w:r w:rsidR="00A54277" w:rsidRPr="00BA1D15">
        <w:rPr>
          <w:rFonts w:cstheme="minorHAnsi"/>
          <w:color w:val="auto"/>
        </w:rPr>
        <w:t xml:space="preserve"> with 10% normal goat serum in TBS</w:t>
      </w:r>
      <w:r w:rsidR="00A54277" w:rsidRPr="00BA1D15">
        <w:rPr>
          <w:rFonts w:cstheme="minorHAnsi"/>
          <w:color w:val="auto"/>
          <w:lang w:eastAsia="zh-CN"/>
        </w:rPr>
        <w:t xml:space="preserve"> </w:t>
      </w:r>
      <w:r w:rsidR="00A54277" w:rsidRPr="00BA1D15">
        <w:rPr>
          <w:rFonts w:cstheme="minorHAnsi"/>
          <w:color w:val="auto"/>
        </w:rPr>
        <w:t xml:space="preserve">containing 2.5% polysorbate 20 for 1 h at room temperature in a 12-well cell culture plate. </w:t>
      </w:r>
      <w:r w:rsidR="00170C7E" w:rsidRPr="00BA1D15">
        <w:rPr>
          <w:rFonts w:cstheme="minorHAnsi"/>
          <w:color w:val="auto"/>
        </w:rPr>
        <w:t>N</w:t>
      </w:r>
      <w:r w:rsidR="00A54277" w:rsidRPr="00BA1D15">
        <w:rPr>
          <w:color w:val="auto"/>
        </w:rPr>
        <w:t xml:space="preserve">ext, incubate the aorta with </w:t>
      </w:r>
      <w:r w:rsidR="00326A5C" w:rsidRPr="00BA1D15">
        <w:rPr>
          <w:color w:val="auto"/>
        </w:rPr>
        <w:t>primary</w:t>
      </w:r>
      <w:r w:rsidR="003937CD" w:rsidRPr="00BA1D15">
        <w:rPr>
          <w:color w:val="auto"/>
        </w:rPr>
        <w:t xml:space="preserve"> antibody</w:t>
      </w:r>
      <w:r w:rsidR="00A54277" w:rsidRPr="00BA1D15">
        <w:rPr>
          <w:color w:val="auto"/>
        </w:rPr>
        <w:t xml:space="preserve"> in the blocking buffer overnight at 4</w:t>
      </w:r>
      <w:r w:rsidR="00BF335D">
        <w:rPr>
          <w:color w:val="auto"/>
        </w:rPr>
        <w:t xml:space="preserve"> </w:t>
      </w:r>
      <w:r w:rsidR="00A54277" w:rsidRPr="00BA1D15">
        <w:rPr>
          <w:rFonts w:eastAsia="Microsoft YaHei" w:cs="Microsoft YaHei"/>
          <w:color w:val="auto"/>
          <w:lang w:eastAsia="zh-CN"/>
        </w:rPr>
        <w:t>°C</w:t>
      </w:r>
      <w:r w:rsidR="00BF335D">
        <w:rPr>
          <w:rFonts w:eastAsia="Microsoft YaHei" w:cs="Microsoft YaHei"/>
          <w:color w:val="auto"/>
          <w:lang w:eastAsia="zh-CN"/>
        </w:rPr>
        <w:t>,</w:t>
      </w:r>
      <w:r w:rsidR="003937CD" w:rsidRPr="00BA1D15">
        <w:rPr>
          <w:color w:val="auto"/>
        </w:rPr>
        <w:t xml:space="preserve"> and rinse </w:t>
      </w:r>
      <w:r w:rsidR="00BF335D">
        <w:rPr>
          <w:color w:val="auto"/>
        </w:rPr>
        <w:t>it three</w:t>
      </w:r>
      <w:r w:rsidR="003937CD" w:rsidRPr="00BA1D15">
        <w:rPr>
          <w:color w:val="auto"/>
        </w:rPr>
        <w:t xml:space="preserve"> times with washing solution (TBS containing 2.5% polysorbate 20). </w:t>
      </w:r>
      <w:r w:rsidR="00BF335D">
        <w:rPr>
          <w:color w:val="auto"/>
        </w:rPr>
        <w:t>Then, apply f</w:t>
      </w:r>
      <w:r w:rsidR="00A54277" w:rsidRPr="00BA1D15">
        <w:rPr>
          <w:color w:val="auto"/>
        </w:rPr>
        <w:t>luorescence-conjugated secondary antibodies</w:t>
      </w:r>
      <w:r w:rsidR="00A54277" w:rsidRPr="00BA1D15">
        <w:rPr>
          <w:rFonts w:cstheme="minorHAnsi"/>
          <w:color w:val="auto"/>
        </w:rPr>
        <w:t xml:space="preserve"> for 1 h at room temperature</w:t>
      </w:r>
      <w:r w:rsidR="003937CD" w:rsidRPr="00BA1D15">
        <w:rPr>
          <w:rFonts w:cstheme="minorHAnsi"/>
          <w:color w:val="auto"/>
        </w:rPr>
        <w:t xml:space="preserve"> and r</w:t>
      </w:r>
      <w:r w:rsidR="00A54277" w:rsidRPr="00BA1D15">
        <w:rPr>
          <w:rFonts w:cstheme="minorHAnsi"/>
          <w:color w:val="auto"/>
          <w:lang w:eastAsia="zh-CN"/>
        </w:rPr>
        <w:t>i</w:t>
      </w:r>
      <w:r w:rsidR="00A54277" w:rsidRPr="00BA1D15">
        <w:rPr>
          <w:rFonts w:cstheme="minorHAnsi"/>
          <w:color w:val="auto"/>
        </w:rPr>
        <w:t xml:space="preserve">nse </w:t>
      </w:r>
      <w:r w:rsidR="00BF335D">
        <w:rPr>
          <w:rFonts w:cstheme="minorHAnsi"/>
          <w:color w:val="auto"/>
        </w:rPr>
        <w:t>three</w:t>
      </w:r>
      <w:r w:rsidR="00A54277" w:rsidRPr="00BA1D15">
        <w:rPr>
          <w:rFonts w:cstheme="minorHAnsi"/>
          <w:color w:val="auto"/>
        </w:rPr>
        <w:t xml:space="preserve"> times.</w:t>
      </w:r>
      <w:r w:rsidR="003937CD" w:rsidRPr="00BA1D15">
        <w:rPr>
          <w:rFonts w:cstheme="minorHAnsi"/>
          <w:color w:val="auto"/>
        </w:rPr>
        <w:t xml:space="preserve"> </w:t>
      </w:r>
      <w:r w:rsidR="003F0AD1" w:rsidRPr="00BA1D15">
        <w:rPr>
          <w:rFonts w:cstheme="minorHAnsi"/>
          <w:color w:val="auto"/>
        </w:rPr>
        <w:t>Counterstain the aorta with DAPI for 10 mi</w:t>
      </w:r>
      <w:r w:rsidR="00326A5C" w:rsidRPr="00BA1D15">
        <w:rPr>
          <w:rFonts w:cstheme="minorHAnsi"/>
          <w:color w:val="auto"/>
        </w:rPr>
        <w:t>n</w:t>
      </w:r>
      <w:r w:rsidR="003F0AD1" w:rsidRPr="00BA1D15">
        <w:rPr>
          <w:rFonts w:cstheme="minorHAnsi"/>
          <w:color w:val="auto"/>
        </w:rPr>
        <w:t xml:space="preserve"> </w:t>
      </w:r>
      <w:r w:rsidR="001C284C" w:rsidRPr="00BA1D15">
        <w:rPr>
          <w:rFonts w:cstheme="minorHAnsi"/>
          <w:color w:val="auto"/>
        </w:rPr>
        <w:t xml:space="preserve">and </w:t>
      </w:r>
      <w:r w:rsidR="003F0AD1" w:rsidRPr="00BA1D15">
        <w:rPr>
          <w:rFonts w:cstheme="minorHAnsi"/>
          <w:color w:val="auto"/>
        </w:rPr>
        <w:t>r</w:t>
      </w:r>
      <w:r w:rsidR="003F0AD1" w:rsidRPr="00BA1D15">
        <w:rPr>
          <w:rFonts w:cstheme="minorHAnsi"/>
          <w:color w:val="auto"/>
          <w:lang w:eastAsia="zh-CN"/>
        </w:rPr>
        <w:t>i</w:t>
      </w:r>
      <w:r w:rsidR="003F0AD1" w:rsidRPr="00BA1D15">
        <w:rPr>
          <w:rFonts w:cstheme="minorHAnsi"/>
          <w:color w:val="auto"/>
        </w:rPr>
        <w:t xml:space="preserve">nse </w:t>
      </w:r>
      <w:r w:rsidR="00BF335D">
        <w:rPr>
          <w:rFonts w:cstheme="minorHAnsi"/>
          <w:color w:val="auto"/>
        </w:rPr>
        <w:t>it three</w:t>
      </w:r>
      <w:r w:rsidR="003F0AD1" w:rsidRPr="00BA1D15">
        <w:rPr>
          <w:rFonts w:cstheme="minorHAnsi"/>
          <w:color w:val="auto"/>
        </w:rPr>
        <w:t xml:space="preserve"> times in the washing solution. </w:t>
      </w:r>
      <w:r w:rsidR="003937CD" w:rsidRPr="00BA1D15">
        <w:rPr>
          <w:rFonts w:cstheme="minorHAnsi"/>
          <w:color w:val="auto"/>
        </w:rPr>
        <w:t xml:space="preserve">At last, mount the aorta on </w:t>
      </w:r>
      <w:r w:rsidR="00326A5C" w:rsidRPr="00BA1D15">
        <w:rPr>
          <w:rFonts w:cstheme="minorHAnsi"/>
          <w:color w:val="auto"/>
        </w:rPr>
        <w:t>a</w:t>
      </w:r>
      <w:r w:rsidR="003937CD" w:rsidRPr="00BA1D15">
        <w:rPr>
          <w:rFonts w:cstheme="minorHAnsi"/>
          <w:color w:val="auto"/>
        </w:rPr>
        <w:t xml:space="preserve"> glass slide and observe the aorta by a laser-scanning confocal microscope.</w:t>
      </w:r>
    </w:p>
    <w:p w14:paraId="5EA73683" w14:textId="21E561B4" w:rsidR="00A54277" w:rsidRPr="00BA1D15" w:rsidRDefault="00A54277" w:rsidP="00A90071">
      <w:pPr>
        <w:rPr>
          <w:rFonts w:cstheme="minorHAnsi"/>
          <w:color w:val="auto"/>
        </w:rPr>
      </w:pPr>
    </w:p>
    <w:p w14:paraId="5F8D5124" w14:textId="28D7117B" w:rsidR="00F53BD9" w:rsidRPr="00BA1D15" w:rsidRDefault="00F53BD9" w:rsidP="00A90071">
      <w:pPr>
        <w:rPr>
          <w:rFonts w:cstheme="minorHAnsi"/>
          <w:color w:val="auto"/>
        </w:rPr>
      </w:pPr>
      <w:r w:rsidRPr="00BA1D15">
        <w:rPr>
          <w:rFonts w:cstheme="minorHAnsi"/>
          <w:b/>
          <w:bCs/>
          <w:color w:val="auto"/>
        </w:rPr>
        <w:t>Figure 4</w:t>
      </w:r>
      <w:r w:rsidR="00A96256">
        <w:rPr>
          <w:rFonts w:cstheme="minorHAnsi"/>
          <w:b/>
          <w:bCs/>
          <w:color w:val="auto"/>
        </w:rPr>
        <w:t>:</w:t>
      </w:r>
      <w:r w:rsidRPr="00BA1D15">
        <w:rPr>
          <w:rFonts w:cstheme="minorHAnsi"/>
          <w:b/>
          <w:bCs/>
          <w:color w:val="auto"/>
        </w:rPr>
        <w:t xml:space="preserve"> Representative </w:t>
      </w:r>
      <w:proofErr w:type="spellStart"/>
      <w:r w:rsidRPr="00154F4C">
        <w:rPr>
          <w:rFonts w:cstheme="minorHAnsi"/>
          <w:b/>
          <w:bCs/>
          <w:color w:val="auto"/>
        </w:rPr>
        <w:t>e</w:t>
      </w:r>
      <w:r w:rsidRPr="00F04DD1">
        <w:rPr>
          <w:rFonts w:cstheme="minorHAnsi"/>
          <w:b/>
          <w:bCs/>
          <w:iCs/>
          <w:color w:val="auto"/>
        </w:rPr>
        <w:t>n</w:t>
      </w:r>
      <w:proofErr w:type="spellEnd"/>
      <w:r w:rsidRPr="00F04DD1">
        <w:rPr>
          <w:rFonts w:cstheme="minorHAnsi"/>
          <w:b/>
          <w:bCs/>
          <w:iCs/>
          <w:color w:val="auto"/>
        </w:rPr>
        <w:t xml:space="preserve"> face</w:t>
      </w:r>
      <w:r w:rsidRPr="00BA1D15">
        <w:rPr>
          <w:rFonts w:cstheme="minorHAnsi"/>
          <w:b/>
          <w:bCs/>
          <w:i/>
          <w:iCs/>
          <w:color w:val="auto"/>
        </w:rPr>
        <w:t xml:space="preserve"> </w:t>
      </w:r>
      <w:r w:rsidRPr="00BA1D15">
        <w:rPr>
          <w:rFonts w:cstheme="minorHAnsi"/>
          <w:b/>
          <w:bCs/>
          <w:color w:val="auto"/>
        </w:rPr>
        <w:t xml:space="preserve">staining results. </w:t>
      </w:r>
      <w:r w:rsidRPr="00BA1D15">
        <w:rPr>
          <w:rFonts w:cstheme="minorHAnsi"/>
          <w:color w:val="auto"/>
        </w:rPr>
        <w:t>(</w:t>
      </w:r>
      <w:r w:rsidRPr="00F04DD1">
        <w:rPr>
          <w:rFonts w:cstheme="minorHAnsi"/>
          <w:b/>
          <w:color w:val="auto"/>
        </w:rPr>
        <w:t>A</w:t>
      </w:r>
      <w:r w:rsidRPr="00BA1D15">
        <w:rPr>
          <w:rFonts w:cstheme="minorHAnsi"/>
          <w:color w:val="auto"/>
        </w:rPr>
        <w:t xml:space="preserve">) </w:t>
      </w:r>
      <w:r w:rsidRPr="00F04DD1">
        <w:rPr>
          <w:rFonts w:cstheme="minorHAnsi"/>
          <w:iCs/>
          <w:color w:val="auto"/>
        </w:rPr>
        <w:t>En face</w:t>
      </w:r>
      <w:r w:rsidRPr="00BA1D15">
        <w:rPr>
          <w:rFonts w:cstheme="minorHAnsi"/>
          <w:i/>
          <w:iCs/>
          <w:color w:val="auto"/>
        </w:rPr>
        <w:t xml:space="preserve"> </w:t>
      </w:r>
      <w:r w:rsidRPr="00BA1D15">
        <w:rPr>
          <w:rFonts w:cstheme="minorHAnsi"/>
          <w:color w:val="auto"/>
        </w:rPr>
        <w:t xml:space="preserve">immunofluorescence analysis of the lesser curvature of </w:t>
      </w:r>
      <w:r w:rsidR="00BF335D">
        <w:rPr>
          <w:rFonts w:cstheme="minorHAnsi"/>
          <w:color w:val="auto"/>
        </w:rPr>
        <w:t xml:space="preserve">a </w:t>
      </w:r>
      <w:r w:rsidRPr="00BA1D15">
        <w:rPr>
          <w:rFonts w:cstheme="minorHAnsi"/>
          <w:color w:val="auto"/>
        </w:rPr>
        <w:t>mouse aort</w:t>
      </w:r>
      <w:r w:rsidR="00F50AF6" w:rsidRPr="00BA1D15">
        <w:rPr>
          <w:rFonts w:cstheme="minorHAnsi"/>
          <w:color w:val="auto"/>
        </w:rPr>
        <w:t>a</w:t>
      </w:r>
      <w:r w:rsidRPr="00BA1D15">
        <w:rPr>
          <w:rFonts w:cstheme="minorHAnsi"/>
          <w:color w:val="auto"/>
        </w:rPr>
        <w:t xml:space="preserve"> (d-flow areas) and </w:t>
      </w:r>
      <w:r w:rsidR="00BF335D">
        <w:rPr>
          <w:rFonts w:cstheme="minorHAnsi"/>
          <w:color w:val="auto"/>
        </w:rPr>
        <w:t xml:space="preserve">the </w:t>
      </w:r>
      <w:r w:rsidR="002B4A4E" w:rsidRPr="00BA1D15">
        <w:rPr>
          <w:rFonts w:cstheme="minorHAnsi"/>
          <w:color w:val="auto"/>
        </w:rPr>
        <w:t xml:space="preserve">greater curvature or </w:t>
      </w:r>
      <w:r w:rsidRPr="00BA1D15">
        <w:rPr>
          <w:rFonts w:cstheme="minorHAnsi"/>
          <w:color w:val="auto"/>
        </w:rPr>
        <w:t xml:space="preserve">thoracic aorta (s-flow areas) to compare </w:t>
      </w:r>
      <w:r w:rsidR="00BF335D">
        <w:rPr>
          <w:rFonts w:cstheme="minorHAnsi"/>
          <w:color w:val="auto"/>
        </w:rPr>
        <w:t xml:space="preserve">the </w:t>
      </w:r>
      <w:r w:rsidRPr="00BA1D15">
        <w:rPr>
          <w:rFonts w:cstheme="minorHAnsi"/>
          <w:color w:val="auto"/>
        </w:rPr>
        <w:t>endothelial VCAM-1 expression under different flow paradigms. Endothelial cell morphology is shown by VE-cadherin staining. (</w:t>
      </w:r>
      <w:r w:rsidRPr="00F04DD1">
        <w:rPr>
          <w:rFonts w:cstheme="minorHAnsi"/>
          <w:b/>
          <w:color w:val="auto"/>
        </w:rPr>
        <w:t>B</w:t>
      </w:r>
      <w:r w:rsidRPr="00BA1D15">
        <w:rPr>
          <w:rFonts w:cstheme="minorHAnsi"/>
          <w:color w:val="auto"/>
        </w:rPr>
        <w:t>) Representative d-flow areas (lesser curvature) and s-flow areas (greater curvature and thoracic aorta) are indicate</w:t>
      </w:r>
      <w:r w:rsidR="00BF335D">
        <w:rPr>
          <w:rFonts w:cstheme="minorHAnsi"/>
          <w:color w:val="auto"/>
        </w:rPr>
        <w:t>d</w:t>
      </w:r>
      <w:r w:rsidRPr="00BA1D15">
        <w:rPr>
          <w:rFonts w:cstheme="minorHAnsi"/>
          <w:color w:val="auto"/>
        </w:rPr>
        <w:t xml:space="preserve"> by arrows.</w:t>
      </w:r>
    </w:p>
    <w:p w14:paraId="1518A2C1" w14:textId="77777777" w:rsidR="00F53BD9" w:rsidRPr="00BA1D15" w:rsidRDefault="00F53BD9" w:rsidP="00A90071">
      <w:pPr>
        <w:rPr>
          <w:rFonts w:cstheme="minorHAnsi"/>
          <w:color w:val="auto"/>
        </w:rPr>
      </w:pPr>
    </w:p>
    <w:p w14:paraId="0C424870" w14:textId="1C30C58F" w:rsidR="0049735E" w:rsidRPr="00BA1D15" w:rsidRDefault="0049735E" w:rsidP="00A90071">
      <w:pPr>
        <w:rPr>
          <w:rFonts w:cstheme="minorHAnsi"/>
          <w:color w:val="auto"/>
          <w:lang w:eastAsia="zh-CN"/>
        </w:rPr>
      </w:pPr>
      <w:r w:rsidRPr="00BA1D15">
        <w:rPr>
          <w:rFonts w:cstheme="minorHAnsi"/>
          <w:b/>
          <w:bCs/>
          <w:color w:val="auto"/>
          <w:lang w:eastAsia="zh-CN"/>
        </w:rPr>
        <w:t>Table 1</w:t>
      </w:r>
      <w:r w:rsidR="00A96256">
        <w:rPr>
          <w:rFonts w:cstheme="minorHAnsi"/>
          <w:b/>
          <w:bCs/>
          <w:color w:val="auto"/>
          <w:lang w:eastAsia="zh-CN"/>
        </w:rPr>
        <w:t>:</w:t>
      </w:r>
      <w:r w:rsidRPr="00BA1D15">
        <w:rPr>
          <w:rFonts w:cstheme="minorHAnsi"/>
          <w:b/>
          <w:bCs/>
          <w:color w:val="auto"/>
          <w:lang w:eastAsia="zh-CN"/>
        </w:rPr>
        <w:t xml:space="preserve"> Detail</w:t>
      </w:r>
      <w:r w:rsidR="000C20B4" w:rsidRPr="00BA1D15">
        <w:rPr>
          <w:rFonts w:cstheme="minorHAnsi"/>
          <w:b/>
          <w:bCs/>
          <w:color w:val="auto"/>
          <w:lang w:eastAsia="zh-CN"/>
        </w:rPr>
        <w:t>ed</w:t>
      </w:r>
      <w:r w:rsidRPr="00BA1D15">
        <w:rPr>
          <w:rFonts w:cstheme="minorHAnsi"/>
          <w:b/>
          <w:bCs/>
          <w:color w:val="auto"/>
          <w:lang w:eastAsia="zh-CN"/>
        </w:rPr>
        <w:t xml:space="preserve"> information </w:t>
      </w:r>
      <w:r w:rsidR="00BF335D">
        <w:rPr>
          <w:rFonts w:cstheme="minorHAnsi"/>
          <w:b/>
          <w:bCs/>
          <w:color w:val="auto"/>
          <w:lang w:eastAsia="zh-CN"/>
        </w:rPr>
        <w:t>about</w:t>
      </w:r>
      <w:r w:rsidRPr="00BA1D15">
        <w:rPr>
          <w:rFonts w:cstheme="minorHAnsi"/>
          <w:b/>
          <w:bCs/>
          <w:color w:val="auto"/>
          <w:lang w:eastAsia="zh-CN"/>
        </w:rPr>
        <w:t xml:space="preserve"> </w:t>
      </w:r>
      <w:r w:rsidR="00B806CB" w:rsidRPr="00BA1D15">
        <w:rPr>
          <w:rFonts w:cstheme="minorHAnsi"/>
          <w:b/>
          <w:bCs/>
          <w:color w:val="auto"/>
          <w:lang w:eastAsia="zh-CN"/>
        </w:rPr>
        <w:t xml:space="preserve">the </w:t>
      </w:r>
      <w:proofErr w:type="spellStart"/>
      <w:r w:rsidR="00E260ED" w:rsidRPr="00154F4C">
        <w:rPr>
          <w:rFonts w:cstheme="minorHAnsi"/>
          <w:b/>
          <w:bCs/>
          <w:color w:val="auto"/>
          <w:lang w:eastAsia="zh-CN"/>
        </w:rPr>
        <w:t>e</w:t>
      </w:r>
      <w:r w:rsidRPr="00F04DD1">
        <w:rPr>
          <w:rFonts w:cstheme="minorHAnsi"/>
          <w:b/>
          <w:bCs/>
          <w:iCs/>
          <w:color w:val="auto"/>
          <w:lang w:eastAsia="zh-CN"/>
        </w:rPr>
        <w:t>n</w:t>
      </w:r>
      <w:proofErr w:type="spellEnd"/>
      <w:r w:rsidRPr="00F04DD1">
        <w:rPr>
          <w:rFonts w:cstheme="minorHAnsi"/>
          <w:b/>
          <w:bCs/>
          <w:iCs/>
          <w:color w:val="auto"/>
          <w:lang w:eastAsia="zh-CN"/>
        </w:rPr>
        <w:t xml:space="preserve"> face</w:t>
      </w:r>
      <w:r w:rsidRPr="00BA1D15">
        <w:rPr>
          <w:rFonts w:cstheme="minorHAnsi"/>
          <w:b/>
          <w:bCs/>
          <w:i/>
          <w:iCs/>
          <w:color w:val="auto"/>
          <w:lang w:eastAsia="zh-CN"/>
        </w:rPr>
        <w:t xml:space="preserve"> </w:t>
      </w:r>
      <w:r w:rsidRPr="00BA1D15">
        <w:rPr>
          <w:rFonts w:cstheme="minorHAnsi"/>
          <w:b/>
          <w:bCs/>
          <w:color w:val="auto"/>
          <w:lang w:eastAsia="zh-CN"/>
        </w:rPr>
        <w:t>immunofluorescence staining procedure.</w:t>
      </w:r>
    </w:p>
    <w:p w14:paraId="1F8B6A53" w14:textId="77777777" w:rsidR="0049735E" w:rsidRPr="00BA1D15" w:rsidRDefault="0049735E" w:rsidP="00A90071">
      <w:pPr>
        <w:rPr>
          <w:rFonts w:cstheme="minorHAnsi"/>
          <w:color w:val="auto"/>
          <w:lang w:eastAsia="zh-CN"/>
        </w:rPr>
      </w:pPr>
    </w:p>
    <w:p w14:paraId="64B8CF78" w14:textId="33C0CB49" w:rsidR="006305D7" w:rsidRPr="00BA1D15" w:rsidRDefault="006305D7" w:rsidP="00A90071">
      <w:pPr>
        <w:rPr>
          <w:rFonts w:cstheme="minorHAnsi"/>
          <w:b/>
          <w:color w:val="auto"/>
        </w:rPr>
      </w:pPr>
      <w:r w:rsidRPr="00BA1D15">
        <w:rPr>
          <w:rFonts w:cstheme="minorHAnsi"/>
          <w:b/>
          <w:color w:val="auto"/>
        </w:rPr>
        <w:t>DISCUSSION</w:t>
      </w:r>
      <w:r w:rsidRPr="00BA1D15">
        <w:rPr>
          <w:rFonts w:cstheme="minorHAnsi"/>
          <w:b/>
          <w:bCs/>
          <w:color w:val="auto"/>
        </w:rPr>
        <w:t xml:space="preserve">: </w:t>
      </w:r>
    </w:p>
    <w:p w14:paraId="34348A5E" w14:textId="182E829D" w:rsidR="00FF3863" w:rsidRPr="00BA1D15" w:rsidRDefault="00154F4C" w:rsidP="00A90071">
      <w:pPr>
        <w:rPr>
          <w:rFonts w:cstheme="minorHAnsi"/>
          <w:color w:val="auto"/>
          <w:lang w:eastAsia="zh-CN"/>
        </w:rPr>
      </w:pPr>
      <w:r>
        <w:rPr>
          <w:rFonts w:cstheme="minorHAnsi"/>
          <w:color w:val="auto"/>
          <w:lang w:eastAsia="zh-CN"/>
        </w:rPr>
        <w:t>The e</w:t>
      </w:r>
      <w:r w:rsidR="000A7364" w:rsidRPr="00BA1D15">
        <w:rPr>
          <w:rFonts w:cstheme="minorHAnsi"/>
          <w:color w:val="auto"/>
          <w:lang w:eastAsia="zh-CN"/>
        </w:rPr>
        <w:t xml:space="preserve">ndothelium is exposed to numerous </w:t>
      </w:r>
      <w:r w:rsidR="00B806CB" w:rsidRPr="00BA1D15">
        <w:rPr>
          <w:rFonts w:cstheme="minorHAnsi"/>
          <w:color w:val="auto"/>
          <w:lang w:eastAsia="zh-CN"/>
        </w:rPr>
        <w:t>pro</w:t>
      </w:r>
      <w:r w:rsidR="000A7364" w:rsidRPr="00BA1D15">
        <w:rPr>
          <w:rFonts w:cstheme="minorHAnsi"/>
          <w:color w:val="auto"/>
          <w:lang w:eastAsia="zh-CN"/>
        </w:rPr>
        <w:t xml:space="preserve">atherogenic factors, including lipids, inflammatory </w:t>
      </w:r>
      <w:r w:rsidR="00B806CB" w:rsidRPr="00BA1D15">
        <w:rPr>
          <w:rFonts w:cstheme="minorHAnsi"/>
          <w:color w:val="auto"/>
          <w:lang w:eastAsia="zh-CN"/>
        </w:rPr>
        <w:t>mediators</w:t>
      </w:r>
      <w:r w:rsidR="000A7364" w:rsidRPr="00BA1D15">
        <w:rPr>
          <w:rFonts w:cstheme="minorHAnsi"/>
          <w:color w:val="auto"/>
          <w:lang w:eastAsia="zh-CN"/>
        </w:rPr>
        <w:t xml:space="preserve">, </w:t>
      </w:r>
      <w:r w:rsidR="00B806CB" w:rsidRPr="00BA1D15">
        <w:rPr>
          <w:rFonts w:cstheme="minorHAnsi"/>
          <w:color w:val="auto"/>
          <w:lang w:eastAsia="zh-CN"/>
        </w:rPr>
        <w:t xml:space="preserve">and </w:t>
      </w:r>
      <w:r w:rsidR="000A7364" w:rsidRPr="00BA1D15">
        <w:rPr>
          <w:rFonts w:cstheme="minorHAnsi"/>
          <w:color w:val="auto"/>
          <w:lang w:eastAsia="zh-CN"/>
        </w:rPr>
        <w:t>fluid shear stress</w:t>
      </w:r>
      <w:r w:rsidR="00B00B90" w:rsidRPr="00BA1D15">
        <w:rPr>
          <w:rFonts w:cstheme="minorHAnsi"/>
          <w:noProof/>
          <w:color w:val="auto"/>
          <w:vertAlign w:val="superscript"/>
          <w:lang w:eastAsia="zh-CN"/>
        </w:rPr>
        <w:t>1,11,12</w:t>
      </w:r>
      <w:r w:rsidR="000A7364" w:rsidRPr="00BA1D15">
        <w:rPr>
          <w:rFonts w:cstheme="minorHAnsi"/>
          <w:color w:val="auto"/>
          <w:lang w:eastAsia="zh-CN"/>
        </w:rPr>
        <w:t xml:space="preserve">. </w:t>
      </w:r>
      <w:r>
        <w:rPr>
          <w:rFonts w:cstheme="minorHAnsi"/>
          <w:color w:val="auto"/>
          <w:lang w:eastAsia="zh-CN"/>
        </w:rPr>
        <w:t>D</w:t>
      </w:r>
      <w:r w:rsidR="00733DF1" w:rsidRPr="00BA1D15">
        <w:rPr>
          <w:rFonts w:cstheme="minorHAnsi"/>
          <w:color w:val="auto"/>
          <w:lang w:eastAsia="zh-CN"/>
        </w:rPr>
        <w:t xml:space="preserve">irect observation of endothelial cells </w:t>
      </w:r>
      <w:r w:rsidR="00733DF1" w:rsidRPr="00F04DD1">
        <w:rPr>
          <w:rFonts w:cstheme="minorHAnsi"/>
          <w:color w:val="auto"/>
          <w:lang w:eastAsia="zh-CN"/>
        </w:rPr>
        <w:t>in situ</w:t>
      </w:r>
      <w:r w:rsidR="00733DF1" w:rsidRPr="00BA1D15">
        <w:rPr>
          <w:rFonts w:cstheme="minorHAnsi"/>
          <w:color w:val="auto"/>
          <w:lang w:eastAsia="zh-CN"/>
        </w:rPr>
        <w:t xml:space="preserve"> provides </w:t>
      </w:r>
      <w:r w:rsidR="002A5EC8">
        <w:rPr>
          <w:rFonts w:cstheme="minorHAnsi"/>
          <w:color w:val="auto"/>
          <w:lang w:eastAsia="zh-CN"/>
        </w:rPr>
        <w:t xml:space="preserve">the </w:t>
      </w:r>
      <w:r w:rsidR="00733DF1" w:rsidRPr="00BA1D15">
        <w:rPr>
          <w:rFonts w:cstheme="minorHAnsi"/>
          <w:color w:val="auto"/>
          <w:lang w:eastAsia="zh-CN"/>
        </w:rPr>
        <w:t>special advantages to analyze changes in cell morphology, intercellular junctions</w:t>
      </w:r>
      <w:r w:rsidR="002A5EC8">
        <w:rPr>
          <w:rFonts w:cstheme="minorHAnsi"/>
          <w:color w:val="auto"/>
          <w:lang w:eastAsia="zh-CN"/>
        </w:rPr>
        <w:t>,</w:t>
      </w:r>
      <w:r w:rsidR="00733DF1" w:rsidRPr="00BA1D15">
        <w:rPr>
          <w:rFonts w:cstheme="minorHAnsi"/>
          <w:color w:val="auto"/>
          <w:lang w:eastAsia="zh-CN"/>
        </w:rPr>
        <w:t xml:space="preserve"> and molecule expression patterns in response to </w:t>
      </w:r>
      <w:r w:rsidR="00494CA1" w:rsidRPr="00BA1D15">
        <w:rPr>
          <w:rFonts w:cstheme="minorHAnsi"/>
          <w:color w:val="auto"/>
          <w:lang w:eastAsia="zh-CN"/>
        </w:rPr>
        <w:t xml:space="preserve">the injury stimuli. </w:t>
      </w:r>
    </w:p>
    <w:p w14:paraId="760484FC" w14:textId="77777777" w:rsidR="00FF3863" w:rsidRPr="00BA1D15" w:rsidRDefault="00FF3863" w:rsidP="00A90071">
      <w:pPr>
        <w:rPr>
          <w:rFonts w:cstheme="minorHAnsi"/>
          <w:color w:val="auto"/>
          <w:lang w:eastAsia="zh-CN"/>
        </w:rPr>
      </w:pPr>
    </w:p>
    <w:p w14:paraId="2DC7EABB" w14:textId="34C97061" w:rsidR="005859BA" w:rsidRPr="00BA1D15" w:rsidRDefault="00E572FE" w:rsidP="00A90071">
      <w:pPr>
        <w:rPr>
          <w:rFonts w:cstheme="minorHAnsi"/>
          <w:color w:val="auto"/>
          <w:lang w:eastAsia="zh-CN"/>
        </w:rPr>
      </w:pPr>
      <w:r w:rsidRPr="00BA1D15">
        <w:rPr>
          <w:rFonts w:cstheme="minorHAnsi"/>
          <w:color w:val="auto"/>
          <w:lang w:eastAsia="zh-CN"/>
        </w:rPr>
        <w:t xml:space="preserve">Previous studies </w:t>
      </w:r>
      <w:r w:rsidR="00F33076" w:rsidRPr="00BA1D15">
        <w:rPr>
          <w:rFonts w:cstheme="minorHAnsi"/>
          <w:color w:val="auto"/>
          <w:lang w:eastAsia="zh-CN"/>
        </w:rPr>
        <w:t xml:space="preserve">have provided two </w:t>
      </w:r>
      <w:r w:rsidR="00CC5941" w:rsidRPr="00BA1D15">
        <w:rPr>
          <w:rFonts w:cstheme="minorHAnsi"/>
          <w:color w:val="auto"/>
          <w:lang w:eastAsia="zh-CN"/>
        </w:rPr>
        <w:t xml:space="preserve">different </w:t>
      </w:r>
      <w:r w:rsidR="00E260ED" w:rsidRPr="00F04DD1">
        <w:rPr>
          <w:rFonts w:cstheme="minorHAnsi"/>
          <w:color w:val="auto"/>
          <w:lang w:eastAsia="zh-CN"/>
        </w:rPr>
        <w:t>e</w:t>
      </w:r>
      <w:r w:rsidR="00CC5941" w:rsidRPr="00F04DD1">
        <w:rPr>
          <w:rFonts w:cstheme="minorHAnsi"/>
          <w:color w:val="auto"/>
          <w:lang w:eastAsia="zh-CN"/>
        </w:rPr>
        <w:t>n face</w:t>
      </w:r>
      <w:r w:rsidR="00CC5941" w:rsidRPr="00BA1D15">
        <w:rPr>
          <w:rFonts w:cstheme="minorHAnsi"/>
          <w:color w:val="auto"/>
          <w:lang w:eastAsia="zh-CN"/>
        </w:rPr>
        <w:t xml:space="preserve"> </w:t>
      </w:r>
      <w:r w:rsidR="005859BA" w:rsidRPr="00BA1D15">
        <w:rPr>
          <w:rFonts w:cstheme="minorHAnsi"/>
          <w:color w:val="auto"/>
          <w:lang w:eastAsia="zh-CN"/>
        </w:rPr>
        <w:t xml:space="preserve">immunohistochemical </w:t>
      </w:r>
      <w:r w:rsidR="00F33076" w:rsidRPr="00BA1D15">
        <w:rPr>
          <w:rFonts w:cstheme="minorHAnsi"/>
          <w:color w:val="auto"/>
          <w:lang w:eastAsia="zh-CN"/>
        </w:rPr>
        <w:t>techniques</w:t>
      </w:r>
      <w:r w:rsidR="005859BA" w:rsidRPr="00BA1D15">
        <w:rPr>
          <w:rFonts w:cstheme="minorHAnsi"/>
          <w:color w:val="auto"/>
          <w:lang w:eastAsia="zh-CN"/>
        </w:rPr>
        <w:t xml:space="preserve"> to observe the endothelium</w:t>
      </w:r>
      <w:r w:rsidR="00F33076" w:rsidRPr="00BA1D15">
        <w:rPr>
          <w:rFonts w:cstheme="minorHAnsi"/>
          <w:color w:val="auto"/>
          <w:lang w:eastAsia="zh-CN"/>
        </w:rPr>
        <w:t xml:space="preserve"> of the arterial wall</w:t>
      </w:r>
      <w:r w:rsidR="00941684" w:rsidRPr="00BA1D15">
        <w:rPr>
          <w:rFonts w:cstheme="minorHAnsi"/>
          <w:noProof/>
          <w:color w:val="auto"/>
          <w:vertAlign w:val="superscript"/>
          <w:lang w:eastAsia="zh-CN"/>
        </w:rPr>
        <w:t>4,5</w:t>
      </w:r>
      <w:r w:rsidR="005859BA" w:rsidRPr="00BA1D15">
        <w:rPr>
          <w:rFonts w:cstheme="minorHAnsi"/>
          <w:color w:val="auto"/>
          <w:lang w:eastAsia="zh-CN"/>
        </w:rPr>
        <w:t xml:space="preserve">. One is </w:t>
      </w:r>
      <w:r w:rsidR="007F564A" w:rsidRPr="00BA1D15">
        <w:rPr>
          <w:rFonts w:cstheme="minorHAnsi"/>
          <w:color w:val="auto"/>
          <w:lang w:eastAsia="zh-CN"/>
        </w:rPr>
        <w:t xml:space="preserve">to </w:t>
      </w:r>
      <w:r w:rsidR="0096322D" w:rsidRPr="00BA1D15">
        <w:rPr>
          <w:rFonts w:cstheme="minorHAnsi"/>
          <w:color w:val="auto"/>
          <w:lang w:eastAsia="zh-CN"/>
        </w:rPr>
        <w:t>obt</w:t>
      </w:r>
      <w:r w:rsidR="007F564A" w:rsidRPr="00BA1D15">
        <w:rPr>
          <w:rFonts w:cstheme="minorHAnsi"/>
          <w:color w:val="auto"/>
          <w:lang w:eastAsia="zh-CN"/>
        </w:rPr>
        <w:t xml:space="preserve">ain </w:t>
      </w:r>
      <w:r w:rsidR="002A5EC8">
        <w:rPr>
          <w:rFonts w:cstheme="minorHAnsi"/>
          <w:color w:val="auto"/>
          <w:lang w:eastAsia="zh-CN"/>
        </w:rPr>
        <w:t xml:space="preserve">an </w:t>
      </w:r>
      <w:r w:rsidR="007F564A" w:rsidRPr="00BA1D15">
        <w:rPr>
          <w:rFonts w:cstheme="minorHAnsi"/>
          <w:color w:val="auto"/>
          <w:lang w:eastAsia="zh-CN"/>
        </w:rPr>
        <w:t xml:space="preserve">endothelial monolayer by stripping the endothelium from the </w:t>
      </w:r>
      <w:r w:rsidR="00F33076" w:rsidRPr="00BA1D15">
        <w:rPr>
          <w:rFonts w:cstheme="minorHAnsi"/>
          <w:color w:val="auto"/>
          <w:lang w:eastAsia="zh-CN"/>
        </w:rPr>
        <w:t>vessel wall</w:t>
      </w:r>
      <w:r w:rsidR="007F564A" w:rsidRPr="00BA1D15">
        <w:rPr>
          <w:rFonts w:cstheme="minorHAnsi"/>
          <w:color w:val="auto"/>
          <w:lang w:eastAsia="zh-CN"/>
        </w:rPr>
        <w:t xml:space="preserve"> by a special techni</w:t>
      </w:r>
      <w:r w:rsidR="00F33076" w:rsidRPr="00BA1D15">
        <w:rPr>
          <w:rFonts w:cstheme="minorHAnsi"/>
          <w:color w:val="auto"/>
          <w:lang w:eastAsia="zh-CN"/>
        </w:rPr>
        <w:t>que</w:t>
      </w:r>
      <w:r w:rsidR="007F564A" w:rsidRPr="00BA1D15">
        <w:rPr>
          <w:rFonts w:cstheme="minorHAnsi"/>
          <w:color w:val="auto"/>
          <w:lang w:eastAsia="zh-CN"/>
        </w:rPr>
        <w:t xml:space="preserve">, which is difficult to </w:t>
      </w:r>
      <w:r w:rsidR="00F33076" w:rsidRPr="00BA1D15">
        <w:rPr>
          <w:rFonts w:cstheme="minorHAnsi"/>
          <w:color w:val="auto"/>
          <w:lang w:eastAsia="zh-CN"/>
        </w:rPr>
        <w:t>master</w:t>
      </w:r>
      <w:r w:rsidR="007F564A" w:rsidRPr="00BA1D15">
        <w:rPr>
          <w:rFonts w:cstheme="minorHAnsi"/>
          <w:color w:val="auto"/>
          <w:lang w:eastAsia="zh-CN"/>
        </w:rPr>
        <w:t xml:space="preserve"> and could </w:t>
      </w:r>
      <w:r w:rsidR="002A5EC8">
        <w:rPr>
          <w:rFonts w:cstheme="minorHAnsi"/>
          <w:color w:val="auto"/>
          <w:lang w:eastAsia="zh-CN"/>
        </w:rPr>
        <w:t>result in the loss</w:t>
      </w:r>
      <w:r w:rsidR="007F564A" w:rsidRPr="00BA1D15">
        <w:rPr>
          <w:rFonts w:cstheme="minorHAnsi"/>
          <w:color w:val="auto"/>
          <w:lang w:eastAsia="zh-CN"/>
        </w:rPr>
        <w:t xml:space="preserve"> </w:t>
      </w:r>
      <w:r w:rsidR="002A5EC8">
        <w:rPr>
          <w:rFonts w:cstheme="minorHAnsi"/>
          <w:color w:val="auto"/>
          <w:lang w:eastAsia="zh-CN"/>
        </w:rPr>
        <w:t xml:space="preserve">of </w:t>
      </w:r>
      <w:r w:rsidR="007F564A" w:rsidRPr="00BA1D15">
        <w:rPr>
          <w:rFonts w:cstheme="minorHAnsi"/>
          <w:color w:val="auto"/>
          <w:lang w:eastAsia="zh-CN"/>
        </w:rPr>
        <w:t>much endothelium at the branching sites of the artery</w:t>
      </w:r>
      <w:r w:rsidR="002F2ACF" w:rsidRPr="00BA1D15">
        <w:rPr>
          <w:rFonts w:cstheme="minorHAnsi"/>
          <w:noProof/>
          <w:color w:val="auto"/>
          <w:vertAlign w:val="superscript"/>
          <w:lang w:eastAsia="zh-CN"/>
        </w:rPr>
        <w:t>4</w:t>
      </w:r>
      <w:r w:rsidR="007F564A" w:rsidRPr="00BA1D15">
        <w:rPr>
          <w:rFonts w:cstheme="minorHAnsi"/>
          <w:color w:val="auto"/>
          <w:lang w:eastAsia="zh-CN"/>
        </w:rPr>
        <w:t xml:space="preserve">. The other is mounting the whole arterial wall </w:t>
      </w:r>
      <w:r w:rsidR="00BC5C55" w:rsidRPr="00BA1D15">
        <w:rPr>
          <w:rFonts w:cstheme="minorHAnsi"/>
          <w:color w:val="auto"/>
          <w:lang w:eastAsia="zh-CN"/>
        </w:rPr>
        <w:t xml:space="preserve">as </w:t>
      </w:r>
      <w:r w:rsidR="00AE2876" w:rsidRPr="00BA1D15">
        <w:rPr>
          <w:rFonts w:cstheme="minorHAnsi"/>
          <w:color w:val="auto"/>
          <w:lang w:eastAsia="zh-CN"/>
        </w:rPr>
        <w:t xml:space="preserve">we </w:t>
      </w:r>
      <w:r w:rsidR="007F564A" w:rsidRPr="00BA1D15">
        <w:rPr>
          <w:rFonts w:cstheme="minorHAnsi"/>
          <w:color w:val="auto"/>
          <w:lang w:eastAsia="zh-CN"/>
        </w:rPr>
        <w:t>describe</w:t>
      </w:r>
      <w:r w:rsidR="00BC5C55" w:rsidRPr="00BA1D15">
        <w:rPr>
          <w:rFonts w:cstheme="minorHAnsi"/>
          <w:color w:val="auto"/>
          <w:lang w:eastAsia="zh-CN"/>
        </w:rPr>
        <w:t>d</w:t>
      </w:r>
      <w:r w:rsidR="007F564A" w:rsidRPr="00BA1D15">
        <w:rPr>
          <w:rFonts w:cstheme="minorHAnsi"/>
          <w:color w:val="auto"/>
          <w:lang w:eastAsia="zh-CN"/>
        </w:rPr>
        <w:t xml:space="preserve">. </w:t>
      </w:r>
      <w:r w:rsidR="00BC5C55" w:rsidRPr="00BA1D15">
        <w:rPr>
          <w:rFonts w:cstheme="minorHAnsi"/>
          <w:color w:val="auto"/>
          <w:lang w:eastAsia="zh-CN"/>
        </w:rPr>
        <w:t>Whole</w:t>
      </w:r>
      <w:r w:rsidR="002A5EC8">
        <w:rPr>
          <w:rFonts w:cstheme="minorHAnsi"/>
          <w:color w:val="auto"/>
          <w:lang w:eastAsia="zh-CN"/>
        </w:rPr>
        <w:t>-</w:t>
      </w:r>
      <w:r w:rsidR="007F564A" w:rsidRPr="00BA1D15">
        <w:rPr>
          <w:rFonts w:cstheme="minorHAnsi"/>
          <w:color w:val="auto"/>
          <w:lang w:eastAsia="zh-CN"/>
        </w:rPr>
        <w:t xml:space="preserve">mount preparation is easy to </w:t>
      </w:r>
      <w:r w:rsidR="00655F8E" w:rsidRPr="00BA1D15">
        <w:rPr>
          <w:rFonts w:cstheme="minorHAnsi"/>
          <w:color w:val="auto"/>
          <w:lang w:eastAsia="zh-CN"/>
        </w:rPr>
        <w:t xml:space="preserve">perform </w:t>
      </w:r>
      <w:r w:rsidR="007F564A" w:rsidRPr="00BA1D15">
        <w:rPr>
          <w:rFonts w:cstheme="minorHAnsi"/>
          <w:color w:val="auto"/>
          <w:lang w:eastAsia="zh-CN"/>
        </w:rPr>
        <w:t xml:space="preserve">and can </w:t>
      </w:r>
      <w:r w:rsidR="00655F8E" w:rsidRPr="00BA1D15">
        <w:rPr>
          <w:rFonts w:cstheme="minorHAnsi"/>
          <w:color w:val="auto"/>
          <w:lang w:eastAsia="zh-CN"/>
        </w:rPr>
        <w:t>maintain</w:t>
      </w:r>
      <w:r w:rsidR="007F564A" w:rsidRPr="00BA1D15">
        <w:rPr>
          <w:rFonts w:cstheme="minorHAnsi"/>
          <w:color w:val="auto"/>
          <w:lang w:eastAsia="zh-CN"/>
        </w:rPr>
        <w:t xml:space="preserve"> the whole endothelial </w:t>
      </w:r>
      <w:r w:rsidR="00655F8E" w:rsidRPr="00BA1D15">
        <w:rPr>
          <w:rFonts w:cstheme="minorHAnsi"/>
          <w:color w:val="auto"/>
          <w:lang w:eastAsia="zh-CN"/>
        </w:rPr>
        <w:t>mono</w:t>
      </w:r>
      <w:r w:rsidR="007F564A" w:rsidRPr="00BA1D15">
        <w:rPr>
          <w:rFonts w:cstheme="minorHAnsi"/>
          <w:color w:val="auto"/>
          <w:lang w:eastAsia="zh-CN"/>
        </w:rPr>
        <w:t>layer</w:t>
      </w:r>
      <w:r w:rsidR="007A7A88" w:rsidRPr="00BA1D15">
        <w:rPr>
          <w:rFonts w:cstheme="minorHAnsi"/>
          <w:color w:val="auto"/>
          <w:lang w:eastAsia="zh-CN"/>
        </w:rPr>
        <w:t xml:space="preserve"> in rabbit and rats</w:t>
      </w:r>
      <w:r w:rsidR="00667703" w:rsidRPr="00BA1D15">
        <w:rPr>
          <w:rFonts w:cstheme="minorHAnsi"/>
          <w:noProof/>
          <w:color w:val="auto"/>
          <w:vertAlign w:val="superscript"/>
          <w:lang w:eastAsia="zh-CN"/>
        </w:rPr>
        <w:t>5,13</w:t>
      </w:r>
      <w:r w:rsidR="007F564A" w:rsidRPr="00BA1D15">
        <w:rPr>
          <w:rFonts w:cstheme="minorHAnsi"/>
          <w:color w:val="auto"/>
          <w:lang w:eastAsia="zh-CN"/>
        </w:rPr>
        <w:t xml:space="preserve">. However, </w:t>
      </w:r>
      <w:r w:rsidR="003D6F40" w:rsidRPr="00BA1D15">
        <w:rPr>
          <w:rFonts w:cstheme="minorHAnsi"/>
          <w:color w:val="auto"/>
          <w:lang w:eastAsia="zh-CN"/>
        </w:rPr>
        <w:t>spread</w:t>
      </w:r>
      <w:r w:rsidR="005D3641" w:rsidRPr="00BA1D15">
        <w:rPr>
          <w:rFonts w:cstheme="minorHAnsi"/>
          <w:color w:val="auto"/>
          <w:lang w:eastAsia="zh-CN"/>
        </w:rPr>
        <w:t>ing</w:t>
      </w:r>
      <w:r w:rsidR="003D6F40" w:rsidRPr="00BA1D15">
        <w:rPr>
          <w:rFonts w:cstheme="minorHAnsi"/>
          <w:color w:val="auto"/>
          <w:lang w:eastAsia="zh-CN"/>
        </w:rPr>
        <w:t xml:space="preserve"> the</w:t>
      </w:r>
      <w:r w:rsidR="007A7A88" w:rsidRPr="00BA1D15">
        <w:rPr>
          <w:rFonts w:cstheme="minorHAnsi"/>
          <w:color w:val="auto"/>
          <w:lang w:eastAsia="zh-CN"/>
        </w:rPr>
        <w:t xml:space="preserve"> whole mouse</w:t>
      </w:r>
      <w:r w:rsidR="003D6F40" w:rsidRPr="00BA1D15">
        <w:rPr>
          <w:rFonts w:cstheme="minorHAnsi"/>
          <w:color w:val="auto"/>
          <w:lang w:eastAsia="zh-CN"/>
        </w:rPr>
        <w:t xml:space="preserve"> aortic specimen flat is </w:t>
      </w:r>
      <w:r w:rsidR="002A5EC8">
        <w:rPr>
          <w:rFonts w:cstheme="minorHAnsi"/>
          <w:color w:val="auto"/>
          <w:lang w:eastAsia="zh-CN"/>
        </w:rPr>
        <w:t xml:space="preserve">not </w:t>
      </w:r>
      <w:r w:rsidR="003D6F40" w:rsidRPr="00BA1D15">
        <w:rPr>
          <w:rFonts w:cstheme="minorHAnsi"/>
          <w:color w:val="auto"/>
          <w:lang w:eastAsia="zh-CN"/>
        </w:rPr>
        <w:t>easy</w:t>
      </w:r>
      <w:r w:rsidR="002A5EC8">
        <w:rPr>
          <w:rFonts w:cstheme="minorHAnsi"/>
          <w:color w:val="auto"/>
          <w:lang w:eastAsia="zh-CN"/>
        </w:rPr>
        <w:t>,</w:t>
      </w:r>
      <w:r w:rsidR="00672602" w:rsidRPr="00BA1D15">
        <w:rPr>
          <w:rFonts w:cstheme="minorHAnsi"/>
          <w:color w:val="auto"/>
          <w:lang w:eastAsia="zh-CN"/>
        </w:rPr>
        <w:t xml:space="preserve"> </w:t>
      </w:r>
      <w:r w:rsidR="003D6F40" w:rsidRPr="00BA1D15">
        <w:rPr>
          <w:rFonts w:cstheme="minorHAnsi"/>
          <w:color w:val="auto"/>
          <w:lang w:eastAsia="zh-CN"/>
        </w:rPr>
        <w:t>and fail</w:t>
      </w:r>
      <w:r w:rsidR="002A5EC8">
        <w:rPr>
          <w:rFonts w:cstheme="minorHAnsi"/>
          <w:color w:val="auto"/>
          <w:lang w:eastAsia="zh-CN"/>
        </w:rPr>
        <w:t>ure</w:t>
      </w:r>
      <w:r w:rsidR="003D6F40" w:rsidRPr="00BA1D15">
        <w:rPr>
          <w:rFonts w:cstheme="minorHAnsi"/>
          <w:color w:val="auto"/>
          <w:lang w:eastAsia="zh-CN"/>
        </w:rPr>
        <w:t xml:space="preserve"> to do so may largely affect the quality of the observation. </w:t>
      </w:r>
      <w:r w:rsidR="002A5EC8">
        <w:rPr>
          <w:rFonts w:cstheme="minorHAnsi"/>
          <w:color w:val="auto"/>
          <w:lang w:eastAsia="zh-CN"/>
        </w:rPr>
        <w:t>The</w:t>
      </w:r>
      <w:r w:rsidR="00364698" w:rsidRPr="00BA1D15">
        <w:rPr>
          <w:rFonts w:cstheme="minorHAnsi"/>
          <w:color w:val="auto"/>
          <w:lang w:eastAsia="zh-CN"/>
        </w:rPr>
        <w:t xml:space="preserve"> preparation of the </w:t>
      </w:r>
      <w:r w:rsidR="003D6F40" w:rsidRPr="00BA1D15">
        <w:rPr>
          <w:rFonts w:cstheme="minorHAnsi"/>
          <w:color w:val="auto"/>
          <w:lang w:eastAsia="zh-CN"/>
        </w:rPr>
        <w:t xml:space="preserve">aortic specimen </w:t>
      </w:r>
      <w:r w:rsidR="002A5EC8">
        <w:rPr>
          <w:rFonts w:cstheme="minorHAnsi"/>
          <w:color w:val="auto"/>
          <w:lang w:eastAsia="zh-CN"/>
        </w:rPr>
        <w:t xml:space="preserve">as described here, </w:t>
      </w:r>
      <w:r w:rsidR="00773BBB" w:rsidRPr="00BA1D15">
        <w:rPr>
          <w:rFonts w:cstheme="minorHAnsi"/>
          <w:color w:val="auto"/>
          <w:lang w:eastAsia="zh-CN"/>
        </w:rPr>
        <w:t xml:space="preserve">with the </w:t>
      </w:r>
      <w:r w:rsidR="00364698" w:rsidRPr="00BA1D15">
        <w:rPr>
          <w:rFonts w:cstheme="minorHAnsi"/>
          <w:color w:val="auto"/>
          <w:lang w:eastAsia="zh-CN"/>
        </w:rPr>
        <w:t xml:space="preserve">curvatures cut open and </w:t>
      </w:r>
      <w:r w:rsidR="002A5EC8">
        <w:rPr>
          <w:rFonts w:cstheme="minorHAnsi"/>
          <w:color w:val="auto"/>
          <w:lang w:eastAsia="zh-CN"/>
        </w:rPr>
        <w:t xml:space="preserve">the </w:t>
      </w:r>
      <w:r w:rsidR="003D6F40" w:rsidRPr="00BA1D15">
        <w:rPr>
          <w:rFonts w:cstheme="minorHAnsi"/>
          <w:color w:val="auto"/>
          <w:lang w:eastAsia="zh-CN"/>
        </w:rPr>
        <w:t xml:space="preserve">luminal </w:t>
      </w:r>
      <w:r w:rsidR="00773BBB" w:rsidRPr="00BA1D15">
        <w:rPr>
          <w:rFonts w:cstheme="minorHAnsi"/>
          <w:color w:val="auto"/>
          <w:lang w:eastAsia="zh-CN"/>
        </w:rPr>
        <w:t xml:space="preserve">surface </w:t>
      </w:r>
      <w:r w:rsidR="00364698" w:rsidRPr="00BA1D15">
        <w:rPr>
          <w:rFonts w:cstheme="minorHAnsi"/>
          <w:color w:val="auto"/>
          <w:lang w:eastAsia="zh-CN"/>
        </w:rPr>
        <w:t xml:space="preserve">faced </w:t>
      </w:r>
      <w:r w:rsidR="00773BBB" w:rsidRPr="00BA1D15">
        <w:rPr>
          <w:rFonts w:cstheme="minorHAnsi"/>
          <w:color w:val="auto"/>
          <w:lang w:eastAsia="zh-CN"/>
        </w:rPr>
        <w:t xml:space="preserve">downward </w:t>
      </w:r>
      <w:r w:rsidR="007F564A" w:rsidRPr="00BA1D15">
        <w:rPr>
          <w:rFonts w:cstheme="minorHAnsi"/>
          <w:color w:val="auto"/>
          <w:lang w:eastAsia="zh-CN"/>
        </w:rPr>
        <w:t xml:space="preserve">on the </w:t>
      </w:r>
      <w:r w:rsidR="00773BBB" w:rsidRPr="00BA1D15">
        <w:rPr>
          <w:rFonts w:cstheme="minorHAnsi"/>
          <w:color w:val="auto"/>
          <w:lang w:eastAsia="zh-CN"/>
        </w:rPr>
        <w:t>coverslip</w:t>
      </w:r>
      <w:r w:rsidR="002A5EC8">
        <w:rPr>
          <w:rFonts w:cstheme="minorHAnsi"/>
          <w:color w:val="auto"/>
          <w:lang w:eastAsia="zh-CN"/>
        </w:rPr>
        <w:t>,</w:t>
      </w:r>
      <w:r w:rsidR="00773BBB" w:rsidRPr="00BA1D15">
        <w:rPr>
          <w:rFonts w:cstheme="minorHAnsi"/>
          <w:color w:val="auto"/>
          <w:lang w:eastAsia="zh-CN"/>
        </w:rPr>
        <w:t xml:space="preserve"> make</w:t>
      </w:r>
      <w:r w:rsidR="002A5EC8">
        <w:rPr>
          <w:rFonts w:cstheme="minorHAnsi"/>
          <w:color w:val="auto"/>
          <w:lang w:eastAsia="zh-CN"/>
        </w:rPr>
        <w:t>s</w:t>
      </w:r>
      <w:r w:rsidR="00773BBB" w:rsidRPr="00BA1D15">
        <w:rPr>
          <w:rFonts w:cstheme="minorHAnsi"/>
          <w:color w:val="auto"/>
          <w:lang w:eastAsia="zh-CN"/>
        </w:rPr>
        <w:t xml:space="preserve"> it easier to</w:t>
      </w:r>
      <w:r w:rsidR="003D6F40" w:rsidRPr="00BA1D15">
        <w:rPr>
          <w:rFonts w:cstheme="minorHAnsi"/>
          <w:color w:val="auto"/>
          <w:lang w:eastAsia="zh-CN"/>
        </w:rPr>
        <w:t xml:space="preserve"> spread the aortic specimen flat on the slide glass</w:t>
      </w:r>
      <w:r w:rsidR="00773BBB" w:rsidRPr="00BA1D15">
        <w:rPr>
          <w:rFonts w:cstheme="minorHAnsi"/>
          <w:color w:val="auto"/>
          <w:lang w:eastAsia="zh-CN"/>
        </w:rPr>
        <w:t xml:space="preserve">. Moreover, </w:t>
      </w:r>
      <w:r w:rsidR="001C5C33" w:rsidRPr="00BA1D15">
        <w:rPr>
          <w:rFonts w:cstheme="minorHAnsi"/>
          <w:color w:val="auto"/>
          <w:lang w:eastAsia="zh-CN"/>
        </w:rPr>
        <w:t xml:space="preserve">a </w:t>
      </w:r>
      <w:r w:rsidR="00773BBB" w:rsidRPr="00BA1D15">
        <w:rPr>
          <w:rFonts w:cstheme="minorHAnsi"/>
          <w:color w:val="auto"/>
          <w:lang w:eastAsia="zh-CN"/>
        </w:rPr>
        <w:t>laser-scanning confocal microscope</w:t>
      </w:r>
      <w:r w:rsidR="001C5C33" w:rsidRPr="00BA1D15">
        <w:rPr>
          <w:rFonts w:cstheme="minorHAnsi"/>
          <w:color w:val="auto"/>
          <w:lang w:eastAsia="zh-CN"/>
        </w:rPr>
        <w:t xml:space="preserve"> is required to </w:t>
      </w:r>
      <w:r w:rsidR="00B24AA2" w:rsidRPr="00BA1D15">
        <w:rPr>
          <w:rFonts w:cstheme="minorHAnsi"/>
          <w:color w:val="auto"/>
          <w:lang w:eastAsia="zh-CN"/>
        </w:rPr>
        <w:t xml:space="preserve">better </w:t>
      </w:r>
      <w:r w:rsidR="001C5C33" w:rsidRPr="00BA1D15">
        <w:rPr>
          <w:rFonts w:cstheme="minorHAnsi"/>
          <w:color w:val="auto"/>
          <w:lang w:eastAsia="zh-CN"/>
        </w:rPr>
        <w:t xml:space="preserve">focus on the thin </w:t>
      </w:r>
      <w:r w:rsidR="0036740A" w:rsidRPr="00BA1D15">
        <w:rPr>
          <w:rFonts w:cstheme="minorHAnsi"/>
          <w:color w:val="auto"/>
          <w:lang w:eastAsia="zh-CN"/>
        </w:rPr>
        <w:t xml:space="preserve">endothelial cell </w:t>
      </w:r>
      <w:r w:rsidR="001C5C33" w:rsidRPr="00BA1D15">
        <w:rPr>
          <w:rFonts w:cstheme="minorHAnsi"/>
          <w:color w:val="auto"/>
          <w:lang w:eastAsia="zh-CN"/>
        </w:rPr>
        <w:t>monolayer lining the blood vessel.</w:t>
      </w:r>
    </w:p>
    <w:p w14:paraId="506C16F4" w14:textId="77777777" w:rsidR="009C0272" w:rsidRPr="00BA1D15" w:rsidRDefault="009C0272" w:rsidP="00A90071">
      <w:pPr>
        <w:rPr>
          <w:rFonts w:cstheme="minorHAnsi"/>
          <w:color w:val="auto"/>
          <w:lang w:eastAsia="zh-CN"/>
        </w:rPr>
      </w:pPr>
    </w:p>
    <w:p w14:paraId="7E085F8C" w14:textId="0D0D41D0" w:rsidR="009C0272" w:rsidRPr="00BA1D15" w:rsidRDefault="00326A5C" w:rsidP="00A90071">
      <w:pPr>
        <w:rPr>
          <w:rFonts w:cstheme="minorHAnsi"/>
          <w:color w:val="auto"/>
        </w:rPr>
      </w:pPr>
      <w:r w:rsidRPr="00BA1D15">
        <w:rPr>
          <w:rFonts w:cstheme="minorHAnsi"/>
          <w:color w:val="auto"/>
          <w:lang w:eastAsia="zh-CN"/>
        </w:rPr>
        <w:t xml:space="preserve">A key point of this technique is to </w:t>
      </w:r>
      <w:r w:rsidR="0092483E" w:rsidRPr="00BA1D15">
        <w:rPr>
          <w:rFonts w:cstheme="minorHAnsi"/>
          <w:color w:val="auto"/>
          <w:lang w:eastAsia="zh-CN"/>
        </w:rPr>
        <w:t>stretch</w:t>
      </w:r>
      <w:r w:rsidRPr="00BA1D15">
        <w:rPr>
          <w:rFonts w:cstheme="minorHAnsi"/>
          <w:color w:val="auto"/>
          <w:lang w:eastAsia="zh-CN"/>
        </w:rPr>
        <w:t xml:space="preserve"> the aortic specimen as </w:t>
      </w:r>
      <w:r w:rsidR="0092483E" w:rsidRPr="00BA1D15">
        <w:rPr>
          <w:rFonts w:cstheme="minorHAnsi"/>
          <w:color w:val="auto"/>
          <w:lang w:eastAsia="zh-CN"/>
        </w:rPr>
        <w:t>flat</w:t>
      </w:r>
      <w:r w:rsidRPr="00BA1D15">
        <w:rPr>
          <w:rFonts w:cstheme="minorHAnsi"/>
          <w:color w:val="auto"/>
          <w:lang w:eastAsia="zh-CN"/>
        </w:rPr>
        <w:t xml:space="preserve"> as possible to </w:t>
      </w:r>
      <w:r w:rsidR="00D86B9E" w:rsidRPr="00BA1D15">
        <w:rPr>
          <w:rFonts w:cstheme="minorHAnsi"/>
          <w:color w:val="auto"/>
          <w:lang w:eastAsia="zh-CN"/>
        </w:rPr>
        <w:t>get a better observation of the aorta</w:t>
      </w:r>
      <w:r w:rsidR="0092483E" w:rsidRPr="00BA1D15">
        <w:rPr>
          <w:rFonts w:cstheme="minorHAnsi"/>
          <w:color w:val="auto"/>
          <w:lang w:eastAsia="zh-CN"/>
        </w:rPr>
        <w:t xml:space="preserve">. </w:t>
      </w:r>
      <w:r w:rsidR="00D86B9E" w:rsidRPr="00BA1D15">
        <w:rPr>
          <w:rFonts w:cstheme="minorHAnsi"/>
          <w:color w:val="auto"/>
          <w:lang w:eastAsia="zh-CN"/>
        </w:rPr>
        <w:t xml:space="preserve">In addition, </w:t>
      </w:r>
      <w:r w:rsidR="00561497" w:rsidRPr="00BA1D15">
        <w:rPr>
          <w:rFonts w:cstheme="minorHAnsi"/>
          <w:color w:val="auto"/>
        </w:rPr>
        <w:t xml:space="preserve">heparin </w:t>
      </w:r>
      <w:r w:rsidR="008F03D0" w:rsidRPr="00BA1D15">
        <w:rPr>
          <w:rFonts w:cstheme="minorHAnsi"/>
          <w:color w:val="auto"/>
        </w:rPr>
        <w:t>should be added to normal saline before perfusion</w:t>
      </w:r>
      <w:r w:rsidR="002A5EC8">
        <w:rPr>
          <w:rFonts w:cstheme="minorHAnsi"/>
          <w:color w:val="auto"/>
        </w:rPr>
        <w:t>,</w:t>
      </w:r>
      <w:r w:rsidR="008F03D0" w:rsidRPr="00BA1D15">
        <w:rPr>
          <w:rFonts w:cstheme="minorHAnsi"/>
          <w:color w:val="auto"/>
        </w:rPr>
        <w:t xml:space="preserve"> </w:t>
      </w:r>
      <w:r w:rsidR="00CE72BE" w:rsidRPr="00BA1D15">
        <w:rPr>
          <w:rFonts w:cstheme="minorHAnsi"/>
          <w:color w:val="auto"/>
        </w:rPr>
        <w:t>and the aort</w:t>
      </w:r>
      <w:r w:rsidR="008F03D0" w:rsidRPr="00BA1D15">
        <w:rPr>
          <w:rFonts w:cstheme="minorHAnsi"/>
          <w:color w:val="auto"/>
        </w:rPr>
        <w:t>ic specimen</w:t>
      </w:r>
      <w:r w:rsidR="00CE72BE" w:rsidRPr="00BA1D15">
        <w:rPr>
          <w:rFonts w:cstheme="minorHAnsi"/>
          <w:color w:val="auto"/>
        </w:rPr>
        <w:t xml:space="preserve"> should be treat</w:t>
      </w:r>
      <w:r w:rsidR="008F03D0" w:rsidRPr="00BA1D15">
        <w:rPr>
          <w:rFonts w:cstheme="minorHAnsi"/>
          <w:color w:val="auto"/>
        </w:rPr>
        <w:t>ed</w:t>
      </w:r>
      <w:r w:rsidR="00CE72BE" w:rsidRPr="00BA1D15">
        <w:rPr>
          <w:rFonts w:cstheme="minorHAnsi"/>
          <w:color w:val="auto"/>
        </w:rPr>
        <w:t xml:space="preserve"> gently th</w:t>
      </w:r>
      <w:r w:rsidR="00B338F0" w:rsidRPr="00BA1D15">
        <w:rPr>
          <w:rFonts w:cstheme="minorHAnsi"/>
          <w:color w:val="auto"/>
        </w:rPr>
        <w:t>r</w:t>
      </w:r>
      <w:r w:rsidR="00CE72BE" w:rsidRPr="00BA1D15">
        <w:rPr>
          <w:rFonts w:cstheme="minorHAnsi"/>
          <w:color w:val="auto"/>
        </w:rPr>
        <w:t>ough</w:t>
      </w:r>
      <w:r w:rsidR="008F03D0" w:rsidRPr="00BA1D15">
        <w:rPr>
          <w:rFonts w:cstheme="minorHAnsi"/>
          <w:color w:val="auto"/>
        </w:rPr>
        <w:t>out</w:t>
      </w:r>
      <w:r w:rsidR="00CE72BE" w:rsidRPr="00BA1D15">
        <w:rPr>
          <w:rFonts w:cstheme="minorHAnsi"/>
          <w:color w:val="auto"/>
        </w:rPr>
        <w:t xml:space="preserve"> the process</w:t>
      </w:r>
      <w:r w:rsidR="00561497" w:rsidRPr="00BA1D15">
        <w:rPr>
          <w:rFonts w:cstheme="minorHAnsi"/>
          <w:color w:val="auto"/>
        </w:rPr>
        <w:t xml:space="preserve">. </w:t>
      </w:r>
      <w:r w:rsidR="00D86B9E" w:rsidRPr="00BA1D15">
        <w:rPr>
          <w:rFonts w:cstheme="minorHAnsi"/>
          <w:color w:val="auto"/>
        </w:rPr>
        <w:t>P</w:t>
      </w:r>
      <w:r w:rsidR="00A53B05" w:rsidRPr="00BA1D15">
        <w:rPr>
          <w:rFonts w:cstheme="minorHAnsi"/>
          <w:color w:val="auto"/>
        </w:rPr>
        <w:t xml:space="preserve">araformaldehyde </w:t>
      </w:r>
      <w:r w:rsidR="008F03D0" w:rsidRPr="00BA1D15">
        <w:rPr>
          <w:rFonts w:cstheme="minorHAnsi"/>
          <w:color w:val="auto"/>
        </w:rPr>
        <w:t>should</w:t>
      </w:r>
      <w:r w:rsidR="00A53B05" w:rsidRPr="00BA1D15">
        <w:rPr>
          <w:rFonts w:cstheme="minorHAnsi"/>
          <w:color w:val="auto"/>
        </w:rPr>
        <w:t xml:space="preserve"> be fresh</w:t>
      </w:r>
      <w:r w:rsidR="008F03D0" w:rsidRPr="00BA1D15">
        <w:rPr>
          <w:rFonts w:cstheme="minorHAnsi"/>
          <w:color w:val="auto"/>
        </w:rPr>
        <w:t>ly</w:t>
      </w:r>
      <w:r w:rsidR="00A53B05" w:rsidRPr="00BA1D15">
        <w:rPr>
          <w:rFonts w:cstheme="minorHAnsi"/>
          <w:color w:val="auto"/>
        </w:rPr>
        <w:t xml:space="preserve"> prepar</w:t>
      </w:r>
      <w:r w:rsidR="008F03D0" w:rsidRPr="00BA1D15">
        <w:rPr>
          <w:rFonts w:cstheme="minorHAnsi"/>
          <w:color w:val="auto"/>
        </w:rPr>
        <w:t>ed</w:t>
      </w:r>
      <w:r w:rsidR="00A53B05" w:rsidRPr="00BA1D15">
        <w:rPr>
          <w:rFonts w:cstheme="minorHAnsi"/>
          <w:color w:val="auto"/>
        </w:rPr>
        <w:t xml:space="preserve"> </w:t>
      </w:r>
      <w:r w:rsidR="00F04DD1">
        <w:rPr>
          <w:rFonts w:cstheme="minorHAnsi"/>
          <w:color w:val="auto"/>
        </w:rPr>
        <w:t xml:space="preserve">and </w:t>
      </w:r>
      <w:r w:rsidR="008F03D0" w:rsidRPr="00BA1D15">
        <w:rPr>
          <w:rFonts w:cstheme="minorHAnsi"/>
          <w:color w:val="auto"/>
        </w:rPr>
        <w:t>kept at 4</w:t>
      </w:r>
      <w:r w:rsidR="009C0272" w:rsidRPr="00BA1D15">
        <w:rPr>
          <w:rFonts w:cstheme="minorHAnsi"/>
          <w:color w:val="auto"/>
        </w:rPr>
        <w:t xml:space="preserve"> </w:t>
      </w:r>
      <w:r w:rsidR="008F03D0" w:rsidRPr="00BA1D15">
        <w:rPr>
          <w:rFonts w:cs="Times New Roman"/>
          <w:color w:val="auto"/>
        </w:rPr>
        <w:t>°</w:t>
      </w:r>
      <w:r w:rsidR="008F03D0" w:rsidRPr="00BA1D15">
        <w:rPr>
          <w:rFonts w:cstheme="minorHAnsi"/>
          <w:color w:val="auto"/>
        </w:rPr>
        <w:t xml:space="preserve">C </w:t>
      </w:r>
      <w:r w:rsidR="002243AC" w:rsidRPr="00BA1D15">
        <w:rPr>
          <w:rFonts w:cstheme="minorHAnsi"/>
          <w:color w:val="auto"/>
        </w:rPr>
        <w:t>until usage</w:t>
      </w:r>
      <w:r w:rsidR="00A53B05" w:rsidRPr="00BA1D15">
        <w:rPr>
          <w:rFonts w:cstheme="minorHAnsi"/>
          <w:color w:val="auto"/>
        </w:rPr>
        <w:t xml:space="preserve">. </w:t>
      </w:r>
    </w:p>
    <w:p w14:paraId="72EC43F6" w14:textId="77777777" w:rsidR="00D86B9E" w:rsidRPr="00BA1D15" w:rsidRDefault="00D86B9E" w:rsidP="00A90071">
      <w:pPr>
        <w:rPr>
          <w:rFonts w:cstheme="minorHAnsi"/>
          <w:color w:val="auto"/>
          <w:lang w:eastAsia="zh-CN"/>
        </w:rPr>
      </w:pPr>
    </w:p>
    <w:p w14:paraId="788EEE4D" w14:textId="7D04B01F" w:rsidR="00C440D8" w:rsidRPr="00BA1D15" w:rsidRDefault="00D86B9E" w:rsidP="00A90071">
      <w:pPr>
        <w:rPr>
          <w:rFonts w:asciiTheme="minorHAnsi" w:hAnsiTheme="minorHAnsi" w:cstheme="minorHAnsi"/>
          <w:color w:val="auto"/>
          <w:lang w:eastAsia="zh-CN"/>
        </w:rPr>
      </w:pPr>
      <w:r w:rsidRPr="00BA1D15">
        <w:rPr>
          <w:rFonts w:cstheme="minorHAnsi"/>
          <w:color w:val="auto"/>
          <w:lang w:eastAsia="zh-CN"/>
        </w:rPr>
        <w:t xml:space="preserve">There are </w:t>
      </w:r>
      <w:r w:rsidR="00907A8C" w:rsidRPr="00BA1D15">
        <w:rPr>
          <w:rFonts w:cstheme="minorHAnsi"/>
          <w:color w:val="auto"/>
          <w:lang w:eastAsia="zh-CN"/>
        </w:rPr>
        <w:t>limitations</w:t>
      </w:r>
      <w:r w:rsidRPr="00BA1D15">
        <w:rPr>
          <w:rFonts w:cstheme="minorHAnsi"/>
          <w:color w:val="auto"/>
          <w:lang w:eastAsia="zh-CN"/>
        </w:rPr>
        <w:t xml:space="preserve"> </w:t>
      </w:r>
      <w:r w:rsidR="002A5EC8">
        <w:rPr>
          <w:rFonts w:cstheme="minorHAnsi"/>
          <w:color w:val="auto"/>
          <w:lang w:eastAsia="zh-CN"/>
        </w:rPr>
        <w:t>to</w:t>
      </w:r>
      <w:r w:rsidRPr="00BA1D15">
        <w:rPr>
          <w:rFonts w:cstheme="minorHAnsi"/>
          <w:color w:val="auto"/>
          <w:lang w:eastAsia="zh-CN"/>
        </w:rPr>
        <w:t xml:space="preserve"> this technique</w:t>
      </w:r>
      <w:r w:rsidR="00907A8C" w:rsidRPr="00BA1D15">
        <w:rPr>
          <w:rFonts w:cstheme="minorHAnsi"/>
          <w:color w:val="auto"/>
          <w:lang w:eastAsia="zh-CN"/>
        </w:rPr>
        <w:t>. First</w:t>
      </w:r>
      <w:r w:rsidR="00597052" w:rsidRPr="00BA1D15">
        <w:rPr>
          <w:rFonts w:cstheme="minorHAnsi"/>
          <w:color w:val="auto"/>
          <w:lang w:eastAsia="zh-CN"/>
        </w:rPr>
        <w:t xml:space="preserve">, </w:t>
      </w:r>
      <w:r w:rsidR="003D7BBA" w:rsidRPr="00BA1D15">
        <w:rPr>
          <w:rFonts w:cstheme="minorHAnsi"/>
          <w:color w:val="auto"/>
          <w:lang w:eastAsia="zh-CN"/>
        </w:rPr>
        <w:t xml:space="preserve">the capacity of </w:t>
      </w:r>
      <w:r w:rsidR="003D7BBA" w:rsidRPr="00F04DD1">
        <w:rPr>
          <w:rFonts w:cstheme="minorHAnsi"/>
          <w:color w:val="auto"/>
          <w:lang w:eastAsia="zh-CN"/>
        </w:rPr>
        <w:t>en face</w:t>
      </w:r>
      <w:r w:rsidR="003D7BBA" w:rsidRPr="00BA1D15">
        <w:rPr>
          <w:rFonts w:cstheme="minorHAnsi"/>
          <w:color w:val="auto"/>
          <w:lang w:eastAsia="zh-CN"/>
        </w:rPr>
        <w:t xml:space="preserve"> immunofluorescence to detect</w:t>
      </w:r>
      <w:r w:rsidR="00EC6B66" w:rsidRPr="00BA1D15">
        <w:rPr>
          <w:rFonts w:cstheme="minorHAnsi"/>
          <w:color w:val="auto"/>
          <w:lang w:eastAsia="zh-CN"/>
        </w:rPr>
        <w:t xml:space="preserve"> subendothelial substance, such as </w:t>
      </w:r>
      <w:r w:rsidR="0022323A" w:rsidRPr="00BA1D15">
        <w:rPr>
          <w:rFonts w:cstheme="minorHAnsi"/>
          <w:color w:val="auto"/>
          <w:lang w:eastAsia="zh-CN"/>
        </w:rPr>
        <w:t xml:space="preserve">deposited </w:t>
      </w:r>
      <w:r w:rsidR="00EC6B66" w:rsidRPr="00BA1D15">
        <w:rPr>
          <w:rFonts w:cstheme="minorHAnsi"/>
          <w:color w:val="auto"/>
          <w:lang w:eastAsia="zh-CN"/>
        </w:rPr>
        <w:t xml:space="preserve">low-density lipoprotein, is limited </w:t>
      </w:r>
      <w:r w:rsidR="004F5C42" w:rsidRPr="00BA1D15">
        <w:rPr>
          <w:rFonts w:cstheme="minorHAnsi"/>
          <w:color w:val="auto"/>
          <w:lang w:eastAsia="zh-CN"/>
        </w:rPr>
        <w:t>when compared</w:t>
      </w:r>
      <w:r w:rsidR="000F7287" w:rsidRPr="00BA1D15">
        <w:rPr>
          <w:rFonts w:cstheme="minorHAnsi"/>
          <w:color w:val="auto"/>
          <w:lang w:eastAsia="zh-CN"/>
        </w:rPr>
        <w:t xml:space="preserve"> to regular immunohistochemistry of tissue sections. Second, the fluorescent si</w:t>
      </w:r>
      <w:r w:rsidR="0022323A" w:rsidRPr="00BA1D15">
        <w:rPr>
          <w:rFonts w:cstheme="minorHAnsi"/>
          <w:color w:val="auto"/>
          <w:lang w:eastAsia="zh-CN"/>
        </w:rPr>
        <w:t xml:space="preserve">gnals are readily bleached after </w:t>
      </w:r>
      <w:r w:rsidR="002A5EC8">
        <w:rPr>
          <w:rFonts w:cstheme="minorHAnsi"/>
          <w:color w:val="auto"/>
          <w:lang w:eastAsia="zh-CN"/>
        </w:rPr>
        <w:t xml:space="preserve">a </w:t>
      </w:r>
      <w:r w:rsidR="0022323A" w:rsidRPr="00BA1D15">
        <w:rPr>
          <w:rFonts w:cstheme="minorHAnsi"/>
          <w:color w:val="auto"/>
          <w:lang w:eastAsia="zh-CN"/>
        </w:rPr>
        <w:t xml:space="preserve">scan by </w:t>
      </w:r>
      <w:r w:rsidR="002A5EC8">
        <w:rPr>
          <w:rFonts w:cstheme="minorHAnsi"/>
          <w:color w:val="auto"/>
          <w:lang w:eastAsia="zh-CN"/>
        </w:rPr>
        <w:t xml:space="preserve">the </w:t>
      </w:r>
      <w:r w:rsidR="00E011EF" w:rsidRPr="00BA1D15">
        <w:rPr>
          <w:rFonts w:cstheme="minorHAnsi"/>
          <w:color w:val="auto"/>
        </w:rPr>
        <w:t>confocal microscope</w:t>
      </w:r>
      <w:r w:rsidR="003C3359" w:rsidRPr="00BA1D15">
        <w:rPr>
          <w:rFonts w:cstheme="minorHAnsi"/>
          <w:color w:val="auto"/>
        </w:rPr>
        <w:t xml:space="preserve">, </w:t>
      </w:r>
      <w:r w:rsidR="0022323A" w:rsidRPr="00BA1D15">
        <w:rPr>
          <w:rFonts w:cstheme="minorHAnsi"/>
          <w:color w:val="auto"/>
        </w:rPr>
        <w:t xml:space="preserve">especially when </w:t>
      </w:r>
      <w:r w:rsidR="003D7BBA" w:rsidRPr="00BA1D15">
        <w:rPr>
          <w:rFonts w:cstheme="minorHAnsi"/>
          <w:color w:val="auto"/>
        </w:rPr>
        <w:t xml:space="preserve">performing </w:t>
      </w:r>
      <w:r w:rsidR="003D7BBA" w:rsidRPr="00F04DD1">
        <w:rPr>
          <w:rFonts w:cstheme="minorHAnsi"/>
          <w:i/>
          <w:color w:val="auto"/>
        </w:rPr>
        <w:t>z</w:t>
      </w:r>
      <w:r w:rsidR="003D7BBA" w:rsidRPr="00BA1D15">
        <w:rPr>
          <w:rFonts w:cstheme="minorHAnsi"/>
          <w:color w:val="auto"/>
        </w:rPr>
        <w:t>-axis analysis</w:t>
      </w:r>
      <w:r w:rsidR="0022323A" w:rsidRPr="00BA1D15">
        <w:rPr>
          <w:rFonts w:cstheme="minorHAnsi"/>
          <w:color w:val="auto"/>
        </w:rPr>
        <w:t>.</w:t>
      </w:r>
      <w:r w:rsidR="003D7BBA" w:rsidRPr="00BA1D15">
        <w:rPr>
          <w:rFonts w:cstheme="minorHAnsi"/>
          <w:color w:val="auto"/>
        </w:rPr>
        <w:t xml:space="preserve"> </w:t>
      </w:r>
      <w:r w:rsidR="0092483E" w:rsidRPr="00BA1D15">
        <w:rPr>
          <w:rFonts w:asciiTheme="minorHAnsi" w:hAnsiTheme="minorHAnsi" w:cstheme="minorHAnsi"/>
          <w:color w:val="auto"/>
        </w:rPr>
        <w:t>Moreover,</w:t>
      </w:r>
      <w:r w:rsidR="00C440D8" w:rsidRPr="00BA1D15">
        <w:rPr>
          <w:rFonts w:asciiTheme="minorHAnsi" w:hAnsiTheme="minorHAnsi" w:cstheme="minorHAnsi"/>
          <w:color w:val="auto"/>
        </w:rPr>
        <w:t xml:space="preserve"> the expression of the target </w:t>
      </w:r>
      <w:r w:rsidR="00F04DD1" w:rsidRPr="00BA1D15">
        <w:rPr>
          <w:rFonts w:asciiTheme="minorHAnsi" w:hAnsiTheme="minorHAnsi" w:cstheme="minorHAnsi"/>
          <w:color w:val="auto"/>
        </w:rPr>
        <w:t>molecul</w:t>
      </w:r>
      <w:r w:rsidR="00F04DD1">
        <w:rPr>
          <w:rFonts w:asciiTheme="minorHAnsi" w:hAnsiTheme="minorHAnsi" w:cstheme="minorHAnsi"/>
          <w:color w:val="auto"/>
        </w:rPr>
        <w:t>e</w:t>
      </w:r>
      <w:r w:rsidR="00F04DD1" w:rsidRPr="00BA1D15">
        <w:rPr>
          <w:rFonts w:asciiTheme="minorHAnsi" w:hAnsiTheme="minorHAnsi" w:cstheme="minorHAnsi"/>
          <w:color w:val="auto"/>
        </w:rPr>
        <w:t xml:space="preserve"> </w:t>
      </w:r>
      <w:r w:rsidR="00C440D8" w:rsidRPr="00BA1D15">
        <w:rPr>
          <w:rFonts w:asciiTheme="minorHAnsi" w:hAnsiTheme="minorHAnsi" w:cstheme="minorHAnsi"/>
          <w:color w:val="auto"/>
        </w:rPr>
        <w:t xml:space="preserve">can only be </w:t>
      </w:r>
      <w:proofErr w:type="spellStart"/>
      <w:r w:rsidR="00C440D8" w:rsidRPr="00BA1D15">
        <w:rPr>
          <w:rFonts w:asciiTheme="minorHAnsi" w:hAnsiTheme="minorHAnsi" w:cstheme="minorHAnsi"/>
          <w:color w:val="auto"/>
        </w:rPr>
        <w:t>semiquanti</w:t>
      </w:r>
      <w:r w:rsidR="003D7BBA" w:rsidRPr="00BA1D15">
        <w:rPr>
          <w:rFonts w:asciiTheme="minorHAnsi" w:hAnsiTheme="minorHAnsi" w:cstheme="minorHAnsi"/>
          <w:color w:val="auto"/>
        </w:rPr>
        <w:t>fied</w:t>
      </w:r>
      <w:proofErr w:type="spellEnd"/>
      <w:r w:rsidR="002A5EC8">
        <w:rPr>
          <w:rFonts w:asciiTheme="minorHAnsi" w:hAnsiTheme="minorHAnsi" w:cstheme="minorHAnsi"/>
          <w:color w:val="auto"/>
        </w:rPr>
        <w:t>,</w:t>
      </w:r>
      <w:r w:rsidR="003D7BBA" w:rsidRPr="00BA1D15">
        <w:rPr>
          <w:rFonts w:asciiTheme="minorHAnsi" w:hAnsiTheme="minorHAnsi" w:cstheme="minorHAnsi"/>
          <w:color w:val="auto"/>
        </w:rPr>
        <w:t xml:space="preserve"> according to its fluorescent intensity. </w:t>
      </w:r>
    </w:p>
    <w:p w14:paraId="12702CF3" w14:textId="0F223405" w:rsidR="007A7A88" w:rsidRPr="00BA1D15" w:rsidRDefault="007A7A88" w:rsidP="00A90071">
      <w:pPr>
        <w:rPr>
          <w:rFonts w:cstheme="minorHAnsi"/>
          <w:color w:val="auto"/>
          <w:lang w:eastAsia="zh-CN"/>
        </w:rPr>
      </w:pPr>
    </w:p>
    <w:p w14:paraId="53747ECD" w14:textId="0C962FF6" w:rsidR="00FF464D" w:rsidRPr="00BA1D15" w:rsidRDefault="00B24AA2" w:rsidP="00A90071">
      <w:pPr>
        <w:rPr>
          <w:rFonts w:cstheme="minorHAnsi"/>
          <w:bCs/>
          <w:color w:val="auto"/>
          <w:lang w:eastAsia="zh-CN"/>
        </w:rPr>
      </w:pPr>
      <w:r w:rsidRPr="00BA1D15">
        <w:rPr>
          <w:rFonts w:cstheme="minorHAnsi"/>
          <w:bCs/>
          <w:color w:val="auto"/>
          <w:lang w:eastAsia="zh-CN"/>
        </w:rPr>
        <w:t xml:space="preserve">In summary, this </w:t>
      </w:r>
      <w:r w:rsidR="00AD0A51" w:rsidRPr="00BA1D15">
        <w:rPr>
          <w:rFonts w:cstheme="minorHAnsi"/>
          <w:bCs/>
          <w:color w:val="auto"/>
          <w:lang w:eastAsia="zh-CN"/>
        </w:rPr>
        <w:t>modified</w:t>
      </w:r>
      <w:r w:rsidR="00AD0A51" w:rsidRPr="00BA1D15">
        <w:rPr>
          <w:rFonts w:cstheme="minorHAnsi"/>
          <w:bCs/>
          <w:i/>
          <w:color w:val="auto"/>
          <w:lang w:eastAsia="zh-CN"/>
        </w:rPr>
        <w:t xml:space="preserve"> </w:t>
      </w:r>
      <w:r w:rsidRPr="00F04DD1">
        <w:rPr>
          <w:rFonts w:cstheme="minorHAnsi"/>
          <w:bCs/>
          <w:color w:val="auto"/>
          <w:lang w:eastAsia="zh-CN"/>
        </w:rPr>
        <w:t>e</w:t>
      </w:r>
      <w:r w:rsidR="00FF464D" w:rsidRPr="00F04DD1">
        <w:rPr>
          <w:rFonts w:cstheme="minorHAnsi"/>
          <w:bCs/>
          <w:color w:val="auto"/>
          <w:lang w:eastAsia="zh-CN"/>
        </w:rPr>
        <w:t>n face</w:t>
      </w:r>
      <w:r w:rsidR="00FF464D" w:rsidRPr="00BA1D15">
        <w:rPr>
          <w:rFonts w:cstheme="minorHAnsi"/>
          <w:bCs/>
          <w:color w:val="auto"/>
          <w:lang w:eastAsia="zh-CN"/>
        </w:rPr>
        <w:t xml:space="preserve"> immunofluorescence staining</w:t>
      </w:r>
      <w:r w:rsidR="00AD0A51" w:rsidRPr="00BA1D15">
        <w:rPr>
          <w:rFonts w:cstheme="minorHAnsi"/>
          <w:bCs/>
          <w:color w:val="auto"/>
          <w:lang w:eastAsia="zh-CN"/>
        </w:rPr>
        <w:t xml:space="preserve"> </w:t>
      </w:r>
      <w:r w:rsidRPr="00BA1D15">
        <w:rPr>
          <w:rFonts w:cstheme="minorHAnsi"/>
          <w:bCs/>
          <w:color w:val="auto"/>
          <w:lang w:eastAsia="zh-CN"/>
        </w:rPr>
        <w:t xml:space="preserve">technique </w:t>
      </w:r>
      <w:r w:rsidR="00364698" w:rsidRPr="00BA1D15">
        <w:rPr>
          <w:rFonts w:cstheme="minorHAnsi"/>
          <w:bCs/>
          <w:color w:val="auto"/>
          <w:lang w:eastAsia="zh-CN"/>
        </w:rPr>
        <w:t xml:space="preserve">provides an easy way to analyze the </w:t>
      </w:r>
      <w:r w:rsidR="001E5044" w:rsidRPr="00BA1D15">
        <w:rPr>
          <w:rFonts w:cstheme="minorHAnsi"/>
          <w:bCs/>
          <w:color w:val="auto"/>
          <w:lang w:eastAsia="zh-CN"/>
        </w:rPr>
        <w:t xml:space="preserve">morphology and </w:t>
      </w:r>
      <w:r w:rsidR="00364698" w:rsidRPr="00BA1D15">
        <w:rPr>
          <w:rFonts w:cstheme="minorHAnsi"/>
          <w:bCs/>
          <w:color w:val="auto"/>
          <w:lang w:eastAsia="zh-CN"/>
        </w:rPr>
        <w:t xml:space="preserve">protein expression pattern </w:t>
      </w:r>
      <w:r w:rsidR="00773BBB" w:rsidRPr="00BA1D15">
        <w:rPr>
          <w:rFonts w:cstheme="minorHAnsi"/>
          <w:bCs/>
          <w:color w:val="auto"/>
          <w:lang w:eastAsia="zh-CN"/>
        </w:rPr>
        <w:t>of vascular</w:t>
      </w:r>
      <w:r w:rsidR="00FF464D" w:rsidRPr="00BA1D15">
        <w:rPr>
          <w:rFonts w:cstheme="minorHAnsi"/>
          <w:bCs/>
          <w:color w:val="auto"/>
          <w:lang w:eastAsia="zh-CN"/>
        </w:rPr>
        <w:t xml:space="preserve"> endothelial </w:t>
      </w:r>
      <w:r w:rsidR="001E5044" w:rsidRPr="00BA1D15">
        <w:rPr>
          <w:rFonts w:cstheme="minorHAnsi"/>
          <w:bCs/>
          <w:color w:val="auto"/>
          <w:lang w:eastAsia="zh-CN"/>
        </w:rPr>
        <w:t>cell</w:t>
      </w:r>
      <w:r w:rsidR="00364698" w:rsidRPr="00BA1D15">
        <w:rPr>
          <w:rFonts w:cstheme="minorHAnsi"/>
          <w:bCs/>
          <w:color w:val="auto"/>
          <w:lang w:eastAsia="zh-CN"/>
        </w:rPr>
        <w:t>s in regions under different blood flow paradigms</w:t>
      </w:r>
      <w:r w:rsidR="009C7D16" w:rsidRPr="00BA1D15">
        <w:rPr>
          <w:rFonts w:cstheme="minorHAnsi"/>
          <w:bCs/>
          <w:noProof/>
          <w:color w:val="auto"/>
          <w:vertAlign w:val="superscript"/>
          <w:lang w:eastAsia="zh-CN"/>
        </w:rPr>
        <w:t>6,7</w:t>
      </w:r>
      <w:r w:rsidR="00A90B6E" w:rsidRPr="00BA1D15">
        <w:rPr>
          <w:rFonts w:cstheme="minorHAnsi"/>
          <w:bCs/>
          <w:color w:val="auto"/>
          <w:lang w:eastAsia="zh-CN"/>
        </w:rPr>
        <w:t xml:space="preserve"> and in the pathogenesis of atherosclerosis</w:t>
      </w:r>
      <w:r w:rsidR="001E5044" w:rsidRPr="00BA1D15">
        <w:rPr>
          <w:rFonts w:cstheme="minorHAnsi"/>
          <w:bCs/>
          <w:color w:val="auto"/>
          <w:lang w:eastAsia="zh-CN"/>
        </w:rPr>
        <w:t xml:space="preserve">. </w:t>
      </w:r>
    </w:p>
    <w:p w14:paraId="672172C4" w14:textId="77777777" w:rsidR="00E40ABA" w:rsidRPr="00BA1D15" w:rsidRDefault="00E40ABA" w:rsidP="00A90071">
      <w:pPr>
        <w:rPr>
          <w:rFonts w:cstheme="minorHAnsi"/>
          <w:color w:val="auto"/>
          <w:lang w:eastAsia="zh-CN"/>
        </w:rPr>
      </w:pPr>
    </w:p>
    <w:p w14:paraId="339492EB" w14:textId="60F04D05" w:rsidR="00F42709" w:rsidRPr="00BA1D15" w:rsidRDefault="00AA03DF" w:rsidP="00A90071">
      <w:pPr>
        <w:pStyle w:val="a3"/>
        <w:spacing w:before="0" w:beforeAutospacing="0" w:after="0" w:afterAutospacing="0"/>
        <w:rPr>
          <w:rFonts w:cstheme="minorHAnsi"/>
          <w:color w:val="auto"/>
        </w:rPr>
      </w:pPr>
      <w:r w:rsidRPr="00BA1D15">
        <w:rPr>
          <w:rFonts w:cstheme="minorHAnsi"/>
          <w:b/>
          <w:bCs/>
          <w:color w:val="auto"/>
        </w:rPr>
        <w:t xml:space="preserve">ACKNOWLEDGMENTS: </w:t>
      </w:r>
    </w:p>
    <w:p w14:paraId="67C52798" w14:textId="6C73850B" w:rsidR="00936AF4" w:rsidRPr="00BA1D15" w:rsidRDefault="00936AF4" w:rsidP="00A90071">
      <w:pPr>
        <w:tabs>
          <w:tab w:val="left" w:pos="5530"/>
        </w:tabs>
        <w:rPr>
          <w:rFonts w:cstheme="minorHAnsi"/>
          <w:color w:val="auto"/>
          <w:lang w:eastAsia="zh-CN"/>
        </w:rPr>
      </w:pPr>
      <w:r w:rsidRPr="00BA1D15">
        <w:rPr>
          <w:rFonts w:cstheme="minorHAnsi"/>
          <w:color w:val="auto"/>
          <w:lang w:eastAsia="zh-CN"/>
        </w:rPr>
        <w:t xml:space="preserve">This study was supported by </w:t>
      </w:r>
      <w:r w:rsidR="002A5EC8">
        <w:rPr>
          <w:rFonts w:cstheme="minorHAnsi"/>
          <w:color w:val="auto"/>
          <w:lang w:eastAsia="zh-CN"/>
        </w:rPr>
        <w:t xml:space="preserve">the </w:t>
      </w:r>
      <w:r w:rsidRPr="00BA1D15">
        <w:rPr>
          <w:rFonts w:cstheme="minorHAnsi"/>
          <w:color w:val="auto"/>
          <w:lang w:eastAsia="zh-CN"/>
        </w:rPr>
        <w:t xml:space="preserve">National Natural Science Foundation of China (Grant No. 81670451, 81770430), </w:t>
      </w:r>
      <w:r w:rsidR="002A5EC8">
        <w:rPr>
          <w:rFonts w:cstheme="minorHAnsi"/>
          <w:color w:val="auto"/>
          <w:lang w:eastAsia="zh-CN"/>
        </w:rPr>
        <w:t xml:space="preserve">the </w:t>
      </w:r>
      <w:r w:rsidRPr="00BA1D15">
        <w:rPr>
          <w:rFonts w:cstheme="minorHAnsi"/>
          <w:color w:val="auto"/>
          <w:lang w:eastAsia="zh-CN"/>
        </w:rPr>
        <w:t xml:space="preserve">Shanghai Rising-Star Program (Grant No. 17QA1403000), </w:t>
      </w:r>
      <w:r w:rsidR="002A5EC8">
        <w:rPr>
          <w:rFonts w:cstheme="minorHAnsi"/>
          <w:color w:val="auto"/>
          <w:lang w:eastAsia="zh-CN"/>
        </w:rPr>
        <w:t xml:space="preserve">and the </w:t>
      </w:r>
      <w:r w:rsidRPr="00BA1D15">
        <w:rPr>
          <w:rFonts w:cstheme="minorHAnsi"/>
          <w:color w:val="auto"/>
          <w:lang w:eastAsia="zh-CN"/>
        </w:rPr>
        <w:t xml:space="preserve">Science Technology Committee of </w:t>
      </w:r>
      <w:r w:rsidR="002A5EC8">
        <w:rPr>
          <w:rFonts w:cstheme="minorHAnsi"/>
          <w:color w:val="auto"/>
          <w:lang w:eastAsia="zh-CN"/>
        </w:rPr>
        <w:t xml:space="preserve">the </w:t>
      </w:r>
      <w:r w:rsidRPr="00BA1D15">
        <w:rPr>
          <w:rFonts w:cstheme="minorHAnsi"/>
          <w:color w:val="auto"/>
          <w:lang w:eastAsia="zh-CN"/>
        </w:rPr>
        <w:t>Shanghai Municipal Government (Grant No. 14441903002, 15411963700).</w:t>
      </w:r>
    </w:p>
    <w:p w14:paraId="5D93B532" w14:textId="77777777" w:rsidR="00936AF4" w:rsidRPr="00BA1D15" w:rsidRDefault="00936AF4" w:rsidP="00A90071">
      <w:pPr>
        <w:rPr>
          <w:rFonts w:cstheme="minorHAnsi"/>
          <w:color w:val="auto"/>
        </w:rPr>
      </w:pPr>
    </w:p>
    <w:p w14:paraId="5D52ED8B" w14:textId="3B3746E9" w:rsidR="00AA03DF" w:rsidRPr="00BA1D15" w:rsidRDefault="00AA03DF" w:rsidP="00A90071">
      <w:pPr>
        <w:pStyle w:val="a3"/>
        <w:spacing w:before="0" w:beforeAutospacing="0" w:after="0" w:afterAutospacing="0"/>
        <w:rPr>
          <w:rFonts w:cstheme="minorHAnsi"/>
          <w:color w:val="auto"/>
        </w:rPr>
      </w:pPr>
      <w:r w:rsidRPr="00BA1D15">
        <w:rPr>
          <w:rFonts w:cstheme="minorHAnsi"/>
          <w:b/>
          <w:color w:val="auto"/>
        </w:rPr>
        <w:t>DISCLOSURES</w:t>
      </w:r>
      <w:r w:rsidRPr="00BA1D15">
        <w:rPr>
          <w:rFonts w:cstheme="minorHAnsi"/>
          <w:b/>
          <w:bCs/>
          <w:color w:val="auto"/>
        </w:rPr>
        <w:t xml:space="preserve">: </w:t>
      </w:r>
    </w:p>
    <w:p w14:paraId="66030076" w14:textId="38855518" w:rsidR="00AA03DF" w:rsidRPr="00BA1D15" w:rsidRDefault="00F42709" w:rsidP="00A90071">
      <w:pPr>
        <w:rPr>
          <w:rFonts w:cstheme="minorHAnsi"/>
          <w:color w:val="auto"/>
        </w:rPr>
      </w:pPr>
      <w:r w:rsidRPr="00BA1D15">
        <w:rPr>
          <w:rFonts w:cstheme="minorHAnsi"/>
          <w:color w:val="auto"/>
        </w:rPr>
        <w:t>The authors have nothing to disclose.</w:t>
      </w:r>
    </w:p>
    <w:p w14:paraId="6E1E482B" w14:textId="77777777" w:rsidR="00932B14" w:rsidRPr="00BA1D15" w:rsidRDefault="00932B14" w:rsidP="00A90071">
      <w:pPr>
        <w:rPr>
          <w:rFonts w:cstheme="minorHAnsi"/>
          <w:color w:val="auto"/>
        </w:rPr>
      </w:pPr>
    </w:p>
    <w:p w14:paraId="315B4FAD" w14:textId="35884FDB" w:rsidR="00B32616" w:rsidRPr="00BA1D15" w:rsidRDefault="009726EE" w:rsidP="00A90071">
      <w:pPr>
        <w:rPr>
          <w:rFonts w:cstheme="minorHAnsi"/>
          <w:b/>
          <w:color w:val="auto"/>
        </w:rPr>
      </w:pPr>
      <w:r w:rsidRPr="00BA1D15">
        <w:rPr>
          <w:rFonts w:cstheme="minorHAnsi"/>
          <w:b/>
          <w:bCs/>
          <w:color w:val="auto"/>
        </w:rPr>
        <w:t>REFERENCES</w:t>
      </w:r>
      <w:r w:rsidR="00D04760" w:rsidRPr="00BA1D15">
        <w:rPr>
          <w:rFonts w:cstheme="minorHAnsi"/>
          <w:b/>
          <w:bCs/>
          <w:color w:val="auto"/>
        </w:rPr>
        <w:t>:</w:t>
      </w:r>
    </w:p>
    <w:p w14:paraId="17F0A7BB" w14:textId="1F113419" w:rsidR="00667703" w:rsidRPr="00BA1D15" w:rsidRDefault="00667703" w:rsidP="00F04DD1">
      <w:pPr>
        <w:pStyle w:val="EndNoteBibliography"/>
        <w:rPr>
          <w:color w:val="auto"/>
        </w:rPr>
      </w:pPr>
      <w:r w:rsidRPr="00BA1D15">
        <w:rPr>
          <w:color w:val="auto"/>
        </w:rPr>
        <w:t>1</w:t>
      </w:r>
      <w:r w:rsidR="00154F4C">
        <w:rPr>
          <w:color w:val="auto"/>
        </w:rPr>
        <w:t xml:space="preserve">. </w:t>
      </w:r>
      <w:r w:rsidRPr="00BA1D15">
        <w:rPr>
          <w:color w:val="auto"/>
        </w:rPr>
        <w:t>Gimbrone</w:t>
      </w:r>
      <w:r w:rsidR="00154F4C">
        <w:rPr>
          <w:color w:val="auto"/>
        </w:rPr>
        <w:t xml:space="preserve"> Jr.</w:t>
      </w:r>
      <w:r w:rsidRPr="00BA1D15">
        <w:rPr>
          <w:color w:val="auto"/>
        </w:rPr>
        <w:t xml:space="preserve">, M. A., Garcia-Cardena, G. Endothelial Cell Dysfunction and the Pathobiology of Atherosclerosis. </w:t>
      </w:r>
      <w:r w:rsidRPr="00BA1D15">
        <w:rPr>
          <w:i/>
          <w:color w:val="auto"/>
        </w:rPr>
        <w:t xml:space="preserve">Circulation </w:t>
      </w:r>
      <w:r w:rsidR="00154F4C" w:rsidRPr="00BA1D15">
        <w:rPr>
          <w:i/>
          <w:color w:val="auto"/>
        </w:rPr>
        <w:t>Research</w:t>
      </w:r>
      <w:r w:rsidRPr="00BA1D15">
        <w:rPr>
          <w:i/>
          <w:color w:val="auto"/>
        </w:rPr>
        <w:t>.</w:t>
      </w:r>
      <w:r w:rsidRPr="00BA1D15">
        <w:rPr>
          <w:color w:val="auto"/>
        </w:rPr>
        <w:t xml:space="preserve"> </w:t>
      </w:r>
      <w:r w:rsidRPr="00BA1D15">
        <w:rPr>
          <w:b/>
          <w:color w:val="auto"/>
        </w:rPr>
        <w:t>118</w:t>
      </w:r>
      <w:r w:rsidRPr="00BA1D15">
        <w:rPr>
          <w:color w:val="auto"/>
        </w:rPr>
        <w:t xml:space="preserve"> (4), 620-636 (2016).</w:t>
      </w:r>
    </w:p>
    <w:p w14:paraId="252F15A7" w14:textId="77938F4D" w:rsidR="00667703" w:rsidRPr="00BA1D15" w:rsidRDefault="00667703" w:rsidP="00F04DD1">
      <w:pPr>
        <w:pStyle w:val="EndNoteBibliography"/>
        <w:rPr>
          <w:color w:val="auto"/>
        </w:rPr>
      </w:pPr>
      <w:r w:rsidRPr="00BA1D15">
        <w:rPr>
          <w:color w:val="auto"/>
        </w:rPr>
        <w:t>2</w:t>
      </w:r>
      <w:r w:rsidR="00154F4C">
        <w:rPr>
          <w:color w:val="auto"/>
        </w:rPr>
        <w:t xml:space="preserve">. </w:t>
      </w:r>
      <w:r w:rsidRPr="00BA1D15">
        <w:rPr>
          <w:color w:val="auto"/>
        </w:rPr>
        <w:t>Zhou, J., Li, Y. S.</w:t>
      </w:r>
      <w:r w:rsidR="00154F4C">
        <w:rPr>
          <w:color w:val="auto"/>
        </w:rPr>
        <w:t>,</w:t>
      </w:r>
      <w:r w:rsidRPr="00BA1D15">
        <w:rPr>
          <w:color w:val="auto"/>
        </w:rPr>
        <w:t xml:space="preserve"> Chien, S. Shear stress-initiated signaling and its regulation of endothelial function. </w:t>
      </w:r>
      <w:r w:rsidRPr="00BA1D15">
        <w:rPr>
          <w:i/>
          <w:color w:val="auto"/>
        </w:rPr>
        <w:t xml:space="preserve">Arteriosclerosis, </w:t>
      </w:r>
      <w:r w:rsidR="00154F4C" w:rsidRPr="00BA1D15">
        <w:rPr>
          <w:i/>
          <w:color w:val="auto"/>
        </w:rPr>
        <w:t>Thrombosis,</w:t>
      </w:r>
      <w:r w:rsidRPr="00BA1D15">
        <w:rPr>
          <w:i/>
          <w:color w:val="auto"/>
        </w:rPr>
        <w:t xml:space="preserve"> and </w:t>
      </w:r>
      <w:r w:rsidR="00154F4C" w:rsidRPr="00BA1D15">
        <w:rPr>
          <w:i/>
          <w:color w:val="auto"/>
        </w:rPr>
        <w:t>Vascular Biology</w:t>
      </w:r>
      <w:r w:rsidRPr="00BA1D15">
        <w:rPr>
          <w:i/>
          <w:color w:val="auto"/>
        </w:rPr>
        <w:t>.</w:t>
      </w:r>
      <w:r w:rsidRPr="00BA1D15">
        <w:rPr>
          <w:color w:val="auto"/>
        </w:rPr>
        <w:t xml:space="preserve"> </w:t>
      </w:r>
      <w:r w:rsidRPr="00BA1D15">
        <w:rPr>
          <w:b/>
          <w:color w:val="auto"/>
        </w:rPr>
        <w:t>34</w:t>
      </w:r>
      <w:r w:rsidRPr="00BA1D15">
        <w:rPr>
          <w:color w:val="auto"/>
        </w:rPr>
        <w:t xml:space="preserve"> (10), 2191-2198 (2014).</w:t>
      </w:r>
    </w:p>
    <w:p w14:paraId="33FA8829" w14:textId="1A192DFE" w:rsidR="00667703" w:rsidRPr="00BA1D15" w:rsidRDefault="00667703" w:rsidP="00F04DD1">
      <w:pPr>
        <w:pStyle w:val="EndNoteBibliography"/>
        <w:rPr>
          <w:color w:val="auto"/>
        </w:rPr>
      </w:pPr>
      <w:r w:rsidRPr="00BA1D15">
        <w:rPr>
          <w:color w:val="auto"/>
        </w:rPr>
        <w:t>3</w:t>
      </w:r>
      <w:r w:rsidR="00154F4C">
        <w:rPr>
          <w:color w:val="auto"/>
        </w:rPr>
        <w:t xml:space="preserve">. </w:t>
      </w:r>
      <w:r w:rsidRPr="00BA1D15">
        <w:rPr>
          <w:color w:val="auto"/>
        </w:rPr>
        <w:t xml:space="preserve">Tarbell, J. M. Shear stress and the endothelial transport barrier. </w:t>
      </w:r>
      <w:r w:rsidRPr="00BA1D15">
        <w:rPr>
          <w:i/>
          <w:color w:val="auto"/>
        </w:rPr>
        <w:t xml:space="preserve">Cardiovascular </w:t>
      </w:r>
      <w:r w:rsidR="00154F4C" w:rsidRPr="00BA1D15">
        <w:rPr>
          <w:i/>
          <w:color w:val="auto"/>
        </w:rPr>
        <w:t>Research</w:t>
      </w:r>
      <w:r w:rsidRPr="00BA1D15">
        <w:rPr>
          <w:i/>
          <w:color w:val="auto"/>
        </w:rPr>
        <w:t>.</w:t>
      </w:r>
      <w:r w:rsidRPr="00BA1D15">
        <w:rPr>
          <w:color w:val="auto"/>
        </w:rPr>
        <w:t xml:space="preserve"> </w:t>
      </w:r>
      <w:r w:rsidRPr="00BA1D15">
        <w:rPr>
          <w:b/>
          <w:color w:val="auto"/>
        </w:rPr>
        <w:t>87</w:t>
      </w:r>
      <w:r w:rsidRPr="00BA1D15">
        <w:rPr>
          <w:color w:val="auto"/>
        </w:rPr>
        <w:t xml:space="preserve"> (2), 320-330 (2010).</w:t>
      </w:r>
    </w:p>
    <w:p w14:paraId="3FD27B7C" w14:textId="3F6C3353" w:rsidR="00667703" w:rsidRPr="00BA1D15" w:rsidRDefault="00667703" w:rsidP="00F04DD1">
      <w:pPr>
        <w:pStyle w:val="EndNoteBibliography"/>
        <w:rPr>
          <w:color w:val="auto"/>
        </w:rPr>
      </w:pPr>
      <w:r w:rsidRPr="00BA1D15">
        <w:rPr>
          <w:color w:val="auto"/>
        </w:rPr>
        <w:t>4</w:t>
      </w:r>
      <w:r w:rsidR="00154F4C">
        <w:rPr>
          <w:color w:val="auto"/>
        </w:rPr>
        <w:t xml:space="preserve">. </w:t>
      </w:r>
      <w:r w:rsidRPr="00BA1D15">
        <w:rPr>
          <w:color w:val="auto"/>
        </w:rPr>
        <w:t xml:space="preserve">Warren, B. A. A method for the production of "en face" preparations one cell in thickness. </w:t>
      </w:r>
      <w:r w:rsidRPr="00BA1D15">
        <w:rPr>
          <w:i/>
          <w:color w:val="auto"/>
        </w:rPr>
        <w:t>Journal</w:t>
      </w:r>
      <w:r w:rsidR="00154F4C">
        <w:rPr>
          <w:i/>
          <w:color w:val="auto"/>
        </w:rPr>
        <w:t xml:space="preserve"> of Microscopy</w:t>
      </w:r>
      <w:r w:rsidRPr="00BA1D15">
        <w:rPr>
          <w:i/>
          <w:color w:val="auto"/>
        </w:rPr>
        <w:t>.</w:t>
      </w:r>
      <w:r w:rsidRPr="00BA1D15">
        <w:rPr>
          <w:color w:val="auto"/>
        </w:rPr>
        <w:t xml:space="preserve"> </w:t>
      </w:r>
      <w:r w:rsidRPr="00BA1D15">
        <w:rPr>
          <w:b/>
          <w:color w:val="auto"/>
        </w:rPr>
        <w:t>85</w:t>
      </w:r>
      <w:r w:rsidRPr="00BA1D15">
        <w:rPr>
          <w:color w:val="auto"/>
        </w:rPr>
        <w:t xml:space="preserve"> (4), 407-413 (1965).</w:t>
      </w:r>
    </w:p>
    <w:p w14:paraId="260BA747" w14:textId="6E7A55F4" w:rsidR="00667703" w:rsidRPr="00BA1D15" w:rsidRDefault="00667703" w:rsidP="00F04DD1">
      <w:pPr>
        <w:pStyle w:val="EndNoteBibliography"/>
        <w:rPr>
          <w:color w:val="auto"/>
        </w:rPr>
      </w:pPr>
      <w:r w:rsidRPr="00BA1D15">
        <w:rPr>
          <w:color w:val="auto"/>
        </w:rPr>
        <w:t>5</w:t>
      </w:r>
      <w:r w:rsidR="00154F4C">
        <w:rPr>
          <w:color w:val="auto"/>
        </w:rPr>
        <w:t xml:space="preserve">. </w:t>
      </w:r>
      <w:r w:rsidRPr="00BA1D15">
        <w:rPr>
          <w:color w:val="auto"/>
        </w:rPr>
        <w:t>Azuma, K.</w:t>
      </w:r>
      <w:r w:rsidRPr="00BA1D15">
        <w:rPr>
          <w:i/>
          <w:color w:val="auto"/>
        </w:rPr>
        <w:t xml:space="preserve"> </w:t>
      </w:r>
      <w:r w:rsidRPr="00F04DD1">
        <w:rPr>
          <w:color w:val="auto"/>
        </w:rPr>
        <w:t>et al.</w:t>
      </w:r>
      <w:r w:rsidRPr="00BA1D15">
        <w:rPr>
          <w:color w:val="auto"/>
        </w:rPr>
        <w:t xml:space="preserve"> A new En face method is useful to quantitate endothelial damage in vivo. </w:t>
      </w:r>
      <w:r w:rsidRPr="00BA1D15">
        <w:rPr>
          <w:i/>
          <w:color w:val="auto"/>
        </w:rPr>
        <w:t xml:space="preserve">Biochemical and </w:t>
      </w:r>
      <w:r w:rsidR="00154F4C" w:rsidRPr="00BA1D15">
        <w:rPr>
          <w:i/>
          <w:color w:val="auto"/>
        </w:rPr>
        <w:t>Biophysical Research Communications</w:t>
      </w:r>
      <w:r w:rsidRPr="00BA1D15">
        <w:rPr>
          <w:i/>
          <w:color w:val="auto"/>
        </w:rPr>
        <w:t>.</w:t>
      </w:r>
      <w:r w:rsidRPr="00BA1D15">
        <w:rPr>
          <w:color w:val="auto"/>
        </w:rPr>
        <w:t xml:space="preserve"> </w:t>
      </w:r>
      <w:r w:rsidRPr="00BA1D15">
        <w:rPr>
          <w:b/>
          <w:color w:val="auto"/>
        </w:rPr>
        <w:t>309</w:t>
      </w:r>
      <w:r w:rsidRPr="00BA1D15">
        <w:rPr>
          <w:color w:val="auto"/>
        </w:rPr>
        <w:t xml:space="preserve"> (2), 384-390 (2003).</w:t>
      </w:r>
    </w:p>
    <w:p w14:paraId="00F1C8EF" w14:textId="4D710A6D" w:rsidR="00667703" w:rsidRPr="00BA1D15" w:rsidRDefault="00667703" w:rsidP="00F04DD1">
      <w:pPr>
        <w:pStyle w:val="EndNoteBibliography"/>
        <w:rPr>
          <w:color w:val="auto"/>
        </w:rPr>
      </w:pPr>
      <w:r w:rsidRPr="00BA1D15">
        <w:rPr>
          <w:color w:val="auto"/>
        </w:rPr>
        <w:t>6</w:t>
      </w:r>
      <w:r w:rsidR="00154F4C">
        <w:rPr>
          <w:color w:val="auto"/>
        </w:rPr>
        <w:t xml:space="preserve">. </w:t>
      </w:r>
      <w:r w:rsidRPr="00BA1D15">
        <w:rPr>
          <w:color w:val="auto"/>
        </w:rPr>
        <w:t>Son, D. J.</w:t>
      </w:r>
      <w:r w:rsidRPr="00BA1D15">
        <w:rPr>
          <w:i/>
          <w:color w:val="auto"/>
        </w:rPr>
        <w:t xml:space="preserve"> </w:t>
      </w:r>
      <w:r w:rsidRPr="00F04DD1">
        <w:rPr>
          <w:color w:val="auto"/>
        </w:rPr>
        <w:t>et al.</w:t>
      </w:r>
      <w:r w:rsidRPr="00BA1D15">
        <w:rPr>
          <w:color w:val="auto"/>
        </w:rPr>
        <w:t xml:space="preserve"> The atypical mechanosensitive microRNA-712 derived from pre-ribosomal RNA induces endothelial inflammation and atherosclerosis. </w:t>
      </w:r>
      <w:r w:rsidRPr="00BA1D15">
        <w:rPr>
          <w:i/>
          <w:color w:val="auto"/>
        </w:rPr>
        <w:t xml:space="preserve">Nature </w:t>
      </w:r>
      <w:r w:rsidR="00154F4C" w:rsidRPr="00BA1D15">
        <w:rPr>
          <w:i/>
          <w:color w:val="auto"/>
        </w:rPr>
        <w:t>Communications</w:t>
      </w:r>
      <w:r w:rsidRPr="00BA1D15">
        <w:rPr>
          <w:i/>
          <w:color w:val="auto"/>
        </w:rPr>
        <w:t>.</w:t>
      </w:r>
      <w:r w:rsidRPr="00BA1D15">
        <w:rPr>
          <w:color w:val="auto"/>
        </w:rPr>
        <w:t xml:space="preserve"> </w:t>
      </w:r>
      <w:r w:rsidRPr="00BA1D15">
        <w:rPr>
          <w:b/>
          <w:color w:val="auto"/>
        </w:rPr>
        <w:t>4</w:t>
      </w:r>
      <w:r w:rsidR="00154F4C" w:rsidRPr="00F04DD1">
        <w:rPr>
          <w:color w:val="auto"/>
        </w:rPr>
        <w:t>,</w:t>
      </w:r>
      <w:r w:rsidRPr="00BA1D15">
        <w:rPr>
          <w:color w:val="auto"/>
        </w:rPr>
        <w:t xml:space="preserve"> 3000 (2013).</w:t>
      </w:r>
    </w:p>
    <w:p w14:paraId="01E50570" w14:textId="0F5841DD" w:rsidR="00667703" w:rsidRPr="00BA1D15" w:rsidRDefault="00667703" w:rsidP="00F04DD1">
      <w:pPr>
        <w:pStyle w:val="EndNoteBibliography"/>
        <w:rPr>
          <w:color w:val="auto"/>
        </w:rPr>
      </w:pPr>
      <w:r w:rsidRPr="00BA1D15">
        <w:rPr>
          <w:color w:val="auto"/>
        </w:rPr>
        <w:t>7</w:t>
      </w:r>
      <w:r w:rsidR="00154F4C">
        <w:rPr>
          <w:color w:val="auto"/>
        </w:rPr>
        <w:t xml:space="preserve">. </w:t>
      </w:r>
      <w:r w:rsidRPr="00BA1D15">
        <w:rPr>
          <w:color w:val="auto"/>
        </w:rPr>
        <w:t>Go, Y. M.</w:t>
      </w:r>
      <w:r w:rsidRPr="00BA1D15">
        <w:rPr>
          <w:i/>
          <w:color w:val="auto"/>
        </w:rPr>
        <w:t xml:space="preserve"> </w:t>
      </w:r>
      <w:r w:rsidRPr="00F04DD1">
        <w:rPr>
          <w:color w:val="auto"/>
        </w:rPr>
        <w:t>et al.</w:t>
      </w:r>
      <w:r w:rsidRPr="00BA1D15">
        <w:rPr>
          <w:color w:val="auto"/>
        </w:rPr>
        <w:t xml:space="preserve"> Disturbed flow enhances inflammatory signaling and atherogenesis by increasing thioredoxin-1 level in endothelial cell nuclei. </w:t>
      </w:r>
      <w:r w:rsidRPr="00BA1D15">
        <w:rPr>
          <w:i/>
          <w:color w:val="auto"/>
        </w:rPr>
        <w:t>P</w:t>
      </w:r>
      <w:r w:rsidR="00154F4C">
        <w:rPr>
          <w:i/>
          <w:color w:val="auto"/>
        </w:rPr>
        <w:t>LO</w:t>
      </w:r>
      <w:r w:rsidRPr="00BA1D15">
        <w:rPr>
          <w:i/>
          <w:color w:val="auto"/>
        </w:rPr>
        <w:t xml:space="preserve">S </w:t>
      </w:r>
      <w:r w:rsidR="00154F4C">
        <w:rPr>
          <w:i/>
          <w:color w:val="auto"/>
        </w:rPr>
        <w:t>ONE</w:t>
      </w:r>
      <w:r w:rsidRPr="00BA1D15">
        <w:rPr>
          <w:i/>
          <w:color w:val="auto"/>
        </w:rPr>
        <w:t>.</w:t>
      </w:r>
      <w:r w:rsidRPr="00BA1D15">
        <w:rPr>
          <w:color w:val="auto"/>
        </w:rPr>
        <w:t xml:space="preserve"> </w:t>
      </w:r>
      <w:r w:rsidRPr="00BA1D15">
        <w:rPr>
          <w:b/>
          <w:color w:val="auto"/>
        </w:rPr>
        <w:t>9</w:t>
      </w:r>
      <w:r w:rsidRPr="00BA1D15">
        <w:rPr>
          <w:color w:val="auto"/>
        </w:rPr>
        <w:t xml:space="preserve"> (9), e108346 (2014).</w:t>
      </w:r>
    </w:p>
    <w:p w14:paraId="507F9EB8" w14:textId="79052E23" w:rsidR="00667703" w:rsidRPr="00BA1D15" w:rsidRDefault="00667703" w:rsidP="00F04DD1">
      <w:pPr>
        <w:pStyle w:val="EndNoteBibliography"/>
        <w:rPr>
          <w:color w:val="auto"/>
        </w:rPr>
      </w:pPr>
      <w:r w:rsidRPr="00BA1D15">
        <w:rPr>
          <w:color w:val="auto"/>
        </w:rPr>
        <w:t>8</w:t>
      </w:r>
      <w:r w:rsidR="00154F4C">
        <w:rPr>
          <w:color w:val="auto"/>
        </w:rPr>
        <w:t xml:space="preserve">. </w:t>
      </w:r>
      <w:r w:rsidRPr="00BA1D15">
        <w:rPr>
          <w:color w:val="auto"/>
        </w:rPr>
        <w:t>Kundumani-Sridharan, V., Dyukova, E., Hansen</w:t>
      </w:r>
      <w:r w:rsidR="00154F4C">
        <w:rPr>
          <w:color w:val="auto"/>
        </w:rPr>
        <w:t xml:space="preserve"> 3</w:t>
      </w:r>
      <w:r w:rsidR="00154F4C" w:rsidRPr="00F04DD1">
        <w:rPr>
          <w:color w:val="auto"/>
          <w:vertAlign w:val="superscript"/>
        </w:rPr>
        <w:t>rd</w:t>
      </w:r>
      <w:r w:rsidR="00154F4C">
        <w:rPr>
          <w:color w:val="auto"/>
        </w:rPr>
        <w:t>.</w:t>
      </w:r>
      <w:r w:rsidRPr="00BA1D15">
        <w:rPr>
          <w:color w:val="auto"/>
        </w:rPr>
        <w:t xml:space="preserve">, D. E., Rao, G. N. 12/15-Lipoxygenase mediates high-fat diet-induced endothelial tight junction disruption and monocyte transmigration: a new role for 15(S)-hydroxyeicosatetraenoic acid in endothelial cell dysfunction. </w:t>
      </w:r>
      <w:r w:rsidRPr="00BA1D15">
        <w:rPr>
          <w:i/>
          <w:color w:val="auto"/>
        </w:rPr>
        <w:t xml:space="preserve">The Journal of </w:t>
      </w:r>
      <w:r w:rsidR="00154F4C" w:rsidRPr="00BA1D15">
        <w:rPr>
          <w:i/>
          <w:color w:val="auto"/>
        </w:rPr>
        <w:t>Biological Chemistry</w:t>
      </w:r>
      <w:r w:rsidRPr="00BA1D15">
        <w:rPr>
          <w:i/>
          <w:color w:val="auto"/>
        </w:rPr>
        <w:t>.</w:t>
      </w:r>
      <w:r w:rsidRPr="00BA1D15">
        <w:rPr>
          <w:color w:val="auto"/>
        </w:rPr>
        <w:t xml:space="preserve"> </w:t>
      </w:r>
      <w:r w:rsidRPr="00BA1D15">
        <w:rPr>
          <w:b/>
          <w:color w:val="auto"/>
        </w:rPr>
        <w:t>288</w:t>
      </w:r>
      <w:r w:rsidRPr="00BA1D15">
        <w:rPr>
          <w:color w:val="auto"/>
        </w:rPr>
        <w:t xml:space="preserve"> (22), 15830-15842 (2013).</w:t>
      </w:r>
    </w:p>
    <w:p w14:paraId="7C3C27C3" w14:textId="51369FAB" w:rsidR="00667703" w:rsidRPr="00BA1D15" w:rsidRDefault="00667703" w:rsidP="00F04DD1">
      <w:pPr>
        <w:pStyle w:val="EndNoteBibliography"/>
        <w:rPr>
          <w:color w:val="auto"/>
        </w:rPr>
      </w:pPr>
      <w:r w:rsidRPr="00BA1D15">
        <w:rPr>
          <w:color w:val="auto"/>
        </w:rPr>
        <w:t>9</w:t>
      </w:r>
      <w:r w:rsidR="00154F4C">
        <w:rPr>
          <w:color w:val="auto"/>
        </w:rPr>
        <w:t xml:space="preserve">. </w:t>
      </w:r>
      <w:r w:rsidRPr="00BA1D15">
        <w:rPr>
          <w:color w:val="auto"/>
        </w:rPr>
        <w:t>Liu, Z. H.</w:t>
      </w:r>
      <w:r w:rsidRPr="00BA1D15">
        <w:rPr>
          <w:i/>
          <w:color w:val="auto"/>
        </w:rPr>
        <w:t xml:space="preserve"> </w:t>
      </w:r>
      <w:r w:rsidRPr="00F04DD1">
        <w:rPr>
          <w:color w:val="auto"/>
        </w:rPr>
        <w:t>et al.</w:t>
      </w:r>
      <w:r w:rsidRPr="00BA1D15">
        <w:rPr>
          <w:color w:val="auto"/>
        </w:rPr>
        <w:t xml:space="preserve"> C1q/TNF-related protein 1 promotes endothelial barrier dysfunction under disturbed flow. </w:t>
      </w:r>
      <w:r w:rsidRPr="00BA1D15">
        <w:rPr>
          <w:i/>
          <w:color w:val="auto"/>
        </w:rPr>
        <w:t xml:space="preserve">Biochemical and </w:t>
      </w:r>
      <w:r w:rsidR="00154F4C" w:rsidRPr="00BA1D15">
        <w:rPr>
          <w:i/>
          <w:color w:val="auto"/>
        </w:rPr>
        <w:t>Biophysical Research Communications</w:t>
      </w:r>
      <w:r w:rsidRPr="00BA1D15">
        <w:rPr>
          <w:i/>
          <w:color w:val="auto"/>
        </w:rPr>
        <w:t>.</w:t>
      </w:r>
      <w:r w:rsidRPr="00BA1D15">
        <w:rPr>
          <w:color w:val="auto"/>
        </w:rPr>
        <w:t xml:space="preserve"> </w:t>
      </w:r>
      <w:r w:rsidRPr="00BA1D15">
        <w:rPr>
          <w:b/>
          <w:color w:val="auto"/>
        </w:rPr>
        <w:t>490</w:t>
      </w:r>
      <w:r w:rsidRPr="00BA1D15">
        <w:rPr>
          <w:color w:val="auto"/>
        </w:rPr>
        <w:t xml:space="preserve"> (2), 580-586 (2017).</w:t>
      </w:r>
    </w:p>
    <w:p w14:paraId="3D2521BF" w14:textId="66649B2B" w:rsidR="00667703" w:rsidRPr="00BA1D15" w:rsidRDefault="00667703" w:rsidP="00F04DD1">
      <w:pPr>
        <w:pStyle w:val="EndNoteBibliography"/>
        <w:rPr>
          <w:color w:val="auto"/>
        </w:rPr>
      </w:pPr>
      <w:r w:rsidRPr="00BA1D15">
        <w:rPr>
          <w:color w:val="auto"/>
        </w:rPr>
        <w:t>10</w:t>
      </w:r>
      <w:r w:rsidR="00154F4C">
        <w:rPr>
          <w:color w:val="auto"/>
        </w:rPr>
        <w:t xml:space="preserve">. </w:t>
      </w:r>
      <w:r w:rsidRPr="00BA1D15">
        <w:rPr>
          <w:color w:val="auto"/>
        </w:rPr>
        <w:t>Wang, X. Q.</w:t>
      </w:r>
      <w:r w:rsidRPr="00BA1D15">
        <w:rPr>
          <w:i/>
          <w:color w:val="auto"/>
        </w:rPr>
        <w:t xml:space="preserve"> </w:t>
      </w:r>
      <w:r w:rsidRPr="00F04DD1">
        <w:rPr>
          <w:color w:val="auto"/>
        </w:rPr>
        <w:t>et al.</w:t>
      </w:r>
      <w:r w:rsidRPr="00BA1D15">
        <w:rPr>
          <w:color w:val="auto"/>
        </w:rPr>
        <w:t xml:space="preserve"> Thioredoxin interacting protein promotes endothelial cell inflammation in response to disturbed flow by increasing leukocyte adhesion and repressing Kruppel-like factor 2. </w:t>
      </w:r>
      <w:r w:rsidRPr="00BA1D15">
        <w:rPr>
          <w:i/>
          <w:color w:val="auto"/>
        </w:rPr>
        <w:t xml:space="preserve">Circulation </w:t>
      </w:r>
      <w:r w:rsidR="00154F4C" w:rsidRPr="00BA1D15">
        <w:rPr>
          <w:i/>
          <w:color w:val="auto"/>
        </w:rPr>
        <w:t>Research.</w:t>
      </w:r>
      <w:r w:rsidRPr="00BA1D15">
        <w:rPr>
          <w:color w:val="auto"/>
        </w:rPr>
        <w:t xml:space="preserve"> </w:t>
      </w:r>
      <w:r w:rsidRPr="00BA1D15">
        <w:rPr>
          <w:b/>
          <w:color w:val="auto"/>
        </w:rPr>
        <w:t>110</w:t>
      </w:r>
      <w:r w:rsidRPr="00BA1D15">
        <w:rPr>
          <w:color w:val="auto"/>
        </w:rPr>
        <w:t xml:space="preserve"> (4), 560-568 (2012).</w:t>
      </w:r>
    </w:p>
    <w:p w14:paraId="4454DC43" w14:textId="6744362A" w:rsidR="00667703" w:rsidRPr="00BA1D15" w:rsidRDefault="00667703" w:rsidP="00F04DD1">
      <w:pPr>
        <w:pStyle w:val="EndNoteBibliography"/>
        <w:rPr>
          <w:color w:val="auto"/>
        </w:rPr>
      </w:pPr>
      <w:r w:rsidRPr="00BA1D15">
        <w:rPr>
          <w:color w:val="auto"/>
        </w:rPr>
        <w:t>11</w:t>
      </w:r>
      <w:r w:rsidR="00154F4C">
        <w:rPr>
          <w:color w:val="auto"/>
        </w:rPr>
        <w:t xml:space="preserve">. </w:t>
      </w:r>
      <w:r w:rsidRPr="00BA1D15">
        <w:rPr>
          <w:color w:val="auto"/>
        </w:rPr>
        <w:t>Mitra, S., Deshmukh, A., Sachdeva, R., Lu, J.</w:t>
      </w:r>
      <w:r w:rsidR="00154F4C">
        <w:rPr>
          <w:color w:val="auto"/>
        </w:rPr>
        <w:t>,</w:t>
      </w:r>
      <w:r w:rsidRPr="00BA1D15">
        <w:rPr>
          <w:color w:val="auto"/>
        </w:rPr>
        <w:t xml:space="preserve"> Mehta, J. L. Oxidized low-density lipoprotein and atherosclerosis implications in antioxidant therapy. </w:t>
      </w:r>
      <w:r w:rsidRPr="00BA1D15">
        <w:rPr>
          <w:i/>
          <w:color w:val="auto"/>
        </w:rPr>
        <w:t xml:space="preserve">The American </w:t>
      </w:r>
      <w:r w:rsidR="00154F4C" w:rsidRPr="00BA1D15">
        <w:rPr>
          <w:i/>
          <w:color w:val="auto"/>
        </w:rPr>
        <w:t xml:space="preserve">Journal </w:t>
      </w:r>
      <w:r w:rsidRPr="00BA1D15">
        <w:rPr>
          <w:i/>
          <w:color w:val="auto"/>
        </w:rPr>
        <w:t xml:space="preserve">of the </w:t>
      </w:r>
      <w:r w:rsidR="00154F4C" w:rsidRPr="00BA1D15">
        <w:rPr>
          <w:i/>
          <w:color w:val="auto"/>
        </w:rPr>
        <w:t>Medical Sciences.</w:t>
      </w:r>
      <w:r w:rsidR="00154F4C" w:rsidRPr="00BA1D15">
        <w:rPr>
          <w:color w:val="auto"/>
        </w:rPr>
        <w:t xml:space="preserve"> </w:t>
      </w:r>
      <w:r w:rsidRPr="00BA1D15">
        <w:rPr>
          <w:b/>
          <w:color w:val="auto"/>
        </w:rPr>
        <w:t>342</w:t>
      </w:r>
      <w:r w:rsidRPr="00BA1D15">
        <w:rPr>
          <w:color w:val="auto"/>
        </w:rPr>
        <w:t xml:space="preserve"> (2), 135-142 (2011).</w:t>
      </w:r>
    </w:p>
    <w:p w14:paraId="51F3632B" w14:textId="03F21C1E" w:rsidR="00667703" w:rsidRPr="00BA1D15" w:rsidRDefault="00667703" w:rsidP="00F04DD1">
      <w:pPr>
        <w:pStyle w:val="EndNoteBibliography"/>
        <w:rPr>
          <w:color w:val="auto"/>
        </w:rPr>
      </w:pPr>
      <w:r w:rsidRPr="00BA1D15">
        <w:rPr>
          <w:color w:val="auto"/>
        </w:rPr>
        <w:t>12</w:t>
      </w:r>
      <w:r w:rsidR="00154F4C">
        <w:rPr>
          <w:color w:val="auto"/>
        </w:rPr>
        <w:t xml:space="preserve">. </w:t>
      </w:r>
      <w:r w:rsidRPr="00BA1D15">
        <w:rPr>
          <w:color w:val="auto"/>
        </w:rPr>
        <w:t>Stancel, N.</w:t>
      </w:r>
      <w:r w:rsidRPr="00BA1D15">
        <w:rPr>
          <w:i/>
          <w:color w:val="auto"/>
        </w:rPr>
        <w:t xml:space="preserve"> </w:t>
      </w:r>
      <w:r w:rsidRPr="00F04DD1">
        <w:rPr>
          <w:color w:val="auto"/>
        </w:rPr>
        <w:t>et al.</w:t>
      </w:r>
      <w:r w:rsidRPr="00BA1D15">
        <w:rPr>
          <w:color w:val="auto"/>
        </w:rPr>
        <w:t xml:space="preserve"> Interplay between CRP, Atherogenic LDL, and LOX-1 and Its Potential Role in the Pathogenesis of Atherosclerosis. </w:t>
      </w:r>
      <w:r w:rsidRPr="00BA1D15">
        <w:rPr>
          <w:i/>
          <w:color w:val="auto"/>
        </w:rPr>
        <w:t>Clin</w:t>
      </w:r>
      <w:r w:rsidR="00154F4C">
        <w:rPr>
          <w:i/>
          <w:color w:val="auto"/>
        </w:rPr>
        <w:t>ical</w:t>
      </w:r>
      <w:r w:rsidRPr="00BA1D15">
        <w:rPr>
          <w:i/>
          <w:color w:val="auto"/>
        </w:rPr>
        <w:t xml:space="preserve"> Chem</w:t>
      </w:r>
      <w:r w:rsidR="00154F4C">
        <w:rPr>
          <w:i/>
          <w:color w:val="auto"/>
        </w:rPr>
        <w:t>istry</w:t>
      </w:r>
      <w:r w:rsidRPr="00BA1D15">
        <w:rPr>
          <w:i/>
          <w:color w:val="auto"/>
        </w:rPr>
        <w:t>.</w:t>
      </w:r>
      <w:r w:rsidRPr="00BA1D15">
        <w:rPr>
          <w:color w:val="auto"/>
        </w:rPr>
        <w:t xml:space="preserve"> </w:t>
      </w:r>
      <w:r w:rsidRPr="00BA1D15">
        <w:rPr>
          <w:b/>
          <w:color w:val="auto"/>
        </w:rPr>
        <w:t>62</w:t>
      </w:r>
      <w:r w:rsidRPr="00BA1D15">
        <w:rPr>
          <w:color w:val="auto"/>
        </w:rPr>
        <w:t xml:space="preserve"> (2), 320-327 (2016).</w:t>
      </w:r>
    </w:p>
    <w:p w14:paraId="351BE766" w14:textId="30DC5C78" w:rsidR="00667703" w:rsidRPr="00BA1D15" w:rsidRDefault="00667703" w:rsidP="00F04DD1">
      <w:pPr>
        <w:pStyle w:val="EndNoteBibliography"/>
        <w:rPr>
          <w:color w:val="auto"/>
        </w:rPr>
      </w:pPr>
      <w:r w:rsidRPr="00BA1D15">
        <w:rPr>
          <w:color w:val="auto"/>
        </w:rPr>
        <w:t>13</w:t>
      </w:r>
      <w:r w:rsidR="00154F4C">
        <w:rPr>
          <w:color w:val="auto"/>
        </w:rPr>
        <w:t xml:space="preserve">. </w:t>
      </w:r>
      <w:r w:rsidRPr="00BA1D15">
        <w:rPr>
          <w:color w:val="auto"/>
        </w:rPr>
        <w:t>Nerem, R. M., Levesque, M. J.</w:t>
      </w:r>
      <w:r w:rsidR="00154F4C">
        <w:rPr>
          <w:color w:val="auto"/>
        </w:rPr>
        <w:t>,</w:t>
      </w:r>
      <w:r w:rsidRPr="00BA1D15">
        <w:rPr>
          <w:color w:val="auto"/>
        </w:rPr>
        <w:t xml:space="preserve"> Cornhill, J. F. Vascular Endothelial Morphology as an Indicator of the Pattern of Blood Flow. </w:t>
      </w:r>
      <w:r w:rsidRPr="00BA1D15">
        <w:rPr>
          <w:i/>
          <w:color w:val="auto"/>
        </w:rPr>
        <w:t>Journal of Biomechanical Engineering.</w:t>
      </w:r>
      <w:r w:rsidRPr="00BA1D15">
        <w:rPr>
          <w:color w:val="auto"/>
        </w:rPr>
        <w:t xml:space="preserve"> </w:t>
      </w:r>
      <w:r w:rsidRPr="00BA1D15">
        <w:rPr>
          <w:b/>
          <w:color w:val="auto"/>
        </w:rPr>
        <w:t>103</w:t>
      </w:r>
      <w:r w:rsidRPr="00BA1D15">
        <w:rPr>
          <w:color w:val="auto"/>
        </w:rPr>
        <w:t xml:space="preserve"> (3), 172-176 (1981).</w:t>
      </w:r>
    </w:p>
    <w:p w14:paraId="07DCF19F" w14:textId="2F1607DE" w:rsidR="009F659A" w:rsidRPr="00BA1D15" w:rsidRDefault="009F659A" w:rsidP="00A90071">
      <w:pPr>
        <w:rPr>
          <w:rFonts w:cstheme="minorHAnsi"/>
          <w:color w:val="auto"/>
        </w:rPr>
      </w:pPr>
    </w:p>
    <w:sectPr w:rsidR="009F659A" w:rsidRPr="00BA1D15" w:rsidSect="00B81B15">
      <w:headerReference w:type="default" r:id="rId8"/>
      <w:footerReference w:type="default" r:id="rId9"/>
      <w:footerReference w:type="first" r:id="rId10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C2A857" w14:textId="77777777" w:rsidR="00FD2678" w:rsidRDefault="00FD2678" w:rsidP="00621C4E">
      <w:r>
        <w:separator/>
      </w:r>
    </w:p>
  </w:endnote>
  <w:endnote w:type="continuationSeparator" w:id="0">
    <w:p w14:paraId="23DF2B13" w14:textId="77777777" w:rsidR="00FD2678" w:rsidRDefault="00FD2678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73142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9E8BE6" w14:textId="1C7543B1" w:rsidR="007D3DF0" w:rsidRDefault="007D3DF0">
        <w:pPr>
          <w:pStyle w:val="a7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  <w:r>
          <w:rPr>
            <w:noProof/>
          </w:rPr>
          <w:t xml:space="preserve"> of 6</w:t>
        </w:r>
        <w:r>
          <w:rPr>
            <w:noProof/>
          </w:rPr>
          <w:tab/>
        </w:r>
        <w:r>
          <w:rPr>
            <w:noProof/>
          </w:rPr>
          <w:tab/>
        </w:r>
      </w:p>
    </w:sdtContent>
  </w:sdt>
  <w:p w14:paraId="39947363" w14:textId="71AB2B06" w:rsidR="007D3DF0" w:rsidRPr="00494F77" w:rsidRDefault="007D3DF0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7D3DF0" w:rsidRDefault="007D3DF0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EDC9F4" w14:textId="77777777" w:rsidR="00FD2678" w:rsidRDefault="00FD2678" w:rsidP="00621C4E">
      <w:r>
        <w:separator/>
      </w:r>
    </w:p>
  </w:footnote>
  <w:footnote w:type="continuationSeparator" w:id="0">
    <w:p w14:paraId="41014BBE" w14:textId="77777777" w:rsidR="00FD2678" w:rsidRDefault="00FD2678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7D3DF0" w:rsidRPr="006F06E4" w:rsidRDefault="007D3DF0" w:rsidP="00B81B15">
    <w:pPr>
      <w:pStyle w:val="a5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833DA"/>
    <w:multiLevelType w:val="multilevel"/>
    <w:tmpl w:val="92BA722A"/>
    <w:lvl w:ilvl="0">
      <w:start w:val="3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4" w15:restartNumberingAfterBreak="0">
    <w:nsid w:val="115643E1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 w15:restartNumberingAfterBreak="0">
    <w:nsid w:val="14DA1B1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 w15:restartNumberingAfterBreak="0">
    <w:nsid w:val="15784BFC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7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21D90"/>
    <w:multiLevelType w:val="multilevel"/>
    <w:tmpl w:val="0409001D"/>
    <w:numStyleLink w:val="1"/>
  </w:abstractNum>
  <w:abstractNum w:abstractNumId="9" w15:restartNumberingAfterBreak="0">
    <w:nsid w:val="1AFF71C7"/>
    <w:multiLevelType w:val="multilevel"/>
    <w:tmpl w:val="44D656CC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0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36987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2" w15:restartNumberingAfterBreak="0">
    <w:nsid w:val="20B90650"/>
    <w:multiLevelType w:val="multilevel"/>
    <w:tmpl w:val="CB2A81E6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3" w15:restartNumberingAfterBreak="0">
    <w:nsid w:val="2A4D0734"/>
    <w:multiLevelType w:val="multilevel"/>
    <w:tmpl w:val="0409001D"/>
    <w:styleLink w:val="1"/>
    <w:lvl w:ilvl="0">
      <w:start w:val="1"/>
      <w:numFmt w:val="decimal"/>
      <w:lvlText w:val="%1"/>
      <w:lvlJc w:val="left"/>
      <w:pPr>
        <w:ind w:left="720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4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 w15:restartNumberingAfterBreak="0">
    <w:nsid w:val="2F7D14C1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6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891C66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0" w15:restartNumberingAfterBreak="0">
    <w:nsid w:val="42F613EE"/>
    <w:multiLevelType w:val="hybridMultilevel"/>
    <w:tmpl w:val="6C267802"/>
    <w:lvl w:ilvl="0" w:tplc="6F267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23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4B8034F3"/>
    <w:multiLevelType w:val="multilevel"/>
    <w:tmpl w:val="F3DCF7A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CD9702F"/>
    <w:multiLevelType w:val="multilevel"/>
    <w:tmpl w:val="0538AED4"/>
    <w:lvl w:ilvl="0">
      <w:start w:val="2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6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781F46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9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752D24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2" w15:restartNumberingAfterBreak="0">
    <w:nsid w:val="59CC21D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3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6" w15:restartNumberingAfterBreak="0">
    <w:nsid w:val="64803E8C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7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005401E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2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9C6099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4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33"/>
  </w:num>
  <w:num w:numId="3">
    <w:abstractNumId w:val="7"/>
  </w:num>
  <w:num w:numId="4">
    <w:abstractNumId w:val="29"/>
  </w:num>
  <w:num w:numId="5">
    <w:abstractNumId w:val="17"/>
  </w:num>
  <w:num w:numId="6">
    <w:abstractNumId w:val="27"/>
  </w:num>
  <w:num w:numId="7">
    <w:abstractNumId w:val="0"/>
  </w:num>
  <w:num w:numId="8">
    <w:abstractNumId w:val="18"/>
  </w:num>
  <w:num w:numId="9">
    <w:abstractNumId w:val="21"/>
  </w:num>
  <w:num w:numId="10">
    <w:abstractNumId w:val="30"/>
  </w:num>
  <w:num w:numId="11">
    <w:abstractNumId w:val="37"/>
  </w:num>
  <w:num w:numId="12">
    <w:abstractNumId w:val="1"/>
  </w:num>
  <w:num w:numId="13">
    <w:abstractNumId w:val="34"/>
  </w:num>
  <w:num w:numId="14">
    <w:abstractNumId w:val="42"/>
  </w:num>
  <w:num w:numId="15">
    <w:abstractNumId w:val="22"/>
  </w:num>
  <w:num w:numId="16">
    <w:abstractNumId w:val="16"/>
  </w:num>
  <w:num w:numId="17">
    <w:abstractNumId w:val="35"/>
  </w:num>
  <w:num w:numId="18">
    <w:abstractNumId w:val="23"/>
  </w:num>
  <w:num w:numId="19">
    <w:abstractNumId w:val="39"/>
  </w:num>
  <w:num w:numId="20">
    <w:abstractNumId w:val="2"/>
  </w:num>
  <w:num w:numId="21">
    <w:abstractNumId w:val="40"/>
  </w:num>
  <w:num w:numId="22">
    <w:abstractNumId w:val="38"/>
  </w:num>
  <w:num w:numId="23">
    <w:abstractNumId w:val="26"/>
  </w:num>
  <w:num w:numId="24">
    <w:abstractNumId w:val="44"/>
  </w:num>
  <w:num w:numId="25">
    <w:abstractNumId w:val="14"/>
  </w:num>
  <w:num w:numId="26">
    <w:abstractNumId w:val="13"/>
  </w:num>
  <w:num w:numId="27">
    <w:abstractNumId w:val="8"/>
  </w:num>
  <w:num w:numId="28">
    <w:abstractNumId w:val="24"/>
  </w:num>
  <w:num w:numId="29">
    <w:abstractNumId w:val="12"/>
  </w:num>
  <w:num w:numId="30">
    <w:abstractNumId w:val="20"/>
  </w:num>
  <w:num w:numId="31">
    <w:abstractNumId w:val="9"/>
  </w:num>
  <w:num w:numId="32">
    <w:abstractNumId w:val="36"/>
  </w:num>
  <w:num w:numId="33">
    <w:abstractNumId w:val="31"/>
  </w:num>
  <w:num w:numId="34">
    <w:abstractNumId w:val="6"/>
  </w:num>
  <w:num w:numId="35">
    <w:abstractNumId w:val="32"/>
  </w:num>
  <w:num w:numId="36">
    <w:abstractNumId w:val="11"/>
  </w:num>
  <w:num w:numId="37">
    <w:abstractNumId w:val="28"/>
  </w:num>
  <w:num w:numId="38">
    <w:abstractNumId w:val="41"/>
  </w:num>
  <w:num w:numId="39">
    <w:abstractNumId w:val="15"/>
  </w:num>
  <w:num w:numId="40">
    <w:abstractNumId w:val="5"/>
  </w:num>
  <w:num w:numId="41">
    <w:abstractNumId w:val="43"/>
  </w:num>
  <w:num w:numId="42">
    <w:abstractNumId w:val="19"/>
  </w:num>
  <w:num w:numId="43">
    <w:abstractNumId w:val="4"/>
  </w:num>
  <w:num w:numId="44">
    <w:abstractNumId w:val="25"/>
  </w:num>
  <w:num w:numId="45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 Copy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9xzt0pe9xvxsyezwpdxp0pvz0z5f22sav09&quot;&gt;My EndNote Library&lt;record-ids&gt;&lt;item&gt;4&lt;/item&gt;&lt;item&gt;5&lt;/item&gt;&lt;item&gt;137&lt;/item&gt;&lt;item&gt;187&lt;/item&gt;&lt;item&gt;188&lt;/item&gt;&lt;item&gt;189&lt;/item&gt;&lt;item&gt;443&lt;/item&gt;&lt;item&gt;528&lt;/item&gt;&lt;item&gt;795&lt;/item&gt;&lt;item&gt;1355&lt;/item&gt;&lt;item&gt;1356&lt;/item&gt;&lt;item&gt;1358&lt;/item&gt;&lt;item&gt;1374&lt;/item&gt;&lt;/record-ids&gt;&lt;/item&gt;&lt;/Libraries&gt;"/>
  </w:docVars>
  <w:rsids>
    <w:rsidRoot w:val="00EE705F"/>
    <w:rsid w:val="00001169"/>
    <w:rsid w:val="000011EA"/>
    <w:rsid w:val="00001806"/>
    <w:rsid w:val="00005815"/>
    <w:rsid w:val="00007DBC"/>
    <w:rsid w:val="00007EA1"/>
    <w:rsid w:val="000100F0"/>
    <w:rsid w:val="000129B2"/>
    <w:rsid w:val="00012FF9"/>
    <w:rsid w:val="0001389C"/>
    <w:rsid w:val="00014314"/>
    <w:rsid w:val="00021434"/>
    <w:rsid w:val="00021774"/>
    <w:rsid w:val="00021DF3"/>
    <w:rsid w:val="00023869"/>
    <w:rsid w:val="00024598"/>
    <w:rsid w:val="00024672"/>
    <w:rsid w:val="000247AC"/>
    <w:rsid w:val="00026238"/>
    <w:rsid w:val="000262C5"/>
    <w:rsid w:val="000279B0"/>
    <w:rsid w:val="00032769"/>
    <w:rsid w:val="0003311E"/>
    <w:rsid w:val="00037B58"/>
    <w:rsid w:val="00040EEB"/>
    <w:rsid w:val="00041487"/>
    <w:rsid w:val="00043C3C"/>
    <w:rsid w:val="0004408B"/>
    <w:rsid w:val="000441E6"/>
    <w:rsid w:val="000465F5"/>
    <w:rsid w:val="00046DAF"/>
    <w:rsid w:val="00051B73"/>
    <w:rsid w:val="00053E0B"/>
    <w:rsid w:val="00060ABE"/>
    <w:rsid w:val="00061A50"/>
    <w:rsid w:val="00062053"/>
    <w:rsid w:val="0006361B"/>
    <w:rsid w:val="00064104"/>
    <w:rsid w:val="0006443F"/>
    <w:rsid w:val="000652E3"/>
    <w:rsid w:val="00066025"/>
    <w:rsid w:val="00067A8F"/>
    <w:rsid w:val="00070010"/>
    <w:rsid w:val="000701D1"/>
    <w:rsid w:val="00071A98"/>
    <w:rsid w:val="00071F4A"/>
    <w:rsid w:val="00073737"/>
    <w:rsid w:val="00080A20"/>
    <w:rsid w:val="00082796"/>
    <w:rsid w:val="00082DF4"/>
    <w:rsid w:val="00086FF5"/>
    <w:rsid w:val="00087C0A"/>
    <w:rsid w:val="00093BC4"/>
    <w:rsid w:val="000943E6"/>
    <w:rsid w:val="00097929"/>
    <w:rsid w:val="000A084F"/>
    <w:rsid w:val="000A0EFA"/>
    <w:rsid w:val="000A1E80"/>
    <w:rsid w:val="000A3B70"/>
    <w:rsid w:val="000A5153"/>
    <w:rsid w:val="000A5A3C"/>
    <w:rsid w:val="000A6E77"/>
    <w:rsid w:val="000A7364"/>
    <w:rsid w:val="000B10AE"/>
    <w:rsid w:val="000B19A4"/>
    <w:rsid w:val="000B30BF"/>
    <w:rsid w:val="000B566B"/>
    <w:rsid w:val="000B662E"/>
    <w:rsid w:val="000B7294"/>
    <w:rsid w:val="000B75D0"/>
    <w:rsid w:val="000C0556"/>
    <w:rsid w:val="000C1CF8"/>
    <w:rsid w:val="000C20B4"/>
    <w:rsid w:val="000C49CF"/>
    <w:rsid w:val="000C52E9"/>
    <w:rsid w:val="000C5CDC"/>
    <w:rsid w:val="000C65DC"/>
    <w:rsid w:val="000C66F3"/>
    <w:rsid w:val="000C6900"/>
    <w:rsid w:val="000D031B"/>
    <w:rsid w:val="000D0C61"/>
    <w:rsid w:val="000D0FFE"/>
    <w:rsid w:val="000D16A8"/>
    <w:rsid w:val="000D31E8"/>
    <w:rsid w:val="000D458B"/>
    <w:rsid w:val="000D5E1B"/>
    <w:rsid w:val="000D76E4"/>
    <w:rsid w:val="000E3816"/>
    <w:rsid w:val="000E4F77"/>
    <w:rsid w:val="000E76AC"/>
    <w:rsid w:val="000F01AB"/>
    <w:rsid w:val="000F265C"/>
    <w:rsid w:val="000F3AFA"/>
    <w:rsid w:val="000F48C9"/>
    <w:rsid w:val="000F5712"/>
    <w:rsid w:val="000F6611"/>
    <w:rsid w:val="000F7287"/>
    <w:rsid w:val="000F7E22"/>
    <w:rsid w:val="000F7EB4"/>
    <w:rsid w:val="00101CF7"/>
    <w:rsid w:val="001104F3"/>
    <w:rsid w:val="00112EEB"/>
    <w:rsid w:val="001173FF"/>
    <w:rsid w:val="0012563A"/>
    <w:rsid w:val="001264DE"/>
    <w:rsid w:val="001313A7"/>
    <w:rsid w:val="0013276F"/>
    <w:rsid w:val="0013621E"/>
    <w:rsid w:val="0013642E"/>
    <w:rsid w:val="001369E6"/>
    <w:rsid w:val="00142EFE"/>
    <w:rsid w:val="00152A23"/>
    <w:rsid w:val="00152C94"/>
    <w:rsid w:val="00154F4C"/>
    <w:rsid w:val="00162CB7"/>
    <w:rsid w:val="001642F8"/>
    <w:rsid w:val="001665C9"/>
    <w:rsid w:val="00166F32"/>
    <w:rsid w:val="0017064A"/>
    <w:rsid w:val="00170C7E"/>
    <w:rsid w:val="00171E5B"/>
    <w:rsid w:val="00171F94"/>
    <w:rsid w:val="00175D4E"/>
    <w:rsid w:val="0017668A"/>
    <w:rsid w:val="001766FE"/>
    <w:rsid w:val="00176E5D"/>
    <w:rsid w:val="001771E7"/>
    <w:rsid w:val="00180988"/>
    <w:rsid w:val="00184C9D"/>
    <w:rsid w:val="00185030"/>
    <w:rsid w:val="00191127"/>
    <w:rsid w:val="001911FF"/>
    <w:rsid w:val="00192006"/>
    <w:rsid w:val="00193180"/>
    <w:rsid w:val="00195E9B"/>
    <w:rsid w:val="00196792"/>
    <w:rsid w:val="001A26A0"/>
    <w:rsid w:val="001A4C59"/>
    <w:rsid w:val="001B1519"/>
    <w:rsid w:val="001B2E2D"/>
    <w:rsid w:val="001B5CD2"/>
    <w:rsid w:val="001C0BEE"/>
    <w:rsid w:val="001C1E49"/>
    <w:rsid w:val="001C27C1"/>
    <w:rsid w:val="001C284C"/>
    <w:rsid w:val="001C2A98"/>
    <w:rsid w:val="001C4D95"/>
    <w:rsid w:val="001C5C33"/>
    <w:rsid w:val="001D2F77"/>
    <w:rsid w:val="001D3D7D"/>
    <w:rsid w:val="001D3FFF"/>
    <w:rsid w:val="001D625F"/>
    <w:rsid w:val="001D68A4"/>
    <w:rsid w:val="001D7576"/>
    <w:rsid w:val="001E0E3F"/>
    <w:rsid w:val="001E14A0"/>
    <w:rsid w:val="001E1C46"/>
    <w:rsid w:val="001E4587"/>
    <w:rsid w:val="001E5044"/>
    <w:rsid w:val="001E7376"/>
    <w:rsid w:val="001F225C"/>
    <w:rsid w:val="00201CFA"/>
    <w:rsid w:val="0020220D"/>
    <w:rsid w:val="00202448"/>
    <w:rsid w:val="00202D15"/>
    <w:rsid w:val="002043B3"/>
    <w:rsid w:val="00205B3F"/>
    <w:rsid w:val="00207AED"/>
    <w:rsid w:val="00211371"/>
    <w:rsid w:val="00212EAE"/>
    <w:rsid w:val="002141B2"/>
    <w:rsid w:val="00214BEE"/>
    <w:rsid w:val="002205B8"/>
    <w:rsid w:val="0022323A"/>
    <w:rsid w:val="002233DB"/>
    <w:rsid w:val="00223E15"/>
    <w:rsid w:val="002243AC"/>
    <w:rsid w:val="00225720"/>
    <w:rsid w:val="002259E5"/>
    <w:rsid w:val="00226140"/>
    <w:rsid w:val="002274F3"/>
    <w:rsid w:val="0023094C"/>
    <w:rsid w:val="00234BE3"/>
    <w:rsid w:val="00235A90"/>
    <w:rsid w:val="00237729"/>
    <w:rsid w:val="00241DFB"/>
    <w:rsid w:val="00241E48"/>
    <w:rsid w:val="0024214E"/>
    <w:rsid w:val="00242623"/>
    <w:rsid w:val="00250558"/>
    <w:rsid w:val="00252DDC"/>
    <w:rsid w:val="00254EE1"/>
    <w:rsid w:val="002605D1"/>
    <w:rsid w:val="00260652"/>
    <w:rsid w:val="002608EC"/>
    <w:rsid w:val="00261F25"/>
    <w:rsid w:val="002648A9"/>
    <w:rsid w:val="0026536F"/>
    <w:rsid w:val="0026553C"/>
    <w:rsid w:val="00267DD5"/>
    <w:rsid w:val="00274A0A"/>
    <w:rsid w:val="00275518"/>
    <w:rsid w:val="00275AF8"/>
    <w:rsid w:val="00277593"/>
    <w:rsid w:val="002802E9"/>
    <w:rsid w:val="00280909"/>
    <w:rsid w:val="00280918"/>
    <w:rsid w:val="002816F6"/>
    <w:rsid w:val="00282AF6"/>
    <w:rsid w:val="0028596A"/>
    <w:rsid w:val="00286C94"/>
    <w:rsid w:val="00287085"/>
    <w:rsid w:val="00290AF9"/>
    <w:rsid w:val="002927D5"/>
    <w:rsid w:val="00292F96"/>
    <w:rsid w:val="002946B0"/>
    <w:rsid w:val="0029479F"/>
    <w:rsid w:val="002967CF"/>
    <w:rsid w:val="00297788"/>
    <w:rsid w:val="002979C8"/>
    <w:rsid w:val="002A3285"/>
    <w:rsid w:val="002A40FF"/>
    <w:rsid w:val="002A484B"/>
    <w:rsid w:val="002A5630"/>
    <w:rsid w:val="002A5EC8"/>
    <w:rsid w:val="002A64A6"/>
    <w:rsid w:val="002A6EB7"/>
    <w:rsid w:val="002B3301"/>
    <w:rsid w:val="002B4A4E"/>
    <w:rsid w:val="002B66DC"/>
    <w:rsid w:val="002C12C1"/>
    <w:rsid w:val="002C1D2F"/>
    <w:rsid w:val="002C47D4"/>
    <w:rsid w:val="002D0F38"/>
    <w:rsid w:val="002D5954"/>
    <w:rsid w:val="002D77E3"/>
    <w:rsid w:val="002E0A46"/>
    <w:rsid w:val="002E713B"/>
    <w:rsid w:val="002F0AC4"/>
    <w:rsid w:val="002F2859"/>
    <w:rsid w:val="002F2867"/>
    <w:rsid w:val="002F2ACF"/>
    <w:rsid w:val="002F531E"/>
    <w:rsid w:val="002F5D4C"/>
    <w:rsid w:val="002F6E3C"/>
    <w:rsid w:val="0030117D"/>
    <w:rsid w:val="00301F30"/>
    <w:rsid w:val="003038FD"/>
    <w:rsid w:val="00303C87"/>
    <w:rsid w:val="00305E13"/>
    <w:rsid w:val="003108E5"/>
    <w:rsid w:val="003120CB"/>
    <w:rsid w:val="0031594E"/>
    <w:rsid w:val="00320153"/>
    <w:rsid w:val="00320367"/>
    <w:rsid w:val="003216B7"/>
    <w:rsid w:val="00322871"/>
    <w:rsid w:val="00322DF3"/>
    <w:rsid w:val="00324331"/>
    <w:rsid w:val="00326A5C"/>
    <w:rsid w:val="00326FB3"/>
    <w:rsid w:val="00330AE8"/>
    <w:rsid w:val="00330FB6"/>
    <w:rsid w:val="003316D4"/>
    <w:rsid w:val="00333678"/>
    <w:rsid w:val="00333822"/>
    <w:rsid w:val="0033443C"/>
    <w:rsid w:val="00336715"/>
    <w:rsid w:val="003401EC"/>
    <w:rsid w:val="00340DFD"/>
    <w:rsid w:val="00342CAC"/>
    <w:rsid w:val="00344954"/>
    <w:rsid w:val="0034574D"/>
    <w:rsid w:val="00350CD7"/>
    <w:rsid w:val="00356976"/>
    <w:rsid w:val="0035728A"/>
    <w:rsid w:val="003576F6"/>
    <w:rsid w:val="00357D6A"/>
    <w:rsid w:val="00360C17"/>
    <w:rsid w:val="003621C6"/>
    <w:rsid w:val="003622B8"/>
    <w:rsid w:val="00364698"/>
    <w:rsid w:val="00364BC8"/>
    <w:rsid w:val="00366B76"/>
    <w:rsid w:val="0036740A"/>
    <w:rsid w:val="003703BF"/>
    <w:rsid w:val="00373051"/>
    <w:rsid w:val="00373B8F"/>
    <w:rsid w:val="00375076"/>
    <w:rsid w:val="0037523F"/>
    <w:rsid w:val="00376D95"/>
    <w:rsid w:val="00377FBB"/>
    <w:rsid w:val="00383126"/>
    <w:rsid w:val="00385140"/>
    <w:rsid w:val="003937CD"/>
    <w:rsid w:val="00393CC7"/>
    <w:rsid w:val="00394257"/>
    <w:rsid w:val="003971F7"/>
    <w:rsid w:val="00397F3C"/>
    <w:rsid w:val="003A16FC"/>
    <w:rsid w:val="003A4F39"/>
    <w:rsid w:val="003A4FCD"/>
    <w:rsid w:val="003A5A7C"/>
    <w:rsid w:val="003A7B2F"/>
    <w:rsid w:val="003A7F2B"/>
    <w:rsid w:val="003B0944"/>
    <w:rsid w:val="003B1593"/>
    <w:rsid w:val="003B4381"/>
    <w:rsid w:val="003C1043"/>
    <w:rsid w:val="003C1181"/>
    <w:rsid w:val="003C1A30"/>
    <w:rsid w:val="003C3359"/>
    <w:rsid w:val="003C6779"/>
    <w:rsid w:val="003D2998"/>
    <w:rsid w:val="003D2F0A"/>
    <w:rsid w:val="003D3891"/>
    <w:rsid w:val="003D5D84"/>
    <w:rsid w:val="003D66BB"/>
    <w:rsid w:val="003D6F40"/>
    <w:rsid w:val="003D7BBA"/>
    <w:rsid w:val="003E0F4F"/>
    <w:rsid w:val="003E18AC"/>
    <w:rsid w:val="003E210B"/>
    <w:rsid w:val="003E2A12"/>
    <w:rsid w:val="003E3384"/>
    <w:rsid w:val="003E3CA4"/>
    <w:rsid w:val="003E548E"/>
    <w:rsid w:val="003E6499"/>
    <w:rsid w:val="003F0AD1"/>
    <w:rsid w:val="00401E93"/>
    <w:rsid w:val="00407EC8"/>
    <w:rsid w:val="0041110A"/>
    <w:rsid w:val="00411624"/>
    <w:rsid w:val="004148E1"/>
    <w:rsid w:val="00414CFA"/>
    <w:rsid w:val="00415E20"/>
    <w:rsid w:val="00415EC0"/>
    <w:rsid w:val="00420BE9"/>
    <w:rsid w:val="00423AD8"/>
    <w:rsid w:val="00423D3E"/>
    <w:rsid w:val="00423FDD"/>
    <w:rsid w:val="00424C85"/>
    <w:rsid w:val="004260BD"/>
    <w:rsid w:val="0043012F"/>
    <w:rsid w:val="00430F1F"/>
    <w:rsid w:val="004326EA"/>
    <w:rsid w:val="0043504C"/>
    <w:rsid w:val="0044434C"/>
    <w:rsid w:val="0044453C"/>
    <w:rsid w:val="0044456B"/>
    <w:rsid w:val="00447BD1"/>
    <w:rsid w:val="004507F3"/>
    <w:rsid w:val="00450AF4"/>
    <w:rsid w:val="004565AC"/>
    <w:rsid w:val="00456A57"/>
    <w:rsid w:val="004607DE"/>
    <w:rsid w:val="004671C7"/>
    <w:rsid w:val="00472F4D"/>
    <w:rsid w:val="004730BF"/>
    <w:rsid w:val="00474DCB"/>
    <w:rsid w:val="0047535C"/>
    <w:rsid w:val="00475E72"/>
    <w:rsid w:val="004762F6"/>
    <w:rsid w:val="0048422D"/>
    <w:rsid w:val="00485870"/>
    <w:rsid w:val="00485FE8"/>
    <w:rsid w:val="004871E5"/>
    <w:rsid w:val="00492473"/>
    <w:rsid w:val="00492EB5"/>
    <w:rsid w:val="0049354D"/>
    <w:rsid w:val="00494817"/>
    <w:rsid w:val="00494CA1"/>
    <w:rsid w:val="00494F77"/>
    <w:rsid w:val="00496D80"/>
    <w:rsid w:val="0049735E"/>
    <w:rsid w:val="00497721"/>
    <w:rsid w:val="004A0229"/>
    <w:rsid w:val="004A35D2"/>
    <w:rsid w:val="004A40A3"/>
    <w:rsid w:val="004A71E4"/>
    <w:rsid w:val="004B0AFE"/>
    <w:rsid w:val="004B2F00"/>
    <w:rsid w:val="004B6E31"/>
    <w:rsid w:val="004C0FF5"/>
    <w:rsid w:val="004C1D66"/>
    <w:rsid w:val="004C31D7"/>
    <w:rsid w:val="004C4AD2"/>
    <w:rsid w:val="004C6981"/>
    <w:rsid w:val="004D0F18"/>
    <w:rsid w:val="004D1F21"/>
    <w:rsid w:val="004D268C"/>
    <w:rsid w:val="004D59D8"/>
    <w:rsid w:val="004D5DA1"/>
    <w:rsid w:val="004E080E"/>
    <w:rsid w:val="004E150F"/>
    <w:rsid w:val="004E1DCA"/>
    <w:rsid w:val="004E23A1"/>
    <w:rsid w:val="004E3489"/>
    <w:rsid w:val="004E358A"/>
    <w:rsid w:val="004E3978"/>
    <w:rsid w:val="004E3AFA"/>
    <w:rsid w:val="004E6588"/>
    <w:rsid w:val="004F242E"/>
    <w:rsid w:val="004F2742"/>
    <w:rsid w:val="004F4827"/>
    <w:rsid w:val="004F5C42"/>
    <w:rsid w:val="00502A0A"/>
    <w:rsid w:val="00503DCB"/>
    <w:rsid w:val="00507C50"/>
    <w:rsid w:val="00514D40"/>
    <w:rsid w:val="00517C3A"/>
    <w:rsid w:val="005205E1"/>
    <w:rsid w:val="00520E0E"/>
    <w:rsid w:val="005227BD"/>
    <w:rsid w:val="005240EC"/>
    <w:rsid w:val="00526FBD"/>
    <w:rsid w:val="00527BF4"/>
    <w:rsid w:val="00531275"/>
    <w:rsid w:val="00531F97"/>
    <w:rsid w:val="005324BE"/>
    <w:rsid w:val="005347D0"/>
    <w:rsid w:val="00534F6C"/>
    <w:rsid w:val="00535994"/>
    <w:rsid w:val="0053646D"/>
    <w:rsid w:val="00536E1F"/>
    <w:rsid w:val="00540AAD"/>
    <w:rsid w:val="005410CA"/>
    <w:rsid w:val="00543EC1"/>
    <w:rsid w:val="00545ED4"/>
    <w:rsid w:val="00546458"/>
    <w:rsid w:val="0055087C"/>
    <w:rsid w:val="00551F7D"/>
    <w:rsid w:val="00552F8E"/>
    <w:rsid w:val="00553413"/>
    <w:rsid w:val="00555983"/>
    <w:rsid w:val="00560E31"/>
    <w:rsid w:val="00561497"/>
    <w:rsid w:val="00561BDA"/>
    <w:rsid w:val="005746B8"/>
    <w:rsid w:val="005765C3"/>
    <w:rsid w:val="00577595"/>
    <w:rsid w:val="00581B23"/>
    <w:rsid w:val="0058219C"/>
    <w:rsid w:val="005859BA"/>
    <w:rsid w:val="0058707F"/>
    <w:rsid w:val="00591DBD"/>
    <w:rsid w:val="005931FE"/>
    <w:rsid w:val="00597052"/>
    <w:rsid w:val="005A0028"/>
    <w:rsid w:val="005A0553"/>
    <w:rsid w:val="005A0ACC"/>
    <w:rsid w:val="005A43CE"/>
    <w:rsid w:val="005B0072"/>
    <w:rsid w:val="005B0084"/>
    <w:rsid w:val="005B0732"/>
    <w:rsid w:val="005B38A0"/>
    <w:rsid w:val="005B491C"/>
    <w:rsid w:val="005B4DBF"/>
    <w:rsid w:val="005B5549"/>
    <w:rsid w:val="005B5DE2"/>
    <w:rsid w:val="005B674C"/>
    <w:rsid w:val="005C24F2"/>
    <w:rsid w:val="005C7561"/>
    <w:rsid w:val="005D128F"/>
    <w:rsid w:val="005D1E57"/>
    <w:rsid w:val="005D2866"/>
    <w:rsid w:val="005D2F57"/>
    <w:rsid w:val="005D34F6"/>
    <w:rsid w:val="005D3641"/>
    <w:rsid w:val="005D4F1A"/>
    <w:rsid w:val="005E00E7"/>
    <w:rsid w:val="005E1884"/>
    <w:rsid w:val="005E664D"/>
    <w:rsid w:val="005F1FEB"/>
    <w:rsid w:val="005F373A"/>
    <w:rsid w:val="005F4F87"/>
    <w:rsid w:val="005F62B9"/>
    <w:rsid w:val="005F6B0E"/>
    <w:rsid w:val="005F760E"/>
    <w:rsid w:val="005F7B1D"/>
    <w:rsid w:val="0060222A"/>
    <w:rsid w:val="00603CF3"/>
    <w:rsid w:val="006070C4"/>
    <w:rsid w:val="00610C21"/>
    <w:rsid w:val="00611907"/>
    <w:rsid w:val="00613116"/>
    <w:rsid w:val="006202A6"/>
    <w:rsid w:val="0062054B"/>
    <w:rsid w:val="00621C4E"/>
    <w:rsid w:val="00624DCA"/>
    <w:rsid w:val="00624EAE"/>
    <w:rsid w:val="0062507D"/>
    <w:rsid w:val="006305D7"/>
    <w:rsid w:val="00632F63"/>
    <w:rsid w:val="00633A01"/>
    <w:rsid w:val="00633B97"/>
    <w:rsid w:val="006341F7"/>
    <w:rsid w:val="00634585"/>
    <w:rsid w:val="00635014"/>
    <w:rsid w:val="006369CE"/>
    <w:rsid w:val="00636BCE"/>
    <w:rsid w:val="006411CA"/>
    <w:rsid w:val="0064452C"/>
    <w:rsid w:val="0064605E"/>
    <w:rsid w:val="0064778C"/>
    <w:rsid w:val="00651679"/>
    <w:rsid w:val="00655F8E"/>
    <w:rsid w:val="006619C8"/>
    <w:rsid w:val="00663F05"/>
    <w:rsid w:val="0066617E"/>
    <w:rsid w:val="00667703"/>
    <w:rsid w:val="00671710"/>
    <w:rsid w:val="00672602"/>
    <w:rsid w:val="00673414"/>
    <w:rsid w:val="00675396"/>
    <w:rsid w:val="00676079"/>
    <w:rsid w:val="00676ECD"/>
    <w:rsid w:val="00677D0A"/>
    <w:rsid w:val="00681458"/>
    <w:rsid w:val="0068185F"/>
    <w:rsid w:val="00691E6A"/>
    <w:rsid w:val="00694BD4"/>
    <w:rsid w:val="006A01CF"/>
    <w:rsid w:val="006A1085"/>
    <w:rsid w:val="006A2EEA"/>
    <w:rsid w:val="006A60DD"/>
    <w:rsid w:val="006B0679"/>
    <w:rsid w:val="006B074C"/>
    <w:rsid w:val="006B2082"/>
    <w:rsid w:val="006B3B84"/>
    <w:rsid w:val="006B4E7C"/>
    <w:rsid w:val="006B5CD5"/>
    <w:rsid w:val="006B5D8C"/>
    <w:rsid w:val="006B72D4"/>
    <w:rsid w:val="006C11CC"/>
    <w:rsid w:val="006C1AEB"/>
    <w:rsid w:val="006C57FE"/>
    <w:rsid w:val="006C668E"/>
    <w:rsid w:val="006D4786"/>
    <w:rsid w:val="006E398F"/>
    <w:rsid w:val="006E4B63"/>
    <w:rsid w:val="006F06E4"/>
    <w:rsid w:val="006F7B41"/>
    <w:rsid w:val="00701044"/>
    <w:rsid w:val="00702B5D"/>
    <w:rsid w:val="00703ED2"/>
    <w:rsid w:val="00705B90"/>
    <w:rsid w:val="00707B8D"/>
    <w:rsid w:val="007125C3"/>
    <w:rsid w:val="00713636"/>
    <w:rsid w:val="00714B8C"/>
    <w:rsid w:val="0071675D"/>
    <w:rsid w:val="00717736"/>
    <w:rsid w:val="00730DAF"/>
    <w:rsid w:val="007315C0"/>
    <w:rsid w:val="00732B47"/>
    <w:rsid w:val="00732EC2"/>
    <w:rsid w:val="00733DF1"/>
    <w:rsid w:val="0073460C"/>
    <w:rsid w:val="00735CF5"/>
    <w:rsid w:val="0074063A"/>
    <w:rsid w:val="00741E9F"/>
    <w:rsid w:val="00742AA4"/>
    <w:rsid w:val="00743BA1"/>
    <w:rsid w:val="00744D62"/>
    <w:rsid w:val="00745F1E"/>
    <w:rsid w:val="007515FE"/>
    <w:rsid w:val="00755916"/>
    <w:rsid w:val="007569E1"/>
    <w:rsid w:val="007601D0"/>
    <w:rsid w:val="007603BB"/>
    <w:rsid w:val="0076109D"/>
    <w:rsid w:val="00767107"/>
    <w:rsid w:val="00773617"/>
    <w:rsid w:val="00773BBB"/>
    <w:rsid w:val="00773BFD"/>
    <w:rsid w:val="007743B3"/>
    <w:rsid w:val="00774490"/>
    <w:rsid w:val="00781832"/>
    <w:rsid w:val="007819FF"/>
    <w:rsid w:val="0078360C"/>
    <w:rsid w:val="00784A4C"/>
    <w:rsid w:val="00784BC6"/>
    <w:rsid w:val="0078523D"/>
    <w:rsid w:val="007854BC"/>
    <w:rsid w:val="007931DF"/>
    <w:rsid w:val="00795004"/>
    <w:rsid w:val="007A0172"/>
    <w:rsid w:val="007A1804"/>
    <w:rsid w:val="007A2511"/>
    <w:rsid w:val="007A260A"/>
    <w:rsid w:val="007A260E"/>
    <w:rsid w:val="007A28E6"/>
    <w:rsid w:val="007A47A0"/>
    <w:rsid w:val="007A4D4C"/>
    <w:rsid w:val="007A4DD6"/>
    <w:rsid w:val="007A5CB9"/>
    <w:rsid w:val="007A780B"/>
    <w:rsid w:val="007A7A88"/>
    <w:rsid w:val="007B20AE"/>
    <w:rsid w:val="007B6B07"/>
    <w:rsid w:val="007B6D43"/>
    <w:rsid w:val="007B749A"/>
    <w:rsid w:val="007B7C6E"/>
    <w:rsid w:val="007C4C01"/>
    <w:rsid w:val="007D3269"/>
    <w:rsid w:val="007D366A"/>
    <w:rsid w:val="007D3DF0"/>
    <w:rsid w:val="007D44D7"/>
    <w:rsid w:val="007D621A"/>
    <w:rsid w:val="007D76F2"/>
    <w:rsid w:val="007E0584"/>
    <w:rsid w:val="007E058A"/>
    <w:rsid w:val="007E2887"/>
    <w:rsid w:val="007E3CF0"/>
    <w:rsid w:val="007E47F8"/>
    <w:rsid w:val="007E5278"/>
    <w:rsid w:val="007E7267"/>
    <w:rsid w:val="007E749C"/>
    <w:rsid w:val="007F15D4"/>
    <w:rsid w:val="007F1B5C"/>
    <w:rsid w:val="007F564A"/>
    <w:rsid w:val="007F5E44"/>
    <w:rsid w:val="007F6DA8"/>
    <w:rsid w:val="00801257"/>
    <w:rsid w:val="00802D76"/>
    <w:rsid w:val="008039DB"/>
    <w:rsid w:val="00803B0A"/>
    <w:rsid w:val="00804DED"/>
    <w:rsid w:val="00805B96"/>
    <w:rsid w:val="008105BE"/>
    <w:rsid w:val="008115A5"/>
    <w:rsid w:val="00811D46"/>
    <w:rsid w:val="0081415D"/>
    <w:rsid w:val="00817EFD"/>
    <w:rsid w:val="00820229"/>
    <w:rsid w:val="00822404"/>
    <w:rsid w:val="00822448"/>
    <w:rsid w:val="00822ABE"/>
    <w:rsid w:val="008244D1"/>
    <w:rsid w:val="00827F51"/>
    <w:rsid w:val="00827FEB"/>
    <w:rsid w:val="0083104E"/>
    <w:rsid w:val="008343BE"/>
    <w:rsid w:val="00836535"/>
    <w:rsid w:val="00840FB4"/>
    <w:rsid w:val="008410B2"/>
    <w:rsid w:val="008500A0"/>
    <w:rsid w:val="0085098F"/>
    <w:rsid w:val="008524E5"/>
    <w:rsid w:val="0085351C"/>
    <w:rsid w:val="008539F9"/>
    <w:rsid w:val="0085435A"/>
    <w:rsid w:val="008549CA"/>
    <w:rsid w:val="008556C3"/>
    <w:rsid w:val="0085687C"/>
    <w:rsid w:val="008706C5"/>
    <w:rsid w:val="00873707"/>
    <w:rsid w:val="00874712"/>
    <w:rsid w:val="00874B20"/>
    <w:rsid w:val="008757C6"/>
    <w:rsid w:val="008763E1"/>
    <w:rsid w:val="0087775C"/>
    <w:rsid w:val="00877EC8"/>
    <w:rsid w:val="00880F36"/>
    <w:rsid w:val="00885511"/>
    <w:rsid w:val="00885530"/>
    <w:rsid w:val="008910D1"/>
    <w:rsid w:val="0089296C"/>
    <w:rsid w:val="008933EE"/>
    <w:rsid w:val="008964F0"/>
    <w:rsid w:val="00896ABD"/>
    <w:rsid w:val="00897AB6"/>
    <w:rsid w:val="008A102E"/>
    <w:rsid w:val="008A128E"/>
    <w:rsid w:val="008A3380"/>
    <w:rsid w:val="008A5C5A"/>
    <w:rsid w:val="008A7A9C"/>
    <w:rsid w:val="008B5218"/>
    <w:rsid w:val="008B7102"/>
    <w:rsid w:val="008B7E2F"/>
    <w:rsid w:val="008C234D"/>
    <w:rsid w:val="008C3B7D"/>
    <w:rsid w:val="008C60DA"/>
    <w:rsid w:val="008C7CC6"/>
    <w:rsid w:val="008D0986"/>
    <w:rsid w:val="008D0F90"/>
    <w:rsid w:val="008D186A"/>
    <w:rsid w:val="008D3715"/>
    <w:rsid w:val="008D5465"/>
    <w:rsid w:val="008D5A43"/>
    <w:rsid w:val="008D5E61"/>
    <w:rsid w:val="008D6F2A"/>
    <w:rsid w:val="008D7EB7"/>
    <w:rsid w:val="008D7EC5"/>
    <w:rsid w:val="008E1626"/>
    <w:rsid w:val="008E3684"/>
    <w:rsid w:val="008E57F5"/>
    <w:rsid w:val="008E6686"/>
    <w:rsid w:val="008E7606"/>
    <w:rsid w:val="008E7D3A"/>
    <w:rsid w:val="008F03D0"/>
    <w:rsid w:val="008F0A89"/>
    <w:rsid w:val="008F1DAA"/>
    <w:rsid w:val="008F3EBD"/>
    <w:rsid w:val="008F60B2"/>
    <w:rsid w:val="008F7C41"/>
    <w:rsid w:val="00900134"/>
    <w:rsid w:val="0090067D"/>
    <w:rsid w:val="009031E2"/>
    <w:rsid w:val="00903481"/>
    <w:rsid w:val="00907A8C"/>
    <w:rsid w:val="0091276C"/>
    <w:rsid w:val="00915D73"/>
    <w:rsid w:val="00915E0F"/>
    <w:rsid w:val="009165AC"/>
    <w:rsid w:val="00916FFC"/>
    <w:rsid w:val="0092053F"/>
    <w:rsid w:val="0092340A"/>
    <w:rsid w:val="009239B4"/>
    <w:rsid w:val="0092483E"/>
    <w:rsid w:val="009313D9"/>
    <w:rsid w:val="00932B14"/>
    <w:rsid w:val="00934E4F"/>
    <w:rsid w:val="00935B7F"/>
    <w:rsid w:val="0093649F"/>
    <w:rsid w:val="00936AF4"/>
    <w:rsid w:val="00941293"/>
    <w:rsid w:val="00941684"/>
    <w:rsid w:val="0094305A"/>
    <w:rsid w:val="00944358"/>
    <w:rsid w:val="00944DBC"/>
    <w:rsid w:val="0094614F"/>
    <w:rsid w:val="00946372"/>
    <w:rsid w:val="0094673B"/>
    <w:rsid w:val="00950C17"/>
    <w:rsid w:val="00951FAF"/>
    <w:rsid w:val="00952CED"/>
    <w:rsid w:val="0095313A"/>
    <w:rsid w:val="00954740"/>
    <w:rsid w:val="00955AE5"/>
    <w:rsid w:val="009574AE"/>
    <w:rsid w:val="0096239C"/>
    <w:rsid w:val="00962A37"/>
    <w:rsid w:val="00962E71"/>
    <w:rsid w:val="0096322D"/>
    <w:rsid w:val="00963ABC"/>
    <w:rsid w:val="00963D0E"/>
    <w:rsid w:val="00965D21"/>
    <w:rsid w:val="00967764"/>
    <w:rsid w:val="00970465"/>
    <w:rsid w:val="00970B0E"/>
    <w:rsid w:val="00970BB9"/>
    <w:rsid w:val="009726EA"/>
    <w:rsid w:val="009726EE"/>
    <w:rsid w:val="00972CDE"/>
    <w:rsid w:val="009733DD"/>
    <w:rsid w:val="00973444"/>
    <w:rsid w:val="0097459B"/>
    <w:rsid w:val="00975573"/>
    <w:rsid w:val="00976D03"/>
    <w:rsid w:val="00977B30"/>
    <w:rsid w:val="00980616"/>
    <w:rsid w:val="00982F41"/>
    <w:rsid w:val="00983399"/>
    <w:rsid w:val="00985090"/>
    <w:rsid w:val="0098530A"/>
    <w:rsid w:val="00987710"/>
    <w:rsid w:val="009904AB"/>
    <w:rsid w:val="009928E7"/>
    <w:rsid w:val="00993A3F"/>
    <w:rsid w:val="00995688"/>
    <w:rsid w:val="009958A6"/>
    <w:rsid w:val="00996456"/>
    <w:rsid w:val="0099733F"/>
    <w:rsid w:val="009A04F5"/>
    <w:rsid w:val="009A15EF"/>
    <w:rsid w:val="009A1784"/>
    <w:rsid w:val="009A211B"/>
    <w:rsid w:val="009A38A5"/>
    <w:rsid w:val="009A495F"/>
    <w:rsid w:val="009A497A"/>
    <w:rsid w:val="009A5B73"/>
    <w:rsid w:val="009B118B"/>
    <w:rsid w:val="009B1737"/>
    <w:rsid w:val="009B2110"/>
    <w:rsid w:val="009B3D4B"/>
    <w:rsid w:val="009B5B99"/>
    <w:rsid w:val="009B6EFC"/>
    <w:rsid w:val="009C0272"/>
    <w:rsid w:val="009C1FD0"/>
    <w:rsid w:val="009C2DF8"/>
    <w:rsid w:val="009C31BF"/>
    <w:rsid w:val="009C68B7"/>
    <w:rsid w:val="009C7D16"/>
    <w:rsid w:val="009D03BB"/>
    <w:rsid w:val="009D0834"/>
    <w:rsid w:val="009D0A1E"/>
    <w:rsid w:val="009D2AE3"/>
    <w:rsid w:val="009D52BC"/>
    <w:rsid w:val="009D7D0A"/>
    <w:rsid w:val="009E09D9"/>
    <w:rsid w:val="009E69F9"/>
    <w:rsid w:val="009F01B1"/>
    <w:rsid w:val="009F0DBB"/>
    <w:rsid w:val="009F3887"/>
    <w:rsid w:val="009F659A"/>
    <w:rsid w:val="009F732B"/>
    <w:rsid w:val="00A01FE0"/>
    <w:rsid w:val="00A055F3"/>
    <w:rsid w:val="00A06945"/>
    <w:rsid w:val="00A10656"/>
    <w:rsid w:val="00A113C0"/>
    <w:rsid w:val="00A12FA6"/>
    <w:rsid w:val="00A1339B"/>
    <w:rsid w:val="00A14ABA"/>
    <w:rsid w:val="00A15AAB"/>
    <w:rsid w:val="00A17570"/>
    <w:rsid w:val="00A24CB6"/>
    <w:rsid w:val="00A25558"/>
    <w:rsid w:val="00A26CD2"/>
    <w:rsid w:val="00A27667"/>
    <w:rsid w:val="00A32979"/>
    <w:rsid w:val="00A34A67"/>
    <w:rsid w:val="00A37462"/>
    <w:rsid w:val="00A459E1"/>
    <w:rsid w:val="00A46AC4"/>
    <w:rsid w:val="00A52296"/>
    <w:rsid w:val="00A53B05"/>
    <w:rsid w:val="00A54277"/>
    <w:rsid w:val="00A55661"/>
    <w:rsid w:val="00A60433"/>
    <w:rsid w:val="00A61B70"/>
    <w:rsid w:val="00A61FA8"/>
    <w:rsid w:val="00A637F4"/>
    <w:rsid w:val="00A64DF2"/>
    <w:rsid w:val="00A65485"/>
    <w:rsid w:val="00A66E05"/>
    <w:rsid w:val="00A70609"/>
    <w:rsid w:val="00A70753"/>
    <w:rsid w:val="00A70996"/>
    <w:rsid w:val="00A712D2"/>
    <w:rsid w:val="00A7206A"/>
    <w:rsid w:val="00A73D50"/>
    <w:rsid w:val="00A759E4"/>
    <w:rsid w:val="00A7603C"/>
    <w:rsid w:val="00A82C8A"/>
    <w:rsid w:val="00A8346B"/>
    <w:rsid w:val="00A852FF"/>
    <w:rsid w:val="00A858AC"/>
    <w:rsid w:val="00A87337"/>
    <w:rsid w:val="00A90071"/>
    <w:rsid w:val="00A90B6E"/>
    <w:rsid w:val="00A90C97"/>
    <w:rsid w:val="00A92DDC"/>
    <w:rsid w:val="00A960C8"/>
    <w:rsid w:val="00A96256"/>
    <w:rsid w:val="00A96604"/>
    <w:rsid w:val="00A97C99"/>
    <w:rsid w:val="00AA03DF"/>
    <w:rsid w:val="00AA1B4F"/>
    <w:rsid w:val="00AA1B69"/>
    <w:rsid w:val="00AA21D8"/>
    <w:rsid w:val="00AA271A"/>
    <w:rsid w:val="00AA3270"/>
    <w:rsid w:val="00AA54F3"/>
    <w:rsid w:val="00AA562C"/>
    <w:rsid w:val="00AA6B43"/>
    <w:rsid w:val="00AA720D"/>
    <w:rsid w:val="00AB367A"/>
    <w:rsid w:val="00AC01D1"/>
    <w:rsid w:val="00AC0AB2"/>
    <w:rsid w:val="00AC0E9F"/>
    <w:rsid w:val="00AC52A5"/>
    <w:rsid w:val="00AC5690"/>
    <w:rsid w:val="00AC6EFD"/>
    <w:rsid w:val="00AC7151"/>
    <w:rsid w:val="00AD0576"/>
    <w:rsid w:val="00AD0A51"/>
    <w:rsid w:val="00AD382A"/>
    <w:rsid w:val="00AD460A"/>
    <w:rsid w:val="00AD6A05"/>
    <w:rsid w:val="00AD6A6A"/>
    <w:rsid w:val="00AE118B"/>
    <w:rsid w:val="00AE272B"/>
    <w:rsid w:val="00AE2876"/>
    <w:rsid w:val="00AE3E3A"/>
    <w:rsid w:val="00AE77B4"/>
    <w:rsid w:val="00AE7C1A"/>
    <w:rsid w:val="00AE7DF8"/>
    <w:rsid w:val="00AF0A53"/>
    <w:rsid w:val="00AF0D9C"/>
    <w:rsid w:val="00AF13AB"/>
    <w:rsid w:val="00AF1D36"/>
    <w:rsid w:val="00AF280B"/>
    <w:rsid w:val="00AF5F75"/>
    <w:rsid w:val="00AF6001"/>
    <w:rsid w:val="00B00B90"/>
    <w:rsid w:val="00B01A16"/>
    <w:rsid w:val="00B07F45"/>
    <w:rsid w:val="00B1021A"/>
    <w:rsid w:val="00B1481A"/>
    <w:rsid w:val="00B15A1F"/>
    <w:rsid w:val="00B15FE9"/>
    <w:rsid w:val="00B2148A"/>
    <w:rsid w:val="00B220C2"/>
    <w:rsid w:val="00B228C5"/>
    <w:rsid w:val="00B24AA2"/>
    <w:rsid w:val="00B255A8"/>
    <w:rsid w:val="00B25B32"/>
    <w:rsid w:val="00B2695A"/>
    <w:rsid w:val="00B32616"/>
    <w:rsid w:val="00B338F0"/>
    <w:rsid w:val="00B36C42"/>
    <w:rsid w:val="00B40AB6"/>
    <w:rsid w:val="00B42EA7"/>
    <w:rsid w:val="00B44649"/>
    <w:rsid w:val="00B446D9"/>
    <w:rsid w:val="00B4611A"/>
    <w:rsid w:val="00B47A41"/>
    <w:rsid w:val="00B50D10"/>
    <w:rsid w:val="00B51845"/>
    <w:rsid w:val="00B51923"/>
    <w:rsid w:val="00B52C4A"/>
    <w:rsid w:val="00B52CE5"/>
    <w:rsid w:val="00B5337C"/>
    <w:rsid w:val="00B53847"/>
    <w:rsid w:val="00B53FDE"/>
    <w:rsid w:val="00B5430D"/>
    <w:rsid w:val="00B559A3"/>
    <w:rsid w:val="00B56397"/>
    <w:rsid w:val="00B571DA"/>
    <w:rsid w:val="00B6027B"/>
    <w:rsid w:val="00B636C8"/>
    <w:rsid w:val="00B65EDB"/>
    <w:rsid w:val="00B67AFF"/>
    <w:rsid w:val="00B7032A"/>
    <w:rsid w:val="00B70B59"/>
    <w:rsid w:val="00B73657"/>
    <w:rsid w:val="00B739B3"/>
    <w:rsid w:val="00B76C14"/>
    <w:rsid w:val="00B77244"/>
    <w:rsid w:val="00B806CB"/>
    <w:rsid w:val="00B81B15"/>
    <w:rsid w:val="00B82711"/>
    <w:rsid w:val="00B84946"/>
    <w:rsid w:val="00B8560D"/>
    <w:rsid w:val="00B9127E"/>
    <w:rsid w:val="00B915AE"/>
    <w:rsid w:val="00B92AA5"/>
    <w:rsid w:val="00B931EB"/>
    <w:rsid w:val="00BA09E2"/>
    <w:rsid w:val="00BA1735"/>
    <w:rsid w:val="00BA19FA"/>
    <w:rsid w:val="00BA1D15"/>
    <w:rsid w:val="00BA4288"/>
    <w:rsid w:val="00BA445F"/>
    <w:rsid w:val="00BA4BC2"/>
    <w:rsid w:val="00BB0721"/>
    <w:rsid w:val="00BB0902"/>
    <w:rsid w:val="00BB1F9C"/>
    <w:rsid w:val="00BB48E5"/>
    <w:rsid w:val="00BB5607"/>
    <w:rsid w:val="00BB5ACA"/>
    <w:rsid w:val="00BB627F"/>
    <w:rsid w:val="00BB650F"/>
    <w:rsid w:val="00BC0C17"/>
    <w:rsid w:val="00BC3823"/>
    <w:rsid w:val="00BC5841"/>
    <w:rsid w:val="00BC5C55"/>
    <w:rsid w:val="00BD2EF0"/>
    <w:rsid w:val="00BD60B4"/>
    <w:rsid w:val="00BD796B"/>
    <w:rsid w:val="00BE30DF"/>
    <w:rsid w:val="00BE40C0"/>
    <w:rsid w:val="00BE5F4A"/>
    <w:rsid w:val="00BE71A3"/>
    <w:rsid w:val="00BE7AEF"/>
    <w:rsid w:val="00BF09B0"/>
    <w:rsid w:val="00BF1544"/>
    <w:rsid w:val="00BF1B53"/>
    <w:rsid w:val="00BF246D"/>
    <w:rsid w:val="00BF2682"/>
    <w:rsid w:val="00BF335D"/>
    <w:rsid w:val="00BF6744"/>
    <w:rsid w:val="00C01CFC"/>
    <w:rsid w:val="00C06F06"/>
    <w:rsid w:val="00C15375"/>
    <w:rsid w:val="00C208DC"/>
    <w:rsid w:val="00C20FAD"/>
    <w:rsid w:val="00C2375F"/>
    <w:rsid w:val="00C247CB"/>
    <w:rsid w:val="00C26330"/>
    <w:rsid w:val="00C321B1"/>
    <w:rsid w:val="00C32E66"/>
    <w:rsid w:val="00C3355F"/>
    <w:rsid w:val="00C33A04"/>
    <w:rsid w:val="00C3569A"/>
    <w:rsid w:val="00C41CBD"/>
    <w:rsid w:val="00C43F48"/>
    <w:rsid w:val="00C440D8"/>
    <w:rsid w:val="00C448FF"/>
    <w:rsid w:val="00C45E57"/>
    <w:rsid w:val="00C47DA6"/>
    <w:rsid w:val="00C520FA"/>
    <w:rsid w:val="00C52F29"/>
    <w:rsid w:val="00C53807"/>
    <w:rsid w:val="00C56CE6"/>
    <w:rsid w:val="00C5745F"/>
    <w:rsid w:val="00C60005"/>
    <w:rsid w:val="00C61A98"/>
    <w:rsid w:val="00C63201"/>
    <w:rsid w:val="00C63DA0"/>
    <w:rsid w:val="00C63E31"/>
    <w:rsid w:val="00C64E62"/>
    <w:rsid w:val="00C651D5"/>
    <w:rsid w:val="00C65CCC"/>
    <w:rsid w:val="00C660F5"/>
    <w:rsid w:val="00C7618F"/>
    <w:rsid w:val="00C765A9"/>
    <w:rsid w:val="00C800EE"/>
    <w:rsid w:val="00C81157"/>
    <w:rsid w:val="00C8162D"/>
    <w:rsid w:val="00C830BB"/>
    <w:rsid w:val="00C83A0B"/>
    <w:rsid w:val="00C83E10"/>
    <w:rsid w:val="00C842D0"/>
    <w:rsid w:val="00C8457D"/>
    <w:rsid w:val="00C84ED1"/>
    <w:rsid w:val="00C85577"/>
    <w:rsid w:val="00C85BC9"/>
    <w:rsid w:val="00C863CC"/>
    <w:rsid w:val="00C9038F"/>
    <w:rsid w:val="00C92AAB"/>
    <w:rsid w:val="00C95147"/>
    <w:rsid w:val="00C95D4C"/>
    <w:rsid w:val="00C9637F"/>
    <w:rsid w:val="00C9708A"/>
    <w:rsid w:val="00CA2435"/>
    <w:rsid w:val="00CA4068"/>
    <w:rsid w:val="00CA67F4"/>
    <w:rsid w:val="00CA69FB"/>
    <w:rsid w:val="00CA7AD5"/>
    <w:rsid w:val="00CB37F8"/>
    <w:rsid w:val="00CB7DC3"/>
    <w:rsid w:val="00CC3984"/>
    <w:rsid w:val="00CC5941"/>
    <w:rsid w:val="00CC5BE1"/>
    <w:rsid w:val="00CC75A2"/>
    <w:rsid w:val="00CC7A18"/>
    <w:rsid w:val="00CD0E2F"/>
    <w:rsid w:val="00CD1D49"/>
    <w:rsid w:val="00CD2870"/>
    <w:rsid w:val="00CD2F20"/>
    <w:rsid w:val="00CD3499"/>
    <w:rsid w:val="00CD6709"/>
    <w:rsid w:val="00CD6B20"/>
    <w:rsid w:val="00CE1339"/>
    <w:rsid w:val="00CE5E29"/>
    <w:rsid w:val="00CE61CC"/>
    <w:rsid w:val="00CE6E42"/>
    <w:rsid w:val="00CE72BE"/>
    <w:rsid w:val="00CF1742"/>
    <w:rsid w:val="00CF20B7"/>
    <w:rsid w:val="00CF654A"/>
    <w:rsid w:val="00CF6692"/>
    <w:rsid w:val="00CF7441"/>
    <w:rsid w:val="00CF745E"/>
    <w:rsid w:val="00CF7CE3"/>
    <w:rsid w:val="00D00D16"/>
    <w:rsid w:val="00D03C6C"/>
    <w:rsid w:val="00D04760"/>
    <w:rsid w:val="00D04A95"/>
    <w:rsid w:val="00D06288"/>
    <w:rsid w:val="00D068C7"/>
    <w:rsid w:val="00D07019"/>
    <w:rsid w:val="00D11F6D"/>
    <w:rsid w:val="00D128A4"/>
    <w:rsid w:val="00D147C8"/>
    <w:rsid w:val="00D15131"/>
    <w:rsid w:val="00D169D7"/>
    <w:rsid w:val="00D16FA2"/>
    <w:rsid w:val="00D17B2B"/>
    <w:rsid w:val="00D20954"/>
    <w:rsid w:val="00D21C39"/>
    <w:rsid w:val="00D21FC6"/>
    <w:rsid w:val="00D2243A"/>
    <w:rsid w:val="00D22F6A"/>
    <w:rsid w:val="00D26A27"/>
    <w:rsid w:val="00D277D2"/>
    <w:rsid w:val="00D32524"/>
    <w:rsid w:val="00D33393"/>
    <w:rsid w:val="00D33D36"/>
    <w:rsid w:val="00D34D94"/>
    <w:rsid w:val="00D37473"/>
    <w:rsid w:val="00D409E2"/>
    <w:rsid w:val="00D412FC"/>
    <w:rsid w:val="00D427D7"/>
    <w:rsid w:val="00D44E62"/>
    <w:rsid w:val="00D46362"/>
    <w:rsid w:val="00D51570"/>
    <w:rsid w:val="00D556AD"/>
    <w:rsid w:val="00D60381"/>
    <w:rsid w:val="00D616DE"/>
    <w:rsid w:val="00D62201"/>
    <w:rsid w:val="00D651D1"/>
    <w:rsid w:val="00D717BB"/>
    <w:rsid w:val="00D7226B"/>
    <w:rsid w:val="00D72707"/>
    <w:rsid w:val="00D75A9C"/>
    <w:rsid w:val="00D81A78"/>
    <w:rsid w:val="00D829C8"/>
    <w:rsid w:val="00D86B9E"/>
    <w:rsid w:val="00D87F4E"/>
    <w:rsid w:val="00D90871"/>
    <w:rsid w:val="00D9155F"/>
    <w:rsid w:val="00D91852"/>
    <w:rsid w:val="00D9403F"/>
    <w:rsid w:val="00D959B4"/>
    <w:rsid w:val="00D95CC6"/>
    <w:rsid w:val="00DA3E44"/>
    <w:rsid w:val="00DA3F85"/>
    <w:rsid w:val="00DA44DE"/>
    <w:rsid w:val="00DA7148"/>
    <w:rsid w:val="00DB57AE"/>
    <w:rsid w:val="00DB620A"/>
    <w:rsid w:val="00DC3832"/>
    <w:rsid w:val="00DC40EC"/>
    <w:rsid w:val="00DC7A51"/>
    <w:rsid w:val="00DD3B1E"/>
    <w:rsid w:val="00DE0990"/>
    <w:rsid w:val="00DE5B5F"/>
    <w:rsid w:val="00DE7CBA"/>
    <w:rsid w:val="00DF0E81"/>
    <w:rsid w:val="00DF1714"/>
    <w:rsid w:val="00DF27A3"/>
    <w:rsid w:val="00DF46C0"/>
    <w:rsid w:val="00DF614E"/>
    <w:rsid w:val="00E00696"/>
    <w:rsid w:val="00E011EF"/>
    <w:rsid w:val="00E03651"/>
    <w:rsid w:val="00E03808"/>
    <w:rsid w:val="00E04767"/>
    <w:rsid w:val="00E060C2"/>
    <w:rsid w:val="00E06324"/>
    <w:rsid w:val="00E06A65"/>
    <w:rsid w:val="00E07B81"/>
    <w:rsid w:val="00E10AFD"/>
    <w:rsid w:val="00E12B11"/>
    <w:rsid w:val="00E12FB0"/>
    <w:rsid w:val="00E14814"/>
    <w:rsid w:val="00E1591B"/>
    <w:rsid w:val="00E16A50"/>
    <w:rsid w:val="00E2431F"/>
    <w:rsid w:val="00E249D5"/>
    <w:rsid w:val="00E25017"/>
    <w:rsid w:val="00E2553E"/>
    <w:rsid w:val="00E260ED"/>
    <w:rsid w:val="00E269F9"/>
    <w:rsid w:val="00E26F73"/>
    <w:rsid w:val="00E30A34"/>
    <w:rsid w:val="00E32A0C"/>
    <w:rsid w:val="00E33C68"/>
    <w:rsid w:val="00E349C7"/>
    <w:rsid w:val="00E34EEB"/>
    <w:rsid w:val="00E3687C"/>
    <w:rsid w:val="00E37665"/>
    <w:rsid w:val="00E40ABA"/>
    <w:rsid w:val="00E413B5"/>
    <w:rsid w:val="00E420A2"/>
    <w:rsid w:val="00E44EB9"/>
    <w:rsid w:val="00E45BDC"/>
    <w:rsid w:val="00E46358"/>
    <w:rsid w:val="00E471DC"/>
    <w:rsid w:val="00E50EB4"/>
    <w:rsid w:val="00E51432"/>
    <w:rsid w:val="00E532FC"/>
    <w:rsid w:val="00E55662"/>
    <w:rsid w:val="00E559B4"/>
    <w:rsid w:val="00E55BB0"/>
    <w:rsid w:val="00E572FE"/>
    <w:rsid w:val="00E609E5"/>
    <w:rsid w:val="00E60F27"/>
    <w:rsid w:val="00E64D93"/>
    <w:rsid w:val="00E65BBC"/>
    <w:rsid w:val="00E65EDB"/>
    <w:rsid w:val="00E66927"/>
    <w:rsid w:val="00E677B8"/>
    <w:rsid w:val="00E67FA1"/>
    <w:rsid w:val="00E727AD"/>
    <w:rsid w:val="00E7387D"/>
    <w:rsid w:val="00E73D53"/>
    <w:rsid w:val="00E75111"/>
    <w:rsid w:val="00E77296"/>
    <w:rsid w:val="00E8270C"/>
    <w:rsid w:val="00E874A4"/>
    <w:rsid w:val="00E87527"/>
    <w:rsid w:val="00E87EF7"/>
    <w:rsid w:val="00E93763"/>
    <w:rsid w:val="00E948E8"/>
    <w:rsid w:val="00E96C4C"/>
    <w:rsid w:val="00EA0C43"/>
    <w:rsid w:val="00EA10A6"/>
    <w:rsid w:val="00EA270C"/>
    <w:rsid w:val="00EA2AAE"/>
    <w:rsid w:val="00EA2EC0"/>
    <w:rsid w:val="00EA427A"/>
    <w:rsid w:val="00EA6015"/>
    <w:rsid w:val="00EA723B"/>
    <w:rsid w:val="00EB6350"/>
    <w:rsid w:val="00EB687A"/>
    <w:rsid w:val="00EC1AC7"/>
    <w:rsid w:val="00EC2F62"/>
    <w:rsid w:val="00EC5D39"/>
    <w:rsid w:val="00EC62EB"/>
    <w:rsid w:val="00EC6B66"/>
    <w:rsid w:val="00EC6E9F"/>
    <w:rsid w:val="00EC71CF"/>
    <w:rsid w:val="00EC760F"/>
    <w:rsid w:val="00ED44F0"/>
    <w:rsid w:val="00ED4B33"/>
    <w:rsid w:val="00ED5993"/>
    <w:rsid w:val="00ED79D9"/>
    <w:rsid w:val="00ED7DD6"/>
    <w:rsid w:val="00EE0547"/>
    <w:rsid w:val="00EE060B"/>
    <w:rsid w:val="00EE15A1"/>
    <w:rsid w:val="00EE2A7C"/>
    <w:rsid w:val="00EE2C42"/>
    <w:rsid w:val="00EE2F22"/>
    <w:rsid w:val="00EE341B"/>
    <w:rsid w:val="00EE4453"/>
    <w:rsid w:val="00EE5FCE"/>
    <w:rsid w:val="00EE6BBD"/>
    <w:rsid w:val="00EE6E1E"/>
    <w:rsid w:val="00EE705F"/>
    <w:rsid w:val="00EF1462"/>
    <w:rsid w:val="00EF194E"/>
    <w:rsid w:val="00EF54FD"/>
    <w:rsid w:val="00EF5A4F"/>
    <w:rsid w:val="00F04DD1"/>
    <w:rsid w:val="00F07F0D"/>
    <w:rsid w:val="00F13112"/>
    <w:rsid w:val="00F16FE6"/>
    <w:rsid w:val="00F238BD"/>
    <w:rsid w:val="00F24992"/>
    <w:rsid w:val="00F32B36"/>
    <w:rsid w:val="00F32F2F"/>
    <w:rsid w:val="00F33076"/>
    <w:rsid w:val="00F33F3F"/>
    <w:rsid w:val="00F35BDD"/>
    <w:rsid w:val="00F35EF0"/>
    <w:rsid w:val="00F3781F"/>
    <w:rsid w:val="00F403FD"/>
    <w:rsid w:val="00F41E72"/>
    <w:rsid w:val="00F42709"/>
    <w:rsid w:val="00F457D4"/>
    <w:rsid w:val="00F45BDF"/>
    <w:rsid w:val="00F50300"/>
    <w:rsid w:val="00F50AF6"/>
    <w:rsid w:val="00F531C4"/>
    <w:rsid w:val="00F53BD9"/>
    <w:rsid w:val="00F5414B"/>
    <w:rsid w:val="00F55606"/>
    <w:rsid w:val="00F56E39"/>
    <w:rsid w:val="00F6013E"/>
    <w:rsid w:val="00F6077E"/>
    <w:rsid w:val="00F623E9"/>
    <w:rsid w:val="00F63951"/>
    <w:rsid w:val="00F63C86"/>
    <w:rsid w:val="00F66026"/>
    <w:rsid w:val="00F766BE"/>
    <w:rsid w:val="00F77EB9"/>
    <w:rsid w:val="00F80635"/>
    <w:rsid w:val="00F8115F"/>
    <w:rsid w:val="00F815D1"/>
    <w:rsid w:val="00F81E7E"/>
    <w:rsid w:val="00F81F0F"/>
    <w:rsid w:val="00F825F4"/>
    <w:rsid w:val="00F8632D"/>
    <w:rsid w:val="00F92AA1"/>
    <w:rsid w:val="00F932DE"/>
    <w:rsid w:val="00F963DD"/>
    <w:rsid w:val="00F9641A"/>
    <w:rsid w:val="00F97004"/>
    <w:rsid w:val="00FA2045"/>
    <w:rsid w:val="00FA7A66"/>
    <w:rsid w:val="00FB1AA9"/>
    <w:rsid w:val="00FB4B5A"/>
    <w:rsid w:val="00FB5963"/>
    <w:rsid w:val="00FB5DAA"/>
    <w:rsid w:val="00FC0259"/>
    <w:rsid w:val="00FC04B9"/>
    <w:rsid w:val="00FC161A"/>
    <w:rsid w:val="00FC1EBC"/>
    <w:rsid w:val="00FC23D5"/>
    <w:rsid w:val="00FC4337"/>
    <w:rsid w:val="00FC4C1A"/>
    <w:rsid w:val="00FC628F"/>
    <w:rsid w:val="00FC6468"/>
    <w:rsid w:val="00FC6D49"/>
    <w:rsid w:val="00FD2678"/>
    <w:rsid w:val="00FD4922"/>
    <w:rsid w:val="00FD6461"/>
    <w:rsid w:val="00FE0281"/>
    <w:rsid w:val="00FE607D"/>
    <w:rsid w:val="00FE7083"/>
    <w:rsid w:val="00FE7991"/>
    <w:rsid w:val="00FF019F"/>
    <w:rsid w:val="00FF1B2A"/>
    <w:rsid w:val="00FF2160"/>
    <w:rsid w:val="00FF30DE"/>
    <w:rsid w:val="00FF3863"/>
    <w:rsid w:val="00FF464D"/>
    <w:rsid w:val="00FF644B"/>
    <w:rsid w:val="00FF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  <w15:docId w15:val="{FAF063F2-8461-4A93-AAD2-9693BA6E3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10">
    <w:name w:val="heading 1"/>
    <w:basedOn w:val="a"/>
    <w:next w:val="a"/>
    <w:link w:val="11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47F8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E705F"/>
    <w:pPr>
      <w:spacing w:before="100" w:beforeAutospacing="1" w:after="100" w:afterAutospacing="1"/>
    </w:pPr>
  </w:style>
  <w:style w:type="character" w:styleId="a4">
    <w:name w:val="Hyperlink"/>
    <w:uiPriority w:val="99"/>
    <w:rsid w:val="00EE705F"/>
    <w:rPr>
      <w:color w:val="0000FF"/>
      <w:u w:val="single"/>
    </w:rPr>
  </w:style>
  <w:style w:type="paragraph" w:styleId="a5">
    <w:name w:val="header"/>
    <w:basedOn w:val="a"/>
    <w:link w:val="a6"/>
    <w:rsid w:val="00157BE6"/>
    <w:pPr>
      <w:tabs>
        <w:tab w:val="center" w:pos="4680"/>
        <w:tab w:val="right" w:pos="9360"/>
      </w:tabs>
    </w:pPr>
  </w:style>
  <w:style w:type="character" w:customStyle="1" w:styleId="a6">
    <w:name w:val="页眉 字符"/>
    <w:link w:val="a5"/>
    <w:rsid w:val="00157BE6"/>
    <w:rPr>
      <w:sz w:val="24"/>
      <w:szCs w:val="24"/>
    </w:rPr>
  </w:style>
  <w:style w:type="paragraph" w:styleId="a7">
    <w:name w:val="footer"/>
    <w:basedOn w:val="a"/>
    <w:link w:val="a8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a8">
    <w:name w:val="页脚 字符"/>
    <w:link w:val="a7"/>
    <w:uiPriority w:val="99"/>
    <w:rsid w:val="00157BE6"/>
    <w:rPr>
      <w:sz w:val="24"/>
      <w:szCs w:val="24"/>
    </w:rPr>
  </w:style>
  <w:style w:type="character" w:styleId="a9">
    <w:name w:val="annotation reference"/>
    <w:rsid w:val="0084610C"/>
    <w:rPr>
      <w:sz w:val="18"/>
      <w:szCs w:val="18"/>
    </w:rPr>
  </w:style>
  <w:style w:type="paragraph" w:styleId="aa">
    <w:name w:val="annotation text"/>
    <w:basedOn w:val="a"/>
    <w:link w:val="ab"/>
    <w:rsid w:val="0084610C"/>
  </w:style>
  <w:style w:type="character" w:customStyle="1" w:styleId="ab">
    <w:name w:val="批注文字 字符"/>
    <w:link w:val="aa"/>
    <w:rsid w:val="0084610C"/>
    <w:rPr>
      <w:sz w:val="24"/>
      <w:szCs w:val="24"/>
      <w:lang w:val="en-US"/>
    </w:rPr>
  </w:style>
  <w:style w:type="paragraph" w:styleId="ac">
    <w:name w:val="annotation subject"/>
    <w:basedOn w:val="aa"/>
    <w:next w:val="aa"/>
    <w:link w:val="ad"/>
    <w:rsid w:val="0084610C"/>
    <w:rPr>
      <w:b/>
      <w:bCs/>
      <w:sz w:val="20"/>
      <w:szCs w:val="20"/>
    </w:rPr>
  </w:style>
  <w:style w:type="character" w:customStyle="1" w:styleId="ad">
    <w:name w:val="批注主题 字符"/>
    <w:link w:val="ac"/>
    <w:rsid w:val="0084610C"/>
    <w:rPr>
      <w:b/>
      <w:bCs/>
      <w:sz w:val="24"/>
      <w:szCs w:val="24"/>
      <w:lang w:val="en-US"/>
    </w:rPr>
  </w:style>
  <w:style w:type="paragraph" w:styleId="ae">
    <w:name w:val="Balloon Text"/>
    <w:basedOn w:val="a"/>
    <w:link w:val="af"/>
    <w:rsid w:val="0084610C"/>
    <w:rPr>
      <w:rFonts w:ascii="Lucida Grande" w:hAnsi="Lucida Grande"/>
      <w:sz w:val="18"/>
      <w:szCs w:val="18"/>
    </w:rPr>
  </w:style>
  <w:style w:type="character" w:customStyle="1" w:styleId="af">
    <w:name w:val="批注框文本 字符"/>
    <w:link w:val="ae"/>
    <w:rsid w:val="0084610C"/>
    <w:rPr>
      <w:rFonts w:ascii="Lucida Grande" w:hAnsi="Lucida Grande"/>
      <w:sz w:val="18"/>
      <w:szCs w:val="18"/>
      <w:lang w:val="en-US"/>
    </w:rPr>
  </w:style>
  <w:style w:type="character" w:styleId="af0">
    <w:name w:val="page number"/>
    <w:basedOn w:val="a0"/>
    <w:rsid w:val="00C83836"/>
  </w:style>
  <w:style w:type="character" w:styleId="af1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a0"/>
    <w:rsid w:val="008D3715"/>
  </w:style>
  <w:style w:type="character" w:customStyle="1" w:styleId="11">
    <w:name w:val="标题 1 字符"/>
    <w:link w:val="10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af2">
    <w:name w:val="Intense Emphasis"/>
    <w:qFormat/>
    <w:rsid w:val="00703ED2"/>
    <w:rPr>
      <w:b/>
      <w:bCs/>
      <w:i/>
      <w:iCs/>
      <w:color w:val="4F81BD"/>
    </w:rPr>
  </w:style>
  <w:style w:type="character" w:customStyle="1" w:styleId="20">
    <w:name w:val="标题 2 字符"/>
    <w:link w:val="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a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af3">
    <w:name w:val="List Paragraph"/>
    <w:basedOn w:val="a"/>
    <w:uiPriority w:val="34"/>
    <w:qFormat/>
    <w:rsid w:val="00A34A67"/>
    <w:pPr>
      <w:ind w:left="720"/>
      <w:contextualSpacing/>
    </w:pPr>
  </w:style>
  <w:style w:type="character" w:customStyle="1" w:styleId="30">
    <w:name w:val="标题 3 字符"/>
    <w:basedOn w:val="a0"/>
    <w:link w:val="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4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af5">
    <w:name w:val="Body Text"/>
    <w:basedOn w:val="a"/>
    <w:link w:val="af6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af6">
    <w:name w:val="正文文本 字符"/>
    <w:basedOn w:val="a0"/>
    <w:link w:val="af5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af7">
    <w:name w:val="Strong"/>
    <w:basedOn w:val="a0"/>
    <w:uiPriority w:val="22"/>
    <w:qFormat/>
    <w:rsid w:val="007E058A"/>
    <w:rPr>
      <w:b/>
      <w:bCs/>
    </w:rPr>
  </w:style>
  <w:style w:type="character" w:styleId="af8">
    <w:name w:val="Emphasis"/>
    <w:basedOn w:val="a0"/>
    <w:uiPriority w:val="20"/>
    <w:qFormat/>
    <w:rsid w:val="00225720"/>
    <w:rPr>
      <w:i/>
      <w:iCs/>
    </w:rPr>
  </w:style>
  <w:style w:type="character" w:styleId="af9">
    <w:name w:val="line number"/>
    <w:basedOn w:val="a0"/>
    <w:uiPriority w:val="99"/>
    <w:semiHidden/>
    <w:unhideWhenUsed/>
    <w:rsid w:val="00205B3F"/>
  </w:style>
  <w:style w:type="character" w:customStyle="1" w:styleId="12">
    <w:name w:val="未处理的提及1"/>
    <w:basedOn w:val="a0"/>
    <w:uiPriority w:val="99"/>
    <w:semiHidden/>
    <w:unhideWhenUsed/>
    <w:rsid w:val="008D5E61"/>
    <w:rPr>
      <w:color w:val="808080"/>
      <w:shd w:val="clear" w:color="auto" w:fill="E6E6E6"/>
    </w:rPr>
  </w:style>
  <w:style w:type="numbering" w:customStyle="1" w:styleId="1">
    <w:name w:val="样式1"/>
    <w:uiPriority w:val="99"/>
    <w:rsid w:val="005F62B9"/>
    <w:pPr>
      <w:numPr>
        <w:numId w:val="26"/>
      </w:numPr>
    </w:pPr>
  </w:style>
  <w:style w:type="character" w:customStyle="1" w:styleId="skip">
    <w:name w:val="skip"/>
    <w:basedOn w:val="a0"/>
    <w:rsid w:val="00330FB6"/>
  </w:style>
  <w:style w:type="paragraph" w:customStyle="1" w:styleId="EndNoteBibliographyTitle">
    <w:name w:val="EndNote Bibliography Title"/>
    <w:basedOn w:val="a"/>
    <w:link w:val="EndNoteBibliographyTitle0"/>
    <w:rsid w:val="007D3269"/>
    <w:pPr>
      <w:jc w:val="center"/>
    </w:pPr>
    <w:rPr>
      <w:noProof/>
    </w:rPr>
  </w:style>
  <w:style w:type="character" w:customStyle="1" w:styleId="EndNoteBibliographyTitle0">
    <w:name w:val="EndNote Bibliography Title 字符"/>
    <w:basedOn w:val="a0"/>
    <w:link w:val="EndNoteBibliographyTitle"/>
    <w:rsid w:val="007D3269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a"/>
    <w:link w:val="EndNoteBibliography0"/>
    <w:rsid w:val="007D3269"/>
    <w:rPr>
      <w:noProof/>
    </w:rPr>
  </w:style>
  <w:style w:type="character" w:customStyle="1" w:styleId="EndNoteBibliography0">
    <w:name w:val="EndNote Bibliography 字符"/>
    <w:basedOn w:val="a0"/>
    <w:link w:val="EndNoteBibliography"/>
    <w:rsid w:val="007D3269"/>
    <w:rPr>
      <w:rFonts w:ascii="Calibri" w:hAnsi="Calibri" w:cs="Calibri"/>
      <w:noProof/>
      <w:color w:val="000000"/>
      <w:sz w:val="24"/>
      <w:szCs w:val="24"/>
    </w:rPr>
  </w:style>
  <w:style w:type="character" w:customStyle="1" w:styleId="40">
    <w:name w:val="标题 4 字符"/>
    <w:basedOn w:val="a0"/>
    <w:link w:val="4"/>
    <w:uiPriority w:val="9"/>
    <w:semiHidden/>
    <w:rsid w:val="007E47F8"/>
    <w:rPr>
      <w:rFonts w:asciiTheme="majorHAnsi" w:eastAsiaTheme="majorEastAsia" w:hAnsiTheme="majorHAnsi" w:cstheme="majorBidi"/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0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9AE65-5C61-46FC-B73F-CAEC0B2AE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7</Pages>
  <Words>2477</Words>
  <Characters>14124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16568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subject/>
  <dc:creator>Danielle Rietveld</dc:creator>
  <cp:keywords>Aug 2012 rev</cp:keywords>
  <dc:description/>
  <cp:lastModifiedBy>wubing</cp:lastModifiedBy>
  <cp:revision>13</cp:revision>
  <cp:lastPrinted>2013-05-29T14:32:00Z</cp:lastPrinted>
  <dcterms:created xsi:type="dcterms:W3CDTF">2019-01-28T13:41:00Z</dcterms:created>
  <dcterms:modified xsi:type="dcterms:W3CDTF">2019-01-29T01:15:00Z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