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Dear Editor,</w:t>
      </w:r>
    </w:p>
    <w:p>
      <w:pPr>
        <w:autoSpaceDE w:val="0"/>
        <w:autoSpaceDN w:val="0"/>
        <w:adjustRightInd w:val="0"/>
        <w:spacing w:after="0" w:line="240" w:lineRule="auto"/>
        <w:jc w:val="both"/>
        <w:rPr>
          <w:rFonts w:ascii="Times New Roman" w:hAnsi="Times New Roman" w:cs="Times New Roman"/>
          <w:sz w:val="24"/>
          <w:szCs w:val="24"/>
        </w:rPr>
      </w:pPr>
    </w:p>
    <w:p>
      <w:pPr>
        <w:autoSpaceDE w:val="0"/>
        <w:autoSpaceDN w:val="0"/>
        <w:adjustRightInd w:val="0"/>
        <w:spacing w:after="0" w:line="240" w:lineRule="auto"/>
        <w:jc w:val="both"/>
        <w:rPr>
          <w:rFonts w:ascii="Times New Roman" w:hAnsi="Times New Roman" w:cs="Times New Roman"/>
          <w:b/>
          <w:bCs/>
          <w:i/>
          <w:sz w:val="24"/>
          <w:szCs w:val="24"/>
        </w:rPr>
      </w:pPr>
      <w:r>
        <w:rPr>
          <w:rFonts w:ascii="Times New Roman" w:hAnsi="Times New Roman" w:cs="Times New Roman"/>
          <w:sz w:val="24"/>
          <w:szCs w:val="24"/>
        </w:rPr>
        <w:t>Please find enclosed our manuscript entitled "</w:t>
      </w:r>
      <w:r>
        <w:rPr>
          <w:rFonts w:ascii="Calibri" w:hAnsi="Calibri" w:cs="Calibri"/>
          <w:b/>
          <w:bCs/>
          <w:i/>
          <w:iCs/>
          <w:kern w:val="2"/>
          <w:sz w:val="24"/>
          <w:szCs w:val="24"/>
          <w:highlight w:val="yellow"/>
          <w:lang w:eastAsia="zh-CN"/>
        </w:rPr>
        <w:t>Study on the six systemic insecticides metabolism in a newly established cell suspension culture derived from tea (Camellia sinensis L.) leaves</w:t>
      </w:r>
      <w:r>
        <w:rPr>
          <w:rFonts w:ascii="Times New Roman" w:hAnsi="Times New Roman" w:cs="Times New Roman"/>
          <w:i/>
          <w:sz w:val="24"/>
          <w:szCs w:val="24"/>
        </w:rPr>
        <w:t>”</w:t>
      </w:r>
      <w:r>
        <w:rPr>
          <w:rFonts w:ascii="Times New Roman" w:hAnsi="Times New Roman" w:eastAsia="Times New Roman" w:cs="Times New Roman"/>
          <w:color w:val="222222"/>
          <w:sz w:val="24"/>
          <w:szCs w:val="24"/>
        </w:rPr>
        <w:t xml:space="preserve"> that we would like to be considered for publication in Journal of Visualized Experiments.</w:t>
      </w:r>
      <w:r>
        <w:rPr>
          <w:rFonts w:ascii="Times New Roman" w:hAnsi="Times New Roman" w:cs="Times New Roman"/>
          <w:sz w:val="24"/>
          <w:szCs w:val="24"/>
        </w:rPr>
        <w:t xml:space="preserve"> This paper highlights a protocol for the establishment of a new tea cell suspension culture whic</w:t>
      </w:r>
      <w:bookmarkStart w:id="0" w:name="_GoBack"/>
      <w:bookmarkEnd w:id="0"/>
      <w:r>
        <w:rPr>
          <w:rFonts w:ascii="Times New Roman" w:hAnsi="Times New Roman" w:cs="Times New Roman"/>
          <w:sz w:val="24"/>
          <w:szCs w:val="24"/>
        </w:rPr>
        <w:t xml:space="preserve">h was then served as a platform to study the metabolism behavior of six systemic insecticides. </w:t>
      </w:r>
      <w:r>
        <w:rPr>
          <w:rFonts w:ascii="Times New Roman" w:hAnsi="Times New Roman" w:eastAsia="Times New Roman" w:cs="Times New Roman"/>
          <w:color w:val="222222"/>
          <w:sz w:val="24"/>
          <w:szCs w:val="24"/>
        </w:rPr>
        <w:t xml:space="preserve">We consider of value publishing these data in Journal of Visualized Experiments, as they describe the establishment of a homogenous tea cell suspension culture from a loose tea callus derived of the sterile tea plantlets. The tea cell suspension was </w:t>
      </w:r>
      <w:r>
        <w:rPr>
          <w:rFonts w:hint="eastAsia" w:ascii="Times New Roman" w:hAnsi="Times New Roman" w:eastAsia="Times New Roman" w:cs="Times New Roman"/>
          <w:color w:val="222222"/>
          <w:sz w:val="24"/>
          <w:szCs w:val="24"/>
        </w:rPr>
        <w:t>much</w:t>
      </w:r>
      <w:r>
        <w:rPr>
          <w:rFonts w:ascii="Times New Roman" w:hAnsi="Times New Roman" w:eastAsia="Times New Roman" w:cs="Times New Roman"/>
          <w:color w:val="222222"/>
          <w:sz w:val="24"/>
          <w:szCs w:val="24"/>
        </w:rPr>
        <w:t xml:space="preserve"> simpler</w:t>
      </w:r>
      <w:r>
        <w:rPr>
          <w:rFonts w:hint="eastAsia" w:ascii="Times New Roman" w:hAnsi="Times New Roman" w:eastAsia="Times New Roman" w:cs="Times New Roman"/>
          <w:color w:val="222222"/>
          <w:sz w:val="24"/>
          <w:szCs w:val="24"/>
        </w:rPr>
        <w:t xml:space="preserve"> </w:t>
      </w:r>
      <w:r>
        <w:rPr>
          <w:rFonts w:ascii="Times New Roman" w:hAnsi="Times New Roman" w:eastAsia="Times New Roman" w:cs="Times New Roman"/>
          <w:color w:val="222222"/>
          <w:sz w:val="24"/>
          <w:szCs w:val="24"/>
        </w:rPr>
        <w:t>with no external interference</w:t>
      </w:r>
      <w:r>
        <w:rPr>
          <w:rFonts w:hint="eastAsia" w:ascii="Times New Roman" w:hAnsi="Times New Roman" w:eastAsia="Times New Roman" w:cs="Times New Roman"/>
          <w:color w:val="222222"/>
          <w:sz w:val="24"/>
          <w:szCs w:val="24"/>
        </w:rPr>
        <w:t xml:space="preserve"> </w:t>
      </w:r>
      <w:r>
        <w:rPr>
          <w:rFonts w:ascii="Times New Roman" w:hAnsi="Times New Roman" w:eastAsia="Times New Roman" w:cs="Times New Roman"/>
          <w:color w:val="222222"/>
          <w:sz w:val="24"/>
          <w:szCs w:val="24"/>
        </w:rPr>
        <w:t xml:space="preserve">which metabolites were easily obtained </w:t>
      </w:r>
      <w:r>
        <w:rPr>
          <w:rFonts w:hint="eastAsia" w:ascii="Times New Roman" w:hAnsi="Times New Roman" w:eastAsia="Times New Roman" w:cs="Times New Roman"/>
          <w:color w:val="222222"/>
          <w:sz w:val="24"/>
          <w:szCs w:val="24"/>
        </w:rPr>
        <w:t xml:space="preserve">by </w:t>
      </w:r>
      <w:r>
        <w:rPr>
          <w:rFonts w:ascii="Times New Roman" w:hAnsi="Times New Roman" w:eastAsia="Times New Roman" w:cs="Times New Roman"/>
          <w:color w:val="222222"/>
          <w:sz w:val="24"/>
          <w:szCs w:val="24"/>
        </w:rPr>
        <w:t>compar</w:t>
      </w:r>
      <w:r>
        <w:rPr>
          <w:rFonts w:hint="eastAsia" w:ascii="Times New Roman" w:hAnsi="Times New Roman" w:eastAsia="Times New Roman" w:cs="Times New Roman"/>
          <w:color w:val="222222"/>
          <w:sz w:val="24"/>
          <w:szCs w:val="24"/>
        </w:rPr>
        <w:t xml:space="preserve">ison with </w:t>
      </w:r>
      <w:r>
        <w:rPr>
          <w:rFonts w:ascii="Times New Roman" w:hAnsi="Times New Roman" w:eastAsia="Times New Roman" w:cs="Times New Roman"/>
          <w:color w:val="222222"/>
          <w:sz w:val="24"/>
          <w:szCs w:val="24"/>
        </w:rPr>
        <w:t xml:space="preserve">the intact plant metabolism. </w:t>
      </w:r>
      <w:r>
        <w:rPr>
          <w:rFonts w:ascii="Times New Roman" w:hAnsi="Times New Roman" w:eastAsia="Times New Roman" w:cs="Times New Roman"/>
          <w:bCs/>
          <w:color w:val="222222"/>
          <w:sz w:val="24"/>
          <w:szCs w:val="24"/>
        </w:rPr>
        <w:t>Seven and two metabolites were found from thiamethoxam and dimethoate treated cell culture respectively, against two and only one similar metabolite from thiamethoxam and dimethoate treated intact tea plant</w:t>
      </w:r>
      <w:r>
        <w:rPr>
          <w:rFonts w:ascii="Times New Roman" w:hAnsi="Times New Roman" w:eastAsia="Times New Roman" w:cs="Times New Roman"/>
          <w:color w:val="222222"/>
          <w:sz w:val="24"/>
          <w:szCs w:val="24"/>
        </w:rPr>
        <w:t>. The</w:t>
      </w:r>
      <w:r>
        <w:rPr>
          <w:rFonts w:ascii="Times New Roman" w:hAnsi="Times New Roman" w:cs="Times New Roman"/>
          <w:sz w:val="24"/>
          <w:szCs w:val="24"/>
        </w:rPr>
        <w:t xml:space="preserve"> techniques presented in this paper and demonstrated in video format will be highly useful for researchers working in the field of pesticides metabolism in other plants as well as the cell suspension culture. </w:t>
      </w:r>
    </w:p>
    <w:p>
      <w:pPr>
        <w:shd w:val="clear" w:color="auto" w:fill="FFFFFF"/>
        <w:spacing w:after="0" w:line="240" w:lineRule="auto"/>
        <w:jc w:val="both"/>
        <w:rPr>
          <w:rFonts w:ascii="Times New Roman" w:hAnsi="Times New Roman" w:eastAsia="Times New Roman" w:cs="Times New Roman"/>
          <w:color w:val="222222"/>
          <w:sz w:val="24"/>
          <w:szCs w:val="24"/>
        </w:rPr>
      </w:pPr>
    </w:p>
    <w:p>
      <w:pPr>
        <w:shd w:val="clear" w:color="auto" w:fill="FFFFFF"/>
        <w:spacing w:after="0" w:line="240" w:lineRule="auto"/>
        <w:jc w:val="both"/>
        <w:rPr>
          <w:rFonts w:ascii="Times New Roman" w:hAnsi="Times New Roman" w:eastAsia="Times New Roman" w:cs="Times New Roman"/>
          <w:color w:val="222222"/>
          <w:sz w:val="24"/>
          <w:szCs w:val="24"/>
        </w:rPr>
      </w:pPr>
      <w:r>
        <w:rPr>
          <w:rFonts w:ascii="Times New Roman" w:hAnsi="Times New Roman" w:cs="Times New Roman"/>
          <w:i/>
          <w:color w:val="222222"/>
          <w:sz w:val="24"/>
          <w:szCs w:val="24"/>
          <w:shd w:val="clear" w:color="auto" w:fill="FFFFFF"/>
        </w:rPr>
        <w:t xml:space="preserve">Ruyan Hou </w:t>
      </w:r>
      <w:r>
        <w:rPr>
          <w:rFonts w:ascii="Times New Roman" w:hAnsi="Times New Roman" w:cs="Times New Roman"/>
          <w:color w:val="222222"/>
          <w:sz w:val="24"/>
          <w:szCs w:val="24"/>
          <w:shd w:val="clear" w:color="auto" w:fill="FFFFFF"/>
        </w:rPr>
        <w:t xml:space="preserve">designed the procedures described in the manuscript. </w:t>
      </w:r>
      <w:r>
        <w:rPr>
          <w:rFonts w:ascii="Times New Roman" w:hAnsi="Times New Roman" w:cs="Times New Roman"/>
          <w:i/>
          <w:color w:val="222222"/>
          <w:sz w:val="24"/>
          <w:szCs w:val="24"/>
          <w:shd w:val="clear" w:color="auto" w:fill="FFFFFF"/>
        </w:rPr>
        <w:t xml:space="preserve">Weiting Jiao and Guoqin Ge </w:t>
      </w:r>
      <w:r>
        <w:rPr>
          <w:rFonts w:ascii="Times New Roman" w:hAnsi="Times New Roman" w:cs="Times New Roman"/>
          <w:color w:val="222222"/>
          <w:sz w:val="24"/>
          <w:szCs w:val="24"/>
          <w:shd w:val="clear" w:color="auto" w:fill="FFFFFF"/>
        </w:rPr>
        <w:t xml:space="preserve">performed the experiments and analyzed the data. Finally, </w:t>
      </w:r>
      <w:r>
        <w:rPr>
          <w:rFonts w:ascii="Times New Roman" w:hAnsi="Times New Roman" w:cs="Times New Roman"/>
          <w:i/>
          <w:color w:val="222222"/>
          <w:sz w:val="24"/>
          <w:szCs w:val="24"/>
          <w:shd w:val="clear" w:color="auto" w:fill="FFFFFF"/>
        </w:rPr>
        <w:t xml:space="preserve">Weiting Jiao </w:t>
      </w:r>
      <w:r>
        <w:rPr>
          <w:rFonts w:ascii="Times New Roman" w:hAnsi="Times New Roman" w:cs="Times New Roman"/>
          <w:color w:val="222222"/>
          <w:sz w:val="24"/>
          <w:szCs w:val="24"/>
          <w:shd w:val="clear" w:color="auto" w:fill="FFFFFF"/>
        </w:rPr>
        <w:t>wrote the manuscript.</w:t>
      </w:r>
    </w:p>
    <w:p>
      <w:pPr>
        <w:shd w:val="clear" w:color="auto" w:fill="FFFFFF"/>
        <w:spacing w:after="0" w:line="240" w:lineRule="auto"/>
        <w:jc w:val="both"/>
        <w:rPr>
          <w:rFonts w:ascii="Times New Roman" w:hAnsi="Times New Roman" w:eastAsia="Times New Roman" w:cs="Times New Roman"/>
          <w:color w:val="222222"/>
          <w:sz w:val="24"/>
          <w:szCs w:val="24"/>
        </w:rPr>
      </w:pPr>
    </w:p>
    <w:p>
      <w:pPr>
        <w:shd w:val="clear" w:color="auto" w:fill="FFFFFF"/>
        <w:spacing w:after="0" w:line="240" w:lineRule="auto"/>
        <w:jc w:val="both"/>
        <w:rPr>
          <w:rFonts w:ascii="Times New Roman" w:hAnsi="Times New Roman" w:eastAsia="Times New Roman" w:cs="Times New Roman"/>
          <w:color w:val="222222"/>
          <w:sz w:val="24"/>
          <w:szCs w:val="24"/>
        </w:rPr>
      </w:pPr>
      <w:r>
        <w:rPr>
          <w:rFonts w:ascii="Times New Roman" w:hAnsi="Times New Roman" w:eastAsia="Times New Roman" w:cs="Times New Roman"/>
          <w:color w:val="222222"/>
          <w:sz w:val="24"/>
          <w:szCs w:val="24"/>
        </w:rPr>
        <w:t>During the preparation and submission of this manuscript, we have been kindly assisted by</w:t>
      </w:r>
    </w:p>
    <w:p>
      <w:pPr>
        <w:shd w:val="clear" w:color="auto" w:fill="FFFFFF"/>
        <w:spacing w:after="0" w:line="240" w:lineRule="auto"/>
        <w:jc w:val="both"/>
        <w:rPr>
          <w:rFonts w:ascii="Times New Roman" w:hAnsi="Times New Roman" w:eastAsia="Times New Roman" w:cs="Times New Roman"/>
          <w:color w:val="222222"/>
          <w:sz w:val="24"/>
          <w:szCs w:val="24"/>
        </w:rPr>
      </w:pPr>
      <w:r>
        <w:rPr>
          <w:rFonts w:ascii="Times New Roman" w:hAnsi="Times New Roman" w:eastAsia="Times New Roman" w:cs="Times New Roman"/>
          <w:color w:val="222222"/>
          <w:sz w:val="24"/>
          <w:szCs w:val="24"/>
        </w:rPr>
        <w:t>Benjamin Werth.</w:t>
      </w:r>
    </w:p>
    <w:p>
      <w:pPr>
        <w:autoSpaceDE w:val="0"/>
        <w:autoSpaceDN w:val="0"/>
        <w:adjustRightInd w:val="0"/>
        <w:spacing w:after="0" w:line="240" w:lineRule="auto"/>
        <w:jc w:val="both"/>
        <w:rPr>
          <w:rFonts w:ascii="Times New Roman" w:hAnsi="Times New Roman" w:cs="Times New Roman"/>
          <w:sz w:val="24"/>
          <w:szCs w:val="24"/>
        </w:rPr>
      </w:pPr>
    </w:p>
    <w:p>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Thank you for your consideration of this manuscript. We look forward to hearing from you. </w:t>
      </w:r>
    </w:p>
    <w:p>
      <w:pPr>
        <w:shd w:val="clear" w:color="auto" w:fill="FFFFFF"/>
        <w:spacing w:after="0" w:line="240" w:lineRule="auto"/>
        <w:jc w:val="both"/>
        <w:rPr>
          <w:rFonts w:ascii="Times New Roman" w:hAnsi="Times New Roman" w:cs="Times New Roman"/>
          <w:sz w:val="24"/>
          <w:szCs w:val="24"/>
        </w:rPr>
      </w:pPr>
    </w:p>
    <w:p>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Sincerely yours,</w:t>
      </w:r>
    </w:p>
    <w:p>
      <w:pPr>
        <w:shd w:val="clear" w:color="auto" w:fill="FFFFFF"/>
        <w:spacing w:after="0" w:line="240" w:lineRule="auto"/>
        <w:jc w:val="both"/>
        <w:rPr>
          <w:rFonts w:ascii="Times New Roman" w:hAnsi="Times New Roman" w:cs="Times New Roman"/>
          <w:sz w:val="24"/>
          <w:szCs w:val="24"/>
        </w:rPr>
      </w:pPr>
    </w:p>
    <w:p>
      <w:pPr>
        <w:shd w:val="clear" w:color="auto" w:fill="FFFFFF"/>
        <w:spacing w:after="0" w:line="240" w:lineRule="auto"/>
        <w:jc w:val="both"/>
        <w:rPr>
          <w:rFonts w:ascii="Times New Roman" w:hAnsi="Times New Roman" w:eastAsia="Times New Roman" w:cs="Times New Roman"/>
          <w:color w:val="222222"/>
          <w:sz w:val="24"/>
          <w:szCs w:val="24"/>
        </w:rPr>
      </w:pPr>
      <w:r>
        <w:rPr>
          <w:rFonts w:ascii="Times New Roman" w:hAnsi="Times New Roman" w:cs="Times New Roman"/>
          <w:sz w:val="24"/>
          <w:szCs w:val="24"/>
        </w:rPr>
        <w:t>Ruyan Hou</w:t>
      </w:r>
    </w:p>
    <w:p>
      <w:pPr>
        <w:jc w:val="both"/>
      </w:pPr>
    </w:p>
    <w:sectPr>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12A"/>
    <w:rsid w:val="000C2D9D"/>
    <w:rsid w:val="00166051"/>
    <w:rsid w:val="00267DC0"/>
    <w:rsid w:val="003160A5"/>
    <w:rsid w:val="00390405"/>
    <w:rsid w:val="006133FE"/>
    <w:rsid w:val="0070712A"/>
    <w:rsid w:val="00754D7D"/>
    <w:rsid w:val="007A29B9"/>
    <w:rsid w:val="007C03F2"/>
    <w:rsid w:val="00952DF8"/>
    <w:rsid w:val="009A5657"/>
    <w:rsid w:val="009B4628"/>
    <w:rsid w:val="009D4B0E"/>
    <w:rsid w:val="00C021B4"/>
    <w:rsid w:val="00D22352"/>
    <w:rsid w:val="00D2612C"/>
    <w:rsid w:val="00E31ED5"/>
    <w:rsid w:val="00FF4B45"/>
    <w:rsid w:val="154076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character" w:default="1" w:styleId="3">
    <w:name w:val="Default Paragraph Font"/>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Title"/>
    <w:basedOn w:val="1"/>
    <w:next w:val="1"/>
    <w:link w:val="6"/>
    <w:qFormat/>
    <w:uiPriority w:val="10"/>
    <w:pPr>
      <w:spacing w:before="240" w:after="60"/>
      <w:jc w:val="center"/>
      <w:outlineLvl w:val="0"/>
    </w:pPr>
    <w:rPr>
      <w:rFonts w:asciiTheme="majorHAnsi" w:hAnsiTheme="majorHAnsi" w:eastAsiaTheme="majorEastAsia" w:cstheme="majorBidi"/>
      <w:b/>
      <w:bCs/>
      <w:sz w:val="32"/>
      <w:szCs w:val="32"/>
    </w:rPr>
  </w:style>
  <w:style w:type="character" w:customStyle="1" w:styleId="5">
    <w:name w:val="apple-converted-space"/>
    <w:basedOn w:val="3"/>
    <w:uiPriority w:val="0"/>
  </w:style>
  <w:style w:type="character" w:customStyle="1" w:styleId="6">
    <w:name w:val="标题 字符"/>
    <w:basedOn w:val="3"/>
    <w:link w:val="2"/>
    <w:uiPriority w:val="10"/>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251</Words>
  <Characters>1433</Characters>
  <Lines>11</Lines>
  <Paragraphs>3</Paragraphs>
  <TotalTime>0</TotalTime>
  <ScaleCrop>false</ScaleCrop>
  <LinksUpToDate>false</LinksUpToDate>
  <CharactersWithSpaces>1681</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2018-10-25T13:09:00Z</dcterms:created>
  <dc:creator>Temp</dc:creator>
  <cp:lastModifiedBy>jiaoweiting</cp:lastModifiedBy>
  <dcterms:modified xsi:type="dcterms:W3CDTF">2019-03-31T05:58:09Z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