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E9CC0" w14:textId="0613B6E4" w:rsidR="00DD37F8" w:rsidRPr="006B14AD" w:rsidRDefault="006B14AD">
      <w:pPr>
        <w:rPr>
          <w:rStyle w:val="Strong"/>
          <w:rFonts w:eastAsia="Times New Roman"/>
          <w:b w:val="0"/>
          <w:i/>
          <w:sz w:val="28"/>
          <w:szCs w:val="28"/>
        </w:rPr>
      </w:pPr>
      <w:r w:rsidRPr="006B14AD">
        <w:rPr>
          <w:rStyle w:val="Strong"/>
          <w:rFonts w:eastAsia="Times New Roman"/>
          <w:b w:val="0"/>
          <w:i/>
          <w:sz w:val="28"/>
          <w:szCs w:val="28"/>
        </w:rPr>
        <w:t>Editor’s and Reviewer’s r</w:t>
      </w:r>
      <w:r w:rsidR="00DD37F8" w:rsidRPr="006B14AD">
        <w:rPr>
          <w:rStyle w:val="Strong"/>
          <w:rFonts w:eastAsia="Times New Roman"/>
          <w:b w:val="0"/>
          <w:i/>
          <w:sz w:val="28"/>
          <w:szCs w:val="28"/>
        </w:rPr>
        <w:t>equests highlighted in gray.</w:t>
      </w:r>
    </w:p>
    <w:p w14:paraId="2E6D41DB" w14:textId="6574CE90" w:rsidR="00DD37F8" w:rsidRPr="006B14AD" w:rsidRDefault="006B14AD">
      <w:pPr>
        <w:rPr>
          <w:rStyle w:val="Strong"/>
          <w:rFonts w:eastAsia="Times New Roman"/>
          <w:b w:val="0"/>
          <w:i/>
          <w:sz w:val="28"/>
          <w:szCs w:val="28"/>
        </w:rPr>
      </w:pPr>
      <w:r w:rsidRPr="006B14AD">
        <w:rPr>
          <w:rStyle w:val="Strong"/>
          <w:rFonts w:eastAsia="Times New Roman"/>
          <w:b w:val="0"/>
          <w:i/>
          <w:sz w:val="28"/>
          <w:szCs w:val="28"/>
        </w:rPr>
        <w:t>Authors’ answers in bold</w:t>
      </w:r>
    </w:p>
    <w:p w14:paraId="2A4660B7" w14:textId="77777777" w:rsidR="00DD37F8" w:rsidRDefault="00DD37F8">
      <w:pPr>
        <w:rPr>
          <w:rStyle w:val="Strong"/>
          <w:rFonts w:eastAsia="Times New Roman"/>
          <w:sz w:val="28"/>
          <w:szCs w:val="28"/>
          <w:highlight w:val="darkGray"/>
        </w:rPr>
      </w:pPr>
    </w:p>
    <w:p w14:paraId="529F8F13" w14:textId="05305555" w:rsidR="002D740B" w:rsidRPr="00FB3242" w:rsidRDefault="00FE3AE5">
      <w:pPr>
        <w:rPr>
          <w:rFonts w:eastAsia="Times New Roman"/>
          <w:sz w:val="24"/>
          <w:szCs w:val="24"/>
          <w:highlight w:val="lightGray"/>
        </w:rPr>
      </w:pPr>
      <w:r w:rsidRPr="00FB3242">
        <w:rPr>
          <w:rStyle w:val="Strong"/>
          <w:rFonts w:eastAsia="Times New Roman"/>
          <w:sz w:val="28"/>
          <w:szCs w:val="28"/>
          <w:highlight w:val="darkGray"/>
        </w:rPr>
        <w:t>Editorial comments:</w:t>
      </w:r>
      <w:r w:rsidRPr="00FB3242">
        <w:rPr>
          <w:rFonts w:eastAsia="Times New Roman"/>
          <w:sz w:val="24"/>
          <w:szCs w:val="24"/>
        </w:rPr>
        <w:br/>
        <w:t xml:space="preserve">1. </w:t>
      </w:r>
      <w:r w:rsidRPr="00FB3242">
        <w:rPr>
          <w:rFonts w:eastAsia="Times New Roman"/>
          <w:sz w:val="24"/>
          <w:szCs w:val="24"/>
          <w:highlight w:val="lightGray"/>
        </w:rPr>
        <w:t>Please provide full names for all authors.</w:t>
      </w:r>
    </w:p>
    <w:p w14:paraId="04BE9125" w14:textId="77777777" w:rsidR="002878B5" w:rsidRDefault="002D740B">
      <w:pPr>
        <w:rPr>
          <w:rFonts w:eastAsia="Times New Roman"/>
          <w:b/>
          <w:sz w:val="24"/>
          <w:szCs w:val="24"/>
        </w:rPr>
      </w:pPr>
      <w:r w:rsidRPr="00FB3242">
        <w:rPr>
          <w:rFonts w:eastAsia="Times New Roman"/>
          <w:b/>
          <w:sz w:val="24"/>
          <w:szCs w:val="24"/>
        </w:rPr>
        <w:t>The</w:t>
      </w:r>
      <w:r w:rsidR="00FB3242" w:rsidRPr="00FB3242">
        <w:rPr>
          <w:rFonts w:eastAsia="Times New Roman"/>
          <w:b/>
          <w:sz w:val="24"/>
          <w:szCs w:val="24"/>
        </w:rPr>
        <w:t xml:space="preserve"> authors are now listed with their full name in the manuscript. </w:t>
      </w:r>
    </w:p>
    <w:p w14:paraId="1E0E0743" w14:textId="6547F27E" w:rsidR="002878B5" w:rsidRDefault="00FE3AE5">
      <w:pPr>
        <w:rPr>
          <w:rFonts w:eastAsia="Times New Roman"/>
          <w:sz w:val="24"/>
          <w:szCs w:val="24"/>
          <w:highlight w:val="lightGray"/>
        </w:rPr>
      </w:pPr>
      <w:r w:rsidRPr="00FB3242">
        <w:rPr>
          <w:rFonts w:eastAsia="Times New Roman"/>
          <w:sz w:val="24"/>
          <w:szCs w:val="24"/>
          <w:highlight w:val="lightGray"/>
        </w:rPr>
        <w:br/>
        <w:t>2. Additional details are needed. Please note that we need a specific protocol throughout and not a generalized protocol.</w:t>
      </w:r>
    </w:p>
    <w:p w14:paraId="142EC8FB" w14:textId="0068C992" w:rsidR="00223379" w:rsidRPr="00223379" w:rsidRDefault="00223379">
      <w:pPr>
        <w:rPr>
          <w:rFonts w:eastAsia="Times New Roman"/>
          <w:b/>
          <w:sz w:val="24"/>
          <w:szCs w:val="24"/>
          <w:highlight w:val="lightGray"/>
        </w:rPr>
      </w:pPr>
      <w:r w:rsidRPr="00223379">
        <w:rPr>
          <w:rFonts w:eastAsia="Times New Roman"/>
          <w:b/>
          <w:sz w:val="24"/>
          <w:szCs w:val="24"/>
          <w:highlight w:val="lightGray"/>
        </w:rPr>
        <w:t xml:space="preserve">We have further edited the protocol. </w:t>
      </w:r>
    </w:p>
    <w:p w14:paraId="779A0E34" w14:textId="70952F97" w:rsidR="002878B5" w:rsidRDefault="00FE3AE5">
      <w:pPr>
        <w:rPr>
          <w:rFonts w:eastAsia="Times New Roman"/>
          <w:sz w:val="24"/>
          <w:szCs w:val="24"/>
          <w:highlight w:val="lightGray"/>
        </w:rPr>
      </w:pPr>
      <w:r w:rsidRPr="00FB3242">
        <w:rPr>
          <w:rFonts w:eastAsia="Times New Roman"/>
          <w:sz w:val="24"/>
          <w:szCs w:val="24"/>
          <w:highlight w:val="lightGray"/>
        </w:rPr>
        <w:br/>
        <w:t>1.1: Please provide a citation for the differentiation.</w:t>
      </w:r>
    </w:p>
    <w:p w14:paraId="264F95A4" w14:textId="6D8900B1" w:rsidR="00223379" w:rsidRPr="00223379" w:rsidRDefault="00223379">
      <w:pPr>
        <w:rPr>
          <w:rFonts w:eastAsia="Times New Roman"/>
          <w:b/>
          <w:sz w:val="24"/>
          <w:szCs w:val="24"/>
        </w:rPr>
      </w:pPr>
      <w:r w:rsidRPr="00223379">
        <w:rPr>
          <w:rFonts w:eastAsia="Times New Roman"/>
          <w:b/>
          <w:sz w:val="24"/>
          <w:szCs w:val="24"/>
        </w:rPr>
        <w:t>Done (line 151)</w:t>
      </w:r>
    </w:p>
    <w:p w14:paraId="17B03082" w14:textId="3BEC88AD" w:rsidR="00FB3242" w:rsidRDefault="00FE3AE5">
      <w:pPr>
        <w:rPr>
          <w:rFonts w:eastAsia="Times New Roman"/>
          <w:sz w:val="24"/>
          <w:szCs w:val="24"/>
          <w:highlight w:val="lightGray"/>
        </w:rPr>
      </w:pPr>
      <w:r w:rsidRPr="00FB3242">
        <w:rPr>
          <w:rFonts w:eastAsia="Times New Roman"/>
          <w:sz w:val="24"/>
          <w:szCs w:val="24"/>
          <w:highlight w:val="lightGray"/>
        </w:rPr>
        <w:br/>
        <w:t>1.2: What media is used?</w:t>
      </w:r>
    </w:p>
    <w:p w14:paraId="7C4430C8" w14:textId="26EFFA95" w:rsidR="00223379" w:rsidRPr="00223379" w:rsidRDefault="00223379">
      <w:pPr>
        <w:rPr>
          <w:rFonts w:eastAsia="Times New Roman"/>
          <w:b/>
          <w:sz w:val="24"/>
          <w:szCs w:val="24"/>
        </w:rPr>
      </w:pPr>
      <w:r>
        <w:rPr>
          <w:rFonts w:eastAsia="Times New Roman"/>
          <w:b/>
          <w:sz w:val="24"/>
          <w:szCs w:val="24"/>
        </w:rPr>
        <w:t xml:space="preserve">Although the type of media is not relevant to the success of the </w:t>
      </w:r>
      <w:proofErr w:type="spellStart"/>
      <w:r>
        <w:rPr>
          <w:rFonts w:eastAsia="Times New Roman"/>
          <w:b/>
          <w:sz w:val="24"/>
          <w:szCs w:val="24"/>
        </w:rPr>
        <w:t>replating</w:t>
      </w:r>
      <w:proofErr w:type="spellEnd"/>
      <w:r>
        <w:rPr>
          <w:rFonts w:eastAsia="Times New Roman"/>
          <w:b/>
          <w:sz w:val="24"/>
          <w:szCs w:val="24"/>
        </w:rPr>
        <w:t xml:space="preserve"> procedure t</w:t>
      </w:r>
      <w:r w:rsidRPr="00223379">
        <w:rPr>
          <w:rFonts w:eastAsia="Times New Roman"/>
          <w:b/>
          <w:sz w:val="24"/>
          <w:szCs w:val="24"/>
        </w:rPr>
        <w:t xml:space="preserve">he media </w:t>
      </w:r>
      <w:r>
        <w:rPr>
          <w:rFonts w:eastAsia="Times New Roman"/>
          <w:b/>
          <w:sz w:val="24"/>
          <w:szCs w:val="24"/>
        </w:rPr>
        <w:t xml:space="preserve">used </w:t>
      </w:r>
      <w:r w:rsidR="007001AC">
        <w:rPr>
          <w:rFonts w:eastAsia="Times New Roman"/>
          <w:b/>
          <w:sz w:val="24"/>
          <w:szCs w:val="24"/>
        </w:rPr>
        <w:t xml:space="preserve">in this paper </w:t>
      </w:r>
      <w:r>
        <w:rPr>
          <w:rFonts w:eastAsia="Times New Roman"/>
          <w:b/>
          <w:sz w:val="24"/>
          <w:szCs w:val="24"/>
        </w:rPr>
        <w:t>are</w:t>
      </w:r>
      <w:r w:rsidRPr="00223379">
        <w:rPr>
          <w:rFonts w:eastAsia="Times New Roman"/>
          <w:b/>
          <w:sz w:val="24"/>
          <w:szCs w:val="24"/>
        </w:rPr>
        <w:t xml:space="preserve"> </w:t>
      </w:r>
      <w:proofErr w:type="gramStart"/>
      <w:r w:rsidRPr="00223379">
        <w:rPr>
          <w:rFonts w:eastAsia="Times New Roman"/>
          <w:b/>
          <w:sz w:val="24"/>
          <w:szCs w:val="24"/>
        </w:rPr>
        <w:t xml:space="preserve">now  </w:t>
      </w:r>
      <w:r>
        <w:rPr>
          <w:rFonts w:eastAsia="Times New Roman"/>
          <w:b/>
          <w:sz w:val="24"/>
          <w:szCs w:val="24"/>
        </w:rPr>
        <w:t>listed</w:t>
      </w:r>
      <w:proofErr w:type="gramEnd"/>
      <w:r>
        <w:rPr>
          <w:rFonts w:eastAsia="Times New Roman"/>
          <w:b/>
          <w:sz w:val="24"/>
          <w:szCs w:val="24"/>
        </w:rPr>
        <w:t xml:space="preserve"> in section 1.2</w:t>
      </w:r>
    </w:p>
    <w:p w14:paraId="4845D436" w14:textId="3AA2AB65" w:rsidR="00505884" w:rsidRDefault="00FE3AE5">
      <w:pPr>
        <w:rPr>
          <w:rFonts w:eastAsia="Times New Roman"/>
          <w:sz w:val="24"/>
          <w:szCs w:val="24"/>
          <w:highlight w:val="lightGray"/>
        </w:rPr>
      </w:pPr>
      <w:r w:rsidRPr="00FB3242">
        <w:rPr>
          <w:rFonts w:eastAsia="Times New Roman"/>
          <w:sz w:val="24"/>
          <w:szCs w:val="24"/>
          <w:highlight w:val="lightGray"/>
        </w:rPr>
        <w:br/>
        <w:t>2.1: What volume and concentration is used? Please provide these throughout.</w:t>
      </w:r>
    </w:p>
    <w:p w14:paraId="71B2D9FF" w14:textId="77777777" w:rsidR="00505884" w:rsidRPr="002878B5" w:rsidRDefault="00505884">
      <w:pPr>
        <w:rPr>
          <w:rFonts w:eastAsia="Times New Roman"/>
          <w:b/>
          <w:sz w:val="24"/>
          <w:szCs w:val="24"/>
        </w:rPr>
      </w:pPr>
      <w:r w:rsidRPr="002878B5">
        <w:rPr>
          <w:rFonts w:eastAsia="Times New Roman"/>
          <w:b/>
          <w:sz w:val="24"/>
          <w:szCs w:val="24"/>
        </w:rPr>
        <w:t xml:space="preserve">Done. </w:t>
      </w:r>
    </w:p>
    <w:p w14:paraId="272E07D6" w14:textId="2BEF6A85" w:rsidR="00505884" w:rsidRPr="002878B5" w:rsidRDefault="00505884">
      <w:pPr>
        <w:rPr>
          <w:rFonts w:eastAsia="Times New Roman"/>
          <w:b/>
          <w:sz w:val="24"/>
          <w:szCs w:val="24"/>
        </w:rPr>
      </w:pPr>
      <w:r w:rsidRPr="002878B5">
        <w:rPr>
          <w:rFonts w:eastAsia="Times New Roman"/>
          <w:b/>
          <w:i/>
          <w:sz w:val="24"/>
          <w:szCs w:val="24"/>
        </w:rPr>
        <w:t>Note</w:t>
      </w:r>
      <w:r w:rsidRPr="002878B5">
        <w:rPr>
          <w:rFonts w:eastAsia="Times New Roman"/>
          <w:b/>
          <w:sz w:val="24"/>
          <w:szCs w:val="24"/>
        </w:rPr>
        <w:t xml:space="preserve">: In section 1.2, volume is provided whenever concentration is not available from supplier. </w:t>
      </w:r>
    </w:p>
    <w:p w14:paraId="38445EA4" w14:textId="36103780" w:rsidR="00FB3242" w:rsidRPr="00FB3242" w:rsidRDefault="00FE3AE5">
      <w:pPr>
        <w:rPr>
          <w:rFonts w:eastAsia="Times New Roman"/>
          <w:sz w:val="24"/>
          <w:szCs w:val="24"/>
          <w:highlight w:val="lightGray"/>
        </w:rPr>
      </w:pPr>
      <w:r w:rsidRPr="00FB3242">
        <w:rPr>
          <w:rFonts w:eastAsia="Times New Roman"/>
          <w:sz w:val="24"/>
          <w:szCs w:val="24"/>
          <w:highlight w:val="lightGray"/>
        </w:rPr>
        <w:br/>
        <w:t xml:space="preserve">3. Please remove commercial names from the protocol as much as possible: </w:t>
      </w:r>
      <w:proofErr w:type="spellStart"/>
      <w:r w:rsidRPr="00FB3242">
        <w:rPr>
          <w:rFonts w:eastAsia="Times New Roman"/>
          <w:sz w:val="24"/>
          <w:szCs w:val="24"/>
          <w:highlight w:val="lightGray"/>
        </w:rPr>
        <w:t>Accutase</w:t>
      </w:r>
      <w:proofErr w:type="spellEnd"/>
      <w:r w:rsidRPr="00FB3242">
        <w:rPr>
          <w:rFonts w:eastAsia="Times New Roman"/>
          <w:sz w:val="24"/>
          <w:szCs w:val="24"/>
          <w:highlight w:val="lightGray"/>
        </w:rPr>
        <w:t xml:space="preserve">, </w:t>
      </w:r>
      <w:proofErr w:type="spellStart"/>
      <w:r w:rsidRPr="00FB3242">
        <w:rPr>
          <w:rFonts w:eastAsia="Times New Roman"/>
          <w:sz w:val="24"/>
          <w:szCs w:val="24"/>
          <w:highlight w:val="lightGray"/>
        </w:rPr>
        <w:t>VivaFix</w:t>
      </w:r>
      <w:proofErr w:type="spellEnd"/>
      <w:r w:rsidRPr="00FB3242">
        <w:rPr>
          <w:rFonts w:eastAsia="Times New Roman"/>
          <w:sz w:val="24"/>
          <w:szCs w:val="24"/>
          <w:highlight w:val="lightGray"/>
        </w:rPr>
        <w:t>, etc.</w:t>
      </w:r>
    </w:p>
    <w:p w14:paraId="7F23D826" w14:textId="78766315" w:rsidR="00FB3242" w:rsidRPr="00FB3242" w:rsidRDefault="00FB3242">
      <w:pPr>
        <w:rPr>
          <w:rFonts w:eastAsia="Times New Roman"/>
          <w:b/>
          <w:sz w:val="24"/>
          <w:szCs w:val="24"/>
        </w:rPr>
      </w:pPr>
      <w:r w:rsidRPr="00FB3242">
        <w:rPr>
          <w:rFonts w:eastAsia="Times New Roman"/>
          <w:b/>
          <w:sz w:val="24"/>
          <w:szCs w:val="24"/>
        </w:rPr>
        <w:t>We have tried to comply as much as possible.</w:t>
      </w:r>
    </w:p>
    <w:p w14:paraId="2698DAA7" w14:textId="77777777" w:rsidR="00FB3242" w:rsidRPr="00FB3242" w:rsidRDefault="00FE3AE5">
      <w:pPr>
        <w:rPr>
          <w:rFonts w:eastAsia="Times New Roman"/>
          <w:sz w:val="24"/>
          <w:szCs w:val="24"/>
          <w:highlight w:val="lightGray"/>
        </w:rPr>
      </w:pPr>
      <w:r w:rsidRPr="00FB3242">
        <w:rPr>
          <w:rFonts w:eastAsia="Times New Roman"/>
          <w:sz w:val="24"/>
          <w:szCs w:val="24"/>
          <w:highlight w:val="lightGray"/>
        </w:rPr>
        <w:br/>
        <w:t>4. Please shorten the figure legends and move some of this text to the Representative Results.</w:t>
      </w:r>
    </w:p>
    <w:p w14:paraId="46BAA06D" w14:textId="4DAACEB9" w:rsidR="00FB3242" w:rsidRPr="00FB3242" w:rsidRDefault="00FB3242" w:rsidP="00FB3242">
      <w:pPr>
        <w:rPr>
          <w:rFonts w:eastAsia="Times New Roman"/>
          <w:b/>
          <w:sz w:val="24"/>
          <w:szCs w:val="24"/>
        </w:rPr>
      </w:pPr>
      <w:r w:rsidRPr="00FB3242">
        <w:rPr>
          <w:rFonts w:eastAsia="Times New Roman"/>
          <w:b/>
          <w:sz w:val="24"/>
          <w:szCs w:val="24"/>
        </w:rPr>
        <w:lastRenderedPageBreak/>
        <w:t>We have tried to comply whe</w:t>
      </w:r>
      <w:r w:rsidR="00EE796B">
        <w:rPr>
          <w:rFonts w:eastAsia="Times New Roman"/>
          <w:b/>
          <w:sz w:val="24"/>
          <w:szCs w:val="24"/>
        </w:rPr>
        <w:t>r</w:t>
      </w:r>
      <w:r w:rsidRPr="00FB3242">
        <w:rPr>
          <w:rFonts w:eastAsia="Times New Roman"/>
          <w:b/>
          <w:sz w:val="24"/>
          <w:szCs w:val="24"/>
        </w:rPr>
        <w:t xml:space="preserve">ever </w:t>
      </w:r>
      <w:r w:rsidR="00EE796B">
        <w:rPr>
          <w:rFonts w:eastAsia="Times New Roman"/>
          <w:b/>
          <w:sz w:val="24"/>
          <w:szCs w:val="24"/>
        </w:rPr>
        <w:t>clarity</w:t>
      </w:r>
      <w:r w:rsidRPr="00FB3242">
        <w:rPr>
          <w:rFonts w:eastAsia="Times New Roman"/>
          <w:b/>
          <w:sz w:val="24"/>
          <w:szCs w:val="24"/>
        </w:rPr>
        <w:t xml:space="preserve"> wouldn’t </w:t>
      </w:r>
      <w:r w:rsidR="00EE796B">
        <w:rPr>
          <w:rFonts w:eastAsia="Times New Roman"/>
          <w:b/>
          <w:sz w:val="24"/>
          <w:szCs w:val="24"/>
        </w:rPr>
        <w:t xml:space="preserve">be affected by shortening the text. </w:t>
      </w:r>
      <w:r w:rsidRPr="00FB3242">
        <w:rPr>
          <w:rFonts w:eastAsia="Times New Roman"/>
          <w:b/>
          <w:sz w:val="24"/>
          <w:szCs w:val="24"/>
        </w:rPr>
        <w:t xml:space="preserve">  </w:t>
      </w:r>
    </w:p>
    <w:p w14:paraId="4B3B9BC1" w14:textId="77777777" w:rsidR="00FB3242" w:rsidRPr="00FB3242" w:rsidRDefault="00FE3AE5">
      <w:pPr>
        <w:rPr>
          <w:rFonts w:eastAsia="Times New Roman"/>
          <w:sz w:val="24"/>
          <w:szCs w:val="24"/>
        </w:rPr>
      </w:pPr>
      <w:r w:rsidRPr="00FB3242">
        <w:rPr>
          <w:rFonts w:eastAsia="Times New Roman"/>
          <w:sz w:val="24"/>
          <w:szCs w:val="24"/>
          <w:highlight w:val="lightGray"/>
        </w:rPr>
        <w:br/>
        <w:t>5. Please do not abbreviate journal titles in the References.</w:t>
      </w:r>
    </w:p>
    <w:p w14:paraId="448E6E2B" w14:textId="769B559B" w:rsidR="004566DA" w:rsidRDefault="00FB3242">
      <w:pPr>
        <w:rPr>
          <w:rFonts w:ascii="Segoe UI" w:hAnsi="Segoe UI" w:cs="Segoe UI"/>
          <w:color w:val="212121"/>
          <w:sz w:val="23"/>
          <w:szCs w:val="23"/>
          <w:shd w:val="clear" w:color="auto" w:fill="FFFFFF"/>
        </w:rPr>
      </w:pPr>
      <w:r w:rsidRPr="00FB3242">
        <w:rPr>
          <w:rFonts w:eastAsia="Times New Roman"/>
          <w:b/>
          <w:sz w:val="24"/>
          <w:szCs w:val="24"/>
        </w:rPr>
        <w:t>Journal titles are now listed in</w:t>
      </w:r>
      <w:r w:rsidR="00EE796B">
        <w:rPr>
          <w:rFonts w:eastAsia="Times New Roman"/>
          <w:b/>
          <w:sz w:val="24"/>
          <w:szCs w:val="24"/>
        </w:rPr>
        <w:t xml:space="preserve"> </w:t>
      </w:r>
      <w:r w:rsidRPr="00FB3242">
        <w:rPr>
          <w:rFonts w:eastAsia="Times New Roman"/>
          <w:b/>
          <w:sz w:val="24"/>
          <w:szCs w:val="24"/>
        </w:rPr>
        <w:t xml:space="preserve">full length. </w:t>
      </w:r>
      <w:r w:rsidR="00FE3AE5" w:rsidRPr="00FB3242">
        <w:rPr>
          <w:rFonts w:eastAsia="Times New Roman"/>
          <w:b/>
          <w:sz w:val="24"/>
          <w:szCs w:val="24"/>
        </w:rPr>
        <w:br/>
      </w:r>
      <w:r w:rsidR="00FE3AE5" w:rsidRPr="00FB3242">
        <w:rPr>
          <w:rFonts w:eastAsia="Times New Roman"/>
          <w:sz w:val="24"/>
          <w:szCs w:val="24"/>
        </w:rPr>
        <w:br/>
      </w:r>
      <w:r w:rsidR="00FE3AE5" w:rsidRPr="00FB3242">
        <w:rPr>
          <w:rFonts w:eastAsia="Times New Roman"/>
          <w:sz w:val="24"/>
          <w:szCs w:val="24"/>
        </w:rPr>
        <w:br/>
      </w:r>
      <w:r w:rsidR="00FE3AE5" w:rsidRPr="00FB3242">
        <w:rPr>
          <w:rStyle w:val="Strong"/>
          <w:rFonts w:eastAsia="Times New Roman"/>
          <w:sz w:val="28"/>
          <w:szCs w:val="28"/>
          <w:highlight w:val="darkGray"/>
        </w:rPr>
        <w:t>Reviewers' comments:</w:t>
      </w:r>
      <w:r w:rsidR="00FE3AE5">
        <w:rPr>
          <w:rFonts w:eastAsia="Times New Roman"/>
        </w:rPr>
        <w:br/>
      </w:r>
      <w:r w:rsidR="00FE3AE5">
        <w:rPr>
          <w:rFonts w:eastAsia="Times New Roman"/>
        </w:rPr>
        <w:br/>
      </w:r>
      <w:r w:rsidR="00A035A3">
        <w:rPr>
          <w:rFonts w:ascii="Segoe UI" w:hAnsi="Segoe UI" w:cs="Segoe UI"/>
          <w:b/>
          <w:bCs/>
          <w:color w:val="212121"/>
          <w:sz w:val="23"/>
          <w:szCs w:val="23"/>
          <w:shd w:val="clear" w:color="auto" w:fill="FFFFFF"/>
        </w:rPr>
        <w:t>Reviewer #1: </w:t>
      </w:r>
      <w:r w:rsidR="00A035A3">
        <w:rPr>
          <w:rFonts w:ascii="Segoe UI" w:hAnsi="Segoe UI" w:cs="Segoe UI"/>
          <w:color w:val="212121"/>
          <w:sz w:val="23"/>
          <w:szCs w:val="23"/>
        </w:rPr>
        <w:br/>
      </w:r>
      <w:r w:rsidR="00A035A3">
        <w:rPr>
          <w:rFonts w:ascii="Segoe UI" w:hAnsi="Segoe UI" w:cs="Segoe UI"/>
          <w:color w:val="212121"/>
          <w:sz w:val="23"/>
          <w:szCs w:val="23"/>
          <w:shd w:val="clear" w:color="auto" w:fill="FFFFFF"/>
        </w:rPr>
        <w:t>Manuscript Summary:</w:t>
      </w:r>
      <w:r w:rsidR="00A035A3">
        <w:rPr>
          <w:rFonts w:ascii="Segoe UI" w:hAnsi="Segoe UI" w:cs="Segoe UI"/>
          <w:color w:val="212121"/>
          <w:sz w:val="23"/>
          <w:szCs w:val="23"/>
        </w:rPr>
        <w:br/>
      </w:r>
      <w:r w:rsidR="00A035A3" w:rsidRPr="00FE3AE5">
        <w:rPr>
          <w:rFonts w:ascii="Segoe UI" w:hAnsi="Segoe UI" w:cs="Segoe UI"/>
          <w:color w:val="212121"/>
          <w:sz w:val="23"/>
          <w:szCs w:val="23"/>
          <w:highlight w:val="lightGray"/>
          <w:shd w:val="clear" w:color="auto" w:fill="FFFFFF"/>
        </w:rPr>
        <w:t>The authors response addresses all the previously raised concerns.</w:t>
      </w:r>
      <w:r w:rsidR="00A035A3" w:rsidRPr="00FE3AE5">
        <w:rPr>
          <w:rFonts w:ascii="Segoe UI" w:hAnsi="Segoe UI" w:cs="Segoe UI"/>
          <w:color w:val="212121"/>
          <w:sz w:val="23"/>
          <w:szCs w:val="23"/>
          <w:highlight w:val="lightGray"/>
        </w:rPr>
        <w:br/>
      </w:r>
      <w:r w:rsidR="00A035A3" w:rsidRPr="00FE3AE5">
        <w:rPr>
          <w:rFonts w:ascii="Segoe UI" w:hAnsi="Segoe UI" w:cs="Segoe UI"/>
          <w:color w:val="212121"/>
          <w:sz w:val="23"/>
          <w:szCs w:val="23"/>
          <w:highlight w:val="lightGray"/>
        </w:rPr>
        <w:br/>
      </w:r>
      <w:r w:rsidR="00A035A3" w:rsidRPr="00FE3AE5">
        <w:rPr>
          <w:rFonts w:ascii="Segoe UI" w:hAnsi="Segoe UI" w:cs="Segoe UI"/>
          <w:color w:val="212121"/>
          <w:sz w:val="23"/>
          <w:szCs w:val="23"/>
          <w:highlight w:val="lightGray"/>
          <w:shd w:val="clear" w:color="auto" w:fill="FFFFFF"/>
        </w:rPr>
        <w:t>Minor Concerns:</w:t>
      </w:r>
      <w:r w:rsidR="00A035A3" w:rsidRPr="00FE3AE5">
        <w:rPr>
          <w:rFonts w:ascii="Segoe UI" w:hAnsi="Segoe UI" w:cs="Segoe UI"/>
          <w:color w:val="212121"/>
          <w:sz w:val="23"/>
          <w:szCs w:val="23"/>
          <w:highlight w:val="lightGray"/>
        </w:rPr>
        <w:br/>
      </w:r>
      <w:r w:rsidR="00A035A3" w:rsidRPr="00FE3AE5">
        <w:rPr>
          <w:rFonts w:ascii="Segoe UI" w:hAnsi="Segoe UI" w:cs="Segoe UI"/>
          <w:color w:val="212121"/>
          <w:sz w:val="23"/>
          <w:szCs w:val="23"/>
          <w:highlight w:val="lightGray"/>
          <w:shd w:val="clear" w:color="auto" w:fill="FFFFFF"/>
        </w:rPr>
        <w:t>Optional - Obtaining an even distribution of neurons in the wells can be important for assays. Apart from using a figure of eight motion to deliver the cells into a well, do the authors have any other pointers to obtain a homogeneous distribution?</w:t>
      </w:r>
    </w:p>
    <w:p w14:paraId="272541D6" w14:textId="5B8A1333" w:rsidR="004C17F9" w:rsidRPr="004C17F9" w:rsidRDefault="004566DA">
      <w:pPr>
        <w:rPr>
          <w:rFonts w:ascii="Segoe UI" w:hAnsi="Segoe UI" w:cs="Segoe UI"/>
          <w:i/>
          <w:color w:val="212121"/>
          <w:sz w:val="23"/>
          <w:szCs w:val="23"/>
          <w:shd w:val="clear" w:color="auto" w:fill="FFFFFF"/>
        </w:rPr>
      </w:pPr>
      <w:r w:rsidRPr="004566DA">
        <w:rPr>
          <w:rFonts w:ascii="Arial" w:hAnsi="Arial" w:cs="Arial"/>
          <w:b/>
          <w:color w:val="212121"/>
          <w:shd w:val="clear" w:color="auto" w:fill="FFFFFF"/>
        </w:rPr>
        <w:t xml:space="preserve">We have now included in the revised manuscript the statement that adding laminin to the </w:t>
      </w:r>
      <w:proofErr w:type="spellStart"/>
      <w:r w:rsidRPr="004566DA">
        <w:rPr>
          <w:rFonts w:ascii="Arial" w:hAnsi="Arial" w:cs="Arial"/>
          <w:b/>
          <w:color w:val="212121"/>
          <w:shd w:val="clear" w:color="auto" w:fill="FFFFFF"/>
        </w:rPr>
        <w:t>replating</w:t>
      </w:r>
      <w:proofErr w:type="spellEnd"/>
      <w:r w:rsidRPr="004566DA">
        <w:rPr>
          <w:rFonts w:ascii="Arial" w:hAnsi="Arial" w:cs="Arial"/>
          <w:b/>
          <w:color w:val="212121"/>
          <w:shd w:val="clear" w:color="auto" w:fill="FFFFFF"/>
        </w:rPr>
        <w:t xml:space="preserve"> medium can also improve the uniformity of cell distribution. In addition, automated liquid handling devices might yield improved uniformity</w:t>
      </w:r>
      <w:r w:rsidR="00B14DD8">
        <w:rPr>
          <w:rFonts w:ascii="Arial" w:hAnsi="Arial" w:cs="Arial"/>
          <w:b/>
          <w:color w:val="212121"/>
          <w:shd w:val="clear" w:color="auto" w:fill="FFFFFF"/>
        </w:rPr>
        <w:t xml:space="preserve"> (line 270-274</w:t>
      </w:r>
      <w:proofErr w:type="gramStart"/>
      <w:r w:rsidR="00B14DD8">
        <w:rPr>
          <w:rFonts w:ascii="Arial" w:hAnsi="Arial" w:cs="Arial"/>
          <w:b/>
          <w:color w:val="212121"/>
          <w:shd w:val="clear" w:color="auto" w:fill="FFFFFF"/>
        </w:rPr>
        <w:t>)</w:t>
      </w:r>
      <w:bookmarkStart w:id="0" w:name="_GoBack"/>
      <w:bookmarkEnd w:id="0"/>
      <w:r w:rsidR="00B14DD8">
        <w:rPr>
          <w:rFonts w:ascii="Arial" w:hAnsi="Arial" w:cs="Arial"/>
          <w:b/>
          <w:color w:val="212121"/>
          <w:shd w:val="clear" w:color="auto" w:fill="FFFFFF"/>
        </w:rPr>
        <w:t xml:space="preserve"> </w:t>
      </w:r>
      <w:r w:rsidRPr="004566DA">
        <w:rPr>
          <w:rFonts w:ascii="Arial" w:hAnsi="Arial" w:cs="Arial"/>
          <w:b/>
          <w:color w:val="212121"/>
          <w:shd w:val="clear" w:color="auto" w:fill="FFFFFF"/>
        </w:rPr>
        <w:t>.</w:t>
      </w:r>
      <w:proofErr w:type="gramEnd"/>
      <w:r w:rsidR="00A035A3">
        <w:rPr>
          <w:rFonts w:ascii="Segoe UI" w:hAnsi="Segoe UI" w:cs="Segoe UI"/>
          <w:color w:val="212121"/>
          <w:sz w:val="23"/>
          <w:szCs w:val="23"/>
        </w:rPr>
        <w:br/>
      </w:r>
      <w:r w:rsidR="00A035A3">
        <w:rPr>
          <w:rFonts w:ascii="Segoe UI" w:hAnsi="Segoe UI" w:cs="Segoe UI"/>
          <w:color w:val="212121"/>
          <w:sz w:val="23"/>
          <w:szCs w:val="23"/>
        </w:rPr>
        <w:br/>
      </w:r>
      <w:r w:rsidR="00A035A3">
        <w:rPr>
          <w:rFonts w:ascii="Segoe UI" w:hAnsi="Segoe UI" w:cs="Segoe UI"/>
          <w:color w:val="212121"/>
          <w:sz w:val="23"/>
          <w:szCs w:val="23"/>
        </w:rPr>
        <w:br/>
      </w:r>
      <w:r w:rsidR="00A035A3">
        <w:rPr>
          <w:rFonts w:ascii="Segoe UI" w:hAnsi="Segoe UI" w:cs="Segoe UI"/>
          <w:b/>
          <w:bCs/>
          <w:color w:val="212121"/>
          <w:sz w:val="23"/>
          <w:szCs w:val="23"/>
          <w:shd w:val="clear" w:color="auto" w:fill="FFFFFF"/>
        </w:rPr>
        <w:t>Reviewer #2:</w:t>
      </w:r>
      <w:r w:rsidR="00A035A3">
        <w:rPr>
          <w:rFonts w:ascii="Segoe UI" w:hAnsi="Segoe UI" w:cs="Segoe UI"/>
          <w:color w:val="212121"/>
          <w:sz w:val="23"/>
          <w:szCs w:val="23"/>
        </w:rPr>
        <w:br/>
      </w:r>
      <w:r w:rsidR="00A035A3" w:rsidRPr="00FE3AE5">
        <w:rPr>
          <w:rFonts w:ascii="Segoe UI" w:hAnsi="Segoe UI" w:cs="Segoe UI"/>
          <w:i/>
          <w:color w:val="212121"/>
          <w:sz w:val="23"/>
          <w:szCs w:val="23"/>
          <w:highlight w:val="lightGray"/>
          <w:shd w:val="clear" w:color="auto" w:fill="FFFFFF"/>
        </w:rPr>
        <w:t xml:space="preserve">Overall, the authors did a fair job of addressing our comments and the article is improved. However, </w:t>
      </w:r>
      <w:proofErr w:type="spellStart"/>
      <w:r w:rsidR="00A035A3" w:rsidRPr="00FE3AE5">
        <w:rPr>
          <w:rFonts w:ascii="Segoe UI" w:hAnsi="Segoe UI" w:cs="Segoe UI"/>
          <w:i/>
          <w:color w:val="212121"/>
          <w:sz w:val="23"/>
          <w:szCs w:val="23"/>
          <w:highlight w:val="lightGray"/>
          <w:shd w:val="clear" w:color="auto" w:fill="FFFFFF"/>
        </w:rPr>
        <w:t>its</w:t>
      </w:r>
      <w:proofErr w:type="spellEnd"/>
      <w:r w:rsidR="00A035A3" w:rsidRPr="00FE3AE5">
        <w:rPr>
          <w:rFonts w:ascii="Segoe UI" w:hAnsi="Segoe UI" w:cs="Segoe UI"/>
          <w:i/>
          <w:color w:val="212121"/>
          <w:sz w:val="23"/>
          <w:szCs w:val="23"/>
          <w:highlight w:val="lightGray"/>
          <w:shd w:val="clear" w:color="auto" w:fill="FFFFFF"/>
        </w:rPr>
        <w:t xml:space="preserve"> still unclear what the advantage is of their methods are and why the authors think they are more well- suited for high throughput approaches. Nor have the authors demonstrated convincingly that their methods show better survival or function for re-plating of neurons than simple dissociation methods. Comments to the specific details are found below in red.</w:t>
      </w:r>
    </w:p>
    <w:p w14:paraId="5B5B7CE4" w14:textId="77777777" w:rsidR="00604CC4" w:rsidRDefault="0057600A">
      <w:pPr>
        <w:rPr>
          <w:rFonts w:ascii="Arial" w:hAnsi="Arial" w:cs="Arial"/>
          <w:b/>
          <w:color w:val="212121"/>
          <w:sz w:val="23"/>
          <w:szCs w:val="23"/>
          <w:shd w:val="clear" w:color="auto" w:fill="FFFFFF"/>
        </w:rPr>
      </w:pPr>
      <w:r>
        <w:rPr>
          <w:rFonts w:ascii="Arial" w:hAnsi="Arial" w:cs="Arial"/>
          <w:b/>
          <w:color w:val="212121"/>
          <w:sz w:val="23"/>
          <w:szCs w:val="23"/>
          <w:shd w:val="clear" w:color="auto" w:fill="FFFFFF"/>
        </w:rPr>
        <w:t xml:space="preserve">It is difficult to understand why the reviewer continues to be unclear on the advantage of the described method. </w:t>
      </w:r>
      <w:r w:rsidR="004C17F9" w:rsidRPr="00B0761C">
        <w:rPr>
          <w:rFonts w:ascii="Arial" w:hAnsi="Arial" w:cs="Arial"/>
          <w:b/>
          <w:color w:val="212121"/>
          <w:sz w:val="23"/>
          <w:szCs w:val="23"/>
          <w:shd w:val="clear" w:color="auto" w:fill="FFFFFF"/>
        </w:rPr>
        <w:t>Previous versions of the manuscript repe</w:t>
      </w:r>
      <w:r w:rsidR="00CA7E2D" w:rsidRPr="00B0761C">
        <w:rPr>
          <w:rFonts w:ascii="Arial" w:hAnsi="Arial" w:cs="Arial"/>
          <w:b/>
          <w:color w:val="212121"/>
          <w:sz w:val="23"/>
          <w:szCs w:val="23"/>
          <w:shd w:val="clear" w:color="auto" w:fill="FFFFFF"/>
        </w:rPr>
        <w:t>atedly demonstrated an approxim</w:t>
      </w:r>
      <w:r w:rsidR="004C17F9" w:rsidRPr="00B0761C">
        <w:rPr>
          <w:rFonts w:ascii="Arial" w:hAnsi="Arial" w:cs="Arial"/>
          <w:b/>
          <w:color w:val="212121"/>
          <w:sz w:val="23"/>
          <w:szCs w:val="23"/>
          <w:shd w:val="clear" w:color="auto" w:fill="FFFFFF"/>
        </w:rPr>
        <w:t xml:space="preserve">ate doubling of recovery and survival of </w:t>
      </w:r>
      <w:proofErr w:type="spellStart"/>
      <w:r w:rsidR="004C17F9" w:rsidRPr="00B0761C">
        <w:rPr>
          <w:rFonts w:ascii="Arial" w:hAnsi="Arial" w:cs="Arial"/>
          <w:b/>
          <w:color w:val="212121"/>
          <w:sz w:val="23"/>
          <w:szCs w:val="23"/>
          <w:shd w:val="clear" w:color="auto" w:fill="FFFFFF"/>
        </w:rPr>
        <w:t>replated</w:t>
      </w:r>
      <w:proofErr w:type="spellEnd"/>
      <w:r w:rsidR="004C17F9" w:rsidRPr="00B0761C">
        <w:rPr>
          <w:rFonts w:ascii="Arial" w:hAnsi="Arial" w:cs="Arial"/>
          <w:b/>
          <w:color w:val="212121"/>
          <w:sz w:val="23"/>
          <w:szCs w:val="23"/>
          <w:shd w:val="clear" w:color="auto" w:fill="FFFFFF"/>
        </w:rPr>
        <w:t xml:space="preserve"> cells using the extended protease incubation time (a simple and minor modification of standard procedures). </w:t>
      </w:r>
      <w:r>
        <w:rPr>
          <w:rFonts w:ascii="Arial" w:hAnsi="Arial" w:cs="Arial"/>
          <w:b/>
          <w:color w:val="212121"/>
          <w:sz w:val="23"/>
          <w:szCs w:val="23"/>
          <w:shd w:val="clear" w:color="auto" w:fill="FFFFFF"/>
        </w:rPr>
        <w:t>Moreover, w</w:t>
      </w:r>
      <w:r w:rsidR="004C17F9" w:rsidRPr="00B0761C">
        <w:rPr>
          <w:rFonts w:ascii="Arial" w:hAnsi="Arial" w:cs="Arial"/>
          <w:b/>
          <w:color w:val="212121"/>
          <w:sz w:val="23"/>
          <w:szCs w:val="23"/>
          <w:shd w:val="clear" w:color="auto" w:fill="FFFFFF"/>
        </w:rPr>
        <w:t xml:space="preserve">e used multiple assays to demonstrate morphological and functional viability of the neuronal cultures. It is our belief that the community of investigators using iPSC-derived neurons would find this </w:t>
      </w:r>
      <w:r>
        <w:rPr>
          <w:rFonts w:ascii="Arial" w:hAnsi="Arial" w:cs="Arial"/>
          <w:b/>
          <w:color w:val="212121"/>
          <w:sz w:val="23"/>
          <w:szCs w:val="23"/>
          <w:shd w:val="clear" w:color="auto" w:fill="FFFFFF"/>
        </w:rPr>
        <w:t xml:space="preserve">2-fold </w:t>
      </w:r>
      <w:r w:rsidR="004C17F9" w:rsidRPr="00B0761C">
        <w:rPr>
          <w:rFonts w:ascii="Arial" w:hAnsi="Arial" w:cs="Arial"/>
          <w:b/>
          <w:color w:val="212121"/>
          <w:sz w:val="23"/>
          <w:szCs w:val="23"/>
          <w:shd w:val="clear" w:color="auto" w:fill="FFFFFF"/>
        </w:rPr>
        <w:t>via</w:t>
      </w:r>
      <w:r w:rsidR="00604CC4">
        <w:rPr>
          <w:rFonts w:ascii="Arial" w:hAnsi="Arial" w:cs="Arial"/>
          <w:b/>
          <w:color w:val="212121"/>
          <w:sz w:val="23"/>
          <w:szCs w:val="23"/>
          <w:shd w:val="clear" w:color="auto" w:fill="FFFFFF"/>
        </w:rPr>
        <w:t xml:space="preserve">bility improvement very useful. </w:t>
      </w:r>
      <w:r w:rsidR="004C17F9" w:rsidRPr="00B0761C">
        <w:rPr>
          <w:rFonts w:ascii="Arial" w:hAnsi="Arial" w:cs="Arial"/>
          <w:b/>
          <w:color w:val="212121"/>
          <w:sz w:val="23"/>
          <w:szCs w:val="23"/>
          <w:shd w:val="clear" w:color="auto" w:fill="FFFFFF"/>
        </w:rPr>
        <w:t xml:space="preserve">If Reviewer 2 chooses to disbelieve our </w:t>
      </w:r>
      <w:r w:rsidR="004C17F9" w:rsidRPr="00B0761C">
        <w:rPr>
          <w:rFonts w:ascii="Arial" w:hAnsi="Arial" w:cs="Arial"/>
          <w:b/>
          <w:color w:val="212121"/>
          <w:sz w:val="23"/>
          <w:szCs w:val="23"/>
          <w:shd w:val="clear" w:color="auto" w:fill="FFFFFF"/>
        </w:rPr>
        <w:lastRenderedPageBreak/>
        <w:t>documented results</w:t>
      </w:r>
      <w:r w:rsidR="00604CC4">
        <w:rPr>
          <w:rFonts w:ascii="Arial" w:hAnsi="Arial" w:cs="Arial"/>
          <w:b/>
          <w:color w:val="212121"/>
          <w:sz w:val="23"/>
          <w:szCs w:val="23"/>
          <w:shd w:val="clear" w:color="auto" w:fill="FFFFFF"/>
        </w:rPr>
        <w:t>,</w:t>
      </w:r>
      <w:r w:rsidR="004C17F9" w:rsidRPr="00B0761C">
        <w:rPr>
          <w:rFonts w:ascii="Arial" w:hAnsi="Arial" w:cs="Arial"/>
          <w:b/>
          <w:color w:val="212121"/>
          <w:sz w:val="23"/>
          <w:szCs w:val="23"/>
          <w:shd w:val="clear" w:color="auto" w:fill="FFFFFF"/>
        </w:rPr>
        <w:t xml:space="preserve"> or to believe that lower viability is somehow desirable, there appears to be little else we can do to satisfy this individual.</w:t>
      </w:r>
      <w:r w:rsidR="00604CC4">
        <w:rPr>
          <w:rFonts w:ascii="Arial" w:hAnsi="Arial" w:cs="Arial"/>
          <w:b/>
          <w:color w:val="212121"/>
          <w:sz w:val="23"/>
          <w:szCs w:val="23"/>
          <w:shd w:val="clear" w:color="auto" w:fill="FFFFFF"/>
        </w:rPr>
        <w:t xml:space="preserve"> </w:t>
      </w:r>
    </w:p>
    <w:p w14:paraId="5FD321F9" w14:textId="77777777" w:rsidR="002907F6" w:rsidRDefault="002907F6">
      <w:pPr>
        <w:rPr>
          <w:rFonts w:ascii="Arial" w:hAnsi="Arial" w:cs="Arial"/>
          <w:b/>
          <w:color w:val="212121"/>
          <w:sz w:val="23"/>
          <w:szCs w:val="23"/>
          <w:shd w:val="clear" w:color="auto" w:fill="FFFFFF"/>
        </w:rPr>
      </w:pPr>
      <w:r>
        <w:rPr>
          <w:rFonts w:ascii="Arial" w:hAnsi="Arial" w:cs="Arial"/>
          <w:b/>
          <w:color w:val="212121"/>
          <w:sz w:val="23"/>
          <w:szCs w:val="23"/>
          <w:shd w:val="clear" w:color="auto" w:fill="FFFFFF"/>
        </w:rPr>
        <w:t xml:space="preserve">We ask the Editor to consider that, regardless of whether there is advantage to the extended protease incubation (there clearly is), the most important goal of the paper is not to argue that all investigators must immediately switch to using our superior method, but rather to share widely amongst the research community a straight-forward protocol for </w:t>
      </w:r>
      <w:proofErr w:type="spellStart"/>
      <w:r>
        <w:rPr>
          <w:rFonts w:ascii="Arial" w:hAnsi="Arial" w:cs="Arial"/>
          <w:b/>
          <w:color w:val="212121"/>
          <w:sz w:val="23"/>
          <w:szCs w:val="23"/>
          <w:shd w:val="clear" w:color="auto" w:fill="FFFFFF"/>
        </w:rPr>
        <w:t>replating</w:t>
      </w:r>
      <w:proofErr w:type="spellEnd"/>
      <w:r>
        <w:rPr>
          <w:rFonts w:ascii="Arial" w:hAnsi="Arial" w:cs="Arial"/>
          <w:b/>
          <w:color w:val="212121"/>
          <w:sz w:val="23"/>
          <w:szCs w:val="23"/>
          <w:shd w:val="clear" w:color="auto" w:fill="FFFFFF"/>
        </w:rPr>
        <w:t xml:space="preserve"> monolayer cultures of iPSC neurons in a manner that can facilitate high content screening applications.</w:t>
      </w:r>
    </w:p>
    <w:p w14:paraId="41CB43EB" w14:textId="77777777" w:rsidR="004C17F9" w:rsidRPr="00CA7E2D" w:rsidRDefault="00A035A3">
      <w:pPr>
        <w:rPr>
          <w:rFonts w:ascii="Segoe UI" w:hAnsi="Segoe UI" w:cs="Segoe UI"/>
          <w: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Reviewer #2:</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Calabrese et al., proposes a methods protocol for the dissociation of neurons that have been differentiated from iPSCs. The authors report that this method is optimized for high throughput analysis of </w:t>
      </w:r>
      <w:proofErr w:type="spellStart"/>
      <w:r>
        <w:rPr>
          <w:rFonts w:ascii="Segoe UI" w:hAnsi="Segoe UI" w:cs="Segoe UI"/>
          <w:color w:val="212121"/>
          <w:sz w:val="23"/>
          <w:szCs w:val="23"/>
          <w:shd w:val="clear" w:color="auto" w:fill="FFFFFF"/>
        </w:rPr>
        <w:t>neuritogenesis</w:t>
      </w:r>
      <w:proofErr w:type="spellEnd"/>
      <w:r>
        <w:rPr>
          <w:rFonts w:ascii="Segoe UI" w:hAnsi="Segoe UI" w:cs="Segoe UI"/>
          <w:color w:val="212121"/>
          <w:sz w:val="23"/>
          <w:szCs w:val="23"/>
          <w:shd w:val="clear" w:color="auto" w:fill="FFFFFF"/>
        </w:rPr>
        <w:t xml:space="preserve"> and </w:t>
      </w:r>
      <w:proofErr w:type="spellStart"/>
      <w:r>
        <w:rPr>
          <w:rFonts w:ascii="Segoe UI" w:hAnsi="Segoe UI" w:cs="Segoe UI"/>
          <w:color w:val="212121"/>
          <w:sz w:val="23"/>
          <w:szCs w:val="23"/>
          <w:shd w:val="clear" w:color="auto" w:fill="FFFFFF"/>
        </w:rPr>
        <w:t>synaptiogeneis</w:t>
      </w:r>
      <w:proofErr w:type="spellEnd"/>
      <w:r>
        <w:rPr>
          <w:rFonts w:ascii="Segoe UI" w:hAnsi="Segoe UI" w:cs="Segoe UI"/>
          <w:color w:val="212121"/>
          <w:sz w:val="23"/>
          <w:szCs w:val="23"/>
          <w:shd w:val="clear" w:color="auto" w:fill="FFFFFF"/>
        </w:rPr>
        <w:t>, but the authors fail to provide any results that back up these statements. Further, the work they show is sloppy, incomplete and lacks any sort of quantification, statistical methods or scientific rigor. For this reason, we do not recommend this manuscript for publication in </w:t>
      </w:r>
      <w:r>
        <w:rPr>
          <w:rStyle w:val="highlight"/>
          <w:rFonts w:ascii="Segoe UI" w:hAnsi="Segoe UI" w:cs="Segoe UI"/>
          <w:color w:val="212121"/>
          <w:sz w:val="23"/>
          <w:szCs w:val="23"/>
          <w:shd w:val="clear" w:color="auto" w:fill="FFEE94"/>
        </w:rPr>
        <w:t>Jove</w:t>
      </w:r>
      <w:r>
        <w:rPr>
          <w:rFonts w:ascii="Segoe UI" w:hAnsi="Segoe UI" w:cs="Segoe UI"/>
          <w:color w:val="212121"/>
          <w:sz w:val="23"/>
          <w:szCs w:val="23"/>
          <w:shd w:val="clear" w:color="auto" w:fill="FFFFFF"/>
        </w:rPr>
        <w:t>.</w:t>
      </w:r>
      <w:r>
        <w:rPr>
          <w:rFonts w:ascii="Segoe UI" w:hAnsi="Segoe UI" w:cs="Segoe UI"/>
          <w:color w:val="212121"/>
          <w:sz w:val="23"/>
          <w:szCs w:val="23"/>
        </w:rPr>
        <w:br/>
      </w:r>
      <w:r>
        <w:rPr>
          <w:rFonts w:ascii="Segoe UI" w:hAnsi="Segoe UI" w:cs="Segoe UI"/>
          <w:color w:val="212121"/>
          <w:sz w:val="23"/>
          <w:szCs w:val="23"/>
          <w:shd w:val="clear" w:color="auto" w:fill="FFFFFF"/>
        </w:rPr>
        <w:t>AUTHORS: The reviewer appears to misunderstand the objective and publication criteria for a </w:t>
      </w:r>
      <w:proofErr w:type="spellStart"/>
      <w:r>
        <w:rPr>
          <w:rStyle w:val="highlight"/>
          <w:rFonts w:ascii="Segoe UI" w:hAnsi="Segoe UI" w:cs="Segoe UI"/>
          <w:color w:val="212121"/>
          <w:sz w:val="23"/>
          <w:szCs w:val="23"/>
          <w:shd w:val="clear" w:color="auto" w:fill="FFEE94"/>
        </w:rPr>
        <w:t>JoVE</w:t>
      </w:r>
      <w:proofErr w:type="spellEnd"/>
      <w:r>
        <w:rPr>
          <w:rFonts w:ascii="Segoe UI" w:hAnsi="Segoe UI" w:cs="Segoe UI"/>
          <w:color w:val="212121"/>
          <w:sz w:val="23"/>
          <w:szCs w:val="23"/>
          <w:shd w:val="clear" w:color="auto" w:fill="FFFFFF"/>
        </w:rPr>
        <w:t> article, and to be unfamiliar with the history of the numerous </w:t>
      </w:r>
      <w:proofErr w:type="spellStart"/>
      <w:r>
        <w:rPr>
          <w:rStyle w:val="highlight"/>
          <w:rFonts w:ascii="Segoe UI" w:hAnsi="Segoe UI" w:cs="Segoe UI"/>
          <w:color w:val="212121"/>
          <w:sz w:val="23"/>
          <w:szCs w:val="23"/>
          <w:shd w:val="clear" w:color="auto" w:fill="FFEE94"/>
        </w:rPr>
        <w:t>JoVE</w:t>
      </w:r>
      <w:proofErr w:type="spellEnd"/>
      <w:r>
        <w:rPr>
          <w:rFonts w:ascii="Segoe UI" w:hAnsi="Segoe UI" w:cs="Segoe UI"/>
          <w:color w:val="212121"/>
          <w:sz w:val="23"/>
          <w:szCs w:val="23"/>
          <w:shd w:val="clear" w:color="auto" w:fill="FFFFFF"/>
        </w:rPr>
        <w:t xml:space="preserve"> articles that contain minimal quantitative data. In addition, several comments indicate the reviewer may have failed to carefully read the manuscript, thereby overlooking statements that were actually included. Moreover, this review supplies very little constructive criticism that would guide the improvement of the manuscript, nor cited papers or examples from the established scientific literature that support the criticisms. Thus, the aggressive tone and </w:t>
      </w:r>
      <w:proofErr w:type="spellStart"/>
      <w:r>
        <w:rPr>
          <w:rFonts w:ascii="Segoe UI" w:hAnsi="Segoe UI" w:cs="Segoe UI"/>
          <w:color w:val="212121"/>
          <w:sz w:val="23"/>
          <w:szCs w:val="23"/>
          <w:shd w:val="clear" w:color="auto" w:fill="FFFFFF"/>
        </w:rPr>
        <w:t>and</w:t>
      </w:r>
      <w:proofErr w:type="spellEnd"/>
      <w:r>
        <w:rPr>
          <w:rFonts w:ascii="Segoe UI" w:hAnsi="Segoe UI" w:cs="Segoe UI"/>
          <w:color w:val="212121"/>
          <w:sz w:val="23"/>
          <w:szCs w:val="23"/>
          <w:shd w:val="clear" w:color="auto" w:fill="FFFFFF"/>
        </w:rPr>
        <w:t xml:space="preserve"> unsupported accusation that our paper "lacks…scientific rigor" is unprofessional and unhelpful. Nevertheless, we have tried to address below those comments that are relevant to improving the quality and clarity of the manuscript. We have added several new experiments, quantified additional features, and included additional sample images in the revised manuscript.</w:t>
      </w:r>
      <w:r>
        <w:rPr>
          <w:rFonts w:ascii="Segoe UI" w:hAnsi="Segoe UI" w:cs="Segoe UI"/>
          <w:color w:val="212121"/>
          <w:sz w:val="23"/>
          <w:szCs w:val="23"/>
        </w:rPr>
        <w:br/>
      </w:r>
      <w:r w:rsidRPr="00FE3AE5">
        <w:rPr>
          <w:rFonts w:ascii="Segoe UI" w:hAnsi="Segoe UI" w:cs="Segoe UI"/>
          <w:i/>
          <w:color w:val="212121"/>
          <w:sz w:val="23"/>
          <w:szCs w:val="23"/>
          <w:highlight w:val="lightGray"/>
          <w:shd w:val="clear" w:color="auto" w:fill="FFFFFF"/>
        </w:rPr>
        <w:t>While </w:t>
      </w:r>
      <w:r w:rsidRPr="00FE3AE5">
        <w:rPr>
          <w:rStyle w:val="highlight"/>
          <w:rFonts w:ascii="Segoe UI" w:hAnsi="Segoe UI" w:cs="Segoe UI"/>
          <w:i/>
          <w:color w:val="212121"/>
          <w:sz w:val="23"/>
          <w:szCs w:val="23"/>
          <w:highlight w:val="lightGray"/>
          <w:shd w:val="clear" w:color="auto" w:fill="FFEE94"/>
        </w:rPr>
        <w:t>Jove</w:t>
      </w:r>
      <w:r w:rsidRPr="00FE3AE5">
        <w:rPr>
          <w:rFonts w:ascii="Segoe UI" w:hAnsi="Segoe UI" w:cs="Segoe UI"/>
          <w:i/>
          <w:color w:val="212121"/>
          <w:sz w:val="23"/>
          <w:szCs w:val="23"/>
          <w:highlight w:val="lightGray"/>
          <w:shd w:val="clear" w:color="auto" w:fill="FFFFFF"/>
        </w:rPr>
        <w:t> articles may have different publication criteria than other journals, It is of the reviewer's opinion that basic empirical methods that use quantification and statistical measures should be the premise for any article that merits publication in a scientific journal.</w:t>
      </w:r>
      <w:r w:rsidRPr="00FE3AE5">
        <w:rPr>
          <w:rFonts w:ascii="Segoe UI" w:hAnsi="Segoe UI" w:cs="Segoe UI"/>
          <w:i/>
          <w:color w:val="212121"/>
          <w:sz w:val="23"/>
          <w:szCs w:val="23"/>
          <w:highlight w:val="lightGray"/>
        </w:rPr>
        <w:br/>
      </w:r>
      <w:r w:rsidRPr="00FE3AE5">
        <w:rPr>
          <w:rFonts w:ascii="Segoe UI" w:hAnsi="Segoe UI" w:cs="Segoe UI"/>
          <w:i/>
          <w:color w:val="212121"/>
          <w:sz w:val="23"/>
          <w:szCs w:val="23"/>
          <w:highlight w:val="lightGray"/>
          <w:shd w:val="clear" w:color="auto" w:fill="FFFFFF"/>
        </w:rPr>
        <w:t>Below we list specific comments for the authors to consider.</w:t>
      </w:r>
    </w:p>
    <w:p w14:paraId="2DF96EE1" w14:textId="77777777" w:rsidR="00CA7E2D" w:rsidRPr="00B0761C" w:rsidRDefault="004C17F9">
      <w:pPr>
        <w:rPr>
          <w:rFonts w:ascii="Arial" w:hAnsi="Arial" w:cs="Arial"/>
          <w:b/>
          <w:color w:val="212121"/>
          <w:shd w:val="clear" w:color="auto" w:fill="FFFFFF"/>
        </w:rPr>
      </w:pPr>
      <w:r w:rsidRPr="00B0761C">
        <w:rPr>
          <w:rFonts w:ascii="Arial" w:hAnsi="Arial" w:cs="Arial"/>
          <w:b/>
          <w:color w:val="212121"/>
          <w:shd w:val="clear" w:color="auto" w:fill="FFFFFF"/>
        </w:rPr>
        <w:t xml:space="preserve">We agree that acceptable </w:t>
      </w:r>
      <w:r w:rsidR="00CA7E2D" w:rsidRPr="00B0761C">
        <w:rPr>
          <w:rFonts w:ascii="Arial" w:hAnsi="Arial" w:cs="Arial"/>
          <w:b/>
          <w:color w:val="212121"/>
          <w:shd w:val="clear" w:color="auto" w:fill="FFFFFF"/>
        </w:rPr>
        <w:t xml:space="preserve">publication </w:t>
      </w:r>
      <w:r w:rsidRPr="00B0761C">
        <w:rPr>
          <w:rFonts w:ascii="Arial" w:hAnsi="Arial" w:cs="Arial"/>
          <w:b/>
          <w:color w:val="212121"/>
          <w:shd w:val="clear" w:color="auto" w:fill="FFFFFF"/>
        </w:rPr>
        <w:t>standards include reproducibility</w:t>
      </w:r>
      <w:r w:rsidR="00CA7E2D" w:rsidRPr="00B0761C">
        <w:rPr>
          <w:rFonts w:ascii="Arial" w:hAnsi="Arial" w:cs="Arial"/>
          <w:b/>
          <w:color w:val="212121"/>
          <w:shd w:val="clear" w:color="auto" w:fill="FFFFFF"/>
        </w:rPr>
        <w:t xml:space="preserve">. </w:t>
      </w:r>
      <w:r w:rsidR="007E4D29">
        <w:rPr>
          <w:rFonts w:ascii="Arial" w:hAnsi="Arial" w:cs="Arial"/>
          <w:b/>
          <w:color w:val="212121"/>
          <w:shd w:val="clear" w:color="auto" w:fill="FFFFFF"/>
        </w:rPr>
        <w:t>For many</w:t>
      </w:r>
      <w:r w:rsidRPr="00B0761C">
        <w:rPr>
          <w:rFonts w:ascii="Arial" w:hAnsi="Arial" w:cs="Arial"/>
          <w:b/>
          <w:color w:val="212121"/>
          <w:shd w:val="clear" w:color="auto" w:fill="FFFFFF"/>
        </w:rPr>
        <w:t xml:space="preserve"> methods </w:t>
      </w:r>
      <w:r w:rsidR="007E4D29">
        <w:rPr>
          <w:rFonts w:ascii="Arial" w:hAnsi="Arial" w:cs="Arial"/>
          <w:b/>
          <w:color w:val="212121"/>
          <w:shd w:val="clear" w:color="auto" w:fill="FFFFFF"/>
        </w:rPr>
        <w:t>articles</w:t>
      </w:r>
      <w:r w:rsidRPr="00B0761C">
        <w:rPr>
          <w:rFonts w:ascii="Arial" w:hAnsi="Arial" w:cs="Arial"/>
          <w:b/>
          <w:color w:val="212121"/>
          <w:shd w:val="clear" w:color="auto" w:fill="FFFFFF"/>
        </w:rPr>
        <w:t xml:space="preserve"> in </w:t>
      </w:r>
      <w:proofErr w:type="spellStart"/>
      <w:r w:rsidRPr="00B0761C">
        <w:rPr>
          <w:rFonts w:ascii="Arial" w:hAnsi="Arial" w:cs="Arial"/>
          <w:b/>
          <w:color w:val="212121"/>
          <w:shd w:val="clear" w:color="auto" w:fill="FFFFFF"/>
        </w:rPr>
        <w:t>JoVE</w:t>
      </w:r>
      <w:proofErr w:type="spellEnd"/>
      <w:r w:rsidRPr="00B0761C">
        <w:rPr>
          <w:rFonts w:ascii="Arial" w:hAnsi="Arial" w:cs="Arial"/>
          <w:b/>
          <w:color w:val="212121"/>
          <w:shd w:val="clear" w:color="auto" w:fill="FFFFFF"/>
        </w:rPr>
        <w:t xml:space="preserve"> qualitative descriptions have commonly </w:t>
      </w:r>
      <w:r w:rsidR="008300E9" w:rsidRPr="00B0761C">
        <w:rPr>
          <w:rFonts w:ascii="Arial" w:hAnsi="Arial" w:cs="Arial"/>
          <w:b/>
          <w:color w:val="212121"/>
          <w:shd w:val="clear" w:color="auto" w:fill="FFFFFF"/>
        </w:rPr>
        <w:t xml:space="preserve">been </w:t>
      </w:r>
      <w:r w:rsidRPr="00B0761C">
        <w:rPr>
          <w:rFonts w:ascii="Arial" w:hAnsi="Arial" w:cs="Arial"/>
          <w:b/>
          <w:color w:val="212121"/>
          <w:shd w:val="clear" w:color="auto" w:fill="FFFFFF"/>
        </w:rPr>
        <w:t>used. Nevertheless, we complied with the reviewer</w:t>
      </w:r>
      <w:r w:rsidR="00CA7E2D" w:rsidRPr="00B0761C">
        <w:rPr>
          <w:rFonts w:ascii="Arial" w:hAnsi="Arial" w:cs="Arial"/>
          <w:b/>
          <w:color w:val="212121"/>
          <w:shd w:val="clear" w:color="auto" w:fill="FFFFFF"/>
        </w:rPr>
        <w:t>’</w:t>
      </w:r>
      <w:r w:rsidRPr="00B0761C">
        <w:rPr>
          <w:rFonts w:ascii="Arial" w:hAnsi="Arial" w:cs="Arial"/>
          <w:b/>
          <w:color w:val="212121"/>
          <w:shd w:val="clear" w:color="auto" w:fill="FFFFFF"/>
        </w:rPr>
        <w:t xml:space="preserve">s suggestion to include quantification of </w:t>
      </w:r>
      <w:r w:rsidR="00CA7E2D" w:rsidRPr="00B0761C">
        <w:rPr>
          <w:rFonts w:ascii="Arial" w:hAnsi="Arial" w:cs="Arial"/>
          <w:b/>
          <w:color w:val="212121"/>
          <w:shd w:val="clear" w:color="auto" w:fill="FFFFFF"/>
        </w:rPr>
        <w:t>key results, which demonstrated a clearly robust increase in cell viability</w:t>
      </w:r>
      <w:r w:rsidR="007E4D29">
        <w:rPr>
          <w:rFonts w:ascii="Arial" w:hAnsi="Arial" w:cs="Arial"/>
          <w:b/>
          <w:color w:val="212121"/>
          <w:shd w:val="clear" w:color="auto" w:fill="FFFFFF"/>
        </w:rPr>
        <w:t xml:space="preserve"> for extended protease incubation</w:t>
      </w:r>
      <w:r w:rsidR="00CB79ED">
        <w:rPr>
          <w:rFonts w:ascii="Arial" w:hAnsi="Arial" w:cs="Arial"/>
          <w:b/>
          <w:color w:val="212121"/>
          <w:shd w:val="clear" w:color="auto" w:fill="FFFFFF"/>
        </w:rPr>
        <w:t>.</w:t>
      </w:r>
      <w:r w:rsidR="00CA7E2D" w:rsidRPr="00B0761C">
        <w:rPr>
          <w:rFonts w:ascii="Arial" w:hAnsi="Arial" w:cs="Arial"/>
          <w:b/>
          <w:color w:val="212121"/>
          <w:shd w:val="clear" w:color="auto" w:fill="FFFFFF"/>
        </w:rPr>
        <w:t xml:space="preserve"> </w:t>
      </w:r>
      <w:r w:rsidR="007E4D29">
        <w:rPr>
          <w:rFonts w:ascii="Arial" w:hAnsi="Arial" w:cs="Arial"/>
          <w:b/>
          <w:color w:val="212121"/>
          <w:shd w:val="clear" w:color="auto" w:fill="FFFFFF"/>
        </w:rPr>
        <w:t>As shown in the previous submission, t</w:t>
      </w:r>
      <w:r w:rsidR="00CA7E2D" w:rsidRPr="00B0761C">
        <w:rPr>
          <w:rFonts w:ascii="Arial" w:hAnsi="Arial" w:cs="Arial"/>
          <w:b/>
          <w:color w:val="212121"/>
          <w:shd w:val="clear" w:color="auto" w:fill="FFFFFF"/>
        </w:rPr>
        <w:t xml:space="preserve">here was no overlap in the </w:t>
      </w:r>
      <w:r w:rsidR="00CA7E2D" w:rsidRPr="00B0761C">
        <w:rPr>
          <w:rFonts w:ascii="Arial" w:hAnsi="Arial" w:cs="Arial"/>
          <w:b/>
          <w:color w:val="212121"/>
          <w:shd w:val="clear" w:color="auto" w:fill="FFFFFF"/>
        </w:rPr>
        <w:lastRenderedPageBreak/>
        <w:t xml:space="preserve">data points for 5 min vs 45 min </w:t>
      </w:r>
      <w:proofErr w:type="spellStart"/>
      <w:r w:rsidR="00CA7E2D" w:rsidRPr="00B0761C">
        <w:rPr>
          <w:rFonts w:ascii="Arial" w:hAnsi="Arial" w:cs="Arial"/>
          <w:b/>
          <w:color w:val="212121"/>
          <w:shd w:val="clear" w:color="auto" w:fill="FFFFFF"/>
        </w:rPr>
        <w:t>Accutase</w:t>
      </w:r>
      <w:proofErr w:type="spellEnd"/>
      <w:r w:rsidR="00CA7E2D" w:rsidRPr="00B0761C">
        <w:rPr>
          <w:rFonts w:ascii="Arial" w:hAnsi="Arial" w:cs="Arial"/>
          <w:b/>
          <w:color w:val="212121"/>
          <w:shd w:val="clear" w:color="auto" w:fill="FFFFFF"/>
        </w:rPr>
        <w:t>. We have now reported statistical analyses, as suggested by the reviewer (Fig</w:t>
      </w:r>
      <w:r w:rsidR="00604CC4">
        <w:rPr>
          <w:rFonts w:ascii="Arial" w:hAnsi="Arial" w:cs="Arial"/>
          <w:b/>
          <w:color w:val="212121"/>
          <w:shd w:val="clear" w:color="auto" w:fill="FFFFFF"/>
        </w:rPr>
        <w:t>ures</w:t>
      </w:r>
      <w:r w:rsidR="00CA7E2D" w:rsidRPr="00B0761C">
        <w:rPr>
          <w:rFonts w:ascii="Arial" w:hAnsi="Arial" w:cs="Arial"/>
          <w:b/>
          <w:color w:val="212121"/>
          <w:shd w:val="clear" w:color="auto" w:fill="FFFFFF"/>
        </w:rPr>
        <w:t xml:space="preserve"> </w:t>
      </w:r>
      <w:r w:rsidR="004A08AE">
        <w:rPr>
          <w:rFonts w:ascii="Arial" w:hAnsi="Arial" w:cs="Arial"/>
          <w:b/>
          <w:color w:val="212121"/>
          <w:shd w:val="clear" w:color="auto" w:fill="FFFFFF"/>
        </w:rPr>
        <w:t>1, 2 and 4</w:t>
      </w:r>
      <w:r w:rsidR="00CA7E2D" w:rsidRPr="00B0761C">
        <w:rPr>
          <w:rFonts w:ascii="Arial" w:hAnsi="Arial" w:cs="Arial"/>
          <w:b/>
          <w:color w:val="212121"/>
          <w:shd w:val="clear" w:color="auto" w:fill="FFFFFF"/>
        </w:rPr>
        <w:t>)</w:t>
      </w:r>
      <w:r w:rsidR="00604CC4">
        <w:rPr>
          <w:rFonts w:ascii="Arial" w:hAnsi="Arial" w:cs="Arial"/>
          <w:b/>
          <w:color w:val="212121"/>
          <w:shd w:val="clear" w:color="auto" w:fill="FFFFFF"/>
        </w:rPr>
        <w:t>, and these fully support our original assertions</w:t>
      </w:r>
      <w:r w:rsidR="00CA7E2D" w:rsidRPr="00B0761C">
        <w:rPr>
          <w:rFonts w:ascii="Arial" w:hAnsi="Arial" w:cs="Arial"/>
          <w:b/>
          <w:color w:val="212121"/>
          <w:shd w:val="clear" w:color="auto" w:fill="FFFFFF"/>
        </w:rPr>
        <w:t>.</w:t>
      </w:r>
    </w:p>
    <w:p w14:paraId="551F85C7" w14:textId="77777777" w:rsidR="00CA7E2D" w:rsidRDefault="00A035A3">
      <w:pPr>
        <w:rPr>
          <w:rFonts w:ascii="Segoe UI" w:hAnsi="Segoe UI" w:cs="Segoe UI"/>
          <w:color w:val="212121"/>
          <w:sz w:val="23"/>
          <w:szCs w:val="23"/>
          <w:highlight w:val="yellow"/>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Comments to Figure 1:</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 For the </w:t>
      </w:r>
      <w:proofErr w:type="spellStart"/>
      <w:r>
        <w:rPr>
          <w:rFonts w:ascii="Segoe UI" w:hAnsi="Segoe UI" w:cs="Segoe UI"/>
          <w:color w:val="212121"/>
          <w:sz w:val="23"/>
          <w:szCs w:val="23"/>
          <w:shd w:val="clear" w:color="auto" w:fill="FFFFFF"/>
        </w:rPr>
        <w:t>VivaFix</w:t>
      </w:r>
      <w:proofErr w:type="spellEnd"/>
      <w:r>
        <w:rPr>
          <w:rFonts w:ascii="Segoe UI" w:hAnsi="Segoe UI" w:cs="Segoe UI"/>
          <w:color w:val="212121"/>
          <w:sz w:val="23"/>
          <w:szCs w:val="23"/>
          <w:shd w:val="clear" w:color="auto" w:fill="FFFFFF"/>
        </w:rPr>
        <w:t xml:space="preserve"> and </w:t>
      </w:r>
      <w:proofErr w:type="spellStart"/>
      <w:r>
        <w:rPr>
          <w:rFonts w:ascii="Segoe UI" w:hAnsi="Segoe UI" w:cs="Segoe UI"/>
          <w:color w:val="212121"/>
          <w:sz w:val="23"/>
          <w:szCs w:val="23"/>
          <w:shd w:val="clear" w:color="auto" w:fill="FFFFFF"/>
        </w:rPr>
        <w:t>calcein</w:t>
      </w:r>
      <w:proofErr w:type="spellEnd"/>
      <w:r>
        <w:rPr>
          <w:rFonts w:ascii="Segoe UI" w:hAnsi="Segoe UI" w:cs="Segoe UI"/>
          <w:color w:val="212121"/>
          <w:sz w:val="23"/>
          <w:szCs w:val="23"/>
          <w:shd w:val="clear" w:color="auto" w:fill="FFFFFF"/>
        </w:rPr>
        <w:t xml:space="preserve">-AM stains (Fig 1C), it appears that the stains overlap for a subset of the cells which is confusing as these are labeling dead/live cells respectively. Further, the </w:t>
      </w:r>
      <w:proofErr w:type="spellStart"/>
      <w:r>
        <w:rPr>
          <w:rFonts w:ascii="Segoe UI" w:hAnsi="Segoe UI" w:cs="Segoe UI"/>
          <w:color w:val="212121"/>
          <w:sz w:val="23"/>
          <w:szCs w:val="23"/>
          <w:shd w:val="clear" w:color="auto" w:fill="FFFFFF"/>
        </w:rPr>
        <w:t>calcein</w:t>
      </w:r>
      <w:proofErr w:type="spellEnd"/>
      <w:r>
        <w:rPr>
          <w:rFonts w:ascii="Segoe UI" w:hAnsi="Segoe UI" w:cs="Segoe UI"/>
          <w:color w:val="212121"/>
          <w:sz w:val="23"/>
          <w:szCs w:val="23"/>
          <w:shd w:val="clear" w:color="auto" w:fill="FFFFFF"/>
        </w:rPr>
        <w:t>-AM does not appear to be selectively labeling live cells as the cells that are in the brightfield images that have distinct morphology with process are not labeled by this dye. Therefore, the use of these dyes to distinguish between live and dead cells does not warrant validity and should not be used to quantify neuronal viability. The authors should use other live / dead stains which are more specific.</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AUTHORS: These statements are demonstrably incorrect. We carefully reexamined the images submitted in Figure 1 from our original manuscript and found no cells present in the brightfield image that lacked either </w:t>
      </w:r>
      <w:proofErr w:type="spellStart"/>
      <w:r>
        <w:rPr>
          <w:rFonts w:ascii="Segoe UI" w:hAnsi="Segoe UI" w:cs="Segoe UI"/>
          <w:color w:val="212121"/>
          <w:sz w:val="23"/>
          <w:szCs w:val="23"/>
          <w:shd w:val="clear" w:color="auto" w:fill="FFFFFF"/>
        </w:rPr>
        <w:t>calcein</w:t>
      </w:r>
      <w:proofErr w:type="spellEnd"/>
      <w:r>
        <w:rPr>
          <w:rFonts w:ascii="Segoe UI" w:hAnsi="Segoe UI" w:cs="Segoe UI"/>
          <w:color w:val="212121"/>
          <w:sz w:val="23"/>
          <w:szCs w:val="23"/>
          <w:shd w:val="clear" w:color="auto" w:fill="FFFFFF"/>
        </w:rPr>
        <w:t xml:space="preserve"> or </w:t>
      </w:r>
      <w:proofErr w:type="spellStart"/>
      <w:r>
        <w:rPr>
          <w:rFonts w:ascii="Segoe UI" w:hAnsi="Segoe UI" w:cs="Segoe UI"/>
          <w:color w:val="212121"/>
          <w:sz w:val="23"/>
          <w:szCs w:val="23"/>
          <w:shd w:val="clear" w:color="auto" w:fill="FFFFFF"/>
        </w:rPr>
        <w:t>VivaFix</w:t>
      </w:r>
      <w:proofErr w:type="spellEnd"/>
      <w:r>
        <w:rPr>
          <w:rFonts w:ascii="Segoe UI" w:hAnsi="Segoe UI" w:cs="Segoe UI"/>
          <w:color w:val="212121"/>
          <w:sz w:val="23"/>
          <w:szCs w:val="23"/>
          <w:shd w:val="clear" w:color="auto" w:fill="FFFFFF"/>
        </w:rPr>
        <w:t xml:space="preserve"> signal. Possibly the reviewer was confused by observing the fainter </w:t>
      </w:r>
      <w:proofErr w:type="spellStart"/>
      <w:r>
        <w:rPr>
          <w:rFonts w:ascii="Segoe UI" w:hAnsi="Segoe UI" w:cs="Segoe UI"/>
          <w:color w:val="212121"/>
          <w:sz w:val="23"/>
          <w:szCs w:val="23"/>
          <w:shd w:val="clear" w:color="auto" w:fill="FFFFFF"/>
        </w:rPr>
        <w:t>calcein</w:t>
      </w:r>
      <w:proofErr w:type="spellEnd"/>
      <w:r>
        <w:rPr>
          <w:rFonts w:ascii="Segoe UI" w:hAnsi="Segoe UI" w:cs="Segoe UI"/>
          <w:color w:val="212121"/>
          <w:sz w:val="23"/>
          <w:szCs w:val="23"/>
          <w:shd w:val="clear" w:color="auto" w:fill="FFFFFF"/>
        </w:rPr>
        <w:t xml:space="preserve"> signal in the population of flatter cells. We found only rare instances of cells that showed a faint </w:t>
      </w:r>
      <w:proofErr w:type="spellStart"/>
      <w:r>
        <w:rPr>
          <w:rFonts w:ascii="Segoe UI" w:hAnsi="Segoe UI" w:cs="Segoe UI"/>
          <w:color w:val="212121"/>
          <w:sz w:val="23"/>
          <w:szCs w:val="23"/>
          <w:shd w:val="clear" w:color="auto" w:fill="FFFFFF"/>
        </w:rPr>
        <w:t>VivaFix</w:t>
      </w:r>
      <w:proofErr w:type="spellEnd"/>
      <w:r>
        <w:rPr>
          <w:rFonts w:ascii="Segoe UI" w:hAnsi="Segoe UI" w:cs="Segoe UI"/>
          <w:color w:val="212121"/>
          <w:sz w:val="23"/>
          <w:szCs w:val="23"/>
          <w:shd w:val="clear" w:color="auto" w:fill="FFFFFF"/>
        </w:rPr>
        <w:t xml:space="preserve"> signal while also exhibiting </w:t>
      </w:r>
      <w:proofErr w:type="spellStart"/>
      <w:r>
        <w:rPr>
          <w:rFonts w:ascii="Segoe UI" w:hAnsi="Segoe UI" w:cs="Segoe UI"/>
          <w:color w:val="212121"/>
          <w:sz w:val="23"/>
          <w:szCs w:val="23"/>
          <w:shd w:val="clear" w:color="auto" w:fill="FFFFFF"/>
        </w:rPr>
        <w:t>calcein</w:t>
      </w:r>
      <w:proofErr w:type="spellEnd"/>
      <w:r>
        <w:rPr>
          <w:rFonts w:ascii="Segoe UI" w:hAnsi="Segoe UI" w:cs="Segoe UI"/>
          <w:color w:val="212121"/>
          <w:sz w:val="23"/>
          <w:szCs w:val="23"/>
          <w:shd w:val="clear" w:color="auto" w:fill="FFFFFF"/>
        </w:rPr>
        <w:t xml:space="preserve"> signal. </w:t>
      </w:r>
      <w:proofErr w:type="spellStart"/>
      <w:r>
        <w:rPr>
          <w:rFonts w:ascii="Segoe UI" w:hAnsi="Segoe UI" w:cs="Segoe UI"/>
          <w:color w:val="212121"/>
          <w:sz w:val="23"/>
          <w:szCs w:val="23"/>
          <w:shd w:val="clear" w:color="auto" w:fill="FFFFFF"/>
        </w:rPr>
        <w:t>VivaFix</w:t>
      </w:r>
      <w:proofErr w:type="spellEnd"/>
      <w:r>
        <w:rPr>
          <w:rFonts w:ascii="Segoe UI" w:hAnsi="Segoe UI" w:cs="Segoe UI"/>
          <w:color w:val="212121"/>
          <w:sz w:val="23"/>
          <w:szCs w:val="23"/>
          <w:shd w:val="clear" w:color="auto" w:fill="FFFFFF"/>
        </w:rPr>
        <w:t xml:space="preserve"> is an early cell death marker (because it detects loss of membrane integrity), so occasionally a cell might take up both </w:t>
      </w:r>
      <w:proofErr w:type="spellStart"/>
      <w:r>
        <w:rPr>
          <w:rFonts w:ascii="Segoe UI" w:hAnsi="Segoe UI" w:cs="Segoe UI"/>
          <w:color w:val="212121"/>
          <w:sz w:val="23"/>
          <w:szCs w:val="23"/>
          <w:shd w:val="clear" w:color="auto" w:fill="FFFFFF"/>
        </w:rPr>
        <w:t>calcein</w:t>
      </w:r>
      <w:proofErr w:type="spellEnd"/>
      <w:r>
        <w:rPr>
          <w:rFonts w:ascii="Segoe UI" w:hAnsi="Segoe UI" w:cs="Segoe UI"/>
          <w:color w:val="212121"/>
          <w:sz w:val="23"/>
          <w:szCs w:val="23"/>
          <w:shd w:val="clear" w:color="auto" w:fill="FFFFFF"/>
        </w:rPr>
        <w:t xml:space="preserve">-AM labeling and </w:t>
      </w:r>
      <w:proofErr w:type="spellStart"/>
      <w:r>
        <w:rPr>
          <w:rFonts w:ascii="Segoe UI" w:hAnsi="Segoe UI" w:cs="Segoe UI"/>
          <w:color w:val="212121"/>
          <w:sz w:val="23"/>
          <w:szCs w:val="23"/>
          <w:shd w:val="clear" w:color="auto" w:fill="FFFFFF"/>
        </w:rPr>
        <w:t>VivaFix</w:t>
      </w:r>
      <w:proofErr w:type="spellEnd"/>
      <w:r>
        <w:rPr>
          <w:rFonts w:ascii="Segoe UI" w:hAnsi="Segoe UI" w:cs="Segoe UI"/>
          <w:color w:val="212121"/>
          <w:sz w:val="23"/>
          <w:szCs w:val="23"/>
          <w:shd w:val="clear" w:color="auto" w:fill="FFFFFF"/>
        </w:rPr>
        <w:t xml:space="preserve"> while it is in the process of dying.</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To improve the clarity of these experiments we have moved the </w:t>
      </w:r>
      <w:proofErr w:type="spellStart"/>
      <w:r>
        <w:rPr>
          <w:rFonts w:ascii="Segoe UI" w:hAnsi="Segoe UI" w:cs="Segoe UI"/>
          <w:color w:val="212121"/>
          <w:sz w:val="23"/>
          <w:szCs w:val="23"/>
          <w:shd w:val="clear" w:color="auto" w:fill="FFFFFF"/>
        </w:rPr>
        <w:t>VivaFix</w:t>
      </w:r>
      <w:proofErr w:type="spellEnd"/>
      <w:r>
        <w:rPr>
          <w:rFonts w:ascii="Segoe UI" w:hAnsi="Segoe UI" w:cs="Segoe UI"/>
          <w:color w:val="212121"/>
          <w:sz w:val="23"/>
          <w:szCs w:val="23"/>
          <w:shd w:val="clear" w:color="auto" w:fill="FFFFFF"/>
        </w:rPr>
        <w:t xml:space="preserve"> experiments to the new Figure 2, have added quantification, and provided sample images that strengthen clarity of the assay results. We removed the </w:t>
      </w:r>
      <w:proofErr w:type="spellStart"/>
      <w:r>
        <w:rPr>
          <w:rFonts w:ascii="Segoe UI" w:hAnsi="Segoe UI" w:cs="Segoe UI"/>
          <w:color w:val="212121"/>
          <w:sz w:val="23"/>
          <w:szCs w:val="23"/>
          <w:shd w:val="clear" w:color="auto" w:fill="FFFFFF"/>
        </w:rPr>
        <w:t>calcein</w:t>
      </w:r>
      <w:proofErr w:type="spellEnd"/>
      <w:r>
        <w:rPr>
          <w:rFonts w:ascii="Segoe UI" w:hAnsi="Segoe UI" w:cs="Segoe UI"/>
          <w:color w:val="212121"/>
          <w:sz w:val="23"/>
          <w:szCs w:val="23"/>
          <w:shd w:val="clear" w:color="auto" w:fill="FFFFFF"/>
        </w:rPr>
        <w:t xml:space="preserve"> staining altogether from the new samples, as it was originally included only as a means to identify neuronal processes. All data support the original statements regarding the improved viability of neurons when using the "extended </w:t>
      </w:r>
      <w:proofErr w:type="spellStart"/>
      <w:r>
        <w:rPr>
          <w:rFonts w:ascii="Segoe UI" w:hAnsi="Segoe UI" w:cs="Segoe UI"/>
          <w:color w:val="212121"/>
          <w:sz w:val="23"/>
          <w:szCs w:val="23"/>
          <w:shd w:val="clear" w:color="auto" w:fill="FFFFFF"/>
        </w:rPr>
        <w:t>Accutase</w:t>
      </w:r>
      <w:proofErr w:type="spellEnd"/>
      <w:r>
        <w:rPr>
          <w:rFonts w:ascii="Segoe UI" w:hAnsi="Segoe UI" w:cs="Segoe UI"/>
          <w:color w:val="212121"/>
          <w:sz w:val="23"/>
          <w:szCs w:val="23"/>
          <w:shd w:val="clear" w:color="auto" w:fill="FFFFFF"/>
        </w:rPr>
        <w:t xml:space="preserve"> protocol" that we recommend.</w:t>
      </w:r>
      <w:r>
        <w:rPr>
          <w:rFonts w:ascii="Segoe UI" w:hAnsi="Segoe UI" w:cs="Segoe UI"/>
          <w:color w:val="212121"/>
          <w:sz w:val="23"/>
          <w:szCs w:val="23"/>
        </w:rPr>
        <w:br/>
      </w:r>
    </w:p>
    <w:p w14:paraId="355C0D8B" w14:textId="77777777" w:rsidR="00CA7E2D" w:rsidRPr="00CA7E2D" w:rsidRDefault="00A035A3">
      <w:pPr>
        <w:rPr>
          <w:rFonts w:ascii="Segoe UI" w:hAnsi="Segoe UI" w:cs="Segoe UI"/>
          <w:i/>
          <w:color w:val="212121"/>
          <w:sz w:val="23"/>
          <w:szCs w:val="23"/>
          <w:shd w:val="clear" w:color="auto" w:fill="FFFFFF"/>
        </w:rPr>
      </w:pPr>
      <w:r w:rsidRPr="00FE3AE5">
        <w:rPr>
          <w:rFonts w:ascii="Segoe UI" w:hAnsi="Segoe UI" w:cs="Segoe UI"/>
          <w:i/>
          <w:color w:val="212121"/>
          <w:sz w:val="23"/>
          <w:szCs w:val="23"/>
          <w:highlight w:val="lightGray"/>
          <w:shd w:val="clear" w:color="auto" w:fill="FFFFFF"/>
        </w:rPr>
        <w:t>Mostly acceptable. However, the number cells scored should be listed for this figure.</w:t>
      </w:r>
    </w:p>
    <w:p w14:paraId="278056B4" w14:textId="1A2D6D9A" w:rsidR="00CA7E2D" w:rsidRPr="00B0761C" w:rsidRDefault="00CA7E2D">
      <w:pPr>
        <w:rPr>
          <w:rFonts w:ascii="Arial" w:hAnsi="Arial" w:cs="Arial"/>
          <w:b/>
          <w:color w:val="212121"/>
          <w:sz w:val="23"/>
          <w:szCs w:val="23"/>
          <w:shd w:val="clear" w:color="auto" w:fill="FFFFFF"/>
        </w:rPr>
      </w:pPr>
      <w:r w:rsidRPr="00B0761C">
        <w:rPr>
          <w:rFonts w:ascii="Arial" w:hAnsi="Arial" w:cs="Arial"/>
          <w:b/>
          <w:color w:val="212121"/>
          <w:sz w:val="23"/>
          <w:szCs w:val="23"/>
          <w:shd w:val="clear" w:color="auto" w:fill="FFFFFF"/>
        </w:rPr>
        <w:t xml:space="preserve">We have </w:t>
      </w:r>
      <w:r w:rsidR="00891CCC">
        <w:rPr>
          <w:rFonts w:ascii="Arial" w:hAnsi="Arial" w:cs="Arial"/>
          <w:b/>
          <w:color w:val="212121"/>
          <w:sz w:val="23"/>
          <w:szCs w:val="23"/>
          <w:shd w:val="clear" w:color="auto" w:fill="FFFFFF"/>
        </w:rPr>
        <w:t>now stated in the revised legend to Figure 2 that we scored a minimum of 1500 cells per condition</w:t>
      </w:r>
      <w:r w:rsidRPr="00B0761C">
        <w:rPr>
          <w:rFonts w:ascii="Arial" w:hAnsi="Arial" w:cs="Arial"/>
          <w:b/>
          <w:color w:val="212121"/>
          <w:sz w:val="23"/>
          <w:szCs w:val="23"/>
          <w:shd w:val="clear" w:color="auto" w:fill="FFFFFF"/>
        </w:rPr>
        <w:t xml:space="preserve"> (line </w:t>
      </w:r>
      <w:r w:rsidR="00223379">
        <w:rPr>
          <w:rFonts w:ascii="Arial" w:hAnsi="Arial" w:cs="Arial"/>
          <w:b/>
          <w:color w:val="212121"/>
          <w:sz w:val="23"/>
          <w:szCs w:val="23"/>
          <w:shd w:val="clear" w:color="auto" w:fill="FFFFFF"/>
        </w:rPr>
        <w:t>4</w:t>
      </w:r>
      <w:r w:rsidR="004D2C52">
        <w:rPr>
          <w:rFonts w:ascii="Arial" w:hAnsi="Arial" w:cs="Arial"/>
          <w:b/>
          <w:color w:val="212121"/>
          <w:sz w:val="23"/>
          <w:szCs w:val="23"/>
          <w:shd w:val="clear" w:color="auto" w:fill="FFFFFF"/>
        </w:rPr>
        <w:t>40</w:t>
      </w:r>
      <w:r w:rsidRPr="00B0761C">
        <w:rPr>
          <w:rFonts w:ascii="Arial" w:hAnsi="Arial" w:cs="Arial"/>
          <w:b/>
          <w:color w:val="212121"/>
          <w:sz w:val="23"/>
          <w:szCs w:val="23"/>
          <w:shd w:val="clear" w:color="auto" w:fill="FFFFFF"/>
        </w:rPr>
        <w:t>).</w:t>
      </w:r>
    </w:p>
    <w:p w14:paraId="73035285" w14:textId="58578A86" w:rsidR="00F70CF5" w:rsidRDefault="00A035A3" w:rsidP="00F70CF5">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 xml:space="preserve">* Upon comparing images from the first day versus third day post- re-plating of cells that have </w:t>
      </w:r>
      <w:proofErr w:type="spellStart"/>
      <w:r>
        <w:rPr>
          <w:rFonts w:ascii="Segoe UI" w:hAnsi="Segoe UI" w:cs="Segoe UI"/>
          <w:color w:val="212121"/>
          <w:sz w:val="23"/>
          <w:szCs w:val="23"/>
          <w:shd w:val="clear" w:color="auto" w:fill="FFFFFF"/>
        </w:rPr>
        <w:t>accutase</w:t>
      </w:r>
      <w:proofErr w:type="spellEnd"/>
      <w:r>
        <w:rPr>
          <w:rFonts w:ascii="Segoe UI" w:hAnsi="Segoe UI" w:cs="Segoe UI"/>
          <w:color w:val="212121"/>
          <w:sz w:val="23"/>
          <w:szCs w:val="23"/>
          <w:shd w:val="clear" w:color="auto" w:fill="FFFFFF"/>
        </w:rPr>
        <w:t xml:space="preserve"> treatment for 45 minutes appear to be </w:t>
      </w:r>
      <w:proofErr w:type="spellStart"/>
      <w:r>
        <w:rPr>
          <w:rFonts w:ascii="Segoe UI" w:hAnsi="Segoe UI" w:cs="Segoe UI"/>
          <w:color w:val="212121"/>
          <w:sz w:val="23"/>
          <w:szCs w:val="23"/>
          <w:shd w:val="clear" w:color="auto" w:fill="FFFFFF"/>
        </w:rPr>
        <w:t>loosing</w:t>
      </w:r>
      <w:proofErr w:type="spellEnd"/>
      <w:r>
        <w:rPr>
          <w:rFonts w:ascii="Segoe UI" w:hAnsi="Segoe UI" w:cs="Segoe UI"/>
          <w:color w:val="212121"/>
          <w:sz w:val="23"/>
          <w:szCs w:val="23"/>
          <w:shd w:val="clear" w:color="auto" w:fill="FFFFFF"/>
        </w:rPr>
        <w:t xml:space="preserve"> their process and dying as compared to day 1. While they do look healthier than the 5 minute </w:t>
      </w:r>
      <w:proofErr w:type="spellStart"/>
      <w:r>
        <w:rPr>
          <w:rFonts w:ascii="Segoe UI" w:hAnsi="Segoe UI" w:cs="Segoe UI"/>
          <w:color w:val="212121"/>
          <w:sz w:val="23"/>
          <w:szCs w:val="23"/>
          <w:shd w:val="clear" w:color="auto" w:fill="FFFFFF"/>
        </w:rPr>
        <w:t>accuatase</w:t>
      </w:r>
      <w:proofErr w:type="spellEnd"/>
      <w:r>
        <w:rPr>
          <w:rFonts w:ascii="Segoe UI" w:hAnsi="Segoe UI" w:cs="Segoe UI"/>
          <w:color w:val="212121"/>
          <w:sz w:val="23"/>
          <w:szCs w:val="23"/>
          <w:shd w:val="clear" w:color="auto" w:fill="FFFFFF"/>
        </w:rPr>
        <w:t xml:space="preserve">- treated cells they still look like they are significantly comprised. It is unclear what these cells look like </w:t>
      </w:r>
      <w:proofErr w:type="spellStart"/>
      <w:r>
        <w:rPr>
          <w:rFonts w:ascii="Segoe UI" w:hAnsi="Segoe UI" w:cs="Segoe UI"/>
          <w:color w:val="212121"/>
          <w:sz w:val="23"/>
          <w:szCs w:val="23"/>
          <w:shd w:val="clear" w:color="auto" w:fill="FFFFFF"/>
        </w:rPr>
        <w:t>at</w:t>
      </w:r>
      <w:proofErr w:type="spellEnd"/>
      <w:r>
        <w:rPr>
          <w:rFonts w:ascii="Segoe UI" w:hAnsi="Segoe UI" w:cs="Segoe UI"/>
          <w:color w:val="212121"/>
          <w:sz w:val="23"/>
          <w:szCs w:val="23"/>
          <w:shd w:val="clear" w:color="auto" w:fill="FFFFFF"/>
        </w:rPr>
        <w:t xml:space="preserve"> </w:t>
      </w:r>
      <w:r>
        <w:rPr>
          <w:rFonts w:ascii="Segoe UI" w:hAnsi="Segoe UI" w:cs="Segoe UI"/>
          <w:color w:val="212121"/>
          <w:sz w:val="23"/>
          <w:szCs w:val="23"/>
          <w:shd w:val="clear" w:color="auto" w:fill="FFFFFF"/>
        </w:rPr>
        <w:lastRenderedPageBreak/>
        <w:t>later time points? The authors should investigate the health of the cells and morphology of outgrowth in a much more rigorous fashion. For example, the authors could show time-lapse images of the same cells to show how they grow and change along with quantification of cell length and soma size.</w:t>
      </w:r>
      <w:r>
        <w:rPr>
          <w:rFonts w:ascii="Segoe UI" w:hAnsi="Segoe UI" w:cs="Segoe UI"/>
          <w:color w:val="212121"/>
          <w:sz w:val="23"/>
          <w:szCs w:val="23"/>
        </w:rPr>
        <w:br/>
      </w:r>
      <w:r>
        <w:rPr>
          <w:rFonts w:ascii="Segoe UI" w:hAnsi="Segoe UI" w:cs="Segoe UI"/>
          <w:color w:val="212121"/>
          <w:sz w:val="23"/>
          <w:szCs w:val="23"/>
          <w:shd w:val="clear" w:color="auto" w:fill="FFFFFF"/>
        </w:rPr>
        <w:t>AUTHORS: The images at day 1 and day 3 did not belong to the same field, and indeed because these are fixed samples they are from different specimens. We are unclear on the basis for the reviewer's claim that the cells "appear to be losing [sic] their processes", as no specific evidence was cited.</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In the revised submission we have added multiple experiments, quantitative analyses, and numerous examples that rigorously establish the viability, healthy neurite morphology, and electrical activity of the </w:t>
      </w:r>
      <w:proofErr w:type="spellStart"/>
      <w:r>
        <w:rPr>
          <w:rFonts w:ascii="Segoe UI" w:hAnsi="Segoe UI" w:cs="Segoe UI"/>
          <w:color w:val="212121"/>
          <w:sz w:val="23"/>
          <w:szCs w:val="23"/>
          <w:shd w:val="clear" w:color="auto" w:fill="FFFFFF"/>
        </w:rPr>
        <w:t>replated</w:t>
      </w:r>
      <w:proofErr w:type="spellEnd"/>
      <w:r>
        <w:rPr>
          <w:rFonts w:ascii="Segoe UI" w:hAnsi="Segoe UI" w:cs="Segoe UI"/>
          <w:color w:val="212121"/>
          <w:sz w:val="23"/>
          <w:szCs w:val="23"/>
          <w:shd w:val="clear" w:color="auto" w:fill="FFFFFF"/>
        </w:rPr>
        <w:t xml:space="preserve"> cultures (see new Figures 1-6).</w:t>
      </w:r>
      <w:r>
        <w:rPr>
          <w:rFonts w:ascii="Segoe UI" w:hAnsi="Segoe UI" w:cs="Segoe UI"/>
          <w:color w:val="212121"/>
          <w:sz w:val="23"/>
          <w:szCs w:val="23"/>
        </w:rPr>
        <w:br/>
      </w:r>
      <w:r w:rsidRPr="00FE3AE5">
        <w:rPr>
          <w:rFonts w:ascii="Segoe UI" w:hAnsi="Segoe UI" w:cs="Segoe UI"/>
          <w:i/>
          <w:color w:val="212121"/>
          <w:sz w:val="23"/>
          <w:szCs w:val="23"/>
          <w:highlight w:val="lightGray"/>
          <w:shd w:val="clear" w:color="auto" w:fill="FFFFFF"/>
        </w:rPr>
        <w:t>Mostly acceptable. However, a few comments;</w:t>
      </w:r>
      <w:r w:rsidRPr="00FE3AE5">
        <w:rPr>
          <w:rFonts w:ascii="Segoe UI" w:hAnsi="Segoe UI" w:cs="Segoe UI"/>
          <w:i/>
          <w:color w:val="212121"/>
          <w:sz w:val="23"/>
          <w:szCs w:val="23"/>
          <w:highlight w:val="lightGray"/>
        </w:rPr>
        <w:br/>
      </w:r>
      <w:r w:rsidRPr="00FE3AE5">
        <w:rPr>
          <w:rFonts w:ascii="Segoe UI" w:hAnsi="Segoe UI" w:cs="Segoe UI"/>
          <w:i/>
          <w:color w:val="212121"/>
          <w:sz w:val="23"/>
          <w:szCs w:val="23"/>
          <w:highlight w:val="lightGray"/>
          <w:shd w:val="clear" w:color="auto" w:fill="FFFFFF"/>
        </w:rPr>
        <w:t>1) The authors emphasize that the neurons will detach as a "neuronal sheet" (Figure 1 and lines 208-210) however, the</w:t>
      </w:r>
      <w:r w:rsidR="004E137E">
        <w:rPr>
          <w:rFonts w:ascii="Segoe UI" w:hAnsi="Segoe UI" w:cs="Segoe UI"/>
          <w:i/>
          <w:color w:val="212121"/>
          <w:sz w:val="23"/>
          <w:szCs w:val="23"/>
          <w:highlight w:val="lightGray"/>
          <w:shd w:val="clear" w:color="auto" w:fill="FFFFFF"/>
        </w:rPr>
        <w:t>y</w:t>
      </w:r>
      <w:r w:rsidRPr="00FE3AE5">
        <w:rPr>
          <w:rFonts w:ascii="Segoe UI" w:hAnsi="Segoe UI" w:cs="Segoe UI"/>
          <w:i/>
          <w:color w:val="212121"/>
          <w:sz w:val="23"/>
          <w:szCs w:val="23"/>
          <w:highlight w:val="lightGray"/>
          <w:shd w:val="clear" w:color="auto" w:fill="FFFFFF"/>
        </w:rPr>
        <w:t xml:space="preserve"> cell suspension is filtered through a 100uM filter. </w:t>
      </w:r>
      <w:proofErr w:type="spellStart"/>
      <w:r w:rsidRPr="00FE3AE5">
        <w:rPr>
          <w:rFonts w:ascii="Segoe UI" w:hAnsi="Segoe UI" w:cs="Segoe UI"/>
          <w:i/>
          <w:color w:val="212121"/>
          <w:sz w:val="23"/>
          <w:szCs w:val="23"/>
          <w:highlight w:val="lightGray"/>
          <w:shd w:val="clear" w:color="auto" w:fill="FFFFFF"/>
        </w:rPr>
        <w:t>Its</w:t>
      </w:r>
      <w:proofErr w:type="spellEnd"/>
      <w:r w:rsidRPr="00FE3AE5">
        <w:rPr>
          <w:rFonts w:ascii="Segoe UI" w:hAnsi="Segoe UI" w:cs="Segoe UI"/>
          <w:i/>
          <w:color w:val="212121"/>
          <w:sz w:val="23"/>
          <w:szCs w:val="23"/>
          <w:highlight w:val="lightGray"/>
          <w:shd w:val="clear" w:color="auto" w:fill="FFFFFF"/>
        </w:rPr>
        <w:t xml:space="preserve"> unclear how cells in a "sheet" like structure pass through this filter as this size of filter will likely only allow very small networks of neurons or even single large neurons through. The authors should clarify how many cells they expect to pass through this sized of a filter if the cells are not dissociated but in a "sheet".</w:t>
      </w:r>
    </w:p>
    <w:p w14:paraId="4C0A59AB" w14:textId="3398528C" w:rsidR="00CA7E2D" w:rsidRPr="00F70CF5" w:rsidRDefault="00CA7E2D" w:rsidP="00F70CF5">
      <w:pPr>
        <w:rPr>
          <w:rFonts w:ascii="Segoe UI" w:hAnsi="Segoe UI" w:cs="Segoe UI"/>
          <w:color w:val="212121"/>
          <w:sz w:val="23"/>
          <w:szCs w:val="23"/>
          <w:highlight w:val="yellow"/>
          <w:shd w:val="clear" w:color="auto" w:fill="FFFFFF"/>
        </w:rPr>
      </w:pPr>
      <w:r w:rsidRPr="00B0761C">
        <w:rPr>
          <w:rFonts w:ascii="Arial" w:hAnsi="Arial" w:cs="Arial"/>
          <w:b/>
          <w:color w:val="212121"/>
          <w:sz w:val="23"/>
          <w:szCs w:val="23"/>
          <w:shd w:val="clear" w:color="auto" w:fill="FFFFFF"/>
        </w:rPr>
        <w:t xml:space="preserve">The reviewer still does not appear to understand the protocol, or its biological rationale. As clearly stated in the </w:t>
      </w:r>
      <w:r w:rsidR="008300E9">
        <w:rPr>
          <w:rFonts w:ascii="Arial" w:hAnsi="Arial" w:cs="Arial"/>
          <w:b/>
          <w:color w:val="212121"/>
          <w:sz w:val="23"/>
          <w:szCs w:val="23"/>
          <w:shd w:val="clear" w:color="auto" w:fill="FFFFFF"/>
        </w:rPr>
        <w:t xml:space="preserve">protocol the proteolytically treated cell suspension is filtered </w:t>
      </w:r>
      <w:r w:rsidR="008300E9" w:rsidRPr="008300E9">
        <w:rPr>
          <w:rFonts w:ascii="Arial" w:hAnsi="Arial" w:cs="Arial"/>
          <w:b/>
          <w:color w:val="212121"/>
          <w:sz w:val="23"/>
          <w:szCs w:val="23"/>
          <w:u w:val="single"/>
          <w:shd w:val="clear" w:color="auto" w:fill="FFFFFF"/>
        </w:rPr>
        <w:t>after</w:t>
      </w:r>
      <w:r w:rsidR="008300E9">
        <w:rPr>
          <w:rFonts w:ascii="Arial" w:hAnsi="Arial" w:cs="Arial"/>
          <w:b/>
          <w:color w:val="212121"/>
          <w:sz w:val="23"/>
          <w:szCs w:val="23"/>
          <w:shd w:val="clear" w:color="auto" w:fill="FFFFFF"/>
        </w:rPr>
        <w:t xml:space="preserve"> trituration. As also stated in both previous versions of the manuscript</w:t>
      </w:r>
      <w:r w:rsidRPr="00B0761C">
        <w:rPr>
          <w:rFonts w:ascii="Arial" w:hAnsi="Arial" w:cs="Arial"/>
          <w:b/>
          <w:color w:val="212121"/>
          <w:sz w:val="23"/>
          <w:szCs w:val="23"/>
          <w:shd w:val="clear" w:color="auto" w:fill="FFFFFF"/>
        </w:rPr>
        <w:t xml:space="preserve">, the </w:t>
      </w:r>
      <w:r w:rsidR="00B0761C" w:rsidRPr="00B0761C">
        <w:rPr>
          <w:rFonts w:ascii="Arial" w:hAnsi="Arial" w:cs="Arial"/>
          <w:b/>
          <w:color w:val="212121"/>
          <w:sz w:val="23"/>
          <w:szCs w:val="23"/>
          <w:shd w:val="clear" w:color="auto" w:fill="FFFFFF"/>
        </w:rPr>
        <w:t xml:space="preserve">dense meshwork of neurite-bearing cells lifts off as a sheet during the first ~5 min of protease incubation, and we then wait while the cultures continue to incubate in protease for an additional 40 min </w:t>
      </w:r>
      <w:r w:rsidR="00B0761C" w:rsidRPr="00B0761C">
        <w:rPr>
          <w:rFonts w:ascii="Arial" w:hAnsi="Arial" w:cs="Arial"/>
          <w:b/>
          <w:color w:val="212121"/>
          <w:sz w:val="23"/>
          <w:szCs w:val="23"/>
          <w:u w:val="single"/>
          <w:shd w:val="clear" w:color="auto" w:fill="FFFFFF"/>
        </w:rPr>
        <w:t>before performing the trituration step</w:t>
      </w:r>
      <w:r w:rsidR="008300E9">
        <w:rPr>
          <w:rFonts w:ascii="Arial" w:hAnsi="Arial" w:cs="Arial"/>
          <w:b/>
          <w:color w:val="212121"/>
          <w:sz w:val="23"/>
          <w:szCs w:val="23"/>
          <w:u w:val="single"/>
          <w:shd w:val="clear" w:color="auto" w:fill="FFFFFF"/>
        </w:rPr>
        <w:t>,</w:t>
      </w:r>
      <w:r w:rsidR="00B0761C" w:rsidRPr="00B0761C">
        <w:rPr>
          <w:rFonts w:ascii="Arial" w:hAnsi="Arial" w:cs="Arial"/>
          <w:b/>
          <w:color w:val="212121"/>
          <w:sz w:val="23"/>
          <w:szCs w:val="23"/>
          <w:shd w:val="clear" w:color="auto" w:fill="FFFFFF"/>
        </w:rPr>
        <w:t xml:space="preserve"> </w:t>
      </w:r>
      <w:r w:rsidR="008300E9">
        <w:rPr>
          <w:rFonts w:ascii="Arial" w:hAnsi="Arial" w:cs="Arial"/>
          <w:b/>
          <w:color w:val="212121"/>
          <w:sz w:val="23"/>
          <w:szCs w:val="23"/>
          <w:shd w:val="clear" w:color="auto" w:fill="FFFFFF"/>
        </w:rPr>
        <w:t>which</w:t>
      </w:r>
      <w:r w:rsidR="00B0761C" w:rsidRPr="00B0761C">
        <w:rPr>
          <w:rFonts w:ascii="Arial" w:hAnsi="Arial" w:cs="Arial"/>
          <w:b/>
          <w:color w:val="212121"/>
          <w:sz w:val="23"/>
          <w:szCs w:val="23"/>
          <w:shd w:val="clear" w:color="auto" w:fill="FFFFFF"/>
        </w:rPr>
        <w:t xml:space="preserve"> dissociates the sheet of cells into a suspension of individual cells used for </w:t>
      </w:r>
      <w:proofErr w:type="spellStart"/>
      <w:r w:rsidR="00B0761C" w:rsidRPr="00B0761C">
        <w:rPr>
          <w:rFonts w:ascii="Arial" w:hAnsi="Arial" w:cs="Arial"/>
          <w:b/>
          <w:color w:val="212121"/>
          <w:sz w:val="23"/>
          <w:szCs w:val="23"/>
          <w:shd w:val="clear" w:color="auto" w:fill="FFFFFF"/>
        </w:rPr>
        <w:t>replating</w:t>
      </w:r>
      <w:proofErr w:type="spellEnd"/>
      <w:r w:rsidR="00932590">
        <w:rPr>
          <w:rFonts w:ascii="Arial" w:hAnsi="Arial" w:cs="Arial"/>
          <w:b/>
          <w:color w:val="212121"/>
          <w:sz w:val="23"/>
          <w:szCs w:val="23"/>
          <w:shd w:val="clear" w:color="auto" w:fill="FFFFFF"/>
        </w:rPr>
        <w:t>. These steps and their rationale are described in three places in the manuscript –the introduction</w:t>
      </w:r>
      <w:r w:rsidR="00E15C55">
        <w:rPr>
          <w:rFonts w:ascii="Arial" w:hAnsi="Arial" w:cs="Arial"/>
          <w:b/>
          <w:color w:val="212121"/>
          <w:sz w:val="23"/>
          <w:szCs w:val="23"/>
          <w:shd w:val="clear" w:color="auto" w:fill="FFFFFF"/>
        </w:rPr>
        <w:t xml:space="preserve"> (line</w:t>
      </w:r>
      <w:r w:rsidR="004E137E">
        <w:rPr>
          <w:rFonts w:ascii="Arial" w:hAnsi="Arial" w:cs="Arial"/>
          <w:b/>
          <w:color w:val="212121"/>
          <w:sz w:val="23"/>
          <w:szCs w:val="23"/>
          <w:shd w:val="clear" w:color="auto" w:fill="FFFFFF"/>
        </w:rPr>
        <w:t>s</w:t>
      </w:r>
      <w:r w:rsidR="00E15C55">
        <w:rPr>
          <w:rFonts w:ascii="Arial" w:hAnsi="Arial" w:cs="Arial"/>
          <w:b/>
          <w:color w:val="212121"/>
          <w:sz w:val="23"/>
          <w:szCs w:val="23"/>
          <w:shd w:val="clear" w:color="auto" w:fill="FFFFFF"/>
        </w:rPr>
        <w:t xml:space="preserve"> 10</w:t>
      </w:r>
      <w:r w:rsidR="004E137E">
        <w:rPr>
          <w:rFonts w:ascii="Arial" w:hAnsi="Arial" w:cs="Arial"/>
          <w:b/>
          <w:color w:val="212121"/>
          <w:sz w:val="23"/>
          <w:szCs w:val="23"/>
          <w:shd w:val="clear" w:color="auto" w:fill="FFFFFF"/>
        </w:rPr>
        <w:t xml:space="preserve">1-109 and </w:t>
      </w:r>
      <w:r w:rsidR="00E15C55">
        <w:rPr>
          <w:rFonts w:ascii="Arial" w:hAnsi="Arial" w:cs="Arial"/>
          <w:b/>
          <w:color w:val="212121"/>
          <w:sz w:val="23"/>
          <w:szCs w:val="23"/>
          <w:shd w:val="clear" w:color="auto" w:fill="FFFFFF"/>
        </w:rPr>
        <w:t>11</w:t>
      </w:r>
      <w:r w:rsidR="004E137E">
        <w:rPr>
          <w:rFonts w:ascii="Arial" w:hAnsi="Arial" w:cs="Arial"/>
          <w:b/>
          <w:color w:val="212121"/>
          <w:sz w:val="23"/>
          <w:szCs w:val="23"/>
          <w:shd w:val="clear" w:color="auto" w:fill="FFFFFF"/>
        </w:rPr>
        <w:t>2</w:t>
      </w:r>
      <w:r w:rsidR="00E15C55">
        <w:rPr>
          <w:rFonts w:ascii="Arial" w:hAnsi="Arial" w:cs="Arial"/>
          <w:b/>
          <w:color w:val="212121"/>
          <w:sz w:val="23"/>
          <w:szCs w:val="23"/>
          <w:shd w:val="clear" w:color="auto" w:fill="FFFFFF"/>
        </w:rPr>
        <w:t xml:space="preserve"> and 116)</w:t>
      </w:r>
      <w:r w:rsidR="00932590">
        <w:rPr>
          <w:rFonts w:ascii="Arial" w:hAnsi="Arial" w:cs="Arial"/>
          <w:b/>
          <w:color w:val="212121"/>
          <w:sz w:val="23"/>
          <w:szCs w:val="23"/>
          <w:shd w:val="clear" w:color="auto" w:fill="FFFFFF"/>
        </w:rPr>
        <w:t>, the protocol</w:t>
      </w:r>
      <w:r w:rsidR="00BE6011">
        <w:rPr>
          <w:rFonts w:ascii="Arial" w:hAnsi="Arial" w:cs="Arial"/>
          <w:b/>
          <w:color w:val="212121"/>
          <w:sz w:val="23"/>
          <w:szCs w:val="23"/>
          <w:shd w:val="clear" w:color="auto" w:fill="FFFFFF"/>
        </w:rPr>
        <w:t xml:space="preserve"> (step 3.6 and 3.7 from line 225 to line 232)</w:t>
      </w:r>
      <w:r w:rsidR="00932590">
        <w:rPr>
          <w:rFonts w:ascii="Arial" w:hAnsi="Arial" w:cs="Arial"/>
          <w:b/>
          <w:color w:val="212121"/>
          <w:sz w:val="23"/>
          <w:szCs w:val="23"/>
          <w:shd w:val="clear" w:color="auto" w:fill="FFFFFF"/>
        </w:rPr>
        <w:t>,</w:t>
      </w:r>
      <w:r w:rsidR="00E15C55">
        <w:rPr>
          <w:rFonts w:ascii="Arial" w:hAnsi="Arial" w:cs="Arial"/>
          <w:b/>
          <w:color w:val="212121"/>
          <w:sz w:val="23"/>
          <w:szCs w:val="23"/>
          <w:shd w:val="clear" w:color="auto" w:fill="FFFFFF"/>
        </w:rPr>
        <w:t xml:space="preserve"> results (from line 33</w:t>
      </w:r>
      <w:r w:rsidR="004E137E">
        <w:rPr>
          <w:rFonts w:ascii="Arial" w:hAnsi="Arial" w:cs="Arial"/>
          <w:b/>
          <w:color w:val="212121"/>
          <w:sz w:val="23"/>
          <w:szCs w:val="23"/>
          <w:shd w:val="clear" w:color="auto" w:fill="FFFFFF"/>
        </w:rPr>
        <w:t>7</w:t>
      </w:r>
      <w:r w:rsidR="00E15C55">
        <w:rPr>
          <w:rFonts w:ascii="Arial" w:hAnsi="Arial" w:cs="Arial"/>
          <w:b/>
          <w:color w:val="212121"/>
          <w:sz w:val="23"/>
          <w:szCs w:val="23"/>
          <w:shd w:val="clear" w:color="auto" w:fill="FFFFFF"/>
        </w:rPr>
        <w:t xml:space="preserve"> to 37</w:t>
      </w:r>
      <w:r w:rsidR="004E137E">
        <w:rPr>
          <w:rFonts w:ascii="Arial" w:hAnsi="Arial" w:cs="Arial"/>
          <w:b/>
          <w:color w:val="212121"/>
          <w:sz w:val="23"/>
          <w:szCs w:val="23"/>
          <w:shd w:val="clear" w:color="auto" w:fill="FFFFFF"/>
        </w:rPr>
        <w:t>3</w:t>
      </w:r>
      <w:r w:rsidR="00E15C55">
        <w:rPr>
          <w:rFonts w:ascii="Arial" w:hAnsi="Arial" w:cs="Arial"/>
          <w:b/>
          <w:color w:val="212121"/>
          <w:sz w:val="23"/>
          <w:szCs w:val="23"/>
          <w:shd w:val="clear" w:color="auto" w:fill="FFFFFF"/>
        </w:rPr>
        <w:t xml:space="preserve">), </w:t>
      </w:r>
      <w:r w:rsidR="00F70CF5">
        <w:rPr>
          <w:rFonts w:ascii="Arial" w:hAnsi="Arial" w:cs="Arial"/>
          <w:b/>
          <w:color w:val="212121"/>
          <w:sz w:val="23"/>
          <w:szCs w:val="23"/>
          <w:shd w:val="clear" w:color="auto" w:fill="FFFFFF"/>
        </w:rPr>
        <w:t xml:space="preserve">and </w:t>
      </w:r>
      <w:r w:rsidR="00E15C55">
        <w:rPr>
          <w:rFonts w:ascii="Arial" w:hAnsi="Arial" w:cs="Arial"/>
          <w:b/>
          <w:color w:val="212121"/>
          <w:sz w:val="23"/>
          <w:szCs w:val="23"/>
          <w:shd w:val="clear" w:color="auto" w:fill="FFFFFF"/>
        </w:rPr>
        <w:t>Figure 1 legend (line 42</w:t>
      </w:r>
      <w:r w:rsidR="004E137E">
        <w:rPr>
          <w:rFonts w:ascii="Arial" w:hAnsi="Arial" w:cs="Arial"/>
          <w:b/>
          <w:color w:val="212121"/>
          <w:sz w:val="23"/>
          <w:szCs w:val="23"/>
          <w:shd w:val="clear" w:color="auto" w:fill="FFFFFF"/>
        </w:rPr>
        <w:t>0</w:t>
      </w:r>
      <w:r w:rsidR="00932590">
        <w:rPr>
          <w:rFonts w:ascii="Arial" w:hAnsi="Arial" w:cs="Arial"/>
          <w:b/>
          <w:color w:val="212121"/>
          <w:sz w:val="23"/>
          <w:szCs w:val="23"/>
          <w:shd w:val="clear" w:color="auto" w:fill="FFFFFF"/>
        </w:rPr>
        <w:t>)</w:t>
      </w:r>
      <w:r w:rsidR="00B0761C" w:rsidRPr="00B0761C">
        <w:rPr>
          <w:rFonts w:ascii="Arial" w:hAnsi="Arial" w:cs="Arial"/>
          <w:b/>
          <w:color w:val="212121"/>
          <w:sz w:val="23"/>
          <w:szCs w:val="23"/>
          <w:shd w:val="clear" w:color="auto" w:fill="FFFFFF"/>
        </w:rPr>
        <w:t xml:space="preserve">. </w:t>
      </w:r>
      <w:r w:rsidR="00B0761C">
        <w:rPr>
          <w:rFonts w:ascii="Arial" w:hAnsi="Arial" w:cs="Arial"/>
          <w:b/>
          <w:color w:val="212121"/>
          <w:sz w:val="23"/>
          <w:szCs w:val="23"/>
          <w:shd w:val="clear" w:color="auto" w:fill="FFFFFF"/>
        </w:rPr>
        <w:t>We do NOT pass the sheet of cells through a filter</w:t>
      </w:r>
      <w:r w:rsidR="00CE73D5">
        <w:rPr>
          <w:rFonts w:ascii="Arial" w:hAnsi="Arial" w:cs="Arial"/>
          <w:b/>
          <w:color w:val="212121"/>
          <w:sz w:val="23"/>
          <w:szCs w:val="23"/>
          <w:shd w:val="clear" w:color="auto" w:fill="FFFFFF"/>
        </w:rPr>
        <w:t xml:space="preserve">. </w:t>
      </w:r>
      <w:r w:rsidR="00B0761C" w:rsidRPr="00B0761C">
        <w:rPr>
          <w:rFonts w:ascii="Arial" w:hAnsi="Arial" w:cs="Arial"/>
          <w:b/>
          <w:color w:val="212121"/>
          <w:sz w:val="23"/>
          <w:szCs w:val="23"/>
          <w:shd w:val="clear" w:color="auto" w:fill="FFFFFF"/>
        </w:rPr>
        <w:t xml:space="preserve">The </w:t>
      </w:r>
      <w:r w:rsidR="00B0761C" w:rsidRPr="00B0761C">
        <w:rPr>
          <w:rFonts w:ascii="Arial" w:hAnsi="Arial" w:cs="Arial"/>
          <w:b/>
          <w:color w:val="212121"/>
          <w:sz w:val="23"/>
          <w:szCs w:val="23"/>
          <w:u w:val="single"/>
          <w:shd w:val="clear" w:color="auto" w:fill="FFFFFF"/>
        </w:rPr>
        <w:t>cell suspension</w:t>
      </w:r>
      <w:r w:rsidR="00CE73D5">
        <w:rPr>
          <w:rFonts w:ascii="Arial" w:hAnsi="Arial" w:cs="Arial"/>
          <w:b/>
          <w:color w:val="212121"/>
          <w:sz w:val="23"/>
          <w:szCs w:val="23"/>
          <w:u w:val="single"/>
          <w:shd w:val="clear" w:color="auto" w:fill="FFFFFF"/>
        </w:rPr>
        <w:t xml:space="preserve"> that results after trituration</w:t>
      </w:r>
      <w:r w:rsidR="00B0761C" w:rsidRPr="00B0761C">
        <w:rPr>
          <w:rFonts w:ascii="Arial" w:hAnsi="Arial" w:cs="Arial"/>
          <w:b/>
          <w:color w:val="212121"/>
          <w:sz w:val="23"/>
          <w:szCs w:val="23"/>
          <w:shd w:val="clear" w:color="auto" w:fill="FFFFFF"/>
        </w:rPr>
        <w:t xml:space="preserve">, </w:t>
      </w:r>
      <w:r w:rsidR="00B0761C" w:rsidRPr="00B0761C">
        <w:rPr>
          <w:rFonts w:ascii="Arial" w:hAnsi="Arial" w:cs="Arial"/>
          <w:b/>
          <w:i/>
          <w:color w:val="212121"/>
          <w:sz w:val="23"/>
          <w:szCs w:val="23"/>
          <w:u w:val="single"/>
          <w:shd w:val="clear" w:color="auto" w:fill="FFFFFF"/>
        </w:rPr>
        <w:t>not the sheet of cells</w:t>
      </w:r>
      <w:r w:rsidR="00B0761C" w:rsidRPr="00B0761C">
        <w:rPr>
          <w:rFonts w:ascii="Arial" w:hAnsi="Arial" w:cs="Arial"/>
          <w:b/>
          <w:color w:val="212121"/>
          <w:sz w:val="23"/>
          <w:szCs w:val="23"/>
          <w:shd w:val="clear" w:color="auto" w:fill="FFFFFF"/>
        </w:rPr>
        <w:t xml:space="preserve">, is passed through the 100um filter. The biological rationale is that the extended proteolysis of the sheet of cells minimizes damage to neurons during </w:t>
      </w:r>
      <w:r w:rsidR="004566DA">
        <w:rPr>
          <w:rFonts w:ascii="Arial" w:hAnsi="Arial" w:cs="Arial"/>
          <w:b/>
          <w:color w:val="212121"/>
          <w:sz w:val="23"/>
          <w:szCs w:val="23"/>
          <w:shd w:val="clear" w:color="auto" w:fill="FFFFFF"/>
        </w:rPr>
        <w:t xml:space="preserve">the subsequent </w:t>
      </w:r>
      <w:r w:rsidR="00B0761C" w:rsidRPr="00B0761C">
        <w:rPr>
          <w:rFonts w:ascii="Arial" w:hAnsi="Arial" w:cs="Arial"/>
          <w:b/>
          <w:color w:val="212121"/>
          <w:sz w:val="23"/>
          <w:szCs w:val="23"/>
          <w:shd w:val="clear" w:color="auto" w:fill="FFFFFF"/>
        </w:rPr>
        <w:t>trituration</w:t>
      </w:r>
      <w:r w:rsidR="00CE73D5">
        <w:rPr>
          <w:rFonts w:ascii="Arial" w:hAnsi="Arial" w:cs="Arial"/>
          <w:b/>
          <w:color w:val="212121"/>
          <w:sz w:val="23"/>
          <w:szCs w:val="23"/>
          <w:shd w:val="clear" w:color="auto" w:fill="FFFFFF"/>
        </w:rPr>
        <w:t>. T</w:t>
      </w:r>
      <w:r w:rsidR="00B0761C" w:rsidRPr="00B0761C">
        <w:rPr>
          <w:rFonts w:ascii="Arial" w:hAnsi="Arial" w:cs="Arial"/>
          <w:b/>
          <w:color w:val="212121"/>
          <w:sz w:val="23"/>
          <w:szCs w:val="23"/>
          <w:shd w:val="clear" w:color="auto" w:fill="FFFFFF"/>
        </w:rPr>
        <w:t xml:space="preserve">rituration is a mechanical </w:t>
      </w:r>
      <w:r w:rsidR="00932590">
        <w:rPr>
          <w:rFonts w:ascii="Arial" w:hAnsi="Arial" w:cs="Arial"/>
          <w:b/>
          <w:color w:val="212121"/>
          <w:sz w:val="23"/>
          <w:szCs w:val="23"/>
          <w:shd w:val="clear" w:color="auto" w:fill="FFFFFF"/>
        </w:rPr>
        <w:t>disruption of the cell meshwork</w:t>
      </w:r>
      <w:r w:rsidR="00B0761C" w:rsidRPr="00B0761C">
        <w:rPr>
          <w:rFonts w:ascii="Arial" w:hAnsi="Arial" w:cs="Arial"/>
          <w:b/>
          <w:color w:val="212121"/>
          <w:sz w:val="23"/>
          <w:szCs w:val="23"/>
          <w:shd w:val="clear" w:color="auto" w:fill="FFFFFF"/>
        </w:rPr>
        <w:t>.</w:t>
      </w:r>
      <w:r w:rsidR="00CE73D5">
        <w:rPr>
          <w:rFonts w:ascii="Arial" w:hAnsi="Arial" w:cs="Arial"/>
          <w:b/>
          <w:color w:val="212121"/>
          <w:sz w:val="23"/>
          <w:szCs w:val="23"/>
          <w:shd w:val="clear" w:color="auto" w:fill="FFFFFF"/>
        </w:rPr>
        <w:t xml:space="preserve"> It is one of the steps most subject to user-specific su</w:t>
      </w:r>
      <w:r w:rsidR="004566DA">
        <w:rPr>
          <w:rFonts w:ascii="Arial" w:hAnsi="Arial" w:cs="Arial"/>
          <w:b/>
          <w:color w:val="212121"/>
          <w:sz w:val="23"/>
          <w:szCs w:val="23"/>
          <w:shd w:val="clear" w:color="auto" w:fill="FFFFFF"/>
        </w:rPr>
        <w:t>bjectivity and variab</w:t>
      </w:r>
      <w:r w:rsidR="00CE73D5">
        <w:rPr>
          <w:rFonts w:ascii="Arial" w:hAnsi="Arial" w:cs="Arial"/>
          <w:b/>
          <w:color w:val="212121"/>
          <w:sz w:val="23"/>
          <w:szCs w:val="23"/>
          <w:shd w:val="clear" w:color="auto" w:fill="FFFFFF"/>
        </w:rPr>
        <w:t xml:space="preserve">ility in neuronal culture. </w:t>
      </w:r>
      <w:r w:rsidR="004566DA">
        <w:rPr>
          <w:rFonts w:ascii="Arial" w:hAnsi="Arial" w:cs="Arial"/>
          <w:b/>
          <w:color w:val="212121"/>
          <w:sz w:val="23"/>
          <w:szCs w:val="23"/>
          <w:shd w:val="clear" w:color="auto" w:fill="FFFFFF"/>
        </w:rPr>
        <w:t>When neuronal cultures form a dense meshwork</w:t>
      </w:r>
      <w:r w:rsidR="00932590">
        <w:rPr>
          <w:rFonts w:ascii="Arial" w:hAnsi="Arial" w:cs="Arial"/>
          <w:b/>
          <w:color w:val="212121"/>
          <w:sz w:val="23"/>
          <w:szCs w:val="23"/>
          <w:shd w:val="clear" w:color="auto" w:fill="FFFFFF"/>
        </w:rPr>
        <w:t>,</w:t>
      </w:r>
      <w:r w:rsidR="004566DA">
        <w:rPr>
          <w:rFonts w:ascii="Arial" w:hAnsi="Arial" w:cs="Arial"/>
          <w:b/>
          <w:color w:val="212121"/>
          <w:sz w:val="23"/>
          <w:szCs w:val="23"/>
          <w:shd w:val="clear" w:color="auto" w:fill="FFFFFF"/>
        </w:rPr>
        <w:t xml:space="preserve"> t</w:t>
      </w:r>
      <w:r w:rsidR="00CE73D5">
        <w:rPr>
          <w:rFonts w:ascii="Arial" w:hAnsi="Arial" w:cs="Arial"/>
          <w:b/>
          <w:color w:val="212121"/>
          <w:sz w:val="23"/>
          <w:szCs w:val="23"/>
          <w:shd w:val="clear" w:color="auto" w:fill="FFFFFF"/>
        </w:rPr>
        <w:t xml:space="preserve">he </w:t>
      </w:r>
      <w:r w:rsidR="00932590">
        <w:rPr>
          <w:rFonts w:ascii="Arial" w:hAnsi="Arial" w:cs="Arial"/>
          <w:b/>
          <w:color w:val="212121"/>
          <w:sz w:val="23"/>
          <w:szCs w:val="23"/>
          <w:shd w:val="clear" w:color="auto" w:fill="FFFFFF"/>
        </w:rPr>
        <w:t>“vigor”</w:t>
      </w:r>
      <w:r w:rsidR="00CE73D5">
        <w:rPr>
          <w:rFonts w:ascii="Arial" w:hAnsi="Arial" w:cs="Arial"/>
          <w:b/>
          <w:color w:val="212121"/>
          <w:sz w:val="23"/>
          <w:szCs w:val="23"/>
          <w:shd w:val="clear" w:color="auto" w:fill="FFFFFF"/>
        </w:rPr>
        <w:t xml:space="preserve"> of trituration needed to </w:t>
      </w:r>
      <w:r w:rsidR="00F70CF5">
        <w:rPr>
          <w:rFonts w:ascii="Arial" w:hAnsi="Arial" w:cs="Arial"/>
          <w:b/>
          <w:color w:val="212121"/>
          <w:sz w:val="23"/>
          <w:szCs w:val="23"/>
          <w:shd w:val="clear" w:color="auto" w:fill="FFFFFF"/>
        </w:rPr>
        <w:t>yield</w:t>
      </w:r>
      <w:r w:rsidR="00932590">
        <w:rPr>
          <w:rFonts w:ascii="Arial" w:hAnsi="Arial" w:cs="Arial"/>
          <w:b/>
          <w:color w:val="212121"/>
          <w:sz w:val="23"/>
          <w:szCs w:val="23"/>
          <w:shd w:val="clear" w:color="auto" w:fill="FFFFFF"/>
        </w:rPr>
        <w:t xml:space="preserve"> a robust suspension of</w:t>
      </w:r>
      <w:r w:rsidR="00CE73D5">
        <w:rPr>
          <w:rFonts w:ascii="Arial" w:hAnsi="Arial" w:cs="Arial"/>
          <w:b/>
          <w:color w:val="212121"/>
          <w:sz w:val="23"/>
          <w:szCs w:val="23"/>
          <w:shd w:val="clear" w:color="auto" w:fill="FFFFFF"/>
        </w:rPr>
        <w:t xml:space="preserve"> individual neurons can be quite high. We discovered that additional protease incubation time promotes the use of gentler mechanical trituration. Several of our colleagues have adopted our method, and report improved success in iPSC-derived neuronal viability.</w:t>
      </w:r>
    </w:p>
    <w:p w14:paraId="441EE344" w14:textId="77777777" w:rsidR="004566DA" w:rsidRPr="00FE3AE5" w:rsidRDefault="00A035A3">
      <w:pPr>
        <w:rPr>
          <w:rFonts w:ascii="Segoe UI" w:hAnsi="Segoe UI" w:cs="Segoe UI"/>
          <w:color w:val="212121"/>
          <w:sz w:val="23"/>
          <w:szCs w:val="23"/>
          <w:highlight w:val="lightGray"/>
          <w:shd w:val="clear" w:color="auto" w:fill="FFFFFF"/>
        </w:rPr>
      </w:pPr>
      <w:r w:rsidRPr="00CA7E2D">
        <w:rPr>
          <w:rFonts w:ascii="Segoe UI" w:hAnsi="Segoe UI" w:cs="Segoe UI"/>
          <w:i/>
          <w:color w:val="212121"/>
          <w:sz w:val="23"/>
          <w:szCs w:val="23"/>
          <w:highlight w:val="yellow"/>
        </w:rPr>
        <w:lastRenderedPageBreak/>
        <w:br/>
      </w:r>
      <w:r w:rsidRPr="00FE3AE5">
        <w:rPr>
          <w:rFonts w:ascii="Segoe UI" w:hAnsi="Segoe UI" w:cs="Segoe UI"/>
          <w:i/>
          <w:color w:val="212121"/>
          <w:sz w:val="23"/>
          <w:szCs w:val="23"/>
          <w:highlight w:val="lightGray"/>
          <w:shd w:val="clear" w:color="auto" w:fill="FFFFFF"/>
        </w:rPr>
        <w:t xml:space="preserve">2) For the micrographs in Figure 4, the neurons that were exposed to enzyme for 5 minutes plated 1-7 days looks just as healthy, simply just less dense than the cells exposed to </w:t>
      </w:r>
      <w:proofErr w:type="spellStart"/>
      <w:r w:rsidRPr="00FE3AE5">
        <w:rPr>
          <w:rFonts w:ascii="Segoe UI" w:hAnsi="Segoe UI" w:cs="Segoe UI"/>
          <w:i/>
          <w:color w:val="212121"/>
          <w:sz w:val="23"/>
          <w:szCs w:val="23"/>
          <w:highlight w:val="lightGray"/>
          <w:shd w:val="clear" w:color="auto" w:fill="FFFFFF"/>
        </w:rPr>
        <w:t>accutase</w:t>
      </w:r>
      <w:proofErr w:type="spellEnd"/>
      <w:r w:rsidRPr="00FE3AE5">
        <w:rPr>
          <w:rFonts w:ascii="Segoe UI" w:hAnsi="Segoe UI" w:cs="Segoe UI"/>
          <w:i/>
          <w:color w:val="212121"/>
          <w:sz w:val="23"/>
          <w:szCs w:val="23"/>
          <w:highlight w:val="lightGray"/>
          <w:shd w:val="clear" w:color="auto" w:fill="FFFFFF"/>
        </w:rPr>
        <w:t xml:space="preserve"> for 45 minutes. Did the authors subject the cells that were exposed to the 5 minute enzyme treatment to the same exact plating methods as the cells subjected to 45 minute enzyme treatment?</w:t>
      </w:r>
    </w:p>
    <w:p w14:paraId="70018D74" w14:textId="0AA0A12A" w:rsidR="004566DA" w:rsidRPr="004566DA" w:rsidRDefault="00932590" w:rsidP="003C32C2">
      <w:pPr>
        <w:rPr>
          <w:rFonts w:ascii="Arial" w:hAnsi="Arial" w:cs="Arial"/>
          <w:b/>
          <w:color w:val="212121"/>
          <w:shd w:val="clear" w:color="auto" w:fill="FFFFFF"/>
        </w:rPr>
      </w:pPr>
      <w:r>
        <w:rPr>
          <w:rFonts w:ascii="Arial" w:hAnsi="Arial" w:cs="Arial"/>
          <w:b/>
          <w:color w:val="212121"/>
          <w:shd w:val="clear" w:color="auto" w:fill="FFFFFF"/>
        </w:rPr>
        <w:t xml:space="preserve">We agree that the neurons that have survived </w:t>
      </w:r>
      <w:proofErr w:type="spellStart"/>
      <w:r>
        <w:rPr>
          <w:rFonts w:ascii="Arial" w:hAnsi="Arial" w:cs="Arial"/>
          <w:b/>
          <w:color w:val="212121"/>
          <w:shd w:val="clear" w:color="auto" w:fill="FFFFFF"/>
        </w:rPr>
        <w:t>replating</w:t>
      </w:r>
      <w:proofErr w:type="spellEnd"/>
      <w:r>
        <w:rPr>
          <w:rFonts w:ascii="Arial" w:hAnsi="Arial" w:cs="Arial"/>
          <w:b/>
          <w:color w:val="212121"/>
          <w:shd w:val="clear" w:color="auto" w:fill="FFFFFF"/>
        </w:rPr>
        <w:t xml:space="preserve"> under either condition</w:t>
      </w:r>
      <w:r w:rsidR="00205BAF">
        <w:rPr>
          <w:rFonts w:ascii="Arial" w:hAnsi="Arial" w:cs="Arial"/>
          <w:b/>
          <w:color w:val="212121"/>
          <w:shd w:val="clear" w:color="auto" w:fill="FFFFFF"/>
        </w:rPr>
        <w:t>s</w:t>
      </w:r>
      <w:r>
        <w:rPr>
          <w:rFonts w:ascii="Arial" w:hAnsi="Arial" w:cs="Arial"/>
          <w:b/>
          <w:color w:val="212121"/>
          <w:shd w:val="clear" w:color="auto" w:fill="FFFFFF"/>
        </w:rPr>
        <w:t xml:space="preserve"> are mostly healthy, and </w:t>
      </w:r>
      <w:r w:rsidR="00805639">
        <w:rPr>
          <w:rFonts w:ascii="Arial" w:hAnsi="Arial" w:cs="Arial"/>
          <w:b/>
          <w:color w:val="212121"/>
          <w:shd w:val="clear" w:color="auto" w:fill="FFFFFF"/>
        </w:rPr>
        <w:t xml:space="preserve">that </w:t>
      </w:r>
      <w:r>
        <w:rPr>
          <w:rFonts w:ascii="Arial" w:hAnsi="Arial" w:cs="Arial"/>
          <w:b/>
          <w:color w:val="212121"/>
          <w:shd w:val="clear" w:color="auto" w:fill="FFFFFF"/>
        </w:rPr>
        <w:t>neurites regenerate in both. However, t</w:t>
      </w:r>
      <w:r w:rsidR="004566DA" w:rsidRPr="004566DA">
        <w:rPr>
          <w:rFonts w:ascii="Arial" w:hAnsi="Arial" w:cs="Arial"/>
          <w:b/>
          <w:color w:val="212121"/>
          <w:shd w:val="clear" w:color="auto" w:fill="FFFFFF"/>
        </w:rPr>
        <w:t xml:space="preserve">he graphs in Figure 4 clearly demonstrate that neurite outgrowth </w:t>
      </w:r>
      <w:r>
        <w:rPr>
          <w:rFonts w:ascii="Arial" w:hAnsi="Arial" w:cs="Arial"/>
          <w:b/>
          <w:color w:val="212121"/>
          <w:shd w:val="clear" w:color="auto" w:fill="FFFFFF"/>
        </w:rPr>
        <w:t xml:space="preserve">on a per-cell basis </w:t>
      </w:r>
      <w:r w:rsidR="004566DA" w:rsidRPr="004566DA">
        <w:rPr>
          <w:rFonts w:ascii="Arial" w:hAnsi="Arial" w:cs="Arial"/>
          <w:b/>
          <w:color w:val="212121"/>
          <w:shd w:val="clear" w:color="auto" w:fill="FFFFFF"/>
        </w:rPr>
        <w:t>shows a modest increase for the extended protease incubation protocol</w:t>
      </w:r>
      <w:r>
        <w:rPr>
          <w:rFonts w:ascii="Arial" w:hAnsi="Arial" w:cs="Arial"/>
          <w:b/>
          <w:color w:val="212121"/>
          <w:shd w:val="clear" w:color="auto" w:fill="FFFFFF"/>
        </w:rPr>
        <w:t>, implying that surviving cells pay a “cost” when the protease incubation is too short</w:t>
      </w:r>
      <w:r w:rsidR="004566DA" w:rsidRPr="004566DA">
        <w:rPr>
          <w:rFonts w:ascii="Arial" w:hAnsi="Arial" w:cs="Arial"/>
          <w:b/>
          <w:color w:val="212121"/>
          <w:shd w:val="clear" w:color="auto" w:fill="FFFFFF"/>
        </w:rPr>
        <w:t>. Statistical analyses bear this out, and have been included in the revised manuscript.</w:t>
      </w:r>
      <w:r>
        <w:rPr>
          <w:rFonts w:ascii="Arial" w:hAnsi="Arial" w:cs="Arial"/>
          <w:b/>
          <w:color w:val="212121"/>
          <w:shd w:val="clear" w:color="auto" w:fill="FFFFFF"/>
        </w:rPr>
        <w:t xml:space="preserve"> Thus, these quantitative data reveal that the extended protease incu</w:t>
      </w:r>
      <w:r w:rsidR="00805639">
        <w:rPr>
          <w:rFonts w:ascii="Arial" w:hAnsi="Arial" w:cs="Arial"/>
          <w:b/>
          <w:color w:val="212121"/>
          <w:shd w:val="clear" w:color="auto" w:fill="FFFFFF"/>
        </w:rPr>
        <w:t>b</w:t>
      </w:r>
      <w:r>
        <w:rPr>
          <w:rFonts w:ascii="Arial" w:hAnsi="Arial" w:cs="Arial"/>
          <w:b/>
          <w:color w:val="212121"/>
          <w:shd w:val="clear" w:color="auto" w:fill="FFFFFF"/>
        </w:rPr>
        <w:t>ation is superior</w:t>
      </w:r>
      <w:r w:rsidR="00805639">
        <w:rPr>
          <w:rFonts w:ascii="Arial" w:hAnsi="Arial" w:cs="Arial"/>
          <w:b/>
          <w:color w:val="212121"/>
          <w:shd w:val="clear" w:color="auto" w:fill="FFFFFF"/>
        </w:rPr>
        <w:t>, as judged by</w:t>
      </w:r>
      <w:r>
        <w:rPr>
          <w:rFonts w:ascii="Arial" w:hAnsi="Arial" w:cs="Arial"/>
          <w:b/>
          <w:color w:val="212121"/>
          <w:shd w:val="clear" w:color="auto" w:fill="FFFFFF"/>
        </w:rPr>
        <w:t xml:space="preserve"> functional measures beyond</w:t>
      </w:r>
      <w:r w:rsidR="00805639">
        <w:rPr>
          <w:rFonts w:ascii="Arial" w:hAnsi="Arial" w:cs="Arial"/>
          <w:b/>
          <w:color w:val="212121"/>
          <w:shd w:val="clear" w:color="auto" w:fill="FFFFFF"/>
        </w:rPr>
        <w:t xml:space="preserve"> mere</w:t>
      </w:r>
      <w:r>
        <w:rPr>
          <w:rFonts w:ascii="Arial" w:hAnsi="Arial" w:cs="Arial"/>
          <w:b/>
          <w:color w:val="212121"/>
          <w:shd w:val="clear" w:color="auto" w:fill="FFFFFF"/>
        </w:rPr>
        <w:t xml:space="preserve"> cell survival.</w:t>
      </w:r>
    </w:p>
    <w:p w14:paraId="069C8E9C" w14:textId="77777777" w:rsidR="000F14C5" w:rsidRDefault="00A035A3" w:rsidP="004566DA">
      <w:pPr>
        <w:ind w:firstLine="720"/>
        <w:rPr>
          <w:rFonts w:ascii="Segoe UI" w:hAnsi="Segoe UI" w:cs="Segoe UI"/>
          <w:color w:val="212121"/>
          <w:sz w:val="23"/>
          <w:szCs w:val="23"/>
          <w:shd w:val="clear" w:color="auto" w:fill="FFFFFF"/>
        </w:rPr>
      </w:pPr>
      <w:r w:rsidRPr="00CA7E2D">
        <w:rPr>
          <w:rFonts w:ascii="Segoe UI" w:hAnsi="Segoe UI" w:cs="Segoe UI"/>
          <w:i/>
          <w:color w:val="212121"/>
          <w:sz w:val="23"/>
          <w:szCs w:val="23"/>
          <w:highlight w:val="yellow"/>
        </w:rPr>
        <w:br/>
      </w:r>
      <w:r w:rsidRPr="00FE3AE5">
        <w:rPr>
          <w:rFonts w:ascii="Segoe UI" w:hAnsi="Segoe UI" w:cs="Segoe UI"/>
          <w:i/>
          <w:color w:val="212121"/>
          <w:sz w:val="23"/>
          <w:szCs w:val="23"/>
          <w:highlight w:val="lightGray"/>
          <w:shd w:val="clear" w:color="auto" w:fill="FFFFFF"/>
        </w:rPr>
        <w:t xml:space="preserve">3) For the neurite quantification, how did the authors distinguish between processes belonging to different neurons? The cells are so dense that </w:t>
      </w:r>
      <w:proofErr w:type="gramStart"/>
      <w:r w:rsidRPr="00FE3AE5">
        <w:rPr>
          <w:rFonts w:ascii="Segoe UI" w:hAnsi="Segoe UI" w:cs="Segoe UI"/>
          <w:i/>
          <w:color w:val="212121"/>
          <w:sz w:val="23"/>
          <w:szCs w:val="23"/>
          <w:highlight w:val="lightGray"/>
          <w:shd w:val="clear" w:color="auto" w:fill="FFFFFF"/>
        </w:rPr>
        <w:t>its</w:t>
      </w:r>
      <w:proofErr w:type="gramEnd"/>
      <w:r w:rsidRPr="00FE3AE5">
        <w:rPr>
          <w:rFonts w:ascii="Segoe UI" w:hAnsi="Segoe UI" w:cs="Segoe UI"/>
          <w:i/>
          <w:color w:val="212121"/>
          <w:sz w:val="23"/>
          <w:szCs w:val="23"/>
          <w:highlight w:val="lightGray"/>
          <w:shd w:val="clear" w:color="auto" w:fill="FFFFFF"/>
        </w:rPr>
        <w:t xml:space="preserve"> seems determining which process belongs to which neuron is almost impossible at the later time points.</w:t>
      </w:r>
    </w:p>
    <w:p w14:paraId="3F17A6B4" w14:textId="77777777" w:rsidR="000F14C5" w:rsidRPr="000F14C5" w:rsidRDefault="000F14C5" w:rsidP="003C32C2">
      <w:pPr>
        <w:rPr>
          <w:rFonts w:ascii="Arial" w:hAnsi="Arial" w:cs="Arial"/>
          <w:b/>
        </w:rPr>
      </w:pPr>
      <w:r w:rsidRPr="000F14C5">
        <w:rPr>
          <w:rFonts w:ascii="Arial" w:hAnsi="Arial" w:cs="Arial"/>
          <w:b/>
          <w:color w:val="212121"/>
        </w:rPr>
        <w:t>We did not attempt to distinguish among processes belonging to individual neurons, for reasons the Reviewer stated. Instead, we quantified the total length of neurites (or dendrites) per field-of-view, then divided by the number of neuronal cell bodies per field to yield a</w:t>
      </w:r>
      <w:r>
        <w:rPr>
          <w:rFonts w:ascii="Arial" w:hAnsi="Arial" w:cs="Arial"/>
          <w:b/>
          <w:color w:val="212121"/>
        </w:rPr>
        <w:t xml:space="preserve"> value for</w:t>
      </w:r>
      <w:r w:rsidRPr="000F14C5">
        <w:rPr>
          <w:rFonts w:ascii="Arial" w:hAnsi="Arial" w:cs="Arial"/>
          <w:b/>
          <w:color w:val="212121"/>
        </w:rPr>
        <w:t xml:space="preserve"> average neurite length per neuron.</w:t>
      </w:r>
      <w:r w:rsidR="0064023A">
        <w:rPr>
          <w:rFonts w:ascii="Arial" w:hAnsi="Arial" w:cs="Arial"/>
          <w:b/>
          <w:color w:val="212121"/>
        </w:rPr>
        <w:t xml:space="preserve"> This is a standard operating procedure in many high content screens of </w:t>
      </w:r>
      <w:proofErr w:type="spellStart"/>
      <w:r w:rsidR="0064023A">
        <w:rPr>
          <w:rFonts w:ascii="Arial" w:hAnsi="Arial" w:cs="Arial"/>
          <w:b/>
          <w:color w:val="212121"/>
        </w:rPr>
        <w:t>neuritogenesis</w:t>
      </w:r>
      <w:proofErr w:type="spellEnd"/>
      <w:r w:rsidR="0064023A">
        <w:rPr>
          <w:rFonts w:ascii="Arial" w:hAnsi="Arial" w:cs="Arial"/>
          <w:b/>
          <w:color w:val="212121"/>
        </w:rPr>
        <w:t>.</w:t>
      </w:r>
    </w:p>
    <w:p w14:paraId="09630B6E" w14:textId="77777777" w:rsidR="0064023A" w:rsidRDefault="00A035A3" w:rsidP="0064023A">
      <w:pPr>
        <w:pStyle w:val="ListParagraph"/>
        <w:ind w:left="0"/>
        <w:rPr>
          <w:rFonts w:ascii="Segoe UI" w:hAnsi="Segoe UI" w:cs="Segoe UI"/>
          <w:color w:val="212121"/>
          <w:sz w:val="23"/>
          <w:szCs w:val="23"/>
          <w:shd w:val="clear" w:color="auto" w:fill="FFFFFF"/>
        </w:rPr>
      </w:pPr>
      <w:r w:rsidRPr="000F14C5">
        <w:rPr>
          <w:rFonts w:ascii="Segoe UI" w:hAnsi="Segoe UI" w:cs="Segoe UI"/>
          <w:i/>
          <w:color w:val="212121"/>
          <w:sz w:val="23"/>
          <w:szCs w:val="23"/>
        </w:rPr>
        <w:br/>
      </w:r>
      <w:r w:rsidRPr="000F14C5">
        <w:rPr>
          <w:rFonts w:ascii="Segoe UI" w:hAnsi="Segoe UI" w:cs="Segoe UI"/>
          <w:color w:val="212121"/>
          <w:sz w:val="23"/>
          <w:szCs w:val="23"/>
          <w:shd w:val="clear" w:color="auto" w:fill="FFFFFF"/>
        </w:rPr>
        <w:t>* The authors claim that their methods encourage neurite regeneration does not seem accurate. When comparing images from Post-</w:t>
      </w:r>
      <w:proofErr w:type="spellStart"/>
      <w:r w:rsidRPr="000F14C5">
        <w:rPr>
          <w:rFonts w:ascii="Segoe UI" w:hAnsi="Segoe UI" w:cs="Segoe UI"/>
          <w:color w:val="212121"/>
          <w:sz w:val="23"/>
          <w:szCs w:val="23"/>
          <w:shd w:val="clear" w:color="auto" w:fill="FFFFFF"/>
        </w:rPr>
        <w:t>replating</w:t>
      </w:r>
      <w:proofErr w:type="spellEnd"/>
      <w:r w:rsidRPr="000F14C5">
        <w:rPr>
          <w:rFonts w:ascii="Segoe UI" w:hAnsi="Segoe UI" w:cs="Segoe UI"/>
          <w:color w:val="212121"/>
          <w:sz w:val="23"/>
          <w:szCs w:val="23"/>
          <w:shd w:val="clear" w:color="auto" w:fill="FFFFFF"/>
        </w:rPr>
        <w:t xml:space="preserve"> day 1 to day 3, it actually looks like at the later time points the neurites are actually degenerating.</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AUTHORS: Nowhere did we claim that these methods "encourage" neurite regeneration. Instead, we state that </w:t>
      </w:r>
      <w:proofErr w:type="spellStart"/>
      <w:r w:rsidRPr="000F14C5">
        <w:rPr>
          <w:rFonts w:ascii="Segoe UI" w:hAnsi="Segoe UI" w:cs="Segoe UI"/>
          <w:color w:val="212121"/>
          <w:sz w:val="23"/>
          <w:szCs w:val="23"/>
          <w:shd w:val="clear" w:color="auto" w:fill="FFFFFF"/>
        </w:rPr>
        <w:t>replated</w:t>
      </w:r>
      <w:proofErr w:type="spellEnd"/>
      <w:r w:rsidRPr="000F14C5">
        <w:rPr>
          <w:rFonts w:ascii="Segoe UI" w:hAnsi="Segoe UI" w:cs="Segoe UI"/>
          <w:color w:val="212121"/>
          <w:sz w:val="23"/>
          <w:szCs w:val="23"/>
          <w:shd w:val="clear" w:color="auto" w:fill="FFFFFF"/>
        </w:rPr>
        <w:t xml:space="preserve"> neurons spontaneously regenerate neurites, which are naturally sheared off by the trituration process, and that this affords an opportunity to study the neurite initiation and growth cone biology in uncrowded culture conditions. Please see the response to Reviewer 1 above, where we discuss that this shearing of neurites occurs regardless of whether the </w:t>
      </w:r>
      <w:proofErr w:type="spellStart"/>
      <w:r w:rsidRPr="000F14C5">
        <w:rPr>
          <w:rFonts w:ascii="Segoe UI" w:hAnsi="Segoe UI" w:cs="Segoe UI"/>
          <w:color w:val="212121"/>
          <w:sz w:val="23"/>
          <w:szCs w:val="23"/>
          <w:shd w:val="clear" w:color="auto" w:fill="FFFFFF"/>
        </w:rPr>
        <w:t>Accutase</w:t>
      </w:r>
      <w:proofErr w:type="spellEnd"/>
      <w:r w:rsidRPr="000F14C5">
        <w:rPr>
          <w:rFonts w:ascii="Segoe UI" w:hAnsi="Segoe UI" w:cs="Segoe UI"/>
          <w:color w:val="212121"/>
          <w:sz w:val="23"/>
          <w:szCs w:val="23"/>
          <w:shd w:val="clear" w:color="auto" w:fill="FFFFFF"/>
        </w:rPr>
        <w:t xml:space="preserve"> incubation is short or long.</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We do not understand or agree with the reviewer's unexplained assertion that the neurites at day 3 are degenerating.</w:t>
      </w:r>
    </w:p>
    <w:p w14:paraId="37BA2BBD" w14:textId="77777777" w:rsidR="002F0875" w:rsidRDefault="00A035A3" w:rsidP="0064023A">
      <w:pPr>
        <w:pStyle w:val="ListParagraph"/>
        <w:ind w:left="0"/>
        <w:rPr>
          <w:rFonts w:ascii="Segoe UI" w:hAnsi="Segoe UI" w:cs="Segoe UI"/>
          <w:color w:val="212121"/>
          <w:sz w:val="23"/>
          <w:szCs w:val="23"/>
          <w:shd w:val="clear" w:color="auto" w:fill="FFFFFF"/>
        </w:rPr>
      </w:pPr>
      <w:r w:rsidRPr="000F14C5">
        <w:rPr>
          <w:rFonts w:ascii="Segoe UI" w:hAnsi="Segoe UI" w:cs="Segoe UI"/>
          <w:color w:val="212121"/>
          <w:sz w:val="23"/>
          <w:szCs w:val="23"/>
        </w:rPr>
        <w:lastRenderedPageBreak/>
        <w:br/>
      </w:r>
      <w:r w:rsidRPr="00FE3AE5">
        <w:rPr>
          <w:rFonts w:ascii="Segoe UI" w:hAnsi="Segoe UI" w:cs="Segoe UI"/>
          <w:i/>
          <w:color w:val="212121"/>
          <w:sz w:val="23"/>
          <w:szCs w:val="23"/>
          <w:highlight w:val="lightGray"/>
          <w:shd w:val="clear" w:color="auto" w:fill="FFFFFF"/>
        </w:rPr>
        <w:t xml:space="preserve">In most cases, neurons that are re-plated after enzyme disassociation regenerate neurites. </w:t>
      </w:r>
      <w:proofErr w:type="spellStart"/>
      <w:r w:rsidRPr="00FE3AE5">
        <w:rPr>
          <w:rFonts w:ascii="Segoe UI" w:hAnsi="Segoe UI" w:cs="Segoe UI"/>
          <w:i/>
          <w:color w:val="212121"/>
          <w:sz w:val="23"/>
          <w:szCs w:val="23"/>
          <w:highlight w:val="lightGray"/>
          <w:shd w:val="clear" w:color="auto" w:fill="FFFFFF"/>
        </w:rPr>
        <w:t>Its</w:t>
      </w:r>
      <w:proofErr w:type="spellEnd"/>
      <w:r w:rsidRPr="00FE3AE5">
        <w:rPr>
          <w:rFonts w:ascii="Segoe UI" w:hAnsi="Segoe UI" w:cs="Segoe UI"/>
          <w:i/>
          <w:color w:val="212121"/>
          <w:sz w:val="23"/>
          <w:szCs w:val="23"/>
          <w:highlight w:val="lightGray"/>
          <w:shd w:val="clear" w:color="auto" w:fill="FFFFFF"/>
        </w:rPr>
        <w:t xml:space="preserve"> unclear what the advantage is to the authors protocol other than perhaps unremarkable differences in cell death. Although, I am not convinced this is true given the lack of details in the manuscript to comparing a 5 - minute enzyme dissociation method to their methods.</w:t>
      </w:r>
    </w:p>
    <w:p w14:paraId="7C2CD503" w14:textId="77777777" w:rsidR="002F0875" w:rsidRDefault="002F0875" w:rsidP="0064023A">
      <w:pPr>
        <w:pStyle w:val="ListParagraph"/>
        <w:ind w:left="0"/>
        <w:rPr>
          <w:rFonts w:ascii="Segoe UI" w:hAnsi="Segoe UI" w:cs="Segoe UI"/>
          <w:color w:val="212121"/>
          <w:sz w:val="23"/>
          <w:szCs w:val="23"/>
          <w:shd w:val="clear" w:color="auto" w:fill="FFFFFF"/>
        </w:rPr>
      </w:pPr>
    </w:p>
    <w:p w14:paraId="5EF4CEBF" w14:textId="77777777" w:rsidR="00192449" w:rsidRPr="00F66840" w:rsidRDefault="002F0875" w:rsidP="0064023A">
      <w:pPr>
        <w:pStyle w:val="ListParagraph"/>
        <w:ind w:left="0"/>
        <w:rPr>
          <w:rFonts w:ascii="Arial" w:hAnsi="Arial" w:cs="Arial"/>
          <w:b/>
          <w:color w:val="212121"/>
          <w:shd w:val="clear" w:color="auto" w:fill="FFFFFF"/>
        </w:rPr>
      </w:pPr>
      <w:r w:rsidRPr="00F66840">
        <w:rPr>
          <w:rFonts w:ascii="Arial" w:hAnsi="Arial" w:cs="Arial"/>
          <w:b/>
          <w:color w:val="212121"/>
          <w:shd w:val="clear" w:color="auto" w:fill="FFFFFF"/>
        </w:rPr>
        <w:t xml:space="preserve">Again, and as stated above, the advantage is that cell survival after </w:t>
      </w:r>
      <w:proofErr w:type="spellStart"/>
      <w:r w:rsidRPr="00F66840">
        <w:rPr>
          <w:rFonts w:ascii="Arial" w:hAnsi="Arial" w:cs="Arial"/>
          <w:b/>
          <w:color w:val="212121"/>
          <w:shd w:val="clear" w:color="auto" w:fill="FFFFFF"/>
        </w:rPr>
        <w:t>replating</w:t>
      </w:r>
      <w:proofErr w:type="spellEnd"/>
      <w:r w:rsidRPr="00F66840">
        <w:rPr>
          <w:rFonts w:ascii="Arial" w:hAnsi="Arial" w:cs="Arial"/>
          <w:b/>
          <w:color w:val="212121"/>
          <w:shd w:val="clear" w:color="auto" w:fill="FFFFFF"/>
        </w:rPr>
        <w:t xml:space="preserve"> is doubled (this finding is statistically significant). The differences </w:t>
      </w:r>
      <w:r w:rsidR="00192449" w:rsidRPr="00F66840">
        <w:rPr>
          <w:rFonts w:ascii="Arial" w:hAnsi="Arial" w:cs="Arial"/>
          <w:b/>
          <w:color w:val="212121"/>
          <w:shd w:val="clear" w:color="auto" w:fill="FFFFFF"/>
        </w:rPr>
        <w:t>seen in the cell death marker assays</w:t>
      </w:r>
      <w:r w:rsidRPr="00F66840">
        <w:rPr>
          <w:rFonts w:ascii="Arial" w:hAnsi="Arial" w:cs="Arial"/>
          <w:b/>
          <w:color w:val="212121"/>
          <w:shd w:val="clear" w:color="auto" w:fill="FFFFFF"/>
        </w:rPr>
        <w:t xml:space="preserve"> are also statistically significant, although t</w:t>
      </w:r>
      <w:r w:rsidR="00192449" w:rsidRPr="00F66840">
        <w:rPr>
          <w:rFonts w:ascii="Arial" w:hAnsi="Arial" w:cs="Arial"/>
          <w:b/>
          <w:color w:val="212121"/>
          <w:shd w:val="clear" w:color="auto" w:fill="FFFFFF"/>
        </w:rPr>
        <w:t xml:space="preserve">he magnitude of the differences are more modest. Please keep in mind that this type of assay for cell death, where only the cells that are adhered to the culture substrate are stained, will inevitably </w:t>
      </w:r>
      <w:r w:rsidR="00192449" w:rsidRPr="00F66840">
        <w:rPr>
          <w:rFonts w:ascii="Arial" w:hAnsi="Arial" w:cs="Arial"/>
          <w:b/>
          <w:color w:val="212121"/>
          <w:u w:val="single"/>
          <w:shd w:val="clear" w:color="auto" w:fill="FFFFFF"/>
        </w:rPr>
        <w:t>underestimate</w:t>
      </w:r>
      <w:r w:rsidR="00192449" w:rsidRPr="00F66840">
        <w:rPr>
          <w:rFonts w:ascii="Arial" w:hAnsi="Arial" w:cs="Arial"/>
          <w:b/>
          <w:color w:val="212121"/>
          <w:shd w:val="clear" w:color="auto" w:fill="FFFFFF"/>
        </w:rPr>
        <w:t xml:space="preserve"> the true degree of cell death, since some of the dead cells detach from the substrate and end up floating in the culture medium. The doubling of the viable cell population as seen by DAPI quantification is probably a more accurate depiction of the potent difference in cell viability between the short and long protease incubation times. We included the cell death assay results here as an alternative means to demonstrate the superiority of the prolonged protease incubation.</w:t>
      </w:r>
    </w:p>
    <w:p w14:paraId="70AC5C8F" w14:textId="77777777" w:rsidR="00192449" w:rsidRDefault="00A035A3" w:rsidP="0064023A">
      <w:pPr>
        <w:pStyle w:val="ListParagraph"/>
        <w:ind w:left="0"/>
        <w:rPr>
          <w:rFonts w:ascii="Segoe UI" w:hAnsi="Segoe UI" w:cs="Segoe UI"/>
          <w:color w:val="212121"/>
          <w:sz w:val="23"/>
          <w:szCs w:val="23"/>
          <w:shd w:val="clear" w:color="auto" w:fill="FFFFFF"/>
        </w:rPr>
      </w:pP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 The authors suggest that other proteases can work with their methods however the manuscript only shows data from </w:t>
      </w:r>
      <w:proofErr w:type="spellStart"/>
      <w:r w:rsidRPr="000F14C5">
        <w:rPr>
          <w:rFonts w:ascii="Segoe UI" w:hAnsi="Segoe UI" w:cs="Segoe UI"/>
          <w:color w:val="212121"/>
          <w:sz w:val="23"/>
          <w:szCs w:val="23"/>
          <w:shd w:val="clear" w:color="auto" w:fill="FFFFFF"/>
        </w:rPr>
        <w:t>accutase</w:t>
      </w:r>
      <w:proofErr w:type="spellEnd"/>
      <w:r w:rsidRPr="000F14C5">
        <w:rPr>
          <w:rFonts w:ascii="Segoe UI" w:hAnsi="Segoe UI" w:cs="Segoe UI"/>
          <w:color w:val="212121"/>
          <w:sz w:val="23"/>
          <w:szCs w:val="23"/>
          <w:shd w:val="clear" w:color="auto" w:fill="FFFFFF"/>
        </w:rPr>
        <w:t xml:space="preserve"> as stated " In the protocol described below, neurons are incubated for 40-45 min with a mild protease, such as </w:t>
      </w:r>
      <w:proofErr w:type="spellStart"/>
      <w:r w:rsidRPr="000F14C5">
        <w:rPr>
          <w:rFonts w:ascii="Segoe UI" w:hAnsi="Segoe UI" w:cs="Segoe UI"/>
          <w:color w:val="212121"/>
          <w:sz w:val="23"/>
          <w:szCs w:val="23"/>
          <w:shd w:val="clear" w:color="auto" w:fill="FFFFFF"/>
        </w:rPr>
        <w:t>accutase</w:t>
      </w:r>
      <w:proofErr w:type="spellEnd"/>
      <w:r w:rsidRPr="000F14C5">
        <w:rPr>
          <w:rFonts w:ascii="Segoe UI" w:hAnsi="Segoe UI" w:cs="Segoe UI"/>
          <w:color w:val="212121"/>
          <w:sz w:val="23"/>
          <w:szCs w:val="23"/>
          <w:shd w:val="clear" w:color="auto" w:fill="FFFFFF"/>
        </w:rPr>
        <w:t>". If the authors to make the claim that they have used other dissociation buffers they need to show the data.</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AUTHORS: We did not state that we have used other proteases, and only </w:t>
      </w:r>
      <w:proofErr w:type="spellStart"/>
      <w:r w:rsidRPr="000F14C5">
        <w:rPr>
          <w:rFonts w:ascii="Segoe UI" w:hAnsi="Segoe UI" w:cs="Segoe UI"/>
          <w:color w:val="212121"/>
          <w:sz w:val="23"/>
          <w:szCs w:val="23"/>
          <w:shd w:val="clear" w:color="auto" w:fill="FFFFFF"/>
        </w:rPr>
        <w:t>Accutase</w:t>
      </w:r>
      <w:proofErr w:type="spellEnd"/>
      <w:r w:rsidRPr="000F14C5">
        <w:rPr>
          <w:rFonts w:ascii="Segoe UI" w:hAnsi="Segoe UI" w:cs="Segoe UI"/>
          <w:color w:val="212121"/>
          <w:sz w:val="23"/>
          <w:szCs w:val="23"/>
          <w:shd w:val="clear" w:color="auto" w:fill="FFFFFF"/>
        </w:rPr>
        <w:t xml:space="preserve"> is referenced in this manuscript. To be clearer we have removed the words "such as". However, it seems likely that other mild protease products might also work well with these methods and would also benefit from a longer incubation period that loosens up the meshwork of neurites prior to trituration.</w:t>
      </w:r>
      <w:r w:rsidRPr="000F14C5">
        <w:rPr>
          <w:rFonts w:ascii="Segoe UI" w:hAnsi="Segoe UI" w:cs="Segoe UI"/>
          <w:color w:val="212121"/>
          <w:sz w:val="23"/>
          <w:szCs w:val="23"/>
        </w:rPr>
        <w:br/>
      </w:r>
      <w:r w:rsidRPr="00FE3AE5">
        <w:rPr>
          <w:rFonts w:ascii="Segoe UI" w:hAnsi="Segoe UI" w:cs="Segoe UI"/>
          <w:color w:val="212121"/>
          <w:sz w:val="23"/>
          <w:szCs w:val="23"/>
          <w:highlight w:val="lightGray"/>
          <w:shd w:val="clear" w:color="auto" w:fill="FFFFFF"/>
        </w:rPr>
        <w:t>Acceptable</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 The methods of adding dissociation buffer are not clear. The authors state they add 1 ml of </w:t>
      </w:r>
      <w:proofErr w:type="spellStart"/>
      <w:r w:rsidRPr="000F14C5">
        <w:rPr>
          <w:rFonts w:ascii="Segoe UI" w:hAnsi="Segoe UI" w:cs="Segoe UI"/>
          <w:color w:val="212121"/>
          <w:sz w:val="23"/>
          <w:szCs w:val="23"/>
          <w:shd w:val="clear" w:color="auto" w:fill="FFFFFF"/>
        </w:rPr>
        <w:t>accutase</w:t>
      </w:r>
      <w:proofErr w:type="spellEnd"/>
      <w:r w:rsidRPr="000F14C5">
        <w:rPr>
          <w:rFonts w:ascii="Segoe UI" w:hAnsi="Segoe UI" w:cs="Segoe UI"/>
          <w:color w:val="212121"/>
          <w:sz w:val="23"/>
          <w:szCs w:val="23"/>
          <w:shd w:val="clear" w:color="auto" w:fill="FFFFFF"/>
        </w:rPr>
        <w:t xml:space="preserve"> to a 10 cm plate. How do the authors distribute the </w:t>
      </w:r>
      <w:proofErr w:type="spellStart"/>
      <w:r w:rsidRPr="000F14C5">
        <w:rPr>
          <w:rFonts w:ascii="Segoe UI" w:hAnsi="Segoe UI" w:cs="Segoe UI"/>
          <w:color w:val="212121"/>
          <w:sz w:val="23"/>
          <w:szCs w:val="23"/>
          <w:shd w:val="clear" w:color="auto" w:fill="FFFFFF"/>
        </w:rPr>
        <w:t>accutase</w:t>
      </w:r>
      <w:proofErr w:type="spellEnd"/>
      <w:r w:rsidRPr="000F14C5">
        <w:rPr>
          <w:rFonts w:ascii="Segoe UI" w:hAnsi="Segoe UI" w:cs="Segoe UI"/>
          <w:color w:val="212121"/>
          <w:sz w:val="23"/>
          <w:szCs w:val="23"/>
          <w:shd w:val="clear" w:color="auto" w:fill="FFFFFF"/>
        </w:rPr>
        <w:t xml:space="preserve"> evenly through the well is not clear as this volume is much too low to cover the surface area of 80 </w:t>
      </w:r>
      <w:proofErr w:type="gramStart"/>
      <w:r w:rsidRPr="000F14C5">
        <w:rPr>
          <w:rFonts w:ascii="Segoe UI" w:hAnsi="Segoe UI" w:cs="Segoe UI"/>
          <w:color w:val="212121"/>
          <w:sz w:val="23"/>
          <w:szCs w:val="23"/>
          <w:shd w:val="clear" w:color="auto" w:fill="FFFFFF"/>
        </w:rPr>
        <w:t>cm2.</w:t>
      </w:r>
      <w:proofErr w:type="gramEnd"/>
      <w:r w:rsidRPr="000F14C5">
        <w:rPr>
          <w:rFonts w:ascii="Segoe UI" w:hAnsi="Segoe UI" w:cs="Segoe UI"/>
          <w:color w:val="212121"/>
          <w:sz w:val="23"/>
          <w:szCs w:val="23"/>
          <w:shd w:val="clear" w:color="auto" w:fill="FFFFFF"/>
        </w:rPr>
        <w:t xml:space="preserve"> In addition, the authors do not state how confluent or mature the cells should be before dissociating.</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AUTHORS: 1ml trypsin (another proteolytic enzyme) is commonly used on 10 cm plates to split cell lines in labs across the world. A film of proteolytic solution is usually enough. Thus, we disagree with the reviewer's assertion that this volume is too low for a 10 cm plate. Adding more volume is fine, but usually this would only be necessary in environments with </w:t>
      </w:r>
      <w:r w:rsidRPr="000F14C5">
        <w:rPr>
          <w:rFonts w:ascii="Segoe UI" w:hAnsi="Segoe UI" w:cs="Segoe UI"/>
          <w:color w:val="212121"/>
          <w:sz w:val="23"/>
          <w:szCs w:val="23"/>
          <w:shd w:val="clear" w:color="auto" w:fill="FFFFFF"/>
        </w:rPr>
        <w:lastRenderedPageBreak/>
        <w:t>extreme low humidity, and we now add this caution in the revised manuscript (lines 152-154).</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Regarding the maturation state of the cultures before dissociating, it was clearly stated in the protocol that we </w:t>
      </w:r>
      <w:proofErr w:type="spellStart"/>
      <w:r w:rsidRPr="000F14C5">
        <w:rPr>
          <w:rFonts w:ascii="Segoe UI" w:hAnsi="Segoe UI" w:cs="Segoe UI"/>
          <w:color w:val="212121"/>
          <w:sz w:val="23"/>
          <w:szCs w:val="23"/>
          <w:shd w:val="clear" w:color="auto" w:fill="FFFFFF"/>
        </w:rPr>
        <w:t>replate</w:t>
      </w:r>
      <w:proofErr w:type="spellEnd"/>
      <w:r w:rsidRPr="000F14C5">
        <w:rPr>
          <w:rFonts w:ascii="Segoe UI" w:hAnsi="Segoe UI" w:cs="Segoe UI"/>
          <w:color w:val="212121"/>
          <w:sz w:val="23"/>
          <w:szCs w:val="23"/>
          <w:shd w:val="clear" w:color="auto" w:fill="FFFFFF"/>
        </w:rPr>
        <w:t xml:space="preserve"> NPC-derived neurons at 4-5 weeks post-differentiation. This is now repeated in multiple places so the information does not get overlooked (line 120 protocol; line 351 and 418 figure legends).</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Regarding plating density, the manuscript clearly stated the </w:t>
      </w:r>
      <w:proofErr w:type="spellStart"/>
      <w:r w:rsidRPr="000F14C5">
        <w:rPr>
          <w:rFonts w:ascii="Segoe UI" w:hAnsi="Segoe UI" w:cs="Segoe UI"/>
          <w:color w:val="212121"/>
          <w:sz w:val="23"/>
          <w:szCs w:val="23"/>
          <w:shd w:val="clear" w:color="auto" w:fill="FFFFFF"/>
        </w:rPr>
        <w:t>replating</w:t>
      </w:r>
      <w:proofErr w:type="spellEnd"/>
      <w:r w:rsidRPr="000F14C5">
        <w:rPr>
          <w:rFonts w:ascii="Segoe UI" w:hAnsi="Segoe UI" w:cs="Segoe UI"/>
          <w:color w:val="212121"/>
          <w:sz w:val="23"/>
          <w:szCs w:val="23"/>
          <w:shd w:val="clear" w:color="auto" w:fill="FFFFFF"/>
        </w:rPr>
        <w:t xml:space="preserve"> density of neurons for both 384-well plates and 24-well plates "Plate ~10,000 cells/well for a 384-well plate; it is recommended to plate ~150,000-200,000 cells/well for a 24-well plate to maximize survival rate".</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Regarding the confluency just prior to dissociation, we had originally stated the cultures should be sufficiently confluent to form a neuronal network with densely populated processes throughout the culture upon differentiation. However, in the revised protocol we now specify 80% confluency.</w:t>
      </w:r>
      <w:r w:rsidRPr="000F14C5">
        <w:rPr>
          <w:rFonts w:ascii="Segoe UI" w:hAnsi="Segoe UI" w:cs="Segoe UI"/>
          <w:color w:val="212121"/>
          <w:sz w:val="23"/>
          <w:szCs w:val="23"/>
        </w:rPr>
        <w:br/>
      </w:r>
      <w:r w:rsidRPr="00FE3AE5">
        <w:rPr>
          <w:rFonts w:ascii="Segoe UI" w:hAnsi="Segoe UI" w:cs="Segoe UI"/>
          <w:color w:val="212121"/>
          <w:sz w:val="23"/>
          <w:szCs w:val="23"/>
          <w:highlight w:val="lightGray"/>
          <w:shd w:val="clear" w:color="auto" w:fill="FFFFFF"/>
        </w:rPr>
        <w:t>Acceptable</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 The authors comment (page 6 first paragraph) the peculiar and confusing observation that the cells survive better when exposed to </w:t>
      </w:r>
      <w:proofErr w:type="spellStart"/>
      <w:r w:rsidRPr="000F14C5">
        <w:rPr>
          <w:rFonts w:ascii="Segoe UI" w:hAnsi="Segoe UI" w:cs="Segoe UI"/>
          <w:color w:val="212121"/>
          <w:sz w:val="23"/>
          <w:szCs w:val="23"/>
          <w:shd w:val="clear" w:color="auto" w:fill="FFFFFF"/>
        </w:rPr>
        <w:t>accutase</w:t>
      </w:r>
      <w:proofErr w:type="spellEnd"/>
      <w:r w:rsidRPr="000F14C5">
        <w:rPr>
          <w:rFonts w:ascii="Segoe UI" w:hAnsi="Segoe UI" w:cs="Segoe UI"/>
          <w:color w:val="212121"/>
          <w:sz w:val="23"/>
          <w:szCs w:val="23"/>
          <w:shd w:val="clear" w:color="auto" w:fill="FFFFFF"/>
        </w:rPr>
        <w:t xml:space="preserve"> for 45 minutes compared to 5 minutes. However, the authors provide no basis or rationale for this curious finding should? Presumably they are using less enzyme or??</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AUTHORS: We believe the explanation we provided in the original manuscript was clear, and logical. For </w:t>
      </w:r>
      <w:proofErr w:type="spellStart"/>
      <w:r w:rsidRPr="000F14C5">
        <w:rPr>
          <w:rFonts w:ascii="Segoe UI" w:hAnsi="Segoe UI" w:cs="Segoe UI"/>
          <w:color w:val="212121"/>
          <w:sz w:val="23"/>
          <w:szCs w:val="23"/>
          <w:shd w:val="clear" w:color="auto" w:fill="FFFFFF"/>
        </w:rPr>
        <w:t>replating</w:t>
      </w:r>
      <w:proofErr w:type="spellEnd"/>
      <w:r w:rsidRPr="000F14C5">
        <w:rPr>
          <w:rFonts w:ascii="Segoe UI" w:hAnsi="Segoe UI" w:cs="Segoe UI"/>
          <w:color w:val="212121"/>
          <w:sz w:val="23"/>
          <w:szCs w:val="23"/>
          <w:shd w:val="clear" w:color="auto" w:fill="FFFFFF"/>
        </w:rPr>
        <w:t xml:space="preserve"> large diameter cultures the "extended </w:t>
      </w:r>
      <w:proofErr w:type="spellStart"/>
      <w:r w:rsidRPr="000F14C5">
        <w:rPr>
          <w:rFonts w:ascii="Segoe UI" w:hAnsi="Segoe UI" w:cs="Segoe UI"/>
          <w:color w:val="212121"/>
          <w:sz w:val="23"/>
          <w:szCs w:val="23"/>
          <w:shd w:val="clear" w:color="auto" w:fill="FFFFFF"/>
        </w:rPr>
        <w:t>Accutase</w:t>
      </w:r>
      <w:proofErr w:type="spellEnd"/>
      <w:r w:rsidRPr="000F14C5">
        <w:rPr>
          <w:rFonts w:ascii="Segoe UI" w:hAnsi="Segoe UI" w:cs="Segoe UI"/>
          <w:color w:val="212121"/>
          <w:sz w:val="23"/>
          <w:szCs w:val="23"/>
          <w:shd w:val="clear" w:color="auto" w:fill="FFFFFF"/>
        </w:rPr>
        <w:t xml:space="preserve"> protocol" quite clearly improves the viability of the cells (now demonstrated quantitatively for a second line of </w:t>
      </w:r>
      <w:proofErr w:type="spellStart"/>
      <w:r w:rsidRPr="000F14C5">
        <w:rPr>
          <w:rFonts w:ascii="Segoe UI" w:hAnsi="Segoe UI" w:cs="Segoe UI"/>
          <w:color w:val="212121"/>
          <w:sz w:val="23"/>
          <w:szCs w:val="23"/>
          <w:shd w:val="clear" w:color="auto" w:fill="FFFFFF"/>
        </w:rPr>
        <w:t>hiPSC</w:t>
      </w:r>
      <w:proofErr w:type="spellEnd"/>
      <w:r w:rsidRPr="000F14C5">
        <w:rPr>
          <w:rFonts w:ascii="Segoe UI" w:hAnsi="Segoe UI" w:cs="Segoe UI"/>
          <w:color w:val="212121"/>
          <w:sz w:val="23"/>
          <w:szCs w:val="23"/>
          <w:shd w:val="clear" w:color="auto" w:fill="FFFFFF"/>
        </w:rPr>
        <w:t>). We previously acknowledged that this observation seems initially counterintuitive. However, it makes sense when one considers that the protease incubation detaches the neuronal meshwork as a large sheet (because of the dense and highly interconnected neurites), and that any harsh or lengthy trituration applied to break up this sheet into a cell suspension could cause extensive membrane damage, not only shearing the neurites but also damaging the cell bodies.</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Since this rationale was spelled out in the original manuscript, we are puzzled by the reviewer's assertion. We assume the revised manuscript, with its attempt at greater clarity, will dispel any concerns.</w:t>
      </w:r>
      <w:r w:rsidRPr="000F14C5">
        <w:rPr>
          <w:rFonts w:ascii="Segoe UI" w:hAnsi="Segoe UI" w:cs="Segoe UI"/>
          <w:color w:val="212121"/>
          <w:sz w:val="23"/>
          <w:szCs w:val="23"/>
        </w:rPr>
        <w:br/>
      </w:r>
      <w:r w:rsidRPr="00FE3AE5">
        <w:rPr>
          <w:rFonts w:ascii="Segoe UI" w:hAnsi="Segoe UI" w:cs="Segoe UI"/>
          <w:color w:val="212121"/>
          <w:sz w:val="23"/>
          <w:szCs w:val="23"/>
          <w:highlight w:val="lightGray"/>
          <w:shd w:val="clear" w:color="auto" w:fill="FFFFFF"/>
        </w:rPr>
        <w:t xml:space="preserve">As noted above, if the cells are lifted off in sheets but then they are filtered through a 100 </w:t>
      </w:r>
      <w:proofErr w:type="spellStart"/>
      <w:r w:rsidRPr="00FE3AE5">
        <w:rPr>
          <w:rFonts w:ascii="Segoe UI" w:hAnsi="Segoe UI" w:cs="Segoe UI"/>
          <w:color w:val="212121"/>
          <w:sz w:val="23"/>
          <w:szCs w:val="23"/>
          <w:highlight w:val="lightGray"/>
          <w:shd w:val="clear" w:color="auto" w:fill="FFFFFF"/>
        </w:rPr>
        <w:t>uM</w:t>
      </w:r>
      <w:proofErr w:type="spellEnd"/>
      <w:r w:rsidRPr="00FE3AE5">
        <w:rPr>
          <w:rFonts w:ascii="Segoe UI" w:hAnsi="Segoe UI" w:cs="Segoe UI"/>
          <w:color w:val="212121"/>
          <w:sz w:val="23"/>
          <w:szCs w:val="23"/>
          <w:highlight w:val="lightGray"/>
          <w:shd w:val="clear" w:color="auto" w:fill="FFFFFF"/>
        </w:rPr>
        <w:t xml:space="preserve"> filter which only allows small networks of cell through its unclear how the "neuronal meshwork" is maintained and thus viability improved.</w:t>
      </w:r>
      <w:r w:rsidRPr="000F14C5">
        <w:rPr>
          <w:rFonts w:ascii="Segoe UI" w:hAnsi="Segoe UI" w:cs="Segoe UI"/>
          <w:color w:val="212121"/>
          <w:sz w:val="23"/>
          <w:szCs w:val="23"/>
        </w:rPr>
        <w:br/>
      </w:r>
    </w:p>
    <w:p w14:paraId="1F67DEB9" w14:textId="77777777" w:rsidR="00192449" w:rsidRPr="00016E9D" w:rsidRDefault="00192449" w:rsidP="0064023A">
      <w:pPr>
        <w:pStyle w:val="ListParagraph"/>
        <w:ind w:left="0"/>
        <w:rPr>
          <w:rFonts w:ascii="Arial" w:hAnsi="Arial" w:cs="Arial"/>
          <w:b/>
          <w:color w:val="212121"/>
          <w:shd w:val="clear" w:color="auto" w:fill="FFFFFF"/>
        </w:rPr>
      </w:pPr>
      <w:r w:rsidRPr="00016E9D">
        <w:rPr>
          <w:rFonts w:ascii="Arial" w:hAnsi="Arial" w:cs="Arial"/>
          <w:b/>
          <w:color w:val="212121"/>
          <w:shd w:val="clear" w:color="auto" w:fill="FFFFFF"/>
        </w:rPr>
        <w:t>As stated above and repeatedly in the manuscript, we do NOT filter the sheet of cells, but rather triturate them to</w:t>
      </w:r>
      <w:r w:rsidR="00E551F2" w:rsidRPr="00016E9D">
        <w:rPr>
          <w:rFonts w:ascii="Arial" w:hAnsi="Arial" w:cs="Arial"/>
          <w:b/>
          <w:color w:val="212121"/>
          <w:shd w:val="clear" w:color="auto" w:fill="FFFFFF"/>
        </w:rPr>
        <w:t xml:space="preserve"> release the cells into suspension, and only THEN do we pass the </w:t>
      </w:r>
      <w:r w:rsidR="00E551F2" w:rsidRPr="00016E9D">
        <w:rPr>
          <w:rFonts w:ascii="Arial" w:hAnsi="Arial" w:cs="Arial"/>
          <w:b/>
          <w:color w:val="212121"/>
          <w:shd w:val="clear" w:color="auto" w:fill="FFFFFF"/>
        </w:rPr>
        <w:lastRenderedPageBreak/>
        <w:t xml:space="preserve">sample through the filter. We presume that the neurons do not maintain their network connections during this procedure. </w:t>
      </w:r>
    </w:p>
    <w:p w14:paraId="6ED833F3" w14:textId="77777777" w:rsidR="00192449" w:rsidRDefault="00192449" w:rsidP="0064023A">
      <w:pPr>
        <w:pStyle w:val="ListParagraph"/>
        <w:ind w:left="0"/>
        <w:rPr>
          <w:rFonts w:ascii="Segoe UI" w:hAnsi="Segoe UI" w:cs="Segoe UI"/>
          <w:color w:val="212121"/>
          <w:sz w:val="23"/>
          <w:szCs w:val="23"/>
          <w:shd w:val="clear" w:color="auto" w:fill="FFFFFF"/>
        </w:rPr>
      </w:pPr>
    </w:p>
    <w:p w14:paraId="774DDBD3" w14:textId="77777777" w:rsidR="00AE3C90" w:rsidRDefault="00A035A3" w:rsidP="0064023A">
      <w:pPr>
        <w:pStyle w:val="ListParagraph"/>
        <w:ind w:left="0"/>
        <w:rPr>
          <w:rFonts w:ascii="Segoe UI" w:hAnsi="Segoe UI" w:cs="Segoe UI"/>
          <w:color w:val="212121"/>
          <w:sz w:val="23"/>
          <w:szCs w:val="23"/>
          <w:shd w:val="clear" w:color="auto" w:fill="FFFFFF"/>
        </w:rPr>
      </w:pPr>
      <w:r w:rsidRPr="000F14C5">
        <w:rPr>
          <w:rFonts w:ascii="Segoe UI" w:hAnsi="Segoe UI" w:cs="Segoe UI"/>
          <w:color w:val="212121"/>
          <w:sz w:val="23"/>
          <w:szCs w:val="23"/>
          <w:shd w:val="clear" w:color="auto" w:fill="FFFFFF"/>
        </w:rPr>
        <w:t>Figure 2.</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 The authors claim that they can detect late- stage neuronal markers immediately after re-plating as shown on the right-hand side of the panel. However, its entirely unclear what the </w:t>
      </w:r>
      <w:proofErr w:type="spellStart"/>
      <w:r w:rsidRPr="000F14C5">
        <w:rPr>
          <w:rFonts w:ascii="Segoe UI" w:hAnsi="Segoe UI" w:cs="Segoe UI"/>
          <w:color w:val="212121"/>
          <w:sz w:val="23"/>
          <w:szCs w:val="23"/>
          <w:shd w:val="clear" w:color="auto" w:fill="FFFFFF"/>
        </w:rPr>
        <w:t>replating</w:t>
      </w:r>
      <w:proofErr w:type="spellEnd"/>
      <w:r w:rsidRPr="000F14C5">
        <w:rPr>
          <w:rFonts w:ascii="Segoe UI" w:hAnsi="Segoe UI" w:cs="Segoe UI"/>
          <w:color w:val="212121"/>
          <w:sz w:val="23"/>
          <w:szCs w:val="23"/>
          <w:shd w:val="clear" w:color="auto" w:fill="FFFFFF"/>
        </w:rPr>
        <w:t xml:space="preserve"> does to the cells at right after and later stages of the differentiation. The authors should show investigate the composition of the markers before disassociating to compare with the post one day plating. Further, as described above, the authors should examine markers thereafter.</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AUTHORS: The revised submission contains several additions that confirm the viability and differentiation state of the neurons.</w:t>
      </w:r>
      <w:r w:rsidRPr="000F14C5">
        <w:rPr>
          <w:rFonts w:ascii="Segoe UI" w:hAnsi="Segoe UI" w:cs="Segoe UI"/>
          <w:color w:val="212121"/>
          <w:sz w:val="23"/>
          <w:szCs w:val="23"/>
        </w:rPr>
        <w:br/>
      </w:r>
      <w:r w:rsidRPr="00FE3AE5">
        <w:rPr>
          <w:rFonts w:ascii="Segoe UI" w:hAnsi="Segoe UI" w:cs="Segoe UI"/>
          <w:color w:val="212121"/>
          <w:sz w:val="23"/>
          <w:szCs w:val="23"/>
          <w:highlight w:val="lightGray"/>
          <w:shd w:val="clear" w:color="auto" w:fill="FFFFFF"/>
        </w:rPr>
        <w:t>Acceptable</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The authors fail to demonstrate any quantification or statistical analysis of makers by ICC or Q-RT-PCR for these methods. Further, there is no information on the experimental n or what the variability across differentiations and different cell lines. At a very minimum, the authors should base and list their conclusions based on fundamental scientific reporting.</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AUTHORS: This is a methods video paper, not a primary research or discovery paper. Nevertheless, we have included several additional quantitative results in the new manuscript, and included the sample size and statistical reports as appropriate. It was unclear to us what the reviewer meant by investigating "the composition of the markers." It is our intention to share a straightforward </w:t>
      </w:r>
      <w:proofErr w:type="spellStart"/>
      <w:r w:rsidRPr="000F14C5">
        <w:rPr>
          <w:rFonts w:ascii="Segoe UI" w:hAnsi="Segoe UI" w:cs="Segoe UI"/>
          <w:color w:val="212121"/>
          <w:sz w:val="23"/>
          <w:szCs w:val="23"/>
          <w:shd w:val="clear" w:color="auto" w:fill="FFFFFF"/>
        </w:rPr>
        <w:t>replating</w:t>
      </w:r>
      <w:proofErr w:type="spellEnd"/>
      <w:r w:rsidRPr="000F14C5">
        <w:rPr>
          <w:rFonts w:ascii="Segoe UI" w:hAnsi="Segoe UI" w:cs="Segoe UI"/>
          <w:color w:val="212121"/>
          <w:sz w:val="23"/>
          <w:szCs w:val="23"/>
          <w:shd w:val="clear" w:color="auto" w:fill="FFFFFF"/>
        </w:rPr>
        <w:t xml:space="preserve"> method with the </w:t>
      </w:r>
      <w:proofErr w:type="spellStart"/>
      <w:r w:rsidRPr="00223379">
        <w:rPr>
          <w:rStyle w:val="highlight"/>
          <w:rFonts w:ascii="Segoe UI" w:hAnsi="Segoe UI" w:cs="Segoe UI"/>
          <w:color w:val="212121"/>
          <w:sz w:val="23"/>
          <w:szCs w:val="23"/>
          <w:shd w:val="clear" w:color="auto" w:fill="FFEE94"/>
        </w:rPr>
        <w:t>JoVE</w:t>
      </w:r>
      <w:r w:rsidRPr="000F14C5">
        <w:rPr>
          <w:rFonts w:ascii="Segoe UI" w:hAnsi="Segoe UI" w:cs="Segoe UI"/>
          <w:color w:val="212121"/>
          <w:sz w:val="23"/>
          <w:szCs w:val="23"/>
          <w:shd w:val="clear" w:color="auto" w:fill="FFFFFF"/>
        </w:rPr>
        <w:t>audience</w:t>
      </w:r>
      <w:proofErr w:type="spellEnd"/>
      <w:r w:rsidRPr="000F14C5">
        <w:rPr>
          <w:rFonts w:ascii="Segoe UI" w:hAnsi="Segoe UI" w:cs="Segoe UI"/>
          <w:color w:val="212121"/>
          <w:sz w:val="23"/>
          <w:szCs w:val="23"/>
          <w:shd w:val="clear" w:color="auto" w:fill="FFFFFF"/>
        </w:rPr>
        <w:t>, and the investigation of marker time courses is beyond the scope of this paper.</w:t>
      </w:r>
      <w:r w:rsidRPr="000F14C5">
        <w:rPr>
          <w:rFonts w:ascii="Segoe UI" w:hAnsi="Segoe UI" w:cs="Segoe UI"/>
          <w:color w:val="212121"/>
          <w:sz w:val="23"/>
          <w:szCs w:val="23"/>
        </w:rPr>
        <w:br/>
      </w:r>
      <w:r w:rsidRPr="00FE3AE5">
        <w:rPr>
          <w:rFonts w:ascii="Segoe UI" w:hAnsi="Segoe UI" w:cs="Segoe UI"/>
          <w:color w:val="212121"/>
          <w:sz w:val="23"/>
          <w:szCs w:val="23"/>
          <w:highlight w:val="lightGray"/>
          <w:shd w:val="clear" w:color="auto" w:fill="FFFFFF"/>
        </w:rPr>
        <w:t xml:space="preserve">It is still unclear what the advantage is of their methods. The only difference that they are claiming is that there is increased viability however, the data they show does not warrant that claim. The graph in Figure 2 shows that the % number of dead cells post-plating from their method is anywhere from 5- 15% more </w:t>
      </w:r>
      <w:proofErr w:type="gramStart"/>
      <w:r w:rsidRPr="00FE3AE5">
        <w:rPr>
          <w:rFonts w:ascii="Segoe UI" w:hAnsi="Segoe UI" w:cs="Segoe UI"/>
          <w:color w:val="212121"/>
          <w:sz w:val="23"/>
          <w:szCs w:val="23"/>
          <w:highlight w:val="lightGray"/>
          <w:shd w:val="clear" w:color="auto" w:fill="FFFFFF"/>
        </w:rPr>
        <w:t>( a</w:t>
      </w:r>
      <w:proofErr w:type="gramEnd"/>
      <w:r w:rsidRPr="00FE3AE5">
        <w:rPr>
          <w:rFonts w:ascii="Segoe UI" w:hAnsi="Segoe UI" w:cs="Segoe UI"/>
          <w:color w:val="212121"/>
          <w:sz w:val="23"/>
          <w:szCs w:val="23"/>
          <w:highlight w:val="lightGray"/>
          <w:shd w:val="clear" w:color="auto" w:fill="FFFFFF"/>
        </w:rPr>
        <w:t xml:space="preserve"> ~1.2 fold difference is unremarkable) than the 5- minute </w:t>
      </w:r>
      <w:proofErr w:type="spellStart"/>
      <w:r w:rsidRPr="00FE3AE5">
        <w:rPr>
          <w:rFonts w:ascii="Segoe UI" w:hAnsi="Segoe UI" w:cs="Segoe UI"/>
          <w:color w:val="212121"/>
          <w:sz w:val="23"/>
          <w:szCs w:val="23"/>
          <w:highlight w:val="lightGray"/>
          <w:shd w:val="clear" w:color="auto" w:fill="FFFFFF"/>
        </w:rPr>
        <w:t>accustase</w:t>
      </w:r>
      <w:proofErr w:type="spellEnd"/>
      <w:r w:rsidRPr="00FE3AE5">
        <w:rPr>
          <w:rFonts w:ascii="Segoe UI" w:hAnsi="Segoe UI" w:cs="Segoe UI"/>
          <w:color w:val="212121"/>
          <w:sz w:val="23"/>
          <w:szCs w:val="23"/>
          <w:highlight w:val="lightGray"/>
          <w:shd w:val="clear" w:color="auto" w:fill="FFFFFF"/>
        </w:rPr>
        <w:t xml:space="preserve">-treated cells. As the authors are reporting the SEM, </w:t>
      </w:r>
      <w:proofErr w:type="spellStart"/>
      <w:r w:rsidRPr="00FE3AE5">
        <w:rPr>
          <w:rFonts w:ascii="Segoe UI" w:hAnsi="Segoe UI" w:cs="Segoe UI"/>
          <w:color w:val="212121"/>
          <w:sz w:val="23"/>
          <w:szCs w:val="23"/>
          <w:highlight w:val="lightGray"/>
          <w:shd w:val="clear" w:color="auto" w:fill="FFFFFF"/>
        </w:rPr>
        <w:t>its</w:t>
      </w:r>
      <w:proofErr w:type="spellEnd"/>
      <w:r w:rsidRPr="00FE3AE5">
        <w:rPr>
          <w:rFonts w:ascii="Segoe UI" w:hAnsi="Segoe UI" w:cs="Segoe UI"/>
          <w:color w:val="212121"/>
          <w:sz w:val="23"/>
          <w:szCs w:val="23"/>
          <w:highlight w:val="lightGray"/>
          <w:shd w:val="clear" w:color="auto" w:fill="FFFFFF"/>
        </w:rPr>
        <w:t xml:space="preserve"> unclear if this is even significantly different. The same is true for the # of live cells per mms. At best there appears no more than a 2-fold increase in the cell density after re-plating and </w:t>
      </w:r>
      <w:proofErr w:type="spellStart"/>
      <w:r w:rsidRPr="00FE3AE5">
        <w:rPr>
          <w:rFonts w:ascii="Segoe UI" w:hAnsi="Segoe UI" w:cs="Segoe UI"/>
          <w:color w:val="212121"/>
          <w:sz w:val="23"/>
          <w:szCs w:val="23"/>
          <w:highlight w:val="lightGray"/>
          <w:shd w:val="clear" w:color="auto" w:fill="FFFFFF"/>
        </w:rPr>
        <w:t>its</w:t>
      </w:r>
      <w:proofErr w:type="spellEnd"/>
      <w:r w:rsidRPr="00FE3AE5">
        <w:rPr>
          <w:rFonts w:ascii="Segoe UI" w:hAnsi="Segoe UI" w:cs="Segoe UI"/>
          <w:color w:val="212121"/>
          <w:sz w:val="23"/>
          <w:szCs w:val="23"/>
          <w:highlight w:val="lightGray"/>
          <w:shd w:val="clear" w:color="auto" w:fill="FFFFFF"/>
        </w:rPr>
        <w:t xml:space="preserve"> also unclear if this is significant.</w:t>
      </w:r>
      <w:r w:rsidRPr="000F14C5">
        <w:rPr>
          <w:rFonts w:ascii="Segoe UI" w:hAnsi="Segoe UI" w:cs="Segoe UI"/>
          <w:color w:val="212121"/>
          <w:sz w:val="23"/>
          <w:szCs w:val="23"/>
        </w:rPr>
        <w:br/>
      </w:r>
    </w:p>
    <w:p w14:paraId="00F712E2" w14:textId="77777777" w:rsidR="00AE3C90" w:rsidRDefault="00AE3C90" w:rsidP="0064023A">
      <w:pPr>
        <w:pStyle w:val="ListParagraph"/>
        <w:ind w:left="0"/>
        <w:rPr>
          <w:rFonts w:ascii="Arial" w:hAnsi="Arial" w:cs="Arial"/>
          <w:b/>
          <w:color w:val="212121"/>
          <w:shd w:val="clear" w:color="auto" w:fill="FFFFFF"/>
        </w:rPr>
      </w:pPr>
      <w:r w:rsidRPr="00AE3C90">
        <w:rPr>
          <w:rFonts w:ascii="Arial" w:hAnsi="Arial" w:cs="Arial"/>
          <w:b/>
          <w:color w:val="212121"/>
          <w:shd w:val="clear" w:color="auto" w:fill="FFFFFF"/>
        </w:rPr>
        <w:t>As stated above, the 2-fold increase in cell density, which is maintained over several days, is statistically significant</w:t>
      </w:r>
      <w:r>
        <w:rPr>
          <w:rFonts w:ascii="Arial" w:hAnsi="Arial" w:cs="Arial"/>
          <w:b/>
          <w:color w:val="212121"/>
          <w:shd w:val="clear" w:color="auto" w:fill="FFFFFF"/>
        </w:rPr>
        <w:t xml:space="preserve">. </w:t>
      </w:r>
      <w:r w:rsidR="00646CAE">
        <w:rPr>
          <w:rFonts w:ascii="Arial" w:hAnsi="Arial" w:cs="Arial"/>
          <w:b/>
          <w:color w:val="212121"/>
          <w:shd w:val="clear" w:color="auto" w:fill="FFFFFF"/>
        </w:rPr>
        <w:t xml:space="preserve">The more modest decrease in the magnitude of cell death is addressed above. </w:t>
      </w:r>
      <w:r w:rsidRPr="00AE3C90">
        <w:rPr>
          <w:rFonts w:ascii="Arial" w:hAnsi="Arial" w:cs="Arial"/>
          <w:b/>
          <w:color w:val="212121"/>
          <w:shd w:val="clear" w:color="auto" w:fill="FFFFFF"/>
        </w:rPr>
        <w:t>There is also a statistically significant increase in neurite outgrowth</w:t>
      </w:r>
      <w:r w:rsidR="000C7D1E">
        <w:rPr>
          <w:rFonts w:ascii="Arial" w:hAnsi="Arial" w:cs="Arial"/>
          <w:b/>
          <w:color w:val="212121"/>
          <w:shd w:val="clear" w:color="auto" w:fill="FFFFFF"/>
        </w:rPr>
        <w:t>.</w:t>
      </w:r>
      <w:r w:rsidRPr="00AE3C90">
        <w:rPr>
          <w:rFonts w:ascii="Arial" w:hAnsi="Arial" w:cs="Arial"/>
          <w:b/>
          <w:color w:val="212121"/>
          <w:shd w:val="clear" w:color="auto" w:fill="FFFFFF"/>
        </w:rPr>
        <w:t xml:space="preserve"> We believe these observations are meaningful to researchers who desire to optimize the efficiency and viability of their culture method.</w:t>
      </w:r>
      <w:r w:rsidR="00646CAE">
        <w:rPr>
          <w:rFonts w:ascii="Arial" w:hAnsi="Arial" w:cs="Arial"/>
          <w:b/>
          <w:color w:val="212121"/>
          <w:shd w:val="clear" w:color="auto" w:fill="FFFFFF"/>
        </w:rPr>
        <w:t xml:space="preserve"> </w:t>
      </w:r>
    </w:p>
    <w:p w14:paraId="219C2ADD" w14:textId="77777777" w:rsidR="00646CAE" w:rsidRDefault="00646CAE" w:rsidP="0064023A">
      <w:pPr>
        <w:pStyle w:val="ListParagraph"/>
        <w:ind w:left="0"/>
        <w:rPr>
          <w:rFonts w:ascii="Segoe UI" w:hAnsi="Segoe UI" w:cs="Segoe UI"/>
          <w:color w:val="212121"/>
          <w:sz w:val="23"/>
          <w:szCs w:val="23"/>
          <w:shd w:val="clear" w:color="auto" w:fill="FFFFFF"/>
        </w:rPr>
      </w:pPr>
    </w:p>
    <w:p w14:paraId="7F25340D" w14:textId="77777777" w:rsidR="00517BC5" w:rsidRDefault="00A035A3" w:rsidP="0064023A">
      <w:pPr>
        <w:pStyle w:val="ListParagraph"/>
        <w:ind w:left="0"/>
      </w:pPr>
      <w:r w:rsidRPr="000F14C5">
        <w:rPr>
          <w:rFonts w:ascii="Segoe UI" w:hAnsi="Segoe UI" w:cs="Segoe UI"/>
          <w:color w:val="212121"/>
          <w:sz w:val="23"/>
          <w:szCs w:val="23"/>
          <w:shd w:val="clear" w:color="auto" w:fill="FFFFFF"/>
        </w:rPr>
        <w:lastRenderedPageBreak/>
        <w:t xml:space="preserve">* The staining of markers for </w:t>
      </w:r>
      <w:proofErr w:type="spellStart"/>
      <w:r w:rsidRPr="000F14C5">
        <w:rPr>
          <w:rFonts w:ascii="Segoe UI" w:hAnsi="Segoe UI" w:cs="Segoe UI"/>
          <w:color w:val="212121"/>
          <w:sz w:val="23"/>
          <w:szCs w:val="23"/>
          <w:shd w:val="clear" w:color="auto" w:fill="FFFFFF"/>
        </w:rPr>
        <w:t>NeuN</w:t>
      </w:r>
      <w:proofErr w:type="spellEnd"/>
      <w:r w:rsidRPr="000F14C5">
        <w:rPr>
          <w:rFonts w:ascii="Segoe UI" w:hAnsi="Segoe UI" w:cs="Segoe UI"/>
          <w:color w:val="212121"/>
          <w:sz w:val="23"/>
          <w:szCs w:val="23"/>
          <w:shd w:val="clear" w:color="auto" w:fill="FFFFFF"/>
        </w:rPr>
        <w:t xml:space="preserve"> and CTIP2 is clearly incorrect. These proteins are transcription factors and are found in the nucleus of cells. Antibodies directed against these proteins show clear distinct staining only in the nucleus, thus the staining shown here is not specific. Thus, the claim that the authors show late stage neuronal markers immediately after </w:t>
      </w:r>
      <w:proofErr w:type="spellStart"/>
      <w:r w:rsidRPr="000F14C5">
        <w:rPr>
          <w:rFonts w:ascii="Segoe UI" w:hAnsi="Segoe UI" w:cs="Segoe UI"/>
          <w:color w:val="212121"/>
          <w:sz w:val="23"/>
          <w:szCs w:val="23"/>
          <w:shd w:val="clear" w:color="auto" w:fill="FFFFFF"/>
        </w:rPr>
        <w:t>replating</w:t>
      </w:r>
      <w:proofErr w:type="spellEnd"/>
      <w:r w:rsidRPr="000F14C5">
        <w:rPr>
          <w:rFonts w:ascii="Segoe UI" w:hAnsi="Segoe UI" w:cs="Segoe UI"/>
          <w:color w:val="212121"/>
          <w:sz w:val="23"/>
          <w:szCs w:val="23"/>
          <w:shd w:val="clear" w:color="auto" w:fill="FFFFFF"/>
        </w:rPr>
        <w:t xml:space="preserve"> is not valid. The authors should use different antibodies and check for accurate staining patterns.</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AUTHORS: In the revised submission we have included new images and adjusted the display settings for CTIP2 and </w:t>
      </w:r>
      <w:proofErr w:type="spellStart"/>
      <w:r w:rsidRPr="000F14C5">
        <w:rPr>
          <w:rFonts w:ascii="Segoe UI" w:hAnsi="Segoe UI" w:cs="Segoe UI"/>
          <w:color w:val="212121"/>
          <w:sz w:val="23"/>
          <w:szCs w:val="23"/>
          <w:shd w:val="clear" w:color="auto" w:fill="FFFFFF"/>
        </w:rPr>
        <w:t>NeuN</w:t>
      </w:r>
      <w:proofErr w:type="spellEnd"/>
      <w:r w:rsidRPr="000F14C5">
        <w:rPr>
          <w:rFonts w:ascii="Segoe UI" w:hAnsi="Segoe UI" w:cs="Segoe UI"/>
          <w:color w:val="212121"/>
          <w:sz w:val="23"/>
          <w:szCs w:val="23"/>
          <w:shd w:val="clear" w:color="auto" w:fill="FFFFFF"/>
        </w:rPr>
        <w:t xml:space="preserve"> so that it is clear that their greatest localization is nuclear (as it was previously). Many transcription factors have biologically relevant localizations outside the nucleus, even though they are usually most concentrated in the nucleus. We have confirmed the specificity of these antibodies using immunoblots and observed similar staining patterns in cultures of rodent primary neurons.</w:t>
      </w:r>
      <w:r w:rsidRPr="000F14C5">
        <w:rPr>
          <w:rFonts w:ascii="Segoe UI" w:hAnsi="Segoe UI" w:cs="Segoe UI"/>
          <w:color w:val="212121"/>
          <w:sz w:val="23"/>
          <w:szCs w:val="23"/>
        </w:rPr>
        <w:br/>
      </w:r>
      <w:r w:rsidRPr="00FE3AE5">
        <w:rPr>
          <w:rFonts w:ascii="Segoe UI" w:hAnsi="Segoe UI" w:cs="Segoe UI"/>
          <w:color w:val="212121"/>
          <w:sz w:val="23"/>
          <w:szCs w:val="23"/>
          <w:highlight w:val="lightGray"/>
          <w:shd w:val="clear" w:color="auto" w:fill="FFFFFF"/>
        </w:rPr>
        <w:t>Acceptable- these stains looks correct in contrast to the stains the authors showed previously.</w:t>
      </w:r>
      <w:r w:rsidRPr="000F14C5">
        <w:rPr>
          <w:rFonts w:ascii="Segoe UI" w:hAnsi="Segoe UI" w:cs="Segoe UI"/>
          <w:color w:val="212121"/>
          <w:sz w:val="23"/>
          <w:szCs w:val="23"/>
        </w:rPr>
        <w:br/>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Figures 3 and 4</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 The authors make the claim that their methods allow the study of synapse assembly and maturation but in their results the only data they have to back this statement is an image of 1 neuron that shows co-localization of PSD95 and </w:t>
      </w:r>
      <w:proofErr w:type="spellStart"/>
      <w:r w:rsidRPr="000F14C5">
        <w:rPr>
          <w:rFonts w:ascii="Segoe UI" w:hAnsi="Segoe UI" w:cs="Segoe UI"/>
          <w:color w:val="212121"/>
          <w:sz w:val="23"/>
          <w:szCs w:val="23"/>
          <w:shd w:val="clear" w:color="auto" w:fill="FFFFFF"/>
        </w:rPr>
        <w:t>synapsin</w:t>
      </w:r>
      <w:proofErr w:type="spellEnd"/>
      <w:r w:rsidRPr="000F14C5">
        <w:rPr>
          <w:rFonts w:ascii="Segoe UI" w:hAnsi="Segoe UI" w:cs="Segoe UI"/>
          <w:color w:val="212121"/>
          <w:sz w:val="23"/>
          <w:szCs w:val="23"/>
          <w:shd w:val="clear" w:color="auto" w:fill="FFFFFF"/>
        </w:rPr>
        <w:t xml:space="preserve"> while the image in Figure 4 shows virtually no co- localization of these markers. Therefore, its entirely unclear how many functional synapses are observed in these cultures. The authors should evaluate and quantify many more neurons and or demonstrate more convincing results that these cultures contain synapses and are electrophysical active if they wish to make this claim.</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AUTHORS: We have included quantification of synapses, calcium imaging, and additional examples of synapse distribution in the revised submission.</w:t>
      </w:r>
      <w:r w:rsidRPr="000F14C5">
        <w:rPr>
          <w:rFonts w:ascii="Segoe UI" w:hAnsi="Segoe UI" w:cs="Segoe UI"/>
          <w:color w:val="212121"/>
          <w:sz w:val="23"/>
          <w:szCs w:val="23"/>
        </w:rPr>
        <w:br/>
      </w:r>
      <w:r w:rsidRPr="00FE3AE5">
        <w:rPr>
          <w:rFonts w:ascii="Segoe UI" w:hAnsi="Segoe UI" w:cs="Segoe UI"/>
          <w:color w:val="212121"/>
          <w:sz w:val="23"/>
          <w:szCs w:val="23"/>
          <w:highlight w:val="lightGray"/>
          <w:shd w:val="clear" w:color="auto" w:fill="FFFFFF"/>
        </w:rPr>
        <w:t>Acceptable</w:t>
      </w:r>
      <w:r w:rsidRPr="000F14C5">
        <w:rPr>
          <w:rFonts w:ascii="Segoe UI" w:hAnsi="Segoe UI" w:cs="Segoe UI"/>
          <w:color w:val="212121"/>
          <w:sz w:val="23"/>
          <w:szCs w:val="23"/>
        </w:rPr>
        <w:br/>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 The authors state that a this method is compatible for examining growth cone initiation after </w:t>
      </w:r>
      <w:proofErr w:type="spellStart"/>
      <w:r w:rsidRPr="000F14C5">
        <w:rPr>
          <w:rFonts w:ascii="Segoe UI" w:hAnsi="Segoe UI" w:cs="Segoe UI"/>
          <w:color w:val="212121"/>
          <w:sz w:val="23"/>
          <w:szCs w:val="23"/>
          <w:shd w:val="clear" w:color="auto" w:fill="FFFFFF"/>
        </w:rPr>
        <w:t>replating</w:t>
      </w:r>
      <w:proofErr w:type="spellEnd"/>
      <w:r w:rsidRPr="000F14C5">
        <w:rPr>
          <w:rFonts w:ascii="Segoe UI" w:hAnsi="Segoe UI" w:cs="Segoe UI"/>
          <w:color w:val="212121"/>
          <w:sz w:val="23"/>
          <w:szCs w:val="23"/>
          <w:shd w:val="clear" w:color="auto" w:fill="FFFFFF"/>
        </w:rPr>
        <w:t xml:space="preserve"> but it unclear why this is any better than other methods. And again, there is no quantification of growth or measurements of the growth cones.</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AUTHORS: Detailed evaluation of growth cones is not the point of this paper, and we mention it only as one of many examples of how </w:t>
      </w:r>
      <w:proofErr w:type="spellStart"/>
      <w:r w:rsidRPr="000F14C5">
        <w:rPr>
          <w:rFonts w:ascii="Segoe UI" w:hAnsi="Segoe UI" w:cs="Segoe UI"/>
          <w:color w:val="212121"/>
          <w:sz w:val="23"/>
          <w:szCs w:val="23"/>
          <w:shd w:val="clear" w:color="auto" w:fill="FFFFFF"/>
        </w:rPr>
        <w:t>replated</w:t>
      </w:r>
      <w:proofErr w:type="spellEnd"/>
      <w:r w:rsidRPr="000F14C5">
        <w:rPr>
          <w:rFonts w:ascii="Segoe UI" w:hAnsi="Segoe UI" w:cs="Segoe UI"/>
          <w:color w:val="212121"/>
          <w:sz w:val="23"/>
          <w:szCs w:val="23"/>
          <w:shd w:val="clear" w:color="auto" w:fill="FFFFFF"/>
        </w:rPr>
        <w:t xml:space="preserve"> neurons can be used. Figure 4 (new Figure 6) was intended only to summarize the protocol work flow and provide a few examples of application. We now state in the revised paper that it is advantageous for certain types of imaging-based experiments to study growth cones in a cellular environment where the growth cone is not densely surrounded by other cellular material, because it </w:t>
      </w:r>
      <w:r w:rsidRPr="000F14C5">
        <w:rPr>
          <w:rFonts w:ascii="Segoe UI" w:hAnsi="Segoe UI" w:cs="Segoe UI"/>
          <w:color w:val="212121"/>
          <w:sz w:val="23"/>
          <w:szCs w:val="23"/>
          <w:shd w:val="clear" w:color="auto" w:fill="FFFFFF"/>
        </w:rPr>
        <w:lastRenderedPageBreak/>
        <w:t>facilitates high resolution imaging. Optimal imaging is not readily achievable during the differentiation of neurons from progenitor cells in either 2D or 3D culture (because the cultures tend to be dense), although it certainly could be done using advanced technology.</w:t>
      </w:r>
      <w:r w:rsidRPr="000F14C5">
        <w:rPr>
          <w:rFonts w:ascii="Segoe UI" w:hAnsi="Segoe UI" w:cs="Segoe UI"/>
          <w:color w:val="212121"/>
          <w:sz w:val="23"/>
          <w:szCs w:val="23"/>
        </w:rPr>
        <w:br/>
      </w:r>
      <w:r w:rsidRPr="00FE3AE5">
        <w:rPr>
          <w:rFonts w:ascii="Segoe UI" w:hAnsi="Segoe UI" w:cs="Segoe UI"/>
          <w:color w:val="212121"/>
          <w:sz w:val="23"/>
          <w:szCs w:val="23"/>
          <w:highlight w:val="lightGray"/>
          <w:shd w:val="clear" w:color="auto" w:fill="FFFFFF"/>
        </w:rPr>
        <w:t>Acceptable</w:t>
      </w:r>
      <w:r w:rsidRPr="000F14C5">
        <w:rPr>
          <w:rFonts w:ascii="Segoe UI" w:hAnsi="Segoe UI" w:cs="Segoe UI"/>
          <w:color w:val="212121"/>
          <w:sz w:val="23"/>
          <w:szCs w:val="23"/>
        </w:rPr>
        <w:br/>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General Comments</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 For all Figures, </w:t>
      </w:r>
      <w:proofErr w:type="spellStart"/>
      <w:r w:rsidRPr="000F14C5">
        <w:rPr>
          <w:rFonts w:ascii="Segoe UI" w:hAnsi="Segoe UI" w:cs="Segoe UI"/>
          <w:color w:val="212121"/>
          <w:sz w:val="23"/>
          <w:szCs w:val="23"/>
          <w:shd w:val="clear" w:color="auto" w:fill="FFFFFF"/>
        </w:rPr>
        <w:t>its</w:t>
      </w:r>
      <w:proofErr w:type="spellEnd"/>
      <w:r w:rsidRPr="000F14C5">
        <w:rPr>
          <w:rFonts w:ascii="Segoe UI" w:hAnsi="Segoe UI" w:cs="Segoe UI"/>
          <w:color w:val="212121"/>
          <w:sz w:val="23"/>
          <w:szCs w:val="23"/>
          <w:shd w:val="clear" w:color="auto" w:fill="FFFFFF"/>
        </w:rPr>
        <w:t xml:space="preserve"> unclear how many times of each of the data sets were repeated, how many and the name of the </w:t>
      </w:r>
      <w:proofErr w:type="spellStart"/>
      <w:r w:rsidRPr="000F14C5">
        <w:rPr>
          <w:rFonts w:ascii="Segoe UI" w:hAnsi="Segoe UI" w:cs="Segoe UI"/>
          <w:color w:val="212121"/>
          <w:sz w:val="23"/>
          <w:szCs w:val="23"/>
          <w:shd w:val="clear" w:color="auto" w:fill="FFFFFF"/>
        </w:rPr>
        <w:t>iPCS</w:t>
      </w:r>
      <w:proofErr w:type="spellEnd"/>
      <w:r w:rsidRPr="000F14C5">
        <w:rPr>
          <w:rFonts w:ascii="Segoe UI" w:hAnsi="Segoe UI" w:cs="Segoe UI"/>
          <w:color w:val="212121"/>
          <w:sz w:val="23"/>
          <w:szCs w:val="23"/>
          <w:shd w:val="clear" w:color="auto" w:fill="FFFFFF"/>
        </w:rPr>
        <w:t xml:space="preserve"> cells they used, nor any quantification of any sort. This manuscript entirely lack basic scientific methodology and principle.</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AUTHORS: We have included this information in the revised submission.</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The micro graphs do not show scale bars.</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AUTHORS: The original version of the manuscript specified the image width in the Figure Legends for each figure. Because the reviewer clearly overlooked this, we have now included scale bars in all images.</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With regard to "lines 54-63" there is no solid evidence for claims of non-beneficial effects of dividing NPCs in cell cultures if there is such then the author should cite a proper publication that highlights these issues.</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xml:space="preserve">AUTHORS: We have not stated that dividing cells in culture are detrimental per se. Our text clearly stated that continuously dividing cells can overgrow the culture, competing with neurons for nutrients and "space". This in itself is not a problem for short duration culture, but becomes an issue when cultures are maintained for many weeks without </w:t>
      </w:r>
      <w:proofErr w:type="spellStart"/>
      <w:r w:rsidRPr="000F14C5">
        <w:rPr>
          <w:rFonts w:ascii="Segoe UI" w:hAnsi="Segoe UI" w:cs="Segoe UI"/>
          <w:color w:val="212121"/>
          <w:sz w:val="23"/>
          <w:szCs w:val="23"/>
          <w:shd w:val="clear" w:color="auto" w:fill="FFFFFF"/>
        </w:rPr>
        <w:t>replating</w:t>
      </w:r>
      <w:proofErr w:type="spellEnd"/>
      <w:r w:rsidRPr="000F14C5">
        <w:rPr>
          <w:rFonts w:ascii="Segoe UI" w:hAnsi="Segoe UI" w:cs="Segoe UI"/>
          <w:color w:val="212121"/>
          <w:sz w:val="23"/>
          <w:szCs w:val="23"/>
          <w:shd w:val="clear" w:color="auto" w:fill="FFFFFF"/>
        </w:rPr>
        <w:t xml:space="preserve">. For cells, like neurons, that are sensitive to nutrient depletion, it is important to maintain robust metabolism. It is the central reason why cell lines (HeLa, 3T3, CHO, </w:t>
      </w:r>
      <w:proofErr w:type="spellStart"/>
      <w:r w:rsidRPr="000F14C5">
        <w:rPr>
          <w:rFonts w:ascii="Segoe UI" w:hAnsi="Segoe UI" w:cs="Segoe UI"/>
          <w:color w:val="212121"/>
          <w:sz w:val="23"/>
          <w:szCs w:val="23"/>
          <w:shd w:val="clear" w:color="auto" w:fill="FFFFFF"/>
        </w:rPr>
        <w:t>etc</w:t>
      </w:r>
      <w:proofErr w:type="spellEnd"/>
      <w:r w:rsidRPr="000F14C5">
        <w:rPr>
          <w:rFonts w:ascii="Segoe UI" w:hAnsi="Segoe UI" w:cs="Segoe UI"/>
          <w:color w:val="212121"/>
          <w:sz w:val="23"/>
          <w:szCs w:val="23"/>
          <w:shd w:val="clear" w:color="auto" w:fill="FFFFFF"/>
        </w:rPr>
        <w:t xml:space="preserve">) are "passaged" (i.e., </w:t>
      </w:r>
      <w:proofErr w:type="spellStart"/>
      <w:r w:rsidRPr="000F14C5">
        <w:rPr>
          <w:rFonts w:ascii="Segoe UI" w:hAnsi="Segoe UI" w:cs="Segoe UI"/>
          <w:color w:val="212121"/>
          <w:sz w:val="23"/>
          <w:szCs w:val="23"/>
          <w:shd w:val="clear" w:color="auto" w:fill="FFFFFF"/>
        </w:rPr>
        <w:t>replated</w:t>
      </w:r>
      <w:proofErr w:type="spellEnd"/>
      <w:r w:rsidRPr="000F14C5">
        <w:rPr>
          <w:rFonts w:ascii="Segoe UI" w:hAnsi="Segoe UI" w:cs="Segoe UI"/>
          <w:color w:val="212121"/>
          <w:sz w:val="23"/>
          <w:szCs w:val="23"/>
          <w:shd w:val="clear" w:color="auto" w:fill="FFFFFF"/>
        </w:rPr>
        <w:t>) to maintain cultures over long periods.</w:t>
      </w:r>
      <w:r w:rsidRPr="000F14C5">
        <w:rPr>
          <w:rFonts w:ascii="Segoe UI" w:hAnsi="Segoe UI" w:cs="Segoe UI"/>
          <w:color w:val="212121"/>
          <w:sz w:val="23"/>
          <w:szCs w:val="23"/>
        </w:rPr>
        <w:br/>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With regard to "lines 74-75", the authors should clarify what the normal range of incubation time is and cite the source.</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AUTHORS: We included the "typical" range of 3-10 minutes, and cited more than one reference in the original manuscript.</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The paper does not specify working cell density for all their results which can play a role in their incubation times.</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AUTHORS: Cell density was stated in the original manuscript.</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 With regard to lines 1"72-173", recommendation is not based on any sort of comparison study by authors or elsewhere. Authors should cite the source.</w:t>
      </w:r>
      <w:r w:rsidRPr="000F14C5">
        <w:rPr>
          <w:rFonts w:ascii="Segoe UI" w:hAnsi="Segoe UI" w:cs="Segoe UI"/>
          <w:color w:val="212121"/>
          <w:sz w:val="23"/>
          <w:szCs w:val="23"/>
        </w:rPr>
        <w:br/>
      </w:r>
      <w:r w:rsidRPr="000F14C5">
        <w:rPr>
          <w:rFonts w:ascii="Segoe UI" w:hAnsi="Segoe UI" w:cs="Segoe UI"/>
          <w:color w:val="212121"/>
          <w:sz w:val="23"/>
          <w:szCs w:val="23"/>
          <w:shd w:val="clear" w:color="auto" w:fill="FFFFFF"/>
        </w:rPr>
        <w:t>AUTHORS: The recommendation is based on our experience.</w:t>
      </w:r>
    </w:p>
    <w:sectPr w:rsidR="00517B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9817C" w14:textId="77777777" w:rsidR="00091667" w:rsidRDefault="00091667" w:rsidP="00FB3242">
      <w:pPr>
        <w:spacing w:after="0" w:line="240" w:lineRule="auto"/>
      </w:pPr>
      <w:r>
        <w:separator/>
      </w:r>
    </w:p>
  </w:endnote>
  <w:endnote w:type="continuationSeparator" w:id="0">
    <w:p w14:paraId="5C15748C" w14:textId="77777777" w:rsidR="00091667" w:rsidRDefault="00091667" w:rsidP="00FB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7A2F5" w14:textId="77777777" w:rsidR="00091667" w:rsidRDefault="00091667" w:rsidP="00FB3242">
      <w:pPr>
        <w:spacing w:after="0" w:line="240" w:lineRule="auto"/>
      </w:pPr>
      <w:r>
        <w:separator/>
      </w:r>
    </w:p>
  </w:footnote>
  <w:footnote w:type="continuationSeparator" w:id="0">
    <w:p w14:paraId="427E39CA" w14:textId="77777777" w:rsidR="00091667" w:rsidRDefault="00091667" w:rsidP="00FB3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F798" w14:textId="1BDD97AA" w:rsidR="00FB3242" w:rsidRPr="00FB3242" w:rsidRDefault="00FB3242" w:rsidP="00FB3242">
    <w:pPr>
      <w:pStyle w:val="Header"/>
      <w:jc w:val="right"/>
      <w:rPr>
        <w:b/>
        <w:i/>
      </w:rPr>
    </w:pPr>
    <w:r w:rsidRPr="00FB3242">
      <w:rPr>
        <w:b/>
        <w:i/>
      </w:rPr>
      <w:t>59305_Rebuttal2_050319</w:t>
    </w:r>
  </w:p>
  <w:p w14:paraId="5997EA91" w14:textId="77777777" w:rsidR="00FB3242" w:rsidRDefault="00FB3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585"/>
    <w:multiLevelType w:val="hybridMultilevel"/>
    <w:tmpl w:val="A164F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82210"/>
    <w:multiLevelType w:val="hybridMultilevel"/>
    <w:tmpl w:val="A7AAB97C"/>
    <w:lvl w:ilvl="0" w:tplc="A4D0397C">
      <w:start w:val="3"/>
      <w:numFmt w:val="decimal"/>
      <w:lvlText w:val="%1)"/>
      <w:lvlJc w:val="left"/>
      <w:pPr>
        <w:ind w:left="1080" w:hanging="360"/>
      </w:pPr>
      <w:rPr>
        <w:rFonts w:ascii="Segoe UI" w:hAnsi="Segoe UI" w:cs="Segoe UI" w:hint="default"/>
        <w:color w:val="212121"/>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5A3"/>
    <w:rsid w:val="00016E9D"/>
    <w:rsid w:val="00091667"/>
    <w:rsid w:val="000C7D1E"/>
    <w:rsid w:val="000F14C5"/>
    <w:rsid w:val="00187884"/>
    <w:rsid w:val="00192449"/>
    <w:rsid w:val="00205BAF"/>
    <w:rsid w:val="00223379"/>
    <w:rsid w:val="002878B5"/>
    <w:rsid w:val="002907F6"/>
    <w:rsid w:val="002D740B"/>
    <w:rsid w:val="002F0875"/>
    <w:rsid w:val="00372998"/>
    <w:rsid w:val="003B3560"/>
    <w:rsid w:val="003C32C2"/>
    <w:rsid w:val="004071F5"/>
    <w:rsid w:val="00445475"/>
    <w:rsid w:val="004566DA"/>
    <w:rsid w:val="004A08AE"/>
    <w:rsid w:val="004C17F9"/>
    <w:rsid w:val="004D2C52"/>
    <w:rsid w:val="004E137E"/>
    <w:rsid w:val="00505884"/>
    <w:rsid w:val="00517BC5"/>
    <w:rsid w:val="00570840"/>
    <w:rsid w:val="0057600A"/>
    <w:rsid w:val="00604CC4"/>
    <w:rsid w:val="0064023A"/>
    <w:rsid w:val="00646CAE"/>
    <w:rsid w:val="006906E5"/>
    <w:rsid w:val="006B14AD"/>
    <w:rsid w:val="007001AC"/>
    <w:rsid w:val="007043C3"/>
    <w:rsid w:val="007E4D29"/>
    <w:rsid w:val="00805639"/>
    <w:rsid w:val="008300E9"/>
    <w:rsid w:val="00891CCC"/>
    <w:rsid w:val="00932590"/>
    <w:rsid w:val="00935EBD"/>
    <w:rsid w:val="00962814"/>
    <w:rsid w:val="00991C13"/>
    <w:rsid w:val="009C4868"/>
    <w:rsid w:val="00A035A3"/>
    <w:rsid w:val="00AE3C90"/>
    <w:rsid w:val="00B0761C"/>
    <w:rsid w:val="00B14DD8"/>
    <w:rsid w:val="00BA4CB9"/>
    <w:rsid w:val="00BE6011"/>
    <w:rsid w:val="00C00212"/>
    <w:rsid w:val="00CA7E2D"/>
    <w:rsid w:val="00CB79ED"/>
    <w:rsid w:val="00CE73D5"/>
    <w:rsid w:val="00D62B97"/>
    <w:rsid w:val="00DD37F8"/>
    <w:rsid w:val="00E15C55"/>
    <w:rsid w:val="00E551F2"/>
    <w:rsid w:val="00EE78B8"/>
    <w:rsid w:val="00EE796B"/>
    <w:rsid w:val="00F66840"/>
    <w:rsid w:val="00F70CF5"/>
    <w:rsid w:val="00FB3242"/>
    <w:rsid w:val="00FE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0488"/>
  <w15:docId w15:val="{14FD38E2-5E0B-47A7-A24C-7E70A680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A035A3"/>
  </w:style>
  <w:style w:type="paragraph" w:styleId="ListParagraph">
    <w:name w:val="List Paragraph"/>
    <w:basedOn w:val="Normal"/>
    <w:uiPriority w:val="34"/>
    <w:qFormat/>
    <w:rsid w:val="00B0761C"/>
    <w:pPr>
      <w:ind w:left="720"/>
      <w:contextualSpacing/>
    </w:pPr>
  </w:style>
  <w:style w:type="character" w:styleId="CommentReference">
    <w:name w:val="annotation reference"/>
    <w:basedOn w:val="DefaultParagraphFont"/>
    <w:uiPriority w:val="99"/>
    <w:semiHidden/>
    <w:unhideWhenUsed/>
    <w:rsid w:val="00932590"/>
    <w:rPr>
      <w:sz w:val="16"/>
      <w:szCs w:val="16"/>
    </w:rPr>
  </w:style>
  <w:style w:type="paragraph" w:styleId="CommentText">
    <w:name w:val="annotation text"/>
    <w:basedOn w:val="Normal"/>
    <w:link w:val="CommentTextChar"/>
    <w:uiPriority w:val="99"/>
    <w:semiHidden/>
    <w:unhideWhenUsed/>
    <w:rsid w:val="00932590"/>
    <w:pPr>
      <w:spacing w:line="240" w:lineRule="auto"/>
    </w:pPr>
    <w:rPr>
      <w:sz w:val="20"/>
      <w:szCs w:val="20"/>
    </w:rPr>
  </w:style>
  <w:style w:type="character" w:customStyle="1" w:styleId="CommentTextChar">
    <w:name w:val="Comment Text Char"/>
    <w:basedOn w:val="DefaultParagraphFont"/>
    <w:link w:val="CommentText"/>
    <w:uiPriority w:val="99"/>
    <w:semiHidden/>
    <w:rsid w:val="00932590"/>
    <w:rPr>
      <w:sz w:val="20"/>
      <w:szCs w:val="20"/>
    </w:rPr>
  </w:style>
  <w:style w:type="paragraph" w:styleId="CommentSubject">
    <w:name w:val="annotation subject"/>
    <w:basedOn w:val="CommentText"/>
    <w:next w:val="CommentText"/>
    <w:link w:val="CommentSubjectChar"/>
    <w:uiPriority w:val="99"/>
    <w:semiHidden/>
    <w:unhideWhenUsed/>
    <w:rsid w:val="00932590"/>
    <w:rPr>
      <w:b/>
      <w:bCs/>
    </w:rPr>
  </w:style>
  <w:style w:type="character" w:customStyle="1" w:styleId="CommentSubjectChar">
    <w:name w:val="Comment Subject Char"/>
    <w:basedOn w:val="CommentTextChar"/>
    <w:link w:val="CommentSubject"/>
    <w:uiPriority w:val="99"/>
    <w:semiHidden/>
    <w:rsid w:val="00932590"/>
    <w:rPr>
      <w:b/>
      <w:bCs/>
      <w:sz w:val="20"/>
      <w:szCs w:val="20"/>
    </w:rPr>
  </w:style>
  <w:style w:type="paragraph" w:styleId="BalloonText">
    <w:name w:val="Balloon Text"/>
    <w:basedOn w:val="Normal"/>
    <w:link w:val="BalloonTextChar"/>
    <w:uiPriority w:val="99"/>
    <w:semiHidden/>
    <w:unhideWhenUsed/>
    <w:rsid w:val="0093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590"/>
    <w:rPr>
      <w:rFonts w:ascii="Tahoma" w:hAnsi="Tahoma" w:cs="Tahoma"/>
      <w:sz w:val="16"/>
      <w:szCs w:val="16"/>
    </w:rPr>
  </w:style>
  <w:style w:type="paragraph" w:styleId="Revision">
    <w:name w:val="Revision"/>
    <w:hidden/>
    <w:uiPriority w:val="99"/>
    <w:semiHidden/>
    <w:rsid w:val="004A08AE"/>
    <w:pPr>
      <w:spacing w:after="0" w:line="240" w:lineRule="auto"/>
    </w:pPr>
  </w:style>
  <w:style w:type="character" w:styleId="Strong">
    <w:name w:val="Strong"/>
    <w:basedOn w:val="DefaultParagraphFont"/>
    <w:uiPriority w:val="22"/>
    <w:qFormat/>
    <w:rsid w:val="00FE3AE5"/>
    <w:rPr>
      <w:b/>
      <w:bCs/>
    </w:rPr>
  </w:style>
  <w:style w:type="paragraph" w:styleId="Header">
    <w:name w:val="header"/>
    <w:basedOn w:val="Normal"/>
    <w:link w:val="HeaderChar"/>
    <w:uiPriority w:val="99"/>
    <w:unhideWhenUsed/>
    <w:rsid w:val="00FB3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242"/>
  </w:style>
  <w:style w:type="paragraph" w:styleId="Footer">
    <w:name w:val="footer"/>
    <w:basedOn w:val="Normal"/>
    <w:link w:val="FooterChar"/>
    <w:uiPriority w:val="99"/>
    <w:unhideWhenUsed/>
    <w:rsid w:val="00FB3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4058</Words>
  <Characters>23136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dc:creator>
  <cp:lastModifiedBy>Barbara Calabrese</cp:lastModifiedBy>
  <cp:revision>6</cp:revision>
  <dcterms:created xsi:type="dcterms:W3CDTF">2019-05-07T16:53:00Z</dcterms:created>
  <dcterms:modified xsi:type="dcterms:W3CDTF">2019-05-07T21:36:00Z</dcterms:modified>
</cp:coreProperties>
</file>