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DE347" w14:textId="77777777" w:rsidR="001B6DB4" w:rsidRDefault="001B6DB4">
      <w:pPr>
        <w:pBdr>
          <w:top w:val="nil"/>
          <w:left w:val="nil"/>
          <w:bottom w:val="nil"/>
          <w:right w:val="nil"/>
          <w:between w:val="nil"/>
        </w:pBdr>
        <w:rPr>
          <w:rFonts w:ascii="Helvetica Neue" w:eastAsia="Helvetica Neue" w:hAnsi="Helvetica Neue" w:cs="Helvetica Neue"/>
          <w:b/>
          <w:color w:val="000000"/>
          <w:sz w:val="22"/>
          <w:szCs w:val="22"/>
        </w:rPr>
      </w:pPr>
      <w:bookmarkStart w:id="0" w:name="_GoBack"/>
      <w:bookmarkEnd w:id="0"/>
    </w:p>
    <w:p w14:paraId="41B51D65"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Submission ID #: 59302</w:t>
      </w:r>
    </w:p>
    <w:p w14:paraId="5C35763E"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Scriptwriter Name: Qingyun Ping</w:t>
      </w:r>
    </w:p>
    <w:p w14:paraId="0A061E77" w14:textId="77777777" w:rsidR="001B6DB4" w:rsidRDefault="00C10949" w:rsidP="002C0808">
      <w:pPr>
        <w:pBdr>
          <w:top w:val="nil"/>
          <w:left w:val="nil"/>
          <w:bottom w:val="nil"/>
          <w:right w:val="nil"/>
          <w:between w:val="nil"/>
        </w:pBdr>
        <w:outlineLvl w:val="0"/>
        <w:rPr>
          <w:rFonts w:ascii="Helvetica Neue" w:eastAsia="Helvetica Neue" w:hAnsi="Helvetica Neue" w:cs="Helvetica Neue"/>
          <w:b/>
          <w:color w:val="0000FF"/>
          <w:sz w:val="22"/>
          <w:szCs w:val="22"/>
          <w:u w:val="single"/>
        </w:rPr>
      </w:pPr>
      <w:r>
        <w:rPr>
          <w:rFonts w:ascii="Helvetica Neue" w:eastAsia="Helvetica Neue" w:hAnsi="Helvetica Neue" w:cs="Helvetica Neue"/>
          <w:b/>
          <w:color w:val="000000"/>
          <w:sz w:val="22"/>
          <w:szCs w:val="22"/>
          <w:highlight w:val="yellow"/>
        </w:rPr>
        <w:t>Project Page Link</w:t>
      </w:r>
      <w:r>
        <w:rPr>
          <w:rFonts w:ascii="Helvetica Neue" w:eastAsia="Helvetica Neue" w:hAnsi="Helvetica Neue" w:cs="Helvetica Neue"/>
          <w:b/>
          <w:color w:val="000000"/>
          <w:sz w:val="22"/>
          <w:szCs w:val="22"/>
        </w:rPr>
        <w:t xml:space="preserve">: </w:t>
      </w:r>
      <w:hyperlink r:id="rId7">
        <w:r>
          <w:rPr>
            <w:rFonts w:ascii="Helvetica Neue" w:eastAsia="Helvetica Neue" w:hAnsi="Helvetica Neue" w:cs="Helvetica Neue"/>
            <w:b/>
            <w:color w:val="0000FF"/>
            <w:sz w:val="22"/>
            <w:szCs w:val="22"/>
            <w:u w:val="single"/>
          </w:rPr>
          <w:t>http://www.jove.com/files_upload.php?src=18087158</w:t>
        </w:r>
      </w:hyperlink>
    </w:p>
    <w:p w14:paraId="27CB6AF6" w14:textId="77777777" w:rsidR="001B6DB4" w:rsidRDefault="001B6DB4">
      <w:pPr>
        <w:pBdr>
          <w:top w:val="nil"/>
          <w:left w:val="nil"/>
          <w:bottom w:val="nil"/>
          <w:right w:val="nil"/>
          <w:between w:val="nil"/>
        </w:pBdr>
        <w:rPr>
          <w:rFonts w:ascii="Helvetica Neue" w:eastAsia="Helvetica Neue" w:hAnsi="Helvetica Neue" w:cs="Helvetica Neue"/>
          <w:b/>
          <w:color w:val="000000"/>
          <w:sz w:val="28"/>
          <w:szCs w:val="28"/>
        </w:rPr>
      </w:pPr>
    </w:p>
    <w:p w14:paraId="41D32DE4" w14:textId="77777777" w:rsidR="001B6DB4" w:rsidRDefault="00C10949">
      <w:pPr>
        <w:rPr>
          <w:rFonts w:ascii="Helvetica Neue" w:eastAsia="Helvetica Neue" w:hAnsi="Helvetica Neue" w:cs="Helvetica Neue"/>
          <w:b/>
          <w:sz w:val="28"/>
          <w:szCs w:val="28"/>
        </w:rPr>
      </w:pPr>
      <w:r>
        <w:rPr>
          <w:rFonts w:ascii="Helvetica Neue" w:eastAsia="Helvetica Neue" w:hAnsi="Helvetica Neue" w:cs="Helvetica Neue"/>
          <w:b/>
          <w:sz w:val="28"/>
          <w:szCs w:val="28"/>
        </w:rPr>
        <w:t>Title: Measuring Enzymatic Stability by Isothermal Titration Calorimetry</w:t>
      </w:r>
    </w:p>
    <w:p w14:paraId="5D946B74" w14:textId="77777777" w:rsidR="001B6DB4" w:rsidRDefault="001B6DB4">
      <w:pPr>
        <w:rPr>
          <w:rFonts w:ascii="Helvetica Neue" w:eastAsia="Helvetica Neue" w:hAnsi="Helvetica Neue" w:cs="Helvetica Neue"/>
          <w:b/>
          <w:sz w:val="28"/>
          <w:szCs w:val="28"/>
        </w:rPr>
      </w:pPr>
    </w:p>
    <w:p w14:paraId="21EB2300" w14:textId="77777777" w:rsidR="001B6DB4" w:rsidRDefault="00C10949">
      <w:pPr>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Authors and Affiliations: </w:t>
      </w:r>
      <w:r>
        <w:t xml:space="preserve"> </w:t>
      </w:r>
      <w:r>
        <w:rPr>
          <w:rFonts w:ascii="Helvetica Neue" w:eastAsia="Helvetica Neue" w:hAnsi="Helvetica Neue" w:cs="Helvetica Neue"/>
          <w:b/>
          <w:sz w:val="28"/>
          <w:szCs w:val="28"/>
        </w:rPr>
        <w:t xml:space="preserve">W. K. </w:t>
      </w:r>
      <w:proofErr w:type="spellStart"/>
      <w:r>
        <w:rPr>
          <w:rFonts w:ascii="Helvetica Neue" w:eastAsia="Helvetica Neue" w:hAnsi="Helvetica Neue" w:cs="Helvetica Neue"/>
          <w:b/>
          <w:sz w:val="28"/>
          <w:szCs w:val="28"/>
        </w:rPr>
        <w:t>Dindi</w:t>
      </w:r>
      <w:proofErr w:type="spellEnd"/>
      <w:r>
        <w:rPr>
          <w:rFonts w:ascii="Helvetica Neue" w:eastAsia="Helvetica Neue" w:hAnsi="Helvetica Neue" w:cs="Helvetica Neue"/>
          <w:b/>
          <w:sz w:val="28"/>
          <w:szCs w:val="28"/>
        </w:rPr>
        <w:t xml:space="preserve"> Chan</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Marco Mason</w:t>
      </w:r>
      <w:r>
        <w:rPr>
          <w:rFonts w:ascii="Helvetica Neue" w:eastAsia="Helvetica Neue" w:hAnsi="Helvetica Neue" w:cs="Helvetica Neue"/>
          <w:b/>
          <w:sz w:val="28"/>
          <w:szCs w:val="28"/>
          <w:vertAlign w:val="superscript"/>
        </w:rPr>
        <w:t>1</w:t>
      </w:r>
      <w:r>
        <w:rPr>
          <w:rFonts w:ascii="Helvetica Neue" w:eastAsia="Helvetica Neue" w:hAnsi="Helvetica Neue" w:cs="Helvetica Neue"/>
          <w:b/>
          <w:sz w:val="28"/>
          <w:szCs w:val="28"/>
        </w:rPr>
        <w:t>, Lee D. Hansen</w:t>
      </w:r>
      <w:r>
        <w:rPr>
          <w:rFonts w:ascii="Helvetica Neue" w:eastAsia="Helvetica Neue" w:hAnsi="Helvetica Neue" w:cs="Helvetica Neue"/>
          <w:b/>
          <w:sz w:val="28"/>
          <w:szCs w:val="28"/>
          <w:vertAlign w:val="superscript"/>
        </w:rPr>
        <w:t>2</w:t>
      </w:r>
      <w:r>
        <w:rPr>
          <w:rFonts w:ascii="Helvetica Neue" w:eastAsia="Helvetica Neue" w:hAnsi="Helvetica Neue" w:cs="Helvetica Neue"/>
          <w:b/>
          <w:sz w:val="28"/>
          <w:szCs w:val="28"/>
        </w:rPr>
        <w:t>, and Jason Donald Kenealey</w:t>
      </w:r>
      <w:r>
        <w:rPr>
          <w:rFonts w:ascii="Helvetica Neue" w:eastAsia="Helvetica Neue" w:hAnsi="Helvetica Neue" w:cs="Helvetica Neue"/>
          <w:b/>
          <w:sz w:val="28"/>
          <w:szCs w:val="28"/>
          <w:vertAlign w:val="superscript"/>
        </w:rPr>
        <w:t>1</w:t>
      </w:r>
    </w:p>
    <w:p w14:paraId="54AA7304" w14:textId="77777777" w:rsidR="001B6DB4" w:rsidRDefault="001B6DB4">
      <w:pPr>
        <w:rPr>
          <w:rFonts w:ascii="Calibri" w:eastAsia="Calibri" w:hAnsi="Calibri" w:cs="Calibri"/>
          <w:color w:val="000000"/>
        </w:rPr>
      </w:pPr>
    </w:p>
    <w:p w14:paraId="2A0B4D40" w14:textId="77777777" w:rsidR="001B6DB4" w:rsidRDefault="00C10949">
      <w:pPr>
        <w:rPr>
          <w:rFonts w:ascii="Helvetica Neue" w:eastAsia="Helvetica Neue" w:hAnsi="Helvetica Neue" w:cs="Helvetica Neue"/>
          <w:sz w:val="28"/>
          <w:szCs w:val="28"/>
        </w:rPr>
      </w:pPr>
      <w:r>
        <w:rPr>
          <w:rFonts w:ascii="Helvetica Neue" w:eastAsia="Helvetica Neue" w:hAnsi="Helvetica Neue" w:cs="Helvetica Neue"/>
          <w:sz w:val="28"/>
          <w:szCs w:val="28"/>
          <w:vertAlign w:val="superscript"/>
        </w:rPr>
        <w:t>1</w:t>
      </w:r>
      <w:r>
        <w:rPr>
          <w:rFonts w:ascii="Helvetica Neue" w:eastAsia="Helvetica Neue" w:hAnsi="Helvetica Neue" w:cs="Helvetica Neue"/>
          <w:sz w:val="28"/>
          <w:szCs w:val="28"/>
        </w:rPr>
        <w:t>Department of Nutrition, Dietetics and Food Science, Brigham Young University, Provo, UT, USA</w:t>
      </w:r>
    </w:p>
    <w:p w14:paraId="0E9F6034" w14:textId="77777777" w:rsidR="001B6DB4" w:rsidRDefault="00C10949">
      <w:pPr>
        <w:rPr>
          <w:rFonts w:ascii="Helvetica Neue" w:eastAsia="Helvetica Neue" w:hAnsi="Helvetica Neue" w:cs="Helvetica Neue"/>
          <w:sz w:val="28"/>
          <w:szCs w:val="28"/>
        </w:rPr>
      </w:pPr>
      <w:r>
        <w:rPr>
          <w:rFonts w:ascii="Helvetica Neue" w:eastAsia="Helvetica Neue" w:hAnsi="Helvetica Neue" w:cs="Helvetica Neue"/>
          <w:sz w:val="28"/>
          <w:szCs w:val="28"/>
          <w:vertAlign w:val="superscript"/>
        </w:rPr>
        <w:t>2</w:t>
      </w:r>
      <w:r>
        <w:rPr>
          <w:rFonts w:ascii="Helvetica Neue" w:eastAsia="Helvetica Neue" w:hAnsi="Helvetica Neue" w:cs="Helvetica Neue"/>
          <w:sz w:val="28"/>
          <w:szCs w:val="28"/>
        </w:rPr>
        <w:t>Department of Chemistry and Biochemistry, Brigham Young University, Provo, UT, USA</w:t>
      </w:r>
    </w:p>
    <w:p w14:paraId="133A571A" w14:textId="77777777" w:rsidR="001B6DB4" w:rsidRDefault="001B6DB4">
      <w:pPr>
        <w:rPr>
          <w:rFonts w:ascii="Helvetica Neue" w:eastAsia="Helvetica Neue" w:hAnsi="Helvetica Neue" w:cs="Helvetica Neue"/>
          <w:sz w:val="22"/>
          <w:szCs w:val="22"/>
        </w:rPr>
      </w:pPr>
    </w:p>
    <w:p w14:paraId="402C3A5D" w14:textId="77777777" w:rsidR="001B6DB4" w:rsidRDefault="00C10949" w:rsidP="002C0808">
      <w:pPr>
        <w:outlineLvl w:val="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Corresponding Author: </w:t>
      </w:r>
    </w:p>
    <w:p w14:paraId="7BC7EB48" w14:textId="77777777" w:rsidR="001B6DB4" w:rsidRDefault="00C10949" w:rsidP="002C0808">
      <w:pPr>
        <w:jc w:val="both"/>
        <w:outlineLvl w:val="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Jason D. </w:t>
      </w:r>
      <w:proofErr w:type="spellStart"/>
      <w:r>
        <w:rPr>
          <w:rFonts w:ascii="Helvetica Neue" w:eastAsia="Helvetica Neue" w:hAnsi="Helvetica Neue" w:cs="Helvetica Neue"/>
          <w:sz w:val="22"/>
          <w:szCs w:val="22"/>
        </w:rPr>
        <w:t>Kenealey</w:t>
      </w:r>
      <w:proofErr w:type="spellEnd"/>
    </w:p>
    <w:p w14:paraId="3F9A1FC5" w14:textId="77777777" w:rsidR="001B6DB4" w:rsidRDefault="00C10949">
      <w:pPr>
        <w:jc w:val="both"/>
        <w:rPr>
          <w:rFonts w:ascii="Helvetica Neue" w:eastAsia="Helvetica Neue" w:hAnsi="Helvetica Neue" w:cs="Helvetica Neue"/>
          <w:color w:val="0000FF"/>
          <w:sz w:val="22"/>
          <w:szCs w:val="22"/>
          <w:u w:val="single"/>
        </w:rPr>
      </w:pPr>
      <w:r>
        <w:rPr>
          <w:rFonts w:ascii="Helvetica Neue" w:eastAsia="Helvetica Neue" w:hAnsi="Helvetica Neue" w:cs="Helvetica Neue"/>
          <w:color w:val="0000FF"/>
          <w:sz w:val="22"/>
          <w:szCs w:val="22"/>
          <w:u w:val="single"/>
        </w:rPr>
        <w:t>jason_kenealey@byu.edu</w:t>
      </w:r>
    </w:p>
    <w:p w14:paraId="16C190BA" w14:textId="77777777" w:rsidR="001B6DB4" w:rsidRDefault="001B6DB4">
      <w:pPr>
        <w:rPr>
          <w:rFonts w:ascii="Helvetica Neue" w:eastAsia="Helvetica Neue" w:hAnsi="Helvetica Neue" w:cs="Helvetica Neue"/>
          <w:sz w:val="22"/>
          <w:szCs w:val="22"/>
        </w:rPr>
      </w:pPr>
    </w:p>
    <w:p w14:paraId="1AD9DFFA" w14:textId="77777777" w:rsidR="001B6DB4" w:rsidRPr="00F91069" w:rsidRDefault="00C10949">
      <w:pPr>
        <w:rPr>
          <w:b/>
        </w:rPr>
      </w:pPr>
      <w:r>
        <w:br w:type="page"/>
      </w:r>
    </w:p>
    <w:p w14:paraId="33723A56" w14:textId="77777777" w:rsidR="001B6DB4" w:rsidRPr="00F91069" w:rsidRDefault="00C10949" w:rsidP="002C0808">
      <w:pPr>
        <w:outlineLvl w:val="0"/>
        <w:rPr>
          <w:rFonts w:ascii="Helvetica Neue" w:eastAsia="Helvetica Neue" w:hAnsi="Helvetica Neue" w:cs="Helvetica Neue"/>
          <w:b/>
          <w:sz w:val="22"/>
          <w:szCs w:val="22"/>
        </w:rPr>
      </w:pPr>
      <w:r>
        <w:rPr>
          <w:rFonts w:ascii="Helvetica Neue" w:eastAsia="Helvetica Neue" w:hAnsi="Helvetica Neue" w:cs="Helvetica Neue"/>
          <w:b/>
          <w:sz w:val="22"/>
          <w:szCs w:val="22"/>
        </w:rPr>
        <w:lastRenderedPageBreak/>
        <w:t>Author Questionnaire:</w:t>
      </w:r>
    </w:p>
    <w:p w14:paraId="4034B7C7" w14:textId="77777777" w:rsidR="001B6DB4" w:rsidRDefault="00C10949">
      <w:pPr>
        <w:spacing w:before="120"/>
        <w:rPr>
          <w:rFonts w:ascii="Helvetica Neue" w:eastAsia="Helvetica Neue" w:hAnsi="Helvetica Neue" w:cs="Helvetica Neue"/>
          <w:b/>
          <w:sz w:val="22"/>
          <w:szCs w:val="22"/>
        </w:rPr>
      </w:pPr>
      <w:r>
        <w:rPr>
          <w:rFonts w:ascii="Helvetica Neue" w:eastAsia="Helvetica Neue" w:hAnsi="Helvetica Neue" w:cs="Helvetica Neue"/>
          <w:b/>
          <w:sz w:val="22"/>
          <w:szCs w:val="22"/>
        </w:rPr>
        <w:t xml:space="preserve">1.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N</w:t>
      </w:r>
    </w:p>
    <w:p w14:paraId="417B3285" w14:textId="77777777" w:rsidR="001B6DB4" w:rsidRDefault="001B6DB4">
      <w:pPr>
        <w:spacing w:before="120"/>
        <w:rPr>
          <w:rFonts w:ascii="Helvetica Neue" w:eastAsia="Helvetica Neue" w:hAnsi="Helvetica Neue" w:cs="Helvetica Neue"/>
          <w:b/>
          <w:sz w:val="22"/>
          <w:szCs w:val="22"/>
        </w:rPr>
      </w:pPr>
    </w:p>
    <w:p w14:paraId="2E4E015E"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2. </w:t>
      </w:r>
      <w:r>
        <w:rPr>
          <w:rFonts w:ascii="Helvetica Neue" w:eastAsia="Helvetica Neue" w:hAnsi="Helvetica Neue" w:cs="Helvetica Neue"/>
          <w:sz w:val="22"/>
          <w:szCs w:val="22"/>
        </w:rPr>
        <w:t xml:space="preserve">Does your protocol include software usage? </w:t>
      </w:r>
      <w:r>
        <w:rPr>
          <w:rFonts w:ascii="Helvetica Neue" w:eastAsia="Helvetica Neue" w:hAnsi="Helvetica Neue" w:cs="Helvetica Neue"/>
          <w:b/>
          <w:sz w:val="22"/>
          <w:szCs w:val="22"/>
        </w:rPr>
        <w:t>Y</w:t>
      </w:r>
    </w:p>
    <w:p w14:paraId="01973FF4"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If yes, we will need you to record using </w:t>
      </w:r>
      <w:hyperlink r:id="rId8">
        <w:r>
          <w:rPr>
            <w:rFonts w:ascii="Helvetica Neue" w:eastAsia="Helvetica Neue" w:hAnsi="Helvetica Neue" w:cs="Helvetica Neue"/>
            <w:color w:val="0000FF"/>
            <w:sz w:val="22"/>
            <w:szCs w:val="22"/>
            <w:u w:val="single"/>
          </w:rPr>
          <w:t>screen recording software</w:t>
        </w:r>
      </w:hyperlink>
      <w:r>
        <w:rPr>
          <w:rFonts w:ascii="Helvetica Neue" w:eastAsia="Helvetica Neue" w:hAnsi="Helvetica Neue" w:cs="Helvetica Neue"/>
          <w:color w:val="3366FF"/>
          <w:sz w:val="22"/>
          <w:szCs w:val="22"/>
        </w:rPr>
        <w:t xml:space="preserve"> </w:t>
      </w:r>
      <w:r>
        <w:rPr>
          <w:rFonts w:ascii="Helvetica Neue" w:eastAsia="Helvetica Neue" w:hAnsi="Helvetica Neue" w:cs="Helvetica Neue"/>
          <w:sz w:val="22"/>
          <w:szCs w:val="22"/>
        </w:rPr>
        <w:t xml:space="preserve">to capture the steps. If you use a Mac, </w:t>
      </w:r>
      <w:hyperlink r:id="rId9">
        <w:r>
          <w:rPr>
            <w:rFonts w:ascii="Helvetica Neue" w:eastAsia="Helvetica Neue" w:hAnsi="Helvetica Neue" w:cs="Helvetica Neue"/>
            <w:color w:val="0000FF"/>
            <w:sz w:val="22"/>
            <w:szCs w:val="22"/>
            <w:u w:val="single"/>
          </w:rPr>
          <w:t>QuickTime X</w:t>
        </w:r>
      </w:hyperlink>
      <w:r>
        <w:rPr>
          <w:rFonts w:ascii="Helvetica Neue" w:eastAsia="Helvetica Neue" w:hAnsi="Helvetica Neue" w:cs="Helvetica Neue"/>
          <w:sz w:val="22"/>
          <w:szCs w:val="22"/>
        </w:rPr>
        <w:t xml:space="preserve"> also has the ability to record the steps.</w:t>
      </w:r>
    </w:p>
    <w:p w14:paraId="227D2E16" w14:textId="77777777" w:rsidR="001B6DB4" w:rsidRDefault="001B6DB4">
      <w:pPr>
        <w:spacing w:before="120"/>
        <w:rPr>
          <w:rFonts w:ascii="Helvetica Neue" w:eastAsia="Helvetica Neue" w:hAnsi="Helvetica Neue" w:cs="Helvetica Neue"/>
          <w:b/>
          <w:sz w:val="22"/>
          <w:szCs w:val="22"/>
        </w:rPr>
      </w:pPr>
    </w:p>
    <w:p w14:paraId="375DCF8C"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24EFECC3"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3.5 The loading of the enzyme into the sample cell</w:t>
      </w:r>
    </w:p>
    <w:p w14:paraId="235ACE28"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3.7 Preparing the titration syringe with substrate</w:t>
      </w:r>
    </w:p>
    <w:p w14:paraId="6DA39BC9"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 xml:space="preserve">3.8 Removing the </w:t>
      </w:r>
      <w:proofErr w:type="spellStart"/>
      <w:r>
        <w:rPr>
          <w:rFonts w:ascii="Helvetica Neue" w:eastAsia="Helvetica Neue" w:hAnsi="Helvetica Neue" w:cs="Helvetica Neue"/>
          <w:color w:val="3366FF"/>
          <w:sz w:val="22"/>
          <w:szCs w:val="22"/>
        </w:rPr>
        <w:t>buret</w:t>
      </w:r>
      <w:proofErr w:type="spellEnd"/>
      <w:r>
        <w:rPr>
          <w:rFonts w:ascii="Helvetica Neue" w:eastAsia="Helvetica Neue" w:hAnsi="Helvetica Neue" w:cs="Helvetica Neue"/>
          <w:color w:val="3366FF"/>
          <w:sz w:val="22"/>
          <w:szCs w:val="22"/>
        </w:rPr>
        <w:t xml:space="preserve"> handle of the ITC and placing the titration in it etc.</w:t>
      </w:r>
    </w:p>
    <w:p w14:paraId="389C6442" w14:textId="77777777" w:rsidR="001B6DB4" w:rsidRDefault="00C10949">
      <w:pPr>
        <w:spacing w:before="120" w:line="360" w:lineRule="auto"/>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 xml:space="preserve">4.1 Setting up </w:t>
      </w:r>
      <w:proofErr w:type="spellStart"/>
      <w:r>
        <w:rPr>
          <w:rFonts w:ascii="Helvetica Neue" w:eastAsia="Helvetica Neue" w:hAnsi="Helvetica Neue" w:cs="Helvetica Neue"/>
          <w:color w:val="3366FF"/>
          <w:sz w:val="22"/>
          <w:szCs w:val="22"/>
        </w:rPr>
        <w:t>ITCrun</w:t>
      </w:r>
      <w:proofErr w:type="spellEnd"/>
      <w:r>
        <w:rPr>
          <w:rFonts w:ascii="Helvetica Neue" w:eastAsia="Helvetica Neue" w:hAnsi="Helvetica Neue" w:cs="Helvetica Neue"/>
          <w:color w:val="3366FF"/>
          <w:sz w:val="22"/>
          <w:szCs w:val="22"/>
        </w:rPr>
        <w:t xml:space="preserve"> and adjusting the injection interval, volume and number of injections</w:t>
      </w:r>
    </w:p>
    <w:p w14:paraId="62BF03BA" w14:textId="77777777" w:rsidR="00F91069" w:rsidRDefault="00F91069">
      <w:pPr>
        <w:spacing w:before="120"/>
        <w:rPr>
          <w:rFonts w:ascii="Helvetica Neue" w:eastAsia="Helvetica Neue" w:hAnsi="Helvetica Neue" w:cs="Helvetica Neue"/>
          <w:b/>
          <w:sz w:val="22"/>
          <w:szCs w:val="22"/>
        </w:rPr>
      </w:pPr>
    </w:p>
    <w:p w14:paraId="54FEE8E9"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523A1387" w14:textId="77777777" w:rsidR="001B6DB4" w:rsidRDefault="00C10949">
      <w:pPr>
        <w:spacing w:before="120" w:line="360" w:lineRule="auto"/>
        <w:rPr>
          <w:rFonts w:ascii="Helvetica Neue" w:eastAsia="Helvetica Neue" w:hAnsi="Helvetica Neue" w:cs="Helvetica Neue"/>
          <w:i/>
          <w:sz w:val="22"/>
          <w:szCs w:val="22"/>
          <w:highlight w:val="yellow"/>
        </w:rPr>
      </w:pPr>
      <w:r>
        <w:rPr>
          <w:rFonts w:ascii="Helvetica Neue" w:eastAsia="Helvetica Neue" w:hAnsi="Helvetica Neue" w:cs="Helvetica Neue"/>
          <w:color w:val="3366FF"/>
          <w:sz w:val="22"/>
          <w:szCs w:val="22"/>
        </w:rPr>
        <w:t>3.7 Preparing the titration syringe with substrate - make sure that this step is done correctly and with care to prevent air bubbles in the syringe and bending the syringe tip. This will affect the accuracy of the data.</w:t>
      </w:r>
    </w:p>
    <w:p w14:paraId="190BF691" w14:textId="77777777" w:rsidR="001B6DB4" w:rsidRDefault="001B6DB4">
      <w:pPr>
        <w:spacing w:before="120" w:line="360" w:lineRule="auto"/>
        <w:rPr>
          <w:rFonts w:ascii="Helvetica Neue" w:eastAsia="Helvetica Neue" w:hAnsi="Helvetica Neue" w:cs="Helvetica Neue"/>
          <w:color w:val="3366FF"/>
          <w:sz w:val="22"/>
          <w:szCs w:val="22"/>
        </w:rPr>
      </w:pPr>
    </w:p>
    <w:p w14:paraId="7AFEC7F4" w14:textId="77777777" w:rsidR="001B6DB4" w:rsidRDefault="00C10949">
      <w:pPr>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5.</w:t>
      </w:r>
      <w:r>
        <w:rPr>
          <w:rFonts w:ascii="Helvetica Neue" w:eastAsia="Helvetica Neue" w:hAnsi="Helvetica Neue" w:cs="Helvetica Neue"/>
          <w:sz w:val="22"/>
          <w:szCs w:val="22"/>
        </w:rPr>
        <w:t xml:space="preserve"> Will the filming need to take place in multiple locations? </w:t>
      </w:r>
      <w:r>
        <w:rPr>
          <w:rFonts w:ascii="Helvetica Neue" w:eastAsia="Helvetica Neue" w:hAnsi="Helvetica Neue" w:cs="Helvetica Neue"/>
          <w:b/>
          <w:sz w:val="22"/>
          <w:szCs w:val="22"/>
        </w:rPr>
        <w:t>N</w:t>
      </w:r>
    </w:p>
    <w:p w14:paraId="1B49CD16" w14:textId="77777777" w:rsidR="001B6DB4" w:rsidRDefault="00C10949">
      <w:pPr>
        <w:rPr>
          <w:rFonts w:ascii="Helvetica Neue" w:eastAsia="Helvetica Neue" w:hAnsi="Helvetica Neue" w:cs="Helvetica Neue"/>
          <w:sz w:val="22"/>
          <w:szCs w:val="22"/>
        </w:rPr>
      </w:pPr>
      <w:r>
        <w:br w:type="page"/>
      </w:r>
    </w:p>
    <w:p w14:paraId="794D78C4"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Introduction</w:t>
      </w:r>
    </w:p>
    <w:p w14:paraId="2C1EE4C0" w14:textId="77777777" w:rsidR="001B6DB4" w:rsidRDefault="00C10949">
      <w:pPr>
        <w:rPr>
          <w:rFonts w:ascii="Helvetica Neue" w:eastAsia="Helvetica Neue" w:hAnsi="Helvetica Neue" w:cs="Helvetica Neue"/>
          <w:b/>
          <w:i/>
          <w:color w:val="2F5496"/>
        </w:rPr>
      </w:pPr>
      <w:r>
        <w:rPr>
          <w:rFonts w:ascii="Helvetica Neue" w:eastAsia="Helvetica Neue" w:hAnsi="Helvetica Neue" w:cs="Helvetica Neue"/>
          <w:b/>
          <w:i/>
          <w:color w:val="2F5496"/>
        </w:rPr>
        <w:t xml:space="preserve">Videographer: Interviewee Headshots are </w:t>
      </w:r>
      <w:r>
        <w:rPr>
          <w:rFonts w:ascii="Helvetica Neue" w:eastAsia="Helvetica Neue" w:hAnsi="Helvetica Neue" w:cs="Helvetica Neue"/>
          <w:b/>
          <w:i/>
          <w:color w:val="2F5496"/>
          <w:u w:val="single"/>
        </w:rPr>
        <w:t>required</w:t>
      </w:r>
      <w:r>
        <w:rPr>
          <w:rFonts w:ascii="Helvetica Neue" w:eastAsia="Helvetica Neue" w:hAnsi="Helvetica Neue" w:cs="Helvetica Neue"/>
          <w:b/>
          <w:i/>
          <w:color w:val="2F5496"/>
        </w:rPr>
        <w:t>. Take a headshot for each interviewee.</w:t>
      </w:r>
    </w:p>
    <w:p w14:paraId="383A62CE" w14:textId="77777777" w:rsidR="001B6DB4" w:rsidRDefault="001B6DB4">
      <w:pPr>
        <w:pBdr>
          <w:top w:val="nil"/>
          <w:left w:val="nil"/>
          <w:bottom w:val="nil"/>
          <w:right w:val="nil"/>
          <w:between w:val="nil"/>
        </w:pBdr>
        <w:ind w:left="270" w:hanging="720"/>
        <w:rPr>
          <w:rFonts w:ascii="Helvetica Neue" w:eastAsia="Helvetica Neue" w:hAnsi="Helvetica Neue" w:cs="Helvetica Neue"/>
          <w:b/>
          <w:color w:val="000000"/>
          <w:sz w:val="22"/>
          <w:szCs w:val="22"/>
        </w:rPr>
      </w:pPr>
    </w:p>
    <w:p w14:paraId="32ED567F" w14:textId="77777777" w:rsidR="001B6DB4" w:rsidRDefault="00C10949">
      <w:pPr>
        <w:numPr>
          <w:ilvl w:val="0"/>
          <w:numId w:val="1"/>
        </w:numPr>
        <w:pBdr>
          <w:top w:val="nil"/>
          <w:left w:val="nil"/>
          <w:bottom w:val="nil"/>
          <w:right w:val="nil"/>
          <w:between w:val="nil"/>
        </w:pBdr>
        <w:ind w:left="270" w:hanging="270"/>
        <w:rPr>
          <w:rFonts w:ascii="Helvetica Neue" w:eastAsia="Helvetica Neue" w:hAnsi="Helvetica Neue" w:cs="Helvetica Neue"/>
          <w:b/>
          <w:color w:val="000000"/>
          <w:sz w:val="22"/>
          <w:szCs w:val="22"/>
        </w:rPr>
      </w:pPr>
      <w:r>
        <w:rPr>
          <w:rFonts w:ascii="Helvetica Neue" w:eastAsia="Helvetica Neue" w:hAnsi="Helvetica Neue" w:cs="Helvetica Neue"/>
          <w:b/>
          <w:color w:val="000000"/>
          <w:sz w:val="22"/>
          <w:szCs w:val="22"/>
        </w:rPr>
        <w:t xml:space="preserve">REQUIRED Interview Statements: (Said by you on </w:t>
      </w:r>
      <w:proofErr w:type="gramStart"/>
      <w:r>
        <w:rPr>
          <w:rFonts w:ascii="Helvetica Neue" w:eastAsia="Helvetica Neue" w:hAnsi="Helvetica Neue" w:cs="Helvetica Neue"/>
          <w:b/>
          <w:color w:val="000000"/>
          <w:sz w:val="22"/>
          <w:szCs w:val="22"/>
        </w:rPr>
        <w:t>camera)  -</w:t>
      </w:r>
      <w:proofErr w:type="gramEnd"/>
      <w:r>
        <w:rPr>
          <w:rFonts w:ascii="Helvetica Neue" w:eastAsia="Helvetica Neue" w:hAnsi="Helvetica Neue" w:cs="Helvetica Neue"/>
          <w:b/>
          <w:color w:val="000000"/>
          <w:sz w:val="22"/>
          <w:szCs w:val="22"/>
        </w:rPr>
        <w:t xml:space="preserve"> All interview statements may be edited for length and clarity.</w:t>
      </w:r>
    </w:p>
    <w:p w14:paraId="561C21EC" w14:textId="77777777" w:rsidR="001B6DB4" w:rsidRDefault="001B6DB4">
      <w:pPr>
        <w:rPr>
          <w:rFonts w:ascii="Helvetica Neue" w:eastAsia="Helvetica Neue" w:hAnsi="Helvetica Neue" w:cs="Helvetica Neue"/>
          <w:b/>
          <w:sz w:val="22"/>
          <w:szCs w:val="22"/>
        </w:rPr>
      </w:pPr>
    </w:p>
    <w:p w14:paraId="104E4822" w14:textId="1620F5F8" w:rsidR="001B6DB4" w:rsidRDefault="00C10949">
      <w:pPr>
        <w:numPr>
          <w:ilvl w:val="1"/>
          <w:numId w:val="2"/>
        </w:numPr>
        <w:pBdr>
          <w:top w:val="nil"/>
          <w:left w:val="nil"/>
          <w:bottom w:val="nil"/>
          <w:right w:val="nil"/>
          <w:between w:val="nil"/>
        </w:pBdr>
        <w:rPr>
          <w:rFonts w:ascii="Helvetica Neue" w:eastAsia="Helvetica Neue" w:hAnsi="Helvetica Neue" w:cs="Helvetica Neue"/>
          <w:color w:val="000000"/>
          <w:sz w:val="22"/>
          <w:szCs w:val="22"/>
        </w:rPr>
      </w:pPr>
      <w:proofErr w:type="spellStart"/>
      <w:r>
        <w:rPr>
          <w:rFonts w:ascii="Helvetica Neue" w:eastAsia="Helvetica Neue" w:hAnsi="Helvetica Neue" w:cs="Helvetica Neue"/>
          <w:b/>
          <w:color w:val="000000"/>
          <w:sz w:val="22"/>
          <w:szCs w:val="22"/>
          <w:u w:val="single"/>
        </w:rPr>
        <w:t>Dindi</w:t>
      </w:r>
      <w:proofErr w:type="spellEnd"/>
      <w:r>
        <w:rPr>
          <w:rFonts w:ascii="Helvetica Neue" w:eastAsia="Helvetica Neue" w:hAnsi="Helvetica Neue" w:cs="Helvetica Neue"/>
          <w:b/>
          <w:color w:val="000000"/>
          <w:sz w:val="22"/>
          <w:szCs w:val="22"/>
          <w:u w:val="single"/>
        </w:rPr>
        <w:t xml:space="preserve"> Chan</w:t>
      </w:r>
      <w:r>
        <w:rPr>
          <w:rFonts w:ascii="Helvetica Neue" w:eastAsia="Helvetica Neue" w:hAnsi="Helvetica Neue" w:cs="Helvetica Neue"/>
          <w:color w:val="000000"/>
          <w:sz w:val="22"/>
          <w:szCs w:val="22"/>
        </w:rPr>
        <w:t xml:space="preserve">: Using enzymes as catalysts in reactions can reduce the amount of energy needed for the reaction and reduce toxic byproducts.  However, the use of enzymes in industry is limited because enzymes are not stable and can be expensive. This protocol could reduce the time that it takes to determine if conditions are deleterious to enzyme activity or if modifications to the enzyme have increased </w:t>
      </w:r>
      <w:r w:rsidR="00941906" w:rsidRPr="008F542F">
        <w:rPr>
          <w:rFonts w:ascii="Helvetica Neue" w:eastAsia="Helvetica Neue" w:hAnsi="Helvetica Neue" w:cs="Helvetica Neue"/>
          <w:color w:val="FF0000"/>
          <w:sz w:val="22"/>
          <w:szCs w:val="22"/>
        </w:rPr>
        <w:t>its stability</w:t>
      </w:r>
      <w:r w:rsidRPr="008F542F">
        <w:rPr>
          <w:rFonts w:ascii="Helvetica Neue" w:eastAsia="Helvetica Neue" w:hAnsi="Helvetica Neue" w:cs="Helvetica Neue"/>
          <w:b/>
          <w:color w:val="FF0000"/>
          <w:sz w:val="22"/>
          <w:szCs w:val="22"/>
        </w:rPr>
        <w:t xml:space="preserve">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2631FB52" w14:textId="77777777" w:rsidR="001B6DB4" w:rsidRDefault="00C10949">
      <w:pPr>
        <w:numPr>
          <w:ilvl w:val="2"/>
          <w:numId w:val="2"/>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INTERVIEW</w:t>
      </w:r>
    </w:p>
    <w:p w14:paraId="668350C1" w14:textId="77777777" w:rsidR="001B6DB4" w:rsidRDefault="001B6DB4">
      <w:pPr>
        <w:pBdr>
          <w:top w:val="nil"/>
          <w:left w:val="nil"/>
          <w:bottom w:val="nil"/>
          <w:right w:val="nil"/>
          <w:between w:val="nil"/>
        </w:pBdr>
        <w:ind w:left="1350" w:hanging="720"/>
        <w:rPr>
          <w:rFonts w:ascii="Helvetica Neue" w:eastAsia="Helvetica Neue" w:hAnsi="Helvetica Neue" w:cs="Helvetica Neue"/>
          <w:color w:val="000000"/>
          <w:sz w:val="22"/>
          <w:szCs w:val="22"/>
        </w:rPr>
      </w:pPr>
    </w:p>
    <w:p w14:paraId="56BDDF64" w14:textId="77777777" w:rsidR="001B6DB4" w:rsidRDefault="001B6DB4">
      <w:pPr>
        <w:ind w:left="1080"/>
        <w:rPr>
          <w:rFonts w:ascii="Helvetica Neue" w:eastAsia="Helvetica Neue" w:hAnsi="Helvetica Neue" w:cs="Helvetica Neue"/>
          <w:sz w:val="22"/>
          <w:szCs w:val="22"/>
          <w:u w:val="single"/>
        </w:rPr>
      </w:pPr>
    </w:p>
    <w:p w14:paraId="4D2FF304" w14:textId="77777777" w:rsidR="001B6DB4" w:rsidRDefault="00C10949">
      <w:pPr>
        <w:numPr>
          <w:ilvl w:val="1"/>
          <w:numId w:val="2"/>
        </w:numPr>
        <w:pBdr>
          <w:top w:val="nil"/>
          <w:left w:val="nil"/>
          <w:bottom w:val="nil"/>
          <w:right w:val="nil"/>
          <w:between w:val="nil"/>
        </w:pBdr>
        <w:rPr>
          <w:rFonts w:ascii="Helvetica Neue" w:eastAsia="Helvetica Neue" w:hAnsi="Helvetica Neue" w:cs="Helvetica Neue"/>
          <w:color w:val="000000"/>
          <w:sz w:val="22"/>
          <w:szCs w:val="22"/>
        </w:rPr>
      </w:pPr>
      <w:proofErr w:type="spellStart"/>
      <w:r>
        <w:rPr>
          <w:rFonts w:ascii="Helvetica Neue" w:eastAsia="Helvetica Neue" w:hAnsi="Helvetica Neue" w:cs="Helvetica Neue"/>
          <w:b/>
          <w:color w:val="000000"/>
          <w:sz w:val="22"/>
          <w:szCs w:val="22"/>
          <w:u w:val="single"/>
        </w:rPr>
        <w:t>Dindi</w:t>
      </w:r>
      <w:proofErr w:type="spellEnd"/>
      <w:r>
        <w:rPr>
          <w:rFonts w:ascii="Helvetica Neue" w:eastAsia="Helvetica Neue" w:hAnsi="Helvetica Neue" w:cs="Helvetica Neue"/>
          <w:b/>
          <w:color w:val="000000"/>
          <w:sz w:val="22"/>
          <w:szCs w:val="22"/>
          <w:u w:val="single"/>
        </w:rPr>
        <w:t xml:space="preserve"> Chan</w:t>
      </w:r>
      <w:r>
        <w:rPr>
          <w:rFonts w:ascii="Helvetica Neue" w:eastAsia="Helvetica Neue" w:hAnsi="Helvetica Neue" w:cs="Helvetica Neue"/>
          <w:color w:val="000000"/>
          <w:sz w:val="22"/>
          <w:szCs w:val="22"/>
        </w:rPr>
        <w:t xml:space="preserve">: The main advantage of this technique is that it requires fewer man hours than traditional enzyme stability assays.  Additionally, this protocol can be used with a wide range of enzymes because it can be used with any reaction that produces or absorbs heat </w:t>
      </w:r>
      <w:r>
        <w:rPr>
          <w:rFonts w:ascii="Helvetica Neue" w:eastAsia="Helvetica Neue" w:hAnsi="Helvetica Neue" w:cs="Helvetica Neue"/>
          <w:b/>
          <w:color w:val="000000"/>
          <w:sz w:val="22"/>
          <w:szCs w:val="22"/>
        </w:rPr>
        <w:t>[1]</w:t>
      </w:r>
      <w:r>
        <w:rPr>
          <w:rFonts w:ascii="Helvetica Neue" w:eastAsia="Helvetica Neue" w:hAnsi="Helvetica Neue" w:cs="Helvetica Neue"/>
          <w:color w:val="000000"/>
          <w:sz w:val="22"/>
          <w:szCs w:val="22"/>
        </w:rPr>
        <w:t>.</w:t>
      </w:r>
    </w:p>
    <w:p w14:paraId="438ACBAD" w14:textId="77777777" w:rsidR="001B6DB4" w:rsidRDefault="00C10949">
      <w:pPr>
        <w:numPr>
          <w:ilvl w:val="2"/>
          <w:numId w:val="2"/>
        </w:numPr>
        <w:spacing w:before="240"/>
        <w:rPr>
          <w:rFonts w:ascii="Helvetica Neue" w:eastAsia="Helvetica Neue" w:hAnsi="Helvetica Neue" w:cs="Helvetica Neue"/>
          <w:sz w:val="22"/>
          <w:szCs w:val="22"/>
        </w:rPr>
      </w:pPr>
      <w:r>
        <w:rPr>
          <w:rFonts w:ascii="Helvetica Neue" w:eastAsia="Helvetica Neue" w:hAnsi="Helvetica Neue" w:cs="Helvetica Neue"/>
          <w:sz w:val="22"/>
          <w:szCs w:val="22"/>
        </w:rPr>
        <w:t>INTERVIEW</w:t>
      </w:r>
    </w:p>
    <w:p w14:paraId="3EB482EA" w14:textId="77777777" w:rsidR="001B6DB4" w:rsidRDefault="001B6DB4">
      <w:pPr>
        <w:pBdr>
          <w:top w:val="nil"/>
          <w:left w:val="nil"/>
          <w:bottom w:val="nil"/>
          <w:right w:val="nil"/>
          <w:between w:val="nil"/>
        </w:pBdr>
        <w:ind w:left="1350" w:hanging="720"/>
        <w:rPr>
          <w:rFonts w:ascii="Helvetica Neue" w:eastAsia="Helvetica Neue" w:hAnsi="Helvetica Neue" w:cs="Helvetica Neue"/>
          <w:color w:val="000000"/>
          <w:sz w:val="22"/>
          <w:szCs w:val="22"/>
        </w:rPr>
      </w:pPr>
      <w:bookmarkStart w:id="1" w:name="_gjdgxs" w:colFirst="0" w:colLast="0"/>
      <w:bookmarkEnd w:id="1"/>
    </w:p>
    <w:p w14:paraId="2E0F2765" w14:textId="77777777" w:rsidR="001B6DB4" w:rsidRDefault="001B6DB4">
      <w:pPr>
        <w:ind w:left="1800"/>
        <w:rPr>
          <w:rFonts w:ascii="Helvetica Neue" w:eastAsia="Helvetica Neue" w:hAnsi="Helvetica Neue" w:cs="Helvetica Neue"/>
          <w:sz w:val="22"/>
          <w:szCs w:val="22"/>
        </w:rPr>
      </w:pPr>
    </w:p>
    <w:p w14:paraId="1667261C" w14:textId="77777777" w:rsidR="001B6DB4" w:rsidRDefault="001B6DB4">
      <w:pPr>
        <w:ind w:left="1800"/>
        <w:rPr>
          <w:rFonts w:ascii="Helvetica Neue" w:eastAsia="Helvetica Neue" w:hAnsi="Helvetica Neue" w:cs="Helvetica Neue"/>
          <w:sz w:val="22"/>
          <w:szCs w:val="22"/>
        </w:rPr>
      </w:pPr>
    </w:p>
    <w:p w14:paraId="0E2DC08A" w14:textId="77777777" w:rsidR="001B6DB4" w:rsidRDefault="001B6DB4">
      <w:pPr>
        <w:ind w:left="1800"/>
        <w:rPr>
          <w:rFonts w:ascii="Helvetica Neue" w:eastAsia="Helvetica Neue" w:hAnsi="Helvetica Neue" w:cs="Helvetica Neue"/>
          <w:sz w:val="22"/>
          <w:szCs w:val="22"/>
        </w:rPr>
      </w:pPr>
    </w:p>
    <w:p w14:paraId="0C4022BC" w14:textId="77777777" w:rsidR="001B6DB4" w:rsidRDefault="00C10949">
      <w:pPr>
        <w:rPr>
          <w:rFonts w:ascii="Helvetica Neue" w:eastAsia="Helvetica Neue" w:hAnsi="Helvetica Neue" w:cs="Helvetica Neue"/>
          <w:color w:val="323E4F"/>
          <w:sz w:val="52"/>
          <w:szCs w:val="52"/>
        </w:rPr>
      </w:pPr>
      <w:r>
        <w:br w:type="page"/>
      </w:r>
    </w:p>
    <w:p w14:paraId="13814D68"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Protocol</w:t>
      </w:r>
    </w:p>
    <w:p w14:paraId="628350B7"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Preparing Samples</w:t>
      </w:r>
    </w:p>
    <w:p w14:paraId="62BC76B0" w14:textId="77777777" w:rsidR="001B6DB4" w:rsidRDefault="00C10949">
      <w:pPr>
        <w:numPr>
          <w:ilvl w:val="1"/>
          <w:numId w:val="3"/>
        </w:numPr>
        <w:spacing w:before="240"/>
      </w:pPr>
      <w:r>
        <w:rPr>
          <w:rFonts w:ascii="Helvetica Neue" w:eastAsia="Helvetica Neue" w:hAnsi="Helvetica Neue" w:cs="Helvetica Neue"/>
          <w:sz w:val="22"/>
          <w:szCs w:val="22"/>
        </w:rPr>
        <w:t xml:space="preserve">To begin, prepare 0.1 molar sodium acetate buffer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Measure 800 milliliters of distilled water in a 1000-milliliter graduated beaker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Then, weigh 8.2 grams of anhydrous sodium acetate and add it to the beaker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73222197" w14:textId="77777777" w:rsidR="001B6DB4" w:rsidRDefault="00C10949">
      <w:pPr>
        <w:numPr>
          <w:ilvl w:val="2"/>
          <w:numId w:val="3"/>
        </w:numPr>
        <w:spacing w:before="240"/>
        <w:ind w:hanging="648"/>
      </w:pPr>
      <w:r>
        <w:rPr>
          <w:rFonts w:ascii="Helvetica Neue" w:eastAsia="Helvetica Neue" w:hAnsi="Helvetica Neue" w:cs="Helvetica Neue"/>
          <w:sz w:val="22"/>
          <w:szCs w:val="22"/>
        </w:rPr>
        <w:t>WIDE: Talent prepares for the experiment.</w:t>
      </w:r>
    </w:p>
    <w:p w14:paraId="7F6F8E05"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measures water in beaker. </w:t>
      </w:r>
      <w:r>
        <w:rPr>
          <w:rFonts w:ascii="Helvetica Neue" w:eastAsia="Helvetica Neue" w:hAnsi="Helvetica Neue" w:cs="Helvetica Neue"/>
          <w:b/>
          <w:sz w:val="22"/>
          <w:szCs w:val="22"/>
        </w:rPr>
        <w:t xml:space="preserve">TEXT: 0.1 M sodium acetate buffer </w:t>
      </w:r>
      <w:r>
        <w:rPr>
          <w:rFonts w:ascii="Helvetica Neue" w:eastAsia="Helvetica Neue" w:hAnsi="Helvetica Neue" w:cs="Helvetica Neue"/>
          <w:i/>
          <w:color w:val="4472C4"/>
          <w:sz w:val="22"/>
          <w:szCs w:val="22"/>
        </w:rPr>
        <w:t>Video editor: Keep the text until 2.3.3</w:t>
      </w:r>
    </w:p>
    <w:p w14:paraId="1EED178A" w14:textId="0988D73B" w:rsidR="00941906" w:rsidRDefault="00C10949" w:rsidP="00941906">
      <w:pPr>
        <w:numPr>
          <w:ilvl w:val="2"/>
          <w:numId w:val="3"/>
        </w:numPr>
        <w:spacing w:before="240"/>
        <w:ind w:hanging="648"/>
      </w:pPr>
      <w:r>
        <w:rPr>
          <w:rFonts w:ascii="Helvetica Neue" w:eastAsia="Helvetica Neue" w:hAnsi="Helvetica Neue" w:cs="Helvetica Neue"/>
          <w:sz w:val="22"/>
          <w:szCs w:val="22"/>
        </w:rPr>
        <w:t>MED: Talent weighs chemical.</w:t>
      </w:r>
    </w:p>
    <w:p w14:paraId="0EA95496" w14:textId="153FD9AB" w:rsidR="00941906" w:rsidRDefault="008F542F" w:rsidP="00941906">
      <w:pPr>
        <w:numPr>
          <w:ilvl w:val="2"/>
          <w:numId w:val="3"/>
        </w:numPr>
        <w:spacing w:before="240"/>
        <w:ind w:hanging="648"/>
      </w:pPr>
      <w:r w:rsidRPr="008F542F">
        <w:rPr>
          <w:rFonts w:hint="eastAsia"/>
          <w:highlight w:val="green"/>
        </w:rPr>
        <w:t>[</w:t>
      </w:r>
      <w:r>
        <w:rPr>
          <w:rFonts w:hint="eastAsia"/>
          <w:highlight w:val="green"/>
        </w:rPr>
        <w:t>Split</w:t>
      </w:r>
      <w:r w:rsidRPr="008F542F">
        <w:rPr>
          <w:rFonts w:hint="eastAsia"/>
          <w:highlight w:val="green"/>
        </w:rPr>
        <w:t xml:space="preserve"> Shot]</w:t>
      </w:r>
      <w:r>
        <w:rPr>
          <w:rFonts w:hint="eastAsia"/>
        </w:rPr>
        <w:t xml:space="preserve"> </w:t>
      </w:r>
      <w:r w:rsidR="00941906" w:rsidRPr="008F542F">
        <w:rPr>
          <w:rFonts w:ascii="Helvetica Neue" w:eastAsia="Helvetica Neue" w:hAnsi="Helvetica Neue" w:cs="Helvetica Neue"/>
          <w:sz w:val="22"/>
          <w:szCs w:val="22"/>
        </w:rPr>
        <w:t>Adds to beaker</w:t>
      </w:r>
    </w:p>
    <w:p w14:paraId="558014FE" w14:textId="77777777" w:rsidR="001B6DB4" w:rsidRDefault="00C10949">
      <w:pPr>
        <w:numPr>
          <w:ilvl w:val="1"/>
          <w:numId w:val="3"/>
        </w:numPr>
        <w:spacing w:before="240"/>
      </w:pPr>
      <w:r>
        <w:rPr>
          <w:rFonts w:ascii="Helvetica Neue" w:eastAsia="Helvetica Neue" w:hAnsi="Helvetica Neue" w:cs="Helvetica Neue"/>
          <w:sz w:val="22"/>
          <w:szCs w:val="22"/>
        </w:rPr>
        <w:t xml:space="preserve">Place the beaker on a stir plate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Place a stir rod into the beaker, and turn on the stir plate to stir until completely dissolved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When the anhydrous sodium acetate is completely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use a calibrated pH meter to measure the pH of the solution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2DB24857"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beaker on stir plate.</w:t>
      </w:r>
    </w:p>
    <w:p w14:paraId="2B8DF2F2"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stir rod into beaker and turns on the plate.</w:t>
      </w:r>
    </w:p>
    <w:p w14:paraId="7FADF05F"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beaker with chemicals completely dissolved.</w:t>
      </w:r>
    </w:p>
    <w:p w14:paraId="4EEB7122"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measures </w:t>
      </w:r>
      <w:proofErr w:type="spellStart"/>
      <w:r>
        <w:rPr>
          <w:rFonts w:ascii="Helvetica Neue" w:eastAsia="Helvetica Neue" w:hAnsi="Helvetica Neue" w:cs="Helvetica Neue"/>
          <w:sz w:val="22"/>
          <w:szCs w:val="22"/>
        </w:rPr>
        <w:t>pH.</w:t>
      </w:r>
      <w:proofErr w:type="spellEnd"/>
    </w:p>
    <w:p w14:paraId="396012AC" w14:textId="77777777" w:rsidR="001B6DB4" w:rsidRDefault="00C10949">
      <w:pPr>
        <w:numPr>
          <w:ilvl w:val="1"/>
          <w:numId w:val="3"/>
        </w:numPr>
        <w:spacing w:before="240"/>
      </w:pPr>
      <w:r>
        <w:rPr>
          <w:rFonts w:ascii="Helvetica Neue" w:eastAsia="Helvetica Neue" w:hAnsi="Helvetica Neue" w:cs="Helvetica Neue"/>
          <w:sz w:val="22"/>
          <w:szCs w:val="22"/>
        </w:rPr>
        <w:t xml:space="preserve">Use a pipette to add 1 molar hydrochloric acid or sodium hydroxide accordingly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to obtain the desired pH at 4.6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Add distilled water into the beaker until the total volume reaches 1000 milliliters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5B92AD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adds acid or alkaline to solution.</w:t>
      </w:r>
    </w:p>
    <w:p w14:paraId="1BADA2EC"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pH meter showing 4.6.</w:t>
      </w:r>
    </w:p>
    <w:p w14:paraId="6F4FF446"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adds distilled water into beaker.</w:t>
      </w:r>
    </w:p>
    <w:p w14:paraId="695B18A3" w14:textId="77777777" w:rsidR="001B6DB4" w:rsidRDefault="00C10949">
      <w:pPr>
        <w:numPr>
          <w:ilvl w:val="1"/>
          <w:numId w:val="3"/>
        </w:numPr>
        <w:spacing w:before="240"/>
      </w:pPr>
      <w:r>
        <w:rPr>
          <w:rFonts w:ascii="Helvetica Neue" w:eastAsia="Helvetica Neue" w:hAnsi="Helvetica Neue" w:cs="Helvetica Neue"/>
          <w:sz w:val="22"/>
          <w:szCs w:val="22"/>
        </w:rPr>
        <w:t xml:space="preserve">To prepare the enzyme solution, in a 15-milliliter graduated cylinder, measure 8 milliliters of the 0.1 molar sodium acetate buffer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Then, add the buffer solution into a 15-milliliter conical tube with enzyme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shake vigorously until the enzyme has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66CD251E" w14:textId="77777777" w:rsidR="001B6DB4" w:rsidRDefault="00C10949">
      <w:pPr>
        <w:numPr>
          <w:ilvl w:val="2"/>
          <w:numId w:val="3"/>
        </w:numPr>
        <w:spacing w:before="240"/>
        <w:ind w:hanging="648"/>
      </w:pPr>
      <w:r>
        <w:rPr>
          <w:rFonts w:ascii="Helvetica Neue" w:eastAsia="Helvetica Neue" w:hAnsi="Helvetica Neue" w:cs="Helvetica Neue"/>
          <w:sz w:val="22"/>
          <w:szCs w:val="22"/>
        </w:rPr>
        <w:lastRenderedPageBreak/>
        <w:t>MED: Talent measures buffer in a cylinder.</w:t>
      </w:r>
      <w:r>
        <w:rPr>
          <w:rFonts w:ascii="Helvetica Neue" w:eastAsia="Helvetica Neue" w:hAnsi="Helvetica Neue" w:cs="Helvetica Neue"/>
          <w:b/>
          <w:sz w:val="22"/>
          <w:szCs w:val="22"/>
        </w:rPr>
        <w:t xml:space="preserve"> TEXT: 10-30 mg/mL range enzyme solution</w:t>
      </w:r>
      <w:r>
        <w:rPr>
          <w:rFonts w:ascii="Helvetica Neue" w:eastAsia="Helvetica Neue" w:hAnsi="Helvetica Neue" w:cs="Helvetica Neue"/>
          <w:color w:val="4472C4"/>
          <w:sz w:val="22"/>
          <w:szCs w:val="22"/>
        </w:rPr>
        <w:t xml:space="preserve"> </w:t>
      </w:r>
      <w:r>
        <w:rPr>
          <w:rFonts w:ascii="Helvetica Neue" w:eastAsia="Helvetica Neue" w:hAnsi="Helvetica Neue" w:cs="Helvetica Neue"/>
          <w:i/>
          <w:color w:val="4472C4"/>
          <w:sz w:val="22"/>
          <w:szCs w:val="22"/>
        </w:rPr>
        <w:t>Video editor: Keep the text until 2.5.2</w:t>
      </w:r>
    </w:p>
    <w:p w14:paraId="6715CC0F" w14:textId="2E197A1D"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adds </w:t>
      </w:r>
      <w:r w:rsidR="00941906" w:rsidRPr="008F542F">
        <w:rPr>
          <w:rFonts w:ascii="Helvetica Neue" w:eastAsia="Helvetica Neue" w:hAnsi="Helvetica Neue" w:cs="Helvetica Neue"/>
          <w:color w:val="FF0000"/>
          <w:sz w:val="22"/>
          <w:szCs w:val="22"/>
        </w:rPr>
        <w:t>enzyme</w:t>
      </w:r>
      <w:r w:rsidRPr="00941906">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into </w:t>
      </w:r>
      <w:r w:rsidR="00941906" w:rsidRPr="008F542F">
        <w:rPr>
          <w:rFonts w:ascii="Helvetica Neue" w:eastAsia="Helvetica Neue" w:hAnsi="Helvetica Neue" w:cs="Helvetica Neue"/>
          <w:color w:val="FF0000"/>
          <w:sz w:val="22"/>
          <w:szCs w:val="22"/>
        </w:rPr>
        <w:t>cylinder</w:t>
      </w:r>
      <w:r w:rsidR="00941906">
        <w:rPr>
          <w:rFonts w:ascii="Helvetica Neue" w:eastAsia="Helvetica Neue" w:hAnsi="Helvetica Neue" w:cs="Helvetica Neue"/>
          <w:sz w:val="22"/>
          <w:szCs w:val="22"/>
        </w:rPr>
        <w:t xml:space="preserve"> </w:t>
      </w:r>
      <w:r w:rsidRPr="008F542F">
        <w:rPr>
          <w:rFonts w:ascii="Helvetica Neue" w:eastAsia="Helvetica Neue" w:hAnsi="Helvetica Neue" w:cs="Helvetica Neue"/>
          <w:sz w:val="22"/>
          <w:szCs w:val="22"/>
        </w:rPr>
        <w:t>wit</w:t>
      </w:r>
      <w:r w:rsidR="008F542F">
        <w:rPr>
          <w:rFonts w:ascii="Helvetica Neue" w:eastAsia="Helvetica Neue" w:hAnsi="Helvetica Neue" w:cs="Helvetica Neue"/>
          <w:sz w:val="22"/>
          <w:szCs w:val="22"/>
        </w:rPr>
        <w:t xml:space="preserve">h </w:t>
      </w:r>
      <w:r w:rsidR="00941906" w:rsidRPr="008F542F">
        <w:rPr>
          <w:rFonts w:ascii="Helvetica Neue" w:eastAsia="Helvetica Neue" w:hAnsi="Helvetica Neue" w:cs="Helvetica Neue"/>
          <w:color w:val="FF0000"/>
          <w:sz w:val="22"/>
          <w:szCs w:val="22"/>
        </w:rPr>
        <w:t>solution</w:t>
      </w:r>
      <w:r>
        <w:rPr>
          <w:rFonts w:ascii="Helvetica Neue" w:eastAsia="Helvetica Neue" w:hAnsi="Helvetica Neue" w:cs="Helvetica Neue"/>
          <w:sz w:val="22"/>
          <w:szCs w:val="22"/>
        </w:rPr>
        <w:t>.</w:t>
      </w:r>
    </w:p>
    <w:p w14:paraId="4A424553" w14:textId="7C795B05"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shakes the </w:t>
      </w:r>
      <w:r w:rsidR="007E0CBD" w:rsidRPr="008F542F">
        <w:rPr>
          <w:rFonts w:ascii="Helvetica Neue" w:eastAsia="Helvetica Neue" w:hAnsi="Helvetica Neue" w:cs="Helvetica Neue"/>
          <w:color w:val="FF0000"/>
          <w:sz w:val="22"/>
          <w:szCs w:val="22"/>
        </w:rPr>
        <w:t>cylinder</w:t>
      </w:r>
      <w:r>
        <w:rPr>
          <w:rFonts w:ascii="Helvetica Neue" w:eastAsia="Helvetica Neue" w:hAnsi="Helvetica Neue" w:cs="Helvetica Neue"/>
          <w:sz w:val="22"/>
          <w:szCs w:val="22"/>
        </w:rPr>
        <w:t>.</w:t>
      </w:r>
    </w:p>
    <w:p w14:paraId="6B6A4DE0" w14:textId="77777777" w:rsidR="001B6DB4" w:rsidRDefault="00C10949">
      <w:pPr>
        <w:numPr>
          <w:ilvl w:val="1"/>
          <w:numId w:val="3"/>
        </w:numPr>
        <w:spacing w:before="240"/>
      </w:pPr>
      <w:r>
        <w:rPr>
          <w:rFonts w:ascii="Helvetica Neue" w:eastAsia="Helvetica Neue" w:hAnsi="Helvetica Neue" w:cs="Helvetica Neue"/>
          <w:sz w:val="22"/>
          <w:szCs w:val="22"/>
        </w:rPr>
        <w:t xml:space="preserve">Add more buffer solution until the total volume reaches 10 </w:t>
      </w:r>
      <w:proofErr w:type="gramStart"/>
      <w:r>
        <w:rPr>
          <w:rFonts w:ascii="Helvetica Neue" w:eastAsia="Helvetica Neue" w:hAnsi="Helvetica Neue" w:cs="Helvetica Neue"/>
          <w:sz w:val="22"/>
          <w:szCs w:val="22"/>
        </w:rPr>
        <w:t>milliliter</w:t>
      </w:r>
      <w:proofErr w:type="gramEnd"/>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Store the enzyme solution at 4 °C until use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78D3EBA2" w14:textId="5C0C0B68" w:rsidR="006B7CEA" w:rsidRDefault="00C10949" w:rsidP="008F542F">
      <w:pPr>
        <w:numPr>
          <w:ilvl w:val="2"/>
          <w:numId w:val="3"/>
        </w:numPr>
        <w:spacing w:before="240"/>
        <w:ind w:hanging="648"/>
      </w:pPr>
      <w:r>
        <w:rPr>
          <w:rFonts w:ascii="Helvetica Neue" w:eastAsia="Helvetica Neue" w:hAnsi="Helvetica Neue" w:cs="Helvetica Neue"/>
          <w:sz w:val="22"/>
          <w:szCs w:val="22"/>
        </w:rPr>
        <w:t>MED: Talent adds more solution to the tube.</w:t>
      </w:r>
    </w:p>
    <w:p w14:paraId="551E7151" w14:textId="69B89E87" w:rsidR="006B7CEA" w:rsidRPr="008F542F" w:rsidRDefault="006B7CEA" w:rsidP="008F542F">
      <w:pPr>
        <w:spacing w:before="240"/>
        <w:ind w:left="709"/>
        <w:rPr>
          <w:rFonts w:ascii="Helvetica Neue" w:hAnsi="Helvetica Neue"/>
          <w:sz w:val="22"/>
          <w:szCs w:val="22"/>
        </w:rPr>
      </w:pPr>
      <w:r w:rsidRPr="008F542F">
        <w:rPr>
          <w:rFonts w:ascii="Helvetica Neue" w:hAnsi="Helvetica Neue"/>
          <w:sz w:val="22"/>
          <w:szCs w:val="22"/>
        </w:rPr>
        <w:t xml:space="preserve">2.5.1.B </w:t>
      </w:r>
      <w:r w:rsidR="008F542F" w:rsidRPr="008F542F">
        <w:rPr>
          <w:rFonts w:ascii="Helvetica Neue" w:hAnsi="Helvetica Neue" w:hint="eastAsia"/>
          <w:sz w:val="22"/>
          <w:szCs w:val="22"/>
          <w:highlight w:val="green"/>
        </w:rPr>
        <w:t>[Split Shot]</w:t>
      </w:r>
      <w:r w:rsidR="008F542F" w:rsidRPr="008F542F">
        <w:rPr>
          <w:rFonts w:ascii="Helvetica Neue" w:hAnsi="Helvetica Neue"/>
          <w:sz w:val="22"/>
          <w:szCs w:val="22"/>
        </w:rPr>
        <w:t xml:space="preserve"> </w:t>
      </w:r>
      <w:r w:rsidRPr="008F542F">
        <w:rPr>
          <w:rFonts w:ascii="Helvetica Neue" w:hAnsi="Helvetica Neue"/>
          <w:sz w:val="22"/>
          <w:szCs w:val="22"/>
        </w:rPr>
        <w:t>MED: Talent transfers solution into a 15mL conical tube.</w:t>
      </w:r>
    </w:p>
    <w:p w14:paraId="28E32184" w14:textId="77777777" w:rsidR="001B6DB4" w:rsidRDefault="00C10949">
      <w:pPr>
        <w:numPr>
          <w:ilvl w:val="2"/>
          <w:numId w:val="3"/>
        </w:numPr>
        <w:spacing w:before="240"/>
        <w:ind w:hanging="648"/>
      </w:pPr>
      <w:r>
        <w:rPr>
          <w:rFonts w:ascii="Helvetica Neue" w:eastAsia="Helvetica Neue" w:hAnsi="Helvetica Neue" w:cs="Helvetica Neue"/>
          <w:sz w:val="22"/>
          <w:szCs w:val="22"/>
        </w:rPr>
        <w:t>WIDE: Talent stores the solution in a refrigerator.</w:t>
      </w:r>
    </w:p>
    <w:p w14:paraId="2C897EF3" w14:textId="77777777" w:rsidR="001B6DB4" w:rsidRDefault="00C10949">
      <w:pPr>
        <w:numPr>
          <w:ilvl w:val="1"/>
          <w:numId w:val="3"/>
        </w:numPr>
        <w:spacing w:before="240"/>
      </w:pPr>
      <w:r>
        <w:rPr>
          <w:rFonts w:ascii="Helvetica Neue" w:eastAsia="Helvetica Neue" w:hAnsi="Helvetica Neue" w:cs="Helvetica Neue"/>
          <w:sz w:val="22"/>
          <w:szCs w:val="22"/>
        </w:rPr>
        <w:t xml:space="preserve">To prepare the substrate solution, weigh out the substrate and place it into a 100-milliliter glass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Use a graduated cylinder to measure 20 milliliters of the buffer solution and then add it to the glass beaker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31D7FA62"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weighs substrate and puts into beaker.</w:t>
      </w:r>
    </w:p>
    <w:p w14:paraId="45AD4DBB"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measures buffer solution and add to beaker.</w:t>
      </w:r>
    </w:p>
    <w:p w14:paraId="248BC764" w14:textId="77777777" w:rsidR="001B6DB4" w:rsidRDefault="00C10949">
      <w:pPr>
        <w:numPr>
          <w:ilvl w:val="1"/>
          <w:numId w:val="3"/>
        </w:numPr>
        <w:spacing w:before="240"/>
      </w:pPr>
      <w:r>
        <w:rPr>
          <w:rFonts w:ascii="Helvetica Neue" w:eastAsia="Helvetica Neue" w:hAnsi="Helvetica Neue" w:cs="Helvetica Neue"/>
          <w:sz w:val="22"/>
          <w:szCs w:val="22"/>
        </w:rPr>
        <w:t xml:space="preserve">Place the beaker on a stir plate and place a magnetic stir rod into the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Turn on the heat and adjust the stirring speed accordingly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Allow stirring to continue until the substrate has dissolved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216D139B"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puts the beaker on stir plate and places in a stir rod.</w:t>
      </w:r>
    </w:p>
    <w:p w14:paraId="7095F7B3"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turns on the heat and adjusts speed. Close up of the hand and settings.</w:t>
      </w:r>
    </w:p>
    <w:p w14:paraId="444C786D"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beaker on stir plate stirring.</w:t>
      </w:r>
    </w:p>
    <w:p w14:paraId="44B4C4BD" w14:textId="77777777" w:rsidR="001B6DB4" w:rsidRDefault="00C10949">
      <w:pPr>
        <w:numPr>
          <w:ilvl w:val="1"/>
          <w:numId w:val="3"/>
        </w:numPr>
        <w:spacing w:before="240"/>
      </w:pPr>
      <w:r>
        <w:rPr>
          <w:rFonts w:ascii="Helvetica Neue" w:eastAsia="Helvetica Neue" w:hAnsi="Helvetica Neue" w:cs="Helvetica Neue"/>
          <w:sz w:val="22"/>
          <w:szCs w:val="22"/>
        </w:rPr>
        <w:t xml:space="preserve">Pour the substrate solution into a 50-milliliter conical tube and add the sodium acetate buffer prepared previously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until the total volume is 45 milliliters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Shake the tube to mix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Store the substrate solution at room temperature until use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65EC6A03"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pours solution into tube and adds buffer.</w:t>
      </w:r>
    </w:p>
    <w:p w14:paraId="39ABEFC0" w14:textId="77777777" w:rsidR="001B6DB4" w:rsidRDefault="00C10949">
      <w:pPr>
        <w:numPr>
          <w:ilvl w:val="2"/>
          <w:numId w:val="3"/>
        </w:numPr>
        <w:spacing w:before="240"/>
        <w:ind w:hanging="648"/>
      </w:pPr>
      <w:r>
        <w:rPr>
          <w:rFonts w:ascii="Helvetica Neue" w:eastAsia="Helvetica Neue" w:hAnsi="Helvetica Neue" w:cs="Helvetica Neue"/>
          <w:sz w:val="22"/>
          <w:szCs w:val="22"/>
        </w:rPr>
        <w:t>CU: Shot of the tube with solution volume at 45 ml.</w:t>
      </w:r>
    </w:p>
    <w:p w14:paraId="1419597E"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shakes the tube.</w:t>
      </w:r>
    </w:p>
    <w:p w14:paraId="2B8AE7DA"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the solution on a platform.</w:t>
      </w:r>
    </w:p>
    <w:p w14:paraId="0AED6F10"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Preparing the ITC (Isothermal Titration Calorimetry) Instrument </w:t>
      </w:r>
    </w:p>
    <w:p w14:paraId="51CA7C9F" w14:textId="77777777" w:rsidR="001B6DB4" w:rsidRDefault="00C10949">
      <w:pPr>
        <w:numPr>
          <w:ilvl w:val="1"/>
          <w:numId w:val="3"/>
        </w:numPr>
        <w:spacing w:before="240"/>
      </w:pPr>
      <w:r>
        <w:rPr>
          <w:rFonts w:ascii="Helvetica Neue" w:eastAsia="Helvetica Neue" w:hAnsi="Helvetica Neue" w:cs="Helvetica Neue"/>
          <w:sz w:val="22"/>
          <w:szCs w:val="22"/>
        </w:rPr>
        <w:lastRenderedPageBreak/>
        <w:t xml:space="preserve">On the computer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open </w:t>
      </w:r>
      <w:proofErr w:type="spellStart"/>
      <w:r>
        <w:rPr>
          <w:rFonts w:ascii="Helvetica Neue" w:eastAsia="Helvetica Neue" w:hAnsi="Helvetica Neue" w:cs="Helvetica Neue"/>
          <w:sz w:val="22"/>
          <w:szCs w:val="22"/>
        </w:rPr>
        <w:t>ITCrun</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color w:val="FF0000"/>
          <w:sz w:val="22"/>
          <w:szCs w:val="22"/>
        </w:rPr>
        <w:t>(pronounce as I-T-C-run)</w:t>
      </w:r>
      <w:r>
        <w:rPr>
          <w:rFonts w:ascii="Helvetica Neue" w:eastAsia="Helvetica Neue" w:hAnsi="Helvetica Neue" w:cs="Helvetica Neue"/>
          <w:sz w:val="22"/>
          <w:szCs w:val="22"/>
        </w:rPr>
        <w:t xml:space="preserve"> and click Set up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Click Stirring rate and set to 350 RPM </w:t>
      </w:r>
      <w:r>
        <w:rPr>
          <w:rFonts w:ascii="Helvetica Neue" w:eastAsia="Helvetica Neue" w:hAnsi="Helvetica Neue" w:cs="Helvetica Neue"/>
          <w:i/>
          <w:color w:val="FF0000"/>
          <w:sz w:val="22"/>
          <w:szCs w:val="22"/>
        </w:rPr>
        <w:t>(pronounce as R-P-M)</w:t>
      </w:r>
      <w:r>
        <w:rPr>
          <w:rFonts w:ascii="Helvetica Neue" w:eastAsia="Helvetica Neue" w:hAnsi="Helvetica Neue" w:cs="Helvetica Neue"/>
          <w:color w:val="000000"/>
          <w:sz w:val="22"/>
          <w:szCs w:val="22"/>
        </w:rPr>
        <w:t xml:space="preserve"> </w:t>
      </w:r>
      <w:r>
        <w:rPr>
          <w:rFonts w:ascii="Helvetica Neue" w:eastAsia="Helvetica Neue" w:hAnsi="Helvetica Neue" w:cs="Helvetica Neue"/>
          <w:b/>
          <w:color w:val="000000"/>
          <w:sz w:val="22"/>
          <w:szCs w:val="22"/>
        </w:rPr>
        <w:t>[3]</w:t>
      </w:r>
      <w:r>
        <w:rPr>
          <w:rFonts w:ascii="Helvetica Neue" w:eastAsia="Helvetica Neue" w:hAnsi="Helvetica Neue" w:cs="Helvetica Neue"/>
          <w:sz w:val="22"/>
          <w:szCs w:val="22"/>
        </w:rPr>
        <w:t>.</w:t>
      </w:r>
    </w:p>
    <w:p w14:paraId="601BC85C"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operates on the computer.</w:t>
      </w:r>
    </w:p>
    <w:p w14:paraId="24E26124"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SCREEN: Talent opens </w:t>
      </w:r>
      <w:proofErr w:type="spellStart"/>
      <w:r>
        <w:rPr>
          <w:rFonts w:ascii="Helvetica Neue" w:eastAsia="Helvetica Neue" w:hAnsi="Helvetica Neue" w:cs="Helvetica Neue"/>
          <w:sz w:val="22"/>
          <w:szCs w:val="22"/>
        </w:rPr>
        <w:t>ITCrun</w:t>
      </w:r>
      <w:proofErr w:type="spellEnd"/>
      <w:r>
        <w:rPr>
          <w:rFonts w:ascii="Helvetica Neue" w:eastAsia="Helvetica Neue" w:hAnsi="Helvetica Neue" w:cs="Helvetica Neue"/>
          <w:sz w:val="22"/>
          <w:szCs w:val="22"/>
        </w:rPr>
        <w:t xml:space="preserve"> and clicks Set up.</w:t>
      </w:r>
    </w:p>
    <w:p w14:paraId="1BB57540"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up stirring rate.</w:t>
      </w:r>
    </w:p>
    <w:p w14:paraId="1B5FE38E" w14:textId="77777777" w:rsidR="001B6DB4" w:rsidRDefault="00C10949">
      <w:pPr>
        <w:numPr>
          <w:ilvl w:val="1"/>
          <w:numId w:val="3"/>
        </w:numPr>
        <w:spacing w:before="240"/>
      </w:pPr>
      <w:r>
        <w:rPr>
          <w:rFonts w:ascii="Helvetica Neue" w:eastAsia="Helvetica Neue" w:hAnsi="Helvetica Neue" w:cs="Helvetica Neue"/>
          <w:sz w:val="22"/>
          <w:szCs w:val="22"/>
        </w:rPr>
        <w:t xml:space="preserve">Check the syringe size is at 50 microliters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Set the temperature to 55 degrees Celsius and press Update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Wait for at least 1 hour before proceeding to allow enough time for the ITC </w:t>
      </w:r>
      <w:r>
        <w:rPr>
          <w:rFonts w:ascii="Helvetica Neue" w:eastAsia="Helvetica Neue" w:hAnsi="Helvetica Neue" w:cs="Helvetica Neue"/>
          <w:i/>
          <w:color w:val="FF0000"/>
          <w:sz w:val="22"/>
          <w:szCs w:val="22"/>
        </w:rPr>
        <w:t>(pronounce as I-T-C)</w:t>
      </w:r>
      <w:r>
        <w:rPr>
          <w:rFonts w:ascii="Helvetica Neue" w:eastAsia="Helvetica Neue" w:hAnsi="Helvetica Neue" w:cs="Helvetica Neue"/>
          <w:sz w:val="22"/>
          <w:szCs w:val="22"/>
        </w:rPr>
        <w:t xml:space="preserve"> instrument to heat up or cool down as needed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48A9871E"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checks the syringe size.</w:t>
      </w:r>
    </w:p>
    <w:p w14:paraId="2AB15D25"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temperature.</w:t>
      </w:r>
    </w:p>
    <w:p w14:paraId="714F26B6"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ITC instrument.</w:t>
      </w:r>
    </w:p>
    <w:p w14:paraId="048CFEE5" w14:textId="77777777" w:rsidR="001B6DB4" w:rsidRDefault="00C10949">
      <w:pPr>
        <w:numPr>
          <w:ilvl w:val="1"/>
          <w:numId w:val="3"/>
        </w:numPr>
        <w:spacing w:before="240"/>
      </w:pPr>
      <w:r>
        <w:rPr>
          <w:rFonts w:ascii="Helvetica Neue" w:eastAsia="Helvetica Neue" w:hAnsi="Helvetica Neue" w:cs="Helvetica Neue"/>
          <w:sz w:val="22"/>
          <w:szCs w:val="22"/>
        </w:rPr>
        <w:t xml:space="preserve">Before loading the enzyme, ensure that the reference cell is loaded with 350 microliters of distilled water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To clean the sample cell, fill the loading syringe with 500 microliters of 2% cleaning solution </w:t>
      </w:r>
      <w:r>
        <w:rPr>
          <w:rFonts w:ascii="Helvetica Neue" w:eastAsia="Helvetica Neue" w:hAnsi="Helvetica Neue" w:cs="Helvetica Neue"/>
          <w:b/>
          <w:sz w:val="22"/>
          <w:szCs w:val="22"/>
        </w:rPr>
        <w:t>[2-TXT]</w:t>
      </w:r>
      <w:r>
        <w:rPr>
          <w:rFonts w:ascii="Helvetica Neue" w:eastAsia="Helvetica Neue" w:hAnsi="Helvetica Neue" w:cs="Helvetica Neue"/>
          <w:sz w:val="22"/>
          <w:szCs w:val="22"/>
        </w:rPr>
        <w:t xml:space="preserve">. Carefully insert the needle into the sample cell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fill the cell, and slowly remove the liquid using the same syringe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301B4486" w14:textId="2F7F955E" w:rsidR="001B6DB4" w:rsidRPr="00582489" w:rsidRDefault="00C10949">
      <w:pPr>
        <w:numPr>
          <w:ilvl w:val="2"/>
          <w:numId w:val="3"/>
        </w:numPr>
        <w:spacing w:before="240"/>
        <w:ind w:hanging="648"/>
      </w:pPr>
      <w:r>
        <w:rPr>
          <w:rFonts w:ascii="Helvetica Neue" w:eastAsia="Helvetica Neue" w:hAnsi="Helvetica Neue" w:cs="Helvetica Neue"/>
          <w:sz w:val="22"/>
          <w:szCs w:val="22"/>
        </w:rPr>
        <w:t>MED: Talent checks the reference cell of the ITC instrument.</w:t>
      </w:r>
    </w:p>
    <w:p w14:paraId="4C920F1D" w14:textId="467C2054" w:rsidR="00B03E1A" w:rsidRDefault="00B03E1A" w:rsidP="00582489">
      <w:pPr>
        <w:spacing w:before="240"/>
        <w:ind w:left="709"/>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3.3.1.B </w:t>
      </w:r>
      <w:r w:rsidR="00582489" w:rsidRPr="008F542F">
        <w:rPr>
          <w:rFonts w:ascii="Helvetica Neue" w:hAnsi="Helvetica Neue" w:hint="eastAsia"/>
          <w:sz w:val="22"/>
          <w:szCs w:val="22"/>
          <w:highlight w:val="green"/>
        </w:rPr>
        <w:t>[Split Shot]</w:t>
      </w:r>
      <w:r w:rsidR="00582489">
        <w:rPr>
          <w:rFonts w:ascii="Helvetica Neue" w:hAnsi="Helvetica Neue" w:hint="eastAsia"/>
          <w:sz w:val="22"/>
          <w:szCs w:val="22"/>
        </w:rPr>
        <w:t xml:space="preserve"> </w:t>
      </w:r>
      <w:r w:rsidR="00550092">
        <w:rPr>
          <w:rFonts w:ascii="Helvetica Neue" w:eastAsia="Helvetica Neue" w:hAnsi="Helvetica Neue" w:cs="Helvetica Neue"/>
          <w:sz w:val="22"/>
          <w:szCs w:val="22"/>
        </w:rPr>
        <w:t>CU: Talent removes the insert from the reference cell</w:t>
      </w:r>
    </w:p>
    <w:p w14:paraId="1196773B" w14:textId="14218F57" w:rsidR="00550092" w:rsidRDefault="00550092" w:rsidP="00582489">
      <w:pPr>
        <w:spacing w:before="240"/>
        <w:ind w:left="709"/>
      </w:pPr>
      <w:r>
        <w:rPr>
          <w:rFonts w:ascii="Helvetica Neue" w:eastAsia="Helvetica Neue" w:hAnsi="Helvetica Neue" w:cs="Helvetica Neue"/>
          <w:sz w:val="22"/>
          <w:szCs w:val="22"/>
        </w:rPr>
        <w:t xml:space="preserve">3.3.1.C </w:t>
      </w:r>
      <w:r w:rsidR="00582489" w:rsidRPr="008F542F">
        <w:rPr>
          <w:rFonts w:ascii="Helvetica Neue" w:hAnsi="Helvetica Neue" w:hint="eastAsia"/>
          <w:sz w:val="22"/>
          <w:szCs w:val="22"/>
          <w:highlight w:val="green"/>
        </w:rPr>
        <w:t>[Split Shot]</w:t>
      </w:r>
      <w:r w:rsidR="00582489">
        <w:rPr>
          <w:rFonts w:ascii="Helvetica Neue" w:hAnsi="Helvetica Neue" w:hint="eastAsia"/>
          <w:sz w:val="22"/>
          <w:szCs w:val="22"/>
        </w:rPr>
        <w:t xml:space="preserve"> </w:t>
      </w:r>
      <w:r>
        <w:rPr>
          <w:rFonts w:ascii="Helvetica Neue" w:eastAsia="Helvetica Neue" w:hAnsi="Helvetica Neue" w:cs="Helvetica Neue"/>
          <w:sz w:val="22"/>
          <w:szCs w:val="22"/>
        </w:rPr>
        <w:t>MED: Talent check reference cell by drawing water out of the cell</w:t>
      </w:r>
    </w:p>
    <w:p w14:paraId="21209E66"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MED: Talent fills the syringe. </w:t>
      </w:r>
      <w:r>
        <w:rPr>
          <w:rFonts w:ascii="Helvetica Neue" w:eastAsia="Helvetica Neue" w:hAnsi="Helvetica Neue" w:cs="Helvetica Neue"/>
          <w:b/>
          <w:sz w:val="22"/>
          <w:szCs w:val="22"/>
        </w:rPr>
        <w:t xml:space="preserve">TEXT: See Table of Materials for cleaning solution preparation. </w:t>
      </w:r>
      <w:r>
        <w:rPr>
          <w:rFonts w:ascii="Helvetica Neue" w:eastAsia="Helvetica Neue" w:hAnsi="Helvetica Neue" w:cs="Helvetica Neue"/>
          <w:i/>
          <w:color w:val="4472C4"/>
          <w:sz w:val="22"/>
          <w:szCs w:val="22"/>
        </w:rPr>
        <w:t>Videographer: Take multiple shots, as this will be used later.</w:t>
      </w:r>
    </w:p>
    <w:p w14:paraId="7B698119"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ECU: Talent inserts the needle into cell. Close up of the needle. </w:t>
      </w:r>
      <w:r>
        <w:rPr>
          <w:rFonts w:ascii="Helvetica Neue" w:eastAsia="Helvetica Neue" w:hAnsi="Helvetica Neue" w:cs="Helvetica Neue"/>
          <w:i/>
          <w:color w:val="4472C4"/>
          <w:sz w:val="22"/>
          <w:szCs w:val="22"/>
        </w:rPr>
        <w:t>Videographer: Take multiple shots, as this will be used later.</w:t>
      </w:r>
    </w:p>
    <w:p w14:paraId="198A9851"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fills and removes liquid using the syringe. Close up of the syringe and cell.</w:t>
      </w:r>
      <w:r>
        <w:rPr>
          <w:rFonts w:ascii="Helvetica Neue" w:eastAsia="Helvetica Neue" w:hAnsi="Helvetica Neue" w:cs="Helvetica Neue"/>
          <w:i/>
          <w:color w:val="4472C4"/>
          <w:sz w:val="22"/>
          <w:szCs w:val="22"/>
        </w:rPr>
        <w:t xml:space="preserve"> Videographer: Take multiple shots, as this will be used later.</w:t>
      </w:r>
    </w:p>
    <w:p w14:paraId="75021531" w14:textId="77777777" w:rsidR="001B6DB4" w:rsidRDefault="00C10949">
      <w:pPr>
        <w:numPr>
          <w:ilvl w:val="1"/>
          <w:numId w:val="3"/>
        </w:numPr>
        <w:spacing w:before="240"/>
      </w:pPr>
      <w:r>
        <w:rPr>
          <w:rFonts w:ascii="Helvetica Neue" w:eastAsia="Helvetica Neue" w:hAnsi="Helvetica Neue" w:cs="Helvetica Neue"/>
          <w:sz w:val="22"/>
          <w:szCs w:val="22"/>
        </w:rPr>
        <w:t xml:space="preserve">Dispose the liquid into a beaker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Repeat this step twice with 2% cleaning solution, three times with 70% ethanol and then wash ten times with distilled water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6BF3FAB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disposes liquid into beaker.</w:t>
      </w:r>
    </w:p>
    <w:p w14:paraId="09E68A37"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3.3.2 &amp; 3.3.4.</w:t>
      </w:r>
    </w:p>
    <w:p w14:paraId="6C510EF5" w14:textId="77777777" w:rsidR="001B6DB4" w:rsidRDefault="00C10949">
      <w:pPr>
        <w:numPr>
          <w:ilvl w:val="1"/>
          <w:numId w:val="3"/>
        </w:numPr>
        <w:spacing w:before="240"/>
      </w:pPr>
      <w:r>
        <w:rPr>
          <w:rFonts w:ascii="Helvetica Neue" w:eastAsia="Helvetica Neue" w:hAnsi="Helvetica Neue" w:cs="Helvetica Neue"/>
          <w:sz w:val="22"/>
          <w:szCs w:val="22"/>
        </w:rPr>
        <w:lastRenderedPageBreak/>
        <w:t xml:space="preserve">After the sample cell has been cleaned, fill the loading syringe with 450 microliters of enzyme solution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carefully insert the needle all the way to the bottom of the sample cell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slowly press the plunger down to the 100-microliter line to prevent formation of air bubbles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7CB7C8EF"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fills the syringe with enzyme solution. Close up of the gradient on the syringe.</w:t>
      </w:r>
    </w:p>
    <w:p w14:paraId="31A46373"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3.3.3.</w:t>
      </w:r>
    </w:p>
    <w:p w14:paraId="0A87F88A"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presses the plunger. Close up of the plunger and the 100-microliter line.</w:t>
      </w:r>
    </w:p>
    <w:p w14:paraId="1D567DBB" w14:textId="77777777" w:rsidR="001B6DB4" w:rsidRDefault="00C10949">
      <w:pPr>
        <w:numPr>
          <w:ilvl w:val="1"/>
          <w:numId w:val="3"/>
        </w:numPr>
        <w:spacing w:before="240"/>
      </w:pPr>
      <w:r>
        <w:rPr>
          <w:rFonts w:ascii="Helvetica Neue" w:eastAsia="Helvetica Neue" w:hAnsi="Helvetica Neue" w:cs="Helvetica Neue"/>
          <w:sz w:val="22"/>
          <w:szCs w:val="22"/>
        </w:rPr>
        <w:t xml:space="preserve">Then, wash the 50-microliter titration syringe with distilled water three times by placing the needle tip into water to slowly take up the water into the syringe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then dispensing the water into a waste container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Rinse with substrate solution three times to remove residual water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1A22403C"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takes up water into syringe.</w:t>
      </w:r>
    </w:p>
    <w:p w14:paraId="2F06F459"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dispenses water into waste container.</w:t>
      </w:r>
    </w:p>
    <w:p w14:paraId="38D8B6CD"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takes up and dispenses substrate solution.</w:t>
      </w:r>
    </w:p>
    <w:p w14:paraId="6CE9A059" w14:textId="77777777" w:rsidR="001B6DB4" w:rsidRDefault="00C10949">
      <w:pPr>
        <w:numPr>
          <w:ilvl w:val="1"/>
          <w:numId w:val="3"/>
        </w:numPr>
        <w:spacing w:before="240"/>
      </w:pPr>
      <w:r>
        <w:rPr>
          <w:rFonts w:ascii="Helvetica Neue" w:eastAsia="Helvetica Neue" w:hAnsi="Helvetica Neue" w:cs="Helvetica Neue"/>
          <w:sz w:val="22"/>
          <w:szCs w:val="22"/>
        </w:rPr>
        <w:t xml:space="preserve">After that, fill the titration syringe with substrate solution by drawing the solution up until the syringe is full without any air bubbles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With the syringe still in the substrate solution, remove the plunger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and allow approximately 2 microliters of air to enter the top of the syringe and reinsert the plunger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59B97A48"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draws the solution. Close up of the syringe showing no air bubbles.</w:t>
      </w:r>
    </w:p>
    <w:p w14:paraId="3B94F10D" w14:textId="77777777" w:rsidR="001B6DB4" w:rsidRDefault="00C10949">
      <w:pPr>
        <w:numPr>
          <w:ilvl w:val="2"/>
          <w:numId w:val="3"/>
        </w:numPr>
        <w:spacing w:before="240"/>
        <w:ind w:hanging="648"/>
      </w:pPr>
      <w:r>
        <w:rPr>
          <w:rFonts w:ascii="Helvetica Neue" w:eastAsia="Helvetica Neue" w:hAnsi="Helvetica Neue" w:cs="Helvetica Neue"/>
          <w:sz w:val="22"/>
          <w:szCs w:val="22"/>
        </w:rPr>
        <w:t>CU: Talent removes the plunger</w:t>
      </w:r>
    </w:p>
    <w:p w14:paraId="5BF051D8" w14:textId="77777777" w:rsidR="001B6DB4" w:rsidRDefault="00C10949">
      <w:pPr>
        <w:numPr>
          <w:ilvl w:val="2"/>
          <w:numId w:val="3"/>
        </w:numPr>
        <w:spacing w:before="240"/>
        <w:ind w:hanging="648"/>
      </w:pPr>
      <w:proofErr w:type="gramStart"/>
      <w:r>
        <w:rPr>
          <w:rFonts w:ascii="Helvetica Neue" w:eastAsia="Helvetica Neue" w:hAnsi="Helvetica Neue" w:cs="Helvetica Neue"/>
          <w:sz w:val="22"/>
          <w:szCs w:val="22"/>
        </w:rPr>
        <w:t>CU::</w:t>
      </w:r>
      <w:proofErr w:type="gramEnd"/>
      <w:r>
        <w:rPr>
          <w:rFonts w:ascii="Helvetica Neue" w:eastAsia="Helvetica Neue" w:hAnsi="Helvetica Neue" w:cs="Helvetica Neue"/>
          <w:sz w:val="22"/>
          <w:szCs w:val="22"/>
        </w:rPr>
        <w:t xml:space="preserve"> Talent adjusts the syringe to allow air enter the top, and reinserts the plunger. Close up of the syringe and the air on top.</w:t>
      </w:r>
    </w:p>
    <w:p w14:paraId="2D80A84E" w14:textId="77777777" w:rsidR="001B6DB4" w:rsidRDefault="00C10949">
      <w:pPr>
        <w:numPr>
          <w:ilvl w:val="1"/>
          <w:numId w:val="3"/>
        </w:numPr>
        <w:spacing w:before="240"/>
      </w:pPr>
      <w:r>
        <w:rPr>
          <w:rFonts w:ascii="Helvetica Neue" w:eastAsia="Helvetica Neue" w:hAnsi="Helvetica Neue" w:cs="Helvetica Neue"/>
          <w:sz w:val="22"/>
          <w:szCs w:val="22"/>
        </w:rPr>
        <w:t xml:space="preserve">Remove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of the ITC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place the syringe inside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and screw until tight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Wipe the tip of the titration syringe with a lint-free tissue, then carefully place the </w:t>
      </w:r>
      <w:proofErr w:type="spellStart"/>
      <w:r>
        <w:rPr>
          <w:rFonts w:ascii="Helvetica Neue" w:eastAsia="Helvetica Neue" w:hAnsi="Helvetica Neue" w:cs="Helvetica Neue"/>
          <w:sz w:val="22"/>
          <w:szCs w:val="22"/>
        </w:rPr>
        <w:t>buret</w:t>
      </w:r>
      <w:proofErr w:type="spellEnd"/>
      <w:r>
        <w:rPr>
          <w:rFonts w:ascii="Helvetica Neue" w:eastAsia="Helvetica Neue" w:hAnsi="Helvetica Neue" w:cs="Helvetica Neue"/>
          <w:sz w:val="22"/>
          <w:szCs w:val="22"/>
        </w:rPr>
        <w:t xml:space="preserve"> handle into the ITC instrument and lock it in place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BC59433"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removes handle of ITC</w:t>
      </w:r>
    </w:p>
    <w:p w14:paraId="25D33688"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syringe into handle and screws.</w:t>
      </w:r>
    </w:p>
    <w:p w14:paraId="32DFB641" w14:textId="77777777" w:rsidR="001B6DB4" w:rsidRDefault="00C10949">
      <w:pPr>
        <w:numPr>
          <w:ilvl w:val="2"/>
          <w:numId w:val="3"/>
        </w:numPr>
        <w:spacing w:before="240"/>
        <w:ind w:hanging="648"/>
      </w:pPr>
      <w:r>
        <w:rPr>
          <w:rFonts w:ascii="Helvetica Neue" w:eastAsia="Helvetica Neue" w:hAnsi="Helvetica Neue" w:cs="Helvetica Neue"/>
          <w:sz w:val="22"/>
          <w:szCs w:val="22"/>
        </w:rPr>
        <w:t>MED: Talent places the handle into the instrument.</w:t>
      </w:r>
    </w:p>
    <w:p w14:paraId="4B5FB3F4"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Setting up the </w:t>
      </w:r>
      <w:proofErr w:type="spellStart"/>
      <w:r>
        <w:rPr>
          <w:rFonts w:ascii="Helvetica Neue" w:eastAsia="Helvetica Neue" w:hAnsi="Helvetica Neue" w:cs="Helvetica Neue"/>
          <w:b/>
          <w:sz w:val="22"/>
          <w:szCs w:val="22"/>
        </w:rPr>
        <w:t>ITCrun</w:t>
      </w:r>
      <w:proofErr w:type="spellEnd"/>
      <w:r>
        <w:rPr>
          <w:rFonts w:ascii="Helvetica Neue" w:eastAsia="Helvetica Neue" w:hAnsi="Helvetica Neue" w:cs="Helvetica Neue"/>
          <w:b/>
          <w:sz w:val="22"/>
          <w:szCs w:val="22"/>
        </w:rPr>
        <w:t xml:space="preserve"> and Analyzing Data</w:t>
      </w:r>
    </w:p>
    <w:p w14:paraId="31877766" w14:textId="77777777" w:rsidR="001B6DB4" w:rsidRDefault="00C10949">
      <w:pPr>
        <w:numPr>
          <w:ilvl w:val="1"/>
          <w:numId w:val="3"/>
        </w:numPr>
        <w:spacing w:before="240"/>
      </w:pPr>
      <w:r>
        <w:rPr>
          <w:rFonts w:ascii="Helvetica Neue" w:eastAsia="Helvetica Neue" w:hAnsi="Helvetica Neue" w:cs="Helvetica Neue"/>
          <w:sz w:val="22"/>
          <w:szCs w:val="22"/>
        </w:rPr>
        <w:lastRenderedPageBreak/>
        <w:t xml:space="preserve">For the experiment setup, select incremental titration. Click Insert to setup the injections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Adjust the injection interval to 5400 seconds, injection volume to 4 microliters and number of injections to 4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Press OK to confirm settings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34FC632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selects incremental titration.</w:t>
      </w:r>
    </w:p>
    <w:p w14:paraId="517422CF"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setup injection parameters.</w:t>
      </w:r>
    </w:p>
    <w:p w14:paraId="6F684B05"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presses OK.</w:t>
      </w:r>
    </w:p>
    <w:p w14:paraId="0F12E745" w14:textId="77777777" w:rsidR="001B6DB4" w:rsidRDefault="00C10949">
      <w:pPr>
        <w:numPr>
          <w:ilvl w:val="1"/>
          <w:numId w:val="3"/>
        </w:numPr>
        <w:spacing w:before="240"/>
      </w:pPr>
      <w:r>
        <w:rPr>
          <w:rFonts w:ascii="Helvetica Neue" w:eastAsia="Helvetica Neue" w:hAnsi="Helvetica Neue" w:cs="Helvetica Neue"/>
          <w:sz w:val="22"/>
          <w:szCs w:val="22"/>
        </w:rPr>
        <w:t xml:space="preserve">In the Equilibration box, select Auto-equilibrate and Large expected heats </w:t>
      </w:r>
      <w:r>
        <w:rPr>
          <w:rFonts w:ascii="Helvetica Neue" w:eastAsia="Helvetica Neue" w:hAnsi="Helvetica Neue" w:cs="Helvetica Neue"/>
          <w:b/>
          <w:sz w:val="22"/>
          <w:szCs w:val="22"/>
        </w:rPr>
        <w:t>[1-TXT]</w:t>
      </w:r>
      <w:r>
        <w:rPr>
          <w:rFonts w:ascii="Helvetica Neue" w:eastAsia="Helvetica Neue" w:hAnsi="Helvetica Neue" w:cs="Helvetica Neue"/>
          <w:sz w:val="22"/>
          <w:szCs w:val="22"/>
        </w:rPr>
        <w:t xml:space="preserve">. Set the initial baseline to 300 seconds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To start the run, click the Start symbol next to Stirring rate and then click Start which is located next to the wrench symbol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Save the file and allow the instrument to run </w:t>
      </w:r>
      <w:r>
        <w:rPr>
          <w:rFonts w:ascii="Helvetica Neue" w:eastAsia="Helvetica Neue" w:hAnsi="Helvetica Neue" w:cs="Helvetica Neue"/>
          <w:b/>
          <w:sz w:val="22"/>
          <w:szCs w:val="22"/>
        </w:rPr>
        <w:t>[4]</w:t>
      </w:r>
      <w:r>
        <w:rPr>
          <w:rFonts w:ascii="Helvetica Neue" w:eastAsia="Helvetica Neue" w:hAnsi="Helvetica Neue" w:cs="Helvetica Neue"/>
          <w:sz w:val="22"/>
          <w:szCs w:val="22"/>
        </w:rPr>
        <w:t>.</w:t>
      </w:r>
    </w:p>
    <w:p w14:paraId="633EFDA2"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SCREEN: Talent selects in the equilibration box. </w:t>
      </w:r>
      <w:r>
        <w:rPr>
          <w:rFonts w:ascii="Helvetica Neue" w:eastAsia="Helvetica Neue" w:hAnsi="Helvetica Neue" w:cs="Helvetica Neue"/>
          <w:b/>
          <w:sz w:val="22"/>
          <w:szCs w:val="22"/>
        </w:rPr>
        <w:t>TEXT: Selecting Small expected heats will increase the equilibration time.</w:t>
      </w:r>
    </w:p>
    <w:p w14:paraId="0295193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sets initial baseline.</w:t>
      </w:r>
    </w:p>
    <w:p w14:paraId="2CF4A234"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clicks two start symbols</w:t>
      </w:r>
    </w:p>
    <w:p w14:paraId="3FFF7537" w14:textId="77777777" w:rsidR="001B6DB4" w:rsidRDefault="00C10949">
      <w:pPr>
        <w:numPr>
          <w:ilvl w:val="2"/>
          <w:numId w:val="3"/>
        </w:numPr>
        <w:spacing w:before="240"/>
        <w:ind w:hanging="648"/>
      </w:pPr>
      <w:r>
        <w:rPr>
          <w:rFonts w:ascii="Helvetica Neue" w:eastAsia="Helvetica Neue" w:hAnsi="Helvetica Neue" w:cs="Helvetica Neue"/>
          <w:sz w:val="22"/>
          <w:szCs w:val="22"/>
        </w:rPr>
        <w:t>MED: Shot of the instrument running.</w:t>
      </w:r>
    </w:p>
    <w:p w14:paraId="4640A508" w14:textId="77777777" w:rsidR="001B6DB4" w:rsidRDefault="00C10949">
      <w:pPr>
        <w:numPr>
          <w:ilvl w:val="1"/>
          <w:numId w:val="3"/>
        </w:numPr>
        <w:spacing w:before="240"/>
      </w:pPr>
      <w:r>
        <w:rPr>
          <w:rFonts w:ascii="Helvetica Neue" w:eastAsia="Helvetica Neue" w:hAnsi="Helvetica Neue" w:cs="Helvetica Neue"/>
          <w:sz w:val="22"/>
          <w:szCs w:val="22"/>
        </w:rPr>
        <w:t xml:space="preserve">To analyze data, open the file in </w:t>
      </w:r>
      <w:proofErr w:type="spellStart"/>
      <w:r>
        <w:rPr>
          <w:rFonts w:ascii="Helvetica Neue" w:eastAsia="Helvetica Neue" w:hAnsi="Helvetica Neue" w:cs="Helvetica Neue"/>
          <w:sz w:val="22"/>
          <w:szCs w:val="22"/>
        </w:rPr>
        <w:t>NanoAnalyze</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Click Data and select Data columns. Select all data, copy and then paste the data into Microsoft Excel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39080CE2"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opens file.</w:t>
      </w:r>
    </w:p>
    <w:p w14:paraId="04E2FFF0"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transfers data into excel.</w:t>
      </w:r>
    </w:p>
    <w:p w14:paraId="138158C1" w14:textId="77777777" w:rsidR="001B6DB4" w:rsidRDefault="00C10949">
      <w:pPr>
        <w:numPr>
          <w:ilvl w:val="1"/>
          <w:numId w:val="3"/>
        </w:numPr>
        <w:spacing w:before="240"/>
      </w:pPr>
      <w:r>
        <w:rPr>
          <w:rFonts w:ascii="Helvetica Neue" w:eastAsia="Helvetica Neue" w:hAnsi="Helvetica Neue" w:cs="Helvetica Neue"/>
          <w:sz w:val="22"/>
          <w:szCs w:val="22"/>
        </w:rPr>
        <w:t xml:space="preserve">Adjust zero baseline by adding the value required at 300 seconds to make it zero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Apply this correction to the entire column of heat rate values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Then, plot graphs of the minimum or maximum values against the time at which the value occurred during the titration </w:t>
      </w:r>
      <w:r>
        <w:rPr>
          <w:rFonts w:ascii="Helvetica Neue" w:eastAsia="Helvetica Neue" w:hAnsi="Helvetica Neue" w:cs="Helvetica Neue"/>
          <w:b/>
          <w:sz w:val="22"/>
          <w:szCs w:val="22"/>
        </w:rPr>
        <w:t>[3]</w:t>
      </w:r>
      <w:r>
        <w:rPr>
          <w:rFonts w:ascii="Helvetica Neue" w:eastAsia="Helvetica Neue" w:hAnsi="Helvetica Neue" w:cs="Helvetica Neue"/>
          <w:sz w:val="22"/>
          <w:szCs w:val="22"/>
        </w:rPr>
        <w:t>.</w:t>
      </w:r>
    </w:p>
    <w:p w14:paraId="6436B14A"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adjusts baseline.</w:t>
      </w:r>
    </w:p>
    <w:p w14:paraId="213C412C"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applies correction to entire column.</w:t>
      </w:r>
    </w:p>
    <w:p w14:paraId="1F9CEDEF" w14:textId="77777777" w:rsidR="001B6DB4" w:rsidRDefault="00C10949">
      <w:pPr>
        <w:numPr>
          <w:ilvl w:val="2"/>
          <w:numId w:val="3"/>
        </w:numPr>
        <w:spacing w:before="240"/>
        <w:ind w:hanging="648"/>
      </w:pPr>
      <w:r>
        <w:rPr>
          <w:rFonts w:ascii="Helvetica Neue" w:eastAsia="Helvetica Neue" w:hAnsi="Helvetica Neue" w:cs="Helvetica Neue"/>
          <w:sz w:val="22"/>
          <w:szCs w:val="22"/>
        </w:rPr>
        <w:t>SCREEN: Talent plots graphs.</w:t>
      </w:r>
    </w:p>
    <w:p w14:paraId="62609F19" w14:textId="77777777" w:rsidR="001B6DB4" w:rsidRDefault="00C10949">
      <w:pPr>
        <w:rPr>
          <w:rFonts w:ascii="Helvetica Neue" w:eastAsia="Helvetica Neue" w:hAnsi="Helvetica Neue" w:cs="Helvetica Neue"/>
          <w:sz w:val="22"/>
          <w:szCs w:val="22"/>
        </w:rPr>
      </w:pPr>
      <w:r>
        <w:br w:type="page"/>
      </w:r>
    </w:p>
    <w:p w14:paraId="2FC4618B"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Results</w:t>
      </w:r>
    </w:p>
    <w:p w14:paraId="1BDED4B6" w14:textId="77777777" w:rsidR="001B6DB4" w:rsidRDefault="00C10949">
      <w:pPr>
        <w:numPr>
          <w:ilvl w:val="0"/>
          <w:numId w:val="3"/>
        </w:numPr>
        <w:spacing w:before="240"/>
        <w:rPr>
          <w:rFonts w:ascii="Helvetica Neue" w:eastAsia="Helvetica Neue" w:hAnsi="Helvetica Neue" w:cs="Helvetica Neue"/>
          <w:sz w:val="22"/>
          <w:szCs w:val="22"/>
        </w:rPr>
      </w:pPr>
      <w:r>
        <w:rPr>
          <w:rFonts w:ascii="Helvetica Neue" w:eastAsia="Helvetica Neue" w:hAnsi="Helvetica Neue" w:cs="Helvetica Neue"/>
          <w:b/>
          <w:sz w:val="22"/>
          <w:szCs w:val="22"/>
        </w:rPr>
        <w:t>Results: Enzymatic Stability</w:t>
      </w:r>
    </w:p>
    <w:p w14:paraId="4E92FAF8" w14:textId="77777777" w:rsidR="001B6DB4" w:rsidRDefault="00C10949">
      <w:pPr>
        <w:numPr>
          <w:ilvl w:val="1"/>
          <w:numId w:val="3"/>
        </w:numPr>
        <w:spacing w:before="240"/>
      </w:pPr>
      <w:r>
        <w:rPr>
          <w:rFonts w:ascii="Helvetica Neue" w:eastAsia="Helvetica Neue" w:hAnsi="Helvetica Neue" w:cs="Helvetica Neue"/>
          <w:sz w:val="22"/>
          <w:szCs w:val="22"/>
        </w:rPr>
        <w:t xml:space="preserve">In this protocol, ITC data traces of lactase activity is shown with four sequential injections of lactose into a lactase solution in pH 4.6 buffer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at 55 degrees Celsius </w:t>
      </w:r>
      <w:r>
        <w:rPr>
          <w:rFonts w:ascii="Helvetica Neue" w:eastAsia="Helvetica Neue" w:hAnsi="Helvetica Neue" w:cs="Helvetica Neue"/>
          <w:b/>
          <w:sz w:val="22"/>
          <w:szCs w:val="22"/>
        </w:rPr>
        <w:t>[2]</w:t>
      </w:r>
      <w:r>
        <w:rPr>
          <w:rFonts w:ascii="Helvetica Neue" w:eastAsia="Helvetica Neue" w:hAnsi="Helvetica Neue" w:cs="Helvetica Neue"/>
          <w:sz w:val="22"/>
          <w:szCs w:val="22"/>
        </w:rPr>
        <w:t xml:space="preserve">, 45 degrees Celsius </w:t>
      </w:r>
      <w:r>
        <w:rPr>
          <w:rFonts w:ascii="Helvetica Neue" w:eastAsia="Helvetica Neue" w:hAnsi="Helvetica Neue" w:cs="Helvetica Neue"/>
          <w:b/>
          <w:sz w:val="22"/>
          <w:szCs w:val="22"/>
        </w:rPr>
        <w:t>[3]</w:t>
      </w:r>
      <w:r>
        <w:rPr>
          <w:rFonts w:ascii="Helvetica Neue" w:eastAsia="Helvetica Neue" w:hAnsi="Helvetica Neue" w:cs="Helvetica Neue"/>
          <w:sz w:val="22"/>
          <w:szCs w:val="22"/>
        </w:rPr>
        <w:t xml:space="preserve">, 35 degrees Celsius </w:t>
      </w:r>
      <w:r>
        <w:rPr>
          <w:rFonts w:ascii="Helvetica Neue" w:eastAsia="Helvetica Neue" w:hAnsi="Helvetica Neue" w:cs="Helvetica Neue"/>
          <w:b/>
          <w:sz w:val="22"/>
          <w:szCs w:val="22"/>
        </w:rPr>
        <w:t>[4]</w:t>
      </w:r>
      <w:r>
        <w:rPr>
          <w:rFonts w:ascii="Helvetica Neue" w:eastAsia="Helvetica Neue" w:hAnsi="Helvetica Neue" w:cs="Helvetica Neue"/>
          <w:sz w:val="22"/>
          <w:szCs w:val="22"/>
        </w:rPr>
        <w:t xml:space="preserve">, and 25 degrees Celsius </w:t>
      </w:r>
      <w:r>
        <w:rPr>
          <w:rFonts w:ascii="Helvetica Neue" w:eastAsia="Helvetica Neue" w:hAnsi="Helvetica Neue" w:cs="Helvetica Neue"/>
          <w:b/>
          <w:sz w:val="22"/>
          <w:szCs w:val="22"/>
        </w:rPr>
        <w:t>[5]</w:t>
      </w:r>
      <w:r>
        <w:rPr>
          <w:rFonts w:ascii="Helvetica Neue" w:eastAsia="Helvetica Neue" w:hAnsi="Helvetica Neue" w:cs="Helvetica Neue"/>
          <w:sz w:val="22"/>
          <w:szCs w:val="22"/>
        </w:rPr>
        <w:t>. A no enzyme control was performed at 55 degrees Celsius for the heat of mixing</w:t>
      </w:r>
      <w:r>
        <w:rPr>
          <w:rFonts w:ascii="Helvetica Neue" w:eastAsia="Helvetica Neue" w:hAnsi="Helvetica Neue" w:cs="Helvetica Neue"/>
          <w:b/>
          <w:sz w:val="22"/>
          <w:szCs w:val="22"/>
        </w:rPr>
        <w:t xml:space="preserve"> [6]</w:t>
      </w:r>
      <w:r>
        <w:rPr>
          <w:rFonts w:ascii="Helvetica Neue" w:eastAsia="Helvetica Neue" w:hAnsi="Helvetica Neue" w:cs="Helvetica Neue"/>
          <w:sz w:val="22"/>
          <w:szCs w:val="22"/>
        </w:rPr>
        <w:t xml:space="preserve">. </w:t>
      </w:r>
    </w:p>
    <w:p w14:paraId="77B2E66A"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p>
    <w:p w14:paraId="253E670C"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55 °C.</w:t>
      </w:r>
    </w:p>
    <w:p w14:paraId="6603F89F"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45 °C.</w:t>
      </w:r>
    </w:p>
    <w:p w14:paraId="4165CD9E"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35 °C.</w:t>
      </w:r>
    </w:p>
    <w:p w14:paraId="798E08C7"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25 °C.</w:t>
      </w:r>
    </w:p>
    <w:p w14:paraId="58F3A716"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part for control.</w:t>
      </w:r>
    </w:p>
    <w:p w14:paraId="165DED4F" w14:textId="77777777" w:rsidR="001B6DB4" w:rsidRDefault="00C10949">
      <w:pPr>
        <w:numPr>
          <w:ilvl w:val="1"/>
          <w:numId w:val="3"/>
        </w:numPr>
        <w:spacing w:before="240"/>
      </w:pPr>
      <w:r>
        <w:rPr>
          <w:rFonts w:ascii="Helvetica Neue" w:eastAsia="Helvetica Neue" w:hAnsi="Helvetica Neue" w:cs="Helvetica Neue"/>
          <w:sz w:val="22"/>
          <w:szCs w:val="22"/>
        </w:rPr>
        <w:t xml:space="preserve">For each injection of enzyme, there is an initial exothermic heat of mixing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and subsequently the lactase catalyzed endothermic hydrolysis of lactose occurs until the reaction is completed and the heat rate returns to the baseline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2C659BE9"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positive peaks for the four temperature levels and the control.</w:t>
      </w:r>
    </w:p>
    <w:p w14:paraId="511AF390"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negative peaks as well as the returning to baseline for the four temperature levels.</w:t>
      </w:r>
    </w:p>
    <w:p w14:paraId="11FEC4D1" w14:textId="77777777" w:rsidR="001B6DB4" w:rsidRDefault="00C10949">
      <w:pPr>
        <w:numPr>
          <w:ilvl w:val="1"/>
          <w:numId w:val="3"/>
        </w:numPr>
        <w:spacing w:before="240"/>
      </w:pPr>
      <w:r>
        <w:rPr>
          <w:rFonts w:ascii="Helvetica Neue" w:eastAsia="Helvetica Neue" w:hAnsi="Helvetica Neue" w:cs="Helvetica Neue"/>
          <w:sz w:val="22"/>
          <w:szCs w:val="22"/>
        </w:rPr>
        <w:t>The endothermic peak minimum following each injection is a little less than the preceding injection because of the decrease of enzymatic activity</w:t>
      </w:r>
      <w:r>
        <w:rPr>
          <w:rFonts w:ascii="Helvetica Neue" w:eastAsia="Helvetica Neue" w:hAnsi="Helvetica Neue" w:cs="Helvetica Neue"/>
          <w:b/>
          <w:sz w:val="22"/>
          <w:szCs w:val="22"/>
        </w:rPr>
        <w:t xml:space="preserve"> [1]</w:t>
      </w:r>
      <w:r>
        <w:rPr>
          <w:rFonts w:ascii="Helvetica Neue" w:eastAsia="Helvetica Neue" w:hAnsi="Helvetica Neue" w:cs="Helvetica Neue"/>
          <w:sz w:val="22"/>
          <w:szCs w:val="22"/>
        </w:rPr>
        <w:t xml:space="preserve">. As expected, the enzyme stability for each injection decreases with increasing temperature </w:t>
      </w:r>
      <w:r>
        <w:rPr>
          <w:rFonts w:ascii="Helvetica Neue" w:eastAsia="Helvetica Neue" w:hAnsi="Helvetica Neue" w:cs="Helvetica Neue"/>
          <w:b/>
          <w:sz w:val="22"/>
          <w:szCs w:val="22"/>
        </w:rPr>
        <w:t>[2]</w:t>
      </w:r>
      <w:r>
        <w:rPr>
          <w:rFonts w:ascii="Helvetica Neue" w:eastAsia="Helvetica Neue" w:hAnsi="Helvetica Neue" w:cs="Helvetica Neue"/>
          <w:sz w:val="22"/>
          <w:szCs w:val="22"/>
        </w:rPr>
        <w:t>.</w:t>
      </w:r>
    </w:p>
    <w:p w14:paraId="75D12FCF"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1- </w:t>
      </w:r>
      <w:r>
        <w:rPr>
          <w:rFonts w:ascii="Helvetica Neue" w:eastAsia="Helvetica Neue" w:hAnsi="Helvetica Neue" w:cs="Helvetica Neue"/>
          <w:i/>
          <w:color w:val="4472C4"/>
          <w:sz w:val="22"/>
          <w:szCs w:val="22"/>
        </w:rPr>
        <w:t>Video editor: emphasize the straight lines for the four temperature levels.</w:t>
      </w:r>
    </w:p>
    <w:p w14:paraId="752406A4" w14:textId="77777777" w:rsidR="001B6DB4" w:rsidRDefault="00C10949">
      <w:pPr>
        <w:numPr>
          <w:ilvl w:val="2"/>
          <w:numId w:val="3"/>
        </w:numPr>
        <w:spacing w:before="240"/>
        <w:ind w:hanging="648"/>
      </w:pPr>
      <w:r>
        <w:rPr>
          <w:rFonts w:ascii="Helvetica Neue" w:eastAsia="Helvetica Neue" w:hAnsi="Helvetica Neue" w:cs="Helvetica Neue"/>
          <w:sz w:val="22"/>
          <w:szCs w:val="22"/>
        </w:rPr>
        <w:t>Figure 2E</w:t>
      </w:r>
    </w:p>
    <w:p w14:paraId="021FB7E5" w14:textId="24478BA8" w:rsidR="001B6DB4" w:rsidRDefault="00222044" w:rsidP="00EF53BC">
      <w:pPr>
        <w:numPr>
          <w:ilvl w:val="1"/>
          <w:numId w:val="3"/>
        </w:numPr>
        <w:spacing w:before="240"/>
      </w:pPr>
      <w:r>
        <w:rPr>
          <w:rFonts w:ascii="Helvetica Neue" w:eastAsia="Helvetica Neue" w:hAnsi="Helvetica Neue" w:cs="Helvetica Neue"/>
          <w:sz w:val="22"/>
          <w:szCs w:val="22"/>
        </w:rPr>
        <w:t>The control experiment shows l</w:t>
      </w:r>
      <w:r w:rsidR="00C10949">
        <w:rPr>
          <w:rFonts w:ascii="Helvetica Neue" w:eastAsia="Helvetica Neue" w:hAnsi="Helvetica Neue" w:cs="Helvetica Neue"/>
          <w:sz w:val="22"/>
          <w:szCs w:val="22"/>
        </w:rPr>
        <w:t xml:space="preserve">actase activity at 25 degrees Celsius </w:t>
      </w:r>
      <w:r w:rsidR="00C10949">
        <w:rPr>
          <w:rFonts w:ascii="Helvetica Neue" w:eastAsia="Helvetica Neue" w:hAnsi="Helvetica Neue" w:cs="Helvetica Neue"/>
          <w:b/>
          <w:sz w:val="22"/>
          <w:szCs w:val="22"/>
        </w:rPr>
        <w:t>[1]</w:t>
      </w:r>
      <w:r w:rsidR="00C10949">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had</w:t>
      </w:r>
      <w:r w:rsidR="00C10949">
        <w:rPr>
          <w:rFonts w:ascii="Helvetica Neue" w:eastAsia="Helvetica Neue" w:hAnsi="Helvetica Neue" w:cs="Helvetica Neue"/>
          <w:sz w:val="22"/>
          <w:szCs w:val="22"/>
        </w:rPr>
        <w:t xml:space="preserve"> an 8% decrease in enzyme activity</w:t>
      </w:r>
      <w:r>
        <w:rPr>
          <w:rFonts w:ascii="Helvetica Neue" w:eastAsia="Helvetica Neue" w:hAnsi="Helvetica Neue" w:cs="Helvetica Neue"/>
          <w:sz w:val="22"/>
          <w:szCs w:val="22"/>
        </w:rPr>
        <w:t xml:space="preserve"> due to dilution after four injections</w:t>
      </w:r>
      <w:r w:rsidR="00C10949">
        <w:rPr>
          <w:rFonts w:ascii="Helvetica Neue" w:eastAsia="Helvetica Neue" w:hAnsi="Helvetica Neue" w:cs="Helvetica Neue"/>
          <w:sz w:val="22"/>
          <w:szCs w:val="22"/>
        </w:rPr>
        <w:t xml:space="preserve"> </w:t>
      </w:r>
      <w:r w:rsidR="00C10949">
        <w:rPr>
          <w:rFonts w:ascii="Helvetica Neue" w:eastAsia="Helvetica Neue" w:hAnsi="Helvetica Neue" w:cs="Helvetica Neue"/>
          <w:b/>
          <w:sz w:val="22"/>
          <w:szCs w:val="22"/>
        </w:rPr>
        <w:t>[2]</w:t>
      </w:r>
      <w:r w:rsidRPr="00222044">
        <w:rPr>
          <w:rFonts w:ascii="Helvetica Neue" w:eastAsia="Helvetica Neue" w:hAnsi="Helvetica Neue" w:cs="Helvetica Neue"/>
          <w:sz w:val="22"/>
          <w:szCs w:val="22"/>
        </w:rPr>
        <w:t>.</w:t>
      </w:r>
      <w:r w:rsidR="00EF53BC">
        <w:rPr>
          <w:rFonts w:ascii="Helvetica Neue" w:eastAsia="Helvetica Neue" w:hAnsi="Helvetica Neue" w:cs="Helvetica Neue"/>
          <w:sz w:val="22"/>
          <w:szCs w:val="22"/>
        </w:rPr>
        <w:t xml:space="preserve"> </w:t>
      </w:r>
      <w:r w:rsidR="007E6E54">
        <w:rPr>
          <w:rFonts w:ascii="Helvetica Neue" w:eastAsia="Helvetica Neue" w:hAnsi="Helvetica Neue" w:cs="Helvetica Neue"/>
          <w:sz w:val="22"/>
          <w:szCs w:val="22"/>
        </w:rPr>
        <w:t>Considering</w:t>
      </w:r>
      <w:r w:rsidR="00C10949" w:rsidRPr="00EF53BC">
        <w:rPr>
          <w:rFonts w:ascii="Helvetica Neue" w:eastAsia="Helvetica Neue" w:hAnsi="Helvetica Neue" w:cs="Helvetica Neue"/>
          <w:sz w:val="22"/>
          <w:szCs w:val="22"/>
        </w:rPr>
        <w:t xml:space="preserve"> the fourth injection shows a 73% decrease </w:t>
      </w:r>
      <w:r w:rsidR="00EF53BC">
        <w:rPr>
          <w:rFonts w:ascii="Helvetica Neue" w:eastAsia="Helvetica Neue" w:hAnsi="Helvetica Neue" w:cs="Helvetica Neue"/>
          <w:sz w:val="22"/>
          <w:szCs w:val="22"/>
        </w:rPr>
        <w:t>in the assay</w:t>
      </w:r>
      <w:r w:rsidR="007E6E54">
        <w:rPr>
          <w:rFonts w:ascii="Helvetica Neue" w:eastAsia="Helvetica Neue" w:hAnsi="Helvetica Neue" w:cs="Helvetica Neue"/>
          <w:sz w:val="22"/>
          <w:szCs w:val="22"/>
        </w:rPr>
        <w:t xml:space="preserve"> </w:t>
      </w:r>
      <w:r w:rsidR="00C10949" w:rsidRPr="00EF53BC">
        <w:rPr>
          <w:rFonts w:ascii="Helvetica Neue" w:eastAsia="Helvetica Neue" w:hAnsi="Helvetica Neue" w:cs="Helvetica Neue"/>
          <w:b/>
          <w:sz w:val="22"/>
          <w:szCs w:val="22"/>
        </w:rPr>
        <w:t>[3]</w:t>
      </w:r>
      <w:r w:rsidR="007E6E54">
        <w:rPr>
          <w:rFonts w:ascii="Helvetica Neue" w:eastAsia="Helvetica Neue" w:hAnsi="Helvetica Neue" w:cs="Helvetica Neue"/>
          <w:sz w:val="22"/>
          <w:szCs w:val="22"/>
        </w:rPr>
        <w:t>, t</w:t>
      </w:r>
      <w:r w:rsidR="00C10949" w:rsidRPr="00EF53BC">
        <w:rPr>
          <w:rFonts w:ascii="Helvetica Neue" w:eastAsia="Helvetica Neue" w:hAnsi="Helvetica Neue" w:cs="Helvetica Neue"/>
          <w:sz w:val="22"/>
          <w:szCs w:val="22"/>
        </w:rPr>
        <w:t xml:space="preserve">he actual loss of enzyme activity was therefore 65% </w:t>
      </w:r>
      <w:r w:rsidR="00C10949" w:rsidRPr="00EF53BC">
        <w:rPr>
          <w:rFonts w:ascii="Helvetica Neue" w:eastAsia="Helvetica Neue" w:hAnsi="Helvetica Neue" w:cs="Helvetica Neue"/>
          <w:b/>
          <w:sz w:val="22"/>
          <w:szCs w:val="22"/>
        </w:rPr>
        <w:t>[4-TXT]</w:t>
      </w:r>
      <w:r w:rsidR="00C10949" w:rsidRPr="00EF53BC">
        <w:rPr>
          <w:rFonts w:ascii="Helvetica Neue" w:eastAsia="Helvetica Neue" w:hAnsi="Helvetica Neue" w:cs="Helvetica Neue"/>
          <w:sz w:val="22"/>
          <w:szCs w:val="22"/>
        </w:rPr>
        <w:t>.</w:t>
      </w:r>
    </w:p>
    <w:p w14:paraId="15DE787A" w14:textId="77777777" w:rsidR="001B6DB4" w:rsidRDefault="00C10949">
      <w:pPr>
        <w:numPr>
          <w:ilvl w:val="2"/>
          <w:numId w:val="3"/>
        </w:numPr>
        <w:spacing w:before="240"/>
        <w:ind w:hanging="648"/>
      </w:pPr>
      <w:r>
        <w:rPr>
          <w:rFonts w:ascii="Helvetica Neue" w:eastAsia="Helvetica Neue" w:hAnsi="Helvetica Neue" w:cs="Helvetica Neue"/>
          <w:sz w:val="22"/>
          <w:szCs w:val="22"/>
        </w:rPr>
        <w:t xml:space="preserve">Figure 3- </w:t>
      </w:r>
      <w:r>
        <w:rPr>
          <w:rFonts w:ascii="Helvetica Neue" w:eastAsia="Helvetica Neue" w:hAnsi="Helvetica Neue" w:cs="Helvetica Neue"/>
          <w:i/>
          <w:color w:val="4472C4"/>
          <w:sz w:val="22"/>
          <w:szCs w:val="22"/>
        </w:rPr>
        <w:t>Video editor: show figure 3 without the inset.</w:t>
      </w:r>
    </w:p>
    <w:p w14:paraId="12C0A137" w14:textId="7111BA3D" w:rsidR="001B6DB4" w:rsidRDefault="00C10949" w:rsidP="007E6E54">
      <w:pPr>
        <w:numPr>
          <w:ilvl w:val="2"/>
          <w:numId w:val="3"/>
        </w:numPr>
        <w:spacing w:before="240"/>
        <w:ind w:hanging="648"/>
      </w:pPr>
      <w:r>
        <w:rPr>
          <w:rFonts w:ascii="Helvetica Neue" w:eastAsia="Helvetica Neue" w:hAnsi="Helvetica Neue" w:cs="Helvetica Neue"/>
          <w:sz w:val="22"/>
          <w:szCs w:val="22"/>
        </w:rPr>
        <w:lastRenderedPageBreak/>
        <w:t xml:space="preserve">Figure 3- </w:t>
      </w:r>
      <w:r>
        <w:rPr>
          <w:rFonts w:ascii="Helvetica Neue" w:eastAsia="Helvetica Neue" w:hAnsi="Helvetica Neue" w:cs="Helvetica Neue"/>
          <w:i/>
          <w:color w:val="4472C4"/>
          <w:sz w:val="22"/>
          <w:szCs w:val="22"/>
        </w:rPr>
        <w:t>Video editor: zoom in the negative</w:t>
      </w:r>
      <w:r w:rsidR="00222044">
        <w:rPr>
          <w:rFonts w:ascii="Helvetica Neue" w:eastAsia="Helvetica Neue" w:hAnsi="Helvetica Neue" w:cs="Helvetica Neue"/>
          <w:i/>
          <w:color w:val="4472C4"/>
          <w:sz w:val="22"/>
          <w:szCs w:val="22"/>
        </w:rPr>
        <w:t xml:space="preserve"> peak and make the inset appear</w:t>
      </w:r>
      <w:r>
        <w:rPr>
          <w:rFonts w:ascii="Helvetica Neue" w:eastAsia="Helvetica Neue" w:hAnsi="Helvetica Neue" w:cs="Helvetica Neue"/>
          <w:i/>
          <w:color w:val="4472C4"/>
          <w:sz w:val="22"/>
          <w:szCs w:val="22"/>
        </w:rPr>
        <w:t>.</w:t>
      </w:r>
      <w:r w:rsidR="007E6E54" w:rsidRPr="007E6E54">
        <w:rPr>
          <w:rFonts w:ascii="Helvetica Neue" w:eastAsia="Helvetica Neue" w:hAnsi="Helvetica Neue" w:cs="Helvetica Neue"/>
          <w:i/>
          <w:color w:val="4472C4"/>
          <w:sz w:val="22"/>
          <w:szCs w:val="22"/>
        </w:rPr>
        <w:t xml:space="preserve"> </w:t>
      </w:r>
      <w:r w:rsidR="007E6E54">
        <w:rPr>
          <w:rFonts w:ascii="Helvetica Neue" w:eastAsia="Helvetica Neue" w:hAnsi="Helvetica Neue" w:cs="Helvetica Neue"/>
          <w:i/>
          <w:color w:val="4472C4"/>
          <w:sz w:val="22"/>
          <w:szCs w:val="22"/>
        </w:rPr>
        <w:t>Emphasize the peak of the grey line and black line, and put an arrow</w:t>
      </w:r>
      <w:r w:rsidR="00926D06">
        <w:rPr>
          <w:rFonts w:ascii="Helvetica Neue" w:eastAsia="Helvetica Neue" w:hAnsi="Helvetica Neue" w:cs="Helvetica Neue"/>
          <w:i/>
          <w:color w:val="4472C4"/>
          <w:sz w:val="22"/>
          <w:szCs w:val="22"/>
        </w:rPr>
        <w:t xml:space="preserve"> </w:t>
      </w:r>
      <w:r w:rsidR="007E6E54">
        <w:rPr>
          <w:rFonts w:ascii="Helvetica Neue" w:eastAsia="Helvetica Neue" w:hAnsi="Helvetica Neue" w:cs="Helvetica Neue"/>
          <w:i/>
          <w:color w:val="4472C4"/>
          <w:sz w:val="22"/>
          <w:szCs w:val="22"/>
        </w:rPr>
        <w:t>pointing up from the black peak to grey peak</w:t>
      </w:r>
      <w:r w:rsidR="00926D06">
        <w:rPr>
          <w:rFonts w:ascii="Helvetica Neue" w:eastAsia="Helvetica Neue" w:hAnsi="Helvetica Neue" w:cs="Helvetica Neue"/>
          <w:i/>
          <w:color w:val="4472C4"/>
          <w:sz w:val="22"/>
          <w:szCs w:val="22"/>
        </w:rPr>
        <w:t xml:space="preserve"> and </w:t>
      </w:r>
      <w:r w:rsidR="00926D06" w:rsidRPr="00160B7E">
        <w:rPr>
          <w:rFonts w:ascii="Helvetica Neue" w:eastAsia="Helvetica Neue" w:hAnsi="Helvetica Neue" w:cs="Helvetica Neue"/>
          <w:b/>
          <w:i/>
          <w:color w:val="4472C4"/>
          <w:sz w:val="22"/>
          <w:szCs w:val="22"/>
        </w:rPr>
        <w:t>TEXT: 8%</w:t>
      </w:r>
      <w:r w:rsidR="007E6E54">
        <w:rPr>
          <w:rFonts w:ascii="Helvetica Neue" w:eastAsia="Helvetica Neue" w:hAnsi="Helvetica Neue" w:cs="Helvetica Neue"/>
          <w:i/>
          <w:color w:val="4472C4"/>
          <w:sz w:val="22"/>
          <w:szCs w:val="22"/>
        </w:rPr>
        <w:t xml:space="preserve">. </w:t>
      </w:r>
    </w:p>
    <w:p w14:paraId="02F56AA4" w14:textId="06E9D96A" w:rsidR="001B6DB4" w:rsidRDefault="00C10949">
      <w:pPr>
        <w:numPr>
          <w:ilvl w:val="2"/>
          <w:numId w:val="3"/>
        </w:numPr>
        <w:spacing w:before="240"/>
        <w:ind w:hanging="648"/>
      </w:pPr>
      <w:r>
        <w:rPr>
          <w:rFonts w:ascii="Helvetica Neue" w:eastAsia="Helvetica Neue" w:hAnsi="Helvetica Neue" w:cs="Helvetica Neue"/>
          <w:sz w:val="22"/>
          <w:szCs w:val="22"/>
        </w:rPr>
        <w:t xml:space="preserve">Figure </w:t>
      </w:r>
      <w:r w:rsidR="007E6E54">
        <w:rPr>
          <w:rFonts w:ascii="Helvetica Neue" w:eastAsia="Helvetica Neue" w:hAnsi="Helvetica Neue" w:cs="Helvetica Neue"/>
          <w:sz w:val="22"/>
          <w:szCs w:val="22"/>
        </w:rPr>
        <w:t>1</w:t>
      </w:r>
      <w:r>
        <w:rPr>
          <w:rFonts w:ascii="Helvetica Neue" w:eastAsia="Helvetica Neue" w:hAnsi="Helvetica Neue" w:cs="Helvetica Neue"/>
          <w:sz w:val="22"/>
          <w:szCs w:val="22"/>
        </w:rPr>
        <w:t xml:space="preserve">- </w:t>
      </w:r>
      <w:r>
        <w:rPr>
          <w:rFonts w:ascii="Helvetica Neue" w:eastAsia="Helvetica Neue" w:hAnsi="Helvetica Neue" w:cs="Helvetica Neue"/>
          <w:i/>
          <w:color w:val="4472C4"/>
          <w:sz w:val="22"/>
          <w:szCs w:val="22"/>
        </w:rPr>
        <w:t xml:space="preserve">Video editor: </w:t>
      </w:r>
      <w:r w:rsidR="007E6E54">
        <w:rPr>
          <w:rFonts w:ascii="Helvetica Neue" w:eastAsia="Helvetica Neue" w:hAnsi="Helvetica Neue" w:cs="Helvetica Neue"/>
          <w:i/>
          <w:color w:val="4472C4"/>
          <w:sz w:val="22"/>
          <w:szCs w:val="22"/>
        </w:rPr>
        <w:t>show figure 1 with temperature at 25 °C only</w:t>
      </w:r>
      <w:r>
        <w:rPr>
          <w:rFonts w:ascii="Helvetica Neue" w:eastAsia="Helvetica Neue" w:hAnsi="Helvetica Neue" w:cs="Helvetica Neue"/>
          <w:i/>
          <w:color w:val="4472C4"/>
          <w:sz w:val="22"/>
          <w:szCs w:val="22"/>
        </w:rPr>
        <w:t>,</w:t>
      </w:r>
      <w:r w:rsidR="007E6E54">
        <w:rPr>
          <w:rFonts w:ascii="Helvetica Neue" w:eastAsia="Helvetica Neue" w:hAnsi="Helvetica Neue" w:cs="Helvetica Neue"/>
          <w:i/>
          <w:color w:val="4472C4"/>
          <w:sz w:val="22"/>
          <w:szCs w:val="22"/>
        </w:rPr>
        <w:t xml:space="preserve"> and emphasize the fourth injection.</w:t>
      </w:r>
      <w:r>
        <w:rPr>
          <w:rFonts w:ascii="Helvetica Neue" w:eastAsia="Helvetica Neue" w:hAnsi="Helvetica Neue" w:cs="Helvetica Neue"/>
          <w:i/>
          <w:color w:val="4472C4"/>
          <w:sz w:val="22"/>
          <w:szCs w:val="22"/>
        </w:rPr>
        <w:t xml:space="preserve"> </w:t>
      </w:r>
    </w:p>
    <w:p w14:paraId="1C08B6C6" w14:textId="4DE529A9" w:rsidR="001B6DB4" w:rsidRDefault="00C10949">
      <w:pPr>
        <w:numPr>
          <w:ilvl w:val="2"/>
          <w:numId w:val="3"/>
        </w:numPr>
        <w:spacing w:before="240"/>
        <w:ind w:hanging="648"/>
      </w:pPr>
      <w:r>
        <w:rPr>
          <w:rFonts w:ascii="Helvetica Neue" w:eastAsia="Helvetica Neue" w:hAnsi="Helvetica Neue" w:cs="Helvetica Neue"/>
          <w:sz w:val="22"/>
          <w:szCs w:val="22"/>
        </w:rPr>
        <w:t xml:space="preserve">Figure </w:t>
      </w:r>
      <w:r w:rsidR="00552A45">
        <w:rPr>
          <w:rFonts w:ascii="Helvetica Neue" w:eastAsia="Helvetica Neue" w:hAnsi="Helvetica Neue" w:cs="Helvetica Neue"/>
          <w:sz w:val="22"/>
          <w:szCs w:val="22"/>
        </w:rPr>
        <w:t>1</w:t>
      </w:r>
      <w:r>
        <w:rPr>
          <w:rFonts w:ascii="Helvetica Neue" w:eastAsia="Helvetica Neue" w:hAnsi="Helvetica Neue" w:cs="Helvetica Neue"/>
          <w:sz w:val="22"/>
          <w:szCs w:val="22"/>
        </w:rPr>
        <w:t xml:space="preserve">- </w:t>
      </w:r>
      <w:r w:rsidR="00552A45">
        <w:rPr>
          <w:rFonts w:ascii="Helvetica Neue" w:eastAsia="Helvetica Neue" w:hAnsi="Helvetica Neue" w:cs="Helvetica Neue"/>
          <w:i/>
          <w:color w:val="4472C4"/>
          <w:sz w:val="22"/>
          <w:szCs w:val="22"/>
        </w:rPr>
        <w:t>Video editor: show figure 1 with temperature at 25 °C only, and emphasize the fourth injection</w:t>
      </w:r>
      <w:r>
        <w:rPr>
          <w:rFonts w:ascii="Helvetica Neue" w:eastAsia="Helvetica Neue" w:hAnsi="Helvetica Neue" w:cs="Helvetica Neue"/>
          <w:i/>
          <w:color w:val="4472C4"/>
          <w:sz w:val="22"/>
          <w:szCs w:val="22"/>
        </w:rPr>
        <w:t>.</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TEXT: 73% - 8% = 65%</w:t>
      </w:r>
    </w:p>
    <w:p w14:paraId="67C576CF" w14:textId="484E8F01" w:rsidR="00552A45" w:rsidRPr="00552A45" w:rsidRDefault="00552A45" w:rsidP="00552A45">
      <w:pPr>
        <w:numPr>
          <w:ilvl w:val="1"/>
          <w:numId w:val="3"/>
        </w:numPr>
        <w:spacing w:before="240"/>
      </w:pPr>
      <w:r w:rsidRPr="00EF53BC">
        <w:rPr>
          <w:rFonts w:ascii="Helvetica Neue" w:eastAsia="Helvetica Neue" w:hAnsi="Helvetica Neue" w:cs="Helvetica Neue"/>
          <w:sz w:val="22"/>
          <w:szCs w:val="22"/>
        </w:rPr>
        <w:t xml:space="preserve">Thus, the dilution of the lactase resulted from each injection had a relatively small effect of 11% on enzyme activity </w:t>
      </w:r>
      <w:r w:rsidRPr="00EF53BC">
        <w:rPr>
          <w:rFonts w:ascii="Helvetica Neue" w:eastAsia="Helvetica Neue" w:hAnsi="Helvetica Neue" w:cs="Helvetica Neue"/>
          <w:b/>
          <w:sz w:val="22"/>
          <w:szCs w:val="22"/>
        </w:rPr>
        <w:t>[</w:t>
      </w:r>
      <w:r>
        <w:rPr>
          <w:rFonts w:ascii="Helvetica Neue" w:eastAsia="Helvetica Neue" w:hAnsi="Helvetica Neue" w:cs="Helvetica Neue"/>
          <w:b/>
          <w:sz w:val="22"/>
          <w:szCs w:val="22"/>
        </w:rPr>
        <w:t>1</w:t>
      </w:r>
      <w:r w:rsidRPr="00EF53BC">
        <w:rPr>
          <w:rFonts w:ascii="Helvetica Neue" w:eastAsia="Helvetica Neue" w:hAnsi="Helvetica Neue" w:cs="Helvetica Neue"/>
          <w:b/>
          <w:sz w:val="22"/>
          <w:szCs w:val="22"/>
        </w:rPr>
        <w:t>-TXT]</w:t>
      </w:r>
      <w:r w:rsidRPr="00EF53BC">
        <w:rPr>
          <w:rFonts w:ascii="Helvetica Neue" w:eastAsia="Helvetica Neue" w:hAnsi="Helvetica Neue" w:cs="Helvetica Neue"/>
          <w:sz w:val="22"/>
          <w:szCs w:val="22"/>
        </w:rPr>
        <w:t>.</w:t>
      </w:r>
    </w:p>
    <w:p w14:paraId="15588F52" w14:textId="08D0FE12" w:rsidR="001B6DB4" w:rsidRDefault="00C10949">
      <w:pPr>
        <w:numPr>
          <w:ilvl w:val="2"/>
          <w:numId w:val="3"/>
        </w:numPr>
        <w:spacing w:before="240"/>
        <w:ind w:hanging="648"/>
      </w:pPr>
      <w:r>
        <w:rPr>
          <w:rFonts w:ascii="Helvetica Neue" w:eastAsia="Helvetica Neue" w:hAnsi="Helvetica Neue" w:cs="Helvetica Neue"/>
          <w:sz w:val="22"/>
          <w:szCs w:val="22"/>
        </w:rPr>
        <w:t>Figure 1</w:t>
      </w:r>
      <w:r>
        <w:rPr>
          <w:rFonts w:ascii="Helvetica Neue" w:eastAsia="Helvetica Neue" w:hAnsi="Helvetica Neue" w:cs="Helvetica Neue"/>
          <w:i/>
          <w:color w:val="4472C4"/>
          <w:sz w:val="22"/>
          <w:szCs w:val="22"/>
        </w:rPr>
        <w:t>.</w:t>
      </w:r>
      <w:r>
        <w:rPr>
          <w:rFonts w:ascii="Helvetica Neue" w:eastAsia="Helvetica Neue" w:hAnsi="Helvetica Neue" w:cs="Helvetica Neue"/>
          <w:sz w:val="22"/>
          <w:szCs w:val="22"/>
        </w:rPr>
        <w:t xml:space="preserve"> </w:t>
      </w:r>
      <w:r>
        <w:rPr>
          <w:rFonts w:ascii="Helvetica Neue" w:eastAsia="Helvetica Neue" w:hAnsi="Helvetica Neue" w:cs="Helvetica Neue"/>
          <w:b/>
          <w:sz w:val="22"/>
          <w:szCs w:val="22"/>
        </w:rPr>
        <w:t>TEXT: 1 - 65% / 73% = 11%</w:t>
      </w:r>
    </w:p>
    <w:p w14:paraId="017EE88D" w14:textId="77777777" w:rsidR="001B6DB4" w:rsidRDefault="00C10949">
      <w:pPr>
        <w:rPr>
          <w:rFonts w:ascii="Helvetica Neue" w:eastAsia="Helvetica Neue" w:hAnsi="Helvetica Neue" w:cs="Helvetica Neue"/>
          <w:sz w:val="22"/>
          <w:szCs w:val="22"/>
        </w:rPr>
      </w:pPr>
      <w:r>
        <w:br w:type="page"/>
      </w:r>
    </w:p>
    <w:p w14:paraId="7CAC1FB1" w14:textId="77777777" w:rsidR="001B6DB4" w:rsidRDefault="00C10949" w:rsidP="002C0808">
      <w:pPr>
        <w:pStyle w:val="Title"/>
        <w:jc w:val="center"/>
        <w:outlineLvl w:val="0"/>
        <w:rPr>
          <w:rFonts w:ascii="Helvetica Neue" w:eastAsia="Helvetica Neue" w:hAnsi="Helvetica Neue" w:cs="Helvetica Neue"/>
        </w:rPr>
      </w:pPr>
      <w:r>
        <w:rPr>
          <w:rFonts w:ascii="Helvetica Neue" w:eastAsia="Helvetica Neue" w:hAnsi="Helvetica Neue" w:cs="Helvetica Neue"/>
        </w:rPr>
        <w:lastRenderedPageBreak/>
        <w:t>Section - Conclusion</w:t>
      </w:r>
    </w:p>
    <w:p w14:paraId="7248CB86" w14:textId="77777777" w:rsidR="001B6DB4" w:rsidRDefault="00C10949">
      <w:pPr>
        <w:numPr>
          <w:ilvl w:val="0"/>
          <w:numId w:val="3"/>
        </w:numPr>
        <w:rPr>
          <w:rFonts w:ascii="Helvetica Neue" w:eastAsia="Helvetica Neue" w:hAnsi="Helvetica Neue" w:cs="Helvetica Neue"/>
          <w:sz w:val="22"/>
          <w:szCs w:val="22"/>
        </w:rPr>
      </w:pPr>
      <w:r>
        <w:rPr>
          <w:rFonts w:ascii="Helvetica Neue" w:eastAsia="Helvetica Neue" w:hAnsi="Helvetica Neue" w:cs="Helvetica Neue"/>
          <w:b/>
          <w:sz w:val="22"/>
          <w:szCs w:val="22"/>
        </w:rPr>
        <w:t>Conclusion Interview Statements: (Said by you on camera) - All interview statements may be edited for length and clarity.</w:t>
      </w:r>
    </w:p>
    <w:p w14:paraId="6DB4D394" w14:textId="461249BC" w:rsidR="001B6DB4" w:rsidRDefault="00C10949">
      <w:pPr>
        <w:numPr>
          <w:ilvl w:val="1"/>
          <w:numId w:val="3"/>
        </w:numPr>
        <w:spacing w:before="240"/>
      </w:pPr>
      <w:proofErr w:type="spellStart"/>
      <w:r>
        <w:rPr>
          <w:rFonts w:ascii="Helvetica Neue" w:eastAsia="Helvetica Neue" w:hAnsi="Helvetica Neue" w:cs="Helvetica Neue"/>
          <w:b/>
          <w:sz w:val="22"/>
          <w:szCs w:val="22"/>
          <w:u w:val="single"/>
        </w:rPr>
        <w:t>Dindi</w:t>
      </w:r>
      <w:proofErr w:type="spellEnd"/>
      <w:r>
        <w:rPr>
          <w:rFonts w:ascii="Helvetica Neue" w:eastAsia="Helvetica Neue" w:hAnsi="Helvetica Neue" w:cs="Helvetica Neue"/>
          <w:b/>
          <w:sz w:val="22"/>
          <w:szCs w:val="22"/>
          <w:u w:val="single"/>
        </w:rPr>
        <w:t xml:space="preserve"> Chan</w:t>
      </w:r>
      <w:r>
        <w:rPr>
          <w:rFonts w:ascii="Helvetica Neue" w:eastAsia="Helvetica Neue" w:hAnsi="Helvetica Neue" w:cs="Helvetica Neue"/>
          <w:sz w:val="22"/>
          <w:szCs w:val="22"/>
        </w:rPr>
        <w:t>: It is important that the buffer used to make the enzyme and substrate solutions are matched as closely as possible. Mismatch of pH or concentration can result in a larger heat of mixing</w:t>
      </w:r>
      <w:r w:rsidR="00941906" w:rsidRPr="00582489">
        <w:rPr>
          <w:rFonts w:ascii="Helvetica Neue" w:eastAsia="Helvetica Neue" w:hAnsi="Helvetica Neue" w:cs="Helvetica Neue"/>
          <w:color w:val="FF0000"/>
          <w:sz w:val="22"/>
          <w:szCs w:val="22"/>
        </w:rPr>
        <w:t>,</w:t>
      </w:r>
      <w:r w:rsidR="00582489">
        <w:rPr>
          <w:rFonts w:ascii="Helvetica Neue" w:eastAsia="Helvetica Neue" w:hAnsi="Helvetica Neue" w:cs="Helvetica Neue" w:hint="eastAsia"/>
          <w:color w:val="FF0000"/>
          <w:sz w:val="22"/>
          <w:szCs w:val="22"/>
        </w:rPr>
        <w:t xml:space="preserve"> </w:t>
      </w:r>
      <w:r w:rsidR="00941906" w:rsidRPr="00582489">
        <w:rPr>
          <w:rFonts w:ascii="Helvetica Neue" w:eastAsia="Helvetica Neue" w:hAnsi="Helvetica Neue" w:cs="Helvetica Neue"/>
          <w:color w:val="FF0000"/>
          <w:sz w:val="22"/>
          <w:szCs w:val="22"/>
        </w:rPr>
        <w:t>which can mask the reaction heat</w:t>
      </w:r>
      <w:r w:rsidRPr="00582489">
        <w:rPr>
          <w:rFonts w:ascii="Helvetica Neue" w:eastAsia="Helvetica Neue" w:hAnsi="Helvetica Neue" w:cs="Helvetica Neue"/>
          <w:color w:val="FF0000"/>
          <w:sz w:val="22"/>
          <w:szCs w:val="22"/>
        </w:rPr>
        <w:t xml:space="preserve"> </w:t>
      </w:r>
      <w:r>
        <w:rPr>
          <w:rFonts w:ascii="Helvetica Neue" w:eastAsia="Helvetica Neue" w:hAnsi="Helvetica Neue" w:cs="Helvetica Neue"/>
          <w:b/>
          <w:sz w:val="22"/>
          <w:szCs w:val="22"/>
        </w:rPr>
        <w:t>[1] [2]</w:t>
      </w:r>
      <w:r>
        <w:rPr>
          <w:rFonts w:ascii="Helvetica Neue" w:eastAsia="Helvetica Neue" w:hAnsi="Helvetica Neue" w:cs="Helvetica Neue"/>
          <w:sz w:val="22"/>
          <w:szCs w:val="22"/>
        </w:rPr>
        <w:t>.</w:t>
      </w:r>
    </w:p>
    <w:p w14:paraId="4D25D75D" w14:textId="77777777" w:rsidR="001B6DB4" w:rsidRDefault="00C10949">
      <w:pPr>
        <w:numPr>
          <w:ilvl w:val="2"/>
          <w:numId w:val="3"/>
        </w:numPr>
        <w:spacing w:before="240"/>
        <w:ind w:hanging="648"/>
      </w:pPr>
      <w:r>
        <w:rPr>
          <w:rFonts w:ascii="Helvetica Neue" w:eastAsia="Helvetica Neue" w:hAnsi="Helvetica Neue" w:cs="Helvetica Neue"/>
          <w:i/>
          <w:color w:val="4472C4"/>
          <w:sz w:val="22"/>
          <w:szCs w:val="22"/>
        </w:rPr>
        <w:t>Use 2.4.1 &amp; 2.6.1</w:t>
      </w:r>
    </w:p>
    <w:p w14:paraId="3FC3FBB4" w14:textId="77777777" w:rsidR="001B6DB4" w:rsidRDefault="00C10949">
      <w:pPr>
        <w:numPr>
          <w:ilvl w:val="2"/>
          <w:numId w:val="3"/>
        </w:numPr>
        <w:spacing w:before="240"/>
        <w:ind w:hanging="648"/>
      </w:pPr>
      <w:r>
        <w:rPr>
          <w:rFonts w:ascii="Helvetica Neue" w:eastAsia="Helvetica Neue" w:hAnsi="Helvetica Neue" w:cs="Helvetica Neue"/>
          <w:sz w:val="22"/>
          <w:szCs w:val="22"/>
        </w:rPr>
        <w:t>INTERVIEW</w:t>
      </w:r>
    </w:p>
    <w:p w14:paraId="5C9BF7F7" w14:textId="0A38F4C1" w:rsidR="001B6DB4" w:rsidRDefault="00C10949">
      <w:pPr>
        <w:numPr>
          <w:ilvl w:val="1"/>
          <w:numId w:val="3"/>
        </w:numPr>
        <w:spacing w:before="240"/>
      </w:pPr>
      <w:proofErr w:type="spellStart"/>
      <w:r>
        <w:rPr>
          <w:rFonts w:ascii="Helvetica Neue" w:eastAsia="Helvetica Neue" w:hAnsi="Helvetica Neue" w:cs="Helvetica Neue"/>
          <w:b/>
          <w:sz w:val="22"/>
          <w:szCs w:val="22"/>
          <w:u w:val="single"/>
        </w:rPr>
        <w:t>Dindi</w:t>
      </w:r>
      <w:proofErr w:type="spellEnd"/>
      <w:r>
        <w:rPr>
          <w:rFonts w:ascii="Helvetica Neue" w:eastAsia="Helvetica Neue" w:hAnsi="Helvetica Neue" w:cs="Helvetica Neue"/>
          <w:b/>
          <w:sz w:val="22"/>
          <w:szCs w:val="22"/>
          <w:u w:val="single"/>
        </w:rPr>
        <w:t xml:space="preserve"> Chan</w:t>
      </w:r>
      <w:r>
        <w:rPr>
          <w:rFonts w:ascii="Helvetica Neue" w:eastAsia="Helvetica Neue" w:hAnsi="Helvetica Neue" w:cs="Helvetica Neue"/>
          <w:sz w:val="22"/>
          <w:szCs w:val="22"/>
        </w:rPr>
        <w:t xml:space="preserve">: </w:t>
      </w:r>
      <w:r w:rsidR="00941906" w:rsidRPr="00582489">
        <w:rPr>
          <w:rFonts w:ascii="Helvetica Neue" w:eastAsia="Helvetica Neue" w:hAnsi="Helvetica Neue" w:cs="Helvetica Neue"/>
          <w:color w:val="FF0000"/>
          <w:sz w:val="22"/>
          <w:szCs w:val="22"/>
        </w:rPr>
        <w:t>You can apply this protocol to study other enzymes and determine their stability by measuring the rate of heat released or absorbed during the course of a reaction</w:t>
      </w:r>
      <w:r w:rsidR="00582489">
        <w:rPr>
          <w:rFonts w:ascii="Helvetica Neue" w:eastAsia="Helvetica Neue" w:hAnsi="Helvetica Neue" w:cs="Helvetica Neue" w:hint="eastAsia"/>
          <w:b/>
          <w:color w:val="FF0000"/>
          <w:sz w:val="22"/>
          <w:szCs w:val="22"/>
        </w:rPr>
        <w:t xml:space="preserv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w:t>
      </w:r>
    </w:p>
    <w:p w14:paraId="668494D2" w14:textId="77777777" w:rsidR="001B6DB4" w:rsidRDefault="00C10949">
      <w:pPr>
        <w:numPr>
          <w:ilvl w:val="2"/>
          <w:numId w:val="3"/>
        </w:numPr>
        <w:spacing w:before="240"/>
        <w:ind w:hanging="648"/>
      </w:pPr>
      <w:r>
        <w:rPr>
          <w:rFonts w:ascii="Helvetica Neue" w:eastAsia="Helvetica Neue" w:hAnsi="Helvetica Neue" w:cs="Helvetica Neue"/>
          <w:sz w:val="22"/>
          <w:szCs w:val="22"/>
        </w:rPr>
        <w:t>INTERVIEW</w:t>
      </w:r>
    </w:p>
    <w:sectPr w:rsidR="001B6DB4">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3D4AF" w14:textId="77777777" w:rsidR="00F66A6C" w:rsidRDefault="00F66A6C">
      <w:r>
        <w:separator/>
      </w:r>
    </w:p>
  </w:endnote>
  <w:endnote w:type="continuationSeparator" w:id="0">
    <w:p w14:paraId="77671256" w14:textId="77777777" w:rsidR="00F66A6C" w:rsidRDefault="00F6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swiss"/>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D7299" w14:textId="77777777" w:rsidR="001B6DB4" w:rsidRDefault="00C10949">
    <w:pPr>
      <w:pBdr>
        <w:top w:val="nil"/>
        <w:left w:val="nil"/>
        <w:bottom w:val="nil"/>
        <w:right w:val="nil"/>
        <w:between w:val="nil"/>
      </w:pBdr>
      <w:tabs>
        <w:tab w:val="center" w:pos="4320"/>
        <w:tab w:val="right" w:pos="8640"/>
      </w:tabs>
      <w:jc w:val="right"/>
      <w:rPr>
        <w:color w:val="000000"/>
      </w:rPr>
    </w:pPr>
    <w:r>
      <w:rPr>
        <w:color w:val="000000"/>
      </w:rPr>
      <w:fldChar w:fldCharType="begin"/>
    </w:r>
    <w:r>
      <w:rPr>
        <w:rFonts w:eastAsia="Times"/>
        <w:color w:val="000000"/>
      </w:rPr>
      <w:instrText>PAGE</w:instrText>
    </w:r>
    <w:r>
      <w:rPr>
        <w:color w:val="000000"/>
      </w:rPr>
      <w:fldChar w:fldCharType="end"/>
    </w:r>
  </w:p>
  <w:p w14:paraId="0C521E65" w14:textId="77777777" w:rsidR="001B6DB4" w:rsidRDefault="001B6DB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10671" w14:textId="71D0AFF8" w:rsidR="001B6DB4" w:rsidRDefault="00FE6024">
    <w:pPr>
      <w:pBdr>
        <w:top w:val="nil"/>
        <w:left w:val="nil"/>
        <w:bottom w:val="nil"/>
        <w:right w:val="nil"/>
        <w:between w:val="nil"/>
      </w:pBdr>
      <w:tabs>
        <w:tab w:val="center" w:pos="4320"/>
        <w:tab w:val="right" w:pos="8640"/>
      </w:tabs>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00C10949">
      <w:rPr>
        <w:rFonts w:ascii="Arial" w:eastAsia="Arial" w:hAnsi="Arial" w:cs="Arial"/>
        <w:color w:val="000000"/>
      </w:rPr>
      <w:tab/>
    </w:r>
    <w:r w:rsidR="00C10949">
      <w:rPr>
        <w:rFonts w:ascii="Arial" w:eastAsia="Arial" w:hAnsi="Arial" w:cs="Arial"/>
        <w:color w:val="000000"/>
        <w:sz w:val="22"/>
        <w:szCs w:val="22"/>
      </w:rPr>
      <w:t xml:space="preserve">Page </w:t>
    </w:r>
    <w:r w:rsidR="00C10949">
      <w:rPr>
        <w:rFonts w:ascii="Arial" w:eastAsia="Arial" w:hAnsi="Arial" w:cs="Arial"/>
        <w:color w:val="000000"/>
        <w:sz w:val="22"/>
        <w:szCs w:val="22"/>
      </w:rPr>
      <w:fldChar w:fldCharType="begin"/>
    </w:r>
    <w:r w:rsidR="00C10949">
      <w:rPr>
        <w:rFonts w:ascii="Arial" w:eastAsia="Arial" w:hAnsi="Arial" w:cs="Arial"/>
        <w:color w:val="000000"/>
        <w:sz w:val="22"/>
        <w:szCs w:val="22"/>
      </w:rPr>
      <w:instrText>PAGE</w:instrText>
    </w:r>
    <w:r w:rsidR="00C10949">
      <w:rPr>
        <w:rFonts w:ascii="Arial" w:eastAsia="Arial" w:hAnsi="Arial" w:cs="Arial"/>
        <w:color w:val="000000"/>
        <w:sz w:val="22"/>
        <w:szCs w:val="22"/>
      </w:rPr>
      <w:fldChar w:fldCharType="separate"/>
    </w:r>
    <w:r w:rsidR="0005579E">
      <w:rPr>
        <w:rFonts w:ascii="Arial" w:eastAsia="Arial" w:hAnsi="Arial" w:cs="Arial"/>
        <w:noProof/>
        <w:color w:val="000000"/>
        <w:sz w:val="22"/>
        <w:szCs w:val="22"/>
      </w:rPr>
      <w:t>1</w:t>
    </w:r>
    <w:r w:rsidR="00C10949">
      <w:rPr>
        <w:rFonts w:ascii="Arial" w:eastAsia="Arial" w:hAnsi="Arial" w:cs="Arial"/>
        <w:color w:val="000000"/>
        <w:sz w:val="22"/>
        <w:szCs w:val="22"/>
      </w:rPr>
      <w:fldChar w:fldCharType="end"/>
    </w:r>
    <w:r w:rsidR="00C10949">
      <w:rPr>
        <w:rFonts w:ascii="Arial" w:eastAsia="Arial" w:hAnsi="Arial" w:cs="Arial"/>
        <w:color w:val="000000"/>
        <w:sz w:val="22"/>
        <w:szCs w:val="22"/>
      </w:rPr>
      <w:t xml:space="preserve"> of </w:t>
    </w:r>
    <w:r w:rsidR="00C10949">
      <w:rPr>
        <w:rFonts w:ascii="Arial" w:eastAsia="Arial" w:hAnsi="Arial" w:cs="Arial"/>
        <w:color w:val="000000"/>
        <w:sz w:val="22"/>
        <w:szCs w:val="22"/>
      </w:rPr>
      <w:fldChar w:fldCharType="begin"/>
    </w:r>
    <w:r w:rsidR="00C10949">
      <w:rPr>
        <w:rFonts w:ascii="Arial" w:eastAsia="Arial" w:hAnsi="Arial" w:cs="Arial"/>
        <w:color w:val="000000"/>
        <w:sz w:val="22"/>
        <w:szCs w:val="22"/>
      </w:rPr>
      <w:instrText>NUMPAGES</w:instrText>
    </w:r>
    <w:r w:rsidR="00C10949">
      <w:rPr>
        <w:rFonts w:ascii="Arial" w:eastAsia="Arial" w:hAnsi="Arial" w:cs="Arial"/>
        <w:color w:val="000000"/>
        <w:sz w:val="22"/>
        <w:szCs w:val="22"/>
      </w:rPr>
      <w:fldChar w:fldCharType="separate"/>
    </w:r>
    <w:r w:rsidR="0005579E">
      <w:rPr>
        <w:rFonts w:ascii="Arial" w:eastAsia="Arial" w:hAnsi="Arial" w:cs="Arial"/>
        <w:noProof/>
        <w:color w:val="000000"/>
        <w:sz w:val="22"/>
        <w:szCs w:val="22"/>
      </w:rPr>
      <w:t>11</w:t>
    </w:r>
    <w:r w:rsidR="00C10949">
      <w:rPr>
        <w:rFonts w:ascii="Arial" w:eastAsia="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14FF" w14:textId="77777777" w:rsidR="00F66A6C" w:rsidRDefault="00F66A6C">
      <w:r>
        <w:separator/>
      </w:r>
    </w:p>
  </w:footnote>
  <w:footnote w:type="continuationSeparator" w:id="0">
    <w:p w14:paraId="26D0A56D" w14:textId="77777777" w:rsidR="00F66A6C" w:rsidRDefault="00F6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C152" w14:textId="77777777" w:rsidR="00FE6024" w:rsidRPr="00064BFC" w:rsidRDefault="00FE6024" w:rsidP="00FE6024">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C2B4D25" wp14:editId="743B3C8F">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7847ED51" w14:textId="77777777" w:rsidR="001B6DB4" w:rsidRDefault="001B6DB4">
    <w:pPr>
      <w:pBdr>
        <w:top w:val="nil"/>
        <w:left w:val="nil"/>
        <w:bottom w:val="nil"/>
        <w:right w:val="nil"/>
        <w:between w:val="nil"/>
      </w:pBdr>
      <w:tabs>
        <w:tab w:val="center" w:pos="4320"/>
        <w:tab w:val="right" w:pos="8640"/>
      </w:tabs>
      <w:rPr>
        <w:rFonts w:ascii="Helvetica Neue" w:eastAsia="Helvetica Neue" w:hAnsi="Helvetica Neue" w:cs="Helvetica Neue"/>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02B23"/>
    <w:multiLevelType w:val="multilevel"/>
    <w:tmpl w:val="21229AD2"/>
    <w:lvl w:ilvl="0">
      <w:start w:val="2"/>
      <w:numFmt w:val="decimal"/>
      <w:lvlText w:val="%1."/>
      <w:lvlJc w:val="left"/>
      <w:pPr>
        <w:ind w:left="360" w:hanging="360"/>
      </w:pPr>
      <w:rPr>
        <w:b/>
        <w:i w:val="0"/>
        <w:color w:val="000000"/>
      </w:rPr>
    </w:lvl>
    <w:lvl w:ilvl="1">
      <w:start w:val="1"/>
      <w:numFmt w:val="decimal"/>
      <w:lvlText w:val="%1.%2."/>
      <w:lvlJc w:val="left"/>
      <w:pPr>
        <w:ind w:left="1080" w:hanging="720"/>
      </w:pPr>
      <w:rPr>
        <w:rFonts w:ascii="Helvetica Neue" w:eastAsia="Helvetica Neue" w:hAnsi="Helvetica Neue" w:cs="Helvetica Neue"/>
        <w:sz w:val="22"/>
        <w:szCs w:val="22"/>
      </w:rPr>
    </w:lvl>
    <w:lvl w:ilvl="2">
      <w:start w:val="1"/>
      <w:numFmt w:val="decimal"/>
      <w:lvlText w:val="%1.%2.%3."/>
      <w:lvlJc w:val="left"/>
      <w:pPr>
        <w:ind w:left="1357" w:hanging="647"/>
      </w:pPr>
      <w:rPr>
        <w:rFonts w:ascii="Helvetica Neue" w:eastAsia="Helvetica Neue" w:hAnsi="Helvetica Neue" w:cs="Helvetica Neue"/>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D8F5A26"/>
    <w:multiLevelType w:val="multilevel"/>
    <w:tmpl w:val="47421EC4"/>
    <w:lvl w:ilvl="0">
      <w:start w:val="1"/>
      <w:numFmt w:val="decimal"/>
      <w:lvlText w:val="%1."/>
      <w:lvlJc w:val="left"/>
      <w:pPr>
        <w:ind w:left="360" w:hanging="360"/>
      </w:pPr>
      <w:rPr>
        <w:b/>
        <w:i w:val="0"/>
      </w:rPr>
    </w:lvl>
    <w:lvl w:ilvl="1">
      <w:start w:val="1"/>
      <w:numFmt w:val="decimal"/>
      <w:lvlText w:val="%1.%2."/>
      <w:lvlJc w:val="left"/>
      <w:pPr>
        <w:ind w:left="1350" w:hanging="720"/>
      </w:pPr>
    </w:lvl>
    <w:lvl w:ilvl="2">
      <w:start w:val="1"/>
      <w:numFmt w:val="decimal"/>
      <w:lvlText w:val="%1.%2.%3."/>
      <w:lvlJc w:val="left"/>
      <w:pPr>
        <w:ind w:left="1800" w:hanging="72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582EBA"/>
    <w:multiLevelType w:val="multilevel"/>
    <w:tmpl w:val="B958E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B4"/>
    <w:rsid w:val="0005579E"/>
    <w:rsid w:val="001471B5"/>
    <w:rsid w:val="00160B7E"/>
    <w:rsid w:val="001B6DB4"/>
    <w:rsid w:val="00222044"/>
    <w:rsid w:val="002C0808"/>
    <w:rsid w:val="004F698C"/>
    <w:rsid w:val="00550092"/>
    <w:rsid w:val="00552A45"/>
    <w:rsid w:val="00581A68"/>
    <w:rsid w:val="00582489"/>
    <w:rsid w:val="006B7CEA"/>
    <w:rsid w:val="007E0CBD"/>
    <w:rsid w:val="007E6E54"/>
    <w:rsid w:val="008F542F"/>
    <w:rsid w:val="00926D06"/>
    <w:rsid w:val="00941906"/>
    <w:rsid w:val="00947C39"/>
    <w:rsid w:val="00B03E1A"/>
    <w:rsid w:val="00C10949"/>
    <w:rsid w:val="00D83BA8"/>
    <w:rsid w:val="00EE0B64"/>
    <w:rsid w:val="00EF53BC"/>
    <w:rsid w:val="00F66A6C"/>
    <w:rsid w:val="00F91069"/>
    <w:rsid w:val="00FE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F8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outlineLvl w:val="0"/>
    </w:pPr>
    <w:rPr>
      <w:b/>
      <w:sz w:val="32"/>
      <w:szCs w:val="32"/>
    </w:rPr>
  </w:style>
  <w:style w:type="paragraph" w:styleId="Heading2">
    <w:name w:val="heading 2"/>
    <w:basedOn w:val="Normal"/>
    <w:next w:val="Normal"/>
    <w:pPr>
      <w:keepNext/>
      <w:outlineLvl w:val="1"/>
    </w:pPr>
    <w:rPr>
      <w:sz w:val="32"/>
      <w:szCs w:val="32"/>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472C4"/>
      </w:pBdr>
      <w:spacing w:after="300"/>
    </w:pPr>
    <w:rPr>
      <w:rFonts w:ascii="Calibri" w:eastAsia="Calibri" w:hAnsi="Calibri" w:cs="Calibri"/>
      <w:color w:val="323E4F"/>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910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1069"/>
    <w:rPr>
      <w:rFonts w:ascii="Times New Roman" w:hAnsi="Times New Roman" w:cs="Times New Roman"/>
      <w:sz w:val="18"/>
      <w:szCs w:val="18"/>
    </w:rPr>
  </w:style>
  <w:style w:type="paragraph" w:styleId="Header">
    <w:name w:val="header"/>
    <w:basedOn w:val="Normal"/>
    <w:link w:val="HeaderChar"/>
    <w:unhideWhenUsed/>
    <w:rsid w:val="00FE6024"/>
    <w:pPr>
      <w:tabs>
        <w:tab w:val="center" w:pos="4680"/>
        <w:tab w:val="right" w:pos="9360"/>
      </w:tabs>
    </w:pPr>
  </w:style>
  <w:style w:type="character" w:customStyle="1" w:styleId="HeaderChar">
    <w:name w:val="Header Char"/>
    <w:basedOn w:val="DefaultParagraphFont"/>
    <w:link w:val="Header"/>
    <w:uiPriority w:val="99"/>
    <w:rsid w:val="00FE6024"/>
  </w:style>
  <w:style w:type="paragraph" w:styleId="Footer">
    <w:name w:val="footer"/>
    <w:basedOn w:val="Normal"/>
    <w:link w:val="FooterChar"/>
    <w:uiPriority w:val="99"/>
    <w:unhideWhenUsed/>
    <w:rsid w:val="00FE6024"/>
    <w:pPr>
      <w:tabs>
        <w:tab w:val="center" w:pos="4680"/>
        <w:tab w:val="right" w:pos="9360"/>
      </w:tabs>
    </w:pPr>
  </w:style>
  <w:style w:type="character" w:customStyle="1" w:styleId="FooterChar">
    <w:name w:val="Footer Char"/>
    <w:basedOn w:val="DefaultParagraphFont"/>
    <w:link w:val="Footer"/>
    <w:uiPriority w:val="99"/>
    <w:rsid w:val="00FE6024"/>
  </w:style>
  <w:style w:type="paragraph" w:styleId="CommentSubject">
    <w:name w:val="annotation subject"/>
    <w:basedOn w:val="CommentText"/>
    <w:next w:val="CommentText"/>
    <w:link w:val="CommentSubjectChar"/>
    <w:uiPriority w:val="99"/>
    <w:semiHidden/>
    <w:unhideWhenUsed/>
    <w:rsid w:val="002C0808"/>
    <w:rPr>
      <w:b/>
      <w:bCs/>
      <w:sz w:val="20"/>
      <w:szCs w:val="20"/>
    </w:rPr>
  </w:style>
  <w:style w:type="character" w:customStyle="1" w:styleId="CommentSubjectChar">
    <w:name w:val="Comment Subject Char"/>
    <w:basedOn w:val="CommentTextChar"/>
    <w:link w:val="CommentSubject"/>
    <w:uiPriority w:val="99"/>
    <w:semiHidden/>
    <w:rsid w:val="002C08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08715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dc:creator>
  <cp:lastModifiedBy>Haley BrinJones</cp:lastModifiedBy>
  <cp:revision>2</cp:revision>
  <dcterms:created xsi:type="dcterms:W3CDTF">2019-02-11T13:16:00Z</dcterms:created>
  <dcterms:modified xsi:type="dcterms:W3CDTF">2019-02-11T13:16:00Z</dcterms:modified>
</cp:coreProperties>
</file>