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822E9" w14:textId="2EEE3C8D" w:rsidR="008F3E04" w:rsidRPr="00A8638F" w:rsidRDefault="006305D7" w:rsidP="00A8638F">
      <w:pPr>
        <w:pStyle w:val="NormalWeb"/>
        <w:widowControl/>
        <w:spacing w:before="0" w:beforeAutospacing="0" w:after="0" w:afterAutospacing="0"/>
        <w:rPr>
          <w:color w:val="auto"/>
        </w:rPr>
      </w:pPr>
      <w:r w:rsidRPr="00A8638F">
        <w:rPr>
          <w:b/>
          <w:bCs/>
        </w:rPr>
        <w:t>TITLE:</w:t>
      </w:r>
      <w:r w:rsidRPr="00A8638F">
        <w:t xml:space="preserve"> </w:t>
      </w:r>
    </w:p>
    <w:p w14:paraId="0C76090E" w14:textId="146B21F3" w:rsidR="007A4DD6" w:rsidRPr="00A8638F" w:rsidRDefault="00563D1E" w:rsidP="00A8638F">
      <w:pPr>
        <w:widowControl/>
        <w:rPr>
          <w:color w:val="808080" w:themeColor="background1" w:themeShade="80"/>
        </w:rPr>
      </w:pPr>
      <w:r w:rsidRPr="00A8638F">
        <w:rPr>
          <w:color w:val="auto"/>
        </w:rPr>
        <w:t>Impacts</w:t>
      </w:r>
      <w:r w:rsidR="008F3E04" w:rsidRPr="00A8638F">
        <w:rPr>
          <w:color w:val="auto"/>
        </w:rPr>
        <w:t xml:space="preserve"> of </w:t>
      </w:r>
      <w:r w:rsidRPr="00A8638F">
        <w:rPr>
          <w:color w:val="auto"/>
        </w:rPr>
        <w:t>Free-</w:t>
      </w:r>
      <w:r w:rsidR="00A8638F">
        <w:rPr>
          <w:color w:val="auto"/>
        </w:rPr>
        <w:t>f</w:t>
      </w:r>
      <w:r w:rsidRPr="00A8638F">
        <w:rPr>
          <w:color w:val="auto"/>
        </w:rPr>
        <w:t xml:space="preserve">alling </w:t>
      </w:r>
      <w:r w:rsidR="008F3E04" w:rsidRPr="00A8638F">
        <w:rPr>
          <w:color w:val="auto"/>
        </w:rPr>
        <w:t>Spher</w:t>
      </w:r>
      <w:r w:rsidRPr="00A8638F">
        <w:rPr>
          <w:color w:val="auto"/>
        </w:rPr>
        <w:t>es on</w:t>
      </w:r>
      <w:r w:rsidR="008F3E04" w:rsidRPr="00A8638F">
        <w:rPr>
          <w:color w:val="auto"/>
        </w:rPr>
        <w:t xml:space="preserve"> a Deep Liquid Pool with Altered Fluid and </w:t>
      </w:r>
      <w:r w:rsidR="001F665A" w:rsidRPr="00A8638F">
        <w:rPr>
          <w:color w:val="auto"/>
        </w:rPr>
        <w:t>Impactor</w:t>
      </w:r>
      <w:r w:rsidR="008F3E04" w:rsidRPr="00A8638F">
        <w:rPr>
          <w:color w:val="auto"/>
        </w:rPr>
        <w:t xml:space="preserve"> </w:t>
      </w:r>
      <w:r w:rsidR="00131E45" w:rsidRPr="00A8638F">
        <w:rPr>
          <w:color w:val="auto"/>
        </w:rPr>
        <w:t xml:space="preserve">Surface </w:t>
      </w:r>
      <w:r w:rsidR="008F3E04" w:rsidRPr="00A8638F">
        <w:rPr>
          <w:color w:val="auto"/>
        </w:rPr>
        <w:t>Conditions</w:t>
      </w:r>
    </w:p>
    <w:p w14:paraId="2E300B21" w14:textId="77777777" w:rsidR="007A4DD6" w:rsidRPr="00A8638F" w:rsidRDefault="007A4DD6" w:rsidP="00A8638F">
      <w:pPr>
        <w:widowControl/>
        <w:rPr>
          <w:b/>
          <w:bCs/>
        </w:rPr>
      </w:pPr>
    </w:p>
    <w:p w14:paraId="69B92B3B" w14:textId="192ACADA" w:rsidR="008F3E04" w:rsidRPr="00A8638F" w:rsidRDefault="006305D7" w:rsidP="00A8638F">
      <w:pPr>
        <w:widowControl/>
        <w:rPr>
          <w:color w:val="808080" w:themeColor="background1" w:themeShade="80"/>
        </w:rPr>
      </w:pPr>
      <w:r w:rsidRPr="00A8638F">
        <w:rPr>
          <w:b/>
          <w:bCs/>
        </w:rPr>
        <w:t>AUTHORS</w:t>
      </w:r>
      <w:r w:rsidR="000B662E" w:rsidRPr="00A8638F">
        <w:rPr>
          <w:b/>
          <w:bCs/>
        </w:rPr>
        <w:t xml:space="preserve"> </w:t>
      </w:r>
      <w:r w:rsidR="00086FF5" w:rsidRPr="00A8638F">
        <w:rPr>
          <w:b/>
          <w:bCs/>
        </w:rPr>
        <w:t xml:space="preserve">AND </w:t>
      </w:r>
      <w:r w:rsidR="000B662E" w:rsidRPr="00A8638F">
        <w:rPr>
          <w:b/>
          <w:bCs/>
        </w:rPr>
        <w:t>AFFILIATIONS</w:t>
      </w:r>
      <w:r w:rsidRPr="00A8638F">
        <w:rPr>
          <w:b/>
          <w:bCs/>
        </w:rPr>
        <w:t xml:space="preserve">: </w:t>
      </w:r>
    </w:p>
    <w:p w14:paraId="084217D2" w14:textId="7D76A5AB" w:rsidR="008F3E04" w:rsidRDefault="008F3E04" w:rsidP="00A8638F">
      <w:pPr>
        <w:widowControl/>
        <w:rPr>
          <w:color w:val="auto"/>
          <w:vertAlign w:val="superscript"/>
        </w:rPr>
      </w:pPr>
      <w:r w:rsidRPr="00A8638F">
        <w:rPr>
          <w:color w:val="auto"/>
        </w:rPr>
        <w:t>Daren</w:t>
      </w:r>
      <w:r w:rsidR="008749C2" w:rsidRPr="00A8638F">
        <w:rPr>
          <w:color w:val="auto"/>
        </w:rPr>
        <w:t xml:space="preserve"> A. Watson</w:t>
      </w:r>
      <w:r w:rsidR="00563D1E" w:rsidRPr="00A8638F">
        <w:rPr>
          <w:color w:val="auto"/>
          <w:vertAlign w:val="superscript"/>
        </w:rPr>
        <w:t>1</w:t>
      </w:r>
      <w:r w:rsidR="008749C2" w:rsidRPr="00A8638F">
        <w:rPr>
          <w:color w:val="auto"/>
        </w:rPr>
        <w:t>, Jeremy L. Stephen</w:t>
      </w:r>
      <w:r w:rsidR="00563D1E" w:rsidRPr="00A8638F">
        <w:rPr>
          <w:color w:val="auto"/>
          <w:vertAlign w:val="superscript"/>
        </w:rPr>
        <w:t>1</w:t>
      </w:r>
      <w:r w:rsidR="00B50D6C" w:rsidRPr="00A8638F">
        <w:rPr>
          <w:color w:val="auto"/>
        </w:rPr>
        <w:t>,</w:t>
      </w:r>
      <w:r w:rsidRPr="00A8638F">
        <w:rPr>
          <w:color w:val="auto"/>
        </w:rPr>
        <w:t xml:space="preserve"> Andrew K. Dickerson</w:t>
      </w:r>
      <w:r w:rsidR="00563D1E" w:rsidRPr="00A8638F">
        <w:rPr>
          <w:color w:val="auto"/>
          <w:vertAlign w:val="superscript"/>
        </w:rPr>
        <w:t>1</w:t>
      </w:r>
    </w:p>
    <w:p w14:paraId="4BBE9D89" w14:textId="77777777" w:rsidR="00A8638F" w:rsidRPr="00A8638F" w:rsidRDefault="00A8638F" w:rsidP="00A8638F">
      <w:pPr>
        <w:widowControl/>
        <w:rPr>
          <w:color w:val="auto"/>
          <w:vertAlign w:val="superscript"/>
        </w:rPr>
      </w:pPr>
    </w:p>
    <w:p w14:paraId="60FCB589" w14:textId="5671595A" w:rsidR="00D04A95" w:rsidRPr="00A8638F" w:rsidRDefault="00563D1E" w:rsidP="00A8638F">
      <w:pPr>
        <w:widowControl/>
        <w:rPr>
          <w:color w:val="auto"/>
        </w:rPr>
      </w:pPr>
      <w:r w:rsidRPr="00A8638F">
        <w:rPr>
          <w:color w:val="auto"/>
          <w:vertAlign w:val="superscript"/>
        </w:rPr>
        <w:t>1</w:t>
      </w:r>
      <w:r w:rsidR="008F3E04" w:rsidRPr="00A8638F">
        <w:rPr>
          <w:color w:val="auto"/>
        </w:rPr>
        <w:t>Department of Mechanical and Aerospace Engineering, University of Central Florida, FL, USA</w:t>
      </w:r>
    </w:p>
    <w:p w14:paraId="6B0ED2AB" w14:textId="5332FE26" w:rsidR="008F3E04" w:rsidRPr="00A8638F" w:rsidRDefault="008F3E04" w:rsidP="00A8638F">
      <w:pPr>
        <w:widowControl/>
        <w:rPr>
          <w:color w:val="auto"/>
        </w:rPr>
      </w:pPr>
    </w:p>
    <w:p w14:paraId="664CE81F" w14:textId="7E9D794D" w:rsidR="008F3E04" w:rsidRPr="00A8638F" w:rsidRDefault="008F3E04" w:rsidP="00A8638F">
      <w:pPr>
        <w:widowControl/>
        <w:rPr>
          <w:color w:val="auto"/>
        </w:rPr>
      </w:pPr>
      <w:r w:rsidRPr="00A8638F">
        <w:rPr>
          <w:color w:val="auto"/>
        </w:rPr>
        <w:t>Corresponding Author:</w:t>
      </w:r>
    </w:p>
    <w:p w14:paraId="2CC13065" w14:textId="3880E6C2" w:rsidR="008F3E04" w:rsidRPr="00A8638F" w:rsidRDefault="008F3E04" w:rsidP="00A8638F">
      <w:pPr>
        <w:widowControl/>
        <w:rPr>
          <w:color w:val="auto"/>
        </w:rPr>
      </w:pPr>
      <w:r w:rsidRPr="00A8638F">
        <w:rPr>
          <w:color w:val="auto"/>
        </w:rPr>
        <w:t>Andrew K. Dickerson</w:t>
      </w:r>
      <w:r w:rsidR="00A8638F">
        <w:rPr>
          <w:color w:val="auto"/>
        </w:rPr>
        <w:tab/>
        <w:t>(</w:t>
      </w:r>
      <w:hyperlink r:id="rId8" w:history="1">
        <w:r w:rsidRPr="00A8638F">
          <w:rPr>
            <w:rStyle w:val="Hyperlink"/>
          </w:rPr>
          <w:t>dickerson@ucf.edu</w:t>
        </w:r>
      </w:hyperlink>
      <w:r w:rsidR="00A8638F">
        <w:rPr>
          <w:rStyle w:val="Hyperlink"/>
        </w:rPr>
        <w:t>)</w:t>
      </w:r>
    </w:p>
    <w:p w14:paraId="0BB0FAB4" w14:textId="54F18F55" w:rsidR="008F3E04" w:rsidRPr="00A8638F" w:rsidRDefault="008F3E04" w:rsidP="00A8638F">
      <w:pPr>
        <w:widowControl/>
        <w:rPr>
          <w:color w:val="auto"/>
        </w:rPr>
      </w:pPr>
    </w:p>
    <w:p w14:paraId="35819C4C" w14:textId="70D0E482" w:rsidR="008F3E04" w:rsidRPr="00A8638F" w:rsidRDefault="008F3E04" w:rsidP="00A8638F">
      <w:pPr>
        <w:widowControl/>
        <w:rPr>
          <w:color w:val="auto"/>
        </w:rPr>
      </w:pPr>
      <w:r w:rsidRPr="00A8638F">
        <w:rPr>
          <w:color w:val="auto"/>
        </w:rPr>
        <w:t>Email Addresses of Co-authors:</w:t>
      </w:r>
    </w:p>
    <w:p w14:paraId="1907584B" w14:textId="4A350201" w:rsidR="008F3E04" w:rsidRPr="00A8638F" w:rsidRDefault="008F3E04" w:rsidP="00A8638F">
      <w:pPr>
        <w:widowControl/>
        <w:rPr>
          <w:bCs/>
          <w:color w:val="auto"/>
        </w:rPr>
      </w:pPr>
      <w:r w:rsidRPr="00A8638F">
        <w:rPr>
          <w:color w:val="auto"/>
        </w:rPr>
        <w:t xml:space="preserve">Daren A. Watson </w:t>
      </w:r>
      <w:r w:rsidR="00A8638F">
        <w:rPr>
          <w:color w:val="auto"/>
        </w:rPr>
        <w:tab/>
      </w:r>
      <w:r w:rsidRPr="00A8638F">
        <w:rPr>
          <w:color w:val="auto"/>
        </w:rPr>
        <w:t>(</w:t>
      </w:r>
      <w:hyperlink r:id="rId9" w:history="1">
        <w:r w:rsidRPr="00A8638F">
          <w:rPr>
            <w:rStyle w:val="Hyperlink"/>
            <w:bCs/>
          </w:rPr>
          <w:t>daren.watson@knights.ucf.edu</w:t>
        </w:r>
      </w:hyperlink>
      <w:r w:rsidRPr="00A8638F">
        <w:rPr>
          <w:bCs/>
          <w:color w:val="auto"/>
        </w:rPr>
        <w:t>)</w:t>
      </w:r>
    </w:p>
    <w:p w14:paraId="5829DC8D" w14:textId="2BECBD58" w:rsidR="008F3E04" w:rsidRPr="00A8638F" w:rsidRDefault="008F3E04" w:rsidP="00A8638F">
      <w:pPr>
        <w:widowControl/>
        <w:rPr>
          <w:bCs/>
          <w:color w:val="auto"/>
        </w:rPr>
      </w:pPr>
      <w:r w:rsidRPr="00A8638F">
        <w:rPr>
          <w:bCs/>
          <w:color w:val="auto"/>
        </w:rPr>
        <w:t xml:space="preserve">Jeremy L. Stephen </w:t>
      </w:r>
      <w:r w:rsidR="00A8638F">
        <w:rPr>
          <w:bCs/>
          <w:color w:val="auto"/>
        </w:rPr>
        <w:tab/>
      </w:r>
      <w:r w:rsidRPr="00A8638F">
        <w:rPr>
          <w:bCs/>
          <w:color w:val="auto"/>
        </w:rPr>
        <w:t>(</w:t>
      </w:r>
      <w:hyperlink r:id="rId10" w:history="1">
        <w:r w:rsidRPr="00A8638F">
          <w:rPr>
            <w:rStyle w:val="Hyperlink"/>
            <w:bCs/>
          </w:rPr>
          <w:t>jlstephen@knights.ucf.edu</w:t>
        </w:r>
      </w:hyperlink>
      <w:r w:rsidRPr="00A8638F">
        <w:rPr>
          <w:bCs/>
          <w:color w:val="auto"/>
        </w:rPr>
        <w:t>)</w:t>
      </w:r>
    </w:p>
    <w:p w14:paraId="1DA1A54C" w14:textId="77777777" w:rsidR="008F3E04" w:rsidRPr="00A8638F" w:rsidRDefault="008F3E04" w:rsidP="00A8638F">
      <w:pPr>
        <w:widowControl/>
        <w:rPr>
          <w:bCs/>
          <w:color w:val="808080" w:themeColor="background1" w:themeShade="80"/>
        </w:rPr>
      </w:pPr>
    </w:p>
    <w:p w14:paraId="1CB4E390" w14:textId="6BEA581A" w:rsidR="006305D7" w:rsidRPr="00A8638F" w:rsidRDefault="006305D7" w:rsidP="00A8638F">
      <w:pPr>
        <w:pStyle w:val="NormalWeb"/>
        <w:widowControl/>
        <w:spacing w:before="0" w:beforeAutospacing="0" w:after="0" w:afterAutospacing="0"/>
      </w:pPr>
      <w:r w:rsidRPr="00A8638F">
        <w:rPr>
          <w:b/>
          <w:bCs/>
        </w:rPr>
        <w:t>KEYWORDS:</w:t>
      </w:r>
      <w:r w:rsidRPr="00A8638F">
        <w:t xml:space="preserve"> </w:t>
      </w:r>
    </w:p>
    <w:p w14:paraId="3815F21B" w14:textId="69824A05" w:rsidR="00FB5AB0" w:rsidRPr="00A8638F" w:rsidRDefault="00FB5AB0" w:rsidP="00A8638F">
      <w:pPr>
        <w:pStyle w:val="NormalWeb"/>
        <w:widowControl/>
        <w:spacing w:before="0" w:beforeAutospacing="0" w:after="0" w:afterAutospacing="0"/>
        <w:rPr>
          <w:color w:val="auto"/>
        </w:rPr>
      </w:pPr>
      <w:r w:rsidRPr="00A8638F">
        <w:rPr>
          <w:color w:val="auto"/>
        </w:rPr>
        <w:t xml:space="preserve">engineering, </w:t>
      </w:r>
      <w:r w:rsidR="00563D1E" w:rsidRPr="00A8638F">
        <w:rPr>
          <w:color w:val="auto"/>
        </w:rPr>
        <w:t xml:space="preserve">cavity formation, </w:t>
      </w:r>
      <w:r w:rsidRPr="00A8638F">
        <w:rPr>
          <w:color w:val="auto"/>
        </w:rPr>
        <w:t xml:space="preserve">fluid dynamics, hydrophilic, hydrophobic, protocol, </w:t>
      </w:r>
      <w:r w:rsidR="00D51699" w:rsidRPr="00A8638F">
        <w:rPr>
          <w:color w:val="auto"/>
        </w:rPr>
        <w:t xml:space="preserve">splashing, </w:t>
      </w:r>
      <w:r w:rsidR="00563D1E" w:rsidRPr="00A8638F">
        <w:rPr>
          <w:color w:val="auto"/>
        </w:rPr>
        <w:t>water entry,</w:t>
      </w:r>
      <w:r w:rsidR="00D51699" w:rsidRPr="00A8638F">
        <w:rPr>
          <w:color w:val="auto"/>
        </w:rPr>
        <w:t xml:space="preserve"> wetting,</w:t>
      </w:r>
      <w:r w:rsidR="00563D1E" w:rsidRPr="00A8638F">
        <w:rPr>
          <w:color w:val="auto"/>
        </w:rPr>
        <w:t xml:space="preserve"> </w:t>
      </w:r>
      <w:r w:rsidRPr="00A8638F">
        <w:rPr>
          <w:color w:val="auto"/>
        </w:rPr>
        <w:t>Worthington jet</w:t>
      </w:r>
    </w:p>
    <w:p w14:paraId="60CFD644" w14:textId="77777777" w:rsidR="00FB5AB0" w:rsidRPr="00A8638F" w:rsidRDefault="00FB5AB0" w:rsidP="00A8638F">
      <w:pPr>
        <w:pStyle w:val="NormalWeb"/>
        <w:widowControl/>
        <w:spacing w:before="0" w:beforeAutospacing="0" w:after="0" w:afterAutospacing="0"/>
      </w:pPr>
    </w:p>
    <w:p w14:paraId="32798D51" w14:textId="5A8B000E" w:rsidR="007A4DD6" w:rsidRPr="00A8638F" w:rsidRDefault="00086FF5" w:rsidP="00A8638F">
      <w:pPr>
        <w:widowControl/>
      </w:pPr>
      <w:r w:rsidRPr="00A8638F">
        <w:rPr>
          <w:b/>
          <w:bCs/>
        </w:rPr>
        <w:t>SUMMARY</w:t>
      </w:r>
      <w:r w:rsidR="006305D7" w:rsidRPr="00A8638F">
        <w:rPr>
          <w:b/>
          <w:bCs/>
        </w:rPr>
        <w:t>:</w:t>
      </w:r>
      <w:r w:rsidR="006305D7" w:rsidRPr="00A8638F">
        <w:t xml:space="preserve"> </w:t>
      </w:r>
    </w:p>
    <w:p w14:paraId="141AA7A3" w14:textId="2074DC0E" w:rsidR="00545A4F" w:rsidRPr="00A8638F" w:rsidRDefault="0073599D" w:rsidP="00A8638F">
      <w:pPr>
        <w:widowControl/>
        <w:rPr>
          <w:color w:val="auto"/>
        </w:rPr>
      </w:pPr>
      <w:r w:rsidRPr="00A8638F">
        <w:rPr>
          <w:color w:val="auto"/>
        </w:rPr>
        <w:t>This protocol demonstrates the basic experimental configuration for water entry experiments with free-falling spheres. Methods for the alteration of liquid surface with penetrable fabrics, the preparation of</w:t>
      </w:r>
      <w:r w:rsidR="00027626" w:rsidRPr="00A8638F">
        <w:rPr>
          <w:color w:val="auto"/>
        </w:rPr>
        <w:t xml:space="preserve"> chemically non-wetting spheres, and </w:t>
      </w:r>
      <w:r w:rsidRPr="00A8638F">
        <w:rPr>
          <w:color w:val="auto"/>
        </w:rPr>
        <w:t xml:space="preserve">steps for splash visualization and data extraction are discussed. </w:t>
      </w:r>
    </w:p>
    <w:p w14:paraId="4FECA1DC" w14:textId="77777777" w:rsidR="0073599D" w:rsidRPr="00A8638F" w:rsidRDefault="0073599D" w:rsidP="00A8638F">
      <w:pPr>
        <w:widowControl/>
      </w:pPr>
    </w:p>
    <w:p w14:paraId="64FB8590" w14:textId="61D0A708" w:rsidR="006305D7" w:rsidRPr="00A8638F" w:rsidRDefault="006305D7" w:rsidP="00A8638F">
      <w:pPr>
        <w:widowControl/>
        <w:rPr>
          <w:b/>
          <w:bCs/>
        </w:rPr>
      </w:pPr>
      <w:r w:rsidRPr="00A8638F">
        <w:rPr>
          <w:b/>
          <w:bCs/>
        </w:rPr>
        <w:t>ABSTRACT:</w:t>
      </w:r>
    </w:p>
    <w:p w14:paraId="3AE15FDE" w14:textId="3604304B" w:rsidR="00B03E72" w:rsidRPr="00A8638F" w:rsidRDefault="00FB5AB0" w:rsidP="00A8638F">
      <w:pPr>
        <w:widowControl/>
        <w:rPr>
          <w:color w:val="auto"/>
        </w:rPr>
      </w:pPr>
      <w:r w:rsidRPr="00A8638F">
        <w:rPr>
          <w:color w:val="auto"/>
        </w:rPr>
        <w:t>Vertical impacts of spheres on clean water have been the subject of numerous water entry investigations characterizing cavity formation, splash crown ascension and Worthington jet stability. Here, we establish experimental protocols for examin</w:t>
      </w:r>
      <w:r w:rsidR="00027626" w:rsidRPr="00A8638F">
        <w:rPr>
          <w:color w:val="auto"/>
        </w:rPr>
        <w:t>ing splash dynamics when smooth</w:t>
      </w:r>
      <w:r w:rsidRPr="00A8638F">
        <w:rPr>
          <w:color w:val="auto"/>
        </w:rPr>
        <w:t xml:space="preserve"> free-falling spheres of varying wettability, mass</w:t>
      </w:r>
      <w:r w:rsidR="00027626" w:rsidRPr="00A8638F">
        <w:rPr>
          <w:color w:val="auto"/>
        </w:rPr>
        <w:t>,</w:t>
      </w:r>
      <w:r w:rsidRPr="00A8638F">
        <w:rPr>
          <w:color w:val="auto"/>
        </w:rPr>
        <w:t xml:space="preserve"> and diameter impact the free surface of a deep liquid pool modified by thin penetrable fabrics and liquid surfactants</w:t>
      </w:r>
      <w:r w:rsidR="00027626" w:rsidRPr="00A8638F">
        <w:rPr>
          <w:color w:val="auto"/>
        </w:rPr>
        <w:t>.</w:t>
      </w:r>
      <w:r w:rsidR="001858B7">
        <w:rPr>
          <w:color w:val="auto"/>
        </w:rPr>
        <w:t xml:space="preserve"> </w:t>
      </w:r>
      <w:r w:rsidRPr="00A8638F">
        <w:rPr>
          <w:color w:val="auto"/>
        </w:rPr>
        <w:t>Water entry investigation</w:t>
      </w:r>
      <w:r w:rsidR="000941AD" w:rsidRPr="00A8638F">
        <w:rPr>
          <w:color w:val="auto"/>
        </w:rPr>
        <w:t>s</w:t>
      </w:r>
      <w:r w:rsidRPr="00A8638F">
        <w:rPr>
          <w:color w:val="auto"/>
        </w:rPr>
        <w:t xml:space="preserve"> provide accessible, easily assembled</w:t>
      </w:r>
      <w:r w:rsidR="00777308" w:rsidRPr="00A8638F">
        <w:rPr>
          <w:color w:val="auto"/>
        </w:rPr>
        <w:t xml:space="preserve"> and</w:t>
      </w:r>
      <w:r w:rsidRPr="00A8638F">
        <w:rPr>
          <w:color w:val="auto"/>
        </w:rPr>
        <w:t xml:space="preserve"> execut</w:t>
      </w:r>
      <w:r w:rsidR="00777308" w:rsidRPr="00A8638F">
        <w:rPr>
          <w:color w:val="auto"/>
        </w:rPr>
        <w:t>ed</w:t>
      </w:r>
      <w:r w:rsidRPr="00A8638F">
        <w:rPr>
          <w:color w:val="auto"/>
        </w:rPr>
        <w:t xml:space="preserve"> experiments</w:t>
      </w:r>
      <w:r w:rsidR="006E0004" w:rsidRPr="00A8638F">
        <w:rPr>
          <w:color w:val="auto"/>
        </w:rPr>
        <w:t xml:space="preserve"> </w:t>
      </w:r>
      <w:r w:rsidR="00777308" w:rsidRPr="00A8638F">
        <w:rPr>
          <w:color w:val="auto"/>
        </w:rPr>
        <w:t>for studying complex fluid mechanics</w:t>
      </w:r>
      <w:r w:rsidRPr="00A8638F">
        <w:rPr>
          <w:color w:val="auto"/>
        </w:rPr>
        <w:t>.</w:t>
      </w:r>
      <w:r w:rsidR="001858B7">
        <w:rPr>
          <w:color w:val="auto"/>
        </w:rPr>
        <w:t xml:space="preserve"> </w:t>
      </w:r>
      <w:r w:rsidRPr="00A8638F">
        <w:rPr>
          <w:color w:val="auto"/>
        </w:rPr>
        <w:t>We present herein a tunable prot</w:t>
      </w:r>
      <w:r w:rsidR="00027626" w:rsidRPr="00A8638F">
        <w:rPr>
          <w:color w:val="auto"/>
        </w:rPr>
        <w:t>ocol</w:t>
      </w:r>
      <w:r w:rsidR="00777308" w:rsidRPr="00A8638F">
        <w:rPr>
          <w:color w:val="auto"/>
        </w:rPr>
        <w:t xml:space="preserve"> </w:t>
      </w:r>
      <w:r w:rsidR="00027626" w:rsidRPr="00A8638F">
        <w:rPr>
          <w:color w:val="auto"/>
        </w:rPr>
        <w:t>for characterizing splash height, flow separation metrics, and impactor kinematics,</w:t>
      </w:r>
      <w:r w:rsidRPr="00A8638F">
        <w:rPr>
          <w:color w:val="auto"/>
        </w:rPr>
        <w:t xml:space="preserve"> and representative results which might be acquired if reproducing our approach.</w:t>
      </w:r>
      <w:r w:rsidR="00AB2A9A" w:rsidRPr="00A8638F">
        <w:rPr>
          <w:color w:val="auto"/>
        </w:rPr>
        <w:t xml:space="preserve"> The</w:t>
      </w:r>
      <w:r w:rsidR="00777308" w:rsidRPr="00A8638F">
        <w:rPr>
          <w:color w:val="auto"/>
        </w:rPr>
        <w:t xml:space="preserve"> methods are applicable when characteristic splash dimension</w:t>
      </w:r>
      <w:r w:rsidR="00AB2A9A" w:rsidRPr="00A8638F">
        <w:rPr>
          <w:color w:val="auto"/>
        </w:rPr>
        <w:t>s</w:t>
      </w:r>
      <w:r w:rsidR="00777308" w:rsidRPr="00A8638F">
        <w:rPr>
          <w:color w:val="auto"/>
        </w:rPr>
        <w:t xml:space="preserve"> </w:t>
      </w:r>
      <w:r w:rsidR="00AB2A9A" w:rsidRPr="00A8638F">
        <w:rPr>
          <w:color w:val="auto"/>
        </w:rPr>
        <w:t>remain below</w:t>
      </w:r>
      <w:r w:rsidR="001858B7">
        <w:rPr>
          <w:color w:val="auto"/>
        </w:rPr>
        <w:t xml:space="preserve"> </w:t>
      </w:r>
      <w:r w:rsidR="00AB2A9A" w:rsidRPr="00A8638F">
        <w:rPr>
          <w:color w:val="auto"/>
        </w:rPr>
        <w:t>approximately 0.5 m.</w:t>
      </w:r>
      <w:r w:rsidR="00B03E72" w:rsidRPr="00A8638F">
        <w:rPr>
          <w:color w:val="auto"/>
        </w:rPr>
        <w:t xml:space="preserve"> </w:t>
      </w:r>
      <w:r w:rsidR="00AB2A9A" w:rsidRPr="00A8638F">
        <w:rPr>
          <w:color w:val="auto"/>
        </w:rPr>
        <w:t>However, this protocol may be adapted for</w:t>
      </w:r>
      <w:r w:rsidR="00B03E72" w:rsidRPr="00A8638F">
        <w:rPr>
          <w:color w:val="auto"/>
        </w:rPr>
        <w:t xml:space="preserve"> greater</w:t>
      </w:r>
      <w:r w:rsidR="00AB2A9A" w:rsidRPr="00A8638F">
        <w:rPr>
          <w:color w:val="auto"/>
        </w:rPr>
        <w:t xml:space="preserve"> impactor release heights and</w:t>
      </w:r>
      <w:r w:rsidR="00B03E72" w:rsidRPr="00A8638F">
        <w:rPr>
          <w:color w:val="auto"/>
        </w:rPr>
        <w:t xml:space="preserve"> impact velocities</w:t>
      </w:r>
      <w:r w:rsidR="00AB2A9A" w:rsidRPr="00A8638F">
        <w:rPr>
          <w:color w:val="auto"/>
        </w:rPr>
        <w:t>,</w:t>
      </w:r>
      <w:r w:rsidR="00B03E72" w:rsidRPr="00A8638F">
        <w:rPr>
          <w:color w:val="auto"/>
        </w:rPr>
        <w:t xml:space="preserve"> which augurs well for translating </w:t>
      </w:r>
      <w:r w:rsidR="00C87809" w:rsidRPr="00A8638F">
        <w:rPr>
          <w:color w:val="auto"/>
        </w:rPr>
        <w:t>results</w:t>
      </w:r>
      <w:r w:rsidR="00B03E72" w:rsidRPr="00A8638F">
        <w:rPr>
          <w:color w:val="auto"/>
        </w:rPr>
        <w:t xml:space="preserve"> to naval and industry applications.</w:t>
      </w:r>
      <w:r w:rsidR="001858B7">
        <w:rPr>
          <w:color w:val="auto"/>
        </w:rPr>
        <w:t xml:space="preserve"> </w:t>
      </w:r>
    </w:p>
    <w:p w14:paraId="19474C60" w14:textId="5F8C09F2" w:rsidR="00FB5AB0" w:rsidRPr="00A8638F" w:rsidRDefault="004D50B8" w:rsidP="00A8638F">
      <w:pPr>
        <w:widowControl/>
        <w:rPr>
          <w:color w:val="auto"/>
        </w:rPr>
      </w:pPr>
      <w:r w:rsidRPr="00A8638F">
        <w:rPr>
          <w:color w:val="auto"/>
        </w:rPr>
        <w:t xml:space="preserve"> </w:t>
      </w:r>
    </w:p>
    <w:p w14:paraId="45FFBA19" w14:textId="0122FC87" w:rsidR="007A4DD6" w:rsidRPr="00A8638F" w:rsidRDefault="006305D7" w:rsidP="00A8638F">
      <w:pPr>
        <w:widowControl/>
        <w:rPr>
          <w:color w:val="808080"/>
        </w:rPr>
      </w:pPr>
      <w:r w:rsidRPr="00A8638F">
        <w:rPr>
          <w:b/>
        </w:rPr>
        <w:t>INTRODUCTION</w:t>
      </w:r>
      <w:r w:rsidRPr="00A8638F">
        <w:rPr>
          <w:b/>
          <w:bCs/>
        </w:rPr>
        <w:t>:</w:t>
      </w:r>
      <w:r w:rsidR="001858B7">
        <w:t xml:space="preserve"> </w:t>
      </w:r>
    </w:p>
    <w:p w14:paraId="3211512D" w14:textId="34F736AA" w:rsidR="00FB5AB0" w:rsidRPr="00A8638F" w:rsidRDefault="00FB5AB0" w:rsidP="00A8638F">
      <w:pPr>
        <w:widowControl/>
        <w:rPr>
          <w:color w:val="auto"/>
        </w:rPr>
      </w:pPr>
      <w:r w:rsidRPr="00A8638F">
        <w:rPr>
          <w:color w:val="auto"/>
        </w:rPr>
        <w:t>The characterization of splash dynamics arising from vertical impacts of solid objects on a deep liquid pool</w:t>
      </w:r>
      <w:r w:rsidR="00AB5F1F" w:rsidRPr="00A8638F">
        <w:rPr>
          <w:color w:val="auto"/>
          <w:vertAlign w:val="superscript"/>
        </w:rPr>
        <w:t>1</w:t>
      </w:r>
      <w:r w:rsidRPr="00A8638F">
        <w:rPr>
          <w:color w:val="auto"/>
        </w:rPr>
        <w:t xml:space="preserve"> is applicable to military, naval and industrial applications such as ballistic missile water entry and sea surface landing</w:t>
      </w:r>
      <w:r w:rsidR="00AB5F1F" w:rsidRPr="00A8638F">
        <w:rPr>
          <w:color w:val="auto"/>
          <w:vertAlign w:val="superscript"/>
        </w:rPr>
        <w:t>2</w:t>
      </w:r>
      <w:r w:rsidR="00545A4F" w:rsidRPr="00A8638F">
        <w:rPr>
          <w:color w:val="auto"/>
          <w:vertAlign w:val="superscript"/>
        </w:rPr>
        <w:t>-5</w:t>
      </w:r>
      <w:r w:rsidRPr="00A8638F">
        <w:rPr>
          <w:color w:val="auto"/>
        </w:rPr>
        <w:t xml:space="preserve">. The first studies of water entry were conducted well more </w:t>
      </w:r>
      <w:r w:rsidRPr="00A8638F">
        <w:rPr>
          <w:color w:val="auto"/>
        </w:rPr>
        <w:lastRenderedPageBreak/>
        <w:t>than a century ago</w:t>
      </w:r>
      <w:r w:rsidR="00545A4F" w:rsidRPr="00A8638F">
        <w:rPr>
          <w:color w:val="auto"/>
          <w:vertAlign w:val="superscript"/>
        </w:rPr>
        <w:t>6-7</w:t>
      </w:r>
      <w:r w:rsidRPr="00A8638F">
        <w:rPr>
          <w:color w:val="auto"/>
        </w:rPr>
        <w:t xml:space="preserve">. </w:t>
      </w:r>
      <w:r w:rsidR="004D7388" w:rsidRPr="00A8638F">
        <w:rPr>
          <w:color w:val="auto"/>
        </w:rPr>
        <w:t xml:space="preserve">Here, we establish </w:t>
      </w:r>
      <w:r w:rsidRPr="00A8638F">
        <w:rPr>
          <w:color w:val="auto"/>
        </w:rPr>
        <w:t>clear</w:t>
      </w:r>
      <w:r w:rsidR="004D7388" w:rsidRPr="00A8638F">
        <w:rPr>
          <w:color w:val="auto"/>
        </w:rPr>
        <w:t xml:space="preserve"> in-depth </w:t>
      </w:r>
      <w:r w:rsidRPr="00A8638F">
        <w:rPr>
          <w:color w:val="auto"/>
        </w:rPr>
        <w:t>protocols</w:t>
      </w:r>
      <w:r w:rsidR="00F52094" w:rsidRPr="00A8638F">
        <w:rPr>
          <w:color w:val="auto"/>
        </w:rPr>
        <w:t xml:space="preserve"> and best practices</w:t>
      </w:r>
      <w:r w:rsidRPr="00A8638F">
        <w:rPr>
          <w:color w:val="auto"/>
        </w:rPr>
        <w:t xml:space="preserve"> for achieving consistent results</w:t>
      </w:r>
      <w:r w:rsidR="00F52094" w:rsidRPr="00A8638F">
        <w:rPr>
          <w:color w:val="auto"/>
        </w:rPr>
        <w:t xml:space="preserve"> </w:t>
      </w:r>
      <w:r w:rsidR="00C87809" w:rsidRPr="00A8638F">
        <w:rPr>
          <w:color w:val="auto"/>
        </w:rPr>
        <w:t>for</w:t>
      </w:r>
      <w:r w:rsidR="00F52094" w:rsidRPr="00A8638F">
        <w:rPr>
          <w:color w:val="auto"/>
        </w:rPr>
        <w:t xml:space="preserve"> water entry investigations</w:t>
      </w:r>
      <w:r w:rsidRPr="00A8638F">
        <w:rPr>
          <w:color w:val="auto"/>
        </w:rPr>
        <w:t xml:space="preserve">. To aid valid experimental design, a method is presented for the maintenance of </w:t>
      </w:r>
      <w:r w:rsidR="003B4F01" w:rsidRPr="00A8638F">
        <w:rPr>
          <w:color w:val="auto"/>
        </w:rPr>
        <w:t>sanitary conditions</w:t>
      </w:r>
      <w:r w:rsidRPr="00A8638F">
        <w:rPr>
          <w:color w:val="auto"/>
        </w:rPr>
        <w:t>, alteration of interfacial conditions, control of dimensionless parameters, chemical modification of impactor surface, and visualization of splash kinematics.</w:t>
      </w:r>
      <w:r w:rsidR="001858B7">
        <w:rPr>
          <w:color w:val="auto"/>
        </w:rPr>
        <w:t xml:space="preserve"> </w:t>
      </w:r>
    </w:p>
    <w:p w14:paraId="5D640616" w14:textId="77777777" w:rsidR="00FB5AB0" w:rsidRPr="00A8638F" w:rsidRDefault="00FB5AB0" w:rsidP="00A8638F">
      <w:pPr>
        <w:widowControl/>
        <w:rPr>
          <w:color w:val="auto"/>
        </w:rPr>
      </w:pPr>
    </w:p>
    <w:p w14:paraId="614A528E" w14:textId="05C4D68C" w:rsidR="00FB5AB0" w:rsidRPr="00A8638F" w:rsidRDefault="00FB5AB0" w:rsidP="00A8638F">
      <w:pPr>
        <w:widowControl/>
        <w:rPr>
          <w:color w:val="auto"/>
        </w:rPr>
      </w:pPr>
      <w:r w:rsidRPr="00A8638F">
        <w:rPr>
          <w:color w:val="auto"/>
        </w:rPr>
        <w:t>Vertical impacts of free-falling hydrophilic spheres on the quiescent fluid show no sign of air-entrapment at low velocities</w:t>
      </w:r>
      <w:r w:rsidR="00545A4F" w:rsidRPr="00A8638F">
        <w:rPr>
          <w:color w:val="auto"/>
          <w:vertAlign w:val="superscript"/>
        </w:rPr>
        <w:t>8</w:t>
      </w:r>
      <w:r w:rsidRPr="00A8638F">
        <w:rPr>
          <w:color w:val="auto"/>
        </w:rPr>
        <w:t xml:space="preserve">. We find </w:t>
      </w:r>
      <w:r w:rsidR="00C514C8">
        <w:rPr>
          <w:color w:val="auto"/>
        </w:rPr>
        <w:t xml:space="preserve">that </w:t>
      </w:r>
      <w:r w:rsidRPr="00A8638F">
        <w:rPr>
          <w:color w:val="auto"/>
        </w:rPr>
        <w:t>the placement of thin penetrable fabrics atop the fluid surface causes cavity formation due to forced flow separation</w:t>
      </w:r>
      <w:r w:rsidR="00545A4F" w:rsidRPr="00A8638F">
        <w:rPr>
          <w:color w:val="auto"/>
          <w:vertAlign w:val="superscript"/>
        </w:rPr>
        <w:t>1</w:t>
      </w:r>
      <w:r w:rsidRPr="00A8638F">
        <w:rPr>
          <w:color w:val="auto"/>
        </w:rPr>
        <w:t xml:space="preserve">. A meager amount of fabric on the surface amplifies splashing across a range of moderate Weber numbers while </w:t>
      </w:r>
      <w:proofErr w:type="gramStart"/>
      <w:r w:rsidRPr="00A8638F">
        <w:rPr>
          <w:color w:val="auto"/>
        </w:rPr>
        <w:t>sufficient</w:t>
      </w:r>
      <w:proofErr w:type="gramEnd"/>
      <w:r w:rsidRPr="00A8638F">
        <w:rPr>
          <w:color w:val="auto"/>
        </w:rPr>
        <w:t xml:space="preserve"> layering attenuates splashing as spheres overcome drag at fluid entry</w:t>
      </w:r>
      <w:r w:rsidR="00545A4F" w:rsidRPr="00A8638F">
        <w:rPr>
          <w:color w:val="auto"/>
          <w:vertAlign w:val="superscript"/>
        </w:rPr>
        <w:t>1</w:t>
      </w:r>
      <w:r w:rsidRPr="00A8638F">
        <w:rPr>
          <w:color w:val="auto"/>
        </w:rPr>
        <w:t xml:space="preserve">. In this article, we </w:t>
      </w:r>
      <w:r w:rsidR="00330BF0" w:rsidRPr="00A8638F">
        <w:rPr>
          <w:color w:val="auto"/>
        </w:rPr>
        <w:t xml:space="preserve">explain </w:t>
      </w:r>
      <w:r w:rsidRPr="00A8638F">
        <w:rPr>
          <w:color w:val="auto"/>
        </w:rPr>
        <w:t>protocols suitable for establishing the effects of material strength on the water entry of hydrophilic spheres.</w:t>
      </w:r>
      <w:r w:rsidR="001858B7">
        <w:rPr>
          <w:color w:val="auto"/>
        </w:rPr>
        <w:t xml:space="preserve"> </w:t>
      </w:r>
    </w:p>
    <w:p w14:paraId="7B4E063F" w14:textId="77777777" w:rsidR="00FB5AB0" w:rsidRPr="00A8638F" w:rsidRDefault="00FB5AB0" w:rsidP="00A8638F">
      <w:pPr>
        <w:widowControl/>
        <w:rPr>
          <w:color w:val="auto"/>
        </w:rPr>
      </w:pPr>
    </w:p>
    <w:p w14:paraId="7B5297F8" w14:textId="2A1AD81E" w:rsidR="00FB5AB0" w:rsidRPr="00A8638F" w:rsidRDefault="00FB5AB0" w:rsidP="00A8638F">
      <w:pPr>
        <w:widowControl/>
        <w:rPr>
          <w:color w:val="auto"/>
        </w:rPr>
      </w:pPr>
      <w:r w:rsidRPr="00A8638F">
        <w:rPr>
          <w:color w:val="auto"/>
        </w:rPr>
        <w:t>Cavity forming splashes from hydrophobic impactors show the ascension of a well-developed splash crown, followed by the protrusion of the primary jet high above the surface when compared to their water-liking counterparts</w:t>
      </w:r>
      <w:r w:rsidR="00545A4F" w:rsidRPr="00A8638F">
        <w:rPr>
          <w:color w:val="auto"/>
          <w:vertAlign w:val="superscript"/>
        </w:rPr>
        <w:t>8</w:t>
      </w:r>
      <w:r w:rsidRPr="00A8638F">
        <w:rPr>
          <w:color w:val="auto"/>
        </w:rPr>
        <w:t>. Here, we present an approach for achieving water repellency through chemically modifying the surface of hydrophilic spheres.</w:t>
      </w:r>
      <w:r w:rsidR="001858B7">
        <w:rPr>
          <w:color w:val="auto"/>
        </w:rPr>
        <w:t xml:space="preserve"> </w:t>
      </w:r>
    </w:p>
    <w:p w14:paraId="2A9CF351" w14:textId="77777777" w:rsidR="00FB5AB0" w:rsidRPr="00A8638F" w:rsidRDefault="00FB5AB0" w:rsidP="00A8638F">
      <w:pPr>
        <w:widowControl/>
        <w:rPr>
          <w:color w:val="auto"/>
        </w:rPr>
      </w:pPr>
    </w:p>
    <w:p w14:paraId="622F2565" w14:textId="00B04C87" w:rsidR="00FB5AB0" w:rsidRPr="00A8638F" w:rsidRDefault="00027626" w:rsidP="00A8638F">
      <w:pPr>
        <w:widowControl/>
        <w:rPr>
          <w:color w:val="auto"/>
        </w:rPr>
      </w:pPr>
      <w:r w:rsidRPr="00A8638F">
        <w:rPr>
          <w:color w:val="auto"/>
        </w:rPr>
        <w:t>With the advent of high-speed cameras, splash visualization and characterization ha</w:t>
      </w:r>
      <w:r w:rsidR="00D40CBB" w:rsidRPr="00A8638F">
        <w:rPr>
          <w:color w:val="auto"/>
        </w:rPr>
        <w:t>ve</w:t>
      </w:r>
      <w:r w:rsidRPr="00A8638F">
        <w:rPr>
          <w:color w:val="auto"/>
        </w:rPr>
        <w:t xml:space="preserve"> become </w:t>
      </w:r>
      <w:r w:rsidR="009A47D1" w:rsidRPr="00A8638F">
        <w:rPr>
          <w:color w:val="auto"/>
        </w:rPr>
        <w:t>more attainable. Even so,</w:t>
      </w:r>
      <w:r w:rsidR="00FB5AB0" w:rsidRPr="00A8638F">
        <w:rPr>
          <w:color w:val="auto"/>
        </w:rPr>
        <w:t xml:space="preserve"> established standards in the field </w:t>
      </w:r>
      <w:r w:rsidR="009A47D1" w:rsidRPr="00A8638F">
        <w:rPr>
          <w:color w:val="auto"/>
        </w:rPr>
        <w:t>call for the use of</w:t>
      </w:r>
      <w:r w:rsidR="00FB5AB0" w:rsidRPr="00A8638F">
        <w:rPr>
          <w:color w:val="auto"/>
        </w:rPr>
        <w:t xml:space="preserve"> a single camera orthogonal to the primary axis of travel. We show</w:t>
      </w:r>
      <w:r w:rsidR="00C514C8">
        <w:rPr>
          <w:color w:val="auto"/>
        </w:rPr>
        <w:t xml:space="preserve"> that</w:t>
      </w:r>
      <w:r w:rsidR="00FB5AB0" w:rsidRPr="00A8638F">
        <w:rPr>
          <w:color w:val="auto"/>
        </w:rPr>
        <w:t xml:space="preserve"> the use of an additional high-speed camera for overhead views is necessary to adjudge spheres strike </w:t>
      </w:r>
      <w:r w:rsidR="009A47D1" w:rsidRPr="00A8638F">
        <w:rPr>
          <w:color w:val="auto"/>
        </w:rPr>
        <w:t>the intended location</w:t>
      </w:r>
      <w:r w:rsidR="00FB5AB0" w:rsidRPr="00A8638F">
        <w:rPr>
          <w:color w:val="auto"/>
        </w:rPr>
        <w:t>.</w:t>
      </w:r>
      <w:r w:rsidR="001858B7">
        <w:rPr>
          <w:color w:val="auto"/>
        </w:rPr>
        <w:t xml:space="preserve"> </w:t>
      </w:r>
    </w:p>
    <w:p w14:paraId="237AD7DD" w14:textId="77777777" w:rsidR="00D15131" w:rsidRPr="00A8638F" w:rsidRDefault="00D15131" w:rsidP="00A8638F">
      <w:pPr>
        <w:widowControl/>
        <w:rPr>
          <w:b/>
        </w:rPr>
      </w:pPr>
    </w:p>
    <w:p w14:paraId="3D4CD2F3" w14:textId="72CF72F0" w:rsidR="006305D7" w:rsidRPr="00A8638F" w:rsidRDefault="006305D7" w:rsidP="00A8638F">
      <w:pPr>
        <w:widowControl/>
        <w:rPr>
          <w:b/>
        </w:rPr>
      </w:pPr>
      <w:r w:rsidRPr="00A8638F">
        <w:rPr>
          <w:b/>
        </w:rPr>
        <w:t>PROTOCOL:</w:t>
      </w:r>
    </w:p>
    <w:p w14:paraId="1B7959F9" w14:textId="6F4B495C" w:rsidR="004F69F6" w:rsidRPr="00A8638F" w:rsidRDefault="004F69F6" w:rsidP="00A8638F">
      <w:pPr>
        <w:widowControl/>
        <w:rPr>
          <w:b/>
        </w:rPr>
      </w:pPr>
    </w:p>
    <w:p w14:paraId="6EDB87C5" w14:textId="0D9F1738" w:rsidR="004F69F6" w:rsidRPr="00B03344" w:rsidRDefault="004F69F6" w:rsidP="00A8638F">
      <w:pPr>
        <w:pStyle w:val="NormalWeb"/>
        <w:widowControl/>
        <w:numPr>
          <w:ilvl w:val="0"/>
          <w:numId w:val="26"/>
        </w:numPr>
        <w:spacing w:before="0" w:beforeAutospacing="0" w:after="0" w:afterAutospacing="0"/>
        <w:rPr>
          <w:b/>
          <w:highlight w:val="yellow"/>
        </w:rPr>
      </w:pPr>
      <w:r w:rsidRPr="00B03344">
        <w:rPr>
          <w:b/>
          <w:highlight w:val="yellow"/>
        </w:rPr>
        <w:t xml:space="preserve">Configuring </w:t>
      </w:r>
      <w:r w:rsidR="00B03344">
        <w:rPr>
          <w:b/>
          <w:highlight w:val="yellow"/>
        </w:rPr>
        <w:t xml:space="preserve">the </w:t>
      </w:r>
      <w:r w:rsidR="00F85AB6" w:rsidRPr="00B03344">
        <w:rPr>
          <w:b/>
          <w:highlight w:val="yellow"/>
        </w:rPr>
        <w:t>e</w:t>
      </w:r>
      <w:r w:rsidRPr="00B03344">
        <w:rPr>
          <w:b/>
          <w:highlight w:val="yellow"/>
        </w:rPr>
        <w:t xml:space="preserve">xperiment for </w:t>
      </w:r>
      <w:r w:rsidR="00F85AB6" w:rsidRPr="00B03344">
        <w:rPr>
          <w:b/>
          <w:highlight w:val="yellow"/>
        </w:rPr>
        <w:t>v</w:t>
      </w:r>
      <w:r w:rsidRPr="00B03344">
        <w:rPr>
          <w:b/>
          <w:highlight w:val="yellow"/>
        </w:rPr>
        <w:t xml:space="preserve">ertical </w:t>
      </w:r>
      <w:r w:rsidR="00F85AB6" w:rsidRPr="00B03344">
        <w:rPr>
          <w:b/>
          <w:highlight w:val="yellow"/>
        </w:rPr>
        <w:t>i</w:t>
      </w:r>
      <w:r w:rsidRPr="00B03344">
        <w:rPr>
          <w:b/>
          <w:highlight w:val="yellow"/>
        </w:rPr>
        <w:t>mpacts</w:t>
      </w:r>
    </w:p>
    <w:p w14:paraId="784C22CD" w14:textId="1B9D42BB" w:rsidR="004F69F6" w:rsidRPr="00A8638F" w:rsidRDefault="004F69F6" w:rsidP="00A8638F">
      <w:pPr>
        <w:pStyle w:val="NormalWeb"/>
        <w:widowControl/>
        <w:spacing w:before="0" w:beforeAutospacing="0" w:after="0" w:afterAutospacing="0"/>
        <w:rPr>
          <w:b/>
        </w:rPr>
      </w:pPr>
    </w:p>
    <w:p w14:paraId="3116DB9D" w14:textId="77777777" w:rsidR="00F85AB6" w:rsidRDefault="004F69F6" w:rsidP="00A8638F">
      <w:pPr>
        <w:pStyle w:val="ListParagraph"/>
        <w:widowControl/>
        <w:numPr>
          <w:ilvl w:val="1"/>
          <w:numId w:val="26"/>
        </w:numPr>
        <w:tabs>
          <w:tab w:val="left" w:pos="540"/>
        </w:tabs>
        <w:rPr>
          <w:color w:val="auto"/>
          <w:highlight w:val="yellow"/>
        </w:rPr>
      </w:pPr>
      <w:r w:rsidRPr="00A8638F">
        <w:rPr>
          <w:color w:val="auto"/>
          <w:highlight w:val="yellow"/>
        </w:rPr>
        <w:t>Fill</w:t>
      </w:r>
      <w:r w:rsidR="00C81B0A" w:rsidRPr="00A8638F">
        <w:rPr>
          <w:color w:val="auto"/>
          <w:highlight w:val="yellow"/>
        </w:rPr>
        <w:t xml:space="preserve"> a</w:t>
      </w:r>
      <w:r w:rsidRPr="00A8638F">
        <w:rPr>
          <w:color w:val="auto"/>
          <w:highlight w:val="yellow"/>
        </w:rPr>
        <w:t xml:space="preserve"> transparent water tank of dimensions approximately 60</w:t>
      </w:r>
      <w:r w:rsidR="009E4144" w:rsidRPr="00A8638F">
        <w:rPr>
          <w:color w:val="auto"/>
          <w:highlight w:val="yellow"/>
        </w:rPr>
        <w:t xml:space="preserve"> </w:t>
      </w:r>
      <w:r w:rsidR="00F85AB6">
        <w:rPr>
          <w:color w:val="auto"/>
          <w:highlight w:val="yellow"/>
        </w:rPr>
        <w:t>cm</w:t>
      </w:r>
      <w:r w:rsidRPr="00A8638F">
        <w:rPr>
          <w:color w:val="auto"/>
          <w:highlight w:val="yellow"/>
        </w:rPr>
        <w:t xml:space="preserve"> </w:t>
      </w:r>
      <w:r w:rsidR="009E4144" w:rsidRPr="00A8638F">
        <w:rPr>
          <w:color w:val="auto"/>
          <w:highlight w:val="yellow"/>
        </w:rPr>
        <w:t xml:space="preserve">x 30 </w:t>
      </w:r>
      <w:r w:rsidR="00F85AB6">
        <w:rPr>
          <w:color w:val="auto"/>
          <w:highlight w:val="yellow"/>
        </w:rPr>
        <w:t>cm</w:t>
      </w:r>
      <w:r w:rsidRPr="00A8638F">
        <w:rPr>
          <w:color w:val="auto"/>
          <w:highlight w:val="yellow"/>
        </w:rPr>
        <w:t xml:space="preserve"> </w:t>
      </w:r>
      <w:r w:rsidR="009E4144" w:rsidRPr="00A8638F">
        <w:rPr>
          <w:color w:val="auto"/>
          <w:highlight w:val="yellow"/>
        </w:rPr>
        <w:t>x</w:t>
      </w:r>
      <w:r w:rsidRPr="00A8638F">
        <w:rPr>
          <w:color w:val="auto"/>
          <w:highlight w:val="yellow"/>
        </w:rPr>
        <w:t xml:space="preserve"> 36</w:t>
      </w:r>
      <w:r w:rsidR="009E4144" w:rsidRPr="00A8638F">
        <w:rPr>
          <w:color w:val="auto"/>
          <w:highlight w:val="yellow"/>
        </w:rPr>
        <w:t xml:space="preserve"> </w:t>
      </w:r>
      <w:r w:rsidR="00F85AB6">
        <w:rPr>
          <w:color w:val="auto"/>
          <w:highlight w:val="yellow"/>
        </w:rPr>
        <w:t xml:space="preserve">cm (length x weight x depth) </w:t>
      </w:r>
      <w:r w:rsidRPr="00A8638F">
        <w:rPr>
          <w:color w:val="auto"/>
          <w:highlight w:val="yellow"/>
        </w:rPr>
        <w:t xml:space="preserve">with 32 L of water and mount </w:t>
      </w:r>
      <w:r w:rsidR="00F85AB6">
        <w:rPr>
          <w:color w:val="auto"/>
          <w:highlight w:val="yellow"/>
        </w:rPr>
        <w:t xml:space="preserve">a </w:t>
      </w:r>
      <w:r w:rsidRPr="00A8638F">
        <w:rPr>
          <w:color w:val="auto"/>
          <w:highlight w:val="yellow"/>
        </w:rPr>
        <w:t>meter ruler</w:t>
      </w:r>
      <w:r w:rsidR="00154EAF" w:rsidRPr="00A8638F">
        <w:rPr>
          <w:color w:val="auto"/>
          <w:highlight w:val="yellow"/>
        </w:rPr>
        <w:t xml:space="preserve"> (‘visual scale’)</w:t>
      </w:r>
      <w:r w:rsidRPr="00A8638F">
        <w:rPr>
          <w:color w:val="auto"/>
          <w:highlight w:val="yellow"/>
        </w:rPr>
        <w:t xml:space="preserve"> vertically inside the container such that the base sits atop the fluid</w:t>
      </w:r>
      <w:r w:rsidR="00513AB1" w:rsidRPr="00A8638F">
        <w:rPr>
          <w:color w:val="auto"/>
          <w:highlight w:val="yellow"/>
        </w:rPr>
        <w:t>,</w:t>
      </w:r>
      <w:r w:rsidRPr="00A8638F">
        <w:rPr>
          <w:color w:val="auto"/>
          <w:highlight w:val="yellow"/>
        </w:rPr>
        <w:t xml:space="preserve"> as seen in </w:t>
      </w:r>
      <w:r w:rsidR="009E4144" w:rsidRPr="00A8638F">
        <w:rPr>
          <w:b/>
          <w:color w:val="auto"/>
          <w:highlight w:val="yellow"/>
        </w:rPr>
        <w:t>Figure 1a</w:t>
      </w:r>
      <w:r w:rsidRPr="00A8638F">
        <w:rPr>
          <w:color w:val="auto"/>
          <w:highlight w:val="yellow"/>
        </w:rPr>
        <w:t xml:space="preserve">. </w:t>
      </w:r>
    </w:p>
    <w:p w14:paraId="64691EDC" w14:textId="77777777" w:rsidR="00F85AB6" w:rsidRDefault="00F85AB6" w:rsidP="00F85AB6">
      <w:pPr>
        <w:pStyle w:val="ListParagraph"/>
        <w:widowControl/>
        <w:tabs>
          <w:tab w:val="left" w:pos="540"/>
        </w:tabs>
        <w:ind w:left="0"/>
        <w:rPr>
          <w:color w:val="auto"/>
          <w:highlight w:val="yellow"/>
        </w:rPr>
      </w:pPr>
    </w:p>
    <w:p w14:paraId="06EF33D8" w14:textId="40E2D97C" w:rsidR="009E4144" w:rsidRDefault="00421581" w:rsidP="00F85AB6">
      <w:pPr>
        <w:pStyle w:val="ListParagraph"/>
        <w:widowControl/>
        <w:tabs>
          <w:tab w:val="left" w:pos="540"/>
        </w:tabs>
        <w:ind w:left="0"/>
        <w:rPr>
          <w:color w:val="auto"/>
        </w:rPr>
      </w:pPr>
      <w:r>
        <w:rPr>
          <w:color w:val="auto"/>
        </w:rPr>
        <w:t>NOTE:</w:t>
      </w:r>
      <w:r w:rsidR="004F69F6" w:rsidRPr="00F85AB6">
        <w:rPr>
          <w:color w:val="auto"/>
        </w:rPr>
        <w:t xml:space="preserve"> Depth and width of </w:t>
      </w:r>
      <w:r w:rsidR="00F85AB6" w:rsidRPr="00F85AB6">
        <w:rPr>
          <w:color w:val="auto"/>
        </w:rPr>
        <w:t xml:space="preserve">the </w:t>
      </w:r>
      <w:r w:rsidR="004F69F6" w:rsidRPr="00F85AB6">
        <w:rPr>
          <w:color w:val="auto"/>
        </w:rPr>
        <w:t>tank must be greater than 20 times the diameter of the largest spheres used in the experiment</w:t>
      </w:r>
      <w:r w:rsidR="008F700B" w:rsidRPr="00F85AB6">
        <w:rPr>
          <w:color w:val="auto"/>
        </w:rPr>
        <w:t xml:space="preserve"> to</w:t>
      </w:r>
      <w:r w:rsidR="004F69F6" w:rsidRPr="00F85AB6">
        <w:rPr>
          <w:color w:val="auto"/>
        </w:rPr>
        <w:t xml:space="preserve"> ensure wall effec</w:t>
      </w:r>
      <w:r w:rsidR="009E4144" w:rsidRPr="00F85AB6">
        <w:rPr>
          <w:color w:val="auto"/>
        </w:rPr>
        <w:t>ts are negligible</w:t>
      </w:r>
      <w:r w:rsidR="00545A4F" w:rsidRPr="00F85AB6">
        <w:rPr>
          <w:color w:val="auto"/>
          <w:vertAlign w:val="superscript"/>
        </w:rPr>
        <w:t>9</w:t>
      </w:r>
      <w:r w:rsidR="004F69F6" w:rsidRPr="00F85AB6">
        <w:rPr>
          <w:color w:val="auto"/>
        </w:rPr>
        <w:t xml:space="preserve">. Greater entry speeds than those described here will require greater tank depth. The visual scale used to determine drop heights and calibration of tracking software </w:t>
      </w:r>
      <w:r w:rsidR="00F85AB6">
        <w:rPr>
          <w:color w:val="auto"/>
        </w:rPr>
        <w:t>i</w:t>
      </w:r>
      <w:r w:rsidR="004F69F6" w:rsidRPr="00F85AB6">
        <w:rPr>
          <w:color w:val="auto"/>
        </w:rPr>
        <w:t xml:space="preserve">s </w:t>
      </w:r>
      <w:r w:rsidR="009E4144" w:rsidRPr="00F85AB6">
        <w:rPr>
          <w:color w:val="auto"/>
        </w:rPr>
        <w:t xml:space="preserve">discussed in </w:t>
      </w:r>
      <w:r w:rsidR="00F85AB6">
        <w:rPr>
          <w:color w:val="auto"/>
        </w:rPr>
        <w:t>s</w:t>
      </w:r>
      <w:r w:rsidR="009E4144" w:rsidRPr="00F85AB6">
        <w:rPr>
          <w:color w:val="auto"/>
        </w:rPr>
        <w:t xml:space="preserve">ection </w:t>
      </w:r>
      <w:r w:rsidR="00545A4F" w:rsidRPr="00F85AB6">
        <w:rPr>
          <w:color w:val="auto"/>
        </w:rPr>
        <w:t>7</w:t>
      </w:r>
      <w:r w:rsidR="004F69F6" w:rsidRPr="00F85AB6">
        <w:rPr>
          <w:color w:val="auto"/>
        </w:rPr>
        <w:t>.</w:t>
      </w:r>
    </w:p>
    <w:p w14:paraId="6C1512D2" w14:textId="77777777" w:rsidR="00F85AB6" w:rsidRPr="00A8638F" w:rsidRDefault="00F85AB6" w:rsidP="00F85AB6">
      <w:pPr>
        <w:pStyle w:val="ListParagraph"/>
        <w:widowControl/>
        <w:tabs>
          <w:tab w:val="left" w:pos="540"/>
        </w:tabs>
        <w:ind w:left="0"/>
        <w:rPr>
          <w:color w:val="auto"/>
          <w:highlight w:val="yellow"/>
        </w:rPr>
      </w:pPr>
    </w:p>
    <w:p w14:paraId="6B901D6F" w14:textId="6E392C32" w:rsidR="0050212C" w:rsidRPr="00A8638F" w:rsidRDefault="0050212C" w:rsidP="00A8638F">
      <w:pPr>
        <w:pStyle w:val="ListParagraph"/>
        <w:widowControl/>
        <w:numPr>
          <w:ilvl w:val="1"/>
          <w:numId w:val="26"/>
        </w:numPr>
        <w:tabs>
          <w:tab w:val="left" w:pos="540"/>
        </w:tabs>
        <w:rPr>
          <w:color w:val="auto"/>
          <w:highlight w:val="yellow"/>
        </w:rPr>
      </w:pPr>
      <w:r w:rsidRPr="00A8638F">
        <w:rPr>
          <w:color w:val="auto"/>
          <w:highlight w:val="yellow"/>
        </w:rPr>
        <w:t xml:space="preserve">Place </w:t>
      </w:r>
      <w:r w:rsidR="00F85AB6">
        <w:rPr>
          <w:color w:val="auto"/>
          <w:highlight w:val="yellow"/>
        </w:rPr>
        <w:t xml:space="preserve">an </w:t>
      </w:r>
      <w:r w:rsidRPr="00A8638F">
        <w:rPr>
          <w:color w:val="auto"/>
          <w:highlight w:val="yellow"/>
        </w:rPr>
        <w:t>additional meter ruler</w:t>
      </w:r>
      <w:r w:rsidR="00CA12C7" w:rsidRPr="00A8638F">
        <w:rPr>
          <w:color w:val="auto"/>
          <w:highlight w:val="yellow"/>
        </w:rPr>
        <w:t xml:space="preserve"> under</w:t>
      </w:r>
      <w:r w:rsidR="00F85AB6">
        <w:rPr>
          <w:color w:val="auto"/>
          <w:highlight w:val="yellow"/>
        </w:rPr>
        <w:t xml:space="preserve"> the</w:t>
      </w:r>
      <w:r w:rsidR="00CA12C7" w:rsidRPr="00A8638F">
        <w:rPr>
          <w:color w:val="auto"/>
          <w:highlight w:val="yellow"/>
        </w:rPr>
        <w:t xml:space="preserve"> water, which </w:t>
      </w:r>
      <w:r w:rsidRPr="00A8638F">
        <w:rPr>
          <w:color w:val="auto"/>
          <w:highlight w:val="yellow"/>
        </w:rPr>
        <w:t>can act to magnify dimensions</w:t>
      </w:r>
      <w:r w:rsidR="00CA12C7" w:rsidRPr="00A8638F">
        <w:rPr>
          <w:color w:val="auto"/>
          <w:highlight w:val="yellow"/>
        </w:rPr>
        <w:t>. This</w:t>
      </w:r>
      <w:r w:rsidR="001858B7">
        <w:rPr>
          <w:color w:val="auto"/>
          <w:highlight w:val="yellow"/>
        </w:rPr>
        <w:t xml:space="preserve"> </w:t>
      </w:r>
      <w:r w:rsidR="00CA12C7" w:rsidRPr="00A8638F">
        <w:rPr>
          <w:color w:val="auto"/>
          <w:highlight w:val="yellow"/>
        </w:rPr>
        <w:t>v</w:t>
      </w:r>
      <w:r w:rsidRPr="00A8638F">
        <w:rPr>
          <w:color w:val="auto"/>
          <w:highlight w:val="yellow"/>
        </w:rPr>
        <w:t>isual scale</w:t>
      </w:r>
      <w:r w:rsidR="00CA12C7" w:rsidRPr="00A8638F">
        <w:rPr>
          <w:color w:val="auto"/>
          <w:highlight w:val="yellow"/>
        </w:rPr>
        <w:t xml:space="preserve"> is</w:t>
      </w:r>
      <w:r w:rsidRPr="00A8638F">
        <w:rPr>
          <w:color w:val="auto"/>
          <w:highlight w:val="yellow"/>
        </w:rPr>
        <w:t xml:space="preserve"> used for calibrat</w:t>
      </w:r>
      <w:r w:rsidR="00CA12C7" w:rsidRPr="00A8638F">
        <w:rPr>
          <w:color w:val="auto"/>
          <w:highlight w:val="yellow"/>
        </w:rPr>
        <w:t xml:space="preserve">ing </w:t>
      </w:r>
      <w:r w:rsidRPr="00A8638F">
        <w:rPr>
          <w:color w:val="auto"/>
          <w:highlight w:val="yellow"/>
        </w:rPr>
        <w:t>tracking software</w:t>
      </w:r>
      <w:r w:rsidR="00CA12C7" w:rsidRPr="00A8638F">
        <w:rPr>
          <w:color w:val="auto"/>
          <w:highlight w:val="yellow"/>
        </w:rPr>
        <w:t xml:space="preserve"> for underwater measurements.</w:t>
      </w:r>
    </w:p>
    <w:p w14:paraId="4DFAE17C" w14:textId="77777777" w:rsidR="009E4144" w:rsidRPr="00A8638F" w:rsidRDefault="009E4144" w:rsidP="00A8638F">
      <w:pPr>
        <w:pStyle w:val="ListParagraph"/>
        <w:widowControl/>
        <w:tabs>
          <w:tab w:val="left" w:pos="540"/>
        </w:tabs>
        <w:ind w:left="0"/>
        <w:rPr>
          <w:color w:val="auto"/>
        </w:rPr>
      </w:pPr>
    </w:p>
    <w:p w14:paraId="5F9DE9CB" w14:textId="77777777" w:rsidR="00335D41" w:rsidRDefault="00701880" w:rsidP="00A8638F">
      <w:pPr>
        <w:pStyle w:val="ListParagraph"/>
        <w:widowControl/>
        <w:numPr>
          <w:ilvl w:val="1"/>
          <w:numId w:val="26"/>
        </w:numPr>
        <w:tabs>
          <w:tab w:val="left" w:pos="540"/>
        </w:tabs>
        <w:rPr>
          <w:color w:val="auto"/>
          <w:highlight w:val="yellow"/>
        </w:rPr>
      </w:pPr>
      <w:r w:rsidRPr="00A8638F">
        <w:rPr>
          <w:color w:val="auto"/>
          <w:highlight w:val="yellow"/>
        </w:rPr>
        <w:t xml:space="preserve">Construct </w:t>
      </w:r>
      <w:r w:rsidR="004F69F6" w:rsidRPr="00A8638F">
        <w:rPr>
          <w:color w:val="auto"/>
          <w:highlight w:val="yellow"/>
        </w:rPr>
        <w:t>a hinged platform</w:t>
      </w:r>
      <w:r w:rsidR="008F700B" w:rsidRPr="00A8638F">
        <w:rPr>
          <w:color w:val="auto"/>
          <w:highlight w:val="yellow"/>
        </w:rPr>
        <w:t xml:space="preserve"> (‘release mechanism’)</w:t>
      </w:r>
      <w:r w:rsidR="004F69F6" w:rsidRPr="00A8638F">
        <w:rPr>
          <w:color w:val="auto"/>
          <w:highlight w:val="yellow"/>
        </w:rPr>
        <w:t xml:space="preserve"> that suspends spheres above </w:t>
      </w:r>
      <w:r w:rsidR="00F85AB6">
        <w:rPr>
          <w:color w:val="auto"/>
          <w:highlight w:val="yellow"/>
        </w:rPr>
        <w:t xml:space="preserve">the </w:t>
      </w:r>
      <w:r w:rsidR="004F69F6" w:rsidRPr="00A8638F">
        <w:rPr>
          <w:color w:val="auto"/>
          <w:highlight w:val="yellow"/>
        </w:rPr>
        <w:t xml:space="preserve">fluid and </w:t>
      </w:r>
      <w:r w:rsidRPr="00A8638F">
        <w:rPr>
          <w:color w:val="auto"/>
          <w:highlight w:val="yellow"/>
        </w:rPr>
        <w:t>rotates downward, to achieve tangential acceleration greater than gravity at the impactor location</w:t>
      </w:r>
      <w:r w:rsidR="008F700B" w:rsidRPr="00A8638F">
        <w:rPr>
          <w:color w:val="auto"/>
          <w:highlight w:val="yellow"/>
        </w:rPr>
        <w:t xml:space="preserve"> when released</w:t>
      </w:r>
      <w:r w:rsidR="00513AB1" w:rsidRPr="00A8638F">
        <w:rPr>
          <w:color w:val="auto"/>
          <w:highlight w:val="yellow"/>
        </w:rPr>
        <w:t>,</w:t>
      </w:r>
      <w:r w:rsidR="007A14F8" w:rsidRPr="00A8638F">
        <w:rPr>
          <w:color w:val="auto"/>
          <w:highlight w:val="yellow"/>
        </w:rPr>
        <w:t xml:space="preserve"> as seen in </w:t>
      </w:r>
      <w:r w:rsidR="007A14F8" w:rsidRPr="00A8638F">
        <w:rPr>
          <w:b/>
          <w:color w:val="auto"/>
          <w:highlight w:val="yellow"/>
        </w:rPr>
        <w:t>Figure 1a</w:t>
      </w:r>
      <w:r w:rsidR="004F69F6" w:rsidRPr="00A8638F">
        <w:rPr>
          <w:color w:val="auto"/>
          <w:highlight w:val="yellow"/>
        </w:rPr>
        <w:t xml:space="preserve">. Rapid </w:t>
      </w:r>
      <w:r w:rsidRPr="00A8638F">
        <w:rPr>
          <w:color w:val="auto"/>
          <w:highlight w:val="yellow"/>
        </w:rPr>
        <w:t xml:space="preserve">rotation is </w:t>
      </w:r>
      <w:r w:rsidR="004F69F6" w:rsidRPr="00A8638F">
        <w:rPr>
          <w:color w:val="auto"/>
          <w:highlight w:val="yellow"/>
        </w:rPr>
        <w:t xml:space="preserve">achieved by connecting </w:t>
      </w:r>
      <w:r w:rsidRPr="00A8638F">
        <w:rPr>
          <w:color w:val="auto"/>
          <w:highlight w:val="yellow"/>
        </w:rPr>
        <w:t xml:space="preserve">the </w:t>
      </w:r>
      <w:r w:rsidR="00D4382B" w:rsidRPr="00A8638F">
        <w:rPr>
          <w:color w:val="auto"/>
          <w:highlight w:val="yellow"/>
        </w:rPr>
        <w:t xml:space="preserve">hinged </w:t>
      </w:r>
      <w:r w:rsidR="004F69F6" w:rsidRPr="00A8638F">
        <w:rPr>
          <w:color w:val="auto"/>
          <w:highlight w:val="yellow"/>
        </w:rPr>
        <w:lastRenderedPageBreak/>
        <w:t xml:space="preserve">platform to </w:t>
      </w:r>
      <w:r w:rsidR="001D4A02" w:rsidRPr="00A8638F">
        <w:rPr>
          <w:color w:val="auto"/>
          <w:highlight w:val="yellow"/>
        </w:rPr>
        <w:t xml:space="preserve">the </w:t>
      </w:r>
      <w:r w:rsidR="00D4382B" w:rsidRPr="00A8638F">
        <w:rPr>
          <w:color w:val="auto"/>
          <w:highlight w:val="yellow"/>
        </w:rPr>
        <w:t xml:space="preserve">center </w:t>
      </w:r>
      <w:r w:rsidR="004F69F6" w:rsidRPr="00A8638F">
        <w:rPr>
          <w:color w:val="auto"/>
          <w:highlight w:val="yellow"/>
        </w:rPr>
        <w:t xml:space="preserve">of </w:t>
      </w:r>
      <w:r w:rsidR="001D4A02" w:rsidRPr="00A8638F">
        <w:rPr>
          <w:color w:val="auto"/>
          <w:highlight w:val="yellow"/>
        </w:rPr>
        <w:t xml:space="preserve">the </w:t>
      </w:r>
      <w:r w:rsidR="00513AB1" w:rsidRPr="00A8638F">
        <w:rPr>
          <w:color w:val="auto"/>
          <w:highlight w:val="yellow"/>
        </w:rPr>
        <w:t>supporting</w:t>
      </w:r>
      <w:r w:rsidR="001D4A02" w:rsidRPr="00A8638F">
        <w:rPr>
          <w:color w:val="auto"/>
          <w:highlight w:val="yellow"/>
        </w:rPr>
        <w:t xml:space="preserve"> component </w:t>
      </w:r>
      <w:r w:rsidR="004F69F6" w:rsidRPr="00A8638F">
        <w:rPr>
          <w:color w:val="auto"/>
          <w:highlight w:val="yellow"/>
        </w:rPr>
        <w:t xml:space="preserve">using elastic bands. </w:t>
      </w:r>
      <w:r w:rsidRPr="00A8638F">
        <w:rPr>
          <w:color w:val="auto"/>
          <w:highlight w:val="yellow"/>
        </w:rPr>
        <w:t xml:space="preserve">The result is an unsupported and non-rotating impactor. </w:t>
      </w:r>
    </w:p>
    <w:p w14:paraId="62D869D3" w14:textId="77777777" w:rsidR="00335D41" w:rsidRDefault="00335D41" w:rsidP="00335D41">
      <w:pPr>
        <w:pStyle w:val="ListParagraph"/>
        <w:widowControl/>
        <w:tabs>
          <w:tab w:val="left" w:pos="540"/>
        </w:tabs>
        <w:ind w:left="0"/>
        <w:rPr>
          <w:color w:val="auto"/>
          <w:highlight w:val="yellow"/>
        </w:rPr>
      </w:pPr>
    </w:p>
    <w:p w14:paraId="7DFEFCCD" w14:textId="7153A340" w:rsidR="001D4A02" w:rsidRPr="00A8638F" w:rsidRDefault="00421581" w:rsidP="00335D41">
      <w:pPr>
        <w:pStyle w:val="ListParagraph"/>
        <w:widowControl/>
        <w:tabs>
          <w:tab w:val="left" w:pos="540"/>
        </w:tabs>
        <w:ind w:left="0"/>
        <w:rPr>
          <w:color w:val="auto"/>
          <w:highlight w:val="yellow"/>
        </w:rPr>
      </w:pPr>
      <w:r>
        <w:rPr>
          <w:color w:val="auto"/>
        </w:rPr>
        <w:t>NOTE:</w:t>
      </w:r>
      <w:r w:rsidR="004F69F6" w:rsidRPr="00335D41">
        <w:rPr>
          <w:color w:val="auto"/>
        </w:rPr>
        <w:t xml:space="preserve"> </w:t>
      </w:r>
      <w:r w:rsidR="00335D41">
        <w:rPr>
          <w:color w:val="auto"/>
        </w:rPr>
        <w:t>The p</w:t>
      </w:r>
      <w:r w:rsidR="004F69F6" w:rsidRPr="00335D41">
        <w:rPr>
          <w:color w:val="auto"/>
        </w:rPr>
        <w:t>latform is easily fabricated with 3D printer</w:t>
      </w:r>
      <w:r w:rsidR="001D4A02" w:rsidRPr="00335D41">
        <w:rPr>
          <w:color w:val="auto"/>
        </w:rPr>
        <w:t xml:space="preserve">. </w:t>
      </w:r>
    </w:p>
    <w:p w14:paraId="40E4F105" w14:textId="77777777" w:rsidR="001D4A02" w:rsidRPr="00A8638F" w:rsidRDefault="001D4A02" w:rsidP="00A8638F">
      <w:pPr>
        <w:pStyle w:val="ListParagraph"/>
        <w:widowControl/>
        <w:ind w:left="0"/>
        <w:rPr>
          <w:color w:val="auto"/>
          <w:highlight w:val="yellow"/>
        </w:rPr>
      </w:pPr>
    </w:p>
    <w:p w14:paraId="1146B99A" w14:textId="77777777" w:rsidR="00B03344" w:rsidRDefault="001D4A02" w:rsidP="00A8638F">
      <w:pPr>
        <w:pStyle w:val="ListParagraph"/>
        <w:widowControl/>
        <w:numPr>
          <w:ilvl w:val="1"/>
          <w:numId w:val="26"/>
        </w:numPr>
        <w:tabs>
          <w:tab w:val="left" w:pos="540"/>
        </w:tabs>
        <w:rPr>
          <w:color w:val="auto"/>
          <w:highlight w:val="yellow"/>
        </w:rPr>
      </w:pPr>
      <w:r w:rsidRPr="00A8638F">
        <w:rPr>
          <w:color w:val="auto"/>
          <w:highlight w:val="yellow"/>
        </w:rPr>
        <w:t xml:space="preserve">For impact trials, </w:t>
      </w:r>
      <w:r w:rsidR="00DA3A83" w:rsidRPr="00A8638F">
        <w:rPr>
          <w:color w:val="auto"/>
          <w:highlight w:val="yellow"/>
        </w:rPr>
        <w:t>place</w:t>
      </w:r>
      <w:r w:rsidRPr="00A8638F">
        <w:rPr>
          <w:color w:val="auto"/>
          <w:highlight w:val="yellow"/>
        </w:rPr>
        <w:t xml:space="preserve"> thumb to base of </w:t>
      </w:r>
      <w:r w:rsidR="00E90511" w:rsidRPr="00A8638F">
        <w:rPr>
          <w:color w:val="auto"/>
          <w:highlight w:val="yellow"/>
        </w:rPr>
        <w:t xml:space="preserve">hinged </w:t>
      </w:r>
      <w:r w:rsidRPr="00A8638F">
        <w:rPr>
          <w:color w:val="auto"/>
          <w:highlight w:val="yellow"/>
        </w:rPr>
        <w:t xml:space="preserve">platform and rotate </w:t>
      </w:r>
      <w:r w:rsidR="00B03344">
        <w:rPr>
          <w:color w:val="auto"/>
          <w:highlight w:val="yellow"/>
        </w:rPr>
        <w:t xml:space="preserve">it </w:t>
      </w:r>
      <w:r w:rsidRPr="00A8638F">
        <w:rPr>
          <w:color w:val="auto"/>
          <w:highlight w:val="yellow"/>
        </w:rPr>
        <w:t>90</w:t>
      </w:r>
      <w:r w:rsidR="00B03344" w:rsidRPr="00B03344">
        <w:rPr>
          <w:color w:val="auto"/>
          <w:highlight w:val="yellow"/>
        </w:rPr>
        <w:t>°</w:t>
      </w:r>
      <w:r w:rsidRPr="00A8638F">
        <w:rPr>
          <w:color w:val="auto"/>
          <w:highlight w:val="yellow"/>
        </w:rPr>
        <w:t xml:space="preserve"> to a horizontal position for placement of spheres above </w:t>
      </w:r>
      <w:r w:rsidR="00B03344">
        <w:rPr>
          <w:color w:val="auto"/>
          <w:highlight w:val="yellow"/>
        </w:rPr>
        <w:t xml:space="preserve">the </w:t>
      </w:r>
      <w:r w:rsidRPr="00A8638F">
        <w:rPr>
          <w:color w:val="auto"/>
          <w:highlight w:val="yellow"/>
        </w:rPr>
        <w:t xml:space="preserve">fluid. </w:t>
      </w:r>
    </w:p>
    <w:p w14:paraId="6EF63185" w14:textId="77777777" w:rsidR="00B03344" w:rsidRDefault="00B03344" w:rsidP="00B03344">
      <w:pPr>
        <w:pStyle w:val="ListParagraph"/>
        <w:widowControl/>
        <w:tabs>
          <w:tab w:val="left" w:pos="540"/>
        </w:tabs>
        <w:ind w:left="0"/>
        <w:rPr>
          <w:color w:val="auto"/>
          <w:highlight w:val="yellow"/>
        </w:rPr>
      </w:pPr>
    </w:p>
    <w:p w14:paraId="1C597674" w14:textId="200D5483" w:rsidR="009E4144" w:rsidRPr="00A8638F" w:rsidRDefault="00421581" w:rsidP="00B03344">
      <w:pPr>
        <w:pStyle w:val="ListParagraph"/>
        <w:widowControl/>
        <w:tabs>
          <w:tab w:val="left" w:pos="540"/>
        </w:tabs>
        <w:ind w:left="0"/>
        <w:rPr>
          <w:color w:val="auto"/>
          <w:highlight w:val="yellow"/>
        </w:rPr>
      </w:pPr>
      <w:r>
        <w:rPr>
          <w:color w:val="auto"/>
        </w:rPr>
        <w:t>NOTE:</w:t>
      </w:r>
      <w:r w:rsidR="001D4A02" w:rsidRPr="00B03344">
        <w:rPr>
          <w:color w:val="auto"/>
        </w:rPr>
        <w:t xml:space="preserve"> Retraction is triggered when thumb is released from base of </w:t>
      </w:r>
      <w:r w:rsidR="00B03344">
        <w:rPr>
          <w:color w:val="auto"/>
        </w:rPr>
        <w:t xml:space="preserve">the </w:t>
      </w:r>
      <w:r w:rsidR="001D4A02" w:rsidRPr="00B03344">
        <w:rPr>
          <w:color w:val="auto"/>
        </w:rPr>
        <w:t>platform.</w:t>
      </w:r>
      <w:r w:rsidR="004F69F6" w:rsidRPr="00B03344">
        <w:rPr>
          <w:color w:val="auto"/>
        </w:rPr>
        <w:t xml:space="preserve"> </w:t>
      </w:r>
    </w:p>
    <w:p w14:paraId="69849F99" w14:textId="77777777" w:rsidR="009E4144" w:rsidRPr="00A8638F" w:rsidRDefault="009E4144" w:rsidP="00A8638F">
      <w:pPr>
        <w:pStyle w:val="ListParagraph"/>
        <w:widowControl/>
        <w:tabs>
          <w:tab w:val="left" w:pos="540"/>
        </w:tabs>
        <w:ind w:left="0"/>
        <w:rPr>
          <w:color w:val="auto"/>
        </w:rPr>
      </w:pPr>
    </w:p>
    <w:p w14:paraId="37E43C6F" w14:textId="63EE9638" w:rsidR="009E4144" w:rsidRPr="00A8638F" w:rsidRDefault="004F69F6" w:rsidP="00A8638F">
      <w:pPr>
        <w:pStyle w:val="ListParagraph"/>
        <w:widowControl/>
        <w:numPr>
          <w:ilvl w:val="1"/>
          <w:numId w:val="26"/>
        </w:numPr>
        <w:tabs>
          <w:tab w:val="left" w:pos="540"/>
        </w:tabs>
        <w:rPr>
          <w:color w:val="auto"/>
          <w:highlight w:val="yellow"/>
        </w:rPr>
      </w:pPr>
      <w:r w:rsidRPr="00A8638F">
        <w:rPr>
          <w:color w:val="auto"/>
          <w:highlight w:val="yellow"/>
        </w:rPr>
        <w:t xml:space="preserve">Affix </w:t>
      </w:r>
      <w:r w:rsidR="00B03344">
        <w:rPr>
          <w:color w:val="auto"/>
          <w:highlight w:val="yellow"/>
        </w:rPr>
        <w:t xml:space="preserve">the </w:t>
      </w:r>
      <w:r w:rsidRPr="00A8638F">
        <w:rPr>
          <w:color w:val="auto"/>
          <w:highlight w:val="yellow"/>
        </w:rPr>
        <w:t xml:space="preserve">release mechanism to </w:t>
      </w:r>
      <w:r w:rsidR="00B03344">
        <w:rPr>
          <w:color w:val="auto"/>
          <w:highlight w:val="yellow"/>
        </w:rPr>
        <w:t xml:space="preserve">a </w:t>
      </w:r>
      <w:r w:rsidRPr="00A8638F">
        <w:rPr>
          <w:color w:val="auto"/>
          <w:highlight w:val="yellow"/>
        </w:rPr>
        <w:t>retort stand, such that the device can be adjusted to various heights.</w:t>
      </w:r>
      <w:r w:rsidR="009E4144" w:rsidRPr="00A8638F">
        <w:rPr>
          <w:color w:val="auto"/>
          <w:highlight w:val="yellow"/>
        </w:rPr>
        <w:t xml:space="preserve"> </w:t>
      </w:r>
    </w:p>
    <w:p w14:paraId="4497E589" w14:textId="77777777" w:rsidR="009E4144" w:rsidRPr="00A8638F" w:rsidRDefault="009E4144" w:rsidP="00A8638F">
      <w:pPr>
        <w:pStyle w:val="ListParagraph"/>
        <w:widowControl/>
        <w:tabs>
          <w:tab w:val="left" w:pos="540"/>
        </w:tabs>
        <w:ind w:left="0"/>
        <w:rPr>
          <w:color w:val="auto"/>
        </w:rPr>
      </w:pPr>
    </w:p>
    <w:p w14:paraId="7EE45441" w14:textId="6DC5E77D" w:rsidR="007E2653" w:rsidRPr="00A8638F" w:rsidRDefault="004F69F6" w:rsidP="00A8638F">
      <w:pPr>
        <w:pStyle w:val="ListParagraph"/>
        <w:widowControl/>
        <w:numPr>
          <w:ilvl w:val="1"/>
          <w:numId w:val="26"/>
        </w:numPr>
        <w:tabs>
          <w:tab w:val="left" w:pos="540"/>
        </w:tabs>
        <w:rPr>
          <w:color w:val="auto"/>
          <w:highlight w:val="yellow"/>
        </w:rPr>
      </w:pPr>
      <w:r w:rsidRPr="00A8638F">
        <w:rPr>
          <w:color w:val="auto"/>
          <w:highlight w:val="yellow"/>
        </w:rPr>
        <w:t>Place</w:t>
      </w:r>
      <w:r w:rsidR="00B03344">
        <w:rPr>
          <w:color w:val="auto"/>
          <w:highlight w:val="yellow"/>
        </w:rPr>
        <w:t xml:space="preserve"> the</w:t>
      </w:r>
      <w:r w:rsidRPr="00A8638F">
        <w:rPr>
          <w:color w:val="auto"/>
          <w:highlight w:val="yellow"/>
        </w:rPr>
        <w:t xml:space="preserve"> retort stand next to </w:t>
      </w:r>
      <w:r w:rsidR="00B03344">
        <w:rPr>
          <w:color w:val="auto"/>
          <w:highlight w:val="yellow"/>
        </w:rPr>
        <w:t xml:space="preserve">the </w:t>
      </w:r>
      <w:r w:rsidRPr="00A8638F">
        <w:rPr>
          <w:color w:val="auto"/>
          <w:highlight w:val="yellow"/>
        </w:rPr>
        <w:t xml:space="preserve">tank such that </w:t>
      </w:r>
      <w:r w:rsidR="00B03344">
        <w:rPr>
          <w:color w:val="auto"/>
          <w:highlight w:val="yellow"/>
        </w:rPr>
        <w:t xml:space="preserve">the </w:t>
      </w:r>
      <w:r w:rsidRPr="00A8638F">
        <w:rPr>
          <w:color w:val="auto"/>
          <w:highlight w:val="yellow"/>
        </w:rPr>
        <w:t xml:space="preserve">release mechanism is within the same depth plane </w:t>
      </w:r>
      <w:r w:rsidR="008F700B" w:rsidRPr="00A8638F">
        <w:rPr>
          <w:color w:val="auto"/>
          <w:highlight w:val="yellow"/>
        </w:rPr>
        <w:t xml:space="preserve">as the visual scale. Add </w:t>
      </w:r>
      <w:r w:rsidR="00B03344">
        <w:rPr>
          <w:color w:val="auto"/>
          <w:highlight w:val="yellow"/>
        </w:rPr>
        <w:t xml:space="preserve">a </w:t>
      </w:r>
      <w:r w:rsidR="008F700B" w:rsidRPr="00A8638F">
        <w:rPr>
          <w:color w:val="auto"/>
          <w:highlight w:val="yellow"/>
        </w:rPr>
        <w:t>weight</w:t>
      </w:r>
      <w:r w:rsidRPr="00A8638F">
        <w:rPr>
          <w:color w:val="auto"/>
          <w:highlight w:val="yellow"/>
        </w:rPr>
        <w:t xml:space="preserve"> to </w:t>
      </w:r>
      <w:r w:rsidR="00B03344">
        <w:rPr>
          <w:color w:val="auto"/>
          <w:highlight w:val="yellow"/>
        </w:rPr>
        <w:t xml:space="preserve">the </w:t>
      </w:r>
      <w:r w:rsidRPr="00A8638F">
        <w:rPr>
          <w:color w:val="auto"/>
          <w:highlight w:val="yellow"/>
        </w:rPr>
        <w:t xml:space="preserve">base of </w:t>
      </w:r>
      <w:r w:rsidR="00B03344">
        <w:rPr>
          <w:color w:val="auto"/>
          <w:highlight w:val="yellow"/>
        </w:rPr>
        <w:t xml:space="preserve">the </w:t>
      </w:r>
      <w:r w:rsidRPr="00A8638F">
        <w:rPr>
          <w:color w:val="auto"/>
          <w:highlight w:val="yellow"/>
        </w:rPr>
        <w:t xml:space="preserve">retort stand as needed to prevent toppling. </w:t>
      </w:r>
    </w:p>
    <w:p w14:paraId="2B6FA161" w14:textId="77777777" w:rsidR="007E2653" w:rsidRPr="00A8638F" w:rsidRDefault="007E2653" w:rsidP="00A8638F">
      <w:pPr>
        <w:pStyle w:val="ListParagraph"/>
        <w:widowControl/>
        <w:tabs>
          <w:tab w:val="left" w:pos="540"/>
        </w:tabs>
        <w:ind w:left="0"/>
        <w:rPr>
          <w:color w:val="auto"/>
        </w:rPr>
      </w:pPr>
    </w:p>
    <w:p w14:paraId="4FB8DEE6" w14:textId="6A009488" w:rsidR="009E4144" w:rsidRPr="00A8638F" w:rsidRDefault="004F69F6" w:rsidP="00A8638F">
      <w:pPr>
        <w:pStyle w:val="ListParagraph"/>
        <w:widowControl/>
        <w:numPr>
          <w:ilvl w:val="1"/>
          <w:numId w:val="26"/>
        </w:numPr>
        <w:tabs>
          <w:tab w:val="left" w:pos="540"/>
        </w:tabs>
        <w:rPr>
          <w:color w:val="auto"/>
          <w:highlight w:val="yellow"/>
        </w:rPr>
      </w:pPr>
      <w:r w:rsidRPr="00A8638F">
        <w:rPr>
          <w:color w:val="auto"/>
          <w:highlight w:val="yellow"/>
        </w:rPr>
        <w:t xml:space="preserve">Adjust </w:t>
      </w:r>
      <w:r w:rsidR="00B03344">
        <w:rPr>
          <w:color w:val="auto"/>
          <w:highlight w:val="yellow"/>
        </w:rPr>
        <w:t xml:space="preserve">the </w:t>
      </w:r>
      <w:r w:rsidRPr="00A8638F">
        <w:rPr>
          <w:color w:val="auto"/>
          <w:highlight w:val="yellow"/>
        </w:rPr>
        <w:t xml:space="preserve">release mechanism to the maximum desired experimental drop height. This is necessary for optimal splash visualization as discussed in </w:t>
      </w:r>
      <w:r w:rsidR="00B03344">
        <w:rPr>
          <w:color w:val="auto"/>
          <w:highlight w:val="yellow"/>
        </w:rPr>
        <w:t>s</w:t>
      </w:r>
      <w:r w:rsidRPr="00A8638F">
        <w:rPr>
          <w:color w:val="auto"/>
          <w:highlight w:val="yellow"/>
        </w:rPr>
        <w:t>ec</w:t>
      </w:r>
      <w:r w:rsidR="009E4144" w:rsidRPr="00A8638F">
        <w:rPr>
          <w:color w:val="auto"/>
          <w:highlight w:val="yellow"/>
        </w:rPr>
        <w:t xml:space="preserve">tion </w:t>
      </w:r>
      <w:r w:rsidR="00545A4F" w:rsidRPr="00A8638F">
        <w:rPr>
          <w:color w:val="auto"/>
          <w:highlight w:val="yellow"/>
        </w:rPr>
        <w:t>6</w:t>
      </w:r>
      <w:r w:rsidRPr="00A8638F">
        <w:rPr>
          <w:color w:val="auto"/>
          <w:highlight w:val="yellow"/>
        </w:rPr>
        <w:t xml:space="preserve"> and ensures </w:t>
      </w:r>
      <w:r w:rsidR="00B03344">
        <w:rPr>
          <w:color w:val="auto"/>
          <w:highlight w:val="yellow"/>
        </w:rPr>
        <w:t xml:space="preserve">the </w:t>
      </w:r>
      <w:r w:rsidRPr="00A8638F">
        <w:rPr>
          <w:color w:val="auto"/>
          <w:highlight w:val="yellow"/>
        </w:rPr>
        <w:t>splash characteristics of interest are always within the viewing frame of the camera.</w:t>
      </w:r>
      <w:r w:rsidR="009E4144" w:rsidRPr="00A8638F">
        <w:rPr>
          <w:color w:val="auto"/>
          <w:highlight w:val="yellow"/>
        </w:rPr>
        <w:t xml:space="preserve"> </w:t>
      </w:r>
    </w:p>
    <w:p w14:paraId="3953DD9E" w14:textId="77777777" w:rsidR="009E4144" w:rsidRPr="00A8638F" w:rsidRDefault="009E4144" w:rsidP="00A8638F">
      <w:pPr>
        <w:pStyle w:val="ListParagraph"/>
        <w:widowControl/>
        <w:tabs>
          <w:tab w:val="left" w:pos="540"/>
        </w:tabs>
        <w:ind w:left="0"/>
        <w:rPr>
          <w:color w:val="auto"/>
        </w:rPr>
      </w:pPr>
    </w:p>
    <w:p w14:paraId="69D458E0" w14:textId="77777777" w:rsidR="00B03344" w:rsidRDefault="004F69F6" w:rsidP="00A8638F">
      <w:pPr>
        <w:pStyle w:val="ListParagraph"/>
        <w:widowControl/>
        <w:numPr>
          <w:ilvl w:val="1"/>
          <w:numId w:val="26"/>
        </w:numPr>
        <w:tabs>
          <w:tab w:val="left" w:pos="540"/>
        </w:tabs>
        <w:rPr>
          <w:color w:val="auto"/>
          <w:highlight w:val="yellow"/>
        </w:rPr>
      </w:pPr>
      <w:r w:rsidRPr="00A8638F">
        <w:rPr>
          <w:color w:val="auto"/>
          <w:highlight w:val="yellow"/>
        </w:rPr>
        <w:t xml:space="preserve">Attach a multi-LED light to </w:t>
      </w:r>
      <w:r w:rsidR="00B03344">
        <w:rPr>
          <w:color w:val="auto"/>
          <w:highlight w:val="yellow"/>
        </w:rPr>
        <w:t xml:space="preserve">an articulating </w:t>
      </w:r>
      <w:r w:rsidRPr="00A8638F">
        <w:rPr>
          <w:color w:val="auto"/>
          <w:highlight w:val="yellow"/>
        </w:rPr>
        <w:t xml:space="preserve">arm such that the light </w:t>
      </w:r>
      <w:r w:rsidR="008F700B" w:rsidRPr="00A8638F">
        <w:rPr>
          <w:color w:val="auto"/>
          <w:highlight w:val="yellow"/>
        </w:rPr>
        <w:t xml:space="preserve">is </w:t>
      </w:r>
      <w:r w:rsidRPr="00A8638F">
        <w:rPr>
          <w:color w:val="auto"/>
          <w:highlight w:val="yellow"/>
        </w:rPr>
        <w:t xml:space="preserve">mounted above the camera, looking down </w:t>
      </w:r>
      <w:r w:rsidR="008F700B" w:rsidRPr="00A8638F">
        <w:rPr>
          <w:color w:val="auto"/>
          <w:highlight w:val="yellow"/>
        </w:rPr>
        <w:t>onto the</w:t>
      </w:r>
      <w:r w:rsidRPr="00A8638F">
        <w:rPr>
          <w:color w:val="auto"/>
          <w:highlight w:val="yellow"/>
        </w:rPr>
        <w:t xml:space="preserve"> splash zone. </w:t>
      </w:r>
      <w:r w:rsidR="008F700B" w:rsidRPr="00A8638F">
        <w:rPr>
          <w:color w:val="auto"/>
          <w:highlight w:val="yellow"/>
        </w:rPr>
        <w:t>Ambient light alone is insufficient</w:t>
      </w:r>
      <w:r w:rsidRPr="00A8638F">
        <w:rPr>
          <w:color w:val="auto"/>
          <w:highlight w:val="yellow"/>
        </w:rPr>
        <w:t xml:space="preserve"> </w:t>
      </w:r>
      <w:r w:rsidR="008F700B" w:rsidRPr="00A8638F">
        <w:rPr>
          <w:color w:val="auto"/>
          <w:highlight w:val="yellow"/>
        </w:rPr>
        <w:t xml:space="preserve">to </w:t>
      </w:r>
      <w:r w:rsidR="00B03344">
        <w:rPr>
          <w:color w:val="auto"/>
          <w:highlight w:val="yellow"/>
        </w:rPr>
        <w:t>illuminate</w:t>
      </w:r>
      <w:r w:rsidR="008F700B" w:rsidRPr="00A8638F">
        <w:rPr>
          <w:color w:val="auto"/>
          <w:highlight w:val="yellow"/>
        </w:rPr>
        <w:t xml:space="preserve"> the scene at the </w:t>
      </w:r>
      <w:r w:rsidRPr="00A8638F">
        <w:rPr>
          <w:color w:val="auto"/>
          <w:highlight w:val="yellow"/>
        </w:rPr>
        <w:t xml:space="preserve">high frame rates needed to extract splash kinematics. </w:t>
      </w:r>
    </w:p>
    <w:p w14:paraId="05B69431" w14:textId="77777777" w:rsidR="00B03344" w:rsidRDefault="00B03344" w:rsidP="00B03344">
      <w:pPr>
        <w:pStyle w:val="ListParagraph"/>
        <w:widowControl/>
        <w:tabs>
          <w:tab w:val="left" w:pos="540"/>
        </w:tabs>
        <w:ind w:left="0"/>
        <w:rPr>
          <w:color w:val="auto"/>
          <w:highlight w:val="yellow"/>
        </w:rPr>
      </w:pPr>
    </w:p>
    <w:p w14:paraId="75F84005" w14:textId="73E3A4EF" w:rsidR="009E4144" w:rsidRPr="00A8638F" w:rsidRDefault="00421581" w:rsidP="00B03344">
      <w:pPr>
        <w:pStyle w:val="ListParagraph"/>
        <w:widowControl/>
        <w:tabs>
          <w:tab w:val="left" w:pos="540"/>
        </w:tabs>
        <w:ind w:left="0"/>
        <w:rPr>
          <w:color w:val="auto"/>
          <w:highlight w:val="yellow"/>
        </w:rPr>
      </w:pPr>
      <w:r>
        <w:rPr>
          <w:color w:val="auto"/>
        </w:rPr>
        <w:t>NOTE:</w:t>
      </w:r>
      <w:r w:rsidR="004F69F6" w:rsidRPr="00B03344">
        <w:rPr>
          <w:color w:val="auto"/>
        </w:rPr>
        <w:t xml:space="preserve"> One can never have too much light. </w:t>
      </w:r>
    </w:p>
    <w:p w14:paraId="67F4F565" w14:textId="77777777" w:rsidR="0044550A" w:rsidRPr="00A8638F" w:rsidRDefault="0044550A" w:rsidP="00A8638F">
      <w:pPr>
        <w:pStyle w:val="ListParagraph"/>
        <w:widowControl/>
        <w:ind w:left="0"/>
        <w:rPr>
          <w:color w:val="auto"/>
          <w:highlight w:val="yellow"/>
        </w:rPr>
      </w:pPr>
    </w:p>
    <w:p w14:paraId="3F5C2CCE" w14:textId="1E516E82" w:rsidR="0044550A" w:rsidRPr="00A8638F" w:rsidRDefault="0044550A" w:rsidP="00A8638F">
      <w:pPr>
        <w:pStyle w:val="ListParagraph"/>
        <w:widowControl/>
        <w:numPr>
          <w:ilvl w:val="1"/>
          <w:numId w:val="26"/>
        </w:numPr>
        <w:tabs>
          <w:tab w:val="left" w:pos="540"/>
        </w:tabs>
        <w:rPr>
          <w:color w:val="auto"/>
          <w:highlight w:val="yellow"/>
        </w:rPr>
      </w:pPr>
      <w:r w:rsidRPr="00A8638F">
        <w:rPr>
          <w:color w:val="auto"/>
          <w:highlight w:val="yellow"/>
        </w:rPr>
        <w:t xml:space="preserve">Place a black screen at the back of </w:t>
      </w:r>
      <w:r w:rsidR="00B03344">
        <w:rPr>
          <w:color w:val="auto"/>
          <w:highlight w:val="yellow"/>
        </w:rPr>
        <w:t xml:space="preserve">the </w:t>
      </w:r>
      <w:r w:rsidR="00E90511" w:rsidRPr="00A8638F">
        <w:rPr>
          <w:color w:val="auto"/>
          <w:highlight w:val="yellow"/>
        </w:rPr>
        <w:t>water</w:t>
      </w:r>
      <w:r w:rsidRPr="00A8638F">
        <w:rPr>
          <w:color w:val="auto"/>
          <w:highlight w:val="yellow"/>
        </w:rPr>
        <w:t xml:space="preserve"> tank</w:t>
      </w:r>
      <w:r w:rsidR="00701E5E" w:rsidRPr="00A8638F">
        <w:rPr>
          <w:color w:val="auto"/>
          <w:highlight w:val="yellow"/>
        </w:rPr>
        <w:t xml:space="preserve"> to aid</w:t>
      </w:r>
      <w:r w:rsidR="000A12DA" w:rsidRPr="00A8638F">
        <w:rPr>
          <w:color w:val="auto"/>
          <w:highlight w:val="yellow"/>
        </w:rPr>
        <w:t xml:space="preserve"> </w:t>
      </w:r>
      <w:r w:rsidRPr="00A8638F">
        <w:rPr>
          <w:color w:val="auto"/>
          <w:highlight w:val="yellow"/>
        </w:rPr>
        <w:t xml:space="preserve">splash and cavity </w:t>
      </w:r>
      <w:r w:rsidR="00701E5E" w:rsidRPr="00A8638F">
        <w:rPr>
          <w:color w:val="auto"/>
          <w:highlight w:val="yellow"/>
        </w:rPr>
        <w:t>visualization</w:t>
      </w:r>
      <w:r w:rsidR="006475A7" w:rsidRPr="00A8638F">
        <w:rPr>
          <w:color w:val="auto"/>
          <w:highlight w:val="yellow"/>
        </w:rPr>
        <w:t xml:space="preserve"> as seen in </w:t>
      </w:r>
      <w:r w:rsidR="006475A7" w:rsidRPr="00A8638F">
        <w:rPr>
          <w:b/>
          <w:color w:val="auto"/>
          <w:highlight w:val="yellow"/>
        </w:rPr>
        <w:t xml:space="preserve">Figure </w:t>
      </w:r>
      <w:r w:rsidR="00E90511" w:rsidRPr="00A8638F">
        <w:rPr>
          <w:b/>
          <w:color w:val="auto"/>
          <w:highlight w:val="yellow"/>
        </w:rPr>
        <w:t>2</w:t>
      </w:r>
      <w:r w:rsidRPr="00A8638F">
        <w:rPr>
          <w:color w:val="auto"/>
          <w:highlight w:val="yellow"/>
        </w:rPr>
        <w:t>.</w:t>
      </w:r>
      <w:r w:rsidR="001858B7">
        <w:rPr>
          <w:color w:val="auto"/>
          <w:highlight w:val="yellow"/>
        </w:rPr>
        <w:t xml:space="preserve"> </w:t>
      </w:r>
    </w:p>
    <w:p w14:paraId="0ED42669" w14:textId="77777777" w:rsidR="009E4144" w:rsidRPr="00A8638F" w:rsidRDefault="009E4144" w:rsidP="00A8638F">
      <w:pPr>
        <w:pStyle w:val="ListParagraph"/>
        <w:widowControl/>
        <w:tabs>
          <w:tab w:val="left" w:pos="540"/>
        </w:tabs>
        <w:ind w:left="0"/>
        <w:rPr>
          <w:color w:val="auto"/>
        </w:rPr>
      </w:pPr>
    </w:p>
    <w:p w14:paraId="476AAD6A" w14:textId="77777777" w:rsidR="00B03344" w:rsidRDefault="004F69F6" w:rsidP="00A8638F">
      <w:pPr>
        <w:pStyle w:val="ListParagraph"/>
        <w:widowControl/>
        <w:numPr>
          <w:ilvl w:val="1"/>
          <w:numId w:val="26"/>
        </w:numPr>
        <w:tabs>
          <w:tab w:val="left" w:pos="540"/>
        </w:tabs>
        <w:rPr>
          <w:color w:val="auto"/>
          <w:highlight w:val="yellow"/>
        </w:rPr>
      </w:pPr>
      <w:r w:rsidRPr="00A8638F">
        <w:rPr>
          <w:color w:val="auto"/>
          <w:highlight w:val="yellow"/>
        </w:rPr>
        <w:t>Place a glass-p</w:t>
      </w:r>
      <w:r w:rsidR="008F700B" w:rsidRPr="00A8638F">
        <w:rPr>
          <w:color w:val="auto"/>
          <w:highlight w:val="yellow"/>
        </w:rPr>
        <w:t>rotecting shock absorber, such as a closed-cell sponge,</w:t>
      </w:r>
      <w:r w:rsidRPr="00A8638F">
        <w:rPr>
          <w:color w:val="auto"/>
          <w:highlight w:val="yellow"/>
        </w:rPr>
        <w:t xml:space="preserve"> at the bottom of water tank and affix with weights to prevent resurfacing. </w:t>
      </w:r>
    </w:p>
    <w:p w14:paraId="1A38C701" w14:textId="77777777" w:rsidR="00B03344" w:rsidRDefault="00B03344" w:rsidP="00B03344">
      <w:pPr>
        <w:pStyle w:val="ListParagraph"/>
        <w:widowControl/>
        <w:tabs>
          <w:tab w:val="left" w:pos="540"/>
        </w:tabs>
        <w:ind w:left="0"/>
        <w:rPr>
          <w:color w:val="auto"/>
          <w:highlight w:val="yellow"/>
        </w:rPr>
      </w:pPr>
    </w:p>
    <w:p w14:paraId="1287110D" w14:textId="23C7F8EB" w:rsidR="004F69F6" w:rsidRPr="00B03344" w:rsidRDefault="00421581" w:rsidP="00B03344">
      <w:pPr>
        <w:pStyle w:val="ListParagraph"/>
        <w:widowControl/>
        <w:tabs>
          <w:tab w:val="left" w:pos="540"/>
        </w:tabs>
        <w:ind w:left="0"/>
        <w:rPr>
          <w:color w:val="auto"/>
        </w:rPr>
      </w:pPr>
      <w:r>
        <w:rPr>
          <w:color w:val="auto"/>
        </w:rPr>
        <w:t>NOTE:</w:t>
      </w:r>
      <w:r w:rsidR="004F69F6" w:rsidRPr="00B03344">
        <w:rPr>
          <w:color w:val="auto"/>
        </w:rPr>
        <w:t xml:space="preserve"> </w:t>
      </w:r>
      <w:r w:rsidR="00B03344">
        <w:rPr>
          <w:color w:val="auto"/>
        </w:rPr>
        <w:t>The h</w:t>
      </w:r>
      <w:r w:rsidR="004F69F6" w:rsidRPr="00B03344">
        <w:rPr>
          <w:color w:val="auto"/>
        </w:rPr>
        <w:t xml:space="preserve">eight of </w:t>
      </w:r>
      <w:r w:rsidR="00B03344">
        <w:rPr>
          <w:color w:val="auto"/>
        </w:rPr>
        <w:t xml:space="preserve">the </w:t>
      </w:r>
      <w:r w:rsidR="004F69F6" w:rsidRPr="00B03344">
        <w:rPr>
          <w:color w:val="auto"/>
        </w:rPr>
        <w:t xml:space="preserve">fluid in </w:t>
      </w:r>
      <w:r w:rsidR="00B03344">
        <w:rPr>
          <w:color w:val="auto"/>
        </w:rPr>
        <w:t xml:space="preserve">the </w:t>
      </w:r>
      <w:r w:rsidR="004F69F6" w:rsidRPr="00B03344">
        <w:rPr>
          <w:color w:val="auto"/>
        </w:rPr>
        <w:t>tank should be such that</w:t>
      </w:r>
      <w:r w:rsidR="00B03344">
        <w:rPr>
          <w:color w:val="auto"/>
        </w:rPr>
        <w:t xml:space="preserve"> the</w:t>
      </w:r>
      <w:r w:rsidR="004F69F6" w:rsidRPr="00B03344">
        <w:rPr>
          <w:color w:val="auto"/>
        </w:rPr>
        <w:t xml:space="preserve"> sphere does not interact with shock absorber prior to </w:t>
      </w:r>
      <w:r w:rsidR="003B4F01" w:rsidRPr="00B03344">
        <w:rPr>
          <w:color w:val="auto"/>
        </w:rPr>
        <w:t xml:space="preserve">air </w:t>
      </w:r>
      <w:r w:rsidR="004F69F6" w:rsidRPr="00B03344">
        <w:rPr>
          <w:color w:val="auto"/>
        </w:rPr>
        <w:t>cavity pinch off</w:t>
      </w:r>
      <w:r w:rsidR="00545A4F" w:rsidRPr="00B03344">
        <w:rPr>
          <w:color w:val="auto"/>
          <w:vertAlign w:val="superscript"/>
        </w:rPr>
        <w:t>10</w:t>
      </w:r>
      <w:r w:rsidR="004F69F6" w:rsidRPr="00B03344">
        <w:rPr>
          <w:color w:val="auto"/>
        </w:rPr>
        <w:t>.</w:t>
      </w:r>
    </w:p>
    <w:p w14:paraId="2344CD15" w14:textId="77777777" w:rsidR="004F69F6" w:rsidRPr="00A8638F" w:rsidRDefault="004F69F6" w:rsidP="00A8638F">
      <w:pPr>
        <w:pStyle w:val="NormalWeb"/>
        <w:widowControl/>
        <w:spacing w:before="0" w:beforeAutospacing="0" w:after="0" w:afterAutospacing="0"/>
        <w:rPr>
          <w:b/>
        </w:rPr>
      </w:pPr>
    </w:p>
    <w:p w14:paraId="080CF86B" w14:textId="3A801EED" w:rsidR="004F69F6" w:rsidRPr="00A8638F" w:rsidRDefault="004F69F6" w:rsidP="00A8638F">
      <w:pPr>
        <w:pStyle w:val="NormalWeb"/>
        <w:widowControl/>
        <w:numPr>
          <w:ilvl w:val="0"/>
          <w:numId w:val="26"/>
        </w:numPr>
        <w:spacing w:before="0" w:beforeAutospacing="0" w:after="0" w:afterAutospacing="0"/>
        <w:rPr>
          <w:b/>
        </w:rPr>
      </w:pPr>
      <w:r w:rsidRPr="00A8638F">
        <w:rPr>
          <w:b/>
        </w:rPr>
        <w:t xml:space="preserve">Controlling </w:t>
      </w:r>
      <w:r w:rsidR="00B03344">
        <w:rPr>
          <w:b/>
        </w:rPr>
        <w:t>d</w:t>
      </w:r>
      <w:r w:rsidRPr="00A8638F">
        <w:rPr>
          <w:b/>
        </w:rPr>
        <w:t xml:space="preserve">imensionless </w:t>
      </w:r>
      <w:r w:rsidR="00B03344">
        <w:rPr>
          <w:b/>
        </w:rPr>
        <w:t>p</w:t>
      </w:r>
      <w:r w:rsidRPr="00A8638F">
        <w:rPr>
          <w:b/>
        </w:rPr>
        <w:t>arameters</w:t>
      </w:r>
    </w:p>
    <w:p w14:paraId="4352C670" w14:textId="05355194" w:rsidR="0026099C" w:rsidRPr="00A8638F" w:rsidRDefault="0026099C" w:rsidP="00A8638F">
      <w:pPr>
        <w:pStyle w:val="NormalWeb"/>
        <w:widowControl/>
        <w:spacing w:before="0" w:beforeAutospacing="0" w:after="0" w:afterAutospacing="0"/>
        <w:rPr>
          <w:b/>
        </w:rPr>
      </w:pPr>
    </w:p>
    <w:p w14:paraId="570E844B" w14:textId="4DCA77D2" w:rsidR="0026099C" w:rsidRPr="00A8638F" w:rsidRDefault="0026099C" w:rsidP="00A8638F">
      <w:pPr>
        <w:pStyle w:val="ListParagraph"/>
        <w:widowControl/>
        <w:numPr>
          <w:ilvl w:val="1"/>
          <w:numId w:val="26"/>
        </w:numPr>
        <w:tabs>
          <w:tab w:val="left" w:pos="540"/>
        </w:tabs>
        <w:rPr>
          <w:color w:val="auto"/>
        </w:rPr>
      </w:pPr>
      <w:r w:rsidRPr="00A8638F">
        <w:rPr>
          <w:color w:val="auto"/>
        </w:rPr>
        <w:t xml:space="preserve"> Conduct experiments with smooth spheres of var</w:t>
      </w:r>
      <w:r w:rsidR="00B03344">
        <w:rPr>
          <w:color w:val="auto"/>
        </w:rPr>
        <w:t xml:space="preserve">ious </w:t>
      </w:r>
      <w:r w:rsidRPr="00A8638F">
        <w:rPr>
          <w:color w:val="auto"/>
        </w:rPr>
        <w:t>mass</w:t>
      </w:r>
      <w:r w:rsidR="00B03344">
        <w:rPr>
          <w:color w:val="auto"/>
        </w:rPr>
        <w:t>es</w:t>
      </w:r>
      <w:r w:rsidRPr="00A8638F">
        <w:rPr>
          <w:color w:val="auto"/>
        </w:rPr>
        <w:t xml:space="preserve"> and diameter</w:t>
      </w:r>
      <w:r w:rsidR="00B03344">
        <w:rPr>
          <w:color w:val="auto"/>
        </w:rPr>
        <w:t>s</w:t>
      </w:r>
      <w:r w:rsidRPr="00A8638F">
        <w:rPr>
          <w:color w:val="auto"/>
        </w:rPr>
        <w:t xml:space="preserve">. </w:t>
      </w:r>
      <w:r w:rsidR="00B03344">
        <w:rPr>
          <w:color w:val="auto"/>
        </w:rPr>
        <w:t>For this, p</w:t>
      </w:r>
      <w:r w:rsidR="00B03344" w:rsidRPr="00B03344">
        <w:rPr>
          <w:color w:val="auto"/>
        </w:rPr>
        <w:t xml:space="preserve">olyoxymethylene </w:t>
      </w:r>
      <w:r w:rsidR="00B03344">
        <w:rPr>
          <w:color w:val="auto"/>
        </w:rPr>
        <w:t xml:space="preserve">(e.g., </w:t>
      </w:r>
      <w:r w:rsidRPr="00A8638F">
        <w:rPr>
          <w:color w:val="auto"/>
        </w:rPr>
        <w:t>Delrin</w:t>
      </w:r>
      <w:r w:rsidR="00B03344">
        <w:rPr>
          <w:color w:val="auto"/>
        </w:rPr>
        <w:t>)</w:t>
      </w:r>
      <w:r w:rsidRPr="00A8638F">
        <w:rPr>
          <w:color w:val="auto"/>
        </w:rPr>
        <w:t xml:space="preserve"> coin</w:t>
      </w:r>
      <w:r w:rsidR="00B03344">
        <w:rPr>
          <w:color w:val="auto"/>
        </w:rPr>
        <w:t>-</w:t>
      </w:r>
      <w:r w:rsidRPr="00A8638F">
        <w:rPr>
          <w:color w:val="auto"/>
        </w:rPr>
        <w:t>making balls work particularly well and have no mold part line.</w:t>
      </w:r>
      <w:r w:rsidR="001858B7">
        <w:rPr>
          <w:color w:val="auto"/>
        </w:rPr>
        <w:t xml:space="preserve"> </w:t>
      </w:r>
      <w:r w:rsidRPr="00A8638F">
        <w:rPr>
          <w:color w:val="auto"/>
        </w:rPr>
        <w:t xml:space="preserve">Measure masses and diameters with an analytical balance and Vernier caliper respectively. </w:t>
      </w:r>
    </w:p>
    <w:p w14:paraId="389EB8C7" w14:textId="77777777" w:rsidR="00B03344" w:rsidRDefault="00B03344" w:rsidP="00B03344">
      <w:pPr>
        <w:pStyle w:val="ListParagraph"/>
        <w:widowControl/>
        <w:tabs>
          <w:tab w:val="left" w:pos="540"/>
        </w:tabs>
        <w:ind w:left="0"/>
        <w:rPr>
          <w:color w:val="auto"/>
        </w:rPr>
      </w:pPr>
    </w:p>
    <w:p w14:paraId="691C4BA4" w14:textId="69C501E9" w:rsidR="00B03344" w:rsidRDefault="0026099C" w:rsidP="00B03344">
      <w:pPr>
        <w:pStyle w:val="ListParagraph"/>
        <w:widowControl/>
        <w:numPr>
          <w:ilvl w:val="1"/>
          <w:numId w:val="26"/>
        </w:numPr>
        <w:tabs>
          <w:tab w:val="left" w:pos="540"/>
        </w:tabs>
        <w:rPr>
          <w:color w:val="auto"/>
        </w:rPr>
      </w:pPr>
      <w:r w:rsidRPr="00A8638F">
        <w:rPr>
          <w:color w:val="auto"/>
        </w:rPr>
        <w:lastRenderedPageBreak/>
        <w:t xml:space="preserve">Conduct experiments over a range of heights </w:t>
      </w:r>
      <w:r w:rsidRPr="00A8638F">
        <w:rPr>
          <w:i/>
          <w:color w:val="auto"/>
        </w:rPr>
        <w:t>H</w:t>
      </w:r>
      <w:r w:rsidRPr="00A8638F">
        <w:rPr>
          <w:color w:val="auto"/>
        </w:rPr>
        <w:t xml:space="preserve"> </w:t>
      </w:r>
      <w:r w:rsidR="00545A4F" w:rsidRPr="00A8638F">
        <w:rPr>
          <w:color w:val="auto"/>
        </w:rPr>
        <w:t>to generate impact velocities</w:t>
      </w:r>
      <w:r w:rsidRPr="00A8638F">
        <w:rPr>
          <w:color w:val="auto"/>
        </w:rPr>
        <w:t xml:space="preserve"> </w:t>
      </w:r>
      <m:oMath>
        <m:r>
          <w:rPr>
            <w:rFonts w:ascii="Cambria Math" w:hAnsi="Cambria Math"/>
            <w:color w:val="auto"/>
          </w:rPr>
          <m:t>U≈</m:t>
        </m:r>
        <m:rad>
          <m:radPr>
            <m:degHide m:val="1"/>
            <m:ctrlPr>
              <w:rPr>
                <w:rFonts w:ascii="Cambria Math" w:hAnsi="Cambria Math"/>
                <w:i/>
                <w:color w:val="auto"/>
              </w:rPr>
            </m:ctrlPr>
          </m:radPr>
          <m:deg/>
          <m:e>
            <m:r>
              <w:rPr>
                <w:rFonts w:ascii="Cambria Math" w:hAnsi="Cambria Math"/>
                <w:color w:val="auto"/>
              </w:rPr>
              <m:t>2∙g∙H</m:t>
            </m:r>
          </m:e>
        </m:rad>
      </m:oMath>
      <w:r w:rsidRPr="00A8638F">
        <w:rPr>
          <w:color w:val="auto"/>
        </w:rPr>
        <w:t xml:space="preserve"> where </w:t>
      </w:r>
      <m:oMath>
        <m:r>
          <w:rPr>
            <w:rFonts w:ascii="Cambria Math" w:hAnsi="Cambria Math"/>
            <w:color w:val="auto"/>
          </w:rPr>
          <m:t>g=</m:t>
        </m:r>
        <m:r>
          <m:rPr>
            <m:sty m:val="p"/>
          </m:rPr>
          <w:rPr>
            <w:rFonts w:ascii="Cambria Math" w:hAnsi="Cambria Math"/>
            <w:color w:val="auto"/>
          </w:rPr>
          <m:t>9.81</m:t>
        </m:r>
        <m:r>
          <w:rPr>
            <w:rFonts w:ascii="Cambria Math" w:hAnsi="Cambria Math"/>
            <w:color w:val="auto"/>
          </w:rPr>
          <m:t xml:space="preserve"> </m:t>
        </m:r>
      </m:oMath>
      <w:r w:rsidRPr="00A8638F">
        <w:rPr>
          <w:color w:val="auto"/>
        </w:rPr>
        <w:t>m/s</w:t>
      </w:r>
      <w:r w:rsidRPr="00A8638F">
        <w:rPr>
          <w:color w:val="auto"/>
          <w:vertAlign w:val="superscript"/>
        </w:rPr>
        <w:t>2</w:t>
      </w:r>
      <w:r w:rsidRPr="00A8638F">
        <w:rPr>
          <w:color w:val="auto"/>
        </w:rPr>
        <w:t xml:space="preserve"> is the acceleration due to gravity. Measure height with </w:t>
      </w:r>
      <w:r w:rsidR="00B03344">
        <w:rPr>
          <w:color w:val="auto"/>
        </w:rPr>
        <w:t xml:space="preserve">the </w:t>
      </w:r>
      <w:r w:rsidRPr="00A8638F">
        <w:rPr>
          <w:color w:val="auto"/>
        </w:rPr>
        <w:t>visual scale within the camera frame.</w:t>
      </w:r>
      <w:r w:rsidR="00F9013F" w:rsidRPr="00A8638F">
        <w:rPr>
          <w:color w:val="auto"/>
        </w:rPr>
        <w:t xml:space="preserve"> </w:t>
      </w:r>
    </w:p>
    <w:p w14:paraId="7A85FFA3" w14:textId="77777777" w:rsidR="00B03344" w:rsidRDefault="00B03344" w:rsidP="00B03344">
      <w:pPr>
        <w:pStyle w:val="ListParagraph"/>
        <w:widowControl/>
        <w:tabs>
          <w:tab w:val="left" w:pos="540"/>
        </w:tabs>
        <w:ind w:left="0"/>
        <w:rPr>
          <w:color w:val="auto"/>
        </w:rPr>
      </w:pPr>
    </w:p>
    <w:p w14:paraId="326D535A" w14:textId="5AB00D66" w:rsidR="0026099C" w:rsidRPr="00A8638F" w:rsidRDefault="00421581" w:rsidP="00B03344">
      <w:pPr>
        <w:pStyle w:val="ListParagraph"/>
        <w:widowControl/>
        <w:tabs>
          <w:tab w:val="left" w:pos="540"/>
        </w:tabs>
        <w:ind w:left="0"/>
        <w:rPr>
          <w:color w:val="auto"/>
        </w:rPr>
      </w:pPr>
      <w:r>
        <w:rPr>
          <w:color w:val="auto"/>
        </w:rPr>
        <w:t>NOTE:</w:t>
      </w:r>
      <w:r w:rsidR="00F9013F" w:rsidRPr="00A8638F">
        <w:rPr>
          <w:color w:val="auto"/>
        </w:rPr>
        <w:t xml:space="preserve"> </w:t>
      </w:r>
      <w:r w:rsidR="00981BF2" w:rsidRPr="00A8638F">
        <w:rPr>
          <w:color w:val="auto"/>
        </w:rPr>
        <w:t xml:space="preserve">Use </w:t>
      </w:r>
      <w:r w:rsidR="00B03344">
        <w:rPr>
          <w:color w:val="auto"/>
        </w:rPr>
        <w:t xml:space="preserve">the </w:t>
      </w:r>
      <w:r w:rsidR="00981BF2" w:rsidRPr="00A8638F">
        <w:rPr>
          <w:b/>
          <w:color w:val="auto"/>
        </w:rPr>
        <w:t>Auto-Tracking</w:t>
      </w:r>
      <w:r w:rsidR="0026099C" w:rsidRPr="00A8638F">
        <w:rPr>
          <w:color w:val="auto"/>
        </w:rPr>
        <w:t xml:space="preserve"> </w:t>
      </w:r>
      <w:r w:rsidR="00981BF2" w:rsidRPr="00A8638F">
        <w:rPr>
          <w:color w:val="auto"/>
        </w:rPr>
        <w:t xml:space="preserve">feature in </w:t>
      </w:r>
      <w:r w:rsidR="00B03344">
        <w:rPr>
          <w:color w:val="auto"/>
        </w:rPr>
        <w:t xml:space="preserve">the </w:t>
      </w:r>
      <w:r w:rsidR="00981BF2" w:rsidRPr="00A8638F">
        <w:rPr>
          <w:color w:val="auto"/>
        </w:rPr>
        <w:t>video analysis tool</w:t>
      </w:r>
      <w:r w:rsidR="008510DA" w:rsidRPr="00A8638F">
        <w:rPr>
          <w:color w:val="auto"/>
        </w:rPr>
        <w:t xml:space="preserve"> as discussed in </w:t>
      </w:r>
      <w:r w:rsidR="00B03344">
        <w:rPr>
          <w:color w:val="auto"/>
        </w:rPr>
        <w:t>s</w:t>
      </w:r>
      <w:r w:rsidR="00981BF2" w:rsidRPr="00A8638F">
        <w:rPr>
          <w:color w:val="auto"/>
        </w:rPr>
        <w:t>ection 7</w:t>
      </w:r>
      <w:r w:rsidR="00B03344">
        <w:rPr>
          <w:color w:val="auto"/>
        </w:rPr>
        <w:t xml:space="preserve"> </w:t>
      </w:r>
      <w:r w:rsidR="00981BF2" w:rsidRPr="00A8638F">
        <w:rPr>
          <w:color w:val="auto"/>
        </w:rPr>
        <w:t>to measure impact velocities.</w:t>
      </w:r>
      <w:r w:rsidR="00F9013F" w:rsidRPr="00A8638F">
        <w:rPr>
          <w:color w:val="auto"/>
        </w:rPr>
        <w:t xml:space="preserve"> </w:t>
      </w:r>
    </w:p>
    <w:p w14:paraId="1549AB23" w14:textId="77777777" w:rsidR="0026099C" w:rsidRPr="00A8638F" w:rsidRDefault="0026099C" w:rsidP="00A8638F">
      <w:pPr>
        <w:pStyle w:val="ListParagraph"/>
        <w:widowControl/>
        <w:ind w:left="0"/>
        <w:rPr>
          <w:color w:val="auto"/>
        </w:rPr>
      </w:pPr>
    </w:p>
    <w:p w14:paraId="6EBBA445" w14:textId="1A65244F" w:rsidR="0026099C" w:rsidRPr="00A8638F" w:rsidRDefault="0026099C" w:rsidP="00A8638F">
      <w:pPr>
        <w:pStyle w:val="ListParagraph"/>
        <w:widowControl/>
        <w:numPr>
          <w:ilvl w:val="1"/>
          <w:numId w:val="26"/>
        </w:numPr>
        <w:tabs>
          <w:tab w:val="left" w:pos="540"/>
        </w:tabs>
        <w:rPr>
          <w:color w:val="auto"/>
        </w:rPr>
      </w:pPr>
      <w:r w:rsidRPr="00A8638F">
        <w:rPr>
          <w:color w:val="auto"/>
        </w:rPr>
        <w:t>Conduct experiments with fluid mixtures of water and suitable surfactants (</w:t>
      </w:r>
      <w:r w:rsidR="00B03344">
        <w:rPr>
          <w:color w:val="auto"/>
        </w:rPr>
        <w:t xml:space="preserve">e.g., </w:t>
      </w:r>
      <w:r w:rsidRPr="00A8638F">
        <w:rPr>
          <w:color w:val="auto"/>
        </w:rPr>
        <w:t>glycerin</w:t>
      </w:r>
      <w:r w:rsidR="00B03344">
        <w:rPr>
          <w:color w:val="auto"/>
        </w:rPr>
        <w:t xml:space="preserve"> or </w:t>
      </w:r>
      <w:r w:rsidRPr="00A8638F">
        <w:rPr>
          <w:color w:val="auto"/>
        </w:rPr>
        <w:t xml:space="preserve">soap) to modify surface tension. Measure surface tension with </w:t>
      </w:r>
      <w:r w:rsidR="00B03344">
        <w:rPr>
          <w:color w:val="auto"/>
        </w:rPr>
        <w:t xml:space="preserve">a </w:t>
      </w:r>
      <w:r w:rsidRPr="00A8638F">
        <w:rPr>
          <w:color w:val="auto"/>
        </w:rPr>
        <w:t xml:space="preserve">surface tensiometer. </w:t>
      </w:r>
    </w:p>
    <w:p w14:paraId="50BFBD2F" w14:textId="77777777" w:rsidR="0026099C" w:rsidRPr="00A8638F" w:rsidRDefault="0026099C" w:rsidP="00A8638F">
      <w:pPr>
        <w:pStyle w:val="ListParagraph"/>
        <w:widowControl/>
        <w:ind w:left="0"/>
        <w:rPr>
          <w:color w:val="auto"/>
        </w:rPr>
      </w:pPr>
    </w:p>
    <w:p w14:paraId="5599D386" w14:textId="1FB0A3D0" w:rsidR="0026099C" w:rsidRPr="00A8638F" w:rsidRDefault="0026099C" w:rsidP="00A8638F">
      <w:pPr>
        <w:pStyle w:val="ListParagraph"/>
        <w:widowControl/>
        <w:numPr>
          <w:ilvl w:val="1"/>
          <w:numId w:val="26"/>
        </w:numPr>
        <w:tabs>
          <w:tab w:val="left" w:pos="540"/>
        </w:tabs>
        <w:rPr>
          <w:color w:val="auto"/>
        </w:rPr>
      </w:pPr>
      <w:r w:rsidRPr="00A8638F">
        <w:rPr>
          <w:color w:val="auto"/>
        </w:rPr>
        <w:t xml:space="preserve">Calculate Reynolds numbers </w:t>
      </w:r>
      <m:oMath>
        <m:r>
          <w:rPr>
            <w:rFonts w:ascii="Cambria Math" w:hAnsi="Cambria Math"/>
            <w:color w:val="auto"/>
          </w:rPr>
          <m:t>Re=ρ∙U∙D/μ</m:t>
        </m:r>
      </m:oMath>
      <w:r w:rsidR="00545A4F" w:rsidRPr="00A8638F">
        <w:rPr>
          <w:color w:val="auto"/>
        </w:rPr>
        <w:t xml:space="preserve"> </w:t>
      </w:r>
      <w:r w:rsidRPr="00A8638F">
        <w:rPr>
          <w:color w:val="auto"/>
        </w:rPr>
        <w:t>and Weber numbers</w:t>
      </w:r>
      <w:r w:rsidR="00545A4F" w:rsidRPr="00A8638F">
        <w:rPr>
          <w:color w:val="auto"/>
        </w:rPr>
        <w:t xml:space="preserve"> </w:t>
      </w:r>
      <m:oMath>
        <m:r>
          <w:rPr>
            <w:rFonts w:ascii="Cambria Math" w:hAnsi="Cambria Math"/>
            <w:color w:val="auto"/>
          </w:rPr>
          <m:t>We=ρ∙</m:t>
        </m:r>
        <m:sSup>
          <m:sSupPr>
            <m:ctrlPr>
              <w:rPr>
                <w:rFonts w:ascii="Cambria Math" w:hAnsi="Cambria Math"/>
                <w:i/>
                <w:color w:val="auto"/>
              </w:rPr>
            </m:ctrlPr>
          </m:sSupPr>
          <m:e>
            <m:r>
              <w:rPr>
                <w:rFonts w:ascii="Cambria Math" w:hAnsi="Cambria Math"/>
                <w:color w:val="auto"/>
              </w:rPr>
              <m:t>U</m:t>
            </m:r>
          </m:e>
          <m:sup>
            <m:r>
              <w:rPr>
                <w:rFonts w:ascii="Cambria Math" w:hAnsi="Cambria Math"/>
                <w:color w:val="auto"/>
              </w:rPr>
              <m:t>2</m:t>
            </m:r>
          </m:sup>
        </m:sSup>
        <m:r>
          <w:rPr>
            <w:rFonts w:ascii="Cambria Math" w:hAnsi="Cambria Math"/>
            <w:color w:val="auto"/>
          </w:rPr>
          <m:t>∙D/σ</m:t>
        </m:r>
      </m:oMath>
      <w:r w:rsidRPr="00A8638F">
        <w:rPr>
          <w:color w:val="auto"/>
        </w:rPr>
        <w:t xml:space="preserve">, where </w:t>
      </w:r>
      <w:r w:rsidR="00545A4F" w:rsidRPr="00A8638F">
        <w:rPr>
          <w:i/>
          <w:color w:val="auto"/>
        </w:rPr>
        <w:t>ρ</w:t>
      </w:r>
      <w:r w:rsidRPr="00A8638F">
        <w:rPr>
          <w:color w:val="auto"/>
        </w:rPr>
        <w:t xml:space="preserve"> is the density of the fluid, </w:t>
      </w:r>
      <w:r w:rsidR="00545A4F" w:rsidRPr="00A8638F">
        <w:rPr>
          <w:i/>
          <w:color w:val="auto"/>
        </w:rPr>
        <w:t>D</w:t>
      </w:r>
      <w:r w:rsidRPr="00A8638F">
        <w:rPr>
          <w:color w:val="auto"/>
        </w:rPr>
        <w:t xml:space="preserve"> is the sphere diameter, </w:t>
      </w:r>
      <w:r w:rsidR="00545A4F" w:rsidRPr="00A8638F">
        <w:rPr>
          <w:i/>
          <w:color w:val="auto"/>
        </w:rPr>
        <w:t>μ</w:t>
      </w:r>
      <w:r w:rsidRPr="00A8638F">
        <w:rPr>
          <w:color w:val="auto"/>
        </w:rPr>
        <w:t xml:space="preserve"> is the dynamic viscosity of the fluid and </w:t>
      </w:r>
      <w:r w:rsidR="00545A4F" w:rsidRPr="00A8638F">
        <w:rPr>
          <w:i/>
          <w:color w:val="auto"/>
        </w:rPr>
        <w:t>σ</w:t>
      </w:r>
      <w:r w:rsidRPr="00A8638F">
        <w:rPr>
          <w:color w:val="auto"/>
        </w:rPr>
        <w:t xml:space="preserve"> the surface tension of the fluid.</w:t>
      </w:r>
      <w:r w:rsidR="001858B7">
        <w:rPr>
          <w:color w:val="auto"/>
        </w:rPr>
        <w:t xml:space="preserve"> </w:t>
      </w:r>
    </w:p>
    <w:p w14:paraId="2F300DCB" w14:textId="77777777" w:rsidR="004F69F6" w:rsidRPr="00A8638F" w:rsidRDefault="004F69F6" w:rsidP="00A8638F">
      <w:pPr>
        <w:pStyle w:val="NormalWeb"/>
        <w:widowControl/>
        <w:spacing w:before="0" w:beforeAutospacing="0" w:after="0" w:afterAutospacing="0"/>
        <w:rPr>
          <w:b/>
        </w:rPr>
      </w:pPr>
    </w:p>
    <w:p w14:paraId="3D2FA534" w14:textId="48E9F1C3" w:rsidR="004F69F6" w:rsidRPr="00B03344" w:rsidRDefault="004F69F6" w:rsidP="00A8638F">
      <w:pPr>
        <w:pStyle w:val="NormalWeb"/>
        <w:widowControl/>
        <w:numPr>
          <w:ilvl w:val="0"/>
          <w:numId w:val="26"/>
        </w:numPr>
        <w:spacing w:before="0" w:beforeAutospacing="0" w:after="0" w:afterAutospacing="0"/>
        <w:rPr>
          <w:b/>
          <w:highlight w:val="yellow"/>
        </w:rPr>
      </w:pPr>
      <w:r w:rsidRPr="00B03344">
        <w:rPr>
          <w:b/>
          <w:highlight w:val="yellow"/>
        </w:rPr>
        <w:t xml:space="preserve">Maintaining </w:t>
      </w:r>
      <w:r w:rsidR="00B03344" w:rsidRPr="00B03344">
        <w:rPr>
          <w:b/>
          <w:highlight w:val="yellow"/>
        </w:rPr>
        <w:t>s</w:t>
      </w:r>
      <w:r w:rsidR="003B4F01" w:rsidRPr="00B03344">
        <w:rPr>
          <w:b/>
          <w:highlight w:val="yellow"/>
        </w:rPr>
        <w:t>anitary</w:t>
      </w:r>
      <w:r w:rsidRPr="00B03344">
        <w:rPr>
          <w:b/>
          <w:highlight w:val="yellow"/>
        </w:rPr>
        <w:t xml:space="preserve"> </w:t>
      </w:r>
      <w:r w:rsidR="00B03344" w:rsidRPr="00B03344">
        <w:rPr>
          <w:b/>
          <w:highlight w:val="yellow"/>
        </w:rPr>
        <w:t>e</w:t>
      </w:r>
      <w:r w:rsidRPr="00B03344">
        <w:rPr>
          <w:b/>
          <w:highlight w:val="yellow"/>
        </w:rPr>
        <w:t xml:space="preserve">xperimental </w:t>
      </w:r>
      <w:r w:rsidR="00B03344" w:rsidRPr="00B03344">
        <w:rPr>
          <w:b/>
          <w:highlight w:val="yellow"/>
        </w:rPr>
        <w:t>c</w:t>
      </w:r>
      <w:r w:rsidRPr="00B03344">
        <w:rPr>
          <w:b/>
          <w:highlight w:val="yellow"/>
        </w:rPr>
        <w:t>onditions</w:t>
      </w:r>
    </w:p>
    <w:p w14:paraId="47A68C3D" w14:textId="17945A9D" w:rsidR="0026099C" w:rsidRPr="00A8638F" w:rsidRDefault="0026099C" w:rsidP="00A8638F">
      <w:pPr>
        <w:pStyle w:val="NormalWeb"/>
        <w:widowControl/>
        <w:spacing w:before="0" w:beforeAutospacing="0" w:after="0" w:afterAutospacing="0"/>
        <w:rPr>
          <w:b/>
        </w:rPr>
      </w:pPr>
    </w:p>
    <w:p w14:paraId="0A2728E8" w14:textId="77777777" w:rsidR="00B03344" w:rsidRDefault="0026099C" w:rsidP="00A8638F">
      <w:pPr>
        <w:pStyle w:val="ListParagraph"/>
        <w:widowControl/>
        <w:numPr>
          <w:ilvl w:val="1"/>
          <w:numId w:val="26"/>
        </w:numPr>
        <w:tabs>
          <w:tab w:val="left" w:pos="540"/>
        </w:tabs>
        <w:rPr>
          <w:color w:val="auto"/>
          <w:highlight w:val="yellow"/>
        </w:rPr>
      </w:pPr>
      <w:r w:rsidRPr="00A8638F">
        <w:rPr>
          <w:color w:val="auto"/>
        </w:rPr>
        <w:t xml:space="preserve"> </w:t>
      </w:r>
      <w:r w:rsidRPr="00A8638F">
        <w:rPr>
          <w:color w:val="auto"/>
          <w:highlight w:val="yellow"/>
        </w:rPr>
        <w:t>Conduct experiments w</w:t>
      </w:r>
      <w:r w:rsidR="00B03344">
        <w:rPr>
          <w:color w:val="auto"/>
          <w:highlight w:val="yellow"/>
        </w:rPr>
        <w:t>hile wearing</w:t>
      </w:r>
      <w:r w:rsidRPr="00A8638F">
        <w:rPr>
          <w:color w:val="auto"/>
          <w:highlight w:val="yellow"/>
        </w:rPr>
        <w:t xml:space="preserve"> industrial nitrile gloves and retrieve spheres from water tank with a </w:t>
      </w:r>
      <w:r w:rsidR="003B4F01" w:rsidRPr="00A8638F">
        <w:rPr>
          <w:color w:val="auto"/>
          <w:highlight w:val="yellow"/>
        </w:rPr>
        <w:t>sanitized</w:t>
      </w:r>
      <w:r w:rsidRPr="00A8638F">
        <w:rPr>
          <w:color w:val="auto"/>
          <w:highlight w:val="yellow"/>
        </w:rPr>
        <w:t xml:space="preserve"> scoop. </w:t>
      </w:r>
    </w:p>
    <w:p w14:paraId="0832253B" w14:textId="77777777" w:rsidR="00B03344" w:rsidRDefault="00B03344" w:rsidP="00B03344">
      <w:pPr>
        <w:pStyle w:val="ListParagraph"/>
        <w:widowControl/>
        <w:tabs>
          <w:tab w:val="left" w:pos="540"/>
        </w:tabs>
        <w:ind w:left="0"/>
        <w:rPr>
          <w:color w:val="auto"/>
          <w:highlight w:val="yellow"/>
        </w:rPr>
      </w:pPr>
    </w:p>
    <w:p w14:paraId="461AF1BA" w14:textId="4960232C" w:rsidR="00166DFC" w:rsidRPr="00A8638F" w:rsidRDefault="006F504F" w:rsidP="00B03344">
      <w:pPr>
        <w:pStyle w:val="ListParagraph"/>
        <w:widowControl/>
        <w:tabs>
          <w:tab w:val="left" w:pos="540"/>
        </w:tabs>
        <w:ind w:left="0"/>
        <w:rPr>
          <w:color w:val="auto"/>
          <w:highlight w:val="yellow"/>
        </w:rPr>
      </w:pPr>
      <w:r w:rsidRPr="00A8638F">
        <w:rPr>
          <w:color w:val="auto"/>
          <w:highlight w:val="yellow"/>
        </w:rPr>
        <w:t>CAUTION:</w:t>
      </w:r>
      <w:r w:rsidR="0026099C" w:rsidRPr="00A8638F">
        <w:rPr>
          <w:color w:val="auto"/>
          <w:highlight w:val="yellow"/>
        </w:rPr>
        <w:t xml:space="preserve"> Skin naturally produces oils which can affect the wettability of impactors and taint fluid conditions. </w:t>
      </w:r>
    </w:p>
    <w:p w14:paraId="47B6C5C6" w14:textId="77777777" w:rsidR="00166DFC" w:rsidRPr="00A8638F" w:rsidRDefault="00166DFC" w:rsidP="00A8638F">
      <w:pPr>
        <w:pStyle w:val="ListParagraph"/>
        <w:widowControl/>
        <w:tabs>
          <w:tab w:val="left" w:pos="540"/>
        </w:tabs>
        <w:ind w:left="0"/>
        <w:rPr>
          <w:color w:val="auto"/>
        </w:rPr>
      </w:pPr>
    </w:p>
    <w:p w14:paraId="620D45A4" w14:textId="212E7C91" w:rsidR="0026099C" w:rsidRPr="00A8638F" w:rsidRDefault="0026099C" w:rsidP="00A8638F">
      <w:pPr>
        <w:pStyle w:val="ListParagraph"/>
        <w:widowControl/>
        <w:numPr>
          <w:ilvl w:val="1"/>
          <w:numId w:val="26"/>
        </w:numPr>
        <w:tabs>
          <w:tab w:val="left" w:pos="540"/>
        </w:tabs>
        <w:rPr>
          <w:color w:val="auto"/>
          <w:highlight w:val="yellow"/>
        </w:rPr>
      </w:pPr>
      <w:r w:rsidRPr="00A8638F">
        <w:rPr>
          <w:color w:val="auto"/>
          <w:highlight w:val="yellow"/>
        </w:rPr>
        <w:t>Cle</w:t>
      </w:r>
      <w:r w:rsidR="004D79F3" w:rsidRPr="00A8638F">
        <w:rPr>
          <w:color w:val="auto"/>
          <w:highlight w:val="yellow"/>
        </w:rPr>
        <w:t xml:space="preserve">an </w:t>
      </w:r>
      <w:r w:rsidR="00B03344">
        <w:rPr>
          <w:color w:val="auto"/>
          <w:highlight w:val="yellow"/>
        </w:rPr>
        <w:t xml:space="preserve">the </w:t>
      </w:r>
      <w:r w:rsidR="004D79F3" w:rsidRPr="00A8638F">
        <w:rPr>
          <w:color w:val="auto"/>
          <w:highlight w:val="yellow"/>
        </w:rPr>
        <w:t>spheres with 99</w:t>
      </w:r>
      <w:r w:rsidRPr="00A8638F">
        <w:rPr>
          <w:color w:val="auto"/>
          <w:highlight w:val="yellow"/>
        </w:rPr>
        <w:t xml:space="preserve">% isopropyl alcohol and allow to dry for 1 min in between trials to preclude the influence of impurities. </w:t>
      </w:r>
    </w:p>
    <w:p w14:paraId="0FD561D0" w14:textId="77777777" w:rsidR="0026099C" w:rsidRPr="00A8638F" w:rsidRDefault="0026099C" w:rsidP="00A8638F">
      <w:pPr>
        <w:widowControl/>
      </w:pPr>
    </w:p>
    <w:p w14:paraId="5FBFEBBC" w14:textId="269C6193" w:rsidR="0026099C" w:rsidRPr="00A8638F" w:rsidRDefault="0026099C" w:rsidP="00A8638F">
      <w:pPr>
        <w:pStyle w:val="ListParagraph"/>
        <w:widowControl/>
        <w:numPr>
          <w:ilvl w:val="1"/>
          <w:numId w:val="26"/>
        </w:numPr>
        <w:tabs>
          <w:tab w:val="left" w:pos="540"/>
        </w:tabs>
        <w:rPr>
          <w:color w:val="auto"/>
        </w:rPr>
      </w:pPr>
      <w:r w:rsidRPr="00A8638F">
        <w:rPr>
          <w:color w:val="auto"/>
        </w:rPr>
        <w:t>If using fabrics</w:t>
      </w:r>
      <w:r w:rsidR="003B4F01" w:rsidRPr="00A8638F">
        <w:rPr>
          <w:color w:val="auto"/>
        </w:rPr>
        <w:t xml:space="preserve"> that</w:t>
      </w:r>
      <w:r w:rsidRPr="00A8638F">
        <w:rPr>
          <w:color w:val="auto"/>
        </w:rPr>
        <w:t xml:space="preserve"> break apart during impact, replace</w:t>
      </w:r>
      <w:r w:rsidR="00B03344">
        <w:rPr>
          <w:color w:val="auto"/>
        </w:rPr>
        <w:t xml:space="preserve"> the</w:t>
      </w:r>
      <w:r w:rsidRPr="00A8638F">
        <w:rPr>
          <w:color w:val="auto"/>
        </w:rPr>
        <w:t xml:space="preserve"> water in </w:t>
      </w:r>
      <w:r w:rsidR="00B03344">
        <w:rPr>
          <w:color w:val="auto"/>
        </w:rPr>
        <w:t xml:space="preserve">the </w:t>
      </w:r>
      <w:r w:rsidRPr="00A8638F">
        <w:rPr>
          <w:color w:val="auto"/>
        </w:rPr>
        <w:t xml:space="preserve">tank after every trial if scraps cannot be manually collected. </w:t>
      </w:r>
    </w:p>
    <w:p w14:paraId="68C7B49B" w14:textId="77777777" w:rsidR="0026099C" w:rsidRPr="00A8638F" w:rsidRDefault="0026099C" w:rsidP="00A8638F">
      <w:pPr>
        <w:pStyle w:val="ListParagraph"/>
        <w:widowControl/>
        <w:ind w:left="0"/>
        <w:rPr>
          <w:color w:val="auto"/>
        </w:rPr>
      </w:pPr>
    </w:p>
    <w:p w14:paraId="3B5F8EC8" w14:textId="25A7CC88" w:rsidR="0026099C" w:rsidRPr="00A8638F" w:rsidRDefault="0026099C" w:rsidP="00A8638F">
      <w:pPr>
        <w:pStyle w:val="ListParagraph"/>
        <w:widowControl/>
        <w:numPr>
          <w:ilvl w:val="1"/>
          <w:numId w:val="26"/>
        </w:numPr>
        <w:tabs>
          <w:tab w:val="left" w:pos="540"/>
        </w:tabs>
        <w:rPr>
          <w:color w:val="auto"/>
          <w:highlight w:val="yellow"/>
        </w:rPr>
      </w:pPr>
      <w:r w:rsidRPr="00A8638F">
        <w:rPr>
          <w:color w:val="auto"/>
          <w:highlight w:val="yellow"/>
        </w:rPr>
        <w:t xml:space="preserve">At the end of experiment, empty </w:t>
      </w:r>
      <w:r w:rsidR="00B03344">
        <w:rPr>
          <w:color w:val="auto"/>
          <w:highlight w:val="yellow"/>
        </w:rPr>
        <w:t xml:space="preserve">the </w:t>
      </w:r>
      <w:r w:rsidRPr="00A8638F">
        <w:rPr>
          <w:color w:val="auto"/>
          <w:highlight w:val="yellow"/>
        </w:rPr>
        <w:t xml:space="preserve">tank and leave </w:t>
      </w:r>
      <w:r w:rsidR="00B03344">
        <w:rPr>
          <w:color w:val="auto"/>
          <w:highlight w:val="yellow"/>
        </w:rPr>
        <w:t xml:space="preserve">it to </w:t>
      </w:r>
      <w:r w:rsidRPr="00A8638F">
        <w:rPr>
          <w:color w:val="auto"/>
          <w:highlight w:val="yellow"/>
        </w:rPr>
        <w:t xml:space="preserve">dry. </w:t>
      </w:r>
    </w:p>
    <w:p w14:paraId="572AB5D6" w14:textId="77777777" w:rsidR="0026099C" w:rsidRPr="00A8638F" w:rsidRDefault="0026099C" w:rsidP="00A8638F">
      <w:pPr>
        <w:pStyle w:val="ListParagraph"/>
        <w:widowControl/>
        <w:ind w:left="0"/>
        <w:rPr>
          <w:color w:val="auto"/>
        </w:rPr>
      </w:pPr>
    </w:p>
    <w:p w14:paraId="116FDFAD" w14:textId="32B2B64A" w:rsidR="0026099C" w:rsidRPr="00A8638F" w:rsidRDefault="0026099C" w:rsidP="00A8638F">
      <w:pPr>
        <w:pStyle w:val="ListParagraph"/>
        <w:widowControl/>
        <w:numPr>
          <w:ilvl w:val="1"/>
          <w:numId w:val="26"/>
        </w:numPr>
        <w:tabs>
          <w:tab w:val="left" w:pos="540"/>
        </w:tabs>
        <w:rPr>
          <w:color w:val="auto"/>
          <w:highlight w:val="yellow"/>
        </w:rPr>
      </w:pPr>
      <w:r w:rsidRPr="00A8638F">
        <w:rPr>
          <w:color w:val="auto"/>
          <w:highlight w:val="yellow"/>
        </w:rPr>
        <w:t>Before</w:t>
      </w:r>
      <w:r w:rsidR="00B03344">
        <w:rPr>
          <w:color w:val="auto"/>
          <w:highlight w:val="yellow"/>
        </w:rPr>
        <w:t xml:space="preserve"> an</w:t>
      </w:r>
      <w:r w:rsidRPr="00A8638F">
        <w:rPr>
          <w:color w:val="auto"/>
          <w:highlight w:val="yellow"/>
        </w:rPr>
        <w:t xml:space="preserve"> experiment, clean </w:t>
      </w:r>
      <w:r w:rsidR="00B03344">
        <w:rPr>
          <w:color w:val="auto"/>
          <w:highlight w:val="yellow"/>
        </w:rPr>
        <w:t xml:space="preserve">the </w:t>
      </w:r>
      <w:r w:rsidRPr="00A8638F">
        <w:rPr>
          <w:color w:val="auto"/>
          <w:highlight w:val="yellow"/>
        </w:rPr>
        <w:t>tank with water to remove</w:t>
      </w:r>
      <w:r w:rsidR="00B03344">
        <w:rPr>
          <w:color w:val="auto"/>
          <w:highlight w:val="yellow"/>
        </w:rPr>
        <w:t xml:space="preserve"> any</w:t>
      </w:r>
      <w:r w:rsidRPr="00A8638F">
        <w:rPr>
          <w:color w:val="auto"/>
          <w:highlight w:val="yellow"/>
        </w:rPr>
        <w:t xml:space="preserve"> impurities.</w:t>
      </w:r>
    </w:p>
    <w:p w14:paraId="0BE498D6" w14:textId="77777777" w:rsidR="0026099C" w:rsidRPr="00A8638F" w:rsidRDefault="0026099C" w:rsidP="00A8638F">
      <w:pPr>
        <w:widowControl/>
        <w:rPr>
          <w:color w:val="auto"/>
        </w:rPr>
      </w:pPr>
    </w:p>
    <w:p w14:paraId="2B5065E1" w14:textId="4408A317" w:rsidR="004F69F6" w:rsidRPr="00B03344" w:rsidRDefault="004F69F6" w:rsidP="00A8638F">
      <w:pPr>
        <w:pStyle w:val="NormalWeb"/>
        <w:widowControl/>
        <w:numPr>
          <w:ilvl w:val="0"/>
          <w:numId w:val="26"/>
        </w:numPr>
        <w:spacing w:before="0" w:beforeAutospacing="0" w:after="0" w:afterAutospacing="0"/>
        <w:rPr>
          <w:b/>
        </w:rPr>
      </w:pPr>
      <w:r w:rsidRPr="00B03344">
        <w:rPr>
          <w:b/>
          <w:highlight w:val="yellow"/>
        </w:rPr>
        <w:t xml:space="preserve">Layering </w:t>
      </w:r>
      <w:r w:rsidR="00B03344" w:rsidRPr="00B03344">
        <w:rPr>
          <w:b/>
          <w:highlight w:val="yellow"/>
        </w:rPr>
        <w:t>the s</w:t>
      </w:r>
      <w:r w:rsidRPr="00B03344">
        <w:rPr>
          <w:b/>
          <w:highlight w:val="yellow"/>
        </w:rPr>
        <w:t xml:space="preserve">urface with </w:t>
      </w:r>
      <w:r w:rsidR="00B03344" w:rsidRPr="00B03344">
        <w:rPr>
          <w:b/>
          <w:highlight w:val="yellow"/>
        </w:rPr>
        <w:t>p</w:t>
      </w:r>
      <w:r w:rsidRPr="00B03344">
        <w:rPr>
          <w:b/>
          <w:highlight w:val="yellow"/>
        </w:rPr>
        <w:t xml:space="preserve">enetrable </w:t>
      </w:r>
      <w:r w:rsidR="00B03344" w:rsidRPr="00B03344">
        <w:rPr>
          <w:b/>
          <w:highlight w:val="yellow"/>
        </w:rPr>
        <w:t>f</w:t>
      </w:r>
      <w:r w:rsidRPr="00B03344">
        <w:rPr>
          <w:b/>
          <w:highlight w:val="yellow"/>
        </w:rPr>
        <w:t>abrics</w:t>
      </w:r>
    </w:p>
    <w:p w14:paraId="01419F94" w14:textId="03A852E2" w:rsidR="005B1108" w:rsidRPr="00A8638F" w:rsidRDefault="005B1108" w:rsidP="00A8638F">
      <w:pPr>
        <w:pStyle w:val="NormalWeb"/>
        <w:widowControl/>
        <w:spacing w:before="0" w:beforeAutospacing="0" w:after="0" w:afterAutospacing="0"/>
        <w:rPr>
          <w:b/>
        </w:rPr>
      </w:pPr>
    </w:p>
    <w:p w14:paraId="2D2055EE" w14:textId="77777777" w:rsidR="00B03344"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 xml:space="preserve">Separate </w:t>
      </w:r>
      <w:r w:rsidR="00B03344">
        <w:rPr>
          <w:color w:val="auto"/>
          <w:highlight w:val="yellow"/>
        </w:rPr>
        <w:t xml:space="preserve">the </w:t>
      </w:r>
      <w:r w:rsidRPr="00A8638F">
        <w:rPr>
          <w:color w:val="auto"/>
          <w:highlight w:val="yellow"/>
        </w:rPr>
        <w:t xml:space="preserve">fabric into square or round plies in preparation for impact trials. </w:t>
      </w:r>
      <w:r w:rsidR="00A14D4E" w:rsidRPr="00A8638F">
        <w:rPr>
          <w:color w:val="auto"/>
          <w:highlight w:val="yellow"/>
        </w:rPr>
        <w:t>U</w:t>
      </w:r>
      <w:r w:rsidRPr="00A8638F">
        <w:rPr>
          <w:color w:val="auto"/>
          <w:highlight w:val="yellow"/>
        </w:rPr>
        <w:t>se</w:t>
      </w:r>
      <w:r w:rsidR="00B03344">
        <w:rPr>
          <w:color w:val="auto"/>
          <w:highlight w:val="yellow"/>
        </w:rPr>
        <w:t xml:space="preserve"> a</w:t>
      </w:r>
      <w:r w:rsidRPr="00A8638F">
        <w:rPr>
          <w:color w:val="auto"/>
          <w:highlight w:val="yellow"/>
        </w:rPr>
        <w:t xml:space="preserve"> Vernier caliper to obtain compressed thickness of </w:t>
      </w:r>
      <w:r w:rsidR="00B03344">
        <w:rPr>
          <w:color w:val="auto"/>
          <w:highlight w:val="yellow"/>
        </w:rPr>
        <w:t xml:space="preserve">the </w:t>
      </w:r>
      <w:r w:rsidRPr="00A8638F">
        <w:rPr>
          <w:color w:val="auto"/>
          <w:highlight w:val="yellow"/>
        </w:rPr>
        <w:t>fabric.</w:t>
      </w:r>
      <w:r w:rsidR="00A14D4E" w:rsidRPr="00A8638F">
        <w:rPr>
          <w:color w:val="auto"/>
          <w:highlight w:val="yellow"/>
        </w:rPr>
        <w:t xml:space="preserve"> </w:t>
      </w:r>
    </w:p>
    <w:p w14:paraId="2C453BE5" w14:textId="77777777" w:rsidR="00B03344" w:rsidRPr="00B03344" w:rsidRDefault="00B03344" w:rsidP="00B03344">
      <w:pPr>
        <w:pStyle w:val="ListParagraph"/>
        <w:widowControl/>
        <w:tabs>
          <w:tab w:val="left" w:pos="540"/>
        </w:tabs>
        <w:ind w:left="0"/>
        <w:rPr>
          <w:color w:val="auto"/>
        </w:rPr>
      </w:pPr>
    </w:p>
    <w:p w14:paraId="244E846A" w14:textId="04A256B5" w:rsidR="00A14D4E" w:rsidRPr="00A8638F" w:rsidRDefault="00421581" w:rsidP="00B03344">
      <w:pPr>
        <w:pStyle w:val="ListParagraph"/>
        <w:widowControl/>
        <w:tabs>
          <w:tab w:val="left" w:pos="540"/>
        </w:tabs>
        <w:ind w:left="0"/>
        <w:rPr>
          <w:color w:val="auto"/>
          <w:highlight w:val="yellow"/>
        </w:rPr>
      </w:pPr>
      <w:r>
        <w:rPr>
          <w:color w:val="auto"/>
        </w:rPr>
        <w:t>NOTE:</w:t>
      </w:r>
      <w:r w:rsidR="003B4F01" w:rsidRPr="00B03344">
        <w:rPr>
          <w:color w:val="auto"/>
        </w:rPr>
        <w:t xml:space="preserve"> </w:t>
      </w:r>
      <w:r w:rsidR="00F2265B" w:rsidRPr="00B03344">
        <w:rPr>
          <w:color w:val="auto"/>
        </w:rPr>
        <w:t>F</w:t>
      </w:r>
      <w:r w:rsidR="003B4F01" w:rsidRPr="00B03344">
        <w:rPr>
          <w:color w:val="auto"/>
        </w:rPr>
        <w:t>abric thickness will change when wet.</w:t>
      </w:r>
    </w:p>
    <w:p w14:paraId="2638C5A1" w14:textId="77777777" w:rsidR="00A14D4E" w:rsidRPr="00A8638F" w:rsidRDefault="00A14D4E" w:rsidP="00A8638F">
      <w:pPr>
        <w:pStyle w:val="ListParagraph"/>
        <w:widowControl/>
        <w:tabs>
          <w:tab w:val="left" w:pos="540"/>
        </w:tabs>
        <w:ind w:left="0"/>
        <w:rPr>
          <w:color w:val="auto"/>
        </w:rPr>
      </w:pPr>
    </w:p>
    <w:p w14:paraId="7529673F" w14:textId="0AF59EFD" w:rsidR="00A14D4E" w:rsidRPr="00A8638F"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 xml:space="preserve">Gently rest </w:t>
      </w:r>
      <w:r w:rsidR="00B03344">
        <w:rPr>
          <w:color w:val="auto"/>
          <w:highlight w:val="yellow"/>
        </w:rPr>
        <w:t xml:space="preserve">the </w:t>
      </w:r>
      <w:r w:rsidRPr="00A8638F">
        <w:rPr>
          <w:color w:val="auto"/>
          <w:highlight w:val="yellow"/>
        </w:rPr>
        <w:t xml:space="preserve">dry fabric atop </w:t>
      </w:r>
      <w:r w:rsidR="00B03344">
        <w:rPr>
          <w:color w:val="auto"/>
          <w:highlight w:val="yellow"/>
        </w:rPr>
        <w:t xml:space="preserve">the </w:t>
      </w:r>
      <w:r w:rsidRPr="00A8638F">
        <w:rPr>
          <w:color w:val="auto"/>
          <w:highlight w:val="yellow"/>
        </w:rPr>
        <w:t xml:space="preserve">surface of </w:t>
      </w:r>
      <w:r w:rsidR="00B03344">
        <w:rPr>
          <w:color w:val="auto"/>
          <w:highlight w:val="yellow"/>
        </w:rPr>
        <w:t xml:space="preserve">the </w:t>
      </w:r>
      <w:r w:rsidR="00F2265B" w:rsidRPr="00A8638F">
        <w:rPr>
          <w:color w:val="auto"/>
          <w:highlight w:val="yellow"/>
        </w:rPr>
        <w:t>liquid pool</w:t>
      </w:r>
      <w:r w:rsidRPr="00A8638F">
        <w:rPr>
          <w:color w:val="auto"/>
          <w:highlight w:val="yellow"/>
        </w:rPr>
        <w:t xml:space="preserve">. Ensure </w:t>
      </w:r>
      <w:r w:rsidR="00B03344">
        <w:rPr>
          <w:color w:val="auto"/>
          <w:highlight w:val="yellow"/>
        </w:rPr>
        <w:t xml:space="preserve">that the </w:t>
      </w:r>
      <w:r w:rsidRPr="00A8638F">
        <w:rPr>
          <w:color w:val="auto"/>
          <w:highlight w:val="yellow"/>
        </w:rPr>
        <w:t xml:space="preserve">plies do not begin descent before </w:t>
      </w:r>
      <w:r w:rsidR="00F2265B" w:rsidRPr="00A8638F">
        <w:rPr>
          <w:color w:val="auto"/>
          <w:highlight w:val="yellow"/>
        </w:rPr>
        <w:t>impactor release</w:t>
      </w:r>
      <w:r w:rsidRPr="00A8638F">
        <w:rPr>
          <w:color w:val="auto"/>
          <w:highlight w:val="yellow"/>
        </w:rPr>
        <w:t xml:space="preserve"> and replace fabrics immediately after collision.</w:t>
      </w:r>
      <w:r w:rsidR="00A14D4E" w:rsidRPr="00A8638F">
        <w:rPr>
          <w:color w:val="auto"/>
          <w:highlight w:val="yellow"/>
        </w:rPr>
        <w:t xml:space="preserve"> </w:t>
      </w:r>
    </w:p>
    <w:p w14:paraId="527A888D" w14:textId="77777777" w:rsidR="00A14D4E" w:rsidRPr="00A8638F" w:rsidRDefault="00A14D4E" w:rsidP="00A8638F">
      <w:pPr>
        <w:pStyle w:val="ListParagraph"/>
        <w:widowControl/>
        <w:ind w:left="0"/>
        <w:rPr>
          <w:color w:val="auto"/>
        </w:rPr>
      </w:pPr>
    </w:p>
    <w:p w14:paraId="5209D403" w14:textId="3979BB8D" w:rsidR="00A14D4E" w:rsidRPr="00A8638F"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 xml:space="preserve">Use </w:t>
      </w:r>
      <w:r w:rsidR="00B03344">
        <w:rPr>
          <w:color w:val="auto"/>
          <w:highlight w:val="yellow"/>
        </w:rPr>
        <w:t xml:space="preserve">a </w:t>
      </w:r>
      <w:r w:rsidR="00F2265B" w:rsidRPr="00A8638F">
        <w:rPr>
          <w:color w:val="auto"/>
          <w:highlight w:val="yellow"/>
        </w:rPr>
        <w:t>sanitized</w:t>
      </w:r>
      <w:r w:rsidRPr="00A8638F">
        <w:rPr>
          <w:color w:val="auto"/>
          <w:highlight w:val="yellow"/>
        </w:rPr>
        <w:t xml:space="preserve"> scoop to position </w:t>
      </w:r>
      <w:r w:rsidR="00B03344">
        <w:rPr>
          <w:color w:val="auto"/>
          <w:highlight w:val="yellow"/>
        </w:rPr>
        <w:t xml:space="preserve">the </w:t>
      </w:r>
      <w:r w:rsidRPr="00A8638F">
        <w:rPr>
          <w:color w:val="auto"/>
          <w:highlight w:val="yellow"/>
        </w:rPr>
        <w:t xml:space="preserve">fabric below </w:t>
      </w:r>
      <w:r w:rsidR="00B03344">
        <w:rPr>
          <w:color w:val="auto"/>
          <w:highlight w:val="yellow"/>
        </w:rPr>
        <w:t xml:space="preserve">the </w:t>
      </w:r>
      <w:r w:rsidRPr="00A8638F">
        <w:rPr>
          <w:color w:val="auto"/>
          <w:highlight w:val="yellow"/>
        </w:rPr>
        <w:t xml:space="preserve">hinged platform before releasing spheres. </w:t>
      </w:r>
    </w:p>
    <w:p w14:paraId="6DA78B98" w14:textId="77777777" w:rsidR="00A14D4E" w:rsidRPr="00A8638F" w:rsidRDefault="00A14D4E" w:rsidP="00A8638F">
      <w:pPr>
        <w:pStyle w:val="ListParagraph"/>
        <w:widowControl/>
        <w:ind w:left="0"/>
        <w:rPr>
          <w:color w:val="auto"/>
        </w:rPr>
      </w:pPr>
    </w:p>
    <w:p w14:paraId="08572EB2" w14:textId="0514CECD" w:rsidR="00A14D4E" w:rsidRPr="00A8638F" w:rsidRDefault="005B1108" w:rsidP="00A8638F">
      <w:pPr>
        <w:pStyle w:val="ListParagraph"/>
        <w:widowControl/>
        <w:numPr>
          <w:ilvl w:val="1"/>
          <w:numId w:val="26"/>
        </w:numPr>
        <w:tabs>
          <w:tab w:val="left" w:pos="540"/>
        </w:tabs>
        <w:rPr>
          <w:color w:val="auto"/>
        </w:rPr>
      </w:pPr>
      <w:r w:rsidRPr="00A8638F">
        <w:rPr>
          <w:color w:val="auto"/>
        </w:rPr>
        <w:t xml:space="preserve">(Optional) </w:t>
      </w:r>
      <w:r w:rsidR="00B03344">
        <w:rPr>
          <w:color w:val="auto"/>
        </w:rPr>
        <w:t>Conduct t</w:t>
      </w:r>
      <w:r w:rsidRPr="00A8638F">
        <w:rPr>
          <w:color w:val="auto"/>
        </w:rPr>
        <w:t>he following tests using a fabric sample for material characterization</w:t>
      </w:r>
      <w:r w:rsidR="00B03344">
        <w:rPr>
          <w:color w:val="auto"/>
        </w:rPr>
        <w:t>.</w:t>
      </w:r>
      <w:r w:rsidR="00A14D4E" w:rsidRPr="00A8638F">
        <w:rPr>
          <w:color w:val="auto"/>
        </w:rPr>
        <w:t xml:space="preserve"> </w:t>
      </w:r>
    </w:p>
    <w:p w14:paraId="1C81F23A" w14:textId="77777777" w:rsidR="00A14D4E" w:rsidRPr="00A8638F" w:rsidRDefault="00A14D4E" w:rsidP="00A8638F">
      <w:pPr>
        <w:pStyle w:val="ListParagraph"/>
        <w:widowControl/>
        <w:ind w:left="0"/>
        <w:rPr>
          <w:color w:val="auto"/>
        </w:rPr>
      </w:pPr>
    </w:p>
    <w:p w14:paraId="7E6BE10B" w14:textId="5EB47438" w:rsidR="00A14D4E" w:rsidRPr="00A8638F" w:rsidRDefault="00B03344" w:rsidP="00A8638F">
      <w:pPr>
        <w:pStyle w:val="ListParagraph"/>
        <w:widowControl/>
        <w:numPr>
          <w:ilvl w:val="2"/>
          <w:numId w:val="26"/>
        </w:numPr>
        <w:tabs>
          <w:tab w:val="left" w:pos="540"/>
        </w:tabs>
        <w:rPr>
          <w:color w:val="auto"/>
        </w:rPr>
      </w:pPr>
      <w:r>
        <w:rPr>
          <w:color w:val="auto"/>
        </w:rPr>
        <w:t xml:space="preserve">Perform </w:t>
      </w:r>
      <w:r w:rsidRPr="00B03344">
        <w:rPr>
          <w:b/>
          <w:color w:val="auto"/>
        </w:rPr>
        <w:t>t</w:t>
      </w:r>
      <w:r w:rsidR="00A14D4E" w:rsidRPr="00B03344">
        <w:rPr>
          <w:b/>
          <w:color w:val="auto"/>
        </w:rPr>
        <w:t xml:space="preserve">ensile </w:t>
      </w:r>
      <w:r>
        <w:rPr>
          <w:b/>
          <w:color w:val="auto"/>
        </w:rPr>
        <w:t>t</w:t>
      </w:r>
      <w:r w:rsidR="00A14D4E" w:rsidRPr="00B03344">
        <w:rPr>
          <w:b/>
          <w:color w:val="auto"/>
        </w:rPr>
        <w:t>esting</w:t>
      </w:r>
      <w:r>
        <w:rPr>
          <w:color w:val="auto"/>
        </w:rPr>
        <w:t xml:space="preserve"> u</w:t>
      </w:r>
      <w:r w:rsidR="005B1108" w:rsidRPr="00A8638F">
        <w:rPr>
          <w:color w:val="auto"/>
        </w:rPr>
        <w:t>s</w:t>
      </w:r>
      <w:r>
        <w:rPr>
          <w:color w:val="auto"/>
        </w:rPr>
        <w:t>ing a</w:t>
      </w:r>
      <w:r w:rsidR="005B1108" w:rsidRPr="00A8638F">
        <w:rPr>
          <w:color w:val="auto"/>
        </w:rPr>
        <w:t xml:space="preserve"> tensile tester to determine </w:t>
      </w:r>
      <w:r>
        <w:rPr>
          <w:color w:val="auto"/>
        </w:rPr>
        <w:t xml:space="preserve">the </w:t>
      </w:r>
      <w:r w:rsidR="005B1108" w:rsidRPr="00A8638F">
        <w:rPr>
          <w:color w:val="auto"/>
        </w:rPr>
        <w:t>elastic modul</w:t>
      </w:r>
      <w:r w:rsidR="00F2265B" w:rsidRPr="00A8638F">
        <w:rPr>
          <w:color w:val="auto"/>
        </w:rPr>
        <w:t xml:space="preserve">us of </w:t>
      </w:r>
      <w:r>
        <w:rPr>
          <w:color w:val="auto"/>
        </w:rPr>
        <w:t xml:space="preserve">the </w:t>
      </w:r>
      <w:r w:rsidR="00F2265B" w:rsidRPr="00A8638F">
        <w:rPr>
          <w:color w:val="auto"/>
        </w:rPr>
        <w:t>sample</w:t>
      </w:r>
      <w:r>
        <w:rPr>
          <w:color w:val="auto"/>
        </w:rPr>
        <w:t>.</w:t>
      </w:r>
    </w:p>
    <w:p w14:paraId="60C7BFBD" w14:textId="77777777" w:rsidR="00A14D4E" w:rsidRPr="00A8638F" w:rsidRDefault="00A14D4E" w:rsidP="00A8638F">
      <w:pPr>
        <w:pStyle w:val="ListParagraph"/>
        <w:widowControl/>
        <w:tabs>
          <w:tab w:val="left" w:pos="540"/>
        </w:tabs>
        <w:ind w:left="0"/>
        <w:rPr>
          <w:color w:val="auto"/>
        </w:rPr>
      </w:pPr>
    </w:p>
    <w:p w14:paraId="01A20B6B" w14:textId="2CF8BB2A" w:rsidR="005B1108" w:rsidRPr="00A8638F" w:rsidRDefault="005B1108" w:rsidP="00A8638F">
      <w:pPr>
        <w:pStyle w:val="ListParagraph"/>
        <w:widowControl/>
        <w:numPr>
          <w:ilvl w:val="2"/>
          <w:numId w:val="26"/>
        </w:numPr>
        <w:tabs>
          <w:tab w:val="left" w:pos="540"/>
        </w:tabs>
        <w:rPr>
          <w:color w:val="auto"/>
        </w:rPr>
      </w:pPr>
      <w:r w:rsidRPr="00A8638F">
        <w:rPr>
          <w:color w:val="auto"/>
        </w:rPr>
        <w:t xml:space="preserve">Use </w:t>
      </w:r>
      <w:r w:rsidR="00B03344">
        <w:rPr>
          <w:color w:val="auto"/>
        </w:rPr>
        <w:t xml:space="preserve">a </w:t>
      </w:r>
      <w:r w:rsidRPr="00A8638F">
        <w:rPr>
          <w:color w:val="auto"/>
        </w:rPr>
        <w:t xml:space="preserve">digital microscope to obtain </w:t>
      </w:r>
      <w:r w:rsidR="00B03344">
        <w:rPr>
          <w:color w:val="auto"/>
        </w:rPr>
        <w:t xml:space="preserve">a </w:t>
      </w:r>
      <w:r w:rsidRPr="00A8638F">
        <w:rPr>
          <w:color w:val="auto"/>
        </w:rPr>
        <w:t xml:space="preserve">microscopic view of </w:t>
      </w:r>
      <w:r w:rsidR="00B03344">
        <w:rPr>
          <w:color w:val="auto"/>
        </w:rPr>
        <w:t xml:space="preserve">the </w:t>
      </w:r>
      <w:r w:rsidRPr="00A8638F">
        <w:rPr>
          <w:color w:val="auto"/>
        </w:rPr>
        <w:t xml:space="preserve">fabric and determine </w:t>
      </w:r>
      <w:r w:rsidR="00B03344" w:rsidRPr="00B03344">
        <w:rPr>
          <w:b/>
          <w:color w:val="auto"/>
        </w:rPr>
        <w:t xml:space="preserve">fiber </w:t>
      </w:r>
      <w:r w:rsidRPr="00B03344">
        <w:rPr>
          <w:b/>
          <w:color w:val="auto"/>
        </w:rPr>
        <w:t xml:space="preserve">length </w:t>
      </w:r>
      <w:r w:rsidR="00B03344">
        <w:rPr>
          <w:color w:val="auto"/>
        </w:rPr>
        <w:t>using an</w:t>
      </w:r>
      <w:r w:rsidRPr="00A8638F">
        <w:rPr>
          <w:color w:val="auto"/>
        </w:rPr>
        <w:t xml:space="preserve"> imaging tool. </w:t>
      </w:r>
    </w:p>
    <w:p w14:paraId="409CBE32" w14:textId="77777777" w:rsidR="005B1108" w:rsidRPr="00A8638F" w:rsidRDefault="005B1108" w:rsidP="00A8638F">
      <w:pPr>
        <w:widowControl/>
        <w:rPr>
          <w:color w:val="auto"/>
        </w:rPr>
      </w:pPr>
    </w:p>
    <w:p w14:paraId="1E6079EE" w14:textId="074FE35B" w:rsidR="004F69F6" w:rsidRPr="00A8638F" w:rsidRDefault="004F69F6" w:rsidP="00A8638F">
      <w:pPr>
        <w:pStyle w:val="NormalWeb"/>
        <w:widowControl/>
        <w:numPr>
          <w:ilvl w:val="0"/>
          <w:numId w:val="26"/>
        </w:numPr>
        <w:spacing w:before="0" w:beforeAutospacing="0" w:after="0" w:afterAutospacing="0"/>
        <w:rPr>
          <w:b/>
        </w:rPr>
      </w:pPr>
      <w:r w:rsidRPr="00B03344">
        <w:rPr>
          <w:b/>
          <w:highlight w:val="yellow"/>
        </w:rPr>
        <w:t xml:space="preserve">Preparing </w:t>
      </w:r>
      <w:r w:rsidR="00B03344" w:rsidRPr="00B03344">
        <w:rPr>
          <w:b/>
          <w:highlight w:val="yellow"/>
        </w:rPr>
        <w:t>c</w:t>
      </w:r>
      <w:r w:rsidRPr="00B03344">
        <w:rPr>
          <w:b/>
          <w:highlight w:val="yellow"/>
        </w:rPr>
        <w:t xml:space="preserve">hemically </w:t>
      </w:r>
      <w:r w:rsidR="00B03344" w:rsidRPr="00B03344">
        <w:rPr>
          <w:b/>
          <w:highlight w:val="yellow"/>
        </w:rPr>
        <w:t>h</w:t>
      </w:r>
      <w:r w:rsidRPr="00B03344">
        <w:rPr>
          <w:b/>
          <w:highlight w:val="yellow"/>
        </w:rPr>
        <w:t xml:space="preserve">ydrophobic </w:t>
      </w:r>
      <w:r w:rsidR="00B03344" w:rsidRPr="00B03344">
        <w:rPr>
          <w:b/>
          <w:highlight w:val="yellow"/>
        </w:rPr>
        <w:t>s</w:t>
      </w:r>
      <w:r w:rsidRPr="00B03344">
        <w:rPr>
          <w:b/>
          <w:highlight w:val="yellow"/>
        </w:rPr>
        <w:t>pheres</w:t>
      </w:r>
    </w:p>
    <w:p w14:paraId="56E0CB8F" w14:textId="7E0F23EF" w:rsidR="005B1108" w:rsidRPr="00A8638F" w:rsidRDefault="005B1108" w:rsidP="00A8638F">
      <w:pPr>
        <w:pStyle w:val="NormalWeb"/>
        <w:widowControl/>
        <w:spacing w:before="0" w:beforeAutospacing="0" w:after="0" w:afterAutospacing="0"/>
        <w:rPr>
          <w:b/>
        </w:rPr>
      </w:pPr>
    </w:p>
    <w:p w14:paraId="27950C63" w14:textId="278511AD" w:rsidR="00421581"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Spray</w:t>
      </w:r>
      <w:r w:rsidR="00421581">
        <w:rPr>
          <w:color w:val="auto"/>
          <w:highlight w:val="yellow"/>
        </w:rPr>
        <w:t xml:space="preserve"> the</w:t>
      </w:r>
      <w:r w:rsidRPr="00A8638F">
        <w:rPr>
          <w:color w:val="auto"/>
          <w:highlight w:val="yellow"/>
        </w:rPr>
        <w:t xml:space="preserve"> hydrophobic base coat approximatel</w:t>
      </w:r>
      <w:r w:rsidRPr="00421581">
        <w:rPr>
          <w:color w:val="auto"/>
          <w:highlight w:val="yellow"/>
        </w:rPr>
        <w:t xml:space="preserve">y </w:t>
      </w:r>
      <w:r w:rsidR="00421581" w:rsidRPr="00421581">
        <w:rPr>
          <w:color w:val="auto"/>
          <w:highlight w:val="yellow"/>
        </w:rPr>
        <w:t xml:space="preserve">15–30 </w:t>
      </w:r>
      <w:r w:rsidR="00421581">
        <w:rPr>
          <w:color w:val="auto"/>
          <w:highlight w:val="yellow"/>
        </w:rPr>
        <w:t>cm</w:t>
      </w:r>
      <w:r w:rsidRPr="00A8638F">
        <w:rPr>
          <w:color w:val="auto"/>
          <w:highlight w:val="yellow"/>
        </w:rPr>
        <w:t xml:space="preserve"> from the sphere surface. Avoid soak</w:t>
      </w:r>
      <w:r w:rsidR="004D79F3" w:rsidRPr="00A8638F">
        <w:rPr>
          <w:color w:val="auto"/>
          <w:highlight w:val="yellow"/>
        </w:rPr>
        <w:t xml:space="preserve">ing the surface. </w:t>
      </w:r>
      <w:r w:rsidR="00F2265B" w:rsidRPr="00A8638F">
        <w:rPr>
          <w:color w:val="auto"/>
          <w:highlight w:val="yellow"/>
        </w:rPr>
        <w:t xml:space="preserve">Let </w:t>
      </w:r>
      <w:r w:rsidR="00421581">
        <w:rPr>
          <w:color w:val="auto"/>
          <w:highlight w:val="yellow"/>
        </w:rPr>
        <w:t xml:space="preserve">it </w:t>
      </w:r>
      <w:r w:rsidR="00F2265B" w:rsidRPr="00A8638F">
        <w:rPr>
          <w:color w:val="auto"/>
          <w:highlight w:val="yellow"/>
        </w:rPr>
        <w:t>dry</w:t>
      </w:r>
      <w:r w:rsidR="004D79F3" w:rsidRPr="00A8638F">
        <w:rPr>
          <w:color w:val="auto"/>
          <w:highlight w:val="yellow"/>
        </w:rPr>
        <w:t xml:space="preserve"> </w:t>
      </w:r>
      <w:r w:rsidR="00421581">
        <w:rPr>
          <w:color w:val="auto"/>
          <w:highlight w:val="yellow"/>
        </w:rPr>
        <w:t xml:space="preserve">for </w:t>
      </w:r>
      <w:r w:rsidRPr="00A8638F">
        <w:rPr>
          <w:color w:val="auto"/>
          <w:highlight w:val="yellow"/>
        </w:rPr>
        <w:t>1</w:t>
      </w:r>
      <w:r w:rsidR="00421581" w:rsidRPr="00421581">
        <w:rPr>
          <w:color w:val="auto"/>
          <w:highlight w:val="yellow"/>
        </w:rPr>
        <w:t>‒</w:t>
      </w:r>
      <w:r w:rsidRPr="00A8638F">
        <w:rPr>
          <w:color w:val="auto"/>
          <w:highlight w:val="yellow"/>
        </w:rPr>
        <w:t>2 min before adding additional coat</w:t>
      </w:r>
      <w:r w:rsidR="00421581">
        <w:rPr>
          <w:color w:val="auto"/>
          <w:highlight w:val="yellow"/>
        </w:rPr>
        <w:t>ings</w:t>
      </w:r>
      <w:r w:rsidRPr="00A8638F">
        <w:rPr>
          <w:color w:val="auto"/>
          <w:highlight w:val="yellow"/>
        </w:rPr>
        <w:t xml:space="preserve">. Apply </w:t>
      </w:r>
      <w:r w:rsidR="00421581">
        <w:rPr>
          <w:color w:val="auto"/>
          <w:highlight w:val="yellow"/>
        </w:rPr>
        <w:t>two</w:t>
      </w:r>
      <w:r w:rsidRPr="00A8638F">
        <w:rPr>
          <w:color w:val="auto"/>
          <w:highlight w:val="yellow"/>
        </w:rPr>
        <w:t xml:space="preserve"> more </w:t>
      </w:r>
      <w:r w:rsidR="00421581">
        <w:rPr>
          <w:color w:val="auto"/>
          <w:highlight w:val="yellow"/>
        </w:rPr>
        <w:t xml:space="preserve">base </w:t>
      </w:r>
      <w:r w:rsidRPr="00A8638F">
        <w:rPr>
          <w:color w:val="auto"/>
          <w:highlight w:val="yellow"/>
        </w:rPr>
        <w:t>coats.</w:t>
      </w:r>
      <w:r w:rsidR="005877CE" w:rsidRPr="00A8638F">
        <w:rPr>
          <w:color w:val="auto"/>
          <w:highlight w:val="yellow"/>
        </w:rPr>
        <w:t xml:space="preserve"> </w:t>
      </w:r>
      <w:r w:rsidRPr="00A8638F">
        <w:rPr>
          <w:color w:val="auto"/>
          <w:highlight w:val="yellow"/>
        </w:rPr>
        <w:t xml:space="preserve">Allow </w:t>
      </w:r>
      <w:r w:rsidR="00421581">
        <w:rPr>
          <w:color w:val="auto"/>
          <w:highlight w:val="yellow"/>
        </w:rPr>
        <w:t xml:space="preserve">it </w:t>
      </w:r>
      <w:r w:rsidRPr="00A8638F">
        <w:rPr>
          <w:color w:val="auto"/>
          <w:highlight w:val="yellow"/>
        </w:rPr>
        <w:t xml:space="preserve">to dry for 30 min before applying </w:t>
      </w:r>
      <w:r w:rsidR="00421581">
        <w:rPr>
          <w:color w:val="auto"/>
          <w:highlight w:val="yellow"/>
        </w:rPr>
        <w:t xml:space="preserve">the </w:t>
      </w:r>
      <w:r w:rsidRPr="00A8638F">
        <w:rPr>
          <w:color w:val="auto"/>
          <w:highlight w:val="yellow"/>
        </w:rPr>
        <w:t>top coat.</w:t>
      </w:r>
      <w:r w:rsidR="005877CE" w:rsidRPr="00A8638F">
        <w:rPr>
          <w:color w:val="auto"/>
          <w:highlight w:val="yellow"/>
        </w:rPr>
        <w:t xml:space="preserve"> </w:t>
      </w:r>
    </w:p>
    <w:p w14:paraId="30C5EA13" w14:textId="77777777" w:rsidR="00421581" w:rsidRDefault="00421581" w:rsidP="00421581">
      <w:pPr>
        <w:pStyle w:val="ListParagraph"/>
        <w:widowControl/>
        <w:tabs>
          <w:tab w:val="left" w:pos="540"/>
        </w:tabs>
        <w:ind w:left="0"/>
        <w:rPr>
          <w:color w:val="auto"/>
          <w:highlight w:val="yellow"/>
        </w:rPr>
      </w:pPr>
    </w:p>
    <w:p w14:paraId="36D29250" w14:textId="0B4B39A8" w:rsidR="00A14D4E" w:rsidRPr="00A8638F" w:rsidRDefault="00421581" w:rsidP="00421581">
      <w:pPr>
        <w:pStyle w:val="ListParagraph"/>
        <w:widowControl/>
        <w:tabs>
          <w:tab w:val="left" w:pos="540"/>
        </w:tabs>
        <w:ind w:left="0"/>
        <w:rPr>
          <w:color w:val="auto"/>
          <w:highlight w:val="yellow"/>
        </w:rPr>
      </w:pPr>
      <w:r>
        <w:rPr>
          <w:color w:val="auto"/>
        </w:rPr>
        <w:t>NOTE:</w:t>
      </w:r>
      <w:r w:rsidR="005877CE" w:rsidRPr="00421581">
        <w:rPr>
          <w:color w:val="auto"/>
        </w:rPr>
        <w:t xml:space="preserve"> </w:t>
      </w:r>
      <w:r>
        <w:rPr>
          <w:color w:val="auto"/>
        </w:rPr>
        <w:t>The n</w:t>
      </w:r>
      <w:r w:rsidR="005877CE" w:rsidRPr="00421581">
        <w:rPr>
          <w:color w:val="auto"/>
        </w:rPr>
        <w:t>umber of a</w:t>
      </w:r>
      <w:r w:rsidR="00A019D5" w:rsidRPr="00421581">
        <w:rPr>
          <w:color w:val="auto"/>
        </w:rPr>
        <w:t>dditional coats</w:t>
      </w:r>
      <w:r w:rsidR="005877CE" w:rsidRPr="00421581">
        <w:rPr>
          <w:color w:val="auto"/>
        </w:rPr>
        <w:t xml:space="preserve"> may vary base</w:t>
      </w:r>
      <w:r w:rsidR="00A019D5" w:rsidRPr="00421581">
        <w:rPr>
          <w:color w:val="auto"/>
        </w:rPr>
        <w:t>d</w:t>
      </w:r>
      <w:r w:rsidR="005877CE" w:rsidRPr="00421581">
        <w:rPr>
          <w:color w:val="auto"/>
        </w:rPr>
        <w:t xml:space="preserve"> on</w:t>
      </w:r>
      <w:r w:rsidR="00181344" w:rsidRPr="00421581">
        <w:rPr>
          <w:color w:val="auto"/>
        </w:rPr>
        <w:t xml:space="preserve"> recommendations </w:t>
      </w:r>
      <w:r w:rsidRPr="00421581">
        <w:rPr>
          <w:color w:val="auto"/>
        </w:rPr>
        <w:t xml:space="preserve">from the </w:t>
      </w:r>
      <w:r w:rsidR="00181344" w:rsidRPr="00421581">
        <w:rPr>
          <w:color w:val="auto"/>
        </w:rPr>
        <w:t>product</w:t>
      </w:r>
      <w:r w:rsidR="005877CE" w:rsidRPr="00421581">
        <w:rPr>
          <w:color w:val="auto"/>
        </w:rPr>
        <w:t xml:space="preserve"> manufacturer</w:t>
      </w:r>
      <w:r w:rsidRPr="00421581">
        <w:rPr>
          <w:color w:val="auto"/>
        </w:rPr>
        <w:t>.</w:t>
      </w:r>
    </w:p>
    <w:p w14:paraId="4473968F" w14:textId="77777777" w:rsidR="00A14D4E" w:rsidRPr="00A8638F" w:rsidRDefault="00A14D4E" w:rsidP="00A8638F">
      <w:pPr>
        <w:pStyle w:val="ListParagraph"/>
        <w:widowControl/>
        <w:tabs>
          <w:tab w:val="left" w:pos="540"/>
        </w:tabs>
        <w:ind w:left="0"/>
        <w:rPr>
          <w:color w:val="auto"/>
        </w:rPr>
      </w:pPr>
    </w:p>
    <w:p w14:paraId="65E72239" w14:textId="77777777" w:rsidR="00421581"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 xml:space="preserve">Spray </w:t>
      </w:r>
      <w:r w:rsidR="00421581">
        <w:rPr>
          <w:color w:val="auto"/>
          <w:highlight w:val="yellow"/>
        </w:rPr>
        <w:t xml:space="preserve">the </w:t>
      </w:r>
      <w:r w:rsidRPr="00A8638F">
        <w:rPr>
          <w:color w:val="auto"/>
          <w:highlight w:val="yellow"/>
        </w:rPr>
        <w:t>hydrophobic</w:t>
      </w:r>
      <w:r w:rsidR="004D79F3" w:rsidRPr="00A8638F">
        <w:rPr>
          <w:color w:val="auto"/>
          <w:highlight w:val="yellow"/>
        </w:rPr>
        <w:t xml:space="preserve"> top coat </w:t>
      </w:r>
      <w:r w:rsidR="004D79F3" w:rsidRPr="00421581">
        <w:rPr>
          <w:color w:val="auto"/>
          <w:highlight w:val="yellow"/>
        </w:rPr>
        <w:t xml:space="preserve">approximately </w:t>
      </w:r>
      <w:r w:rsidR="00421581" w:rsidRPr="00421581">
        <w:rPr>
          <w:color w:val="auto"/>
          <w:highlight w:val="yellow"/>
        </w:rPr>
        <w:t xml:space="preserve">15–30 cm </w:t>
      </w:r>
      <w:r w:rsidRPr="00421581">
        <w:rPr>
          <w:color w:val="auto"/>
          <w:highlight w:val="yellow"/>
        </w:rPr>
        <w:t xml:space="preserve">from </w:t>
      </w:r>
      <w:r w:rsidRPr="00A8638F">
        <w:rPr>
          <w:color w:val="auto"/>
          <w:highlight w:val="yellow"/>
        </w:rPr>
        <w:t xml:space="preserve">the surface. </w:t>
      </w:r>
      <w:r w:rsidR="00F2265B" w:rsidRPr="00A8638F">
        <w:rPr>
          <w:color w:val="auto"/>
          <w:highlight w:val="yellow"/>
        </w:rPr>
        <w:t>Avoid</w:t>
      </w:r>
      <w:r w:rsidRPr="00A8638F">
        <w:rPr>
          <w:color w:val="auto"/>
          <w:highlight w:val="yellow"/>
        </w:rPr>
        <w:t xml:space="preserve"> soak</w:t>
      </w:r>
      <w:r w:rsidR="004D79F3" w:rsidRPr="00A8638F">
        <w:rPr>
          <w:color w:val="auto"/>
          <w:highlight w:val="yellow"/>
        </w:rPr>
        <w:t xml:space="preserve">ing the surface. </w:t>
      </w:r>
      <w:r w:rsidR="00F2265B" w:rsidRPr="00A8638F">
        <w:rPr>
          <w:color w:val="auto"/>
          <w:highlight w:val="yellow"/>
        </w:rPr>
        <w:t xml:space="preserve">Let </w:t>
      </w:r>
      <w:r w:rsidR="00421581">
        <w:rPr>
          <w:color w:val="auto"/>
          <w:highlight w:val="yellow"/>
        </w:rPr>
        <w:t xml:space="preserve">it </w:t>
      </w:r>
      <w:r w:rsidR="00F2265B" w:rsidRPr="00A8638F">
        <w:rPr>
          <w:color w:val="auto"/>
          <w:highlight w:val="yellow"/>
        </w:rPr>
        <w:t>dry</w:t>
      </w:r>
      <w:r w:rsidR="004D79F3" w:rsidRPr="00A8638F">
        <w:rPr>
          <w:color w:val="auto"/>
          <w:highlight w:val="yellow"/>
        </w:rPr>
        <w:t xml:space="preserve"> </w:t>
      </w:r>
      <w:r w:rsidR="00421581">
        <w:rPr>
          <w:color w:val="auto"/>
          <w:highlight w:val="yellow"/>
        </w:rPr>
        <w:t xml:space="preserve">for </w:t>
      </w:r>
      <w:r w:rsidRPr="00A8638F">
        <w:rPr>
          <w:color w:val="auto"/>
          <w:highlight w:val="yellow"/>
        </w:rPr>
        <w:t>1</w:t>
      </w:r>
      <w:r w:rsidR="004D79F3" w:rsidRPr="00A8638F">
        <w:rPr>
          <w:color w:val="auto"/>
          <w:highlight w:val="yellow"/>
        </w:rPr>
        <w:t>–</w:t>
      </w:r>
      <w:r w:rsidRPr="00A8638F">
        <w:rPr>
          <w:color w:val="auto"/>
          <w:highlight w:val="yellow"/>
        </w:rPr>
        <w:t>2 min before adding additional coat</w:t>
      </w:r>
      <w:r w:rsidR="00421581">
        <w:rPr>
          <w:color w:val="auto"/>
          <w:highlight w:val="yellow"/>
        </w:rPr>
        <w:t>ings</w:t>
      </w:r>
      <w:r w:rsidRPr="00A8638F">
        <w:rPr>
          <w:color w:val="auto"/>
          <w:highlight w:val="yellow"/>
        </w:rPr>
        <w:t xml:space="preserve">. Apply </w:t>
      </w:r>
      <w:r w:rsidR="00421581">
        <w:rPr>
          <w:color w:val="auto"/>
          <w:highlight w:val="yellow"/>
        </w:rPr>
        <w:t>two or three</w:t>
      </w:r>
      <w:r w:rsidRPr="00A8638F">
        <w:rPr>
          <w:color w:val="auto"/>
          <w:highlight w:val="yellow"/>
        </w:rPr>
        <w:t xml:space="preserve"> more coat</w:t>
      </w:r>
      <w:r w:rsidR="00421581">
        <w:rPr>
          <w:color w:val="auto"/>
          <w:highlight w:val="yellow"/>
        </w:rPr>
        <w:t>ings</w:t>
      </w:r>
      <w:r w:rsidRPr="00A8638F">
        <w:rPr>
          <w:color w:val="auto"/>
          <w:highlight w:val="yellow"/>
        </w:rPr>
        <w:t xml:space="preserve"> of top coat. Allow </w:t>
      </w:r>
      <w:r w:rsidR="00421581">
        <w:rPr>
          <w:color w:val="auto"/>
          <w:highlight w:val="yellow"/>
        </w:rPr>
        <w:t xml:space="preserve">to dry for </w:t>
      </w:r>
      <w:r w:rsidRPr="00A8638F">
        <w:rPr>
          <w:color w:val="auto"/>
          <w:highlight w:val="yellow"/>
        </w:rPr>
        <w:t>30 min for light use and 12 h for full use.</w:t>
      </w:r>
      <w:r w:rsidR="005877CE" w:rsidRPr="00A8638F">
        <w:rPr>
          <w:color w:val="auto"/>
          <w:highlight w:val="yellow"/>
        </w:rPr>
        <w:t xml:space="preserve"> </w:t>
      </w:r>
    </w:p>
    <w:p w14:paraId="239D39DE" w14:textId="77777777" w:rsidR="00421581" w:rsidRPr="00421581" w:rsidRDefault="00421581" w:rsidP="00421581">
      <w:pPr>
        <w:pStyle w:val="ListParagraph"/>
        <w:widowControl/>
        <w:tabs>
          <w:tab w:val="left" w:pos="540"/>
        </w:tabs>
        <w:ind w:left="0"/>
        <w:rPr>
          <w:color w:val="auto"/>
        </w:rPr>
      </w:pPr>
    </w:p>
    <w:p w14:paraId="6C24B8DF" w14:textId="0752965D" w:rsidR="00A14D4E" w:rsidRPr="00A8638F" w:rsidRDefault="00421581" w:rsidP="00421581">
      <w:pPr>
        <w:pStyle w:val="ListParagraph"/>
        <w:widowControl/>
        <w:tabs>
          <w:tab w:val="left" w:pos="540"/>
        </w:tabs>
        <w:ind w:left="0"/>
        <w:rPr>
          <w:color w:val="auto"/>
          <w:highlight w:val="yellow"/>
        </w:rPr>
      </w:pPr>
      <w:r>
        <w:rPr>
          <w:color w:val="auto"/>
        </w:rPr>
        <w:t>NOTE:</w:t>
      </w:r>
      <w:r w:rsidR="005877CE" w:rsidRPr="00421581">
        <w:rPr>
          <w:color w:val="auto"/>
        </w:rPr>
        <w:t xml:space="preserve"> </w:t>
      </w:r>
      <w:r w:rsidRPr="00421581">
        <w:rPr>
          <w:color w:val="auto"/>
        </w:rPr>
        <w:t>The n</w:t>
      </w:r>
      <w:r w:rsidR="005877CE" w:rsidRPr="00421581">
        <w:rPr>
          <w:color w:val="auto"/>
        </w:rPr>
        <w:t>umber of a</w:t>
      </w:r>
      <w:r w:rsidR="00A019D5" w:rsidRPr="00421581">
        <w:rPr>
          <w:color w:val="auto"/>
        </w:rPr>
        <w:t>dditional surface coats</w:t>
      </w:r>
      <w:r w:rsidR="005877CE" w:rsidRPr="00421581">
        <w:rPr>
          <w:color w:val="auto"/>
        </w:rPr>
        <w:t xml:space="preserve"> may vary based on</w:t>
      </w:r>
      <w:r w:rsidR="00C20D79" w:rsidRPr="00421581">
        <w:rPr>
          <w:color w:val="auto"/>
        </w:rPr>
        <w:t xml:space="preserve"> recommendations </w:t>
      </w:r>
      <w:r w:rsidRPr="00421581">
        <w:rPr>
          <w:color w:val="auto"/>
        </w:rPr>
        <w:t>from the</w:t>
      </w:r>
      <w:r w:rsidR="00C20D79" w:rsidRPr="00421581">
        <w:rPr>
          <w:color w:val="auto"/>
        </w:rPr>
        <w:t xml:space="preserve"> </w:t>
      </w:r>
      <w:r w:rsidR="00181344" w:rsidRPr="00421581">
        <w:rPr>
          <w:color w:val="auto"/>
        </w:rPr>
        <w:t>product</w:t>
      </w:r>
      <w:r w:rsidR="005877CE" w:rsidRPr="00421581">
        <w:rPr>
          <w:color w:val="auto"/>
        </w:rPr>
        <w:t xml:space="preserve"> manufacturer.</w:t>
      </w:r>
      <w:r w:rsidR="00A14D4E" w:rsidRPr="00421581">
        <w:rPr>
          <w:color w:val="auto"/>
        </w:rPr>
        <w:t xml:space="preserve"> </w:t>
      </w:r>
    </w:p>
    <w:p w14:paraId="72979972" w14:textId="77777777" w:rsidR="00A14D4E" w:rsidRPr="00A8638F" w:rsidRDefault="00A14D4E" w:rsidP="00A8638F">
      <w:pPr>
        <w:pStyle w:val="ListParagraph"/>
        <w:widowControl/>
        <w:ind w:left="0"/>
        <w:rPr>
          <w:color w:val="auto"/>
        </w:rPr>
      </w:pPr>
    </w:p>
    <w:p w14:paraId="0ADE3606" w14:textId="077CE91A" w:rsidR="005B1108" w:rsidRPr="00A8638F" w:rsidRDefault="005B1108" w:rsidP="00A8638F">
      <w:pPr>
        <w:pStyle w:val="ListParagraph"/>
        <w:widowControl/>
        <w:numPr>
          <w:ilvl w:val="1"/>
          <w:numId w:val="26"/>
        </w:numPr>
        <w:tabs>
          <w:tab w:val="left" w:pos="540"/>
        </w:tabs>
        <w:rPr>
          <w:color w:val="auto"/>
        </w:rPr>
      </w:pPr>
      <w:r w:rsidRPr="00A8638F">
        <w:rPr>
          <w:color w:val="auto"/>
        </w:rPr>
        <w:t xml:space="preserve">After approximately 20 trials, the hydrophobic coating becomes </w:t>
      </w:r>
      <w:r w:rsidR="00F2265B" w:rsidRPr="00A8638F">
        <w:rPr>
          <w:color w:val="auto"/>
        </w:rPr>
        <w:t>compromised</w:t>
      </w:r>
      <w:r w:rsidRPr="00A8638F">
        <w:rPr>
          <w:color w:val="auto"/>
        </w:rPr>
        <w:t xml:space="preserve"> due to excessive handling. Remove coating with 99</w:t>
      </w:r>
      <w:r w:rsidR="004D79F3" w:rsidRPr="00A8638F">
        <w:rPr>
          <w:color w:val="auto"/>
        </w:rPr>
        <w:t xml:space="preserve">% isopropyl and repeat steps </w:t>
      </w:r>
      <w:r w:rsidR="00F2265B" w:rsidRPr="00A8638F">
        <w:rPr>
          <w:color w:val="auto"/>
        </w:rPr>
        <w:t>5.</w:t>
      </w:r>
      <w:r w:rsidRPr="00A8638F">
        <w:rPr>
          <w:color w:val="auto"/>
        </w:rPr>
        <w:t>1</w:t>
      </w:r>
      <w:r w:rsidR="004D79F3" w:rsidRPr="00A8638F">
        <w:rPr>
          <w:color w:val="auto"/>
        </w:rPr>
        <w:t xml:space="preserve"> </w:t>
      </w:r>
      <w:r w:rsidR="00792943" w:rsidRPr="00A8638F">
        <w:rPr>
          <w:color w:val="auto"/>
        </w:rPr>
        <w:t>and</w:t>
      </w:r>
      <w:r w:rsidR="004D79F3" w:rsidRPr="00A8638F">
        <w:rPr>
          <w:color w:val="auto"/>
        </w:rPr>
        <w:t xml:space="preserve"> </w:t>
      </w:r>
      <w:r w:rsidR="00F2265B" w:rsidRPr="00A8638F">
        <w:rPr>
          <w:color w:val="auto"/>
        </w:rPr>
        <w:t>5.</w:t>
      </w:r>
      <w:r w:rsidRPr="00A8638F">
        <w:rPr>
          <w:color w:val="auto"/>
        </w:rPr>
        <w:t>2.</w:t>
      </w:r>
      <w:r w:rsidR="001858B7">
        <w:rPr>
          <w:color w:val="auto"/>
        </w:rPr>
        <w:t xml:space="preserve"> </w:t>
      </w:r>
    </w:p>
    <w:p w14:paraId="09CB38C8" w14:textId="77777777" w:rsidR="005B1108" w:rsidRPr="00A8638F" w:rsidRDefault="005B1108" w:rsidP="00A8638F">
      <w:pPr>
        <w:widowControl/>
        <w:rPr>
          <w:color w:val="auto"/>
        </w:rPr>
      </w:pPr>
    </w:p>
    <w:p w14:paraId="396DE11B" w14:textId="2FF35D64" w:rsidR="004F69F6" w:rsidRPr="00A8638F" w:rsidRDefault="004F69F6" w:rsidP="00A8638F">
      <w:pPr>
        <w:pStyle w:val="NormalWeb"/>
        <w:widowControl/>
        <w:numPr>
          <w:ilvl w:val="0"/>
          <w:numId w:val="26"/>
        </w:numPr>
        <w:spacing w:before="0" w:beforeAutospacing="0" w:after="0" w:afterAutospacing="0"/>
        <w:rPr>
          <w:b/>
        </w:rPr>
      </w:pPr>
      <w:r w:rsidRPr="00421581">
        <w:rPr>
          <w:b/>
          <w:highlight w:val="yellow"/>
        </w:rPr>
        <w:t xml:space="preserve">Synchronizing </w:t>
      </w:r>
      <w:r w:rsidR="00421581" w:rsidRPr="00421581">
        <w:rPr>
          <w:b/>
          <w:highlight w:val="yellow"/>
        </w:rPr>
        <w:t>c</w:t>
      </w:r>
      <w:r w:rsidRPr="00421581">
        <w:rPr>
          <w:b/>
          <w:highlight w:val="yellow"/>
        </w:rPr>
        <w:t xml:space="preserve">ameras for </w:t>
      </w:r>
      <w:r w:rsidR="00421581" w:rsidRPr="00421581">
        <w:rPr>
          <w:b/>
          <w:highlight w:val="yellow"/>
        </w:rPr>
        <w:t>s</w:t>
      </w:r>
      <w:r w:rsidRPr="00421581">
        <w:rPr>
          <w:b/>
          <w:highlight w:val="yellow"/>
        </w:rPr>
        <w:t xml:space="preserve">plash </w:t>
      </w:r>
      <w:r w:rsidR="00421581" w:rsidRPr="00421581">
        <w:rPr>
          <w:b/>
          <w:highlight w:val="yellow"/>
        </w:rPr>
        <w:t>v</w:t>
      </w:r>
      <w:r w:rsidRPr="00421581">
        <w:rPr>
          <w:b/>
          <w:highlight w:val="yellow"/>
        </w:rPr>
        <w:t>isualization</w:t>
      </w:r>
    </w:p>
    <w:p w14:paraId="3F036661" w14:textId="6F9EB0EA" w:rsidR="004F69F6" w:rsidRPr="00A8638F" w:rsidRDefault="004F69F6" w:rsidP="00A8638F">
      <w:pPr>
        <w:pStyle w:val="NormalWeb"/>
        <w:widowControl/>
        <w:spacing w:before="0" w:beforeAutospacing="0" w:after="0" w:afterAutospacing="0"/>
        <w:rPr>
          <w:b/>
        </w:rPr>
      </w:pPr>
    </w:p>
    <w:p w14:paraId="4A21E24B" w14:textId="77777777" w:rsidR="00421581"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 xml:space="preserve">Place </w:t>
      </w:r>
      <w:r w:rsidR="00421581">
        <w:rPr>
          <w:color w:val="auto"/>
          <w:highlight w:val="yellow"/>
        </w:rPr>
        <w:t xml:space="preserve">a </w:t>
      </w:r>
      <w:r w:rsidRPr="00A8638F">
        <w:rPr>
          <w:color w:val="auto"/>
          <w:highlight w:val="yellow"/>
        </w:rPr>
        <w:t xml:space="preserve">high-speed camera with </w:t>
      </w:r>
      <w:r w:rsidR="00421581">
        <w:rPr>
          <w:color w:val="auto"/>
          <w:highlight w:val="yellow"/>
        </w:rPr>
        <w:t xml:space="preserve">a </w:t>
      </w:r>
      <w:r w:rsidRPr="00A8638F">
        <w:rPr>
          <w:color w:val="auto"/>
          <w:highlight w:val="yellow"/>
        </w:rPr>
        <w:t>suitable lens perpendicular to</w:t>
      </w:r>
      <w:r w:rsidR="00421581">
        <w:rPr>
          <w:color w:val="auto"/>
          <w:highlight w:val="yellow"/>
        </w:rPr>
        <w:t xml:space="preserve"> the</w:t>
      </w:r>
      <w:r w:rsidRPr="00A8638F">
        <w:rPr>
          <w:color w:val="auto"/>
          <w:highlight w:val="yellow"/>
        </w:rPr>
        <w:t xml:space="preserve"> impact axis and in</w:t>
      </w:r>
      <w:r w:rsidR="00421581">
        <w:rPr>
          <w:color w:val="auto"/>
          <w:highlight w:val="yellow"/>
        </w:rPr>
        <w:t>-</w:t>
      </w:r>
      <w:r w:rsidRPr="00A8638F">
        <w:rPr>
          <w:color w:val="auto"/>
          <w:highlight w:val="yellow"/>
        </w:rPr>
        <w:t xml:space="preserve">line with the surface of the fluid. </w:t>
      </w:r>
    </w:p>
    <w:p w14:paraId="518C9885" w14:textId="77777777" w:rsidR="00421581" w:rsidRDefault="00421581" w:rsidP="00421581">
      <w:pPr>
        <w:pStyle w:val="ListParagraph"/>
        <w:widowControl/>
        <w:tabs>
          <w:tab w:val="left" w:pos="540"/>
        </w:tabs>
        <w:ind w:left="0"/>
        <w:rPr>
          <w:color w:val="auto"/>
          <w:highlight w:val="yellow"/>
        </w:rPr>
      </w:pPr>
    </w:p>
    <w:p w14:paraId="237DAB32" w14:textId="0D0FBC0C" w:rsidR="00CC62F4" w:rsidRPr="00A8638F" w:rsidRDefault="00421581" w:rsidP="00421581">
      <w:pPr>
        <w:pStyle w:val="ListParagraph"/>
        <w:widowControl/>
        <w:tabs>
          <w:tab w:val="left" w:pos="540"/>
        </w:tabs>
        <w:ind w:left="0"/>
        <w:rPr>
          <w:color w:val="auto"/>
          <w:highlight w:val="yellow"/>
        </w:rPr>
      </w:pPr>
      <w:r>
        <w:rPr>
          <w:color w:val="auto"/>
        </w:rPr>
        <w:t>NOTE:</w:t>
      </w:r>
      <w:r w:rsidR="005B1108" w:rsidRPr="00421581">
        <w:rPr>
          <w:color w:val="auto"/>
        </w:rPr>
        <w:t xml:space="preserve"> A 55</w:t>
      </w:r>
      <w:r>
        <w:rPr>
          <w:color w:val="auto"/>
        </w:rPr>
        <w:t xml:space="preserve"> </w:t>
      </w:r>
      <w:r w:rsidR="005B1108" w:rsidRPr="00421581">
        <w:rPr>
          <w:color w:val="auto"/>
        </w:rPr>
        <w:t>mm prime lens provides a good starting point.</w:t>
      </w:r>
      <w:r w:rsidR="00CC62F4" w:rsidRPr="00421581">
        <w:rPr>
          <w:color w:val="auto"/>
        </w:rPr>
        <w:t xml:space="preserve"> </w:t>
      </w:r>
    </w:p>
    <w:p w14:paraId="208FF930" w14:textId="77777777" w:rsidR="00CC62F4" w:rsidRPr="00A8638F" w:rsidRDefault="00CC62F4" w:rsidP="00A8638F">
      <w:pPr>
        <w:pStyle w:val="ListParagraph"/>
        <w:widowControl/>
        <w:tabs>
          <w:tab w:val="left" w:pos="540"/>
        </w:tabs>
        <w:ind w:left="0"/>
        <w:rPr>
          <w:color w:val="auto"/>
        </w:rPr>
      </w:pPr>
    </w:p>
    <w:p w14:paraId="42706ACD" w14:textId="322EE0CD" w:rsidR="00CC62F4" w:rsidRPr="00A8638F"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Where fabrics are to be used, add an additional high-speed camera to the experiment to provide a top-d</w:t>
      </w:r>
      <w:r w:rsidR="004D79F3" w:rsidRPr="00A8638F">
        <w:rPr>
          <w:color w:val="auto"/>
          <w:highlight w:val="yellow"/>
        </w:rPr>
        <w:t>own view of</w:t>
      </w:r>
      <w:r w:rsidR="00421581">
        <w:rPr>
          <w:color w:val="auto"/>
          <w:highlight w:val="yellow"/>
        </w:rPr>
        <w:t xml:space="preserve"> the</w:t>
      </w:r>
      <w:r w:rsidR="004D79F3" w:rsidRPr="00A8638F">
        <w:rPr>
          <w:color w:val="auto"/>
          <w:highlight w:val="yellow"/>
        </w:rPr>
        <w:t xml:space="preserve"> impacts</w:t>
      </w:r>
      <w:r w:rsidR="00F2265B" w:rsidRPr="00A8638F">
        <w:rPr>
          <w:color w:val="auto"/>
          <w:highlight w:val="yellow"/>
        </w:rPr>
        <w:t>,</w:t>
      </w:r>
      <w:r w:rsidR="004D79F3" w:rsidRPr="00A8638F">
        <w:rPr>
          <w:color w:val="auto"/>
          <w:highlight w:val="yellow"/>
        </w:rPr>
        <w:t xml:space="preserve"> as seen in </w:t>
      </w:r>
      <w:r w:rsidR="004D79F3" w:rsidRPr="00A8638F">
        <w:rPr>
          <w:b/>
          <w:color w:val="auto"/>
          <w:highlight w:val="yellow"/>
        </w:rPr>
        <w:t>Figure 1</w:t>
      </w:r>
      <w:r w:rsidRPr="00A8638F">
        <w:rPr>
          <w:b/>
          <w:color w:val="auto"/>
          <w:highlight w:val="yellow"/>
        </w:rPr>
        <w:t>b</w:t>
      </w:r>
      <w:r w:rsidR="00C50F05" w:rsidRPr="00A8638F">
        <w:rPr>
          <w:color w:val="auto"/>
          <w:highlight w:val="yellow"/>
        </w:rPr>
        <w:t xml:space="preserve">. </w:t>
      </w:r>
    </w:p>
    <w:p w14:paraId="78749796" w14:textId="77777777" w:rsidR="00CC62F4" w:rsidRPr="00A8638F" w:rsidRDefault="00CC62F4" w:rsidP="00A8638F">
      <w:pPr>
        <w:pStyle w:val="ListParagraph"/>
        <w:widowControl/>
        <w:ind w:left="0"/>
        <w:rPr>
          <w:color w:val="auto"/>
        </w:rPr>
      </w:pPr>
    </w:p>
    <w:p w14:paraId="493A2025" w14:textId="01C2F6BC" w:rsidR="00CC62F4" w:rsidRPr="00A8638F" w:rsidRDefault="005B1108" w:rsidP="00A8638F">
      <w:pPr>
        <w:pStyle w:val="ListParagraph"/>
        <w:widowControl/>
        <w:numPr>
          <w:ilvl w:val="1"/>
          <w:numId w:val="26"/>
        </w:numPr>
        <w:tabs>
          <w:tab w:val="left" w:pos="540"/>
        </w:tabs>
        <w:rPr>
          <w:color w:val="auto"/>
          <w:highlight w:val="yellow"/>
        </w:rPr>
      </w:pPr>
      <w:r w:rsidRPr="00A8638F">
        <w:rPr>
          <w:color w:val="auto"/>
          <w:highlight w:val="yellow"/>
        </w:rPr>
        <w:t>Sync</w:t>
      </w:r>
      <w:r w:rsidR="00421581">
        <w:rPr>
          <w:color w:val="auto"/>
          <w:highlight w:val="yellow"/>
        </w:rPr>
        <w:t>hronize</w:t>
      </w:r>
      <w:r w:rsidRPr="00A8638F">
        <w:rPr>
          <w:color w:val="auto"/>
          <w:highlight w:val="yellow"/>
        </w:rPr>
        <w:t xml:space="preserve"> multiple cameras to a computer using the following steps</w:t>
      </w:r>
      <w:r w:rsidR="00421581">
        <w:rPr>
          <w:color w:val="auto"/>
          <w:highlight w:val="yellow"/>
        </w:rPr>
        <w:t>.</w:t>
      </w:r>
      <w:r w:rsidRPr="00A8638F">
        <w:rPr>
          <w:color w:val="auto"/>
          <w:highlight w:val="yellow"/>
        </w:rPr>
        <w:t xml:space="preserve"> </w:t>
      </w:r>
    </w:p>
    <w:p w14:paraId="342E1E96" w14:textId="77777777" w:rsidR="00CC62F4" w:rsidRPr="00A8638F" w:rsidRDefault="00CC62F4" w:rsidP="00A8638F">
      <w:pPr>
        <w:pStyle w:val="ListParagraph"/>
        <w:widowControl/>
        <w:ind w:left="0"/>
        <w:rPr>
          <w:color w:val="auto"/>
        </w:rPr>
      </w:pPr>
    </w:p>
    <w:p w14:paraId="380360E7" w14:textId="2745345F" w:rsidR="00CC62F4" w:rsidRPr="00A8638F" w:rsidRDefault="005B1108" w:rsidP="00A8638F">
      <w:pPr>
        <w:pStyle w:val="ListParagraph"/>
        <w:widowControl/>
        <w:numPr>
          <w:ilvl w:val="2"/>
          <w:numId w:val="26"/>
        </w:numPr>
        <w:tabs>
          <w:tab w:val="left" w:pos="540"/>
        </w:tabs>
        <w:rPr>
          <w:color w:val="auto"/>
          <w:highlight w:val="yellow"/>
        </w:rPr>
      </w:pPr>
      <w:r w:rsidRPr="00A8638F">
        <w:rPr>
          <w:color w:val="auto"/>
          <w:highlight w:val="yellow"/>
        </w:rPr>
        <w:t xml:space="preserve">Connect both output terminals of </w:t>
      </w:r>
      <w:r w:rsidR="00421581">
        <w:rPr>
          <w:color w:val="auto"/>
          <w:highlight w:val="yellow"/>
        </w:rPr>
        <w:t xml:space="preserve">the </w:t>
      </w:r>
      <w:r w:rsidRPr="00A8638F">
        <w:rPr>
          <w:color w:val="auto"/>
          <w:highlight w:val="yellow"/>
        </w:rPr>
        <w:t xml:space="preserve">horizontal camera to both input terminals of </w:t>
      </w:r>
      <w:r w:rsidR="00421581">
        <w:rPr>
          <w:color w:val="auto"/>
          <w:highlight w:val="yellow"/>
        </w:rPr>
        <w:t xml:space="preserve">the </w:t>
      </w:r>
      <w:r w:rsidRPr="00A8638F">
        <w:rPr>
          <w:color w:val="auto"/>
          <w:highlight w:val="yellow"/>
        </w:rPr>
        <w:t>additional camera using BNC cables</w:t>
      </w:r>
      <w:r w:rsidR="00421581">
        <w:rPr>
          <w:color w:val="auto"/>
          <w:highlight w:val="yellow"/>
        </w:rPr>
        <w:t xml:space="preserve">. </w:t>
      </w:r>
    </w:p>
    <w:p w14:paraId="1511B0A4" w14:textId="77777777" w:rsidR="00CC62F4" w:rsidRPr="00A8638F" w:rsidRDefault="00CC62F4" w:rsidP="00A8638F">
      <w:pPr>
        <w:pStyle w:val="ListParagraph"/>
        <w:widowControl/>
        <w:tabs>
          <w:tab w:val="left" w:pos="540"/>
        </w:tabs>
        <w:ind w:left="0"/>
        <w:rPr>
          <w:color w:val="auto"/>
        </w:rPr>
      </w:pPr>
    </w:p>
    <w:p w14:paraId="2B1D3BF0" w14:textId="706F6C54" w:rsidR="00CC62F4" w:rsidRPr="00A8638F" w:rsidRDefault="005B1108" w:rsidP="00A8638F">
      <w:pPr>
        <w:pStyle w:val="ListParagraph"/>
        <w:widowControl/>
        <w:numPr>
          <w:ilvl w:val="2"/>
          <w:numId w:val="26"/>
        </w:numPr>
        <w:tabs>
          <w:tab w:val="left" w:pos="540"/>
        </w:tabs>
        <w:rPr>
          <w:color w:val="auto"/>
          <w:highlight w:val="yellow"/>
        </w:rPr>
      </w:pPr>
      <w:r w:rsidRPr="00A8638F">
        <w:rPr>
          <w:color w:val="auto"/>
          <w:highlight w:val="yellow"/>
        </w:rPr>
        <w:t>Connect</w:t>
      </w:r>
      <w:r w:rsidR="00421581">
        <w:rPr>
          <w:color w:val="auto"/>
          <w:highlight w:val="yellow"/>
        </w:rPr>
        <w:t xml:space="preserve"> the</w:t>
      </w:r>
      <w:r w:rsidRPr="00A8638F">
        <w:rPr>
          <w:color w:val="auto"/>
          <w:highlight w:val="yellow"/>
        </w:rPr>
        <w:t xml:space="preserve"> trigger switch to </w:t>
      </w:r>
      <w:r w:rsidR="00421581">
        <w:rPr>
          <w:color w:val="auto"/>
          <w:highlight w:val="yellow"/>
        </w:rPr>
        <w:t xml:space="preserve">the </w:t>
      </w:r>
      <w:r w:rsidRPr="00A8638F">
        <w:rPr>
          <w:color w:val="auto"/>
          <w:highlight w:val="yellow"/>
        </w:rPr>
        <w:t>horizontal camera only</w:t>
      </w:r>
      <w:r w:rsidR="00421581">
        <w:rPr>
          <w:color w:val="auto"/>
          <w:highlight w:val="yellow"/>
        </w:rPr>
        <w:t>.</w:t>
      </w:r>
    </w:p>
    <w:p w14:paraId="18F24848" w14:textId="77777777" w:rsidR="00CC62F4" w:rsidRPr="00A8638F" w:rsidRDefault="00CC62F4" w:rsidP="00A8638F">
      <w:pPr>
        <w:pStyle w:val="ListParagraph"/>
        <w:widowControl/>
        <w:ind w:left="0"/>
        <w:rPr>
          <w:color w:val="auto"/>
        </w:rPr>
      </w:pPr>
    </w:p>
    <w:p w14:paraId="12434A0D" w14:textId="77777777" w:rsidR="00421581" w:rsidRDefault="005B1108" w:rsidP="00A8638F">
      <w:pPr>
        <w:pStyle w:val="ListParagraph"/>
        <w:widowControl/>
        <w:numPr>
          <w:ilvl w:val="2"/>
          <w:numId w:val="26"/>
        </w:numPr>
        <w:tabs>
          <w:tab w:val="left" w:pos="540"/>
        </w:tabs>
        <w:rPr>
          <w:color w:val="auto"/>
          <w:highlight w:val="yellow"/>
        </w:rPr>
      </w:pPr>
      <w:r w:rsidRPr="00A8638F">
        <w:rPr>
          <w:color w:val="auto"/>
          <w:highlight w:val="yellow"/>
        </w:rPr>
        <w:t xml:space="preserve">Plug Ethernet cables from both cameras into </w:t>
      </w:r>
      <w:r w:rsidR="00421581">
        <w:rPr>
          <w:color w:val="auto"/>
          <w:highlight w:val="yellow"/>
        </w:rPr>
        <w:t xml:space="preserve">an </w:t>
      </w:r>
      <w:r w:rsidRPr="00A8638F">
        <w:rPr>
          <w:color w:val="auto"/>
          <w:highlight w:val="yellow"/>
        </w:rPr>
        <w:t>off-network r</w:t>
      </w:r>
      <w:r w:rsidR="00A522DF" w:rsidRPr="00A8638F">
        <w:rPr>
          <w:color w:val="auto"/>
          <w:highlight w:val="yellow"/>
        </w:rPr>
        <w:t xml:space="preserve">outer connected to the computer. </w:t>
      </w:r>
    </w:p>
    <w:p w14:paraId="05885B1C" w14:textId="77777777" w:rsidR="00421581" w:rsidRDefault="00421581" w:rsidP="00421581">
      <w:pPr>
        <w:pStyle w:val="ListParagraph"/>
        <w:widowControl/>
        <w:tabs>
          <w:tab w:val="left" w:pos="540"/>
        </w:tabs>
        <w:ind w:left="0"/>
        <w:rPr>
          <w:color w:val="auto"/>
          <w:highlight w:val="yellow"/>
        </w:rPr>
      </w:pPr>
    </w:p>
    <w:p w14:paraId="5AEE6255" w14:textId="39046754" w:rsidR="00A522DF" w:rsidRPr="00A8638F" w:rsidRDefault="00421581" w:rsidP="00421581">
      <w:pPr>
        <w:pStyle w:val="ListParagraph"/>
        <w:widowControl/>
        <w:tabs>
          <w:tab w:val="left" w:pos="540"/>
        </w:tabs>
        <w:ind w:left="0"/>
        <w:rPr>
          <w:color w:val="auto"/>
          <w:highlight w:val="yellow"/>
        </w:rPr>
      </w:pPr>
      <w:r>
        <w:rPr>
          <w:color w:val="auto"/>
        </w:rPr>
        <w:t>NOTE:</w:t>
      </w:r>
      <w:r w:rsidR="00A522DF" w:rsidRPr="00421581">
        <w:rPr>
          <w:color w:val="auto"/>
        </w:rPr>
        <w:t xml:space="preserve"> In the absence of a router, connect Ethernet cables of cameras to separate computers.</w:t>
      </w:r>
    </w:p>
    <w:p w14:paraId="323978A9" w14:textId="77777777" w:rsidR="00CC62F4" w:rsidRPr="00A8638F" w:rsidRDefault="00CC62F4" w:rsidP="00A8638F">
      <w:pPr>
        <w:pStyle w:val="ListParagraph"/>
        <w:widowControl/>
        <w:ind w:left="0"/>
        <w:rPr>
          <w:color w:val="auto"/>
        </w:rPr>
      </w:pPr>
    </w:p>
    <w:p w14:paraId="6B14DF20" w14:textId="24D59EE9" w:rsidR="00CC62F4" w:rsidRPr="00421581" w:rsidRDefault="005B1108" w:rsidP="00421581">
      <w:pPr>
        <w:pStyle w:val="ListParagraph"/>
        <w:widowControl/>
        <w:numPr>
          <w:ilvl w:val="1"/>
          <w:numId w:val="26"/>
        </w:numPr>
        <w:tabs>
          <w:tab w:val="left" w:pos="540"/>
        </w:tabs>
        <w:rPr>
          <w:color w:val="auto"/>
          <w:highlight w:val="yellow"/>
        </w:rPr>
      </w:pPr>
      <w:r w:rsidRPr="00A8638F">
        <w:rPr>
          <w:color w:val="auto"/>
          <w:highlight w:val="yellow"/>
        </w:rPr>
        <w:t xml:space="preserve">In </w:t>
      </w:r>
      <w:r w:rsidR="00421581">
        <w:rPr>
          <w:color w:val="auto"/>
          <w:highlight w:val="yellow"/>
        </w:rPr>
        <w:t xml:space="preserve">the </w:t>
      </w:r>
      <w:r w:rsidRPr="00A8638F">
        <w:rPr>
          <w:color w:val="auto"/>
          <w:highlight w:val="yellow"/>
        </w:rPr>
        <w:t xml:space="preserve">video </w:t>
      </w:r>
      <w:r w:rsidR="00822D30" w:rsidRPr="00A8638F">
        <w:rPr>
          <w:color w:val="auto"/>
          <w:highlight w:val="yellow"/>
        </w:rPr>
        <w:t>acquisition</w:t>
      </w:r>
      <w:r w:rsidR="0073599D" w:rsidRPr="00A8638F">
        <w:rPr>
          <w:color w:val="auto"/>
          <w:highlight w:val="yellow"/>
        </w:rPr>
        <w:t xml:space="preserve"> software, configure </w:t>
      </w:r>
      <w:r w:rsidR="00421581">
        <w:rPr>
          <w:color w:val="auto"/>
          <w:highlight w:val="yellow"/>
        </w:rPr>
        <w:t xml:space="preserve">the </w:t>
      </w:r>
      <w:r w:rsidR="0073599D" w:rsidRPr="00A8638F">
        <w:rPr>
          <w:color w:val="auto"/>
          <w:highlight w:val="yellow"/>
        </w:rPr>
        <w:t>cameras</w:t>
      </w:r>
      <w:r w:rsidRPr="00A8638F">
        <w:rPr>
          <w:color w:val="auto"/>
          <w:highlight w:val="yellow"/>
        </w:rPr>
        <w:t xml:space="preserve"> with the following settings</w:t>
      </w:r>
      <w:r w:rsidR="00421581">
        <w:rPr>
          <w:color w:val="auto"/>
          <w:highlight w:val="yellow"/>
        </w:rPr>
        <w:t xml:space="preserve">. </w:t>
      </w:r>
      <w:r w:rsidRPr="00421581">
        <w:rPr>
          <w:color w:val="auto"/>
          <w:highlight w:val="yellow"/>
        </w:rPr>
        <w:t>Set frame rate to a minimum of 1000 fps</w:t>
      </w:r>
      <w:r w:rsidR="00421581">
        <w:rPr>
          <w:color w:val="auto"/>
          <w:highlight w:val="yellow"/>
        </w:rPr>
        <w:t>,</w:t>
      </w:r>
      <w:r w:rsidR="00CC62F4" w:rsidRPr="00421581">
        <w:rPr>
          <w:color w:val="auto"/>
          <w:highlight w:val="yellow"/>
        </w:rPr>
        <w:t xml:space="preserve"> </w:t>
      </w:r>
      <w:r w:rsidR="00421581">
        <w:rPr>
          <w:color w:val="auto"/>
          <w:highlight w:val="yellow"/>
        </w:rPr>
        <w:t>s</w:t>
      </w:r>
      <w:r w:rsidRPr="00421581">
        <w:rPr>
          <w:color w:val="auto"/>
          <w:highlight w:val="yellow"/>
        </w:rPr>
        <w:t xml:space="preserve">et screen resolution to </w:t>
      </w:r>
      <w:r w:rsidR="00421581">
        <w:rPr>
          <w:color w:val="auto"/>
          <w:highlight w:val="yellow"/>
        </w:rPr>
        <w:t xml:space="preserve">the </w:t>
      </w:r>
      <w:r w:rsidRPr="00421581">
        <w:rPr>
          <w:color w:val="auto"/>
          <w:highlight w:val="yellow"/>
        </w:rPr>
        <w:t>desired resolution</w:t>
      </w:r>
      <w:r w:rsidR="00421581">
        <w:rPr>
          <w:color w:val="auto"/>
          <w:highlight w:val="yellow"/>
        </w:rPr>
        <w:t>.</w:t>
      </w:r>
      <w:r w:rsidR="00CC62F4" w:rsidRPr="00421581">
        <w:rPr>
          <w:color w:val="auto"/>
          <w:highlight w:val="yellow"/>
        </w:rPr>
        <w:t xml:space="preserve"> </w:t>
      </w:r>
      <w:r w:rsidRPr="00421581">
        <w:rPr>
          <w:color w:val="auto"/>
          <w:highlight w:val="yellow"/>
        </w:rPr>
        <w:t xml:space="preserve">Set </w:t>
      </w:r>
      <w:r w:rsidR="00421581">
        <w:rPr>
          <w:color w:val="auto"/>
          <w:highlight w:val="yellow"/>
        </w:rPr>
        <w:t xml:space="preserve">the </w:t>
      </w:r>
      <w:r w:rsidRPr="00421581">
        <w:rPr>
          <w:color w:val="auto"/>
          <w:highlight w:val="yellow"/>
        </w:rPr>
        <w:t>shutter speed to 1</w:t>
      </w:r>
      <w:r w:rsidR="00421581">
        <w:rPr>
          <w:color w:val="auto"/>
          <w:highlight w:val="yellow"/>
        </w:rPr>
        <w:t xml:space="preserve"> </w:t>
      </w:r>
      <w:r w:rsidR="00F2265B" w:rsidRPr="00421581">
        <w:rPr>
          <w:color w:val="auto"/>
          <w:highlight w:val="yellow"/>
        </w:rPr>
        <w:t>fps</w:t>
      </w:r>
      <w:r w:rsidR="00421581">
        <w:rPr>
          <w:color w:val="auto"/>
          <w:highlight w:val="yellow"/>
        </w:rPr>
        <w:t xml:space="preserve"> and s</w:t>
      </w:r>
      <w:r w:rsidRPr="00421581">
        <w:rPr>
          <w:color w:val="auto"/>
          <w:highlight w:val="yellow"/>
        </w:rPr>
        <w:t>et trigger mode to end.</w:t>
      </w:r>
      <w:r w:rsidR="00CC62F4" w:rsidRPr="00421581">
        <w:rPr>
          <w:color w:val="auto"/>
          <w:highlight w:val="yellow"/>
        </w:rPr>
        <w:t xml:space="preserve"> </w:t>
      </w:r>
    </w:p>
    <w:p w14:paraId="44B9F2AC" w14:textId="77777777" w:rsidR="00CC62F4" w:rsidRPr="00A8638F" w:rsidRDefault="00CC62F4" w:rsidP="00A8638F">
      <w:pPr>
        <w:pStyle w:val="ListParagraph"/>
        <w:widowControl/>
        <w:ind w:left="0"/>
        <w:rPr>
          <w:color w:val="auto"/>
        </w:rPr>
      </w:pPr>
    </w:p>
    <w:p w14:paraId="106C3A03" w14:textId="53AF5897" w:rsidR="00CC62F4" w:rsidRPr="00A8638F" w:rsidRDefault="00CC62F4" w:rsidP="00A8638F">
      <w:pPr>
        <w:pStyle w:val="ListParagraph"/>
        <w:widowControl/>
        <w:numPr>
          <w:ilvl w:val="1"/>
          <w:numId w:val="26"/>
        </w:numPr>
        <w:tabs>
          <w:tab w:val="left" w:pos="540"/>
        </w:tabs>
        <w:rPr>
          <w:color w:val="auto"/>
        </w:rPr>
      </w:pPr>
      <w:r w:rsidRPr="00A8638F">
        <w:rPr>
          <w:color w:val="auto"/>
        </w:rPr>
        <w:t>F</w:t>
      </w:r>
      <w:r w:rsidR="005B1108" w:rsidRPr="00A8638F">
        <w:rPr>
          <w:color w:val="auto"/>
        </w:rPr>
        <w:t xml:space="preserve">rom maximum release height, conduct a series of test trials to ensure </w:t>
      </w:r>
      <w:r w:rsidR="00421581">
        <w:rPr>
          <w:color w:val="auto"/>
        </w:rPr>
        <w:t xml:space="preserve">that the </w:t>
      </w:r>
      <w:r w:rsidR="005B1108" w:rsidRPr="00A8638F">
        <w:rPr>
          <w:color w:val="auto"/>
        </w:rPr>
        <w:t xml:space="preserve">Worthington jets are within </w:t>
      </w:r>
      <w:r w:rsidR="00421581">
        <w:rPr>
          <w:color w:val="auto"/>
        </w:rPr>
        <w:t xml:space="preserve">the </w:t>
      </w:r>
      <w:r w:rsidR="005B1108" w:rsidRPr="00A8638F">
        <w:rPr>
          <w:color w:val="auto"/>
        </w:rPr>
        <w:t>video frame.</w:t>
      </w:r>
      <w:r w:rsidRPr="00A8638F">
        <w:rPr>
          <w:color w:val="auto"/>
        </w:rPr>
        <w:t xml:space="preserve"> </w:t>
      </w:r>
    </w:p>
    <w:p w14:paraId="32C59472" w14:textId="77777777" w:rsidR="00CC62F4" w:rsidRPr="00A8638F" w:rsidRDefault="00CC62F4" w:rsidP="00A8638F">
      <w:pPr>
        <w:pStyle w:val="ListParagraph"/>
        <w:widowControl/>
        <w:ind w:left="0"/>
        <w:rPr>
          <w:color w:val="auto"/>
        </w:rPr>
      </w:pPr>
    </w:p>
    <w:p w14:paraId="18281C3E" w14:textId="237FD447" w:rsidR="00CC62F4" w:rsidRPr="00A8638F" w:rsidRDefault="005B1108" w:rsidP="00A8638F">
      <w:pPr>
        <w:pStyle w:val="ListParagraph"/>
        <w:widowControl/>
        <w:numPr>
          <w:ilvl w:val="1"/>
          <w:numId w:val="26"/>
        </w:numPr>
        <w:tabs>
          <w:tab w:val="left" w:pos="540"/>
        </w:tabs>
        <w:rPr>
          <w:color w:val="auto"/>
        </w:rPr>
      </w:pPr>
      <w:r w:rsidRPr="00A8638F">
        <w:rPr>
          <w:color w:val="auto"/>
        </w:rPr>
        <w:t xml:space="preserve">Adjust </w:t>
      </w:r>
      <w:r w:rsidR="00421581">
        <w:rPr>
          <w:color w:val="auto"/>
        </w:rPr>
        <w:t xml:space="preserve">the </w:t>
      </w:r>
      <w:r w:rsidRPr="00A8638F">
        <w:rPr>
          <w:color w:val="auto"/>
        </w:rPr>
        <w:t xml:space="preserve">camera position and focus accordingly until </w:t>
      </w:r>
      <w:r w:rsidR="00421581">
        <w:rPr>
          <w:color w:val="auto"/>
        </w:rPr>
        <w:t xml:space="preserve">the </w:t>
      </w:r>
      <w:r w:rsidRPr="00A8638F">
        <w:rPr>
          <w:color w:val="auto"/>
        </w:rPr>
        <w:t xml:space="preserve">desired visualization quality is achieved. </w:t>
      </w:r>
    </w:p>
    <w:p w14:paraId="7FC99F3B" w14:textId="77777777" w:rsidR="00CC62F4" w:rsidRPr="00A8638F" w:rsidRDefault="00CC62F4" w:rsidP="00A8638F">
      <w:pPr>
        <w:pStyle w:val="ListParagraph"/>
        <w:widowControl/>
        <w:ind w:left="0"/>
        <w:rPr>
          <w:color w:val="auto"/>
        </w:rPr>
      </w:pPr>
    </w:p>
    <w:p w14:paraId="4B887C36" w14:textId="7D3ADCB5" w:rsidR="005B1108" w:rsidRPr="00421581" w:rsidRDefault="00F2265B" w:rsidP="00421581">
      <w:pPr>
        <w:pStyle w:val="ListParagraph"/>
        <w:widowControl/>
        <w:numPr>
          <w:ilvl w:val="1"/>
          <w:numId w:val="26"/>
        </w:numPr>
        <w:tabs>
          <w:tab w:val="left" w:pos="540"/>
        </w:tabs>
        <w:rPr>
          <w:color w:val="auto"/>
          <w:highlight w:val="yellow"/>
        </w:rPr>
      </w:pPr>
      <w:r w:rsidRPr="00A8638F">
        <w:rPr>
          <w:color w:val="auto"/>
          <w:highlight w:val="yellow"/>
        </w:rPr>
        <w:t>After recording, e</w:t>
      </w:r>
      <w:r w:rsidR="005B1108" w:rsidRPr="00A8638F">
        <w:rPr>
          <w:color w:val="auto"/>
          <w:highlight w:val="yellow"/>
        </w:rPr>
        <w:t>xtract kinematic and geometric measurements from videos using a suitable video analysis tool.</w:t>
      </w:r>
      <w:r w:rsidR="00B77BDC" w:rsidRPr="00421581">
        <w:rPr>
          <w:color w:val="auto"/>
          <w:highlight w:val="yellow"/>
        </w:rPr>
        <w:t xml:space="preserve"> U</w:t>
      </w:r>
      <w:r w:rsidR="005B1108" w:rsidRPr="00421581">
        <w:rPr>
          <w:color w:val="auto"/>
          <w:highlight w:val="yellow"/>
        </w:rPr>
        <w:t xml:space="preserve">se </w:t>
      </w:r>
      <w:r w:rsidR="005B1108" w:rsidRPr="00421581">
        <w:rPr>
          <w:b/>
          <w:color w:val="auto"/>
          <w:highlight w:val="yellow"/>
        </w:rPr>
        <w:t>Tracker</w:t>
      </w:r>
      <w:r w:rsidR="005B1108" w:rsidRPr="00421581">
        <w:rPr>
          <w:color w:val="auto"/>
          <w:highlight w:val="yellow"/>
        </w:rPr>
        <w:t>, an open source analysis tool</w:t>
      </w:r>
      <w:r w:rsidR="00B77BDC" w:rsidRPr="00421581">
        <w:rPr>
          <w:color w:val="auto"/>
          <w:highlight w:val="yellow"/>
        </w:rPr>
        <w:t xml:space="preserve"> or any software of comparative capability</w:t>
      </w:r>
      <w:r w:rsidR="005B1108" w:rsidRPr="00421581">
        <w:rPr>
          <w:color w:val="auto"/>
          <w:highlight w:val="yellow"/>
        </w:rPr>
        <w:t>.</w:t>
      </w:r>
    </w:p>
    <w:p w14:paraId="35F5E38A" w14:textId="77777777" w:rsidR="005B1108" w:rsidRPr="00A8638F" w:rsidRDefault="005B1108" w:rsidP="00A8638F">
      <w:pPr>
        <w:pStyle w:val="NormalWeb"/>
        <w:widowControl/>
        <w:spacing w:before="0" w:beforeAutospacing="0" w:after="0" w:afterAutospacing="0"/>
        <w:rPr>
          <w:b/>
        </w:rPr>
      </w:pPr>
    </w:p>
    <w:p w14:paraId="47A7C479" w14:textId="68E29C7C" w:rsidR="004F69F6" w:rsidRPr="00A8638F" w:rsidRDefault="004F69F6" w:rsidP="00A8638F">
      <w:pPr>
        <w:pStyle w:val="NormalWeb"/>
        <w:widowControl/>
        <w:numPr>
          <w:ilvl w:val="0"/>
          <w:numId w:val="26"/>
        </w:numPr>
        <w:spacing w:before="0" w:beforeAutospacing="0" w:after="0" w:afterAutospacing="0"/>
        <w:rPr>
          <w:b/>
        </w:rPr>
      </w:pPr>
      <w:r w:rsidRPr="00421581">
        <w:rPr>
          <w:b/>
          <w:highlight w:val="yellow"/>
        </w:rPr>
        <w:t xml:space="preserve">Digitizing </w:t>
      </w:r>
      <w:r w:rsidR="00421581" w:rsidRPr="00421581">
        <w:rPr>
          <w:b/>
          <w:highlight w:val="yellow"/>
        </w:rPr>
        <w:t>i</w:t>
      </w:r>
      <w:r w:rsidRPr="00421581">
        <w:rPr>
          <w:b/>
          <w:highlight w:val="yellow"/>
        </w:rPr>
        <w:t xml:space="preserve">mpact </w:t>
      </w:r>
      <w:r w:rsidR="00421581" w:rsidRPr="00421581">
        <w:rPr>
          <w:b/>
          <w:highlight w:val="yellow"/>
        </w:rPr>
        <w:t>k</w:t>
      </w:r>
      <w:r w:rsidRPr="00421581">
        <w:rPr>
          <w:b/>
          <w:highlight w:val="yellow"/>
        </w:rPr>
        <w:t xml:space="preserve">inematics with </w:t>
      </w:r>
      <w:r w:rsidR="00421581" w:rsidRPr="00421581">
        <w:rPr>
          <w:b/>
          <w:highlight w:val="yellow"/>
        </w:rPr>
        <w:t>t</w:t>
      </w:r>
      <w:r w:rsidRPr="00421581">
        <w:rPr>
          <w:b/>
          <w:highlight w:val="yellow"/>
        </w:rPr>
        <w:t>racker</w:t>
      </w:r>
      <w:r w:rsidR="006D3D0E" w:rsidRPr="00421581">
        <w:rPr>
          <w:b/>
          <w:highlight w:val="yellow"/>
        </w:rPr>
        <w:t xml:space="preserve"> software</w:t>
      </w:r>
    </w:p>
    <w:p w14:paraId="250F3E68" w14:textId="77777777" w:rsidR="004F69F6" w:rsidRPr="00A8638F" w:rsidRDefault="004F69F6" w:rsidP="00A8638F">
      <w:pPr>
        <w:pStyle w:val="ListParagraph"/>
        <w:widowControl/>
        <w:ind w:left="0"/>
        <w:rPr>
          <w:b/>
        </w:rPr>
      </w:pPr>
    </w:p>
    <w:p w14:paraId="569B19B3" w14:textId="1BAFB3FE" w:rsidR="00B54B53" w:rsidRPr="00A8638F" w:rsidRDefault="00A74A3F" w:rsidP="00A8638F">
      <w:pPr>
        <w:pStyle w:val="ListParagraph"/>
        <w:widowControl/>
        <w:numPr>
          <w:ilvl w:val="1"/>
          <w:numId w:val="26"/>
        </w:numPr>
        <w:tabs>
          <w:tab w:val="left" w:pos="540"/>
        </w:tabs>
        <w:rPr>
          <w:color w:val="auto"/>
          <w:highlight w:val="yellow"/>
        </w:rPr>
      </w:pPr>
      <w:r w:rsidRPr="00A8638F">
        <w:rPr>
          <w:color w:val="auto"/>
          <w:highlight w:val="yellow"/>
        </w:rPr>
        <w:t xml:space="preserve">Select </w:t>
      </w:r>
      <w:r w:rsidR="005B1108" w:rsidRPr="00A8638F">
        <w:rPr>
          <w:b/>
          <w:color w:val="auto"/>
          <w:highlight w:val="yellow"/>
        </w:rPr>
        <w:t>calibration stick</w:t>
      </w:r>
      <w:r w:rsidR="005B1108" w:rsidRPr="00A8638F">
        <w:rPr>
          <w:color w:val="auto"/>
          <w:highlight w:val="yellow"/>
        </w:rPr>
        <w:t xml:space="preserve"> </w:t>
      </w:r>
      <w:r w:rsidR="00A20E10" w:rsidRPr="00A8638F">
        <w:rPr>
          <w:color w:val="auto"/>
          <w:highlight w:val="yellow"/>
        </w:rPr>
        <w:t>from</w:t>
      </w:r>
      <w:r w:rsidRPr="00A8638F">
        <w:rPr>
          <w:color w:val="auto"/>
          <w:highlight w:val="yellow"/>
        </w:rPr>
        <w:t xml:space="preserve"> </w:t>
      </w:r>
      <w:r w:rsidR="00FF485C">
        <w:rPr>
          <w:color w:val="auto"/>
          <w:highlight w:val="yellow"/>
        </w:rPr>
        <w:t xml:space="preserve">the </w:t>
      </w:r>
      <w:r w:rsidRPr="00A8638F">
        <w:rPr>
          <w:color w:val="auto"/>
          <w:highlight w:val="yellow"/>
        </w:rPr>
        <w:t>Tracker</w:t>
      </w:r>
      <w:r w:rsidR="00A20E10" w:rsidRPr="00A8638F">
        <w:rPr>
          <w:color w:val="auto"/>
          <w:highlight w:val="yellow"/>
        </w:rPr>
        <w:t xml:space="preserve"> toolbox </w:t>
      </w:r>
      <w:r w:rsidR="00987BEC" w:rsidRPr="00A8638F">
        <w:rPr>
          <w:color w:val="auto"/>
          <w:highlight w:val="yellow"/>
        </w:rPr>
        <w:t>and match it to</w:t>
      </w:r>
      <w:r w:rsidR="005B1108" w:rsidRPr="00A8638F">
        <w:rPr>
          <w:color w:val="auto"/>
          <w:highlight w:val="yellow"/>
        </w:rPr>
        <w:t xml:space="preserve"> the visual scale</w:t>
      </w:r>
      <w:r w:rsidR="00A20E10" w:rsidRPr="00A8638F">
        <w:rPr>
          <w:color w:val="auto"/>
          <w:highlight w:val="yellow"/>
        </w:rPr>
        <w:t xml:space="preserve"> (</w:t>
      </w:r>
      <w:r w:rsidR="00A20E10" w:rsidRPr="00A8638F">
        <w:rPr>
          <w:b/>
          <w:color w:val="auto"/>
          <w:highlight w:val="yellow"/>
        </w:rPr>
        <w:t>Figure 2a</w:t>
      </w:r>
      <w:r w:rsidR="00A20E10" w:rsidRPr="00A8638F">
        <w:rPr>
          <w:color w:val="auto"/>
          <w:highlight w:val="yellow"/>
        </w:rPr>
        <w:t>)</w:t>
      </w:r>
      <w:r w:rsidR="00987BEC" w:rsidRPr="00A8638F">
        <w:rPr>
          <w:color w:val="auto"/>
          <w:highlight w:val="yellow"/>
        </w:rPr>
        <w:t xml:space="preserve">, making the stick </w:t>
      </w:r>
      <w:proofErr w:type="gramStart"/>
      <w:r w:rsidR="00987BEC" w:rsidRPr="00A8638F">
        <w:rPr>
          <w:color w:val="auto"/>
          <w:highlight w:val="yellow"/>
        </w:rPr>
        <w:t>as long as</w:t>
      </w:r>
      <w:proofErr w:type="gramEnd"/>
      <w:r w:rsidR="00987BEC" w:rsidRPr="00A8638F">
        <w:rPr>
          <w:color w:val="auto"/>
          <w:highlight w:val="yellow"/>
        </w:rPr>
        <w:t xml:space="preserve"> possible</w:t>
      </w:r>
      <w:r w:rsidR="005B1108" w:rsidRPr="00A8638F">
        <w:rPr>
          <w:color w:val="auto"/>
          <w:highlight w:val="yellow"/>
        </w:rPr>
        <w:t xml:space="preserve">. </w:t>
      </w:r>
    </w:p>
    <w:p w14:paraId="49B8C60D" w14:textId="3562348F" w:rsidR="00154EAF" w:rsidRPr="00A8638F" w:rsidRDefault="00154EAF" w:rsidP="00A8638F">
      <w:pPr>
        <w:widowControl/>
        <w:tabs>
          <w:tab w:val="left" w:pos="540"/>
        </w:tabs>
        <w:rPr>
          <w:color w:val="auto"/>
          <w:highlight w:val="yellow"/>
        </w:rPr>
      </w:pPr>
    </w:p>
    <w:p w14:paraId="1F60EE06" w14:textId="62EC83F6" w:rsidR="00FF485C" w:rsidRDefault="00154EAF" w:rsidP="00A8638F">
      <w:pPr>
        <w:pStyle w:val="ListParagraph"/>
        <w:widowControl/>
        <w:numPr>
          <w:ilvl w:val="1"/>
          <w:numId w:val="26"/>
        </w:numPr>
        <w:tabs>
          <w:tab w:val="left" w:pos="540"/>
        </w:tabs>
        <w:rPr>
          <w:color w:val="auto"/>
          <w:highlight w:val="yellow"/>
        </w:rPr>
      </w:pPr>
      <w:r w:rsidRPr="00A8638F">
        <w:rPr>
          <w:color w:val="auto"/>
          <w:highlight w:val="yellow"/>
        </w:rPr>
        <w:t xml:space="preserve">Click </w:t>
      </w:r>
      <w:r w:rsidRPr="00A8638F">
        <w:rPr>
          <w:b/>
          <w:color w:val="auto"/>
          <w:highlight w:val="yellow"/>
        </w:rPr>
        <w:t xml:space="preserve">calibration stick </w:t>
      </w:r>
      <w:r w:rsidRPr="00A8638F">
        <w:rPr>
          <w:color w:val="auto"/>
          <w:highlight w:val="yellow"/>
        </w:rPr>
        <w:t xml:space="preserve">and set the scaling value </w:t>
      </w:r>
      <w:r w:rsidR="00E5054B" w:rsidRPr="00A8638F">
        <w:rPr>
          <w:color w:val="auto"/>
          <w:highlight w:val="yellow"/>
        </w:rPr>
        <w:t>to the length of the</w:t>
      </w:r>
      <w:r w:rsidRPr="00A8638F">
        <w:rPr>
          <w:color w:val="auto"/>
          <w:highlight w:val="yellow"/>
        </w:rPr>
        <w:t xml:space="preserve"> visual scale</w:t>
      </w:r>
      <w:r w:rsidR="00E5054B" w:rsidRPr="00A8638F">
        <w:rPr>
          <w:color w:val="auto"/>
          <w:highlight w:val="yellow"/>
        </w:rPr>
        <w:t xml:space="preserve"> spanned by the stick</w:t>
      </w:r>
      <w:r w:rsidRPr="00A8638F">
        <w:rPr>
          <w:color w:val="auto"/>
          <w:highlight w:val="yellow"/>
        </w:rPr>
        <w:t>. That is, if</w:t>
      </w:r>
      <w:r w:rsidR="00E5054B" w:rsidRPr="00A8638F">
        <w:rPr>
          <w:color w:val="auto"/>
          <w:highlight w:val="yellow"/>
        </w:rPr>
        <w:t xml:space="preserve"> </w:t>
      </w:r>
      <w:r w:rsidR="00FF485C">
        <w:rPr>
          <w:color w:val="auto"/>
          <w:highlight w:val="yellow"/>
        </w:rPr>
        <w:t xml:space="preserve">the </w:t>
      </w:r>
      <w:r w:rsidR="00E5054B" w:rsidRPr="00FF485C">
        <w:rPr>
          <w:color w:val="auto"/>
          <w:highlight w:val="yellow"/>
        </w:rPr>
        <w:t>calibration stick</w:t>
      </w:r>
      <w:r w:rsidR="00E5054B" w:rsidRPr="00A8638F">
        <w:rPr>
          <w:b/>
          <w:color w:val="auto"/>
          <w:highlight w:val="yellow"/>
        </w:rPr>
        <w:t xml:space="preserve"> </w:t>
      </w:r>
      <w:r w:rsidR="00E5054B" w:rsidRPr="00A8638F">
        <w:rPr>
          <w:color w:val="auto"/>
          <w:highlight w:val="yellow"/>
        </w:rPr>
        <w:t>spans 1 cm o</w:t>
      </w:r>
      <w:r w:rsidR="00B84C0B" w:rsidRPr="00A8638F">
        <w:rPr>
          <w:color w:val="auto"/>
          <w:highlight w:val="yellow"/>
        </w:rPr>
        <w:t>n</w:t>
      </w:r>
      <w:r w:rsidR="00E5054B" w:rsidRPr="00A8638F">
        <w:rPr>
          <w:color w:val="auto"/>
          <w:highlight w:val="yellow"/>
        </w:rPr>
        <w:t xml:space="preserve"> visual scale, set scaling value to 1. </w:t>
      </w:r>
    </w:p>
    <w:p w14:paraId="14505DD1" w14:textId="77777777" w:rsidR="00FF485C" w:rsidRDefault="00FF485C" w:rsidP="00FF485C">
      <w:pPr>
        <w:pStyle w:val="ListParagraph"/>
        <w:widowControl/>
        <w:tabs>
          <w:tab w:val="left" w:pos="540"/>
        </w:tabs>
        <w:ind w:left="0"/>
        <w:rPr>
          <w:color w:val="auto"/>
          <w:highlight w:val="yellow"/>
        </w:rPr>
      </w:pPr>
    </w:p>
    <w:p w14:paraId="13870F78" w14:textId="4910606F" w:rsidR="00154EAF" w:rsidRPr="00A8638F" w:rsidRDefault="00421581" w:rsidP="00FF485C">
      <w:pPr>
        <w:pStyle w:val="ListParagraph"/>
        <w:widowControl/>
        <w:tabs>
          <w:tab w:val="left" w:pos="540"/>
        </w:tabs>
        <w:ind w:left="0"/>
        <w:rPr>
          <w:color w:val="auto"/>
          <w:highlight w:val="yellow"/>
        </w:rPr>
      </w:pPr>
      <w:r w:rsidRPr="00FF485C">
        <w:rPr>
          <w:color w:val="auto"/>
        </w:rPr>
        <w:t>NOTE:</w:t>
      </w:r>
      <w:r w:rsidR="00E5054B" w:rsidRPr="00FF485C">
        <w:rPr>
          <w:color w:val="auto"/>
        </w:rPr>
        <w:t xml:space="preserve"> This ensures measurements taken from software are in the order of centimeters.</w:t>
      </w:r>
      <w:r w:rsidR="001858B7" w:rsidRPr="00FF485C">
        <w:rPr>
          <w:color w:val="auto"/>
        </w:rPr>
        <w:t xml:space="preserve"> </w:t>
      </w:r>
    </w:p>
    <w:p w14:paraId="65E4445D" w14:textId="77777777" w:rsidR="00E5054B" w:rsidRPr="00A8638F" w:rsidRDefault="00E5054B" w:rsidP="00A8638F">
      <w:pPr>
        <w:pStyle w:val="ListParagraph"/>
        <w:widowControl/>
        <w:ind w:left="0"/>
        <w:rPr>
          <w:color w:val="auto"/>
          <w:highlight w:val="yellow"/>
        </w:rPr>
      </w:pPr>
    </w:p>
    <w:p w14:paraId="36FA170E" w14:textId="0A26B794" w:rsidR="00E5054B" w:rsidRPr="00A8638F" w:rsidRDefault="00A74A3F" w:rsidP="00A8638F">
      <w:pPr>
        <w:pStyle w:val="ListParagraph"/>
        <w:widowControl/>
        <w:numPr>
          <w:ilvl w:val="1"/>
          <w:numId w:val="26"/>
        </w:numPr>
        <w:tabs>
          <w:tab w:val="left" w:pos="540"/>
        </w:tabs>
        <w:rPr>
          <w:color w:val="auto"/>
          <w:highlight w:val="yellow"/>
        </w:rPr>
      </w:pPr>
      <w:r w:rsidRPr="00A8638F">
        <w:rPr>
          <w:color w:val="auto"/>
          <w:highlight w:val="yellow"/>
        </w:rPr>
        <w:t xml:space="preserve">Toggle video playback by clicking </w:t>
      </w:r>
      <w:r w:rsidRPr="00A8638F">
        <w:rPr>
          <w:b/>
          <w:color w:val="auto"/>
          <w:highlight w:val="yellow"/>
        </w:rPr>
        <w:t xml:space="preserve">start </w:t>
      </w:r>
      <w:r w:rsidRPr="00A8638F">
        <w:rPr>
          <w:color w:val="auto"/>
          <w:highlight w:val="yellow"/>
        </w:rPr>
        <w:t xml:space="preserve">and </w:t>
      </w:r>
      <w:r w:rsidRPr="00A8638F">
        <w:rPr>
          <w:b/>
          <w:color w:val="auto"/>
          <w:highlight w:val="yellow"/>
        </w:rPr>
        <w:t xml:space="preserve">stop </w:t>
      </w:r>
      <w:r w:rsidRPr="00A8638F">
        <w:rPr>
          <w:color w:val="auto"/>
          <w:highlight w:val="yellow"/>
        </w:rPr>
        <w:t>and set video to</w:t>
      </w:r>
      <w:r w:rsidR="00FF485C">
        <w:rPr>
          <w:color w:val="auto"/>
          <w:highlight w:val="yellow"/>
        </w:rPr>
        <w:t xml:space="preserve"> the</w:t>
      </w:r>
      <w:r w:rsidRPr="00A8638F">
        <w:rPr>
          <w:color w:val="auto"/>
          <w:highlight w:val="yellow"/>
        </w:rPr>
        <w:t xml:space="preserve"> desired frame.</w:t>
      </w:r>
    </w:p>
    <w:p w14:paraId="0E170939" w14:textId="77777777" w:rsidR="00B54B53" w:rsidRPr="00A8638F" w:rsidRDefault="00B54B53" w:rsidP="00A8638F">
      <w:pPr>
        <w:pStyle w:val="ListParagraph"/>
        <w:widowControl/>
        <w:tabs>
          <w:tab w:val="left" w:pos="540"/>
        </w:tabs>
        <w:ind w:left="0"/>
        <w:rPr>
          <w:color w:val="auto"/>
        </w:rPr>
      </w:pPr>
    </w:p>
    <w:p w14:paraId="1CCA45CA" w14:textId="2B59D0F6" w:rsidR="00FF485C" w:rsidRDefault="00A20E10" w:rsidP="00A8638F">
      <w:pPr>
        <w:pStyle w:val="ListParagraph"/>
        <w:widowControl/>
        <w:numPr>
          <w:ilvl w:val="1"/>
          <w:numId w:val="26"/>
        </w:numPr>
        <w:tabs>
          <w:tab w:val="left" w:pos="540"/>
        </w:tabs>
        <w:rPr>
          <w:color w:val="auto"/>
          <w:highlight w:val="yellow"/>
        </w:rPr>
      </w:pPr>
      <w:r w:rsidRPr="00A8638F">
        <w:rPr>
          <w:color w:val="auto"/>
          <w:highlight w:val="yellow"/>
        </w:rPr>
        <w:t>Select</w:t>
      </w:r>
      <w:r w:rsidR="005B1108" w:rsidRPr="00A8638F">
        <w:rPr>
          <w:color w:val="auto"/>
          <w:highlight w:val="yellow"/>
        </w:rPr>
        <w:t xml:space="preserve"> </w:t>
      </w:r>
      <w:r w:rsidR="005B1108" w:rsidRPr="00A8638F">
        <w:rPr>
          <w:b/>
          <w:color w:val="auto"/>
          <w:highlight w:val="yellow"/>
        </w:rPr>
        <w:t>measuring stick</w:t>
      </w:r>
      <w:r w:rsidR="005B1108" w:rsidRPr="00A8638F">
        <w:rPr>
          <w:color w:val="auto"/>
          <w:highlight w:val="yellow"/>
        </w:rPr>
        <w:t xml:space="preserve"> </w:t>
      </w:r>
      <w:r w:rsidRPr="00A8638F">
        <w:rPr>
          <w:color w:val="auto"/>
          <w:highlight w:val="yellow"/>
        </w:rPr>
        <w:t xml:space="preserve">from </w:t>
      </w:r>
      <w:r w:rsidR="00FF485C">
        <w:rPr>
          <w:color w:val="auto"/>
          <w:highlight w:val="yellow"/>
        </w:rPr>
        <w:t xml:space="preserve">the </w:t>
      </w:r>
      <w:r w:rsidR="00A74A3F" w:rsidRPr="00A8638F">
        <w:rPr>
          <w:color w:val="auto"/>
          <w:highlight w:val="yellow"/>
        </w:rPr>
        <w:t xml:space="preserve">Tracker </w:t>
      </w:r>
      <w:r w:rsidRPr="00A8638F">
        <w:rPr>
          <w:color w:val="auto"/>
          <w:highlight w:val="yellow"/>
        </w:rPr>
        <w:t xml:space="preserve">toolbox and </w:t>
      </w:r>
      <w:r w:rsidR="005B1108" w:rsidRPr="00A8638F">
        <w:rPr>
          <w:color w:val="auto"/>
          <w:highlight w:val="yellow"/>
        </w:rPr>
        <w:t>extract splash crown height</w:t>
      </w:r>
      <w:r w:rsidR="00CD1F18" w:rsidRPr="00A8638F">
        <w:rPr>
          <w:color w:val="auto"/>
          <w:highlight w:val="yellow"/>
        </w:rPr>
        <w:t xml:space="preserve"> </w:t>
      </w:r>
      <w:r w:rsidR="00CD1F18" w:rsidRPr="00A8638F">
        <w:rPr>
          <w:i/>
          <w:color w:val="auto"/>
          <w:highlight w:val="yellow"/>
        </w:rPr>
        <w:sym w:font="Symbol" w:char="F06B"/>
      </w:r>
      <w:r w:rsidR="005B1108" w:rsidRPr="00A8638F">
        <w:rPr>
          <w:color w:val="auto"/>
          <w:highlight w:val="yellow"/>
        </w:rPr>
        <w:t>, cavity width</w:t>
      </w:r>
      <w:r w:rsidR="00CD1F18" w:rsidRPr="00A8638F">
        <w:rPr>
          <w:color w:val="auto"/>
          <w:highlight w:val="yellow"/>
        </w:rPr>
        <w:t xml:space="preserve"> </w:t>
      </w:r>
      <w:r w:rsidR="00CD1F18" w:rsidRPr="00A8638F">
        <w:rPr>
          <w:i/>
          <w:color w:val="auto"/>
          <w:highlight w:val="yellow"/>
        </w:rPr>
        <w:sym w:font="Symbol" w:char="F062"/>
      </w:r>
      <w:r w:rsidR="005B1108" w:rsidRPr="00A8638F">
        <w:rPr>
          <w:color w:val="auto"/>
          <w:highlight w:val="yellow"/>
        </w:rPr>
        <w:t>, cavity depth</w:t>
      </w:r>
      <w:r w:rsidR="00CD1F18" w:rsidRPr="00A8638F">
        <w:rPr>
          <w:color w:val="auto"/>
          <w:highlight w:val="yellow"/>
        </w:rPr>
        <w:t xml:space="preserve"> </w:t>
      </w:r>
      <w:r w:rsidR="00CD1F18" w:rsidRPr="00A8638F">
        <w:rPr>
          <w:i/>
          <w:color w:val="auto"/>
          <w:highlight w:val="yellow"/>
        </w:rPr>
        <w:sym w:font="Symbol" w:char="F06C"/>
      </w:r>
      <w:r w:rsidR="005B1108" w:rsidRPr="00A8638F">
        <w:rPr>
          <w:color w:val="auto"/>
          <w:highlight w:val="yellow"/>
        </w:rPr>
        <w:t xml:space="preserve">, and Worthington jet height </w:t>
      </w:r>
      <w:r w:rsidR="00CD1F18" w:rsidRPr="00A8638F">
        <w:rPr>
          <w:i/>
          <w:color w:val="auto"/>
          <w:highlight w:val="yellow"/>
        </w:rPr>
        <w:t>h</w:t>
      </w:r>
      <w:r w:rsidR="00D1117B" w:rsidRPr="00A8638F">
        <w:rPr>
          <w:color w:val="auto"/>
          <w:highlight w:val="yellow"/>
        </w:rPr>
        <w:t>,</w:t>
      </w:r>
      <w:r w:rsidR="00CD1F18" w:rsidRPr="00A8638F">
        <w:rPr>
          <w:color w:val="auto"/>
          <w:highlight w:val="yellow"/>
        </w:rPr>
        <w:t xml:space="preserve"> </w:t>
      </w:r>
      <w:r w:rsidR="005B1108" w:rsidRPr="00A8638F">
        <w:rPr>
          <w:color w:val="auto"/>
          <w:highlight w:val="yellow"/>
        </w:rPr>
        <w:t xml:space="preserve">as seen in </w:t>
      </w:r>
      <w:r w:rsidR="004D79F3" w:rsidRPr="00A8638F">
        <w:rPr>
          <w:b/>
          <w:color w:val="auto"/>
          <w:highlight w:val="yellow"/>
        </w:rPr>
        <w:t>Figure 2</w:t>
      </w:r>
      <w:proofErr w:type="gramStart"/>
      <w:r w:rsidRPr="00A8638F">
        <w:rPr>
          <w:b/>
          <w:color w:val="auto"/>
          <w:highlight w:val="yellow"/>
        </w:rPr>
        <w:t>b</w:t>
      </w:r>
      <w:r w:rsidR="00FF485C" w:rsidRPr="00FF485C">
        <w:rPr>
          <w:color w:val="auto"/>
          <w:highlight w:val="yellow"/>
        </w:rPr>
        <w:t>,</w:t>
      </w:r>
      <w:r w:rsidRPr="00A8638F">
        <w:rPr>
          <w:b/>
          <w:color w:val="auto"/>
          <w:highlight w:val="yellow"/>
        </w:rPr>
        <w:t>c</w:t>
      </w:r>
      <w:r w:rsidR="005B1108" w:rsidRPr="00A8638F">
        <w:rPr>
          <w:color w:val="auto"/>
          <w:highlight w:val="yellow"/>
        </w:rPr>
        <w:t>.</w:t>
      </w:r>
      <w:proofErr w:type="gramEnd"/>
      <w:r w:rsidR="00A606B4" w:rsidRPr="00A8638F">
        <w:rPr>
          <w:color w:val="auto"/>
          <w:highlight w:val="yellow"/>
        </w:rPr>
        <w:t xml:space="preserve"> </w:t>
      </w:r>
    </w:p>
    <w:p w14:paraId="4A6AF3D3" w14:textId="77777777" w:rsidR="00FF485C" w:rsidRDefault="00FF485C" w:rsidP="00FF485C">
      <w:pPr>
        <w:pStyle w:val="ListParagraph"/>
        <w:widowControl/>
        <w:tabs>
          <w:tab w:val="left" w:pos="540"/>
        </w:tabs>
        <w:ind w:left="0"/>
        <w:rPr>
          <w:color w:val="auto"/>
          <w:highlight w:val="yellow"/>
        </w:rPr>
      </w:pPr>
    </w:p>
    <w:p w14:paraId="18CC659A" w14:textId="6B35A185" w:rsidR="00B54B53" w:rsidRPr="00FF485C" w:rsidRDefault="00421581" w:rsidP="00FF485C">
      <w:pPr>
        <w:pStyle w:val="ListParagraph"/>
        <w:widowControl/>
        <w:tabs>
          <w:tab w:val="left" w:pos="540"/>
        </w:tabs>
        <w:ind w:left="0"/>
        <w:rPr>
          <w:color w:val="auto"/>
        </w:rPr>
      </w:pPr>
      <w:r w:rsidRPr="00FF485C">
        <w:rPr>
          <w:color w:val="auto"/>
        </w:rPr>
        <w:t>NOTE:</w:t>
      </w:r>
      <w:r w:rsidR="00A606B4" w:rsidRPr="00FF485C">
        <w:rPr>
          <w:color w:val="auto"/>
        </w:rPr>
        <w:t xml:space="preserve"> </w:t>
      </w:r>
      <w:r w:rsidR="00FF485C">
        <w:rPr>
          <w:color w:val="auto"/>
        </w:rPr>
        <w:t xml:space="preserve">The </w:t>
      </w:r>
      <w:r w:rsidR="00FF485C" w:rsidRPr="00FF485C">
        <w:rPr>
          <w:color w:val="auto"/>
        </w:rPr>
        <w:t>m</w:t>
      </w:r>
      <w:r w:rsidR="00A606B4" w:rsidRPr="00FF485C">
        <w:rPr>
          <w:color w:val="auto"/>
        </w:rPr>
        <w:t>easuring stick is adjustable at both ends and can be used simultaneously with other toolbox selections.</w:t>
      </w:r>
      <w:r w:rsidR="00B54B53" w:rsidRPr="00FF485C">
        <w:rPr>
          <w:color w:val="auto"/>
        </w:rPr>
        <w:t xml:space="preserve"> </w:t>
      </w:r>
    </w:p>
    <w:p w14:paraId="74DA3C68" w14:textId="77777777" w:rsidR="00B54B53" w:rsidRPr="00A8638F" w:rsidRDefault="00B54B53" w:rsidP="00A8638F">
      <w:pPr>
        <w:pStyle w:val="ListParagraph"/>
        <w:widowControl/>
        <w:ind w:left="0"/>
        <w:rPr>
          <w:color w:val="auto"/>
        </w:rPr>
      </w:pPr>
    </w:p>
    <w:p w14:paraId="6F5F5945" w14:textId="0042FCA3" w:rsidR="00B54B53" w:rsidRPr="00A8638F" w:rsidRDefault="00A20E10" w:rsidP="00A8638F">
      <w:pPr>
        <w:pStyle w:val="ListParagraph"/>
        <w:widowControl/>
        <w:numPr>
          <w:ilvl w:val="1"/>
          <w:numId w:val="26"/>
        </w:numPr>
        <w:tabs>
          <w:tab w:val="left" w:pos="540"/>
        </w:tabs>
        <w:rPr>
          <w:color w:val="auto"/>
          <w:highlight w:val="yellow"/>
        </w:rPr>
      </w:pPr>
      <w:r w:rsidRPr="00A8638F">
        <w:rPr>
          <w:color w:val="auto"/>
          <w:highlight w:val="yellow"/>
        </w:rPr>
        <w:t>Select</w:t>
      </w:r>
      <w:r w:rsidR="004D79F3" w:rsidRPr="00A8638F">
        <w:rPr>
          <w:color w:val="auto"/>
          <w:highlight w:val="yellow"/>
        </w:rPr>
        <w:t xml:space="preserve"> </w:t>
      </w:r>
      <w:r w:rsidR="004D79F3" w:rsidRPr="00A8638F">
        <w:rPr>
          <w:b/>
          <w:color w:val="auto"/>
          <w:highlight w:val="yellow"/>
        </w:rPr>
        <w:t>protractor</w:t>
      </w:r>
      <w:r w:rsidR="005B1108" w:rsidRPr="00A8638F">
        <w:rPr>
          <w:color w:val="auto"/>
          <w:highlight w:val="yellow"/>
        </w:rPr>
        <w:t xml:space="preserve"> </w:t>
      </w:r>
      <w:r w:rsidR="00FF485C">
        <w:rPr>
          <w:color w:val="auto"/>
          <w:highlight w:val="yellow"/>
        </w:rPr>
        <w:t>from the</w:t>
      </w:r>
      <w:r w:rsidRPr="00A8638F">
        <w:rPr>
          <w:color w:val="auto"/>
          <w:highlight w:val="yellow"/>
        </w:rPr>
        <w:t xml:space="preserve"> </w:t>
      </w:r>
      <w:r w:rsidR="00A74A3F" w:rsidRPr="00A8638F">
        <w:rPr>
          <w:color w:val="auto"/>
          <w:highlight w:val="yellow"/>
        </w:rPr>
        <w:t xml:space="preserve">Tracker </w:t>
      </w:r>
      <w:r w:rsidRPr="00A8638F">
        <w:rPr>
          <w:color w:val="auto"/>
          <w:highlight w:val="yellow"/>
        </w:rPr>
        <w:t>toolbox and measure</w:t>
      </w:r>
      <w:r w:rsidR="005B1108" w:rsidRPr="00A8638F">
        <w:rPr>
          <w:color w:val="auto"/>
          <w:highlight w:val="yellow"/>
        </w:rPr>
        <w:t xml:space="preserve"> </w:t>
      </w:r>
      <w:r w:rsidR="00FF485C">
        <w:rPr>
          <w:color w:val="auto"/>
          <w:highlight w:val="yellow"/>
        </w:rPr>
        <w:t xml:space="preserve">the </w:t>
      </w:r>
      <w:r w:rsidR="005B1108" w:rsidRPr="00A8638F">
        <w:rPr>
          <w:color w:val="auto"/>
          <w:highlight w:val="yellow"/>
        </w:rPr>
        <w:t>separation angle</w:t>
      </w:r>
      <w:r w:rsidR="00CD1F18" w:rsidRPr="00A8638F">
        <w:rPr>
          <w:color w:val="auto"/>
          <w:highlight w:val="yellow"/>
        </w:rPr>
        <w:t xml:space="preserve"> </w:t>
      </w:r>
      <w:r w:rsidR="00CD1F18" w:rsidRPr="00A8638F">
        <w:rPr>
          <w:i/>
          <w:color w:val="auto"/>
          <w:highlight w:val="yellow"/>
        </w:rPr>
        <w:sym w:font="Symbol" w:char="F071"/>
      </w:r>
      <w:r w:rsidR="005B1108" w:rsidRPr="00A8638F">
        <w:rPr>
          <w:color w:val="auto"/>
          <w:highlight w:val="yellow"/>
        </w:rPr>
        <w:t xml:space="preserve"> of fluid with respect to the impactor</w:t>
      </w:r>
      <w:r w:rsidR="00DC45CD" w:rsidRPr="00A8638F">
        <w:rPr>
          <w:color w:val="auto"/>
          <w:highlight w:val="yellow"/>
        </w:rPr>
        <w:t>,</w:t>
      </w:r>
      <w:r w:rsidRPr="00A8638F">
        <w:rPr>
          <w:color w:val="auto"/>
          <w:highlight w:val="yellow"/>
        </w:rPr>
        <w:t xml:space="preserve"> as seen in </w:t>
      </w:r>
      <w:r w:rsidRPr="00A8638F">
        <w:rPr>
          <w:b/>
          <w:color w:val="auto"/>
          <w:highlight w:val="yellow"/>
        </w:rPr>
        <w:t>Figure 2b</w:t>
      </w:r>
      <w:r w:rsidR="005B1108" w:rsidRPr="00A8638F">
        <w:rPr>
          <w:color w:val="auto"/>
          <w:highlight w:val="yellow"/>
        </w:rPr>
        <w:t>.</w:t>
      </w:r>
      <w:r w:rsidR="00A606B4" w:rsidRPr="00FF485C">
        <w:rPr>
          <w:color w:val="auto"/>
          <w:highlight w:val="yellow"/>
        </w:rPr>
        <w:t xml:space="preserve"> </w:t>
      </w:r>
      <w:r w:rsidR="00FF485C">
        <w:rPr>
          <w:color w:val="auto"/>
          <w:highlight w:val="yellow"/>
        </w:rPr>
        <w:t>The p</w:t>
      </w:r>
      <w:r w:rsidR="00A606B4" w:rsidRPr="00FF485C">
        <w:rPr>
          <w:color w:val="auto"/>
          <w:highlight w:val="yellow"/>
        </w:rPr>
        <w:t>rotractor</w:t>
      </w:r>
      <w:r w:rsidR="00A606B4" w:rsidRPr="00A8638F">
        <w:rPr>
          <w:b/>
          <w:color w:val="auto"/>
          <w:highlight w:val="yellow"/>
        </w:rPr>
        <w:t xml:space="preserve"> </w:t>
      </w:r>
      <w:r w:rsidR="00A606B4" w:rsidRPr="00A8638F">
        <w:rPr>
          <w:color w:val="auto"/>
          <w:highlight w:val="yellow"/>
        </w:rPr>
        <w:t>is adjustable at both ends and can be used simultaneously with other toolbox selections.</w:t>
      </w:r>
      <w:r w:rsidR="00B54B53" w:rsidRPr="00A8638F">
        <w:rPr>
          <w:color w:val="auto"/>
          <w:highlight w:val="yellow"/>
        </w:rPr>
        <w:t xml:space="preserve"> </w:t>
      </w:r>
    </w:p>
    <w:p w14:paraId="6DF882A5" w14:textId="77777777" w:rsidR="00B54B53" w:rsidRPr="00A8638F" w:rsidRDefault="00B54B53" w:rsidP="00A8638F">
      <w:pPr>
        <w:pStyle w:val="ListParagraph"/>
        <w:widowControl/>
        <w:ind w:left="0"/>
        <w:rPr>
          <w:color w:val="auto"/>
        </w:rPr>
      </w:pPr>
    </w:p>
    <w:p w14:paraId="2C7328C8" w14:textId="30A5421B" w:rsidR="005B1108" w:rsidRPr="00A8638F" w:rsidRDefault="004D79F3" w:rsidP="00A8638F">
      <w:pPr>
        <w:pStyle w:val="ListParagraph"/>
        <w:widowControl/>
        <w:numPr>
          <w:ilvl w:val="1"/>
          <w:numId w:val="26"/>
        </w:numPr>
        <w:tabs>
          <w:tab w:val="left" w:pos="540"/>
        </w:tabs>
        <w:rPr>
          <w:color w:val="auto"/>
          <w:highlight w:val="yellow"/>
        </w:rPr>
      </w:pPr>
      <w:r w:rsidRPr="00A8638F">
        <w:rPr>
          <w:color w:val="auto"/>
          <w:highlight w:val="yellow"/>
        </w:rPr>
        <w:lastRenderedPageBreak/>
        <w:t xml:space="preserve">Select </w:t>
      </w:r>
      <w:r w:rsidR="00FF485C">
        <w:rPr>
          <w:color w:val="auto"/>
          <w:highlight w:val="yellow"/>
        </w:rPr>
        <w:t xml:space="preserve">the </w:t>
      </w:r>
      <w:r w:rsidR="005B1108" w:rsidRPr="00A8638F">
        <w:rPr>
          <w:b/>
          <w:color w:val="auto"/>
          <w:highlight w:val="yellow"/>
        </w:rPr>
        <w:t>Auto-Tracking</w:t>
      </w:r>
      <w:r w:rsidR="005B1108" w:rsidRPr="00A8638F">
        <w:rPr>
          <w:color w:val="auto"/>
          <w:highlight w:val="yellow"/>
        </w:rPr>
        <w:t xml:space="preserve"> feature in </w:t>
      </w:r>
      <w:r w:rsidR="00FF485C">
        <w:rPr>
          <w:color w:val="auto"/>
          <w:highlight w:val="yellow"/>
        </w:rPr>
        <w:t xml:space="preserve">the </w:t>
      </w:r>
      <w:r w:rsidR="005B1108" w:rsidRPr="00A8638F">
        <w:rPr>
          <w:color w:val="auto"/>
          <w:highlight w:val="yellow"/>
        </w:rPr>
        <w:t xml:space="preserve">software to record temporal position </w:t>
      </w:r>
      <w:r w:rsidR="00F9013F" w:rsidRPr="00A8638F">
        <w:rPr>
          <w:color w:val="auto"/>
          <w:highlight w:val="yellow"/>
        </w:rPr>
        <w:t xml:space="preserve">and velocity </w:t>
      </w:r>
      <w:r w:rsidR="005B1108" w:rsidRPr="00A8638F">
        <w:rPr>
          <w:color w:val="auto"/>
          <w:highlight w:val="yellow"/>
        </w:rPr>
        <w:t xml:space="preserve">data. When tracking is interrupted due to lack of clarity in </w:t>
      </w:r>
      <w:r w:rsidR="00FF485C">
        <w:rPr>
          <w:color w:val="auto"/>
          <w:highlight w:val="yellow"/>
        </w:rPr>
        <w:t xml:space="preserve">the </w:t>
      </w:r>
      <w:r w:rsidR="005B1108" w:rsidRPr="00A8638F">
        <w:rPr>
          <w:color w:val="auto"/>
          <w:highlight w:val="yellow"/>
        </w:rPr>
        <w:t xml:space="preserve">video, use manual tracking until clarity is obtained and auto-tracking </w:t>
      </w:r>
      <w:r w:rsidR="00FF485C">
        <w:rPr>
          <w:color w:val="auto"/>
          <w:highlight w:val="yellow"/>
        </w:rPr>
        <w:t xml:space="preserve">is </w:t>
      </w:r>
      <w:r w:rsidR="005B1108" w:rsidRPr="00A8638F">
        <w:rPr>
          <w:color w:val="auto"/>
          <w:highlight w:val="yellow"/>
        </w:rPr>
        <w:t>resumed.</w:t>
      </w:r>
    </w:p>
    <w:p w14:paraId="58462324" w14:textId="77777777" w:rsidR="005B1108" w:rsidRPr="00A8638F" w:rsidRDefault="005B1108" w:rsidP="00A8638F">
      <w:pPr>
        <w:pStyle w:val="NormalWeb"/>
        <w:widowControl/>
        <w:spacing w:before="0" w:beforeAutospacing="0" w:after="0" w:afterAutospacing="0"/>
        <w:rPr>
          <w:b/>
        </w:rPr>
      </w:pPr>
    </w:p>
    <w:p w14:paraId="1781B083" w14:textId="2577275C" w:rsidR="005B1108" w:rsidRPr="00A8638F" w:rsidRDefault="006305D7" w:rsidP="00A8638F">
      <w:pPr>
        <w:pStyle w:val="NormalWeb"/>
        <w:widowControl/>
        <w:spacing w:before="0" w:beforeAutospacing="0" w:after="0" w:afterAutospacing="0"/>
        <w:rPr>
          <w:b/>
        </w:rPr>
      </w:pPr>
      <w:r w:rsidRPr="00D4734A">
        <w:rPr>
          <w:b/>
        </w:rPr>
        <w:t>REPRESENTATIVE RESULTS</w:t>
      </w:r>
      <w:r w:rsidR="00EF1462" w:rsidRPr="00D4734A">
        <w:rPr>
          <w:b/>
        </w:rPr>
        <w:t>:</w:t>
      </w:r>
    </w:p>
    <w:p w14:paraId="3CF012A0" w14:textId="6223C913" w:rsidR="005B1108" w:rsidRPr="00A8638F" w:rsidRDefault="00D4734A" w:rsidP="00A8638F">
      <w:pPr>
        <w:widowControl/>
        <w:rPr>
          <w:color w:val="auto"/>
        </w:rPr>
      </w:pPr>
      <w:proofErr w:type="gramStart"/>
      <w:r>
        <w:rPr>
          <w:color w:val="auto"/>
        </w:rPr>
        <w:t>This</w:t>
      </w:r>
      <w:r w:rsidR="005B1108" w:rsidRPr="00A8638F">
        <w:rPr>
          <w:color w:val="auto"/>
        </w:rPr>
        <w:t xml:space="preserve"> established protocols</w:t>
      </w:r>
      <w:proofErr w:type="gramEnd"/>
      <w:r w:rsidR="005B1108" w:rsidRPr="00A8638F">
        <w:rPr>
          <w:color w:val="auto"/>
        </w:rPr>
        <w:t xml:space="preserve"> allow for the observance of the Worthington jets arising from vertical impacts over a range of Weber numbers</w:t>
      </w:r>
      <w:r w:rsidR="0002479F" w:rsidRPr="00A8638F">
        <w:rPr>
          <w:color w:val="auto"/>
        </w:rPr>
        <w:t xml:space="preserve"> </w:t>
      </w:r>
      <m:oMath>
        <m:r>
          <w:rPr>
            <w:rFonts w:ascii="Cambria Math" w:hAnsi="Cambria Math"/>
            <w:color w:val="auto"/>
          </w:rPr>
          <m:t>We</m:t>
        </m:r>
      </m:oMath>
      <w:r w:rsidR="005B1108" w:rsidRPr="00A8638F">
        <w:rPr>
          <w:color w:val="auto"/>
        </w:rPr>
        <w:t xml:space="preserve"> as seen in </w:t>
      </w:r>
      <w:r w:rsidR="000116F6" w:rsidRPr="00A8638F">
        <w:rPr>
          <w:b/>
          <w:color w:val="auto"/>
        </w:rPr>
        <w:t>Figure 2c</w:t>
      </w:r>
      <w:r w:rsidR="005B1108" w:rsidRPr="00A8638F">
        <w:rPr>
          <w:color w:val="auto"/>
        </w:rPr>
        <w:t>.</w:t>
      </w:r>
      <w:r w:rsidR="00A17818" w:rsidRPr="00A8638F">
        <w:rPr>
          <w:color w:val="auto"/>
        </w:rPr>
        <w:t xml:space="preserve"> These results </w:t>
      </w:r>
      <w:r w:rsidR="008C6765" w:rsidRPr="00A8638F">
        <w:rPr>
          <w:color w:val="auto"/>
        </w:rPr>
        <w:t xml:space="preserve">are published in Watson </w:t>
      </w:r>
      <w:r w:rsidR="008C6765" w:rsidRPr="00D4734A">
        <w:rPr>
          <w:color w:val="auto"/>
        </w:rPr>
        <w:t>et al.</w:t>
      </w:r>
      <w:r w:rsidR="008C6765" w:rsidRPr="00A8638F">
        <w:rPr>
          <w:color w:val="auto"/>
          <w:vertAlign w:val="superscript"/>
        </w:rPr>
        <w:t>1</w:t>
      </w:r>
      <w:r w:rsidR="008C6765" w:rsidRPr="00A8638F">
        <w:rPr>
          <w:color w:val="auto"/>
        </w:rPr>
        <w:t xml:space="preserve">, which can be referenced for </w:t>
      </w:r>
      <w:r>
        <w:rPr>
          <w:color w:val="auto"/>
        </w:rPr>
        <w:t xml:space="preserve">the </w:t>
      </w:r>
      <w:r w:rsidR="008C6765" w:rsidRPr="00A8638F">
        <w:rPr>
          <w:color w:val="auto"/>
        </w:rPr>
        <w:t>exact experimental conditions used to produce the data presented herein.</w:t>
      </w:r>
      <w:r w:rsidR="005B1108" w:rsidRPr="00A8638F">
        <w:rPr>
          <w:color w:val="auto"/>
        </w:rPr>
        <w:t xml:space="preserve"> </w:t>
      </w:r>
      <w:r w:rsidR="008C6765" w:rsidRPr="00A8638F">
        <w:rPr>
          <w:color w:val="auto"/>
        </w:rPr>
        <w:t>We</w:t>
      </w:r>
      <w:r w:rsidR="005B1108" w:rsidRPr="00A8638F">
        <w:rPr>
          <w:color w:val="auto"/>
        </w:rPr>
        <w:t xml:space="preserve"> focus on the </w:t>
      </w:r>
      <w:proofErr w:type="gramStart"/>
      <w:r w:rsidR="005B1108" w:rsidRPr="00A8638F">
        <w:rPr>
          <w:color w:val="auto"/>
        </w:rPr>
        <w:t>narrow elongated</w:t>
      </w:r>
      <w:proofErr w:type="gramEnd"/>
      <w:r w:rsidR="005B1108" w:rsidRPr="00A8638F">
        <w:rPr>
          <w:color w:val="auto"/>
        </w:rPr>
        <w:t xml:space="preserve"> film of fluid protruding above the free liquid surface. In </w:t>
      </w:r>
      <w:r w:rsidR="000116F6" w:rsidRPr="00A8638F">
        <w:rPr>
          <w:b/>
          <w:color w:val="auto"/>
        </w:rPr>
        <w:t>Figure 3</w:t>
      </w:r>
      <w:r w:rsidR="005B1108" w:rsidRPr="00A8638F">
        <w:rPr>
          <w:color w:val="auto"/>
        </w:rPr>
        <w:t xml:space="preserve"> we show a meager amount of fabric amplifies splashing while </w:t>
      </w:r>
      <w:proofErr w:type="gramStart"/>
      <w:r w:rsidR="005B1108" w:rsidRPr="00A8638F">
        <w:rPr>
          <w:color w:val="auto"/>
        </w:rPr>
        <w:t>sufficient</w:t>
      </w:r>
      <w:proofErr w:type="gramEnd"/>
      <w:r w:rsidR="005B1108" w:rsidRPr="00A8638F">
        <w:rPr>
          <w:color w:val="auto"/>
        </w:rPr>
        <w:t xml:space="preserve"> layering attenuates splash back. Results are non-</w:t>
      </w:r>
      <w:proofErr w:type="spellStart"/>
      <w:r w:rsidR="005B1108" w:rsidRPr="00A8638F">
        <w:rPr>
          <w:color w:val="auto"/>
        </w:rPr>
        <w:t>dimensionalized</w:t>
      </w:r>
      <w:proofErr w:type="spellEnd"/>
      <w:r w:rsidR="000116F6" w:rsidRPr="00A8638F">
        <w:rPr>
          <w:color w:val="auto"/>
        </w:rPr>
        <w:t xml:space="preserve"> using the sphere diameter </w:t>
      </w:r>
      <w:r w:rsidR="000116F6" w:rsidRPr="00A8638F">
        <w:rPr>
          <w:i/>
          <w:color w:val="auto"/>
        </w:rPr>
        <w:t>D</w:t>
      </w:r>
      <w:r w:rsidR="005B1108" w:rsidRPr="00A8638F">
        <w:rPr>
          <w:color w:val="auto"/>
        </w:rPr>
        <w:t xml:space="preserve"> as seen in </w:t>
      </w:r>
      <w:r w:rsidR="000116F6" w:rsidRPr="00A8638F">
        <w:rPr>
          <w:b/>
          <w:color w:val="auto"/>
        </w:rPr>
        <w:t>Figure 3b</w:t>
      </w:r>
      <w:r w:rsidR="005B1108" w:rsidRPr="00A8638F">
        <w:rPr>
          <w:color w:val="auto"/>
        </w:rPr>
        <w:t xml:space="preserve">. </w:t>
      </w:r>
    </w:p>
    <w:p w14:paraId="12FBFF29" w14:textId="77777777" w:rsidR="005B1108" w:rsidRPr="00A8638F" w:rsidRDefault="005B1108" w:rsidP="00A8638F">
      <w:pPr>
        <w:widowControl/>
        <w:rPr>
          <w:color w:val="auto"/>
        </w:rPr>
      </w:pPr>
    </w:p>
    <w:p w14:paraId="6878888E" w14:textId="7E3C5A5A" w:rsidR="005B1108" w:rsidRPr="00A8638F" w:rsidRDefault="005B1108" w:rsidP="00A8638F">
      <w:pPr>
        <w:widowControl/>
        <w:rPr>
          <w:color w:val="auto"/>
        </w:rPr>
      </w:pPr>
      <w:r w:rsidRPr="00A8638F">
        <w:rPr>
          <w:color w:val="auto"/>
        </w:rPr>
        <w:t>We show the relation between non-</w:t>
      </w:r>
      <w:proofErr w:type="spellStart"/>
      <w:r w:rsidRPr="00A8638F">
        <w:rPr>
          <w:color w:val="auto"/>
        </w:rPr>
        <w:t>dimensionalized</w:t>
      </w:r>
      <w:proofErr w:type="spellEnd"/>
      <w:r w:rsidRPr="00A8638F">
        <w:rPr>
          <w:color w:val="auto"/>
        </w:rPr>
        <w:t xml:space="preserve"> cavity properties</w:t>
      </w:r>
      <w:r w:rsidR="00B84C0B" w:rsidRPr="00A8638F">
        <w:rPr>
          <w:color w:val="auto"/>
        </w:rPr>
        <w:t xml:space="preserve"> such as cavity depth </w:t>
      </w:r>
      <m:oMath>
        <m:sSup>
          <m:sSupPr>
            <m:ctrlPr>
              <w:rPr>
                <w:rFonts w:ascii="Cambria Math" w:hAnsi="Cambria Math"/>
                <w:i/>
                <w:color w:val="auto"/>
              </w:rPr>
            </m:ctrlPr>
          </m:sSupPr>
          <m:e>
            <m:r>
              <w:rPr>
                <w:rFonts w:ascii="Cambria Math" w:hAnsi="Cambria Math"/>
                <w:color w:val="auto"/>
              </w:rPr>
              <m:t>λ</m:t>
            </m:r>
          </m:e>
          <m:sup>
            <m:r>
              <w:rPr>
                <w:rFonts w:ascii="Cambria Math" w:hAnsi="Cambria Math"/>
                <w:color w:val="auto"/>
              </w:rPr>
              <m:t>*</m:t>
            </m:r>
          </m:sup>
        </m:sSup>
      </m:oMath>
      <w:r w:rsidR="00B84C0B" w:rsidRPr="00A8638F">
        <w:rPr>
          <w:color w:val="auto"/>
        </w:rPr>
        <w:t xml:space="preserve">, splash crown height </w:t>
      </w:r>
      <m:oMath>
        <m:sSup>
          <m:sSupPr>
            <m:ctrlPr>
              <w:rPr>
                <w:rFonts w:ascii="Cambria Math" w:hAnsi="Cambria Math"/>
                <w:i/>
                <w:color w:val="auto"/>
              </w:rPr>
            </m:ctrlPr>
          </m:sSupPr>
          <m:e>
            <m:r>
              <w:rPr>
                <w:rFonts w:ascii="Cambria Math" w:hAnsi="Cambria Math"/>
                <w:color w:val="auto"/>
              </w:rPr>
              <m:t>κ</m:t>
            </m:r>
          </m:e>
          <m:sup>
            <m:r>
              <w:rPr>
                <w:rFonts w:ascii="Cambria Math" w:hAnsi="Cambria Math"/>
                <w:color w:val="auto"/>
              </w:rPr>
              <m:t>*</m:t>
            </m:r>
          </m:sup>
        </m:sSup>
      </m:oMath>
      <w:r w:rsidR="00B84C0B" w:rsidRPr="00A8638F">
        <w:rPr>
          <w:color w:val="auto"/>
        </w:rPr>
        <w:t xml:space="preserve">, cavity width </w:t>
      </w:r>
      <m:oMath>
        <m:sSup>
          <m:sSupPr>
            <m:ctrlPr>
              <w:rPr>
                <w:rFonts w:ascii="Cambria Math" w:hAnsi="Cambria Math"/>
                <w:i/>
                <w:color w:val="auto"/>
              </w:rPr>
            </m:ctrlPr>
          </m:sSupPr>
          <m:e>
            <m:r>
              <w:rPr>
                <w:rFonts w:ascii="Cambria Math" w:hAnsi="Cambria Math"/>
                <w:color w:val="auto"/>
              </w:rPr>
              <m:t>β</m:t>
            </m:r>
          </m:e>
          <m:sup>
            <m:r>
              <w:rPr>
                <w:rFonts w:ascii="Cambria Math" w:hAnsi="Cambria Math"/>
                <w:color w:val="auto"/>
              </w:rPr>
              <m:t>*</m:t>
            </m:r>
          </m:sup>
        </m:sSup>
      </m:oMath>
      <w:r w:rsidRPr="00A8638F">
        <w:rPr>
          <w:color w:val="auto"/>
        </w:rPr>
        <w:t xml:space="preserve"> and Weber number</w:t>
      </w:r>
      <m:oMath>
        <m:r>
          <w:rPr>
            <w:rFonts w:ascii="Cambria Math" w:hAnsi="Cambria Math"/>
            <w:color w:val="auto"/>
          </w:rPr>
          <m:t xml:space="preserve"> </m:t>
        </m:r>
        <m:r>
          <w:rPr>
            <w:rFonts w:ascii="Cambria Math" w:hAnsi="Cambria Math"/>
            <w:color w:val="auto"/>
          </w:rPr>
          <m:t>We</m:t>
        </m:r>
      </m:oMath>
      <w:r w:rsidRPr="00A8638F">
        <w:rPr>
          <w:color w:val="auto"/>
        </w:rPr>
        <w:t xml:space="preserve"> in </w:t>
      </w:r>
      <w:r w:rsidR="000116F6" w:rsidRPr="00A8638F">
        <w:rPr>
          <w:b/>
          <w:color w:val="auto"/>
        </w:rPr>
        <w:t>Figure 4</w:t>
      </w:r>
      <w:r w:rsidRPr="00A8638F">
        <w:rPr>
          <w:b/>
          <w:color w:val="auto"/>
        </w:rPr>
        <w:t>a</w:t>
      </w:r>
      <w:r w:rsidR="00D4734A" w:rsidRPr="00D4734A">
        <w:rPr>
          <w:color w:val="auto"/>
        </w:rPr>
        <w:t>‒</w:t>
      </w:r>
      <w:r w:rsidRPr="00A8638F">
        <w:rPr>
          <w:b/>
          <w:color w:val="auto"/>
        </w:rPr>
        <w:t>d</w:t>
      </w:r>
      <w:r w:rsidRPr="00A8638F">
        <w:rPr>
          <w:color w:val="auto"/>
        </w:rPr>
        <w:t xml:space="preserve">. Results are captured with a single frontal high-speed camera in a well-lit environment. A representative camera view is seen in </w:t>
      </w:r>
      <w:r w:rsidR="000116F6" w:rsidRPr="00A8638F">
        <w:rPr>
          <w:b/>
          <w:color w:val="auto"/>
        </w:rPr>
        <w:t>Figure 2b</w:t>
      </w:r>
      <w:r w:rsidRPr="00A8638F">
        <w:rPr>
          <w:color w:val="auto"/>
        </w:rPr>
        <w:t xml:space="preserve">. Across the range of experimental </w:t>
      </w:r>
      <m:oMath>
        <m:r>
          <w:rPr>
            <w:rFonts w:ascii="Cambria Math" w:hAnsi="Cambria Math"/>
            <w:color w:val="auto"/>
          </w:rPr>
          <m:t>We</m:t>
        </m:r>
      </m:oMath>
      <w:r w:rsidRPr="00A8638F">
        <w:rPr>
          <w:color w:val="auto"/>
        </w:rPr>
        <w:t xml:space="preserve"> in</w:t>
      </w:r>
      <w:r w:rsidR="000116F6" w:rsidRPr="00A8638F">
        <w:rPr>
          <w:color w:val="auto"/>
        </w:rPr>
        <w:t xml:space="preserve"> </w:t>
      </w:r>
      <w:r w:rsidR="000116F6" w:rsidRPr="00A8638F">
        <w:rPr>
          <w:b/>
          <w:color w:val="auto"/>
        </w:rPr>
        <w:t>Figure 4</w:t>
      </w:r>
      <w:r w:rsidRPr="00A8638F">
        <w:rPr>
          <w:color w:val="auto"/>
        </w:rPr>
        <w:t xml:space="preserve">, dimensions of cavities created by </w:t>
      </w:r>
      <w:r w:rsidR="00D4734A">
        <w:rPr>
          <w:color w:val="auto"/>
        </w:rPr>
        <w:t xml:space="preserve">a </w:t>
      </w:r>
      <w:r w:rsidRPr="00A8638F">
        <w:rPr>
          <w:color w:val="auto"/>
        </w:rPr>
        <w:t>sphere impacting a single layer of fabric show little variation.</w:t>
      </w:r>
      <w:r w:rsidR="001858B7">
        <w:rPr>
          <w:color w:val="auto"/>
        </w:rPr>
        <w:t xml:space="preserve"> </w:t>
      </w:r>
    </w:p>
    <w:p w14:paraId="731BA66B" w14:textId="77777777" w:rsidR="005B1108" w:rsidRPr="00A8638F" w:rsidRDefault="005B1108" w:rsidP="00A8638F">
      <w:pPr>
        <w:widowControl/>
        <w:rPr>
          <w:color w:val="auto"/>
        </w:rPr>
      </w:pPr>
    </w:p>
    <w:p w14:paraId="764B3111" w14:textId="36BE9D05" w:rsidR="005B1108" w:rsidRPr="00A8638F" w:rsidRDefault="005B1108" w:rsidP="00A8638F">
      <w:pPr>
        <w:widowControl/>
        <w:rPr>
          <w:color w:val="auto"/>
        </w:rPr>
      </w:pPr>
      <w:r w:rsidRPr="00A8638F">
        <w:rPr>
          <w:color w:val="auto"/>
        </w:rPr>
        <w:t xml:space="preserve">We consider the trajectory of spheres after impact with the interfacial surface and track temporal position data until cavity pinch off occurs as seen in </w:t>
      </w:r>
      <w:r w:rsidR="000116F6" w:rsidRPr="00A8638F">
        <w:rPr>
          <w:b/>
          <w:color w:val="auto"/>
        </w:rPr>
        <w:t>Figure 5</w:t>
      </w:r>
      <w:r w:rsidRPr="00A8638F">
        <w:rPr>
          <w:b/>
          <w:color w:val="auto"/>
        </w:rPr>
        <w:t>a</w:t>
      </w:r>
      <w:r w:rsidRPr="00A8638F">
        <w:rPr>
          <w:color w:val="auto"/>
        </w:rPr>
        <w:t xml:space="preserve">. We then smooth the data with a </w:t>
      </w:r>
      <w:proofErr w:type="spellStart"/>
      <w:r w:rsidRPr="00A8638F">
        <w:rPr>
          <w:color w:val="auto"/>
        </w:rPr>
        <w:t>Savitzky-Golay</w:t>
      </w:r>
      <w:proofErr w:type="spellEnd"/>
      <w:r w:rsidRPr="00A8638F">
        <w:rPr>
          <w:color w:val="auto"/>
        </w:rPr>
        <w:t xml:space="preserve"> filter</w:t>
      </w:r>
      <w:r w:rsidR="000116F6" w:rsidRPr="00A8638F">
        <w:rPr>
          <w:color w:val="auto"/>
          <w:vertAlign w:val="superscript"/>
        </w:rPr>
        <w:t>11</w:t>
      </w:r>
      <w:r w:rsidR="000116F6" w:rsidRPr="00A8638F">
        <w:rPr>
          <w:color w:val="auto"/>
        </w:rPr>
        <w:t xml:space="preserve"> </w:t>
      </w:r>
      <w:r w:rsidRPr="00A8638F">
        <w:rPr>
          <w:color w:val="auto"/>
        </w:rPr>
        <w:t xml:space="preserve">to remove the effects of experimental </w:t>
      </w:r>
      <w:r w:rsidR="00C81B0A" w:rsidRPr="00A8638F">
        <w:rPr>
          <w:color w:val="auto"/>
        </w:rPr>
        <w:t>noise</w:t>
      </w:r>
      <w:r w:rsidRPr="00A8638F">
        <w:rPr>
          <w:color w:val="auto"/>
        </w:rPr>
        <w:t xml:space="preserve"> prior to numerical differentiation. The resulting velocity curves in </w:t>
      </w:r>
      <w:r w:rsidR="000116F6" w:rsidRPr="00A8638F">
        <w:rPr>
          <w:b/>
          <w:color w:val="auto"/>
        </w:rPr>
        <w:t>Figure 5</w:t>
      </w:r>
      <w:r w:rsidRPr="00A8638F">
        <w:rPr>
          <w:b/>
          <w:color w:val="auto"/>
        </w:rPr>
        <w:t>b</w:t>
      </w:r>
      <w:r w:rsidRPr="00A8638F">
        <w:rPr>
          <w:color w:val="auto"/>
        </w:rPr>
        <w:t xml:space="preserve"> are again smoothed prior to numerical differentiation for obtaining </w:t>
      </w:r>
      <m:oMath>
        <m:f>
          <m:fPr>
            <m:type m:val="lin"/>
            <m:ctrlPr>
              <w:rPr>
                <w:rFonts w:ascii="Cambria Math" w:hAnsi="Cambria Math"/>
                <w:i/>
                <w:color w:val="auto"/>
              </w:rPr>
            </m:ctrlPr>
          </m:fPr>
          <m:num>
            <m:r>
              <w:rPr>
                <w:rFonts w:ascii="Cambria Math" w:hAnsi="Cambria Math"/>
                <w:color w:val="auto"/>
              </w:rPr>
              <m:t>du</m:t>
            </m:r>
          </m:num>
          <m:den>
            <m:r>
              <w:rPr>
                <w:rFonts w:ascii="Cambria Math" w:hAnsi="Cambria Math"/>
                <w:color w:val="auto"/>
              </w:rPr>
              <m:t>dt</m:t>
            </m:r>
          </m:den>
        </m:f>
      </m:oMath>
      <w:r w:rsidRPr="00A8638F">
        <w:rPr>
          <w:color w:val="auto"/>
        </w:rPr>
        <w:t xml:space="preserve"> necessary for force analysis.</w:t>
      </w:r>
      <w:r w:rsidR="001858B7">
        <w:rPr>
          <w:color w:val="auto"/>
        </w:rPr>
        <w:t xml:space="preserve"> </w:t>
      </w:r>
    </w:p>
    <w:p w14:paraId="7F5815FC" w14:textId="49317C6D" w:rsidR="004A71E4" w:rsidRPr="00A8638F" w:rsidRDefault="004A71E4" w:rsidP="00A8638F">
      <w:pPr>
        <w:widowControl/>
        <w:rPr>
          <w:color w:val="808080" w:themeColor="background1" w:themeShade="80"/>
        </w:rPr>
      </w:pPr>
    </w:p>
    <w:p w14:paraId="1BF41D83" w14:textId="77777777" w:rsidR="005B1108" w:rsidRPr="00A8638F" w:rsidRDefault="005B1108" w:rsidP="00A8638F">
      <w:pPr>
        <w:widowControl/>
        <w:rPr>
          <w:bCs/>
          <w:color w:val="808080"/>
        </w:rPr>
      </w:pPr>
      <w:r w:rsidRPr="00A8638F">
        <w:rPr>
          <w:b/>
        </w:rPr>
        <w:t xml:space="preserve">FIGURE </w:t>
      </w:r>
      <w:r w:rsidRPr="00A8638F">
        <w:rPr>
          <w:b/>
          <w:bCs/>
        </w:rPr>
        <w:t xml:space="preserve">AND </w:t>
      </w:r>
      <w:r w:rsidRPr="00A8638F">
        <w:rPr>
          <w:b/>
        </w:rPr>
        <w:t>TABLE LEGENDS:</w:t>
      </w:r>
      <w:r w:rsidRPr="00A8638F">
        <w:rPr>
          <w:i/>
          <w:color w:val="808080"/>
        </w:rPr>
        <w:t xml:space="preserve"> </w:t>
      </w:r>
    </w:p>
    <w:p w14:paraId="7F1CF823" w14:textId="77777777" w:rsidR="005B1108" w:rsidRPr="00A8638F" w:rsidRDefault="005B1108" w:rsidP="00A8638F">
      <w:pPr>
        <w:widowControl/>
        <w:rPr>
          <w:color w:val="808080" w:themeColor="background1" w:themeShade="80"/>
        </w:rPr>
      </w:pPr>
    </w:p>
    <w:p w14:paraId="156856D8" w14:textId="58EAB833" w:rsidR="005B1108" w:rsidRPr="00A8638F" w:rsidRDefault="005B1108" w:rsidP="00A8638F">
      <w:pPr>
        <w:widowControl/>
        <w:rPr>
          <w:color w:val="auto"/>
        </w:rPr>
      </w:pPr>
      <w:r w:rsidRPr="00A8638F">
        <w:rPr>
          <w:b/>
          <w:color w:val="auto"/>
        </w:rPr>
        <w:t>Figure 1.</w:t>
      </w:r>
      <w:r w:rsidR="008C3654" w:rsidRPr="00A8638F">
        <w:rPr>
          <w:b/>
          <w:color w:val="auto"/>
        </w:rPr>
        <w:t xml:space="preserve"> </w:t>
      </w:r>
      <w:r w:rsidR="002238AE" w:rsidRPr="00A8638F">
        <w:rPr>
          <w:b/>
          <w:color w:val="auto"/>
        </w:rPr>
        <w:t>S</w:t>
      </w:r>
      <w:r w:rsidR="008C3654" w:rsidRPr="00A8638F">
        <w:rPr>
          <w:b/>
          <w:color w:val="auto"/>
        </w:rPr>
        <w:t>chematic of</w:t>
      </w:r>
      <w:r w:rsidR="003A0F13">
        <w:rPr>
          <w:b/>
          <w:color w:val="auto"/>
        </w:rPr>
        <w:t xml:space="preserve"> the</w:t>
      </w:r>
      <w:r w:rsidR="008C3654" w:rsidRPr="00A8638F">
        <w:rPr>
          <w:b/>
          <w:color w:val="auto"/>
        </w:rPr>
        <w:t xml:space="preserve"> experimental setup.</w:t>
      </w:r>
      <w:r w:rsidR="008C3654" w:rsidRPr="00A8638F">
        <w:rPr>
          <w:color w:val="auto"/>
        </w:rPr>
        <w:t xml:space="preserve"> </w:t>
      </w:r>
      <w:r w:rsidR="003A0F13">
        <w:rPr>
          <w:color w:val="auto"/>
        </w:rPr>
        <w:t>(</w:t>
      </w:r>
      <w:r w:rsidR="00621F5F" w:rsidRPr="00A8638F">
        <w:rPr>
          <w:b/>
          <w:color w:val="auto"/>
        </w:rPr>
        <w:t>a</w:t>
      </w:r>
      <w:r w:rsidR="003A0F13" w:rsidRPr="003A0F13">
        <w:rPr>
          <w:color w:val="auto"/>
        </w:rPr>
        <w:t>)</w:t>
      </w:r>
      <w:r w:rsidR="008C3654" w:rsidRPr="00A8638F">
        <w:rPr>
          <w:color w:val="auto"/>
        </w:rPr>
        <w:t xml:space="preserve"> H</w:t>
      </w:r>
      <w:r w:rsidRPr="00A8638F">
        <w:rPr>
          <w:color w:val="auto"/>
        </w:rPr>
        <w:t>igh-speed cameras</w:t>
      </w:r>
      <w:r w:rsidR="008C3654" w:rsidRPr="00A8638F">
        <w:rPr>
          <w:color w:val="auto"/>
        </w:rPr>
        <w:t xml:space="preserve"> </w:t>
      </w:r>
      <w:r w:rsidR="002238AE" w:rsidRPr="00A8638F">
        <w:rPr>
          <w:color w:val="auto"/>
        </w:rPr>
        <w:t xml:space="preserve">capture </w:t>
      </w:r>
      <w:r w:rsidR="008C3654" w:rsidRPr="00A8638F">
        <w:rPr>
          <w:color w:val="auto"/>
        </w:rPr>
        <w:t xml:space="preserve">frontal and overhead views with diffuse </w:t>
      </w:r>
      <w:r w:rsidRPr="00A8638F">
        <w:rPr>
          <w:color w:val="auto"/>
        </w:rPr>
        <w:t xml:space="preserve">lighting positioned </w:t>
      </w:r>
      <w:r w:rsidR="002238AE" w:rsidRPr="00A8638F">
        <w:rPr>
          <w:color w:val="auto"/>
        </w:rPr>
        <w:t>above</w:t>
      </w:r>
      <w:r w:rsidR="003A0F13">
        <w:rPr>
          <w:color w:val="auto"/>
        </w:rPr>
        <w:t xml:space="preserve"> the</w:t>
      </w:r>
      <w:r w:rsidR="002238AE" w:rsidRPr="00A8638F">
        <w:rPr>
          <w:color w:val="auto"/>
        </w:rPr>
        <w:t xml:space="preserve"> frontal camera</w:t>
      </w:r>
      <w:r w:rsidR="008C3654" w:rsidRPr="00A8638F">
        <w:rPr>
          <w:color w:val="auto"/>
        </w:rPr>
        <w:t>. T</w:t>
      </w:r>
      <w:r w:rsidR="002238AE" w:rsidRPr="00A8638F">
        <w:rPr>
          <w:color w:val="auto"/>
        </w:rPr>
        <w:t>he t</w:t>
      </w:r>
      <w:r w:rsidRPr="00A8638F">
        <w:rPr>
          <w:color w:val="auto"/>
        </w:rPr>
        <w:t>rigger switch is optional, given the availability of manual controls in video recording software on</w:t>
      </w:r>
      <w:r w:rsidR="003A0F13">
        <w:rPr>
          <w:color w:val="auto"/>
        </w:rPr>
        <w:t xml:space="preserve"> the</w:t>
      </w:r>
      <w:r w:rsidRPr="00A8638F">
        <w:rPr>
          <w:color w:val="auto"/>
        </w:rPr>
        <w:t xml:space="preserve"> computer. </w:t>
      </w:r>
      <w:r w:rsidR="003A0F13">
        <w:rPr>
          <w:color w:val="auto"/>
        </w:rPr>
        <w:t>(</w:t>
      </w:r>
      <w:r w:rsidR="00621F5F" w:rsidRPr="00A8638F">
        <w:rPr>
          <w:b/>
          <w:color w:val="auto"/>
        </w:rPr>
        <w:t>b</w:t>
      </w:r>
      <w:r w:rsidR="003A0F13" w:rsidRPr="003A0F13">
        <w:rPr>
          <w:color w:val="auto"/>
        </w:rPr>
        <w:t>)</w:t>
      </w:r>
      <w:r w:rsidRPr="00A8638F">
        <w:rPr>
          <w:color w:val="auto"/>
        </w:rPr>
        <w:t xml:space="preserve"> </w:t>
      </w:r>
      <w:r w:rsidR="002238AE" w:rsidRPr="00A8638F">
        <w:rPr>
          <w:color w:val="auto"/>
        </w:rPr>
        <w:t>Photo sequence of</w:t>
      </w:r>
      <w:r w:rsidRPr="00A8638F">
        <w:rPr>
          <w:color w:val="auto"/>
        </w:rPr>
        <w:t xml:space="preserve"> hydrophilic sphere impact on a thin penetrable fabric atop the fluid</w:t>
      </w:r>
      <w:r w:rsidR="002238AE" w:rsidRPr="00A8638F">
        <w:rPr>
          <w:color w:val="auto"/>
        </w:rPr>
        <w:t xml:space="preserve">, filmed </w:t>
      </w:r>
      <w:r w:rsidR="003A0F13">
        <w:rPr>
          <w:color w:val="auto"/>
        </w:rPr>
        <w:t>using the</w:t>
      </w:r>
      <w:r w:rsidR="002238AE" w:rsidRPr="00A8638F">
        <w:rPr>
          <w:color w:val="auto"/>
        </w:rPr>
        <w:t xml:space="preserve"> overhead camera</w:t>
      </w:r>
      <w:r w:rsidRPr="00A8638F">
        <w:rPr>
          <w:color w:val="auto"/>
        </w:rPr>
        <w:t xml:space="preserve">. </w:t>
      </w:r>
      <w:r w:rsidR="002238AE" w:rsidRPr="00A8638F">
        <w:rPr>
          <w:color w:val="auto"/>
        </w:rPr>
        <w:t>A b</w:t>
      </w:r>
      <w:r w:rsidRPr="00A8638F">
        <w:rPr>
          <w:color w:val="auto"/>
        </w:rPr>
        <w:t xml:space="preserve">lack dot </w:t>
      </w:r>
      <w:r w:rsidR="003A0F13">
        <w:rPr>
          <w:color w:val="auto"/>
        </w:rPr>
        <w:t xml:space="preserve">is </w:t>
      </w:r>
      <w:r w:rsidRPr="00A8638F">
        <w:rPr>
          <w:color w:val="auto"/>
        </w:rPr>
        <w:t>used to ensure no rotation present during free fall.</w:t>
      </w:r>
    </w:p>
    <w:p w14:paraId="5ED86752" w14:textId="77777777" w:rsidR="005B1108" w:rsidRPr="00A8638F" w:rsidRDefault="005B1108" w:rsidP="00A8638F">
      <w:pPr>
        <w:widowControl/>
        <w:rPr>
          <w:color w:val="auto"/>
        </w:rPr>
      </w:pPr>
    </w:p>
    <w:p w14:paraId="2F00A03D" w14:textId="3AE9AD31" w:rsidR="005B1108" w:rsidRPr="00A8638F" w:rsidRDefault="005B1108" w:rsidP="00A8638F">
      <w:pPr>
        <w:widowControl/>
        <w:rPr>
          <w:color w:val="auto"/>
        </w:rPr>
      </w:pPr>
      <w:r w:rsidRPr="00A8638F">
        <w:rPr>
          <w:b/>
          <w:color w:val="auto"/>
        </w:rPr>
        <w:t>Figure 2.</w:t>
      </w:r>
      <w:r w:rsidRPr="00A8638F">
        <w:rPr>
          <w:color w:val="auto"/>
        </w:rPr>
        <w:t xml:space="preserve"> </w:t>
      </w:r>
      <w:r w:rsidRPr="00A8638F">
        <w:rPr>
          <w:b/>
          <w:color w:val="auto"/>
        </w:rPr>
        <w:t>Splash visualization</w:t>
      </w:r>
      <w:r w:rsidR="00563D1E" w:rsidRPr="00A8638F">
        <w:rPr>
          <w:b/>
          <w:color w:val="auto"/>
        </w:rPr>
        <w:t xml:space="preserve"> </w:t>
      </w:r>
      <w:r w:rsidRPr="00A8638F">
        <w:rPr>
          <w:b/>
          <w:color w:val="auto"/>
        </w:rPr>
        <w:t>for hydrophobic sphere impact on an unaltered surface</w:t>
      </w:r>
      <w:r w:rsidR="00563CA3" w:rsidRPr="00A8638F">
        <w:rPr>
          <w:b/>
          <w:color w:val="auto"/>
        </w:rPr>
        <w:t>.</w:t>
      </w:r>
      <w:r w:rsidR="00563CA3" w:rsidRPr="00A8638F">
        <w:rPr>
          <w:color w:val="auto"/>
        </w:rPr>
        <w:t xml:space="preserve"> </w:t>
      </w:r>
      <w:r w:rsidR="002238AE" w:rsidRPr="00A8638F">
        <w:rPr>
          <w:color w:val="auto"/>
        </w:rPr>
        <w:t>The photo sequence</w:t>
      </w:r>
      <w:r w:rsidR="00563CA3" w:rsidRPr="00A8638F">
        <w:rPr>
          <w:color w:val="auto"/>
        </w:rPr>
        <w:t xml:space="preserve"> shows </w:t>
      </w:r>
      <w:r w:rsidR="003A0F13">
        <w:rPr>
          <w:color w:val="auto"/>
        </w:rPr>
        <w:t>(</w:t>
      </w:r>
      <w:r w:rsidR="00621F5F" w:rsidRPr="00A8638F">
        <w:rPr>
          <w:b/>
          <w:color w:val="auto"/>
        </w:rPr>
        <w:t>a</w:t>
      </w:r>
      <w:r w:rsidR="003A0F13" w:rsidRPr="003A0F13">
        <w:rPr>
          <w:color w:val="auto"/>
        </w:rPr>
        <w:t>)</w:t>
      </w:r>
      <w:r w:rsidRPr="00A8638F">
        <w:rPr>
          <w:color w:val="auto"/>
        </w:rPr>
        <w:t xml:space="preserve"> water entry, </w:t>
      </w:r>
      <w:r w:rsidR="003A0F13">
        <w:rPr>
          <w:color w:val="auto"/>
        </w:rPr>
        <w:t>(</w:t>
      </w:r>
      <w:r w:rsidR="00621F5F" w:rsidRPr="00A8638F">
        <w:rPr>
          <w:b/>
          <w:color w:val="auto"/>
        </w:rPr>
        <w:t>b</w:t>
      </w:r>
      <w:r w:rsidR="003A0F13" w:rsidRPr="003A0F13">
        <w:rPr>
          <w:color w:val="auto"/>
        </w:rPr>
        <w:t>)</w:t>
      </w:r>
      <w:r w:rsidRPr="00A8638F">
        <w:rPr>
          <w:color w:val="auto"/>
        </w:rPr>
        <w:t xml:space="preserve"> splash crown ascensi</w:t>
      </w:r>
      <w:r w:rsidR="00563CA3" w:rsidRPr="00A8638F">
        <w:rPr>
          <w:color w:val="auto"/>
        </w:rPr>
        <w:t xml:space="preserve">on and air-entrapment, </w:t>
      </w:r>
      <w:r w:rsidR="003A0F13">
        <w:rPr>
          <w:color w:val="auto"/>
        </w:rPr>
        <w:t>(</w:t>
      </w:r>
      <w:r w:rsidR="00621F5F" w:rsidRPr="00A8638F">
        <w:rPr>
          <w:b/>
          <w:color w:val="auto"/>
        </w:rPr>
        <w:t>c</w:t>
      </w:r>
      <w:r w:rsidR="003A0F13" w:rsidRPr="003A0F13">
        <w:rPr>
          <w:color w:val="auto"/>
        </w:rPr>
        <w:t>)</w:t>
      </w:r>
      <w:r w:rsidRPr="00A8638F">
        <w:rPr>
          <w:color w:val="auto"/>
        </w:rPr>
        <w:t xml:space="preserve"> W</w:t>
      </w:r>
      <w:r w:rsidR="00563CA3" w:rsidRPr="00A8638F">
        <w:rPr>
          <w:color w:val="auto"/>
        </w:rPr>
        <w:t xml:space="preserve">orthington jet formation and, </w:t>
      </w:r>
      <w:r w:rsidR="003A0F13">
        <w:rPr>
          <w:color w:val="auto"/>
        </w:rPr>
        <w:t>(</w:t>
      </w:r>
      <w:r w:rsidR="00621F5F" w:rsidRPr="00A8638F">
        <w:rPr>
          <w:b/>
          <w:color w:val="auto"/>
        </w:rPr>
        <w:t>d</w:t>
      </w:r>
      <w:r w:rsidR="003A0F13" w:rsidRPr="003A0F13">
        <w:rPr>
          <w:color w:val="auto"/>
        </w:rPr>
        <w:t>)</w:t>
      </w:r>
      <w:r w:rsidRPr="00A8638F">
        <w:rPr>
          <w:color w:val="auto"/>
        </w:rPr>
        <w:t xml:space="preserve"> jet breakup for a representati</w:t>
      </w:r>
      <w:r w:rsidR="0002479F" w:rsidRPr="00A8638F">
        <w:rPr>
          <w:color w:val="auto"/>
        </w:rPr>
        <w:t>ve</w:t>
      </w:r>
      <w:r w:rsidRPr="00A8638F">
        <w:rPr>
          <w:color w:val="auto"/>
        </w:rPr>
        <w:t xml:space="preserve"> splash. Sphere ha</w:t>
      </w:r>
      <w:r w:rsidR="00C61DB8" w:rsidRPr="00A8638F">
        <w:rPr>
          <w:color w:val="auto"/>
        </w:rPr>
        <w:t>s</w:t>
      </w:r>
      <w:r w:rsidRPr="00A8638F">
        <w:rPr>
          <w:color w:val="auto"/>
        </w:rPr>
        <w:t xml:space="preserve"> impact velocity of</w:t>
      </w:r>
      <w:r w:rsidR="00B014E0" w:rsidRPr="00A8638F">
        <w:rPr>
          <w:color w:val="auto"/>
        </w:rPr>
        <w:t xml:space="preserve"> </w:t>
      </w:r>
      <m:oMath>
        <m:r>
          <w:rPr>
            <w:rFonts w:ascii="Cambria Math" w:hAnsi="Cambria Math"/>
            <w:color w:val="auto"/>
          </w:rPr>
          <m:t>U=3.5</m:t>
        </m:r>
      </m:oMath>
      <w:r w:rsidR="00B014E0" w:rsidRPr="00A8638F">
        <w:rPr>
          <w:color w:val="auto"/>
        </w:rPr>
        <w:t xml:space="preserve"> m/s</w:t>
      </w:r>
      <w:r w:rsidRPr="00A8638F">
        <w:rPr>
          <w:color w:val="auto"/>
        </w:rPr>
        <w:t xml:space="preserve">. </w:t>
      </w:r>
      <w:r w:rsidR="002238AE" w:rsidRPr="00A8638F">
        <w:rPr>
          <w:color w:val="auto"/>
        </w:rPr>
        <w:t xml:space="preserve">A meter stick is used to calibrate measurements </w:t>
      </w:r>
      <w:r w:rsidR="003A0F13">
        <w:rPr>
          <w:color w:val="auto"/>
        </w:rPr>
        <w:t xml:space="preserve">within </w:t>
      </w:r>
      <w:r w:rsidR="002238AE" w:rsidRPr="00A8638F">
        <w:rPr>
          <w:color w:val="auto"/>
        </w:rPr>
        <w:t>the</w:t>
      </w:r>
      <w:r w:rsidRPr="00A8638F">
        <w:rPr>
          <w:color w:val="auto"/>
        </w:rPr>
        <w:t xml:space="preserve"> video analysis tool</w:t>
      </w:r>
      <w:r w:rsidR="002238AE" w:rsidRPr="00A8638F">
        <w:rPr>
          <w:color w:val="auto"/>
        </w:rPr>
        <w:t>,</w:t>
      </w:r>
      <w:r w:rsidRPr="00A8638F">
        <w:rPr>
          <w:color w:val="auto"/>
        </w:rPr>
        <w:t xml:space="preserve"> used to measure splash crown height </w:t>
      </w:r>
      <m:oMath>
        <m:r>
          <w:rPr>
            <w:rFonts w:ascii="Cambria Math" w:hAnsi="Cambria Math"/>
            <w:color w:val="auto"/>
          </w:rPr>
          <m:t>κ</m:t>
        </m:r>
      </m:oMath>
      <w:r w:rsidRPr="00A8638F">
        <w:rPr>
          <w:color w:val="auto"/>
        </w:rPr>
        <w:t xml:space="preserve">, cavity width </w:t>
      </w:r>
      <m:oMath>
        <m:r>
          <w:rPr>
            <w:rFonts w:ascii="Cambria Math" w:hAnsi="Cambria Math"/>
            <w:color w:val="auto"/>
          </w:rPr>
          <m:t>β</m:t>
        </m:r>
      </m:oMath>
      <w:r w:rsidRPr="00A8638F">
        <w:rPr>
          <w:color w:val="auto"/>
        </w:rPr>
        <w:t xml:space="preserve">, cavity depth </w:t>
      </w:r>
      <m:oMath>
        <m:r>
          <w:rPr>
            <w:rFonts w:ascii="Cambria Math" w:hAnsi="Cambria Math"/>
            <w:color w:val="auto"/>
          </w:rPr>
          <m:t>λ,</m:t>
        </m:r>
      </m:oMath>
      <w:r w:rsidRPr="00A8638F">
        <w:rPr>
          <w:color w:val="auto"/>
        </w:rPr>
        <w:t xml:space="preserve"> separation angle</w:t>
      </w:r>
      <w:r w:rsidR="00B014E0" w:rsidRPr="00A8638F">
        <w:rPr>
          <w:color w:val="auto"/>
        </w:rPr>
        <w:t xml:space="preserve"> </w:t>
      </w:r>
      <m:oMath>
        <m:r>
          <w:rPr>
            <w:rFonts w:ascii="Cambria Math" w:hAnsi="Cambria Math"/>
            <w:color w:val="auto"/>
          </w:rPr>
          <m:t>θ</m:t>
        </m:r>
      </m:oMath>
      <w:r w:rsidRPr="00A8638F">
        <w:rPr>
          <w:color w:val="auto"/>
        </w:rPr>
        <w:t xml:space="preserve"> and Worthington jet height </w:t>
      </w:r>
      <m:oMath>
        <m:r>
          <w:rPr>
            <w:rFonts w:ascii="Cambria Math" w:hAnsi="Cambria Math"/>
            <w:color w:val="auto"/>
          </w:rPr>
          <m:t>h</m:t>
        </m:r>
      </m:oMath>
      <w:r w:rsidRPr="00A8638F">
        <w:rPr>
          <w:color w:val="auto"/>
        </w:rPr>
        <w:t>.</w:t>
      </w:r>
    </w:p>
    <w:p w14:paraId="461009C5" w14:textId="77777777" w:rsidR="005B1108" w:rsidRPr="00A8638F" w:rsidRDefault="005B1108" w:rsidP="00A8638F">
      <w:pPr>
        <w:widowControl/>
        <w:rPr>
          <w:color w:val="auto"/>
        </w:rPr>
      </w:pPr>
    </w:p>
    <w:p w14:paraId="70539A96" w14:textId="01F34D53" w:rsidR="005B1108" w:rsidRPr="00A8638F" w:rsidRDefault="005B1108" w:rsidP="00A8638F">
      <w:pPr>
        <w:widowControl/>
        <w:rPr>
          <w:color w:val="auto"/>
        </w:rPr>
      </w:pPr>
      <w:r w:rsidRPr="00A8638F">
        <w:rPr>
          <w:b/>
          <w:color w:val="auto"/>
        </w:rPr>
        <w:t>Figure 3.</w:t>
      </w:r>
      <w:r w:rsidRPr="00A8638F">
        <w:rPr>
          <w:color w:val="auto"/>
        </w:rPr>
        <w:t xml:space="preserve"> </w:t>
      </w:r>
      <w:r w:rsidR="002238AE" w:rsidRPr="00A8638F">
        <w:rPr>
          <w:b/>
          <w:color w:val="auto"/>
        </w:rPr>
        <w:t>S</w:t>
      </w:r>
      <w:r w:rsidR="00563CA3" w:rsidRPr="00A8638F">
        <w:rPr>
          <w:b/>
          <w:color w:val="auto"/>
        </w:rPr>
        <w:t xml:space="preserve">plash heights across Weber </w:t>
      </w:r>
      <w:r w:rsidR="00563CA3" w:rsidRPr="003A0F13">
        <w:rPr>
          <w:b/>
          <w:color w:val="auto"/>
        </w:rPr>
        <w:t>number</w:t>
      </w:r>
      <w:r w:rsidR="003A0F13" w:rsidRPr="003A0F13">
        <w:rPr>
          <w:b/>
          <w:color w:val="auto"/>
        </w:rPr>
        <w:t xml:space="preserve"> (</w:t>
      </w:r>
      <m:oMath>
        <m:r>
          <m:rPr>
            <m:sty m:val="bi"/>
          </m:rPr>
          <w:rPr>
            <w:rFonts w:ascii="Cambria Math" w:hAnsi="Cambria Math"/>
            <w:color w:val="auto"/>
          </w:rPr>
          <m:t>We</m:t>
        </m:r>
      </m:oMath>
      <w:r w:rsidR="003A0F13">
        <w:rPr>
          <w:b/>
          <w:color w:val="auto"/>
        </w:rPr>
        <w:t>).</w:t>
      </w:r>
      <w:r w:rsidR="00563CA3" w:rsidRPr="00A8638F">
        <w:rPr>
          <w:color w:val="auto"/>
        </w:rPr>
        <w:t xml:space="preserve"> </w:t>
      </w:r>
      <w:r w:rsidR="003A0F13">
        <w:rPr>
          <w:color w:val="auto"/>
        </w:rPr>
        <w:t>(</w:t>
      </w:r>
      <w:r w:rsidR="002238AE" w:rsidRPr="00A8638F">
        <w:rPr>
          <w:b/>
          <w:color w:val="auto"/>
        </w:rPr>
        <w:t>a</w:t>
      </w:r>
      <w:r w:rsidR="003A0F13" w:rsidRPr="003A0F13">
        <w:rPr>
          <w:color w:val="auto"/>
        </w:rPr>
        <w:t>)</w:t>
      </w:r>
      <w:r w:rsidR="002238AE" w:rsidRPr="00A8638F">
        <w:rPr>
          <w:b/>
          <w:color w:val="auto"/>
        </w:rPr>
        <w:t xml:space="preserve"> </w:t>
      </w:r>
      <w:r w:rsidRPr="00A8638F">
        <w:rPr>
          <w:color w:val="auto"/>
        </w:rPr>
        <w:t xml:space="preserve">Worthington jet height </w:t>
      </w:r>
      <m:oMath>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max</m:t>
            </m:r>
          </m:sub>
        </m:sSub>
      </m:oMath>
      <w:r w:rsidRPr="00A8638F">
        <w:rPr>
          <w:color w:val="auto"/>
        </w:rPr>
        <w:t xml:space="preserve"> </w:t>
      </w:r>
      <w:r w:rsidR="002238AE" w:rsidRPr="00A8638F">
        <w:rPr>
          <w:color w:val="auto"/>
        </w:rPr>
        <w:t xml:space="preserve">vs. </w:t>
      </w:r>
      <m:oMath>
        <m:r>
          <w:rPr>
            <w:rFonts w:ascii="Cambria Math" w:hAnsi="Cambria Math"/>
            <w:color w:val="auto"/>
          </w:rPr>
          <m:t>We</m:t>
        </m:r>
      </m:oMath>
      <w:r w:rsidR="002238AE" w:rsidRPr="00A8638F">
        <w:rPr>
          <w:color w:val="auto"/>
        </w:rPr>
        <w:t xml:space="preserve">, with </w:t>
      </w:r>
      <m:oMath>
        <m:sSub>
          <m:sSubPr>
            <m:ctrlPr>
              <w:rPr>
                <w:rFonts w:ascii="Cambria Math" w:hAnsi="Cambria Math"/>
                <w:i/>
                <w:color w:val="auto"/>
              </w:rPr>
            </m:ctrlPr>
          </m:sSubPr>
          <m:e>
            <m:r>
              <w:rPr>
                <w:rFonts w:ascii="Cambria Math" w:hAnsi="Cambria Math"/>
                <w:color w:val="auto"/>
              </w:rPr>
              <m:t>h</m:t>
            </m:r>
          </m:e>
          <m:sub>
            <m:r>
              <w:rPr>
                <w:rFonts w:ascii="Cambria Math" w:hAnsi="Cambria Math"/>
                <w:color w:val="auto"/>
              </w:rPr>
              <m:t>max</m:t>
            </m:r>
          </m:sub>
        </m:sSub>
        <m:r>
          <w:rPr>
            <w:rFonts w:ascii="Cambria Math" w:hAnsi="Cambria Math"/>
            <w:color w:val="auto"/>
          </w:rPr>
          <m:t>/D</m:t>
        </m:r>
      </m:oMath>
      <w:r w:rsidR="002238AE" w:rsidRPr="00A8638F">
        <w:rPr>
          <w:color w:val="auto"/>
        </w:rPr>
        <w:t xml:space="preserve"> vs. </w:t>
      </w:r>
      <m:oMath>
        <m:r>
          <w:rPr>
            <w:rFonts w:ascii="Cambria Math" w:hAnsi="Cambria Math"/>
            <w:color w:val="auto"/>
          </w:rPr>
          <m:t>We</m:t>
        </m:r>
      </m:oMath>
      <w:r w:rsidR="002238AE" w:rsidRPr="00A8638F">
        <w:rPr>
          <w:color w:val="auto"/>
        </w:rPr>
        <w:t xml:space="preserve"> shown in </w:t>
      </w:r>
      <w:r w:rsidR="002238AE" w:rsidRPr="003A0F13">
        <w:rPr>
          <w:color w:val="auto"/>
        </w:rPr>
        <w:t>(</w:t>
      </w:r>
      <w:r w:rsidR="002238AE" w:rsidRPr="00A8638F">
        <w:rPr>
          <w:b/>
          <w:color w:val="auto"/>
        </w:rPr>
        <w:t>b</w:t>
      </w:r>
      <w:r w:rsidR="002238AE" w:rsidRPr="003A0F13">
        <w:rPr>
          <w:color w:val="auto"/>
        </w:rPr>
        <w:t>)</w:t>
      </w:r>
      <w:r w:rsidRPr="00A8638F">
        <w:rPr>
          <w:color w:val="auto"/>
        </w:rPr>
        <w:t>. Number preceding "</w:t>
      </w:r>
      <w:r w:rsidR="00C61DB8" w:rsidRPr="00A8638F">
        <w:rPr>
          <w:color w:val="auto"/>
        </w:rPr>
        <w:t>P</w:t>
      </w:r>
      <w:r w:rsidRPr="00A8638F">
        <w:rPr>
          <w:color w:val="auto"/>
        </w:rPr>
        <w:t>ly" denotes the layers of fabric.</w:t>
      </w:r>
      <w:r w:rsidR="0037706D" w:rsidRPr="00A8638F">
        <w:rPr>
          <w:color w:val="auto"/>
        </w:rPr>
        <w:t xml:space="preserve"> </w:t>
      </w:r>
    </w:p>
    <w:p w14:paraId="2C78B37F" w14:textId="77777777" w:rsidR="002238AE" w:rsidRPr="00A8638F" w:rsidRDefault="002238AE" w:rsidP="00A8638F">
      <w:pPr>
        <w:widowControl/>
        <w:rPr>
          <w:color w:val="auto"/>
        </w:rPr>
      </w:pPr>
    </w:p>
    <w:p w14:paraId="0B713AEF" w14:textId="6244D418" w:rsidR="005B1108" w:rsidRPr="00A8638F" w:rsidRDefault="005B1108" w:rsidP="00A8638F">
      <w:pPr>
        <w:widowControl/>
        <w:rPr>
          <w:color w:val="auto"/>
        </w:rPr>
      </w:pPr>
      <w:r w:rsidRPr="00A8638F">
        <w:rPr>
          <w:b/>
          <w:color w:val="auto"/>
        </w:rPr>
        <w:lastRenderedPageBreak/>
        <w:t>Figure 4.</w:t>
      </w:r>
      <w:r w:rsidRPr="00A8638F">
        <w:rPr>
          <w:color w:val="auto"/>
        </w:rPr>
        <w:t xml:space="preserve"> </w:t>
      </w:r>
      <w:r w:rsidR="003A0F13">
        <w:rPr>
          <w:b/>
          <w:color w:val="auto"/>
        </w:rPr>
        <w:t>V</w:t>
      </w:r>
      <w:r w:rsidR="003A0F13" w:rsidRPr="00A8638F">
        <w:rPr>
          <w:b/>
          <w:color w:val="auto"/>
        </w:rPr>
        <w:t xml:space="preserve">ariation </w:t>
      </w:r>
      <w:r w:rsidR="003A0F13">
        <w:rPr>
          <w:b/>
          <w:color w:val="auto"/>
        </w:rPr>
        <w:t>of c</w:t>
      </w:r>
      <w:r w:rsidR="002238AE" w:rsidRPr="00A8638F">
        <w:rPr>
          <w:b/>
          <w:color w:val="auto"/>
        </w:rPr>
        <w:t xml:space="preserve">avity </w:t>
      </w:r>
      <w:r w:rsidR="00AB5F1F" w:rsidRPr="00A8638F">
        <w:rPr>
          <w:b/>
          <w:color w:val="auto"/>
        </w:rPr>
        <w:t>dimensions</w:t>
      </w:r>
      <w:r w:rsidR="003A0F13">
        <w:rPr>
          <w:b/>
          <w:color w:val="auto"/>
        </w:rPr>
        <w:t xml:space="preserve"> </w:t>
      </w:r>
      <w:r w:rsidR="00563CA3" w:rsidRPr="00A8638F">
        <w:rPr>
          <w:b/>
          <w:color w:val="auto"/>
        </w:rPr>
        <w:t>across Weber numbers.</w:t>
      </w:r>
      <w:r w:rsidR="00563CA3" w:rsidRPr="00A8638F">
        <w:rPr>
          <w:color w:val="auto"/>
        </w:rPr>
        <w:t xml:space="preserve"> </w:t>
      </w:r>
      <w:r w:rsidRPr="00A8638F">
        <w:rPr>
          <w:color w:val="auto"/>
        </w:rPr>
        <w:t>Relation between</w:t>
      </w:r>
      <w:r w:rsidR="00563CA3" w:rsidRPr="00A8638F">
        <w:rPr>
          <w:color w:val="auto"/>
        </w:rPr>
        <w:t xml:space="preserve"> </w:t>
      </w:r>
      <m:oMath>
        <m:r>
          <w:rPr>
            <w:rFonts w:ascii="Cambria Math" w:hAnsi="Cambria Math"/>
            <w:color w:val="auto"/>
          </w:rPr>
          <m:t>We</m:t>
        </m:r>
      </m:oMath>
      <w:r w:rsidR="00563CA3" w:rsidRPr="00A8638F">
        <w:rPr>
          <w:color w:val="auto"/>
        </w:rPr>
        <w:t xml:space="preserve"> and the </w:t>
      </w:r>
      <w:r w:rsidR="003A0F13">
        <w:rPr>
          <w:color w:val="auto"/>
        </w:rPr>
        <w:t>(</w:t>
      </w:r>
      <w:r w:rsidR="00621F5F" w:rsidRPr="00A8638F">
        <w:rPr>
          <w:b/>
          <w:color w:val="auto"/>
        </w:rPr>
        <w:t>a</w:t>
      </w:r>
      <w:r w:rsidR="003A0F13" w:rsidRPr="003A0F13">
        <w:rPr>
          <w:color w:val="auto"/>
        </w:rPr>
        <w:t>)</w:t>
      </w:r>
      <w:r w:rsidRPr="00A8638F">
        <w:rPr>
          <w:color w:val="auto"/>
        </w:rPr>
        <w:t xml:space="preserve"> separation angle </w:t>
      </w:r>
      <m:oMath>
        <m:r>
          <w:rPr>
            <w:rFonts w:ascii="Cambria Math" w:hAnsi="Cambria Math"/>
            <w:color w:val="auto"/>
          </w:rPr>
          <m:t>ϴ</m:t>
        </m:r>
      </m:oMath>
      <w:r w:rsidRPr="00A8638F">
        <w:rPr>
          <w:color w:val="auto"/>
        </w:rPr>
        <w:t xml:space="preserve">, </w:t>
      </w:r>
      <w:r w:rsidR="003A0F13">
        <w:rPr>
          <w:color w:val="auto"/>
        </w:rPr>
        <w:t>(</w:t>
      </w:r>
      <w:r w:rsidR="00621F5F" w:rsidRPr="00A8638F">
        <w:rPr>
          <w:b/>
          <w:color w:val="auto"/>
        </w:rPr>
        <w:t>b</w:t>
      </w:r>
      <w:r w:rsidR="003A0F13" w:rsidRPr="003A0F13">
        <w:rPr>
          <w:color w:val="auto"/>
        </w:rPr>
        <w:t>)</w:t>
      </w:r>
      <w:r w:rsidR="00B014E0" w:rsidRPr="00A8638F">
        <w:rPr>
          <w:color w:val="auto"/>
        </w:rPr>
        <w:t xml:space="preserve"> cavity depth </w:t>
      </w:r>
      <m:oMath>
        <m:r>
          <w:rPr>
            <w:rFonts w:ascii="Cambria Math" w:hAnsi="Cambria Math"/>
            <w:color w:val="auto"/>
          </w:rPr>
          <m:t>λ</m:t>
        </m:r>
      </m:oMath>
      <w:r w:rsidR="00563CA3" w:rsidRPr="00A8638F">
        <w:rPr>
          <w:color w:val="auto"/>
        </w:rPr>
        <w:t xml:space="preserve">, </w:t>
      </w:r>
      <w:r w:rsidR="003A0F13">
        <w:rPr>
          <w:color w:val="auto"/>
        </w:rPr>
        <w:t>(</w:t>
      </w:r>
      <w:r w:rsidR="00621F5F" w:rsidRPr="00A8638F">
        <w:rPr>
          <w:b/>
          <w:color w:val="auto"/>
        </w:rPr>
        <w:t>c</w:t>
      </w:r>
      <w:r w:rsidR="003A0F13" w:rsidRPr="003A0F13">
        <w:rPr>
          <w:color w:val="auto"/>
        </w:rPr>
        <w:t>)</w:t>
      </w:r>
      <w:r w:rsidRPr="00A8638F">
        <w:rPr>
          <w:color w:val="auto"/>
        </w:rPr>
        <w:t xml:space="preserve"> splash crown height</w:t>
      </w:r>
      <w:r w:rsidR="00B014E0" w:rsidRPr="00A8638F">
        <w:rPr>
          <w:color w:val="auto"/>
        </w:rPr>
        <w:t xml:space="preserve"> </w:t>
      </w:r>
      <m:oMath>
        <m:r>
          <w:rPr>
            <w:rFonts w:ascii="Cambria Math" w:hAnsi="Cambria Math"/>
            <w:color w:val="auto"/>
          </w:rPr>
          <m:t>κ</m:t>
        </m:r>
      </m:oMath>
      <w:r w:rsidR="00563CA3" w:rsidRPr="00A8638F">
        <w:rPr>
          <w:color w:val="auto"/>
        </w:rPr>
        <w:t>, and</w:t>
      </w:r>
      <w:r w:rsidR="002238AE" w:rsidRPr="00A8638F">
        <w:rPr>
          <w:color w:val="auto"/>
        </w:rPr>
        <w:t xml:space="preserve"> </w:t>
      </w:r>
      <w:r w:rsidR="003A0F13">
        <w:rPr>
          <w:color w:val="auto"/>
        </w:rPr>
        <w:t>(</w:t>
      </w:r>
      <w:r w:rsidR="002238AE" w:rsidRPr="00A8638F">
        <w:rPr>
          <w:b/>
          <w:color w:val="auto"/>
        </w:rPr>
        <w:t>d</w:t>
      </w:r>
      <w:r w:rsidR="003A0F13">
        <w:rPr>
          <w:color w:val="auto"/>
        </w:rPr>
        <w:t>)</w:t>
      </w:r>
      <w:r w:rsidRPr="00A8638F">
        <w:rPr>
          <w:color w:val="auto"/>
        </w:rPr>
        <w:t xml:space="preserve"> cavity width </w:t>
      </w:r>
      <m:oMath>
        <m:r>
          <w:rPr>
            <w:rFonts w:ascii="Cambria Math" w:hAnsi="Cambria Math"/>
            <w:color w:val="auto"/>
          </w:rPr>
          <m:t>β</m:t>
        </m:r>
      </m:oMath>
      <w:r w:rsidRPr="00A8638F">
        <w:rPr>
          <w:color w:val="auto"/>
        </w:rPr>
        <w:t>. Properties are non-</w:t>
      </w:r>
      <w:proofErr w:type="spellStart"/>
      <w:r w:rsidRPr="00A8638F">
        <w:rPr>
          <w:color w:val="auto"/>
        </w:rPr>
        <w:t>dimensionalized</w:t>
      </w:r>
      <w:proofErr w:type="spellEnd"/>
      <w:r w:rsidRPr="00A8638F">
        <w:rPr>
          <w:color w:val="auto"/>
        </w:rPr>
        <w:t xml:space="preserve"> in terms of sphere diameter, </w:t>
      </w:r>
      <m:oMath>
        <m:r>
          <w:rPr>
            <w:rFonts w:ascii="Cambria Math" w:hAnsi="Cambria Math"/>
            <w:color w:val="auto"/>
          </w:rPr>
          <m:t>D</m:t>
        </m:r>
      </m:oMath>
      <w:r w:rsidRPr="00A8638F">
        <w:rPr>
          <w:color w:val="auto"/>
        </w:rPr>
        <w:t>.</w:t>
      </w:r>
      <w:r w:rsidR="0037706D" w:rsidRPr="00A8638F">
        <w:rPr>
          <w:color w:val="auto"/>
        </w:rPr>
        <w:t xml:space="preserve"> </w:t>
      </w:r>
      <w:r w:rsidR="00AB2A9A" w:rsidRPr="00A8638F">
        <w:rPr>
          <w:color w:val="auto"/>
        </w:rPr>
        <w:t>Error</w:t>
      </w:r>
      <w:r w:rsidR="00DD7C7E" w:rsidRPr="00A8638F">
        <w:rPr>
          <w:color w:val="auto"/>
        </w:rPr>
        <w:t xml:space="preserve"> bars </w:t>
      </w:r>
      <w:r w:rsidR="00AB2A9A" w:rsidRPr="00A8638F">
        <w:rPr>
          <w:color w:val="auto"/>
        </w:rPr>
        <w:t xml:space="preserve">denote standard deviation for the average of five trials at each point. </w:t>
      </w:r>
      <w:r w:rsidR="003A0F13">
        <w:rPr>
          <w:color w:val="auto"/>
        </w:rPr>
        <w:t>Figure is m</w:t>
      </w:r>
      <w:r w:rsidR="00AB2A9A" w:rsidRPr="00A8638F">
        <w:rPr>
          <w:color w:val="auto"/>
        </w:rPr>
        <w:t>odified from Watson et al.</w:t>
      </w:r>
      <w:r w:rsidR="00AB2A9A" w:rsidRPr="00A8638F">
        <w:rPr>
          <w:color w:val="auto"/>
          <w:vertAlign w:val="superscript"/>
        </w:rPr>
        <w:t>1</w:t>
      </w:r>
      <w:r w:rsidR="003A0F13">
        <w:rPr>
          <w:color w:val="auto"/>
        </w:rPr>
        <w:t>.</w:t>
      </w:r>
    </w:p>
    <w:p w14:paraId="11EE86F1" w14:textId="77777777" w:rsidR="005B1108" w:rsidRPr="00A8638F" w:rsidRDefault="005B1108" w:rsidP="00A8638F">
      <w:pPr>
        <w:widowControl/>
        <w:rPr>
          <w:color w:val="auto"/>
        </w:rPr>
      </w:pPr>
    </w:p>
    <w:p w14:paraId="06BB9429" w14:textId="7BEEC4AA" w:rsidR="005B1108" w:rsidRPr="00A8638F" w:rsidRDefault="005B1108" w:rsidP="00A8638F">
      <w:pPr>
        <w:widowControl/>
        <w:rPr>
          <w:color w:val="808080" w:themeColor="background1" w:themeShade="80"/>
          <w:shd w:val="clear" w:color="auto" w:fill="FFFFFF"/>
        </w:rPr>
      </w:pPr>
      <w:r w:rsidRPr="00A8638F">
        <w:rPr>
          <w:b/>
          <w:color w:val="auto"/>
        </w:rPr>
        <w:t>Figure 5.</w:t>
      </w:r>
      <w:r w:rsidRPr="00A8638F">
        <w:rPr>
          <w:color w:val="auto"/>
        </w:rPr>
        <w:t xml:space="preserve"> </w:t>
      </w:r>
      <w:r w:rsidR="00563CA3" w:rsidRPr="00A8638F">
        <w:rPr>
          <w:b/>
          <w:color w:val="auto"/>
        </w:rPr>
        <w:t>Representative kinematics of sphere during</w:t>
      </w:r>
      <w:r w:rsidR="00C04E2A" w:rsidRPr="00A8638F">
        <w:rPr>
          <w:b/>
          <w:color w:val="auto"/>
        </w:rPr>
        <w:t xml:space="preserve"> </w:t>
      </w:r>
      <w:r w:rsidR="002238AE" w:rsidRPr="00A8638F">
        <w:rPr>
          <w:b/>
          <w:color w:val="auto"/>
        </w:rPr>
        <w:t>underwater descent</w:t>
      </w:r>
      <w:r w:rsidR="00563CA3" w:rsidRPr="00A8638F">
        <w:rPr>
          <w:b/>
          <w:color w:val="auto"/>
        </w:rPr>
        <w:t>.</w:t>
      </w:r>
      <w:r w:rsidR="00563CA3" w:rsidRPr="00A8638F">
        <w:rPr>
          <w:color w:val="auto"/>
        </w:rPr>
        <w:t xml:space="preserve"> </w:t>
      </w:r>
      <w:r w:rsidRPr="00A8638F">
        <w:rPr>
          <w:color w:val="auto"/>
        </w:rPr>
        <w:t xml:space="preserve">Temporal tracks of </w:t>
      </w:r>
      <w:r w:rsidR="003A0F13">
        <w:rPr>
          <w:color w:val="auto"/>
        </w:rPr>
        <w:t>(</w:t>
      </w:r>
      <w:r w:rsidR="00621F5F" w:rsidRPr="00A8638F">
        <w:rPr>
          <w:b/>
          <w:color w:val="auto"/>
        </w:rPr>
        <w:t>a</w:t>
      </w:r>
      <w:r w:rsidR="003A0F13" w:rsidRPr="003A0F13">
        <w:rPr>
          <w:color w:val="auto"/>
        </w:rPr>
        <w:t>)</w:t>
      </w:r>
      <w:r w:rsidR="002238AE" w:rsidRPr="00A8638F">
        <w:rPr>
          <w:color w:val="auto"/>
        </w:rPr>
        <w:t xml:space="preserve"> vertical position </w:t>
      </w:r>
      <m:oMath>
        <m:r>
          <w:rPr>
            <w:rFonts w:ascii="Cambria Math" w:hAnsi="Cambria Math"/>
            <w:color w:val="auto"/>
          </w:rPr>
          <m:t>y</m:t>
        </m:r>
      </m:oMath>
      <w:r w:rsidR="002238AE" w:rsidRPr="00A8638F">
        <w:rPr>
          <w:color w:val="auto"/>
        </w:rPr>
        <w:t xml:space="preserve"> and</w:t>
      </w:r>
      <w:r w:rsidRPr="00A8638F">
        <w:rPr>
          <w:color w:val="auto"/>
        </w:rPr>
        <w:t xml:space="preserve"> </w:t>
      </w:r>
      <w:r w:rsidR="003A0F13">
        <w:rPr>
          <w:color w:val="auto"/>
        </w:rPr>
        <w:t>(</w:t>
      </w:r>
      <w:r w:rsidR="00621F5F" w:rsidRPr="00A8638F">
        <w:rPr>
          <w:b/>
          <w:color w:val="auto"/>
        </w:rPr>
        <w:t>b</w:t>
      </w:r>
      <w:r w:rsidR="003A0F13" w:rsidRPr="003A0F13">
        <w:rPr>
          <w:color w:val="auto"/>
        </w:rPr>
        <w:t>)</w:t>
      </w:r>
      <w:r w:rsidRPr="00A8638F">
        <w:rPr>
          <w:color w:val="auto"/>
        </w:rPr>
        <w:t xml:space="preserve"> velocity</w:t>
      </w:r>
      <w:r w:rsidR="002238AE" w:rsidRPr="00A8638F">
        <w:rPr>
          <w:color w:val="auto"/>
        </w:rPr>
        <w:t xml:space="preserve"> </w:t>
      </w:r>
      <m:oMath>
        <m:r>
          <w:rPr>
            <w:rFonts w:ascii="Cambria Math" w:hAnsi="Cambria Math"/>
            <w:color w:val="auto"/>
          </w:rPr>
          <m:t>u</m:t>
        </m:r>
      </m:oMath>
      <w:r w:rsidRPr="00A8638F">
        <w:rPr>
          <w:color w:val="auto"/>
        </w:rPr>
        <w:t xml:space="preserve"> for impacting spheres with 0- to 4- layers of fabric atop the water. Trajectories are non-</w:t>
      </w:r>
      <w:proofErr w:type="spellStart"/>
      <w:r w:rsidRPr="00A8638F">
        <w:rPr>
          <w:color w:val="auto"/>
        </w:rPr>
        <w:t>dimensionalized</w:t>
      </w:r>
      <w:proofErr w:type="spellEnd"/>
      <w:r w:rsidRPr="00A8638F">
        <w:rPr>
          <w:color w:val="auto"/>
        </w:rPr>
        <w:t xml:space="preserve"> in t</w:t>
      </w:r>
      <w:r w:rsidR="00B014E0" w:rsidRPr="00A8638F">
        <w:rPr>
          <w:color w:val="auto"/>
        </w:rPr>
        <w:t xml:space="preserve">erms of the sphere diameter, </w:t>
      </w:r>
      <m:oMath>
        <m:r>
          <w:rPr>
            <w:rFonts w:ascii="Cambria Math" w:hAnsi="Cambria Math"/>
            <w:color w:val="auto"/>
          </w:rPr>
          <m:t>D</m:t>
        </m:r>
      </m:oMath>
      <w:r w:rsidRPr="00A8638F">
        <w:rPr>
          <w:color w:val="auto"/>
        </w:rPr>
        <w:t xml:space="preserve"> and impact velocity </w:t>
      </w:r>
      <m:oMath>
        <m:r>
          <w:rPr>
            <w:rFonts w:ascii="Cambria Math" w:hAnsi="Cambria Math"/>
            <w:color w:val="auto"/>
          </w:rPr>
          <m:t>U</m:t>
        </m:r>
      </m:oMath>
      <w:r w:rsidRPr="00A8638F">
        <w:rPr>
          <w:color w:val="auto"/>
        </w:rPr>
        <w:t xml:space="preserve"> respectively.</w:t>
      </w:r>
    </w:p>
    <w:p w14:paraId="75182EC3" w14:textId="77777777" w:rsidR="00B32616" w:rsidRPr="00A8638F" w:rsidRDefault="00B32616" w:rsidP="00A8638F">
      <w:pPr>
        <w:widowControl/>
        <w:rPr>
          <w:color w:val="808080" w:themeColor="background1" w:themeShade="80"/>
        </w:rPr>
      </w:pPr>
    </w:p>
    <w:p w14:paraId="64B8CF78" w14:textId="13C506C3" w:rsidR="006305D7" w:rsidRPr="00A8638F" w:rsidRDefault="006305D7" w:rsidP="00A8638F">
      <w:pPr>
        <w:widowControl/>
        <w:rPr>
          <w:b/>
        </w:rPr>
      </w:pPr>
      <w:r w:rsidRPr="00A8638F">
        <w:rPr>
          <w:b/>
        </w:rPr>
        <w:t>DISCUSSION</w:t>
      </w:r>
      <w:r w:rsidRPr="00A8638F">
        <w:rPr>
          <w:b/>
          <w:bCs/>
        </w:rPr>
        <w:t xml:space="preserve">: </w:t>
      </w:r>
    </w:p>
    <w:p w14:paraId="33A066BD" w14:textId="009A002B" w:rsidR="0026099C" w:rsidRPr="00A8638F" w:rsidRDefault="002D209B" w:rsidP="00A8638F">
      <w:pPr>
        <w:widowControl/>
        <w:rPr>
          <w:color w:val="auto"/>
        </w:rPr>
      </w:pPr>
      <w:r w:rsidRPr="00A8638F">
        <w:rPr>
          <w:color w:val="auto"/>
        </w:rPr>
        <w:t>This protocol describes</w:t>
      </w:r>
      <w:r w:rsidR="0026099C" w:rsidRPr="00A8638F">
        <w:rPr>
          <w:color w:val="auto"/>
        </w:rPr>
        <w:t xml:space="preserve"> </w:t>
      </w:r>
      <w:r w:rsidR="003A0F13">
        <w:rPr>
          <w:color w:val="auto"/>
        </w:rPr>
        <w:t xml:space="preserve">the </w:t>
      </w:r>
      <w:r w:rsidR="0026099C" w:rsidRPr="00A8638F">
        <w:rPr>
          <w:color w:val="auto"/>
        </w:rPr>
        <w:t xml:space="preserve">experimental design and best practices for investigations of free-falling spheres onto a deep liquid pool. We begin by highlighting steps necessary for configuring </w:t>
      </w:r>
      <w:r w:rsidR="003A0F13">
        <w:rPr>
          <w:color w:val="auto"/>
        </w:rPr>
        <w:t xml:space="preserve">the </w:t>
      </w:r>
      <w:r w:rsidR="0026099C" w:rsidRPr="00A8638F">
        <w:rPr>
          <w:color w:val="auto"/>
        </w:rPr>
        <w:t>experiment for vertical impacts. It is important to create an ideal splash environment with the use of a sufficiently large splash zone such that wall effects are negligible</w:t>
      </w:r>
      <w:r w:rsidR="00B014E0" w:rsidRPr="00A8638F">
        <w:rPr>
          <w:color w:val="auto"/>
          <w:vertAlign w:val="superscript"/>
        </w:rPr>
        <w:t>9</w:t>
      </w:r>
      <w:r w:rsidR="0026099C" w:rsidRPr="00A8638F">
        <w:rPr>
          <w:color w:val="auto"/>
        </w:rPr>
        <w:t>, and a suitable visual scale for extracting kinematics</w:t>
      </w:r>
      <w:r w:rsidRPr="00A8638F">
        <w:rPr>
          <w:color w:val="auto"/>
          <w:vertAlign w:val="superscript"/>
        </w:rPr>
        <w:t>1</w:t>
      </w:r>
      <w:r w:rsidR="00AB5F1F" w:rsidRPr="00A8638F">
        <w:rPr>
          <w:color w:val="auto"/>
          <w:vertAlign w:val="superscript"/>
        </w:rPr>
        <w:t>2</w:t>
      </w:r>
      <w:r w:rsidRPr="00A8638F">
        <w:rPr>
          <w:color w:val="auto"/>
          <w:vertAlign w:val="superscript"/>
        </w:rPr>
        <w:t>-21</w:t>
      </w:r>
      <w:r w:rsidR="0026099C" w:rsidRPr="00A8638F">
        <w:rPr>
          <w:color w:val="auto"/>
        </w:rPr>
        <w:t xml:space="preserve">. While shock absorbers can be improvised from excess lab materials, they must be </w:t>
      </w:r>
      <w:r w:rsidR="0002479F" w:rsidRPr="00A8638F">
        <w:rPr>
          <w:color w:val="auto"/>
        </w:rPr>
        <w:t>sanitized</w:t>
      </w:r>
      <w:r w:rsidR="0026099C" w:rsidRPr="00A8638F">
        <w:rPr>
          <w:color w:val="auto"/>
        </w:rPr>
        <w:t xml:space="preserve"> </w:t>
      </w:r>
      <w:r w:rsidRPr="00A8638F">
        <w:rPr>
          <w:color w:val="auto"/>
        </w:rPr>
        <w:t xml:space="preserve">before </w:t>
      </w:r>
      <w:r w:rsidR="003A0F13">
        <w:rPr>
          <w:color w:val="auto"/>
        </w:rPr>
        <w:t xml:space="preserve">the </w:t>
      </w:r>
      <w:r w:rsidRPr="00A8638F">
        <w:rPr>
          <w:color w:val="auto"/>
        </w:rPr>
        <w:t>experiment</w:t>
      </w:r>
      <w:r w:rsidR="0026099C" w:rsidRPr="00A8638F">
        <w:rPr>
          <w:color w:val="auto"/>
        </w:rPr>
        <w:t xml:space="preserve"> with water and a suitable dirt removing agen</w:t>
      </w:r>
      <w:r w:rsidRPr="00A8638F">
        <w:rPr>
          <w:color w:val="auto"/>
        </w:rPr>
        <w:t xml:space="preserve">t. Failure to </w:t>
      </w:r>
      <w:r w:rsidR="0002479F" w:rsidRPr="00A8638F">
        <w:rPr>
          <w:color w:val="auto"/>
        </w:rPr>
        <w:t>clean</w:t>
      </w:r>
      <w:r w:rsidR="003A0F13">
        <w:rPr>
          <w:color w:val="auto"/>
        </w:rPr>
        <w:t xml:space="preserve"> the</w:t>
      </w:r>
      <w:r w:rsidR="001858B7">
        <w:rPr>
          <w:color w:val="auto"/>
        </w:rPr>
        <w:t xml:space="preserve"> </w:t>
      </w:r>
      <w:r w:rsidR="008749C2" w:rsidRPr="00A8638F">
        <w:rPr>
          <w:color w:val="auto"/>
        </w:rPr>
        <w:t xml:space="preserve">shock </w:t>
      </w:r>
      <w:r w:rsidRPr="00A8638F">
        <w:rPr>
          <w:color w:val="auto"/>
        </w:rPr>
        <w:t xml:space="preserve">absorber </w:t>
      </w:r>
      <w:r w:rsidR="0002479F" w:rsidRPr="00A8638F">
        <w:rPr>
          <w:color w:val="auto"/>
        </w:rPr>
        <w:t xml:space="preserve">and </w:t>
      </w:r>
      <w:r w:rsidR="003A0F13">
        <w:rPr>
          <w:color w:val="auto"/>
        </w:rPr>
        <w:t xml:space="preserve">the </w:t>
      </w:r>
      <w:proofErr w:type="spellStart"/>
      <w:r w:rsidR="0002479F" w:rsidRPr="00A8638F">
        <w:rPr>
          <w:color w:val="auto"/>
        </w:rPr>
        <w:t>tank</w:t>
      </w:r>
      <w:proofErr w:type="spellEnd"/>
      <w:r w:rsidR="0002479F" w:rsidRPr="00A8638F">
        <w:rPr>
          <w:color w:val="auto"/>
        </w:rPr>
        <w:t xml:space="preserve"> </w:t>
      </w:r>
      <w:r w:rsidRPr="00A8638F">
        <w:rPr>
          <w:color w:val="auto"/>
        </w:rPr>
        <w:t>can lead to</w:t>
      </w:r>
      <w:r w:rsidR="006250FC" w:rsidRPr="00A8638F">
        <w:rPr>
          <w:color w:val="auto"/>
        </w:rPr>
        <w:t xml:space="preserve"> the introduction of impurities during</w:t>
      </w:r>
      <w:r w:rsidR="003A0F13">
        <w:rPr>
          <w:color w:val="auto"/>
        </w:rPr>
        <w:t xml:space="preserve"> an</w:t>
      </w:r>
      <w:r w:rsidR="006250FC" w:rsidRPr="00A8638F">
        <w:rPr>
          <w:color w:val="auto"/>
        </w:rPr>
        <w:t xml:space="preserve"> experiment</w:t>
      </w:r>
      <w:r w:rsidR="0002479F" w:rsidRPr="00A8638F">
        <w:rPr>
          <w:color w:val="auto"/>
        </w:rPr>
        <w:t xml:space="preserve"> and alter splash characteristics</w:t>
      </w:r>
      <w:r w:rsidR="006250FC" w:rsidRPr="00A8638F">
        <w:rPr>
          <w:color w:val="auto"/>
        </w:rPr>
        <w:t>.</w:t>
      </w:r>
      <w:r w:rsidRPr="00A8638F">
        <w:rPr>
          <w:color w:val="auto"/>
        </w:rPr>
        <w:t xml:space="preserve"> </w:t>
      </w:r>
      <w:r w:rsidR="0002479F" w:rsidRPr="00A8638F">
        <w:rPr>
          <w:color w:val="auto"/>
        </w:rPr>
        <w:t xml:space="preserve">In </w:t>
      </w:r>
      <w:r w:rsidR="003A0F13">
        <w:rPr>
          <w:color w:val="auto"/>
        </w:rPr>
        <w:t xml:space="preserve">the </w:t>
      </w:r>
      <w:r w:rsidR="0002479F" w:rsidRPr="00A8638F">
        <w:rPr>
          <w:color w:val="auto"/>
        </w:rPr>
        <w:t>literature</w:t>
      </w:r>
      <w:r w:rsidR="003A0F13">
        <w:rPr>
          <w:color w:val="auto"/>
        </w:rPr>
        <w:t>,</w:t>
      </w:r>
      <w:r w:rsidR="0002479F" w:rsidRPr="00A8638F">
        <w:rPr>
          <w:color w:val="auto"/>
        </w:rPr>
        <w:t xml:space="preserve"> there exists a</w:t>
      </w:r>
      <w:r w:rsidRPr="00A8638F">
        <w:rPr>
          <w:color w:val="auto"/>
        </w:rPr>
        <w:t xml:space="preserve"> lack of </w:t>
      </w:r>
      <w:r w:rsidR="00ED03D3" w:rsidRPr="00A8638F">
        <w:rPr>
          <w:color w:val="auto"/>
        </w:rPr>
        <w:t xml:space="preserve">detail </w:t>
      </w:r>
      <w:r w:rsidR="0002479F" w:rsidRPr="00A8638F">
        <w:rPr>
          <w:color w:val="auto"/>
        </w:rPr>
        <w:t>regarding</w:t>
      </w:r>
      <w:r w:rsidR="0026099C" w:rsidRPr="00A8638F">
        <w:rPr>
          <w:color w:val="auto"/>
        </w:rPr>
        <w:t xml:space="preserve"> </w:t>
      </w:r>
      <w:r w:rsidR="00ED03D3" w:rsidRPr="00A8638F">
        <w:rPr>
          <w:color w:val="auto"/>
        </w:rPr>
        <w:t xml:space="preserve">maintenance of </w:t>
      </w:r>
      <w:r w:rsidR="0026099C" w:rsidRPr="00A8638F">
        <w:rPr>
          <w:color w:val="auto"/>
        </w:rPr>
        <w:t xml:space="preserve">experimental </w:t>
      </w:r>
      <w:r w:rsidR="0002479F" w:rsidRPr="00A8638F">
        <w:rPr>
          <w:color w:val="auto"/>
        </w:rPr>
        <w:t>cleanliness</w:t>
      </w:r>
      <w:r w:rsidR="0026099C" w:rsidRPr="00A8638F">
        <w:rPr>
          <w:color w:val="auto"/>
        </w:rPr>
        <w:t xml:space="preserve"> and as such, </w:t>
      </w:r>
      <w:r w:rsidR="0002479F" w:rsidRPr="00A8638F">
        <w:rPr>
          <w:color w:val="auto"/>
        </w:rPr>
        <w:t xml:space="preserve">this article </w:t>
      </w:r>
      <w:r w:rsidR="0026099C" w:rsidRPr="00A8638F">
        <w:rPr>
          <w:color w:val="auto"/>
        </w:rPr>
        <w:t>present</w:t>
      </w:r>
      <w:r w:rsidR="0002479F" w:rsidRPr="00A8638F">
        <w:rPr>
          <w:color w:val="auto"/>
        </w:rPr>
        <w:t>s</w:t>
      </w:r>
      <w:r w:rsidR="0026099C" w:rsidRPr="00A8638F">
        <w:rPr>
          <w:color w:val="auto"/>
        </w:rPr>
        <w:t xml:space="preserve"> guidelines for obtaining consistent results from water entry trials.</w:t>
      </w:r>
    </w:p>
    <w:p w14:paraId="6422D28A" w14:textId="54F12147" w:rsidR="006250FC" w:rsidRPr="00A8638F" w:rsidRDefault="006250FC" w:rsidP="00A8638F">
      <w:pPr>
        <w:widowControl/>
        <w:rPr>
          <w:color w:val="auto"/>
        </w:rPr>
      </w:pPr>
    </w:p>
    <w:p w14:paraId="09D4314B" w14:textId="204C39D3" w:rsidR="000B719B" w:rsidRPr="00A8638F" w:rsidRDefault="003A0F13" w:rsidP="00A8638F">
      <w:pPr>
        <w:widowControl/>
        <w:rPr>
          <w:color w:val="auto"/>
        </w:rPr>
      </w:pPr>
      <w:r>
        <w:rPr>
          <w:color w:val="auto"/>
        </w:rPr>
        <w:t>The t</w:t>
      </w:r>
      <w:r w:rsidR="00DB0BD1" w:rsidRPr="00A8638F">
        <w:rPr>
          <w:color w:val="auto"/>
        </w:rPr>
        <w:t xml:space="preserve">echniques </w:t>
      </w:r>
      <w:r w:rsidR="0002479F" w:rsidRPr="00A8638F">
        <w:rPr>
          <w:color w:val="auto"/>
        </w:rPr>
        <w:t>described above</w:t>
      </w:r>
      <w:r w:rsidR="00DB0BD1" w:rsidRPr="00A8638F">
        <w:rPr>
          <w:color w:val="auto"/>
        </w:rPr>
        <w:t xml:space="preserve"> are subject to </w:t>
      </w:r>
      <w:r w:rsidR="0002479F" w:rsidRPr="00A8638F">
        <w:rPr>
          <w:color w:val="auto"/>
        </w:rPr>
        <w:t>tuning</w:t>
      </w:r>
      <w:r w:rsidR="004D0252" w:rsidRPr="00A8638F">
        <w:rPr>
          <w:color w:val="auto"/>
        </w:rPr>
        <w:t xml:space="preserve"> as seen in previous studies</w:t>
      </w:r>
      <w:r w:rsidR="00DB0BD1" w:rsidRPr="00A8638F">
        <w:rPr>
          <w:color w:val="auto"/>
        </w:rPr>
        <w:t xml:space="preserve">. The </w:t>
      </w:r>
      <w:r w:rsidR="0002479F" w:rsidRPr="00A8638F">
        <w:rPr>
          <w:color w:val="auto"/>
        </w:rPr>
        <w:t xml:space="preserve">spring-actuated </w:t>
      </w:r>
      <w:r w:rsidR="00DB0BD1" w:rsidRPr="00A8638F">
        <w:rPr>
          <w:color w:val="auto"/>
        </w:rPr>
        <w:t xml:space="preserve">release mechanism </w:t>
      </w:r>
      <w:r w:rsidR="0002479F" w:rsidRPr="00A8638F">
        <w:rPr>
          <w:color w:val="auto"/>
        </w:rPr>
        <w:t>employed by the authors</w:t>
      </w:r>
      <w:r w:rsidR="00DB0BD1" w:rsidRPr="00A8638F">
        <w:rPr>
          <w:color w:val="auto"/>
        </w:rPr>
        <w:t xml:space="preserve"> can be substituted with electromagnets</w:t>
      </w:r>
      <w:r w:rsidR="009B112B" w:rsidRPr="00A8638F">
        <w:rPr>
          <w:color w:val="auto"/>
          <w:vertAlign w:val="superscript"/>
        </w:rPr>
        <w:t>15</w:t>
      </w:r>
      <w:r w:rsidR="00DB0BD1" w:rsidRPr="00A8638F">
        <w:rPr>
          <w:color w:val="auto"/>
        </w:rPr>
        <w:t xml:space="preserve"> when using </w:t>
      </w:r>
      <w:r w:rsidR="0002479F" w:rsidRPr="00A8638F">
        <w:rPr>
          <w:color w:val="auto"/>
        </w:rPr>
        <w:t>ferrous</w:t>
      </w:r>
      <w:r w:rsidR="00A512CF" w:rsidRPr="00A8638F">
        <w:rPr>
          <w:color w:val="auto"/>
        </w:rPr>
        <w:t xml:space="preserve"> spheres</w:t>
      </w:r>
      <w:r w:rsidR="00686EAD" w:rsidRPr="00A8638F">
        <w:rPr>
          <w:color w:val="auto"/>
        </w:rPr>
        <w:t xml:space="preserve">. The ease of use of the method </w:t>
      </w:r>
      <w:r w:rsidR="00A512CF" w:rsidRPr="00A8638F">
        <w:rPr>
          <w:color w:val="auto"/>
        </w:rPr>
        <w:t>is</w:t>
      </w:r>
      <w:r w:rsidR="00DB0BD1" w:rsidRPr="00A8638F">
        <w:rPr>
          <w:color w:val="auto"/>
        </w:rPr>
        <w:t xml:space="preserve"> </w:t>
      </w:r>
      <w:r w:rsidR="00A512CF" w:rsidRPr="00A8638F">
        <w:rPr>
          <w:color w:val="auto"/>
        </w:rPr>
        <w:t xml:space="preserve">improved when </w:t>
      </w:r>
      <w:r w:rsidR="009B112B" w:rsidRPr="00A8638F">
        <w:rPr>
          <w:color w:val="auto"/>
        </w:rPr>
        <w:t xml:space="preserve">high-speed </w:t>
      </w:r>
      <w:r w:rsidR="00A512CF" w:rsidRPr="00A8638F">
        <w:rPr>
          <w:color w:val="auto"/>
        </w:rPr>
        <w:t>cameras are set to</w:t>
      </w:r>
      <w:r w:rsidR="008749C2" w:rsidRPr="00A8638F">
        <w:rPr>
          <w:color w:val="auto"/>
        </w:rPr>
        <w:t xml:space="preserve"> automatically</w:t>
      </w:r>
      <w:r w:rsidR="00A512CF" w:rsidRPr="00A8638F">
        <w:rPr>
          <w:color w:val="auto"/>
        </w:rPr>
        <w:t xml:space="preserve"> trigger after spheres fall through </w:t>
      </w:r>
      <w:r w:rsidR="00741A43" w:rsidRPr="00A8638F">
        <w:rPr>
          <w:color w:val="auto"/>
        </w:rPr>
        <w:t>photocells</w:t>
      </w:r>
      <w:r w:rsidR="00741A43" w:rsidRPr="00A8638F">
        <w:rPr>
          <w:color w:val="auto"/>
          <w:vertAlign w:val="superscript"/>
        </w:rPr>
        <w:t>12</w:t>
      </w:r>
      <w:r w:rsidR="0002479F" w:rsidRPr="00A8638F">
        <w:rPr>
          <w:color w:val="auto"/>
        </w:rPr>
        <w:t xml:space="preserve"> or infrared triggers</w:t>
      </w:r>
      <w:r w:rsidR="001237A6" w:rsidRPr="00A8638F">
        <w:rPr>
          <w:color w:val="auto"/>
          <w:vertAlign w:val="superscript"/>
        </w:rPr>
        <w:t>22,23</w:t>
      </w:r>
      <w:r w:rsidR="0002479F" w:rsidRPr="00A8638F">
        <w:rPr>
          <w:color w:val="auto"/>
        </w:rPr>
        <w:t>,</w:t>
      </w:r>
      <w:r w:rsidR="00A512CF" w:rsidRPr="00A8638F">
        <w:rPr>
          <w:color w:val="auto"/>
        </w:rPr>
        <w:t xml:space="preserve"> </w:t>
      </w:r>
      <w:r w:rsidR="0002479F" w:rsidRPr="00A8638F">
        <w:rPr>
          <w:color w:val="auto"/>
        </w:rPr>
        <w:t xml:space="preserve">but </w:t>
      </w:r>
      <w:r>
        <w:rPr>
          <w:color w:val="auto"/>
        </w:rPr>
        <w:t xml:space="preserve">these </w:t>
      </w:r>
      <w:r w:rsidR="0002479F" w:rsidRPr="00A8638F">
        <w:rPr>
          <w:color w:val="auto"/>
        </w:rPr>
        <w:t>add complexity</w:t>
      </w:r>
      <w:r w:rsidR="00A512CF" w:rsidRPr="00A8638F">
        <w:rPr>
          <w:color w:val="auto"/>
        </w:rPr>
        <w:t>.</w:t>
      </w:r>
      <w:r w:rsidR="00691B2B" w:rsidRPr="00A8638F">
        <w:rPr>
          <w:color w:val="auto"/>
        </w:rPr>
        <w:t xml:space="preserve"> </w:t>
      </w:r>
      <w:r w:rsidR="0002479F" w:rsidRPr="00A8638F">
        <w:rPr>
          <w:color w:val="auto"/>
        </w:rPr>
        <w:t>Impactor s</w:t>
      </w:r>
      <w:r w:rsidR="00691B2B" w:rsidRPr="00A8638F">
        <w:rPr>
          <w:color w:val="auto"/>
        </w:rPr>
        <w:t xml:space="preserve">urface treatments to control wettability can also be done by using more rigorous approaches as seen in </w:t>
      </w:r>
      <w:proofErr w:type="spellStart"/>
      <w:r w:rsidR="00691B2B" w:rsidRPr="00A8638F">
        <w:rPr>
          <w:color w:val="auto"/>
        </w:rPr>
        <w:t>Duez</w:t>
      </w:r>
      <w:proofErr w:type="spellEnd"/>
      <w:r w:rsidR="00691B2B" w:rsidRPr="00A8638F">
        <w:rPr>
          <w:color w:val="auto"/>
        </w:rPr>
        <w:t xml:space="preserve"> et al.</w:t>
      </w:r>
      <w:r w:rsidR="00691B2B" w:rsidRPr="00A8638F">
        <w:rPr>
          <w:color w:val="auto"/>
          <w:vertAlign w:val="superscript"/>
        </w:rPr>
        <w:t>8</w:t>
      </w:r>
      <w:r w:rsidR="00691B2B" w:rsidRPr="00A8638F">
        <w:rPr>
          <w:color w:val="auto"/>
        </w:rPr>
        <w:t xml:space="preserve">. </w:t>
      </w:r>
      <w:r w:rsidR="0002479F" w:rsidRPr="00A8638F">
        <w:rPr>
          <w:color w:val="auto"/>
        </w:rPr>
        <w:t>For example,</w:t>
      </w:r>
      <w:r w:rsidR="00621F5F" w:rsidRPr="00A8638F">
        <w:rPr>
          <w:color w:val="auto"/>
        </w:rPr>
        <w:t xml:space="preserve"> spheres grafted with </w:t>
      </w:r>
      <w:proofErr w:type="spellStart"/>
      <w:r w:rsidR="00D946DD">
        <w:rPr>
          <w:color w:val="auto"/>
        </w:rPr>
        <w:t>o</w:t>
      </w:r>
      <w:r w:rsidR="00621F5F" w:rsidRPr="00A8638F">
        <w:rPr>
          <w:color w:val="auto"/>
        </w:rPr>
        <w:t>ctyltriethoxysilane</w:t>
      </w:r>
      <w:proofErr w:type="spellEnd"/>
      <w:r w:rsidR="00621F5F" w:rsidRPr="00A8638F">
        <w:rPr>
          <w:color w:val="auto"/>
        </w:rPr>
        <w:t>, rinsed with isopropyl and heated in an oven at 90</w:t>
      </w:r>
      <w:r w:rsidR="00D946DD">
        <w:rPr>
          <w:color w:val="auto"/>
        </w:rPr>
        <w:t xml:space="preserve"> </w:t>
      </w:r>
      <w:r w:rsidR="00B03344" w:rsidRPr="00B03344">
        <w:rPr>
          <w:color w:val="auto"/>
        </w:rPr>
        <w:t>°</w:t>
      </w:r>
      <w:r w:rsidR="00621F5F" w:rsidRPr="00A8638F">
        <w:rPr>
          <w:color w:val="auto"/>
        </w:rPr>
        <w:t>C</w:t>
      </w:r>
      <w:r w:rsidR="00563D1E" w:rsidRPr="00A8638F">
        <w:rPr>
          <w:color w:val="auto"/>
        </w:rPr>
        <w:t xml:space="preserve"> achieve super-hydrophobicity</w:t>
      </w:r>
      <w:r w:rsidR="00C81B0A" w:rsidRPr="00A8638F">
        <w:rPr>
          <w:color w:val="auto"/>
          <w:vertAlign w:val="superscript"/>
        </w:rPr>
        <w:t>8</w:t>
      </w:r>
      <w:r w:rsidR="00621F5F" w:rsidRPr="00A8638F">
        <w:rPr>
          <w:color w:val="auto"/>
        </w:rPr>
        <w:t>.</w:t>
      </w:r>
      <w:r w:rsidR="001858B7">
        <w:rPr>
          <w:color w:val="auto"/>
        </w:rPr>
        <w:t xml:space="preserve"> </w:t>
      </w:r>
      <w:r w:rsidR="006D4571" w:rsidRPr="00A8638F">
        <w:rPr>
          <w:color w:val="auto"/>
        </w:rPr>
        <w:t xml:space="preserve">The protocol can be further tuned for improved cavity visualization by replacing the </w:t>
      </w:r>
      <w:r w:rsidR="00A05016" w:rsidRPr="00A8638F">
        <w:rPr>
          <w:color w:val="auto"/>
        </w:rPr>
        <w:t xml:space="preserve">black screen </w:t>
      </w:r>
      <w:r w:rsidR="00D946DD">
        <w:rPr>
          <w:color w:val="auto"/>
        </w:rPr>
        <w:t xml:space="preserve">(shown </w:t>
      </w:r>
      <w:r w:rsidR="006D4571" w:rsidRPr="00A8638F">
        <w:rPr>
          <w:color w:val="auto"/>
        </w:rPr>
        <w:t>in</w:t>
      </w:r>
      <w:r w:rsidR="00A05016" w:rsidRPr="00A8638F">
        <w:rPr>
          <w:color w:val="auto"/>
        </w:rPr>
        <w:t xml:space="preserve"> </w:t>
      </w:r>
      <w:r w:rsidR="00A05016" w:rsidRPr="00D946DD">
        <w:rPr>
          <w:b/>
          <w:color w:val="auto"/>
        </w:rPr>
        <w:t>Figure 1a</w:t>
      </w:r>
      <w:r w:rsidR="00D946DD" w:rsidRPr="00D946DD">
        <w:rPr>
          <w:color w:val="auto"/>
        </w:rPr>
        <w:t>)</w:t>
      </w:r>
      <w:r w:rsidR="00A05016" w:rsidRPr="00A8638F">
        <w:rPr>
          <w:color w:val="auto"/>
        </w:rPr>
        <w:t xml:space="preserve"> </w:t>
      </w:r>
      <w:r w:rsidR="006D4571" w:rsidRPr="00A8638F">
        <w:rPr>
          <w:color w:val="auto"/>
        </w:rPr>
        <w:t xml:space="preserve">with </w:t>
      </w:r>
      <w:r w:rsidR="00A05016" w:rsidRPr="00A8638F">
        <w:rPr>
          <w:color w:val="auto"/>
        </w:rPr>
        <w:t>backlighting</w:t>
      </w:r>
      <w:r w:rsidR="006D4571" w:rsidRPr="00A8638F">
        <w:rPr>
          <w:color w:val="auto"/>
        </w:rPr>
        <w:t>, which makes cavity features more pronounced</w:t>
      </w:r>
      <w:r w:rsidR="006D4571" w:rsidRPr="00A8638F">
        <w:rPr>
          <w:color w:val="auto"/>
          <w:vertAlign w:val="superscript"/>
        </w:rPr>
        <w:t>3</w:t>
      </w:r>
      <w:r w:rsidR="006D4571" w:rsidRPr="00A8638F">
        <w:rPr>
          <w:color w:val="auto"/>
        </w:rPr>
        <w:t>.</w:t>
      </w:r>
      <w:r w:rsidR="001858B7">
        <w:rPr>
          <w:color w:val="auto"/>
        </w:rPr>
        <w:t xml:space="preserve"> </w:t>
      </w:r>
    </w:p>
    <w:p w14:paraId="4D552F9A" w14:textId="5C53F3FF" w:rsidR="00A512CF" w:rsidRPr="00A8638F" w:rsidRDefault="00802CBA" w:rsidP="00A8638F">
      <w:pPr>
        <w:widowControl/>
        <w:rPr>
          <w:color w:val="auto"/>
        </w:rPr>
      </w:pPr>
      <w:r w:rsidRPr="00A8638F">
        <w:rPr>
          <w:color w:val="auto"/>
        </w:rPr>
        <w:t xml:space="preserve"> </w:t>
      </w:r>
    </w:p>
    <w:p w14:paraId="4754A329" w14:textId="40263115" w:rsidR="004D0252" w:rsidRPr="00A8638F" w:rsidRDefault="00954DCC" w:rsidP="00A8638F">
      <w:pPr>
        <w:widowControl/>
        <w:rPr>
          <w:color w:val="auto"/>
        </w:rPr>
      </w:pPr>
      <w:r w:rsidRPr="00A8638F">
        <w:rPr>
          <w:color w:val="auto"/>
        </w:rPr>
        <w:t>Care should be taken when considering temporal kinematics for theoretical investigations. Temporal position tracks present less distortion than for velocity tracks but require smoothing</w:t>
      </w:r>
      <w:r w:rsidR="004D0252" w:rsidRPr="00A8638F">
        <w:rPr>
          <w:color w:val="auto"/>
        </w:rPr>
        <w:t xml:space="preserve"> prior to numerical differentiation</w:t>
      </w:r>
      <w:r w:rsidR="00F548A0" w:rsidRPr="00A8638F">
        <w:rPr>
          <w:color w:val="auto"/>
          <w:vertAlign w:val="superscript"/>
        </w:rPr>
        <w:t>1,3,15</w:t>
      </w:r>
      <w:r w:rsidR="004D0252" w:rsidRPr="00A8638F">
        <w:rPr>
          <w:color w:val="auto"/>
        </w:rPr>
        <w:t>.</w:t>
      </w:r>
      <w:r w:rsidR="001858B7">
        <w:rPr>
          <w:color w:val="auto"/>
        </w:rPr>
        <w:t xml:space="preserve"> </w:t>
      </w:r>
      <w:r w:rsidR="00822D30" w:rsidRPr="00A8638F">
        <w:rPr>
          <w:color w:val="auto"/>
        </w:rPr>
        <w:t xml:space="preserve">The </w:t>
      </w:r>
      <w:proofErr w:type="spellStart"/>
      <w:r w:rsidR="00822D30" w:rsidRPr="00A8638F">
        <w:rPr>
          <w:color w:val="auto"/>
        </w:rPr>
        <w:t>Savitzky-Golay</w:t>
      </w:r>
      <w:proofErr w:type="spellEnd"/>
      <w:r w:rsidR="00822D30" w:rsidRPr="00A8638F">
        <w:rPr>
          <w:color w:val="auto"/>
        </w:rPr>
        <w:t xml:space="preserve"> filter</w:t>
      </w:r>
      <w:r w:rsidR="00822D30" w:rsidRPr="00A8638F">
        <w:rPr>
          <w:color w:val="auto"/>
          <w:vertAlign w:val="superscript"/>
        </w:rPr>
        <w:t xml:space="preserve"> </w:t>
      </w:r>
      <w:r w:rsidR="00822D30" w:rsidRPr="00A8638F">
        <w:rPr>
          <w:color w:val="auto"/>
        </w:rPr>
        <w:t xml:space="preserve">performs a polynomial regression on a range of equally spaced values to determine the smoothed value for each point and </w:t>
      </w:r>
      <w:r w:rsidR="0002479F" w:rsidRPr="00A8638F">
        <w:rPr>
          <w:color w:val="auto"/>
        </w:rPr>
        <w:t>can</w:t>
      </w:r>
      <w:r w:rsidR="00822D30" w:rsidRPr="00A8638F">
        <w:rPr>
          <w:color w:val="auto"/>
        </w:rPr>
        <w:t xml:space="preserve"> more </w:t>
      </w:r>
      <w:r w:rsidR="0002479F" w:rsidRPr="00A8638F">
        <w:rPr>
          <w:color w:val="auto"/>
        </w:rPr>
        <w:t>faithfully</w:t>
      </w:r>
      <w:r w:rsidR="00822D30" w:rsidRPr="00A8638F">
        <w:rPr>
          <w:color w:val="auto"/>
        </w:rPr>
        <w:t xml:space="preserve"> maintain </w:t>
      </w:r>
      <w:r w:rsidR="0002479F" w:rsidRPr="00A8638F">
        <w:rPr>
          <w:color w:val="auto"/>
        </w:rPr>
        <w:t>a track’s</w:t>
      </w:r>
      <w:r w:rsidR="00822D30" w:rsidRPr="00A8638F">
        <w:rPr>
          <w:color w:val="auto"/>
        </w:rPr>
        <w:t xml:space="preserve"> </w:t>
      </w:r>
      <w:r w:rsidR="002238AE" w:rsidRPr="00A8638F">
        <w:rPr>
          <w:color w:val="auto"/>
        </w:rPr>
        <w:t>s</w:t>
      </w:r>
      <w:r w:rsidR="0002479F" w:rsidRPr="00A8638F">
        <w:rPr>
          <w:color w:val="auto"/>
        </w:rPr>
        <w:t>alient</w:t>
      </w:r>
      <w:r w:rsidR="00822D30" w:rsidRPr="00A8638F">
        <w:rPr>
          <w:color w:val="auto"/>
        </w:rPr>
        <w:t xml:space="preserve"> features</w:t>
      </w:r>
      <w:r w:rsidR="00822D30" w:rsidRPr="00A8638F">
        <w:rPr>
          <w:color w:val="auto"/>
          <w:vertAlign w:val="superscript"/>
        </w:rPr>
        <w:t>11</w:t>
      </w:r>
      <w:r w:rsidR="00822D30" w:rsidRPr="00A8638F">
        <w:rPr>
          <w:color w:val="auto"/>
        </w:rPr>
        <w:t>.</w:t>
      </w:r>
      <w:r w:rsidR="00C57F1E" w:rsidRPr="00A8638F">
        <w:rPr>
          <w:color w:val="auto"/>
        </w:rPr>
        <w:t xml:space="preserve"> For tracking sphere position, a second-degree polynomial </w:t>
      </w:r>
      <w:r w:rsidR="00D946DD">
        <w:rPr>
          <w:color w:val="auto"/>
        </w:rPr>
        <w:t>within</w:t>
      </w:r>
      <w:r w:rsidR="00C57F1E" w:rsidRPr="00A8638F">
        <w:rPr>
          <w:color w:val="auto"/>
        </w:rPr>
        <w:t xml:space="preserve"> the </w:t>
      </w:r>
      <w:proofErr w:type="spellStart"/>
      <w:r w:rsidR="00C57F1E" w:rsidRPr="00A8638F">
        <w:rPr>
          <w:color w:val="auto"/>
        </w:rPr>
        <w:t>Savitzky-Golay</w:t>
      </w:r>
      <w:proofErr w:type="spellEnd"/>
      <w:r w:rsidR="00C57F1E" w:rsidRPr="00A8638F">
        <w:rPr>
          <w:color w:val="auto"/>
        </w:rPr>
        <w:t xml:space="preserve"> filter preserves the track’s salient features while removing experimental </w:t>
      </w:r>
      <w:r w:rsidR="006C0C46" w:rsidRPr="00A8638F">
        <w:rPr>
          <w:color w:val="auto"/>
        </w:rPr>
        <w:t>noise</w:t>
      </w:r>
      <w:r w:rsidR="00C57F1E" w:rsidRPr="00A8638F">
        <w:rPr>
          <w:color w:val="auto"/>
        </w:rPr>
        <w:t>. Finally, researchers have choice of the moving average span of the filter, which should be as small as possible while still achieving the desired level of smoothing.</w:t>
      </w:r>
    </w:p>
    <w:p w14:paraId="79C1134B" w14:textId="4D59A727" w:rsidR="008E10F9" w:rsidRPr="00A8638F" w:rsidRDefault="008E10F9" w:rsidP="00A8638F">
      <w:pPr>
        <w:widowControl/>
        <w:rPr>
          <w:color w:val="auto"/>
        </w:rPr>
      </w:pPr>
    </w:p>
    <w:p w14:paraId="036E6208" w14:textId="11A73F3C" w:rsidR="008E10F9" w:rsidRPr="00A8638F" w:rsidRDefault="00691B2B" w:rsidP="00A8638F">
      <w:pPr>
        <w:widowControl/>
        <w:rPr>
          <w:color w:val="auto"/>
        </w:rPr>
      </w:pPr>
      <w:r w:rsidRPr="00A8638F">
        <w:rPr>
          <w:color w:val="auto"/>
        </w:rPr>
        <w:t>The</w:t>
      </w:r>
      <w:r w:rsidR="00621F5F" w:rsidRPr="00A8638F">
        <w:rPr>
          <w:color w:val="auto"/>
        </w:rPr>
        <w:t xml:space="preserve"> established</w:t>
      </w:r>
      <w:r w:rsidRPr="00A8638F">
        <w:rPr>
          <w:color w:val="auto"/>
        </w:rPr>
        <w:t xml:space="preserve"> protocol is not restricted to the list of materials presented here and </w:t>
      </w:r>
      <w:r w:rsidR="00C0560D" w:rsidRPr="00A8638F">
        <w:rPr>
          <w:color w:val="auto"/>
        </w:rPr>
        <w:t>can</w:t>
      </w:r>
      <w:r w:rsidR="008E10F9" w:rsidRPr="00A8638F">
        <w:rPr>
          <w:color w:val="auto"/>
        </w:rPr>
        <w:t xml:space="preserve"> be undertaken on a larger scale to generate </w:t>
      </w:r>
      <w:r w:rsidR="008749C2" w:rsidRPr="00A8638F">
        <w:rPr>
          <w:color w:val="auto"/>
        </w:rPr>
        <w:t>greater</w:t>
      </w:r>
      <w:r w:rsidR="008E10F9" w:rsidRPr="00A8638F">
        <w:rPr>
          <w:color w:val="auto"/>
        </w:rPr>
        <w:t xml:space="preserve"> impact velocities and </w:t>
      </w:r>
      <w:r w:rsidR="008749C2" w:rsidRPr="00A8638F">
        <w:rPr>
          <w:color w:val="auto"/>
        </w:rPr>
        <w:t xml:space="preserve">increased </w:t>
      </w:r>
      <w:r w:rsidR="008E10F9" w:rsidRPr="00A8638F">
        <w:rPr>
          <w:color w:val="auto"/>
        </w:rPr>
        <w:t xml:space="preserve">range of </w:t>
      </w:r>
      <w:r w:rsidR="008E10F9" w:rsidRPr="00A8638F">
        <w:rPr>
          <w:color w:val="auto"/>
        </w:rPr>
        <w:lastRenderedPageBreak/>
        <w:t>dimensionless parameters</w:t>
      </w:r>
      <w:r w:rsidR="008749C2" w:rsidRPr="00A8638F">
        <w:rPr>
          <w:color w:val="auto"/>
        </w:rPr>
        <w:t xml:space="preserve"> which augurs well for translating results to naval and industry applications</w:t>
      </w:r>
      <w:r w:rsidR="008E10F9" w:rsidRPr="00A8638F">
        <w:rPr>
          <w:color w:val="auto"/>
        </w:rPr>
        <w:t>.</w:t>
      </w:r>
      <w:r w:rsidR="001858B7">
        <w:rPr>
          <w:color w:val="auto"/>
        </w:rPr>
        <w:t xml:space="preserve"> </w:t>
      </w:r>
    </w:p>
    <w:p w14:paraId="3CF68AAF" w14:textId="77777777" w:rsidR="00691B2B" w:rsidRPr="00A8638F" w:rsidRDefault="00691B2B" w:rsidP="00A8638F">
      <w:pPr>
        <w:widowControl/>
        <w:rPr>
          <w:b/>
          <w:bCs/>
        </w:rPr>
      </w:pPr>
      <w:bookmarkStart w:id="0" w:name="Acknowledgments"/>
    </w:p>
    <w:p w14:paraId="4D258431" w14:textId="63135B4D" w:rsidR="000332FB" w:rsidRPr="00D946DD" w:rsidRDefault="000332FB" w:rsidP="00A8638F">
      <w:pPr>
        <w:widowControl/>
      </w:pPr>
      <w:r w:rsidRPr="00A8638F">
        <w:rPr>
          <w:b/>
          <w:bCs/>
        </w:rPr>
        <w:t>ACKNOWLEDGMENTS</w:t>
      </w:r>
      <w:bookmarkEnd w:id="0"/>
      <w:r w:rsidRPr="00A8638F">
        <w:rPr>
          <w:b/>
          <w:bCs/>
        </w:rPr>
        <w:t>:</w:t>
      </w:r>
      <w:r w:rsidRPr="00A8638F">
        <w:t xml:space="preserve"> </w:t>
      </w:r>
      <w:bookmarkStart w:id="1" w:name="Disclosures"/>
    </w:p>
    <w:p w14:paraId="334D3227" w14:textId="6A03B650" w:rsidR="000332FB" w:rsidRPr="00A8638F" w:rsidRDefault="00514164" w:rsidP="00A8638F">
      <w:pPr>
        <w:widowControl/>
        <w:rPr>
          <w:color w:val="auto"/>
        </w:rPr>
      </w:pPr>
      <w:r w:rsidRPr="00A8638F">
        <w:rPr>
          <w:color w:val="auto"/>
        </w:rPr>
        <w:t>The authors</w:t>
      </w:r>
      <w:r w:rsidR="000332FB" w:rsidRPr="00A8638F">
        <w:rPr>
          <w:color w:val="auto"/>
        </w:rPr>
        <w:t xml:space="preserve"> would like to acknowledge the College of Engineering and Computer Sciences (CECS) at the University of Central Florida for funding this project, Joshua Bom</w:t>
      </w:r>
      <w:r w:rsidR="002238AE" w:rsidRPr="00A8638F">
        <w:rPr>
          <w:color w:val="auto"/>
        </w:rPr>
        <w:t xml:space="preserve"> and</w:t>
      </w:r>
      <w:r w:rsidR="000332FB" w:rsidRPr="00A8638F">
        <w:rPr>
          <w:color w:val="auto"/>
        </w:rPr>
        <w:t xml:space="preserve"> Chris </w:t>
      </w:r>
      <w:proofErr w:type="spellStart"/>
      <w:r w:rsidR="000332FB" w:rsidRPr="00A8638F">
        <w:rPr>
          <w:color w:val="auto"/>
        </w:rPr>
        <w:t>Souchik</w:t>
      </w:r>
      <w:proofErr w:type="spellEnd"/>
      <w:r w:rsidR="00701E5E" w:rsidRPr="00A8638F">
        <w:rPr>
          <w:color w:val="auto"/>
        </w:rPr>
        <w:t xml:space="preserve"> </w:t>
      </w:r>
      <w:r w:rsidR="002238AE" w:rsidRPr="00A8638F">
        <w:rPr>
          <w:color w:val="auto"/>
        </w:rPr>
        <w:t>for splash imagery</w:t>
      </w:r>
      <w:r w:rsidR="00701E5E" w:rsidRPr="00A8638F">
        <w:rPr>
          <w:color w:val="auto"/>
        </w:rPr>
        <w:t xml:space="preserve"> and Nicholas Smith for valuable feedback</w:t>
      </w:r>
      <w:r w:rsidR="000332FB" w:rsidRPr="00A8638F">
        <w:rPr>
          <w:color w:val="auto"/>
        </w:rPr>
        <w:t>.</w:t>
      </w:r>
    </w:p>
    <w:p w14:paraId="3389E0A7" w14:textId="77777777" w:rsidR="000332FB" w:rsidRPr="00A8638F" w:rsidRDefault="000332FB" w:rsidP="00A8638F">
      <w:pPr>
        <w:widowControl/>
        <w:rPr>
          <w:b/>
        </w:rPr>
      </w:pPr>
    </w:p>
    <w:p w14:paraId="790B69A9" w14:textId="2A14AF92" w:rsidR="000332FB" w:rsidRPr="00A8638F" w:rsidRDefault="000332FB" w:rsidP="00A8638F">
      <w:pPr>
        <w:widowControl/>
        <w:rPr>
          <w:b/>
        </w:rPr>
      </w:pPr>
      <w:r w:rsidRPr="00A8638F">
        <w:rPr>
          <w:b/>
        </w:rPr>
        <w:t>DISCLOSURES</w:t>
      </w:r>
      <w:bookmarkEnd w:id="1"/>
      <w:r w:rsidRPr="00A8638F">
        <w:rPr>
          <w:b/>
        </w:rPr>
        <w:t xml:space="preserve">: </w:t>
      </w:r>
    </w:p>
    <w:p w14:paraId="45E18436" w14:textId="77777777" w:rsidR="000332FB" w:rsidRPr="00A8638F" w:rsidRDefault="000332FB" w:rsidP="00A8638F">
      <w:pPr>
        <w:widowControl/>
        <w:rPr>
          <w:color w:val="auto"/>
        </w:rPr>
      </w:pPr>
      <w:r w:rsidRPr="00A8638F">
        <w:rPr>
          <w:color w:val="auto"/>
        </w:rPr>
        <w:t>The authors have nothing to disclose.</w:t>
      </w:r>
    </w:p>
    <w:p w14:paraId="66030076" w14:textId="77777777" w:rsidR="00AA03DF" w:rsidRPr="00A8638F" w:rsidRDefault="00AA03DF" w:rsidP="00A8638F">
      <w:pPr>
        <w:widowControl/>
        <w:rPr>
          <w:color w:val="auto"/>
        </w:rPr>
      </w:pPr>
    </w:p>
    <w:p w14:paraId="7C087F7A" w14:textId="71CADB3A" w:rsidR="00B014E0" w:rsidRPr="00A8638F" w:rsidRDefault="009726EE" w:rsidP="00A8638F">
      <w:pPr>
        <w:widowControl/>
      </w:pPr>
      <w:r w:rsidRPr="00A8638F">
        <w:rPr>
          <w:b/>
          <w:bCs/>
        </w:rPr>
        <w:t>REFERENCES</w:t>
      </w:r>
      <w:r w:rsidR="00D04760" w:rsidRPr="00A8638F">
        <w:rPr>
          <w:b/>
          <w:bCs/>
        </w:rPr>
        <w:t>:</w:t>
      </w:r>
      <w:r w:rsidRPr="00A8638F">
        <w:t xml:space="preserve"> </w:t>
      </w:r>
    </w:p>
    <w:p w14:paraId="7EB4E7A9" w14:textId="5E59CE3C" w:rsidR="00563CA3" w:rsidRPr="00A8638F" w:rsidRDefault="00B014E0" w:rsidP="00A8638F">
      <w:pPr>
        <w:pStyle w:val="ListParagraph"/>
        <w:widowControl/>
        <w:numPr>
          <w:ilvl w:val="0"/>
          <w:numId w:val="29"/>
        </w:numPr>
        <w:tabs>
          <w:tab w:val="left" w:pos="0"/>
        </w:tabs>
        <w:ind w:left="0" w:firstLine="0"/>
        <w:rPr>
          <w:color w:val="auto"/>
        </w:rPr>
      </w:pPr>
      <w:r w:rsidRPr="00A8638F">
        <w:rPr>
          <w:color w:val="auto"/>
        </w:rPr>
        <w:t>Watson, D. A., Stephen, J. L.</w:t>
      </w:r>
      <w:r w:rsidR="00D946DD">
        <w:rPr>
          <w:color w:val="auto"/>
        </w:rPr>
        <w:t>,</w:t>
      </w:r>
      <w:r w:rsidRPr="00A8638F">
        <w:rPr>
          <w:color w:val="auto"/>
        </w:rPr>
        <w:t xml:space="preserve"> Dickerson, A. K</w:t>
      </w:r>
      <w:r w:rsidR="00B46D5C" w:rsidRPr="00A8638F">
        <w:rPr>
          <w:color w:val="auto"/>
        </w:rPr>
        <w:t>.</w:t>
      </w:r>
      <w:r w:rsidRPr="00A8638F">
        <w:rPr>
          <w:color w:val="auto"/>
        </w:rPr>
        <w:t xml:space="preserve"> Jet amplification and cavity formation induced by penetrable fabrics in hydrophilic sphere entry. </w:t>
      </w:r>
      <w:r w:rsidRPr="00A8638F">
        <w:rPr>
          <w:i/>
          <w:color w:val="auto"/>
        </w:rPr>
        <w:t>Physics of Fluids</w:t>
      </w:r>
      <w:r w:rsidR="00B46D5C" w:rsidRPr="00A8638F">
        <w:rPr>
          <w:color w:val="auto"/>
        </w:rPr>
        <w:t>.</w:t>
      </w:r>
      <w:r w:rsidRPr="00A8638F">
        <w:rPr>
          <w:color w:val="auto"/>
        </w:rPr>
        <w:t xml:space="preserve"> </w:t>
      </w:r>
      <w:r w:rsidRPr="00A8638F">
        <w:rPr>
          <w:b/>
          <w:color w:val="auto"/>
        </w:rPr>
        <w:t>30</w:t>
      </w:r>
      <w:r w:rsidR="00B46D5C" w:rsidRPr="00A8638F">
        <w:rPr>
          <w:color w:val="auto"/>
        </w:rPr>
        <w:t>, 082109 (2018).</w:t>
      </w:r>
    </w:p>
    <w:p w14:paraId="6AB16FF0" w14:textId="77777777" w:rsidR="00563CA3" w:rsidRPr="00A8638F" w:rsidRDefault="00563CA3" w:rsidP="00A8638F">
      <w:pPr>
        <w:pStyle w:val="ListParagraph"/>
        <w:widowControl/>
        <w:tabs>
          <w:tab w:val="left" w:pos="0"/>
        </w:tabs>
        <w:ind w:left="0"/>
        <w:rPr>
          <w:color w:val="auto"/>
        </w:rPr>
      </w:pPr>
    </w:p>
    <w:p w14:paraId="3C2EF695" w14:textId="59B73E24" w:rsidR="00563CA3" w:rsidRPr="00A8638F" w:rsidRDefault="00B014E0" w:rsidP="00A8638F">
      <w:pPr>
        <w:pStyle w:val="ListParagraph"/>
        <w:widowControl/>
        <w:numPr>
          <w:ilvl w:val="0"/>
          <w:numId w:val="29"/>
        </w:numPr>
        <w:tabs>
          <w:tab w:val="left" w:pos="0"/>
        </w:tabs>
        <w:ind w:left="0" w:firstLine="0"/>
        <w:rPr>
          <w:color w:val="auto"/>
        </w:rPr>
      </w:pPr>
      <w:r w:rsidRPr="00A8638F">
        <w:rPr>
          <w:color w:val="auto"/>
        </w:rPr>
        <w:t xml:space="preserve">Truscott, </w:t>
      </w:r>
      <w:r w:rsidR="00B46D5C" w:rsidRPr="00A8638F">
        <w:rPr>
          <w:color w:val="auto"/>
        </w:rPr>
        <w:t>T. T.</w:t>
      </w:r>
      <w:r w:rsidRPr="00A8638F">
        <w:rPr>
          <w:color w:val="auto"/>
        </w:rPr>
        <w:t xml:space="preserve"> Cavity dynamics of water entry for spheres and ballistic projectiles.</w:t>
      </w:r>
      <w:r w:rsidR="00563CA3" w:rsidRPr="00A8638F">
        <w:rPr>
          <w:color w:val="auto"/>
        </w:rPr>
        <w:t xml:space="preserve"> </w:t>
      </w:r>
      <w:r w:rsidR="00B46D5C" w:rsidRPr="00A8638F">
        <w:rPr>
          <w:color w:val="auto"/>
        </w:rPr>
        <w:t>D</w:t>
      </w:r>
      <w:r w:rsidRPr="00A8638F">
        <w:rPr>
          <w:color w:val="auto"/>
        </w:rPr>
        <w:t>octor of Philosophy</w:t>
      </w:r>
      <w:r w:rsidR="00B46D5C" w:rsidRPr="00A8638F">
        <w:rPr>
          <w:color w:val="auto"/>
        </w:rPr>
        <w:t xml:space="preserve"> Thesis</w:t>
      </w:r>
      <w:r w:rsidRPr="00A8638F">
        <w:rPr>
          <w:color w:val="auto"/>
        </w:rPr>
        <w:t>, Massachusetts Institu</w:t>
      </w:r>
      <w:r w:rsidR="00B46D5C" w:rsidRPr="00A8638F">
        <w:rPr>
          <w:color w:val="auto"/>
        </w:rPr>
        <w:t>t</w:t>
      </w:r>
      <w:r w:rsidRPr="00A8638F">
        <w:rPr>
          <w:color w:val="auto"/>
        </w:rPr>
        <w:t>e of Technology</w:t>
      </w:r>
      <w:r w:rsidR="00B46D5C" w:rsidRPr="00A8638F">
        <w:rPr>
          <w:color w:val="auto"/>
        </w:rPr>
        <w:t>. (2009)</w:t>
      </w:r>
      <w:r w:rsidRPr="00A8638F">
        <w:rPr>
          <w:color w:val="auto"/>
        </w:rPr>
        <w:t>.</w:t>
      </w:r>
    </w:p>
    <w:p w14:paraId="707D31C9" w14:textId="77777777" w:rsidR="00563CA3" w:rsidRPr="00A8638F" w:rsidRDefault="00563CA3" w:rsidP="00A8638F">
      <w:pPr>
        <w:pStyle w:val="ListParagraph"/>
        <w:widowControl/>
        <w:tabs>
          <w:tab w:val="left" w:pos="0"/>
        </w:tabs>
        <w:ind w:left="0"/>
        <w:rPr>
          <w:color w:val="auto"/>
        </w:rPr>
      </w:pPr>
    </w:p>
    <w:p w14:paraId="4EDB2BE2" w14:textId="72010C17"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Truscott, T.</w:t>
      </w:r>
      <w:r w:rsidR="00D946DD">
        <w:rPr>
          <w:color w:val="auto"/>
        </w:rPr>
        <w:t>,</w:t>
      </w:r>
      <w:r w:rsidRPr="00A8638F">
        <w:rPr>
          <w:color w:val="auto"/>
        </w:rPr>
        <w:t xml:space="preserve"> Techet, A. Water entry of spinning spheres. </w:t>
      </w:r>
      <w:r w:rsidRPr="00A8638F">
        <w:rPr>
          <w:i/>
          <w:color w:val="auto"/>
        </w:rPr>
        <w:t>Journal of Fluid Mechanics</w:t>
      </w:r>
      <w:r w:rsidR="00B46D5C" w:rsidRPr="00A8638F">
        <w:rPr>
          <w:color w:val="auto"/>
        </w:rPr>
        <w:t>.</w:t>
      </w:r>
      <w:r w:rsidRPr="00A8638F">
        <w:rPr>
          <w:color w:val="auto"/>
        </w:rPr>
        <w:t xml:space="preserve"> </w:t>
      </w:r>
      <w:r w:rsidRPr="00A8638F">
        <w:rPr>
          <w:b/>
          <w:color w:val="auto"/>
        </w:rPr>
        <w:t>625</w:t>
      </w:r>
      <w:r w:rsidRPr="00A8638F">
        <w:rPr>
          <w:color w:val="auto"/>
        </w:rPr>
        <w:t xml:space="preserve">, 135 </w:t>
      </w:r>
      <w:r w:rsidR="00B46D5C" w:rsidRPr="00A8638F">
        <w:rPr>
          <w:color w:val="auto"/>
        </w:rPr>
        <w:t>– 165 (2009)</w:t>
      </w:r>
      <w:r w:rsidRPr="00A8638F">
        <w:rPr>
          <w:color w:val="auto"/>
        </w:rPr>
        <w:t>.</w:t>
      </w:r>
    </w:p>
    <w:p w14:paraId="7D8EB776" w14:textId="77777777" w:rsidR="004E359D" w:rsidRPr="00A8638F" w:rsidRDefault="004E359D" w:rsidP="00A8638F">
      <w:pPr>
        <w:pStyle w:val="ListParagraph"/>
        <w:widowControl/>
        <w:tabs>
          <w:tab w:val="left" w:pos="0"/>
        </w:tabs>
        <w:ind w:left="0"/>
        <w:rPr>
          <w:color w:val="auto"/>
        </w:rPr>
      </w:pPr>
    </w:p>
    <w:p w14:paraId="34FCCD73" w14:textId="339659D8" w:rsidR="004E359D" w:rsidRPr="00A8638F" w:rsidRDefault="00B46D5C" w:rsidP="00A8638F">
      <w:pPr>
        <w:pStyle w:val="ListParagraph"/>
        <w:widowControl/>
        <w:numPr>
          <w:ilvl w:val="0"/>
          <w:numId w:val="29"/>
        </w:numPr>
        <w:tabs>
          <w:tab w:val="left" w:pos="0"/>
        </w:tabs>
        <w:ind w:left="0" w:firstLine="0"/>
        <w:rPr>
          <w:color w:val="auto"/>
        </w:rPr>
      </w:pPr>
      <w:r w:rsidRPr="00A8638F">
        <w:rPr>
          <w:color w:val="auto"/>
        </w:rPr>
        <w:t>Techet, A. &amp; Truscott, T.</w:t>
      </w:r>
      <w:r w:rsidR="00B014E0" w:rsidRPr="00A8638F">
        <w:rPr>
          <w:color w:val="auto"/>
        </w:rPr>
        <w:t xml:space="preserve"> Water entry of spinning hydrophobic and hydrophilic spheres. </w:t>
      </w:r>
      <w:r w:rsidR="00B014E0" w:rsidRPr="00A8638F">
        <w:rPr>
          <w:i/>
          <w:color w:val="auto"/>
        </w:rPr>
        <w:t>Journal</w:t>
      </w:r>
      <w:r w:rsidR="004E359D" w:rsidRPr="00A8638F">
        <w:rPr>
          <w:i/>
          <w:color w:val="auto"/>
        </w:rPr>
        <w:t xml:space="preserve"> </w:t>
      </w:r>
      <w:r w:rsidRPr="00A8638F">
        <w:rPr>
          <w:i/>
          <w:color w:val="auto"/>
        </w:rPr>
        <w:t>of Fluids and Structures</w:t>
      </w:r>
      <w:r w:rsidRPr="00A8638F">
        <w:rPr>
          <w:color w:val="auto"/>
        </w:rPr>
        <w:t>. 716</w:t>
      </w:r>
      <w:r w:rsidR="00B014E0" w:rsidRPr="00A8638F">
        <w:rPr>
          <w:color w:val="auto"/>
        </w:rPr>
        <w:t xml:space="preserve"> </w:t>
      </w:r>
      <w:r w:rsidRPr="00A8638F">
        <w:rPr>
          <w:color w:val="auto"/>
        </w:rPr>
        <w:t>(2011)</w:t>
      </w:r>
      <w:r w:rsidR="00B014E0" w:rsidRPr="00A8638F">
        <w:rPr>
          <w:color w:val="auto"/>
        </w:rPr>
        <w:t>.</w:t>
      </w:r>
    </w:p>
    <w:p w14:paraId="054F6300" w14:textId="77777777" w:rsidR="004E359D" w:rsidRPr="00A8638F" w:rsidRDefault="004E359D" w:rsidP="00A8638F">
      <w:pPr>
        <w:pStyle w:val="ListParagraph"/>
        <w:widowControl/>
        <w:tabs>
          <w:tab w:val="left" w:pos="0"/>
        </w:tabs>
        <w:ind w:left="0"/>
        <w:rPr>
          <w:color w:val="auto"/>
        </w:rPr>
      </w:pPr>
    </w:p>
    <w:p w14:paraId="200F1841" w14:textId="798168DD"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Zhao, S., Wei, C.</w:t>
      </w:r>
      <w:r w:rsidR="00D946DD">
        <w:rPr>
          <w:color w:val="auto"/>
        </w:rPr>
        <w:t>,</w:t>
      </w:r>
      <w:r w:rsidRPr="00A8638F">
        <w:rPr>
          <w:color w:val="auto"/>
        </w:rPr>
        <w:t xml:space="preserve"> Cong</w:t>
      </w:r>
      <w:r w:rsidR="00B46D5C" w:rsidRPr="00A8638F">
        <w:rPr>
          <w:color w:val="auto"/>
        </w:rPr>
        <w:t>, W.</w:t>
      </w:r>
      <w:r w:rsidRPr="00A8638F">
        <w:rPr>
          <w:color w:val="auto"/>
        </w:rPr>
        <w:t xml:space="preserve"> Numerical investigation of water entry of half hydrophilic and half hydrophobic spheres. </w:t>
      </w:r>
      <w:r w:rsidRPr="00A8638F">
        <w:rPr>
          <w:i/>
          <w:color w:val="auto"/>
        </w:rPr>
        <w:t>Mathe</w:t>
      </w:r>
      <w:r w:rsidR="00B46D5C" w:rsidRPr="00A8638F">
        <w:rPr>
          <w:i/>
          <w:color w:val="auto"/>
        </w:rPr>
        <w:t>matical Problems in Engineering</w:t>
      </w:r>
      <w:r w:rsidR="00B46D5C" w:rsidRPr="00A8638F">
        <w:rPr>
          <w:color w:val="auto"/>
        </w:rPr>
        <w:t xml:space="preserve">. </w:t>
      </w:r>
      <w:r w:rsidR="00B46D5C" w:rsidRPr="00A8638F">
        <w:rPr>
          <w:b/>
          <w:color w:val="auto"/>
        </w:rPr>
        <w:t>2016</w:t>
      </w:r>
      <w:r w:rsidR="00B46D5C" w:rsidRPr="00A8638F">
        <w:rPr>
          <w:color w:val="auto"/>
        </w:rPr>
        <w:t xml:space="preserve">, </w:t>
      </w:r>
      <w:r w:rsidRPr="00A8638F">
        <w:rPr>
          <w:color w:val="auto"/>
        </w:rPr>
        <w:t>1–15</w:t>
      </w:r>
      <w:r w:rsidR="00B46D5C" w:rsidRPr="00A8638F">
        <w:rPr>
          <w:color w:val="auto"/>
        </w:rPr>
        <w:t xml:space="preserve"> (2016)</w:t>
      </w:r>
      <w:r w:rsidRPr="00A8638F">
        <w:rPr>
          <w:color w:val="auto"/>
        </w:rPr>
        <w:t>.</w:t>
      </w:r>
    </w:p>
    <w:p w14:paraId="3B9C9BE4" w14:textId="77777777" w:rsidR="004E359D" w:rsidRPr="00A8638F" w:rsidRDefault="004E359D" w:rsidP="00A8638F">
      <w:pPr>
        <w:pStyle w:val="ListParagraph"/>
        <w:widowControl/>
        <w:tabs>
          <w:tab w:val="left" w:pos="0"/>
        </w:tabs>
        <w:ind w:left="0"/>
        <w:rPr>
          <w:color w:val="auto"/>
        </w:rPr>
      </w:pPr>
    </w:p>
    <w:p w14:paraId="69F22C29" w14:textId="2A113683"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Wort</w:t>
      </w:r>
      <w:r w:rsidR="00FF52E3" w:rsidRPr="00A8638F">
        <w:rPr>
          <w:color w:val="auto"/>
        </w:rPr>
        <w:t>hington, A.</w:t>
      </w:r>
      <w:r w:rsidR="00D946DD">
        <w:rPr>
          <w:color w:val="auto"/>
        </w:rPr>
        <w:t xml:space="preserve"> </w:t>
      </w:r>
      <w:r w:rsidR="00FF52E3" w:rsidRPr="00A8638F">
        <w:rPr>
          <w:color w:val="auto"/>
        </w:rPr>
        <w:t>M.</w:t>
      </w:r>
      <w:r w:rsidR="00D946DD">
        <w:rPr>
          <w:color w:val="auto"/>
        </w:rPr>
        <w:t>,</w:t>
      </w:r>
      <w:r w:rsidR="00FF52E3" w:rsidRPr="00A8638F">
        <w:rPr>
          <w:color w:val="auto"/>
        </w:rPr>
        <w:t xml:space="preserve"> Cole, R. S. I</w:t>
      </w:r>
      <w:r w:rsidRPr="00A8638F">
        <w:rPr>
          <w:color w:val="auto"/>
        </w:rPr>
        <w:t>mpact with a liquid surface studied by the aid of instantaneous</w:t>
      </w:r>
      <w:r w:rsidR="004E359D" w:rsidRPr="00A8638F">
        <w:rPr>
          <w:color w:val="auto"/>
        </w:rPr>
        <w:t xml:space="preserve"> </w:t>
      </w:r>
      <w:r w:rsidRPr="00A8638F">
        <w:rPr>
          <w:color w:val="auto"/>
        </w:rPr>
        <w:t xml:space="preserve">photography. </w:t>
      </w:r>
      <w:r w:rsidRPr="00A8638F">
        <w:rPr>
          <w:i/>
          <w:color w:val="auto"/>
        </w:rPr>
        <w:t>Philosophical Transactions of the Royal Society of London</w:t>
      </w:r>
      <w:r w:rsidRPr="00A8638F">
        <w:rPr>
          <w:color w:val="auto"/>
        </w:rPr>
        <w:t xml:space="preserve">. </w:t>
      </w:r>
      <w:r w:rsidR="00FF52E3" w:rsidRPr="00A8638F">
        <w:rPr>
          <w:color w:val="auto"/>
        </w:rPr>
        <w:t>137 (1897)</w:t>
      </w:r>
      <w:r w:rsidRPr="00A8638F">
        <w:rPr>
          <w:color w:val="auto"/>
        </w:rPr>
        <w:t>.</w:t>
      </w:r>
    </w:p>
    <w:p w14:paraId="0408A6A8" w14:textId="77777777" w:rsidR="004E359D" w:rsidRPr="00A8638F" w:rsidRDefault="004E359D" w:rsidP="00A8638F">
      <w:pPr>
        <w:pStyle w:val="ListParagraph"/>
        <w:widowControl/>
        <w:tabs>
          <w:tab w:val="left" w:pos="0"/>
        </w:tabs>
        <w:ind w:left="0"/>
        <w:rPr>
          <w:color w:val="auto"/>
        </w:rPr>
      </w:pPr>
    </w:p>
    <w:p w14:paraId="0829B09B" w14:textId="1959B0A3"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Worthington, A.</w:t>
      </w:r>
      <w:r w:rsidR="00D946DD">
        <w:rPr>
          <w:color w:val="auto"/>
        </w:rPr>
        <w:t xml:space="preserve"> </w:t>
      </w:r>
      <w:r w:rsidRPr="00A8638F">
        <w:rPr>
          <w:color w:val="auto"/>
        </w:rPr>
        <w:t>M.</w:t>
      </w:r>
      <w:r w:rsidR="00D946DD">
        <w:rPr>
          <w:color w:val="auto"/>
        </w:rPr>
        <w:t>,</w:t>
      </w:r>
      <w:r w:rsidRPr="00A8638F">
        <w:rPr>
          <w:color w:val="auto"/>
        </w:rPr>
        <w:t xml:space="preserve"> Cole, R. S. Impact with a liquid surface studied by the aid of instantaneous</w:t>
      </w:r>
      <w:r w:rsidR="004E359D" w:rsidRPr="00A8638F">
        <w:rPr>
          <w:color w:val="auto"/>
        </w:rPr>
        <w:t xml:space="preserve"> </w:t>
      </w:r>
      <w:r w:rsidR="00FF52E3" w:rsidRPr="00A8638F">
        <w:rPr>
          <w:color w:val="auto"/>
        </w:rPr>
        <w:t>photography. Paper II</w:t>
      </w:r>
      <w:r w:rsidRPr="00A8638F">
        <w:rPr>
          <w:color w:val="auto"/>
        </w:rPr>
        <w:t xml:space="preserve">. </w:t>
      </w:r>
      <w:r w:rsidRPr="00A8638F">
        <w:rPr>
          <w:i/>
          <w:color w:val="auto"/>
        </w:rPr>
        <w:t>Philosophical Transactions of the Royal Society of London</w:t>
      </w:r>
      <w:r w:rsidRPr="00A8638F">
        <w:rPr>
          <w:color w:val="auto"/>
        </w:rPr>
        <w:t>. 175</w:t>
      </w:r>
      <w:r w:rsidR="00FF52E3" w:rsidRPr="00A8638F">
        <w:rPr>
          <w:color w:val="auto"/>
        </w:rPr>
        <w:t xml:space="preserve"> (1900)</w:t>
      </w:r>
      <w:r w:rsidRPr="00A8638F">
        <w:rPr>
          <w:color w:val="auto"/>
        </w:rPr>
        <w:t>.</w:t>
      </w:r>
    </w:p>
    <w:p w14:paraId="759A01FC" w14:textId="77777777" w:rsidR="004E359D" w:rsidRPr="00A8638F" w:rsidRDefault="004E359D" w:rsidP="00A8638F">
      <w:pPr>
        <w:pStyle w:val="ListParagraph"/>
        <w:widowControl/>
        <w:tabs>
          <w:tab w:val="left" w:pos="0"/>
        </w:tabs>
        <w:ind w:left="0"/>
        <w:rPr>
          <w:color w:val="auto"/>
        </w:rPr>
      </w:pPr>
    </w:p>
    <w:p w14:paraId="0C95F47D" w14:textId="1074C3AE"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Duez, C., Ybert, C., Clanet, C. &amp;</w:t>
      </w:r>
      <w:r w:rsidR="00FF52E3" w:rsidRPr="00A8638F">
        <w:rPr>
          <w:color w:val="auto"/>
        </w:rPr>
        <w:t xml:space="preserve"> Bocquet, L.</w:t>
      </w:r>
      <w:r w:rsidRPr="00A8638F">
        <w:rPr>
          <w:color w:val="auto"/>
        </w:rPr>
        <w:t xml:space="preserve"> Making a splash with water repellency. </w:t>
      </w:r>
      <w:r w:rsidRPr="00A8638F">
        <w:rPr>
          <w:i/>
          <w:color w:val="auto"/>
        </w:rPr>
        <w:t>Nature</w:t>
      </w:r>
      <w:r w:rsidR="004E359D" w:rsidRPr="00A8638F">
        <w:rPr>
          <w:i/>
          <w:color w:val="auto"/>
        </w:rPr>
        <w:t xml:space="preserve"> </w:t>
      </w:r>
      <w:r w:rsidRPr="00A8638F">
        <w:rPr>
          <w:i/>
          <w:color w:val="auto"/>
        </w:rPr>
        <w:t>Physics</w:t>
      </w:r>
      <w:r w:rsidR="00FF52E3" w:rsidRPr="00A8638F">
        <w:rPr>
          <w:color w:val="auto"/>
        </w:rPr>
        <w:t>.</w:t>
      </w:r>
      <w:r w:rsidRPr="00A8638F">
        <w:rPr>
          <w:color w:val="auto"/>
        </w:rPr>
        <w:t xml:space="preserve"> </w:t>
      </w:r>
      <w:r w:rsidRPr="00A8638F">
        <w:rPr>
          <w:b/>
          <w:color w:val="auto"/>
        </w:rPr>
        <w:t>3</w:t>
      </w:r>
      <w:r w:rsidRPr="00A8638F">
        <w:rPr>
          <w:color w:val="auto"/>
        </w:rPr>
        <w:t>, 180 – 183</w:t>
      </w:r>
      <w:r w:rsidR="00FF52E3" w:rsidRPr="00A8638F">
        <w:rPr>
          <w:color w:val="auto"/>
        </w:rPr>
        <w:t xml:space="preserve"> (2007)</w:t>
      </w:r>
      <w:r w:rsidRPr="00A8638F">
        <w:rPr>
          <w:color w:val="auto"/>
        </w:rPr>
        <w:t>.</w:t>
      </w:r>
    </w:p>
    <w:p w14:paraId="6785CDC7" w14:textId="77777777" w:rsidR="004E359D" w:rsidRPr="00A8638F" w:rsidRDefault="004E359D" w:rsidP="00A8638F">
      <w:pPr>
        <w:pStyle w:val="ListParagraph"/>
        <w:widowControl/>
        <w:tabs>
          <w:tab w:val="left" w:pos="0"/>
        </w:tabs>
        <w:ind w:left="0"/>
        <w:rPr>
          <w:color w:val="auto"/>
        </w:rPr>
      </w:pPr>
    </w:p>
    <w:p w14:paraId="25A4C314" w14:textId="08809AAB"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Tan, B. C.</w:t>
      </w:r>
      <w:r w:rsidR="00FF52E3" w:rsidRPr="00A8638F">
        <w:rPr>
          <w:color w:val="auto"/>
        </w:rPr>
        <w:t xml:space="preserve"> </w:t>
      </w:r>
      <w:r w:rsidRPr="00A8638F">
        <w:rPr>
          <w:color w:val="auto"/>
        </w:rPr>
        <w:t>W.</w:t>
      </w:r>
      <w:r w:rsidR="00D946DD">
        <w:rPr>
          <w:color w:val="auto"/>
        </w:rPr>
        <w:t xml:space="preserve">, </w:t>
      </w:r>
      <w:r w:rsidRPr="00A8638F">
        <w:rPr>
          <w:color w:val="auto"/>
        </w:rPr>
        <w:t>Thomas, P. J. Influence of an upper layer liquid on the phenomena and cavity</w:t>
      </w:r>
      <w:r w:rsidR="004E359D" w:rsidRPr="00A8638F">
        <w:rPr>
          <w:color w:val="auto"/>
        </w:rPr>
        <w:t xml:space="preserve"> </w:t>
      </w:r>
      <w:r w:rsidRPr="00A8638F">
        <w:rPr>
          <w:color w:val="auto"/>
        </w:rPr>
        <w:t>formation associated with the entry of solid spheres into a stratified two-layer system of immiscible</w:t>
      </w:r>
      <w:r w:rsidR="004E359D" w:rsidRPr="00A8638F">
        <w:rPr>
          <w:color w:val="auto"/>
        </w:rPr>
        <w:t xml:space="preserve"> </w:t>
      </w:r>
      <w:r w:rsidRPr="00A8638F">
        <w:rPr>
          <w:color w:val="auto"/>
        </w:rPr>
        <w:t xml:space="preserve">liquids. </w:t>
      </w:r>
      <w:r w:rsidRPr="00A8638F">
        <w:rPr>
          <w:i/>
          <w:color w:val="auto"/>
        </w:rPr>
        <w:t>Physics of Fluids</w:t>
      </w:r>
      <w:r w:rsidR="00FF52E3" w:rsidRPr="00A8638F">
        <w:rPr>
          <w:i/>
          <w:color w:val="auto"/>
        </w:rPr>
        <w:t>.</w:t>
      </w:r>
      <w:r w:rsidRPr="00A8638F">
        <w:rPr>
          <w:color w:val="auto"/>
        </w:rPr>
        <w:t xml:space="preserve"> </w:t>
      </w:r>
      <w:r w:rsidRPr="00A8638F">
        <w:rPr>
          <w:b/>
          <w:color w:val="auto"/>
        </w:rPr>
        <w:t>30</w:t>
      </w:r>
      <w:r w:rsidRPr="00A8638F">
        <w:rPr>
          <w:color w:val="auto"/>
        </w:rPr>
        <w:t>, 064104</w:t>
      </w:r>
      <w:r w:rsidR="00FF52E3" w:rsidRPr="00A8638F">
        <w:rPr>
          <w:color w:val="auto"/>
        </w:rPr>
        <w:t xml:space="preserve"> (2018)</w:t>
      </w:r>
      <w:r w:rsidRPr="00A8638F">
        <w:rPr>
          <w:color w:val="auto"/>
        </w:rPr>
        <w:t>.</w:t>
      </w:r>
    </w:p>
    <w:p w14:paraId="3378DC3A" w14:textId="77777777" w:rsidR="004E359D" w:rsidRPr="00A8638F" w:rsidRDefault="004E359D" w:rsidP="00A8638F">
      <w:pPr>
        <w:pStyle w:val="ListParagraph"/>
        <w:widowControl/>
        <w:tabs>
          <w:tab w:val="left" w:pos="0"/>
        </w:tabs>
        <w:ind w:left="0"/>
        <w:rPr>
          <w:color w:val="auto"/>
        </w:rPr>
      </w:pPr>
    </w:p>
    <w:p w14:paraId="2CC47332" w14:textId="12F1C2D2" w:rsidR="004E359D" w:rsidRPr="00A8638F" w:rsidRDefault="004E359D" w:rsidP="00A8638F">
      <w:pPr>
        <w:pStyle w:val="ListParagraph"/>
        <w:widowControl/>
        <w:numPr>
          <w:ilvl w:val="0"/>
          <w:numId w:val="29"/>
        </w:numPr>
        <w:tabs>
          <w:tab w:val="left" w:pos="0"/>
        </w:tabs>
        <w:ind w:left="0" w:firstLine="0"/>
        <w:rPr>
          <w:color w:val="auto"/>
        </w:rPr>
      </w:pPr>
      <w:r w:rsidRPr="00A8638F">
        <w:rPr>
          <w:color w:val="auto"/>
        </w:rPr>
        <w:t>S</w:t>
      </w:r>
      <w:r w:rsidR="00FF52E3" w:rsidRPr="00A8638F">
        <w:rPr>
          <w:color w:val="auto"/>
        </w:rPr>
        <w:t>hin, J.</w:t>
      </w:r>
      <w:r w:rsidR="00D946DD">
        <w:rPr>
          <w:color w:val="auto"/>
        </w:rPr>
        <w:t>,</w:t>
      </w:r>
      <w:r w:rsidR="00FF52E3" w:rsidRPr="00A8638F">
        <w:rPr>
          <w:color w:val="auto"/>
        </w:rPr>
        <w:t xml:space="preserve"> McMahon, T. A. </w:t>
      </w:r>
      <w:r w:rsidR="00B014E0" w:rsidRPr="00A8638F">
        <w:rPr>
          <w:color w:val="auto"/>
        </w:rPr>
        <w:t xml:space="preserve">The tuning of a splash. </w:t>
      </w:r>
      <w:r w:rsidR="00B014E0" w:rsidRPr="00A8638F">
        <w:rPr>
          <w:i/>
          <w:color w:val="auto"/>
        </w:rPr>
        <w:t>Phy</w:t>
      </w:r>
      <w:r w:rsidR="00FF52E3" w:rsidRPr="00A8638F">
        <w:rPr>
          <w:i/>
          <w:color w:val="auto"/>
        </w:rPr>
        <w:t>sics of Fluids</w:t>
      </w:r>
      <w:r w:rsidR="00FF52E3" w:rsidRPr="00A8638F">
        <w:rPr>
          <w:color w:val="auto"/>
        </w:rPr>
        <w:t>.</w:t>
      </w:r>
      <w:r w:rsidR="00B014E0" w:rsidRPr="00A8638F">
        <w:rPr>
          <w:color w:val="auto"/>
        </w:rPr>
        <w:t xml:space="preserve"> </w:t>
      </w:r>
      <w:r w:rsidR="00B014E0" w:rsidRPr="00A8638F">
        <w:rPr>
          <w:b/>
          <w:color w:val="auto"/>
        </w:rPr>
        <w:t>2</w:t>
      </w:r>
      <w:r w:rsidR="00B014E0" w:rsidRPr="00A8638F">
        <w:rPr>
          <w:color w:val="auto"/>
        </w:rPr>
        <w:t>,</w:t>
      </w:r>
      <w:r w:rsidR="00FF52E3" w:rsidRPr="00A8638F">
        <w:rPr>
          <w:color w:val="auto"/>
        </w:rPr>
        <w:t xml:space="preserve"> </w:t>
      </w:r>
      <w:r w:rsidR="00B014E0" w:rsidRPr="00A8638F">
        <w:rPr>
          <w:color w:val="auto"/>
        </w:rPr>
        <w:t>1312–1317</w:t>
      </w:r>
      <w:r w:rsidR="00FF52E3" w:rsidRPr="00A8638F">
        <w:rPr>
          <w:color w:val="auto"/>
        </w:rPr>
        <w:t xml:space="preserve"> (1990).</w:t>
      </w:r>
    </w:p>
    <w:p w14:paraId="3AD9C52E" w14:textId="77777777" w:rsidR="004E359D" w:rsidRPr="00A8638F" w:rsidRDefault="004E359D" w:rsidP="00A8638F">
      <w:pPr>
        <w:widowControl/>
        <w:tabs>
          <w:tab w:val="left" w:pos="0"/>
        </w:tabs>
        <w:rPr>
          <w:color w:val="auto"/>
        </w:rPr>
      </w:pPr>
    </w:p>
    <w:p w14:paraId="7C2F7267" w14:textId="03F986F2"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lastRenderedPageBreak/>
        <w:t>Krishnan, S. R.</w:t>
      </w:r>
      <w:r w:rsidR="00D946DD">
        <w:rPr>
          <w:color w:val="auto"/>
        </w:rPr>
        <w:t>,</w:t>
      </w:r>
      <w:r w:rsidRPr="00A8638F">
        <w:rPr>
          <w:color w:val="auto"/>
        </w:rPr>
        <w:t xml:space="preserve"> Seelamantula, C. S.</w:t>
      </w:r>
      <w:r w:rsidR="005F56FE" w:rsidRPr="00A8638F">
        <w:rPr>
          <w:color w:val="auto"/>
        </w:rPr>
        <w:t xml:space="preserve"> </w:t>
      </w:r>
      <w:r w:rsidRPr="00A8638F">
        <w:rPr>
          <w:color w:val="auto"/>
        </w:rPr>
        <w:t xml:space="preserve">2013 On the selection of optimum </w:t>
      </w:r>
      <w:r w:rsidR="005F56FE" w:rsidRPr="00A8638F">
        <w:rPr>
          <w:color w:val="auto"/>
        </w:rPr>
        <w:t>Savitzky-Golay</w:t>
      </w:r>
      <w:r w:rsidRPr="00A8638F">
        <w:rPr>
          <w:color w:val="auto"/>
        </w:rPr>
        <w:t xml:space="preserve"> filters. </w:t>
      </w:r>
      <w:r w:rsidRPr="00A8638F">
        <w:rPr>
          <w:i/>
          <w:color w:val="auto"/>
        </w:rPr>
        <w:t>IEEE Transactions on Signal Processing</w:t>
      </w:r>
      <w:r w:rsidR="005F56FE" w:rsidRPr="00A8638F">
        <w:rPr>
          <w:color w:val="auto"/>
        </w:rPr>
        <w:t>.</w:t>
      </w:r>
      <w:r w:rsidRPr="00A8638F">
        <w:rPr>
          <w:color w:val="auto"/>
        </w:rPr>
        <w:t xml:space="preserve"> </w:t>
      </w:r>
      <w:r w:rsidRPr="00A8638F">
        <w:rPr>
          <w:b/>
          <w:color w:val="auto"/>
        </w:rPr>
        <w:t>61</w:t>
      </w:r>
      <w:r w:rsidR="005F56FE" w:rsidRPr="00A8638F">
        <w:rPr>
          <w:color w:val="auto"/>
        </w:rPr>
        <w:t>, 380–391 (2013)</w:t>
      </w:r>
      <w:r w:rsidRPr="00A8638F">
        <w:rPr>
          <w:color w:val="auto"/>
        </w:rPr>
        <w:t>.</w:t>
      </w:r>
    </w:p>
    <w:p w14:paraId="1C0608F6" w14:textId="19EDD27C" w:rsidR="00AB5F1F" w:rsidRPr="00A8638F" w:rsidRDefault="00AB5F1F" w:rsidP="00A8638F">
      <w:pPr>
        <w:widowControl/>
        <w:tabs>
          <w:tab w:val="left" w:pos="0"/>
        </w:tabs>
        <w:rPr>
          <w:color w:val="auto"/>
        </w:rPr>
      </w:pPr>
    </w:p>
    <w:p w14:paraId="2535C8BD" w14:textId="0DB8AADD" w:rsidR="004E359D" w:rsidRPr="00A8638F" w:rsidRDefault="005F56FE" w:rsidP="00A8638F">
      <w:pPr>
        <w:pStyle w:val="ListParagraph"/>
        <w:widowControl/>
        <w:numPr>
          <w:ilvl w:val="0"/>
          <w:numId w:val="29"/>
        </w:numPr>
        <w:tabs>
          <w:tab w:val="left" w:pos="0"/>
        </w:tabs>
        <w:ind w:left="0" w:firstLine="0"/>
        <w:rPr>
          <w:color w:val="auto"/>
        </w:rPr>
      </w:pPr>
      <w:r w:rsidRPr="00A8638F">
        <w:rPr>
          <w:color w:val="auto"/>
        </w:rPr>
        <w:t>Cheny, J.</w:t>
      </w:r>
      <w:r w:rsidR="00D946DD">
        <w:rPr>
          <w:color w:val="auto"/>
        </w:rPr>
        <w:t>,</w:t>
      </w:r>
      <w:r w:rsidRPr="00A8638F">
        <w:rPr>
          <w:color w:val="auto"/>
        </w:rPr>
        <w:t xml:space="preserve"> Walters, K.</w:t>
      </w:r>
      <w:r w:rsidR="00B014E0" w:rsidRPr="00A8638F">
        <w:rPr>
          <w:color w:val="auto"/>
        </w:rPr>
        <w:t xml:space="preserve"> Extravaga</w:t>
      </w:r>
      <w:r w:rsidRPr="00A8638F">
        <w:rPr>
          <w:color w:val="auto"/>
        </w:rPr>
        <w:t>nt viscoelastic effects in the W</w:t>
      </w:r>
      <w:r w:rsidR="00B014E0" w:rsidRPr="00A8638F">
        <w:rPr>
          <w:color w:val="auto"/>
        </w:rPr>
        <w:t xml:space="preserve">orthington jet experiment. </w:t>
      </w:r>
      <w:r w:rsidR="00B014E0" w:rsidRPr="00A8638F">
        <w:rPr>
          <w:i/>
          <w:color w:val="auto"/>
        </w:rPr>
        <w:t>Jour</w:t>
      </w:r>
      <w:r w:rsidR="004E359D" w:rsidRPr="00A8638F">
        <w:rPr>
          <w:i/>
          <w:color w:val="auto"/>
        </w:rPr>
        <w:t>n</w:t>
      </w:r>
      <w:r w:rsidR="00B014E0" w:rsidRPr="00A8638F">
        <w:rPr>
          <w:i/>
          <w:color w:val="auto"/>
        </w:rPr>
        <w:t>al of Non-Newtonian Fluid Mechanics</w:t>
      </w:r>
      <w:r w:rsidRPr="00A8638F">
        <w:rPr>
          <w:color w:val="auto"/>
        </w:rPr>
        <w:t>.</w:t>
      </w:r>
      <w:r w:rsidR="00B014E0" w:rsidRPr="00A8638F">
        <w:rPr>
          <w:color w:val="auto"/>
        </w:rPr>
        <w:t xml:space="preserve"> </w:t>
      </w:r>
      <w:r w:rsidR="00B014E0" w:rsidRPr="00A8638F">
        <w:rPr>
          <w:b/>
          <w:color w:val="auto"/>
        </w:rPr>
        <w:t>67</w:t>
      </w:r>
      <w:r w:rsidRPr="00A8638F">
        <w:rPr>
          <w:color w:val="auto"/>
        </w:rPr>
        <w:t>, 125 – 135 (1996).</w:t>
      </w:r>
    </w:p>
    <w:p w14:paraId="53173DC7" w14:textId="77777777" w:rsidR="004E359D" w:rsidRPr="00A8638F" w:rsidRDefault="004E359D" w:rsidP="00A8638F">
      <w:pPr>
        <w:pStyle w:val="ListParagraph"/>
        <w:widowControl/>
        <w:tabs>
          <w:tab w:val="left" w:pos="0"/>
        </w:tabs>
        <w:ind w:left="0"/>
        <w:rPr>
          <w:color w:val="auto"/>
        </w:rPr>
      </w:pPr>
    </w:p>
    <w:p w14:paraId="4861F356" w14:textId="0366A480"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Castillo-Orozco, E., Davanlou, A., K. Choudhury, P.</w:t>
      </w:r>
      <w:r w:rsidR="00D946DD">
        <w:rPr>
          <w:color w:val="auto"/>
        </w:rPr>
        <w:t>,</w:t>
      </w:r>
      <w:r w:rsidRPr="00A8638F">
        <w:rPr>
          <w:color w:val="auto"/>
        </w:rPr>
        <w:t xml:space="preserve"> Kumar, R.</w:t>
      </w:r>
      <w:r w:rsidR="005F56FE" w:rsidRPr="00A8638F">
        <w:rPr>
          <w:color w:val="auto"/>
        </w:rPr>
        <w:t xml:space="preserve"> </w:t>
      </w:r>
      <w:r w:rsidRPr="00A8638F">
        <w:rPr>
          <w:color w:val="auto"/>
        </w:rPr>
        <w:t>Droplet impact on deep liquid</w:t>
      </w:r>
      <w:r w:rsidR="004E359D" w:rsidRPr="00A8638F">
        <w:rPr>
          <w:color w:val="auto"/>
        </w:rPr>
        <w:t xml:space="preserve"> </w:t>
      </w:r>
      <w:r w:rsidRPr="00A8638F">
        <w:rPr>
          <w:color w:val="auto"/>
        </w:rPr>
        <w:t xml:space="preserve">pools: </w:t>
      </w:r>
      <w:r w:rsidR="005F56FE" w:rsidRPr="00A8638F">
        <w:rPr>
          <w:color w:val="auto"/>
        </w:rPr>
        <w:t>Rayleigh</w:t>
      </w:r>
      <w:r w:rsidRPr="00A8638F">
        <w:rPr>
          <w:color w:val="auto"/>
        </w:rPr>
        <w:t xml:space="preserve"> jet to formation of secondary droplets. </w:t>
      </w:r>
      <w:r w:rsidRPr="00A8638F">
        <w:rPr>
          <w:i/>
          <w:color w:val="auto"/>
        </w:rPr>
        <w:t>Physical Review E</w:t>
      </w:r>
      <w:r w:rsidR="005F56FE" w:rsidRPr="00A8638F">
        <w:rPr>
          <w:color w:val="auto"/>
        </w:rPr>
        <w:t>.</w:t>
      </w:r>
      <w:r w:rsidRPr="00A8638F">
        <w:rPr>
          <w:color w:val="auto"/>
        </w:rPr>
        <w:t xml:space="preserve"> </w:t>
      </w:r>
      <w:r w:rsidRPr="00A8638F">
        <w:rPr>
          <w:b/>
          <w:color w:val="auto"/>
        </w:rPr>
        <w:t>92</w:t>
      </w:r>
      <w:r w:rsidR="005F56FE" w:rsidRPr="00A8638F">
        <w:rPr>
          <w:color w:val="auto"/>
        </w:rPr>
        <w:t>, (2015)</w:t>
      </w:r>
      <w:r w:rsidRPr="00A8638F">
        <w:rPr>
          <w:color w:val="auto"/>
        </w:rPr>
        <w:t>.</w:t>
      </w:r>
    </w:p>
    <w:p w14:paraId="00F52390" w14:textId="77777777" w:rsidR="004E359D" w:rsidRPr="00A8638F" w:rsidRDefault="004E359D" w:rsidP="00A8638F">
      <w:pPr>
        <w:pStyle w:val="ListParagraph"/>
        <w:widowControl/>
        <w:tabs>
          <w:tab w:val="left" w:pos="0"/>
        </w:tabs>
        <w:ind w:left="0"/>
        <w:rPr>
          <w:color w:val="auto"/>
        </w:rPr>
      </w:pPr>
    </w:p>
    <w:p w14:paraId="28DABA13" w14:textId="7D815A6B"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Aristoff, J. M., Truscott, T. T., Techet, A. H.</w:t>
      </w:r>
      <w:r w:rsidR="00D946DD">
        <w:rPr>
          <w:color w:val="auto"/>
        </w:rPr>
        <w:t>,</w:t>
      </w:r>
      <w:r w:rsidRPr="00A8638F">
        <w:rPr>
          <w:color w:val="auto"/>
        </w:rPr>
        <w:t xml:space="preserve"> Bush, J. W. M.</w:t>
      </w:r>
      <w:r w:rsidR="005F56FE" w:rsidRPr="00A8638F">
        <w:rPr>
          <w:color w:val="auto"/>
        </w:rPr>
        <w:t xml:space="preserve"> </w:t>
      </w:r>
      <w:r w:rsidRPr="00A8638F">
        <w:rPr>
          <w:color w:val="auto"/>
        </w:rPr>
        <w:t>The water entry cavity formed by</w:t>
      </w:r>
      <w:r w:rsidR="004E359D" w:rsidRPr="00A8638F">
        <w:rPr>
          <w:color w:val="auto"/>
        </w:rPr>
        <w:t xml:space="preserve"> </w:t>
      </w:r>
      <w:r w:rsidRPr="00A8638F">
        <w:rPr>
          <w:color w:val="auto"/>
        </w:rPr>
        <w:t xml:space="preserve">low bond number impacts. </w:t>
      </w:r>
      <w:r w:rsidRPr="00A8638F">
        <w:rPr>
          <w:i/>
          <w:color w:val="auto"/>
        </w:rPr>
        <w:t>Physics of Fluids</w:t>
      </w:r>
      <w:r w:rsidR="005F56FE" w:rsidRPr="00A8638F">
        <w:rPr>
          <w:color w:val="auto"/>
        </w:rPr>
        <w:t>.</w:t>
      </w:r>
      <w:r w:rsidRPr="00A8638F">
        <w:rPr>
          <w:color w:val="auto"/>
        </w:rPr>
        <w:t xml:space="preserve"> </w:t>
      </w:r>
      <w:r w:rsidRPr="00A8638F">
        <w:rPr>
          <w:b/>
          <w:color w:val="auto"/>
        </w:rPr>
        <w:t>20</w:t>
      </w:r>
      <w:r w:rsidRPr="00A8638F">
        <w:rPr>
          <w:color w:val="auto"/>
        </w:rPr>
        <w:t>, 091111</w:t>
      </w:r>
      <w:r w:rsidR="005F56FE" w:rsidRPr="00A8638F">
        <w:rPr>
          <w:color w:val="auto"/>
        </w:rPr>
        <w:t xml:space="preserve"> (2008)</w:t>
      </w:r>
      <w:r w:rsidRPr="00A8638F">
        <w:rPr>
          <w:color w:val="auto"/>
        </w:rPr>
        <w:t>.</w:t>
      </w:r>
    </w:p>
    <w:p w14:paraId="7CA2C348" w14:textId="77777777" w:rsidR="004E359D" w:rsidRPr="00A8638F" w:rsidRDefault="004E359D" w:rsidP="00A8638F">
      <w:pPr>
        <w:pStyle w:val="ListParagraph"/>
        <w:widowControl/>
        <w:tabs>
          <w:tab w:val="left" w:pos="0"/>
        </w:tabs>
        <w:ind w:left="0"/>
        <w:rPr>
          <w:color w:val="auto"/>
        </w:rPr>
      </w:pPr>
    </w:p>
    <w:p w14:paraId="063A09F9" w14:textId="6C1BB618" w:rsidR="004E359D" w:rsidRPr="00A8638F" w:rsidRDefault="005F56FE" w:rsidP="00A8638F">
      <w:pPr>
        <w:pStyle w:val="ListParagraph"/>
        <w:widowControl/>
        <w:numPr>
          <w:ilvl w:val="0"/>
          <w:numId w:val="29"/>
        </w:numPr>
        <w:tabs>
          <w:tab w:val="left" w:pos="0"/>
        </w:tabs>
        <w:ind w:left="0" w:firstLine="0"/>
        <w:rPr>
          <w:color w:val="auto"/>
        </w:rPr>
      </w:pPr>
      <w:proofErr w:type="spellStart"/>
      <w:r w:rsidRPr="00A8638F">
        <w:rPr>
          <w:color w:val="auto"/>
        </w:rPr>
        <w:t>Aristoff</w:t>
      </w:r>
      <w:proofErr w:type="spellEnd"/>
      <w:r w:rsidRPr="00A8638F">
        <w:rPr>
          <w:color w:val="auto"/>
        </w:rPr>
        <w:t>, J.</w:t>
      </w:r>
      <w:r w:rsidR="00D946DD">
        <w:rPr>
          <w:color w:val="auto"/>
        </w:rPr>
        <w:t>,</w:t>
      </w:r>
      <w:r w:rsidRPr="00A8638F">
        <w:rPr>
          <w:color w:val="auto"/>
        </w:rPr>
        <w:t xml:space="preserve"> Bush, J.</w:t>
      </w:r>
      <w:r w:rsidR="00B014E0" w:rsidRPr="00A8638F">
        <w:rPr>
          <w:color w:val="auto"/>
        </w:rPr>
        <w:t xml:space="preserve"> Water entry of small hydrophobic spheres. </w:t>
      </w:r>
      <w:r w:rsidR="00B014E0" w:rsidRPr="00A8638F">
        <w:rPr>
          <w:i/>
          <w:color w:val="auto"/>
        </w:rPr>
        <w:t>Journal of Fluid Mechanic</w:t>
      </w:r>
      <w:r w:rsidR="004E359D" w:rsidRPr="00A8638F">
        <w:rPr>
          <w:i/>
          <w:color w:val="auto"/>
        </w:rPr>
        <w:t>s</w:t>
      </w:r>
      <w:r w:rsidRPr="00A8638F">
        <w:rPr>
          <w:color w:val="auto"/>
        </w:rPr>
        <w:t>.</w:t>
      </w:r>
      <w:r w:rsidR="004E359D" w:rsidRPr="00A8638F">
        <w:rPr>
          <w:color w:val="auto"/>
        </w:rPr>
        <w:t xml:space="preserve"> </w:t>
      </w:r>
      <w:r w:rsidR="00B014E0" w:rsidRPr="00A8638F">
        <w:rPr>
          <w:b/>
          <w:color w:val="auto"/>
        </w:rPr>
        <w:t>619</w:t>
      </w:r>
      <w:r w:rsidRPr="00A8638F">
        <w:rPr>
          <w:color w:val="auto"/>
        </w:rPr>
        <w:t>, 45 – 78 (2009)</w:t>
      </w:r>
      <w:r w:rsidR="00B014E0" w:rsidRPr="00A8638F">
        <w:rPr>
          <w:color w:val="auto"/>
        </w:rPr>
        <w:t>.</w:t>
      </w:r>
    </w:p>
    <w:p w14:paraId="7FDCD5C4" w14:textId="77777777" w:rsidR="004E359D" w:rsidRPr="00A8638F" w:rsidRDefault="004E359D" w:rsidP="00A8638F">
      <w:pPr>
        <w:pStyle w:val="ListParagraph"/>
        <w:widowControl/>
        <w:tabs>
          <w:tab w:val="left" w:pos="0"/>
        </w:tabs>
        <w:ind w:left="0"/>
        <w:rPr>
          <w:color w:val="auto"/>
        </w:rPr>
      </w:pPr>
    </w:p>
    <w:p w14:paraId="09BE2A13" w14:textId="1AF849C0"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Aristoff, J., Trusco</w:t>
      </w:r>
      <w:r w:rsidR="005F56FE" w:rsidRPr="00A8638F">
        <w:rPr>
          <w:color w:val="auto"/>
        </w:rPr>
        <w:t xml:space="preserve">tt, T., Techet, A. &amp; Bush, J. </w:t>
      </w:r>
      <w:r w:rsidRPr="00A8638F">
        <w:rPr>
          <w:color w:val="auto"/>
        </w:rPr>
        <w:t xml:space="preserve">The water entry of decelerating spheres. </w:t>
      </w:r>
      <w:r w:rsidRPr="00A8638F">
        <w:rPr>
          <w:i/>
          <w:color w:val="auto"/>
        </w:rPr>
        <w:t>Physics</w:t>
      </w:r>
      <w:r w:rsidR="004E359D" w:rsidRPr="00A8638F">
        <w:rPr>
          <w:i/>
          <w:color w:val="auto"/>
        </w:rPr>
        <w:t xml:space="preserve"> </w:t>
      </w:r>
      <w:r w:rsidRPr="00A8638F">
        <w:rPr>
          <w:i/>
          <w:color w:val="auto"/>
        </w:rPr>
        <w:t>of Fluids</w:t>
      </w:r>
      <w:r w:rsidR="005F56FE" w:rsidRPr="00A8638F">
        <w:rPr>
          <w:color w:val="auto"/>
        </w:rPr>
        <w:t>.</w:t>
      </w:r>
      <w:r w:rsidRPr="00A8638F">
        <w:rPr>
          <w:color w:val="auto"/>
        </w:rPr>
        <w:t xml:space="preserve"> </w:t>
      </w:r>
      <w:r w:rsidRPr="00A8638F">
        <w:rPr>
          <w:b/>
          <w:color w:val="auto"/>
        </w:rPr>
        <w:t>22</w:t>
      </w:r>
      <w:r w:rsidR="005F56FE" w:rsidRPr="00A8638F">
        <w:rPr>
          <w:color w:val="auto"/>
        </w:rPr>
        <w:t>, (2010)</w:t>
      </w:r>
      <w:r w:rsidRPr="00A8638F">
        <w:rPr>
          <w:color w:val="auto"/>
        </w:rPr>
        <w:t>.</w:t>
      </w:r>
    </w:p>
    <w:p w14:paraId="3E99E7C7" w14:textId="77777777" w:rsidR="004E359D" w:rsidRPr="00A8638F" w:rsidRDefault="004E359D" w:rsidP="00A8638F">
      <w:pPr>
        <w:pStyle w:val="ListParagraph"/>
        <w:widowControl/>
        <w:tabs>
          <w:tab w:val="left" w:pos="0"/>
        </w:tabs>
        <w:ind w:left="0"/>
        <w:rPr>
          <w:color w:val="auto"/>
        </w:rPr>
      </w:pPr>
    </w:p>
    <w:p w14:paraId="3F6590EB" w14:textId="646FDF76"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 xml:space="preserve">Truscott, </w:t>
      </w:r>
      <w:r w:rsidR="005F56FE" w:rsidRPr="00A8638F">
        <w:rPr>
          <w:color w:val="auto"/>
        </w:rPr>
        <w:t>T., Epps, B.</w:t>
      </w:r>
      <w:r w:rsidR="00D946DD">
        <w:rPr>
          <w:color w:val="auto"/>
        </w:rPr>
        <w:t>,</w:t>
      </w:r>
      <w:r w:rsidR="005F56FE" w:rsidRPr="00A8638F">
        <w:rPr>
          <w:color w:val="auto"/>
        </w:rPr>
        <w:t xml:space="preserve"> Techet, A.</w:t>
      </w:r>
      <w:r w:rsidRPr="00A8638F">
        <w:rPr>
          <w:color w:val="auto"/>
        </w:rPr>
        <w:t xml:space="preserve"> Unsteady forces on spheres during free-surface water entry.</w:t>
      </w:r>
      <w:r w:rsidR="004E359D" w:rsidRPr="00A8638F">
        <w:rPr>
          <w:color w:val="auto"/>
        </w:rPr>
        <w:t xml:space="preserve"> </w:t>
      </w:r>
      <w:r w:rsidRPr="00A8638F">
        <w:rPr>
          <w:i/>
          <w:color w:val="auto"/>
        </w:rPr>
        <w:t>Journal of Fluid Mechanics</w:t>
      </w:r>
      <w:r w:rsidR="005F56FE" w:rsidRPr="00A8638F">
        <w:rPr>
          <w:color w:val="auto"/>
        </w:rPr>
        <w:t>.</w:t>
      </w:r>
      <w:r w:rsidRPr="00A8638F">
        <w:rPr>
          <w:color w:val="auto"/>
        </w:rPr>
        <w:t xml:space="preserve"> </w:t>
      </w:r>
      <w:r w:rsidRPr="00A8638F">
        <w:rPr>
          <w:b/>
          <w:color w:val="auto"/>
        </w:rPr>
        <w:t>704</w:t>
      </w:r>
      <w:r w:rsidR="005F56FE" w:rsidRPr="00A8638F">
        <w:rPr>
          <w:color w:val="auto"/>
        </w:rPr>
        <w:t>, 173 – 210 (2012)</w:t>
      </w:r>
      <w:r w:rsidRPr="00A8638F">
        <w:rPr>
          <w:color w:val="auto"/>
        </w:rPr>
        <w:t>.</w:t>
      </w:r>
    </w:p>
    <w:p w14:paraId="100A5AC0" w14:textId="77777777" w:rsidR="004E359D" w:rsidRPr="00A8638F" w:rsidRDefault="004E359D" w:rsidP="00A8638F">
      <w:pPr>
        <w:pStyle w:val="ListParagraph"/>
        <w:widowControl/>
        <w:tabs>
          <w:tab w:val="left" w:pos="0"/>
        </w:tabs>
        <w:ind w:left="0"/>
        <w:rPr>
          <w:color w:val="auto"/>
        </w:rPr>
      </w:pPr>
    </w:p>
    <w:p w14:paraId="1C87222B" w14:textId="0DFD9B31" w:rsidR="004E359D" w:rsidRPr="00A8638F" w:rsidRDefault="00B014E0" w:rsidP="00A8638F">
      <w:pPr>
        <w:pStyle w:val="ListParagraph"/>
        <w:widowControl/>
        <w:numPr>
          <w:ilvl w:val="0"/>
          <w:numId w:val="29"/>
        </w:numPr>
        <w:tabs>
          <w:tab w:val="left" w:pos="0"/>
        </w:tabs>
        <w:ind w:left="0" w:firstLine="0"/>
        <w:rPr>
          <w:color w:val="auto"/>
        </w:rPr>
      </w:pPr>
      <w:r w:rsidRPr="00A8638F">
        <w:rPr>
          <w:color w:val="auto"/>
        </w:rPr>
        <w:t xml:space="preserve">Truscott, </w:t>
      </w:r>
      <w:r w:rsidR="005F56FE" w:rsidRPr="00A8638F">
        <w:rPr>
          <w:color w:val="auto"/>
        </w:rPr>
        <w:t>T. T., Epps, B. P.</w:t>
      </w:r>
      <w:r w:rsidR="00D946DD">
        <w:rPr>
          <w:color w:val="auto"/>
        </w:rPr>
        <w:t>,</w:t>
      </w:r>
      <w:r w:rsidR="005F56FE" w:rsidRPr="00A8638F">
        <w:rPr>
          <w:color w:val="auto"/>
        </w:rPr>
        <w:t xml:space="preserve"> Belden, J.</w:t>
      </w:r>
      <w:r w:rsidRPr="00A8638F">
        <w:rPr>
          <w:color w:val="auto"/>
        </w:rPr>
        <w:t xml:space="preserve"> Water entry of projectiles. </w:t>
      </w:r>
      <w:r w:rsidRPr="00A8638F">
        <w:rPr>
          <w:i/>
          <w:color w:val="auto"/>
        </w:rPr>
        <w:t>Annual Review of Fluid</w:t>
      </w:r>
      <w:r w:rsidR="004E359D" w:rsidRPr="00A8638F">
        <w:rPr>
          <w:i/>
          <w:color w:val="auto"/>
        </w:rPr>
        <w:t xml:space="preserve"> </w:t>
      </w:r>
      <w:r w:rsidRPr="00A8638F">
        <w:rPr>
          <w:i/>
          <w:color w:val="auto"/>
        </w:rPr>
        <w:t>Mechanics</w:t>
      </w:r>
      <w:r w:rsidR="005F56FE" w:rsidRPr="00A8638F">
        <w:rPr>
          <w:color w:val="auto"/>
        </w:rPr>
        <w:t>.</w:t>
      </w:r>
      <w:r w:rsidRPr="00A8638F">
        <w:rPr>
          <w:color w:val="auto"/>
        </w:rPr>
        <w:t xml:space="preserve"> </w:t>
      </w:r>
      <w:r w:rsidRPr="00A8638F">
        <w:rPr>
          <w:b/>
          <w:color w:val="auto"/>
        </w:rPr>
        <w:t>46</w:t>
      </w:r>
      <w:r w:rsidR="005F56FE" w:rsidRPr="00A8638F">
        <w:rPr>
          <w:color w:val="auto"/>
        </w:rPr>
        <w:t>, 355 – 378 (2013)</w:t>
      </w:r>
      <w:r w:rsidRPr="00A8638F">
        <w:rPr>
          <w:color w:val="auto"/>
        </w:rPr>
        <w:t>.</w:t>
      </w:r>
    </w:p>
    <w:p w14:paraId="5290F991" w14:textId="77777777" w:rsidR="004E359D" w:rsidRPr="00A8638F" w:rsidRDefault="004E359D" w:rsidP="00A8638F">
      <w:pPr>
        <w:pStyle w:val="ListParagraph"/>
        <w:widowControl/>
        <w:tabs>
          <w:tab w:val="left" w:pos="0"/>
        </w:tabs>
        <w:ind w:left="0"/>
        <w:rPr>
          <w:color w:val="auto"/>
        </w:rPr>
      </w:pPr>
    </w:p>
    <w:p w14:paraId="2348CE3C" w14:textId="2D6E112F" w:rsidR="004E359D" w:rsidRPr="00A8638F" w:rsidRDefault="005F56FE" w:rsidP="00A8638F">
      <w:pPr>
        <w:pStyle w:val="ListParagraph"/>
        <w:widowControl/>
        <w:numPr>
          <w:ilvl w:val="0"/>
          <w:numId w:val="29"/>
        </w:numPr>
        <w:tabs>
          <w:tab w:val="left" w:pos="0"/>
        </w:tabs>
        <w:ind w:left="0" w:firstLine="0"/>
        <w:rPr>
          <w:color w:val="auto"/>
        </w:rPr>
      </w:pPr>
      <w:proofErr w:type="spellStart"/>
      <w:r w:rsidRPr="00A8638F">
        <w:rPr>
          <w:color w:val="auto"/>
        </w:rPr>
        <w:t>Gekle</w:t>
      </w:r>
      <w:proofErr w:type="spellEnd"/>
      <w:r w:rsidRPr="00A8638F">
        <w:rPr>
          <w:color w:val="auto"/>
        </w:rPr>
        <w:t>, S.</w:t>
      </w:r>
      <w:r w:rsidR="00D946DD">
        <w:rPr>
          <w:color w:val="auto"/>
        </w:rPr>
        <w:t>,</w:t>
      </w:r>
      <w:r w:rsidRPr="00A8638F">
        <w:rPr>
          <w:color w:val="auto"/>
        </w:rPr>
        <w:t xml:space="preserve"> Gordillo, J. M.</w:t>
      </w:r>
      <w:r w:rsidR="00B014E0" w:rsidRPr="00A8638F">
        <w:rPr>
          <w:color w:val="auto"/>
        </w:rPr>
        <w:t xml:space="preserve"> Generation and breakup of </w:t>
      </w:r>
      <w:r w:rsidRPr="00A8638F">
        <w:rPr>
          <w:color w:val="auto"/>
        </w:rPr>
        <w:t>Worthington</w:t>
      </w:r>
      <w:r w:rsidR="004E359D" w:rsidRPr="00A8638F">
        <w:rPr>
          <w:color w:val="auto"/>
        </w:rPr>
        <w:t xml:space="preserve"> jets after cavity collapse </w:t>
      </w:r>
      <w:r w:rsidRPr="00A8638F">
        <w:rPr>
          <w:color w:val="auto"/>
        </w:rPr>
        <w:t>p</w:t>
      </w:r>
      <w:r w:rsidR="00B014E0" w:rsidRPr="00A8638F">
        <w:rPr>
          <w:color w:val="auto"/>
        </w:rPr>
        <w:t xml:space="preserve">art 1. </w:t>
      </w:r>
      <w:r w:rsidR="00B014E0" w:rsidRPr="00A8638F">
        <w:rPr>
          <w:i/>
          <w:color w:val="auto"/>
        </w:rPr>
        <w:t>Journal of Fluid Mechanics</w:t>
      </w:r>
      <w:r w:rsidRPr="00A8638F">
        <w:rPr>
          <w:color w:val="auto"/>
        </w:rPr>
        <w:t>.</w:t>
      </w:r>
      <w:r w:rsidR="00B014E0" w:rsidRPr="00A8638F">
        <w:rPr>
          <w:color w:val="auto"/>
        </w:rPr>
        <w:t xml:space="preserve"> </w:t>
      </w:r>
      <w:r w:rsidR="00B014E0" w:rsidRPr="00A8638F">
        <w:rPr>
          <w:b/>
          <w:color w:val="auto"/>
        </w:rPr>
        <w:t>663</w:t>
      </w:r>
      <w:r w:rsidR="00B014E0" w:rsidRPr="00A8638F">
        <w:rPr>
          <w:color w:val="auto"/>
        </w:rPr>
        <w:t>, 293–330</w:t>
      </w:r>
      <w:r w:rsidRPr="00A8638F">
        <w:rPr>
          <w:color w:val="auto"/>
        </w:rPr>
        <w:t xml:space="preserve"> (2010)</w:t>
      </w:r>
      <w:r w:rsidR="00B014E0" w:rsidRPr="00A8638F">
        <w:rPr>
          <w:color w:val="auto"/>
        </w:rPr>
        <w:t>.</w:t>
      </w:r>
    </w:p>
    <w:p w14:paraId="291681E0" w14:textId="77777777" w:rsidR="004E359D" w:rsidRPr="00A8638F" w:rsidRDefault="004E359D" w:rsidP="00A8638F">
      <w:pPr>
        <w:pStyle w:val="ListParagraph"/>
        <w:widowControl/>
        <w:tabs>
          <w:tab w:val="left" w:pos="0"/>
        </w:tabs>
        <w:ind w:left="0"/>
        <w:rPr>
          <w:color w:val="auto"/>
        </w:rPr>
      </w:pPr>
    </w:p>
    <w:p w14:paraId="6F9F1888" w14:textId="647946B6" w:rsidR="004E359D" w:rsidRPr="00A8638F" w:rsidRDefault="005F56FE" w:rsidP="00A8638F">
      <w:pPr>
        <w:pStyle w:val="ListParagraph"/>
        <w:widowControl/>
        <w:numPr>
          <w:ilvl w:val="0"/>
          <w:numId w:val="29"/>
        </w:numPr>
        <w:tabs>
          <w:tab w:val="left" w:pos="0"/>
        </w:tabs>
        <w:ind w:left="0" w:firstLine="0"/>
        <w:rPr>
          <w:color w:val="auto"/>
        </w:rPr>
      </w:pPr>
      <w:r w:rsidRPr="00A8638F">
        <w:rPr>
          <w:color w:val="auto"/>
        </w:rPr>
        <w:t>Cross, R.</w:t>
      </w:r>
      <w:r w:rsidR="00D946DD">
        <w:rPr>
          <w:color w:val="auto"/>
        </w:rPr>
        <w:t>,</w:t>
      </w:r>
      <w:r w:rsidRPr="00A8638F">
        <w:rPr>
          <w:color w:val="auto"/>
        </w:rPr>
        <w:t xml:space="preserve"> Lindsey, C. </w:t>
      </w:r>
      <w:r w:rsidR="00B014E0" w:rsidRPr="00A8638F">
        <w:rPr>
          <w:color w:val="auto"/>
        </w:rPr>
        <w:t xml:space="preserve">Measuring the drag force on a falling ball. </w:t>
      </w:r>
      <w:r w:rsidRPr="00A8638F">
        <w:rPr>
          <w:i/>
          <w:color w:val="auto"/>
        </w:rPr>
        <w:t>The Physics Teacher</w:t>
      </w:r>
      <w:r w:rsidRPr="00A8638F">
        <w:rPr>
          <w:color w:val="auto"/>
        </w:rPr>
        <w:t>.</w:t>
      </w:r>
      <w:r w:rsidR="004E359D" w:rsidRPr="00A8638F">
        <w:rPr>
          <w:color w:val="auto"/>
        </w:rPr>
        <w:t xml:space="preserve"> 169</w:t>
      </w:r>
      <w:r w:rsidRPr="00A8638F">
        <w:rPr>
          <w:color w:val="auto"/>
        </w:rPr>
        <w:t xml:space="preserve"> (2014)</w:t>
      </w:r>
      <w:r w:rsidR="00B014E0" w:rsidRPr="00A8638F">
        <w:rPr>
          <w:color w:val="auto"/>
        </w:rPr>
        <w:t>.</w:t>
      </w:r>
    </w:p>
    <w:p w14:paraId="3738ECE9" w14:textId="77777777" w:rsidR="004E359D" w:rsidRPr="00A8638F" w:rsidRDefault="004E359D" w:rsidP="00A8638F">
      <w:pPr>
        <w:pStyle w:val="ListParagraph"/>
        <w:widowControl/>
        <w:tabs>
          <w:tab w:val="left" w:pos="0"/>
        </w:tabs>
        <w:ind w:left="0"/>
        <w:rPr>
          <w:color w:val="auto"/>
        </w:rPr>
      </w:pPr>
    </w:p>
    <w:p w14:paraId="50FE3779" w14:textId="7917D10C" w:rsidR="00B014E0" w:rsidRPr="00A8638F" w:rsidRDefault="005F56FE" w:rsidP="00A8638F">
      <w:pPr>
        <w:pStyle w:val="ListParagraph"/>
        <w:widowControl/>
        <w:numPr>
          <w:ilvl w:val="0"/>
          <w:numId w:val="29"/>
        </w:numPr>
        <w:tabs>
          <w:tab w:val="left" w:pos="0"/>
        </w:tabs>
        <w:ind w:left="0" w:firstLine="0"/>
        <w:rPr>
          <w:color w:val="auto"/>
        </w:rPr>
      </w:pPr>
      <w:r w:rsidRPr="00A8638F">
        <w:rPr>
          <w:color w:val="auto"/>
        </w:rPr>
        <w:t xml:space="preserve">Cross, R. </w:t>
      </w:r>
      <w:r w:rsidR="00B014E0" w:rsidRPr="00A8638F">
        <w:rPr>
          <w:color w:val="auto"/>
        </w:rPr>
        <w:t xml:space="preserve">Vertical impact of a sphere falling into water. </w:t>
      </w:r>
      <w:r w:rsidRPr="00A8638F">
        <w:rPr>
          <w:i/>
          <w:color w:val="auto"/>
        </w:rPr>
        <w:t>The Physics Teacher</w:t>
      </w:r>
      <w:r w:rsidRPr="00A8638F">
        <w:rPr>
          <w:color w:val="auto"/>
        </w:rPr>
        <w:t>. 153 (2016)</w:t>
      </w:r>
      <w:r w:rsidR="00B014E0" w:rsidRPr="00A8638F">
        <w:rPr>
          <w:color w:val="auto"/>
        </w:rPr>
        <w:t>.</w:t>
      </w:r>
    </w:p>
    <w:p w14:paraId="6CF9E369" w14:textId="77777777" w:rsidR="00E05279" w:rsidRPr="00A8638F" w:rsidRDefault="00E05279" w:rsidP="00A8638F">
      <w:pPr>
        <w:widowControl/>
        <w:tabs>
          <w:tab w:val="left" w:pos="0"/>
        </w:tabs>
        <w:rPr>
          <w:color w:val="auto"/>
        </w:rPr>
      </w:pPr>
    </w:p>
    <w:p w14:paraId="2104F94A" w14:textId="0675D100" w:rsidR="00E05279" w:rsidRPr="00A8638F" w:rsidRDefault="00E05279" w:rsidP="00A8638F">
      <w:pPr>
        <w:pStyle w:val="ListParagraph"/>
        <w:widowControl/>
        <w:numPr>
          <w:ilvl w:val="0"/>
          <w:numId w:val="29"/>
        </w:numPr>
        <w:tabs>
          <w:tab w:val="left" w:pos="0"/>
        </w:tabs>
        <w:ind w:left="0" w:firstLine="0"/>
        <w:rPr>
          <w:color w:val="000000" w:themeColor="text1"/>
        </w:rPr>
      </w:pPr>
      <w:r w:rsidRPr="00A8638F">
        <w:rPr>
          <w:color w:val="000000" w:themeColor="text1"/>
        </w:rPr>
        <w:t>Dickerson, A.</w:t>
      </w:r>
      <w:r w:rsidR="00D946DD">
        <w:rPr>
          <w:color w:val="000000" w:themeColor="text1"/>
        </w:rPr>
        <w:t xml:space="preserve"> </w:t>
      </w:r>
      <w:r w:rsidRPr="00A8638F">
        <w:rPr>
          <w:color w:val="000000" w:themeColor="text1"/>
        </w:rPr>
        <w:t xml:space="preserve">K., Shankles, P., </w:t>
      </w:r>
      <w:proofErr w:type="spellStart"/>
      <w:r w:rsidRPr="00A8638F">
        <w:rPr>
          <w:color w:val="000000" w:themeColor="text1"/>
        </w:rPr>
        <w:t>Madhavan</w:t>
      </w:r>
      <w:proofErr w:type="spellEnd"/>
      <w:r w:rsidRPr="00A8638F">
        <w:rPr>
          <w:color w:val="000000" w:themeColor="text1"/>
        </w:rPr>
        <w:t>, N.</w:t>
      </w:r>
      <w:r w:rsidR="00D946DD">
        <w:rPr>
          <w:color w:val="000000" w:themeColor="text1"/>
        </w:rPr>
        <w:t>,</w:t>
      </w:r>
      <w:r w:rsidRPr="00A8638F">
        <w:rPr>
          <w:color w:val="000000" w:themeColor="text1"/>
        </w:rPr>
        <w:t xml:space="preserve"> Hu, D. L. Mosquitoes survive raindrop collisions by virtue of their low mass. </w:t>
      </w:r>
      <w:r w:rsidRPr="00A8638F">
        <w:rPr>
          <w:i/>
          <w:color w:val="000000" w:themeColor="text1"/>
        </w:rPr>
        <w:t>Proceedings of the National Academy of Sciences</w:t>
      </w:r>
      <w:r w:rsidRPr="00A8638F">
        <w:rPr>
          <w:color w:val="000000" w:themeColor="text1"/>
        </w:rPr>
        <w:t xml:space="preserve">. </w:t>
      </w:r>
      <w:r w:rsidRPr="00A8638F">
        <w:rPr>
          <w:b/>
          <w:color w:val="000000" w:themeColor="text1"/>
        </w:rPr>
        <w:t>109</w:t>
      </w:r>
      <w:r w:rsidRPr="00A8638F">
        <w:rPr>
          <w:color w:val="000000" w:themeColor="text1"/>
        </w:rPr>
        <w:t xml:space="preserve"> (25</w:t>
      </w:r>
      <w:r w:rsidR="00B31D76" w:rsidRPr="00A8638F">
        <w:rPr>
          <w:color w:val="000000" w:themeColor="text1"/>
        </w:rPr>
        <w:t>)</w:t>
      </w:r>
      <w:r w:rsidR="003051AE" w:rsidRPr="00A8638F">
        <w:rPr>
          <w:color w:val="000000" w:themeColor="text1"/>
        </w:rPr>
        <w:t>, 9822-9827,</w:t>
      </w:r>
      <w:r w:rsidRPr="00A8638F">
        <w:rPr>
          <w:color w:val="000000" w:themeColor="text1"/>
        </w:rPr>
        <w:t xml:space="preserve"> (2012).</w:t>
      </w:r>
    </w:p>
    <w:p w14:paraId="721169E6" w14:textId="77777777" w:rsidR="00E05279" w:rsidRPr="00A8638F" w:rsidRDefault="00E05279" w:rsidP="00A8638F">
      <w:pPr>
        <w:widowControl/>
        <w:tabs>
          <w:tab w:val="left" w:pos="0"/>
        </w:tabs>
        <w:rPr>
          <w:color w:val="000000" w:themeColor="text1"/>
        </w:rPr>
      </w:pPr>
    </w:p>
    <w:p w14:paraId="0B07B014" w14:textId="1318D151" w:rsidR="00E05279" w:rsidRPr="00A8638F" w:rsidRDefault="00E05279" w:rsidP="00A8638F">
      <w:pPr>
        <w:pStyle w:val="ListParagraph"/>
        <w:widowControl/>
        <w:numPr>
          <w:ilvl w:val="0"/>
          <w:numId w:val="29"/>
        </w:numPr>
        <w:tabs>
          <w:tab w:val="left" w:pos="0"/>
        </w:tabs>
        <w:ind w:left="0" w:firstLine="0"/>
        <w:rPr>
          <w:color w:val="000000" w:themeColor="text1"/>
        </w:rPr>
      </w:pPr>
      <w:r w:rsidRPr="00A8638F">
        <w:rPr>
          <w:color w:val="000000" w:themeColor="text1"/>
        </w:rPr>
        <w:t>Dickerson, A.</w:t>
      </w:r>
      <w:r w:rsidR="00D946DD">
        <w:rPr>
          <w:color w:val="000000" w:themeColor="text1"/>
        </w:rPr>
        <w:t xml:space="preserve"> </w:t>
      </w:r>
      <w:r w:rsidRPr="00A8638F">
        <w:rPr>
          <w:color w:val="000000" w:themeColor="text1"/>
        </w:rPr>
        <w:t xml:space="preserve">K., </w:t>
      </w:r>
      <w:proofErr w:type="spellStart"/>
      <w:r w:rsidRPr="00A8638F">
        <w:rPr>
          <w:color w:val="000000" w:themeColor="text1"/>
        </w:rPr>
        <w:t>Shankl</w:t>
      </w:r>
      <w:bookmarkStart w:id="2" w:name="_GoBack"/>
      <w:bookmarkEnd w:id="2"/>
      <w:r w:rsidRPr="00A8638F">
        <w:rPr>
          <w:color w:val="000000" w:themeColor="text1"/>
        </w:rPr>
        <w:t>es</w:t>
      </w:r>
      <w:proofErr w:type="spellEnd"/>
      <w:r w:rsidRPr="00A8638F">
        <w:rPr>
          <w:color w:val="000000" w:themeColor="text1"/>
        </w:rPr>
        <w:t>, P., Hu, D. L. Raindrops push and splash flying insects.</w:t>
      </w:r>
      <w:r w:rsidR="001858B7">
        <w:rPr>
          <w:color w:val="000000" w:themeColor="text1"/>
        </w:rPr>
        <w:t xml:space="preserve"> </w:t>
      </w:r>
      <w:r w:rsidRPr="00A8638F">
        <w:rPr>
          <w:i/>
          <w:color w:val="000000" w:themeColor="text1"/>
        </w:rPr>
        <w:t>Physics of Fluids</w:t>
      </w:r>
      <w:r w:rsidRPr="00A8638F">
        <w:rPr>
          <w:color w:val="000000" w:themeColor="text1"/>
        </w:rPr>
        <w:t xml:space="preserve">. </w:t>
      </w:r>
      <w:r w:rsidRPr="00A8638F">
        <w:rPr>
          <w:b/>
          <w:color w:val="000000" w:themeColor="text1"/>
        </w:rPr>
        <w:t>26</w:t>
      </w:r>
      <w:r w:rsidR="00B31D76" w:rsidRPr="00A8638F">
        <w:rPr>
          <w:color w:val="000000" w:themeColor="text1"/>
        </w:rPr>
        <w:t>, 02710</w:t>
      </w:r>
      <w:r w:rsidRPr="00A8638F">
        <w:rPr>
          <w:color w:val="000000" w:themeColor="text1"/>
        </w:rPr>
        <w:t>, (2014).</w:t>
      </w:r>
    </w:p>
    <w:sectPr w:rsidR="00E05279" w:rsidRPr="00A8638F" w:rsidSect="00A8638F">
      <w:headerReference w:type="default" r:id="rId11"/>
      <w:headerReference w:type="first" r:id="rId12"/>
      <w:footerReference w:type="first" r:id="rId13"/>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44CA" w14:textId="77777777" w:rsidR="00554746" w:rsidRDefault="00554746" w:rsidP="00621C4E">
      <w:r>
        <w:separator/>
      </w:r>
    </w:p>
  </w:endnote>
  <w:endnote w:type="continuationSeparator" w:id="0">
    <w:p w14:paraId="15078D36" w14:textId="77777777" w:rsidR="00554746" w:rsidRDefault="005547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3344" w:rsidRDefault="00B0334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2811" w14:textId="77777777" w:rsidR="00554746" w:rsidRDefault="00554746" w:rsidP="00621C4E">
      <w:r>
        <w:separator/>
      </w:r>
    </w:p>
  </w:footnote>
  <w:footnote w:type="continuationSeparator" w:id="0">
    <w:p w14:paraId="033EA84D" w14:textId="77777777" w:rsidR="00554746" w:rsidRDefault="005547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03344" w:rsidRPr="006F06E4" w:rsidRDefault="00B0334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5D7C00B" w:rsidR="00B03344" w:rsidRPr="006F06E4" w:rsidRDefault="00B03344" w:rsidP="006F06E4">
    <w:pPr>
      <w:pStyle w:val="Header"/>
      <w:jc w:val="right"/>
      <w:rPr>
        <w:b/>
        <w:color w:val="1F497D"/>
        <w:sz w:val="32"/>
        <w:szCs w:val="32"/>
      </w:rPr>
    </w:pP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D1C2A"/>
    <w:multiLevelType w:val="multilevel"/>
    <w:tmpl w:val="5A1AE8D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65F9B"/>
    <w:multiLevelType w:val="hybridMultilevel"/>
    <w:tmpl w:val="F138A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2227C7"/>
    <w:multiLevelType w:val="hybridMultilevel"/>
    <w:tmpl w:val="90488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393F99"/>
    <w:multiLevelType w:val="hybridMultilevel"/>
    <w:tmpl w:val="A0F4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8"/>
  </w:num>
  <w:num w:numId="25">
    <w:abstractNumId w:val="7"/>
  </w:num>
  <w:num w:numId="26">
    <w:abstractNumId w:val="3"/>
  </w:num>
  <w:num w:numId="27">
    <w:abstractNumId w:val="26"/>
  </w:num>
  <w:num w:numId="28">
    <w:abstractNumId w:val="8"/>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6F6"/>
    <w:rsid w:val="000129B2"/>
    <w:rsid w:val="00012FF9"/>
    <w:rsid w:val="0001389C"/>
    <w:rsid w:val="00014314"/>
    <w:rsid w:val="00021434"/>
    <w:rsid w:val="00021774"/>
    <w:rsid w:val="00021DF3"/>
    <w:rsid w:val="00023869"/>
    <w:rsid w:val="00024598"/>
    <w:rsid w:val="0002479F"/>
    <w:rsid w:val="00027626"/>
    <w:rsid w:val="000279B0"/>
    <w:rsid w:val="00032769"/>
    <w:rsid w:val="0003311E"/>
    <w:rsid w:val="000332FB"/>
    <w:rsid w:val="00037B58"/>
    <w:rsid w:val="00051B73"/>
    <w:rsid w:val="00060ABE"/>
    <w:rsid w:val="00061A50"/>
    <w:rsid w:val="0006361B"/>
    <w:rsid w:val="00064104"/>
    <w:rsid w:val="000652E3"/>
    <w:rsid w:val="00066025"/>
    <w:rsid w:val="00067A8F"/>
    <w:rsid w:val="000701D1"/>
    <w:rsid w:val="000753A0"/>
    <w:rsid w:val="00080A20"/>
    <w:rsid w:val="00082796"/>
    <w:rsid w:val="00082DF4"/>
    <w:rsid w:val="00086721"/>
    <w:rsid w:val="000868B6"/>
    <w:rsid w:val="00086FF5"/>
    <w:rsid w:val="00087C0A"/>
    <w:rsid w:val="00093BC4"/>
    <w:rsid w:val="000941AD"/>
    <w:rsid w:val="000943E6"/>
    <w:rsid w:val="00097929"/>
    <w:rsid w:val="000A12DA"/>
    <w:rsid w:val="000A1E80"/>
    <w:rsid w:val="000A3B70"/>
    <w:rsid w:val="000A5153"/>
    <w:rsid w:val="000B10AE"/>
    <w:rsid w:val="000B30BF"/>
    <w:rsid w:val="000B566B"/>
    <w:rsid w:val="000B662E"/>
    <w:rsid w:val="000B719B"/>
    <w:rsid w:val="000B7294"/>
    <w:rsid w:val="000B75D0"/>
    <w:rsid w:val="000C1CF8"/>
    <w:rsid w:val="000C49CF"/>
    <w:rsid w:val="000C52E9"/>
    <w:rsid w:val="000C5CDC"/>
    <w:rsid w:val="000C65DC"/>
    <w:rsid w:val="000C66F3"/>
    <w:rsid w:val="000C6823"/>
    <w:rsid w:val="000C6900"/>
    <w:rsid w:val="000D31E8"/>
    <w:rsid w:val="000D76E4"/>
    <w:rsid w:val="000E3816"/>
    <w:rsid w:val="000E3847"/>
    <w:rsid w:val="000E4F77"/>
    <w:rsid w:val="000F265C"/>
    <w:rsid w:val="000F3AFA"/>
    <w:rsid w:val="000F5712"/>
    <w:rsid w:val="000F6611"/>
    <w:rsid w:val="000F7E22"/>
    <w:rsid w:val="00110102"/>
    <w:rsid w:val="001104F3"/>
    <w:rsid w:val="00112EEB"/>
    <w:rsid w:val="001173FF"/>
    <w:rsid w:val="001237A6"/>
    <w:rsid w:val="0012563A"/>
    <w:rsid w:val="001264DE"/>
    <w:rsid w:val="00126C81"/>
    <w:rsid w:val="001313A7"/>
    <w:rsid w:val="00131E45"/>
    <w:rsid w:val="0013276F"/>
    <w:rsid w:val="0013621E"/>
    <w:rsid w:val="0013642E"/>
    <w:rsid w:val="00142EFE"/>
    <w:rsid w:val="00152A23"/>
    <w:rsid w:val="00154EAF"/>
    <w:rsid w:val="00162CB7"/>
    <w:rsid w:val="001665C9"/>
    <w:rsid w:val="00166DFC"/>
    <w:rsid w:val="00166F32"/>
    <w:rsid w:val="00171E5B"/>
    <w:rsid w:val="00171F94"/>
    <w:rsid w:val="00175D4E"/>
    <w:rsid w:val="0017668A"/>
    <w:rsid w:val="001766FE"/>
    <w:rsid w:val="001771E7"/>
    <w:rsid w:val="00181344"/>
    <w:rsid w:val="001858B7"/>
    <w:rsid w:val="001911FF"/>
    <w:rsid w:val="00192006"/>
    <w:rsid w:val="00192B81"/>
    <w:rsid w:val="00193180"/>
    <w:rsid w:val="00196792"/>
    <w:rsid w:val="001B1519"/>
    <w:rsid w:val="001B2E2D"/>
    <w:rsid w:val="001B5CD2"/>
    <w:rsid w:val="001C0BEE"/>
    <w:rsid w:val="001C1E49"/>
    <w:rsid w:val="001C27C1"/>
    <w:rsid w:val="001C2A98"/>
    <w:rsid w:val="001C4D95"/>
    <w:rsid w:val="001D3D7D"/>
    <w:rsid w:val="001D3FFF"/>
    <w:rsid w:val="001D4A02"/>
    <w:rsid w:val="001D625F"/>
    <w:rsid w:val="001D68A4"/>
    <w:rsid w:val="001D7576"/>
    <w:rsid w:val="001E0E3F"/>
    <w:rsid w:val="001E14A0"/>
    <w:rsid w:val="001E7376"/>
    <w:rsid w:val="001F225C"/>
    <w:rsid w:val="001F665A"/>
    <w:rsid w:val="00201CFA"/>
    <w:rsid w:val="0020220D"/>
    <w:rsid w:val="00202448"/>
    <w:rsid w:val="00202D15"/>
    <w:rsid w:val="00205B3F"/>
    <w:rsid w:val="00212EAE"/>
    <w:rsid w:val="00214BEE"/>
    <w:rsid w:val="002205B8"/>
    <w:rsid w:val="00222675"/>
    <w:rsid w:val="002238AE"/>
    <w:rsid w:val="00225720"/>
    <w:rsid w:val="002259E5"/>
    <w:rsid w:val="00226140"/>
    <w:rsid w:val="002274F3"/>
    <w:rsid w:val="0023094C"/>
    <w:rsid w:val="00234BE3"/>
    <w:rsid w:val="00235A90"/>
    <w:rsid w:val="00241E48"/>
    <w:rsid w:val="0024214E"/>
    <w:rsid w:val="00242623"/>
    <w:rsid w:val="00250558"/>
    <w:rsid w:val="002605D1"/>
    <w:rsid w:val="00260652"/>
    <w:rsid w:val="0026099C"/>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47D4"/>
    <w:rsid w:val="002D0F38"/>
    <w:rsid w:val="002D209B"/>
    <w:rsid w:val="002D77E3"/>
    <w:rsid w:val="002F0AB6"/>
    <w:rsid w:val="002F2859"/>
    <w:rsid w:val="002F6E3C"/>
    <w:rsid w:val="0030117D"/>
    <w:rsid w:val="00301F30"/>
    <w:rsid w:val="003038FD"/>
    <w:rsid w:val="00303C87"/>
    <w:rsid w:val="003051AE"/>
    <w:rsid w:val="003108E5"/>
    <w:rsid w:val="003120CB"/>
    <w:rsid w:val="00320153"/>
    <w:rsid w:val="00320367"/>
    <w:rsid w:val="00322871"/>
    <w:rsid w:val="00326FB3"/>
    <w:rsid w:val="00330BF0"/>
    <w:rsid w:val="003316D4"/>
    <w:rsid w:val="00333822"/>
    <w:rsid w:val="00335D41"/>
    <w:rsid w:val="00336715"/>
    <w:rsid w:val="003401EC"/>
    <w:rsid w:val="00340DFD"/>
    <w:rsid w:val="00344954"/>
    <w:rsid w:val="00344A67"/>
    <w:rsid w:val="00350CD7"/>
    <w:rsid w:val="00352519"/>
    <w:rsid w:val="00360C17"/>
    <w:rsid w:val="003621C6"/>
    <w:rsid w:val="003622B8"/>
    <w:rsid w:val="00366B76"/>
    <w:rsid w:val="00373051"/>
    <w:rsid w:val="00373B8F"/>
    <w:rsid w:val="00376D95"/>
    <w:rsid w:val="0037706D"/>
    <w:rsid w:val="00377FBB"/>
    <w:rsid w:val="00385140"/>
    <w:rsid w:val="00393CC7"/>
    <w:rsid w:val="003971F7"/>
    <w:rsid w:val="003A0F13"/>
    <w:rsid w:val="003A16FC"/>
    <w:rsid w:val="003A4FCD"/>
    <w:rsid w:val="003B0944"/>
    <w:rsid w:val="003B1593"/>
    <w:rsid w:val="003B3983"/>
    <w:rsid w:val="003B4381"/>
    <w:rsid w:val="003B4F0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25CE"/>
    <w:rsid w:val="00407EC8"/>
    <w:rsid w:val="0041110A"/>
    <w:rsid w:val="00411624"/>
    <w:rsid w:val="004148E1"/>
    <w:rsid w:val="00414CFA"/>
    <w:rsid w:val="00415EC0"/>
    <w:rsid w:val="00420BE9"/>
    <w:rsid w:val="00421581"/>
    <w:rsid w:val="00423AD8"/>
    <w:rsid w:val="00423FDD"/>
    <w:rsid w:val="00424C85"/>
    <w:rsid w:val="004260BD"/>
    <w:rsid w:val="0043012F"/>
    <w:rsid w:val="00430F1F"/>
    <w:rsid w:val="004326EA"/>
    <w:rsid w:val="0044434C"/>
    <w:rsid w:val="0044456B"/>
    <w:rsid w:val="0044550A"/>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977C2"/>
    <w:rsid w:val="004A0229"/>
    <w:rsid w:val="004A35D2"/>
    <w:rsid w:val="004A71E4"/>
    <w:rsid w:val="004B2F00"/>
    <w:rsid w:val="004B6E31"/>
    <w:rsid w:val="004C1D66"/>
    <w:rsid w:val="004C31D7"/>
    <w:rsid w:val="004C4AD2"/>
    <w:rsid w:val="004C6981"/>
    <w:rsid w:val="004D0252"/>
    <w:rsid w:val="004D1F21"/>
    <w:rsid w:val="004D268C"/>
    <w:rsid w:val="004D442C"/>
    <w:rsid w:val="004D50B8"/>
    <w:rsid w:val="004D59D8"/>
    <w:rsid w:val="004D5DA1"/>
    <w:rsid w:val="004D7388"/>
    <w:rsid w:val="004D79F3"/>
    <w:rsid w:val="004E150F"/>
    <w:rsid w:val="004E1DCA"/>
    <w:rsid w:val="004E23A1"/>
    <w:rsid w:val="004E3489"/>
    <w:rsid w:val="004E358A"/>
    <w:rsid w:val="004E359D"/>
    <w:rsid w:val="004E3AFA"/>
    <w:rsid w:val="004E6588"/>
    <w:rsid w:val="004F2742"/>
    <w:rsid w:val="004F69F6"/>
    <w:rsid w:val="0050212C"/>
    <w:rsid w:val="00502A0A"/>
    <w:rsid w:val="00507C50"/>
    <w:rsid w:val="00513AB1"/>
    <w:rsid w:val="00514164"/>
    <w:rsid w:val="00514D40"/>
    <w:rsid w:val="00517C3A"/>
    <w:rsid w:val="005270CA"/>
    <w:rsid w:val="00527BF4"/>
    <w:rsid w:val="005324BE"/>
    <w:rsid w:val="00534A22"/>
    <w:rsid w:val="00534F6C"/>
    <w:rsid w:val="00535994"/>
    <w:rsid w:val="0053646D"/>
    <w:rsid w:val="00540AAD"/>
    <w:rsid w:val="00543EC1"/>
    <w:rsid w:val="00545A4F"/>
    <w:rsid w:val="00546458"/>
    <w:rsid w:val="0055087C"/>
    <w:rsid w:val="00553413"/>
    <w:rsid w:val="00554746"/>
    <w:rsid w:val="00555983"/>
    <w:rsid w:val="00560852"/>
    <w:rsid w:val="00560E31"/>
    <w:rsid w:val="00561BDA"/>
    <w:rsid w:val="00563CA3"/>
    <w:rsid w:val="00563D1E"/>
    <w:rsid w:val="00581141"/>
    <w:rsid w:val="0058169F"/>
    <w:rsid w:val="00581B23"/>
    <w:rsid w:val="0058219C"/>
    <w:rsid w:val="0058707F"/>
    <w:rsid w:val="005877CE"/>
    <w:rsid w:val="00591DBD"/>
    <w:rsid w:val="005931FE"/>
    <w:rsid w:val="005A0028"/>
    <w:rsid w:val="005A0ACC"/>
    <w:rsid w:val="005B0072"/>
    <w:rsid w:val="005B0732"/>
    <w:rsid w:val="005B1108"/>
    <w:rsid w:val="005B38A0"/>
    <w:rsid w:val="005B491C"/>
    <w:rsid w:val="005B4DBF"/>
    <w:rsid w:val="005B5DE2"/>
    <w:rsid w:val="005B674C"/>
    <w:rsid w:val="005B6C11"/>
    <w:rsid w:val="005C24F2"/>
    <w:rsid w:val="005C7561"/>
    <w:rsid w:val="005D1E57"/>
    <w:rsid w:val="005D2F57"/>
    <w:rsid w:val="005D34F6"/>
    <w:rsid w:val="005D4F1A"/>
    <w:rsid w:val="005D512E"/>
    <w:rsid w:val="005E1884"/>
    <w:rsid w:val="005E2E42"/>
    <w:rsid w:val="005F373A"/>
    <w:rsid w:val="005F4F87"/>
    <w:rsid w:val="005F56FE"/>
    <w:rsid w:val="005F6B0E"/>
    <w:rsid w:val="005F760E"/>
    <w:rsid w:val="005F7B1D"/>
    <w:rsid w:val="0060222A"/>
    <w:rsid w:val="006070C4"/>
    <w:rsid w:val="00610C21"/>
    <w:rsid w:val="00611907"/>
    <w:rsid w:val="00613116"/>
    <w:rsid w:val="006202A6"/>
    <w:rsid w:val="0062054B"/>
    <w:rsid w:val="00621C4E"/>
    <w:rsid w:val="00621F5F"/>
    <w:rsid w:val="00624EAE"/>
    <w:rsid w:val="006250FC"/>
    <w:rsid w:val="006305D7"/>
    <w:rsid w:val="00632F63"/>
    <w:rsid w:val="00633A01"/>
    <w:rsid w:val="00633B97"/>
    <w:rsid w:val="006341F7"/>
    <w:rsid w:val="00634585"/>
    <w:rsid w:val="00635014"/>
    <w:rsid w:val="006369CE"/>
    <w:rsid w:val="006411CA"/>
    <w:rsid w:val="0064605E"/>
    <w:rsid w:val="006475A7"/>
    <w:rsid w:val="006619C8"/>
    <w:rsid w:val="00671710"/>
    <w:rsid w:val="00673414"/>
    <w:rsid w:val="00676079"/>
    <w:rsid w:val="00676ECD"/>
    <w:rsid w:val="00677D0A"/>
    <w:rsid w:val="0068185F"/>
    <w:rsid w:val="0068202E"/>
    <w:rsid w:val="00683795"/>
    <w:rsid w:val="00686EAD"/>
    <w:rsid w:val="00691B2B"/>
    <w:rsid w:val="006A01CF"/>
    <w:rsid w:val="006A60DD"/>
    <w:rsid w:val="006B0679"/>
    <w:rsid w:val="006B074C"/>
    <w:rsid w:val="006B3B84"/>
    <w:rsid w:val="006B4E7C"/>
    <w:rsid w:val="006B5D8C"/>
    <w:rsid w:val="006B72D4"/>
    <w:rsid w:val="006C0C46"/>
    <w:rsid w:val="006C11CC"/>
    <w:rsid w:val="006C1AEB"/>
    <w:rsid w:val="006C57FE"/>
    <w:rsid w:val="006C668E"/>
    <w:rsid w:val="006D3D0E"/>
    <w:rsid w:val="006D4571"/>
    <w:rsid w:val="006E0004"/>
    <w:rsid w:val="006E4B63"/>
    <w:rsid w:val="006F06E4"/>
    <w:rsid w:val="006F504F"/>
    <w:rsid w:val="006F7B41"/>
    <w:rsid w:val="00701874"/>
    <w:rsid w:val="00701880"/>
    <w:rsid w:val="00701E5E"/>
    <w:rsid w:val="00702B5D"/>
    <w:rsid w:val="00703ED2"/>
    <w:rsid w:val="00707B8D"/>
    <w:rsid w:val="00713636"/>
    <w:rsid w:val="007137E6"/>
    <w:rsid w:val="00714B8C"/>
    <w:rsid w:val="0071675D"/>
    <w:rsid w:val="00717736"/>
    <w:rsid w:val="00732B47"/>
    <w:rsid w:val="0073599D"/>
    <w:rsid w:val="00735CF5"/>
    <w:rsid w:val="0074063A"/>
    <w:rsid w:val="0074079F"/>
    <w:rsid w:val="00741A43"/>
    <w:rsid w:val="00742AA4"/>
    <w:rsid w:val="00743BA1"/>
    <w:rsid w:val="00745F1E"/>
    <w:rsid w:val="007515FE"/>
    <w:rsid w:val="007601D0"/>
    <w:rsid w:val="007603BB"/>
    <w:rsid w:val="0076109D"/>
    <w:rsid w:val="00763791"/>
    <w:rsid w:val="00767107"/>
    <w:rsid w:val="00773617"/>
    <w:rsid w:val="00773BFD"/>
    <w:rsid w:val="007743B3"/>
    <w:rsid w:val="00774490"/>
    <w:rsid w:val="00777308"/>
    <w:rsid w:val="007819FF"/>
    <w:rsid w:val="0078360C"/>
    <w:rsid w:val="00784A4C"/>
    <w:rsid w:val="00784BC6"/>
    <w:rsid w:val="0078523D"/>
    <w:rsid w:val="00792943"/>
    <w:rsid w:val="007931DF"/>
    <w:rsid w:val="007A0172"/>
    <w:rsid w:val="007A14F8"/>
    <w:rsid w:val="007A1804"/>
    <w:rsid w:val="007A2511"/>
    <w:rsid w:val="007A260E"/>
    <w:rsid w:val="007A3713"/>
    <w:rsid w:val="007A4D4C"/>
    <w:rsid w:val="007A4DD6"/>
    <w:rsid w:val="007A5CB9"/>
    <w:rsid w:val="007B20AE"/>
    <w:rsid w:val="007B6B07"/>
    <w:rsid w:val="007B6D43"/>
    <w:rsid w:val="007B749A"/>
    <w:rsid w:val="007B7C6E"/>
    <w:rsid w:val="007D4280"/>
    <w:rsid w:val="007D44D7"/>
    <w:rsid w:val="007D621A"/>
    <w:rsid w:val="007E058A"/>
    <w:rsid w:val="007E2653"/>
    <w:rsid w:val="007E2887"/>
    <w:rsid w:val="007E5278"/>
    <w:rsid w:val="007E749C"/>
    <w:rsid w:val="007F1B5C"/>
    <w:rsid w:val="00801257"/>
    <w:rsid w:val="00802CBA"/>
    <w:rsid w:val="00803046"/>
    <w:rsid w:val="00803B0A"/>
    <w:rsid w:val="00804DED"/>
    <w:rsid w:val="00805B96"/>
    <w:rsid w:val="008105BE"/>
    <w:rsid w:val="008115A5"/>
    <w:rsid w:val="00811D46"/>
    <w:rsid w:val="0081415D"/>
    <w:rsid w:val="00814E2E"/>
    <w:rsid w:val="00820229"/>
    <w:rsid w:val="00822448"/>
    <w:rsid w:val="00822ABE"/>
    <w:rsid w:val="00822D30"/>
    <w:rsid w:val="008244D1"/>
    <w:rsid w:val="00827F51"/>
    <w:rsid w:val="0083104E"/>
    <w:rsid w:val="008343BE"/>
    <w:rsid w:val="00836535"/>
    <w:rsid w:val="00840FB4"/>
    <w:rsid w:val="008410B2"/>
    <w:rsid w:val="008500A0"/>
    <w:rsid w:val="008510DA"/>
    <w:rsid w:val="008524E5"/>
    <w:rsid w:val="0085351C"/>
    <w:rsid w:val="0085435A"/>
    <w:rsid w:val="008549CA"/>
    <w:rsid w:val="008556C3"/>
    <w:rsid w:val="0085687C"/>
    <w:rsid w:val="008706C5"/>
    <w:rsid w:val="00873707"/>
    <w:rsid w:val="008749C2"/>
    <w:rsid w:val="00874B20"/>
    <w:rsid w:val="008757C6"/>
    <w:rsid w:val="008763E1"/>
    <w:rsid w:val="0087775C"/>
    <w:rsid w:val="00877EC8"/>
    <w:rsid w:val="00880F36"/>
    <w:rsid w:val="00885530"/>
    <w:rsid w:val="008910D1"/>
    <w:rsid w:val="0089296C"/>
    <w:rsid w:val="00893490"/>
    <w:rsid w:val="00896ABD"/>
    <w:rsid w:val="00897AB6"/>
    <w:rsid w:val="008A3380"/>
    <w:rsid w:val="008A7A9C"/>
    <w:rsid w:val="008B0235"/>
    <w:rsid w:val="008B5218"/>
    <w:rsid w:val="008B7102"/>
    <w:rsid w:val="008C3654"/>
    <w:rsid w:val="008C3B7D"/>
    <w:rsid w:val="008C6765"/>
    <w:rsid w:val="008C7ACD"/>
    <w:rsid w:val="008D0F90"/>
    <w:rsid w:val="008D3715"/>
    <w:rsid w:val="008D5465"/>
    <w:rsid w:val="008D5E61"/>
    <w:rsid w:val="008D7EB7"/>
    <w:rsid w:val="008D7EC5"/>
    <w:rsid w:val="008E10F9"/>
    <w:rsid w:val="008E3684"/>
    <w:rsid w:val="008E57F5"/>
    <w:rsid w:val="008E7606"/>
    <w:rsid w:val="008F1DAA"/>
    <w:rsid w:val="008F3C87"/>
    <w:rsid w:val="008F3E04"/>
    <w:rsid w:val="008F3EBD"/>
    <w:rsid w:val="008F60B2"/>
    <w:rsid w:val="008F700B"/>
    <w:rsid w:val="008F7C41"/>
    <w:rsid w:val="009031E2"/>
    <w:rsid w:val="0091276C"/>
    <w:rsid w:val="009165AC"/>
    <w:rsid w:val="00916FFC"/>
    <w:rsid w:val="0092053F"/>
    <w:rsid w:val="0092340A"/>
    <w:rsid w:val="009313D9"/>
    <w:rsid w:val="00935B7F"/>
    <w:rsid w:val="00941293"/>
    <w:rsid w:val="00946372"/>
    <w:rsid w:val="009471BB"/>
    <w:rsid w:val="00950C17"/>
    <w:rsid w:val="00951FAF"/>
    <w:rsid w:val="0095458C"/>
    <w:rsid w:val="00954740"/>
    <w:rsid w:val="00954DCC"/>
    <w:rsid w:val="00955AE5"/>
    <w:rsid w:val="00962E71"/>
    <w:rsid w:val="00963ABC"/>
    <w:rsid w:val="00965D21"/>
    <w:rsid w:val="00967764"/>
    <w:rsid w:val="00970B0E"/>
    <w:rsid w:val="00970BB9"/>
    <w:rsid w:val="009726EE"/>
    <w:rsid w:val="00972CDE"/>
    <w:rsid w:val="009733DD"/>
    <w:rsid w:val="00975573"/>
    <w:rsid w:val="00976D03"/>
    <w:rsid w:val="00977B30"/>
    <w:rsid w:val="00981BF2"/>
    <w:rsid w:val="00982F41"/>
    <w:rsid w:val="00985090"/>
    <w:rsid w:val="00987710"/>
    <w:rsid w:val="00987BEC"/>
    <w:rsid w:val="009904AB"/>
    <w:rsid w:val="00993FD3"/>
    <w:rsid w:val="00995688"/>
    <w:rsid w:val="009958A6"/>
    <w:rsid w:val="00996456"/>
    <w:rsid w:val="009A04F5"/>
    <w:rsid w:val="009A15EF"/>
    <w:rsid w:val="009A38A5"/>
    <w:rsid w:val="009A3B0F"/>
    <w:rsid w:val="009A47D1"/>
    <w:rsid w:val="009A5B73"/>
    <w:rsid w:val="009B112B"/>
    <w:rsid w:val="009B118B"/>
    <w:rsid w:val="009B1737"/>
    <w:rsid w:val="009B3D4B"/>
    <w:rsid w:val="009B5B99"/>
    <w:rsid w:val="009B6EFC"/>
    <w:rsid w:val="009C1FD0"/>
    <w:rsid w:val="009C27F2"/>
    <w:rsid w:val="009C2DF8"/>
    <w:rsid w:val="009C31BF"/>
    <w:rsid w:val="009C68B7"/>
    <w:rsid w:val="009D0834"/>
    <w:rsid w:val="009D0A1E"/>
    <w:rsid w:val="009D2AE3"/>
    <w:rsid w:val="009D52BC"/>
    <w:rsid w:val="009D7D0A"/>
    <w:rsid w:val="009E09D9"/>
    <w:rsid w:val="009E4144"/>
    <w:rsid w:val="009F01B1"/>
    <w:rsid w:val="009F0DBB"/>
    <w:rsid w:val="009F0F11"/>
    <w:rsid w:val="009F3887"/>
    <w:rsid w:val="009F659A"/>
    <w:rsid w:val="009F732B"/>
    <w:rsid w:val="00A019D5"/>
    <w:rsid w:val="00A01FE0"/>
    <w:rsid w:val="00A05016"/>
    <w:rsid w:val="00A06945"/>
    <w:rsid w:val="00A10656"/>
    <w:rsid w:val="00A113C0"/>
    <w:rsid w:val="00A12FA6"/>
    <w:rsid w:val="00A1339B"/>
    <w:rsid w:val="00A14ABA"/>
    <w:rsid w:val="00A14D4E"/>
    <w:rsid w:val="00A17818"/>
    <w:rsid w:val="00A20E10"/>
    <w:rsid w:val="00A24CB6"/>
    <w:rsid w:val="00A266D0"/>
    <w:rsid w:val="00A26CD2"/>
    <w:rsid w:val="00A27667"/>
    <w:rsid w:val="00A32979"/>
    <w:rsid w:val="00A34A67"/>
    <w:rsid w:val="00A37462"/>
    <w:rsid w:val="00A459E1"/>
    <w:rsid w:val="00A46AC4"/>
    <w:rsid w:val="00A512CF"/>
    <w:rsid w:val="00A52296"/>
    <w:rsid w:val="00A522DF"/>
    <w:rsid w:val="00A55661"/>
    <w:rsid w:val="00A606B4"/>
    <w:rsid w:val="00A61B70"/>
    <w:rsid w:val="00A61FA8"/>
    <w:rsid w:val="00A637F4"/>
    <w:rsid w:val="00A63AD5"/>
    <w:rsid w:val="00A64DF2"/>
    <w:rsid w:val="00A65485"/>
    <w:rsid w:val="00A66E05"/>
    <w:rsid w:val="00A70753"/>
    <w:rsid w:val="00A712D2"/>
    <w:rsid w:val="00A74A3F"/>
    <w:rsid w:val="00A769F8"/>
    <w:rsid w:val="00A82C8A"/>
    <w:rsid w:val="00A8346B"/>
    <w:rsid w:val="00A852FF"/>
    <w:rsid w:val="00A8638F"/>
    <w:rsid w:val="00A87337"/>
    <w:rsid w:val="00A90C97"/>
    <w:rsid w:val="00A92DDC"/>
    <w:rsid w:val="00A960C8"/>
    <w:rsid w:val="00A96604"/>
    <w:rsid w:val="00AA03DF"/>
    <w:rsid w:val="00AA1B4F"/>
    <w:rsid w:val="00AA21D8"/>
    <w:rsid w:val="00AA271A"/>
    <w:rsid w:val="00AA3270"/>
    <w:rsid w:val="00AA54F3"/>
    <w:rsid w:val="00AA6B43"/>
    <w:rsid w:val="00AA720D"/>
    <w:rsid w:val="00AB2A9A"/>
    <w:rsid w:val="00AB367A"/>
    <w:rsid w:val="00AB5F1F"/>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4E0"/>
    <w:rsid w:val="00B01A16"/>
    <w:rsid w:val="00B03344"/>
    <w:rsid w:val="00B03E72"/>
    <w:rsid w:val="00B07F45"/>
    <w:rsid w:val="00B1021A"/>
    <w:rsid w:val="00B1481A"/>
    <w:rsid w:val="00B15A1F"/>
    <w:rsid w:val="00B15FE9"/>
    <w:rsid w:val="00B2148A"/>
    <w:rsid w:val="00B220C2"/>
    <w:rsid w:val="00B25B32"/>
    <w:rsid w:val="00B31D76"/>
    <w:rsid w:val="00B32616"/>
    <w:rsid w:val="00B36C42"/>
    <w:rsid w:val="00B42EA7"/>
    <w:rsid w:val="00B46D5C"/>
    <w:rsid w:val="00B50D6C"/>
    <w:rsid w:val="00B51845"/>
    <w:rsid w:val="00B51923"/>
    <w:rsid w:val="00B528A7"/>
    <w:rsid w:val="00B5337C"/>
    <w:rsid w:val="00B53FDE"/>
    <w:rsid w:val="00B54B53"/>
    <w:rsid w:val="00B56397"/>
    <w:rsid w:val="00B571DA"/>
    <w:rsid w:val="00B6027B"/>
    <w:rsid w:val="00B636C8"/>
    <w:rsid w:val="00B65EDB"/>
    <w:rsid w:val="00B67AFF"/>
    <w:rsid w:val="00B70B59"/>
    <w:rsid w:val="00B73657"/>
    <w:rsid w:val="00B739B3"/>
    <w:rsid w:val="00B77BDC"/>
    <w:rsid w:val="00B81B15"/>
    <w:rsid w:val="00B84C0B"/>
    <w:rsid w:val="00B91147"/>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127A"/>
    <w:rsid w:val="00C04E2A"/>
    <w:rsid w:val="00C0560D"/>
    <w:rsid w:val="00C06F06"/>
    <w:rsid w:val="00C115C0"/>
    <w:rsid w:val="00C20D79"/>
    <w:rsid w:val="00C20FAD"/>
    <w:rsid w:val="00C2375F"/>
    <w:rsid w:val="00C247CB"/>
    <w:rsid w:val="00C32E66"/>
    <w:rsid w:val="00C3355F"/>
    <w:rsid w:val="00C33A04"/>
    <w:rsid w:val="00C3569A"/>
    <w:rsid w:val="00C43F48"/>
    <w:rsid w:val="00C448FF"/>
    <w:rsid w:val="00C45E57"/>
    <w:rsid w:val="00C50F05"/>
    <w:rsid w:val="00C514C8"/>
    <w:rsid w:val="00C51D17"/>
    <w:rsid w:val="00C52F29"/>
    <w:rsid w:val="00C56CE6"/>
    <w:rsid w:val="00C5745F"/>
    <w:rsid w:val="00C57F1E"/>
    <w:rsid w:val="00C60005"/>
    <w:rsid w:val="00C61A98"/>
    <w:rsid w:val="00C61DB8"/>
    <w:rsid w:val="00C63201"/>
    <w:rsid w:val="00C64DBF"/>
    <w:rsid w:val="00C64E62"/>
    <w:rsid w:val="00C651D5"/>
    <w:rsid w:val="00C65CCC"/>
    <w:rsid w:val="00C7618F"/>
    <w:rsid w:val="00C765A9"/>
    <w:rsid w:val="00C81157"/>
    <w:rsid w:val="00C8162D"/>
    <w:rsid w:val="00C81B0A"/>
    <w:rsid w:val="00C830BB"/>
    <w:rsid w:val="00C83A0B"/>
    <w:rsid w:val="00C842D0"/>
    <w:rsid w:val="00C84ED1"/>
    <w:rsid w:val="00C863CC"/>
    <w:rsid w:val="00C87809"/>
    <w:rsid w:val="00C9038F"/>
    <w:rsid w:val="00C92AAB"/>
    <w:rsid w:val="00C95D4C"/>
    <w:rsid w:val="00C9637F"/>
    <w:rsid w:val="00C9708A"/>
    <w:rsid w:val="00CA12C7"/>
    <w:rsid w:val="00CA2435"/>
    <w:rsid w:val="00CA4068"/>
    <w:rsid w:val="00CA67F4"/>
    <w:rsid w:val="00CB37F8"/>
    <w:rsid w:val="00CB7DC3"/>
    <w:rsid w:val="00CC5BE1"/>
    <w:rsid w:val="00CC62F4"/>
    <w:rsid w:val="00CC75A2"/>
    <w:rsid w:val="00CC7A18"/>
    <w:rsid w:val="00CD0E2F"/>
    <w:rsid w:val="00CD1D49"/>
    <w:rsid w:val="00CD1F18"/>
    <w:rsid w:val="00CD2F20"/>
    <w:rsid w:val="00CD6B20"/>
    <w:rsid w:val="00CE1339"/>
    <w:rsid w:val="00CE61CC"/>
    <w:rsid w:val="00CE6E42"/>
    <w:rsid w:val="00CF0533"/>
    <w:rsid w:val="00CF20B7"/>
    <w:rsid w:val="00CF6692"/>
    <w:rsid w:val="00CF7441"/>
    <w:rsid w:val="00D00D16"/>
    <w:rsid w:val="00D03C6C"/>
    <w:rsid w:val="00D04760"/>
    <w:rsid w:val="00D04A95"/>
    <w:rsid w:val="00D06288"/>
    <w:rsid w:val="00D068C7"/>
    <w:rsid w:val="00D1117B"/>
    <w:rsid w:val="00D128A4"/>
    <w:rsid w:val="00D147C8"/>
    <w:rsid w:val="00D15131"/>
    <w:rsid w:val="00D16FA2"/>
    <w:rsid w:val="00D20954"/>
    <w:rsid w:val="00D21C39"/>
    <w:rsid w:val="00D21FC6"/>
    <w:rsid w:val="00D2243A"/>
    <w:rsid w:val="00D33393"/>
    <w:rsid w:val="00D33D36"/>
    <w:rsid w:val="00D34D94"/>
    <w:rsid w:val="00D409E2"/>
    <w:rsid w:val="00D40CBB"/>
    <w:rsid w:val="00D427D7"/>
    <w:rsid w:val="00D4382B"/>
    <w:rsid w:val="00D44E62"/>
    <w:rsid w:val="00D4734A"/>
    <w:rsid w:val="00D51570"/>
    <w:rsid w:val="00D51699"/>
    <w:rsid w:val="00D556AD"/>
    <w:rsid w:val="00D60381"/>
    <w:rsid w:val="00D616DE"/>
    <w:rsid w:val="00D62201"/>
    <w:rsid w:val="00D651D1"/>
    <w:rsid w:val="00D717BB"/>
    <w:rsid w:val="00D7226B"/>
    <w:rsid w:val="00D72707"/>
    <w:rsid w:val="00D75A9C"/>
    <w:rsid w:val="00D829C8"/>
    <w:rsid w:val="00D90871"/>
    <w:rsid w:val="00D9155F"/>
    <w:rsid w:val="00D9403F"/>
    <w:rsid w:val="00D946DD"/>
    <w:rsid w:val="00D959B4"/>
    <w:rsid w:val="00DA3A83"/>
    <w:rsid w:val="00DA44DE"/>
    <w:rsid w:val="00DA6289"/>
    <w:rsid w:val="00DB0BD1"/>
    <w:rsid w:val="00DB620A"/>
    <w:rsid w:val="00DC3832"/>
    <w:rsid w:val="00DC45CD"/>
    <w:rsid w:val="00DC7A51"/>
    <w:rsid w:val="00DD3B1E"/>
    <w:rsid w:val="00DD7C7E"/>
    <w:rsid w:val="00DE5B5F"/>
    <w:rsid w:val="00DF614E"/>
    <w:rsid w:val="00E00696"/>
    <w:rsid w:val="00E03651"/>
    <w:rsid w:val="00E03808"/>
    <w:rsid w:val="00E05279"/>
    <w:rsid w:val="00E060C2"/>
    <w:rsid w:val="00E06324"/>
    <w:rsid w:val="00E07B81"/>
    <w:rsid w:val="00E10AFD"/>
    <w:rsid w:val="00E12B11"/>
    <w:rsid w:val="00E12FB0"/>
    <w:rsid w:val="00E14814"/>
    <w:rsid w:val="00E1591B"/>
    <w:rsid w:val="00E16A50"/>
    <w:rsid w:val="00E20297"/>
    <w:rsid w:val="00E249D5"/>
    <w:rsid w:val="00E25017"/>
    <w:rsid w:val="00E26F73"/>
    <w:rsid w:val="00E30A34"/>
    <w:rsid w:val="00E33C68"/>
    <w:rsid w:val="00E34EEB"/>
    <w:rsid w:val="00E3687C"/>
    <w:rsid w:val="00E44EB9"/>
    <w:rsid w:val="00E45BDC"/>
    <w:rsid w:val="00E46358"/>
    <w:rsid w:val="00E471DC"/>
    <w:rsid w:val="00E5054B"/>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0511"/>
    <w:rsid w:val="00E93763"/>
    <w:rsid w:val="00E96C4C"/>
    <w:rsid w:val="00EA2AAE"/>
    <w:rsid w:val="00EA2EC0"/>
    <w:rsid w:val="00EA427A"/>
    <w:rsid w:val="00EA53B0"/>
    <w:rsid w:val="00EA723B"/>
    <w:rsid w:val="00EB6350"/>
    <w:rsid w:val="00EB687A"/>
    <w:rsid w:val="00EC219A"/>
    <w:rsid w:val="00EC2F62"/>
    <w:rsid w:val="00EC62EB"/>
    <w:rsid w:val="00EC6E9F"/>
    <w:rsid w:val="00ED03D3"/>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265B"/>
    <w:rsid w:val="00F238BD"/>
    <w:rsid w:val="00F24992"/>
    <w:rsid w:val="00F32F2F"/>
    <w:rsid w:val="00F33F3F"/>
    <w:rsid w:val="00F35BDD"/>
    <w:rsid w:val="00F35EF0"/>
    <w:rsid w:val="00F3781F"/>
    <w:rsid w:val="00F403FD"/>
    <w:rsid w:val="00F41E72"/>
    <w:rsid w:val="00F45BDF"/>
    <w:rsid w:val="00F50300"/>
    <w:rsid w:val="00F52094"/>
    <w:rsid w:val="00F5414B"/>
    <w:rsid w:val="00F548A0"/>
    <w:rsid w:val="00F56E39"/>
    <w:rsid w:val="00F623E9"/>
    <w:rsid w:val="00F63951"/>
    <w:rsid w:val="00F63C86"/>
    <w:rsid w:val="00F766BE"/>
    <w:rsid w:val="00F77EB9"/>
    <w:rsid w:val="00F80635"/>
    <w:rsid w:val="00F8115F"/>
    <w:rsid w:val="00F815D1"/>
    <w:rsid w:val="00F81E7E"/>
    <w:rsid w:val="00F81F0F"/>
    <w:rsid w:val="00F825F4"/>
    <w:rsid w:val="00F85AB6"/>
    <w:rsid w:val="00F867D7"/>
    <w:rsid w:val="00F9013F"/>
    <w:rsid w:val="00F92AA1"/>
    <w:rsid w:val="00F932DE"/>
    <w:rsid w:val="00F963DD"/>
    <w:rsid w:val="00F9641A"/>
    <w:rsid w:val="00F97004"/>
    <w:rsid w:val="00FA2045"/>
    <w:rsid w:val="00FA7A66"/>
    <w:rsid w:val="00FB1AA9"/>
    <w:rsid w:val="00FB20D5"/>
    <w:rsid w:val="00FB4B5A"/>
    <w:rsid w:val="00FB5963"/>
    <w:rsid w:val="00FB5AB0"/>
    <w:rsid w:val="00FB5DAA"/>
    <w:rsid w:val="00FC04B9"/>
    <w:rsid w:val="00FC161A"/>
    <w:rsid w:val="00FC23D5"/>
    <w:rsid w:val="00FC4337"/>
    <w:rsid w:val="00FC4C1A"/>
    <w:rsid w:val="00FC628F"/>
    <w:rsid w:val="00FC6468"/>
    <w:rsid w:val="00FC6D49"/>
    <w:rsid w:val="00FD24B5"/>
    <w:rsid w:val="00FD4922"/>
    <w:rsid w:val="00FD6461"/>
    <w:rsid w:val="00FE0281"/>
    <w:rsid w:val="00FE7083"/>
    <w:rsid w:val="00FF019F"/>
    <w:rsid w:val="00FF1B2A"/>
    <w:rsid w:val="00FF2160"/>
    <w:rsid w:val="00FF30DE"/>
    <w:rsid w:val="00FF485C"/>
    <w:rsid w:val="00FF52E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E85B8B3-2941-B142-9677-9A01CE81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45A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234100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erson@ucf.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lstephen@knights.ucf.edu" TargetMode="External"/><Relationship Id="rId4" Type="http://schemas.openxmlformats.org/officeDocument/2006/relationships/settings" Target="settings.xml"/><Relationship Id="rId9" Type="http://schemas.openxmlformats.org/officeDocument/2006/relationships/hyperlink" Target="mailto:daren.watson@knights.ucf.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40B3-3408-4576-B2E2-717AAB31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23401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2</cp:revision>
  <cp:lastPrinted>2018-11-08T19:35:00Z</cp:lastPrinted>
  <dcterms:created xsi:type="dcterms:W3CDTF">2018-11-16T16:12:00Z</dcterms:created>
  <dcterms:modified xsi:type="dcterms:W3CDTF">2018-11-16T16:12:00Z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