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DFF4AA" w14:textId="6E25EA66" w:rsidR="00C53ADA" w:rsidRPr="001B2C7E" w:rsidRDefault="00C53ADA" w:rsidP="00710955">
      <w:pPr>
        <w:spacing w:line="360" w:lineRule="auto"/>
        <w:jc w:val="center"/>
        <w:rPr>
          <w:rFonts w:ascii="Times New Roman" w:hAnsi="Times New Roman" w:cs="Times New Roman"/>
          <w:color w:val="000000" w:themeColor="text1"/>
          <w:sz w:val="36"/>
          <w:szCs w:val="36"/>
          <w:u w:val="single"/>
        </w:rPr>
      </w:pPr>
      <w:bookmarkStart w:id="0" w:name="OLE_LINK9"/>
      <w:bookmarkStart w:id="1" w:name="OLE_LINK10"/>
      <w:bookmarkStart w:id="2" w:name="OLE_LINK11"/>
      <w:bookmarkStart w:id="3" w:name="_GoBack"/>
      <w:bookmarkEnd w:id="3"/>
      <w:r w:rsidRPr="001B2C7E">
        <w:rPr>
          <w:rFonts w:ascii="Times New Roman" w:hAnsi="Times New Roman" w:cs="Times New Roman"/>
          <w:color w:val="000000" w:themeColor="text1"/>
          <w:sz w:val="36"/>
          <w:szCs w:val="36"/>
          <w:u w:val="single"/>
        </w:rPr>
        <w:t>Author’s Response to the Review Comments</w:t>
      </w:r>
    </w:p>
    <w:p w14:paraId="3ABA0C47" w14:textId="7C712388" w:rsidR="00C53ADA" w:rsidRPr="001B2C7E" w:rsidRDefault="00C53ADA" w:rsidP="00710955">
      <w:pPr>
        <w:pStyle w:val="a6"/>
        <w:numPr>
          <w:ilvl w:val="1"/>
          <w:numId w:val="1"/>
        </w:numPr>
        <w:spacing w:line="360" w:lineRule="auto"/>
        <w:ind w:leftChars="-100" w:left="200"/>
        <w:rPr>
          <w:rFonts w:ascii="Times New Roman" w:hAnsi="Times New Roman" w:cs="Times New Roman"/>
          <w:color w:val="000000" w:themeColor="text1"/>
          <w:szCs w:val="20"/>
        </w:rPr>
      </w:pPr>
      <w:r w:rsidRPr="001B2C7E">
        <w:rPr>
          <w:rFonts w:ascii="Times New Roman" w:hAnsi="Times New Roman" w:cs="Times New Roman"/>
          <w:i/>
          <w:color w:val="000000" w:themeColor="text1"/>
          <w:szCs w:val="20"/>
        </w:rPr>
        <w:t>Journal</w:t>
      </w:r>
      <w:r w:rsidRPr="001B2C7E">
        <w:rPr>
          <w:rFonts w:ascii="Times New Roman" w:hAnsi="Times New Roman" w:cs="Times New Roman"/>
          <w:color w:val="000000" w:themeColor="text1"/>
          <w:szCs w:val="20"/>
        </w:rPr>
        <w:t xml:space="preserve">:  </w:t>
      </w:r>
      <w:r w:rsidR="002942F5" w:rsidRPr="001B2C7E">
        <w:rPr>
          <w:rFonts w:ascii="Times New Roman" w:hAnsi="Times New Roman" w:cs="Times New Roman"/>
          <w:color w:val="000000" w:themeColor="text1"/>
          <w:szCs w:val="20"/>
        </w:rPr>
        <w:t>Journal of Visualized Experiments</w:t>
      </w:r>
    </w:p>
    <w:p w14:paraId="6B39995C" w14:textId="089130E7" w:rsidR="00C53ADA" w:rsidRPr="001B2C7E" w:rsidRDefault="00C53ADA" w:rsidP="00710955">
      <w:pPr>
        <w:pStyle w:val="a6"/>
        <w:numPr>
          <w:ilvl w:val="1"/>
          <w:numId w:val="1"/>
        </w:numPr>
        <w:spacing w:line="360" w:lineRule="auto"/>
        <w:ind w:leftChars="-100" w:left="200"/>
        <w:rPr>
          <w:rFonts w:ascii="Times New Roman" w:hAnsi="Times New Roman" w:cs="Times New Roman"/>
          <w:color w:val="000000" w:themeColor="text1"/>
          <w:szCs w:val="20"/>
        </w:rPr>
      </w:pPr>
      <w:r w:rsidRPr="001B2C7E">
        <w:rPr>
          <w:rFonts w:ascii="Times New Roman" w:hAnsi="Times New Roman" w:cs="Times New Roman"/>
          <w:i/>
          <w:color w:val="000000" w:themeColor="text1"/>
          <w:szCs w:val="20"/>
        </w:rPr>
        <w:t>Manuscript #</w:t>
      </w:r>
      <w:r w:rsidRPr="001B2C7E">
        <w:rPr>
          <w:rFonts w:ascii="Times New Roman" w:hAnsi="Times New Roman" w:cs="Times New Roman"/>
          <w:color w:val="000000" w:themeColor="text1"/>
          <w:szCs w:val="20"/>
        </w:rPr>
        <w:t>:</w:t>
      </w:r>
      <w:r w:rsidR="005D6D8D" w:rsidRPr="001B2C7E">
        <w:rPr>
          <w:rFonts w:ascii="Times New Roman" w:hAnsi="Times New Roman" w:cs="Times New Roman"/>
          <w:color w:val="000000" w:themeColor="text1"/>
          <w:szCs w:val="20"/>
        </w:rPr>
        <w:t xml:space="preserve"> </w:t>
      </w:r>
      <w:r w:rsidR="009F1E3B" w:rsidRPr="001B2C7E">
        <w:rPr>
          <w:rFonts w:ascii="Times New Roman" w:hAnsi="Times New Roman" w:cs="Times New Roman"/>
          <w:color w:val="000000" w:themeColor="text1"/>
          <w:szCs w:val="20"/>
        </w:rPr>
        <w:t xml:space="preserve"> </w:t>
      </w:r>
      <w:r w:rsidR="002942F5" w:rsidRPr="001B2C7E">
        <w:rPr>
          <w:rFonts w:ascii="Times New Roman" w:hAnsi="Times New Roman" w:cs="Times New Roman"/>
          <w:color w:val="000000" w:themeColor="text1"/>
          <w:szCs w:val="20"/>
        </w:rPr>
        <w:t>JoVE59297</w:t>
      </w:r>
    </w:p>
    <w:p w14:paraId="390DF2E9" w14:textId="77777777" w:rsidR="009F1E3B" w:rsidRPr="001B2C7E" w:rsidRDefault="00C53ADA" w:rsidP="00710955">
      <w:pPr>
        <w:pStyle w:val="a6"/>
        <w:numPr>
          <w:ilvl w:val="1"/>
          <w:numId w:val="1"/>
        </w:numPr>
        <w:spacing w:after="0" w:line="360" w:lineRule="auto"/>
        <w:ind w:leftChars="-100" w:left="200"/>
        <w:rPr>
          <w:rFonts w:ascii="Times New Roman" w:hAnsi="Times New Roman" w:cs="Times New Roman"/>
          <w:color w:val="000000" w:themeColor="text1"/>
          <w:szCs w:val="20"/>
        </w:rPr>
      </w:pPr>
      <w:r w:rsidRPr="001B2C7E">
        <w:rPr>
          <w:rFonts w:ascii="Times New Roman" w:hAnsi="Times New Roman" w:cs="Times New Roman"/>
          <w:i/>
          <w:color w:val="000000" w:themeColor="text1"/>
          <w:szCs w:val="20"/>
        </w:rPr>
        <w:t>Title of Paper</w:t>
      </w:r>
      <w:r w:rsidRPr="001B2C7E">
        <w:rPr>
          <w:rFonts w:ascii="Times New Roman" w:hAnsi="Times New Roman" w:cs="Times New Roman"/>
          <w:color w:val="000000" w:themeColor="text1"/>
          <w:szCs w:val="20"/>
        </w:rPr>
        <w:t xml:space="preserve">: </w:t>
      </w:r>
    </w:p>
    <w:p w14:paraId="37717466" w14:textId="1EA98FB7" w:rsidR="00282C11" w:rsidRPr="001B2C7E" w:rsidRDefault="002942F5" w:rsidP="00710955">
      <w:pPr>
        <w:pStyle w:val="a6"/>
        <w:spacing w:line="360" w:lineRule="auto"/>
        <w:ind w:leftChars="0" w:left="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Generation of 3D skin Organoid from Cord Blood-derived Induced Pluripotent Stem Cells</w:t>
      </w:r>
    </w:p>
    <w:p w14:paraId="687B5745" w14:textId="61AB404F" w:rsidR="009F1E3B" w:rsidRPr="001B2C7E" w:rsidRDefault="009F1E3B" w:rsidP="0046120E">
      <w:pPr>
        <w:pStyle w:val="a6"/>
        <w:numPr>
          <w:ilvl w:val="1"/>
          <w:numId w:val="1"/>
        </w:numPr>
        <w:spacing w:afterLines="50" w:after="120" w:line="360" w:lineRule="auto"/>
        <w:ind w:leftChars="-100" w:left="200"/>
        <w:rPr>
          <w:rFonts w:ascii="Times New Roman" w:hAnsi="Times New Roman" w:cs="Times New Roman"/>
          <w:color w:val="000000" w:themeColor="text1"/>
          <w:szCs w:val="20"/>
        </w:rPr>
      </w:pPr>
      <w:r w:rsidRPr="001B2C7E">
        <w:rPr>
          <w:rFonts w:ascii="Times New Roman" w:hAnsi="Times New Roman" w:cs="Times New Roman"/>
          <w:i/>
          <w:color w:val="000000" w:themeColor="text1"/>
          <w:szCs w:val="20"/>
        </w:rPr>
        <w:t>Authors</w:t>
      </w:r>
      <w:r w:rsidRPr="001B2C7E">
        <w:rPr>
          <w:rFonts w:ascii="Times New Roman" w:hAnsi="Times New Roman" w:cs="Times New Roman"/>
          <w:color w:val="000000" w:themeColor="text1"/>
          <w:szCs w:val="20"/>
        </w:rPr>
        <w:t xml:space="preserve">: </w:t>
      </w:r>
      <w:proofErr w:type="spellStart"/>
      <w:r w:rsidR="00526E2B" w:rsidRPr="001B2C7E">
        <w:rPr>
          <w:rFonts w:ascii="Times New Roman" w:hAnsi="Times New Roman" w:cs="Times New Roman"/>
          <w:color w:val="000000" w:themeColor="text1"/>
          <w:szCs w:val="20"/>
        </w:rPr>
        <w:t>Yena</w:t>
      </w:r>
      <w:proofErr w:type="spellEnd"/>
      <w:r w:rsidR="00526E2B" w:rsidRPr="001B2C7E">
        <w:rPr>
          <w:rFonts w:ascii="Times New Roman" w:hAnsi="Times New Roman" w:cs="Times New Roman"/>
          <w:color w:val="000000" w:themeColor="text1"/>
          <w:szCs w:val="20"/>
        </w:rPr>
        <w:t xml:space="preserve"> Kim </w:t>
      </w:r>
      <w:r w:rsidRPr="001B2C7E">
        <w:rPr>
          <w:rFonts w:ascii="Times New Roman" w:hAnsi="Times New Roman" w:cs="Times New Roman"/>
          <w:color w:val="000000" w:themeColor="text1"/>
          <w:szCs w:val="20"/>
        </w:rPr>
        <w:t>(First author);</w:t>
      </w:r>
      <w:r w:rsidR="007C7C0F" w:rsidRPr="001B2C7E">
        <w:rPr>
          <w:rFonts w:ascii="Times New Roman" w:hAnsi="Times New Roman" w:cs="Times New Roman"/>
          <w:color w:val="000000" w:themeColor="text1"/>
          <w:szCs w:val="20"/>
        </w:rPr>
        <w:t xml:space="preserve"> </w:t>
      </w:r>
      <w:r w:rsidRPr="001B2C7E">
        <w:rPr>
          <w:rFonts w:ascii="Times New Roman" w:hAnsi="Times New Roman" w:cs="Times New Roman"/>
          <w:color w:val="000000" w:themeColor="text1"/>
          <w:szCs w:val="20"/>
        </w:rPr>
        <w:t>Ji Hyeon Ju (Corresponding author)</w:t>
      </w:r>
    </w:p>
    <w:p w14:paraId="57A246C6" w14:textId="4E3B6168" w:rsidR="00997686" w:rsidRPr="001B2C7E" w:rsidRDefault="00997686" w:rsidP="00710955">
      <w:pPr>
        <w:spacing w:line="360" w:lineRule="auto"/>
        <w:ind w:left="200" w:firstLineChars="50" w:firstLine="1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 xml:space="preserve">It is with excitement that we resubmit the revised version of the manuscript </w:t>
      </w:r>
      <w:r w:rsidR="002942F5" w:rsidRPr="001B2C7E">
        <w:rPr>
          <w:rFonts w:ascii="Times New Roman" w:hAnsi="Times New Roman" w:cs="Times New Roman"/>
          <w:color w:val="000000" w:themeColor="text1"/>
          <w:szCs w:val="20"/>
        </w:rPr>
        <w:t>JoVE59297</w:t>
      </w:r>
      <w:r w:rsidRPr="001B2C7E">
        <w:rPr>
          <w:rFonts w:ascii="Times New Roman" w:hAnsi="Times New Roman" w:cs="Times New Roman"/>
          <w:color w:val="000000" w:themeColor="text1"/>
          <w:szCs w:val="20"/>
        </w:rPr>
        <w:t xml:space="preserve">, </w:t>
      </w:r>
      <w:r w:rsidRPr="001B2C7E">
        <w:rPr>
          <w:rFonts w:ascii="Times New Roman" w:hAnsi="Times New Roman" w:cs="Times New Roman"/>
          <w:b/>
          <w:color w:val="000000" w:themeColor="text1"/>
          <w:szCs w:val="20"/>
        </w:rPr>
        <w:t>“</w:t>
      </w:r>
      <w:r w:rsidR="002942F5" w:rsidRPr="001B2C7E">
        <w:rPr>
          <w:rFonts w:ascii="Times New Roman" w:hAnsi="Times New Roman" w:cs="Times New Roman"/>
          <w:b/>
          <w:color w:val="000000" w:themeColor="text1"/>
          <w:szCs w:val="20"/>
        </w:rPr>
        <w:t>Generation</w:t>
      </w:r>
      <w:r w:rsidR="00526E2B" w:rsidRPr="001B2C7E">
        <w:rPr>
          <w:rFonts w:ascii="Times New Roman" w:hAnsi="Times New Roman" w:cs="Times New Roman"/>
          <w:b/>
          <w:color w:val="000000" w:themeColor="text1"/>
          <w:szCs w:val="20"/>
        </w:rPr>
        <w:t xml:space="preserve"> of </w:t>
      </w:r>
      <w:r w:rsidR="002942F5" w:rsidRPr="001B2C7E">
        <w:rPr>
          <w:rFonts w:ascii="Times New Roman" w:hAnsi="Times New Roman" w:cs="Times New Roman"/>
          <w:b/>
          <w:color w:val="000000" w:themeColor="text1"/>
          <w:szCs w:val="20"/>
        </w:rPr>
        <w:t xml:space="preserve">3D </w:t>
      </w:r>
      <w:r w:rsidR="00526E2B" w:rsidRPr="001B2C7E">
        <w:rPr>
          <w:rFonts w:ascii="Times New Roman" w:hAnsi="Times New Roman" w:cs="Times New Roman"/>
          <w:b/>
          <w:color w:val="000000" w:themeColor="text1"/>
          <w:szCs w:val="20"/>
        </w:rPr>
        <w:t xml:space="preserve">skin </w:t>
      </w:r>
      <w:r w:rsidR="002942F5" w:rsidRPr="001B2C7E">
        <w:rPr>
          <w:rFonts w:ascii="Times New Roman" w:hAnsi="Times New Roman" w:cs="Times New Roman"/>
          <w:b/>
          <w:color w:val="000000" w:themeColor="text1"/>
          <w:szCs w:val="20"/>
        </w:rPr>
        <w:t>from Cord Blood-</w:t>
      </w:r>
      <w:r w:rsidR="00526E2B" w:rsidRPr="001B2C7E">
        <w:rPr>
          <w:rFonts w:ascii="Times New Roman" w:hAnsi="Times New Roman" w:cs="Times New Roman"/>
          <w:b/>
          <w:color w:val="000000" w:themeColor="text1"/>
          <w:szCs w:val="20"/>
        </w:rPr>
        <w:t>derived from induced pluripotent stem cell</w:t>
      </w:r>
      <w:r w:rsidRPr="001B2C7E">
        <w:rPr>
          <w:rFonts w:ascii="Times New Roman" w:hAnsi="Times New Roman" w:cs="Times New Roman"/>
          <w:b/>
          <w:color w:val="000000" w:themeColor="text1"/>
          <w:szCs w:val="20"/>
        </w:rPr>
        <w:t>”</w:t>
      </w:r>
      <w:r w:rsidRPr="001B2C7E">
        <w:rPr>
          <w:rFonts w:ascii="Times New Roman" w:hAnsi="Times New Roman" w:cs="Times New Roman"/>
          <w:color w:val="000000" w:themeColor="text1"/>
          <w:szCs w:val="20"/>
        </w:rPr>
        <w:t xml:space="preserve"> for </w:t>
      </w:r>
      <w:r w:rsidR="002942F5" w:rsidRPr="001B2C7E">
        <w:rPr>
          <w:rFonts w:ascii="Times New Roman" w:hAnsi="Times New Roman" w:cs="Times New Roman"/>
          <w:i/>
          <w:color w:val="000000" w:themeColor="text1"/>
          <w:szCs w:val="20"/>
        </w:rPr>
        <w:t>Journal of Visualized Experiments</w:t>
      </w:r>
      <w:r w:rsidRPr="001B2C7E">
        <w:rPr>
          <w:rFonts w:ascii="Times New Roman" w:hAnsi="Times New Roman" w:cs="Times New Roman"/>
          <w:color w:val="000000" w:themeColor="text1"/>
          <w:szCs w:val="20"/>
        </w:rPr>
        <w:t>. Thank you for the opportunity to revise and resubmit this manuscript. We addressed all issues and concerns indicated in the review report. We appreciate the time, the efforts and the constructive suggestions by the editor and referees in reviewing this manuscript.</w:t>
      </w:r>
    </w:p>
    <w:p w14:paraId="7AFCC7BE" w14:textId="77777777" w:rsidR="00EB6FB7" w:rsidRPr="001B2C7E" w:rsidRDefault="00997686" w:rsidP="00710955">
      <w:pPr>
        <w:spacing w:line="360" w:lineRule="auto"/>
        <w:ind w:left="200" w:firstLineChars="50" w:firstLine="1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 xml:space="preserve">We have responded specifically to each suggestion below. The changes were numbered to make it easier to identify where necessary. </w:t>
      </w:r>
    </w:p>
    <w:p w14:paraId="078207A1" w14:textId="06AF2E63" w:rsidR="00997686" w:rsidRPr="001B2C7E" w:rsidRDefault="00526E2B" w:rsidP="00710955">
      <w:pPr>
        <w:spacing w:line="360" w:lineRule="auto"/>
        <w:ind w:left="200" w:firstLineChars="50" w:firstLine="1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T</w:t>
      </w:r>
      <w:r w:rsidR="00997686" w:rsidRPr="001B2C7E">
        <w:rPr>
          <w:rFonts w:ascii="Times New Roman" w:hAnsi="Times New Roman" w:cs="Times New Roman"/>
          <w:color w:val="000000" w:themeColor="text1"/>
          <w:szCs w:val="20"/>
        </w:rPr>
        <w:t>he major changes suggested by the reviewers were highlighted in the manuscript.</w:t>
      </w:r>
    </w:p>
    <w:p w14:paraId="56AF5806" w14:textId="42EF79BB" w:rsidR="00B4522F" w:rsidRPr="001B2C7E" w:rsidRDefault="00B4522F" w:rsidP="00B4522F">
      <w:pPr>
        <w:spacing w:line="360" w:lineRule="auto"/>
        <w:rPr>
          <w:rFonts w:ascii="Times New Roman" w:hAnsi="Times New Roman" w:cs="Times New Roman"/>
          <w:b/>
          <w:color w:val="000000" w:themeColor="text1"/>
          <w:sz w:val="24"/>
          <w:szCs w:val="20"/>
          <w:u w:val="single"/>
        </w:rPr>
      </w:pPr>
      <w:r w:rsidRPr="001B2C7E">
        <w:rPr>
          <w:rFonts w:ascii="Times New Roman" w:hAnsi="Times New Roman" w:cs="Times New Roman"/>
          <w:b/>
          <w:color w:val="000000" w:themeColor="text1"/>
          <w:sz w:val="24"/>
          <w:szCs w:val="20"/>
          <w:u w:val="single"/>
        </w:rPr>
        <w:t>Response to Comments from Editorial comments</w:t>
      </w:r>
    </w:p>
    <w:p w14:paraId="6CC2B879" w14:textId="77777777" w:rsidR="00DE5FC6" w:rsidRPr="001B2C7E" w:rsidRDefault="00B4522F" w:rsidP="00B4593F">
      <w:pPr>
        <w:spacing w:after="0" w:line="360" w:lineRule="auto"/>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Changes to be made by the author(s) regarding the manuscript:</w:t>
      </w:r>
    </w:p>
    <w:p w14:paraId="20EB328E" w14:textId="4E94E84B" w:rsidR="00B4593F" w:rsidRPr="001B2C7E" w:rsidRDefault="00B4522F" w:rsidP="00B4593F">
      <w:pPr>
        <w:spacing w:after="0" w:line="360" w:lineRule="auto"/>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br/>
      </w:r>
      <w:r w:rsidRPr="001B2C7E">
        <w:rPr>
          <w:rFonts w:ascii="Times New Roman" w:hAnsi="Times New Roman" w:cs="Times New Roman"/>
          <w:b/>
          <w:color w:val="000000" w:themeColor="text1"/>
          <w:szCs w:val="20"/>
        </w:rPr>
        <w:t>1. Please take this opportunity to thoroughly proofread the manuscript to ensure that there are no spelling or grammar issues.</w:t>
      </w:r>
    </w:p>
    <w:p w14:paraId="12A80373" w14:textId="72B77A29" w:rsidR="005B123E" w:rsidRPr="001B2C7E" w:rsidRDefault="00B4593F" w:rsidP="00B4593F">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 xml:space="preserve">Answer) </w:t>
      </w:r>
      <w:r w:rsidR="005B123E" w:rsidRPr="001B2C7E">
        <w:rPr>
          <w:rFonts w:ascii="Times New Roman" w:hAnsi="Times New Roman" w:cs="Times New Roman"/>
          <w:color w:val="000000" w:themeColor="text1"/>
          <w:szCs w:val="20"/>
        </w:rPr>
        <w:t>Thank you for your comment.</w:t>
      </w:r>
      <w:r w:rsidR="00873728" w:rsidRPr="001B2C7E">
        <w:rPr>
          <w:rFonts w:ascii="Times New Roman" w:hAnsi="Times New Roman" w:cs="Times New Roman"/>
          <w:color w:val="000000" w:themeColor="text1"/>
          <w:szCs w:val="20"/>
        </w:rPr>
        <w:t xml:space="preserve"> We confirmed spelling and grammar issues using editing service. </w:t>
      </w:r>
    </w:p>
    <w:p w14:paraId="6DD05D9F" w14:textId="5803EB5B" w:rsidR="00B4593F" w:rsidRPr="001B2C7E" w:rsidRDefault="00B4522F" w:rsidP="00873FDE">
      <w:pPr>
        <w:spacing w:after="0" w:line="360" w:lineRule="auto"/>
        <w:rPr>
          <w:rFonts w:ascii="Times New Roman" w:hAnsi="Times New Roman" w:cs="Times New Roman"/>
          <w:color w:val="000000" w:themeColor="text1"/>
          <w:szCs w:val="20"/>
        </w:rPr>
      </w:pPr>
      <w:r w:rsidRPr="001B2C7E">
        <w:rPr>
          <w:rFonts w:ascii="Times New Roman" w:hAnsi="Times New Roman" w:cs="Times New Roman"/>
          <w:b/>
          <w:color w:val="000000" w:themeColor="text1"/>
          <w:szCs w:val="20"/>
        </w:rPr>
        <w:t>2. Please revise lines 282-284 and 319-322 to avoid previously published text.</w:t>
      </w:r>
    </w:p>
    <w:p w14:paraId="37738944" w14:textId="2107FA02" w:rsidR="00B4593F" w:rsidRPr="001B2C7E" w:rsidRDefault="00B4593F" w:rsidP="00B4593F">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936B30" w:rsidRPr="001B2C7E">
        <w:rPr>
          <w:rFonts w:ascii="Times New Roman" w:hAnsi="Times New Roman" w:cs="Times New Roman"/>
          <w:color w:val="000000" w:themeColor="text1"/>
          <w:szCs w:val="20"/>
        </w:rPr>
        <w:t xml:space="preserve"> </w:t>
      </w:r>
      <w:r w:rsidR="00DE5FC6" w:rsidRPr="001B2C7E">
        <w:rPr>
          <w:rFonts w:ascii="Times New Roman" w:hAnsi="Times New Roman" w:cs="Times New Roman"/>
          <w:color w:val="000000" w:themeColor="text1"/>
          <w:szCs w:val="20"/>
        </w:rPr>
        <w:t>We edited this text.</w:t>
      </w:r>
      <w:r w:rsidR="000C3831" w:rsidRPr="001B2C7E">
        <w:rPr>
          <w:rFonts w:ascii="Times New Roman" w:hAnsi="Times New Roman" w:cs="Times New Roman"/>
          <w:color w:val="000000" w:themeColor="text1"/>
          <w:szCs w:val="20"/>
        </w:rPr>
        <w:t xml:space="preserve"> </w:t>
      </w:r>
      <w:r w:rsidR="00B4522F" w:rsidRPr="001B2C7E">
        <w:rPr>
          <w:rFonts w:ascii="Times New Roman" w:hAnsi="Times New Roman" w:cs="Times New Roman"/>
          <w:color w:val="000000" w:themeColor="text1"/>
          <w:szCs w:val="20"/>
        </w:rPr>
        <w:br/>
      </w:r>
      <w:r w:rsidR="00B4522F" w:rsidRPr="001B2C7E">
        <w:rPr>
          <w:rFonts w:ascii="Times New Roman" w:hAnsi="Times New Roman" w:cs="Times New Roman"/>
          <w:b/>
          <w:color w:val="000000" w:themeColor="text1"/>
          <w:szCs w:val="20"/>
        </w:rPr>
        <w:t>3. Please provide an email address for each author.</w:t>
      </w:r>
    </w:p>
    <w:p w14:paraId="3A409C93" w14:textId="6695CBC2" w:rsidR="00B4593F" w:rsidRPr="001B2C7E" w:rsidRDefault="00B4593F" w:rsidP="00C27CE5">
      <w:pPr>
        <w:spacing w:after="0" w:line="360" w:lineRule="auto"/>
        <w:ind w:firstLineChars="50" w:firstLine="1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C27CE5" w:rsidRPr="001B2C7E">
        <w:rPr>
          <w:rFonts w:ascii="Times New Roman" w:hAnsi="Times New Roman" w:cs="Times New Roman"/>
          <w:color w:val="000000" w:themeColor="text1"/>
          <w:szCs w:val="20"/>
        </w:rPr>
        <w:t xml:space="preserve"> </w:t>
      </w:r>
      <w:r w:rsidR="00936B30" w:rsidRPr="001B2C7E">
        <w:rPr>
          <w:rFonts w:ascii="Times New Roman" w:hAnsi="Times New Roman" w:cs="Times New Roman"/>
          <w:color w:val="000000" w:themeColor="text1"/>
          <w:szCs w:val="20"/>
        </w:rPr>
        <w:t>We added the email address</w:t>
      </w:r>
      <w:r w:rsidR="00C27CE5" w:rsidRPr="001B2C7E">
        <w:rPr>
          <w:rFonts w:ascii="Times New Roman" w:hAnsi="Times New Roman" w:cs="Times New Roman"/>
          <w:color w:val="000000" w:themeColor="text1"/>
          <w:szCs w:val="20"/>
        </w:rPr>
        <w:t xml:space="preserve"> to manuscript</w:t>
      </w:r>
      <w:r w:rsidR="00936B30" w:rsidRPr="001B2C7E">
        <w:rPr>
          <w:rFonts w:ascii="Times New Roman" w:hAnsi="Times New Roman" w:cs="Times New Roman"/>
          <w:color w:val="000000" w:themeColor="text1"/>
          <w:szCs w:val="20"/>
        </w:rPr>
        <w:t xml:space="preserve">. </w:t>
      </w:r>
      <w:proofErr w:type="spellStart"/>
      <w:r w:rsidR="00B32A2C" w:rsidRPr="001B2C7E">
        <w:rPr>
          <w:rFonts w:ascii="Times New Roman" w:hAnsi="Times New Roman" w:cs="Times New Roman"/>
          <w:color w:val="000000" w:themeColor="text1"/>
          <w:szCs w:val="20"/>
        </w:rPr>
        <w:t>Yena</w:t>
      </w:r>
      <w:proofErr w:type="spellEnd"/>
      <w:r w:rsidR="00B32A2C" w:rsidRPr="001B2C7E">
        <w:rPr>
          <w:rFonts w:ascii="Times New Roman" w:hAnsi="Times New Roman" w:cs="Times New Roman"/>
          <w:color w:val="000000" w:themeColor="text1"/>
          <w:szCs w:val="20"/>
        </w:rPr>
        <w:t xml:space="preserve"> Kim</w:t>
      </w:r>
      <w:r w:rsidR="00C27CE5" w:rsidRPr="001B2C7E">
        <w:rPr>
          <w:rFonts w:ascii="Times New Roman" w:hAnsi="Times New Roman" w:cs="Times New Roman"/>
          <w:color w:val="000000" w:themeColor="text1"/>
          <w:szCs w:val="20"/>
        </w:rPr>
        <w:t xml:space="preserve"> </w:t>
      </w:r>
      <w:r w:rsidR="00B32A2C" w:rsidRPr="001B2C7E">
        <w:rPr>
          <w:rFonts w:ascii="Times New Roman" w:hAnsi="Times New Roman" w:cs="Times New Roman"/>
          <w:color w:val="000000" w:themeColor="text1"/>
          <w:szCs w:val="20"/>
        </w:rPr>
        <w:t>(</w:t>
      </w:r>
      <w:r w:rsidR="00C27CE5" w:rsidRPr="001B2C7E">
        <w:rPr>
          <w:rFonts w:ascii="Times New Roman" w:hAnsi="Times New Roman" w:cs="Times New Roman"/>
          <w:color w:val="000000" w:themeColor="text1"/>
          <w:szCs w:val="20"/>
        </w:rPr>
        <w:t xml:space="preserve">First author, </w:t>
      </w:r>
      <w:r w:rsidR="00B32A2C" w:rsidRPr="001B2C7E">
        <w:rPr>
          <w:rFonts w:ascii="Times New Roman" w:hAnsi="Times New Roman" w:cs="Times New Roman"/>
          <w:color w:val="000000" w:themeColor="text1"/>
          <w:szCs w:val="20"/>
        </w:rPr>
        <w:t>kyena0430@gmail.com), Ji Hyeon Ju</w:t>
      </w:r>
      <w:r w:rsidR="00C27CE5" w:rsidRPr="001B2C7E">
        <w:rPr>
          <w:rFonts w:ascii="Times New Roman" w:hAnsi="Times New Roman" w:cs="Times New Roman"/>
          <w:color w:val="000000" w:themeColor="text1"/>
          <w:szCs w:val="20"/>
        </w:rPr>
        <w:t xml:space="preserve"> </w:t>
      </w:r>
      <w:r w:rsidR="00B32A2C" w:rsidRPr="001B2C7E">
        <w:rPr>
          <w:rFonts w:ascii="Times New Roman" w:hAnsi="Times New Roman" w:cs="Times New Roman"/>
          <w:color w:val="000000" w:themeColor="text1"/>
          <w:szCs w:val="20"/>
        </w:rPr>
        <w:t>(</w:t>
      </w:r>
      <w:r w:rsidR="00C27CE5" w:rsidRPr="001B2C7E">
        <w:rPr>
          <w:rFonts w:ascii="Times New Roman" w:hAnsi="Times New Roman" w:cs="Times New Roman"/>
          <w:color w:val="000000" w:themeColor="text1"/>
          <w:szCs w:val="20"/>
        </w:rPr>
        <w:t>Co</w:t>
      </w:r>
      <w:r w:rsidR="003158FD" w:rsidRPr="001B2C7E">
        <w:rPr>
          <w:rFonts w:ascii="Times New Roman" w:hAnsi="Times New Roman" w:cs="Times New Roman"/>
          <w:color w:val="000000" w:themeColor="text1"/>
          <w:szCs w:val="20"/>
        </w:rPr>
        <w:t>r</w:t>
      </w:r>
      <w:r w:rsidR="00C27CE5" w:rsidRPr="001B2C7E">
        <w:rPr>
          <w:rFonts w:ascii="Times New Roman" w:hAnsi="Times New Roman" w:cs="Times New Roman"/>
          <w:color w:val="000000" w:themeColor="text1"/>
          <w:szCs w:val="20"/>
        </w:rPr>
        <w:t xml:space="preserve">responding author, </w:t>
      </w:r>
      <w:r w:rsidR="00B32A2C" w:rsidRPr="001B2C7E">
        <w:rPr>
          <w:rFonts w:ascii="Times New Roman" w:hAnsi="Times New Roman" w:cs="Times New Roman"/>
          <w:color w:val="000000" w:themeColor="text1"/>
          <w:szCs w:val="20"/>
        </w:rPr>
        <w:t>juji@catholic.ac.kr)</w:t>
      </w:r>
      <w:r w:rsidR="003158FD" w:rsidRPr="001B2C7E">
        <w:rPr>
          <w:rFonts w:ascii="Times New Roman" w:hAnsi="Times New Roman" w:cs="Times New Roman"/>
          <w:color w:val="000000" w:themeColor="text1"/>
          <w:szCs w:val="20"/>
        </w:rPr>
        <w:t>.</w:t>
      </w:r>
      <w:r w:rsidR="00B4522F" w:rsidRPr="001B2C7E">
        <w:rPr>
          <w:rFonts w:ascii="Times New Roman" w:hAnsi="Times New Roman" w:cs="Times New Roman"/>
          <w:color w:val="000000" w:themeColor="text1"/>
          <w:szCs w:val="20"/>
        </w:rPr>
        <w:br/>
      </w:r>
      <w:r w:rsidR="00B4522F" w:rsidRPr="001B2C7E">
        <w:rPr>
          <w:rFonts w:ascii="Times New Roman" w:hAnsi="Times New Roman" w:cs="Times New Roman"/>
          <w:b/>
          <w:color w:val="000000" w:themeColor="text1"/>
          <w:szCs w:val="20"/>
        </w:rPr>
        <w:t>4.</w:t>
      </w:r>
      <w:r w:rsidR="00DE5FC6" w:rsidRPr="001B2C7E">
        <w:rPr>
          <w:rFonts w:ascii="Times New Roman" w:hAnsi="Times New Roman" w:cs="Times New Roman"/>
          <w:b/>
          <w:color w:val="000000" w:themeColor="text1"/>
          <w:szCs w:val="20"/>
        </w:rPr>
        <w:t xml:space="preserve"> </w:t>
      </w:r>
      <w:r w:rsidR="00B4522F" w:rsidRPr="001B2C7E">
        <w:rPr>
          <w:rFonts w:ascii="Times New Roman" w:hAnsi="Times New Roman" w:cs="Times New Roman"/>
          <w:b/>
          <w:color w:val="000000" w:themeColor="text1"/>
          <w:szCs w:val="20"/>
        </w:rPr>
        <w:t>Please revise the Summary to contain only complete sentences.</w:t>
      </w:r>
    </w:p>
    <w:p w14:paraId="368D6DA1" w14:textId="16577230" w:rsidR="00B32A2C" w:rsidRPr="001B2C7E" w:rsidRDefault="00B4593F" w:rsidP="00B4593F">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936B30" w:rsidRPr="001B2C7E">
        <w:rPr>
          <w:rFonts w:ascii="Times New Roman" w:hAnsi="Times New Roman" w:cs="Times New Roman"/>
          <w:color w:val="000000" w:themeColor="text1"/>
          <w:szCs w:val="20"/>
        </w:rPr>
        <w:t xml:space="preserve"> </w:t>
      </w:r>
      <w:r w:rsidR="002426C2" w:rsidRPr="001B2C7E">
        <w:rPr>
          <w:rFonts w:ascii="Times New Roman" w:hAnsi="Times New Roman" w:cs="Times New Roman"/>
          <w:color w:val="000000" w:themeColor="text1"/>
          <w:szCs w:val="20"/>
        </w:rPr>
        <w:t xml:space="preserve">We revise summary to the complete sentences. </w:t>
      </w:r>
      <w:r w:rsidR="00B32A2C" w:rsidRPr="001B2C7E">
        <w:rPr>
          <w:rFonts w:ascii="Times New Roman" w:hAnsi="Times New Roman" w:cs="Times New Roman"/>
          <w:color w:val="000000" w:themeColor="text1"/>
          <w:szCs w:val="20"/>
        </w:rPr>
        <w:t>We propose a protocol that differentiation of induced pluripotent stem cells (</w:t>
      </w:r>
      <w:proofErr w:type="spellStart"/>
      <w:r w:rsidR="00B32A2C" w:rsidRPr="001B2C7E">
        <w:rPr>
          <w:rFonts w:ascii="Times New Roman" w:hAnsi="Times New Roman" w:cs="Times New Roman"/>
          <w:color w:val="000000" w:themeColor="text1"/>
          <w:szCs w:val="20"/>
        </w:rPr>
        <w:t>iPSC</w:t>
      </w:r>
      <w:proofErr w:type="spellEnd"/>
      <w:r w:rsidR="00B32A2C" w:rsidRPr="001B2C7E">
        <w:rPr>
          <w:rFonts w:ascii="Times New Roman" w:hAnsi="Times New Roman" w:cs="Times New Roman"/>
          <w:color w:val="000000" w:themeColor="text1"/>
          <w:szCs w:val="20"/>
        </w:rPr>
        <w:t>)-</w:t>
      </w:r>
      <w:proofErr w:type="spellStart"/>
      <w:r w:rsidR="00B32A2C" w:rsidRPr="001B2C7E">
        <w:rPr>
          <w:rFonts w:ascii="Times New Roman" w:hAnsi="Times New Roman" w:cs="Times New Roman"/>
          <w:color w:val="000000" w:themeColor="text1"/>
          <w:szCs w:val="20"/>
        </w:rPr>
        <w:t>derivced</w:t>
      </w:r>
      <w:proofErr w:type="spellEnd"/>
      <w:r w:rsidR="00B32A2C" w:rsidRPr="001B2C7E">
        <w:rPr>
          <w:rFonts w:ascii="Times New Roman" w:hAnsi="Times New Roman" w:cs="Times New Roman"/>
          <w:color w:val="000000" w:themeColor="text1"/>
          <w:szCs w:val="20"/>
        </w:rPr>
        <w:t xml:space="preserve"> keratinocytes and fibroblasts. And we generate the 3D skin organoid using the iPSC-derived keratinocytes and fibroblasts and propose a protocol that generation of humanized mice.</w:t>
      </w:r>
    </w:p>
    <w:p w14:paraId="66D30688" w14:textId="6AB38D41" w:rsidR="00B4593F" w:rsidRPr="001B2C7E" w:rsidRDefault="00B4522F" w:rsidP="00B32A2C">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 xml:space="preserve">5. </w:t>
      </w:r>
      <w:proofErr w:type="spellStart"/>
      <w:r w:rsidRPr="001B2C7E">
        <w:rPr>
          <w:rFonts w:ascii="Times New Roman" w:hAnsi="Times New Roman" w:cs="Times New Roman"/>
          <w:b/>
          <w:color w:val="000000" w:themeColor="text1"/>
          <w:szCs w:val="20"/>
        </w:rPr>
        <w:t>JoVE</w:t>
      </w:r>
      <w:proofErr w:type="spellEnd"/>
      <w:r w:rsidRPr="001B2C7E">
        <w:rPr>
          <w:rFonts w:ascii="Times New Roman" w:hAnsi="Times New Roman" w:cs="Times New Roman"/>
          <w:b/>
          <w:color w:val="000000" w:themeColor="text1"/>
          <w:szCs w:val="20"/>
        </w:rPr>
        <w:t xml:space="preserve"> cannot publish manuscripts containing commercial language. This includes trademark symbols (™), registered symbols (®), and company names before an instrument or reagent. Please remove all commercial language from your manuscript and use generic terms instead. All commercial products should be sufficiently referenced in the Table of Materials and Reagents. You may use the generic term followed by “(see table of materials)” to draw the readers’ attention to specific commercial names. Examples of commercial sounding </w:t>
      </w:r>
      <w:r w:rsidRPr="001B2C7E">
        <w:rPr>
          <w:rFonts w:ascii="Times New Roman" w:hAnsi="Times New Roman" w:cs="Times New Roman"/>
          <w:b/>
          <w:color w:val="000000" w:themeColor="text1"/>
          <w:szCs w:val="20"/>
        </w:rPr>
        <w:lastRenderedPageBreak/>
        <w:t xml:space="preserve">language in your manuscript are: </w:t>
      </w:r>
      <w:proofErr w:type="spellStart"/>
      <w:r w:rsidRPr="001B2C7E">
        <w:rPr>
          <w:rFonts w:ascii="Times New Roman" w:hAnsi="Times New Roman" w:cs="Times New Roman"/>
          <w:b/>
          <w:color w:val="000000" w:themeColor="text1"/>
          <w:szCs w:val="20"/>
        </w:rPr>
        <w:t>Matrigel</w:t>
      </w:r>
      <w:proofErr w:type="spellEnd"/>
      <w:r w:rsidRPr="001B2C7E">
        <w:rPr>
          <w:rFonts w:ascii="Times New Roman" w:hAnsi="Times New Roman" w:cs="Times New Roman"/>
          <w:b/>
          <w:color w:val="000000" w:themeColor="text1"/>
          <w:szCs w:val="20"/>
        </w:rPr>
        <w:t xml:space="preserve">, Essential 8, </w:t>
      </w:r>
      <w:proofErr w:type="spellStart"/>
      <w:r w:rsidRPr="001B2C7E">
        <w:rPr>
          <w:rFonts w:ascii="Times New Roman" w:hAnsi="Times New Roman" w:cs="Times New Roman"/>
          <w:b/>
          <w:color w:val="000000" w:themeColor="text1"/>
          <w:szCs w:val="20"/>
        </w:rPr>
        <w:t>Aggrewell</w:t>
      </w:r>
      <w:proofErr w:type="spellEnd"/>
      <w:r w:rsidRPr="001B2C7E">
        <w:rPr>
          <w:rFonts w:ascii="Times New Roman" w:hAnsi="Times New Roman" w:cs="Times New Roman"/>
          <w:b/>
          <w:color w:val="000000" w:themeColor="text1"/>
          <w:szCs w:val="20"/>
        </w:rPr>
        <w:t>, etc.</w:t>
      </w:r>
    </w:p>
    <w:p w14:paraId="061A2B3D" w14:textId="2A7D25BF" w:rsidR="00B4593F" w:rsidRPr="001B2C7E" w:rsidRDefault="00B4593F" w:rsidP="006E7036">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0977CE" w:rsidRPr="001B2C7E">
        <w:rPr>
          <w:rFonts w:ascii="Times New Roman" w:hAnsi="Times New Roman" w:cs="Times New Roman"/>
          <w:color w:val="000000" w:themeColor="text1"/>
          <w:szCs w:val="20"/>
        </w:rPr>
        <w:t xml:space="preserve"> </w:t>
      </w:r>
      <w:r w:rsidR="005A0656" w:rsidRPr="001B2C7E">
        <w:rPr>
          <w:rFonts w:ascii="Times New Roman" w:hAnsi="Times New Roman" w:cs="Times New Roman"/>
          <w:color w:val="000000" w:themeColor="text1"/>
          <w:szCs w:val="20"/>
        </w:rPr>
        <w:t xml:space="preserve">We replaced the </w:t>
      </w:r>
      <w:proofErr w:type="spellStart"/>
      <w:r w:rsidR="005A0656" w:rsidRPr="001B2C7E">
        <w:rPr>
          <w:rFonts w:ascii="Times New Roman" w:hAnsi="Times New Roman" w:cs="Times New Roman"/>
          <w:color w:val="000000" w:themeColor="text1"/>
          <w:szCs w:val="20"/>
        </w:rPr>
        <w:t>matrigel</w:t>
      </w:r>
      <w:proofErr w:type="spellEnd"/>
      <w:r w:rsidR="005A0656" w:rsidRPr="001B2C7E">
        <w:rPr>
          <w:rFonts w:ascii="Times New Roman" w:hAnsi="Times New Roman" w:cs="Times New Roman"/>
          <w:color w:val="000000" w:themeColor="text1"/>
          <w:szCs w:val="20"/>
        </w:rPr>
        <w:t xml:space="preserve"> to basement membrane matrix and edited the protocol and table of materials. </w:t>
      </w:r>
      <w:r w:rsidR="00E26EE0" w:rsidRPr="001B2C7E">
        <w:rPr>
          <w:rFonts w:ascii="Times New Roman" w:hAnsi="Times New Roman" w:cs="Times New Roman"/>
          <w:color w:val="000000" w:themeColor="text1"/>
          <w:szCs w:val="20"/>
        </w:rPr>
        <w:t xml:space="preserve">Essential 8 medium was changed to </w:t>
      </w:r>
      <w:proofErr w:type="spellStart"/>
      <w:r w:rsidR="00E26EE0" w:rsidRPr="001B2C7E">
        <w:rPr>
          <w:rFonts w:ascii="Times New Roman" w:hAnsi="Times New Roman" w:cs="Times New Roman"/>
          <w:color w:val="000000" w:themeColor="text1"/>
          <w:szCs w:val="20"/>
        </w:rPr>
        <w:t>iPSC</w:t>
      </w:r>
      <w:proofErr w:type="spellEnd"/>
      <w:r w:rsidR="00E26EE0" w:rsidRPr="001B2C7E">
        <w:rPr>
          <w:rFonts w:ascii="Times New Roman" w:hAnsi="Times New Roman" w:cs="Times New Roman"/>
          <w:color w:val="000000" w:themeColor="text1"/>
          <w:szCs w:val="20"/>
        </w:rPr>
        <w:t xml:space="preserve"> medium and </w:t>
      </w:r>
      <w:proofErr w:type="spellStart"/>
      <w:r w:rsidR="00E26EE0" w:rsidRPr="001B2C7E">
        <w:rPr>
          <w:rFonts w:ascii="Times New Roman" w:hAnsi="Times New Roman" w:cs="Times New Roman"/>
          <w:color w:val="000000" w:themeColor="text1"/>
          <w:szCs w:val="20"/>
        </w:rPr>
        <w:t>Ag</w:t>
      </w:r>
      <w:r w:rsidR="00A90698" w:rsidRPr="001B2C7E">
        <w:rPr>
          <w:rFonts w:ascii="Times New Roman" w:hAnsi="Times New Roman" w:cs="Times New Roman"/>
          <w:color w:val="000000" w:themeColor="text1"/>
          <w:szCs w:val="20"/>
        </w:rPr>
        <w:t>gr</w:t>
      </w:r>
      <w:r w:rsidR="00E26EE0" w:rsidRPr="001B2C7E">
        <w:rPr>
          <w:rFonts w:ascii="Times New Roman" w:hAnsi="Times New Roman" w:cs="Times New Roman"/>
          <w:color w:val="000000" w:themeColor="text1"/>
          <w:szCs w:val="20"/>
        </w:rPr>
        <w:t>ewell</w:t>
      </w:r>
      <w:proofErr w:type="spellEnd"/>
      <w:r w:rsidR="00E26EE0" w:rsidRPr="001B2C7E">
        <w:rPr>
          <w:rFonts w:ascii="Times New Roman" w:hAnsi="Times New Roman" w:cs="Times New Roman"/>
          <w:color w:val="000000" w:themeColor="text1"/>
          <w:szCs w:val="20"/>
        </w:rPr>
        <w:t xml:space="preserve"> medium was replaced to EB formation medium. We revised the protocol and table of materials. </w:t>
      </w:r>
      <w:r w:rsidR="00B4522F" w:rsidRPr="001B2C7E">
        <w:rPr>
          <w:rFonts w:ascii="Times New Roman" w:hAnsi="Times New Roman" w:cs="Times New Roman"/>
          <w:b/>
          <w:color w:val="000000" w:themeColor="text1"/>
          <w:szCs w:val="20"/>
        </w:rPr>
        <w:br/>
        <w:t>6. Since mice skin is used in the protocol, please include an ethics statement before your numbered protocol steps, indicating that the protocol follows the animal care guidelines of your institution.</w:t>
      </w:r>
    </w:p>
    <w:p w14:paraId="36D0C147" w14:textId="41A7AFCF" w:rsidR="002B0F86" w:rsidRPr="001B2C7E" w:rsidRDefault="00B4593F" w:rsidP="002B0F86">
      <w:pPr>
        <w:spacing w:after="0" w:line="360" w:lineRule="auto"/>
        <w:ind w:leftChars="50" w:left="100" w:firstLineChars="50" w:firstLine="1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4E0FC9" w:rsidRPr="001B2C7E">
        <w:rPr>
          <w:rFonts w:ascii="Times New Roman" w:hAnsi="Times New Roman" w:cs="Times New Roman"/>
          <w:color w:val="000000" w:themeColor="text1"/>
          <w:szCs w:val="20"/>
        </w:rPr>
        <w:t xml:space="preserve"> </w:t>
      </w:r>
      <w:r w:rsidR="007A57C5" w:rsidRPr="001B2C7E">
        <w:rPr>
          <w:rFonts w:ascii="Times New Roman" w:hAnsi="Times New Roman" w:cs="Times New Roman"/>
          <w:color w:val="000000" w:themeColor="text1"/>
          <w:szCs w:val="20"/>
        </w:rPr>
        <w:t xml:space="preserve">We added ethics statement to the protocol of 2.2 skin graft. </w:t>
      </w:r>
      <w:r w:rsidR="002B0F86" w:rsidRPr="001B2C7E">
        <w:rPr>
          <w:rFonts w:ascii="Times New Roman" w:hAnsi="Times New Roman" w:cs="Times New Roman"/>
          <w:color w:val="000000" w:themeColor="text1"/>
          <w:szCs w:val="20"/>
        </w:rPr>
        <w:t>All procedures involving animals were performed in accordance with the Laboratory Animals Welfare Act, the Guide for the Care and Use of Laboratory Animals, and the Guidelines and Policies for Rodent Experimentation provided by the Institutional Animal Care and Use Committee of the School of Medicine of The Catholic University of Korea. The study protocol was approved by the Institutional Review Board of The Catholi</w:t>
      </w:r>
      <w:r w:rsidR="007A57C5" w:rsidRPr="001B2C7E">
        <w:rPr>
          <w:rFonts w:ascii="Times New Roman" w:hAnsi="Times New Roman" w:cs="Times New Roman"/>
          <w:color w:val="000000" w:themeColor="text1"/>
          <w:szCs w:val="20"/>
        </w:rPr>
        <w:t>c University of Korea (CUMC-2018-0191</w:t>
      </w:r>
      <w:r w:rsidR="002B0F86" w:rsidRPr="001B2C7E">
        <w:rPr>
          <w:rFonts w:ascii="Times New Roman" w:hAnsi="Times New Roman" w:cs="Times New Roman"/>
          <w:color w:val="000000" w:themeColor="text1"/>
          <w:szCs w:val="20"/>
        </w:rPr>
        <w:t>-01).</w:t>
      </w:r>
      <w:r w:rsidR="007A57C5" w:rsidRPr="001B2C7E">
        <w:rPr>
          <w:rFonts w:ascii="Times New Roman" w:hAnsi="Times New Roman" w:cs="Times New Roman"/>
          <w:color w:val="000000" w:themeColor="text1"/>
          <w:szCs w:val="20"/>
        </w:rPr>
        <w:t xml:space="preserve"> IACUC and Department of Laboratory Animal (DOLA) in Catholic University of Korea, </w:t>
      </w:r>
      <w:proofErr w:type="spellStart"/>
      <w:r w:rsidR="007A57C5" w:rsidRPr="001B2C7E">
        <w:rPr>
          <w:rFonts w:ascii="Times New Roman" w:hAnsi="Times New Roman" w:cs="Times New Roman"/>
          <w:color w:val="000000" w:themeColor="text1"/>
          <w:szCs w:val="20"/>
        </w:rPr>
        <w:t>Songeui</w:t>
      </w:r>
      <w:proofErr w:type="spellEnd"/>
      <w:r w:rsidR="007A57C5" w:rsidRPr="001B2C7E">
        <w:rPr>
          <w:rFonts w:ascii="Times New Roman" w:hAnsi="Times New Roman" w:cs="Times New Roman"/>
          <w:color w:val="000000" w:themeColor="text1"/>
          <w:szCs w:val="20"/>
        </w:rPr>
        <w:t xml:space="preserve"> Campus accredited the Korea Excellence Animal laboratory Facility from Korea Food and Drug Administration in 2017 and acquired AAALAC International full accreditation in 2018.</w:t>
      </w:r>
    </w:p>
    <w:p w14:paraId="73934E4D" w14:textId="77777777" w:rsidR="00C26860" w:rsidRPr="001B2C7E" w:rsidRDefault="00B4522F" w:rsidP="00720591">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7. Please add more details to your protocol steps. There should be enough detail in each step to supplement the actions seen in the video so that viewers can easily replicate the protocol. Please ensure you answer the “how” question, i.e., how is the step performed? Alternatively, add references to published material specifying how to perform the protocol action. See examples below.</w:t>
      </w:r>
    </w:p>
    <w:p w14:paraId="43B9CA0F" w14:textId="507D80DB" w:rsidR="00B4593F" w:rsidRPr="001B2C7E" w:rsidRDefault="00B4522F" w:rsidP="00720591">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8. 1.1: Please list an approximate volume of medium to prepare.</w:t>
      </w:r>
    </w:p>
    <w:p w14:paraId="404CC428" w14:textId="5D95B2CF" w:rsidR="00B4593F" w:rsidRPr="001B2C7E" w:rsidRDefault="00B4593F" w:rsidP="00B4593F">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B35173" w:rsidRPr="001B2C7E">
        <w:rPr>
          <w:rFonts w:ascii="Times New Roman" w:hAnsi="Times New Roman" w:cs="Times New Roman"/>
          <w:color w:val="000000" w:themeColor="text1"/>
          <w:szCs w:val="20"/>
        </w:rPr>
        <w:t xml:space="preserve"> </w:t>
      </w:r>
      <w:r w:rsidR="00096759" w:rsidRPr="001B2C7E">
        <w:rPr>
          <w:rFonts w:ascii="Times New Roman" w:hAnsi="Times New Roman" w:cs="Times New Roman"/>
          <w:color w:val="000000" w:themeColor="text1"/>
          <w:szCs w:val="20"/>
        </w:rPr>
        <w:t xml:space="preserve">All medium were prepared on the basis of 500 </w:t>
      </w:r>
      <w:proofErr w:type="spellStart"/>
      <w:r w:rsidR="00096759" w:rsidRPr="001B2C7E">
        <w:rPr>
          <w:rFonts w:ascii="Times New Roman" w:hAnsi="Times New Roman" w:cs="Times New Roman"/>
          <w:color w:val="000000" w:themeColor="text1"/>
          <w:szCs w:val="20"/>
        </w:rPr>
        <w:t>mL.</w:t>
      </w:r>
      <w:proofErr w:type="spellEnd"/>
      <w:r w:rsidR="00B4522F" w:rsidRPr="001B2C7E">
        <w:rPr>
          <w:rFonts w:ascii="Times New Roman" w:hAnsi="Times New Roman" w:cs="Times New Roman"/>
          <w:b/>
          <w:color w:val="000000" w:themeColor="text1"/>
          <w:szCs w:val="20"/>
        </w:rPr>
        <w:br/>
        <w:t>9. 1.2.3, 1.2.4: What volume of the solution is used to coat?</w:t>
      </w:r>
    </w:p>
    <w:p w14:paraId="794B0DE8" w14:textId="7F70F4FC" w:rsidR="002D3FB6" w:rsidRPr="001B2C7E" w:rsidRDefault="00B4593F" w:rsidP="002D3FB6">
      <w:pPr>
        <w:spacing w:after="0" w:line="360" w:lineRule="auto"/>
        <w:ind w:leftChars="50" w:left="100" w:firstLineChars="50" w:firstLine="1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B35173" w:rsidRPr="001B2C7E">
        <w:rPr>
          <w:rFonts w:ascii="Times New Roman" w:hAnsi="Times New Roman" w:cs="Times New Roman"/>
          <w:color w:val="000000" w:themeColor="text1"/>
          <w:szCs w:val="20"/>
        </w:rPr>
        <w:t xml:space="preserve"> </w:t>
      </w:r>
      <w:r w:rsidR="00096759" w:rsidRPr="001B2C7E">
        <w:rPr>
          <w:rFonts w:ascii="Times New Roman" w:hAnsi="Times New Roman" w:cs="Times New Roman"/>
          <w:color w:val="000000" w:themeColor="text1"/>
          <w:szCs w:val="20"/>
        </w:rPr>
        <w:t xml:space="preserve">We used the 100 mm dish for differentiation. </w:t>
      </w:r>
      <w:r w:rsidR="002D3FB6" w:rsidRPr="001B2C7E">
        <w:rPr>
          <w:rFonts w:ascii="Times New Roman" w:hAnsi="Times New Roman" w:cs="Times New Roman"/>
          <w:color w:val="000000" w:themeColor="text1"/>
          <w:szCs w:val="20"/>
        </w:rPr>
        <w:t>And t</w:t>
      </w:r>
      <w:r w:rsidR="00096759" w:rsidRPr="001B2C7E">
        <w:rPr>
          <w:rFonts w:ascii="Times New Roman" w:hAnsi="Times New Roman" w:cs="Times New Roman"/>
          <w:color w:val="000000" w:themeColor="text1"/>
          <w:szCs w:val="20"/>
        </w:rPr>
        <w:t>he volume of coated solution</w:t>
      </w:r>
      <w:r w:rsidR="002D3FB6" w:rsidRPr="001B2C7E">
        <w:rPr>
          <w:rFonts w:ascii="Times New Roman" w:hAnsi="Times New Roman" w:cs="Times New Roman"/>
          <w:color w:val="000000" w:themeColor="text1"/>
          <w:szCs w:val="20"/>
        </w:rPr>
        <w:t xml:space="preserve"> </w:t>
      </w:r>
      <w:r w:rsidR="006A6165" w:rsidRPr="001B2C7E">
        <w:rPr>
          <w:rFonts w:ascii="Times New Roman" w:hAnsi="Times New Roman" w:cs="Times New Roman"/>
          <w:color w:val="000000" w:themeColor="text1"/>
          <w:szCs w:val="20"/>
        </w:rPr>
        <w:t>for 100 mm</w:t>
      </w:r>
      <w:r w:rsidR="00096759" w:rsidRPr="001B2C7E">
        <w:rPr>
          <w:rFonts w:ascii="Times New Roman" w:hAnsi="Times New Roman" w:cs="Times New Roman"/>
          <w:color w:val="000000" w:themeColor="text1"/>
          <w:szCs w:val="20"/>
        </w:rPr>
        <w:t xml:space="preserve"> is 5 </w:t>
      </w:r>
      <w:proofErr w:type="spellStart"/>
      <w:r w:rsidR="00096759" w:rsidRPr="001B2C7E">
        <w:rPr>
          <w:rFonts w:ascii="Times New Roman" w:hAnsi="Times New Roman" w:cs="Times New Roman"/>
          <w:color w:val="000000" w:themeColor="text1"/>
          <w:szCs w:val="20"/>
        </w:rPr>
        <w:t>mL</w:t>
      </w:r>
      <w:r w:rsidR="002D3FB6" w:rsidRPr="001B2C7E">
        <w:rPr>
          <w:rFonts w:ascii="Times New Roman" w:hAnsi="Times New Roman" w:cs="Times New Roman"/>
          <w:color w:val="000000" w:themeColor="text1"/>
          <w:szCs w:val="20"/>
        </w:rPr>
        <w:t>.</w:t>
      </w:r>
      <w:proofErr w:type="spellEnd"/>
      <w:r w:rsidR="002D3FB6" w:rsidRPr="001B2C7E">
        <w:rPr>
          <w:rFonts w:ascii="Times New Roman" w:hAnsi="Times New Roman" w:cs="Times New Roman"/>
          <w:color w:val="000000" w:themeColor="text1"/>
          <w:szCs w:val="20"/>
        </w:rPr>
        <w:t xml:space="preserve"> We edited the 1.2</w:t>
      </w:r>
      <w:r w:rsidR="006A6165" w:rsidRPr="001B2C7E">
        <w:rPr>
          <w:rFonts w:ascii="Times New Roman" w:hAnsi="Times New Roman" w:cs="Times New Roman"/>
          <w:color w:val="000000" w:themeColor="text1"/>
          <w:szCs w:val="20"/>
        </w:rPr>
        <w:t>.</w:t>
      </w:r>
    </w:p>
    <w:p w14:paraId="235AC25C" w14:textId="4F618726" w:rsidR="00B4593F" w:rsidRPr="001B2C7E" w:rsidRDefault="00B4522F" w:rsidP="002D3FB6">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10. 1.3.1: Please describe the conditions for maintaining the iPSCs.</w:t>
      </w:r>
    </w:p>
    <w:p w14:paraId="766C6497" w14:textId="048D6672" w:rsidR="00B4593F" w:rsidRPr="001B2C7E" w:rsidRDefault="00B4593F" w:rsidP="00B4593F">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4E0FC9" w:rsidRPr="001B2C7E">
        <w:rPr>
          <w:rFonts w:ascii="Times New Roman" w:hAnsi="Times New Roman" w:cs="Times New Roman"/>
          <w:color w:val="000000" w:themeColor="text1"/>
          <w:szCs w:val="20"/>
        </w:rPr>
        <w:t xml:space="preserve"> </w:t>
      </w:r>
      <w:r w:rsidR="002D3FB6" w:rsidRPr="001B2C7E">
        <w:rPr>
          <w:rFonts w:ascii="Times New Roman" w:hAnsi="Times New Roman" w:cs="Times New Roman"/>
          <w:color w:val="000000" w:themeColor="text1"/>
          <w:szCs w:val="20"/>
        </w:rPr>
        <w:t>iPSCs were maintained to the vitronectin-coated dish and were changed the Essential 8 medium daily. We revised</w:t>
      </w:r>
      <w:r w:rsidR="00D91EB4" w:rsidRPr="001B2C7E">
        <w:rPr>
          <w:rFonts w:ascii="Times New Roman" w:hAnsi="Times New Roman" w:cs="Times New Roman"/>
          <w:color w:val="000000" w:themeColor="text1"/>
          <w:szCs w:val="20"/>
        </w:rPr>
        <w:t xml:space="preserve"> more details of the</w:t>
      </w:r>
      <w:r w:rsidR="002D3FB6" w:rsidRPr="001B2C7E">
        <w:rPr>
          <w:rFonts w:ascii="Times New Roman" w:hAnsi="Times New Roman" w:cs="Times New Roman"/>
          <w:color w:val="000000" w:themeColor="text1"/>
          <w:szCs w:val="20"/>
        </w:rPr>
        <w:t xml:space="preserve"> 1.3.1</w:t>
      </w:r>
      <w:r w:rsidR="00373D0E" w:rsidRPr="001B2C7E">
        <w:rPr>
          <w:rFonts w:ascii="Times New Roman" w:hAnsi="Times New Roman" w:cs="Times New Roman"/>
          <w:color w:val="000000" w:themeColor="text1"/>
          <w:szCs w:val="20"/>
        </w:rPr>
        <w:t>.</w:t>
      </w:r>
      <w:r w:rsidR="002D3FB6" w:rsidRPr="001B2C7E">
        <w:rPr>
          <w:rFonts w:ascii="Times New Roman" w:hAnsi="Times New Roman" w:cs="Times New Roman"/>
          <w:color w:val="000000" w:themeColor="text1"/>
          <w:szCs w:val="20"/>
        </w:rPr>
        <w:t xml:space="preserve"> </w:t>
      </w:r>
      <w:r w:rsidR="00B4522F" w:rsidRPr="001B2C7E">
        <w:rPr>
          <w:rFonts w:ascii="Times New Roman" w:hAnsi="Times New Roman" w:cs="Times New Roman"/>
          <w:b/>
          <w:color w:val="000000" w:themeColor="text1"/>
          <w:szCs w:val="20"/>
        </w:rPr>
        <w:br/>
        <w:t>11. 1.3.2: When (after how many days) is the medium removed?</w:t>
      </w:r>
    </w:p>
    <w:p w14:paraId="0E518D6C" w14:textId="1EA204DA" w:rsidR="00B4593F" w:rsidRPr="001B2C7E" w:rsidRDefault="00B4593F" w:rsidP="00B4593F">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3D5397" w:rsidRPr="001B2C7E">
        <w:rPr>
          <w:rFonts w:ascii="Times New Roman" w:hAnsi="Times New Roman" w:cs="Times New Roman"/>
          <w:color w:val="000000" w:themeColor="text1"/>
          <w:szCs w:val="20"/>
        </w:rPr>
        <w:t xml:space="preserve"> We changed the medium of iPSCs </w:t>
      </w:r>
      <w:r w:rsidR="004E0FC9" w:rsidRPr="001B2C7E">
        <w:rPr>
          <w:rFonts w:ascii="Times New Roman" w:hAnsi="Times New Roman" w:cs="Times New Roman"/>
          <w:color w:val="000000" w:themeColor="text1"/>
          <w:szCs w:val="20"/>
        </w:rPr>
        <w:t>every day.</w:t>
      </w:r>
      <w:r w:rsidR="006A6165" w:rsidRPr="001B2C7E">
        <w:rPr>
          <w:rFonts w:ascii="Times New Roman" w:hAnsi="Times New Roman" w:cs="Times New Roman"/>
          <w:color w:val="000000" w:themeColor="text1"/>
          <w:szCs w:val="20"/>
        </w:rPr>
        <w:t xml:space="preserve"> Prepare iPSCs at 80% confluent, we detached the cells and formed the embryonic body. </w:t>
      </w:r>
      <w:r w:rsidR="00B4522F" w:rsidRPr="001B2C7E">
        <w:rPr>
          <w:rFonts w:ascii="Times New Roman" w:hAnsi="Times New Roman" w:cs="Times New Roman"/>
          <w:b/>
          <w:color w:val="000000" w:themeColor="text1"/>
          <w:szCs w:val="20"/>
        </w:rPr>
        <w:br/>
        <w:t>12. 1.3.9: How to harvest the EBs?</w:t>
      </w:r>
      <w:r w:rsidRPr="001B2C7E">
        <w:rPr>
          <w:rFonts w:ascii="Times New Roman" w:hAnsi="Times New Roman" w:cs="Times New Roman"/>
          <w:b/>
          <w:color w:val="000000" w:themeColor="text1"/>
          <w:szCs w:val="20"/>
        </w:rPr>
        <w:t xml:space="preserve"> </w:t>
      </w:r>
    </w:p>
    <w:p w14:paraId="1E0AD026" w14:textId="7BA3928B" w:rsidR="00B4593F" w:rsidRPr="001B2C7E" w:rsidRDefault="00B4593F" w:rsidP="00B4593F">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4E0FC9" w:rsidRPr="001B2C7E">
        <w:rPr>
          <w:rFonts w:ascii="Times New Roman" w:hAnsi="Times New Roman" w:cs="Times New Roman"/>
          <w:color w:val="000000" w:themeColor="text1"/>
          <w:szCs w:val="20"/>
        </w:rPr>
        <w:t xml:space="preserve"> </w:t>
      </w:r>
      <w:r w:rsidR="00312F55" w:rsidRPr="001B2C7E">
        <w:rPr>
          <w:rFonts w:ascii="Times New Roman" w:hAnsi="Times New Roman" w:cs="Times New Roman"/>
          <w:color w:val="000000" w:themeColor="text1"/>
          <w:szCs w:val="20"/>
        </w:rPr>
        <w:t>We harve</w:t>
      </w:r>
      <w:r w:rsidR="004E0FC9" w:rsidRPr="001B2C7E">
        <w:rPr>
          <w:rFonts w:ascii="Times New Roman" w:hAnsi="Times New Roman" w:cs="Times New Roman"/>
          <w:color w:val="000000" w:themeColor="text1"/>
          <w:szCs w:val="20"/>
        </w:rPr>
        <w:t>sted the EBs using pipette with Essential 8 medium or PBS and washed out the lid of plate.</w:t>
      </w:r>
      <w:r w:rsidR="00512EBB" w:rsidRPr="001B2C7E">
        <w:rPr>
          <w:rFonts w:ascii="Times New Roman" w:hAnsi="Times New Roman" w:cs="Times New Roman"/>
          <w:color w:val="000000" w:themeColor="text1"/>
          <w:szCs w:val="20"/>
        </w:rPr>
        <w:t xml:space="preserve"> We reflected your comment and edited the 1.3.9.</w:t>
      </w:r>
      <w:r w:rsidRPr="001B2C7E">
        <w:rPr>
          <w:rFonts w:ascii="Times New Roman" w:hAnsi="Times New Roman" w:cs="Times New Roman"/>
          <w:b/>
          <w:color w:val="000000" w:themeColor="text1"/>
          <w:szCs w:val="20"/>
        </w:rPr>
        <w:br/>
      </w:r>
      <w:r w:rsidR="00B4522F" w:rsidRPr="001B2C7E">
        <w:rPr>
          <w:rFonts w:ascii="Times New Roman" w:hAnsi="Times New Roman" w:cs="Times New Roman"/>
          <w:b/>
          <w:color w:val="000000" w:themeColor="text1"/>
          <w:szCs w:val="20"/>
        </w:rPr>
        <w:t>13. 1.4.1, 1.5.1: How to ensure they settle to the bottom? Is centrifugation done? If so, please specify centrifugation parameters.</w:t>
      </w:r>
      <w:r w:rsidRPr="001B2C7E">
        <w:rPr>
          <w:rFonts w:ascii="Times New Roman" w:hAnsi="Times New Roman" w:cs="Times New Roman"/>
          <w:b/>
          <w:color w:val="000000" w:themeColor="text1"/>
          <w:szCs w:val="20"/>
        </w:rPr>
        <w:t xml:space="preserve"> </w:t>
      </w:r>
    </w:p>
    <w:p w14:paraId="3F946E77" w14:textId="2090F9B2" w:rsidR="00B35173" w:rsidRPr="001B2C7E" w:rsidRDefault="00B4593F" w:rsidP="00B35173">
      <w:pPr>
        <w:spacing w:after="0" w:line="360" w:lineRule="auto"/>
        <w:ind w:leftChars="50" w:left="100" w:firstLineChars="50" w:firstLine="1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B35173" w:rsidRPr="001B2C7E">
        <w:rPr>
          <w:rFonts w:ascii="Times New Roman" w:hAnsi="Times New Roman" w:cs="Times New Roman"/>
          <w:color w:val="000000" w:themeColor="text1"/>
          <w:szCs w:val="20"/>
        </w:rPr>
        <w:t xml:space="preserve"> We didn’t use the centrifugation just settled down in the 50 mL tube. We described more detail at the manuscript.</w:t>
      </w:r>
      <w:r w:rsidR="00734336" w:rsidRPr="001B2C7E">
        <w:rPr>
          <w:rFonts w:ascii="Times New Roman" w:hAnsi="Times New Roman" w:cs="Times New Roman"/>
          <w:color w:val="000000" w:themeColor="text1"/>
        </w:rPr>
        <w:t xml:space="preserve"> Wash out the lid of plate using pipette with Essential 8 medium or PBS and harvest to 50 mL conical tube. Maintain at RT for 1 min to settle down the EBs.</w:t>
      </w:r>
      <w:r w:rsidR="008A1C66" w:rsidRPr="001B2C7E">
        <w:rPr>
          <w:rFonts w:ascii="Times New Roman" w:hAnsi="Times New Roman" w:cs="Times New Roman"/>
          <w:color w:val="000000" w:themeColor="text1"/>
        </w:rPr>
        <w:t xml:space="preserve"> </w:t>
      </w:r>
    </w:p>
    <w:p w14:paraId="5E8CD98B" w14:textId="3C5E9A81" w:rsidR="00B4593F" w:rsidRPr="001B2C7E" w:rsidRDefault="00B4522F" w:rsidP="00B35173">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14. 2.1.5: What are the incubation conditions?</w:t>
      </w:r>
      <w:r w:rsidR="00B4593F" w:rsidRPr="001B2C7E">
        <w:rPr>
          <w:rFonts w:ascii="Times New Roman" w:hAnsi="Times New Roman" w:cs="Times New Roman"/>
          <w:b/>
          <w:color w:val="000000" w:themeColor="text1"/>
          <w:szCs w:val="20"/>
        </w:rPr>
        <w:t xml:space="preserve"> </w:t>
      </w:r>
    </w:p>
    <w:p w14:paraId="57787900" w14:textId="77777777" w:rsidR="00253476" w:rsidRPr="001B2C7E" w:rsidRDefault="00B4593F" w:rsidP="00253476">
      <w:pPr>
        <w:spacing w:after="0" w:line="360" w:lineRule="auto"/>
        <w:ind w:leftChars="50" w:left="100" w:firstLineChars="50" w:firstLine="1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B35173" w:rsidRPr="001B2C7E">
        <w:rPr>
          <w:rFonts w:ascii="Times New Roman" w:hAnsi="Times New Roman" w:cs="Times New Roman"/>
          <w:color w:val="000000" w:themeColor="text1"/>
          <w:szCs w:val="20"/>
        </w:rPr>
        <w:t xml:space="preserve"> </w:t>
      </w:r>
      <w:r w:rsidR="00312F55" w:rsidRPr="001B2C7E">
        <w:rPr>
          <w:rFonts w:ascii="Times New Roman" w:hAnsi="Times New Roman" w:cs="Times New Roman"/>
          <w:color w:val="000000" w:themeColor="text1"/>
          <w:szCs w:val="20"/>
        </w:rPr>
        <w:t xml:space="preserve">We described more detail at the manuscript. We incubated the matrix </w:t>
      </w:r>
      <w:r w:rsidR="00312F55" w:rsidRPr="001B2C7E">
        <w:rPr>
          <w:rFonts w:ascii="Times New Roman" w:hAnsi="Times New Roman" w:cs="Times New Roman"/>
          <w:color w:val="000000" w:themeColor="text1"/>
        </w:rPr>
        <w:t xml:space="preserve">at 37 </w:t>
      </w:r>
      <w:r w:rsidR="00312F55" w:rsidRPr="001B2C7E">
        <w:rPr>
          <w:rFonts w:ascii="Cambria Math" w:eastAsia="맑은 고딕" w:hAnsi="Cambria Math" w:cs="Cambria Math"/>
          <w:color w:val="000000" w:themeColor="text1"/>
        </w:rPr>
        <w:t>℃</w:t>
      </w:r>
      <w:r w:rsidR="00312F55" w:rsidRPr="001B2C7E">
        <w:rPr>
          <w:rFonts w:ascii="Times New Roman" w:eastAsia="맑은 고딕" w:hAnsi="Times New Roman" w:cs="Times New Roman"/>
          <w:color w:val="000000" w:themeColor="text1"/>
        </w:rPr>
        <w:t xml:space="preserve"> with 5 % CO</w:t>
      </w:r>
      <w:r w:rsidR="00312F55" w:rsidRPr="001B2C7E">
        <w:rPr>
          <w:rFonts w:ascii="Times New Roman" w:eastAsia="맑은 고딕" w:hAnsi="Times New Roman" w:cs="Times New Roman"/>
          <w:color w:val="000000" w:themeColor="text1"/>
          <w:vertAlign w:val="subscript"/>
        </w:rPr>
        <w:t>2</w:t>
      </w:r>
      <w:r w:rsidR="00312F55" w:rsidRPr="001B2C7E">
        <w:rPr>
          <w:rFonts w:ascii="Times New Roman" w:eastAsia="맑은 고딕" w:hAnsi="Times New Roman" w:cs="Times New Roman"/>
          <w:color w:val="000000" w:themeColor="text1"/>
        </w:rPr>
        <w:t xml:space="preserve"> for 5-7 days.</w:t>
      </w:r>
    </w:p>
    <w:p w14:paraId="688973D6" w14:textId="43C6DAAE" w:rsidR="00B4593F" w:rsidRPr="001B2C7E" w:rsidRDefault="00B4522F" w:rsidP="00253476">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15. 2.1.6: Please specify how detachment is done.</w:t>
      </w:r>
      <w:r w:rsidR="00B4593F" w:rsidRPr="001B2C7E">
        <w:rPr>
          <w:rFonts w:ascii="Times New Roman" w:hAnsi="Times New Roman" w:cs="Times New Roman"/>
          <w:b/>
          <w:color w:val="000000" w:themeColor="text1"/>
          <w:szCs w:val="20"/>
        </w:rPr>
        <w:t xml:space="preserve"> </w:t>
      </w:r>
    </w:p>
    <w:p w14:paraId="091B4172" w14:textId="3F77FE3A" w:rsidR="00FE0853" w:rsidRPr="001B2C7E" w:rsidRDefault="00B4593F" w:rsidP="00B4593F">
      <w:pPr>
        <w:spacing w:after="0" w:line="360" w:lineRule="auto"/>
        <w:ind w:firstLineChars="100" w:firstLine="200"/>
        <w:rPr>
          <w:rFonts w:ascii="Times New Roman" w:hAnsi="Times New Roman" w:cs="Times New Roman"/>
          <w:color w:val="000000" w:themeColor="text1"/>
        </w:rPr>
      </w:pPr>
      <w:r w:rsidRPr="001B2C7E">
        <w:rPr>
          <w:rFonts w:ascii="Times New Roman" w:hAnsi="Times New Roman" w:cs="Times New Roman"/>
          <w:color w:val="000000" w:themeColor="text1"/>
          <w:szCs w:val="20"/>
        </w:rPr>
        <w:lastRenderedPageBreak/>
        <w:t>Answer)</w:t>
      </w:r>
      <w:r w:rsidR="00C55353" w:rsidRPr="001B2C7E">
        <w:rPr>
          <w:rFonts w:ascii="Times New Roman" w:hAnsi="Times New Roman" w:cs="Times New Roman"/>
          <w:color w:val="000000" w:themeColor="text1"/>
          <w:szCs w:val="20"/>
        </w:rPr>
        <w:t xml:space="preserve"> We used to EDTA for detachment. </w:t>
      </w:r>
      <w:r w:rsidR="008008FD" w:rsidRPr="001B2C7E">
        <w:rPr>
          <w:rFonts w:ascii="Times New Roman" w:hAnsi="Times New Roman" w:cs="Times New Roman"/>
          <w:color w:val="000000" w:themeColor="text1"/>
          <w:szCs w:val="20"/>
        </w:rPr>
        <w:t xml:space="preserve">We added 1 mL of EDTA and incubated at 37 </w:t>
      </w:r>
      <w:r w:rsidR="008008FD" w:rsidRPr="001B2C7E">
        <w:rPr>
          <w:rFonts w:ascii="Cambria Math" w:hAnsi="Cambria Math" w:cs="Cambria Math"/>
          <w:color w:val="000000" w:themeColor="text1"/>
          <w:szCs w:val="20"/>
        </w:rPr>
        <w:t>℃</w:t>
      </w:r>
      <w:r w:rsidR="008008FD" w:rsidRPr="001B2C7E">
        <w:rPr>
          <w:rFonts w:ascii="Times New Roman" w:hAnsi="Times New Roman" w:cs="Times New Roman"/>
          <w:color w:val="000000" w:themeColor="text1"/>
          <w:szCs w:val="20"/>
        </w:rPr>
        <w:t xml:space="preserve"> with 5 % CO2 for 2 min. And we harvested the detached cells and counted the cells using a hemocytometer. We revised more detail of the 2.1.6.</w:t>
      </w:r>
    </w:p>
    <w:p w14:paraId="069F1C19" w14:textId="34D9CD7B" w:rsidR="00B4593F" w:rsidRPr="001B2C7E" w:rsidRDefault="00B4522F" w:rsidP="008008FD">
      <w:pPr>
        <w:tabs>
          <w:tab w:val="left" w:pos="7305"/>
        </w:tabs>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16. 2.2.1: Please describe how this is done. Specify all surgical instruments used.</w:t>
      </w:r>
      <w:r w:rsidR="00B4593F" w:rsidRPr="001B2C7E">
        <w:rPr>
          <w:rFonts w:ascii="Times New Roman" w:hAnsi="Times New Roman" w:cs="Times New Roman"/>
          <w:b/>
          <w:color w:val="000000" w:themeColor="text1"/>
          <w:szCs w:val="20"/>
        </w:rPr>
        <w:t xml:space="preserve"> </w:t>
      </w:r>
      <w:r w:rsidR="008008FD" w:rsidRPr="001B2C7E">
        <w:rPr>
          <w:rFonts w:ascii="Times New Roman" w:hAnsi="Times New Roman" w:cs="Times New Roman"/>
          <w:b/>
          <w:color w:val="000000" w:themeColor="text1"/>
          <w:szCs w:val="20"/>
        </w:rPr>
        <w:tab/>
      </w:r>
    </w:p>
    <w:p w14:paraId="1E218CA5" w14:textId="43CDE0F1" w:rsidR="00B4593F" w:rsidRPr="001B2C7E" w:rsidRDefault="00B4593F" w:rsidP="00B4593F">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C55353" w:rsidRPr="001B2C7E">
        <w:rPr>
          <w:rFonts w:ascii="Times New Roman" w:hAnsi="Times New Roman" w:cs="Times New Roman"/>
          <w:color w:val="000000" w:themeColor="text1"/>
          <w:szCs w:val="20"/>
        </w:rPr>
        <w:t xml:space="preserve"> </w:t>
      </w:r>
      <w:r w:rsidR="00F85B4E" w:rsidRPr="001B2C7E">
        <w:rPr>
          <w:rFonts w:ascii="Times New Roman" w:hAnsi="Times New Roman" w:cs="Times New Roman"/>
          <w:color w:val="000000" w:themeColor="text1"/>
          <w:szCs w:val="20"/>
        </w:rPr>
        <w:t xml:space="preserve">We removed the mice skin using the </w:t>
      </w:r>
      <w:r w:rsidR="006F38D1" w:rsidRPr="001B2C7E">
        <w:rPr>
          <w:rFonts w:ascii="Times New Roman" w:hAnsi="Times New Roman" w:cs="Times New Roman"/>
          <w:color w:val="000000" w:themeColor="text1"/>
          <w:szCs w:val="20"/>
        </w:rPr>
        <w:t>iris standard curved scissor</w:t>
      </w:r>
      <w:r w:rsidR="003D0CF0" w:rsidRPr="001B2C7E">
        <w:rPr>
          <w:rFonts w:ascii="Times New Roman" w:hAnsi="Times New Roman" w:cs="Times New Roman"/>
          <w:color w:val="000000" w:themeColor="text1"/>
          <w:szCs w:val="20"/>
        </w:rPr>
        <w:t xml:space="preserve"> with </w:t>
      </w:r>
      <w:proofErr w:type="spellStart"/>
      <w:r w:rsidR="003D0CF0" w:rsidRPr="001B2C7E">
        <w:rPr>
          <w:rFonts w:ascii="Times New Roman" w:hAnsi="Times New Roman" w:cs="Times New Roman"/>
          <w:color w:val="000000" w:themeColor="text1"/>
          <w:szCs w:val="20"/>
        </w:rPr>
        <w:t>meriam</w:t>
      </w:r>
      <w:proofErr w:type="spellEnd"/>
      <w:r w:rsidR="003D0CF0" w:rsidRPr="001B2C7E">
        <w:rPr>
          <w:rFonts w:ascii="Times New Roman" w:hAnsi="Times New Roman" w:cs="Times New Roman"/>
          <w:color w:val="000000" w:themeColor="text1"/>
          <w:szCs w:val="20"/>
        </w:rPr>
        <w:t xml:space="preserve"> forceps thumb</w:t>
      </w:r>
      <w:r w:rsidR="00F26280" w:rsidRPr="001B2C7E">
        <w:rPr>
          <w:rFonts w:ascii="Times New Roman" w:hAnsi="Times New Roman" w:cs="Times New Roman"/>
          <w:color w:val="000000" w:themeColor="text1"/>
          <w:szCs w:val="20"/>
        </w:rPr>
        <w:t>. We added the</w:t>
      </w:r>
      <w:r w:rsidR="00FD73C6" w:rsidRPr="001B2C7E">
        <w:rPr>
          <w:rFonts w:ascii="Times New Roman" w:hAnsi="Times New Roman" w:cs="Times New Roman"/>
          <w:color w:val="000000" w:themeColor="text1"/>
          <w:szCs w:val="20"/>
        </w:rPr>
        <w:t xml:space="preserve"> surgical instruments to table of materials. </w:t>
      </w:r>
      <w:r w:rsidR="00B4522F" w:rsidRPr="001B2C7E">
        <w:rPr>
          <w:rFonts w:ascii="Times New Roman" w:hAnsi="Times New Roman" w:cs="Times New Roman"/>
          <w:b/>
          <w:color w:val="000000" w:themeColor="text1"/>
          <w:szCs w:val="20"/>
        </w:rPr>
        <w:br/>
        <w:t>17. 2.2.3: What is observed? How are the mice sacrificed? Please provide more details about the histological analysis.</w:t>
      </w:r>
      <w:r w:rsidRPr="001B2C7E">
        <w:rPr>
          <w:rFonts w:ascii="Times New Roman" w:hAnsi="Times New Roman" w:cs="Times New Roman"/>
          <w:b/>
          <w:color w:val="000000" w:themeColor="text1"/>
          <w:szCs w:val="20"/>
        </w:rPr>
        <w:t xml:space="preserve"> </w:t>
      </w:r>
    </w:p>
    <w:p w14:paraId="45921CCF" w14:textId="38A0AD36" w:rsidR="00B4593F" w:rsidRPr="001B2C7E" w:rsidRDefault="00B4593F" w:rsidP="00B4593F">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326AC0" w:rsidRPr="001B2C7E">
        <w:rPr>
          <w:rFonts w:ascii="Times New Roman" w:hAnsi="Times New Roman" w:cs="Times New Roman"/>
          <w:color w:val="000000" w:themeColor="text1"/>
          <w:szCs w:val="20"/>
        </w:rPr>
        <w:t xml:space="preserve"> </w:t>
      </w:r>
      <w:r w:rsidR="00A36A8B" w:rsidRPr="001B2C7E">
        <w:rPr>
          <w:rFonts w:ascii="Times New Roman" w:hAnsi="Times New Roman" w:cs="Times New Roman"/>
          <w:color w:val="000000" w:themeColor="text1"/>
          <w:szCs w:val="20"/>
        </w:rPr>
        <w:t>After 2 weeks, mice skin covered</w:t>
      </w:r>
      <w:r w:rsidR="008008FD" w:rsidRPr="001B2C7E">
        <w:rPr>
          <w:rFonts w:ascii="Times New Roman" w:hAnsi="Times New Roman" w:cs="Times New Roman"/>
          <w:color w:val="000000" w:themeColor="text1"/>
          <w:szCs w:val="20"/>
        </w:rPr>
        <w:t xml:space="preserve"> and healed</w:t>
      </w:r>
      <w:r w:rsidR="00A36A8B" w:rsidRPr="001B2C7E">
        <w:rPr>
          <w:rFonts w:ascii="Times New Roman" w:hAnsi="Times New Roman" w:cs="Times New Roman"/>
          <w:color w:val="000000" w:themeColor="text1"/>
          <w:szCs w:val="20"/>
        </w:rPr>
        <w:t xml:space="preserve"> by grafted skin</w:t>
      </w:r>
      <w:r w:rsidR="00871F06" w:rsidRPr="001B2C7E">
        <w:rPr>
          <w:rFonts w:ascii="Times New Roman" w:hAnsi="Times New Roman" w:cs="Times New Roman"/>
          <w:color w:val="000000" w:themeColor="text1"/>
          <w:szCs w:val="20"/>
        </w:rPr>
        <w:t>.</w:t>
      </w:r>
      <w:r w:rsidR="00A36A8B" w:rsidRPr="001B2C7E">
        <w:rPr>
          <w:rFonts w:ascii="Times New Roman" w:hAnsi="Times New Roman" w:cs="Times New Roman"/>
          <w:color w:val="000000" w:themeColor="text1"/>
          <w:szCs w:val="20"/>
        </w:rPr>
        <w:t xml:space="preserve"> </w:t>
      </w:r>
      <w:r w:rsidR="00871F06" w:rsidRPr="001B2C7E">
        <w:rPr>
          <w:rFonts w:ascii="Times New Roman" w:hAnsi="Times New Roman" w:cs="Times New Roman"/>
          <w:color w:val="000000" w:themeColor="text1"/>
          <w:szCs w:val="20"/>
        </w:rPr>
        <w:t>We sacrificed the mice at the grafted skin cover by the mice skin.</w:t>
      </w:r>
      <w:r w:rsidR="008008FD" w:rsidRPr="001B2C7E">
        <w:rPr>
          <w:rFonts w:ascii="Times New Roman" w:hAnsi="Times New Roman" w:cs="Times New Roman"/>
          <w:color w:val="000000" w:themeColor="text1"/>
          <w:szCs w:val="20"/>
        </w:rPr>
        <w:t xml:space="preserve"> </w:t>
      </w:r>
      <w:r w:rsidR="00EB2FD4" w:rsidRPr="001B2C7E">
        <w:rPr>
          <w:rFonts w:ascii="Times New Roman" w:hAnsi="Times New Roman" w:cs="Times New Roman"/>
          <w:color w:val="000000" w:themeColor="text1"/>
          <w:szCs w:val="20"/>
        </w:rPr>
        <w:t xml:space="preserve">Histological analysis protocol was </w:t>
      </w:r>
      <w:r w:rsidR="002F53DE" w:rsidRPr="001B2C7E">
        <w:rPr>
          <w:rFonts w:ascii="Times New Roman" w:hAnsi="Times New Roman" w:cs="Times New Roman"/>
          <w:color w:val="000000" w:themeColor="text1"/>
          <w:szCs w:val="20"/>
        </w:rPr>
        <w:t xml:space="preserve">We added </w:t>
      </w:r>
      <w:r w:rsidR="003D0CF0" w:rsidRPr="001B2C7E">
        <w:rPr>
          <w:rFonts w:ascii="Times New Roman" w:hAnsi="Times New Roman" w:cs="Times New Roman"/>
          <w:color w:val="000000" w:themeColor="text1"/>
          <w:szCs w:val="20"/>
        </w:rPr>
        <w:t xml:space="preserve">the citation of previous study </w:t>
      </w:r>
      <w:hyperlink w:anchor="_ENREF_1" w:tooltip="Kim, 2018 #368" w:history="1">
        <w:r w:rsidR="006E7036" w:rsidRPr="001B2C7E">
          <w:rPr>
            <w:rFonts w:ascii="Times New Roman" w:hAnsi="Times New Roman" w:cs="Times New Roman"/>
            <w:color w:val="000000" w:themeColor="text1"/>
            <w:szCs w:val="20"/>
          </w:rPr>
          <w:fldChar w:fldCharType="begin">
            <w:fldData xml:space="preserve">PEVuZE5vdGU+PENpdGU+PEF1dGhvcj5LaW08L0F1dGhvcj48WWVhcj4yMDE4PC9ZZWFyPjxSZWNO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</w:fldData>
          </w:fldChar>
        </w:r>
        <w:r w:rsidR="006E7036" w:rsidRPr="001B2C7E">
          <w:rPr>
            <w:rFonts w:ascii="Times New Roman" w:hAnsi="Times New Roman" w:cs="Times New Roman"/>
            <w:color w:val="000000" w:themeColor="text1"/>
            <w:szCs w:val="20"/>
          </w:rPr>
          <w:instrText xml:space="preserve"> ADDIN EN.CITE </w:instrText>
        </w:r>
        <w:r w:rsidR="006E7036" w:rsidRPr="001B2C7E">
          <w:rPr>
            <w:rFonts w:ascii="Times New Roman" w:hAnsi="Times New Roman" w:cs="Times New Roman"/>
            <w:color w:val="000000" w:themeColor="text1"/>
            <w:szCs w:val="20"/>
          </w:rPr>
          <w:fldChar w:fldCharType="begin">
            <w:fldData xml:space="preserve">PEVuZE5vdGU+PENpdGU+PEF1dGhvcj5LaW08L0F1dGhvcj48WWVhcj4yMDE4PC9ZZWFyPjxSZWNO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</w:fldData>
          </w:fldChar>
        </w:r>
        <w:r w:rsidR="006E7036" w:rsidRPr="001B2C7E">
          <w:rPr>
            <w:rFonts w:ascii="Times New Roman" w:hAnsi="Times New Roman" w:cs="Times New Roman"/>
            <w:color w:val="000000" w:themeColor="text1"/>
            <w:szCs w:val="20"/>
          </w:rPr>
          <w:instrText xml:space="preserve"> ADDIN EN.CITE.DATA </w:instrText>
        </w:r>
        <w:r w:rsidR="006E7036" w:rsidRPr="001B2C7E">
          <w:rPr>
            <w:rFonts w:ascii="Times New Roman" w:hAnsi="Times New Roman" w:cs="Times New Roman"/>
            <w:color w:val="000000" w:themeColor="text1"/>
            <w:szCs w:val="20"/>
          </w:rPr>
        </w:r>
        <w:r w:rsidR="006E7036" w:rsidRPr="001B2C7E">
          <w:rPr>
            <w:rFonts w:ascii="Times New Roman" w:hAnsi="Times New Roman" w:cs="Times New Roman"/>
            <w:color w:val="000000" w:themeColor="text1"/>
            <w:szCs w:val="20"/>
          </w:rPr>
          <w:fldChar w:fldCharType="end"/>
        </w:r>
        <w:r w:rsidR="006E7036" w:rsidRPr="001B2C7E">
          <w:rPr>
            <w:rFonts w:ascii="Times New Roman" w:hAnsi="Times New Roman" w:cs="Times New Roman"/>
            <w:color w:val="000000" w:themeColor="text1"/>
            <w:szCs w:val="20"/>
          </w:rPr>
        </w:r>
        <w:r w:rsidR="006E7036" w:rsidRPr="001B2C7E">
          <w:rPr>
            <w:rFonts w:ascii="Times New Roman" w:hAnsi="Times New Roman" w:cs="Times New Roman"/>
            <w:color w:val="000000" w:themeColor="text1"/>
            <w:szCs w:val="20"/>
          </w:rPr>
          <w:fldChar w:fldCharType="separate"/>
        </w:r>
        <w:r w:rsidR="006E7036" w:rsidRPr="001B2C7E">
          <w:rPr>
            <w:rFonts w:ascii="Times New Roman" w:hAnsi="Times New Roman" w:cs="Times New Roman"/>
            <w:noProof/>
            <w:color w:val="000000" w:themeColor="text1"/>
            <w:szCs w:val="20"/>
            <w:vertAlign w:val="superscript"/>
          </w:rPr>
          <w:t>1</w:t>
        </w:r>
        <w:r w:rsidR="006E7036" w:rsidRPr="001B2C7E">
          <w:rPr>
            <w:rFonts w:ascii="Times New Roman" w:hAnsi="Times New Roman" w:cs="Times New Roman"/>
            <w:color w:val="000000" w:themeColor="text1"/>
            <w:szCs w:val="20"/>
          </w:rPr>
          <w:fldChar w:fldCharType="end"/>
        </w:r>
      </w:hyperlink>
      <w:r w:rsidR="003D0CF0" w:rsidRPr="001B2C7E">
        <w:rPr>
          <w:rFonts w:ascii="Times New Roman" w:hAnsi="Times New Roman" w:cs="Times New Roman"/>
          <w:color w:val="000000" w:themeColor="text1"/>
          <w:szCs w:val="20"/>
        </w:rPr>
        <w:t xml:space="preserve">. </w:t>
      </w:r>
      <w:r w:rsidR="00B4522F" w:rsidRPr="001B2C7E">
        <w:rPr>
          <w:rFonts w:ascii="Times New Roman" w:hAnsi="Times New Roman" w:cs="Times New Roman"/>
          <w:b/>
          <w:color w:val="000000" w:themeColor="text1"/>
          <w:szCs w:val="20"/>
        </w:rPr>
        <w:br/>
        <w:t>18. Please reference Table 1 in the protocol.</w:t>
      </w:r>
      <w:r w:rsidRPr="001B2C7E">
        <w:rPr>
          <w:rFonts w:ascii="Times New Roman" w:hAnsi="Times New Roman" w:cs="Times New Roman"/>
          <w:b/>
          <w:color w:val="000000" w:themeColor="text1"/>
          <w:szCs w:val="20"/>
        </w:rPr>
        <w:t xml:space="preserve"> </w:t>
      </w:r>
    </w:p>
    <w:p w14:paraId="7CA49AF2" w14:textId="5373C669" w:rsidR="00B4593F" w:rsidRPr="001B2C7E" w:rsidRDefault="00B4593F" w:rsidP="00B4593F">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A36A8B" w:rsidRPr="001B2C7E">
        <w:rPr>
          <w:rFonts w:ascii="Times New Roman" w:hAnsi="Times New Roman" w:cs="Times New Roman"/>
          <w:color w:val="000000" w:themeColor="text1"/>
          <w:szCs w:val="20"/>
        </w:rPr>
        <w:t xml:space="preserve"> </w:t>
      </w:r>
      <w:r w:rsidR="002F53DE" w:rsidRPr="001B2C7E">
        <w:rPr>
          <w:rFonts w:ascii="Times New Roman" w:hAnsi="Times New Roman" w:cs="Times New Roman"/>
          <w:color w:val="000000" w:themeColor="text1"/>
          <w:szCs w:val="20"/>
        </w:rPr>
        <w:t xml:space="preserve">We edited the table 1 and added the reference sequence ID. </w:t>
      </w:r>
      <w:r w:rsidR="00B4522F" w:rsidRPr="001B2C7E">
        <w:rPr>
          <w:rFonts w:ascii="Times New Roman" w:hAnsi="Times New Roman" w:cs="Times New Roman"/>
          <w:b/>
          <w:color w:val="000000" w:themeColor="text1"/>
          <w:szCs w:val="20"/>
        </w:rPr>
        <w:br/>
        <w:t>19. Please combine some of the shorter Protocol steps so that individual steps contain 2-3 actions and maximum of 4 sentences per step.</w:t>
      </w:r>
      <w:r w:rsidRPr="001B2C7E">
        <w:rPr>
          <w:rFonts w:ascii="Times New Roman" w:hAnsi="Times New Roman" w:cs="Times New Roman"/>
          <w:b/>
          <w:color w:val="000000" w:themeColor="text1"/>
          <w:szCs w:val="20"/>
        </w:rPr>
        <w:t xml:space="preserve"> </w:t>
      </w:r>
    </w:p>
    <w:p w14:paraId="0221516F" w14:textId="6558582A" w:rsidR="00B4593F" w:rsidRPr="001B2C7E" w:rsidRDefault="00B4593F" w:rsidP="00B4593F">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A36A8B" w:rsidRPr="001B2C7E">
        <w:rPr>
          <w:rFonts w:ascii="Times New Roman" w:hAnsi="Times New Roman" w:cs="Times New Roman"/>
          <w:color w:val="000000" w:themeColor="text1"/>
          <w:szCs w:val="20"/>
        </w:rPr>
        <w:t xml:space="preserve"> </w:t>
      </w:r>
      <w:r w:rsidR="00CC2AC6" w:rsidRPr="001B2C7E">
        <w:rPr>
          <w:rFonts w:ascii="Times New Roman" w:hAnsi="Times New Roman" w:cs="Times New Roman"/>
          <w:color w:val="000000" w:themeColor="text1"/>
          <w:szCs w:val="20"/>
        </w:rPr>
        <w:t xml:space="preserve">Thank you for your comments. We reflected your comments and revised the manuscript. </w:t>
      </w:r>
      <w:r w:rsidR="00B4522F" w:rsidRPr="001B2C7E">
        <w:rPr>
          <w:rFonts w:ascii="Times New Roman" w:hAnsi="Times New Roman" w:cs="Times New Roman"/>
          <w:b/>
          <w:color w:val="000000" w:themeColor="text1"/>
          <w:szCs w:val="20"/>
        </w:rPr>
        <w:br/>
        <w:t>20. Please include single-line spaces between all paragraphs, headings, steps, etc.</w:t>
      </w:r>
      <w:r w:rsidRPr="001B2C7E">
        <w:rPr>
          <w:rFonts w:ascii="Times New Roman" w:hAnsi="Times New Roman" w:cs="Times New Roman"/>
          <w:b/>
          <w:color w:val="000000" w:themeColor="text1"/>
          <w:szCs w:val="20"/>
        </w:rPr>
        <w:t xml:space="preserve"> </w:t>
      </w:r>
    </w:p>
    <w:p w14:paraId="2BFA888C" w14:textId="08E82C28" w:rsidR="00B4593F" w:rsidRPr="001B2C7E" w:rsidRDefault="00B4593F" w:rsidP="008C2FED">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A36A8B" w:rsidRPr="001B2C7E">
        <w:rPr>
          <w:rFonts w:ascii="Times New Roman" w:hAnsi="Times New Roman" w:cs="Times New Roman"/>
          <w:color w:val="000000" w:themeColor="text1"/>
          <w:szCs w:val="20"/>
        </w:rPr>
        <w:t xml:space="preserve"> </w:t>
      </w:r>
      <w:r w:rsidR="005D6A60" w:rsidRPr="001B2C7E">
        <w:rPr>
          <w:rFonts w:ascii="Times New Roman" w:hAnsi="Times New Roman" w:cs="Times New Roman"/>
          <w:color w:val="000000" w:themeColor="text1"/>
          <w:szCs w:val="20"/>
        </w:rPr>
        <w:t xml:space="preserve">Thank you for your comments. We edited the manuscript form. </w:t>
      </w:r>
      <w:r w:rsidR="00B4522F" w:rsidRPr="001B2C7E">
        <w:rPr>
          <w:rFonts w:ascii="Times New Roman" w:hAnsi="Times New Roman" w:cs="Times New Roman"/>
          <w:b/>
          <w:color w:val="000000" w:themeColor="text1"/>
          <w:szCs w:val="20"/>
        </w:rPr>
        <w:br/>
        <w:t>21. After you have made all the recommended changes to your protocol (listed above), please highlight 2.75 pages or less of the Protocol (including headings and spacing) that identifies the essential steps of the protocol for the video, i.e., the steps that should be visualized to tell the most cohesive story of the Protocol.</w:t>
      </w:r>
      <w:r w:rsidRPr="001B2C7E">
        <w:rPr>
          <w:rFonts w:ascii="Times New Roman" w:hAnsi="Times New Roman" w:cs="Times New Roman"/>
          <w:b/>
          <w:color w:val="000000" w:themeColor="text1"/>
          <w:szCs w:val="20"/>
        </w:rPr>
        <w:t xml:space="preserve"> </w:t>
      </w:r>
      <w:r w:rsidR="00B4522F" w:rsidRPr="001B2C7E">
        <w:rPr>
          <w:rFonts w:ascii="Times New Roman" w:hAnsi="Times New Roman" w:cs="Times New Roman"/>
          <w:b/>
          <w:color w:val="000000" w:themeColor="text1"/>
          <w:szCs w:val="20"/>
        </w:rPr>
        <w:br/>
        <w:t>22. Please highlight complete sentences (not parts of sentences). Please ensure that the highlighted part of the step includes at least one action that is written in imperative tense. Please do not highlight any steps describing anesthetization and euthanasia.</w:t>
      </w:r>
      <w:r w:rsidRPr="001B2C7E">
        <w:rPr>
          <w:rFonts w:ascii="Times New Roman" w:hAnsi="Times New Roman" w:cs="Times New Roman"/>
          <w:b/>
          <w:color w:val="000000" w:themeColor="text1"/>
          <w:szCs w:val="20"/>
        </w:rPr>
        <w:t xml:space="preserve"> </w:t>
      </w:r>
      <w:r w:rsidR="00B4522F" w:rsidRPr="001B2C7E">
        <w:rPr>
          <w:rFonts w:ascii="Times New Roman" w:hAnsi="Times New Roman" w:cs="Times New Roman"/>
          <w:b/>
          <w:color w:val="000000" w:themeColor="text1"/>
          <w:szCs w:val="20"/>
        </w:rPr>
        <w:br/>
        <w:t>23. Please include all relevant details that are required to perform the step in the highlighting. For example: If step 2.5 is highlighted for filming and the details of how to perform the step are given in steps 2.5.1 and 2.5.2, then the sub-steps where the details are provided must be highlighted.</w:t>
      </w:r>
      <w:r w:rsidRPr="001B2C7E">
        <w:rPr>
          <w:rFonts w:ascii="Times New Roman" w:hAnsi="Times New Roman" w:cs="Times New Roman"/>
          <w:b/>
          <w:color w:val="000000" w:themeColor="text1"/>
          <w:szCs w:val="20"/>
        </w:rPr>
        <w:t xml:space="preserve"> </w:t>
      </w:r>
    </w:p>
    <w:p w14:paraId="44D98BD2" w14:textId="3E5607FA" w:rsidR="002F0B76" w:rsidRPr="001B2C7E" w:rsidRDefault="008C2FED" w:rsidP="002F0B76">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21-23 Answer) Thank you for your comments.</w:t>
      </w:r>
      <w:r w:rsidR="00222940" w:rsidRPr="001B2C7E">
        <w:rPr>
          <w:rFonts w:ascii="Times New Roman" w:hAnsi="Times New Roman" w:cs="Times New Roman"/>
          <w:color w:val="000000" w:themeColor="text1"/>
          <w:szCs w:val="20"/>
        </w:rPr>
        <w:t xml:space="preserve"> </w:t>
      </w:r>
      <w:r w:rsidR="006E7036" w:rsidRPr="001B2C7E">
        <w:rPr>
          <w:rFonts w:ascii="Times New Roman" w:hAnsi="Times New Roman" w:cs="Times New Roman"/>
          <w:color w:val="000000" w:themeColor="text1"/>
          <w:szCs w:val="20"/>
        </w:rPr>
        <w:t xml:space="preserve">We highlighted to the protocol. </w:t>
      </w:r>
      <w:r w:rsidR="00B4522F" w:rsidRPr="001B2C7E">
        <w:rPr>
          <w:rFonts w:ascii="Times New Roman" w:hAnsi="Times New Roman" w:cs="Times New Roman"/>
          <w:b/>
          <w:color w:val="000000" w:themeColor="text1"/>
          <w:szCs w:val="20"/>
        </w:rPr>
        <w:br/>
        <w:t>24. Please include an Acknowledgements section, containing any acknowledgments and all funding sources for this work.</w:t>
      </w:r>
      <w:r w:rsidR="00B4593F" w:rsidRPr="001B2C7E">
        <w:rPr>
          <w:rFonts w:ascii="Times New Roman" w:hAnsi="Times New Roman" w:cs="Times New Roman"/>
          <w:b/>
          <w:color w:val="000000" w:themeColor="text1"/>
          <w:szCs w:val="20"/>
        </w:rPr>
        <w:t xml:space="preserve"> </w:t>
      </w:r>
    </w:p>
    <w:p w14:paraId="5761E2AB" w14:textId="68D5E13C" w:rsidR="00B4593F" w:rsidRPr="001B2C7E" w:rsidRDefault="00B4522F" w:rsidP="002F0B76">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25. Please include a Disclosures section, providing information regarding the authors’ competing financial interests or other conflicts of interest. If authors have no competing financial interests, then a statement indicating no competing financial interests must be included.</w:t>
      </w:r>
      <w:r w:rsidR="00B4593F" w:rsidRPr="001B2C7E">
        <w:rPr>
          <w:rFonts w:ascii="Times New Roman" w:hAnsi="Times New Roman" w:cs="Times New Roman"/>
          <w:b/>
          <w:color w:val="000000" w:themeColor="text1"/>
          <w:szCs w:val="20"/>
        </w:rPr>
        <w:t xml:space="preserve"> </w:t>
      </w:r>
    </w:p>
    <w:p w14:paraId="1DD879EE" w14:textId="52ADBE94" w:rsidR="00B4593F" w:rsidRPr="001B2C7E" w:rsidRDefault="002F0B76" w:rsidP="00B4593F">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 xml:space="preserve">24-25 </w:t>
      </w:r>
      <w:r w:rsidR="00B4593F" w:rsidRPr="001B2C7E">
        <w:rPr>
          <w:rFonts w:ascii="Times New Roman" w:hAnsi="Times New Roman" w:cs="Times New Roman"/>
          <w:color w:val="000000" w:themeColor="text1"/>
          <w:szCs w:val="20"/>
        </w:rPr>
        <w:t>Answer)</w:t>
      </w:r>
      <w:r w:rsidRPr="001B2C7E">
        <w:rPr>
          <w:rFonts w:ascii="Times New Roman" w:hAnsi="Times New Roman" w:cs="Times New Roman"/>
          <w:color w:val="000000" w:themeColor="text1"/>
          <w:szCs w:val="20"/>
        </w:rPr>
        <w:t xml:space="preserve"> Thank you for your comment. We added the acknowledgements section and disclosure section to the manuscript.</w:t>
      </w:r>
      <w:r w:rsidR="00B4522F" w:rsidRPr="001B2C7E">
        <w:rPr>
          <w:rFonts w:ascii="Times New Roman" w:hAnsi="Times New Roman" w:cs="Times New Roman"/>
          <w:b/>
          <w:color w:val="000000" w:themeColor="text1"/>
          <w:szCs w:val="20"/>
        </w:rPr>
        <w:br/>
        <w:t>26. References: Please do not abbreviate journal titles.</w:t>
      </w:r>
      <w:r w:rsidR="00B4593F" w:rsidRPr="001B2C7E">
        <w:rPr>
          <w:rFonts w:ascii="Times New Roman" w:hAnsi="Times New Roman" w:cs="Times New Roman"/>
          <w:b/>
          <w:color w:val="000000" w:themeColor="text1"/>
          <w:szCs w:val="20"/>
        </w:rPr>
        <w:t xml:space="preserve"> </w:t>
      </w:r>
    </w:p>
    <w:p w14:paraId="6AED34CF" w14:textId="7E051019" w:rsidR="00B4593F" w:rsidRPr="001B2C7E" w:rsidRDefault="00B4593F" w:rsidP="00B4593F">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C3533B" w:rsidRPr="001B2C7E">
        <w:rPr>
          <w:rFonts w:ascii="Times New Roman" w:hAnsi="Times New Roman" w:cs="Times New Roman"/>
          <w:color w:val="000000" w:themeColor="text1"/>
          <w:szCs w:val="20"/>
        </w:rPr>
        <w:t xml:space="preserve"> We used the EndNote style of </w:t>
      </w:r>
      <w:proofErr w:type="spellStart"/>
      <w:r w:rsidR="00C3533B" w:rsidRPr="001B2C7E">
        <w:rPr>
          <w:rFonts w:ascii="Times New Roman" w:hAnsi="Times New Roman" w:cs="Times New Roman"/>
          <w:color w:val="000000" w:themeColor="text1"/>
          <w:szCs w:val="20"/>
        </w:rPr>
        <w:t>JoVE</w:t>
      </w:r>
      <w:proofErr w:type="spellEnd"/>
      <w:r w:rsidR="00C3533B" w:rsidRPr="001B2C7E">
        <w:rPr>
          <w:rFonts w:ascii="Times New Roman" w:hAnsi="Times New Roman" w:cs="Times New Roman"/>
          <w:color w:val="000000" w:themeColor="text1"/>
          <w:szCs w:val="20"/>
        </w:rPr>
        <w:t xml:space="preserve"> for references. Please check the form of the references.  </w:t>
      </w:r>
      <w:r w:rsidR="00B4522F" w:rsidRPr="001B2C7E">
        <w:rPr>
          <w:rFonts w:ascii="Times New Roman" w:hAnsi="Times New Roman" w:cs="Times New Roman"/>
          <w:b/>
          <w:color w:val="000000" w:themeColor="text1"/>
          <w:szCs w:val="20"/>
        </w:rPr>
        <w:br/>
        <w:t>27. Please remove the embedded table from the manuscript.</w:t>
      </w:r>
      <w:r w:rsidRPr="001B2C7E">
        <w:rPr>
          <w:rFonts w:ascii="Times New Roman" w:hAnsi="Times New Roman" w:cs="Times New Roman"/>
          <w:b/>
          <w:color w:val="000000" w:themeColor="text1"/>
          <w:szCs w:val="20"/>
        </w:rPr>
        <w:t xml:space="preserve"> </w:t>
      </w:r>
    </w:p>
    <w:p w14:paraId="754FAC42" w14:textId="0D30CB6A" w:rsidR="00B4593F" w:rsidRPr="001B2C7E" w:rsidRDefault="00B4593F" w:rsidP="00B4593F">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114083" w:rsidRPr="001B2C7E">
        <w:rPr>
          <w:rFonts w:ascii="Times New Roman" w:hAnsi="Times New Roman" w:cs="Times New Roman"/>
          <w:color w:val="000000" w:themeColor="text1"/>
          <w:szCs w:val="20"/>
        </w:rPr>
        <w:t xml:space="preserve"> We removed the embedded table from the manuscript. We added the table </w:t>
      </w:r>
      <w:r w:rsidR="00AE30EC" w:rsidRPr="001B2C7E">
        <w:rPr>
          <w:rFonts w:ascii="Times New Roman" w:hAnsi="Times New Roman" w:cs="Times New Roman"/>
          <w:color w:val="000000" w:themeColor="text1"/>
          <w:szCs w:val="20"/>
        </w:rPr>
        <w:t xml:space="preserve">of </w:t>
      </w:r>
      <w:r w:rsidR="00114083" w:rsidRPr="001B2C7E">
        <w:rPr>
          <w:rFonts w:ascii="Times New Roman" w:hAnsi="Times New Roman" w:cs="Times New Roman"/>
          <w:color w:val="000000" w:themeColor="text1"/>
          <w:szCs w:val="20"/>
        </w:rPr>
        <w:t>separate</w:t>
      </w:r>
      <w:r w:rsidR="00AE30EC" w:rsidRPr="001B2C7E">
        <w:rPr>
          <w:rFonts w:ascii="Times New Roman" w:hAnsi="Times New Roman" w:cs="Times New Roman"/>
          <w:color w:val="000000" w:themeColor="text1"/>
          <w:szCs w:val="20"/>
        </w:rPr>
        <w:t>d</w:t>
      </w:r>
      <w:r w:rsidR="00114083" w:rsidRPr="001B2C7E">
        <w:rPr>
          <w:rFonts w:ascii="Times New Roman" w:hAnsi="Times New Roman" w:cs="Times New Roman"/>
          <w:color w:val="000000" w:themeColor="text1"/>
          <w:szCs w:val="20"/>
        </w:rPr>
        <w:t xml:space="preserve"> file. </w:t>
      </w:r>
      <w:r w:rsidR="00B4522F" w:rsidRPr="001B2C7E">
        <w:rPr>
          <w:rFonts w:ascii="Times New Roman" w:hAnsi="Times New Roman" w:cs="Times New Roman"/>
          <w:b/>
          <w:color w:val="000000" w:themeColor="text1"/>
          <w:szCs w:val="20"/>
        </w:rPr>
        <w:br/>
        <w:t>28. Table of Materials: Please sort the items in alphabetical order according to the name of material/equipment.</w:t>
      </w:r>
      <w:r w:rsidRPr="001B2C7E">
        <w:rPr>
          <w:rFonts w:ascii="Times New Roman" w:hAnsi="Times New Roman" w:cs="Times New Roman"/>
          <w:b/>
          <w:color w:val="000000" w:themeColor="text1"/>
          <w:szCs w:val="20"/>
        </w:rPr>
        <w:t xml:space="preserve"> </w:t>
      </w:r>
    </w:p>
    <w:p w14:paraId="146935AB" w14:textId="4A7DBD2D" w:rsidR="002E0060" w:rsidRPr="001B2C7E" w:rsidRDefault="00B4593F" w:rsidP="006E7036">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134E28" w:rsidRPr="001B2C7E">
        <w:rPr>
          <w:rFonts w:ascii="Times New Roman" w:hAnsi="Times New Roman" w:cs="Times New Roman"/>
          <w:color w:val="000000" w:themeColor="text1"/>
          <w:szCs w:val="20"/>
        </w:rPr>
        <w:t xml:space="preserve"> Thank you for your comment. We reordered the table of materials in alphabetical order according to the name of material/equipment. </w:t>
      </w:r>
    </w:p>
    <w:p w14:paraId="2012D0DC" w14:textId="3E63CEF7" w:rsidR="009F1E3B" w:rsidRPr="001B2C7E" w:rsidRDefault="009F1E3B" w:rsidP="00710955">
      <w:pPr>
        <w:spacing w:line="360" w:lineRule="auto"/>
        <w:rPr>
          <w:rFonts w:ascii="Times New Roman" w:hAnsi="Times New Roman" w:cs="Times New Roman"/>
          <w:b/>
          <w:color w:val="000000" w:themeColor="text1"/>
          <w:sz w:val="24"/>
          <w:szCs w:val="24"/>
          <w:u w:val="single"/>
        </w:rPr>
      </w:pPr>
      <w:r w:rsidRPr="001B2C7E">
        <w:rPr>
          <w:rFonts w:ascii="Times New Roman" w:hAnsi="Times New Roman" w:cs="Times New Roman"/>
          <w:b/>
          <w:color w:val="000000" w:themeColor="text1"/>
          <w:sz w:val="24"/>
          <w:szCs w:val="24"/>
          <w:u w:val="single"/>
        </w:rPr>
        <w:lastRenderedPageBreak/>
        <w:t>Response to Comments from Reviewer 1</w:t>
      </w:r>
    </w:p>
    <w:p w14:paraId="154E2FE1" w14:textId="2BFBB8AA" w:rsidR="00A317E9" w:rsidRPr="001B2C7E" w:rsidRDefault="00A317E9" w:rsidP="00710955">
      <w:pPr>
        <w:spacing w:line="360" w:lineRule="auto"/>
        <w:rPr>
          <w:rFonts w:ascii="Times New Roman" w:hAnsi="Times New Roman" w:cs="Times New Roman"/>
          <w:b/>
          <w:color w:val="000000" w:themeColor="text1"/>
          <w:sz w:val="22"/>
          <w:szCs w:val="20"/>
        </w:rPr>
      </w:pPr>
      <w:r w:rsidRPr="001B2C7E">
        <w:rPr>
          <w:rFonts w:ascii="Times New Roman" w:hAnsi="Times New Roman" w:cs="Times New Roman"/>
          <w:b/>
          <w:color w:val="000000" w:themeColor="text1"/>
          <w:sz w:val="22"/>
          <w:szCs w:val="20"/>
        </w:rPr>
        <w:t xml:space="preserve">Reviewer #1  </w:t>
      </w:r>
    </w:p>
    <w:p w14:paraId="508A83EF" w14:textId="71CA0574" w:rsidR="00541CED" w:rsidRPr="001B2C7E" w:rsidRDefault="00403DD8" w:rsidP="00AE3E69">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Manuscript Summary:</w:t>
      </w:r>
      <w:r w:rsidRPr="001B2C7E">
        <w:rPr>
          <w:rFonts w:ascii="Times New Roman" w:hAnsi="Times New Roman" w:cs="Times New Roman"/>
          <w:color w:val="000000" w:themeColor="text1"/>
          <w:szCs w:val="20"/>
        </w:rPr>
        <w:br/>
        <w:t xml:space="preserve">This is a </w:t>
      </w:r>
      <w:proofErr w:type="spellStart"/>
      <w:r w:rsidRPr="001B2C7E">
        <w:rPr>
          <w:rFonts w:ascii="Times New Roman" w:hAnsi="Times New Roman" w:cs="Times New Roman"/>
          <w:color w:val="000000" w:themeColor="text1"/>
          <w:szCs w:val="20"/>
        </w:rPr>
        <w:t>well designed</w:t>
      </w:r>
      <w:proofErr w:type="spellEnd"/>
      <w:r w:rsidRPr="001B2C7E">
        <w:rPr>
          <w:rFonts w:ascii="Times New Roman" w:hAnsi="Times New Roman" w:cs="Times New Roman"/>
          <w:color w:val="000000" w:themeColor="text1"/>
          <w:szCs w:val="20"/>
        </w:rPr>
        <w:t xml:space="preserve"> and meticulously performed protocol for </w:t>
      </w:r>
      <w:proofErr w:type="spellStart"/>
      <w:r w:rsidRPr="001B2C7E">
        <w:rPr>
          <w:rFonts w:ascii="Times New Roman" w:hAnsi="Times New Roman" w:cs="Times New Roman"/>
          <w:color w:val="000000" w:themeColor="text1"/>
          <w:szCs w:val="20"/>
        </w:rPr>
        <w:t>for</w:t>
      </w:r>
      <w:proofErr w:type="spellEnd"/>
      <w:r w:rsidRPr="001B2C7E">
        <w:rPr>
          <w:rFonts w:ascii="Times New Roman" w:hAnsi="Times New Roman" w:cs="Times New Roman"/>
          <w:color w:val="000000" w:themeColor="text1"/>
          <w:szCs w:val="20"/>
        </w:rPr>
        <w:t xml:space="preserve"> successful generation of 3D skin organoid from cord blood pluripotent stem cells. The </w:t>
      </w:r>
      <w:proofErr w:type="gramStart"/>
      <w:r w:rsidRPr="001B2C7E">
        <w:rPr>
          <w:rFonts w:ascii="Times New Roman" w:hAnsi="Times New Roman" w:cs="Times New Roman"/>
          <w:color w:val="000000" w:themeColor="text1"/>
          <w:szCs w:val="20"/>
        </w:rPr>
        <w:t>protocol strongly support</w:t>
      </w:r>
      <w:proofErr w:type="gramEnd"/>
      <w:r w:rsidRPr="001B2C7E">
        <w:rPr>
          <w:rFonts w:ascii="Times New Roman" w:hAnsi="Times New Roman" w:cs="Times New Roman"/>
          <w:color w:val="000000" w:themeColor="text1"/>
          <w:szCs w:val="20"/>
        </w:rPr>
        <w:t xml:space="preserve"> the feasibility of the application of this technique in certain clinical setting such as such as auto- or allogeneic skin graft or drug screening. The protocol described all the detailed procedures from cell and reagent preparation to differentiate fibroblasts and keratinocytes to 3D organoid culture and skin transplantation on to immune compromised mice. This manuscript is very well lined with recent publication of this group of investigators (stem cell research &amp; therapy, 2018 (;217) and provided practical information for the readers who are interested in generation of 3D organoid skin.</w:t>
      </w:r>
      <w:r w:rsidRPr="001B2C7E">
        <w:rPr>
          <w:rFonts w:ascii="Times New Roman" w:hAnsi="Times New Roman" w:cs="Times New Roman"/>
          <w:color w:val="000000" w:themeColor="text1"/>
          <w:szCs w:val="20"/>
        </w:rPr>
        <w:br/>
      </w:r>
      <w:r w:rsidRPr="001B2C7E">
        <w:rPr>
          <w:rFonts w:ascii="Times New Roman" w:hAnsi="Times New Roman" w:cs="Times New Roman"/>
          <w:color w:val="000000" w:themeColor="text1"/>
          <w:szCs w:val="20"/>
        </w:rPr>
        <w:br/>
      </w:r>
      <w:r w:rsidRPr="001B2C7E">
        <w:rPr>
          <w:rFonts w:ascii="Times New Roman" w:hAnsi="Times New Roman" w:cs="Times New Roman"/>
          <w:b/>
          <w:color w:val="000000" w:themeColor="text1"/>
          <w:szCs w:val="20"/>
        </w:rPr>
        <w:t>Major Concerns:</w:t>
      </w:r>
      <w:r w:rsidRPr="001B2C7E">
        <w:rPr>
          <w:rFonts w:ascii="Times New Roman" w:hAnsi="Times New Roman" w:cs="Times New Roman"/>
          <w:color w:val="000000" w:themeColor="text1"/>
          <w:szCs w:val="20"/>
        </w:rPr>
        <w:br/>
      </w:r>
      <w:r w:rsidRPr="001B2C7E">
        <w:rPr>
          <w:rFonts w:ascii="Times New Roman" w:hAnsi="Times New Roman" w:cs="Times New Roman"/>
          <w:b/>
          <w:color w:val="000000" w:themeColor="text1"/>
          <w:szCs w:val="20"/>
        </w:rPr>
        <w:t>No major concerns</w:t>
      </w:r>
      <w:r w:rsidRPr="001B2C7E">
        <w:rPr>
          <w:rFonts w:ascii="Times New Roman" w:hAnsi="Times New Roman" w:cs="Times New Roman"/>
          <w:b/>
          <w:color w:val="000000" w:themeColor="text1"/>
          <w:szCs w:val="20"/>
        </w:rPr>
        <w:br/>
      </w:r>
      <w:r w:rsidRPr="001B2C7E">
        <w:rPr>
          <w:rFonts w:ascii="Times New Roman" w:hAnsi="Times New Roman" w:cs="Times New Roman"/>
          <w:color w:val="000000" w:themeColor="text1"/>
          <w:szCs w:val="20"/>
        </w:rPr>
        <w:br/>
      </w:r>
      <w:r w:rsidRPr="001B2C7E">
        <w:rPr>
          <w:rFonts w:ascii="Times New Roman" w:hAnsi="Times New Roman" w:cs="Times New Roman"/>
          <w:b/>
          <w:color w:val="000000" w:themeColor="text1"/>
          <w:szCs w:val="20"/>
        </w:rPr>
        <w:t>Minor Concerns:</w:t>
      </w:r>
      <w:r w:rsidRPr="001B2C7E">
        <w:rPr>
          <w:rFonts w:ascii="Times New Roman" w:hAnsi="Times New Roman" w:cs="Times New Roman"/>
          <w:color w:val="000000" w:themeColor="text1"/>
          <w:szCs w:val="20"/>
        </w:rPr>
        <w:br/>
      </w:r>
      <w:r w:rsidRPr="001B2C7E">
        <w:rPr>
          <w:rFonts w:ascii="Times New Roman" w:hAnsi="Times New Roman" w:cs="Times New Roman"/>
          <w:b/>
          <w:color w:val="000000" w:themeColor="text1"/>
          <w:szCs w:val="20"/>
        </w:rPr>
        <w:t>There are couple minor concerns on the figure calling out in the main text. All the results shown in the figures (including sub-panels) need to be appropriately called out in sequential order. Calling out Fig.1B, 2B, 2C and 3A in the main text is missing. Although cat numbers of the reagents are provided, their description is missing.</w:t>
      </w:r>
      <w:r w:rsidR="00541CED" w:rsidRPr="001B2C7E">
        <w:rPr>
          <w:rFonts w:ascii="Times New Roman" w:hAnsi="Times New Roman" w:cs="Times New Roman"/>
          <w:b/>
          <w:color w:val="000000" w:themeColor="text1"/>
          <w:szCs w:val="20"/>
        </w:rPr>
        <w:t xml:space="preserve"> </w:t>
      </w:r>
    </w:p>
    <w:p w14:paraId="0FF09C0E" w14:textId="1C9F6F7F" w:rsidR="00A4056E" w:rsidRPr="001B2C7E" w:rsidRDefault="00541CED" w:rsidP="00A4056E">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 xml:space="preserve">Answer) Thank you for your kindly comments. </w:t>
      </w:r>
      <w:r w:rsidR="00BA6ECE" w:rsidRPr="001B2C7E">
        <w:rPr>
          <w:rFonts w:ascii="Times New Roman" w:hAnsi="Times New Roman" w:cs="Times New Roman"/>
          <w:color w:val="000000" w:themeColor="text1"/>
          <w:szCs w:val="20"/>
        </w:rPr>
        <w:t>We reflected your comm</w:t>
      </w:r>
      <w:r w:rsidR="00DE5FC6" w:rsidRPr="001B2C7E">
        <w:rPr>
          <w:rFonts w:ascii="Times New Roman" w:hAnsi="Times New Roman" w:cs="Times New Roman"/>
          <w:color w:val="000000" w:themeColor="text1"/>
          <w:szCs w:val="20"/>
        </w:rPr>
        <w:t>ents and edited the manuscript.</w:t>
      </w:r>
      <w:r w:rsidR="00DB1426" w:rsidRPr="001B2C7E">
        <w:rPr>
          <w:rFonts w:ascii="Times New Roman" w:hAnsi="Times New Roman" w:cs="Times New Roman"/>
          <w:color w:val="000000" w:themeColor="text1"/>
          <w:szCs w:val="20"/>
        </w:rPr>
        <w:t xml:space="preserve"> </w:t>
      </w:r>
      <w:r w:rsidR="00A4056E" w:rsidRPr="001B2C7E">
        <w:rPr>
          <w:rFonts w:ascii="Times New Roman" w:hAnsi="Times New Roman" w:cs="Times New Roman"/>
          <w:color w:val="000000" w:themeColor="text1"/>
          <w:szCs w:val="20"/>
        </w:rPr>
        <w:t xml:space="preserve">We reordered the table of materials in alphabetical order according to the name of material/equipment and added their description. </w:t>
      </w:r>
    </w:p>
    <w:p w14:paraId="59212502" w14:textId="42002EBE" w:rsidR="000F486D" w:rsidRPr="001B2C7E" w:rsidRDefault="000F486D" w:rsidP="00A4056E">
      <w:pPr>
        <w:spacing w:after="0" w:line="360" w:lineRule="auto"/>
        <w:rPr>
          <w:rFonts w:ascii="Times New Roman" w:hAnsi="Times New Roman" w:cs="Times New Roman"/>
          <w:color w:val="000000" w:themeColor="text1"/>
          <w:szCs w:val="20"/>
        </w:rPr>
      </w:pPr>
    </w:p>
    <w:p w14:paraId="00A8E0B7" w14:textId="77777777" w:rsidR="000F486D" w:rsidRPr="001B2C7E" w:rsidRDefault="000F486D" w:rsidP="000F486D">
      <w:pPr>
        <w:spacing w:after="0" w:line="360" w:lineRule="auto"/>
        <w:rPr>
          <w:rFonts w:ascii="Times New Roman" w:hAnsi="Times New Roman" w:cs="Times New Roman"/>
          <w:color w:val="000000" w:themeColor="text1"/>
          <w:szCs w:val="20"/>
        </w:rPr>
      </w:pPr>
    </w:p>
    <w:p w14:paraId="5FE4B3E4" w14:textId="0B4EB888" w:rsidR="00A317E9" w:rsidRPr="001B2C7E" w:rsidRDefault="00A317E9" w:rsidP="00710955">
      <w:pPr>
        <w:spacing w:line="360" w:lineRule="auto"/>
        <w:rPr>
          <w:rFonts w:ascii="Times New Roman" w:hAnsi="Times New Roman" w:cs="Times New Roman"/>
          <w:b/>
          <w:color w:val="000000" w:themeColor="text1"/>
          <w:sz w:val="22"/>
          <w:szCs w:val="20"/>
          <w:u w:val="single"/>
        </w:rPr>
      </w:pPr>
      <w:r w:rsidRPr="001B2C7E">
        <w:rPr>
          <w:rFonts w:ascii="Times New Roman" w:hAnsi="Times New Roman" w:cs="Times New Roman"/>
          <w:b/>
          <w:color w:val="000000" w:themeColor="text1"/>
          <w:sz w:val="22"/>
          <w:szCs w:val="20"/>
          <w:u w:val="single"/>
        </w:rPr>
        <w:t>Response to Comments from Reviewer 2</w:t>
      </w:r>
    </w:p>
    <w:p w14:paraId="37374CB2" w14:textId="77777777" w:rsidR="00513F2F" w:rsidRPr="001B2C7E" w:rsidRDefault="007C7C0F" w:rsidP="00513F2F">
      <w:pPr>
        <w:spacing w:line="360" w:lineRule="auto"/>
        <w:rPr>
          <w:rFonts w:ascii="Times New Roman" w:hAnsi="Times New Roman" w:cs="Times New Roman"/>
          <w:color w:val="000000" w:themeColor="text1"/>
          <w:sz w:val="22"/>
          <w:szCs w:val="20"/>
        </w:rPr>
      </w:pPr>
      <w:r w:rsidRPr="001B2C7E">
        <w:rPr>
          <w:rFonts w:ascii="Times New Roman" w:hAnsi="Times New Roman" w:cs="Times New Roman"/>
          <w:color w:val="000000" w:themeColor="text1"/>
          <w:sz w:val="22"/>
          <w:szCs w:val="20"/>
        </w:rPr>
        <w:t xml:space="preserve">Reviewer #2 </w:t>
      </w:r>
      <w:r w:rsidR="00A317E9" w:rsidRPr="001B2C7E">
        <w:rPr>
          <w:rFonts w:ascii="Times New Roman" w:hAnsi="Times New Roman" w:cs="Times New Roman"/>
          <w:color w:val="000000" w:themeColor="text1"/>
          <w:sz w:val="22"/>
          <w:szCs w:val="20"/>
        </w:rPr>
        <w:t xml:space="preserve"> </w:t>
      </w:r>
    </w:p>
    <w:p w14:paraId="174BAFCA" w14:textId="6C55BAE4" w:rsidR="000B3CD8" w:rsidRPr="001B2C7E" w:rsidRDefault="00526E2B" w:rsidP="00571D9A">
      <w:pPr>
        <w:spacing w:after="0" w:line="360" w:lineRule="auto"/>
        <w:rPr>
          <w:rFonts w:ascii="Times New Roman" w:hAnsi="Times New Roman" w:cs="Times New Roman"/>
          <w:color w:val="000000" w:themeColor="text1"/>
          <w:sz w:val="22"/>
          <w:szCs w:val="20"/>
        </w:rPr>
      </w:pPr>
      <w:r w:rsidRPr="001B2C7E">
        <w:rPr>
          <w:rFonts w:ascii="Times New Roman" w:hAnsi="Times New Roman" w:cs="Times New Roman"/>
          <w:color w:val="000000" w:themeColor="text1"/>
          <w:szCs w:val="20"/>
        </w:rPr>
        <w:t> </w:t>
      </w:r>
      <w:bookmarkEnd w:id="0"/>
      <w:bookmarkEnd w:id="1"/>
      <w:bookmarkEnd w:id="2"/>
      <w:r w:rsidR="00403DD8" w:rsidRPr="001B2C7E">
        <w:rPr>
          <w:rFonts w:ascii="Times New Roman" w:hAnsi="Times New Roman" w:cs="Times New Roman"/>
          <w:color w:val="000000" w:themeColor="text1"/>
          <w:szCs w:val="20"/>
        </w:rPr>
        <w:t>Manuscript Summary:</w:t>
      </w:r>
      <w:r w:rsidR="00403DD8" w:rsidRPr="001B2C7E">
        <w:rPr>
          <w:rFonts w:ascii="Times New Roman" w:hAnsi="Times New Roman" w:cs="Times New Roman"/>
          <w:color w:val="000000" w:themeColor="text1"/>
          <w:szCs w:val="20"/>
        </w:rPr>
        <w:br/>
        <w:t>The authors present a method by which human cord blood cell derived induced pluripotent stem cells (CBMC-iPSCs) can be used to generate skin organoids suitable for research and potentially clinical applications. Although the study may be of interest to researchers working on skin and iPSC-derived skin cells, the submitted protocol section is poorly written and will not be reproducible in its current form. The protocol section needs to be substantially expanded to include many missing details and citations to previously published protocols. The efficiency of differentiation protocols is also not shown. In addition to the lack of necessary details in the protocol, many statements i</w:t>
      </w:r>
      <w:r w:rsidR="001A1028" w:rsidRPr="001B2C7E">
        <w:rPr>
          <w:rFonts w:ascii="Times New Roman" w:hAnsi="Times New Roman" w:cs="Times New Roman"/>
          <w:color w:val="000000" w:themeColor="text1"/>
          <w:szCs w:val="20"/>
        </w:rPr>
        <w:t>n the manuscript are confusing.</w:t>
      </w:r>
      <w:r w:rsidR="00403DD8" w:rsidRPr="001B2C7E">
        <w:rPr>
          <w:rFonts w:ascii="Times New Roman" w:hAnsi="Times New Roman" w:cs="Times New Roman"/>
          <w:color w:val="000000" w:themeColor="text1"/>
          <w:szCs w:val="20"/>
        </w:rPr>
        <w:br/>
      </w:r>
      <w:r w:rsidR="00403DD8" w:rsidRPr="001B2C7E">
        <w:rPr>
          <w:rFonts w:ascii="Times New Roman" w:hAnsi="Times New Roman" w:cs="Times New Roman"/>
          <w:b/>
          <w:color w:val="000000" w:themeColor="text1"/>
          <w:szCs w:val="20"/>
        </w:rPr>
        <w:t>Major Concerns:</w:t>
      </w:r>
      <w:r w:rsidR="00403DD8" w:rsidRPr="001B2C7E">
        <w:rPr>
          <w:rFonts w:ascii="Times New Roman" w:hAnsi="Times New Roman" w:cs="Times New Roman"/>
          <w:color w:val="000000" w:themeColor="text1"/>
          <w:szCs w:val="20"/>
        </w:rPr>
        <w:br/>
      </w:r>
      <w:r w:rsidR="00403DD8" w:rsidRPr="001B2C7E">
        <w:rPr>
          <w:rFonts w:ascii="Times New Roman" w:hAnsi="Times New Roman" w:cs="Times New Roman"/>
          <w:b/>
          <w:color w:val="000000" w:themeColor="text1"/>
          <w:szCs w:val="20"/>
        </w:rPr>
        <w:t xml:space="preserve">1. The authors emphasize that cord blood mononuclear cells undergo HLA typing and therefore may be a great source of cells suitable for iPSC-generation and eventual allogeneic cell transplantation. While this statement may be correct in relation to the allogeneic transplantation of many iPSC-derived cells, such as hepatocytes, chondrocyte and cardiomyocytes, allogeneic skin transplantation fails in most cases regardless of how matched the donors and recipients are, and therefore is likely to fail if the skin cells are derived from allogeneic iPSCs. Thus, </w:t>
      </w:r>
      <w:r w:rsidR="00403DD8" w:rsidRPr="001B2C7E">
        <w:rPr>
          <w:rFonts w:ascii="Times New Roman" w:hAnsi="Times New Roman" w:cs="Times New Roman"/>
          <w:b/>
          <w:color w:val="000000" w:themeColor="text1"/>
          <w:szCs w:val="20"/>
        </w:rPr>
        <w:lastRenderedPageBreak/>
        <w:t xml:space="preserve">such a strong emphasis on HLA-matched CBMC-iPSCs as a new cell source for allogeneic skin transplantation is questionable (last paragraph of discussion in particular). I would recommend </w:t>
      </w:r>
      <w:proofErr w:type="gramStart"/>
      <w:r w:rsidR="00403DD8" w:rsidRPr="001B2C7E">
        <w:rPr>
          <w:rFonts w:ascii="Times New Roman" w:hAnsi="Times New Roman" w:cs="Times New Roman"/>
          <w:b/>
          <w:color w:val="000000" w:themeColor="text1"/>
          <w:szCs w:val="20"/>
        </w:rPr>
        <w:t>to focus</w:t>
      </w:r>
      <w:proofErr w:type="gramEnd"/>
      <w:r w:rsidR="00403DD8" w:rsidRPr="001B2C7E">
        <w:rPr>
          <w:rFonts w:ascii="Times New Roman" w:hAnsi="Times New Roman" w:cs="Times New Roman"/>
          <w:b/>
          <w:color w:val="000000" w:themeColor="text1"/>
          <w:szCs w:val="20"/>
        </w:rPr>
        <w:t xml:space="preserve"> on the technology as a research platform and mention autologous iPSCs if the authors would like to discuss potential clinical applications of their technology.</w:t>
      </w:r>
      <w:r w:rsidR="00B4593F" w:rsidRPr="001B2C7E">
        <w:rPr>
          <w:rFonts w:ascii="Times New Roman" w:hAnsi="Times New Roman" w:cs="Times New Roman"/>
          <w:b/>
          <w:color w:val="000000" w:themeColor="text1"/>
          <w:szCs w:val="20"/>
        </w:rPr>
        <w:t xml:space="preserve"> </w:t>
      </w:r>
    </w:p>
    <w:p w14:paraId="0736A79F" w14:textId="08EF0185" w:rsidR="00741443" w:rsidRPr="001B2C7E" w:rsidRDefault="000B3CD8" w:rsidP="00741443">
      <w:pPr>
        <w:spacing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E1549F">
        <w:rPr>
          <w:rFonts w:ascii="Times New Roman" w:hAnsi="Times New Roman" w:cs="Times New Roman"/>
          <w:color w:val="000000" w:themeColor="text1"/>
          <w:szCs w:val="20"/>
        </w:rPr>
        <w:t xml:space="preserve"> Thank you for your comment.</w:t>
      </w:r>
      <w:r w:rsidR="00571D9A" w:rsidRPr="001B2C7E">
        <w:rPr>
          <w:rFonts w:ascii="Times New Roman" w:hAnsi="Times New Roman" w:cs="Times New Roman"/>
          <w:color w:val="000000" w:themeColor="text1"/>
          <w:szCs w:val="20"/>
        </w:rPr>
        <w:t xml:space="preserve"> </w:t>
      </w:r>
      <w:r w:rsidR="00686060" w:rsidRPr="001B2C7E">
        <w:rPr>
          <w:rFonts w:ascii="Times New Roman" w:hAnsi="Times New Roman" w:cs="Times New Roman"/>
          <w:color w:val="000000" w:themeColor="text1"/>
          <w:szCs w:val="20"/>
        </w:rPr>
        <w:t>In previous study, we observed the differentiation potential among human induced pluripotent stem cells from diverse origin primary cells</w:t>
      </w:r>
      <w:r w:rsidR="001A3B3E" w:rsidRPr="001B2C7E">
        <w:rPr>
          <w:rFonts w:ascii="Times New Roman" w:hAnsi="Times New Roman" w:cs="Times New Roman"/>
          <w:color w:val="000000" w:themeColor="text1"/>
          <w:szCs w:val="20"/>
        </w:rPr>
        <w:t xml:space="preserve"> </w:t>
      </w:r>
      <w:hyperlink w:anchor="_ENREF_2" w:tooltip="Rim, 2018 #379" w:history="1">
        <w:r w:rsidR="006E7036" w:rsidRPr="001B2C7E">
          <w:rPr>
            <w:rFonts w:ascii="Times New Roman" w:hAnsi="Times New Roman" w:cs="Times New Roman"/>
            <w:color w:val="000000" w:themeColor="text1"/>
            <w:szCs w:val="20"/>
          </w:rPr>
          <w:fldChar w:fldCharType="begin"/>
        </w:r>
        <w:r w:rsidR="006E7036" w:rsidRPr="001B2C7E">
          <w:rPr>
            <w:rFonts w:ascii="Times New Roman" w:hAnsi="Times New Roman" w:cs="Times New Roman"/>
            <w:color w:val="000000" w:themeColor="text1"/>
            <w:szCs w:val="20"/>
          </w:rPr>
          <w:instrText xml:space="preserve"> ADDIN EN.CITE &lt;EndNote&gt;&lt;Cite&gt;&lt;Author&gt;Rim&lt;/Author&gt;&lt;Year&gt;2018&lt;/Year&gt;&lt;RecNum&gt;379&lt;/RecNum&gt;&lt;DisplayText&gt;&lt;style face="superscript"&gt;2&lt;/style&gt;&lt;/DisplayText&gt;&lt;record&gt;&lt;rec-number&gt;379&lt;/rec-number&gt;&lt;foreign-keys&gt;&lt;key app="EN" db-id="tvr5fafsq0vrslepeew5d2xq0affevvrvvvz" timestamp="1544759349"&gt;379&lt;/key&gt;&lt;/foreign-keys&gt;&lt;ref-type name="Journal Article"&gt;17&lt;/ref-type&gt;&lt;contributors&gt;&lt;authors&gt;&lt;author&gt;Rim, Y. A.&lt;/author&gt;&lt;author&gt;Nam, Y.&lt;/author&gt;&lt;author&gt;Park, N.&lt;/author&gt;&lt;author&gt;Jung, H.&lt;/author&gt;&lt;author&gt;Jang, Y.&lt;/author&gt;&lt;author&gt;Lee, J.&lt;/author&gt;&lt;author&gt;Ju, J. H.&lt;/author&gt;&lt;/authors&gt;&lt;/contributors&gt;&lt;auth-address&gt;Catholic iPSC Research Center, College of Medicine, The Catholic University of Korea, Seoul 137-701, Republic of Korea.&amp;#xD;Division of Rheumatology, Department of Internal Medicine, Seoul St. Mary&amp;apos;s Hospital, Institute of Medical Science, College of Medicine, The Catholic University of Korea, Seoul 137-701, Republic of Korea.&lt;/auth-address&gt;&lt;titles&gt;&lt;title&gt;Different Chondrogenic Potential among Human Induced Pluripotent Stem Cells from Diverse Origin Primary Cells&lt;/title&gt;&lt;secondary-title&gt;Stem Cells Int&lt;/secondary-title&gt;&lt;/titles&gt;&lt;periodical&gt;&lt;full-title&gt;Stem Cells Int&lt;/full-title&gt;&lt;/periodical&gt;&lt;pages&gt;9432616&lt;/pages&gt;&lt;volume&gt;2018&lt;/volume&gt;&lt;dates&gt;&lt;year&gt;2018&lt;/year&gt;&lt;/dates&gt;&lt;isbn&gt;1687-966X (Print)&lt;/isbn&gt;&lt;accession-num&gt;29535785&lt;/accession-num&gt;&lt;urls&gt;&lt;related-urls&gt;&lt;url&gt;https://www.ncbi.nlm.nih.gov/pubmed/29535785&lt;/url&gt;&lt;/related-urls&gt;&lt;/urls&gt;&lt;custom2&gt;PMC5828428&lt;/custom2&gt;&lt;electronic-resource-num&gt;10.1155/2018/9432616&lt;/electronic-resource-num&gt;&lt;/record&gt;&lt;/Cite&gt;&lt;/EndNote&gt;</w:instrText>
        </w:r>
        <w:r w:rsidR="006E7036" w:rsidRPr="001B2C7E">
          <w:rPr>
            <w:rFonts w:ascii="Times New Roman" w:hAnsi="Times New Roman" w:cs="Times New Roman"/>
            <w:color w:val="000000" w:themeColor="text1"/>
            <w:szCs w:val="20"/>
          </w:rPr>
          <w:fldChar w:fldCharType="separate"/>
        </w:r>
        <w:r w:rsidR="006E7036" w:rsidRPr="001B2C7E">
          <w:rPr>
            <w:rFonts w:ascii="Times New Roman" w:hAnsi="Times New Roman" w:cs="Times New Roman"/>
            <w:noProof/>
            <w:color w:val="000000" w:themeColor="text1"/>
            <w:szCs w:val="20"/>
            <w:vertAlign w:val="superscript"/>
          </w:rPr>
          <w:t>2</w:t>
        </w:r>
        <w:r w:rsidR="006E7036" w:rsidRPr="001B2C7E">
          <w:rPr>
            <w:rFonts w:ascii="Times New Roman" w:hAnsi="Times New Roman" w:cs="Times New Roman"/>
            <w:color w:val="000000" w:themeColor="text1"/>
            <w:szCs w:val="20"/>
          </w:rPr>
          <w:fldChar w:fldCharType="end"/>
        </w:r>
      </w:hyperlink>
      <w:r w:rsidR="00686060" w:rsidRPr="001B2C7E">
        <w:rPr>
          <w:rFonts w:ascii="Times New Roman" w:hAnsi="Times New Roman" w:cs="Times New Roman"/>
          <w:color w:val="000000" w:themeColor="text1"/>
          <w:szCs w:val="20"/>
        </w:rPr>
        <w:t xml:space="preserve">. No significant morphological difference </w:t>
      </w:r>
      <w:r w:rsidR="00BA3BB7" w:rsidRPr="001B2C7E">
        <w:rPr>
          <w:rFonts w:ascii="Times New Roman" w:hAnsi="Times New Roman" w:cs="Times New Roman"/>
          <w:color w:val="000000" w:themeColor="text1"/>
          <w:szCs w:val="20"/>
        </w:rPr>
        <w:t xml:space="preserve">was shown from diverse origin primary cells. However, </w:t>
      </w:r>
      <w:r w:rsidR="00686060" w:rsidRPr="001B2C7E">
        <w:rPr>
          <w:rFonts w:ascii="Times New Roman" w:hAnsi="Times New Roman" w:cs="Times New Roman"/>
          <w:color w:val="000000" w:themeColor="text1"/>
          <w:szCs w:val="20"/>
        </w:rPr>
        <w:t xml:space="preserve">CBMC-iPSCs differentiated with fair quality. </w:t>
      </w:r>
      <w:r w:rsidR="00BA3BB7" w:rsidRPr="001B2C7E">
        <w:rPr>
          <w:rFonts w:ascii="Times New Roman" w:hAnsi="Times New Roman" w:cs="Times New Roman"/>
          <w:color w:val="000000" w:themeColor="text1"/>
          <w:szCs w:val="20"/>
        </w:rPr>
        <w:t xml:space="preserve">Furthermore, CBMC-iPSCs have several advantages of cell banking systems, stored HLA-typing information and homozygous HLA type. Generation of cell lines from homozygous HLA-typed iPSCs obtained from CBMC-iPSC banks is a novel and efficient strategy for cell-based therapy. </w:t>
      </w:r>
      <w:r w:rsidR="00FF4F5C" w:rsidRPr="001B2C7E">
        <w:rPr>
          <w:rFonts w:ascii="Times New Roman" w:hAnsi="Times New Roman" w:cs="Times New Roman"/>
          <w:color w:val="000000" w:themeColor="text1"/>
          <w:szCs w:val="20"/>
        </w:rPr>
        <w:t xml:space="preserve">Patient-derived personalized iPSCs can overcome the limitations of primary cell sources and the problem of immune rejection. However, the production of such cells is time-consuming, expensive, laborious, and therefore not economically viable. HLA-homozygous iPSCs have been suggested as an alternative to solve this problem. Such cells are thought to be economically valuable because a small number of these cell lines can be applied to a large number of patients. HLA-homozygous CBMC-iPSCs might be used to very various patients. </w:t>
      </w:r>
      <w:r w:rsidR="00BA3BB7" w:rsidRPr="001B2C7E">
        <w:rPr>
          <w:rFonts w:ascii="Times New Roman" w:hAnsi="Times New Roman" w:cs="Times New Roman"/>
          <w:color w:val="000000" w:themeColor="text1"/>
          <w:szCs w:val="20"/>
        </w:rPr>
        <w:t>CBMC-iPSCs have been differentiated into cardiomyocytes, hepatocytes, and chondrocytes</w:t>
      </w:r>
      <w:r w:rsidR="001A3B3E" w:rsidRPr="001B2C7E">
        <w:rPr>
          <w:rFonts w:ascii="Times New Roman" w:hAnsi="Times New Roman" w:cs="Times New Roman"/>
          <w:color w:val="000000" w:themeColor="text1"/>
          <w:szCs w:val="20"/>
        </w:rPr>
        <w:t xml:space="preserve"> </w:t>
      </w:r>
      <w:r w:rsidR="006E7036" w:rsidRPr="001B2C7E">
        <w:rPr>
          <w:rFonts w:ascii="Times New Roman" w:hAnsi="Times New Roman" w:cs="Times New Roman"/>
          <w:color w:val="000000" w:themeColor="text1"/>
          <w:szCs w:val="20"/>
        </w:rPr>
        <w:fldChar w:fldCharType="begin">
          <w:fldData xml:space="preserve">PEVuZE5vdGU+PENpdGU+PEF1dGhvcj5QaGFtPC9BdXRob3I+PFllYXI+MjAxNjwvWWVhcj48UmVj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</w:fldData>
        </w:fldChar>
      </w:r>
      <w:r w:rsidR="006E7036" w:rsidRPr="001B2C7E">
        <w:rPr>
          <w:rFonts w:ascii="Times New Roman" w:hAnsi="Times New Roman" w:cs="Times New Roman"/>
          <w:color w:val="000000" w:themeColor="text1"/>
          <w:szCs w:val="20"/>
        </w:rPr>
        <w:instrText xml:space="preserve"> ADDIN EN.CITE </w:instrText>
      </w:r>
      <w:r w:rsidR="006E7036" w:rsidRPr="001B2C7E">
        <w:rPr>
          <w:rFonts w:ascii="Times New Roman" w:hAnsi="Times New Roman" w:cs="Times New Roman"/>
          <w:color w:val="000000" w:themeColor="text1"/>
          <w:szCs w:val="20"/>
        </w:rPr>
        <w:fldChar w:fldCharType="begin">
          <w:fldData xml:space="preserve">PEVuZE5vdGU+PENpdGU+PEF1dGhvcj5QaGFtPC9BdXRob3I+PFllYXI+MjAxNjwvWWVhcj48UmVj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</w:fldData>
        </w:fldChar>
      </w:r>
      <w:r w:rsidR="006E7036" w:rsidRPr="001B2C7E">
        <w:rPr>
          <w:rFonts w:ascii="Times New Roman" w:hAnsi="Times New Roman" w:cs="Times New Roman"/>
          <w:color w:val="000000" w:themeColor="text1"/>
          <w:szCs w:val="20"/>
        </w:rPr>
        <w:instrText xml:space="preserve"> ADDIN EN.CITE.DATA </w:instrText>
      </w:r>
      <w:r w:rsidR="006E7036" w:rsidRPr="001B2C7E">
        <w:rPr>
          <w:rFonts w:ascii="Times New Roman" w:hAnsi="Times New Roman" w:cs="Times New Roman"/>
          <w:color w:val="000000" w:themeColor="text1"/>
          <w:szCs w:val="20"/>
        </w:rPr>
      </w:r>
      <w:r w:rsidR="006E7036" w:rsidRPr="001B2C7E">
        <w:rPr>
          <w:rFonts w:ascii="Times New Roman" w:hAnsi="Times New Roman" w:cs="Times New Roman"/>
          <w:color w:val="000000" w:themeColor="text1"/>
          <w:szCs w:val="20"/>
        </w:rPr>
        <w:fldChar w:fldCharType="end"/>
      </w:r>
      <w:r w:rsidR="006E7036" w:rsidRPr="001B2C7E">
        <w:rPr>
          <w:rFonts w:ascii="Times New Roman" w:hAnsi="Times New Roman" w:cs="Times New Roman"/>
          <w:color w:val="000000" w:themeColor="text1"/>
          <w:szCs w:val="20"/>
        </w:rPr>
      </w:r>
      <w:r w:rsidR="006E7036" w:rsidRPr="001B2C7E">
        <w:rPr>
          <w:rFonts w:ascii="Times New Roman" w:hAnsi="Times New Roman" w:cs="Times New Roman"/>
          <w:color w:val="000000" w:themeColor="text1"/>
          <w:szCs w:val="20"/>
        </w:rPr>
        <w:fldChar w:fldCharType="separate"/>
      </w:r>
      <w:hyperlink w:anchor="_ENREF_3" w:tooltip="Pham, 2016 #369" w:history="1">
        <w:r w:rsidR="006E7036" w:rsidRPr="001B2C7E">
          <w:rPr>
            <w:rFonts w:ascii="Times New Roman" w:hAnsi="Times New Roman" w:cs="Times New Roman"/>
            <w:noProof/>
            <w:color w:val="000000" w:themeColor="text1"/>
            <w:szCs w:val="20"/>
            <w:vertAlign w:val="superscript"/>
          </w:rPr>
          <w:t>3</w:t>
        </w:r>
      </w:hyperlink>
      <w:r w:rsidR="006E7036" w:rsidRPr="001B2C7E">
        <w:rPr>
          <w:rFonts w:ascii="Times New Roman" w:hAnsi="Times New Roman" w:cs="Times New Roman"/>
          <w:noProof/>
          <w:color w:val="000000" w:themeColor="text1"/>
          <w:szCs w:val="20"/>
          <w:vertAlign w:val="superscript"/>
        </w:rPr>
        <w:t>,</w:t>
      </w:r>
      <w:hyperlink w:anchor="_ENREF_4" w:tooltip="Stecklum, 2015 #371" w:history="1">
        <w:r w:rsidR="006E7036" w:rsidRPr="001B2C7E">
          <w:rPr>
            <w:rFonts w:ascii="Times New Roman" w:hAnsi="Times New Roman" w:cs="Times New Roman"/>
            <w:noProof/>
            <w:color w:val="000000" w:themeColor="text1"/>
            <w:szCs w:val="20"/>
            <w:vertAlign w:val="superscript"/>
          </w:rPr>
          <w:t>4</w:t>
        </w:r>
      </w:hyperlink>
      <w:r w:rsidR="006E7036" w:rsidRPr="001B2C7E">
        <w:rPr>
          <w:rFonts w:ascii="Times New Roman" w:hAnsi="Times New Roman" w:cs="Times New Roman"/>
          <w:color w:val="000000" w:themeColor="text1"/>
          <w:szCs w:val="20"/>
        </w:rPr>
        <w:fldChar w:fldCharType="end"/>
      </w:r>
      <w:r w:rsidR="00BA3BB7" w:rsidRPr="001B2C7E">
        <w:rPr>
          <w:rFonts w:ascii="Times New Roman" w:hAnsi="Times New Roman" w:cs="Times New Roman"/>
          <w:color w:val="000000" w:themeColor="text1"/>
          <w:szCs w:val="20"/>
        </w:rPr>
        <w:t xml:space="preserve">. However, the differentiation of CBMC-iPSCs into skin cells has not been reported to our knowledge. </w:t>
      </w:r>
      <w:r w:rsidR="001A3B3E" w:rsidRPr="001B2C7E">
        <w:rPr>
          <w:rFonts w:ascii="Times New Roman" w:hAnsi="Times New Roman" w:cs="Times New Roman"/>
          <w:color w:val="000000" w:themeColor="text1"/>
          <w:szCs w:val="20"/>
        </w:rPr>
        <w:t>So, we used HLA homozygous CBMC-</w:t>
      </w:r>
      <w:r w:rsidR="00A6784F" w:rsidRPr="001B2C7E">
        <w:rPr>
          <w:rFonts w:ascii="Times New Roman" w:hAnsi="Times New Roman" w:cs="Times New Roman"/>
          <w:color w:val="000000" w:themeColor="text1"/>
          <w:szCs w:val="20"/>
        </w:rPr>
        <w:t>iPSC to differentiation of keratinocytes and fibroblasts.</w:t>
      </w:r>
    </w:p>
    <w:p w14:paraId="17F114CF" w14:textId="56C93FCC" w:rsidR="000B3CD8" w:rsidRPr="001B2C7E" w:rsidRDefault="00403DD8" w:rsidP="00741443">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b/>
          <w:color w:val="000000" w:themeColor="text1"/>
          <w:szCs w:val="20"/>
        </w:rPr>
        <w:br/>
        <w:t>2. The discussion section does not address advantages and disadvantages of the presented method over available techniques. There is also no discussion about the limitation of the method and troubleshooting, which are expected with such a complex methodology.</w:t>
      </w:r>
      <w:r w:rsidR="00B4593F" w:rsidRPr="001B2C7E">
        <w:rPr>
          <w:rFonts w:ascii="Times New Roman" w:hAnsi="Times New Roman" w:cs="Times New Roman"/>
          <w:b/>
          <w:color w:val="000000" w:themeColor="text1"/>
          <w:szCs w:val="20"/>
        </w:rPr>
        <w:t xml:space="preserve"> </w:t>
      </w:r>
    </w:p>
    <w:p w14:paraId="5692AEC3" w14:textId="5CF60877" w:rsidR="00741443" w:rsidRPr="001B2C7E" w:rsidRDefault="000B3CD8" w:rsidP="00741443">
      <w:pPr>
        <w:spacing w:after="0" w:line="360" w:lineRule="auto"/>
        <w:ind w:firstLineChars="100" w:firstLine="200"/>
        <w:rPr>
          <w:rFonts w:ascii="Times New Roman" w:hAnsi="Times New Roman" w:cs="Times New Roman"/>
          <w:noProof/>
          <w:color w:val="000000" w:themeColor="text1"/>
          <w:szCs w:val="20"/>
        </w:rPr>
      </w:pPr>
      <w:r w:rsidRPr="001B2C7E">
        <w:rPr>
          <w:rFonts w:ascii="Times New Roman" w:hAnsi="Times New Roman" w:cs="Times New Roman"/>
          <w:color w:val="000000" w:themeColor="text1"/>
          <w:szCs w:val="20"/>
        </w:rPr>
        <w:t>Answer)</w:t>
      </w:r>
      <w:r w:rsidR="00BB04AE" w:rsidRPr="001B2C7E">
        <w:rPr>
          <w:rFonts w:ascii="Times New Roman" w:hAnsi="Times New Roman" w:cs="Times New Roman"/>
          <w:color w:val="000000" w:themeColor="text1"/>
          <w:szCs w:val="20"/>
        </w:rPr>
        <w:t xml:space="preserve"> </w:t>
      </w:r>
      <w:r w:rsidR="00E1549F">
        <w:rPr>
          <w:rFonts w:ascii="Times New Roman" w:hAnsi="Times New Roman" w:cs="Times New Roman"/>
          <w:color w:val="000000" w:themeColor="text1"/>
          <w:szCs w:val="20"/>
        </w:rPr>
        <w:t xml:space="preserve">Thank you for your sharp comments. </w:t>
      </w:r>
      <w:r w:rsidR="00A6784F" w:rsidRPr="001B2C7E">
        <w:rPr>
          <w:rFonts w:ascii="Times New Roman" w:hAnsi="Times New Roman" w:cs="Times New Roman"/>
          <w:color w:val="000000" w:themeColor="text1"/>
          <w:szCs w:val="20"/>
        </w:rPr>
        <w:t>In generally, most of skin transplantation experiment was done using single cells of fibroblast and keratinocyte by silicon bubble chamber</w:t>
      </w:r>
      <w:r w:rsidR="00663B7F" w:rsidRPr="001B2C7E">
        <w:rPr>
          <w:rFonts w:ascii="Times New Roman" w:hAnsi="Times New Roman" w:cs="Times New Roman"/>
          <w:color w:val="000000" w:themeColor="text1"/>
          <w:szCs w:val="20"/>
        </w:rPr>
        <w:t xml:space="preserve"> </w:t>
      </w:r>
      <w:r w:rsidR="006E7036" w:rsidRPr="001B2C7E">
        <w:rPr>
          <w:rFonts w:ascii="Times New Roman" w:hAnsi="Times New Roman" w:cs="Times New Roman"/>
          <w:color w:val="000000" w:themeColor="text1"/>
          <w:szCs w:val="20"/>
        </w:rPr>
        <w:fldChar w:fldCharType="begin">
          <w:fldData xml:space="preserve">PEVuZE5vdGU+PENpdGU+PEF1dGhvcj5XYW5nPC9BdXRob3I+PFllYXI+MjAwMDwvWWVhcj48UmVj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</w:fldData>
        </w:fldChar>
      </w:r>
      <w:r w:rsidR="006E7036" w:rsidRPr="001B2C7E">
        <w:rPr>
          <w:rFonts w:ascii="Times New Roman" w:hAnsi="Times New Roman" w:cs="Times New Roman"/>
          <w:color w:val="000000" w:themeColor="text1"/>
          <w:szCs w:val="20"/>
        </w:rPr>
        <w:instrText xml:space="preserve"> ADDIN EN.CITE </w:instrText>
      </w:r>
      <w:r w:rsidR="006E7036" w:rsidRPr="001B2C7E">
        <w:rPr>
          <w:rFonts w:ascii="Times New Roman" w:hAnsi="Times New Roman" w:cs="Times New Roman"/>
          <w:color w:val="000000" w:themeColor="text1"/>
          <w:szCs w:val="20"/>
        </w:rPr>
        <w:fldChar w:fldCharType="begin">
          <w:fldData xml:space="preserve">PEVuZE5vdGU+PENpdGU+PEF1dGhvcj5XYW5nPC9BdXRob3I+PFllYXI+MjAwMDwvWWVhcj48UmVj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</w:fldData>
        </w:fldChar>
      </w:r>
      <w:r w:rsidR="006E7036" w:rsidRPr="001B2C7E">
        <w:rPr>
          <w:rFonts w:ascii="Times New Roman" w:hAnsi="Times New Roman" w:cs="Times New Roman"/>
          <w:color w:val="000000" w:themeColor="text1"/>
          <w:szCs w:val="20"/>
        </w:rPr>
        <w:instrText xml:space="preserve"> ADDIN EN.CITE.DATA </w:instrText>
      </w:r>
      <w:r w:rsidR="006E7036" w:rsidRPr="001B2C7E">
        <w:rPr>
          <w:rFonts w:ascii="Times New Roman" w:hAnsi="Times New Roman" w:cs="Times New Roman"/>
          <w:color w:val="000000" w:themeColor="text1"/>
          <w:szCs w:val="20"/>
        </w:rPr>
      </w:r>
      <w:r w:rsidR="006E7036" w:rsidRPr="001B2C7E">
        <w:rPr>
          <w:rFonts w:ascii="Times New Roman" w:hAnsi="Times New Roman" w:cs="Times New Roman"/>
          <w:color w:val="000000" w:themeColor="text1"/>
          <w:szCs w:val="20"/>
        </w:rPr>
        <w:fldChar w:fldCharType="end"/>
      </w:r>
      <w:r w:rsidR="006E7036" w:rsidRPr="001B2C7E">
        <w:rPr>
          <w:rFonts w:ascii="Times New Roman" w:hAnsi="Times New Roman" w:cs="Times New Roman"/>
          <w:color w:val="000000" w:themeColor="text1"/>
          <w:szCs w:val="20"/>
        </w:rPr>
      </w:r>
      <w:r w:rsidR="006E7036" w:rsidRPr="001B2C7E">
        <w:rPr>
          <w:rFonts w:ascii="Times New Roman" w:hAnsi="Times New Roman" w:cs="Times New Roman"/>
          <w:color w:val="000000" w:themeColor="text1"/>
          <w:szCs w:val="20"/>
        </w:rPr>
        <w:fldChar w:fldCharType="separate"/>
      </w:r>
      <w:hyperlink w:anchor="_ENREF_5" w:tooltip="Wang, 2000 #398" w:history="1">
        <w:r w:rsidR="006E7036" w:rsidRPr="001B2C7E">
          <w:rPr>
            <w:rFonts w:ascii="Times New Roman" w:hAnsi="Times New Roman" w:cs="Times New Roman"/>
            <w:noProof/>
            <w:color w:val="000000" w:themeColor="text1"/>
            <w:szCs w:val="20"/>
            <w:vertAlign w:val="superscript"/>
          </w:rPr>
          <w:t>5</w:t>
        </w:r>
      </w:hyperlink>
      <w:r w:rsidR="006E7036" w:rsidRPr="001B2C7E">
        <w:rPr>
          <w:rFonts w:ascii="Times New Roman" w:hAnsi="Times New Roman" w:cs="Times New Roman"/>
          <w:noProof/>
          <w:color w:val="000000" w:themeColor="text1"/>
          <w:szCs w:val="20"/>
          <w:vertAlign w:val="superscript"/>
        </w:rPr>
        <w:t>,</w:t>
      </w:r>
      <w:hyperlink w:anchor="_ENREF_6" w:tooltip="Yang, 2014 #399" w:history="1">
        <w:r w:rsidR="006E7036" w:rsidRPr="001B2C7E">
          <w:rPr>
            <w:rFonts w:ascii="Times New Roman" w:hAnsi="Times New Roman" w:cs="Times New Roman"/>
            <w:noProof/>
            <w:color w:val="000000" w:themeColor="text1"/>
            <w:szCs w:val="20"/>
            <w:vertAlign w:val="superscript"/>
          </w:rPr>
          <w:t>6</w:t>
        </w:r>
      </w:hyperlink>
      <w:r w:rsidR="006E7036" w:rsidRPr="001B2C7E">
        <w:rPr>
          <w:rFonts w:ascii="Times New Roman" w:hAnsi="Times New Roman" w:cs="Times New Roman"/>
          <w:color w:val="000000" w:themeColor="text1"/>
          <w:szCs w:val="20"/>
        </w:rPr>
        <w:fldChar w:fldCharType="end"/>
      </w:r>
      <w:r w:rsidR="00A6784F" w:rsidRPr="001B2C7E">
        <w:rPr>
          <w:rFonts w:ascii="Times New Roman" w:hAnsi="Times New Roman" w:cs="Times New Roman"/>
          <w:color w:val="000000" w:themeColor="text1"/>
          <w:szCs w:val="20"/>
        </w:rPr>
        <w:t xml:space="preserve">. This system is easy to transplant but it can be needed more time for transplantation efficiency. 3D skin organoid isn’t needed much time for transplantation efficiency. Also, 3D skin organoid is more similar to human skin compared to single cell system. In 3D skin model of iPSC-derived differentiation cell, we didn’t used plastic or silicon chamber. Using our protocol, it was efficient to confirm the healing ability of the 3D skin structure, however, the natural healing ability of mice skin was very fast and it was difficult to block the healing process of mice, which can be thought as a shortcoming of our study. When we transplanted iPSC-derived skin </w:t>
      </w:r>
      <w:proofErr w:type="spellStart"/>
      <w:r w:rsidR="00A6784F" w:rsidRPr="001B2C7E">
        <w:rPr>
          <w:rFonts w:ascii="Times New Roman" w:hAnsi="Times New Roman" w:cs="Times New Roman"/>
          <w:color w:val="000000" w:themeColor="text1"/>
          <w:szCs w:val="20"/>
        </w:rPr>
        <w:t>organoid</w:t>
      </w:r>
      <w:proofErr w:type="spellEnd"/>
      <w:r w:rsidR="00A6784F" w:rsidRPr="001B2C7E">
        <w:rPr>
          <w:rFonts w:ascii="Times New Roman" w:hAnsi="Times New Roman" w:cs="Times New Roman"/>
          <w:color w:val="000000" w:themeColor="text1"/>
          <w:szCs w:val="20"/>
        </w:rPr>
        <w:t xml:space="preserve"> (</w:t>
      </w:r>
      <w:proofErr w:type="spellStart"/>
      <w:r w:rsidR="00A6784F" w:rsidRPr="001B2C7E">
        <w:rPr>
          <w:rFonts w:ascii="Times New Roman" w:hAnsi="Times New Roman" w:cs="Times New Roman"/>
          <w:color w:val="000000" w:themeColor="text1"/>
          <w:szCs w:val="20"/>
        </w:rPr>
        <w:t>iSO</w:t>
      </w:r>
      <w:proofErr w:type="spellEnd"/>
      <w:r w:rsidR="00A6784F" w:rsidRPr="001B2C7E">
        <w:rPr>
          <w:rFonts w:ascii="Times New Roman" w:hAnsi="Times New Roman" w:cs="Times New Roman"/>
          <w:color w:val="000000" w:themeColor="text1"/>
          <w:szCs w:val="20"/>
        </w:rPr>
        <w:t xml:space="preserve">) for 4 weeks, mice skin covered many parts of human </w:t>
      </w:r>
      <w:proofErr w:type="spellStart"/>
      <w:r w:rsidR="00A6784F" w:rsidRPr="001B2C7E">
        <w:rPr>
          <w:rFonts w:ascii="Times New Roman" w:hAnsi="Times New Roman" w:cs="Times New Roman"/>
          <w:color w:val="000000" w:themeColor="text1"/>
          <w:szCs w:val="20"/>
        </w:rPr>
        <w:t>iSO</w:t>
      </w:r>
      <w:proofErr w:type="spellEnd"/>
      <w:r w:rsidR="00A6784F" w:rsidRPr="001B2C7E">
        <w:rPr>
          <w:rFonts w:ascii="Times New Roman" w:hAnsi="Times New Roman" w:cs="Times New Roman"/>
          <w:color w:val="000000" w:themeColor="text1"/>
          <w:szCs w:val="20"/>
        </w:rPr>
        <w:t xml:space="preserve">. It was difficult to observe the effect of the transplantation because the mice skin covered the human skin even after 4 weeks of transplantation (arrows and dotted lines in following figure). So, we changed the transplantation protocol for skin graft. But skin graft model should be available to long term transplantation. This point is a part that must be improved in our experiments. Therefore, an optimized protocol to generate an </w:t>
      </w:r>
      <w:proofErr w:type="spellStart"/>
      <w:r w:rsidR="00A6784F" w:rsidRPr="001B2C7E">
        <w:rPr>
          <w:rFonts w:ascii="Times New Roman" w:hAnsi="Times New Roman" w:cs="Times New Roman"/>
          <w:color w:val="000000" w:themeColor="text1"/>
          <w:szCs w:val="20"/>
        </w:rPr>
        <w:t>iSO</w:t>
      </w:r>
      <w:proofErr w:type="spellEnd"/>
      <w:r w:rsidR="00A6784F" w:rsidRPr="001B2C7E">
        <w:rPr>
          <w:rFonts w:ascii="Times New Roman" w:hAnsi="Times New Roman" w:cs="Times New Roman"/>
          <w:color w:val="000000" w:themeColor="text1"/>
          <w:szCs w:val="20"/>
        </w:rPr>
        <w:t xml:space="preserve"> that is more similar to real human skin might be helpful. In addition, the </w:t>
      </w:r>
      <w:proofErr w:type="spellStart"/>
      <w:r w:rsidR="00A6784F" w:rsidRPr="001B2C7E">
        <w:rPr>
          <w:rFonts w:ascii="Times New Roman" w:hAnsi="Times New Roman" w:cs="Times New Roman"/>
          <w:color w:val="000000" w:themeColor="text1"/>
          <w:szCs w:val="20"/>
        </w:rPr>
        <w:t>iSO</w:t>
      </w:r>
      <w:proofErr w:type="spellEnd"/>
      <w:r w:rsidR="00A6784F" w:rsidRPr="001B2C7E">
        <w:rPr>
          <w:rFonts w:ascii="Times New Roman" w:hAnsi="Times New Roman" w:cs="Times New Roman"/>
          <w:color w:val="000000" w:themeColor="text1"/>
          <w:szCs w:val="20"/>
        </w:rPr>
        <w:t xml:space="preserve"> must be observed for a longer duration to further analyze its fate. We reflected of your kindly comments and revised the discussion section.</w:t>
      </w:r>
      <w:r w:rsidR="00A6784F" w:rsidRPr="001B2C7E">
        <w:rPr>
          <w:rFonts w:ascii="Times New Roman" w:hAnsi="Times New Roman" w:cs="Times New Roman"/>
          <w:noProof/>
          <w:color w:val="000000" w:themeColor="text1"/>
          <w:szCs w:val="20"/>
        </w:rPr>
        <w:t xml:space="preserve"> </w:t>
      </w:r>
    </w:p>
    <w:p w14:paraId="2B2DD4C6" w14:textId="77777777" w:rsidR="00A6784F" w:rsidRPr="001B2C7E" w:rsidRDefault="00A6784F" w:rsidP="00A6784F">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noProof/>
          <w:color w:val="000000" w:themeColor="text1"/>
          <w:szCs w:val="20"/>
        </w:rPr>
        <w:drawing>
          <wp:inline distT="0" distB="0" distL="0" distR="0" wp14:anchorId="016B96AF" wp14:editId="771B8812">
            <wp:extent cx="2577301" cy="835863"/>
            <wp:effectExtent l="0" t="0" r="1270" b="2540"/>
            <wp:docPr id="4" name="그림 4" descr="4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wee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16534" cy="848587"/>
                    </a:xfrm>
                    <a:prstGeom prst="rect">
                      <a:avLst/>
                    </a:prstGeom>
                    <a:noFill/>
                    <a:ln>
                      <a:noFill/>
                    </a:ln>
                  </pic:spPr>
                </pic:pic>
              </a:graphicData>
            </a:graphic>
          </wp:inline>
        </w:drawing>
      </w:r>
    </w:p>
    <w:p w14:paraId="51AA1F9E" w14:textId="33FB76FD" w:rsidR="00741443" w:rsidRPr="001B2C7E" w:rsidRDefault="00741443" w:rsidP="00A6784F">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Figure 1. Histological analysis after 4 week of transplantation</w:t>
      </w:r>
    </w:p>
    <w:p w14:paraId="2EC9AE03" w14:textId="18488008" w:rsidR="000B3CD8" w:rsidRPr="001B2C7E" w:rsidRDefault="00403DD8" w:rsidP="00A6784F">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lastRenderedPageBreak/>
        <w:t>3. The result section does not show the efficiency of iPSC differentiation into fibroblasts and keratinocytes using the provided protocol. The description of Figure 3 is confusing (see below for details). In addition, the quality of epidermis formation in grafts/organoids cannot be assessed due to low magnification of images and poor staining quality. If better quality staining and images are not provided, I will not be convinced that the protocol results in the formation of a normal epidermis.</w:t>
      </w:r>
    </w:p>
    <w:p w14:paraId="4323C3A7" w14:textId="3433B489" w:rsidR="000B3CD8" w:rsidRPr="001B2C7E" w:rsidRDefault="000B3CD8" w:rsidP="000B3CD8">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BB04AE" w:rsidRPr="001B2C7E">
        <w:rPr>
          <w:rFonts w:ascii="Times New Roman" w:hAnsi="Times New Roman" w:cs="Times New Roman"/>
          <w:color w:val="000000" w:themeColor="text1"/>
          <w:szCs w:val="20"/>
        </w:rPr>
        <w:t xml:space="preserve"> </w:t>
      </w:r>
      <w:r w:rsidR="00254162" w:rsidRPr="001B2C7E">
        <w:rPr>
          <w:rFonts w:ascii="Times New Roman" w:hAnsi="Times New Roman" w:cs="Times New Roman"/>
          <w:color w:val="000000" w:themeColor="text1"/>
          <w:szCs w:val="20"/>
        </w:rPr>
        <w:t xml:space="preserve">Thank you for your kindly comment. We </w:t>
      </w:r>
      <w:r w:rsidR="00686060" w:rsidRPr="001B2C7E">
        <w:rPr>
          <w:rFonts w:ascii="Times New Roman" w:hAnsi="Times New Roman" w:cs="Times New Roman"/>
          <w:color w:val="000000" w:themeColor="text1"/>
          <w:szCs w:val="20"/>
        </w:rPr>
        <w:t xml:space="preserve">performed the additional staining and </w:t>
      </w:r>
      <w:r w:rsidR="00254162" w:rsidRPr="001B2C7E">
        <w:rPr>
          <w:rFonts w:ascii="Times New Roman" w:hAnsi="Times New Roman" w:cs="Times New Roman"/>
          <w:color w:val="000000" w:themeColor="text1"/>
          <w:szCs w:val="20"/>
        </w:rPr>
        <w:t xml:space="preserve">changed the </w:t>
      </w:r>
      <w:r w:rsidR="00686060" w:rsidRPr="001B2C7E">
        <w:rPr>
          <w:rFonts w:ascii="Times New Roman" w:hAnsi="Times New Roman" w:cs="Times New Roman"/>
          <w:color w:val="000000" w:themeColor="text1"/>
          <w:szCs w:val="20"/>
        </w:rPr>
        <w:t xml:space="preserve">resolution of figures. </w:t>
      </w:r>
      <w:r w:rsidR="00403DD8" w:rsidRPr="001B2C7E">
        <w:rPr>
          <w:rFonts w:ascii="Times New Roman" w:hAnsi="Times New Roman" w:cs="Times New Roman"/>
          <w:b/>
          <w:color w:val="000000" w:themeColor="text1"/>
          <w:szCs w:val="20"/>
        </w:rPr>
        <w:br/>
      </w:r>
      <w:r w:rsidR="00403DD8" w:rsidRPr="001B2C7E">
        <w:rPr>
          <w:rFonts w:ascii="Times New Roman" w:hAnsi="Times New Roman" w:cs="Times New Roman"/>
          <w:b/>
          <w:color w:val="000000" w:themeColor="text1"/>
          <w:szCs w:val="20"/>
        </w:rPr>
        <w:br/>
        <w:t>4. There are many protocols that have been published on the differentiation of iPSCs into keratinocytes and fibroblasts with the subsequent generation of 3D skin equivalents. These protocols have not been cited or discussed although the procedures described in this manuscript are in many ways similar to those previous reports. For example, the following publications may need to be cited: 1. Itoh et al, PLOS One, 2013; Generation of 3D skin equivalents fully reconstituted from human induced pluripotent stem cells</w:t>
      </w:r>
      <w:r w:rsidR="006E7036" w:rsidRPr="001B2C7E">
        <w:rPr>
          <w:rFonts w:ascii="Times New Roman" w:hAnsi="Times New Roman" w:cs="Times New Roman"/>
          <w:b/>
          <w:color w:val="000000" w:themeColor="text1"/>
          <w:szCs w:val="20"/>
        </w:rPr>
        <w:t xml:space="preserve"> </w:t>
      </w:r>
      <w:r w:rsidR="00403DD8" w:rsidRPr="001B2C7E">
        <w:rPr>
          <w:rFonts w:ascii="Times New Roman" w:hAnsi="Times New Roman" w:cs="Times New Roman"/>
          <w:b/>
          <w:color w:val="000000" w:themeColor="text1"/>
          <w:szCs w:val="20"/>
        </w:rPr>
        <w:t xml:space="preserve">(iPSCs); 2. </w:t>
      </w:r>
      <w:proofErr w:type="spellStart"/>
      <w:r w:rsidR="00403DD8" w:rsidRPr="001B2C7E">
        <w:rPr>
          <w:rFonts w:ascii="Times New Roman" w:hAnsi="Times New Roman" w:cs="Times New Roman"/>
          <w:b/>
          <w:color w:val="000000" w:themeColor="text1"/>
          <w:szCs w:val="20"/>
        </w:rPr>
        <w:t>Itoh</w:t>
      </w:r>
      <w:proofErr w:type="spellEnd"/>
      <w:r w:rsidR="00403DD8" w:rsidRPr="001B2C7E">
        <w:rPr>
          <w:rFonts w:ascii="Times New Roman" w:hAnsi="Times New Roman" w:cs="Times New Roman"/>
          <w:b/>
          <w:color w:val="000000" w:themeColor="text1"/>
          <w:szCs w:val="20"/>
        </w:rPr>
        <w:t xml:space="preserve"> at </w:t>
      </w:r>
      <w:proofErr w:type="spellStart"/>
      <w:r w:rsidR="00403DD8" w:rsidRPr="001B2C7E">
        <w:rPr>
          <w:rFonts w:ascii="Times New Roman" w:hAnsi="Times New Roman" w:cs="Times New Roman"/>
          <w:b/>
          <w:color w:val="000000" w:themeColor="text1"/>
          <w:szCs w:val="20"/>
        </w:rPr>
        <w:t>al</w:t>
      </w:r>
      <w:proofErr w:type="spellEnd"/>
      <w:r w:rsidR="00403DD8" w:rsidRPr="001B2C7E">
        <w:rPr>
          <w:rFonts w:ascii="Times New Roman" w:hAnsi="Times New Roman" w:cs="Times New Roman"/>
          <w:b/>
          <w:color w:val="000000" w:themeColor="text1"/>
          <w:szCs w:val="20"/>
        </w:rPr>
        <w:t>, PNAS 20</w:t>
      </w:r>
      <w:r w:rsidR="006E7036" w:rsidRPr="001B2C7E">
        <w:rPr>
          <w:rFonts w:ascii="Times New Roman" w:hAnsi="Times New Roman" w:cs="Times New Roman"/>
          <w:b/>
          <w:color w:val="000000" w:themeColor="text1"/>
          <w:szCs w:val="20"/>
        </w:rPr>
        <w:t>11; Generation of keratinocytes-</w:t>
      </w:r>
      <w:r w:rsidR="00403DD8" w:rsidRPr="001B2C7E">
        <w:rPr>
          <w:rFonts w:ascii="Times New Roman" w:hAnsi="Times New Roman" w:cs="Times New Roman"/>
          <w:b/>
          <w:color w:val="000000" w:themeColor="text1"/>
          <w:szCs w:val="20"/>
        </w:rPr>
        <w:t>induced pluripotent stem cells. Instead, the authors are trying to make an emphasis on the benefits of CBMC-iPSCs, which are probably not applicable for allogeneic skin transplantation (see Concern #1).</w:t>
      </w:r>
      <w:r w:rsidR="00B4593F" w:rsidRPr="001B2C7E">
        <w:rPr>
          <w:rFonts w:ascii="Times New Roman" w:hAnsi="Times New Roman" w:cs="Times New Roman"/>
          <w:b/>
          <w:color w:val="000000" w:themeColor="text1"/>
          <w:szCs w:val="20"/>
        </w:rPr>
        <w:t xml:space="preserve"> </w:t>
      </w:r>
    </w:p>
    <w:p w14:paraId="734A1B12" w14:textId="2EABD717" w:rsidR="000C58BA" w:rsidRPr="001B2C7E" w:rsidRDefault="000B3CD8" w:rsidP="00571D9A">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741443" w:rsidRPr="001B2C7E">
        <w:rPr>
          <w:rFonts w:ascii="Times New Roman" w:hAnsi="Times New Roman" w:cs="Times New Roman"/>
          <w:color w:val="000000" w:themeColor="text1"/>
          <w:szCs w:val="20"/>
        </w:rPr>
        <w:t xml:space="preserve"> </w:t>
      </w:r>
      <w:r w:rsidR="00E1549F">
        <w:rPr>
          <w:rFonts w:ascii="Times New Roman" w:hAnsi="Times New Roman" w:cs="Times New Roman"/>
          <w:color w:val="000000" w:themeColor="text1"/>
          <w:szCs w:val="20"/>
        </w:rPr>
        <w:t xml:space="preserve">Thank you for your generous comments. </w:t>
      </w:r>
      <w:r w:rsidR="006E7036" w:rsidRPr="001B2C7E">
        <w:rPr>
          <w:rFonts w:ascii="Times New Roman" w:hAnsi="Times New Roman" w:cs="Times New Roman"/>
          <w:color w:val="000000" w:themeColor="text1"/>
          <w:szCs w:val="20"/>
        </w:rPr>
        <w:t xml:space="preserve">We cited this report and edited the discussion section based on your comments. </w:t>
      </w:r>
      <w:r w:rsidR="00B4593F" w:rsidRPr="001B2C7E">
        <w:rPr>
          <w:rFonts w:ascii="Times New Roman" w:hAnsi="Times New Roman" w:cs="Times New Roman"/>
          <w:b/>
          <w:color w:val="000000" w:themeColor="text1"/>
          <w:szCs w:val="20"/>
        </w:rPr>
        <w:br/>
      </w:r>
      <w:r w:rsidR="00403DD8" w:rsidRPr="001B2C7E">
        <w:rPr>
          <w:rFonts w:ascii="Times New Roman" w:hAnsi="Times New Roman" w:cs="Times New Roman"/>
          <w:b/>
          <w:color w:val="000000" w:themeColor="text1"/>
          <w:szCs w:val="20"/>
        </w:rPr>
        <w:br/>
        <w:t>5. Another major point is that the protocol lacks details and therefore will be hard to reproduce. Below, I indicated some major deficiencies of the protocol.</w:t>
      </w:r>
      <w:r w:rsidR="00B4593F" w:rsidRPr="001B2C7E">
        <w:rPr>
          <w:rFonts w:ascii="Times New Roman" w:hAnsi="Times New Roman" w:cs="Times New Roman"/>
          <w:b/>
          <w:color w:val="000000" w:themeColor="text1"/>
          <w:szCs w:val="20"/>
        </w:rPr>
        <w:t xml:space="preserve"> </w:t>
      </w:r>
    </w:p>
    <w:p w14:paraId="5519145B" w14:textId="65E4540F" w:rsidR="000B3CD8" w:rsidRPr="001B2C7E" w:rsidRDefault="00E1549F" w:rsidP="00571D9A">
      <w:pPr>
        <w:spacing w:after="0" w:line="360" w:lineRule="auto"/>
        <w:ind w:firstLineChars="100" w:firstLine="200"/>
        <w:rPr>
          <w:rFonts w:ascii="Times New Roman" w:hAnsi="Times New Roman" w:cs="Times New Roman"/>
          <w:b/>
          <w:color w:val="000000" w:themeColor="text1"/>
          <w:szCs w:val="20"/>
        </w:rPr>
      </w:pPr>
      <w:r>
        <w:rPr>
          <w:rFonts w:ascii="Times New Roman" w:hAnsi="Times New Roman" w:cs="Times New Roman"/>
          <w:color w:val="000000" w:themeColor="text1"/>
          <w:szCs w:val="20"/>
        </w:rPr>
        <w:t xml:space="preserve">Thank you for your kindly comments, we revised the manuscript base on your comments. </w:t>
      </w:r>
      <w:r w:rsidR="00403DD8" w:rsidRPr="001B2C7E">
        <w:rPr>
          <w:rFonts w:ascii="Times New Roman" w:hAnsi="Times New Roman" w:cs="Times New Roman"/>
          <w:b/>
          <w:color w:val="000000" w:themeColor="text1"/>
          <w:szCs w:val="20"/>
        </w:rPr>
        <w:br/>
        <w:t>1.1. Medium preparation:</w:t>
      </w:r>
      <w:r w:rsidR="00403DD8" w:rsidRPr="001B2C7E">
        <w:rPr>
          <w:rFonts w:ascii="Times New Roman" w:hAnsi="Times New Roman" w:cs="Times New Roman"/>
          <w:b/>
          <w:color w:val="000000" w:themeColor="text1"/>
          <w:szCs w:val="20"/>
        </w:rPr>
        <w:br/>
        <w:t>line 77: How long the medium can be stored at +4C?</w:t>
      </w:r>
      <w:r w:rsidR="00C87BA7" w:rsidRPr="001B2C7E">
        <w:rPr>
          <w:rFonts w:ascii="Times New Roman" w:hAnsi="Times New Roman" w:cs="Times New Roman"/>
          <w:b/>
          <w:color w:val="000000" w:themeColor="text1"/>
          <w:szCs w:val="20"/>
        </w:rPr>
        <w:t xml:space="preserve"> </w:t>
      </w:r>
    </w:p>
    <w:p w14:paraId="532FF4C6" w14:textId="4F935B36" w:rsidR="00B4593F" w:rsidRPr="001B2C7E" w:rsidRDefault="000B3CD8" w:rsidP="00741443">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4F091E" w:rsidRPr="001B2C7E">
        <w:rPr>
          <w:rFonts w:ascii="Times New Roman" w:hAnsi="Times New Roman" w:cs="Times New Roman"/>
          <w:color w:val="000000" w:themeColor="text1"/>
          <w:szCs w:val="20"/>
        </w:rPr>
        <w:t xml:space="preserve"> </w:t>
      </w:r>
      <w:proofErr w:type="gramStart"/>
      <w:r w:rsidR="004F091E" w:rsidRPr="001B2C7E">
        <w:rPr>
          <w:rFonts w:ascii="Times New Roman" w:hAnsi="Times New Roman" w:cs="Times New Roman"/>
          <w:color w:val="000000" w:themeColor="text1"/>
          <w:szCs w:val="20"/>
        </w:rPr>
        <w:t>We</w:t>
      </w:r>
      <w:proofErr w:type="gramEnd"/>
      <w:r w:rsidR="004F091E" w:rsidRPr="001B2C7E">
        <w:rPr>
          <w:rFonts w:ascii="Times New Roman" w:hAnsi="Times New Roman" w:cs="Times New Roman"/>
          <w:color w:val="000000" w:themeColor="text1"/>
          <w:szCs w:val="20"/>
        </w:rPr>
        <w:t xml:space="preserve"> used all medium within 3 month. </w:t>
      </w:r>
      <w:r w:rsidR="00403DD8" w:rsidRPr="001B2C7E">
        <w:rPr>
          <w:rFonts w:ascii="Times New Roman" w:hAnsi="Times New Roman" w:cs="Times New Roman"/>
          <w:b/>
          <w:color w:val="000000" w:themeColor="text1"/>
          <w:szCs w:val="20"/>
        </w:rPr>
        <w:br/>
        <w:t>lines 76-95: Not all reagents and supplies are listed in the tables of materials: NAA, L-</w:t>
      </w:r>
      <w:proofErr w:type="spellStart"/>
      <w:r w:rsidR="00403DD8" w:rsidRPr="001B2C7E">
        <w:rPr>
          <w:rFonts w:ascii="Times New Roman" w:hAnsi="Times New Roman" w:cs="Times New Roman"/>
          <w:b/>
          <w:color w:val="000000" w:themeColor="text1"/>
          <w:szCs w:val="20"/>
        </w:rPr>
        <w:t>asc</w:t>
      </w:r>
      <w:proofErr w:type="spellEnd"/>
      <w:r w:rsidR="00403DD8" w:rsidRPr="001B2C7E">
        <w:rPr>
          <w:rFonts w:ascii="Times New Roman" w:hAnsi="Times New Roman" w:cs="Times New Roman"/>
          <w:b/>
          <w:color w:val="000000" w:themeColor="text1"/>
          <w:szCs w:val="20"/>
        </w:rPr>
        <w:t xml:space="preserve"> acid, Insulin, Adenine, L-glut, Transferrin, CaCl2 as well as surgery supplies. What is the size of an insert that is recommended for cell numbers described in the protocol?</w:t>
      </w:r>
      <w:r w:rsidR="00B4593F" w:rsidRPr="001B2C7E">
        <w:rPr>
          <w:rFonts w:ascii="Times New Roman" w:hAnsi="Times New Roman" w:cs="Times New Roman"/>
          <w:b/>
          <w:color w:val="000000" w:themeColor="text1"/>
          <w:szCs w:val="20"/>
        </w:rPr>
        <w:t xml:space="preserve"> </w:t>
      </w:r>
    </w:p>
    <w:p w14:paraId="6C577A9D" w14:textId="1E2464B6" w:rsidR="004F091E" w:rsidRPr="001B2C7E" w:rsidRDefault="00B4593F" w:rsidP="00C92299">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4F091E" w:rsidRPr="001B2C7E">
        <w:rPr>
          <w:rFonts w:ascii="Times New Roman" w:hAnsi="Times New Roman" w:cs="Times New Roman"/>
          <w:color w:val="000000" w:themeColor="text1"/>
          <w:szCs w:val="20"/>
        </w:rPr>
        <w:t xml:space="preserve"> We edited the tables of materials. </w:t>
      </w:r>
      <w:r w:rsidR="00C92299" w:rsidRPr="001B2C7E">
        <w:rPr>
          <w:rFonts w:ascii="Times New Roman" w:hAnsi="Times New Roman" w:cs="Times New Roman"/>
          <w:color w:val="000000" w:themeColor="text1"/>
          <w:szCs w:val="20"/>
        </w:rPr>
        <w:t xml:space="preserve">We reordered the table of materials in alphabetical order according to the name of material/equipment and added all reagent and supplies. </w:t>
      </w:r>
      <w:r w:rsidR="004F091E" w:rsidRPr="001B2C7E">
        <w:rPr>
          <w:rFonts w:ascii="Times New Roman" w:hAnsi="Times New Roman" w:cs="Times New Roman"/>
          <w:color w:val="000000" w:themeColor="text1"/>
          <w:szCs w:val="20"/>
        </w:rPr>
        <w:t>We used</w:t>
      </w:r>
      <w:r w:rsidR="00C92299" w:rsidRPr="001B2C7E">
        <w:rPr>
          <w:rFonts w:ascii="Times New Roman" w:hAnsi="Times New Roman" w:cs="Times New Roman"/>
          <w:color w:val="000000" w:themeColor="text1"/>
          <w:szCs w:val="20"/>
        </w:rPr>
        <w:t xml:space="preserve"> 6well size</w:t>
      </w:r>
      <w:r w:rsidR="004F091E" w:rsidRPr="001B2C7E">
        <w:rPr>
          <w:rFonts w:ascii="Times New Roman" w:hAnsi="Times New Roman" w:cs="Times New Roman"/>
          <w:color w:val="000000" w:themeColor="text1"/>
          <w:szCs w:val="20"/>
        </w:rPr>
        <w:t xml:space="preserve"> </w:t>
      </w:r>
      <w:r w:rsidR="00C92299" w:rsidRPr="001B2C7E">
        <w:rPr>
          <w:rFonts w:ascii="Times New Roman" w:hAnsi="Times New Roman" w:cs="Times New Roman"/>
          <w:color w:val="000000" w:themeColor="text1"/>
          <w:szCs w:val="20"/>
        </w:rPr>
        <w:t xml:space="preserve">of </w:t>
      </w:r>
      <w:proofErr w:type="spellStart"/>
      <w:r w:rsidR="00C92299" w:rsidRPr="001B2C7E">
        <w:rPr>
          <w:rFonts w:ascii="Times New Roman" w:hAnsi="Times New Roman" w:cs="Times New Roman"/>
          <w:color w:val="000000" w:themeColor="text1"/>
          <w:szCs w:val="20"/>
        </w:rPr>
        <w:t>transwell</w:t>
      </w:r>
      <w:proofErr w:type="spellEnd"/>
      <w:r w:rsidR="00C92299" w:rsidRPr="001B2C7E">
        <w:rPr>
          <w:rFonts w:ascii="Times New Roman" w:hAnsi="Times New Roman" w:cs="Times New Roman"/>
          <w:color w:val="000000" w:themeColor="text1"/>
          <w:szCs w:val="20"/>
        </w:rPr>
        <w:t xml:space="preserve"> for formation of 3D skin organoid</w:t>
      </w:r>
      <w:r w:rsidR="004F091E" w:rsidRPr="001B2C7E">
        <w:rPr>
          <w:rFonts w:ascii="Times New Roman" w:hAnsi="Times New Roman" w:cs="Times New Roman"/>
          <w:color w:val="000000" w:themeColor="text1"/>
          <w:szCs w:val="20"/>
        </w:rPr>
        <w:t>. The insert size of 6well-transwell is 24 mm of diameter and 4.67 cm</w:t>
      </w:r>
      <w:r w:rsidR="004F091E" w:rsidRPr="001B2C7E">
        <w:rPr>
          <w:rFonts w:ascii="Times New Roman" w:hAnsi="Times New Roman" w:cs="Times New Roman"/>
          <w:color w:val="000000" w:themeColor="text1"/>
          <w:szCs w:val="20"/>
          <w:vertAlign w:val="superscript"/>
        </w:rPr>
        <w:t>2</w:t>
      </w:r>
      <w:r w:rsidR="004F091E" w:rsidRPr="001B2C7E">
        <w:rPr>
          <w:rFonts w:ascii="Times New Roman" w:hAnsi="Times New Roman" w:cs="Times New Roman"/>
          <w:color w:val="000000" w:themeColor="text1"/>
          <w:szCs w:val="20"/>
        </w:rPr>
        <w:t xml:space="preserve"> of growth area. This size is appropriated unit to cover the mice skin defects. </w:t>
      </w:r>
    </w:p>
    <w:p w14:paraId="253BDE34" w14:textId="77777777" w:rsidR="000C58BA" w:rsidRPr="001B2C7E" w:rsidRDefault="000C58BA" w:rsidP="00C92299">
      <w:pPr>
        <w:spacing w:after="0" w:line="360" w:lineRule="auto"/>
        <w:ind w:firstLineChars="100" w:firstLine="200"/>
        <w:rPr>
          <w:rFonts w:ascii="Times New Roman" w:hAnsi="Times New Roman" w:cs="Times New Roman"/>
          <w:b/>
          <w:color w:val="000000" w:themeColor="text1"/>
          <w:szCs w:val="20"/>
        </w:rPr>
      </w:pPr>
    </w:p>
    <w:p w14:paraId="358B7F88" w14:textId="7307C1EF" w:rsidR="00B4593F" w:rsidRPr="001B2C7E" w:rsidRDefault="00403DD8" w:rsidP="004F091E">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1.2 Coating of culture dishes:</w:t>
      </w:r>
      <w:r w:rsidRPr="001B2C7E">
        <w:rPr>
          <w:rFonts w:ascii="Times New Roman" w:hAnsi="Times New Roman" w:cs="Times New Roman"/>
          <w:b/>
          <w:color w:val="000000" w:themeColor="text1"/>
          <w:szCs w:val="20"/>
        </w:rPr>
        <w:br/>
        <w:t>The section is not clear since the number of TC plates, size of the plates and volumes of coating reagents per surface area are not indicated.</w:t>
      </w:r>
      <w:r w:rsidR="00B4593F" w:rsidRPr="001B2C7E">
        <w:rPr>
          <w:rFonts w:ascii="Times New Roman" w:hAnsi="Times New Roman" w:cs="Times New Roman"/>
          <w:b/>
          <w:color w:val="000000" w:themeColor="text1"/>
          <w:szCs w:val="20"/>
        </w:rPr>
        <w:t xml:space="preserve"> </w:t>
      </w:r>
      <w:r w:rsidRPr="001B2C7E">
        <w:rPr>
          <w:rFonts w:ascii="Times New Roman" w:hAnsi="Times New Roman" w:cs="Times New Roman"/>
          <w:b/>
          <w:color w:val="000000" w:themeColor="text1"/>
          <w:szCs w:val="20"/>
        </w:rPr>
        <w:t>lines 101-103: Matrigel comes at different concentrations depending on the lot. Therefore, the dilution factor is not clear.</w:t>
      </w:r>
      <w:r w:rsidR="00B4593F" w:rsidRPr="001B2C7E">
        <w:rPr>
          <w:rFonts w:ascii="Times New Roman" w:hAnsi="Times New Roman" w:cs="Times New Roman"/>
          <w:b/>
          <w:color w:val="000000" w:themeColor="text1"/>
          <w:szCs w:val="20"/>
        </w:rPr>
        <w:t xml:space="preserve"> </w:t>
      </w:r>
      <w:r w:rsidRPr="001B2C7E">
        <w:rPr>
          <w:rFonts w:ascii="Times New Roman" w:hAnsi="Times New Roman" w:cs="Times New Roman"/>
          <w:b/>
          <w:color w:val="000000" w:themeColor="text1"/>
          <w:szCs w:val="20"/>
        </w:rPr>
        <w:t xml:space="preserve">lines 102: Do you use F12 or DMEM/F12 for </w:t>
      </w:r>
      <w:proofErr w:type="spellStart"/>
      <w:r w:rsidRPr="001B2C7E">
        <w:rPr>
          <w:rFonts w:ascii="Times New Roman" w:hAnsi="Times New Roman" w:cs="Times New Roman"/>
          <w:b/>
          <w:color w:val="000000" w:themeColor="text1"/>
          <w:szCs w:val="20"/>
        </w:rPr>
        <w:t>matrigel</w:t>
      </w:r>
      <w:proofErr w:type="spellEnd"/>
      <w:r w:rsidRPr="001B2C7E">
        <w:rPr>
          <w:rFonts w:ascii="Times New Roman" w:hAnsi="Times New Roman" w:cs="Times New Roman"/>
          <w:b/>
          <w:color w:val="000000" w:themeColor="text1"/>
          <w:szCs w:val="20"/>
        </w:rPr>
        <w:t xml:space="preserve"> dilution?</w:t>
      </w:r>
      <w:r w:rsidRPr="001B2C7E">
        <w:rPr>
          <w:rFonts w:ascii="Times New Roman" w:hAnsi="Times New Roman" w:cs="Times New Roman"/>
          <w:b/>
          <w:color w:val="000000" w:themeColor="text1"/>
          <w:szCs w:val="20"/>
        </w:rPr>
        <w:br/>
        <w:t>It is also not clear whether coatings are allowed to dry or not and how critical is that if the coating dries out.</w:t>
      </w:r>
      <w:r w:rsidR="00B4593F" w:rsidRPr="001B2C7E">
        <w:rPr>
          <w:rFonts w:ascii="Times New Roman" w:hAnsi="Times New Roman" w:cs="Times New Roman"/>
          <w:b/>
          <w:color w:val="000000" w:themeColor="text1"/>
          <w:szCs w:val="20"/>
        </w:rPr>
        <w:t xml:space="preserve"> </w:t>
      </w:r>
    </w:p>
    <w:p w14:paraId="04C82CEA" w14:textId="0CBBB9A9" w:rsidR="000C58BA" w:rsidRPr="001B2C7E" w:rsidRDefault="00B4593F" w:rsidP="00C87BA7">
      <w:pPr>
        <w:spacing w:after="0" w:line="360" w:lineRule="auto"/>
        <w:ind w:firstLineChars="100" w:firstLine="200"/>
        <w:rPr>
          <w:rFonts w:ascii="Times New Roman" w:hAnsi="Times New Roman" w:cs="Times New Roman"/>
          <w:bCs/>
          <w:color w:val="000000" w:themeColor="text1"/>
          <w:shd w:val="clear" w:color="auto" w:fill="FFFFFF"/>
        </w:rPr>
      </w:pPr>
      <w:r w:rsidRPr="001B2C7E">
        <w:rPr>
          <w:rFonts w:ascii="Times New Roman" w:hAnsi="Times New Roman" w:cs="Times New Roman"/>
          <w:color w:val="000000" w:themeColor="text1"/>
          <w:szCs w:val="20"/>
        </w:rPr>
        <w:t>Answer)</w:t>
      </w:r>
      <w:r w:rsidR="0081796A" w:rsidRPr="001B2C7E">
        <w:rPr>
          <w:rFonts w:ascii="Times New Roman" w:hAnsi="Times New Roman" w:cs="Times New Roman"/>
          <w:color w:val="000000" w:themeColor="text1"/>
          <w:szCs w:val="20"/>
        </w:rPr>
        <w:t xml:space="preserve"> </w:t>
      </w:r>
      <w:r w:rsidR="000C58BA" w:rsidRPr="001B2C7E">
        <w:rPr>
          <w:rFonts w:ascii="Times New Roman" w:hAnsi="Times New Roman" w:cs="Times New Roman"/>
          <w:color w:val="000000" w:themeColor="text1"/>
          <w:szCs w:val="20"/>
        </w:rPr>
        <w:t xml:space="preserve">We added the catalog number of dish to table of material and reagent. </w:t>
      </w:r>
      <w:r w:rsidR="0081796A" w:rsidRPr="001B2C7E">
        <w:rPr>
          <w:rFonts w:ascii="Times New Roman" w:hAnsi="Times New Roman" w:cs="Times New Roman"/>
          <w:color w:val="000000" w:themeColor="text1"/>
          <w:szCs w:val="20"/>
        </w:rPr>
        <w:t xml:space="preserve">We used the 100 mm dish for differentiation. And the volume of coated solution for 100 mm is 5 </w:t>
      </w:r>
      <w:proofErr w:type="spellStart"/>
      <w:r w:rsidR="0081796A" w:rsidRPr="001B2C7E">
        <w:rPr>
          <w:rFonts w:ascii="Times New Roman" w:hAnsi="Times New Roman" w:cs="Times New Roman"/>
          <w:color w:val="000000" w:themeColor="text1"/>
          <w:szCs w:val="20"/>
        </w:rPr>
        <w:t>mL.</w:t>
      </w:r>
      <w:proofErr w:type="spellEnd"/>
      <w:r w:rsidR="0081796A" w:rsidRPr="001B2C7E">
        <w:rPr>
          <w:rFonts w:ascii="Times New Roman" w:hAnsi="Times New Roman" w:cs="Times New Roman"/>
          <w:color w:val="000000" w:themeColor="text1"/>
          <w:szCs w:val="20"/>
        </w:rPr>
        <w:t xml:space="preserve"> </w:t>
      </w:r>
      <w:r w:rsidR="0007398D" w:rsidRPr="001B2C7E">
        <w:rPr>
          <w:rFonts w:ascii="Times New Roman" w:hAnsi="Times New Roman" w:cs="Times New Roman"/>
          <w:color w:val="000000" w:themeColor="text1"/>
          <w:szCs w:val="20"/>
        </w:rPr>
        <w:t xml:space="preserve">We diluted the </w:t>
      </w:r>
      <w:proofErr w:type="spellStart"/>
      <w:r w:rsidR="0007398D" w:rsidRPr="001B2C7E">
        <w:rPr>
          <w:rFonts w:ascii="Times New Roman" w:hAnsi="Times New Roman" w:cs="Times New Roman"/>
          <w:color w:val="000000" w:themeColor="text1"/>
          <w:szCs w:val="20"/>
        </w:rPr>
        <w:t>matrigel</w:t>
      </w:r>
      <w:proofErr w:type="spellEnd"/>
      <w:r w:rsidR="0007398D" w:rsidRPr="001B2C7E">
        <w:rPr>
          <w:rFonts w:ascii="Times New Roman" w:hAnsi="Times New Roman" w:cs="Times New Roman"/>
          <w:color w:val="000000" w:themeColor="text1"/>
          <w:szCs w:val="20"/>
        </w:rPr>
        <w:t xml:space="preserve"> to the DMEM/F12 </w:t>
      </w:r>
      <w:r w:rsidR="0007398D" w:rsidRPr="001B2C7E">
        <w:rPr>
          <w:rFonts w:ascii="Times New Roman" w:hAnsi="Times New Roman" w:cs="Times New Roman"/>
          <w:color w:val="000000" w:themeColor="text1"/>
          <w:szCs w:val="20"/>
        </w:rPr>
        <w:lastRenderedPageBreak/>
        <w:t xml:space="preserve">medium and </w:t>
      </w:r>
      <w:r w:rsidR="0081796A" w:rsidRPr="001B2C7E">
        <w:rPr>
          <w:rFonts w:ascii="Times New Roman" w:hAnsi="Times New Roman" w:cs="Times New Roman"/>
          <w:color w:val="000000" w:themeColor="text1"/>
          <w:szCs w:val="20"/>
        </w:rPr>
        <w:t>aspirate</w:t>
      </w:r>
      <w:r w:rsidR="0007398D" w:rsidRPr="001B2C7E">
        <w:rPr>
          <w:rFonts w:ascii="Times New Roman" w:hAnsi="Times New Roman" w:cs="Times New Roman"/>
          <w:color w:val="000000" w:themeColor="text1"/>
          <w:szCs w:val="20"/>
        </w:rPr>
        <w:t xml:space="preserve"> the coating material before use.</w:t>
      </w:r>
      <w:r w:rsidR="0081796A" w:rsidRPr="001B2C7E">
        <w:rPr>
          <w:rFonts w:ascii="Times New Roman" w:hAnsi="Times New Roman" w:cs="Times New Roman"/>
          <w:color w:val="000000" w:themeColor="text1"/>
          <w:szCs w:val="20"/>
        </w:rPr>
        <w:t xml:space="preserve"> Stock concentration of </w:t>
      </w:r>
      <w:proofErr w:type="spellStart"/>
      <w:r w:rsidR="0081796A" w:rsidRPr="001B2C7E">
        <w:rPr>
          <w:rFonts w:ascii="Times New Roman" w:hAnsi="Times New Roman" w:cs="Times New Roman"/>
          <w:color w:val="000000" w:themeColor="text1"/>
          <w:szCs w:val="20"/>
        </w:rPr>
        <w:t>matrigel</w:t>
      </w:r>
      <w:proofErr w:type="spellEnd"/>
      <w:r w:rsidR="0081796A" w:rsidRPr="001B2C7E">
        <w:rPr>
          <w:rFonts w:ascii="Times New Roman" w:hAnsi="Times New Roman" w:cs="Times New Roman"/>
          <w:color w:val="000000" w:themeColor="text1"/>
          <w:szCs w:val="20"/>
        </w:rPr>
        <w:t xml:space="preserve"> is 5 </w:t>
      </w:r>
      <w:proofErr w:type="spellStart"/>
      <w:r w:rsidR="0081796A" w:rsidRPr="001B2C7E">
        <w:rPr>
          <w:rFonts w:ascii="Times New Roman" w:hAnsi="Times New Roman" w:cs="Times New Roman"/>
          <w:bCs/>
          <w:color w:val="000000" w:themeColor="text1"/>
          <w:shd w:val="clear" w:color="auto" w:fill="FFFFFF"/>
        </w:rPr>
        <w:t>μg</w:t>
      </w:r>
      <w:proofErr w:type="spellEnd"/>
      <w:r w:rsidR="0081796A" w:rsidRPr="001B2C7E">
        <w:rPr>
          <w:rFonts w:ascii="Times New Roman" w:hAnsi="Times New Roman" w:cs="Times New Roman"/>
          <w:bCs/>
          <w:color w:val="000000" w:themeColor="text1"/>
          <w:shd w:val="clear" w:color="auto" w:fill="FFFFFF"/>
        </w:rPr>
        <w:t xml:space="preserve">/mL and final concentration of </w:t>
      </w:r>
      <w:proofErr w:type="spellStart"/>
      <w:r w:rsidR="0081796A" w:rsidRPr="001B2C7E">
        <w:rPr>
          <w:rFonts w:ascii="Times New Roman" w:hAnsi="Times New Roman" w:cs="Times New Roman"/>
          <w:bCs/>
          <w:color w:val="000000" w:themeColor="text1"/>
          <w:shd w:val="clear" w:color="auto" w:fill="FFFFFF"/>
        </w:rPr>
        <w:t>matrigel</w:t>
      </w:r>
      <w:proofErr w:type="spellEnd"/>
      <w:r w:rsidR="0081796A" w:rsidRPr="001B2C7E">
        <w:rPr>
          <w:rFonts w:ascii="Times New Roman" w:hAnsi="Times New Roman" w:cs="Times New Roman"/>
          <w:bCs/>
          <w:color w:val="000000" w:themeColor="text1"/>
          <w:shd w:val="clear" w:color="auto" w:fill="FFFFFF"/>
        </w:rPr>
        <w:t xml:space="preserve"> is 600 </w:t>
      </w:r>
      <w:proofErr w:type="spellStart"/>
      <w:r w:rsidR="0081796A" w:rsidRPr="001B2C7E">
        <w:rPr>
          <w:rFonts w:ascii="Times New Roman" w:hAnsi="Times New Roman" w:cs="Times New Roman"/>
          <w:bCs/>
          <w:color w:val="000000" w:themeColor="text1"/>
          <w:shd w:val="clear" w:color="auto" w:fill="FFFFFF"/>
        </w:rPr>
        <w:t>ng</w:t>
      </w:r>
      <w:proofErr w:type="spellEnd"/>
      <w:r w:rsidR="0081796A" w:rsidRPr="001B2C7E">
        <w:rPr>
          <w:rFonts w:ascii="Times New Roman" w:hAnsi="Times New Roman" w:cs="Times New Roman"/>
          <w:bCs/>
          <w:color w:val="000000" w:themeColor="text1"/>
          <w:shd w:val="clear" w:color="auto" w:fill="FFFFFF"/>
        </w:rPr>
        <w:t>/</w:t>
      </w:r>
      <w:proofErr w:type="spellStart"/>
      <w:r w:rsidR="0081796A" w:rsidRPr="001B2C7E">
        <w:rPr>
          <w:rFonts w:ascii="Times New Roman" w:hAnsi="Times New Roman" w:cs="Times New Roman"/>
          <w:bCs/>
          <w:color w:val="000000" w:themeColor="text1"/>
          <w:shd w:val="clear" w:color="auto" w:fill="FFFFFF"/>
        </w:rPr>
        <w:t>mL.</w:t>
      </w:r>
      <w:proofErr w:type="spellEnd"/>
      <w:r w:rsidR="0081796A" w:rsidRPr="001B2C7E">
        <w:rPr>
          <w:rFonts w:ascii="Times New Roman" w:hAnsi="Times New Roman" w:cs="Times New Roman"/>
          <w:bCs/>
          <w:color w:val="000000" w:themeColor="text1"/>
          <w:shd w:val="clear" w:color="auto" w:fill="FFFFFF"/>
        </w:rPr>
        <w:t xml:space="preserve"> </w:t>
      </w:r>
    </w:p>
    <w:p w14:paraId="05EE7DB1" w14:textId="0E6FAD15" w:rsidR="00C87BA7" w:rsidRPr="001B2C7E" w:rsidRDefault="00403DD8" w:rsidP="00C87BA7">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br/>
        <w:t>1.3 EB generation:</w:t>
      </w:r>
      <w:r w:rsidRPr="001B2C7E">
        <w:rPr>
          <w:rFonts w:ascii="Times New Roman" w:hAnsi="Times New Roman" w:cs="Times New Roman"/>
          <w:b/>
          <w:color w:val="000000" w:themeColor="text1"/>
          <w:szCs w:val="20"/>
        </w:rPr>
        <w:br/>
        <w:t>line 115: Low O2 or regular incubator for iPSC maintenance? What TC dish size to use for the maintenance of iPSCs to ensure sufficient numbers of starting cells for the protocol? What is the confluency of iPSCs?</w:t>
      </w:r>
      <w:r w:rsidR="00C87BA7" w:rsidRPr="001B2C7E">
        <w:rPr>
          <w:rFonts w:ascii="Times New Roman" w:hAnsi="Times New Roman" w:cs="Times New Roman"/>
          <w:b/>
          <w:color w:val="000000" w:themeColor="text1"/>
          <w:szCs w:val="20"/>
        </w:rPr>
        <w:t xml:space="preserve"> </w:t>
      </w:r>
    </w:p>
    <w:p w14:paraId="08806E95" w14:textId="1E1A4404" w:rsidR="00D95A63" w:rsidRPr="001B2C7E" w:rsidRDefault="00C87BA7" w:rsidP="0081796A">
      <w:pPr>
        <w:spacing w:after="0" w:line="360" w:lineRule="auto"/>
        <w:ind w:firstLineChars="100" w:firstLine="200"/>
        <w:rPr>
          <w:rFonts w:ascii="Times New Roman" w:eastAsia="맑은 고딕" w:hAnsi="Times New Roman" w:cs="Times New Roman"/>
          <w:color w:val="000000" w:themeColor="text1"/>
        </w:rPr>
      </w:pPr>
      <w:r w:rsidRPr="001B2C7E">
        <w:rPr>
          <w:rFonts w:ascii="Times New Roman" w:hAnsi="Times New Roman" w:cs="Times New Roman"/>
          <w:color w:val="000000" w:themeColor="text1"/>
          <w:szCs w:val="20"/>
        </w:rPr>
        <w:t>Answer)</w:t>
      </w:r>
      <w:r w:rsidR="0007398D" w:rsidRPr="001B2C7E">
        <w:rPr>
          <w:rFonts w:ascii="Times New Roman" w:hAnsi="Times New Roman" w:cs="Times New Roman"/>
          <w:color w:val="000000" w:themeColor="text1"/>
          <w:szCs w:val="20"/>
        </w:rPr>
        <w:t xml:space="preserve"> </w:t>
      </w:r>
      <w:r w:rsidR="0081796A" w:rsidRPr="001B2C7E">
        <w:rPr>
          <w:rFonts w:ascii="Times New Roman" w:hAnsi="Times New Roman" w:cs="Times New Roman"/>
          <w:color w:val="000000" w:themeColor="text1"/>
          <w:szCs w:val="20"/>
        </w:rPr>
        <w:t>We used the 100 mm dish for maintenance of iPSC. We</w:t>
      </w:r>
      <w:r w:rsidR="00DC3566" w:rsidRPr="001B2C7E">
        <w:rPr>
          <w:rFonts w:ascii="Times New Roman" w:hAnsi="Times New Roman" w:cs="Times New Roman"/>
          <w:color w:val="000000" w:themeColor="text1"/>
          <w:szCs w:val="20"/>
        </w:rPr>
        <w:t xml:space="preserve"> maintained the </w:t>
      </w:r>
      <w:r w:rsidR="0081796A" w:rsidRPr="001B2C7E">
        <w:rPr>
          <w:rFonts w:ascii="Times New Roman" w:hAnsi="Times New Roman" w:cs="Times New Roman"/>
          <w:color w:val="000000" w:themeColor="text1"/>
          <w:szCs w:val="20"/>
        </w:rPr>
        <w:t>cells</w:t>
      </w:r>
      <w:r w:rsidR="00DC3566" w:rsidRPr="001B2C7E">
        <w:rPr>
          <w:rFonts w:ascii="Times New Roman" w:hAnsi="Times New Roman" w:cs="Times New Roman"/>
          <w:color w:val="000000" w:themeColor="text1"/>
          <w:szCs w:val="20"/>
        </w:rPr>
        <w:t xml:space="preserve"> </w:t>
      </w:r>
      <w:r w:rsidR="0081796A" w:rsidRPr="001B2C7E">
        <w:rPr>
          <w:rFonts w:ascii="Times New Roman" w:hAnsi="Times New Roman" w:cs="Times New Roman"/>
          <w:color w:val="000000" w:themeColor="text1"/>
          <w:szCs w:val="20"/>
        </w:rPr>
        <w:t>at 80% confluent at</w:t>
      </w:r>
      <w:r w:rsidR="00DC3566" w:rsidRPr="001B2C7E">
        <w:rPr>
          <w:rFonts w:ascii="Times New Roman" w:hAnsi="Times New Roman" w:cs="Times New Roman"/>
          <w:color w:val="000000" w:themeColor="text1"/>
          <w:szCs w:val="20"/>
        </w:rPr>
        <w:t xml:space="preserve"> 10% C</w:t>
      </w:r>
      <w:r w:rsidR="00581CA6" w:rsidRPr="001B2C7E">
        <w:rPr>
          <w:rFonts w:ascii="Times New Roman" w:eastAsia="맑은 고딕" w:hAnsi="Times New Roman" w:cs="Times New Roman"/>
          <w:color w:val="000000" w:themeColor="text1"/>
        </w:rPr>
        <w:t>O</w:t>
      </w:r>
      <w:r w:rsidR="00581CA6" w:rsidRPr="001B2C7E">
        <w:rPr>
          <w:rFonts w:ascii="Times New Roman" w:eastAsia="맑은 고딕" w:hAnsi="Times New Roman" w:cs="Times New Roman"/>
          <w:color w:val="000000" w:themeColor="text1"/>
          <w:vertAlign w:val="subscript"/>
        </w:rPr>
        <w:t>2</w:t>
      </w:r>
      <w:r w:rsidR="00581CA6" w:rsidRPr="001B2C7E">
        <w:rPr>
          <w:rFonts w:ascii="Times New Roman" w:eastAsia="맑은 고딕" w:hAnsi="Times New Roman" w:cs="Times New Roman"/>
          <w:color w:val="000000" w:themeColor="text1"/>
        </w:rPr>
        <w:t xml:space="preserve"> before differentiation. </w:t>
      </w:r>
      <w:r w:rsidR="00D95A63" w:rsidRPr="001B2C7E">
        <w:rPr>
          <w:rFonts w:ascii="Times New Roman" w:eastAsia="맑은 고딕" w:hAnsi="Times New Roman" w:cs="Times New Roman"/>
          <w:color w:val="000000" w:themeColor="text1"/>
        </w:rPr>
        <w:t xml:space="preserve">We obtained </w:t>
      </w:r>
      <w:r w:rsidR="003E22D0" w:rsidRPr="001B2C7E">
        <w:rPr>
          <w:rFonts w:ascii="Times New Roman" w:eastAsia="맑은 고딕" w:hAnsi="Times New Roman" w:cs="Times New Roman"/>
          <w:color w:val="000000" w:themeColor="text1"/>
        </w:rPr>
        <w:t xml:space="preserve">more than </w:t>
      </w:r>
      <w:r w:rsidR="00D95A63" w:rsidRPr="001B2C7E">
        <w:rPr>
          <w:rFonts w:ascii="Times New Roman" w:eastAsia="맑은 고딕" w:hAnsi="Times New Roman" w:cs="Times New Roman"/>
          <w:color w:val="000000" w:themeColor="text1"/>
        </w:rPr>
        <w:t xml:space="preserve">1 </w:t>
      </w:r>
      <w:r w:rsidR="00D95A63" w:rsidRPr="001B2C7E">
        <w:rPr>
          <w:rFonts w:ascii="Times New Roman" w:eastAsia="바탕" w:hAnsi="Times New Roman" w:cs="Times New Roman"/>
          <w:color w:val="000000" w:themeColor="text1"/>
        </w:rPr>
        <w:t>x 10</w:t>
      </w:r>
      <w:r w:rsidR="00D95A63" w:rsidRPr="001B2C7E">
        <w:rPr>
          <w:rFonts w:ascii="Times New Roman" w:eastAsia="바탕" w:hAnsi="Times New Roman" w:cs="Times New Roman"/>
          <w:color w:val="000000" w:themeColor="text1"/>
          <w:vertAlign w:val="superscript"/>
        </w:rPr>
        <w:t>7</w:t>
      </w:r>
      <w:r w:rsidR="00D95A63" w:rsidRPr="001B2C7E">
        <w:rPr>
          <w:rFonts w:ascii="Times New Roman" w:eastAsia="바탕" w:hAnsi="Times New Roman" w:cs="Times New Roman"/>
          <w:color w:val="000000" w:themeColor="text1"/>
        </w:rPr>
        <w:t xml:space="preserve"> cells that detached</w:t>
      </w:r>
      <w:r w:rsidR="003E22D0" w:rsidRPr="001B2C7E">
        <w:rPr>
          <w:rFonts w:ascii="Times New Roman" w:eastAsia="바탕" w:hAnsi="Times New Roman" w:cs="Times New Roman"/>
          <w:color w:val="000000" w:themeColor="text1"/>
        </w:rPr>
        <w:t xml:space="preserve"> </w:t>
      </w:r>
      <w:r w:rsidR="00D95A63" w:rsidRPr="001B2C7E">
        <w:rPr>
          <w:rFonts w:ascii="Times New Roman" w:eastAsia="바탕" w:hAnsi="Times New Roman" w:cs="Times New Roman"/>
          <w:color w:val="000000" w:themeColor="text1"/>
        </w:rPr>
        <w:t>in 100 mm dish. It is sufficient numbers of starting to EB formation.</w:t>
      </w:r>
    </w:p>
    <w:p w14:paraId="22041546" w14:textId="5C41034A" w:rsidR="00C87BA7" w:rsidRPr="001B2C7E" w:rsidRDefault="00403DD8" w:rsidP="0081796A">
      <w:pPr>
        <w:spacing w:after="0" w:line="360" w:lineRule="auto"/>
        <w:rPr>
          <w:rFonts w:ascii="Times New Roman" w:eastAsia="맑은 고딕" w:hAnsi="Times New Roman" w:cs="Times New Roman"/>
          <w:color w:val="000000" w:themeColor="text1"/>
        </w:rPr>
      </w:pPr>
      <w:r w:rsidRPr="001B2C7E">
        <w:rPr>
          <w:rFonts w:ascii="Times New Roman" w:hAnsi="Times New Roman" w:cs="Times New Roman"/>
          <w:b/>
          <w:color w:val="000000" w:themeColor="text1"/>
          <w:szCs w:val="20"/>
        </w:rPr>
        <w:t>line 117: "Add 1 ml of EDTA" into what well/</w:t>
      </w:r>
      <w:proofErr w:type="spellStart"/>
      <w:r w:rsidRPr="001B2C7E">
        <w:rPr>
          <w:rFonts w:ascii="Times New Roman" w:hAnsi="Times New Roman" w:cs="Times New Roman"/>
          <w:b/>
          <w:color w:val="000000" w:themeColor="text1"/>
          <w:szCs w:val="20"/>
        </w:rPr>
        <w:t>tc</w:t>
      </w:r>
      <w:proofErr w:type="spellEnd"/>
      <w:r w:rsidRPr="001B2C7E">
        <w:rPr>
          <w:rFonts w:ascii="Times New Roman" w:hAnsi="Times New Roman" w:cs="Times New Roman"/>
          <w:b/>
          <w:color w:val="000000" w:themeColor="text1"/>
          <w:szCs w:val="20"/>
        </w:rPr>
        <w:t xml:space="preserve"> plate size? One well of a 6 well plate? After 2 min of incubation, do you aspirate EDTA followed by adding complete E8 medium? Provide details. "3 ml of medium to harvest cells" from what size of a dish/well? Do you apply strainer to remove iPSCs clumps before centrifugation?</w:t>
      </w:r>
      <w:r w:rsidR="00C87BA7" w:rsidRPr="001B2C7E">
        <w:rPr>
          <w:rFonts w:ascii="Times New Roman" w:hAnsi="Times New Roman" w:cs="Times New Roman"/>
          <w:b/>
          <w:color w:val="000000" w:themeColor="text1"/>
          <w:szCs w:val="20"/>
        </w:rPr>
        <w:t xml:space="preserve"> </w:t>
      </w:r>
    </w:p>
    <w:p w14:paraId="0D7822C8" w14:textId="711E5196" w:rsidR="00C87BA7" w:rsidRPr="001B2C7E" w:rsidRDefault="00C87BA7" w:rsidP="00C87BA7">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07398D" w:rsidRPr="001B2C7E">
        <w:rPr>
          <w:rFonts w:ascii="Times New Roman" w:hAnsi="Times New Roman" w:cs="Times New Roman"/>
          <w:color w:val="000000" w:themeColor="text1"/>
          <w:szCs w:val="20"/>
        </w:rPr>
        <w:t xml:space="preserve"> </w:t>
      </w:r>
      <w:r w:rsidR="00E15BC6" w:rsidRPr="001B2C7E">
        <w:rPr>
          <w:rFonts w:ascii="Times New Roman" w:hAnsi="Times New Roman" w:cs="Times New Roman"/>
          <w:color w:val="000000" w:themeColor="text1"/>
          <w:szCs w:val="20"/>
        </w:rPr>
        <w:t>W</w:t>
      </w:r>
      <w:r w:rsidR="000C58BA" w:rsidRPr="001B2C7E">
        <w:rPr>
          <w:rFonts w:ascii="Times New Roman" w:hAnsi="Times New Roman" w:cs="Times New Roman"/>
          <w:color w:val="000000" w:themeColor="text1"/>
          <w:szCs w:val="20"/>
        </w:rPr>
        <w:t xml:space="preserve">e used the 100 mm dish for maintenance of iPSC. </w:t>
      </w:r>
      <w:r w:rsidR="003E22D0" w:rsidRPr="001B2C7E">
        <w:rPr>
          <w:rFonts w:ascii="Times New Roman" w:hAnsi="Times New Roman" w:cs="Times New Roman"/>
          <w:color w:val="000000" w:themeColor="text1"/>
          <w:szCs w:val="20"/>
        </w:rPr>
        <w:t>We a</w:t>
      </w:r>
      <w:r w:rsidR="000C58BA" w:rsidRPr="001B2C7E">
        <w:rPr>
          <w:rFonts w:ascii="Times New Roman" w:hAnsi="Times New Roman" w:cs="Times New Roman"/>
          <w:color w:val="000000" w:themeColor="text1"/>
          <w:szCs w:val="20"/>
        </w:rPr>
        <w:t>dd</w:t>
      </w:r>
      <w:r w:rsidR="003E22D0" w:rsidRPr="001B2C7E">
        <w:rPr>
          <w:rFonts w:ascii="Times New Roman" w:hAnsi="Times New Roman" w:cs="Times New Roman"/>
          <w:color w:val="000000" w:themeColor="text1"/>
          <w:szCs w:val="20"/>
        </w:rPr>
        <w:t>ed</w:t>
      </w:r>
      <w:r w:rsidR="000C58BA" w:rsidRPr="001B2C7E">
        <w:rPr>
          <w:rFonts w:ascii="Times New Roman" w:hAnsi="Times New Roman" w:cs="Times New Roman"/>
          <w:color w:val="000000" w:themeColor="text1"/>
          <w:szCs w:val="20"/>
        </w:rPr>
        <w:t xml:space="preserve"> 1 mL of EDTA to 100 mm dish and detached cell were harvested using the 3 mL of Essential 8 medium.</w:t>
      </w:r>
      <w:r w:rsidR="003E22D0" w:rsidRPr="001B2C7E">
        <w:rPr>
          <w:rFonts w:ascii="Times New Roman" w:hAnsi="Times New Roman" w:cs="Times New Roman"/>
          <w:color w:val="000000" w:themeColor="text1"/>
          <w:szCs w:val="20"/>
        </w:rPr>
        <w:t xml:space="preserve"> By treating EDTA, iPSC colonies were dissociated. So, we didn’t use the strainer for remove iPSCs clumps. </w:t>
      </w:r>
      <w:r w:rsidR="00403DD8" w:rsidRPr="001B2C7E">
        <w:rPr>
          <w:rFonts w:ascii="Times New Roman" w:hAnsi="Times New Roman" w:cs="Times New Roman"/>
          <w:b/>
          <w:color w:val="000000" w:themeColor="text1"/>
          <w:szCs w:val="20"/>
        </w:rPr>
        <w:br/>
        <w:t xml:space="preserve">line 124: No description of how to generate hanging drops. Details have to be provided, such as what pipette to use, how to apply the drops, whether to apply PBS on the bottom of the dish with drops, how to invert the lid, etc. If the </w:t>
      </w:r>
      <w:proofErr w:type="spellStart"/>
      <w:r w:rsidR="00403DD8" w:rsidRPr="001B2C7E">
        <w:rPr>
          <w:rFonts w:ascii="Times New Roman" w:hAnsi="Times New Roman" w:cs="Times New Roman"/>
          <w:b/>
          <w:color w:val="000000" w:themeColor="text1"/>
          <w:szCs w:val="20"/>
        </w:rPr>
        <w:t>Aggrewell</w:t>
      </w:r>
      <w:proofErr w:type="spellEnd"/>
      <w:r w:rsidR="00403DD8" w:rsidRPr="001B2C7E">
        <w:rPr>
          <w:rFonts w:ascii="Times New Roman" w:hAnsi="Times New Roman" w:cs="Times New Roman"/>
          <w:b/>
          <w:color w:val="000000" w:themeColor="text1"/>
          <w:szCs w:val="20"/>
        </w:rPr>
        <w:t xml:space="preserve"> Kit is used, and not just medium, then it needs to be indicated.</w:t>
      </w:r>
      <w:r w:rsidRPr="001B2C7E">
        <w:rPr>
          <w:rFonts w:ascii="Times New Roman" w:hAnsi="Times New Roman" w:cs="Times New Roman"/>
          <w:b/>
          <w:color w:val="000000" w:themeColor="text1"/>
          <w:szCs w:val="20"/>
        </w:rPr>
        <w:t xml:space="preserve"> </w:t>
      </w:r>
    </w:p>
    <w:p w14:paraId="029CD5AD" w14:textId="77777777" w:rsidR="00D703E2" w:rsidRPr="001B2C7E" w:rsidRDefault="00C87BA7" w:rsidP="00E909C7">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786EE7" w:rsidRPr="001B2C7E">
        <w:rPr>
          <w:rFonts w:ascii="Times New Roman" w:hAnsi="Times New Roman" w:cs="Times New Roman"/>
          <w:color w:val="000000" w:themeColor="text1"/>
          <w:szCs w:val="20"/>
        </w:rPr>
        <w:t xml:space="preserve"> We used the multi-channel pipette to generate hanging drops</w:t>
      </w:r>
      <w:r w:rsidR="005742D4" w:rsidRPr="001B2C7E">
        <w:rPr>
          <w:rFonts w:ascii="Times New Roman" w:hAnsi="Times New Roman" w:cs="Times New Roman"/>
          <w:color w:val="000000" w:themeColor="text1"/>
          <w:szCs w:val="20"/>
        </w:rPr>
        <w:t xml:space="preserve"> at the lid of</w:t>
      </w:r>
      <w:r w:rsidR="00FB17BA" w:rsidRPr="001B2C7E">
        <w:rPr>
          <w:rFonts w:ascii="Times New Roman" w:hAnsi="Times New Roman" w:cs="Times New Roman"/>
          <w:color w:val="000000" w:themeColor="text1"/>
          <w:szCs w:val="20"/>
        </w:rPr>
        <w:t xml:space="preserve"> 100 mm</w:t>
      </w:r>
      <w:r w:rsidR="005742D4" w:rsidRPr="001B2C7E">
        <w:rPr>
          <w:rFonts w:ascii="Times New Roman" w:hAnsi="Times New Roman" w:cs="Times New Roman"/>
          <w:color w:val="000000" w:themeColor="text1"/>
          <w:szCs w:val="20"/>
        </w:rPr>
        <w:t xml:space="preserve"> dish</w:t>
      </w:r>
      <w:r w:rsidR="00786EE7" w:rsidRPr="001B2C7E">
        <w:rPr>
          <w:rFonts w:ascii="Times New Roman" w:hAnsi="Times New Roman" w:cs="Times New Roman"/>
          <w:color w:val="000000" w:themeColor="text1"/>
          <w:szCs w:val="20"/>
        </w:rPr>
        <w:t xml:space="preserve"> </w:t>
      </w:r>
      <w:r w:rsidR="000F1562" w:rsidRPr="001B2C7E">
        <w:rPr>
          <w:rFonts w:ascii="Times New Roman" w:hAnsi="Times New Roman" w:cs="Times New Roman"/>
          <w:color w:val="000000" w:themeColor="text1"/>
          <w:szCs w:val="20"/>
        </w:rPr>
        <w:t>then</w:t>
      </w:r>
      <w:r w:rsidR="00786EE7" w:rsidRPr="001B2C7E">
        <w:rPr>
          <w:rFonts w:ascii="Times New Roman" w:hAnsi="Times New Roman" w:cs="Times New Roman"/>
          <w:color w:val="000000" w:themeColor="text1"/>
          <w:szCs w:val="20"/>
        </w:rPr>
        <w:t xml:space="preserve"> turn over the dish. We used just </w:t>
      </w:r>
      <w:proofErr w:type="spellStart"/>
      <w:r w:rsidR="00786EE7" w:rsidRPr="001B2C7E">
        <w:rPr>
          <w:rFonts w:ascii="Times New Roman" w:hAnsi="Times New Roman" w:cs="Times New Roman"/>
          <w:color w:val="000000" w:themeColor="text1"/>
          <w:szCs w:val="20"/>
        </w:rPr>
        <w:t>aggrewell</w:t>
      </w:r>
      <w:proofErr w:type="spellEnd"/>
      <w:r w:rsidR="00786EE7" w:rsidRPr="001B2C7E">
        <w:rPr>
          <w:rFonts w:ascii="Times New Roman" w:hAnsi="Times New Roman" w:cs="Times New Roman"/>
          <w:color w:val="000000" w:themeColor="text1"/>
          <w:szCs w:val="20"/>
        </w:rPr>
        <w:t xml:space="preserve"> medium, didn’t use the </w:t>
      </w:r>
      <w:proofErr w:type="spellStart"/>
      <w:r w:rsidR="00786EE7" w:rsidRPr="001B2C7E">
        <w:rPr>
          <w:rFonts w:ascii="Times New Roman" w:hAnsi="Times New Roman" w:cs="Times New Roman"/>
          <w:color w:val="000000" w:themeColor="text1"/>
          <w:szCs w:val="20"/>
        </w:rPr>
        <w:t>aggrewell</w:t>
      </w:r>
      <w:proofErr w:type="spellEnd"/>
      <w:r w:rsidR="00786EE7" w:rsidRPr="001B2C7E">
        <w:rPr>
          <w:rFonts w:ascii="Times New Roman" w:hAnsi="Times New Roman" w:cs="Times New Roman"/>
          <w:color w:val="000000" w:themeColor="text1"/>
          <w:szCs w:val="20"/>
        </w:rPr>
        <w:t xml:space="preserve"> plate.</w:t>
      </w:r>
      <w:r w:rsidR="00FD3B6C" w:rsidRPr="001B2C7E">
        <w:rPr>
          <w:rFonts w:ascii="Times New Roman" w:hAnsi="Times New Roman" w:cs="Times New Roman"/>
          <w:color w:val="000000" w:themeColor="text1"/>
          <w:szCs w:val="20"/>
        </w:rPr>
        <w:t xml:space="preserve"> </w:t>
      </w:r>
    </w:p>
    <w:p w14:paraId="51913DEB" w14:textId="73DAD0F1" w:rsidR="00D703E2" w:rsidRPr="001B2C7E" w:rsidRDefault="008B5096" w:rsidP="00D703E2">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b/>
          <w:noProof/>
          <w:color w:val="000000" w:themeColor="text1"/>
          <w:szCs w:val="20"/>
        </w:rPr>
        <w:drawing>
          <wp:inline distT="0" distB="0" distL="0" distR="0" wp14:anchorId="2C8E94A7" wp14:editId="24B5E4C0">
            <wp:extent cx="4176656" cy="1655379"/>
            <wp:effectExtent l="0" t="0" r="0" b="2540"/>
            <wp:docPr id="20" name="그림 20" descr="G:\외장하드\파일\0_Submit★\4_JOVE\Figure\hanging d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외장하드\파일\0_Submit★\4_JOVE\Figure\hanging drop.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74463" cy="1654510"/>
                    </a:xfrm>
                    <a:prstGeom prst="rect">
                      <a:avLst/>
                    </a:prstGeom>
                    <a:noFill/>
                    <a:ln>
                      <a:noFill/>
                    </a:ln>
                  </pic:spPr>
                </pic:pic>
              </a:graphicData>
            </a:graphic>
          </wp:inline>
        </w:drawing>
      </w:r>
    </w:p>
    <w:p w14:paraId="236408F6" w14:textId="645D414C" w:rsidR="00D703E2" w:rsidRPr="001B2C7E" w:rsidRDefault="00D703E2" w:rsidP="00D703E2">
      <w:pPr>
        <w:spacing w:after="0" w:line="360" w:lineRule="auto"/>
        <w:jc w:val="center"/>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Figure 2. Hanging drop</w:t>
      </w:r>
      <w:r w:rsidR="00CB7EB4" w:rsidRPr="001B2C7E">
        <w:rPr>
          <w:rFonts w:ascii="Times New Roman" w:hAnsi="Times New Roman" w:cs="Times New Roman"/>
          <w:color w:val="000000" w:themeColor="text1"/>
          <w:szCs w:val="20"/>
        </w:rPr>
        <w:t xml:space="preserve"> method</w:t>
      </w:r>
    </w:p>
    <w:p w14:paraId="234F18A7" w14:textId="03561942" w:rsidR="00B4593F" w:rsidRPr="001B2C7E" w:rsidRDefault="00403DD8" w:rsidP="00D703E2">
      <w:pPr>
        <w:spacing w:after="0" w:line="360" w:lineRule="auto"/>
        <w:rPr>
          <w:rFonts w:ascii="Times New Roman" w:hAnsi="Times New Roman" w:cs="Times New Roman"/>
          <w:color w:val="000000" w:themeColor="text1"/>
          <w:szCs w:val="20"/>
        </w:rPr>
      </w:pPr>
      <w:r w:rsidRPr="001B2C7E">
        <w:rPr>
          <w:rFonts w:ascii="Times New Roman" w:hAnsi="Times New Roman" w:cs="Times New Roman"/>
          <w:b/>
          <w:color w:val="000000" w:themeColor="text1"/>
          <w:szCs w:val="20"/>
        </w:rPr>
        <w:t>line 126: How to harvest EBs? What medium to use and what pipette? How many total EBs are needed to obtain sufficient numbers of iPSC-fibroblasts and keratinocytes for a single organoid? No details are provided.</w:t>
      </w:r>
      <w:r w:rsidR="00B4593F" w:rsidRPr="001B2C7E">
        <w:rPr>
          <w:rFonts w:ascii="Times New Roman" w:hAnsi="Times New Roman" w:cs="Times New Roman"/>
          <w:b/>
          <w:color w:val="000000" w:themeColor="text1"/>
          <w:szCs w:val="20"/>
        </w:rPr>
        <w:t xml:space="preserve"> </w:t>
      </w:r>
    </w:p>
    <w:p w14:paraId="59C0BBF2" w14:textId="2E3769E7" w:rsidR="00D81C1F" w:rsidRPr="001B2C7E" w:rsidRDefault="00B4593F" w:rsidP="00D81C1F">
      <w:pPr>
        <w:spacing w:after="0" w:line="360" w:lineRule="auto"/>
        <w:ind w:leftChars="50" w:left="100" w:firstLineChars="50" w:firstLine="100"/>
        <w:rPr>
          <w:rFonts w:ascii="Times New Roman" w:hAnsi="Times New Roman" w:cs="Times New Roman"/>
          <w:color w:val="000000" w:themeColor="text1"/>
        </w:rPr>
      </w:pPr>
      <w:r w:rsidRPr="001B2C7E">
        <w:rPr>
          <w:rFonts w:ascii="Times New Roman" w:hAnsi="Times New Roman" w:cs="Times New Roman"/>
          <w:color w:val="000000" w:themeColor="text1"/>
          <w:szCs w:val="20"/>
        </w:rPr>
        <w:t>Answer)</w:t>
      </w:r>
      <w:r w:rsidR="0007398D" w:rsidRPr="001B2C7E">
        <w:rPr>
          <w:rFonts w:ascii="Times New Roman" w:hAnsi="Times New Roman" w:cs="Times New Roman"/>
          <w:color w:val="000000" w:themeColor="text1"/>
          <w:szCs w:val="20"/>
        </w:rPr>
        <w:t xml:space="preserve"> </w:t>
      </w:r>
      <w:r w:rsidR="00D81C1F" w:rsidRPr="001B2C7E">
        <w:rPr>
          <w:rFonts w:ascii="Times New Roman" w:hAnsi="Times New Roman" w:cs="Times New Roman"/>
          <w:color w:val="000000" w:themeColor="text1"/>
          <w:szCs w:val="20"/>
        </w:rPr>
        <w:t xml:space="preserve">We harvested the EBs using pipette with Essential 8 medium or PBS and washed out the lid of plate. We formed the 100 EBs from </w:t>
      </w:r>
      <w:r w:rsidR="00D81C1F" w:rsidRPr="001B2C7E">
        <w:rPr>
          <w:rFonts w:ascii="Times New Roman" w:hAnsi="Times New Roman" w:cs="Times New Roman"/>
          <w:color w:val="000000" w:themeColor="text1"/>
        </w:rPr>
        <w:t>1 x 10</w:t>
      </w:r>
      <w:r w:rsidR="00D81C1F" w:rsidRPr="001B2C7E">
        <w:rPr>
          <w:rFonts w:ascii="Times New Roman" w:hAnsi="Times New Roman" w:cs="Times New Roman"/>
          <w:color w:val="000000" w:themeColor="text1"/>
          <w:vertAlign w:val="superscript"/>
        </w:rPr>
        <w:t>6</w:t>
      </w:r>
      <w:r w:rsidR="00D81C1F" w:rsidRPr="001B2C7E">
        <w:rPr>
          <w:rFonts w:ascii="Times New Roman" w:hAnsi="Times New Roman" w:cs="Times New Roman"/>
          <w:color w:val="000000" w:themeColor="text1"/>
        </w:rPr>
        <w:t xml:space="preserve"> cells (1 x 10</w:t>
      </w:r>
      <w:r w:rsidR="00D81C1F" w:rsidRPr="001B2C7E">
        <w:rPr>
          <w:rFonts w:ascii="Times New Roman" w:hAnsi="Times New Roman" w:cs="Times New Roman"/>
          <w:color w:val="000000" w:themeColor="text1"/>
          <w:vertAlign w:val="superscript"/>
        </w:rPr>
        <w:t>4</w:t>
      </w:r>
      <w:r w:rsidR="00D81C1F" w:rsidRPr="001B2C7E">
        <w:rPr>
          <w:rFonts w:ascii="Times New Roman" w:hAnsi="Times New Roman" w:cs="Times New Roman"/>
          <w:color w:val="000000" w:themeColor="text1"/>
        </w:rPr>
        <w:t xml:space="preserve"> cells / 1 EB) for keratinocyte and fibroblast differentiation.</w:t>
      </w:r>
    </w:p>
    <w:p w14:paraId="793AAB2B" w14:textId="77777777" w:rsidR="00223081" w:rsidRPr="001B2C7E" w:rsidRDefault="00223081" w:rsidP="00D81C1F">
      <w:pPr>
        <w:spacing w:after="0" w:line="360" w:lineRule="auto"/>
        <w:rPr>
          <w:rFonts w:ascii="Times New Roman" w:hAnsi="Times New Roman" w:cs="Times New Roman"/>
          <w:b/>
          <w:color w:val="000000" w:themeColor="text1"/>
          <w:szCs w:val="20"/>
        </w:rPr>
      </w:pPr>
    </w:p>
    <w:p w14:paraId="2C8A52A9" w14:textId="51F72734" w:rsidR="002110CD" w:rsidRPr="001B2C7E" w:rsidRDefault="00403DD8" w:rsidP="00D81C1F">
      <w:pPr>
        <w:spacing w:after="0" w:line="360" w:lineRule="auto"/>
        <w:rPr>
          <w:rFonts w:ascii="Times New Roman" w:hAnsi="Times New Roman" w:cs="Times New Roman"/>
          <w:color w:val="000000" w:themeColor="text1"/>
          <w:szCs w:val="20"/>
        </w:rPr>
      </w:pPr>
      <w:r w:rsidRPr="001B2C7E">
        <w:rPr>
          <w:rFonts w:ascii="Times New Roman" w:hAnsi="Times New Roman" w:cs="Times New Roman"/>
          <w:b/>
          <w:color w:val="000000" w:themeColor="text1"/>
          <w:szCs w:val="20"/>
        </w:rPr>
        <w:t>1.4 Fibroblast differentiation:</w:t>
      </w:r>
      <w:r w:rsidRPr="001B2C7E">
        <w:rPr>
          <w:rFonts w:ascii="Times New Roman" w:hAnsi="Times New Roman" w:cs="Times New Roman"/>
          <w:b/>
          <w:color w:val="000000" w:themeColor="text1"/>
          <w:szCs w:val="20"/>
        </w:rPr>
        <w:br/>
        <w:t>line 128: The schematic in Fig 2A does not show the EB formation stage.</w:t>
      </w:r>
      <w:r w:rsidR="002110CD" w:rsidRPr="001B2C7E">
        <w:rPr>
          <w:rFonts w:ascii="Times New Roman" w:hAnsi="Times New Roman" w:cs="Times New Roman"/>
          <w:b/>
          <w:color w:val="000000" w:themeColor="text1"/>
          <w:szCs w:val="20"/>
        </w:rPr>
        <w:t xml:space="preserve"> </w:t>
      </w:r>
    </w:p>
    <w:p w14:paraId="48B8DB0D" w14:textId="703D0550" w:rsidR="002110CD" w:rsidRPr="001B2C7E" w:rsidRDefault="002110CD" w:rsidP="002110CD">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 We edited the figure 2A and added EB formation stage at the schematic.</w:t>
      </w:r>
    </w:p>
    <w:p w14:paraId="19F93126" w14:textId="77777777" w:rsidR="0033716C" w:rsidRPr="001B2C7E" w:rsidRDefault="00403DD8" w:rsidP="0033716C">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line 129: How many EBs do you need to plate to obtain how many fibroblasts?</w:t>
      </w:r>
      <w:r w:rsidR="002110CD" w:rsidRPr="001B2C7E">
        <w:rPr>
          <w:rFonts w:ascii="Times New Roman" w:hAnsi="Times New Roman" w:cs="Times New Roman"/>
          <w:b/>
          <w:color w:val="000000" w:themeColor="text1"/>
          <w:szCs w:val="20"/>
        </w:rPr>
        <w:t xml:space="preserve"> </w:t>
      </w:r>
    </w:p>
    <w:p w14:paraId="27EB3276" w14:textId="1B8AC475" w:rsidR="0033716C" w:rsidRPr="001B2C7E" w:rsidRDefault="002110CD" w:rsidP="0033716C">
      <w:pPr>
        <w:spacing w:after="0" w:line="360" w:lineRule="auto"/>
        <w:ind w:leftChars="100" w:left="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 xml:space="preserve">Answer) </w:t>
      </w:r>
      <w:r w:rsidR="0033716C" w:rsidRPr="001B2C7E">
        <w:rPr>
          <w:rFonts w:ascii="Times New Roman" w:hAnsi="Times New Roman" w:cs="Times New Roman"/>
          <w:color w:val="000000" w:themeColor="text1"/>
          <w:szCs w:val="20"/>
        </w:rPr>
        <w:t xml:space="preserve">We formed the 100 EBs from </w:t>
      </w:r>
      <w:r w:rsidRPr="001B2C7E">
        <w:rPr>
          <w:rFonts w:ascii="Times New Roman" w:hAnsi="Times New Roman" w:cs="Times New Roman"/>
          <w:color w:val="000000" w:themeColor="text1"/>
        </w:rPr>
        <w:t>1 x 10</w:t>
      </w:r>
      <w:r w:rsidRPr="001B2C7E">
        <w:rPr>
          <w:rFonts w:ascii="Times New Roman" w:hAnsi="Times New Roman" w:cs="Times New Roman"/>
          <w:color w:val="000000" w:themeColor="text1"/>
          <w:vertAlign w:val="superscript"/>
        </w:rPr>
        <w:t>6</w:t>
      </w:r>
      <w:r w:rsidRPr="001B2C7E">
        <w:rPr>
          <w:rFonts w:ascii="Times New Roman" w:hAnsi="Times New Roman" w:cs="Times New Roman"/>
          <w:color w:val="000000" w:themeColor="text1"/>
        </w:rPr>
        <w:t xml:space="preserve"> cells</w:t>
      </w:r>
      <w:r w:rsidR="0033716C" w:rsidRPr="001B2C7E">
        <w:rPr>
          <w:rFonts w:ascii="Times New Roman" w:hAnsi="Times New Roman" w:cs="Times New Roman"/>
          <w:color w:val="000000" w:themeColor="text1"/>
        </w:rPr>
        <w:t xml:space="preserve"> (1 x 10</w:t>
      </w:r>
      <w:r w:rsidR="0033716C" w:rsidRPr="001B2C7E">
        <w:rPr>
          <w:rFonts w:ascii="Times New Roman" w:hAnsi="Times New Roman" w:cs="Times New Roman"/>
          <w:color w:val="000000" w:themeColor="text1"/>
          <w:vertAlign w:val="superscript"/>
        </w:rPr>
        <w:t>4</w:t>
      </w:r>
      <w:r w:rsidR="0033716C" w:rsidRPr="001B2C7E">
        <w:rPr>
          <w:rFonts w:ascii="Times New Roman" w:hAnsi="Times New Roman" w:cs="Times New Roman"/>
          <w:color w:val="000000" w:themeColor="text1"/>
        </w:rPr>
        <w:t xml:space="preserve"> cells / 1 EB)</w:t>
      </w:r>
      <w:r w:rsidR="00D81C1F" w:rsidRPr="001B2C7E">
        <w:rPr>
          <w:rFonts w:ascii="Times New Roman" w:hAnsi="Times New Roman" w:cs="Times New Roman"/>
          <w:color w:val="000000" w:themeColor="text1"/>
        </w:rPr>
        <w:t xml:space="preserve"> and </w:t>
      </w:r>
      <w:r w:rsidRPr="001B2C7E">
        <w:rPr>
          <w:rFonts w:ascii="Times New Roman" w:hAnsi="Times New Roman" w:cs="Times New Roman"/>
          <w:color w:val="000000" w:themeColor="text1"/>
          <w:szCs w:val="20"/>
        </w:rPr>
        <w:t>transferred about 100 EBs to the 100</w:t>
      </w:r>
      <w:r w:rsidR="00E31C8A" w:rsidRPr="001B2C7E">
        <w:rPr>
          <w:rFonts w:ascii="Times New Roman" w:hAnsi="Times New Roman" w:cs="Times New Roman"/>
          <w:color w:val="000000" w:themeColor="text1"/>
          <w:szCs w:val="20"/>
        </w:rPr>
        <w:t xml:space="preserve"> </w:t>
      </w:r>
      <w:r w:rsidRPr="001B2C7E">
        <w:rPr>
          <w:rFonts w:ascii="Times New Roman" w:hAnsi="Times New Roman" w:cs="Times New Roman"/>
          <w:color w:val="000000" w:themeColor="text1"/>
          <w:szCs w:val="20"/>
        </w:rPr>
        <w:t>mm dish</w:t>
      </w:r>
      <w:r w:rsidR="0033716C" w:rsidRPr="001B2C7E">
        <w:rPr>
          <w:rFonts w:ascii="Times New Roman" w:hAnsi="Times New Roman" w:cs="Times New Roman"/>
          <w:color w:val="000000" w:themeColor="text1"/>
          <w:szCs w:val="20"/>
        </w:rPr>
        <w:t xml:space="preserve"> for keratinocyte and fibroblast differentiation</w:t>
      </w:r>
      <w:r w:rsidRPr="001B2C7E">
        <w:rPr>
          <w:rFonts w:ascii="Times New Roman" w:hAnsi="Times New Roman" w:cs="Times New Roman"/>
          <w:color w:val="000000" w:themeColor="text1"/>
          <w:szCs w:val="20"/>
        </w:rPr>
        <w:t xml:space="preserve">. </w:t>
      </w:r>
    </w:p>
    <w:p w14:paraId="4EBBC7E7" w14:textId="77777777" w:rsidR="007F1818" w:rsidRPr="001B2C7E" w:rsidRDefault="00403DD8" w:rsidP="0033716C">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lastRenderedPageBreak/>
        <w:t>line 133: What is the size of a dish to use for plating in 6 ml? How many EBs per surface area to plate?</w:t>
      </w:r>
    </w:p>
    <w:p w14:paraId="771B33BA" w14:textId="25F84CA5" w:rsidR="007F1818" w:rsidRPr="001B2C7E" w:rsidRDefault="007F1818" w:rsidP="007F1818">
      <w:pPr>
        <w:spacing w:after="0" w:line="360" w:lineRule="auto"/>
        <w:ind w:leftChars="100" w:left="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 We transferred the 100 EBs to 100</w:t>
      </w:r>
      <w:r w:rsidR="00E31C8A" w:rsidRPr="001B2C7E">
        <w:rPr>
          <w:rFonts w:ascii="Times New Roman" w:hAnsi="Times New Roman" w:cs="Times New Roman"/>
          <w:color w:val="000000" w:themeColor="text1"/>
          <w:szCs w:val="20"/>
        </w:rPr>
        <w:t xml:space="preserve"> </w:t>
      </w:r>
      <w:r w:rsidRPr="001B2C7E">
        <w:rPr>
          <w:rFonts w:ascii="Times New Roman" w:hAnsi="Times New Roman" w:cs="Times New Roman"/>
          <w:color w:val="000000" w:themeColor="text1"/>
          <w:szCs w:val="20"/>
        </w:rPr>
        <w:t xml:space="preserve">mm dish for keratinocyte and fibroblast differentiation. </w:t>
      </w:r>
    </w:p>
    <w:p w14:paraId="3E9CEAA0" w14:textId="77777777" w:rsidR="007F1818" w:rsidRPr="001B2C7E" w:rsidRDefault="00403DD8" w:rsidP="0033716C">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line 134: Do EBs attach by the next day? To change or not to change medium during these 3 days? Do you keep cell cultures with ROCK inhibitor for the duration of 3 days?</w:t>
      </w:r>
    </w:p>
    <w:p w14:paraId="387DC353" w14:textId="3756A6E0" w:rsidR="006A2A84" w:rsidRPr="001B2C7E" w:rsidRDefault="007F1818" w:rsidP="006A2A84">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A62D9D" w:rsidRPr="001B2C7E">
        <w:rPr>
          <w:rFonts w:ascii="Times New Roman" w:hAnsi="Times New Roman" w:cs="Times New Roman"/>
          <w:color w:val="000000" w:themeColor="text1"/>
          <w:szCs w:val="20"/>
        </w:rPr>
        <w:t xml:space="preserve"> We changed the medium every other</w:t>
      </w:r>
      <w:r w:rsidRPr="001B2C7E">
        <w:rPr>
          <w:rFonts w:ascii="Times New Roman" w:hAnsi="Times New Roman" w:cs="Times New Roman"/>
          <w:color w:val="000000" w:themeColor="text1"/>
          <w:szCs w:val="20"/>
        </w:rPr>
        <w:t xml:space="preserve"> day. We only added the ROCK inhibitor at EB attachment stage. </w:t>
      </w:r>
      <w:r w:rsidR="00E31C8A" w:rsidRPr="001B2C7E">
        <w:rPr>
          <w:rFonts w:ascii="Times New Roman" w:hAnsi="Times New Roman" w:cs="Times New Roman"/>
          <w:color w:val="000000" w:themeColor="text1"/>
          <w:szCs w:val="20"/>
        </w:rPr>
        <w:t>We added this information to the protocol section.</w:t>
      </w:r>
      <w:r w:rsidR="00403DD8" w:rsidRPr="001B2C7E">
        <w:rPr>
          <w:rFonts w:ascii="Times New Roman" w:hAnsi="Times New Roman" w:cs="Times New Roman"/>
          <w:b/>
          <w:color w:val="000000" w:themeColor="text1"/>
          <w:szCs w:val="20"/>
        </w:rPr>
        <w:br/>
        <w:t>line 135: More details are required:</w:t>
      </w:r>
      <w:r w:rsidR="00403DD8" w:rsidRPr="001B2C7E">
        <w:rPr>
          <w:rFonts w:ascii="Times New Roman" w:hAnsi="Times New Roman" w:cs="Times New Roman"/>
          <w:b/>
          <w:color w:val="000000" w:themeColor="text1"/>
          <w:szCs w:val="20"/>
        </w:rPr>
        <w:br/>
        <w:t>- do you change medium after 3 days of incubation before adding cytokines? how to prepare FDM1+BMP4? Do you keep ROCK in the medium?</w:t>
      </w:r>
      <w:r w:rsidR="006A2A84" w:rsidRPr="001B2C7E">
        <w:rPr>
          <w:rFonts w:ascii="Times New Roman" w:hAnsi="Times New Roman" w:cs="Times New Roman"/>
          <w:b/>
          <w:color w:val="000000" w:themeColor="text1"/>
          <w:szCs w:val="20"/>
        </w:rPr>
        <w:t xml:space="preserve"> </w:t>
      </w:r>
    </w:p>
    <w:p w14:paraId="16FD7C4C" w14:textId="6C0B67F1" w:rsidR="006A2A84" w:rsidRPr="001B2C7E" w:rsidRDefault="006A2A84" w:rsidP="006A2A84">
      <w:pPr>
        <w:spacing w:after="0" w:line="360" w:lineRule="auto"/>
        <w:ind w:leftChars="100" w:left="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 xml:space="preserve">Answer) For 3 days after attachment EBs, we didn’t add any cytokines. </w:t>
      </w:r>
      <w:r w:rsidR="00A62D9D" w:rsidRPr="001B2C7E">
        <w:rPr>
          <w:rFonts w:ascii="Times New Roman" w:hAnsi="Times New Roman" w:cs="Times New Roman"/>
          <w:color w:val="000000" w:themeColor="text1"/>
          <w:szCs w:val="20"/>
        </w:rPr>
        <w:t xml:space="preserve">We changed the FDM1 every other day. </w:t>
      </w:r>
      <w:r w:rsidRPr="001B2C7E">
        <w:rPr>
          <w:rFonts w:ascii="Times New Roman" w:hAnsi="Times New Roman" w:cs="Times New Roman"/>
          <w:color w:val="000000" w:themeColor="text1"/>
          <w:szCs w:val="20"/>
        </w:rPr>
        <w:t xml:space="preserve">After 3 days, 0.5 </w:t>
      </w:r>
      <w:proofErr w:type="spellStart"/>
      <w:r w:rsidRPr="001B2C7E">
        <w:rPr>
          <w:rFonts w:ascii="Times New Roman" w:hAnsi="Times New Roman" w:cs="Times New Roman"/>
          <w:color w:val="000000" w:themeColor="text1"/>
          <w:szCs w:val="20"/>
        </w:rPr>
        <w:t>nM</w:t>
      </w:r>
      <w:proofErr w:type="spellEnd"/>
      <w:r w:rsidRPr="001B2C7E">
        <w:rPr>
          <w:rFonts w:ascii="Times New Roman" w:hAnsi="Times New Roman" w:cs="Times New Roman"/>
          <w:color w:val="000000" w:themeColor="text1"/>
          <w:szCs w:val="20"/>
        </w:rPr>
        <w:t xml:space="preserve"> BMP4 was added at the FDM1 medium.</w:t>
      </w:r>
      <w:r w:rsidR="00D3259E" w:rsidRPr="001B2C7E">
        <w:rPr>
          <w:rFonts w:ascii="Times New Roman" w:hAnsi="Times New Roman" w:cs="Times New Roman"/>
          <w:color w:val="000000" w:themeColor="text1"/>
          <w:szCs w:val="20"/>
        </w:rPr>
        <w:t xml:space="preserve"> </w:t>
      </w:r>
      <w:r w:rsidR="00E06EDE" w:rsidRPr="001B2C7E">
        <w:rPr>
          <w:rFonts w:ascii="Times New Roman" w:hAnsi="Times New Roman" w:cs="Times New Roman"/>
          <w:color w:val="000000" w:themeColor="text1"/>
          <w:szCs w:val="20"/>
        </w:rPr>
        <w:t>ROCK inhibitor is need at the stage of attachment in the differentiation process. So, w</w:t>
      </w:r>
      <w:r w:rsidR="00D3259E" w:rsidRPr="001B2C7E">
        <w:rPr>
          <w:rFonts w:ascii="Times New Roman" w:hAnsi="Times New Roman" w:cs="Times New Roman"/>
          <w:color w:val="000000" w:themeColor="text1"/>
          <w:szCs w:val="20"/>
        </w:rPr>
        <w:t>e only added the ROCK inhibitor at EB attachment stage.</w:t>
      </w:r>
    </w:p>
    <w:p w14:paraId="68B48F79" w14:textId="77777777" w:rsidR="00A62D9D" w:rsidRPr="001B2C7E" w:rsidRDefault="00403DD8" w:rsidP="006A2A84">
      <w:pPr>
        <w:spacing w:after="0" w:line="360" w:lineRule="auto"/>
        <w:rPr>
          <w:rFonts w:ascii="Times New Roman" w:hAnsi="Times New Roman" w:cs="Times New Roman"/>
          <w:b/>
          <w:color w:val="000000" w:themeColor="text1"/>
          <w:szCs w:val="20"/>
        </w:rPr>
      </w:pPr>
      <w:proofErr w:type="gramStart"/>
      <w:r w:rsidRPr="001B2C7E">
        <w:rPr>
          <w:rFonts w:ascii="Times New Roman" w:hAnsi="Times New Roman" w:cs="Times New Roman"/>
          <w:b/>
          <w:color w:val="000000" w:themeColor="text1"/>
          <w:szCs w:val="20"/>
        </w:rPr>
        <w:t>lines</w:t>
      </w:r>
      <w:proofErr w:type="gramEnd"/>
      <w:r w:rsidRPr="001B2C7E">
        <w:rPr>
          <w:rFonts w:ascii="Times New Roman" w:hAnsi="Times New Roman" w:cs="Times New Roman"/>
          <w:b/>
          <w:color w:val="000000" w:themeColor="text1"/>
          <w:szCs w:val="20"/>
        </w:rPr>
        <w:t xml:space="preserve"> 137-139: No details are provided:</w:t>
      </w:r>
      <w:r w:rsidRPr="001B2C7E">
        <w:rPr>
          <w:rFonts w:ascii="Times New Roman" w:hAnsi="Times New Roman" w:cs="Times New Roman"/>
          <w:b/>
          <w:color w:val="000000" w:themeColor="text1"/>
          <w:szCs w:val="20"/>
        </w:rPr>
        <w:br/>
        <w:t>- It is absolutely unclear what you mean by "transfer attached EBs to.."? Do you detach them first? How? What is the detaching agent, temperature, time?</w:t>
      </w:r>
    </w:p>
    <w:p w14:paraId="30F8D306" w14:textId="1DDB5918" w:rsidR="002B72C9" w:rsidRPr="001B2C7E" w:rsidRDefault="00A62D9D" w:rsidP="00A62D9D">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2B72C9" w:rsidRPr="001B2C7E">
        <w:rPr>
          <w:rFonts w:ascii="Times New Roman" w:hAnsi="Times New Roman" w:cs="Times New Roman"/>
          <w:color w:val="000000" w:themeColor="text1"/>
          <w:szCs w:val="20"/>
        </w:rPr>
        <w:t xml:space="preserve"> We detached the attached EBs using EDTA</w:t>
      </w:r>
      <w:r w:rsidR="001971A3" w:rsidRPr="001B2C7E">
        <w:rPr>
          <w:rFonts w:ascii="Times New Roman" w:hAnsi="Times New Roman" w:cs="Times New Roman"/>
          <w:color w:val="000000" w:themeColor="text1"/>
          <w:szCs w:val="20"/>
        </w:rPr>
        <w:t xml:space="preserve"> at </w:t>
      </w:r>
      <w:r w:rsidR="001971A3" w:rsidRPr="001B2C7E">
        <w:rPr>
          <w:rFonts w:ascii="Times New Roman" w:eastAsia="바탕" w:hAnsi="Times New Roman" w:cs="Times New Roman"/>
          <w:color w:val="000000" w:themeColor="text1"/>
        </w:rPr>
        <w:t xml:space="preserve">37 </w:t>
      </w:r>
      <w:r w:rsidR="001971A3" w:rsidRPr="001B2C7E">
        <w:rPr>
          <w:rFonts w:ascii="Cambria Math" w:eastAsia="맑은 고딕" w:hAnsi="Cambria Math" w:cs="Cambria Math"/>
          <w:color w:val="000000" w:themeColor="text1"/>
        </w:rPr>
        <w:t>℃</w:t>
      </w:r>
      <w:r w:rsidR="001971A3" w:rsidRPr="001B2C7E">
        <w:rPr>
          <w:rFonts w:ascii="Times New Roman" w:eastAsia="맑은 고딕" w:hAnsi="Times New Roman" w:cs="Times New Roman"/>
          <w:color w:val="000000" w:themeColor="text1"/>
        </w:rPr>
        <w:t xml:space="preserve"> with 5% CO</w:t>
      </w:r>
      <w:r w:rsidR="001971A3" w:rsidRPr="001B2C7E">
        <w:rPr>
          <w:rFonts w:ascii="Times New Roman" w:eastAsia="맑은 고딕" w:hAnsi="Times New Roman" w:cs="Times New Roman"/>
          <w:color w:val="000000" w:themeColor="text1"/>
          <w:vertAlign w:val="subscript"/>
        </w:rPr>
        <w:t>2</w:t>
      </w:r>
      <w:r w:rsidR="001971A3" w:rsidRPr="001B2C7E">
        <w:rPr>
          <w:rFonts w:ascii="Times New Roman" w:eastAsia="맑은 고딕" w:hAnsi="Times New Roman" w:cs="Times New Roman"/>
          <w:color w:val="000000" w:themeColor="text1"/>
        </w:rPr>
        <w:t xml:space="preserve"> for 2 min</w:t>
      </w:r>
      <w:r w:rsidR="002B72C9" w:rsidRPr="001B2C7E">
        <w:rPr>
          <w:rFonts w:ascii="Times New Roman" w:hAnsi="Times New Roman" w:cs="Times New Roman"/>
          <w:color w:val="000000" w:themeColor="text1"/>
          <w:szCs w:val="20"/>
        </w:rPr>
        <w:t xml:space="preserve"> and transferred to t</w:t>
      </w:r>
      <w:r w:rsidR="00D7269E" w:rsidRPr="001B2C7E">
        <w:rPr>
          <w:rFonts w:ascii="Times New Roman" w:hAnsi="Times New Roman" w:cs="Times New Roman"/>
          <w:color w:val="000000" w:themeColor="text1"/>
          <w:szCs w:val="20"/>
        </w:rPr>
        <w:t xml:space="preserve">he </w:t>
      </w:r>
      <w:r w:rsidR="001971A3" w:rsidRPr="001B2C7E">
        <w:rPr>
          <w:rFonts w:ascii="Times New Roman" w:hAnsi="Times New Roman" w:cs="Times New Roman"/>
          <w:color w:val="000000" w:themeColor="text1"/>
          <w:szCs w:val="20"/>
        </w:rPr>
        <w:t>new</w:t>
      </w:r>
      <w:r w:rsidR="00D7269E" w:rsidRPr="001B2C7E">
        <w:rPr>
          <w:rFonts w:ascii="Times New Roman" w:hAnsi="Times New Roman" w:cs="Times New Roman"/>
          <w:color w:val="000000" w:themeColor="text1"/>
          <w:szCs w:val="20"/>
        </w:rPr>
        <w:t xml:space="preserve"> dish. </w:t>
      </w:r>
      <w:r w:rsidR="00A93B61" w:rsidRPr="001B2C7E">
        <w:rPr>
          <w:rFonts w:ascii="Times New Roman" w:hAnsi="Times New Roman" w:cs="Times New Roman"/>
          <w:color w:val="000000" w:themeColor="text1"/>
          <w:szCs w:val="20"/>
        </w:rPr>
        <w:t>We described more detail at</w:t>
      </w:r>
      <w:r w:rsidR="001971A3" w:rsidRPr="001B2C7E">
        <w:rPr>
          <w:rFonts w:ascii="Times New Roman" w:hAnsi="Times New Roman" w:cs="Times New Roman"/>
          <w:color w:val="000000" w:themeColor="text1"/>
          <w:szCs w:val="20"/>
        </w:rPr>
        <w:t xml:space="preserve"> 1.5.6-1.5.8 of </w:t>
      </w:r>
      <w:r w:rsidR="00A93B61" w:rsidRPr="001B2C7E">
        <w:rPr>
          <w:rFonts w:ascii="Times New Roman" w:hAnsi="Times New Roman" w:cs="Times New Roman"/>
          <w:color w:val="000000" w:themeColor="text1"/>
          <w:szCs w:val="20"/>
        </w:rPr>
        <w:t>the manuscript.</w:t>
      </w:r>
      <w:r w:rsidR="001971A3" w:rsidRPr="001B2C7E">
        <w:rPr>
          <w:rFonts w:ascii="Times New Roman" w:hAnsi="Times New Roman" w:cs="Times New Roman"/>
          <w:color w:val="000000" w:themeColor="text1"/>
          <w:szCs w:val="20"/>
        </w:rPr>
        <w:t xml:space="preserve"> </w:t>
      </w:r>
    </w:p>
    <w:p w14:paraId="501B36D9" w14:textId="54C44AEB" w:rsidR="00C7693B" w:rsidRPr="001B2C7E" w:rsidRDefault="00403DD8" w:rsidP="002B72C9">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 How many iPSC-derived fibroblasts per surface area do you get in each step between D 14 and 28. Show efficiency. How frequently do you change media?</w:t>
      </w:r>
    </w:p>
    <w:p w14:paraId="06499CC2" w14:textId="7455F79F" w:rsidR="00D7269E" w:rsidRPr="001B2C7E" w:rsidRDefault="00C7693B" w:rsidP="00D7269E">
      <w:pPr>
        <w:spacing w:after="0" w:line="360" w:lineRule="auto"/>
        <w:ind w:leftChars="100" w:left="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D7269E" w:rsidRPr="001B2C7E">
        <w:rPr>
          <w:rFonts w:ascii="Times New Roman" w:hAnsi="Times New Roman" w:cs="Times New Roman"/>
          <w:color w:val="000000" w:themeColor="text1"/>
        </w:rPr>
        <w:t xml:space="preserve"> We obtained about 1 x 10</w:t>
      </w:r>
      <w:r w:rsidR="00D7269E" w:rsidRPr="001B2C7E">
        <w:rPr>
          <w:rFonts w:ascii="Times New Roman" w:hAnsi="Times New Roman" w:cs="Times New Roman"/>
          <w:color w:val="000000" w:themeColor="text1"/>
          <w:vertAlign w:val="superscript"/>
        </w:rPr>
        <w:t>7</w:t>
      </w:r>
      <w:r w:rsidR="00D7269E" w:rsidRPr="001B2C7E">
        <w:rPr>
          <w:rFonts w:ascii="Times New Roman" w:hAnsi="Times New Roman" w:cs="Times New Roman"/>
          <w:color w:val="000000" w:themeColor="text1"/>
        </w:rPr>
        <w:t xml:space="preserve"> cells per</w:t>
      </w:r>
      <w:r w:rsidR="005B0B98" w:rsidRPr="001B2C7E">
        <w:rPr>
          <w:rFonts w:ascii="Times New Roman" w:hAnsi="Times New Roman" w:cs="Times New Roman"/>
          <w:color w:val="000000" w:themeColor="text1"/>
        </w:rPr>
        <w:t xml:space="preserve"> each</w:t>
      </w:r>
      <w:r w:rsidR="00D7269E" w:rsidRPr="001B2C7E">
        <w:rPr>
          <w:rFonts w:ascii="Times New Roman" w:hAnsi="Times New Roman" w:cs="Times New Roman"/>
          <w:color w:val="000000" w:themeColor="text1"/>
        </w:rPr>
        <w:t xml:space="preserve"> 100 mm dish. We </w:t>
      </w:r>
      <w:proofErr w:type="spellStart"/>
      <w:r w:rsidR="00D7269E" w:rsidRPr="001B2C7E">
        <w:rPr>
          <w:rFonts w:ascii="Times New Roman" w:hAnsi="Times New Roman" w:cs="Times New Roman"/>
          <w:color w:val="000000" w:themeColor="text1"/>
        </w:rPr>
        <w:t>subcultured</w:t>
      </w:r>
      <w:proofErr w:type="spellEnd"/>
      <w:r w:rsidR="00D7269E" w:rsidRPr="001B2C7E">
        <w:rPr>
          <w:rFonts w:ascii="Times New Roman" w:hAnsi="Times New Roman" w:cs="Times New Roman"/>
          <w:color w:val="000000" w:themeColor="text1"/>
        </w:rPr>
        <w:t xml:space="preserve"> the </w:t>
      </w:r>
      <w:r w:rsidR="00A93B61" w:rsidRPr="001B2C7E">
        <w:rPr>
          <w:rFonts w:ascii="Times New Roman" w:hAnsi="Times New Roman" w:cs="Times New Roman"/>
          <w:color w:val="000000" w:themeColor="text1"/>
        </w:rPr>
        <w:t>2</w:t>
      </w:r>
      <w:r w:rsidR="00D7269E" w:rsidRPr="001B2C7E">
        <w:rPr>
          <w:rFonts w:ascii="Times New Roman" w:hAnsi="Times New Roman" w:cs="Times New Roman"/>
          <w:color w:val="000000" w:themeColor="text1"/>
        </w:rPr>
        <w:t xml:space="preserve"> x 10</w:t>
      </w:r>
      <w:r w:rsidR="00D7269E" w:rsidRPr="001B2C7E">
        <w:rPr>
          <w:rFonts w:ascii="Times New Roman" w:hAnsi="Times New Roman" w:cs="Times New Roman"/>
          <w:color w:val="000000" w:themeColor="text1"/>
          <w:vertAlign w:val="superscript"/>
        </w:rPr>
        <w:t>6</w:t>
      </w:r>
      <w:r w:rsidR="00D7269E" w:rsidRPr="001B2C7E">
        <w:rPr>
          <w:rFonts w:ascii="Times New Roman" w:hAnsi="Times New Roman" w:cs="Times New Roman"/>
          <w:color w:val="000000" w:themeColor="text1"/>
        </w:rPr>
        <w:t xml:space="preserve"> cells to new dish. </w:t>
      </w:r>
      <w:r w:rsidR="00D7269E" w:rsidRPr="001B2C7E">
        <w:rPr>
          <w:rFonts w:ascii="Times New Roman" w:hAnsi="Times New Roman" w:cs="Times New Roman"/>
          <w:color w:val="000000" w:themeColor="text1"/>
          <w:szCs w:val="20"/>
        </w:rPr>
        <w:t>We changed the medium every other day.</w:t>
      </w:r>
    </w:p>
    <w:p w14:paraId="489C980F" w14:textId="510F7027" w:rsidR="00C7693B" w:rsidRPr="001B2C7E" w:rsidRDefault="00403DD8" w:rsidP="00D7269E">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 Do you passage cells after day 28? If so, how? How long can you keep the cells in culture to be used for 3D skin formation?</w:t>
      </w:r>
    </w:p>
    <w:p w14:paraId="06507BF0" w14:textId="40D31534" w:rsidR="00E742BB" w:rsidRPr="001B2C7E" w:rsidRDefault="00C7693B" w:rsidP="00E742BB">
      <w:pPr>
        <w:spacing w:after="0" w:line="360" w:lineRule="auto"/>
        <w:ind w:leftChars="50" w:left="100" w:firstLineChars="50" w:firstLine="1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E742BB" w:rsidRPr="001B2C7E">
        <w:rPr>
          <w:rFonts w:ascii="Times New Roman" w:hAnsi="Times New Roman" w:cs="Times New Roman"/>
          <w:color w:val="000000" w:themeColor="text1"/>
          <w:szCs w:val="20"/>
        </w:rPr>
        <w:t xml:space="preserve"> iPSC-derived fibroblasts was proliferate like primary fibroblast and was passage </w:t>
      </w:r>
      <w:r w:rsidR="005B0B98" w:rsidRPr="001B2C7E">
        <w:rPr>
          <w:rFonts w:ascii="Times New Roman" w:hAnsi="Times New Roman" w:cs="Times New Roman"/>
          <w:color w:val="000000" w:themeColor="text1"/>
          <w:szCs w:val="20"/>
        </w:rPr>
        <w:t>up to</w:t>
      </w:r>
      <w:r w:rsidR="00E742BB" w:rsidRPr="001B2C7E">
        <w:rPr>
          <w:rFonts w:ascii="Times New Roman" w:hAnsi="Times New Roman" w:cs="Times New Roman"/>
          <w:color w:val="000000" w:themeColor="text1"/>
          <w:szCs w:val="20"/>
        </w:rPr>
        <w:t xml:space="preserve"> 10 passages. We used iPSC-derived fibroblast of 2-5 passage for 3D skin formation.</w:t>
      </w:r>
    </w:p>
    <w:p w14:paraId="1E10B5C4" w14:textId="58AF49DA" w:rsidR="00C7693B" w:rsidRPr="001B2C7E" w:rsidRDefault="00403DD8" w:rsidP="00E742BB">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 Show the changes of iPSCs morphology during differentiation into fibroblasts and indicate the efficiency of differentiation.</w:t>
      </w:r>
    </w:p>
    <w:p w14:paraId="5C8C6B17" w14:textId="1D27C728" w:rsidR="009B4C60" w:rsidRPr="001B2C7E" w:rsidRDefault="00C7693B" w:rsidP="009B4C60">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C87BA7" w:rsidRPr="001B2C7E">
        <w:rPr>
          <w:rFonts w:ascii="Times New Roman" w:hAnsi="Times New Roman" w:cs="Times New Roman"/>
          <w:color w:val="000000" w:themeColor="text1"/>
          <w:szCs w:val="20"/>
        </w:rPr>
        <w:t xml:space="preserve"> </w:t>
      </w:r>
      <w:r w:rsidR="00574BE1" w:rsidRPr="001B2C7E">
        <w:rPr>
          <w:rFonts w:ascii="Times New Roman" w:hAnsi="Times New Roman" w:cs="Times New Roman"/>
          <w:color w:val="000000" w:themeColor="text1"/>
          <w:szCs w:val="20"/>
        </w:rPr>
        <w:t xml:space="preserve">During differentiation, iPSCs were changed the morphology into fibroblast (Figure </w:t>
      </w:r>
      <w:r w:rsidR="00D703E2" w:rsidRPr="001B2C7E">
        <w:rPr>
          <w:rFonts w:ascii="Times New Roman" w:hAnsi="Times New Roman" w:cs="Times New Roman"/>
          <w:color w:val="000000" w:themeColor="text1"/>
          <w:szCs w:val="20"/>
        </w:rPr>
        <w:t>3</w:t>
      </w:r>
      <w:r w:rsidR="00574BE1" w:rsidRPr="001B2C7E">
        <w:rPr>
          <w:rFonts w:ascii="Times New Roman" w:hAnsi="Times New Roman" w:cs="Times New Roman"/>
          <w:color w:val="000000" w:themeColor="text1"/>
          <w:szCs w:val="20"/>
        </w:rPr>
        <w:t xml:space="preserve">). </w:t>
      </w:r>
      <w:r w:rsidR="009B4C60" w:rsidRPr="001B2C7E">
        <w:rPr>
          <w:rFonts w:ascii="Times New Roman" w:hAnsi="Times New Roman" w:cs="Times New Roman"/>
          <w:color w:val="000000" w:themeColor="text1"/>
          <w:szCs w:val="20"/>
        </w:rPr>
        <w:t xml:space="preserve">In previous study, we performed flow cytometric analysis in CBMC iPSC-derived fibroblast of </w:t>
      </w:r>
      <w:r w:rsidR="009B4C60" w:rsidRPr="001B2C7E">
        <w:rPr>
          <w:rFonts w:ascii="Times New Roman" w:hAnsi="Times New Roman" w:cs="Times New Roman"/>
          <w:color w:val="000000" w:themeColor="text1"/>
          <w:szCs w:val="20"/>
          <w:shd w:val="clear" w:color="auto" w:fill="FFFFFF"/>
        </w:rPr>
        <w:t>hematopoietic markers and fibroblast surface markers for characterization of iPSC-derived fibroblasts</w:t>
      </w:r>
      <w:r w:rsidR="007E069C" w:rsidRPr="001B2C7E">
        <w:rPr>
          <w:rFonts w:ascii="Times New Roman" w:hAnsi="Times New Roman" w:cs="Times New Roman"/>
          <w:color w:val="000000" w:themeColor="text1"/>
          <w:szCs w:val="20"/>
          <w:shd w:val="clear" w:color="auto" w:fill="FFFFFF"/>
        </w:rPr>
        <w:t xml:space="preserve"> </w:t>
      </w:r>
      <w:hyperlink w:anchor="_ENREF_1" w:tooltip="Kim, 2018 #368" w:history="1">
        <w:r w:rsidR="006E7036" w:rsidRPr="001B2C7E">
          <w:rPr>
            <w:rFonts w:ascii="Times New Roman" w:hAnsi="Times New Roman" w:cs="Times New Roman"/>
            <w:color w:val="000000" w:themeColor="text1"/>
            <w:szCs w:val="20"/>
            <w:shd w:val="clear" w:color="auto" w:fill="FFFFFF"/>
          </w:rPr>
          <w:fldChar w:fldCharType="begin">
            <w:fldData xml:space="preserve">PEVuZE5vdGU+PENpdGU+PEF1dGhvcj5LaW08L0F1dGhvcj48WWVhcj4yMDE4PC9ZZWFyPjxSZWNO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</w:fldData>
          </w:fldChar>
        </w:r>
        <w:r w:rsidR="006E7036" w:rsidRPr="001B2C7E">
          <w:rPr>
            <w:rFonts w:ascii="Times New Roman" w:hAnsi="Times New Roman" w:cs="Times New Roman"/>
            <w:color w:val="000000" w:themeColor="text1"/>
            <w:szCs w:val="20"/>
            <w:shd w:val="clear" w:color="auto" w:fill="FFFFFF"/>
          </w:rPr>
          <w:instrText xml:space="preserve"> ADDIN EN.CITE </w:instrText>
        </w:r>
        <w:r w:rsidR="006E7036" w:rsidRPr="001B2C7E">
          <w:rPr>
            <w:rFonts w:ascii="Times New Roman" w:hAnsi="Times New Roman" w:cs="Times New Roman"/>
            <w:color w:val="000000" w:themeColor="text1"/>
            <w:szCs w:val="20"/>
            <w:shd w:val="clear" w:color="auto" w:fill="FFFFFF"/>
          </w:rPr>
          <w:fldChar w:fldCharType="begin">
            <w:fldData xml:space="preserve">PEVuZE5vdGU+PENpdGU+PEF1dGhvcj5LaW08L0F1dGhvcj48WWVhcj4yMDE4PC9ZZWFyPjxSZWNO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</w:fldData>
          </w:fldChar>
        </w:r>
        <w:r w:rsidR="006E7036" w:rsidRPr="001B2C7E">
          <w:rPr>
            <w:rFonts w:ascii="Times New Roman" w:hAnsi="Times New Roman" w:cs="Times New Roman"/>
            <w:color w:val="000000" w:themeColor="text1"/>
            <w:szCs w:val="20"/>
            <w:shd w:val="clear" w:color="auto" w:fill="FFFFFF"/>
          </w:rPr>
          <w:instrText xml:space="preserve"> ADDIN EN.CITE.DATA </w:instrText>
        </w:r>
        <w:r w:rsidR="006E7036" w:rsidRPr="001B2C7E">
          <w:rPr>
            <w:rFonts w:ascii="Times New Roman" w:hAnsi="Times New Roman" w:cs="Times New Roman"/>
            <w:color w:val="000000" w:themeColor="text1"/>
            <w:szCs w:val="20"/>
            <w:shd w:val="clear" w:color="auto" w:fill="FFFFFF"/>
          </w:rPr>
        </w:r>
        <w:r w:rsidR="006E7036" w:rsidRPr="001B2C7E">
          <w:rPr>
            <w:rFonts w:ascii="Times New Roman" w:hAnsi="Times New Roman" w:cs="Times New Roman"/>
            <w:color w:val="000000" w:themeColor="text1"/>
            <w:szCs w:val="20"/>
            <w:shd w:val="clear" w:color="auto" w:fill="FFFFFF"/>
          </w:rPr>
          <w:fldChar w:fldCharType="end"/>
        </w:r>
        <w:r w:rsidR="006E7036" w:rsidRPr="001B2C7E">
          <w:rPr>
            <w:rFonts w:ascii="Times New Roman" w:hAnsi="Times New Roman" w:cs="Times New Roman"/>
            <w:color w:val="000000" w:themeColor="text1"/>
            <w:szCs w:val="20"/>
            <w:shd w:val="clear" w:color="auto" w:fill="FFFFFF"/>
          </w:rPr>
        </w:r>
        <w:r w:rsidR="006E7036" w:rsidRPr="001B2C7E">
          <w:rPr>
            <w:rFonts w:ascii="Times New Roman" w:hAnsi="Times New Roman" w:cs="Times New Roman"/>
            <w:color w:val="000000" w:themeColor="text1"/>
            <w:szCs w:val="20"/>
            <w:shd w:val="clear" w:color="auto" w:fill="FFFFFF"/>
          </w:rPr>
          <w:fldChar w:fldCharType="separate"/>
        </w:r>
        <w:r w:rsidR="006E7036" w:rsidRPr="001B2C7E">
          <w:rPr>
            <w:rFonts w:ascii="Times New Roman" w:hAnsi="Times New Roman" w:cs="Times New Roman"/>
            <w:noProof/>
            <w:color w:val="000000" w:themeColor="text1"/>
            <w:szCs w:val="20"/>
            <w:shd w:val="clear" w:color="auto" w:fill="FFFFFF"/>
            <w:vertAlign w:val="superscript"/>
          </w:rPr>
          <w:t>1</w:t>
        </w:r>
        <w:r w:rsidR="006E7036" w:rsidRPr="001B2C7E">
          <w:rPr>
            <w:rFonts w:ascii="Times New Roman" w:hAnsi="Times New Roman" w:cs="Times New Roman"/>
            <w:color w:val="000000" w:themeColor="text1"/>
            <w:szCs w:val="20"/>
            <w:shd w:val="clear" w:color="auto" w:fill="FFFFFF"/>
          </w:rPr>
          <w:fldChar w:fldCharType="end"/>
        </w:r>
      </w:hyperlink>
      <w:r w:rsidR="009B4C60" w:rsidRPr="001B2C7E">
        <w:rPr>
          <w:rFonts w:ascii="Times New Roman" w:hAnsi="Times New Roman" w:cs="Times New Roman"/>
          <w:color w:val="000000" w:themeColor="text1"/>
          <w:szCs w:val="20"/>
          <w:shd w:val="clear" w:color="auto" w:fill="FFFFFF"/>
        </w:rPr>
        <w:t xml:space="preserve">. Figure showed that hematopoietic markers of CD34 and CD45 were </w:t>
      </w:r>
      <w:proofErr w:type="spellStart"/>
      <w:r w:rsidR="009B4C60" w:rsidRPr="001B2C7E">
        <w:rPr>
          <w:rFonts w:ascii="Times New Roman" w:hAnsi="Times New Roman" w:cs="Times New Roman"/>
          <w:color w:val="000000" w:themeColor="text1"/>
          <w:szCs w:val="20"/>
          <w:shd w:val="clear" w:color="auto" w:fill="FFFFFF"/>
        </w:rPr>
        <w:t>downregualted</w:t>
      </w:r>
      <w:proofErr w:type="spellEnd"/>
      <w:r w:rsidR="009B4C60" w:rsidRPr="001B2C7E">
        <w:rPr>
          <w:rFonts w:ascii="Times New Roman" w:hAnsi="Times New Roman" w:cs="Times New Roman"/>
          <w:color w:val="000000" w:themeColor="text1"/>
          <w:szCs w:val="20"/>
          <w:shd w:val="clear" w:color="auto" w:fill="FFFFFF"/>
        </w:rPr>
        <w:t xml:space="preserve"> in </w:t>
      </w:r>
      <w:proofErr w:type="spellStart"/>
      <w:r w:rsidR="009B4C60" w:rsidRPr="001B2C7E">
        <w:rPr>
          <w:rFonts w:ascii="Times New Roman" w:hAnsi="Times New Roman" w:cs="Times New Roman"/>
          <w:color w:val="000000" w:themeColor="text1"/>
          <w:szCs w:val="20"/>
          <w:shd w:val="clear" w:color="auto" w:fill="FFFFFF"/>
        </w:rPr>
        <w:t>iPSC</w:t>
      </w:r>
      <w:proofErr w:type="spellEnd"/>
      <w:r w:rsidR="009B4C60" w:rsidRPr="001B2C7E">
        <w:rPr>
          <w:rFonts w:ascii="Times New Roman" w:hAnsi="Times New Roman" w:cs="Times New Roman"/>
          <w:color w:val="000000" w:themeColor="text1"/>
          <w:szCs w:val="20"/>
          <w:shd w:val="clear" w:color="auto" w:fill="FFFFFF"/>
        </w:rPr>
        <w:t xml:space="preserve">, also fibroblast markers of CD73 and CD105 were </w:t>
      </w:r>
      <w:proofErr w:type="spellStart"/>
      <w:r w:rsidR="009B4C60" w:rsidRPr="001B2C7E">
        <w:rPr>
          <w:rFonts w:ascii="Times New Roman" w:hAnsi="Times New Roman" w:cs="Times New Roman"/>
          <w:color w:val="000000" w:themeColor="text1"/>
          <w:szCs w:val="20"/>
          <w:shd w:val="clear" w:color="auto" w:fill="FFFFFF"/>
        </w:rPr>
        <w:t>downregualted</w:t>
      </w:r>
      <w:proofErr w:type="spellEnd"/>
      <w:r w:rsidR="009B4C60" w:rsidRPr="001B2C7E">
        <w:rPr>
          <w:rFonts w:ascii="Times New Roman" w:hAnsi="Times New Roman" w:cs="Times New Roman"/>
          <w:color w:val="000000" w:themeColor="text1"/>
          <w:szCs w:val="20"/>
          <w:shd w:val="clear" w:color="auto" w:fill="FFFFFF"/>
        </w:rPr>
        <w:t xml:space="preserve"> in </w:t>
      </w:r>
      <w:proofErr w:type="spellStart"/>
      <w:r w:rsidR="009B4C60" w:rsidRPr="001B2C7E">
        <w:rPr>
          <w:rFonts w:ascii="Times New Roman" w:hAnsi="Times New Roman" w:cs="Times New Roman"/>
          <w:color w:val="000000" w:themeColor="text1"/>
          <w:szCs w:val="20"/>
          <w:shd w:val="clear" w:color="auto" w:fill="FFFFFF"/>
        </w:rPr>
        <w:t>iPSC</w:t>
      </w:r>
      <w:proofErr w:type="spellEnd"/>
      <w:r w:rsidR="009B4C60" w:rsidRPr="001B2C7E">
        <w:rPr>
          <w:rFonts w:ascii="Times New Roman" w:hAnsi="Times New Roman" w:cs="Times New Roman"/>
          <w:color w:val="000000" w:themeColor="text1"/>
          <w:szCs w:val="20"/>
          <w:shd w:val="clear" w:color="auto" w:fill="FFFFFF"/>
        </w:rPr>
        <w:t xml:space="preserve">. After differentiation, expression of CD34 and CD45 was also still </w:t>
      </w:r>
      <w:proofErr w:type="spellStart"/>
      <w:r w:rsidR="009B4C60" w:rsidRPr="001B2C7E">
        <w:rPr>
          <w:rFonts w:ascii="Times New Roman" w:hAnsi="Times New Roman" w:cs="Times New Roman"/>
          <w:color w:val="000000" w:themeColor="text1"/>
          <w:szCs w:val="20"/>
          <w:shd w:val="clear" w:color="auto" w:fill="FFFFFF"/>
        </w:rPr>
        <w:t>downregualted</w:t>
      </w:r>
      <w:proofErr w:type="spellEnd"/>
      <w:r w:rsidR="009B4C60" w:rsidRPr="001B2C7E">
        <w:rPr>
          <w:rFonts w:ascii="Times New Roman" w:hAnsi="Times New Roman" w:cs="Times New Roman"/>
          <w:color w:val="000000" w:themeColor="text1"/>
          <w:szCs w:val="20"/>
          <w:shd w:val="clear" w:color="auto" w:fill="FFFFFF"/>
        </w:rPr>
        <w:t xml:space="preserve"> in </w:t>
      </w:r>
      <w:proofErr w:type="spellStart"/>
      <w:r w:rsidR="009B4C60" w:rsidRPr="001B2C7E">
        <w:rPr>
          <w:rFonts w:ascii="Times New Roman" w:hAnsi="Times New Roman" w:cs="Times New Roman"/>
          <w:color w:val="000000" w:themeColor="text1"/>
          <w:szCs w:val="20"/>
          <w:shd w:val="clear" w:color="auto" w:fill="FFFFFF"/>
        </w:rPr>
        <w:t>iPSC</w:t>
      </w:r>
      <w:proofErr w:type="spellEnd"/>
      <w:r w:rsidR="009B4C60" w:rsidRPr="001B2C7E">
        <w:rPr>
          <w:rFonts w:ascii="Times New Roman" w:hAnsi="Times New Roman" w:cs="Times New Roman"/>
          <w:color w:val="000000" w:themeColor="text1"/>
          <w:szCs w:val="20"/>
          <w:shd w:val="clear" w:color="auto" w:fill="FFFFFF"/>
        </w:rPr>
        <w:t>-F. However, expression of CD73 and CD105 was increased in iPSC-F and it was similar to primary fibroblasts</w:t>
      </w:r>
      <w:r w:rsidR="008A21FE" w:rsidRPr="001B2C7E">
        <w:rPr>
          <w:rFonts w:ascii="Times New Roman" w:hAnsi="Times New Roman" w:cs="Times New Roman"/>
          <w:color w:val="000000" w:themeColor="text1"/>
          <w:szCs w:val="20"/>
          <w:shd w:val="clear" w:color="auto" w:fill="FFFFFF"/>
        </w:rPr>
        <w:t xml:space="preserve"> (Figure </w:t>
      </w:r>
      <w:r w:rsidR="00D703E2" w:rsidRPr="001B2C7E">
        <w:rPr>
          <w:rFonts w:ascii="Times New Roman" w:hAnsi="Times New Roman" w:cs="Times New Roman"/>
          <w:color w:val="000000" w:themeColor="text1"/>
          <w:szCs w:val="20"/>
          <w:shd w:val="clear" w:color="auto" w:fill="FFFFFF"/>
        </w:rPr>
        <w:t>4</w:t>
      </w:r>
      <w:r w:rsidR="008A21FE" w:rsidRPr="001B2C7E">
        <w:rPr>
          <w:rFonts w:ascii="Times New Roman" w:hAnsi="Times New Roman" w:cs="Times New Roman"/>
          <w:color w:val="000000" w:themeColor="text1"/>
          <w:szCs w:val="20"/>
          <w:shd w:val="clear" w:color="auto" w:fill="FFFFFF"/>
        </w:rPr>
        <w:t>)</w:t>
      </w:r>
      <w:r w:rsidR="009B4C60" w:rsidRPr="001B2C7E">
        <w:rPr>
          <w:rFonts w:ascii="Times New Roman" w:hAnsi="Times New Roman" w:cs="Times New Roman"/>
          <w:color w:val="000000" w:themeColor="text1"/>
          <w:szCs w:val="20"/>
          <w:shd w:val="clear" w:color="auto" w:fill="FFFFFF"/>
        </w:rPr>
        <w:t>. Flow cytometry assay confirmed that iPSCs were differentiated to fibroblasts</w:t>
      </w:r>
      <w:r w:rsidR="00574BE1" w:rsidRPr="001B2C7E">
        <w:rPr>
          <w:rFonts w:ascii="Times New Roman" w:hAnsi="Times New Roman" w:cs="Times New Roman"/>
          <w:color w:val="000000" w:themeColor="text1"/>
          <w:szCs w:val="20"/>
          <w:shd w:val="clear" w:color="auto" w:fill="FFFFFF"/>
        </w:rPr>
        <w:t xml:space="preserve"> and efficiency of differentiation</w:t>
      </w:r>
      <w:r w:rsidR="009B4C60" w:rsidRPr="001B2C7E">
        <w:rPr>
          <w:rFonts w:ascii="Times New Roman" w:hAnsi="Times New Roman" w:cs="Times New Roman"/>
          <w:color w:val="000000" w:themeColor="text1"/>
          <w:szCs w:val="20"/>
          <w:shd w:val="clear" w:color="auto" w:fill="FFFFFF"/>
        </w:rPr>
        <w:t>.</w:t>
      </w:r>
    </w:p>
    <w:p w14:paraId="65B6A3EF" w14:textId="77777777" w:rsidR="009B4C60" w:rsidRPr="001B2C7E" w:rsidRDefault="009B4C60" w:rsidP="009B4C60">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b/>
          <w:noProof/>
          <w:color w:val="000000" w:themeColor="text1"/>
          <w:szCs w:val="20"/>
        </w:rPr>
        <w:drawing>
          <wp:inline distT="0" distB="0" distL="0" distR="0" wp14:anchorId="0713BB0F" wp14:editId="22A70169">
            <wp:extent cx="4816345" cy="1172451"/>
            <wp:effectExtent l="0" t="0" r="0" b="0"/>
            <wp:docPr id="11" name="그림 11" descr="G:\외장하드\파일\0_Submit★\4_JOVE\Figure\tim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외장하드\파일\0_Submit★\4_JOVE\Figure\time-F.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57966" cy="1206926"/>
                    </a:xfrm>
                    <a:prstGeom prst="rect">
                      <a:avLst/>
                    </a:prstGeom>
                    <a:noFill/>
                    <a:ln>
                      <a:noFill/>
                    </a:ln>
                  </pic:spPr>
                </pic:pic>
              </a:graphicData>
            </a:graphic>
          </wp:inline>
        </w:drawing>
      </w:r>
    </w:p>
    <w:p w14:paraId="2CA959BC" w14:textId="711557B7" w:rsidR="003943CF" w:rsidRPr="001B2C7E" w:rsidRDefault="009B4C60" w:rsidP="00C52FCD">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 xml:space="preserve">Figure </w:t>
      </w:r>
      <w:r w:rsidR="00D703E2" w:rsidRPr="001B2C7E">
        <w:rPr>
          <w:rFonts w:ascii="Times New Roman" w:hAnsi="Times New Roman" w:cs="Times New Roman"/>
          <w:color w:val="000000" w:themeColor="text1"/>
          <w:szCs w:val="20"/>
        </w:rPr>
        <w:t>3</w:t>
      </w:r>
      <w:r w:rsidRPr="001B2C7E">
        <w:rPr>
          <w:rFonts w:ascii="Times New Roman" w:hAnsi="Times New Roman" w:cs="Times New Roman"/>
          <w:color w:val="000000" w:themeColor="text1"/>
          <w:szCs w:val="20"/>
        </w:rPr>
        <w:t>. Fibroblast morphology during differentiation</w:t>
      </w:r>
    </w:p>
    <w:p w14:paraId="2D55DD1E" w14:textId="77777777" w:rsidR="009B4C60" w:rsidRPr="001B2C7E" w:rsidRDefault="009B4C60" w:rsidP="003943CF">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noProof/>
          <w:color w:val="000000" w:themeColor="text1"/>
        </w:rPr>
        <w:lastRenderedPageBreak/>
        <w:drawing>
          <wp:inline distT="0" distB="0" distL="0" distR="0" wp14:anchorId="3D815BFC" wp14:editId="26B29DA0">
            <wp:extent cx="2540643" cy="1726606"/>
            <wp:effectExtent l="0" t="0" r="0" b="6985"/>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542765" cy="1728048"/>
                    </a:xfrm>
                    <a:prstGeom prst="rect">
                      <a:avLst/>
                    </a:prstGeom>
                  </pic:spPr>
                </pic:pic>
              </a:graphicData>
            </a:graphic>
          </wp:inline>
        </w:drawing>
      </w:r>
    </w:p>
    <w:p w14:paraId="7D89BCF3" w14:textId="5303EBD8" w:rsidR="003943CF" w:rsidRPr="001B2C7E" w:rsidRDefault="009B4C60" w:rsidP="003943CF">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 xml:space="preserve">Figure </w:t>
      </w:r>
      <w:r w:rsidR="00D703E2" w:rsidRPr="001B2C7E">
        <w:rPr>
          <w:rFonts w:ascii="Times New Roman" w:hAnsi="Times New Roman" w:cs="Times New Roman"/>
          <w:color w:val="000000" w:themeColor="text1"/>
          <w:szCs w:val="20"/>
        </w:rPr>
        <w:t>4</w:t>
      </w:r>
      <w:r w:rsidRPr="001B2C7E">
        <w:rPr>
          <w:rFonts w:ascii="Times New Roman" w:hAnsi="Times New Roman" w:cs="Times New Roman"/>
          <w:color w:val="000000" w:themeColor="text1"/>
          <w:szCs w:val="20"/>
        </w:rPr>
        <w:t xml:space="preserve">. </w:t>
      </w:r>
      <w:r w:rsidR="003943CF" w:rsidRPr="001B2C7E">
        <w:rPr>
          <w:rFonts w:ascii="Times New Roman" w:hAnsi="Times New Roman" w:cs="Times New Roman"/>
          <w:color w:val="000000" w:themeColor="text1"/>
          <w:szCs w:val="20"/>
        </w:rPr>
        <w:t>Flow cytometric analysis of iPSC</w:t>
      </w:r>
      <w:r w:rsidR="00395BE2" w:rsidRPr="001B2C7E">
        <w:rPr>
          <w:rFonts w:ascii="Times New Roman" w:hAnsi="Times New Roman" w:cs="Times New Roman"/>
          <w:color w:val="000000" w:themeColor="text1"/>
          <w:szCs w:val="20"/>
        </w:rPr>
        <w:t>-</w:t>
      </w:r>
      <w:r w:rsidR="003943CF" w:rsidRPr="001B2C7E">
        <w:rPr>
          <w:rFonts w:ascii="Times New Roman" w:hAnsi="Times New Roman" w:cs="Times New Roman"/>
          <w:color w:val="000000" w:themeColor="text1"/>
          <w:szCs w:val="20"/>
        </w:rPr>
        <w:t>derived fibroblast.</w:t>
      </w:r>
    </w:p>
    <w:p w14:paraId="4FC0F1BE" w14:textId="2822A34D" w:rsidR="00C7693B" w:rsidRPr="001B2C7E" w:rsidRDefault="00403DD8" w:rsidP="003943CF">
      <w:pPr>
        <w:spacing w:after="0" w:line="360" w:lineRule="auto"/>
        <w:rPr>
          <w:rFonts w:ascii="Times New Roman" w:hAnsi="Times New Roman" w:cs="Times New Roman"/>
          <w:color w:val="000000" w:themeColor="text1"/>
          <w:szCs w:val="20"/>
        </w:rPr>
      </w:pPr>
      <w:r w:rsidRPr="001B2C7E">
        <w:rPr>
          <w:rFonts w:ascii="Times New Roman" w:hAnsi="Times New Roman" w:cs="Times New Roman"/>
          <w:b/>
          <w:color w:val="000000" w:themeColor="text1"/>
          <w:szCs w:val="20"/>
        </w:rPr>
        <w:t>- How many plates do you need in order to get a sufficient number of fibroblasts for one skin graft/organoid?</w:t>
      </w:r>
    </w:p>
    <w:p w14:paraId="7E6DBFC0" w14:textId="5F1B99D9" w:rsidR="00C7693B" w:rsidRPr="001B2C7E" w:rsidRDefault="00C7693B" w:rsidP="002C2DB8">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B04238" w:rsidRPr="001B2C7E">
        <w:rPr>
          <w:rFonts w:ascii="Times New Roman" w:hAnsi="Times New Roman" w:cs="Times New Roman"/>
          <w:color w:val="000000" w:themeColor="text1"/>
          <w:szCs w:val="20"/>
        </w:rPr>
        <w:t xml:space="preserve"> </w:t>
      </w:r>
      <w:r w:rsidR="002C2DB8" w:rsidRPr="001B2C7E">
        <w:rPr>
          <w:rFonts w:ascii="Times New Roman" w:hAnsi="Times New Roman" w:cs="Times New Roman"/>
          <w:color w:val="000000" w:themeColor="text1"/>
          <w:szCs w:val="20"/>
        </w:rPr>
        <w:t xml:space="preserve">For one skin graft, we need just one 3D skin organoid. And for one 3D skin organoid, we need 2 </w:t>
      </w:r>
      <w:r w:rsidR="002C2DB8" w:rsidRPr="001B2C7E">
        <w:rPr>
          <w:rFonts w:ascii="Times New Roman" w:hAnsi="Times New Roman" w:cs="Times New Roman"/>
          <w:color w:val="000000" w:themeColor="text1"/>
        </w:rPr>
        <w:t>x 10</w:t>
      </w:r>
      <w:r w:rsidR="002C2DB8" w:rsidRPr="001B2C7E">
        <w:rPr>
          <w:rFonts w:ascii="Times New Roman" w:hAnsi="Times New Roman" w:cs="Times New Roman"/>
          <w:color w:val="000000" w:themeColor="text1"/>
          <w:vertAlign w:val="superscript"/>
        </w:rPr>
        <w:t>5</w:t>
      </w:r>
      <w:r w:rsidR="002C2DB8" w:rsidRPr="001B2C7E">
        <w:rPr>
          <w:rFonts w:ascii="Times New Roman" w:hAnsi="Times New Roman" w:cs="Times New Roman"/>
          <w:color w:val="000000" w:themeColor="text1"/>
        </w:rPr>
        <w:t xml:space="preserve"> fibroblasts and </w:t>
      </w:r>
      <w:r w:rsidR="002C2DB8" w:rsidRPr="001B2C7E">
        <w:rPr>
          <w:rFonts w:ascii="Times New Roman" w:hAnsi="Times New Roman" w:cs="Times New Roman"/>
          <w:color w:val="000000" w:themeColor="text1"/>
          <w:szCs w:val="20"/>
        </w:rPr>
        <w:t xml:space="preserve">1 </w:t>
      </w:r>
      <w:r w:rsidR="002C2DB8" w:rsidRPr="001B2C7E">
        <w:rPr>
          <w:rFonts w:ascii="Times New Roman" w:hAnsi="Times New Roman" w:cs="Times New Roman"/>
          <w:color w:val="000000" w:themeColor="text1"/>
        </w:rPr>
        <w:t>x 10</w:t>
      </w:r>
      <w:r w:rsidR="00DD28E0" w:rsidRPr="001B2C7E">
        <w:rPr>
          <w:rFonts w:ascii="Times New Roman" w:hAnsi="Times New Roman" w:cs="Times New Roman"/>
          <w:color w:val="000000" w:themeColor="text1"/>
          <w:vertAlign w:val="superscript"/>
        </w:rPr>
        <w:t xml:space="preserve">6 </w:t>
      </w:r>
      <w:r w:rsidR="002C2DB8" w:rsidRPr="001B2C7E">
        <w:rPr>
          <w:rFonts w:ascii="Times New Roman" w:hAnsi="Times New Roman" w:cs="Times New Roman"/>
          <w:color w:val="000000" w:themeColor="text1"/>
          <w:szCs w:val="20"/>
        </w:rPr>
        <w:t>keratinocytes. 3D skin organoid was formed using 6</w:t>
      </w:r>
      <w:r w:rsidR="005B0B98" w:rsidRPr="001B2C7E">
        <w:rPr>
          <w:rFonts w:ascii="Times New Roman" w:hAnsi="Times New Roman" w:cs="Times New Roman"/>
          <w:color w:val="000000" w:themeColor="text1"/>
          <w:szCs w:val="20"/>
        </w:rPr>
        <w:t xml:space="preserve"> </w:t>
      </w:r>
      <w:r w:rsidR="002C2DB8" w:rsidRPr="001B2C7E">
        <w:rPr>
          <w:rFonts w:ascii="Times New Roman" w:hAnsi="Times New Roman" w:cs="Times New Roman"/>
          <w:color w:val="000000" w:themeColor="text1"/>
          <w:szCs w:val="20"/>
        </w:rPr>
        <w:t xml:space="preserve">well </w:t>
      </w:r>
      <w:proofErr w:type="spellStart"/>
      <w:r w:rsidR="002C2DB8" w:rsidRPr="001B2C7E">
        <w:rPr>
          <w:rFonts w:ascii="Times New Roman" w:hAnsi="Times New Roman" w:cs="Times New Roman"/>
          <w:color w:val="000000" w:themeColor="text1"/>
          <w:szCs w:val="20"/>
        </w:rPr>
        <w:t>transwell</w:t>
      </w:r>
      <w:proofErr w:type="spellEnd"/>
      <w:r w:rsidR="002C2DB8" w:rsidRPr="001B2C7E">
        <w:rPr>
          <w:rFonts w:ascii="Times New Roman" w:hAnsi="Times New Roman" w:cs="Times New Roman"/>
          <w:color w:val="000000" w:themeColor="text1"/>
          <w:szCs w:val="20"/>
        </w:rPr>
        <w:t xml:space="preserve"> plate. </w:t>
      </w:r>
      <w:r w:rsidR="00403DD8" w:rsidRPr="001B2C7E">
        <w:rPr>
          <w:rFonts w:ascii="Times New Roman" w:hAnsi="Times New Roman" w:cs="Times New Roman"/>
          <w:b/>
          <w:color w:val="000000" w:themeColor="text1"/>
          <w:szCs w:val="20"/>
        </w:rPr>
        <w:br/>
        <w:t>- What is the best day after D28 to harvest iPSC-Fibroblasts for 3D? How exactly to harvest iPSC-Fibroblasts for 3D?</w:t>
      </w:r>
    </w:p>
    <w:p w14:paraId="3D3E64A2" w14:textId="4A47EF9B" w:rsidR="00571D9A" w:rsidRPr="001B2C7E" w:rsidRDefault="00C7693B" w:rsidP="00571D9A">
      <w:pPr>
        <w:spacing w:after="0" w:line="360" w:lineRule="auto"/>
        <w:ind w:leftChars="50" w:left="100" w:firstLineChars="50" w:firstLine="1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B04238" w:rsidRPr="001B2C7E">
        <w:rPr>
          <w:rFonts w:ascii="Times New Roman" w:hAnsi="Times New Roman" w:cs="Times New Roman"/>
          <w:color w:val="000000" w:themeColor="text1"/>
          <w:szCs w:val="20"/>
        </w:rPr>
        <w:t xml:space="preserve"> </w:t>
      </w:r>
      <w:r w:rsidR="00DD28E0" w:rsidRPr="001B2C7E">
        <w:rPr>
          <w:rFonts w:ascii="Times New Roman" w:hAnsi="Times New Roman" w:cs="Times New Roman"/>
          <w:color w:val="000000" w:themeColor="text1"/>
          <w:szCs w:val="20"/>
        </w:rPr>
        <w:t xml:space="preserve">iPSC-derived fibroblast might be used like primary fibroblast. </w:t>
      </w:r>
      <w:r w:rsidR="002C2DB8" w:rsidRPr="001B2C7E">
        <w:rPr>
          <w:rFonts w:ascii="Times New Roman" w:hAnsi="Times New Roman" w:cs="Times New Roman"/>
          <w:color w:val="000000" w:themeColor="text1"/>
          <w:szCs w:val="20"/>
        </w:rPr>
        <w:t xml:space="preserve">We used iPSC-derived fibroblast of 2-5 passage for 3D skin formation. </w:t>
      </w:r>
      <w:r w:rsidR="00DD28E0" w:rsidRPr="001B2C7E">
        <w:rPr>
          <w:rFonts w:ascii="Times New Roman" w:hAnsi="Times New Roman" w:cs="Times New Roman"/>
          <w:color w:val="000000" w:themeColor="text1"/>
          <w:szCs w:val="20"/>
        </w:rPr>
        <w:t xml:space="preserve">We used to EDTA for detachment for harvest iPSC-fibroblasts. We added 1 mL of EDTA and incubated at 37 </w:t>
      </w:r>
      <w:r w:rsidR="00DD28E0" w:rsidRPr="001B2C7E">
        <w:rPr>
          <w:rFonts w:ascii="Cambria Math" w:hAnsi="Cambria Math" w:cs="Cambria Math"/>
          <w:color w:val="000000" w:themeColor="text1"/>
          <w:szCs w:val="20"/>
        </w:rPr>
        <w:t>℃</w:t>
      </w:r>
      <w:r w:rsidR="00DD28E0" w:rsidRPr="001B2C7E">
        <w:rPr>
          <w:rFonts w:ascii="Times New Roman" w:hAnsi="Times New Roman" w:cs="Times New Roman"/>
          <w:color w:val="000000" w:themeColor="text1"/>
          <w:szCs w:val="20"/>
        </w:rPr>
        <w:t xml:space="preserve"> with 5 % CO2 for 2 min. And we harvested the detached cells and counted the cells for formation of 3D skin organoid.  </w:t>
      </w:r>
    </w:p>
    <w:p w14:paraId="3909E071" w14:textId="77777777" w:rsidR="00571D9A" w:rsidRPr="001B2C7E" w:rsidRDefault="00571D9A" w:rsidP="00571D9A">
      <w:pPr>
        <w:spacing w:after="0" w:line="360" w:lineRule="auto"/>
        <w:rPr>
          <w:rFonts w:ascii="Times New Roman" w:hAnsi="Times New Roman" w:cs="Times New Roman"/>
          <w:b/>
          <w:color w:val="000000" w:themeColor="text1"/>
          <w:szCs w:val="20"/>
        </w:rPr>
      </w:pPr>
    </w:p>
    <w:p w14:paraId="01153B37" w14:textId="1DA75F90" w:rsidR="00C87BA7" w:rsidRPr="001B2C7E" w:rsidRDefault="00403DD8" w:rsidP="00571D9A">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1.5 Keratinocyte differentiation:</w:t>
      </w:r>
      <w:r w:rsidRPr="001B2C7E">
        <w:rPr>
          <w:rFonts w:ascii="Times New Roman" w:hAnsi="Times New Roman" w:cs="Times New Roman"/>
          <w:b/>
          <w:color w:val="000000" w:themeColor="text1"/>
          <w:szCs w:val="20"/>
        </w:rPr>
        <w:br/>
        <w:t xml:space="preserve">line 141: Your schematic in Fig. 1A does not match the protocol. The schematic shows </w:t>
      </w:r>
      <w:proofErr w:type="spellStart"/>
      <w:r w:rsidRPr="001B2C7E">
        <w:rPr>
          <w:rFonts w:ascii="Times New Roman" w:hAnsi="Times New Roman" w:cs="Times New Roman"/>
          <w:b/>
          <w:color w:val="000000" w:themeColor="text1"/>
          <w:szCs w:val="20"/>
        </w:rPr>
        <w:t>Aggrewell</w:t>
      </w:r>
      <w:proofErr w:type="spellEnd"/>
      <w:r w:rsidRPr="001B2C7E">
        <w:rPr>
          <w:rFonts w:ascii="Times New Roman" w:hAnsi="Times New Roman" w:cs="Times New Roman"/>
          <w:b/>
          <w:color w:val="000000" w:themeColor="text1"/>
          <w:szCs w:val="20"/>
        </w:rPr>
        <w:t xml:space="preserve"> medium + BMP4 for the EB formation stage. Your protocol does not say to use BMP4 during EB formation stage with </w:t>
      </w:r>
      <w:proofErr w:type="spellStart"/>
      <w:r w:rsidRPr="001B2C7E">
        <w:rPr>
          <w:rFonts w:ascii="Times New Roman" w:hAnsi="Times New Roman" w:cs="Times New Roman"/>
          <w:b/>
          <w:color w:val="000000" w:themeColor="text1"/>
          <w:szCs w:val="20"/>
        </w:rPr>
        <w:t>Aggrewell</w:t>
      </w:r>
      <w:proofErr w:type="spellEnd"/>
      <w:r w:rsidRPr="001B2C7E">
        <w:rPr>
          <w:rFonts w:ascii="Times New Roman" w:hAnsi="Times New Roman" w:cs="Times New Roman"/>
          <w:b/>
          <w:color w:val="000000" w:themeColor="text1"/>
          <w:szCs w:val="20"/>
        </w:rPr>
        <w:t xml:space="preserve"> medium.</w:t>
      </w:r>
    </w:p>
    <w:p w14:paraId="4E1CC56E" w14:textId="47B81AC4" w:rsidR="001F3514" w:rsidRPr="001B2C7E" w:rsidRDefault="00C87BA7" w:rsidP="00C87BA7">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1F3514" w:rsidRPr="001B2C7E">
        <w:rPr>
          <w:rFonts w:ascii="Times New Roman" w:hAnsi="Times New Roman" w:cs="Times New Roman"/>
          <w:color w:val="000000" w:themeColor="text1"/>
          <w:szCs w:val="20"/>
        </w:rPr>
        <w:t xml:space="preserve"> We treated the BMP4 with Essential 8 medium after EB formation. </w:t>
      </w:r>
      <w:r w:rsidR="00794C7C" w:rsidRPr="001B2C7E">
        <w:rPr>
          <w:rFonts w:ascii="Times New Roman" w:hAnsi="Times New Roman" w:cs="Times New Roman"/>
          <w:color w:val="000000" w:themeColor="text1"/>
          <w:szCs w:val="20"/>
        </w:rPr>
        <w:t xml:space="preserve">We </w:t>
      </w:r>
      <w:r w:rsidR="00E06EDE" w:rsidRPr="001B2C7E">
        <w:rPr>
          <w:rFonts w:ascii="Times New Roman" w:hAnsi="Times New Roman" w:cs="Times New Roman"/>
          <w:color w:val="000000" w:themeColor="text1"/>
          <w:szCs w:val="20"/>
        </w:rPr>
        <w:t xml:space="preserve">edited the </w:t>
      </w:r>
      <w:r w:rsidR="001F3514" w:rsidRPr="001B2C7E">
        <w:rPr>
          <w:rFonts w:ascii="Times New Roman" w:hAnsi="Times New Roman" w:cs="Times New Roman"/>
          <w:color w:val="000000" w:themeColor="text1"/>
          <w:szCs w:val="20"/>
        </w:rPr>
        <w:t xml:space="preserve">Figure 1A </w:t>
      </w:r>
      <w:r w:rsidR="00826A5F" w:rsidRPr="001B2C7E">
        <w:rPr>
          <w:rFonts w:ascii="Times New Roman" w:hAnsi="Times New Roman" w:cs="Times New Roman"/>
          <w:color w:val="000000" w:themeColor="text1"/>
          <w:szCs w:val="20"/>
        </w:rPr>
        <w:t>and</w:t>
      </w:r>
      <w:r w:rsidR="001F3514" w:rsidRPr="001B2C7E">
        <w:rPr>
          <w:rFonts w:ascii="Times New Roman" w:hAnsi="Times New Roman" w:cs="Times New Roman"/>
          <w:color w:val="000000" w:themeColor="text1"/>
          <w:szCs w:val="20"/>
        </w:rPr>
        <w:t xml:space="preserve"> protocol. </w:t>
      </w:r>
    </w:p>
    <w:p w14:paraId="295118C8" w14:textId="7CE7A8F1" w:rsidR="00C87BA7" w:rsidRPr="001B2C7E" w:rsidRDefault="00403DD8" w:rsidP="00826A5F">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line 142: How many EBs do you need to plate to get how many keratinocytes?</w:t>
      </w:r>
      <w:r w:rsidR="00C87BA7" w:rsidRPr="001B2C7E">
        <w:rPr>
          <w:rFonts w:ascii="Times New Roman" w:hAnsi="Times New Roman" w:cs="Times New Roman"/>
          <w:b/>
          <w:color w:val="000000" w:themeColor="text1"/>
          <w:szCs w:val="20"/>
        </w:rPr>
        <w:t xml:space="preserve"> </w:t>
      </w:r>
    </w:p>
    <w:p w14:paraId="011B5726" w14:textId="27C5BF49" w:rsidR="00E06EDE" w:rsidRPr="001B2C7E" w:rsidRDefault="00C87BA7" w:rsidP="00E06EDE">
      <w:pPr>
        <w:spacing w:after="0" w:line="360" w:lineRule="auto"/>
        <w:ind w:leftChars="100" w:left="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E06EDE" w:rsidRPr="001B2C7E">
        <w:rPr>
          <w:rFonts w:ascii="Times New Roman" w:hAnsi="Times New Roman" w:cs="Times New Roman"/>
          <w:color w:val="000000" w:themeColor="text1"/>
          <w:szCs w:val="20"/>
        </w:rPr>
        <w:t xml:space="preserve"> We formed the 100 EBs from </w:t>
      </w:r>
      <w:r w:rsidR="00E06EDE" w:rsidRPr="001B2C7E">
        <w:rPr>
          <w:rFonts w:ascii="Times New Roman" w:hAnsi="Times New Roman" w:cs="Times New Roman"/>
          <w:color w:val="000000" w:themeColor="text1"/>
        </w:rPr>
        <w:t>1 x 10</w:t>
      </w:r>
      <w:r w:rsidR="00E06EDE" w:rsidRPr="001B2C7E">
        <w:rPr>
          <w:rFonts w:ascii="Times New Roman" w:hAnsi="Times New Roman" w:cs="Times New Roman"/>
          <w:color w:val="000000" w:themeColor="text1"/>
          <w:vertAlign w:val="superscript"/>
        </w:rPr>
        <w:t>6</w:t>
      </w:r>
      <w:r w:rsidR="00E06EDE" w:rsidRPr="001B2C7E">
        <w:rPr>
          <w:rFonts w:ascii="Times New Roman" w:hAnsi="Times New Roman" w:cs="Times New Roman"/>
          <w:color w:val="000000" w:themeColor="text1"/>
        </w:rPr>
        <w:t xml:space="preserve"> cells (1 x 10</w:t>
      </w:r>
      <w:r w:rsidR="00E06EDE" w:rsidRPr="001B2C7E">
        <w:rPr>
          <w:rFonts w:ascii="Times New Roman" w:hAnsi="Times New Roman" w:cs="Times New Roman"/>
          <w:color w:val="000000" w:themeColor="text1"/>
          <w:vertAlign w:val="superscript"/>
        </w:rPr>
        <w:t>4</w:t>
      </w:r>
      <w:r w:rsidR="00E06EDE" w:rsidRPr="001B2C7E">
        <w:rPr>
          <w:rFonts w:ascii="Times New Roman" w:hAnsi="Times New Roman" w:cs="Times New Roman"/>
          <w:color w:val="000000" w:themeColor="text1"/>
        </w:rPr>
        <w:t xml:space="preserve"> cells / 1 EB)</w:t>
      </w:r>
      <w:r w:rsidR="0000154F" w:rsidRPr="001B2C7E">
        <w:rPr>
          <w:rFonts w:ascii="Times New Roman" w:hAnsi="Times New Roman" w:cs="Times New Roman"/>
          <w:color w:val="000000" w:themeColor="text1"/>
        </w:rPr>
        <w:t xml:space="preserve"> and</w:t>
      </w:r>
      <w:r w:rsidR="00E06EDE" w:rsidRPr="001B2C7E">
        <w:rPr>
          <w:rFonts w:ascii="Times New Roman" w:hAnsi="Times New Roman" w:cs="Times New Roman"/>
          <w:color w:val="000000" w:themeColor="text1"/>
          <w:szCs w:val="20"/>
        </w:rPr>
        <w:t xml:space="preserve"> </w:t>
      </w:r>
      <w:r w:rsidR="0000154F" w:rsidRPr="001B2C7E">
        <w:rPr>
          <w:rFonts w:ascii="Times New Roman" w:hAnsi="Times New Roman" w:cs="Times New Roman"/>
          <w:color w:val="000000" w:themeColor="text1"/>
          <w:szCs w:val="20"/>
        </w:rPr>
        <w:t>transferr</w:t>
      </w:r>
      <w:r w:rsidR="00E06EDE" w:rsidRPr="001B2C7E">
        <w:rPr>
          <w:rFonts w:ascii="Times New Roman" w:hAnsi="Times New Roman" w:cs="Times New Roman"/>
          <w:color w:val="000000" w:themeColor="text1"/>
          <w:szCs w:val="20"/>
        </w:rPr>
        <w:t xml:space="preserve">ed about 100 EBs to the 100 mm dish for keratinocyte differentiation. After differentiation, we obtained about </w:t>
      </w:r>
      <w:r w:rsidR="00E06EDE" w:rsidRPr="001B2C7E">
        <w:rPr>
          <w:rFonts w:ascii="Times New Roman" w:hAnsi="Times New Roman" w:cs="Times New Roman"/>
          <w:color w:val="000000" w:themeColor="text1"/>
        </w:rPr>
        <w:t>1-2 x 10</w:t>
      </w:r>
      <w:r w:rsidR="00E06EDE" w:rsidRPr="001B2C7E">
        <w:rPr>
          <w:rFonts w:ascii="Times New Roman" w:hAnsi="Times New Roman" w:cs="Times New Roman"/>
          <w:color w:val="000000" w:themeColor="text1"/>
          <w:vertAlign w:val="superscript"/>
        </w:rPr>
        <w:t>7</w:t>
      </w:r>
      <w:r w:rsidR="00E06EDE" w:rsidRPr="001B2C7E">
        <w:rPr>
          <w:rFonts w:ascii="Times New Roman" w:hAnsi="Times New Roman" w:cs="Times New Roman"/>
          <w:color w:val="000000" w:themeColor="text1"/>
          <w:szCs w:val="20"/>
        </w:rPr>
        <w:t xml:space="preserve"> iPSC-derived keratinocytes.</w:t>
      </w:r>
    </w:p>
    <w:p w14:paraId="2DED24F4" w14:textId="5E491A4A" w:rsidR="00C87BA7" w:rsidRPr="001B2C7E" w:rsidRDefault="00403DD8" w:rsidP="00826A5F">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line 145: What size of dishes to use. How long to culture EBs in KDM1+ROCK inhibitor before D0?</w:t>
      </w:r>
      <w:r w:rsidR="00C87BA7" w:rsidRPr="001B2C7E">
        <w:rPr>
          <w:rFonts w:ascii="Times New Roman" w:hAnsi="Times New Roman" w:cs="Times New Roman"/>
          <w:b/>
          <w:color w:val="000000" w:themeColor="text1"/>
          <w:szCs w:val="20"/>
        </w:rPr>
        <w:t xml:space="preserve"> </w:t>
      </w:r>
    </w:p>
    <w:p w14:paraId="104A741D" w14:textId="77777777" w:rsidR="00E06EDE" w:rsidRPr="001B2C7E" w:rsidRDefault="00C87BA7" w:rsidP="00E06EDE">
      <w:pPr>
        <w:spacing w:after="0" w:line="360" w:lineRule="auto"/>
        <w:ind w:leftChars="100" w:left="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E06EDE" w:rsidRPr="001B2C7E">
        <w:rPr>
          <w:rFonts w:ascii="Times New Roman" w:hAnsi="Times New Roman" w:cs="Times New Roman"/>
          <w:color w:val="000000" w:themeColor="text1"/>
          <w:szCs w:val="20"/>
        </w:rPr>
        <w:t xml:space="preserve"> For differentiation, we used 100 mm dish and only added the ROCK inhibitor at EB attachment stage.</w:t>
      </w:r>
    </w:p>
    <w:p w14:paraId="5C855A55" w14:textId="358262B9" w:rsidR="00C87BA7" w:rsidRPr="001B2C7E" w:rsidRDefault="00403DD8" w:rsidP="00826A5F">
      <w:pPr>
        <w:spacing w:after="0" w:line="360" w:lineRule="auto"/>
        <w:rPr>
          <w:rFonts w:ascii="Times New Roman" w:hAnsi="Times New Roman" w:cs="Times New Roman"/>
          <w:b/>
          <w:color w:val="000000" w:themeColor="text1"/>
          <w:szCs w:val="20"/>
        </w:rPr>
      </w:pPr>
      <w:proofErr w:type="gramStart"/>
      <w:r w:rsidRPr="001B2C7E">
        <w:rPr>
          <w:rFonts w:ascii="Times New Roman" w:hAnsi="Times New Roman" w:cs="Times New Roman"/>
          <w:b/>
          <w:color w:val="000000" w:themeColor="text1"/>
          <w:szCs w:val="20"/>
        </w:rPr>
        <w:t>line</w:t>
      </w:r>
      <w:proofErr w:type="gramEnd"/>
      <w:r w:rsidRPr="001B2C7E">
        <w:rPr>
          <w:rFonts w:ascii="Times New Roman" w:hAnsi="Times New Roman" w:cs="Times New Roman"/>
          <w:b/>
          <w:color w:val="000000" w:themeColor="text1"/>
          <w:szCs w:val="20"/>
        </w:rPr>
        <w:t xml:space="preserve"> 147: How to change medium during 8 days?</w:t>
      </w:r>
      <w:r w:rsidR="00C87BA7" w:rsidRPr="001B2C7E">
        <w:rPr>
          <w:rFonts w:ascii="Times New Roman" w:hAnsi="Times New Roman" w:cs="Times New Roman"/>
          <w:b/>
          <w:color w:val="000000" w:themeColor="text1"/>
          <w:szCs w:val="20"/>
        </w:rPr>
        <w:t xml:space="preserve"> </w:t>
      </w:r>
    </w:p>
    <w:p w14:paraId="1BBEB8F6" w14:textId="48DA917B" w:rsidR="00AB4D67" w:rsidRPr="001B2C7E" w:rsidRDefault="00C87BA7" w:rsidP="00C87BA7">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AB4D67" w:rsidRPr="001B2C7E">
        <w:rPr>
          <w:rFonts w:ascii="Times New Roman" w:hAnsi="Times New Roman" w:cs="Times New Roman"/>
          <w:color w:val="000000" w:themeColor="text1"/>
          <w:szCs w:val="20"/>
        </w:rPr>
        <w:t xml:space="preserve"> </w:t>
      </w:r>
      <w:proofErr w:type="gramStart"/>
      <w:r w:rsidR="00AB4D67" w:rsidRPr="001B2C7E">
        <w:rPr>
          <w:rFonts w:ascii="Times New Roman" w:hAnsi="Times New Roman" w:cs="Times New Roman"/>
          <w:color w:val="000000" w:themeColor="text1"/>
          <w:szCs w:val="20"/>
        </w:rPr>
        <w:t>We</w:t>
      </w:r>
      <w:proofErr w:type="gramEnd"/>
      <w:r w:rsidR="00AB4D67" w:rsidRPr="001B2C7E">
        <w:rPr>
          <w:rFonts w:ascii="Times New Roman" w:hAnsi="Times New Roman" w:cs="Times New Roman"/>
          <w:color w:val="000000" w:themeColor="text1"/>
          <w:szCs w:val="20"/>
        </w:rPr>
        <w:t xml:space="preserve"> changed all medium every other day</w:t>
      </w:r>
      <w:r w:rsidR="00B72BF0" w:rsidRPr="001B2C7E">
        <w:rPr>
          <w:rFonts w:ascii="Times New Roman" w:hAnsi="Times New Roman" w:cs="Times New Roman"/>
          <w:color w:val="000000" w:themeColor="text1"/>
          <w:szCs w:val="20"/>
        </w:rPr>
        <w:t xml:space="preserve"> during 8 days</w:t>
      </w:r>
      <w:r w:rsidR="00AB4D67" w:rsidRPr="001B2C7E">
        <w:rPr>
          <w:rFonts w:ascii="Times New Roman" w:hAnsi="Times New Roman" w:cs="Times New Roman"/>
          <w:color w:val="000000" w:themeColor="text1"/>
          <w:szCs w:val="20"/>
        </w:rPr>
        <w:t>.</w:t>
      </w:r>
    </w:p>
    <w:p w14:paraId="503D2F48" w14:textId="4C688454" w:rsidR="00C87BA7" w:rsidRPr="001B2C7E" w:rsidRDefault="00403DD8" w:rsidP="00AB4D67">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line 149: How to change medium between D9 and 13 and after D13?</w:t>
      </w:r>
      <w:r w:rsidR="00C87BA7" w:rsidRPr="001B2C7E">
        <w:rPr>
          <w:rFonts w:ascii="Times New Roman" w:hAnsi="Times New Roman" w:cs="Times New Roman"/>
          <w:b/>
          <w:color w:val="000000" w:themeColor="text1"/>
          <w:szCs w:val="20"/>
        </w:rPr>
        <w:t xml:space="preserve"> </w:t>
      </w:r>
    </w:p>
    <w:p w14:paraId="3C78C67C" w14:textId="783CF22B" w:rsidR="00C87BA7" w:rsidRPr="001B2C7E" w:rsidRDefault="00C87BA7" w:rsidP="00C87BA7">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C1020C" w:rsidRPr="001B2C7E">
        <w:rPr>
          <w:rFonts w:ascii="Times New Roman" w:hAnsi="Times New Roman" w:cs="Times New Roman"/>
          <w:color w:val="000000" w:themeColor="text1"/>
          <w:szCs w:val="20"/>
        </w:rPr>
        <w:t xml:space="preserve"> We changed all medium every other day</w:t>
      </w:r>
      <w:r w:rsidR="00B72BF0" w:rsidRPr="001B2C7E">
        <w:rPr>
          <w:rFonts w:ascii="Times New Roman" w:hAnsi="Times New Roman" w:cs="Times New Roman"/>
          <w:color w:val="000000" w:themeColor="text1"/>
          <w:szCs w:val="20"/>
        </w:rPr>
        <w:t xml:space="preserve"> between day 9 and day 13 and after day 13</w:t>
      </w:r>
      <w:r w:rsidR="00C1020C" w:rsidRPr="001B2C7E">
        <w:rPr>
          <w:rFonts w:ascii="Times New Roman" w:hAnsi="Times New Roman" w:cs="Times New Roman"/>
          <w:color w:val="000000" w:themeColor="text1"/>
          <w:szCs w:val="20"/>
        </w:rPr>
        <w:t>.</w:t>
      </w:r>
      <w:r w:rsidR="00403DD8" w:rsidRPr="001B2C7E">
        <w:rPr>
          <w:rFonts w:ascii="Times New Roman" w:hAnsi="Times New Roman" w:cs="Times New Roman"/>
          <w:b/>
          <w:color w:val="000000" w:themeColor="text1"/>
          <w:szCs w:val="20"/>
        </w:rPr>
        <w:br/>
        <w:t>line 151: More details are needed:</w:t>
      </w:r>
      <w:r w:rsidR="00403DD8" w:rsidRPr="001B2C7E">
        <w:rPr>
          <w:rFonts w:ascii="Times New Roman" w:hAnsi="Times New Roman" w:cs="Times New Roman"/>
          <w:b/>
          <w:color w:val="000000" w:themeColor="text1"/>
          <w:szCs w:val="20"/>
        </w:rPr>
        <w:br/>
        <w:t>- What does 30+ in the schematic mean (Fig. 1A)?</w:t>
      </w:r>
      <w:r w:rsidRPr="001B2C7E">
        <w:rPr>
          <w:rFonts w:ascii="Times New Roman" w:hAnsi="Times New Roman" w:cs="Times New Roman"/>
          <w:b/>
          <w:color w:val="000000" w:themeColor="text1"/>
          <w:szCs w:val="20"/>
        </w:rPr>
        <w:t xml:space="preserve"> </w:t>
      </w:r>
    </w:p>
    <w:p w14:paraId="24729ED0" w14:textId="25D1112B" w:rsidR="00C1020C" w:rsidRPr="001B2C7E" w:rsidRDefault="00C87BA7" w:rsidP="00C1020C">
      <w:pPr>
        <w:spacing w:after="0" w:line="360" w:lineRule="auto"/>
        <w:ind w:leftChars="50" w:left="100" w:firstLineChars="50" w:firstLine="1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C1020C" w:rsidRPr="001B2C7E">
        <w:rPr>
          <w:rFonts w:ascii="Times New Roman" w:hAnsi="Times New Roman" w:cs="Times New Roman"/>
          <w:color w:val="000000" w:themeColor="text1"/>
          <w:szCs w:val="20"/>
        </w:rPr>
        <w:t xml:space="preserve"> iPSC-derived keratinocytes can be used like primary keratinocyte cell lines. </w:t>
      </w:r>
      <w:proofErr w:type="gramStart"/>
      <w:r w:rsidR="00C1020C" w:rsidRPr="001B2C7E">
        <w:rPr>
          <w:rFonts w:ascii="Times New Roman" w:hAnsi="Times New Roman" w:cs="Times New Roman"/>
          <w:color w:val="000000" w:themeColor="text1"/>
          <w:szCs w:val="20"/>
        </w:rPr>
        <w:t>iPSC-derived</w:t>
      </w:r>
      <w:proofErr w:type="gramEnd"/>
      <w:r w:rsidR="00C1020C" w:rsidRPr="001B2C7E">
        <w:rPr>
          <w:rFonts w:ascii="Times New Roman" w:hAnsi="Times New Roman" w:cs="Times New Roman"/>
          <w:color w:val="000000" w:themeColor="text1"/>
          <w:szCs w:val="20"/>
        </w:rPr>
        <w:t xml:space="preserve"> keratinocytes was proliferate like primary keratinocytes and was passage at type IV collagen coated dish. iPSC-K was survived over 30 days.</w:t>
      </w:r>
    </w:p>
    <w:p w14:paraId="3DEE3062" w14:textId="5C4350E0" w:rsidR="00C87BA7" w:rsidRPr="001B2C7E" w:rsidRDefault="00403DD8" w:rsidP="00C1020C">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 What is the longest period of time you keep dishes with iPSC-Keratinocytes after D13 in KDM3 with 10ng/ml BMP4 and 20 ng/ml EGF? Do you passage iPSC-Keratinocytes during this time?</w:t>
      </w:r>
      <w:r w:rsidR="00C87BA7" w:rsidRPr="001B2C7E">
        <w:rPr>
          <w:rFonts w:ascii="Times New Roman" w:hAnsi="Times New Roman" w:cs="Times New Roman"/>
          <w:b/>
          <w:color w:val="000000" w:themeColor="text1"/>
          <w:szCs w:val="20"/>
        </w:rPr>
        <w:t xml:space="preserve"> </w:t>
      </w:r>
    </w:p>
    <w:p w14:paraId="0462EB01" w14:textId="4BA63B96" w:rsidR="00C87BA7" w:rsidRPr="001B2C7E" w:rsidRDefault="00C87BA7" w:rsidP="00C22E27">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lastRenderedPageBreak/>
        <w:t>Answer)</w:t>
      </w:r>
      <w:r w:rsidR="00C1020C" w:rsidRPr="001B2C7E">
        <w:rPr>
          <w:rFonts w:ascii="Times New Roman" w:hAnsi="Times New Roman" w:cs="Times New Roman"/>
          <w:color w:val="000000" w:themeColor="text1"/>
          <w:szCs w:val="20"/>
        </w:rPr>
        <w:t xml:space="preserve"> We passaged the iPSC-derived keratinocytes at day 2</w:t>
      </w:r>
      <w:r w:rsidR="00B72BF0" w:rsidRPr="001B2C7E">
        <w:rPr>
          <w:rFonts w:ascii="Times New Roman" w:hAnsi="Times New Roman" w:cs="Times New Roman"/>
          <w:color w:val="000000" w:themeColor="text1"/>
          <w:szCs w:val="20"/>
        </w:rPr>
        <w:t>1 at type IV collagen coated dish with KDM3 medium</w:t>
      </w:r>
      <w:r w:rsidR="00C1020C" w:rsidRPr="001B2C7E">
        <w:rPr>
          <w:rFonts w:ascii="Times New Roman" w:hAnsi="Times New Roman" w:cs="Times New Roman"/>
          <w:color w:val="000000" w:themeColor="text1"/>
          <w:szCs w:val="20"/>
        </w:rPr>
        <w:t xml:space="preserve">. </w:t>
      </w:r>
      <w:r w:rsidR="00403DD8" w:rsidRPr="001B2C7E">
        <w:rPr>
          <w:rFonts w:ascii="Times New Roman" w:hAnsi="Times New Roman" w:cs="Times New Roman"/>
          <w:b/>
          <w:color w:val="000000" w:themeColor="text1"/>
          <w:szCs w:val="20"/>
        </w:rPr>
        <w:br/>
        <w:t>- When is the best day to harvest cells for 3D?</w:t>
      </w:r>
      <w:r w:rsidRPr="001B2C7E">
        <w:rPr>
          <w:rFonts w:ascii="Times New Roman" w:hAnsi="Times New Roman" w:cs="Times New Roman"/>
          <w:b/>
          <w:color w:val="000000" w:themeColor="text1"/>
          <w:szCs w:val="20"/>
        </w:rPr>
        <w:t xml:space="preserve"> </w:t>
      </w:r>
    </w:p>
    <w:p w14:paraId="74676789" w14:textId="12A2B491" w:rsidR="00C87BA7" w:rsidRPr="001B2C7E" w:rsidRDefault="00C87BA7" w:rsidP="00C87BA7">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C1020C" w:rsidRPr="001B2C7E">
        <w:rPr>
          <w:rFonts w:ascii="Times New Roman" w:hAnsi="Times New Roman" w:cs="Times New Roman"/>
          <w:color w:val="000000" w:themeColor="text1"/>
          <w:szCs w:val="20"/>
        </w:rPr>
        <w:t xml:space="preserve"> </w:t>
      </w:r>
      <w:r w:rsidR="00187D2A" w:rsidRPr="001B2C7E">
        <w:rPr>
          <w:rFonts w:ascii="Times New Roman" w:hAnsi="Times New Roman" w:cs="Times New Roman"/>
          <w:color w:val="000000" w:themeColor="text1"/>
          <w:szCs w:val="20"/>
        </w:rPr>
        <w:t xml:space="preserve">We used to 2-4 passage of iPSC-Fibroblast and day 21 of iPSC-Keratinocytes. </w:t>
      </w:r>
      <w:r w:rsidR="00403DD8" w:rsidRPr="001B2C7E">
        <w:rPr>
          <w:rFonts w:ascii="Times New Roman" w:hAnsi="Times New Roman" w:cs="Times New Roman"/>
          <w:b/>
          <w:color w:val="000000" w:themeColor="text1"/>
          <w:szCs w:val="20"/>
        </w:rPr>
        <w:br/>
        <w:t>- How to harvest iPSC-Keratinocytes for 3D organoids? The authors mentioned in line 165 that it has to be EDTA, but didn't describe the procedure.</w:t>
      </w:r>
      <w:r w:rsidRPr="001B2C7E">
        <w:rPr>
          <w:rFonts w:ascii="Times New Roman" w:hAnsi="Times New Roman" w:cs="Times New Roman"/>
          <w:b/>
          <w:color w:val="000000" w:themeColor="text1"/>
          <w:szCs w:val="20"/>
        </w:rPr>
        <w:t xml:space="preserve"> </w:t>
      </w:r>
    </w:p>
    <w:p w14:paraId="7A9E2C7E" w14:textId="0ADB849E" w:rsidR="00C87BA7" w:rsidRPr="001B2C7E" w:rsidRDefault="00C87BA7" w:rsidP="00C87BA7">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C1020C" w:rsidRPr="001B2C7E">
        <w:rPr>
          <w:rFonts w:ascii="Times New Roman" w:hAnsi="Times New Roman" w:cs="Times New Roman"/>
          <w:color w:val="000000" w:themeColor="text1"/>
          <w:szCs w:val="20"/>
        </w:rPr>
        <w:t xml:space="preserve"> </w:t>
      </w:r>
      <w:r w:rsidR="00A82622" w:rsidRPr="001B2C7E">
        <w:rPr>
          <w:rFonts w:ascii="Times New Roman" w:hAnsi="Times New Roman" w:cs="Times New Roman"/>
          <w:color w:val="000000" w:themeColor="text1"/>
          <w:szCs w:val="20"/>
        </w:rPr>
        <w:t>We used the EDTA to harvest iPSC-keratinocyte for 3D organoid. We revised the manuscript more detail of 2.1.6.</w:t>
      </w:r>
      <w:r w:rsidR="00403DD8" w:rsidRPr="001B2C7E">
        <w:rPr>
          <w:rFonts w:ascii="Times New Roman" w:hAnsi="Times New Roman" w:cs="Times New Roman"/>
          <w:b/>
          <w:color w:val="000000" w:themeColor="text1"/>
          <w:szCs w:val="20"/>
        </w:rPr>
        <w:br/>
        <w:t>- Do you somehow purify iPSC-derived keratinocytes at Day 30+? What is the efficiency of differentiation? The efficiency is usually not 100% (under 50% in most cases) unless you do a specific enrichment, which I do not see in the protocol. If the provided protocol gives an ultra-high efficiency of differentiation, the results have to be demonstrated.</w:t>
      </w:r>
      <w:r w:rsidRPr="001B2C7E">
        <w:rPr>
          <w:rFonts w:ascii="Times New Roman" w:hAnsi="Times New Roman" w:cs="Times New Roman"/>
          <w:b/>
          <w:color w:val="000000" w:themeColor="text1"/>
          <w:szCs w:val="20"/>
        </w:rPr>
        <w:t xml:space="preserve"> </w:t>
      </w:r>
    </w:p>
    <w:p w14:paraId="3D02C18B" w14:textId="1EBB5AD8" w:rsidR="00B732CA" w:rsidRPr="001B2C7E" w:rsidRDefault="00C87BA7" w:rsidP="00B732CA">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0B18F3" w:rsidRPr="001B2C7E">
        <w:rPr>
          <w:rFonts w:ascii="Times New Roman" w:hAnsi="Times New Roman" w:cs="Times New Roman"/>
          <w:color w:val="000000" w:themeColor="text1"/>
          <w:szCs w:val="20"/>
        </w:rPr>
        <w:t xml:space="preserve"> </w:t>
      </w:r>
      <w:r w:rsidR="00CF79EF" w:rsidRPr="001B2C7E">
        <w:rPr>
          <w:rFonts w:ascii="Times New Roman" w:hAnsi="Times New Roman" w:cs="Times New Roman"/>
          <w:color w:val="000000" w:themeColor="text1"/>
          <w:szCs w:val="20"/>
        </w:rPr>
        <w:t>In previous study,</w:t>
      </w:r>
      <w:r w:rsidR="00C22E27" w:rsidRPr="001B2C7E">
        <w:rPr>
          <w:rFonts w:ascii="Times New Roman" w:hAnsi="Times New Roman" w:cs="Times New Roman"/>
          <w:color w:val="000000" w:themeColor="text1"/>
          <w:szCs w:val="20"/>
        </w:rPr>
        <w:t xml:space="preserve"> </w:t>
      </w:r>
      <w:r w:rsidR="00B732CA" w:rsidRPr="001B2C7E">
        <w:rPr>
          <w:rFonts w:ascii="Times New Roman" w:hAnsi="Times New Roman" w:cs="Times New Roman"/>
          <w:color w:val="000000" w:themeColor="text1"/>
          <w:szCs w:val="20"/>
        </w:rPr>
        <w:t>we performed flow cytometric analysis in CBMC iPSC-derived keratinocytes of keratinocyte markers for characterization of keratinocytes. When c</w:t>
      </w:r>
      <w:r w:rsidR="00BF7597" w:rsidRPr="001B2C7E">
        <w:rPr>
          <w:rFonts w:ascii="Times New Roman" w:hAnsi="Times New Roman" w:cs="Times New Roman"/>
          <w:color w:val="000000" w:themeColor="text1"/>
          <w:szCs w:val="20"/>
        </w:rPr>
        <w:t xml:space="preserve">ompared to primary keratinocytes </w:t>
      </w:r>
      <w:r w:rsidR="00B732CA" w:rsidRPr="001B2C7E">
        <w:rPr>
          <w:rFonts w:ascii="Times New Roman" w:hAnsi="Times New Roman" w:cs="Times New Roman"/>
          <w:color w:val="000000" w:themeColor="text1"/>
          <w:szCs w:val="20"/>
        </w:rPr>
        <w:t>and</w:t>
      </w:r>
      <w:r w:rsidR="00BF7597" w:rsidRPr="001B2C7E">
        <w:rPr>
          <w:rFonts w:ascii="Times New Roman" w:hAnsi="Times New Roman" w:cs="Times New Roman"/>
          <w:color w:val="000000" w:themeColor="text1"/>
          <w:szCs w:val="20"/>
        </w:rPr>
        <w:t xml:space="preserve"> iPSC-derived keratinocytes, 97.1% of cells </w:t>
      </w:r>
      <w:r w:rsidR="00B732CA" w:rsidRPr="001B2C7E">
        <w:rPr>
          <w:rFonts w:ascii="Times New Roman" w:hAnsi="Times New Roman" w:cs="Times New Roman"/>
          <w:color w:val="000000" w:themeColor="text1"/>
          <w:szCs w:val="20"/>
        </w:rPr>
        <w:t xml:space="preserve">in primary cell line </w:t>
      </w:r>
      <w:r w:rsidR="00BF7597" w:rsidRPr="001B2C7E">
        <w:rPr>
          <w:rFonts w:ascii="Times New Roman" w:hAnsi="Times New Roman" w:cs="Times New Roman"/>
          <w:color w:val="000000" w:themeColor="text1"/>
          <w:szCs w:val="20"/>
        </w:rPr>
        <w:t>were expressed the keratin 14 and 85.4% of cells were expressed in iPSC-derived keratinocytes</w:t>
      </w:r>
      <w:r w:rsidR="0002632D" w:rsidRPr="001B2C7E">
        <w:rPr>
          <w:rFonts w:ascii="Times New Roman" w:hAnsi="Times New Roman" w:cs="Times New Roman"/>
          <w:color w:val="000000" w:themeColor="text1"/>
          <w:szCs w:val="20"/>
        </w:rPr>
        <w:t xml:space="preserve"> (Figure </w:t>
      </w:r>
      <w:r w:rsidR="008A0B6F" w:rsidRPr="001B2C7E">
        <w:rPr>
          <w:rFonts w:ascii="Times New Roman" w:hAnsi="Times New Roman" w:cs="Times New Roman"/>
          <w:color w:val="000000" w:themeColor="text1"/>
          <w:szCs w:val="20"/>
        </w:rPr>
        <w:t>5</w:t>
      </w:r>
      <w:r w:rsidR="0002632D" w:rsidRPr="001B2C7E">
        <w:rPr>
          <w:rFonts w:ascii="Times New Roman" w:hAnsi="Times New Roman" w:cs="Times New Roman"/>
          <w:color w:val="000000" w:themeColor="text1"/>
          <w:szCs w:val="20"/>
        </w:rPr>
        <w:t>)</w:t>
      </w:r>
      <w:r w:rsidR="00BF7597" w:rsidRPr="001B2C7E">
        <w:rPr>
          <w:rFonts w:ascii="Times New Roman" w:hAnsi="Times New Roman" w:cs="Times New Roman"/>
          <w:color w:val="000000" w:themeColor="text1"/>
          <w:szCs w:val="20"/>
        </w:rPr>
        <w:t xml:space="preserve">. </w:t>
      </w:r>
      <w:r w:rsidR="00B732CA" w:rsidRPr="001B2C7E">
        <w:rPr>
          <w:rFonts w:ascii="Times New Roman" w:hAnsi="Times New Roman" w:cs="Times New Roman"/>
          <w:color w:val="000000" w:themeColor="text1"/>
          <w:szCs w:val="20"/>
        </w:rPr>
        <w:t xml:space="preserve">Flow cytometry assay confirmed that iPSCs were differentiated to keratinocytes. </w:t>
      </w:r>
    </w:p>
    <w:p w14:paraId="3E193DF8" w14:textId="696B19E6" w:rsidR="00741443" w:rsidRPr="001B2C7E" w:rsidRDefault="00CF79EF" w:rsidP="00741443">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b/>
          <w:noProof/>
          <w:color w:val="000000" w:themeColor="text1"/>
          <w:szCs w:val="20"/>
        </w:rPr>
        <w:drawing>
          <wp:inline distT="0" distB="0" distL="0" distR="0" wp14:anchorId="7B877E9E" wp14:editId="3DB0A1E5">
            <wp:extent cx="2696845" cy="1533525"/>
            <wp:effectExtent l="0" t="0" r="8255" b="9525"/>
            <wp:docPr id="7" name="그림 7" descr="G:\외장하드\파일\0_Submit★\4_JOVE\KERATIN14_FA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외장하드\파일\0_Submit★\4_JOVE\KERATIN14_FAC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96845" cy="1533525"/>
                    </a:xfrm>
                    <a:prstGeom prst="rect">
                      <a:avLst/>
                    </a:prstGeom>
                    <a:noFill/>
                    <a:ln>
                      <a:noFill/>
                    </a:ln>
                  </pic:spPr>
                </pic:pic>
              </a:graphicData>
            </a:graphic>
          </wp:inline>
        </w:drawing>
      </w:r>
    </w:p>
    <w:p w14:paraId="7AEC0732" w14:textId="45F211F2" w:rsidR="0002632D" w:rsidRPr="001B2C7E" w:rsidRDefault="00741443" w:rsidP="00741443">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 xml:space="preserve">Figure </w:t>
      </w:r>
      <w:r w:rsidR="008A0B6F" w:rsidRPr="001B2C7E">
        <w:rPr>
          <w:rFonts w:ascii="Times New Roman" w:hAnsi="Times New Roman" w:cs="Times New Roman"/>
          <w:color w:val="000000" w:themeColor="text1"/>
          <w:szCs w:val="20"/>
        </w:rPr>
        <w:t>5</w:t>
      </w:r>
      <w:r w:rsidRPr="001B2C7E">
        <w:rPr>
          <w:rFonts w:ascii="Times New Roman" w:hAnsi="Times New Roman" w:cs="Times New Roman"/>
          <w:color w:val="000000" w:themeColor="text1"/>
          <w:szCs w:val="20"/>
        </w:rPr>
        <w:t>.</w:t>
      </w:r>
      <w:r w:rsidR="0002632D" w:rsidRPr="001B2C7E">
        <w:rPr>
          <w:rFonts w:ascii="Times New Roman" w:hAnsi="Times New Roman" w:cs="Times New Roman"/>
          <w:color w:val="000000" w:themeColor="text1"/>
          <w:szCs w:val="20"/>
        </w:rPr>
        <w:t>Flow cytometric analysis of primary keratinocytes and iPSC-derived keratinocytes.</w:t>
      </w:r>
    </w:p>
    <w:p w14:paraId="17BFED42" w14:textId="6A2A7C36" w:rsidR="00C87BA7" w:rsidRPr="001B2C7E" w:rsidRDefault="00403DD8" w:rsidP="0002632D">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b/>
          <w:color w:val="000000" w:themeColor="text1"/>
          <w:szCs w:val="20"/>
        </w:rPr>
        <w:br/>
        <w:t>- How many plates do you need in order to get a sufficient number of keratinocytes for one skin graft/organoid?</w:t>
      </w:r>
      <w:r w:rsidR="00C87BA7" w:rsidRPr="001B2C7E">
        <w:rPr>
          <w:rFonts w:ascii="Times New Roman" w:hAnsi="Times New Roman" w:cs="Times New Roman"/>
          <w:b/>
          <w:color w:val="000000" w:themeColor="text1"/>
          <w:szCs w:val="20"/>
        </w:rPr>
        <w:t xml:space="preserve"> </w:t>
      </w:r>
    </w:p>
    <w:p w14:paraId="7875A49C" w14:textId="674E348F" w:rsidR="0000154F" w:rsidRPr="001B2C7E" w:rsidRDefault="00C87BA7" w:rsidP="0000154F">
      <w:pPr>
        <w:spacing w:after="0" w:line="360" w:lineRule="auto"/>
        <w:ind w:firstLineChars="100" w:firstLine="200"/>
        <w:rPr>
          <w:rFonts w:ascii="Times New Roman" w:hAnsi="Times New Roman" w:cs="Times New Roman"/>
          <w:color w:val="000000" w:themeColor="text1"/>
        </w:rPr>
      </w:pPr>
      <w:r w:rsidRPr="001B2C7E">
        <w:rPr>
          <w:rFonts w:ascii="Times New Roman" w:hAnsi="Times New Roman" w:cs="Times New Roman"/>
          <w:color w:val="000000" w:themeColor="text1"/>
          <w:szCs w:val="20"/>
        </w:rPr>
        <w:t>Answer)</w:t>
      </w:r>
      <w:r w:rsidR="000B18F3" w:rsidRPr="001B2C7E">
        <w:rPr>
          <w:rFonts w:ascii="Times New Roman" w:hAnsi="Times New Roman" w:cs="Times New Roman"/>
          <w:color w:val="000000" w:themeColor="text1"/>
          <w:szCs w:val="20"/>
        </w:rPr>
        <w:t xml:space="preserve"> </w:t>
      </w:r>
      <w:r w:rsidR="0000154F" w:rsidRPr="001B2C7E">
        <w:rPr>
          <w:rFonts w:ascii="Times New Roman" w:hAnsi="Times New Roman" w:cs="Times New Roman"/>
          <w:color w:val="000000" w:themeColor="text1"/>
          <w:szCs w:val="20"/>
        </w:rPr>
        <w:t>For one skin graft/organ</w:t>
      </w:r>
      <w:r w:rsidR="008A21FE" w:rsidRPr="001B2C7E">
        <w:rPr>
          <w:rFonts w:ascii="Times New Roman" w:hAnsi="Times New Roman" w:cs="Times New Roman"/>
          <w:color w:val="000000" w:themeColor="text1"/>
          <w:szCs w:val="20"/>
        </w:rPr>
        <w:t>o</w:t>
      </w:r>
      <w:r w:rsidR="0000154F" w:rsidRPr="001B2C7E">
        <w:rPr>
          <w:rFonts w:ascii="Times New Roman" w:hAnsi="Times New Roman" w:cs="Times New Roman"/>
          <w:color w:val="000000" w:themeColor="text1"/>
          <w:szCs w:val="20"/>
        </w:rPr>
        <w:t xml:space="preserve">id, we need 1 </w:t>
      </w:r>
      <w:r w:rsidR="0000154F" w:rsidRPr="001B2C7E">
        <w:rPr>
          <w:rFonts w:ascii="Times New Roman" w:hAnsi="Times New Roman" w:cs="Times New Roman"/>
          <w:color w:val="000000" w:themeColor="text1"/>
        </w:rPr>
        <w:t>x 10</w:t>
      </w:r>
      <w:r w:rsidR="0000154F" w:rsidRPr="001B2C7E">
        <w:rPr>
          <w:rFonts w:ascii="Times New Roman" w:hAnsi="Times New Roman" w:cs="Times New Roman"/>
          <w:color w:val="000000" w:themeColor="text1"/>
          <w:vertAlign w:val="superscript"/>
        </w:rPr>
        <w:t>6</w:t>
      </w:r>
      <w:r w:rsidR="0000154F" w:rsidRPr="001B2C7E">
        <w:rPr>
          <w:rFonts w:ascii="Times New Roman" w:hAnsi="Times New Roman" w:cs="Times New Roman"/>
          <w:color w:val="000000" w:themeColor="text1"/>
        </w:rPr>
        <w:t xml:space="preserve"> keratinocytes. </w:t>
      </w:r>
      <w:r w:rsidR="0000154F" w:rsidRPr="001B2C7E">
        <w:rPr>
          <w:rFonts w:ascii="Times New Roman" w:hAnsi="Times New Roman" w:cs="Times New Roman"/>
          <w:color w:val="000000" w:themeColor="text1"/>
          <w:szCs w:val="20"/>
        </w:rPr>
        <w:t xml:space="preserve">After differentiation at one 100 mm dish, we obtained about </w:t>
      </w:r>
      <w:r w:rsidR="0000154F" w:rsidRPr="001B2C7E">
        <w:rPr>
          <w:rFonts w:ascii="Times New Roman" w:hAnsi="Times New Roman" w:cs="Times New Roman"/>
          <w:color w:val="000000" w:themeColor="text1"/>
        </w:rPr>
        <w:t>1-2 x 10</w:t>
      </w:r>
      <w:r w:rsidR="0000154F" w:rsidRPr="001B2C7E">
        <w:rPr>
          <w:rFonts w:ascii="Times New Roman" w:hAnsi="Times New Roman" w:cs="Times New Roman"/>
          <w:color w:val="000000" w:themeColor="text1"/>
          <w:vertAlign w:val="superscript"/>
        </w:rPr>
        <w:t>7</w:t>
      </w:r>
      <w:r w:rsidR="0000154F" w:rsidRPr="001B2C7E">
        <w:rPr>
          <w:rFonts w:ascii="Times New Roman" w:hAnsi="Times New Roman" w:cs="Times New Roman"/>
          <w:color w:val="000000" w:themeColor="text1"/>
          <w:szCs w:val="20"/>
        </w:rPr>
        <w:t xml:space="preserve"> iPSC-derived keratinocytes. </w:t>
      </w:r>
    </w:p>
    <w:p w14:paraId="5E571904" w14:textId="389B1DA7" w:rsidR="00C87BA7" w:rsidRPr="001B2C7E" w:rsidRDefault="00403DD8" w:rsidP="0000154F">
      <w:pPr>
        <w:spacing w:after="0" w:line="360" w:lineRule="auto"/>
        <w:rPr>
          <w:rFonts w:ascii="Times New Roman" w:hAnsi="Times New Roman" w:cs="Times New Roman"/>
          <w:color w:val="000000" w:themeColor="text1"/>
        </w:rPr>
      </w:pPr>
      <w:r w:rsidRPr="001B2C7E">
        <w:rPr>
          <w:rFonts w:ascii="Times New Roman" w:hAnsi="Times New Roman" w:cs="Times New Roman"/>
          <w:b/>
          <w:color w:val="000000" w:themeColor="text1"/>
          <w:szCs w:val="20"/>
        </w:rPr>
        <w:t>- Show how the phenotype of iPSCs changes during differentiation into keratinocytes.</w:t>
      </w:r>
      <w:r w:rsidR="00C87BA7" w:rsidRPr="001B2C7E">
        <w:rPr>
          <w:rFonts w:ascii="Times New Roman" w:hAnsi="Times New Roman" w:cs="Times New Roman"/>
          <w:b/>
          <w:color w:val="000000" w:themeColor="text1"/>
          <w:szCs w:val="20"/>
        </w:rPr>
        <w:t xml:space="preserve"> </w:t>
      </w:r>
    </w:p>
    <w:p w14:paraId="28919FF1" w14:textId="161CA919" w:rsidR="008A21FE" w:rsidRPr="001B2C7E" w:rsidRDefault="00C87BA7" w:rsidP="0002632D">
      <w:pPr>
        <w:spacing w:after="0" w:line="360" w:lineRule="auto"/>
        <w:ind w:leftChars="100" w:left="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8A21FE" w:rsidRPr="001B2C7E">
        <w:rPr>
          <w:rFonts w:ascii="Times New Roman" w:hAnsi="Times New Roman" w:cs="Times New Roman"/>
          <w:color w:val="000000" w:themeColor="text1"/>
          <w:szCs w:val="20"/>
        </w:rPr>
        <w:t xml:space="preserve"> During differentiation, iPSCs were changed the morphology into keratinocyte (Figure </w:t>
      </w:r>
      <w:r w:rsidR="008A0B6F" w:rsidRPr="001B2C7E">
        <w:rPr>
          <w:rFonts w:ascii="Times New Roman" w:hAnsi="Times New Roman" w:cs="Times New Roman"/>
          <w:color w:val="000000" w:themeColor="text1"/>
          <w:szCs w:val="20"/>
        </w:rPr>
        <w:t>6</w:t>
      </w:r>
      <w:r w:rsidR="008A21FE" w:rsidRPr="001B2C7E">
        <w:rPr>
          <w:rFonts w:ascii="Times New Roman" w:hAnsi="Times New Roman" w:cs="Times New Roman"/>
          <w:color w:val="000000" w:themeColor="text1"/>
          <w:szCs w:val="20"/>
        </w:rPr>
        <w:t>).</w:t>
      </w:r>
    </w:p>
    <w:p w14:paraId="59C04A88" w14:textId="017AAA84" w:rsidR="0002632D" w:rsidRPr="001B2C7E" w:rsidRDefault="008A21FE" w:rsidP="008A21FE">
      <w:pPr>
        <w:spacing w:after="0" w:line="360" w:lineRule="auto"/>
        <w:ind w:leftChars="100" w:left="200"/>
        <w:jc w:val="center"/>
        <w:rPr>
          <w:rFonts w:ascii="Times New Roman" w:hAnsi="Times New Roman" w:cs="Times New Roman"/>
          <w:color w:val="000000" w:themeColor="text1"/>
          <w:szCs w:val="20"/>
        </w:rPr>
      </w:pPr>
      <w:r w:rsidRPr="001B2C7E">
        <w:rPr>
          <w:rFonts w:ascii="Times New Roman" w:hAnsi="Times New Roman" w:cs="Times New Roman"/>
          <w:noProof/>
          <w:color w:val="000000" w:themeColor="text1"/>
          <w:szCs w:val="20"/>
        </w:rPr>
        <w:drawing>
          <wp:inline distT="0" distB="0" distL="0" distR="0" wp14:anchorId="208BDA0C" wp14:editId="69DC143C">
            <wp:extent cx="4659572" cy="1116919"/>
            <wp:effectExtent l="0" t="0" r="0" b="7620"/>
            <wp:docPr id="15" name="그림 15" descr="G:\외장하드\파일\0_Submit★\4_JOVE\Figure\tim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외장하드\파일\0_Submit★\4_JOVE\Figure\time-K.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62131" cy="1117532"/>
                    </a:xfrm>
                    <a:prstGeom prst="rect">
                      <a:avLst/>
                    </a:prstGeom>
                    <a:noFill/>
                    <a:ln>
                      <a:noFill/>
                    </a:ln>
                  </pic:spPr>
                </pic:pic>
              </a:graphicData>
            </a:graphic>
          </wp:inline>
        </w:drawing>
      </w:r>
      <w:r w:rsidR="00403DD8" w:rsidRPr="001B2C7E">
        <w:rPr>
          <w:rFonts w:ascii="Times New Roman" w:hAnsi="Times New Roman" w:cs="Times New Roman"/>
          <w:b/>
          <w:color w:val="000000" w:themeColor="text1"/>
          <w:szCs w:val="20"/>
        </w:rPr>
        <w:br/>
      </w:r>
      <w:r w:rsidR="0002632D" w:rsidRPr="001B2C7E">
        <w:rPr>
          <w:rFonts w:ascii="Times New Roman" w:hAnsi="Times New Roman" w:cs="Times New Roman"/>
          <w:color w:val="000000" w:themeColor="text1"/>
          <w:szCs w:val="20"/>
        </w:rPr>
        <w:t xml:space="preserve">Figure </w:t>
      </w:r>
      <w:r w:rsidR="008A0B6F" w:rsidRPr="001B2C7E">
        <w:rPr>
          <w:rFonts w:ascii="Times New Roman" w:hAnsi="Times New Roman" w:cs="Times New Roman"/>
          <w:color w:val="000000" w:themeColor="text1"/>
          <w:szCs w:val="20"/>
        </w:rPr>
        <w:t>6</w:t>
      </w:r>
      <w:r w:rsidR="0002632D" w:rsidRPr="001B2C7E">
        <w:rPr>
          <w:rFonts w:ascii="Times New Roman" w:hAnsi="Times New Roman" w:cs="Times New Roman"/>
          <w:color w:val="000000" w:themeColor="text1"/>
          <w:szCs w:val="20"/>
        </w:rPr>
        <w:t>. Morphology of iPSC-derived keratinocytes</w:t>
      </w:r>
    </w:p>
    <w:p w14:paraId="281B3E60" w14:textId="77777777" w:rsidR="000B3E2E" w:rsidRPr="001B2C7E" w:rsidRDefault="000B3E2E" w:rsidP="008A21FE">
      <w:pPr>
        <w:spacing w:after="0" w:line="360" w:lineRule="auto"/>
        <w:ind w:leftChars="100" w:left="200"/>
        <w:jc w:val="center"/>
        <w:rPr>
          <w:rFonts w:ascii="Times New Roman" w:hAnsi="Times New Roman" w:cs="Times New Roman"/>
          <w:color w:val="000000" w:themeColor="text1"/>
          <w:szCs w:val="20"/>
        </w:rPr>
      </w:pPr>
    </w:p>
    <w:p w14:paraId="4F6195A4" w14:textId="2F89EFC6" w:rsidR="007A7842" w:rsidRPr="001B2C7E" w:rsidRDefault="00403DD8" w:rsidP="0002632D">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2.1 3D skin organoid:</w:t>
      </w:r>
      <w:r w:rsidRPr="001B2C7E">
        <w:rPr>
          <w:rFonts w:ascii="Times New Roman" w:hAnsi="Times New Roman" w:cs="Times New Roman"/>
          <w:b/>
          <w:color w:val="000000" w:themeColor="text1"/>
          <w:szCs w:val="20"/>
        </w:rPr>
        <w:br/>
        <w:t xml:space="preserve">line 156: What is the final concentration of collagen I (mg/ml, stiffness)? Describe briefly how to mix collagen with neutralization solution and other components (medium, serum and other if applicable). What is neutralizing </w:t>
      </w:r>
      <w:r w:rsidRPr="001B2C7E">
        <w:rPr>
          <w:rFonts w:ascii="Times New Roman" w:hAnsi="Times New Roman" w:cs="Times New Roman"/>
          <w:b/>
          <w:color w:val="000000" w:themeColor="text1"/>
          <w:szCs w:val="20"/>
        </w:rPr>
        <w:lastRenderedPageBreak/>
        <w:t>solution? Is it provided as a kit with Collagen I or does it need to be prepared in the lab? If latter, describe preparation and storage conditions.</w:t>
      </w:r>
    </w:p>
    <w:p w14:paraId="06DE0CEF" w14:textId="6232EDC3" w:rsidR="00C87BA7" w:rsidRPr="001B2C7E" w:rsidRDefault="007A7842" w:rsidP="00C87BA7">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 Final concentration of type I collagen is 3 m</w:t>
      </w:r>
      <w:r w:rsidRPr="001B2C7E">
        <w:rPr>
          <w:rFonts w:ascii="Times New Roman" w:hAnsi="Times New Roman" w:cs="Times New Roman"/>
          <w:bCs/>
          <w:color w:val="000000" w:themeColor="text1"/>
        </w:rPr>
        <w:t>g/</w:t>
      </w:r>
      <w:proofErr w:type="spellStart"/>
      <w:r w:rsidRPr="001B2C7E">
        <w:rPr>
          <w:rFonts w:ascii="Times New Roman" w:hAnsi="Times New Roman" w:cs="Times New Roman"/>
          <w:bCs/>
          <w:color w:val="000000" w:themeColor="text1"/>
        </w:rPr>
        <w:t>mL.</w:t>
      </w:r>
      <w:proofErr w:type="spellEnd"/>
      <w:r w:rsidRPr="001B2C7E">
        <w:rPr>
          <w:rFonts w:ascii="Times New Roman" w:hAnsi="Times New Roman" w:cs="Times New Roman"/>
          <w:bCs/>
          <w:color w:val="000000" w:themeColor="text1"/>
        </w:rPr>
        <w:t xml:space="preserve"> We followed the manufacturer’s recommendations for neutralizing. </w:t>
      </w:r>
      <w:r w:rsidR="00274995" w:rsidRPr="001B2C7E">
        <w:rPr>
          <w:rFonts w:ascii="Times New Roman" w:hAnsi="Times New Roman" w:cs="Times New Roman"/>
          <w:bCs/>
          <w:color w:val="000000" w:themeColor="text1"/>
        </w:rPr>
        <w:t>Add the tube following volume of 10X PBS (Final volume/10 = Volume of 10X PBS).</w:t>
      </w:r>
      <w:r w:rsidR="00E51F9C" w:rsidRPr="001B2C7E">
        <w:rPr>
          <w:rFonts w:ascii="Times New Roman" w:hAnsi="Times New Roman" w:cs="Times New Roman"/>
          <w:bCs/>
          <w:color w:val="000000" w:themeColor="text1"/>
        </w:rPr>
        <w:t xml:space="preserve"> </w:t>
      </w:r>
      <w:r w:rsidR="00274995" w:rsidRPr="001B2C7E">
        <w:rPr>
          <w:rFonts w:ascii="Times New Roman" w:hAnsi="Times New Roman" w:cs="Times New Roman"/>
          <w:bCs/>
          <w:color w:val="000000" w:themeColor="text1"/>
        </w:rPr>
        <w:t>Ca</w:t>
      </w:r>
      <w:r w:rsidR="00E51F9C" w:rsidRPr="001B2C7E">
        <w:rPr>
          <w:rFonts w:ascii="Times New Roman" w:hAnsi="Times New Roman" w:cs="Times New Roman"/>
          <w:bCs/>
          <w:color w:val="000000" w:themeColor="text1"/>
        </w:rPr>
        <w:t>l</w:t>
      </w:r>
      <w:r w:rsidR="00274995" w:rsidRPr="001B2C7E">
        <w:rPr>
          <w:rFonts w:ascii="Times New Roman" w:hAnsi="Times New Roman" w:cs="Times New Roman"/>
          <w:bCs/>
          <w:color w:val="000000" w:themeColor="text1"/>
        </w:rPr>
        <w:t>culate the volume of type I collagen to be used (</w:t>
      </w:r>
      <w:r w:rsidR="00E12D4E" w:rsidRPr="001B2C7E">
        <w:rPr>
          <w:rFonts w:ascii="Times New Roman" w:hAnsi="Times New Roman" w:cs="Times New Roman"/>
          <w:bCs/>
          <w:color w:val="000000" w:themeColor="text1"/>
        </w:rPr>
        <w:t>Final volume x Final collag</w:t>
      </w:r>
      <w:r w:rsidR="00E51F9C" w:rsidRPr="001B2C7E">
        <w:rPr>
          <w:rFonts w:ascii="Times New Roman" w:hAnsi="Times New Roman" w:cs="Times New Roman"/>
          <w:bCs/>
          <w:color w:val="000000" w:themeColor="text1"/>
        </w:rPr>
        <w:t>e</w:t>
      </w:r>
      <w:r w:rsidR="00E12D4E" w:rsidRPr="001B2C7E">
        <w:rPr>
          <w:rFonts w:ascii="Times New Roman" w:hAnsi="Times New Roman" w:cs="Times New Roman"/>
          <w:bCs/>
          <w:color w:val="000000" w:themeColor="text1"/>
        </w:rPr>
        <w:t>n</w:t>
      </w:r>
      <w:r w:rsidR="00274995" w:rsidRPr="001B2C7E">
        <w:rPr>
          <w:rFonts w:ascii="Times New Roman" w:hAnsi="Times New Roman" w:cs="Times New Roman"/>
          <w:bCs/>
          <w:color w:val="000000" w:themeColor="text1"/>
        </w:rPr>
        <w:t xml:space="preserve"> concentration /Stock collagen concentration = Volume of collagen to be added). Add to the 10X PBS the following volume of 1N </w:t>
      </w:r>
      <w:proofErr w:type="spellStart"/>
      <w:r w:rsidR="00274995" w:rsidRPr="001B2C7E">
        <w:rPr>
          <w:rFonts w:ascii="Times New Roman" w:hAnsi="Times New Roman" w:cs="Times New Roman"/>
          <w:bCs/>
          <w:color w:val="000000" w:themeColor="text1"/>
        </w:rPr>
        <w:t>NaOH</w:t>
      </w:r>
      <w:proofErr w:type="spellEnd"/>
      <w:r w:rsidR="00274995" w:rsidRPr="001B2C7E">
        <w:rPr>
          <w:rFonts w:ascii="Times New Roman" w:hAnsi="Times New Roman" w:cs="Times New Roman"/>
          <w:bCs/>
          <w:color w:val="000000" w:themeColor="text1"/>
        </w:rPr>
        <w:t xml:space="preserve"> (Volume of collagen to be added x 0.023 mL = Volume of 1N </w:t>
      </w:r>
      <w:proofErr w:type="spellStart"/>
      <w:r w:rsidR="00274995" w:rsidRPr="001B2C7E">
        <w:rPr>
          <w:rFonts w:ascii="Times New Roman" w:hAnsi="Times New Roman" w:cs="Times New Roman"/>
          <w:bCs/>
          <w:color w:val="000000" w:themeColor="text1"/>
        </w:rPr>
        <w:t>NaOH</w:t>
      </w:r>
      <w:proofErr w:type="spellEnd"/>
      <w:r w:rsidR="00274995" w:rsidRPr="001B2C7E">
        <w:rPr>
          <w:rFonts w:ascii="Times New Roman" w:hAnsi="Times New Roman" w:cs="Times New Roman"/>
          <w:bCs/>
          <w:color w:val="000000" w:themeColor="text1"/>
        </w:rPr>
        <w:t xml:space="preserve">). Add to the 10X PBS with 1N </w:t>
      </w:r>
      <w:proofErr w:type="spellStart"/>
      <w:r w:rsidR="00274995" w:rsidRPr="001B2C7E">
        <w:rPr>
          <w:rFonts w:ascii="Times New Roman" w:hAnsi="Times New Roman" w:cs="Times New Roman"/>
          <w:bCs/>
          <w:color w:val="000000" w:themeColor="text1"/>
        </w:rPr>
        <w:t>NaOH</w:t>
      </w:r>
      <w:proofErr w:type="spellEnd"/>
      <w:r w:rsidR="00274995" w:rsidRPr="001B2C7E">
        <w:rPr>
          <w:rFonts w:ascii="Times New Roman" w:hAnsi="Times New Roman" w:cs="Times New Roman"/>
          <w:bCs/>
          <w:color w:val="000000" w:themeColor="text1"/>
        </w:rPr>
        <w:t xml:space="preserve"> the following volume of dH2O (Final volume-Volume of collagen- Volume of 10X PBS- Volume of 1N </w:t>
      </w:r>
      <w:proofErr w:type="spellStart"/>
      <w:r w:rsidR="00274995" w:rsidRPr="001B2C7E">
        <w:rPr>
          <w:rFonts w:ascii="Times New Roman" w:hAnsi="Times New Roman" w:cs="Times New Roman"/>
          <w:bCs/>
          <w:color w:val="000000" w:themeColor="text1"/>
        </w:rPr>
        <w:t>NaOH</w:t>
      </w:r>
      <w:proofErr w:type="spellEnd"/>
      <w:r w:rsidR="00274995" w:rsidRPr="001B2C7E">
        <w:rPr>
          <w:rFonts w:ascii="Times New Roman" w:hAnsi="Times New Roman" w:cs="Times New Roman"/>
          <w:bCs/>
          <w:color w:val="000000" w:themeColor="text1"/>
        </w:rPr>
        <w:t xml:space="preserve"> = Volume of dH2O to be add). Mix the contents of tube and hold in ice until ready to use. We revised more detail of the 2.1.1. </w:t>
      </w:r>
      <w:r w:rsidR="00403DD8" w:rsidRPr="001B2C7E">
        <w:rPr>
          <w:rFonts w:ascii="Times New Roman" w:hAnsi="Times New Roman" w:cs="Times New Roman"/>
          <w:b/>
          <w:color w:val="000000" w:themeColor="text1"/>
          <w:szCs w:val="20"/>
        </w:rPr>
        <w:br/>
        <w:t>line 160: Indicate the size of the insert and plates to accommodate the described cell numbers.</w:t>
      </w:r>
      <w:r w:rsidR="00C87BA7" w:rsidRPr="001B2C7E">
        <w:rPr>
          <w:rFonts w:ascii="Times New Roman" w:hAnsi="Times New Roman" w:cs="Times New Roman"/>
          <w:b/>
          <w:color w:val="000000" w:themeColor="text1"/>
          <w:szCs w:val="20"/>
        </w:rPr>
        <w:t xml:space="preserve"> </w:t>
      </w:r>
    </w:p>
    <w:p w14:paraId="71C30DF4" w14:textId="41EDBEBB" w:rsidR="00C87BA7" w:rsidRPr="001B2C7E" w:rsidRDefault="00C87BA7" w:rsidP="00C87BA7">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0B18F3" w:rsidRPr="001B2C7E">
        <w:rPr>
          <w:rFonts w:ascii="Times New Roman" w:hAnsi="Times New Roman" w:cs="Times New Roman"/>
          <w:color w:val="000000" w:themeColor="text1"/>
          <w:szCs w:val="20"/>
        </w:rPr>
        <w:t xml:space="preserve"> </w:t>
      </w:r>
      <w:r w:rsidR="00F32F0E" w:rsidRPr="001B2C7E">
        <w:rPr>
          <w:rFonts w:ascii="Times New Roman" w:hAnsi="Times New Roman" w:cs="Times New Roman"/>
          <w:color w:val="000000" w:themeColor="text1"/>
          <w:szCs w:val="20"/>
        </w:rPr>
        <w:t xml:space="preserve">We used the 6 well size of </w:t>
      </w:r>
      <w:proofErr w:type="spellStart"/>
      <w:r w:rsidR="00F32F0E" w:rsidRPr="001B2C7E">
        <w:rPr>
          <w:rFonts w:ascii="Times New Roman" w:hAnsi="Times New Roman" w:cs="Times New Roman"/>
          <w:color w:val="000000" w:themeColor="text1"/>
          <w:szCs w:val="20"/>
        </w:rPr>
        <w:t>transwell</w:t>
      </w:r>
      <w:proofErr w:type="spellEnd"/>
      <w:r w:rsidR="00F32F0E" w:rsidRPr="001B2C7E">
        <w:rPr>
          <w:rFonts w:ascii="Times New Roman" w:hAnsi="Times New Roman" w:cs="Times New Roman"/>
          <w:color w:val="000000" w:themeColor="text1"/>
          <w:szCs w:val="20"/>
        </w:rPr>
        <w:t xml:space="preserve"> plate for generation of 3D skin organoids. And the size of insert is 24 mm of diameter and 4.67 cm</w:t>
      </w:r>
      <w:r w:rsidR="00F32F0E" w:rsidRPr="001B2C7E">
        <w:rPr>
          <w:rFonts w:ascii="Times New Roman" w:hAnsi="Times New Roman" w:cs="Times New Roman"/>
          <w:color w:val="000000" w:themeColor="text1"/>
          <w:szCs w:val="20"/>
          <w:vertAlign w:val="superscript"/>
        </w:rPr>
        <w:t>2</w:t>
      </w:r>
      <w:r w:rsidR="00F32F0E" w:rsidRPr="001B2C7E">
        <w:rPr>
          <w:rFonts w:ascii="Times New Roman" w:hAnsi="Times New Roman" w:cs="Times New Roman"/>
          <w:color w:val="000000" w:themeColor="text1"/>
          <w:szCs w:val="20"/>
        </w:rPr>
        <w:t xml:space="preserve"> of growth area. </w:t>
      </w:r>
      <w:r w:rsidR="00403DD8" w:rsidRPr="001B2C7E">
        <w:rPr>
          <w:rFonts w:ascii="Times New Roman" w:hAnsi="Times New Roman" w:cs="Times New Roman"/>
          <w:b/>
          <w:color w:val="000000" w:themeColor="text1"/>
          <w:szCs w:val="20"/>
        </w:rPr>
        <w:br/>
        <w:t>line 164: What is the sign of "completion" of gelation? How to decide which day (5,6 or 7) is the best to continue the formation of 3D skins. Show a representative image in the result section.</w:t>
      </w:r>
      <w:r w:rsidRPr="001B2C7E">
        <w:rPr>
          <w:rFonts w:ascii="Times New Roman" w:hAnsi="Times New Roman" w:cs="Times New Roman"/>
          <w:b/>
          <w:color w:val="000000" w:themeColor="text1"/>
          <w:szCs w:val="20"/>
        </w:rPr>
        <w:t xml:space="preserve"> </w:t>
      </w:r>
    </w:p>
    <w:p w14:paraId="23E77F06" w14:textId="16CBC827" w:rsidR="00B80E70" w:rsidRPr="001B2C7E" w:rsidRDefault="00C87BA7" w:rsidP="00C87BA7">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B80E70" w:rsidRPr="001B2C7E">
        <w:rPr>
          <w:rFonts w:ascii="Times New Roman" w:hAnsi="Times New Roman" w:cs="Times New Roman"/>
          <w:color w:val="000000" w:themeColor="text1"/>
          <w:szCs w:val="20"/>
        </w:rPr>
        <w:t xml:space="preserve"> The</w:t>
      </w:r>
      <w:r w:rsidR="00E12D4E" w:rsidRPr="001B2C7E">
        <w:rPr>
          <w:rFonts w:ascii="Times New Roman" w:hAnsi="Times New Roman" w:cs="Times New Roman"/>
          <w:color w:val="000000" w:themeColor="text1"/>
          <w:szCs w:val="20"/>
        </w:rPr>
        <w:t xml:space="preserve"> iPSC-derived fibroblast and collagen</w:t>
      </w:r>
      <w:r w:rsidR="00B80E70" w:rsidRPr="001B2C7E">
        <w:rPr>
          <w:rFonts w:ascii="Times New Roman" w:hAnsi="Times New Roman" w:cs="Times New Roman"/>
          <w:color w:val="000000" w:themeColor="text1"/>
          <w:szCs w:val="20"/>
        </w:rPr>
        <w:t xml:space="preserve"> mixture is contract at the first. The meaning of completion is </w:t>
      </w:r>
      <w:r w:rsidR="00425397" w:rsidRPr="001B2C7E">
        <w:rPr>
          <w:rFonts w:ascii="Times New Roman" w:hAnsi="Times New Roman" w:cs="Times New Roman"/>
          <w:color w:val="000000" w:themeColor="text1"/>
          <w:szCs w:val="20"/>
        </w:rPr>
        <w:t>to keep it until</w:t>
      </w:r>
      <w:r w:rsidR="00AD31E3" w:rsidRPr="001B2C7E">
        <w:rPr>
          <w:rFonts w:ascii="Times New Roman" w:hAnsi="Times New Roman" w:cs="Times New Roman"/>
          <w:color w:val="000000" w:themeColor="text1"/>
          <w:szCs w:val="20"/>
        </w:rPr>
        <w:t xml:space="preserve"> it</w:t>
      </w:r>
      <w:r w:rsidR="00425397" w:rsidRPr="001B2C7E">
        <w:rPr>
          <w:rFonts w:ascii="Times New Roman" w:hAnsi="Times New Roman" w:cs="Times New Roman"/>
          <w:color w:val="000000" w:themeColor="text1"/>
          <w:szCs w:val="20"/>
        </w:rPr>
        <w:t xml:space="preserve"> does not contract.</w:t>
      </w:r>
      <w:r w:rsidR="00B06394" w:rsidRPr="001B2C7E">
        <w:rPr>
          <w:rFonts w:ascii="Times New Roman" w:hAnsi="Times New Roman" w:cs="Times New Roman"/>
          <w:color w:val="000000" w:themeColor="text1"/>
          <w:szCs w:val="20"/>
        </w:rPr>
        <w:t xml:space="preserve"> </w:t>
      </w:r>
    </w:p>
    <w:p w14:paraId="3377E64F" w14:textId="0300C3ED" w:rsidR="00C87BA7" w:rsidRPr="001B2C7E" w:rsidRDefault="00403DD8" w:rsidP="00B80E70">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line 173: What is cornification medium? Is it EP3? Not clear.</w:t>
      </w:r>
      <w:r w:rsidR="00C87BA7" w:rsidRPr="001B2C7E">
        <w:rPr>
          <w:rFonts w:ascii="Times New Roman" w:hAnsi="Times New Roman" w:cs="Times New Roman"/>
          <w:b/>
          <w:color w:val="000000" w:themeColor="text1"/>
          <w:szCs w:val="20"/>
        </w:rPr>
        <w:t xml:space="preserve"> </w:t>
      </w:r>
    </w:p>
    <w:p w14:paraId="1C0ACF0B" w14:textId="03ED0367" w:rsidR="00C87BA7" w:rsidRPr="001B2C7E" w:rsidRDefault="00C87BA7" w:rsidP="00C87BA7">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0B18F3" w:rsidRPr="001B2C7E">
        <w:rPr>
          <w:rFonts w:ascii="Times New Roman" w:hAnsi="Times New Roman" w:cs="Times New Roman"/>
          <w:color w:val="000000" w:themeColor="text1"/>
          <w:szCs w:val="20"/>
        </w:rPr>
        <w:t xml:space="preserve"> </w:t>
      </w:r>
      <w:r w:rsidR="00CB3476" w:rsidRPr="001B2C7E">
        <w:rPr>
          <w:rFonts w:ascii="Times New Roman" w:hAnsi="Times New Roman" w:cs="Times New Roman"/>
          <w:color w:val="000000" w:themeColor="text1"/>
          <w:szCs w:val="20"/>
        </w:rPr>
        <w:t>Epithelial medium 3 is induced cornification and that means cornification medium.</w:t>
      </w:r>
      <w:r w:rsidR="00E12D4E" w:rsidRPr="001B2C7E">
        <w:rPr>
          <w:rFonts w:ascii="Times New Roman" w:hAnsi="Times New Roman" w:cs="Times New Roman"/>
          <w:color w:val="000000" w:themeColor="text1"/>
          <w:szCs w:val="20"/>
        </w:rPr>
        <w:t xml:space="preserve"> We revised the protocol.</w:t>
      </w:r>
      <w:r w:rsidR="00403DD8" w:rsidRPr="001B2C7E">
        <w:rPr>
          <w:rFonts w:ascii="Times New Roman" w:hAnsi="Times New Roman" w:cs="Times New Roman"/>
          <w:b/>
          <w:color w:val="000000" w:themeColor="text1"/>
          <w:szCs w:val="20"/>
        </w:rPr>
        <w:br/>
        <w:t>line 175: How frequently to change medium during these 14 days?</w:t>
      </w:r>
      <w:r w:rsidRPr="001B2C7E">
        <w:rPr>
          <w:rFonts w:ascii="Times New Roman" w:hAnsi="Times New Roman" w:cs="Times New Roman"/>
          <w:b/>
          <w:color w:val="000000" w:themeColor="text1"/>
          <w:szCs w:val="20"/>
        </w:rPr>
        <w:t xml:space="preserve"> </w:t>
      </w:r>
    </w:p>
    <w:p w14:paraId="343B6CE4" w14:textId="1C6FA296" w:rsidR="00C87BA7" w:rsidRPr="001B2C7E" w:rsidRDefault="00C87BA7" w:rsidP="00C87BA7">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0B18F3" w:rsidRPr="001B2C7E">
        <w:rPr>
          <w:rFonts w:ascii="Times New Roman" w:hAnsi="Times New Roman" w:cs="Times New Roman"/>
          <w:color w:val="000000" w:themeColor="text1"/>
          <w:szCs w:val="20"/>
        </w:rPr>
        <w:t xml:space="preserve"> </w:t>
      </w:r>
      <w:r w:rsidR="00DF307E" w:rsidRPr="001B2C7E">
        <w:rPr>
          <w:rFonts w:ascii="Times New Roman" w:hAnsi="Times New Roman" w:cs="Times New Roman"/>
          <w:color w:val="000000" w:themeColor="text1"/>
          <w:szCs w:val="20"/>
        </w:rPr>
        <w:t xml:space="preserve">We </w:t>
      </w:r>
      <w:r w:rsidR="00454EF0" w:rsidRPr="001B2C7E">
        <w:rPr>
          <w:rFonts w:ascii="Times New Roman" w:hAnsi="Times New Roman" w:cs="Times New Roman"/>
          <w:color w:val="000000" w:themeColor="text1"/>
          <w:szCs w:val="20"/>
        </w:rPr>
        <w:t xml:space="preserve">maintained the 3D skin organoid for up to 14 days and </w:t>
      </w:r>
      <w:r w:rsidR="00DF307E" w:rsidRPr="001B2C7E">
        <w:rPr>
          <w:rFonts w:ascii="Times New Roman" w:hAnsi="Times New Roman" w:cs="Times New Roman"/>
          <w:color w:val="000000" w:themeColor="text1"/>
          <w:szCs w:val="20"/>
        </w:rPr>
        <w:t xml:space="preserve">changed the medium every other day. </w:t>
      </w:r>
      <w:r w:rsidR="00403DD8" w:rsidRPr="001B2C7E">
        <w:rPr>
          <w:rFonts w:ascii="Times New Roman" w:hAnsi="Times New Roman" w:cs="Times New Roman"/>
          <w:b/>
          <w:color w:val="000000" w:themeColor="text1"/>
          <w:szCs w:val="20"/>
        </w:rPr>
        <w:br/>
      </w:r>
      <w:r w:rsidR="00403DD8" w:rsidRPr="001B2C7E">
        <w:rPr>
          <w:rFonts w:ascii="Times New Roman" w:hAnsi="Times New Roman" w:cs="Times New Roman"/>
          <w:b/>
          <w:color w:val="000000" w:themeColor="text1"/>
          <w:szCs w:val="20"/>
        </w:rPr>
        <w:br/>
        <w:t>2.2 Skin graft:</w:t>
      </w:r>
      <w:r w:rsidR="00403DD8" w:rsidRPr="001B2C7E">
        <w:rPr>
          <w:rFonts w:ascii="Times New Roman" w:hAnsi="Times New Roman" w:cs="Times New Roman"/>
          <w:b/>
          <w:color w:val="000000" w:themeColor="text1"/>
          <w:szCs w:val="20"/>
        </w:rPr>
        <w:br/>
        <w:t>The procedure will not be reproducible the way it is described here:</w:t>
      </w:r>
      <w:r w:rsidR="00403DD8" w:rsidRPr="001B2C7E">
        <w:rPr>
          <w:rFonts w:ascii="Times New Roman" w:hAnsi="Times New Roman" w:cs="Times New Roman"/>
          <w:b/>
          <w:color w:val="000000" w:themeColor="text1"/>
          <w:szCs w:val="20"/>
        </w:rPr>
        <w:br/>
        <w:t>- What type of anesthesia to use?</w:t>
      </w:r>
      <w:r w:rsidRPr="001B2C7E">
        <w:rPr>
          <w:rFonts w:ascii="Times New Roman" w:hAnsi="Times New Roman" w:cs="Times New Roman"/>
          <w:b/>
          <w:color w:val="000000" w:themeColor="text1"/>
          <w:szCs w:val="20"/>
        </w:rPr>
        <w:t xml:space="preserve"> </w:t>
      </w:r>
    </w:p>
    <w:p w14:paraId="01056458" w14:textId="463FE7DD" w:rsidR="00C87BA7" w:rsidRPr="001B2C7E" w:rsidRDefault="00C87BA7" w:rsidP="00C87BA7">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4158F1" w:rsidRPr="001B2C7E">
        <w:rPr>
          <w:rFonts w:ascii="Times New Roman" w:hAnsi="Times New Roman" w:cs="Times New Roman"/>
          <w:color w:val="000000" w:themeColor="text1"/>
          <w:szCs w:val="20"/>
        </w:rPr>
        <w:t xml:space="preserve"> </w:t>
      </w:r>
      <w:r w:rsidR="00646DE0" w:rsidRPr="001B2C7E">
        <w:rPr>
          <w:rFonts w:ascii="Times New Roman" w:hAnsi="Times New Roman" w:cs="Times New Roman"/>
          <w:color w:val="000000" w:themeColor="text1"/>
          <w:szCs w:val="20"/>
        </w:rPr>
        <w:t>We used the inhalation anesthesia for skin graft surgery</w:t>
      </w:r>
      <w:r w:rsidR="00777858" w:rsidRPr="001B2C7E">
        <w:rPr>
          <w:rFonts w:ascii="Times New Roman" w:hAnsi="Times New Roman" w:cs="Times New Roman"/>
          <w:color w:val="000000" w:themeColor="text1"/>
          <w:szCs w:val="20"/>
        </w:rPr>
        <w:t xml:space="preserve"> using Surge-vet anesthesia machine</w:t>
      </w:r>
      <w:r w:rsidR="00646DE0" w:rsidRPr="001B2C7E">
        <w:rPr>
          <w:rFonts w:ascii="Times New Roman" w:hAnsi="Times New Roman" w:cs="Times New Roman"/>
          <w:color w:val="000000" w:themeColor="text1"/>
          <w:szCs w:val="20"/>
        </w:rPr>
        <w:t xml:space="preserve">. </w:t>
      </w:r>
      <w:r w:rsidR="00403DD8" w:rsidRPr="001B2C7E">
        <w:rPr>
          <w:rFonts w:ascii="Times New Roman" w:hAnsi="Times New Roman" w:cs="Times New Roman"/>
          <w:b/>
          <w:color w:val="000000" w:themeColor="text1"/>
          <w:szCs w:val="20"/>
        </w:rPr>
        <w:br/>
        <w:t>- Any mouse preparatory steps?</w:t>
      </w:r>
      <w:r w:rsidRPr="001B2C7E">
        <w:rPr>
          <w:rFonts w:ascii="Times New Roman" w:hAnsi="Times New Roman" w:cs="Times New Roman"/>
          <w:b/>
          <w:color w:val="000000" w:themeColor="text1"/>
          <w:szCs w:val="20"/>
        </w:rPr>
        <w:t xml:space="preserve"> </w:t>
      </w:r>
    </w:p>
    <w:p w14:paraId="3BC1D1D8" w14:textId="5E08924B" w:rsidR="00C87BA7" w:rsidRPr="001B2C7E" w:rsidRDefault="00C87BA7" w:rsidP="00C87BA7">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4158F1" w:rsidRPr="001B2C7E">
        <w:rPr>
          <w:rFonts w:ascii="Times New Roman" w:hAnsi="Times New Roman" w:cs="Times New Roman"/>
          <w:color w:val="000000" w:themeColor="text1"/>
          <w:szCs w:val="20"/>
        </w:rPr>
        <w:t xml:space="preserve"> </w:t>
      </w:r>
      <w:r w:rsidR="00D53F65" w:rsidRPr="001B2C7E">
        <w:rPr>
          <w:rFonts w:ascii="Times New Roman" w:hAnsi="Times New Roman" w:cs="Times New Roman"/>
          <w:color w:val="000000" w:themeColor="text1"/>
          <w:szCs w:val="20"/>
        </w:rPr>
        <w:t xml:space="preserve">We used the NOD/SCID mice </w:t>
      </w:r>
      <w:r w:rsidR="00EE2DB6" w:rsidRPr="001B2C7E">
        <w:rPr>
          <w:rFonts w:ascii="Times New Roman" w:hAnsi="Times New Roman" w:cs="Times New Roman"/>
          <w:color w:val="000000" w:themeColor="text1"/>
          <w:szCs w:val="20"/>
        </w:rPr>
        <w:t xml:space="preserve">(male, 6 weeks old, Jackson Laboratories). </w:t>
      </w:r>
      <w:r w:rsidR="00403DD8" w:rsidRPr="001B2C7E">
        <w:rPr>
          <w:rFonts w:ascii="Times New Roman" w:hAnsi="Times New Roman" w:cs="Times New Roman"/>
          <w:b/>
          <w:color w:val="000000" w:themeColor="text1"/>
          <w:szCs w:val="20"/>
        </w:rPr>
        <w:br/>
        <w:t>- Is the protocol approved by IACUC?</w:t>
      </w:r>
      <w:r w:rsidRPr="001B2C7E">
        <w:rPr>
          <w:rFonts w:ascii="Times New Roman" w:hAnsi="Times New Roman" w:cs="Times New Roman"/>
          <w:b/>
          <w:color w:val="000000" w:themeColor="text1"/>
          <w:szCs w:val="20"/>
        </w:rPr>
        <w:t xml:space="preserve"> </w:t>
      </w:r>
    </w:p>
    <w:p w14:paraId="3E1B1E17" w14:textId="77777777" w:rsidR="004158F1" w:rsidRPr="001B2C7E" w:rsidRDefault="00C87BA7" w:rsidP="004158F1">
      <w:pPr>
        <w:spacing w:after="0" w:line="360" w:lineRule="auto"/>
        <w:ind w:leftChars="50" w:left="100" w:firstLineChars="50" w:firstLine="1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CE6E3C" w:rsidRPr="001B2C7E">
        <w:rPr>
          <w:rFonts w:ascii="Times New Roman" w:hAnsi="Times New Roman" w:cs="Times New Roman"/>
          <w:color w:val="000000" w:themeColor="text1"/>
          <w:szCs w:val="20"/>
        </w:rPr>
        <w:t xml:space="preserve"> </w:t>
      </w:r>
      <w:r w:rsidR="004158F1" w:rsidRPr="001B2C7E">
        <w:rPr>
          <w:rFonts w:ascii="Times New Roman" w:hAnsi="Times New Roman" w:cs="Times New Roman"/>
          <w:color w:val="000000" w:themeColor="text1"/>
          <w:szCs w:val="20"/>
        </w:rPr>
        <w:t xml:space="preserve">We added ethics statement to the protocol of 2.2 skin graft. All procedures involving animals were performed in accordance with the Laboratory Animals Welfare Act, the Guide for the Care and Use of Laboratory Animals, and the Guidelines and Policies for Rodent Experimentation provided by the Institutional Animal Care and Use Committee of the School of Medicine of The Catholic University of Korea. The study protocol was approved by the Institutional Review Board of The Catholic University of Korea (CUMC-2018-0191-01). IACUC and Department of Laboratory Animal (DOLA) in Catholic University of Korea, </w:t>
      </w:r>
      <w:proofErr w:type="spellStart"/>
      <w:r w:rsidR="004158F1" w:rsidRPr="001B2C7E">
        <w:rPr>
          <w:rFonts w:ascii="Times New Roman" w:hAnsi="Times New Roman" w:cs="Times New Roman"/>
          <w:color w:val="000000" w:themeColor="text1"/>
          <w:szCs w:val="20"/>
        </w:rPr>
        <w:t>Songeui</w:t>
      </w:r>
      <w:proofErr w:type="spellEnd"/>
      <w:r w:rsidR="004158F1" w:rsidRPr="001B2C7E">
        <w:rPr>
          <w:rFonts w:ascii="Times New Roman" w:hAnsi="Times New Roman" w:cs="Times New Roman"/>
          <w:color w:val="000000" w:themeColor="text1"/>
          <w:szCs w:val="20"/>
        </w:rPr>
        <w:t xml:space="preserve"> Campus accredited the Korea Excellence Animal laboratory Facility from Korea Food and Drug Administration in 2017 and acquired AAALAC International full accreditation in 2018.</w:t>
      </w:r>
    </w:p>
    <w:p w14:paraId="177960C6" w14:textId="30D951E3" w:rsidR="00C87BA7" w:rsidRPr="001B2C7E" w:rsidRDefault="00403DD8" w:rsidP="004158F1">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 What surgical instruments and bandages to use?</w:t>
      </w:r>
      <w:r w:rsidR="00C87BA7" w:rsidRPr="001B2C7E">
        <w:rPr>
          <w:rFonts w:ascii="Times New Roman" w:hAnsi="Times New Roman" w:cs="Times New Roman"/>
          <w:b/>
          <w:color w:val="000000" w:themeColor="text1"/>
          <w:szCs w:val="20"/>
        </w:rPr>
        <w:t xml:space="preserve"> </w:t>
      </w:r>
    </w:p>
    <w:p w14:paraId="5C1520FD" w14:textId="61C8A3FE" w:rsidR="00C87BA7" w:rsidRPr="001B2C7E" w:rsidRDefault="00C87BA7" w:rsidP="00AF7056">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4158F1" w:rsidRPr="001B2C7E">
        <w:rPr>
          <w:rFonts w:ascii="Times New Roman" w:hAnsi="Times New Roman" w:cs="Times New Roman"/>
          <w:color w:val="000000" w:themeColor="text1"/>
          <w:szCs w:val="20"/>
        </w:rPr>
        <w:t xml:space="preserve"> We added </w:t>
      </w:r>
      <w:r w:rsidR="00AF7056" w:rsidRPr="001B2C7E">
        <w:rPr>
          <w:rFonts w:ascii="Times New Roman" w:hAnsi="Times New Roman" w:cs="Times New Roman"/>
          <w:color w:val="000000" w:themeColor="text1"/>
          <w:szCs w:val="20"/>
        </w:rPr>
        <w:t>information of</w:t>
      </w:r>
      <w:r w:rsidR="004158F1" w:rsidRPr="001B2C7E">
        <w:rPr>
          <w:rFonts w:ascii="Times New Roman" w:hAnsi="Times New Roman" w:cs="Times New Roman"/>
          <w:color w:val="000000" w:themeColor="text1"/>
          <w:szCs w:val="20"/>
        </w:rPr>
        <w:t xml:space="preserve"> the surgical instruments and bandages</w:t>
      </w:r>
      <w:r w:rsidR="00AF7056" w:rsidRPr="001B2C7E">
        <w:rPr>
          <w:rFonts w:ascii="Times New Roman" w:hAnsi="Times New Roman" w:cs="Times New Roman"/>
          <w:color w:val="000000" w:themeColor="text1"/>
          <w:szCs w:val="20"/>
        </w:rPr>
        <w:t>. We used iris standard curved scissor</w:t>
      </w:r>
      <w:r w:rsidR="000B3E2E" w:rsidRPr="001B2C7E">
        <w:rPr>
          <w:rFonts w:ascii="Times New Roman" w:hAnsi="Times New Roman" w:cs="Times New Roman"/>
          <w:color w:val="000000" w:themeColor="text1"/>
          <w:szCs w:val="20"/>
        </w:rPr>
        <w:t xml:space="preserve"> with forceps</w:t>
      </w:r>
      <w:r w:rsidR="00AF7056" w:rsidRPr="001B2C7E">
        <w:rPr>
          <w:rFonts w:ascii="Times New Roman" w:hAnsi="Times New Roman" w:cs="Times New Roman"/>
          <w:color w:val="000000" w:themeColor="text1"/>
          <w:szCs w:val="20"/>
        </w:rPr>
        <w:t xml:space="preserve"> and BAND-AID FLEXIBLE FABRIC Band.</w:t>
      </w:r>
      <w:r w:rsidR="00403DD8" w:rsidRPr="001B2C7E">
        <w:rPr>
          <w:rFonts w:ascii="Times New Roman" w:hAnsi="Times New Roman" w:cs="Times New Roman"/>
          <w:b/>
          <w:color w:val="000000" w:themeColor="text1"/>
          <w:szCs w:val="20"/>
        </w:rPr>
        <w:br/>
        <w:t>- How to collect the 3D skin organoid from the insert? Do you use any enzymatic treatment?</w:t>
      </w:r>
      <w:r w:rsidRPr="001B2C7E">
        <w:rPr>
          <w:rFonts w:ascii="Times New Roman" w:hAnsi="Times New Roman" w:cs="Times New Roman"/>
          <w:b/>
          <w:color w:val="000000" w:themeColor="text1"/>
          <w:szCs w:val="20"/>
        </w:rPr>
        <w:t xml:space="preserve"> </w:t>
      </w:r>
    </w:p>
    <w:p w14:paraId="59E5AC13" w14:textId="21568DCD" w:rsidR="0088288C" w:rsidRPr="001B2C7E" w:rsidRDefault="00C87BA7" w:rsidP="00C87BA7">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lastRenderedPageBreak/>
        <w:t>Answer)</w:t>
      </w:r>
      <w:r w:rsidR="00AF7056" w:rsidRPr="001B2C7E">
        <w:rPr>
          <w:rFonts w:ascii="Times New Roman" w:hAnsi="Times New Roman" w:cs="Times New Roman"/>
          <w:color w:val="000000" w:themeColor="text1"/>
          <w:szCs w:val="20"/>
        </w:rPr>
        <w:t xml:space="preserve"> 3D skin organoid can be easily harvested by using the </w:t>
      </w:r>
      <w:proofErr w:type="spellStart"/>
      <w:r w:rsidR="00AF7056" w:rsidRPr="001B2C7E">
        <w:rPr>
          <w:rFonts w:ascii="Times New Roman" w:hAnsi="Times New Roman" w:cs="Times New Roman"/>
          <w:color w:val="000000" w:themeColor="text1"/>
          <w:szCs w:val="20"/>
        </w:rPr>
        <w:t>transwell</w:t>
      </w:r>
      <w:proofErr w:type="spellEnd"/>
      <w:r w:rsidR="00AF7056" w:rsidRPr="001B2C7E">
        <w:rPr>
          <w:rFonts w:ascii="Times New Roman" w:hAnsi="Times New Roman" w:cs="Times New Roman"/>
          <w:color w:val="000000" w:themeColor="text1"/>
          <w:szCs w:val="20"/>
        </w:rPr>
        <w:t xml:space="preserve"> plate. </w:t>
      </w:r>
      <w:r w:rsidR="0088288C" w:rsidRPr="001B2C7E">
        <w:rPr>
          <w:rFonts w:ascii="Times New Roman" w:hAnsi="Times New Roman" w:cs="Times New Roman"/>
          <w:color w:val="000000" w:themeColor="text1"/>
          <w:szCs w:val="20"/>
        </w:rPr>
        <w:t xml:space="preserve">By cutting </w:t>
      </w:r>
      <w:r w:rsidR="00F72D2A" w:rsidRPr="001B2C7E">
        <w:rPr>
          <w:rFonts w:ascii="Times New Roman" w:hAnsi="Times New Roman" w:cs="Times New Roman"/>
          <w:color w:val="000000" w:themeColor="text1"/>
          <w:szCs w:val="20"/>
        </w:rPr>
        <w:t xml:space="preserve">the edge </w:t>
      </w:r>
      <w:r w:rsidR="0088288C" w:rsidRPr="001B2C7E">
        <w:rPr>
          <w:rFonts w:ascii="Times New Roman" w:hAnsi="Times New Roman" w:cs="Times New Roman"/>
          <w:color w:val="000000" w:themeColor="text1"/>
          <w:szCs w:val="20"/>
        </w:rPr>
        <w:t>(</w:t>
      </w:r>
      <w:r w:rsidR="00DD0573" w:rsidRPr="001B2C7E">
        <w:rPr>
          <w:rFonts w:ascii="Times New Roman" w:hAnsi="Times New Roman" w:cs="Times New Roman"/>
          <w:color w:val="000000" w:themeColor="text1"/>
          <w:szCs w:val="20"/>
        </w:rPr>
        <w:t xml:space="preserve">Figure </w:t>
      </w:r>
      <w:r w:rsidR="008A0B6F" w:rsidRPr="001B2C7E">
        <w:rPr>
          <w:rFonts w:ascii="Times New Roman" w:hAnsi="Times New Roman" w:cs="Times New Roman"/>
          <w:color w:val="000000" w:themeColor="text1"/>
          <w:szCs w:val="20"/>
        </w:rPr>
        <w:t>7</w:t>
      </w:r>
      <w:r w:rsidR="00750651" w:rsidRPr="001B2C7E">
        <w:rPr>
          <w:rFonts w:ascii="Times New Roman" w:hAnsi="Times New Roman" w:cs="Times New Roman"/>
          <w:color w:val="000000" w:themeColor="text1"/>
          <w:szCs w:val="20"/>
        </w:rPr>
        <w:t>,</w:t>
      </w:r>
      <w:r w:rsidR="00DD0573" w:rsidRPr="001B2C7E">
        <w:rPr>
          <w:rFonts w:ascii="Times New Roman" w:hAnsi="Times New Roman" w:cs="Times New Roman"/>
          <w:color w:val="000000" w:themeColor="text1"/>
          <w:szCs w:val="20"/>
        </w:rPr>
        <w:t xml:space="preserve"> </w:t>
      </w:r>
      <w:r w:rsidR="0088288C" w:rsidRPr="001B2C7E">
        <w:rPr>
          <w:rFonts w:ascii="Times New Roman" w:hAnsi="Times New Roman" w:cs="Times New Roman"/>
          <w:color w:val="000000" w:themeColor="text1"/>
          <w:szCs w:val="20"/>
        </w:rPr>
        <w:t xml:space="preserve">White dotted line) of insert makes it easy to get the 3D skin organoid. </w:t>
      </w:r>
      <w:r w:rsidR="00777858" w:rsidRPr="001B2C7E">
        <w:rPr>
          <w:rFonts w:ascii="Times New Roman" w:hAnsi="Times New Roman" w:cs="Times New Roman"/>
          <w:color w:val="000000" w:themeColor="text1"/>
          <w:szCs w:val="20"/>
        </w:rPr>
        <w:t>After cutting, we used this 3D skin organoid for skin graft and histological analysis.</w:t>
      </w:r>
    </w:p>
    <w:p w14:paraId="2747B671" w14:textId="5725B4D3" w:rsidR="00777858" w:rsidRPr="001B2C7E" w:rsidRDefault="0088288C" w:rsidP="00777858">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b/>
          <w:noProof/>
          <w:color w:val="000000" w:themeColor="text1"/>
          <w:szCs w:val="20"/>
        </w:rPr>
        <w:drawing>
          <wp:inline distT="0" distB="0" distL="0" distR="0" wp14:anchorId="0736BE16" wp14:editId="6AB03BD3">
            <wp:extent cx="1172151" cy="1172150"/>
            <wp:effectExtent l="0" t="0" r="9525" b="0"/>
            <wp:docPr id="9" name="그림 9" descr="G:\외장하드\파일\0_Submit★\4_JOVE\Figure\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외장하드\파일\0_Submit★\4_JOVE\Figure\3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87948" cy="1187947"/>
                    </a:xfrm>
                    <a:prstGeom prst="rect">
                      <a:avLst/>
                    </a:prstGeom>
                    <a:noFill/>
                    <a:ln>
                      <a:noFill/>
                    </a:ln>
                  </pic:spPr>
                </pic:pic>
              </a:graphicData>
            </a:graphic>
          </wp:inline>
        </w:drawing>
      </w:r>
      <w:r w:rsidR="00403DD8" w:rsidRPr="001B2C7E">
        <w:rPr>
          <w:rFonts w:ascii="Times New Roman" w:hAnsi="Times New Roman" w:cs="Times New Roman"/>
          <w:b/>
          <w:color w:val="000000" w:themeColor="text1"/>
          <w:szCs w:val="20"/>
        </w:rPr>
        <w:br/>
      </w:r>
      <w:r w:rsidR="00A5774A" w:rsidRPr="001B2C7E">
        <w:rPr>
          <w:rFonts w:ascii="Times New Roman" w:hAnsi="Times New Roman" w:cs="Times New Roman"/>
          <w:color w:val="000000" w:themeColor="text1"/>
          <w:szCs w:val="20"/>
        </w:rPr>
        <w:t xml:space="preserve">Figure </w:t>
      </w:r>
      <w:r w:rsidR="008A0B6F" w:rsidRPr="001B2C7E">
        <w:rPr>
          <w:rFonts w:ascii="Times New Roman" w:hAnsi="Times New Roman" w:cs="Times New Roman"/>
          <w:color w:val="000000" w:themeColor="text1"/>
          <w:szCs w:val="20"/>
        </w:rPr>
        <w:t>7</w:t>
      </w:r>
      <w:r w:rsidR="00A5774A" w:rsidRPr="001B2C7E">
        <w:rPr>
          <w:rFonts w:ascii="Times New Roman" w:hAnsi="Times New Roman" w:cs="Times New Roman"/>
          <w:color w:val="000000" w:themeColor="text1"/>
          <w:szCs w:val="20"/>
        </w:rPr>
        <w:t>.</w:t>
      </w:r>
      <w:r w:rsidR="0002632D" w:rsidRPr="001B2C7E">
        <w:rPr>
          <w:rFonts w:ascii="Times New Roman" w:hAnsi="Times New Roman" w:cs="Times New Roman"/>
          <w:color w:val="000000" w:themeColor="text1"/>
          <w:szCs w:val="20"/>
        </w:rPr>
        <w:t xml:space="preserve"> Morphology of 3D skin organoid</w:t>
      </w:r>
    </w:p>
    <w:p w14:paraId="24DE9EA0" w14:textId="052ED702" w:rsidR="00C87BA7" w:rsidRPr="001B2C7E" w:rsidRDefault="00403DD8" w:rsidP="00777858">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 How to suture the organoid to prevent its rupture. Provide a link to other protocol papers if available or give detailed description of the surgery.</w:t>
      </w:r>
      <w:r w:rsidR="00C87BA7" w:rsidRPr="001B2C7E">
        <w:rPr>
          <w:rFonts w:ascii="Times New Roman" w:hAnsi="Times New Roman" w:cs="Times New Roman"/>
          <w:b/>
          <w:color w:val="000000" w:themeColor="text1"/>
          <w:szCs w:val="20"/>
        </w:rPr>
        <w:t xml:space="preserve"> </w:t>
      </w:r>
    </w:p>
    <w:p w14:paraId="14580813" w14:textId="10DD8330" w:rsidR="009A6E20" w:rsidRPr="001B2C7E" w:rsidRDefault="00C87BA7" w:rsidP="00C87BA7">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2016C1" w:rsidRPr="001B2C7E">
        <w:rPr>
          <w:rFonts w:ascii="Times New Roman" w:hAnsi="Times New Roman" w:cs="Times New Roman"/>
          <w:color w:val="000000" w:themeColor="text1"/>
          <w:szCs w:val="20"/>
        </w:rPr>
        <w:t xml:space="preserve"> </w:t>
      </w:r>
      <w:r w:rsidR="00EE2DB6" w:rsidRPr="001B2C7E">
        <w:rPr>
          <w:rFonts w:ascii="Times New Roman" w:hAnsi="Times New Roman" w:cs="Times New Roman"/>
          <w:color w:val="000000" w:themeColor="text1"/>
          <w:szCs w:val="20"/>
        </w:rPr>
        <w:t xml:space="preserve">We </w:t>
      </w:r>
      <w:r w:rsidR="00DB1426" w:rsidRPr="001B2C7E">
        <w:rPr>
          <w:rFonts w:ascii="Times New Roman" w:hAnsi="Times New Roman" w:cs="Times New Roman"/>
          <w:color w:val="000000" w:themeColor="text1"/>
          <w:szCs w:val="20"/>
        </w:rPr>
        <w:t xml:space="preserve">used </w:t>
      </w:r>
      <w:r w:rsidR="009A6C5D" w:rsidRPr="001B2C7E">
        <w:rPr>
          <w:rFonts w:ascii="Times New Roman" w:hAnsi="Times New Roman" w:cs="Times New Roman"/>
          <w:color w:val="000000" w:themeColor="text1"/>
          <w:szCs w:val="20"/>
        </w:rPr>
        <w:t xml:space="preserve">tie-over dressing method for skin graft. </w:t>
      </w:r>
      <w:r w:rsidR="009A6E20" w:rsidRPr="001B2C7E">
        <w:rPr>
          <w:rFonts w:ascii="Times New Roman" w:hAnsi="Times New Roman" w:cs="Times New Roman"/>
          <w:color w:val="000000" w:themeColor="text1"/>
          <w:szCs w:val="20"/>
        </w:rPr>
        <w:t>This original technique was first described in 1929 by Blair and Brown</w:t>
      </w:r>
      <w:r w:rsidR="00152BA4" w:rsidRPr="001B2C7E">
        <w:rPr>
          <w:rFonts w:ascii="Times New Roman" w:hAnsi="Times New Roman" w:cs="Times New Roman"/>
          <w:color w:val="000000" w:themeColor="text1"/>
          <w:szCs w:val="20"/>
        </w:rPr>
        <w:t xml:space="preserve"> and has been commonly used for skin </w:t>
      </w:r>
      <w:proofErr w:type="gramStart"/>
      <w:r w:rsidR="00152BA4" w:rsidRPr="001B2C7E">
        <w:rPr>
          <w:rFonts w:ascii="Times New Roman" w:hAnsi="Times New Roman" w:cs="Times New Roman"/>
          <w:color w:val="000000" w:themeColor="text1"/>
          <w:szCs w:val="20"/>
        </w:rPr>
        <w:t>graft</w:t>
      </w:r>
      <w:r w:rsidR="00750651" w:rsidRPr="001B2C7E">
        <w:rPr>
          <w:rFonts w:ascii="Times New Roman" w:hAnsi="Times New Roman" w:cs="Times New Roman"/>
          <w:color w:val="000000" w:themeColor="text1"/>
          <w:szCs w:val="20"/>
        </w:rPr>
        <w:t xml:space="preserve"> </w:t>
      </w:r>
      <w:proofErr w:type="gramEnd"/>
      <w:r w:rsidR="006E7036" w:rsidRPr="001B2C7E">
        <w:rPr>
          <w:rFonts w:ascii="Times New Roman" w:hAnsi="Times New Roman" w:cs="Times New Roman"/>
          <w:color w:val="000000" w:themeColor="text1"/>
          <w:szCs w:val="20"/>
        </w:rPr>
        <w:fldChar w:fldCharType="begin">
          <w:fldData xml:space="preserve">PEVuZE5vdGU+PENpdGU+PEF1dGhvcj5Kb3ljZTwvQXV0aG9yPjxZZWFyPjIwMTQ8L1llYXI+PFJl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</w:fldData>
        </w:fldChar>
      </w:r>
      <w:r w:rsidR="006E7036" w:rsidRPr="001B2C7E">
        <w:rPr>
          <w:rFonts w:ascii="Times New Roman" w:hAnsi="Times New Roman" w:cs="Times New Roman"/>
          <w:color w:val="000000" w:themeColor="text1"/>
          <w:szCs w:val="20"/>
        </w:rPr>
        <w:instrText xml:space="preserve"> ADDIN EN.CITE </w:instrText>
      </w:r>
      <w:r w:rsidR="006E7036" w:rsidRPr="001B2C7E">
        <w:rPr>
          <w:rFonts w:ascii="Times New Roman" w:hAnsi="Times New Roman" w:cs="Times New Roman"/>
          <w:color w:val="000000" w:themeColor="text1"/>
          <w:szCs w:val="20"/>
        </w:rPr>
        <w:fldChar w:fldCharType="begin">
          <w:fldData xml:space="preserve">PEVuZE5vdGU+PENpdGU+PEF1dGhvcj5Kb3ljZTwvQXV0aG9yPjxZZWFyPjIwMTQ8L1llYXI+PFJl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</w:fldData>
        </w:fldChar>
      </w:r>
      <w:r w:rsidR="006E7036" w:rsidRPr="001B2C7E">
        <w:rPr>
          <w:rFonts w:ascii="Times New Roman" w:hAnsi="Times New Roman" w:cs="Times New Roman"/>
          <w:color w:val="000000" w:themeColor="text1"/>
          <w:szCs w:val="20"/>
        </w:rPr>
        <w:instrText xml:space="preserve"> ADDIN EN.CITE.DATA </w:instrText>
      </w:r>
      <w:r w:rsidR="006E7036" w:rsidRPr="001B2C7E">
        <w:rPr>
          <w:rFonts w:ascii="Times New Roman" w:hAnsi="Times New Roman" w:cs="Times New Roman"/>
          <w:color w:val="000000" w:themeColor="text1"/>
          <w:szCs w:val="20"/>
        </w:rPr>
      </w:r>
      <w:r w:rsidR="006E7036" w:rsidRPr="001B2C7E">
        <w:rPr>
          <w:rFonts w:ascii="Times New Roman" w:hAnsi="Times New Roman" w:cs="Times New Roman"/>
          <w:color w:val="000000" w:themeColor="text1"/>
          <w:szCs w:val="20"/>
        </w:rPr>
        <w:fldChar w:fldCharType="end"/>
      </w:r>
      <w:r w:rsidR="006E7036" w:rsidRPr="001B2C7E">
        <w:rPr>
          <w:rFonts w:ascii="Times New Roman" w:hAnsi="Times New Roman" w:cs="Times New Roman"/>
          <w:color w:val="000000" w:themeColor="text1"/>
          <w:szCs w:val="20"/>
        </w:rPr>
      </w:r>
      <w:r w:rsidR="006E7036" w:rsidRPr="001B2C7E">
        <w:rPr>
          <w:rFonts w:ascii="Times New Roman" w:hAnsi="Times New Roman" w:cs="Times New Roman"/>
          <w:color w:val="000000" w:themeColor="text1"/>
          <w:szCs w:val="20"/>
        </w:rPr>
        <w:fldChar w:fldCharType="separate"/>
      </w:r>
      <w:hyperlink w:anchor="_ENREF_7" w:tooltip="Joyce, 2014 #615" w:history="1">
        <w:r w:rsidR="006E7036" w:rsidRPr="001B2C7E">
          <w:rPr>
            <w:rFonts w:ascii="Times New Roman" w:hAnsi="Times New Roman" w:cs="Times New Roman"/>
            <w:noProof/>
            <w:color w:val="000000" w:themeColor="text1"/>
            <w:szCs w:val="20"/>
            <w:vertAlign w:val="superscript"/>
          </w:rPr>
          <w:t>7</w:t>
        </w:r>
      </w:hyperlink>
      <w:r w:rsidR="006E7036" w:rsidRPr="001B2C7E">
        <w:rPr>
          <w:rFonts w:ascii="Times New Roman" w:hAnsi="Times New Roman" w:cs="Times New Roman"/>
          <w:noProof/>
          <w:color w:val="000000" w:themeColor="text1"/>
          <w:szCs w:val="20"/>
          <w:vertAlign w:val="superscript"/>
        </w:rPr>
        <w:t>,</w:t>
      </w:r>
      <w:hyperlink w:anchor="_ENREF_8" w:tooltip="Bern, 2018 #403" w:history="1">
        <w:r w:rsidR="006E7036" w:rsidRPr="001B2C7E">
          <w:rPr>
            <w:rFonts w:ascii="Times New Roman" w:hAnsi="Times New Roman" w:cs="Times New Roman"/>
            <w:noProof/>
            <w:color w:val="000000" w:themeColor="text1"/>
            <w:szCs w:val="20"/>
            <w:vertAlign w:val="superscript"/>
          </w:rPr>
          <w:t>8</w:t>
        </w:r>
      </w:hyperlink>
      <w:r w:rsidR="006E7036" w:rsidRPr="001B2C7E">
        <w:rPr>
          <w:rFonts w:ascii="Times New Roman" w:hAnsi="Times New Roman" w:cs="Times New Roman"/>
          <w:color w:val="000000" w:themeColor="text1"/>
          <w:szCs w:val="20"/>
        </w:rPr>
        <w:fldChar w:fldCharType="end"/>
      </w:r>
      <w:hyperlink w:anchor="_ENREF_7" w:tooltip="Bern, 2018 #403" w:history="1"/>
      <w:r w:rsidR="00750651" w:rsidRPr="001B2C7E">
        <w:rPr>
          <w:rFonts w:ascii="Times New Roman" w:hAnsi="Times New Roman" w:cs="Times New Roman"/>
          <w:color w:val="000000" w:themeColor="text1"/>
          <w:szCs w:val="20"/>
        </w:rPr>
        <w:t>.</w:t>
      </w:r>
      <w:r w:rsidR="00152BA4" w:rsidRPr="001B2C7E">
        <w:rPr>
          <w:rFonts w:ascii="Times New Roman" w:hAnsi="Times New Roman" w:cs="Times New Roman"/>
          <w:color w:val="000000" w:themeColor="text1"/>
          <w:szCs w:val="20"/>
        </w:rPr>
        <w:t xml:space="preserve"> This method prevented the graft from moving, favored a good adhesion to the wound and thus accelerated tissue healing. </w:t>
      </w:r>
    </w:p>
    <w:p w14:paraId="67AC4DC1" w14:textId="0C85180D" w:rsidR="00C87BA7" w:rsidRPr="001B2C7E" w:rsidRDefault="00403DD8" w:rsidP="00C87BA7">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br/>
        <w:t>Results</w:t>
      </w:r>
      <w:r w:rsidRPr="001B2C7E">
        <w:rPr>
          <w:rFonts w:ascii="Times New Roman" w:hAnsi="Times New Roman" w:cs="Times New Roman"/>
          <w:b/>
          <w:color w:val="000000" w:themeColor="text1"/>
          <w:szCs w:val="20"/>
        </w:rPr>
        <w:br/>
        <w:t>line 191: The pictures quality is low. Increase resolution.</w:t>
      </w:r>
      <w:r w:rsidR="00C87BA7" w:rsidRPr="001B2C7E">
        <w:rPr>
          <w:rFonts w:ascii="Times New Roman" w:hAnsi="Times New Roman" w:cs="Times New Roman"/>
          <w:b/>
          <w:color w:val="000000" w:themeColor="text1"/>
          <w:szCs w:val="20"/>
        </w:rPr>
        <w:t xml:space="preserve"> </w:t>
      </w:r>
    </w:p>
    <w:p w14:paraId="0D32802D" w14:textId="305FFD91" w:rsidR="00C87BA7" w:rsidRPr="001B2C7E" w:rsidRDefault="00C87BA7" w:rsidP="00C87BA7">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2016C1" w:rsidRPr="001B2C7E">
        <w:rPr>
          <w:rFonts w:ascii="Times New Roman" w:hAnsi="Times New Roman" w:cs="Times New Roman"/>
          <w:color w:val="000000" w:themeColor="text1"/>
          <w:szCs w:val="20"/>
        </w:rPr>
        <w:t xml:space="preserve"> </w:t>
      </w:r>
      <w:r w:rsidR="00152BA4" w:rsidRPr="001B2C7E">
        <w:rPr>
          <w:rFonts w:ascii="Times New Roman" w:hAnsi="Times New Roman" w:cs="Times New Roman"/>
          <w:color w:val="000000" w:themeColor="text1"/>
          <w:szCs w:val="20"/>
        </w:rPr>
        <w:t>We changed all resolution of images.</w:t>
      </w:r>
      <w:r w:rsidR="00403DD8" w:rsidRPr="001B2C7E">
        <w:rPr>
          <w:rFonts w:ascii="Times New Roman" w:hAnsi="Times New Roman" w:cs="Times New Roman"/>
          <w:b/>
          <w:color w:val="000000" w:themeColor="text1"/>
          <w:szCs w:val="20"/>
        </w:rPr>
        <w:br/>
        <w:t>line 200: Medium change conditions are not described in the protocol (see comments above) and only mentioned in the result section. Modify the protocol section to include appropriate media changes steps.</w:t>
      </w:r>
      <w:r w:rsidRPr="001B2C7E">
        <w:rPr>
          <w:rFonts w:ascii="Times New Roman" w:hAnsi="Times New Roman" w:cs="Times New Roman"/>
          <w:b/>
          <w:color w:val="000000" w:themeColor="text1"/>
          <w:szCs w:val="20"/>
        </w:rPr>
        <w:t xml:space="preserve"> </w:t>
      </w:r>
    </w:p>
    <w:p w14:paraId="652F7E19" w14:textId="57337324" w:rsidR="00C87BA7" w:rsidRPr="001B2C7E" w:rsidRDefault="00C87BA7" w:rsidP="00C87BA7">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2016C1" w:rsidRPr="001B2C7E">
        <w:rPr>
          <w:rFonts w:ascii="Times New Roman" w:hAnsi="Times New Roman" w:cs="Times New Roman"/>
          <w:color w:val="000000" w:themeColor="text1"/>
          <w:szCs w:val="20"/>
        </w:rPr>
        <w:t xml:space="preserve"> </w:t>
      </w:r>
      <w:r w:rsidR="006812B3" w:rsidRPr="001B2C7E">
        <w:rPr>
          <w:rFonts w:ascii="Times New Roman" w:hAnsi="Times New Roman" w:cs="Times New Roman"/>
          <w:color w:val="000000" w:themeColor="text1"/>
          <w:szCs w:val="20"/>
        </w:rPr>
        <w:t>We edited the protocol</w:t>
      </w:r>
      <w:r w:rsidR="00777858" w:rsidRPr="001B2C7E">
        <w:rPr>
          <w:rFonts w:ascii="Times New Roman" w:hAnsi="Times New Roman" w:cs="Times New Roman"/>
          <w:color w:val="000000" w:themeColor="text1"/>
          <w:szCs w:val="20"/>
        </w:rPr>
        <w:t xml:space="preserve"> about medium change cond</w:t>
      </w:r>
      <w:r w:rsidR="006812B3" w:rsidRPr="001B2C7E">
        <w:rPr>
          <w:rFonts w:ascii="Times New Roman" w:hAnsi="Times New Roman" w:cs="Times New Roman"/>
          <w:color w:val="000000" w:themeColor="text1"/>
          <w:szCs w:val="20"/>
        </w:rPr>
        <w:t xml:space="preserve">ition. </w:t>
      </w:r>
      <w:r w:rsidR="00403DD8" w:rsidRPr="001B2C7E">
        <w:rPr>
          <w:rFonts w:ascii="Times New Roman" w:hAnsi="Times New Roman" w:cs="Times New Roman"/>
          <w:b/>
          <w:color w:val="000000" w:themeColor="text1"/>
          <w:szCs w:val="20"/>
        </w:rPr>
        <w:br/>
        <w:t xml:space="preserve">line 211: What exactly is a </w:t>
      </w:r>
      <w:proofErr w:type="spellStart"/>
      <w:r w:rsidR="00403DD8" w:rsidRPr="001B2C7E">
        <w:rPr>
          <w:rFonts w:ascii="Times New Roman" w:hAnsi="Times New Roman" w:cs="Times New Roman"/>
          <w:b/>
          <w:color w:val="000000" w:themeColor="text1"/>
          <w:szCs w:val="20"/>
        </w:rPr>
        <w:t>Transwell</w:t>
      </w:r>
      <w:proofErr w:type="spellEnd"/>
      <w:r w:rsidR="00403DD8" w:rsidRPr="001B2C7E">
        <w:rPr>
          <w:rFonts w:ascii="Times New Roman" w:hAnsi="Times New Roman" w:cs="Times New Roman"/>
          <w:b/>
          <w:color w:val="000000" w:themeColor="text1"/>
          <w:szCs w:val="20"/>
        </w:rPr>
        <w:t xml:space="preserve"> plate? Is it an insert for the organoid formation? Not clear.</w:t>
      </w:r>
      <w:r w:rsidRPr="001B2C7E">
        <w:rPr>
          <w:rFonts w:ascii="Times New Roman" w:hAnsi="Times New Roman" w:cs="Times New Roman"/>
          <w:b/>
          <w:color w:val="000000" w:themeColor="text1"/>
          <w:szCs w:val="20"/>
        </w:rPr>
        <w:t xml:space="preserve"> </w:t>
      </w:r>
    </w:p>
    <w:p w14:paraId="509AE298" w14:textId="3725338E" w:rsidR="006812B3" w:rsidRPr="001B2C7E" w:rsidRDefault="00C87BA7" w:rsidP="00334066">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2016C1" w:rsidRPr="001B2C7E">
        <w:rPr>
          <w:rFonts w:ascii="Times New Roman" w:hAnsi="Times New Roman" w:cs="Times New Roman"/>
          <w:color w:val="000000" w:themeColor="text1"/>
          <w:szCs w:val="20"/>
        </w:rPr>
        <w:t xml:space="preserve"> </w:t>
      </w:r>
      <w:r w:rsidR="00334066" w:rsidRPr="001B2C7E">
        <w:rPr>
          <w:rFonts w:ascii="Times New Roman" w:hAnsi="Times New Roman" w:cs="Times New Roman"/>
          <w:color w:val="000000" w:themeColor="text1"/>
          <w:szCs w:val="20"/>
        </w:rPr>
        <w:t xml:space="preserve">We used the 6 well size of </w:t>
      </w:r>
      <w:proofErr w:type="spellStart"/>
      <w:r w:rsidR="00334066" w:rsidRPr="001B2C7E">
        <w:rPr>
          <w:rFonts w:ascii="Times New Roman" w:hAnsi="Times New Roman" w:cs="Times New Roman"/>
          <w:color w:val="000000" w:themeColor="text1"/>
          <w:szCs w:val="20"/>
        </w:rPr>
        <w:t>transwell</w:t>
      </w:r>
      <w:proofErr w:type="spellEnd"/>
      <w:r w:rsidR="00334066" w:rsidRPr="001B2C7E">
        <w:rPr>
          <w:rFonts w:ascii="Times New Roman" w:hAnsi="Times New Roman" w:cs="Times New Roman"/>
          <w:color w:val="000000" w:themeColor="text1"/>
          <w:szCs w:val="20"/>
        </w:rPr>
        <w:t xml:space="preserve"> plate</w:t>
      </w:r>
      <w:r w:rsidR="00AC5903" w:rsidRPr="001B2C7E">
        <w:rPr>
          <w:rFonts w:ascii="Times New Roman" w:hAnsi="Times New Roman" w:cs="Times New Roman"/>
          <w:color w:val="000000" w:themeColor="text1"/>
          <w:szCs w:val="20"/>
        </w:rPr>
        <w:t xml:space="preserve"> (CORNING) </w:t>
      </w:r>
      <w:r w:rsidR="00334066" w:rsidRPr="001B2C7E">
        <w:rPr>
          <w:rFonts w:ascii="Times New Roman" w:hAnsi="Times New Roman" w:cs="Times New Roman"/>
          <w:color w:val="000000" w:themeColor="text1"/>
          <w:szCs w:val="20"/>
        </w:rPr>
        <w:t>for generation of 3D skin organoids</w:t>
      </w:r>
      <w:r w:rsidR="008A21FE" w:rsidRPr="001B2C7E">
        <w:rPr>
          <w:rFonts w:ascii="Times New Roman" w:hAnsi="Times New Roman" w:cs="Times New Roman"/>
          <w:color w:val="000000" w:themeColor="text1"/>
          <w:szCs w:val="20"/>
        </w:rPr>
        <w:t xml:space="preserve"> (Figure </w:t>
      </w:r>
      <w:r w:rsidR="008A0B6F" w:rsidRPr="001B2C7E">
        <w:rPr>
          <w:rFonts w:ascii="Times New Roman" w:hAnsi="Times New Roman" w:cs="Times New Roman"/>
          <w:color w:val="000000" w:themeColor="text1"/>
          <w:szCs w:val="20"/>
        </w:rPr>
        <w:t>8</w:t>
      </w:r>
      <w:r w:rsidR="008A21FE" w:rsidRPr="001B2C7E">
        <w:rPr>
          <w:rFonts w:ascii="Times New Roman" w:hAnsi="Times New Roman" w:cs="Times New Roman"/>
          <w:color w:val="000000" w:themeColor="text1"/>
          <w:szCs w:val="20"/>
        </w:rPr>
        <w:t>)</w:t>
      </w:r>
      <w:r w:rsidR="00334066" w:rsidRPr="001B2C7E">
        <w:rPr>
          <w:rFonts w:ascii="Times New Roman" w:hAnsi="Times New Roman" w:cs="Times New Roman"/>
          <w:color w:val="000000" w:themeColor="text1"/>
          <w:szCs w:val="20"/>
        </w:rPr>
        <w:t xml:space="preserve">. </w:t>
      </w:r>
      <w:proofErr w:type="spellStart"/>
      <w:r w:rsidR="00334066" w:rsidRPr="001B2C7E">
        <w:rPr>
          <w:rFonts w:ascii="Times New Roman" w:hAnsi="Times New Roman" w:cs="Times New Roman"/>
          <w:color w:val="000000" w:themeColor="text1"/>
          <w:szCs w:val="20"/>
        </w:rPr>
        <w:t>Transwell</w:t>
      </w:r>
      <w:proofErr w:type="spellEnd"/>
      <w:r w:rsidR="00334066" w:rsidRPr="001B2C7E">
        <w:rPr>
          <w:rFonts w:ascii="Times New Roman" w:hAnsi="Times New Roman" w:cs="Times New Roman"/>
          <w:color w:val="000000" w:themeColor="text1"/>
          <w:szCs w:val="20"/>
        </w:rPr>
        <w:t xml:space="preserve"> plate is used for </w:t>
      </w:r>
      <w:r w:rsidR="00AC5903" w:rsidRPr="001B2C7E">
        <w:rPr>
          <w:rFonts w:ascii="Times New Roman" w:hAnsi="Times New Roman" w:cs="Times New Roman"/>
          <w:color w:val="000000" w:themeColor="text1"/>
          <w:szCs w:val="20"/>
        </w:rPr>
        <w:t xml:space="preserve">permeable support systems that closely mimic the in vivo environments. 24 mm </w:t>
      </w:r>
      <w:proofErr w:type="spellStart"/>
      <w:r w:rsidR="00AC5903" w:rsidRPr="001B2C7E">
        <w:rPr>
          <w:rFonts w:ascii="Times New Roman" w:hAnsi="Times New Roman" w:cs="Times New Roman"/>
          <w:color w:val="000000" w:themeColor="text1"/>
          <w:szCs w:val="20"/>
        </w:rPr>
        <w:t>Transwell</w:t>
      </w:r>
      <w:proofErr w:type="spellEnd"/>
      <w:r w:rsidR="00AC5903" w:rsidRPr="001B2C7E">
        <w:rPr>
          <w:rFonts w:ascii="Times New Roman" w:hAnsi="Times New Roman" w:cs="Times New Roman"/>
          <w:color w:val="000000" w:themeColor="text1"/>
          <w:szCs w:val="20"/>
        </w:rPr>
        <w:t xml:space="preserve"> insert being placed into a 6 well microplate.</w:t>
      </w:r>
      <w:r w:rsidR="004E1104" w:rsidRPr="001B2C7E">
        <w:rPr>
          <w:rFonts w:ascii="Times New Roman" w:hAnsi="Times New Roman" w:cs="Times New Roman"/>
          <w:color w:val="000000" w:themeColor="text1"/>
          <w:szCs w:val="20"/>
        </w:rPr>
        <w:t xml:space="preserve"> </w:t>
      </w:r>
      <w:r w:rsidR="00AC5903" w:rsidRPr="001B2C7E">
        <w:rPr>
          <w:rFonts w:ascii="Times New Roman" w:hAnsi="Times New Roman" w:cs="Times New Roman"/>
          <w:color w:val="000000" w:themeColor="text1"/>
          <w:szCs w:val="20"/>
        </w:rPr>
        <w:t xml:space="preserve">After formation of 3D skin, take out the insert and use it for graft or histological analysis.  </w:t>
      </w:r>
    </w:p>
    <w:p w14:paraId="15CE531B" w14:textId="23A9471A" w:rsidR="00334066" w:rsidRPr="001B2C7E" w:rsidRDefault="006812B3" w:rsidP="0070363C">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noProof/>
          <w:color w:val="000000" w:themeColor="text1"/>
        </w:rPr>
        <w:drawing>
          <wp:inline distT="0" distB="0" distL="0" distR="0" wp14:anchorId="3E13E4F7" wp14:editId="30196772">
            <wp:extent cx="2473176" cy="1162868"/>
            <wp:effectExtent l="0" t="0" r="3810" b="0"/>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479698" cy="1165935"/>
                    </a:xfrm>
                    <a:prstGeom prst="rect">
                      <a:avLst/>
                    </a:prstGeom>
                  </pic:spPr>
                </pic:pic>
              </a:graphicData>
            </a:graphic>
          </wp:inline>
        </w:drawing>
      </w:r>
    </w:p>
    <w:p w14:paraId="6BF3CDC5" w14:textId="563F9B0A" w:rsidR="00A5774A" w:rsidRPr="001B2C7E" w:rsidRDefault="00A5774A" w:rsidP="0070363C">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 xml:space="preserve">Figure </w:t>
      </w:r>
      <w:r w:rsidR="008A0B6F" w:rsidRPr="001B2C7E">
        <w:rPr>
          <w:rFonts w:ascii="Times New Roman" w:hAnsi="Times New Roman" w:cs="Times New Roman"/>
          <w:color w:val="000000" w:themeColor="text1"/>
          <w:szCs w:val="20"/>
        </w:rPr>
        <w:t>8</w:t>
      </w:r>
      <w:r w:rsidRPr="001B2C7E">
        <w:rPr>
          <w:rFonts w:ascii="Times New Roman" w:hAnsi="Times New Roman" w:cs="Times New Roman"/>
          <w:color w:val="000000" w:themeColor="text1"/>
          <w:szCs w:val="20"/>
        </w:rPr>
        <w:t>.</w:t>
      </w:r>
      <w:r w:rsidR="00DD0573" w:rsidRPr="001B2C7E">
        <w:rPr>
          <w:rFonts w:ascii="Times New Roman" w:hAnsi="Times New Roman" w:cs="Times New Roman"/>
          <w:color w:val="000000" w:themeColor="text1"/>
          <w:szCs w:val="20"/>
        </w:rPr>
        <w:t xml:space="preserve"> Schematic diagram of </w:t>
      </w:r>
      <w:proofErr w:type="spellStart"/>
      <w:r w:rsidR="00DD0573" w:rsidRPr="001B2C7E">
        <w:rPr>
          <w:rFonts w:ascii="Times New Roman" w:hAnsi="Times New Roman" w:cs="Times New Roman"/>
          <w:color w:val="000000" w:themeColor="text1"/>
          <w:szCs w:val="20"/>
        </w:rPr>
        <w:t>transwell</w:t>
      </w:r>
      <w:proofErr w:type="spellEnd"/>
      <w:r w:rsidR="00DD0573" w:rsidRPr="001B2C7E">
        <w:rPr>
          <w:rFonts w:ascii="Times New Roman" w:hAnsi="Times New Roman" w:cs="Times New Roman"/>
          <w:color w:val="000000" w:themeColor="text1"/>
          <w:szCs w:val="20"/>
        </w:rPr>
        <w:t xml:space="preserve"> plate provided by the manufacturer. </w:t>
      </w:r>
    </w:p>
    <w:p w14:paraId="0E201CE0" w14:textId="2756F2B9" w:rsidR="00C87BA7" w:rsidRPr="001B2C7E" w:rsidRDefault="00403DD8" w:rsidP="00334066">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lines 217-218: The statement is not clear and very confusing:</w:t>
      </w:r>
      <w:r w:rsidRPr="001B2C7E">
        <w:rPr>
          <w:rFonts w:ascii="Times New Roman" w:hAnsi="Times New Roman" w:cs="Times New Roman"/>
          <w:b/>
          <w:color w:val="000000" w:themeColor="text1"/>
          <w:szCs w:val="20"/>
        </w:rPr>
        <w:br/>
        <w:t>- Are you talking about thickness of epidermis, dermis or both?</w:t>
      </w:r>
      <w:r w:rsidR="00C87BA7" w:rsidRPr="001B2C7E">
        <w:rPr>
          <w:rFonts w:ascii="Times New Roman" w:hAnsi="Times New Roman" w:cs="Times New Roman"/>
          <w:b/>
          <w:color w:val="000000" w:themeColor="text1"/>
          <w:szCs w:val="20"/>
        </w:rPr>
        <w:t xml:space="preserve"> </w:t>
      </w:r>
    </w:p>
    <w:p w14:paraId="606111E5" w14:textId="504F256E" w:rsidR="0070363C" w:rsidRPr="001B2C7E" w:rsidRDefault="00C87BA7" w:rsidP="00FF4F5C">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2016C1" w:rsidRPr="001B2C7E">
        <w:rPr>
          <w:rFonts w:ascii="Times New Roman" w:hAnsi="Times New Roman" w:cs="Times New Roman"/>
          <w:color w:val="000000" w:themeColor="text1"/>
          <w:szCs w:val="20"/>
        </w:rPr>
        <w:t xml:space="preserve"> </w:t>
      </w:r>
      <w:r w:rsidR="006074A9" w:rsidRPr="001B2C7E">
        <w:rPr>
          <w:rFonts w:ascii="Times New Roman" w:hAnsi="Times New Roman" w:cs="Times New Roman"/>
          <w:color w:val="000000" w:themeColor="text1"/>
          <w:szCs w:val="20"/>
        </w:rPr>
        <w:t xml:space="preserve">Thickness </w:t>
      </w:r>
      <w:r w:rsidR="006812B3" w:rsidRPr="001B2C7E">
        <w:rPr>
          <w:rFonts w:ascii="Times New Roman" w:hAnsi="Times New Roman" w:cs="Times New Roman"/>
          <w:color w:val="000000" w:themeColor="text1"/>
          <w:szCs w:val="20"/>
        </w:rPr>
        <w:t xml:space="preserve">was </w:t>
      </w:r>
      <w:r w:rsidR="0003308D" w:rsidRPr="001B2C7E">
        <w:rPr>
          <w:rFonts w:ascii="Times New Roman" w:hAnsi="Times New Roman" w:cs="Times New Roman"/>
          <w:color w:val="000000" w:themeColor="text1"/>
          <w:szCs w:val="20"/>
        </w:rPr>
        <w:t>measured from bottom of dermis to epidermis of the skin</w:t>
      </w:r>
      <w:r w:rsidR="00375162" w:rsidRPr="001B2C7E">
        <w:rPr>
          <w:rFonts w:ascii="Times New Roman" w:hAnsi="Times New Roman" w:cs="Times New Roman"/>
          <w:color w:val="000000" w:themeColor="text1"/>
          <w:szCs w:val="20"/>
        </w:rPr>
        <w:t xml:space="preserve"> by image J program</w:t>
      </w:r>
      <w:r w:rsidR="0070363C" w:rsidRPr="001B2C7E">
        <w:rPr>
          <w:rFonts w:ascii="Times New Roman" w:hAnsi="Times New Roman" w:cs="Times New Roman"/>
          <w:color w:val="000000" w:themeColor="text1"/>
          <w:szCs w:val="20"/>
        </w:rPr>
        <w:t xml:space="preserve"> (</w:t>
      </w:r>
      <w:r w:rsidR="002F78DF" w:rsidRPr="001B2C7E">
        <w:rPr>
          <w:rFonts w:ascii="Times New Roman" w:hAnsi="Times New Roman" w:cs="Times New Roman"/>
          <w:color w:val="000000" w:themeColor="text1"/>
          <w:szCs w:val="20"/>
        </w:rPr>
        <w:t xml:space="preserve">Figure </w:t>
      </w:r>
      <w:r w:rsidR="008A0B6F" w:rsidRPr="001B2C7E">
        <w:rPr>
          <w:rFonts w:ascii="Times New Roman" w:hAnsi="Times New Roman" w:cs="Times New Roman"/>
          <w:color w:val="000000" w:themeColor="text1"/>
          <w:szCs w:val="20"/>
        </w:rPr>
        <w:t>9</w:t>
      </w:r>
      <w:r w:rsidR="002F78DF" w:rsidRPr="001B2C7E">
        <w:rPr>
          <w:rFonts w:ascii="Times New Roman" w:hAnsi="Times New Roman" w:cs="Times New Roman"/>
          <w:color w:val="000000" w:themeColor="text1"/>
          <w:szCs w:val="20"/>
        </w:rPr>
        <w:t xml:space="preserve">, </w:t>
      </w:r>
      <w:r w:rsidR="0070363C" w:rsidRPr="001B2C7E">
        <w:rPr>
          <w:rFonts w:ascii="Times New Roman" w:hAnsi="Times New Roman" w:cs="Times New Roman"/>
          <w:color w:val="000000" w:themeColor="text1"/>
          <w:szCs w:val="20"/>
        </w:rPr>
        <w:t>Black arrow)</w:t>
      </w:r>
      <w:r w:rsidR="006812B3" w:rsidRPr="001B2C7E">
        <w:rPr>
          <w:rFonts w:ascii="Times New Roman" w:hAnsi="Times New Roman" w:cs="Times New Roman"/>
          <w:color w:val="000000" w:themeColor="text1"/>
          <w:szCs w:val="20"/>
        </w:rPr>
        <w:t>.</w:t>
      </w:r>
      <w:r w:rsidR="0070363C" w:rsidRPr="001B2C7E">
        <w:rPr>
          <w:rFonts w:ascii="Times New Roman" w:hAnsi="Times New Roman" w:cs="Times New Roman"/>
          <w:color w:val="000000" w:themeColor="text1"/>
          <w:szCs w:val="20"/>
        </w:rPr>
        <w:t xml:space="preserve"> </w:t>
      </w:r>
    </w:p>
    <w:p w14:paraId="51901B10" w14:textId="1C37D895" w:rsidR="00195664" w:rsidRPr="001B2C7E" w:rsidRDefault="0070363C" w:rsidP="00195664">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b/>
          <w:noProof/>
          <w:color w:val="000000" w:themeColor="text1"/>
          <w:szCs w:val="20"/>
        </w:rPr>
        <w:lastRenderedPageBreak/>
        <w:drawing>
          <wp:inline distT="0" distB="0" distL="0" distR="0" wp14:anchorId="2A49FD45" wp14:editId="4E2B4D21">
            <wp:extent cx="1677166" cy="1331710"/>
            <wp:effectExtent l="0" t="0" r="0" b="1905"/>
            <wp:docPr id="12" name="그림 12" descr="G:\외장하드\파일\0_Submit★\4_JOVE\Figure\thick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외장하드\파일\0_Submit★\4_JOVE\Figure\thicknes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76804" cy="1331423"/>
                    </a:xfrm>
                    <a:prstGeom prst="rect">
                      <a:avLst/>
                    </a:prstGeom>
                    <a:noFill/>
                    <a:ln>
                      <a:noFill/>
                    </a:ln>
                  </pic:spPr>
                </pic:pic>
              </a:graphicData>
            </a:graphic>
          </wp:inline>
        </w:drawing>
      </w:r>
    </w:p>
    <w:p w14:paraId="257C9736" w14:textId="618F2B47" w:rsidR="00A5774A" w:rsidRPr="001B2C7E" w:rsidRDefault="00A5774A" w:rsidP="00195664">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 xml:space="preserve">Figure </w:t>
      </w:r>
      <w:r w:rsidR="008A0B6F" w:rsidRPr="001B2C7E">
        <w:rPr>
          <w:rFonts w:ascii="Times New Roman" w:hAnsi="Times New Roman" w:cs="Times New Roman"/>
          <w:color w:val="000000" w:themeColor="text1"/>
          <w:szCs w:val="20"/>
        </w:rPr>
        <w:t>9</w:t>
      </w:r>
      <w:r w:rsidRPr="001B2C7E">
        <w:rPr>
          <w:rFonts w:ascii="Times New Roman" w:hAnsi="Times New Roman" w:cs="Times New Roman"/>
          <w:color w:val="000000" w:themeColor="text1"/>
          <w:szCs w:val="20"/>
        </w:rPr>
        <w:t>.</w:t>
      </w:r>
      <w:r w:rsidR="002F78DF" w:rsidRPr="001B2C7E">
        <w:rPr>
          <w:rFonts w:ascii="Times New Roman" w:hAnsi="Times New Roman" w:cs="Times New Roman"/>
          <w:color w:val="000000" w:themeColor="text1"/>
          <w:szCs w:val="20"/>
        </w:rPr>
        <w:t xml:space="preserve"> Histological analysis of</w:t>
      </w:r>
      <w:r w:rsidRPr="001B2C7E">
        <w:rPr>
          <w:rFonts w:ascii="Times New Roman" w:hAnsi="Times New Roman" w:cs="Times New Roman"/>
          <w:color w:val="000000" w:themeColor="text1"/>
          <w:szCs w:val="20"/>
        </w:rPr>
        <w:t xml:space="preserve"> </w:t>
      </w:r>
      <w:r w:rsidR="002F78DF" w:rsidRPr="001B2C7E">
        <w:rPr>
          <w:rFonts w:ascii="Times New Roman" w:hAnsi="Times New Roman" w:cs="Times New Roman"/>
          <w:color w:val="000000" w:themeColor="text1"/>
          <w:szCs w:val="20"/>
        </w:rPr>
        <w:t>3D skin organoid</w:t>
      </w:r>
    </w:p>
    <w:p w14:paraId="52E80E55" w14:textId="206B201D" w:rsidR="00C87BA7" w:rsidRPr="001B2C7E" w:rsidRDefault="00403DD8" w:rsidP="00195664">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 Increase by how much? (~ mm)?</w:t>
      </w:r>
      <w:r w:rsidR="00C87BA7" w:rsidRPr="001B2C7E">
        <w:rPr>
          <w:rFonts w:ascii="Times New Roman" w:hAnsi="Times New Roman" w:cs="Times New Roman"/>
          <w:b/>
          <w:color w:val="000000" w:themeColor="text1"/>
          <w:szCs w:val="20"/>
        </w:rPr>
        <w:t xml:space="preserve"> </w:t>
      </w:r>
    </w:p>
    <w:p w14:paraId="4EDF5FF9" w14:textId="0CE9C2E3" w:rsidR="00C87BA7" w:rsidRPr="001B2C7E" w:rsidRDefault="00C87BA7" w:rsidP="001528D3">
      <w:pPr>
        <w:spacing w:after="0" w:line="360" w:lineRule="auto"/>
        <w:jc w:val="left"/>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2016C1" w:rsidRPr="001B2C7E">
        <w:rPr>
          <w:rFonts w:ascii="Times New Roman" w:hAnsi="Times New Roman" w:cs="Times New Roman"/>
          <w:color w:val="000000" w:themeColor="text1"/>
          <w:szCs w:val="20"/>
        </w:rPr>
        <w:t xml:space="preserve"> </w:t>
      </w:r>
      <w:r w:rsidR="00375162" w:rsidRPr="001B2C7E">
        <w:rPr>
          <w:rFonts w:ascii="Times New Roman" w:hAnsi="Times New Roman" w:cs="Times New Roman"/>
          <w:color w:val="000000" w:themeColor="text1"/>
          <w:szCs w:val="20"/>
        </w:rPr>
        <w:t xml:space="preserve">3D skin </w:t>
      </w:r>
      <w:r w:rsidR="002F78DF" w:rsidRPr="001B2C7E">
        <w:rPr>
          <w:rFonts w:ascii="Times New Roman" w:hAnsi="Times New Roman" w:cs="Times New Roman"/>
          <w:color w:val="000000" w:themeColor="text1"/>
          <w:szCs w:val="20"/>
        </w:rPr>
        <w:t xml:space="preserve">organoid </w:t>
      </w:r>
      <w:r w:rsidR="00375162" w:rsidRPr="001B2C7E">
        <w:rPr>
          <w:rFonts w:ascii="Times New Roman" w:hAnsi="Times New Roman" w:cs="Times New Roman"/>
          <w:color w:val="000000" w:themeColor="text1"/>
          <w:szCs w:val="20"/>
        </w:rPr>
        <w:t xml:space="preserve">grows up to 300 </w:t>
      </w:r>
      <w:proofErr w:type="spellStart"/>
      <w:r w:rsidR="00375162" w:rsidRPr="001B2C7E">
        <w:rPr>
          <w:rFonts w:ascii="Times New Roman" w:eastAsia="굴림" w:hAnsi="Times New Roman" w:cs="Times New Roman"/>
          <w:bCs/>
          <w:color w:val="000000" w:themeColor="text1"/>
        </w:rPr>
        <w:t>μm</w:t>
      </w:r>
      <w:proofErr w:type="spellEnd"/>
      <w:r w:rsidR="006236DE" w:rsidRPr="001B2C7E">
        <w:rPr>
          <w:rFonts w:ascii="Times New Roman" w:eastAsia="굴림" w:hAnsi="Times New Roman" w:cs="Times New Roman"/>
          <w:bCs/>
          <w:color w:val="000000" w:themeColor="text1"/>
        </w:rPr>
        <w:t xml:space="preserve"> for 14 days</w:t>
      </w:r>
      <w:r w:rsidR="00375162" w:rsidRPr="001B2C7E">
        <w:rPr>
          <w:rFonts w:ascii="Times New Roman" w:eastAsia="굴림" w:hAnsi="Times New Roman" w:cs="Times New Roman"/>
          <w:bCs/>
          <w:color w:val="000000" w:themeColor="text1"/>
        </w:rPr>
        <w:t xml:space="preserve">. </w:t>
      </w:r>
      <w:r w:rsidR="00403DD8" w:rsidRPr="001B2C7E">
        <w:rPr>
          <w:rFonts w:ascii="Times New Roman" w:hAnsi="Times New Roman" w:cs="Times New Roman"/>
          <w:b/>
          <w:color w:val="000000" w:themeColor="text1"/>
          <w:szCs w:val="20"/>
        </w:rPr>
        <w:br/>
        <w:t>- What exactly are you comparing to? Fig. 3C to what?</w:t>
      </w:r>
      <w:r w:rsidRPr="001B2C7E">
        <w:rPr>
          <w:rFonts w:ascii="Times New Roman" w:hAnsi="Times New Roman" w:cs="Times New Roman"/>
          <w:b/>
          <w:color w:val="000000" w:themeColor="text1"/>
          <w:szCs w:val="20"/>
        </w:rPr>
        <w:t xml:space="preserve"> </w:t>
      </w:r>
      <w:r w:rsidR="00791CFC" w:rsidRPr="001B2C7E">
        <w:rPr>
          <w:rFonts w:ascii="Times New Roman" w:hAnsi="Times New Roman" w:cs="Times New Roman"/>
          <w:b/>
          <w:color w:val="000000" w:themeColor="text1"/>
          <w:szCs w:val="20"/>
        </w:rPr>
        <w:t>What is a human skin organoid? How is it different from a 3D skin organoid? What do you mean by saying that "a 3D skin organoid is similar to a human skin organoid in Fig 3C"?</w:t>
      </w:r>
    </w:p>
    <w:p w14:paraId="105EBA95" w14:textId="6E999AA2" w:rsidR="00375162" w:rsidRPr="001B2C7E" w:rsidRDefault="00C87BA7" w:rsidP="00FF4F5C">
      <w:pPr>
        <w:spacing w:after="0" w:line="360" w:lineRule="auto"/>
        <w:ind w:firstLineChars="100" w:firstLine="200"/>
        <w:jc w:val="left"/>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2016C1" w:rsidRPr="001B2C7E">
        <w:rPr>
          <w:rFonts w:ascii="Times New Roman" w:hAnsi="Times New Roman" w:cs="Times New Roman"/>
          <w:color w:val="000000" w:themeColor="text1"/>
          <w:szCs w:val="20"/>
        </w:rPr>
        <w:t xml:space="preserve"> </w:t>
      </w:r>
      <w:r w:rsidR="00375162" w:rsidRPr="001B2C7E">
        <w:rPr>
          <w:rFonts w:ascii="Times New Roman" w:hAnsi="Times New Roman" w:cs="Times New Roman"/>
          <w:color w:val="000000" w:themeColor="text1"/>
          <w:szCs w:val="20"/>
        </w:rPr>
        <w:t xml:space="preserve">In previous our study, we compared to primary cell line-derived 3D skin and CBMC iPSC-derived 3D </w:t>
      </w:r>
      <w:proofErr w:type="gramStart"/>
      <w:r w:rsidR="00375162" w:rsidRPr="001B2C7E">
        <w:rPr>
          <w:rFonts w:ascii="Times New Roman" w:hAnsi="Times New Roman" w:cs="Times New Roman"/>
          <w:color w:val="000000" w:themeColor="text1"/>
          <w:szCs w:val="20"/>
        </w:rPr>
        <w:t>skin</w:t>
      </w:r>
      <w:r w:rsidR="008A21FE" w:rsidRPr="001B2C7E">
        <w:rPr>
          <w:rFonts w:ascii="Times New Roman" w:hAnsi="Times New Roman" w:cs="Times New Roman"/>
          <w:color w:val="000000" w:themeColor="text1"/>
          <w:szCs w:val="20"/>
        </w:rPr>
        <w:t xml:space="preserve"> </w:t>
      </w:r>
      <w:r w:rsidR="00375162" w:rsidRPr="001B2C7E">
        <w:rPr>
          <w:rFonts w:ascii="Times New Roman" w:hAnsi="Times New Roman" w:cs="Times New Roman"/>
          <w:color w:val="000000" w:themeColor="text1"/>
          <w:szCs w:val="20"/>
        </w:rPr>
        <w:t>.</w:t>
      </w:r>
      <w:proofErr w:type="gramEnd"/>
      <w:r w:rsidR="00375162" w:rsidRPr="001B2C7E">
        <w:rPr>
          <w:rFonts w:ascii="Times New Roman" w:hAnsi="Times New Roman" w:cs="Times New Roman"/>
          <w:color w:val="000000" w:themeColor="text1"/>
          <w:szCs w:val="20"/>
        </w:rPr>
        <w:t xml:space="preserve"> CBMC iPSC-derived 3D skin organoid was similar to primary cell line-derived 3D skin organoid</w:t>
      </w:r>
      <w:r w:rsidR="008A0B6F" w:rsidRPr="001B2C7E">
        <w:rPr>
          <w:rFonts w:ascii="Times New Roman" w:hAnsi="Times New Roman" w:cs="Times New Roman"/>
          <w:color w:val="000000" w:themeColor="text1"/>
          <w:szCs w:val="20"/>
        </w:rPr>
        <w:t xml:space="preserve"> (Figure 10)</w:t>
      </w:r>
      <w:r w:rsidR="00375162" w:rsidRPr="001B2C7E">
        <w:rPr>
          <w:rFonts w:ascii="Times New Roman" w:hAnsi="Times New Roman" w:cs="Times New Roman"/>
          <w:color w:val="000000" w:themeColor="text1"/>
          <w:szCs w:val="20"/>
        </w:rPr>
        <w:t xml:space="preserve">. </w:t>
      </w:r>
    </w:p>
    <w:p w14:paraId="43BC2699" w14:textId="5FC38FBF" w:rsidR="00791CFC" w:rsidRPr="001B2C7E" w:rsidRDefault="00375162" w:rsidP="00791CFC">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noProof/>
          <w:color w:val="000000" w:themeColor="text1"/>
        </w:rPr>
        <w:drawing>
          <wp:inline distT="0" distB="0" distL="0" distR="0" wp14:anchorId="7009642B" wp14:editId="772BEBE6">
            <wp:extent cx="2836107" cy="1482820"/>
            <wp:effectExtent l="0" t="0" r="2540" b="3175"/>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029" t="6326"/>
                    <a:stretch/>
                  </pic:blipFill>
                  <pic:spPr bwMode="auto">
                    <a:xfrm>
                      <a:off x="0" y="0"/>
                      <a:ext cx="2843675" cy="1486777"/>
                    </a:xfrm>
                    <a:prstGeom prst="rect">
                      <a:avLst/>
                    </a:prstGeom>
                    <a:ln>
                      <a:noFill/>
                    </a:ln>
                    <a:extLst>
                      <a:ext uri="{53640926-AAD7-44D8-BBD7-CCE9431645EC}">
                        <a14:shadowObscured xmlns:a14="http://schemas.microsoft.com/office/drawing/2010/main"/>
                      </a:ext>
                    </a:extLst>
                  </pic:spPr>
                </pic:pic>
              </a:graphicData>
            </a:graphic>
          </wp:inline>
        </w:drawing>
      </w:r>
    </w:p>
    <w:p w14:paraId="6C6E7A89" w14:textId="65682958" w:rsidR="00A5774A" w:rsidRPr="001B2C7E" w:rsidRDefault="00A5774A" w:rsidP="00791CFC">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 xml:space="preserve">Figure </w:t>
      </w:r>
      <w:r w:rsidR="008A0B6F" w:rsidRPr="001B2C7E">
        <w:rPr>
          <w:rFonts w:ascii="Times New Roman" w:hAnsi="Times New Roman" w:cs="Times New Roman"/>
          <w:color w:val="000000" w:themeColor="text1"/>
          <w:szCs w:val="20"/>
        </w:rPr>
        <w:t>10</w:t>
      </w:r>
      <w:r w:rsidRPr="001B2C7E">
        <w:rPr>
          <w:rFonts w:ascii="Times New Roman" w:hAnsi="Times New Roman" w:cs="Times New Roman"/>
          <w:color w:val="000000" w:themeColor="text1"/>
          <w:szCs w:val="20"/>
        </w:rPr>
        <w:t xml:space="preserve">. </w:t>
      </w:r>
      <w:r w:rsidR="006236DE" w:rsidRPr="001B2C7E">
        <w:rPr>
          <w:rFonts w:ascii="Times New Roman" w:hAnsi="Times New Roman" w:cs="Times New Roman"/>
          <w:color w:val="000000" w:themeColor="text1"/>
          <w:szCs w:val="20"/>
        </w:rPr>
        <w:t xml:space="preserve">Histological analysis of primary cell line and </w:t>
      </w:r>
      <w:proofErr w:type="spellStart"/>
      <w:r w:rsidR="006236DE" w:rsidRPr="001B2C7E">
        <w:rPr>
          <w:rFonts w:ascii="Times New Roman" w:hAnsi="Times New Roman" w:cs="Times New Roman"/>
          <w:color w:val="000000" w:themeColor="text1"/>
          <w:szCs w:val="20"/>
        </w:rPr>
        <w:t>iPSCderived</w:t>
      </w:r>
      <w:proofErr w:type="spellEnd"/>
      <w:r w:rsidR="006236DE" w:rsidRPr="001B2C7E">
        <w:rPr>
          <w:rFonts w:ascii="Times New Roman" w:hAnsi="Times New Roman" w:cs="Times New Roman"/>
          <w:color w:val="000000" w:themeColor="text1"/>
          <w:szCs w:val="20"/>
        </w:rPr>
        <w:t xml:space="preserve"> 3D skin </w:t>
      </w:r>
      <w:proofErr w:type="spellStart"/>
      <w:r w:rsidR="006236DE" w:rsidRPr="001B2C7E">
        <w:rPr>
          <w:rFonts w:ascii="Times New Roman" w:hAnsi="Times New Roman" w:cs="Times New Roman"/>
          <w:color w:val="000000" w:themeColor="text1"/>
          <w:szCs w:val="20"/>
        </w:rPr>
        <w:t>organoid</w:t>
      </w:r>
      <w:proofErr w:type="spellEnd"/>
      <w:r w:rsidR="006236DE" w:rsidRPr="001B2C7E">
        <w:rPr>
          <w:rFonts w:ascii="Times New Roman" w:hAnsi="Times New Roman" w:cs="Times New Roman"/>
          <w:color w:val="000000" w:themeColor="text1"/>
          <w:szCs w:val="20"/>
        </w:rPr>
        <w:t>.</w:t>
      </w:r>
    </w:p>
    <w:p w14:paraId="629C425F" w14:textId="03647B05" w:rsidR="00C87BA7" w:rsidRPr="001B2C7E" w:rsidRDefault="00403DD8" w:rsidP="00195664">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 When do you measure thickness (before iPSC-Keratinocytes are added, during stratification or at the end, after 14 days of airlifting)?</w:t>
      </w:r>
      <w:r w:rsidR="00C87BA7" w:rsidRPr="001B2C7E">
        <w:rPr>
          <w:rFonts w:ascii="Times New Roman" w:hAnsi="Times New Roman" w:cs="Times New Roman"/>
          <w:b/>
          <w:color w:val="000000" w:themeColor="text1"/>
          <w:szCs w:val="20"/>
        </w:rPr>
        <w:t xml:space="preserve"> </w:t>
      </w:r>
    </w:p>
    <w:p w14:paraId="1CFB3A02" w14:textId="77777777" w:rsidR="000E3863" w:rsidRPr="001B2C7E" w:rsidRDefault="00C87BA7" w:rsidP="000E3863">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95795C" w:rsidRPr="001B2C7E">
        <w:rPr>
          <w:rFonts w:ascii="Times New Roman" w:hAnsi="Times New Roman" w:cs="Times New Roman"/>
          <w:color w:val="000000" w:themeColor="text1"/>
          <w:szCs w:val="20"/>
        </w:rPr>
        <w:t xml:space="preserve"> 3D skin was harvested </w:t>
      </w:r>
      <w:r w:rsidR="000E3863" w:rsidRPr="001B2C7E">
        <w:rPr>
          <w:rFonts w:ascii="Times New Roman" w:hAnsi="Times New Roman" w:cs="Times New Roman"/>
          <w:color w:val="000000" w:themeColor="text1"/>
          <w:szCs w:val="20"/>
        </w:rPr>
        <w:t xml:space="preserve">after 10-14 days that iPSC-keratinocytes were seeded. After harvest the 3D skin, we stained the skin and measured the thickness using image J program. </w:t>
      </w:r>
    </w:p>
    <w:p w14:paraId="7D1D8411" w14:textId="6CED326B" w:rsidR="00C87BA7" w:rsidRPr="001B2C7E" w:rsidRDefault="00403DD8" w:rsidP="000E3863">
      <w:pPr>
        <w:spacing w:after="0" w:line="360" w:lineRule="auto"/>
        <w:rPr>
          <w:rFonts w:ascii="Times New Roman" w:hAnsi="Times New Roman" w:cs="Times New Roman"/>
          <w:color w:val="000000" w:themeColor="text1"/>
          <w:szCs w:val="20"/>
        </w:rPr>
      </w:pPr>
      <w:r w:rsidRPr="001B2C7E">
        <w:rPr>
          <w:rFonts w:ascii="Times New Roman" w:hAnsi="Times New Roman" w:cs="Times New Roman"/>
          <w:b/>
          <w:color w:val="000000" w:themeColor="text1"/>
          <w:szCs w:val="20"/>
        </w:rPr>
        <w:br/>
        <w:t>Figure 3:</w:t>
      </w:r>
      <w:r w:rsidRPr="001B2C7E">
        <w:rPr>
          <w:rFonts w:ascii="Times New Roman" w:hAnsi="Times New Roman" w:cs="Times New Roman"/>
          <w:b/>
          <w:color w:val="000000" w:themeColor="text1"/>
          <w:szCs w:val="20"/>
        </w:rPr>
        <w:br/>
        <w:t>- K14 staining looks too superficial. Increase magnification of the images, so that multiple epidermal layers are visualized with the appropriate staining pattern. Otherwise, I'm not convinced that the protocol results in the formation of a normal epidermis.</w:t>
      </w:r>
      <w:r w:rsidR="00C87BA7" w:rsidRPr="001B2C7E">
        <w:rPr>
          <w:rFonts w:ascii="Times New Roman" w:hAnsi="Times New Roman" w:cs="Times New Roman"/>
          <w:b/>
          <w:color w:val="000000" w:themeColor="text1"/>
          <w:szCs w:val="20"/>
        </w:rPr>
        <w:t xml:space="preserve"> </w:t>
      </w:r>
    </w:p>
    <w:p w14:paraId="2B194F38" w14:textId="426D4126" w:rsidR="007F6A12" w:rsidRPr="001B2C7E" w:rsidRDefault="00C87BA7" w:rsidP="00C87BA7">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6969D6" w:rsidRPr="001B2C7E">
        <w:rPr>
          <w:rFonts w:ascii="Times New Roman" w:hAnsi="Times New Roman" w:cs="Times New Roman"/>
          <w:color w:val="000000" w:themeColor="text1"/>
          <w:szCs w:val="20"/>
        </w:rPr>
        <w:t xml:space="preserve"> </w:t>
      </w:r>
      <w:r w:rsidR="007F6A12" w:rsidRPr="001B2C7E">
        <w:rPr>
          <w:rFonts w:ascii="Times New Roman" w:hAnsi="Times New Roman" w:cs="Times New Roman"/>
          <w:color w:val="000000" w:themeColor="text1"/>
          <w:szCs w:val="20"/>
        </w:rPr>
        <w:t xml:space="preserve">We performed the additional staining and changed the resolution of figure. </w:t>
      </w:r>
      <w:r w:rsidR="00DA1183" w:rsidRPr="001B2C7E">
        <w:rPr>
          <w:rFonts w:ascii="Times New Roman" w:eastAsiaTheme="minorHAnsi" w:hAnsi="Times New Roman" w:cs="Times New Roman"/>
          <w:color w:val="000000" w:themeColor="text1"/>
        </w:rPr>
        <w:t>After transplantation, the skin organoids were efficiently grafted and healed the mice skin adequately. Loricrin is a main component of the stratum corneum that found in terminally differentiated and keratinized epithelial cells.</w:t>
      </w:r>
      <w:r w:rsidR="00DA1183" w:rsidRPr="001B2C7E">
        <w:rPr>
          <w:rFonts w:ascii="Times New Roman" w:hAnsi="Times New Roman" w:cs="Times New Roman"/>
          <w:color w:val="000000" w:themeColor="text1"/>
          <w:szCs w:val="20"/>
        </w:rPr>
        <w:t xml:space="preserve"> Keratin 14 was expressed in the basal layer of stratifying squamous and non-</w:t>
      </w:r>
      <w:proofErr w:type="spellStart"/>
      <w:r w:rsidR="00DA1183" w:rsidRPr="001B2C7E">
        <w:rPr>
          <w:rFonts w:ascii="Times New Roman" w:hAnsi="Times New Roman" w:cs="Times New Roman"/>
          <w:color w:val="000000" w:themeColor="text1"/>
          <w:szCs w:val="20"/>
        </w:rPr>
        <w:t>sequamous</w:t>
      </w:r>
      <w:proofErr w:type="spellEnd"/>
      <w:r w:rsidR="00DA1183" w:rsidRPr="001B2C7E">
        <w:rPr>
          <w:rFonts w:ascii="Times New Roman" w:hAnsi="Times New Roman" w:cs="Times New Roman"/>
          <w:color w:val="000000" w:themeColor="text1"/>
          <w:szCs w:val="20"/>
        </w:rPr>
        <w:t xml:space="preserve"> epithelia. </w:t>
      </w:r>
      <w:r w:rsidR="00DA1183" w:rsidRPr="001B2C7E">
        <w:rPr>
          <w:rFonts w:ascii="Times New Roman" w:eastAsiaTheme="minorHAnsi" w:hAnsi="Times New Roman" w:cs="Times New Roman"/>
          <w:color w:val="000000" w:themeColor="text1"/>
        </w:rPr>
        <w:t xml:space="preserve">Epidermal differentiation marker of loricrin was expressed in </w:t>
      </w:r>
      <w:proofErr w:type="spellStart"/>
      <w:r w:rsidR="00DA1183" w:rsidRPr="001B2C7E">
        <w:rPr>
          <w:rFonts w:ascii="Times New Roman" w:eastAsiaTheme="minorHAnsi" w:hAnsi="Times New Roman" w:cs="Times New Roman"/>
          <w:color w:val="000000" w:themeColor="text1"/>
        </w:rPr>
        <w:t>transplated</w:t>
      </w:r>
      <w:proofErr w:type="spellEnd"/>
      <w:r w:rsidR="00DA1183" w:rsidRPr="001B2C7E">
        <w:rPr>
          <w:rFonts w:ascii="Times New Roman" w:eastAsiaTheme="minorHAnsi" w:hAnsi="Times New Roman" w:cs="Times New Roman"/>
          <w:color w:val="000000" w:themeColor="text1"/>
        </w:rPr>
        <w:t xml:space="preserve"> skin and basal layer marker of KRT14 was expressed in transplanted skin. Expression of KRT14 and loricrin confirmed that the skin organoid was fully mature, and differentiation was demonstrated by immunohistochemical staining. </w:t>
      </w:r>
    </w:p>
    <w:p w14:paraId="0F44302B" w14:textId="45F8A68E" w:rsidR="007F6A12" w:rsidRPr="001B2C7E" w:rsidRDefault="007F6A12" w:rsidP="007F6A12">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b/>
          <w:noProof/>
          <w:color w:val="000000" w:themeColor="text1"/>
          <w:szCs w:val="20"/>
        </w:rPr>
        <w:lastRenderedPageBreak/>
        <w:drawing>
          <wp:inline distT="0" distB="0" distL="0" distR="0" wp14:anchorId="3291ED96" wp14:editId="635143B3">
            <wp:extent cx="2518117" cy="1282652"/>
            <wp:effectExtent l="0" t="0" r="0" b="0"/>
            <wp:docPr id="21" name="그림 21" descr="G:\외장하드\파일\0_Submit★\4_JOVE\Figure\F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외장하드\파일\0_Submit★\4_JOVE\Figure\F3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9968" cy="1283595"/>
                    </a:xfrm>
                    <a:prstGeom prst="rect">
                      <a:avLst/>
                    </a:prstGeom>
                    <a:noFill/>
                    <a:ln>
                      <a:noFill/>
                    </a:ln>
                  </pic:spPr>
                </pic:pic>
              </a:graphicData>
            </a:graphic>
          </wp:inline>
        </w:drawing>
      </w:r>
    </w:p>
    <w:p w14:paraId="3F9F0F2E" w14:textId="5BC40CC8" w:rsidR="007F6A12" w:rsidRPr="001B2C7E" w:rsidRDefault="007F6A12" w:rsidP="007F6A12">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Figure 11.</w:t>
      </w:r>
      <w:r w:rsidR="00EE5C0A" w:rsidRPr="001B2C7E">
        <w:rPr>
          <w:rFonts w:ascii="Times New Roman" w:hAnsi="Times New Roman" w:cs="Times New Roman"/>
          <w:color w:val="000000" w:themeColor="text1"/>
          <w:szCs w:val="20"/>
        </w:rPr>
        <w:t xml:space="preserve"> </w:t>
      </w:r>
      <w:r w:rsidR="00EE5C0A" w:rsidRPr="001B2C7E">
        <w:rPr>
          <w:rFonts w:ascii="Times New Roman" w:eastAsiaTheme="minorHAnsi" w:hAnsi="Times New Roman" w:cs="Times New Roman"/>
          <w:color w:val="000000" w:themeColor="text1"/>
        </w:rPr>
        <w:t>Immunocytochemical analysis of Loricrin and KRT14.</w:t>
      </w:r>
    </w:p>
    <w:p w14:paraId="00446B55" w14:textId="407623B2" w:rsidR="00E40708" w:rsidRPr="001B2C7E" w:rsidRDefault="00403DD8" w:rsidP="007F6A12">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Minor Concerns:</w:t>
      </w:r>
      <w:r w:rsidRPr="001B2C7E">
        <w:rPr>
          <w:rFonts w:ascii="Times New Roman" w:hAnsi="Times New Roman" w:cs="Times New Roman"/>
          <w:b/>
          <w:color w:val="000000" w:themeColor="text1"/>
          <w:szCs w:val="20"/>
        </w:rPr>
        <w:br/>
      </w:r>
      <w:r w:rsidRPr="001B2C7E">
        <w:rPr>
          <w:rFonts w:ascii="Times New Roman" w:hAnsi="Times New Roman" w:cs="Times New Roman"/>
          <w:b/>
          <w:color w:val="000000" w:themeColor="text1"/>
          <w:szCs w:val="20"/>
        </w:rPr>
        <w:br/>
        <w:t>1. I am not sure why the authors made such a big emphasis on CBMC-iPSC when it is very likely, that the provided protocol will also work for iPSC generated from other cell types. If not, the authors need to indicate this and explain the difference in the performance of different iPSCs.</w:t>
      </w:r>
      <w:r w:rsidR="00E40708" w:rsidRPr="001B2C7E">
        <w:rPr>
          <w:rFonts w:ascii="Times New Roman" w:hAnsi="Times New Roman" w:cs="Times New Roman"/>
          <w:b/>
          <w:color w:val="000000" w:themeColor="text1"/>
          <w:szCs w:val="20"/>
        </w:rPr>
        <w:t xml:space="preserve"> </w:t>
      </w:r>
    </w:p>
    <w:p w14:paraId="101E244D" w14:textId="55CE99B9" w:rsidR="00FF4F5C" w:rsidRPr="001B2C7E" w:rsidRDefault="00E40708" w:rsidP="00FF4F5C">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BB04AE" w:rsidRPr="001B2C7E">
        <w:rPr>
          <w:rFonts w:ascii="Times New Roman" w:hAnsi="Times New Roman" w:cs="Times New Roman"/>
          <w:color w:val="000000" w:themeColor="text1"/>
          <w:szCs w:val="20"/>
        </w:rPr>
        <w:t xml:space="preserve"> </w:t>
      </w:r>
      <w:r w:rsidR="001C75A1">
        <w:rPr>
          <w:rFonts w:ascii="Times New Roman" w:hAnsi="Times New Roman" w:cs="Times New Roman"/>
          <w:color w:val="000000" w:themeColor="text1"/>
          <w:szCs w:val="20"/>
        </w:rPr>
        <w:t xml:space="preserve">Thank you for your comments. </w:t>
      </w:r>
      <w:r w:rsidR="00FF4F5C" w:rsidRPr="001B2C7E">
        <w:rPr>
          <w:rFonts w:ascii="Times New Roman" w:hAnsi="Times New Roman" w:cs="Times New Roman"/>
          <w:color w:val="000000" w:themeColor="text1"/>
          <w:szCs w:val="20"/>
        </w:rPr>
        <w:t xml:space="preserve">In previous study, we observed the differentiation potential among human induced pluripotent stem cells from diverse origin primary cells </w:t>
      </w:r>
      <w:hyperlink w:anchor="_ENREF_2" w:tooltip="Rim, 2018 #379" w:history="1">
        <w:r w:rsidR="006E7036" w:rsidRPr="001B2C7E">
          <w:rPr>
            <w:rFonts w:ascii="Times New Roman" w:hAnsi="Times New Roman" w:cs="Times New Roman"/>
            <w:color w:val="000000" w:themeColor="text1"/>
            <w:szCs w:val="20"/>
          </w:rPr>
          <w:fldChar w:fldCharType="begin"/>
        </w:r>
        <w:r w:rsidR="006E7036" w:rsidRPr="001B2C7E">
          <w:rPr>
            <w:rFonts w:ascii="Times New Roman" w:hAnsi="Times New Roman" w:cs="Times New Roman"/>
            <w:color w:val="000000" w:themeColor="text1"/>
            <w:szCs w:val="20"/>
          </w:rPr>
          <w:instrText xml:space="preserve"> ADDIN EN.CITE &lt;EndNote&gt;&lt;Cite&gt;&lt;Author&gt;Rim&lt;/Author&gt;&lt;Year&gt;2018&lt;/Year&gt;&lt;RecNum&gt;379&lt;/RecNum&gt;&lt;DisplayText&gt;&lt;style face="superscript"&gt;2&lt;/style&gt;&lt;/DisplayText&gt;&lt;record&gt;&lt;rec-number&gt;379&lt;/rec-number&gt;&lt;foreign-keys&gt;&lt;key app="EN" db-id="tvr5fafsq0vrslepeew5d2xq0affevvrvvvz" timestamp="1544759349"&gt;379&lt;/key&gt;&lt;/foreign-keys&gt;&lt;ref-type name="Journal Article"&gt;17&lt;/ref-type&gt;&lt;contributors&gt;&lt;authors&gt;&lt;author&gt;Rim, Y. A.&lt;/author&gt;&lt;author&gt;Nam, Y.&lt;/author&gt;&lt;author&gt;Park, N.&lt;/author&gt;&lt;author&gt;Jung, H.&lt;/author&gt;&lt;author&gt;Jang, Y.&lt;/author&gt;&lt;author&gt;Lee, J.&lt;/author&gt;&lt;author&gt;Ju, J. H.&lt;/author&gt;&lt;/authors&gt;&lt;/contributors&gt;&lt;auth-address&gt;Catholic iPSC Research Center, College of Medicine, The Catholic University of Korea, Seoul 137-701, Republic of Korea.&amp;#xD;Division of Rheumatology, Department of Internal Medicine, Seoul St. Mary&amp;apos;s Hospital, Institute of Medical Science, College of Medicine, The Catholic University of Korea, Seoul 137-701, Republic of Korea.&lt;/auth-address&gt;&lt;titles&gt;&lt;title&gt;Different Chondrogenic Potential among Human Induced Pluripotent Stem Cells from Diverse Origin Primary Cells&lt;/title&gt;&lt;secondary-title&gt;Stem Cells Int&lt;/secondary-title&gt;&lt;/titles&gt;&lt;periodical&gt;&lt;full-title&gt;Stem Cells Int&lt;/full-title&gt;&lt;/periodical&gt;&lt;pages&gt;9432616&lt;/pages&gt;&lt;volume&gt;2018&lt;/volume&gt;&lt;dates&gt;&lt;year&gt;2018&lt;/year&gt;&lt;/dates&gt;&lt;isbn&gt;1687-966X (Print)&lt;/isbn&gt;&lt;accession-num&gt;29535785&lt;/accession-num&gt;&lt;urls&gt;&lt;related-urls&gt;&lt;url&gt;https://www.ncbi.nlm.nih.gov/pubmed/29535785&lt;/url&gt;&lt;/related-urls&gt;&lt;/urls&gt;&lt;custom2&gt;PMC5828428&lt;/custom2&gt;&lt;electronic-resource-num&gt;10.1155/2018/9432616&lt;/electronic-resource-num&gt;&lt;/record&gt;&lt;/Cite&gt;&lt;/EndNote&gt;</w:instrText>
        </w:r>
        <w:r w:rsidR="006E7036" w:rsidRPr="001B2C7E">
          <w:rPr>
            <w:rFonts w:ascii="Times New Roman" w:hAnsi="Times New Roman" w:cs="Times New Roman"/>
            <w:color w:val="000000" w:themeColor="text1"/>
            <w:szCs w:val="20"/>
          </w:rPr>
          <w:fldChar w:fldCharType="separate"/>
        </w:r>
        <w:r w:rsidR="006E7036" w:rsidRPr="001B2C7E">
          <w:rPr>
            <w:rFonts w:ascii="Times New Roman" w:hAnsi="Times New Roman" w:cs="Times New Roman"/>
            <w:noProof/>
            <w:color w:val="000000" w:themeColor="text1"/>
            <w:szCs w:val="20"/>
            <w:vertAlign w:val="superscript"/>
          </w:rPr>
          <w:t>2</w:t>
        </w:r>
        <w:r w:rsidR="006E7036" w:rsidRPr="001B2C7E">
          <w:rPr>
            <w:rFonts w:ascii="Times New Roman" w:hAnsi="Times New Roman" w:cs="Times New Roman"/>
            <w:color w:val="000000" w:themeColor="text1"/>
            <w:szCs w:val="20"/>
          </w:rPr>
          <w:fldChar w:fldCharType="end"/>
        </w:r>
      </w:hyperlink>
      <w:r w:rsidR="00FF4F5C" w:rsidRPr="001B2C7E">
        <w:rPr>
          <w:rFonts w:ascii="Times New Roman" w:hAnsi="Times New Roman" w:cs="Times New Roman"/>
          <w:color w:val="000000" w:themeColor="text1"/>
          <w:szCs w:val="20"/>
        </w:rPr>
        <w:t xml:space="preserve">. No significant morphological difference was shown from diverse origin primary cells. However, CBMC-iPSCs differentiated with fair quality. Furthermore, CBMC-iPSCs have several advantages of cell banking systems, stored HLA-typing information and homozygous HLA type. Generation of cell lines from homozygous HLA-typed iPSCs obtained from CBMC-iPSC banks is a novel and efficient strategy for cell-based therapy. The generation of personalized human iPSCs has opened up new possibilities for personalized regenerative medicine. Patient-derived personalized iPSCs can overcome the limitations of primary cell sources and the problem of immune rejection. However, the production of such cells is time-consuming, expensive, laborious, and therefore not economically viable. HLA-homozygous iPSCs have been suggested as an alternative to solve this problem. Such cells are thought to be economically valuable because a small number of these cell lines can be applied to a large number of patients. HLA-homozygous CBMC-iPSCs might be used to very various patients. CBMC-iPSCs have been differentiated into cardiomyocytes, hepatocytes, and chondrocytes </w:t>
      </w:r>
      <w:r w:rsidR="006E7036" w:rsidRPr="001B2C7E">
        <w:rPr>
          <w:rFonts w:ascii="Times New Roman" w:hAnsi="Times New Roman" w:cs="Times New Roman"/>
          <w:color w:val="000000" w:themeColor="text1"/>
          <w:szCs w:val="20"/>
        </w:rPr>
        <w:fldChar w:fldCharType="begin">
          <w:fldData xml:space="preserve">PEVuZE5vdGU+PENpdGU+PEF1dGhvcj5QaGFtPC9BdXRob3I+PFllYXI+MjAxNjwvWWVhcj48UmVj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</w:fldData>
        </w:fldChar>
      </w:r>
      <w:r w:rsidR="006E7036" w:rsidRPr="001B2C7E">
        <w:rPr>
          <w:rFonts w:ascii="Times New Roman" w:hAnsi="Times New Roman" w:cs="Times New Roman"/>
          <w:color w:val="000000" w:themeColor="text1"/>
          <w:szCs w:val="20"/>
        </w:rPr>
        <w:instrText xml:space="preserve"> ADDIN EN.CITE </w:instrText>
      </w:r>
      <w:r w:rsidR="006E7036" w:rsidRPr="001B2C7E">
        <w:rPr>
          <w:rFonts w:ascii="Times New Roman" w:hAnsi="Times New Roman" w:cs="Times New Roman"/>
          <w:color w:val="000000" w:themeColor="text1"/>
          <w:szCs w:val="20"/>
        </w:rPr>
        <w:fldChar w:fldCharType="begin">
          <w:fldData xml:space="preserve">PEVuZE5vdGU+PENpdGU+PEF1dGhvcj5QaGFtPC9BdXRob3I+PFllYXI+MjAxNjwvWWVhcj48UmVj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</w:fldData>
        </w:fldChar>
      </w:r>
      <w:r w:rsidR="006E7036" w:rsidRPr="001B2C7E">
        <w:rPr>
          <w:rFonts w:ascii="Times New Roman" w:hAnsi="Times New Roman" w:cs="Times New Roman"/>
          <w:color w:val="000000" w:themeColor="text1"/>
          <w:szCs w:val="20"/>
        </w:rPr>
        <w:instrText xml:space="preserve"> ADDIN EN.CITE.DATA </w:instrText>
      </w:r>
      <w:r w:rsidR="006E7036" w:rsidRPr="001B2C7E">
        <w:rPr>
          <w:rFonts w:ascii="Times New Roman" w:hAnsi="Times New Roman" w:cs="Times New Roman"/>
          <w:color w:val="000000" w:themeColor="text1"/>
          <w:szCs w:val="20"/>
        </w:rPr>
      </w:r>
      <w:r w:rsidR="006E7036" w:rsidRPr="001B2C7E">
        <w:rPr>
          <w:rFonts w:ascii="Times New Roman" w:hAnsi="Times New Roman" w:cs="Times New Roman"/>
          <w:color w:val="000000" w:themeColor="text1"/>
          <w:szCs w:val="20"/>
        </w:rPr>
        <w:fldChar w:fldCharType="end"/>
      </w:r>
      <w:r w:rsidR="006E7036" w:rsidRPr="001B2C7E">
        <w:rPr>
          <w:rFonts w:ascii="Times New Roman" w:hAnsi="Times New Roman" w:cs="Times New Roman"/>
          <w:color w:val="000000" w:themeColor="text1"/>
          <w:szCs w:val="20"/>
        </w:rPr>
      </w:r>
      <w:r w:rsidR="006E7036" w:rsidRPr="001B2C7E">
        <w:rPr>
          <w:rFonts w:ascii="Times New Roman" w:hAnsi="Times New Roman" w:cs="Times New Roman"/>
          <w:color w:val="000000" w:themeColor="text1"/>
          <w:szCs w:val="20"/>
        </w:rPr>
        <w:fldChar w:fldCharType="separate"/>
      </w:r>
      <w:hyperlink w:anchor="_ENREF_3" w:tooltip="Pham, 2016 #369" w:history="1">
        <w:r w:rsidR="006E7036" w:rsidRPr="001B2C7E">
          <w:rPr>
            <w:rFonts w:ascii="Times New Roman" w:hAnsi="Times New Roman" w:cs="Times New Roman"/>
            <w:noProof/>
            <w:color w:val="000000" w:themeColor="text1"/>
            <w:szCs w:val="20"/>
            <w:vertAlign w:val="superscript"/>
          </w:rPr>
          <w:t>3</w:t>
        </w:r>
      </w:hyperlink>
      <w:r w:rsidR="006E7036" w:rsidRPr="001B2C7E">
        <w:rPr>
          <w:rFonts w:ascii="Times New Roman" w:hAnsi="Times New Roman" w:cs="Times New Roman"/>
          <w:noProof/>
          <w:color w:val="000000" w:themeColor="text1"/>
          <w:szCs w:val="20"/>
          <w:vertAlign w:val="superscript"/>
        </w:rPr>
        <w:t>,</w:t>
      </w:r>
      <w:hyperlink w:anchor="_ENREF_4" w:tooltip="Stecklum, 2015 #371" w:history="1">
        <w:r w:rsidR="006E7036" w:rsidRPr="001B2C7E">
          <w:rPr>
            <w:rFonts w:ascii="Times New Roman" w:hAnsi="Times New Roman" w:cs="Times New Roman"/>
            <w:noProof/>
            <w:color w:val="000000" w:themeColor="text1"/>
            <w:szCs w:val="20"/>
            <w:vertAlign w:val="superscript"/>
          </w:rPr>
          <w:t>4</w:t>
        </w:r>
      </w:hyperlink>
      <w:r w:rsidR="006E7036" w:rsidRPr="001B2C7E">
        <w:rPr>
          <w:rFonts w:ascii="Times New Roman" w:hAnsi="Times New Roman" w:cs="Times New Roman"/>
          <w:color w:val="000000" w:themeColor="text1"/>
          <w:szCs w:val="20"/>
        </w:rPr>
        <w:fldChar w:fldCharType="end"/>
      </w:r>
      <w:r w:rsidR="00FF4F5C" w:rsidRPr="001B2C7E">
        <w:rPr>
          <w:rFonts w:ascii="Times New Roman" w:hAnsi="Times New Roman" w:cs="Times New Roman"/>
          <w:color w:val="000000" w:themeColor="text1"/>
          <w:szCs w:val="20"/>
        </w:rPr>
        <w:t xml:space="preserve">. However, the differentiation of CBMC-iPSCs into skin cells has not been reported to our knowledge. So, we used HLA homozygous CBMC-iPSC to differentiation of keratinocytes and fibroblasts. </w:t>
      </w:r>
    </w:p>
    <w:p w14:paraId="763B1FAD" w14:textId="79ED73F7" w:rsidR="00E40708" w:rsidRPr="001B2C7E" w:rsidRDefault="00403DD8" w:rsidP="00E72563">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br/>
        <w:t>2. Change the order of figures in the result section showing fibroblast differentiation protocol (Figure 2) first as Figure 1 to be consistent with the logistics of sub-protocols in the text.</w:t>
      </w:r>
      <w:r w:rsidR="00E40708" w:rsidRPr="001B2C7E">
        <w:rPr>
          <w:rFonts w:ascii="Times New Roman" w:hAnsi="Times New Roman" w:cs="Times New Roman"/>
          <w:b/>
          <w:color w:val="000000" w:themeColor="text1"/>
          <w:szCs w:val="20"/>
        </w:rPr>
        <w:t xml:space="preserve"> </w:t>
      </w:r>
    </w:p>
    <w:p w14:paraId="6DDAB93D" w14:textId="58E6917B" w:rsidR="005D1348" w:rsidRPr="001B2C7E" w:rsidRDefault="00E40708" w:rsidP="00E40708">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1420BF" w:rsidRPr="001B2C7E">
        <w:rPr>
          <w:rFonts w:ascii="Times New Roman" w:hAnsi="Times New Roman" w:cs="Times New Roman"/>
          <w:color w:val="000000" w:themeColor="text1"/>
          <w:szCs w:val="20"/>
        </w:rPr>
        <w:t xml:space="preserve"> </w:t>
      </w:r>
      <w:r w:rsidR="005D1348" w:rsidRPr="001B2C7E">
        <w:rPr>
          <w:rFonts w:ascii="Times New Roman" w:hAnsi="Times New Roman" w:cs="Times New Roman"/>
          <w:color w:val="000000" w:themeColor="text1"/>
          <w:szCs w:val="20"/>
        </w:rPr>
        <w:t xml:space="preserve">Thank you </w:t>
      </w:r>
      <w:r w:rsidR="00FA213E" w:rsidRPr="001B2C7E">
        <w:rPr>
          <w:rFonts w:ascii="Times New Roman" w:hAnsi="Times New Roman" w:cs="Times New Roman"/>
          <w:color w:val="000000" w:themeColor="text1"/>
          <w:szCs w:val="20"/>
        </w:rPr>
        <w:t xml:space="preserve">for </w:t>
      </w:r>
      <w:r w:rsidR="005D1348" w:rsidRPr="001B2C7E">
        <w:rPr>
          <w:rFonts w:ascii="Times New Roman" w:hAnsi="Times New Roman" w:cs="Times New Roman"/>
          <w:color w:val="000000" w:themeColor="text1"/>
          <w:szCs w:val="20"/>
        </w:rPr>
        <w:t xml:space="preserve">your </w:t>
      </w:r>
      <w:r w:rsidR="00A70CE2" w:rsidRPr="001B2C7E">
        <w:rPr>
          <w:rFonts w:ascii="Times New Roman" w:hAnsi="Times New Roman" w:cs="Times New Roman"/>
          <w:color w:val="000000" w:themeColor="text1"/>
          <w:szCs w:val="20"/>
        </w:rPr>
        <w:t xml:space="preserve">kindly </w:t>
      </w:r>
      <w:r w:rsidR="005D1348" w:rsidRPr="001B2C7E">
        <w:rPr>
          <w:rFonts w:ascii="Times New Roman" w:hAnsi="Times New Roman" w:cs="Times New Roman"/>
          <w:color w:val="000000" w:themeColor="text1"/>
          <w:szCs w:val="20"/>
        </w:rPr>
        <w:t>comment. We reflected your comments and edited the order of protocol.</w:t>
      </w:r>
      <w:r w:rsidR="00A70CE2" w:rsidRPr="001B2C7E">
        <w:rPr>
          <w:rFonts w:ascii="Times New Roman" w:hAnsi="Times New Roman" w:cs="Times New Roman"/>
          <w:color w:val="000000" w:themeColor="text1"/>
          <w:szCs w:val="20"/>
        </w:rPr>
        <w:t xml:space="preserve"> </w:t>
      </w:r>
    </w:p>
    <w:p w14:paraId="4B862C9E" w14:textId="7B014DF8" w:rsidR="00E40708" w:rsidRPr="001B2C7E" w:rsidRDefault="00403DD8" w:rsidP="00E40708">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br/>
        <w:t>3. Refer to schematics presented in Fig. 1A and Fig. 2A in the appropriate section of the protocol and not just in the result section.</w:t>
      </w:r>
      <w:r w:rsidR="00E40708" w:rsidRPr="001B2C7E">
        <w:rPr>
          <w:rFonts w:ascii="Times New Roman" w:hAnsi="Times New Roman" w:cs="Times New Roman"/>
          <w:b/>
          <w:color w:val="000000" w:themeColor="text1"/>
          <w:szCs w:val="20"/>
        </w:rPr>
        <w:t xml:space="preserve"> </w:t>
      </w:r>
    </w:p>
    <w:p w14:paraId="65B105B5" w14:textId="11E85B2C" w:rsidR="00E40708" w:rsidRPr="001B2C7E" w:rsidRDefault="00E40708" w:rsidP="001A1028">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5D1348" w:rsidRPr="001B2C7E">
        <w:rPr>
          <w:rFonts w:ascii="Times New Roman" w:hAnsi="Times New Roman" w:cs="Times New Roman"/>
          <w:color w:val="000000" w:themeColor="text1"/>
          <w:szCs w:val="20"/>
        </w:rPr>
        <w:t xml:space="preserve"> </w:t>
      </w:r>
      <w:r w:rsidR="001F77B0" w:rsidRPr="001B2C7E">
        <w:rPr>
          <w:rFonts w:ascii="Times New Roman" w:hAnsi="Times New Roman" w:cs="Times New Roman"/>
          <w:color w:val="000000" w:themeColor="text1"/>
          <w:szCs w:val="20"/>
        </w:rPr>
        <w:t>Thank you</w:t>
      </w:r>
      <w:r w:rsidR="001C75A1">
        <w:rPr>
          <w:rFonts w:ascii="Times New Roman" w:hAnsi="Times New Roman" w:cs="Times New Roman"/>
          <w:color w:val="000000" w:themeColor="text1"/>
          <w:szCs w:val="20"/>
        </w:rPr>
        <w:t xml:space="preserve"> for</w:t>
      </w:r>
      <w:r w:rsidR="001F77B0" w:rsidRPr="001B2C7E">
        <w:rPr>
          <w:rFonts w:ascii="Times New Roman" w:hAnsi="Times New Roman" w:cs="Times New Roman"/>
          <w:color w:val="000000" w:themeColor="text1"/>
          <w:szCs w:val="20"/>
        </w:rPr>
        <w:t xml:space="preserve"> your comment. We reflected your comments and edited the order of protocol. </w:t>
      </w:r>
      <w:r w:rsidRPr="001B2C7E">
        <w:rPr>
          <w:rFonts w:ascii="Times New Roman" w:hAnsi="Times New Roman" w:cs="Times New Roman"/>
          <w:b/>
          <w:color w:val="000000" w:themeColor="text1"/>
          <w:szCs w:val="20"/>
        </w:rPr>
        <w:br/>
      </w:r>
      <w:r w:rsidR="00403DD8" w:rsidRPr="001B2C7E">
        <w:rPr>
          <w:rFonts w:ascii="Times New Roman" w:hAnsi="Times New Roman" w:cs="Times New Roman"/>
          <w:b/>
          <w:color w:val="000000" w:themeColor="text1"/>
          <w:szCs w:val="20"/>
        </w:rPr>
        <w:br/>
        <w:t>4. Figure 3:</w:t>
      </w:r>
      <w:r w:rsidR="00403DD8" w:rsidRPr="001B2C7E">
        <w:rPr>
          <w:rFonts w:ascii="Times New Roman" w:hAnsi="Times New Roman" w:cs="Times New Roman"/>
          <w:b/>
          <w:color w:val="000000" w:themeColor="text1"/>
          <w:szCs w:val="20"/>
        </w:rPr>
        <w:br/>
        <w:t>- Mark dermis and epidermis in Fig. 3D. It seems like your H&amp;E stains dark a part of the dermis, which is confusing.</w:t>
      </w:r>
      <w:r w:rsidR="00403DD8" w:rsidRPr="001B2C7E">
        <w:rPr>
          <w:rFonts w:ascii="Times New Roman" w:hAnsi="Times New Roman" w:cs="Times New Roman"/>
          <w:b/>
          <w:color w:val="000000" w:themeColor="text1"/>
          <w:szCs w:val="20"/>
        </w:rPr>
        <w:br/>
        <w:t>- Given how thin your epidermis is, it may be useful to show a staining for an additional marker of epidermal differentiation, like K10, and a marker of a basement membrane, like collagen and/or laminin.</w:t>
      </w:r>
      <w:r w:rsidR="00403DD8" w:rsidRPr="001B2C7E">
        <w:rPr>
          <w:rFonts w:ascii="Times New Roman" w:hAnsi="Times New Roman" w:cs="Times New Roman"/>
          <w:b/>
          <w:color w:val="000000" w:themeColor="text1"/>
          <w:szCs w:val="20"/>
        </w:rPr>
        <w:br/>
      </w:r>
      <w:r w:rsidR="00403DD8" w:rsidRPr="001B2C7E">
        <w:rPr>
          <w:rFonts w:ascii="Times New Roman" w:hAnsi="Times New Roman" w:cs="Times New Roman"/>
          <w:b/>
          <w:color w:val="000000" w:themeColor="text1"/>
          <w:szCs w:val="20"/>
        </w:rPr>
        <w:lastRenderedPageBreak/>
        <w:t xml:space="preserve">- Why is the mouse skin section looks rectangular in Fig. 3B if the 3D skin organoid has a round- shape from the insert. Is any cutting involved? Describe the procedure in details </w:t>
      </w:r>
      <w:proofErr w:type="gramStart"/>
      <w:r w:rsidR="00403DD8" w:rsidRPr="001B2C7E">
        <w:rPr>
          <w:rFonts w:ascii="Times New Roman" w:hAnsi="Times New Roman" w:cs="Times New Roman"/>
          <w:b/>
          <w:color w:val="000000" w:themeColor="text1"/>
          <w:szCs w:val="20"/>
        </w:rPr>
        <w:t>( see</w:t>
      </w:r>
      <w:proofErr w:type="gramEnd"/>
      <w:r w:rsidR="00403DD8" w:rsidRPr="001B2C7E">
        <w:rPr>
          <w:rFonts w:ascii="Times New Roman" w:hAnsi="Times New Roman" w:cs="Times New Roman"/>
          <w:b/>
          <w:color w:val="000000" w:themeColor="text1"/>
          <w:szCs w:val="20"/>
        </w:rPr>
        <w:t xml:space="preserve"> major concerns above).</w:t>
      </w:r>
      <w:r w:rsidR="00403DD8" w:rsidRPr="001B2C7E">
        <w:rPr>
          <w:rFonts w:ascii="Times New Roman" w:hAnsi="Times New Roman" w:cs="Times New Roman"/>
          <w:b/>
          <w:color w:val="000000" w:themeColor="text1"/>
          <w:szCs w:val="20"/>
        </w:rPr>
        <w:br/>
        <w:t>- If you show loricrin and K14 staining on separate sections, ensure that sections are consecutive.</w:t>
      </w:r>
      <w:r w:rsidR="001A1028" w:rsidRPr="001B2C7E">
        <w:rPr>
          <w:rFonts w:ascii="Times New Roman" w:hAnsi="Times New Roman" w:cs="Times New Roman"/>
          <w:b/>
          <w:color w:val="000000" w:themeColor="text1"/>
          <w:szCs w:val="20"/>
        </w:rPr>
        <w:t xml:space="preserve"> </w:t>
      </w:r>
      <w:r w:rsidR="00403DD8" w:rsidRPr="001B2C7E">
        <w:rPr>
          <w:rFonts w:ascii="Times New Roman" w:hAnsi="Times New Roman" w:cs="Times New Roman"/>
          <w:b/>
          <w:color w:val="000000" w:themeColor="text1"/>
          <w:szCs w:val="20"/>
        </w:rPr>
        <w:br/>
        <w:t>5. In 2.2.3 (line 181), it may be useful to give a brief description of how to collect a graft for analysis and how to fix it or provide an appropriate citation.</w:t>
      </w:r>
      <w:r w:rsidRPr="001B2C7E">
        <w:rPr>
          <w:rFonts w:ascii="Times New Roman" w:hAnsi="Times New Roman" w:cs="Times New Roman"/>
          <w:b/>
          <w:color w:val="000000" w:themeColor="text1"/>
          <w:szCs w:val="20"/>
        </w:rPr>
        <w:t xml:space="preserve"> </w:t>
      </w:r>
    </w:p>
    <w:p w14:paraId="1085C220" w14:textId="0C54C40E" w:rsidR="00195664" w:rsidRPr="001B2C7E" w:rsidRDefault="001A1028" w:rsidP="00195664">
      <w:pPr>
        <w:spacing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 xml:space="preserve">4-5 </w:t>
      </w:r>
      <w:r w:rsidR="00E40708" w:rsidRPr="001B2C7E">
        <w:rPr>
          <w:rFonts w:ascii="Times New Roman" w:hAnsi="Times New Roman" w:cs="Times New Roman"/>
          <w:color w:val="000000" w:themeColor="text1"/>
          <w:szCs w:val="20"/>
        </w:rPr>
        <w:t>Answer)</w:t>
      </w:r>
      <w:r w:rsidR="001F77B0" w:rsidRPr="001B2C7E">
        <w:rPr>
          <w:rFonts w:ascii="Times New Roman" w:hAnsi="Times New Roman" w:cs="Times New Roman"/>
          <w:color w:val="000000" w:themeColor="text1"/>
          <w:szCs w:val="20"/>
        </w:rPr>
        <w:t xml:space="preserve"> </w:t>
      </w:r>
      <w:r w:rsidR="001C75A1">
        <w:rPr>
          <w:rFonts w:ascii="Times New Roman" w:hAnsi="Times New Roman" w:cs="Times New Roman"/>
          <w:color w:val="000000" w:themeColor="text1"/>
          <w:szCs w:val="20"/>
        </w:rPr>
        <w:t xml:space="preserve">Thank you for your sharp comments. </w:t>
      </w:r>
      <w:r w:rsidR="001F7BB8" w:rsidRPr="001B2C7E">
        <w:rPr>
          <w:rFonts w:ascii="Times New Roman" w:eastAsiaTheme="minorHAnsi" w:hAnsi="Times New Roman" w:cs="Times New Roman"/>
          <w:color w:val="000000" w:themeColor="text1"/>
        </w:rPr>
        <w:t>After transplantation, the skin organoids were efficiently grafted and healed the mice skin adequately. Loricrin is a main component of the stratum corneum that found in terminally differentiated and keratinized epithelial cells.</w:t>
      </w:r>
      <w:r w:rsidR="001F7BB8" w:rsidRPr="001B2C7E">
        <w:rPr>
          <w:rFonts w:ascii="Times New Roman" w:hAnsi="Times New Roman" w:cs="Times New Roman"/>
          <w:color w:val="000000" w:themeColor="text1"/>
          <w:szCs w:val="20"/>
        </w:rPr>
        <w:t xml:space="preserve"> Keratin 14 was expressed in the basal layer of stratifying squamous and non-</w:t>
      </w:r>
      <w:proofErr w:type="spellStart"/>
      <w:r w:rsidR="001F7BB8" w:rsidRPr="001B2C7E">
        <w:rPr>
          <w:rFonts w:ascii="Times New Roman" w:hAnsi="Times New Roman" w:cs="Times New Roman"/>
          <w:color w:val="000000" w:themeColor="text1"/>
          <w:szCs w:val="20"/>
        </w:rPr>
        <w:t>sequamous</w:t>
      </w:r>
      <w:proofErr w:type="spellEnd"/>
      <w:r w:rsidR="001F7BB8" w:rsidRPr="001B2C7E">
        <w:rPr>
          <w:rFonts w:ascii="Times New Roman" w:hAnsi="Times New Roman" w:cs="Times New Roman"/>
          <w:color w:val="000000" w:themeColor="text1"/>
          <w:szCs w:val="20"/>
        </w:rPr>
        <w:t xml:space="preserve"> epithelia. </w:t>
      </w:r>
      <w:r w:rsidR="001F7BB8" w:rsidRPr="001B2C7E">
        <w:rPr>
          <w:rFonts w:ascii="Times New Roman" w:eastAsiaTheme="minorHAnsi" w:hAnsi="Times New Roman" w:cs="Times New Roman"/>
          <w:color w:val="000000" w:themeColor="text1"/>
        </w:rPr>
        <w:t>Epidermal differentiation marker of loricrin was expressed in transpla</w:t>
      </w:r>
      <w:r w:rsidR="001B2C7E" w:rsidRPr="001B2C7E">
        <w:rPr>
          <w:rFonts w:ascii="Times New Roman" w:eastAsiaTheme="minorHAnsi" w:hAnsi="Times New Roman" w:cs="Times New Roman"/>
          <w:color w:val="000000" w:themeColor="text1"/>
        </w:rPr>
        <w:t>n</w:t>
      </w:r>
      <w:r w:rsidR="001F7BB8" w:rsidRPr="001B2C7E">
        <w:rPr>
          <w:rFonts w:ascii="Times New Roman" w:eastAsiaTheme="minorHAnsi" w:hAnsi="Times New Roman" w:cs="Times New Roman"/>
          <w:color w:val="000000" w:themeColor="text1"/>
        </w:rPr>
        <w:t xml:space="preserve">ted skin and basal layer marker of KRT14 was expressed in transplanted skin. Expression of KRT14 and loricrin confirmed that the skin organoid was fully mature, and differentiation was demonstrated by immunohistochemical staining. </w:t>
      </w:r>
      <w:r w:rsidR="00A911BB" w:rsidRPr="00A911BB">
        <w:rPr>
          <w:rFonts w:ascii="Times New Roman" w:eastAsiaTheme="minorHAnsi" w:hAnsi="Times New Roman" w:cs="Times New Roman"/>
          <w:color w:val="000000" w:themeColor="text1"/>
        </w:rPr>
        <w:t>The staining protocol was verified in previous studies.</w:t>
      </w:r>
    </w:p>
    <w:p w14:paraId="682BD7B7" w14:textId="77777777" w:rsidR="00A70CE2" w:rsidRPr="001B2C7E" w:rsidRDefault="00A70CE2" w:rsidP="00403DD8">
      <w:pPr>
        <w:spacing w:line="360" w:lineRule="auto"/>
        <w:rPr>
          <w:rFonts w:ascii="Times New Roman" w:hAnsi="Times New Roman" w:cs="Times New Roman"/>
          <w:b/>
          <w:color w:val="000000" w:themeColor="text1"/>
          <w:szCs w:val="20"/>
        </w:rPr>
      </w:pPr>
    </w:p>
    <w:p w14:paraId="139DDC53" w14:textId="44ADA5AF" w:rsidR="00403DD8" w:rsidRPr="001B2C7E" w:rsidRDefault="00403DD8" w:rsidP="00403DD8">
      <w:pPr>
        <w:spacing w:line="360" w:lineRule="auto"/>
        <w:rPr>
          <w:rFonts w:ascii="Times New Roman" w:hAnsi="Times New Roman" w:cs="Times New Roman"/>
          <w:b/>
          <w:color w:val="000000" w:themeColor="text1"/>
          <w:sz w:val="22"/>
          <w:szCs w:val="20"/>
          <w:u w:val="single"/>
        </w:rPr>
      </w:pPr>
      <w:r w:rsidRPr="001B2C7E">
        <w:rPr>
          <w:rFonts w:ascii="Times New Roman" w:hAnsi="Times New Roman" w:cs="Times New Roman"/>
          <w:b/>
          <w:color w:val="000000" w:themeColor="text1"/>
          <w:sz w:val="22"/>
          <w:szCs w:val="20"/>
          <w:u w:val="single"/>
        </w:rPr>
        <w:t>Response to Comments from Reviewer 3</w:t>
      </w:r>
    </w:p>
    <w:p w14:paraId="48B6A27E" w14:textId="5D54F009" w:rsidR="00403DD8" w:rsidRPr="001B2C7E" w:rsidRDefault="00403DD8" w:rsidP="00403DD8">
      <w:pPr>
        <w:spacing w:line="360" w:lineRule="auto"/>
        <w:rPr>
          <w:rFonts w:ascii="Times New Roman" w:hAnsi="Times New Roman" w:cs="Times New Roman"/>
          <w:color w:val="000000" w:themeColor="text1"/>
          <w:sz w:val="22"/>
          <w:szCs w:val="20"/>
        </w:rPr>
      </w:pPr>
      <w:r w:rsidRPr="001B2C7E">
        <w:rPr>
          <w:rFonts w:ascii="Times New Roman" w:hAnsi="Times New Roman" w:cs="Times New Roman"/>
          <w:color w:val="000000" w:themeColor="text1"/>
          <w:sz w:val="22"/>
          <w:szCs w:val="20"/>
        </w:rPr>
        <w:t>Reviewer #3</w:t>
      </w:r>
    </w:p>
    <w:p w14:paraId="3D8445C0" w14:textId="3737286D" w:rsidR="00E40708" w:rsidRPr="001B2C7E" w:rsidRDefault="00403DD8" w:rsidP="00513F2F">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Manuscript Summary: This manuscript describes methods for making epidermal keratinocytes and fibroblasts from human induced pluripotent stem cells.</w:t>
      </w:r>
      <w:r w:rsidRPr="001B2C7E">
        <w:rPr>
          <w:rFonts w:ascii="Times New Roman" w:hAnsi="Times New Roman" w:cs="Times New Roman"/>
          <w:color w:val="000000" w:themeColor="text1"/>
          <w:szCs w:val="20"/>
        </w:rPr>
        <w:br/>
      </w:r>
      <w:r w:rsidRPr="001B2C7E">
        <w:rPr>
          <w:rFonts w:ascii="Times New Roman" w:hAnsi="Times New Roman" w:cs="Times New Roman"/>
          <w:color w:val="000000" w:themeColor="text1"/>
          <w:szCs w:val="20"/>
        </w:rPr>
        <w:br/>
        <w:t>Concerns</w:t>
      </w:r>
      <w:proofErr w:type="gramStart"/>
      <w:r w:rsidRPr="001B2C7E">
        <w:rPr>
          <w:rFonts w:ascii="Times New Roman" w:hAnsi="Times New Roman" w:cs="Times New Roman"/>
          <w:color w:val="000000" w:themeColor="text1"/>
          <w:szCs w:val="20"/>
        </w:rPr>
        <w:t>:</w:t>
      </w:r>
      <w:proofErr w:type="gramEnd"/>
      <w:r w:rsidRPr="001B2C7E">
        <w:rPr>
          <w:rFonts w:ascii="Times New Roman" w:hAnsi="Times New Roman" w:cs="Times New Roman"/>
          <w:color w:val="000000" w:themeColor="text1"/>
          <w:szCs w:val="20"/>
        </w:rPr>
        <w:br/>
        <w:t>Although novelty is not a criteria for publication, it does appear that this work is a collection of methods previously established in other labs. In addition there are several points that need to be clarified</w:t>
      </w:r>
      <w:proofErr w:type="gramStart"/>
      <w:r w:rsidRPr="001B2C7E">
        <w:rPr>
          <w:rFonts w:ascii="Times New Roman" w:hAnsi="Times New Roman" w:cs="Times New Roman"/>
          <w:color w:val="000000" w:themeColor="text1"/>
          <w:szCs w:val="20"/>
        </w:rPr>
        <w:t>:</w:t>
      </w:r>
      <w:proofErr w:type="gramEnd"/>
      <w:r w:rsidRPr="001B2C7E">
        <w:rPr>
          <w:rFonts w:ascii="Times New Roman" w:hAnsi="Times New Roman" w:cs="Times New Roman"/>
          <w:color w:val="000000" w:themeColor="text1"/>
          <w:szCs w:val="20"/>
        </w:rPr>
        <w:br/>
      </w:r>
      <w:r w:rsidRPr="001B2C7E">
        <w:rPr>
          <w:rFonts w:ascii="Times New Roman" w:hAnsi="Times New Roman" w:cs="Times New Roman"/>
          <w:color w:val="000000" w:themeColor="text1"/>
          <w:szCs w:val="20"/>
        </w:rPr>
        <w:br/>
      </w:r>
      <w:r w:rsidRPr="001B2C7E">
        <w:rPr>
          <w:rFonts w:ascii="Times New Roman" w:hAnsi="Times New Roman" w:cs="Times New Roman"/>
          <w:b/>
          <w:color w:val="000000" w:themeColor="text1"/>
          <w:szCs w:val="20"/>
        </w:rPr>
        <w:t>1.It's unclear what benefit deriving iPSC from cord blood has.</w:t>
      </w:r>
      <w:r w:rsidR="00E40708" w:rsidRPr="001B2C7E">
        <w:rPr>
          <w:rFonts w:ascii="Times New Roman" w:hAnsi="Times New Roman" w:cs="Times New Roman"/>
          <w:b/>
          <w:color w:val="000000" w:themeColor="text1"/>
          <w:szCs w:val="20"/>
        </w:rPr>
        <w:t xml:space="preserve"> </w:t>
      </w:r>
    </w:p>
    <w:p w14:paraId="678E7C83" w14:textId="0E5CEEB5" w:rsidR="00395BE2" w:rsidRPr="001B2C7E" w:rsidRDefault="00E40708" w:rsidP="00395BE2">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9745CC" w:rsidRPr="001B2C7E">
        <w:rPr>
          <w:rFonts w:ascii="Times New Roman" w:hAnsi="Times New Roman" w:cs="Times New Roman"/>
          <w:color w:val="000000" w:themeColor="text1"/>
          <w:szCs w:val="20"/>
        </w:rPr>
        <w:t xml:space="preserve"> </w:t>
      </w:r>
      <w:r w:rsidR="001C75A1">
        <w:rPr>
          <w:rFonts w:ascii="Times New Roman" w:hAnsi="Times New Roman" w:cs="Times New Roman"/>
          <w:color w:val="000000" w:themeColor="text1"/>
          <w:szCs w:val="20"/>
        </w:rPr>
        <w:t xml:space="preserve">Thank you for your sharp comment. </w:t>
      </w:r>
      <w:r w:rsidR="00395BE2" w:rsidRPr="001B2C7E">
        <w:rPr>
          <w:rFonts w:ascii="Times New Roman" w:hAnsi="Times New Roman" w:cs="Times New Roman"/>
          <w:color w:val="000000" w:themeColor="text1"/>
          <w:szCs w:val="20"/>
        </w:rPr>
        <w:t xml:space="preserve">In previous study, we observed the differentiation potential among human induced pluripotent stem cells from diverse origin primary cells </w:t>
      </w:r>
      <w:hyperlink w:anchor="_ENREF_2" w:tooltip="Rim, 2018 #379" w:history="1">
        <w:r w:rsidR="006E7036" w:rsidRPr="001B2C7E">
          <w:rPr>
            <w:rFonts w:ascii="Times New Roman" w:hAnsi="Times New Roman" w:cs="Times New Roman"/>
            <w:color w:val="000000" w:themeColor="text1"/>
            <w:szCs w:val="20"/>
          </w:rPr>
          <w:fldChar w:fldCharType="begin"/>
        </w:r>
        <w:r w:rsidR="006E7036" w:rsidRPr="001B2C7E">
          <w:rPr>
            <w:rFonts w:ascii="Times New Roman" w:hAnsi="Times New Roman" w:cs="Times New Roman"/>
            <w:color w:val="000000" w:themeColor="text1"/>
            <w:szCs w:val="20"/>
          </w:rPr>
          <w:instrText xml:space="preserve"> ADDIN EN.CITE &lt;EndNote&gt;&lt;Cite&gt;&lt;Author&gt;Rim&lt;/Author&gt;&lt;Year&gt;2018&lt;/Year&gt;&lt;RecNum&gt;379&lt;/RecNum&gt;&lt;DisplayText&gt;&lt;style face="superscript"&gt;2&lt;/style&gt;&lt;/DisplayText&gt;&lt;record&gt;&lt;rec-number&gt;379&lt;/rec-number&gt;&lt;foreign-keys&gt;&lt;key app="EN" db-id="tvr5fafsq0vrslepeew5d2xq0affevvrvvvz" timestamp="1544759349"&gt;379&lt;/key&gt;&lt;/foreign-keys&gt;&lt;ref-type name="Journal Article"&gt;17&lt;/ref-type&gt;&lt;contributors&gt;&lt;authors&gt;&lt;author&gt;Rim, Y. A.&lt;/author&gt;&lt;author&gt;Nam, Y.&lt;/author&gt;&lt;author&gt;Park, N.&lt;/author&gt;&lt;author&gt;Jung, H.&lt;/author&gt;&lt;author&gt;Jang, Y.&lt;/author&gt;&lt;author&gt;Lee, J.&lt;/author&gt;&lt;author&gt;Ju, J. H.&lt;/author&gt;&lt;/authors&gt;&lt;/contributors&gt;&lt;auth-address&gt;Catholic iPSC Research Center, College of Medicine, The Catholic University of Korea, Seoul 137-701, Republic of Korea.&amp;#xD;Division of Rheumatology, Department of Internal Medicine, Seoul St. Mary&amp;apos;s Hospital, Institute of Medical Science, College of Medicine, The Catholic University of Korea, Seoul 137-701, Republic of Korea.&lt;/auth-address&gt;&lt;titles&gt;&lt;title&gt;Different Chondrogenic Potential among Human Induced Pluripotent Stem Cells from Diverse Origin Primary Cells&lt;/title&gt;&lt;secondary-title&gt;Stem Cells Int&lt;/secondary-title&gt;&lt;/titles&gt;&lt;periodical&gt;&lt;full-title&gt;Stem Cells Int&lt;/full-title&gt;&lt;/periodical&gt;&lt;pages&gt;9432616&lt;/pages&gt;&lt;volume&gt;2018&lt;/volume&gt;&lt;dates&gt;&lt;year&gt;2018&lt;/year&gt;&lt;/dates&gt;&lt;isbn&gt;1687-966X (Print)&lt;/isbn&gt;&lt;accession-num&gt;29535785&lt;/accession-num&gt;&lt;urls&gt;&lt;related-urls&gt;&lt;url&gt;https://www.ncbi.nlm.nih.gov/pubmed/29535785&lt;/url&gt;&lt;/related-urls&gt;&lt;/urls&gt;&lt;custom2&gt;PMC5828428&lt;/custom2&gt;&lt;electronic-resource-num&gt;10.1155/2018/9432616&lt;/electronic-resource-num&gt;&lt;/record&gt;&lt;/Cite&gt;&lt;/EndNote&gt;</w:instrText>
        </w:r>
        <w:r w:rsidR="006E7036" w:rsidRPr="001B2C7E">
          <w:rPr>
            <w:rFonts w:ascii="Times New Roman" w:hAnsi="Times New Roman" w:cs="Times New Roman"/>
            <w:color w:val="000000" w:themeColor="text1"/>
            <w:szCs w:val="20"/>
          </w:rPr>
          <w:fldChar w:fldCharType="separate"/>
        </w:r>
        <w:r w:rsidR="006E7036" w:rsidRPr="001B2C7E">
          <w:rPr>
            <w:rFonts w:ascii="Times New Roman" w:hAnsi="Times New Roman" w:cs="Times New Roman"/>
            <w:noProof/>
            <w:color w:val="000000" w:themeColor="text1"/>
            <w:szCs w:val="20"/>
            <w:vertAlign w:val="superscript"/>
          </w:rPr>
          <w:t>2</w:t>
        </w:r>
        <w:r w:rsidR="006E7036" w:rsidRPr="001B2C7E">
          <w:rPr>
            <w:rFonts w:ascii="Times New Roman" w:hAnsi="Times New Roman" w:cs="Times New Roman"/>
            <w:color w:val="000000" w:themeColor="text1"/>
            <w:szCs w:val="20"/>
          </w:rPr>
          <w:fldChar w:fldCharType="end"/>
        </w:r>
      </w:hyperlink>
      <w:r w:rsidR="00395BE2" w:rsidRPr="001B2C7E">
        <w:rPr>
          <w:rFonts w:ascii="Times New Roman" w:hAnsi="Times New Roman" w:cs="Times New Roman"/>
          <w:color w:val="000000" w:themeColor="text1"/>
          <w:szCs w:val="20"/>
        </w:rPr>
        <w:t xml:space="preserve">. No significant morphological difference was shown from diverse origin primary cells. However, CBMC-iPSCs differentiated with fair quality. Furthermore, CBMC-iPSCs have several advantages of cell banking systems, stored HLA-typing information and homozygous HLA type. Generation of cell lines from homozygous HLA-typed iPSCs obtained from CBMC-iPSC banks is a novel and efficient strategy for cell-based therapy. The generation of personalized human iPSCs has opened up new possibilities for personalized regenerative medicine. Patient-derived personalized iPSCs can overcome the limitations of primary cell sources and the problem of immune rejection. However, the production of such cells is time-consuming, expensive, laborious, and therefore not economically viable. HLA-homozygous iPSCs have been suggested as an alternative to solve this problem. Such cells are thought to be economically valuable because a small number of these cell lines can be applied to a large number of patients. HLA-homozygous CBMC-iPSCs might be used to very various patients. CBMC-iPSCs have been differentiated into cardiomyocytes, hepatocytes, and chondrocytes </w:t>
      </w:r>
      <w:r w:rsidR="006E7036" w:rsidRPr="001B2C7E">
        <w:rPr>
          <w:rFonts w:ascii="Times New Roman" w:hAnsi="Times New Roman" w:cs="Times New Roman"/>
          <w:color w:val="000000" w:themeColor="text1"/>
          <w:szCs w:val="20"/>
        </w:rPr>
        <w:fldChar w:fldCharType="begin">
          <w:fldData xml:space="preserve">PEVuZE5vdGU+PENpdGU+PEF1dGhvcj5QaGFtPC9BdXRob3I+PFllYXI+MjAxNjwvWWVhcj48UmVj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</w:fldData>
        </w:fldChar>
      </w:r>
      <w:r w:rsidR="006E7036" w:rsidRPr="001B2C7E">
        <w:rPr>
          <w:rFonts w:ascii="Times New Roman" w:hAnsi="Times New Roman" w:cs="Times New Roman"/>
          <w:color w:val="000000" w:themeColor="text1"/>
          <w:szCs w:val="20"/>
        </w:rPr>
        <w:instrText xml:space="preserve"> ADDIN EN.CITE </w:instrText>
      </w:r>
      <w:r w:rsidR="006E7036" w:rsidRPr="001B2C7E">
        <w:rPr>
          <w:rFonts w:ascii="Times New Roman" w:hAnsi="Times New Roman" w:cs="Times New Roman"/>
          <w:color w:val="000000" w:themeColor="text1"/>
          <w:szCs w:val="20"/>
        </w:rPr>
        <w:fldChar w:fldCharType="begin">
          <w:fldData xml:space="preserve">PEVuZE5vdGU+PENpdGU+PEF1dGhvcj5QaGFtPC9BdXRob3I+PFllYXI+MjAxNjwvWWVhcj48UmVj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</w:fldData>
        </w:fldChar>
      </w:r>
      <w:r w:rsidR="006E7036" w:rsidRPr="001B2C7E">
        <w:rPr>
          <w:rFonts w:ascii="Times New Roman" w:hAnsi="Times New Roman" w:cs="Times New Roman"/>
          <w:color w:val="000000" w:themeColor="text1"/>
          <w:szCs w:val="20"/>
        </w:rPr>
        <w:instrText xml:space="preserve"> ADDIN EN.CITE.DATA </w:instrText>
      </w:r>
      <w:r w:rsidR="006E7036" w:rsidRPr="001B2C7E">
        <w:rPr>
          <w:rFonts w:ascii="Times New Roman" w:hAnsi="Times New Roman" w:cs="Times New Roman"/>
          <w:color w:val="000000" w:themeColor="text1"/>
          <w:szCs w:val="20"/>
        </w:rPr>
      </w:r>
      <w:r w:rsidR="006E7036" w:rsidRPr="001B2C7E">
        <w:rPr>
          <w:rFonts w:ascii="Times New Roman" w:hAnsi="Times New Roman" w:cs="Times New Roman"/>
          <w:color w:val="000000" w:themeColor="text1"/>
          <w:szCs w:val="20"/>
        </w:rPr>
        <w:fldChar w:fldCharType="end"/>
      </w:r>
      <w:r w:rsidR="006E7036" w:rsidRPr="001B2C7E">
        <w:rPr>
          <w:rFonts w:ascii="Times New Roman" w:hAnsi="Times New Roman" w:cs="Times New Roman"/>
          <w:color w:val="000000" w:themeColor="text1"/>
          <w:szCs w:val="20"/>
        </w:rPr>
      </w:r>
      <w:r w:rsidR="006E7036" w:rsidRPr="001B2C7E">
        <w:rPr>
          <w:rFonts w:ascii="Times New Roman" w:hAnsi="Times New Roman" w:cs="Times New Roman"/>
          <w:color w:val="000000" w:themeColor="text1"/>
          <w:szCs w:val="20"/>
        </w:rPr>
        <w:fldChar w:fldCharType="separate"/>
      </w:r>
      <w:hyperlink w:anchor="_ENREF_3" w:tooltip="Pham, 2016 #369" w:history="1">
        <w:r w:rsidR="006E7036" w:rsidRPr="001B2C7E">
          <w:rPr>
            <w:rFonts w:ascii="Times New Roman" w:hAnsi="Times New Roman" w:cs="Times New Roman"/>
            <w:noProof/>
            <w:color w:val="000000" w:themeColor="text1"/>
            <w:szCs w:val="20"/>
            <w:vertAlign w:val="superscript"/>
          </w:rPr>
          <w:t>3</w:t>
        </w:r>
      </w:hyperlink>
      <w:r w:rsidR="006E7036" w:rsidRPr="001B2C7E">
        <w:rPr>
          <w:rFonts w:ascii="Times New Roman" w:hAnsi="Times New Roman" w:cs="Times New Roman"/>
          <w:noProof/>
          <w:color w:val="000000" w:themeColor="text1"/>
          <w:szCs w:val="20"/>
          <w:vertAlign w:val="superscript"/>
        </w:rPr>
        <w:t>,</w:t>
      </w:r>
      <w:hyperlink w:anchor="_ENREF_4" w:tooltip="Stecklum, 2015 #371" w:history="1">
        <w:r w:rsidR="006E7036" w:rsidRPr="001B2C7E">
          <w:rPr>
            <w:rFonts w:ascii="Times New Roman" w:hAnsi="Times New Roman" w:cs="Times New Roman"/>
            <w:noProof/>
            <w:color w:val="000000" w:themeColor="text1"/>
            <w:szCs w:val="20"/>
            <w:vertAlign w:val="superscript"/>
          </w:rPr>
          <w:t>4</w:t>
        </w:r>
      </w:hyperlink>
      <w:r w:rsidR="006E7036" w:rsidRPr="001B2C7E">
        <w:rPr>
          <w:rFonts w:ascii="Times New Roman" w:hAnsi="Times New Roman" w:cs="Times New Roman"/>
          <w:color w:val="000000" w:themeColor="text1"/>
          <w:szCs w:val="20"/>
        </w:rPr>
        <w:fldChar w:fldCharType="end"/>
      </w:r>
      <w:r w:rsidR="00395BE2" w:rsidRPr="001B2C7E">
        <w:rPr>
          <w:rFonts w:ascii="Times New Roman" w:hAnsi="Times New Roman" w:cs="Times New Roman"/>
          <w:color w:val="000000" w:themeColor="text1"/>
          <w:szCs w:val="20"/>
        </w:rPr>
        <w:t xml:space="preserve">. However, the differentiation of CBMC-iPSCs into skin cells has not been reported to our knowledge. So, we used HLA homozygous CBMC-iPSC to differentiation of keratinocytes and fibroblasts. </w:t>
      </w:r>
    </w:p>
    <w:p w14:paraId="7B00DE29" w14:textId="4F299B04" w:rsidR="00E40708" w:rsidRPr="001B2C7E" w:rsidRDefault="00403DD8" w:rsidP="00395BE2">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br/>
      </w:r>
      <w:r w:rsidRPr="001B2C7E">
        <w:rPr>
          <w:rFonts w:ascii="Times New Roman" w:hAnsi="Times New Roman" w:cs="Times New Roman"/>
          <w:b/>
          <w:color w:val="000000" w:themeColor="text1"/>
          <w:szCs w:val="20"/>
        </w:rPr>
        <w:lastRenderedPageBreak/>
        <w:t>2. It's unclear why EBs are used rather than an entirely monolayer culture.</w:t>
      </w:r>
      <w:r w:rsidR="00E40708" w:rsidRPr="001B2C7E">
        <w:rPr>
          <w:rFonts w:ascii="Times New Roman" w:hAnsi="Times New Roman" w:cs="Times New Roman"/>
          <w:b/>
          <w:color w:val="000000" w:themeColor="text1"/>
          <w:szCs w:val="20"/>
        </w:rPr>
        <w:t xml:space="preserve"> </w:t>
      </w:r>
    </w:p>
    <w:p w14:paraId="0B29F213" w14:textId="1BA07532" w:rsidR="00E40708" w:rsidRPr="001B2C7E" w:rsidRDefault="00E40708" w:rsidP="00E40708">
      <w:pPr>
        <w:spacing w:after="0"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9745CC" w:rsidRPr="001B2C7E">
        <w:rPr>
          <w:rFonts w:ascii="Times New Roman" w:hAnsi="Times New Roman" w:cs="Times New Roman"/>
          <w:color w:val="000000" w:themeColor="text1"/>
          <w:szCs w:val="20"/>
        </w:rPr>
        <w:t xml:space="preserve"> </w:t>
      </w:r>
      <w:r w:rsidR="001C75A1">
        <w:rPr>
          <w:rFonts w:ascii="Times New Roman" w:hAnsi="Times New Roman" w:cs="Times New Roman"/>
          <w:color w:val="000000" w:themeColor="text1"/>
          <w:szCs w:val="20"/>
        </w:rPr>
        <w:t xml:space="preserve">Thank you for your comment. </w:t>
      </w:r>
      <w:r w:rsidR="009745CC" w:rsidRPr="001B2C7E">
        <w:rPr>
          <w:rFonts w:ascii="Times New Roman" w:hAnsi="Times New Roman" w:cs="Times New Roman"/>
          <w:color w:val="000000" w:themeColor="text1"/>
          <w:szCs w:val="20"/>
        </w:rPr>
        <w:t xml:space="preserve">EB-derived differentiation method is better than monolayer culture about differentiation efficient. </w:t>
      </w:r>
      <w:r w:rsidR="00403DD8" w:rsidRPr="001B2C7E">
        <w:rPr>
          <w:rFonts w:ascii="Times New Roman" w:hAnsi="Times New Roman" w:cs="Times New Roman"/>
          <w:b/>
          <w:color w:val="000000" w:themeColor="text1"/>
          <w:szCs w:val="20"/>
        </w:rPr>
        <w:br/>
      </w:r>
      <w:r w:rsidR="00403DD8" w:rsidRPr="001B2C7E">
        <w:rPr>
          <w:rFonts w:ascii="Times New Roman" w:hAnsi="Times New Roman" w:cs="Times New Roman"/>
          <w:b/>
          <w:color w:val="000000" w:themeColor="text1"/>
          <w:szCs w:val="20"/>
        </w:rPr>
        <w:br/>
        <w:t xml:space="preserve">3. Terminology issue: This does not appear to be an "organoid" system. The </w:t>
      </w:r>
      <w:proofErr w:type="spellStart"/>
      <w:r w:rsidR="00403DD8" w:rsidRPr="001B2C7E">
        <w:rPr>
          <w:rFonts w:ascii="Times New Roman" w:hAnsi="Times New Roman" w:cs="Times New Roman"/>
          <w:b/>
          <w:color w:val="000000" w:themeColor="text1"/>
          <w:szCs w:val="20"/>
        </w:rPr>
        <w:t>transwell</w:t>
      </w:r>
      <w:proofErr w:type="spellEnd"/>
      <w:r w:rsidR="00403DD8" w:rsidRPr="001B2C7E">
        <w:rPr>
          <w:rFonts w:ascii="Times New Roman" w:hAnsi="Times New Roman" w:cs="Times New Roman"/>
          <w:b/>
          <w:color w:val="000000" w:themeColor="text1"/>
          <w:szCs w:val="20"/>
        </w:rPr>
        <w:t xml:space="preserve"> culture has been </w:t>
      </w:r>
      <w:proofErr w:type="spellStart"/>
      <w:r w:rsidR="00403DD8" w:rsidRPr="001B2C7E">
        <w:rPr>
          <w:rFonts w:ascii="Times New Roman" w:hAnsi="Times New Roman" w:cs="Times New Roman"/>
          <w:b/>
          <w:color w:val="000000" w:themeColor="text1"/>
          <w:szCs w:val="20"/>
        </w:rPr>
        <w:t>discribe</w:t>
      </w:r>
      <w:proofErr w:type="spellEnd"/>
      <w:r w:rsidR="00403DD8" w:rsidRPr="001B2C7E">
        <w:rPr>
          <w:rFonts w:ascii="Times New Roman" w:hAnsi="Times New Roman" w:cs="Times New Roman"/>
          <w:b/>
          <w:color w:val="000000" w:themeColor="text1"/>
          <w:szCs w:val="20"/>
        </w:rPr>
        <w:t xml:space="preserve"> in the literature for many years as an organotypic culture or a 3D skin equivalent culture. Organoid is typically used to refer to floating cell aggregates that form a cyst-like shape. Please changes the terminology.</w:t>
      </w:r>
      <w:r w:rsidRPr="001B2C7E">
        <w:rPr>
          <w:rFonts w:ascii="Times New Roman" w:hAnsi="Times New Roman" w:cs="Times New Roman"/>
          <w:b/>
          <w:color w:val="000000" w:themeColor="text1"/>
          <w:szCs w:val="20"/>
        </w:rPr>
        <w:t xml:space="preserve"> </w:t>
      </w:r>
    </w:p>
    <w:p w14:paraId="2F3680A5" w14:textId="476914F4" w:rsidR="00477E82" w:rsidRPr="001B2C7E" w:rsidRDefault="00E40708" w:rsidP="00477E82">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F9775D" w:rsidRPr="001B2C7E">
        <w:rPr>
          <w:rFonts w:ascii="Times New Roman" w:hAnsi="Times New Roman" w:cs="Times New Roman"/>
          <w:color w:val="000000" w:themeColor="text1"/>
          <w:szCs w:val="20"/>
        </w:rPr>
        <w:t xml:space="preserve"> </w:t>
      </w:r>
      <w:r w:rsidR="001C75A1">
        <w:rPr>
          <w:rFonts w:ascii="Times New Roman" w:hAnsi="Times New Roman" w:cs="Times New Roman"/>
          <w:color w:val="000000" w:themeColor="text1"/>
          <w:szCs w:val="20"/>
        </w:rPr>
        <w:t xml:space="preserve">Thank you for your kindly comment. </w:t>
      </w:r>
      <w:r w:rsidR="00477E82" w:rsidRPr="001B2C7E">
        <w:rPr>
          <w:rFonts w:ascii="Times New Roman" w:hAnsi="Times New Roman" w:cs="Times New Roman"/>
          <w:color w:val="000000" w:themeColor="text1"/>
          <w:szCs w:val="20"/>
        </w:rPr>
        <w:t xml:space="preserve">Define an organoid as containing several cell types that develop from stem cell or organ progenitors </w:t>
      </w:r>
      <w:hyperlink w:anchor="_ENREF_9" w:tooltip="Lancaster, 2014 #640" w:history="1">
        <w:r w:rsidR="006E7036" w:rsidRPr="001B2C7E">
          <w:rPr>
            <w:rFonts w:ascii="Times New Roman" w:hAnsi="Times New Roman" w:cs="Times New Roman"/>
            <w:color w:val="000000" w:themeColor="text1"/>
            <w:szCs w:val="20"/>
          </w:rPr>
          <w:fldChar w:fldCharType="begin">
            <w:fldData xml:space="preserve">PEVuZE5vdGU+PENpdGU+PEF1dGhvcj5MYW5jYXN0ZXI8L0F1dGhvcj48WWVhcj4yMDE0PC9ZZWFy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</w:fldData>
          </w:fldChar>
        </w:r>
        <w:r w:rsidR="006E7036" w:rsidRPr="001B2C7E">
          <w:rPr>
            <w:rFonts w:ascii="Times New Roman" w:hAnsi="Times New Roman" w:cs="Times New Roman"/>
            <w:color w:val="000000" w:themeColor="text1"/>
            <w:szCs w:val="20"/>
          </w:rPr>
          <w:instrText xml:space="preserve"> ADDIN EN.CITE </w:instrText>
        </w:r>
        <w:r w:rsidR="006E7036" w:rsidRPr="001B2C7E">
          <w:rPr>
            <w:rFonts w:ascii="Times New Roman" w:hAnsi="Times New Roman" w:cs="Times New Roman"/>
            <w:color w:val="000000" w:themeColor="text1"/>
            <w:szCs w:val="20"/>
          </w:rPr>
          <w:fldChar w:fldCharType="begin">
            <w:fldData xml:space="preserve">PEVuZE5vdGU+PENpdGU+PEF1dGhvcj5MYW5jYXN0ZXI8L0F1dGhvcj48WWVhcj4yMDE0PC9ZZWFy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</w:fldData>
          </w:fldChar>
        </w:r>
        <w:r w:rsidR="006E7036" w:rsidRPr="001B2C7E">
          <w:rPr>
            <w:rFonts w:ascii="Times New Roman" w:hAnsi="Times New Roman" w:cs="Times New Roman"/>
            <w:color w:val="000000" w:themeColor="text1"/>
            <w:szCs w:val="20"/>
          </w:rPr>
          <w:instrText xml:space="preserve"> ADDIN EN.CITE.DATA </w:instrText>
        </w:r>
        <w:r w:rsidR="006E7036" w:rsidRPr="001B2C7E">
          <w:rPr>
            <w:rFonts w:ascii="Times New Roman" w:hAnsi="Times New Roman" w:cs="Times New Roman"/>
            <w:color w:val="000000" w:themeColor="text1"/>
            <w:szCs w:val="20"/>
          </w:rPr>
        </w:r>
        <w:r w:rsidR="006E7036" w:rsidRPr="001B2C7E">
          <w:rPr>
            <w:rFonts w:ascii="Times New Roman" w:hAnsi="Times New Roman" w:cs="Times New Roman"/>
            <w:color w:val="000000" w:themeColor="text1"/>
            <w:szCs w:val="20"/>
          </w:rPr>
          <w:fldChar w:fldCharType="end"/>
        </w:r>
        <w:r w:rsidR="006E7036" w:rsidRPr="001B2C7E">
          <w:rPr>
            <w:rFonts w:ascii="Times New Roman" w:hAnsi="Times New Roman" w:cs="Times New Roman"/>
            <w:color w:val="000000" w:themeColor="text1"/>
            <w:szCs w:val="20"/>
          </w:rPr>
        </w:r>
        <w:r w:rsidR="006E7036" w:rsidRPr="001B2C7E">
          <w:rPr>
            <w:rFonts w:ascii="Times New Roman" w:hAnsi="Times New Roman" w:cs="Times New Roman"/>
            <w:color w:val="000000" w:themeColor="text1"/>
            <w:szCs w:val="20"/>
          </w:rPr>
          <w:fldChar w:fldCharType="separate"/>
        </w:r>
        <w:r w:rsidR="006E7036" w:rsidRPr="001B2C7E">
          <w:rPr>
            <w:rFonts w:ascii="Times New Roman" w:hAnsi="Times New Roman" w:cs="Times New Roman"/>
            <w:noProof/>
            <w:color w:val="000000" w:themeColor="text1"/>
            <w:szCs w:val="20"/>
            <w:vertAlign w:val="superscript"/>
          </w:rPr>
          <w:t>9</w:t>
        </w:r>
        <w:r w:rsidR="006E7036" w:rsidRPr="001B2C7E">
          <w:rPr>
            <w:rFonts w:ascii="Times New Roman" w:hAnsi="Times New Roman" w:cs="Times New Roman"/>
            <w:color w:val="000000" w:themeColor="text1"/>
            <w:szCs w:val="20"/>
          </w:rPr>
          <w:fldChar w:fldCharType="end"/>
        </w:r>
      </w:hyperlink>
      <w:r w:rsidR="00477E82" w:rsidRPr="001B2C7E">
        <w:rPr>
          <w:rFonts w:ascii="Times New Roman" w:hAnsi="Times New Roman" w:cs="Times New Roman"/>
          <w:color w:val="000000" w:themeColor="text1"/>
          <w:szCs w:val="20"/>
        </w:rPr>
        <w:t xml:space="preserve">. </w:t>
      </w:r>
      <w:r w:rsidR="001332FE" w:rsidRPr="001B2C7E">
        <w:rPr>
          <w:rFonts w:ascii="Times New Roman" w:hAnsi="Times New Roman" w:cs="Times New Roman"/>
          <w:color w:val="000000" w:themeColor="text1"/>
          <w:szCs w:val="20"/>
        </w:rPr>
        <w:t xml:space="preserve">Organoid is </w:t>
      </w:r>
      <w:r w:rsidR="00EE399B" w:rsidRPr="001B2C7E">
        <w:rPr>
          <w:rFonts w:ascii="Times New Roman" w:hAnsi="Times New Roman" w:cs="Times New Roman"/>
          <w:color w:val="000000" w:themeColor="text1"/>
          <w:szCs w:val="20"/>
        </w:rPr>
        <w:t xml:space="preserve">a 3D multicellular in vitro tissue construct that mimics its corresponding in vivo organ, such that it can be used to study aspects of that organ in the culture dish. </w:t>
      </w:r>
      <w:r w:rsidR="00DA1183" w:rsidRPr="001B2C7E">
        <w:rPr>
          <w:rFonts w:ascii="Times New Roman" w:hAnsi="Times New Roman" w:cs="Times New Roman"/>
          <w:color w:val="000000" w:themeColor="text1"/>
          <w:szCs w:val="20"/>
        </w:rPr>
        <w:t xml:space="preserve">We generated the 3D skin using iPSC-derived keratinocytes and fibroblasts and that skin mimics its corresponding in vivo skin. </w:t>
      </w:r>
      <w:r w:rsidR="001F7BB8" w:rsidRPr="001B2C7E">
        <w:rPr>
          <w:rFonts w:ascii="Times New Roman" w:hAnsi="Times New Roman" w:cs="Times New Roman"/>
          <w:color w:val="000000" w:themeColor="text1"/>
          <w:szCs w:val="20"/>
        </w:rPr>
        <w:t>For this reason, we used the terminology of 3D skin organoid.</w:t>
      </w:r>
    </w:p>
    <w:p w14:paraId="418D7EF4" w14:textId="58F1FFA9" w:rsidR="00E40708" w:rsidRPr="001B2C7E" w:rsidRDefault="00403DD8" w:rsidP="00477E82">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b/>
          <w:color w:val="000000" w:themeColor="text1"/>
          <w:szCs w:val="20"/>
        </w:rPr>
        <w:br/>
        <w:t xml:space="preserve">4. 1.3.7. EB formation; using </w:t>
      </w:r>
      <w:proofErr w:type="spellStart"/>
      <w:r w:rsidRPr="001B2C7E">
        <w:rPr>
          <w:rFonts w:ascii="Times New Roman" w:hAnsi="Times New Roman" w:cs="Times New Roman"/>
          <w:b/>
          <w:color w:val="000000" w:themeColor="text1"/>
          <w:szCs w:val="20"/>
        </w:rPr>
        <w:t>aggrewell</w:t>
      </w:r>
      <w:proofErr w:type="spellEnd"/>
      <w:r w:rsidRPr="001B2C7E">
        <w:rPr>
          <w:rFonts w:ascii="Times New Roman" w:hAnsi="Times New Roman" w:cs="Times New Roman"/>
          <w:b/>
          <w:color w:val="000000" w:themeColor="text1"/>
          <w:szCs w:val="20"/>
        </w:rPr>
        <w:t xml:space="preserve"> medium to hang the cells on the plate lid (hanging drop method) doesn't make sense - probably it had to be cultured in </w:t>
      </w:r>
      <w:proofErr w:type="spellStart"/>
      <w:r w:rsidRPr="001B2C7E">
        <w:rPr>
          <w:rFonts w:ascii="Times New Roman" w:hAnsi="Times New Roman" w:cs="Times New Roman"/>
          <w:b/>
          <w:color w:val="000000" w:themeColor="text1"/>
          <w:szCs w:val="20"/>
        </w:rPr>
        <w:t>aggrewell</w:t>
      </w:r>
      <w:proofErr w:type="spellEnd"/>
      <w:r w:rsidRPr="001B2C7E">
        <w:rPr>
          <w:rFonts w:ascii="Times New Roman" w:hAnsi="Times New Roman" w:cs="Times New Roman"/>
          <w:b/>
          <w:color w:val="000000" w:themeColor="text1"/>
          <w:szCs w:val="20"/>
        </w:rPr>
        <w:t xml:space="preserve"> medium on </w:t>
      </w:r>
      <w:proofErr w:type="spellStart"/>
      <w:r w:rsidRPr="001B2C7E">
        <w:rPr>
          <w:rFonts w:ascii="Times New Roman" w:hAnsi="Times New Roman" w:cs="Times New Roman"/>
          <w:b/>
          <w:color w:val="000000" w:themeColor="text1"/>
          <w:szCs w:val="20"/>
        </w:rPr>
        <w:t>aggrewells</w:t>
      </w:r>
      <w:proofErr w:type="spellEnd"/>
      <w:r w:rsidRPr="001B2C7E">
        <w:rPr>
          <w:rFonts w:ascii="Times New Roman" w:hAnsi="Times New Roman" w:cs="Times New Roman"/>
          <w:b/>
          <w:color w:val="000000" w:themeColor="text1"/>
          <w:szCs w:val="20"/>
        </w:rPr>
        <w:t>, and hang each EB on the lid in a matrix?</w:t>
      </w:r>
      <w:r w:rsidR="00E40708" w:rsidRPr="001B2C7E">
        <w:rPr>
          <w:rFonts w:ascii="Times New Roman" w:hAnsi="Times New Roman" w:cs="Times New Roman"/>
          <w:b/>
          <w:color w:val="000000" w:themeColor="text1"/>
          <w:szCs w:val="20"/>
        </w:rPr>
        <w:t xml:space="preserve"> </w:t>
      </w:r>
    </w:p>
    <w:p w14:paraId="78DE3929" w14:textId="63587340" w:rsidR="00D703E2" w:rsidRPr="001B2C7E" w:rsidRDefault="00E40708" w:rsidP="00E40708">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F9775D" w:rsidRPr="001B2C7E">
        <w:rPr>
          <w:rFonts w:ascii="Times New Roman" w:hAnsi="Times New Roman" w:cs="Times New Roman"/>
          <w:color w:val="000000" w:themeColor="text1"/>
          <w:szCs w:val="20"/>
        </w:rPr>
        <w:t xml:space="preserve"> </w:t>
      </w:r>
      <w:r w:rsidR="001C75A1">
        <w:rPr>
          <w:rFonts w:ascii="Times New Roman" w:hAnsi="Times New Roman" w:cs="Times New Roman"/>
          <w:color w:val="000000" w:themeColor="text1"/>
          <w:szCs w:val="20"/>
        </w:rPr>
        <w:t xml:space="preserve">Thank you for your comment. </w:t>
      </w:r>
      <w:r w:rsidR="00FB17BA" w:rsidRPr="001B2C7E">
        <w:rPr>
          <w:rFonts w:ascii="Times New Roman" w:hAnsi="Times New Roman" w:cs="Times New Roman"/>
          <w:color w:val="000000" w:themeColor="text1"/>
          <w:szCs w:val="20"/>
        </w:rPr>
        <w:t xml:space="preserve">We used just </w:t>
      </w:r>
      <w:proofErr w:type="spellStart"/>
      <w:r w:rsidR="00FB17BA" w:rsidRPr="001B2C7E">
        <w:rPr>
          <w:rFonts w:ascii="Times New Roman" w:hAnsi="Times New Roman" w:cs="Times New Roman"/>
          <w:color w:val="000000" w:themeColor="text1"/>
          <w:szCs w:val="20"/>
        </w:rPr>
        <w:t>aggrewell</w:t>
      </w:r>
      <w:proofErr w:type="spellEnd"/>
      <w:r w:rsidR="00FB17BA" w:rsidRPr="001B2C7E">
        <w:rPr>
          <w:rFonts w:ascii="Times New Roman" w:hAnsi="Times New Roman" w:cs="Times New Roman"/>
          <w:color w:val="000000" w:themeColor="text1"/>
          <w:szCs w:val="20"/>
        </w:rPr>
        <w:t xml:space="preserve"> medium, didn’t use the </w:t>
      </w:r>
      <w:proofErr w:type="spellStart"/>
      <w:r w:rsidR="00FB17BA" w:rsidRPr="001B2C7E">
        <w:rPr>
          <w:rFonts w:ascii="Times New Roman" w:hAnsi="Times New Roman" w:cs="Times New Roman"/>
          <w:color w:val="000000" w:themeColor="text1"/>
          <w:szCs w:val="20"/>
        </w:rPr>
        <w:t>aggrewell</w:t>
      </w:r>
      <w:proofErr w:type="spellEnd"/>
      <w:r w:rsidR="00FB17BA" w:rsidRPr="001B2C7E">
        <w:rPr>
          <w:rFonts w:ascii="Times New Roman" w:hAnsi="Times New Roman" w:cs="Times New Roman"/>
          <w:color w:val="000000" w:themeColor="text1"/>
          <w:szCs w:val="20"/>
        </w:rPr>
        <w:t xml:space="preserve"> plate. We used the multi-channel pipette to generate hanging drops at the lid of 100 mm dish then turn over the dish. We revised the protocol. </w:t>
      </w:r>
    </w:p>
    <w:p w14:paraId="0D4C9A89" w14:textId="6E483D1C" w:rsidR="00D703E2" w:rsidRPr="001B2C7E" w:rsidRDefault="008B5096" w:rsidP="008B5096">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b/>
          <w:noProof/>
          <w:color w:val="000000" w:themeColor="text1"/>
          <w:szCs w:val="20"/>
        </w:rPr>
        <w:drawing>
          <wp:inline distT="0" distB="0" distL="0" distR="0" wp14:anchorId="2055D6EB" wp14:editId="7B933F76">
            <wp:extent cx="2700997" cy="1070515"/>
            <wp:effectExtent l="0" t="0" r="4445" b="0"/>
            <wp:docPr id="19" name="그림 19" descr="G:\외장하드\파일\0_Submit★\4_JOVE\Figure\hanging d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외장하드\파일\0_Submit★\4_JOVE\Figure\hanging drop.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03462" cy="1071492"/>
                    </a:xfrm>
                    <a:prstGeom prst="rect">
                      <a:avLst/>
                    </a:prstGeom>
                    <a:noFill/>
                    <a:ln>
                      <a:noFill/>
                    </a:ln>
                  </pic:spPr>
                </pic:pic>
              </a:graphicData>
            </a:graphic>
          </wp:inline>
        </w:drawing>
      </w:r>
      <w:r w:rsidR="00E40708" w:rsidRPr="001B2C7E">
        <w:rPr>
          <w:rFonts w:ascii="Times New Roman" w:hAnsi="Times New Roman" w:cs="Times New Roman"/>
          <w:b/>
          <w:color w:val="000000" w:themeColor="text1"/>
          <w:szCs w:val="20"/>
        </w:rPr>
        <w:br/>
      </w:r>
      <w:r w:rsidR="00D703E2" w:rsidRPr="001B2C7E">
        <w:rPr>
          <w:rFonts w:ascii="Times New Roman" w:hAnsi="Times New Roman" w:cs="Times New Roman"/>
          <w:color w:val="000000" w:themeColor="text1"/>
          <w:szCs w:val="20"/>
        </w:rPr>
        <w:t>Figure 1. Hanging drop</w:t>
      </w:r>
      <w:r w:rsidR="00CB7EB4" w:rsidRPr="001B2C7E">
        <w:rPr>
          <w:rFonts w:ascii="Times New Roman" w:hAnsi="Times New Roman" w:cs="Times New Roman"/>
          <w:color w:val="000000" w:themeColor="text1"/>
          <w:szCs w:val="20"/>
        </w:rPr>
        <w:t xml:space="preserve"> method</w:t>
      </w:r>
    </w:p>
    <w:p w14:paraId="0C85062B" w14:textId="47A533DF" w:rsidR="00E40708" w:rsidRPr="001B2C7E" w:rsidRDefault="00403DD8" w:rsidP="00D703E2">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 xml:space="preserve">5. 2.2.2. Skin graft - how were the skin layers taken out from the </w:t>
      </w:r>
      <w:proofErr w:type="spellStart"/>
      <w:r w:rsidRPr="001B2C7E">
        <w:rPr>
          <w:rFonts w:ascii="Times New Roman" w:hAnsi="Times New Roman" w:cs="Times New Roman"/>
          <w:b/>
          <w:color w:val="000000" w:themeColor="text1"/>
          <w:szCs w:val="20"/>
        </w:rPr>
        <w:t>transwell</w:t>
      </w:r>
      <w:proofErr w:type="spellEnd"/>
      <w:r w:rsidRPr="001B2C7E">
        <w:rPr>
          <w:rFonts w:ascii="Times New Roman" w:hAnsi="Times New Roman" w:cs="Times New Roman"/>
          <w:b/>
          <w:color w:val="000000" w:themeColor="text1"/>
          <w:szCs w:val="20"/>
        </w:rPr>
        <w:t xml:space="preserve"> insert? Can the layers pop out? Can the skin layer be sutured without any scaffold (e.g. </w:t>
      </w:r>
      <w:proofErr w:type="spellStart"/>
      <w:r w:rsidRPr="001B2C7E">
        <w:rPr>
          <w:rFonts w:ascii="Times New Roman" w:hAnsi="Times New Roman" w:cs="Times New Roman"/>
          <w:b/>
          <w:color w:val="000000" w:themeColor="text1"/>
          <w:szCs w:val="20"/>
        </w:rPr>
        <w:t>integra</w:t>
      </w:r>
      <w:proofErr w:type="spellEnd"/>
      <w:r w:rsidRPr="001B2C7E">
        <w:rPr>
          <w:rFonts w:ascii="Times New Roman" w:hAnsi="Times New Roman" w:cs="Times New Roman"/>
          <w:b/>
          <w:color w:val="000000" w:themeColor="text1"/>
          <w:szCs w:val="20"/>
        </w:rPr>
        <w:t>/silicon)?</w:t>
      </w:r>
    </w:p>
    <w:p w14:paraId="18C18B12" w14:textId="74D4F31C" w:rsidR="002D5DDC" w:rsidRPr="001B2C7E" w:rsidRDefault="00E40708" w:rsidP="00E40708">
      <w:pPr>
        <w:spacing w:after="0" w:line="360" w:lineRule="auto"/>
        <w:ind w:firstLineChars="100" w:firstLine="200"/>
        <w:rPr>
          <w:rFonts w:ascii="Times New Roman" w:hAnsi="Times New Roman" w:cs="Times New Roman"/>
          <w:noProof/>
          <w:color w:val="000000" w:themeColor="text1"/>
          <w:szCs w:val="20"/>
        </w:rPr>
      </w:pPr>
      <w:r w:rsidRPr="001B2C7E">
        <w:rPr>
          <w:rFonts w:ascii="Times New Roman" w:hAnsi="Times New Roman" w:cs="Times New Roman"/>
          <w:color w:val="000000" w:themeColor="text1"/>
          <w:szCs w:val="20"/>
        </w:rPr>
        <w:t>Answer)</w:t>
      </w:r>
      <w:r w:rsidR="00F9775D" w:rsidRPr="001B2C7E">
        <w:rPr>
          <w:rFonts w:ascii="Times New Roman" w:hAnsi="Times New Roman" w:cs="Times New Roman"/>
          <w:color w:val="000000" w:themeColor="text1"/>
          <w:szCs w:val="20"/>
        </w:rPr>
        <w:t xml:space="preserve"> </w:t>
      </w:r>
      <w:r w:rsidR="001C75A1">
        <w:rPr>
          <w:rFonts w:ascii="Times New Roman" w:hAnsi="Times New Roman" w:cs="Times New Roman"/>
          <w:color w:val="000000" w:themeColor="text1"/>
          <w:szCs w:val="20"/>
        </w:rPr>
        <w:t xml:space="preserve">Thank you for your kindly comment. </w:t>
      </w:r>
      <w:r w:rsidR="00FB17BA" w:rsidRPr="001B2C7E">
        <w:rPr>
          <w:rFonts w:ascii="Times New Roman" w:hAnsi="Times New Roman" w:cs="Times New Roman"/>
          <w:color w:val="000000" w:themeColor="text1"/>
          <w:szCs w:val="20"/>
        </w:rPr>
        <w:t xml:space="preserve">3D skin organoid can be easily harvested by using the </w:t>
      </w:r>
      <w:proofErr w:type="spellStart"/>
      <w:r w:rsidR="00FB17BA" w:rsidRPr="001B2C7E">
        <w:rPr>
          <w:rFonts w:ascii="Times New Roman" w:hAnsi="Times New Roman" w:cs="Times New Roman"/>
          <w:color w:val="000000" w:themeColor="text1"/>
          <w:szCs w:val="20"/>
        </w:rPr>
        <w:t>transwell</w:t>
      </w:r>
      <w:proofErr w:type="spellEnd"/>
      <w:r w:rsidR="00FB17BA" w:rsidRPr="001B2C7E">
        <w:rPr>
          <w:rFonts w:ascii="Times New Roman" w:hAnsi="Times New Roman" w:cs="Times New Roman"/>
          <w:color w:val="000000" w:themeColor="text1"/>
          <w:szCs w:val="20"/>
        </w:rPr>
        <w:t xml:space="preserve"> plate. By cutting the edge (Figure </w:t>
      </w:r>
      <w:r w:rsidR="00D703E2" w:rsidRPr="001B2C7E">
        <w:rPr>
          <w:rFonts w:ascii="Times New Roman" w:hAnsi="Times New Roman" w:cs="Times New Roman"/>
          <w:color w:val="000000" w:themeColor="text1"/>
          <w:szCs w:val="20"/>
        </w:rPr>
        <w:t>2</w:t>
      </w:r>
      <w:r w:rsidR="00FB17BA" w:rsidRPr="001B2C7E">
        <w:rPr>
          <w:rFonts w:ascii="Times New Roman" w:hAnsi="Times New Roman" w:cs="Times New Roman"/>
          <w:color w:val="000000" w:themeColor="text1"/>
          <w:szCs w:val="20"/>
        </w:rPr>
        <w:t>, White dotted line) of insert makes it easy to get the 3D skin organoid. After cutting, we used this 3D skin organoid for skin graft and histological analysis.</w:t>
      </w:r>
      <w:r w:rsidR="00E82ADB" w:rsidRPr="001B2C7E">
        <w:rPr>
          <w:rFonts w:ascii="Times New Roman" w:hAnsi="Times New Roman" w:cs="Times New Roman"/>
          <w:color w:val="000000" w:themeColor="text1"/>
          <w:szCs w:val="20"/>
        </w:rPr>
        <w:t xml:space="preserve"> </w:t>
      </w:r>
      <w:r w:rsidR="001332FE" w:rsidRPr="001B2C7E">
        <w:rPr>
          <w:rFonts w:ascii="Times New Roman" w:hAnsi="Times New Roman" w:cs="Times New Roman"/>
          <w:color w:val="000000" w:themeColor="text1"/>
          <w:szCs w:val="20"/>
        </w:rPr>
        <w:t xml:space="preserve">In generally, most of skin transplantation experiment was done using single cells of fibroblast and keratinocyte by silicon bubble chamber. This system is easy to transplant but it can be needed more time for transplantation efficiency. 3D skin organoid isn’t needed much time for transplantation efficiency. Also, 3D skin organoid is more similar to human skin compared to single cell system. In 3D skin model of iPSC-derived differentiation cell, we didn’t used plastic or silicon chamber. Using our protocol, it was efficient to confirm the healing ability of the 3D skin structure, however, the natural healing ability of mice skin was very fast and it was difficult to block the healing process of mice, which can be thought as a shortcoming of our study. When we transplanted iPSC-derived skin </w:t>
      </w:r>
      <w:proofErr w:type="spellStart"/>
      <w:r w:rsidR="001332FE" w:rsidRPr="001B2C7E">
        <w:rPr>
          <w:rFonts w:ascii="Times New Roman" w:hAnsi="Times New Roman" w:cs="Times New Roman"/>
          <w:color w:val="000000" w:themeColor="text1"/>
          <w:szCs w:val="20"/>
        </w:rPr>
        <w:t>organoid</w:t>
      </w:r>
      <w:proofErr w:type="spellEnd"/>
      <w:r w:rsidR="001332FE" w:rsidRPr="001B2C7E">
        <w:rPr>
          <w:rFonts w:ascii="Times New Roman" w:hAnsi="Times New Roman" w:cs="Times New Roman"/>
          <w:color w:val="000000" w:themeColor="text1"/>
          <w:szCs w:val="20"/>
        </w:rPr>
        <w:t xml:space="preserve"> (</w:t>
      </w:r>
      <w:proofErr w:type="spellStart"/>
      <w:r w:rsidR="001332FE" w:rsidRPr="001B2C7E">
        <w:rPr>
          <w:rFonts w:ascii="Times New Roman" w:hAnsi="Times New Roman" w:cs="Times New Roman"/>
          <w:color w:val="000000" w:themeColor="text1"/>
          <w:szCs w:val="20"/>
        </w:rPr>
        <w:t>iSO</w:t>
      </w:r>
      <w:proofErr w:type="spellEnd"/>
      <w:r w:rsidR="001332FE" w:rsidRPr="001B2C7E">
        <w:rPr>
          <w:rFonts w:ascii="Times New Roman" w:hAnsi="Times New Roman" w:cs="Times New Roman"/>
          <w:color w:val="000000" w:themeColor="text1"/>
          <w:szCs w:val="20"/>
        </w:rPr>
        <w:t xml:space="preserve">) for 4 weeks, mice skin covered many parts of human </w:t>
      </w:r>
      <w:proofErr w:type="spellStart"/>
      <w:r w:rsidR="001332FE" w:rsidRPr="001B2C7E">
        <w:rPr>
          <w:rFonts w:ascii="Times New Roman" w:hAnsi="Times New Roman" w:cs="Times New Roman"/>
          <w:color w:val="000000" w:themeColor="text1"/>
          <w:szCs w:val="20"/>
        </w:rPr>
        <w:t>iSO</w:t>
      </w:r>
      <w:proofErr w:type="spellEnd"/>
      <w:r w:rsidR="001332FE" w:rsidRPr="001B2C7E">
        <w:rPr>
          <w:rFonts w:ascii="Times New Roman" w:hAnsi="Times New Roman" w:cs="Times New Roman"/>
          <w:color w:val="000000" w:themeColor="text1"/>
          <w:szCs w:val="20"/>
        </w:rPr>
        <w:t>. It was difficult to observe the effect of the transplantation because the mice skin covered the human skin even after 4 weeks of transplantation (</w:t>
      </w:r>
      <w:r w:rsidR="00D703E2" w:rsidRPr="001B2C7E">
        <w:rPr>
          <w:rFonts w:ascii="Times New Roman" w:hAnsi="Times New Roman" w:cs="Times New Roman"/>
          <w:color w:val="000000" w:themeColor="text1"/>
          <w:szCs w:val="20"/>
        </w:rPr>
        <w:t>Figure 3</w:t>
      </w:r>
      <w:r w:rsidR="00AE0EE5" w:rsidRPr="001B2C7E">
        <w:rPr>
          <w:rFonts w:ascii="Times New Roman" w:hAnsi="Times New Roman" w:cs="Times New Roman"/>
          <w:color w:val="000000" w:themeColor="text1"/>
          <w:szCs w:val="20"/>
        </w:rPr>
        <w:t xml:space="preserve">, black </w:t>
      </w:r>
      <w:r w:rsidR="001332FE" w:rsidRPr="001B2C7E">
        <w:rPr>
          <w:rFonts w:ascii="Times New Roman" w:hAnsi="Times New Roman" w:cs="Times New Roman"/>
          <w:color w:val="000000" w:themeColor="text1"/>
          <w:szCs w:val="20"/>
        </w:rPr>
        <w:t xml:space="preserve">arrows and dotted lines in following figure). So, we changed the transplantation protocol for skin graft. But skin graft model should be available to long term transplantation. This point is a part that must be improved in our experiments. Therefore, an optimized protocol to generate an </w:t>
      </w:r>
      <w:proofErr w:type="spellStart"/>
      <w:r w:rsidR="001332FE" w:rsidRPr="001B2C7E">
        <w:rPr>
          <w:rFonts w:ascii="Times New Roman" w:hAnsi="Times New Roman" w:cs="Times New Roman"/>
          <w:color w:val="000000" w:themeColor="text1"/>
          <w:szCs w:val="20"/>
        </w:rPr>
        <w:t>iSO</w:t>
      </w:r>
      <w:proofErr w:type="spellEnd"/>
      <w:r w:rsidR="001332FE" w:rsidRPr="001B2C7E">
        <w:rPr>
          <w:rFonts w:ascii="Times New Roman" w:hAnsi="Times New Roman" w:cs="Times New Roman"/>
          <w:color w:val="000000" w:themeColor="text1"/>
          <w:szCs w:val="20"/>
        </w:rPr>
        <w:t xml:space="preserve"> that is more similar to real human skin </w:t>
      </w:r>
      <w:r w:rsidR="001332FE" w:rsidRPr="001B2C7E">
        <w:rPr>
          <w:rFonts w:ascii="Times New Roman" w:hAnsi="Times New Roman" w:cs="Times New Roman"/>
          <w:color w:val="000000" w:themeColor="text1"/>
          <w:szCs w:val="20"/>
        </w:rPr>
        <w:lastRenderedPageBreak/>
        <w:t xml:space="preserve">might be helpful. In addition, the </w:t>
      </w:r>
      <w:proofErr w:type="spellStart"/>
      <w:r w:rsidR="001332FE" w:rsidRPr="001B2C7E">
        <w:rPr>
          <w:rFonts w:ascii="Times New Roman" w:hAnsi="Times New Roman" w:cs="Times New Roman"/>
          <w:color w:val="000000" w:themeColor="text1"/>
          <w:szCs w:val="20"/>
        </w:rPr>
        <w:t>iSO</w:t>
      </w:r>
      <w:proofErr w:type="spellEnd"/>
      <w:r w:rsidR="001332FE" w:rsidRPr="001B2C7E">
        <w:rPr>
          <w:rFonts w:ascii="Times New Roman" w:hAnsi="Times New Roman" w:cs="Times New Roman"/>
          <w:color w:val="000000" w:themeColor="text1"/>
          <w:szCs w:val="20"/>
        </w:rPr>
        <w:t xml:space="preserve"> must be observed for a longer duration to further analyze its fate. We reflected of your kindly comments and revised the discussion section.</w:t>
      </w:r>
      <w:r w:rsidR="002D5DDC" w:rsidRPr="001B2C7E">
        <w:rPr>
          <w:rFonts w:ascii="Times New Roman" w:hAnsi="Times New Roman" w:cs="Times New Roman"/>
          <w:noProof/>
          <w:color w:val="000000" w:themeColor="text1"/>
          <w:szCs w:val="20"/>
        </w:rPr>
        <w:t xml:space="preserve"> </w:t>
      </w:r>
    </w:p>
    <w:p w14:paraId="17D96DD5" w14:textId="77777777" w:rsidR="00FB17BA" w:rsidRPr="001B2C7E" w:rsidRDefault="00FB17BA" w:rsidP="002D5DDC">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b/>
          <w:noProof/>
          <w:color w:val="000000" w:themeColor="text1"/>
          <w:szCs w:val="20"/>
        </w:rPr>
        <w:drawing>
          <wp:inline distT="0" distB="0" distL="0" distR="0" wp14:anchorId="18A00357" wp14:editId="4DACD07C">
            <wp:extent cx="1172151" cy="1172150"/>
            <wp:effectExtent l="0" t="0" r="9525" b="0"/>
            <wp:docPr id="16" name="그림 16" descr="G:\외장하드\파일\0_Submit★\4_JOVE\Figure\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외장하드\파일\0_Submit★\4_JOVE\Figure\3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87948" cy="1187947"/>
                    </a:xfrm>
                    <a:prstGeom prst="rect">
                      <a:avLst/>
                    </a:prstGeom>
                    <a:noFill/>
                    <a:ln>
                      <a:noFill/>
                    </a:ln>
                  </pic:spPr>
                </pic:pic>
              </a:graphicData>
            </a:graphic>
          </wp:inline>
        </w:drawing>
      </w:r>
      <w:r w:rsidRPr="001B2C7E">
        <w:rPr>
          <w:rFonts w:ascii="Times New Roman" w:hAnsi="Times New Roman" w:cs="Times New Roman"/>
          <w:color w:val="000000" w:themeColor="text1"/>
          <w:szCs w:val="20"/>
        </w:rPr>
        <w:t xml:space="preserve"> </w:t>
      </w:r>
    </w:p>
    <w:p w14:paraId="17F60A3F" w14:textId="25818683" w:rsidR="00FB17BA" w:rsidRPr="001B2C7E" w:rsidRDefault="00FB17BA" w:rsidP="002D5DDC">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 xml:space="preserve">Figure </w:t>
      </w:r>
      <w:r w:rsidR="00D703E2" w:rsidRPr="001B2C7E">
        <w:rPr>
          <w:rFonts w:ascii="Times New Roman" w:hAnsi="Times New Roman" w:cs="Times New Roman"/>
          <w:color w:val="000000" w:themeColor="text1"/>
          <w:szCs w:val="20"/>
        </w:rPr>
        <w:t>2</w:t>
      </w:r>
      <w:r w:rsidRPr="001B2C7E">
        <w:rPr>
          <w:rFonts w:ascii="Times New Roman" w:hAnsi="Times New Roman" w:cs="Times New Roman"/>
          <w:color w:val="000000" w:themeColor="text1"/>
          <w:szCs w:val="20"/>
        </w:rPr>
        <w:t>. Morphology of 3D skin organoid</w:t>
      </w:r>
    </w:p>
    <w:p w14:paraId="0A8E3E8F" w14:textId="520072D6" w:rsidR="002D5DDC" w:rsidRPr="001B2C7E" w:rsidRDefault="002D5DDC" w:rsidP="002D5DDC">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noProof/>
          <w:color w:val="000000" w:themeColor="text1"/>
          <w:szCs w:val="20"/>
        </w:rPr>
        <w:drawing>
          <wp:inline distT="0" distB="0" distL="0" distR="0" wp14:anchorId="6572A27C" wp14:editId="0C91E011">
            <wp:extent cx="4241410" cy="1375561"/>
            <wp:effectExtent l="0" t="0" r="6985" b="0"/>
            <wp:docPr id="5" name="그림 5" descr="4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wee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44465" cy="1376552"/>
                    </a:xfrm>
                    <a:prstGeom prst="rect">
                      <a:avLst/>
                    </a:prstGeom>
                    <a:noFill/>
                    <a:ln>
                      <a:noFill/>
                    </a:ln>
                  </pic:spPr>
                </pic:pic>
              </a:graphicData>
            </a:graphic>
          </wp:inline>
        </w:drawing>
      </w:r>
      <w:r w:rsidR="00403DD8" w:rsidRPr="001B2C7E">
        <w:rPr>
          <w:rFonts w:ascii="Times New Roman" w:hAnsi="Times New Roman" w:cs="Times New Roman"/>
          <w:b/>
          <w:color w:val="000000" w:themeColor="text1"/>
          <w:szCs w:val="20"/>
        </w:rPr>
        <w:br/>
      </w:r>
      <w:r w:rsidR="00A5774A" w:rsidRPr="001B2C7E">
        <w:rPr>
          <w:rFonts w:ascii="Times New Roman" w:hAnsi="Times New Roman" w:cs="Times New Roman"/>
          <w:color w:val="000000" w:themeColor="text1"/>
          <w:szCs w:val="20"/>
        </w:rPr>
        <w:t xml:space="preserve">Figure </w:t>
      </w:r>
      <w:r w:rsidR="00D703E2" w:rsidRPr="001B2C7E">
        <w:rPr>
          <w:rFonts w:ascii="Times New Roman" w:hAnsi="Times New Roman" w:cs="Times New Roman"/>
          <w:color w:val="000000" w:themeColor="text1"/>
          <w:szCs w:val="20"/>
        </w:rPr>
        <w:t>3</w:t>
      </w:r>
      <w:r w:rsidR="00A5774A" w:rsidRPr="001B2C7E">
        <w:rPr>
          <w:rFonts w:ascii="Times New Roman" w:hAnsi="Times New Roman" w:cs="Times New Roman"/>
          <w:color w:val="000000" w:themeColor="text1"/>
          <w:szCs w:val="20"/>
        </w:rPr>
        <w:t xml:space="preserve">. </w:t>
      </w:r>
      <w:r w:rsidR="00741443" w:rsidRPr="001B2C7E">
        <w:rPr>
          <w:rFonts w:ascii="Times New Roman" w:hAnsi="Times New Roman" w:cs="Times New Roman"/>
          <w:color w:val="000000" w:themeColor="text1"/>
          <w:szCs w:val="20"/>
        </w:rPr>
        <w:t>Histological analysis after 4 week of transplantation</w:t>
      </w:r>
    </w:p>
    <w:p w14:paraId="1D6C4AEF" w14:textId="18E05B1F" w:rsidR="00E40708" w:rsidRPr="001B2C7E" w:rsidRDefault="00403DD8" w:rsidP="002D5DDC">
      <w:pPr>
        <w:spacing w:after="0"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6. Figure 1D and 2D needs comparison images of primary keratinocytes (1D) and primary fibroblasts (2D) as they mention about them in the text several times</w:t>
      </w:r>
      <w:r w:rsidR="00E40708" w:rsidRPr="001B2C7E">
        <w:rPr>
          <w:rFonts w:ascii="Times New Roman" w:hAnsi="Times New Roman" w:cs="Times New Roman"/>
          <w:b/>
          <w:color w:val="000000" w:themeColor="text1"/>
          <w:szCs w:val="20"/>
        </w:rPr>
        <w:t xml:space="preserve"> </w:t>
      </w:r>
    </w:p>
    <w:p w14:paraId="1506B5A3" w14:textId="146C8EBA" w:rsidR="00F13064" w:rsidRPr="001B2C7E" w:rsidRDefault="00E40708" w:rsidP="00F13064">
      <w:pPr>
        <w:spacing w:after="0" w:line="360" w:lineRule="auto"/>
        <w:ind w:firstLineChars="50" w:firstLine="100"/>
        <w:jc w:val="left"/>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F9775D" w:rsidRPr="001B2C7E">
        <w:rPr>
          <w:rFonts w:ascii="Times New Roman" w:hAnsi="Times New Roman" w:cs="Times New Roman"/>
          <w:color w:val="000000" w:themeColor="text1"/>
          <w:szCs w:val="20"/>
        </w:rPr>
        <w:t xml:space="preserve"> </w:t>
      </w:r>
      <w:r w:rsidR="002731AE" w:rsidRPr="001B2C7E">
        <w:rPr>
          <w:rFonts w:ascii="Times New Roman" w:hAnsi="Times New Roman" w:cs="Times New Roman"/>
          <w:color w:val="000000" w:themeColor="text1"/>
          <w:szCs w:val="20"/>
        </w:rPr>
        <w:t>In previous study, we compared iPSC-derived keratinocytes and fibroblast with primary keratinocytes and fibroblasts</w:t>
      </w:r>
      <w:r w:rsidR="00F13064" w:rsidRPr="001B2C7E">
        <w:rPr>
          <w:rFonts w:ascii="Times New Roman" w:hAnsi="Times New Roman" w:cs="Times New Roman"/>
          <w:color w:val="000000" w:themeColor="text1"/>
          <w:sz w:val="24"/>
          <w:szCs w:val="24"/>
        </w:rPr>
        <w:t xml:space="preserve">. </w:t>
      </w:r>
      <w:r w:rsidR="00F13064" w:rsidRPr="001B2C7E">
        <w:rPr>
          <w:rFonts w:ascii="Times New Roman" w:hAnsi="Times New Roman" w:cs="Times New Roman"/>
          <w:color w:val="000000" w:themeColor="text1"/>
          <w:szCs w:val="20"/>
        </w:rPr>
        <w:t xml:space="preserve">To generate iPSC-Fs, cell outgrowth from EBs was induced and then fibroblasts were differentiated. A scheme of the fibroblast differentiation protocol is shown in Figure </w:t>
      </w:r>
      <w:r w:rsidR="00D703E2" w:rsidRPr="001B2C7E">
        <w:rPr>
          <w:rFonts w:ascii="Times New Roman" w:hAnsi="Times New Roman" w:cs="Times New Roman"/>
          <w:color w:val="000000" w:themeColor="text1"/>
          <w:szCs w:val="20"/>
        </w:rPr>
        <w:t>4</w:t>
      </w:r>
      <w:r w:rsidR="00F13064" w:rsidRPr="001B2C7E">
        <w:rPr>
          <w:rFonts w:ascii="Times New Roman" w:hAnsi="Times New Roman" w:cs="Times New Roman"/>
          <w:color w:val="000000" w:themeColor="text1"/>
          <w:szCs w:val="20"/>
        </w:rPr>
        <w:t xml:space="preserve">a. EBs were transferred to Matrigel-coated dishes and then differentiated cells were passaged onto non-coated and type I collagen-coated dishes. CBMC iPSC-Fs had a similar morphology as 3T3 cells, an established fibroblast cell line, on day 30 (Fig. </w:t>
      </w:r>
      <w:r w:rsidR="00D703E2" w:rsidRPr="001B2C7E">
        <w:rPr>
          <w:rFonts w:ascii="Times New Roman" w:hAnsi="Times New Roman" w:cs="Times New Roman"/>
          <w:color w:val="000000" w:themeColor="text1"/>
          <w:szCs w:val="20"/>
        </w:rPr>
        <w:t>4</w:t>
      </w:r>
      <w:r w:rsidR="00F13064" w:rsidRPr="001B2C7E">
        <w:rPr>
          <w:rFonts w:ascii="Times New Roman" w:hAnsi="Times New Roman" w:cs="Times New Roman"/>
          <w:color w:val="000000" w:themeColor="text1"/>
          <w:szCs w:val="20"/>
        </w:rPr>
        <w:t xml:space="preserve">b). Gene expression of the pluripotency marker OCT4 was lower in iPSC-Fs than in iPSCs. CBMC iPSC-Fs expressed various markers of fibroblasts, including CD44, COL1A1, COL1A2, COL3A1, and vimentin (Fig. </w:t>
      </w:r>
      <w:r w:rsidR="00D703E2" w:rsidRPr="001B2C7E">
        <w:rPr>
          <w:rFonts w:ascii="Times New Roman" w:hAnsi="Times New Roman" w:cs="Times New Roman"/>
          <w:color w:val="000000" w:themeColor="text1"/>
          <w:szCs w:val="20"/>
        </w:rPr>
        <w:t>4</w:t>
      </w:r>
      <w:r w:rsidR="00F13064" w:rsidRPr="001B2C7E">
        <w:rPr>
          <w:rFonts w:ascii="Times New Roman" w:hAnsi="Times New Roman" w:cs="Times New Roman"/>
          <w:color w:val="000000" w:themeColor="text1"/>
          <w:szCs w:val="20"/>
        </w:rPr>
        <w:t xml:space="preserve">c). Fibronectin and vimentin are well-known markers used to characterize fibroblasts. Immunocytochemistry confirmed that expression of these proteins was increased in iPSC-Fs (Fig. </w:t>
      </w:r>
      <w:r w:rsidR="00D703E2" w:rsidRPr="001B2C7E">
        <w:rPr>
          <w:rFonts w:ascii="Times New Roman" w:hAnsi="Times New Roman" w:cs="Times New Roman"/>
          <w:color w:val="000000" w:themeColor="text1"/>
          <w:szCs w:val="20"/>
        </w:rPr>
        <w:t>4</w:t>
      </w:r>
      <w:r w:rsidR="00F13064" w:rsidRPr="001B2C7E">
        <w:rPr>
          <w:rFonts w:ascii="Times New Roman" w:hAnsi="Times New Roman" w:cs="Times New Roman"/>
          <w:color w:val="000000" w:themeColor="text1"/>
          <w:szCs w:val="20"/>
        </w:rPr>
        <w:t>d). Flowcytometric analysis showed that hematopoietic markers of CD34 and CD45 were less expressed in iPSC, also fibroblast markers of CD73 and CD105 were less expressed in iPSC. After differentiation, expression of CD34 and CD45 was also still less expressed in iPSC-F. However, expression of CD73 and CD105 was increased in iPSC-F and similar to primary fibroblast. These results confirmed that iPSCs were differentiated to fibroblast.</w:t>
      </w:r>
    </w:p>
    <w:p w14:paraId="57F46B8D" w14:textId="6E2346C8" w:rsidR="00F13064" w:rsidRPr="001B2C7E" w:rsidRDefault="00E82ADB" w:rsidP="00E82ADB">
      <w:pPr>
        <w:spacing w:after="0" w:line="360" w:lineRule="auto"/>
        <w:ind w:firstLineChars="50" w:firstLine="100"/>
        <w:jc w:val="left"/>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We</w:t>
      </w:r>
      <w:r w:rsidR="00861811" w:rsidRPr="001B2C7E">
        <w:rPr>
          <w:rFonts w:ascii="Times New Roman" w:hAnsi="Times New Roman" w:cs="Times New Roman"/>
          <w:color w:val="000000" w:themeColor="text1"/>
          <w:szCs w:val="20"/>
        </w:rPr>
        <w:t xml:space="preserve"> also differentiated CBMC-derived iPSCs into keratinocytes, another representative skin cell type. Keratinocyte differentiation was performed via induction and maturation of keratinocytes. A scheme of the keratinocyte differentiation protocol is shown in Figure </w:t>
      </w:r>
      <w:r w:rsidR="00D703E2" w:rsidRPr="001B2C7E">
        <w:rPr>
          <w:rFonts w:ascii="Times New Roman" w:hAnsi="Times New Roman" w:cs="Times New Roman"/>
          <w:color w:val="000000" w:themeColor="text1"/>
          <w:szCs w:val="20"/>
        </w:rPr>
        <w:t>5</w:t>
      </w:r>
      <w:r w:rsidR="00861811" w:rsidRPr="001B2C7E">
        <w:rPr>
          <w:rFonts w:ascii="Times New Roman" w:hAnsi="Times New Roman" w:cs="Times New Roman"/>
          <w:color w:val="000000" w:themeColor="text1"/>
          <w:szCs w:val="20"/>
        </w:rPr>
        <w:t xml:space="preserve">a. CBMC-derived iPSCs were treated with 1 </w:t>
      </w:r>
      <w:proofErr w:type="spellStart"/>
      <w:r w:rsidR="00861811" w:rsidRPr="001B2C7E">
        <w:rPr>
          <w:rFonts w:ascii="Times New Roman" w:hAnsi="Times New Roman" w:cs="Times New Roman"/>
          <w:color w:val="000000" w:themeColor="text1"/>
          <w:szCs w:val="20"/>
        </w:rPr>
        <w:t>μg</w:t>
      </w:r>
      <w:proofErr w:type="spellEnd"/>
      <w:r w:rsidR="00861811" w:rsidRPr="001B2C7E">
        <w:rPr>
          <w:rFonts w:ascii="Times New Roman" w:hAnsi="Times New Roman" w:cs="Times New Roman"/>
          <w:color w:val="000000" w:themeColor="text1"/>
          <w:szCs w:val="20"/>
        </w:rPr>
        <w:t xml:space="preserve">/ml RA, 25 </w:t>
      </w:r>
      <w:proofErr w:type="spellStart"/>
      <w:r w:rsidR="00861811" w:rsidRPr="001B2C7E">
        <w:rPr>
          <w:rFonts w:ascii="Times New Roman" w:hAnsi="Times New Roman" w:cs="Times New Roman"/>
          <w:color w:val="000000" w:themeColor="text1"/>
          <w:szCs w:val="20"/>
        </w:rPr>
        <w:t>ng</w:t>
      </w:r>
      <w:proofErr w:type="spellEnd"/>
      <w:r w:rsidR="00861811" w:rsidRPr="001B2C7E">
        <w:rPr>
          <w:rFonts w:ascii="Times New Roman" w:hAnsi="Times New Roman" w:cs="Times New Roman"/>
          <w:color w:val="000000" w:themeColor="text1"/>
          <w:szCs w:val="20"/>
        </w:rPr>
        <w:t xml:space="preserve">/ml BMP4, and 20 ng/ml EGF to generate keratinocytes. We generated EBs using the hanging drop method to ensure uniform and well-controlled differentiation. EBs were transferred to type IV collagen-coated dishes. iPSC-Ks expanded from EBs had a primary keratinocyte-like cobblestone morphology when cultured on type IV collagen-coated dishes (Fig. </w:t>
      </w:r>
      <w:r w:rsidR="00D703E2" w:rsidRPr="001B2C7E">
        <w:rPr>
          <w:rFonts w:ascii="Times New Roman" w:hAnsi="Times New Roman" w:cs="Times New Roman"/>
          <w:color w:val="000000" w:themeColor="text1"/>
          <w:szCs w:val="20"/>
        </w:rPr>
        <w:t>5</w:t>
      </w:r>
      <w:r w:rsidR="00861811" w:rsidRPr="001B2C7E">
        <w:rPr>
          <w:rFonts w:ascii="Times New Roman" w:hAnsi="Times New Roman" w:cs="Times New Roman"/>
          <w:color w:val="000000" w:themeColor="text1"/>
          <w:szCs w:val="20"/>
        </w:rPr>
        <w:t xml:space="preserve">b). Expression of the pluripotency marker OCT4 and the neuroectoderm markers PAX6 and SOX1 was decreased in iPSC-Ks (Fig. </w:t>
      </w:r>
      <w:r w:rsidR="00D703E2" w:rsidRPr="001B2C7E">
        <w:rPr>
          <w:rFonts w:ascii="Times New Roman" w:hAnsi="Times New Roman" w:cs="Times New Roman"/>
          <w:color w:val="000000" w:themeColor="text1"/>
          <w:szCs w:val="20"/>
        </w:rPr>
        <w:t>5</w:t>
      </w:r>
      <w:r w:rsidR="00861811" w:rsidRPr="001B2C7E">
        <w:rPr>
          <w:rFonts w:ascii="Times New Roman" w:hAnsi="Times New Roman" w:cs="Times New Roman"/>
          <w:color w:val="000000" w:themeColor="text1"/>
          <w:szCs w:val="20"/>
        </w:rPr>
        <w:t xml:space="preserve">c, d). These results indicate that iPSC-Ks lacked characteristics of iPSCs and did not differentiate along the neuroectoderm lineage. Gene expression of the keratinocyte markers Np63, KRT5, and KRT14 was increased in iPSC-Ks at day 21 (Fig. </w:t>
      </w:r>
      <w:r w:rsidR="00D703E2" w:rsidRPr="001B2C7E">
        <w:rPr>
          <w:rFonts w:ascii="Times New Roman" w:hAnsi="Times New Roman" w:cs="Times New Roman"/>
          <w:color w:val="000000" w:themeColor="text1"/>
          <w:szCs w:val="20"/>
        </w:rPr>
        <w:t>5</w:t>
      </w:r>
      <w:r w:rsidR="00861811" w:rsidRPr="001B2C7E">
        <w:rPr>
          <w:rFonts w:ascii="Times New Roman" w:hAnsi="Times New Roman" w:cs="Times New Roman"/>
          <w:color w:val="000000" w:themeColor="text1"/>
          <w:szCs w:val="20"/>
        </w:rPr>
        <w:t>e).</w:t>
      </w:r>
      <w:r w:rsidR="00861811" w:rsidRPr="001B2C7E">
        <w:rPr>
          <w:rFonts w:ascii="Times New Roman" w:hAnsi="Times New Roman" w:cs="Times New Roman"/>
          <w:color w:val="000000" w:themeColor="text1"/>
        </w:rPr>
        <w:t xml:space="preserve"> </w:t>
      </w:r>
      <w:r w:rsidR="00861811" w:rsidRPr="001B2C7E">
        <w:rPr>
          <w:rFonts w:ascii="Times New Roman" w:hAnsi="Times New Roman" w:cs="Times New Roman"/>
          <w:color w:val="000000" w:themeColor="text1"/>
          <w:szCs w:val="20"/>
        </w:rPr>
        <w:t xml:space="preserve">These results demonstrated that iPSC-Ks were similar to primary keratinocytes in terms of their gene expression and </w:t>
      </w:r>
      <w:r w:rsidR="00861811" w:rsidRPr="001B2C7E">
        <w:rPr>
          <w:rFonts w:ascii="Times New Roman" w:hAnsi="Times New Roman" w:cs="Times New Roman"/>
          <w:color w:val="000000" w:themeColor="text1"/>
          <w:szCs w:val="20"/>
        </w:rPr>
        <w:lastRenderedPageBreak/>
        <w:t>morphology.</w:t>
      </w:r>
    </w:p>
    <w:p w14:paraId="625DE0D1" w14:textId="32D87FD1" w:rsidR="002731AE" w:rsidRPr="001B2C7E" w:rsidRDefault="002731AE" w:rsidP="001332FE">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noProof/>
          <w:color w:val="000000" w:themeColor="text1"/>
          <w:szCs w:val="20"/>
        </w:rPr>
        <w:drawing>
          <wp:inline distT="0" distB="0" distL="0" distR="0" wp14:anchorId="0C6DFB3C" wp14:editId="3BBB5FAF">
            <wp:extent cx="3789420" cy="2159391"/>
            <wp:effectExtent l="0" t="0" r="1905" b="0"/>
            <wp:docPr id="2" name="그림 2" descr="G:\외장하드\파일\0_Submit★\BB and STRT\갈매기\리비젼 figure 수정\최종\re 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외장하드\파일\0_Submit★\BB and STRT\갈매기\리비젼 figure 수정\최종\re fig1.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92738" cy="2161282"/>
                    </a:xfrm>
                    <a:prstGeom prst="rect">
                      <a:avLst/>
                    </a:prstGeom>
                    <a:noFill/>
                    <a:ln>
                      <a:noFill/>
                    </a:ln>
                  </pic:spPr>
                </pic:pic>
              </a:graphicData>
            </a:graphic>
          </wp:inline>
        </w:drawing>
      </w:r>
    </w:p>
    <w:p w14:paraId="51C1163A" w14:textId="6858D821" w:rsidR="002731AE" w:rsidRPr="001B2C7E" w:rsidRDefault="002731AE" w:rsidP="00395BE2">
      <w:pPr>
        <w:spacing w:after="0" w:line="360" w:lineRule="auto"/>
        <w:jc w:val="center"/>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Fig</w:t>
      </w:r>
      <w:r w:rsidR="00A5774A" w:rsidRPr="001B2C7E">
        <w:rPr>
          <w:rFonts w:ascii="Times New Roman" w:hAnsi="Times New Roman" w:cs="Times New Roman"/>
          <w:color w:val="000000" w:themeColor="text1"/>
          <w:szCs w:val="20"/>
        </w:rPr>
        <w:t xml:space="preserve">ure </w:t>
      </w:r>
      <w:r w:rsidR="00D703E2" w:rsidRPr="001B2C7E">
        <w:rPr>
          <w:rFonts w:ascii="Times New Roman" w:hAnsi="Times New Roman" w:cs="Times New Roman"/>
          <w:color w:val="000000" w:themeColor="text1"/>
          <w:szCs w:val="20"/>
        </w:rPr>
        <w:t>4</w:t>
      </w:r>
      <w:r w:rsidR="00A5774A" w:rsidRPr="001B2C7E">
        <w:rPr>
          <w:rFonts w:ascii="Times New Roman" w:hAnsi="Times New Roman" w:cs="Times New Roman"/>
          <w:color w:val="000000" w:themeColor="text1"/>
          <w:szCs w:val="20"/>
        </w:rPr>
        <w:t>.</w:t>
      </w:r>
      <w:r w:rsidRPr="001B2C7E">
        <w:rPr>
          <w:rFonts w:ascii="Times New Roman" w:hAnsi="Times New Roman" w:cs="Times New Roman"/>
          <w:color w:val="000000" w:themeColor="text1"/>
          <w:szCs w:val="20"/>
        </w:rPr>
        <w:t xml:space="preserve"> Differentiation of CBMC iPSC-</w:t>
      </w:r>
      <w:r w:rsidR="00E82ADB" w:rsidRPr="001B2C7E">
        <w:rPr>
          <w:rFonts w:ascii="Times New Roman" w:hAnsi="Times New Roman" w:cs="Times New Roman"/>
          <w:color w:val="000000" w:themeColor="text1"/>
          <w:szCs w:val="20"/>
        </w:rPr>
        <w:t>derived fibroblasts</w:t>
      </w:r>
    </w:p>
    <w:p w14:paraId="2706FEB8" w14:textId="77777777" w:rsidR="002731AE" w:rsidRPr="001B2C7E" w:rsidRDefault="002731AE" w:rsidP="001332FE">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b/>
          <w:noProof/>
          <w:color w:val="000000" w:themeColor="text1"/>
          <w:szCs w:val="20"/>
        </w:rPr>
        <w:drawing>
          <wp:inline distT="0" distB="0" distL="0" distR="0" wp14:anchorId="7058D14A" wp14:editId="714A84D5">
            <wp:extent cx="3427355" cy="2164290"/>
            <wp:effectExtent l="0" t="0" r="1905" b="7620"/>
            <wp:docPr id="3" name="그림 3" descr="G:\외장하드\파일\0_Submit★\BB and STRT\갈매기\리비젼 figure 수정\최종\re 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외장하드\파일\0_Submit★\BB and STRT\갈매기\리비젼 figure 수정\최종\re fig3.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34762" cy="2168968"/>
                    </a:xfrm>
                    <a:prstGeom prst="rect">
                      <a:avLst/>
                    </a:prstGeom>
                    <a:noFill/>
                    <a:ln>
                      <a:noFill/>
                    </a:ln>
                  </pic:spPr>
                </pic:pic>
              </a:graphicData>
            </a:graphic>
          </wp:inline>
        </w:drawing>
      </w:r>
    </w:p>
    <w:p w14:paraId="643F9946" w14:textId="142B8F06" w:rsidR="00395BE2" w:rsidRPr="001B2C7E" w:rsidRDefault="002731AE" w:rsidP="00395BE2">
      <w:pPr>
        <w:spacing w:after="0" w:line="360" w:lineRule="auto"/>
        <w:jc w:val="center"/>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Fig</w:t>
      </w:r>
      <w:r w:rsidR="00A5774A" w:rsidRPr="001B2C7E">
        <w:rPr>
          <w:rFonts w:ascii="Times New Roman" w:hAnsi="Times New Roman" w:cs="Times New Roman"/>
          <w:color w:val="000000" w:themeColor="text1"/>
          <w:szCs w:val="20"/>
        </w:rPr>
        <w:t>ure</w:t>
      </w:r>
      <w:r w:rsidRPr="001B2C7E">
        <w:rPr>
          <w:rFonts w:ascii="Times New Roman" w:hAnsi="Times New Roman" w:cs="Times New Roman"/>
          <w:color w:val="000000" w:themeColor="text1"/>
          <w:szCs w:val="20"/>
        </w:rPr>
        <w:t xml:space="preserve"> </w:t>
      </w:r>
      <w:r w:rsidR="00D703E2" w:rsidRPr="001B2C7E">
        <w:rPr>
          <w:rFonts w:ascii="Times New Roman" w:hAnsi="Times New Roman" w:cs="Times New Roman"/>
          <w:color w:val="000000" w:themeColor="text1"/>
          <w:szCs w:val="20"/>
        </w:rPr>
        <w:t>5</w:t>
      </w:r>
      <w:r w:rsidR="00A5774A" w:rsidRPr="001B2C7E">
        <w:rPr>
          <w:rFonts w:ascii="Times New Roman" w:hAnsi="Times New Roman" w:cs="Times New Roman"/>
          <w:color w:val="000000" w:themeColor="text1"/>
          <w:szCs w:val="20"/>
        </w:rPr>
        <w:t>.</w:t>
      </w:r>
      <w:r w:rsidRPr="001B2C7E">
        <w:rPr>
          <w:rFonts w:ascii="Times New Roman" w:hAnsi="Times New Roman" w:cs="Times New Roman"/>
          <w:b/>
          <w:color w:val="000000" w:themeColor="text1"/>
          <w:szCs w:val="20"/>
        </w:rPr>
        <w:t xml:space="preserve"> </w:t>
      </w:r>
      <w:r w:rsidR="00E82ADB" w:rsidRPr="001B2C7E">
        <w:rPr>
          <w:rFonts w:ascii="Times New Roman" w:hAnsi="Times New Roman" w:cs="Times New Roman"/>
          <w:color w:val="000000" w:themeColor="text1"/>
          <w:szCs w:val="20"/>
        </w:rPr>
        <w:t>Differentiation of CBMC iPSC-derived keratinocytes</w:t>
      </w:r>
    </w:p>
    <w:p w14:paraId="3B70F874" w14:textId="77777777" w:rsidR="00395BE2" w:rsidRPr="001B2C7E" w:rsidRDefault="00395BE2" w:rsidP="00395BE2">
      <w:pPr>
        <w:spacing w:after="0" w:line="360" w:lineRule="auto"/>
        <w:rPr>
          <w:rFonts w:ascii="Times New Roman" w:hAnsi="Times New Roman" w:cs="Times New Roman"/>
          <w:b/>
          <w:color w:val="000000" w:themeColor="text1"/>
          <w:szCs w:val="20"/>
        </w:rPr>
      </w:pPr>
    </w:p>
    <w:p w14:paraId="18B00768" w14:textId="76E7F362" w:rsidR="00E40708" w:rsidRPr="001B2C7E" w:rsidRDefault="00403DD8" w:rsidP="00395BE2">
      <w:pPr>
        <w:spacing w:after="0" w:line="360" w:lineRule="auto"/>
        <w:rPr>
          <w:rFonts w:ascii="Times New Roman" w:hAnsi="Times New Roman" w:cs="Times New Roman"/>
          <w:color w:val="000000" w:themeColor="text1"/>
          <w:szCs w:val="20"/>
        </w:rPr>
      </w:pPr>
      <w:r w:rsidRPr="001B2C7E">
        <w:rPr>
          <w:rFonts w:ascii="Times New Roman" w:hAnsi="Times New Roman" w:cs="Times New Roman"/>
          <w:b/>
          <w:color w:val="000000" w:themeColor="text1"/>
          <w:szCs w:val="20"/>
        </w:rPr>
        <w:t>7. All the expression level graphs would ideally contain positive controls? The current results are unconvincing. A better approach would be to quantify the percentage of cells expressing keratinocyte or fibroblast markers.</w:t>
      </w:r>
      <w:r w:rsidR="00E40708" w:rsidRPr="001B2C7E">
        <w:rPr>
          <w:rFonts w:ascii="Times New Roman" w:hAnsi="Times New Roman" w:cs="Times New Roman"/>
          <w:b/>
          <w:color w:val="000000" w:themeColor="text1"/>
          <w:szCs w:val="20"/>
        </w:rPr>
        <w:t xml:space="preserve"> </w:t>
      </w:r>
    </w:p>
    <w:p w14:paraId="6C15E768" w14:textId="251D386C" w:rsidR="00B732CA" w:rsidRPr="001B2C7E" w:rsidRDefault="00E40708" w:rsidP="00E82ADB">
      <w:pPr>
        <w:spacing w:after="0"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Answer)</w:t>
      </w:r>
      <w:r w:rsidR="00F9775D" w:rsidRPr="001B2C7E">
        <w:rPr>
          <w:rFonts w:ascii="Times New Roman" w:hAnsi="Times New Roman" w:cs="Times New Roman"/>
          <w:color w:val="000000" w:themeColor="text1"/>
          <w:szCs w:val="20"/>
        </w:rPr>
        <w:t xml:space="preserve"> </w:t>
      </w:r>
      <w:r w:rsidR="00B732CA" w:rsidRPr="001B2C7E">
        <w:rPr>
          <w:rFonts w:ascii="Times New Roman" w:hAnsi="Times New Roman" w:cs="Times New Roman"/>
          <w:color w:val="000000" w:themeColor="text1"/>
          <w:szCs w:val="20"/>
        </w:rPr>
        <w:t xml:space="preserve">In previous study, we performed flow cytometric analysis in CBMC iPSC-derived fibroblast of </w:t>
      </w:r>
      <w:r w:rsidR="00DE127F" w:rsidRPr="001B2C7E">
        <w:rPr>
          <w:rFonts w:ascii="Times New Roman" w:hAnsi="Times New Roman" w:cs="Times New Roman"/>
          <w:color w:val="000000" w:themeColor="text1"/>
          <w:szCs w:val="20"/>
          <w:shd w:val="clear" w:color="auto" w:fill="FFFFFF"/>
        </w:rPr>
        <w:t xml:space="preserve">hematopoietic markers and fibroblast surface markers for characterization of iPSC-derived fibroblasts. Figure </w:t>
      </w:r>
      <w:r w:rsidR="00D703E2" w:rsidRPr="001B2C7E">
        <w:rPr>
          <w:rFonts w:ascii="Times New Roman" w:hAnsi="Times New Roman" w:cs="Times New Roman"/>
          <w:color w:val="000000" w:themeColor="text1"/>
          <w:szCs w:val="20"/>
          <w:shd w:val="clear" w:color="auto" w:fill="FFFFFF"/>
        </w:rPr>
        <w:t xml:space="preserve">6 </w:t>
      </w:r>
      <w:r w:rsidR="00DE127F" w:rsidRPr="001B2C7E">
        <w:rPr>
          <w:rFonts w:ascii="Times New Roman" w:hAnsi="Times New Roman" w:cs="Times New Roman"/>
          <w:color w:val="000000" w:themeColor="text1"/>
          <w:szCs w:val="20"/>
          <w:shd w:val="clear" w:color="auto" w:fill="FFFFFF"/>
        </w:rPr>
        <w:t xml:space="preserve">showed that hematopoietic markers of CD34 and CD45 were </w:t>
      </w:r>
      <w:proofErr w:type="spellStart"/>
      <w:r w:rsidR="00DE127F" w:rsidRPr="001B2C7E">
        <w:rPr>
          <w:rFonts w:ascii="Times New Roman" w:hAnsi="Times New Roman" w:cs="Times New Roman"/>
          <w:color w:val="000000" w:themeColor="text1"/>
          <w:szCs w:val="20"/>
          <w:shd w:val="clear" w:color="auto" w:fill="FFFFFF"/>
        </w:rPr>
        <w:t>downregualted</w:t>
      </w:r>
      <w:proofErr w:type="spellEnd"/>
      <w:r w:rsidR="00DE127F" w:rsidRPr="001B2C7E">
        <w:rPr>
          <w:rFonts w:ascii="Times New Roman" w:hAnsi="Times New Roman" w:cs="Times New Roman"/>
          <w:color w:val="000000" w:themeColor="text1"/>
          <w:szCs w:val="20"/>
          <w:shd w:val="clear" w:color="auto" w:fill="FFFFFF"/>
        </w:rPr>
        <w:t xml:space="preserve"> in </w:t>
      </w:r>
      <w:proofErr w:type="spellStart"/>
      <w:r w:rsidR="00DE127F" w:rsidRPr="001B2C7E">
        <w:rPr>
          <w:rFonts w:ascii="Times New Roman" w:hAnsi="Times New Roman" w:cs="Times New Roman"/>
          <w:color w:val="000000" w:themeColor="text1"/>
          <w:szCs w:val="20"/>
          <w:shd w:val="clear" w:color="auto" w:fill="FFFFFF"/>
        </w:rPr>
        <w:t>iPSC</w:t>
      </w:r>
      <w:proofErr w:type="spellEnd"/>
      <w:r w:rsidR="00DE127F" w:rsidRPr="001B2C7E">
        <w:rPr>
          <w:rFonts w:ascii="Times New Roman" w:hAnsi="Times New Roman" w:cs="Times New Roman"/>
          <w:color w:val="000000" w:themeColor="text1"/>
          <w:szCs w:val="20"/>
          <w:shd w:val="clear" w:color="auto" w:fill="FFFFFF"/>
        </w:rPr>
        <w:t xml:space="preserve">, also fibroblast markers of CD73 and CD105 were </w:t>
      </w:r>
      <w:proofErr w:type="spellStart"/>
      <w:r w:rsidR="00DE127F" w:rsidRPr="001B2C7E">
        <w:rPr>
          <w:rFonts w:ascii="Times New Roman" w:hAnsi="Times New Roman" w:cs="Times New Roman"/>
          <w:color w:val="000000" w:themeColor="text1"/>
          <w:szCs w:val="20"/>
          <w:shd w:val="clear" w:color="auto" w:fill="FFFFFF"/>
        </w:rPr>
        <w:t>downregualted</w:t>
      </w:r>
      <w:proofErr w:type="spellEnd"/>
      <w:r w:rsidR="00DE127F" w:rsidRPr="001B2C7E">
        <w:rPr>
          <w:rFonts w:ascii="Times New Roman" w:hAnsi="Times New Roman" w:cs="Times New Roman"/>
          <w:color w:val="000000" w:themeColor="text1"/>
          <w:szCs w:val="20"/>
          <w:shd w:val="clear" w:color="auto" w:fill="FFFFFF"/>
        </w:rPr>
        <w:t xml:space="preserve"> in </w:t>
      </w:r>
      <w:proofErr w:type="spellStart"/>
      <w:r w:rsidR="00DE127F" w:rsidRPr="001B2C7E">
        <w:rPr>
          <w:rFonts w:ascii="Times New Roman" w:hAnsi="Times New Roman" w:cs="Times New Roman"/>
          <w:color w:val="000000" w:themeColor="text1"/>
          <w:szCs w:val="20"/>
          <w:shd w:val="clear" w:color="auto" w:fill="FFFFFF"/>
        </w:rPr>
        <w:t>iPSC</w:t>
      </w:r>
      <w:proofErr w:type="spellEnd"/>
      <w:r w:rsidR="00DE127F" w:rsidRPr="001B2C7E">
        <w:rPr>
          <w:rFonts w:ascii="Times New Roman" w:hAnsi="Times New Roman" w:cs="Times New Roman"/>
          <w:color w:val="000000" w:themeColor="text1"/>
          <w:szCs w:val="20"/>
          <w:shd w:val="clear" w:color="auto" w:fill="FFFFFF"/>
        </w:rPr>
        <w:t xml:space="preserve">. After differentiation, expression of CD34 and CD45 was also still </w:t>
      </w:r>
      <w:proofErr w:type="spellStart"/>
      <w:r w:rsidR="00DE127F" w:rsidRPr="001B2C7E">
        <w:rPr>
          <w:rFonts w:ascii="Times New Roman" w:hAnsi="Times New Roman" w:cs="Times New Roman"/>
          <w:color w:val="000000" w:themeColor="text1"/>
          <w:szCs w:val="20"/>
          <w:shd w:val="clear" w:color="auto" w:fill="FFFFFF"/>
        </w:rPr>
        <w:t>downregualted</w:t>
      </w:r>
      <w:proofErr w:type="spellEnd"/>
      <w:r w:rsidR="00DE127F" w:rsidRPr="001B2C7E">
        <w:rPr>
          <w:rFonts w:ascii="Times New Roman" w:hAnsi="Times New Roman" w:cs="Times New Roman"/>
          <w:color w:val="000000" w:themeColor="text1"/>
          <w:szCs w:val="20"/>
          <w:shd w:val="clear" w:color="auto" w:fill="FFFFFF"/>
        </w:rPr>
        <w:t xml:space="preserve"> in </w:t>
      </w:r>
      <w:proofErr w:type="spellStart"/>
      <w:r w:rsidR="00DE127F" w:rsidRPr="001B2C7E">
        <w:rPr>
          <w:rFonts w:ascii="Times New Roman" w:hAnsi="Times New Roman" w:cs="Times New Roman"/>
          <w:color w:val="000000" w:themeColor="text1"/>
          <w:szCs w:val="20"/>
          <w:shd w:val="clear" w:color="auto" w:fill="FFFFFF"/>
        </w:rPr>
        <w:t>iPSC</w:t>
      </w:r>
      <w:proofErr w:type="spellEnd"/>
      <w:r w:rsidR="00DE127F" w:rsidRPr="001B2C7E">
        <w:rPr>
          <w:rFonts w:ascii="Times New Roman" w:hAnsi="Times New Roman" w:cs="Times New Roman"/>
          <w:color w:val="000000" w:themeColor="text1"/>
          <w:szCs w:val="20"/>
          <w:shd w:val="clear" w:color="auto" w:fill="FFFFFF"/>
        </w:rPr>
        <w:t xml:space="preserve">-F. However, expression of CD73 and CD105 was increased in iPSC-F and it was similar to primary fibroblasts. Flow cytometry assay confirmed that iPSCs were differentiated to fibroblasts. Also, </w:t>
      </w:r>
      <w:r w:rsidR="00B732CA" w:rsidRPr="001B2C7E">
        <w:rPr>
          <w:rFonts w:ascii="Times New Roman" w:hAnsi="Times New Roman" w:cs="Times New Roman"/>
          <w:color w:val="000000" w:themeColor="text1"/>
          <w:szCs w:val="20"/>
        </w:rPr>
        <w:t>we performed flow cytometric analysis in CBMC iPSC-derived keratinocytes of keratinocyte markers for characterization of keratinocytes</w:t>
      </w:r>
      <w:r w:rsidR="00D703E2" w:rsidRPr="001B2C7E">
        <w:rPr>
          <w:rFonts w:ascii="Times New Roman" w:hAnsi="Times New Roman" w:cs="Times New Roman"/>
          <w:color w:val="000000" w:themeColor="text1"/>
          <w:szCs w:val="20"/>
        </w:rPr>
        <w:t xml:space="preserve"> (Figure 7)</w:t>
      </w:r>
      <w:r w:rsidR="00B732CA" w:rsidRPr="001B2C7E">
        <w:rPr>
          <w:rFonts w:ascii="Times New Roman" w:hAnsi="Times New Roman" w:cs="Times New Roman"/>
          <w:color w:val="000000" w:themeColor="text1"/>
          <w:szCs w:val="20"/>
        </w:rPr>
        <w:t>. When compared to primary keratinocytes and iPSC-derived keratinocytes, 97.1% of cells in primary cell line were expressed the keratin 14 and 85.4% of cells were expressed in iPSC-derived keratinocytes. Flow cytometry assay confirmed that iPSCs were differentiated to keratinocytes.</w:t>
      </w:r>
    </w:p>
    <w:p w14:paraId="09C9EB13" w14:textId="77777777" w:rsidR="001528D3" w:rsidRPr="001B2C7E" w:rsidRDefault="002B3197" w:rsidP="002B3197">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noProof/>
          <w:color w:val="000000" w:themeColor="text1"/>
        </w:rPr>
        <w:lastRenderedPageBreak/>
        <w:drawing>
          <wp:inline distT="0" distB="0" distL="0" distR="0" wp14:anchorId="62C660CD" wp14:editId="4939C964">
            <wp:extent cx="2540643" cy="1726606"/>
            <wp:effectExtent l="0" t="0" r="0" b="6985"/>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542765" cy="1728048"/>
                    </a:xfrm>
                    <a:prstGeom prst="rect">
                      <a:avLst/>
                    </a:prstGeom>
                  </pic:spPr>
                </pic:pic>
              </a:graphicData>
            </a:graphic>
          </wp:inline>
        </w:drawing>
      </w:r>
    </w:p>
    <w:p w14:paraId="7A87BF17" w14:textId="227E0A95" w:rsidR="001528D3" w:rsidRPr="001B2C7E" w:rsidRDefault="00A5774A" w:rsidP="002B3197">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Figure</w:t>
      </w:r>
      <w:r w:rsidR="00D703E2" w:rsidRPr="001B2C7E">
        <w:rPr>
          <w:rFonts w:ascii="Times New Roman" w:hAnsi="Times New Roman" w:cs="Times New Roman"/>
          <w:color w:val="000000" w:themeColor="text1"/>
          <w:szCs w:val="20"/>
        </w:rPr>
        <w:t xml:space="preserve"> 6</w:t>
      </w:r>
      <w:r w:rsidRPr="001B2C7E">
        <w:rPr>
          <w:rFonts w:ascii="Times New Roman" w:hAnsi="Times New Roman" w:cs="Times New Roman"/>
          <w:color w:val="000000" w:themeColor="text1"/>
          <w:szCs w:val="20"/>
        </w:rPr>
        <w:t xml:space="preserve">. </w:t>
      </w:r>
      <w:r w:rsidR="00395BE2" w:rsidRPr="001B2C7E">
        <w:rPr>
          <w:rFonts w:ascii="Times New Roman" w:hAnsi="Times New Roman" w:cs="Times New Roman"/>
          <w:color w:val="000000" w:themeColor="text1"/>
          <w:szCs w:val="20"/>
        </w:rPr>
        <w:t>Flow cytometric analysis of iPSC-derived fibroblast.</w:t>
      </w:r>
    </w:p>
    <w:p w14:paraId="3468D616" w14:textId="090907E4" w:rsidR="002B3197" w:rsidRPr="001B2C7E" w:rsidRDefault="001528D3" w:rsidP="002B3197">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b/>
          <w:noProof/>
          <w:color w:val="000000" w:themeColor="text1"/>
          <w:szCs w:val="20"/>
        </w:rPr>
        <w:drawing>
          <wp:inline distT="0" distB="0" distL="0" distR="0" wp14:anchorId="1F3205E3" wp14:editId="1EB8E790">
            <wp:extent cx="2696845" cy="1533525"/>
            <wp:effectExtent l="0" t="0" r="8255" b="9525"/>
            <wp:docPr id="8" name="그림 8" descr="G:\외장하드\파일\0_Submit★\4_JOVE\KERATIN14_FA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외장하드\파일\0_Submit★\4_JOVE\KERATIN14_FAC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96845" cy="1533525"/>
                    </a:xfrm>
                    <a:prstGeom prst="rect">
                      <a:avLst/>
                    </a:prstGeom>
                    <a:noFill/>
                    <a:ln>
                      <a:noFill/>
                    </a:ln>
                  </pic:spPr>
                </pic:pic>
              </a:graphicData>
            </a:graphic>
          </wp:inline>
        </w:drawing>
      </w:r>
    </w:p>
    <w:p w14:paraId="0B7E6416" w14:textId="458F68A4" w:rsidR="00395BE2" w:rsidRDefault="00A5774A" w:rsidP="00395BE2">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 xml:space="preserve">Figure </w:t>
      </w:r>
      <w:r w:rsidR="00D703E2" w:rsidRPr="001B2C7E">
        <w:rPr>
          <w:rFonts w:ascii="Times New Roman" w:hAnsi="Times New Roman" w:cs="Times New Roman"/>
          <w:color w:val="000000" w:themeColor="text1"/>
          <w:szCs w:val="20"/>
        </w:rPr>
        <w:t>7</w:t>
      </w:r>
      <w:r w:rsidRPr="001B2C7E">
        <w:rPr>
          <w:rFonts w:ascii="Times New Roman" w:hAnsi="Times New Roman" w:cs="Times New Roman"/>
          <w:color w:val="000000" w:themeColor="text1"/>
          <w:szCs w:val="20"/>
        </w:rPr>
        <w:t xml:space="preserve">. </w:t>
      </w:r>
      <w:r w:rsidR="00395BE2" w:rsidRPr="001B2C7E">
        <w:rPr>
          <w:rFonts w:ascii="Times New Roman" w:hAnsi="Times New Roman" w:cs="Times New Roman"/>
          <w:color w:val="000000" w:themeColor="text1"/>
          <w:szCs w:val="20"/>
        </w:rPr>
        <w:t>Flow cytometric analysis of iPSC-derived keratinocytes.</w:t>
      </w:r>
    </w:p>
    <w:p w14:paraId="29AE3545" w14:textId="77777777" w:rsidR="00E40EE8" w:rsidRPr="001B2C7E" w:rsidRDefault="00E40EE8" w:rsidP="00395BE2">
      <w:pPr>
        <w:spacing w:after="0" w:line="360" w:lineRule="auto"/>
        <w:ind w:firstLineChars="100" w:firstLine="200"/>
        <w:jc w:val="center"/>
        <w:rPr>
          <w:rFonts w:ascii="Times New Roman" w:hAnsi="Times New Roman" w:cs="Times New Roman"/>
          <w:color w:val="000000" w:themeColor="text1"/>
          <w:szCs w:val="20"/>
        </w:rPr>
      </w:pPr>
    </w:p>
    <w:p w14:paraId="5AD236D9" w14:textId="62B26EED" w:rsidR="00E40708" w:rsidRPr="001B2C7E" w:rsidRDefault="00403DD8" w:rsidP="002B3197">
      <w:pPr>
        <w:spacing w:after="0" w:line="360" w:lineRule="auto"/>
        <w:jc w:val="left"/>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8. What is Figure 3C and D staining? H&amp;E</w:t>
      </w:r>
      <w:proofErr w:type="gramStart"/>
      <w:r w:rsidRPr="001B2C7E">
        <w:rPr>
          <w:rFonts w:ascii="Times New Roman" w:hAnsi="Times New Roman" w:cs="Times New Roman"/>
          <w:b/>
          <w:color w:val="000000" w:themeColor="text1"/>
          <w:szCs w:val="20"/>
        </w:rPr>
        <w:t>?;</w:t>
      </w:r>
      <w:proofErr w:type="gramEnd"/>
      <w:r w:rsidRPr="001B2C7E">
        <w:rPr>
          <w:rFonts w:ascii="Times New Roman" w:hAnsi="Times New Roman" w:cs="Times New Roman"/>
          <w:b/>
          <w:color w:val="000000" w:themeColor="text1"/>
          <w:szCs w:val="20"/>
        </w:rPr>
        <w:t xml:space="preserve"> didn't mention.</w:t>
      </w:r>
    </w:p>
    <w:p w14:paraId="2234E7A6" w14:textId="77777777" w:rsidR="00E40EE8" w:rsidRPr="001B2C7E" w:rsidRDefault="00E40708" w:rsidP="00E40EE8">
      <w:pPr>
        <w:spacing w:line="360" w:lineRule="auto"/>
        <w:ind w:firstLineChars="100" w:firstLine="200"/>
        <w:rPr>
          <w:rFonts w:ascii="Times New Roman" w:hAnsi="Times New Roman" w:cs="Times New Roman"/>
          <w:b/>
          <w:color w:val="000000" w:themeColor="text1"/>
          <w:szCs w:val="20"/>
        </w:rPr>
      </w:pPr>
      <w:r w:rsidRPr="001B2C7E">
        <w:rPr>
          <w:rFonts w:ascii="Times New Roman" w:hAnsi="Times New Roman" w:cs="Times New Roman"/>
          <w:color w:val="000000" w:themeColor="text1"/>
          <w:szCs w:val="20"/>
        </w:rPr>
        <w:t>Answer)</w:t>
      </w:r>
      <w:r w:rsidR="00F9775D" w:rsidRPr="001B2C7E">
        <w:rPr>
          <w:rFonts w:ascii="Times New Roman" w:hAnsi="Times New Roman" w:cs="Times New Roman"/>
          <w:color w:val="000000" w:themeColor="text1"/>
          <w:szCs w:val="20"/>
        </w:rPr>
        <w:t xml:space="preserve"> </w:t>
      </w:r>
      <w:r w:rsidR="002F53DE" w:rsidRPr="001B2C7E">
        <w:rPr>
          <w:rFonts w:ascii="Times New Roman" w:hAnsi="Times New Roman" w:cs="Times New Roman"/>
          <w:color w:val="000000" w:themeColor="text1"/>
          <w:szCs w:val="20"/>
        </w:rPr>
        <w:t>Figure 3C and D is H&amp;E staining</w:t>
      </w:r>
      <w:r w:rsidR="00EE399B" w:rsidRPr="001B2C7E">
        <w:rPr>
          <w:rFonts w:ascii="Times New Roman" w:hAnsi="Times New Roman" w:cs="Times New Roman"/>
          <w:color w:val="000000" w:themeColor="text1"/>
          <w:szCs w:val="20"/>
        </w:rPr>
        <w:t>.</w:t>
      </w:r>
      <w:r w:rsidR="002F53DE" w:rsidRPr="001B2C7E">
        <w:rPr>
          <w:rFonts w:ascii="Times New Roman" w:hAnsi="Times New Roman" w:cs="Times New Roman"/>
          <w:color w:val="000000" w:themeColor="text1"/>
          <w:szCs w:val="20"/>
        </w:rPr>
        <w:t xml:space="preserve"> </w:t>
      </w:r>
      <w:r w:rsidR="003226BD" w:rsidRPr="001B2C7E">
        <w:rPr>
          <w:rFonts w:ascii="Times New Roman" w:hAnsi="Times New Roman" w:cs="Times New Roman"/>
          <w:color w:val="000000" w:themeColor="text1"/>
          <w:szCs w:val="20"/>
        </w:rPr>
        <w:t xml:space="preserve">We edited the protocol and result section. </w:t>
      </w:r>
      <w:r w:rsidR="00E40EE8" w:rsidRPr="00A911BB">
        <w:rPr>
          <w:rFonts w:ascii="Times New Roman" w:eastAsiaTheme="minorHAnsi" w:hAnsi="Times New Roman" w:cs="Times New Roman"/>
          <w:color w:val="000000" w:themeColor="text1"/>
        </w:rPr>
        <w:t>The staining protocol was verified in previous studies.</w:t>
      </w:r>
    </w:p>
    <w:p w14:paraId="1BE6FFAA" w14:textId="0FEE5715" w:rsidR="00E40708" w:rsidRPr="001B2C7E" w:rsidRDefault="00403DD8" w:rsidP="00E40EE8">
      <w:pPr>
        <w:spacing w:after="0" w:line="360" w:lineRule="auto"/>
        <w:jc w:val="left"/>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9. Figure 3C needs comparison images with human skin layers - the IHC is not convincing that 1. the region we are looking at is a real graft area (needs human specific marker proving the grafted area), and 2. both Loricrin and KRT14 staining are not convincing; they all look as if the antibodies were absorbed on the cornified layer or an outermost edge (even H&amp;E?! staining is darker in that layer in Figure 3C and D) - needs to show all the skin layer markers starting from the basal to the cornified layer.</w:t>
      </w:r>
      <w:r w:rsidR="00E40708" w:rsidRPr="001B2C7E">
        <w:rPr>
          <w:rFonts w:ascii="Times New Roman" w:hAnsi="Times New Roman" w:cs="Times New Roman"/>
          <w:b/>
          <w:color w:val="000000" w:themeColor="text1"/>
          <w:szCs w:val="20"/>
        </w:rPr>
        <w:t xml:space="preserve"> </w:t>
      </w:r>
    </w:p>
    <w:p w14:paraId="3D582735" w14:textId="63E86723" w:rsidR="00A911BB" w:rsidRDefault="00E40708" w:rsidP="00A911BB">
      <w:pPr>
        <w:spacing w:after="0" w:line="360" w:lineRule="auto"/>
        <w:ind w:firstLineChars="100" w:firstLine="200"/>
        <w:rPr>
          <w:rFonts w:ascii="Times New Roman" w:eastAsiaTheme="minorHAnsi" w:hAnsi="Times New Roman" w:cs="Times New Roman"/>
          <w:color w:val="000000" w:themeColor="text1"/>
        </w:rPr>
      </w:pPr>
      <w:r w:rsidRPr="001B2C7E">
        <w:rPr>
          <w:rFonts w:ascii="Times New Roman" w:hAnsi="Times New Roman" w:cs="Times New Roman"/>
          <w:color w:val="000000" w:themeColor="text1"/>
          <w:szCs w:val="20"/>
        </w:rPr>
        <w:t>Answer)</w:t>
      </w:r>
      <w:r w:rsidR="008518F7" w:rsidRPr="001B2C7E">
        <w:rPr>
          <w:rFonts w:ascii="Times New Roman" w:hAnsi="Times New Roman" w:cs="Times New Roman"/>
          <w:color w:val="000000" w:themeColor="text1"/>
          <w:szCs w:val="20"/>
        </w:rPr>
        <w:t xml:space="preserve"> </w:t>
      </w:r>
      <w:r w:rsidR="00A911BB" w:rsidRPr="001B2C7E">
        <w:rPr>
          <w:rFonts w:ascii="Times New Roman" w:hAnsi="Times New Roman" w:cs="Times New Roman"/>
          <w:color w:val="000000" w:themeColor="text1"/>
          <w:szCs w:val="20"/>
        </w:rPr>
        <w:t xml:space="preserve">In previous our study, we compared to primary cell line-derived 3D skin and CBMC iPSC-derived 3D skin. CBMC iPSC-derived 3D skin organoid was similar to primary cell line-derived 3D skin organoid (Figure </w:t>
      </w:r>
      <w:r w:rsidR="00A911BB">
        <w:rPr>
          <w:rFonts w:ascii="Times New Roman" w:hAnsi="Times New Roman" w:cs="Times New Roman"/>
          <w:color w:val="000000" w:themeColor="text1"/>
          <w:szCs w:val="20"/>
        </w:rPr>
        <w:t>8</w:t>
      </w:r>
      <w:r w:rsidR="00A911BB" w:rsidRPr="001B2C7E">
        <w:rPr>
          <w:rFonts w:ascii="Times New Roman" w:hAnsi="Times New Roman" w:cs="Times New Roman"/>
          <w:color w:val="000000" w:themeColor="text1"/>
          <w:szCs w:val="20"/>
        </w:rPr>
        <w:t xml:space="preserve">). We performed the additional staining and changed the resolution of figure. </w:t>
      </w:r>
      <w:r w:rsidR="00A911BB" w:rsidRPr="001B2C7E">
        <w:rPr>
          <w:rFonts w:ascii="Times New Roman" w:eastAsiaTheme="minorHAnsi" w:hAnsi="Times New Roman" w:cs="Times New Roman"/>
          <w:color w:val="000000" w:themeColor="text1"/>
        </w:rPr>
        <w:t>After transplantation, the skin organoids were efficiently grafted and healed the mice skin adequately. Loricrin is a main component of the stratum corneum that found in terminally differentiated and keratinized epithelial cells.</w:t>
      </w:r>
      <w:r w:rsidR="00A911BB" w:rsidRPr="001B2C7E">
        <w:rPr>
          <w:rFonts w:ascii="Times New Roman" w:hAnsi="Times New Roman" w:cs="Times New Roman"/>
          <w:color w:val="000000" w:themeColor="text1"/>
          <w:szCs w:val="20"/>
        </w:rPr>
        <w:t xml:space="preserve"> Keratin 14 was expressed in the basal layer of stratifying squamous and non-</w:t>
      </w:r>
      <w:proofErr w:type="spellStart"/>
      <w:r w:rsidR="00A911BB" w:rsidRPr="001B2C7E">
        <w:rPr>
          <w:rFonts w:ascii="Times New Roman" w:hAnsi="Times New Roman" w:cs="Times New Roman"/>
          <w:color w:val="000000" w:themeColor="text1"/>
          <w:szCs w:val="20"/>
        </w:rPr>
        <w:t>sequamous</w:t>
      </w:r>
      <w:proofErr w:type="spellEnd"/>
      <w:r w:rsidR="00A911BB" w:rsidRPr="001B2C7E">
        <w:rPr>
          <w:rFonts w:ascii="Times New Roman" w:hAnsi="Times New Roman" w:cs="Times New Roman"/>
          <w:color w:val="000000" w:themeColor="text1"/>
          <w:szCs w:val="20"/>
        </w:rPr>
        <w:t xml:space="preserve"> epithelia. </w:t>
      </w:r>
      <w:r w:rsidR="00A911BB" w:rsidRPr="001B2C7E">
        <w:rPr>
          <w:rFonts w:ascii="Times New Roman" w:eastAsiaTheme="minorHAnsi" w:hAnsi="Times New Roman" w:cs="Times New Roman"/>
          <w:color w:val="000000" w:themeColor="text1"/>
        </w:rPr>
        <w:t>Epidermal differentiation marker of loricrin was expressed in transpla</w:t>
      </w:r>
      <w:r w:rsidR="00A911BB">
        <w:rPr>
          <w:rFonts w:ascii="Times New Roman" w:eastAsiaTheme="minorHAnsi" w:hAnsi="Times New Roman" w:cs="Times New Roman"/>
          <w:color w:val="000000" w:themeColor="text1"/>
        </w:rPr>
        <w:t>n</w:t>
      </w:r>
      <w:r w:rsidR="00A911BB" w:rsidRPr="001B2C7E">
        <w:rPr>
          <w:rFonts w:ascii="Times New Roman" w:eastAsiaTheme="minorHAnsi" w:hAnsi="Times New Roman" w:cs="Times New Roman"/>
          <w:color w:val="000000" w:themeColor="text1"/>
        </w:rPr>
        <w:t>ted skin and basal layer marker of KRT14 was expressed in transplanted skin</w:t>
      </w:r>
      <w:r w:rsidR="00A911BB">
        <w:rPr>
          <w:rFonts w:ascii="Times New Roman" w:eastAsiaTheme="minorHAnsi" w:hAnsi="Times New Roman" w:cs="Times New Roman"/>
          <w:color w:val="000000" w:themeColor="text1"/>
        </w:rPr>
        <w:t xml:space="preserve"> (Figure 9)</w:t>
      </w:r>
      <w:r w:rsidR="00A911BB" w:rsidRPr="001B2C7E">
        <w:rPr>
          <w:rFonts w:ascii="Times New Roman" w:eastAsiaTheme="minorHAnsi" w:hAnsi="Times New Roman" w:cs="Times New Roman"/>
          <w:color w:val="000000" w:themeColor="text1"/>
        </w:rPr>
        <w:t>. Expression of KRT14 and loricrin confirmed that the skin organoid was fully mature, and differentiation was demonstrated by immunohistochemical staining.</w:t>
      </w:r>
      <w:r w:rsidR="00A911BB">
        <w:rPr>
          <w:rFonts w:ascii="Times New Roman" w:eastAsiaTheme="minorHAnsi" w:hAnsi="Times New Roman" w:cs="Times New Roman"/>
          <w:color w:val="000000" w:themeColor="text1"/>
        </w:rPr>
        <w:t xml:space="preserve"> </w:t>
      </w:r>
    </w:p>
    <w:p w14:paraId="361F6B91" w14:textId="77777777" w:rsidR="00A911BB" w:rsidRPr="001B2C7E" w:rsidRDefault="00A911BB" w:rsidP="00A911BB">
      <w:pPr>
        <w:spacing w:after="0" w:line="360" w:lineRule="auto"/>
        <w:ind w:firstLineChars="100" w:firstLine="200"/>
        <w:jc w:val="left"/>
        <w:rPr>
          <w:rFonts w:ascii="Times New Roman" w:hAnsi="Times New Roman" w:cs="Times New Roman"/>
          <w:color w:val="000000" w:themeColor="text1"/>
          <w:szCs w:val="20"/>
        </w:rPr>
      </w:pPr>
    </w:p>
    <w:p w14:paraId="6E6E5DDC" w14:textId="77777777" w:rsidR="00A911BB" w:rsidRPr="001B2C7E" w:rsidRDefault="00A911BB" w:rsidP="00A911BB">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noProof/>
          <w:color w:val="000000" w:themeColor="text1"/>
        </w:rPr>
        <w:lastRenderedPageBreak/>
        <w:drawing>
          <wp:inline distT="0" distB="0" distL="0" distR="0" wp14:anchorId="5BD42930" wp14:editId="753CF272">
            <wp:extent cx="2836107" cy="1482820"/>
            <wp:effectExtent l="0" t="0" r="2540" b="3175"/>
            <wp:docPr id="1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029" t="6326"/>
                    <a:stretch/>
                  </pic:blipFill>
                  <pic:spPr bwMode="auto">
                    <a:xfrm>
                      <a:off x="0" y="0"/>
                      <a:ext cx="2843675" cy="1486777"/>
                    </a:xfrm>
                    <a:prstGeom prst="rect">
                      <a:avLst/>
                    </a:prstGeom>
                    <a:ln>
                      <a:noFill/>
                    </a:ln>
                    <a:extLst>
                      <a:ext uri="{53640926-AAD7-44D8-BBD7-CCE9431645EC}">
                        <a14:shadowObscured xmlns:a14="http://schemas.microsoft.com/office/drawing/2010/main"/>
                      </a:ext>
                    </a:extLst>
                  </pic:spPr>
                </pic:pic>
              </a:graphicData>
            </a:graphic>
          </wp:inline>
        </w:drawing>
      </w:r>
    </w:p>
    <w:p w14:paraId="1B13A601" w14:textId="04982426" w:rsidR="00A911BB" w:rsidRPr="001B2C7E" w:rsidRDefault="00A911BB" w:rsidP="00A911BB">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 xml:space="preserve">Figure </w:t>
      </w:r>
      <w:r>
        <w:rPr>
          <w:rFonts w:ascii="Times New Roman" w:hAnsi="Times New Roman" w:cs="Times New Roman"/>
          <w:color w:val="000000" w:themeColor="text1"/>
          <w:szCs w:val="20"/>
        </w:rPr>
        <w:t>8</w:t>
      </w:r>
      <w:r w:rsidRPr="001B2C7E">
        <w:rPr>
          <w:rFonts w:ascii="Times New Roman" w:hAnsi="Times New Roman" w:cs="Times New Roman"/>
          <w:color w:val="000000" w:themeColor="text1"/>
          <w:szCs w:val="20"/>
        </w:rPr>
        <w:t xml:space="preserve">. Histological analysis of primary cell line and </w:t>
      </w:r>
      <w:proofErr w:type="spellStart"/>
      <w:r w:rsidRPr="001B2C7E">
        <w:rPr>
          <w:rFonts w:ascii="Times New Roman" w:hAnsi="Times New Roman" w:cs="Times New Roman"/>
          <w:color w:val="000000" w:themeColor="text1"/>
          <w:szCs w:val="20"/>
        </w:rPr>
        <w:t>iPSCderived</w:t>
      </w:r>
      <w:proofErr w:type="spellEnd"/>
      <w:r w:rsidRPr="001B2C7E">
        <w:rPr>
          <w:rFonts w:ascii="Times New Roman" w:hAnsi="Times New Roman" w:cs="Times New Roman"/>
          <w:color w:val="000000" w:themeColor="text1"/>
          <w:szCs w:val="20"/>
        </w:rPr>
        <w:t xml:space="preserve"> 3D skin </w:t>
      </w:r>
      <w:proofErr w:type="spellStart"/>
      <w:r w:rsidRPr="001B2C7E">
        <w:rPr>
          <w:rFonts w:ascii="Times New Roman" w:hAnsi="Times New Roman" w:cs="Times New Roman"/>
          <w:color w:val="000000" w:themeColor="text1"/>
          <w:szCs w:val="20"/>
        </w:rPr>
        <w:t>organoid</w:t>
      </w:r>
      <w:proofErr w:type="spellEnd"/>
      <w:r w:rsidRPr="001B2C7E">
        <w:rPr>
          <w:rFonts w:ascii="Times New Roman" w:hAnsi="Times New Roman" w:cs="Times New Roman"/>
          <w:color w:val="000000" w:themeColor="text1"/>
          <w:szCs w:val="20"/>
        </w:rPr>
        <w:t>.</w:t>
      </w:r>
    </w:p>
    <w:p w14:paraId="6702B3C7" w14:textId="77777777" w:rsidR="001B2C7E" w:rsidRPr="001B2C7E" w:rsidRDefault="001B2C7E" w:rsidP="001B2C7E">
      <w:pPr>
        <w:spacing w:after="0" w:line="360" w:lineRule="auto"/>
        <w:ind w:firstLineChars="100" w:firstLine="200"/>
        <w:jc w:val="center"/>
        <w:rPr>
          <w:rFonts w:ascii="Times New Roman" w:hAnsi="Times New Roman" w:cs="Times New Roman"/>
          <w:b/>
          <w:color w:val="000000" w:themeColor="text1"/>
          <w:szCs w:val="20"/>
        </w:rPr>
      </w:pPr>
      <w:r w:rsidRPr="001B2C7E">
        <w:rPr>
          <w:rFonts w:ascii="Times New Roman" w:hAnsi="Times New Roman" w:cs="Times New Roman"/>
          <w:b/>
          <w:noProof/>
          <w:color w:val="000000" w:themeColor="text1"/>
          <w:szCs w:val="20"/>
        </w:rPr>
        <w:drawing>
          <wp:inline distT="0" distB="0" distL="0" distR="0" wp14:anchorId="406D76D4" wp14:editId="42746F5E">
            <wp:extent cx="2518117" cy="1282652"/>
            <wp:effectExtent l="0" t="0" r="0" b="0"/>
            <wp:docPr id="14" name="그림 14" descr="G:\외장하드\파일\0_Submit★\4_JOVE\Figure\F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외장하드\파일\0_Submit★\4_JOVE\Figure\F3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9968" cy="1283595"/>
                    </a:xfrm>
                    <a:prstGeom prst="rect">
                      <a:avLst/>
                    </a:prstGeom>
                    <a:noFill/>
                    <a:ln>
                      <a:noFill/>
                    </a:ln>
                  </pic:spPr>
                </pic:pic>
              </a:graphicData>
            </a:graphic>
          </wp:inline>
        </w:drawing>
      </w:r>
    </w:p>
    <w:p w14:paraId="6DB7D4D9" w14:textId="73542D47" w:rsidR="001B2C7E" w:rsidRPr="001B2C7E" w:rsidRDefault="001B2C7E" w:rsidP="001B2C7E">
      <w:pPr>
        <w:spacing w:after="0" w:line="360" w:lineRule="auto"/>
        <w:ind w:firstLineChars="100" w:firstLine="200"/>
        <w:jc w:val="center"/>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t xml:space="preserve">Figure </w:t>
      </w:r>
      <w:r w:rsidR="00A911BB">
        <w:rPr>
          <w:rFonts w:ascii="Times New Roman" w:hAnsi="Times New Roman" w:cs="Times New Roman"/>
          <w:color w:val="000000" w:themeColor="text1"/>
          <w:szCs w:val="20"/>
        </w:rPr>
        <w:t>9</w:t>
      </w:r>
      <w:r w:rsidRPr="001B2C7E">
        <w:rPr>
          <w:rFonts w:ascii="Times New Roman" w:hAnsi="Times New Roman" w:cs="Times New Roman"/>
          <w:color w:val="000000" w:themeColor="text1"/>
          <w:szCs w:val="20"/>
        </w:rPr>
        <w:t xml:space="preserve">. </w:t>
      </w:r>
      <w:r w:rsidRPr="001B2C7E">
        <w:rPr>
          <w:rFonts w:ascii="Times New Roman" w:eastAsiaTheme="minorHAnsi" w:hAnsi="Times New Roman" w:cs="Times New Roman"/>
          <w:color w:val="000000" w:themeColor="text1"/>
        </w:rPr>
        <w:t>Immunocytochemical analysis of Loricrin and KRT14.</w:t>
      </w:r>
    </w:p>
    <w:p w14:paraId="15B03136" w14:textId="1ADDF8CC" w:rsidR="006E7036" w:rsidRPr="001B2C7E" w:rsidRDefault="00EE399B" w:rsidP="00DA356D">
      <w:pPr>
        <w:spacing w:line="360" w:lineRule="auto"/>
        <w:rPr>
          <w:rFonts w:ascii="Times New Roman" w:hAnsi="Times New Roman" w:cs="Times New Roman"/>
          <w:b/>
          <w:color w:val="000000" w:themeColor="text1"/>
          <w:szCs w:val="20"/>
        </w:rPr>
      </w:pPr>
      <w:r w:rsidRPr="001B2C7E">
        <w:rPr>
          <w:rFonts w:ascii="Times New Roman" w:hAnsi="Times New Roman" w:cs="Times New Roman"/>
          <w:b/>
          <w:color w:val="000000" w:themeColor="text1"/>
          <w:szCs w:val="20"/>
        </w:rPr>
        <w:t>Reference</w:t>
      </w:r>
      <w:r w:rsidR="00DA356D" w:rsidRPr="001B2C7E">
        <w:rPr>
          <w:rFonts w:ascii="Times New Roman" w:hAnsi="Times New Roman" w:cs="Times New Roman"/>
          <w:b/>
          <w:color w:val="000000" w:themeColor="text1"/>
          <w:szCs w:val="20"/>
        </w:rPr>
        <w:t>s</w:t>
      </w:r>
    </w:p>
    <w:p w14:paraId="0E6F65FD" w14:textId="77777777" w:rsidR="006E7036" w:rsidRPr="001B2C7E" w:rsidRDefault="006E7036" w:rsidP="006E7036">
      <w:pPr>
        <w:pStyle w:val="EndNoteBibliography"/>
        <w:spacing w:after="0"/>
        <w:ind w:left="720" w:hanging="720"/>
        <w:rPr>
          <w:rFonts w:ascii="Times New Roman" w:hAnsi="Times New Roman" w:cs="Times New Roman"/>
          <w:color w:val="000000" w:themeColor="text1"/>
        </w:rPr>
      </w:pPr>
      <w:r w:rsidRPr="001B2C7E">
        <w:rPr>
          <w:rFonts w:ascii="Times New Roman" w:hAnsi="Times New Roman" w:cs="Times New Roman"/>
          <w:color w:val="000000" w:themeColor="text1"/>
          <w:szCs w:val="20"/>
        </w:rPr>
        <w:fldChar w:fldCharType="begin"/>
      </w:r>
      <w:r w:rsidRPr="001B2C7E">
        <w:rPr>
          <w:rFonts w:ascii="Times New Roman" w:hAnsi="Times New Roman" w:cs="Times New Roman"/>
          <w:color w:val="000000" w:themeColor="text1"/>
          <w:szCs w:val="20"/>
        </w:rPr>
        <w:instrText xml:space="preserve"> ADDIN EN.REFLIST </w:instrText>
      </w:r>
      <w:r w:rsidRPr="001B2C7E">
        <w:rPr>
          <w:rFonts w:ascii="Times New Roman" w:hAnsi="Times New Roman" w:cs="Times New Roman"/>
          <w:color w:val="000000" w:themeColor="text1"/>
          <w:szCs w:val="20"/>
        </w:rPr>
        <w:fldChar w:fldCharType="separate"/>
      </w:r>
      <w:bookmarkStart w:id="4" w:name="_ENREF_1"/>
      <w:r w:rsidRPr="001B2C7E">
        <w:rPr>
          <w:rFonts w:ascii="Times New Roman" w:hAnsi="Times New Roman" w:cs="Times New Roman"/>
          <w:color w:val="000000" w:themeColor="text1"/>
        </w:rPr>
        <w:t>1</w:t>
      </w:r>
      <w:r w:rsidRPr="001B2C7E">
        <w:rPr>
          <w:rFonts w:ascii="Times New Roman" w:hAnsi="Times New Roman" w:cs="Times New Roman"/>
          <w:color w:val="000000" w:themeColor="text1"/>
        </w:rPr>
        <w:tab/>
        <w:t>Kim, Y.</w:t>
      </w:r>
      <w:r w:rsidRPr="001B2C7E">
        <w:rPr>
          <w:rFonts w:ascii="Times New Roman" w:hAnsi="Times New Roman" w:cs="Times New Roman"/>
          <w:i/>
          <w:color w:val="000000" w:themeColor="text1"/>
        </w:rPr>
        <w:t xml:space="preserve"> et al.</w:t>
      </w:r>
      <w:r w:rsidRPr="001B2C7E">
        <w:rPr>
          <w:rFonts w:ascii="Times New Roman" w:hAnsi="Times New Roman" w:cs="Times New Roman"/>
          <w:color w:val="000000" w:themeColor="text1"/>
        </w:rPr>
        <w:t xml:space="preserve"> Establishment of a complex skin structure via layered co-culture of keratinocytes and fibroblasts derived from induced pluripotent stem cells. </w:t>
      </w:r>
      <w:r w:rsidRPr="001B2C7E">
        <w:rPr>
          <w:rFonts w:ascii="Times New Roman" w:hAnsi="Times New Roman" w:cs="Times New Roman"/>
          <w:i/>
          <w:color w:val="000000" w:themeColor="text1"/>
        </w:rPr>
        <w:t>Stem Cell Res Ther.</w:t>
      </w:r>
      <w:r w:rsidRPr="001B2C7E">
        <w:rPr>
          <w:rFonts w:ascii="Times New Roman" w:hAnsi="Times New Roman" w:cs="Times New Roman"/>
          <w:color w:val="000000" w:themeColor="text1"/>
        </w:rPr>
        <w:t xml:space="preserve"> </w:t>
      </w:r>
      <w:r w:rsidRPr="001B2C7E">
        <w:rPr>
          <w:rFonts w:ascii="Times New Roman" w:hAnsi="Times New Roman" w:cs="Times New Roman"/>
          <w:b/>
          <w:color w:val="000000" w:themeColor="text1"/>
        </w:rPr>
        <w:t>9</w:t>
      </w:r>
      <w:r w:rsidRPr="001B2C7E">
        <w:rPr>
          <w:rFonts w:ascii="Times New Roman" w:hAnsi="Times New Roman" w:cs="Times New Roman"/>
          <w:color w:val="000000" w:themeColor="text1"/>
        </w:rPr>
        <w:t xml:space="preserve"> (1), 217, (2018).</w:t>
      </w:r>
      <w:bookmarkEnd w:id="4"/>
    </w:p>
    <w:p w14:paraId="37A3A077" w14:textId="77777777" w:rsidR="006E7036" w:rsidRPr="001B2C7E" w:rsidRDefault="006E7036" w:rsidP="006E7036">
      <w:pPr>
        <w:pStyle w:val="EndNoteBibliography"/>
        <w:spacing w:after="0"/>
        <w:ind w:left="720" w:hanging="720"/>
        <w:rPr>
          <w:rFonts w:ascii="Times New Roman" w:hAnsi="Times New Roman" w:cs="Times New Roman"/>
          <w:color w:val="000000" w:themeColor="text1"/>
        </w:rPr>
      </w:pPr>
      <w:bookmarkStart w:id="5" w:name="_ENREF_2"/>
      <w:r w:rsidRPr="001B2C7E">
        <w:rPr>
          <w:rFonts w:ascii="Times New Roman" w:hAnsi="Times New Roman" w:cs="Times New Roman"/>
          <w:color w:val="000000" w:themeColor="text1"/>
        </w:rPr>
        <w:t>2</w:t>
      </w:r>
      <w:r w:rsidRPr="001B2C7E">
        <w:rPr>
          <w:rFonts w:ascii="Times New Roman" w:hAnsi="Times New Roman" w:cs="Times New Roman"/>
          <w:color w:val="000000" w:themeColor="text1"/>
        </w:rPr>
        <w:tab/>
        <w:t>Rim, Y. A.</w:t>
      </w:r>
      <w:r w:rsidRPr="001B2C7E">
        <w:rPr>
          <w:rFonts w:ascii="Times New Roman" w:hAnsi="Times New Roman" w:cs="Times New Roman"/>
          <w:i/>
          <w:color w:val="000000" w:themeColor="text1"/>
        </w:rPr>
        <w:t xml:space="preserve"> et al.</w:t>
      </w:r>
      <w:r w:rsidRPr="001B2C7E">
        <w:rPr>
          <w:rFonts w:ascii="Times New Roman" w:hAnsi="Times New Roman" w:cs="Times New Roman"/>
          <w:color w:val="000000" w:themeColor="text1"/>
        </w:rPr>
        <w:t xml:space="preserve"> Different Chondrogenic Potential among Human Induced Pluripotent Stem Cells from Diverse Origin Primary Cells. </w:t>
      </w:r>
      <w:r w:rsidRPr="001B2C7E">
        <w:rPr>
          <w:rFonts w:ascii="Times New Roman" w:hAnsi="Times New Roman" w:cs="Times New Roman"/>
          <w:i/>
          <w:color w:val="000000" w:themeColor="text1"/>
        </w:rPr>
        <w:t>Stem Cells Int.</w:t>
      </w:r>
      <w:r w:rsidRPr="001B2C7E">
        <w:rPr>
          <w:rFonts w:ascii="Times New Roman" w:hAnsi="Times New Roman" w:cs="Times New Roman"/>
          <w:color w:val="000000" w:themeColor="text1"/>
        </w:rPr>
        <w:t xml:space="preserve"> </w:t>
      </w:r>
      <w:r w:rsidRPr="001B2C7E">
        <w:rPr>
          <w:rFonts w:ascii="Times New Roman" w:hAnsi="Times New Roman" w:cs="Times New Roman"/>
          <w:b/>
          <w:color w:val="000000" w:themeColor="text1"/>
        </w:rPr>
        <w:t>2018</w:t>
      </w:r>
      <w:r w:rsidRPr="001B2C7E">
        <w:rPr>
          <w:rFonts w:ascii="Times New Roman" w:hAnsi="Times New Roman" w:cs="Times New Roman"/>
          <w:color w:val="000000" w:themeColor="text1"/>
        </w:rPr>
        <w:t xml:space="preserve"> 9432616, (2018).</w:t>
      </w:r>
      <w:bookmarkEnd w:id="5"/>
    </w:p>
    <w:p w14:paraId="01CD8344" w14:textId="77777777" w:rsidR="006E7036" w:rsidRPr="001B2C7E" w:rsidRDefault="006E7036" w:rsidP="006E7036">
      <w:pPr>
        <w:pStyle w:val="EndNoteBibliography"/>
        <w:spacing w:after="0"/>
        <w:ind w:left="720" w:hanging="720"/>
        <w:rPr>
          <w:rFonts w:ascii="Times New Roman" w:hAnsi="Times New Roman" w:cs="Times New Roman"/>
          <w:color w:val="000000" w:themeColor="text1"/>
        </w:rPr>
      </w:pPr>
      <w:bookmarkStart w:id="6" w:name="_ENREF_3"/>
      <w:r w:rsidRPr="001B2C7E">
        <w:rPr>
          <w:rFonts w:ascii="Times New Roman" w:hAnsi="Times New Roman" w:cs="Times New Roman"/>
          <w:color w:val="000000" w:themeColor="text1"/>
        </w:rPr>
        <w:t>3</w:t>
      </w:r>
      <w:r w:rsidRPr="001B2C7E">
        <w:rPr>
          <w:rFonts w:ascii="Times New Roman" w:hAnsi="Times New Roman" w:cs="Times New Roman"/>
          <w:color w:val="000000" w:themeColor="text1"/>
        </w:rPr>
        <w:tab/>
        <w:t xml:space="preserve">Pham, T. L., Nguyen, T. T., Van Bui, A., Nguyen, M. T. &amp; Van Pham, P. Fetal heart extract facilitates the differentiation of human umbilical cord blood-derived mesenchymal stem cells into heart muscle precursor cells. </w:t>
      </w:r>
      <w:r w:rsidRPr="001B2C7E">
        <w:rPr>
          <w:rFonts w:ascii="Times New Roman" w:hAnsi="Times New Roman" w:cs="Times New Roman"/>
          <w:i/>
          <w:color w:val="000000" w:themeColor="text1"/>
        </w:rPr>
        <w:t>Cytotechnology.</w:t>
      </w:r>
      <w:r w:rsidRPr="001B2C7E">
        <w:rPr>
          <w:rFonts w:ascii="Times New Roman" w:hAnsi="Times New Roman" w:cs="Times New Roman"/>
          <w:color w:val="000000" w:themeColor="text1"/>
        </w:rPr>
        <w:t xml:space="preserve"> </w:t>
      </w:r>
      <w:r w:rsidRPr="001B2C7E">
        <w:rPr>
          <w:rFonts w:ascii="Times New Roman" w:hAnsi="Times New Roman" w:cs="Times New Roman"/>
          <w:b/>
          <w:color w:val="000000" w:themeColor="text1"/>
        </w:rPr>
        <w:t>68</w:t>
      </w:r>
      <w:r w:rsidRPr="001B2C7E">
        <w:rPr>
          <w:rFonts w:ascii="Times New Roman" w:hAnsi="Times New Roman" w:cs="Times New Roman"/>
          <w:color w:val="000000" w:themeColor="text1"/>
        </w:rPr>
        <w:t xml:space="preserve"> (4), 645-658, (2016).</w:t>
      </w:r>
      <w:bookmarkEnd w:id="6"/>
    </w:p>
    <w:p w14:paraId="3280E030" w14:textId="77777777" w:rsidR="006E7036" w:rsidRPr="001B2C7E" w:rsidRDefault="006E7036" w:rsidP="006E7036">
      <w:pPr>
        <w:pStyle w:val="EndNoteBibliography"/>
        <w:spacing w:after="0"/>
        <w:ind w:left="720" w:hanging="720"/>
        <w:rPr>
          <w:rFonts w:ascii="Times New Roman" w:hAnsi="Times New Roman" w:cs="Times New Roman"/>
          <w:color w:val="000000" w:themeColor="text1"/>
        </w:rPr>
      </w:pPr>
      <w:bookmarkStart w:id="7" w:name="_ENREF_4"/>
      <w:r w:rsidRPr="001B2C7E">
        <w:rPr>
          <w:rFonts w:ascii="Times New Roman" w:hAnsi="Times New Roman" w:cs="Times New Roman"/>
          <w:color w:val="000000" w:themeColor="text1"/>
        </w:rPr>
        <w:t>4</w:t>
      </w:r>
      <w:r w:rsidRPr="001B2C7E">
        <w:rPr>
          <w:rFonts w:ascii="Times New Roman" w:hAnsi="Times New Roman" w:cs="Times New Roman"/>
          <w:color w:val="000000" w:themeColor="text1"/>
        </w:rPr>
        <w:tab/>
        <w:t>Stecklum, M.</w:t>
      </w:r>
      <w:r w:rsidRPr="001B2C7E">
        <w:rPr>
          <w:rFonts w:ascii="Times New Roman" w:hAnsi="Times New Roman" w:cs="Times New Roman"/>
          <w:i/>
          <w:color w:val="000000" w:themeColor="text1"/>
        </w:rPr>
        <w:t xml:space="preserve"> et al.</w:t>
      </w:r>
      <w:r w:rsidRPr="001B2C7E">
        <w:rPr>
          <w:rFonts w:ascii="Times New Roman" w:hAnsi="Times New Roman" w:cs="Times New Roman"/>
          <w:color w:val="000000" w:themeColor="text1"/>
        </w:rPr>
        <w:t xml:space="preserve"> Cell differentiation mediated by co-culture of human umbilical cord blood stem cells with murine hepatic cells. </w:t>
      </w:r>
      <w:r w:rsidRPr="001B2C7E">
        <w:rPr>
          <w:rFonts w:ascii="Times New Roman" w:hAnsi="Times New Roman" w:cs="Times New Roman"/>
          <w:i/>
          <w:color w:val="000000" w:themeColor="text1"/>
        </w:rPr>
        <w:t>In Vitro Cell Dev Biol Anim.</w:t>
      </w:r>
      <w:r w:rsidRPr="001B2C7E">
        <w:rPr>
          <w:rFonts w:ascii="Times New Roman" w:hAnsi="Times New Roman" w:cs="Times New Roman"/>
          <w:color w:val="000000" w:themeColor="text1"/>
        </w:rPr>
        <w:t xml:space="preserve"> </w:t>
      </w:r>
      <w:r w:rsidRPr="001B2C7E">
        <w:rPr>
          <w:rFonts w:ascii="Times New Roman" w:hAnsi="Times New Roman" w:cs="Times New Roman"/>
          <w:b/>
          <w:color w:val="000000" w:themeColor="text1"/>
        </w:rPr>
        <w:t>51</w:t>
      </w:r>
      <w:r w:rsidRPr="001B2C7E">
        <w:rPr>
          <w:rFonts w:ascii="Times New Roman" w:hAnsi="Times New Roman" w:cs="Times New Roman"/>
          <w:color w:val="000000" w:themeColor="text1"/>
        </w:rPr>
        <w:t xml:space="preserve"> (2), 183-191, (2015).</w:t>
      </w:r>
      <w:bookmarkEnd w:id="7"/>
    </w:p>
    <w:p w14:paraId="2EC12CD2" w14:textId="77777777" w:rsidR="006E7036" w:rsidRPr="001B2C7E" w:rsidRDefault="006E7036" w:rsidP="006E7036">
      <w:pPr>
        <w:pStyle w:val="EndNoteBibliography"/>
        <w:spacing w:after="0"/>
        <w:ind w:left="720" w:hanging="720"/>
        <w:rPr>
          <w:rFonts w:ascii="Times New Roman" w:hAnsi="Times New Roman" w:cs="Times New Roman"/>
          <w:color w:val="000000" w:themeColor="text1"/>
        </w:rPr>
      </w:pPr>
      <w:bookmarkStart w:id="8" w:name="_ENREF_5"/>
      <w:r w:rsidRPr="001B2C7E">
        <w:rPr>
          <w:rFonts w:ascii="Times New Roman" w:hAnsi="Times New Roman" w:cs="Times New Roman"/>
          <w:color w:val="000000" w:themeColor="text1"/>
        </w:rPr>
        <w:t>5</w:t>
      </w:r>
      <w:r w:rsidRPr="001B2C7E">
        <w:rPr>
          <w:rFonts w:ascii="Times New Roman" w:hAnsi="Times New Roman" w:cs="Times New Roman"/>
          <w:color w:val="000000" w:themeColor="text1"/>
        </w:rPr>
        <w:tab/>
        <w:t xml:space="preserve">Wang, C. K., Nelson, C. F., Brinkman, A. M., Miller, A. C. &amp; Hoeffler, W. K. Spontaneous cell sorting of fibroblasts and keratinocytes creates an organotypic human skin equivalent. </w:t>
      </w:r>
      <w:r w:rsidRPr="001B2C7E">
        <w:rPr>
          <w:rFonts w:ascii="Times New Roman" w:hAnsi="Times New Roman" w:cs="Times New Roman"/>
          <w:i/>
          <w:color w:val="000000" w:themeColor="text1"/>
        </w:rPr>
        <w:t>J Invest Dermatol.</w:t>
      </w:r>
      <w:r w:rsidRPr="001B2C7E">
        <w:rPr>
          <w:rFonts w:ascii="Times New Roman" w:hAnsi="Times New Roman" w:cs="Times New Roman"/>
          <w:color w:val="000000" w:themeColor="text1"/>
        </w:rPr>
        <w:t xml:space="preserve"> </w:t>
      </w:r>
      <w:r w:rsidRPr="001B2C7E">
        <w:rPr>
          <w:rFonts w:ascii="Times New Roman" w:hAnsi="Times New Roman" w:cs="Times New Roman"/>
          <w:b/>
          <w:color w:val="000000" w:themeColor="text1"/>
        </w:rPr>
        <w:t>114</w:t>
      </w:r>
      <w:r w:rsidRPr="001B2C7E">
        <w:rPr>
          <w:rFonts w:ascii="Times New Roman" w:hAnsi="Times New Roman" w:cs="Times New Roman"/>
          <w:color w:val="000000" w:themeColor="text1"/>
        </w:rPr>
        <w:t xml:space="preserve"> (4), 674-680, (2000).</w:t>
      </w:r>
      <w:bookmarkEnd w:id="8"/>
    </w:p>
    <w:p w14:paraId="354B5BFD" w14:textId="77777777" w:rsidR="006E7036" w:rsidRPr="001B2C7E" w:rsidRDefault="006E7036" w:rsidP="006E7036">
      <w:pPr>
        <w:pStyle w:val="EndNoteBibliography"/>
        <w:spacing w:after="0"/>
        <w:ind w:left="720" w:hanging="720"/>
        <w:rPr>
          <w:rFonts w:ascii="Times New Roman" w:hAnsi="Times New Roman" w:cs="Times New Roman"/>
          <w:color w:val="000000" w:themeColor="text1"/>
        </w:rPr>
      </w:pPr>
      <w:bookmarkStart w:id="9" w:name="_ENREF_6"/>
      <w:r w:rsidRPr="001B2C7E">
        <w:rPr>
          <w:rFonts w:ascii="Times New Roman" w:hAnsi="Times New Roman" w:cs="Times New Roman"/>
          <w:color w:val="000000" w:themeColor="text1"/>
        </w:rPr>
        <w:t>6</w:t>
      </w:r>
      <w:r w:rsidRPr="001B2C7E">
        <w:rPr>
          <w:rFonts w:ascii="Times New Roman" w:hAnsi="Times New Roman" w:cs="Times New Roman"/>
          <w:color w:val="000000" w:themeColor="text1"/>
        </w:rPr>
        <w:tab/>
        <w:t>Yang, R.</w:t>
      </w:r>
      <w:r w:rsidRPr="001B2C7E">
        <w:rPr>
          <w:rFonts w:ascii="Times New Roman" w:hAnsi="Times New Roman" w:cs="Times New Roman"/>
          <w:i/>
          <w:color w:val="000000" w:themeColor="text1"/>
        </w:rPr>
        <w:t xml:space="preserve"> et al.</w:t>
      </w:r>
      <w:r w:rsidRPr="001B2C7E">
        <w:rPr>
          <w:rFonts w:ascii="Times New Roman" w:hAnsi="Times New Roman" w:cs="Times New Roman"/>
          <w:color w:val="000000" w:themeColor="text1"/>
        </w:rPr>
        <w:t xml:space="preserve"> Generation of folliculogenic human epithelial stem cells from induced pluripotent stem cells. </w:t>
      </w:r>
      <w:r w:rsidRPr="001B2C7E">
        <w:rPr>
          <w:rFonts w:ascii="Times New Roman" w:hAnsi="Times New Roman" w:cs="Times New Roman"/>
          <w:i/>
          <w:color w:val="000000" w:themeColor="text1"/>
        </w:rPr>
        <w:t>Nat Commun.</w:t>
      </w:r>
      <w:r w:rsidRPr="001B2C7E">
        <w:rPr>
          <w:rFonts w:ascii="Times New Roman" w:hAnsi="Times New Roman" w:cs="Times New Roman"/>
          <w:color w:val="000000" w:themeColor="text1"/>
        </w:rPr>
        <w:t xml:space="preserve"> </w:t>
      </w:r>
      <w:r w:rsidRPr="001B2C7E">
        <w:rPr>
          <w:rFonts w:ascii="Times New Roman" w:hAnsi="Times New Roman" w:cs="Times New Roman"/>
          <w:b/>
          <w:color w:val="000000" w:themeColor="text1"/>
        </w:rPr>
        <w:t>5</w:t>
      </w:r>
      <w:r w:rsidRPr="001B2C7E">
        <w:rPr>
          <w:rFonts w:ascii="Times New Roman" w:hAnsi="Times New Roman" w:cs="Times New Roman"/>
          <w:color w:val="000000" w:themeColor="text1"/>
        </w:rPr>
        <w:t xml:space="preserve"> 3071, (2014).</w:t>
      </w:r>
      <w:bookmarkEnd w:id="9"/>
    </w:p>
    <w:p w14:paraId="27053A00" w14:textId="77777777" w:rsidR="006E7036" w:rsidRPr="001B2C7E" w:rsidRDefault="006E7036" w:rsidP="006E7036">
      <w:pPr>
        <w:pStyle w:val="EndNoteBibliography"/>
        <w:spacing w:after="0"/>
        <w:ind w:left="720" w:hanging="720"/>
        <w:rPr>
          <w:rFonts w:ascii="Times New Roman" w:hAnsi="Times New Roman" w:cs="Times New Roman"/>
          <w:color w:val="000000" w:themeColor="text1"/>
        </w:rPr>
      </w:pPr>
      <w:bookmarkStart w:id="10" w:name="_ENREF_7"/>
      <w:r w:rsidRPr="001B2C7E">
        <w:rPr>
          <w:rFonts w:ascii="Times New Roman" w:hAnsi="Times New Roman" w:cs="Times New Roman"/>
          <w:color w:val="000000" w:themeColor="text1"/>
        </w:rPr>
        <w:t>7</w:t>
      </w:r>
      <w:r w:rsidRPr="001B2C7E">
        <w:rPr>
          <w:rFonts w:ascii="Times New Roman" w:hAnsi="Times New Roman" w:cs="Times New Roman"/>
          <w:color w:val="000000" w:themeColor="text1"/>
        </w:rPr>
        <w:tab/>
        <w:t xml:space="preserve">Joyce, C. W., Joyce, K. M., Kennedy, A. M. &amp; Kelly, J. L. The Running Barbed Tie-over Dressing. </w:t>
      </w:r>
      <w:r w:rsidRPr="001B2C7E">
        <w:rPr>
          <w:rFonts w:ascii="Times New Roman" w:hAnsi="Times New Roman" w:cs="Times New Roman"/>
          <w:i/>
          <w:color w:val="000000" w:themeColor="text1"/>
        </w:rPr>
        <w:t>Plast Reconstr Surg Glob Open.</w:t>
      </w:r>
      <w:r w:rsidRPr="001B2C7E">
        <w:rPr>
          <w:rFonts w:ascii="Times New Roman" w:hAnsi="Times New Roman" w:cs="Times New Roman"/>
          <w:color w:val="000000" w:themeColor="text1"/>
        </w:rPr>
        <w:t xml:space="preserve"> </w:t>
      </w:r>
      <w:r w:rsidRPr="001B2C7E">
        <w:rPr>
          <w:rFonts w:ascii="Times New Roman" w:hAnsi="Times New Roman" w:cs="Times New Roman"/>
          <w:b/>
          <w:color w:val="000000" w:themeColor="text1"/>
        </w:rPr>
        <w:t>2</w:t>
      </w:r>
      <w:r w:rsidRPr="001B2C7E">
        <w:rPr>
          <w:rFonts w:ascii="Times New Roman" w:hAnsi="Times New Roman" w:cs="Times New Roman"/>
          <w:color w:val="000000" w:themeColor="text1"/>
        </w:rPr>
        <w:t xml:space="preserve"> (4), e137, (2014).</w:t>
      </w:r>
      <w:bookmarkEnd w:id="10"/>
    </w:p>
    <w:p w14:paraId="17FDF6B1" w14:textId="77777777" w:rsidR="006E7036" w:rsidRPr="001B2C7E" w:rsidRDefault="006E7036" w:rsidP="006E7036">
      <w:pPr>
        <w:pStyle w:val="EndNoteBibliography"/>
        <w:spacing w:after="0"/>
        <w:ind w:left="720" w:hanging="720"/>
        <w:rPr>
          <w:rFonts w:ascii="Times New Roman" w:hAnsi="Times New Roman" w:cs="Times New Roman"/>
          <w:color w:val="000000" w:themeColor="text1"/>
        </w:rPr>
      </w:pPr>
      <w:bookmarkStart w:id="11" w:name="_ENREF_8"/>
      <w:r w:rsidRPr="001B2C7E">
        <w:rPr>
          <w:rFonts w:ascii="Times New Roman" w:hAnsi="Times New Roman" w:cs="Times New Roman"/>
          <w:color w:val="000000" w:themeColor="text1"/>
        </w:rPr>
        <w:t>8</w:t>
      </w:r>
      <w:r w:rsidRPr="001B2C7E">
        <w:rPr>
          <w:rFonts w:ascii="Times New Roman" w:hAnsi="Times New Roman" w:cs="Times New Roman"/>
          <w:color w:val="000000" w:themeColor="text1"/>
        </w:rPr>
        <w:tab/>
        <w:t>Bern, R.</w:t>
      </w:r>
      <w:r w:rsidRPr="001B2C7E">
        <w:rPr>
          <w:rFonts w:ascii="Times New Roman" w:hAnsi="Times New Roman" w:cs="Times New Roman"/>
          <w:i/>
          <w:color w:val="000000" w:themeColor="text1"/>
        </w:rPr>
        <w:t xml:space="preserve"> et al.</w:t>
      </w:r>
      <w:r w:rsidRPr="001B2C7E">
        <w:rPr>
          <w:rFonts w:ascii="Times New Roman" w:hAnsi="Times New Roman" w:cs="Times New Roman"/>
          <w:color w:val="000000" w:themeColor="text1"/>
        </w:rPr>
        <w:t xml:space="preserve"> Original and modified technique of tie-over dressing: Method and application in burn patients. </w:t>
      </w:r>
      <w:r w:rsidRPr="001B2C7E">
        <w:rPr>
          <w:rFonts w:ascii="Times New Roman" w:hAnsi="Times New Roman" w:cs="Times New Roman"/>
          <w:i/>
          <w:color w:val="000000" w:themeColor="text1"/>
        </w:rPr>
        <w:t>Burns.</w:t>
      </w:r>
      <w:r w:rsidRPr="001B2C7E">
        <w:rPr>
          <w:rFonts w:ascii="Times New Roman" w:hAnsi="Times New Roman" w:cs="Times New Roman"/>
          <w:color w:val="000000" w:themeColor="text1"/>
        </w:rPr>
        <w:t xml:space="preserve"> </w:t>
      </w:r>
      <w:r w:rsidRPr="001B2C7E">
        <w:rPr>
          <w:rFonts w:ascii="Times New Roman" w:hAnsi="Times New Roman" w:cs="Times New Roman"/>
          <w:b/>
          <w:color w:val="000000" w:themeColor="text1"/>
        </w:rPr>
        <w:t>44</w:t>
      </w:r>
      <w:r w:rsidRPr="001B2C7E">
        <w:rPr>
          <w:rFonts w:ascii="Times New Roman" w:hAnsi="Times New Roman" w:cs="Times New Roman"/>
          <w:color w:val="000000" w:themeColor="text1"/>
        </w:rPr>
        <w:t xml:space="preserve"> (5), 1357-1360, (2018).</w:t>
      </w:r>
      <w:bookmarkEnd w:id="11"/>
    </w:p>
    <w:p w14:paraId="613BB23B" w14:textId="77777777" w:rsidR="006E7036" w:rsidRPr="001B2C7E" w:rsidRDefault="006E7036" w:rsidP="006E7036">
      <w:pPr>
        <w:pStyle w:val="EndNoteBibliography"/>
        <w:ind w:left="720" w:hanging="720"/>
        <w:rPr>
          <w:rFonts w:ascii="Times New Roman" w:hAnsi="Times New Roman" w:cs="Times New Roman"/>
          <w:color w:val="000000" w:themeColor="text1"/>
        </w:rPr>
      </w:pPr>
      <w:bookmarkStart w:id="12" w:name="_ENREF_9"/>
      <w:r w:rsidRPr="001B2C7E">
        <w:rPr>
          <w:rFonts w:ascii="Times New Roman" w:hAnsi="Times New Roman" w:cs="Times New Roman"/>
          <w:color w:val="000000" w:themeColor="text1"/>
        </w:rPr>
        <w:t>9</w:t>
      </w:r>
      <w:r w:rsidRPr="001B2C7E">
        <w:rPr>
          <w:rFonts w:ascii="Times New Roman" w:hAnsi="Times New Roman" w:cs="Times New Roman"/>
          <w:color w:val="000000" w:themeColor="text1"/>
        </w:rPr>
        <w:tab/>
        <w:t xml:space="preserve">Lancaster, M. A. &amp; Knoblich, J. A. Organogenesis in a dish: modeling development and disease using organoid technologies. </w:t>
      </w:r>
      <w:r w:rsidRPr="001B2C7E">
        <w:rPr>
          <w:rFonts w:ascii="Times New Roman" w:hAnsi="Times New Roman" w:cs="Times New Roman"/>
          <w:i/>
          <w:color w:val="000000" w:themeColor="text1"/>
        </w:rPr>
        <w:t>Science.</w:t>
      </w:r>
      <w:r w:rsidRPr="001B2C7E">
        <w:rPr>
          <w:rFonts w:ascii="Times New Roman" w:hAnsi="Times New Roman" w:cs="Times New Roman"/>
          <w:color w:val="000000" w:themeColor="text1"/>
        </w:rPr>
        <w:t xml:space="preserve"> </w:t>
      </w:r>
      <w:r w:rsidRPr="001B2C7E">
        <w:rPr>
          <w:rFonts w:ascii="Times New Roman" w:hAnsi="Times New Roman" w:cs="Times New Roman"/>
          <w:b/>
          <w:color w:val="000000" w:themeColor="text1"/>
        </w:rPr>
        <w:t>345</w:t>
      </w:r>
      <w:r w:rsidRPr="001B2C7E">
        <w:rPr>
          <w:rFonts w:ascii="Times New Roman" w:hAnsi="Times New Roman" w:cs="Times New Roman"/>
          <w:color w:val="000000" w:themeColor="text1"/>
        </w:rPr>
        <w:t xml:space="preserve"> (6194), 1247125, (2014).</w:t>
      </w:r>
      <w:bookmarkEnd w:id="12"/>
    </w:p>
    <w:p w14:paraId="31E6C7A0" w14:textId="1B7176FC" w:rsidR="008518F7" w:rsidRPr="001B2C7E" w:rsidRDefault="006E7036" w:rsidP="008518F7">
      <w:pPr>
        <w:spacing w:line="360" w:lineRule="auto"/>
        <w:ind w:firstLineChars="100" w:firstLine="200"/>
        <w:rPr>
          <w:rFonts w:ascii="Times New Roman" w:hAnsi="Times New Roman" w:cs="Times New Roman"/>
          <w:color w:val="000000" w:themeColor="text1"/>
          <w:szCs w:val="20"/>
        </w:rPr>
      </w:pPr>
      <w:r w:rsidRPr="001B2C7E">
        <w:rPr>
          <w:rFonts w:ascii="Times New Roman" w:hAnsi="Times New Roman" w:cs="Times New Roman"/>
          <w:color w:val="000000" w:themeColor="text1"/>
          <w:szCs w:val="20"/>
        </w:rPr>
        <w:fldChar w:fldCharType="end"/>
      </w:r>
    </w:p>
    <w:sectPr w:rsidR="008518F7" w:rsidRPr="001B2C7E" w:rsidSect="00D93F1D">
      <w:pgSz w:w="11906" w:h="16838"/>
      <w:pgMar w:top="1440" w:right="1080" w:bottom="1440" w:left="1080"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0DB450" w14:textId="77777777" w:rsidR="007955D4" w:rsidRDefault="007955D4" w:rsidP="00FA23FA">
      <w:pPr>
        <w:spacing w:after="0" w:line="240" w:lineRule="auto"/>
      </w:pPr>
      <w:r>
        <w:separator/>
      </w:r>
    </w:p>
  </w:endnote>
  <w:endnote w:type="continuationSeparator" w:id="0">
    <w:p w14:paraId="425CB686" w14:textId="77777777" w:rsidR="007955D4" w:rsidRDefault="007955D4" w:rsidP="00FA23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굴림">
    <w:altName w:val="Gulim"/>
    <w:panose1 w:val="020B0600000101010101"/>
    <w:charset w:val="81"/>
    <w:family w:val="moder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바탕">
    <w:altName w:val="Batang"/>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568A42" w14:textId="77777777" w:rsidR="007955D4" w:rsidRDefault="007955D4" w:rsidP="00FA23FA">
      <w:pPr>
        <w:spacing w:after="0" w:line="240" w:lineRule="auto"/>
      </w:pPr>
      <w:r>
        <w:separator/>
      </w:r>
    </w:p>
  </w:footnote>
  <w:footnote w:type="continuationSeparator" w:id="0">
    <w:p w14:paraId="2B848D54" w14:textId="77777777" w:rsidR="007955D4" w:rsidRDefault="007955D4" w:rsidP="00FA23F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B11B7"/>
    <w:multiLevelType w:val="hybridMultilevel"/>
    <w:tmpl w:val="14A8F7C4"/>
    <w:lvl w:ilvl="0" w:tplc="0E0E9DBE">
      <w:start w:val="1"/>
      <w:numFmt w:val="bullet"/>
      <w:lvlText w:val="■"/>
      <w:lvlJc w:val="left"/>
      <w:pPr>
        <w:ind w:left="760" w:hanging="360"/>
      </w:pPr>
      <w:rPr>
        <w:rFonts w:ascii="맑은 고딕" w:eastAsia="맑은 고딕" w:hAnsi="맑은 고딕" w:cs="Times New Roman" w:hint="eastAsia"/>
        <w:sz w:val="12"/>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
    <w:nsid w:val="0E7A0A78"/>
    <w:multiLevelType w:val="hybridMultilevel"/>
    <w:tmpl w:val="ED80E770"/>
    <w:lvl w:ilvl="0" w:tplc="04090003">
      <w:start w:val="1"/>
      <w:numFmt w:val="bullet"/>
      <w:lvlText w:val=""/>
      <w:lvlJc w:val="left"/>
      <w:pPr>
        <w:ind w:left="800" w:hanging="400"/>
      </w:pPr>
      <w:rPr>
        <w:rFonts w:ascii="Wingdings" w:hAnsi="Wingdings" w:hint="default"/>
      </w:rPr>
    </w:lvl>
    <w:lvl w:ilvl="1" w:tplc="04090003">
      <w:start w:val="1"/>
      <w:numFmt w:val="bullet"/>
      <w:lvlText w:val=""/>
      <w:lvlJc w:val="left"/>
      <w:pPr>
        <w:ind w:left="4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
    <w:nsid w:val="133E61DB"/>
    <w:multiLevelType w:val="multilevel"/>
    <w:tmpl w:val="A624549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nsid w:val="24B9077E"/>
    <w:multiLevelType w:val="hybridMultilevel"/>
    <w:tmpl w:val="D9F40FE0"/>
    <w:lvl w:ilvl="0" w:tplc="8A0E9C98">
      <w:start w:val="1"/>
      <w:numFmt w:val="bullet"/>
      <w:lvlText w:val="■"/>
      <w:lvlJc w:val="left"/>
      <w:pPr>
        <w:ind w:left="760" w:hanging="360"/>
      </w:pPr>
      <w:rPr>
        <w:rFonts w:ascii="맑은 고딕" w:eastAsia="맑은 고딕" w:hAnsi="맑은 고딕" w:cs="Times New Roman" w:hint="eastAsia"/>
        <w:sz w:val="12"/>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nsid w:val="2FFB75D1"/>
    <w:multiLevelType w:val="multilevel"/>
    <w:tmpl w:val="52AE729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nsid w:val="3D411BC8"/>
    <w:multiLevelType w:val="hybridMultilevel"/>
    <w:tmpl w:val="903242FE"/>
    <w:lvl w:ilvl="0" w:tplc="A4106A7C">
      <w:start w:val="1"/>
      <w:numFmt w:val="decimal"/>
      <w:lvlText w:val="%1."/>
      <w:lvlJc w:val="left"/>
      <w:pPr>
        <w:ind w:left="760" w:hanging="36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nsid w:val="3DCC6E20"/>
    <w:multiLevelType w:val="multilevel"/>
    <w:tmpl w:val="31028E5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40AF495E"/>
    <w:multiLevelType w:val="hybridMultilevel"/>
    <w:tmpl w:val="2F68057A"/>
    <w:lvl w:ilvl="0" w:tplc="617C54D6">
      <w:start w:val="6"/>
      <w:numFmt w:val="bullet"/>
      <w:lvlText w:val="■"/>
      <w:lvlJc w:val="left"/>
      <w:pPr>
        <w:ind w:left="760" w:hanging="360"/>
      </w:pPr>
      <w:rPr>
        <w:rFonts w:ascii="맑은 고딕" w:eastAsia="맑은 고딕" w:hAnsi="맑은 고딕"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
    <w:nsid w:val="558C219D"/>
    <w:multiLevelType w:val="hybridMultilevel"/>
    <w:tmpl w:val="2ED4FC38"/>
    <w:lvl w:ilvl="0" w:tplc="CC5C9F70">
      <w:start w:val="1"/>
      <w:numFmt w:val="decimal"/>
      <w:lvlText w:val="%1."/>
      <w:lvlJc w:val="left"/>
      <w:pPr>
        <w:ind w:left="760" w:hanging="36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nsid w:val="5EA53B2B"/>
    <w:multiLevelType w:val="hybridMultilevel"/>
    <w:tmpl w:val="6B6230E0"/>
    <w:lvl w:ilvl="0" w:tplc="AA54DC34">
      <w:start w:val="1"/>
      <w:numFmt w:val="decimal"/>
      <w:lvlText w:val="%1."/>
      <w:lvlJc w:val="left"/>
      <w:pPr>
        <w:ind w:left="760" w:hanging="360"/>
      </w:pPr>
      <w:rPr>
        <w:rFonts w:hint="eastAsia"/>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nsid w:val="5F131CC7"/>
    <w:multiLevelType w:val="hybridMultilevel"/>
    <w:tmpl w:val="3014BCB6"/>
    <w:lvl w:ilvl="0" w:tplc="0409000F">
      <w:start w:val="1"/>
      <w:numFmt w:val="decimal"/>
      <w:lvlText w:val="%1."/>
      <w:lvlJc w:val="left"/>
      <w:pPr>
        <w:ind w:left="1560" w:hanging="400"/>
      </w:pPr>
    </w:lvl>
    <w:lvl w:ilvl="1" w:tplc="04090019" w:tentative="1">
      <w:start w:val="1"/>
      <w:numFmt w:val="upperLetter"/>
      <w:lvlText w:val="%2."/>
      <w:lvlJc w:val="left"/>
      <w:pPr>
        <w:ind w:left="1960" w:hanging="400"/>
      </w:pPr>
    </w:lvl>
    <w:lvl w:ilvl="2" w:tplc="0409001B" w:tentative="1">
      <w:start w:val="1"/>
      <w:numFmt w:val="lowerRoman"/>
      <w:lvlText w:val="%3."/>
      <w:lvlJc w:val="right"/>
      <w:pPr>
        <w:ind w:left="2360" w:hanging="400"/>
      </w:pPr>
    </w:lvl>
    <w:lvl w:ilvl="3" w:tplc="0409000F" w:tentative="1">
      <w:start w:val="1"/>
      <w:numFmt w:val="decimal"/>
      <w:lvlText w:val="%4."/>
      <w:lvlJc w:val="left"/>
      <w:pPr>
        <w:ind w:left="2760" w:hanging="400"/>
      </w:pPr>
    </w:lvl>
    <w:lvl w:ilvl="4" w:tplc="04090019" w:tentative="1">
      <w:start w:val="1"/>
      <w:numFmt w:val="upperLetter"/>
      <w:lvlText w:val="%5."/>
      <w:lvlJc w:val="left"/>
      <w:pPr>
        <w:ind w:left="3160" w:hanging="400"/>
      </w:pPr>
    </w:lvl>
    <w:lvl w:ilvl="5" w:tplc="0409001B" w:tentative="1">
      <w:start w:val="1"/>
      <w:numFmt w:val="lowerRoman"/>
      <w:lvlText w:val="%6."/>
      <w:lvlJc w:val="right"/>
      <w:pPr>
        <w:ind w:left="3560" w:hanging="400"/>
      </w:pPr>
    </w:lvl>
    <w:lvl w:ilvl="6" w:tplc="0409000F" w:tentative="1">
      <w:start w:val="1"/>
      <w:numFmt w:val="decimal"/>
      <w:lvlText w:val="%7."/>
      <w:lvlJc w:val="left"/>
      <w:pPr>
        <w:ind w:left="3960" w:hanging="400"/>
      </w:pPr>
    </w:lvl>
    <w:lvl w:ilvl="7" w:tplc="04090019" w:tentative="1">
      <w:start w:val="1"/>
      <w:numFmt w:val="upperLetter"/>
      <w:lvlText w:val="%8."/>
      <w:lvlJc w:val="left"/>
      <w:pPr>
        <w:ind w:left="4360" w:hanging="400"/>
      </w:pPr>
    </w:lvl>
    <w:lvl w:ilvl="8" w:tplc="0409001B" w:tentative="1">
      <w:start w:val="1"/>
      <w:numFmt w:val="lowerRoman"/>
      <w:lvlText w:val="%9."/>
      <w:lvlJc w:val="right"/>
      <w:pPr>
        <w:ind w:left="4760" w:hanging="400"/>
      </w:pPr>
    </w:lvl>
  </w:abstractNum>
  <w:num w:numId="1">
    <w:abstractNumId w:val="1"/>
  </w:num>
  <w:num w:numId="2">
    <w:abstractNumId w:val="3"/>
  </w:num>
  <w:num w:numId="3">
    <w:abstractNumId w:val="0"/>
  </w:num>
  <w:num w:numId="4">
    <w:abstractNumId w:val="5"/>
  </w:num>
  <w:num w:numId="5">
    <w:abstractNumId w:val="6"/>
  </w:num>
  <w:num w:numId="6">
    <w:abstractNumId w:val="4"/>
  </w:num>
  <w:num w:numId="7">
    <w:abstractNumId w:val="2"/>
  </w:num>
  <w:num w:numId="8">
    <w:abstractNumId w:val="7"/>
  </w:num>
  <w:num w:numId="9">
    <w:abstractNumId w:val="8"/>
  </w:num>
  <w:num w:numId="10">
    <w:abstractNumId w:val="9"/>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oVE&lt;/Style&gt;&lt;LeftDelim&gt;{&lt;/LeftDelim&gt;&lt;RightDelim&gt;}&lt;/RightDelim&gt;&lt;FontName&gt;맑은 고딕&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tvr5fafsq0vrslepeew5d2xq0affevvrvvvz&quot;&gt;Revision_JOVE Copy&lt;record-ids&gt;&lt;item&gt;368&lt;/item&gt;&lt;item&gt;369&lt;/item&gt;&lt;item&gt;371&lt;/item&gt;&lt;item&gt;379&lt;/item&gt;&lt;item&gt;398&lt;/item&gt;&lt;item&gt;399&lt;/item&gt;&lt;item&gt;403&lt;/item&gt;&lt;item&gt;615&lt;/item&gt;&lt;item&gt;640&lt;/item&gt;&lt;/record-ids&gt;&lt;/item&gt;&lt;/Libraries&gt;"/>
  </w:docVars>
  <w:rsids>
    <w:rsidRoot w:val="00FA7623"/>
    <w:rsid w:val="0000154F"/>
    <w:rsid w:val="000071E6"/>
    <w:rsid w:val="000175DE"/>
    <w:rsid w:val="00022936"/>
    <w:rsid w:val="00025F36"/>
    <w:rsid w:val="0002632D"/>
    <w:rsid w:val="0003308D"/>
    <w:rsid w:val="000364D6"/>
    <w:rsid w:val="00056191"/>
    <w:rsid w:val="00060DF6"/>
    <w:rsid w:val="00064092"/>
    <w:rsid w:val="000672CA"/>
    <w:rsid w:val="00070804"/>
    <w:rsid w:val="0007398D"/>
    <w:rsid w:val="0008172B"/>
    <w:rsid w:val="00096759"/>
    <w:rsid w:val="000977CE"/>
    <w:rsid w:val="000B0824"/>
    <w:rsid w:val="000B18F3"/>
    <w:rsid w:val="000B3CD8"/>
    <w:rsid w:val="000B3E2E"/>
    <w:rsid w:val="000C1F4E"/>
    <w:rsid w:val="000C3831"/>
    <w:rsid w:val="000C58BA"/>
    <w:rsid w:val="000C6F72"/>
    <w:rsid w:val="000D42DF"/>
    <w:rsid w:val="000D77D9"/>
    <w:rsid w:val="000D78A8"/>
    <w:rsid w:val="000E148F"/>
    <w:rsid w:val="000E3863"/>
    <w:rsid w:val="000E7E93"/>
    <w:rsid w:val="000F0062"/>
    <w:rsid w:val="000F1562"/>
    <w:rsid w:val="000F486D"/>
    <w:rsid w:val="000F6E98"/>
    <w:rsid w:val="001063D5"/>
    <w:rsid w:val="00112000"/>
    <w:rsid w:val="00114083"/>
    <w:rsid w:val="001213AD"/>
    <w:rsid w:val="00123F5B"/>
    <w:rsid w:val="001274A5"/>
    <w:rsid w:val="001305FF"/>
    <w:rsid w:val="001332FE"/>
    <w:rsid w:val="00134E28"/>
    <w:rsid w:val="0013708E"/>
    <w:rsid w:val="00142039"/>
    <w:rsid w:val="001420BF"/>
    <w:rsid w:val="0014230E"/>
    <w:rsid w:val="00146F86"/>
    <w:rsid w:val="001476FA"/>
    <w:rsid w:val="001528D3"/>
    <w:rsid w:val="00152BA4"/>
    <w:rsid w:val="00153697"/>
    <w:rsid w:val="00153963"/>
    <w:rsid w:val="0016374F"/>
    <w:rsid w:val="0016476F"/>
    <w:rsid w:val="00170C9C"/>
    <w:rsid w:val="00174893"/>
    <w:rsid w:val="00175461"/>
    <w:rsid w:val="00180A38"/>
    <w:rsid w:val="00187D2A"/>
    <w:rsid w:val="001914D5"/>
    <w:rsid w:val="00195664"/>
    <w:rsid w:val="001971A3"/>
    <w:rsid w:val="001A0167"/>
    <w:rsid w:val="001A1028"/>
    <w:rsid w:val="001A2492"/>
    <w:rsid w:val="001A3B3E"/>
    <w:rsid w:val="001A40FC"/>
    <w:rsid w:val="001A6A4D"/>
    <w:rsid w:val="001A7730"/>
    <w:rsid w:val="001A7A37"/>
    <w:rsid w:val="001B2754"/>
    <w:rsid w:val="001B2AEC"/>
    <w:rsid w:val="001B2C7E"/>
    <w:rsid w:val="001C75A1"/>
    <w:rsid w:val="001D11D3"/>
    <w:rsid w:val="001D25FB"/>
    <w:rsid w:val="001D5F5C"/>
    <w:rsid w:val="001E2754"/>
    <w:rsid w:val="001E4234"/>
    <w:rsid w:val="001E5F5D"/>
    <w:rsid w:val="001F1651"/>
    <w:rsid w:val="001F3514"/>
    <w:rsid w:val="001F60E9"/>
    <w:rsid w:val="001F77B0"/>
    <w:rsid w:val="001F7BB8"/>
    <w:rsid w:val="00200E97"/>
    <w:rsid w:val="002016C1"/>
    <w:rsid w:val="002110CD"/>
    <w:rsid w:val="00213240"/>
    <w:rsid w:val="0021724F"/>
    <w:rsid w:val="00222940"/>
    <w:rsid w:val="00223081"/>
    <w:rsid w:val="00224770"/>
    <w:rsid w:val="0023254A"/>
    <w:rsid w:val="002342F6"/>
    <w:rsid w:val="002426C2"/>
    <w:rsid w:val="00242D3B"/>
    <w:rsid w:val="002431E2"/>
    <w:rsid w:val="00253476"/>
    <w:rsid w:val="00254162"/>
    <w:rsid w:val="00254F69"/>
    <w:rsid w:val="00255B95"/>
    <w:rsid w:val="002616C2"/>
    <w:rsid w:val="00261ED1"/>
    <w:rsid w:val="002665D1"/>
    <w:rsid w:val="0027085C"/>
    <w:rsid w:val="002731AE"/>
    <w:rsid w:val="00274995"/>
    <w:rsid w:val="00277AD8"/>
    <w:rsid w:val="00281773"/>
    <w:rsid w:val="00282C11"/>
    <w:rsid w:val="00286930"/>
    <w:rsid w:val="00291D79"/>
    <w:rsid w:val="00292803"/>
    <w:rsid w:val="00292E9C"/>
    <w:rsid w:val="002942F5"/>
    <w:rsid w:val="0029511B"/>
    <w:rsid w:val="002952FA"/>
    <w:rsid w:val="002B0F86"/>
    <w:rsid w:val="002B1EFC"/>
    <w:rsid w:val="002B3197"/>
    <w:rsid w:val="002B3304"/>
    <w:rsid w:val="002B72C9"/>
    <w:rsid w:val="002C2DB8"/>
    <w:rsid w:val="002D1FDD"/>
    <w:rsid w:val="002D3469"/>
    <w:rsid w:val="002D35BE"/>
    <w:rsid w:val="002D3FB6"/>
    <w:rsid w:val="002D5DDC"/>
    <w:rsid w:val="002E0060"/>
    <w:rsid w:val="002E14DC"/>
    <w:rsid w:val="002E3548"/>
    <w:rsid w:val="002E5A50"/>
    <w:rsid w:val="002F0B76"/>
    <w:rsid w:val="002F34E5"/>
    <w:rsid w:val="002F53C8"/>
    <w:rsid w:val="002F53DE"/>
    <w:rsid w:val="002F78DF"/>
    <w:rsid w:val="00302F6A"/>
    <w:rsid w:val="00310C10"/>
    <w:rsid w:val="00312F55"/>
    <w:rsid w:val="003158FD"/>
    <w:rsid w:val="00316823"/>
    <w:rsid w:val="003226BD"/>
    <w:rsid w:val="00324010"/>
    <w:rsid w:val="00326AC0"/>
    <w:rsid w:val="00334066"/>
    <w:rsid w:val="00335566"/>
    <w:rsid w:val="0033716C"/>
    <w:rsid w:val="003446A6"/>
    <w:rsid w:val="00344C9C"/>
    <w:rsid w:val="00350C7D"/>
    <w:rsid w:val="003538A0"/>
    <w:rsid w:val="00355FBE"/>
    <w:rsid w:val="00356C12"/>
    <w:rsid w:val="00357107"/>
    <w:rsid w:val="003732CA"/>
    <w:rsid w:val="00373D0E"/>
    <w:rsid w:val="00375162"/>
    <w:rsid w:val="00375BFC"/>
    <w:rsid w:val="00375C31"/>
    <w:rsid w:val="00385313"/>
    <w:rsid w:val="00391B7A"/>
    <w:rsid w:val="003943CF"/>
    <w:rsid w:val="00394FF0"/>
    <w:rsid w:val="00395BE2"/>
    <w:rsid w:val="003A47F9"/>
    <w:rsid w:val="003A4A44"/>
    <w:rsid w:val="003B00A0"/>
    <w:rsid w:val="003B577A"/>
    <w:rsid w:val="003C51B6"/>
    <w:rsid w:val="003D0CF0"/>
    <w:rsid w:val="003D26B3"/>
    <w:rsid w:val="003D5397"/>
    <w:rsid w:val="003D63B6"/>
    <w:rsid w:val="003D725E"/>
    <w:rsid w:val="003E22D0"/>
    <w:rsid w:val="003E2DDD"/>
    <w:rsid w:val="003E7913"/>
    <w:rsid w:val="003F235C"/>
    <w:rsid w:val="003F2F19"/>
    <w:rsid w:val="003F3DE2"/>
    <w:rsid w:val="004016F6"/>
    <w:rsid w:val="00403DD8"/>
    <w:rsid w:val="004158F1"/>
    <w:rsid w:val="00416065"/>
    <w:rsid w:val="004231C1"/>
    <w:rsid w:val="00423D9A"/>
    <w:rsid w:val="004244C1"/>
    <w:rsid w:val="00425397"/>
    <w:rsid w:val="0043373A"/>
    <w:rsid w:val="004348C8"/>
    <w:rsid w:val="00436892"/>
    <w:rsid w:val="00437EF3"/>
    <w:rsid w:val="00446556"/>
    <w:rsid w:val="00450E54"/>
    <w:rsid w:val="00454EF0"/>
    <w:rsid w:val="00454F09"/>
    <w:rsid w:val="0046120E"/>
    <w:rsid w:val="004629D5"/>
    <w:rsid w:val="0046478A"/>
    <w:rsid w:val="00466BDA"/>
    <w:rsid w:val="0047165E"/>
    <w:rsid w:val="0047220D"/>
    <w:rsid w:val="00477E82"/>
    <w:rsid w:val="0048384A"/>
    <w:rsid w:val="00484D3C"/>
    <w:rsid w:val="0049787B"/>
    <w:rsid w:val="004B1C5A"/>
    <w:rsid w:val="004B2506"/>
    <w:rsid w:val="004D06E7"/>
    <w:rsid w:val="004D41B7"/>
    <w:rsid w:val="004D47B5"/>
    <w:rsid w:val="004E0FC9"/>
    <w:rsid w:val="004E1104"/>
    <w:rsid w:val="004E23DA"/>
    <w:rsid w:val="004E7E80"/>
    <w:rsid w:val="004F091E"/>
    <w:rsid w:val="004F5054"/>
    <w:rsid w:val="004F77BF"/>
    <w:rsid w:val="00504806"/>
    <w:rsid w:val="00512EBB"/>
    <w:rsid w:val="00513F2F"/>
    <w:rsid w:val="00526E2B"/>
    <w:rsid w:val="0052722B"/>
    <w:rsid w:val="00534731"/>
    <w:rsid w:val="00541CED"/>
    <w:rsid w:val="00547CFD"/>
    <w:rsid w:val="00552B9B"/>
    <w:rsid w:val="00555A7E"/>
    <w:rsid w:val="00555BD0"/>
    <w:rsid w:val="005568B5"/>
    <w:rsid w:val="0056544E"/>
    <w:rsid w:val="00567256"/>
    <w:rsid w:val="00571D9A"/>
    <w:rsid w:val="00572DDB"/>
    <w:rsid w:val="005742D4"/>
    <w:rsid w:val="00574BE1"/>
    <w:rsid w:val="00581CA6"/>
    <w:rsid w:val="00582DCA"/>
    <w:rsid w:val="00583D44"/>
    <w:rsid w:val="00587B2A"/>
    <w:rsid w:val="0059067C"/>
    <w:rsid w:val="005A006B"/>
    <w:rsid w:val="005A01FC"/>
    <w:rsid w:val="005A0231"/>
    <w:rsid w:val="005A0656"/>
    <w:rsid w:val="005B0B98"/>
    <w:rsid w:val="005B123E"/>
    <w:rsid w:val="005B437C"/>
    <w:rsid w:val="005B6939"/>
    <w:rsid w:val="005C0FFB"/>
    <w:rsid w:val="005C1999"/>
    <w:rsid w:val="005C570A"/>
    <w:rsid w:val="005D1348"/>
    <w:rsid w:val="005D4971"/>
    <w:rsid w:val="005D6A60"/>
    <w:rsid w:val="005D6D8D"/>
    <w:rsid w:val="005E2872"/>
    <w:rsid w:val="005E429C"/>
    <w:rsid w:val="005F4232"/>
    <w:rsid w:val="00602F6B"/>
    <w:rsid w:val="006074A9"/>
    <w:rsid w:val="00611960"/>
    <w:rsid w:val="00614640"/>
    <w:rsid w:val="00616B17"/>
    <w:rsid w:val="006236DE"/>
    <w:rsid w:val="00632864"/>
    <w:rsid w:val="0063562B"/>
    <w:rsid w:val="006467B2"/>
    <w:rsid w:val="00646DE0"/>
    <w:rsid w:val="00661647"/>
    <w:rsid w:val="00663B7F"/>
    <w:rsid w:val="0066556E"/>
    <w:rsid w:val="006662EF"/>
    <w:rsid w:val="00670F8B"/>
    <w:rsid w:val="00671797"/>
    <w:rsid w:val="00673CBC"/>
    <w:rsid w:val="0067611E"/>
    <w:rsid w:val="00677BA0"/>
    <w:rsid w:val="006812B3"/>
    <w:rsid w:val="0068548C"/>
    <w:rsid w:val="00686060"/>
    <w:rsid w:val="0069264F"/>
    <w:rsid w:val="006969D6"/>
    <w:rsid w:val="006A2A84"/>
    <w:rsid w:val="006A6165"/>
    <w:rsid w:val="006B07CE"/>
    <w:rsid w:val="006C0DA8"/>
    <w:rsid w:val="006D2379"/>
    <w:rsid w:val="006D2392"/>
    <w:rsid w:val="006E4887"/>
    <w:rsid w:val="006E7036"/>
    <w:rsid w:val="006F1131"/>
    <w:rsid w:val="006F2511"/>
    <w:rsid w:val="006F36D9"/>
    <w:rsid w:val="006F38D1"/>
    <w:rsid w:val="006F6000"/>
    <w:rsid w:val="006F76DC"/>
    <w:rsid w:val="0070363C"/>
    <w:rsid w:val="0070647E"/>
    <w:rsid w:val="00710955"/>
    <w:rsid w:val="00716AC2"/>
    <w:rsid w:val="00720591"/>
    <w:rsid w:val="00720FD0"/>
    <w:rsid w:val="00724067"/>
    <w:rsid w:val="00727320"/>
    <w:rsid w:val="00727C39"/>
    <w:rsid w:val="007322D2"/>
    <w:rsid w:val="00734336"/>
    <w:rsid w:val="00734B91"/>
    <w:rsid w:val="00741443"/>
    <w:rsid w:val="007463EE"/>
    <w:rsid w:val="00746A40"/>
    <w:rsid w:val="00750651"/>
    <w:rsid w:val="007510EA"/>
    <w:rsid w:val="00751301"/>
    <w:rsid w:val="00752A70"/>
    <w:rsid w:val="00767B83"/>
    <w:rsid w:val="007734A3"/>
    <w:rsid w:val="007757BB"/>
    <w:rsid w:val="00777858"/>
    <w:rsid w:val="00786EE7"/>
    <w:rsid w:val="00791CFC"/>
    <w:rsid w:val="007941E3"/>
    <w:rsid w:val="00794C7C"/>
    <w:rsid w:val="007955D4"/>
    <w:rsid w:val="00797BE1"/>
    <w:rsid w:val="007A57C5"/>
    <w:rsid w:val="007A7842"/>
    <w:rsid w:val="007B34A9"/>
    <w:rsid w:val="007B7F99"/>
    <w:rsid w:val="007C1B89"/>
    <w:rsid w:val="007C34D1"/>
    <w:rsid w:val="007C7C0F"/>
    <w:rsid w:val="007D2252"/>
    <w:rsid w:val="007D37A5"/>
    <w:rsid w:val="007D4BF4"/>
    <w:rsid w:val="007D5DB0"/>
    <w:rsid w:val="007E069C"/>
    <w:rsid w:val="007E4344"/>
    <w:rsid w:val="007E4D64"/>
    <w:rsid w:val="007E5491"/>
    <w:rsid w:val="007F1818"/>
    <w:rsid w:val="007F6A12"/>
    <w:rsid w:val="008008FD"/>
    <w:rsid w:val="008146EE"/>
    <w:rsid w:val="0081796A"/>
    <w:rsid w:val="008266F1"/>
    <w:rsid w:val="00826A5F"/>
    <w:rsid w:val="00827E12"/>
    <w:rsid w:val="00834264"/>
    <w:rsid w:val="00834C4E"/>
    <w:rsid w:val="008500EB"/>
    <w:rsid w:val="00850E57"/>
    <w:rsid w:val="008516C4"/>
    <w:rsid w:val="008518F7"/>
    <w:rsid w:val="0085313A"/>
    <w:rsid w:val="00861811"/>
    <w:rsid w:val="00864001"/>
    <w:rsid w:val="00871F06"/>
    <w:rsid w:val="008724CB"/>
    <w:rsid w:val="00873603"/>
    <w:rsid w:val="00873728"/>
    <w:rsid w:val="00873FDE"/>
    <w:rsid w:val="008804BA"/>
    <w:rsid w:val="008816D1"/>
    <w:rsid w:val="0088288C"/>
    <w:rsid w:val="00894A33"/>
    <w:rsid w:val="008972F6"/>
    <w:rsid w:val="008A0B6F"/>
    <w:rsid w:val="008A1303"/>
    <w:rsid w:val="008A1C66"/>
    <w:rsid w:val="008A21FE"/>
    <w:rsid w:val="008A33B7"/>
    <w:rsid w:val="008A7F33"/>
    <w:rsid w:val="008B5096"/>
    <w:rsid w:val="008C2FED"/>
    <w:rsid w:val="008D4283"/>
    <w:rsid w:val="008D5D10"/>
    <w:rsid w:val="008D69CA"/>
    <w:rsid w:val="008E188A"/>
    <w:rsid w:val="008E3667"/>
    <w:rsid w:val="008E6535"/>
    <w:rsid w:val="008E7666"/>
    <w:rsid w:val="008F33BA"/>
    <w:rsid w:val="008F7E4D"/>
    <w:rsid w:val="00906854"/>
    <w:rsid w:val="00914C9E"/>
    <w:rsid w:val="00915EE8"/>
    <w:rsid w:val="00916519"/>
    <w:rsid w:val="00916719"/>
    <w:rsid w:val="00917CC3"/>
    <w:rsid w:val="00920CF3"/>
    <w:rsid w:val="00921302"/>
    <w:rsid w:val="00921BBD"/>
    <w:rsid w:val="00926D01"/>
    <w:rsid w:val="00936B30"/>
    <w:rsid w:val="00945A8B"/>
    <w:rsid w:val="00951E65"/>
    <w:rsid w:val="00956272"/>
    <w:rsid w:val="0095795C"/>
    <w:rsid w:val="0096701A"/>
    <w:rsid w:val="009714DB"/>
    <w:rsid w:val="00973292"/>
    <w:rsid w:val="009745CC"/>
    <w:rsid w:val="00986751"/>
    <w:rsid w:val="009868A8"/>
    <w:rsid w:val="009923FA"/>
    <w:rsid w:val="009968D8"/>
    <w:rsid w:val="00997686"/>
    <w:rsid w:val="009A6C5B"/>
    <w:rsid w:val="009A6C5D"/>
    <w:rsid w:val="009A6E20"/>
    <w:rsid w:val="009B2637"/>
    <w:rsid w:val="009B4C60"/>
    <w:rsid w:val="009B7537"/>
    <w:rsid w:val="009C1D62"/>
    <w:rsid w:val="009D3E22"/>
    <w:rsid w:val="009E1E32"/>
    <w:rsid w:val="009E767E"/>
    <w:rsid w:val="009F1E3B"/>
    <w:rsid w:val="009F286F"/>
    <w:rsid w:val="00A16B10"/>
    <w:rsid w:val="00A20892"/>
    <w:rsid w:val="00A20C71"/>
    <w:rsid w:val="00A20D3B"/>
    <w:rsid w:val="00A26A59"/>
    <w:rsid w:val="00A317E9"/>
    <w:rsid w:val="00A330D9"/>
    <w:rsid w:val="00A33D15"/>
    <w:rsid w:val="00A3693B"/>
    <w:rsid w:val="00A36A8B"/>
    <w:rsid w:val="00A4056E"/>
    <w:rsid w:val="00A45718"/>
    <w:rsid w:val="00A517F4"/>
    <w:rsid w:val="00A54499"/>
    <w:rsid w:val="00A55739"/>
    <w:rsid w:val="00A5774A"/>
    <w:rsid w:val="00A62D9D"/>
    <w:rsid w:val="00A65F2E"/>
    <w:rsid w:val="00A6784F"/>
    <w:rsid w:val="00A70CE2"/>
    <w:rsid w:val="00A75258"/>
    <w:rsid w:val="00A76E19"/>
    <w:rsid w:val="00A80C39"/>
    <w:rsid w:val="00A82487"/>
    <w:rsid w:val="00A82622"/>
    <w:rsid w:val="00A84F4B"/>
    <w:rsid w:val="00A87C9D"/>
    <w:rsid w:val="00A90698"/>
    <w:rsid w:val="00A911BB"/>
    <w:rsid w:val="00A93B61"/>
    <w:rsid w:val="00A94457"/>
    <w:rsid w:val="00A972A9"/>
    <w:rsid w:val="00AA06E0"/>
    <w:rsid w:val="00AA4C15"/>
    <w:rsid w:val="00AB0D37"/>
    <w:rsid w:val="00AB3F0E"/>
    <w:rsid w:val="00AB4740"/>
    <w:rsid w:val="00AB4D67"/>
    <w:rsid w:val="00AC288F"/>
    <w:rsid w:val="00AC481F"/>
    <w:rsid w:val="00AC5903"/>
    <w:rsid w:val="00AD015F"/>
    <w:rsid w:val="00AD1F6A"/>
    <w:rsid w:val="00AD31E3"/>
    <w:rsid w:val="00AD47B5"/>
    <w:rsid w:val="00AE0EE5"/>
    <w:rsid w:val="00AE30EC"/>
    <w:rsid w:val="00AE3E69"/>
    <w:rsid w:val="00AF62A8"/>
    <w:rsid w:val="00AF7056"/>
    <w:rsid w:val="00B04238"/>
    <w:rsid w:val="00B06394"/>
    <w:rsid w:val="00B06676"/>
    <w:rsid w:val="00B06E4D"/>
    <w:rsid w:val="00B11610"/>
    <w:rsid w:val="00B21E74"/>
    <w:rsid w:val="00B22796"/>
    <w:rsid w:val="00B32A2C"/>
    <w:rsid w:val="00B3365C"/>
    <w:rsid w:val="00B33815"/>
    <w:rsid w:val="00B34DFC"/>
    <w:rsid w:val="00B35173"/>
    <w:rsid w:val="00B41D00"/>
    <w:rsid w:val="00B446D1"/>
    <w:rsid w:val="00B45127"/>
    <w:rsid w:val="00B4522F"/>
    <w:rsid w:val="00B4593F"/>
    <w:rsid w:val="00B4737A"/>
    <w:rsid w:val="00B603DF"/>
    <w:rsid w:val="00B6447B"/>
    <w:rsid w:val="00B66A6F"/>
    <w:rsid w:val="00B678DB"/>
    <w:rsid w:val="00B72BF0"/>
    <w:rsid w:val="00B732CA"/>
    <w:rsid w:val="00B74339"/>
    <w:rsid w:val="00B80E70"/>
    <w:rsid w:val="00B818E5"/>
    <w:rsid w:val="00B84725"/>
    <w:rsid w:val="00B8605D"/>
    <w:rsid w:val="00B94122"/>
    <w:rsid w:val="00B95EA2"/>
    <w:rsid w:val="00BA362A"/>
    <w:rsid w:val="00BA3BB7"/>
    <w:rsid w:val="00BA460B"/>
    <w:rsid w:val="00BA6ECE"/>
    <w:rsid w:val="00BB04AE"/>
    <w:rsid w:val="00BB2A2E"/>
    <w:rsid w:val="00BB3322"/>
    <w:rsid w:val="00BB333B"/>
    <w:rsid w:val="00BB5790"/>
    <w:rsid w:val="00BB6CE2"/>
    <w:rsid w:val="00BD4BA5"/>
    <w:rsid w:val="00BD59A3"/>
    <w:rsid w:val="00BE1773"/>
    <w:rsid w:val="00BF0D03"/>
    <w:rsid w:val="00BF3B84"/>
    <w:rsid w:val="00BF6798"/>
    <w:rsid w:val="00BF7597"/>
    <w:rsid w:val="00C007B9"/>
    <w:rsid w:val="00C05599"/>
    <w:rsid w:val="00C060F4"/>
    <w:rsid w:val="00C1020C"/>
    <w:rsid w:val="00C16444"/>
    <w:rsid w:val="00C22E27"/>
    <w:rsid w:val="00C235E5"/>
    <w:rsid w:val="00C26860"/>
    <w:rsid w:val="00C2713F"/>
    <w:rsid w:val="00C27CE5"/>
    <w:rsid w:val="00C3212E"/>
    <w:rsid w:val="00C34AA8"/>
    <w:rsid w:val="00C3533B"/>
    <w:rsid w:val="00C45241"/>
    <w:rsid w:val="00C4637B"/>
    <w:rsid w:val="00C46528"/>
    <w:rsid w:val="00C476E5"/>
    <w:rsid w:val="00C47963"/>
    <w:rsid w:val="00C528F9"/>
    <w:rsid w:val="00C52E18"/>
    <w:rsid w:val="00C52FCD"/>
    <w:rsid w:val="00C53ADA"/>
    <w:rsid w:val="00C55353"/>
    <w:rsid w:val="00C55D57"/>
    <w:rsid w:val="00C57143"/>
    <w:rsid w:val="00C6333F"/>
    <w:rsid w:val="00C65389"/>
    <w:rsid w:val="00C65F9C"/>
    <w:rsid w:val="00C6709B"/>
    <w:rsid w:val="00C7693B"/>
    <w:rsid w:val="00C84862"/>
    <w:rsid w:val="00C85F13"/>
    <w:rsid w:val="00C86930"/>
    <w:rsid w:val="00C869DB"/>
    <w:rsid w:val="00C87BA7"/>
    <w:rsid w:val="00C91100"/>
    <w:rsid w:val="00C915F7"/>
    <w:rsid w:val="00C92299"/>
    <w:rsid w:val="00C949F7"/>
    <w:rsid w:val="00C96331"/>
    <w:rsid w:val="00C97349"/>
    <w:rsid w:val="00CA3AF3"/>
    <w:rsid w:val="00CA57AA"/>
    <w:rsid w:val="00CA7C24"/>
    <w:rsid w:val="00CB0B61"/>
    <w:rsid w:val="00CB3476"/>
    <w:rsid w:val="00CB3C0E"/>
    <w:rsid w:val="00CB7EB4"/>
    <w:rsid w:val="00CC2AC6"/>
    <w:rsid w:val="00CD35B9"/>
    <w:rsid w:val="00CD6F2A"/>
    <w:rsid w:val="00CE24BC"/>
    <w:rsid w:val="00CE6E3C"/>
    <w:rsid w:val="00CF6DF0"/>
    <w:rsid w:val="00CF79EF"/>
    <w:rsid w:val="00D006CB"/>
    <w:rsid w:val="00D021D6"/>
    <w:rsid w:val="00D12F18"/>
    <w:rsid w:val="00D14D4E"/>
    <w:rsid w:val="00D156E9"/>
    <w:rsid w:val="00D22805"/>
    <w:rsid w:val="00D24A2C"/>
    <w:rsid w:val="00D24D07"/>
    <w:rsid w:val="00D2522B"/>
    <w:rsid w:val="00D3259E"/>
    <w:rsid w:val="00D345E4"/>
    <w:rsid w:val="00D462FD"/>
    <w:rsid w:val="00D47CA4"/>
    <w:rsid w:val="00D53F65"/>
    <w:rsid w:val="00D55A82"/>
    <w:rsid w:val="00D61F4E"/>
    <w:rsid w:val="00D62188"/>
    <w:rsid w:val="00D62BC3"/>
    <w:rsid w:val="00D63358"/>
    <w:rsid w:val="00D63541"/>
    <w:rsid w:val="00D703E2"/>
    <w:rsid w:val="00D70DFB"/>
    <w:rsid w:val="00D7269E"/>
    <w:rsid w:val="00D755A2"/>
    <w:rsid w:val="00D8085C"/>
    <w:rsid w:val="00D81C1F"/>
    <w:rsid w:val="00D87A31"/>
    <w:rsid w:val="00D917D4"/>
    <w:rsid w:val="00D91EB4"/>
    <w:rsid w:val="00D93F1D"/>
    <w:rsid w:val="00D94290"/>
    <w:rsid w:val="00D95A63"/>
    <w:rsid w:val="00DA1183"/>
    <w:rsid w:val="00DA356D"/>
    <w:rsid w:val="00DB1426"/>
    <w:rsid w:val="00DB6A9B"/>
    <w:rsid w:val="00DC2655"/>
    <w:rsid w:val="00DC3566"/>
    <w:rsid w:val="00DC37EF"/>
    <w:rsid w:val="00DC387A"/>
    <w:rsid w:val="00DC4D1D"/>
    <w:rsid w:val="00DD01B3"/>
    <w:rsid w:val="00DD0573"/>
    <w:rsid w:val="00DD28E0"/>
    <w:rsid w:val="00DE127F"/>
    <w:rsid w:val="00DE304D"/>
    <w:rsid w:val="00DE5FC6"/>
    <w:rsid w:val="00DF0B36"/>
    <w:rsid w:val="00DF307E"/>
    <w:rsid w:val="00E022BF"/>
    <w:rsid w:val="00E0352E"/>
    <w:rsid w:val="00E04F18"/>
    <w:rsid w:val="00E06EDE"/>
    <w:rsid w:val="00E12AA4"/>
    <w:rsid w:val="00E12D4E"/>
    <w:rsid w:val="00E1549F"/>
    <w:rsid w:val="00E15BC6"/>
    <w:rsid w:val="00E21C5B"/>
    <w:rsid w:val="00E21F99"/>
    <w:rsid w:val="00E23E24"/>
    <w:rsid w:val="00E241E1"/>
    <w:rsid w:val="00E26EE0"/>
    <w:rsid w:val="00E31C8A"/>
    <w:rsid w:val="00E33BB1"/>
    <w:rsid w:val="00E341B9"/>
    <w:rsid w:val="00E34923"/>
    <w:rsid w:val="00E37F9D"/>
    <w:rsid w:val="00E401F6"/>
    <w:rsid w:val="00E40708"/>
    <w:rsid w:val="00E40EE8"/>
    <w:rsid w:val="00E51F9C"/>
    <w:rsid w:val="00E5555A"/>
    <w:rsid w:val="00E56CD6"/>
    <w:rsid w:val="00E6455C"/>
    <w:rsid w:val="00E67687"/>
    <w:rsid w:val="00E70DFA"/>
    <w:rsid w:val="00E72563"/>
    <w:rsid w:val="00E742BB"/>
    <w:rsid w:val="00E75787"/>
    <w:rsid w:val="00E8277A"/>
    <w:rsid w:val="00E82ADB"/>
    <w:rsid w:val="00E86802"/>
    <w:rsid w:val="00E909C7"/>
    <w:rsid w:val="00E92648"/>
    <w:rsid w:val="00EA0048"/>
    <w:rsid w:val="00EA070D"/>
    <w:rsid w:val="00EA1B78"/>
    <w:rsid w:val="00EA7040"/>
    <w:rsid w:val="00EB2FD4"/>
    <w:rsid w:val="00EB445A"/>
    <w:rsid w:val="00EB4C02"/>
    <w:rsid w:val="00EB6FB7"/>
    <w:rsid w:val="00EC0681"/>
    <w:rsid w:val="00EC3982"/>
    <w:rsid w:val="00EC5425"/>
    <w:rsid w:val="00ED39E4"/>
    <w:rsid w:val="00EE29BA"/>
    <w:rsid w:val="00EE2DB6"/>
    <w:rsid w:val="00EE382F"/>
    <w:rsid w:val="00EE399B"/>
    <w:rsid w:val="00EE5C0A"/>
    <w:rsid w:val="00EF12D9"/>
    <w:rsid w:val="00EF6268"/>
    <w:rsid w:val="00EF7E0C"/>
    <w:rsid w:val="00F016F8"/>
    <w:rsid w:val="00F036EE"/>
    <w:rsid w:val="00F11F1D"/>
    <w:rsid w:val="00F13064"/>
    <w:rsid w:val="00F14BE6"/>
    <w:rsid w:val="00F20F33"/>
    <w:rsid w:val="00F26280"/>
    <w:rsid w:val="00F26CAD"/>
    <w:rsid w:val="00F27717"/>
    <w:rsid w:val="00F30153"/>
    <w:rsid w:val="00F32F0E"/>
    <w:rsid w:val="00F465C2"/>
    <w:rsid w:val="00F46BFA"/>
    <w:rsid w:val="00F54023"/>
    <w:rsid w:val="00F55C69"/>
    <w:rsid w:val="00F56D75"/>
    <w:rsid w:val="00F72D2A"/>
    <w:rsid w:val="00F8095A"/>
    <w:rsid w:val="00F81311"/>
    <w:rsid w:val="00F81C0B"/>
    <w:rsid w:val="00F85B4E"/>
    <w:rsid w:val="00F9410B"/>
    <w:rsid w:val="00F96271"/>
    <w:rsid w:val="00F9775D"/>
    <w:rsid w:val="00FA213E"/>
    <w:rsid w:val="00FA23FA"/>
    <w:rsid w:val="00FA57E5"/>
    <w:rsid w:val="00FA7623"/>
    <w:rsid w:val="00FA79B3"/>
    <w:rsid w:val="00FB15D0"/>
    <w:rsid w:val="00FB17BA"/>
    <w:rsid w:val="00FB3E80"/>
    <w:rsid w:val="00FC1CC5"/>
    <w:rsid w:val="00FC3135"/>
    <w:rsid w:val="00FD0677"/>
    <w:rsid w:val="00FD13BA"/>
    <w:rsid w:val="00FD2A13"/>
    <w:rsid w:val="00FD3B6C"/>
    <w:rsid w:val="00FD5C53"/>
    <w:rsid w:val="00FD73C6"/>
    <w:rsid w:val="00FE008B"/>
    <w:rsid w:val="00FE0090"/>
    <w:rsid w:val="00FE0853"/>
    <w:rsid w:val="00FE2309"/>
    <w:rsid w:val="00FF4F5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8D3C8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Cs w:val="22"/>
        <w:lang w:val="en-US" w:eastAsia="ko-KR"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6E2B"/>
    <w:pPr>
      <w:widowControl w:val="0"/>
      <w:wordWrap w:val="0"/>
      <w:autoSpaceDE w:val="0"/>
      <w:autoSpaceDN w:val="0"/>
    </w:pPr>
  </w:style>
  <w:style w:type="paragraph" w:styleId="1">
    <w:name w:val="heading 1"/>
    <w:basedOn w:val="a"/>
    <w:link w:val="1Char"/>
    <w:uiPriority w:val="9"/>
    <w:qFormat/>
    <w:rsid w:val="001E5F5D"/>
    <w:pPr>
      <w:widowControl/>
      <w:wordWrap/>
      <w:autoSpaceDE/>
      <w:autoSpaceDN/>
      <w:spacing w:before="100" w:beforeAutospacing="1" w:after="100" w:afterAutospacing="1" w:line="240" w:lineRule="auto"/>
      <w:jc w:val="left"/>
      <w:outlineLvl w:val="0"/>
    </w:pPr>
    <w:rPr>
      <w:rFonts w:ascii="굴림" w:eastAsia="굴림" w:hAnsi="굴림" w:cs="굴림"/>
      <w:b/>
      <w:bCs/>
      <w:kern w:val="36"/>
      <w:sz w:val="48"/>
      <w:szCs w:val="48"/>
    </w:rPr>
  </w:style>
  <w:style w:type="paragraph" w:styleId="2">
    <w:name w:val="heading 2"/>
    <w:basedOn w:val="a"/>
    <w:next w:val="a"/>
    <w:link w:val="2Char"/>
    <w:uiPriority w:val="9"/>
    <w:semiHidden/>
    <w:unhideWhenUsed/>
    <w:qFormat/>
    <w:rsid w:val="00E04F18"/>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FA7623"/>
  </w:style>
  <w:style w:type="paragraph" w:styleId="a3">
    <w:name w:val="Balloon Text"/>
    <w:basedOn w:val="a"/>
    <w:link w:val="Char"/>
    <w:uiPriority w:val="99"/>
    <w:semiHidden/>
    <w:unhideWhenUsed/>
    <w:rsid w:val="00D93F1D"/>
    <w:pPr>
      <w:spacing w:after="0" w:line="240" w:lineRule="auto"/>
    </w:pPr>
    <w:rPr>
      <w:rFonts w:asciiTheme="majorHAnsi" w:eastAsiaTheme="majorEastAsia" w:hAnsiTheme="majorHAnsi" w:cstheme="majorBidi"/>
      <w:sz w:val="18"/>
      <w:szCs w:val="18"/>
    </w:rPr>
  </w:style>
  <w:style w:type="character" w:customStyle="1" w:styleId="Char">
    <w:name w:val="풍선 도움말 텍스트 Char"/>
    <w:basedOn w:val="a0"/>
    <w:link w:val="a3"/>
    <w:uiPriority w:val="99"/>
    <w:semiHidden/>
    <w:rsid w:val="00D93F1D"/>
    <w:rPr>
      <w:rFonts w:asciiTheme="majorHAnsi" w:eastAsiaTheme="majorEastAsia" w:hAnsiTheme="majorHAnsi" w:cstheme="majorBidi"/>
      <w:sz w:val="18"/>
      <w:szCs w:val="18"/>
    </w:rPr>
  </w:style>
  <w:style w:type="paragraph" w:styleId="a4">
    <w:name w:val="header"/>
    <w:basedOn w:val="a"/>
    <w:link w:val="Char0"/>
    <w:uiPriority w:val="99"/>
    <w:unhideWhenUsed/>
    <w:rsid w:val="00FA23FA"/>
    <w:pPr>
      <w:tabs>
        <w:tab w:val="center" w:pos="4513"/>
        <w:tab w:val="right" w:pos="9026"/>
      </w:tabs>
      <w:snapToGrid w:val="0"/>
    </w:pPr>
  </w:style>
  <w:style w:type="character" w:customStyle="1" w:styleId="Char0">
    <w:name w:val="머리글 Char"/>
    <w:basedOn w:val="a0"/>
    <w:link w:val="a4"/>
    <w:uiPriority w:val="99"/>
    <w:rsid w:val="00FA23FA"/>
  </w:style>
  <w:style w:type="paragraph" w:styleId="a5">
    <w:name w:val="footer"/>
    <w:basedOn w:val="a"/>
    <w:link w:val="Char1"/>
    <w:uiPriority w:val="99"/>
    <w:unhideWhenUsed/>
    <w:rsid w:val="00FA23FA"/>
    <w:pPr>
      <w:tabs>
        <w:tab w:val="center" w:pos="4513"/>
        <w:tab w:val="right" w:pos="9026"/>
      </w:tabs>
      <w:snapToGrid w:val="0"/>
    </w:pPr>
  </w:style>
  <w:style w:type="character" w:customStyle="1" w:styleId="Char1">
    <w:name w:val="바닥글 Char"/>
    <w:basedOn w:val="a0"/>
    <w:link w:val="a5"/>
    <w:uiPriority w:val="99"/>
    <w:rsid w:val="00FA23FA"/>
  </w:style>
  <w:style w:type="paragraph" w:styleId="a6">
    <w:name w:val="List Paragraph"/>
    <w:basedOn w:val="a"/>
    <w:uiPriority w:val="34"/>
    <w:qFormat/>
    <w:rsid w:val="00C53ADA"/>
    <w:pPr>
      <w:ind w:leftChars="400" w:left="800"/>
    </w:pPr>
  </w:style>
  <w:style w:type="paragraph" w:customStyle="1" w:styleId="EndNoteBibliographyTitle">
    <w:name w:val="EndNote Bibliography Title"/>
    <w:basedOn w:val="a"/>
    <w:link w:val="EndNoteBibliographyTitleChar"/>
    <w:rsid w:val="00446556"/>
    <w:pPr>
      <w:spacing w:after="0"/>
      <w:jc w:val="center"/>
    </w:pPr>
    <w:rPr>
      <w:rFonts w:ascii="맑은 고딕" w:eastAsia="맑은 고딕" w:hAnsi="맑은 고딕"/>
      <w:noProof/>
    </w:rPr>
  </w:style>
  <w:style w:type="character" w:customStyle="1" w:styleId="EndNoteBibliographyTitleChar">
    <w:name w:val="EndNote Bibliography Title Char"/>
    <w:basedOn w:val="a0"/>
    <w:link w:val="EndNoteBibliographyTitle"/>
    <w:rsid w:val="00446556"/>
    <w:rPr>
      <w:rFonts w:ascii="맑은 고딕" w:eastAsia="맑은 고딕" w:hAnsi="맑은 고딕"/>
      <w:noProof/>
    </w:rPr>
  </w:style>
  <w:style w:type="paragraph" w:customStyle="1" w:styleId="EndNoteBibliography">
    <w:name w:val="EndNote Bibliography"/>
    <w:basedOn w:val="a"/>
    <w:link w:val="EndNoteBibliographyChar"/>
    <w:rsid w:val="00446556"/>
    <w:pPr>
      <w:spacing w:line="240" w:lineRule="auto"/>
    </w:pPr>
    <w:rPr>
      <w:rFonts w:ascii="맑은 고딕" w:eastAsia="맑은 고딕" w:hAnsi="맑은 고딕"/>
      <w:noProof/>
    </w:rPr>
  </w:style>
  <w:style w:type="character" w:customStyle="1" w:styleId="EndNoteBibliographyChar">
    <w:name w:val="EndNote Bibliography Char"/>
    <w:basedOn w:val="a0"/>
    <w:link w:val="EndNoteBibliography"/>
    <w:rsid w:val="00446556"/>
    <w:rPr>
      <w:rFonts w:ascii="맑은 고딕" w:eastAsia="맑은 고딕" w:hAnsi="맑은 고딕"/>
      <w:noProof/>
    </w:rPr>
  </w:style>
  <w:style w:type="character" w:styleId="a7">
    <w:name w:val="Hyperlink"/>
    <w:basedOn w:val="a0"/>
    <w:uiPriority w:val="99"/>
    <w:unhideWhenUsed/>
    <w:rsid w:val="00446556"/>
    <w:rPr>
      <w:color w:val="0000FF" w:themeColor="hyperlink"/>
      <w:u w:val="single"/>
    </w:rPr>
  </w:style>
  <w:style w:type="character" w:customStyle="1" w:styleId="1Char">
    <w:name w:val="제목 1 Char"/>
    <w:basedOn w:val="a0"/>
    <w:link w:val="1"/>
    <w:uiPriority w:val="9"/>
    <w:rsid w:val="001E5F5D"/>
    <w:rPr>
      <w:rFonts w:ascii="굴림" w:eastAsia="굴림" w:hAnsi="굴림" w:cs="굴림"/>
      <w:b/>
      <w:bCs/>
      <w:kern w:val="36"/>
      <w:sz w:val="48"/>
      <w:szCs w:val="48"/>
    </w:rPr>
  </w:style>
  <w:style w:type="character" w:customStyle="1" w:styleId="2Char">
    <w:name w:val="제목 2 Char"/>
    <w:basedOn w:val="a0"/>
    <w:link w:val="2"/>
    <w:uiPriority w:val="9"/>
    <w:semiHidden/>
    <w:rsid w:val="00E04F18"/>
    <w:rPr>
      <w:rFonts w:asciiTheme="majorHAnsi" w:eastAsiaTheme="majorEastAsia" w:hAnsiTheme="majorHAnsi" w:cstheme="majorBidi"/>
    </w:rPr>
  </w:style>
  <w:style w:type="paragraph" w:styleId="a8">
    <w:name w:val="caption"/>
    <w:basedOn w:val="a"/>
    <w:next w:val="a"/>
    <w:uiPriority w:val="35"/>
    <w:unhideWhenUsed/>
    <w:qFormat/>
    <w:rsid w:val="00C869DB"/>
    <w:rPr>
      <w:b/>
      <w:bCs/>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Cs w:val="22"/>
        <w:lang w:val="en-US" w:eastAsia="ko-KR"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6E2B"/>
    <w:pPr>
      <w:widowControl w:val="0"/>
      <w:wordWrap w:val="0"/>
      <w:autoSpaceDE w:val="0"/>
      <w:autoSpaceDN w:val="0"/>
    </w:pPr>
  </w:style>
  <w:style w:type="paragraph" w:styleId="1">
    <w:name w:val="heading 1"/>
    <w:basedOn w:val="a"/>
    <w:link w:val="1Char"/>
    <w:uiPriority w:val="9"/>
    <w:qFormat/>
    <w:rsid w:val="001E5F5D"/>
    <w:pPr>
      <w:widowControl/>
      <w:wordWrap/>
      <w:autoSpaceDE/>
      <w:autoSpaceDN/>
      <w:spacing w:before="100" w:beforeAutospacing="1" w:after="100" w:afterAutospacing="1" w:line="240" w:lineRule="auto"/>
      <w:jc w:val="left"/>
      <w:outlineLvl w:val="0"/>
    </w:pPr>
    <w:rPr>
      <w:rFonts w:ascii="굴림" w:eastAsia="굴림" w:hAnsi="굴림" w:cs="굴림"/>
      <w:b/>
      <w:bCs/>
      <w:kern w:val="36"/>
      <w:sz w:val="48"/>
      <w:szCs w:val="48"/>
    </w:rPr>
  </w:style>
  <w:style w:type="paragraph" w:styleId="2">
    <w:name w:val="heading 2"/>
    <w:basedOn w:val="a"/>
    <w:next w:val="a"/>
    <w:link w:val="2Char"/>
    <w:uiPriority w:val="9"/>
    <w:semiHidden/>
    <w:unhideWhenUsed/>
    <w:qFormat/>
    <w:rsid w:val="00E04F18"/>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FA7623"/>
  </w:style>
  <w:style w:type="paragraph" w:styleId="a3">
    <w:name w:val="Balloon Text"/>
    <w:basedOn w:val="a"/>
    <w:link w:val="Char"/>
    <w:uiPriority w:val="99"/>
    <w:semiHidden/>
    <w:unhideWhenUsed/>
    <w:rsid w:val="00D93F1D"/>
    <w:pPr>
      <w:spacing w:after="0" w:line="240" w:lineRule="auto"/>
    </w:pPr>
    <w:rPr>
      <w:rFonts w:asciiTheme="majorHAnsi" w:eastAsiaTheme="majorEastAsia" w:hAnsiTheme="majorHAnsi" w:cstheme="majorBidi"/>
      <w:sz w:val="18"/>
      <w:szCs w:val="18"/>
    </w:rPr>
  </w:style>
  <w:style w:type="character" w:customStyle="1" w:styleId="Char">
    <w:name w:val="풍선 도움말 텍스트 Char"/>
    <w:basedOn w:val="a0"/>
    <w:link w:val="a3"/>
    <w:uiPriority w:val="99"/>
    <w:semiHidden/>
    <w:rsid w:val="00D93F1D"/>
    <w:rPr>
      <w:rFonts w:asciiTheme="majorHAnsi" w:eastAsiaTheme="majorEastAsia" w:hAnsiTheme="majorHAnsi" w:cstheme="majorBidi"/>
      <w:sz w:val="18"/>
      <w:szCs w:val="18"/>
    </w:rPr>
  </w:style>
  <w:style w:type="paragraph" w:styleId="a4">
    <w:name w:val="header"/>
    <w:basedOn w:val="a"/>
    <w:link w:val="Char0"/>
    <w:uiPriority w:val="99"/>
    <w:unhideWhenUsed/>
    <w:rsid w:val="00FA23FA"/>
    <w:pPr>
      <w:tabs>
        <w:tab w:val="center" w:pos="4513"/>
        <w:tab w:val="right" w:pos="9026"/>
      </w:tabs>
      <w:snapToGrid w:val="0"/>
    </w:pPr>
  </w:style>
  <w:style w:type="character" w:customStyle="1" w:styleId="Char0">
    <w:name w:val="머리글 Char"/>
    <w:basedOn w:val="a0"/>
    <w:link w:val="a4"/>
    <w:uiPriority w:val="99"/>
    <w:rsid w:val="00FA23FA"/>
  </w:style>
  <w:style w:type="paragraph" w:styleId="a5">
    <w:name w:val="footer"/>
    <w:basedOn w:val="a"/>
    <w:link w:val="Char1"/>
    <w:uiPriority w:val="99"/>
    <w:unhideWhenUsed/>
    <w:rsid w:val="00FA23FA"/>
    <w:pPr>
      <w:tabs>
        <w:tab w:val="center" w:pos="4513"/>
        <w:tab w:val="right" w:pos="9026"/>
      </w:tabs>
      <w:snapToGrid w:val="0"/>
    </w:pPr>
  </w:style>
  <w:style w:type="character" w:customStyle="1" w:styleId="Char1">
    <w:name w:val="바닥글 Char"/>
    <w:basedOn w:val="a0"/>
    <w:link w:val="a5"/>
    <w:uiPriority w:val="99"/>
    <w:rsid w:val="00FA23FA"/>
  </w:style>
  <w:style w:type="paragraph" w:styleId="a6">
    <w:name w:val="List Paragraph"/>
    <w:basedOn w:val="a"/>
    <w:uiPriority w:val="34"/>
    <w:qFormat/>
    <w:rsid w:val="00C53ADA"/>
    <w:pPr>
      <w:ind w:leftChars="400" w:left="800"/>
    </w:pPr>
  </w:style>
  <w:style w:type="paragraph" w:customStyle="1" w:styleId="EndNoteBibliographyTitle">
    <w:name w:val="EndNote Bibliography Title"/>
    <w:basedOn w:val="a"/>
    <w:link w:val="EndNoteBibliographyTitleChar"/>
    <w:rsid w:val="00446556"/>
    <w:pPr>
      <w:spacing w:after="0"/>
      <w:jc w:val="center"/>
    </w:pPr>
    <w:rPr>
      <w:rFonts w:ascii="맑은 고딕" w:eastAsia="맑은 고딕" w:hAnsi="맑은 고딕"/>
      <w:noProof/>
    </w:rPr>
  </w:style>
  <w:style w:type="character" w:customStyle="1" w:styleId="EndNoteBibliographyTitleChar">
    <w:name w:val="EndNote Bibliography Title Char"/>
    <w:basedOn w:val="a0"/>
    <w:link w:val="EndNoteBibliographyTitle"/>
    <w:rsid w:val="00446556"/>
    <w:rPr>
      <w:rFonts w:ascii="맑은 고딕" w:eastAsia="맑은 고딕" w:hAnsi="맑은 고딕"/>
      <w:noProof/>
    </w:rPr>
  </w:style>
  <w:style w:type="paragraph" w:customStyle="1" w:styleId="EndNoteBibliography">
    <w:name w:val="EndNote Bibliography"/>
    <w:basedOn w:val="a"/>
    <w:link w:val="EndNoteBibliographyChar"/>
    <w:rsid w:val="00446556"/>
    <w:pPr>
      <w:spacing w:line="240" w:lineRule="auto"/>
    </w:pPr>
    <w:rPr>
      <w:rFonts w:ascii="맑은 고딕" w:eastAsia="맑은 고딕" w:hAnsi="맑은 고딕"/>
      <w:noProof/>
    </w:rPr>
  </w:style>
  <w:style w:type="character" w:customStyle="1" w:styleId="EndNoteBibliographyChar">
    <w:name w:val="EndNote Bibliography Char"/>
    <w:basedOn w:val="a0"/>
    <w:link w:val="EndNoteBibliography"/>
    <w:rsid w:val="00446556"/>
    <w:rPr>
      <w:rFonts w:ascii="맑은 고딕" w:eastAsia="맑은 고딕" w:hAnsi="맑은 고딕"/>
      <w:noProof/>
    </w:rPr>
  </w:style>
  <w:style w:type="character" w:styleId="a7">
    <w:name w:val="Hyperlink"/>
    <w:basedOn w:val="a0"/>
    <w:uiPriority w:val="99"/>
    <w:unhideWhenUsed/>
    <w:rsid w:val="00446556"/>
    <w:rPr>
      <w:color w:val="0000FF" w:themeColor="hyperlink"/>
      <w:u w:val="single"/>
    </w:rPr>
  </w:style>
  <w:style w:type="character" w:customStyle="1" w:styleId="1Char">
    <w:name w:val="제목 1 Char"/>
    <w:basedOn w:val="a0"/>
    <w:link w:val="1"/>
    <w:uiPriority w:val="9"/>
    <w:rsid w:val="001E5F5D"/>
    <w:rPr>
      <w:rFonts w:ascii="굴림" w:eastAsia="굴림" w:hAnsi="굴림" w:cs="굴림"/>
      <w:b/>
      <w:bCs/>
      <w:kern w:val="36"/>
      <w:sz w:val="48"/>
      <w:szCs w:val="48"/>
    </w:rPr>
  </w:style>
  <w:style w:type="character" w:customStyle="1" w:styleId="2Char">
    <w:name w:val="제목 2 Char"/>
    <w:basedOn w:val="a0"/>
    <w:link w:val="2"/>
    <w:uiPriority w:val="9"/>
    <w:semiHidden/>
    <w:rsid w:val="00E04F18"/>
    <w:rPr>
      <w:rFonts w:asciiTheme="majorHAnsi" w:eastAsiaTheme="majorEastAsia" w:hAnsiTheme="majorHAnsi" w:cstheme="majorBidi"/>
    </w:rPr>
  </w:style>
  <w:style w:type="paragraph" w:styleId="a8">
    <w:name w:val="caption"/>
    <w:basedOn w:val="a"/>
    <w:next w:val="a"/>
    <w:uiPriority w:val="35"/>
    <w:unhideWhenUsed/>
    <w:qFormat/>
    <w:rsid w:val="00C869DB"/>
    <w:rPr>
      <w:b/>
      <w:b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6443228">
      <w:bodyDiv w:val="1"/>
      <w:marLeft w:val="0"/>
      <w:marRight w:val="0"/>
      <w:marTop w:val="0"/>
      <w:marBottom w:val="0"/>
      <w:divBdr>
        <w:top w:val="none" w:sz="0" w:space="0" w:color="auto"/>
        <w:left w:val="none" w:sz="0" w:space="0" w:color="auto"/>
        <w:bottom w:val="none" w:sz="0" w:space="0" w:color="auto"/>
        <w:right w:val="none" w:sz="0" w:space="0" w:color="auto"/>
      </w:divBdr>
    </w:div>
    <w:div w:id="1555921374">
      <w:bodyDiv w:val="1"/>
      <w:marLeft w:val="0"/>
      <w:marRight w:val="0"/>
      <w:marTop w:val="0"/>
      <w:marBottom w:val="0"/>
      <w:divBdr>
        <w:top w:val="none" w:sz="0" w:space="0" w:color="auto"/>
        <w:left w:val="none" w:sz="0" w:space="0" w:color="auto"/>
        <w:bottom w:val="none" w:sz="0" w:space="0" w:color="auto"/>
        <w:right w:val="none" w:sz="0" w:space="0" w:color="auto"/>
      </w:divBdr>
    </w:div>
    <w:div w:id="1915234727">
      <w:bodyDiv w:val="1"/>
      <w:marLeft w:val="0"/>
      <w:marRight w:val="0"/>
      <w:marTop w:val="0"/>
      <w:marBottom w:val="0"/>
      <w:divBdr>
        <w:top w:val="none" w:sz="0" w:space="0" w:color="auto"/>
        <w:left w:val="none" w:sz="0" w:space="0" w:color="auto"/>
        <w:bottom w:val="none" w:sz="0" w:space="0" w:color="auto"/>
        <w:right w:val="none" w:sz="0" w:space="0" w:color="auto"/>
      </w:divBdr>
    </w:div>
    <w:div w:id="1973166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fontTable" Target="fontTable.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049EDE-3E89-4833-9EBE-53FED7C976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3414</TotalTime>
  <Pages>20</Pages>
  <Words>8902</Words>
  <Characters>50746</Characters>
  <Application>Microsoft Office Word</Application>
  <DocSecurity>0</DocSecurity>
  <Lines>422</Lines>
  <Paragraphs>119</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59529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김예나</cp:lastModifiedBy>
  <cp:revision>120</cp:revision>
  <cp:lastPrinted>2018-12-06T11:33:00Z</cp:lastPrinted>
  <dcterms:created xsi:type="dcterms:W3CDTF">2018-12-06T11:34:00Z</dcterms:created>
  <dcterms:modified xsi:type="dcterms:W3CDTF">2018-12-29T13:12:00Z</dcterms:modified>
</cp:coreProperties>
</file>