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ACB" w:rsidRPr="00F513EC" w:rsidRDefault="00AA1CC7" w:rsidP="00DB048E">
      <w:pPr>
        <w:spacing w:line="240" w:lineRule="auto"/>
      </w:pPr>
      <w:r w:rsidRPr="00F513EC">
        <w:t>Dear Dr. Dsouza,</w:t>
      </w:r>
    </w:p>
    <w:p w:rsidR="00AA1CC7" w:rsidRPr="00F513EC" w:rsidRDefault="00AA1CC7" w:rsidP="00F60A3E">
      <w:pPr>
        <w:spacing w:line="240" w:lineRule="auto"/>
        <w:jc w:val="both"/>
        <w:rPr>
          <w:rFonts w:cstheme="minorHAnsi"/>
          <w:color w:val="000000" w:themeColor="text1"/>
        </w:rPr>
      </w:pPr>
      <w:r w:rsidRPr="00F513EC">
        <w:t>Please find the enclosed revised version of the manuscript entitled “</w:t>
      </w:r>
      <w:r w:rsidRPr="00F513EC">
        <w:rPr>
          <w:rFonts w:cstheme="minorHAnsi"/>
          <w:b/>
          <w:color w:val="000000" w:themeColor="text1"/>
        </w:rPr>
        <w:t xml:space="preserve">Fluorescence Recovery </w:t>
      </w:r>
      <w:proofErr w:type="gramStart"/>
      <w:r w:rsidRPr="00F513EC">
        <w:rPr>
          <w:rFonts w:cstheme="minorHAnsi"/>
          <w:b/>
          <w:color w:val="000000" w:themeColor="text1"/>
        </w:rPr>
        <w:t>After</w:t>
      </w:r>
      <w:proofErr w:type="gramEnd"/>
      <w:r w:rsidRPr="00F513EC">
        <w:rPr>
          <w:rFonts w:cstheme="minorHAnsi"/>
          <w:b/>
          <w:color w:val="000000" w:themeColor="text1"/>
        </w:rPr>
        <w:t xml:space="preserve"> Photobleaching of Yellow Fluorescent Protein Tagged p62 in Aggresome-Like Induced Structures</w:t>
      </w:r>
      <w:r w:rsidRPr="00F513EC">
        <w:rPr>
          <w:rFonts w:cstheme="minorHAnsi"/>
          <w:color w:val="000000" w:themeColor="text1"/>
        </w:rPr>
        <w:t>” (JoVE59288 - [EMID:</w:t>
      </w:r>
      <w:r w:rsidR="00F60A3E">
        <w:rPr>
          <w:rFonts w:cstheme="minorHAnsi"/>
          <w:color w:val="000000" w:themeColor="text1"/>
        </w:rPr>
        <w:t xml:space="preserve"> </w:t>
      </w:r>
      <w:r w:rsidRPr="00F513EC">
        <w:rPr>
          <w:rFonts w:cstheme="minorHAnsi"/>
          <w:color w:val="000000" w:themeColor="text1"/>
        </w:rPr>
        <w:t xml:space="preserve">e197ad632e2721c9]) intended for publication in </w:t>
      </w:r>
      <w:r w:rsidRPr="00F513EC">
        <w:rPr>
          <w:rFonts w:cstheme="minorHAnsi"/>
          <w:i/>
          <w:color w:val="000000" w:themeColor="text1"/>
        </w:rPr>
        <w:t>Journal of Visualized Experiments</w:t>
      </w:r>
      <w:r w:rsidRPr="00F513EC">
        <w:rPr>
          <w:rFonts w:cstheme="minorHAnsi"/>
          <w:color w:val="000000" w:themeColor="text1"/>
        </w:rPr>
        <w:t xml:space="preserve">. </w:t>
      </w:r>
    </w:p>
    <w:p w:rsidR="00EF0A73" w:rsidRDefault="00DB048E" w:rsidP="00F60A3E">
      <w:pPr>
        <w:autoSpaceDE w:val="0"/>
        <w:autoSpaceDN w:val="0"/>
        <w:adjustRightInd w:val="0"/>
        <w:spacing w:before="100" w:after="0" w:line="240" w:lineRule="auto"/>
        <w:jc w:val="both"/>
        <w:rPr>
          <w:rFonts w:cs="Times New Roman"/>
          <w:bCs/>
        </w:rPr>
      </w:pPr>
      <w:r>
        <w:rPr>
          <w:rFonts w:cs="Times New Roman"/>
          <w:bCs/>
        </w:rPr>
        <w:t xml:space="preserve">We have made the appropriate changes to the manuscript as per the suggestions made </w:t>
      </w:r>
      <w:r w:rsidR="00ED0922">
        <w:rPr>
          <w:rFonts w:cs="Times New Roman"/>
          <w:bCs/>
        </w:rPr>
        <w:t>in the editorial and reviewer comments</w:t>
      </w:r>
      <w:r>
        <w:rPr>
          <w:rFonts w:cs="Times New Roman"/>
          <w:bCs/>
        </w:rPr>
        <w:t xml:space="preserve">. </w:t>
      </w:r>
      <w:r w:rsidR="00ED0922">
        <w:rPr>
          <w:rFonts w:cs="Times New Roman"/>
          <w:bCs/>
        </w:rPr>
        <w:t xml:space="preserve">Additionally, </w:t>
      </w:r>
      <w:r>
        <w:rPr>
          <w:rFonts w:cs="Times New Roman"/>
          <w:bCs/>
        </w:rPr>
        <w:t xml:space="preserve">we have responded to all comments and technical points raised by the reviewers. </w:t>
      </w:r>
    </w:p>
    <w:p w:rsidR="00DB048E" w:rsidRPr="00DB048E" w:rsidRDefault="00DB048E" w:rsidP="00F60A3E">
      <w:pPr>
        <w:autoSpaceDE w:val="0"/>
        <w:autoSpaceDN w:val="0"/>
        <w:adjustRightInd w:val="0"/>
        <w:spacing w:after="0" w:line="240" w:lineRule="auto"/>
        <w:rPr>
          <w:rFonts w:cs="Times New Roman"/>
          <w:bCs/>
        </w:rPr>
      </w:pPr>
    </w:p>
    <w:p w:rsidR="00EF0A73" w:rsidRPr="00EF0A73" w:rsidRDefault="004D6D8C" w:rsidP="00DB048E">
      <w:pPr>
        <w:autoSpaceDE w:val="0"/>
        <w:autoSpaceDN w:val="0"/>
        <w:adjustRightInd w:val="0"/>
        <w:spacing w:after="0" w:line="240" w:lineRule="auto"/>
        <w:rPr>
          <w:rFonts w:cs="Times New Roman"/>
        </w:rPr>
      </w:pPr>
      <w:r>
        <w:rPr>
          <w:rFonts w:cs="Times New Roman"/>
          <w:b/>
          <w:bCs/>
        </w:rPr>
        <w:t xml:space="preserve">REPLIES TO </w:t>
      </w:r>
      <w:r w:rsidR="00830838" w:rsidRPr="00F513EC">
        <w:rPr>
          <w:rFonts w:cs="Times New Roman"/>
          <w:b/>
          <w:bCs/>
        </w:rPr>
        <w:t>EDITORIAL COMMENTS</w:t>
      </w:r>
      <w:proofErr w:type="gramStart"/>
      <w:r w:rsidR="00830838" w:rsidRPr="00F513EC">
        <w:rPr>
          <w:rFonts w:cs="Times New Roman"/>
          <w:b/>
          <w:bCs/>
        </w:rPr>
        <w:t>:</w:t>
      </w:r>
      <w:proofErr w:type="gramEnd"/>
      <w:r w:rsidR="00830838" w:rsidRPr="00F513EC">
        <w:rPr>
          <w:rFonts w:cs="Times New Roman"/>
        </w:rPr>
        <w:br/>
        <w:t>1. Please take this opportunity to thoroughly proofread the manuscript to ensure that there are no spelling or grammar issues.</w:t>
      </w:r>
      <w:r w:rsidR="00830838" w:rsidRPr="00F513EC">
        <w:rPr>
          <w:rFonts w:cstheme="minorHAnsi"/>
        </w:rPr>
        <w:t xml:space="preserve"> </w:t>
      </w:r>
    </w:p>
    <w:p w:rsidR="00231A59" w:rsidRDefault="00231A59" w:rsidP="00ED0922">
      <w:pPr>
        <w:autoSpaceDE w:val="0"/>
        <w:autoSpaceDN w:val="0"/>
        <w:adjustRightInd w:val="0"/>
        <w:spacing w:after="0" w:line="240" w:lineRule="auto"/>
        <w:rPr>
          <w:rFonts w:cstheme="minorHAnsi"/>
          <w:i/>
          <w:u w:val="single"/>
        </w:rPr>
      </w:pPr>
    </w:p>
    <w:p w:rsidR="00830838" w:rsidRPr="00F513EC" w:rsidRDefault="00EF0A73" w:rsidP="00ED0922">
      <w:pPr>
        <w:autoSpaceDE w:val="0"/>
        <w:autoSpaceDN w:val="0"/>
        <w:adjustRightInd w:val="0"/>
        <w:spacing w:after="0" w:line="240" w:lineRule="auto"/>
        <w:rPr>
          <w:rFonts w:cs="Times New Roman"/>
          <w:highlight w:val="yellow"/>
        </w:rPr>
      </w:pPr>
      <w:r>
        <w:rPr>
          <w:rFonts w:cstheme="minorHAnsi"/>
          <w:i/>
          <w:u w:val="single"/>
        </w:rPr>
        <w:t xml:space="preserve">Authors’ </w:t>
      </w:r>
      <w:r w:rsidRPr="00EF0A73">
        <w:rPr>
          <w:rFonts w:cstheme="minorHAnsi"/>
          <w:i/>
          <w:u w:val="single"/>
        </w:rPr>
        <w:t>Reply</w:t>
      </w:r>
      <w:r w:rsidRPr="00EF0A73">
        <w:rPr>
          <w:rFonts w:cstheme="minorHAnsi"/>
        </w:rPr>
        <w:t xml:space="preserve">: </w:t>
      </w:r>
      <w:r w:rsidR="00830838" w:rsidRPr="00EF0A73">
        <w:rPr>
          <w:rFonts w:cstheme="minorHAnsi"/>
        </w:rPr>
        <w:t>The manuscript has been proofread carefully to ensure that there are no spelling or grammar issues.</w:t>
      </w:r>
      <w:r w:rsidR="00830838" w:rsidRPr="00F513EC">
        <w:rPr>
          <w:rFonts w:cs="Times New Roman"/>
        </w:rPr>
        <w:br/>
      </w:r>
    </w:p>
    <w:p w:rsidR="00EF0A73" w:rsidRDefault="00830838" w:rsidP="00CF1281">
      <w:pPr>
        <w:autoSpaceDE w:val="0"/>
        <w:autoSpaceDN w:val="0"/>
        <w:adjustRightInd w:val="0"/>
        <w:spacing w:after="0" w:line="240" w:lineRule="auto"/>
        <w:rPr>
          <w:rFonts w:cstheme="minorHAnsi"/>
          <w:i/>
          <w:u w:val="single"/>
        </w:rPr>
      </w:pPr>
      <w:r w:rsidRPr="00F513EC">
        <w:rPr>
          <w:rFonts w:cs="Times New Roman"/>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F513EC">
        <w:rPr>
          <w:rFonts w:cs="Times New Roman"/>
        </w:rPr>
        <w:t>docx</w:t>
      </w:r>
      <w:proofErr w:type="spellEnd"/>
      <w:r w:rsidRPr="00F513EC">
        <w:rPr>
          <w:rFonts w:cs="Times New Roman"/>
        </w:rPr>
        <w:t xml:space="preserve"> file to your Editorial Manager account. The Figure must be cited appropriately in the Figure Legend, i.e. “This figure has been modified from [citation].” </w:t>
      </w:r>
    </w:p>
    <w:p w:rsidR="00231A59" w:rsidRDefault="00231A59" w:rsidP="00F577B6">
      <w:pPr>
        <w:autoSpaceDE w:val="0"/>
        <w:autoSpaceDN w:val="0"/>
        <w:adjustRightInd w:val="0"/>
        <w:spacing w:after="0" w:line="240" w:lineRule="auto"/>
        <w:rPr>
          <w:rFonts w:cstheme="minorHAnsi"/>
          <w:i/>
          <w:u w:val="single"/>
        </w:rPr>
      </w:pPr>
    </w:p>
    <w:p w:rsidR="00830838" w:rsidRDefault="00EF0A73" w:rsidP="00F577B6">
      <w:pPr>
        <w:autoSpaceDE w:val="0"/>
        <w:autoSpaceDN w:val="0"/>
        <w:adjustRightInd w:val="0"/>
        <w:spacing w:after="0" w:line="240" w:lineRule="auto"/>
        <w:rPr>
          <w:rFonts w:cstheme="minorHAnsi"/>
        </w:rPr>
      </w:pPr>
      <w:r>
        <w:rPr>
          <w:rFonts w:cstheme="minorHAnsi"/>
          <w:i/>
          <w:u w:val="single"/>
        </w:rPr>
        <w:t xml:space="preserve">Authors’ </w:t>
      </w:r>
      <w:r w:rsidRPr="00EF0A73">
        <w:rPr>
          <w:rFonts w:cstheme="minorHAnsi"/>
          <w:i/>
          <w:u w:val="single"/>
        </w:rPr>
        <w:t>Reply</w:t>
      </w:r>
      <w:r w:rsidRPr="00EF0A73">
        <w:rPr>
          <w:rFonts w:cstheme="minorHAnsi"/>
        </w:rPr>
        <w:t xml:space="preserve">: </w:t>
      </w:r>
      <w:r>
        <w:rPr>
          <w:rFonts w:cstheme="minorHAnsi"/>
        </w:rPr>
        <w:t xml:space="preserve">We have obtained proper documentation allowing for copyright permission. </w:t>
      </w:r>
      <w:r w:rsidRPr="00EF0A73">
        <w:rPr>
          <w:rFonts w:cstheme="minorHAnsi"/>
        </w:rPr>
        <w:t xml:space="preserve">The manuscript has been </w:t>
      </w:r>
      <w:r>
        <w:rPr>
          <w:rFonts w:cstheme="minorHAnsi"/>
        </w:rPr>
        <w:t>modified to indicate an adaptation of figures from previous publications.</w:t>
      </w:r>
    </w:p>
    <w:p w:rsidR="005E2AC9" w:rsidRPr="00F513EC" w:rsidRDefault="005E2AC9" w:rsidP="00ED0922">
      <w:pPr>
        <w:autoSpaceDE w:val="0"/>
        <w:autoSpaceDN w:val="0"/>
        <w:adjustRightInd w:val="0"/>
        <w:spacing w:after="0" w:line="240" w:lineRule="auto"/>
        <w:rPr>
          <w:rFonts w:cs="Times New Roman"/>
        </w:rPr>
      </w:pPr>
    </w:p>
    <w:p w:rsidR="00EF0A73" w:rsidRDefault="00830838" w:rsidP="00830838">
      <w:pPr>
        <w:spacing w:after="0"/>
        <w:rPr>
          <w:rFonts w:cs="Times New Roman"/>
        </w:rPr>
      </w:pPr>
      <w:r w:rsidRPr="00F513EC">
        <w:rPr>
          <w:rFonts w:cs="Times New Roman"/>
        </w:rPr>
        <w:t xml:space="preserve">3. Please revise the title to be more concise. </w:t>
      </w:r>
    </w:p>
    <w:p w:rsidR="00231A59" w:rsidRDefault="00231A59" w:rsidP="00830838">
      <w:pPr>
        <w:spacing w:after="0"/>
        <w:rPr>
          <w:rFonts w:cs="Times New Roman"/>
          <w:i/>
          <w:u w:val="single"/>
        </w:rPr>
      </w:pPr>
    </w:p>
    <w:p w:rsidR="00830838" w:rsidRPr="00F513EC" w:rsidRDefault="00EF0A73" w:rsidP="00830838">
      <w:pPr>
        <w:spacing w:after="0"/>
        <w:rPr>
          <w:rFonts w:cs="Times New Roman"/>
        </w:rPr>
      </w:pPr>
      <w:r>
        <w:rPr>
          <w:rFonts w:cs="Times New Roman"/>
          <w:i/>
          <w:u w:val="single"/>
        </w:rPr>
        <w:t>Authors’ Reply</w:t>
      </w:r>
      <w:r>
        <w:rPr>
          <w:rFonts w:cs="Times New Roman"/>
          <w:b/>
          <w:u w:val="single"/>
        </w:rPr>
        <w:t>:</w:t>
      </w:r>
      <w:r>
        <w:rPr>
          <w:rFonts w:cs="Times New Roman"/>
        </w:rPr>
        <w:t xml:space="preserve"> </w:t>
      </w:r>
      <w:r w:rsidR="00830838" w:rsidRPr="00EF0A73">
        <w:rPr>
          <w:rFonts w:cs="Times New Roman"/>
        </w:rPr>
        <w:t xml:space="preserve">The title has been modified and is as follows: </w:t>
      </w:r>
      <w:r w:rsidR="005E2AC9">
        <w:rPr>
          <w:rFonts w:cs="Times New Roman"/>
        </w:rPr>
        <w:t>“</w:t>
      </w:r>
      <w:r w:rsidR="00830838" w:rsidRPr="004D6D8C">
        <w:rPr>
          <w:rFonts w:cstheme="minorHAnsi"/>
          <w:i/>
          <w:color w:val="000000" w:themeColor="text1"/>
        </w:rPr>
        <w:t xml:space="preserve">Fluorescence Recovery </w:t>
      </w:r>
      <w:proofErr w:type="gramStart"/>
      <w:r w:rsidR="00830838" w:rsidRPr="004D6D8C">
        <w:rPr>
          <w:rFonts w:cstheme="minorHAnsi"/>
          <w:i/>
          <w:color w:val="000000" w:themeColor="text1"/>
        </w:rPr>
        <w:t>After</w:t>
      </w:r>
      <w:proofErr w:type="gramEnd"/>
      <w:r w:rsidR="005E2AC9" w:rsidRPr="004D6D8C">
        <w:rPr>
          <w:rFonts w:cstheme="minorHAnsi"/>
          <w:i/>
          <w:color w:val="000000" w:themeColor="text1"/>
        </w:rPr>
        <w:t xml:space="preserve"> </w:t>
      </w:r>
      <w:r w:rsidR="00830838" w:rsidRPr="004D6D8C">
        <w:rPr>
          <w:rFonts w:cstheme="minorHAnsi"/>
          <w:i/>
          <w:color w:val="000000" w:themeColor="text1"/>
        </w:rPr>
        <w:t>Photobleaching of Yellow Fluorescent Protein Tagged p62 in Aggresome-Like Induced Structures</w:t>
      </w:r>
      <w:r w:rsidR="005E2AC9">
        <w:rPr>
          <w:rFonts w:cstheme="minorHAnsi"/>
          <w:color w:val="000000" w:themeColor="text1"/>
        </w:rPr>
        <w:t>”</w:t>
      </w:r>
      <w:r w:rsidR="00830838" w:rsidRPr="00F513EC">
        <w:rPr>
          <w:rFonts w:cs="Times New Roman"/>
        </w:rPr>
        <w:br/>
      </w:r>
    </w:p>
    <w:p w:rsidR="00EF0A73" w:rsidRDefault="00830838" w:rsidP="005E2AC9">
      <w:pPr>
        <w:spacing w:after="0" w:line="240" w:lineRule="auto"/>
        <w:rPr>
          <w:rFonts w:cs="Times New Roman"/>
        </w:rPr>
      </w:pPr>
      <w:r w:rsidRPr="00F513EC">
        <w:rPr>
          <w:rFonts w:cs="Times New Roman"/>
        </w:rPr>
        <w:lastRenderedPageBreak/>
        <w:t xml:space="preserve">4. Introduction: Please include applicable references to previous studies when describing existing FRAP protocols. </w:t>
      </w:r>
    </w:p>
    <w:p w:rsidR="00231A59" w:rsidRDefault="00231A59" w:rsidP="005E2AC9">
      <w:pPr>
        <w:spacing w:after="0" w:line="240" w:lineRule="auto"/>
        <w:rPr>
          <w:rFonts w:cs="Times New Roman"/>
          <w:i/>
          <w:u w:val="single"/>
        </w:rPr>
      </w:pPr>
    </w:p>
    <w:p w:rsidR="005E2AC9" w:rsidRDefault="00EF0A73" w:rsidP="005E2AC9">
      <w:pPr>
        <w:spacing w:after="0" w:line="240" w:lineRule="auto"/>
        <w:rPr>
          <w:rFonts w:cs="Times New Roman"/>
        </w:rPr>
      </w:pPr>
      <w:r w:rsidRPr="00EF0A73">
        <w:rPr>
          <w:rFonts w:cs="Times New Roman"/>
          <w:i/>
          <w:u w:val="single"/>
        </w:rPr>
        <w:t>Authors’ Reply</w:t>
      </w:r>
      <w:r w:rsidRPr="00EF0A73">
        <w:rPr>
          <w:rFonts w:cs="Times New Roman"/>
        </w:rPr>
        <w:t>:</w:t>
      </w:r>
      <w:r>
        <w:rPr>
          <w:rFonts w:cs="Times New Roman"/>
        </w:rPr>
        <w:t xml:space="preserve"> </w:t>
      </w:r>
      <w:r w:rsidR="00830838" w:rsidRPr="009653D9">
        <w:rPr>
          <w:rFonts w:cs="Times New Roman"/>
        </w:rPr>
        <w:t xml:space="preserve">The </w:t>
      </w:r>
      <w:r w:rsidR="000E276F">
        <w:rPr>
          <w:rFonts w:cs="Times New Roman"/>
        </w:rPr>
        <w:t>appropriate</w:t>
      </w:r>
      <w:r w:rsidR="005E2AC9">
        <w:rPr>
          <w:rFonts w:cs="Times New Roman"/>
        </w:rPr>
        <w:t xml:space="preserve"> references have been added to the manuscript. These references are listed as items 5-9 in the references section of the manuscript</w:t>
      </w:r>
      <w:r w:rsidR="00CF1281">
        <w:rPr>
          <w:rFonts w:cs="Times New Roman"/>
        </w:rPr>
        <w:t xml:space="preserve"> (page 11; line 444)</w:t>
      </w:r>
      <w:r w:rsidR="005E2AC9">
        <w:rPr>
          <w:rFonts w:cs="Times New Roman"/>
        </w:rPr>
        <w:t>. The in-text citations have been updated accordingly</w:t>
      </w:r>
      <w:r w:rsidR="004D6D8C">
        <w:rPr>
          <w:rFonts w:cs="Times New Roman"/>
        </w:rPr>
        <w:t xml:space="preserve"> throughout the manuscript</w:t>
      </w:r>
      <w:r w:rsidR="005E2AC9">
        <w:rPr>
          <w:rFonts w:cs="Times New Roman"/>
        </w:rPr>
        <w:t>.</w:t>
      </w:r>
    </w:p>
    <w:p w:rsidR="005E2AC9" w:rsidRPr="00F513EC" w:rsidRDefault="005E2AC9" w:rsidP="00F60A3E">
      <w:pPr>
        <w:spacing w:after="0" w:line="240" w:lineRule="auto"/>
        <w:rPr>
          <w:rFonts w:cs="Times New Roman"/>
        </w:rPr>
      </w:pPr>
    </w:p>
    <w:p w:rsidR="005E2AC9" w:rsidRDefault="005E2AC9" w:rsidP="005E2AC9">
      <w:pPr>
        <w:autoSpaceDE w:val="0"/>
        <w:autoSpaceDN w:val="0"/>
        <w:adjustRightInd w:val="0"/>
        <w:spacing w:after="0" w:line="240" w:lineRule="auto"/>
        <w:rPr>
          <w:rFonts w:cs="Times New Roman"/>
        </w:rPr>
      </w:pPr>
      <w:r w:rsidRPr="005E2AC9">
        <w:rPr>
          <w:rFonts w:cs="Times New Roman"/>
        </w:rPr>
        <w:t xml:space="preserve">5. Please define all abbreviations before use. </w:t>
      </w:r>
    </w:p>
    <w:p w:rsidR="00231A59" w:rsidRDefault="00231A59" w:rsidP="005E2AC9">
      <w:pPr>
        <w:autoSpaceDE w:val="0"/>
        <w:autoSpaceDN w:val="0"/>
        <w:adjustRightInd w:val="0"/>
        <w:spacing w:after="0" w:line="240" w:lineRule="auto"/>
        <w:rPr>
          <w:rFonts w:cs="Times New Roman"/>
          <w:i/>
          <w:u w:val="single"/>
        </w:rPr>
      </w:pPr>
    </w:p>
    <w:p w:rsidR="005E2AC9" w:rsidRPr="005E2AC9" w:rsidRDefault="005E2AC9" w:rsidP="005E2AC9">
      <w:pPr>
        <w:autoSpaceDE w:val="0"/>
        <w:autoSpaceDN w:val="0"/>
        <w:adjustRightInd w:val="0"/>
        <w:spacing w:after="0" w:line="240" w:lineRule="auto"/>
        <w:rPr>
          <w:rFonts w:cs="Times New Roman"/>
        </w:rPr>
      </w:pPr>
      <w:r>
        <w:rPr>
          <w:rFonts w:cs="Times New Roman"/>
          <w:i/>
          <w:u w:val="single"/>
        </w:rPr>
        <w:t>Authors’ Reply</w:t>
      </w:r>
      <w:r>
        <w:rPr>
          <w:rFonts w:cs="Times New Roman"/>
        </w:rPr>
        <w:t xml:space="preserve">: </w:t>
      </w:r>
      <w:r w:rsidRPr="005E2AC9">
        <w:rPr>
          <w:rFonts w:cs="Times New Roman"/>
        </w:rPr>
        <w:t>All abbreviations have been defined before use.</w:t>
      </w:r>
    </w:p>
    <w:p w:rsidR="005E2AC9" w:rsidRPr="005E2AC9" w:rsidRDefault="005E2AC9" w:rsidP="005E2AC9">
      <w:pPr>
        <w:autoSpaceDE w:val="0"/>
        <w:autoSpaceDN w:val="0"/>
        <w:adjustRightInd w:val="0"/>
        <w:spacing w:after="0" w:line="240" w:lineRule="auto"/>
        <w:rPr>
          <w:rFonts w:cs="Times New Roman"/>
        </w:rPr>
      </w:pPr>
    </w:p>
    <w:p w:rsidR="00EF0A73" w:rsidRPr="005E2AC9" w:rsidRDefault="00830838" w:rsidP="00F60A3E">
      <w:pPr>
        <w:autoSpaceDE w:val="0"/>
        <w:autoSpaceDN w:val="0"/>
        <w:adjustRightInd w:val="0"/>
        <w:spacing w:after="0" w:line="240" w:lineRule="auto"/>
        <w:rPr>
          <w:rFonts w:cs="Times New Roman"/>
        </w:rPr>
      </w:pPr>
      <w:proofErr w:type="gramStart"/>
      <w:r w:rsidRPr="005E2AC9">
        <w:rPr>
          <w:rFonts w:cs="Times New Roman"/>
        </w:rPr>
        <w:t xml:space="preserve">6. </w:t>
      </w:r>
      <w:proofErr w:type="spellStart"/>
      <w:r w:rsidRPr="005E2AC9">
        <w:rPr>
          <w:rFonts w:cs="Times New Roman"/>
        </w:rPr>
        <w:t>JoVE</w:t>
      </w:r>
      <w:proofErr w:type="spellEnd"/>
      <w:proofErr w:type="gramEnd"/>
      <w:r w:rsidRPr="005E2AC9">
        <w:rPr>
          <w:rFonts w:cs="Times New Roman"/>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 You may use the generic term followed by “(see table of materials)” to draw the readers’ attention to specific commercial names. Examples of commercial sounding language in </w:t>
      </w:r>
      <w:r w:rsidR="005E2AC9" w:rsidRPr="005E2AC9">
        <w:rPr>
          <w:rFonts w:cs="Times New Roman"/>
        </w:rPr>
        <w:t xml:space="preserve">your manuscript are: </w:t>
      </w:r>
      <w:proofErr w:type="spellStart"/>
      <w:r w:rsidR="005E2AC9" w:rsidRPr="005E2AC9">
        <w:rPr>
          <w:rFonts w:cs="Times New Roman"/>
        </w:rPr>
        <w:t>MatTek</w:t>
      </w:r>
      <w:proofErr w:type="spellEnd"/>
      <w:r w:rsidR="005E2AC9" w:rsidRPr="005E2AC9">
        <w:rPr>
          <w:rFonts w:cs="Times New Roman"/>
        </w:rPr>
        <w:t xml:space="preserve">, </w:t>
      </w:r>
      <w:proofErr w:type="spellStart"/>
      <w:r w:rsidR="005E2AC9" w:rsidRPr="005E2AC9">
        <w:rPr>
          <w:rFonts w:cs="Times New Roman"/>
        </w:rPr>
        <w:t>Polysciences</w:t>
      </w:r>
      <w:proofErr w:type="spellEnd"/>
      <w:r w:rsidR="005E2AC9" w:rsidRPr="005E2AC9">
        <w:rPr>
          <w:rFonts w:cs="Times New Roman"/>
        </w:rPr>
        <w:t xml:space="preserve">, </w:t>
      </w:r>
      <w:proofErr w:type="spellStart"/>
      <w:r w:rsidR="005E2AC9" w:rsidRPr="005E2AC9">
        <w:rPr>
          <w:rFonts w:cs="Times New Roman"/>
        </w:rPr>
        <w:t>Hyclone</w:t>
      </w:r>
      <w:proofErr w:type="spellEnd"/>
      <w:r w:rsidR="005E2AC9" w:rsidRPr="005E2AC9">
        <w:rPr>
          <w:rFonts w:cs="Times New Roman"/>
        </w:rPr>
        <w:t xml:space="preserve">, Sigma, Carl Zeiss </w:t>
      </w:r>
      <w:proofErr w:type="spellStart"/>
      <w:r w:rsidR="005E2AC9" w:rsidRPr="005E2AC9">
        <w:rPr>
          <w:rFonts w:cs="Times New Roman"/>
        </w:rPr>
        <w:t>MicroImaging</w:t>
      </w:r>
      <w:proofErr w:type="spellEnd"/>
      <w:r w:rsidR="005E2AC9" w:rsidRPr="005E2AC9">
        <w:rPr>
          <w:rFonts w:cs="Times New Roman"/>
        </w:rPr>
        <w:t xml:space="preserve">, Microsoft Corporation, Excel, etc. </w:t>
      </w:r>
    </w:p>
    <w:p w:rsidR="00231A59" w:rsidRDefault="00231A59" w:rsidP="00F60A3E">
      <w:pPr>
        <w:autoSpaceDE w:val="0"/>
        <w:autoSpaceDN w:val="0"/>
        <w:adjustRightInd w:val="0"/>
        <w:spacing w:after="0" w:line="240" w:lineRule="auto"/>
        <w:rPr>
          <w:rFonts w:cs="Times New Roman"/>
          <w:i/>
          <w:u w:val="single"/>
        </w:rPr>
      </w:pPr>
    </w:p>
    <w:p w:rsidR="00830838" w:rsidRPr="00F513EC" w:rsidRDefault="00EF0A73" w:rsidP="00F60A3E">
      <w:pPr>
        <w:autoSpaceDE w:val="0"/>
        <w:autoSpaceDN w:val="0"/>
        <w:adjustRightInd w:val="0"/>
        <w:spacing w:after="0" w:line="240" w:lineRule="auto"/>
        <w:rPr>
          <w:rFonts w:cs="Times New Roman"/>
        </w:rPr>
      </w:pPr>
      <w:r w:rsidRPr="00EF0A73">
        <w:rPr>
          <w:rFonts w:cs="Times New Roman"/>
          <w:i/>
          <w:u w:val="single"/>
        </w:rPr>
        <w:t>Authors’ Reply</w:t>
      </w:r>
      <w:r w:rsidRPr="00EF0A73">
        <w:rPr>
          <w:rFonts w:cs="Times New Roman"/>
        </w:rPr>
        <w:t xml:space="preserve">: </w:t>
      </w:r>
      <w:r w:rsidR="00830838" w:rsidRPr="00EF0A73">
        <w:rPr>
          <w:rFonts w:cs="Times New Roman"/>
        </w:rPr>
        <w:t>All instances of commercial language have been removed from the manuscript.</w:t>
      </w:r>
      <w:r w:rsidR="00830838" w:rsidRPr="00F513EC">
        <w:rPr>
          <w:rFonts w:cs="Times New Roman"/>
        </w:rPr>
        <w:br/>
      </w:r>
    </w:p>
    <w:p w:rsidR="00EF0A73" w:rsidRDefault="00830838" w:rsidP="00B15DAC">
      <w:pPr>
        <w:autoSpaceDE w:val="0"/>
        <w:autoSpaceDN w:val="0"/>
        <w:adjustRightInd w:val="0"/>
        <w:spacing w:after="0" w:line="240" w:lineRule="auto"/>
        <w:rPr>
          <w:rFonts w:cs="Times New Roman"/>
        </w:rPr>
      </w:pPr>
      <w:r w:rsidRPr="00F513EC">
        <w:rPr>
          <w:rFonts w:cs="Times New Roman"/>
        </w:rPr>
        <w:t xml:space="preserve">7. 1.1: What culture medium is used? What are the conditions? Please specify. </w:t>
      </w:r>
    </w:p>
    <w:p w:rsidR="00231A59" w:rsidRDefault="00231A59" w:rsidP="005E2AC9">
      <w:pPr>
        <w:autoSpaceDE w:val="0"/>
        <w:autoSpaceDN w:val="0"/>
        <w:adjustRightInd w:val="0"/>
        <w:spacing w:after="100" w:line="240" w:lineRule="auto"/>
        <w:rPr>
          <w:rFonts w:cs="Times New Roman"/>
          <w:i/>
          <w:u w:val="single"/>
        </w:rPr>
      </w:pPr>
    </w:p>
    <w:p w:rsidR="00830838" w:rsidRPr="00F513EC" w:rsidRDefault="009653D9" w:rsidP="005E2AC9">
      <w:pPr>
        <w:autoSpaceDE w:val="0"/>
        <w:autoSpaceDN w:val="0"/>
        <w:adjustRightInd w:val="0"/>
        <w:spacing w:after="100" w:line="240" w:lineRule="auto"/>
        <w:rPr>
          <w:rFonts w:cs="Times New Roman"/>
        </w:rPr>
      </w:pPr>
      <w:r>
        <w:rPr>
          <w:rFonts w:cs="Times New Roman"/>
          <w:i/>
          <w:u w:val="single"/>
        </w:rPr>
        <w:t>Authors’ Reply</w:t>
      </w:r>
      <w:r w:rsidRPr="009653D9">
        <w:rPr>
          <w:rFonts w:cs="Times New Roman"/>
        </w:rPr>
        <w:t xml:space="preserve">: </w:t>
      </w:r>
      <w:r w:rsidR="00830838" w:rsidRPr="005300DC">
        <w:rPr>
          <w:rFonts w:cs="Times New Roman"/>
        </w:rPr>
        <w:t xml:space="preserve">The type of culture medium as well as required </w:t>
      </w:r>
      <w:r w:rsidR="005E2AC9" w:rsidRPr="005300DC">
        <w:rPr>
          <w:rFonts w:cs="Times New Roman"/>
        </w:rPr>
        <w:t xml:space="preserve">supplements (otherwise known as </w:t>
      </w:r>
      <w:r w:rsidR="00830838" w:rsidRPr="005300DC">
        <w:rPr>
          <w:rFonts w:cs="Times New Roman"/>
        </w:rPr>
        <w:t>“complete medium”) and culturing conditio</w:t>
      </w:r>
      <w:r w:rsidR="00B15DAC">
        <w:rPr>
          <w:rFonts w:cs="Times New Roman"/>
        </w:rPr>
        <w:t>ns have been defined on page 2; line 78; step 1.1</w:t>
      </w:r>
      <w:r w:rsidR="00830838" w:rsidRPr="005300DC">
        <w:rPr>
          <w:rFonts w:cs="Times New Roman"/>
        </w:rPr>
        <w:t xml:space="preserve"> of the protocol in the manuscript.</w:t>
      </w:r>
      <w:r w:rsidR="00830838" w:rsidRPr="00F513EC">
        <w:rPr>
          <w:rFonts w:cs="Times New Roman"/>
        </w:rPr>
        <w:br/>
      </w:r>
    </w:p>
    <w:p w:rsidR="005300DC" w:rsidRDefault="00830838" w:rsidP="005300DC">
      <w:pPr>
        <w:autoSpaceDE w:val="0"/>
        <w:autoSpaceDN w:val="0"/>
        <w:adjustRightInd w:val="0"/>
        <w:spacing w:before="100" w:after="0" w:line="240" w:lineRule="auto"/>
        <w:rPr>
          <w:rFonts w:cs="Times New Roman"/>
        </w:rPr>
      </w:pPr>
      <w:r w:rsidRPr="00F513EC">
        <w:rPr>
          <w:rFonts w:cs="Times New Roman"/>
        </w:rPr>
        <w:t xml:space="preserve">8. 1.6: What is complete medium? Serum-free DMEM? </w:t>
      </w:r>
    </w:p>
    <w:p w:rsidR="00231A59" w:rsidRDefault="00231A59" w:rsidP="005300DC">
      <w:pPr>
        <w:autoSpaceDE w:val="0"/>
        <w:autoSpaceDN w:val="0"/>
        <w:adjustRightInd w:val="0"/>
        <w:spacing w:after="100" w:line="240" w:lineRule="auto"/>
        <w:rPr>
          <w:rFonts w:cs="Times New Roman"/>
          <w:i/>
          <w:u w:val="single"/>
        </w:rPr>
      </w:pPr>
    </w:p>
    <w:p w:rsidR="00830838" w:rsidRPr="00F513EC" w:rsidRDefault="005300DC" w:rsidP="005300DC">
      <w:pPr>
        <w:autoSpaceDE w:val="0"/>
        <w:autoSpaceDN w:val="0"/>
        <w:adjustRightInd w:val="0"/>
        <w:spacing w:after="100" w:line="240" w:lineRule="auto"/>
        <w:rPr>
          <w:rFonts w:cs="Times New Roman"/>
        </w:rPr>
      </w:pPr>
      <w:r>
        <w:rPr>
          <w:rFonts w:cs="Times New Roman"/>
          <w:i/>
          <w:u w:val="single"/>
        </w:rPr>
        <w:lastRenderedPageBreak/>
        <w:t>Authors’ Reply</w:t>
      </w:r>
      <w:r>
        <w:rPr>
          <w:rFonts w:cs="Times New Roman"/>
        </w:rPr>
        <w:t xml:space="preserve">: </w:t>
      </w:r>
      <w:r w:rsidR="00DB048E">
        <w:rPr>
          <w:rFonts w:cs="Times New Roman"/>
        </w:rPr>
        <w:t>“</w:t>
      </w:r>
      <w:r w:rsidR="00830838" w:rsidRPr="005300DC">
        <w:rPr>
          <w:rFonts w:cs="Times New Roman"/>
        </w:rPr>
        <w:t>Complete medium” has been defined in</w:t>
      </w:r>
      <w:r w:rsidR="00ED0922" w:rsidRPr="00ED0922">
        <w:rPr>
          <w:rFonts w:cs="Times New Roman"/>
        </w:rPr>
        <w:t xml:space="preserve"> </w:t>
      </w:r>
      <w:r w:rsidR="00ED0922">
        <w:rPr>
          <w:rFonts w:cs="Times New Roman"/>
        </w:rPr>
        <w:t xml:space="preserve">page 2; line 78; </w:t>
      </w:r>
      <w:r w:rsidR="00830838" w:rsidRPr="005300DC">
        <w:rPr>
          <w:rFonts w:cs="Times New Roman"/>
        </w:rPr>
        <w:t>step 1.1 of the protocol in the manuscript. “Serum-free DMEM” is defined as the base-medium without</w:t>
      </w:r>
      <w:r w:rsidR="00F577B6">
        <w:rPr>
          <w:rFonts w:cs="Times New Roman"/>
        </w:rPr>
        <w:t xml:space="preserve"> fe</w:t>
      </w:r>
      <w:r w:rsidR="00ED0922">
        <w:rPr>
          <w:rFonts w:cs="Times New Roman"/>
        </w:rPr>
        <w:t>tal bovine serum or antibiotics on page 2; line 85, step 1.2.</w:t>
      </w:r>
      <w:r w:rsidR="00830838" w:rsidRPr="00F513EC">
        <w:rPr>
          <w:rFonts w:cs="Times New Roman"/>
        </w:rPr>
        <w:br/>
      </w:r>
    </w:p>
    <w:p w:rsidR="005300DC" w:rsidRDefault="00830838" w:rsidP="005300DC">
      <w:pPr>
        <w:autoSpaceDE w:val="0"/>
        <w:autoSpaceDN w:val="0"/>
        <w:adjustRightInd w:val="0"/>
        <w:spacing w:before="100" w:after="0" w:line="240" w:lineRule="auto"/>
        <w:rPr>
          <w:rFonts w:cs="Times New Roman"/>
          <w:i/>
        </w:rPr>
      </w:pPr>
      <w:r w:rsidRPr="00F513EC">
        <w:rPr>
          <w:rFonts w:cs="Times New Roman"/>
        </w:rPr>
        <w:t>9. 3.1.2-3.1.5, 3.2.2-3.2.6: Software steps must be more explicitly explained ('click', 'select', etc.). Please add more specific details (e.g. button clicks for software actions, numerical values for settings, etc.).</w:t>
      </w:r>
      <w:r w:rsidRPr="00F513EC">
        <w:rPr>
          <w:rFonts w:cs="Times New Roman"/>
          <w:i/>
        </w:rPr>
        <w:t xml:space="preserve"> </w:t>
      </w:r>
    </w:p>
    <w:p w:rsidR="00231A59" w:rsidRDefault="00231A59" w:rsidP="005300DC">
      <w:pPr>
        <w:autoSpaceDE w:val="0"/>
        <w:autoSpaceDN w:val="0"/>
        <w:adjustRightInd w:val="0"/>
        <w:spacing w:after="100" w:line="240" w:lineRule="auto"/>
        <w:rPr>
          <w:rFonts w:cs="Times New Roman"/>
          <w:i/>
          <w:u w:val="single"/>
        </w:rPr>
      </w:pPr>
    </w:p>
    <w:p w:rsidR="00830838" w:rsidRPr="005300DC" w:rsidRDefault="005300DC" w:rsidP="005300DC">
      <w:pPr>
        <w:autoSpaceDE w:val="0"/>
        <w:autoSpaceDN w:val="0"/>
        <w:adjustRightInd w:val="0"/>
        <w:spacing w:after="100" w:line="240" w:lineRule="auto"/>
        <w:rPr>
          <w:rFonts w:cs="Times New Roman"/>
        </w:rPr>
      </w:pPr>
      <w:r>
        <w:rPr>
          <w:rFonts w:cs="Times New Roman"/>
          <w:i/>
          <w:u w:val="single"/>
        </w:rPr>
        <w:t>Authors’ Reply</w:t>
      </w:r>
      <w:r>
        <w:rPr>
          <w:rFonts w:cs="Times New Roman"/>
        </w:rPr>
        <w:t>:</w:t>
      </w:r>
      <w:r w:rsidRPr="005300DC">
        <w:rPr>
          <w:rFonts w:cs="Times New Roman"/>
        </w:rPr>
        <w:t xml:space="preserve"> </w:t>
      </w:r>
      <w:r w:rsidR="00830838" w:rsidRPr="005300DC">
        <w:rPr>
          <w:rFonts w:cs="Times New Roman"/>
        </w:rPr>
        <w:t>All software steps have been explicitly explained and more specific details have been provided.</w:t>
      </w:r>
      <w:r w:rsidR="00830838" w:rsidRPr="005300DC">
        <w:rPr>
          <w:rFonts w:cs="Times New Roman"/>
        </w:rPr>
        <w:br/>
      </w:r>
    </w:p>
    <w:p w:rsidR="00B1310A" w:rsidRDefault="00830838" w:rsidP="00B1310A">
      <w:pPr>
        <w:autoSpaceDE w:val="0"/>
        <w:autoSpaceDN w:val="0"/>
        <w:adjustRightInd w:val="0"/>
        <w:spacing w:before="100" w:after="0" w:line="240" w:lineRule="auto"/>
        <w:rPr>
          <w:rFonts w:cs="Times New Roman"/>
          <w:i/>
        </w:rPr>
      </w:pPr>
      <w:r w:rsidRPr="00F513EC">
        <w:rPr>
          <w:rFonts w:cs="Times New Roman"/>
        </w:rPr>
        <w:t>10. Please revise the Protocol steps so that individual steps contain only 2-3 actions per step and a maximum of 4 sentences per step. Use sub-steps as necessary.</w:t>
      </w:r>
      <w:r w:rsidRPr="00F513EC">
        <w:rPr>
          <w:rFonts w:cs="Times New Roman"/>
          <w:i/>
        </w:rPr>
        <w:t xml:space="preserve"> </w:t>
      </w:r>
    </w:p>
    <w:p w:rsidR="00231A59" w:rsidRDefault="00231A59" w:rsidP="00B1310A">
      <w:pPr>
        <w:autoSpaceDE w:val="0"/>
        <w:autoSpaceDN w:val="0"/>
        <w:adjustRightInd w:val="0"/>
        <w:spacing w:after="0" w:line="240" w:lineRule="auto"/>
        <w:rPr>
          <w:rFonts w:cs="Times New Roman"/>
          <w:i/>
          <w:u w:val="single"/>
        </w:rPr>
      </w:pPr>
    </w:p>
    <w:p w:rsidR="00830838" w:rsidRPr="00B1310A" w:rsidRDefault="00DB048E" w:rsidP="00B1310A">
      <w:pPr>
        <w:autoSpaceDE w:val="0"/>
        <w:autoSpaceDN w:val="0"/>
        <w:adjustRightInd w:val="0"/>
        <w:spacing w:after="0" w:line="240" w:lineRule="auto"/>
        <w:rPr>
          <w:rFonts w:cs="Times New Roman"/>
        </w:rPr>
      </w:pPr>
      <w:r>
        <w:rPr>
          <w:rFonts w:cs="Times New Roman"/>
          <w:i/>
          <w:u w:val="single"/>
        </w:rPr>
        <w:t>Authors’ Reply</w:t>
      </w:r>
      <w:r>
        <w:rPr>
          <w:rFonts w:cs="Times New Roman"/>
        </w:rPr>
        <w:t xml:space="preserve">: </w:t>
      </w:r>
      <w:r w:rsidR="00830838" w:rsidRPr="00B1310A">
        <w:rPr>
          <w:rFonts w:cs="Times New Roman"/>
        </w:rPr>
        <w:t>The Protocol has been revised such that individual steps contain 2-3 actions per step and a maximum of 4 sentences per step.</w:t>
      </w:r>
      <w:r w:rsidR="00830838" w:rsidRPr="00B1310A">
        <w:rPr>
          <w:rFonts w:cs="Times New Roman"/>
        </w:rPr>
        <w:br/>
      </w:r>
    </w:p>
    <w:p w:rsidR="00C173A6" w:rsidRPr="00C173A6" w:rsidRDefault="00830838" w:rsidP="00ED0922">
      <w:pPr>
        <w:autoSpaceDE w:val="0"/>
        <w:autoSpaceDN w:val="0"/>
        <w:adjustRightInd w:val="0"/>
        <w:spacing w:after="0" w:line="240" w:lineRule="auto"/>
        <w:rPr>
          <w:rFonts w:cs="Times New Roman"/>
        </w:rPr>
      </w:pPr>
      <w:r w:rsidRPr="00C173A6">
        <w:rPr>
          <w:rFonts w:cs="Times New Roman"/>
        </w:rPr>
        <w:t>11. After you have made all the recommended changes to your protocol (listed above), please highlight 2.75 pages or less of the Protocol (including headings and spacing) that identifies the essential steps of the protocol for the video, i.e., the steps that should be visualized to tell the most cohesive story of the Protocol.</w:t>
      </w:r>
    </w:p>
    <w:p w:rsidR="00C173A6" w:rsidRDefault="00C173A6" w:rsidP="00ED0922">
      <w:pPr>
        <w:autoSpaceDE w:val="0"/>
        <w:autoSpaceDN w:val="0"/>
        <w:adjustRightInd w:val="0"/>
        <w:spacing w:after="0" w:line="240" w:lineRule="auto"/>
        <w:rPr>
          <w:rFonts w:cs="Times New Roman"/>
          <w:color w:val="FF0000"/>
        </w:rPr>
      </w:pPr>
    </w:p>
    <w:p w:rsidR="00830838" w:rsidRPr="00DB048E" w:rsidRDefault="00C173A6" w:rsidP="00ED0922">
      <w:pPr>
        <w:autoSpaceDE w:val="0"/>
        <w:autoSpaceDN w:val="0"/>
        <w:adjustRightInd w:val="0"/>
        <w:spacing w:after="0" w:line="240" w:lineRule="auto"/>
        <w:rPr>
          <w:rFonts w:cs="Times New Roman"/>
          <w:color w:val="FF0000"/>
        </w:rPr>
      </w:pPr>
      <w:r>
        <w:rPr>
          <w:rFonts w:cstheme="minorHAnsi"/>
          <w:i/>
          <w:u w:val="single"/>
        </w:rPr>
        <w:t xml:space="preserve">Authors’ </w:t>
      </w:r>
      <w:r w:rsidRPr="00EF0A73">
        <w:rPr>
          <w:rFonts w:cstheme="minorHAnsi"/>
          <w:i/>
          <w:u w:val="single"/>
        </w:rPr>
        <w:t>Reply</w:t>
      </w:r>
      <w:r w:rsidRPr="00EF0A73">
        <w:rPr>
          <w:rFonts w:cstheme="minorHAnsi"/>
        </w:rPr>
        <w:t xml:space="preserve">: </w:t>
      </w:r>
      <w:r>
        <w:rPr>
          <w:rFonts w:cstheme="minorHAnsi"/>
        </w:rPr>
        <w:t>The authors have highlighted 2.75 pages of the Protocol (including headings and spacing) that identifies the essential steps of the protocol for the video.</w:t>
      </w:r>
      <w:r w:rsidR="00830838" w:rsidRPr="00DB048E">
        <w:rPr>
          <w:rFonts w:cs="Times New Roman"/>
          <w:color w:val="FF0000"/>
        </w:rPr>
        <w:br/>
      </w:r>
    </w:p>
    <w:p w:rsidR="00830838" w:rsidRDefault="00830838" w:rsidP="00ED0922">
      <w:pPr>
        <w:autoSpaceDE w:val="0"/>
        <w:autoSpaceDN w:val="0"/>
        <w:adjustRightInd w:val="0"/>
        <w:spacing w:after="0" w:line="240" w:lineRule="auto"/>
        <w:rPr>
          <w:rFonts w:cs="Times New Roman"/>
          <w:color w:val="FF0000"/>
        </w:rPr>
      </w:pPr>
      <w:r w:rsidRPr="00C173A6">
        <w:rPr>
          <w:rFonts w:cs="Times New Roman"/>
        </w:rPr>
        <w:t>12. Please highlight complete sentences (not parts of sentences). Please ensure that the highlighted part of the step includes at least one action that is written in imperative tense.</w:t>
      </w:r>
      <w:r w:rsidRPr="00DB048E">
        <w:rPr>
          <w:rFonts w:cs="Times New Roman"/>
          <w:color w:val="FF0000"/>
        </w:rPr>
        <w:br/>
      </w:r>
    </w:p>
    <w:p w:rsidR="00C173A6" w:rsidRDefault="00C173A6" w:rsidP="00ED0922">
      <w:pPr>
        <w:autoSpaceDE w:val="0"/>
        <w:autoSpaceDN w:val="0"/>
        <w:adjustRightInd w:val="0"/>
        <w:spacing w:after="0" w:line="240" w:lineRule="auto"/>
        <w:rPr>
          <w:rFonts w:cs="Times New Roman"/>
          <w:color w:val="FF0000"/>
        </w:rPr>
      </w:pPr>
      <w:r>
        <w:rPr>
          <w:rFonts w:cstheme="minorHAnsi"/>
          <w:i/>
          <w:u w:val="single"/>
        </w:rPr>
        <w:t xml:space="preserve">Authors’ </w:t>
      </w:r>
      <w:r w:rsidRPr="00EF0A73">
        <w:rPr>
          <w:rFonts w:cstheme="minorHAnsi"/>
          <w:i/>
          <w:u w:val="single"/>
        </w:rPr>
        <w:t>Reply</w:t>
      </w:r>
      <w:r w:rsidRPr="00EF0A73">
        <w:rPr>
          <w:rFonts w:cstheme="minorHAnsi"/>
        </w:rPr>
        <w:t xml:space="preserve">: </w:t>
      </w:r>
      <w:r>
        <w:rPr>
          <w:rFonts w:cstheme="minorHAnsi"/>
        </w:rPr>
        <w:t>The authors have highlighted complete sentences. The highlighted part of the step includes at least one action written in imperative sense.</w:t>
      </w:r>
    </w:p>
    <w:p w:rsidR="00C173A6" w:rsidRPr="00DB048E" w:rsidRDefault="00C173A6" w:rsidP="00ED0922">
      <w:pPr>
        <w:autoSpaceDE w:val="0"/>
        <w:autoSpaceDN w:val="0"/>
        <w:adjustRightInd w:val="0"/>
        <w:spacing w:after="0" w:line="240" w:lineRule="auto"/>
        <w:rPr>
          <w:rFonts w:cs="Times New Roman"/>
          <w:color w:val="FF0000"/>
        </w:rPr>
      </w:pPr>
    </w:p>
    <w:p w:rsidR="00830838" w:rsidRDefault="00830838" w:rsidP="00ED0922">
      <w:pPr>
        <w:autoSpaceDE w:val="0"/>
        <w:autoSpaceDN w:val="0"/>
        <w:adjustRightInd w:val="0"/>
        <w:spacing w:after="0" w:line="240" w:lineRule="auto"/>
        <w:rPr>
          <w:rFonts w:cs="Times New Roman"/>
        </w:rPr>
      </w:pPr>
      <w:r w:rsidRPr="00C173A6">
        <w:rPr>
          <w:rFonts w:cs="Times New Roman"/>
        </w:rPr>
        <w:lastRenderedPageBreak/>
        <w:t>13. Please include all relevant details that are required to perform the step in the highlighting. For example: If step 2.5 is highlighted for filming and the details of how to perform the step are given in steps 2.5.1 and 2.5.2, then the sub-steps where the details are provided must be highlighted.</w:t>
      </w:r>
      <w:r w:rsidRPr="00F513EC">
        <w:rPr>
          <w:rFonts w:cs="Times New Roman"/>
        </w:rPr>
        <w:br/>
      </w:r>
    </w:p>
    <w:p w:rsidR="00C173A6" w:rsidRDefault="00C173A6" w:rsidP="00ED0922">
      <w:pPr>
        <w:autoSpaceDE w:val="0"/>
        <w:autoSpaceDN w:val="0"/>
        <w:adjustRightInd w:val="0"/>
        <w:spacing w:after="0" w:line="240" w:lineRule="auto"/>
        <w:rPr>
          <w:rFonts w:cs="Times New Roman"/>
        </w:rPr>
      </w:pPr>
      <w:r>
        <w:rPr>
          <w:rFonts w:cstheme="minorHAnsi"/>
          <w:i/>
          <w:u w:val="single"/>
        </w:rPr>
        <w:t xml:space="preserve">Authors’ </w:t>
      </w:r>
      <w:r w:rsidRPr="00EF0A73">
        <w:rPr>
          <w:rFonts w:cstheme="minorHAnsi"/>
          <w:i/>
          <w:u w:val="single"/>
        </w:rPr>
        <w:t>Reply</w:t>
      </w:r>
      <w:r w:rsidRPr="00EF0A73">
        <w:rPr>
          <w:rFonts w:cstheme="minorHAnsi"/>
        </w:rPr>
        <w:t xml:space="preserve">: </w:t>
      </w:r>
      <w:r>
        <w:rPr>
          <w:rFonts w:cstheme="minorHAnsi"/>
        </w:rPr>
        <w:t>All relevant details required to perform the highlighted step have been included.</w:t>
      </w:r>
    </w:p>
    <w:p w:rsidR="00C173A6" w:rsidRPr="00F513EC" w:rsidRDefault="00C173A6" w:rsidP="00ED0922">
      <w:pPr>
        <w:autoSpaceDE w:val="0"/>
        <w:autoSpaceDN w:val="0"/>
        <w:adjustRightInd w:val="0"/>
        <w:spacing w:after="0" w:line="240" w:lineRule="auto"/>
        <w:rPr>
          <w:rFonts w:cs="Times New Roman"/>
        </w:rPr>
      </w:pPr>
    </w:p>
    <w:p w:rsidR="00DB048E" w:rsidRDefault="00830838" w:rsidP="00F60A3E">
      <w:pPr>
        <w:autoSpaceDE w:val="0"/>
        <w:autoSpaceDN w:val="0"/>
        <w:adjustRightInd w:val="0"/>
        <w:spacing w:after="0" w:line="240" w:lineRule="auto"/>
        <w:rPr>
          <w:rFonts w:cs="Times New Roman"/>
        </w:rPr>
      </w:pPr>
      <w:r w:rsidRPr="00F513EC">
        <w:rPr>
          <w:rFonts w:cs="Times New Roman"/>
        </w:rPr>
        <w:t xml:space="preserve">14. Figure 1: Please change the time unit “Min” to “min”. </w:t>
      </w:r>
    </w:p>
    <w:p w:rsidR="00231A59" w:rsidRDefault="00231A59" w:rsidP="00B350B6">
      <w:pPr>
        <w:autoSpaceDE w:val="0"/>
        <w:autoSpaceDN w:val="0"/>
        <w:adjustRightInd w:val="0"/>
        <w:spacing w:after="0" w:line="240" w:lineRule="auto"/>
        <w:rPr>
          <w:rFonts w:cs="Times New Roman"/>
          <w:i/>
          <w:u w:val="single"/>
        </w:rPr>
      </w:pPr>
    </w:p>
    <w:p w:rsidR="00830838" w:rsidRPr="00F513EC" w:rsidRDefault="00DB048E" w:rsidP="00B350B6">
      <w:pPr>
        <w:autoSpaceDE w:val="0"/>
        <w:autoSpaceDN w:val="0"/>
        <w:adjustRightInd w:val="0"/>
        <w:spacing w:after="0" w:line="240" w:lineRule="auto"/>
        <w:rPr>
          <w:rFonts w:cs="Times New Roman"/>
        </w:rPr>
      </w:pPr>
      <w:r>
        <w:rPr>
          <w:rFonts w:cs="Times New Roman"/>
          <w:i/>
          <w:u w:val="single"/>
        </w:rPr>
        <w:t>Authors’ Reply</w:t>
      </w:r>
      <w:r>
        <w:rPr>
          <w:rFonts w:cs="Times New Roman"/>
        </w:rPr>
        <w:t xml:space="preserve">: </w:t>
      </w:r>
      <w:r w:rsidR="00830838" w:rsidRPr="00DB048E">
        <w:rPr>
          <w:rFonts w:cs="Times New Roman"/>
        </w:rPr>
        <w:t>This has been corrected in the revised manuscript.</w:t>
      </w:r>
      <w:r w:rsidR="00830838" w:rsidRPr="00F513EC">
        <w:rPr>
          <w:rFonts w:cs="Times New Roman"/>
        </w:rPr>
        <w:br/>
      </w:r>
    </w:p>
    <w:p w:rsidR="00DB048E" w:rsidRDefault="00830838" w:rsidP="00DB048E">
      <w:pPr>
        <w:autoSpaceDE w:val="0"/>
        <w:autoSpaceDN w:val="0"/>
        <w:adjustRightInd w:val="0"/>
        <w:spacing w:after="0" w:line="240" w:lineRule="auto"/>
        <w:rPr>
          <w:rFonts w:cs="Times New Roman"/>
        </w:rPr>
      </w:pPr>
      <w:r w:rsidRPr="00F513EC">
        <w:rPr>
          <w:rFonts w:cs="Times New Roman"/>
        </w:rPr>
        <w:t xml:space="preserve">15. References: Please do not abbreviate journal titles. </w:t>
      </w:r>
    </w:p>
    <w:p w:rsidR="00231A59" w:rsidRDefault="00231A59" w:rsidP="00DB048E">
      <w:pPr>
        <w:autoSpaceDE w:val="0"/>
        <w:autoSpaceDN w:val="0"/>
        <w:adjustRightInd w:val="0"/>
        <w:spacing w:after="0" w:line="240" w:lineRule="auto"/>
        <w:rPr>
          <w:rFonts w:cs="Times New Roman"/>
          <w:i/>
          <w:u w:val="single"/>
        </w:rPr>
      </w:pPr>
    </w:p>
    <w:p w:rsidR="00830838" w:rsidRPr="00F513EC" w:rsidRDefault="00DB048E" w:rsidP="00DB048E">
      <w:pPr>
        <w:autoSpaceDE w:val="0"/>
        <w:autoSpaceDN w:val="0"/>
        <w:adjustRightInd w:val="0"/>
        <w:spacing w:after="0" w:line="240" w:lineRule="auto"/>
        <w:rPr>
          <w:rFonts w:cs="Times New Roman"/>
        </w:rPr>
      </w:pPr>
      <w:r>
        <w:rPr>
          <w:rFonts w:cs="Times New Roman"/>
          <w:i/>
          <w:u w:val="single"/>
        </w:rPr>
        <w:t>Authors’ Reply</w:t>
      </w:r>
      <w:r>
        <w:rPr>
          <w:rFonts w:cs="Times New Roman"/>
        </w:rPr>
        <w:t>:</w:t>
      </w:r>
      <w:r w:rsidRPr="00DB048E">
        <w:rPr>
          <w:rFonts w:cs="Times New Roman"/>
          <w:i/>
        </w:rPr>
        <w:t xml:space="preserve"> </w:t>
      </w:r>
      <w:r w:rsidR="00830838" w:rsidRPr="00DB048E">
        <w:rPr>
          <w:rFonts w:cs="Times New Roman"/>
        </w:rPr>
        <w:t>This has been corrected in the revised manuscript.</w:t>
      </w:r>
      <w:r w:rsidR="00830838" w:rsidRPr="00F513EC">
        <w:rPr>
          <w:rFonts w:cs="Times New Roman"/>
        </w:rPr>
        <w:br/>
      </w:r>
    </w:p>
    <w:p w:rsidR="00DB048E" w:rsidRDefault="00830838" w:rsidP="00B350B6">
      <w:pPr>
        <w:autoSpaceDE w:val="0"/>
        <w:autoSpaceDN w:val="0"/>
        <w:adjustRightInd w:val="0"/>
        <w:spacing w:after="0" w:line="240" w:lineRule="auto"/>
        <w:rPr>
          <w:rFonts w:cs="Times New Roman"/>
        </w:rPr>
      </w:pPr>
      <w:r w:rsidRPr="00F513EC">
        <w:rPr>
          <w:rFonts w:cs="Times New Roman"/>
        </w:rPr>
        <w:t xml:space="preserve">16. Table of Equipment and Materials: Please sort the items in alphabetical order according to the name of material/equipment. </w:t>
      </w:r>
    </w:p>
    <w:p w:rsidR="00231A59" w:rsidRDefault="00231A59" w:rsidP="00B350B6">
      <w:pPr>
        <w:autoSpaceDE w:val="0"/>
        <w:autoSpaceDN w:val="0"/>
        <w:adjustRightInd w:val="0"/>
        <w:spacing w:after="0" w:line="240" w:lineRule="auto"/>
        <w:rPr>
          <w:rFonts w:cs="Times New Roman"/>
          <w:i/>
          <w:u w:val="single"/>
        </w:rPr>
      </w:pPr>
    </w:p>
    <w:p w:rsidR="004D6D8C" w:rsidRDefault="00DB048E" w:rsidP="00B350B6">
      <w:pPr>
        <w:autoSpaceDE w:val="0"/>
        <w:autoSpaceDN w:val="0"/>
        <w:adjustRightInd w:val="0"/>
        <w:spacing w:after="0" w:line="240" w:lineRule="auto"/>
        <w:rPr>
          <w:rFonts w:cs="Times New Roman"/>
          <w:b/>
          <w:i/>
          <w:u w:val="single"/>
        </w:rPr>
      </w:pPr>
      <w:r>
        <w:rPr>
          <w:rFonts w:cs="Times New Roman"/>
          <w:i/>
          <w:u w:val="single"/>
        </w:rPr>
        <w:t xml:space="preserve">Authors’ </w:t>
      </w:r>
      <w:r w:rsidRPr="00DB048E">
        <w:rPr>
          <w:rFonts w:cs="Times New Roman"/>
          <w:i/>
          <w:u w:val="single"/>
        </w:rPr>
        <w:t>Reply</w:t>
      </w:r>
      <w:r>
        <w:rPr>
          <w:rFonts w:cs="Times New Roman"/>
        </w:rPr>
        <w:t xml:space="preserve">: </w:t>
      </w:r>
      <w:r w:rsidR="00830838" w:rsidRPr="00DB048E">
        <w:rPr>
          <w:rFonts w:cs="Times New Roman"/>
        </w:rPr>
        <w:t>This has been corrected in the revised manuscript.</w:t>
      </w:r>
      <w:r w:rsidR="00830838" w:rsidRPr="00F513EC">
        <w:rPr>
          <w:rFonts w:cs="Times New Roman"/>
        </w:rPr>
        <w:br/>
      </w:r>
      <w:r w:rsidR="00830838" w:rsidRPr="00F513EC">
        <w:rPr>
          <w:rFonts w:cs="Times New Roman"/>
        </w:rPr>
        <w:br/>
      </w:r>
      <w:r w:rsidR="004D6D8C">
        <w:rPr>
          <w:rFonts w:cs="Times New Roman"/>
          <w:b/>
          <w:bCs/>
        </w:rPr>
        <w:t xml:space="preserve">REPLIES TO </w:t>
      </w:r>
      <w:r w:rsidR="00830838" w:rsidRPr="00F513EC">
        <w:rPr>
          <w:rFonts w:cs="Times New Roman"/>
          <w:b/>
          <w:bCs/>
        </w:rPr>
        <w:t>REVIEWERS’ COMMENTS:</w:t>
      </w:r>
      <w:r w:rsidR="00830838" w:rsidRPr="00F513EC">
        <w:rPr>
          <w:rFonts w:cs="Times New Roman"/>
        </w:rPr>
        <w:br/>
      </w:r>
    </w:p>
    <w:p w:rsidR="00DB048E" w:rsidRDefault="00830838" w:rsidP="00B350B6">
      <w:pPr>
        <w:autoSpaceDE w:val="0"/>
        <w:autoSpaceDN w:val="0"/>
        <w:adjustRightInd w:val="0"/>
        <w:spacing w:after="0" w:line="240" w:lineRule="auto"/>
        <w:rPr>
          <w:rFonts w:cs="Times New Roman"/>
        </w:rPr>
      </w:pPr>
      <w:r w:rsidRPr="00F513EC">
        <w:rPr>
          <w:rFonts w:cs="Times New Roman"/>
          <w:b/>
          <w:i/>
          <w:u w:val="single"/>
        </w:rPr>
        <w:t>Reviewer #1</w:t>
      </w:r>
      <w:proofErr w:type="gramStart"/>
      <w:r w:rsidRPr="00F513EC">
        <w:rPr>
          <w:rFonts w:cs="Times New Roman"/>
        </w:rPr>
        <w:t>:</w:t>
      </w:r>
      <w:proofErr w:type="gramEnd"/>
      <w:r w:rsidRPr="00F513EC">
        <w:rPr>
          <w:rFonts w:cs="Times New Roman"/>
        </w:rPr>
        <w:br/>
      </w:r>
      <w:r w:rsidRPr="00F513EC">
        <w:rPr>
          <w:rFonts w:cs="Times New Roman"/>
          <w:i/>
        </w:rPr>
        <w:t>Manuscript Summary</w:t>
      </w:r>
      <w:r w:rsidRPr="00F513EC">
        <w:rPr>
          <w:rFonts w:cs="Times New Roman"/>
        </w:rPr>
        <w:t>:</w:t>
      </w:r>
      <w:r w:rsidRPr="00F513EC">
        <w:rPr>
          <w:rFonts w:cs="Times New Roman"/>
        </w:rPr>
        <w:br/>
        <w:t>The manuscript by Ca</w:t>
      </w:r>
      <w:r w:rsidR="00DB048E">
        <w:rPr>
          <w:rFonts w:cs="Times New Roman"/>
        </w:rPr>
        <w:t>be</w:t>
      </w:r>
      <w:r w:rsidRPr="00F513EC">
        <w:rPr>
          <w:rFonts w:cs="Times New Roman"/>
        </w:rPr>
        <w:t xml:space="preserve"> et al. describes the procedure for conducting FRAP experiments using live cells. In this manuscript, they have described the procedures for the preparation of cells for analysis, expression of the fluorescently tagged protein p62, setting up of the confocal microscope, and analysis of data. Overall, this protocol is well-written. However, there are a few points that need to be clarified in order to describe a more general protocol for conducting FRAP experiments.</w:t>
      </w:r>
      <w:r w:rsidRPr="00F513EC">
        <w:rPr>
          <w:rFonts w:cs="Times New Roman"/>
        </w:rPr>
        <w:br/>
      </w:r>
      <w:r w:rsidRPr="00F513EC">
        <w:rPr>
          <w:rFonts w:cs="Times New Roman"/>
        </w:rPr>
        <w:br/>
      </w:r>
      <w:r w:rsidRPr="00F513EC">
        <w:rPr>
          <w:rFonts w:cs="Times New Roman"/>
          <w:i/>
        </w:rPr>
        <w:t>Minor Concerns</w:t>
      </w:r>
      <w:proofErr w:type="gramStart"/>
      <w:r w:rsidRPr="00F513EC">
        <w:rPr>
          <w:rFonts w:cs="Times New Roman"/>
        </w:rPr>
        <w:t>:</w:t>
      </w:r>
      <w:proofErr w:type="gramEnd"/>
      <w:r w:rsidRPr="00F513EC">
        <w:rPr>
          <w:rFonts w:cs="Times New Roman"/>
        </w:rPr>
        <w:br/>
      </w:r>
      <w:r w:rsidRPr="00F513EC">
        <w:rPr>
          <w:rFonts w:cs="Times New Roman"/>
        </w:rPr>
        <w:lastRenderedPageBreak/>
        <w:t xml:space="preserve">Line 101: The authors should specify the reason why the culture medium was changed to cold Tyrode's buffer containing </w:t>
      </w:r>
      <w:proofErr w:type="spellStart"/>
      <w:r w:rsidRPr="00F513EC">
        <w:rPr>
          <w:rFonts w:cs="Times New Roman"/>
        </w:rPr>
        <w:t>nocodazole</w:t>
      </w:r>
      <w:proofErr w:type="spellEnd"/>
      <w:r w:rsidRPr="00F513EC">
        <w:rPr>
          <w:rFonts w:cs="Times New Roman"/>
        </w:rPr>
        <w:t xml:space="preserve">. Would this culture medium be required for FRAP experiments that involve the use of other fluorescently tagged proteins as well? </w:t>
      </w:r>
    </w:p>
    <w:p w:rsidR="00231A59" w:rsidRDefault="00231A59" w:rsidP="00F60A3E">
      <w:pPr>
        <w:autoSpaceDE w:val="0"/>
        <w:autoSpaceDN w:val="0"/>
        <w:adjustRightInd w:val="0"/>
        <w:spacing w:after="0" w:line="240" w:lineRule="auto"/>
        <w:rPr>
          <w:rFonts w:cs="Times New Roman"/>
          <w:i/>
          <w:u w:val="single"/>
        </w:rPr>
      </w:pPr>
    </w:p>
    <w:p w:rsidR="00F60A3E" w:rsidRDefault="00DB048E" w:rsidP="00F60A3E">
      <w:pPr>
        <w:autoSpaceDE w:val="0"/>
        <w:autoSpaceDN w:val="0"/>
        <w:adjustRightInd w:val="0"/>
        <w:spacing w:after="0" w:line="240" w:lineRule="auto"/>
        <w:rPr>
          <w:rFonts w:cs="Times New Roman"/>
        </w:rPr>
      </w:pPr>
      <w:r w:rsidRPr="00DB048E">
        <w:rPr>
          <w:rFonts w:cs="Times New Roman"/>
          <w:i/>
          <w:u w:val="single"/>
        </w:rPr>
        <w:t>Authors’ Reply</w:t>
      </w:r>
      <w:r>
        <w:rPr>
          <w:rFonts w:cs="Times New Roman"/>
        </w:rPr>
        <w:t xml:space="preserve">: </w:t>
      </w:r>
      <w:r w:rsidR="00830838" w:rsidRPr="00DB048E">
        <w:rPr>
          <w:rFonts w:cs="Times New Roman"/>
        </w:rPr>
        <w:t xml:space="preserve">The </w:t>
      </w:r>
      <w:r w:rsidR="00EE5B9B">
        <w:rPr>
          <w:rFonts w:cs="Times New Roman"/>
        </w:rPr>
        <w:t>use of Tyrode’s buffer containing HEPES as the buffering compound allowed us to perform imaging at room temperature and without the requirement of a CO</w:t>
      </w:r>
      <w:r w:rsidR="00EE5B9B" w:rsidRPr="00EE5B9B">
        <w:rPr>
          <w:rFonts w:cs="Times New Roman"/>
          <w:vertAlign w:val="subscript"/>
        </w:rPr>
        <w:t>2</w:t>
      </w:r>
      <w:r w:rsidR="004D6D8C">
        <w:rPr>
          <w:rFonts w:cs="Times New Roman"/>
        </w:rPr>
        <w:t>. The regular c</w:t>
      </w:r>
      <w:r w:rsidR="00EE5B9B">
        <w:rPr>
          <w:rFonts w:cs="Times New Roman"/>
        </w:rPr>
        <w:t xml:space="preserve">ulture medium contains bicarbonate as the buffering compound, which requires </w:t>
      </w:r>
      <w:r w:rsidR="00EE5B9B" w:rsidRPr="00EE5B9B">
        <w:rPr>
          <w:rFonts w:cs="Times New Roman"/>
        </w:rPr>
        <w:t>CO</w:t>
      </w:r>
      <w:r w:rsidR="00EE5B9B" w:rsidRPr="00EE5B9B">
        <w:rPr>
          <w:rFonts w:cs="Times New Roman"/>
          <w:vertAlign w:val="subscript"/>
        </w:rPr>
        <w:t>2</w:t>
      </w:r>
      <w:r w:rsidR="00EE5B9B">
        <w:rPr>
          <w:rFonts w:cs="Times New Roman"/>
        </w:rPr>
        <w:t xml:space="preserve"> to buffer. Performing live cell imaging in culture</w:t>
      </w:r>
      <w:r w:rsidR="004240BE">
        <w:rPr>
          <w:rFonts w:cs="Times New Roman"/>
        </w:rPr>
        <w:t xml:space="preserve"> medium containing bicarbonate while also i</w:t>
      </w:r>
      <w:r w:rsidR="00EE5B9B">
        <w:rPr>
          <w:rFonts w:cs="Times New Roman"/>
        </w:rPr>
        <w:t>n the absence of CO</w:t>
      </w:r>
      <w:r w:rsidR="00EE5B9B" w:rsidRPr="004240BE">
        <w:rPr>
          <w:rFonts w:cs="Times New Roman"/>
          <w:vertAlign w:val="subscript"/>
        </w:rPr>
        <w:t>2</w:t>
      </w:r>
      <w:r w:rsidR="004240BE">
        <w:rPr>
          <w:rFonts w:cs="Times New Roman"/>
        </w:rPr>
        <w:t xml:space="preserve"> will change the overall </w:t>
      </w:r>
      <w:proofErr w:type="spellStart"/>
      <w:r w:rsidR="004240BE">
        <w:rPr>
          <w:rFonts w:cs="Times New Roman"/>
        </w:rPr>
        <w:t>pH.</w:t>
      </w:r>
      <w:proofErr w:type="spellEnd"/>
      <w:r w:rsidR="004240BE">
        <w:rPr>
          <w:rFonts w:cs="Times New Roman"/>
        </w:rPr>
        <w:t xml:space="preserve"> The</w:t>
      </w:r>
      <w:r w:rsidR="00EE5B9B">
        <w:rPr>
          <w:rFonts w:cs="Times New Roman"/>
        </w:rPr>
        <w:t xml:space="preserve"> </w:t>
      </w:r>
      <w:r w:rsidR="00830838" w:rsidRPr="00EE5B9B">
        <w:rPr>
          <w:rFonts w:cs="Times New Roman"/>
        </w:rPr>
        <w:t>manuscript</w:t>
      </w:r>
      <w:r w:rsidR="00830838" w:rsidRPr="00DB048E">
        <w:rPr>
          <w:rFonts w:cs="Times New Roman"/>
        </w:rPr>
        <w:t xml:space="preserve"> has been modified to provide</w:t>
      </w:r>
      <w:r w:rsidR="00EE5B9B">
        <w:rPr>
          <w:rFonts w:cs="Times New Roman"/>
        </w:rPr>
        <w:t xml:space="preserve"> this</w:t>
      </w:r>
      <w:r w:rsidR="00830838" w:rsidRPr="00DB048E">
        <w:rPr>
          <w:rFonts w:cs="Times New Roman"/>
        </w:rPr>
        <w:t xml:space="preserve"> rationale for using Tyrode’s buffer containing </w:t>
      </w:r>
      <w:proofErr w:type="spellStart"/>
      <w:r w:rsidR="00830838" w:rsidRPr="00DB048E">
        <w:rPr>
          <w:rFonts w:cs="Times New Roman"/>
        </w:rPr>
        <w:t>nocodazole</w:t>
      </w:r>
      <w:proofErr w:type="spellEnd"/>
      <w:r w:rsidR="00830838" w:rsidRPr="00DB048E">
        <w:rPr>
          <w:rFonts w:cs="Times New Roman"/>
        </w:rPr>
        <w:t xml:space="preserve"> in</w:t>
      </w:r>
      <w:r w:rsidR="004240BE">
        <w:rPr>
          <w:rFonts w:cs="Times New Roman"/>
        </w:rPr>
        <w:t xml:space="preserve"> page 3; line 113; after step 2.3</w:t>
      </w:r>
      <w:r w:rsidR="00830838" w:rsidRPr="00DB048E">
        <w:rPr>
          <w:rFonts w:cs="Times New Roman"/>
        </w:rPr>
        <w:t>.</w:t>
      </w:r>
      <w:r w:rsidR="00830838" w:rsidRPr="00F513EC">
        <w:rPr>
          <w:rFonts w:cs="Times New Roman"/>
        </w:rPr>
        <w:br/>
      </w:r>
    </w:p>
    <w:p w:rsidR="00F577B6" w:rsidRPr="00F60A3E" w:rsidRDefault="00F60A3E" w:rsidP="00ED0922">
      <w:pPr>
        <w:autoSpaceDE w:val="0"/>
        <w:autoSpaceDN w:val="0"/>
        <w:adjustRightInd w:val="0"/>
        <w:spacing w:after="0" w:line="240" w:lineRule="auto"/>
        <w:rPr>
          <w:rFonts w:cs="Times New Roman"/>
        </w:rPr>
      </w:pPr>
      <w:r w:rsidRPr="00F60A3E">
        <w:rPr>
          <w:rFonts w:cs="Times New Roman"/>
        </w:rPr>
        <w:t>Line 133: The authors should specify the temperature at which the FRAP experiment was conducted. Moreover, is a CO2 chamber required to maintain incubation conditions during live cell imaging?</w:t>
      </w:r>
    </w:p>
    <w:p w:rsidR="00231A59" w:rsidRDefault="00231A59" w:rsidP="00F60A3E">
      <w:pPr>
        <w:autoSpaceDE w:val="0"/>
        <w:autoSpaceDN w:val="0"/>
        <w:adjustRightInd w:val="0"/>
        <w:spacing w:after="0" w:line="240" w:lineRule="auto"/>
        <w:rPr>
          <w:rFonts w:cs="Times New Roman"/>
          <w:i/>
          <w:u w:val="single"/>
        </w:rPr>
      </w:pPr>
    </w:p>
    <w:p w:rsidR="00F577B6" w:rsidRDefault="00F577B6" w:rsidP="00F60A3E">
      <w:pPr>
        <w:autoSpaceDE w:val="0"/>
        <w:autoSpaceDN w:val="0"/>
        <w:adjustRightInd w:val="0"/>
        <w:spacing w:after="0" w:line="240" w:lineRule="auto"/>
        <w:rPr>
          <w:rFonts w:cs="Times New Roman"/>
          <w:b/>
        </w:rPr>
      </w:pPr>
      <w:r w:rsidRPr="00F577B6">
        <w:rPr>
          <w:rFonts w:cs="Times New Roman"/>
          <w:i/>
          <w:u w:val="single"/>
        </w:rPr>
        <w:t>Authors’ Reply</w:t>
      </w:r>
      <w:r>
        <w:rPr>
          <w:rFonts w:cs="Times New Roman"/>
        </w:rPr>
        <w:t xml:space="preserve">: </w:t>
      </w:r>
      <w:r w:rsidR="00830838" w:rsidRPr="004240BE">
        <w:rPr>
          <w:rFonts w:cs="Times New Roman"/>
        </w:rPr>
        <w:t>The manuscript has be modified to reflect the fact that the FRAP experiments were conducted at room temperature. A CO</w:t>
      </w:r>
      <w:r w:rsidR="00830838" w:rsidRPr="004240BE">
        <w:rPr>
          <w:rFonts w:cs="Times New Roman"/>
          <w:vertAlign w:val="subscript"/>
        </w:rPr>
        <w:t>2</w:t>
      </w:r>
      <w:r w:rsidR="00830838" w:rsidRPr="004240BE">
        <w:rPr>
          <w:rFonts w:cs="Times New Roman"/>
        </w:rPr>
        <w:t xml:space="preserve"> chamber for short-term (lasting for ~60 min) live cell experiments such as those reported here but is necessary for longer term (lasting &gt; 60 min) live cell experiments.</w:t>
      </w:r>
      <w:r w:rsidR="00830838" w:rsidRPr="00F513EC">
        <w:rPr>
          <w:rFonts w:cs="Times New Roman"/>
        </w:rPr>
        <w:br/>
      </w:r>
      <w:r w:rsidR="00830838" w:rsidRPr="00F513EC">
        <w:rPr>
          <w:rFonts w:cs="Times New Roman"/>
        </w:rPr>
        <w:br/>
      </w:r>
      <w:r w:rsidR="00830838" w:rsidRPr="00F513EC">
        <w:rPr>
          <w:rFonts w:cs="Times New Roman"/>
          <w:b/>
          <w:i/>
          <w:u w:val="single"/>
        </w:rPr>
        <w:t>Reviewer #2</w:t>
      </w:r>
      <w:proofErr w:type="gramStart"/>
      <w:r w:rsidR="00830838" w:rsidRPr="00F513EC">
        <w:rPr>
          <w:rFonts w:cs="Times New Roman"/>
        </w:rPr>
        <w:t>:</w:t>
      </w:r>
      <w:proofErr w:type="gramEnd"/>
      <w:r w:rsidR="00830838" w:rsidRPr="00F513EC">
        <w:rPr>
          <w:rFonts w:cs="Times New Roman"/>
        </w:rPr>
        <w:br/>
      </w:r>
      <w:r w:rsidR="00830838" w:rsidRPr="00F513EC">
        <w:rPr>
          <w:rFonts w:cs="Times New Roman"/>
          <w:i/>
        </w:rPr>
        <w:t>Major Concerns</w:t>
      </w:r>
      <w:r w:rsidR="00830838" w:rsidRPr="00F513EC">
        <w:rPr>
          <w:rFonts w:cs="Times New Roman"/>
        </w:rPr>
        <w:t>:</w:t>
      </w:r>
      <w:bookmarkStart w:id="0" w:name="_GoBack"/>
      <w:bookmarkEnd w:id="0"/>
      <w:r w:rsidR="00F60A3E">
        <w:rPr>
          <w:rFonts w:cs="Times New Roman"/>
        </w:rPr>
        <w:br/>
      </w:r>
      <w:r w:rsidR="00F60A3E" w:rsidRPr="00F60A3E">
        <w:rPr>
          <w:rFonts w:cs="Times New Roman"/>
        </w:rPr>
        <w:t>1. In the representative FRAP images and movie (Figs. 3E and 4, respectively), fluorescence decreased in cell cytosol surrounding the bleach ROI. What is the reason behind this non-specific photobleach?</w:t>
      </w:r>
    </w:p>
    <w:p w:rsidR="00231A59" w:rsidRDefault="00231A59" w:rsidP="00ED0922">
      <w:pPr>
        <w:autoSpaceDE w:val="0"/>
        <w:autoSpaceDN w:val="0"/>
        <w:adjustRightInd w:val="0"/>
        <w:spacing w:after="0" w:line="240" w:lineRule="auto"/>
        <w:rPr>
          <w:rFonts w:cs="Times New Roman"/>
          <w:i/>
          <w:u w:val="single"/>
        </w:rPr>
      </w:pPr>
    </w:p>
    <w:p w:rsidR="00830838" w:rsidRPr="00F513EC" w:rsidRDefault="00F577B6" w:rsidP="00ED0922">
      <w:pPr>
        <w:autoSpaceDE w:val="0"/>
        <w:autoSpaceDN w:val="0"/>
        <w:adjustRightInd w:val="0"/>
        <w:spacing w:after="0" w:line="240" w:lineRule="auto"/>
        <w:rPr>
          <w:rFonts w:cs="Times New Roman"/>
        </w:rPr>
      </w:pPr>
      <w:r w:rsidRPr="00F577B6">
        <w:rPr>
          <w:rFonts w:cs="Times New Roman"/>
          <w:i/>
          <w:u w:val="single"/>
        </w:rPr>
        <w:t>Authors’ Reply</w:t>
      </w:r>
      <w:r>
        <w:rPr>
          <w:rFonts w:cs="Times New Roman"/>
        </w:rPr>
        <w:t xml:space="preserve">: </w:t>
      </w:r>
      <w:r w:rsidR="00830838" w:rsidRPr="00F577B6">
        <w:rPr>
          <w:rFonts w:cstheme="minorHAnsi"/>
        </w:rPr>
        <w:t>The decrease in fluorescence in the cell cytosol surrounding the bleach ROI is due to repeated imaging of the acquisition ROI, which was scanned 35 times, once every 30 seconds.</w:t>
      </w:r>
      <w:r w:rsidR="00830838" w:rsidRPr="00F513EC">
        <w:rPr>
          <w:rFonts w:cs="Times New Roman"/>
        </w:rPr>
        <w:br/>
      </w:r>
    </w:p>
    <w:p w:rsidR="00F577B6" w:rsidRDefault="00830838" w:rsidP="00ED0922">
      <w:pPr>
        <w:autoSpaceDE w:val="0"/>
        <w:autoSpaceDN w:val="0"/>
        <w:adjustRightInd w:val="0"/>
        <w:spacing w:after="0" w:line="240" w:lineRule="auto"/>
        <w:rPr>
          <w:rFonts w:cstheme="minorHAnsi"/>
          <w:b/>
        </w:rPr>
      </w:pPr>
      <w:r w:rsidRPr="00F513EC">
        <w:rPr>
          <w:rFonts w:cs="Times New Roman"/>
        </w:rPr>
        <w:t>2. The authors set the pinhole at 1.95 airy units. We calculated that a pinhole of 1.95 airy units for a 63x/1.4NA objective is 27.5 µm (Airy unit= resolution limit x magnification). Did the thickness of the optical slice lead to loss of image acuity?</w:t>
      </w:r>
      <w:r w:rsidRPr="00F513EC">
        <w:rPr>
          <w:rFonts w:cstheme="minorHAnsi"/>
          <w:b/>
        </w:rPr>
        <w:t xml:space="preserve"> </w:t>
      </w:r>
    </w:p>
    <w:p w:rsidR="00231A59" w:rsidRDefault="00231A59" w:rsidP="00ED0922">
      <w:pPr>
        <w:autoSpaceDE w:val="0"/>
        <w:autoSpaceDN w:val="0"/>
        <w:adjustRightInd w:val="0"/>
        <w:spacing w:after="0" w:line="240" w:lineRule="auto"/>
        <w:rPr>
          <w:rFonts w:cstheme="minorHAnsi"/>
          <w:i/>
          <w:u w:val="single"/>
        </w:rPr>
      </w:pPr>
    </w:p>
    <w:p w:rsidR="00830838" w:rsidRPr="00F577B6" w:rsidRDefault="00F577B6" w:rsidP="00ED0922">
      <w:pPr>
        <w:autoSpaceDE w:val="0"/>
        <w:autoSpaceDN w:val="0"/>
        <w:adjustRightInd w:val="0"/>
        <w:spacing w:after="0" w:line="240" w:lineRule="auto"/>
        <w:rPr>
          <w:rFonts w:cs="Times New Roman"/>
        </w:rPr>
      </w:pPr>
      <w:r w:rsidRPr="00F577B6">
        <w:rPr>
          <w:rFonts w:cstheme="minorHAnsi"/>
          <w:i/>
          <w:u w:val="single"/>
        </w:rPr>
        <w:lastRenderedPageBreak/>
        <w:t>Authors’ Reply</w:t>
      </w:r>
      <w:r w:rsidRPr="00F577B6">
        <w:rPr>
          <w:rFonts w:cstheme="minorHAnsi"/>
        </w:rPr>
        <w:t xml:space="preserve">: </w:t>
      </w:r>
      <w:r w:rsidR="00830838" w:rsidRPr="00F577B6">
        <w:rPr>
          <w:rFonts w:cstheme="minorHAnsi"/>
        </w:rPr>
        <w:t xml:space="preserve">Please recall that we used a </w:t>
      </w:r>
      <w:r w:rsidR="00830838" w:rsidRPr="00F577B6">
        <w:rPr>
          <w:rFonts w:cs="Times New Roman"/>
        </w:rPr>
        <w:t xml:space="preserve">63x/1.4NA objective with the optical zoom set to 3 and a pinhole set to 1.95 Airy units (Fig. 2C, D). These settings yield an optical slice of less than 1.4 µm, which provides a level of image acuity sufficient for FRAP experiments with ALIS. </w:t>
      </w:r>
      <w:r w:rsidR="00830838" w:rsidRPr="00F577B6">
        <w:rPr>
          <w:rFonts w:cs="Times New Roman"/>
        </w:rPr>
        <w:br/>
      </w:r>
    </w:p>
    <w:p w:rsidR="00F577B6" w:rsidRDefault="00830838" w:rsidP="00ED0922">
      <w:pPr>
        <w:autoSpaceDE w:val="0"/>
        <w:autoSpaceDN w:val="0"/>
        <w:adjustRightInd w:val="0"/>
        <w:spacing w:after="0" w:line="240" w:lineRule="auto"/>
        <w:rPr>
          <w:rFonts w:cs="Times New Roman"/>
          <w:b/>
        </w:rPr>
      </w:pPr>
      <w:r w:rsidRPr="00F513EC">
        <w:rPr>
          <w:rFonts w:cs="Times New Roman"/>
        </w:rPr>
        <w:t>3. The authors do not mention whether pre and post-bleach images were taken at different optical depths.</w:t>
      </w:r>
      <w:r w:rsidRPr="00F513EC">
        <w:rPr>
          <w:rFonts w:cs="Times New Roman"/>
          <w:b/>
        </w:rPr>
        <w:t xml:space="preserve"> </w:t>
      </w:r>
    </w:p>
    <w:p w:rsidR="00231A59" w:rsidRDefault="00231A59" w:rsidP="00ED0922">
      <w:pPr>
        <w:autoSpaceDE w:val="0"/>
        <w:autoSpaceDN w:val="0"/>
        <w:adjustRightInd w:val="0"/>
        <w:spacing w:after="0" w:line="240" w:lineRule="auto"/>
        <w:rPr>
          <w:rFonts w:cs="Times New Roman"/>
          <w:i/>
          <w:u w:val="single"/>
        </w:rPr>
      </w:pPr>
    </w:p>
    <w:p w:rsidR="00830838" w:rsidRPr="00F577B6" w:rsidRDefault="00F577B6" w:rsidP="00ED0922">
      <w:pPr>
        <w:autoSpaceDE w:val="0"/>
        <w:autoSpaceDN w:val="0"/>
        <w:adjustRightInd w:val="0"/>
        <w:spacing w:after="0" w:line="240" w:lineRule="auto"/>
        <w:rPr>
          <w:rFonts w:cs="Times New Roman"/>
        </w:rPr>
      </w:pPr>
      <w:r w:rsidRPr="00F577B6">
        <w:rPr>
          <w:rFonts w:cs="Times New Roman"/>
          <w:i/>
          <w:u w:val="single"/>
        </w:rPr>
        <w:t>Authors’ Reply</w:t>
      </w:r>
      <w:r>
        <w:rPr>
          <w:rFonts w:cs="Times New Roman"/>
        </w:rPr>
        <w:t xml:space="preserve">: </w:t>
      </w:r>
      <w:r w:rsidR="00830838" w:rsidRPr="00F577B6">
        <w:rPr>
          <w:rFonts w:cs="Times New Roman"/>
        </w:rPr>
        <w:t>This omission has been corrected in the revised manuscript. Pre- and postbleach images were taken at the same optical depth.</w:t>
      </w:r>
      <w:r w:rsidR="00830838" w:rsidRPr="00F577B6">
        <w:rPr>
          <w:rFonts w:cs="Times New Roman"/>
        </w:rPr>
        <w:br/>
      </w:r>
    </w:p>
    <w:p w:rsidR="00F577B6" w:rsidRDefault="00830838" w:rsidP="00ED0922">
      <w:pPr>
        <w:autoSpaceDE w:val="0"/>
        <w:autoSpaceDN w:val="0"/>
        <w:adjustRightInd w:val="0"/>
        <w:spacing w:after="0" w:line="240" w:lineRule="auto"/>
        <w:rPr>
          <w:rFonts w:cs="Times New Roman"/>
          <w:b/>
        </w:rPr>
      </w:pPr>
      <w:r w:rsidRPr="00F513EC">
        <w:rPr>
          <w:rFonts w:cs="Times New Roman"/>
        </w:rPr>
        <w:t xml:space="preserve">4. The authors report that data were excluded in case of image drift &gt; 3µm (line </w:t>
      </w:r>
      <w:r w:rsidR="00231A59">
        <w:rPr>
          <w:rFonts w:cs="Times New Roman"/>
        </w:rPr>
        <w:t>254</w:t>
      </w:r>
      <w:r w:rsidRPr="00F513EC">
        <w:rPr>
          <w:rFonts w:cs="Times New Roman"/>
        </w:rPr>
        <w:t>). However, the representative video (Fig. 4) shows a drift of more than half the cell length- equal to 4-5µm.</w:t>
      </w:r>
      <w:r w:rsidRPr="00F513EC">
        <w:rPr>
          <w:rFonts w:cs="Times New Roman"/>
          <w:b/>
        </w:rPr>
        <w:t xml:space="preserve"> </w:t>
      </w:r>
    </w:p>
    <w:p w:rsidR="00231A59" w:rsidRDefault="00231A59" w:rsidP="00ED0922">
      <w:pPr>
        <w:autoSpaceDE w:val="0"/>
        <w:autoSpaceDN w:val="0"/>
        <w:adjustRightInd w:val="0"/>
        <w:spacing w:after="0" w:line="240" w:lineRule="auto"/>
        <w:rPr>
          <w:rFonts w:cs="Times New Roman"/>
          <w:i/>
          <w:u w:val="single"/>
        </w:rPr>
      </w:pPr>
    </w:p>
    <w:p w:rsidR="00830838" w:rsidRPr="00F577B6" w:rsidRDefault="00F577B6" w:rsidP="00ED0922">
      <w:pPr>
        <w:autoSpaceDE w:val="0"/>
        <w:autoSpaceDN w:val="0"/>
        <w:adjustRightInd w:val="0"/>
        <w:spacing w:after="0" w:line="240" w:lineRule="auto"/>
        <w:rPr>
          <w:rFonts w:cs="Times New Roman"/>
        </w:rPr>
      </w:pPr>
      <w:r w:rsidRPr="00F577B6">
        <w:rPr>
          <w:rFonts w:cs="Times New Roman"/>
          <w:i/>
          <w:u w:val="single"/>
        </w:rPr>
        <w:t>Authors’ Reply</w:t>
      </w:r>
      <w:r>
        <w:rPr>
          <w:rFonts w:cs="Times New Roman"/>
        </w:rPr>
        <w:t xml:space="preserve">: </w:t>
      </w:r>
      <w:r w:rsidR="00830838" w:rsidRPr="00F577B6">
        <w:rPr>
          <w:rFonts w:cs="Times New Roman"/>
        </w:rPr>
        <w:t xml:space="preserve">With regard to the topic of image drift, the experiment was stopped and the data were discarded when drift of the ALIS (not the bleach ROI) </w:t>
      </w:r>
      <w:r w:rsidR="00830838" w:rsidRPr="00F577B6">
        <w:rPr>
          <w:rFonts w:cstheme="minorHAnsi"/>
        </w:rPr>
        <w:t xml:space="preserve">exceeded </w:t>
      </w:r>
      <w:r w:rsidR="00830838" w:rsidRPr="00F577B6">
        <w:rPr>
          <w:rFonts w:cstheme="minorHAnsi"/>
        </w:rPr>
        <w:sym w:font="Symbol" w:char="F07E"/>
      </w:r>
      <w:r w:rsidR="00830838" w:rsidRPr="00F577B6">
        <w:rPr>
          <w:rFonts w:cstheme="minorHAnsi"/>
        </w:rPr>
        <w:t>3 µm. We apologize for this error of phrasing. Based on a close examination of the representative video (Fig. 4), we estimate ALIS drift to be less than 1 µm; the fluorescence recovery in the bleach ROI is non</w:t>
      </w:r>
      <w:r w:rsidR="00ED0922">
        <w:rPr>
          <w:rFonts w:cstheme="minorHAnsi"/>
        </w:rPr>
        <w:t>-</w:t>
      </w:r>
      <w:r w:rsidR="00830838" w:rsidRPr="00F577B6">
        <w:rPr>
          <w:rFonts w:cstheme="minorHAnsi"/>
        </w:rPr>
        <w:t>uniform.</w:t>
      </w:r>
      <w:r w:rsidR="00830838" w:rsidRPr="00F577B6">
        <w:rPr>
          <w:rFonts w:cs="Times New Roman"/>
        </w:rPr>
        <w:br/>
      </w:r>
    </w:p>
    <w:p w:rsidR="00F577B6" w:rsidRDefault="00830838" w:rsidP="004D6D8C">
      <w:pPr>
        <w:spacing w:after="0" w:line="240" w:lineRule="auto"/>
        <w:rPr>
          <w:rFonts w:cs="Times New Roman"/>
        </w:rPr>
      </w:pPr>
      <w:r w:rsidRPr="00F513EC">
        <w:rPr>
          <w:rFonts w:cs="Times New Roman"/>
        </w:rPr>
        <w:t xml:space="preserve">5. Line </w:t>
      </w:r>
      <w:r w:rsidR="00231A59">
        <w:rPr>
          <w:rFonts w:cs="Times New Roman"/>
        </w:rPr>
        <w:t>335</w:t>
      </w:r>
      <w:r w:rsidRPr="00F513EC">
        <w:rPr>
          <w:rFonts w:cs="Times New Roman"/>
        </w:rPr>
        <w:t xml:space="preserve"> states that the calculated bleach depth from raw fluorescence data presented in Figure. 3. However, we calculated the bleach depth to be 72 (assuming pre and post-bleach fluorescence to be 86 and 24, respectively). </w:t>
      </w:r>
    </w:p>
    <w:p w:rsidR="00231A59" w:rsidRDefault="00231A59" w:rsidP="004D6D8C">
      <w:pPr>
        <w:spacing w:after="0" w:line="240" w:lineRule="auto"/>
        <w:rPr>
          <w:rFonts w:cs="Times New Roman"/>
          <w:i/>
          <w:u w:val="single"/>
        </w:rPr>
      </w:pPr>
    </w:p>
    <w:p w:rsidR="00AA1CC7" w:rsidRPr="00F513EC" w:rsidRDefault="00F577B6" w:rsidP="004D6D8C">
      <w:pPr>
        <w:spacing w:after="0" w:line="240" w:lineRule="auto"/>
        <w:rPr>
          <w:b/>
        </w:rPr>
      </w:pPr>
      <w:r w:rsidRPr="00F577B6">
        <w:rPr>
          <w:rFonts w:cs="Times New Roman"/>
          <w:i/>
          <w:u w:val="single"/>
        </w:rPr>
        <w:t>Authors’ Reply</w:t>
      </w:r>
      <w:r>
        <w:rPr>
          <w:rFonts w:cs="Times New Roman"/>
        </w:rPr>
        <w:t xml:space="preserve">: </w:t>
      </w:r>
      <w:r w:rsidR="00830838" w:rsidRPr="00F577B6">
        <w:rPr>
          <w:rFonts w:cs="Times New Roman"/>
        </w:rPr>
        <w:t>Based on the reviewer’s comment, we recalculated the bleach depth for the data presented in Figure 3. The prebleach average of the bleach ROI is equal to 213.08 and the first postbleach value of the bleach ROI is equal to 17.175. Thus, the bleach depth is 91.94 rather than 92.9</w:t>
      </w:r>
      <w:r w:rsidR="00231A59">
        <w:rPr>
          <w:rFonts w:cs="Times New Roman"/>
        </w:rPr>
        <w:t>4, the value reported on page 7; line 338 of the manuscript</w:t>
      </w:r>
      <w:r w:rsidR="00830838" w:rsidRPr="00F577B6">
        <w:rPr>
          <w:rFonts w:cs="Times New Roman"/>
        </w:rPr>
        <w:t>. The manuscript has been corrected accordingly.</w:t>
      </w:r>
      <w:r w:rsidR="00830838" w:rsidRPr="00F513EC">
        <w:rPr>
          <w:rFonts w:cs="Times New Roman"/>
        </w:rPr>
        <w:br/>
      </w:r>
    </w:p>
    <w:sectPr w:rsidR="00AA1CC7" w:rsidRPr="00F513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C7"/>
    <w:rsid w:val="00083E19"/>
    <w:rsid w:val="00096078"/>
    <w:rsid w:val="000E276F"/>
    <w:rsid w:val="000F63D5"/>
    <w:rsid w:val="00183841"/>
    <w:rsid w:val="00231A59"/>
    <w:rsid w:val="003B1D09"/>
    <w:rsid w:val="003D3752"/>
    <w:rsid w:val="0040305F"/>
    <w:rsid w:val="004240BE"/>
    <w:rsid w:val="00456A3B"/>
    <w:rsid w:val="004A7ACB"/>
    <w:rsid w:val="004D6D8C"/>
    <w:rsid w:val="005300DC"/>
    <w:rsid w:val="00562531"/>
    <w:rsid w:val="005E2AC9"/>
    <w:rsid w:val="00666DB6"/>
    <w:rsid w:val="006E62B5"/>
    <w:rsid w:val="00722572"/>
    <w:rsid w:val="00731369"/>
    <w:rsid w:val="0076335B"/>
    <w:rsid w:val="00794E26"/>
    <w:rsid w:val="00797557"/>
    <w:rsid w:val="00830838"/>
    <w:rsid w:val="00880C5B"/>
    <w:rsid w:val="008C5A23"/>
    <w:rsid w:val="00936CA5"/>
    <w:rsid w:val="009653D9"/>
    <w:rsid w:val="00983A23"/>
    <w:rsid w:val="009D36CF"/>
    <w:rsid w:val="00A97C4E"/>
    <w:rsid w:val="00AA1CC7"/>
    <w:rsid w:val="00AF06AC"/>
    <w:rsid w:val="00B1310A"/>
    <w:rsid w:val="00B15DAC"/>
    <w:rsid w:val="00B350B6"/>
    <w:rsid w:val="00C04EE3"/>
    <w:rsid w:val="00C173A6"/>
    <w:rsid w:val="00C20E85"/>
    <w:rsid w:val="00C67AE6"/>
    <w:rsid w:val="00CC3C29"/>
    <w:rsid w:val="00CF1281"/>
    <w:rsid w:val="00D161D7"/>
    <w:rsid w:val="00DB048E"/>
    <w:rsid w:val="00ED0922"/>
    <w:rsid w:val="00ED4CF7"/>
    <w:rsid w:val="00EE5B9B"/>
    <w:rsid w:val="00EF0A73"/>
    <w:rsid w:val="00F513EC"/>
    <w:rsid w:val="00F577B6"/>
    <w:rsid w:val="00F60A3E"/>
    <w:rsid w:val="00F91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59510E-AB49-461E-9DC7-60BBE3786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1517</Words>
  <Characters>8653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Loyola University Chicago</Company>
  <LinksUpToDate>false</LinksUpToDate>
  <CharactersWithSpaces>10150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Cabe, Maleen</dc:creator>
  <cp:keywords/>
  <dc:description/>
  <cp:lastModifiedBy>Cabe, Maleen</cp:lastModifiedBy>
  <cp:revision>2</cp:revision>
  <dcterms:created xsi:type="dcterms:W3CDTF">2018-11-29T21:09:00Z</dcterms:created>
  <dcterms:modified xsi:type="dcterms:W3CDTF">2018-11-29T21:09:00Z</dcterms:modified>
</cp:coreProperties>
</file>