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59454BF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EF5334">
        <w:rPr>
          <w:rFonts w:ascii="Helvetica" w:hAnsi="Helvetica" w:cs="Arial"/>
          <w:b/>
          <w:i w:val="0"/>
          <w:sz w:val="22"/>
          <w:szCs w:val="22"/>
        </w:rPr>
        <w:t xml:space="preserve"> </w:t>
      </w:r>
      <w:r w:rsidR="00251955">
        <w:rPr>
          <w:rFonts w:ascii="Helvetica" w:hAnsi="Helvetica" w:cs="Arial"/>
          <w:b/>
          <w:i w:val="0"/>
          <w:sz w:val="22"/>
          <w:szCs w:val="22"/>
        </w:rPr>
        <w:t>59288</w:t>
      </w:r>
    </w:p>
    <w:p w14:paraId="15210DC1" w14:textId="354814AB"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E83745">
        <w:rPr>
          <w:rFonts w:ascii="Helvetica" w:hAnsi="Helvetica" w:cs="Arial"/>
          <w:b/>
          <w:i w:val="0"/>
          <w:sz w:val="22"/>
          <w:szCs w:val="22"/>
        </w:rPr>
        <w:t xml:space="preserve"> Michael Linnes</w:t>
      </w:r>
    </w:p>
    <w:p w14:paraId="441F19EB" w14:textId="378A7B09"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7666EA">
        <w:rPr>
          <w:rFonts w:ascii="Helvetica" w:hAnsi="Helvetica" w:cs="Arial"/>
          <w:b/>
          <w:i w:val="0"/>
          <w:sz w:val="22"/>
          <w:szCs w:val="22"/>
        </w:rPr>
        <w:t>:</w:t>
      </w:r>
      <w:r w:rsidR="00EF5334">
        <w:t xml:space="preserve"> </w:t>
      </w:r>
      <w:r w:rsidR="00936774">
        <w:rPr>
          <w:rFonts w:ascii="Helvetica" w:hAnsi="Helvetica" w:cs="Arial"/>
          <w:b/>
          <w:i w:val="0"/>
          <w:sz w:val="22"/>
          <w:szCs w:val="22"/>
        </w:rPr>
        <w:t xml:space="preserve"> </w:t>
      </w:r>
      <w:hyperlink r:id="rId9" w:history="1">
        <w:r w:rsidR="00251955" w:rsidRPr="00AD6B94">
          <w:rPr>
            <w:rStyle w:val="Hyperlink"/>
            <w:rFonts w:ascii="Helvetica" w:hAnsi="Helvetica" w:cs="Arial"/>
            <w:b/>
            <w:i w:val="0"/>
            <w:sz w:val="22"/>
            <w:szCs w:val="22"/>
          </w:rPr>
          <w:t>http://www.jove.com/files_upload.php?src=18082888</w:t>
        </w:r>
      </w:hyperlink>
      <w:r w:rsidR="00251955">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bookmarkStart w:id="0" w:name="_GoBack"/>
      <w:bookmarkEnd w:id="0"/>
    </w:p>
    <w:p w14:paraId="7FEE1CCC" w14:textId="6CD3BA30" w:rsidR="00251955" w:rsidRPr="00251955" w:rsidRDefault="00FA1A9D" w:rsidP="00251955">
      <w:pPr>
        <w:outlineLvl w:val="0"/>
        <w:rPr>
          <w:rFonts w:ascii="Helvetica" w:hAnsi="Helvetica" w:cs="Arial"/>
          <w:b/>
          <w:sz w:val="28"/>
          <w:szCs w:val="28"/>
        </w:rPr>
      </w:pPr>
      <w:r w:rsidRPr="00F95819">
        <w:rPr>
          <w:rFonts w:ascii="Helvetica" w:hAnsi="Helvetica" w:cs="Arial"/>
          <w:b/>
          <w:sz w:val="28"/>
          <w:szCs w:val="28"/>
        </w:rPr>
        <w:t>Title</w:t>
      </w:r>
      <w:r w:rsidR="00EF5334">
        <w:rPr>
          <w:rFonts w:ascii="Helvetica" w:hAnsi="Helvetica" w:cs="Arial"/>
          <w:b/>
          <w:sz w:val="28"/>
          <w:szCs w:val="28"/>
        </w:rPr>
        <w:t>:</w:t>
      </w:r>
      <w:r w:rsidR="00251955" w:rsidRPr="00251955">
        <w:rPr>
          <w:rFonts w:asciiTheme="minorHAnsi" w:eastAsia="Times New Roman" w:hAnsiTheme="minorHAnsi" w:cstheme="minorHAnsi"/>
          <w:color w:val="000000" w:themeColor="text1"/>
          <w:szCs w:val="24"/>
        </w:rPr>
        <w:t xml:space="preserve"> </w:t>
      </w:r>
      <w:r w:rsidR="00251955" w:rsidRPr="00251955">
        <w:rPr>
          <w:rFonts w:ascii="Helvetica" w:hAnsi="Helvetica" w:cs="Arial"/>
          <w:b/>
          <w:sz w:val="28"/>
          <w:szCs w:val="28"/>
        </w:rPr>
        <w:t>Fluorescence Recovery after Photobleaching of Yellow Fluorescent Protein Tagged p62 in Aggresome-like Induced Structures</w:t>
      </w:r>
    </w:p>
    <w:p w14:paraId="12099BEC" w14:textId="4B165C46" w:rsidR="00936774" w:rsidRPr="00936774" w:rsidRDefault="00936774" w:rsidP="00936774">
      <w:pPr>
        <w:outlineLvl w:val="0"/>
        <w:rPr>
          <w:rFonts w:ascii="Helvetica" w:hAnsi="Helvetica" w:cs="Arial"/>
          <w:b/>
          <w:sz w:val="28"/>
          <w:szCs w:val="28"/>
        </w:rPr>
      </w:pPr>
    </w:p>
    <w:p w14:paraId="681B53AA" w14:textId="77777777" w:rsidR="00FA1A9D" w:rsidRPr="00F95819" w:rsidRDefault="00FA1A9D" w:rsidP="00FA1A9D">
      <w:pPr>
        <w:pStyle w:val="CM10"/>
        <w:outlineLvl w:val="0"/>
        <w:rPr>
          <w:rFonts w:ascii="Helvetica" w:hAnsi="Helvetica" w:cs="Arial"/>
          <w:b/>
          <w:sz w:val="28"/>
          <w:szCs w:val="28"/>
        </w:rPr>
      </w:pPr>
    </w:p>
    <w:p w14:paraId="2F5C8F8E" w14:textId="77777777" w:rsidR="00251955" w:rsidRPr="00251955" w:rsidRDefault="00FA1A9D" w:rsidP="00251955">
      <w:pPr>
        <w:pStyle w:val="CM10"/>
        <w:outlineLvl w:val="0"/>
        <w:rPr>
          <w:rFonts w:ascii="Helvetica" w:hAnsi="Helvetica" w:cs="Arial"/>
          <w:b/>
          <w:bCs/>
          <w:sz w:val="28"/>
          <w:szCs w:val="28"/>
        </w:rPr>
      </w:pPr>
      <w:r w:rsidRPr="00F95819">
        <w:rPr>
          <w:rFonts w:ascii="Helvetica" w:hAnsi="Helvetica" w:cs="Arial"/>
          <w:b/>
          <w:sz w:val="28"/>
          <w:szCs w:val="28"/>
        </w:rPr>
        <w:t xml:space="preserve">Authors and Affiliations: </w:t>
      </w:r>
      <w:r w:rsidR="007666EA">
        <w:rPr>
          <w:rFonts w:ascii="Helvetica" w:hAnsi="Helvetica" w:cs="Arial"/>
          <w:b/>
          <w:sz w:val="28"/>
          <w:szCs w:val="28"/>
        </w:rPr>
        <w:t xml:space="preserve"> </w:t>
      </w:r>
      <w:r w:rsidR="00EF5334">
        <w:rPr>
          <w:rFonts w:ascii="Helvetica" w:hAnsi="Helvetica" w:cs="Arial"/>
          <w:b/>
          <w:bCs/>
          <w:sz w:val="28"/>
          <w:szCs w:val="28"/>
        </w:rPr>
        <w:t xml:space="preserve"> </w:t>
      </w:r>
      <w:r w:rsidR="00251955" w:rsidRPr="00251955">
        <w:rPr>
          <w:rFonts w:ascii="Helvetica" w:hAnsi="Helvetica" w:cs="Arial"/>
          <w:b/>
          <w:bCs/>
          <w:sz w:val="28"/>
          <w:szCs w:val="28"/>
        </w:rPr>
        <w:t>David J. Rademacher</w:t>
      </w:r>
      <w:r w:rsidR="00251955" w:rsidRPr="00251955">
        <w:rPr>
          <w:rFonts w:ascii="Helvetica" w:hAnsi="Helvetica" w:cs="Arial"/>
          <w:b/>
          <w:bCs/>
          <w:sz w:val="28"/>
          <w:szCs w:val="28"/>
          <w:vertAlign w:val="superscript"/>
        </w:rPr>
        <w:t>1</w:t>
      </w:r>
      <w:r w:rsidR="00251955" w:rsidRPr="00251955">
        <w:rPr>
          <w:rFonts w:ascii="Helvetica" w:hAnsi="Helvetica" w:cs="Arial"/>
          <w:b/>
          <w:bCs/>
          <w:sz w:val="28"/>
          <w:szCs w:val="28"/>
        </w:rPr>
        <w:t>, Maleen Cabe</w:t>
      </w:r>
      <w:r w:rsidR="00251955" w:rsidRPr="00251955">
        <w:rPr>
          <w:rFonts w:ascii="Helvetica" w:hAnsi="Helvetica" w:cs="Arial"/>
          <w:b/>
          <w:bCs/>
          <w:sz w:val="28"/>
          <w:szCs w:val="28"/>
          <w:vertAlign w:val="superscript"/>
        </w:rPr>
        <w:t>2</w:t>
      </w:r>
      <w:r w:rsidR="00251955" w:rsidRPr="00251955">
        <w:rPr>
          <w:rFonts w:ascii="Helvetica" w:hAnsi="Helvetica" w:cs="Arial"/>
          <w:b/>
          <w:bCs/>
          <w:sz w:val="28"/>
          <w:szCs w:val="28"/>
        </w:rPr>
        <w:t>, and Joanna C. Bakowska</w:t>
      </w:r>
      <w:r w:rsidR="00251955" w:rsidRPr="00251955">
        <w:rPr>
          <w:rFonts w:ascii="Helvetica" w:hAnsi="Helvetica" w:cs="Arial"/>
          <w:b/>
          <w:bCs/>
          <w:sz w:val="28"/>
          <w:szCs w:val="28"/>
          <w:vertAlign w:val="superscript"/>
        </w:rPr>
        <w:t>2</w:t>
      </w:r>
    </w:p>
    <w:p w14:paraId="64BFE30E" w14:textId="50341CEA" w:rsidR="00936774" w:rsidRPr="001D33F1" w:rsidRDefault="00936774" w:rsidP="00EF5334">
      <w:pPr>
        <w:pStyle w:val="CM10"/>
        <w:outlineLvl w:val="0"/>
        <w:rPr>
          <w:rFonts w:asciiTheme="minorHAnsi" w:hAnsiTheme="minorHAnsi" w:cstheme="minorHAnsi"/>
          <w:color w:val="222222"/>
        </w:rPr>
      </w:pPr>
    </w:p>
    <w:p w14:paraId="686A00B6" w14:textId="2F5132DC" w:rsidR="00251955" w:rsidRPr="004D44F4" w:rsidRDefault="00251955" w:rsidP="00251955">
      <w:pPr>
        <w:rPr>
          <w:rFonts w:asciiTheme="minorHAnsi" w:hAnsiTheme="minorHAnsi" w:cstheme="minorHAnsi"/>
          <w:color w:val="000000" w:themeColor="text1"/>
        </w:rPr>
      </w:pPr>
      <w:r w:rsidRPr="004D44F4">
        <w:rPr>
          <w:rFonts w:asciiTheme="minorHAnsi" w:hAnsiTheme="minorHAnsi" w:cstheme="minorHAnsi"/>
          <w:color w:val="000000" w:themeColor="text1"/>
          <w:vertAlign w:val="superscript"/>
        </w:rPr>
        <w:t>1</w:t>
      </w:r>
      <w:r w:rsidRPr="004D44F4">
        <w:rPr>
          <w:rFonts w:asciiTheme="minorHAnsi" w:hAnsiTheme="minorHAnsi"/>
          <w:color w:val="000000" w:themeColor="text1"/>
        </w:rPr>
        <w:t>Core Imaging Facility and Department of Microbiol</w:t>
      </w:r>
      <w:r>
        <w:rPr>
          <w:rFonts w:asciiTheme="minorHAnsi" w:hAnsiTheme="minorHAnsi"/>
          <w:color w:val="000000" w:themeColor="text1"/>
        </w:rPr>
        <w:t xml:space="preserve">ogy and Immunology </w:t>
      </w:r>
      <w:r w:rsidRPr="004D44F4">
        <w:rPr>
          <w:rFonts w:asciiTheme="minorHAnsi" w:hAnsiTheme="minorHAnsi"/>
          <w:color w:val="000000" w:themeColor="text1"/>
          <w:vertAlign w:val="superscript"/>
        </w:rPr>
        <w:t>2</w:t>
      </w:r>
      <w:r w:rsidRPr="004D44F4">
        <w:rPr>
          <w:rFonts w:asciiTheme="minorHAnsi" w:hAnsiTheme="minorHAnsi"/>
          <w:color w:val="000000" w:themeColor="text1"/>
        </w:rPr>
        <w:t>Department of Molecular Pharmacology and Therapeutics, Loyola University Chicago, Maywood, IL</w:t>
      </w:r>
      <w:r>
        <w:rPr>
          <w:rFonts w:asciiTheme="minorHAnsi" w:hAnsiTheme="minorHAnsi"/>
          <w:color w:val="000000" w:themeColor="text1"/>
        </w:rPr>
        <w:t>, USA</w:t>
      </w: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530C2AF1" w14:textId="6EC78A6A" w:rsidR="00936774" w:rsidRPr="001D33F1" w:rsidRDefault="00FA1A9D" w:rsidP="00EF5334">
      <w:pPr>
        <w:outlineLvl w:val="0"/>
        <w:rPr>
          <w:rFonts w:asciiTheme="minorHAnsi" w:hAnsiTheme="minorHAnsi" w:cstheme="minorHAnsi"/>
          <w:bCs/>
          <w:color w:val="000000" w:themeColor="text1"/>
        </w:rPr>
      </w:pPr>
      <w:r w:rsidRPr="00F95819">
        <w:rPr>
          <w:rFonts w:ascii="Helvetica" w:hAnsi="Helvetica" w:cs="Arial"/>
          <w:b/>
          <w:sz w:val="22"/>
          <w:szCs w:val="22"/>
        </w:rPr>
        <w:t xml:space="preserve">Corresponding Author: </w:t>
      </w:r>
      <w:r w:rsidR="007666EA">
        <w:rPr>
          <w:rFonts w:ascii="Helvetica" w:hAnsi="Helvetica" w:cs="Arial"/>
          <w:b/>
          <w:sz w:val="22"/>
          <w:szCs w:val="22"/>
        </w:rPr>
        <w:t xml:space="preserve"> </w:t>
      </w:r>
      <w:r w:rsidR="00EF5334">
        <w:t xml:space="preserve"> </w:t>
      </w:r>
    </w:p>
    <w:p w14:paraId="1AAC5C55" w14:textId="77777777" w:rsidR="00251955" w:rsidRDefault="00251955" w:rsidP="00251955">
      <w:pPr>
        <w:rPr>
          <w:rFonts w:asciiTheme="minorHAnsi" w:hAnsiTheme="minorHAnsi" w:cstheme="minorHAnsi"/>
          <w:bCs/>
        </w:rPr>
      </w:pPr>
      <w:r w:rsidRPr="00057F1E">
        <w:rPr>
          <w:rFonts w:asciiTheme="minorHAnsi" w:hAnsiTheme="minorHAnsi" w:cstheme="minorHAnsi"/>
          <w:bCs/>
        </w:rPr>
        <w:t xml:space="preserve">Joanna </w:t>
      </w:r>
      <w:r>
        <w:rPr>
          <w:rFonts w:asciiTheme="minorHAnsi" w:hAnsiTheme="minorHAnsi" w:cstheme="minorHAnsi"/>
          <w:bCs/>
        </w:rPr>
        <w:t xml:space="preserve">C. </w:t>
      </w:r>
      <w:r w:rsidRPr="00057F1E">
        <w:rPr>
          <w:rFonts w:asciiTheme="minorHAnsi" w:hAnsiTheme="minorHAnsi" w:cstheme="minorHAnsi"/>
          <w:bCs/>
        </w:rPr>
        <w:t>Bakowska</w:t>
      </w:r>
    </w:p>
    <w:p w14:paraId="615EDA2E" w14:textId="77777777" w:rsidR="00251955" w:rsidRDefault="006C5407" w:rsidP="00251955">
      <w:pPr>
        <w:rPr>
          <w:rFonts w:asciiTheme="minorHAnsi" w:hAnsiTheme="minorHAnsi" w:cstheme="minorHAnsi"/>
          <w:bCs/>
        </w:rPr>
      </w:pPr>
      <w:hyperlink r:id="rId10" w:history="1">
        <w:r w:rsidR="00251955" w:rsidRPr="004D4B17">
          <w:rPr>
            <w:rStyle w:val="Hyperlink"/>
            <w:rFonts w:asciiTheme="minorHAnsi" w:hAnsiTheme="minorHAnsi" w:cstheme="minorHAnsi"/>
            <w:bCs/>
          </w:rPr>
          <w:t>jbakowska@luc.edu</w:t>
        </w:r>
      </w:hyperlink>
    </w:p>
    <w:p w14:paraId="02AACCF9" w14:textId="77777777" w:rsidR="00FA1A9D" w:rsidRDefault="00FA1A9D" w:rsidP="00FA1A9D">
      <w:pPr>
        <w:outlineLvl w:val="0"/>
        <w:rPr>
          <w:rFonts w:ascii="Helvetica" w:hAnsi="Helvetica" w:cs="Arial"/>
          <w:sz w:val="22"/>
          <w:szCs w:val="22"/>
        </w:rPr>
      </w:pPr>
    </w:p>
    <w:p w14:paraId="38DC32E4" w14:textId="77777777" w:rsidR="00FA1A9D" w:rsidRPr="00D94C52" w:rsidRDefault="00FA1A9D" w:rsidP="00FA1A9D">
      <w:pPr>
        <w:outlineLvl w:val="0"/>
        <w:rPr>
          <w:rFonts w:ascii="Helvetica" w:hAnsi="Helvetica" w:cs="Arial"/>
          <w:sz w:val="22"/>
          <w:szCs w:val="22"/>
        </w:rPr>
      </w:pPr>
    </w:p>
    <w:p w14:paraId="690BA3D8" w14:textId="7D80A5BA" w:rsidR="001E230F" w:rsidRPr="006A6324" w:rsidRDefault="00FA1A9D" w:rsidP="00EF5334">
      <w:pPr>
        <w:outlineLvl w:val="0"/>
        <w:rPr>
          <w:rFonts w:ascii="Helvetica" w:hAnsi="Helvetica" w:cs="Arial"/>
          <w:b/>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r w:rsidR="007666EA">
        <w:rPr>
          <w:rFonts w:ascii="Helvetica" w:hAnsi="Helvetica" w:cs="Arial"/>
          <w:sz w:val="22"/>
          <w:szCs w:val="22"/>
        </w:rPr>
        <w:t xml:space="preserve"> </w:t>
      </w:r>
      <w:r w:rsidR="00EF5334">
        <w:rPr>
          <w:rFonts w:ascii="Helvetica" w:hAnsi="Helvetica" w:cs="Arial"/>
          <w:b/>
          <w:sz w:val="22"/>
          <w:szCs w:val="22"/>
        </w:rPr>
        <w:t xml:space="preserve"> </w:t>
      </w:r>
    </w:p>
    <w:p w14:paraId="5C8A8B7F" w14:textId="77777777" w:rsidR="00251955" w:rsidRDefault="00251955" w:rsidP="00251955">
      <w:pPr>
        <w:rPr>
          <w:rFonts w:asciiTheme="minorHAnsi" w:hAnsiTheme="minorHAnsi" w:cstheme="minorHAnsi"/>
          <w:bCs/>
        </w:rPr>
      </w:pPr>
      <w:r>
        <w:rPr>
          <w:rFonts w:asciiTheme="minorHAnsi" w:hAnsiTheme="minorHAnsi" w:cstheme="minorHAnsi"/>
          <w:bCs/>
        </w:rPr>
        <w:t>David J. Rademacher</w:t>
      </w:r>
      <w:r>
        <w:rPr>
          <w:rFonts w:asciiTheme="minorHAnsi" w:hAnsiTheme="minorHAnsi" w:cstheme="minorHAnsi"/>
          <w:bCs/>
        </w:rPr>
        <w:tab/>
        <w:t>(</w:t>
      </w:r>
      <w:hyperlink r:id="rId11" w:history="1">
        <w:r w:rsidRPr="004D4B17">
          <w:rPr>
            <w:rStyle w:val="Hyperlink"/>
            <w:rFonts w:asciiTheme="minorHAnsi" w:hAnsiTheme="minorHAnsi" w:cstheme="minorHAnsi"/>
            <w:bCs/>
          </w:rPr>
          <w:t>drademacher@luc.edu</w:t>
        </w:r>
      </w:hyperlink>
      <w:r>
        <w:rPr>
          <w:rFonts w:asciiTheme="minorHAnsi" w:hAnsiTheme="minorHAnsi" w:cstheme="minorHAnsi"/>
          <w:bCs/>
        </w:rPr>
        <w:t>)</w:t>
      </w:r>
    </w:p>
    <w:p w14:paraId="4A166C4B" w14:textId="77777777" w:rsidR="00251955" w:rsidRPr="00057F1E" w:rsidRDefault="00251955" w:rsidP="00251955">
      <w:pPr>
        <w:rPr>
          <w:rFonts w:asciiTheme="minorHAnsi" w:hAnsiTheme="minorHAnsi" w:cstheme="minorHAnsi"/>
          <w:bCs/>
        </w:rPr>
      </w:pPr>
      <w:r>
        <w:rPr>
          <w:rFonts w:asciiTheme="minorHAnsi" w:hAnsiTheme="minorHAnsi" w:cstheme="minorHAnsi"/>
          <w:bCs/>
        </w:rPr>
        <w:t>Maleen Cabe</w:t>
      </w:r>
      <w:r>
        <w:rPr>
          <w:rFonts w:asciiTheme="minorHAnsi" w:hAnsiTheme="minorHAnsi" w:cstheme="minorHAnsi"/>
          <w:bCs/>
        </w:rPr>
        <w:tab/>
      </w:r>
      <w:r>
        <w:rPr>
          <w:rFonts w:asciiTheme="minorHAnsi" w:hAnsiTheme="minorHAnsi" w:cstheme="minorHAnsi"/>
          <w:bCs/>
        </w:rPr>
        <w:tab/>
        <w:t>(</w:t>
      </w:r>
      <w:hyperlink r:id="rId12" w:history="1">
        <w:r w:rsidRPr="004D4B17">
          <w:rPr>
            <w:rStyle w:val="Hyperlink"/>
            <w:rFonts w:asciiTheme="minorHAnsi" w:hAnsiTheme="minorHAnsi" w:cstheme="minorHAnsi"/>
            <w:bCs/>
          </w:rPr>
          <w:t>mcabe1@luc.edu</w:t>
        </w:r>
      </w:hyperlink>
      <w:r>
        <w:rPr>
          <w:rFonts w:asciiTheme="minorHAnsi" w:hAnsiTheme="minorHAnsi" w:cstheme="minorHAnsi"/>
          <w:bCs/>
        </w:rPr>
        <w:t>)</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0C15610B" w14:textId="3A323FC5" w:rsidR="00277C90" w:rsidRPr="00E24898" w:rsidRDefault="00FE059A" w:rsidP="006344D4">
      <w:pPr>
        <w:rPr>
          <w:rFonts w:ascii="Helvetica" w:hAnsi="Helvetica"/>
          <w:color w:val="FF0000"/>
          <w:sz w:val="22"/>
        </w:rPr>
      </w:pPr>
      <w:r w:rsidRPr="00FE059A">
        <w:rPr>
          <w:rFonts w:ascii="Helvetica" w:hAnsi="Helvetica"/>
          <w:b/>
          <w:sz w:val="22"/>
        </w:rPr>
        <w:lastRenderedPageBreak/>
        <w:t>Author Questionnaire:</w:t>
      </w:r>
      <w:r w:rsidR="006344D4">
        <w:rPr>
          <w:rFonts w:ascii="Helvetica" w:hAnsi="Helvetica"/>
          <w:b/>
          <w:sz w:val="22"/>
        </w:rPr>
        <w:t xml:space="preserve"> </w:t>
      </w:r>
    </w:p>
    <w:p w14:paraId="2B389EDE" w14:textId="77777777" w:rsidR="00277C90" w:rsidRPr="00E24898" w:rsidRDefault="00277C90" w:rsidP="00277C90">
      <w:pPr>
        <w:rPr>
          <w:rFonts w:ascii="Helvetica" w:hAnsi="Helvetica"/>
          <w:sz w:val="22"/>
        </w:rPr>
      </w:pPr>
    </w:p>
    <w:p w14:paraId="1605FED1" w14:textId="4487A167"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2E3C3C">
        <w:rPr>
          <w:rFonts w:ascii="Helvetica" w:hAnsi="Helvetica"/>
          <w:b/>
          <w:sz w:val="22"/>
        </w:rPr>
        <w:t>N</w:t>
      </w:r>
    </w:p>
    <w:p w14:paraId="3FB8B60F" w14:textId="302E81EB" w:rsidR="00FA1A9D" w:rsidRDefault="00FA1A9D" w:rsidP="006344D4">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2E3C3C">
        <w:rPr>
          <w:rFonts w:ascii="Helvetica" w:hAnsi="Helvetica"/>
          <w:b/>
          <w:sz w:val="22"/>
        </w:rPr>
        <w:t xml:space="preserve"> Y</w:t>
      </w:r>
      <w:r w:rsidR="006344D4">
        <w:rPr>
          <w:rFonts w:ascii="Helvetica" w:hAnsi="Helvetica"/>
          <w:b/>
          <w:sz w:val="22"/>
        </w:rPr>
        <w:t xml:space="preserve"> </w:t>
      </w:r>
    </w:p>
    <w:p w14:paraId="2C2D3A49" w14:textId="77777777" w:rsidR="00FA1A9D" w:rsidRPr="00E24898" w:rsidRDefault="00FA1A9D" w:rsidP="00FA1A9D">
      <w:pPr>
        <w:spacing w:before="120" w:line="360" w:lineRule="auto"/>
        <w:rPr>
          <w:rFonts w:ascii="Helvetica" w:hAnsi="Helvetica"/>
          <w:sz w:val="22"/>
        </w:rPr>
      </w:pPr>
    </w:p>
    <w:p w14:paraId="5E21DE61" w14:textId="2247BB8B"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2E3C3C">
        <w:rPr>
          <w:rFonts w:ascii="Helvetica" w:hAnsi="Helvetica"/>
          <w:b/>
          <w:sz w:val="22"/>
        </w:rPr>
        <w:t xml:space="preserve"> Y</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3"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4"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0C7AB983"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sidR="006344D4">
        <w:rPr>
          <w:rFonts w:ascii="Helvetica" w:hAnsi="Helvetica"/>
          <w:sz w:val="22"/>
        </w:rPr>
        <w:t xml:space="preserve"> </w:t>
      </w:r>
    </w:p>
    <w:p w14:paraId="25D994A7" w14:textId="440B25BA" w:rsidR="00FA1A9D" w:rsidRPr="00851B3E" w:rsidRDefault="001205B6" w:rsidP="00FA1A9D">
      <w:pPr>
        <w:spacing w:before="120" w:line="360" w:lineRule="auto"/>
        <w:rPr>
          <w:rFonts w:ascii="Helvetica" w:hAnsi="Helvetica"/>
          <w:color w:val="3366FF"/>
          <w:sz w:val="22"/>
        </w:rPr>
      </w:pPr>
      <w:r>
        <w:rPr>
          <w:rFonts w:ascii="Helvetica" w:hAnsi="Helvetica"/>
          <w:color w:val="3366FF"/>
          <w:sz w:val="22"/>
        </w:rPr>
        <w:t>2.1, 2.2, 3.1, 4.1</w:t>
      </w:r>
    </w:p>
    <w:p w14:paraId="27289167" w14:textId="052232B1"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r w:rsidR="006344D4">
        <w:rPr>
          <w:rFonts w:ascii="Helvetica" w:hAnsi="Helvetica"/>
          <w:sz w:val="22"/>
        </w:rPr>
        <w:t xml:space="preserve"> </w:t>
      </w:r>
    </w:p>
    <w:p w14:paraId="3096207B" w14:textId="5AA7D3D3" w:rsidR="00072935" w:rsidRPr="006344D4" w:rsidRDefault="00072935" w:rsidP="00072935">
      <w:pPr>
        <w:spacing w:before="240"/>
        <w:outlineLvl w:val="0"/>
        <w:rPr>
          <w:rFonts w:ascii="Helvetica" w:hAnsi="Helvetica" w:cs="Arial"/>
          <w:b/>
          <w:color w:val="0070C0"/>
          <w:sz w:val="22"/>
          <w:szCs w:val="22"/>
        </w:rPr>
      </w:pPr>
      <w:r w:rsidRPr="006344D4">
        <w:rPr>
          <w:rFonts w:ascii="Helvetica" w:hAnsi="Helvetica" w:cs="Arial"/>
          <w:color w:val="0070C0"/>
          <w:sz w:val="22"/>
          <w:szCs w:val="22"/>
        </w:rPr>
        <w:t xml:space="preserve">The most difficult aspect of this procedure is step 3.8. Namely, run the image acquisition program to collect FRAP data from 10 aggresome-like induced structures (ALIS) in 10 cells with less than about 3 microns of drift. Several steps are taken to ensure </w:t>
      </w:r>
      <w:r w:rsidR="00486CD6" w:rsidRPr="006344D4">
        <w:rPr>
          <w:rFonts w:ascii="Helvetica" w:hAnsi="Helvetica" w:cs="Arial"/>
          <w:color w:val="0070C0"/>
          <w:sz w:val="22"/>
          <w:szCs w:val="22"/>
        </w:rPr>
        <w:t xml:space="preserve">the </w:t>
      </w:r>
      <w:r w:rsidRPr="006344D4">
        <w:rPr>
          <w:rFonts w:ascii="Helvetica" w:hAnsi="Helvetica" w:cs="Arial"/>
          <w:color w:val="0070C0"/>
          <w:sz w:val="22"/>
          <w:szCs w:val="22"/>
        </w:rPr>
        <w:t>success</w:t>
      </w:r>
      <w:r w:rsidR="00486CD6" w:rsidRPr="006344D4">
        <w:rPr>
          <w:rFonts w:ascii="Helvetica" w:hAnsi="Helvetica" w:cs="Arial"/>
          <w:color w:val="0070C0"/>
          <w:sz w:val="22"/>
          <w:szCs w:val="22"/>
        </w:rPr>
        <w:t xml:space="preserve"> of this step</w:t>
      </w:r>
      <w:r w:rsidRPr="006344D4">
        <w:rPr>
          <w:rFonts w:ascii="Helvetica" w:hAnsi="Helvetica" w:cs="Arial"/>
          <w:color w:val="0070C0"/>
          <w:sz w:val="22"/>
          <w:szCs w:val="22"/>
        </w:rPr>
        <w:t xml:space="preserve">: (1) Sterile Tyrode’s buffer is supplemented with 10 </w:t>
      </w:r>
      <w:r w:rsidRPr="006344D4">
        <w:rPr>
          <w:rFonts w:ascii="Helvetica" w:hAnsi="Helvetica" w:cs="Helvetica"/>
          <w:color w:val="0070C0"/>
          <w:sz w:val="22"/>
          <w:szCs w:val="22"/>
        </w:rPr>
        <w:t>µ</w:t>
      </w:r>
      <w:r w:rsidR="00A15DAD" w:rsidRPr="006344D4">
        <w:rPr>
          <w:rFonts w:ascii="Helvetica" w:hAnsi="Helvetica" w:cs="Arial"/>
          <w:color w:val="0070C0"/>
          <w:sz w:val="22"/>
          <w:szCs w:val="22"/>
        </w:rPr>
        <w:t>g/mL</w:t>
      </w:r>
      <w:r w:rsidRPr="006344D4">
        <w:rPr>
          <w:rFonts w:ascii="Helvetica" w:hAnsi="Helvetica" w:cs="Arial"/>
          <w:color w:val="0070C0"/>
          <w:sz w:val="22"/>
          <w:szCs w:val="22"/>
        </w:rPr>
        <w:t xml:space="preserve"> nocodazole to decrease ALIS movement by microtubules (step 2.1); (2) </w:t>
      </w:r>
      <w:r w:rsidR="003A5F3B" w:rsidRPr="006344D4">
        <w:rPr>
          <w:rFonts w:asciiTheme="minorHAnsi" w:hAnsiTheme="minorHAnsi" w:cstheme="minorHAnsi"/>
          <w:color w:val="0070C0"/>
        </w:rPr>
        <w:t>When drift of the ALIS is greater than or equal to 3 µm, the experiment is stopped and the data is discarded; (3) When drift of the ALIS is less than 3 microns,  image drift is corrected by aligning or matching the stack of time-series images of the acquisition region of interest (ROI) (step 4.2).</w:t>
      </w:r>
    </w:p>
    <w:p w14:paraId="655D4C34" w14:textId="77777777" w:rsidR="006344D4" w:rsidRDefault="006344D4" w:rsidP="00FA1A9D">
      <w:pPr>
        <w:spacing w:before="120"/>
        <w:rPr>
          <w:rFonts w:ascii="Helvetica" w:hAnsi="Helvetica"/>
          <w:b/>
          <w:sz w:val="22"/>
        </w:rPr>
      </w:pPr>
    </w:p>
    <w:p w14:paraId="40A01E6F" w14:textId="1E1A068F"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2E3C3C">
        <w:rPr>
          <w:rFonts w:ascii="Helvetica" w:hAnsi="Helvetica"/>
          <w:b/>
          <w:sz w:val="22"/>
          <w:szCs w:val="22"/>
        </w:rPr>
        <w:t xml:space="preserve"> </w:t>
      </w:r>
      <w:r w:rsidR="00575A66">
        <w:rPr>
          <w:rFonts w:ascii="Helvetica" w:hAnsi="Helvetica"/>
          <w:b/>
          <w:sz w:val="22"/>
          <w:szCs w:val="22"/>
        </w:rPr>
        <w:t>Y</w:t>
      </w:r>
    </w:p>
    <w:p w14:paraId="6D077097" w14:textId="5287A89F" w:rsidR="00C70C90" w:rsidRPr="00541BF9" w:rsidRDefault="00FA1A9D" w:rsidP="00541BF9">
      <w:pPr>
        <w:spacing w:before="120"/>
        <w:rPr>
          <w:rFonts w:ascii="Helvetica" w:hAnsi="Helvetica"/>
          <w:sz w:val="22"/>
          <w:szCs w:val="22"/>
        </w:rPr>
      </w:pPr>
      <w:r w:rsidRPr="003C06C8">
        <w:rPr>
          <w:rFonts w:ascii="Helvetica" w:hAnsi="Helvetica"/>
          <w:sz w:val="22"/>
          <w:szCs w:val="22"/>
        </w:rPr>
        <w:t xml:space="preserve">If yes, how far apart are the locations? </w:t>
      </w:r>
      <w:r w:rsidR="00575A66">
        <w:rPr>
          <w:rFonts w:ascii="Helvetica" w:hAnsi="Helvetica"/>
          <w:sz w:val="22"/>
          <w:szCs w:val="22"/>
        </w:rPr>
        <w:t>75 feet</w:t>
      </w:r>
      <w:r w:rsidR="00277C90"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03782A49" w14:textId="508B5367" w:rsidR="00FA1A9D" w:rsidRDefault="00DC058D" w:rsidP="006344D4">
      <w:pPr>
        <w:pStyle w:val="ListParagraph"/>
        <w:numPr>
          <w:ilvl w:val="0"/>
          <w:numId w:val="33"/>
        </w:numPr>
        <w:ind w:left="270" w:hanging="270"/>
        <w:rPr>
          <w:rFonts w:ascii="Helvetica" w:hAnsi="Helvetica" w:cs="Arial"/>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w:t>
      </w:r>
      <w:r w:rsidR="006344D4">
        <w:rPr>
          <w:rFonts w:ascii="Helvetica" w:hAnsi="Helvetica" w:cs="Arial"/>
          <w:b/>
          <w:sz w:val="22"/>
          <w:szCs w:val="22"/>
        </w:rPr>
        <w:t xml:space="preserve">  </w:t>
      </w:r>
    </w:p>
    <w:p w14:paraId="5594478E"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1E1FB4AF" w14:textId="4ACD3F64"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7C5292">
        <w:rPr>
          <w:rFonts w:ascii="Helvetica" w:hAnsi="Helvetica" w:cs="Arial"/>
          <w:i/>
          <w:sz w:val="22"/>
          <w:szCs w:val="22"/>
        </w:rPr>
        <w:t xml:space="preserve"> </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01A19A20" w:rsidR="00CE10F2" w:rsidRDefault="004B09B6"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David Rademacher:</w:t>
      </w:r>
      <w:r w:rsidRPr="007C5292">
        <w:rPr>
          <w:rFonts w:ascii="Helvetica" w:hAnsi="Helvetica" w:cs="Arial"/>
          <w:sz w:val="22"/>
          <w:szCs w:val="22"/>
        </w:rPr>
        <w:t xml:space="preserve"> </w:t>
      </w:r>
      <w:r w:rsidR="007C5292" w:rsidRPr="007C5292">
        <w:rPr>
          <w:rFonts w:ascii="Helvetica" w:hAnsi="Helvetica" w:cs="Arial"/>
          <w:sz w:val="22"/>
          <w:szCs w:val="22"/>
        </w:rPr>
        <w:t xml:space="preserve"> E</w:t>
      </w:r>
      <w:r>
        <w:rPr>
          <w:rFonts w:ascii="Helvetica" w:hAnsi="Helvetica" w:cs="Arial"/>
          <w:sz w:val="22"/>
          <w:szCs w:val="22"/>
        </w:rPr>
        <w:t>xisting fluorescence recovery after photobleaching protocols are eith</w:t>
      </w:r>
      <w:r w:rsidR="007C5292">
        <w:rPr>
          <w:rFonts w:ascii="Helvetica" w:hAnsi="Helvetica" w:cs="Arial"/>
          <w:sz w:val="22"/>
          <w:szCs w:val="22"/>
        </w:rPr>
        <w:t xml:space="preserve">er incomplete or overly complex.  The protocol presented in this video </w:t>
      </w:r>
      <w:r>
        <w:rPr>
          <w:rFonts w:ascii="Helvetica" w:hAnsi="Helvetica" w:cs="Arial"/>
          <w:sz w:val="22"/>
          <w:szCs w:val="22"/>
        </w:rPr>
        <w:t>is significant in that it is comprehensive, practical, and straightforward.</w:t>
      </w:r>
      <w:r w:rsidR="000D35D9" w:rsidRPr="00511F52">
        <w:rPr>
          <w:rFonts w:ascii="Helvetica" w:hAnsi="Helvetica" w:cs="Arial"/>
          <w:sz w:val="22"/>
          <w:szCs w:val="22"/>
        </w:rPr>
        <w:t xml:space="preserve"> </w:t>
      </w:r>
      <w:r w:rsidR="009D455C">
        <w:rPr>
          <w:rFonts w:ascii="Helvetica" w:hAnsi="Helvetica" w:cs="Arial"/>
          <w:sz w:val="22"/>
          <w:szCs w:val="22"/>
        </w:rPr>
        <w:t xml:space="preserve"> </w:t>
      </w:r>
    </w:p>
    <w:p w14:paraId="24B52600" w14:textId="77777777" w:rsidR="00336C61" w:rsidRPr="00511F52" w:rsidRDefault="00336C61" w:rsidP="00336C61">
      <w:pPr>
        <w:pStyle w:val="ListParagraph"/>
        <w:ind w:left="1350"/>
        <w:outlineLvl w:val="0"/>
        <w:rPr>
          <w:rFonts w:ascii="Helvetica" w:hAnsi="Helvetica" w:cs="Arial"/>
          <w:sz w:val="22"/>
          <w:szCs w:val="22"/>
        </w:rPr>
      </w:pPr>
    </w:p>
    <w:p w14:paraId="61D263F7" w14:textId="77777777" w:rsidR="00330F1B" w:rsidRPr="00511F52" w:rsidRDefault="00330F1B" w:rsidP="00330F1B">
      <w:pPr>
        <w:ind w:left="1080"/>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547FA271" w14:textId="3C8F0863" w:rsidR="00336C61" w:rsidRPr="009D455C" w:rsidRDefault="009D455C" w:rsidP="0016758F">
      <w:pPr>
        <w:pStyle w:val="ListParagraph"/>
        <w:numPr>
          <w:ilvl w:val="1"/>
          <w:numId w:val="9"/>
        </w:numPr>
        <w:outlineLvl w:val="0"/>
        <w:rPr>
          <w:rFonts w:ascii="Helvetica" w:hAnsi="Helvetica" w:cs="Arial"/>
          <w:sz w:val="22"/>
          <w:szCs w:val="22"/>
        </w:rPr>
      </w:pPr>
      <w:r w:rsidRPr="006344D4">
        <w:rPr>
          <w:rFonts w:ascii="Helvetica" w:hAnsi="Helvetica" w:cs="Arial"/>
          <w:b/>
          <w:sz w:val="22"/>
          <w:szCs w:val="22"/>
          <w:u w:val="single"/>
        </w:rPr>
        <w:t>David Rademacher:</w:t>
      </w:r>
      <w:r>
        <w:rPr>
          <w:rFonts w:ascii="Helvetica" w:hAnsi="Helvetica" w:cs="Arial"/>
          <w:sz w:val="22"/>
          <w:szCs w:val="22"/>
        </w:rPr>
        <w:t xml:space="preserve"> Th</w:t>
      </w:r>
      <w:r w:rsidR="004B09B6">
        <w:rPr>
          <w:rFonts w:ascii="Helvetica" w:hAnsi="Helvetica" w:cs="Arial"/>
          <w:sz w:val="22"/>
          <w:szCs w:val="22"/>
        </w:rPr>
        <w:t xml:space="preserve">e main advantage of </w:t>
      </w:r>
      <w:r w:rsidR="007C5292">
        <w:rPr>
          <w:rFonts w:ascii="Helvetica" w:hAnsi="Helvetica" w:cs="Arial"/>
          <w:sz w:val="22"/>
          <w:szCs w:val="22"/>
        </w:rPr>
        <w:t xml:space="preserve">this </w:t>
      </w:r>
      <w:r w:rsidR="004B09B6">
        <w:rPr>
          <w:rFonts w:ascii="Helvetica" w:hAnsi="Helvetica" w:cs="Arial"/>
          <w:sz w:val="22"/>
          <w:szCs w:val="22"/>
        </w:rPr>
        <w:t xml:space="preserve">FRAP </w:t>
      </w:r>
      <w:r w:rsidR="007C5292">
        <w:rPr>
          <w:rFonts w:ascii="Helvetica" w:hAnsi="Helvetica" w:cs="Arial"/>
          <w:sz w:val="22"/>
          <w:szCs w:val="22"/>
        </w:rPr>
        <w:t>technique is</w:t>
      </w:r>
      <w:r>
        <w:rPr>
          <w:rFonts w:ascii="Helvetica" w:hAnsi="Helvetica" w:cs="Arial"/>
          <w:sz w:val="22"/>
          <w:szCs w:val="22"/>
        </w:rPr>
        <w:t xml:space="preserve"> that it allows for the quantification of protein mobility </w:t>
      </w:r>
      <w:r w:rsidR="00C959E0">
        <w:rPr>
          <w:rFonts w:ascii="Helvetica" w:hAnsi="Helvetica" w:cs="Arial"/>
          <w:sz w:val="22"/>
          <w:szCs w:val="22"/>
        </w:rPr>
        <w:t xml:space="preserve">within and between subcellular compartments </w:t>
      </w:r>
      <w:r>
        <w:rPr>
          <w:rFonts w:ascii="Helvetica" w:hAnsi="Helvetica" w:cs="Arial"/>
          <w:sz w:val="22"/>
          <w:szCs w:val="22"/>
        </w:rPr>
        <w:t>in live cells.</w:t>
      </w:r>
    </w:p>
    <w:p w14:paraId="00CDA612" w14:textId="77777777" w:rsidR="000D35D9" w:rsidRPr="006A6324" w:rsidRDefault="000D35D9" w:rsidP="00330F1B">
      <w:pPr>
        <w:ind w:left="1080"/>
        <w:contextualSpacing/>
        <w:outlineLvl w:val="0"/>
        <w:rPr>
          <w:rFonts w:ascii="Helvetica" w:hAnsi="Helvetica" w:cs="Arial"/>
          <w:sz w:val="22"/>
          <w:szCs w:val="22"/>
        </w:rPr>
      </w:pPr>
    </w:p>
    <w:p w14:paraId="6EB745D2" w14:textId="6CD71FE1" w:rsidR="00F35094" w:rsidRDefault="00F22F5E" w:rsidP="006344D4">
      <w:pPr>
        <w:contextualSpacing/>
        <w:rPr>
          <w:rFonts w:ascii="Helvetica" w:hAnsi="Helvetica" w:cs="Arial"/>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w:t>
      </w:r>
      <w:r w:rsidR="006344D4">
        <w:rPr>
          <w:rFonts w:ascii="Helvetica" w:hAnsi="Helvetica" w:cs="Arial"/>
          <w:b/>
          <w:sz w:val="22"/>
          <w:szCs w:val="22"/>
        </w:rPr>
        <w:t xml:space="preserve">  </w:t>
      </w:r>
    </w:p>
    <w:p w14:paraId="3F87BE17"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5CCF2A08" w14:textId="59E35F58" w:rsidR="00DC7D3A" w:rsidRPr="001B3024" w:rsidRDefault="00DC7D3A" w:rsidP="00177B33">
      <w:pPr>
        <w:contextualSpacing/>
        <w:outlineLvl w:val="0"/>
        <w:rPr>
          <w:rFonts w:ascii="Helvetica" w:hAnsi="Helvetica" w:cs="Arial"/>
          <w:sz w:val="22"/>
          <w:szCs w:val="22"/>
        </w:rPr>
      </w:pPr>
      <w:r w:rsidRPr="008B51A8">
        <w:rPr>
          <w:rFonts w:ascii="Helvetica" w:hAnsi="Helvetica" w:cs="Arial"/>
          <w:sz w:val="22"/>
          <w:szCs w:val="22"/>
        </w:rPr>
        <w:t xml:space="preserve">Do the implications of this technique extend toward the therapy (or diagnosis) of </w:t>
      </w:r>
      <w:r w:rsidR="00456A5D" w:rsidRPr="008B51A8">
        <w:rPr>
          <w:rFonts w:ascii="Helvetica" w:hAnsi="Helvetica" w:cs="Arial"/>
          <w:sz w:val="22"/>
          <w:szCs w:val="22"/>
        </w:rPr>
        <w:t>a particular disease</w:t>
      </w:r>
      <w:r w:rsidR="00EA4B94" w:rsidRPr="008B51A8">
        <w:rPr>
          <w:rFonts w:ascii="Helvetica" w:hAnsi="Helvetica" w:cs="Arial"/>
          <w:sz w:val="22"/>
          <w:szCs w:val="22"/>
        </w:rPr>
        <w:t>, disability, or challenge</w:t>
      </w:r>
      <w:r w:rsidRPr="008B51A8">
        <w:rPr>
          <w:rFonts w:ascii="Helvetica" w:hAnsi="Helvetica" w:cs="Arial"/>
          <w:sz w:val="22"/>
          <w:szCs w:val="22"/>
        </w:rPr>
        <w:t>? How so?</w:t>
      </w:r>
    </w:p>
    <w:p w14:paraId="1D3ED676" w14:textId="37026ADB" w:rsidR="007C5292" w:rsidRDefault="0016004E" w:rsidP="007C5292">
      <w:pPr>
        <w:pStyle w:val="ListParagraph"/>
        <w:numPr>
          <w:ilvl w:val="1"/>
          <w:numId w:val="33"/>
        </w:numPr>
        <w:spacing w:before="100" w:beforeAutospacing="1" w:after="100" w:afterAutospacing="1"/>
        <w:rPr>
          <w:rFonts w:ascii="Arial" w:eastAsia="Times New Roman" w:hAnsi="Arial" w:cs="Arial"/>
          <w:color w:val="000000"/>
        </w:rPr>
      </w:pPr>
      <w:r>
        <w:rPr>
          <w:rFonts w:ascii="Arial" w:hAnsi="Arial" w:cs="Arial"/>
          <w:b/>
          <w:sz w:val="22"/>
          <w:szCs w:val="22"/>
          <w:u w:val="single"/>
        </w:rPr>
        <w:t>Joanna Bakowska</w:t>
      </w:r>
      <w:r w:rsidRPr="006344D4">
        <w:rPr>
          <w:rFonts w:ascii="Arial" w:hAnsi="Arial" w:cs="Arial"/>
          <w:sz w:val="22"/>
          <w:szCs w:val="22"/>
        </w:rPr>
        <w:t xml:space="preserve">: </w:t>
      </w:r>
      <w:r w:rsidRPr="006344D4">
        <w:rPr>
          <w:rFonts w:ascii="Arial" w:eastAsia="Times New Roman" w:hAnsi="Arial" w:cs="Arial"/>
          <w:color w:val="000000"/>
        </w:rPr>
        <w:t xml:space="preserve">FRAP is being studied for </w:t>
      </w:r>
      <w:r w:rsidR="007C5292">
        <w:rPr>
          <w:rFonts w:ascii="Arial" w:eastAsia="Times New Roman" w:hAnsi="Arial" w:cs="Arial"/>
          <w:color w:val="000000"/>
        </w:rPr>
        <w:t xml:space="preserve">both </w:t>
      </w:r>
      <w:r w:rsidRPr="006344D4">
        <w:rPr>
          <w:rFonts w:ascii="Arial" w:eastAsia="Times New Roman" w:hAnsi="Arial" w:cs="Arial"/>
          <w:color w:val="000000"/>
        </w:rPr>
        <w:t xml:space="preserve">therapeutic and diagnostic purposes. </w:t>
      </w:r>
      <w:r w:rsidR="007C5292">
        <w:rPr>
          <w:rFonts w:ascii="Arial" w:eastAsia="Times New Roman" w:hAnsi="Arial" w:cs="Arial"/>
          <w:color w:val="000000"/>
        </w:rPr>
        <w:t>One such use</w:t>
      </w:r>
      <w:r w:rsidRPr="006344D4">
        <w:rPr>
          <w:rFonts w:ascii="Arial" w:eastAsia="Times New Roman" w:hAnsi="Arial" w:cs="Arial"/>
          <w:color w:val="000000"/>
        </w:rPr>
        <w:t xml:space="preserve"> is to quantify diffusion within drug delivery systems in different tissues in vivo. This information can be used to optimize a drug structure and composition.</w:t>
      </w:r>
    </w:p>
    <w:p w14:paraId="72CA27DA" w14:textId="77777777" w:rsidR="007C5292" w:rsidRDefault="007C5292" w:rsidP="007C5292">
      <w:pPr>
        <w:pStyle w:val="ListParagraph"/>
        <w:spacing w:before="100" w:beforeAutospacing="1" w:after="100" w:afterAutospacing="1"/>
        <w:rPr>
          <w:rFonts w:ascii="Arial" w:eastAsia="Times New Roman" w:hAnsi="Arial" w:cs="Arial"/>
          <w:color w:val="000000"/>
        </w:rPr>
      </w:pPr>
    </w:p>
    <w:p w14:paraId="6B33E6F0" w14:textId="77777777" w:rsidR="007C5292" w:rsidRPr="007C5292" w:rsidRDefault="007C5292" w:rsidP="007C5292">
      <w:pPr>
        <w:outlineLvl w:val="0"/>
        <w:rPr>
          <w:rFonts w:ascii="Helvetica" w:hAnsi="Helvetica" w:cs="Arial"/>
          <w:sz w:val="22"/>
          <w:szCs w:val="22"/>
        </w:rPr>
      </w:pPr>
      <w:r w:rsidRPr="007C5292">
        <w:rPr>
          <w:rFonts w:ascii="Helvetica" w:hAnsi="Helvetica" w:cs="Arial"/>
          <w:sz w:val="22"/>
          <w:szCs w:val="22"/>
        </w:rPr>
        <w:t xml:space="preserve">Are there any specific areas of research that this method could provide insight into? </w:t>
      </w:r>
    </w:p>
    <w:p w14:paraId="38890E7D" w14:textId="768E4D04" w:rsidR="007C5292" w:rsidRPr="007C5292" w:rsidRDefault="0016004E" w:rsidP="007C5292">
      <w:pPr>
        <w:ind w:left="360"/>
        <w:outlineLvl w:val="0"/>
        <w:rPr>
          <w:rFonts w:ascii="Helvetica" w:hAnsi="Helvetica" w:cs="Arial"/>
          <w:sz w:val="22"/>
          <w:szCs w:val="22"/>
        </w:rPr>
      </w:pPr>
      <w:r w:rsidRPr="006344D4">
        <w:rPr>
          <w:rFonts w:ascii="Arial" w:eastAsia="Times New Roman" w:hAnsi="Arial" w:cs="Arial"/>
          <w:color w:val="000000"/>
        </w:rPr>
        <w:t xml:space="preserve"> </w:t>
      </w:r>
      <w:r w:rsidR="007C5292">
        <w:rPr>
          <w:rFonts w:ascii="Arial" w:eastAsia="Times New Roman" w:hAnsi="Arial" w:cs="Arial"/>
          <w:color w:val="000000"/>
        </w:rPr>
        <w:t xml:space="preserve">  </w:t>
      </w:r>
    </w:p>
    <w:p w14:paraId="49E7E437" w14:textId="2FA25E72" w:rsidR="00CE10F2" w:rsidRPr="006344D4" w:rsidRDefault="007C5292" w:rsidP="007C5292">
      <w:pPr>
        <w:pStyle w:val="ListParagraph"/>
        <w:numPr>
          <w:ilvl w:val="1"/>
          <w:numId w:val="33"/>
        </w:numPr>
        <w:spacing w:before="100" w:beforeAutospacing="1" w:after="100" w:afterAutospacing="1"/>
        <w:rPr>
          <w:rFonts w:ascii="Arial" w:eastAsia="Times New Roman" w:hAnsi="Arial" w:cs="Arial"/>
          <w:color w:val="000000"/>
        </w:rPr>
      </w:pPr>
      <w:r w:rsidRPr="007C5292">
        <w:rPr>
          <w:rFonts w:ascii="Helvetica" w:hAnsi="Helvetica" w:cs="Arial"/>
          <w:b/>
          <w:sz w:val="22"/>
          <w:szCs w:val="22"/>
          <w:u w:val="single"/>
        </w:rPr>
        <w:t>David Rademacher:</w:t>
      </w:r>
      <w:r w:rsidRPr="007C5292">
        <w:rPr>
          <w:rFonts w:ascii="Helvetica" w:hAnsi="Helvetica" w:cs="Arial"/>
          <w:sz w:val="22"/>
          <w:szCs w:val="22"/>
        </w:rPr>
        <w:t xml:space="preserve"> The FRAP microscopy technique has provided insights in a broad range of fields in which understanding diffusion phenomenon is of interest. These including cell and molecular biology, developmental biology, neuroscience, material science, advanced biomaterials, and drug discovery</w:t>
      </w:r>
      <w:r w:rsidR="00770896">
        <w:rPr>
          <w:rFonts w:ascii="Helvetica" w:hAnsi="Helvetica" w:cs="Arial"/>
          <w:sz w:val="22"/>
          <w:szCs w:val="22"/>
        </w:rPr>
        <w:t>.</w:t>
      </w:r>
      <w:r w:rsidRPr="007C5292">
        <w:rPr>
          <w:rFonts w:ascii="Helvetica" w:hAnsi="Helvetica" w:cs="Arial"/>
          <w:sz w:val="22"/>
          <w:szCs w:val="22"/>
        </w:rPr>
        <w:t>.</w:t>
      </w:r>
    </w:p>
    <w:p w14:paraId="4980AB7F" w14:textId="722EB2DE" w:rsidR="00330F1B" w:rsidRPr="00511F52" w:rsidRDefault="000D065F" w:rsidP="007C5292">
      <w:pPr>
        <w:outlineLvl w:val="0"/>
        <w:rPr>
          <w:rFonts w:ascii="Helvetica" w:hAnsi="Helvetica" w:cs="Arial"/>
          <w:sz w:val="22"/>
          <w:szCs w:val="22"/>
        </w:rPr>
      </w:pPr>
      <w:r w:rsidRPr="00511F52">
        <w:rPr>
          <w:rFonts w:ascii="Helvetica" w:hAnsi="Helvetica" w:cs="Arial"/>
          <w:sz w:val="22"/>
          <w:szCs w:val="22"/>
        </w:rPr>
        <w:t>Can this method be applied to any other systems?</w:t>
      </w:r>
    </w:p>
    <w:p w14:paraId="506C69ED" w14:textId="77777777" w:rsidR="00511F52" w:rsidRPr="00511F52" w:rsidRDefault="00511F52" w:rsidP="00330F1B">
      <w:pPr>
        <w:ind w:left="1080"/>
        <w:contextualSpacing/>
        <w:outlineLvl w:val="0"/>
        <w:rPr>
          <w:rFonts w:ascii="Helvetica" w:hAnsi="Helvetica" w:cs="Arial"/>
          <w:sz w:val="22"/>
          <w:szCs w:val="22"/>
        </w:rPr>
      </w:pPr>
    </w:p>
    <w:p w14:paraId="2422F6EC" w14:textId="77777777" w:rsidR="00541BF9" w:rsidRPr="00541BF9" w:rsidRDefault="00E35818" w:rsidP="00541BF9">
      <w:pPr>
        <w:pStyle w:val="ListParagraph"/>
        <w:numPr>
          <w:ilvl w:val="1"/>
          <w:numId w:val="33"/>
        </w:numPr>
        <w:outlineLvl w:val="0"/>
        <w:rPr>
          <w:rFonts w:ascii="Helvetica" w:hAnsi="Helvetica" w:cs="Arial"/>
          <w:sz w:val="22"/>
          <w:szCs w:val="22"/>
        </w:rPr>
      </w:pPr>
      <w:r w:rsidRPr="006344D4">
        <w:rPr>
          <w:rFonts w:ascii="Helvetica" w:hAnsi="Helvetica" w:cs="Arial"/>
          <w:b/>
          <w:sz w:val="22"/>
          <w:szCs w:val="22"/>
          <w:u w:val="single"/>
        </w:rPr>
        <w:t>David Rademacher</w:t>
      </w:r>
      <w:r w:rsidRPr="006344D4">
        <w:rPr>
          <w:rFonts w:ascii="Helvetica" w:hAnsi="Helvetica" w:cs="Arial"/>
          <w:sz w:val="22"/>
          <w:szCs w:val="22"/>
        </w:rPr>
        <w:t xml:space="preserve">: </w:t>
      </w:r>
      <w:r w:rsidR="00C959E0" w:rsidRPr="006344D4">
        <w:rPr>
          <w:rFonts w:ascii="Helvetica" w:hAnsi="Helvetica" w:cs="Arial"/>
          <w:sz w:val="22"/>
          <w:szCs w:val="22"/>
        </w:rPr>
        <w:t xml:space="preserve">Although the protocol </w:t>
      </w:r>
      <w:r w:rsidR="007C5292">
        <w:rPr>
          <w:rFonts w:ascii="Helvetica" w:hAnsi="Helvetica" w:cs="Arial"/>
          <w:sz w:val="22"/>
          <w:szCs w:val="22"/>
        </w:rPr>
        <w:t>described is</w:t>
      </w:r>
      <w:r w:rsidR="00C959E0" w:rsidRPr="006344D4">
        <w:rPr>
          <w:rFonts w:ascii="Helvetica" w:hAnsi="Helvetica" w:cs="Arial"/>
          <w:sz w:val="22"/>
          <w:szCs w:val="22"/>
        </w:rPr>
        <w:t xml:space="preserve"> for </w:t>
      </w:r>
      <w:r w:rsidR="007C5292">
        <w:rPr>
          <w:rFonts w:ascii="Helvetica" w:hAnsi="Helvetica" w:cs="Arial"/>
          <w:sz w:val="22"/>
          <w:szCs w:val="22"/>
        </w:rPr>
        <w:t xml:space="preserve">use with </w:t>
      </w:r>
      <w:r w:rsidR="00C959E0" w:rsidRPr="006344D4">
        <w:rPr>
          <w:rFonts w:ascii="Helvetica" w:hAnsi="Helvetica" w:cs="Arial"/>
          <w:sz w:val="22"/>
          <w:szCs w:val="22"/>
        </w:rPr>
        <w:t>mammalian cells, the concepts can be applied to other systems such as plant cells, yeast cells, and bacteria.</w:t>
      </w:r>
      <w:r w:rsidR="00541BF9" w:rsidRPr="00541BF9">
        <w:t xml:space="preserve"> </w:t>
      </w:r>
    </w:p>
    <w:p w14:paraId="5FAF7067" w14:textId="77777777" w:rsidR="00541BF9" w:rsidRDefault="00541BF9" w:rsidP="00541BF9">
      <w:pPr>
        <w:pStyle w:val="ListParagraph"/>
        <w:outlineLvl w:val="0"/>
        <w:rPr>
          <w:rFonts w:ascii="Helvetica" w:hAnsi="Helvetica" w:cs="Arial"/>
          <w:sz w:val="22"/>
          <w:szCs w:val="22"/>
        </w:rPr>
      </w:pPr>
    </w:p>
    <w:p w14:paraId="27FA5B12" w14:textId="77777777" w:rsidR="00541BF9" w:rsidRPr="00511F52" w:rsidRDefault="00541BF9" w:rsidP="00541BF9">
      <w:pPr>
        <w:pStyle w:val="ListParagraph"/>
        <w:ind w:left="1080" w:hanging="1080"/>
        <w:outlineLvl w:val="0"/>
        <w:rPr>
          <w:rFonts w:ascii="Helvetica" w:hAnsi="Helvetica" w:cs="Arial"/>
          <w:sz w:val="22"/>
          <w:szCs w:val="22"/>
        </w:rPr>
      </w:pPr>
      <w:r w:rsidRPr="00511F52">
        <w:rPr>
          <w:rFonts w:ascii="Helvetica" w:hAnsi="Helvetica" w:cs="Arial"/>
          <w:sz w:val="22"/>
          <w:szCs w:val="22"/>
        </w:rPr>
        <w:lastRenderedPageBreak/>
        <w:t xml:space="preserve">How would you expect an individual who has never performed this technique to struggle? </w:t>
      </w:r>
    </w:p>
    <w:p w14:paraId="6E793557" w14:textId="77777777" w:rsidR="00541BF9" w:rsidRDefault="00541BF9" w:rsidP="00541BF9">
      <w:pPr>
        <w:pStyle w:val="ListParagraph"/>
        <w:outlineLvl w:val="0"/>
        <w:rPr>
          <w:rFonts w:ascii="Helvetica" w:hAnsi="Helvetica" w:cs="Arial"/>
          <w:sz w:val="22"/>
          <w:szCs w:val="22"/>
        </w:rPr>
      </w:pPr>
    </w:p>
    <w:p w14:paraId="0FA4603D" w14:textId="77777777" w:rsidR="00541BF9" w:rsidRPr="00541BF9" w:rsidRDefault="00541BF9" w:rsidP="00541BF9">
      <w:pPr>
        <w:pStyle w:val="ListParagraph"/>
        <w:rPr>
          <w:rFonts w:ascii="Helvetica" w:hAnsi="Helvetica" w:cs="Arial"/>
          <w:sz w:val="22"/>
          <w:szCs w:val="22"/>
        </w:rPr>
      </w:pPr>
    </w:p>
    <w:p w14:paraId="3489EC34" w14:textId="5ABF0D97" w:rsidR="00336C61" w:rsidRPr="006344D4" w:rsidRDefault="00541BF9" w:rsidP="00541BF9">
      <w:pPr>
        <w:pStyle w:val="ListParagraph"/>
        <w:numPr>
          <w:ilvl w:val="1"/>
          <w:numId w:val="33"/>
        </w:numPr>
        <w:outlineLvl w:val="0"/>
        <w:rPr>
          <w:rFonts w:ascii="Helvetica" w:hAnsi="Helvetica" w:cs="Arial"/>
          <w:sz w:val="22"/>
          <w:szCs w:val="22"/>
        </w:rPr>
      </w:pPr>
      <w:r w:rsidRPr="00541BF9">
        <w:rPr>
          <w:rFonts w:ascii="Helvetica" w:hAnsi="Helvetica" w:cs="Arial"/>
          <w:b/>
          <w:sz w:val="22"/>
          <w:szCs w:val="22"/>
          <w:u w:val="single"/>
        </w:rPr>
        <w:t>David Rademacher:</w:t>
      </w:r>
      <w:r w:rsidRPr="00541BF9">
        <w:rPr>
          <w:rFonts w:ascii="Helvetica" w:hAnsi="Helvetica" w:cs="Arial"/>
          <w:sz w:val="22"/>
          <w:szCs w:val="22"/>
        </w:rPr>
        <w:t xml:space="preserve"> An individual who has never performed this technique may struggle in determining the optimal image acquisition parameters, creating an acquisition region of interest that is suitable for their experiment, and calculating the mobile fraction and half time of recovery.</w:t>
      </w:r>
    </w:p>
    <w:p w14:paraId="420E448B" w14:textId="77777777" w:rsidR="00DA296F" w:rsidRPr="00511F52" w:rsidRDefault="00DA296F" w:rsidP="00440FFA">
      <w:pPr>
        <w:pStyle w:val="ListParagraph"/>
        <w:ind w:left="1080"/>
        <w:outlineLvl w:val="0"/>
        <w:rPr>
          <w:rFonts w:ascii="Helvetica" w:hAnsi="Helvetica" w:cs="Arial"/>
          <w:sz w:val="22"/>
          <w:szCs w:val="22"/>
        </w:rPr>
      </w:pPr>
    </w:p>
    <w:p w14:paraId="06BBA8FF" w14:textId="326EC97F" w:rsidR="000D065F"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Do you have any </w:t>
      </w:r>
      <w:r w:rsidR="00511F52" w:rsidRPr="00511F52">
        <w:rPr>
          <w:rFonts w:ascii="Helvetica" w:hAnsi="Helvetica" w:cs="Arial"/>
          <w:sz w:val="22"/>
          <w:szCs w:val="22"/>
        </w:rPr>
        <w:t>advice</w:t>
      </w:r>
      <w:r w:rsidRPr="00511F52">
        <w:rPr>
          <w:rFonts w:ascii="Helvetica" w:hAnsi="Helvetica" w:cs="Arial"/>
          <w:sz w:val="22"/>
          <w:szCs w:val="22"/>
        </w:rPr>
        <w:t xml:space="preserve"> to offer to somebody who is trying this technique for the first time?</w:t>
      </w: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779E14DC" w:rsidR="009A0E7C" w:rsidRDefault="002C78F3" w:rsidP="006344D4">
      <w:pPr>
        <w:pStyle w:val="ListParagraph"/>
        <w:numPr>
          <w:ilvl w:val="1"/>
          <w:numId w:val="33"/>
        </w:numPr>
        <w:outlineLvl w:val="0"/>
        <w:rPr>
          <w:rFonts w:ascii="Helvetica" w:hAnsi="Helvetica" w:cs="Arial"/>
          <w:sz w:val="22"/>
          <w:szCs w:val="22"/>
        </w:rPr>
      </w:pPr>
      <w:r>
        <w:rPr>
          <w:rFonts w:ascii="Helvetica" w:hAnsi="Helvetica" w:cs="Arial"/>
          <w:b/>
          <w:sz w:val="22"/>
          <w:szCs w:val="22"/>
          <w:u w:val="single"/>
        </w:rPr>
        <w:t>David Rademacher</w:t>
      </w:r>
      <w:r w:rsidRPr="006344D4">
        <w:rPr>
          <w:rFonts w:ascii="Helvetica" w:hAnsi="Helvetica" w:cs="Arial"/>
          <w:sz w:val="22"/>
          <w:szCs w:val="22"/>
        </w:rPr>
        <w:t xml:space="preserve">: </w:t>
      </w:r>
      <w:r w:rsidR="00541BF9">
        <w:rPr>
          <w:rFonts w:ascii="Helvetica" w:hAnsi="Helvetica" w:cs="Arial"/>
          <w:sz w:val="22"/>
          <w:szCs w:val="22"/>
        </w:rPr>
        <w:t>When attempting this procedure for the first time, b</w:t>
      </w:r>
      <w:r>
        <w:rPr>
          <w:rFonts w:ascii="Helvetica" w:hAnsi="Helvetica" w:cs="Arial"/>
          <w:sz w:val="22"/>
          <w:szCs w:val="22"/>
        </w:rPr>
        <w:t xml:space="preserve">e sure to perform several pilot experiments to optimize the protocol in the context of the aims of your experiment.  </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0399DC2E" w14:textId="29C69DE0" w:rsidR="00FA1A9D" w:rsidRPr="006A6324" w:rsidRDefault="004C2DAD" w:rsidP="006344D4">
      <w:pPr>
        <w:contextualSpacing/>
        <w:outlineLvl w:val="0"/>
        <w:rPr>
          <w:rFonts w:ascii="Helvetica" w:hAnsi="Helvetica" w:cs="Arial"/>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 xml:space="preserve">trator: </w:t>
      </w:r>
      <w:r w:rsidR="006344D4">
        <w:rPr>
          <w:rFonts w:ascii="Helvetica" w:hAnsi="Helvetica" w:cs="Arial"/>
          <w:b/>
          <w:sz w:val="22"/>
          <w:szCs w:val="22"/>
        </w:rPr>
        <w:t xml:space="preserve">  </w:t>
      </w: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CBC7D54" w14:textId="3CFC4D3F" w:rsidR="00CE10F2" w:rsidRPr="006A6324" w:rsidRDefault="001205B6" w:rsidP="006344D4">
      <w:pPr>
        <w:numPr>
          <w:ilvl w:val="1"/>
          <w:numId w:val="33"/>
        </w:numPr>
        <w:contextualSpacing/>
        <w:outlineLvl w:val="0"/>
        <w:rPr>
          <w:rFonts w:ascii="Helvetica" w:hAnsi="Helvetica" w:cs="Arial"/>
          <w:sz w:val="22"/>
          <w:szCs w:val="22"/>
        </w:rPr>
      </w:pPr>
      <w:r w:rsidRPr="006344D4">
        <w:rPr>
          <w:rFonts w:ascii="Helvetica" w:hAnsi="Helvetica" w:cs="Arial"/>
          <w:b/>
          <w:sz w:val="22"/>
          <w:szCs w:val="22"/>
          <w:u w:val="single"/>
        </w:rPr>
        <w:t>Joanna Bakowska</w:t>
      </w:r>
      <w:r w:rsidR="00FD1497" w:rsidRPr="006A6324">
        <w:rPr>
          <w:rFonts w:ascii="Helvetica" w:hAnsi="Helvetica" w:cs="Arial"/>
          <w:sz w:val="22"/>
          <w:szCs w:val="22"/>
        </w:rPr>
        <w:t xml:space="preserve">: </w:t>
      </w:r>
      <w:r w:rsidR="00CE10F2" w:rsidRPr="006A6324">
        <w:rPr>
          <w:rFonts w:ascii="Helvetica" w:hAnsi="Helvetica" w:cs="Arial"/>
          <w:sz w:val="22"/>
          <w:szCs w:val="22"/>
        </w:rPr>
        <w:t>Demonstrating the procedure will be</w:t>
      </w:r>
      <w:r>
        <w:rPr>
          <w:rFonts w:ascii="Helvetica" w:hAnsi="Helvetica" w:cs="Arial"/>
          <w:sz w:val="22"/>
          <w:szCs w:val="22"/>
        </w:rPr>
        <w:t xml:space="preserve"> Maleen Cabe</w:t>
      </w:r>
      <w:r w:rsidR="007B3E0E" w:rsidRPr="001205B6">
        <w:rPr>
          <w:rFonts w:ascii="Helvetica" w:hAnsi="Helvetica" w:cs="Arial"/>
          <w:sz w:val="22"/>
          <w:szCs w:val="22"/>
        </w:rPr>
        <w:t xml:space="preserve">, </w:t>
      </w:r>
      <w:r w:rsidR="00CE10F2" w:rsidRPr="006A6324">
        <w:rPr>
          <w:rFonts w:ascii="Helvetica" w:hAnsi="Helvetica" w:cs="Arial"/>
          <w:sz w:val="22"/>
          <w:szCs w:val="22"/>
        </w:rPr>
        <w:t>a</w:t>
      </w:r>
      <w:r>
        <w:rPr>
          <w:rFonts w:ascii="Helvetica" w:hAnsi="Helvetica" w:cs="Arial"/>
          <w:sz w:val="22"/>
          <w:szCs w:val="22"/>
        </w:rPr>
        <w:t xml:space="preserve"> technician</w:t>
      </w:r>
      <w:r w:rsidR="00CE10F2" w:rsidRPr="006A6324">
        <w:rPr>
          <w:rFonts w:ascii="Helvetica" w:hAnsi="Helvetica" w:cs="Arial"/>
          <w:sz w:val="22"/>
          <w:szCs w:val="22"/>
        </w:rPr>
        <w:t xml:space="preserve"> from my la</w:t>
      </w:r>
      <w:r>
        <w:rPr>
          <w:rFonts w:ascii="Helvetica" w:hAnsi="Helvetica" w:cs="Arial"/>
          <w:sz w:val="22"/>
          <w:szCs w:val="22"/>
        </w:rPr>
        <w:t>boratory and David Rademacher, the</w:t>
      </w:r>
      <w:r w:rsidR="00670AF2">
        <w:rPr>
          <w:rFonts w:ascii="Helvetica" w:hAnsi="Helvetica" w:cs="Arial"/>
          <w:sz w:val="22"/>
          <w:szCs w:val="22"/>
        </w:rPr>
        <w:t xml:space="preserve"> </w:t>
      </w:r>
      <w:r>
        <w:rPr>
          <w:rFonts w:ascii="Helvetica" w:hAnsi="Helvetica" w:cs="Arial"/>
          <w:sz w:val="22"/>
          <w:szCs w:val="22"/>
        </w:rPr>
        <w:t>Core Imaging Facility</w:t>
      </w:r>
      <w:r w:rsidR="00670AF2">
        <w:rPr>
          <w:rFonts w:ascii="Helvetica" w:hAnsi="Helvetica" w:cs="Arial"/>
          <w:sz w:val="22"/>
          <w:szCs w:val="22"/>
        </w:rPr>
        <w:t xml:space="preserve"> Manager</w:t>
      </w:r>
      <w:r w:rsidR="00CE10F2" w:rsidRPr="006A6324">
        <w:rPr>
          <w:rFonts w:ascii="Helvetica" w:hAnsi="Helvetica" w:cs="Arial"/>
          <w:sz w:val="22"/>
          <w:szCs w:val="22"/>
        </w:rPr>
        <w:t xml:space="preserve">.  </w:t>
      </w:r>
    </w:p>
    <w:p w14:paraId="3620C799" w14:textId="77777777" w:rsidR="00CE10F2" w:rsidRPr="006A6324" w:rsidRDefault="00CE10F2" w:rsidP="006344D4">
      <w:pPr>
        <w:numPr>
          <w:ilvl w:val="2"/>
          <w:numId w:val="33"/>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29F56BA3" w:rsidR="00D10BFA" w:rsidRPr="006A6324" w:rsidRDefault="00CE10F2" w:rsidP="006344D4">
      <w:pPr>
        <w:numPr>
          <w:ilvl w:val="2"/>
          <w:numId w:val="33"/>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BC89904" w14:textId="77777777" w:rsidR="006C5407" w:rsidRDefault="006C5407">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C36992C" w14:textId="030E0453"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62A6A2D5" w14:textId="7B54C76A" w:rsidR="00251955" w:rsidRPr="00251955" w:rsidRDefault="00251955" w:rsidP="00251955">
      <w:pPr>
        <w:numPr>
          <w:ilvl w:val="0"/>
          <w:numId w:val="12"/>
        </w:numPr>
        <w:spacing w:before="240"/>
        <w:outlineLvl w:val="0"/>
        <w:rPr>
          <w:rFonts w:ascii="Helvetica" w:hAnsi="Helvetica" w:cs="Arial"/>
          <w:b/>
          <w:sz w:val="22"/>
          <w:szCs w:val="22"/>
        </w:rPr>
      </w:pPr>
      <w:r w:rsidRPr="00251955">
        <w:rPr>
          <w:rFonts w:ascii="Helvetica" w:hAnsi="Helvetica" w:cs="Arial"/>
          <w:b/>
          <w:sz w:val="22"/>
          <w:szCs w:val="22"/>
        </w:rPr>
        <w:t>Cell Line and Laser Setup</w:t>
      </w:r>
    </w:p>
    <w:p w14:paraId="2DC1C0A3" w14:textId="77824DE1" w:rsidR="00251955" w:rsidRPr="00251955" w:rsidRDefault="00251955" w:rsidP="00251955">
      <w:pPr>
        <w:numPr>
          <w:ilvl w:val="1"/>
          <w:numId w:val="12"/>
        </w:numPr>
        <w:spacing w:before="240"/>
        <w:outlineLvl w:val="0"/>
        <w:rPr>
          <w:rFonts w:ascii="Helvetica" w:hAnsi="Helvetica" w:cs="Arial"/>
          <w:sz w:val="22"/>
          <w:szCs w:val="22"/>
        </w:rPr>
      </w:pPr>
      <w:r w:rsidRPr="00251955">
        <w:rPr>
          <w:rFonts w:ascii="Helvetica" w:hAnsi="Helvetica" w:cs="Arial"/>
          <w:sz w:val="22"/>
          <w:szCs w:val="22"/>
        </w:rPr>
        <w:t xml:space="preserve">To begin, prepare a plate of RAW264.7 </w:t>
      </w:r>
      <w:r w:rsidR="008B0D5E" w:rsidRPr="008B0D5E">
        <w:rPr>
          <w:rFonts w:ascii="Helvetica" w:hAnsi="Helvetica" w:cs="Arial"/>
          <w:i/>
          <w:color w:val="FF0000"/>
          <w:sz w:val="22"/>
          <w:szCs w:val="22"/>
        </w:rPr>
        <w:t>(pronounced: raw-2-6-4-point-7)</w:t>
      </w:r>
      <w:r w:rsidR="008B0D5E">
        <w:rPr>
          <w:rFonts w:ascii="Helvetica" w:hAnsi="Helvetica" w:cs="Arial"/>
          <w:sz w:val="22"/>
          <w:szCs w:val="22"/>
        </w:rPr>
        <w:t xml:space="preserve"> </w:t>
      </w:r>
      <w:r w:rsidRPr="00251955">
        <w:rPr>
          <w:rFonts w:ascii="Helvetica" w:hAnsi="Helvetica" w:cs="Arial"/>
          <w:sz w:val="22"/>
          <w:szCs w:val="22"/>
        </w:rPr>
        <w:t xml:space="preserve">macrophages and treat them with lipopolysaccharide and nocodazole as described in the accompanying text protocol. </w:t>
      </w:r>
      <w:r w:rsidR="008B0D5E">
        <w:rPr>
          <w:rFonts w:ascii="Helvetica" w:hAnsi="Helvetica" w:cs="Arial"/>
          <w:b/>
          <w:sz w:val="22"/>
          <w:szCs w:val="22"/>
        </w:rPr>
        <w:t>[1]</w:t>
      </w:r>
      <w:r w:rsidRPr="00251955">
        <w:rPr>
          <w:rFonts w:ascii="Helvetica" w:hAnsi="Helvetica" w:cs="Arial"/>
          <w:sz w:val="22"/>
          <w:szCs w:val="22"/>
        </w:rPr>
        <w:t xml:space="preserve"> </w:t>
      </w:r>
      <w:bookmarkStart w:id="1" w:name="_Hlk531721178"/>
      <w:r w:rsidRPr="00251955">
        <w:rPr>
          <w:rFonts w:ascii="Helvetica" w:hAnsi="Helvetica" w:cs="Arial"/>
          <w:sz w:val="22"/>
          <w:szCs w:val="22"/>
        </w:rPr>
        <w:t xml:space="preserve"> Allow the plates to incubate at 4 degrees Celsius for 15 to 20 minutes prior to FRAP </w:t>
      </w:r>
      <w:r w:rsidR="008B0D5E" w:rsidRPr="008B0D5E">
        <w:rPr>
          <w:rFonts w:ascii="Helvetica" w:hAnsi="Helvetica" w:cs="Arial"/>
          <w:i/>
          <w:color w:val="FF0000"/>
          <w:sz w:val="22"/>
          <w:szCs w:val="22"/>
        </w:rPr>
        <w:t>(pronounced: frap)</w:t>
      </w:r>
      <w:r w:rsidR="008B0D5E" w:rsidRPr="008B0D5E">
        <w:rPr>
          <w:rFonts w:ascii="Helvetica" w:hAnsi="Helvetica" w:cs="Arial"/>
          <w:color w:val="FF0000"/>
          <w:sz w:val="22"/>
          <w:szCs w:val="22"/>
        </w:rPr>
        <w:t xml:space="preserve"> </w:t>
      </w:r>
      <w:r w:rsidRPr="00251955">
        <w:rPr>
          <w:rFonts w:ascii="Helvetica" w:hAnsi="Helvetica" w:cs="Arial"/>
          <w:sz w:val="22"/>
          <w:szCs w:val="22"/>
        </w:rPr>
        <w:t xml:space="preserve">imaging and analysis. </w:t>
      </w:r>
      <w:r w:rsidR="008B0D5E">
        <w:rPr>
          <w:rFonts w:ascii="Helvetica" w:hAnsi="Helvetica" w:cs="Arial"/>
          <w:b/>
          <w:sz w:val="22"/>
          <w:szCs w:val="22"/>
        </w:rPr>
        <w:t>[2]</w:t>
      </w:r>
    </w:p>
    <w:p w14:paraId="3EC081E1" w14:textId="67E4EB2D" w:rsidR="008B0D5E" w:rsidRDefault="008B0D5E" w:rsidP="008B0D5E">
      <w:pPr>
        <w:numPr>
          <w:ilvl w:val="2"/>
          <w:numId w:val="12"/>
        </w:numPr>
        <w:spacing w:before="240"/>
        <w:outlineLvl w:val="0"/>
        <w:rPr>
          <w:rFonts w:ascii="Helvetica" w:hAnsi="Helvetica" w:cs="Arial"/>
          <w:sz w:val="22"/>
          <w:szCs w:val="22"/>
        </w:rPr>
      </w:pPr>
      <w:r>
        <w:rPr>
          <w:rFonts w:ascii="Helvetica" w:hAnsi="Helvetica" w:cs="Arial"/>
          <w:sz w:val="22"/>
          <w:szCs w:val="22"/>
        </w:rPr>
        <w:t>MED: Talent adds solution to plate of cells while working in tissue culture hood</w:t>
      </w:r>
    </w:p>
    <w:p w14:paraId="0A011DE7" w14:textId="541F0965" w:rsidR="008B0D5E" w:rsidRDefault="008B0D5E" w:rsidP="008B0D5E">
      <w:pPr>
        <w:numPr>
          <w:ilvl w:val="2"/>
          <w:numId w:val="12"/>
        </w:numPr>
        <w:spacing w:before="240"/>
        <w:outlineLvl w:val="0"/>
        <w:rPr>
          <w:rFonts w:ascii="Helvetica" w:hAnsi="Helvetica" w:cs="Arial"/>
          <w:sz w:val="22"/>
          <w:szCs w:val="22"/>
        </w:rPr>
      </w:pPr>
      <w:r>
        <w:rPr>
          <w:rFonts w:ascii="Helvetica" w:hAnsi="Helvetica" w:cs="Arial"/>
          <w:sz w:val="22"/>
          <w:szCs w:val="22"/>
        </w:rPr>
        <w:t>MED: Talent places plate at 4 degrees Celsius</w:t>
      </w:r>
    </w:p>
    <w:p w14:paraId="7D07FF55" w14:textId="02ECC007" w:rsidR="00251955" w:rsidRPr="008B0D5E" w:rsidRDefault="00251955" w:rsidP="00251955">
      <w:pPr>
        <w:numPr>
          <w:ilvl w:val="1"/>
          <w:numId w:val="12"/>
        </w:numPr>
        <w:spacing w:before="240"/>
        <w:outlineLvl w:val="0"/>
        <w:rPr>
          <w:rFonts w:ascii="Helvetica" w:hAnsi="Helvetica" w:cs="Arial"/>
          <w:sz w:val="22"/>
          <w:szCs w:val="22"/>
        </w:rPr>
      </w:pPr>
      <w:r w:rsidRPr="00251955">
        <w:rPr>
          <w:rFonts w:ascii="Helvetica" w:hAnsi="Helvetica" w:cs="Arial"/>
          <w:sz w:val="22"/>
          <w:szCs w:val="22"/>
        </w:rPr>
        <w:t xml:space="preserve">Over at the imaging setup, </w:t>
      </w:r>
      <w:r w:rsidR="008B0D5E">
        <w:rPr>
          <w:rFonts w:ascii="Helvetica" w:hAnsi="Helvetica" w:cs="Arial"/>
          <w:b/>
          <w:sz w:val="22"/>
          <w:szCs w:val="22"/>
        </w:rPr>
        <w:t xml:space="preserve">[1] </w:t>
      </w:r>
      <w:r w:rsidRPr="00251955">
        <w:rPr>
          <w:rFonts w:ascii="Helvetica" w:hAnsi="Helvetica" w:cs="Arial"/>
          <w:sz w:val="22"/>
          <w:szCs w:val="22"/>
        </w:rPr>
        <w:t xml:space="preserve">select the 514 nanometer line of the Argon/2 laser, as the fluorescence marker has a peak excitation at 512 nanometers and a peak emission at 527 nanometers.   Next, in the </w:t>
      </w:r>
      <w:r w:rsidRPr="00251955">
        <w:rPr>
          <w:rFonts w:ascii="Helvetica" w:hAnsi="Helvetica" w:cs="Arial"/>
          <w:b/>
          <w:sz w:val="22"/>
          <w:szCs w:val="22"/>
        </w:rPr>
        <w:t>Laser Control</w:t>
      </w:r>
      <w:r w:rsidRPr="00251955">
        <w:rPr>
          <w:rFonts w:ascii="Helvetica" w:hAnsi="Helvetica" w:cs="Arial"/>
          <w:sz w:val="22"/>
          <w:szCs w:val="22"/>
        </w:rPr>
        <w:t xml:space="preserve"> window, click </w:t>
      </w:r>
      <w:r w:rsidRPr="00251955">
        <w:rPr>
          <w:rFonts w:ascii="Helvetica" w:hAnsi="Helvetica" w:cs="Arial"/>
          <w:b/>
          <w:sz w:val="22"/>
          <w:szCs w:val="22"/>
        </w:rPr>
        <w:t>Argon/2 458, 477, 488, 514</w:t>
      </w:r>
      <w:r w:rsidRPr="00251955">
        <w:rPr>
          <w:rFonts w:ascii="Helvetica" w:hAnsi="Helvetica" w:cs="Arial"/>
          <w:sz w:val="22"/>
          <w:szCs w:val="22"/>
        </w:rPr>
        <w:t xml:space="preserve">, and then click the </w:t>
      </w:r>
      <w:r w:rsidRPr="00251955">
        <w:rPr>
          <w:rFonts w:ascii="Helvetica" w:hAnsi="Helvetica" w:cs="Arial"/>
          <w:b/>
          <w:sz w:val="22"/>
          <w:szCs w:val="22"/>
        </w:rPr>
        <w:t>Standby</w:t>
      </w:r>
      <w:r w:rsidRPr="00251955">
        <w:rPr>
          <w:rFonts w:ascii="Helvetica" w:hAnsi="Helvetica" w:cs="Arial"/>
          <w:sz w:val="22"/>
          <w:szCs w:val="22"/>
        </w:rPr>
        <w:t xml:space="preserve"> button. </w:t>
      </w:r>
      <w:r w:rsidR="008B0D5E">
        <w:rPr>
          <w:rFonts w:ascii="Helvetica" w:hAnsi="Helvetica" w:cs="Arial"/>
          <w:b/>
          <w:sz w:val="22"/>
          <w:szCs w:val="22"/>
        </w:rPr>
        <w:t>[2]</w:t>
      </w:r>
    </w:p>
    <w:p w14:paraId="33B2C2E4" w14:textId="673F8EB5" w:rsidR="008B0D5E" w:rsidRDefault="008B0D5E" w:rsidP="008B0D5E">
      <w:pPr>
        <w:numPr>
          <w:ilvl w:val="2"/>
          <w:numId w:val="12"/>
        </w:numPr>
        <w:spacing w:before="240"/>
        <w:outlineLvl w:val="0"/>
        <w:rPr>
          <w:rFonts w:ascii="Helvetica" w:hAnsi="Helvetica" w:cs="Arial"/>
          <w:sz w:val="22"/>
          <w:szCs w:val="22"/>
        </w:rPr>
      </w:pPr>
      <w:r>
        <w:rPr>
          <w:rFonts w:ascii="Helvetica" w:hAnsi="Helvetica" w:cs="Arial"/>
          <w:sz w:val="22"/>
          <w:szCs w:val="22"/>
        </w:rPr>
        <w:t>MED Over the Shoulder: Talent works at imaging computer station</w:t>
      </w:r>
    </w:p>
    <w:p w14:paraId="0118E917" w14:textId="2C7B353A" w:rsidR="008B0D5E" w:rsidRPr="00596959" w:rsidRDefault="008B0D5E" w:rsidP="008B0D5E">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steps in the order listed </w:t>
      </w:r>
      <w:r w:rsidRPr="005645CF">
        <w:rPr>
          <w:rFonts w:ascii="Helvetica" w:hAnsi="Helvetica" w:cs="Arial"/>
          <w:i/>
          <w:sz w:val="22"/>
          <w:szCs w:val="22"/>
          <w:highlight w:val="yellow"/>
        </w:rPr>
        <w:t xml:space="preserve">Authors, please upload this screen capture to your </w:t>
      </w:r>
      <w:hyperlink r:id="rId15"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r w:rsidR="006C5407">
        <w:rPr>
          <w:rFonts w:ascii="Helvetica" w:hAnsi="Helvetica" w:cs="Arial"/>
          <w:i/>
          <w:sz w:val="22"/>
          <w:szCs w:val="22"/>
        </w:rPr>
        <w:t xml:space="preserve"> </w:t>
      </w:r>
      <w:r w:rsidR="006C5407" w:rsidRPr="006C5407">
        <w:rPr>
          <w:rFonts w:ascii="Helvetica" w:hAnsi="Helvetica" w:cs="Arial"/>
          <w:sz w:val="22"/>
          <w:szCs w:val="22"/>
          <w:highlight w:val="green"/>
        </w:rPr>
        <w:t xml:space="preserve">(Author Comment: </w:t>
      </w:r>
      <w:r w:rsidR="00976BDB" w:rsidRPr="006C5407">
        <w:rPr>
          <w:rFonts w:ascii="Helvetica" w:hAnsi="Helvetica" w:cs="Arial"/>
          <w:sz w:val="22"/>
          <w:szCs w:val="22"/>
          <w:highlight w:val="green"/>
        </w:rPr>
        <w:t>JoVE_SCREEEN_59288_2.2.2.mp4</w:t>
      </w:r>
      <w:r w:rsidR="006C5407" w:rsidRPr="006C5407">
        <w:rPr>
          <w:rFonts w:ascii="Helvetica" w:hAnsi="Helvetica" w:cs="Arial"/>
          <w:sz w:val="22"/>
          <w:szCs w:val="22"/>
          <w:highlight w:val="green"/>
        </w:rPr>
        <w:t>)</w:t>
      </w:r>
    </w:p>
    <w:p w14:paraId="642740EC" w14:textId="77777777" w:rsidR="00C10BF0" w:rsidRPr="00C10BF0" w:rsidRDefault="00251955" w:rsidP="00251955">
      <w:pPr>
        <w:numPr>
          <w:ilvl w:val="1"/>
          <w:numId w:val="12"/>
        </w:numPr>
        <w:spacing w:before="240"/>
        <w:outlineLvl w:val="0"/>
        <w:rPr>
          <w:rFonts w:ascii="Helvetica" w:hAnsi="Helvetica" w:cs="Arial"/>
          <w:sz w:val="22"/>
          <w:szCs w:val="22"/>
        </w:rPr>
      </w:pPr>
      <w:r w:rsidRPr="00251955">
        <w:rPr>
          <w:rFonts w:ascii="Helvetica" w:hAnsi="Helvetica" w:cs="Arial"/>
          <w:sz w:val="22"/>
          <w:szCs w:val="22"/>
        </w:rPr>
        <w:t xml:space="preserve">After waiting about 3 minutes for the laser to warm up, click the </w:t>
      </w:r>
      <w:r w:rsidRPr="00251955">
        <w:rPr>
          <w:rFonts w:ascii="Helvetica" w:hAnsi="Helvetica" w:cs="Arial"/>
          <w:b/>
          <w:sz w:val="22"/>
          <w:szCs w:val="22"/>
        </w:rPr>
        <w:t>On</w:t>
      </w:r>
      <w:r w:rsidRPr="00251955">
        <w:rPr>
          <w:rFonts w:ascii="Helvetica" w:hAnsi="Helvetica" w:cs="Arial"/>
          <w:sz w:val="22"/>
          <w:szCs w:val="22"/>
        </w:rPr>
        <w:t xml:space="preserve"> button.  Then, set the laser power of the laser to 100 percent</w:t>
      </w:r>
      <w:r w:rsidR="00C10BF0">
        <w:rPr>
          <w:rFonts w:ascii="Helvetica" w:hAnsi="Helvetica" w:cs="Arial"/>
          <w:sz w:val="22"/>
          <w:szCs w:val="22"/>
        </w:rPr>
        <w:t xml:space="preserve"> and </w:t>
      </w:r>
      <w:r w:rsidRPr="00251955">
        <w:rPr>
          <w:rFonts w:ascii="Helvetica" w:hAnsi="Helvetica" w:cs="Arial"/>
          <w:sz w:val="22"/>
          <w:szCs w:val="22"/>
        </w:rPr>
        <w:t>press</w:t>
      </w:r>
      <w:r w:rsidRPr="00251955">
        <w:rPr>
          <w:rFonts w:ascii="Helvetica" w:hAnsi="Helvetica" w:cs="Arial"/>
          <w:b/>
          <w:sz w:val="22"/>
          <w:szCs w:val="22"/>
        </w:rPr>
        <w:t xml:space="preserve"> Enter</w:t>
      </w:r>
      <w:r w:rsidRPr="00251955">
        <w:rPr>
          <w:rFonts w:ascii="Helvetica" w:hAnsi="Helvetica" w:cs="Arial"/>
          <w:sz w:val="22"/>
          <w:szCs w:val="22"/>
        </w:rPr>
        <w:t xml:space="preserve">… Next, set the transmission of the laser line to 5%. </w:t>
      </w:r>
      <w:r w:rsidR="00C10BF0">
        <w:rPr>
          <w:rFonts w:ascii="Helvetica" w:hAnsi="Helvetica" w:cs="Arial"/>
          <w:b/>
          <w:sz w:val="22"/>
          <w:szCs w:val="22"/>
        </w:rPr>
        <w:t>[1]</w:t>
      </w:r>
    </w:p>
    <w:p w14:paraId="1974D235" w14:textId="341A6CF9" w:rsidR="00251955" w:rsidRPr="00C10BF0" w:rsidRDefault="00C10BF0" w:rsidP="00C10BF0">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steps in the order listed </w:t>
      </w:r>
      <w:r w:rsidRPr="005645CF">
        <w:rPr>
          <w:rFonts w:ascii="Helvetica" w:hAnsi="Helvetica" w:cs="Arial"/>
          <w:i/>
          <w:sz w:val="22"/>
          <w:szCs w:val="22"/>
          <w:highlight w:val="yellow"/>
        </w:rPr>
        <w:t xml:space="preserve">Authors, please upload this screen capture to your </w:t>
      </w:r>
      <w:hyperlink r:id="rId16"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r w:rsidR="00251955" w:rsidRPr="00C10BF0">
        <w:rPr>
          <w:rFonts w:ascii="Helvetica" w:hAnsi="Helvetica" w:cs="Arial"/>
          <w:sz w:val="22"/>
          <w:szCs w:val="22"/>
        </w:rPr>
        <w:t xml:space="preserve"> </w:t>
      </w:r>
      <w:r w:rsidR="006C5407" w:rsidRPr="006C5407">
        <w:rPr>
          <w:rFonts w:ascii="Helvetica" w:hAnsi="Helvetica" w:cs="Arial"/>
          <w:sz w:val="22"/>
          <w:szCs w:val="22"/>
          <w:highlight w:val="green"/>
        </w:rPr>
        <w:t xml:space="preserve">(Author Comment: </w:t>
      </w:r>
      <w:r w:rsidR="00976BDB" w:rsidRPr="006C5407">
        <w:rPr>
          <w:rFonts w:ascii="Helvetica" w:hAnsi="Helvetica" w:cs="Arial"/>
          <w:sz w:val="22"/>
          <w:szCs w:val="22"/>
          <w:highlight w:val="green"/>
        </w:rPr>
        <w:t>JoVE_SCREEN_59288_2.3.1_T1.mp4, JoVE_SCREEN_59288_2.3.1_T2.mp4</w:t>
      </w:r>
      <w:r w:rsidR="006C5407" w:rsidRPr="006C5407">
        <w:rPr>
          <w:rFonts w:ascii="Helvetica" w:hAnsi="Helvetica" w:cs="Arial"/>
          <w:sz w:val="22"/>
          <w:szCs w:val="22"/>
          <w:highlight w:val="green"/>
        </w:rPr>
        <w:t>)</w:t>
      </w:r>
    </w:p>
    <w:p w14:paraId="6B087602" w14:textId="116078C7" w:rsidR="00251955" w:rsidRPr="00251955" w:rsidRDefault="00251955" w:rsidP="00251955">
      <w:pPr>
        <w:numPr>
          <w:ilvl w:val="0"/>
          <w:numId w:val="12"/>
        </w:numPr>
        <w:spacing w:before="240"/>
        <w:outlineLvl w:val="0"/>
        <w:rPr>
          <w:rFonts w:ascii="Helvetica" w:hAnsi="Helvetica" w:cs="Arial"/>
          <w:b/>
          <w:sz w:val="22"/>
          <w:szCs w:val="22"/>
        </w:rPr>
      </w:pPr>
      <w:r w:rsidRPr="00251955">
        <w:rPr>
          <w:rFonts w:ascii="Helvetica" w:hAnsi="Helvetica" w:cs="Arial"/>
          <w:b/>
          <w:sz w:val="22"/>
          <w:szCs w:val="22"/>
        </w:rPr>
        <w:t>Image Acquisition Set-Up</w:t>
      </w:r>
      <w:r w:rsidR="000C714B">
        <w:rPr>
          <w:rFonts w:ascii="Helvetica" w:hAnsi="Helvetica" w:cs="Arial"/>
          <w:b/>
          <w:sz w:val="22"/>
          <w:szCs w:val="22"/>
        </w:rPr>
        <w:t xml:space="preserve"> and Collection</w:t>
      </w:r>
    </w:p>
    <w:p w14:paraId="3EA429CE" w14:textId="34ED1B60" w:rsidR="00251955" w:rsidRPr="00C10BF0" w:rsidRDefault="00251955" w:rsidP="00251955">
      <w:pPr>
        <w:numPr>
          <w:ilvl w:val="1"/>
          <w:numId w:val="12"/>
        </w:numPr>
        <w:spacing w:before="240"/>
        <w:outlineLvl w:val="0"/>
        <w:rPr>
          <w:rFonts w:ascii="Helvetica" w:hAnsi="Helvetica" w:cs="Arial"/>
          <w:sz w:val="22"/>
          <w:szCs w:val="22"/>
        </w:rPr>
      </w:pPr>
      <w:r w:rsidRPr="00251955">
        <w:rPr>
          <w:rFonts w:ascii="Helvetica" w:hAnsi="Helvetica" w:cs="Arial"/>
          <w:sz w:val="22"/>
          <w:szCs w:val="22"/>
        </w:rPr>
        <w:t xml:space="preserve">On the microscope, turn to the Plan-Apochromat 63X magnification, 1.40 numerical aperture oil objective.  </w:t>
      </w:r>
      <w:r w:rsidR="00C10BF0">
        <w:rPr>
          <w:rFonts w:ascii="Helvetica" w:hAnsi="Helvetica" w:cs="Arial"/>
          <w:b/>
          <w:sz w:val="22"/>
          <w:szCs w:val="22"/>
        </w:rPr>
        <w:t>[1]</w:t>
      </w:r>
      <w:r w:rsidRPr="00251955">
        <w:rPr>
          <w:rFonts w:ascii="Helvetica" w:hAnsi="Helvetica" w:cs="Arial"/>
          <w:sz w:val="22"/>
          <w:szCs w:val="22"/>
        </w:rPr>
        <w:t>View the specimen through the microscope eyepiece and place an aggresome-like induced structure in t</w:t>
      </w:r>
      <w:r w:rsidR="00C10BF0">
        <w:rPr>
          <w:rFonts w:ascii="Helvetica" w:hAnsi="Helvetica" w:cs="Arial"/>
          <w:sz w:val="22"/>
          <w:szCs w:val="22"/>
        </w:rPr>
        <w:t>he center of the field of view.</w:t>
      </w:r>
      <w:r w:rsidR="00C10BF0">
        <w:rPr>
          <w:rFonts w:ascii="Helvetica" w:hAnsi="Helvetica" w:cs="Arial"/>
          <w:b/>
          <w:sz w:val="22"/>
          <w:szCs w:val="22"/>
        </w:rPr>
        <w:t>[2]</w:t>
      </w:r>
    </w:p>
    <w:p w14:paraId="4BB9E0AD" w14:textId="073FF324" w:rsidR="00C10BF0" w:rsidRDefault="00C10BF0" w:rsidP="00C10BF0">
      <w:pPr>
        <w:numPr>
          <w:ilvl w:val="2"/>
          <w:numId w:val="12"/>
        </w:numPr>
        <w:spacing w:before="240"/>
        <w:outlineLvl w:val="0"/>
        <w:rPr>
          <w:rFonts w:ascii="Helvetica" w:hAnsi="Helvetica" w:cs="Arial"/>
          <w:sz w:val="22"/>
          <w:szCs w:val="22"/>
        </w:rPr>
      </w:pPr>
      <w:r w:rsidRPr="00C10BF0">
        <w:rPr>
          <w:rFonts w:ascii="Helvetica" w:hAnsi="Helvetica" w:cs="Arial"/>
          <w:sz w:val="22"/>
          <w:szCs w:val="22"/>
        </w:rPr>
        <w:t>CU: Talent turns to the 63X Objective</w:t>
      </w:r>
    </w:p>
    <w:p w14:paraId="3B5F6792" w14:textId="56152E6B" w:rsidR="00C10BF0" w:rsidRPr="00C10BF0" w:rsidRDefault="00C10BF0" w:rsidP="00C10BF0">
      <w:pPr>
        <w:numPr>
          <w:ilvl w:val="2"/>
          <w:numId w:val="12"/>
        </w:numPr>
        <w:spacing w:before="240"/>
        <w:outlineLvl w:val="0"/>
        <w:rPr>
          <w:rFonts w:ascii="Helvetica" w:hAnsi="Helvetica" w:cs="Arial"/>
          <w:sz w:val="22"/>
          <w:szCs w:val="22"/>
        </w:rPr>
      </w:pPr>
      <w:r>
        <w:rPr>
          <w:rFonts w:ascii="Helvetica" w:hAnsi="Helvetica" w:cs="Arial"/>
          <w:sz w:val="22"/>
          <w:szCs w:val="22"/>
        </w:rPr>
        <w:t>MED: Talent looks into the eye piece and moves the sample</w:t>
      </w:r>
    </w:p>
    <w:p w14:paraId="3AE4A013" w14:textId="4CA08F12" w:rsidR="00251955" w:rsidRPr="00C10BF0" w:rsidRDefault="00251955" w:rsidP="00251955">
      <w:pPr>
        <w:numPr>
          <w:ilvl w:val="1"/>
          <w:numId w:val="12"/>
        </w:numPr>
        <w:spacing w:before="240"/>
        <w:outlineLvl w:val="0"/>
        <w:rPr>
          <w:rFonts w:ascii="Helvetica" w:hAnsi="Helvetica" w:cs="Arial"/>
          <w:sz w:val="22"/>
          <w:szCs w:val="22"/>
        </w:rPr>
      </w:pPr>
      <w:r w:rsidRPr="00251955">
        <w:rPr>
          <w:rFonts w:ascii="Helvetica" w:hAnsi="Helvetica" w:cs="Arial"/>
          <w:sz w:val="22"/>
          <w:szCs w:val="22"/>
        </w:rPr>
        <w:t xml:space="preserve">Then, in the acquisition software, set the frame size to </w:t>
      </w:r>
      <w:r w:rsidRPr="00251955">
        <w:rPr>
          <w:rFonts w:ascii="Helvetica" w:hAnsi="Helvetica" w:cs="Arial"/>
          <w:b/>
          <w:sz w:val="22"/>
          <w:szCs w:val="22"/>
        </w:rPr>
        <w:t>512 by 512 pixels</w:t>
      </w:r>
      <w:r w:rsidRPr="00251955">
        <w:rPr>
          <w:rFonts w:ascii="Helvetica" w:hAnsi="Helvetica" w:cs="Arial"/>
          <w:sz w:val="22"/>
          <w:szCs w:val="22"/>
        </w:rPr>
        <w:t xml:space="preserve">, the scan speed to </w:t>
      </w:r>
      <w:r w:rsidRPr="00251955">
        <w:rPr>
          <w:rFonts w:ascii="Helvetica" w:hAnsi="Helvetica" w:cs="Arial"/>
          <w:b/>
          <w:sz w:val="22"/>
          <w:szCs w:val="22"/>
        </w:rPr>
        <w:t>8</w:t>
      </w:r>
      <w:r w:rsidRPr="00251955">
        <w:rPr>
          <w:rFonts w:ascii="Helvetica" w:hAnsi="Helvetica" w:cs="Arial"/>
          <w:sz w:val="22"/>
          <w:szCs w:val="22"/>
        </w:rPr>
        <w:t xml:space="preserve">, and the data depth to </w:t>
      </w:r>
      <w:r w:rsidRPr="00251955">
        <w:rPr>
          <w:rFonts w:ascii="Helvetica" w:hAnsi="Helvetica" w:cs="Arial"/>
          <w:b/>
          <w:sz w:val="22"/>
          <w:szCs w:val="22"/>
        </w:rPr>
        <w:t>12 bit</w:t>
      </w:r>
      <w:r w:rsidRPr="00251955">
        <w:rPr>
          <w:rFonts w:ascii="Helvetica" w:hAnsi="Helvetica" w:cs="Arial"/>
          <w:sz w:val="22"/>
          <w:szCs w:val="22"/>
        </w:rPr>
        <w:t xml:space="preserve">.  Also, set the scan average to </w:t>
      </w:r>
      <w:r w:rsidRPr="00251955">
        <w:rPr>
          <w:rFonts w:ascii="Helvetica" w:hAnsi="Helvetica" w:cs="Arial"/>
          <w:b/>
          <w:sz w:val="22"/>
          <w:szCs w:val="22"/>
        </w:rPr>
        <w:t>1</w:t>
      </w:r>
      <w:r w:rsidRPr="00251955">
        <w:rPr>
          <w:rFonts w:ascii="Helvetica" w:hAnsi="Helvetica" w:cs="Arial"/>
          <w:sz w:val="22"/>
          <w:szCs w:val="22"/>
        </w:rPr>
        <w:t xml:space="preserve">, the optical zoom to </w:t>
      </w:r>
      <w:r w:rsidRPr="00251955">
        <w:rPr>
          <w:rFonts w:ascii="Helvetica" w:hAnsi="Helvetica" w:cs="Arial"/>
          <w:b/>
          <w:sz w:val="22"/>
          <w:szCs w:val="22"/>
        </w:rPr>
        <w:t>3</w:t>
      </w:r>
      <w:r w:rsidRPr="00251955">
        <w:rPr>
          <w:rFonts w:ascii="Helvetica" w:hAnsi="Helvetica" w:cs="Arial"/>
          <w:sz w:val="22"/>
          <w:szCs w:val="22"/>
        </w:rPr>
        <w:t xml:space="preserve">, and press </w:t>
      </w:r>
      <w:r w:rsidRPr="00251955">
        <w:rPr>
          <w:rFonts w:ascii="Helvetica" w:hAnsi="Helvetica" w:cs="Arial"/>
          <w:b/>
          <w:sz w:val="22"/>
          <w:szCs w:val="22"/>
        </w:rPr>
        <w:t>Enter</w:t>
      </w:r>
      <w:r w:rsidRPr="00251955">
        <w:rPr>
          <w:rFonts w:ascii="Helvetica" w:hAnsi="Helvetica" w:cs="Arial"/>
          <w:sz w:val="22"/>
          <w:szCs w:val="22"/>
        </w:rPr>
        <w:t>.</w:t>
      </w:r>
      <w:r w:rsidR="00C10BF0">
        <w:rPr>
          <w:rFonts w:ascii="Helvetica" w:hAnsi="Helvetica" w:cs="Arial"/>
          <w:b/>
          <w:sz w:val="22"/>
          <w:szCs w:val="22"/>
        </w:rPr>
        <w:t>[1]</w:t>
      </w:r>
    </w:p>
    <w:p w14:paraId="469D781C" w14:textId="6727A847" w:rsidR="00C10BF0" w:rsidRPr="00596959" w:rsidRDefault="00C10BF0" w:rsidP="00C10BF0">
      <w:pPr>
        <w:numPr>
          <w:ilvl w:val="2"/>
          <w:numId w:val="12"/>
        </w:numPr>
        <w:spacing w:before="240"/>
        <w:outlineLvl w:val="0"/>
        <w:rPr>
          <w:rFonts w:ascii="Helvetica" w:hAnsi="Helvetica" w:cs="Arial"/>
          <w:sz w:val="22"/>
          <w:szCs w:val="22"/>
        </w:rPr>
      </w:pPr>
      <w:r w:rsidRPr="005645CF">
        <w:rPr>
          <w:rFonts w:ascii="Helvetica" w:hAnsi="Helvetica" w:cs="Arial"/>
          <w:sz w:val="22"/>
          <w:szCs w:val="22"/>
        </w:rPr>
        <w:lastRenderedPageBreak/>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steps in the order listed </w:t>
      </w:r>
      <w:r w:rsidRPr="005645CF">
        <w:rPr>
          <w:rFonts w:ascii="Helvetica" w:hAnsi="Helvetica" w:cs="Arial"/>
          <w:i/>
          <w:sz w:val="22"/>
          <w:szCs w:val="22"/>
          <w:highlight w:val="yellow"/>
        </w:rPr>
        <w:t xml:space="preserve">Authors, please upload this screen capture to your </w:t>
      </w:r>
      <w:hyperlink r:id="rId17"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r w:rsidR="006C5407">
        <w:rPr>
          <w:rFonts w:ascii="Helvetica" w:hAnsi="Helvetica" w:cs="Arial"/>
          <w:i/>
          <w:sz w:val="22"/>
          <w:szCs w:val="22"/>
        </w:rPr>
        <w:t xml:space="preserve"> </w:t>
      </w:r>
      <w:r w:rsidR="006C5407" w:rsidRPr="006C5407">
        <w:rPr>
          <w:rFonts w:ascii="Helvetica" w:hAnsi="Helvetica" w:cs="Arial"/>
          <w:sz w:val="22"/>
          <w:szCs w:val="22"/>
          <w:highlight w:val="green"/>
        </w:rPr>
        <w:t xml:space="preserve">(Author Comment: </w:t>
      </w:r>
      <w:r w:rsidR="00976BDB" w:rsidRPr="006C5407">
        <w:rPr>
          <w:rFonts w:ascii="Helvetica" w:hAnsi="Helvetica" w:cs="Arial"/>
          <w:sz w:val="22"/>
          <w:szCs w:val="22"/>
          <w:highlight w:val="green"/>
        </w:rPr>
        <w:t>JoVE_SCREEN_59288_3.2.1.mp4</w:t>
      </w:r>
      <w:r w:rsidR="006C5407" w:rsidRPr="006C5407">
        <w:rPr>
          <w:rFonts w:ascii="Helvetica" w:hAnsi="Helvetica" w:cs="Arial"/>
          <w:sz w:val="22"/>
          <w:szCs w:val="22"/>
          <w:highlight w:val="green"/>
        </w:rPr>
        <w:t>)</w:t>
      </w:r>
    </w:p>
    <w:p w14:paraId="6FDDC361" w14:textId="7ECBED60" w:rsidR="00251955" w:rsidRPr="00251955" w:rsidRDefault="00251955" w:rsidP="00251955">
      <w:pPr>
        <w:numPr>
          <w:ilvl w:val="1"/>
          <w:numId w:val="12"/>
        </w:numPr>
        <w:spacing w:before="240"/>
        <w:outlineLvl w:val="0"/>
        <w:rPr>
          <w:rFonts w:ascii="Helvetica" w:hAnsi="Helvetica" w:cs="Arial"/>
          <w:sz w:val="22"/>
          <w:szCs w:val="22"/>
        </w:rPr>
      </w:pPr>
      <w:r w:rsidRPr="00251955">
        <w:rPr>
          <w:rFonts w:ascii="Helvetica" w:hAnsi="Helvetica" w:cs="Arial"/>
          <w:sz w:val="22"/>
          <w:szCs w:val="22"/>
        </w:rPr>
        <w:t xml:space="preserve">Next, set the pinhole to </w:t>
      </w:r>
      <w:r w:rsidRPr="00251955">
        <w:rPr>
          <w:rFonts w:ascii="Helvetica" w:hAnsi="Helvetica" w:cs="Arial"/>
          <w:b/>
          <w:sz w:val="22"/>
          <w:szCs w:val="22"/>
        </w:rPr>
        <w:t>1.95 Airy units</w:t>
      </w:r>
      <w:r w:rsidRPr="00251955">
        <w:rPr>
          <w:rFonts w:ascii="Helvetica" w:hAnsi="Helvetica" w:cs="Arial"/>
          <w:sz w:val="22"/>
          <w:szCs w:val="22"/>
        </w:rPr>
        <w:t xml:space="preserve"> and detector gain to </w:t>
      </w:r>
      <w:r w:rsidRPr="00251955">
        <w:rPr>
          <w:rFonts w:ascii="Helvetica" w:hAnsi="Helvetica" w:cs="Arial"/>
          <w:b/>
          <w:sz w:val="22"/>
          <w:szCs w:val="22"/>
        </w:rPr>
        <w:t>582</w:t>
      </w:r>
      <w:r w:rsidRPr="00251955">
        <w:rPr>
          <w:rFonts w:ascii="Helvetica" w:hAnsi="Helvetica" w:cs="Arial"/>
          <w:sz w:val="22"/>
          <w:szCs w:val="22"/>
        </w:rPr>
        <w:t xml:space="preserve">, which is just below saturation. Create a square-shaped region of interest for the image acquisition that has the dimensions 150 by 150 pixels. </w:t>
      </w:r>
      <w:r w:rsidR="00C10BF0">
        <w:rPr>
          <w:rFonts w:ascii="Helvetica" w:hAnsi="Helvetica" w:cs="Arial"/>
          <w:b/>
          <w:sz w:val="22"/>
          <w:szCs w:val="22"/>
        </w:rPr>
        <w:t>[1-TXT]</w:t>
      </w:r>
    </w:p>
    <w:p w14:paraId="6C7E7E03" w14:textId="11F82962" w:rsidR="00C10BF0" w:rsidRPr="00251955" w:rsidRDefault="00C10BF0" w:rsidP="00C10BF0">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steps in the order listed </w:t>
      </w:r>
      <w:r w:rsidRPr="005645CF">
        <w:rPr>
          <w:rFonts w:ascii="Helvetica" w:hAnsi="Helvetica" w:cs="Arial"/>
          <w:i/>
          <w:sz w:val="22"/>
          <w:szCs w:val="22"/>
          <w:highlight w:val="yellow"/>
        </w:rPr>
        <w:t xml:space="preserve">Authors, please upload this screen capture to your </w:t>
      </w:r>
      <w:hyperlink r:id="rId18"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r w:rsidRPr="00C10BF0">
        <w:rPr>
          <w:rFonts w:ascii="Helvetica" w:hAnsi="Helvetica" w:cs="Arial"/>
          <w:b/>
          <w:sz w:val="22"/>
          <w:szCs w:val="22"/>
        </w:rPr>
        <w:t xml:space="preserve"> </w:t>
      </w:r>
      <w:r w:rsidRPr="00251955">
        <w:rPr>
          <w:rFonts w:ascii="Helvetica" w:hAnsi="Helvetica" w:cs="Arial"/>
          <w:b/>
          <w:sz w:val="22"/>
          <w:szCs w:val="22"/>
        </w:rPr>
        <w:t>TEXT: 150 × 150 pixels = 194.6 µm</w:t>
      </w:r>
      <w:r w:rsidRPr="00251955">
        <w:rPr>
          <w:rFonts w:ascii="Helvetica" w:hAnsi="Helvetica" w:cs="Arial"/>
          <w:b/>
          <w:sz w:val="22"/>
          <w:szCs w:val="22"/>
          <w:vertAlign w:val="superscript"/>
        </w:rPr>
        <w:t>2</w:t>
      </w:r>
      <w:r w:rsidR="00976BDB">
        <w:rPr>
          <w:rFonts w:ascii="Helvetica" w:hAnsi="Helvetica" w:cs="Arial"/>
          <w:b/>
          <w:sz w:val="22"/>
          <w:szCs w:val="22"/>
        </w:rPr>
        <w:t xml:space="preserve"> </w:t>
      </w:r>
      <w:r w:rsidR="006C5407" w:rsidRPr="006C5407">
        <w:rPr>
          <w:rFonts w:ascii="Helvetica" w:hAnsi="Helvetica" w:cs="Arial"/>
          <w:sz w:val="22"/>
          <w:szCs w:val="22"/>
          <w:highlight w:val="green"/>
        </w:rPr>
        <w:t xml:space="preserve">(Author Comment: </w:t>
      </w:r>
      <w:r w:rsidR="00976BDB" w:rsidRPr="006C5407">
        <w:rPr>
          <w:rFonts w:ascii="Helvetica" w:hAnsi="Helvetica" w:cs="Arial"/>
          <w:sz w:val="22"/>
          <w:szCs w:val="22"/>
          <w:highlight w:val="green"/>
        </w:rPr>
        <w:t>JoVE_SCREEN_59288_3.3.1.mp4</w:t>
      </w:r>
      <w:r w:rsidR="006C5407" w:rsidRPr="006C5407">
        <w:rPr>
          <w:rFonts w:ascii="Helvetica" w:hAnsi="Helvetica" w:cs="Arial"/>
          <w:sz w:val="22"/>
          <w:szCs w:val="22"/>
          <w:highlight w:val="green"/>
        </w:rPr>
        <w:t>)</w:t>
      </w:r>
    </w:p>
    <w:p w14:paraId="299D4F35" w14:textId="6DE3B19E" w:rsidR="00251955" w:rsidRPr="000C714B" w:rsidRDefault="00251955" w:rsidP="00251955">
      <w:pPr>
        <w:numPr>
          <w:ilvl w:val="1"/>
          <w:numId w:val="12"/>
        </w:numPr>
        <w:spacing w:before="240"/>
        <w:outlineLvl w:val="0"/>
        <w:rPr>
          <w:rFonts w:ascii="Helvetica" w:hAnsi="Helvetica" w:cs="Arial"/>
          <w:sz w:val="22"/>
          <w:szCs w:val="22"/>
        </w:rPr>
      </w:pPr>
      <w:r w:rsidRPr="00251955">
        <w:rPr>
          <w:rFonts w:ascii="Helvetica" w:hAnsi="Helvetica" w:cs="Arial"/>
          <w:sz w:val="22"/>
          <w:szCs w:val="22"/>
        </w:rPr>
        <w:t>Set-up the time series such that the region of interest is scanned 35 times, once every 30 seconds.</w:t>
      </w:r>
      <w:r w:rsidR="000C714B">
        <w:rPr>
          <w:rFonts w:ascii="Helvetica" w:hAnsi="Helvetica" w:cs="Arial"/>
          <w:b/>
          <w:sz w:val="22"/>
          <w:szCs w:val="22"/>
        </w:rPr>
        <w:t>[1]</w:t>
      </w:r>
    </w:p>
    <w:p w14:paraId="7FAB68E2" w14:textId="1899A5CD" w:rsidR="000C714B" w:rsidRPr="00251955" w:rsidRDefault="000C714B" w:rsidP="000C714B">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steps in the order listed </w:t>
      </w:r>
      <w:r w:rsidRPr="005645CF">
        <w:rPr>
          <w:rFonts w:ascii="Helvetica" w:hAnsi="Helvetica" w:cs="Arial"/>
          <w:i/>
          <w:sz w:val="22"/>
          <w:szCs w:val="22"/>
          <w:highlight w:val="yellow"/>
        </w:rPr>
        <w:t xml:space="preserve">Authors, please upload this screen capture to your </w:t>
      </w:r>
      <w:hyperlink r:id="rId19"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r w:rsidR="00976BDB">
        <w:rPr>
          <w:rFonts w:ascii="Helvetica" w:hAnsi="Helvetica" w:cs="Arial"/>
          <w:sz w:val="22"/>
          <w:szCs w:val="22"/>
        </w:rPr>
        <w:t xml:space="preserve"> </w:t>
      </w:r>
      <w:r w:rsidR="006C5407">
        <w:rPr>
          <w:rFonts w:ascii="Helvetica" w:hAnsi="Helvetica" w:cs="Arial"/>
          <w:sz w:val="22"/>
          <w:szCs w:val="22"/>
          <w:highlight w:val="green"/>
        </w:rPr>
        <w:t xml:space="preserve">(Author Comment: </w:t>
      </w:r>
      <w:r w:rsidR="00976BDB" w:rsidRPr="006C5407">
        <w:rPr>
          <w:rFonts w:ascii="Helvetica" w:hAnsi="Helvetica" w:cs="Arial"/>
          <w:sz w:val="22"/>
          <w:szCs w:val="22"/>
          <w:highlight w:val="green"/>
        </w:rPr>
        <w:t>JoVE_SCREEN_59288_3.4.1.mp4</w:t>
      </w:r>
      <w:r w:rsidR="006C5407" w:rsidRPr="006C5407">
        <w:rPr>
          <w:rFonts w:ascii="Helvetica" w:hAnsi="Helvetica" w:cs="Arial"/>
          <w:sz w:val="22"/>
          <w:szCs w:val="22"/>
          <w:highlight w:val="green"/>
        </w:rPr>
        <w:t>)</w:t>
      </w:r>
    </w:p>
    <w:p w14:paraId="12F47E8C" w14:textId="5C0FD4E3" w:rsidR="00251955" w:rsidRPr="000C714B" w:rsidRDefault="00251955" w:rsidP="00251955">
      <w:pPr>
        <w:numPr>
          <w:ilvl w:val="1"/>
          <w:numId w:val="12"/>
        </w:numPr>
        <w:spacing w:before="240"/>
        <w:outlineLvl w:val="0"/>
        <w:rPr>
          <w:rFonts w:ascii="Helvetica" w:hAnsi="Helvetica" w:cs="Arial"/>
          <w:sz w:val="22"/>
          <w:szCs w:val="22"/>
        </w:rPr>
      </w:pPr>
      <w:r w:rsidRPr="00251955">
        <w:rPr>
          <w:rFonts w:ascii="Helvetica" w:hAnsi="Helvetica" w:cs="Arial"/>
          <w:sz w:val="22"/>
          <w:szCs w:val="22"/>
        </w:rPr>
        <w:t xml:space="preserve">Then, set the bleach control such that the photobleaching will occur after scan number 5, to collect 5 prebleach images of the region of interest.  Press the enter key to confirm. </w:t>
      </w:r>
      <w:r w:rsidR="000C714B">
        <w:rPr>
          <w:rFonts w:ascii="Helvetica" w:hAnsi="Helvetica" w:cs="Arial"/>
          <w:b/>
          <w:sz w:val="22"/>
          <w:szCs w:val="22"/>
        </w:rPr>
        <w:t>[1]</w:t>
      </w:r>
    </w:p>
    <w:p w14:paraId="1A161427" w14:textId="71F53A47" w:rsidR="000C714B" w:rsidRPr="00251955" w:rsidRDefault="000C714B" w:rsidP="000C714B">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steps in the order listed </w:t>
      </w:r>
      <w:r w:rsidRPr="005645CF">
        <w:rPr>
          <w:rFonts w:ascii="Helvetica" w:hAnsi="Helvetica" w:cs="Arial"/>
          <w:i/>
          <w:sz w:val="22"/>
          <w:szCs w:val="22"/>
          <w:highlight w:val="yellow"/>
        </w:rPr>
        <w:t xml:space="preserve">Authors, please upload this screen capture to your </w:t>
      </w:r>
      <w:hyperlink r:id="rId20"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r w:rsidR="006C5407">
        <w:rPr>
          <w:rFonts w:ascii="Helvetica" w:hAnsi="Helvetica" w:cs="Arial"/>
          <w:i/>
          <w:sz w:val="22"/>
          <w:szCs w:val="22"/>
        </w:rPr>
        <w:t xml:space="preserve"> </w:t>
      </w:r>
      <w:r w:rsidR="006C5407" w:rsidRPr="006C5407">
        <w:rPr>
          <w:rFonts w:ascii="Helvetica" w:hAnsi="Helvetica" w:cs="Arial"/>
          <w:sz w:val="22"/>
          <w:szCs w:val="22"/>
          <w:highlight w:val="green"/>
        </w:rPr>
        <w:t xml:space="preserve">(Author Comment: </w:t>
      </w:r>
      <w:r w:rsidR="00976BDB" w:rsidRPr="006C5407">
        <w:rPr>
          <w:rFonts w:ascii="Helvetica" w:hAnsi="Helvetica" w:cs="Arial"/>
          <w:sz w:val="22"/>
          <w:szCs w:val="22"/>
          <w:highlight w:val="green"/>
        </w:rPr>
        <w:t>JoVE_SCREEN_59288_3.5.1.mp4</w:t>
      </w:r>
      <w:r w:rsidR="006C5407" w:rsidRPr="006C5407">
        <w:rPr>
          <w:rFonts w:ascii="Helvetica" w:hAnsi="Helvetica" w:cs="Arial"/>
          <w:sz w:val="22"/>
          <w:szCs w:val="22"/>
          <w:highlight w:val="green"/>
        </w:rPr>
        <w:t>)</w:t>
      </w:r>
    </w:p>
    <w:p w14:paraId="16E75AC6" w14:textId="0798A837" w:rsidR="000C714B" w:rsidRPr="000C714B" w:rsidRDefault="00251955" w:rsidP="00251955">
      <w:pPr>
        <w:numPr>
          <w:ilvl w:val="1"/>
          <w:numId w:val="12"/>
        </w:numPr>
        <w:spacing w:before="240"/>
        <w:outlineLvl w:val="0"/>
        <w:rPr>
          <w:rFonts w:ascii="Helvetica" w:hAnsi="Helvetica" w:cs="Arial"/>
          <w:sz w:val="22"/>
          <w:szCs w:val="22"/>
        </w:rPr>
      </w:pPr>
      <w:r w:rsidRPr="00251955">
        <w:rPr>
          <w:rFonts w:ascii="Helvetica" w:hAnsi="Helvetica" w:cs="Arial"/>
          <w:sz w:val="22"/>
          <w:szCs w:val="22"/>
        </w:rPr>
        <w:t xml:space="preserve">Next, go to the </w:t>
      </w:r>
      <w:r w:rsidRPr="000C714B">
        <w:rPr>
          <w:rFonts w:ascii="Helvetica" w:hAnsi="Helvetica" w:cs="Arial"/>
          <w:b/>
          <w:sz w:val="22"/>
          <w:szCs w:val="22"/>
        </w:rPr>
        <w:t>Bleach Regions</w:t>
      </w:r>
      <w:r w:rsidRPr="00251955">
        <w:rPr>
          <w:rFonts w:ascii="Helvetica" w:hAnsi="Helvetica" w:cs="Arial"/>
          <w:sz w:val="22"/>
          <w:szCs w:val="22"/>
        </w:rPr>
        <w:t xml:space="preserve"> window and create a circular-shaped bleach region of interest within the aggresome-like induced structure area that has a diameter of 10 pixels. </w:t>
      </w:r>
      <w:r w:rsidR="000C714B">
        <w:rPr>
          <w:rFonts w:ascii="Helvetica" w:hAnsi="Helvetica" w:cs="Arial"/>
          <w:b/>
          <w:sz w:val="22"/>
          <w:szCs w:val="22"/>
        </w:rPr>
        <w:t>[1-TXT]</w:t>
      </w:r>
    </w:p>
    <w:p w14:paraId="48A76F9D" w14:textId="3E2FE237" w:rsidR="00251955" w:rsidRPr="00251955" w:rsidRDefault="000C714B" w:rsidP="000C714B">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steps in the order listed </w:t>
      </w:r>
      <w:r w:rsidRPr="005645CF">
        <w:rPr>
          <w:rFonts w:ascii="Helvetica" w:hAnsi="Helvetica" w:cs="Arial"/>
          <w:i/>
          <w:sz w:val="22"/>
          <w:szCs w:val="22"/>
          <w:highlight w:val="yellow"/>
        </w:rPr>
        <w:t xml:space="preserve">Authors, please upload this screen capture to your </w:t>
      </w:r>
      <w:hyperlink r:id="rId21"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r w:rsidRPr="00C10BF0">
        <w:rPr>
          <w:rFonts w:ascii="Helvetica" w:hAnsi="Helvetica" w:cs="Arial"/>
          <w:b/>
          <w:sz w:val="22"/>
          <w:szCs w:val="22"/>
        </w:rPr>
        <w:t xml:space="preserve"> </w:t>
      </w:r>
      <w:r w:rsidR="00251955" w:rsidRPr="00251955">
        <w:rPr>
          <w:rFonts w:ascii="Helvetica" w:hAnsi="Helvetica" w:cs="Arial"/>
          <w:b/>
          <w:sz w:val="22"/>
          <w:szCs w:val="22"/>
        </w:rPr>
        <w:t>TEXT: Bleach Area = 0.8 µm</w:t>
      </w:r>
      <w:r w:rsidR="00251955" w:rsidRPr="00251955">
        <w:rPr>
          <w:rFonts w:ascii="Helvetica" w:hAnsi="Helvetica" w:cs="Arial"/>
          <w:b/>
          <w:sz w:val="22"/>
          <w:szCs w:val="22"/>
          <w:vertAlign w:val="superscript"/>
        </w:rPr>
        <w:t>2</w:t>
      </w:r>
      <w:r w:rsidR="00976BDB">
        <w:rPr>
          <w:rFonts w:ascii="Helvetica" w:hAnsi="Helvetica" w:cs="Arial"/>
          <w:sz w:val="22"/>
          <w:szCs w:val="22"/>
        </w:rPr>
        <w:t xml:space="preserve"> </w:t>
      </w:r>
      <w:r w:rsidR="006C5407" w:rsidRPr="006C5407">
        <w:rPr>
          <w:rFonts w:ascii="Helvetica" w:hAnsi="Helvetica" w:cs="Arial"/>
          <w:sz w:val="22"/>
          <w:szCs w:val="22"/>
          <w:highlight w:val="green"/>
        </w:rPr>
        <w:t xml:space="preserve">(Author Comment: </w:t>
      </w:r>
      <w:r w:rsidR="00976BDB" w:rsidRPr="006C5407">
        <w:rPr>
          <w:rFonts w:ascii="Helvetica" w:hAnsi="Helvetica" w:cs="Arial"/>
          <w:sz w:val="22"/>
          <w:szCs w:val="22"/>
          <w:highlight w:val="green"/>
        </w:rPr>
        <w:t>JoVE_SCREEN_59288_3.6.1.mp4</w:t>
      </w:r>
      <w:r w:rsidR="006C5407" w:rsidRPr="006C5407">
        <w:rPr>
          <w:rFonts w:ascii="Helvetica" w:hAnsi="Helvetica" w:cs="Arial"/>
          <w:sz w:val="22"/>
          <w:szCs w:val="22"/>
          <w:highlight w:val="green"/>
        </w:rPr>
        <w:t>)</w:t>
      </w:r>
    </w:p>
    <w:p w14:paraId="5A71C10F" w14:textId="5E738920" w:rsidR="00251955" w:rsidRDefault="000C714B" w:rsidP="00251955">
      <w:pPr>
        <w:numPr>
          <w:ilvl w:val="1"/>
          <w:numId w:val="12"/>
        </w:numPr>
        <w:spacing w:before="240"/>
        <w:outlineLvl w:val="0"/>
        <w:rPr>
          <w:rFonts w:ascii="Helvetica" w:hAnsi="Helvetica" w:cs="Arial"/>
          <w:b/>
          <w:sz w:val="22"/>
          <w:szCs w:val="22"/>
        </w:rPr>
      </w:pPr>
      <w:r>
        <w:rPr>
          <w:rFonts w:ascii="Helvetica" w:hAnsi="Helvetica" w:cs="Arial"/>
          <w:sz w:val="22"/>
          <w:szCs w:val="22"/>
        </w:rPr>
        <w:t>Now, s</w:t>
      </w:r>
      <w:r w:rsidR="00251955" w:rsidRPr="00251955">
        <w:rPr>
          <w:rFonts w:ascii="Helvetica" w:hAnsi="Helvetica" w:cs="Arial"/>
          <w:sz w:val="22"/>
          <w:szCs w:val="22"/>
        </w:rPr>
        <w:t xml:space="preserve">et number of iterations to </w:t>
      </w:r>
      <w:r w:rsidR="00251955" w:rsidRPr="00251955">
        <w:rPr>
          <w:rFonts w:ascii="Helvetica" w:hAnsi="Helvetica" w:cs="Arial"/>
          <w:b/>
          <w:sz w:val="22"/>
          <w:szCs w:val="22"/>
        </w:rPr>
        <w:t xml:space="preserve">300 </w:t>
      </w:r>
      <w:r w:rsidR="00251955" w:rsidRPr="00251955">
        <w:rPr>
          <w:rFonts w:ascii="Helvetica" w:hAnsi="Helvetica" w:cs="Arial"/>
          <w:sz w:val="22"/>
          <w:szCs w:val="22"/>
        </w:rPr>
        <w:t xml:space="preserve">and again press the </w:t>
      </w:r>
      <w:r w:rsidR="00251955" w:rsidRPr="00251955">
        <w:rPr>
          <w:rFonts w:ascii="Helvetica" w:hAnsi="Helvetica" w:cs="Arial"/>
          <w:b/>
          <w:sz w:val="22"/>
          <w:szCs w:val="22"/>
        </w:rPr>
        <w:t>Enter</w:t>
      </w:r>
      <w:r w:rsidR="00251955" w:rsidRPr="00251955">
        <w:rPr>
          <w:rFonts w:ascii="Helvetica" w:hAnsi="Helvetica" w:cs="Arial"/>
          <w:sz w:val="22"/>
          <w:szCs w:val="22"/>
        </w:rPr>
        <w:t xml:space="preserve"> key.  </w:t>
      </w:r>
      <w:r>
        <w:rPr>
          <w:rFonts w:ascii="Helvetica" w:hAnsi="Helvetica" w:cs="Arial"/>
          <w:sz w:val="22"/>
          <w:szCs w:val="22"/>
        </w:rPr>
        <w:t xml:space="preserve">Then, </w:t>
      </w:r>
      <w:r w:rsidR="00251955" w:rsidRPr="00251955">
        <w:rPr>
          <w:rFonts w:ascii="Helvetica" w:hAnsi="Helvetica" w:cs="Arial"/>
          <w:sz w:val="22"/>
          <w:szCs w:val="22"/>
        </w:rPr>
        <w:t>set the laser line to 100% power</w:t>
      </w:r>
      <w:r>
        <w:rPr>
          <w:rFonts w:ascii="Helvetica" w:hAnsi="Helvetica" w:cs="Arial"/>
          <w:sz w:val="22"/>
          <w:szCs w:val="22"/>
        </w:rPr>
        <w:t xml:space="preserve"> and</w:t>
      </w:r>
      <w:r w:rsidR="00251955" w:rsidRPr="00251955">
        <w:rPr>
          <w:rFonts w:ascii="Helvetica" w:hAnsi="Helvetica" w:cs="Arial"/>
          <w:sz w:val="22"/>
          <w:szCs w:val="22"/>
        </w:rPr>
        <w:t xml:space="preserve"> enter </w:t>
      </w:r>
      <w:r w:rsidR="00251955" w:rsidRPr="00251955">
        <w:rPr>
          <w:rFonts w:ascii="Helvetica" w:hAnsi="Helvetica" w:cs="Arial"/>
          <w:b/>
          <w:sz w:val="22"/>
          <w:szCs w:val="22"/>
        </w:rPr>
        <w:t>100</w:t>
      </w:r>
      <w:r w:rsidR="00251955" w:rsidRPr="00251955">
        <w:rPr>
          <w:rFonts w:ascii="Helvetica" w:hAnsi="Helvetica" w:cs="Arial"/>
          <w:sz w:val="22"/>
          <w:szCs w:val="22"/>
        </w:rPr>
        <w:t xml:space="preserve"> in the Transmission percent field for </w:t>
      </w:r>
      <w:r>
        <w:rPr>
          <w:rFonts w:ascii="Helvetica" w:hAnsi="Helvetica" w:cs="Arial"/>
          <w:sz w:val="22"/>
          <w:szCs w:val="22"/>
        </w:rPr>
        <w:t xml:space="preserve">the </w:t>
      </w:r>
      <w:r w:rsidR="00251955" w:rsidRPr="00251955">
        <w:rPr>
          <w:rFonts w:ascii="Helvetica" w:hAnsi="Helvetica" w:cs="Arial"/>
          <w:sz w:val="22"/>
          <w:szCs w:val="22"/>
        </w:rPr>
        <w:t xml:space="preserve">laser, and press </w:t>
      </w:r>
      <w:r w:rsidR="00251955" w:rsidRPr="00251955">
        <w:rPr>
          <w:rFonts w:ascii="Helvetica" w:hAnsi="Helvetica" w:cs="Arial"/>
          <w:b/>
          <w:sz w:val="22"/>
          <w:szCs w:val="22"/>
        </w:rPr>
        <w:t>Enter.</w:t>
      </w:r>
      <w:r>
        <w:rPr>
          <w:rFonts w:ascii="Helvetica" w:hAnsi="Helvetica" w:cs="Arial"/>
          <w:b/>
          <w:sz w:val="22"/>
          <w:szCs w:val="22"/>
        </w:rPr>
        <w:t>[1]</w:t>
      </w:r>
    </w:p>
    <w:p w14:paraId="7A529686" w14:textId="5D84448A" w:rsidR="000C714B" w:rsidRPr="000C714B" w:rsidRDefault="000C714B" w:rsidP="000C714B">
      <w:pPr>
        <w:numPr>
          <w:ilvl w:val="2"/>
          <w:numId w:val="12"/>
        </w:numPr>
        <w:spacing w:before="240"/>
        <w:outlineLvl w:val="0"/>
        <w:rPr>
          <w:rFonts w:ascii="Helvetica" w:hAnsi="Helvetica" w:cs="Arial"/>
          <w:b/>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steps in the order listed </w:t>
      </w:r>
      <w:r w:rsidRPr="005645CF">
        <w:rPr>
          <w:rFonts w:ascii="Helvetica" w:hAnsi="Helvetica" w:cs="Arial"/>
          <w:i/>
          <w:sz w:val="22"/>
          <w:szCs w:val="22"/>
          <w:highlight w:val="yellow"/>
        </w:rPr>
        <w:t xml:space="preserve">Authors, please upload this screen capture to your </w:t>
      </w:r>
      <w:hyperlink r:id="rId22"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r w:rsidRPr="000C714B">
        <w:rPr>
          <w:rFonts w:ascii="Helvetica" w:hAnsi="Helvetica" w:cs="Arial"/>
          <w:sz w:val="22"/>
          <w:szCs w:val="22"/>
        </w:rPr>
        <w:t xml:space="preserve"> </w:t>
      </w:r>
      <w:r w:rsidR="006C5407" w:rsidRPr="006C5407">
        <w:rPr>
          <w:rFonts w:ascii="Helvetica" w:hAnsi="Helvetica" w:cs="Arial"/>
          <w:sz w:val="22"/>
          <w:szCs w:val="22"/>
          <w:highlight w:val="green"/>
        </w:rPr>
        <w:t xml:space="preserve">(Author Comment: </w:t>
      </w:r>
      <w:r w:rsidR="00976BDB" w:rsidRPr="006C5407">
        <w:rPr>
          <w:rFonts w:ascii="Helvetica" w:hAnsi="Helvetica" w:cs="Arial"/>
          <w:sz w:val="22"/>
          <w:szCs w:val="22"/>
          <w:highlight w:val="green"/>
        </w:rPr>
        <w:t>JoVE_SCREEN_59288_3.7.1.mp4</w:t>
      </w:r>
      <w:r w:rsidR="006C5407" w:rsidRPr="006C5407">
        <w:rPr>
          <w:rFonts w:ascii="Helvetica" w:hAnsi="Helvetica" w:cs="Arial"/>
          <w:sz w:val="22"/>
          <w:szCs w:val="22"/>
          <w:highlight w:val="green"/>
        </w:rPr>
        <w:t>)</w:t>
      </w:r>
    </w:p>
    <w:p w14:paraId="29AB552A" w14:textId="30139249" w:rsidR="000C714B" w:rsidRPr="000C714B" w:rsidRDefault="000C714B" w:rsidP="000C714B">
      <w:pPr>
        <w:numPr>
          <w:ilvl w:val="1"/>
          <w:numId w:val="12"/>
        </w:numPr>
        <w:spacing w:before="240"/>
        <w:outlineLvl w:val="0"/>
        <w:rPr>
          <w:rFonts w:ascii="Helvetica" w:hAnsi="Helvetica" w:cs="Arial"/>
          <w:b/>
          <w:sz w:val="22"/>
          <w:szCs w:val="22"/>
        </w:rPr>
      </w:pPr>
      <w:r>
        <w:rPr>
          <w:rFonts w:ascii="Helvetica" w:hAnsi="Helvetica" w:cs="Arial"/>
          <w:sz w:val="22"/>
          <w:szCs w:val="22"/>
        </w:rPr>
        <w:lastRenderedPageBreak/>
        <w:t>Finally, r</w:t>
      </w:r>
      <w:r w:rsidRPr="00251955">
        <w:rPr>
          <w:rFonts w:ascii="Helvetica" w:hAnsi="Helvetica" w:cs="Arial"/>
          <w:sz w:val="22"/>
          <w:szCs w:val="22"/>
        </w:rPr>
        <w:t xml:space="preserve">un the image acquisition program to collect FRAP data from 10 aggresome-like induced structures in 10 cells with less than about 3 microns of drift.  </w:t>
      </w:r>
      <w:r>
        <w:rPr>
          <w:rFonts w:ascii="Helvetica" w:hAnsi="Helvetica" w:cs="Arial"/>
          <w:b/>
          <w:sz w:val="22"/>
          <w:szCs w:val="22"/>
        </w:rPr>
        <w:t>[1]</w:t>
      </w:r>
    </w:p>
    <w:p w14:paraId="4CA9BAE2" w14:textId="6CB62365" w:rsidR="000C714B" w:rsidRPr="00251955" w:rsidRDefault="000C714B" w:rsidP="000C714B">
      <w:pPr>
        <w:numPr>
          <w:ilvl w:val="2"/>
          <w:numId w:val="12"/>
        </w:numPr>
        <w:spacing w:before="240"/>
        <w:outlineLvl w:val="0"/>
        <w:rPr>
          <w:rFonts w:ascii="Helvetica" w:hAnsi="Helvetica" w:cs="Arial"/>
          <w:b/>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steps in the order listed </w:t>
      </w:r>
      <w:r w:rsidRPr="005645CF">
        <w:rPr>
          <w:rFonts w:ascii="Helvetica" w:hAnsi="Helvetica" w:cs="Arial"/>
          <w:i/>
          <w:sz w:val="22"/>
          <w:szCs w:val="22"/>
          <w:highlight w:val="yellow"/>
        </w:rPr>
        <w:t xml:space="preserve">Authors, please upload this screen capture to your </w:t>
      </w:r>
      <w:hyperlink r:id="rId23"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r w:rsidR="00976BDB">
        <w:rPr>
          <w:rFonts w:ascii="Helvetica" w:hAnsi="Helvetica" w:cs="Arial"/>
          <w:sz w:val="22"/>
          <w:szCs w:val="22"/>
        </w:rPr>
        <w:t xml:space="preserve"> </w:t>
      </w:r>
      <w:r w:rsidR="006C5407">
        <w:rPr>
          <w:rFonts w:ascii="Helvetica" w:hAnsi="Helvetica" w:cs="Arial"/>
          <w:sz w:val="22"/>
          <w:szCs w:val="22"/>
        </w:rPr>
        <w:t xml:space="preserve"> </w:t>
      </w:r>
      <w:r w:rsidR="006C5407" w:rsidRPr="006C5407">
        <w:rPr>
          <w:rFonts w:ascii="Helvetica" w:hAnsi="Helvetica" w:cs="Arial"/>
          <w:sz w:val="22"/>
          <w:szCs w:val="22"/>
          <w:highlight w:val="green"/>
        </w:rPr>
        <w:t xml:space="preserve">(Author Comment: </w:t>
      </w:r>
      <w:r w:rsidR="00976BDB" w:rsidRPr="006C5407">
        <w:rPr>
          <w:rFonts w:ascii="Helvetica" w:hAnsi="Helvetica" w:cs="Arial"/>
          <w:sz w:val="22"/>
          <w:szCs w:val="22"/>
          <w:highlight w:val="green"/>
        </w:rPr>
        <w:t>JoVE_SCREEN_59288_3.8.1.mp4</w:t>
      </w:r>
      <w:r w:rsidR="006C5407" w:rsidRPr="006C5407">
        <w:rPr>
          <w:rFonts w:ascii="Helvetica" w:hAnsi="Helvetica" w:cs="Arial"/>
          <w:sz w:val="22"/>
          <w:szCs w:val="22"/>
          <w:highlight w:val="green"/>
        </w:rPr>
        <w:t>)</w:t>
      </w:r>
    </w:p>
    <w:p w14:paraId="59085349" w14:textId="0FEE0F3A" w:rsidR="00251955" w:rsidRPr="00251955" w:rsidRDefault="00251955" w:rsidP="00251955">
      <w:pPr>
        <w:numPr>
          <w:ilvl w:val="0"/>
          <w:numId w:val="12"/>
        </w:numPr>
        <w:spacing w:before="240"/>
        <w:outlineLvl w:val="0"/>
        <w:rPr>
          <w:rFonts w:ascii="Helvetica" w:hAnsi="Helvetica" w:cs="Arial"/>
          <w:b/>
          <w:sz w:val="22"/>
          <w:szCs w:val="22"/>
        </w:rPr>
      </w:pPr>
      <w:r w:rsidRPr="00251955">
        <w:rPr>
          <w:rFonts w:ascii="Helvetica" w:hAnsi="Helvetica" w:cs="Arial"/>
          <w:b/>
          <w:sz w:val="22"/>
          <w:szCs w:val="22"/>
        </w:rPr>
        <w:t>Data Analysis</w:t>
      </w:r>
    </w:p>
    <w:p w14:paraId="2F6FF482" w14:textId="71A3F521" w:rsidR="00251955" w:rsidRPr="000C714B" w:rsidRDefault="000C714B" w:rsidP="00251955">
      <w:pPr>
        <w:numPr>
          <w:ilvl w:val="1"/>
          <w:numId w:val="12"/>
        </w:numPr>
        <w:spacing w:before="240"/>
        <w:outlineLvl w:val="0"/>
        <w:rPr>
          <w:rFonts w:ascii="Helvetica" w:hAnsi="Helvetica" w:cs="Arial"/>
          <w:sz w:val="22"/>
          <w:szCs w:val="22"/>
        </w:rPr>
      </w:pPr>
      <w:r>
        <w:rPr>
          <w:rFonts w:ascii="Helvetica" w:hAnsi="Helvetica" w:cs="Arial"/>
          <w:sz w:val="22"/>
          <w:szCs w:val="22"/>
        </w:rPr>
        <w:t>To begin data analysis, first t</w:t>
      </w:r>
      <w:r w:rsidR="00251955" w:rsidRPr="00251955">
        <w:rPr>
          <w:rFonts w:ascii="Helvetica" w:hAnsi="Helvetica" w:cs="Arial"/>
          <w:sz w:val="22"/>
          <w:szCs w:val="22"/>
        </w:rPr>
        <w:t xml:space="preserve">ransfer the AIM </w:t>
      </w:r>
      <w:r w:rsidR="00251955" w:rsidRPr="00E74F17">
        <w:rPr>
          <w:rFonts w:ascii="Helvetica" w:hAnsi="Helvetica" w:cs="Arial"/>
          <w:i/>
          <w:color w:val="FF0000"/>
          <w:sz w:val="22"/>
          <w:szCs w:val="22"/>
        </w:rPr>
        <w:t>(</w:t>
      </w:r>
      <w:r w:rsidR="00E14228" w:rsidRPr="00E74F17">
        <w:rPr>
          <w:rFonts w:ascii="Helvetica" w:hAnsi="Helvetica" w:cs="Arial"/>
          <w:i/>
          <w:color w:val="FF0000"/>
          <w:sz w:val="22"/>
          <w:szCs w:val="22"/>
        </w:rPr>
        <w:t>Pronounced like the word “aim” not A-I-M</w:t>
      </w:r>
      <w:r w:rsidR="00251955" w:rsidRPr="00E74F17">
        <w:rPr>
          <w:rFonts w:ascii="Helvetica" w:hAnsi="Helvetica" w:cs="Arial"/>
          <w:i/>
          <w:color w:val="FF0000"/>
          <w:sz w:val="22"/>
          <w:szCs w:val="22"/>
        </w:rPr>
        <w:t>)</w:t>
      </w:r>
      <w:r w:rsidR="00251955" w:rsidRPr="00251955">
        <w:rPr>
          <w:rFonts w:ascii="Helvetica" w:hAnsi="Helvetica" w:cs="Arial"/>
          <w:sz w:val="22"/>
          <w:szCs w:val="22"/>
        </w:rPr>
        <w:t xml:space="preserve"> .lsm files to a personal computer for data analysis.</w:t>
      </w:r>
      <w:r>
        <w:rPr>
          <w:rFonts w:ascii="Helvetica" w:hAnsi="Helvetica" w:cs="Arial"/>
          <w:b/>
          <w:sz w:val="22"/>
          <w:szCs w:val="22"/>
        </w:rPr>
        <w:t>[1]</w:t>
      </w:r>
    </w:p>
    <w:p w14:paraId="3ACAEB54" w14:textId="064B58EF" w:rsidR="000C714B" w:rsidRPr="000C714B" w:rsidRDefault="000C714B" w:rsidP="000C714B">
      <w:pPr>
        <w:numPr>
          <w:ilvl w:val="2"/>
          <w:numId w:val="12"/>
        </w:numPr>
        <w:spacing w:before="240"/>
        <w:outlineLvl w:val="0"/>
        <w:rPr>
          <w:rFonts w:ascii="Helvetica" w:hAnsi="Helvetica" w:cs="Arial"/>
          <w:sz w:val="22"/>
          <w:szCs w:val="22"/>
        </w:rPr>
      </w:pPr>
      <w:r w:rsidRPr="000C714B">
        <w:rPr>
          <w:rFonts w:ascii="Helvetica" w:hAnsi="Helvetica" w:cs="Arial"/>
          <w:sz w:val="22"/>
          <w:szCs w:val="22"/>
        </w:rPr>
        <w:t>MED Over the Shoulder: Talent places flash drive into a personal computer</w:t>
      </w:r>
    </w:p>
    <w:p w14:paraId="7503E2A9" w14:textId="6A05B568" w:rsidR="00251955" w:rsidRPr="000C714B" w:rsidRDefault="00251955" w:rsidP="00251955">
      <w:pPr>
        <w:numPr>
          <w:ilvl w:val="1"/>
          <w:numId w:val="12"/>
        </w:numPr>
        <w:spacing w:before="240"/>
        <w:outlineLvl w:val="0"/>
        <w:rPr>
          <w:rFonts w:ascii="Helvetica" w:hAnsi="Helvetica" w:cs="Arial"/>
          <w:sz w:val="22"/>
          <w:szCs w:val="22"/>
        </w:rPr>
      </w:pPr>
      <w:r w:rsidRPr="00251955">
        <w:rPr>
          <w:rFonts w:ascii="Helvetica" w:hAnsi="Helvetica" w:cs="Arial"/>
          <w:sz w:val="22"/>
          <w:szCs w:val="22"/>
        </w:rPr>
        <w:t xml:space="preserve">Correct for image drift by aligning or matching the stack of time-series images of the acquisition region of interest by opening each AIM .lsm file with an image processing program.  Then, select </w:t>
      </w:r>
      <w:r w:rsidRPr="00251955">
        <w:rPr>
          <w:rFonts w:ascii="Helvetica" w:hAnsi="Helvetica" w:cs="Arial"/>
          <w:b/>
          <w:sz w:val="22"/>
          <w:szCs w:val="22"/>
        </w:rPr>
        <w:t>Plugins</w:t>
      </w:r>
      <w:r w:rsidRPr="00251955">
        <w:rPr>
          <w:rFonts w:ascii="Helvetica" w:hAnsi="Helvetica" w:cs="Arial"/>
          <w:sz w:val="22"/>
          <w:szCs w:val="22"/>
        </w:rPr>
        <w:t xml:space="preserve">… </w:t>
      </w:r>
      <w:r w:rsidRPr="00251955">
        <w:rPr>
          <w:rFonts w:ascii="Helvetica" w:hAnsi="Helvetica" w:cs="Arial"/>
          <w:b/>
          <w:sz w:val="22"/>
          <w:szCs w:val="22"/>
        </w:rPr>
        <w:t>Registration</w:t>
      </w:r>
      <w:r w:rsidRPr="00251955">
        <w:rPr>
          <w:rFonts w:ascii="Helvetica" w:hAnsi="Helvetica" w:cs="Arial"/>
          <w:sz w:val="22"/>
          <w:szCs w:val="22"/>
        </w:rPr>
        <w:t xml:space="preserve">… </w:t>
      </w:r>
      <w:r w:rsidRPr="00251955">
        <w:rPr>
          <w:rFonts w:ascii="Helvetica" w:hAnsi="Helvetica" w:cs="Arial"/>
          <w:b/>
          <w:sz w:val="22"/>
          <w:szCs w:val="22"/>
        </w:rPr>
        <w:t>StackReg…</w:t>
      </w:r>
      <w:r w:rsidRPr="00251955">
        <w:rPr>
          <w:rFonts w:ascii="Helvetica" w:hAnsi="Helvetica" w:cs="Arial"/>
          <w:sz w:val="22"/>
          <w:szCs w:val="22"/>
        </w:rPr>
        <w:t xml:space="preserve"> and </w:t>
      </w:r>
      <w:r w:rsidRPr="00251955">
        <w:rPr>
          <w:rFonts w:ascii="Helvetica" w:hAnsi="Helvetica" w:cs="Arial"/>
          <w:b/>
          <w:sz w:val="22"/>
          <w:szCs w:val="22"/>
        </w:rPr>
        <w:t>Translation</w:t>
      </w:r>
      <w:r w:rsidRPr="00251955">
        <w:rPr>
          <w:rFonts w:ascii="Helvetica" w:hAnsi="Helvetica" w:cs="Arial"/>
          <w:sz w:val="22"/>
          <w:szCs w:val="22"/>
        </w:rPr>
        <w:t xml:space="preserve">. Followed by selecting </w:t>
      </w:r>
      <w:r w:rsidRPr="00251955">
        <w:rPr>
          <w:rFonts w:ascii="Helvetica" w:hAnsi="Helvetica" w:cs="Arial"/>
          <w:b/>
          <w:sz w:val="22"/>
          <w:szCs w:val="22"/>
        </w:rPr>
        <w:t>Plugins…</w:t>
      </w:r>
      <w:r w:rsidRPr="00251955">
        <w:rPr>
          <w:rFonts w:ascii="Helvetica" w:hAnsi="Helvetica" w:cs="Arial"/>
          <w:sz w:val="22"/>
          <w:szCs w:val="22"/>
        </w:rPr>
        <w:t xml:space="preserve"> </w:t>
      </w:r>
      <w:r w:rsidRPr="00251955">
        <w:rPr>
          <w:rFonts w:ascii="Helvetica" w:hAnsi="Helvetica" w:cs="Arial"/>
          <w:b/>
          <w:sz w:val="22"/>
          <w:szCs w:val="22"/>
        </w:rPr>
        <w:t>Registration…</w:t>
      </w:r>
      <w:r w:rsidRPr="00251955">
        <w:rPr>
          <w:rFonts w:ascii="Helvetica" w:hAnsi="Helvetica" w:cs="Arial"/>
          <w:sz w:val="22"/>
          <w:szCs w:val="22"/>
        </w:rPr>
        <w:t xml:space="preserve"> </w:t>
      </w:r>
      <w:r w:rsidRPr="00251955">
        <w:rPr>
          <w:rFonts w:ascii="Helvetica" w:hAnsi="Helvetica" w:cs="Arial"/>
          <w:b/>
          <w:sz w:val="22"/>
          <w:szCs w:val="22"/>
        </w:rPr>
        <w:t>StackReg…</w:t>
      </w:r>
      <w:r w:rsidRPr="00251955">
        <w:rPr>
          <w:rFonts w:ascii="Helvetica" w:hAnsi="Helvetica" w:cs="Arial"/>
          <w:sz w:val="22"/>
          <w:szCs w:val="22"/>
        </w:rPr>
        <w:t xml:space="preserve"> and then </w:t>
      </w:r>
      <w:r w:rsidRPr="00251955">
        <w:rPr>
          <w:rFonts w:ascii="Helvetica" w:hAnsi="Helvetica" w:cs="Arial"/>
          <w:b/>
          <w:sz w:val="22"/>
          <w:szCs w:val="22"/>
        </w:rPr>
        <w:t>Rigid Body.</w:t>
      </w:r>
      <w:r w:rsidRPr="00251955">
        <w:rPr>
          <w:rFonts w:ascii="Helvetica" w:hAnsi="Helvetica" w:cs="Arial"/>
          <w:sz w:val="22"/>
          <w:szCs w:val="22"/>
        </w:rPr>
        <w:t xml:space="preserve"> </w:t>
      </w:r>
      <w:r w:rsidR="000C714B">
        <w:rPr>
          <w:rFonts w:ascii="Helvetica" w:hAnsi="Helvetica" w:cs="Arial"/>
          <w:b/>
          <w:sz w:val="22"/>
          <w:szCs w:val="22"/>
        </w:rPr>
        <w:t>[1]</w:t>
      </w:r>
    </w:p>
    <w:p w14:paraId="139F86DE" w14:textId="117FB59D" w:rsidR="000C714B" w:rsidRPr="00251955" w:rsidRDefault="000C714B" w:rsidP="000C714B">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steps in the order listed </w:t>
      </w:r>
      <w:r w:rsidRPr="005645CF">
        <w:rPr>
          <w:rFonts w:ascii="Helvetica" w:hAnsi="Helvetica" w:cs="Arial"/>
          <w:i/>
          <w:sz w:val="22"/>
          <w:szCs w:val="22"/>
          <w:highlight w:val="yellow"/>
        </w:rPr>
        <w:t xml:space="preserve">Authors, please upload this screen capture to your </w:t>
      </w:r>
      <w:hyperlink r:id="rId24"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r w:rsidR="00976BDB">
        <w:rPr>
          <w:rFonts w:ascii="Helvetica" w:hAnsi="Helvetica" w:cs="Arial"/>
          <w:sz w:val="22"/>
          <w:szCs w:val="22"/>
        </w:rPr>
        <w:t xml:space="preserve"> </w:t>
      </w:r>
      <w:r w:rsidR="006C5407" w:rsidRPr="006C5407">
        <w:rPr>
          <w:rFonts w:ascii="Helvetica" w:hAnsi="Helvetica" w:cs="Arial"/>
          <w:sz w:val="22"/>
          <w:szCs w:val="22"/>
          <w:highlight w:val="green"/>
        </w:rPr>
        <w:t xml:space="preserve">(Author Comment: </w:t>
      </w:r>
      <w:r w:rsidR="00976BDB" w:rsidRPr="006C5407">
        <w:rPr>
          <w:rFonts w:ascii="Helvetica" w:hAnsi="Helvetica" w:cs="Arial"/>
          <w:sz w:val="22"/>
          <w:szCs w:val="22"/>
          <w:highlight w:val="green"/>
        </w:rPr>
        <w:t>JoVE_SCREEN_59288_4.2.1.mp4</w:t>
      </w:r>
      <w:r w:rsidR="006C5407" w:rsidRPr="006C5407">
        <w:rPr>
          <w:rFonts w:ascii="Helvetica" w:hAnsi="Helvetica" w:cs="Arial"/>
          <w:sz w:val="22"/>
          <w:szCs w:val="22"/>
          <w:highlight w:val="green"/>
        </w:rPr>
        <w:t>)</w:t>
      </w:r>
    </w:p>
    <w:p w14:paraId="311B5984" w14:textId="5F4263AA" w:rsidR="00251955" w:rsidRPr="000C714B" w:rsidRDefault="00251955" w:rsidP="00251955">
      <w:pPr>
        <w:numPr>
          <w:ilvl w:val="1"/>
          <w:numId w:val="12"/>
        </w:numPr>
        <w:spacing w:before="240"/>
        <w:outlineLvl w:val="0"/>
        <w:rPr>
          <w:rFonts w:ascii="Helvetica" w:hAnsi="Helvetica" w:cs="Arial"/>
          <w:sz w:val="22"/>
          <w:szCs w:val="22"/>
        </w:rPr>
      </w:pPr>
      <w:r w:rsidRPr="00251955">
        <w:rPr>
          <w:rFonts w:ascii="Helvetica" w:hAnsi="Helvetica" w:cs="Arial"/>
          <w:sz w:val="22"/>
          <w:szCs w:val="22"/>
        </w:rPr>
        <w:t xml:space="preserve">Next, set up the region of interest manager to measure the signal intensity in the bleach region of interest.  For this, select the </w:t>
      </w:r>
      <w:r w:rsidRPr="00251955">
        <w:rPr>
          <w:rFonts w:ascii="Helvetica" w:hAnsi="Helvetica" w:cs="Arial"/>
          <w:b/>
          <w:sz w:val="22"/>
          <w:szCs w:val="22"/>
        </w:rPr>
        <w:t>Oval</w:t>
      </w:r>
      <w:r w:rsidRPr="00251955">
        <w:rPr>
          <w:rFonts w:ascii="Helvetica" w:hAnsi="Helvetica" w:cs="Arial"/>
          <w:sz w:val="22"/>
          <w:szCs w:val="22"/>
        </w:rPr>
        <w:t xml:space="preserve"> tool, then draw a circle in the bleach region of interest with a diameter of 10 pixels and then click the </w:t>
      </w:r>
      <w:r w:rsidRPr="00251955">
        <w:rPr>
          <w:rFonts w:ascii="Helvetica" w:hAnsi="Helvetica" w:cs="Arial"/>
          <w:b/>
          <w:sz w:val="22"/>
          <w:szCs w:val="22"/>
        </w:rPr>
        <w:t>Add</w:t>
      </w:r>
      <w:r w:rsidRPr="00251955">
        <w:rPr>
          <w:rFonts w:ascii="Helvetica" w:hAnsi="Helvetica" w:cs="Arial"/>
          <w:sz w:val="22"/>
          <w:szCs w:val="22"/>
        </w:rPr>
        <w:t xml:space="preserve"> button. </w:t>
      </w:r>
      <w:r w:rsidR="000C714B">
        <w:rPr>
          <w:rFonts w:ascii="Helvetica" w:hAnsi="Helvetica" w:cs="Arial"/>
          <w:b/>
          <w:sz w:val="22"/>
          <w:szCs w:val="22"/>
        </w:rPr>
        <w:t>[1]</w:t>
      </w:r>
    </w:p>
    <w:p w14:paraId="31E5FDB2" w14:textId="6A27729C" w:rsidR="000C714B" w:rsidRPr="00251955" w:rsidRDefault="000C714B" w:rsidP="000C714B">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steps in the order listed </w:t>
      </w:r>
      <w:r w:rsidRPr="005645CF">
        <w:rPr>
          <w:rFonts w:ascii="Helvetica" w:hAnsi="Helvetica" w:cs="Arial"/>
          <w:i/>
          <w:sz w:val="22"/>
          <w:szCs w:val="22"/>
          <w:highlight w:val="yellow"/>
        </w:rPr>
        <w:t xml:space="preserve">Authors, please upload this screen capture to your </w:t>
      </w:r>
      <w:hyperlink r:id="rId25"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r w:rsidR="00976BDB">
        <w:rPr>
          <w:rFonts w:ascii="Helvetica" w:hAnsi="Helvetica" w:cs="Arial"/>
          <w:sz w:val="22"/>
          <w:szCs w:val="22"/>
        </w:rPr>
        <w:t xml:space="preserve"> </w:t>
      </w:r>
      <w:r w:rsidR="006C5407" w:rsidRPr="006C5407">
        <w:rPr>
          <w:rFonts w:ascii="Helvetica" w:hAnsi="Helvetica" w:cs="Arial"/>
          <w:sz w:val="22"/>
          <w:szCs w:val="22"/>
          <w:highlight w:val="green"/>
        </w:rPr>
        <w:t xml:space="preserve">(Author Comment: </w:t>
      </w:r>
      <w:r w:rsidR="00976BDB" w:rsidRPr="006C5407">
        <w:rPr>
          <w:rFonts w:ascii="Helvetica" w:hAnsi="Helvetica" w:cs="Arial"/>
          <w:sz w:val="22"/>
          <w:szCs w:val="22"/>
          <w:highlight w:val="green"/>
        </w:rPr>
        <w:t>JoVE_SCREEN_59288_4.3.1.mp4</w:t>
      </w:r>
      <w:r w:rsidR="006C5407" w:rsidRPr="006C5407">
        <w:rPr>
          <w:rFonts w:ascii="Helvetica" w:hAnsi="Helvetica" w:cs="Arial"/>
          <w:sz w:val="22"/>
          <w:szCs w:val="22"/>
          <w:highlight w:val="green"/>
        </w:rPr>
        <w:t>)</w:t>
      </w:r>
    </w:p>
    <w:p w14:paraId="0145FAFE" w14:textId="03CFB116" w:rsidR="00251955" w:rsidRPr="000C714B" w:rsidRDefault="00251955" w:rsidP="00251955">
      <w:pPr>
        <w:numPr>
          <w:ilvl w:val="1"/>
          <w:numId w:val="12"/>
        </w:numPr>
        <w:spacing w:before="240"/>
        <w:outlineLvl w:val="0"/>
        <w:rPr>
          <w:rFonts w:ascii="Helvetica" w:hAnsi="Helvetica" w:cs="Arial"/>
          <w:sz w:val="22"/>
          <w:szCs w:val="22"/>
        </w:rPr>
      </w:pPr>
      <w:r w:rsidRPr="00251955">
        <w:rPr>
          <w:rFonts w:ascii="Helvetica" w:hAnsi="Helvetica" w:cs="Arial"/>
          <w:sz w:val="22"/>
          <w:szCs w:val="22"/>
        </w:rPr>
        <w:t xml:space="preserve">Once added, set up the program to measure signal intensity in the control region of interest. Select the </w:t>
      </w:r>
      <w:r w:rsidRPr="00251955">
        <w:rPr>
          <w:rFonts w:ascii="Helvetica" w:hAnsi="Helvetica" w:cs="Arial"/>
          <w:b/>
          <w:sz w:val="22"/>
          <w:szCs w:val="22"/>
        </w:rPr>
        <w:t>Rectangle</w:t>
      </w:r>
      <w:r w:rsidRPr="00251955">
        <w:rPr>
          <w:rFonts w:ascii="Helvetica" w:hAnsi="Helvetica" w:cs="Arial"/>
          <w:sz w:val="22"/>
          <w:szCs w:val="22"/>
        </w:rPr>
        <w:t xml:space="preserve"> tool, then draw a square of 20 by 20 pixels in the control region and click the </w:t>
      </w:r>
      <w:r w:rsidRPr="00251955">
        <w:rPr>
          <w:rFonts w:ascii="Helvetica" w:hAnsi="Helvetica" w:cs="Arial"/>
          <w:b/>
          <w:sz w:val="22"/>
          <w:szCs w:val="22"/>
        </w:rPr>
        <w:t>Add</w:t>
      </w:r>
      <w:r w:rsidRPr="00251955">
        <w:rPr>
          <w:rFonts w:ascii="Helvetica" w:hAnsi="Helvetica" w:cs="Arial"/>
          <w:sz w:val="22"/>
          <w:szCs w:val="22"/>
        </w:rPr>
        <w:t xml:space="preserve"> button. </w:t>
      </w:r>
      <w:r w:rsidR="000C714B">
        <w:rPr>
          <w:rFonts w:ascii="Helvetica" w:hAnsi="Helvetica" w:cs="Arial"/>
          <w:b/>
          <w:sz w:val="22"/>
          <w:szCs w:val="22"/>
        </w:rPr>
        <w:t>[1]</w:t>
      </w:r>
    </w:p>
    <w:p w14:paraId="5419FB6F" w14:textId="240C0CE4" w:rsidR="000C714B" w:rsidRPr="00251955" w:rsidRDefault="000C714B" w:rsidP="000C714B">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steps in the order listed </w:t>
      </w:r>
      <w:r w:rsidRPr="005645CF">
        <w:rPr>
          <w:rFonts w:ascii="Helvetica" w:hAnsi="Helvetica" w:cs="Arial"/>
          <w:i/>
          <w:sz w:val="22"/>
          <w:szCs w:val="22"/>
          <w:highlight w:val="yellow"/>
        </w:rPr>
        <w:t xml:space="preserve">Authors, please upload this screen capture to your </w:t>
      </w:r>
      <w:hyperlink r:id="rId26"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r w:rsidR="00976BDB">
        <w:rPr>
          <w:rFonts w:ascii="Helvetica" w:hAnsi="Helvetica" w:cs="Arial"/>
          <w:sz w:val="22"/>
          <w:szCs w:val="22"/>
        </w:rPr>
        <w:t xml:space="preserve"> </w:t>
      </w:r>
      <w:r w:rsidR="006C5407" w:rsidRPr="006C5407">
        <w:rPr>
          <w:rFonts w:ascii="Helvetica" w:hAnsi="Helvetica" w:cs="Arial"/>
          <w:sz w:val="22"/>
          <w:szCs w:val="22"/>
          <w:highlight w:val="green"/>
        </w:rPr>
        <w:t xml:space="preserve">(Author Comment: </w:t>
      </w:r>
      <w:r w:rsidR="00976BDB" w:rsidRPr="006C5407">
        <w:rPr>
          <w:rFonts w:ascii="Helvetica" w:hAnsi="Helvetica" w:cs="Arial"/>
          <w:sz w:val="22"/>
          <w:szCs w:val="22"/>
          <w:highlight w:val="green"/>
        </w:rPr>
        <w:t>JoVE_SCREEN_</w:t>
      </w:r>
      <w:r w:rsidR="00646266" w:rsidRPr="006C5407">
        <w:rPr>
          <w:rFonts w:ascii="Helvetica" w:hAnsi="Helvetica" w:cs="Arial"/>
          <w:sz w:val="22"/>
          <w:szCs w:val="22"/>
          <w:highlight w:val="green"/>
        </w:rPr>
        <w:t>59288_4.4.1.mp4</w:t>
      </w:r>
      <w:r w:rsidR="006C5407" w:rsidRPr="006C5407">
        <w:rPr>
          <w:rFonts w:ascii="Helvetica" w:hAnsi="Helvetica" w:cs="Arial"/>
          <w:sz w:val="22"/>
          <w:szCs w:val="22"/>
          <w:highlight w:val="green"/>
        </w:rPr>
        <w:t>)</w:t>
      </w:r>
    </w:p>
    <w:p w14:paraId="74BA942C" w14:textId="2855C3DE" w:rsidR="00251955" w:rsidRPr="000C714B" w:rsidRDefault="00251955" w:rsidP="00251955">
      <w:pPr>
        <w:numPr>
          <w:ilvl w:val="1"/>
          <w:numId w:val="12"/>
        </w:numPr>
        <w:spacing w:before="240"/>
        <w:outlineLvl w:val="0"/>
        <w:rPr>
          <w:rFonts w:ascii="Helvetica" w:hAnsi="Helvetica" w:cs="Arial"/>
          <w:sz w:val="22"/>
          <w:szCs w:val="22"/>
        </w:rPr>
      </w:pPr>
      <w:r w:rsidRPr="00251955">
        <w:rPr>
          <w:rFonts w:ascii="Helvetica" w:hAnsi="Helvetica" w:cs="Arial"/>
          <w:sz w:val="22"/>
          <w:szCs w:val="22"/>
        </w:rPr>
        <w:t xml:space="preserve">Finally, set-up the region of interest Manager to measure signal intensity in the background region of interest. </w:t>
      </w:r>
      <w:r w:rsidR="000C714B">
        <w:rPr>
          <w:rFonts w:ascii="Helvetica" w:hAnsi="Helvetica" w:cs="Arial"/>
          <w:sz w:val="22"/>
          <w:szCs w:val="22"/>
        </w:rPr>
        <w:t>S</w:t>
      </w:r>
      <w:r w:rsidRPr="00251955">
        <w:rPr>
          <w:rFonts w:ascii="Helvetica" w:hAnsi="Helvetica" w:cs="Arial"/>
          <w:sz w:val="22"/>
          <w:szCs w:val="22"/>
        </w:rPr>
        <w:t xml:space="preserve">elect the </w:t>
      </w:r>
      <w:r w:rsidRPr="00251955">
        <w:rPr>
          <w:rFonts w:ascii="Helvetica" w:hAnsi="Helvetica" w:cs="Arial"/>
          <w:b/>
          <w:sz w:val="22"/>
          <w:szCs w:val="22"/>
        </w:rPr>
        <w:t>Rectangle</w:t>
      </w:r>
      <w:r w:rsidRPr="00251955">
        <w:rPr>
          <w:rFonts w:ascii="Helvetica" w:hAnsi="Helvetica" w:cs="Arial"/>
          <w:sz w:val="22"/>
          <w:szCs w:val="22"/>
        </w:rPr>
        <w:t xml:space="preserve"> tool, draw a square of 20 × 20 pixels in the background region,</w:t>
      </w:r>
      <w:r w:rsidR="000C714B">
        <w:rPr>
          <w:rFonts w:ascii="Helvetica" w:hAnsi="Helvetica" w:cs="Arial"/>
          <w:sz w:val="22"/>
          <w:szCs w:val="22"/>
        </w:rPr>
        <w:t xml:space="preserve"> and</w:t>
      </w:r>
      <w:r w:rsidRPr="00251955">
        <w:rPr>
          <w:rFonts w:ascii="Helvetica" w:hAnsi="Helvetica" w:cs="Arial"/>
          <w:sz w:val="22"/>
          <w:szCs w:val="22"/>
        </w:rPr>
        <w:t xml:space="preserve"> then click the </w:t>
      </w:r>
      <w:r w:rsidRPr="00251955">
        <w:rPr>
          <w:rFonts w:ascii="Helvetica" w:hAnsi="Helvetica" w:cs="Arial"/>
          <w:b/>
          <w:sz w:val="22"/>
          <w:szCs w:val="22"/>
        </w:rPr>
        <w:t>Add</w:t>
      </w:r>
      <w:r w:rsidRPr="00251955">
        <w:rPr>
          <w:rFonts w:ascii="Helvetica" w:hAnsi="Helvetica" w:cs="Arial"/>
          <w:sz w:val="22"/>
          <w:szCs w:val="22"/>
        </w:rPr>
        <w:t xml:space="preserve"> button. </w:t>
      </w:r>
      <w:r w:rsidR="000C714B">
        <w:rPr>
          <w:rFonts w:ascii="Helvetica" w:hAnsi="Helvetica" w:cs="Arial"/>
          <w:b/>
          <w:sz w:val="22"/>
          <w:szCs w:val="22"/>
        </w:rPr>
        <w:t>[1]</w:t>
      </w:r>
    </w:p>
    <w:p w14:paraId="3350A037" w14:textId="1AD1210E" w:rsidR="000C714B" w:rsidRPr="00251955" w:rsidRDefault="000C714B" w:rsidP="000C714B">
      <w:pPr>
        <w:numPr>
          <w:ilvl w:val="2"/>
          <w:numId w:val="12"/>
        </w:numPr>
        <w:spacing w:before="240"/>
        <w:outlineLvl w:val="0"/>
        <w:rPr>
          <w:rFonts w:ascii="Helvetica" w:hAnsi="Helvetica" w:cs="Arial"/>
          <w:sz w:val="22"/>
          <w:szCs w:val="22"/>
        </w:rPr>
      </w:pPr>
      <w:r w:rsidRPr="005645CF">
        <w:rPr>
          <w:rFonts w:ascii="Helvetica" w:hAnsi="Helvetica" w:cs="Arial"/>
          <w:sz w:val="22"/>
          <w:szCs w:val="22"/>
        </w:rPr>
        <w:lastRenderedPageBreak/>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steps in the order listed </w:t>
      </w:r>
      <w:r w:rsidRPr="005645CF">
        <w:rPr>
          <w:rFonts w:ascii="Helvetica" w:hAnsi="Helvetica" w:cs="Arial"/>
          <w:i/>
          <w:sz w:val="22"/>
          <w:szCs w:val="22"/>
          <w:highlight w:val="yellow"/>
        </w:rPr>
        <w:t xml:space="preserve">Authors, please upload this screen capture to your </w:t>
      </w:r>
      <w:hyperlink r:id="rId27"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r w:rsidR="00646266">
        <w:rPr>
          <w:rFonts w:ascii="Helvetica" w:hAnsi="Helvetica" w:cs="Arial"/>
          <w:sz w:val="22"/>
          <w:szCs w:val="22"/>
        </w:rPr>
        <w:t xml:space="preserve"> </w:t>
      </w:r>
      <w:r w:rsidR="006C5407" w:rsidRPr="006C5407">
        <w:rPr>
          <w:rFonts w:ascii="Helvetica" w:hAnsi="Helvetica" w:cs="Arial"/>
          <w:sz w:val="22"/>
          <w:szCs w:val="22"/>
          <w:highlight w:val="green"/>
        </w:rPr>
        <w:t xml:space="preserve">(Author Comment: </w:t>
      </w:r>
      <w:r w:rsidR="00646266" w:rsidRPr="006C5407">
        <w:rPr>
          <w:rFonts w:ascii="Helvetica" w:hAnsi="Helvetica" w:cs="Arial"/>
          <w:sz w:val="22"/>
          <w:szCs w:val="22"/>
          <w:highlight w:val="green"/>
        </w:rPr>
        <w:t>JoVE_SCREEN_59288_4.5.1.mp4</w:t>
      </w:r>
      <w:r w:rsidR="006C5407" w:rsidRPr="006C5407">
        <w:rPr>
          <w:rFonts w:ascii="Helvetica" w:hAnsi="Helvetica" w:cs="Arial"/>
          <w:sz w:val="22"/>
          <w:szCs w:val="22"/>
          <w:highlight w:val="green"/>
        </w:rPr>
        <w:t>)</w:t>
      </w:r>
    </w:p>
    <w:p w14:paraId="34D35B24" w14:textId="4C11D48C" w:rsidR="00251955" w:rsidRPr="000C714B" w:rsidRDefault="00251955" w:rsidP="00251955">
      <w:pPr>
        <w:numPr>
          <w:ilvl w:val="1"/>
          <w:numId w:val="12"/>
        </w:numPr>
        <w:spacing w:before="240"/>
        <w:outlineLvl w:val="0"/>
        <w:rPr>
          <w:rFonts w:ascii="Helvetica" w:hAnsi="Helvetica" w:cs="Arial"/>
          <w:sz w:val="22"/>
          <w:szCs w:val="22"/>
        </w:rPr>
      </w:pPr>
      <w:r w:rsidRPr="00251955">
        <w:rPr>
          <w:rFonts w:ascii="Helvetica" w:hAnsi="Helvetica" w:cs="Arial"/>
          <w:sz w:val="22"/>
          <w:szCs w:val="22"/>
        </w:rPr>
        <w:t xml:space="preserve">After adding the regions to be analyzed in </w:t>
      </w:r>
      <w:r w:rsidRPr="00251955">
        <w:rPr>
          <w:rFonts w:ascii="Helvetica" w:hAnsi="Helvetica" w:cs="Arial"/>
          <w:b/>
          <w:sz w:val="22"/>
          <w:szCs w:val="22"/>
        </w:rPr>
        <w:t>ROI Manager</w:t>
      </w:r>
      <w:r w:rsidRPr="00251955">
        <w:rPr>
          <w:rFonts w:ascii="Helvetica" w:hAnsi="Helvetica" w:cs="Arial"/>
          <w:sz w:val="22"/>
          <w:szCs w:val="22"/>
        </w:rPr>
        <w:t xml:space="preserve">, rename them </w:t>
      </w:r>
      <w:r w:rsidRPr="00251955">
        <w:rPr>
          <w:rFonts w:ascii="Helvetica" w:hAnsi="Helvetica" w:cs="Arial"/>
          <w:b/>
          <w:sz w:val="22"/>
          <w:szCs w:val="22"/>
        </w:rPr>
        <w:t>Bleach ROI</w:t>
      </w:r>
      <w:r w:rsidRPr="00251955">
        <w:rPr>
          <w:rFonts w:ascii="Helvetica" w:hAnsi="Helvetica" w:cs="Arial"/>
          <w:sz w:val="22"/>
          <w:szCs w:val="22"/>
        </w:rPr>
        <w:t xml:space="preserve">, </w:t>
      </w:r>
      <w:r w:rsidRPr="00251955">
        <w:rPr>
          <w:rFonts w:ascii="Helvetica" w:hAnsi="Helvetica" w:cs="Arial"/>
          <w:b/>
          <w:sz w:val="22"/>
          <w:szCs w:val="22"/>
        </w:rPr>
        <w:t>Control ROI</w:t>
      </w:r>
      <w:r w:rsidRPr="00251955">
        <w:rPr>
          <w:rFonts w:ascii="Helvetica" w:hAnsi="Helvetica" w:cs="Arial"/>
          <w:sz w:val="22"/>
          <w:szCs w:val="22"/>
        </w:rPr>
        <w:t xml:space="preserve">, and </w:t>
      </w:r>
      <w:r w:rsidRPr="00251955">
        <w:rPr>
          <w:rFonts w:ascii="Helvetica" w:hAnsi="Helvetica" w:cs="Arial"/>
          <w:b/>
          <w:sz w:val="22"/>
          <w:szCs w:val="22"/>
        </w:rPr>
        <w:t>Background ROI</w:t>
      </w:r>
      <w:r w:rsidRPr="00251955">
        <w:rPr>
          <w:rFonts w:ascii="Helvetica" w:hAnsi="Helvetica" w:cs="Arial"/>
          <w:sz w:val="22"/>
          <w:szCs w:val="22"/>
        </w:rPr>
        <w:t xml:space="preserve"> accordingly. </w:t>
      </w:r>
      <w:r w:rsidR="000C714B">
        <w:rPr>
          <w:rFonts w:ascii="Helvetica" w:hAnsi="Helvetica" w:cs="Arial"/>
          <w:b/>
          <w:sz w:val="22"/>
          <w:szCs w:val="22"/>
        </w:rPr>
        <w:t>[1]</w:t>
      </w:r>
    </w:p>
    <w:p w14:paraId="7D47F1BD" w14:textId="382BBF04" w:rsidR="000C714B" w:rsidRPr="00251955" w:rsidRDefault="000C714B" w:rsidP="000C714B">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steps in the order listed </w:t>
      </w:r>
      <w:r w:rsidRPr="005645CF">
        <w:rPr>
          <w:rFonts w:ascii="Helvetica" w:hAnsi="Helvetica" w:cs="Arial"/>
          <w:i/>
          <w:sz w:val="22"/>
          <w:szCs w:val="22"/>
          <w:highlight w:val="yellow"/>
        </w:rPr>
        <w:t xml:space="preserve">Authors, please upload this screen capture to your </w:t>
      </w:r>
      <w:hyperlink r:id="rId28"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r w:rsidR="00646266">
        <w:rPr>
          <w:rFonts w:ascii="Helvetica" w:hAnsi="Helvetica" w:cs="Arial"/>
          <w:sz w:val="22"/>
          <w:szCs w:val="22"/>
        </w:rPr>
        <w:t xml:space="preserve"> </w:t>
      </w:r>
      <w:r w:rsidR="006C5407" w:rsidRPr="006C5407">
        <w:rPr>
          <w:rFonts w:ascii="Helvetica" w:hAnsi="Helvetica" w:cs="Arial"/>
          <w:sz w:val="22"/>
          <w:szCs w:val="22"/>
          <w:highlight w:val="green"/>
        </w:rPr>
        <w:t xml:space="preserve">(Author Comment: </w:t>
      </w:r>
      <w:r w:rsidR="00646266" w:rsidRPr="006C5407">
        <w:rPr>
          <w:rFonts w:ascii="Helvetica" w:hAnsi="Helvetica" w:cs="Arial"/>
          <w:sz w:val="22"/>
          <w:szCs w:val="22"/>
          <w:highlight w:val="green"/>
        </w:rPr>
        <w:t>JoVE_SCREEN_59288_4.6.1.mp4</w:t>
      </w:r>
      <w:r w:rsidR="006C5407" w:rsidRPr="006C5407">
        <w:rPr>
          <w:rFonts w:ascii="Helvetica" w:hAnsi="Helvetica" w:cs="Arial"/>
          <w:sz w:val="22"/>
          <w:szCs w:val="22"/>
          <w:highlight w:val="green"/>
        </w:rPr>
        <w:t>)</w:t>
      </w:r>
    </w:p>
    <w:p w14:paraId="2B5C3C89" w14:textId="43446DDA" w:rsidR="00251955" w:rsidRPr="000C714B" w:rsidRDefault="00327008" w:rsidP="00251955">
      <w:pPr>
        <w:numPr>
          <w:ilvl w:val="1"/>
          <w:numId w:val="12"/>
        </w:numPr>
        <w:spacing w:before="240"/>
        <w:outlineLvl w:val="0"/>
        <w:rPr>
          <w:rFonts w:ascii="Helvetica" w:hAnsi="Helvetica" w:cs="Arial"/>
          <w:sz w:val="22"/>
          <w:szCs w:val="22"/>
        </w:rPr>
      </w:pPr>
      <w:r>
        <w:rPr>
          <w:rFonts w:ascii="Helvetica" w:hAnsi="Helvetica" w:cs="Arial"/>
          <w:sz w:val="22"/>
          <w:szCs w:val="22"/>
        </w:rPr>
        <w:t>M</w:t>
      </w:r>
      <w:r w:rsidR="00251955" w:rsidRPr="00251955">
        <w:rPr>
          <w:rFonts w:ascii="Helvetica" w:hAnsi="Helvetica" w:cs="Arial"/>
          <w:sz w:val="22"/>
          <w:szCs w:val="22"/>
        </w:rPr>
        <w:t xml:space="preserve">easure signal intensity in each region. To accomplish this, select </w:t>
      </w:r>
      <w:r w:rsidR="00251955" w:rsidRPr="00251955">
        <w:rPr>
          <w:rFonts w:ascii="Helvetica" w:hAnsi="Helvetica" w:cs="Arial"/>
          <w:b/>
          <w:sz w:val="22"/>
          <w:szCs w:val="22"/>
        </w:rPr>
        <w:t>Bleach ROI</w:t>
      </w:r>
      <w:r w:rsidR="00251955" w:rsidRPr="00251955">
        <w:rPr>
          <w:rFonts w:ascii="Helvetica" w:hAnsi="Helvetica" w:cs="Arial"/>
          <w:sz w:val="22"/>
          <w:szCs w:val="22"/>
        </w:rPr>
        <w:t xml:space="preserve">, </w:t>
      </w:r>
      <w:r w:rsidR="00251955" w:rsidRPr="00251955">
        <w:rPr>
          <w:rFonts w:ascii="Helvetica" w:hAnsi="Helvetica" w:cs="Arial"/>
          <w:b/>
          <w:sz w:val="22"/>
          <w:szCs w:val="22"/>
        </w:rPr>
        <w:t>Control ROI</w:t>
      </w:r>
      <w:r w:rsidR="00251955" w:rsidRPr="00251955">
        <w:rPr>
          <w:rFonts w:ascii="Helvetica" w:hAnsi="Helvetica" w:cs="Arial"/>
          <w:sz w:val="22"/>
          <w:szCs w:val="22"/>
        </w:rPr>
        <w:t xml:space="preserve">, and </w:t>
      </w:r>
      <w:r w:rsidR="00251955" w:rsidRPr="00251955">
        <w:rPr>
          <w:rFonts w:ascii="Helvetica" w:hAnsi="Helvetica" w:cs="Arial"/>
          <w:b/>
          <w:sz w:val="22"/>
          <w:szCs w:val="22"/>
        </w:rPr>
        <w:t>Background ROI</w:t>
      </w:r>
      <w:r w:rsidR="00251955" w:rsidRPr="00251955">
        <w:rPr>
          <w:rFonts w:ascii="Helvetica" w:hAnsi="Helvetica" w:cs="Arial"/>
          <w:sz w:val="22"/>
          <w:szCs w:val="22"/>
        </w:rPr>
        <w:t xml:space="preserve"> and then go to </w:t>
      </w:r>
      <w:r w:rsidR="00251955" w:rsidRPr="00251955">
        <w:rPr>
          <w:rFonts w:ascii="Helvetica" w:hAnsi="Helvetica" w:cs="Arial"/>
          <w:b/>
          <w:sz w:val="22"/>
          <w:szCs w:val="22"/>
        </w:rPr>
        <w:t>More</w:t>
      </w:r>
      <w:r w:rsidR="00251955" w:rsidRPr="00251955">
        <w:rPr>
          <w:rFonts w:ascii="Helvetica" w:hAnsi="Helvetica" w:cs="Arial"/>
          <w:sz w:val="22"/>
          <w:szCs w:val="22"/>
        </w:rPr>
        <w:t xml:space="preserve"> and select </w:t>
      </w:r>
      <w:r w:rsidR="00251955" w:rsidRPr="00251955">
        <w:rPr>
          <w:rFonts w:ascii="Helvetica" w:hAnsi="Helvetica" w:cs="Arial"/>
          <w:b/>
          <w:sz w:val="22"/>
          <w:szCs w:val="22"/>
        </w:rPr>
        <w:t>Multi Measure</w:t>
      </w:r>
      <w:r w:rsidR="00251955" w:rsidRPr="00251955">
        <w:rPr>
          <w:rFonts w:ascii="Helvetica" w:hAnsi="Helvetica" w:cs="Arial"/>
          <w:sz w:val="22"/>
          <w:szCs w:val="22"/>
        </w:rPr>
        <w:t xml:space="preserve">.  </w:t>
      </w:r>
      <w:r w:rsidR="000C714B">
        <w:rPr>
          <w:rFonts w:ascii="Helvetica" w:hAnsi="Helvetica" w:cs="Arial"/>
          <w:b/>
          <w:sz w:val="22"/>
          <w:szCs w:val="22"/>
        </w:rPr>
        <w:t>[1]</w:t>
      </w:r>
    </w:p>
    <w:p w14:paraId="0D7E04E8" w14:textId="5255305A" w:rsidR="000C714B" w:rsidRPr="00251955" w:rsidRDefault="000C714B" w:rsidP="000C714B">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steps in the order listed </w:t>
      </w:r>
      <w:r w:rsidRPr="005645CF">
        <w:rPr>
          <w:rFonts w:ascii="Helvetica" w:hAnsi="Helvetica" w:cs="Arial"/>
          <w:i/>
          <w:sz w:val="22"/>
          <w:szCs w:val="22"/>
          <w:highlight w:val="yellow"/>
        </w:rPr>
        <w:t xml:space="preserve">Authors, please upload this screen capture to your </w:t>
      </w:r>
      <w:hyperlink r:id="rId29"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r w:rsidR="00646266">
        <w:rPr>
          <w:rFonts w:ascii="Helvetica" w:hAnsi="Helvetica" w:cs="Arial"/>
          <w:sz w:val="22"/>
          <w:szCs w:val="22"/>
        </w:rPr>
        <w:t xml:space="preserve"> </w:t>
      </w:r>
      <w:r w:rsidR="006C5407" w:rsidRPr="006C5407">
        <w:rPr>
          <w:rFonts w:ascii="Helvetica" w:hAnsi="Helvetica" w:cs="Arial"/>
          <w:sz w:val="22"/>
          <w:szCs w:val="22"/>
          <w:highlight w:val="green"/>
        </w:rPr>
        <w:t xml:space="preserve">(Author Comment: </w:t>
      </w:r>
      <w:r w:rsidR="00646266" w:rsidRPr="006C5407">
        <w:rPr>
          <w:rFonts w:ascii="Helvetica" w:hAnsi="Helvetica" w:cs="Arial"/>
          <w:sz w:val="22"/>
          <w:szCs w:val="22"/>
          <w:highlight w:val="green"/>
        </w:rPr>
        <w:t>JoVE_SCREEN_59288_4.7.1.mp4</w:t>
      </w:r>
      <w:r w:rsidR="006C5407" w:rsidRPr="006C5407">
        <w:rPr>
          <w:rFonts w:ascii="Helvetica" w:hAnsi="Helvetica" w:cs="Arial"/>
          <w:sz w:val="22"/>
          <w:szCs w:val="22"/>
          <w:highlight w:val="green"/>
        </w:rPr>
        <w:t>)</w:t>
      </w:r>
    </w:p>
    <w:p w14:paraId="0C8B200D" w14:textId="77777777" w:rsidR="00251955" w:rsidRPr="00251955" w:rsidRDefault="00251955" w:rsidP="00251955">
      <w:pPr>
        <w:numPr>
          <w:ilvl w:val="0"/>
          <w:numId w:val="12"/>
        </w:numPr>
        <w:spacing w:before="240"/>
        <w:outlineLvl w:val="0"/>
        <w:rPr>
          <w:rFonts w:ascii="Helvetica" w:hAnsi="Helvetica" w:cs="Arial"/>
          <w:sz w:val="22"/>
          <w:szCs w:val="22"/>
        </w:rPr>
      </w:pPr>
      <w:r w:rsidRPr="00251955">
        <w:rPr>
          <w:rFonts w:ascii="Helvetica" w:hAnsi="Helvetica" w:cs="Arial"/>
          <w:b/>
          <w:sz w:val="22"/>
          <w:szCs w:val="22"/>
        </w:rPr>
        <w:t>Data Analysis in a Spreadsheet Program</w:t>
      </w:r>
    </w:p>
    <w:p w14:paraId="505942C0" w14:textId="62070DC7" w:rsidR="00251955" w:rsidRPr="00327008" w:rsidRDefault="00251955" w:rsidP="00251955">
      <w:pPr>
        <w:numPr>
          <w:ilvl w:val="1"/>
          <w:numId w:val="12"/>
        </w:numPr>
        <w:spacing w:before="240"/>
        <w:outlineLvl w:val="0"/>
        <w:rPr>
          <w:rFonts w:ascii="Helvetica" w:hAnsi="Helvetica" w:cs="Arial"/>
          <w:sz w:val="22"/>
          <w:szCs w:val="22"/>
        </w:rPr>
      </w:pPr>
      <w:r w:rsidRPr="00251955">
        <w:rPr>
          <w:rFonts w:ascii="Helvetica" w:hAnsi="Helvetica" w:cs="Arial"/>
          <w:sz w:val="22"/>
          <w:szCs w:val="22"/>
        </w:rPr>
        <w:t xml:space="preserve">Paste the results to a spreadsheet </w:t>
      </w:r>
      <w:r w:rsidRPr="00251955">
        <w:rPr>
          <w:rFonts w:ascii="Helvetica" w:hAnsi="Helvetica" w:cs="Arial"/>
          <w:b/>
          <w:sz w:val="22"/>
          <w:szCs w:val="22"/>
        </w:rPr>
        <w:t>in</w:t>
      </w:r>
      <w:r w:rsidRPr="00251955">
        <w:rPr>
          <w:rFonts w:ascii="Helvetica" w:hAnsi="Helvetica" w:cs="Arial"/>
          <w:sz w:val="22"/>
          <w:szCs w:val="22"/>
        </w:rPr>
        <w:t xml:space="preserve">to columns labeled </w:t>
      </w:r>
      <w:r w:rsidRPr="00251955">
        <w:rPr>
          <w:rFonts w:ascii="Helvetica" w:hAnsi="Helvetica" w:cs="Arial"/>
          <w:b/>
          <w:sz w:val="22"/>
          <w:szCs w:val="22"/>
        </w:rPr>
        <w:t>Bleach ROI</w:t>
      </w:r>
      <w:r w:rsidRPr="00251955">
        <w:rPr>
          <w:rFonts w:ascii="Helvetica" w:hAnsi="Helvetica" w:cs="Arial"/>
          <w:sz w:val="22"/>
          <w:szCs w:val="22"/>
        </w:rPr>
        <w:t xml:space="preserve">, </w:t>
      </w:r>
      <w:r w:rsidRPr="00251955">
        <w:rPr>
          <w:rFonts w:ascii="Helvetica" w:hAnsi="Helvetica" w:cs="Arial"/>
          <w:b/>
          <w:sz w:val="22"/>
          <w:szCs w:val="22"/>
        </w:rPr>
        <w:t>Control ROI</w:t>
      </w:r>
      <w:r w:rsidRPr="00251955">
        <w:rPr>
          <w:rFonts w:ascii="Helvetica" w:hAnsi="Helvetica" w:cs="Arial"/>
          <w:sz w:val="22"/>
          <w:szCs w:val="22"/>
        </w:rPr>
        <w:t xml:space="preserve">, and </w:t>
      </w:r>
      <w:r w:rsidRPr="00251955">
        <w:rPr>
          <w:rFonts w:ascii="Helvetica" w:hAnsi="Helvetica" w:cs="Arial"/>
          <w:b/>
          <w:sz w:val="22"/>
          <w:szCs w:val="22"/>
        </w:rPr>
        <w:t>Background ROI</w:t>
      </w:r>
      <w:r w:rsidRPr="00251955">
        <w:rPr>
          <w:rFonts w:ascii="Helvetica" w:hAnsi="Helvetica" w:cs="Arial"/>
          <w:sz w:val="22"/>
          <w:szCs w:val="22"/>
        </w:rPr>
        <w:t>, respectively.</w:t>
      </w:r>
      <w:r w:rsidR="00327008">
        <w:rPr>
          <w:rFonts w:ascii="Helvetica" w:hAnsi="Helvetica" w:cs="Arial"/>
          <w:b/>
          <w:sz w:val="22"/>
          <w:szCs w:val="22"/>
        </w:rPr>
        <w:t>[1]</w:t>
      </w:r>
    </w:p>
    <w:p w14:paraId="33370D54" w14:textId="383636F9" w:rsidR="00327008" w:rsidRPr="00251955" w:rsidRDefault="00327008" w:rsidP="00327008">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steps in the order listed </w:t>
      </w:r>
      <w:r w:rsidRPr="005645CF">
        <w:rPr>
          <w:rFonts w:ascii="Helvetica" w:hAnsi="Helvetica" w:cs="Arial"/>
          <w:i/>
          <w:sz w:val="22"/>
          <w:szCs w:val="22"/>
          <w:highlight w:val="yellow"/>
        </w:rPr>
        <w:t xml:space="preserve">Authors, please upload this screen capture to your </w:t>
      </w:r>
      <w:hyperlink r:id="rId30"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r w:rsidR="00646266">
        <w:rPr>
          <w:rFonts w:ascii="Helvetica" w:hAnsi="Helvetica" w:cs="Arial"/>
          <w:sz w:val="22"/>
          <w:szCs w:val="22"/>
        </w:rPr>
        <w:t xml:space="preserve"> </w:t>
      </w:r>
      <w:r w:rsidR="006C5407" w:rsidRPr="006C5407">
        <w:rPr>
          <w:rFonts w:ascii="Helvetica" w:hAnsi="Helvetica" w:cs="Arial"/>
          <w:sz w:val="22"/>
          <w:szCs w:val="22"/>
          <w:highlight w:val="green"/>
        </w:rPr>
        <w:t xml:space="preserve">(Author Comment: </w:t>
      </w:r>
      <w:r w:rsidR="00646266" w:rsidRPr="006C5407">
        <w:rPr>
          <w:rFonts w:ascii="Helvetica" w:hAnsi="Helvetica" w:cs="Arial"/>
          <w:sz w:val="22"/>
          <w:szCs w:val="22"/>
          <w:highlight w:val="green"/>
        </w:rPr>
        <w:t>JoVE_SCREEN_59288_5.1.1.mp4</w:t>
      </w:r>
      <w:r w:rsidR="006C5407" w:rsidRPr="006C5407">
        <w:rPr>
          <w:rFonts w:ascii="Helvetica" w:hAnsi="Helvetica" w:cs="Arial"/>
          <w:sz w:val="22"/>
          <w:szCs w:val="22"/>
          <w:highlight w:val="green"/>
        </w:rPr>
        <w:t>)</w:t>
      </w:r>
    </w:p>
    <w:p w14:paraId="0B62AA27" w14:textId="74EDD7C2" w:rsidR="00251955" w:rsidRDefault="00251955" w:rsidP="00251955">
      <w:pPr>
        <w:numPr>
          <w:ilvl w:val="1"/>
          <w:numId w:val="12"/>
        </w:numPr>
        <w:spacing w:before="240"/>
        <w:outlineLvl w:val="0"/>
        <w:rPr>
          <w:rFonts w:ascii="Helvetica" w:hAnsi="Helvetica" w:cs="Arial"/>
          <w:sz w:val="22"/>
          <w:szCs w:val="22"/>
        </w:rPr>
      </w:pPr>
      <w:r w:rsidRPr="00251955">
        <w:rPr>
          <w:rFonts w:ascii="Helvetica" w:hAnsi="Helvetica" w:cs="Arial"/>
          <w:sz w:val="22"/>
          <w:szCs w:val="22"/>
        </w:rPr>
        <w:t xml:space="preserve">Start by background-correcting the signal intensity in the bleach ROI and the control ROI by subtracting the values in the column labeled </w:t>
      </w:r>
      <w:r w:rsidRPr="00251955">
        <w:rPr>
          <w:rFonts w:ascii="Helvetica" w:hAnsi="Helvetica" w:cs="Arial"/>
          <w:b/>
          <w:sz w:val="22"/>
          <w:szCs w:val="22"/>
        </w:rPr>
        <w:t>Background ROI</w:t>
      </w:r>
      <w:r w:rsidRPr="00251955">
        <w:rPr>
          <w:rFonts w:ascii="Helvetica" w:hAnsi="Helvetica" w:cs="Arial"/>
          <w:sz w:val="22"/>
          <w:szCs w:val="22"/>
        </w:rPr>
        <w:t xml:space="preserve"> from the values in the column labeled </w:t>
      </w:r>
      <w:r w:rsidRPr="00251955">
        <w:rPr>
          <w:rFonts w:ascii="Helvetica" w:hAnsi="Helvetica" w:cs="Arial"/>
          <w:b/>
          <w:sz w:val="22"/>
          <w:szCs w:val="22"/>
        </w:rPr>
        <w:t xml:space="preserve">Bleach ROI </w:t>
      </w:r>
      <w:r w:rsidRPr="00251955">
        <w:rPr>
          <w:rFonts w:ascii="Helvetica" w:hAnsi="Helvetica" w:cs="Arial"/>
          <w:sz w:val="22"/>
          <w:szCs w:val="22"/>
        </w:rPr>
        <w:t xml:space="preserve">and the column labeled </w:t>
      </w:r>
      <w:r w:rsidRPr="00251955">
        <w:rPr>
          <w:rFonts w:ascii="Helvetica" w:hAnsi="Helvetica" w:cs="Arial"/>
          <w:b/>
          <w:sz w:val="22"/>
          <w:szCs w:val="22"/>
        </w:rPr>
        <w:t>Control ROI</w:t>
      </w:r>
      <w:r w:rsidRPr="00251955">
        <w:rPr>
          <w:rFonts w:ascii="Helvetica" w:hAnsi="Helvetica" w:cs="Arial"/>
          <w:sz w:val="22"/>
          <w:szCs w:val="22"/>
        </w:rPr>
        <w:t xml:space="preserve">. Label these new columns </w:t>
      </w:r>
      <w:r w:rsidRPr="00251955">
        <w:rPr>
          <w:rFonts w:ascii="Helvetica" w:hAnsi="Helvetica" w:cs="Arial"/>
          <w:b/>
          <w:sz w:val="22"/>
          <w:szCs w:val="22"/>
        </w:rPr>
        <w:t>Corrected Bleach ROI</w:t>
      </w:r>
      <w:r w:rsidRPr="00251955">
        <w:rPr>
          <w:rFonts w:ascii="Helvetica" w:hAnsi="Helvetica" w:cs="Arial"/>
          <w:sz w:val="22"/>
          <w:szCs w:val="22"/>
        </w:rPr>
        <w:t xml:space="preserve"> and </w:t>
      </w:r>
      <w:r w:rsidRPr="00251955">
        <w:rPr>
          <w:rFonts w:ascii="Helvetica" w:hAnsi="Helvetica" w:cs="Arial"/>
          <w:b/>
          <w:sz w:val="22"/>
          <w:szCs w:val="22"/>
        </w:rPr>
        <w:t xml:space="preserve">Corrected Control </w:t>
      </w:r>
      <w:r w:rsidRPr="00327008">
        <w:rPr>
          <w:rFonts w:ascii="Helvetica" w:hAnsi="Helvetica" w:cs="Arial"/>
          <w:b/>
          <w:sz w:val="22"/>
          <w:szCs w:val="22"/>
        </w:rPr>
        <w:t>ROI.</w:t>
      </w:r>
      <w:r w:rsidR="00327008" w:rsidRPr="00327008">
        <w:rPr>
          <w:rFonts w:ascii="Helvetica" w:hAnsi="Helvetica" w:cs="Arial"/>
          <w:b/>
          <w:sz w:val="22"/>
          <w:szCs w:val="22"/>
        </w:rPr>
        <w:t>[1]</w:t>
      </w:r>
    </w:p>
    <w:p w14:paraId="33A8FC8F" w14:textId="15EF8A64" w:rsidR="00327008" w:rsidRPr="00251955" w:rsidRDefault="00327008" w:rsidP="00327008">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steps in the order listed </w:t>
      </w:r>
      <w:r w:rsidRPr="005645CF">
        <w:rPr>
          <w:rFonts w:ascii="Helvetica" w:hAnsi="Helvetica" w:cs="Arial"/>
          <w:i/>
          <w:sz w:val="22"/>
          <w:szCs w:val="22"/>
          <w:highlight w:val="yellow"/>
        </w:rPr>
        <w:t xml:space="preserve">Authors, please upload this screen capture to your </w:t>
      </w:r>
      <w:hyperlink r:id="rId31"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r w:rsidR="00646266">
        <w:rPr>
          <w:rFonts w:ascii="Helvetica" w:hAnsi="Helvetica" w:cs="Arial"/>
          <w:sz w:val="22"/>
          <w:szCs w:val="22"/>
        </w:rPr>
        <w:t xml:space="preserve"> </w:t>
      </w:r>
      <w:r w:rsidR="006C5407" w:rsidRPr="006C5407">
        <w:rPr>
          <w:rFonts w:ascii="Helvetica" w:hAnsi="Helvetica" w:cs="Arial"/>
          <w:sz w:val="22"/>
          <w:szCs w:val="22"/>
          <w:highlight w:val="green"/>
        </w:rPr>
        <w:t xml:space="preserve">(Author Comment: </w:t>
      </w:r>
      <w:r w:rsidR="00646266" w:rsidRPr="006C5407">
        <w:rPr>
          <w:rFonts w:ascii="Helvetica" w:hAnsi="Helvetica" w:cs="Arial"/>
          <w:sz w:val="22"/>
          <w:szCs w:val="22"/>
          <w:highlight w:val="green"/>
        </w:rPr>
        <w:t>JoVE_SCREEN_59288_5.2.1_t1.mp4, JoVE_SCREEN_59288_5.2.1_t2.mp4</w:t>
      </w:r>
      <w:r w:rsidR="006C5407" w:rsidRPr="006C5407">
        <w:rPr>
          <w:rFonts w:ascii="Helvetica" w:hAnsi="Helvetica" w:cs="Arial"/>
          <w:sz w:val="22"/>
          <w:szCs w:val="22"/>
          <w:highlight w:val="green"/>
        </w:rPr>
        <w:t>)</w:t>
      </w:r>
    </w:p>
    <w:p w14:paraId="63264AF2" w14:textId="62877D0F" w:rsidR="00251955" w:rsidRPr="00327008" w:rsidRDefault="00251955" w:rsidP="00251955">
      <w:pPr>
        <w:numPr>
          <w:ilvl w:val="1"/>
          <w:numId w:val="12"/>
        </w:numPr>
        <w:spacing w:before="240"/>
        <w:outlineLvl w:val="0"/>
        <w:rPr>
          <w:rFonts w:ascii="Helvetica" w:hAnsi="Helvetica" w:cs="Arial"/>
          <w:sz w:val="22"/>
          <w:szCs w:val="22"/>
        </w:rPr>
      </w:pPr>
      <w:r w:rsidRPr="00251955">
        <w:rPr>
          <w:rFonts w:ascii="Helvetica" w:hAnsi="Helvetica" w:cs="Arial"/>
          <w:sz w:val="22"/>
          <w:szCs w:val="22"/>
        </w:rPr>
        <w:t xml:space="preserve">Next, normalize the signal in the bleach ROI to the background-corrected signal in the control ROI. Divide the values in the column labeled </w:t>
      </w:r>
      <w:r w:rsidRPr="00251955">
        <w:rPr>
          <w:rFonts w:ascii="Helvetica" w:hAnsi="Helvetica" w:cs="Arial"/>
          <w:b/>
          <w:sz w:val="22"/>
          <w:szCs w:val="22"/>
        </w:rPr>
        <w:t>Corrected Bleach ROI</w:t>
      </w:r>
      <w:r w:rsidRPr="00251955">
        <w:rPr>
          <w:rFonts w:ascii="Helvetica" w:hAnsi="Helvetica" w:cs="Arial"/>
          <w:sz w:val="22"/>
          <w:szCs w:val="22"/>
        </w:rPr>
        <w:t xml:space="preserve"> by the values in the column labeled </w:t>
      </w:r>
      <w:r w:rsidRPr="00251955">
        <w:rPr>
          <w:rFonts w:ascii="Helvetica" w:hAnsi="Helvetica" w:cs="Arial"/>
          <w:b/>
          <w:sz w:val="22"/>
          <w:szCs w:val="22"/>
        </w:rPr>
        <w:t>Control Corrected ROI</w:t>
      </w:r>
      <w:r w:rsidRPr="00251955">
        <w:rPr>
          <w:rFonts w:ascii="Helvetica" w:hAnsi="Helvetica" w:cs="Arial"/>
          <w:sz w:val="22"/>
          <w:szCs w:val="22"/>
        </w:rPr>
        <w:t xml:space="preserve">. Label this new column </w:t>
      </w:r>
      <w:r w:rsidRPr="00251955">
        <w:rPr>
          <w:rFonts w:ascii="Helvetica" w:hAnsi="Helvetica" w:cs="Arial"/>
          <w:b/>
          <w:sz w:val="22"/>
          <w:szCs w:val="22"/>
        </w:rPr>
        <w:t>Normalized Corrected Bleach ROI</w:t>
      </w:r>
      <w:r w:rsidRPr="00251955">
        <w:rPr>
          <w:rFonts w:ascii="Helvetica" w:hAnsi="Helvetica" w:cs="Arial"/>
          <w:sz w:val="22"/>
          <w:szCs w:val="22"/>
        </w:rPr>
        <w:t>.</w:t>
      </w:r>
      <w:r w:rsidR="00327008">
        <w:rPr>
          <w:rFonts w:ascii="Helvetica" w:hAnsi="Helvetica" w:cs="Arial"/>
          <w:sz w:val="22"/>
          <w:szCs w:val="22"/>
        </w:rPr>
        <w:t xml:space="preserve"> </w:t>
      </w:r>
      <w:r w:rsidR="00327008">
        <w:rPr>
          <w:rFonts w:ascii="Helvetica" w:hAnsi="Helvetica" w:cs="Arial"/>
          <w:b/>
          <w:sz w:val="22"/>
          <w:szCs w:val="22"/>
        </w:rPr>
        <w:t>[1]</w:t>
      </w:r>
    </w:p>
    <w:p w14:paraId="2295A92A" w14:textId="1BF251ED" w:rsidR="00327008" w:rsidRPr="00251955" w:rsidRDefault="00327008" w:rsidP="00327008">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steps in the order listed </w:t>
      </w:r>
      <w:r w:rsidRPr="005645CF">
        <w:rPr>
          <w:rFonts w:ascii="Helvetica" w:hAnsi="Helvetica" w:cs="Arial"/>
          <w:i/>
          <w:sz w:val="22"/>
          <w:szCs w:val="22"/>
          <w:highlight w:val="yellow"/>
        </w:rPr>
        <w:t xml:space="preserve">Authors, please upload this screen </w:t>
      </w:r>
      <w:r w:rsidRPr="005645CF">
        <w:rPr>
          <w:rFonts w:ascii="Helvetica" w:hAnsi="Helvetica" w:cs="Arial"/>
          <w:i/>
          <w:sz w:val="22"/>
          <w:szCs w:val="22"/>
          <w:highlight w:val="yellow"/>
        </w:rPr>
        <w:lastRenderedPageBreak/>
        <w:t xml:space="preserve">capture to your </w:t>
      </w:r>
      <w:hyperlink r:id="rId32"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r w:rsidR="00646266">
        <w:rPr>
          <w:rFonts w:ascii="Helvetica" w:hAnsi="Helvetica" w:cs="Arial"/>
          <w:sz w:val="22"/>
          <w:szCs w:val="22"/>
        </w:rPr>
        <w:t xml:space="preserve"> </w:t>
      </w:r>
      <w:r w:rsidR="006C5407" w:rsidRPr="006C5407">
        <w:rPr>
          <w:rFonts w:ascii="Helvetica" w:hAnsi="Helvetica" w:cs="Arial"/>
          <w:sz w:val="22"/>
          <w:szCs w:val="22"/>
          <w:highlight w:val="green"/>
        </w:rPr>
        <w:t xml:space="preserve">(Author Comment: </w:t>
      </w:r>
      <w:r w:rsidR="00646266" w:rsidRPr="006C5407">
        <w:rPr>
          <w:rFonts w:ascii="Helvetica" w:hAnsi="Helvetica" w:cs="Arial"/>
          <w:sz w:val="22"/>
          <w:szCs w:val="22"/>
          <w:highlight w:val="green"/>
        </w:rPr>
        <w:t>JoVE_SCREEN_59288_5.3.1.mp4</w:t>
      </w:r>
      <w:r w:rsidR="006C5407" w:rsidRPr="006C5407">
        <w:rPr>
          <w:rFonts w:ascii="Helvetica" w:hAnsi="Helvetica" w:cs="Arial"/>
          <w:sz w:val="22"/>
          <w:szCs w:val="22"/>
          <w:highlight w:val="green"/>
        </w:rPr>
        <w:t>)</w:t>
      </w:r>
    </w:p>
    <w:p w14:paraId="4F160945" w14:textId="3FD9D0E8" w:rsidR="00251955" w:rsidRPr="00327008" w:rsidRDefault="00251955" w:rsidP="00251955">
      <w:pPr>
        <w:numPr>
          <w:ilvl w:val="1"/>
          <w:numId w:val="12"/>
        </w:numPr>
        <w:spacing w:before="240"/>
        <w:outlineLvl w:val="0"/>
        <w:rPr>
          <w:rFonts w:ascii="Helvetica" w:hAnsi="Helvetica" w:cs="Arial"/>
          <w:sz w:val="22"/>
          <w:szCs w:val="22"/>
        </w:rPr>
      </w:pPr>
      <w:r w:rsidRPr="00251955">
        <w:rPr>
          <w:rFonts w:ascii="Helvetica" w:hAnsi="Helvetica" w:cs="Arial"/>
          <w:sz w:val="22"/>
          <w:szCs w:val="22"/>
        </w:rPr>
        <w:t xml:space="preserve">Then, normalize the signal in the </w:t>
      </w:r>
      <w:r w:rsidRPr="00251955">
        <w:rPr>
          <w:rFonts w:ascii="Helvetica" w:hAnsi="Helvetica" w:cs="Arial"/>
          <w:b/>
          <w:sz w:val="22"/>
          <w:szCs w:val="22"/>
        </w:rPr>
        <w:t>Normalized Corrected Bleach ROI</w:t>
      </w:r>
      <w:r w:rsidRPr="00251955">
        <w:rPr>
          <w:rFonts w:ascii="Helvetica" w:hAnsi="Helvetica" w:cs="Arial"/>
          <w:sz w:val="22"/>
          <w:szCs w:val="22"/>
        </w:rPr>
        <w:t xml:space="preserve"> column to the average of the 5 prebleach values in the bleach ROI. Divide the values in the column labeled </w:t>
      </w:r>
      <w:r w:rsidRPr="00251955">
        <w:rPr>
          <w:rFonts w:ascii="Helvetica" w:hAnsi="Helvetica" w:cs="Arial"/>
          <w:b/>
          <w:sz w:val="22"/>
          <w:szCs w:val="22"/>
        </w:rPr>
        <w:t>Normalized Corrected Bleach ROI</w:t>
      </w:r>
      <w:r w:rsidRPr="00251955">
        <w:rPr>
          <w:rFonts w:ascii="Helvetica" w:hAnsi="Helvetica" w:cs="Arial"/>
          <w:sz w:val="22"/>
          <w:szCs w:val="22"/>
        </w:rPr>
        <w:t xml:space="preserve"> by the average of the 5 prebleach values in the bleach ROI. Label this new column </w:t>
      </w:r>
      <w:r w:rsidRPr="00251955">
        <w:rPr>
          <w:rFonts w:ascii="Helvetica" w:hAnsi="Helvetica" w:cs="Arial"/>
          <w:b/>
          <w:sz w:val="22"/>
          <w:szCs w:val="22"/>
        </w:rPr>
        <w:t>Normalized Corrected Prebleach Average Bleach ROI</w:t>
      </w:r>
      <w:r w:rsidRPr="00251955">
        <w:rPr>
          <w:rFonts w:ascii="Helvetica" w:hAnsi="Helvetica" w:cs="Arial"/>
          <w:sz w:val="22"/>
          <w:szCs w:val="22"/>
        </w:rPr>
        <w:t>.</w:t>
      </w:r>
      <w:r w:rsidR="00327008">
        <w:rPr>
          <w:rFonts w:ascii="Helvetica" w:hAnsi="Helvetica" w:cs="Arial"/>
          <w:sz w:val="22"/>
          <w:szCs w:val="22"/>
        </w:rPr>
        <w:t xml:space="preserve"> </w:t>
      </w:r>
      <w:r w:rsidR="00327008">
        <w:rPr>
          <w:rFonts w:ascii="Helvetica" w:hAnsi="Helvetica" w:cs="Arial"/>
          <w:b/>
          <w:sz w:val="22"/>
          <w:szCs w:val="22"/>
        </w:rPr>
        <w:t>[1]</w:t>
      </w:r>
    </w:p>
    <w:p w14:paraId="6772F2CF" w14:textId="6E65D8F4" w:rsidR="00327008" w:rsidRPr="00251955" w:rsidRDefault="00327008" w:rsidP="00327008">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steps in the order listed </w:t>
      </w:r>
      <w:r w:rsidRPr="005645CF">
        <w:rPr>
          <w:rFonts w:ascii="Helvetica" w:hAnsi="Helvetica" w:cs="Arial"/>
          <w:i/>
          <w:sz w:val="22"/>
          <w:szCs w:val="22"/>
          <w:highlight w:val="yellow"/>
        </w:rPr>
        <w:t xml:space="preserve">Authors, please upload this screen capture to your </w:t>
      </w:r>
      <w:hyperlink r:id="rId33"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r w:rsidR="00646266">
        <w:rPr>
          <w:rFonts w:ascii="Helvetica" w:hAnsi="Helvetica" w:cs="Arial"/>
          <w:sz w:val="22"/>
          <w:szCs w:val="22"/>
        </w:rPr>
        <w:t xml:space="preserve"> </w:t>
      </w:r>
      <w:r w:rsidR="006C5407" w:rsidRPr="006C5407">
        <w:rPr>
          <w:rFonts w:ascii="Helvetica" w:hAnsi="Helvetica" w:cs="Arial"/>
          <w:sz w:val="22"/>
          <w:szCs w:val="22"/>
          <w:highlight w:val="green"/>
        </w:rPr>
        <w:t xml:space="preserve">(Author Comment: </w:t>
      </w:r>
      <w:r w:rsidR="00646266" w:rsidRPr="006C5407">
        <w:rPr>
          <w:rFonts w:ascii="Helvetica" w:hAnsi="Helvetica" w:cs="Arial"/>
          <w:sz w:val="22"/>
          <w:szCs w:val="22"/>
          <w:highlight w:val="green"/>
        </w:rPr>
        <w:t>JoVE_SCREEN_59288_5.4.1.mp4</w:t>
      </w:r>
      <w:r w:rsidR="006C5407" w:rsidRPr="006C5407">
        <w:rPr>
          <w:rFonts w:ascii="Helvetica" w:hAnsi="Helvetica" w:cs="Arial"/>
          <w:sz w:val="22"/>
          <w:szCs w:val="22"/>
          <w:highlight w:val="green"/>
        </w:rPr>
        <w:t>)</w:t>
      </w:r>
    </w:p>
    <w:p w14:paraId="01629D69" w14:textId="2F3CCB9C" w:rsidR="00A26199" w:rsidRPr="00327008" w:rsidRDefault="00251955" w:rsidP="00251955">
      <w:pPr>
        <w:numPr>
          <w:ilvl w:val="1"/>
          <w:numId w:val="12"/>
        </w:numPr>
        <w:spacing w:before="240"/>
        <w:outlineLvl w:val="0"/>
        <w:rPr>
          <w:rFonts w:ascii="Helvetica" w:hAnsi="Helvetica" w:cs="Arial"/>
          <w:sz w:val="22"/>
          <w:szCs w:val="22"/>
        </w:rPr>
      </w:pPr>
      <w:r w:rsidRPr="00251955">
        <w:rPr>
          <w:rFonts w:ascii="Helvetica" w:hAnsi="Helvetica" w:cs="Arial"/>
          <w:sz w:val="22"/>
          <w:szCs w:val="22"/>
        </w:rPr>
        <w:t xml:space="preserve">Finally, open a program for image processing.  Curve-fit the normalized and corrected bleach ROI data by copying the postbleach normalized, corrected bleach ROI values, and the corresponding time values.  Paste them into the </w:t>
      </w:r>
      <w:r w:rsidRPr="00251955">
        <w:rPr>
          <w:rFonts w:ascii="Helvetica" w:hAnsi="Helvetica" w:cs="Arial"/>
          <w:b/>
          <w:sz w:val="22"/>
          <w:szCs w:val="22"/>
        </w:rPr>
        <w:t>Curve Fitter</w:t>
      </w:r>
      <w:r w:rsidRPr="00251955">
        <w:rPr>
          <w:rFonts w:ascii="Helvetica" w:hAnsi="Helvetica" w:cs="Arial"/>
          <w:sz w:val="22"/>
          <w:szCs w:val="22"/>
        </w:rPr>
        <w:t xml:space="preserve"> window, select </w:t>
      </w:r>
      <w:r w:rsidRPr="00251955">
        <w:rPr>
          <w:rFonts w:ascii="Helvetica" w:hAnsi="Helvetica" w:cs="Arial"/>
          <w:b/>
          <w:sz w:val="22"/>
          <w:szCs w:val="22"/>
        </w:rPr>
        <w:t>Exponential Recovery</w:t>
      </w:r>
      <w:r w:rsidRPr="00251955">
        <w:rPr>
          <w:rFonts w:ascii="Helvetica" w:hAnsi="Helvetica" w:cs="Arial"/>
          <w:sz w:val="22"/>
          <w:szCs w:val="22"/>
        </w:rPr>
        <w:t xml:space="preserve"> from the </w:t>
      </w:r>
      <w:r w:rsidRPr="00251955">
        <w:rPr>
          <w:rFonts w:ascii="Helvetica" w:hAnsi="Helvetica" w:cs="Arial"/>
          <w:b/>
          <w:sz w:val="22"/>
          <w:szCs w:val="22"/>
        </w:rPr>
        <w:t>Curve Fitter</w:t>
      </w:r>
      <w:r w:rsidRPr="00251955">
        <w:rPr>
          <w:rFonts w:ascii="Helvetica" w:hAnsi="Helvetica" w:cs="Arial"/>
          <w:sz w:val="22"/>
          <w:szCs w:val="22"/>
        </w:rPr>
        <w:t xml:space="preserve"> drop-down menu, and select </w:t>
      </w:r>
      <w:r w:rsidRPr="00251955">
        <w:rPr>
          <w:rFonts w:ascii="Helvetica" w:hAnsi="Helvetica" w:cs="Arial"/>
          <w:b/>
          <w:sz w:val="22"/>
          <w:szCs w:val="22"/>
        </w:rPr>
        <w:t>Fit</w:t>
      </w:r>
      <w:r w:rsidRPr="00251955">
        <w:rPr>
          <w:rFonts w:ascii="Helvetica" w:hAnsi="Helvetica" w:cs="Arial"/>
          <w:sz w:val="22"/>
          <w:szCs w:val="22"/>
        </w:rPr>
        <w:t>.</w:t>
      </w:r>
      <w:bookmarkEnd w:id="1"/>
      <w:r w:rsidRPr="00251955">
        <w:rPr>
          <w:rFonts w:ascii="Helvetica" w:hAnsi="Helvetica" w:cs="Arial"/>
          <w:sz w:val="22"/>
          <w:szCs w:val="22"/>
        </w:rPr>
        <w:t xml:space="preserve"> </w:t>
      </w:r>
      <w:r w:rsidR="00327008">
        <w:rPr>
          <w:rFonts w:ascii="Helvetica" w:hAnsi="Helvetica" w:cs="Arial"/>
          <w:sz w:val="22"/>
          <w:szCs w:val="22"/>
        </w:rPr>
        <w:t xml:space="preserve"> </w:t>
      </w:r>
      <w:r w:rsidR="00327008">
        <w:rPr>
          <w:rFonts w:ascii="Helvetica" w:hAnsi="Helvetica" w:cs="Arial"/>
          <w:b/>
          <w:sz w:val="22"/>
          <w:szCs w:val="22"/>
        </w:rPr>
        <w:t>[1]</w:t>
      </w:r>
    </w:p>
    <w:p w14:paraId="5BB75BBB" w14:textId="5C3F8C2F" w:rsidR="006801B1" w:rsidRDefault="00327008" w:rsidP="00E83745">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steps in the order listed </w:t>
      </w:r>
      <w:r w:rsidRPr="005645CF">
        <w:rPr>
          <w:rFonts w:ascii="Helvetica" w:hAnsi="Helvetica" w:cs="Arial"/>
          <w:i/>
          <w:sz w:val="22"/>
          <w:szCs w:val="22"/>
          <w:highlight w:val="yellow"/>
        </w:rPr>
        <w:t xml:space="preserve">Authors, please upload this screen capture to your </w:t>
      </w:r>
      <w:hyperlink r:id="rId34"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r w:rsidR="001500B3">
        <w:rPr>
          <w:rFonts w:ascii="Helvetica" w:hAnsi="Helvetica" w:cs="Arial"/>
          <w:sz w:val="22"/>
          <w:szCs w:val="22"/>
        </w:rPr>
        <w:t xml:space="preserve"> </w:t>
      </w:r>
      <w:r w:rsidR="006C5407" w:rsidRPr="006C5407">
        <w:rPr>
          <w:rFonts w:ascii="Helvetica" w:hAnsi="Helvetica" w:cs="Arial"/>
          <w:sz w:val="22"/>
          <w:szCs w:val="22"/>
          <w:highlight w:val="green"/>
        </w:rPr>
        <w:t xml:space="preserve">(Author Comment: </w:t>
      </w:r>
      <w:r w:rsidR="001500B3" w:rsidRPr="006C5407">
        <w:rPr>
          <w:rFonts w:ascii="Helvetica" w:hAnsi="Helvetica" w:cs="Arial"/>
          <w:sz w:val="22"/>
          <w:szCs w:val="22"/>
          <w:highlight w:val="green"/>
        </w:rPr>
        <w:t>JoVE_SCREEN_59288_5.5.1.mp4</w:t>
      </w:r>
      <w:r w:rsidR="006C5407" w:rsidRPr="006C5407">
        <w:rPr>
          <w:rFonts w:ascii="Helvetica" w:hAnsi="Helvetica" w:cs="Arial"/>
          <w:sz w:val="22"/>
          <w:szCs w:val="22"/>
          <w:highlight w:val="green"/>
        </w:rPr>
        <w:t>)</w:t>
      </w:r>
    </w:p>
    <w:p w14:paraId="24049786" w14:textId="77777777" w:rsidR="00703DF9" w:rsidRPr="00703DF9" w:rsidRDefault="00703DF9" w:rsidP="00703DF9">
      <w:pPr>
        <w:spacing w:before="240"/>
        <w:ind w:left="1368"/>
        <w:outlineLvl w:val="0"/>
        <w:rPr>
          <w:rFonts w:ascii="Helvetica" w:hAnsi="Helvetica" w:cs="Arial"/>
          <w:sz w:val="22"/>
          <w:szCs w:val="22"/>
        </w:rPr>
      </w:pPr>
    </w:p>
    <w:p w14:paraId="352E9864" w14:textId="77777777" w:rsidR="006C5407" w:rsidRDefault="006C5407">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0CF1D96B"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A38C88D" w14:textId="6272C8F2" w:rsidR="00395684" w:rsidRPr="00251955" w:rsidRDefault="00CE10F2" w:rsidP="00EF5334">
      <w:pPr>
        <w:numPr>
          <w:ilvl w:val="0"/>
          <w:numId w:val="12"/>
        </w:numPr>
        <w:spacing w:before="240"/>
        <w:outlineLvl w:val="0"/>
        <w:rPr>
          <w:rFonts w:ascii="Helvetica" w:hAnsi="Helvetica" w:cs="Arial"/>
          <w:sz w:val="22"/>
          <w:szCs w:val="22"/>
        </w:rPr>
      </w:pPr>
      <w:r w:rsidRPr="006A6324">
        <w:rPr>
          <w:rFonts w:ascii="Helvetica" w:hAnsi="Helvetica" w:cs="Arial"/>
          <w:b/>
          <w:sz w:val="22"/>
          <w:szCs w:val="22"/>
        </w:rPr>
        <w:t xml:space="preserve">Results: </w:t>
      </w:r>
      <w:r w:rsidR="00EF5334">
        <w:rPr>
          <w:rFonts w:asciiTheme="minorHAnsi" w:hAnsiTheme="minorHAnsi" w:cstheme="minorHAnsi"/>
          <w:b/>
        </w:rPr>
        <w:t xml:space="preserve"> </w:t>
      </w:r>
      <w:r w:rsidR="00251955" w:rsidRPr="00251955">
        <w:rPr>
          <w:rFonts w:asciiTheme="minorHAnsi" w:hAnsiTheme="minorHAnsi" w:cstheme="minorHAnsi"/>
          <w:b/>
        </w:rPr>
        <w:t>Fluorescence Recovery After Photobleaching of Yellow Fluorescent Protein Tagged p62 in Aggresome-Like Induced Structures</w:t>
      </w:r>
    </w:p>
    <w:p w14:paraId="41EFDFFD" w14:textId="62B2A814" w:rsidR="00251955" w:rsidRDefault="00251955" w:rsidP="00251955">
      <w:pPr>
        <w:numPr>
          <w:ilvl w:val="1"/>
          <w:numId w:val="12"/>
        </w:numPr>
        <w:spacing w:before="240"/>
        <w:outlineLvl w:val="0"/>
        <w:rPr>
          <w:rFonts w:ascii="Helvetica" w:hAnsi="Helvetica" w:cs="Arial"/>
          <w:sz w:val="22"/>
          <w:szCs w:val="22"/>
        </w:rPr>
      </w:pPr>
      <w:r w:rsidRPr="00251955">
        <w:rPr>
          <w:rFonts w:ascii="Helvetica" w:hAnsi="Helvetica" w:cs="Arial"/>
          <w:sz w:val="22"/>
          <w:szCs w:val="22"/>
        </w:rPr>
        <w:t xml:space="preserve">Shown here </w:t>
      </w:r>
      <w:r>
        <w:rPr>
          <w:rFonts w:ascii="Helvetica" w:hAnsi="Helvetica" w:cs="Arial"/>
          <w:sz w:val="22"/>
          <w:szCs w:val="22"/>
        </w:rPr>
        <w:t>is a typical video of fluorescence recovery after photobleaching for RAW264.7 cells treated with LPS. The f</w:t>
      </w:r>
      <w:r w:rsidRPr="00251955">
        <w:rPr>
          <w:rFonts w:ascii="Helvetica" w:hAnsi="Helvetica" w:cs="Arial"/>
          <w:sz w:val="22"/>
          <w:szCs w:val="22"/>
        </w:rPr>
        <w:t>luorescence</w:t>
      </w:r>
      <w:r>
        <w:rPr>
          <w:rFonts w:ascii="Helvetica" w:hAnsi="Helvetica" w:cs="Arial"/>
          <w:sz w:val="22"/>
          <w:szCs w:val="22"/>
        </w:rPr>
        <w:t xml:space="preserve"> recovery within the </w:t>
      </w:r>
      <w:r w:rsidRPr="00251955">
        <w:rPr>
          <w:rFonts w:ascii="Helvetica" w:hAnsi="Helvetica" w:cs="Arial"/>
          <w:sz w:val="22"/>
          <w:szCs w:val="22"/>
        </w:rPr>
        <w:t>aggresome-like induced structure</w:t>
      </w:r>
      <w:r>
        <w:rPr>
          <w:rFonts w:ascii="Helvetica" w:hAnsi="Helvetica" w:cs="Arial"/>
          <w:sz w:val="22"/>
          <w:szCs w:val="22"/>
        </w:rPr>
        <w:t xml:space="preserve"> region of interest is slow.</w:t>
      </w:r>
      <w:r>
        <w:rPr>
          <w:rFonts w:ascii="Helvetica" w:hAnsi="Helvetica" w:cs="Arial"/>
          <w:b/>
          <w:sz w:val="22"/>
          <w:szCs w:val="22"/>
        </w:rPr>
        <w:t>[1]</w:t>
      </w:r>
    </w:p>
    <w:p w14:paraId="409A270C" w14:textId="74D8CE0C" w:rsidR="00251955" w:rsidRDefault="00251955" w:rsidP="00251955">
      <w:pPr>
        <w:numPr>
          <w:ilvl w:val="2"/>
          <w:numId w:val="12"/>
        </w:numPr>
        <w:spacing w:before="240"/>
        <w:outlineLvl w:val="0"/>
        <w:rPr>
          <w:rFonts w:ascii="Helvetica" w:hAnsi="Helvetica" w:cs="Arial"/>
          <w:sz w:val="22"/>
          <w:szCs w:val="22"/>
        </w:rPr>
      </w:pPr>
      <w:r>
        <w:rPr>
          <w:rFonts w:ascii="Helvetica" w:hAnsi="Helvetica" w:cs="Arial"/>
          <w:sz w:val="22"/>
          <w:szCs w:val="22"/>
        </w:rPr>
        <w:t>LABMEDIA: Fig 4-Vid_FINAL.avi</w:t>
      </w:r>
    </w:p>
    <w:p w14:paraId="06603D5B" w14:textId="5227F3E3" w:rsidR="00251955" w:rsidRDefault="00251955" w:rsidP="00251955">
      <w:pPr>
        <w:numPr>
          <w:ilvl w:val="1"/>
          <w:numId w:val="12"/>
        </w:numPr>
        <w:spacing w:before="240"/>
        <w:outlineLvl w:val="0"/>
        <w:rPr>
          <w:rFonts w:ascii="Helvetica" w:hAnsi="Helvetica" w:cs="Arial"/>
          <w:sz w:val="22"/>
          <w:szCs w:val="22"/>
        </w:rPr>
      </w:pPr>
      <w:r>
        <w:rPr>
          <w:rFonts w:ascii="Helvetica" w:hAnsi="Helvetica" w:cs="Arial"/>
          <w:sz w:val="22"/>
          <w:szCs w:val="22"/>
        </w:rPr>
        <w:t>This experiment uses</w:t>
      </w:r>
      <w:r w:rsidRPr="00251955">
        <w:rPr>
          <w:rFonts w:ascii="Helvetica" w:hAnsi="Helvetica" w:cs="Arial"/>
          <w:sz w:val="22"/>
          <w:szCs w:val="22"/>
        </w:rPr>
        <w:t xml:space="preserve"> </w:t>
      </w:r>
      <w:r>
        <w:rPr>
          <w:rFonts w:ascii="Helvetica" w:hAnsi="Helvetica" w:cs="Arial"/>
          <w:sz w:val="22"/>
          <w:szCs w:val="22"/>
        </w:rPr>
        <w:t xml:space="preserve">photobleaching </w:t>
      </w:r>
      <w:r w:rsidRPr="00251955">
        <w:rPr>
          <w:rFonts w:ascii="Helvetica" w:hAnsi="Helvetica" w:cs="Arial"/>
          <w:sz w:val="22"/>
          <w:szCs w:val="22"/>
        </w:rPr>
        <w:t>to examin</w:t>
      </w:r>
      <w:r>
        <w:rPr>
          <w:rFonts w:ascii="Helvetica" w:hAnsi="Helvetica" w:cs="Arial"/>
          <w:sz w:val="22"/>
          <w:szCs w:val="22"/>
        </w:rPr>
        <w:t>e the degree of mobility of p62.</w:t>
      </w:r>
      <w:r w:rsidRPr="00251955">
        <w:rPr>
          <w:rFonts w:ascii="Helvetica" w:hAnsi="Helvetica" w:cs="Arial"/>
          <w:sz w:val="22"/>
          <w:szCs w:val="22"/>
        </w:rPr>
        <w:t xml:space="preserve"> </w:t>
      </w:r>
      <w:r>
        <w:rPr>
          <w:rFonts w:ascii="Helvetica" w:hAnsi="Helvetica" w:cs="Arial"/>
          <w:sz w:val="22"/>
          <w:szCs w:val="22"/>
        </w:rPr>
        <w:t xml:space="preserve">p62 fluorescence in the </w:t>
      </w:r>
      <w:r w:rsidRPr="00251955">
        <w:rPr>
          <w:rFonts w:ascii="Helvetica" w:hAnsi="Helvetica" w:cs="Arial"/>
          <w:sz w:val="22"/>
          <w:szCs w:val="22"/>
        </w:rPr>
        <w:t>aggresome-like induced structure</w:t>
      </w:r>
      <w:r>
        <w:rPr>
          <w:rFonts w:ascii="Helvetica" w:hAnsi="Helvetica" w:cs="Arial"/>
          <w:sz w:val="22"/>
          <w:szCs w:val="22"/>
        </w:rPr>
        <w:t>s</w:t>
      </w:r>
      <w:r w:rsidRPr="00251955">
        <w:rPr>
          <w:rFonts w:ascii="Helvetica" w:hAnsi="Helvetica" w:cs="Arial"/>
          <w:sz w:val="22"/>
          <w:szCs w:val="22"/>
        </w:rPr>
        <w:t xml:space="preserve"> prebleach and postbleach is shown </w:t>
      </w:r>
      <w:r>
        <w:rPr>
          <w:rFonts w:ascii="Helvetica" w:hAnsi="Helvetica" w:cs="Arial"/>
          <w:sz w:val="22"/>
          <w:szCs w:val="22"/>
        </w:rPr>
        <w:t>here.</w:t>
      </w:r>
      <w:r>
        <w:rPr>
          <w:rFonts w:ascii="Helvetica" w:hAnsi="Helvetica" w:cs="Arial"/>
          <w:b/>
          <w:sz w:val="22"/>
          <w:szCs w:val="22"/>
        </w:rPr>
        <w:t>[1]</w:t>
      </w:r>
    </w:p>
    <w:p w14:paraId="61C422AE" w14:textId="4865AA7F" w:rsidR="00251955" w:rsidRDefault="00251955" w:rsidP="00251955">
      <w:pPr>
        <w:numPr>
          <w:ilvl w:val="2"/>
          <w:numId w:val="12"/>
        </w:numPr>
        <w:spacing w:before="240"/>
        <w:outlineLvl w:val="0"/>
        <w:rPr>
          <w:rFonts w:ascii="Helvetica" w:hAnsi="Helvetica" w:cs="Arial"/>
          <w:sz w:val="22"/>
          <w:szCs w:val="22"/>
        </w:rPr>
      </w:pPr>
      <w:r>
        <w:rPr>
          <w:rFonts w:ascii="Helvetica" w:hAnsi="Helvetica" w:cs="Arial"/>
          <w:sz w:val="22"/>
          <w:szCs w:val="22"/>
        </w:rPr>
        <w:t>LABMEDIA: Figure 3e</w:t>
      </w:r>
    </w:p>
    <w:p w14:paraId="51408CC7" w14:textId="77777777" w:rsidR="00251955" w:rsidRPr="00251955" w:rsidRDefault="00251955" w:rsidP="00251955">
      <w:pPr>
        <w:numPr>
          <w:ilvl w:val="1"/>
          <w:numId w:val="12"/>
        </w:numPr>
        <w:spacing w:before="240"/>
        <w:outlineLvl w:val="0"/>
        <w:rPr>
          <w:rFonts w:ascii="Helvetica" w:hAnsi="Helvetica" w:cs="Arial"/>
          <w:sz w:val="22"/>
          <w:szCs w:val="22"/>
        </w:rPr>
      </w:pPr>
      <w:r>
        <w:rPr>
          <w:rFonts w:ascii="Helvetica" w:hAnsi="Helvetica" w:cs="Arial"/>
          <w:sz w:val="22"/>
          <w:szCs w:val="22"/>
        </w:rPr>
        <w:t>As described in this video, the fluorescence intensity can be tracked over time.</w:t>
      </w:r>
      <w:r>
        <w:rPr>
          <w:rFonts w:ascii="Helvetica" w:hAnsi="Helvetica" w:cs="Arial"/>
          <w:b/>
          <w:sz w:val="22"/>
          <w:szCs w:val="22"/>
        </w:rPr>
        <w:t xml:space="preserve">[1] </w:t>
      </w:r>
      <w:r>
        <w:rPr>
          <w:rFonts w:ascii="Helvetica" w:hAnsi="Helvetica" w:cs="Arial"/>
          <w:sz w:val="22"/>
          <w:szCs w:val="22"/>
        </w:rPr>
        <w:t>Following background correction and normalization, the</w:t>
      </w:r>
      <w:r w:rsidRPr="00251955">
        <w:rPr>
          <w:rFonts w:ascii="Helvetica" w:hAnsi="Helvetica" w:cs="Arial"/>
          <w:sz w:val="22"/>
          <w:szCs w:val="22"/>
        </w:rPr>
        <w:t xml:space="preserve">-p62 fluorescence </w:t>
      </w:r>
      <w:r>
        <w:rPr>
          <w:rFonts w:ascii="Helvetica" w:hAnsi="Helvetica" w:cs="Arial"/>
          <w:sz w:val="22"/>
          <w:szCs w:val="22"/>
        </w:rPr>
        <w:t xml:space="preserve">can be calculated to describe the </w:t>
      </w:r>
      <w:r w:rsidRPr="00251955">
        <w:rPr>
          <w:rFonts w:ascii="Helvetica" w:hAnsi="Helvetica" w:cs="Arial"/>
          <w:sz w:val="22"/>
          <w:szCs w:val="22"/>
        </w:rPr>
        <w:t xml:space="preserve">mobile fraction </w:t>
      </w:r>
      <w:r>
        <w:rPr>
          <w:rFonts w:ascii="Helvetica" w:hAnsi="Helvetica" w:cs="Arial"/>
          <w:sz w:val="22"/>
          <w:szCs w:val="22"/>
        </w:rPr>
        <w:t>as 22%</w:t>
      </w:r>
      <w:r w:rsidRPr="00251955">
        <w:rPr>
          <w:rFonts w:ascii="Helvetica" w:hAnsi="Helvetica" w:cs="Arial"/>
          <w:sz w:val="22"/>
          <w:szCs w:val="22"/>
        </w:rPr>
        <w:t xml:space="preserve">, </w:t>
      </w:r>
      <w:r>
        <w:rPr>
          <w:rFonts w:ascii="Helvetica" w:hAnsi="Helvetica" w:cs="Arial"/>
          <w:sz w:val="22"/>
          <w:szCs w:val="22"/>
        </w:rPr>
        <w:t xml:space="preserve">the </w:t>
      </w:r>
      <w:r w:rsidRPr="00251955">
        <w:rPr>
          <w:rFonts w:ascii="Helvetica" w:hAnsi="Helvetica" w:cs="Arial"/>
          <w:sz w:val="22"/>
          <w:szCs w:val="22"/>
        </w:rPr>
        <w:t xml:space="preserve">immobile fraction </w:t>
      </w:r>
      <w:r>
        <w:rPr>
          <w:rFonts w:ascii="Helvetica" w:hAnsi="Helvetica" w:cs="Arial"/>
          <w:sz w:val="22"/>
          <w:szCs w:val="22"/>
        </w:rPr>
        <w:t>as 78%</w:t>
      </w:r>
      <w:r w:rsidRPr="00251955">
        <w:rPr>
          <w:rFonts w:ascii="Helvetica" w:hAnsi="Helvetica" w:cs="Arial"/>
          <w:sz w:val="22"/>
          <w:szCs w:val="22"/>
        </w:rPr>
        <w:t xml:space="preserve">, and </w:t>
      </w:r>
      <w:r>
        <w:rPr>
          <w:rFonts w:ascii="Helvetica" w:hAnsi="Helvetica" w:cs="Arial"/>
          <w:sz w:val="22"/>
          <w:szCs w:val="22"/>
        </w:rPr>
        <w:t xml:space="preserve">describes the </w:t>
      </w:r>
      <w:r w:rsidRPr="00251955">
        <w:rPr>
          <w:rFonts w:ascii="Helvetica" w:hAnsi="Helvetica" w:cs="Arial"/>
          <w:sz w:val="22"/>
          <w:szCs w:val="22"/>
        </w:rPr>
        <w:t xml:space="preserve">half-time of recovery </w:t>
      </w:r>
      <w:r>
        <w:rPr>
          <w:rFonts w:ascii="Helvetica" w:hAnsi="Helvetica" w:cs="Arial"/>
          <w:sz w:val="22"/>
          <w:szCs w:val="22"/>
        </w:rPr>
        <w:t>within the</w:t>
      </w:r>
      <w:r w:rsidRPr="00251955">
        <w:rPr>
          <w:rFonts w:ascii="Helvetica" w:hAnsi="Helvetica" w:cs="Arial"/>
          <w:sz w:val="22"/>
          <w:szCs w:val="22"/>
        </w:rPr>
        <w:t xml:space="preserve"> aggresome-like induced structure</w:t>
      </w:r>
      <w:r>
        <w:rPr>
          <w:rFonts w:ascii="Helvetica" w:hAnsi="Helvetica" w:cs="Arial"/>
          <w:sz w:val="22"/>
          <w:szCs w:val="22"/>
        </w:rPr>
        <w:t>s</w:t>
      </w:r>
      <w:r w:rsidRPr="00251955">
        <w:rPr>
          <w:rFonts w:ascii="Helvetica" w:hAnsi="Helvetica" w:cs="Arial"/>
          <w:sz w:val="22"/>
          <w:szCs w:val="22"/>
        </w:rPr>
        <w:t xml:space="preserve"> </w:t>
      </w:r>
      <w:r>
        <w:rPr>
          <w:rFonts w:ascii="Helvetica" w:hAnsi="Helvetica" w:cs="Arial"/>
          <w:sz w:val="22"/>
          <w:szCs w:val="22"/>
        </w:rPr>
        <w:t>as 2.14 minutes.</w:t>
      </w:r>
      <w:r>
        <w:rPr>
          <w:rFonts w:ascii="Helvetica" w:hAnsi="Helvetica" w:cs="Arial"/>
          <w:b/>
          <w:sz w:val="22"/>
          <w:szCs w:val="22"/>
        </w:rPr>
        <w:t>[2]</w:t>
      </w:r>
    </w:p>
    <w:p w14:paraId="0F43C61B" w14:textId="3A06E547" w:rsidR="00251955" w:rsidRDefault="00251955" w:rsidP="00251955">
      <w:pPr>
        <w:numPr>
          <w:ilvl w:val="2"/>
          <w:numId w:val="12"/>
        </w:numPr>
        <w:spacing w:before="240"/>
        <w:outlineLvl w:val="0"/>
        <w:rPr>
          <w:rFonts w:ascii="Helvetica" w:hAnsi="Helvetica" w:cs="Arial"/>
          <w:sz w:val="22"/>
          <w:szCs w:val="22"/>
        </w:rPr>
      </w:pPr>
      <w:r w:rsidRPr="00251955">
        <w:rPr>
          <w:rFonts w:ascii="Helvetica" w:hAnsi="Helvetica" w:cs="Arial"/>
          <w:sz w:val="22"/>
          <w:szCs w:val="22"/>
        </w:rPr>
        <w:t xml:space="preserve">LABMEDIA: Figure 3a </w:t>
      </w:r>
    </w:p>
    <w:p w14:paraId="3596A7BD" w14:textId="449729FA" w:rsidR="00251955" w:rsidRPr="00251955" w:rsidRDefault="00251955" w:rsidP="00251955">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LABMEDIA: Figure 3d - </w:t>
      </w:r>
      <w:r w:rsidRPr="00251955">
        <w:rPr>
          <w:rFonts w:ascii="Helvetica" w:hAnsi="Helvetica" w:cs="Arial"/>
          <w:b/>
          <w:color w:val="2F5496" w:themeColor="accent1" w:themeShade="BF"/>
          <w:sz w:val="22"/>
          <w:szCs w:val="22"/>
        </w:rPr>
        <w:t>Video Editor: Highlight the M</w:t>
      </w:r>
      <w:r w:rsidRPr="00251955">
        <w:rPr>
          <w:rFonts w:ascii="Helvetica" w:hAnsi="Helvetica" w:cs="Arial"/>
          <w:b/>
          <w:color w:val="2F5496" w:themeColor="accent1" w:themeShade="BF"/>
          <w:sz w:val="22"/>
          <w:szCs w:val="22"/>
          <w:vertAlign w:val="subscript"/>
        </w:rPr>
        <w:t xml:space="preserve">f </w:t>
      </w:r>
      <w:r w:rsidRPr="00251955">
        <w:rPr>
          <w:rFonts w:ascii="Helvetica" w:hAnsi="Helvetica" w:cs="Arial"/>
          <w:b/>
          <w:color w:val="2F5496" w:themeColor="accent1" w:themeShade="BF"/>
          <w:sz w:val="22"/>
          <w:szCs w:val="22"/>
        </w:rPr>
        <w:t>labeled region with the words “the mobile fraction as 22%”, the l</w:t>
      </w:r>
      <w:r w:rsidRPr="00251955">
        <w:rPr>
          <w:rFonts w:ascii="Helvetica" w:hAnsi="Helvetica" w:cs="Arial"/>
          <w:b/>
          <w:color w:val="2F5496" w:themeColor="accent1" w:themeShade="BF"/>
          <w:sz w:val="22"/>
          <w:szCs w:val="22"/>
          <w:vertAlign w:val="subscript"/>
        </w:rPr>
        <w:t xml:space="preserve">f </w:t>
      </w:r>
      <w:r w:rsidRPr="00251955">
        <w:rPr>
          <w:rFonts w:ascii="Helvetica" w:hAnsi="Helvetica" w:cs="Arial"/>
          <w:b/>
          <w:color w:val="2F5496" w:themeColor="accent1" w:themeShade="BF"/>
          <w:sz w:val="22"/>
          <w:szCs w:val="22"/>
        </w:rPr>
        <w:t>labeled region with the words “the immobile fraction as 78%”, and the t</w:t>
      </w:r>
      <w:r w:rsidRPr="00251955">
        <w:rPr>
          <w:rFonts w:ascii="Helvetica" w:hAnsi="Helvetica" w:cs="Arial"/>
          <w:b/>
          <w:color w:val="2F5496" w:themeColor="accent1" w:themeShade="BF"/>
          <w:sz w:val="22"/>
          <w:szCs w:val="22"/>
          <w:vertAlign w:val="subscript"/>
        </w:rPr>
        <w:t>½</w:t>
      </w:r>
      <w:r w:rsidRPr="00251955">
        <w:rPr>
          <w:rFonts w:ascii="Helvetica" w:hAnsi="Helvetica" w:cs="Arial"/>
          <w:b/>
          <w:color w:val="2F5496" w:themeColor="accent1" w:themeShade="BF"/>
          <w:sz w:val="22"/>
          <w:szCs w:val="22"/>
        </w:rPr>
        <w:t xml:space="preserve"> label with the words “half-time of recovery within the aggresome-like induced structures as 2.14 minutes”</w:t>
      </w:r>
    </w:p>
    <w:p w14:paraId="5681D4B9" w14:textId="77777777" w:rsidR="00CE10F2" w:rsidRPr="006A6324" w:rsidRDefault="00CE10F2" w:rsidP="009A0E7C">
      <w:pPr>
        <w:outlineLvl w:val="0"/>
        <w:rPr>
          <w:rFonts w:ascii="Helvetica" w:hAnsi="Helvetica" w:cs="Arial"/>
          <w:sz w:val="22"/>
          <w:szCs w:val="22"/>
        </w:rPr>
      </w:pPr>
    </w:p>
    <w:p w14:paraId="56935364" w14:textId="3C8A4942" w:rsidR="006801B1" w:rsidRDefault="006801B1">
      <w:pPr>
        <w:rPr>
          <w:rFonts w:ascii="Helvetica" w:hAnsi="Helvetica" w:cs="Arial"/>
          <w:sz w:val="22"/>
          <w:szCs w:val="22"/>
          <w:lang w:eastAsia="zh-TW"/>
        </w:rPr>
      </w:pPr>
    </w:p>
    <w:p w14:paraId="454071AE" w14:textId="77777777" w:rsidR="006C5407" w:rsidRDefault="006C5407">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6682DC0B"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2D62088F" w:rsidR="0034684D" w:rsidRPr="006344D4" w:rsidRDefault="00CE10F2" w:rsidP="00811C47">
      <w:pPr>
        <w:numPr>
          <w:ilvl w:val="0"/>
          <w:numId w:val="12"/>
        </w:numPr>
        <w:outlineLvl w:val="0"/>
        <w:rPr>
          <w:rFonts w:ascii="Helvetica" w:hAnsi="Helvetica" w:cs="Arial"/>
          <w:b/>
          <w:sz w:val="22"/>
          <w:szCs w:val="22"/>
        </w:rPr>
      </w:pPr>
      <w:r w:rsidRPr="006344D4">
        <w:rPr>
          <w:rFonts w:ascii="Helvetica" w:hAnsi="Helvetica" w:cs="Arial"/>
          <w:b/>
          <w:sz w:val="22"/>
          <w:szCs w:val="22"/>
        </w:rPr>
        <w:t xml:space="preserve">Conclusion </w:t>
      </w:r>
      <w:r w:rsidR="004E2BE1" w:rsidRPr="006344D4">
        <w:rPr>
          <w:rFonts w:ascii="Helvetica" w:hAnsi="Helvetica" w:cs="Arial"/>
          <w:b/>
          <w:sz w:val="22"/>
          <w:szCs w:val="22"/>
        </w:rPr>
        <w:t>Interview Statements</w:t>
      </w:r>
      <w:r w:rsidR="00456A5D" w:rsidRPr="006344D4">
        <w:rPr>
          <w:rFonts w:ascii="Helvetica" w:hAnsi="Helvetica" w:cs="Arial"/>
          <w:b/>
          <w:sz w:val="22"/>
          <w:szCs w:val="22"/>
        </w:rPr>
        <w:t>:</w:t>
      </w:r>
      <w:r w:rsidR="004E2BE1" w:rsidRPr="006344D4">
        <w:rPr>
          <w:rFonts w:ascii="Helvetica" w:hAnsi="Helvetica" w:cs="Arial"/>
          <w:b/>
          <w:sz w:val="22"/>
          <w:szCs w:val="22"/>
        </w:rPr>
        <w:t xml:space="preserve"> </w:t>
      </w:r>
      <w:r w:rsidR="006344D4">
        <w:rPr>
          <w:rFonts w:ascii="Helvetica" w:hAnsi="Helvetica" w:cs="Arial"/>
          <w:b/>
          <w:sz w:val="22"/>
          <w:szCs w:val="22"/>
        </w:rPr>
        <w:t xml:space="preserve"> </w:t>
      </w:r>
    </w:p>
    <w:p w14:paraId="334FF381" w14:textId="24F5427A" w:rsidR="00CE10F2" w:rsidRPr="00456A5D" w:rsidRDefault="00855ECB" w:rsidP="009A0E7C">
      <w:pPr>
        <w:numPr>
          <w:ilvl w:val="1"/>
          <w:numId w:val="12"/>
        </w:numPr>
        <w:spacing w:before="240"/>
        <w:outlineLvl w:val="0"/>
        <w:rPr>
          <w:rFonts w:ascii="Helvetica" w:hAnsi="Helvetica" w:cs="Arial"/>
          <w:sz w:val="22"/>
          <w:szCs w:val="22"/>
        </w:rPr>
      </w:pPr>
      <w:r w:rsidRPr="006344D4">
        <w:rPr>
          <w:rFonts w:ascii="Helvetica" w:hAnsi="Helvetica" w:cs="Arial"/>
          <w:b/>
          <w:sz w:val="22"/>
          <w:szCs w:val="22"/>
          <w:u w:val="single"/>
        </w:rPr>
        <w:t>David Rademacher</w:t>
      </w:r>
      <w:r w:rsidR="00472752" w:rsidRPr="00456A5D">
        <w:rPr>
          <w:rFonts w:ascii="Helvetica" w:hAnsi="Helvetica" w:cs="Arial"/>
          <w:sz w:val="22"/>
          <w:szCs w:val="22"/>
        </w:rPr>
        <w:t>:</w:t>
      </w:r>
      <w:r w:rsidR="00703DF9">
        <w:rPr>
          <w:rFonts w:ascii="Helvetica" w:hAnsi="Helvetica" w:cs="Arial"/>
          <w:sz w:val="22"/>
          <w:szCs w:val="22"/>
        </w:rPr>
        <w:t xml:space="preserve"> (Step 3.3)</w:t>
      </w:r>
      <w:r w:rsidR="00472752" w:rsidRPr="00456A5D">
        <w:rPr>
          <w:rFonts w:ascii="Helvetica" w:hAnsi="Helvetica" w:cs="Arial"/>
          <w:sz w:val="22"/>
          <w:szCs w:val="22"/>
        </w:rPr>
        <w:t xml:space="preserve"> </w:t>
      </w:r>
      <w:r w:rsidR="00936160">
        <w:rPr>
          <w:rFonts w:asciiTheme="minorHAnsi" w:hAnsiTheme="minorHAnsi" w:cstheme="minorHAnsi"/>
        </w:rPr>
        <w:t xml:space="preserve">It is especially important to </w:t>
      </w:r>
      <w:r w:rsidR="00703DF9">
        <w:rPr>
          <w:rFonts w:asciiTheme="minorHAnsi" w:hAnsiTheme="minorHAnsi" w:cstheme="minorHAnsi"/>
        </w:rPr>
        <w:t xml:space="preserve">properly </w:t>
      </w:r>
      <w:r w:rsidR="00936160">
        <w:rPr>
          <w:rFonts w:asciiTheme="minorHAnsi" w:hAnsiTheme="minorHAnsi" w:cstheme="minorHAnsi"/>
        </w:rPr>
        <w:t xml:space="preserve">define the acquisition </w:t>
      </w:r>
      <w:r w:rsidR="00703DF9">
        <w:rPr>
          <w:rFonts w:asciiTheme="minorHAnsi" w:hAnsiTheme="minorHAnsi" w:cstheme="minorHAnsi"/>
        </w:rPr>
        <w:t xml:space="preserve">region of interest so </w:t>
      </w:r>
      <w:r w:rsidR="00936160">
        <w:rPr>
          <w:rFonts w:asciiTheme="minorHAnsi" w:hAnsiTheme="minorHAnsi" w:cstheme="minorHAnsi"/>
        </w:rPr>
        <w:t>that it include</w:t>
      </w:r>
      <w:r>
        <w:rPr>
          <w:rFonts w:asciiTheme="minorHAnsi" w:hAnsiTheme="minorHAnsi" w:cstheme="minorHAnsi"/>
        </w:rPr>
        <w:t>s an ALIS of interest, a</w:t>
      </w:r>
      <w:r w:rsidR="00936160">
        <w:rPr>
          <w:rFonts w:asciiTheme="minorHAnsi" w:hAnsiTheme="minorHAnsi" w:cstheme="minorHAnsi"/>
        </w:rPr>
        <w:t xml:space="preserve"> control </w:t>
      </w:r>
      <w:r w:rsidR="00770896" w:rsidRPr="006C5407">
        <w:rPr>
          <w:rFonts w:asciiTheme="minorHAnsi" w:hAnsiTheme="minorHAnsi" w:cstheme="minorHAnsi"/>
          <w:color w:val="FF0000"/>
        </w:rPr>
        <w:t>region of interest</w:t>
      </w:r>
      <w:r>
        <w:rPr>
          <w:rFonts w:asciiTheme="minorHAnsi" w:hAnsiTheme="minorHAnsi" w:cstheme="minorHAnsi"/>
        </w:rPr>
        <w:t>, and a background</w:t>
      </w:r>
      <w:r w:rsidR="00770896">
        <w:rPr>
          <w:rFonts w:asciiTheme="minorHAnsi" w:hAnsiTheme="minorHAnsi" w:cstheme="minorHAnsi"/>
        </w:rPr>
        <w:t xml:space="preserve"> </w:t>
      </w:r>
      <w:r w:rsidR="00770896" w:rsidRPr="006C5407">
        <w:rPr>
          <w:rFonts w:asciiTheme="minorHAnsi" w:hAnsiTheme="minorHAnsi" w:cstheme="minorHAnsi"/>
          <w:color w:val="FF0000"/>
        </w:rPr>
        <w:t>region of interest</w:t>
      </w:r>
      <w:r>
        <w:rPr>
          <w:rFonts w:asciiTheme="minorHAnsi" w:hAnsiTheme="minorHAnsi" w:cstheme="minorHAnsi"/>
        </w:rPr>
        <w:t>.</w:t>
      </w:r>
    </w:p>
    <w:p w14:paraId="59F8EAA3" w14:textId="70040D65" w:rsidR="00CE10F2" w:rsidRPr="00456A5D" w:rsidRDefault="005C17F8" w:rsidP="009A0E7C">
      <w:pPr>
        <w:numPr>
          <w:ilvl w:val="1"/>
          <w:numId w:val="12"/>
        </w:numPr>
        <w:spacing w:before="240"/>
        <w:outlineLvl w:val="0"/>
        <w:rPr>
          <w:rFonts w:ascii="Helvetica" w:hAnsi="Helvetica" w:cs="Arial"/>
          <w:sz w:val="22"/>
          <w:szCs w:val="22"/>
        </w:rPr>
      </w:pPr>
      <w:r w:rsidRPr="006344D4">
        <w:rPr>
          <w:rFonts w:ascii="Helvetica" w:hAnsi="Helvetica" w:cs="Arial"/>
          <w:b/>
          <w:sz w:val="22"/>
          <w:szCs w:val="22"/>
          <w:u w:val="single"/>
        </w:rPr>
        <w:t>David Rademacher</w:t>
      </w:r>
      <w:r w:rsidR="00472752" w:rsidRPr="00456A5D">
        <w:rPr>
          <w:rFonts w:ascii="Helvetica" w:hAnsi="Helvetica" w:cs="Arial"/>
          <w:sz w:val="22"/>
          <w:szCs w:val="22"/>
        </w:rPr>
        <w:t xml:space="preserve">: </w:t>
      </w:r>
      <w:r>
        <w:rPr>
          <w:rFonts w:ascii="Helvetica" w:hAnsi="Helvetica" w:cs="Arial"/>
          <w:sz w:val="22"/>
          <w:szCs w:val="22"/>
        </w:rPr>
        <w:t xml:space="preserve">Following </w:t>
      </w:r>
      <w:r w:rsidR="00703DF9">
        <w:rPr>
          <w:rFonts w:ascii="Helvetica" w:hAnsi="Helvetica" w:cs="Arial"/>
          <w:sz w:val="22"/>
          <w:szCs w:val="22"/>
        </w:rPr>
        <w:t>this procedure</w:t>
      </w:r>
      <w:r>
        <w:rPr>
          <w:rFonts w:ascii="Helvetica" w:hAnsi="Helvetica" w:cs="Arial"/>
          <w:sz w:val="22"/>
          <w:szCs w:val="22"/>
        </w:rPr>
        <w:t>, other quantitative fluorescence microscopy techniques may be applied, such as fluorescence loss in photobleaching</w:t>
      </w:r>
      <w:r w:rsidR="00646266">
        <w:rPr>
          <w:rFonts w:ascii="Helvetica" w:hAnsi="Helvetica" w:cs="Arial"/>
          <w:sz w:val="22"/>
          <w:szCs w:val="22"/>
        </w:rPr>
        <w:t xml:space="preserve"> </w:t>
      </w:r>
      <w:r>
        <w:rPr>
          <w:rFonts w:ascii="Helvetica" w:hAnsi="Helvetica" w:cs="Arial"/>
          <w:sz w:val="22"/>
          <w:szCs w:val="22"/>
        </w:rPr>
        <w:t xml:space="preserve">and selective photobleaching. Whereas FLIP measures the degree of continuity and communication between subcellular compartments, selective photobleaching provides kinetic information about active and passive transport of proteins into organelles or between protein rich areas.  </w:t>
      </w:r>
    </w:p>
    <w:p w14:paraId="626EFC9D" w14:textId="0014AE06" w:rsidR="00CE10F2" w:rsidRPr="006C5407" w:rsidRDefault="00CB495B" w:rsidP="006C5407">
      <w:pPr>
        <w:numPr>
          <w:ilvl w:val="1"/>
          <w:numId w:val="12"/>
        </w:numPr>
        <w:spacing w:before="240"/>
        <w:outlineLvl w:val="0"/>
        <w:rPr>
          <w:rFonts w:ascii="Helvetica" w:hAnsi="Helvetica" w:cs="Arial"/>
          <w:sz w:val="22"/>
          <w:szCs w:val="22"/>
        </w:rPr>
      </w:pPr>
      <w:r w:rsidRPr="006344D4">
        <w:rPr>
          <w:rFonts w:ascii="Helvetica" w:hAnsi="Helvetica" w:cs="Arial"/>
          <w:b/>
          <w:sz w:val="22"/>
          <w:szCs w:val="22"/>
          <w:u w:val="single"/>
        </w:rPr>
        <w:t>David Rademacher</w:t>
      </w:r>
      <w:r w:rsidR="00472752" w:rsidRPr="00456A5D">
        <w:rPr>
          <w:rFonts w:ascii="Helvetica" w:hAnsi="Helvetica" w:cs="Arial"/>
          <w:sz w:val="22"/>
          <w:szCs w:val="22"/>
        </w:rPr>
        <w:t xml:space="preserve">: </w:t>
      </w:r>
      <w:r>
        <w:rPr>
          <w:rFonts w:ascii="Helvetica" w:hAnsi="Helvetica" w:cs="Arial"/>
          <w:sz w:val="22"/>
          <w:szCs w:val="22"/>
        </w:rPr>
        <w:t xml:space="preserve">FRAP was initially developed to quantify the lateral movement of proteins in cell membranes. Subsequently, </w:t>
      </w:r>
      <w:r w:rsidR="00703DF9">
        <w:rPr>
          <w:rFonts w:ascii="Helvetica" w:hAnsi="Helvetica" w:cs="Arial"/>
          <w:sz w:val="22"/>
          <w:szCs w:val="22"/>
        </w:rPr>
        <w:t xml:space="preserve">it </w:t>
      </w:r>
      <w:r>
        <w:rPr>
          <w:rFonts w:ascii="Helvetica" w:hAnsi="Helvetica" w:cs="Arial"/>
          <w:sz w:val="22"/>
          <w:szCs w:val="22"/>
        </w:rPr>
        <w:t>has been used to quantify protein mobility within and between a variety of subcellular compartments which paved the way for researchers to answer questions in a variety of fields including cell and molecular biology, developmental biology, neuroscience, material science, advanced biomaterials, and drug discovery.</w:t>
      </w:r>
    </w:p>
    <w:sectPr w:rsidR="00CE10F2" w:rsidRPr="006C5407" w:rsidSect="001E230F">
      <w:headerReference w:type="default" r:id="rId35"/>
      <w:footerReference w:type="even" r:id="rId36"/>
      <w:footerReference w:type="default" r:id="rId37"/>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64AE2" w16cid:durableId="1E2C2ED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90ACD8" w14:textId="77777777" w:rsidR="00131C6B" w:rsidRDefault="00131C6B">
      <w:r>
        <w:separator/>
      </w:r>
    </w:p>
  </w:endnote>
  <w:endnote w:type="continuationSeparator" w:id="0">
    <w:p w14:paraId="06B6D465" w14:textId="77777777" w:rsidR="00131C6B" w:rsidRDefault="00131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Arial Unicode MS"/>
    <w:charset w:val="80"/>
    <w:family w:val="modern"/>
    <w:pitch w:val="variable"/>
    <w:sig w:usb0="E00002FF" w:usb1="2AC7FDFF" w:usb2="00000016"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游明朝">
    <w:altName w:val="Times New Roman"/>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0C714B" w:rsidRDefault="000C714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0C714B" w:rsidRDefault="000C714B"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6826C9DD" w:rsidR="000C714B" w:rsidRPr="00C70C90" w:rsidRDefault="000C714B"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6C5407">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6C5407">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21789F" w14:textId="77777777" w:rsidR="00131C6B" w:rsidRDefault="00131C6B">
      <w:r>
        <w:separator/>
      </w:r>
    </w:p>
  </w:footnote>
  <w:footnote w:type="continuationSeparator" w:id="0">
    <w:p w14:paraId="25BE202C" w14:textId="77777777" w:rsidR="00131C6B" w:rsidRDefault="00131C6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A961F" w14:textId="77777777" w:rsidR="007C5292" w:rsidRPr="006A6324" w:rsidRDefault="007C5292" w:rsidP="007C5292">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751DE69F" wp14:editId="172546EB">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0C714B" w:rsidRPr="006A6324" w:rsidRDefault="000C714B"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2C71FB0"/>
    <w:multiLevelType w:val="multilevel"/>
    <w:tmpl w:val="C688E1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multilevel"/>
    <w:tmpl w:val="791A40F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ascii="Helvetica" w:eastAsia="Times" w:hAnsi="Helvetica" w:cs="Arial" w:hint="default"/>
        <w:b w:val="0"/>
        <w:color w:val="auto"/>
        <w:sz w:val="22"/>
        <w:u w:val="none"/>
      </w:rPr>
    </w:lvl>
    <w:lvl w:ilvl="2">
      <w:start w:val="1"/>
      <w:numFmt w:val="decimal"/>
      <w:isLgl/>
      <w:lvlText w:val="%1.%2.%3"/>
      <w:lvlJc w:val="left"/>
      <w:pPr>
        <w:ind w:left="990" w:hanging="720"/>
      </w:pPr>
      <w:rPr>
        <w:rFonts w:ascii="Helvetica" w:eastAsia="Times" w:hAnsi="Helvetica" w:cs="Arial" w:hint="default"/>
        <w:b w:val="0"/>
        <w:color w:val="auto"/>
        <w:sz w:val="22"/>
        <w:u w:val="none"/>
      </w:rPr>
    </w:lvl>
    <w:lvl w:ilvl="3">
      <w:start w:val="1"/>
      <w:numFmt w:val="decimal"/>
      <w:isLgl/>
      <w:lvlText w:val="%1.%2.%3.%4"/>
      <w:lvlJc w:val="left"/>
      <w:pPr>
        <w:ind w:left="1080" w:hanging="720"/>
      </w:pPr>
      <w:rPr>
        <w:rFonts w:ascii="Helvetica" w:eastAsia="Times" w:hAnsi="Helvetica" w:cs="Arial" w:hint="default"/>
        <w:b/>
        <w:color w:val="auto"/>
        <w:sz w:val="22"/>
        <w:u w:val="single"/>
      </w:rPr>
    </w:lvl>
    <w:lvl w:ilvl="4">
      <w:start w:val="1"/>
      <w:numFmt w:val="decimal"/>
      <w:isLgl/>
      <w:lvlText w:val="%1.%2.%3.%4.%5"/>
      <w:lvlJc w:val="left"/>
      <w:pPr>
        <w:ind w:left="1440" w:hanging="1080"/>
      </w:pPr>
      <w:rPr>
        <w:rFonts w:ascii="Helvetica" w:eastAsia="Times" w:hAnsi="Helvetica" w:cs="Arial" w:hint="default"/>
        <w:b/>
        <w:color w:val="auto"/>
        <w:sz w:val="22"/>
        <w:u w:val="single"/>
      </w:rPr>
    </w:lvl>
    <w:lvl w:ilvl="5">
      <w:start w:val="1"/>
      <w:numFmt w:val="decimal"/>
      <w:isLgl/>
      <w:lvlText w:val="%1.%2.%3.%4.%5.%6"/>
      <w:lvlJc w:val="left"/>
      <w:pPr>
        <w:ind w:left="1440" w:hanging="1080"/>
      </w:pPr>
      <w:rPr>
        <w:rFonts w:ascii="Helvetica" w:eastAsia="Times" w:hAnsi="Helvetica" w:cs="Arial" w:hint="default"/>
        <w:b/>
        <w:color w:val="auto"/>
        <w:sz w:val="22"/>
        <w:u w:val="single"/>
      </w:rPr>
    </w:lvl>
    <w:lvl w:ilvl="6">
      <w:start w:val="1"/>
      <w:numFmt w:val="decimal"/>
      <w:isLgl/>
      <w:lvlText w:val="%1.%2.%3.%4.%5.%6.%7"/>
      <w:lvlJc w:val="left"/>
      <w:pPr>
        <w:ind w:left="1800" w:hanging="1440"/>
      </w:pPr>
      <w:rPr>
        <w:rFonts w:ascii="Helvetica" w:eastAsia="Times" w:hAnsi="Helvetica" w:cs="Arial" w:hint="default"/>
        <w:b/>
        <w:color w:val="auto"/>
        <w:sz w:val="22"/>
        <w:u w:val="single"/>
      </w:rPr>
    </w:lvl>
    <w:lvl w:ilvl="7">
      <w:start w:val="1"/>
      <w:numFmt w:val="decimal"/>
      <w:isLgl/>
      <w:lvlText w:val="%1.%2.%3.%4.%5.%6.%7.%8"/>
      <w:lvlJc w:val="left"/>
      <w:pPr>
        <w:ind w:left="1800" w:hanging="1440"/>
      </w:pPr>
      <w:rPr>
        <w:rFonts w:ascii="Helvetica" w:eastAsia="Times" w:hAnsi="Helvetica" w:cs="Arial" w:hint="default"/>
        <w:b/>
        <w:color w:val="auto"/>
        <w:sz w:val="22"/>
        <w:u w:val="single"/>
      </w:rPr>
    </w:lvl>
    <w:lvl w:ilvl="8">
      <w:start w:val="1"/>
      <w:numFmt w:val="decimal"/>
      <w:isLgl/>
      <w:lvlText w:val="%1.%2.%3.%4.%5.%6.%7.%8.%9"/>
      <w:lvlJc w:val="left"/>
      <w:pPr>
        <w:ind w:left="2160" w:hanging="1800"/>
      </w:pPr>
      <w:rPr>
        <w:rFonts w:ascii="Helvetica" w:eastAsia="Times" w:hAnsi="Helvetica" w:cs="Arial" w:hint="default"/>
        <w:b/>
        <w:color w:val="auto"/>
        <w:sz w:val="22"/>
        <w:u w:val="single"/>
      </w:rPr>
    </w:lvl>
  </w:abstractNum>
  <w:abstractNum w:abstractNumId="22">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91B2CC1"/>
    <w:multiLevelType w:val="hybridMultilevel"/>
    <w:tmpl w:val="5C2EAE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7"/>
  </w:num>
  <w:num w:numId="7">
    <w:abstractNumId w:val="4"/>
  </w:num>
  <w:num w:numId="8">
    <w:abstractNumId w:val="18"/>
  </w:num>
  <w:num w:numId="9">
    <w:abstractNumId w:val="29"/>
  </w:num>
  <w:num w:numId="10">
    <w:abstractNumId w:val="35"/>
  </w:num>
  <w:num w:numId="11">
    <w:abstractNumId w:val="23"/>
  </w:num>
  <w:num w:numId="12">
    <w:abstractNumId w:val="31"/>
  </w:num>
  <w:num w:numId="13">
    <w:abstractNumId w:val="24"/>
  </w:num>
  <w:num w:numId="14">
    <w:abstractNumId w:val="19"/>
  </w:num>
  <w:num w:numId="15">
    <w:abstractNumId w:val="25"/>
  </w:num>
  <w:num w:numId="16">
    <w:abstractNumId w:val="1"/>
  </w:num>
  <w:num w:numId="17">
    <w:abstractNumId w:val="6"/>
  </w:num>
  <w:num w:numId="18">
    <w:abstractNumId w:val="17"/>
  </w:num>
  <w:num w:numId="19">
    <w:abstractNumId w:val="2"/>
  </w:num>
  <w:num w:numId="20">
    <w:abstractNumId w:val="3"/>
  </w:num>
  <w:num w:numId="21">
    <w:abstractNumId w:val="36"/>
  </w:num>
  <w:num w:numId="22">
    <w:abstractNumId w:val="16"/>
  </w:num>
  <w:num w:numId="23">
    <w:abstractNumId w:val="13"/>
  </w:num>
  <w:num w:numId="24">
    <w:abstractNumId w:val="10"/>
  </w:num>
  <w:num w:numId="25">
    <w:abstractNumId w:val="0"/>
  </w:num>
  <w:num w:numId="26">
    <w:abstractNumId w:val="37"/>
  </w:num>
  <w:num w:numId="27">
    <w:abstractNumId w:val="28"/>
  </w:num>
  <w:num w:numId="28">
    <w:abstractNumId w:val="20"/>
  </w:num>
  <w:num w:numId="29">
    <w:abstractNumId w:val="12"/>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11"/>
    <w:lvlOverride w:ilvl="0"/>
    <w:lvlOverride w:ilvl="1">
      <w:startOverride w:val="1"/>
    </w:lvlOverride>
    <w:lvlOverride w:ilvl="2"/>
    <w:lvlOverride w:ilvl="3"/>
    <w:lvlOverride w:ilvl="4"/>
    <w:lvlOverride w:ilvl="5"/>
    <w:lvlOverride w:ilvl="6"/>
    <w:lvlOverride w:ilvl="7"/>
    <w:lvlOverride w:ilvl="8"/>
  </w:num>
  <w:num w:numId="38">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demacher, David">
    <w15:presenceInfo w15:providerId="AD" w15:userId="S-1-5-21-3588597532-3196273806-102402428-7187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266D"/>
    <w:rsid w:val="00013862"/>
    <w:rsid w:val="00015608"/>
    <w:rsid w:val="00023E22"/>
    <w:rsid w:val="00025DE9"/>
    <w:rsid w:val="00043807"/>
    <w:rsid w:val="00072935"/>
    <w:rsid w:val="00074929"/>
    <w:rsid w:val="00077CB8"/>
    <w:rsid w:val="00083792"/>
    <w:rsid w:val="00090BAC"/>
    <w:rsid w:val="000B0B1A"/>
    <w:rsid w:val="000B4E9A"/>
    <w:rsid w:val="000C11D5"/>
    <w:rsid w:val="000C714B"/>
    <w:rsid w:val="000D065F"/>
    <w:rsid w:val="000D17E8"/>
    <w:rsid w:val="000D2C59"/>
    <w:rsid w:val="000D35D9"/>
    <w:rsid w:val="000E5056"/>
    <w:rsid w:val="001025D8"/>
    <w:rsid w:val="00105239"/>
    <w:rsid w:val="00106F46"/>
    <w:rsid w:val="001115D1"/>
    <w:rsid w:val="001205B6"/>
    <w:rsid w:val="00125924"/>
    <w:rsid w:val="00126973"/>
    <w:rsid w:val="00131C6B"/>
    <w:rsid w:val="001500B3"/>
    <w:rsid w:val="00151824"/>
    <w:rsid w:val="0015468A"/>
    <w:rsid w:val="0016004E"/>
    <w:rsid w:val="00162D51"/>
    <w:rsid w:val="00167C56"/>
    <w:rsid w:val="00177B33"/>
    <w:rsid w:val="001819E3"/>
    <w:rsid w:val="00184EF9"/>
    <w:rsid w:val="00191A77"/>
    <w:rsid w:val="001B0B20"/>
    <w:rsid w:val="001B3024"/>
    <w:rsid w:val="001B5C46"/>
    <w:rsid w:val="001C7BBC"/>
    <w:rsid w:val="001E230F"/>
    <w:rsid w:val="001E52A3"/>
    <w:rsid w:val="001F0890"/>
    <w:rsid w:val="00247BFF"/>
    <w:rsid w:val="00251955"/>
    <w:rsid w:val="0025310D"/>
    <w:rsid w:val="002544F1"/>
    <w:rsid w:val="002617AD"/>
    <w:rsid w:val="00265C44"/>
    <w:rsid w:val="00277C90"/>
    <w:rsid w:val="00283E3E"/>
    <w:rsid w:val="002B0D88"/>
    <w:rsid w:val="002B26D4"/>
    <w:rsid w:val="002B55D9"/>
    <w:rsid w:val="002C54DB"/>
    <w:rsid w:val="002C78F3"/>
    <w:rsid w:val="002D52A1"/>
    <w:rsid w:val="002E3C3C"/>
    <w:rsid w:val="002E7521"/>
    <w:rsid w:val="002E7F11"/>
    <w:rsid w:val="002F3829"/>
    <w:rsid w:val="003036C1"/>
    <w:rsid w:val="00305187"/>
    <w:rsid w:val="0030618C"/>
    <w:rsid w:val="003138D4"/>
    <w:rsid w:val="003176C4"/>
    <w:rsid w:val="00322C71"/>
    <w:rsid w:val="00327008"/>
    <w:rsid w:val="00330F1B"/>
    <w:rsid w:val="003344BE"/>
    <w:rsid w:val="00336C61"/>
    <w:rsid w:val="00342641"/>
    <w:rsid w:val="00342D7B"/>
    <w:rsid w:val="0034684D"/>
    <w:rsid w:val="00395684"/>
    <w:rsid w:val="003A1109"/>
    <w:rsid w:val="003A49C2"/>
    <w:rsid w:val="003A5F3B"/>
    <w:rsid w:val="003B5E26"/>
    <w:rsid w:val="003D0847"/>
    <w:rsid w:val="003E2BC9"/>
    <w:rsid w:val="00414B4F"/>
    <w:rsid w:val="00440FFA"/>
    <w:rsid w:val="00450B27"/>
    <w:rsid w:val="00453116"/>
    <w:rsid w:val="00455510"/>
    <w:rsid w:val="00456A5D"/>
    <w:rsid w:val="00472752"/>
    <w:rsid w:val="0047306D"/>
    <w:rsid w:val="00482D4C"/>
    <w:rsid w:val="00486CD6"/>
    <w:rsid w:val="004B09B6"/>
    <w:rsid w:val="004C1095"/>
    <w:rsid w:val="004C2DAD"/>
    <w:rsid w:val="004D382E"/>
    <w:rsid w:val="004E2BE1"/>
    <w:rsid w:val="004E35F1"/>
    <w:rsid w:val="004E3F8E"/>
    <w:rsid w:val="004F664D"/>
    <w:rsid w:val="00511F52"/>
    <w:rsid w:val="00513853"/>
    <w:rsid w:val="00530DD9"/>
    <w:rsid w:val="005320E4"/>
    <w:rsid w:val="005324F2"/>
    <w:rsid w:val="00536D89"/>
    <w:rsid w:val="00541BF9"/>
    <w:rsid w:val="0054297F"/>
    <w:rsid w:val="00557116"/>
    <w:rsid w:val="0055763A"/>
    <w:rsid w:val="00565757"/>
    <w:rsid w:val="00575A66"/>
    <w:rsid w:val="005A09D8"/>
    <w:rsid w:val="005A1F5E"/>
    <w:rsid w:val="005A3F8F"/>
    <w:rsid w:val="005B6859"/>
    <w:rsid w:val="005C17F8"/>
    <w:rsid w:val="005D783F"/>
    <w:rsid w:val="005E2B7E"/>
    <w:rsid w:val="005F18A3"/>
    <w:rsid w:val="006344D4"/>
    <w:rsid w:val="006346FE"/>
    <w:rsid w:val="006402D4"/>
    <w:rsid w:val="00645B93"/>
    <w:rsid w:val="00646266"/>
    <w:rsid w:val="00654735"/>
    <w:rsid w:val="006556DE"/>
    <w:rsid w:val="006617AB"/>
    <w:rsid w:val="00664850"/>
    <w:rsid w:val="00670AF2"/>
    <w:rsid w:val="006801B1"/>
    <w:rsid w:val="00694366"/>
    <w:rsid w:val="0069665E"/>
    <w:rsid w:val="006A6324"/>
    <w:rsid w:val="006C08AE"/>
    <w:rsid w:val="006C0E87"/>
    <w:rsid w:val="006C5407"/>
    <w:rsid w:val="00703DF9"/>
    <w:rsid w:val="0071294C"/>
    <w:rsid w:val="00724E3B"/>
    <w:rsid w:val="00745D4B"/>
    <w:rsid w:val="00746865"/>
    <w:rsid w:val="007548F3"/>
    <w:rsid w:val="007574EC"/>
    <w:rsid w:val="007666EA"/>
    <w:rsid w:val="00767E77"/>
    <w:rsid w:val="0077071A"/>
    <w:rsid w:val="00770896"/>
    <w:rsid w:val="00777388"/>
    <w:rsid w:val="007906FD"/>
    <w:rsid w:val="007B3E0E"/>
    <w:rsid w:val="007C5292"/>
    <w:rsid w:val="007D4222"/>
    <w:rsid w:val="007E5150"/>
    <w:rsid w:val="00804C75"/>
    <w:rsid w:val="00806B1B"/>
    <w:rsid w:val="00832FA5"/>
    <w:rsid w:val="008373A7"/>
    <w:rsid w:val="008453C8"/>
    <w:rsid w:val="00851B3E"/>
    <w:rsid w:val="00854994"/>
    <w:rsid w:val="00855ECB"/>
    <w:rsid w:val="0088113B"/>
    <w:rsid w:val="008A0177"/>
    <w:rsid w:val="008A47C7"/>
    <w:rsid w:val="008B0D5E"/>
    <w:rsid w:val="008B51A8"/>
    <w:rsid w:val="008D2A6A"/>
    <w:rsid w:val="008D58EC"/>
    <w:rsid w:val="008E26C3"/>
    <w:rsid w:val="008E74F7"/>
    <w:rsid w:val="008F5A37"/>
    <w:rsid w:val="008F7754"/>
    <w:rsid w:val="009212DD"/>
    <w:rsid w:val="009301B8"/>
    <w:rsid w:val="0093036D"/>
    <w:rsid w:val="00931D78"/>
    <w:rsid w:val="00936160"/>
    <w:rsid w:val="00936774"/>
    <w:rsid w:val="00941F06"/>
    <w:rsid w:val="0094613C"/>
    <w:rsid w:val="00951A8E"/>
    <w:rsid w:val="00954870"/>
    <w:rsid w:val="009625B1"/>
    <w:rsid w:val="00976BDB"/>
    <w:rsid w:val="00985F44"/>
    <w:rsid w:val="00987B4C"/>
    <w:rsid w:val="009A0E7C"/>
    <w:rsid w:val="009A3CBD"/>
    <w:rsid w:val="009B2183"/>
    <w:rsid w:val="009B4EE3"/>
    <w:rsid w:val="009C2062"/>
    <w:rsid w:val="009C7B9A"/>
    <w:rsid w:val="009D455C"/>
    <w:rsid w:val="009F356C"/>
    <w:rsid w:val="00A15DAD"/>
    <w:rsid w:val="00A20DA8"/>
    <w:rsid w:val="00A218EC"/>
    <w:rsid w:val="00A26199"/>
    <w:rsid w:val="00A310D7"/>
    <w:rsid w:val="00A3138F"/>
    <w:rsid w:val="00A60320"/>
    <w:rsid w:val="00A7678E"/>
    <w:rsid w:val="00A77CF6"/>
    <w:rsid w:val="00A91283"/>
    <w:rsid w:val="00AA132F"/>
    <w:rsid w:val="00AC63FC"/>
    <w:rsid w:val="00AE11E8"/>
    <w:rsid w:val="00B13941"/>
    <w:rsid w:val="00B340A8"/>
    <w:rsid w:val="00B40E12"/>
    <w:rsid w:val="00B435B8"/>
    <w:rsid w:val="00B4499C"/>
    <w:rsid w:val="00B653B7"/>
    <w:rsid w:val="00B66A14"/>
    <w:rsid w:val="00B7250F"/>
    <w:rsid w:val="00BA5C93"/>
    <w:rsid w:val="00BA75FB"/>
    <w:rsid w:val="00BC6DA7"/>
    <w:rsid w:val="00BE051D"/>
    <w:rsid w:val="00BE3CB0"/>
    <w:rsid w:val="00BE4E47"/>
    <w:rsid w:val="00C10BF0"/>
    <w:rsid w:val="00C17577"/>
    <w:rsid w:val="00C455DC"/>
    <w:rsid w:val="00C55574"/>
    <w:rsid w:val="00C602B2"/>
    <w:rsid w:val="00C70C90"/>
    <w:rsid w:val="00C7374B"/>
    <w:rsid w:val="00C8109F"/>
    <w:rsid w:val="00C836F3"/>
    <w:rsid w:val="00C9353A"/>
    <w:rsid w:val="00C959E0"/>
    <w:rsid w:val="00C97B11"/>
    <w:rsid w:val="00CA2327"/>
    <w:rsid w:val="00CA2ABE"/>
    <w:rsid w:val="00CB039A"/>
    <w:rsid w:val="00CB495B"/>
    <w:rsid w:val="00CC0C58"/>
    <w:rsid w:val="00CC29BF"/>
    <w:rsid w:val="00CD515D"/>
    <w:rsid w:val="00CD7F92"/>
    <w:rsid w:val="00CE10F2"/>
    <w:rsid w:val="00CF22F6"/>
    <w:rsid w:val="00CF6830"/>
    <w:rsid w:val="00D00EF4"/>
    <w:rsid w:val="00D10BFA"/>
    <w:rsid w:val="00D10F00"/>
    <w:rsid w:val="00D150D8"/>
    <w:rsid w:val="00D300CE"/>
    <w:rsid w:val="00D743ED"/>
    <w:rsid w:val="00D77165"/>
    <w:rsid w:val="00DA117F"/>
    <w:rsid w:val="00DA17FB"/>
    <w:rsid w:val="00DA296F"/>
    <w:rsid w:val="00DB7EBA"/>
    <w:rsid w:val="00DC058D"/>
    <w:rsid w:val="00DC1E10"/>
    <w:rsid w:val="00DC7C84"/>
    <w:rsid w:val="00DC7D3A"/>
    <w:rsid w:val="00DD2CF9"/>
    <w:rsid w:val="00DE2882"/>
    <w:rsid w:val="00DE46DB"/>
    <w:rsid w:val="00DE66F3"/>
    <w:rsid w:val="00E14228"/>
    <w:rsid w:val="00E24673"/>
    <w:rsid w:val="00E24898"/>
    <w:rsid w:val="00E355EE"/>
    <w:rsid w:val="00E35818"/>
    <w:rsid w:val="00E74F17"/>
    <w:rsid w:val="00E8076C"/>
    <w:rsid w:val="00E83745"/>
    <w:rsid w:val="00EA20E5"/>
    <w:rsid w:val="00EA2756"/>
    <w:rsid w:val="00EA4B94"/>
    <w:rsid w:val="00EA60D4"/>
    <w:rsid w:val="00EE1E2F"/>
    <w:rsid w:val="00EE4460"/>
    <w:rsid w:val="00EF3989"/>
    <w:rsid w:val="00EF4E2B"/>
    <w:rsid w:val="00EF5334"/>
    <w:rsid w:val="00F0293A"/>
    <w:rsid w:val="00F04E9E"/>
    <w:rsid w:val="00F10FAD"/>
    <w:rsid w:val="00F146E3"/>
    <w:rsid w:val="00F22F5E"/>
    <w:rsid w:val="00F35094"/>
    <w:rsid w:val="00F56A75"/>
    <w:rsid w:val="00F60B45"/>
    <w:rsid w:val="00F64FB6"/>
    <w:rsid w:val="00F677B1"/>
    <w:rsid w:val="00F95E8D"/>
    <w:rsid w:val="00FA1A9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HTML Preformatted"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semiHidden/>
    <w:unhideWhenUsed/>
    <w:qFormat/>
    <w:rsid w:val="00936774"/>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Heading3Char">
    <w:name w:val="Heading 3 Char"/>
    <w:basedOn w:val="DefaultParagraphFont"/>
    <w:link w:val="Heading3"/>
    <w:semiHidden/>
    <w:rsid w:val="00936774"/>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semiHidden/>
    <w:unhideWhenUsed/>
    <w:rsid w:val="00936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936774"/>
    <w:rPr>
      <w:rFonts w:ascii="Courier New" w:eastAsia="Times New Roman" w:hAnsi="Courier New" w:cs="Courier New"/>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HTML Preformatted"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semiHidden/>
    <w:unhideWhenUsed/>
    <w:qFormat/>
    <w:rsid w:val="00936774"/>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Heading3Char">
    <w:name w:val="Heading 3 Char"/>
    <w:basedOn w:val="DefaultParagraphFont"/>
    <w:link w:val="Heading3"/>
    <w:semiHidden/>
    <w:rsid w:val="00936774"/>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semiHidden/>
    <w:unhideWhenUsed/>
    <w:rsid w:val="00936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936774"/>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98717175">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jove.com/files_upload.php?src=18082888" TargetMode="External"/><Relationship Id="rId21" Type="http://schemas.openxmlformats.org/officeDocument/2006/relationships/hyperlink" Target="http://www.jove.com/files_upload.php?src=18082888" TargetMode="External"/><Relationship Id="rId22" Type="http://schemas.openxmlformats.org/officeDocument/2006/relationships/hyperlink" Target="http://www.jove.com/files_upload.php?src=18082888" TargetMode="External"/><Relationship Id="rId23" Type="http://schemas.openxmlformats.org/officeDocument/2006/relationships/hyperlink" Target="http://www.jove.com/files_upload.php?src=18082888" TargetMode="External"/><Relationship Id="rId24" Type="http://schemas.openxmlformats.org/officeDocument/2006/relationships/hyperlink" Target="http://www.jove.com/files_upload.php?src=18082888" TargetMode="External"/><Relationship Id="rId25" Type="http://schemas.openxmlformats.org/officeDocument/2006/relationships/hyperlink" Target="http://www.jove.com/files_upload.php?src=18082888" TargetMode="External"/><Relationship Id="rId26" Type="http://schemas.openxmlformats.org/officeDocument/2006/relationships/hyperlink" Target="http://www.jove.com/files_upload.php?src=18082888" TargetMode="External"/><Relationship Id="rId27" Type="http://schemas.openxmlformats.org/officeDocument/2006/relationships/hyperlink" Target="http://www.jove.com/files_upload.php?src=18082888" TargetMode="External"/><Relationship Id="rId28" Type="http://schemas.openxmlformats.org/officeDocument/2006/relationships/hyperlink" Target="http://www.jove.com/files_upload.php?src=18082888" TargetMode="External"/><Relationship Id="rId29" Type="http://schemas.openxmlformats.org/officeDocument/2006/relationships/hyperlink" Target="http://www.jove.com/files_upload.php?src=18082888"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www.jove.com/files_upload.php?src=18082888" TargetMode="External"/><Relationship Id="rId31" Type="http://schemas.openxmlformats.org/officeDocument/2006/relationships/hyperlink" Target="http://www.jove.com/files_upload.php?src=18082888" TargetMode="External"/><Relationship Id="rId32" Type="http://schemas.openxmlformats.org/officeDocument/2006/relationships/hyperlink" Target="http://www.jove.com/files_upload.php?src=18082888" TargetMode="External"/><Relationship Id="rId9" Type="http://schemas.openxmlformats.org/officeDocument/2006/relationships/hyperlink" Target="http://www.jove.com/files_upload.php?src=18082888"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www.jove.com/files_upload.php?src=18082888" TargetMode="External"/><Relationship Id="rId34" Type="http://schemas.openxmlformats.org/officeDocument/2006/relationships/hyperlink" Target="http://www.jove.com/files_upload.php?src=18082888" TargetMode="External"/><Relationship Id="rId35" Type="http://schemas.openxmlformats.org/officeDocument/2006/relationships/header" Target="header1.xml"/><Relationship Id="rId36" Type="http://schemas.openxmlformats.org/officeDocument/2006/relationships/footer" Target="footer1.xml"/><Relationship Id="rId10" Type="http://schemas.openxmlformats.org/officeDocument/2006/relationships/hyperlink" Target="mailto:jbakowska@luc.edu" TargetMode="External"/><Relationship Id="rId11" Type="http://schemas.openxmlformats.org/officeDocument/2006/relationships/hyperlink" Target="mailto:drademacher@luc.edu" TargetMode="External"/><Relationship Id="rId12" Type="http://schemas.openxmlformats.org/officeDocument/2006/relationships/hyperlink" Target="mailto:mcabe1@luc.edu" TargetMode="External"/><Relationship Id="rId13" Type="http://schemas.openxmlformats.org/officeDocument/2006/relationships/hyperlink" Target="https://obsproject.com/" TargetMode="External"/><Relationship Id="rId14" Type="http://schemas.openxmlformats.org/officeDocument/2006/relationships/hyperlink" Target="https://www.apple.com/support/mac-apps/quicktime/" TargetMode="External"/><Relationship Id="rId15" Type="http://schemas.openxmlformats.org/officeDocument/2006/relationships/hyperlink" Target="http://www.jove.com/files_upload.php?src=18082888" TargetMode="External"/><Relationship Id="rId16" Type="http://schemas.openxmlformats.org/officeDocument/2006/relationships/hyperlink" Target="http://www.jove.com/files_upload.php?src=18082888" TargetMode="External"/><Relationship Id="rId17" Type="http://schemas.openxmlformats.org/officeDocument/2006/relationships/hyperlink" Target="http://www.jove.com/files_upload.php?src=18082888" TargetMode="External"/><Relationship Id="rId18" Type="http://schemas.openxmlformats.org/officeDocument/2006/relationships/hyperlink" Target="http://www.jove.com/files_upload.php?src=18082888" TargetMode="External"/><Relationship Id="rId19" Type="http://schemas.openxmlformats.org/officeDocument/2006/relationships/hyperlink" Target="http://www.jove.com/files_upload.php?src=18082888" TargetMode="External"/><Relationship Id="rId37" Type="http://schemas.openxmlformats.org/officeDocument/2006/relationships/footer" Target="footer2.xml"/><Relationship Id="rId38" Type="http://schemas.openxmlformats.org/officeDocument/2006/relationships/fontTable" Target="fontTable.xml"/><Relationship Id="rId39" Type="http://schemas.openxmlformats.org/officeDocument/2006/relationships/theme" Target="theme/theme1.xml"/><Relationship Id="rId40" Type="http://schemas.microsoft.com/office/2011/relationships/people" Target="people.xml"/><Relationship Id="rId4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0B369-DE5C-0641-B3AF-056FCF53A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11</Pages>
  <Words>2912</Words>
  <Characters>16602</Characters>
  <Application>Microsoft Macintosh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19476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5</cp:revision>
  <dcterms:created xsi:type="dcterms:W3CDTF">2019-02-22T14:53:00Z</dcterms:created>
  <dcterms:modified xsi:type="dcterms:W3CDTF">2019-02-22T17:16:00Z</dcterms:modified>
</cp:coreProperties>
</file>