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6D77F" w14:textId="70070134" w:rsidR="006305D7" w:rsidRPr="005511F2" w:rsidRDefault="006305D7" w:rsidP="005511F2">
      <w:pPr>
        <w:pStyle w:val="NormalWeb"/>
        <w:spacing w:before="0" w:beforeAutospacing="0" w:after="0" w:afterAutospacing="0"/>
        <w:rPr>
          <w:rFonts w:asciiTheme="minorHAnsi" w:hAnsiTheme="minorHAnsi" w:cstheme="minorHAnsi"/>
        </w:rPr>
      </w:pPr>
      <w:r w:rsidRPr="005511F2">
        <w:rPr>
          <w:rFonts w:asciiTheme="minorHAnsi" w:hAnsiTheme="minorHAnsi" w:cstheme="minorHAnsi"/>
          <w:b/>
          <w:bCs/>
        </w:rPr>
        <w:t>TITLE:</w:t>
      </w:r>
      <w:r w:rsidRPr="005511F2">
        <w:rPr>
          <w:rFonts w:asciiTheme="minorHAnsi" w:hAnsiTheme="minorHAnsi" w:cstheme="minorHAnsi"/>
        </w:rPr>
        <w:t xml:space="preserve"> </w:t>
      </w:r>
    </w:p>
    <w:p w14:paraId="25A5F0EA" w14:textId="1242B865" w:rsidR="007A4DD6" w:rsidRPr="005511F2" w:rsidRDefault="00E9367E" w:rsidP="005511F2">
      <w:pPr>
        <w:rPr>
          <w:rFonts w:asciiTheme="minorHAnsi" w:hAnsiTheme="minorHAnsi" w:cstheme="minorHAnsi"/>
          <w:bCs/>
        </w:rPr>
      </w:pPr>
      <w:r w:rsidRPr="005511F2">
        <w:rPr>
          <w:rFonts w:asciiTheme="minorHAnsi" w:hAnsiTheme="minorHAnsi" w:cstheme="minorHAnsi"/>
          <w:bCs/>
        </w:rPr>
        <w:t xml:space="preserve">Longitudinal </w:t>
      </w:r>
      <w:r w:rsidR="006049BF" w:rsidRPr="005511F2">
        <w:rPr>
          <w:rFonts w:asciiTheme="minorHAnsi" w:hAnsiTheme="minorHAnsi" w:cstheme="minorHAnsi"/>
          <w:bCs/>
        </w:rPr>
        <w:t xml:space="preserve">Intravital Imaging of Brain Tumor Cell Behavior in Response to </w:t>
      </w:r>
      <w:r w:rsidR="00155B21">
        <w:rPr>
          <w:rFonts w:asciiTheme="minorHAnsi" w:hAnsiTheme="minorHAnsi" w:cstheme="minorHAnsi"/>
          <w:bCs/>
        </w:rPr>
        <w:t xml:space="preserve">an </w:t>
      </w:r>
      <w:r w:rsidR="006049BF" w:rsidRPr="005511F2">
        <w:rPr>
          <w:rFonts w:asciiTheme="minorHAnsi" w:hAnsiTheme="minorHAnsi" w:cstheme="minorHAnsi"/>
          <w:bCs/>
        </w:rPr>
        <w:t>Invasive Surgical Biopsy</w:t>
      </w:r>
    </w:p>
    <w:p w14:paraId="2748255C" w14:textId="77777777" w:rsidR="006049BF" w:rsidRPr="005511F2" w:rsidRDefault="006049BF" w:rsidP="005511F2">
      <w:pPr>
        <w:rPr>
          <w:rFonts w:asciiTheme="minorHAnsi" w:hAnsiTheme="minorHAnsi" w:cstheme="minorHAnsi"/>
          <w:b/>
          <w:bCs/>
        </w:rPr>
      </w:pPr>
    </w:p>
    <w:p w14:paraId="6A180950" w14:textId="1502CB91" w:rsidR="006305D7" w:rsidRPr="005511F2" w:rsidRDefault="006305D7" w:rsidP="005511F2">
      <w:pPr>
        <w:rPr>
          <w:rFonts w:asciiTheme="minorHAnsi" w:hAnsiTheme="minorHAnsi" w:cstheme="minorHAnsi"/>
          <w:color w:val="808080" w:themeColor="background1" w:themeShade="80"/>
        </w:rPr>
      </w:pPr>
      <w:r w:rsidRPr="005511F2">
        <w:rPr>
          <w:rFonts w:asciiTheme="minorHAnsi" w:hAnsiTheme="minorHAnsi" w:cstheme="minorHAnsi"/>
          <w:b/>
          <w:bCs/>
        </w:rPr>
        <w:t>AUTHORS</w:t>
      </w:r>
      <w:r w:rsidR="000B662E" w:rsidRPr="005511F2">
        <w:rPr>
          <w:rFonts w:asciiTheme="minorHAnsi" w:hAnsiTheme="minorHAnsi" w:cstheme="minorHAnsi"/>
          <w:b/>
          <w:bCs/>
        </w:rPr>
        <w:t xml:space="preserve"> &amp; AFFILIATIONS</w:t>
      </w:r>
      <w:r w:rsidRPr="005511F2">
        <w:rPr>
          <w:rFonts w:asciiTheme="minorHAnsi" w:hAnsiTheme="minorHAnsi" w:cstheme="minorHAnsi"/>
          <w:b/>
          <w:bCs/>
        </w:rPr>
        <w:t xml:space="preserve">: </w:t>
      </w:r>
    </w:p>
    <w:p w14:paraId="372A26C4" w14:textId="33D5C978" w:rsidR="00D04A95" w:rsidRPr="005511F2" w:rsidRDefault="00D4359E" w:rsidP="005511F2">
      <w:pPr>
        <w:rPr>
          <w:rFonts w:asciiTheme="minorHAnsi" w:hAnsiTheme="minorHAnsi" w:cstheme="minorHAnsi"/>
          <w:bCs/>
          <w:color w:val="auto"/>
        </w:rPr>
      </w:pPr>
      <w:r w:rsidRPr="005511F2">
        <w:rPr>
          <w:rFonts w:asciiTheme="minorHAnsi" w:hAnsiTheme="minorHAnsi" w:cstheme="minorHAnsi"/>
          <w:bCs/>
          <w:color w:val="auto"/>
        </w:rPr>
        <w:t>Maria Alieva</w:t>
      </w:r>
      <w:r w:rsidR="00C569A4" w:rsidRPr="005511F2">
        <w:rPr>
          <w:rFonts w:asciiTheme="minorHAnsi" w:hAnsiTheme="minorHAnsi" w:cstheme="minorHAnsi"/>
          <w:bCs/>
          <w:color w:val="auto"/>
          <w:vertAlign w:val="superscript"/>
        </w:rPr>
        <w:t>1</w:t>
      </w:r>
      <w:r w:rsidRPr="005511F2">
        <w:rPr>
          <w:rFonts w:asciiTheme="minorHAnsi" w:hAnsiTheme="minorHAnsi" w:cstheme="minorHAnsi"/>
          <w:bCs/>
          <w:color w:val="auto"/>
        </w:rPr>
        <w:t>, Anne C. Rios</w:t>
      </w:r>
      <w:r w:rsidR="00C569A4" w:rsidRPr="005511F2">
        <w:rPr>
          <w:rFonts w:asciiTheme="minorHAnsi" w:hAnsiTheme="minorHAnsi" w:cstheme="minorHAnsi"/>
          <w:bCs/>
          <w:color w:val="auto"/>
          <w:vertAlign w:val="superscript"/>
        </w:rPr>
        <w:t>1</w:t>
      </w:r>
    </w:p>
    <w:p w14:paraId="671E0BD6" w14:textId="77777777" w:rsidR="00671509" w:rsidRPr="005511F2" w:rsidRDefault="00671509" w:rsidP="005511F2">
      <w:pPr>
        <w:rPr>
          <w:rFonts w:asciiTheme="minorHAnsi" w:hAnsiTheme="minorHAnsi" w:cstheme="minorHAnsi"/>
          <w:bCs/>
          <w:color w:val="auto"/>
        </w:rPr>
      </w:pPr>
    </w:p>
    <w:p w14:paraId="06B8FA65" w14:textId="46685606" w:rsidR="00671509" w:rsidRPr="005511F2" w:rsidRDefault="00C569A4" w:rsidP="005511F2">
      <w:pPr>
        <w:outlineLvl w:val="0"/>
        <w:rPr>
          <w:rFonts w:asciiTheme="minorHAnsi" w:hAnsiTheme="minorHAnsi"/>
        </w:rPr>
      </w:pPr>
      <w:r w:rsidRPr="005511F2">
        <w:rPr>
          <w:rFonts w:asciiTheme="minorHAnsi" w:hAnsiTheme="minorHAnsi"/>
          <w:vertAlign w:val="superscript"/>
        </w:rPr>
        <w:t>1</w:t>
      </w:r>
      <w:r w:rsidR="00FF2F07" w:rsidRPr="005511F2">
        <w:rPr>
          <w:rFonts w:asciiTheme="minorHAnsi" w:hAnsiTheme="minorHAnsi"/>
        </w:rPr>
        <w:t xml:space="preserve">Cancer Genomics Netherlands, </w:t>
      </w:r>
      <w:proofErr w:type="spellStart"/>
      <w:r w:rsidR="00671509" w:rsidRPr="005511F2">
        <w:rPr>
          <w:rFonts w:asciiTheme="minorHAnsi" w:hAnsiTheme="minorHAnsi"/>
        </w:rPr>
        <w:t>Prinses</w:t>
      </w:r>
      <w:proofErr w:type="spellEnd"/>
      <w:r w:rsidR="00671509" w:rsidRPr="005511F2">
        <w:rPr>
          <w:rFonts w:asciiTheme="minorHAnsi" w:hAnsiTheme="minorHAnsi"/>
        </w:rPr>
        <w:t xml:space="preserve"> </w:t>
      </w:r>
      <w:proofErr w:type="spellStart"/>
      <w:r w:rsidR="00671509" w:rsidRPr="005511F2">
        <w:rPr>
          <w:rFonts w:asciiTheme="minorHAnsi" w:hAnsiTheme="minorHAnsi"/>
        </w:rPr>
        <w:t>Máxima</w:t>
      </w:r>
      <w:proofErr w:type="spellEnd"/>
      <w:r w:rsidR="00671509" w:rsidRPr="005511F2">
        <w:rPr>
          <w:rFonts w:asciiTheme="minorHAnsi" w:hAnsiTheme="minorHAnsi"/>
        </w:rPr>
        <w:t xml:space="preserve"> Center for P</w:t>
      </w:r>
      <w:r w:rsidR="00816F8D" w:rsidRPr="005511F2">
        <w:rPr>
          <w:rFonts w:asciiTheme="minorHAnsi" w:hAnsiTheme="minorHAnsi"/>
        </w:rPr>
        <w:t xml:space="preserve">ediatric Oncology, </w:t>
      </w:r>
      <w:r w:rsidRPr="005511F2">
        <w:rPr>
          <w:rFonts w:asciiTheme="minorHAnsi" w:hAnsiTheme="minorHAnsi"/>
        </w:rPr>
        <w:t xml:space="preserve">Utrecht, </w:t>
      </w:r>
      <w:r w:rsidR="00155B21">
        <w:rPr>
          <w:rFonts w:asciiTheme="minorHAnsi" w:hAnsiTheme="minorHAnsi"/>
        </w:rPr>
        <w:t>T</w:t>
      </w:r>
      <w:r w:rsidRPr="005511F2">
        <w:rPr>
          <w:rFonts w:asciiTheme="minorHAnsi" w:hAnsiTheme="minorHAnsi"/>
        </w:rPr>
        <w:t>he Netherlands</w:t>
      </w:r>
    </w:p>
    <w:p w14:paraId="3EA1029F" w14:textId="77777777" w:rsidR="006049BF" w:rsidRPr="005511F2" w:rsidRDefault="006049BF" w:rsidP="005511F2">
      <w:pPr>
        <w:outlineLvl w:val="0"/>
        <w:rPr>
          <w:rFonts w:asciiTheme="minorHAnsi" w:hAnsiTheme="minorHAnsi"/>
          <w:color w:val="000000" w:themeColor="text1"/>
        </w:rPr>
      </w:pPr>
    </w:p>
    <w:p w14:paraId="06B78707" w14:textId="5CB07B93" w:rsidR="006049BF" w:rsidRPr="005511F2" w:rsidRDefault="001A4C56" w:rsidP="005511F2">
      <w:pPr>
        <w:outlineLvl w:val="0"/>
        <w:rPr>
          <w:rFonts w:asciiTheme="minorHAnsi" w:hAnsiTheme="minorHAnsi"/>
          <w:color w:val="000000" w:themeColor="text1"/>
        </w:rPr>
      </w:pPr>
      <w:r w:rsidRPr="005511F2">
        <w:rPr>
          <w:rFonts w:asciiTheme="minorHAnsi" w:hAnsiTheme="minorHAnsi"/>
          <w:color w:val="000000" w:themeColor="text1"/>
        </w:rPr>
        <w:t>Correspond</w:t>
      </w:r>
      <w:r w:rsidR="006049BF" w:rsidRPr="005511F2">
        <w:rPr>
          <w:rFonts w:asciiTheme="minorHAnsi" w:hAnsiTheme="minorHAnsi"/>
          <w:color w:val="000000" w:themeColor="text1"/>
        </w:rPr>
        <w:t xml:space="preserve">ing </w:t>
      </w:r>
      <w:r w:rsidR="00155B21" w:rsidRPr="005511F2">
        <w:rPr>
          <w:rFonts w:asciiTheme="minorHAnsi" w:hAnsiTheme="minorHAnsi"/>
          <w:color w:val="000000" w:themeColor="text1"/>
        </w:rPr>
        <w:t>author:</w:t>
      </w:r>
    </w:p>
    <w:p w14:paraId="016AAC84" w14:textId="44CB86EA" w:rsidR="00940B30" w:rsidRPr="005511F2" w:rsidRDefault="001A4C56" w:rsidP="005511F2">
      <w:pPr>
        <w:outlineLvl w:val="0"/>
        <w:rPr>
          <w:rFonts w:asciiTheme="minorHAnsi" w:hAnsiTheme="minorHAnsi"/>
          <w:color w:val="000000" w:themeColor="text1"/>
        </w:rPr>
      </w:pPr>
      <w:r w:rsidRPr="005511F2">
        <w:rPr>
          <w:rFonts w:asciiTheme="minorHAnsi" w:hAnsiTheme="minorHAnsi"/>
          <w:color w:val="000000" w:themeColor="text1"/>
        </w:rPr>
        <w:t>Maria Aliev</w:t>
      </w:r>
      <w:r w:rsidR="00FF2F07" w:rsidRPr="005511F2">
        <w:rPr>
          <w:rFonts w:asciiTheme="minorHAnsi" w:hAnsiTheme="minorHAnsi"/>
          <w:color w:val="000000" w:themeColor="text1"/>
        </w:rPr>
        <w:t>a</w:t>
      </w:r>
      <w:r w:rsidRPr="005511F2">
        <w:rPr>
          <w:rFonts w:asciiTheme="minorHAnsi" w:hAnsiTheme="minorHAnsi"/>
          <w:color w:val="000000" w:themeColor="text1"/>
        </w:rPr>
        <w:t xml:space="preserve"> </w:t>
      </w:r>
      <w:r w:rsidR="006049BF" w:rsidRPr="005511F2">
        <w:rPr>
          <w:rFonts w:asciiTheme="minorHAnsi" w:hAnsiTheme="minorHAnsi"/>
          <w:color w:val="000000" w:themeColor="text1"/>
        </w:rPr>
        <w:tab/>
      </w:r>
      <w:r w:rsidR="006049BF" w:rsidRPr="005511F2">
        <w:rPr>
          <w:rFonts w:asciiTheme="minorHAnsi" w:hAnsiTheme="minorHAnsi"/>
          <w:color w:val="000000" w:themeColor="text1"/>
        </w:rPr>
        <w:tab/>
        <w:t>(</w:t>
      </w:r>
      <w:r w:rsidRPr="005511F2">
        <w:rPr>
          <w:rFonts w:asciiTheme="minorHAnsi" w:hAnsiTheme="minorHAnsi"/>
          <w:color w:val="000000" w:themeColor="text1"/>
        </w:rPr>
        <w:t>m.alieva@prinsesmaximacentrum.nl</w:t>
      </w:r>
      <w:r w:rsidR="006049BF" w:rsidRPr="005511F2">
        <w:rPr>
          <w:rFonts w:asciiTheme="minorHAnsi" w:hAnsiTheme="minorHAnsi"/>
          <w:color w:val="000000" w:themeColor="text1"/>
        </w:rPr>
        <w:t>)</w:t>
      </w:r>
    </w:p>
    <w:p w14:paraId="2147C45F" w14:textId="696568C5" w:rsidR="006049BF" w:rsidRPr="005511F2" w:rsidRDefault="006049BF" w:rsidP="005511F2">
      <w:pPr>
        <w:pStyle w:val="NormalWeb"/>
        <w:spacing w:before="0" w:beforeAutospacing="0" w:after="0" w:afterAutospacing="0"/>
        <w:rPr>
          <w:rFonts w:asciiTheme="minorHAnsi" w:hAnsiTheme="minorHAnsi" w:cstheme="minorHAnsi"/>
          <w:b/>
          <w:bCs/>
        </w:rPr>
      </w:pPr>
    </w:p>
    <w:p w14:paraId="72712B37" w14:textId="62021D74" w:rsidR="006049BF" w:rsidRPr="005511F2" w:rsidRDefault="006049BF" w:rsidP="005511F2">
      <w:pPr>
        <w:pStyle w:val="NormalWeb"/>
        <w:spacing w:before="0" w:beforeAutospacing="0" w:after="0" w:afterAutospacing="0"/>
        <w:rPr>
          <w:rFonts w:asciiTheme="minorHAnsi" w:hAnsiTheme="minorHAnsi" w:cstheme="minorHAnsi"/>
          <w:bCs/>
        </w:rPr>
      </w:pPr>
      <w:r w:rsidRPr="005511F2">
        <w:rPr>
          <w:rFonts w:asciiTheme="minorHAnsi" w:hAnsiTheme="minorHAnsi" w:cstheme="minorHAnsi"/>
          <w:bCs/>
        </w:rPr>
        <w:t xml:space="preserve">Email </w:t>
      </w:r>
      <w:r w:rsidR="00155B21" w:rsidRPr="005511F2">
        <w:rPr>
          <w:rFonts w:asciiTheme="minorHAnsi" w:hAnsiTheme="minorHAnsi" w:cstheme="minorHAnsi"/>
          <w:bCs/>
        </w:rPr>
        <w:t>address of co-author:</w:t>
      </w:r>
    </w:p>
    <w:p w14:paraId="415AE54C" w14:textId="310A3EBE" w:rsidR="006049BF" w:rsidRPr="005511F2" w:rsidRDefault="006049BF" w:rsidP="005511F2">
      <w:pPr>
        <w:pStyle w:val="NormalWeb"/>
        <w:spacing w:before="0" w:beforeAutospacing="0" w:after="0" w:afterAutospacing="0"/>
        <w:rPr>
          <w:rFonts w:asciiTheme="minorHAnsi" w:hAnsiTheme="minorHAnsi" w:cstheme="minorHAnsi"/>
          <w:bCs/>
          <w:color w:val="auto"/>
          <w:vertAlign w:val="superscript"/>
        </w:rPr>
      </w:pPr>
      <w:r w:rsidRPr="005511F2">
        <w:rPr>
          <w:rFonts w:asciiTheme="minorHAnsi" w:hAnsiTheme="minorHAnsi" w:cstheme="minorHAnsi"/>
          <w:bCs/>
          <w:color w:val="auto"/>
        </w:rPr>
        <w:t xml:space="preserve">Anne C. Rios </w:t>
      </w:r>
      <w:r w:rsidRPr="005511F2">
        <w:rPr>
          <w:rFonts w:asciiTheme="minorHAnsi" w:hAnsiTheme="minorHAnsi" w:cstheme="minorHAnsi"/>
          <w:bCs/>
          <w:color w:val="auto"/>
        </w:rPr>
        <w:tab/>
      </w:r>
      <w:r w:rsidRPr="005511F2">
        <w:rPr>
          <w:rFonts w:asciiTheme="minorHAnsi" w:hAnsiTheme="minorHAnsi" w:cstheme="minorHAnsi"/>
          <w:bCs/>
          <w:color w:val="auto"/>
        </w:rPr>
        <w:tab/>
        <w:t>(</w:t>
      </w:r>
      <w:r w:rsidRPr="005511F2">
        <w:t>A.C.Rios@prinsesmaximacentrum.nl)</w:t>
      </w:r>
    </w:p>
    <w:p w14:paraId="609369CD" w14:textId="77777777" w:rsidR="006049BF" w:rsidRPr="005511F2" w:rsidRDefault="006049BF" w:rsidP="005511F2">
      <w:pPr>
        <w:pStyle w:val="NormalWeb"/>
        <w:spacing w:before="0" w:beforeAutospacing="0" w:after="0" w:afterAutospacing="0"/>
        <w:rPr>
          <w:rFonts w:asciiTheme="minorHAnsi" w:hAnsiTheme="minorHAnsi" w:cstheme="minorHAnsi"/>
          <w:b/>
          <w:bCs/>
        </w:rPr>
      </w:pPr>
    </w:p>
    <w:p w14:paraId="746903CA" w14:textId="4FD534E4" w:rsidR="006305D7" w:rsidRPr="005511F2" w:rsidRDefault="006305D7" w:rsidP="005511F2">
      <w:pPr>
        <w:pStyle w:val="NormalWeb"/>
        <w:spacing w:before="0" w:beforeAutospacing="0" w:after="0" w:afterAutospacing="0"/>
        <w:rPr>
          <w:rFonts w:asciiTheme="minorHAnsi" w:hAnsiTheme="minorHAnsi" w:cstheme="minorHAnsi"/>
        </w:rPr>
      </w:pPr>
      <w:r w:rsidRPr="005511F2">
        <w:rPr>
          <w:rFonts w:asciiTheme="minorHAnsi" w:hAnsiTheme="minorHAnsi" w:cstheme="minorHAnsi"/>
          <w:b/>
          <w:bCs/>
        </w:rPr>
        <w:t>KEYWORDS:</w:t>
      </w:r>
      <w:r w:rsidRPr="005511F2">
        <w:rPr>
          <w:rFonts w:asciiTheme="minorHAnsi" w:hAnsiTheme="minorHAnsi" w:cstheme="minorHAnsi"/>
        </w:rPr>
        <w:t xml:space="preserve"> </w:t>
      </w:r>
    </w:p>
    <w:p w14:paraId="0F5F53D1" w14:textId="1D639643" w:rsidR="006305D7" w:rsidRPr="005511F2" w:rsidRDefault="001E4511" w:rsidP="005511F2">
      <w:pPr>
        <w:rPr>
          <w:rFonts w:asciiTheme="minorHAnsi" w:hAnsiTheme="minorHAnsi" w:cstheme="minorHAnsi"/>
          <w:color w:val="auto"/>
        </w:rPr>
      </w:pPr>
      <w:r w:rsidRPr="005511F2">
        <w:rPr>
          <w:rFonts w:asciiTheme="minorHAnsi" w:hAnsiTheme="minorHAnsi" w:cstheme="minorHAnsi"/>
          <w:color w:val="auto"/>
        </w:rPr>
        <w:t xml:space="preserve">Intravital imaging, </w:t>
      </w:r>
      <w:r w:rsidR="00155B21" w:rsidRPr="005511F2">
        <w:rPr>
          <w:rFonts w:asciiTheme="minorHAnsi" w:hAnsiTheme="minorHAnsi" w:cstheme="minorHAnsi"/>
          <w:color w:val="auto"/>
        </w:rPr>
        <w:t xml:space="preserve">glioma, biopsy, migration, proliferation, cranial imaging </w:t>
      </w:r>
      <w:r w:rsidRPr="005511F2">
        <w:rPr>
          <w:rFonts w:asciiTheme="minorHAnsi" w:hAnsiTheme="minorHAnsi" w:cstheme="minorHAnsi"/>
          <w:color w:val="auto"/>
        </w:rPr>
        <w:t>window</w:t>
      </w:r>
    </w:p>
    <w:p w14:paraId="5DA34E7A" w14:textId="77777777" w:rsidR="006049BF" w:rsidRPr="005511F2" w:rsidRDefault="006049BF" w:rsidP="005511F2"/>
    <w:p w14:paraId="571F3E3C" w14:textId="2BB90224" w:rsidR="006305D7" w:rsidRPr="005511F2" w:rsidRDefault="00155B21" w:rsidP="005511F2">
      <w:pPr>
        <w:rPr>
          <w:rFonts w:asciiTheme="minorHAnsi" w:hAnsiTheme="minorHAnsi" w:cstheme="minorHAnsi"/>
        </w:rPr>
      </w:pPr>
      <w:r>
        <w:rPr>
          <w:rFonts w:asciiTheme="minorHAnsi" w:hAnsiTheme="minorHAnsi" w:cstheme="minorHAnsi"/>
          <w:b/>
          <w:bCs/>
        </w:rPr>
        <w:t>SUMMARY</w:t>
      </w:r>
      <w:r w:rsidR="006305D7" w:rsidRPr="005511F2">
        <w:rPr>
          <w:rFonts w:asciiTheme="minorHAnsi" w:hAnsiTheme="minorHAnsi" w:cstheme="minorHAnsi"/>
          <w:b/>
          <w:bCs/>
        </w:rPr>
        <w:t>:</w:t>
      </w:r>
      <w:r w:rsidR="006305D7" w:rsidRPr="005511F2">
        <w:rPr>
          <w:rFonts w:asciiTheme="minorHAnsi" w:hAnsiTheme="minorHAnsi" w:cstheme="minorHAnsi"/>
        </w:rPr>
        <w:t xml:space="preserve"> </w:t>
      </w:r>
    </w:p>
    <w:p w14:paraId="6A65E6B8" w14:textId="7393F05F" w:rsidR="00B344EB" w:rsidRPr="005511F2" w:rsidRDefault="00B344EB" w:rsidP="005511F2">
      <w:pPr>
        <w:rPr>
          <w:rFonts w:asciiTheme="minorHAnsi" w:hAnsiTheme="minorHAnsi" w:cstheme="minorHAnsi"/>
        </w:rPr>
      </w:pPr>
      <w:r w:rsidRPr="005511F2">
        <w:rPr>
          <w:rFonts w:asciiTheme="minorHAnsi" w:hAnsiTheme="minorHAnsi" w:cstheme="minorHAnsi"/>
        </w:rPr>
        <w:t>Here we describe a method for high</w:t>
      </w:r>
      <w:r w:rsidR="000F6C8E" w:rsidRPr="005511F2">
        <w:rPr>
          <w:rFonts w:asciiTheme="minorHAnsi" w:hAnsiTheme="minorHAnsi" w:cstheme="minorHAnsi"/>
        </w:rPr>
        <w:t>-</w:t>
      </w:r>
      <w:r w:rsidRPr="005511F2">
        <w:rPr>
          <w:rFonts w:asciiTheme="minorHAnsi" w:hAnsiTheme="minorHAnsi" w:cstheme="minorHAnsi"/>
        </w:rPr>
        <w:t xml:space="preserve">resolution time-lapse </w:t>
      </w:r>
      <w:r w:rsidR="00376C25" w:rsidRPr="005511F2">
        <w:rPr>
          <w:rFonts w:asciiTheme="minorHAnsi" w:hAnsiTheme="minorHAnsi" w:cstheme="minorHAnsi"/>
        </w:rPr>
        <w:t xml:space="preserve">multiphoton </w:t>
      </w:r>
      <w:r w:rsidRPr="005511F2">
        <w:rPr>
          <w:rFonts w:asciiTheme="minorHAnsi" w:hAnsiTheme="minorHAnsi" w:cstheme="minorHAnsi"/>
        </w:rPr>
        <w:t>imaging of brain tumor cells before and after invasive surgical intervention (</w:t>
      </w:r>
      <w:r w:rsidR="000F6C8E" w:rsidRPr="005511F2">
        <w:rPr>
          <w:rFonts w:asciiTheme="minorHAnsi" w:hAnsiTheme="minorHAnsi" w:cstheme="minorHAnsi"/>
        </w:rPr>
        <w:t>e.g.,</w:t>
      </w:r>
      <w:r w:rsidR="000D5402" w:rsidRPr="005511F2">
        <w:rPr>
          <w:rFonts w:asciiTheme="minorHAnsi" w:hAnsiTheme="minorHAnsi" w:cstheme="minorHAnsi"/>
        </w:rPr>
        <w:t xml:space="preserve"> </w:t>
      </w:r>
      <w:r w:rsidRPr="005511F2">
        <w:rPr>
          <w:rFonts w:asciiTheme="minorHAnsi" w:hAnsiTheme="minorHAnsi" w:cstheme="minorHAnsi"/>
        </w:rPr>
        <w:t xml:space="preserve">biopsy) </w:t>
      </w:r>
      <w:r w:rsidR="00376C25" w:rsidRPr="005511F2">
        <w:rPr>
          <w:rFonts w:asciiTheme="minorHAnsi" w:hAnsiTheme="minorHAnsi" w:cstheme="minorHAnsi"/>
        </w:rPr>
        <w:t>with</w:t>
      </w:r>
      <w:r w:rsidRPr="005511F2">
        <w:rPr>
          <w:rFonts w:asciiTheme="minorHAnsi" w:hAnsiTheme="minorHAnsi" w:cstheme="minorHAnsi"/>
        </w:rPr>
        <w:t>in the same living animal. This method allows studying the impact of th</w:t>
      </w:r>
      <w:r w:rsidR="003E3466" w:rsidRPr="005511F2">
        <w:rPr>
          <w:rFonts w:asciiTheme="minorHAnsi" w:hAnsiTheme="minorHAnsi" w:cstheme="minorHAnsi"/>
        </w:rPr>
        <w:t>ese</w:t>
      </w:r>
      <w:r w:rsidRPr="005511F2">
        <w:rPr>
          <w:rFonts w:asciiTheme="minorHAnsi" w:hAnsiTheme="minorHAnsi" w:cstheme="minorHAnsi"/>
        </w:rPr>
        <w:t xml:space="preserve"> invasive surgical procedure</w:t>
      </w:r>
      <w:r w:rsidR="003E3466" w:rsidRPr="005511F2">
        <w:rPr>
          <w:rFonts w:asciiTheme="minorHAnsi" w:hAnsiTheme="minorHAnsi" w:cstheme="minorHAnsi"/>
        </w:rPr>
        <w:t xml:space="preserve">s </w:t>
      </w:r>
      <w:r w:rsidRPr="005511F2">
        <w:rPr>
          <w:rFonts w:asciiTheme="minorHAnsi" w:hAnsiTheme="minorHAnsi" w:cstheme="minorHAnsi"/>
        </w:rPr>
        <w:t>on tumor cell</w:t>
      </w:r>
      <w:r w:rsidR="00155B21">
        <w:rPr>
          <w:rFonts w:asciiTheme="minorHAnsi" w:hAnsiTheme="minorHAnsi" w:cstheme="minorHAnsi"/>
        </w:rPr>
        <w:t>s</w:t>
      </w:r>
      <w:r w:rsidR="000F6C8E" w:rsidRPr="005511F2">
        <w:rPr>
          <w:rFonts w:asciiTheme="minorHAnsi" w:hAnsiTheme="minorHAnsi" w:cstheme="minorHAnsi"/>
        </w:rPr>
        <w:t>’</w:t>
      </w:r>
      <w:r w:rsidRPr="005511F2">
        <w:rPr>
          <w:rFonts w:asciiTheme="minorHAnsi" w:hAnsiTheme="minorHAnsi" w:cstheme="minorHAnsi"/>
        </w:rPr>
        <w:t xml:space="preserve"> migratory, invasive</w:t>
      </w:r>
      <w:r w:rsidR="00155B21">
        <w:rPr>
          <w:rFonts w:asciiTheme="minorHAnsi" w:hAnsiTheme="minorHAnsi" w:cstheme="minorHAnsi"/>
        </w:rPr>
        <w:t>,</w:t>
      </w:r>
      <w:r w:rsidRPr="005511F2">
        <w:rPr>
          <w:rFonts w:asciiTheme="minorHAnsi" w:hAnsiTheme="minorHAnsi" w:cstheme="minorHAnsi"/>
        </w:rPr>
        <w:t xml:space="preserve"> and proliferative behavior </w:t>
      </w:r>
      <w:r w:rsidR="000F6C8E" w:rsidRPr="005511F2">
        <w:rPr>
          <w:rFonts w:asciiTheme="minorHAnsi" w:hAnsiTheme="minorHAnsi" w:cstheme="minorHAnsi"/>
        </w:rPr>
        <w:t>at</w:t>
      </w:r>
      <w:r w:rsidRPr="005511F2">
        <w:rPr>
          <w:rFonts w:asciiTheme="minorHAnsi" w:hAnsiTheme="minorHAnsi" w:cstheme="minorHAnsi"/>
        </w:rPr>
        <w:t xml:space="preserve"> </w:t>
      </w:r>
      <w:r w:rsidR="003E3466" w:rsidRPr="005511F2">
        <w:rPr>
          <w:rFonts w:asciiTheme="minorHAnsi" w:hAnsiTheme="minorHAnsi" w:cstheme="minorHAnsi"/>
        </w:rPr>
        <w:t xml:space="preserve">a </w:t>
      </w:r>
      <w:r w:rsidRPr="005511F2">
        <w:rPr>
          <w:rFonts w:asciiTheme="minorHAnsi" w:hAnsiTheme="minorHAnsi" w:cstheme="minorHAnsi"/>
        </w:rPr>
        <w:t>single cell level.</w:t>
      </w:r>
    </w:p>
    <w:p w14:paraId="142EC00C" w14:textId="77777777" w:rsidR="006049BF" w:rsidRPr="005511F2" w:rsidRDefault="006049BF" w:rsidP="005511F2">
      <w:pPr>
        <w:rPr>
          <w:rFonts w:asciiTheme="minorHAnsi" w:hAnsiTheme="minorHAnsi" w:cstheme="minorHAnsi"/>
        </w:rPr>
      </w:pPr>
    </w:p>
    <w:p w14:paraId="625121DE" w14:textId="0D796FCA" w:rsidR="006305D7" w:rsidRPr="005511F2" w:rsidRDefault="006305D7" w:rsidP="005511F2">
      <w:pPr>
        <w:rPr>
          <w:rFonts w:asciiTheme="minorHAnsi" w:hAnsiTheme="minorHAnsi" w:cstheme="minorHAnsi"/>
          <w:color w:val="808080"/>
        </w:rPr>
      </w:pPr>
      <w:r w:rsidRPr="005511F2">
        <w:rPr>
          <w:rFonts w:asciiTheme="minorHAnsi" w:hAnsiTheme="minorHAnsi" w:cstheme="minorHAnsi"/>
          <w:b/>
          <w:bCs/>
        </w:rPr>
        <w:t>ABSTRACT:</w:t>
      </w:r>
      <w:r w:rsidRPr="005511F2">
        <w:rPr>
          <w:rFonts w:asciiTheme="minorHAnsi" w:hAnsiTheme="minorHAnsi" w:cstheme="minorHAnsi"/>
        </w:rPr>
        <w:t xml:space="preserve"> </w:t>
      </w:r>
    </w:p>
    <w:p w14:paraId="19455E8E" w14:textId="765EB595" w:rsidR="001A4C56" w:rsidRPr="005511F2" w:rsidRDefault="001D2078" w:rsidP="005511F2">
      <w:pPr>
        <w:rPr>
          <w:rFonts w:asciiTheme="minorHAnsi" w:hAnsiTheme="minorHAnsi" w:cstheme="minorHAnsi"/>
          <w:color w:val="auto"/>
        </w:rPr>
      </w:pPr>
      <w:r w:rsidRPr="005511F2">
        <w:rPr>
          <w:rFonts w:asciiTheme="minorHAnsi" w:hAnsiTheme="minorHAnsi" w:cstheme="minorHAnsi"/>
        </w:rPr>
        <w:t xml:space="preserve">Biopsies are standard of care </w:t>
      </w:r>
      <w:r w:rsidR="003E3466" w:rsidRPr="005511F2">
        <w:rPr>
          <w:rFonts w:asciiTheme="minorHAnsi" w:hAnsiTheme="minorHAnsi" w:cstheme="minorHAnsi"/>
        </w:rPr>
        <w:t xml:space="preserve">for cancer treatment </w:t>
      </w:r>
      <w:r w:rsidR="000D5402" w:rsidRPr="005511F2">
        <w:rPr>
          <w:rFonts w:asciiTheme="minorHAnsi" w:hAnsiTheme="minorHAnsi" w:cstheme="minorHAnsi"/>
        </w:rPr>
        <w:t>and are clinica</w:t>
      </w:r>
      <w:r w:rsidR="009F5D93" w:rsidRPr="005511F2">
        <w:rPr>
          <w:rFonts w:asciiTheme="minorHAnsi" w:hAnsiTheme="minorHAnsi" w:cstheme="minorHAnsi"/>
        </w:rPr>
        <w:t>l</w:t>
      </w:r>
      <w:r w:rsidR="000D5402" w:rsidRPr="005511F2">
        <w:rPr>
          <w:rFonts w:asciiTheme="minorHAnsi" w:hAnsiTheme="minorHAnsi" w:cstheme="minorHAnsi"/>
        </w:rPr>
        <w:t>l</w:t>
      </w:r>
      <w:r w:rsidR="009F5D93" w:rsidRPr="005511F2">
        <w:rPr>
          <w:rFonts w:asciiTheme="minorHAnsi" w:hAnsiTheme="minorHAnsi" w:cstheme="minorHAnsi"/>
        </w:rPr>
        <w:t>y</w:t>
      </w:r>
      <w:r w:rsidR="000D5402" w:rsidRPr="005511F2">
        <w:rPr>
          <w:rFonts w:asciiTheme="minorHAnsi" w:hAnsiTheme="minorHAnsi" w:cstheme="minorHAnsi"/>
        </w:rPr>
        <w:t xml:space="preserve"> beneficial </w:t>
      </w:r>
      <w:r w:rsidR="00BB30A0" w:rsidRPr="005511F2">
        <w:rPr>
          <w:rFonts w:asciiTheme="minorHAnsi" w:hAnsiTheme="minorHAnsi" w:cstheme="minorHAnsi"/>
        </w:rPr>
        <w:t>as</w:t>
      </w:r>
      <w:r w:rsidR="000D5402" w:rsidRPr="005511F2">
        <w:rPr>
          <w:rFonts w:asciiTheme="minorHAnsi" w:hAnsiTheme="minorHAnsi" w:cstheme="minorHAnsi"/>
        </w:rPr>
        <w:t xml:space="preserve"> they allow</w:t>
      </w:r>
      <w:r w:rsidRPr="005511F2">
        <w:rPr>
          <w:rFonts w:asciiTheme="minorHAnsi" w:hAnsiTheme="minorHAnsi" w:cstheme="minorHAnsi"/>
        </w:rPr>
        <w:t xml:space="preserve"> </w:t>
      </w:r>
      <w:r w:rsidR="009F5D93" w:rsidRPr="005511F2">
        <w:rPr>
          <w:rFonts w:asciiTheme="minorHAnsi" w:hAnsiTheme="minorHAnsi" w:cstheme="minorHAnsi"/>
        </w:rPr>
        <w:t xml:space="preserve">solid </w:t>
      </w:r>
      <w:r w:rsidRPr="005511F2">
        <w:rPr>
          <w:rFonts w:asciiTheme="minorHAnsi" w:hAnsiTheme="minorHAnsi" w:cstheme="minorHAnsi"/>
        </w:rPr>
        <w:t>tumor diagnosis, prognosis</w:t>
      </w:r>
      <w:r w:rsidR="00155B21">
        <w:rPr>
          <w:rFonts w:asciiTheme="minorHAnsi" w:hAnsiTheme="minorHAnsi" w:cstheme="minorHAnsi"/>
        </w:rPr>
        <w:t>,</w:t>
      </w:r>
      <w:r w:rsidRPr="005511F2">
        <w:rPr>
          <w:rFonts w:asciiTheme="minorHAnsi" w:hAnsiTheme="minorHAnsi" w:cstheme="minorHAnsi"/>
        </w:rPr>
        <w:t xml:space="preserve"> and personalized treatment determination. However</w:t>
      </w:r>
      <w:r w:rsidR="003E3466" w:rsidRPr="005511F2">
        <w:rPr>
          <w:rFonts w:asciiTheme="minorHAnsi" w:hAnsiTheme="minorHAnsi" w:cstheme="minorHAnsi"/>
        </w:rPr>
        <w:t>,</w:t>
      </w:r>
      <w:r w:rsidRPr="005511F2">
        <w:rPr>
          <w:rFonts w:asciiTheme="minorHAnsi" w:hAnsiTheme="minorHAnsi" w:cstheme="minorHAnsi"/>
        </w:rPr>
        <w:t xml:space="preserve"> perturbation of the tumor architecture by </w:t>
      </w:r>
      <w:r w:rsidR="003E3466" w:rsidRPr="005511F2">
        <w:rPr>
          <w:rFonts w:asciiTheme="minorHAnsi" w:hAnsiTheme="minorHAnsi" w:cstheme="minorHAnsi"/>
        </w:rPr>
        <w:t>biopsy</w:t>
      </w:r>
      <w:r w:rsidRPr="005511F2">
        <w:rPr>
          <w:rFonts w:asciiTheme="minorHAnsi" w:hAnsiTheme="minorHAnsi" w:cstheme="minorHAnsi"/>
        </w:rPr>
        <w:t xml:space="preserve"> and other invasive procedures has been associated with undesired effects on tumor progression</w:t>
      </w:r>
      <w:r w:rsidR="000D5402" w:rsidRPr="005511F2">
        <w:rPr>
          <w:rFonts w:asciiTheme="minorHAnsi" w:hAnsiTheme="minorHAnsi" w:cstheme="minorHAnsi"/>
        </w:rPr>
        <w:t xml:space="preserve">, which </w:t>
      </w:r>
      <w:r w:rsidR="009F5D93" w:rsidRPr="005511F2">
        <w:rPr>
          <w:rFonts w:asciiTheme="minorHAnsi" w:hAnsiTheme="minorHAnsi" w:cstheme="minorHAnsi"/>
        </w:rPr>
        <w:t xml:space="preserve">need to be studied in depth to </w:t>
      </w:r>
      <w:r w:rsidR="000D5402" w:rsidRPr="005511F2">
        <w:rPr>
          <w:rFonts w:asciiTheme="minorHAnsi" w:hAnsiTheme="minorHAnsi" w:cstheme="minorHAnsi"/>
        </w:rPr>
        <w:t>further improve the clinical benefit of these procedures</w:t>
      </w:r>
      <w:r w:rsidRPr="005511F2">
        <w:rPr>
          <w:rFonts w:asciiTheme="minorHAnsi" w:hAnsiTheme="minorHAnsi" w:cstheme="minorHAnsi"/>
        </w:rPr>
        <w:t xml:space="preserve">. </w:t>
      </w:r>
      <w:r w:rsidR="002A1EEF" w:rsidRPr="005511F2">
        <w:rPr>
          <w:rFonts w:asciiTheme="minorHAnsi" w:hAnsiTheme="minorHAnsi" w:cstheme="minorHAnsi"/>
        </w:rPr>
        <w:t>Conventional static approaches</w:t>
      </w:r>
      <w:r w:rsidR="001D64D2" w:rsidRPr="005511F2">
        <w:rPr>
          <w:rFonts w:asciiTheme="minorHAnsi" w:hAnsiTheme="minorHAnsi" w:cstheme="minorHAnsi"/>
        </w:rPr>
        <w:t>,</w:t>
      </w:r>
      <w:r w:rsidR="002A1EEF" w:rsidRPr="005511F2">
        <w:rPr>
          <w:rFonts w:asciiTheme="minorHAnsi" w:hAnsiTheme="minorHAnsi" w:cstheme="minorHAnsi"/>
        </w:rPr>
        <w:t xml:space="preserve"> </w:t>
      </w:r>
      <w:r w:rsidR="00155B21">
        <w:rPr>
          <w:rFonts w:asciiTheme="minorHAnsi" w:hAnsiTheme="minorHAnsi" w:cstheme="minorHAnsi"/>
        </w:rPr>
        <w:t>which</w:t>
      </w:r>
      <w:r w:rsidR="002A1EEF" w:rsidRPr="005511F2">
        <w:rPr>
          <w:rFonts w:asciiTheme="minorHAnsi" w:hAnsiTheme="minorHAnsi" w:cstheme="minorHAnsi"/>
        </w:rPr>
        <w:t xml:space="preserve"> only provide a snapshot of the tumor</w:t>
      </w:r>
      <w:r w:rsidR="001D64D2" w:rsidRPr="005511F2">
        <w:rPr>
          <w:rFonts w:asciiTheme="minorHAnsi" w:hAnsiTheme="minorHAnsi" w:cstheme="minorHAnsi"/>
        </w:rPr>
        <w:t>,</w:t>
      </w:r>
      <w:r w:rsidR="002A1EEF" w:rsidRPr="005511F2">
        <w:rPr>
          <w:rFonts w:asciiTheme="minorHAnsi" w:hAnsiTheme="minorHAnsi" w:cstheme="minorHAnsi"/>
        </w:rPr>
        <w:t xml:space="preserve"> are limited in their ability t</w:t>
      </w:r>
      <w:r w:rsidRPr="005511F2">
        <w:rPr>
          <w:rFonts w:asciiTheme="minorHAnsi" w:hAnsiTheme="minorHAnsi" w:cstheme="minorHAnsi"/>
        </w:rPr>
        <w:t>o</w:t>
      </w:r>
      <w:r w:rsidR="002A1EEF" w:rsidRPr="005511F2">
        <w:rPr>
          <w:rFonts w:asciiTheme="minorHAnsi" w:hAnsiTheme="minorHAnsi" w:cstheme="minorHAnsi"/>
        </w:rPr>
        <w:t xml:space="preserve"> reveal </w:t>
      </w:r>
      <w:r w:rsidR="00DA5B37" w:rsidRPr="005511F2">
        <w:rPr>
          <w:rFonts w:asciiTheme="minorHAnsi" w:hAnsiTheme="minorHAnsi" w:cstheme="minorHAnsi"/>
        </w:rPr>
        <w:t xml:space="preserve">the impact of biopsy on tumor cell behavior such as migration, a process </w:t>
      </w:r>
      <w:r w:rsidR="00140762" w:rsidRPr="005511F2">
        <w:rPr>
          <w:rFonts w:asciiTheme="minorHAnsi" w:hAnsiTheme="minorHAnsi" w:cstheme="minorHAnsi"/>
        </w:rPr>
        <w:t>closely related to</w:t>
      </w:r>
      <w:r w:rsidR="00DA5B37" w:rsidRPr="005511F2">
        <w:rPr>
          <w:rFonts w:asciiTheme="minorHAnsi" w:hAnsiTheme="minorHAnsi" w:cstheme="minorHAnsi"/>
        </w:rPr>
        <w:t xml:space="preserve"> tumor malignancy</w:t>
      </w:r>
      <w:r w:rsidR="002A1EEF" w:rsidRPr="005511F2">
        <w:rPr>
          <w:rFonts w:asciiTheme="minorHAnsi" w:hAnsiTheme="minorHAnsi" w:cstheme="minorHAnsi"/>
        </w:rPr>
        <w:t>.</w:t>
      </w:r>
      <w:r w:rsidR="00140762" w:rsidRPr="005511F2">
        <w:rPr>
          <w:rFonts w:asciiTheme="minorHAnsi" w:hAnsiTheme="minorHAnsi" w:cstheme="minorHAnsi"/>
        </w:rPr>
        <w:t xml:space="preserve"> In particular</w:t>
      </w:r>
      <w:r w:rsidR="008C6576" w:rsidRPr="005511F2">
        <w:rPr>
          <w:rFonts w:asciiTheme="minorHAnsi" w:hAnsiTheme="minorHAnsi" w:cstheme="minorHAnsi"/>
        </w:rPr>
        <w:t>,</w:t>
      </w:r>
      <w:r w:rsidR="00140762" w:rsidRPr="005511F2">
        <w:rPr>
          <w:rFonts w:asciiTheme="minorHAnsi" w:hAnsiTheme="minorHAnsi" w:cstheme="minorHAnsi"/>
        </w:rPr>
        <w:t xml:space="preserve"> tumor cell migration is</w:t>
      </w:r>
      <w:r w:rsidR="000F6C8E" w:rsidRPr="005511F2">
        <w:rPr>
          <w:rFonts w:asciiTheme="minorHAnsi" w:hAnsiTheme="minorHAnsi" w:cstheme="minorHAnsi"/>
        </w:rPr>
        <w:t xml:space="preserve"> the</w:t>
      </w:r>
      <w:r w:rsidR="00140762" w:rsidRPr="005511F2">
        <w:rPr>
          <w:rFonts w:asciiTheme="minorHAnsi" w:hAnsiTheme="minorHAnsi" w:cstheme="minorHAnsi"/>
        </w:rPr>
        <w:t xml:space="preserve"> </w:t>
      </w:r>
      <w:r w:rsidR="00C9487A" w:rsidRPr="005511F2">
        <w:rPr>
          <w:rFonts w:asciiTheme="minorHAnsi" w:hAnsiTheme="minorHAnsi" w:cstheme="minorHAnsi"/>
        </w:rPr>
        <w:t>key</w:t>
      </w:r>
      <w:r w:rsidR="00140762" w:rsidRPr="005511F2">
        <w:rPr>
          <w:rFonts w:asciiTheme="minorHAnsi" w:hAnsiTheme="minorHAnsi" w:cstheme="minorHAnsi"/>
        </w:rPr>
        <w:t xml:space="preserve"> in highly aggressive brain tumors</w:t>
      </w:r>
      <w:r w:rsidR="00D4359E" w:rsidRPr="005511F2">
        <w:rPr>
          <w:rFonts w:asciiTheme="minorHAnsi" w:hAnsiTheme="minorHAnsi" w:cstheme="minorHAnsi"/>
        </w:rPr>
        <w:t>, where local tumor dissemination makes total tumor resection virtually impossible</w:t>
      </w:r>
      <w:r w:rsidR="00140762" w:rsidRPr="005511F2">
        <w:rPr>
          <w:rFonts w:asciiTheme="minorHAnsi" w:hAnsiTheme="minorHAnsi" w:cstheme="minorHAnsi"/>
        </w:rPr>
        <w:t>.</w:t>
      </w:r>
      <w:r w:rsidR="002A1EEF" w:rsidRPr="005511F2">
        <w:rPr>
          <w:rFonts w:asciiTheme="minorHAnsi" w:hAnsiTheme="minorHAnsi" w:cstheme="minorHAnsi"/>
        </w:rPr>
        <w:t xml:space="preserve"> </w:t>
      </w:r>
      <w:r w:rsidR="00DA5B37" w:rsidRPr="005511F2">
        <w:rPr>
          <w:rFonts w:asciiTheme="minorHAnsi" w:hAnsiTheme="minorHAnsi" w:cstheme="minorHAnsi"/>
        </w:rPr>
        <w:t xml:space="preserve">The development of multiphoton imaging </w:t>
      </w:r>
      <w:r w:rsidR="00140762" w:rsidRPr="005511F2">
        <w:rPr>
          <w:rFonts w:asciiTheme="minorHAnsi" w:hAnsiTheme="minorHAnsi" w:cstheme="minorHAnsi"/>
        </w:rPr>
        <w:t xml:space="preserve">and chronic imaging windows </w:t>
      </w:r>
      <w:r w:rsidR="00DA5B37" w:rsidRPr="005511F2">
        <w:rPr>
          <w:rFonts w:asciiTheme="minorHAnsi" w:hAnsiTheme="minorHAnsi" w:cstheme="minorHAnsi"/>
        </w:rPr>
        <w:t xml:space="preserve">allows </w:t>
      </w:r>
      <w:r w:rsidR="00155B21">
        <w:rPr>
          <w:rFonts w:asciiTheme="minorHAnsi" w:hAnsiTheme="minorHAnsi" w:cstheme="minorHAnsi"/>
        </w:rPr>
        <w:t xml:space="preserve">scientists </w:t>
      </w:r>
      <w:r w:rsidR="00DA5B37" w:rsidRPr="005511F2">
        <w:rPr>
          <w:rFonts w:asciiTheme="minorHAnsi" w:hAnsiTheme="minorHAnsi" w:cstheme="minorHAnsi"/>
        </w:rPr>
        <w:t xml:space="preserve">to </w:t>
      </w:r>
      <w:r w:rsidR="00140762" w:rsidRPr="005511F2">
        <w:rPr>
          <w:rFonts w:asciiTheme="minorHAnsi" w:hAnsiTheme="minorHAnsi" w:cstheme="minorHAnsi"/>
        </w:rPr>
        <w:t>study this dynamic process in living animals over</w:t>
      </w:r>
      <w:r w:rsidR="00155B21">
        <w:rPr>
          <w:rFonts w:asciiTheme="minorHAnsi" w:hAnsiTheme="minorHAnsi" w:cstheme="minorHAnsi"/>
        </w:rPr>
        <w:t xml:space="preserve"> </w:t>
      </w:r>
      <w:r w:rsidR="00140762" w:rsidRPr="005511F2">
        <w:rPr>
          <w:rFonts w:asciiTheme="minorHAnsi" w:hAnsiTheme="minorHAnsi" w:cstheme="minorHAnsi"/>
        </w:rPr>
        <w:t>time.</w:t>
      </w:r>
      <w:r w:rsidR="00DA5B37" w:rsidRPr="005511F2">
        <w:rPr>
          <w:rFonts w:asciiTheme="minorHAnsi" w:hAnsiTheme="minorHAnsi" w:cstheme="minorHAnsi"/>
        </w:rPr>
        <w:t xml:space="preserve"> Here</w:t>
      </w:r>
      <w:r w:rsidR="00AD409E" w:rsidRPr="005511F2">
        <w:rPr>
          <w:rFonts w:asciiTheme="minorHAnsi" w:hAnsiTheme="minorHAnsi" w:cstheme="minorHAnsi"/>
        </w:rPr>
        <w:t>,</w:t>
      </w:r>
      <w:r w:rsidR="00DA5B37" w:rsidRPr="005511F2">
        <w:rPr>
          <w:rFonts w:asciiTheme="minorHAnsi" w:hAnsiTheme="minorHAnsi" w:cstheme="minorHAnsi"/>
        </w:rPr>
        <w:t xml:space="preserve"> we describe a method for </w:t>
      </w:r>
      <w:r w:rsidR="000F6C8E" w:rsidRPr="005511F2">
        <w:rPr>
          <w:rFonts w:asciiTheme="minorHAnsi" w:hAnsiTheme="minorHAnsi" w:cstheme="minorHAnsi"/>
        </w:rPr>
        <w:t>the high-resolution</w:t>
      </w:r>
      <w:r w:rsidR="00B344EB" w:rsidRPr="005511F2">
        <w:rPr>
          <w:rFonts w:asciiTheme="minorHAnsi" w:hAnsiTheme="minorHAnsi" w:cstheme="minorHAnsi"/>
        </w:rPr>
        <w:t xml:space="preserve"> </w:t>
      </w:r>
      <w:r w:rsidR="00DA5B37" w:rsidRPr="005511F2">
        <w:rPr>
          <w:rFonts w:asciiTheme="minorHAnsi" w:hAnsiTheme="minorHAnsi" w:cstheme="minorHAnsi"/>
        </w:rPr>
        <w:t>l</w:t>
      </w:r>
      <w:r w:rsidR="002A1EEF" w:rsidRPr="005511F2">
        <w:rPr>
          <w:rFonts w:asciiTheme="minorHAnsi" w:hAnsiTheme="minorHAnsi" w:cstheme="minorHAnsi"/>
        </w:rPr>
        <w:t xml:space="preserve">ongitudinal imaging of </w:t>
      </w:r>
      <w:r w:rsidR="008C6576" w:rsidRPr="005511F2">
        <w:rPr>
          <w:rFonts w:asciiTheme="minorHAnsi" w:hAnsiTheme="minorHAnsi" w:cstheme="minorHAnsi"/>
        </w:rPr>
        <w:t xml:space="preserve">brain </w:t>
      </w:r>
      <w:r w:rsidR="002A1EEF" w:rsidRPr="005511F2">
        <w:rPr>
          <w:rFonts w:asciiTheme="minorHAnsi" w:hAnsiTheme="minorHAnsi" w:cstheme="minorHAnsi"/>
        </w:rPr>
        <w:t xml:space="preserve">tumor cells before and after </w:t>
      </w:r>
      <w:r w:rsidR="00155B21">
        <w:rPr>
          <w:rFonts w:asciiTheme="minorHAnsi" w:hAnsiTheme="minorHAnsi" w:cstheme="minorHAnsi"/>
        </w:rPr>
        <w:t xml:space="preserve">a </w:t>
      </w:r>
      <w:r w:rsidR="002A1EEF" w:rsidRPr="005511F2">
        <w:rPr>
          <w:rFonts w:asciiTheme="minorHAnsi" w:hAnsiTheme="minorHAnsi" w:cstheme="minorHAnsi"/>
        </w:rPr>
        <w:t>biopsy in the same living animal</w:t>
      </w:r>
      <w:r w:rsidR="00376C25" w:rsidRPr="005511F2">
        <w:rPr>
          <w:rFonts w:asciiTheme="minorHAnsi" w:hAnsiTheme="minorHAnsi" w:cstheme="minorHAnsi"/>
        </w:rPr>
        <w:t>.</w:t>
      </w:r>
      <w:r w:rsidR="002A1EEF" w:rsidRPr="005511F2">
        <w:rPr>
          <w:rFonts w:asciiTheme="minorHAnsi" w:hAnsiTheme="minorHAnsi" w:cstheme="minorHAnsi"/>
        </w:rPr>
        <w:t xml:space="preserve"> </w:t>
      </w:r>
      <w:r w:rsidR="00376C25" w:rsidRPr="005511F2">
        <w:rPr>
          <w:rFonts w:asciiTheme="minorHAnsi" w:hAnsiTheme="minorHAnsi" w:cstheme="minorHAnsi"/>
        </w:rPr>
        <w:t>This</w:t>
      </w:r>
      <w:r w:rsidR="00D4359E" w:rsidRPr="005511F2">
        <w:rPr>
          <w:rFonts w:asciiTheme="minorHAnsi" w:hAnsiTheme="minorHAnsi" w:cstheme="minorHAnsi"/>
        </w:rPr>
        <w:t xml:space="preserve"> approach</w:t>
      </w:r>
      <w:r w:rsidR="00376C25" w:rsidRPr="005511F2">
        <w:rPr>
          <w:rFonts w:asciiTheme="minorHAnsi" w:hAnsiTheme="minorHAnsi" w:cstheme="minorHAnsi"/>
        </w:rPr>
        <w:t xml:space="preserve"> </w:t>
      </w:r>
      <w:r w:rsidR="00155B21">
        <w:rPr>
          <w:rFonts w:asciiTheme="minorHAnsi" w:hAnsiTheme="minorHAnsi" w:cstheme="minorHAnsi"/>
        </w:rPr>
        <w:t xml:space="preserve">makes it possible </w:t>
      </w:r>
      <w:r w:rsidR="00D4359E" w:rsidRPr="005511F2">
        <w:rPr>
          <w:rFonts w:asciiTheme="minorHAnsi" w:hAnsiTheme="minorHAnsi" w:cstheme="minorHAnsi"/>
        </w:rPr>
        <w:t xml:space="preserve">to </w:t>
      </w:r>
      <w:r w:rsidR="00376C25" w:rsidRPr="005511F2">
        <w:rPr>
          <w:rFonts w:asciiTheme="minorHAnsi" w:hAnsiTheme="minorHAnsi" w:cstheme="minorHAnsi"/>
        </w:rPr>
        <w:t xml:space="preserve">study </w:t>
      </w:r>
      <w:r w:rsidR="002A1EEF" w:rsidRPr="005511F2">
        <w:rPr>
          <w:rFonts w:asciiTheme="minorHAnsi" w:hAnsiTheme="minorHAnsi" w:cstheme="minorHAnsi"/>
        </w:rPr>
        <w:t>the</w:t>
      </w:r>
      <w:r w:rsidRPr="005511F2">
        <w:rPr>
          <w:rFonts w:asciiTheme="minorHAnsi" w:hAnsiTheme="minorHAnsi" w:cstheme="minorHAnsi"/>
        </w:rPr>
        <w:t xml:space="preserve"> impact of </w:t>
      </w:r>
      <w:r w:rsidR="002A1EEF" w:rsidRPr="005511F2">
        <w:rPr>
          <w:rFonts w:asciiTheme="minorHAnsi" w:hAnsiTheme="minorHAnsi" w:cstheme="minorHAnsi"/>
        </w:rPr>
        <w:t>this procedure on tumor cell behavior (migration, invasion</w:t>
      </w:r>
      <w:r w:rsidR="00155B21">
        <w:rPr>
          <w:rFonts w:asciiTheme="minorHAnsi" w:hAnsiTheme="minorHAnsi" w:cstheme="minorHAnsi"/>
        </w:rPr>
        <w:t>,</w:t>
      </w:r>
      <w:r w:rsidR="002A1EEF" w:rsidRPr="005511F2">
        <w:rPr>
          <w:rFonts w:asciiTheme="minorHAnsi" w:hAnsiTheme="minorHAnsi" w:cstheme="minorHAnsi"/>
        </w:rPr>
        <w:t xml:space="preserve"> and proliferation).</w:t>
      </w:r>
      <w:r w:rsidR="00CC1D1A" w:rsidRPr="005511F2">
        <w:rPr>
          <w:rFonts w:asciiTheme="minorHAnsi" w:hAnsiTheme="minorHAnsi" w:cstheme="minorHAnsi"/>
        </w:rPr>
        <w:t xml:space="preserve"> </w:t>
      </w:r>
      <w:r w:rsidR="00376C25" w:rsidRPr="005511F2">
        <w:rPr>
          <w:rFonts w:asciiTheme="minorHAnsi" w:hAnsiTheme="minorHAnsi" w:cstheme="minorHAnsi"/>
        </w:rPr>
        <w:t>Furthermore, w</w:t>
      </w:r>
      <w:r w:rsidR="008C6576" w:rsidRPr="005511F2">
        <w:rPr>
          <w:rFonts w:asciiTheme="minorHAnsi" w:hAnsiTheme="minorHAnsi" w:cstheme="minorHAnsi"/>
        </w:rPr>
        <w:t>e dis</w:t>
      </w:r>
      <w:r w:rsidR="00CC1D1A" w:rsidRPr="005511F2">
        <w:rPr>
          <w:rFonts w:asciiTheme="minorHAnsi" w:hAnsiTheme="minorHAnsi" w:cstheme="minorHAnsi"/>
        </w:rPr>
        <w:t>cuss the advantages and limitations of this technique</w:t>
      </w:r>
      <w:r w:rsidR="00155B21">
        <w:rPr>
          <w:rFonts w:asciiTheme="minorHAnsi" w:hAnsiTheme="minorHAnsi" w:cstheme="minorHAnsi"/>
        </w:rPr>
        <w:t>,</w:t>
      </w:r>
      <w:r w:rsidR="00CC1D1A" w:rsidRPr="005511F2">
        <w:rPr>
          <w:rFonts w:asciiTheme="minorHAnsi" w:hAnsiTheme="minorHAnsi" w:cstheme="minorHAnsi"/>
        </w:rPr>
        <w:t xml:space="preserve"> </w:t>
      </w:r>
      <w:r w:rsidR="009575EC" w:rsidRPr="005511F2">
        <w:rPr>
          <w:rFonts w:asciiTheme="minorHAnsi" w:hAnsiTheme="minorHAnsi" w:cstheme="minorHAnsi"/>
        </w:rPr>
        <w:t>as well as the</w:t>
      </w:r>
      <w:r w:rsidR="009575EC" w:rsidRPr="005511F2">
        <w:rPr>
          <w:rFonts w:asciiTheme="minorHAnsi" w:hAnsiTheme="minorHAnsi" w:cstheme="minorHAnsi"/>
          <w:color w:val="auto"/>
        </w:rPr>
        <w:t xml:space="preserve"> </w:t>
      </w:r>
      <w:r w:rsidR="00155B21">
        <w:rPr>
          <w:rFonts w:asciiTheme="minorHAnsi" w:hAnsiTheme="minorHAnsi" w:cstheme="minorHAnsi"/>
          <w:color w:val="auto"/>
        </w:rPr>
        <w:t>ability</w:t>
      </w:r>
      <w:r w:rsidR="009575EC" w:rsidRPr="005511F2">
        <w:rPr>
          <w:rFonts w:asciiTheme="minorHAnsi" w:hAnsiTheme="minorHAnsi" w:cstheme="minorHAnsi"/>
          <w:color w:val="auto"/>
        </w:rPr>
        <w:t xml:space="preserve"> of this methodology to study </w:t>
      </w:r>
      <w:r w:rsidR="007175EA" w:rsidRPr="005511F2">
        <w:rPr>
          <w:rFonts w:asciiTheme="minorHAnsi" w:hAnsiTheme="minorHAnsi" w:cstheme="minorHAnsi"/>
          <w:color w:val="auto"/>
        </w:rPr>
        <w:t>changes in</w:t>
      </w:r>
      <w:r w:rsidR="000F6C8E" w:rsidRPr="005511F2">
        <w:rPr>
          <w:rFonts w:asciiTheme="minorHAnsi" w:hAnsiTheme="minorHAnsi" w:cstheme="minorHAnsi"/>
          <w:color w:val="auto"/>
        </w:rPr>
        <w:t xml:space="preserve"> the</w:t>
      </w:r>
      <w:r w:rsidR="007175EA" w:rsidRPr="005511F2">
        <w:rPr>
          <w:rFonts w:asciiTheme="minorHAnsi" w:hAnsiTheme="minorHAnsi" w:cstheme="minorHAnsi"/>
          <w:color w:val="auto"/>
        </w:rPr>
        <w:t xml:space="preserve"> </w:t>
      </w:r>
      <w:r w:rsidR="009575EC" w:rsidRPr="005511F2">
        <w:rPr>
          <w:rFonts w:asciiTheme="minorHAnsi" w:hAnsiTheme="minorHAnsi" w:cstheme="minorHAnsi"/>
          <w:color w:val="auto"/>
        </w:rPr>
        <w:t>cancer cell behavior for other surgical interventions</w:t>
      </w:r>
      <w:r w:rsidR="00AD409E" w:rsidRPr="005511F2">
        <w:rPr>
          <w:rFonts w:asciiTheme="minorHAnsi" w:hAnsiTheme="minorHAnsi" w:cstheme="minorHAnsi"/>
          <w:color w:val="auto"/>
        </w:rPr>
        <w:t>,</w:t>
      </w:r>
      <w:r w:rsidR="009575EC" w:rsidRPr="005511F2">
        <w:rPr>
          <w:rFonts w:asciiTheme="minorHAnsi" w:hAnsiTheme="minorHAnsi" w:cstheme="minorHAnsi"/>
          <w:color w:val="auto"/>
        </w:rPr>
        <w:t xml:space="preserve"> including tumor resection or </w:t>
      </w:r>
      <w:r w:rsidR="00155B21">
        <w:rPr>
          <w:rFonts w:asciiTheme="minorHAnsi" w:hAnsiTheme="minorHAnsi" w:cstheme="minorHAnsi"/>
          <w:color w:val="auto"/>
        </w:rPr>
        <w:t xml:space="preserve">the </w:t>
      </w:r>
      <w:r w:rsidR="009575EC" w:rsidRPr="005511F2">
        <w:rPr>
          <w:rFonts w:asciiTheme="minorHAnsi" w:hAnsiTheme="minorHAnsi" w:cstheme="minorHAnsi"/>
          <w:color w:val="auto"/>
        </w:rPr>
        <w:t>implantation of chemotherapy wafers.</w:t>
      </w:r>
    </w:p>
    <w:p w14:paraId="152C8383" w14:textId="77777777" w:rsidR="006049BF" w:rsidRPr="005511F2" w:rsidRDefault="006049BF" w:rsidP="005511F2">
      <w:pPr>
        <w:rPr>
          <w:rFonts w:asciiTheme="minorHAnsi" w:hAnsiTheme="minorHAnsi" w:cstheme="minorHAnsi"/>
        </w:rPr>
      </w:pPr>
    </w:p>
    <w:p w14:paraId="15493D16" w14:textId="3DA57B4A" w:rsidR="006305D7" w:rsidRPr="005511F2" w:rsidRDefault="006305D7" w:rsidP="005511F2">
      <w:pPr>
        <w:rPr>
          <w:rFonts w:asciiTheme="minorHAnsi" w:hAnsiTheme="minorHAnsi" w:cstheme="minorHAnsi"/>
          <w:color w:val="808080"/>
        </w:rPr>
      </w:pPr>
      <w:r w:rsidRPr="005511F2">
        <w:rPr>
          <w:rFonts w:asciiTheme="minorHAnsi" w:hAnsiTheme="minorHAnsi" w:cstheme="minorHAnsi"/>
          <w:b/>
        </w:rPr>
        <w:t>INTRODUCTION</w:t>
      </w:r>
      <w:r w:rsidRPr="005511F2">
        <w:rPr>
          <w:rFonts w:asciiTheme="minorHAnsi" w:hAnsiTheme="minorHAnsi" w:cstheme="minorHAnsi"/>
          <w:b/>
          <w:bCs/>
        </w:rPr>
        <w:t>:</w:t>
      </w:r>
      <w:r w:rsidRPr="005511F2">
        <w:rPr>
          <w:rFonts w:asciiTheme="minorHAnsi" w:hAnsiTheme="minorHAnsi" w:cstheme="minorHAnsi"/>
        </w:rPr>
        <w:t xml:space="preserve"> </w:t>
      </w:r>
    </w:p>
    <w:p w14:paraId="35B9441E" w14:textId="40140208" w:rsidR="002A7F1B" w:rsidRPr="005511F2" w:rsidRDefault="00647F4A" w:rsidP="005511F2">
      <w:pPr>
        <w:rPr>
          <w:rFonts w:asciiTheme="minorHAnsi" w:hAnsiTheme="minorHAnsi" w:cstheme="minorHAnsi"/>
          <w:color w:val="auto"/>
        </w:rPr>
      </w:pPr>
      <w:r w:rsidRPr="005511F2">
        <w:rPr>
          <w:rFonts w:asciiTheme="minorHAnsi" w:hAnsiTheme="minorHAnsi" w:cstheme="minorHAnsi"/>
          <w:color w:val="auto"/>
        </w:rPr>
        <w:lastRenderedPageBreak/>
        <w:t xml:space="preserve">Standard </w:t>
      </w:r>
      <w:r w:rsidR="00AD409E" w:rsidRPr="005511F2">
        <w:rPr>
          <w:rFonts w:asciiTheme="minorHAnsi" w:hAnsiTheme="minorHAnsi" w:cstheme="minorHAnsi"/>
          <w:color w:val="auto"/>
        </w:rPr>
        <w:t xml:space="preserve">of </w:t>
      </w:r>
      <w:r w:rsidRPr="005511F2">
        <w:rPr>
          <w:rFonts w:asciiTheme="minorHAnsi" w:hAnsiTheme="minorHAnsi" w:cstheme="minorHAnsi"/>
          <w:color w:val="auto"/>
        </w:rPr>
        <w:t xml:space="preserve">care </w:t>
      </w:r>
      <w:r w:rsidR="00AD409E" w:rsidRPr="005511F2">
        <w:rPr>
          <w:rFonts w:asciiTheme="minorHAnsi" w:hAnsiTheme="minorHAnsi" w:cstheme="minorHAnsi"/>
          <w:color w:val="auto"/>
        </w:rPr>
        <w:t>for</w:t>
      </w:r>
      <w:r w:rsidRPr="005511F2">
        <w:rPr>
          <w:rFonts w:asciiTheme="minorHAnsi" w:hAnsiTheme="minorHAnsi" w:cstheme="minorHAnsi"/>
          <w:color w:val="auto"/>
        </w:rPr>
        <w:t xml:space="preserve"> most solid tumors include</w:t>
      </w:r>
      <w:r w:rsidR="00ED6B1F">
        <w:rPr>
          <w:rFonts w:asciiTheme="minorHAnsi" w:hAnsiTheme="minorHAnsi" w:cstheme="minorHAnsi"/>
          <w:color w:val="auto"/>
        </w:rPr>
        <w:t>s</w:t>
      </w:r>
      <w:r w:rsidRPr="005511F2">
        <w:rPr>
          <w:rFonts w:asciiTheme="minorHAnsi" w:hAnsiTheme="minorHAnsi" w:cstheme="minorHAnsi"/>
          <w:color w:val="auto"/>
        </w:rPr>
        <w:t xml:space="preserve"> tissue biopsy for </w:t>
      </w:r>
      <w:r w:rsidR="006D0CEC" w:rsidRPr="005511F2">
        <w:rPr>
          <w:rFonts w:asciiTheme="minorHAnsi" w:hAnsiTheme="minorHAnsi" w:cstheme="minorHAnsi"/>
        </w:rPr>
        <w:t>diagnosis, prognosis</w:t>
      </w:r>
      <w:r w:rsidR="002E27C5">
        <w:rPr>
          <w:rFonts w:asciiTheme="minorHAnsi" w:hAnsiTheme="minorHAnsi" w:cstheme="minorHAnsi"/>
        </w:rPr>
        <w:t>,</w:t>
      </w:r>
      <w:r w:rsidR="006D0CEC" w:rsidRPr="005511F2">
        <w:rPr>
          <w:rFonts w:asciiTheme="minorHAnsi" w:hAnsiTheme="minorHAnsi" w:cstheme="minorHAnsi"/>
        </w:rPr>
        <w:t xml:space="preserve"> and personalized treatment determination</w:t>
      </w:r>
      <w:r w:rsidR="00927EC7" w:rsidRPr="005511F2">
        <w:rPr>
          <w:rFonts w:asciiTheme="minorHAnsi" w:hAnsiTheme="minorHAnsi" w:cstheme="minorHAnsi"/>
          <w:noProof/>
          <w:vertAlign w:val="superscript"/>
        </w:rPr>
        <w:t>1,2</w:t>
      </w:r>
      <w:r w:rsidR="006D0CEC" w:rsidRPr="005511F2">
        <w:rPr>
          <w:rFonts w:asciiTheme="minorHAnsi" w:hAnsiTheme="minorHAnsi" w:cstheme="minorHAnsi"/>
        </w:rPr>
        <w:t>.</w:t>
      </w:r>
      <w:r w:rsidRPr="005511F2">
        <w:rPr>
          <w:rFonts w:asciiTheme="minorHAnsi" w:hAnsiTheme="minorHAnsi" w:cstheme="minorHAnsi"/>
          <w:color w:val="auto"/>
        </w:rPr>
        <w:t xml:space="preserve"> </w:t>
      </w:r>
      <w:r w:rsidR="002E27C5">
        <w:rPr>
          <w:rFonts w:asciiTheme="minorHAnsi" w:hAnsiTheme="minorHAnsi" w:cstheme="minorHAnsi"/>
          <w:color w:val="auto"/>
        </w:rPr>
        <w:t>O</w:t>
      </w:r>
      <w:r w:rsidR="00DB51AB" w:rsidRPr="005511F2">
        <w:rPr>
          <w:rFonts w:asciiTheme="minorHAnsi" w:hAnsiTheme="minorHAnsi" w:cstheme="minorHAnsi"/>
          <w:color w:val="auto"/>
        </w:rPr>
        <w:t xml:space="preserve">verall, these procedures give clinical benefit, </w:t>
      </w:r>
      <w:r w:rsidR="002E27C5">
        <w:rPr>
          <w:rFonts w:asciiTheme="minorHAnsi" w:hAnsiTheme="minorHAnsi" w:cstheme="minorHAnsi"/>
          <w:color w:val="auto"/>
        </w:rPr>
        <w:t xml:space="preserve">but </w:t>
      </w:r>
      <w:r w:rsidRPr="005511F2">
        <w:rPr>
          <w:rFonts w:asciiTheme="minorHAnsi" w:hAnsiTheme="minorHAnsi" w:cstheme="minorHAnsi"/>
          <w:color w:val="auto"/>
        </w:rPr>
        <w:t>recent evidence indicate</w:t>
      </w:r>
      <w:r w:rsidR="00AD409E" w:rsidRPr="005511F2">
        <w:rPr>
          <w:rFonts w:asciiTheme="minorHAnsi" w:hAnsiTheme="minorHAnsi" w:cstheme="minorHAnsi"/>
          <w:color w:val="auto"/>
        </w:rPr>
        <w:t>s</w:t>
      </w:r>
      <w:r w:rsidRPr="005511F2">
        <w:rPr>
          <w:rFonts w:asciiTheme="minorHAnsi" w:hAnsiTheme="minorHAnsi" w:cstheme="minorHAnsi"/>
          <w:color w:val="auto"/>
        </w:rPr>
        <w:t xml:space="preserve"> that </w:t>
      </w:r>
      <w:r w:rsidR="002A7F1B" w:rsidRPr="005511F2">
        <w:rPr>
          <w:rFonts w:asciiTheme="minorHAnsi" w:hAnsiTheme="minorHAnsi" w:cstheme="minorHAnsi"/>
          <w:color w:val="auto"/>
        </w:rPr>
        <w:t xml:space="preserve">biopsy </w:t>
      </w:r>
      <w:r w:rsidRPr="005511F2">
        <w:rPr>
          <w:rFonts w:asciiTheme="minorHAnsi" w:hAnsiTheme="minorHAnsi" w:cstheme="minorHAnsi"/>
          <w:color w:val="auto"/>
        </w:rPr>
        <w:t>and other more invasive procedures</w:t>
      </w:r>
      <w:r w:rsidR="002A7F1B" w:rsidRPr="005511F2">
        <w:rPr>
          <w:rFonts w:asciiTheme="minorHAnsi" w:hAnsiTheme="minorHAnsi" w:cstheme="minorHAnsi"/>
          <w:color w:val="auto"/>
        </w:rPr>
        <w:t>,</w:t>
      </w:r>
      <w:r w:rsidRPr="005511F2">
        <w:rPr>
          <w:rFonts w:asciiTheme="minorHAnsi" w:hAnsiTheme="minorHAnsi" w:cstheme="minorHAnsi"/>
          <w:color w:val="auto"/>
        </w:rPr>
        <w:t xml:space="preserve"> such as tumor resection</w:t>
      </w:r>
      <w:r w:rsidR="002A7F1B" w:rsidRPr="005511F2">
        <w:rPr>
          <w:rFonts w:asciiTheme="minorHAnsi" w:hAnsiTheme="minorHAnsi" w:cstheme="minorHAnsi"/>
          <w:color w:val="auto"/>
        </w:rPr>
        <w:t>,</w:t>
      </w:r>
      <w:r w:rsidRPr="005511F2">
        <w:rPr>
          <w:rFonts w:asciiTheme="minorHAnsi" w:hAnsiTheme="minorHAnsi" w:cstheme="minorHAnsi"/>
          <w:color w:val="auto"/>
        </w:rPr>
        <w:t xml:space="preserve"> can</w:t>
      </w:r>
      <w:r w:rsidR="00DB51AB" w:rsidRPr="005511F2">
        <w:rPr>
          <w:rFonts w:asciiTheme="minorHAnsi" w:hAnsiTheme="minorHAnsi" w:cstheme="minorHAnsi"/>
          <w:color w:val="auto"/>
        </w:rPr>
        <w:t xml:space="preserve"> also</w:t>
      </w:r>
      <w:r w:rsidRPr="005511F2">
        <w:rPr>
          <w:rFonts w:asciiTheme="minorHAnsi" w:hAnsiTheme="minorHAnsi" w:cstheme="minorHAnsi"/>
          <w:color w:val="auto"/>
        </w:rPr>
        <w:t xml:space="preserve"> negatively influence tumor progression</w:t>
      </w:r>
      <w:r w:rsidR="00B67D01" w:rsidRPr="005511F2">
        <w:rPr>
          <w:rFonts w:asciiTheme="minorHAnsi" w:hAnsiTheme="minorHAnsi" w:cstheme="minorHAnsi"/>
          <w:noProof/>
          <w:color w:val="auto"/>
          <w:vertAlign w:val="superscript"/>
        </w:rPr>
        <w:t>3</w:t>
      </w:r>
      <w:r w:rsidR="002E27C5">
        <w:rPr>
          <w:rFonts w:asciiTheme="minorHAnsi" w:hAnsiTheme="minorHAnsi" w:cstheme="minorHAnsi"/>
          <w:noProof/>
          <w:color w:val="auto"/>
          <w:vertAlign w:val="superscript"/>
        </w:rPr>
        <w:t>–</w:t>
      </w:r>
      <w:r w:rsidR="00B67D01" w:rsidRPr="005511F2">
        <w:rPr>
          <w:rFonts w:asciiTheme="minorHAnsi" w:hAnsiTheme="minorHAnsi" w:cstheme="minorHAnsi"/>
          <w:noProof/>
          <w:color w:val="auto"/>
          <w:vertAlign w:val="superscript"/>
        </w:rPr>
        <w:t>6</w:t>
      </w:r>
      <w:r w:rsidRPr="005511F2">
        <w:rPr>
          <w:rFonts w:asciiTheme="minorHAnsi" w:hAnsiTheme="minorHAnsi" w:cstheme="minorHAnsi"/>
          <w:color w:val="auto"/>
        </w:rPr>
        <w:t>. While</w:t>
      </w:r>
      <w:r w:rsidR="002A7F1B" w:rsidRPr="005511F2">
        <w:rPr>
          <w:rFonts w:asciiTheme="minorHAnsi" w:hAnsiTheme="minorHAnsi" w:cstheme="minorHAnsi"/>
          <w:color w:val="auto"/>
        </w:rPr>
        <w:t xml:space="preserve"> these procedures remain indispensable </w:t>
      </w:r>
      <w:r w:rsidR="000F6C8E" w:rsidRPr="005511F2">
        <w:rPr>
          <w:rFonts w:asciiTheme="minorHAnsi" w:hAnsiTheme="minorHAnsi" w:cstheme="minorHAnsi"/>
          <w:color w:val="auto"/>
        </w:rPr>
        <w:t>in-patient</w:t>
      </w:r>
      <w:r w:rsidR="002A7F1B" w:rsidRPr="005511F2">
        <w:rPr>
          <w:rFonts w:asciiTheme="minorHAnsi" w:hAnsiTheme="minorHAnsi" w:cstheme="minorHAnsi"/>
          <w:color w:val="auto"/>
        </w:rPr>
        <w:t xml:space="preserve"> care</w:t>
      </w:r>
      <w:r w:rsidRPr="005511F2">
        <w:rPr>
          <w:rFonts w:asciiTheme="minorHAnsi" w:hAnsiTheme="minorHAnsi" w:cstheme="minorHAnsi"/>
          <w:color w:val="auto"/>
        </w:rPr>
        <w:t xml:space="preserve"> </w:t>
      </w:r>
      <w:r w:rsidR="002A7F1B" w:rsidRPr="005511F2">
        <w:rPr>
          <w:rFonts w:asciiTheme="minorHAnsi" w:hAnsiTheme="minorHAnsi" w:cstheme="minorHAnsi"/>
          <w:color w:val="auto"/>
        </w:rPr>
        <w:t>and their benefits overcome their negative effects</w:t>
      </w:r>
      <w:r w:rsidR="002E27C5">
        <w:rPr>
          <w:rFonts w:asciiTheme="minorHAnsi" w:hAnsiTheme="minorHAnsi" w:cstheme="minorHAnsi"/>
          <w:color w:val="auto"/>
        </w:rPr>
        <w:t>,</w:t>
      </w:r>
      <w:r w:rsidR="002A7F1B" w:rsidRPr="005511F2">
        <w:rPr>
          <w:rFonts w:asciiTheme="minorHAnsi" w:hAnsiTheme="minorHAnsi" w:cstheme="minorHAnsi"/>
          <w:color w:val="auto"/>
        </w:rPr>
        <w:t xml:space="preserve"> </w:t>
      </w:r>
      <w:r w:rsidR="002E27C5">
        <w:rPr>
          <w:rFonts w:asciiTheme="minorHAnsi" w:hAnsiTheme="minorHAnsi" w:cstheme="minorHAnsi"/>
          <w:color w:val="auto"/>
        </w:rPr>
        <w:t>i</w:t>
      </w:r>
      <w:r w:rsidR="002A7F1B" w:rsidRPr="005511F2">
        <w:rPr>
          <w:rFonts w:asciiTheme="minorHAnsi" w:hAnsiTheme="minorHAnsi" w:cstheme="minorHAnsi"/>
          <w:color w:val="auto"/>
        </w:rPr>
        <w:t xml:space="preserve">t </w:t>
      </w:r>
      <w:r w:rsidR="00376C25" w:rsidRPr="005511F2">
        <w:rPr>
          <w:rFonts w:asciiTheme="minorHAnsi" w:hAnsiTheme="minorHAnsi" w:cstheme="minorHAnsi"/>
          <w:color w:val="auto"/>
        </w:rPr>
        <w:t xml:space="preserve">is </w:t>
      </w:r>
      <w:r w:rsidR="002A7F1B" w:rsidRPr="005511F2">
        <w:rPr>
          <w:rFonts w:asciiTheme="minorHAnsi" w:hAnsiTheme="minorHAnsi" w:cstheme="minorHAnsi"/>
          <w:color w:val="auto"/>
        </w:rPr>
        <w:t>necessary to fully understand the mechanisms behind these</w:t>
      </w:r>
      <w:r w:rsidR="006D0CEC" w:rsidRPr="005511F2">
        <w:rPr>
          <w:rFonts w:asciiTheme="minorHAnsi" w:hAnsiTheme="minorHAnsi" w:cstheme="minorHAnsi"/>
          <w:color w:val="auto"/>
        </w:rPr>
        <w:t xml:space="preserve"> negative</w:t>
      </w:r>
      <w:r w:rsidR="002A7F1B" w:rsidRPr="005511F2">
        <w:rPr>
          <w:rFonts w:asciiTheme="minorHAnsi" w:hAnsiTheme="minorHAnsi" w:cstheme="minorHAnsi"/>
          <w:color w:val="auto"/>
        </w:rPr>
        <w:t xml:space="preserve"> effects in order to maximize</w:t>
      </w:r>
      <w:r w:rsidR="004E3A6F" w:rsidRPr="005511F2">
        <w:rPr>
          <w:rFonts w:asciiTheme="minorHAnsi" w:hAnsiTheme="minorHAnsi" w:cstheme="minorHAnsi"/>
          <w:color w:val="auto"/>
        </w:rPr>
        <w:t xml:space="preserve"> the</w:t>
      </w:r>
      <w:r w:rsidR="002A7F1B" w:rsidRPr="005511F2">
        <w:rPr>
          <w:rFonts w:asciiTheme="minorHAnsi" w:hAnsiTheme="minorHAnsi" w:cstheme="minorHAnsi"/>
          <w:color w:val="auto"/>
        </w:rPr>
        <w:t xml:space="preserve"> patients’ safety and </w:t>
      </w:r>
      <w:r w:rsidR="002E27C5">
        <w:rPr>
          <w:rFonts w:asciiTheme="minorHAnsi" w:hAnsiTheme="minorHAnsi" w:cstheme="minorHAnsi"/>
          <w:color w:val="auto"/>
        </w:rPr>
        <w:t>the positive influences of these procedures</w:t>
      </w:r>
      <w:r w:rsidR="000F6C8E" w:rsidRPr="005511F2">
        <w:rPr>
          <w:rFonts w:asciiTheme="minorHAnsi" w:hAnsiTheme="minorHAnsi" w:cstheme="minorHAnsi"/>
          <w:color w:val="auto"/>
        </w:rPr>
        <w:t xml:space="preserve"> and</w:t>
      </w:r>
      <w:r w:rsidR="00DB51AB" w:rsidRPr="005511F2">
        <w:rPr>
          <w:rFonts w:asciiTheme="minorHAnsi" w:hAnsiTheme="minorHAnsi" w:cstheme="minorHAnsi"/>
          <w:color w:val="auto"/>
        </w:rPr>
        <w:t xml:space="preserve"> make </w:t>
      </w:r>
      <w:r w:rsidR="002E27C5">
        <w:rPr>
          <w:rFonts w:asciiTheme="minorHAnsi" w:hAnsiTheme="minorHAnsi" w:cstheme="minorHAnsi"/>
          <w:color w:val="auto"/>
        </w:rPr>
        <w:t>them</w:t>
      </w:r>
      <w:r w:rsidR="00DB51AB" w:rsidRPr="005511F2">
        <w:rPr>
          <w:rFonts w:asciiTheme="minorHAnsi" w:hAnsiTheme="minorHAnsi" w:cstheme="minorHAnsi"/>
          <w:color w:val="auto"/>
        </w:rPr>
        <w:t xml:space="preserve"> even more clinically beneficial</w:t>
      </w:r>
      <w:r w:rsidR="002A7F1B" w:rsidRPr="005511F2">
        <w:rPr>
          <w:rFonts w:asciiTheme="minorHAnsi" w:hAnsiTheme="minorHAnsi" w:cstheme="minorHAnsi"/>
          <w:color w:val="auto"/>
        </w:rPr>
        <w:t xml:space="preserve">. </w:t>
      </w:r>
    </w:p>
    <w:p w14:paraId="07E7D841" w14:textId="77777777" w:rsidR="000F6C8E" w:rsidRPr="005511F2" w:rsidRDefault="000F6C8E" w:rsidP="005511F2">
      <w:pPr>
        <w:rPr>
          <w:rFonts w:asciiTheme="minorHAnsi" w:hAnsiTheme="minorHAnsi" w:cstheme="minorHAnsi"/>
          <w:color w:val="auto"/>
        </w:rPr>
      </w:pPr>
    </w:p>
    <w:p w14:paraId="1F77058C" w14:textId="53A486CA" w:rsidR="00E924F0" w:rsidRPr="005511F2" w:rsidRDefault="006D0CEC" w:rsidP="005511F2">
      <w:pPr>
        <w:rPr>
          <w:rFonts w:asciiTheme="minorHAnsi" w:hAnsiTheme="minorHAnsi" w:cstheme="minorHAnsi"/>
          <w:color w:val="auto"/>
        </w:rPr>
      </w:pPr>
      <w:r w:rsidRPr="005511F2">
        <w:rPr>
          <w:rFonts w:asciiTheme="minorHAnsi" w:hAnsiTheme="minorHAnsi" w:cstheme="minorHAnsi"/>
          <w:color w:val="auto"/>
        </w:rPr>
        <w:t>Biopsy-</w:t>
      </w:r>
      <w:r w:rsidR="00FD6EDB" w:rsidRPr="005511F2">
        <w:rPr>
          <w:rFonts w:asciiTheme="minorHAnsi" w:hAnsiTheme="minorHAnsi" w:cstheme="minorHAnsi"/>
          <w:color w:val="auto"/>
        </w:rPr>
        <w:t xml:space="preserve">mediated undesired effects </w:t>
      </w:r>
      <w:r w:rsidRPr="005511F2">
        <w:rPr>
          <w:rFonts w:asciiTheme="minorHAnsi" w:hAnsiTheme="minorHAnsi" w:cstheme="minorHAnsi"/>
          <w:color w:val="auto"/>
        </w:rPr>
        <w:t xml:space="preserve">on tumor progression </w:t>
      </w:r>
      <w:r w:rsidR="00FD6EDB" w:rsidRPr="005511F2">
        <w:rPr>
          <w:rFonts w:asciiTheme="minorHAnsi" w:hAnsiTheme="minorHAnsi" w:cstheme="minorHAnsi"/>
          <w:color w:val="auto"/>
        </w:rPr>
        <w:t>are triggered by systemic alterations and changes in the tumor microenvironment</w:t>
      </w:r>
      <w:r w:rsidRPr="005511F2">
        <w:rPr>
          <w:rFonts w:asciiTheme="minorHAnsi" w:hAnsiTheme="minorHAnsi" w:cstheme="minorHAnsi"/>
          <w:color w:val="auto"/>
        </w:rPr>
        <w:t xml:space="preserve"> in response to tissue disruption</w:t>
      </w:r>
      <w:r w:rsidR="00B67D01" w:rsidRPr="005511F2">
        <w:rPr>
          <w:rFonts w:asciiTheme="minorHAnsi" w:hAnsiTheme="minorHAnsi" w:cstheme="minorHAnsi"/>
          <w:noProof/>
          <w:color w:val="auto"/>
          <w:vertAlign w:val="superscript"/>
        </w:rPr>
        <w:t>4,5</w:t>
      </w:r>
      <w:r w:rsidRPr="005511F2">
        <w:rPr>
          <w:rFonts w:asciiTheme="minorHAnsi" w:hAnsiTheme="minorHAnsi" w:cstheme="minorHAnsi"/>
          <w:color w:val="auto"/>
        </w:rPr>
        <w:t>.</w:t>
      </w:r>
      <w:r w:rsidR="00FD6EDB" w:rsidRPr="005511F2">
        <w:rPr>
          <w:rFonts w:asciiTheme="minorHAnsi" w:hAnsiTheme="minorHAnsi" w:cstheme="minorHAnsi"/>
          <w:color w:val="auto"/>
        </w:rPr>
        <w:t xml:space="preserve"> </w:t>
      </w:r>
      <w:r w:rsidR="00A11DCE">
        <w:rPr>
          <w:rFonts w:asciiTheme="minorHAnsi" w:hAnsiTheme="minorHAnsi" w:cstheme="minorHAnsi"/>
          <w:color w:val="auto"/>
        </w:rPr>
        <w:t>Thus, i</w:t>
      </w:r>
      <w:r w:rsidR="00FD6EDB" w:rsidRPr="005511F2">
        <w:rPr>
          <w:rFonts w:asciiTheme="minorHAnsi" w:hAnsiTheme="minorHAnsi" w:cstheme="minorHAnsi"/>
          <w:color w:val="auto"/>
        </w:rPr>
        <w:t>t is necessary to study this process in live animals. However</w:t>
      </w:r>
      <w:r w:rsidR="00E50E06" w:rsidRPr="005511F2">
        <w:rPr>
          <w:rFonts w:asciiTheme="minorHAnsi" w:hAnsiTheme="minorHAnsi" w:cstheme="minorHAnsi"/>
          <w:color w:val="auto"/>
        </w:rPr>
        <w:t>,</w:t>
      </w:r>
      <w:r w:rsidR="00FD6EDB" w:rsidRPr="005511F2">
        <w:rPr>
          <w:rFonts w:asciiTheme="minorHAnsi" w:hAnsiTheme="minorHAnsi" w:cstheme="minorHAnsi"/>
          <w:color w:val="auto"/>
        </w:rPr>
        <w:t xml:space="preserve"> t</w:t>
      </w:r>
      <w:r w:rsidR="004856C6" w:rsidRPr="005511F2">
        <w:rPr>
          <w:rFonts w:asciiTheme="minorHAnsi" w:hAnsiTheme="minorHAnsi" w:cstheme="minorHAnsi"/>
          <w:color w:val="auto"/>
        </w:rPr>
        <w:t xml:space="preserve">he </w:t>
      </w:r>
      <w:r w:rsidR="00FD6EDB" w:rsidRPr="005511F2">
        <w:rPr>
          <w:rFonts w:asciiTheme="minorHAnsi" w:hAnsiTheme="minorHAnsi" w:cstheme="minorHAnsi"/>
          <w:color w:val="auto"/>
        </w:rPr>
        <w:t xml:space="preserve">subtle </w:t>
      </w:r>
      <w:r w:rsidR="00032C84" w:rsidRPr="005511F2">
        <w:rPr>
          <w:rFonts w:asciiTheme="minorHAnsi" w:hAnsiTheme="minorHAnsi" w:cstheme="minorHAnsi"/>
          <w:color w:val="auto"/>
        </w:rPr>
        <w:t>consequences of</w:t>
      </w:r>
      <w:r w:rsidR="00FD6EDB" w:rsidRPr="005511F2">
        <w:rPr>
          <w:rFonts w:asciiTheme="minorHAnsi" w:hAnsiTheme="minorHAnsi" w:cstheme="minorHAnsi"/>
          <w:color w:val="auto"/>
        </w:rPr>
        <w:t xml:space="preserve"> th</w:t>
      </w:r>
      <w:r w:rsidR="004E3A6F" w:rsidRPr="005511F2">
        <w:rPr>
          <w:rFonts w:asciiTheme="minorHAnsi" w:hAnsiTheme="minorHAnsi" w:cstheme="minorHAnsi"/>
          <w:color w:val="auto"/>
        </w:rPr>
        <w:t>ese</w:t>
      </w:r>
      <w:r w:rsidR="00FD6EDB" w:rsidRPr="005511F2">
        <w:rPr>
          <w:rFonts w:asciiTheme="minorHAnsi" w:hAnsiTheme="minorHAnsi" w:cstheme="minorHAnsi"/>
          <w:color w:val="auto"/>
        </w:rPr>
        <w:t xml:space="preserve"> minimally invasive procedures</w:t>
      </w:r>
      <w:r w:rsidR="004856C6" w:rsidRPr="005511F2">
        <w:rPr>
          <w:rFonts w:asciiTheme="minorHAnsi" w:hAnsiTheme="minorHAnsi" w:cstheme="minorHAnsi"/>
          <w:color w:val="auto"/>
        </w:rPr>
        <w:t xml:space="preserve"> can often be disguised </w:t>
      </w:r>
      <w:r w:rsidR="00FD6EDB" w:rsidRPr="005511F2">
        <w:rPr>
          <w:rFonts w:asciiTheme="minorHAnsi" w:hAnsiTheme="minorHAnsi" w:cstheme="minorHAnsi"/>
          <w:color w:val="auto"/>
        </w:rPr>
        <w:t>by large variations between individual</w:t>
      </w:r>
      <w:r w:rsidR="004E3A6F" w:rsidRPr="005511F2">
        <w:rPr>
          <w:rFonts w:asciiTheme="minorHAnsi" w:hAnsiTheme="minorHAnsi" w:cstheme="minorHAnsi"/>
          <w:color w:val="auto"/>
        </w:rPr>
        <w:t>s</w:t>
      </w:r>
      <w:r w:rsidR="004856C6" w:rsidRPr="005511F2">
        <w:rPr>
          <w:rFonts w:asciiTheme="minorHAnsi" w:hAnsiTheme="minorHAnsi" w:cstheme="minorHAnsi"/>
          <w:color w:val="auto"/>
        </w:rPr>
        <w:t xml:space="preserve">. </w:t>
      </w:r>
      <w:r w:rsidR="00FD6EDB" w:rsidRPr="005511F2">
        <w:rPr>
          <w:rFonts w:asciiTheme="minorHAnsi" w:hAnsiTheme="minorHAnsi" w:cstheme="minorHAnsi"/>
          <w:color w:val="auto"/>
        </w:rPr>
        <w:t xml:space="preserve">Conventional methods based on immunohistochemistry or </w:t>
      </w:r>
      <w:r w:rsidR="00A31485" w:rsidRPr="005511F2">
        <w:rPr>
          <w:rFonts w:asciiTheme="minorHAnsi" w:hAnsiTheme="minorHAnsi" w:cstheme="minorHAnsi"/>
          <w:color w:val="auto"/>
        </w:rPr>
        <w:t>transcriptional</w:t>
      </w:r>
      <w:r w:rsidR="00FD6EDB" w:rsidRPr="005511F2">
        <w:rPr>
          <w:rFonts w:asciiTheme="minorHAnsi" w:hAnsiTheme="minorHAnsi" w:cstheme="minorHAnsi"/>
          <w:color w:val="auto"/>
        </w:rPr>
        <w:t xml:space="preserve"> </w:t>
      </w:r>
      <w:r w:rsidR="00A31485" w:rsidRPr="005511F2">
        <w:rPr>
          <w:rFonts w:asciiTheme="minorHAnsi" w:hAnsiTheme="minorHAnsi" w:cstheme="minorHAnsi"/>
          <w:color w:val="auto"/>
        </w:rPr>
        <w:t xml:space="preserve">expression </w:t>
      </w:r>
      <w:r w:rsidR="00FD6EDB" w:rsidRPr="005511F2">
        <w:rPr>
          <w:rFonts w:asciiTheme="minorHAnsi" w:hAnsiTheme="minorHAnsi" w:cstheme="minorHAnsi"/>
          <w:color w:val="auto"/>
        </w:rPr>
        <w:t>analysis may overlook these effects or require large numbers of animals to identify them.</w:t>
      </w:r>
      <w:r w:rsidR="00A31485" w:rsidRPr="005511F2">
        <w:rPr>
          <w:rFonts w:asciiTheme="minorHAnsi" w:hAnsiTheme="minorHAnsi" w:cstheme="minorHAnsi"/>
          <w:color w:val="auto"/>
        </w:rPr>
        <w:t xml:space="preserve"> Moreover</w:t>
      </w:r>
      <w:r w:rsidR="00E50E06" w:rsidRPr="005511F2">
        <w:rPr>
          <w:rFonts w:asciiTheme="minorHAnsi" w:hAnsiTheme="minorHAnsi" w:cstheme="minorHAnsi"/>
          <w:color w:val="auto"/>
        </w:rPr>
        <w:t>,</w:t>
      </w:r>
      <w:r w:rsidR="00A31485" w:rsidRPr="005511F2">
        <w:rPr>
          <w:rFonts w:asciiTheme="minorHAnsi" w:hAnsiTheme="minorHAnsi" w:cstheme="minorHAnsi"/>
          <w:color w:val="auto"/>
        </w:rPr>
        <w:t xml:space="preserve"> these </w:t>
      </w:r>
      <w:r w:rsidR="009D7966" w:rsidRPr="005511F2">
        <w:rPr>
          <w:rFonts w:asciiTheme="minorHAnsi" w:hAnsiTheme="minorHAnsi" w:cstheme="minorHAnsi"/>
          <w:color w:val="auto"/>
        </w:rPr>
        <w:t>static approaches lack the ability to</w:t>
      </w:r>
      <w:r w:rsidR="00E924F0" w:rsidRPr="005511F2">
        <w:rPr>
          <w:rFonts w:asciiTheme="minorHAnsi" w:hAnsiTheme="minorHAnsi" w:cstheme="minorHAnsi"/>
          <w:color w:val="auto"/>
        </w:rPr>
        <w:t xml:space="preserve"> identify </w:t>
      </w:r>
      <w:r w:rsidR="00376C25" w:rsidRPr="005511F2">
        <w:rPr>
          <w:rFonts w:asciiTheme="minorHAnsi" w:hAnsiTheme="minorHAnsi" w:cstheme="minorHAnsi"/>
          <w:color w:val="auto"/>
        </w:rPr>
        <w:t xml:space="preserve">changes </w:t>
      </w:r>
      <w:r w:rsidR="00A11DCE">
        <w:rPr>
          <w:rFonts w:asciiTheme="minorHAnsi" w:hAnsiTheme="minorHAnsi" w:cstheme="minorHAnsi"/>
          <w:color w:val="auto"/>
        </w:rPr>
        <w:t>in</w:t>
      </w:r>
      <w:r w:rsidR="00E924F0" w:rsidRPr="005511F2">
        <w:rPr>
          <w:rFonts w:asciiTheme="minorHAnsi" w:hAnsiTheme="minorHAnsi" w:cstheme="minorHAnsi"/>
          <w:color w:val="auto"/>
        </w:rPr>
        <w:t xml:space="preserve"> </w:t>
      </w:r>
      <w:r w:rsidR="009D7966" w:rsidRPr="005511F2">
        <w:rPr>
          <w:rFonts w:asciiTheme="minorHAnsi" w:hAnsiTheme="minorHAnsi" w:cstheme="minorHAnsi"/>
          <w:color w:val="auto"/>
        </w:rPr>
        <w:t>tumor cell</w:t>
      </w:r>
      <w:r w:rsidR="00E924F0" w:rsidRPr="005511F2">
        <w:rPr>
          <w:rFonts w:asciiTheme="minorHAnsi" w:hAnsiTheme="minorHAnsi" w:cstheme="minorHAnsi"/>
          <w:color w:val="auto"/>
        </w:rPr>
        <w:t xml:space="preserve"> </w:t>
      </w:r>
      <w:r w:rsidR="009D7966" w:rsidRPr="005511F2">
        <w:rPr>
          <w:rFonts w:asciiTheme="minorHAnsi" w:hAnsiTheme="minorHAnsi" w:cstheme="minorHAnsi"/>
          <w:color w:val="auto"/>
        </w:rPr>
        <w:t>behavior</w:t>
      </w:r>
      <w:r w:rsidR="00F923CD" w:rsidRPr="005511F2">
        <w:rPr>
          <w:rFonts w:asciiTheme="minorHAnsi" w:hAnsiTheme="minorHAnsi" w:cstheme="minorHAnsi"/>
          <w:color w:val="auto"/>
        </w:rPr>
        <w:t xml:space="preserve"> such as migration and invasion</w:t>
      </w:r>
      <w:r w:rsidR="00B7729E" w:rsidRPr="005511F2">
        <w:rPr>
          <w:rFonts w:asciiTheme="minorHAnsi" w:hAnsiTheme="minorHAnsi" w:cstheme="minorHAnsi"/>
          <w:color w:val="auto"/>
        </w:rPr>
        <w:t xml:space="preserve">, </w:t>
      </w:r>
      <w:r w:rsidR="00E924F0" w:rsidRPr="005511F2">
        <w:rPr>
          <w:rFonts w:asciiTheme="minorHAnsi" w:hAnsiTheme="minorHAnsi" w:cstheme="minorHAnsi"/>
          <w:color w:val="auto"/>
        </w:rPr>
        <w:t>dynamic process</w:t>
      </w:r>
      <w:r w:rsidR="00B7729E" w:rsidRPr="005511F2">
        <w:rPr>
          <w:rFonts w:asciiTheme="minorHAnsi" w:hAnsiTheme="minorHAnsi" w:cstheme="minorHAnsi"/>
          <w:color w:val="auto"/>
        </w:rPr>
        <w:t>es</w:t>
      </w:r>
      <w:r w:rsidR="00E924F0" w:rsidRPr="005511F2">
        <w:rPr>
          <w:rFonts w:asciiTheme="minorHAnsi" w:hAnsiTheme="minorHAnsi" w:cstheme="minorHAnsi"/>
          <w:color w:val="auto"/>
        </w:rPr>
        <w:t xml:space="preserve"> that </w:t>
      </w:r>
      <w:r w:rsidR="00E50E06" w:rsidRPr="005511F2">
        <w:rPr>
          <w:rFonts w:asciiTheme="minorHAnsi" w:hAnsiTheme="minorHAnsi" w:cstheme="minorHAnsi"/>
          <w:color w:val="auto"/>
        </w:rPr>
        <w:t xml:space="preserve">correlate </w:t>
      </w:r>
      <w:r w:rsidR="00A11DCE">
        <w:rPr>
          <w:rFonts w:asciiTheme="minorHAnsi" w:hAnsiTheme="minorHAnsi" w:cstheme="minorHAnsi"/>
          <w:color w:val="auto"/>
        </w:rPr>
        <w:t>with</w:t>
      </w:r>
      <w:r w:rsidR="00E924F0" w:rsidRPr="005511F2">
        <w:rPr>
          <w:rFonts w:asciiTheme="minorHAnsi" w:hAnsiTheme="minorHAnsi" w:cstheme="minorHAnsi"/>
          <w:color w:val="auto"/>
        </w:rPr>
        <w:t xml:space="preserve"> tumor malignancy</w:t>
      </w:r>
      <w:r w:rsidR="009D7966" w:rsidRPr="005511F2">
        <w:rPr>
          <w:rFonts w:asciiTheme="minorHAnsi" w:hAnsiTheme="minorHAnsi" w:cstheme="minorHAnsi"/>
          <w:color w:val="auto"/>
        </w:rPr>
        <w:t>.</w:t>
      </w:r>
      <w:r w:rsidR="00F923CD" w:rsidRPr="005511F2">
        <w:rPr>
          <w:rFonts w:asciiTheme="minorHAnsi" w:hAnsiTheme="minorHAnsi" w:cstheme="minorHAnsi"/>
          <w:color w:val="auto"/>
        </w:rPr>
        <w:t xml:space="preserve"> </w:t>
      </w:r>
      <w:r w:rsidR="00B7729E" w:rsidRPr="005511F2">
        <w:rPr>
          <w:rFonts w:asciiTheme="minorHAnsi" w:hAnsiTheme="minorHAnsi" w:cstheme="minorHAnsi"/>
          <w:color w:val="auto"/>
        </w:rPr>
        <w:t>These tumor cell features are of particular importance for highly aggressive brain tumors</w:t>
      </w:r>
      <w:r w:rsidR="00A11DCE">
        <w:rPr>
          <w:rFonts w:asciiTheme="minorHAnsi" w:hAnsiTheme="minorHAnsi" w:cstheme="minorHAnsi"/>
          <w:color w:val="auto"/>
        </w:rPr>
        <w:t>,</w:t>
      </w:r>
      <w:r w:rsidR="00B7729E" w:rsidRPr="005511F2">
        <w:rPr>
          <w:rFonts w:asciiTheme="minorHAnsi" w:hAnsiTheme="minorHAnsi" w:cstheme="minorHAnsi"/>
          <w:color w:val="auto"/>
        </w:rPr>
        <w:t xml:space="preserve"> such as glioblastoma multiforme (GBM)</w:t>
      </w:r>
      <w:r w:rsidR="00A11DCE">
        <w:rPr>
          <w:rFonts w:asciiTheme="minorHAnsi" w:hAnsiTheme="minorHAnsi" w:cstheme="minorHAnsi"/>
          <w:color w:val="auto"/>
        </w:rPr>
        <w:t>,</w:t>
      </w:r>
      <w:r w:rsidR="00B7729E" w:rsidRPr="005511F2">
        <w:rPr>
          <w:rFonts w:asciiTheme="minorHAnsi" w:hAnsiTheme="minorHAnsi" w:cstheme="minorHAnsi"/>
          <w:color w:val="auto"/>
        </w:rPr>
        <w:t xml:space="preserve"> where</w:t>
      </w:r>
      <w:r w:rsidR="00E50E06" w:rsidRPr="005511F2">
        <w:rPr>
          <w:rFonts w:asciiTheme="minorHAnsi" w:hAnsiTheme="minorHAnsi" w:cstheme="minorHAnsi"/>
          <w:color w:val="auto"/>
        </w:rPr>
        <w:t xml:space="preserve"> </w:t>
      </w:r>
      <w:r w:rsidR="00A11DCE">
        <w:rPr>
          <w:rFonts w:asciiTheme="minorHAnsi" w:hAnsiTheme="minorHAnsi" w:cstheme="minorHAnsi"/>
          <w:color w:val="auto"/>
        </w:rPr>
        <w:t xml:space="preserve">the </w:t>
      </w:r>
      <w:r w:rsidR="00B7729E" w:rsidRPr="005511F2">
        <w:rPr>
          <w:rFonts w:asciiTheme="minorHAnsi" w:hAnsiTheme="minorHAnsi" w:cstheme="minorHAnsi"/>
          <w:color w:val="auto"/>
        </w:rPr>
        <w:t>local spreading</w:t>
      </w:r>
      <w:r w:rsidR="00E50E06" w:rsidRPr="005511F2">
        <w:rPr>
          <w:rFonts w:asciiTheme="minorHAnsi" w:hAnsiTheme="minorHAnsi" w:cstheme="minorHAnsi"/>
          <w:color w:val="auto"/>
        </w:rPr>
        <w:t xml:space="preserve"> of tumor cells</w:t>
      </w:r>
      <w:r w:rsidR="00B7729E" w:rsidRPr="005511F2">
        <w:rPr>
          <w:rFonts w:asciiTheme="minorHAnsi" w:hAnsiTheme="minorHAnsi" w:cstheme="minorHAnsi"/>
          <w:color w:val="auto"/>
        </w:rPr>
        <w:t xml:space="preserve"> limits surgical resection and decrease</w:t>
      </w:r>
      <w:r w:rsidR="00985D09" w:rsidRPr="005511F2">
        <w:rPr>
          <w:rFonts w:asciiTheme="minorHAnsi" w:hAnsiTheme="minorHAnsi" w:cstheme="minorHAnsi"/>
          <w:color w:val="auto"/>
        </w:rPr>
        <w:t>s</w:t>
      </w:r>
      <w:r w:rsidR="00B7729E" w:rsidRPr="005511F2">
        <w:rPr>
          <w:rFonts w:asciiTheme="minorHAnsi" w:hAnsiTheme="minorHAnsi" w:cstheme="minorHAnsi"/>
          <w:color w:val="auto"/>
        </w:rPr>
        <w:t xml:space="preserve"> patient</w:t>
      </w:r>
      <w:r w:rsidR="00284D4F" w:rsidRPr="005511F2">
        <w:rPr>
          <w:rFonts w:asciiTheme="minorHAnsi" w:hAnsiTheme="minorHAnsi" w:cstheme="minorHAnsi"/>
          <w:color w:val="auto"/>
        </w:rPr>
        <w:t xml:space="preserve"> </w:t>
      </w:r>
      <w:r w:rsidR="00B7729E" w:rsidRPr="005511F2">
        <w:rPr>
          <w:rFonts w:asciiTheme="minorHAnsi" w:hAnsiTheme="minorHAnsi" w:cstheme="minorHAnsi"/>
          <w:color w:val="auto"/>
        </w:rPr>
        <w:t>survival</w:t>
      </w:r>
      <w:r w:rsidR="00885A58" w:rsidRPr="005511F2">
        <w:rPr>
          <w:rFonts w:asciiTheme="minorHAnsi" w:hAnsiTheme="minorHAnsi" w:cstheme="minorHAnsi"/>
          <w:noProof/>
          <w:color w:val="auto"/>
          <w:vertAlign w:val="superscript"/>
        </w:rPr>
        <w:t>7</w:t>
      </w:r>
      <w:r w:rsidR="00B7729E" w:rsidRPr="005511F2">
        <w:rPr>
          <w:rFonts w:asciiTheme="minorHAnsi" w:hAnsiTheme="minorHAnsi" w:cstheme="minorHAnsi"/>
          <w:color w:val="auto"/>
        </w:rPr>
        <w:t>.</w:t>
      </w:r>
      <w:r w:rsidR="000F6C8E" w:rsidRPr="005511F2">
        <w:rPr>
          <w:rFonts w:asciiTheme="minorHAnsi" w:hAnsiTheme="minorHAnsi" w:cstheme="minorHAnsi"/>
          <w:color w:val="auto"/>
        </w:rPr>
        <w:t xml:space="preserve"> </w:t>
      </w:r>
      <w:r w:rsidR="00477312" w:rsidRPr="005511F2">
        <w:rPr>
          <w:rFonts w:asciiTheme="minorHAnsi" w:hAnsiTheme="minorHAnsi" w:cstheme="minorHAnsi"/>
          <w:color w:val="auto"/>
        </w:rPr>
        <w:t xml:space="preserve">To fully understand how </w:t>
      </w:r>
      <w:r w:rsidR="006049BF" w:rsidRPr="005511F2">
        <w:rPr>
          <w:rFonts w:asciiTheme="minorHAnsi" w:hAnsiTheme="minorHAnsi" w:cstheme="minorHAnsi"/>
          <w:color w:val="auto"/>
        </w:rPr>
        <w:t>biopsies</w:t>
      </w:r>
      <w:r w:rsidR="00477312" w:rsidRPr="005511F2">
        <w:rPr>
          <w:rFonts w:asciiTheme="minorHAnsi" w:hAnsiTheme="minorHAnsi" w:cstheme="minorHAnsi"/>
          <w:color w:val="auto"/>
        </w:rPr>
        <w:t xml:space="preserve"> affect the behavior</w:t>
      </w:r>
      <w:r w:rsidR="00100F52" w:rsidRPr="005511F2">
        <w:rPr>
          <w:rFonts w:asciiTheme="minorHAnsi" w:hAnsiTheme="minorHAnsi" w:cstheme="minorHAnsi"/>
          <w:color w:val="auto"/>
        </w:rPr>
        <w:t xml:space="preserve"> of </w:t>
      </w:r>
      <w:r w:rsidR="00B7729E" w:rsidRPr="005511F2">
        <w:rPr>
          <w:rFonts w:asciiTheme="minorHAnsi" w:hAnsiTheme="minorHAnsi" w:cstheme="minorHAnsi"/>
          <w:color w:val="auto"/>
        </w:rPr>
        <w:t>GBM</w:t>
      </w:r>
      <w:r w:rsidR="00100F52" w:rsidRPr="005511F2">
        <w:rPr>
          <w:rFonts w:asciiTheme="minorHAnsi" w:hAnsiTheme="minorHAnsi" w:cstheme="minorHAnsi"/>
          <w:color w:val="auto"/>
        </w:rPr>
        <w:t xml:space="preserve"> cells, a</w:t>
      </w:r>
      <w:r w:rsidR="00477312" w:rsidRPr="005511F2">
        <w:rPr>
          <w:rFonts w:asciiTheme="minorHAnsi" w:hAnsiTheme="minorHAnsi" w:cstheme="minorHAnsi"/>
          <w:color w:val="auto"/>
        </w:rPr>
        <w:t xml:space="preserve"> </w:t>
      </w:r>
      <w:r w:rsidR="00100F52" w:rsidRPr="005511F2">
        <w:rPr>
          <w:rFonts w:asciiTheme="minorHAnsi" w:hAnsiTheme="minorHAnsi" w:cstheme="minorHAnsi"/>
          <w:color w:val="auto"/>
        </w:rPr>
        <w:t xml:space="preserve">longitudinal </w:t>
      </w:r>
      <w:r w:rsidR="00477312" w:rsidRPr="005511F2">
        <w:rPr>
          <w:rFonts w:asciiTheme="minorHAnsi" w:hAnsiTheme="minorHAnsi" w:cstheme="minorHAnsi"/>
          <w:color w:val="auto"/>
        </w:rPr>
        <w:t>approach that allows visualization of</w:t>
      </w:r>
      <w:r w:rsidR="00B7729E" w:rsidRPr="005511F2">
        <w:rPr>
          <w:rFonts w:asciiTheme="minorHAnsi" w:hAnsiTheme="minorHAnsi" w:cstheme="minorHAnsi"/>
          <w:color w:val="auto"/>
        </w:rPr>
        <w:t xml:space="preserve"> these</w:t>
      </w:r>
      <w:r w:rsidR="00477312" w:rsidRPr="005511F2">
        <w:rPr>
          <w:rFonts w:asciiTheme="minorHAnsi" w:hAnsiTheme="minorHAnsi" w:cstheme="minorHAnsi"/>
          <w:color w:val="auto"/>
        </w:rPr>
        <w:t xml:space="preserve"> cells </w:t>
      </w:r>
      <w:r w:rsidR="00100F52" w:rsidRPr="005511F2">
        <w:rPr>
          <w:rFonts w:asciiTheme="minorHAnsi" w:hAnsiTheme="minorHAnsi" w:cstheme="minorHAnsi"/>
          <w:color w:val="auto"/>
        </w:rPr>
        <w:t xml:space="preserve">in the physiological context of living organisms </w:t>
      </w:r>
      <w:r w:rsidR="00477312" w:rsidRPr="005511F2">
        <w:rPr>
          <w:rFonts w:asciiTheme="minorHAnsi" w:hAnsiTheme="minorHAnsi" w:cstheme="minorHAnsi"/>
          <w:color w:val="auto"/>
        </w:rPr>
        <w:t>is needed.</w:t>
      </w:r>
    </w:p>
    <w:p w14:paraId="08491D4D" w14:textId="77777777" w:rsidR="006049BF" w:rsidRPr="005511F2" w:rsidRDefault="006049BF" w:rsidP="005511F2">
      <w:pPr>
        <w:rPr>
          <w:rFonts w:asciiTheme="minorHAnsi" w:hAnsiTheme="minorHAnsi" w:cstheme="minorHAnsi"/>
          <w:color w:val="auto"/>
        </w:rPr>
      </w:pPr>
    </w:p>
    <w:p w14:paraId="341C8CC0" w14:textId="7CCB3D01" w:rsidR="00477312" w:rsidRPr="005511F2" w:rsidRDefault="00A11DCE" w:rsidP="005511F2">
      <w:pPr>
        <w:rPr>
          <w:rFonts w:asciiTheme="minorHAnsi" w:hAnsiTheme="minorHAnsi" w:cstheme="minorHAnsi"/>
          <w:color w:val="auto"/>
        </w:rPr>
      </w:pPr>
      <w:r>
        <w:rPr>
          <w:rFonts w:asciiTheme="minorHAnsi" w:hAnsiTheme="minorHAnsi" w:cstheme="minorHAnsi"/>
          <w:color w:val="auto"/>
        </w:rPr>
        <w:t>The r</w:t>
      </w:r>
      <w:r w:rsidR="005B4CB0" w:rsidRPr="005511F2">
        <w:rPr>
          <w:rFonts w:asciiTheme="minorHAnsi" w:hAnsiTheme="minorHAnsi" w:cstheme="minorHAnsi"/>
          <w:color w:val="auto"/>
        </w:rPr>
        <w:t>ecent development of high-resolution intravital imaging in combination with surgically implanted chronic imaging window</w:t>
      </w:r>
      <w:r w:rsidR="00985D09" w:rsidRPr="005511F2">
        <w:rPr>
          <w:rFonts w:asciiTheme="minorHAnsi" w:hAnsiTheme="minorHAnsi" w:cstheme="minorHAnsi"/>
          <w:color w:val="auto"/>
        </w:rPr>
        <w:t>s</w:t>
      </w:r>
      <w:r w:rsidR="005B4CB0" w:rsidRPr="005511F2">
        <w:rPr>
          <w:rFonts w:asciiTheme="minorHAnsi" w:hAnsiTheme="minorHAnsi" w:cstheme="minorHAnsi"/>
          <w:color w:val="auto"/>
        </w:rPr>
        <w:t xml:space="preserve"> allows </w:t>
      </w:r>
      <w:r>
        <w:rPr>
          <w:rFonts w:asciiTheme="minorHAnsi" w:hAnsiTheme="minorHAnsi" w:cstheme="minorHAnsi"/>
          <w:color w:val="auto"/>
        </w:rPr>
        <w:t xml:space="preserve">scientists </w:t>
      </w:r>
      <w:r w:rsidR="005B4CB0" w:rsidRPr="005511F2">
        <w:rPr>
          <w:rFonts w:asciiTheme="minorHAnsi" w:hAnsiTheme="minorHAnsi" w:cstheme="minorHAnsi"/>
          <w:color w:val="auto"/>
        </w:rPr>
        <w:t>to study the dynamic behavior of tumor cells in living mice over multiple days</w:t>
      </w:r>
      <w:r w:rsidR="00885A58" w:rsidRPr="005511F2">
        <w:rPr>
          <w:rFonts w:asciiTheme="minorHAnsi" w:hAnsiTheme="minorHAnsi" w:cstheme="minorHAnsi"/>
          <w:noProof/>
          <w:color w:val="auto"/>
          <w:vertAlign w:val="superscript"/>
        </w:rPr>
        <w:t>8,9</w:t>
      </w:r>
      <w:r w:rsidR="005B4CB0" w:rsidRPr="005511F2">
        <w:rPr>
          <w:rFonts w:asciiTheme="minorHAnsi" w:hAnsiTheme="minorHAnsi" w:cstheme="minorHAnsi"/>
          <w:color w:val="auto"/>
        </w:rPr>
        <w:t xml:space="preserve">. Using this powerful </w:t>
      </w:r>
      <w:r w:rsidR="009575EC" w:rsidRPr="005511F2">
        <w:rPr>
          <w:rFonts w:asciiTheme="minorHAnsi" w:hAnsiTheme="minorHAnsi" w:cstheme="minorHAnsi"/>
          <w:color w:val="auto"/>
        </w:rPr>
        <w:t>approach,</w:t>
      </w:r>
      <w:r w:rsidR="005B4CB0" w:rsidRPr="005511F2">
        <w:rPr>
          <w:rFonts w:asciiTheme="minorHAnsi" w:hAnsiTheme="minorHAnsi" w:cstheme="minorHAnsi"/>
          <w:color w:val="auto"/>
        </w:rPr>
        <w:t xml:space="preserve"> we can study how tumor cell</w:t>
      </w:r>
      <w:r>
        <w:rPr>
          <w:rFonts w:asciiTheme="minorHAnsi" w:hAnsiTheme="minorHAnsi" w:cstheme="minorHAnsi"/>
          <w:color w:val="auto"/>
        </w:rPr>
        <w:t>s’</w:t>
      </w:r>
      <w:r w:rsidR="005B4CB0" w:rsidRPr="005511F2">
        <w:rPr>
          <w:rFonts w:asciiTheme="minorHAnsi" w:hAnsiTheme="minorHAnsi" w:cstheme="minorHAnsi"/>
          <w:color w:val="auto"/>
        </w:rPr>
        <w:t xml:space="preserve"> proliferative, migratory</w:t>
      </w:r>
      <w:r>
        <w:rPr>
          <w:rFonts w:asciiTheme="minorHAnsi" w:hAnsiTheme="minorHAnsi" w:cstheme="minorHAnsi"/>
          <w:color w:val="auto"/>
        </w:rPr>
        <w:t>,</w:t>
      </w:r>
      <w:r w:rsidR="005B4CB0" w:rsidRPr="005511F2">
        <w:rPr>
          <w:rFonts w:asciiTheme="minorHAnsi" w:hAnsiTheme="minorHAnsi" w:cstheme="minorHAnsi"/>
          <w:color w:val="auto"/>
        </w:rPr>
        <w:t xml:space="preserve"> and infiltrative behavior changes over several days in response to</w:t>
      </w:r>
      <w:r w:rsidR="001257C0" w:rsidRPr="005511F2">
        <w:rPr>
          <w:rFonts w:asciiTheme="minorHAnsi" w:hAnsiTheme="minorHAnsi" w:cstheme="minorHAnsi"/>
          <w:color w:val="auto"/>
        </w:rPr>
        <w:t xml:space="preserve"> </w:t>
      </w:r>
      <w:r>
        <w:rPr>
          <w:rFonts w:asciiTheme="minorHAnsi" w:hAnsiTheme="minorHAnsi" w:cstheme="minorHAnsi"/>
          <w:color w:val="auto"/>
        </w:rPr>
        <w:t xml:space="preserve">a </w:t>
      </w:r>
      <w:r w:rsidR="005B4CB0" w:rsidRPr="005511F2">
        <w:rPr>
          <w:rFonts w:asciiTheme="minorHAnsi" w:hAnsiTheme="minorHAnsi" w:cstheme="minorHAnsi"/>
          <w:color w:val="auto"/>
        </w:rPr>
        <w:t>biopsy in the same</w:t>
      </w:r>
      <w:r w:rsidR="002F1413" w:rsidRPr="005511F2">
        <w:rPr>
          <w:rFonts w:asciiTheme="minorHAnsi" w:hAnsiTheme="minorHAnsi" w:cstheme="minorHAnsi"/>
          <w:color w:val="auto"/>
        </w:rPr>
        <w:t xml:space="preserve"> mouse</w:t>
      </w:r>
      <w:r w:rsidR="005B4CB0" w:rsidRPr="005511F2">
        <w:rPr>
          <w:rFonts w:asciiTheme="minorHAnsi" w:hAnsiTheme="minorHAnsi" w:cstheme="minorHAnsi"/>
          <w:color w:val="auto"/>
        </w:rPr>
        <w:t>.</w:t>
      </w:r>
      <w:r w:rsidR="002E74DE" w:rsidRPr="005511F2">
        <w:rPr>
          <w:rFonts w:asciiTheme="minorHAnsi" w:hAnsiTheme="minorHAnsi" w:cstheme="minorHAnsi"/>
          <w:color w:val="auto"/>
        </w:rPr>
        <w:t xml:space="preserve"> </w:t>
      </w:r>
      <w:r w:rsidR="00D5114B" w:rsidRPr="005511F2">
        <w:rPr>
          <w:rFonts w:asciiTheme="minorHAnsi" w:hAnsiTheme="minorHAnsi" w:cstheme="minorHAnsi"/>
          <w:color w:val="auto"/>
        </w:rPr>
        <w:t>Compared to other techniques that allow multi-day monitoring of tumors in li</w:t>
      </w:r>
      <w:r w:rsidR="00CE5050" w:rsidRPr="005511F2">
        <w:rPr>
          <w:rFonts w:asciiTheme="minorHAnsi" w:hAnsiTheme="minorHAnsi" w:cstheme="minorHAnsi"/>
          <w:color w:val="auto"/>
        </w:rPr>
        <w:t>v</w:t>
      </w:r>
      <w:r w:rsidR="00D5114B" w:rsidRPr="005511F2">
        <w:rPr>
          <w:rFonts w:asciiTheme="minorHAnsi" w:hAnsiTheme="minorHAnsi" w:cstheme="minorHAnsi"/>
          <w:color w:val="auto"/>
        </w:rPr>
        <w:t xml:space="preserve">e mice, such as </w:t>
      </w:r>
      <w:r w:rsidR="002337A0" w:rsidRPr="005511F2">
        <w:rPr>
          <w:rFonts w:asciiTheme="minorHAnsi" w:hAnsiTheme="minorHAnsi" w:cstheme="minorHAnsi"/>
          <w:color w:val="auto"/>
        </w:rPr>
        <w:t>magnetic resonance imaging (</w:t>
      </w:r>
      <w:r w:rsidR="008701F7" w:rsidRPr="005511F2">
        <w:rPr>
          <w:rFonts w:asciiTheme="minorHAnsi" w:hAnsiTheme="minorHAnsi" w:cstheme="minorHAnsi"/>
          <w:color w:val="auto"/>
        </w:rPr>
        <w:t>MRI</w:t>
      </w:r>
      <w:r w:rsidR="002337A0" w:rsidRPr="005511F2">
        <w:rPr>
          <w:rFonts w:asciiTheme="minorHAnsi" w:hAnsiTheme="minorHAnsi" w:cstheme="minorHAnsi"/>
          <w:color w:val="auto"/>
        </w:rPr>
        <w:t>)</w:t>
      </w:r>
      <w:r w:rsidR="00885A58" w:rsidRPr="005511F2">
        <w:rPr>
          <w:rFonts w:asciiTheme="minorHAnsi" w:hAnsiTheme="minorHAnsi" w:cstheme="minorHAnsi"/>
          <w:noProof/>
          <w:color w:val="auto"/>
          <w:vertAlign w:val="superscript"/>
        </w:rPr>
        <w:t>10</w:t>
      </w:r>
      <w:r w:rsidR="008701F7" w:rsidRPr="005511F2">
        <w:rPr>
          <w:rFonts w:asciiTheme="minorHAnsi" w:hAnsiTheme="minorHAnsi" w:cstheme="minorHAnsi"/>
          <w:color w:val="auto"/>
        </w:rPr>
        <w:t xml:space="preserve">, </w:t>
      </w:r>
      <w:r w:rsidR="002337A0" w:rsidRPr="005511F2">
        <w:rPr>
          <w:rFonts w:asciiTheme="minorHAnsi" w:hAnsiTheme="minorHAnsi"/>
          <w:shd w:val="clear" w:color="auto" w:fill="FFFFFF"/>
        </w:rPr>
        <w:t>positron emission tomography/computed tomography (</w:t>
      </w:r>
      <w:r w:rsidR="008701F7" w:rsidRPr="005511F2">
        <w:rPr>
          <w:rFonts w:asciiTheme="minorHAnsi" w:hAnsiTheme="minorHAnsi" w:cs="Arial"/>
          <w:color w:val="auto"/>
          <w:shd w:val="clear" w:color="auto" w:fill="FFFFFF"/>
        </w:rPr>
        <w:t>PET/CT</w:t>
      </w:r>
      <w:r w:rsidR="002337A0" w:rsidRPr="005511F2">
        <w:rPr>
          <w:rFonts w:asciiTheme="minorHAnsi" w:hAnsiTheme="minorHAnsi" w:cs="Arial"/>
          <w:color w:val="auto"/>
          <w:shd w:val="clear" w:color="auto" w:fill="FFFFFF"/>
        </w:rPr>
        <w:t>)</w:t>
      </w:r>
      <w:r w:rsidR="00885A58" w:rsidRPr="005511F2">
        <w:rPr>
          <w:rFonts w:asciiTheme="minorHAnsi" w:hAnsiTheme="minorHAnsi" w:cs="Arial"/>
          <w:noProof/>
          <w:color w:val="auto"/>
          <w:shd w:val="clear" w:color="auto" w:fill="FFFFFF"/>
          <w:vertAlign w:val="superscript"/>
        </w:rPr>
        <w:t>11</w:t>
      </w:r>
      <w:r w:rsidRPr="00840E43">
        <w:rPr>
          <w:rFonts w:asciiTheme="minorHAnsi" w:hAnsiTheme="minorHAnsi" w:cs="Arial"/>
          <w:noProof/>
          <w:color w:val="auto"/>
          <w:shd w:val="clear" w:color="auto" w:fill="FFFFFF"/>
        </w:rPr>
        <w:t>,</w:t>
      </w:r>
      <w:r w:rsidR="00D5114B" w:rsidRPr="005511F2">
        <w:rPr>
          <w:rFonts w:asciiTheme="minorHAnsi" w:hAnsiTheme="minorHAnsi" w:cstheme="minorHAnsi"/>
          <w:color w:val="auto"/>
        </w:rPr>
        <w:t xml:space="preserve"> or bioluminescent imaging</w:t>
      </w:r>
      <w:r w:rsidR="00885A58" w:rsidRPr="005511F2">
        <w:rPr>
          <w:rFonts w:asciiTheme="minorHAnsi" w:hAnsiTheme="minorHAnsi" w:cstheme="minorHAnsi"/>
          <w:noProof/>
          <w:color w:val="auto"/>
          <w:vertAlign w:val="superscript"/>
        </w:rPr>
        <w:t>12</w:t>
      </w:r>
      <w:r w:rsidRPr="00840E43">
        <w:rPr>
          <w:rFonts w:asciiTheme="minorHAnsi" w:hAnsiTheme="minorHAnsi" w:cstheme="minorHAnsi"/>
          <w:noProof/>
          <w:color w:val="auto"/>
        </w:rPr>
        <w:t>,</w:t>
      </w:r>
      <w:r w:rsidR="00D5114B" w:rsidRPr="005511F2">
        <w:rPr>
          <w:rFonts w:asciiTheme="minorHAnsi" w:hAnsiTheme="minorHAnsi" w:cstheme="minorHAnsi"/>
          <w:color w:val="auto"/>
        </w:rPr>
        <w:t xml:space="preserve"> this approach uniquely offers the possibility of studying </w:t>
      </w:r>
      <w:r w:rsidR="001257C0" w:rsidRPr="005511F2">
        <w:rPr>
          <w:rFonts w:asciiTheme="minorHAnsi" w:hAnsiTheme="minorHAnsi" w:cstheme="minorHAnsi"/>
          <w:color w:val="auto"/>
        </w:rPr>
        <w:t xml:space="preserve">the </w:t>
      </w:r>
      <w:r w:rsidR="00D5114B" w:rsidRPr="005511F2">
        <w:rPr>
          <w:rFonts w:asciiTheme="minorHAnsi" w:hAnsiTheme="minorHAnsi" w:cstheme="minorHAnsi"/>
          <w:color w:val="auto"/>
        </w:rPr>
        <w:t xml:space="preserve">tumor cell behavior at single cell level and unraveling subtle changes occurring </w:t>
      </w:r>
      <w:r w:rsidR="009575EC" w:rsidRPr="005511F2">
        <w:rPr>
          <w:rFonts w:asciiTheme="minorHAnsi" w:hAnsiTheme="minorHAnsi" w:cstheme="minorHAnsi"/>
          <w:color w:val="auto"/>
        </w:rPr>
        <w:t>with</w:t>
      </w:r>
      <w:r w:rsidR="00D5114B" w:rsidRPr="005511F2">
        <w:rPr>
          <w:rFonts w:asciiTheme="minorHAnsi" w:hAnsiTheme="minorHAnsi" w:cstheme="minorHAnsi"/>
          <w:color w:val="auto"/>
        </w:rPr>
        <w:t xml:space="preserve">in the tumor. </w:t>
      </w:r>
    </w:p>
    <w:p w14:paraId="09E79997" w14:textId="77777777" w:rsidR="006049BF" w:rsidRPr="005511F2" w:rsidRDefault="006049BF" w:rsidP="005511F2">
      <w:pPr>
        <w:rPr>
          <w:rFonts w:asciiTheme="minorHAnsi" w:hAnsiTheme="minorHAnsi" w:cstheme="minorHAnsi"/>
          <w:color w:val="auto"/>
        </w:rPr>
      </w:pPr>
    </w:p>
    <w:p w14:paraId="465060C4" w14:textId="6F0949E6" w:rsidR="005F778B" w:rsidRPr="005511F2" w:rsidRDefault="005F778B" w:rsidP="005511F2">
      <w:pPr>
        <w:rPr>
          <w:rFonts w:asciiTheme="minorHAnsi" w:hAnsiTheme="minorHAnsi" w:cstheme="minorHAnsi"/>
          <w:color w:val="auto"/>
        </w:rPr>
      </w:pPr>
      <w:r w:rsidRPr="005511F2">
        <w:rPr>
          <w:rFonts w:asciiTheme="minorHAnsi" w:hAnsiTheme="minorHAnsi" w:cstheme="minorHAnsi"/>
          <w:color w:val="auto"/>
        </w:rPr>
        <w:t xml:space="preserve">Here, we describe a detailed method to perform biopsy-like injury and pre- and </w:t>
      </w:r>
      <w:proofErr w:type="spellStart"/>
      <w:r w:rsidRPr="005511F2">
        <w:rPr>
          <w:rFonts w:asciiTheme="minorHAnsi" w:hAnsiTheme="minorHAnsi" w:cstheme="minorHAnsi"/>
          <w:color w:val="auto"/>
        </w:rPr>
        <w:t>postbiopsy</w:t>
      </w:r>
      <w:proofErr w:type="spellEnd"/>
      <w:r w:rsidRPr="005511F2">
        <w:rPr>
          <w:rFonts w:asciiTheme="minorHAnsi" w:hAnsiTheme="minorHAnsi" w:cstheme="minorHAnsi"/>
          <w:color w:val="auto"/>
        </w:rPr>
        <w:t xml:space="preserve"> longitudinal intravital imaging </w:t>
      </w:r>
      <w:r w:rsidR="0019722F" w:rsidRPr="005511F2">
        <w:rPr>
          <w:rFonts w:asciiTheme="minorHAnsi" w:hAnsiTheme="minorHAnsi" w:cstheme="minorHAnsi"/>
          <w:color w:val="auto"/>
        </w:rPr>
        <w:t>in</w:t>
      </w:r>
      <w:r w:rsidRPr="005511F2">
        <w:rPr>
          <w:rFonts w:asciiTheme="minorHAnsi" w:hAnsiTheme="minorHAnsi" w:cstheme="minorHAnsi"/>
          <w:color w:val="auto"/>
        </w:rPr>
        <w:t xml:space="preserve"> the brain of tumor</w:t>
      </w:r>
      <w:r w:rsidR="00A11DCE">
        <w:rPr>
          <w:rFonts w:asciiTheme="minorHAnsi" w:hAnsiTheme="minorHAnsi" w:cstheme="minorHAnsi"/>
          <w:color w:val="auto"/>
        </w:rPr>
        <w:t>-</w:t>
      </w:r>
      <w:r w:rsidRPr="005511F2">
        <w:rPr>
          <w:rFonts w:asciiTheme="minorHAnsi" w:hAnsiTheme="minorHAnsi" w:cstheme="minorHAnsi"/>
          <w:color w:val="auto"/>
        </w:rPr>
        <w:t>bearing</w:t>
      </w:r>
      <w:r w:rsidR="00284D4F" w:rsidRPr="005511F2">
        <w:rPr>
          <w:rFonts w:asciiTheme="minorHAnsi" w:hAnsiTheme="minorHAnsi" w:cstheme="minorHAnsi"/>
          <w:color w:val="auto"/>
        </w:rPr>
        <w:t xml:space="preserve"> mice</w:t>
      </w:r>
      <w:r w:rsidRPr="005511F2">
        <w:rPr>
          <w:rFonts w:asciiTheme="minorHAnsi" w:hAnsiTheme="minorHAnsi" w:cstheme="minorHAnsi"/>
          <w:color w:val="auto"/>
        </w:rPr>
        <w:t xml:space="preserve">. </w:t>
      </w:r>
      <w:r w:rsidR="00284D4F" w:rsidRPr="005511F2">
        <w:rPr>
          <w:rFonts w:asciiTheme="minorHAnsi" w:hAnsiTheme="minorHAnsi" w:cstheme="minorHAnsi"/>
          <w:color w:val="auto"/>
        </w:rPr>
        <w:t>T</w:t>
      </w:r>
      <w:r w:rsidRPr="005511F2">
        <w:rPr>
          <w:rFonts w:asciiTheme="minorHAnsi" w:hAnsiTheme="minorHAnsi" w:cstheme="minorHAnsi"/>
          <w:color w:val="auto"/>
        </w:rPr>
        <w:t xml:space="preserve">his method can </w:t>
      </w:r>
      <w:r w:rsidR="00284D4F" w:rsidRPr="005511F2">
        <w:rPr>
          <w:rFonts w:asciiTheme="minorHAnsi" w:hAnsiTheme="minorHAnsi" w:cstheme="minorHAnsi"/>
          <w:color w:val="auto"/>
        </w:rPr>
        <w:t>potentially be applied</w:t>
      </w:r>
      <w:r w:rsidRPr="005511F2">
        <w:rPr>
          <w:rFonts w:asciiTheme="minorHAnsi" w:hAnsiTheme="minorHAnsi" w:cstheme="minorHAnsi"/>
          <w:color w:val="auto"/>
        </w:rPr>
        <w:t xml:space="preserve"> to study other surgical interventions</w:t>
      </w:r>
      <w:r w:rsidR="00985D09" w:rsidRPr="005511F2">
        <w:rPr>
          <w:rFonts w:asciiTheme="minorHAnsi" w:hAnsiTheme="minorHAnsi" w:cstheme="minorHAnsi"/>
          <w:color w:val="auto"/>
        </w:rPr>
        <w:t>,</w:t>
      </w:r>
      <w:r w:rsidRPr="005511F2">
        <w:rPr>
          <w:rFonts w:asciiTheme="minorHAnsi" w:hAnsiTheme="minorHAnsi" w:cstheme="minorHAnsi"/>
          <w:color w:val="auto"/>
        </w:rPr>
        <w:t xml:space="preserve"> such as partial tumor res</w:t>
      </w:r>
      <w:r w:rsidR="00C923F0" w:rsidRPr="005511F2">
        <w:rPr>
          <w:rFonts w:asciiTheme="minorHAnsi" w:hAnsiTheme="minorHAnsi" w:cstheme="minorHAnsi"/>
          <w:color w:val="auto"/>
        </w:rPr>
        <w:t xml:space="preserve">ection or </w:t>
      </w:r>
      <w:r w:rsidR="00A11DCE">
        <w:rPr>
          <w:rFonts w:asciiTheme="minorHAnsi" w:hAnsiTheme="minorHAnsi" w:cstheme="minorHAnsi"/>
          <w:color w:val="auto"/>
        </w:rPr>
        <w:t xml:space="preserve">the </w:t>
      </w:r>
      <w:r w:rsidR="00C923F0" w:rsidRPr="005511F2">
        <w:rPr>
          <w:rFonts w:asciiTheme="minorHAnsi" w:hAnsiTheme="minorHAnsi" w:cstheme="minorHAnsi"/>
          <w:color w:val="auto"/>
        </w:rPr>
        <w:t>implantation of chemotherapy wafers.</w:t>
      </w:r>
    </w:p>
    <w:p w14:paraId="576647F1" w14:textId="77777777" w:rsidR="006049BF" w:rsidRPr="005511F2" w:rsidRDefault="006049BF" w:rsidP="005511F2">
      <w:pPr>
        <w:rPr>
          <w:rFonts w:asciiTheme="minorHAnsi" w:hAnsiTheme="minorHAnsi" w:cstheme="minorHAnsi"/>
          <w:color w:val="auto"/>
        </w:rPr>
      </w:pPr>
    </w:p>
    <w:p w14:paraId="149D0FD4" w14:textId="3548AA66" w:rsidR="006305D7" w:rsidRPr="005511F2" w:rsidRDefault="006305D7" w:rsidP="005511F2">
      <w:pPr>
        <w:rPr>
          <w:rFonts w:asciiTheme="minorHAnsi" w:hAnsiTheme="minorHAnsi" w:cstheme="minorHAnsi"/>
          <w:color w:val="808080" w:themeColor="background1" w:themeShade="80"/>
        </w:rPr>
      </w:pPr>
      <w:bookmarkStart w:id="0" w:name="_Hlk536089435"/>
      <w:r w:rsidRPr="005511F2">
        <w:rPr>
          <w:rFonts w:asciiTheme="minorHAnsi" w:hAnsiTheme="minorHAnsi" w:cstheme="minorHAnsi"/>
          <w:b/>
        </w:rPr>
        <w:t>PROTOCOL:</w:t>
      </w:r>
      <w:r w:rsidRPr="005511F2">
        <w:rPr>
          <w:rFonts w:asciiTheme="minorHAnsi" w:hAnsiTheme="minorHAnsi" w:cstheme="minorHAnsi"/>
        </w:rPr>
        <w:t xml:space="preserve"> </w:t>
      </w:r>
    </w:p>
    <w:p w14:paraId="6B0A74F5" w14:textId="1761895E" w:rsidR="00E9367E" w:rsidRPr="005511F2" w:rsidRDefault="00E9367E" w:rsidP="005511F2">
      <w:pPr>
        <w:rPr>
          <w:rFonts w:asciiTheme="minorHAnsi" w:hAnsiTheme="minorHAnsi" w:cs="Arial"/>
        </w:rPr>
      </w:pPr>
      <w:r w:rsidRPr="005511F2">
        <w:rPr>
          <w:rFonts w:asciiTheme="minorHAnsi" w:hAnsiTheme="minorHAnsi" w:cs="Arial"/>
        </w:rPr>
        <w:t>All experiments were carried</w:t>
      </w:r>
      <w:bookmarkStart w:id="1" w:name="_GoBack"/>
      <w:bookmarkEnd w:id="1"/>
      <w:r w:rsidRPr="005511F2">
        <w:rPr>
          <w:rFonts w:asciiTheme="minorHAnsi" w:hAnsiTheme="minorHAnsi" w:cs="Arial"/>
        </w:rPr>
        <w:t xml:space="preserve"> out in accordance with the guidelines of the Animal Welfare Committee of the Royal Netherlands Academy of Arts and Sciences, the Netherlands. The experimental protocols used in thi</w:t>
      </w:r>
      <w:r w:rsidR="00273229" w:rsidRPr="005511F2">
        <w:rPr>
          <w:rFonts w:asciiTheme="minorHAnsi" w:hAnsiTheme="minorHAnsi" w:cs="Arial"/>
        </w:rPr>
        <w:t xml:space="preserve">s manuscript were approved by </w:t>
      </w:r>
      <w:r w:rsidRPr="005511F2">
        <w:rPr>
          <w:rFonts w:asciiTheme="minorHAnsi" w:hAnsiTheme="minorHAnsi" w:cs="Arial"/>
        </w:rPr>
        <w:t xml:space="preserve">the Centrale </w:t>
      </w:r>
      <w:proofErr w:type="spellStart"/>
      <w:r w:rsidRPr="005511F2">
        <w:rPr>
          <w:rFonts w:asciiTheme="minorHAnsi" w:hAnsiTheme="minorHAnsi" w:cs="Arial"/>
        </w:rPr>
        <w:t>Commissie</w:t>
      </w:r>
      <w:proofErr w:type="spellEnd"/>
      <w:r w:rsidRPr="005511F2">
        <w:rPr>
          <w:rFonts w:asciiTheme="minorHAnsi" w:hAnsiTheme="minorHAnsi" w:cs="Arial"/>
        </w:rPr>
        <w:t xml:space="preserve"> </w:t>
      </w:r>
      <w:proofErr w:type="spellStart"/>
      <w:r w:rsidRPr="005511F2">
        <w:rPr>
          <w:rFonts w:asciiTheme="minorHAnsi" w:hAnsiTheme="minorHAnsi" w:cs="Arial"/>
        </w:rPr>
        <w:t>Dierproeven</w:t>
      </w:r>
      <w:proofErr w:type="spellEnd"/>
      <w:r w:rsidRPr="005511F2">
        <w:rPr>
          <w:rFonts w:asciiTheme="minorHAnsi" w:hAnsiTheme="minorHAnsi" w:cs="Arial"/>
        </w:rPr>
        <w:t xml:space="preserve"> (CCD) and the </w:t>
      </w:r>
      <w:proofErr w:type="spellStart"/>
      <w:r w:rsidRPr="005511F2">
        <w:rPr>
          <w:rFonts w:asciiTheme="minorHAnsi" w:hAnsiTheme="minorHAnsi" w:cs="Arial"/>
        </w:rPr>
        <w:t>Instantie</w:t>
      </w:r>
      <w:proofErr w:type="spellEnd"/>
      <w:r w:rsidRPr="005511F2">
        <w:rPr>
          <w:rFonts w:asciiTheme="minorHAnsi" w:hAnsiTheme="minorHAnsi" w:cs="Arial"/>
        </w:rPr>
        <w:t xml:space="preserve"> </w:t>
      </w:r>
      <w:proofErr w:type="spellStart"/>
      <w:r w:rsidRPr="005511F2">
        <w:rPr>
          <w:rFonts w:asciiTheme="minorHAnsi" w:hAnsiTheme="minorHAnsi" w:cs="Arial"/>
        </w:rPr>
        <w:t>voor</w:t>
      </w:r>
      <w:proofErr w:type="spellEnd"/>
      <w:r w:rsidRPr="005511F2">
        <w:rPr>
          <w:rFonts w:asciiTheme="minorHAnsi" w:hAnsiTheme="minorHAnsi" w:cs="Arial"/>
        </w:rPr>
        <w:t xml:space="preserve"> </w:t>
      </w:r>
      <w:proofErr w:type="spellStart"/>
      <w:r w:rsidRPr="005511F2">
        <w:rPr>
          <w:rFonts w:asciiTheme="minorHAnsi" w:hAnsiTheme="minorHAnsi" w:cs="Arial"/>
        </w:rPr>
        <w:t>Dierenwelzijn</w:t>
      </w:r>
      <w:proofErr w:type="spellEnd"/>
      <w:r w:rsidRPr="005511F2">
        <w:rPr>
          <w:rFonts w:asciiTheme="minorHAnsi" w:hAnsiTheme="minorHAnsi" w:cs="Arial"/>
        </w:rPr>
        <w:t xml:space="preserve"> (</w:t>
      </w:r>
      <w:proofErr w:type="spellStart"/>
      <w:r w:rsidRPr="005511F2">
        <w:rPr>
          <w:rFonts w:asciiTheme="minorHAnsi" w:hAnsiTheme="minorHAnsi" w:cs="Arial"/>
        </w:rPr>
        <w:t>IvD</w:t>
      </w:r>
      <w:proofErr w:type="spellEnd"/>
      <w:r w:rsidRPr="005511F2">
        <w:rPr>
          <w:rFonts w:asciiTheme="minorHAnsi" w:hAnsiTheme="minorHAnsi" w:cs="Arial"/>
        </w:rPr>
        <w:t>).</w:t>
      </w:r>
    </w:p>
    <w:p w14:paraId="13DF8842" w14:textId="77777777" w:rsidR="006049BF" w:rsidRPr="005511F2" w:rsidRDefault="006049BF" w:rsidP="005511F2">
      <w:pPr>
        <w:rPr>
          <w:rFonts w:asciiTheme="minorHAnsi" w:hAnsiTheme="minorHAnsi" w:cs="Arial"/>
        </w:rPr>
      </w:pPr>
    </w:p>
    <w:p w14:paraId="65888136" w14:textId="03E0373B" w:rsidR="001B7570" w:rsidRPr="00840E43" w:rsidRDefault="00E9367E" w:rsidP="005511F2">
      <w:pPr>
        <w:pStyle w:val="ListParagraph"/>
        <w:numPr>
          <w:ilvl w:val="0"/>
          <w:numId w:val="35"/>
        </w:numPr>
        <w:rPr>
          <w:highlight w:val="yellow"/>
        </w:rPr>
      </w:pPr>
      <w:r w:rsidRPr="005511F2">
        <w:rPr>
          <w:rFonts w:asciiTheme="minorHAnsi" w:hAnsiTheme="minorHAnsi" w:cs="Arial"/>
          <w:b/>
          <w:highlight w:val="yellow"/>
        </w:rPr>
        <w:t xml:space="preserve">Tumor cell implantation and </w:t>
      </w:r>
      <w:r w:rsidR="00A11DCE" w:rsidRPr="005511F2">
        <w:rPr>
          <w:rFonts w:asciiTheme="minorHAnsi" w:hAnsiTheme="minorHAnsi" w:cs="Arial"/>
          <w:b/>
          <w:highlight w:val="yellow"/>
        </w:rPr>
        <w:t xml:space="preserve">cranial imaging window </w:t>
      </w:r>
      <w:r w:rsidRPr="005511F2">
        <w:rPr>
          <w:rFonts w:asciiTheme="minorHAnsi" w:hAnsiTheme="minorHAnsi" w:cs="Arial"/>
          <w:b/>
          <w:highlight w:val="yellow"/>
        </w:rPr>
        <w:t>preparation</w:t>
      </w:r>
    </w:p>
    <w:p w14:paraId="7F3F5A80" w14:textId="77777777" w:rsidR="00A11DCE" w:rsidRPr="005511F2" w:rsidRDefault="00A11DCE" w:rsidP="00840E43">
      <w:pPr>
        <w:pStyle w:val="ListParagraph"/>
        <w:ind w:left="0"/>
        <w:rPr>
          <w:highlight w:val="yellow"/>
        </w:rPr>
      </w:pPr>
    </w:p>
    <w:p w14:paraId="4DCA3A94" w14:textId="53CB6FF2" w:rsidR="001B7570" w:rsidRPr="00840E43" w:rsidRDefault="008761F9" w:rsidP="005511F2">
      <w:pPr>
        <w:pStyle w:val="ListParagraph"/>
        <w:numPr>
          <w:ilvl w:val="1"/>
          <w:numId w:val="36"/>
        </w:numPr>
        <w:rPr>
          <w:b/>
          <w:highlight w:val="yellow"/>
        </w:rPr>
      </w:pPr>
      <w:r w:rsidRPr="00840E43">
        <w:rPr>
          <w:rFonts w:asciiTheme="minorHAnsi" w:hAnsiTheme="minorHAnsi" w:cs="Arial"/>
          <w:b/>
          <w:highlight w:val="yellow"/>
        </w:rPr>
        <w:t>Surgical</w:t>
      </w:r>
      <w:r w:rsidR="001B7570" w:rsidRPr="00840E43">
        <w:rPr>
          <w:rFonts w:asciiTheme="minorHAnsi" w:hAnsiTheme="minorHAnsi" w:cs="Arial"/>
          <w:b/>
          <w:highlight w:val="yellow"/>
        </w:rPr>
        <w:t xml:space="preserve"> preparation</w:t>
      </w:r>
    </w:p>
    <w:p w14:paraId="3E927C38" w14:textId="77777777" w:rsidR="001257C0" w:rsidRPr="005511F2" w:rsidRDefault="001257C0" w:rsidP="005511F2">
      <w:pPr>
        <w:pStyle w:val="ListParagraph"/>
        <w:ind w:left="0"/>
      </w:pPr>
    </w:p>
    <w:p w14:paraId="3875410B" w14:textId="6DF6D5A5" w:rsidR="001257C0" w:rsidRPr="005511F2" w:rsidRDefault="001257C0" w:rsidP="005511F2">
      <w:pPr>
        <w:pStyle w:val="ListParagraph"/>
        <w:numPr>
          <w:ilvl w:val="2"/>
          <w:numId w:val="36"/>
        </w:numPr>
      </w:pPr>
      <w:r w:rsidRPr="005511F2">
        <w:rPr>
          <w:rFonts w:asciiTheme="minorHAnsi" w:hAnsiTheme="minorHAnsi" w:cs="Arial"/>
        </w:rPr>
        <w:t>Use a</w:t>
      </w:r>
      <w:r w:rsidR="00B57680" w:rsidRPr="005511F2">
        <w:rPr>
          <w:rFonts w:asciiTheme="minorHAnsi" w:hAnsiTheme="minorHAnsi" w:cs="Arial"/>
        </w:rPr>
        <w:t xml:space="preserve">dult mice (&gt;6 weeks old) of any strain or gender. </w:t>
      </w:r>
      <w:r w:rsidR="00E9367E" w:rsidRPr="005511F2">
        <w:t xml:space="preserve">Sedate </w:t>
      </w:r>
      <w:r w:rsidR="00A11DCE">
        <w:t>a</w:t>
      </w:r>
      <w:r w:rsidR="00E9367E" w:rsidRPr="005511F2">
        <w:t xml:space="preserve"> m</w:t>
      </w:r>
      <w:r w:rsidR="00D4359E" w:rsidRPr="005511F2">
        <w:t>ouse</w:t>
      </w:r>
      <w:r w:rsidR="00E9367E" w:rsidRPr="005511F2">
        <w:t xml:space="preserve"> by injecting </w:t>
      </w:r>
      <w:r w:rsidR="00024073">
        <w:t>(</w:t>
      </w:r>
      <w:proofErr w:type="spellStart"/>
      <w:r w:rsidR="00A11DCE">
        <w:t>f</w:t>
      </w:r>
      <w:r w:rsidR="00E9367E" w:rsidRPr="005511F2">
        <w:t>luanison</w:t>
      </w:r>
      <w:r w:rsidR="00A11DCE">
        <w:t>e</w:t>
      </w:r>
      <w:proofErr w:type="spellEnd"/>
      <w:r w:rsidR="00E9367E" w:rsidRPr="005511F2">
        <w:t xml:space="preserve"> [neuroleptic] + </w:t>
      </w:r>
      <w:r w:rsidR="00024073">
        <w:t>f</w:t>
      </w:r>
      <w:r w:rsidR="00E9367E" w:rsidRPr="005511F2">
        <w:t xml:space="preserve">entanyl [opioid]) (0.4 </w:t>
      </w:r>
      <w:r w:rsidR="00032FF8" w:rsidRPr="005511F2">
        <w:t>mL</w:t>
      </w:r>
      <w:r w:rsidR="00E9367E" w:rsidRPr="005511F2">
        <w:t>/kg) + benzodiazepine sedative (2 mg/kg) at a dose of 1:1:2 in sterile water</w:t>
      </w:r>
      <w:r w:rsidR="00FF7BE8" w:rsidRPr="005511F2">
        <w:t xml:space="preserve">. </w:t>
      </w:r>
      <w:r w:rsidR="0026006E" w:rsidRPr="005511F2">
        <w:t>Assess the animal’s sedation state by toe</w:t>
      </w:r>
      <w:r w:rsidR="00024073">
        <w:t xml:space="preserve"> </w:t>
      </w:r>
      <w:r w:rsidR="0026006E" w:rsidRPr="005511F2">
        <w:t xml:space="preserve">pinch. </w:t>
      </w:r>
    </w:p>
    <w:p w14:paraId="29D6CD5A" w14:textId="77777777" w:rsidR="001257C0" w:rsidRPr="005511F2" w:rsidRDefault="001257C0" w:rsidP="005511F2">
      <w:pPr>
        <w:pStyle w:val="ListParagraph"/>
        <w:ind w:left="0"/>
      </w:pPr>
    </w:p>
    <w:p w14:paraId="49BB6DD7" w14:textId="27CFEC21" w:rsidR="001B7570" w:rsidRPr="005511F2" w:rsidRDefault="001257C0" w:rsidP="005511F2">
      <w:pPr>
        <w:pStyle w:val="ListParagraph"/>
        <w:ind w:left="0"/>
      </w:pPr>
      <w:r w:rsidRPr="005511F2">
        <w:t xml:space="preserve">NOTE: </w:t>
      </w:r>
      <w:r w:rsidR="00A11DCE" w:rsidRPr="005511F2">
        <w:rPr>
          <w:rFonts w:asciiTheme="minorHAnsi" w:hAnsiTheme="minorHAnsi" w:cs="Arial"/>
        </w:rPr>
        <w:t>In this protocol</w:t>
      </w:r>
      <w:r w:rsidR="00024073">
        <w:rPr>
          <w:rFonts w:asciiTheme="minorHAnsi" w:hAnsiTheme="minorHAnsi" w:cs="Arial"/>
        </w:rPr>
        <w:t>,</w:t>
      </w:r>
      <w:r w:rsidR="00A11DCE" w:rsidRPr="005511F2">
        <w:rPr>
          <w:rFonts w:asciiTheme="minorHAnsi" w:hAnsiTheme="minorHAnsi" w:cs="Arial"/>
        </w:rPr>
        <w:t xml:space="preserve"> </w:t>
      </w:r>
      <w:r w:rsidR="00840E43">
        <w:rPr>
          <w:rFonts w:asciiTheme="minorHAnsi" w:hAnsiTheme="minorHAnsi" w:cs="Arial"/>
        </w:rPr>
        <w:t xml:space="preserve">both </w:t>
      </w:r>
      <w:r w:rsidR="00A11DCE" w:rsidRPr="005511F2">
        <w:rPr>
          <w:rFonts w:asciiTheme="minorHAnsi" w:hAnsiTheme="minorHAnsi" w:cs="Arial"/>
        </w:rPr>
        <w:t xml:space="preserve">female </w:t>
      </w:r>
      <w:r w:rsidR="00024073">
        <w:rPr>
          <w:rFonts w:asciiTheme="minorHAnsi" w:hAnsiTheme="minorHAnsi" w:cs="Arial"/>
        </w:rPr>
        <w:t>and</w:t>
      </w:r>
      <w:r w:rsidR="00A11DCE" w:rsidRPr="005511F2">
        <w:rPr>
          <w:rFonts w:asciiTheme="minorHAnsi" w:hAnsiTheme="minorHAnsi" w:cs="Arial"/>
        </w:rPr>
        <w:t xml:space="preserve"> male C57BL/6 mice were used due to the same genetic background of the tumor cell line used in these experiments (GL261).</w:t>
      </w:r>
      <w:r w:rsidR="00A11DCE">
        <w:rPr>
          <w:rFonts w:asciiTheme="minorHAnsi" w:hAnsiTheme="minorHAnsi" w:cs="Arial"/>
        </w:rPr>
        <w:t xml:space="preserve"> </w:t>
      </w:r>
      <w:r w:rsidR="00FF7BE8" w:rsidRPr="005511F2">
        <w:t>The mouse will stay fully sedated for 1</w:t>
      </w:r>
      <w:r w:rsidR="001622D0" w:rsidRPr="005511F2">
        <w:t>.</w:t>
      </w:r>
      <w:r w:rsidR="00FF7BE8" w:rsidRPr="005511F2">
        <w:t xml:space="preserve">5 h. </w:t>
      </w:r>
      <w:r w:rsidR="00730707" w:rsidRPr="005511F2">
        <w:t xml:space="preserve">Alternatively, </w:t>
      </w:r>
      <w:r w:rsidR="00FF7BE8" w:rsidRPr="005511F2">
        <w:t>use inhalation anesthesia such as</w:t>
      </w:r>
      <w:r w:rsidR="00E9367E" w:rsidRPr="005511F2">
        <w:t xml:space="preserve"> </w:t>
      </w:r>
      <w:r w:rsidR="00024073">
        <w:t>i</w:t>
      </w:r>
      <w:r w:rsidR="00E9367E" w:rsidRPr="005511F2">
        <w:t>soflurane</w:t>
      </w:r>
      <w:r w:rsidR="00B57680" w:rsidRPr="005511F2">
        <w:t xml:space="preserve"> (1.5%</w:t>
      </w:r>
      <w:r w:rsidR="00024073">
        <w:t>–</w:t>
      </w:r>
      <w:r w:rsidR="00B57680" w:rsidRPr="005511F2">
        <w:t>2% isoflurane/O</w:t>
      </w:r>
      <w:r w:rsidR="00B57680" w:rsidRPr="005511F2">
        <w:rPr>
          <w:vertAlign w:val="subscript"/>
        </w:rPr>
        <w:t>2</w:t>
      </w:r>
      <w:r w:rsidR="00B57680" w:rsidRPr="005511F2">
        <w:t xml:space="preserve"> mixture)</w:t>
      </w:r>
      <w:r w:rsidR="00E9367E" w:rsidRPr="005511F2">
        <w:t xml:space="preserve">. </w:t>
      </w:r>
    </w:p>
    <w:p w14:paraId="638FAE7B" w14:textId="77777777" w:rsidR="001257C0" w:rsidRPr="005511F2" w:rsidRDefault="001257C0" w:rsidP="005511F2">
      <w:pPr>
        <w:pStyle w:val="ListParagraph"/>
        <w:ind w:left="0"/>
      </w:pPr>
    </w:p>
    <w:p w14:paraId="3671A8B3" w14:textId="63AB2A20" w:rsidR="00E9367E" w:rsidRPr="005511F2" w:rsidRDefault="00E9367E" w:rsidP="005511F2">
      <w:pPr>
        <w:pStyle w:val="ListParagraph"/>
        <w:numPr>
          <w:ilvl w:val="2"/>
          <w:numId w:val="36"/>
        </w:numPr>
        <w:rPr>
          <w:rFonts w:asciiTheme="minorHAnsi" w:hAnsiTheme="minorHAnsi" w:cs="Arial"/>
          <w:highlight w:val="yellow"/>
        </w:rPr>
      </w:pPr>
      <w:r w:rsidRPr="005511F2">
        <w:rPr>
          <w:rFonts w:asciiTheme="minorHAnsi" w:hAnsiTheme="minorHAnsi" w:cs="Arial"/>
          <w:highlight w:val="yellow"/>
        </w:rPr>
        <w:t>Mount the m</w:t>
      </w:r>
      <w:r w:rsidR="00D4359E" w:rsidRPr="005511F2">
        <w:rPr>
          <w:rFonts w:asciiTheme="minorHAnsi" w:hAnsiTheme="minorHAnsi" w:cs="Arial"/>
          <w:highlight w:val="yellow"/>
        </w:rPr>
        <w:t>ouse</w:t>
      </w:r>
      <w:r w:rsidRPr="005511F2">
        <w:rPr>
          <w:rFonts w:asciiTheme="minorHAnsi" w:hAnsiTheme="minorHAnsi" w:cs="Arial"/>
          <w:highlight w:val="yellow"/>
        </w:rPr>
        <w:t xml:space="preserve"> on a stereotactic frame and secure the head using a nose clamp and two ear bars.</w:t>
      </w:r>
    </w:p>
    <w:p w14:paraId="387C06EF" w14:textId="77777777" w:rsidR="001257C0" w:rsidRPr="005511F2" w:rsidRDefault="001257C0" w:rsidP="005511F2">
      <w:pPr>
        <w:pStyle w:val="ListParagraph"/>
        <w:ind w:left="0"/>
        <w:rPr>
          <w:rFonts w:asciiTheme="minorHAnsi" w:hAnsiTheme="minorHAnsi" w:cs="Arial"/>
          <w:highlight w:val="yellow"/>
        </w:rPr>
      </w:pPr>
    </w:p>
    <w:p w14:paraId="41619B77" w14:textId="7188DF75"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rPr>
      </w:pPr>
      <w:r w:rsidRPr="005511F2">
        <w:rPr>
          <w:rFonts w:asciiTheme="minorHAnsi" w:hAnsiTheme="minorHAnsi" w:cs="Arial"/>
        </w:rPr>
        <w:t xml:space="preserve">Use </w:t>
      </w:r>
      <w:r w:rsidR="000F3930" w:rsidRPr="005511F2">
        <w:rPr>
          <w:rFonts w:asciiTheme="minorHAnsi" w:hAnsiTheme="minorHAnsi" w:cs="Arial"/>
        </w:rPr>
        <w:t xml:space="preserve">a </w:t>
      </w:r>
      <w:r w:rsidRPr="005511F2">
        <w:rPr>
          <w:rFonts w:asciiTheme="minorHAnsi" w:hAnsiTheme="minorHAnsi" w:cs="Arial"/>
        </w:rPr>
        <w:t xml:space="preserve">heating lamp to preserve </w:t>
      </w:r>
      <w:r w:rsidR="000F3930" w:rsidRPr="005511F2">
        <w:rPr>
          <w:rFonts w:asciiTheme="minorHAnsi" w:hAnsiTheme="minorHAnsi" w:cs="Arial"/>
        </w:rPr>
        <w:t>body</w:t>
      </w:r>
      <w:r w:rsidRPr="005511F2">
        <w:rPr>
          <w:rFonts w:asciiTheme="minorHAnsi" w:hAnsiTheme="minorHAnsi" w:cs="Arial"/>
        </w:rPr>
        <w:t xml:space="preserve"> temperature.</w:t>
      </w:r>
    </w:p>
    <w:p w14:paraId="2AF177DA"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rPr>
      </w:pPr>
    </w:p>
    <w:p w14:paraId="58960629" w14:textId="1AE779C0"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rPr>
      </w:pPr>
      <w:r w:rsidRPr="005511F2">
        <w:rPr>
          <w:rFonts w:asciiTheme="minorHAnsi" w:hAnsiTheme="minorHAnsi" w:cs="Arial"/>
        </w:rPr>
        <w:t>Apply eye ointment</w:t>
      </w:r>
      <w:r w:rsidR="009575EC" w:rsidRPr="005511F2">
        <w:rPr>
          <w:rFonts w:asciiTheme="minorHAnsi" w:hAnsiTheme="minorHAnsi" w:cs="Arial"/>
        </w:rPr>
        <w:t xml:space="preserve"> to </w:t>
      </w:r>
      <w:r w:rsidR="00FF7BE8" w:rsidRPr="005511F2">
        <w:rPr>
          <w:rFonts w:asciiTheme="minorHAnsi" w:hAnsiTheme="minorHAnsi" w:cs="Arial"/>
        </w:rPr>
        <w:t xml:space="preserve">protect </w:t>
      </w:r>
      <w:r w:rsidR="00024073">
        <w:rPr>
          <w:rFonts w:asciiTheme="minorHAnsi" w:hAnsiTheme="minorHAnsi" w:cs="Arial"/>
        </w:rPr>
        <w:t xml:space="preserve">the mouse’s </w:t>
      </w:r>
      <w:r w:rsidR="00FF7BE8" w:rsidRPr="005511F2">
        <w:rPr>
          <w:rFonts w:asciiTheme="minorHAnsi" w:hAnsiTheme="minorHAnsi" w:cs="Arial"/>
        </w:rPr>
        <w:t>corneas from drying.</w:t>
      </w:r>
    </w:p>
    <w:p w14:paraId="18EB2F59"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rPr>
      </w:pPr>
    </w:p>
    <w:p w14:paraId="0E773C3F" w14:textId="2B2ABA9D"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highlight w:val="yellow"/>
        </w:rPr>
      </w:pPr>
      <w:r w:rsidRPr="005511F2">
        <w:rPr>
          <w:rFonts w:asciiTheme="minorHAnsi" w:hAnsiTheme="minorHAnsi" w:cs="Arial"/>
          <w:highlight w:val="yellow"/>
        </w:rPr>
        <w:t>Use sharp scissor</w:t>
      </w:r>
      <w:r w:rsidR="00FF7BE8" w:rsidRPr="005511F2">
        <w:rPr>
          <w:rFonts w:asciiTheme="minorHAnsi" w:hAnsiTheme="minorHAnsi" w:cs="Arial"/>
          <w:highlight w:val="yellow"/>
        </w:rPr>
        <w:t>s</w:t>
      </w:r>
      <w:r w:rsidRPr="005511F2">
        <w:rPr>
          <w:rFonts w:asciiTheme="minorHAnsi" w:hAnsiTheme="minorHAnsi" w:cs="Arial"/>
          <w:highlight w:val="yellow"/>
        </w:rPr>
        <w:t xml:space="preserve"> </w:t>
      </w:r>
      <w:r w:rsidR="00FC7093" w:rsidRPr="005511F2">
        <w:rPr>
          <w:rFonts w:asciiTheme="minorHAnsi" w:hAnsiTheme="minorHAnsi" w:cs="Arial"/>
          <w:highlight w:val="yellow"/>
        </w:rPr>
        <w:t>to shave the fur on the skull</w:t>
      </w:r>
      <w:r w:rsidR="000F3930" w:rsidRPr="005511F2">
        <w:rPr>
          <w:rFonts w:asciiTheme="minorHAnsi" w:hAnsiTheme="minorHAnsi" w:cs="Arial"/>
          <w:highlight w:val="yellow"/>
        </w:rPr>
        <w:t xml:space="preserve"> </w:t>
      </w:r>
      <w:r w:rsidR="00FC7093" w:rsidRPr="005511F2">
        <w:rPr>
          <w:rFonts w:asciiTheme="minorHAnsi" w:hAnsiTheme="minorHAnsi" w:cs="Arial"/>
          <w:highlight w:val="yellow"/>
        </w:rPr>
        <w:t>(</w:t>
      </w:r>
      <w:r w:rsidR="00C8166B" w:rsidRPr="005511F2">
        <w:rPr>
          <w:rFonts w:asciiTheme="minorHAnsi" w:hAnsiTheme="minorHAnsi" w:cs="Arial"/>
          <w:highlight w:val="yellow"/>
        </w:rPr>
        <w:t xml:space="preserve">dorsal area </w:t>
      </w:r>
      <w:r w:rsidR="00FC7093" w:rsidRPr="005511F2">
        <w:rPr>
          <w:rFonts w:asciiTheme="minorHAnsi" w:hAnsiTheme="minorHAnsi" w:cs="Arial"/>
          <w:highlight w:val="yellow"/>
        </w:rPr>
        <w:t xml:space="preserve">from </w:t>
      </w:r>
      <w:r w:rsidR="00024073">
        <w:rPr>
          <w:rFonts w:asciiTheme="minorHAnsi" w:hAnsiTheme="minorHAnsi" w:cs="Arial"/>
          <w:highlight w:val="yellow"/>
        </w:rPr>
        <w:t xml:space="preserve">the mouse’s </w:t>
      </w:r>
      <w:r w:rsidR="00FC7093" w:rsidRPr="005511F2">
        <w:rPr>
          <w:rFonts w:asciiTheme="minorHAnsi" w:hAnsiTheme="minorHAnsi" w:cs="Arial"/>
          <w:highlight w:val="yellow"/>
        </w:rPr>
        <w:t xml:space="preserve">eyes to </w:t>
      </w:r>
      <w:r w:rsidR="00024073">
        <w:rPr>
          <w:rFonts w:asciiTheme="minorHAnsi" w:hAnsiTheme="minorHAnsi" w:cs="Arial"/>
          <w:highlight w:val="yellow"/>
        </w:rPr>
        <w:t xml:space="preserve">the </w:t>
      </w:r>
      <w:r w:rsidR="00C8166B" w:rsidRPr="005511F2">
        <w:rPr>
          <w:rFonts w:asciiTheme="minorHAnsi" w:hAnsiTheme="minorHAnsi" w:cs="Arial"/>
          <w:highlight w:val="yellow"/>
        </w:rPr>
        <w:t xml:space="preserve">base of </w:t>
      </w:r>
      <w:r w:rsidR="00024073">
        <w:rPr>
          <w:rFonts w:asciiTheme="minorHAnsi" w:hAnsiTheme="minorHAnsi" w:cs="Arial"/>
          <w:highlight w:val="yellow"/>
        </w:rPr>
        <w:t xml:space="preserve">its </w:t>
      </w:r>
      <w:r w:rsidR="00C8166B" w:rsidRPr="005511F2">
        <w:rPr>
          <w:rFonts w:asciiTheme="minorHAnsi" w:hAnsiTheme="minorHAnsi" w:cs="Arial"/>
          <w:highlight w:val="yellow"/>
        </w:rPr>
        <w:t>skull</w:t>
      </w:r>
      <w:r w:rsidR="00FC7093" w:rsidRPr="005511F2">
        <w:rPr>
          <w:rFonts w:asciiTheme="minorHAnsi" w:hAnsiTheme="minorHAnsi" w:cs="Arial"/>
          <w:highlight w:val="yellow"/>
        </w:rPr>
        <w:t>)</w:t>
      </w:r>
      <w:r w:rsidRPr="005511F2">
        <w:rPr>
          <w:rFonts w:asciiTheme="minorHAnsi" w:hAnsiTheme="minorHAnsi" w:cs="Arial"/>
          <w:highlight w:val="yellow"/>
        </w:rPr>
        <w:t xml:space="preserve"> and sterilize the </w:t>
      </w:r>
      <w:r w:rsidR="00FC7093" w:rsidRPr="005511F2">
        <w:rPr>
          <w:rFonts w:asciiTheme="minorHAnsi" w:hAnsiTheme="minorHAnsi" w:cs="Arial"/>
          <w:highlight w:val="yellow"/>
        </w:rPr>
        <w:t xml:space="preserve">exposed </w:t>
      </w:r>
      <w:r w:rsidRPr="005511F2">
        <w:rPr>
          <w:rFonts w:asciiTheme="minorHAnsi" w:hAnsiTheme="minorHAnsi" w:cs="Arial"/>
          <w:highlight w:val="yellow"/>
        </w:rPr>
        <w:t>skin with 70% ethanol</w:t>
      </w:r>
      <w:r w:rsidR="00FC7093" w:rsidRPr="005511F2">
        <w:rPr>
          <w:rFonts w:asciiTheme="minorHAnsi" w:hAnsiTheme="minorHAnsi" w:cs="Arial"/>
          <w:highlight w:val="yellow"/>
        </w:rPr>
        <w:t>.</w:t>
      </w:r>
    </w:p>
    <w:p w14:paraId="1CE61898"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highlight w:val="yellow"/>
        </w:rPr>
      </w:pPr>
    </w:p>
    <w:p w14:paraId="0F4EFF34" w14:textId="3EF7C19A"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rPr>
      </w:pPr>
      <w:r w:rsidRPr="005511F2">
        <w:rPr>
          <w:rFonts w:asciiTheme="minorHAnsi" w:hAnsiTheme="minorHAnsi" w:cs="Arial"/>
          <w:highlight w:val="yellow"/>
        </w:rPr>
        <w:t>Cut the skin in a circular manner</w:t>
      </w:r>
      <w:r w:rsidR="00462BE6" w:rsidRPr="005511F2">
        <w:rPr>
          <w:rFonts w:asciiTheme="minorHAnsi" w:hAnsiTheme="minorHAnsi" w:cs="Arial"/>
          <w:highlight w:val="yellow"/>
        </w:rPr>
        <w:t xml:space="preserve"> with sharp scissors</w:t>
      </w:r>
      <w:r w:rsidRPr="005511F2">
        <w:rPr>
          <w:rFonts w:asciiTheme="minorHAnsi" w:hAnsiTheme="minorHAnsi" w:cs="Arial"/>
          <w:highlight w:val="yellow"/>
        </w:rPr>
        <w:t xml:space="preserve"> and scrape</w:t>
      </w:r>
      <w:r w:rsidR="00917C61" w:rsidRPr="005511F2">
        <w:rPr>
          <w:rFonts w:asciiTheme="minorHAnsi" w:hAnsiTheme="minorHAnsi" w:cs="Arial"/>
          <w:highlight w:val="yellow"/>
        </w:rPr>
        <w:t xml:space="preserve"> away</w:t>
      </w:r>
      <w:r w:rsidRPr="005511F2">
        <w:rPr>
          <w:rFonts w:asciiTheme="minorHAnsi" w:hAnsiTheme="minorHAnsi" w:cs="Arial"/>
          <w:highlight w:val="yellow"/>
        </w:rPr>
        <w:t xml:space="preserve"> the periosteum underneath</w:t>
      </w:r>
      <w:r w:rsidR="00462BE6" w:rsidRPr="005511F2">
        <w:rPr>
          <w:rFonts w:asciiTheme="minorHAnsi" w:hAnsiTheme="minorHAnsi" w:cs="Arial"/>
          <w:highlight w:val="yellow"/>
        </w:rPr>
        <w:t xml:space="preserve"> with a cotton swab</w:t>
      </w:r>
      <w:r w:rsidRPr="005511F2">
        <w:rPr>
          <w:rFonts w:asciiTheme="minorHAnsi" w:hAnsiTheme="minorHAnsi" w:cs="Arial"/>
          <w:highlight w:val="yellow"/>
        </w:rPr>
        <w:t xml:space="preserve">. Apply a drop of </w:t>
      </w:r>
      <w:r w:rsidR="00024073">
        <w:rPr>
          <w:rFonts w:asciiTheme="minorHAnsi" w:hAnsiTheme="minorHAnsi" w:cs="Arial"/>
          <w:highlight w:val="yellow"/>
        </w:rPr>
        <w:t>l</w:t>
      </w:r>
      <w:r w:rsidRPr="005511F2">
        <w:rPr>
          <w:rFonts w:asciiTheme="minorHAnsi" w:hAnsiTheme="minorHAnsi" w:cs="Arial"/>
          <w:highlight w:val="yellow"/>
        </w:rPr>
        <w:t xml:space="preserve">idocaine 1% + </w:t>
      </w:r>
      <w:r w:rsidR="00024073">
        <w:rPr>
          <w:rFonts w:asciiTheme="minorHAnsi" w:hAnsiTheme="minorHAnsi" w:cs="Arial"/>
          <w:highlight w:val="yellow"/>
        </w:rPr>
        <w:t>e</w:t>
      </w:r>
      <w:r w:rsidRPr="005511F2">
        <w:rPr>
          <w:rFonts w:asciiTheme="minorHAnsi" w:hAnsiTheme="minorHAnsi" w:cs="Arial"/>
          <w:highlight w:val="yellow"/>
        </w:rPr>
        <w:t>pinephrine 1:100,000 for 5 min</w:t>
      </w:r>
      <w:r w:rsidR="00024073">
        <w:rPr>
          <w:rFonts w:asciiTheme="minorHAnsi" w:hAnsiTheme="minorHAnsi" w:cs="Arial"/>
          <w:highlight w:val="yellow"/>
        </w:rPr>
        <w:t>,</w:t>
      </w:r>
      <w:r w:rsidRPr="005511F2">
        <w:rPr>
          <w:rFonts w:asciiTheme="minorHAnsi" w:hAnsiTheme="minorHAnsi" w:cs="Arial"/>
          <w:highlight w:val="yellow"/>
        </w:rPr>
        <w:t xml:space="preserve"> and remove</w:t>
      </w:r>
      <w:r w:rsidR="001257C0" w:rsidRPr="005511F2">
        <w:rPr>
          <w:rFonts w:asciiTheme="minorHAnsi" w:hAnsiTheme="minorHAnsi" w:cs="Arial"/>
          <w:highlight w:val="yellow"/>
        </w:rPr>
        <w:t xml:space="preserve"> the</w:t>
      </w:r>
      <w:r w:rsidRPr="005511F2">
        <w:rPr>
          <w:rFonts w:asciiTheme="minorHAnsi" w:hAnsiTheme="minorHAnsi" w:cs="Arial"/>
          <w:highlight w:val="yellow"/>
        </w:rPr>
        <w:t xml:space="preserve"> excess with a cotton swab.</w:t>
      </w:r>
    </w:p>
    <w:p w14:paraId="1913F91F"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rPr>
      </w:pPr>
    </w:p>
    <w:p w14:paraId="64A117D9" w14:textId="2EDBEF91"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rPr>
      </w:pPr>
      <w:r w:rsidRPr="005511F2">
        <w:rPr>
          <w:rFonts w:asciiTheme="minorHAnsi" w:hAnsiTheme="minorHAnsi" w:cs="Arial"/>
        </w:rPr>
        <w:t xml:space="preserve">Glue </w:t>
      </w:r>
      <w:r w:rsidR="00024073">
        <w:rPr>
          <w:rFonts w:asciiTheme="minorHAnsi" w:hAnsiTheme="minorHAnsi" w:cs="Arial"/>
        </w:rPr>
        <w:t xml:space="preserve">the </w:t>
      </w:r>
      <w:r w:rsidRPr="005511F2">
        <w:rPr>
          <w:rFonts w:asciiTheme="minorHAnsi" w:hAnsiTheme="minorHAnsi" w:cs="Arial"/>
        </w:rPr>
        <w:t>edges of the skin to the skull</w:t>
      </w:r>
      <w:r w:rsidR="000A249D" w:rsidRPr="005511F2">
        <w:rPr>
          <w:rFonts w:asciiTheme="minorHAnsi" w:hAnsiTheme="minorHAnsi" w:cs="Arial"/>
        </w:rPr>
        <w:t xml:space="preserve"> with cyanoacrylate glue</w:t>
      </w:r>
      <w:r w:rsidRPr="005511F2">
        <w:rPr>
          <w:rFonts w:asciiTheme="minorHAnsi" w:hAnsiTheme="minorHAnsi" w:cs="Arial"/>
        </w:rPr>
        <w:t>.</w:t>
      </w:r>
    </w:p>
    <w:p w14:paraId="04663C5D"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rPr>
      </w:pPr>
    </w:p>
    <w:p w14:paraId="131CD53F" w14:textId="030B7953"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rPr>
      </w:pPr>
      <w:r w:rsidRPr="005511F2">
        <w:rPr>
          <w:rFonts w:asciiTheme="minorHAnsi" w:hAnsiTheme="minorHAnsi" w:cs="Arial"/>
        </w:rPr>
        <w:t>Place the stereotactic frame under a dissection</w:t>
      </w:r>
      <w:r w:rsidR="009575EC" w:rsidRPr="005511F2">
        <w:rPr>
          <w:rFonts w:asciiTheme="minorHAnsi" w:hAnsiTheme="minorHAnsi" w:cs="Arial"/>
        </w:rPr>
        <w:t xml:space="preserve"> stereo</w:t>
      </w:r>
      <w:r w:rsidRPr="005511F2">
        <w:rPr>
          <w:rFonts w:asciiTheme="minorHAnsi" w:hAnsiTheme="minorHAnsi" w:cs="Arial"/>
        </w:rPr>
        <w:t xml:space="preserve"> </w:t>
      </w:r>
      <w:r w:rsidR="009575EC" w:rsidRPr="005511F2">
        <w:rPr>
          <w:rFonts w:asciiTheme="minorHAnsi" w:hAnsiTheme="minorHAnsi" w:cs="Arial"/>
        </w:rPr>
        <w:t>micro</w:t>
      </w:r>
      <w:r w:rsidRPr="005511F2">
        <w:rPr>
          <w:rFonts w:asciiTheme="minorHAnsi" w:hAnsiTheme="minorHAnsi" w:cs="Arial"/>
        </w:rPr>
        <w:t>scope</w:t>
      </w:r>
      <w:r w:rsidR="00544E06" w:rsidRPr="005511F2">
        <w:rPr>
          <w:rFonts w:asciiTheme="minorHAnsi" w:hAnsiTheme="minorHAnsi" w:cs="Arial"/>
        </w:rPr>
        <w:t xml:space="preserve"> </w:t>
      </w:r>
      <w:r w:rsidR="000F3930" w:rsidRPr="005511F2">
        <w:rPr>
          <w:rFonts w:asciiTheme="minorHAnsi" w:hAnsiTheme="minorHAnsi" w:cs="Arial"/>
        </w:rPr>
        <w:t>with</w:t>
      </w:r>
      <w:r w:rsidR="00544E06" w:rsidRPr="005511F2">
        <w:rPr>
          <w:rFonts w:asciiTheme="minorHAnsi" w:hAnsiTheme="minorHAnsi" w:cs="Arial"/>
        </w:rPr>
        <w:t xml:space="preserve"> 4x magnification</w:t>
      </w:r>
      <w:r w:rsidRPr="005511F2">
        <w:rPr>
          <w:rFonts w:asciiTheme="minorHAnsi" w:hAnsiTheme="minorHAnsi" w:cs="Arial"/>
        </w:rPr>
        <w:t>.</w:t>
      </w:r>
    </w:p>
    <w:p w14:paraId="6A3A0C0A"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rPr>
      </w:pPr>
    </w:p>
    <w:p w14:paraId="542D9D90" w14:textId="41CB0876"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highlight w:val="yellow"/>
        </w:rPr>
      </w:pPr>
      <w:r w:rsidRPr="005511F2">
        <w:rPr>
          <w:rFonts w:asciiTheme="minorHAnsi" w:hAnsiTheme="minorHAnsi" w:cs="Arial"/>
          <w:highlight w:val="yellow"/>
        </w:rPr>
        <w:t xml:space="preserve">Visualize the skull through the dissection </w:t>
      </w:r>
      <w:r w:rsidR="001257C0" w:rsidRPr="005511F2">
        <w:rPr>
          <w:rFonts w:asciiTheme="minorHAnsi" w:hAnsiTheme="minorHAnsi" w:cs="Arial"/>
          <w:highlight w:val="yellow"/>
        </w:rPr>
        <w:t>microscope and</w:t>
      </w:r>
      <w:r w:rsidRPr="005511F2">
        <w:rPr>
          <w:rFonts w:asciiTheme="minorHAnsi" w:hAnsiTheme="minorHAnsi" w:cs="Arial"/>
          <w:highlight w:val="yellow"/>
        </w:rPr>
        <w:t xml:space="preserve"> drill a circular groove of 5</w:t>
      </w:r>
      <w:r w:rsidR="00917C61" w:rsidRPr="005511F2">
        <w:rPr>
          <w:rFonts w:asciiTheme="minorHAnsi" w:hAnsiTheme="minorHAnsi" w:cs="Arial"/>
          <w:highlight w:val="yellow"/>
        </w:rPr>
        <w:t xml:space="preserve"> </w:t>
      </w:r>
      <w:r w:rsidRPr="005511F2">
        <w:rPr>
          <w:rFonts w:asciiTheme="minorHAnsi" w:hAnsiTheme="minorHAnsi" w:cs="Arial"/>
          <w:highlight w:val="yellow"/>
        </w:rPr>
        <w:t xml:space="preserve">mm </w:t>
      </w:r>
      <w:r w:rsidR="00024073">
        <w:rPr>
          <w:rFonts w:asciiTheme="minorHAnsi" w:hAnsiTheme="minorHAnsi" w:cs="Arial"/>
          <w:highlight w:val="yellow"/>
        </w:rPr>
        <w:t xml:space="preserve">in </w:t>
      </w:r>
      <w:r w:rsidRPr="005511F2">
        <w:rPr>
          <w:rFonts w:asciiTheme="minorHAnsi" w:hAnsiTheme="minorHAnsi" w:cs="Arial"/>
          <w:highlight w:val="yellow"/>
        </w:rPr>
        <w:t>diameter over the right parietal bone.</w:t>
      </w:r>
      <w:r w:rsidR="00623940" w:rsidRPr="005511F2">
        <w:rPr>
          <w:rFonts w:asciiTheme="minorHAnsi" w:hAnsiTheme="minorHAnsi" w:cs="Arial"/>
          <w:highlight w:val="yellow"/>
        </w:rPr>
        <w:t xml:space="preserve"> </w:t>
      </w:r>
      <w:r w:rsidR="001257C0" w:rsidRPr="005511F2">
        <w:rPr>
          <w:rFonts w:asciiTheme="minorHAnsi" w:hAnsiTheme="minorHAnsi" w:cs="Arial"/>
          <w:highlight w:val="yellow"/>
        </w:rPr>
        <w:t>Perform t</w:t>
      </w:r>
      <w:r w:rsidR="00623940" w:rsidRPr="005511F2">
        <w:rPr>
          <w:rFonts w:asciiTheme="minorHAnsi" w:hAnsiTheme="minorHAnsi" w:cs="Arial"/>
          <w:highlight w:val="yellow"/>
        </w:rPr>
        <w:t xml:space="preserve">his step carefully and only superficially, avoiding </w:t>
      </w:r>
      <w:r w:rsidR="00024073">
        <w:rPr>
          <w:rFonts w:asciiTheme="minorHAnsi" w:hAnsiTheme="minorHAnsi" w:cs="Arial"/>
          <w:highlight w:val="yellow"/>
        </w:rPr>
        <w:t xml:space="preserve">any </w:t>
      </w:r>
      <w:r w:rsidR="00623940" w:rsidRPr="005511F2">
        <w:rPr>
          <w:rFonts w:asciiTheme="minorHAnsi" w:hAnsiTheme="minorHAnsi" w:cs="Arial"/>
          <w:highlight w:val="yellow"/>
        </w:rPr>
        <w:t>pressure on the skull.</w:t>
      </w:r>
      <w:r w:rsidRPr="005511F2">
        <w:rPr>
          <w:rFonts w:asciiTheme="minorHAnsi" w:hAnsiTheme="minorHAnsi" w:cs="Arial"/>
          <w:highlight w:val="yellow"/>
        </w:rPr>
        <w:t xml:space="preserve"> </w:t>
      </w:r>
    </w:p>
    <w:p w14:paraId="63490698"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highlight w:val="yellow"/>
        </w:rPr>
      </w:pPr>
    </w:p>
    <w:p w14:paraId="750288AF" w14:textId="251076B4"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highlight w:val="yellow"/>
        </w:rPr>
      </w:pPr>
      <w:r w:rsidRPr="005511F2">
        <w:rPr>
          <w:rFonts w:asciiTheme="minorHAnsi" w:hAnsiTheme="minorHAnsi" w:cs="Arial"/>
          <w:highlight w:val="yellow"/>
        </w:rPr>
        <w:t xml:space="preserve">Apply a drop of cortex buffer (125 mM NaCl, 5 mM </w:t>
      </w:r>
      <w:proofErr w:type="spellStart"/>
      <w:r w:rsidRPr="005511F2">
        <w:rPr>
          <w:rFonts w:asciiTheme="minorHAnsi" w:hAnsiTheme="minorHAnsi" w:cs="Arial"/>
          <w:highlight w:val="yellow"/>
        </w:rPr>
        <w:t>KCl</w:t>
      </w:r>
      <w:proofErr w:type="spellEnd"/>
      <w:r w:rsidRPr="005511F2">
        <w:rPr>
          <w:rFonts w:asciiTheme="minorHAnsi" w:hAnsiTheme="minorHAnsi" w:cs="Arial"/>
          <w:highlight w:val="yellow"/>
        </w:rPr>
        <w:t>, 10 mM glucose, 10 mM HEPES buffer, 2 mM MgSO</w:t>
      </w:r>
      <w:r w:rsidRPr="00840E43">
        <w:rPr>
          <w:rFonts w:asciiTheme="minorHAnsi" w:hAnsiTheme="minorHAnsi" w:cs="Arial"/>
          <w:highlight w:val="yellow"/>
          <w:vertAlign w:val="subscript"/>
        </w:rPr>
        <w:t>4</w:t>
      </w:r>
      <w:r w:rsidR="00EC7ABC">
        <w:rPr>
          <w:rFonts w:asciiTheme="minorHAnsi" w:hAnsiTheme="minorHAnsi" w:cs="Arial"/>
          <w:highlight w:val="yellow"/>
        </w:rPr>
        <w:t>,</w:t>
      </w:r>
      <w:r w:rsidRPr="005511F2">
        <w:rPr>
          <w:rFonts w:asciiTheme="minorHAnsi" w:hAnsiTheme="minorHAnsi" w:cs="Arial"/>
          <w:highlight w:val="yellow"/>
        </w:rPr>
        <w:t xml:space="preserve"> and 2 mM CaCl</w:t>
      </w:r>
      <w:r w:rsidRPr="00840E43">
        <w:rPr>
          <w:rFonts w:asciiTheme="minorHAnsi" w:hAnsiTheme="minorHAnsi" w:cs="Arial"/>
          <w:highlight w:val="yellow"/>
          <w:vertAlign w:val="subscript"/>
        </w:rPr>
        <w:t>2</w:t>
      </w:r>
      <w:r w:rsidRPr="005511F2">
        <w:rPr>
          <w:rFonts w:asciiTheme="minorHAnsi" w:hAnsiTheme="minorHAnsi" w:cs="Arial"/>
          <w:highlight w:val="yellow"/>
        </w:rPr>
        <w:t xml:space="preserve"> </w:t>
      </w:r>
      <w:r w:rsidR="00EC7ABC">
        <w:rPr>
          <w:rFonts w:asciiTheme="minorHAnsi" w:hAnsiTheme="minorHAnsi" w:cs="Arial"/>
          <w:highlight w:val="yellow"/>
        </w:rPr>
        <w:t>[</w:t>
      </w:r>
      <w:r w:rsidRPr="005511F2">
        <w:rPr>
          <w:rFonts w:asciiTheme="minorHAnsi" w:hAnsiTheme="minorHAnsi" w:cs="Arial"/>
          <w:highlight w:val="yellow"/>
        </w:rPr>
        <w:t>pH 7.4</w:t>
      </w:r>
      <w:r w:rsidR="00EC7ABC">
        <w:rPr>
          <w:rFonts w:asciiTheme="minorHAnsi" w:hAnsiTheme="minorHAnsi" w:cs="Arial"/>
          <w:highlight w:val="yellow"/>
        </w:rPr>
        <w:t>]</w:t>
      </w:r>
      <w:r w:rsidRPr="005511F2">
        <w:rPr>
          <w:rFonts w:asciiTheme="minorHAnsi" w:hAnsiTheme="minorHAnsi" w:cs="Arial"/>
          <w:highlight w:val="yellow"/>
        </w:rPr>
        <w:t xml:space="preserve">) and lift the bone flap using thin forceps. </w:t>
      </w:r>
    </w:p>
    <w:p w14:paraId="1B233E92"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highlight w:val="yellow"/>
        </w:rPr>
      </w:pPr>
    </w:p>
    <w:p w14:paraId="7D428693" w14:textId="5A19478E"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highlight w:val="yellow"/>
        </w:rPr>
      </w:pPr>
      <w:r w:rsidRPr="005511F2">
        <w:rPr>
          <w:rFonts w:asciiTheme="minorHAnsi" w:hAnsiTheme="minorHAnsi" w:cs="Arial"/>
          <w:highlight w:val="yellow"/>
        </w:rPr>
        <w:t>For the following step</w:t>
      </w:r>
      <w:r w:rsidR="00462BE6" w:rsidRPr="005511F2">
        <w:rPr>
          <w:rFonts w:asciiTheme="minorHAnsi" w:hAnsiTheme="minorHAnsi" w:cs="Arial"/>
          <w:highlight w:val="yellow"/>
        </w:rPr>
        <w:t>s</w:t>
      </w:r>
      <w:r w:rsidR="00EC7ABC">
        <w:rPr>
          <w:rFonts w:asciiTheme="minorHAnsi" w:hAnsiTheme="minorHAnsi" w:cs="Arial"/>
          <w:highlight w:val="yellow"/>
        </w:rPr>
        <w:t>,</w:t>
      </w:r>
      <w:r w:rsidRPr="005511F2">
        <w:rPr>
          <w:rFonts w:asciiTheme="minorHAnsi" w:hAnsiTheme="minorHAnsi" w:cs="Arial"/>
          <w:highlight w:val="yellow"/>
        </w:rPr>
        <w:t xml:space="preserve"> keep the brain surface covered with cortex buffer unless indicated</w:t>
      </w:r>
      <w:r w:rsidR="00923DCD" w:rsidRPr="005511F2">
        <w:rPr>
          <w:rFonts w:asciiTheme="minorHAnsi" w:hAnsiTheme="minorHAnsi" w:cs="Arial"/>
          <w:highlight w:val="yellow"/>
        </w:rPr>
        <w:t xml:space="preserve"> otherwise</w:t>
      </w:r>
      <w:r w:rsidRPr="005511F2">
        <w:rPr>
          <w:rFonts w:asciiTheme="minorHAnsi" w:hAnsiTheme="minorHAnsi" w:cs="Arial"/>
          <w:highlight w:val="yellow"/>
        </w:rPr>
        <w:t>.</w:t>
      </w:r>
    </w:p>
    <w:p w14:paraId="24B5A1D5"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highlight w:val="yellow"/>
        </w:rPr>
      </w:pPr>
    </w:p>
    <w:p w14:paraId="193656E3" w14:textId="03A69715"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highlight w:val="yellow"/>
        </w:rPr>
      </w:pPr>
      <w:r w:rsidRPr="005511F2">
        <w:rPr>
          <w:rFonts w:asciiTheme="minorHAnsi" w:hAnsiTheme="minorHAnsi" w:cs="Arial"/>
          <w:highlight w:val="yellow"/>
        </w:rPr>
        <w:t xml:space="preserve">Under the dissection </w:t>
      </w:r>
      <w:r w:rsidR="009575EC" w:rsidRPr="005511F2">
        <w:rPr>
          <w:rFonts w:asciiTheme="minorHAnsi" w:hAnsiTheme="minorHAnsi" w:cs="Arial"/>
          <w:highlight w:val="yellow"/>
        </w:rPr>
        <w:t>micro</w:t>
      </w:r>
      <w:r w:rsidRPr="005511F2">
        <w:rPr>
          <w:rFonts w:asciiTheme="minorHAnsi" w:hAnsiTheme="minorHAnsi" w:cs="Arial"/>
          <w:highlight w:val="yellow"/>
        </w:rPr>
        <w:t>scope, visualize the brain surface and remove the dura mater using curved</w:t>
      </w:r>
      <w:r w:rsidR="00EC7ABC">
        <w:rPr>
          <w:rFonts w:asciiTheme="minorHAnsi" w:hAnsiTheme="minorHAnsi" w:cs="Arial"/>
          <w:highlight w:val="yellow"/>
        </w:rPr>
        <w:t>,</w:t>
      </w:r>
      <w:r w:rsidRPr="005511F2">
        <w:rPr>
          <w:rFonts w:asciiTheme="minorHAnsi" w:hAnsiTheme="minorHAnsi" w:cs="Arial"/>
          <w:highlight w:val="yellow"/>
        </w:rPr>
        <w:t xml:space="preserve"> tapered</w:t>
      </w:r>
      <w:r w:rsidR="00EC7ABC">
        <w:rPr>
          <w:rFonts w:asciiTheme="minorHAnsi" w:hAnsiTheme="minorHAnsi" w:cs="Arial"/>
          <w:highlight w:val="yellow"/>
        </w:rPr>
        <w:t>,</w:t>
      </w:r>
      <w:r w:rsidRPr="005511F2">
        <w:rPr>
          <w:rFonts w:asciiTheme="minorHAnsi" w:hAnsiTheme="minorHAnsi" w:cs="Arial"/>
          <w:highlight w:val="yellow"/>
        </w:rPr>
        <w:t xml:space="preserve"> very fine point tweezers. If bleeding occurs at this stage</w:t>
      </w:r>
      <w:r w:rsidR="00EC7ABC">
        <w:rPr>
          <w:rFonts w:asciiTheme="minorHAnsi" w:hAnsiTheme="minorHAnsi" w:cs="Arial"/>
          <w:highlight w:val="yellow"/>
        </w:rPr>
        <w:t>,</w:t>
      </w:r>
      <w:r w:rsidRPr="005511F2">
        <w:rPr>
          <w:rFonts w:asciiTheme="minorHAnsi" w:hAnsiTheme="minorHAnsi" w:cs="Arial"/>
          <w:highlight w:val="yellow"/>
        </w:rPr>
        <w:t xml:space="preserve"> use </w:t>
      </w:r>
      <w:r w:rsidR="00D57C64" w:rsidRPr="005511F2">
        <w:rPr>
          <w:rFonts w:asciiTheme="minorHAnsi" w:hAnsiTheme="minorHAnsi" w:cs="Arial"/>
          <w:highlight w:val="yellow"/>
        </w:rPr>
        <w:t>an absorbable gelatin sponge</w:t>
      </w:r>
      <w:r w:rsidRPr="005511F2">
        <w:rPr>
          <w:rFonts w:asciiTheme="minorHAnsi" w:hAnsiTheme="minorHAnsi" w:cs="Arial"/>
          <w:highlight w:val="yellow"/>
        </w:rPr>
        <w:t xml:space="preserve"> to stop </w:t>
      </w:r>
      <w:r w:rsidR="00EC7ABC">
        <w:rPr>
          <w:rFonts w:asciiTheme="minorHAnsi" w:hAnsiTheme="minorHAnsi" w:cs="Arial"/>
          <w:highlight w:val="yellow"/>
        </w:rPr>
        <w:t>it</w:t>
      </w:r>
      <w:r w:rsidRPr="005511F2">
        <w:rPr>
          <w:rFonts w:asciiTheme="minorHAnsi" w:hAnsiTheme="minorHAnsi" w:cs="Arial"/>
          <w:highlight w:val="yellow"/>
        </w:rPr>
        <w:t xml:space="preserve">. </w:t>
      </w:r>
    </w:p>
    <w:p w14:paraId="543383A8"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rPr>
      </w:pPr>
    </w:p>
    <w:p w14:paraId="54B002D4" w14:textId="49A176A2" w:rsidR="00E9367E" w:rsidRPr="00840E43" w:rsidRDefault="00E9367E" w:rsidP="005511F2">
      <w:pPr>
        <w:pStyle w:val="NormalWeb"/>
        <w:numPr>
          <w:ilvl w:val="1"/>
          <w:numId w:val="36"/>
        </w:numPr>
        <w:shd w:val="clear" w:color="auto" w:fill="FFFFFF"/>
        <w:spacing w:before="0" w:beforeAutospacing="0" w:after="0" w:afterAutospacing="0"/>
        <w:rPr>
          <w:rFonts w:asciiTheme="minorHAnsi" w:hAnsiTheme="minorHAnsi" w:cs="Arial"/>
          <w:b/>
          <w:highlight w:val="yellow"/>
        </w:rPr>
      </w:pPr>
      <w:r w:rsidRPr="00840E43">
        <w:rPr>
          <w:rFonts w:asciiTheme="minorHAnsi" w:hAnsiTheme="minorHAnsi" w:cs="Arial"/>
          <w:b/>
          <w:highlight w:val="yellow"/>
        </w:rPr>
        <w:t>Tumor cell injection</w:t>
      </w:r>
    </w:p>
    <w:p w14:paraId="52510402"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rPr>
      </w:pPr>
    </w:p>
    <w:p w14:paraId="6F8035C6" w14:textId="3B6F4D68" w:rsidR="001257C0"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i/>
        </w:rPr>
      </w:pPr>
      <w:r w:rsidRPr="005511F2">
        <w:rPr>
          <w:rFonts w:asciiTheme="minorHAnsi" w:hAnsiTheme="minorHAnsi" w:cs="Arial"/>
        </w:rPr>
        <w:t>Resuspend the desired amount of</w:t>
      </w:r>
      <w:r w:rsidR="00544E06" w:rsidRPr="005511F2">
        <w:rPr>
          <w:rFonts w:asciiTheme="minorHAnsi" w:hAnsiTheme="minorHAnsi" w:cs="Arial"/>
        </w:rPr>
        <w:t xml:space="preserve"> fluorescent</w:t>
      </w:r>
      <w:r w:rsidRPr="005511F2">
        <w:rPr>
          <w:rFonts w:asciiTheme="minorHAnsi" w:hAnsiTheme="minorHAnsi" w:cs="Arial"/>
        </w:rPr>
        <w:t xml:space="preserve"> tumor cells in ~3 μ</w:t>
      </w:r>
      <w:r w:rsidR="001257C0" w:rsidRPr="005511F2">
        <w:rPr>
          <w:rFonts w:asciiTheme="minorHAnsi" w:hAnsiTheme="minorHAnsi" w:cs="Arial"/>
        </w:rPr>
        <w:t>L</w:t>
      </w:r>
      <w:r w:rsidRPr="005511F2">
        <w:rPr>
          <w:rFonts w:asciiTheme="minorHAnsi" w:hAnsiTheme="minorHAnsi" w:cs="Arial"/>
        </w:rPr>
        <w:t xml:space="preserve"> of PBS</w:t>
      </w:r>
      <w:r w:rsidR="000440B9" w:rsidRPr="005511F2">
        <w:rPr>
          <w:rFonts w:asciiTheme="minorHAnsi" w:hAnsiTheme="minorHAnsi" w:cs="Arial"/>
        </w:rPr>
        <w:t xml:space="preserve"> (e.g.</w:t>
      </w:r>
      <w:r w:rsidR="003908CC">
        <w:rPr>
          <w:rFonts w:asciiTheme="minorHAnsi" w:hAnsiTheme="minorHAnsi" w:cs="Arial"/>
        </w:rPr>
        <w:t>,</w:t>
      </w:r>
      <w:r w:rsidR="000440B9" w:rsidRPr="005511F2">
        <w:rPr>
          <w:rFonts w:asciiTheme="minorHAnsi" w:hAnsiTheme="minorHAnsi" w:cs="Arial"/>
        </w:rPr>
        <w:t xml:space="preserve"> for the experiments shown in this protocol</w:t>
      </w:r>
      <w:r w:rsidR="003908CC">
        <w:rPr>
          <w:rFonts w:asciiTheme="minorHAnsi" w:hAnsiTheme="minorHAnsi" w:cs="Arial"/>
        </w:rPr>
        <w:t>,</w:t>
      </w:r>
      <w:r w:rsidR="000440B9" w:rsidRPr="005511F2">
        <w:rPr>
          <w:rFonts w:asciiTheme="minorHAnsi" w:hAnsiTheme="minorHAnsi" w:cs="Arial"/>
        </w:rPr>
        <w:t xml:space="preserve"> 1</w:t>
      </w:r>
      <w:r w:rsidR="003908CC">
        <w:rPr>
          <w:rFonts w:asciiTheme="minorHAnsi" w:hAnsiTheme="minorHAnsi" w:cs="Arial"/>
        </w:rPr>
        <w:t xml:space="preserve"> </w:t>
      </w:r>
      <w:r w:rsidR="000440B9" w:rsidRPr="005511F2">
        <w:rPr>
          <w:rFonts w:asciiTheme="minorHAnsi" w:hAnsiTheme="minorHAnsi" w:cs="Arial"/>
        </w:rPr>
        <w:t>x 10</w:t>
      </w:r>
      <w:r w:rsidR="000440B9" w:rsidRPr="005511F2">
        <w:rPr>
          <w:rFonts w:asciiTheme="minorHAnsi" w:hAnsiTheme="minorHAnsi" w:cs="Arial"/>
          <w:vertAlign w:val="superscript"/>
        </w:rPr>
        <w:t>5</w:t>
      </w:r>
      <w:r w:rsidR="000440B9" w:rsidRPr="005511F2">
        <w:rPr>
          <w:rFonts w:asciiTheme="minorHAnsi" w:hAnsiTheme="minorHAnsi" w:cs="Arial"/>
        </w:rPr>
        <w:t xml:space="preserve"> GL261 cells were injected)</w:t>
      </w:r>
      <w:r w:rsidRPr="005511F2">
        <w:rPr>
          <w:rFonts w:asciiTheme="minorHAnsi" w:hAnsiTheme="minorHAnsi" w:cs="Arial"/>
        </w:rPr>
        <w:t>.</w:t>
      </w:r>
      <w:r w:rsidR="004A35CC" w:rsidRPr="005511F2">
        <w:rPr>
          <w:rFonts w:asciiTheme="minorHAnsi" w:hAnsiTheme="minorHAnsi" w:cs="Arial"/>
          <w:i/>
        </w:rPr>
        <w:t xml:space="preserve"> </w:t>
      </w:r>
    </w:p>
    <w:p w14:paraId="0E6F43E0"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i/>
        </w:rPr>
      </w:pPr>
    </w:p>
    <w:p w14:paraId="07ADB94B" w14:textId="667CB8F9" w:rsidR="00E9367E" w:rsidRPr="005511F2" w:rsidRDefault="00E9367E" w:rsidP="005511F2">
      <w:pPr>
        <w:pStyle w:val="NormalWeb"/>
        <w:shd w:val="clear" w:color="auto" w:fill="FFFFFF"/>
        <w:spacing w:before="0" w:beforeAutospacing="0" w:after="0" w:afterAutospacing="0"/>
        <w:rPr>
          <w:rFonts w:asciiTheme="minorHAnsi" w:hAnsiTheme="minorHAnsi" w:cs="Arial"/>
        </w:rPr>
      </w:pPr>
      <w:r w:rsidRPr="005511F2">
        <w:rPr>
          <w:rFonts w:asciiTheme="minorHAnsi" w:hAnsiTheme="minorHAnsi" w:cs="Arial"/>
        </w:rPr>
        <w:t>NOTE: While any fluorescent marker can be used, a nuclear marker is strongly advised</w:t>
      </w:r>
      <w:r w:rsidR="003908CC">
        <w:rPr>
          <w:rFonts w:asciiTheme="minorHAnsi" w:hAnsiTheme="minorHAnsi" w:cs="Arial"/>
        </w:rPr>
        <w:t>,</w:t>
      </w:r>
      <w:r w:rsidRPr="005511F2">
        <w:rPr>
          <w:rFonts w:asciiTheme="minorHAnsi" w:hAnsiTheme="minorHAnsi" w:cs="Arial"/>
        </w:rPr>
        <w:t xml:space="preserve"> to track individual tumor cells</w:t>
      </w:r>
      <w:r w:rsidR="00544E06" w:rsidRPr="005511F2">
        <w:rPr>
          <w:rFonts w:asciiTheme="minorHAnsi" w:hAnsiTheme="minorHAnsi" w:cs="Arial"/>
        </w:rPr>
        <w:t xml:space="preserve"> during analysis</w:t>
      </w:r>
      <w:r w:rsidRPr="005511F2">
        <w:rPr>
          <w:rFonts w:asciiTheme="minorHAnsi" w:hAnsiTheme="minorHAnsi" w:cs="Arial"/>
        </w:rPr>
        <w:t>.</w:t>
      </w:r>
      <w:r w:rsidR="00544E06" w:rsidRPr="005511F2">
        <w:rPr>
          <w:rFonts w:asciiTheme="minorHAnsi" w:hAnsiTheme="minorHAnsi" w:cs="Arial"/>
        </w:rPr>
        <w:t xml:space="preserve"> Additionally</w:t>
      </w:r>
      <w:r w:rsidR="00627FD8" w:rsidRPr="005511F2">
        <w:rPr>
          <w:rFonts w:asciiTheme="minorHAnsi" w:hAnsiTheme="minorHAnsi" w:cs="Arial"/>
        </w:rPr>
        <w:t>,</w:t>
      </w:r>
      <w:r w:rsidR="00544E06" w:rsidRPr="005511F2">
        <w:rPr>
          <w:rFonts w:asciiTheme="minorHAnsi" w:hAnsiTheme="minorHAnsi" w:cs="Arial"/>
        </w:rPr>
        <w:t xml:space="preserve"> a histone</w:t>
      </w:r>
      <w:r w:rsidR="00840E43">
        <w:rPr>
          <w:rFonts w:asciiTheme="minorHAnsi" w:hAnsiTheme="minorHAnsi" w:cs="Arial"/>
        </w:rPr>
        <w:t>-</w:t>
      </w:r>
      <w:r w:rsidR="00544E06" w:rsidRPr="005511F2">
        <w:rPr>
          <w:rFonts w:asciiTheme="minorHAnsi" w:hAnsiTheme="minorHAnsi" w:cs="Arial"/>
        </w:rPr>
        <w:t>linked fluorescent marker</w:t>
      </w:r>
      <w:r w:rsidR="0025308F" w:rsidRPr="005511F2">
        <w:rPr>
          <w:rFonts w:asciiTheme="minorHAnsi" w:hAnsiTheme="minorHAnsi" w:cs="Arial"/>
        </w:rPr>
        <w:t>,</w:t>
      </w:r>
      <w:r w:rsidR="00544E06" w:rsidRPr="005511F2">
        <w:rPr>
          <w:rFonts w:asciiTheme="minorHAnsi" w:hAnsiTheme="minorHAnsi" w:cs="Arial"/>
        </w:rPr>
        <w:t xml:space="preserve"> such as H2B</w:t>
      </w:r>
      <w:r w:rsidR="0025308F" w:rsidRPr="005511F2">
        <w:rPr>
          <w:rFonts w:asciiTheme="minorHAnsi" w:hAnsiTheme="minorHAnsi" w:cs="Arial"/>
        </w:rPr>
        <w:t>,</w:t>
      </w:r>
      <w:r w:rsidR="00544E06" w:rsidRPr="005511F2">
        <w:rPr>
          <w:rFonts w:asciiTheme="minorHAnsi" w:hAnsiTheme="minorHAnsi" w:cs="Arial"/>
        </w:rPr>
        <w:t xml:space="preserve"> </w:t>
      </w:r>
      <w:r w:rsidR="00E22AE2" w:rsidRPr="005511F2">
        <w:rPr>
          <w:rFonts w:asciiTheme="minorHAnsi" w:hAnsiTheme="minorHAnsi" w:cs="Arial"/>
        </w:rPr>
        <w:t xml:space="preserve">can be used </w:t>
      </w:r>
      <w:r w:rsidR="00544E06" w:rsidRPr="005511F2">
        <w:rPr>
          <w:rFonts w:asciiTheme="minorHAnsi" w:hAnsiTheme="minorHAnsi" w:cs="Arial"/>
        </w:rPr>
        <w:t>to visualize chromosome condensation and</w:t>
      </w:r>
      <w:r w:rsidR="003908CC">
        <w:rPr>
          <w:rFonts w:asciiTheme="minorHAnsi" w:hAnsiTheme="minorHAnsi" w:cs="Arial"/>
        </w:rPr>
        <w:t>,</w:t>
      </w:r>
      <w:r w:rsidR="00544E06" w:rsidRPr="005511F2">
        <w:rPr>
          <w:rFonts w:asciiTheme="minorHAnsi" w:hAnsiTheme="minorHAnsi" w:cs="Arial"/>
        </w:rPr>
        <w:t xml:space="preserve"> thus</w:t>
      </w:r>
      <w:r w:rsidR="003908CC">
        <w:rPr>
          <w:rFonts w:asciiTheme="minorHAnsi" w:hAnsiTheme="minorHAnsi" w:cs="Arial"/>
        </w:rPr>
        <w:t>,</w:t>
      </w:r>
      <w:r w:rsidR="00544E06" w:rsidRPr="005511F2">
        <w:rPr>
          <w:rFonts w:asciiTheme="minorHAnsi" w:hAnsiTheme="minorHAnsi" w:cs="Arial"/>
        </w:rPr>
        <w:t xml:space="preserve"> </w:t>
      </w:r>
      <w:r w:rsidR="003908CC">
        <w:rPr>
          <w:rFonts w:asciiTheme="minorHAnsi" w:hAnsiTheme="minorHAnsi" w:cs="Arial"/>
        </w:rPr>
        <w:t xml:space="preserve">to </w:t>
      </w:r>
      <w:r w:rsidR="00544E06" w:rsidRPr="005511F2">
        <w:rPr>
          <w:rFonts w:asciiTheme="minorHAnsi" w:hAnsiTheme="minorHAnsi" w:cs="Arial"/>
        </w:rPr>
        <w:t>monitor cell division.</w:t>
      </w:r>
      <w:r w:rsidRPr="005511F2">
        <w:rPr>
          <w:rFonts w:asciiTheme="minorHAnsi" w:hAnsiTheme="minorHAnsi" w:cs="Arial"/>
        </w:rPr>
        <w:t xml:space="preserve"> </w:t>
      </w:r>
      <w:r w:rsidR="00544E06" w:rsidRPr="005511F2">
        <w:rPr>
          <w:rFonts w:asciiTheme="minorHAnsi" w:hAnsiTheme="minorHAnsi" w:cs="Arial"/>
        </w:rPr>
        <w:t>The</w:t>
      </w:r>
      <w:r w:rsidRPr="005511F2">
        <w:rPr>
          <w:rFonts w:asciiTheme="minorHAnsi" w:hAnsiTheme="minorHAnsi" w:cs="Arial"/>
        </w:rPr>
        <w:t xml:space="preserve"> use of a </w:t>
      </w:r>
      <w:r w:rsidR="001257C0" w:rsidRPr="005511F2">
        <w:rPr>
          <w:rFonts w:asciiTheme="minorHAnsi" w:hAnsiTheme="minorHAnsi" w:cs="Arial"/>
        </w:rPr>
        <w:t>photo-switchable</w:t>
      </w:r>
      <w:r w:rsidRPr="005511F2">
        <w:rPr>
          <w:rFonts w:asciiTheme="minorHAnsi" w:hAnsiTheme="minorHAnsi" w:cs="Arial"/>
        </w:rPr>
        <w:t xml:space="preserve"> marker</w:t>
      </w:r>
      <w:r w:rsidR="0025308F" w:rsidRPr="005511F2">
        <w:rPr>
          <w:rFonts w:asciiTheme="minorHAnsi" w:hAnsiTheme="minorHAnsi" w:cs="Arial"/>
        </w:rPr>
        <w:t>,</w:t>
      </w:r>
      <w:r w:rsidRPr="005511F2">
        <w:rPr>
          <w:rFonts w:asciiTheme="minorHAnsi" w:hAnsiTheme="minorHAnsi" w:cs="Arial"/>
        </w:rPr>
        <w:t xml:space="preserve"> such as Dendra2</w:t>
      </w:r>
      <w:r w:rsidR="0025308F" w:rsidRPr="005511F2">
        <w:rPr>
          <w:rFonts w:asciiTheme="minorHAnsi" w:hAnsiTheme="minorHAnsi" w:cs="Arial"/>
        </w:rPr>
        <w:t>,</w:t>
      </w:r>
      <w:r w:rsidRPr="005511F2">
        <w:rPr>
          <w:rFonts w:asciiTheme="minorHAnsi" w:hAnsiTheme="minorHAnsi" w:cs="Arial"/>
        </w:rPr>
        <w:t xml:space="preserve"> allows </w:t>
      </w:r>
      <w:r w:rsidR="003908CC">
        <w:rPr>
          <w:rFonts w:asciiTheme="minorHAnsi" w:hAnsiTheme="minorHAnsi" w:cs="Arial"/>
        </w:rPr>
        <w:t xml:space="preserve">the </w:t>
      </w:r>
      <w:r w:rsidR="001257C0" w:rsidRPr="005511F2">
        <w:rPr>
          <w:rFonts w:asciiTheme="minorHAnsi" w:hAnsiTheme="minorHAnsi" w:cs="Arial"/>
        </w:rPr>
        <w:t>photo-marking</w:t>
      </w:r>
      <w:r w:rsidR="0025308F" w:rsidRPr="005511F2">
        <w:rPr>
          <w:rFonts w:asciiTheme="minorHAnsi" w:hAnsiTheme="minorHAnsi" w:cs="Arial"/>
        </w:rPr>
        <w:t xml:space="preserve"> and track</w:t>
      </w:r>
      <w:r w:rsidR="00DF4B22" w:rsidRPr="005511F2">
        <w:rPr>
          <w:rFonts w:asciiTheme="minorHAnsi" w:hAnsiTheme="minorHAnsi" w:cs="Arial"/>
        </w:rPr>
        <w:t>ing of</w:t>
      </w:r>
      <w:r w:rsidR="0025308F" w:rsidRPr="005511F2">
        <w:rPr>
          <w:rFonts w:asciiTheme="minorHAnsi" w:hAnsiTheme="minorHAnsi" w:cs="Arial"/>
        </w:rPr>
        <w:t xml:space="preserve"> tumor cells</w:t>
      </w:r>
      <w:r w:rsidRPr="005511F2">
        <w:rPr>
          <w:rFonts w:asciiTheme="minorHAnsi" w:hAnsiTheme="minorHAnsi" w:cs="Arial"/>
        </w:rPr>
        <w:t xml:space="preserve"> over several days</w:t>
      </w:r>
      <w:r w:rsidR="00885A58" w:rsidRPr="005511F2">
        <w:rPr>
          <w:rFonts w:asciiTheme="minorHAnsi" w:hAnsiTheme="minorHAnsi" w:cs="Arial"/>
          <w:noProof/>
          <w:vertAlign w:val="superscript"/>
        </w:rPr>
        <w:t>4,13</w:t>
      </w:r>
      <w:r w:rsidRPr="005511F2">
        <w:rPr>
          <w:rFonts w:asciiTheme="minorHAnsi" w:hAnsiTheme="minorHAnsi" w:cs="Arial"/>
        </w:rPr>
        <w:t>.</w:t>
      </w:r>
    </w:p>
    <w:p w14:paraId="1184EB56"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i/>
        </w:rPr>
      </w:pPr>
    </w:p>
    <w:p w14:paraId="2EAA3442" w14:textId="5094E75B"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highlight w:val="yellow"/>
        </w:rPr>
      </w:pPr>
      <w:r w:rsidRPr="005511F2">
        <w:rPr>
          <w:rFonts w:asciiTheme="minorHAnsi" w:hAnsiTheme="minorHAnsi" w:cs="Arial"/>
          <w:highlight w:val="yellow"/>
        </w:rPr>
        <w:t>Load the tumor cells in a 10</w:t>
      </w:r>
      <w:r w:rsidR="00032FF8" w:rsidRPr="005511F2">
        <w:rPr>
          <w:rFonts w:asciiTheme="minorHAnsi" w:hAnsiTheme="minorHAnsi" w:cs="Arial"/>
          <w:highlight w:val="yellow"/>
        </w:rPr>
        <w:t xml:space="preserve"> </w:t>
      </w:r>
      <w:r w:rsidRPr="005511F2">
        <w:rPr>
          <w:rFonts w:asciiTheme="minorHAnsi" w:hAnsiTheme="minorHAnsi" w:cs="Arial"/>
          <w:highlight w:val="yellow"/>
        </w:rPr>
        <w:t>μ</w:t>
      </w:r>
      <w:r w:rsidR="001257C0" w:rsidRPr="005511F2">
        <w:rPr>
          <w:rFonts w:asciiTheme="minorHAnsi" w:hAnsiTheme="minorHAnsi" w:cs="Arial"/>
          <w:highlight w:val="yellow"/>
        </w:rPr>
        <w:t>L</w:t>
      </w:r>
      <w:r w:rsidRPr="005511F2">
        <w:rPr>
          <w:rFonts w:asciiTheme="minorHAnsi" w:hAnsiTheme="minorHAnsi" w:cs="Arial"/>
          <w:highlight w:val="yellow"/>
        </w:rPr>
        <w:t xml:space="preserve"> </w:t>
      </w:r>
      <w:r w:rsidR="00B406A3" w:rsidRPr="005511F2">
        <w:rPr>
          <w:rFonts w:asciiTheme="minorHAnsi" w:hAnsiTheme="minorHAnsi" w:cs="Arial"/>
          <w:highlight w:val="yellow"/>
        </w:rPr>
        <w:t>gas</w:t>
      </w:r>
      <w:r w:rsidR="003908CC">
        <w:rPr>
          <w:rFonts w:asciiTheme="minorHAnsi" w:hAnsiTheme="minorHAnsi" w:cs="Arial"/>
          <w:highlight w:val="yellow"/>
        </w:rPr>
        <w:t>-</w:t>
      </w:r>
      <w:r w:rsidR="00B406A3" w:rsidRPr="005511F2">
        <w:rPr>
          <w:rFonts w:asciiTheme="minorHAnsi" w:hAnsiTheme="minorHAnsi" w:cs="Arial"/>
          <w:highlight w:val="yellow"/>
        </w:rPr>
        <w:t xml:space="preserve">tight </w:t>
      </w:r>
      <w:r w:rsidRPr="005511F2">
        <w:rPr>
          <w:rFonts w:asciiTheme="minorHAnsi" w:hAnsiTheme="minorHAnsi" w:cs="Arial"/>
          <w:highlight w:val="yellow"/>
        </w:rPr>
        <w:t>syringe with a p</w:t>
      </w:r>
      <w:r w:rsidR="001257C0" w:rsidRPr="005511F2">
        <w:rPr>
          <w:rFonts w:asciiTheme="minorHAnsi" w:hAnsiTheme="minorHAnsi" w:cs="Arial"/>
          <w:highlight w:val="yellow"/>
        </w:rPr>
        <w:t>oin</w:t>
      </w:r>
      <w:r w:rsidRPr="005511F2">
        <w:rPr>
          <w:rFonts w:asciiTheme="minorHAnsi" w:hAnsiTheme="minorHAnsi" w:cs="Arial"/>
          <w:highlight w:val="yellow"/>
        </w:rPr>
        <w:t xml:space="preserve">t style </w:t>
      </w:r>
      <w:r w:rsidR="003908CC">
        <w:rPr>
          <w:rFonts w:asciiTheme="minorHAnsi" w:hAnsiTheme="minorHAnsi" w:cs="Arial"/>
          <w:highlight w:val="yellow"/>
        </w:rPr>
        <w:t xml:space="preserve">2 </w:t>
      </w:r>
      <w:r w:rsidRPr="005511F2">
        <w:rPr>
          <w:rFonts w:asciiTheme="minorHAnsi" w:hAnsiTheme="minorHAnsi" w:cs="Arial"/>
          <w:highlight w:val="yellow"/>
        </w:rPr>
        <w:t xml:space="preserve">needle and fix it on the stereotaxic manipulator arm. </w:t>
      </w:r>
    </w:p>
    <w:p w14:paraId="702E6D24"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rPr>
      </w:pPr>
    </w:p>
    <w:p w14:paraId="3D2DAF68" w14:textId="116479F0" w:rsidR="005D3475"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highlight w:val="yellow"/>
        </w:rPr>
      </w:pPr>
      <w:r w:rsidRPr="005511F2">
        <w:rPr>
          <w:rFonts w:asciiTheme="minorHAnsi" w:hAnsiTheme="minorHAnsi" w:cs="Arial"/>
          <w:highlight w:val="yellow"/>
        </w:rPr>
        <w:t>Remove the cortex buffer. Place the tip of the syringe in the middle of the craniotomy and insert it at a depth of 0.5</w:t>
      </w:r>
      <w:r w:rsidR="00032FF8" w:rsidRPr="005511F2">
        <w:rPr>
          <w:rFonts w:asciiTheme="minorHAnsi" w:hAnsiTheme="minorHAnsi" w:cs="Arial"/>
          <w:highlight w:val="yellow"/>
        </w:rPr>
        <w:t xml:space="preserve"> </w:t>
      </w:r>
      <w:r w:rsidRPr="005511F2">
        <w:rPr>
          <w:rFonts w:asciiTheme="minorHAnsi" w:hAnsiTheme="minorHAnsi" w:cs="Arial"/>
          <w:highlight w:val="yellow"/>
        </w:rPr>
        <w:t>mm from the surface of the skull. Optional</w:t>
      </w:r>
      <w:r w:rsidR="001257C0" w:rsidRPr="005511F2">
        <w:rPr>
          <w:rFonts w:asciiTheme="minorHAnsi" w:hAnsiTheme="minorHAnsi" w:cs="Arial"/>
          <w:highlight w:val="yellow"/>
        </w:rPr>
        <w:t>ly, create</w:t>
      </w:r>
      <w:r w:rsidRPr="005511F2">
        <w:rPr>
          <w:rFonts w:asciiTheme="minorHAnsi" w:hAnsiTheme="minorHAnsi" w:cs="Arial"/>
          <w:highlight w:val="yellow"/>
        </w:rPr>
        <w:t xml:space="preserve"> a small space </w:t>
      </w:r>
      <w:r w:rsidR="001257C0" w:rsidRPr="005511F2">
        <w:rPr>
          <w:rFonts w:asciiTheme="minorHAnsi" w:hAnsiTheme="minorHAnsi" w:cs="Arial"/>
          <w:highlight w:val="yellow"/>
        </w:rPr>
        <w:t xml:space="preserve">in </w:t>
      </w:r>
      <w:r w:rsidRPr="005511F2">
        <w:rPr>
          <w:rFonts w:asciiTheme="minorHAnsi" w:hAnsiTheme="minorHAnsi" w:cs="Arial"/>
          <w:highlight w:val="yellow"/>
        </w:rPr>
        <w:t>the brain to accommodate the tumor cell suspension</w:t>
      </w:r>
      <w:r w:rsidR="00DF4B22" w:rsidRPr="005511F2">
        <w:rPr>
          <w:rFonts w:asciiTheme="minorHAnsi" w:hAnsiTheme="minorHAnsi" w:cs="Arial"/>
          <w:highlight w:val="yellow"/>
        </w:rPr>
        <w:t xml:space="preserve">. For this, </w:t>
      </w:r>
      <w:r w:rsidRPr="005511F2">
        <w:rPr>
          <w:rFonts w:asciiTheme="minorHAnsi" w:hAnsiTheme="minorHAnsi" w:cs="Arial"/>
          <w:highlight w:val="yellow"/>
        </w:rPr>
        <w:t>insert the syringe up to a depth of 1</w:t>
      </w:r>
      <w:r w:rsidR="00032FF8" w:rsidRPr="005511F2">
        <w:rPr>
          <w:rFonts w:asciiTheme="minorHAnsi" w:hAnsiTheme="minorHAnsi" w:cs="Arial"/>
          <w:highlight w:val="yellow"/>
        </w:rPr>
        <w:t xml:space="preserve"> </w:t>
      </w:r>
      <w:r w:rsidRPr="005511F2">
        <w:rPr>
          <w:rFonts w:asciiTheme="minorHAnsi" w:hAnsiTheme="minorHAnsi" w:cs="Arial"/>
          <w:highlight w:val="yellow"/>
        </w:rPr>
        <w:t>mm and then retrieve it up to 0.5</w:t>
      </w:r>
      <w:r w:rsidR="00032FF8" w:rsidRPr="005511F2">
        <w:rPr>
          <w:rFonts w:asciiTheme="minorHAnsi" w:hAnsiTheme="minorHAnsi" w:cs="Arial"/>
          <w:highlight w:val="yellow"/>
        </w:rPr>
        <w:t xml:space="preserve"> </w:t>
      </w:r>
      <w:r w:rsidRPr="005511F2">
        <w:rPr>
          <w:rFonts w:asciiTheme="minorHAnsi" w:hAnsiTheme="minorHAnsi" w:cs="Arial"/>
          <w:highlight w:val="yellow"/>
        </w:rPr>
        <w:t>mm</w:t>
      </w:r>
      <w:r w:rsidR="00462BE6" w:rsidRPr="005511F2">
        <w:rPr>
          <w:rFonts w:asciiTheme="minorHAnsi" w:hAnsiTheme="minorHAnsi" w:cs="Arial"/>
          <w:highlight w:val="yellow"/>
        </w:rPr>
        <w:t xml:space="preserve"> before </w:t>
      </w:r>
      <w:r w:rsidR="003908CC">
        <w:rPr>
          <w:rFonts w:asciiTheme="minorHAnsi" w:hAnsiTheme="minorHAnsi" w:cs="Arial"/>
          <w:highlight w:val="yellow"/>
        </w:rPr>
        <w:t xml:space="preserve">the </w:t>
      </w:r>
      <w:r w:rsidR="00462BE6" w:rsidRPr="005511F2">
        <w:rPr>
          <w:rFonts w:asciiTheme="minorHAnsi" w:hAnsiTheme="minorHAnsi" w:cs="Arial"/>
          <w:highlight w:val="yellow"/>
        </w:rPr>
        <w:t>injection</w:t>
      </w:r>
      <w:r w:rsidRPr="005511F2">
        <w:rPr>
          <w:rFonts w:asciiTheme="minorHAnsi" w:hAnsiTheme="minorHAnsi" w:cs="Arial"/>
          <w:highlight w:val="yellow"/>
        </w:rPr>
        <w:t xml:space="preserve">. </w:t>
      </w:r>
    </w:p>
    <w:p w14:paraId="29347017"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highlight w:val="yellow"/>
        </w:rPr>
      </w:pPr>
    </w:p>
    <w:p w14:paraId="52A3A2CA" w14:textId="1358825A"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highlight w:val="yellow"/>
        </w:rPr>
      </w:pPr>
      <w:r w:rsidRPr="005511F2">
        <w:rPr>
          <w:rFonts w:asciiTheme="minorHAnsi" w:hAnsiTheme="minorHAnsi" w:cs="Arial"/>
          <w:highlight w:val="yellow"/>
        </w:rPr>
        <w:t>Apply a drop of cortex buffer.</w:t>
      </w:r>
    </w:p>
    <w:p w14:paraId="458D6AC5"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highlight w:val="yellow"/>
        </w:rPr>
      </w:pPr>
    </w:p>
    <w:p w14:paraId="7048478C" w14:textId="70542115"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highlight w:val="yellow"/>
        </w:rPr>
      </w:pPr>
      <w:r w:rsidRPr="005511F2">
        <w:rPr>
          <w:rFonts w:asciiTheme="minorHAnsi" w:hAnsiTheme="minorHAnsi" w:cs="Arial"/>
          <w:highlight w:val="yellow"/>
        </w:rPr>
        <w:t xml:space="preserve">Slowly inject the cell suspension using a </w:t>
      </w:r>
      <w:proofErr w:type="spellStart"/>
      <w:r w:rsidRPr="005511F2">
        <w:rPr>
          <w:rFonts w:asciiTheme="minorHAnsi" w:hAnsiTheme="minorHAnsi" w:cs="Arial"/>
          <w:highlight w:val="yellow"/>
        </w:rPr>
        <w:t>microsyringe</w:t>
      </w:r>
      <w:proofErr w:type="spellEnd"/>
      <w:r w:rsidRPr="005511F2">
        <w:rPr>
          <w:rFonts w:asciiTheme="minorHAnsi" w:hAnsiTheme="minorHAnsi" w:cs="Arial"/>
          <w:highlight w:val="yellow"/>
        </w:rPr>
        <w:t xml:space="preserve"> pump injector (250</w:t>
      </w:r>
      <w:r w:rsidR="003908CC">
        <w:rPr>
          <w:rFonts w:asciiTheme="minorHAnsi" w:hAnsiTheme="minorHAnsi" w:cs="Arial"/>
          <w:highlight w:val="yellow"/>
        </w:rPr>
        <w:t>–</w:t>
      </w:r>
      <w:r w:rsidRPr="005511F2">
        <w:rPr>
          <w:rFonts w:asciiTheme="minorHAnsi" w:hAnsiTheme="minorHAnsi" w:cs="Arial"/>
          <w:highlight w:val="yellow"/>
        </w:rPr>
        <w:t>400</w:t>
      </w:r>
      <w:r w:rsidR="00032FF8" w:rsidRPr="005511F2">
        <w:rPr>
          <w:rFonts w:asciiTheme="minorHAnsi" w:hAnsiTheme="minorHAnsi" w:cs="Arial"/>
          <w:highlight w:val="yellow"/>
        </w:rPr>
        <w:t xml:space="preserve"> </w:t>
      </w:r>
      <w:proofErr w:type="spellStart"/>
      <w:r w:rsidRPr="005511F2">
        <w:rPr>
          <w:rFonts w:asciiTheme="minorHAnsi" w:hAnsiTheme="minorHAnsi" w:cs="Arial"/>
          <w:highlight w:val="yellow"/>
        </w:rPr>
        <w:t>n</w:t>
      </w:r>
      <w:r w:rsidR="001257C0" w:rsidRPr="005511F2">
        <w:rPr>
          <w:rFonts w:asciiTheme="minorHAnsi" w:hAnsiTheme="minorHAnsi" w:cs="Arial"/>
          <w:highlight w:val="yellow"/>
        </w:rPr>
        <w:t>L</w:t>
      </w:r>
      <w:proofErr w:type="spellEnd"/>
      <w:r w:rsidRPr="005511F2">
        <w:rPr>
          <w:rFonts w:asciiTheme="minorHAnsi" w:hAnsiTheme="minorHAnsi" w:cs="Arial"/>
          <w:highlight w:val="yellow"/>
        </w:rPr>
        <w:t xml:space="preserve">/min). Remove the syringe and use </w:t>
      </w:r>
      <w:r w:rsidR="00B406A3" w:rsidRPr="005511F2">
        <w:rPr>
          <w:rFonts w:asciiTheme="minorHAnsi" w:hAnsiTheme="minorHAnsi" w:cs="Arial"/>
          <w:highlight w:val="yellow"/>
        </w:rPr>
        <w:t>an absorbable gelatin sponge</w:t>
      </w:r>
      <w:r w:rsidR="00DF4B22" w:rsidRPr="005511F2">
        <w:rPr>
          <w:rFonts w:asciiTheme="minorHAnsi" w:hAnsiTheme="minorHAnsi" w:cs="Arial"/>
          <w:highlight w:val="yellow"/>
        </w:rPr>
        <w:t xml:space="preserve"> </w:t>
      </w:r>
      <w:r w:rsidRPr="005511F2">
        <w:rPr>
          <w:rFonts w:asciiTheme="minorHAnsi" w:hAnsiTheme="minorHAnsi" w:cs="Arial"/>
          <w:highlight w:val="yellow"/>
        </w:rPr>
        <w:t xml:space="preserve">to stop </w:t>
      </w:r>
      <w:r w:rsidR="003908CC">
        <w:rPr>
          <w:rFonts w:asciiTheme="minorHAnsi" w:hAnsiTheme="minorHAnsi" w:cs="Arial"/>
          <w:highlight w:val="yellow"/>
        </w:rPr>
        <w:t xml:space="preserve">any </w:t>
      </w:r>
      <w:r w:rsidRPr="005511F2">
        <w:rPr>
          <w:rFonts w:asciiTheme="minorHAnsi" w:hAnsiTheme="minorHAnsi" w:cs="Arial"/>
          <w:highlight w:val="yellow"/>
        </w:rPr>
        <w:t>bleeding</w:t>
      </w:r>
      <w:r w:rsidR="003908CC">
        <w:rPr>
          <w:rFonts w:asciiTheme="minorHAnsi" w:hAnsiTheme="minorHAnsi" w:cs="Arial"/>
          <w:highlight w:val="yellow"/>
        </w:rPr>
        <w:t>,</w:t>
      </w:r>
      <w:r w:rsidRPr="005511F2">
        <w:rPr>
          <w:rFonts w:asciiTheme="minorHAnsi" w:hAnsiTheme="minorHAnsi" w:cs="Arial"/>
          <w:highlight w:val="yellow"/>
        </w:rPr>
        <w:t xml:space="preserve"> if necessary.</w:t>
      </w:r>
    </w:p>
    <w:p w14:paraId="149304B1"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rPr>
      </w:pPr>
    </w:p>
    <w:p w14:paraId="1FEDBF52" w14:textId="1814487A" w:rsidR="00E9367E" w:rsidRPr="00840E43" w:rsidRDefault="00E9367E" w:rsidP="005511F2">
      <w:pPr>
        <w:pStyle w:val="NormalWeb"/>
        <w:numPr>
          <w:ilvl w:val="1"/>
          <w:numId w:val="36"/>
        </w:numPr>
        <w:shd w:val="clear" w:color="auto" w:fill="FFFFFF"/>
        <w:spacing w:before="0" w:beforeAutospacing="0" w:after="0" w:afterAutospacing="0"/>
        <w:rPr>
          <w:rFonts w:asciiTheme="minorHAnsi" w:hAnsiTheme="minorHAnsi" w:cs="Arial"/>
          <w:b/>
          <w:highlight w:val="yellow"/>
        </w:rPr>
      </w:pPr>
      <w:r w:rsidRPr="00840E43">
        <w:rPr>
          <w:rFonts w:asciiTheme="minorHAnsi" w:hAnsiTheme="minorHAnsi" w:cs="Arial"/>
          <w:b/>
          <w:highlight w:val="yellow"/>
        </w:rPr>
        <w:t>Cranial imaging window preparation</w:t>
      </w:r>
    </w:p>
    <w:p w14:paraId="5D2D2AC3"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rPr>
      </w:pPr>
    </w:p>
    <w:p w14:paraId="7ED17132" w14:textId="5310A331"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highlight w:val="yellow"/>
        </w:rPr>
      </w:pPr>
      <w:r w:rsidRPr="005511F2">
        <w:rPr>
          <w:rFonts w:asciiTheme="minorHAnsi" w:hAnsiTheme="minorHAnsi" w:cs="Arial"/>
          <w:highlight w:val="yellow"/>
        </w:rPr>
        <w:t>Remove the cortex buffer and place a drop of silicone oil on the craniotomy site</w:t>
      </w:r>
      <w:r w:rsidR="0025308F" w:rsidRPr="005511F2">
        <w:rPr>
          <w:rFonts w:asciiTheme="minorHAnsi" w:hAnsiTheme="minorHAnsi" w:cs="Arial"/>
          <w:highlight w:val="yellow"/>
        </w:rPr>
        <w:t xml:space="preserve"> to avoid air bubbles under the window</w:t>
      </w:r>
      <w:r w:rsidRPr="005511F2">
        <w:rPr>
          <w:rFonts w:asciiTheme="minorHAnsi" w:hAnsiTheme="minorHAnsi" w:cs="Arial"/>
          <w:highlight w:val="yellow"/>
        </w:rPr>
        <w:t>.</w:t>
      </w:r>
    </w:p>
    <w:p w14:paraId="40515ED3"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highlight w:val="yellow"/>
        </w:rPr>
      </w:pPr>
    </w:p>
    <w:p w14:paraId="43F08526" w14:textId="24E92F1A"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highlight w:val="yellow"/>
        </w:rPr>
      </w:pPr>
      <w:r w:rsidRPr="005511F2">
        <w:rPr>
          <w:rFonts w:asciiTheme="minorHAnsi" w:hAnsiTheme="minorHAnsi" w:cs="Arial"/>
          <w:highlight w:val="yellow"/>
        </w:rPr>
        <w:t>Seal the exposed brain with a 6</w:t>
      </w:r>
      <w:r w:rsidR="006364E9" w:rsidRPr="005511F2">
        <w:rPr>
          <w:rFonts w:asciiTheme="minorHAnsi" w:hAnsiTheme="minorHAnsi" w:cs="Arial"/>
          <w:highlight w:val="yellow"/>
        </w:rPr>
        <w:t xml:space="preserve"> </w:t>
      </w:r>
      <w:r w:rsidRPr="005511F2">
        <w:rPr>
          <w:rFonts w:asciiTheme="minorHAnsi" w:hAnsiTheme="minorHAnsi" w:cs="Arial"/>
          <w:highlight w:val="yellow"/>
        </w:rPr>
        <w:t xml:space="preserve">mm coverslip. Apply cyanoacrylate glue between the coverslip and the skull. Gently press the coverslip against the skull with the help of fine tweezers to ensure minimal distance between the brain and the coverslip. </w:t>
      </w:r>
    </w:p>
    <w:p w14:paraId="20C0CCBE"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highlight w:val="yellow"/>
        </w:rPr>
      </w:pPr>
    </w:p>
    <w:p w14:paraId="32F7C462" w14:textId="60813814" w:rsidR="00984C21"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i/>
        </w:rPr>
      </w:pPr>
      <w:r w:rsidRPr="005511F2">
        <w:rPr>
          <w:rFonts w:asciiTheme="minorHAnsi" w:hAnsiTheme="minorHAnsi" w:cs="Arial"/>
        </w:rPr>
        <w:t>Apply dental acrylic cement on the skull</w:t>
      </w:r>
      <w:r w:rsidR="009651B1">
        <w:rPr>
          <w:rFonts w:asciiTheme="minorHAnsi" w:hAnsiTheme="minorHAnsi" w:cs="Arial"/>
        </w:rPr>
        <w:t>’s</w:t>
      </w:r>
      <w:r w:rsidRPr="005511F2">
        <w:rPr>
          <w:rFonts w:asciiTheme="minorHAnsi" w:hAnsiTheme="minorHAnsi" w:cs="Arial"/>
        </w:rPr>
        <w:t xml:space="preserve"> surface</w:t>
      </w:r>
      <w:r w:rsidR="009651B1">
        <w:rPr>
          <w:rFonts w:asciiTheme="minorHAnsi" w:hAnsiTheme="minorHAnsi" w:cs="Arial"/>
        </w:rPr>
        <w:t>,</w:t>
      </w:r>
      <w:r w:rsidRPr="005511F2">
        <w:rPr>
          <w:rFonts w:asciiTheme="minorHAnsi" w:hAnsiTheme="minorHAnsi" w:cs="Arial"/>
        </w:rPr>
        <w:t xml:space="preserve"> covering the edge of the coverslip.</w:t>
      </w:r>
      <w:r w:rsidR="004A35CC" w:rsidRPr="005511F2">
        <w:rPr>
          <w:rFonts w:asciiTheme="minorHAnsi" w:hAnsiTheme="minorHAnsi" w:cs="Arial"/>
        </w:rPr>
        <w:t xml:space="preserve"> </w:t>
      </w:r>
      <w:r w:rsidRPr="005511F2">
        <w:rPr>
          <w:rFonts w:asciiTheme="minorHAnsi" w:hAnsiTheme="minorHAnsi" w:cs="Arial"/>
        </w:rPr>
        <w:t xml:space="preserve">Place a thin </w:t>
      </w:r>
      <w:r w:rsidR="001257C0" w:rsidRPr="005511F2">
        <w:rPr>
          <w:rFonts w:asciiTheme="minorHAnsi" w:hAnsiTheme="minorHAnsi" w:cs="Arial"/>
        </w:rPr>
        <w:t>stainless-steel</w:t>
      </w:r>
      <w:r w:rsidRPr="005511F2">
        <w:rPr>
          <w:rFonts w:asciiTheme="minorHAnsi" w:hAnsiTheme="minorHAnsi" w:cs="Arial"/>
        </w:rPr>
        <w:t xml:space="preserve"> ring (1</w:t>
      </w:r>
      <w:r w:rsidR="00032FF8" w:rsidRPr="005511F2">
        <w:rPr>
          <w:rFonts w:asciiTheme="minorHAnsi" w:hAnsiTheme="minorHAnsi" w:cs="Arial"/>
        </w:rPr>
        <w:t>.</w:t>
      </w:r>
      <w:r w:rsidRPr="005511F2">
        <w:rPr>
          <w:rFonts w:asciiTheme="minorHAnsi" w:hAnsiTheme="minorHAnsi" w:cs="Arial"/>
        </w:rPr>
        <w:t>5</w:t>
      </w:r>
      <w:r w:rsidR="00032FF8" w:rsidRPr="005511F2">
        <w:rPr>
          <w:rFonts w:asciiTheme="minorHAnsi" w:hAnsiTheme="minorHAnsi" w:cs="Arial"/>
        </w:rPr>
        <w:t xml:space="preserve"> </w:t>
      </w:r>
      <w:r w:rsidRPr="005511F2">
        <w:rPr>
          <w:rFonts w:asciiTheme="minorHAnsi" w:hAnsiTheme="minorHAnsi" w:cs="Arial"/>
        </w:rPr>
        <w:t xml:space="preserve">mm </w:t>
      </w:r>
      <w:r w:rsidR="009651B1">
        <w:rPr>
          <w:rFonts w:asciiTheme="minorHAnsi" w:hAnsiTheme="minorHAnsi" w:cs="Arial"/>
        </w:rPr>
        <w:t xml:space="preserve">in </w:t>
      </w:r>
      <w:r w:rsidRPr="005511F2">
        <w:rPr>
          <w:rFonts w:asciiTheme="minorHAnsi" w:hAnsiTheme="minorHAnsi" w:cs="Arial"/>
        </w:rPr>
        <w:t>outer diameter, 1</w:t>
      </w:r>
      <w:r w:rsidR="00032FF8" w:rsidRPr="005511F2">
        <w:rPr>
          <w:rFonts w:asciiTheme="minorHAnsi" w:hAnsiTheme="minorHAnsi" w:cs="Arial"/>
        </w:rPr>
        <w:t xml:space="preserve"> </w:t>
      </w:r>
      <w:r w:rsidRPr="005511F2">
        <w:rPr>
          <w:rFonts w:asciiTheme="minorHAnsi" w:hAnsiTheme="minorHAnsi" w:cs="Arial"/>
        </w:rPr>
        <w:t xml:space="preserve">mm </w:t>
      </w:r>
      <w:r w:rsidR="009651B1">
        <w:rPr>
          <w:rFonts w:asciiTheme="minorHAnsi" w:hAnsiTheme="minorHAnsi" w:cs="Arial"/>
        </w:rPr>
        <w:t xml:space="preserve">in </w:t>
      </w:r>
      <w:r w:rsidRPr="005511F2">
        <w:rPr>
          <w:rFonts w:asciiTheme="minorHAnsi" w:hAnsiTheme="minorHAnsi" w:cs="Arial"/>
        </w:rPr>
        <w:t>inner diameter) around the craniotomy and allow the dental cement to dry. Optional</w:t>
      </w:r>
      <w:r w:rsidR="001257C0" w:rsidRPr="005511F2">
        <w:rPr>
          <w:rFonts w:asciiTheme="minorHAnsi" w:hAnsiTheme="minorHAnsi" w:cs="Arial"/>
        </w:rPr>
        <w:t>ly,</w:t>
      </w:r>
      <w:r w:rsidRPr="005511F2">
        <w:rPr>
          <w:rFonts w:asciiTheme="minorHAnsi" w:hAnsiTheme="minorHAnsi" w:cs="Arial"/>
        </w:rPr>
        <w:t xml:space="preserve"> add some glue on the border to secure the ring on the top of the head. </w:t>
      </w:r>
    </w:p>
    <w:p w14:paraId="741521F2" w14:textId="77777777" w:rsidR="00984C21" w:rsidRPr="005511F2" w:rsidRDefault="00984C21" w:rsidP="005511F2">
      <w:pPr>
        <w:pStyle w:val="NormalWeb"/>
        <w:shd w:val="clear" w:color="auto" w:fill="FFFFFF"/>
        <w:spacing w:before="0" w:beforeAutospacing="0" w:after="0" w:afterAutospacing="0"/>
        <w:rPr>
          <w:rFonts w:asciiTheme="minorHAnsi" w:hAnsiTheme="minorHAnsi" w:cs="Arial"/>
        </w:rPr>
      </w:pPr>
    </w:p>
    <w:p w14:paraId="54E40AC1" w14:textId="6686266D" w:rsidR="00E9367E" w:rsidRPr="005511F2" w:rsidRDefault="00984C21" w:rsidP="005511F2">
      <w:pPr>
        <w:pStyle w:val="NormalWeb"/>
        <w:shd w:val="clear" w:color="auto" w:fill="FFFFFF"/>
        <w:spacing w:before="0" w:beforeAutospacing="0" w:after="0" w:afterAutospacing="0"/>
        <w:rPr>
          <w:rFonts w:asciiTheme="minorHAnsi" w:hAnsiTheme="minorHAnsi" w:cs="Arial"/>
        </w:rPr>
      </w:pPr>
      <w:r w:rsidRPr="005511F2">
        <w:rPr>
          <w:rFonts w:asciiTheme="minorHAnsi" w:hAnsiTheme="minorHAnsi" w:cs="Arial"/>
        </w:rPr>
        <w:t xml:space="preserve">NOTE: </w:t>
      </w:r>
      <w:r w:rsidR="00E9367E" w:rsidRPr="005511F2">
        <w:rPr>
          <w:rFonts w:asciiTheme="minorHAnsi" w:hAnsiTheme="minorHAnsi" w:cs="Arial"/>
        </w:rPr>
        <w:t xml:space="preserve">This head fixation system is optimal for imaging on an inverted microscope: small magnets embedded </w:t>
      </w:r>
      <w:r w:rsidR="00ED6B1F">
        <w:rPr>
          <w:rFonts w:asciiTheme="minorHAnsi" w:hAnsiTheme="minorHAnsi" w:cs="Arial"/>
        </w:rPr>
        <w:t>in</w:t>
      </w:r>
      <w:r w:rsidR="00E9367E" w:rsidRPr="005511F2">
        <w:rPr>
          <w:rFonts w:asciiTheme="minorHAnsi" w:hAnsiTheme="minorHAnsi" w:cs="Arial"/>
        </w:rPr>
        <w:t xml:space="preserve"> the imaging box facilitate the </w:t>
      </w:r>
      <w:r w:rsidRPr="005511F2">
        <w:rPr>
          <w:color w:val="222222"/>
          <w:spacing w:val="3"/>
          <w:shd w:val="clear" w:color="auto" w:fill="FFFFFF"/>
        </w:rPr>
        <w:t>cranial imaging window</w:t>
      </w:r>
      <w:r w:rsidRPr="005511F2">
        <w:rPr>
          <w:rFonts w:asciiTheme="minorHAnsi" w:hAnsiTheme="minorHAnsi" w:cs="Arial"/>
        </w:rPr>
        <w:t xml:space="preserve"> (</w:t>
      </w:r>
      <w:r w:rsidR="00E9367E" w:rsidRPr="005511F2">
        <w:rPr>
          <w:rFonts w:asciiTheme="minorHAnsi" w:hAnsiTheme="minorHAnsi" w:cs="Arial"/>
        </w:rPr>
        <w:t>CIW</w:t>
      </w:r>
      <w:r w:rsidRPr="005511F2">
        <w:rPr>
          <w:rFonts w:asciiTheme="minorHAnsi" w:hAnsiTheme="minorHAnsi" w:cs="Arial"/>
        </w:rPr>
        <w:t>)</w:t>
      </w:r>
      <w:r w:rsidR="00E9367E" w:rsidRPr="005511F2">
        <w:rPr>
          <w:rFonts w:asciiTheme="minorHAnsi" w:hAnsiTheme="minorHAnsi" w:cs="Arial"/>
        </w:rPr>
        <w:t xml:space="preserve"> fixation. In the experiments shown in this protocol</w:t>
      </w:r>
      <w:r w:rsidR="00030529" w:rsidRPr="005511F2">
        <w:rPr>
          <w:rFonts w:asciiTheme="minorHAnsi" w:hAnsiTheme="minorHAnsi" w:cs="Arial"/>
        </w:rPr>
        <w:t>,</w:t>
      </w:r>
      <w:r w:rsidR="00E9367E" w:rsidRPr="005511F2">
        <w:rPr>
          <w:rFonts w:asciiTheme="minorHAnsi" w:hAnsiTheme="minorHAnsi" w:cs="Arial"/>
        </w:rPr>
        <w:t xml:space="preserve"> an inverted microscope was used. For upright microscopes</w:t>
      </w:r>
      <w:r w:rsidR="009651B1">
        <w:rPr>
          <w:rFonts w:asciiTheme="minorHAnsi" w:hAnsiTheme="minorHAnsi" w:cs="Arial"/>
        </w:rPr>
        <w:t>,</w:t>
      </w:r>
      <w:r w:rsidR="00E9367E" w:rsidRPr="005511F2">
        <w:rPr>
          <w:rFonts w:asciiTheme="minorHAnsi" w:hAnsiTheme="minorHAnsi" w:cs="Arial"/>
        </w:rPr>
        <w:t xml:space="preserve"> fixation can be achieved by means of a bar or a ring with grooves that can be attached to the microscope with the help of screws or a plate that fits the ring. </w:t>
      </w:r>
    </w:p>
    <w:p w14:paraId="636374C3"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i/>
        </w:rPr>
      </w:pPr>
    </w:p>
    <w:p w14:paraId="4B7D63C2" w14:textId="4C242534" w:rsidR="00E9367E" w:rsidRPr="005511F2" w:rsidRDefault="008761F9" w:rsidP="005511F2">
      <w:pPr>
        <w:pStyle w:val="NormalWeb"/>
        <w:numPr>
          <w:ilvl w:val="2"/>
          <w:numId w:val="36"/>
        </w:numPr>
        <w:shd w:val="clear" w:color="auto" w:fill="FFFFFF"/>
        <w:spacing w:before="0" w:beforeAutospacing="0" w:after="0" w:afterAutospacing="0"/>
        <w:rPr>
          <w:rFonts w:asciiTheme="minorHAnsi" w:hAnsiTheme="minorHAnsi" w:cs="Arial"/>
        </w:rPr>
      </w:pPr>
      <w:r w:rsidRPr="005511F2">
        <w:rPr>
          <w:rFonts w:asciiTheme="minorHAnsi" w:hAnsiTheme="minorHAnsi" w:cs="Arial"/>
        </w:rPr>
        <w:t>For pain management</w:t>
      </w:r>
      <w:r w:rsidR="0025308F" w:rsidRPr="005511F2">
        <w:rPr>
          <w:rFonts w:asciiTheme="minorHAnsi" w:hAnsiTheme="minorHAnsi" w:cs="Arial"/>
        </w:rPr>
        <w:t>, i</w:t>
      </w:r>
      <w:r w:rsidR="00E9367E" w:rsidRPr="005511F2">
        <w:rPr>
          <w:rFonts w:asciiTheme="minorHAnsi" w:hAnsiTheme="minorHAnsi" w:cs="Arial"/>
        </w:rPr>
        <w:t xml:space="preserve">nject a single dose of 100 </w:t>
      </w:r>
      <w:proofErr w:type="spellStart"/>
      <w:r w:rsidR="00E9367E" w:rsidRPr="005511F2">
        <w:rPr>
          <w:rFonts w:asciiTheme="minorHAnsi" w:hAnsiTheme="minorHAnsi" w:cs="Arial"/>
        </w:rPr>
        <w:t>μg</w:t>
      </w:r>
      <w:proofErr w:type="spellEnd"/>
      <w:r w:rsidR="00E9367E" w:rsidRPr="005511F2">
        <w:rPr>
          <w:rFonts w:asciiTheme="minorHAnsi" w:hAnsiTheme="minorHAnsi" w:cs="Arial"/>
        </w:rPr>
        <w:t xml:space="preserve">/kg buprenorphine </w:t>
      </w:r>
      <w:r w:rsidR="00C05657" w:rsidRPr="005511F2">
        <w:rPr>
          <w:rFonts w:asciiTheme="minorHAnsi" w:hAnsiTheme="minorHAnsi" w:cs="Arial"/>
        </w:rPr>
        <w:t>subcutaneously</w:t>
      </w:r>
      <w:r w:rsidRPr="005511F2">
        <w:rPr>
          <w:rFonts w:asciiTheme="minorHAnsi" w:hAnsiTheme="minorHAnsi" w:cs="Arial"/>
        </w:rPr>
        <w:t xml:space="preserve"> </w:t>
      </w:r>
      <w:r w:rsidR="00E9367E" w:rsidRPr="005511F2">
        <w:rPr>
          <w:rFonts w:asciiTheme="minorHAnsi" w:hAnsiTheme="minorHAnsi" w:cs="Arial"/>
        </w:rPr>
        <w:t>and allow</w:t>
      </w:r>
      <w:r w:rsidR="00984C21" w:rsidRPr="005511F2">
        <w:rPr>
          <w:rFonts w:asciiTheme="minorHAnsi" w:hAnsiTheme="minorHAnsi" w:cs="Arial"/>
        </w:rPr>
        <w:t xml:space="preserve"> the animal</w:t>
      </w:r>
      <w:r w:rsidR="00E9367E" w:rsidRPr="005511F2">
        <w:rPr>
          <w:rFonts w:asciiTheme="minorHAnsi" w:hAnsiTheme="minorHAnsi" w:cs="Arial"/>
        </w:rPr>
        <w:t xml:space="preserve"> to recover on a heating pad.</w:t>
      </w:r>
    </w:p>
    <w:p w14:paraId="5E20486A"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rPr>
      </w:pPr>
    </w:p>
    <w:p w14:paraId="64AF2593" w14:textId="437D10EB" w:rsidR="00E9367E" w:rsidRPr="005511F2" w:rsidRDefault="00E9367E" w:rsidP="005511F2">
      <w:pPr>
        <w:pStyle w:val="NormalWeb"/>
        <w:numPr>
          <w:ilvl w:val="2"/>
          <w:numId w:val="36"/>
        </w:numPr>
        <w:shd w:val="clear" w:color="auto" w:fill="FFFFFF"/>
        <w:spacing w:before="0" w:beforeAutospacing="0" w:after="0" w:afterAutospacing="0"/>
        <w:rPr>
          <w:rFonts w:asciiTheme="minorHAnsi" w:hAnsiTheme="minorHAnsi" w:cs="Arial"/>
        </w:rPr>
      </w:pPr>
      <w:r w:rsidRPr="005511F2">
        <w:rPr>
          <w:rFonts w:asciiTheme="minorHAnsi" w:hAnsiTheme="minorHAnsi" w:cs="Arial"/>
        </w:rPr>
        <w:t xml:space="preserve">Place the mouse in an individual cage with shredded paper for enrichment. Closely monitor </w:t>
      </w:r>
      <w:r w:rsidR="009651B1">
        <w:rPr>
          <w:rFonts w:asciiTheme="minorHAnsi" w:hAnsiTheme="minorHAnsi" w:cs="Arial"/>
        </w:rPr>
        <w:t xml:space="preserve">the mouse </w:t>
      </w:r>
      <w:r w:rsidR="00E22AE2" w:rsidRPr="005511F2">
        <w:rPr>
          <w:rFonts w:asciiTheme="minorHAnsi" w:hAnsiTheme="minorHAnsi" w:cs="Arial"/>
        </w:rPr>
        <w:t xml:space="preserve">daily </w:t>
      </w:r>
      <w:r w:rsidR="00066F0A" w:rsidRPr="005511F2">
        <w:rPr>
          <w:rFonts w:asciiTheme="minorHAnsi" w:hAnsiTheme="minorHAnsi" w:cs="Arial"/>
        </w:rPr>
        <w:t xml:space="preserve">for </w:t>
      </w:r>
      <w:r w:rsidRPr="005511F2">
        <w:rPr>
          <w:rFonts w:asciiTheme="minorHAnsi" w:hAnsiTheme="minorHAnsi" w:cs="Arial"/>
        </w:rPr>
        <w:t xml:space="preserve">the </w:t>
      </w:r>
      <w:r w:rsidR="008761F9" w:rsidRPr="005511F2">
        <w:rPr>
          <w:rFonts w:asciiTheme="minorHAnsi" w:hAnsiTheme="minorHAnsi" w:cs="Arial"/>
        </w:rPr>
        <w:t xml:space="preserve">first </w:t>
      </w:r>
      <w:r w:rsidRPr="005511F2">
        <w:rPr>
          <w:rFonts w:asciiTheme="minorHAnsi" w:hAnsiTheme="minorHAnsi" w:cs="Arial"/>
        </w:rPr>
        <w:t xml:space="preserve">few days and </w:t>
      </w:r>
      <w:r w:rsidR="009651B1">
        <w:rPr>
          <w:rFonts w:asciiTheme="minorHAnsi" w:hAnsiTheme="minorHAnsi" w:cs="Arial"/>
        </w:rPr>
        <w:t>2x</w:t>
      </w:r>
      <w:r w:rsidRPr="005511F2">
        <w:rPr>
          <w:rFonts w:asciiTheme="minorHAnsi" w:hAnsiTheme="minorHAnsi" w:cs="Arial"/>
        </w:rPr>
        <w:t xml:space="preserve"> per week</w:t>
      </w:r>
      <w:r w:rsidR="00984C21" w:rsidRPr="005511F2">
        <w:rPr>
          <w:rFonts w:asciiTheme="minorHAnsi" w:hAnsiTheme="minorHAnsi" w:cs="Arial"/>
        </w:rPr>
        <w:t>,</w:t>
      </w:r>
      <w:r w:rsidRPr="005511F2">
        <w:rPr>
          <w:rFonts w:asciiTheme="minorHAnsi" w:hAnsiTheme="minorHAnsi" w:cs="Arial"/>
        </w:rPr>
        <w:t xml:space="preserve"> </w:t>
      </w:r>
      <w:r w:rsidR="00066F0A" w:rsidRPr="005511F2">
        <w:rPr>
          <w:rFonts w:asciiTheme="minorHAnsi" w:hAnsiTheme="minorHAnsi" w:cs="Arial"/>
        </w:rPr>
        <w:t>there</w:t>
      </w:r>
      <w:r w:rsidRPr="005511F2">
        <w:rPr>
          <w:rFonts w:asciiTheme="minorHAnsi" w:hAnsiTheme="minorHAnsi" w:cs="Arial"/>
        </w:rPr>
        <w:t>after</w:t>
      </w:r>
      <w:r w:rsidR="00984C21" w:rsidRPr="005511F2">
        <w:rPr>
          <w:rFonts w:asciiTheme="minorHAnsi" w:hAnsiTheme="minorHAnsi" w:cs="Arial"/>
        </w:rPr>
        <w:t>,</w:t>
      </w:r>
      <w:r w:rsidRPr="005511F2">
        <w:rPr>
          <w:rFonts w:asciiTheme="minorHAnsi" w:hAnsiTheme="minorHAnsi" w:cs="Arial"/>
        </w:rPr>
        <w:t xml:space="preserve"> for</w:t>
      </w:r>
      <w:r w:rsidR="00562B52" w:rsidRPr="005511F2">
        <w:rPr>
          <w:rFonts w:asciiTheme="minorHAnsi" w:hAnsiTheme="minorHAnsi" w:cs="Arial"/>
        </w:rPr>
        <w:t xml:space="preserve"> normal </w:t>
      </w:r>
      <w:r w:rsidRPr="005511F2">
        <w:rPr>
          <w:rFonts w:asciiTheme="minorHAnsi" w:hAnsiTheme="minorHAnsi" w:cs="Arial"/>
        </w:rPr>
        <w:t>behavior, reactivity</w:t>
      </w:r>
      <w:r w:rsidR="009651B1">
        <w:rPr>
          <w:rFonts w:asciiTheme="minorHAnsi" w:hAnsiTheme="minorHAnsi" w:cs="Arial"/>
        </w:rPr>
        <w:t>,</w:t>
      </w:r>
      <w:r w:rsidRPr="005511F2">
        <w:rPr>
          <w:rFonts w:asciiTheme="minorHAnsi" w:hAnsiTheme="minorHAnsi" w:cs="Arial"/>
        </w:rPr>
        <w:t xml:space="preserve"> and appearance.</w:t>
      </w:r>
    </w:p>
    <w:p w14:paraId="69162633" w14:textId="77777777" w:rsidR="001257C0" w:rsidRPr="005511F2" w:rsidRDefault="001257C0" w:rsidP="005511F2">
      <w:pPr>
        <w:pStyle w:val="NormalWeb"/>
        <w:shd w:val="clear" w:color="auto" w:fill="FFFFFF"/>
        <w:spacing w:before="0" w:beforeAutospacing="0" w:after="0" w:afterAutospacing="0"/>
        <w:rPr>
          <w:rFonts w:asciiTheme="minorHAnsi" w:hAnsiTheme="minorHAnsi" w:cs="Arial"/>
        </w:rPr>
      </w:pPr>
    </w:p>
    <w:p w14:paraId="2E415803" w14:textId="4B9BE502" w:rsidR="00E9367E" w:rsidRPr="005511F2" w:rsidRDefault="00E9367E" w:rsidP="005511F2">
      <w:pPr>
        <w:pStyle w:val="ListParagraph"/>
        <w:numPr>
          <w:ilvl w:val="0"/>
          <w:numId w:val="36"/>
        </w:numPr>
        <w:rPr>
          <w:rFonts w:asciiTheme="minorHAnsi" w:hAnsiTheme="minorHAnsi" w:cs="Arial"/>
          <w:b/>
          <w:highlight w:val="yellow"/>
        </w:rPr>
      </w:pPr>
      <w:r w:rsidRPr="005511F2">
        <w:rPr>
          <w:rFonts w:asciiTheme="minorHAnsi" w:hAnsiTheme="minorHAnsi" w:cs="Arial"/>
          <w:b/>
          <w:highlight w:val="yellow"/>
        </w:rPr>
        <w:t>Intravital imaging</w:t>
      </w:r>
    </w:p>
    <w:p w14:paraId="36AD66ED" w14:textId="77777777" w:rsidR="001257C0" w:rsidRPr="005511F2" w:rsidRDefault="001257C0" w:rsidP="005511F2">
      <w:pPr>
        <w:pStyle w:val="ListParagraph"/>
        <w:ind w:left="0"/>
        <w:rPr>
          <w:rFonts w:asciiTheme="minorHAnsi" w:hAnsiTheme="minorHAnsi" w:cs="Arial"/>
          <w:b/>
        </w:rPr>
      </w:pPr>
    </w:p>
    <w:p w14:paraId="1E45BF23" w14:textId="60681F34" w:rsidR="00E9367E" w:rsidRPr="005511F2" w:rsidRDefault="00E9367E" w:rsidP="005511F2">
      <w:pPr>
        <w:rPr>
          <w:rFonts w:asciiTheme="minorHAnsi" w:hAnsiTheme="minorHAnsi" w:cs="Arial"/>
        </w:rPr>
      </w:pPr>
      <w:r w:rsidRPr="005511F2">
        <w:rPr>
          <w:rFonts w:asciiTheme="minorHAnsi" w:hAnsiTheme="minorHAnsi" w:cs="Arial"/>
        </w:rPr>
        <w:t xml:space="preserve">NOTE: The time interval between the tumor cell injection and the first intravital imaging session </w:t>
      </w:r>
      <w:r w:rsidR="005B13C1" w:rsidRPr="005511F2">
        <w:rPr>
          <w:rFonts w:asciiTheme="minorHAnsi" w:hAnsiTheme="minorHAnsi" w:cs="Arial"/>
        </w:rPr>
        <w:t xml:space="preserve">is dependent </w:t>
      </w:r>
      <w:r w:rsidRPr="005511F2">
        <w:rPr>
          <w:rFonts w:asciiTheme="minorHAnsi" w:hAnsiTheme="minorHAnsi" w:cs="Arial"/>
        </w:rPr>
        <w:t>on the type of tumor cell line used. For the experiments shown in this protocol</w:t>
      </w:r>
      <w:r w:rsidR="009651B1">
        <w:rPr>
          <w:rFonts w:asciiTheme="minorHAnsi" w:hAnsiTheme="minorHAnsi" w:cs="Arial"/>
        </w:rPr>
        <w:t>,</w:t>
      </w:r>
      <w:r w:rsidRPr="005511F2">
        <w:rPr>
          <w:rFonts w:asciiTheme="minorHAnsi" w:hAnsiTheme="minorHAnsi" w:cs="Arial"/>
        </w:rPr>
        <w:t xml:space="preserve"> </w:t>
      </w:r>
      <w:r w:rsidR="00681B81" w:rsidRPr="005511F2">
        <w:rPr>
          <w:rFonts w:asciiTheme="minorHAnsi" w:hAnsiTheme="minorHAnsi" w:cs="Arial"/>
        </w:rPr>
        <w:t xml:space="preserve">1x </w:t>
      </w:r>
      <w:r w:rsidRPr="005511F2">
        <w:rPr>
          <w:rFonts w:asciiTheme="minorHAnsi" w:hAnsiTheme="minorHAnsi" w:cs="Arial"/>
        </w:rPr>
        <w:t>10</w:t>
      </w:r>
      <w:r w:rsidRPr="005511F2">
        <w:rPr>
          <w:rFonts w:asciiTheme="minorHAnsi" w:hAnsiTheme="minorHAnsi" w:cs="Arial"/>
          <w:vertAlign w:val="superscript"/>
        </w:rPr>
        <w:t>5</w:t>
      </w:r>
      <w:r w:rsidRPr="00840E43">
        <w:rPr>
          <w:rFonts w:asciiTheme="minorHAnsi" w:hAnsiTheme="minorHAnsi" w:cs="Arial"/>
        </w:rPr>
        <w:t xml:space="preserve"> </w:t>
      </w:r>
      <w:r w:rsidR="00681B81" w:rsidRPr="005511F2">
        <w:rPr>
          <w:rFonts w:asciiTheme="minorHAnsi" w:hAnsiTheme="minorHAnsi" w:cs="Arial"/>
        </w:rPr>
        <w:t>GL</w:t>
      </w:r>
      <w:r w:rsidRPr="005511F2">
        <w:rPr>
          <w:rFonts w:asciiTheme="minorHAnsi" w:hAnsiTheme="minorHAnsi" w:cs="Arial"/>
        </w:rPr>
        <w:t xml:space="preserve">261 cells were injected and imaged 10 days later. </w:t>
      </w:r>
    </w:p>
    <w:p w14:paraId="1589E5F1" w14:textId="77777777" w:rsidR="001257C0" w:rsidRPr="005511F2" w:rsidRDefault="001257C0" w:rsidP="005511F2">
      <w:pPr>
        <w:rPr>
          <w:rFonts w:asciiTheme="minorHAnsi" w:hAnsiTheme="minorHAnsi" w:cs="Arial"/>
        </w:rPr>
      </w:pPr>
    </w:p>
    <w:p w14:paraId="74C2666C" w14:textId="42A92FB9" w:rsidR="00E9367E" w:rsidRPr="00840E43" w:rsidRDefault="00F5454C" w:rsidP="005511F2">
      <w:pPr>
        <w:pStyle w:val="ListParagraph"/>
        <w:numPr>
          <w:ilvl w:val="1"/>
          <w:numId w:val="36"/>
        </w:numPr>
        <w:rPr>
          <w:rFonts w:asciiTheme="minorHAnsi" w:hAnsiTheme="minorHAnsi" w:cs="Arial"/>
          <w:b/>
          <w:highlight w:val="yellow"/>
        </w:rPr>
      </w:pPr>
      <w:r w:rsidRPr="00840E43">
        <w:rPr>
          <w:rFonts w:asciiTheme="minorHAnsi" w:hAnsiTheme="minorHAnsi" w:cs="Arial"/>
          <w:b/>
          <w:highlight w:val="yellow"/>
        </w:rPr>
        <w:t>I</w:t>
      </w:r>
      <w:r w:rsidR="00E9367E" w:rsidRPr="00840E43">
        <w:rPr>
          <w:rFonts w:asciiTheme="minorHAnsi" w:hAnsiTheme="minorHAnsi" w:cs="Arial"/>
          <w:b/>
          <w:highlight w:val="yellow"/>
        </w:rPr>
        <w:t>maging preparation</w:t>
      </w:r>
    </w:p>
    <w:p w14:paraId="6F98A30C" w14:textId="77777777" w:rsidR="001257C0" w:rsidRPr="005511F2" w:rsidRDefault="001257C0" w:rsidP="005511F2">
      <w:pPr>
        <w:pStyle w:val="ListParagraph"/>
        <w:ind w:left="0"/>
        <w:rPr>
          <w:rFonts w:asciiTheme="minorHAnsi" w:hAnsiTheme="minorHAnsi" w:cs="Arial"/>
        </w:rPr>
      </w:pPr>
    </w:p>
    <w:p w14:paraId="60E02CBA" w14:textId="2FFEE1BC" w:rsidR="00E9367E" w:rsidRPr="005511F2" w:rsidRDefault="00E9367E" w:rsidP="005511F2">
      <w:pPr>
        <w:pStyle w:val="ListParagraph"/>
        <w:numPr>
          <w:ilvl w:val="2"/>
          <w:numId w:val="36"/>
        </w:numPr>
        <w:rPr>
          <w:rFonts w:asciiTheme="minorHAnsi" w:hAnsiTheme="minorHAnsi" w:cs="Arial"/>
        </w:rPr>
      </w:pPr>
      <w:r w:rsidRPr="005511F2">
        <w:rPr>
          <w:rFonts w:asciiTheme="minorHAnsi" w:hAnsiTheme="minorHAnsi" w:cs="Arial"/>
        </w:rPr>
        <w:t>Sedate the mouse using isoflurane inhalation anesthesia</w:t>
      </w:r>
      <w:r w:rsidR="00562B52" w:rsidRPr="005511F2">
        <w:rPr>
          <w:rFonts w:asciiTheme="minorHAnsi" w:hAnsiTheme="minorHAnsi" w:cs="Arial"/>
        </w:rPr>
        <w:t xml:space="preserve"> through a </w:t>
      </w:r>
      <w:r w:rsidR="00681B81" w:rsidRPr="005511F2">
        <w:rPr>
          <w:rFonts w:asciiTheme="minorHAnsi" w:hAnsiTheme="minorHAnsi" w:cs="Arial"/>
        </w:rPr>
        <w:t xml:space="preserve">face </w:t>
      </w:r>
      <w:r w:rsidR="00562B52" w:rsidRPr="005511F2">
        <w:rPr>
          <w:rFonts w:asciiTheme="minorHAnsi" w:hAnsiTheme="minorHAnsi" w:cs="Arial"/>
        </w:rPr>
        <w:t>mask</w:t>
      </w:r>
      <w:r w:rsidR="000440B9" w:rsidRPr="005511F2">
        <w:rPr>
          <w:rFonts w:asciiTheme="minorHAnsi" w:hAnsiTheme="minorHAnsi" w:cs="Arial"/>
        </w:rPr>
        <w:t xml:space="preserve"> (1.5%</w:t>
      </w:r>
      <w:r w:rsidR="009651B1">
        <w:rPr>
          <w:rFonts w:asciiTheme="minorHAnsi" w:hAnsiTheme="minorHAnsi" w:cs="Arial"/>
        </w:rPr>
        <w:t>–</w:t>
      </w:r>
      <w:r w:rsidR="000440B9" w:rsidRPr="005511F2">
        <w:rPr>
          <w:rFonts w:asciiTheme="minorHAnsi" w:hAnsiTheme="minorHAnsi" w:cs="Arial"/>
        </w:rPr>
        <w:t>2% isoflurane/O</w:t>
      </w:r>
      <w:r w:rsidR="000440B9" w:rsidRPr="005511F2">
        <w:rPr>
          <w:rFonts w:asciiTheme="minorHAnsi" w:hAnsiTheme="minorHAnsi" w:cs="Arial"/>
          <w:vertAlign w:val="subscript"/>
        </w:rPr>
        <w:t>2</w:t>
      </w:r>
      <w:r w:rsidR="000440B9" w:rsidRPr="005511F2">
        <w:rPr>
          <w:rFonts w:asciiTheme="minorHAnsi" w:hAnsiTheme="minorHAnsi" w:cs="Arial"/>
        </w:rPr>
        <w:t xml:space="preserve"> mixture)</w:t>
      </w:r>
      <w:r w:rsidRPr="005511F2">
        <w:rPr>
          <w:rFonts w:asciiTheme="minorHAnsi" w:hAnsiTheme="minorHAnsi" w:cs="Arial"/>
        </w:rPr>
        <w:t>.</w:t>
      </w:r>
    </w:p>
    <w:p w14:paraId="1B1C4C34" w14:textId="77777777" w:rsidR="001257C0" w:rsidRPr="005511F2" w:rsidRDefault="001257C0" w:rsidP="005511F2">
      <w:pPr>
        <w:pStyle w:val="ListParagraph"/>
        <w:ind w:left="0"/>
        <w:rPr>
          <w:rFonts w:asciiTheme="minorHAnsi" w:hAnsiTheme="minorHAnsi" w:cs="Arial"/>
        </w:rPr>
      </w:pPr>
    </w:p>
    <w:p w14:paraId="00CEEC2D" w14:textId="77777777" w:rsidR="00984C21" w:rsidRPr="005511F2" w:rsidRDefault="00E9367E" w:rsidP="005511F2">
      <w:pPr>
        <w:pStyle w:val="ListParagraph"/>
        <w:numPr>
          <w:ilvl w:val="2"/>
          <w:numId w:val="36"/>
        </w:numPr>
        <w:rPr>
          <w:rFonts w:asciiTheme="minorHAnsi" w:hAnsiTheme="minorHAnsi" w:cs="Arial"/>
          <w:i/>
        </w:rPr>
      </w:pPr>
      <w:r w:rsidRPr="005511F2">
        <w:rPr>
          <w:rFonts w:asciiTheme="minorHAnsi" w:hAnsiTheme="minorHAnsi" w:cs="Arial"/>
        </w:rPr>
        <w:t>Inject the mouse subcutaneously with 100</w:t>
      </w:r>
      <w:r w:rsidR="00032FF8" w:rsidRPr="005511F2">
        <w:rPr>
          <w:rFonts w:asciiTheme="minorHAnsi" w:hAnsiTheme="minorHAnsi" w:cs="Arial"/>
        </w:rPr>
        <w:t xml:space="preserve"> </w:t>
      </w:r>
      <w:r w:rsidRPr="005511F2">
        <w:rPr>
          <w:rFonts w:asciiTheme="minorHAnsi" w:hAnsiTheme="minorHAnsi" w:cs="Arial"/>
        </w:rPr>
        <w:t>µ</w:t>
      </w:r>
      <w:r w:rsidR="00984C21" w:rsidRPr="005511F2">
        <w:rPr>
          <w:rFonts w:asciiTheme="minorHAnsi" w:hAnsiTheme="minorHAnsi" w:cs="Arial"/>
        </w:rPr>
        <w:t>L</w:t>
      </w:r>
      <w:r w:rsidRPr="005511F2">
        <w:rPr>
          <w:rFonts w:asciiTheme="minorHAnsi" w:hAnsiTheme="minorHAnsi" w:cs="Arial"/>
        </w:rPr>
        <w:t xml:space="preserve"> of saline</w:t>
      </w:r>
      <w:r w:rsidR="00030529" w:rsidRPr="005511F2">
        <w:rPr>
          <w:rFonts w:asciiTheme="minorHAnsi" w:hAnsiTheme="minorHAnsi" w:cs="Arial"/>
        </w:rPr>
        <w:t xml:space="preserve"> buffer</w:t>
      </w:r>
      <w:r w:rsidRPr="005511F2">
        <w:rPr>
          <w:rFonts w:asciiTheme="minorHAnsi" w:hAnsiTheme="minorHAnsi" w:cs="Arial"/>
        </w:rPr>
        <w:t xml:space="preserve"> to prevent dehydration.</w:t>
      </w:r>
      <w:r w:rsidR="004A35CC" w:rsidRPr="005511F2">
        <w:rPr>
          <w:rFonts w:asciiTheme="minorHAnsi" w:hAnsiTheme="minorHAnsi" w:cs="Arial"/>
        </w:rPr>
        <w:t xml:space="preserve"> </w:t>
      </w:r>
    </w:p>
    <w:p w14:paraId="79BBED10" w14:textId="77777777" w:rsidR="00984C21" w:rsidRPr="005511F2" w:rsidRDefault="00984C21" w:rsidP="005511F2">
      <w:pPr>
        <w:pStyle w:val="ListParagraph"/>
        <w:ind w:left="0"/>
        <w:rPr>
          <w:rFonts w:asciiTheme="minorHAnsi" w:hAnsiTheme="minorHAnsi" w:cs="Arial"/>
        </w:rPr>
      </w:pPr>
    </w:p>
    <w:p w14:paraId="6A7A3C31" w14:textId="6026C562" w:rsidR="00E9367E" w:rsidRPr="005511F2" w:rsidRDefault="00E9367E" w:rsidP="005511F2">
      <w:pPr>
        <w:pStyle w:val="ListParagraph"/>
        <w:ind w:left="0"/>
        <w:rPr>
          <w:rFonts w:asciiTheme="minorHAnsi" w:hAnsiTheme="minorHAnsi" w:cs="Arial"/>
        </w:rPr>
      </w:pPr>
      <w:r w:rsidRPr="005511F2">
        <w:rPr>
          <w:rFonts w:asciiTheme="minorHAnsi" w:hAnsiTheme="minorHAnsi" w:cs="Arial"/>
        </w:rPr>
        <w:t xml:space="preserve">NOTE: </w:t>
      </w:r>
      <w:r w:rsidR="00984C21" w:rsidRPr="005511F2">
        <w:rPr>
          <w:rFonts w:asciiTheme="minorHAnsi" w:hAnsiTheme="minorHAnsi" w:cs="Arial"/>
        </w:rPr>
        <w:t>F</w:t>
      </w:r>
      <w:r w:rsidRPr="005511F2">
        <w:rPr>
          <w:rFonts w:asciiTheme="minorHAnsi" w:hAnsiTheme="minorHAnsi" w:cs="Arial"/>
        </w:rPr>
        <w:t xml:space="preserve">or </w:t>
      </w:r>
      <w:r w:rsidR="00984C21" w:rsidRPr="005511F2">
        <w:rPr>
          <w:rFonts w:asciiTheme="minorHAnsi" w:hAnsiTheme="minorHAnsi" w:cs="Arial"/>
        </w:rPr>
        <w:t>long-term</w:t>
      </w:r>
      <w:r w:rsidRPr="005511F2">
        <w:rPr>
          <w:rFonts w:asciiTheme="minorHAnsi" w:hAnsiTheme="minorHAnsi" w:cs="Arial"/>
        </w:rPr>
        <w:t xml:space="preserve"> imaging</w:t>
      </w:r>
      <w:r w:rsidR="009651B1">
        <w:rPr>
          <w:rFonts w:asciiTheme="minorHAnsi" w:hAnsiTheme="minorHAnsi" w:cs="Arial"/>
        </w:rPr>
        <w:t>,</w:t>
      </w:r>
      <w:r w:rsidRPr="005511F2">
        <w:rPr>
          <w:rFonts w:asciiTheme="minorHAnsi" w:hAnsiTheme="minorHAnsi" w:cs="Arial"/>
        </w:rPr>
        <w:t xml:space="preserve"> the mouse can be </w:t>
      </w:r>
      <w:r w:rsidR="006B40A7" w:rsidRPr="005511F2">
        <w:rPr>
          <w:rFonts w:asciiTheme="minorHAnsi" w:hAnsiTheme="minorHAnsi" w:cs="Arial"/>
        </w:rPr>
        <w:t xml:space="preserve">hydrated </w:t>
      </w:r>
      <w:r w:rsidRPr="005511F2">
        <w:rPr>
          <w:rFonts w:asciiTheme="minorHAnsi" w:hAnsiTheme="minorHAnsi" w:cs="Arial"/>
        </w:rPr>
        <w:t>through a subcutaneous infusion pump.</w:t>
      </w:r>
    </w:p>
    <w:p w14:paraId="423039A9" w14:textId="77777777" w:rsidR="001257C0" w:rsidRPr="005511F2" w:rsidRDefault="001257C0" w:rsidP="005511F2">
      <w:pPr>
        <w:pStyle w:val="ListParagraph"/>
        <w:ind w:left="0"/>
        <w:rPr>
          <w:rFonts w:asciiTheme="minorHAnsi" w:hAnsiTheme="minorHAnsi" w:cs="Arial"/>
          <w:i/>
        </w:rPr>
      </w:pPr>
    </w:p>
    <w:p w14:paraId="33818708" w14:textId="24B20314" w:rsidR="00984C21" w:rsidRPr="005511F2" w:rsidRDefault="00E9367E" w:rsidP="005511F2">
      <w:pPr>
        <w:pStyle w:val="ListParagraph"/>
        <w:numPr>
          <w:ilvl w:val="2"/>
          <w:numId w:val="36"/>
        </w:numPr>
        <w:rPr>
          <w:rFonts w:asciiTheme="minorHAnsi" w:hAnsiTheme="minorHAnsi" w:cs="Arial"/>
          <w:i/>
        </w:rPr>
      </w:pPr>
      <w:r w:rsidRPr="005511F2">
        <w:rPr>
          <w:rFonts w:asciiTheme="minorHAnsi" w:hAnsiTheme="minorHAnsi" w:cs="Arial"/>
          <w:highlight w:val="yellow"/>
        </w:rPr>
        <w:t>Place the mouse face-up in an imaging box.</w:t>
      </w:r>
      <w:r w:rsidRPr="005511F2">
        <w:rPr>
          <w:rFonts w:asciiTheme="minorHAnsi" w:hAnsiTheme="minorHAnsi" w:cs="Arial"/>
        </w:rPr>
        <w:t xml:space="preserve"> </w:t>
      </w:r>
      <w:r w:rsidR="00984C21" w:rsidRPr="005511F2">
        <w:rPr>
          <w:rFonts w:asciiTheme="minorHAnsi" w:hAnsiTheme="minorHAnsi" w:cs="Arial"/>
        </w:rPr>
        <w:t>Use a</w:t>
      </w:r>
      <w:r w:rsidRPr="005511F2">
        <w:rPr>
          <w:rFonts w:asciiTheme="minorHAnsi" w:hAnsiTheme="minorHAnsi" w:cs="Arial"/>
        </w:rPr>
        <w:t xml:space="preserve"> metal plate with a 1</w:t>
      </w:r>
      <w:r w:rsidR="008E5587" w:rsidRPr="005511F2">
        <w:rPr>
          <w:rFonts w:asciiTheme="minorHAnsi" w:hAnsiTheme="minorHAnsi" w:cs="Arial"/>
        </w:rPr>
        <w:t xml:space="preserve"> </w:t>
      </w:r>
      <w:r w:rsidRPr="005511F2">
        <w:rPr>
          <w:rFonts w:asciiTheme="minorHAnsi" w:hAnsiTheme="minorHAnsi" w:cs="Arial"/>
        </w:rPr>
        <w:t>mm</w:t>
      </w:r>
      <w:r w:rsidR="009651B1">
        <w:rPr>
          <w:rFonts w:asciiTheme="minorHAnsi" w:hAnsiTheme="minorHAnsi" w:cs="Arial"/>
        </w:rPr>
        <w:t>-</w:t>
      </w:r>
      <w:r w:rsidRPr="005511F2">
        <w:rPr>
          <w:rFonts w:asciiTheme="minorHAnsi" w:hAnsiTheme="minorHAnsi" w:cs="Arial"/>
        </w:rPr>
        <w:t>diameter hole and small magnets embed</w:t>
      </w:r>
      <w:r w:rsidR="006B40A7" w:rsidRPr="005511F2">
        <w:rPr>
          <w:rFonts w:asciiTheme="minorHAnsi" w:hAnsiTheme="minorHAnsi" w:cs="Arial"/>
        </w:rPr>
        <w:t>ded</w:t>
      </w:r>
      <w:r w:rsidRPr="005511F2">
        <w:rPr>
          <w:rFonts w:asciiTheme="minorHAnsi" w:hAnsiTheme="minorHAnsi" w:cs="Arial"/>
        </w:rPr>
        <w:t xml:space="preserve"> around the aperture </w:t>
      </w:r>
      <w:r w:rsidR="00984C21" w:rsidRPr="005511F2">
        <w:rPr>
          <w:rFonts w:asciiTheme="minorHAnsi" w:hAnsiTheme="minorHAnsi" w:cs="Arial"/>
        </w:rPr>
        <w:t>to provide</w:t>
      </w:r>
      <w:r w:rsidRPr="005511F2">
        <w:rPr>
          <w:rFonts w:asciiTheme="minorHAnsi" w:hAnsiTheme="minorHAnsi" w:cs="Arial"/>
        </w:rPr>
        <w:t xml:space="preserve"> fixation of the CIW to the imaging box. </w:t>
      </w:r>
      <w:r w:rsidR="00984C21" w:rsidRPr="005511F2">
        <w:rPr>
          <w:rFonts w:asciiTheme="minorHAnsi" w:hAnsiTheme="minorHAnsi" w:cs="Arial"/>
        </w:rPr>
        <w:t>Introduce i</w:t>
      </w:r>
      <w:r w:rsidRPr="005511F2">
        <w:rPr>
          <w:rFonts w:asciiTheme="minorHAnsi" w:hAnsiTheme="minorHAnsi" w:cs="Arial"/>
        </w:rPr>
        <w:t xml:space="preserve">soflurane through a </w:t>
      </w:r>
      <w:r w:rsidR="00984C21" w:rsidRPr="005511F2">
        <w:rPr>
          <w:rFonts w:asciiTheme="minorHAnsi" w:hAnsiTheme="minorHAnsi" w:cs="Arial"/>
        </w:rPr>
        <w:t>facemask and</w:t>
      </w:r>
      <w:r w:rsidRPr="005511F2">
        <w:rPr>
          <w:rFonts w:asciiTheme="minorHAnsi" w:hAnsiTheme="minorHAnsi" w:cs="Arial"/>
        </w:rPr>
        <w:t xml:space="preserve"> ventilate by an outlet on the other side of the box</w:t>
      </w:r>
      <w:r w:rsidR="000440B9" w:rsidRPr="005511F2">
        <w:rPr>
          <w:rFonts w:asciiTheme="minorHAnsi" w:hAnsiTheme="minorHAnsi" w:cs="Arial"/>
        </w:rPr>
        <w:t xml:space="preserve"> (</w:t>
      </w:r>
      <w:r w:rsidR="000440B9" w:rsidRPr="005511F2">
        <w:t>0.8%</w:t>
      </w:r>
      <w:r w:rsidR="009651B1">
        <w:t>–</w:t>
      </w:r>
      <w:r w:rsidR="000440B9" w:rsidRPr="005511F2">
        <w:t>1.5% isoflurane/O</w:t>
      </w:r>
      <w:r w:rsidR="000440B9" w:rsidRPr="005511F2">
        <w:rPr>
          <w:vertAlign w:val="subscript"/>
        </w:rPr>
        <w:t>2</w:t>
      </w:r>
      <w:r w:rsidR="000440B9" w:rsidRPr="005511F2">
        <w:t xml:space="preserve"> mixture)</w:t>
      </w:r>
      <w:r w:rsidRPr="005511F2">
        <w:rPr>
          <w:rFonts w:asciiTheme="minorHAnsi" w:hAnsiTheme="minorHAnsi" w:cs="Arial"/>
        </w:rPr>
        <w:t>. Optional</w:t>
      </w:r>
      <w:r w:rsidR="00984C21" w:rsidRPr="005511F2">
        <w:rPr>
          <w:rFonts w:asciiTheme="minorHAnsi" w:hAnsiTheme="minorHAnsi" w:cs="Arial"/>
        </w:rPr>
        <w:t>ly,</w:t>
      </w:r>
      <w:r w:rsidRPr="005511F2">
        <w:rPr>
          <w:rFonts w:asciiTheme="minorHAnsi" w:hAnsiTheme="minorHAnsi" w:cs="Arial"/>
        </w:rPr>
        <w:t xml:space="preserve"> use tape to fix the body of the mouse.</w:t>
      </w:r>
      <w:r w:rsidR="004A35CC" w:rsidRPr="005511F2">
        <w:rPr>
          <w:rFonts w:asciiTheme="minorHAnsi" w:hAnsiTheme="minorHAnsi" w:cs="Arial"/>
        </w:rPr>
        <w:t xml:space="preserve"> </w:t>
      </w:r>
    </w:p>
    <w:p w14:paraId="0B693EF6" w14:textId="77777777" w:rsidR="00984C21" w:rsidRPr="005511F2" w:rsidRDefault="00984C21" w:rsidP="005511F2">
      <w:pPr>
        <w:pStyle w:val="ListParagraph"/>
        <w:ind w:left="0"/>
        <w:rPr>
          <w:rFonts w:asciiTheme="minorHAnsi" w:hAnsiTheme="minorHAnsi" w:cs="Arial"/>
          <w:i/>
        </w:rPr>
      </w:pPr>
    </w:p>
    <w:p w14:paraId="1002EBDA" w14:textId="351C1CCA" w:rsidR="00E9367E" w:rsidRPr="005511F2" w:rsidRDefault="00E9367E" w:rsidP="005511F2">
      <w:pPr>
        <w:pStyle w:val="ListParagraph"/>
        <w:ind w:left="0"/>
        <w:rPr>
          <w:rFonts w:asciiTheme="minorHAnsi" w:hAnsiTheme="minorHAnsi" w:cs="Arial"/>
        </w:rPr>
      </w:pPr>
      <w:r w:rsidRPr="005511F2">
        <w:rPr>
          <w:rFonts w:asciiTheme="minorHAnsi" w:hAnsiTheme="minorHAnsi" w:cs="Arial"/>
        </w:rPr>
        <w:t>NOTE: Fluoresce</w:t>
      </w:r>
      <w:r w:rsidR="00E05FE0" w:rsidRPr="005511F2">
        <w:rPr>
          <w:rFonts w:asciiTheme="minorHAnsi" w:hAnsiTheme="minorHAnsi" w:cs="Arial"/>
        </w:rPr>
        <w:t>ntly labeled dextran</w:t>
      </w:r>
      <w:r w:rsidRPr="005511F2">
        <w:rPr>
          <w:rFonts w:asciiTheme="minorHAnsi" w:hAnsiTheme="minorHAnsi" w:cs="Arial"/>
        </w:rPr>
        <w:t xml:space="preserve"> for blood vessel visualization</w:t>
      </w:r>
      <w:r w:rsidR="00E05FE0" w:rsidRPr="005511F2">
        <w:rPr>
          <w:rFonts w:asciiTheme="minorHAnsi" w:hAnsiTheme="minorHAnsi" w:cs="Arial"/>
        </w:rPr>
        <w:t xml:space="preserve"> or other dyes</w:t>
      </w:r>
      <w:r w:rsidRPr="005511F2">
        <w:rPr>
          <w:rFonts w:asciiTheme="minorHAnsi" w:hAnsiTheme="minorHAnsi" w:cs="Arial"/>
        </w:rPr>
        <w:t xml:space="preserve"> may be injected intravenously at this point.</w:t>
      </w:r>
    </w:p>
    <w:p w14:paraId="496A9A62" w14:textId="77777777" w:rsidR="001257C0" w:rsidRPr="005511F2" w:rsidRDefault="001257C0" w:rsidP="005511F2">
      <w:pPr>
        <w:pStyle w:val="ListParagraph"/>
        <w:ind w:left="0"/>
        <w:rPr>
          <w:rFonts w:asciiTheme="minorHAnsi" w:hAnsiTheme="minorHAnsi" w:cs="Arial"/>
          <w:i/>
        </w:rPr>
      </w:pPr>
    </w:p>
    <w:p w14:paraId="5D1ADD9A" w14:textId="2B591615" w:rsidR="00984C21" w:rsidRPr="005511F2" w:rsidRDefault="005950E6" w:rsidP="005511F2">
      <w:pPr>
        <w:pStyle w:val="ListParagraph"/>
        <w:numPr>
          <w:ilvl w:val="2"/>
          <w:numId w:val="36"/>
        </w:numPr>
        <w:rPr>
          <w:rFonts w:asciiTheme="minorHAnsi" w:hAnsiTheme="minorHAnsi" w:cs="Arial"/>
          <w:i/>
        </w:rPr>
      </w:pPr>
      <w:r w:rsidRPr="005511F2">
        <w:rPr>
          <w:rFonts w:asciiTheme="minorHAnsi" w:hAnsiTheme="minorHAnsi" w:cs="Arial"/>
        </w:rPr>
        <w:t>Optional</w:t>
      </w:r>
      <w:r w:rsidR="00984C21" w:rsidRPr="005511F2">
        <w:rPr>
          <w:rFonts w:asciiTheme="minorHAnsi" w:hAnsiTheme="minorHAnsi" w:cs="Arial"/>
        </w:rPr>
        <w:t>ly,</w:t>
      </w:r>
      <w:r w:rsidRPr="005511F2">
        <w:rPr>
          <w:rFonts w:asciiTheme="minorHAnsi" w:hAnsiTheme="minorHAnsi" w:cs="Arial"/>
        </w:rPr>
        <w:t xml:space="preserve"> use a </w:t>
      </w:r>
      <w:r w:rsidRPr="005511F2">
        <w:t>pulse oximeter and a heating probe to monitor the mouse</w:t>
      </w:r>
      <w:r w:rsidR="009651B1">
        <w:t>’s</w:t>
      </w:r>
      <w:r w:rsidRPr="005511F2">
        <w:t xml:space="preserve"> vitals. </w:t>
      </w:r>
    </w:p>
    <w:p w14:paraId="723F118C" w14:textId="77777777" w:rsidR="00984C21" w:rsidRPr="005511F2" w:rsidRDefault="00984C21" w:rsidP="005511F2">
      <w:pPr>
        <w:pStyle w:val="ListParagraph"/>
        <w:ind w:left="0"/>
        <w:rPr>
          <w:i/>
        </w:rPr>
      </w:pPr>
    </w:p>
    <w:p w14:paraId="7FCF9D6E" w14:textId="3FC60B4C" w:rsidR="005950E6" w:rsidRPr="005511F2" w:rsidRDefault="005950E6" w:rsidP="005511F2">
      <w:pPr>
        <w:pStyle w:val="ListParagraph"/>
        <w:ind w:left="0"/>
        <w:rPr>
          <w:rFonts w:asciiTheme="minorHAnsi" w:hAnsiTheme="minorHAnsi" w:cs="Arial"/>
        </w:rPr>
      </w:pPr>
      <w:r w:rsidRPr="005511F2">
        <w:t xml:space="preserve">NOTE: In </w:t>
      </w:r>
      <w:r w:rsidR="00984C21" w:rsidRPr="005511F2">
        <w:t>this experiment</w:t>
      </w:r>
      <w:r w:rsidR="009651B1">
        <w:t>,</w:t>
      </w:r>
      <w:r w:rsidRPr="005511F2">
        <w:t xml:space="preserve"> </w:t>
      </w:r>
      <w:r w:rsidR="009651B1">
        <w:t>it was not necessary to use a pulse oximeter and a heating probe</w:t>
      </w:r>
      <w:r w:rsidRPr="005511F2">
        <w:t xml:space="preserve"> since the mouse was stable through</w:t>
      </w:r>
      <w:r w:rsidR="00627FD8" w:rsidRPr="005511F2">
        <w:t>out</w:t>
      </w:r>
      <w:r w:rsidRPr="005511F2">
        <w:t xml:space="preserve"> </w:t>
      </w:r>
      <w:r w:rsidR="00627FD8" w:rsidRPr="005511F2">
        <w:t xml:space="preserve">the </w:t>
      </w:r>
      <w:r w:rsidRPr="005511F2">
        <w:t>imaging</w:t>
      </w:r>
      <w:r w:rsidR="00627FD8" w:rsidRPr="005511F2">
        <w:t xml:space="preserve"> time period</w:t>
      </w:r>
      <w:r w:rsidR="00E22AE2" w:rsidRPr="005511F2">
        <w:t xml:space="preserve"> (</w:t>
      </w:r>
      <w:r w:rsidR="006D6FBE" w:rsidRPr="005511F2">
        <w:t>2</w:t>
      </w:r>
      <w:r w:rsidR="009651B1">
        <w:t>–</w:t>
      </w:r>
      <w:r w:rsidR="006D6FBE" w:rsidRPr="005511F2">
        <w:t>3 h</w:t>
      </w:r>
      <w:r w:rsidR="00E22AE2" w:rsidRPr="005511F2">
        <w:t>)</w:t>
      </w:r>
      <w:r w:rsidRPr="005511F2">
        <w:t>. However</w:t>
      </w:r>
      <w:r w:rsidR="00E22AE2" w:rsidRPr="005511F2">
        <w:t>,</w:t>
      </w:r>
      <w:r w:rsidRPr="005511F2">
        <w:t xml:space="preserve"> for longer imaging times</w:t>
      </w:r>
      <w:r w:rsidR="009651B1">
        <w:t>,</w:t>
      </w:r>
      <w:r w:rsidRPr="005511F2">
        <w:t xml:space="preserve"> </w:t>
      </w:r>
      <w:r w:rsidR="009651B1">
        <w:t>more thorough monitoring</w:t>
      </w:r>
      <w:r w:rsidRPr="005511F2">
        <w:t xml:space="preserve"> may be needed.</w:t>
      </w:r>
    </w:p>
    <w:p w14:paraId="1BCE7DEA" w14:textId="77777777" w:rsidR="001257C0" w:rsidRPr="005511F2" w:rsidRDefault="001257C0" w:rsidP="005511F2">
      <w:pPr>
        <w:pStyle w:val="ListParagraph"/>
        <w:ind w:left="0"/>
        <w:rPr>
          <w:rFonts w:asciiTheme="minorHAnsi" w:hAnsiTheme="minorHAnsi" w:cs="Arial"/>
          <w:i/>
        </w:rPr>
      </w:pPr>
    </w:p>
    <w:p w14:paraId="0EA2F9C2" w14:textId="2BAC3FF9" w:rsidR="00984C21" w:rsidRPr="005511F2" w:rsidRDefault="006474D3" w:rsidP="005511F2">
      <w:pPr>
        <w:pStyle w:val="ListParagraph"/>
        <w:numPr>
          <w:ilvl w:val="2"/>
          <w:numId w:val="36"/>
        </w:numPr>
        <w:rPr>
          <w:rFonts w:asciiTheme="minorHAnsi" w:hAnsiTheme="minorHAnsi" w:cs="Arial"/>
          <w:i/>
        </w:rPr>
      </w:pPr>
      <w:r w:rsidRPr="005511F2">
        <w:rPr>
          <w:rFonts w:asciiTheme="minorHAnsi" w:hAnsiTheme="minorHAnsi" w:cs="Arial"/>
          <w:highlight w:val="yellow"/>
        </w:rPr>
        <w:t xml:space="preserve">Set the </w:t>
      </w:r>
      <w:r w:rsidR="00E9367E" w:rsidRPr="005511F2">
        <w:rPr>
          <w:rFonts w:asciiTheme="minorHAnsi" w:hAnsiTheme="minorHAnsi" w:cs="Arial"/>
          <w:highlight w:val="yellow"/>
        </w:rPr>
        <w:t>25x (</w:t>
      </w:r>
      <w:r w:rsidR="00984C21" w:rsidRPr="005511F2">
        <w:rPr>
          <w:rFonts w:asciiTheme="minorHAnsi" w:hAnsiTheme="minorHAnsi" w:cs="Arial"/>
          <w:highlight w:val="yellow"/>
        </w:rPr>
        <w:t xml:space="preserve">e.g., </w:t>
      </w:r>
      <w:r w:rsidR="00E9367E" w:rsidRPr="005511F2">
        <w:rPr>
          <w:rFonts w:asciiTheme="minorHAnsi" w:hAnsiTheme="minorHAnsi" w:cs="Arial"/>
          <w:highlight w:val="yellow"/>
        </w:rPr>
        <w:t>HCX IRAPO NA0.95 WD 2.5</w:t>
      </w:r>
      <w:r w:rsidR="00032FF8" w:rsidRPr="005511F2">
        <w:rPr>
          <w:rFonts w:asciiTheme="minorHAnsi" w:hAnsiTheme="minorHAnsi" w:cs="Arial"/>
          <w:highlight w:val="yellow"/>
        </w:rPr>
        <w:t xml:space="preserve"> </w:t>
      </w:r>
      <w:r w:rsidR="00E9367E" w:rsidRPr="005511F2">
        <w:rPr>
          <w:rFonts w:asciiTheme="minorHAnsi" w:hAnsiTheme="minorHAnsi" w:cs="Arial"/>
          <w:highlight w:val="yellow"/>
        </w:rPr>
        <w:t>mm) water objective</w:t>
      </w:r>
      <w:r w:rsidR="00CE49D5" w:rsidRPr="005511F2">
        <w:rPr>
          <w:rFonts w:asciiTheme="minorHAnsi" w:hAnsiTheme="minorHAnsi" w:cs="Arial"/>
          <w:highlight w:val="yellow"/>
        </w:rPr>
        <w:t xml:space="preserve"> </w:t>
      </w:r>
      <w:r w:rsidR="00E9367E" w:rsidRPr="005511F2">
        <w:rPr>
          <w:rFonts w:asciiTheme="minorHAnsi" w:hAnsiTheme="minorHAnsi" w:cs="Arial"/>
          <w:highlight w:val="yellow"/>
        </w:rPr>
        <w:t xml:space="preserve">to the lowest </w:t>
      </w:r>
      <w:r w:rsidR="009651B1" w:rsidRPr="00840E43">
        <w:rPr>
          <w:rFonts w:asciiTheme="minorHAnsi" w:hAnsiTheme="minorHAnsi" w:cs="Arial"/>
          <w:i/>
          <w:highlight w:val="yellow"/>
        </w:rPr>
        <w:t>z</w:t>
      </w:r>
      <w:r w:rsidR="00CE49D5" w:rsidRPr="005511F2">
        <w:rPr>
          <w:rFonts w:asciiTheme="minorHAnsi" w:hAnsiTheme="minorHAnsi" w:cs="Arial"/>
          <w:highlight w:val="yellow"/>
        </w:rPr>
        <w:t>-</w:t>
      </w:r>
      <w:r w:rsidR="00E9367E" w:rsidRPr="005511F2">
        <w:rPr>
          <w:rFonts w:asciiTheme="minorHAnsi" w:hAnsiTheme="minorHAnsi" w:cs="Arial"/>
          <w:highlight w:val="yellow"/>
        </w:rPr>
        <w:t xml:space="preserve">position and add a large drop of water. </w:t>
      </w:r>
    </w:p>
    <w:p w14:paraId="2F83CD5A" w14:textId="77777777" w:rsidR="00984C21" w:rsidRPr="005511F2" w:rsidRDefault="00984C21" w:rsidP="005511F2">
      <w:pPr>
        <w:pStyle w:val="ListParagraph"/>
        <w:ind w:left="0"/>
        <w:rPr>
          <w:rFonts w:asciiTheme="minorHAnsi" w:hAnsiTheme="minorHAnsi" w:cs="Arial"/>
          <w:i/>
        </w:rPr>
      </w:pPr>
    </w:p>
    <w:p w14:paraId="47C0A5BD" w14:textId="0A1EF360" w:rsidR="00E9367E" w:rsidRPr="005511F2" w:rsidRDefault="00E9367E" w:rsidP="005511F2">
      <w:pPr>
        <w:pStyle w:val="ListParagraph"/>
        <w:ind w:left="0"/>
        <w:rPr>
          <w:rFonts w:asciiTheme="minorHAnsi" w:hAnsiTheme="minorHAnsi" w:cs="Arial"/>
        </w:rPr>
      </w:pPr>
      <w:r w:rsidRPr="005511F2">
        <w:rPr>
          <w:rFonts w:asciiTheme="minorHAnsi" w:hAnsiTheme="minorHAnsi" w:cs="Arial"/>
        </w:rPr>
        <w:t xml:space="preserve">NOTE: The use of a water immersion micro dispenser is highly advised for long term experiments since it allows </w:t>
      </w:r>
      <w:r w:rsidR="009651B1">
        <w:rPr>
          <w:rFonts w:asciiTheme="minorHAnsi" w:hAnsiTheme="minorHAnsi" w:cs="Arial"/>
        </w:rPr>
        <w:t xml:space="preserve">scientists </w:t>
      </w:r>
      <w:r w:rsidR="00627FD8" w:rsidRPr="005511F2">
        <w:rPr>
          <w:rFonts w:asciiTheme="minorHAnsi" w:hAnsiTheme="minorHAnsi" w:cs="Arial"/>
        </w:rPr>
        <w:t xml:space="preserve">to </w:t>
      </w:r>
      <w:r w:rsidRPr="005511F2">
        <w:rPr>
          <w:rFonts w:asciiTheme="minorHAnsi" w:hAnsiTheme="minorHAnsi" w:cs="Arial"/>
        </w:rPr>
        <w:t>add water during the experiment. Alternatively</w:t>
      </w:r>
      <w:r w:rsidR="00627FD8" w:rsidRPr="005511F2">
        <w:rPr>
          <w:rFonts w:asciiTheme="minorHAnsi" w:hAnsiTheme="minorHAnsi" w:cs="Arial"/>
        </w:rPr>
        <w:t>, a</w:t>
      </w:r>
      <w:r w:rsidRPr="005511F2">
        <w:rPr>
          <w:rFonts w:asciiTheme="minorHAnsi" w:hAnsiTheme="minorHAnsi" w:cs="Arial"/>
        </w:rPr>
        <w:t xml:space="preserve"> dry objective</w:t>
      </w:r>
      <w:r w:rsidR="00562B52" w:rsidRPr="005511F2">
        <w:rPr>
          <w:rFonts w:asciiTheme="minorHAnsi" w:hAnsiTheme="minorHAnsi" w:cs="Arial"/>
        </w:rPr>
        <w:t xml:space="preserve"> can be used</w:t>
      </w:r>
      <w:r w:rsidRPr="005511F2">
        <w:rPr>
          <w:rFonts w:asciiTheme="minorHAnsi" w:hAnsiTheme="minorHAnsi" w:cs="Arial"/>
        </w:rPr>
        <w:t>.</w:t>
      </w:r>
    </w:p>
    <w:p w14:paraId="1F49DFBD" w14:textId="77777777" w:rsidR="001257C0" w:rsidRPr="005511F2" w:rsidRDefault="001257C0" w:rsidP="005511F2">
      <w:pPr>
        <w:pStyle w:val="ListParagraph"/>
        <w:ind w:left="0"/>
        <w:rPr>
          <w:rFonts w:asciiTheme="minorHAnsi" w:hAnsiTheme="minorHAnsi" w:cs="Arial"/>
          <w:i/>
        </w:rPr>
      </w:pPr>
    </w:p>
    <w:p w14:paraId="44A325BE" w14:textId="606B5B07" w:rsidR="00E9367E" w:rsidRPr="005511F2" w:rsidRDefault="00E9367E" w:rsidP="005511F2">
      <w:pPr>
        <w:pStyle w:val="ListParagraph"/>
        <w:numPr>
          <w:ilvl w:val="2"/>
          <w:numId w:val="36"/>
        </w:numPr>
        <w:rPr>
          <w:rFonts w:asciiTheme="minorHAnsi" w:hAnsiTheme="minorHAnsi" w:cs="Arial"/>
          <w:highlight w:val="yellow"/>
        </w:rPr>
      </w:pPr>
      <w:r w:rsidRPr="005511F2">
        <w:rPr>
          <w:rFonts w:asciiTheme="minorHAnsi" w:hAnsiTheme="minorHAnsi" w:cs="Arial"/>
          <w:highlight w:val="yellow"/>
        </w:rPr>
        <w:t xml:space="preserve">Transfer the imaging box </w:t>
      </w:r>
      <w:r w:rsidR="00627FD8" w:rsidRPr="005511F2">
        <w:rPr>
          <w:rFonts w:asciiTheme="minorHAnsi" w:hAnsiTheme="minorHAnsi" w:cs="Arial"/>
          <w:highlight w:val="yellow"/>
        </w:rPr>
        <w:t>o</w:t>
      </w:r>
      <w:r w:rsidR="00562B52" w:rsidRPr="005511F2">
        <w:rPr>
          <w:rFonts w:asciiTheme="minorHAnsi" w:hAnsiTheme="minorHAnsi" w:cs="Arial"/>
          <w:highlight w:val="yellow"/>
        </w:rPr>
        <w:t>nto</w:t>
      </w:r>
      <w:r w:rsidRPr="005511F2">
        <w:rPr>
          <w:rFonts w:asciiTheme="minorHAnsi" w:hAnsiTheme="minorHAnsi" w:cs="Arial"/>
          <w:highlight w:val="yellow"/>
        </w:rPr>
        <w:t xml:space="preserve"> the microscope equipped with a dark climate chamber kept at 37</w:t>
      </w:r>
      <w:r w:rsidR="00032FF8" w:rsidRPr="005511F2">
        <w:rPr>
          <w:rFonts w:asciiTheme="minorHAnsi" w:hAnsiTheme="minorHAnsi" w:cs="Arial"/>
          <w:highlight w:val="yellow"/>
        </w:rPr>
        <w:t xml:space="preserve"> </w:t>
      </w:r>
      <w:r w:rsidR="009651B1">
        <w:rPr>
          <w:rFonts w:asciiTheme="minorHAnsi" w:hAnsiTheme="minorHAnsi" w:cs="Arial"/>
          <w:highlight w:val="yellow"/>
        </w:rPr>
        <w:t>°</w:t>
      </w:r>
      <w:r w:rsidRPr="005511F2">
        <w:rPr>
          <w:rFonts w:asciiTheme="minorHAnsi" w:hAnsiTheme="minorHAnsi" w:cs="Arial"/>
          <w:highlight w:val="yellow"/>
        </w:rPr>
        <w:t>C</w:t>
      </w:r>
      <w:r w:rsidR="00E83380" w:rsidRPr="005511F2">
        <w:rPr>
          <w:rFonts w:asciiTheme="minorHAnsi" w:hAnsiTheme="minorHAnsi" w:cs="Arial"/>
          <w:highlight w:val="yellow"/>
        </w:rPr>
        <w:t>.</w:t>
      </w:r>
      <w:r w:rsidR="00DF4B22" w:rsidRPr="005511F2">
        <w:rPr>
          <w:rFonts w:asciiTheme="minorHAnsi" w:hAnsiTheme="minorHAnsi" w:cs="Arial"/>
          <w:highlight w:val="yellow"/>
        </w:rPr>
        <w:t xml:space="preserve"> </w:t>
      </w:r>
      <w:r w:rsidR="000E7936" w:rsidRPr="005511F2">
        <w:rPr>
          <w:rFonts w:asciiTheme="minorHAnsi" w:hAnsiTheme="minorHAnsi" w:cs="Arial"/>
          <w:highlight w:val="yellow"/>
        </w:rPr>
        <w:t>Bring</w:t>
      </w:r>
      <w:r w:rsidRPr="005511F2">
        <w:rPr>
          <w:rFonts w:asciiTheme="minorHAnsi" w:hAnsiTheme="minorHAnsi" w:cs="Arial"/>
          <w:highlight w:val="yellow"/>
        </w:rPr>
        <w:t xml:space="preserve"> the objective to the CIW coverslip until the water drop touches it.</w:t>
      </w:r>
    </w:p>
    <w:p w14:paraId="230B1BEC" w14:textId="77777777" w:rsidR="001257C0" w:rsidRPr="005511F2" w:rsidRDefault="001257C0" w:rsidP="005511F2">
      <w:pPr>
        <w:pStyle w:val="ListParagraph"/>
        <w:ind w:left="0"/>
        <w:rPr>
          <w:rFonts w:asciiTheme="minorHAnsi" w:hAnsiTheme="minorHAnsi" w:cs="Arial"/>
        </w:rPr>
      </w:pPr>
    </w:p>
    <w:p w14:paraId="41EBBAF2" w14:textId="7F22201C" w:rsidR="00E9367E" w:rsidRPr="005511F2" w:rsidRDefault="00E9367E" w:rsidP="005511F2">
      <w:pPr>
        <w:pStyle w:val="ListParagraph"/>
        <w:numPr>
          <w:ilvl w:val="2"/>
          <w:numId w:val="36"/>
        </w:numPr>
        <w:rPr>
          <w:rFonts w:asciiTheme="minorHAnsi" w:hAnsiTheme="minorHAnsi" w:cs="Arial"/>
          <w:highlight w:val="yellow"/>
        </w:rPr>
      </w:pPr>
      <w:r w:rsidRPr="005511F2">
        <w:rPr>
          <w:rFonts w:asciiTheme="minorHAnsi" w:hAnsiTheme="minorHAnsi" w:cs="Arial"/>
          <w:highlight w:val="yellow"/>
        </w:rPr>
        <w:t>Using the epifluorescence mode</w:t>
      </w:r>
      <w:r w:rsidR="009651B1">
        <w:rPr>
          <w:rFonts w:asciiTheme="minorHAnsi" w:hAnsiTheme="minorHAnsi" w:cs="Arial"/>
          <w:highlight w:val="yellow"/>
        </w:rPr>
        <w:t>,</w:t>
      </w:r>
      <w:r w:rsidRPr="005511F2">
        <w:rPr>
          <w:rFonts w:asciiTheme="minorHAnsi" w:hAnsiTheme="minorHAnsi" w:cs="Arial"/>
          <w:highlight w:val="yellow"/>
        </w:rPr>
        <w:t xml:space="preserve"> observe the tumor through the eyepiece and bring the cells into focus.</w:t>
      </w:r>
    </w:p>
    <w:p w14:paraId="4540D203" w14:textId="77777777" w:rsidR="001257C0" w:rsidRPr="005511F2" w:rsidRDefault="001257C0" w:rsidP="005511F2">
      <w:pPr>
        <w:pStyle w:val="ListParagraph"/>
        <w:ind w:left="0"/>
        <w:rPr>
          <w:rFonts w:asciiTheme="minorHAnsi" w:hAnsiTheme="minorHAnsi" w:cs="Arial"/>
          <w:highlight w:val="yellow"/>
        </w:rPr>
      </w:pPr>
    </w:p>
    <w:p w14:paraId="57B34567" w14:textId="7387CC76" w:rsidR="00E9367E" w:rsidRPr="00840E43" w:rsidRDefault="004A35CC" w:rsidP="005511F2">
      <w:pPr>
        <w:pStyle w:val="ListParagraph"/>
        <w:numPr>
          <w:ilvl w:val="1"/>
          <w:numId w:val="36"/>
        </w:numPr>
        <w:rPr>
          <w:b/>
          <w:highlight w:val="yellow"/>
        </w:rPr>
      </w:pPr>
      <w:r w:rsidRPr="00840E43">
        <w:rPr>
          <w:b/>
          <w:highlight w:val="yellow"/>
        </w:rPr>
        <w:t>T</w:t>
      </w:r>
      <w:r w:rsidR="00E9367E" w:rsidRPr="00840E43">
        <w:rPr>
          <w:b/>
          <w:highlight w:val="yellow"/>
        </w:rPr>
        <w:t>ime-lapse image acquisition</w:t>
      </w:r>
    </w:p>
    <w:p w14:paraId="3BBBB50B" w14:textId="77777777" w:rsidR="001257C0" w:rsidRPr="005511F2" w:rsidRDefault="001257C0" w:rsidP="005511F2">
      <w:pPr>
        <w:pStyle w:val="ListParagraph"/>
        <w:ind w:left="0"/>
      </w:pPr>
    </w:p>
    <w:p w14:paraId="19535C2C" w14:textId="1EB4F3A9" w:rsidR="00984C21" w:rsidRPr="005511F2" w:rsidRDefault="00E9367E" w:rsidP="005511F2">
      <w:pPr>
        <w:pStyle w:val="ListParagraph"/>
        <w:numPr>
          <w:ilvl w:val="2"/>
          <w:numId w:val="36"/>
        </w:numPr>
        <w:rPr>
          <w:rFonts w:asciiTheme="minorHAnsi" w:hAnsiTheme="minorHAnsi" w:cs="Arial"/>
          <w:i/>
        </w:rPr>
      </w:pPr>
      <w:r w:rsidRPr="005511F2">
        <w:rPr>
          <w:rFonts w:asciiTheme="minorHAnsi" w:hAnsiTheme="minorHAnsi" w:cs="Arial"/>
          <w:highlight w:val="yellow"/>
        </w:rPr>
        <w:t>Select several positions of interest to image</w:t>
      </w:r>
      <w:r w:rsidR="007C7A31">
        <w:rPr>
          <w:rFonts w:asciiTheme="minorHAnsi" w:hAnsiTheme="minorHAnsi" w:cs="Arial"/>
          <w:highlight w:val="yellow"/>
        </w:rPr>
        <w:t>,</w:t>
      </w:r>
      <w:r w:rsidRPr="005511F2">
        <w:rPr>
          <w:rFonts w:asciiTheme="minorHAnsi" w:hAnsiTheme="minorHAnsi" w:cs="Arial"/>
          <w:highlight w:val="yellow"/>
        </w:rPr>
        <w:t xml:space="preserve"> and record their coordinates in the software. </w:t>
      </w:r>
      <w:r w:rsidR="00984C21" w:rsidRPr="005511F2">
        <w:rPr>
          <w:rFonts w:asciiTheme="minorHAnsi" w:hAnsiTheme="minorHAnsi" w:cs="Arial"/>
        </w:rPr>
        <w:t>Ensure that the s</w:t>
      </w:r>
      <w:r w:rsidR="00BA6986" w:rsidRPr="005511F2">
        <w:rPr>
          <w:rFonts w:asciiTheme="minorHAnsi" w:hAnsiTheme="minorHAnsi" w:cs="Arial"/>
        </w:rPr>
        <w:t xml:space="preserve">elected positions </w:t>
      </w:r>
      <w:r w:rsidR="00984C21" w:rsidRPr="005511F2">
        <w:rPr>
          <w:rFonts w:asciiTheme="minorHAnsi" w:hAnsiTheme="minorHAnsi" w:cs="Arial"/>
        </w:rPr>
        <w:t>are</w:t>
      </w:r>
      <w:r w:rsidR="00BA6986" w:rsidRPr="005511F2">
        <w:rPr>
          <w:rFonts w:asciiTheme="minorHAnsi" w:hAnsiTheme="minorHAnsi" w:cs="Arial"/>
        </w:rPr>
        <w:t xml:space="preserve"> representative positions from different sites of the tumor (each tumor can be different, but to ensure consistency</w:t>
      </w:r>
      <w:r w:rsidR="007C7A31">
        <w:rPr>
          <w:rFonts w:asciiTheme="minorHAnsi" w:hAnsiTheme="minorHAnsi" w:cs="Arial"/>
        </w:rPr>
        <w:t>,</w:t>
      </w:r>
      <w:r w:rsidR="00BA6986" w:rsidRPr="005511F2">
        <w:rPr>
          <w:rFonts w:asciiTheme="minorHAnsi" w:hAnsiTheme="minorHAnsi" w:cs="Arial"/>
        </w:rPr>
        <w:t xml:space="preserve"> select the same amount of positions that are central to the tumor core and to the edges </w:t>
      </w:r>
      <w:r w:rsidR="005864D9" w:rsidRPr="005511F2">
        <w:rPr>
          <w:rFonts w:asciiTheme="minorHAnsi" w:hAnsiTheme="minorHAnsi" w:cs="Arial"/>
        </w:rPr>
        <w:t>across</w:t>
      </w:r>
      <w:r w:rsidR="00BA6986" w:rsidRPr="005511F2">
        <w:rPr>
          <w:rFonts w:asciiTheme="minorHAnsi" w:hAnsiTheme="minorHAnsi" w:cs="Arial"/>
        </w:rPr>
        <w:t xml:space="preserve"> all mice).</w:t>
      </w:r>
    </w:p>
    <w:p w14:paraId="4DEB7088" w14:textId="77777777" w:rsidR="00984C21" w:rsidRPr="005511F2" w:rsidRDefault="00984C21" w:rsidP="005511F2">
      <w:pPr>
        <w:pStyle w:val="ListParagraph"/>
        <w:ind w:left="0"/>
        <w:rPr>
          <w:rFonts w:asciiTheme="minorHAnsi" w:hAnsiTheme="minorHAnsi" w:cs="Arial"/>
          <w:i/>
        </w:rPr>
      </w:pPr>
    </w:p>
    <w:p w14:paraId="5AF90436" w14:textId="5BAB77ED" w:rsidR="00E9367E" w:rsidRPr="005511F2" w:rsidRDefault="00E9367E" w:rsidP="005511F2">
      <w:pPr>
        <w:pStyle w:val="ListParagraph"/>
        <w:ind w:left="0"/>
        <w:rPr>
          <w:rFonts w:asciiTheme="minorHAnsi" w:hAnsiTheme="minorHAnsi" w:cs="Arial"/>
        </w:rPr>
      </w:pPr>
      <w:r w:rsidRPr="005511F2">
        <w:rPr>
          <w:rFonts w:asciiTheme="minorHAnsi" w:hAnsiTheme="minorHAnsi" w:cs="Arial"/>
        </w:rPr>
        <w:t xml:space="preserve">NOTE: A tile scan of </w:t>
      </w:r>
      <w:r w:rsidR="007C7A31">
        <w:rPr>
          <w:rFonts w:asciiTheme="minorHAnsi" w:hAnsiTheme="minorHAnsi" w:cs="Arial"/>
        </w:rPr>
        <w:t xml:space="preserve">a </w:t>
      </w:r>
      <w:r w:rsidRPr="005511F2">
        <w:rPr>
          <w:rFonts w:asciiTheme="minorHAnsi" w:hAnsiTheme="minorHAnsi" w:cs="Arial"/>
        </w:rPr>
        <w:t xml:space="preserve">part </w:t>
      </w:r>
      <w:r w:rsidR="007C7A31">
        <w:rPr>
          <w:rFonts w:asciiTheme="minorHAnsi" w:hAnsiTheme="minorHAnsi" w:cs="Arial"/>
        </w:rPr>
        <w:t xml:space="preserve">of the tumor </w:t>
      </w:r>
      <w:r w:rsidRPr="005511F2">
        <w:rPr>
          <w:rFonts w:asciiTheme="minorHAnsi" w:hAnsiTheme="minorHAnsi" w:cs="Arial"/>
        </w:rPr>
        <w:t xml:space="preserve">or </w:t>
      </w:r>
      <w:r w:rsidR="00E83380" w:rsidRPr="005511F2">
        <w:rPr>
          <w:rFonts w:asciiTheme="minorHAnsi" w:hAnsiTheme="minorHAnsi" w:cs="Arial"/>
        </w:rPr>
        <w:t xml:space="preserve">of </w:t>
      </w:r>
      <w:r w:rsidRPr="005511F2">
        <w:rPr>
          <w:rFonts w:asciiTheme="minorHAnsi" w:hAnsiTheme="minorHAnsi" w:cs="Arial"/>
        </w:rPr>
        <w:t>the whole visible tumor may be performed</w:t>
      </w:r>
      <w:r w:rsidR="007C7A31">
        <w:rPr>
          <w:rFonts w:asciiTheme="minorHAnsi" w:hAnsiTheme="minorHAnsi" w:cs="Arial"/>
        </w:rPr>
        <w:t>;</w:t>
      </w:r>
      <w:r w:rsidRPr="005511F2">
        <w:rPr>
          <w:rFonts w:asciiTheme="minorHAnsi" w:hAnsiTheme="minorHAnsi" w:cs="Arial"/>
        </w:rPr>
        <w:t xml:space="preserve"> however</w:t>
      </w:r>
      <w:r w:rsidR="00984C21" w:rsidRPr="005511F2">
        <w:rPr>
          <w:rFonts w:asciiTheme="minorHAnsi" w:hAnsiTheme="minorHAnsi" w:cs="Arial"/>
        </w:rPr>
        <w:t>,</w:t>
      </w:r>
      <w:r w:rsidRPr="005511F2">
        <w:rPr>
          <w:rFonts w:asciiTheme="minorHAnsi" w:hAnsiTheme="minorHAnsi" w:cs="Arial"/>
        </w:rPr>
        <w:t xml:space="preserve"> if the tumor is </w:t>
      </w:r>
      <w:r w:rsidR="00E83380" w:rsidRPr="005511F2">
        <w:rPr>
          <w:rFonts w:asciiTheme="minorHAnsi" w:hAnsiTheme="minorHAnsi" w:cs="Arial"/>
        </w:rPr>
        <w:t>large</w:t>
      </w:r>
      <w:r w:rsidR="005B13C1" w:rsidRPr="005511F2">
        <w:rPr>
          <w:rFonts w:asciiTheme="minorHAnsi" w:hAnsiTheme="minorHAnsi" w:cs="Arial"/>
        </w:rPr>
        <w:t>,</w:t>
      </w:r>
      <w:r w:rsidRPr="005511F2">
        <w:rPr>
          <w:rFonts w:asciiTheme="minorHAnsi" w:hAnsiTheme="minorHAnsi" w:cs="Arial"/>
        </w:rPr>
        <w:t xml:space="preserve"> this method will increase the time</w:t>
      </w:r>
      <w:r w:rsidR="007C7A31">
        <w:rPr>
          <w:rFonts w:asciiTheme="minorHAnsi" w:hAnsiTheme="minorHAnsi" w:cs="Arial"/>
        </w:rPr>
        <w:t>-</w:t>
      </w:r>
      <w:r w:rsidRPr="005511F2">
        <w:rPr>
          <w:rFonts w:asciiTheme="minorHAnsi" w:hAnsiTheme="minorHAnsi" w:cs="Arial"/>
        </w:rPr>
        <w:t xml:space="preserve">lapse between images. </w:t>
      </w:r>
      <w:r w:rsidR="00DF4B22" w:rsidRPr="005511F2">
        <w:rPr>
          <w:rFonts w:asciiTheme="minorHAnsi" w:hAnsiTheme="minorHAnsi" w:cs="Arial"/>
        </w:rPr>
        <w:t xml:space="preserve">In addition, </w:t>
      </w:r>
      <w:r w:rsidR="00964CD6" w:rsidRPr="005511F2">
        <w:rPr>
          <w:rFonts w:asciiTheme="minorHAnsi" w:hAnsiTheme="minorHAnsi" w:cs="Arial"/>
        </w:rPr>
        <w:t>if</w:t>
      </w:r>
      <w:r w:rsidRPr="005511F2">
        <w:rPr>
          <w:rFonts w:asciiTheme="minorHAnsi" w:hAnsiTheme="minorHAnsi" w:cs="Arial"/>
        </w:rPr>
        <w:t xml:space="preserve"> </w:t>
      </w:r>
      <w:r w:rsidR="007C7A31">
        <w:rPr>
          <w:rFonts w:asciiTheme="minorHAnsi" w:hAnsiTheme="minorHAnsi" w:cs="Arial"/>
        </w:rPr>
        <w:t xml:space="preserve">the </w:t>
      </w:r>
      <w:r w:rsidRPr="005511F2">
        <w:rPr>
          <w:rFonts w:asciiTheme="minorHAnsi" w:hAnsiTheme="minorHAnsi" w:cs="Arial"/>
        </w:rPr>
        <w:t>tumor cells move fast</w:t>
      </w:r>
      <w:r w:rsidR="007C7A31">
        <w:rPr>
          <w:rFonts w:asciiTheme="minorHAnsi" w:hAnsiTheme="minorHAnsi" w:cs="Arial"/>
        </w:rPr>
        <w:t>,</w:t>
      </w:r>
      <w:r w:rsidRPr="005511F2">
        <w:rPr>
          <w:rFonts w:asciiTheme="minorHAnsi" w:hAnsiTheme="minorHAnsi" w:cs="Arial"/>
        </w:rPr>
        <w:t xml:space="preserve"> it can be challenging to track the same cells over</w:t>
      </w:r>
      <w:r w:rsidR="00DF4B22" w:rsidRPr="005511F2">
        <w:rPr>
          <w:rFonts w:asciiTheme="minorHAnsi" w:hAnsiTheme="minorHAnsi" w:cs="Arial"/>
        </w:rPr>
        <w:t xml:space="preserve"> </w:t>
      </w:r>
      <w:r w:rsidRPr="005511F2">
        <w:rPr>
          <w:rFonts w:asciiTheme="minorHAnsi" w:hAnsiTheme="minorHAnsi" w:cs="Arial"/>
        </w:rPr>
        <w:t>time.</w:t>
      </w:r>
    </w:p>
    <w:p w14:paraId="14CB43DB" w14:textId="77777777" w:rsidR="001257C0" w:rsidRPr="005511F2" w:rsidRDefault="001257C0" w:rsidP="005511F2">
      <w:pPr>
        <w:pStyle w:val="ListParagraph"/>
        <w:ind w:left="0"/>
        <w:rPr>
          <w:rFonts w:asciiTheme="minorHAnsi" w:hAnsiTheme="minorHAnsi" w:cs="Arial"/>
          <w:i/>
        </w:rPr>
      </w:pPr>
    </w:p>
    <w:p w14:paraId="6AF157D9" w14:textId="0550A6BD" w:rsidR="00984C21" w:rsidRPr="005511F2" w:rsidRDefault="00E9367E" w:rsidP="005511F2">
      <w:pPr>
        <w:pStyle w:val="ListParagraph"/>
        <w:numPr>
          <w:ilvl w:val="2"/>
          <w:numId w:val="36"/>
        </w:numPr>
        <w:rPr>
          <w:rFonts w:asciiTheme="minorHAnsi" w:hAnsiTheme="minorHAnsi" w:cs="Arial"/>
          <w:i/>
          <w:highlight w:val="yellow"/>
        </w:rPr>
      </w:pPr>
      <w:r w:rsidRPr="005511F2">
        <w:rPr>
          <w:rFonts w:asciiTheme="minorHAnsi" w:hAnsiTheme="minorHAnsi" w:cs="Arial"/>
          <w:highlight w:val="yellow"/>
        </w:rPr>
        <w:t xml:space="preserve">Switch to multiphoton mode and tune the laser to </w:t>
      </w:r>
      <w:r w:rsidR="00370B47" w:rsidRPr="005511F2">
        <w:rPr>
          <w:rFonts w:asciiTheme="minorHAnsi" w:hAnsiTheme="minorHAnsi" w:cs="Arial"/>
          <w:highlight w:val="yellow"/>
        </w:rPr>
        <w:t>the correct wavelength</w:t>
      </w:r>
      <w:r w:rsidRPr="005511F2">
        <w:rPr>
          <w:rFonts w:asciiTheme="minorHAnsi" w:hAnsiTheme="minorHAnsi" w:cs="Arial"/>
          <w:highlight w:val="yellow"/>
        </w:rPr>
        <w:t xml:space="preserve">. </w:t>
      </w:r>
      <w:r w:rsidR="007C7A31">
        <w:rPr>
          <w:rFonts w:asciiTheme="minorHAnsi" w:hAnsiTheme="minorHAnsi" w:cs="Arial"/>
          <w:highlight w:val="yellow"/>
        </w:rPr>
        <w:t>Note that, to avoid photodamage, h</w:t>
      </w:r>
      <w:r w:rsidR="00E11204" w:rsidRPr="005511F2">
        <w:rPr>
          <w:rFonts w:asciiTheme="minorHAnsi" w:hAnsiTheme="minorHAnsi" w:cs="Arial"/>
          <w:highlight w:val="yellow"/>
        </w:rPr>
        <w:t>igher wavelength</w:t>
      </w:r>
      <w:r w:rsidR="00DF4B22" w:rsidRPr="005511F2">
        <w:rPr>
          <w:rFonts w:asciiTheme="minorHAnsi" w:hAnsiTheme="minorHAnsi" w:cs="Arial"/>
          <w:highlight w:val="yellow"/>
        </w:rPr>
        <w:t>s</w:t>
      </w:r>
      <w:r w:rsidR="00E11204" w:rsidRPr="005511F2">
        <w:rPr>
          <w:rFonts w:asciiTheme="minorHAnsi" w:hAnsiTheme="minorHAnsi" w:cs="Arial"/>
          <w:highlight w:val="yellow"/>
        </w:rPr>
        <w:t xml:space="preserve"> are desired. </w:t>
      </w:r>
    </w:p>
    <w:p w14:paraId="7E404991" w14:textId="77777777" w:rsidR="00984C21" w:rsidRPr="005511F2" w:rsidRDefault="00984C21" w:rsidP="005511F2">
      <w:pPr>
        <w:pStyle w:val="ListParagraph"/>
        <w:ind w:left="0"/>
        <w:rPr>
          <w:rFonts w:asciiTheme="minorHAnsi" w:hAnsiTheme="minorHAnsi" w:cs="Arial"/>
          <w:i/>
        </w:rPr>
      </w:pPr>
    </w:p>
    <w:p w14:paraId="52286672" w14:textId="2E8C7A6B" w:rsidR="00E9367E" w:rsidRPr="005511F2" w:rsidRDefault="00E9367E" w:rsidP="005511F2">
      <w:pPr>
        <w:pStyle w:val="ListParagraph"/>
        <w:ind w:left="0"/>
        <w:rPr>
          <w:rFonts w:asciiTheme="minorHAnsi" w:hAnsiTheme="minorHAnsi" w:cs="Arial"/>
        </w:rPr>
      </w:pPr>
      <w:r w:rsidRPr="005511F2">
        <w:rPr>
          <w:rFonts w:asciiTheme="minorHAnsi" w:hAnsiTheme="minorHAnsi" w:cs="Arial"/>
        </w:rPr>
        <w:t>NOTE:</w:t>
      </w:r>
      <w:r w:rsidR="002A6138" w:rsidRPr="005511F2">
        <w:rPr>
          <w:rFonts w:asciiTheme="minorHAnsi" w:hAnsiTheme="minorHAnsi" w:cs="Arial"/>
        </w:rPr>
        <w:t xml:space="preserve"> </w:t>
      </w:r>
      <w:r w:rsidR="006231BE">
        <w:rPr>
          <w:rFonts w:asciiTheme="minorHAnsi" w:hAnsiTheme="minorHAnsi" w:cs="Arial"/>
        </w:rPr>
        <w:t xml:space="preserve">For Dendra2 imaging, a </w:t>
      </w:r>
      <w:r w:rsidR="00370B47" w:rsidRPr="005511F2">
        <w:rPr>
          <w:rFonts w:asciiTheme="minorHAnsi" w:hAnsiTheme="minorHAnsi" w:cs="Arial"/>
        </w:rPr>
        <w:t>960</w:t>
      </w:r>
      <w:r w:rsidR="00032FF8" w:rsidRPr="005511F2">
        <w:rPr>
          <w:rFonts w:asciiTheme="minorHAnsi" w:hAnsiTheme="minorHAnsi" w:cs="Arial"/>
        </w:rPr>
        <w:t xml:space="preserve"> </w:t>
      </w:r>
      <w:r w:rsidR="00370B47" w:rsidRPr="005511F2">
        <w:rPr>
          <w:rFonts w:asciiTheme="minorHAnsi" w:hAnsiTheme="minorHAnsi" w:cs="Arial"/>
        </w:rPr>
        <w:t>nm wavelength was used</w:t>
      </w:r>
      <w:r w:rsidRPr="005511F2">
        <w:rPr>
          <w:rFonts w:asciiTheme="minorHAnsi" w:hAnsiTheme="minorHAnsi" w:cs="Arial"/>
        </w:rPr>
        <w:t>.</w:t>
      </w:r>
      <w:r w:rsidR="00E11204" w:rsidRPr="005511F2">
        <w:rPr>
          <w:rFonts w:asciiTheme="minorHAnsi" w:hAnsiTheme="minorHAnsi" w:cs="Arial"/>
        </w:rPr>
        <w:t xml:space="preserve"> With the objective used in these experiments</w:t>
      </w:r>
      <w:r w:rsidR="006231BE">
        <w:rPr>
          <w:rFonts w:asciiTheme="minorHAnsi" w:hAnsiTheme="minorHAnsi" w:cs="Arial"/>
        </w:rPr>
        <w:t>,</w:t>
      </w:r>
      <w:r w:rsidR="00E11204" w:rsidRPr="005511F2">
        <w:rPr>
          <w:rFonts w:asciiTheme="minorHAnsi" w:hAnsiTheme="minorHAnsi" w:cs="Arial"/>
        </w:rPr>
        <w:t xml:space="preserve"> a zoom of 1.3 was sufficient to get a good resolution of the tumor nuclei and scan a representative area of the tumor.</w:t>
      </w:r>
    </w:p>
    <w:p w14:paraId="5D58E626" w14:textId="77777777" w:rsidR="001257C0" w:rsidRPr="005511F2" w:rsidRDefault="001257C0" w:rsidP="005511F2">
      <w:pPr>
        <w:pStyle w:val="ListParagraph"/>
        <w:ind w:left="0"/>
        <w:rPr>
          <w:rFonts w:asciiTheme="minorHAnsi" w:hAnsiTheme="minorHAnsi" w:cs="Arial"/>
          <w:i/>
        </w:rPr>
      </w:pPr>
    </w:p>
    <w:p w14:paraId="0AFF8A62" w14:textId="64A7AB2C" w:rsidR="000E7936" w:rsidRPr="005511F2" w:rsidRDefault="00E9367E" w:rsidP="005511F2">
      <w:pPr>
        <w:pStyle w:val="ListParagraph"/>
        <w:numPr>
          <w:ilvl w:val="2"/>
          <w:numId w:val="36"/>
        </w:numPr>
        <w:rPr>
          <w:rFonts w:asciiTheme="minorHAnsi" w:hAnsiTheme="minorHAnsi" w:cs="Arial"/>
        </w:rPr>
      </w:pPr>
      <w:r w:rsidRPr="005511F2">
        <w:rPr>
          <w:rFonts w:asciiTheme="minorHAnsi" w:hAnsiTheme="minorHAnsi" w:cs="Arial"/>
          <w:highlight w:val="yellow"/>
        </w:rPr>
        <w:t xml:space="preserve">Go to </w:t>
      </w:r>
      <w:r w:rsidR="006231BE">
        <w:rPr>
          <w:rFonts w:asciiTheme="minorHAnsi" w:hAnsiTheme="minorHAnsi" w:cs="Arial"/>
          <w:highlight w:val="yellow"/>
        </w:rPr>
        <w:t xml:space="preserve">the </w:t>
      </w:r>
      <w:r w:rsidRPr="005511F2">
        <w:rPr>
          <w:rFonts w:asciiTheme="minorHAnsi" w:hAnsiTheme="minorHAnsi" w:cs="Arial"/>
          <w:highlight w:val="yellow"/>
        </w:rPr>
        <w:t xml:space="preserve">live mode and define a </w:t>
      </w:r>
      <w:r w:rsidRPr="00840E43">
        <w:rPr>
          <w:rFonts w:asciiTheme="minorHAnsi" w:hAnsiTheme="minorHAnsi" w:cs="Arial"/>
          <w:i/>
          <w:highlight w:val="yellow"/>
        </w:rPr>
        <w:t>z</w:t>
      </w:r>
      <w:r w:rsidRPr="005511F2">
        <w:rPr>
          <w:rFonts w:asciiTheme="minorHAnsi" w:hAnsiTheme="minorHAnsi" w:cs="Arial"/>
          <w:highlight w:val="yellow"/>
        </w:rPr>
        <w:t xml:space="preserve">-stack for each position in order to acquire </w:t>
      </w:r>
      <w:r w:rsidR="006231BE">
        <w:rPr>
          <w:rFonts w:asciiTheme="minorHAnsi" w:hAnsiTheme="minorHAnsi" w:cs="Arial"/>
          <w:highlight w:val="yellow"/>
        </w:rPr>
        <w:t xml:space="preserve">the </w:t>
      </w:r>
      <w:r w:rsidRPr="005511F2">
        <w:rPr>
          <w:rFonts w:asciiTheme="minorHAnsi" w:hAnsiTheme="minorHAnsi" w:cs="Arial"/>
          <w:highlight w:val="yellow"/>
        </w:rPr>
        <w:t xml:space="preserve">maximal volume of tumor cells without compromising </w:t>
      </w:r>
      <w:r w:rsidR="006231BE">
        <w:rPr>
          <w:rFonts w:asciiTheme="minorHAnsi" w:hAnsiTheme="minorHAnsi" w:cs="Arial"/>
          <w:highlight w:val="yellow"/>
        </w:rPr>
        <w:t xml:space="preserve">the </w:t>
      </w:r>
      <w:r w:rsidRPr="005511F2">
        <w:rPr>
          <w:rFonts w:asciiTheme="minorHAnsi" w:hAnsiTheme="minorHAnsi" w:cs="Arial"/>
          <w:highlight w:val="yellow"/>
        </w:rPr>
        <w:t>tumor cell resolution</w:t>
      </w:r>
      <w:r w:rsidRPr="005511F2">
        <w:rPr>
          <w:rFonts w:asciiTheme="minorHAnsi" w:hAnsiTheme="minorHAnsi" w:cs="Arial"/>
        </w:rPr>
        <w:t xml:space="preserve">. Define the step size between </w:t>
      </w:r>
      <w:r w:rsidR="006231BE">
        <w:rPr>
          <w:rFonts w:asciiTheme="minorHAnsi" w:hAnsiTheme="minorHAnsi" w:cs="Arial"/>
        </w:rPr>
        <w:t xml:space="preserve">the </w:t>
      </w:r>
      <w:r w:rsidRPr="005511F2">
        <w:rPr>
          <w:rFonts w:asciiTheme="minorHAnsi" w:hAnsiTheme="minorHAnsi" w:cs="Arial"/>
        </w:rPr>
        <w:t xml:space="preserve">images </w:t>
      </w:r>
      <w:r w:rsidR="006231BE">
        <w:rPr>
          <w:rFonts w:asciiTheme="minorHAnsi" w:hAnsiTheme="minorHAnsi" w:cs="Arial"/>
        </w:rPr>
        <w:t>as</w:t>
      </w:r>
      <w:r w:rsidRPr="005511F2">
        <w:rPr>
          <w:rFonts w:asciiTheme="minorHAnsi" w:hAnsiTheme="minorHAnsi" w:cs="Arial"/>
        </w:rPr>
        <w:t xml:space="preserve"> 3 µm.</w:t>
      </w:r>
    </w:p>
    <w:p w14:paraId="2A32EF32" w14:textId="77777777" w:rsidR="001257C0" w:rsidRPr="005511F2" w:rsidRDefault="001257C0" w:rsidP="005511F2">
      <w:pPr>
        <w:pStyle w:val="ListParagraph"/>
        <w:ind w:left="0"/>
        <w:rPr>
          <w:rFonts w:asciiTheme="minorHAnsi" w:hAnsiTheme="minorHAnsi" w:cs="Arial"/>
        </w:rPr>
      </w:pPr>
    </w:p>
    <w:p w14:paraId="63CDF19E" w14:textId="0F5EAD4D" w:rsidR="000E7936" w:rsidRPr="005511F2" w:rsidRDefault="00E9367E" w:rsidP="005511F2">
      <w:pPr>
        <w:pStyle w:val="ListParagraph"/>
        <w:numPr>
          <w:ilvl w:val="2"/>
          <w:numId w:val="36"/>
        </w:numPr>
      </w:pPr>
      <w:r w:rsidRPr="005511F2">
        <w:t xml:space="preserve">Use </w:t>
      </w:r>
      <w:r w:rsidR="006231BE">
        <w:t xml:space="preserve">the </w:t>
      </w:r>
      <w:r w:rsidRPr="005511F2">
        <w:t xml:space="preserve">bidirectional mode to increase </w:t>
      </w:r>
      <w:r w:rsidR="006231BE">
        <w:t xml:space="preserve">the </w:t>
      </w:r>
      <w:r w:rsidRPr="005511F2">
        <w:t xml:space="preserve">scanning speed. </w:t>
      </w:r>
      <w:r w:rsidR="006231BE">
        <w:t>The i</w:t>
      </w:r>
      <w:r w:rsidRPr="005511F2">
        <w:t>mage resolution should be at least 512</w:t>
      </w:r>
      <w:r w:rsidR="00984C21" w:rsidRPr="005511F2">
        <w:t xml:space="preserve"> </w:t>
      </w:r>
      <w:r w:rsidRPr="005511F2">
        <w:t>x</w:t>
      </w:r>
      <w:r w:rsidR="00984C21" w:rsidRPr="005511F2">
        <w:t xml:space="preserve"> </w:t>
      </w:r>
      <w:r w:rsidRPr="005511F2">
        <w:t xml:space="preserve">512 pixels. </w:t>
      </w:r>
    </w:p>
    <w:p w14:paraId="2EE13C13" w14:textId="77777777" w:rsidR="001257C0" w:rsidRPr="005511F2" w:rsidRDefault="001257C0" w:rsidP="005511F2">
      <w:pPr>
        <w:pStyle w:val="ListParagraph"/>
        <w:ind w:left="0"/>
      </w:pPr>
    </w:p>
    <w:p w14:paraId="3F5C9F57" w14:textId="14F237FF" w:rsidR="00984C21" w:rsidRPr="005511F2" w:rsidRDefault="000E7936" w:rsidP="005511F2">
      <w:pPr>
        <w:pStyle w:val="ListParagraph"/>
        <w:numPr>
          <w:ilvl w:val="2"/>
          <w:numId w:val="36"/>
        </w:numPr>
        <w:rPr>
          <w:rFonts w:asciiTheme="minorHAnsi" w:hAnsiTheme="minorHAnsi" w:cs="Arial"/>
          <w:highlight w:val="yellow"/>
        </w:rPr>
      </w:pPr>
      <w:r w:rsidRPr="005511F2">
        <w:rPr>
          <w:rFonts w:asciiTheme="minorHAnsi" w:hAnsiTheme="minorHAnsi" w:cs="Arial"/>
          <w:highlight w:val="yellow"/>
        </w:rPr>
        <w:t>Acquire images of the tumor volume at different positions every 20 m</w:t>
      </w:r>
      <w:r w:rsidR="00984C21" w:rsidRPr="005511F2">
        <w:rPr>
          <w:rFonts w:asciiTheme="minorHAnsi" w:hAnsiTheme="minorHAnsi" w:cs="Arial"/>
          <w:highlight w:val="yellow"/>
        </w:rPr>
        <w:t>in</w:t>
      </w:r>
      <w:r w:rsidRPr="005511F2">
        <w:rPr>
          <w:rFonts w:asciiTheme="minorHAnsi" w:hAnsiTheme="minorHAnsi" w:cs="Arial"/>
          <w:highlight w:val="yellow"/>
        </w:rPr>
        <w:t xml:space="preserve"> for 2 h.</w:t>
      </w:r>
      <w:r w:rsidRPr="005511F2">
        <w:t xml:space="preserve"> Add water </w:t>
      </w:r>
      <w:r w:rsidR="006231BE">
        <w:t>to</w:t>
      </w:r>
      <w:r w:rsidRPr="005511F2">
        <w:t xml:space="preserve"> the objective before each image acquisition. </w:t>
      </w:r>
    </w:p>
    <w:p w14:paraId="5D232D9A" w14:textId="77777777" w:rsidR="00984C21" w:rsidRPr="005511F2" w:rsidRDefault="00984C21" w:rsidP="005511F2">
      <w:pPr>
        <w:pStyle w:val="ListParagraph"/>
        <w:ind w:left="0"/>
        <w:rPr>
          <w:i/>
        </w:rPr>
      </w:pPr>
    </w:p>
    <w:p w14:paraId="58AC0DC5" w14:textId="5B6D202D" w:rsidR="000E7936" w:rsidRPr="005511F2" w:rsidRDefault="000E7936" w:rsidP="005511F2">
      <w:pPr>
        <w:pStyle w:val="ListParagraph"/>
        <w:ind w:left="0"/>
        <w:rPr>
          <w:rFonts w:asciiTheme="minorHAnsi" w:hAnsiTheme="minorHAnsi" w:cs="Arial"/>
          <w:highlight w:val="yellow"/>
        </w:rPr>
      </w:pPr>
      <w:r w:rsidRPr="005511F2">
        <w:t xml:space="preserve">NOTE: Time-lapse images can be automatically acquired by setting the right time-lapse in the software. However, the mouse can </w:t>
      </w:r>
      <w:r w:rsidR="00984C21" w:rsidRPr="005511F2">
        <w:t>move,</w:t>
      </w:r>
      <w:r w:rsidRPr="005511F2">
        <w:t xml:space="preserve"> and the position or </w:t>
      </w:r>
      <w:r w:rsidRPr="00840E43">
        <w:rPr>
          <w:i/>
        </w:rPr>
        <w:t>z</w:t>
      </w:r>
      <w:r w:rsidRPr="005511F2">
        <w:t xml:space="preserve">-stack can shift over time, causing data loss. Therefore, </w:t>
      </w:r>
      <w:r w:rsidR="00984C21" w:rsidRPr="005511F2">
        <w:t xml:space="preserve">it is </w:t>
      </w:r>
      <w:r w:rsidRPr="005511F2">
        <w:t>recommend</w:t>
      </w:r>
      <w:r w:rsidR="00984C21" w:rsidRPr="005511F2">
        <w:t>ed to</w:t>
      </w:r>
      <w:r w:rsidRPr="005511F2">
        <w:t xml:space="preserve"> perform the time-lapse manually and </w:t>
      </w:r>
      <w:r w:rsidR="006231BE">
        <w:t xml:space="preserve">to </w:t>
      </w:r>
      <w:r w:rsidRPr="005511F2">
        <w:t xml:space="preserve">check and adjust for </w:t>
      </w:r>
      <w:r w:rsidRPr="00840E43">
        <w:rPr>
          <w:i/>
        </w:rPr>
        <w:t>xyz</w:t>
      </w:r>
      <w:r w:rsidRPr="005511F2">
        <w:t xml:space="preserve"> shift</w:t>
      </w:r>
      <w:r w:rsidR="006231BE">
        <w:t>s</w:t>
      </w:r>
      <w:r w:rsidRPr="005511F2">
        <w:t xml:space="preserve"> in between acquisitions.</w:t>
      </w:r>
    </w:p>
    <w:p w14:paraId="72E78612" w14:textId="77777777" w:rsidR="001257C0" w:rsidRPr="005511F2" w:rsidRDefault="001257C0" w:rsidP="005511F2">
      <w:pPr>
        <w:pStyle w:val="ListParagraph"/>
        <w:ind w:left="0"/>
        <w:rPr>
          <w:rFonts w:asciiTheme="minorHAnsi" w:hAnsiTheme="minorHAnsi" w:cs="Arial"/>
          <w:highlight w:val="yellow"/>
        </w:rPr>
      </w:pPr>
    </w:p>
    <w:p w14:paraId="5F7F4C61" w14:textId="77777777" w:rsidR="00742442" w:rsidRDefault="00E9367E" w:rsidP="005511F2">
      <w:pPr>
        <w:pStyle w:val="ListParagraph"/>
        <w:numPr>
          <w:ilvl w:val="2"/>
          <w:numId w:val="36"/>
        </w:numPr>
        <w:rPr>
          <w:rFonts w:asciiTheme="minorHAnsi" w:hAnsiTheme="minorHAnsi" w:cs="Arial"/>
        </w:rPr>
      </w:pPr>
      <w:r w:rsidRPr="005511F2">
        <w:rPr>
          <w:rFonts w:asciiTheme="minorHAnsi" w:hAnsiTheme="minorHAnsi" w:cs="Arial"/>
        </w:rPr>
        <w:t xml:space="preserve">At this step, optionally, </w:t>
      </w:r>
      <w:r w:rsidR="00984C21" w:rsidRPr="005511F2">
        <w:rPr>
          <w:rFonts w:asciiTheme="minorHAnsi" w:hAnsiTheme="minorHAnsi" w:cs="Arial"/>
        </w:rPr>
        <w:t xml:space="preserve">photo-switch </w:t>
      </w:r>
      <w:r w:rsidR="00742442">
        <w:rPr>
          <w:rFonts w:asciiTheme="minorHAnsi" w:hAnsiTheme="minorHAnsi" w:cs="Arial"/>
        </w:rPr>
        <w:t xml:space="preserve">the </w:t>
      </w:r>
      <w:r w:rsidRPr="005511F2">
        <w:rPr>
          <w:rFonts w:asciiTheme="minorHAnsi" w:hAnsiTheme="minorHAnsi" w:cs="Arial"/>
        </w:rPr>
        <w:t>Dendra2 fluorescent marker</w:t>
      </w:r>
      <w:r w:rsidR="00984C21" w:rsidRPr="005511F2">
        <w:rPr>
          <w:rFonts w:asciiTheme="minorHAnsi" w:hAnsiTheme="minorHAnsi" w:cs="Arial"/>
        </w:rPr>
        <w:t xml:space="preserve">. </w:t>
      </w:r>
    </w:p>
    <w:p w14:paraId="260CA020" w14:textId="77777777" w:rsidR="00742442" w:rsidRDefault="00742442" w:rsidP="00742442">
      <w:pPr>
        <w:pStyle w:val="ListParagraph"/>
        <w:ind w:left="0"/>
        <w:rPr>
          <w:rFonts w:asciiTheme="minorHAnsi" w:hAnsiTheme="minorHAnsi" w:cs="Arial"/>
        </w:rPr>
      </w:pPr>
    </w:p>
    <w:p w14:paraId="2254CCE7" w14:textId="61DCD86F" w:rsidR="000E7936" w:rsidRPr="005511F2" w:rsidRDefault="00742442" w:rsidP="00840E43">
      <w:pPr>
        <w:pStyle w:val="ListParagraph"/>
        <w:ind w:left="0"/>
        <w:rPr>
          <w:rFonts w:asciiTheme="minorHAnsi" w:hAnsiTheme="minorHAnsi" w:cs="Arial"/>
        </w:rPr>
      </w:pPr>
      <w:r>
        <w:rPr>
          <w:rFonts w:asciiTheme="minorHAnsi" w:hAnsiTheme="minorHAnsi" w:cs="Arial"/>
        </w:rPr>
        <w:t xml:space="preserve">NOTE: </w:t>
      </w:r>
      <w:r w:rsidR="00E9367E" w:rsidRPr="005511F2">
        <w:rPr>
          <w:rFonts w:asciiTheme="minorHAnsi" w:hAnsiTheme="minorHAnsi" w:cs="Arial"/>
        </w:rPr>
        <w:t>As opposed to time-lapse imaging (</w:t>
      </w:r>
      <w:r>
        <w:rPr>
          <w:rFonts w:asciiTheme="minorHAnsi" w:hAnsiTheme="minorHAnsi" w:cs="Arial"/>
        </w:rPr>
        <w:t>which</w:t>
      </w:r>
      <w:r w:rsidR="00E9367E" w:rsidRPr="005511F2">
        <w:rPr>
          <w:rFonts w:asciiTheme="minorHAnsi" w:hAnsiTheme="minorHAnsi" w:cs="Arial"/>
        </w:rPr>
        <w:t xml:space="preserve"> allows studying individual tumor cells properties and how they change over time)</w:t>
      </w:r>
      <w:r>
        <w:rPr>
          <w:rFonts w:asciiTheme="minorHAnsi" w:hAnsiTheme="minorHAnsi" w:cs="Arial"/>
        </w:rPr>
        <w:t>,</w:t>
      </w:r>
      <w:r w:rsidR="00E9367E" w:rsidRPr="005511F2">
        <w:rPr>
          <w:rFonts w:asciiTheme="minorHAnsi" w:hAnsiTheme="minorHAnsi" w:cs="Arial"/>
        </w:rPr>
        <w:t xml:space="preserve"> this</w:t>
      </w:r>
      <w:r w:rsidR="00DF4B22" w:rsidRPr="005511F2">
        <w:rPr>
          <w:rFonts w:asciiTheme="minorHAnsi" w:hAnsiTheme="minorHAnsi" w:cs="Arial"/>
        </w:rPr>
        <w:t xml:space="preserve"> will</w:t>
      </w:r>
      <w:r w:rsidR="00E9367E" w:rsidRPr="005511F2">
        <w:rPr>
          <w:rFonts w:asciiTheme="minorHAnsi" w:hAnsiTheme="minorHAnsi" w:cs="Arial"/>
        </w:rPr>
        <w:t xml:space="preserve"> allow study</w:t>
      </w:r>
      <w:r>
        <w:rPr>
          <w:rFonts w:asciiTheme="minorHAnsi" w:hAnsiTheme="minorHAnsi" w:cs="Arial"/>
        </w:rPr>
        <w:t>ing</w:t>
      </w:r>
      <w:r w:rsidR="00E9367E" w:rsidRPr="005511F2">
        <w:rPr>
          <w:rFonts w:asciiTheme="minorHAnsi" w:hAnsiTheme="minorHAnsi" w:cs="Arial"/>
        </w:rPr>
        <w:t xml:space="preserve"> the area of tumor cell infiltration in the brain over several days</w:t>
      </w:r>
      <w:r w:rsidR="00B67D01" w:rsidRPr="005511F2">
        <w:rPr>
          <w:rFonts w:asciiTheme="minorHAnsi" w:hAnsiTheme="minorHAnsi" w:cs="Arial"/>
          <w:noProof/>
          <w:vertAlign w:val="superscript"/>
        </w:rPr>
        <w:t>4</w:t>
      </w:r>
      <w:r w:rsidR="00E9367E" w:rsidRPr="005511F2">
        <w:rPr>
          <w:rFonts w:asciiTheme="minorHAnsi" w:hAnsiTheme="minorHAnsi" w:cs="Arial"/>
        </w:rPr>
        <w:t xml:space="preserve">. </w:t>
      </w:r>
      <w:r>
        <w:rPr>
          <w:rFonts w:asciiTheme="minorHAnsi" w:hAnsiTheme="minorHAnsi" w:cs="Arial"/>
        </w:rPr>
        <w:t>A d</w:t>
      </w:r>
      <w:r w:rsidR="00E9367E" w:rsidRPr="005511F2">
        <w:rPr>
          <w:rFonts w:asciiTheme="minorHAnsi" w:hAnsiTheme="minorHAnsi" w:cs="Arial"/>
        </w:rPr>
        <w:t>etailed</w:t>
      </w:r>
      <w:r w:rsidR="002D4543" w:rsidRPr="005511F2">
        <w:rPr>
          <w:rFonts w:asciiTheme="minorHAnsi" w:hAnsiTheme="minorHAnsi" w:cs="Arial"/>
        </w:rPr>
        <w:t xml:space="preserve"> </w:t>
      </w:r>
      <w:r w:rsidR="00E9367E" w:rsidRPr="005511F2">
        <w:rPr>
          <w:rFonts w:asciiTheme="minorHAnsi" w:hAnsiTheme="minorHAnsi" w:cs="Arial"/>
        </w:rPr>
        <w:t xml:space="preserve">explanation of this step is described </w:t>
      </w:r>
      <w:r w:rsidR="00DF4B22" w:rsidRPr="005511F2">
        <w:rPr>
          <w:rFonts w:asciiTheme="minorHAnsi" w:hAnsiTheme="minorHAnsi" w:cs="Arial"/>
        </w:rPr>
        <w:t xml:space="preserve">by </w:t>
      </w:r>
      <w:proofErr w:type="spellStart"/>
      <w:r w:rsidR="002D4543" w:rsidRPr="00840E43">
        <w:rPr>
          <w:rFonts w:asciiTheme="minorHAnsi" w:hAnsiTheme="minorHAnsi" w:cs="Arial"/>
        </w:rPr>
        <w:t>Gligorijevic</w:t>
      </w:r>
      <w:proofErr w:type="spellEnd"/>
      <w:r w:rsidR="002D4543" w:rsidRPr="00840E43">
        <w:rPr>
          <w:rFonts w:asciiTheme="minorHAnsi" w:hAnsiTheme="minorHAnsi" w:cs="Arial"/>
        </w:rPr>
        <w:t xml:space="preserve"> et al</w:t>
      </w:r>
      <w:r>
        <w:rPr>
          <w:rFonts w:asciiTheme="minorHAnsi" w:hAnsiTheme="minorHAnsi" w:cs="Arial"/>
        </w:rPr>
        <w:t>.</w:t>
      </w:r>
      <w:r w:rsidR="00885A58" w:rsidRPr="005511F2">
        <w:rPr>
          <w:rFonts w:asciiTheme="minorHAnsi" w:hAnsiTheme="minorHAnsi" w:cs="Arial"/>
          <w:noProof/>
          <w:vertAlign w:val="superscript"/>
        </w:rPr>
        <w:t>13</w:t>
      </w:r>
      <w:r w:rsidR="00E9367E" w:rsidRPr="005511F2">
        <w:rPr>
          <w:rFonts w:asciiTheme="minorHAnsi" w:hAnsiTheme="minorHAnsi" w:cs="Arial"/>
        </w:rPr>
        <w:t>.</w:t>
      </w:r>
    </w:p>
    <w:p w14:paraId="04486FBA" w14:textId="77777777" w:rsidR="001257C0" w:rsidRPr="005511F2" w:rsidRDefault="001257C0" w:rsidP="005511F2">
      <w:pPr>
        <w:pStyle w:val="ListParagraph"/>
        <w:ind w:left="0"/>
        <w:rPr>
          <w:rFonts w:asciiTheme="minorHAnsi" w:hAnsiTheme="minorHAnsi" w:cs="Arial"/>
        </w:rPr>
      </w:pPr>
    </w:p>
    <w:p w14:paraId="32422DE6" w14:textId="2C8D1571" w:rsidR="00E9367E" w:rsidRPr="005511F2" w:rsidRDefault="00E9367E" w:rsidP="005511F2">
      <w:pPr>
        <w:pStyle w:val="ListParagraph"/>
        <w:numPr>
          <w:ilvl w:val="2"/>
          <w:numId w:val="36"/>
        </w:numPr>
      </w:pPr>
      <w:r w:rsidRPr="005511F2">
        <w:rPr>
          <w:rFonts w:asciiTheme="minorHAnsi" w:hAnsiTheme="minorHAnsi" w:cs="Arial"/>
          <w:highlight w:val="yellow"/>
        </w:rPr>
        <w:t>After the last image is acquired</w:t>
      </w:r>
      <w:r w:rsidR="00DF4B22" w:rsidRPr="005511F2">
        <w:rPr>
          <w:rFonts w:asciiTheme="minorHAnsi" w:hAnsiTheme="minorHAnsi" w:cs="Arial"/>
          <w:highlight w:val="yellow"/>
        </w:rPr>
        <w:t>,</w:t>
      </w:r>
      <w:r w:rsidRPr="005511F2">
        <w:rPr>
          <w:rFonts w:asciiTheme="minorHAnsi" w:hAnsiTheme="minorHAnsi" w:cs="Arial"/>
          <w:highlight w:val="yellow"/>
        </w:rPr>
        <w:t xml:space="preserve"> remove the mouse from the stage and allow it to recover on </w:t>
      </w:r>
      <w:r w:rsidR="00DF4B22" w:rsidRPr="005511F2">
        <w:rPr>
          <w:rFonts w:asciiTheme="minorHAnsi" w:hAnsiTheme="minorHAnsi" w:cs="Arial"/>
          <w:highlight w:val="yellow"/>
        </w:rPr>
        <w:t xml:space="preserve">a </w:t>
      </w:r>
      <w:r w:rsidRPr="005511F2">
        <w:rPr>
          <w:rFonts w:asciiTheme="minorHAnsi" w:hAnsiTheme="minorHAnsi" w:cs="Arial"/>
          <w:highlight w:val="yellow"/>
        </w:rPr>
        <w:t xml:space="preserve">heating pad. </w:t>
      </w:r>
      <w:r w:rsidR="00742442">
        <w:rPr>
          <w:rFonts w:asciiTheme="minorHAnsi" w:hAnsiTheme="minorHAnsi" w:cs="Arial"/>
          <w:highlight w:val="yellow"/>
        </w:rPr>
        <w:t xml:space="preserve">To prevent dehydration, </w:t>
      </w:r>
      <w:r w:rsidRPr="005511F2">
        <w:rPr>
          <w:rFonts w:asciiTheme="minorHAnsi" w:hAnsiTheme="minorHAnsi" w:cs="Arial"/>
          <w:highlight w:val="yellow"/>
        </w:rPr>
        <w:t>100 µ</w:t>
      </w:r>
      <w:r w:rsidR="00742442">
        <w:rPr>
          <w:rFonts w:asciiTheme="minorHAnsi" w:hAnsiTheme="minorHAnsi" w:cs="Arial"/>
          <w:highlight w:val="yellow"/>
        </w:rPr>
        <w:t>L</w:t>
      </w:r>
      <w:r w:rsidRPr="005511F2">
        <w:rPr>
          <w:rFonts w:asciiTheme="minorHAnsi" w:hAnsiTheme="minorHAnsi" w:cs="Arial"/>
          <w:highlight w:val="yellow"/>
        </w:rPr>
        <w:t xml:space="preserve"> of saline can be given </w:t>
      </w:r>
      <w:r w:rsidR="00867F94" w:rsidRPr="005511F2">
        <w:rPr>
          <w:rFonts w:asciiTheme="minorHAnsi" w:hAnsiTheme="minorHAnsi" w:cs="Arial"/>
          <w:highlight w:val="yellow"/>
        </w:rPr>
        <w:t>subcutaneously</w:t>
      </w:r>
      <w:r w:rsidRPr="005511F2">
        <w:rPr>
          <w:rFonts w:asciiTheme="minorHAnsi" w:hAnsiTheme="minorHAnsi" w:cs="Arial"/>
          <w:highlight w:val="yellow"/>
        </w:rPr>
        <w:t>.</w:t>
      </w:r>
      <w:r w:rsidRPr="005511F2">
        <w:rPr>
          <w:rFonts w:asciiTheme="minorHAnsi" w:hAnsiTheme="minorHAnsi" w:cs="Arial"/>
        </w:rPr>
        <w:t xml:space="preserve"> Place the mouse in its cage until </w:t>
      </w:r>
      <w:r w:rsidR="00742442">
        <w:rPr>
          <w:rFonts w:asciiTheme="minorHAnsi" w:hAnsiTheme="minorHAnsi" w:cs="Arial"/>
        </w:rPr>
        <w:t xml:space="preserve">the </w:t>
      </w:r>
      <w:r w:rsidRPr="005511F2">
        <w:rPr>
          <w:rFonts w:asciiTheme="minorHAnsi" w:hAnsiTheme="minorHAnsi" w:cs="Arial"/>
        </w:rPr>
        <w:t>biopsy</w:t>
      </w:r>
      <w:r w:rsidR="00867F94" w:rsidRPr="005511F2">
        <w:rPr>
          <w:rFonts w:asciiTheme="minorHAnsi" w:hAnsiTheme="minorHAnsi" w:cs="Arial"/>
        </w:rPr>
        <w:t>-</w:t>
      </w:r>
      <w:r w:rsidRPr="005511F2">
        <w:rPr>
          <w:rFonts w:asciiTheme="minorHAnsi" w:hAnsiTheme="minorHAnsi" w:cs="Arial"/>
        </w:rPr>
        <w:t>like injury is performed.</w:t>
      </w:r>
    </w:p>
    <w:p w14:paraId="652E04E2" w14:textId="77777777" w:rsidR="001257C0" w:rsidRPr="005511F2" w:rsidRDefault="001257C0" w:rsidP="005511F2">
      <w:pPr>
        <w:pStyle w:val="ListParagraph"/>
        <w:ind w:left="0"/>
      </w:pPr>
    </w:p>
    <w:p w14:paraId="2FE79471" w14:textId="1446BD1D" w:rsidR="00E9367E" w:rsidRPr="005511F2" w:rsidRDefault="00E9367E" w:rsidP="005511F2">
      <w:pPr>
        <w:pStyle w:val="ListParagraph"/>
        <w:numPr>
          <w:ilvl w:val="0"/>
          <w:numId w:val="36"/>
        </w:numPr>
        <w:rPr>
          <w:rFonts w:asciiTheme="minorHAnsi" w:hAnsiTheme="minorHAnsi" w:cs="Arial"/>
          <w:b/>
          <w:highlight w:val="yellow"/>
        </w:rPr>
      </w:pPr>
      <w:r w:rsidRPr="005511F2">
        <w:rPr>
          <w:rFonts w:asciiTheme="minorHAnsi" w:hAnsiTheme="minorHAnsi" w:cs="Arial"/>
          <w:b/>
          <w:highlight w:val="yellow"/>
        </w:rPr>
        <w:t>Biopsy-like injury and CIW replacement</w:t>
      </w:r>
    </w:p>
    <w:p w14:paraId="78D1BAA1" w14:textId="77777777" w:rsidR="001257C0" w:rsidRPr="005511F2" w:rsidRDefault="001257C0" w:rsidP="005511F2">
      <w:pPr>
        <w:pStyle w:val="ListParagraph"/>
        <w:ind w:left="0"/>
        <w:rPr>
          <w:rFonts w:asciiTheme="minorHAnsi" w:hAnsiTheme="minorHAnsi" w:cs="Arial"/>
          <w:b/>
        </w:rPr>
      </w:pPr>
    </w:p>
    <w:p w14:paraId="7BDAF962" w14:textId="620426AD" w:rsidR="00984C21" w:rsidRPr="005511F2" w:rsidRDefault="00907215" w:rsidP="005511F2">
      <w:pPr>
        <w:pStyle w:val="ListParagraph"/>
        <w:numPr>
          <w:ilvl w:val="1"/>
          <w:numId w:val="36"/>
        </w:numPr>
        <w:rPr>
          <w:rFonts w:asciiTheme="minorHAnsi" w:hAnsiTheme="minorHAnsi" w:cs="Arial"/>
          <w:i/>
        </w:rPr>
      </w:pPr>
      <w:r>
        <w:rPr>
          <w:rFonts w:asciiTheme="minorHAnsi" w:hAnsiTheme="minorHAnsi" w:cs="Arial"/>
        </w:rPr>
        <w:t>C</w:t>
      </w:r>
      <w:r w:rsidR="00742442">
        <w:rPr>
          <w:rFonts w:asciiTheme="minorHAnsi" w:hAnsiTheme="minorHAnsi" w:cs="Arial"/>
        </w:rPr>
        <w:t>reate</w:t>
      </w:r>
      <w:r w:rsidR="00E9367E" w:rsidRPr="005511F2">
        <w:rPr>
          <w:rFonts w:asciiTheme="minorHAnsi" w:hAnsiTheme="minorHAnsi" w:cs="Arial"/>
        </w:rPr>
        <w:t xml:space="preserve"> a biopsy-like injury </w:t>
      </w:r>
      <w:r w:rsidR="00742442">
        <w:rPr>
          <w:rFonts w:asciiTheme="minorHAnsi" w:hAnsiTheme="minorHAnsi" w:cs="Arial"/>
        </w:rPr>
        <w:t>at</w:t>
      </w:r>
      <w:r w:rsidR="00E9367E" w:rsidRPr="005511F2">
        <w:rPr>
          <w:rFonts w:asciiTheme="minorHAnsi" w:hAnsiTheme="minorHAnsi" w:cs="Arial"/>
        </w:rPr>
        <w:t xml:space="preserve"> the tumor site</w:t>
      </w:r>
      <w:r>
        <w:rPr>
          <w:rFonts w:asciiTheme="minorHAnsi" w:hAnsiTheme="minorHAnsi" w:cs="Arial"/>
        </w:rPr>
        <w:t xml:space="preserve"> 1 day after the first imaging session</w:t>
      </w:r>
      <w:r w:rsidR="00E9367E" w:rsidRPr="005511F2">
        <w:rPr>
          <w:rFonts w:asciiTheme="minorHAnsi" w:hAnsiTheme="minorHAnsi" w:cs="Arial"/>
        </w:rPr>
        <w:t>.</w:t>
      </w:r>
      <w:r w:rsidR="00980578" w:rsidRPr="005511F2">
        <w:rPr>
          <w:rFonts w:asciiTheme="minorHAnsi" w:hAnsiTheme="minorHAnsi" w:cs="Arial"/>
        </w:rPr>
        <w:t xml:space="preserve"> </w:t>
      </w:r>
    </w:p>
    <w:p w14:paraId="708C87E2" w14:textId="77777777" w:rsidR="00984C21" w:rsidRPr="005511F2" w:rsidRDefault="00984C21" w:rsidP="005511F2">
      <w:pPr>
        <w:pStyle w:val="ListParagraph"/>
        <w:ind w:left="0"/>
        <w:rPr>
          <w:rFonts w:asciiTheme="minorHAnsi" w:hAnsiTheme="minorHAnsi" w:cs="Arial"/>
        </w:rPr>
      </w:pPr>
    </w:p>
    <w:p w14:paraId="5F49B535" w14:textId="79F81F04" w:rsidR="00E9367E" w:rsidRPr="005511F2" w:rsidRDefault="00E9367E" w:rsidP="005511F2">
      <w:pPr>
        <w:pStyle w:val="ListParagraph"/>
        <w:ind w:left="0"/>
        <w:rPr>
          <w:rFonts w:asciiTheme="minorHAnsi" w:hAnsiTheme="minorHAnsi" w:cs="Arial"/>
        </w:rPr>
      </w:pPr>
      <w:r w:rsidRPr="005511F2">
        <w:rPr>
          <w:rFonts w:asciiTheme="minorHAnsi" w:hAnsiTheme="minorHAnsi" w:cs="Arial"/>
        </w:rPr>
        <w:t xml:space="preserve">NOTE: </w:t>
      </w:r>
      <w:r w:rsidR="00742442">
        <w:rPr>
          <w:rFonts w:asciiTheme="minorHAnsi" w:hAnsiTheme="minorHAnsi" w:cs="Arial"/>
        </w:rPr>
        <w:t>Alternatively, a</w:t>
      </w:r>
      <w:r w:rsidRPr="005511F2">
        <w:rPr>
          <w:rFonts w:asciiTheme="minorHAnsi" w:hAnsiTheme="minorHAnsi" w:cs="Arial"/>
        </w:rPr>
        <w:t>nother procedure</w:t>
      </w:r>
      <w:r w:rsidR="00742442">
        <w:rPr>
          <w:rFonts w:asciiTheme="minorHAnsi" w:hAnsiTheme="minorHAnsi" w:cs="Arial"/>
        </w:rPr>
        <w:t>,</w:t>
      </w:r>
      <w:r w:rsidRPr="005511F2">
        <w:rPr>
          <w:rFonts w:asciiTheme="minorHAnsi" w:hAnsiTheme="minorHAnsi" w:cs="Arial"/>
        </w:rPr>
        <w:t xml:space="preserve"> like partial tumor removal</w:t>
      </w:r>
      <w:r w:rsidR="00742442">
        <w:rPr>
          <w:rFonts w:asciiTheme="minorHAnsi" w:hAnsiTheme="minorHAnsi" w:cs="Arial"/>
        </w:rPr>
        <w:t>,</w:t>
      </w:r>
      <w:r w:rsidRPr="005511F2">
        <w:rPr>
          <w:rFonts w:asciiTheme="minorHAnsi" w:hAnsiTheme="minorHAnsi" w:cs="Arial"/>
        </w:rPr>
        <w:t xml:space="preserve"> can be performed.</w:t>
      </w:r>
    </w:p>
    <w:p w14:paraId="7B3E610A" w14:textId="77777777" w:rsidR="001257C0" w:rsidRPr="005511F2" w:rsidRDefault="001257C0" w:rsidP="005511F2">
      <w:pPr>
        <w:pStyle w:val="ListParagraph"/>
        <w:ind w:left="0"/>
        <w:rPr>
          <w:rFonts w:asciiTheme="minorHAnsi" w:hAnsiTheme="minorHAnsi" w:cs="Arial"/>
          <w:i/>
        </w:rPr>
      </w:pPr>
    </w:p>
    <w:p w14:paraId="29B9AC2A" w14:textId="308A7AC8" w:rsidR="00E9367E" w:rsidRPr="005511F2" w:rsidRDefault="00E9367E" w:rsidP="00840E43">
      <w:pPr>
        <w:pStyle w:val="ListParagraph"/>
        <w:numPr>
          <w:ilvl w:val="2"/>
          <w:numId w:val="36"/>
        </w:numPr>
        <w:rPr>
          <w:rFonts w:asciiTheme="minorHAnsi" w:hAnsiTheme="minorHAnsi" w:cs="Arial"/>
        </w:rPr>
      </w:pPr>
      <w:r w:rsidRPr="005511F2">
        <w:rPr>
          <w:rFonts w:asciiTheme="minorHAnsi" w:hAnsiTheme="minorHAnsi" w:cs="Arial"/>
        </w:rPr>
        <w:t>Sedate the mouse using isoflurane inhalation anesthesia</w:t>
      </w:r>
      <w:r w:rsidR="000421F0" w:rsidRPr="005511F2">
        <w:rPr>
          <w:rFonts w:asciiTheme="minorHAnsi" w:hAnsiTheme="minorHAnsi" w:cs="Arial"/>
        </w:rPr>
        <w:t xml:space="preserve"> as previously described in step 2.1.1. </w:t>
      </w:r>
    </w:p>
    <w:p w14:paraId="7752127B" w14:textId="77777777" w:rsidR="000421F0" w:rsidRPr="005511F2" w:rsidRDefault="000421F0" w:rsidP="005511F2">
      <w:pPr>
        <w:rPr>
          <w:rFonts w:asciiTheme="minorHAnsi" w:hAnsiTheme="minorHAnsi" w:cs="Arial"/>
          <w:i/>
        </w:rPr>
      </w:pPr>
    </w:p>
    <w:p w14:paraId="08F34FC3" w14:textId="3ECAC38E" w:rsidR="001257C0" w:rsidRPr="005511F2" w:rsidRDefault="00E05FE0" w:rsidP="005511F2">
      <w:pPr>
        <w:rPr>
          <w:rFonts w:asciiTheme="minorHAnsi" w:hAnsiTheme="minorHAnsi" w:cs="Arial"/>
        </w:rPr>
      </w:pPr>
      <w:r w:rsidRPr="005511F2">
        <w:rPr>
          <w:rFonts w:asciiTheme="minorHAnsi" w:hAnsiTheme="minorHAnsi" w:cs="Arial"/>
        </w:rPr>
        <w:t>NOTE: While injectable anesthesia can be used, this procedure is shorter than the CIW implantation</w:t>
      </w:r>
      <w:r w:rsidR="00ED6B1F">
        <w:rPr>
          <w:rFonts w:asciiTheme="minorHAnsi" w:hAnsiTheme="minorHAnsi" w:cs="Arial"/>
        </w:rPr>
        <w:t>,</w:t>
      </w:r>
      <w:r w:rsidRPr="005511F2">
        <w:rPr>
          <w:rFonts w:asciiTheme="minorHAnsi" w:hAnsiTheme="minorHAnsi" w:cs="Arial"/>
        </w:rPr>
        <w:t xml:space="preserve"> and inhalation anesthesia </w:t>
      </w:r>
      <w:r w:rsidR="00742442">
        <w:rPr>
          <w:rFonts w:asciiTheme="minorHAnsi" w:hAnsiTheme="minorHAnsi" w:cs="Arial"/>
        </w:rPr>
        <w:t>makes it possible</w:t>
      </w:r>
      <w:r w:rsidRPr="005511F2">
        <w:rPr>
          <w:rFonts w:asciiTheme="minorHAnsi" w:hAnsiTheme="minorHAnsi" w:cs="Arial"/>
        </w:rPr>
        <w:t xml:space="preserve"> to precisely control and </w:t>
      </w:r>
      <w:r w:rsidR="00ED6B1F">
        <w:rPr>
          <w:rFonts w:asciiTheme="minorHAnsi" w:hAnsiTheme="minorHAnsi" w:cs="Arial"/>
        </w:rPr>
        <w:t xml:space="preserve">to </w:t>
      </w:r>
      <w:r w:rsidRPr="005511F2">
        <w:rPr>
          <w:rFonts w:asciiTheme="minorHAnsi" w:hAnsiTheme="minorHAnsi" w:cs="Arial"/>
        </w:rPr>
        <w:t xml:space="preserve">reduce the time the mouse </w:t>
      </w:r>
      <w:r w:rsidR="000E7936" w:rsidRPr="005511F2">
        <w:rPr>
          <w:rFonts w:asciiTheme="minorHAnsi" w:hAnsiTheme="minorHAnsi" w:cs="Arial"/>
        </w:rPr>
        <w:t>remains</w:t>
      </w:r>
      <w:r w:rsidRPr="005511F2">
        <w:rPr>
          <w:rFonts w:asciiTheme="minorHAnsi" w:hAnsiTheme="minorHAnsi" w:cs="Arial"/>
        </w:rPr>
        <w:t xml:space="preserve"> </w:t>
      </w:r>
      <w:r w:rsidR="000E7936" w:rsidRPr="005511F2">
        <w:rPr>
          <w:rFonts w:asciiTheme="minorHAnsi" w:hAnsiTheme="minorHAnsi" w:cs="Arial"/>
        </w:rPr>
        <w:t>sedated</w:t>
      </w:r>
      <w:r w:rsidRPr="005511F2">
        <w:rPr>
          <w:rFonts w:asciiTheme="minorHAnsi" w:hAnsiTheme="minorHAnsi" w:cs="Arial"/>
        </w:rPr>
        <w:t>.</w:t>
      </w:r>
    </w:p>
    <w:p w14:paraId="4B09C62F" w14:textId="77777777" w:rsidR="001257C0" w:rsidRPr="005511F2" w:rsidRDefault="001257C0" w:rsidP="005511F2">
      <w:pPr>
        <w:rPr>
          <w:rFonts w:asciiTheme="minorHAnsi" w:hAnsiTheme="minorHAnsi" w:cs="Arial"/>
          <w:i/>
        </w:rPr>
      </w:pPr>
    </w:p>
    <w:p w14:paraId="70924CEB" w14:textId="03BCF608" w:rsidR="00E9367E" w:rsidRPr="005511F2" w:rsidRDefault="00E9367E" w:rsidP="00840E43">
      <w:pPr>
        <w:pStyle w:val="ListParagraph"/>
        <w:numPr>
          <w:ilvl w:val="2"/>
          <w:numId w:val="36"/>
        </w:numPr>
        <w:rPr>
          <w:rFonts w:asciiTheme="minorHAnsi" w:hAnsiTheme="minorHAnsi" w:cs="Arial"/>
        </w:rPr>
      </w:pPr>
      <w:r w:rsidRPr="005511F2">
        <w:rPr>
          <w:rFonts w:asciiTheme="minorHAnsi" w:hAnsiTheme="minorHAnsi" w:cs="Arial"/>
          <w:highlight w:val="yellow"/>
        </w:rPr>
        <w:t xml:space="preserve">Place the mouse on a stereotaxic frame and secure </w:t>
      </w:r>
      <w:r w:rsidR="00742442">
        <w:rPr>
          <w:rFonts w:asciiTheme="minorHAnsi" w:hAnsiTheme="minorHAnsi" w:cs="Arial"/>
          <w:highlight w:val="yellow"/>
        </w:rPr>
        <w:t>its</w:t>
      </w:r>
      <w:r w:rsidRPr="005511F2">
        <w:rPr>
          <w:rFonts w:asciiTheme="minorHAnsi" w:hAnsiTheme="minorHAnsi" w:cs="Arial"/>
          <w:highlight w:val="yellow"/>
        </w:rPr>
        <w:t xml:space="preserve"> head with two ear bars and a nose clamp.</w:t>
      </w:r>
      <w:r w:rsidR="000421F0" w:rsidRPr="005511F2">
        <w:rPr>
          <w:rFonts w:asciiTheme="minorHAnsi" w:hAnsiTheme="minorHAnsi" w:cs="Arial"/>
          <w:highlight w:val="yellow"/>
        </w:rPr>
        <w:t xml:space="preserve"> Check the depth of anesthesia by the lack of pedal reflexes.</w:t>
      </w:r>
      <w:r w:rsidRPr="005511F2">
        <w:rPr>
          <w:rFonts w:asciiTheme="minorHAnsi" w:hAnsiTheme="minorHAnsi" w:cs="Arial"/>
          <w:highlight w:val="yellow"/>
        </w:rPr>
        <w:t xml:space="preserve"> Use an anesthesia mask for stereotaxic</w:t>
      </w:r>
      <w:r w:rsidR="006C5CBB" w:rsidRPr="005511F2">
        <w:rPr>
          <w:rFonts w:asciiTheme="minorHAnsi" w:hAnsiTheme="minorHAnsi" w:cs="Arial"/>
          <w:highlight w:val="yellow"/>
        </w:rPr>
        <w:t xml:space="preserve"> surgery</w:t>
      </w:r>
      <w:r w:rsidRPr="005511F2">
        <w:rPr>
          <w:rFonts w:asciiTheme="minorHAnsi" w:hAnsiTheme="minorHAnsi" w:cs="Arial"/>
          <w:highlight w:val="yellow"/>
        </w:rPr>
        <w:t xml:space="preserve"> to keep the mouse sedated during the procedure</w:t>
      </w:r>
      <w:r w:rsidRPr="005511F2">
        <w:rPr>
          <w:rFonts w:asciiTheme="minorHAnsi" w:hAnsiTheme="minorHAnsi" w:cs="Arial"/>
        </w:rPr>
        <w:t>.</w:t>
      </w:r>
    </w:p>
    <w:p w14:paraId="0E4877C9" w14:textId="77777777" w:rsidR="001257C0" w:rsidRPr="005511F2" w:rsidRDefault="001257C0" w:rsidP="005511F2">
      <w:pPr>
        <w:pStyle w:val="ListParagraph"/>
        <w:ind w:left="0"/>
        <w:rPr>
          <w:rFonts w:asciiTheme="minorHAnsi" w:hAnsiTheme="minorHAnsi" w:cs="Arial"/>
        </w:rPr>
      </w:pPr>
    </w:p>
    <w:p w14:paraId="379DCEDB" w14:textId="4D5E13D4" w:rsidR="00E9367E" w:rsidRPr="005511F2" w:rsidRDefault="00E9367E" w:rsidP="00840E43">
      <w:pPr>
        <w:pStyle w:val="ListParagraph"/>
        <w:numPr>
          <w:ilvl w:val="2"/>
          <w:numId w:val="36"/>
        </w:numPr>
        <w:rPr>
          <w:rFonts w:asciiTheme="minorHAnsi" w:hAnsiTheme="minorHAnsi" w:cs="Arial"/>
          <w:highlight w:val="yellow"/>
        </w:rPr>
      </w:pPr>
      <w:r w:rsidRPr="005511F2">
        <w:rPr>
          <w:rFonts w:asciiTheme="minorHAnsi" w:hAnsiTheme="minorHAnsi" w:cs="Arial"/>
          <w:highlight w:val="yellow"/>
        </w:rPr>
        <w:t>Soak a cotton swab in acetone and spread</w:t>
      </w:r>
      <w:r w:rsidR="00002A6F" w:rsidRPr="005511F2">
        <w:rPr>
          <w:rFonts w:asciiTheme="minorHAnsi" w:hAnsiTheme="minorHAnsi" w:cs="Arial"/>
          <w:highlight w:val="yellow"/>
        </w:rPr>
        <w:t xml:space="preserve"> </w:t>
      </w:r>
      <w:r w:rsidR="00742442">
        <w:rPr>
          <w:rFonts w:asciiTheme="minorHAnsi" w:hAnsiTheme="minorHAnsi" w:cs="Arial"/>
          <w:highlight w:val="yellow"/>
        </w:rPr>
        <w:t xml:space="preserve">it </w:t>
      </w:r>
      <w:r w:rsidR="00002A6F" w:rsidRPr="005511F2">
        <w:rPr>
          <w:rFonts w:asciiTheme="minorHAnsi" w:hAnsiTheme="minorHAnsi" w:cs="Arial"/>
          <w:highlight w:val="yellow"/>
        </w:rPr>
        <w:t>around</w:t>
      </w:r>
      <w:r w:rsidRPr="005511F2">
        <w:rPr>
          <w:rFonts w:asciiTheme="minorHAnsi" w:hAnsiTheme="minorHAnsi" w:cs="Arial"/>
          <w:highlight w:val="yellow"/>
        </w:rPr>
        <w:t xml:space="preserve"> the edge of the coverslip to </w:t>
      </w:r>
      <w:r w:rsidR="001A516D" w:rsidRPr="005511F2">
        <w:rPr>
          <w:rFonts w:asciiTheme="minorHAnsi" w:hAnsiTheme="minorHAnsi" w:cs="Arial"/>
          <w:highlight w:val="yellow"/>
        </w:rPr>
        <w:t xml:space="preserve">soften </w:t>
      </w:r>
      <w:r w:rsidRPr="005511F2">
        <w:rPr>
          <w:rFonts w:asciiTheme="minorHAnsi" w:hAnsiTheme="minorHAnsi" w:cs="Arial"/>
          <w:highlight w:val="yellow"/>
        </w:rPr>
        <w:t>the glue that holds the coverslip against the brain.</w:t>
      </w:r>
    </w:p>
    <w:p w14:paraId="5A3920F0" w14:textId="77777777" w:rsidR="001257C0" w:rsidRPr="005511F2" w:rsidRDefault="001257C0" w:rsidP="005511F2">
      <w:pPr>
        <w:pStyle w:val="ListParagraph"/>
        <w:ind w:left="0"/>
        <w:rPr>
          <w:rFonts w:asciiTheme="minorHAnsi" w:hAnsiTheme="minorHAnsi" w:cs="Arial"/>
          <w:highlight w:val="yellow"/>
        </w:rPr>
      </w:pPr>
    </w:p>
    <w:p w14:paraId="3C156839" w14:textId="6869F203" w:rsidR="00E9367E" w:rsidRPr="005511F2" w:rsidRDefault="00BE1DD4" w:rsidP="00840E43">
      <w:pPr>
        <w:pStyle w:val="ListParagraph"/>
        <w:numPr>
          <w:ilvl w:val="2"/>
          <w:numId w:val="36"/>
        </w:numPr>
        <w:rPr>
          <w:rFonts w:asciiTheme="minorHAnsi" w:hAnsiTheme="minorHAnsi" w:cs="Arial"/>
          <w:highlight w:val="yellow"/>
        </w:rPr>
      </w:pPr>
      <w:r w:rsidRPr="005511F2">
        <w:rPr>
          <w:rFonts w:asciiTheme="minorHAnsi" w:hAnsiTheme="minorHAnsi" w:cs="Arial"/>
          <w:highlight w:val="yellow"/>
        </w:rPr>
        <w:t>Slide</w:t>
      </w:r>
      <w:r w:rsidR="00E9367E" w:rsidRPr="005511F2">
        <w:rPr>
          <w:rFonts w:asciiTheme="minorHAnsi" w:hAnsiTheme="minorHAnsi" w:cs="Arial"/>
          <w:highlight w:val="yellow"/>
        </w:rPr>
        <w:t xml:space="preserve"> thin point forceps</w:t>
      </w:r>
      <w:r w:rsidRPr="005511F2">
        <w:rPr>
          <w:rFonts w:asciiTheme="minorHAnsi" w:hAnsiTheme="minorHAnsi" w:cs="Arial"/>
          <w:highlight w:val="yellow"/>
        </w:rPr>
        <w:t xml:space="preserve"> under</w:t>
      </w:r>
      <w:r w:rsidR="00E9367E" w:rsidRPr="005511F2">
        <w:rPr>
          <w:rFonts w:asciiTheme="minorHAnsi" w:hAnsiTheme="minorHAnsi" w:cs="Arial"/>
          <w:highlight w:val="yellow"/>
        </w:rPr>
        <w:t xml:space="preserve"> the coverslip</w:t>
      </w:r>
      <w:r w:rsidR="00031A42" w:rsidRPr="005511F2">
        <w:rPr>
          <w:rFonts w:asciiTheme="minorHAnsi" w:hAnsiTheme="minorHAnsi" w:cs="Arial"/>
          <w:highlight w:val="yellow"/>
        </w:rPr>
        <w:t xml:space="preserve"> </w:t>
      </w:r>
      <w:r w:rsidRPr="005511F2">
        <w:rPr>
          <w:rFonts w:asciiTheme="minorHAnsi" w:hAnsiTheme="minorHAnsi" w:cs="Arial"/>
          <w:highlight w:val="yellow"/>
        </w:rPr>
        <w:t>to lift it. If the coverslip breaks at this point</w:t>
      </w:r>
      <w:r w:rsidR="00742442">
        <w:rPr>
          <w:rFonts w:asciiTheme="minorHAnsi" w:hAnsiTheme="minorHAnsi" w:cs="Arial"/>
          <w:highlight w:val="yellow"/>
        </w:rPr>
        <w:t>,</w:t>
      </w:r>
      <w:r w:rsidRPr="005511F2">
        <w:rPr>
          <w:rFonts w:asciiTheme="minorHAnsi" w:hAnsiTheme="minorHAnsi" w:cs="Arial"/>
          <w:highlight w:val="yellow"/>
        </w:rPr>
        <w:t xml:space="preserve"> use the forceps to</w:t>
      </w:r>
      <w:r w:rsidR="00E9367E" w:rsidRPr="005511F2">
        <w:rPr>
          <w:rFonts w:asciiTheme="minorHAnsi" w:hAnsiTheme="minorHAnsi" w:cs="Arial"/>
          <w:highlight w:val="yellow"/>
        </w:rPr>
        <w:t xml:space="preserve"> remove </w:t>
      </w:r>
      <w:r w:rsidR="00742442">
        <w:rPr>
          <w:rFonts w:asciiTheme="minorHAnsi" w:hAnsiTheme="minorHAnsi" w:cs="Arial"/>
          <w:highlight w:val="yellow"/>
        </w:rPr>
        <w:t xml:space="preserve">the </w:t>
      </w:r>
      <w:r w:rsidR="00E9367E" w:rsidRPr="005511F2">
        <w:rPr>
          <w:rFonts w:asciiTheme="minorHAnsi" w:hAnsiTheme="minorHAnsi" w:cs="Arial"/>
          <w:highlight w:val="yellow"/>
        </w:rPr>
        <w:t>pieces of glass.</w:t>
      </w:r>
    </w:p>
    <w:p w14:paraId="149D4749" w14:textId="77777777" w:rsidR="001257C0" w:rsidRPr="005511F2" w:rsidRDefault="001257C0" w:rsidP="005511F2">
      <w:pPr>
        <w:pStyle w:val="ListParagraph"/>
        <w:ind w:left="0"/>
        <w:rPr>
          <w:rFonts w:asciiTheme="minorHAnsi" w:hAnsiTheme="minorHAnsi" w:cs="Arial"/>
          <w:highlight w:val="yellow"/>
        </w:rPr>
      </w:pPr>
    </w:p>
    <w:p w14:paraId="1C4C232F" w14:textId="08B060FF" w:rsidR="00E9367E" w:rsidRPr="005511F2" w:rsidRDefault="00E9367E" w:rsidP="00840E43">
      <w:pPr>
        <w:pStyle w:val="ListParagraph"/>
        <w:numPr>
          <w:ilvl w:val="2"/>
          <w:numId w:val="36"/>
        </w:numPr>
        <w:rPr>
          <w:rFonts w:asciiTheme="minorHAnsi" w:hAnsiTheme="minorHAnsi" w:cs="Arial"/>
          <w:highlight w:val="yellow"/>
        </w:rPr>
      </w:pPr>
      <w:r w:rsidRPr="005511F2">
        <w:rPr>
          <w:rFonts w:asciiTheme="minorHAnsi" w:hAnsiTheme="minorHAnsi" w:cs="Arial"/>
          <w:highlight w:val="yellow"/>
        </w:rPr>
        <w:t xml:space="preserve">Apply cortex buffer to keep the brain moist. </w:t>
      </w:r>
    </w:p>
    <w:p w14:paraId="7185C89C" w14:textId="77777777" w:rsidR="001257C0" w:rsidRPr="005511F2" w:rsidRDefault="001257C0" w:rsidP="005511F2">
      <w:pPr>
        <w:pStyle w:val="ListParagraph"/>
        <w:ind w:left="0"/>
        <w:rPr>
          <w:rFonts w:asciiTheme="minorHAnsi" w:hAnsiTheme="minorHAnsi" w:cs="Arial"/>
          <w:highlight w:val="yellow"/>
        </w:rPr>
      </w:pPr>
    </w:p>
    <w:p w14:paraId="5F94FE4A" w14:textId="77777777" w:rsidR="000421F0" w:rsidRPr="005511F2" w:rsidRDefault="00E9367E" w:rsidP="00840E43">
      <w:pPr>
        <w:pStyle w:val="ListParagraph"/>
        <w:numPr>
          <w:ilvl w:val="2"/>
          <w:numId w:val="36"/>
        </w:numPr>
        <w:rPr>
          <w:rFonts w:asciiTheme="minorHAnsi" w:hAnsiTheme="minorHAnsi" w:cs="Arial"/>
          <w:i/>
        </w:rPr>
      </w:pPr>
      <w:r w:rsidRPr="005511F2">
        <w:rPr>
          <w:rFonts w:asciiTheme="minorHAnsi" w:hAnsiTheme="minorHAnsi" w:cs="Arial"/>
          <w:highlight w:val="yellow"/>
        </w:rPr>
        <w:t>Dip a 25</w:t>
      </w:r>
      <w:r w:rsidR="00032FF8" w:rsidRPr="005511F2">
        <w:rPr>
          <w:rFonts w:asciiTheme="minorHAnsi" w:hAnsiTheme="minorHAnsi" w:cs="Arial"/>
          <w:highlight w:val="yellow"/>
        </w:rPr>
        <w:t xml:space="preserve"> </w:t>
      </w:r>
      <w:r w:rsidRPr="005511F2">
        <w:rPr>
          <w:rFonts w:asciiTheme="minorHAnsi" w:hAnsiTheme="minorHAnsi" w:cs="Arial"/>
          <w:highlight w:val="yellow"/>
        </w:rPr>
        <w:t>G needle in the tumor to a depth of 1</w:t>
      </w:r>
      <w:r w:rsidR="00032FF8" w:rsidRPr="005511F2">
        <w:rPr>
          <w:rFonts w:asciiTheme="minorHAnsi" w:hAnsiTheme="minorHAnsi" w:cs="Arial"/>
          <w:highlight w:val="yellow"/>
        </w:rPr>
        <w:t xml:space="preserve"> </w:t>
      </w:r>
      <w:r w:rsidRPr="005511F2">
        <w:rPr>
          <w:rFonts w:asciiTheme="minorHAnsi" w:hAnsiTheme="minorHAnsi" w:cs="Arial"/>
          <w:highlight w:val="yellow"/>
        </w:rPr>
        <w:t>mm. Remove the needle and stop the bleeding</w:t>
      </w:r>
      <w:r w:rsidR="000421F0" w:rsidRPr="005511F2">
        <w:rPr>
          <w:rFonts w:asciiTheme="minorHAnsi" w:hAnsiTheme="minorHAnsi" w:cs="Arial"/>
          <w:highlight w:val="yellow"/>
        </w:rPr>
        <w:t>,</w:t>
      </w:r>
      <w:r w:rsidRPr="005511F2">
        <w:rPr>
          <w:rFonts w:asciiTheme="minorHAnsi" w:hAnsiTheme="minorHAnsi" w:cs="Arial"/>
          <w:highlight w:val="yellow"/>
        </w:rPr>
        <w:t xml:space="preserve"> if </w:t>
      </w:r>
      <w:r w:rsidR="000421F0" w:rsidRPr="005511F2">
        <w:rPr>
          <w:rFonts w:asciiTheme="minorHAnsi" w:hAnsiTheme="minorHAnsi" w:cs="Arial"/>
          <w:highlight w:val="yellow"/>
        </w:rPr>
        <w:t>necessary,</w:t>
      </w:r>
      <w:r w:rsidRPr="005511F2">
        <w:rPr>
          <w:rFonts w:asciiTheme="minorHAnsi" w:hAnsiTheme="minorHAnsi" w:cs="Arial"/>
          <w:highlight w:val="yellow"/>
        </w:rPr>
        <w:t xml:space="preserve"> by applying </w:t>
      </w:r>
      <w:r w:rsidR="00CD5217" w:rsidRPr="005511F2">
        <w:rPr>
          <w:rFonts w:asciiTheme="minorHAnsi" w:hAnsiTheme="minorHAnsi" w:cs="Arial"/>
          <w:highlight w:val="yellow"/>
        </w:rPr>
        <w:t xml:space="preserve">a </w:t>
      </w:r>
      <w:r w:rsidR="00BE1DD4" w:rsidRPr="005511F2">
        <w:rPr>
          <w:rFonts w:asciiTheme="minorHAnsi" w:hAnsiTheme="minorHAnsi" w:cs="Arial"/>
          <w:highlight w:val="yellow"/>
        </w:rPr>
        <w:t>gelatin</w:t>
      </w:r>
      <w:r w:rsidR="0020243A" w:rsidRPr="005511F2">
        <w:rPr>
          <w:rFonts w:asciiTheme="minorHAnsi" w:hAnsiTheme="minorHAnsi" w:cs="Arial"/>
          <w:highlight w:val="yellow"/>
        </w:rPr>
        <w:t xml:space="preserve"> sterile sponge</w:t>
      </w:r>
      <w:r w:rsidRPr="005511F2">
        <w:rPr>
          <w:rFonts w:asciiTheme="minorHAnsi" w:hAnsiTheme="minorHAnsi" w:cs="Arial"/>
          <w:highlight w:val="yellow"/>
        </w:rPr>
        <w:t>.</w:t>
      </w:r>
      <w:r w:rsidR="00980578" w:rsidRPr="005511F2">
        <w:rPr>
          <w:rFonts w:asciiTheme="minorHAnsi" w:hAnsiTheme="minorHAnsi" w:cs="Arial"/>
          <w:highlight w:val="yellow"/>
        </w:rPr>
        <w:t xml:space="preserve"> </w:t>
      </w:r>
    </w:p>
    <w:p w14:paraId="7FC62414" w14:textId="77777777" w:rsidR="000421F0" w:rsidRPr="005511F2" w:rsidRDefault="000421F0" w:rsidP="005511F2">
      <w:pPr>
        <w:pStyle w:val="ListParagraph"/>
        <w:ind w:left="0"/>
        <w:rPr>
          <w:rFonts w:asciiTheme="minorHAnsi" w:hAnsiTheme="minorHAnsi" w:cs="Arial"/>
          <w:i/>
        </w:rPr>
      </w:pPr>
    </w:p>
    <w:p w14:paraId="6A992E76" w14:textId="03374369" w:rsidR="00E9367E" w:rsidRPr="005511F2" w:rsidRDefault="00E9367E" w:rsidP="005511F2">
      <w:pPr>
        <w:pStyle w:val="ListParagraph"/>
        <w:ind w:left="0"/>
        <w:rPr>
          <w:rFonts w:asciiTheme="minorHAnsi" w:hAnsiTheme="minorHAnsi" w:cs="Arial"/>
        </w:rPr>
      </w:pPr>
      <w:r w:rsidRPr="005511F2">
        <w:rPr>
          <w:rFonts w:asciiTheme="minorHAnsi" w:hAnsiTheme="minorHAnsi" w:cs="Arial"/>
        </w:rPr>
        <w:t xml:space="preserve">NOTE: </w:t>
      </w:r>
      <w:r w:rsidR="00BE1DD4" w:rsidRPr="005511F2">
        <w:rPr>
          <w:rFonts w:asciiTheme="minorHAnsi" w:hAnsiTheme="minorHAnsi" w:cs="Arial"/>
        </w:rPr>
        <w:t>T</w:t>
      </w:r>
      <w:r w:rsidRPr="005511F2">
        <w:rPr>
          <w:rFonts w:asciiTheme="minorHAnsi" w:hAnsiTheme="minorHAnsi" w:cs="Arial"/>
        </w:rPr>
        <w:t>his step can be performed under a fluorescent stereomicroscope to more accurately identify the tumor area (if the tumor is too small). Additionally</w:t>
      </w:r>
      <w:r w:rsidR="00CD5217" w:rsidRPr="005511F2">
        <w:rPr>
          <w:rFonts w:asciiTheme="minorHAnsi" w:hAnsiTheme="minorHAnsi" w:cs="Arial"/>
        </w:rPr>
        <w:t>,</w:t>
      </w:r>
      <w:r w:rsidRPr="005511F2">
        <w:rPr>
          <w:rFonts w:asciiTheme="minorHAnsi" w:hAnsiTheme="minorHAnsi" w:cs="Arial"/>
        </w:rPr>
        <w:t xml:space="preserve"> </w:t>
      </w:r>
      <w:r w:rsidR="00774EB5" w:rsidRPr="005511F2">
        <w:rPr>
          <w:rFonts w:asciiTheme="minorHAnsi" w:hAnsiTheme="minorHAnsi" w:cs="Arial"/>
        </w:rPr>
        <w:t>a 1 µ</w:t>
      </w:r>
      <w:r w:rsidR="000421F0" w:rsidRPr="005511F2">
        <w:rPr>
          <w:rFonts w:asciiTheme="minorHAnsi" w:hAnsiTheme="minorHAnsi" w:cs="Arial"/>
        </w:rPr>
        <w:t>L</w:t>
      </w:r>
      <w:r w:rsidR="00774EB5" w:rsidRPr="005511F2">
        <w:rPr>
          <w:rFonts w:asciiTheme="minorHAnsi" w:hAnsiTheme="minorHAnsi" w:cs="Arial"/>
        </w:rPr>
        <w:t xml:space="preserve"> solution of </w:t>
      </w:r>
      <w:r w:rsidRPr="005511F2">
        <w:rPr>
          <w:rFonts w:asciiTheme="minorHAnsi" w:hAnsiTheme="minorHAnsi" w:cs="Arial"/>
        </w:rPr>
        <w:t>fluorescent polystyrene 1</w:t>
      </w:r>
      <w:r w:rsidR="005B13C1" w:rsidRPr="005511F2">
        <w:rPr>
          <w:rFonts w:asciiTheme="minorHAnsi" w:hAnsiTheme="minorHAnsi" w:cs="Arial"/>
        </w:rPr>
        <w:t xml:space="preserve"> </w:t>
      </w:r>
      <w:r w:rsidRPr="005511F2">
        <w:rPr>
          <w:rFonts w:asciiTheme="minorHAnsi" w:hAnsiTheme="minorHAnsi" w:cs="Arial"/>
        </w:rPr>
        <w:t xml:space="preserve">µm beads can be injected during </w:t>
      </w:r>
      <w:r w:rsidR="00742442">
        <w:rPr>
          <w:rFonts w:asciiTheme="minorHAnsi" w:hAnsiTheme="minorHAnsi" w:cs="Arial"/>
        </w:rPr>
        <w:t xml:space="preserve">the </w:t>
      </w:r>
      <w:r w:rsidRPr="005511F2">
        <w:rPr>
          <w:rFonts w:asciiTheme="minorHAnsi" w:hAnsiTheme="minorHAnsi" w:cs="Arial"/>
        </w:rPr>
        <w:t xml:space="preserve">puncture to identify the biopsied area. </w:t>
      </w:r>
    </w:p>
    <w:p w14:paraId="00F08FEB" w14:textId="77777777" w:rsidR="001257C0" w:rsidRPr="005511F2" w:rsidRDefault="001257C0" w:rsidP="005511F2">
      <w:pPr>
        <w:pStyle w:val="ListParagraph"/>
        <w:ind w:left="0"/>
        <w:rPr>
          <w:rFonts w:asciiTheme="minorHAnsi" w:hAnsiTheme="minorHAnsi" w:cs="Arial"/>
          <w:i/>
        </w:rPr>
      </w:pPr>
    </w:p>
    <w:p w14:paraId="21166EDC" w14:textId="56A21E70" w:rsidR="001257C0" w:rsidRPr="005511F2" w:rsidRDefault="00E9367E" w:rsidP="00840E43">
      <w:pPr>
        <w:pStyle w:val="ListParagraph"/>
        <w:numPr>
          <w:ilvl w:val="2"/>
          <w:numId w:val="36"/>
        </w:numPr>
        <w:rPr>
          <w:rFonts w:asciiTheme="minorHAnsi" w:hAnsiTheme="minorHAnsi" w:cs="Arial"/>
        </w:rPr>
      </w:pPr>
      <w:r w:rsidRPr="005511F2">
        <w:rPr>
          <w:rFonts w:asciiTheme="minorHAnsi" w:hAnsiTheme="minorHAnsi" w:cs="Arial"/>
          <w:highlight w:val="yellow"/>
        </w:rPr>
        <w:t xml:space="preserve">Seal the brain surface with silicone oil and glue a 6 mm coverslip on </w:t>
      </w:r>
      <w:r w:rsidR="00840E43">
        <w:rPr>
          <w:rFonts w:asciiTheme="minorHAnsi" w:hAnsiTheme="minorHAnsi" w:cs="Arial"/>
          <w:highlight w:val="yellow"/>
        </w:rPr>
        <w:t xml:space="preserve">the </w:t>
      </w:r>
      <w:r w:rsidRPr="005511F2">
        <w:rPr>
          <w:rFonts w:asciiTheme="minorHAnsi" w:hAnsiTheme="minorHAnsi" w:cs="Arial"/>
          <w:highlight w:val="yellow"/>
        </w:rPr>
        <w:t xml:space="preserve">top. </w:t>
      </w:r>
    </w:p>
    <w:p w14:paraId="3ED02FE2" w14:textId="77777777" w:rsidR="001257C0" w:rsidRPr="005511F2" w:rsidRDefault="001257C0" w:rsidP="005511F2">
      <w:pPr>
        <w:pStyle w:val="ListParagraph"/>
        <w:ind w:left="0"/>
        <w:rPr>
          <w:rFonts w:asciiTheme="minorHAnsi" w:hAnsiTheme="minorHAnsi" w:cs="Arial"/>
        </w:rPr>
      </w:pPr>
    </w:p>
    <w:p w14:paraId="79D1574E" w14:textId="5F31DBC2" w:rsidR="00E9367E" w:rsidRPr="005511F2" w:rsidRDefault="00E9367E" w:rsidP="005511F2">
      <w:pPr>
        <w:pStyle w:val="ListParagraph"/>
        <w:numPr>
          <w:ilvl w:val="0"/>
          <w:numId w:val="36"/>
        </w:numPr>
        <w:rPr>
          <w:rFonts w:asciiTheme="minorHAnsi" w:hAnsiTheme="minorHAnsi" w:cs="Arial"/>
          <w:b/>
        </w:rPr>
      </w:pPr>
      <w:r w:rsidRPr="005511F2">
        <w:rPr>
          <w:rFonts w:asciiTheme="minorHAnsi" w:hAnsiTheme="minorHAnsi" w:cs="Arial"/>
          <w:b/>
        </w:rPr>
        <w:t>Repeated imaging</w:t>
      </w:r>
    </w:p>
    <w:p w14:paraId="16C8844F" w14:textId="77777777" w:rsidR="001257C0" w:rsidRPr="005511F2" w:rsidRDefault="001257C0" w:rsidP="005511F2">
      <w:pPr>
        <w:pStyle w:val="ListParagraph"/>
        <w:ind w:left="0"/>
        <w:rPr>
          <w:rFonts w:asciiTheme="minorHAnsi" w:hAnsiTheme="minorHAnsi" w:cs="Arial"/>
          <w:b/>
        </w:rPr>
      </w:pPr>
    </w:p>
    <w:p w14:paraId="2ACF1DB8" w14:textId="50509689" w:rsidR="005F145D" w:rsidRPr="005511F2" w:rsidRDefault="00E9367E" w:rsidP="005511F2">
      <w:pPr>
        <w:pStyle w:val="ListParagraph"/>
        <w:numPr>
          <w:ilvl w:val="1"/>
          <w:numId w:val="36"/>
        </w:numPr>
        <w:rPr>
          <w:rFonts w:asciiTheme="minorHAnsi" w:hAnsiTheme="minorHAnsi" w:cs="Arial"/>
        </w:rPr>
      </w:pPr>
      <w:r w:rsidRPr="005511F2">
        <w:rPr>
          <w:rFonts w:asciiTheme="minorHAnsi" w:hAnsiTheme="minorHAnsi" w:cs="Arial"/>
        </w:rPr>
        <w:t xml:space="preserve">One day after </w:t>
      </w:r>
      <w:r w:rsidR="00907215">
        <w:rPr>
          <w:rFonts w:asciiTheme="minorHAnsi" w:hAnsiTheme="minorHAnsi" w:cs="Arial"/>
        </w:rPr>
        <w:t xml:space="preserve">inflicting the </w:t>
      </w:r>
      <w:r w:rsidRPr="005511F2">
        <w:rPr>
          <w:rFonts w:asciiTheme="minorHAnsi" w:hAnsiTheme="minorHAnsi" w:cs="Arial"/>
        </w:rPr>
        <w:t xml:space="preserve">biopsy-like injury </w:t>
      </w:r>
      <w:r w:rsidR="005F145D" w:rsidRPr="005511F2">
        <w:rPr>
          <w:rFonts w:asciiTheme="minorHAnsi" w:hAnsiTheme="minorHAnsi" w:cs="Arial"/>
        </w:rPr>
        <w:t>(</w:t>
      </w:r>
      <w:r w:rsidRPr="005511F2">
        <w:rPr>
          <w:rFonts w:asciiTheme="minorHAnsi" w:hAnsiTheme="minorHAnsi" w:cs="Arial"/>
        </w:rPr>
        <w:t xml:space="preserve">and </w:t>
      </w:r>
      <w:r w:rsidR="009B7AF9" w:rsidRPr="005511F2">
        <w:rPr>
          <w:rFonts w:asciiTheme="minorHAnsi" w:hAnsiTheme="minorHAnsi" w:cs="Arial"/>
        </w:rPr>
        <w:t>on</w:t>
      </w:r>
      <w:r w:rsidRPr="005511F2">
        <w:rPr>
          <w:rFonts w:asciiTheme="minorHAnsi" w:hAnsiTheme="minorHAnsi" w:cs="Arial"/>
        </w:rPr>
        <w:t xml:space="preserve"> </w:t>
      </w:r>
      <w:r w:rsidR="005F145D" w:rsidRPr="005511F2">
        <w:rPr>
          <w:rFonts w:asciiTheme="minorHAnsi" w:hAnsiTheme="minorHAnsi" w:cs="Arial"/>
        </w:rPr>
        <w:t xml:space="preserve">consecutive </w:t>
      </w:r>
      <w:r w:rsidRPr="005511F2">
        <w:rPr>
          <w:rFonts w:asciiTheme="minorHAnsi" w:hAnsiTheme="minorHAnsi" w:cs="Arial"/>
        </w:rPr>
        <w:t xml:space="preserve">days if </w:t>
      </w:r>
      <w:r w:rsidR="005F145D" w:rsidRPr="005511F2">
        <w:rPr>
          <w:rFonts w:asciiTheme="minorHAnsi" w:hAnsiTheme="minorHAnsi" w:cs="Arial"/>
        </w:rPr>
        <w:t>needed)</w:t>
      </w:r>
      <w:r w:rsidR="00907215">
        <w:rPr>
          <w:rFonts w:asciiTheme="minorHAnsi" w:hAnsiTheme="minorHAnsi" w:cs="Arial"/>
        </w:rPr>
        <w:t>,</w:t>
      </w:r>
      <w:r w:rsidRPr="005511F2">
        <w:rPr>
          <w:rFonts w:asciiTheme="minorHAnsi" w:hAnsiTheme="minorHAnsi" w:cs="Arial"/>
        </w:rPr>
        <w:t xml:space="preserve"> repeat intravital imaging as described </w:t>
      </w:r>
      <w:r w:rsidR="00840E43">
        <w:rPr>
          <w:rFonts w:asciiTheme="minorHAnsi" w:hAnsiTheme="minorHAnsi" w:cs="Arial"/>
        </w:rPr>
        <w:t xml:space="preserve">in Step 2 </w:t>
      </w:r>
      <w:r w:rsidRPr="005511F2">
        <w:rPr>
          <w:rFonts w:asciiTheme="minorHAnsi" w:hAnsiTheme="minorHAnsi" w:cs="Arial"/>
        </w:rPr>
        <w:t>above to assess how the tumor cell behavior change</w:t>
      </w:r>
      <w:r w:rsidR="00CD5217" w:rsidRPr="005511F2">
        <w:rPr>
          <w:rFonts w:asciiTheme="minorHAnsi" w:hAnsiTheme="minorHAnsi" w:cs="Arial"/>
        </w:rPr>
        <w:t>s</w:t>
      </w:r>
      <w:r w:rsidRPr="005511F2">
        <w:rPr>
          <w:rFonts w:asciiTheme="minorHAnsi" w:hAnsiTheme="minorHAnsi" w:cs="Arial"/>
        </w:rPr>
        <w:t xml:space="preserve"> over time. </w:t>
      </w:r>
      <w:r w:rsidR="00840E43">
        <w:rPr>
          <w:rFonts w:asciiTheme="minorHAnsi" w:hAnsiTheme="minorHAnsi" w:cs="Arial"/>
        </w:rPr>
        <w:t>S</w:t>
      </w:r>
      <w:r w:rsidR="005F145D" w:rsidRPr="005511F2">
        <w:rPr>
          <w:rFonts w:asciiTheme="minorHAnsi" w:hAnsiTheme="minorHAnsi" w:cs="Arial"/>
        </w:rPr>
        <w:t>elect several positions of the tumor that would be representative of the whole tumor area.</w:t>
      </w:r>
    </w:p>
    <w:p w14:paraId="15D89ED9" w14:textId="77777777" w:rsidR="001257C0" w:rsidRPr="005511F2" w:rsidRDefault="001257C0" w:rsidP="005511F2">
      <w:pPr>
        <w:pStyle w:val="ListParagraph"/>
        <w:ind w:left="0"/>
        <w:rPr>
          <w:rFonts w:asciiTheme="minorHAnsi" w:hAnsiTheme="minorHAnsi" w:cs="Arial"/>
        </w:rPr>
      </w:pPr>
    </w:p>
    <w:p w14:paraId="2555290A" w14:textId="27551DD7" w:rsidR="001257C0" w:rsidRPr="005511F2" w:rsidRDefault="005F145D" w:rsidP="005511F2">
      <w:pPr>
        <w:pStyle w:val="ListParagraph"/>
        <w:ind w:left="0"/>
        <w:rPr>
          <w:rFonts w:asciiTheme="minorHAnsi" w:hAnsiTheme="minorHAnsi" w:cs="Arial"/>
        </w:rPr>
      </w:pPr>
      <w:r w:rsidRPr="005511F2">
        <w:rPr>
          <w:rFonts w:asciiTheme="minorHAnsi" w:hAnsiTheme="minorHAnsi" w:cs="Arial"/>
        </w:rPr>
        <w:t xml:space="preserve">NOTE: </w:t>
      </w:r>
      <w:r w:rsidR="00E9367E" w:rsidRPr="005511F2">
        <w:rPr>
          <w:rFonts w:asciiTheme="minorHAnsi" w:hAnsiTheme="minorHAnsi" w:cs="Arial"/>
        </w:rPr>
        <w:t xml:space="preserve">If fluorescent beads were used to identify the biopsied area, </w:t>
      </w:r>
      <w:r w:rsidRPr="005511F2">
        <w:rPr>
          <w:rFonts w:asciiTheme="minorHAnsi" w:hAnsiTheme="minorHAnsi" w:cs="Arial"/>
        </w:rPr>
        <w:t xml:space="preserve">localize </w:t>
      </w:r>
      <w:r w:rsidR="00E9367E" w:rsidRPr="005511F2">
        <w:rPr>
          <w:rFonts w:asciiTheme="minorHAnsi" w:hAnsiTheme="minorHAnsi" w:cs="Arial"/>
        </w:rPr>
        <w:t xml:space="preserve">them to image tumor cell behavior </w:t>
      </w:r>
      <w:r w:rsidR="00ED6B1F">
        <w:rPr>
          <w:rFonts w:asciiTheme="minorHAnsi" w:hAnsiTheme="minorHAnsi" w:cs="Arial"/>
        </w:rPr>
        <w:t>in</w:t>
      </w:r>
      <w:r w:rsidR="00E9367E" w:rsidRPr="005511F2">
        <w:rPr>
          <w:rFonts w:asciiTheme="minorHAnsi" w:hAnsiTheme="minorHAnsi" w:cs="Arial"/>
        </w:rPr>
        <w:t xml:space="preserve"> the biopsied regions compared to non</w:t>
      </w:r>
      <w:r w:rsidR="00840E43">
        <w:rPr>
          <w:rFonts w:asciiTheme="minorHAnsi" w:hAnsiTheme="minorHAnsi" w:cs="Arial"/>
        </w:rPr>
        <w:t>-</w:t>
      </w:r>
      <w:r w:rsidR="00E9367E" w:rsidRPr="005511F2">
        <w:rPr>
          <w:rFonts w:asciiTheme="minorHAnsi" w:hAnsiTheme="minorHAnsi" w:cs="Arial"/>
        </w:rPr>
        <w:t xml:space="preserve">biopsied regions. </w:t>
      </w:r>
    </w:p>
    <w:p w14:paraId="0F79255B" w14:textId="77777777" w:rsidR="001257C0" w:rsidRPr="005511F2" w:rsidRDefault="001257C0" w:rsidP="005511F2">
      <w:pPr>
        <w:pStyle w:val="ListParagraph"/>
        <w:ind w:left="0"/>
        <w:rPr>
          <w:rFonts w:asciiTheme="minorHAnsi" w:hAnsiTheme="minorHAnsi" w:cs="Arial"/>
          <w:i/>
        </w:rPr>
      </w:pPr>
    </w:p>
    <w:p w14:paraId="36773D7B" w14:textId="08640ABC" w:rsidR="00E9367E" w:rsidRPr="005511F2" w:rsidRDefault="00E9367E" w:rsidP="005511F2">
      <w:pPr>
        <w:pStyle w:val="ListParagraph"/>
        <w:numPr>
          <w:ilvl w:val="0"/>
          <w:numId w:val="36"/>
        </w:numPr>
        <w:rPr>
          <w:rFonts w:asciiTheme="minorHAnsi" w:hAnsiTheme="minorHAnsi" w:cs="Arial"/>
          <w:b/>
          <w:highlight w:val="yellow"/>
        </w:rPr>
      </w:pPr>
      <w:r w:rsidRPr="005511F2">
        <w:rPr>
          <w:rFonts w:asciiTheme="minorHAnsi" w:hAnsiTheme="minorHAnsi" w:cs="Arial"/>
          <w:b/>
          <w:highlight w:val="yellow"/>
        </w:rPr>
        <w:t>Image analysis</w:t>
      </w:r>
    </w:p>
    <w:p w14:paraId="00FC830D" w14:textId="77777777" w:rsidR="001257C0" w:rsidRPr="005511F2" w:rsidRDefault="001257C0" w:rsidP="005511F2">
      <w:pPr>
        <w:pStyle w:val="ListParagraph"/>
        <w:ind w:left="0"/>
        <w:rPr>
          <w:rFonts w:asciiTheme="minorHAnsi" w:hAnsiTheme="minorHAnsi" w:cs="Arial"/>
          <w:b/>
        </w:rPr>
      </w:pPr>
    </w:p>
    <w:p w14:paraId="177E6862" w14:textId="435B45BE" w:rsidR="00E9367E" w:rsidRPr="005511F2" w:rsidRDefault="00E9367E" w:rsidP="005511F2">
      <w:pPr>
        <w:pStyle w:val="ListParagraph"/>
        <w:numPr>
          <w:ilvl w:val="1"/>
          <w:numId w:val="36"/>
        </w:numPr>
        <w:rPr>
          <w:rFonts w:asciiTheme="minorHAnsi" w:hAnsiTheme="minorHAnsi" w:cs="Arial"/>
        </w:rPr>
      </w:pPr>
      <w:r w:rsidRPr="005511F2">
        <w:rPr>
          <w:rFonts w:asciiTheme="minorHAnsi" w:hAnsiTheme="minorHAnsi" w:cs="Arial"/>
        </w:rPr>
        <w:t xml:space="preserve">If </w:t>
      </w:r>
      <w:r w:rsidR="00A175C8">
        <w:rPr>
          <w:rFonts w:asciiTheme="minorHAnsi" w:hAnsiTheme="minorHAnsi" w:cs="Arial"/>
        </w:rPr>
        <w:t xml:space="preserve">the </w:t>
      </w:r>
      <w:r w:rsidRPr="005511F2">
        <w:rPr>
          <w:rFonts w:asciiTheme="minorHAnsi" w:hAnsiTheme="minorHAnsi" w:cs="Arial"/>
        </w:rPr>
        <w:t>time-lapse images were acquired manually</w:t>
      </w:r>
      <w:r w:rsidR="00A175C8">
        <w:rPr>
          <w:rFonts w:asciiTheme="minorHAnsi" w:hAnsiTheme="minorHAnsi" w:cs="Arial"/>
        </w:rPr>
        <w:t>,</w:t>
      </w:r>
      <w:r w:rsidRPr="005511F2">
        <w:rPr>
          <w:rFonts w:asciiTheme="minorHAnsi" w:hAnsiTheme="minorHAnsi" w:cs="Arial"/>
        </w:rPr>
        <w:t xml:space="preserve"> combine them into one folder.</w:t>
      </w:r>
    </w:p>
    <w:p w14:paraId="2820CAC1" w14:textId="77777777" w:rsidR="001257C0" w:rsidRPr="005511F2" w:rsidRDefault="001257C0" w:rsidP="005511F2">
      <w:pPr>
        <w:pStyle w:val="ListParagraph"/>
        <w:ind w:left="0"/>
        <w:rPr>
          <w:rFonts w:asciiTheme="minorHAnsi" w:hAnsiTheme="minorHAnsi" w:cs="Arial"/>
        </w:rPr>
      </w:pPr>
    </w:p>
    <w:p w14:paraId="20DBD5F4" w14:textId="1E83213E" w:rsidR="001257C0" w:rsidRPr="005511F2" w:rsidRDefault="00F769AF" w:rsidP="005511F2">
      <w:pPr>
        <w:pStyle w:val="ListParagraph"/>
        <w:numPr>
          <w:ilvl w:val="2"/>
          <w:numId w:val="36"/>
        </w:numPr>
        <w:rPr>
          <w:rFonts w:asciiTheme="minorHAnsi" w:hAnsiTheme="minorHAnsi" w:cs="Arial"/>
        </w:rPr>
      </w:pPr>
      <w:r w:rsidRPr="005511F2">
        <w:rPr>
          <w:rFonts w:asciiTheme="minorHAnsi" w:hAnsiTheme="minorHAnsi" w:cs="Arial"/>
          <w:highlight w:val="yellow"/>
        </w:rPr>
        <w:t xml:space="preserve">Open the time-lapse </w:t>
      </w:r>
      <w:r w:rsidR="00A175C8" w:rsidRPr="00ED6B1F">
        <w:rPr>
          <w:rFonts w:asciiTheme="minorHAnsi" w:hAnsiTheme="minorHAnsi" w:cs="Arial"/>
          <w:highlight w:val="yellow"/>
        </w:rPr>
        <w:t>LIF</w:t>
      </w:r>
      <w:r w:rsidRPr="00840E43">
        <w:rPr>
          <w:rFonts w:asciiTheme="minorHAnsi" w:hAnsiTheme="minorHAnsi" w:cs="Arial"/>
          <w:highlight w:val="yellow"/>
        </w:rPr>
        <w:t xml:space="preserve"> </w:t>
      </w:r>
      <w:r w:rsidRPr="005511F2">
        <w:rPr>
          <w:rFonts w:asciiTheme="minorHAnsi" w:hAnsiTheme="minorHAnsi" w:cs="Arial"/>
          <w:highlight w:val="yellow"/>
        </w:rPr>
        <w:t xml:space="preserve">file in the </w:t>
      </w:r>
      <w:r w:rsidR="000421F0" w:rsidRPr="005511F2">
        <w:rPr>
          <w:rFonts w:asciiTheme="minorHAnsi" w:hAnsiTheme="minorHAnsi" w:cs="Arial"/>
          <w:highlight w:val="yellow"/>
        </w:rPr>
        <w:t xml:space="preserve">commercial </w:t>
      </w:r>
      <w:r w:rsidRPr="005511F2">
        <w:rPr>
          <w:rFonts w:asciiTheme="minorHAnsi" w:hAnsiTheme="minorHAnsi" w:cs="Arial"/>
          <w:highlight w:val="yellow"/>
        </w:rPr>
        <w:t>software</w:t>
      </w:r>
      <w:r w:rsidR="000421F0" w:rsidRPr="005511F2">
        <w:rPr>
          <w:rFonts w:asciiTheme="minorHAnsi" w:hAnsiTheme="minorHAnsi" w:cs="Arial"/>
          <w:highlight w:val="yellow"/>
        </w:rPr>
        <w:t xml:space="preserve"> associated with the microscope (e.g., </w:t>
      </w:r>
      <w:proofErr w:type="spellStart"/>
      <w:r w:rsidR="000421F0" w:rsidRPr="005511F2">
        <w:rPr>
          <w:rFonts w:asciiTheme="minorHAnsi" w:hAnsiTheme="minorHAnsi" w:cs="Arial"/>
          <w:highlight w:val="yellow"/>
        </w:rPr>
        <w:t>L</w:t>
      </w:r>
      <w:r w:rsidR="00A175C8">
        <w:rPr>
          <w:rFonts w:asciiTheme="minorHAnsi" w:hAnsiTheme="minorHAnsi" w:cs="Arial"/>
          <w:highlight w:val="yellow"/>
        </w:rPr>
        <w:t>as</w:t>
      </w:r>
      <w:r w:rsidR="000421F0" w:rsidRPr="005511F2">
        <w:rPr>
          <w:rFonts w:asciiTheme="minorHAnsi" w:hAnsiTheme="minorHAnsi" w:cs="Arial"/>
          <w:highlight w:val="yellow"/>
        </w:rPr>
        <w:t>X</w:t>
      </w:r>
      <w:proofErr w:type="spellEnd"/>
      <w:r w:rsidR="000421F0" w:rsidRPr="005511F2">
        <w:rPr>
          <w:rFonts w:asciiTheme="minorHAnsi" w:hAnsiTheme="minorHAnsi" w:cs="Arial"/>
          <w:highlight w:val="yellow"/>
        </w:rPr>
        <w:t xml:space="preserve"> or LAS</w:t>
      </w:r>
      <w:r w:rsidR="00A175C8">
        <w:rPr>
          <w:rFonts w:asciiTheme="minorHAnsi" w:hAnsiTheme="minorHAnsi" w:cs="Arial"/>
          <w:highlight w:val="yellow"/>
        </w:rPr>
        <w:t xml:space="preserve"> </w:t>
      </w:r>
      <w:r w:rsidR="000421F0" w:rsidRPr="005511F2">
        <w:rPr>
          <w:rFonts w:asciiTheme="minorHAnsi" w:hAnsiTheme="minorHAnsi" w:cs="Arial"/>
          <w:highlight w:val="yellow"/>
        </w:rPr>
        <w:t>AF)</w:t>
      </w:r>
      <w:r w:rsidRPr="005511F2">
        <w:rPr>
          <w:rFonts w:asciiTheme="minorHAnsi" w:hAnsiTheme="minorHAnsi" w:cs="Arial"/>
          <w:highlight w:val="yellow"/>
        </w:rPr>
        <w:t xml:space="preserve">. </w:t>
      </w:r>
      <w:r w:rsidR="00BA6986" w:rsidRPr="005511F2">
        <w:rPr>
          <w:rFonts w:asciiTheme="minorHAnsi" w:hAnsiTheme="minorHAnsi" w:cs="Arial"/>
          <w:highlight w:val="yellow"/>
        </w:rPr>
        <w:t xml:space="preserve">Select the tab </w:t>
      </w:r>
      <w:r w:rsidR="00BA6986" w:rsidRPr="00840E43">
        <w:rPr>
          <w:rFonts w:asciiTheme="minorHAnsi" w:hAnsiTheme="minorHAnsi" w:cs="Arial"/>
          <w:b/>
          <w:highlight w:val="yellow"/>
        </w:rPr>
        <w:t xml:space="preserve">Process </w:t>
      </w:r>
      <w:r w:rsidR="00BA6986" w:rsidRPr="00840E43">
        <w:rPr>
          <w:rFonts w:asciiTheme="minorHAnsi" w:hAnsiTheme="minorHAnsi" w:cs="Arial"/>
          <w:highlight w:val="yellow"/>
        </w:rPr>
        <w:t xml:space="preserve">&gt; </w:t>
      </w:r>
      <w:r w:rsidR="00C05657" w:rsidRPr="00840E43">
        <w:rPr>
          <w:rFonts w:asciiTheme="minorHAnsi" w:hAnsiTheme="minorHAnsi" w:cs="Arial"/>
          <w:b/>
          <w:highlight w:val="yellow"/>
        </w:rPr>
        <w:t>Process</w:t>
      </w:r>
      <w:r w:rsidR="005B13C1" w:rsidRPr="00840E43">
        <w:rPr>
          <w:rFonts w:asciiTheme="minorHAnsi" w:hAnsiTheme="minorHAnsi" w:cs="Arial"/>
          <w:b/>
          <w:highlight w:val="yellow"/>
        </w:rPr>
        <w:t xml:space="preserve"> </w:t>
      </w:r>
      <w:r w:rsidR="00BA6986" w:rsidRPr="00840E43">
        <w:rPr>
          <w:rFonts w:asciiTheme="minorHAnsi" w:hAnsiTheme="minorHAnsi" w:cs="Arial"/>
          <w:b/>
          <w:highlight w:val="yellow"/>
        </w:rPr>
        <w:t>Tools</w:t>
      </w:r>
      <w:r w:rsidR="00BA6986" w:rsidRPr="00840E43">
        <w:rPr>
          <w:rFonts w:asciiTheme="minorHAnsi" w:hAnsiTheme="minorHAnsi" w:cs="Arial"/>
          <w:highlight w:val="yellow"/>
        </w:rPr>
        <w:t xml:space="preserve"> &gt;</w:t>
      </w:r>
      <w:r w:rsidR="00A175C8">
        <w:rPr>
          <w:rFonts w:asciiTheme="minorHAnsi" w:hAnsiTheme="minorHAnsi" w:cs="Arial"/>
          <w:highlight w:val="yellow"/>
        </w:rPr>
        <w:t xml:space="preserve"> </w:t>
      </w:r>
      <w:r w:rsidR="00BA6986" w:rsidRPr="00840E43">
        <w:rPr>
          <w:rFonts w:asciiTheme="minorHAnsi" w:hAnsiTheme="minorHAnsi" w:cs="Arial"/>
          <w:b/>
          <w:highlight w:val="yellow"/>
        </w:rPr>
        <w:t>Merge</w:t>
      </w:r>
      <w:r w:rsidR="00B7076C" w:rsidRPr="00840E43">
        <w:rPr>
          <w:rFonts w:asciiTheme="minorHAnsi" w:hAnsiTheme="minorHAnsi" w:cs="Arial"/>
          <w:highlight w:val="yellow"/>
        </w:rPr>
        <w:t>.</w:t>
      </w:r>
      <w:r w:rsidR="00B7076C" w:rsidRPr="005511F2">
        <w:rPr>
          <w:rFonts w:asciiTheme="minorHAnsi" w:hAnsiTheme="minorHAnsi" w:cs="Arial"/>
          <w:i/>
          <w:highlight w:val="yellow"/>
        </w:rPr>
        <w:t xml:space="preserve"> </w:t>
      </w:r>
      <w:r w:rsidR="00BA6986" w:rsidRPr="005511F2">
        <w:rPr>
          <w:rFonts w:asciiTheme="minorHAnsi" w:hAnsiTheme="minorHAnsi" w:cs="Arial"/>
          <w:highlight w:val="yellow"/>
        </w:rPr>
        <w:t xml:space="preserve">Select the first image of the time sequence and click </w:t>
      </w:r>
      <w:r w:rsidR="00BA6986" w:rsidRPr="00840E43">
        <w:rPr>
          <w:rFonts w:asciiTheme="minorHAnsi" w:hAnsiTheme="minorHAnsi" w:cs="Arial"/>
          <w:b/>
          <w:highlight w:val="yellow"/>
        </w:rPr>
        <w:t>First</w:t>
      </w:r>
      <w:r w:rsidR="00BA6986" w:rsidRPr="00840E43">
        <w:rPr>
          <w:rFonts w:asciiTheme="minorHAnsi" w:hAnsiTheme="minorHAnsi" w:cs="Arial"/>
          <w:highlight w:val="yellow"/>
        </w:rPr>
        <w:t xml:space="preserve">. </w:t>
      </w:r>
      <w:r w:rsidR="00BA6986" w:rsidRPr="005511F2">
        <w:rPr>
          <w:rFonts w:asciiTheme="minorHAnsi" w:hAnsiTheme="minorHAnsi" w:cs="Arial"/>
          <w:highlight w:val="yellow"/>
        </w:rPr>
        <w:t xml:space="preserve">Select the </w:t>
      </w:r>
      <w:r w:rsidR="00B7076C" w:rsidRPr="005511F2">
        <w:rPr>
          <w:rFonts w:asciiTheme="minorHAnsi" w:hAnsiTheme="minorHAnsi" w:cs="Arial"/>
          <w:highlight w:val="yellow"/>
        </w:rPr>
        <w:t>second</w:t>
      </w:r>
      <w:r w:rsidR="00BA6986" w:rsidRPr="005511F2">
        <w:rPr>
          <w:rFonts w:asciiTheme="minorHAnsi" w:hAnsiTheme="minorHAnsi" w:cs="Arial"/>
          <w:highlight w:val="yellow"/>
        </w:rPr>
        <w:t xml:space="preserve"> image of the time sequence and click </w:t>
      </w:r>
      <w:r w:rsidR="00B7076C" w:rsidRPr="00840E43">
        <w:rPr>
          <w:rFonts w:asciiTheme="minorHAnsi" w:hAnsiTheme="minorHAnsi" w:cs="Arial"/>
          <w:b/>
          <w:highlight w:val="yellow"/>
        </w:rPr>
        <w:t>Second</w:t>
      </w:r>
      <w:r w:rsidR="00BA6986" w:rsidRPr="00840E43">
        <w:rPr>
          <w:rFonts w:asciiTheme="minorHAnsi" w:hAnsiTheme="minorHAnsi" w:cs="Arial"/>
          <w:highlight w:val="yellow"/>
        </w:rPr>
        <w:t>.</w:t>
      </w:r>
      <w:r w:rsidR="00C05657" w:rsidRPr="00840E43">
        <w:rPr>
          <w:rFonts w:asciiTheme="minorHAnsi" w:hAnsiTheme="minorHAnsi" w:cs="Arial"/>
          <w:highlight w:val="yellow"/>
        </w:rPr>
        <w:t xml:space="preserve"> </w:t>
      </w:r>
      <w:r w:rsidR="00C05657" w:rsidRPr="005511F2">
        <w:rPr>
          <w:rFonts w:asciiTheme="minorHAnsi" w:hAnsiTheme="minorHAnsi" w:cs="Arial"/>
          <w:highlight w:val="yellow"/>
        </w:rPr>
        <w:t xml:space="preserve">In </w:t>
      </w:r>
      <w:r w:rsidR="00C05657" w:rsidRPr="00840E43">
        <w:rPr>
          <w:rFonts w:asciiTheme="minorHAnsi" w:hAnsiTheme="minorHAnsi" w:cs="Arial"/>
          <w:b/>
          <w:highlight w:val="yellow"/>
        </w:rPr>
        <w:t>Merge Dimensions</w:t>
      </w:r>
      <w:r w:rsidR="00A175C8" w:rsidRPr="00840E43">
        <w:rPr>
          <w:rFonts w:asciiTheme="minorHAnsi" w:hAnsiTheme="minorHAnsi" w:cs="Arial"/>
          <w:highlight w:val="yellow"/>
        </w:rPr>
        <w:t>,</w:t>
      </w:r>
      <w:r w:rsidR="00C05657" w:rsidRPr="00840E43">
        <w:rPr>
          <w:rFonts w:asciiTheme="minorHAnsi" w:hAnsiTheme="minorHAnsi" w:cs="Arial"/>
          <w:highlight w:val="yellow"/>
        </w:rPr>
        <w:t xml:space="preserve"> </w:t>
      </w:r>
      <w:r w:rsidR="00C05657" w:rsidRPr="005511F2">
        <w:rPr>
          <w:rFonts w:asciiTheme="minorHAnsi" w:hAnsiTheme="minorHAnsi" w:cs="Arial"/>
          <w:highlight w:val="yellow"/>
        </w:rPr>
        <w:t xml:space="preserve">select </w:t>
      </w:r>
      <w:r w:rsidR="00C05657" w:rsidRPr="00840E43">
        <w:rPr>
          <w:rFonts w:asciiTheme="minorHAnsi" w:hAnsiTheme="minorHAnsi" w:cs="Arial"/>
          <w:b/>
          <w:highlight w:val="yellow"/>
        </w:rPr>
        <w:t>t</w:t>
      </w:r>
      <w:r w:rsidR="00C05657" w:rsidRPr="00ED6B1F">
        <w:rPr>
          <w:rFonts w:asciiTheme="minorHAnsi" w:hAnsiTheme="minorHAnsi" w:cs="Arial"/>
          <w:highlight w:val="yellow"/>
        </w:rPr>
        <w:t xml:space="preserve"> </w:t>
      </w:r>
      <w:r w:rsidR="00C05657" w:rsidRPr="005511F2">
        <w:rPr>
          <w:rFonts w:asciiTheme="minorHAnsi" w:hAnsiTheme="minorHAnsi" w:cs="Arial"/>
          <w:highlight w:val="yellow"/>
        </w:rPr>
        <w:t>for time.</w:t>
      </w:r>
      <w:r w:rsidR="00B7076C" w:rsidRPr="005511F2">
        <w:rPr>
          <w:rFonts w:asciiTheme="minorHAnsi" w:hAnsiTheme="minorHAnsi" w:cs="Arial"/>
          <w:highlight w:val="yellow"/>
        </w:rPr>
        <w:t xml:space="preserve"> Click</w:t>
      </w:r>
      <w:r w:rsidR="00B7076C" w:rsidRPr="005511F2">
        <w:rPr>
          <w:rFonts w:asciiTheme="minorHAnsi" w:hAnsiTheme="minorHAnsi" w:cs="Arial"/>
          <w:i/>
          <w:highlight w:val="yellow"/>
        </w:rPr>
        <w:t xml:space="preserve"> </w:t>
      </w:r>
      <w:r w:rsidR="00B7076C" w:rsidRPr="00840E43">
        <w:rPr>
          <w:rFonts w:asciiTheme="minorHAnsi" w:hAnsiTheme="minorHAnsi" w:cs="Arial"/>
          <w:b/>
          <w:highlight w:val="yellow"/>
        </w:rPr>
        <w:t>Apply</w:t>
      </w:r>
      <w:r w:rsidR="00B7076C" w:rsidRPr="00840E43">
        <w:rPr>
          <w:rFonts w:asciiTheme="minorHAnsi" w:hAnsiTheme="minorHAnsi" w:cs="Arial"/>
          <w:highlight w:val="yellow"/>
        </w:rPr>
        <w:t>.</w:t>
      </w:r>
      <w:r w:rsidR="00B7076C" w:rsidRPr="00840E43">
        <w:rPr>
          <w:rFonts w:asciiTheme="minorHAnsi" w:hAnsiTheme="minorHAnsi" w:cs="Arial"/>
        </w:rPr>
        <w:t xml:space="preserve"> </w:t>
      </w:r>
      <w:r w:rsidR="00B7076C" w:rsidRPr="005511F2">
        <w:rPr>
          <w:rFonts w:asciiTheme="minorHAnsi" w:hAnsiTheme="minorHAnsi" w:cs="Arial"/>
        </w:rPr>
        <w:t xml:space="preserve">A new file with two timepoints will be generated. Repeat this process </w:t>
      </w:r>
      <w:r w:rsidR="00A175C8">
        <w:rPr>
          <w:rFonts w:asciiTheme="minorHAnsi" w:hAnsiTheme="minorHAnsi" w:cs="Arial"/>
        </w:rPr>
        <w:t>for</w:t>
      </w:r>
      <w:r w:rsidR="00B7076C" w:rsidRPr="005511F2">
        <w:rPr>
          <w:rFonts w:asciiTheme="minorHAnsi" w:hAnsiTheme="minorHAnsi" w:cs="Arial"/>
        </w:rPr>
        <w:t xml:space="preserve"> all the timepoints</w:t>
      </w:r>
      <w:r w:rsidR="00A175C8">
        <w:rPr>
          <w:rFonts w:asciiTheme="minorHAnsi" w:hAnsiTheme="minorHAnsi" w:cs="Arial"/>
        </w:rPr>
        <w:t>,</w:t>
      </w:r>
      <w:r w:rsidR="00B7076C" w:rsidRPr="005511F2">
        <w:rPr>
          <w:rFonts w:asciiTheme="minorHAnsi" w:hAnsiTheme="minorHAnsi" w:cs="Arial"/>
        </w:rPr>
        <w:t xml:space="preserve"> using the newly generated file as </w:t>
      </w:r>
      <w:r w:rsidR="00FF6358" w:rsidRPr="005511F2">
        <w:rPr>
          <w:rFonts w:asciiTheme="minorHAnsi" w:hAnsiTheme="minorHAnsi" w:cs="Arial"/>
        </w:rPr>
        <w:t xml:space="preserve">the </w:t>
      </w:r>
      <w:r w:rsidR="00B7076C" w:rsidRPr="005511F2">
        <w:rPr>
          <w:rFonts w:asciiTheme="minorHAnsi" w:hAnsiTheme="minorHAnsi" w:cs="Arial"/>
        </w:rPr>
        <w:t>first image of the sequence.</w:t>
      </w:r>
    </w:p>
    <w:p w14:paraId="3F006B95" w14:textId="77777777" w:rsidR="001257C0" w:rsidRPr="005511F2" w:rsidRDefault="001257C0" w:rsidP="005511F2">
      <w:pPr>
        <w:pStyle w:val="ListParagraph"/>
        <w:ind w:left="0"/>
        <w:rPr>
          <w:rFonts w:asciiTheme="minorHAnsi" w:hAnsiTheme="minorHAnsi" w:cs="Arial"/>
        </w:rPr>
      </w:pPr>
    </w:p>
    <w:p w14:paraId="6226B90E" w14:textId="279EF8D4" w:rsidR="000421F0" w:rsidRPr="005511F2" w:rsidRDefault="00E9367E" w:rsidP="005511F2">
      <w:pPr>
        <w:pStyle w:val="ListParagraph"/>
        <w:numPr>
          <w:ilvl w:val="1"/>
          <w:numId w:val="36"/>
        </w:numPr>
        <w:rPr>
          <w:rFonts w:asciiTheme="minorHAnsi" w:hAnsiTheme="minorHAnsi" w:cs="Arial"/>
          <w:i/>
        </w:rPr>
      </w:pPr>
      <w:r w:rsidRPr="005511F2">
        <w:rPr>
          <w:rFonts w:asciiTheme="minorHAnsi" w:hAnsiTheme="minorHAnsi" w:cs="Arial"/>
        </w:rPr>
        <w:t xml:space="preserve">Correct the acquired </w:t>
      </w:r>
      <w:r w:rsidRPr="00840E43">
        <w:rPr>
          <w:rFonts w:asciiTheme="minorHAnsi" w:hAnsiTheme="minorHAnsi" w:cs="Arial"/>
          <w:i/>
        </w:rPr>
        <w:t>z</w:t>
      </w:r>
      <w:r w:rsidRPr="005511F2">
        <w:rPr>
          <w:rFonts w:asciiTheme="minorHAnsi" w:hAnsiTheme="minorHAnsi" w:cs="Arial"/>
        </w:rPr>
        <w:t xml:space="preserve">-stacks for </w:t>
      </w:r>
      <w:r w:rsidR="00A175C8">
        <w:rPr>
          <w:rFonts w:asciiTheme="minorHAnsi" w:hAnsiTheme="minorHAnsi" w:cs="Arial"/>
        </w:rPr>
        <w:t xml:space="preserve">any </w:t>
      </w:r>
      <w:r w:rsidRPr="005511F2">
        <w:rPr>
          <w:rFonts w:asciiTheme="minorHAnsi" w:hAnsiTheme="minorHAnsi" w:cs="Arial"/>
          <w:i/>
        </w:rPr>
        <w:t xml:space="preserve">xyz </w:t>
      </w:r>
      <w:r w:rsidRPr="005511F2">
        <w:rPr>
          <w:rFonts w:asciiTheme="minorHAnsi" w:hAnsiTheme="minorHAnsi" w:cs="Arial"/>
        </w:rPr>
        <w:t>shift.</w:t>
      </w:r>
      <w:r w:rsidR="009B3C74" w:rsidRPr="005511F2">
        <w:rPr>
          <w:rFonts w:asciiTheme="minorHAnsi" w:hAnsiTheme="minorHAnsi" w:cs="Arial"/>
        </w:rPr>
        <w:t xml:space="preserve"> </w:t>
      </w:r>
    </w:p>
    <w:p w14:paraId="45B9452D" w14:textId="77777777" w:rsidR="000421F0" w:rsidRPr="005511F2" w:rsidRDefault="000421F0" w:rsidP="005511F2">
      <w:pPr>
        <w:pStyle w:val="ListParagraph"/>
        <w:ind w:left="0"/>
        <w:rPr>
          <w:rFonts w:asciiTheme="minorHAnsi" w:hAnsiTheme="minorHAnsi" w:cs="Arial"/>
          <w:i/>
        </w:rPr>
      </w:pPr>
    </w:p>
    <w:p w14:paraId="5B69EA7A" w14:textId="74628A3B" w:rsidR="00E9367E" w:rsidRPr="005511F2" w:rsidRDefault="00E9367E" w:rsidP="005511F2">
      <w:pPr>
        <w:pStyle w:val="ListParagraph"/>
        <w:ind w:left="0"/>
        <w:rPr>
          <w:rFonts w:asciiTheme="minorHAnsi" w:hAnsiTheme="minorHAnsi" w:cs="Arial"/>
        </w:rPr>
      </w:pPr>
      <w:r w:rsidRPr="005511F2">
        <w:rPr>
          <w:rFonts w:asciiTheme="minorHAnsi" w:hAnsiTheme="minorHAnsi" w:cs="Arial"/>
        </w:rPr>
        <w:t>NOTE: For the experiments describ</w:t>
      </w:r>
      <w:r w:rsidR="00066F0A" w:rsidRPr="005511F2">
        <w:rPr>
          <w:rFonts w:asciiTheme="minorHAnsi" w:hAnsiTheme="minorHAnsi" w:cs="Arial"/>
        </w:rPr>
        <w:t>ed in this protocol</w:t>
      </w:r>
      <w:r w:rsidR="00A175C8">
        <w:rPr>
          <w:rFonts w:asciiTheme="minorHAnsi" w:hAnsiTheme="minorHAnsi" w:cs="Arial"/>
        </w:rPr>
        <w:t>,</w:t>
      </w:r>
      <w:r w:rsidRPr="005511F2">
        <w:rPr>
          <w:rFonts w:asciiTheme="minorHAnsi" w:hAnsiTheme="minorHAnsi" w:cs="Arial"/>
        </w:rPr>
        <w:t xml:space="preserve"> a custom-designed Visual Basic software program was used for correction. Alterna</w:t>
      </w:r>
      <w:r w:rsidR="00066F0A" w:rsidRPr="005511F2">
        <w:rPr>
          <w:rFonts w:asciiTheme="minorHAnsi" w:hAnsiTheme="minorHAnsi" w:cs="Arial"/>
        </w:rPr>
        <w:t>tively</w:t>
      </w:r>
      <w:r w:rsidR="004E3E3C" w:rsidRPr="005511F2">
        <w:rPr>
          <w:rFonts w:asciiTheme="minorHAnsi" w:hAnsiTheme="minorHAnsi" w:cs="Arial"/>
        </w:rPr>
        <w:t>,</w:t>
      </w:r>
      <w:r w:rsidR="00066F0A" w:rsidRPr="005511F2">
        <w:rPr>
          <w:rFonts w:asciiTheme="minorHAnsi" w:hAnsiTheme="minorHAnsi" w:cs="Arial"/>
        </w:rPr>
        <w:t xml:space="preserve"> other available software</w:t>
      </w:r>
      <w:r w:rsidRPr="005511F2">
        <w:rPr>
          <w:rFonts w:asciiTheme="minorHAnsi" w:hAnsiTheme="minorHAnsi" w:cs="Arial"/>
        </w:rPr>
        <w:t xml:space="preserve"> can be used</w:t>
      </w:r>
      <w:r w:rsidR="00A175C8">
        <w:rPr>
          <w:rFonts w:asciiTheme="minorHAnsi" w:hAnsiTheme="minorHAnsi" w:cs="Arial"/>
        </w:rPr>
        <w:t>,</w:t>
      </w:r>
      <w:r w:rsidRPr="005511F2">
        <w:rPr>
          <w:rFonts w:asciiTheme="minorHAnsi" w:hAnsiTheme="minorHAnsi" w:cs="Arial"/>
        </w:rPr>
        <w:t xml:space="preserve"> such as ImageJ or </w:t>
      </w:r>
      <w:proofErr w:type="spellStart"/>
      <w:r w:rsidRPr="005511F2">
        <w:rPr>
          <w:rFonts w:asciiTheme="minorHAnsi" w:hAnsiTheme="minorHAnsi" w:cs="Arial"/>
        </w:rPr>
        <w:t>Imaris</w:t>
      </w:r>
      <w:proofErr w:type="spellEnd"/>
      <w:r w:rsidRPr="005511F2">
        <w:rPr>
          <w:rFonts w:asciiTheme="minorHAnsi" w:hAnsiTheme="minorHAnsi" w:cs="Arial"/>
        </w:rPr>
        <w:t xml:space="preserve">. </w:t>
      </w:r>
    </w:p>
    <w:p w14:paraId="297694B4" w14:textId="77777777" w:rsidR="001257C0" w:rsidRPr="005511F2" w:rsidRDefault="001257C0" w:rsidP="005511F2">
      <w:pPr>
        <w:pStyle w:val="ListParagraph"/>
        <w:ind w:left="0"/>
        <w:rPr>
          <w:rFonts w:asciiTheme="minorHAnsi" w:hAnsiTheme="minorHAnsi" w:cs="Arial"/>
          <w:i/>
        </w:rPr>
      </w:pPr>
    </w:p>
    <w:p w14:paraId="098ACBB4" w14:textId="18BCA46D" w:rsidR="00F769AF" w:rsidRPr="005511F2" w:rsidRDefault="00F769AF" w:rsidP="005511F2">
      <w:pPr>
        <w:pStyle w:val="ListParagraph"/>
        <w:numPr>
          <w:ilvl w:val="2"/>
          <w:numId w:val="36"/>
        </w:numPr>
        <w:rPr>
          <w:rFonts w:asciiTheme="minorHAnsi" w:hAnsiTheme="minorHAnsi" w:cs="Arial"/>
        </w:rPr>
      </w:pPr>
      <w:r w:rsidRPr="005511F2">
        <w:rPr>
          <w:rFonts w:asciiTheme="minorHAnsi" w:hAnsiTheme="minorHAnsi" w:cs="Arial"/>
        </w:rPr>
        <w:t>Export the TIFF file</w:t>
      </w:r>
      <w:r w:rsidR="008F2A5A" w:rsidRPr="005511F2">
        <w:rPr>
          <w:rFonts w:asciiTheme="minorHAnsi" w:hAnsiTheme="minorHAnsi" w:cs="Arial"/>
        </w:rPr>
        <w:t>s</w:t>
      </w:r>
      <w:r w:rsidRPr="005511F2">
        <w:rPr>
          <w:rFonts w:asciiTheme="minorHAnsi" w:hAnsiTheme="minorHAnsi" w:cs="Arial"/>
        </w:rPr>
        <w:t xml:space="preserve"> from the software by right</w:t>
      </w:r>
      <w:r w:rsidR="00A175C8">
        <w:rPr>
          <w:rFonts w:asciiTheme="minorHAnsi" w:hAnsiTheme="minorHAnsi" w:cs="Arial"/>
        </w:rPr>
        <w:t>-</w:t>
      </w:r>
      <w:r w:rsidRPr="005511F2">
        <w:rPr>
          <w:rFonts w:asciiTheme="minorHAnsi" w:hAnsiTheme="minorHAnsi" w:cs="Arial"/>
        </w:rPr>
        <w:t>clicking on the merged time</w:t>
      </w:r>
      <w:r w:rsidR="008F2A5A" w:rsidRPr="005511F2">
        <w:rPr>
          <w:rFonts w:asciiTheme="minorHAnsi" w:hAnsiTheme="minorHAnsi" w:cs="Arial"/>
        </w:rPr>
        <w:t>-</w:t>
      </w:r>
      <w:r w:rsidRPr="005511F2">
        <w:rPr>
          <w:rFonts w:asciiTheme="minorHAnsi" w:hAnsiTheme="minorHAnsi" w:cs="Arial"/>
        </w:rPr>
        <w:t xml:space="preserve">lapse file. Select </w:t>
      </w:r>
      <w:r w:rsidRPr="00840E43">
        <w:rPr>
          <w:rFonts w:asciiTheme="minorHAnsi" w:hAnsiTheme="minorHAnsi" w:cs="Arial"/>
          <w:b/>
        </w:rPr>
        <w:t>Save RAW Data</w:t>
      </w:r>
      <w:r w:rsidRPr="005511F2">
        <w:rPr>
          <w:rFonts w:asciiTheme="minorHAnsi" w:hAnsiTheme="minorHAnsi" w:cs="Arial"/>
        </w:rPr>
        <w:t>. The exported files will be exported to one folder</w:t>
      </w:r>
      <w:r w:rsidR="004E3E3C" w:rsidRPr="005511F2">
        <w:rPr>
          <w:rFonts w:asciiTheme="minorHAnsi" w:hAnsiTheme="minorHAnsi" w:cs="Arial"/>
        </w:rPr>
        <w:t xml:space="preserve"> named according to</w:t>
      </w:r>
      <w:r w:rsidRPr="005511F2">
        <w:rPr>
          <w:rFonts w:asciiTheme="minorHAnsi" w:hAnsiTheme="minorHAnsi" w:cs="Arial"/>
        </w:rPr>
        <w:t xml:space="preserve"> </w:t>
      </w:r>
      <w:r w:rsidR="00A175C8">
        <w:rPr>
          <w:rFonts w:asciiTheme="minorHAnsi" w:hAnsiTheme="minorHAnsi" w:cs="Arial"/>
        </w:rPr>
        <w:t xml:space="preserve">the </w:t>
      </w:r>
      <w:r w:rsidRPr="005511F2">
        <w:rPr>
          <w:rFonts w:asciiTheme="minorHAnsi" w:hAnsiTheme="minorHAnsi" w:cs="Arial"/>
        </w:rPr>
        <w:t>channel, time</w:t>
      </w:r>
      <w:r w:rsidR="00A175C8">
        <w:rPr>
          <w:rFonts w:asciiTheme="minorHAnsi" w:hAnsiTheme="minorHAnsi" w:cs="Arial"/>
        </w:rPr>
        <w:t>,</w:t>
      </w:r>
      <w:r w:rsidRPr="005511F2">
        <w:rPr>
          <w:rFonts w:asciiTheme="minorHAnsi" w:hAnsiTheme="minorHAnsi" w:cs="Arial"/>
        </w:rPr>
        <w:t xml:space="preserve"> and </w:t>
      </w:r>
      <w:r w:rsidRPr="00840E43">
        <w:rPr>
          <w:rFonts w:asciiTheme="minorHAnsi" w:hAnsiTheme="minorHAnsi" w:cs="Arial"/>
          <w:i/>
        </w:rPr>
        <w:t>z</w:t>
      </w:r>
      <w:r w:rsidRPr="005511F2">
        <w:rPr>
          <w:rFonts w:asciiTheme="minorHAnsi" w:hAnsiTheme="minorHAnsi" w:cs="Arial"/>
        </w:rPr>
        <w:t>-position.</w:t>
      </w:r>
    </w:p>
    <w:p w14:paraId="08935A2A" w14:textId="77777777" w:rsidR="001257C0" w:rsidRPr="005511F2" w:rsidRDefault="001257C0" w:rsidP="005511F2">
      <w:pPr>
        <w:pStyle w:val="ListParagraph"/>
        <w:ind w:left="0"/>
        <w:rPr>
          <w:rFonts w:asciiTheme="minorHAnsi" w:hAnsiTheme="minorHAnsi" w:cs="Arial"/>
        </w:rPr>
      </w:pPr>
    </w:p>
    <w:p w14:paraId="1FE646FB" w14:textId="28D966F4" w:rsidR="00030C7E" w:rsidRPr="005511F2" w:rsidRDefault="00030C7E" w:rsidP="005511F2">
      <w:pPr>
        <w:pStyle w:val="ListParagraph"/>
        <w:numPr>
          <w:ilvl w:val="2"/>
          <w:numId w:val="36"/>
        </w:numPr>
        <w:rPr>
          <w:rFonts w:asciiTheme="minorHAnsi" w:hAnsiTheme="minorHAnsi" w:cs="Arial"/>
        </w:rPr>
      </w:pPr>
      <w:r w:rsidRPr="005511F2">
        <w:rPr>
          <w:rFonts w:asciiTheme="minorHAnsi" w:hAnsiTheme="minorHAnsi" w:cs="Arial"/>
        </w:rPr>
        <w:t xml:space="preserve">Open the </w:t>
      </w:r>
      <w:r w:rsidR="008F2A5A" w:rsidRPr="005511F2">
        <w:rPr>
          <w:rFonts w:asciiTheme="minorHAnsi" w:hAnsiTheme="minorHAnsi" w:cs="Arial"/>
        </w:rPr>
        <w:t>TIFF</w:t>
      </w:r>
      <w:r w:rsidRPr="005511F2">
        <w:rPr>
          <w:rFonts w:asciiTheme="minorHAnsi" w:hAnsiTheme="minorHAnsi" w:cs="Arial"/>
        </w:rPr>
        <w:t xml:space="preserve"> files </w:t>
      </w:r>
      <w:r w:rsidR="00D82040" w:rsidRPr="005511F2">
        <w:rPr>
          <w:rFonts w:asciiTheme="minorHAnsi" w:hAnsiTheme="minorHAnsi" w:cs="Arial"/>
        </w:rPr>
        <w:t>in the custom-designed Visual Basic software program.</w:t>
      </w:r>
    </w:p>
    <w:p w14:paraId="374F5A22" w14:textId="77777777" w:rsidR="001257C0" w:rsidRPr="005511F2" w:rsidRDefault="001257C0" w:rsidP="005511F2">
      <w:pPr>
        <w:pStyle w:val="ListParagraph"/>
        <w:ind w:left="0"/>
        <w:rPr>
          <w:rFonts w:asciiTheme="minorHAnsi" w:hAnsiTheme="minorHAnsi" w:cs="Arial"/>
        </w:rPr>
      </w:pPr>
    </w:p>
    <w:p w14:paraId="72848720" w14:textId="17FCA10C" w:rsidR="00D82040" w:rsidRPr="005511F2" w:rsidRDefault="00D82040" w:rsidP="005511F2">
      <w:pPr>
        <w:pStyle w:val="ListParagraph"/>
        <w:numPr>
          <w:ilvl w:val="2"/>
          <w:numId w:val="36"/>
        </w:numPr>
        <w:rPr>
          <w:rFonts w:asciiTheme="minorHAnsi" w:hAnsiTheme="minorHAnsi" w:cs="Arial"/>
        </w:rPr>
      </w:pPr>
      <w:r w:rsidRPr="005511F2">
        <w:rPr>
          <w:rFonts w:asciiTheme="minorHAnsi" w:hAnsiTheme="minorHAnsi" w:cs="Arial"/>
        </w:rPr>
        <w:t xml:space="preserve">Define the number of timepoints, </w:t>
      </w:r>
      <w:r w:rsidRPr="00840E43">
        <w:rPr>
          <w:rFonts w:asciiTheme="minorHAnsi" w:hAnsiTheme="minorHAnsi" w:cs="Arial"/>
          <w:i/>
        </w:rPr>
        <w:t>z</w:t>
      </w:r>
      <w:r w:rsidR="00FB0748">
        <w:rPr>
          <w:rFonts w:asciiTheme="minorHAnsi" w:hAnsiTheme="minorHAnsi" w:cs="Arial"/>
        </w:rPr>
        <w:t>-</w:t>
      </w:r>
      <w:r w:rsidRPr="005511F2">
        <w:rPr>
          <w:rFonts w:asciiTheme="minorHAnsi" w:hAnsiTheme="minorHAnsi" w:cs="Arial"/>
        </w:rPr>
        <w:t>stacks</w:t>
      </w:r>
      <w:r w:rsidR="00FB0748">
        <w:rPr>
          <w:rFonts w:asciiTheme="minorHAnsi" w:hAnsiTheme="minorHAnsi" w:cs="Arial"/>
        </w:rPr>
        <w:t>,</w:t>
      </w:r>
      <w:r w:rsidRPr="005511F2">
        <w:rPr>
          <w:rFonts w:asciiTheme="minorHAnsi" w:hAnsiTheme="minorHAnsi" w:cs="Arial"/>
        </w:rPr>
        <w:t xml:space="preserve"> and channels.</w:t>
      </w:r>
    </w:p>
    <w:p w14:paraId="1BB8E0BB" w14:textId="77777777" w:rsidR="001257C0" w:rsidRPr="005511F2" w:rsidRDefault="001257C0" w:rsidP="005511F2">
      <w:pPr>
        <w:pStyle w:val="ListParagraph"/>
        <w:ind w:left="0"/>
        <w:rPr>
          <w:rFonts w:asciiTheme="minorHAnsi" w:hAnsiTheme="minorHAnsi" w:cs="Arial"/>
        </w:rPr>
      </w:pPr>
    </w:p>
    <w:p w14:paraId="6472A2A5" w14:textId="343D6087" w:rsidR="00030C7E" w:rsidRPr="005511F2" w:rsidRDefault="00D82040" w:rsidP="005511F2">
      <w:pPr>
        <w:pStyle w:val="ListParagraph"/>
        <w:numPr>
          <w:ilvl w:val="2"/>
          <w:numId w:val="36"/>
        </w:numPr>
        <w:rPr>
          <w:rFonts w:asciiTheme="minorHAnsi" w:hAnsiTheme="minorHAnsi" w:cs="Arial"/>
        </w:rPr>
      </w:pPr>
      <w:r w:rsidRPr="005511F2">
        <w:rPr>
          <w:rFonts w:asciiTheme="minorHAnsi" w:hAnsiTheme="minorHAnsi" w:cs="Arial"/>
        </w:rPr>
        <w:t>Assign a color to each channel by the order of appearance.</w:t>
      </w:r>
    </w:p>
    <w:p w14:paraId="31ACDB68" w14:textId="77777777" w:rsidR="001257C0" w:rsidRPr="005511F2" w:rsidRDefault="001257C0" w:rsidP="005511F2">
      <w:pPr>
        <w:pStyle w:val="ListParagraph"/>
        <w:ind w:left="0"/>
        <w:rPr>
          <w:rFonts w:asciiTheme="minorHAnsi" w:hAnsiTheme="minorHAnsi" w:cs="Arial"/>
        </w:rPr>
      </w:pPr>
    </w:p>
    <w:p w14:paraId="3B870DA2" w14:textId="0FE3D400" w:rsidR="00D82040" w:rsidRPr="005511F2" w:rsidRDefault="00D82040" w:rsidP="005511F2">
      <w:pPr>
        <w:pStyle w:val="ListParagraph"/>
        <w:numPr>
          <w:ilvl w:val="2"/>
          <w:numId w:val="36"/>
        </w:numPr>
        <w:rPr>
          <w:rFonts w:asciiTheme="minorHAnsi" w:hAnsiTheme="minorHAnsi" w:cs="Arial"/>
        </w:rPr>
      </w:pPr>
      <w:r w:rsidRPr="005511F2">
        <w:rPr>
          <w:rFonts w:asciiTheme="minorHAnsi" w:hAnsiTheme="minorHAnsi" w:cs="Arial"/>
        </w:rPr>
        <w:t xml:space="preserve">In the </w:t>
      </w:r>
      <w:r w:rsidRPr="00840E43">
        <w:rPr>
          <w:rFonts w:asciiTheme="minorHAnsi" w:hAnsiTheme="minorHAnsi" w:cs="Arial"/>
          <w:b/>
        </w:rPr>
        <w:t>Form</w:t>
      </w:r>
      <w:r w:rsidR="0077708C" w:rsidRPr="00840E43">
        <w:rPr>
          <w:rFonts w:asciiTheme="minorHAnsi" w:hAnsiTheme="minorHAnsi" w:cs="Arial"/>
          <w:b/>
        </w:rPr>
        <w:t xml:space="preserve"> </w:t>
      </w:r>
      <w:r w:rsidRPr="00840E43">
        <w:rPr>
          <w:rFonts w:asciiTheme="minorHAnsi" w:hAnsiTheme="minorHAnsi" w:cs="Arial"/>
          <w:b/>
        </w:rPr>
        <w:t>Show</w:t>
      </w:r>
      <w:r w:rsidRPr="00840E43">
        <w:rPr>
          <w:rFonts w:asciiTheme="minorHAnsi" w:hAnsiTheme="minorHAnsi" w:cs="Arial"/>
        </w:rPr>
        <w:t xml:space="preserve"> </w:t>
      </w:r>
      <w:r w:rsidRPr="005511F2">
        <w:rPr>
          <w:rFonts w:asciiTheme="minorHAnsi" w:hAnsiTheme="minorHAnsi" w:cs="Arial"/>
        </w:rPr>
        <w:t>panel</w:t>
      </w:r>
      <w:r w:rsidR="00FB0748">
        <w:rPr>
          <w:rFonts w:asciiTheme="minorHAnsi" w:hAnsiTheme="minorHAnsi" w:cs="Arial"/>
        </w:rPr>
        <w:t>,</w:t>
      </w:r>
      <w:r w:rsidRPr="005511F2">
        <w:rPr>
          <w:rFonts w:asciiTheme="minorHAnsi" w:hAnsiTheme="minorHAnsi" w:cs="Arial"/>
        </w:rPr>
        <w:t xml:space="preserve"> for each timepoint</w:t>
      </w:r>
      <w:r w:rsidR="00FB0748">
        <w:rPr>
          <w:rFonts w:asciiTheme="minorHAnsi" w:hAnsiTheme="minorHAnsi" w:cs="Arial"/>
        </w:rPr>
        <w:t>,</w:t>
      </w:r>
      <w:r w:rsidRPr="005511F2">
        <w:rPr>
          <w:rFonts w:asciiTheme="minorHAnsi" w:hAnsiTheme="minorHAnsi" w:cs="Arial"/>
        </w:rPr>
        <w:t xml:space="preserve"> correct the shift in the </w:t>
      </w:r>
      <w:r w:rsidRPr="00840E43">
        <w:rPr>
          <w:rFonts w:asciiTheme="minorHAnsi" w:hAnsiTheme="minorHAnsi" w:cs="Arial"/>
          <w:i/>
        </w:rPr>
        <w:t>z</w:t>
      </w:r>
      <w:r w:rsidRPr="005511F2">
        <w:rPr>
          <w:rFonts w:asciiTheme="minorHAnsi" w:hAnsiTheme="minorHAnsi" w:cs="Arial"/>
        </w:rPr>
        <w:t xml:space="preserve"> by clicking on </w:t>
      </w:r>
      <w:r w:rsidR="00FB0748">
        <w:rPr>
          <w:rFonts w:asciiTheme="minorHAnsi" w:hAnsiTheme="minorHAnsi" w:cs="Arial"/>
        </w:rPr>
        <w:t>the up (</w:t>
      </w:r>
      <w:r w:rsidRPr="005511F2">
        <w:rPr>
          <w:rFonts w:asciiTheme="minorHAnsi" w:hAnsiTheme="minorHAnsi" w:cs="Arial"/>
        </w:rPr>
        <w:t>U</w:t>
      </w:r>
      <w:r w:rsidR="00FB0748">
        <w:rPr>
          <w:rFonts w:asciiTheme="minorHAnsi" w:hAnsiTheme="minorHAnsi" w:cs="Arial"/>
        </w:rPr>
        <w:t>)</w:t>
      </w:r>
      <w:r w:rsidRPr="005511F2">
        <w:rPr>
          <w:rFonts w:asciiTheme="minorHAnsi" w:hAnsiTheme="minorHAnsi" w:cs="Arial"/>
        </w:rPr>
        <w:t xml:space="preserve"> or </w:t>
      </w:r>
      <w:r w:rsidR="00FB0748">
        <w:rPr>
          <w:rFonts w:asciiTheme="minorHAnsi" w:hAnsiTheme="minorHAnsi" w:cs="Arial"/>
        </w:rPr>
        <w:t>down (</w:t>
      </w:r>
      <w:r w:rsidRPr="005511F2">
        <w:rPr>
          <w:rFonts w:asciiTheme="minorHAnsi" w:hAnsiTheme="minorHAnsi" w:cs="Arial"/>
        </w:rPr>
        <w:t>D</w:t>
      </w:r>
      <w:r w:rsidR="00FB0748">
        <w:rPr>
          <w:rFonts w:asciiTheme="minorHAnsi" w:hAnsiTheme="minorHAnsi" w:cs="Arial"/>
        </w:rPr>
        <w:t>)</w:t>
      </w:r>
      <w:r w:rsidRPr="005511F2">
        <w:rPr>
          <w:rFonts w:asciiTheme="minorHAnsi" w:hAnsiTheme="minorHAnsi" w:cs="Arial"/>
        </w:rPr>
        <w:t xml:space="preserve"> </w:t>
      </w:r>
      <w:r w:rsidR="00674E7D" w:rsidRPr="005511F2">
        <w:rPr>
          <w:rFonts w:asciiTheme="minorHAnsi" w:hAnsiTheme="minorHAnsi" w:cs="Arial"/>
        </w:rPr>
        <w:t>buttons</w:t>
      </w:r>
      <w:r w:rsidRPr="005511F2">
        <w:rPr>
          <w:rFonts w:asciiTheme="minorHAnsi" w:hAnsiTheme="minorHAnsi" w:cs="Arial"/>
        </w:rPr>
        <w:t xml:space="preserve">. </w:t>
      </w:r>
    </w:p>
    <w:p w14:paraId="393F127F" w14:textId="77777777" w:rsidR="001257C0" w:rsidRPr="005511F2" w:rsidRDefault="001257C0" w:rsidP="005511F2">
      <w:pPr>
        <w:pStyle w:val="ListParagraph"/>
        <w:ind w:left="0"/>
        <w:rPr>
          <w:rFonts w:asciiTheme="minorHAnsi" w:hAnsiTheme="minorHAnsi" w:cs="Arial"/>
        </w:rPr>
      </w:pPr>
    </w:p>
    <w:p w14:paraId="72DA7FE7" w14:textId="583171C2" w:rsidR="002A0EFB" w:rsidRPr="005511F2" w:rsidRDefault="002A0EFB" w:rsidP="005511F2">
      <w:pPr>
        <w:pStyle w:val="ListParagraph"/>
        <w:numPr>
          <w:ilvl w:val="2"/>
          <w:numId w:val="36"/>
        </w:numPr>
        <w:rPr>
          <w:rFonts w:asciiTheme="minorHAnsi" w:hAnsiTheme="minorHAnsi" w:cs="Arial"/>
        </w:rPr>
      </w:pPr>
      <w:r w:rsidRPr="005511F2">
        <w:rPr>
          <w:rFonts w:asciiTheme="minorHAnsi" w:hAnsiTheme="minorHAnsi" w:cs="Arial"/>
        </w:rPr>
        <w:t xml:space="preserve">In the </w:t>
      </w:r>
      <w:r w:rsidRPr="00840E43">
        <w:rPr>
          <w:rFonts w:asciiTheme="minorHAnsi" w:hAnsiTheme="minorHAnsi" w:cs="Arial"/>
          <w:b/>
        </w:rPr>
        <w:t>Intravital image building</w:t>
      </w:r>
      <w:r w:rsidRPr="00ED6B1F">
        <w:rPr>
          <w:rFonts w:asciiTheme="minorHAnsi" w:hAnsiTheme="minorHAnsi" w:cs="Arial"/>
        </w:rPr>
        <w:t xml:space="preserve"> </w:t>
      </w:r>
      <w:r w:rsidRPr="005511F2">
        <w:rPr>
          <w:rFonts w:asciiTheme="minorHAnsi" w:hAnsiTheme="minorHAnsi" w:cs="Arial"/>
        </w:rPr>
        <w:t>panel</w:t>
      </w:r>
      <w:r w:rsidR="00FB0748">
        <w:rPr>
          <w:rFonts w:asciiTheme="minorHAnsi" w:hAnsiTheme="minorHAnsi" w:cs="Arial"/>
        </w:rPr>
        <w:t>,</w:t>
      </w:r>
      <w:r w:rsidRPr="005511F2">
        <w:rPr>
          <w:rFonts w:asciiTheme="minorHAnsi" w:hAnsiTheme="minorHAnsi" w:cs="Arial"/>
        </w:rPr>
        <w:t xml:space="preserve"> select the channel to be used to correct for </w:t>
      </w:r>
      <w:r w:rsidR="00FB0748">
        <w:rPr>
          <w:rFonts w:asciiTheme="minorHAnsi" w:hAnsiTheme="minorHAnsi" w:cs="Arial"/>
        </w:rPr>
        <w:t xml:space="preserve">the </w:t>
      </w:r>
      <w:proofErr w:type="spellStart"/>
      <w:r w:rsidRPr="00840E43">
        <w:rPr>
          <w:rFonts w:asciiTheme="minorHAnsi" w:hAnsiTheme="minorHAnsi" w:cs="Arial"/>
          <w:i/>
        </w:rPr>
        <w:t>xy</w:t>
      </w:r>
      <w:proofErr w:type="spellEnd"/>
      <w:r w:rsidRPr="005511F2">
        <w:rPr>
          <w:rFonts w:asciiTheme="minorHAnsi" w:hAnsiTheme="minorHAnsi" w:cs="Arial"/>
        </w:rPr>
        <w:t xml:space="preserve"> shift. Select the green channel to correct</w:t>
      </w:r>
      <w:r w:rsidR="00FB0748">
        <w:rPr>
          <w:rFonts w:asciiTheme="minorHAnsi" w:hAnsiTheme="minorHAnsi" w:cs="Arial"/>
        </w:rPr>
        <w:t>,</w:t>
      </w:r>
      <w:r w:rsidRPr="005511F2">
        <w:rPr>
          <w:rFonts w:asciiTheme="minorHAnsi" w:hAnsiTheme="minorHAnsi" w:cs="Arial"/>
        </w:rPr>
        <w:t xml:space="preserve"> based on the signal from the tumor cells. Click </w:t>
      </w:r>
      <w:r w:rsidRPr="00840E43">
        <w:rPr>
          <w:rFonts w:asciiTheme="minorHAnsi" w:hAnsiTheme="minorHAnsi" w:cs="Arial"/>
          <w:b/>
        </w:rPr>
        <w:t>Automatic</w:t>
      </w:r>
      <w:r w:rsidRPr="00ED6B1F">
        <w:rPr>
          <w:rFonts w:asciiTheme="minorHAnsi" w:hAnsiTheme="minorHAnsi" w:cs="Arial"/>
        </w:rPr>
        <w:t xml:space="preserve"> </w:t>
      </w:r>
      <w:r w:rsidRPr="005511F2">
        <w:rPr>
          <w:rFonts w:asciiTheme="minorHAnsi" w:hAnsiTheme="minorHAnsi" w:cs="Arial"/>
        </w:rPr>
        <w:t xml:space="preserve">for </w:t>
      </w:r>
      <w:proofErr w:type="spellStart"/>
      <w:r w:rsidRPr="00840E43">
        <w:rPr>
          <w:rFonts w:asciiTheme="minorHAnsi" w:hAnsiTheme="minorHAnsi" w:cs="Arial"/>
          <w:i/>
        </w:rPr>
        <w:t>xy</w:t>
      </w:r>
      <w:proofErr w:type="spellEnd"/>
      <w:r w:rsidRPr="005511F2">
        <w:rPr>
          <w:rFonts w:asciiTheme="minorHAnsi" w:hAnsiTheme="minorHAnsi" w:cs="Arial"/>
        </w:rPr>
        <w:t xml:space="preserve"> correction.</w:t>
      </w:r>
    </w:p>
    <w:p w14:paraId="696D2153" w14:textId="77777777" w:rsidR="001257C0" w:rsidRPr="005511F2" w:rsidRDefault="001257C0" w:rsidP="005511F2">
      <w:pPr>
        <w:pStyle w:val="ListParagraph"/>
        <w:ind w:left="0"/>
        <w:rPr>
          <w:rFonts w:asciiTheme="minorHAnsi" w:hAnsiTheme="minorHAnsi" w:cs="Arial"/>
        </w:rPr>
      </w:pPr>
    </w:p>
    <w:p w14:paraId="76DA38FF" w14:textId="6FAC109A" w:rsidR="002A0EFB" w:rsidRPr="005511F2" w:rsidRDefault="002A0EFB" w:rsidP="005511F2">
      <w:pPr>
        <w:pStyle w:val="ListParagraph"/>
        <w:numPr>
          <w:ilvl w:val="2"/>
          <w:numId w:val="36"/>
        </w:numPr>
        <w:rPr>
          <w:rFonts w:asciiTheme="minorHAnsi" w:hAnsiTheme="minorHAnsi" w:cs="Arial"/>
        </w:rPr>
      </w:pPr>
      <w:r w:rsidRPr="005511F2">
        <w:rPr>
          <w:rFonts w:asciiTheme="minorHAnsi" w:hAnsiTheme="minorHAnsi" w:cs="Arial"/>
        </w:rPr>
        <w:t xml:space="preserve">Export the corrected images as a maximum projection of </w:t>
      </w:r>
      <w:r w:rsidR="00FB0748">
        <w:rPr>
          <w:rFonts w:asciiTheme="minorHAnsi" w:hAnsiTheme="minorHAnsi" w:cs="Arial"/>
        </w:rPr>
        <w:t>three</w:t>
      </w:r>
      <w:r w:rsidRPr="005511F2">
        <w:rPr>
          <w:rFonts w:asciiTheme="minorHAnsi" w:hAnsiTheme="minorHAnsi" w:cs="Arial"/>
        </w:rPr>
        <w:t xml:space="preserve"> consecutive </w:t>
      </w:r>
      <w:r w:rsidRPr="00840E43">
        <w:rPr>
          <w:rFonts w:asciiTheme="minorHAnsi" w:hAnsiTheme="minorHAnsi" w:cs="Arial"/>
          <w:i/>
        </w:rPr>
        <w:t>z</w:t>
      </w:r>
      <w:r w:rsidR="00FB0748">
        <w:rPr>
          <w:rFonts w:asciiTheme="minorHAnsi" w:hAnsiTheme="minorHAnsi" w:cs="Arial"/>
        </w:rPr>
        <w:t>-</w:t>
      </w:r>
      <w:r w:rsidRPr="005511F2">
        <w:rPr>
          <w:rFonts w:asciiTheme="minorHAnsi" w:hAnsiTheme="minorHAnsi" w:cs="Arial"/>
        </w:rPr>
        <w:t xml:space="preserve">stacks. In the panel </w:t>
      </w:r>
      <w:r w:rsidRPr="00840E43">
        <w:rPr>
          <w:rFonts w:asciiTheme="minorHAnsi" w:hAnsiTheme="minorHAnsi" w:cs="Arial"/>
          <w:b/>
        </w:rPr>
        <w:t>Selection</w:t>
      </w:r>
      <w:r w:rsidR="008F05CF" w:rsidRPr="00840E43">
        <w:rPr>
          <w:rFonts w:asciiTheme="minorHAnsi" w:hAnsiTheme="minorHAnsi" w:cs="Arial"/>
        </w:rPr>
        <w:t>,</w:t>
      </w:r>
      <w:r w:rsidRPr="00840E43">
        <w:rPr>
          <w:rFonts w:asciiTheme="minorHAnsi" w:hAnsiTheme="minorHAnsi" w:cs="Arial"/>
        </w:rPr>
        <w:t xml:space="preserve"> </w:t>
      </w:r>
      <w:r w:rsidRPr="005511F2">
        <w:rPr>
          <w:rFonts w:asciiTheme="minorHAnsi" w:hAnsiTheme="minorHAnsi" w:cs="Arial"/>
        </w:rPr>
        <w:t xml:space="preserve">introduce the numbers of </w:t>
      </w:r>
      <w:r w:rsidR="008F05CF">
        <w:rPr>
          <w:rFonts w:asciiTheme="minorHAnsi" w:hAnsiTheme="minorHAnsi" w:cs="Arial"/>
        </w:rPr>
        <w:t xml:space="preserve">the </w:t>
      </w:r>
      <w:r w:rsidRPr="005511F2">
        <w:rPr>
          <w:rFonts w:asciiTheme="minorHAnsi" w:hAnsiTheme="minorHAnsi" w:cs="Arial"/>
        </w:rPr>
        <w:t xml:space="preserve">first </w:t>
      </w:r>
      <w:r w:rsidRPr="00840E43">
        <w:rPr>
          <w:rFonts w:asciiTheme="minorHAnsi" w:hAnsiTheme="minorHAnsi" w:cs="Arial"/>
        </w:rPr>
        <w:t>(</w:t>
      </w:r>
      <w:r w:rsidRPr="00840E43">
        <w:rPr>
          <w:rFonts w:asciiTheme="minorHAnsi" w:hAnsiTheme="minorHAnsi" w:cs="Arial"/>
          <w:b/>
        </w:rPr>
        <w:t>Begin</w:t>
      </w:r>
      <w:r w:rsidRPr="00840E43">
        <w:rPr>
          <w:rFonts w:asciiTheme="minorHAnsi" w:hAnsiTheme="minorHAnsi" w:cs="Arial"/>
        </w:rPr>
        <w:t>)</w:t>
      </w:r>
      <w:r w:rsidRPr="00ED6B1F">
        <w:rPr>
          <w:rFonts w:asciiTheme="minorHAnsi" w:hAnsiTheme="minorHAnsi" w:cs="Arial"/>
        </w:rPr>
        <w:t xml:space="preserve"> </w:t>
      </w:r>
      <w:r w:rsidRPr="005511F2">
        <w:rPr>
          <w:rFonts w:asciiTheme="minorHAnsi" w:hAnsiTheme="minorHAnsi" w:cs="Arial"/>
        </w:rPr>
        <w:t xml:space="preserve">and the last </w:t>
      </w:r>
      <w:r w:rsidRPr="00840E43">
        <w:rPr>
          <w:rFonts w:asciiTheme="minorHAnsi" w:hAnsiTheme="minorHAnsi" w:cs="Arial"/>
        </w:rPr>
        <w:t>(</w:t>
      </w:r>
      <w:r w:rsidRPr="00840E43">
        <w:rPr>
          <w:rFonts w:asciiTheme="minorHAnsi" w:hAnsiTheme="minorHAnsi" w:cs="Arial"/>
          <w:b/>
        </w:rPr>
        <w:t>End</w:t>
      </w:r>
      <w:r w:rsidRPr="00840E43">
        <w:rPr>
          <w:rFonts w:asciiTheme="minorHAnsi" w:hAnsiTheme="minorHAnsi" w:cs="Arial"/>
        </w:rPr>
        <w:t>)</w:t>
      </w:r>
      <w:r w:rsidRPr="00ED6B1F">
        <w:rPr>
          <w:rFonts w:asciiTheme="minorHAnsi" w:hAnsiTheme="minorHAnsi" w:cs="Arial"/>
        </w:rPr>
        <w:t xml:space="preserve"> </w:t>
      </w:r>
      <w:r w:rsidRPr="00840E43">
        <w:rPr>
          <w:rFonts w:asciiTheme="minorHAnsi" w:hAnsiTheme="minorHAnsi" w:cs="Arial"/>
          <w:i/>
        </w:rPr>
        <w:t>z</w:t>
      </w:r>
      <w:r w:rsidR="008F05CF">
        <w:rPr>
          <w:rFonts w:asciiTheme="minorHAnsi" w:hAnsiTheme="minorHAnsi" w:cs="Arial"/>
        </w:rPr>
        <w:t>-</w:t>
      </w:r>
      <w:r w:rsidRPr="005511F2">
        <w:rPr>
          <w:rFonts w:asciiTheme="minorHAnsi" w:hAnsiTheme="minorHAnsi" w:cs="Arial"/>
        </w:rPr>
        <w:t xml:space="preserve">slices to be exported. Select </w:t>
      </w:r>
      <w:r w:rsidRPr="00840E43">
        <w:rPr>
          <w:rFonts w:asciiTheme="minorHAnsi" w:hAnsiTheme="minorHAnsi" w:cs="Arial"/>
          <w:b/>
        </w:rPr>
        <w:t>Max</w:t>
      </w:r>
      <w:r w:rsidRPr="005511F2">
        <w:rPr>
          <w:rFonts w:asciiTheme="minorHAnsi" w:hAnsiTheme="minorHAnsi" w:cs="Arial"/>
        </w:rPr>
        <w:t xml:space="preserve">. Select </w:t>
      </w:r>
      <w:r w:rsidRPr="00840E43">
        <w:rPr>
          <w:rFonts w:asciiTheme="minorHAnsi" w:hAnsiTheme="minorHAnsi" w:cs="Arial"/>
          <w:b/>
        </w:rPr>
        <w:t>Separate folders for Z</w:t>
      </w:r>
      <w:r w:rsidRPr="005511F2">
        <w:rPr>
          <w:rFonts w:asciiTheme="minorHAnsi" w:hAnsiTheme="minorHAnsi" w:cs="Arial"/>
        </w:rPr>
        <w:t xml:space="preserve">. Click </w:t>
      </w:r>
      <w:r w:rsidRPr="00840E43">
        <w:rPr>
          <w:rFonts w:asciiTheme="minorHAnsi" w:hAnsiTheme="minorHAnsi" w:cs="Arial"/>
          <w:b/>
        </w:rPr>
        <w:t>Do</w:t>
      </w:r>
      <w:r w:rsidRPr="005511F2">
        <w:rPr>
          <w:rFonts w:asciiTheme="minorHAnsi" w:hAnsiTheme="minorHAnsi" w:cs="Arial"/>
        </w:rPr>
        <w:t>. For each</w:t>
      </w:r>
      <w:r w:rsidR="00840E43">
        <w:rPr>
          <w:rFonts w:asciiTheme="minorHAnsi" w:hAnsiTheme="minorHAnsi" w:cs="Arial"/>
        </w:rPr>
        <w:t xml:space="preserve"> of them,</w:t>
      </w:r>
      <w:r w:rsidRPr="005511F2">
        <w:rPr>
          <w:rFonts w:asciiTheme="minorHAnsi" w:hAnsiTheme="minorHAnsi" w:cs="Arial"/>
        </w:rPr>
        <w:t xml:space="preserve"> </w:t>
      </w:r>
      <w:r w:rsidR="008F05CF">
        <w:rPr>
          <w:rFonts w:asciiTheme="minorHAnsi" w:hAnsiTheme="minorHAnsi" w:cs="Arial"/>
        </w:rPr>
        <w:t>three</w:t>
      </w:r>
      <w:r w:rsidRPr="005511F2">
        <w:rPr>
          <w:rFonts w:asciiTheme="minorHAnsi" w:hAnsiTheme="minorHAnsi" w:cs="Arial"/>
        </w:rPr>
        <w:t xml:space="preserve"> </w:t>
      </w:r>
      <w:r w:rsidRPr="00840E43">
        <w:rPr>
          <w:rFonts w:asciiTheme="minorHAnsi" w:hAnsiTheme="minorHAnsi" w:cs="Arial"/>
          <w:i/>
        </w:rPr>
        <w:t>z</w:t>
      </w:r>
      <w:r w:rsidRPr="005511F2">
        <w:rPr>
          <w:rFonts w:asciiTheme="minorHAnsi" w:hAnsiTheme="minorHAnsi" w:cs="Arial"/>
        </w:rPr>
        <w:t>-stacks</w:t>
      </w:r>
      <w:r w:rsidR="008F05CF">
        <w:rPr>
          <w:rFonts w:asciiTheme="minorHAnsi" w:hAnsiTheme="minorHAnsi" w:cs="Arial"/>
        </w:rPr>
        <w:t>,</w:t>
      </w:r>
      <w:r w:rsidRPr="005511F2">
        <w:rPr>
          <w:rFonts w:asciiTheme="minorHAnsi" w:hAnsiTheme="minorHAnsi" w:cs="Arial"/>
        </w:rPr>
        <w:t xml:space="preserve"> </w:t>
      </w:r>
      <w:r w:rsidR="008F2A5A" w:rsidRPr="005511F2">
        <w:rPr>
          <w:rFonts w:asciiTheme="minorHAnsi" w:hAnsiTheme="minorHAnsi" w:cs="Arial"/>
        </w:rPr>
        <w:t>time-</w:t>
      </w:r>
      <w:r w:rsidR="002141FB" w:rsidRPr="005511F2">
        <w:rPr>
          <w:rFonts w:asciiTheme="minorHAnsi" w:hAnsiTheme="minorHAnsi" w:cs="Arial"/>
        </w:rPr>
        <w:t xml:space="preserve">lapse images will be exported </w:t>
      </w:r>
      <w:r w:rsidR="008F05CF">
        <w:rPr>
          <w:rFonts w:asciiTheme="minorHAnsi" w:hAnsiTheme="minorHAnsi" w:cs="Arial"/>
        </w:rPr>
        <w:t>to</w:t>
      </w:r>
      <w:r w:rsidR="002141FB" w:rsidRPr="005511F2">
        <w:rPr>
          <w:rFonts w:asciiTheme="minorHAnsi" w:hAnsiTheme="minorHAnsi" w:cs="Arial"/>
        </w:rPr>
        <w:t xml:space="preserve"> a separate folder.</w:t>
      </w:r>
    </w:p>
    <w:p w14:paraId="4F6BF46C" w14:textId="77777777" w:rsidR="001257C0" w:rsidRPr="005511F2" w:rsidRDefault="001257C0" w:rsidP="005511F2">
      <w:pPr>
        <w:pStyle w:val="ListParagraph"/>
        <w:ind w:left="0"/>
        <w:rPr>
          <w:rFonts w:asciiTheme="minorHAnsi" w:hAnsiTheme="minorHAnsi" w:cs="Arial"/>
        </w:rPr>
      </w:pPr>
    </w:p>
    <w:p w14:paraId="58154A59" w14:textId="77777777" w:rsidR="008F05CF" w:rsidRDefault="00E9367E" w:rsidP="005511F2">
      <w:pPr>
        <w:pStyle w:val="ListParagraph"/>
        <w:numPr>
          <w:ilvl w:val="1"/>
          <w:numId w:val="36"/>
        </w:numPr>
        <w:rPr>
          <w:rFonts w:asciiTheme="minorHAnsi" w:hAnsiTheme="minorHAnsi" w:cs="Arial"/>
        </w:rPr>
      </w:pPr>
      <w:r w:rsidRPr="005511F2">
        <w:rPr>
          <w:rFonts w:asciiTheme="minorHAnsi" w:hAnsiTheme="minorHAnsi" w:cs="Arial"/>
        </w:rPr>
        <w:t>Optional</w:t>
      </w:r>
      <w:r w:rsidR="000421F0" w:rsidRPr="005511F2">
        <w:rPr>
          <w:rFonts w:asciiTheme="minorHAnsi" w:hAnsiTheme="minorHAnsi" w:cs="Arial"/>
        </w:rPr>
        <w:t>ly,</w:t>
      </w:r>
      <w:r w:rsidRPr="005511F2">
        <w:rPr>
          <w:rFonts w:asciiTheme="minorHAnsi" w:hAnsiTheme="minorHAnsi" w:cs="Arial"/>
        </w:rPr>
        <w:t xml:space="preserve"> correct for </w:t>
      </w:r>
      <w:r w:rsidR="000421F0" w:rsidRPr="005511F2">
        <w:rPr>
          <w:rFonts w:asciiTheme="minorHAnsi" w:hAnsiTheme="minorHAnsi" w:cs="Arial"/>
        </w:rPr>
        <w:t xml:space="preserve">the </w:t>
      </w:r>
      <w:r w:rsidRPr="005511F2">
        <w:rPr>
          <w:rFonts w:asciiTheme="minorHAnsi" w:hAnsiTheme="minorHAnsi" w:cs="Arial"/>
        </w:rPr>
        <w:t xml:space="preserve">tissue elastic deformation. </w:t>
      </w:r>
    </w:p>
    <w:p w14:paraId="1D263967" w14:textId="77777777" w:rsidR="008F05CF" w:rsidRDefault="008F05CF" w:rsidP="008F05CF">
      <w:pPr>
        <w:pStyle w:val="ListParagraph"/>
        <w:ind w:left="0"/>
        <w:rPr>
          <w:rFonts w:asciiTheme="minorHAnsi" w:hAnsiTheme="minorHAnsi" w:cs="Arial"/>
        </w:rPr>
      </w:pPr>
    </w:p>
    <w:p w14:paraId="09554415" w14:textId="4CF31915" w:rsidR="00E9367E" w:rsidRPr="005511F2" w:rsidRDefault="008F05CF" w:rsidP="00840E43">
      <w:pPr>
        <w:pStyle w:val="ListParagraph"/>
        <w:ind w:left="0"/>
        <w:rPr>
          <w:rFonts w:asciiTheme="minorHAnsi" w:hAnsiTheme="minorHAnsi" w:cs="Arial"/>
        </w:rPr>
      </w:pPr>
      <w:r>
        <w:rPr>
          <w:rFonts w:asciiTheme="minorHAnsi" w:hAnsiTheme="minorHAnsi" w:cs="Arial"/>
        </w:rPr>
        <w:t xml:space="preserve">NOTE: </w:t>
      </w:r>
      <w:r w:rsidR="00E9367E" w:rsidRPr="005511F2">
        <w:rPr>
          <w:rFonts w:asciiTheme="minorHAnsi" w:hAnsiTheme="minorHAnsi" w:cs="Arial"/>
        </w:rPr>
        <w:t xml:space="preserve">For </w:t>
      </w:r>
      <w:r>
        <w:rPr>
          <w:rFonts w:asciiTheme="minorHAnsi" w:hAnsiTheme="minorHAnsi" w:cs="Arial"/>
        </w:rPr>
        <w:t>tissue elastic deformation</w:t>
      </w:r>
      <w:r w:rsidR="00E9367E" w:rsidRPr="005511F2">
        <w:rPr>
          <w:rFonts w:asciiTheme="minorHAnsi" w:hAnsiTheme="minorHAnsi" w:cs="Arial"/>
        </w:rPr>
        <w:t xml:space="preserve"> experiments</w:t>
      </w:r>
      <w:r>
        <w:rPr>
          <w:rFonts w:asciiTheme="minorHAnsi" w:hAnsiTheme="minorHAnsi" w:cs="Arial"/>
        </w:rPr>
        <w:t>,</w:t>
      </w:r>
      <w:r w:rsidR="00E9367E" w:rsidRPr="005511F2">
        <w:rPr>
          <w:rFonts w:asciiTheme="minorHAnsi" w:hAnsiTheme="minorHAnsi" w:cs="Arial"/>
        </w:rPr>
        <w:t xml:space="preserve"> </w:t>
      </w:r>
      <w:r w:rsidR="004E3E3C" w:rsidRPr="005511F2">
        <w:rPr>
          <w:rFonts w:asciiTheme="minorHAnsi" w:hAnsiTheme="minorHAnsi" w:cs="Arial"/>
        </w:rPr>
        <w:t xml:space="preserve">a </w:t>
      </w:r>
      <w:r w:rsidR="00840E43">
        <w:rPr>
          <w:rFonts w:asciiTheme="minorHAnsi" w:hAnsiTheme="minorHAnsi" w:cs="Arial"/>
        </w:rPr>
        <w:t>m</w:t>
      </w:r>
      <w:r w:rsidR="00E9367E" w:rsidRPr="005511F2">
        <w:rPr>
          <w:rFonts w:asciiTheme="minorHAnsi" w:hAnsiTheme="minorHAnsi" w:cs="Arial"/>
        </w:rPr>
        <w:t>atch motion compensation software program was used to correct for rigid and elastic tissue deformation</w:t>
      </w:r>
      <w:r w:rsidR="00885A58" w:rsidRPr="005511F2">
        <w:rPr>
          <w:rFonts w:asciiTheme="minorHAnsi" w:hAnsiTheme="minorHAnsi" w:cs="Arial"/>
          <w:noProof/>
          <w:vertAlign w:val="superscript"/>
        </w:rPr>
        <w:t>14</w:t>
      </w:r>
      <w:r w:rsidR="00E9367E" w:rsidRPr="005511F2">
        <w:rPr>
          <w:rFonts w:asciiTheme="minorHAnsi" w:hAnsiTheme="minorHAnsi" w:cs="Arial"/>
        </w:rPr>
        <w:t>.</w:t>
      </w:r>
    </w:p>
    <w:p w14:paraId="1030F0DA" w14:textId="77777777" w:rsidR="001257C0" w:rsidRPr="005511F2" w:rsidRDefault="001257C0" w:rsidP="005511F2">
      <w:pPr>
        <w:pStyle w:val="ListParagraph"/>
        <w:ind w:left="0"/>
        <w:rPr>
          <w:rFonts w:asciiTheme="minorHAnsi" w:hAnsiTheme="minorHAnsi" w:cs="Arial"/>
        </w:rPr>
      </w:pPr>
    </w:p>
    <w:p w14:paraId="341EDADE" w14:textId="174F8406" w:rsidR="000421F0" w:rsidRPr="005511F2" w:rsidRDefault="00E9367E" w:rsidP="005511F2">
      <w:pPr>
        <w:pStyle w:val="ListParagraph"/>
        <w:numPr>
          <w:ilvl w:val="1"/>
          <w:numId w:val="36"/>
        </w:numPr>
        <w:rPr>
          <w:rFonts w:asciiTheme="minorHAnsi" w:hAnsiTheme="minorHAnsi" w:cs="Arial"/>
          <w:i/>
        </w:rPr>
      </w:pPr>
      <w:r w:rsidRPr="005511F2">
        <w:rPr>
          <w:rFonts w:asciiTheme="minorHAnsi" w:hAnsiTheme="minorHAnsi" w:cs="Arial"/>
        </w:rPr>
        <w:t xml:space="preserve">Track single cells in the complete </w:t>
      </w:r>
      <w:r w:rsidRPr="00840E43">
        <w:rPr>
          <w:rFonts w:asciiTheme="minorHAnsi" w:hAnsiTheme="minorHAnsi" w:cs="Arial"/>
          <w:i/>
        </w:rPr>
        <w:t>z</w:t>
      </w:r>
      <w:r w:rsidRPr="005511F2">
        <w:rPr>
          <w:rFonts w:asciiTheme="minorHAnsi" w:hAnsiTheme="minorHAnsi" w:cs="Arial"/>
        </w:rPr>
        <w:t xml:space="preserve">-stack </w:t>
      </w:r>
      <w:r w:rsidR="008F05CF">
        <w:rPr>
          <w:rFonts w:asciiTheme="minorHAnsi" w:hAnsiTheme="minorHAnsi" w:cs="Arial"/>
        </w:rPr>
        <w:t>in</w:t>
      </w:r>
      <w:r w:rsidRPr="005511F2">
        <w:rPr>
          <w:rFonts w:asciiTheme="minorHAnsi" w:hAnsiTheme="minorHAnsi" w:cs="Arial"/>
        </w:rPr>
        <w:t xml:space="preserve"> the time-lapse movie.</w:t>
      </w:r>
      <w:r w:rsidRPr="005511F2">
        <w:rPr>
          <w:rFonts w:asciiTheme="minorHAnsi" w:hAnsiTheme="minorHAnsi" w:cs="Arial"/>
          <w:i/>
        </w:rPr>
        <w:t xml:space="preserve"> </w:t>
      </w:r>
    </w:p>
    <w:p w14:paraId="5694A341" w14:textId="77777777" w:rsidR="000421F0" w:rsidRPr="005511F2" w:rsidRDefault="000421F0" w:rsidP="005511F2">
      <w:pPr>
        <w:pStyle w:val="ListParagraph"/>
        <w:ind w:left="0"/>
        <w:rPr>
          <w:rFonts w:asciiTheme="minorHAnsi" w:hAnsiTheme="minorHAnsi" w:cs="Arial"/>
          <w:i/>
        </w:rPr>
      </w:pPr>
    </w:p>
    <w:p w14:paraId="1B4A80B9" w14:textId="2F43D6FC" w:rsidR="00550221" w:rsidRPr="005511F2" w:rsidRDefault="00E9367E" w:rsidP="005511F2">
      <w:pPr>
        <w:pStyle w:val="ListParagraph"/>
        <w:ind w:left="0"/>
        <w:rPr>
          <w:rFonts w:asciiTheme="minorHAnsi" w:hAnsiTheme="minorHAnsi" w:cs="Arial"/>
        </w:rPr>
      </w:pPr>
      <w:r w:rsidRPr="005511F2">
        <w:rPr>
          <w:rFonts w:asciiTheme="minorHAnsi" w:hAnsiTheme="minorHAnsi" w:cs="Arial"/>
        </w:rPr>
        <w:t>NOTE: Tumor cells can be tracked manually using</w:t>
      </w:r>
      <w:r w:rsidR="008F05CF">
        <w:rPr>
          <w:rFonts w:asciiTheme="minorHAnsi" w:hAnsiTheme="minorHAnsi" w:cs="Arial"/>
        </w:rPr>
        <w:t>, for instance,</w:t>
      </w:r>
      <w:r w:rsidRPr="005511F2">
        <w:rPr>
          <w:rFonts w:asciiTheme="minorHAnsi" w:hAnsiTheme="minorHAnsi" w:cs="Arial"/>
        </w:rPr>
        <w:t xml:space="preserve"> </w:t>
      </w:r>
      <w:r w:rsidR="008F05CF">
        <w:rPr>
          <w:rFonts w:asciiTheme="minorHAnsi" w:hAnsiTheme="minorHAnsi" w:cs="Arial"/>
        </w:rPr>
        <w:t xml:space="preserve">an </w:t>
      </w:r>
      <w:r w:rsidRPr="005511F2">
        <w:rPr>
          <w:rFonts w:asciiTheme="minorHAnsi" w:hAnsiTheme="minorHAnsi" w:cs="Arial"/>
        </w:rPr>
        <w:t>ImageJ plugin (</w:t>
      </w:r>
      <w:proofErr w:type="spellStart"/>
      <w:r w:rsidRPr="005511F2">
        <w:rPr>
          <w:rFonts w:asciiTheme="minorHAnsi" w:hAnsiTheme="minorHAnsi" w:cs="Arial"/>
        </w:rPr>
        <w:t>MTrackJ</w:t>
      </w:r>
      <w:proofErr w:type="spellEnd"/>
      <w:r w:rsidRPr="005511F2">
        <w:rPr>
          <w:rFonts w:asciiTheme="minorHAnsi" w:hAnsiTheme="minorHAnsi" w:cs="Arial"/>
        </w:rPr>
        <w:t>). While accurate</w:t>
      </w:r>
      <w:r w:rsidR="00066F0A" w:rsidRPr="005511F2">
        <w:rPr>
          <w:rFonts w:asciiTheme="minorHAnsi" w:hAnsiTheme="minorHAnsi" w:cs="Arial"/>
        </w:rPr>
        <w:t>,</w:t>
      </w:r>
      <w:r w:rsidRPr="005511F2">
        <w:rPr>
          <w:rFonts w:asciiTheme="minorHAnsi" w:hAnsiTheme="minorHAnsi" w:cs="Arial"/>
        </w:rPr>
        <w:t xml:space="preserve"> this is limited to the </w:t>
      </w:r>
      <w:proofErr w:type="spellStart"/>
      <w:r w:rsidRPr="00840E43">
        <w:rPr>
          <w:rFonts w:asciiTheme="minorHAnsi" w:hAnsiTheme="minorHAnsi" w:cs="Arial"/>
          <w:i/>
        </w:rPr>
        <w:t>xy</w:t>
      </w:r>
      <w:proofErr w:type="spellEnd"/>
      <w:r w:rsidRPr="005511F2">
        <w:rPr>
          <w:rFonts w:asciiTheme="minorHAnsi" w:hAnsiTheme="minorHAnsi" w:cs="Arial"/>
        </w:rPr>
        <w:t xml:space="preserve"> plane and is very time-consuming. Alternatively</w:t>
      </w:r>
      <w:r w:rsidR="004E3E3C" w:rsidRPr="005511F2">
        <w:rPr>
          <w:rFonts w:asciiTheme="minorHAnsi" w:hAnsiTheme="minorHAnsi" w:cs="Arial"/>
        </w:rPr>
        <w:t>,</w:t>
      </w:r>
      <w:r w:rsidRPr="005511F2">
        <w:rPr>
          <w:rFonts w:asciiTheme="minorHAnsi" w:hAnsiTheme="minorHAnsi" w:cs="Arial"/>
        </w:rPr>
        <w:t xml:space="preserve"> tumor cells can be tracked automatically throughout the full </w:t>
      </w:r>
      <w:r w:rsidRPr="00840E43">
        <w:rPr>
          <w:rFonts w:asciiTheme="minorHAnsi" w:hAnsiTheme="minorHAnsi" w:cs="Arial"/>
          <w:i/>
        </w:rPr>
        <w:t>z</w:t>
      </w:r>
      <w:r w:rsidR="008F05CF">
        <w:rPr>
          <w:rFonts w:asciiTheme="minorHAnsi" w:hAnsiTheme="minorHAnsi" w:cs="Arial"/>
        </w:rPr>
        <w:t>-</w:t>
      </w:r>
      <w:r w:rsidRPr="005511F2">
        <w:rPr>
          <w:rFonts w:asciiTheme="minorHAnsi" w:hAnsiTheme="minorHAnsi" w:cs="Arial"/>
        </w:rPr>
        <w:t>volume</w:t>
      </w:r>
      <w:r w:rsidR="008F05CF">
        <w:rPr>
          <w:rFonts w:asciiTheme="minorHAnsi" w:hAnsiTheme="minorHAnsi" w:cs="Arial"/>
        </w:rPr>
        <w:t>,</w:t>
      </w:r>
      <w:r w:rsidRPr="005511F2">
        <w:rPr>
          <w:rFonts w:asciiTheme="minorHAnsi" w:hAnsiTheme="minorHAnsi" w:cs="Arial"/>
        </w:rPr>
        <w:t xml:space="preserve"> using tumor cell segmentation (e.g.</w:t>
      </w:r>
      <w:r w:rsidR="008F05CF">
        <w:rPr>
          <w:rFonts w:asciiTheme="minorHAnsi" w:hAnsiTheme="minorHAnsi" w:cs="Arial"/>
        </w:rPr>
        <w:t>,</w:t>
      </w:r>
      <w:r w:rsidRPr="005511F2">
        <w:rPr>
          <w:rFonts w:asciiTheme="minorHAnsi" w:hAnsiTheme="minorHAnsi" w:cs="Arial"/>
        </w:rPr>
        <w:t xml:space="preserve"> </w:t>
      </w:r>
      <w:proofErr w:type="spellStart"/>
      <w:r w:rsidRPr="005511F2">
        <w:rPr>
          <w:rFonts w:asciiTheme="minorHAnsi" w:hAnsiTheme="minorHAnsi" w:cs="Arial"/>
        </w:rPr>
        <w:t>Imaris</w:t>
      </w:r>
      <w:proofErr w:type="spellEnd"/>
      <w:r w:rsidRPr="005511F2">
        <w:rPr>
          <w:rFonts w:asciiTheme="minorHAnsi" w:hAnsiTheme="minorHAnsi" w:cs="Arial"/>
        </w:rPr>
        <w:t xml:space="preserve"> software). However</w:t>
      </w:r>
      <w:r w:rsidR="004E3E3C" w:rsidRPr="005511F2">
        <w:rPr>
          <w:rFonts w:asciiTheme="minorHAnsi" w:hAnsiTheme="minorHAnsi" w:cs="Arial"/>
        </w:rPr>
        <w:t>,</w:t>
      </w:r>
      <w:r w:rsidRPr="005511F2">
        <w:rPr>
          <w:rFonts w:asciiTheme="minorHAnsi" w:hAnsiTheme="minorHAnsi" w:cs="Arial"/>
        </w:rPr>
        <w:t xml:space="preserve"> in highly dense tumors</w:t>
      </w:r>
      <w:r w:rsidR="008F05CF">
        <w:rPr>
          <w:rFonts w:asciiTheme="minorHAnsi" w:hAnsiTheme="minorHAnsi" w:cs="Arial"/>
        </w:rPr>
        <w:t>,</w:t>
      </w:r>
      <w:r w:rsidRPr="005511F2">
        <w:rPr>
          <w:rFonts w:asciiTheme="minorHAnsi" w:hAnsiTheme="minorHAnsi" w:cs="Arial"/>
        </w:rPr>
        <w:t xml:space="preserve"> automated tracking is less accurate and can give rise to more tracking errors.</w:t>
      </w:r>
    </w:p>
    <w:p w14:paraId="71590DCC" w14:textId="77777777" w:rsidR="001257C0" w:rsidRPr="005511F2" w:rsidRDefault="001257C0" w:rsidP="005511F2">
      <w:pPr>
        <w:pStyle w:val="ListParagraph"/>
        <w:ind w:left="0"/>
        <w:rPr>
          <w:rFonts w:asciiTheme="minorHAnsi" w:hAnsiTheme="minorHAnsi" w:cs="Arial"/>
          <w:i/>
        </w:rPr>
      </w:pPr>
    </w:p>
    <w:p w14:paraId="714E8414" w14:textId="333AC9DD" w:rsidR="00550221" w:rsidRPr="005511F2" w:rsidRDefault="0068313A" w:rsidP="005511F2">
      <w:pPr>
        <w:pStyle w:val="ListParagraph"/>
        <w:numPr>
          <w:ilvl w:val="2"/>
          <w:numId w:val="36"/>
        </w:numPr>
        <w:rPr>
          <w:rFonts w:asciiTheme="minorHAnsi" w:hAnsiTheme="minorHAnsi" w:cs="Arial"/>
          <w:highlight w:val="yellow"/>
        </w:rPr>
      </w:pPr>
      <w:r w:rsidRPr="005511F2">
        <w:rPr>
          <w:rFonts w:asciiTheme="minorHAnsi" w:hAnsiTheme="minorHAnsi" w:cs="Arial"/>
          <w:highlight w:val="yellow"/>
        </w:rPr>
        <w:t>Open and track each time</w:t>
      </w:r>
      <w:r w:rsidR="008F2A5A" w:rsidRPr="005511F2">
        <w:rPr>
          <w:rFonts w:asciiTheme="minorHAnsi" w:hAnsiTheme="minorHAnsi" w:cs="Arial"/>
          <w:highlight w:val="yellow"/>
        </w:rPr>
        <w:t>-</w:t>
      </w:r>
      <w:r w:rsidRPr="005511F2">
        <w:rPr>
          <w:rFonts w:asciiTheme="minorHAnsi" w:hAnsiTheme="minorHAnsi" w:cs="Arial"/>
          <w:highlight w:val="yellow"/>
        </w:rPr>
        <w:t xml:space="preserve">lapse series (for </w:t>
      </w:r>
      <w:r w:rsidR="008F05CF">
        <w:rPr>
          <w:rFonts w:asciiTheme="minorHAnsi" w:hAnsiTheme="minorHAnsi" w:cs="Arial"/>
          <w:highlight w:val="yellow"/>
        </w:rPr>
        <w:t>three</w:t>
      </w:r>
      <w:r w:rsidRPr="005511F2">
        <w:rPr>
          <w:rFonts w:asciiTheme="minorHAnsi" w:hAnsiTheme="minorHAnsi" w:cs="Arial"/>
          <w:highlight w:val="yellow"/>
        </w:rPr>
        <w:t xml:space="preserve"> consecutive </w:t>
      </w:r>
      <w:r w:rsidRPr="00840E43">
        <w:rPr>
          <w:rFonts w:asciiTheme="minorHAnsi" w:hAnsiTheme="minorHAnsi" w:cs="Arial"/>
          <w:i/>
          <w:highlight w:val="yellow"/>
        </w:rPr>
        <w:t>z</w:t>
      </w:r>
      <w:r w:rsidR="008F05CF">
        <w:rPr>
          <w:rFonts w:asciiTheme="minorHAnsi" w:hAnsiTheme="minorHAnsi" w:cs="Arial"/>
          <w:highlight w:val="yellow"/>
        </w:rPr>
        <w:t>-</w:t>
      </w:r>
      <w:r w:rsidRPr="005511F2">
        <w:rPr>
          <w:rFonts w:asciiTheme="minorHAnsi" w:hAnsiTheme="minorHAnsi" w:cs="Arial"/>
          <w:highlight w:val="yellow"/>
        </w:rPr>
        <w:t>stacks) separately. Drag the folder containing the time</w:t>
      </w:r>
      <w:r w:rsidR="008F2A5A" w:rsidRPr="005511F2">
        <w:rPr>
          <w:rFonts w:asciiTheme="minorHAnsi" w:hAnsiTheme="minorHAnsi" w:cs="Arial"/>
          <w:highlight w:val="yellow"/>
        </w:rPr>
        <w:t>-</w:t>
      </w:r>
      <w:r w:rsidRPr="005511F2">
        <w:rPr>
          <w:rFonts w:asciiTheme="minorHAnsi" w:hAnsiTheme="minorHAnsi" w:cs="Arial"/>
          <w:highlight w:val="yellow"/>
        </w:rPr>
        <w:t xml:space="preserve">lapse images </w:t>
      </w:r>
      <w:r w:rsidR="008F05CF">
        <w:rPr>
          <w:rFonts w:asciiTheme="minorHAnsi" w:hAnsiTheme="minorHAnsi" w:cs="Arial"/>
          <w:highlight w:val="yellow"/>
        </w:rPr>
        <w:t>to</w:t>
      </w:r>
      <w:r w:rsidRPr="005511F2">
        <w:rPr>
          <w:rFonts w:asciiTheme="minorHAnsi" w:hAnsiTheme="minorHAnsi" w:cs="Arial"/>
          <w:highlight w:val="yellow"/>
        </w:rPr>
        <w:t xml:space="preserve"> ImageJ.</w:t>
      </w:r>
    </w:p>
    <w:p w14:paraId="3F3997ED" w14:textId="77777777" w:rsidR="001257C0" w:rsidRPr="005511F2" w:rsidRDefault="001257C0" w:rsidP="005511F2">
      <w:pPr>
        <w:pStyle w:val="ListParagraph"/>
        <w:ind w:left="0"/>
        <w:rPr>
          <w:rFonts w:asciiTheme="minorHAnsi" w:hAnsiTheme="minorHAnsi" w:cs="Arial"/>
          <w:highlight w:val="yellow"/>
        </w:rPr>
      </w:pPr>
    </w:p>
    <w:p w14:paraId="4B4C0FD5" w14:textId="2B552D47" w:rsidR="0068313A" w:rsidRPr="005511F2" w:rsidRDefault="0068313A" w:rsidP="005511F2">
      <w:pPr>
        <w:pStyle w:val="ListParagraph"/>
        <w:numPr>
          <w:ilvl w:val="2"/>
          <w:numId w:val="36"/>
        </w:numPr>
        <w:rPr>
          <w:rFonts w:asciiTheme="minorHAnsi" w:hAnsiTheme="minorHAnsi" w:cs="Arial"/>
          <w:highlight w:val="yellow"/>
        </w:rPr>
      </w:pPr>
      <w:r w:rsidRPr="005511F2">
        <w:rPr>
          <w:rFonts w:asciiTheme="minorHAnsi" w:hAnsiTheme="minorHAnsi" w:cs="Arial"/>
          <w:highlight w:val="yellow"/>
        </w:rPr>
        <w:t xml:space="preserve">Select the tab </w:t>
      </w:r>
      <w:r w:rsidRPr="00840E43">
        <w:rPr>
          <w:rFonts w:asciiTheme="minorHAnsi" w:hAnsiTheme="minorHAnsi" w:cs="Arial"/>
          <w:b/>
          <w:highlight w:val="yellow"/>
        </w:rPr>
        <w:t>Plugins</w:t>
      </w:r>
      <w:r w:rsidR="008F05CF">
        <w:rPr>
          <w:rFonts w:asciiTheme="minorHAnsi" w:hAnsiTheme="minorHAnsi" w:cs="Arial"/>
          <w:b/>
          <w:highlight w:val="yellow"/>
        </w:rPr>
        <w:t xml:space="preserve"> </w:t>
      </w:r>
      <w:r w:rsidRPr="00840E43">
        <w:rPr>
          <w:rFonts w:asciiTheme="minorHAnsi" w:hAnsiTheme="minorHAnsi" w:cs="Arial"/>
          <w:highlight w:val="yellow"/>
        </w:rPr>
        <w:t>&gt;</w:t>
      </w:r>
      <w:r w:rsidR="008F05CF">
        <w:rPr>
          <w:rFonts w:asciiTheme="minorHAnsi" w:hAnsiTheme="minorHAnsi" w:cs="Arial"/>
          <w:b/>
          <w:highlight w:val="yellow"/>
        </w:rPr>
        <w:t xml:space="preserve"> </w:t>
      </w:r>
      <w:r w:rsidRPr="00840E43">
        <w:rPr>
          <w:rFonts w:asciiTheme="minorHAnsi" w:hAnsiTheme="minorHAnsi" w:cs="Arial"/>
          <w:b/>
          <w:highlight w:val="yellow"/>
        </w:rPr>
        <w:t>Tracking</w:t>
      </w:r>
      <w:r w:rsidR="008F05CF">
        <w:rPr>
          <w:rFonts w:asciiTheme="minorHAnsi" w:hAnsiTheme="minorHAnsi" w:cs="Arial"/>
          <w:b/>
          <w:highlight w:val="yellow"/>
        </w:rPr>
        <w:t xml:space="preserve"> </w:t>
      </w:r>
      <w:r w:rsidRPr="00840E43">
        <w:rPr>
          <w:rFonts w:asciiTheme="minorHAnsi" w:hAnsiTheme="minorHAnsi" w:cs="Arial"/>
          <w:highlight w:val="yellow"/>
        </w:rPr>
        <w:t>&gt;</w:t>
      </w:r>
      <w:r w:rsidR="008F05CF">
        <w:rPr>
          <w:rFonts w:asciiTheme="minorHAnsi" w:hAnsiTheme="minorHAnsi" w:cs="Arial"/>
          <w:b/>
          <w:highlight w:val="yellow"/>
        </w:rPr>
        <w:t xml:space="preserve"> </w:t>
      </w:r>
      <w:proofErr w:type="spellStart"/>
      <w:r w:rsidRPr="00840E43">
        <w:rPr>
          <w:rFonts w:asciiTheme="minorHAnsi" w:hAnsiTheme="minorHAnsi" w:cs="Arial"/>
          <w:b/>
          <w:highlight w:val="yellow"/>
        </w:rPr>
        <w:t>MtrackJ</w:t>
      </w:r>
      <w:proofErr w:type="spellEnd"/>
      <w:r w:rsidRPr="005511F2">
        <w:rPr>
          <w:rFonts w:asciiTheme="minorHAnsi" w:hAnsiTheme="minorHAnsi" w:cs="Arial"/>
          <w:highlight w:val="yellow"/>
        </w:rPr>
        <w:t>.</w:t>
      </w:r>
      <w:r w:rsidR="008C1320" w:rsidRPr="005511F2">
        <w:rPr>
          <w:rFonts w:asciiTheme="minorHAnsi" w:hAnsiTheme="minorHAnsi" w:cs="Arial"/>
          <w:highlight w:val="yellow"/>
        </w:rPr>
        <w:t xml:space="preserve"> Track each individual cell by selecting </w:t>
      </w:r>
      <w:r w:rsidR="008C1320" w:rsidRPr="00840E43">
        <w:rPr>
          <w:rFonts w:asciiTheme="minorHAnsi" w:hAnsiTheme="minorHAnsi" w:cs="Arial"/>
          <w:b/>
          <w:highlight w:val="yellow"/>
        </w:rPr>
        <w:t>Add</w:t>
      </w:r>
      <w:r w:rsidR="008C1320" w:rsidRPr="00ED6B1F">
        <w:rPr>
          <w:rFonts w:asciiTheme="minorHAnsi" w:hAnsiTheme="minorHAnsi" w:cs="Arial"/>
          <w:b/>
          <w:highlight w:val="yellow"/>
        </w:rPr>
        <w:t xml:space="preserve"> </w:t>
      </w:r>
      <w:r w:rsidR="008C1320" w:rsidRPr="005511F2">
        <w:rPr>
          <w:rFonts w:asciiTheme="minorHAnsi" w:hAnsiTheme="minorHAnsi" w:cs="Arial"/>
          <w:highlight w:val="yellow"/>
        </w:rPr>
        <w:t>and clicking on each cell at each timepoint.</w:t>
      </w:r>
    </w:p>
    <w:p w14:paraId="6FA49CC1" w14:textId="77777777" w:rsidR="001257C0" w:rsidRPr="005511F2" w:rsidRDefault="001257C0" w:rsidP="005511F2">
      <w:pPr>
        <w:pStyle w:val="ListParagraph"/>
        <w:ind w:left="0"/>
        <w:rPr>
          <w:rFonts w:asciiTheme="minorHAnsi" w:hAnsiTheme="minorHAnsi" w:cs="Arial"/>
          <w:highlight w:val="yellow"/>
        </w:rPr>
      </w:pPr>
    </w:p>
    <w:p w14:paraId="6BCF8978" w14:textId="6B756BA1" w:rsidR="008C1320" w:rsidRPr="005511F2" w:rsidRDefault="008C1320" w:rsidP="005511F2">
      <w:pPr>
        <w:pStyle w:val="ListParagraph"/>
        <w:numPr>
          <w:ilvl w:val="2"/>
          <w:numId w:val="36"/>
        </w:numPr>
        <w:rPr>
          <w:rFonts w:asciiTheme="minorHAnsi" w:hAnsiTheme="minorHAnsi" w:cs="Arial"/>
          <w:highlight w:val="yellow"/>
        </w:rPr>
      </w:pPr>
      <w:r w:rsidRPr="005511F2">
        <w:rPr>
          <w:rFonts w:asciiTheme="minorHAnsi" w:hAnsiTheme="minorHAnsi" w:cs="Arial"/>
          <w:highlight w:val="yellow"/>
        </w:rPr>
        <w:t xml:space="preserve">Extract the measure of the tracks by clicking on </w:t>
      </w:r>
      <w:r w:rsidRPr="00840E43">
        <w:rPr>
          <w:rFonts w:asciiTheme="minorHAnsi" w:hAnsiTheme="minorHAnsi" w:cs="Arial"/>
          <w:b/>
          <w:highlight w:val="yellow"/>
        </w:rPr>
        <w:t>Measure</w:t>
      </w:r>
      <w:r w:rsidRPr="00ED6B1F">
        <w:rPr>
          <w:rFonts w:asciiTheme="minorHAnsi" w:hAnsiTheme="minorHAnsi" w:cs="Arial"/>
          <w:b/>
          <w:highlight w:val="yellow"/>
        </w:rPr>
        <w:t xml:space="preserve"> </w:t>
      </w:r>
      <w:r w:rsidRPr="005511F2">
        <w:rPr>
          <w:rFonts w:asciiTheme="minorHAnsi" w:hAnsiTheme="minorHAnsi" w:cs="Arial"/>
          <w:highlight w:val="yellow"/>
        </w:rPr>
        <w:t>and saving the file.</w:t>
      </w:r>
    </w:p>
    <w:bookmarkEnd w:id="0"/>
    <w:p w14:paraId="1822E1C0" w14:textId="77777777" w:rsidR="006049BF" w:rsidRPr="005511F2" w:rsidRDefault="006049BF" w:rsidP="005511F2">
      <w:pPr>
        <w:rPr>
          <w:rFonts w:cstheme="minorHAnsi"/>
          <w:b/>
        </w:rPr>
      </w:pPr>
    </w:p>
    <w:p w14:paraId="79A9B65C" w14:textId="6CAF3220" w:rsidR="006305D7" w:rsidRPr="005511F2" w:rsidRDefault="006305D7" w:rsidP="005511F2">
      <w:pPr>
        <w:rPr>
          <w:rFonts w:cstheme="minorHAnsi"/>
          <w:color w:val="808080"/>
        </w:rPr>
      </w:pPr>
      <w:r w:rsidRPr="005511F2">
        <w:rPr>
          <w:rFonts w:cstheme="minorHAnsi"/>
          <w:b/>
        </w:rPr>
        <w:t>REPRESENTATIVE RESULTS</w:t>
      </w:r>
      <w:r w:rsidR="00EF1462" w:rsidRPr="005511F2">
        <w:rPr>
          <w:rFonts w:cstheme="minorHAnsi"/>
          <w:b/>
        </w:rPr>
        <w:t xml:space="preserve">: </w:t>
      </w:r>
    </w:p>
    <w:p w14:paraId="7EC5E11A" w14:textId="5A894957" w:rsidR="002B63D0" w:rsidRPr="005511F2" w:rsidRDefault="009C63E8" w:rsidP="005511F2">
      <w:pPr>
        <w:rPr>
          <w:rFonts w:asciiTheme="minorHAnsi" w:hAnsiTheme="minorHAnsi" w:cstheme="minorHAnsi"/>
          <w:color w:val="auto"/>
        </w:rPr>
      </w:pPr>
      <w:r w:rsidRPr="005511F2">
        <w:rPr>
          <w:rFonts w:asciiTheme="minorHAnsi" w:hAnsiTheme="minorHAnsi" w:cstheme="minorHAnsi"/>
          <w:color w:val="auto"/>
        </w:rPr>
        <w:t>To assess the impact of biopsy on brain tumor cell behavior</w:t>
      </w:r>
      <w:r w:rsidR="00270A8D">
        <w:rPr>
          <w:rFonts w:asciiTheme="minorHAnsi" w:hAnsiTheme="minorHAnsi" w:cstheme="minorHAnsi"/>
          <w:color w:val="auto"/>
        </w:rPr>
        <w:t>,</w:t>
      </w:r>
      <w:r w:rsidRPr="005511F2">
        <w:rPr>
          <w:rFonts w:asciiTheme="minorHAnsi" w:hAnsiTheme="minorHAnsi" w:cstheme="minorHAnsi"/>
          <w:color w:val="auto"/>
        </w:rPr>
        <w:t xml:space="preserve"> we performed the procedure described in this protocol. Glioma</w:t>
      </w:r>
      <w:r w:rsidR="00270A8D">
        <w:rPr>
          <w:rFonts w:asciiTheme="minorHAnsi" w:hAnsiTheme="minorHAnsi" w:cstheme="minorHAnsi"/>
          <w:color w:val="auto"/>
        </w:rPr>
        <w:t>—</w:t>
      </w:r>
      <w:r w:rsidRPr="005511F2">
        <w:rPr>
          <w:rFonts w:asciiTheme="minorHAnsi" w:hAnsiTheme="minorHAnsi" w:cstheme="minorHAnsi"/>
          <w:color w:val="auto"/>
        </w:rPr>
        <w:t>GL261 cells</w:t>
      </w:r>
      <w:r w:rsidR="00270A8D">
        <w:rPr>
          <w:rFonts w:asciiTheme="minorHAnsi" w:hAnsiTheme="minorHAnsi" w:cstheme="minorHAnsi"/>
          <w:color w:val="auto"/>
        </w:rPr>
        <w:t>—</w:t>
      </w:r>
      <w:r w:rsidRPr="005511F2">
        <w:rPr>
          <w:rFonts w:asciiTheme="minorHAnsi" w:hAnsiTheme="minorHAnsi" w:cstheme="minorHAnsi"/>
          <w:color w:val="auto"/>
        </w:rPr>
        <w:t>expressing a nuclear fluorescent protein (H2B-Dendra2) were injected in the brain of C57BL/6 mice</w:t>
      </w:r>
      <w:r w:rsidR="00270A8D">
        <w:rPr>
          <w:rFonts w:asciiTheme="minorHAnsi" w:hAnsiTheme="minorHAnsi" w:cstheme="minorHAnsi"/>
          <w:color w:val="auto"/>
        </w:rPr>
        <w:t>,</w:t>
      </w:r>
      <w:r w:rsidRPr="005511F2">
        <w:rPr>
          <w:rFonts w:asciiTheme="minorHAnsi" w:hAnsiTheme="minorHAnsi" w:cstheme="minorHAnsi"/>
          <w:color w:val="auto"/>
        </w:rPr>
        <w:t xml:space="preserve"> and a chronic CIW was implanted</w:t>
      </w:r>
      <w:r w:rsidR="002639BD" w:rsidRPr="005511F2">
        <w:rPr>
          <w:rFonts w:asciiTheme="minorHAnsi" w:hAnsiTheme="minorHAnsi" w:cstheme="minorHAnsi"/>
          <w:color w:val="auto"/>
        </w:rPr>
        <w:t>.</w:t>
      </w:r>
      <w:r w:rsidR="00B63E03" w:rsidRPr="005511F2">
        <w:rPr>
          <w:rFonts w:asciiTheme="minorHAnsi" w:hAnsiTheme="minorHAnsi" w:cstheme="minorHAnsi"/>
          <w:color w:val="auto"/>
        </w:rPr>
        <w:t xml:space="preserve"> </w:t>
      </w:r>
      <w:r w:rsidRPr="005511F2">
        <w:rPr>
          <w:rFonts w:asciiTheme="minorHAnsi" w:hAnsiTheme="minorHAnsi" w:cstheme="minorHAnsi"/>
          <w:color w:val="auto"/>
        </w:rPr>
        <w:t>Time-lapse intravital imaging was performed on the same animal pre- and post-biopsy-like injury to the tumor</w:t>
      </w:r>
      <w:r w:rsidR="002639BD" w:rsidRPr="005511F2">
        <w:rPr>
          <w:rFonts w:asciiTheme="minorHAnsi" w:hAnsiTheme="minorHAnsi" w:cstheme="minorHAnsi"/>
          <w:color w:val="auto"/>
        </w:rPr>
        <w:t xml:space="preserve"> (</w:t>
      </w:r>
      <w:r w:rsidR="002639BD" w:rsidRPr="005511F2">
        <w:rPr>
          <w:rFonts w:asciiTheme="minorHAnsi" w:hAnsiTheme="minorHAnsi" w:cstheme="minorHAnsi"/>
          <w:b/>
          <w:color w:val="auto"/>
        </w:rPr>
        <w:t>Figure 1</w:t>
      </w:r>
      <w:proofErr w:type="gramStart"/>
      <w:r w:rsidR="002639BD" w:rsidRPr="005511F2">
        <w:rPr>
          <w:rFonts w:asciiTheme="minorHAnsi" w:hAnsiTheme="minorHAnsi" w:cstheme="minorHAnsi"/>
          <w:b/>
          <w:color w:val="auto"/>
        </w:rPr>
        <w:t>A</w:t>
      </w:r>
      <w:r w:rsidR="00270A8D">
        <w:rPr>
          <w:rFonts w:asciiTheme="minorHAnsi" w:hAnsiTheme="minorHAnsi" w:cstheme="minorHAnsi"/>
          <w:b/>
          <w:color w:val="auto"/>
        </w:rPr>
        <w:t>,</w:t>
      </w:r>
      <w:r w:rsidR="002639BD" w:rsidRPr="005511F2">
        <w:rPr>
          <w:rFonts w:asciiTheme="minorHAnsi" w:hAnsiTheme="minorHAnsi" w:cstheme="minorHAnsi"/>
          <w:b/>
          <w:color w:val="auto"/>
        </w:rPr>
        <w:t>B</w:t>
      </w:r>
      <w:proofErr w:type="gramEnd"/>
      <w:r w:rsidR="002639BD" w:rsidRPr="005511F2">
        <w:rPr>
          <w:rFonts w:asciiTheme="minorHAnsi" w:hAnsiTheme="minorHAnsi" w:cstheme="minorHAnsi"/>
          <w:color w:val="auto"/>
        </w:rPr>
        <w:t>)</w:t>
      </w:r>
      <w:r w:rsidRPr="005511F2">
        <w:rPr>
          <w:rFonts w:asciiTheme="minorHAnsi" w:hAnsiTheme="minorHAnsi" w:cstheme="minorHAnsi"/>
          <w:color w:val="auto"/>
        </w:rPr>
        <w:t xml:space="preserve">. </w:t>
      </w:r>
      <w:r w:rsidR="00270A8D">
        <w:rPr>
          <w:rFonts w:asciiTheme="minorHAnsi" w:hAnsiTheme="minorHAnsi" w:cstheme="minorHAnsi"/>
          <w:color w:val="auto"/>
        </w:rPr>
        <w:t>The m</w:t>
      </w:r>
      <w:r w:rsidRPr="005511F2">
        <w:rPr>
          <w:rFonts w:asciiTheme="minorHAnsi" w:hAnsiTheme="minorHAnsi" w:cstheme="minorHAnsi"/>
          <w:color w:val="auto"/>
        </w:rPr>
        <w:t xml:space="preserve">igration of individual tumor cells was determined by tracking the migration path over time in different </w:t>
      </w:r>
      <w:proofErr w:type="spellStart"/>
      <w:r w:rsidRPr="005511F2">
        <w:rPr>
          <w:rFonts w:asciiTheme="minorHAnsi" w:hAnsiTheme="minorHAnsi" w:cstheme="minorHAnsi"/>
          <w:i/>
          <w:color w:val="auto"/>
        </w:rPr>
        <w:t>xy</w:t>
      </w:r>
      <w:proofErr w:type="spellEnd"/>
      <w:r w:rsidRPr="005511F2">
        <w:rPr>
          <w:rFonts w:asciiTheme="minorHAnsi" w:hAnsiTheme="minorHAnsi" w:cstheme="minorHAnsi"/>
          <w:color w:val="auto"/>
        </w:rPr>
        <w:t xml:space="preserve"> planes of the </w:t>
      </w:r>
      <w:r w:rsidRPr="00840E43">
        <w:rPr>
          <w:rFonts w:asciiTheme="minorHAnsi" w:hAnsiTheme="minorHAnsi" w:cstheme="minorHAnsi"/>
          <w:i/>
          <w:color w:val="auto"/>
        </w:rPr>
        <w:t>z</w:t>
      </w:r>
      <w:r w:rsidRPr="005511F2">
        <w:rPr>
          <w:rFonts w:asciiTheme="minorHAnsi" w:hAnsiTheme="minorHAnsi" w:cstheme="minorHAnsi"/>
          <w:color w:val="auto"/>
        </w:rPr>
        <w:t>-stack (</w:t>
      </w:r>
      <w:r w:rsidRPr="005511F2">
        <w:rPr>
          <w:rFonts w:asciiTheme="minorHAnsi" w:hAnsiTheme="minorHAnsi" w:cstheme="minorHAnsi"/>
          <w:b/>
          <w:color w:val="auto"/>
        </w:rPr>
        <w:t>Fig</w:t>
      </w:r>
      <w:r w:rsidR="00B63E03" w:rsidRPr="005511F2">
        <w:rPr>
          <w:rFonts w:asciiTheme="minorHAnsi" w:hAnsiTheme="minorHAnsi" w:cstheme="minorHAnsi"/>
          <w:b/>
          <w:color w:val="auto"/>
        </w:rPr>
        <w:t>ure</w:t>
      </w:r>
      <w:r w:rsidRPr="005511F2">
        <w:rPr>
          <w:rFonts w:asciiTheme="minorHAnsi" w:hAnsiTheme="minorHAnsi" w:cstheme="minorHAnsi"/>
          <w:b/>
          <w:color w:val="auto"/>
        </w:rPr>
        <w:t xml:space="preserve"> 1</w:t>
      </w:r>
      <w:r w:rsidR="00753260" w:rsidRPr="005511F2">
        <w:rPr>
          <w:rFonts w:asciiTheme="minorHAnsi" w:hAnsiTheme="minorHAnsi" w:cstheme="minorHAnsi"/>
          <w:b/>
          <w:color w:val="auto"/>
        </w:rPr>
        <w:t>C</w:t>
      </w:r>
      <w:r w:rsidRPr="005511F2">
        <w:rPr>
          <w:rFonts w:asciiTheme="minorHAnsi" w:hAnsiTheme="minorHAnsi" w:cstheme="minorHAnsi"/>
          <w:color w:val="auto"/>
        </w:rPr>
        <w:t>)</w:t>
      </w:r>
      <w:r w:rsidR="002639BD" w:rsidRPr="005511F2">
        <w:rPr>
          <w:rFonts w:asciiTheme="minorHAnsi" w:hAnsiTheme="minorHAnsi" w:cstheme="minorHAnsi"/>
          <w:color w:val="auto"/>
        </w:rPr>
        <w:t xml:space="preserve"> and plotted as </w:t>
      </w:r>
      <w:r w:rsidR="00270A8D">
        <w:rPr>
          <w:rFonts w:asciiTheme="minorHAnsi" w:hAnsiTheme="minorHAnsi" w:cstheme="minorHAnsi"/>
          <w:color w:val="auto"/>
        </w:rPr>
        <w:t xml:space="preserve">a </w:t>
      </w:r>
      <w:r w:rsidR="002639BD" w:rsidRPr="005511F2">
        <w:rPr>
          <w:rFonts w:asciiTheme="minorHAnsi" w:hAnsiTheme="minorHAnsi" w:cstheme="minorHAnsi"/>
          <w:color w:val="auto"/>
        </w:rPr>
        <w:t xml:space="preserve">percentage of migratory cells </w:t>
      </w:r>
      <w:r w:rsidR="00270A8D">
        <w:rPr>
          <w:rFonts w:asciiTheme="minorHAnsi" w:hAnsiTheme="minorHAnsi" w:cstheme="minorHAnsi"/>
          <w:color w:val="auto"/>
        </w:rPr>
        <w:t>p</w:t>
      </w:r>
      <w:r w:rsidR="002639BD" w:rsidRPr="005511F2">
        <w:rPr>
          <w:rFonts w:asciiTheme="minorHAnsi" w:hAnsiTheme="minorHAnsi" w:cstheme="minorHAnsi"/>
          <w:color w:val="auto"/>
        </w:rPr>
        <w:t xml:space="preserve">re- and </w:t>
      </w:r>
      <w:proofErr w:type="spellStart"/>
      <w:r w:rsidR="00270A8D">
        <w:rPr>
          <w:rFonts w:asciiTheme="minorHAnsi" w:hAnsiTheme="minorHAnsi" w:cstheme="minorHAnsi"/>
          <w:color w:val="auto"/>
        </w:rPr>
        <w:t>p</w:t>
      </w:r>
      <w:r w:rsidR="002639BD" w:rsidRPr="005511F2">
        <w:rPr>
          <w:rFonts w:asciiTheme="minorHAnsi" w:hAnsiTheme="minorHAnsi" w:cstheme="minorHAnsi"/>
          <w:color w:val="auto"/>
        </w:rPr>
        <w:t>ostbiopsy</w:t>
      </w:r>
      <w:proofErr w:type="spellEnd"/>
      <w:r w:rsidR="002639BD" w:rsidRPr="005511F2">
        <w:rPr>
          <w:rFonts w:asciiTheme="minorHAnsi" w:hAnsiTheme="minorHAnsi" w:cstheme="minorHAnsi"/>
          <w:color w:val="auto"/>
        </w:rPr>
        <w:t xml:space="preserve"> (</w:t>
      </w:r>
      <w:r w:rsidR="002639BD" w:rsidRPr="005511F2">
        <w:rPr>
          <w:rFonts w:asciiTheme="minorHAnsi" w:hAnsiTheme="minorHAnsi" w:cstheme="minorHAnsi"/>
          <w:b/>
          <w:color w:val="auto"/>
        </w:rPr>
        <w:t>Figure 1F</w:t>
      </w:r>
      <w:r w:rsidR="002639BD" w:rsidRPr="005511F2">
        <w:rPr>
          <w:rFonts w:asciiTheme="minorHAnsi" w:hAnsiTheme="minorHAnsi" w:cstheme="minorHAnsi"/>
          <w:color w:val="auto"/>
        </w:rPr>
        <w:t xml:space="preserve">). </w:t>
      </w:r>
      <w:r w:rsidR="00270A8D">
        <w:rPr>
          <w:rFonts w:asciiTheme="minorHAnsi" w:hAnsiTheme="minorHAnsi" w:cstheme="minorHAnsi"/>
          <w:color w:val="auto"/>
        </w:rPr>
        <w:t>The t</w:t>
      </w:r>
      <w:r w:rsidRPr="005511F2">
        <w:rPr>
          <w:rFonts w:asciiTheme="minorHAnsi" w:hAnsiTheme="minorHAnsi" w:cstheme="minorHAnsi"/>
          <w:color w:val="auto"/>
        </w:rPr>
        <w:t>umor cell proliferation rate was quantified based on H2B-tagged Dendra2 condensation upon mitosis (</w:t>
      </w:r>
      <w:r w:rsidRPr="005511F2">
        <w:rPr>
          <w:rFonts w:asciiTheme="minorHAnsi" w:hAnsiTheme="minorHAnsi" w:cstheme="minorHAnsi"/>
          <w:b/>
          <w:color w:val="auto"/>
        </w:rPr>
        <w:t>Fig</w:t>
      </w:r>
      <w:r w:rsidR="00B63E03" w:rsidRPr="005511F2">
        <w:rPr>
          <w:rFonts w:asciiTheme="minorHAnsi" w:hAnsiTheme="minorHAnsi" w:cstheme="minorHAnsi"/>
          <w:b/>
          <w:color w:val="auto"/>
        </w:rPr>
        <w:t>ure</w:t>
      </w:r>
      <w:r w:rsidRPr="005511F2">
        <w:rPr>
          <w:rFonts w:asciiTheme="minorHAnsi" w:hAnsiTheme="minorHAnsi" w:cstheme="minorHAnsi"/>
          <w:b/>
          <w:color w:val="auto"/>
        </w:rPr>
        <w:t xml:space="preserve"> 1</w:t>
      </w:r>
      <w:r w:rsidR="00753260" w:rsidRPr="005511F2">
        <w:rPr>
          <w:rFonts w:asciiTheme="minorHAnsi" w:hAnsiTheme="minorHAnsi" w:cstheme="minorHAnsi"/>
          <w:b/>
          <w:color w:val="auto"/>
        </w:rPr>
        <w:t>D</w:t>
      </w:r>
      <w:r w:rsidRPr="005511F2">
        <w:rPr>
          <w:rFonts w:asciiTheme="minorHAnsi" w:hAnsiTheme="minorHAnsi" w:cstheme="minorHAnsi"/>
          <w:color w:val="auto"/>
        </w:rPr>
        <w:t>)</w:t>
      </w:r>
      <w:r w:rsidR="002639BD" w:rsidRPr="005511F2">
        <w:rPr>
          <w:rFonts w:asciiTheme="minorHAnsi" w:hAnsiTheme="minorHAnsi" w:cstheme="minorHAnsi"/>
          <w:color w:val="auto"/>
        </w:rPr>
        <w:t xml:space="preserve"> and plotted as </w:t>
      </w:r>
      <w:r w:rsidR="00270A8D">
        <w:rPr>
          <w:rFonts w:asciiTheme="minorHAnsi" w:hAnsiTheme="minorHAnsi" w:cstheme="minorHAnsi"/>
          <w:color w:val="auto"/>
        </w:rPr>
        <w:t xml:space="preserve">a </w:t>
      </w:r>
      <w:r w:rsidR="002639BD" w:rsidRPr="005511F2">
        <w:rPr>
          <w:rFonts w:asciiTheme="minorHAnsi" w:hAnsiTheme="minorHAnsi" w:cstheme="minorHAnsi"/>
          <w:color w:val="auto"/>
        </w:rPr>
        <w:t xml:space="preserve">percentage of dividing cells </w:t>
      </w:r>
      <w:r w:rsidR="00270A8D">
        <w:rPr>
          <w:rFonts w:asciiTheme="minorHAnsi" w:hAnsiTheme="minorHAnsi" w:cstheme="minorHAnsi"/>
          <w:color w:val="auto"/>
        </w:rPr>
        <w:t>p</w:t>
      </w:r>
      <w:r w:rsidR="002639BD" w:rsidRPr="005511F2">
        <w:rPr>
          <w:rFonts w:asciiTheme="minorHAnsi" w:hAnsiTheme="minorHAnsi" w:cstheme="minorHAnsi"/>
          <w:color w:val="auto"/>
        </w:rPr>
        <w:t xml:space="preserve">re- and </w:t>
      </w:r>
      <w:proofErr w:type="spellStart"/>
      <w:r w:rsidR="00270A8D">
        <w:rPr>
          <w:rFonts w:asciiTheme="minorHAnsi" w:hAnsiTheme="minorHAnsi" w:cstheme="minorHAnsi"/>
          <w:color w:val="auto"/>
        </w:rPr>
        <w:t>p</w:t>
      </w:r>
      <w:r w:rsidR="002639BD" w:rsidRPr="005511F2">
        <w:rPr>
          <w:rFonts w:asciiTheme="minorHAnsi" w:hAnsiTheme="minorHAnsi" w:cstheme="minorHAnsi"/>
          <w:color w:val="auto"/>
        </w:rPr>
        <w:t>ostbiopsy</w:t>
      </w:r>
      <w:proofErr w:type="spellEnd"/>
      <w:r w:rsidR="002639BD" w:rsidRPr="005511F2">
        <w:rPr>
          <w:rFonts w:asciiTheme="minorHAnsi" w:hAnsiTheme="minorHAnsi" w:cstheme="minorHAnsi"/>
          <w:color w:val="auto"/>
        </w:rPr>
        <w:t xml:space="preserve"> (</w:t>
      </w:r>
      <w:r w:rsidR="002639BD" w:rsidRPr="005511F2">
        <w:rPr>
          <w:rFonts w:asciiTheme="minorHAnsi" w:hAnsiTheme="minorHAnsi" w:cstheme="minorHAnsi"/>
          <w:b/>
          <w:color w:val="auto"/>
        </w:rPr>
        <w:t>Figure 1E</w:t>
      </w:r>
      <w:r w:rsidR="002639BD" w:rsidRPr="005511F2">
        <w:rPr>
          <w:rFonts w:asciiTheme="minorHAnsi" w:hAnsiTheme="minorHAnsi" w:cstheme="minorHAnsi"/>
          <w:color w:val="auto"/>
        </w:rPr>
        <w:t xml:space="preserve">). </w:t>
      </w:r>
      <w:r w:rsidRPr="005511F2">
        <w:rPr>
          <w:rFonts w:asciiTheme="minorHAnsi" w:hAnsiTheme="minorHAnsi" w:cstheme="minorHAnsi"/>
          <w:color w:val="auto"/>
        </w:rPr>
        <w:t>We compared the distribution of migration velocity before and after biopsy in the same tumor and found that the number of migratory cells (velocity &gt;</w:t>
      </w:r>
      <w:r w:rsidR="00270A8D">
        <w:rPr>
          <w:rFonts w:asciiTheme="minorHAnsi" w:hAnsiTheme="minorHAnsi" w:cstheme="minorHAnsi"/>
          <w:color w:val="auto"/>
        </w:rPr>
        <w:t xml:space="preserve"> </w:t>
      </w:r>
      <w:r w:rsidRPr="005511F2">
        <w:rPr>
          <w:rFonts w:asciiTheme="minorHAnsi" w:hAnsiTheme="minorHAnsi" w:cstheme="minorHAnsi"/>
          <w:color w:val="auto"/>
        </w:rPr>
        <w:t>4</w:t>
      </w:r>
      <w:r w:rsidR="0077708C" w:rsidRPr="005511F2">
        <w:rPr>
          <w:rFonts w:asciiTheme="minorHAnsi" w:hAnsiTheme="minorHAnsi" w:cstheme="minorHAnsi"/>
          <w:color w:val="auto"/>
        </w:rPr>
        <w:t xml:space="preserve"> </w:t>
      </w:r>
      <w:r w:rsidRPr="005511F2">
        <w:rPr>
          <w:rFonts w:asciiTheme="minorHAnsi" w:hAnsiTheme="minorHAnsi" w:cstheme="minorHAnsi"/>
          <w:color w:val="auto"/>
        </w:rPr>
        <w:t>µm/h) increased after the intervention</w:t>
      </w:r>
      <w:r w:rsidR="00753260" w:rsidRPr="005511F2">
        <w:rPr>
          <w:rFonts w:asciiTheme="minorHAnsi" w:hAnsiTheme="minorHAnsi" w:cstheme="minorHAnsi"/>
          <w:color w:val="auto"/>
        </w:rPr>
        <w:t>,</w:t>
      </w:r>
      <w:r w:rsidRPr="005511F2">
        <w:rPr>
          <w:rFonts w:asciiTheme="minorHAnsi" w:hAnsiTheme="minorHAnsi" w:cstheme="minorHAnsi"/>
          <w:color w:val="auto"/>
        </w:rPr>
        <w:t xml:space="preserve"> with an associated decrease in the number of slow-/nonmigratory cells (</w:t>
      </w:r>
      <w:r w:rsidR="00B63E03" w:rsidRPr="005511F2">
        <w:rPr>
          <w:rFonts w:asciiTheme="minorHAnsi" w:hAnsiTheme="minorHAnsi" w:cstheme="minorHAnsi"/>
          <w:color w:val="auto"/>
        </w:rPr>
        <w:t>velocity</w:t>
      </w:r>
      <w:r w:rsidR="00270A8D">
        <w:rPr>
          <w:rFonts w:asciiTheme="minorHAnsi" w:hAnsiTheme="minorHAnsi" w:cstheme="minorHAnsi"/>
          <w:color w:val="auto"/>
        </w:rPr>
        <w:t xml:space="preserve"> </w:t>
      </w:r>
      <w:r w:rsidR="00B63E03" w:rsidRPr="005511F2">
        <w:rPr>
          <w:rFonts w:asciiTheme="minorHAnsi" w:hAnsiTheme="minorHAnsi" w:cstheme="minorHAnsi"/>
          <w:color w:val="auto"/>
        </w:rPr>
        <w:t>&lt;</w:t>
      </w:r>
      <w:r w:rsidR="00270A8D">
        <w:rPr>
          <w:rFonts w:asciiTheme="minorHAnsi" w:hAnsiTheme="minorHAnsi" w:cstheme="minorHAnsi"/>
          <w:color w:val="auto"/>
        </w:rPr>
        <w:t xml:space="preserve"> </w:t>
      </w:r>
      <w:r w:rsidR="00B63E03" w:rsidRPr="005511F2">
        <w:rPr>
          <w:rFonts w:asciiTheme="minorHAnsi" w:hAnsiTheme="minorHAnsi" w:cstheme="minorHAnsi"/>
          <w:color w:val="auto"/>
        </w:rPr>
        <w:t>4</w:t>
      </w:r>
      <w:r w:rsidR="0077708C" w:rsidRPr="005511F2">
        <w:rPr>
          <w:rFonts w:asciiTheme="minorHAnsi" w:hAnsiTheme="minorHAnsi" w:cstheme="minorHAnsi"/>
          <w:color w:val="auto"/>
        </w:rPr>
        <w:t xml:space="preserve"> </w:t>
      </w:r>
      <w:r w:rsidR="00B63E03" w:rsidRPr="005511F2">
        <w:rPr>
          <w:rFonts w:asciiTheme="minorHAnsi" w:hAnsiTheme="minorHAnsi" w:cstheme="minorHAnsi"/>
          <w:color w:val="auto"/>
        </w:rPr>
        <w:t>µm/h) (</w:t>
      </w:r>
      <w:r w:rsidR="00B63E03" w:rsidRPr="005511F2">
        <w:rPr>
          <w:rFonts w:asciiTheme="minorHAnsi" w:hAnsiTheme="minorHAnsi" w:cstheme="minorHAnsi"/>
          <w:b/>
          <w:color w:val="auto"/>
        </w:rPr>
        <w:t>Figure</w:t>
      </w:r>
      <w:r w:rsidRPr="005511F2">
        <w:rPr>
          <w:rFonts w:asciiTheme="minorHAnsi" w:hAnsiTheme="minorHAnsi" w:cstheme="minorHAnsi"/>
          <w:b/>
          <w:color w:val="auto"/>
        </w:rPr>
        <w:t xml:space="preserve"> 2A</w:t>
      </w:r>
      <w:r w:rsidRPr="005511F2">
        <w:rPr>
          <w:rFonts w:asciiTheme="minorHAnsi" w:hAnsiTheme="minorHAnsi" w:cstheme="minorHAnsi"/>
          <w:color w:val="auto"/>
        </w:rPr>
        <w:t>). On average per tumor, we observed a 1.75 (SD</w:t>
      </w:r>
      <w:r w:rsidR="00270A8D">
        <w:rPr>
          <w:rFonts w:asciiTheme="minorHAnsi" w:hAnsiTheme="minorHAnsi" w:cstheme="minorHAnsi"/>
          <w:color w:val="auto"/>
        </w:rPr>
        <w:t xml:space="preserve"> </w:t>
      </w:r>
      <w:r w:rsidRPr="005511F2">
        <w:rPr>
          <w:rFonts w:asciiTheme="minorHAnsi" w:hAnsiTheme="minorHAnsi" w:cstheme="minorHAnsi"/>
          <w:color w:val="auto"/>
        </w:rPr>
        <w:t>=</w:t>
      </w:r>
      <w:r w:rsidR="00270A8D">
        <w:rPr>
          <w:rFonts w:asciiTheme="minorHAnsi" w:hAnsiTheme="minorHAnsi" w:cstheme="minorHAnsi"/>
          <w:color w:val="auto"/>
        </w:rPr>
        <w:t xml:space="preserve"> </w:t>
      </w:r>
      <w:r w:rsidRPr="005511F2">
        <w:rPr>
          <w:rFonts w:asciiTheme="minorHAnsi" w:hAnsiTheme="minorHAnsi" w:cstheme="minorHAnsi"/>
          <w:color w:val="auto"/>
        </w:rPr>
        <w:t>0.16)</w:t>
      </w:r>
      <w:r w:rsidR="00270A8D">
        <w:rPr>
          <w:rFonts w:asciiTheme="minorHAnsi" w:hAnsiTheme="minorHAnsi" w:cstheme="minorHAnsi"/>
          <w:color w:val="auto"/>
        </w:rPr>
        <w:t>-</w:t>
      </w:r>
      <w:r w:rsidRPr="005511F2">
        <w:rPr>
          <w:rFonts w:asciiTheme="minorHAnsi" w:hAnsiTheme="minorHAnsi" w:cstheme="minorHAnsi"/>
          <w:color w:val="auto"/>
        </w:rPr>
        <w:t xml:space="preserve">fold increase in </w:t>
      </w:r>
      <w:r w:rsidR="00723B10" w:rsidRPr="005511F2">
        <w:rPr>
          <w:rFonts w:asciiTheme="minorHAnsi" w:hAnsiTheme="minorHAnsi" w:cstheme="minorHAnsi"/>
          <w:color w:val="auto"/>
        </w:rPr>
        <w:t xml:space="preserve">the </w:t>
      </w:r>
      <w:r w:rsidRPr="005511F2">
        <w:rPr>
          <w:rFonts w:asciiTheme="minorHAnsi" w:hAnsiTheme="minorHAnsi" w:cstheme="minorHAnsi"/>
          <w:color w:val="auto"/>
        </w:rPr>
        <w:t>percentage of migratory cells when a biopsy-like injury was performed</w:t>
      </w:r>
      <w:r w:rsidR="00270A8D">
        <w:rPr>
          <w:rFonts w:asciiTheme="minorHAnsi" w:hAnsiTheme="minorHAnsi" w:cstheme="minorHAnsi"/>
          <w:color w:val="auto"/>
        </w:rPr>
        <w:t>,</w:t>
      </w:r>
      <w:r w:rsidRPr="005511F2">
        <w:rPr>
          <w:rFonts w:asciiTheme="minorHAnsi" w:hAnsiTheme="minorHAnsi" w:cstheme="minorHAnsi"/>
          <w:color w:val="auto"/>
        </w:rPr>
        <w:t xml:space="preserve"> compared to control mice that were not biopsied</w:t>
      </w:r>
      <w:r w:rsidR="00B63E03" w:rsidRPr="005511F2">
        <w:rPr>
          <w:rFonts w:asciiTheme="minorHAnsi" w:hAnsiTheme="minorHAnsi" w:cstheme="minorHAnsi"/>
          <w:color w:val="auto"/>
        </w:rPr>
        <w:t xml:space="preserve"> (</w:t>
      </w:r>
      <w:r w:rsidR="00B63E03" w:rsidRPr="005511F2">
        <w:rPr>
          <w:rFonts w:asciiTheme="minorHAnsi" w:hAnsiTheme="minorHAnsi" w:cstheme="minorHAnsi"/>
          <w:b/>
          <w:color w:val="auto"/>
        </w:rPr>
        <w:t xml:space="preserve">Figure </w:t>
      </w:r>
      <w:r w:rsidRPr="005511F2">
        <w:rPr>
          <w:rFonts w:asciiTheme="minorHAnsi" w:hAnsiTheme="minorHAnsi" w:cstheme="minorHAnsi"/>
          <w:b/>
          <w:color w:val="auto"/>
        </w:rPr>
        <w:t>2B</w:t>
      </w:r>
      <w:r w:rsidRPr="005511F2">
        <w:rPr>
          <w:rFonts w:asciiTheme="minorHAnsi" w:hAnsiTheme="minorHAnsi" w:cstheme="minorHAnsi"/>
          <w:color w:val="auto"/>
        </w:rPr>
        <w:t xml:space="preserve">). </w:t>
      </w:r>
      <w:r w:rsidR="002B63D0" w:rsidRPr="005511F2">
        <w:rPr>
          <w:rFonts w:asciiTheme="minorHAnsi" w:hAnsiTheme="minorHAnsi" w:cstheme="minorHAnsi"/>
          <w:color w:val="auto"/>
        </w:rPr>
        <w:t>We monitored tumor cell behavior for another week and found that</w:t>
      </w:r>
      <w:r w:rsidR="00723B10" w:rsidRPr="005511F2">
        <w:rPr>
          <w:rFonts w:asciiTheme="minorHAnsi" w:hAnsiTheme="minorHAnsi" w:cstheme="minorHAnsi"/>
          <w:color w:val="auto"/>
        </w:rPr>
        <w:t>,</w:t>
      </w:r>
      <w:r w:rsidR="002B63D0" w:rsidRPr="005511F2">
        <w:rPr>
          <w:rFonts w:asciiTheme="minorHAnsi" w:hAnsiTheme="minorHAnsi" w:cstheme="minorHAnsi"/>
          <w:color w:val="auto"/>
        </w:rPr>
        <w:t xml:space="preserve"> although the</w:t>
      </w:r>
      <w:r w:rsidRPr="005511F2">
        <w:rPr>
          <w:rFonts w:asciiTheme="minorHAnsi" w:hAnsiTheme="minorHAnsi" w:cstheme="minorHAnsi"/>
          <w:color w:val="auto"/>
        </w:rPr>
        <w:t xml:space="preserve"> percentage of migratory tumor cells eventually decreased in both </w:t>
      </w:r>
      <w:r w:rsidR="00270A8D">
        <w:rPr>
          <w:rFonts w:asciiTheme="minorHAnsi" w:hAnsiTheme="minorHAnsi" w:cstheme="minorHAnsi"/>
          <w:color w:val="auto"/>
        </w:rPr>
        <w:t xml:space="preserve">the </w:t>
      </w:r>
      <w:r w:rsidRPr="005511F2">
        <w:rPr>
          <w:rFonts w:asciiTheme="minorHAnsi" w:hAnsiTheme="minorHAnsi" w:cstheme="minorHAnsi"/>
          <w:color w:val="auto"/>
        </w:rPr>
        <w:t xml:space="preserve">control and </w:t>
      </w:r>
      <w:r w:rsidR="00270A8D">
        <w:rPr>
          <w:rFonts w:asciiTheme="minorHAnsi" w:hAnsiTheme="minorHAnsi" w:cstheme="minorHAnsi"/>
          <w:color w:val="auto"/>
        </w:rPr>
        <w:t xml:space="preserve">the </w:t>
      </w:r>
      <w:r w:rsidRPr="005511F2">
        <w:rPr>
          <w:rFonts w:asciiTheme="minorHAnsi" w:hAnsiTheme="minorHAnsi" w:cstheme="minorHAnsi"/>
          <w:color w:val="auto"/>
        </w:rPr>
        <w:t xml:space="preserve">biopsied mice, </w:t>
      </w:r>
      <w:r w:rsidR="00270A8D">
        <w:rPr>
          <w:rFonts w:asciiTheme="minorHAnsi" w:hAnsiTheme="minorHAnsi" w:cstheme="minorHAnsi"/>
          <w:color w:val="auto"/>
        </w:rPr>
        <w:t xml:space="preserve">the </w:t>
      </w:r>
      <w:r w:rsidRPr="005511F2">
        <w:rPr>
          <w:rFonts w:asciiTheme="minorHAnsi" w:hAnsiTheme="minorHAnsi" w:cstheme="minorHAnsi"/>
          <w:color w:val="auto"/>
        </w:rPr>
        <w:t>biopsied mice still exhibited a higher migratory capa</w:t>
      </w:r>
      <w:r w:rsidR="00B63E03" w:rsidRPr="005511F2">
        <w:rPr>
          <w:rFonts w:asciiTheme="minorHAnsi" w:hAnsiTheme="minorHAnsi" w:cstheme="minorHAnsi"/>
          <w:color w:val="auto"/>
        </w:rPr>
        <w:t xml:space="preserve">city than </w:t>
      </w:r>
      <w:r w:rsidR="00270A8D">
        <w:rPr>
          <w:rFonts w:asciiTheme="minorHAnsi" w:hAnsiTheme="minorHAnsi" w:cstheme="minorHAnsi"/>
          <w:color w:val="auto"/>
        </w:rPr>
        <w:t xml:space="preserve">the </w:t>
      </w:r>
      <w:r w:rsidR="00B63E03" w:rsidRPr="005511F2">
        <w:rPr>
          <w:rFonts w:asciiTheme="minorHAnsi" w:hAnsiTheme="minorHAnsi" w:cstheme="minorHAnsi"/>
          <w:color w:val="auto"/>
        </w:rPr>
        <w:t>control mice (</w:t>
      </w:r>
      <w:r w:rsidR="00B63E03" w:rsidRPr="005511F2">
        <w:rPr>
          <w:rFonts w:asciiTheme="minorHAnsi" w:hAnsiTheme="minorHAnsi" w:cstheme="minorHAnsi"/>
          <w:b/>
          <w:color w:val="auto"/>
        </w:rPr>
        <w:t>Figure</w:t>
      </w:r>
      <w:r w:rsidRPr="005511F2">
        <w:rPr>
          <w:rFonts w:asciiTheme="minorHAnsi" w:hAnsiTheme="minorHAnsi" w:cstheme="minorHAnsi"/>
          <w:b/>
          <w:color w:val="auto"/>
        </w:rPr>
        <w:t xml:space="preserve"> 2C</w:t>
      </w:r>
      <w:r w:rsidRPr="005511F2">
        <w:rPr>
          <w:rFonts w:asciiTheme="minorHAnsi" w:hAnsiTheme="minorHAnsi" w:cstheme="minorHAnsi"/>
          <w:color w:val="auto"/>
        </w:rPr>
        <w:t>).</w:t>
      </w:r>
      <w:r w:rsidR="002B63D0" w:rsidRPr="005511F2">
        <w:rPr>
          <w:rFonts w:asciiTheme="minorHAnsi" w:hAnsiTheme="minorHAnsi" w:cstheme="minorHAnsi"/>
          <w:color w:val="auto"/>
        </w:rPr>
        <w:t xml:space="preserve"> The analysis of tumor cell proliferative behavior over</w:t>
      </w:r>
      <w:r w:rsidR="00270A8D">
        <w:rPr>
          <w:rFonts w:asciiTheme="minorHAnsi" w:hAnsiTheme="minorHAnsi" w:cstheme="minorHAnsi"/>
          <w:color w:val="auto"/>
        </w:rPr>
        <w:t xml:space="preserve"> </w:t>
      </w:r>
      <w:r w:rsidR="002B63D0" w:rsidRPr="005511F2">
        <w:rPr>
          <w:rFonts w:asciiTheme="minorHAnsi" w:hAnsiTheme="minorHAnsi" w:cstheme="minorHAnsi"/>
          <w:color w:val="auto"/>
        </w:rPr>
        <w:t xml:space="preserve">time showed </w:t>
      </w:r>
      <w:r w:rsidRPr="005511F2">
        <w:rPr>
          <w:rFonts w:asciiTheme="minorHAnsi" w:hAnsiTheme="minorHAnsi" w:cstheme="minorHAnsi"/>
          <w:color w:val="auto"/>
        </w:rPr>
        <w:t>a 1.52 (SD</w:t>
      </w:r>
      <w:r w:rsidR="00270A8D">
        <w:rPr>
          <w:rFonts w:asciiTheme="minorHAnsi" w:hAnsiTheme="minorHAnsi" w:cstheme="minorHAnsi"/>
          <w:color w:val="auto"/>
        </w:rPr>
        <w:t xml:space="preserve"> </w:t>
      </w:r>
      <w:r w:rsidRPr="005511F2">
        <w:rPr>
          <w:rFonts w:asciiTheme="minorHAnsi" w:hAnsiTheme="minorHAnsi" w:cstheme="minorHAnsi"/>
          <w:color w:val="auto"/>
        </w:rPr>
        <w:t>=</w:t>
      </w:r>
      <w:r w:rsidR="00270A8D">
        <w:rPr>
          <w:rFonts w:asciiTheme="minorHAnsi" w:hAnsiTheme="minorHAnsi" w:cstheme="minorHAnsi"/>
          <w:color w:val="auto"/>
        </w:rPr>
        <w:t xml:space="preserve"> </w:t>
      </w:r>
      <w:r w:rsidRPr="005511F2">
        <w:rPr>
          <w:rFonts w:asciiTheme="minorHAnsi" w:hAnsiTheme="minorHAnsi" w:cstheme="minorHAnsi"/>
          <w:color w:val="auto"/>
        </w:rPr>
        <w:t>0.26)</w:t>
      </w:r>
      <w:r w:rsidR="00270A8D">
        <w:rPr>
          <w:rFonts w:asciiTheme="minorHAnsi" w:hAnsiTheme="minorHAnsi" w:cstheme="minorHAnsi"/>
          <w:color w:val="auto"/>
        </w:rPr>
        <w:t>-</w:t>
      </w:r>
      <w:r w:rsidRPr="005511F2">
        <w:rPr>
          <w:rFonts w:asciiTheme="minorHAnsi" w:hAnsiTheme="minorHAnsi" w:cstheme="minorHAnsi"/>
          <w:color w:val="auto"/>
        </w:rPr>
        <w:t>fold increase in the number of mitotic events upon biopsy</w:t>
      </w:r>
      <w:r w:rsidR="0077708C" w:rsidRPr="005511F2">
        <w:rPr>
          <w:rFonts w:asciiTheme="minorHAnsi" w:hAnsiTheme="minorHAnsi" w:cstheme="minorHAnsi"/>
          <w:color w:val="auto"/>
        </w:rPr>
        <w:t>,</w:t>
      </w:r>
      <w:r w:rsidRPr="005511F2">
        <w:rPr>
          <w:rFonts w:asciiTheme="minorHAnsi" w:hAnsiTheme="minorHAnsi" w:cstheme="minorHAnsi"/>
          <w:color w:val="auto"/>
        </w:rPr>
        <w:t xml:space="preserve"> relative to </w:t>
      </w:r>
      <w:proofErr w:type="spellStart"/>
      <w:r w:rsidRPr="005511F2">
        <w:rPr>
          <w:rFonts w:asciiTheme="minorHAnsi" w:hAnsiTheme="minorHAnsi" w:cstheme="minorHAnsi"/>
          <w:color w:val="auto"/>
        </w:rPr>
        <w:t>nonbiopsied</w:t>
      </w:r>
      <w:proofErr w:type="spellEnd"/>
      <w:r w:rsidRPr="005511F2">
        <w:rPr>
          <w:rFonts w:asciiTheme="minorHAnsi" w:hAnsiTheme="minorHAnsi" w:cstheme="minorHAnsi"/>
          <w:color w:val="auto"/>
        </w:rPr>
        <w:t xml:space="preserve"> control</w:t>
      </w:r>
      <w:r w:rsidR="002B63D0" w:rsidRPr="005511F2">
        <w:rPr>
          <w:rFonts w:asciiTheme="minorHAnsi" w:hAnsiTheme="minorHAnsi" w:cstheme="minorHAnsi"/>
          <w:color w:val="auto"/>
        </w:rPr>
        <w:t xml:space="preserve"> mice</w:t>
      </w:r>
      <w:r w:rsidR="00B63E03" w:rsidRPr="005511F2">
        <w:rPr>
          <w:rFonts w:asciiTheme="minorHAnsi" w:hAnsiTheme="minorHAnsi" w:cstheme="minorHAnsi"/>
          <w:color w:val="auto"/>
        </w:rPr>
        <w:t xml:space="preserve"> (</w:t>
      </w:r>
      <w:r w:rsidR="00B63E03" w:rsidRPr="005511F2">
        <w:rPr>
          <w:rFonts w:asciiTheme="minorHAnsi" w:hAnsiTheme="minorHAnsi" w:cstheme="minorHAnsi"/>
          <w:b/>
          <w:color w:val="auto"/>
        </w:rPr>
        <w:t>Figure</w:t>
      </w:r>
      <w:r w:rsidR="002B63D0" w:rsidRPr="005511F2">
        <w:rPr>
          <w:rFonts w:asciiTheme="minorHAnsi" w:hAnsiTheme="minorHAnsi" w:cstheme="minorHAnsi"/>
          <w:b/>
          <w:color w:val="auto"/>
        </w:rPr>
        <w:t xml:space="preserve"> 2D</w:t>
      </w:r>
      <w:r w:rsidRPr="005511F2">
        <w:rPr>
          <w:rFonts w:asciiTheme="minorHAnsi" w:hAnsiTheme="minorHAnsi" w:cstheme="minorHAnsi"/>
          <w:color w:val="auto"/>
        </w:rPr>
        <w:t xml:space="preserve">). </w:t>
      </w:r>
    </w:p>
    <w:p w14:paraId="184931A7" w14:textId="77777777" w:rsidR="006049BF" w:rsidRPr="005511F2" w:rsidRDefault="006049BF" w:rsidP="005511F2">
      <w:pPr>
        <w:rPr>
          <w:rFonts w:asciiTheme="minorHAnsi" w:hAnsiTheme="minorHAnsi" w:cstheme="minorHAnsi"/>
          <w:color w:val="auto"/>
        </w:rPr>
      </w:pPr>
    </w:p>
    <w:p w14:paraId="0859A20D" w14:textId="11956A01" w:rsidR="002B63D0" w:rsidRPr="005511F2" w:rsidRDefault="002B63D0" w:rsidP="005511F2">
      <w:pPr>
        <w:rPr>
          <w:rFonts w:asciiTheme="minorHAnsi" w:hAnsiTheme="minorHAnsi" w:cstheme="minorHAnsi"/>
          <w:color w:val="auto"/>
        </w:rPr>
      </w:pPr>
      <w:r w:rsidRPr="005511F2">
        <w:rPr>
          <w:rFonts w:asciiTheme="minorHAnsi" w:hAnsiTheme="minorHAnsi" w:cstheme="minorHAnsi"/>
          <w:color w:val="auto"/>
        </w:rPr>
        <w:t xml:space="preserve">To </w:t>
      </w:r>
      <w:r w:rsidR="00977A69" w:rsidRPr="005511F2">
        <w:rPr>
          <w:rFonts w:asciiTheme="minorHAnsi" w:hAnsiTheme="minorHAnsi" w:cstheme="minorHAnsi"/>
          <w:color w:val="auto"/>
        </w:rPr>
        <w:t xml:space="preserve">test whether </w:t>
      </w:r>
      <w:r w:rsidRPr="005511F2">
        <w:rPr>
          <w:rFonts w:asciiTheme="minorHAnsi" w:hAnsiTheme="minorHAnsi" w:cstheme="minorHAnsi"/>
          <w:color w:val="auto"/>
        </w:rPr>
        <w:t xml:space="preserve">the observed effects of biopsy on tumor cell proliferative and migratory behavior was an artifact due to CIW replacement surgery </w:t>
      </w:r>
      <w:r w:rsidR="00CA193A" w:rsidRPr="005511F2">
        <w:rPr>
          <w:rFonts w:asciiTheme="minorHAnsi" w:hAnsiTheme="minorHAnsi" w:cstheme="minorHAnsi"/>
          <w:color w:val="auto"/>
        </w:rPr>
        <w:t>(</w:t>
      </w:r>
      <w:r w:rsidRPr="005511F2">
        <w:rPr>
          <w:rFonts w:asciiTheme="minorHAnsi" w:hAnsiTheme="minorHAnsi" w:cstheme="minorHAnsi"/>
          <w:color w:val="auto"/>
        </w:rPr>
        <w:t xml:space="preserve">required to perform </w:t>
      </w:r>
      <w:r w:rsidR="0034153B">
        <w:rPr>
          <w:rFonts w:asciiTheme="minorHAnsi" w:hAnsiTheme="minorHAnsi" w:cstheme="minorHAnsi"/>
          <w:color w:val="auto"/>
        </w:rPr>
        <w:t xml:space="preserve">a </w:t>
      </w:r>
      <w:r w:rsidRPr="005511F2">
        <w:rPr>
          <w:rFonts w:asciiTheme="minorHAnsi" w:hAnsiTheme="minorHAnsi" w:cstheme="minorHAnsi"/>
          <w:color w:val="auto"/>
        </w:rPr>
        <w:t>biopsy-like injury</w:t>
      </w:r>
      <w:r w:rsidR="00CA193A" w:rsidRPr="005511F2">
        <w:rPr>
          <w:rFonts w:asciiTheme="minorHAnsi" w:hAnsiTheme="minorHAnsi" w:cstheme="minorHAnsi"/>
          <w:color w:val="auto"/>
        </w:rPr>
        <w:t>)</w:t>
      </w:r>
      <w:r w:rsidR="00100B40" w:rsidRPr="005511F2">
        <w:rPr>
          <w:rFonts w:asciiTheme="minorHAnsi" w:hAnsiTheme="minorHAnsi" w:cstheme="minorHAnsi"/>
          <w:color w:val="auto"/>
        </w:rPr>
        <w:t>,</w:t>
      </w:r>
      <w:r w:rsidRPr="005511F2">
        <w:rPr>
          <w:rFonts w:asciiTheme="minorHAnsi" w:hAnsiTheme="minorHAnsi" w:cstheme="minorHAnsi"/>
          <w:color w:val="auto"/>
        </w:rPr>
        <w:t xml:space="preserve"> we monitored tumor cell behavior in a group of mice that underwent CIW replacement without </w:t>
      </w:r>
      <w:r w:rsidR="00ED6B1F">
        <w:rPr>
          <w:rFonts w:asciiTheme="minorHAnsi" w:hAnsiTheme="minorHAnsi" w:cstheme="minorHAnsi"/>
          <w:color w:val="auto"/>
        </w:rPr>
        <w:t xml:space="preserve">a </w:t>
      </w:r>
      <w:r w:rsidRPr="005511F2">
        <w:rPr>
          <w:rFonts w:asciiTheme="minorHAnsi" w:hAnsiTheme="minorHAnsi" w:cstheme="minorHAnsi"/>
          <w:color w:val="auto"/>
        </w:rPr>
        <w:t>biopsy. In this group</w:t>
      </w:r>
      <w:r w:rsidR="0034153B">
        <w:rPr>
          <w:rFonts w:asciiTheme="minorHAnsi" w:hAnsiTheme="minorHAnsi" w:cstheme="minorHAnsi"/>
          <w:color w:val="auto"/>
        </w:rPr>
        <w:t>,</w:t>
      </w:r>
      <w:r w:rsidRPr="005511F2">
        <w:rPr>
          <w:rFonts w:asciiTheme="minorHAnsi" w:hAnsiTheme="minorHAnsi" w:cstheme="minorHAnsi"/>
          <w:color w:val="auto"/>
        </w:rPr>
        <w:t xml:space="preserve"> we did not observe any induction of migration </w:t>
      </w:r>
      <w:r w:rsidR="00964020" w:rsidRPr="005511F2">
        <w:rPr>
          <w:rFonts w:asciiTheme="minorHAnsi" w:hAnsiTheme="minorHAnsi" w:cstheme="minorHAnsi"/>
          <w:color w:val="auto"/>
        </w:rPr>
        <w:t>or</w:t>
      </w:r>
      <w:r w:rsidRPr="005511F2">
        <w:rPr>
          <w:rFonts w:asciiTheme="minorHAnsi" w:hAnsiTheme="minorHAnsi" w:cstheme="minorHAnsi"/>
          <w:color w:val="auto"/>
        </w:rPr>
        <w:t xml:space="preserve"> proliferatio</w:t>
      </w:r>
      <w:r w:rsidR="00066F0A" w:rsidRPr="005511F2">
        <w:rPr>
          <w:rFonts w:asciiTheme="minorHAnsi" w:hAnsiTheme="minorHAnsi" w:cstheme="minorHAnsi"/>
          <w:color w:val="auto"/>
        </w:rPr>
        <w:t>n of tumor cells</w:t>
      </w:r>
      <w:r w:rsidR="00964020" w:rsidRPr="005511F2">
        <w:rPr>
          <w:rFonts w:asciiTheme="minorHAnsi" w:hAnsiTheme="minorHAnsi" w:cstheme="minorHAnsi"/>
          <w:color w:val="auto"/>
        </w:rPr>
        <w:t>,</w:t>
      </w:r>
      <w:r w:rsidRPr="005511F2">
        <w:rPr>
          <w:rFonts w:asciiTheme="minorHAnsi" w:hAnsiTheme="minorHAnsi" w:cstheme="minorHAnsi"/>
          <w:color w:val="auto"/>
        </w:rPr>
        <w:t xml:space="preserve"> </w:t>
      </w:r>
      <w:r w:rsidR="00CA193A" w:rsidRPr="005511F2">
        <w:rPr>
          <w:rFonts w:asciiTheme="minorHAnsi" w:hAnsiTheme="minorHAnsi" w:cstheme="minorHAnsi"/>
          <w:color w:val="auto"/>
        </w:rPr>
        <w:t>indicating</w:t>
      </w:r>
      <w:r w:rsidRPr="005511F2">
        <w:rPr>
          <w:rFonts w:asciiTheme="minorHAnsi" w:hAnsiTheme="minorHAnsi" w:cstheme="minorHAnsi"/>
          <w:color w:val="auto"/>
        </w:rPr>
        <w:t xml:space="preserve"> that </w:t>
      </w:r>
      <w:r w:rsidR="00066F0A" w:rsidRPr="005511F2">
        <w:rPr>
          <w:rFonts w:asciiTheme="minorHAnsi" w:hAnsiTheme="minorHAnsi" w:cstheme="minorHAnsi"/>
          <w:color w:val="auto"/>
        </w:rPr>
        <w:t xml:space="preserve">the </w:t>
      </w:r>
      <w:r w:rsidR="00CA193A" w:rsidRPr="005511F2">
        <w:rPr>
          <w:rFonts w:asciiTheme="minorHAnsi" w:hAnsiTheme="minorHAnsi" w:cstheme="minorHAnsi"/>
          <w:color w:val="auto"/>
        </w:rPr>
        <w:t>boost in</w:t>
      </w:r>
      <w:r w:rsidRPr="005511F2">
        <w:rPr>
          <w:rFonts w:asciiTheme="minorHAnsi" w:hAnsiTheme="minorHAnsi" w:cstheme="minorHAnsi"/>
          <w:color w:val="auto"/>
        </w:rPr>
        <w:t xml:space="preserve"> tumor cell proliferation and migration </w:t>
      </w:r>
      <w:r w:rsidR="00CA193A" w:rsidRPr="005511F2">
        <w:rPr>
          <w:rFonts w:asciiTheme="minorHAnsi" w:hAnsiTheme="minorHAnsi" w:cstheme="minorHAnsi"/>
          <w:color w:val="auto"/>
        </w:rPr>
        <w:t>rates</w:t>
      </w:r>
      <w:r w:rsidR="002639BD" w:rsidRPr="005511F2">
        <w:rPr>
          <w:rFonts w:asciiTheme="minorHAnsi" w:hAnsiTheme="minorHAnsi" w:cstheme="minorHAnsi"/>
          <w:color w:val="auto"/>
        </w:rPr>
        <w:t xml:space="preserve"> </w:t>
      </w:r>
      <w:r w:rsidR="00B540A5" w:rsidRPr="005511F2">
        <w:rPr>
          <w:rFonts w:asciiTheme="minorHAnsi" w:hAnsiTheme="minorHAnsi" w:cstheme="minorHAnsi"/>
          <w:color w:val="auto"/>
        </w:rPr>
        <w:t>were</w:t>
      </w:r>
      <w:r w:rsidR="00CA193A" w:rsidRPr="005511F2">
        <w:rPr>
          <w:rFonts w:asciiTheme="minorHAnsi" w:hAnsiTheme="minorHAnsi" w:cstheme="minorHAnsi"/>
          <w:color w:val="auto"/>
        </w:rPr>
        <w:t xml:space="preserve"> specifically triggered </w:t>
      </w:r>
      <w:r w:rsidRPr="005511F2">
        <w:rPr>
          <w:rFonts w:asciiTheme="minorHAnsi" w:hAnsiTheme="minorHAnsi" w:cstheme="minorHAnsi"/>
          <w:color w:val="auto"/>
        </w:rPr>
        <w:t>by</w:t>
      </w:r>
      <w:r w:rsidR="00964020" w:rsidRPr="005511F2">
        <w:rPr>
          <w:rFonts w:asciiTheme="minorHAnsi" w:hAnsiTheme="minorHAnsi" w:cstheme="minorHAnsi"/>
          <w:color w:val="auto"/>
        </w:rPr>
        <w:t xml:space="preserve"> </w:t>
      </w:r>
      <w:r w:rsidRPr="005511F2">
        <w:rPr>
          <w:rFonts w:asciiTheme="minorHAnsi" w:hAnsiTheme="minorHAnsi" w:cstheme="minorHAnsi"/>
          <w:color w:val="auto"/>
        </w:rPr>
        <w:t>biopsy-like injury</w:t>
      </w:r>
      <w:r w:rsidR="00B63E03" w:rsidRPr="005511F2">
        <w:rPr>
          <w:rFonts w:asciiTheme="minorHAnsi" w:hAnsiTheme="minorHAnsi" w:cstheme="minorHAnsi"/>
          <w:color w:val="auto"/>
        </w:rPr>
        <w:t xml:space="preserve"> (</w:t>
      </w:r>
      <w:r w:rsidR="00B63E03" w:rsidRPr="005511F2">
        <w:rPr>
          <w:rFonts w:asciiTheme="minorHAnsi" w:hAnsiTheme="minorHAnsi" w:cstheme="minorHAnsi"/>
          <w:b/>
          <w:color w:val="auto"/>
        </w:rPr>
        <w:t>Figure 3A</w:t>
      </w:r>
      <w:r w:rsidR="0034153B">
        <w:rPr>
          <w:rFonts w:asciiTheme="minorHAnsi" w:hAnsiTheme="minorHAnsi" w:cstheme="minorHAnsi"/>
          <w:b/>
          <w:color w:val="auto"/>
        </w:rPr>
        <w:t>,</w:t>
      </w:r>
      <w:r w:rsidR="00840E43">
        <w:rPr>
          <w:rFonts w:asciiTheme="minorHAnsi" w:hAnsiTheme="minorHAnsi" w:cstheme="minorHAnsi"/>
          <w:b/>
          <w:color w:val="auto"/>
        </w:rPr>
        <w:t xml:space="preserve"> </w:t>
      </w:r>
      <w:r w:rsidR="00B63E03" w:rsidRPr="005511F2">
        <w:rPr>
          <w:rFonts w:asciiTheme="minorHAnsi" w:hAnsiTheme="minorHAnsi" w:cstheme="minorHAnsi"/>
          <w:b/>
          <w:color w:val="auto"/>
        </w:rPr>
        <w:t>B</w:t>
      </w:r>
      <w:r w:rsidR="00B63E03" w:rsidRPr="005511F2">
        <w:rPr>
          <w:rFonts w:asciiTheme="minorHAnsi" w:hAnsiTheme="minorHAnsi" w:cstheme="minorHAnsi"/>
          <w:color w:val="auto"/>
        </w:rPr>
        <w:t>)</w:t>
      </w:r>
      <w:r w:rsidRPr="005511F2">
        <w:rPr>
          <w:rFonts w:asciiTheme="minorHAnsi" w:hAnsiTheme="minorHAnsi" w:cstheme="minorHAnsi"/>
          <w:color w:val="auto"/>
        </w:rPr>
        <w:t>.</w:t>
      </w:r>
    </w:p>
    <w:p w14:paraId="641F2843" w14:textId="77777777" w:rsidR="006049BF" w:rsidRPr="005511F2" w:rsidRDefault="006049BF" w:rsidP="005511F2">
      <w:pPr>
        <w:rPr>
          <w:rFonts w:asciiTheme="minorHAnsi" w:hAnsiTheme="minorHAnsi" w:cstheme="minorHAnsi"/>
          <w:color w:val="auto"/>
        </w:rPr>
      </w:pPr>
    </w:p>
    <w:p w14:paraId="31B50143" w14:textId="49D7EFBE" w:rsidR="004A71E4" w:rsidRPr="005511F2" w:rsidRDefault="00B63E03" w:rsidP="005511F2">
      <w:pPr>
        <w:rPr>
          <w:rFonts w:asciiTheme="minorHAnsi" w:hAnsiTheme="minorHAnsi" w:cstheme="minorHAnsi"/>
          <w:color w:val="auto"/>
        </w:rPr>
      </w:pPr>
      <w:r w:rsidRPr="005511F2">
        <w:rPr>
          <w:rFonts w:asciiTheme="minorHAnsi" w:hAnsiTheme="minorHAnsi" w:cstheme="minorHAnsi"/>
          <w:color w:val="auto"/>
        </w:rPr>
        <w:t xml:space="preserve">Stable photo-convertibility of the fluorescent protein Dendra2 allows </w:t>
      </w:r>
      <w:r w:rsidR="004C5D99" w:rsidRPr="005511F2">
        <w:rPr>
          <w:rFonts w:asciiTheme="minorHAnsi" w:hAnsiTheme="minorHAnsi" w:cstheme="minorHAnsi"/>
          <w:color w:val="auto"/>
        </w:rPr>
        <w:t xml:space="preserve">for </w:t>
      </w:r>
      <w:r w:rsidRPr="005511F2">
        <w:rPr>
          <w:rFonts w:asciiTheme="minorHAnsi" w:hAnsiTheme="minorHAnsi" w:cstheme="minorHAnsi"/>
          <w:color w:val="auto"/>
        </w:rPr>
        <w:t>study</w:t>
      </w:r>
      <w:r w:rsidR="004C5D99" w:rsidRPr="005511F2">
        <w:rPr>
          <w:rFonts w:asciiTheme="minorHAnsi" w:hAnsiTheme="minorHAnsi" w:cstheme="minorHAnsi"/>
          <w:color w:val="auto"/>
        </w:rPr>
        <w:t>ing</w:t>
      </w:r>
      <w:r w:rsidRPr="005511F2">
        <w:rPr>
          <w:rFonts w:asciiTheme="minorHAnsi" w:hAnsiTheme="minorHAnsi" w:cstheme="minorHAnsi"/>
          <w:color w:val="auto"/>
        </w:rPr>
        <w:t xml:space="preserve"> tumor cell infiltration over several days. Upon exposure to ultraviolet/blue light</w:t>
      </w:r>
      <w:r w:rsidR="00102966">
        <w:rPr>
          <w:rFonts w:asciiTheme="minorHAnsi" w:hAnsiTheme="minorHAnsi" w:cstheme="minorHAnsi"/>
          <w:color w:val="auto"/>
        </w:rPr>
        <w:t>,</w:t>
      </w:r>
      <w:r w:rsidRPr="005511F2">
        <w:rPr>
          <w:rFonts w:asciiTheme="minorHAnsi" w:hAnsiTheme="minorHAnsi" w:cstheme="minorHAnsi"/>
          <w:color w:val="auto"/>
        </w:rPr>
        <w:t xml:space="preserve"> Dendra2 is irreversibly switched from green to red</w:t>
      </w:r>
      <w:r w:rsidR="00146D03" w:rsidRPr="005511F2">
        <w:rPr>
          <w:rFonts w:asciiTheme="minorHAnsi" w:hAnsiTheme="minorHAnsi" w:cstheme="minorHAnsi"/>
          <w:color w:val="auto"/>
        </w:rPr>
        <w:t>.</w:t>
      </w:r>
      <w:r w:rsidRPr="005511F2">
        <w:rPr>
          <w:rFonts w:asciiTheme="minorHAnsi" w:hAnsiTheme="minorHAnsi" w:cstheme="minorHAnsi"/>
          <w:color w:val="auto"/>
        </w:rPr>
        <w:t xml:space="preserve"> Using this property</w:t>
      </w:r>
      <w:r w:rsidR="00150779" w:rsidRPr="005511F2">
        <w:rPr>
          <w:rFonts w:asciiTheme="minorHAnsi" w:hAnsiTheme="minorHAnsi" w:cstheme="minorHAnsi"/>
          <w:color w:val="auto"/>
        </w:rPr>
        <w:t>,</w:t>
      </w:r>
      <w:r w:rsidR="009C63E8" w:rsidRPr="005511F2">
        <w:rPr>
          <w:rFonts w:asciiTheme="minorHAnsi" w:hAnsiTheme="minorHAnsi" w:cstheme="minorHAnsi"/>
          <w:color w:val="auto"/>
        </w:rPr>
        <w:t xml:space="preserve"> </w:t>
      </w:r>
      <w:r w:rsidR="00146D03" w:rsidRPr="005511F2">
        <w:rPr>
          <w:rFonts w:asciiTheme="minorHAnsi" w:hAnsiTheme="minorHAnsi" w:cstheme="minorHAnsi"/>
          <w:color w:val="auto"/>
        </w:rPr>
        <w:t>a square region of the tumor was illumi</w:t>
      </w:r>
      <w:r w:rsidR="00100B40" w:rsidRPr="005511F2">
        <w:rPr>
          <w:rFonts w:asciiTheme="minorHAnsi" w:hAnsiTheme="minorHAnsi" w:cstheme="minorHAnsi"/>
          <w:color w:val="auto"/>
        </w:rPr>
        <w:t>n</w:t>
      </w:r>
      <w:r w:rsidR="00146D03" w:rsidRPr="005511F2">
        <w:rPr>
          <w:rFonts w:asciiTheme="minorHAnsi" w:hAnsiTheme="minorHAnsi" w:cstheme="minorHAnsi"/>
          <w:color w:val="auto"/>
        </w:rPr>
        <w:t xml:space="preserve">ated and </w:t>
      </w:r>
      <w:r w:rsidR="009C63E8" w:rsidRPr="005511F2">
        <w:rPr>
          <w:rFonts w:asciiTheme="minorHAnsi" w:hAnsiTheme="minorHAnsi" w:cstheme="minorHAnsi"/>
          <w:color w:val="auto"/>
        </w:rPr>
        <w:t>~200 Dendra2-expressing tumor cells</w:t>
      </w:r>
      <w:r w:rsidR="00146D03" w:rsidRPr="005511F2">
        <w:rPr>
          <w:rFonts w:asciiTheme="minorHAnsi" w:hAnsiTheme="minorHAnsi" w:cstheme="minorHAnsi"/>
          <w:color w:val="auto"/>
        </w:rPr>
        <w:t xml:space="preserve"> were photo-marked before biopsy (</w:t>
      </w:r>
      <w:r w:rsidR="00146D03" w:rsidRPr="005511F2">
        <w:rPr>
          <w:rFonts w:asciiTheme="minorHAnsi" w:hAnsiTheme="minorHAnsi" w:cstheme="minorHAnsi"/>
          <w:b/>
          <w:color w:val="auto"/>
        </w:rPr>
        <w:t>Figure 4</w:t>
      </w:r>
      <w:r w:rsidR="00146D03" w:rsidRPr="005511F2">
        <w:rPr>
          <w:rFonts w:asciiTheme="minorHAnsi" w:hAnsiTheme="minorHAnsi" w:cstheme="minorHAnsi"/>
          <w:color w:val="auto"/>
        </w:rPr>
        <w:t xml:space="preserve">). One day after </w:t>
      </w:r>
      <w:r w:rsidR="00102966">
        <w:rPr>
          <w:rFonts w:asciiTheme="minorHAnsi" w:hAnsiTheme="minorHAnsi" w:cstheme="minorHAnsi"/>
          <w:color w:val="auto"/>
        </w:rPr>
        <w:t xml:space="preserve">the </w:t>
      </w:r>
      <w:r w:rsidR="00146D03" w:rsidRPr="005511F2">
        <w:rPr>
          <w:rFonts w:asciiTheme="minorHAnsi" w:hAnsiTheme="minorHAnsi" w:cstheme="minorHAnsi"/>
          <w:color w:val="auto"/>
        </w:rPr>
        <w:t>biopsy</w:t>
      </w:r>
      <w:r w:rsidR="00102966">
        <w:rPr>
          <w:rFonts w:asciiTheme="minorHAnsi" w:hAnsiTheme="minorHAnsi" w:cstheme="minorHAnsi"/>
          <w:color w:val="auto"/>
        </w:rPr>
        <w:t>,</w:t>
      </w:r>
      <w:r w:rsidR="00146D03" w:rsidRPr="005511F2">
        <w:rPr>
          <w:rFonts w:asciiTheme="minorHAnsi" w:hAnsiTheme="minorHAnsi" w:cstheme="minorHAnsi"/>
          <w:color w:val="auto"/>
        </w:rPr>
        <w:t xml:space="preserve"> we</w:t>
      </w:r>
      <w:r w:rsidR="009C63E8" w:rsidRPr="005511F2">
        <w:rPr>
          <w:rFonts w:asciiTheme="minorHAnsi" w:hAnsiTheme="minorHAnsi" w:cstheme="minorHAnsi"/>
          <w:color w:val="auto"/>
        </w:rPr>
        <w:t xml:space="preserve"> </w:t>
      </w:r>
      <w:proofErr w:type="spellStart"/>
      <w:r w:rsidR="00C05657" w:rsidRPr="005511F2">
        <w:rPr>
          <w:rFonts w:asciiTheme="minorHAnsi" w:hAnsiTheme="minorHAnsi" w:cstheme="minorHAnsi"/>
          <w:color w:val="auto"/>
        </w:rPr>
        <w:t>relocalized</w:t>
      </w:r>
      <w:proofErr w:type="spellEnd"/>
      <w:r w:rsidR="00C05657" w:rsidRPr="005511F2">
        <w:rPr>
          <w:rFonts w:asciiTheme="minorHAnsi" w:hAnsiTheme="minorHAnsi" w:cstheme="minorHAnsi"/>
          <w:color w:val="auto"/>
        </w:rPr>
        <w:t xml:space="preserve"> </w:t>
      </w:r>
      <w:r w:rsidR="009C63E8" w:rsidRPr="005511F2">
        <w:rPr>
          <w:rFonts w:asciiTheme="minorHAnsi" w:hAnsiTheme="minorHAnsi" w:cstheme="minorHAnsi"/>
          <w:color w:val="auto"/>
        </w:rPr>
        <w:t>the photo</w:t>
      </w:r>
      <w:r w:rsidR="00D114A7" w:rsidRPr="005511F2">
        <w:rPr>
          <w:rFonts w:asciiTheme="minorHAnsi" w:hAnsiTheme="minorHAnsi" w:cstheme="minorHAnsi"/>
          <w:color w:val="auto"/>
        </w:rPr>
        <w:t>-</w:t>
      </w:r>
      <w:r w:rsidR="00146D03" w:rsidRPr="005511F2">
        <w:rPr>
          <w:rFonts w:asciiTheme="minorHAnsi" w:hAnsiTheme="minorHAnsi" w:cstheme="minorHAnsi"/>
          <w:color w:val="auto"/>
        </w:rPr>
        <w:t>switched region</w:t>
      </w:r>
      <w:r w:rsidR="009C63E8" w:rsidRPr="005511F2">
        <w:rPr>
          <w:rFonts w:asciiTheme="minorHAnsi" w:hAnsiTheme="minorHAnsi" w:cstheme="minorHAnsi"/>
          <w:color w:val="auto"/>
        </w:rPr>
        <w:t xml:space="preserve"> and </w:t>
      </w:r>
      <w:r w:rsidR="00146D03" w:rsidRPr="005511F2">
        <w:rPr>
          <w:rFonts w:asciiTheme="minorHAnsi" w:hAnsiTheme="minorHAnsi" w:cstheme="minorHAnsi"/>
          <w:color w:val="auto"/>
        </w:rPr>
        <w:t>measured the volume of tumor cells that</w:t>
      </w:r>
      <w:r w:rsidR="00834318" w:rsidRPr="005511F2">
        <w:rPr>
          <w:rFonts w:asciiTheme="minorHAnsi" w:hAnsiTheme="minorHAnsi" w:cstheme="minorHAnsi"/>
          <w:color w:val="auto"/>
        </w:rPr>
        <w:t xml:space="preserve"> had</w:t>
      </w:r>
      <w:r w:rsidR="00146D03" w:rsidRPr="005511F2">
        <w:rPr>
          <w:rFonts w:asciiTheme="minorHAnsi" w:hAnsiTheme="minorHAnsi" w:cstheme="minorHAnsi"/>
          <w:color w:val="auto"/>
        </w:rPr>
        <w:t xml:space="preserve"> infiltrated </w:t>
      </w:r>
      <w:r w:rsidR="009C63E8" w:rsidRPr="005511F2">
        <w:rPr>
          <w:rFonts w:asciiTheme="minorHAnsi" w:hAnsiTheme="minorHAnsi" w:cstheme="minorHAnsi"/>
          <w:color w:val="auto"/>
        </w:rPr>
        <w:t xml:space="preserve">into the surrounding tumor tissue. </w:t>
      </w:r>
      <w:r w:rsidR="00146D03" w:rsidRPr="005511F2">
        <w:rPr>
          <w:rFonts w:asciiTheme="minorHAnsi" w:hAnsiTheme="minorHAnsi" w:cstheme="minorHAnsi"/>
          <w:color w:val="auto"/>
        </w:rPr>
        <w:t>We found</w:t>
      </w:r>
      <w:r w:rsidR="009C63E8" w:rsidRPr="005511F2">
        <w:rPr>
          <w:rFonts w:asciiTheme="minorHAnsi" w:hAnsiTheme="minorHAnsi" w:cstheme="minorHAnsi"/>
          <w:color w:val="auto"/>
        </w:rPr>
        <w:t xml:space="preserve"> that the infiltration area was 1.72 (SD</w:t>
      </w:r>
      <w:r w:rsidR="00102966">
        <w:rPr>
          <w:rFonts w:asciiTheme="minorHAnsi" w:hAnsiTheme="minorHAnsi" w:cstheme="minorHAnsi"/>
          <w:color w:val="auto"/>
        </w:rPr>
        <w:t xml:space="preserve"> </w:t>
      </w:r>
      <w:r w:rsidR="009C63E8" w:rsidRPr="005511F2">
        <w:rPr>
          <w:rFonts w:asciiTheme="minorHAnsi" w:hAnsiTheme="minorHAnsi" w:cstheme="minorHAnsi"/>
          <w:color w:val="auto"/>
        </w:rPr>
        <w:t>=</w:t>
      </w:r>
      <w:r w:rsidR="00102966">
        <w:rPr>
          <w:rFonts w:asciiTheme="minorHAnsi" w:hAnsiTheme="minorHAnsi" w:cstheme="minorHAnsi"/>
          <w:color w:val="auto"/>
        </w:rPr>
        <w:t xml:space="preserve"> </w:t>
      </w:r>
      <w:r w:rsidR="009C63E8" w:rsidRPr="005511F2">
        <w:rPr>
          <w:rFonts w:asciiTheme="minorHAnsi" w:hAnsiTheme="minorHAnsi" w:cstheme="minorHAnsi"/>
          <w:color w:val="auto"/>
        </w:rPr>
        <w:t xml:space="preserve">0.41) times larger in tumors after a biopsy-like injury compared to </w:t>
      </w:r>
      <w:proofErr w:type="spellStart"/>
      <w:r w:rsidR="00146D03" w:rsidRPr="005511F2">
        <w:rPr>
          <w:rFonts w:asciiTheme="minorHAnsi" w:hAnsiTheme="minorHAnsi" w:cstheme="minorHAnsi"/>
          <w:color w:val="auto"/>
        </w:rPr>
        <w:t>nonbiopsied</w:t>
      </w:r>
      <w:proofErr w:type="spellEnd"/>
      <w:r w:rsidR="00146D03" w:rsidRPr="005511F2">
        <w:rPr>
          <w:rFonts w:asciiTheme="minorHAnsi" w:hAnsiTheme="minorHAnsi" w:cstheme="minorHAnsi"/>
          <w:color w:val="auto"/>
        </w:rPr>
        <w:t xml:space="preserve"> </w:t>
      </w:r>
      <w:r w:rsidR="009C63E8" w:rsidRPr="005511F2">
        <w:rPr>
          <w:rFonts w:asciiTheme="minorHAnsi" w:hAnsiTheme="minorHAnsi" w:cstheme="minorHAnsi"/>
          <w:color w:val="auto"/>
        </w:rPr>
        <w:t xml:space="preserve">control tumors </w:t>
      </w:r>
      <w:r w:rsidR="00146D03" w:rsidRPr="005511F2">
        <w:rPr>
          <w:rFonts w:asciiTheme="minorHAnsi" w:hAnsiTheme="minorHAnsi" w:cstheme="minorHAnsi"/>
          <w:color w:val="auto"/>
        </w:rPr>
        <w:t>(</w:t>
      </w:r>
      <w:r w:rsidR="00146D03" w:rsidRPr="005511F2">
        <w:rPr>
          <w:rFonts w:asciiTheme="minorHAnsi" w:hAnsiTheme="minorHAnsi" w:cstheme="minorHAnsi"/>
          <w:b/>
          <w:color w:val="auto"/>
        </w:rPr>
        <w:t>Figure 4</w:t>
      </w:r>
      <w:r w:rsidR="00146D03" w:rsidRPr="005511F2">
        <w:rPr>
          <w:rFonts w:asciiTheme="minorHAnsi" w:hAnsiTheme="minorHAnsi" w:cstheme="minorHAnsi"/>
          <w:color w:val="auto"/>
        </w:rPr>
        <w:t xml:space="preserve">). </w:t>
      </w:r>
      <w:r w:rsidR="00D170A1" w:rsidRPr="005511F2">
        <w:rPr>
          <w:rFonts w:asciiTheme="minorHAnsi" w:hAnsiTheme="minorHAnsi" w:cstheme="minorHAnsi"/>
          <w:color w:val="auto"/>
        </w:rPr>
        <w:t xml:space="preserve">Although this approach only provides information on tumor cell bulk infiltrative behavior and not on </w:t>
      </w:r>
      <w:r w:rsidR="00150779" w:rsidRPr="005511F2">
        <w:rPr>
          <w:rFonts w:asciiTheme="minorHAnsi" w:hAnsiTheme="minorHAnsi" w:cstheme="minorHAnsi"/>
          <w:color w:val="auto"/>
        </w:rPr>
        <w:t xml:space="preserve">a </w:t>
      </w:r>
      <w:r w:rsidR="00D170A1" w:rsidRPr="005511F2">
        <w:rPr>
          <w:rFonts w:asciiTheme="minorHAnsi" w:hAnsiTheme="minorHAnsi" w:cstheme="minorHAnsi"/>
          <w:color w:val="auto"/>
        </w:rPr>
        <w:t>single cell level</w:t>
      </w:r>
      <w:r w:rsidR="00150779" w:rsidRPr="005511F2">
        <w:rPr>
          <w:rFonts w:asciiTheme="minorHAnsi" w:hAnsiTheme="minorHAnsi" w:cstheme="minorHAnsi"/>
          <w:color w:val="auto"/>
        </w:rPr>
        <w:t>,</w:t>
      </w:r>
      <w:r w:rsidR="00D170A1" w:rsidRPr="005511F2">
        <w:rPr>
          <w:rFonts w:asciiTheme="minorHAnsi" w:hAnsiTheme="minorHAnsi" w:cstheme="minorHAnsi"/>
          <w:color w:val="auto"/>
        </w:rPr>
        <w:t xml:space="preserve"> it is less time-consuming</w:t>
      </w:r>
      <w:r w:rsidR="00E05FE0" w:rsidRPr="005511F2">
        <w:rPr>
          <w:rFonts w:asciiTheme="minorHAnsi" w:hAnsiTheme="minorHAnsi" w:cstheme="minorHAnsi"/>
          <w:color w:val="auto"/>
        </w:rPr>
        <w:t xml:space="preserve"> th</w:t>
      </w:r>
      <w:r w:rsidR="004C5D99" w:rsidRPr="005511F2">
        <w:rPr>
          <w:rFonts w:asciiTheme="minorHAnsi" w:hAnsiTheme="minorHAnsi" w:cstheme="minorHAnsi"/>
          <w:color w:val="auto"/>
        </w:rPr>
        <w:t>a</w:t>
      </w:r>
      <w:r w:rsidR="00E05FE0" w:rsidRPr="005511F2">
        <w:rPr>
          <w:rFonts w:asciiTheme="minorHAnsi" w:hAnsiTheme="minorHAnsi" w:cstheme="minorHAnsi"/>
          <w:color w:val="auto"/>
        </w:rPr>
        <w:t>n the time-lapse imaging</w:t>
      </w:r>
      <w:r w:rsidR="00D170A1" w:rsidRPr="005511F2">
        <w:rPr>
          <w:rFonts w:asciiTheme="minorHAnsi" w:hAnsiTheme="minorHAnsi" w:cstheme="minorHAnsi"/>
          <w:color w:val="auto"/>
        </w:rPr>
        <w:t xml:space="preserve"> </w:t>
      </w:r>
      <w:r w:rsidR="006421C8" w:rsidRPr="005511F2">
        <w:rPr>
          <w:rFonts w:asciiTheme="minorHAnsi" w:hAnsiTheme="minorHAnsi" w:cstheme="minorHAnsi"/>
          <w:color w:val="auto"/>
        </w:rPr>
        <w:t xml:space="preserve">approach </w:t>
      </w:r>
      <w:r w:rsidR="00D170A1" w:rsidRPr="005511F2">
        <w:rPr>
          <w:rFonts w:asciiTheme="minorHAnsi" w:hAnsiTheme="minorHAnsi" w:cstheme="minorHAnsi"/>
          <w:color w:val="auto"/>
        </w:rPr>
        <w:t>and can be the method of choice for research questions</w:t>
      </w:r>
      <w:r w:rsidR="006421C8" w:rsidRPr="005511F2">
        <w:rPr>
          <w:rFonts w:asciiTheme="minorHAnsi" w:hAnsiTheme="minorHAnsi" w:cstheme="minorHAnsi"/>
          <w:color w:val="auto"/>
        </w:rPr>
        <w:t xml:space="preserve"> </w:t>
      </w:r>
      <w:r w:rsidR="00102966">
        <w:rPr>
          <w:rFonts w:asciiTheme="minorHAnsi" w:hAnsiTheme="minorHAnsi" w:cstheme="minorHAnsi"/>
          <w:color w:val="auto"/>
        </w:rPr>
        <w:t>focused</w:t>
      </w:r>
      <w:r w:rsidR="006421C8" w:rsidRPr="005511F2">
        <w:rPr>
          <w:rFonts w:asciiTheme="minorHAnsi" w:hAnsiTheme="minorHAnsi" w:cstheme="minorHAnsi"/>
          <w:color w:val="auto"/>
        </w:rPr>
        <w:t xml:space="preserve"> exclusively on studying infiltrative behavior</w:t>
      </w:r>
      <w:r w:rsidR="00D170A1" w:rsidRPr="005511F2">
        <w:rPr>
          <w:rFonts w:asciiTheme="minorHAnsi" w:hAnsiTheme="minorHAnsi" w:cstheme="minorHAnsi"/>
          <w:color w:val="auto"/>
        </w:rPr>
        <w:t xml:space="preserve">. </w:t>
      </w:r>
    </w:p>
    <w:p w14:paraId="003B79B1" w14:textId="77777777" w:rsidR="006049BF" w:rsidRPr="005511F2" w:rsidRDefault="006049BF" w:rsidP="005511F2">
      <w:pPr>
        <w:rPr>
          <w:rFonts w:asciiTheme="minorHAnsi" w:hAnsiTheme="minorHAnsi" w:cstheme="minorHAnsi"/>
          <w:color w:val="808080" w:themeColor="background1" w:themeShade="80"/>
        </w:rPr>
      </w:pPr>
    </w:p>
    <w:p w14:paraId="07FE3738" w14:textId="5B402C15" w:rsidR="00B32616" w:rsidRDefault="00B32616" w:rsidP="005511F2">
      <w:pPr>
        <w:rPr>
          <w:rFonts w:asciiTheme="minorHAnsi" w:hAnsiTheme="minorHAnsi" w:cstheme="minorHAnsi"/>
          <w:color w:val="808080"/>
        </w:rPr>
      </w:pPr>
      <w:r w:rsidRPr="005511F2">
        <w:rPr>
          <w:rFonts w:asciiTheme="minorHAnsi" w:hAnsiTheme="minorHAnsi" w:cstheme="minorHAnsi"/>
          <w:b/>
        </w:rPr>
        <w:t xml:space="preserve">FIGURE </w:t>
      </w:r>
      <w:r w:rsidR="0013621E" w:rsidRPr="005511F2">
        <w:rPr>
          <w:rFonts w:asciiTheme="minorHAnsi" w:hAnsiTheme="minorHAnsi" w:cstheme="minorHAnsi"/>
          <w:b/>
        </w:rPr>
        <w:t xml:space="preserve">AND TABLE </w:t>
      </w:r>
      <w:r w:rsidRPr="005511F2">
        <w:rPr>
          <w:rFonts w:asciiTheme="minorHAnsi" w:hAnsiTheme="minorHAnsi" w:cstheme="minorHAnsi"/>
          <w:b/>
        </w:rPr>
        <w:t>LEGENDS:</w:t>
      </w:r>
      <w:r w:rsidRPr="005511F2">
        <w:rPr>
          <w:rFonts w:asciiTheme="minorHAnsi" w:hAnsiTheme="minorHAnsi" w:cstheme="minorHAnsi"/>
          <w:color w:val="808080"/>
        </w:rPr>
        <w:t xml:space="preserve"> </w:t>
      </w:r>
    </w:p>
    <w:p w14:paraId="47E80B6D" w14:textId="77777777" w:rsidR="000F1638" w:rsidRPr="005511F2" w:rsidRDefault="000F1638" w:rsidP="005511F2">
      <w:pPr>
        <w:rPr>
          <w:rFonts w:asciiTheme="minorHAnsi" w:hAnsiTheme="minorHAnsi" w:cstheme="minorHAnsi"/>
          <w:bCs/>
          <w:color w:val="808080"/>
        </w:rPr>
      </w:pPr>
    </w:p>
    <w:p w14:paraId="1DBE7E6A" w14:textId="74FA2DC5" w:rsidR="001F411F" w:rsidRPr="005511F2" w:rsidRDefault="007C5B49" w:rsidP="005511F2">
      <w:pPr>
        <w:rPr>
          <w:rFonts w:asciiTheme="minorHAnsi" w:hAnsiTheme="minorHAnsi" w:cstheme="minorHAnsi"/>
          <w:color w:val="auto"/>
        </w:rPr>
      </w:pPr>
      <w:r w:rsidRPr="005511F2">
        <w:rPr>
          <w:rFonts w:asciiTheme="minorHAnsi" w:hAnsiTheme="minorHAnsi" w:cstheme="minorHAnsi"/>
          <w:b/>
          <w:color w:val="auto"/>
        </w:rPr>
        <w:t>Figure 1</w:t>
      </w:r>
      <w:r w:rsidR="000F1638">
        <w:rPr>
          <w:rFonts w:asciiTheme="minorHAnsi" w:hAnsiTheme="minorHAnsi" w:cstheme="minorHAnsi"/>
          <w:b/>
          <w:color w:val="auto"/>
        </w:rPr>
        <w:t>:</w:t>
      </w:r>
      <w:r w:rsidR="00886E41" w:rsidRPr="005511F2">
        <w:rPr>
          <w:rFonts w:asciiTheme="minorHAnsi" w:hAnsiTheme="minorHAnsi" w:cstheme="minorHAnsi"/>
          <w:b/>
          <w:color w:val="auto"/>
        </w:rPr>
        <w:t xml:space="preserve"> </w:t>
      </w:r>
      <w:r w:rsidR="009334AC" w:rsidRPr="005511F2">
        <w:rPr>
          <w:rFonts w:asciiTheme="minorHAnsi" w:hAnsiTheme="minorHAnsi" w:cstheme="minorHAnsi"/>
          <w:b/>
          <w:color w:val="auto"/>
        </w:rPr>
        <w:t>Experimental set</w:t>
      </w:r>
      <w:r w:rsidR="00D658B6" w:rsidRPr="005511F2">
        <w:rPr>
          <w:rFonts w:asciiTheme="minorHAnsi" w:hAnsiTheme="minorHAnsi" w:cstheme="minorHAnsi"/>
          <w:b/>
          <w:color w:val="auto"/>
        </w:rPr>
        <w:t>up</w:t>
      </w:r>
      <w:r w:rsidR="009334AC" w:rsidRPr="005511F2">
        <w:rPr>
          <w:rFonts w:asciiTheme="minorHAnsi" w:hAnsiTheme="minorHAnsi" w:cstheme="minorHAnsi"/>
          <w:b/>
          <w:color w:val="auto"/>
        </w:rPr>
        <w:t xml:space="preserve"> for longitudinal intravital imaging of </w:t>
      </w:r>
      <w:r w:rsidR="00102966">
        <w:rPr>
          <w:rFonts w:asciiTheme="minorHAnsi" w:hAnsiTheme="minorHAnsi" w:cstheme="minorHAnsi"/>
          <w:b/>
          <w:color w:val="auto"/>
        </w:rPr>
        <w:t xml:space="preserve">the </w:t>
      </w:r>
      <w:r w:rsidR="009334AC" w:rsidRPr="005511F2">
        <w:rPr>
          <w:rFonts w:asciiTheme="minorHAnsi" w:hAnsiTheme="minorHAnsi" w:cstheme="minorHAnsi"/>
          <w:b/>
          <w:color w:val="auto"/>
        </w:rPr>
        <w:t xml:space="preserve">biopsy effect on tumor cell </w:t>
      </w:r>
      <w:r w:rsidR="005B70CC" w:rsidRPr="005511F2">
        <w:rPr>
          <w:rFonts w:asciiTheme="minorHAnsi" w:hAnsiTheme="minorHAnsi" w:cstheme="minorHAnsi"/>
          <w:b/>
          <w:color w:val="auto"/>
        </w:rPr>
        <w:t>behavior</w:t>
      </w:r>
      <w:r w:rsidR="002C612C" w:rsidRPr="005511F2">
        <w:rPr>
          <w:rFonts w:asciiTheme="minorHAnsi" w:hAnsiTheme="minorHAnsi" w:cstheme="minorHAnsi"/>
          <w:b/>
          <w:color w:val="auto"/>
        </w:rPr>
        <w:t>.</w:t>
      </w:r>
      <w:r w:rsidR="00D658B6" w:rsidRPr="00840E43">
        <w:rPr>
          <w:rFonts w:asciiTheme="minorHAnsi" w:hAnsiTheme="minorHAnsi" w:cstheme="minorHAnsi"/>
          <w:color w:val="auto"/>
        </w:rPr>
        <w:t xml:space="preserve"> </w:t>
      </w:r>
      <w:r w:rsidR="0003026F" w:rsidRPr="00840E43">
        <w:rPr>
          <w:rFonts w:asciiTheme="minorHAnsi" w:hAnsiTheme="minorHAnsi" w:cstheme="minorHAnsi"/>
          <w:color w:val="auto"/>
        </w:rPr>
        <w:t>(</w:t>
      </w:r>
      <w:r w:rsidR="0003026F" w:rsidRPr="005511F2">
        <w:rPr>
          <w:rFonts w:asciiTheme="minorHAnsi" w:hAnsiTheme="minorHAnsi" w:cstheme="minorHAnsi"/>
          <w:b/>
          <w:color w:val="auto"/>
        </w:rPr>
        <w:t>A</w:t>
      </w:r>
      <w:r w:rsidR="0003026F" w:rsidRPr="00840E43">
        <w:rPr>
          <w:rFonts w:asciiTheme="minorHAnsi" w:hAnsiTheme="minorHAnsi" w:cstheme="minorHAnsi"/>
          <w:color w:val="auto"/>
        </w:rPr>
        <w:t>)</w:t>
      </w:r>
      <w:r w:rsidR="005B70CC" w:rsidRPr="00840E43">
        <w:rPr>
          <w:rFonts w:asciiTheme="minorHAnsi" w:hAnsiTheme="minorHAnsi" w:cstheme="minorHAnsi"/>
          <w:color w:val="auto"/>
        </w:rPr>
        <w:t xml:space="preserve"> </w:t>
      </w:r>
      <w:r w:rsidR="0003026F" w:rsidRPr="005511F2">
        <w:rPr>
          <w:rFonts w:asciiTheme="minorHAnsi" w:hAnsiTheme="minorHAnsi" w:cstheme="minorHAnsi"/>
          <w:color w:val="auto"/>
        </w:rPr>
        <w:t>Diagram showing the design of the ring and the magnetic holder.</w:t>
      </w:r>
      <w:r w:rsidR="0003026F" w:rsidRPr="00ED6B1F">
        <w:rPr>
          <w:rFonts w:asciiTheme="minorHAnsi" w:hAnsiTheme="minorHAnsi" w:cstheme="minorHAnsi"/>
          <w:color w:val="auto"/>
        </w:rPr>
        <w:t xml:space="preserve"> </w:t>
      </w:r>
      <w:r w:rsidR="005264D4" w:rsidRPr="00840E43">
        <w:rPr>
          <w:rFonts w:asciiTheme="minorHAnsi" w:hAnsiTheme="minorHAnsi" w:cstheme="minorHAnsi"/>
          <w:color w:val="auto"/>
        </w:rPr>
        <w:t>(</w:t>
      </w:r>
      <w:r w:rsidR="00245ECC" w:rsidRPr="005511F2">
        <w:rPr>
          <w:rFonts w:asciiTheme="minorHAnsi" w:hAnsiTheme="minorHAnsi" w:cstheme="minorHAnsi"/>
          <w:b/>
          <w:color w:val="auto"/>
        </w:rPr>
        <w:t>B</w:t>
      </w:r>
      <w:r w:rsidR="005264D4" w:rsidRPr="00840E43">
        <w:rPr>
          <w:rFonts w:asciiTheme="minorHAnsi" w:hAnsiTheme="minorHAnsi" w:cstheme="minorHAnsi"/>
          <w:color w:val="auto"/>
        </w:rPr>
        <w:t>)</w:t>
      </w:r>
      <w:r w:rsidR="005B70CC" w:rsidRPr="00ED6B1F">
        <w:rPr>
          <w:rFonts w:asciiTheme="minorHAnsi" w:hAnsiTheme="minorHAnsi" w:cstheme="minorHAnsi"/>
          <w:color w:val="auto"/>
        </w:rPr>
        <w:t xml:space="preserve"> </w:t>
      </w:r>
      <w:r w:rsidR="005B70CC" w:rsidRPr="005511F2">
        <w:rPr>
          <w:rFonts w:asciiTheme="minorHAnsi" w:hAnsiTheme="minorHAnsi" w:cstheme="minorHAnsi"/>
          <w:color w:val="auto"/>
        </w:rPr>
        <w:t>Schematic representation of the</w:t>
      </w:r>
      <w:r w:rsidR="00D658B6" w:rsidRPr="005511F2">
        <w:rPr>
          <w:rFonts w:asciiTheme="minorHAnsi" w:hAnsiTheme="minorHAnsi" w:cstheme="minorHAnsi"/>
          <w:color w:val="auto"/>
        </w:rPr>
        <w:t xml:space="preserve"> experimental </w:t>
      </w:r>
      <w:r w:rsidR="005B70CC" w:rsidRPr="005511F2">
        <w:rPr>
          <w:rFonts w:asciiTheme="minorHAnsi" w:hAnsiTheme="minorHAnsi" w:cstheme="minorHAnsi"/>
          <w:color w:val="auto"/>
        </w:rPr>
        <w:t>work</w:t>
      </w:r>
      <w:r w:rsidR="00D658B6" w:rsidRPr="005511F2">
        <w:rPr>
          <w:rFonts w:asciiTheme="minorHAnsi" w:hAnsiTheme="minorHAnsi" w:cstheme="minorHAnsi"/>
          <w:color w:val="auto"/>
        </w:rPr>
        <w:t>flow. Tumor cells are injected in</w:t>
      </w:r>
      <w:r w:rsidR="00102966">
        <w:rPr>
          <w:rFonts w:asciiTheme="minorHAnsi" w:hAnsiTheme="minorHAnsi" w:cstheme="minorHAnsi"/>
          <w:color w:val="auto"/>
        </w:rPr>
        <w:t>to</w:t>
      </w:r>
      <w:r w:rsidR="00D658B6" w:rsidRPr="005511F2">
        <w:rPr>
          <w:rFonts w:asciiTheme="minorHAnsi" w:hAnsiTheme="minorHAnsi" w:cstheme="minorHAnsi"/>
          <w:color w:val="auto"/>
        </w:rPr>
        <w:t xml:space="preserve"> the brain</w:t>
      </w:r>
      <w:r w:rsidR="00102966">
        <w:rPr>
          <w:rFonts w:asciiTheme="minorHAnsi" w:hAnsiTheme="minorHAnsi" w:cstheme="minorHAnsi"/>
          <w:color w:val="auto"/>
        </w:rPr>
        <w:t>s</w:t>
      </w:r>
      <w:r w:rsidR="00D658B6" w:rsidRPr="005511F2">
        <w:rPr>
          <w:rFonts w:asciiTheme="minorHAnsi" w:hAnsiTheme="minorHAnsi" w:cstheme="minorHAnsi"/>
          <w:color w:val="auto"/>
        </w:rPr>
        <w:t xml:space="preserve"> of mice and a CIW is established. Upon tumor development</w:t>
      </w:r>
      <w:r w:rsidR="00102966">
        <w:rPr>
          <w:rFonts w:asciiTheme="minorHAnsi" w:hAnsiTheme="minorHAnsi" w:cstheme="minorHAnsi"/>
          <w:color w:val="auto"/>
        </w:rPr>
        <w:t>,</w:t>
      </w:r>
      <w:r w:rsidR="00D658B6" w:rsidRPr="005511F2">
        <w:rPr>
          <w:rFonts w:asciiTheme="minorHAnsi" w:hAnsiTheme="minorHAnsi" w:cstheme="minorHAnsi"/>
          <w:color w:val="auto"/>
        </w:rPr>
        <w:t xml:space="preserve"> a first (prebiopsy) time-lapse imaging session is performed. The next day</w:t>
      </w:r>
      <w:r w:rsidR="00102966">
        <w:rPr>
          <w:rFonts w:asciiTheme="minorHAnsi" w:hAnsiTheme="minorHAnsi" w:cstheme="minorHAnsi"/>
          <w:color w:val="auto"/>
        </w:rPr>
        <w:t>,</w:t>
      </w:r>
      <w:r w:rsidR="00D658B6" w:rsidRPr="005511F2">
        <w:rPr>
          <w:rFonts w:asciiTheme="minorHAnsi" w:hAnsiTheme="minorHAnsi" w:cstheme="minorHAnsi"/>
          <w:color w:val="auto"/>
        </w:rPr>
        <w:t xml:space="preserve"> </w:t>
      </w:r>
      <w:r w:rsidR="00102966">
        <w:rPr>
          <w:rFonts w:asciiTheme="minorHAnsi" w:hAnsiTheme="minorHAnsi" w:cstheme="minorHAnsi"/>
          <w:color w:val="auto"/>
        </w:rPr>
        <w:t xml:space="preserve">the </w:t>
      </w:r>
      <w:r w:rsidR="00D658B6" w:rsidRPr="005511F2">
        <w:rPr>
          <w:rFonts w:asciiTheme="minorHAnsi" w:hAnsiTheme="minorHAnsi" w:cstheme="minorHAnsi"/>
          <w:color w:val="auto"/>
        </w:rPr>
        <w:t xml:space="preserve">biopsy and CIW replacement </w:t>
      </w:r>
      <w:r w:rsidR="00102966">
        <w:rPr>
          <w:rFonts w:asciiTheme="minorHAnsi" w:hAnsiTheme="minorHAnsi" w:cstheme="minorHAnsi"/>
          <w:color w:val="auto"/>
        </w:rPr>
        <w:t>are</w:t>
      </w:r>
      <w:r w:rsidR="00D658B6" w:rsidRPr="005511F2">
        <w:rPr>
          <w:rFonts w:asciiTheme="minorHAnsi" w:hAnsiTheme="minorHAnsi" w:cstheme="minorHAnsi"/>
          <w:color w:val="auto"/>
        </w:rPr>
        <w:t xml:space="preserve"> </w:t>
      </w:r>
      <w:r w:rsidR="00ED1343" w:rsidRPr="005511F2">
        <w:rPr>
          <w:rFonts w:asciiTheme="minorHAnsi" w:hAnsiTheme="minorHAnsi" w:cstheme="minorHAnsi"/>
          <w:color w:val="auto"/>
        </w:rPr>
        <w:t>implemented</w:t>
      </w:r>
      <w:r w:rsidR="00D658B6" w:rsidRPr="005511F2">
        <w:rPr>
          <w:rFonts w:asciiTheme="minorHAnsi" w:hAnsiTheme="minorHAnsi" w:cstheme="minorHAnsi"/>
          <w:color w:val="auto"/>
        </w:rPr>
        <w:t>.</w:t>
      </w:r>
      <w:r w:rsidR="00ED1343" w:rsidRPr="005511F2">
        <w:rPr>
          <w:rFonts w:asciiTheme="minorHAnsi" w:hAnsiTheme="minorHAnsi" w:cstheme="minorHAnsi"/>
          <w:color w:val="auto"/>
        </w:rPr>
        <w:t xml:space="preserve"> The day after</w:t>
      </w:r>
      <w:r w:rsidR="005264D4" w:rsidRPr="005511F2">
        <w:rPr>
          <w:rFonts w:asciiTheme="minorHAnsi" w:hAnsiTheme="minorHAnsi" w:cstheme="minorHAnsi"/>
          <w:color w:val="auto"/>
        </w:rPr>
        <w:t xml:space="preserve"> imaging</w:t>
      </w:r>
      <w:r w:rsidR="004A2411" w:rsidRPr="005511F2">
        <w:rPr>
          <w:rFonts w:asciiTheme="minorHAnsi" w:hAnsiTheme="minorHAnsi" w:cstheme="minorHAnsi"/>
          <w:color w:val="auto"/>
        </w:rPr>
        <w:t xml:space="preserve"> (</w:t>
      </w:r>
      <w:proofErr w:type="spellStart"/>
      <w:r w:rsidR="004A2411" w:rsidRPr="005511F2">
        <w:rPr>
          <w:rFonts w:asciiTheme="minorHAnsi" w:hAnsiTheme="minorHAnsi" w:cstheme="minorHAnsi"/>
          <w:color w:val="auto"/>
        </w:rPr>
        <w:t>postbiopsy</w:t>
      </w:r>
      <w:proofErr w:type="spellEnd"/>
      <w:r w:rsidR="004A2411" w:rsidRPr="005511F2">
        <w:rPr>
          <w:rFonts w:asciiTheme="minorHAnsi" w:hAnsiTheme="minorHAnsi" w:cstheme="minorHAnsi"/>
          <w:color w:val="auto"/>
        </w:rPr>
        <w:t>)</w:t>
      </w:r>
      <w:r w:rsidR="00102966">
        <w:rPr>
          <w:rFonts w:asciiTheme="minorHAnsi" w:hAnsiTheme="minorHAnsi" w:cstheme="minorHAnsi"/>
          <w:color w:val="auto"/>
        </w:rPr>
        <w:t>,</w:t>
      </w:r>
      <w:r w:rsidR="004A2411" w:rsidRPr="005511F2">
        <w:rPr>
          <w:rFonts w:asciiTheme="minorHAnsi" w:hAnsiTheme="minorHAnsi" w:cstheme="minorHAnsi"/>
          <w:color w:val="auto"/>
        </w:rPr>
        <w:t xml:space="preserve"> </w:t>
      </w:r>
      <w:r w:rsidR="00ED1343" w:rsidRPr="005511F2">
        <w:rPr>
          <w:rFonts w:asciiTheme="minorHAnsi" w:hAnsiTheme="minorHAnsi" w:cstheme="minorHAnsi"/>
          <w:color w:val="auto"/>
        </w:rPr>
        <w:t>a second time-lapse imaging session is performed. For long</w:t>
      </w:r>
      <w:r w:rsidR="00102966">
        <w:rPr>
          <w:rFonts w:asciiTheme="minorHAnsi" w:hAnsiTheme="minorHAnsi" w:cstheme="minorHAnsi"/>
          <w:color w:val="auto"/>
        </w:rPr>
        <w:t>-</w:t>
      </w:r>
      <w:r w:rsidR="00ED1343" w:rsidRPr="005511F2">
        <w:rPr>
          <w:rFonts w:asciiTheme="minorHAnsi" w:hAnsiTheme="minorHAnsi" w:cstheme="minorHAnsi"/>
          <w:color w:val="auto"/>
        </w:rPr>
        <w:t>term effects</w:t>
      </w:r>
      <w:r w:rsidR="00CD7547" w:rsidRPr="005511F2">
        <w:rPr>
          <w:rFonts w:asciiTheme="minorHAnsi" w:hAnsiTheme="minorHAnsi" w:cstheme="minorHAnsi"/>
          <w:color w:val="auto"/>
        </w:rPr>
        <w:t>,</w:t>
      </w:r>
      <w:r w:rsidR="00ED1343" w:rsidRPr="005511F2">
        <w:rPr>
          <w:rFonts w:asciiTheme="minorHAnsi" w:hAnsiTheme="minorHAnsi" w:cstheme="minorHAnsi"/>
          <w:color w:val="auto"/>
        </w:rPr>
        <w:t xml:space="preserve"> </w:t>
      </w:r>
      <w:r w:rsidR="00D22611" w:rsidRPr="005511F2">
        <w:rPr>
          <w:rFonts w:asciiTheme="minorHAnsi" w:hAnsiTheme="minorHAnsi" w:cstheme="minorHAnsi"/>
          <w:color w:val="auto"/>
        </w:rPr>
        <w:t>subsequent</w:t>
      </w:r>
      <w:r w:rsidR="00ED1343" w:rsidRPr="005511F2">
        <w:rPr>
          <w:rFonts w:asciiTheme="minorHAnsi" w:hAnsiTheme="minorHAnsi" w:cstheme="minorHAnsi"/>
          <w:color w:val="auto"/>
        </w:rPr>
        <w:t xml:space="preserve"> imaging session</w:t>
      </w:r>
      <w:r w:rsidR="00102966">
        <w:rPr>
          <w:rFonts w:asciiTheme="minorHAnsi" w:hAnsiTheme="minorHAnsi" w:cstheme="minorHAnsi"/>
          <w:color w:val="auto"/>
        </w:rPr>
        <w:t>s</w:t>
      </w:r>
      <w:r w:rsidR="00ED1343" w:rsidRPr="005511F2">
        <w:rPr>
          <w:rFonts w:asciiTheme="minorHAnsi" w:hAnsiTheme="minorHAnsi" w:cstheme="minorHAnsi"/>
          <w:color w:val="auto"/>
        </w:rPr>
        <w:t xml:space="preserve"> can be done.</w:t>
      </w:r>
      <w:r w:rsidR="00ED1343" w:rsidRPr="00ED6B1F">
        <w:rPr>
          <w:rFonts w:asciiTheme="minorHAnsi" w:hAnsiTheme="minorHAnsi" w:cstheme="minorHAnsi"/>
          <w:color w:val="auto"/>
        </w:rPr>
        <w:t xml:space="preserve"> </w:t>
      </w:r>
      <w:r w:rsidR="000051A5" w:rsidRPr="00840E43">
        <w:rPr>
          <w:rFonts w:asciiTheme="minorHAnsi" w:hAnsiTheme="minorHAnsi" w:cstheme="minorHAnsi"/>
          <w:color w:val="auto"/>
        </w:rPr>
        <w:t>(</w:t>
      </w:r>
      <w:r w:rsidR="00245ECC" w:rsidRPr="005511F2">
        <w:rPr>
          <w:rFonts w:asciiTheme="minorHAnsi" w:hAnsiTheme="minorHAnsi" w:cstheme="minorHAnsi"/>
          <w:b/>
          <w:color w:val="auto"/>
        </w:rPr>
        <w:t>C</w:t>
      </w:r>
      <w:r w:rsidR="000051A5" w:rsidRPr="00840E43">
        <w:rPr>
          <w:rFonts w:asciiTheme="minorHAnsi" w:hAnsiTheme="minorHAnsi" w:cstheme="minorHAnsi"/>
          <w:color w:val="auto"/>
        </w:rPr>
        <w:t>)</w:t>
      </w:r>
      <w:r w:rsidR="000051A5" w:rsidRPr="00ED6B1F">
        <w:rPr>
          <w:rFonts w:asciiTheme="minorHAnsi" w:hAnsiTheme="minorHAnsi" w:cstheme="minorHAnsi"/>
          <w:color w:val="auto"/>
        </w:rPr>
        <w:t xml:space="preserve"> </w:t>
      </w:r>
      <w:r w:rsidR="00ED1343" w:rsidRPr="005511F2">
        <w:rPr>
          <w:rFonts w:asciiTheme="minorHAnsi" w:hAnsiTheme="minorHAnsi" w:cstheme="minorHAnsi"/>
          <w:color w:val="auto"/>
        </w:rPr>
        <w:t>Images show representative s</w:t>
      </w:r>
      <w:r w:rsidR="000051A5" w:rsidRPr="005511F2">
        <w:rPr>
          <w:rFonts w:asciiTheme="minorHAnsi" w:hAnsiTheme="minorHAnsi" w:cstheme="minorHAnsi"/>
          <w:color w:val="auto"/>
        </w:rPr>
        <w:t xml:space="preserve">napshots of a time-lapse movie where </w:t>
      </w:r>
      <w:r w:rsidR="00ED1343" w:rsidRPr="005511F2">
        <w:rPr>
          <w:rFonts w:asciiTheme="minorHAnsi" w:hAnsiTheme="minorHAnsi" w:cstheme="minorHAnsi"/>
          <w:color w:val="auto"/>
        </w:rPr>
        <w:t>GL261 H2B-Dendra2 tumor cell</w:t>
      </w:r>
      <w:r w:rsidR="00387E65" w:rsidRPr="005511F2">
        <w:rPr>
          <w:rFonts w:asciiTheme="minorHAnsi" w:hAnsiTheme="minorHAnsi" w:cstheme="minorHAnsi"/>
          <w:color w:val="auto"/>
        </w:rPr>
        <w:t>s were</w:t>
      </w:r>
      <w:r w:rsidR="00ED1343" w:rsidRPr="005511F2">
        <w:rPr>
          <w:rFonts w:asciiTheme="minorHAnsi" w:hAnsiTheme="minorHAnsi" w:cstheme="minorHAnsi"/>
          <w:color w:val="auto"/>
        </w:rPr>
        <w:t xml:space="preserve"> track</w:t>
      </w:r>
      <w:r w:rsidR="00387E65" w:rsidRPr="005511F2">
        <w:rPr>
          <w:rFonts w:asciiTheme="minorHAnsi" w:hAnsiTheme="minorHAnsi" w:cstheme="minorHAnsi"/>
          <w:color w:val="auto"/>
        </w:rPr>
        <w:t>ed</w:t>
      </w:r>
      <w:r w:rsidR="00ED1343" w:rsidRPr="005511F2">
        <w:rPr>
          <w:rFonts w:asciiTheme="minorHAnsi" w:hAnsiTheme="minorHAnsi" w:cstheme="minorHAnsi"/>
          <w:color w:val="auto"/>
        </w:rPr>
        <w:t xml:space="preserve">. </w:t>
      </w:r>
      <w:r w:rsidR="002C612C" w:rsidRPr="005511F2">
        <w:rPr>
          <w:rFonts w:asciiTheme="minorHAnsi" w:hAnsiTheme="minorHAnsi" w:cstheme="minorHAnsi"/>
          <w:color w:val="auto"/>
        </w:rPr>
        <w:t xml:space="preserve">Red lines </w:t>
      </w:r>
      <w:r w:rsidR="00387E65" w:rsidRPr="005511F2">
        <w:rPr>
          <w:rFonts w:asciiTheme="minorHAnsi" w:hAnsiTheme="minorHAnsi" w:cstheme="minorHAnsi"/>
          <w:color w:val="auto"/>
        </w:rPr>
        <w:t>depict</w:t>
      </w:r>
      <w:r w:rsidR="002C612C" w:rsidRPr="005511F2">
        <w:rPr>
          <w:rFonts w:asciiTheme="minorHAnsi" w:hAnsiTheme="minorHAnsi" w:cstheme="minorHAnsi"/>
          <w:color w:val="auto"/>
        </w:rPr>
        <w:t xml:space="preserve"> individual tumor c</w:t>
      </w:r>
      <w:r w:rsidR="00AC4151" w:rsidRPr="005511F2">
        <w:rPr>
          <w:rFonts w:asciiTheme="minorHAnsi" w:hAnsiTheme="minorHAnsi" w:cstheme="minorHAnsi"/>
          <w:color w:val="auto"/>
        </w:rPr>
        <w:t xml:space="preserve">ell tracks. </w:t>
      </w:r>
      <w:r w:rsidR="00102966">
        <w:rPr>
          <w:rFonts w:asciiTheme="minorHAnsi" w:hAnsiTheme="minorHAnsi" w:cstheme="minorHAnsi"/>
          <w:color w:val="auto"/>
        </w:rPr>
        <w:t>The s</w:t>
      </w:r>
      <w:r w:rsidR="00AC4151" w:rsidRPr="005511F2">
        <w:rPr>
          <w:rFonts w:asciiTheme="minorHAnsi" w:hAnsiTheme="minorHAnsi" w:cstheme="minorHAnsi"/>
          <w:color w:val="auto"/>
        </w:rPr>
        <w:t>cale bar</w:t>
      </w:r>
      <w:r w:rsidR="00102966">
        <w:rPr>
          <w:rFonts w:asciiTheme="minorHAnsi" w:hAnsiTheme="minorHAnsi" w:cstheme="minorHAnsi"/>
          <w:color w:val="auto"/>
        </w:rPr>
        <w:t xml:space="preserve"> =</w:t>
      </w:r>
      <w:r w:rsidR="002C612C" w:rsidRPr="005511F2">
        <w:rPr>
          <w:rFonts w:asciiTheme="minorHAnsi" w:hAnsiTheme="minorHAnsi" w:cstheme="minorHAnsi"/>
          <w:color w:val="auto"/>
        </w:rPr>
        <w:t xml:space="preserve"> 50 µm.</w:t>
      </w:r>
      <w:r w:rsidR="00ED1343" w:rsidRPr="00ED6B1F">
        <w:rPr>
          <w:rFonts w:asciiTheme="minorHAnsi" w:hAnsiTheme="minorHAnsi" w:cstheme="minorHAnsi"/>
          <w:color w:val="auto"/>
        </w:rPr>
        <w:t xml:space="preserve"> </w:t>
      </w:r>
      <w:r w:rsidR="000051A5" w:rsidRPr="00840E43">
        <w:rPr>
          <w:rFonts w:asciiTheme="minorHAnsi" w:hAnsiTheme="minorHAnsi" w:cstheme="minorHAnsi"/>
          <w:color w:val="auto"/>
        </w:rPr>
        <w:t>(</w:t>
      </w:r>
      <w:r w:rsidR="00245ECC" w:rsidRPr="005511F2">
        <w:rPr>
          <w:rFonts w:asciiTheme="minorHAnsi" w:hAnsiTheme="minorHAnsi" w:cstheme="minorHAnsi"/>
          <w:b/>
          <w:color w:val="auto"/>
        </w:rPr>
        <w:t>D</w:t>
      </w:r>
      <w:r w:rsidR="000051A5" w:rsidRPr="00840E43">
        <w:rPr>
          <w:rFonts w:asciiTheme="minorHAnsi" w:hAnsiTheme="minorHAnsi" w:cstheme="minorHAnsi"/>
          <w:color w:val="auto"/>
        </w:rPr>
        <w:t>)</w:t>
      </w:r>
      <w:r w:rsidR="000051A5" w:rsidRPr="00ED6B1F">
        <w:rPr>
          <w:rFonts w:asciiTheme="minorHAnsi" w:hAnsiTheme="minorHAnsi" w:cstheme="minorHAnsi"/>
          <w:color w:val="auto"/>
        </w:rPr>
        <w:t xml:space="preserve"> </w:t>
      </w:r>
      <w:r w:rsidR="000051A5" w:rsidRPr="005511F2">
        <w:rPr>
          <w:rFonts w:asciiTheme="minorHAnsi" w:hAnsiTheme="minorHAnsi" w:cstheme="minorHAnsi"/>
          <w:color w:val="auto"/>
        </w:rPr>
        <w:t>R</w:t>
      </w:r>
      <w:r w:rsidR="00ED1343" w:rsidRPr="005511F2">
        <w:rPr>
          <w:rFonts w:asciiTheme="minorHAnsi" w:hAnsiTheme="minorHAnsi" w:cstheme="minorHAnsi"/>
          <w:color w:val="auto"/>
        </w:rPr>
        <w:t xml:space="preserve">epresentative </w:t>
      </w:r>
      <w:r w:rsidR="00ED1343" w:rsidRPr="00840E43">
        <w:rPr>
          <w:rFonts w:asciiTheme="minorHAnsi" w:hAnsiTheme="minorHAnsi" w:cstheme="minorHAnsi"/>
          <w:color w:val="auto"/>
        </w:rPr>
        <w:t>in vivo</w:t>
      </w:r>
      <w:r w:rsidR="00ED1343" w:rsidRPr="005511F2">
        <w:rPr>
          <w:rFonts w:asciiTheme="minorHAnsi" w:hAnsiTheme="minorHAnsi" w:cstheme="minorHAnsi"/>
          <w:color w:val="auto"/>
        </w:rPr>
        <w:t xml:space="preserve"> time-lapse images displaying dividing cells in GL261 H2B-Dendra2 tumors. Different stages of mitosis are indicated: prophase (P), prometaphase (Pm), metaphase (M), anaphase (A), </w:t>
      </w:r>
      <w:r w:rsidR="00E133AB" w:rsidRPr="005511F2">
        <w:rPr>
          <w:rFonts w:asciiTheme="minorHAnsi" w:hAnsiTheme="minorHAnsi" w:cstheme="minorHAnsi"/>
          <w:color w:val="auto"/>
        </w:rPr>
        <w:t xml:space="preserve">and </w:t>
      </w:r>
      <w:r w:rsidR="00ED1343" w:rsidRPr="005511F2">
        <w:rPr>
          <w:rFonts w:asciiTheme="minorHAnsi" w:hAnsiTheme="minorHAnsi" w:cstheme="minorHAnsi"/>
          <w:color w:val="auto"/>
        </w:rPr>
        <w:t>tel</w:t>
      </w:r>
      <w:r w:rsidR="00AC4151" w:rsidRPr="005511F2">
        <w:rPr>
          <w:rFonts w:asciiTheme="minorHAnsi" w:hAnsiTheme="minorHAnsi" w:cstheme="minorHAnsi"/>
          <w:color w:val="auto"/>
        </w:rPr>
        <w:t xml:space="preserve">ophase (T). </w:t>
      </w:r>
      <w:r w:rsidR="00102966">
        <w:rPr>
          <w:rFonts w:asciiTheme="minorHAnsi" w:hAnsiTheme="minorHAnsi" w:cstheme="minorHAnsi"/>
          <w:color w:val="auto"/>
        </w:rPr>
        <w:t>The s</w:t>
      </w:r>
      <w:r w:rsidR="00AC4151" w:rsidRPr="005511F2">
        <w:rPr>
          <w:rFonts w:asciiTheme="minorHAnsi" w:hAnsiTheme="minorHAnsi" w:cstheme="minorHAnsi"/>
          <w:color w:val="auto"/>
        </w:rPr>
        <w:t>cale bar</w:t>
      </w:r>
      <w:r w:rsidR="00102966">
        <w:rPr>
          <w:rFonts w:asciiTheme="minorHAnsi" w:hAnsiTheme="minorHAnsi" w:cstheme="minorHAnsi"/>
          <w:color w:val="auto"/>
        </w:rPr>
        <w:t xml:space="preserve"> =</w:t>
      </w:r>
      <w:r w:rsidR="00ED1343" w:rsidRPr="005511F2">
        <w:rPr>
          <w:rFonts w:asciiTheme="minorHAnsi" w:hAnsiTheme="minorHAnsi" w:cstheme="minorHAnsi"/>
          <w:color w:val="auto"/>
        </w:rPr>
        <w:t xml:space="preserve"> 50 </w:t>
      </w:r>
      <w:proofErr w:type="spellStart"/>
      <w:r w:rsidR="00ED1343" w:rsidRPr="005511F2">
        <w:rPr>
          <w:rFonts w:asciiTheme="minorHAnsi" w:hAnsiTheme="minorHAnsi" w:cstheme="minorHAnsi"/>
          <w:color w:val="auto"/>
        </w:rPr>
        <w:t>μm</w:t>
      </w:r>
      <w:proofErr w:type="spellEnd"/>
      <w:r w:rsidR="00ED1343" w:rsidRPr="005511F2">
        <w:rPr>
          <w:rFonts w:asciiTheme="minorHAnsi" w:hAnsiTheme="minorHAnsi" w:cstheme="minorHAnsi"/>
          <w:color w:val="auto"/>
        </w:rPr>
        <w:t>.</w:t>
      </w:r>
      <w:r w:rsidR="005264D4" w:rsidRPr="005511F2">
        <w:rPr>
          <w:rFonts w:asciiTheme="minorHAnsi" w:hAnsiTheme="minorHAnsi" w:cstheme="minorHAnsi"/>
          <w:color w:val="auto"/>
        </w:rPr>
        <w:t xml:space="preserve"> </w:t>
      </w:r>
      <w:r w:rsidR="00ED1343" w:rsidRPr="005511F2">
        <w:rPr>
          <w:rFonts w:asciiTheme="minorHAnsi" w:hAnsiTheme="minorHAnsi" w:cstheme="minorHAnsi"/>
          <w:color w:val="auto"/>
        </w:rPr>
        <w:t>Graphs indicate the percentage</w:t>
      </w:r>
      <w:r w:rsidR="002C612C" w:rsidRPr="005511F2">
        <w:rPr>
          <w:rFonts w:asciiTheme="minorHAnsi" w:hAnsiTheme="minorHAnsi" w:cstheme="minorHAnsi"/>
          <w:color w:val="auto"/>
        </w:rPr>
        <w:t xml:space="preserve"> of </w:t>
      </w:r>
      <w:r w:rsidR="00102966">
        <w:rPr>
          <w:rFonts w:asciiTheme="minorHAnsi" w:hAnsiTheme="minorHAnsi" w:cstheme="minorHAnsi"/>
          <w:color w:val="auto"/>
        </w:rPr>
        <w:t>(</w:t>
      </w:r>
      <w:r w:rsidR="00102966" w:rsidRPr="00840E43">
        <w:rPr>
          <w:rFonts w:asciiTheme="minorHAnsi" w:hAnsiTheme="minorHAnsi" w:cstheme="minorHAnsi"/>
          <w:b/>
          <w:color w:val="auto"/>
        </w:rPr>
        <w:t>E</w:t>
      </w:r>
      <w:r w:rsidR="00102966">
        <w:rPr>
          <w:rFonts w:asciiTheme="minorHAnsi" w:hAnsiTheme="minorHAnsi" w:cstheme="minorHAnsi"/>
          <w:color w:val="auto"/>
        </w:rPr>
        <w:t xml:space="preserve">) </w:t>
      </w:r>
      <w:r w:rsidR="002C612C" w:rsidRPr="005511F2">
        <w:rPr>
          <w:rFonts w:asciiTheme="minorHAnsi" w:hAnsiTheme="minorHAnsi" w:cstheme="minorHAnsi"/>
          <w:color w:val="auto"/>
        </w:rPr>
        <w:t>migratory</w:t>
      </w:r>
      <w:r w:rsidR="00ED1343" w:rsidRPr="005511F2">
        <w:rPr>
          <w:rFonts w:asciiTheme="minorHAnsi" w:hAnsiTheme="minorHAnsi" w:cstheme="minorHAnsi"/>
          <w:color w:val="auto"/>
        </w:rPr>
        <w:t xml:space="preserve"> and </w:t>
      </w:r>
      <w:r w:rsidR="00102966">
        <w:rPr>
          <w:rFonts w:asciiTheme="minorHAnsi" w:hAnsiTheme="minorHAnsi" w:cstheme="minorHAnsi"/>
          <w:color w:val="auto"/>
        </w:rPr>
        <w:t>(</w:t>
      </w:r>
      <w:r w:rsidR="00102966" w:rsidRPr="00840E43">
        <w:rPr>
          <w:rFonts w:asciiTheme="minorHAnsi" w:hAnsiTheme="minorHAnsi" w:cstheme="minorHAnsi"/>
          <w:b/>
          <w:color w:val="auto"/>
        </w:rPr>
        <w:t>F</w:t>
      </w:r>
      <w:r w:rsidR="00102966">
        <w:rPr>
          <w:rFonts w:asciiTheme="minorHAnsi" w:hAnsiTheme="minorHAnsi" w:cstheme="minorHAnsi"/>
          <w:color w:val="auto"/>
        </w:rPr>
        <w:t xml:space="preserve">) </w:t>
      </w:r>
      <w:r w:rsidR="00ED1343" w:rsidRPr="005511F2">
        <w:rPr>
          <w:rFonts w:asciiTheme="minorHAnsi" w:hAnsiTheme="minorHAnsi" w:cstheme="minorHAnsi"/>
          <w:color w:val="auto"/>
        </w:rPr>
        <w:t xml:space="preserve">dividing </w:t>
      </w:r>
      <w:r w:rsidR="002C612C" w:rsidRPr="005511F2">
        <w:rPr>
          <w:rFonts w:asciiTheme="minorHAnsi" w:hAnsiTheme="minorHAnsi" w:cstheme="minorHAnsi"/>
          <w:color w:val="auto"/>
        </w:rPr>
        <w:t xml:space="preserve">cells </w:t>
      </w:r>
      <w:r w:rsidR="00E133AB" w:rsidRPr="005511F2">
        <w:rPr>
          <w:rFonts w:asciiTheme="minorHAnsi" w:hAnsiTheme="minorHAnsi" w:cstheme="minorHAnsi"/>
          <w:color w:val="auto"/>
        </w:rPr>
        <w:t>pre</w:t>
      </w:r>
      <w:r w:rsidR="00102966">
        <w:rPr>
          <w:rFonts w:asciiTheme="minorHAnsi" w:hAnsiTheme="minorHAnsi" w:cstheme="minorHAnsi"/>
          <w:color w:val="auto"/>
        </w:rPr>
        <w:t>-</w:t>
      </w:r>
      <w:r w:rsidR="00E133AB" w:rsidRPr="005511F2">
        <w:rPr>
          <w:rFonts w:asciiTheme="minorHAnsi" w:hAnsiTheme="minorHAnsi" w:cstheme="minorHAnsi"/>
          <w:color w:val="auto"/>
        </w:rPr>
        <w:t xml:space="preserve"> </w:t>
      </w:r>
      <w:r w:rsidR="002C612C" w:rsidRPr="005511F2">
        <w:rPr>
          <w:rFonts w:asciiTheme="minorHAnsi" w:hAnsiTheme="minorHAnsi" w:cstheme="minorHAnsi"/>
          <w:color w:val="auto"/>
        </w:rPr>
        <w:t xml:space="preserve">and </w:t>
      </w:r>
      <w:proofErr w:type="spellStart"/>
      <w:r w:rsidR="00E133AB" w:rsidRPr="005511F2">
        <w:rPr>
          <w:rFonts w:asciiTheme="minorHAnsi" w:hAnsiTheme="minorHAnsi" w:cstheme="minorHAnsi"/>
          <w:color w:val="auto"/>
        </w:rPr>
        <w:t>post</w:t>
      </w:r>
      <w:r w:rsidR="002C612C" w:rsidRPr="005511F2">
        <w:rPr>
          <w:rFonts w:asciiTheme="minorHAnsi" w:hAnsiTheme="minorHAnsi" w:cstheme="minorHAnsi"/>
          <w:color w:val="auto"/>
        </w:rPr>
        <w:t>biops</w:t>
      </w:r>
      <w:r w:rsidR="00E133AB" w:rsidRPr="005511F2">
        <w:rPr>
          <w:rFonts w:asciiTheme="minorHAnsi" w:hAnsiTheme="minorHAnsi" w:cstheme="minorHAnsi"/>
          <w:color w:val="auto"/>
        </w:rPr>
        <w:t>y</w:t>
      </w:r>
      <w:proofErr w:type="spellEnd"/>
      <w:r w:rsidR="001C2DF5" w:rsidRPr="005511F2">
        <w:rPr>
          <w:rFonts w:asciiTheme="minorHAnsi" w:hAnsiTheme="minorHAnsi" w:cstheme="minorHAnsi"/>
          <w:color w:val="auto"/>
        </w:rPr>
        <w:t>.</w:t>
      </w:r>
      <w:r w:rsidR="008C5385" w:rsidRPr="005511F2">
        <w:rPr>
          <w:rFonts w:asciiTheme="minorHAnsi" w:hAnsiTheme="minorHAnsi" w:cstheme="minorHAnsi"/>
          <w:color w:val="auto"/>
        </w:rPr>
        <w:t xml:space="preserve"> </w:t>
      </w:r>
      <w:r w:rsidR="004A2411" w:rsidRPr="005511F2">
        <w:rPr>
          <w:rFonts w:asciiTheme="minorHAnsi" w:hAnsiTheme="minorHAnsi" w:cstheme="minorHAnsi"/>
          <w:color w:val="auto"/>
        </w:rPr>
        <w:t>Each dot indicate</w:t>
      </w:r>
      <w:r w:rsidR="001C2DF5" w:rsidRPr="005511F2">
        <w:rPr>
          <w:rFonts w:asciiTheme="minorHAnsi" w:hAnsiTheme="minorHAnsi" w:cstheme="minorHAnsi"/>
          <w:color w:val="auto"/>
        </w:rPr>
        <w:t>s</w:t>
      </w:r>
      <w:r w:rsidR="004A2411" w:rsidRPr="005511F2">
        <w:rPr>
          <w:rFonts w:asciiTheme="minorHAnsi" w:hAnsiTheme="minorHAnsi" w:cstheme="minorHAnsi"/>
          <w:color w:val="auto"/>
        </w:rPr>
        <w:t xml:space="preserve"> the percentage of migratory cells </w:t>
      </w:r>
      <w:r w:rsidR="008C5385" w:rsidRPr="005511F2">
        <w:rPr>
          <w:rFonts w:asciiTheme="minorHAnsi" w:hAnsiTheme="minorHAnsi" w:cstheme="minorHAnsi"/>
          <w:color w:val="auto"/>
        </w:rPr>
        <w:t xml:space="preserve">in all the positions measured in </w:t>
      </w:r>
      <w:r w:rsidR="003B18A0" w:rsidRPr="005511F2">
        <w:rPr>
          <w:rFonts w:asciiTheme="minorHAnsi" w:hAnsiTheme="minorHAnsi" w:cstheme="minorHAnsi"/>
          <w:color w:val="auto"/>
        </w:rPr>
        <w:t>an individual</w:t>
      </w:r>
      <w:r w:rsidR="008C5385" w:rsidRPr="005511F2">
        <w:rPr>
          <w:rFonts w:asciiTheme="minorHAnsi" w:hAnsiTheme="minorHAnsi" w:cstheme="minorHAnsi"/>
          <w:color w:val="auto"/>
        </w:rPr>
        <w:t xml:space="preserve"> animal</w:t>
      </w:r>
      <w:r w:rsidR="00ED1343" w:rsidRPr="005511F2">
        <w:rPr>
          <w:rFonts w:asciiTheme="minorHAnsi" w:hAnsiTheme="minorHAnsi" w:cstheme="minorHAnsi"/>
          <w:color w:val="auto"/>
        </w:rPr>
        <w:t xml:space="preserve">. </w:t>
      </w:r>
      <w:r w:rsidR="001B5677" w:rsidRPr="005511F2">
        <w:rPr>
          <w:rFonts w:asciiTheme="minorHAnsi" w:hAnsiTheme="minorHAnsi" w:cstheme="minorHAnsi"/>
          <w:color w:val="auto"/>
        </w:rPr>
        <w:t xml:space="preserve">The data </w:t>
      </w:r>
      <w:r w:rsidR="00102966">
        <w:rPr>
          <w:rFonts w:asciiTheme="minorHAnsi" w:hAnsiTheme="minorHAnsi" w:cstheme="minorHAnsi"/>
          <w:color w:val="auto"/>
        </w:rPr>
        <w:t>are</w:t>
      </w:r>
      <w:r w:rsidR="001B5677" w:rsidRPr="005511F2">
        <w:rPr>
          <w:rFonts w:asciiTheme="minorHAnsi" w:hAnsiTheme="minorHAnsi" w:cstheme="minorHAnsi"/>
          <w:color w:val="auto"/>
        </w:rPr>
        <w:t xml:space="preserve"> shown as mean ± S.E.M. of </w:t>
      </w:r>
      <w:r w:rsidR="00102966">
        <w:rPr>
          <w:rFonts w:asciiTheme="minorHAnsi" w:hAnsiTheme="minorHAnsi" w:cstheme="minorHAnsi"/>
          <w:color w:val="auto"/>
        </w:rPr>
        <w:t>six</w:t>
      </w:r>
      <w:r w:rsidR="001B5677" w:rsidRPr="005511F2">
        <w:rPr>
          <w:rFonts w:asciiTheme="minorHAnsi" w:hAnsiTheme="minorHAnsi" w:cstheme="minorHAnsi"/>
          <w:color w:val="auto"/>
        </w:rPr>
        <w:t xml:space="preserve"> mice </w:t>
      </w:r>
      <w:r w:rsidR="00ED1343" w:rsidRPr="005511F2">
        <w:rPr>
          <w:rFonts w:asciiTheme="minorHAnsi" w:hAnsiTheme="minorHAnsi" w:cstheme="minorHAnsi"/>
          <w:color w:val="auto"/>
        </w:rPr>
        <w:t>(**</w:t>
      </w:r>
      <w:r w:rsidR="00ED1343" w:rsidRPr="00840E43">
        <w:rPr>
          <w:rFonts w:asciiTheme="minorHAnsi" w:hAnsiTheme="minorHAnsi" w:cstheme="minorHAnsi"/>
          <w:i/>
          <w:color w:val="auto"/>
        </w:rPr>
        <w:t>P</w:t>
      </w:r>
      <w:r w:rsidR="00102966">
        <w:rPr>
          <w:rFonts w:asciiTheme="minorHAnsi" w:hAnsiTheme="minorHAnsi" w:cstheme="minorHAnsi"/>
          <w:color w:val="auto"/>
        </w:rPr>
        <w:t xml:space="preserve"> </w:t>
      </w:r>
      <w:r w:rsidR="00ED1343" w:rsidRPr="005511F2">
        <w:rPr>
          <w:rFonts w:asciiTheme="minorHAnsi" w:hAnsiTheme="minorHAnsi" w:cstheme="minorHAnsi"/>
          <w:color w:val="auto"/>
        </w:rPr>
        <w:t>&lt;</w:t>
      </w:r>
      <w:r w:rsidR="00102966">
        <w:rPr>
          <w:rFonts w:asciiTheme="minorHAnsi" w:hAnsiTheme="minorHAnsi" w:cstheme="minorHAnsi"/>
          <w:color w:val="auto"/>
        </w:rPr>
        <w:t xml:space="preserve"> </w:t>
      </w:r>
      <w:r w:rsidR="00ED1343" w:rsidRPr="005511F2">
        <w:rPr>
          <w:rFonts w:asciiTheme="minorHAnsi" w:hAnsiTheme="minorHAnsi" w:cstheme="minorHAnsi"/>
          <w:color w:val="auto"/>
        </w:rPr>
        <w:t>0.</w:t>
      </w:r>
      <w:r w:rsidR="007F4FA9" w:rsidRPr="005511F2">
        <w:rPr>
          <w:rFonts w:asciiTheme="minorHAnsi" w:hAnsiTheme="minorHAnsi" w:cstheme="minorHAnsi"/>
          <w:color w:val="auto"/>
        </w:rPr>
        <w:t>01, paired</w:t>
      </w:r>
      <w:r w:rsidR="002C612C" w:rsidRPr="005511F2">
        <w:rPr>
          <w:rFonts w:asciiTheme="minorHAnsi" w:hAnsiTheme="minorHAnsi" w:cstheme="minorHAnsi"/>
          <w:color w:val="auto"/>
        </w:rPr>
        <w:t xml:space="preserve"> </w:t>
      </w:r>
      <w:r w:rsidR="002C612C" w:rsidRPr="00840E43">
        <w:rPr>
          <w:rFonts w:asciiTheme="minorHAnsi" w:hAnsiTheme="minorHAnsi" w:cstheme="minorHAnsi"/>
          <w:i/>
          <w:color w:val="auto"/>
        </w:rPr>
        <w:t>t</w:t>
      </w:r>
      <w:r w:rsidR="00102966">
        <w:rPr>
          <w:rFonts w:asciiTheme="minorHAnsi" w:hAnsiTheme="minorHAnsi" w:cstheme="minorHAnsi"/>
          <w:color w:val="auto"/>
        </w:rPr>
        <w:t>-</w:t>
      </w:r>
      <w:r w:rsidR="002C612C" w:rsidRPr="005511F2">
        <w:rPr>
          <w:rFonts w:asciiTheme="minorHAnsi" w:hAnsiTheme="minorHAnsi" w:cstheme="minorHAnsi"/>
          <w:color w:val="auto"/>
        </w:rPr>
        <w:t xml:space="preserve">test). </w:t>
      </w:r>
      <w:r w:rsidR="005414AA" w:rsidRPr="005511F2">
        <w:rPr>
          <w:rFonts w:asciiTheme="minorHAnsi" w:hAnsiTheme="minorHAnsi" w:cstheme="minorHAnsi"/>
          <w:color w:val="auto"/>
        </w:rPr>
        <w:t xml:space="preserve">This figure has been modified from </w:t>
      </w:r>
      <w:r w:rsidR="00102966" w:rsidRPr="005511F2">
        <w:rPr>
          <w:rFonts w:asciiTheme="minorHAnsi" w:hAnsiTheme="minorHAnsi"/>
        </w:rPr>
        <w:t>Alieva</w:t>
      </w:r>
      <w:r w:rsidR="00102966">
        <w:rPr>
          <w:rFonts w:asciiTheme="minorHAnsi" w:hAnsiTheme="minorHAnsi"/>
        </w:rPr>
        <w:t xml:space="preserve"> et al.</w:t>
      </w:r>
      <w:r w:rsidR="005414AA" w:rsidRPr="005511F2">
        <w:rPr>
          <w:rFonts w:asciiTheme="minorHAnsi" w:hAnsiTheme="minorHAnsi" w:cstheme="minorHAnsi"/>
          <w:noProof/>
          <w:color w:val="auto"/>
          <w:vertAlign w:val="superscript"/>
        </w:rPr>
        <w:t>4</w:t>
      </w:r>
      <w:r w:rsidR="005414AA" w:rsidRPr="005511F2">
        <w:rPr>
          <w:rFonts w:asciiTheme="minorHAnsi" w:hAnsiTheme="minorHAnsi" w:cstheme="minorHAnsi"/>
          <w:color w:val="auto"/>
        </w:rPr>
        <w:t>.</w:t>
      </w:r>
    </w:p>
    <w:p w14:paraId="3C73462E" w14:textId="77777777" w:rsidR="006049BF" w:rsidRPr="005511F2" w:rsidRDefault="006049BF" w:rsidP="005511F2">
      <w:pPr>
        <w:rPr>
          <w:rFonts w:asciiTheme="minorHAnsi" w:hAnsiTheme="minorHAnsi" w:cstheme="minorHAnsi"/>
          <w:color w:val="auto"/>
        </w:rPr>
      </w:pPr>
    </w:p>
    <w:p w14:paraId="3B2FD17E" w14:textId="3FB3D323" w:rsidR="00C21702" w:rsidRPr="005511F2" w:rsidRDefault="009334AC" w:rsidP="005511F2">
      <w:pPr>
        <w:rPr>
          <w:rFonts w:asciiTheme="minorHAnsi" w:hAnsiTheme="minorHAnsi" w:cstheme="minorHAnsi"/>
          <w:color w:val="auto"/>
        </w:rPr>
      </w:pPr>
      <w:r w:rsidRPr="005511F2">
        <w:rPr>
          <w:rFonts w:asciiTheme="minorHAnsi" w:hAnsiTheme="minorHAnsi" w:cstheme="minorHAnsi"/>
          <w:b/>
          <w:color w:val="auto"/>
        </w:rPr>
        <w:t>Figure</w:t>
      </w:r>
      <w:r w:rsidR="001C2DF5" w:rsidRPr="005511F2">
        <w:rPr>
          <w:rFonts w:asciiTheme="minorHAnsi" w:hAnsiTheme="minorHAnsi" w:cstheme="minorHAnsi"/>
          <w:b/>
          <w:color w:val="auto"/>
        </w:rPr>
        <w:t xml:space="preserve"> </w:t>
      </w:r>
      <w:r w:rsidRPr="005511F2">
        <w:rPr>
          <w:rFonts w:asciiTheme="minorHAnsi" w:hAnsiTheme="minorHAnsi" w:cstheme="minorHAnsi"/>
          <w:b/>
          <w:color w:val="auto"/>
        </w:rPr>
        <w:t>2</w:t>
      </w:r>
      <w:r w:rsidR="000F1638">
        <w:rPr>
          <w:rFonts w:asciiTheme="minorHAnsi" w:hAnsiTheme="minorHAnsi" w:cstheme="minorHAnsi"/>
          <w:b/>
          <w:color w:val="auto"/>
        </w:rPr>
        <w:t>:</w:t>
      </w:r>
      <w:r w:rsidRPr="005511F2">
        <w:rPr>
          <w:rFonts w:asciiTheme="minorHAnsi" w:hAnsiTheme="minorHAnsi" w:cstheme="minorHAnsi"/>
          <w:b/>
          <w:color w:val="auto"/>
        </w:rPr>
        <w:t xml:space="preserve"> Representative results showing the impact of biopsy on tumor cell migration and proliferation rates.</w:t>
      </w:r>
      <w:r w:rsidRPr="00ED6B1F">
        <w:rPr>
          <w:rFonts w:asciiTheme="minorHAnsi" w:hAnsiTheme="minorHAnsi" w:cstheme="minorHAnsi"/>
          <w:color w:val="auto"/>
        </w:rPr>
        <w:t xml:space="preserve"> </w:t>
      </w:r>
      <w:r w:rsidRPr="00840E43">
        <w:rPr>
          <w:rFonts w:asciiTheme="minorHAnsi" w:hAnsiTheme="minorHAnsi" w:cstheme="minorHAnsi"/>
          <w:color w:val="auto"/>
        </w:rPr>
        <w:t>(</w:t>
      </w:r>
      <w:r w:rsidRPr="005511F2">
        <w:rPr>
          <w:rFonts w:asciiTheme="minorHAnsi" w:hAnsiTheme="minorHAnsi" w:cstheme="minorHAnsi"/>
          <w:b/>
          <w:color w:val="auto"/>
        </w:rPr>
        <w:t>A</w:t>
      </w:r>
      <w:r w:rsidRPr="00840E43">
        <w:rPr>
          <w:rFonts w:asciiTheme="minorHAnsi" w:hAnsiTheme="minorHAnsi" w:cstheme="minorHAnsi"/>
          <w:color w:val="auto"/>
        </w:rPr>
        <w:t>)</w:t>
      </w:r>
      <w:r w:rsidRPr="00ED6B1F">
        <w:rPr>
          <w:rFonts w:asciiTheme="minorHAnsi" w:hAnsiTheme="minorHAnsi" w:cstheme="minorHAnsi"/>
          <w:color w:val="auto"/>
        </w:rPr>
        <w:t xml:space="preserve"> </w:t>
      </w:r>
      <w:r w:rsidRPr="005511F2">
        <w:rPr>
          <w:rFonts w:asciiTheme="minorHAnsi" w:hAnsiTheme="minorHAnsi" w:cstheme="minorHAnsi"/>
          <w:color w:val="auto"/>
        </w:rPr>
        <w:t xml:space="preserve">Waterfall plots showing the change in cell velocity distribution relative to basal migration in individual mice. The data </w:t>
      </w:r>
      <w:r w:rsidR="001E7CF7">
        <w:rPr>
          <w:rFonts w:asciiTheme="minorHAnsi" w:hAnsiTheme="minorHAnsi" w:cstheme="minorHAnsi"/>
          <w:color w:val="auto"/>
        </w:rPr>
        <w:t>are</w:t>
      </w:r>
      <w:r w:rsidRPr="005511F2">
        <w:rPr>
          <w:rFonts w:asciiTheme="minorHAnsi" w:hAnsiTheme="minorHAnsi" w:cstheme="minorHAnsi"/>
          <w:color w:val="auto"/>
        </w:rPr>
        <w:t xml:space="preserve"> shown as mean ± S.E.M. of </w:t>
      </w:r>
      <w:r w:rsidR="001E7CF7">
        <w:rPr>
          <w:rFonts w:asciiTheme="minorHAnsi" w:hAnsiTheme="minorHAnsi" w:cstheme="minorHAnsi"/>
          <w:color w:val="auto"/>
        </w:rPr>
        <w:t>five</w:t>
      </w:r>
      <w:r w:rsidRPr="005511F2">
        <w:rPr>
          <w:rFonts w:asciiTheme="minorHAnsi" w:hAnsiTheme="minorHAnsi" w:cstheme="minorHAnsi"/>
          <w:color w:val="auto"/>
        </w:rPr>
        <w:t xml:space="preserve"> mice.</w:t>
      </w:r>
      <w:r w:rsidRPr="00ED6B1F">
        <w:rPr>
          <w:rFonts w:asciiTheme="minorHAnsi" w:hAnsiTheme="minorHAnsi" w:cstheme="minorHAnsi"/>
          <w:color w:val="auto"/>
        </w:rPr>
        <w:t xml:space="preserve"> </w:t>
      </w:r>
      <w:r w:rsidRPr="00840E43">
        <w:rPr>
          <w:rFonts w:asciiTheme="minorHAnsi" w:hAnsiTheme="minorHAnsi" w:cstheme="minorHAnsi"/>
          <w:color w:val="auto"/>
        </w:rPr>
        <w:t>(</w:t>
      </w:r>
      <w:r w:rsidRPr="005511F2">
        <w:rPr>
          <w:rFonts w:asciiTheme="minorHAnsi" w:hAnsiTheme="minorHAnsi" w:cstheme="minorHAnsi"/>
          <w:b/>
          <w:color w:val="auto"/>
        </w:rPr>
        <w:t>B</w:t>
      </w:r>
      <w:r w:rsidRPr="00840E43">
        <w:rPr>
          <w:rFonts w:asciiTheme="minorHAnsi" w:hAnsiTheme="minorHAnsi" w:cstheme="minorHAnsi"/>
          <w:color w:val="auto"/>
        </w:rPr>
        <w:t>)</w:t>
      </w:r>
      <w:r w:rsidRPr="00ED6B1F">
        <w:rPr>
          <w:rFonts w:asciiTheme="minorHAnsi" w:hAnsiTheme="minorHAnsi" w:cstheme="minorHAnsi"/>
          <w:color w:val="auto"/>
        </w:rPr>
        <w:t xml:space="preserve"> </w:t>
      </w:r>
      <w:r w:rsidRPr="005511F2">
        <w:rPr>
          <w:rFonts w:asciiTheme="minorHAnsi" w:hAnsiTheme="minorHAnsi" w:cstheme="minorHAnsi"/>
          <w:color w:val="auto"/>
        </w:rPr>
        <w:t>The number of migratory cells in control (blue) and biops</w:t>
      </w:r>
      <w:r w:rsidR="00316671" w:rsidRPr="005511F2">
        <w:rPr>
          <w:rFonts w:asciiTheme="minorHAnsi" w:hAnsiTheme="minorHAnsi" w:cstheme="minorHAnsi"/>
          <w:color w:val="auto"/>
        </w:rPr>
        <w:t>ied</w:t>
      </w:r>
      <w:r w:rsidRPr="005511F2">
        <w:rPr>
          <w:rFonts w:asciiTheme="minorHAnsi" w:hAnsiTheme="minorHAnsi" w:cstheme="minorHAnsi"/>
          <w:color w:val="auto"/>
        </w:rPr>
        <w:t xml:space="preserve"> (red) animals normalized to </w:t>
      </w:r>
      <w:r w:rsidR="00316671" w:rsidRPr="005511F2">
        <w:rPr>
          <w:rFonts w:asciiTheme="minorHAnsi" w:hAnsiTheme="minorHAnsi" w:cstheme="minorHAnsi"/>
          <w:color w:val="auto"/>
        </w:rPr>
        <w:t xml:space="preserve">the </w:t>
      </w:r>
      <w:r w:rsidR="00E6487A" w:rsidRPr="005511F2">
        <w:rPr>
          <w:rFonts w:asciiTheme="minorHAnsi" w:hAnsiTheme="minorHAnsi" w:cstheme="minorHAnsi"/>
          <w:color w:val="auto"/>
        </w:rPr>
        <w:t>numb</w:t>
      </w:r>
      <w:r w:rsidR="00316671" w:rsidRPr="005511F2">
        <w:rPr>
          <w:rFonts w:asciiTheme="minorHAnsi" w:hAnsiTheme="minorHAnsi" w:cstheme="minorHAnsi"/>
          <w:color w:val="auto"/>
        </w:rPr>
        <w:t>e</w:t>
      </w:r>
      <w:r w:rsidR="00E6487A" w:rsidRPr="005511F2">
        <w:rPr>
          <w:rFonts w:asciiTheme="minorHAnsi" w:hAnsiTheme="minorHAnsi" w:cstheme="minorHAnsi"/>
          <w:color w:val="auto"/>
        </w:rPr>
        <w:t xml:space="preserve">r of migratory cells </w:t>
      </w:r>
      <w:r w:rsidRPr="005511F2">
        <w:rPr>
          <w:rFonts w:asciiTheme="minorHAnsi" w:hAnsiTheme="minorHAnsi" w:cstheme="minorHAnsi"/>
          <w:color w:val="auto"/>
        </w:rPr>
        <w:t>preintervention (</w:t>
      </w:r>
      <w:r w:rsidRPr="00840E43">
        <w:rPr>
          <w:rFonts w:asciiTheme="minorHAnsi" w:hAnsiTheme="minorHAnsi" w:cstheme="minorHAnsi"/>
          <w:i/>
          <w:color w:val="auto"/>
        </w:rPr>
        <w:t>n</w:t>
      </w:r>
      <w:r w:rsidRPr="005511F2">
        <w:rPr>
          <w:rFonts w:asciiTheme="minorHAnsi" w:hAnsiTheme="minorHAnsi" w:cstheme="minorHAnsi"/>
          <w:color w:val="auto"/>
        </w:rPr>
        <w:t xml:space="preserve"> = 6 mice</w:t>
      </w:r>
      <w:r w:rsidR="001E7CF7">
        <w:rPr>
          <w:rFonts w:asciiTheme="minorHAnsi" w:hAnsiTheme="minorHAnsi" w:cstheme="minorHAnsi"/>
          <w:color w:val="auto"/>
        </w:rPr>
        <w:t>,</w:t>
      </w:r>
      <w:r w:rsidRPr="005511F2">
        <w:rPr>
          <w:rFonts w:asciiTheme="minorHAnsi" w:hAnsiTheme="minorHAnsi" w:cstheme="minorHAnsi"/>
          <w:color w:val="auto"/>
        </w:rPr>
        <w:t xml:space="preserve"> ***</w:t>
      </w:r>
      <w:r w:rsidRPr="00840E43">
        <w:rPr>
          <w:rFonts w:asciiTheme="minorHAnsi" w:hAnsiTheme="minorHAnsi" w:cstheme="minorHAnsi"/>
          <w:i/>
          <w:color w:val="auto"/>
        </w:rPr>
        <w:t>P</w:t>
      </w:r>
      <w:r w:rsidR="001E7CF7">
        <w:rPr>
          <w:rFonts w:asciiTheme="minorHAnsi" w:hAnsiTheme="minorHAnsi" w:cstheme="minorHAnsi"/>
          <w:color w:val="auto"/>
        </w:rPr>
        <w:t xml:space="preserve"> </w:t>
      </w:r>
      <w:r w:rsidRPr="005511F2">
        <w:rPr>
          <w:rFonts w:asciiTheme="minorHAnsi" w:hAnsiTheme="minorHAnsi" w:cstheme="minorHAnsi"/>
          <w:color w:val="auto"/>
        </w:rPr>
        <w:t>&lt;</w:t>
      </w:r>
      <w:r w:rsidR="001E7CF7">
        <w:rPr>
          <w:rFonts w:asciiTheme="minorHAnsi" w:hAnsiTheme="minorHAnsi" w:cstheme="minorHAnsi"/>
          <w:color w:val="auto"/>
        </w:rPr>
        <w:t xml:space="preserve"> </w:t>
      </w:r>
      <w:r w:rsidRPr="005511F2">
        <w:rPr>
          <w:rFonts w:asciiTheme="minorHAnsi" w:hAnsiTheme="minorHAnsi" w:cstheme="minorHAnsi"/>
          <w:color w:val="auto"/>
        </w:rPr>
        <w:t xml:space="preserve">0.0001, Student’s </w:t>
      </w:r>
      <w:r w:rsidRPr="00840E43">
        <w:rPr>
          <w:rFonts w:asciiTheme="minorHAnsi" w:hAnsiTheme="minorHAnsi" w:cstheme="minorHAnsi"/>
          <w:i/>
          <w:color w:val="auto"/>
        </w:rPr>
        <w:t>t</w:t>
      </w:r>
      <w:r w:rsidR="001E7CF7">
        <w:rPr>
          <w:rFonts w:asciiTheme="minorHAnsi" w:hAnsiTheme="minorHAnsi" w:cstheme="minorHAnsi"/>
          <w:color w:val="auto"/>
        </w:rPr>
        <w:t>-</w:t>
      </w:r>
      <w:r w:rsidRPr="005511F2">
        <w:rPr>
          <w:rFonts w:asciiTheme="minorHAnsi" w:hAnsiTheme="minorHAnsi" w:cstheme="minorHAnsi"/>
          <w:color w:val="auto"/>
        </w:rPr>
        <w:t>test).</w:t>
      </w:r>
      <w:r w:rsidRPr="00ED6B1F">
        <w:rPr>
          <w:rFonts w:asciiTheme="minorHAnsi" w:hAnsiTheme="minorHAnsi" w:cstheme="minorHAnsi"/>
          <w:color w:val="auto"/>
        </w:rPr>
        <w:t xml:space="preserve"> </w:t>
      </w:r>
      <w:r w:rsidRPr="00840E43">
        <w:rPr>
          <w:rFonts w:asciiTheme="minorHAnsi" w:hAnsiTheme="minorHAnsi" w:cstheme="minorHAnsi"/>
          <w:color w:val="auto"/>
        </w:rPr>
        <w:t>(</w:t>
      </w:r>
      <w:r w:rsidRPr="005511F2">
        <w:rPr>
          <w:rFonts w:asciiTheme="minorHAnsi" w:hAnsiTheme="minorHAnsi" w:cstheme="minorHAnsi"/>
          <w:b/>
          <w:color w:val="auto"/>
        </w:rPr>
        <w:t>C</w:t>
      </w:r>
      <w:r w:rsidRPr="00840E43">
        <w:rPr>
          <w:rFonts w:asciiTheme="minorHAnsi" w:hAnsiTheme="minorHAnsi" w:cstheme="minorHAnsi"/>
          <w:color w:val="auto"/>
        </w:rPr>
        <w:t>)</w:t>
      </w:r>
      <w:r w:rsidRPr="00ED6B1F">
        <w:rPr>
          <w:rFonts w:asciiTheme="minorHAnsi" w:hAnsiTheme="minorHAnsi" w:cstheme="minorHAnsi"/>
          <w:color w:val="auto"/>
        </w:rPr>
        <w:t xml:space="preserve"> </w:t>
      </w:r>
      <w:r w:rsidRPr="005511F2">
        <w:rPr>
          <w:rFonts w:asciiTheme="minorHAnsi" w:hAnsiTheme="minorHAnsi" w:cstheme="minorHAnsi"/>
          <w:color w:val="auto"/>
        </w:rPr>
        <w:t>Tumor cell behavior was tracked over several days. Shown</w:t>
      </w:r>
      <w:r w:rsidR="00316671" w:rsidRPr="005511F2">
        <w:rPr>
          <w:rFonts w:asciiTheme="minorHAnsi" w:hAnsiTheme="minorHAnsi" w:cstheme="minorHAnsi"/>
          <w:color w:val="auto"/>
        </w:rPr>
        <w:t xml:space="preserve"> are </w:t>
      </w:r>
      <w:r w:rsidRPr="005511F2">
        <w:rPr>
          <w:rFonts w:asciiTheme="minorHAnsi" w:hAnsiTheme="minorHAnsi" w:cstheme="minorHAnsi"/>
          <w:color w:val="auto"/>
        </w:rPr>
        <w:t>the normalized (relative to preintervention) number of migratory cells in individual mice over time (</w:t>
      </w:r>
      <w:r w:rsidRPr="00840E43">
        <w:rPr>
          <w:rFonts w:asciiTheme="minorHAnsi" w:hAnsiTheme="minorHAnsi" w:cstheme="minorHAnsi"/>
          <w:i/>
          <w:color w:val="auto"/>
        </w:rPr>
        <w:t>n</w:t>
      </w:r>
      <w:r w:rsidRPr="005511F2">
        <w:rPr>
          <w:rFonts w:asciiTheme="minorHAnsi" w:hAnsiTheme="minorHAnsi" w:cstheme="minorHAnsi"/>
          <w:color w:val="auto"/>
        </w:rPr>
        <w:t xml:space="preserve"> &gt; 4 mice per condition, ***</w:t>
      </w:r>
      <w:r w:rsidRPr="00840E43">
        <w:rPr>
          <w:rFonts w:asciiTheme="minorHAnsi" w:hAnsiTheme="minorHAnsi" w:cstheme="minorHAnsi"/>
          <w:i/>
          <w:color w:val="auto"/>
        </w:rPr>
        <w:t>P</w:t>
      </w:r>
      <w:r w:rsidR="001E7CF7">
        <w:rPr>
          <w:rFonts w:asciiTheme="minorHAnsi" w:hAnsiTheme="minorHAnsi" w:cstheme="minorHAnsi"/>
          <w:color w:val="auto"/>
        </w:rPr>
        <w:t xml:space="preserve"> </w:t>
      </w:r>
      <w:r w:rsidRPr="005511F2">
        <w:rPr>
          <w:rFonts w:asciiTheme="minorHAnsi" w:hAnsiTheme="minorHAnsi" w:cstheme="minorHAnsi"/>
          <w:color w:val="auto"/>
        </w:rPr>
        <w:t>&lt;</w:t>
      </w:r>
      <w:r w:rsidR="001E7CF7">
        <w:rPr>
          <w:rFonts w:asciiTheme="minorHAnsi" w:hAnsiTheme="minorHAnsi" w:cstheme="minorHAnsi"/>
          <w:color w:val="auto"/>
        </w:rPr>
        <w:t xml:space="preserve"> </w:t>
      </w:r>
      <w:r w:rsidRPr="005511F2">
        <w:rPr>
          <w:rFonts w:asciiTheme="minorHAnsi" w:hAnsiTheme="minorHAnsi" w:cstheme="minorHAnsi"/>
          <w:color w:val="auto"/>
        </w:rPr>
        <w:t>0.0001, two-way ANOVA).</w:t>
      </w:r>
      <w:r w:rsidRPr="00ED6B1F">
        <w:rPr>
          <w:rFonts w:asciiTheme="minorHAnsi" w:hAnsiTheme="minorHAnsi" w:cstheme="minorHAnsi"/>
          <w:color w:val="auto"/>
        </w:rPr>
        <w:t xml:space="preserve"> </w:t>
      </w:r>
      <w:r w:rsidRPr="00840E43">
        <w:rPr>
          <w:rFonts w:asciiTheme="minorHAnsi" w:hAnsiTheme="minorHAnsi" w:cstheme="minorHAnsi"/>
          <w:color w:val="auto"/>
        </w:rPr>
        <w:t>(</w:t>
      </w:r>
      <w:r w:rsidRPr="005511F2">
        <w:rPr>
          <w:rFonts w:asciiTheme="minorHAnsi" w:hAnsiTheme="minorHAnsi" w:cstheme="minorHAnsi"/>
          <w:b/>
          <w:color w:val="auto"/>
        </w:rPr>
        <w:t>D</w:t>
      </w:r>
      <w:r w:rsidRPr="00840E43">
        <w:rPr>
          <w:rFonts w:asciiTheme="minorHAnsi" w:hAnsiTheme="minorHAnsi" w:cstheme="minorHAnsi"/>
          <w:color w:val="auto"/>
        </w:rPr>
        <w:t>)</w:t>
      </w:r>
      <w:r w:rsidRPr="00ED6B1F">
        <w:rPr>
          <w:rFonts w:asciiTheme="minorHAnsi" w:hAnsiTheme="minorHAnsi" w:cstheme="minorHAnsi"/>
          <w:color w:val="auto"/>
        </w:rPr>
        <w:t xml:space="preserve"> </w:t>
      </w:r>
      <w:r w:rsidRPr="005511F2">
        <w:rPr>
          <w:rFonts w:asciiTheme="minorHAnsi" w:hAnsiTheme="minorHAnsi" w:cstheme="minorHAnsi"/>
          <w:color w:val="auto"/>
        </w:rPr>
        <w:t>The normalized number of dividing cells in control (blue) and biops</w:t>
      </w:r>
      <w:r w:rsidR="00316671" w:rsidRPr="005511F2">
        <w:rPr>
          <w:rFonts w:asciiTheme="minorHAnsi" w:hAnsiTheme="minorHAnsi" w:cstheme="minorHAnsi"/>
          <w:color w:val="auto"/>
        </w:rPr>
        <w:t>ied</w:t>
      </w:r>
      <w:r w:rsidRPr="005511F2">
        <w:rPr>
          <w:rFonts w:asciiTheme="minorHAnsi" w:hAnsiTheme="minorHAnsi" w:cstheme="minorHAnsi"/>
          <w:color w:val="auto"/>
        </w:rPr>
        <w:t xml:space="preserve"> (red) animals. Per individual animal, the values </w:t>
      </w:r>
      <w:r w:rsidR="00316671" w:rsidRPr="005511F2">
        <w:rPr>
          <w:rFonts w:asciiTheme="minorHAnsi" w:hAnsiTheme="minorHAnsi" w:cstheme="minorHAnsi"/>
          <w:color w:val="auto"/>
        </w:rPr>
        <w:t>p</w:t>
      </w:r>
      <w:r w:rsidRPr="005511F2">
        <w:rPr>
          <w:rFonts w:asciiTheme="minorHAnsi" w:hAnsiTheme="minorHAnsi" w:cstheme="minorHAnsi"/>
          <w:color w:val="auto"/>
        </w:rPr>
        <w:t xml:space="preserve">ostintervention were normalized to the values </w:t>
      </w:r>
      <w:r w:rsidR="00316671" w:rsidRPr="005511F2">
        <w:rPr>
          <w:rFonts w:asciiTheme="minorHAnsi" w:hAnsiTheme="minorHAnsi" w:cstheme="minorHAnsi"/>
          <w:color w:val="auto"/>
        </w:rPr>
        <w:t>p</w:t>
      </w:r>
      <w:r w:rsidRPr="005511F2">
        <w:rPr>
          <w:rFonts w:asciiTheme="minorHAnsi" w:hAnsiTheme="minorHAnsi" w:cstheme="minorHAnsi"/>
          <w:color w:val="auto"/>
        </w:rPr>
        <w:t>re</w:t>
      </w:r>
      <w:r w:rsidR="001E7CF7">
        <w:rPr>
          <w:rFonts w:asciiTheme="minorHAnsi" w:hAnsiTheme="minorHAnsi" w:cstheme="minorHAnsi"/>
          <w:color w:val="auto"/>
        </w:rPr>
        <w:t>intervention</w:t>
      </w:r>
      <w:r w:rsidRPr="005511F2">
        <w:rPr>
          <w:rFonts w:asciiTheme="minorHAnsi" w:hAnsiTheme="minorHAnsi" w:cstheme="minorHAnsi"/>
          <w:color w:val="auto"/>
        </w:rPr>
        <w:t xml:space="preserve"> (</w:t>
      </w:r>
      <w:r w:rsidRPr="00840E43">
        <w:rPr>
          <w:rFonts w:asciiTheme="minorHAnsi" w:hAnsiTheme="minorHAnsi" w:cstheme="minorHAnsi"/>
          <w:i/>
          <w:color w:val="auto"/>
        </w:rPr>
        <w:t>n</w:t>
      </w:r>
      <w:r w:rsidRPr="005511F2">
        <w:rPr>
          <w:rFonts w:asciiTheme="minorHAnsi" w:hAnsiTheme="minorHAnsi" w:cstheme="minorHAnsi"/>
          <w:color w:val="auto"/>
        </w:rPr>
        <w:t xml:space="preserve"> = 5 mice, **</w:t>
      </w:r>
      <w:r w:rsidRPr="00840E43">
        <w:rPr>
          <w:rFonts w:asciiTheme="minorHAnsi" w:hAnsiTheme="minorHAnsi" w:cstheme="minorHAnsi"/>
          <w:i/>
          <w:color w:val="auto"/>
        </w:rPr>
        <w:t>P</w:t>
      </w:r>
      <w:r w:rsidR="001E7CF7">
        <w:rPr>
          <w:rFonts w:asciiTheme="minorHAnsi" w:hAnsiTheme="minorHAnsi" w:cstheme="minorHAnsi"/>
          <w:color w:val="auto"/>
        </w:rPr>
        <w:t xml:space="preserve"> </w:t>
      </w:r>
      <w:r w:rsidRPr="005511F2">
        <w:rPr>
          <w:rFonts w:asciiTheme="minorHAnsi" w:hAnsiTheme="minorHAnsi" w:cstheme="minorHAnsi"/>
          <w:color w:val="auto"/>
        </w:rPr>
        <w:t>&lt;</w:t>
      </w:r>
      <w:r w:rsidR="001E7CF7">
        <w:rPr>
          <w:rFonts w:asciiTheme="minorHAnsi" w:hAnsiTheme="minorHAnsi" w:cstheme="minorHAnsi"/>
          <w:color w:val="auto"/>
        </w:rPr>
        <w:t xml:space="preserve"> </w:t>
      </w:r>
      <w:r w:rsidRPr="005511F2">
        <w:rPr>
          <w:rFonts w:asciiTheme="minorHAnsi" w:hAnsiTheme="minorHAnsi" w:cstheme="minorHAnsi"/>
          <w:color w:val="auto"/>
        </w:rPr>
        <w:t xml:space="preserve">0.01, Student’s </w:t>
      </w:r>
      <w:r w:rsidRPr="00840E43">
        <w:rPr>
          <w:rFonts w:asciiTheme="minorHAnsi" w:hAnsiTheme="minorHAnsi" w:cstheme="minorHAnsi"/>
          <w:i/>
          <w:color w:val="auto"/>
        </w:rPr>
        <w:t>t</w:t>
      </w:r>
      <w:r w:rsidR="001E7CF7">
        <w:rPr>
          <w:rFonts w:asciiTheme="minorHAnsi" w:hAnsiTheme="minorHAnsi" w:cstheme="minorHAnsi"/>
          <w:color w:val="auto"/>
        </w:rPr>
        <w:t>-</w:t>
      </w:r>
      <w:r w:rsidRPr="005511F2">
        <w:rPr>
          <w:rFonts w:asciiTheme="minorHAnsi" w:hAnsiTheme="minorHAnsi" w:cstheme="minorHAnsi"/>
          <w:color w:val="auto"/>
        </w:rPr>
        <w:t>test).</w:t>
      </w:r>
      <w:r w:rsidR="00AE0298" w:rsidRPr="005511F2">
        <w:rPr>
          <w:rFonts w:asciiTheme="minorHAnsi" w:hAnsiTheme="minorHAnsi" w:cstheme="minorHAnsi"/>
          <w:color w:val="auto"/>
        </w:rPr>
        <w:t xml:space="preserve"> </w:t>
      </w:r>
      <w:r w:rsidR="005414AA" w:rsidRPr="005511F2">
        <w:rPr>
          <w:rFonts w:asciiTheme="minorHAnsi" w:hAnsiTheme="minorHAnsi" w:cstheme="minorHAnsi"/>
          <w:color w:val="auto"/>
        </w:rPr>
        <w:t xml:space="preserve">This figure has been modified from </w:t>
      </w:r>
      <w:r w:rsidR="00102966" w:rsidRPr="005511F2">
        <w:rPr>
          <w:rFonts w:asciiTheme="minorHAnsi" w:hAnsiTheme="minorHAnsi"/>
        </w:rPr>
        <w:t>Alieva</w:t>
      </w:r>
      <w:r w:rsidR="00102966">
        <w:rPr>
          <w:rFonts w:asciiTheme="minorHAnsi" w:hAnsiTheme="minorHAnsi"/>
        </w:rPr>
        <w:t xml:space="preserve"> et al.</w:t>
      </w:r>
      <w:r w:rsidR="005414AA" w:rsidRPr="005511F2">
        <w:rPr>
          <w:rFonts w:asciiTheme="minorHAnsi" w:hAnsiTheme="minorHAnsi" w:cstheme="minorHAnsi"/>
          <w:noProof/>
          <w:color w:val="auto"/>
          <w:vertAlign w:val="superscript"/>
        </w:rPr>
        <w:t>4</w:t>
      </w:r>
      <w:r w:rsidR="005414AA" w:rsidRPr="005511F2">
        <w:rPr>
          <w:rFonts w:asciiTheme="minorHAnsi" w:hAnsiTheme="minorHAnsi" w:cstheme="minorHAnsi"/>
          <w:color w:val="auto"/>
        </w:rPr>
        <w:t>.</w:t>
      </w:r>
    </w:p>
    <w:p w14:paraId="1B899D92" w14:textId="77777777" w:rsidR="006049BF" w:rsidRPr="005511F2" w:rsidRDefault="006049BF" w:rsidP="005511F2">
      <w:pPr>
        <w:rPr>
          <w:rFonts w:asciiTheme="minorHAnsi" w:hAnsiTheme="minorHAnsi" w:cstheme="minorHAnsi"/>
          <w:color w:val="auto"/>
        </w:rPr>
      </w:pPr>
    </w:p>
    <w:p w14:paraId="4B54C688" w14:textId="3DBE1361" w:rsidR="001C1A6C" w:rsidRPr="005511F2" w:rsidRDefault="001C1A6C" w:rsidP="005511F2">
      <w:pPr>
        <w:rPr>
          <w:rFonts w:asciiTheme="minorHAnsi" w:hAnsiTheme="minorHAnsi" w:cstheme="minorHAnsi"/>
          <w:color w:val="auto"/>
        </w:rPr>
      </w:pPr>
      <w:r w:rsidRPr="005511F2">
        <w:rPr>
          <w:rFonts w:asciiTheme="minorHAnsi" w:hAnsiTheme="minorHAnsi" w:cstheme="minorHAnsi"/>
          <w:b/>
          <w:color w:val="auto"/>
        </w:rPr>
        <w:t>Figure 3</w:t>
      </w:r>
      <w:r w:rsidR="000F1638">
        <w:rPr>
          <w:rFonts w:asciiTheme="minorHAnsi" w:hAnsiTheme="minorHAnsi" w:cstheme="minorHAnsi"/>
          <w:b/>
          <w:color w:val="auto"/>
        </w:rPr>
        <w:t>:</w:t>
      </w:r>
      <w:r w:rsidR="00997839" w:rsidRPr="005511F2">
        <w:rPr>
          <w:rFonts w:asciiTheme="minorHAnsi" w:hAnsiTheme="minorHAnsi"/>
          <w:b/>
        </w:rPr>
        <w:t xml:space="preserve"> </w:t>
      </w:r>
      <w:r w:rsidR="00997839" w:rsidRPr="005511F2">
        <w:rPr>
          <w:rFonts w:asciiTheme="minorHAnsi" w:hAnsiTheme="minorHAnsi" w:cstheme="minorHAnsi"/>
          <w:b/>
          <w:color w:val="auto"/>
        </w:rPr>
        <w:t>CIW replacement has no effect on tumor cell behavior.</w:t>
      </w:r>
      <w:r w:rsidR="00997839" w:rsidRPr="005511F2">
        <w:rPr>
          <w:rFonts w:asciiTheme="minorHAnsi" w:hAnsiTheme="minorHAnsi" w:cstheme="minorHAnsi"/>
          <w:color w:val="auto"/>
        </w:rPr>
        <w:t xml:space="preserve"> Longitudinal intravital imaging shows </w:t>
      </w:r>
      <w:r w:rsidR="001E7CF7">
        <w:rPr>
          <w:rFonts w:asciiTheme="minorHAnsi" w:hAnsiTheme="minorHAnsi" w:cstheme="minorHAnsi"/>
          <w:color w:val="auto"/>
        </w:rPr>
        <w:t xml:space="preserve">that the </w:t>
      </w:r>
      <w:r w:rsidR="00997839" w:rsidRPr="005511F2">
        <w:rPr>
          <w:rFonts w:asciiTheme="minorHAnsi" w:hAnsiTheme="minorHAnsi" w:cstheme="minorHAnsi"/>
          <w:color w:val="auto"/>
        </w:rPr>
        <w:t xml:space="preserve">replacement of the CIW without biopsy has no effect on migration and proliferation rates. </w:t>
      </w:r>
      <w:r w:rsidR="00997839" w:rsidRPr="00840E43">
        <w:rPr>
          <w:rFonts w:asciiTheme="minorHAnsi" w:hAnsiTheme="minorHAnsi" w:cstheme="minorHAnsi"/>
          <w:color w:val="auto"/>
        </w:rPr>
        <w:t>(</w:t>
      </w:r>
      <w:r w:rsidR="00997839" w:rsidRPr="005511F2">
        <w:rPr>
          <w:rFonts w:asciiTheme="minorHAnsi" w:hAnsiTheme="minorHAnsi" w:cstheme="minorHAnsi"/>
          <w:b/>
          <w:color w:val="auto"/>
        </w:rPr>
        <w:t>A</w:t>
      </w:r>
      <w:r w:rsidR="00997839" w:rsidRPr="00840E43">
        <w:rPr>
          <w:rFonts w:asciiTheme="minorHAnsi" w:hAnsiTheme="minorHAnsi" w:cstheme="minorHAnsi"/>
          <w:color w:val="auto"/>
        </w:rPr>
        <w:t>)</w:t>
      </w:r>
      <w:r w:rsidR="00997839" w:rsidRPr="00ED6B1F">
        <w:rPr>
          <w:rFonts w:asciiTheme="minorHAnsi" w:hAnsiTheme="minorHAnsi" w:cstheme="minorHAnsi"/>
          <w:color w:val="auto"/>
        </w:rPr>
        <w:t xml:space="preserve"> </w:t>
      </w:r>
      <w:r w:rsidR="00997839" w:rsidRPr="005511F2">
        <w:rPr>
          <w:rFonts w:asciiTheme="minorHAnsi" w:hAnsiTheme="minorHAnsi" w:cstheme="minorHAnsi"/>
          <w:color w:val="auto"/>
        </w:rPr>
        <w:t xml:space="preserve">The increase in the number of migratory cells for the indicated conditions. Every symbol represents the mean of an individual mouse, and </w:t>
      </w:r>
      <w:r w:rsidR="00997839" w:rsidRPr="00840E43">
        <w:rPr>
          <w:rFonts w:asciiTheme="minorHAnsi" w:hAnsiTheme="minorHAnsi" w:cstheme="minorHAnsi"/>
          <w:i/>
          <w:color w:val="auto"/>
        </w:rPr>
        <w:t>n</w:t>
      </w:r>
      <w:r w:rsidR="00997839" w:rsidRPr="005511F2">
        <w:rPr>
          <w:rFonts w:asciiTheme="minorHAnsi" w:hAnsiTheme="minorHAnsi" w:cstheme="minorHAnsi"/>
          <w:color w:val="auto"/>
        </w:rPr>
        <w:t xml:space="preserve"> </w:t>
      </w:r>
      <w:r w:rsidR="00840E43">
        <w:rPr>
          <w:rFonts w:asciiTheme="minorHAnsi" w:hAnsiTheme="minorHAnsi" w:cstheme="minorHAnsi"/>
          <w:color w:val="auto"/>
        </w:rPr>
        <w:t>≥</w:t>
      </w:r>
      <w:r w:rsidR="00997839" w:rsidRPr="005511F2">
        <w:rPr>
          <w:rFonts w:asciiTheme="minorHAnsi" w:hAnsiTheme="minorHAnsi" w:cstheme="minorHAnsi"/>
          <w:color w:val="auto"/>
        </w:rPr>
        <w:t xml:space="preserve"> 4 mice.</w:t>
      </w:r>
      <w:r w:rsidR="00997839" w:rsidRPr="00ED6B1F">
        <w:rPr>
          <w:rFonts w:asciiTheme="minorHAnsi" w:hAnsiTheme="minorHAnsi" w:cstheme="minorHAnsi"/>
          <w:color w:val="auto"/>
        </w:rPr>
        <w:t xml:space="preserve"> </w:t>
      </w:r>
      <w:r w:rsidR="00997839" w:rsidRPr="00840E43">
        <w:rPr>
          <w:rFonts w:asciiTheme="minorHAnsi" w:hAnsiTheme="minorHAnsi" w:cstheme="minorHAnsi"/>
          <w:color w:val="auto"/>
        </w:rPr>
        <w:t>(</w:t>
      </w:r>
      <w:r w:rsidR="00997839" w:rsidRPr="005511F2">
        <w:rPr>
          <w:rFonts w:asciiTheme="minorHAnsi" w:hAnsiTheme="minorHAnsi" w:cstheme="minorHAnsi"/>
          <w:b/>
          <w:color w:val="auto"/>
        </w:rPr>
        <w:t>B</w:t>
      </w:r>
      <w:r w:rsidR="00997839" w:rsidRPr="00840E43">
        <w:rPr>
          <w:rFonts w:asciiTheme="minorHAnsi" w:hAnsiTheme="minorHAnsi" w:cstheme="minorHAnsi"/>
          <w:color w:val="auto"/>
        </w:rPr>
        <w:t>)</w:t>
      </w:r>
      <w:r w:rsidR="00997839" w:rsidRPr="00ED6B1F">
        <w:rPr>
          <w:rFonts w:asciiTheme="minorHAnsi" w:hAnsiTheme="minorHAnsi" w:cstheme="minorHAnsi"/>
          <w:color w:val="auto"/>
        </w:rPr>
        <w:t xml:space="preserve"> </w:t>
      </w:r>
      <w:r w:rsidR="00997839" w:rsidRPr="005511F2">
        <w:rPr>
          <w:rFonts w:asciiTheme="minorHAnsi" w:hAnsiTheme="minorHAnsi" w:cstheme="minorHAnsi"/>
          <w:color w:val="auto"/>
        </w:rPr>
        <w:t xml:space="preserve">The increase in the number of </w:t>
      </w:r>
      <w:r w:rsidR="00316671" w:rsidRPr="005511F2">
        <w:rPr>
          <w:rFonts w:asciiTheme="minorHAnsi" w:hAnsiTheme="minorHAnsi" w:cstheme="minorHAnsi"/>
          <w:color w:val="auto"/>
        </w:rPr>
        <w:t>proliferating</w:t>
      </w:r>
      <w:r w:rsidR="00997839" w:rsidRPr="005511F2">
        <w:rPr>
          <w:rFonts w:asciiTheme="minorHAnsi" w:hAnsiTheme="minorHAnsi" w:cstheme="minorHAnsi"/>
          <w:color w:val="auto"/>
        </w:rPr>
        <w:t xml:space="preserve"> cells for the indicated conditions. Every symbol represents the mean of an individual mouse (</w:t>
      </w:r>
      <w:r w:rsidR="00997839" w:rsidRPr="00840E43">
        <w:rPr>
          <w:rFonts w:asciiTheme="minorHAnsi" w:hAnsiTheme="minorHAnsi" w:cstheme="minorHAnsi"/>
          <w:i/>
          <w:color w:val="auto"/>
        </w:rPr>
        <w:t>n</w:t>
      </w:r>
      <w:r w:rsidR="00997839" w:rsidRPr="005511F2">
        <w:rPr>
          <w:rFonts w:asciiTheme="minorHAnsi" w:hAnsiTheme="minorHAnsi" w:cstheme="minorHAnsi"/>
          <w:color w:val="auto"/>
        </w:rPr>
        <w:t xml:space="preserve"> </w:t>
      </w:r>
      <w:r w:rsidR="00840E43">
        <w:rPr>
          <w:rFonts w:asciiTheme="minorHAnsi" w:hAnsiTheme="minorHAnsi" w:cstheme="minorHAnsi"/>
          <w:color w:val="auto"/>
        </w:rPr>
        <w:t>≥</w:t>
      </w:r>
      <w:r w:rsidR="00997839" w:rsidRPr="005511F2">
        <w:rPr>
          <w:rFonts w:asciiTheme="minorHAnsi" w:hAnsiTheme="minorHAnsi" w:cstheme="minorHAnsi"/>
          <w:color w:val="auto"/>
        </w:rPr>
        <w:t xml:space="preserve"> 4 </w:t>
      </w:r>
      <w:r w:rsidR="000421F0" w:rsidRPr="005511F2">
        <w:rPr>
          <w:rFonts w:asciiTheme="minorHAnsi" w:hAnsiTheme="minorHAnsi" w:cstheme="minorHAnsi"/>
          <w:color w:val="auto"/>
        </w:rPr>
        <w:t>mice, *</w:t>
      </w:r>
      <w:r w:rsidR="00997839" w:rsidRPr="005511F2">
        <w:rPr>
          <w:rFonts w:asciiTheme="minorHAnsi" w:hAnsiTheme="minorHAnsi" w:cstheme="minorHAnsi"/>
          <w:color w:val="auto"/>
        </w:rPr>
        <w:t>*</w:t>
      </w:r>
      <w:r w:rsidR="00997839" w:rsidRPr="00840E43">
        <w:rPr>
          <w:rFonts w:asciiTheme="minorHAnsi" w:hAnsiTheme="minorHAnsi" w:cstheme="minorHAnsi"/>
          <w:i/>
          <w:color w:val="auto"/>
        </w:rPr>
        <w:t>P</w:t>
      </w:r>
      <w:r w:rsidR="001E7CF7">
        <w:rPr>
          <w:rFonts w:asciiTheme="minorHAnsi" w:hAnsiTheme="minorHAnsi" w:cstheme="minorHAnsi"/>
          <w:color w:val="auto"/>
        </w:rPr>
        <w:t xml:space="preserve"> </w:t>
      </w:r>
      <w:r w:rsidR="00997839" w:rsidRPr="005511F2">
        <w:rPr>
          <w:rFonts w:asciiTheme="minorHAnsi" w:hAnsiTheme="minorHAnsi" w:cstheme="minorHAnsi"/>
          <w:color w:val="auto"/>
        </w:rPr>
        <w:t>&lt;</w:t>
      </w:r>
      <w:r w:rsidR="001E7CF7">
        <w:rPr>
          <w:rFonts w:asciiTheme="minorHAnsi" w:hAnsiTheme="minorHAnsi" w:cstheme="minorHAnsi"/>
          <w:color w:val="auto"/>
        </w:rPr>
        <w:t xml:space="preserve"> </w:t>
      </w:r>
      <w:proofErr w:type="gramStart"/>
      <w:r w:rsidR="00997839" w:rsidRPr="005511F2">
        <w:rPr>
          <w:rFonts w:asciiTheme="minorHAnsi" w:hAnsiTheme="minorHAnsi" w:cstheme="minorHAnsi"/>
          <w:color w:val="auto"/>
        </w:rPr>
        <w:t>0.01,*</w:t>
      </w:r>
      <w:proofErr w:type="gramEnd"/>
      <w:r w:rsidR="00997839" w:rsidRPr="005511F2">
        <w:rPr>
          <w:rFonts w:asciiTheme="minorHAnsi" w:hAnsiTheme="minorHAnsi" w:cstheme="minorHAnsi"/>
          <w:color w:val="auto"/>
        </w:rPr>
        <w:t>**</w:t>
      </w:r>
      <w:r w:rsidR="00997839" w:rsidRPr="00840E43">
        <w:rPr>
          <w:rFonts w:asciiTheme="minorHAnsi" w:hAnsiTheme="minorHAnsi" w:cstheme="minorHAnsi"/>
          <w:i/>
          <w:color w:val="auto"/>
        </w:rPr>
        <w:t>P</w:t>
      </w:r>
      <w:r w:rsidR="001E7CF7">
        <w:rPr>
          <w:rFonts w:asciiTheme="minorHAnsi" w:hAnsiTheme="minorHAnsi" w:cstheme="minorHAnsi"/>
          <w:color w:val="auto"/>
        </w:rPr>
        <w:t xml:space="preserve"> </w:t>
      </w:r>
      <w:r w:rsidR="00997839" w:rsidRPr="005511F2">
        <w:rPr>
          <w:rFonts w:asciiTheme="minorHAnsi" w:hAnsiTheme="minorHAnsi" w:cstheme="minorHAnsi"/>
          <w:color w:val="auto"/>
        </w:rPr>
        <w:t>&lt;</w:t>
      </w:r>
      <w:r w:rsidR="001E7CF7">
        <w:rPr>
          <w:rFonts w:asciiTheme="minorHAnsi" w:hAnsiTheme="minorHAnsi" w:cstheme="minorHAnsi"/>
          <w:color w:val="auto"/>
        </w:rPr>
        <w:t xml:space="preserve"> </w:t>
      </w:r>
      <w:r w:rsidR="00997839" w:rsidRPr="005511F2">
        <w:rPr>
          <w:rFonts w:asciiTheme="minorHAnsi" w:hAnsiTheme="minorHAnsi" w:cstheme="minorHAnsi"/>
          <w:color w:val="auto"/>
        </w:rPr>
        <w:t>0.001</w:t>
      </w:r>
      <w:r w:rsidR="00316671" w:rsidRPr="005511F2">
        <w:rPr>
          <w:rFonts w:asciiTheme="minorHAnsi" w:hAnsiTheme="minorHAnsi" w:cstheme="minorHAnsi"/>
          <w:color w:val="auto"/>
        </w:rPr>
        <w:t>, ns = nonsignificant,</w:t>
      </w:r>
      <w:r w:rsidR="00997839" w:rsidRPr="005511F2">
        <w:rPr>
          <w:rFonts w:asciiTheme="minorHAnsi" w:hAnsiTheme="minorHAnsi" w:cstheme="minorHAnsi"/>
          <w:color w:val="auto"/>
        </w:rPr>
        <w:t xml:space="preserve"> one-way ANOVA with Newman-</w:t>
      </w:r>
      <w:proofErr w:type="spellStart"/>
      <w:r w:rsidR="00997839" w:rsidRPr="005511F2">
        <w:rPr>
          <w:rFonts w:asciiTheme="minorHAnsi" w:hAnsiTheme="minorHAnsi" w:cstheme="minorHAnsi"/>
          <w:color w:val="auto"/>
        </w:rPr>
        <w:t>Keuls</w:t>
      </w:r>
      <w:proofErr w:type="spellEnd"/>
      <w:r w:rsidR="00997839" w:rsidRPr="005511F2">
        <w:rPr>
          <w:rFonts w:asciiTheme="minorHAnsi" w:hAnsiTheme="minorHAnsi" w:cstheme="minorHAnsi"/>
          <w:color w:val="auto"/>
        </w:rPr>
        <w:t xml:space="preserve"> post hoc test).</w:t>
      </w:r>
      <w:r w:rsidR="00AE0298" w:rsidRPr="005511F2">
        <w:rPr>
          <w:rFonts w:asciiTheme="minorHAnsi" w:hAnsiTheme="minorHAnsi" w:cstheme="minorHAnsi"/>
          <w:color w:val="auto"/>
        </w:rPr>
        <w:t xml:space="preserve"> </w:t>
      </w:r>
      <w:r w:rsidR="005414AA" w:rsidRPr="005511F2">
        <w:rPr>
          <w:rFonts w:asciiTheme="minorHAnsi" w:hAnsiTheme="minorHAnsi" w:cstheme="minorHAnsi"/>
          <w:color w:val="auto"/>
        </w:rPr>
        <w:t xml:space="preserve">This figure has been modified from </w:t>
      </w:r>
      <w:r w:rsidR="00102966" w:rsidRPr="005511F2">
        <w:rPr>
          <w:rFonts w:asciiTheme="minorHAnsi" w:hAnsiTheme="minorHAnsi"/>
        </w:rPr>
        <w:t>Alieva</w:t>
      </w:r>
      <w:r w:rsidR="00102966">
        <w:rPr>
          <w:rFonts w:asciiTheme="minorHAnsi" w:hAnsiTheme="minorHAnsi"/>
        </w:rPr>
        <w:t xml:space="preserve"> et al.</w:t>
      </w:r>
      <w:r w:rsidR="005414AA" w:rsidRPr="005511F2">
        <w:rPr>
          <w:rFonts w:asciiTheme="minorHAnsi" w:hAnsiTheme="minorHAnsi" w:cstheme="minorHAnsi"/>
          <w:noProof/>
          <w:color w:val="auto"/>
          <w:vertAlign w:val="superscript"/>
        </w:rPr>
        <w:t>4</w:t>
      </w:r>
      <w:r w:rsidR="005414AA" w:rsidRPr="005511F2">
        <w:rPr>
          <w:rFonts w:asciiTheme="minorHAnsi" w:hAnsiTheme="minorHAnsi" w:cstheme="minorHAnsi"/>
          <w:color w:val="auto"/>
        </w:rPr>
        <w:t>.</w:t>
      </w:r>
    </w:p>
    <w:p w14:paraId="77976998" w14:textId="77777777" w:rsidR="006049BF" w:rsidRPr="005511F2" w:rsidRDefault="006049BF" w:rsidP="005511F2">
      <w:pPr>
        <w:rPr>
          <w:rFonts w:asciiTheme="minorHAnsi" w:hAnsiTheme="minorHAnsi" w:cstheme="minorHAnsi"/>
          <w:color w:val="auto"/>
        </w:rPr>
      </w:pPr>
    </w:p>
    <w:p w14:paraId="59BF5208" w14:textId="660B6438" w:rsidR="00AE0298" w:rsidRPr="005511F2" w:rsidRDefault="00E52DA7" w:rsidP="005511F2">
      <w:pPr>
        <w:rPr>
          <w:rFonts w:asciiTheme="minorHAnsi" w:hAnsiTheme="minorHAnsi" w:cstheme="minorHAnsi"/>
          <w:color w:val="auto"/>
        </w:rPr>
      </w:pPr>
      <w:r w:rsidRPr="005511F2">
        <w:rPr>
          <w:rFonts w:asciiTheme="minorHAnsi" w:hAnsiTheme="minorHAnsi" w:cstheme="minorHAnsi"/>
          <w:b/>
          <w:color w:val="auto"/>
        </w:rPr>
        <w:t>Figure 4</w:t>
      </w:r>
      <w:r w:rsidR="000F1638">
        <w:rPr>
          <w:rFonts w:asciiTheme="minorHAnsi" w:hAnsiTheme="minorHAnsi" w:cstheme="minorHAnsi"/>
          <w:b/>
          <w:color w:val="auto"/>
        </w:rPr>
        <w:t>:</w:t>
      </w:r>
      <w:r w:rsidRPr="005511F2">
        <w:rPr>
          <w:rFonts w:asciiTheme="minorHAnsi" w:hAnsiTheme="minorHAnsi" w:cstheme="minorHAnsi"/>
          <w:b/>
          <w:color w:val="auto"/>
        </w:rPr>
        <w:t xml:space="preserve"> Diagram showing </w:t>
      </w:r>
      <w:r w:rsidR="001E7CF7">
        <w:rPr>
          <w:rFonts w:asciiTheme="minorHAnsi" w:hAnsiTheme="minorHAnsi" w:cstheme="minorHAnsi"/>
          <w:b/>
          <w:color w:val="auto"/>
        </w:rPr>
        <w:t xml:space="preserve">the </w:t>
      </w:r>
      <w:r w:rsidRPr="005511F2">
        <w:rPr>
          <w:rFonts w:asciiTheme="minorHAnsi" w:hAnsiTheme="minorHAnsi" w:cstheme="minorHAnsi"/>
          <w:b/>
          <w:color w:val="auto"/>
        </w:rPr>
        <w:t>experimental setup and representative results obtained with Dendra2 photo</w:t>
      </w:r>
      <w:r w:rsidR="001E7CF7">
        <w:rPr>
          <w:rFonts w:asciiTheme="minorHAnsi" w:hAnsiTheme="minorHAnsi" w:cstheme="minorHAnsi"/>
          <w:b/>
          <w:color w:val="auto"/>
        </w:rPr>
        <w:t>-</w:t>
      </w:r>
      <w:r w:rsidRPr="005511F2">
        <w:rPr>
          <w:rFonts w:asciiTheme="minorHAnsi" w:hAnsiTheme="minorHAnsi" w:cstheme="minorHAnsi"/>
          <w:b/>
          <w:color w:val="auto"/>
        </w:rPr>
        <w:t xml:space="preserve">switching. </w:t>
      </w:r>
      <w:r w:rsidR="009E2C11" w:rsidRPr="005511F2">
        <w:rPr>
          <w:rFonts w:asciiTheme="minorHAnsi" w:hAnsiTheme="minorHAnsi" w:cstheme="minorHAnsi"/>
          <w:color w:val="auto"/>
        </w:rPr>
        <w:t>To monitor tumor cell infiltration upon biopsy, Dendra2-expressing tumor cells are photo</w:t>
      </w:r>
      <w:r w:rsidR="001E7CF7">
        <w:rPr>
          <w:rFonts w:asciiTheme="minorHAnsi" w:hAnsiTheme="minorHAnsi" w:cstheme="minorHAnsi"/>
          <w:color w:val="auto"/>
        </w:rPr>
        <w:t>-</w:t>
      </w:r>
      <w:r w:rsidR="009E2C11" w:rsidRPr="005511F2">
        <w:rPr>
          <w:rFonts w:asciiTheme="minorHAnsi" w:hAnsiTheme="minorHAnsi" w:cstheme="minorHAnsi"/>
          <w:color w:val="auto"/>
        </w:rPr>
        <w:t>switched in a square region by UV/blue light illumination and imaged</w:t>
      </w:r>
      <w:r w:rsidR="001E7CF7">
        <w:rPr>
          <w:rFonts w:asciiTheme="minorHAnsi" w:hAnsiTheme="minorHAnsi" w:cstheme="minorHAnsi"/>
          <w:color w:val="auto"/>
        </w:rPr>
        <w:t>, 1 day before the biopsy</w:t>
      </w:r>
      <w:r w:rsidR="009E2C11" w:rsidRPr="005511F2">
        <w:rPr>
          <w:rFonts w:asciiTheme="minorHAnsi" w:hAnsiTheme="minorHAnsi" w:cstheme="minorHAnsi"/>
          <w:color w:val="auto"/>
        </w:rPr>
        <w:t xml:space="preserve">. </w:t>
      </w:r>
      <w:r w:rsidR="00AC4151" w:rsidRPr="005511F2">
        <w:rPr>
          <w:rFonts w:asciiTheme="minorHAnsi" w:hAnsiTheme="minorHAnsi" w:cstheme="minorHAnsi"/>
          <w:color w:val="auto"/>
        </w:rPr>
        <w:t xml:space="preserve">One day after </w:t>
      </w:r>
      <w:r w:rsidR="001E7CF7">
        <w:rPr>
          <w:rFonts w:asciiTheme="minorHAnsi" w:hAnsiTheme="minorHAnsi" w:cstheme="minorHAnsi"/>
          <w:color w:val="auto"/>
        </w:rPr>
        <w:t xml:space="preserve">the </w:t>
      </w:r>
      <w:r w:rsidR="009E2C11" w:rsidRPr="005511F2">
        <w:rPr>
          <w:rFonts w:asciiTheme="minorHAnsi" w:hAnsiTheme="minorHAnsi" w:cstheme="minorHAnsi"/>
          <w:color w:val="auto"/>
        </w:rPr>
        <w:t>biopsy</w:t>
      </w:r>
      <w:r w:rsidR="001E7CF7">
        <w:rPr>
          <w:rFonts w:asciiTheme="minorHAnsi" w:hAnsiTheme="minorHAnsi" w:cstheme="minorHAnsi"/>
          <w:color w:val="auto"/>
        </w:rPr>
        <w:t>,</w:t>
      </w:r>
      <w:r w:rsidR="009E2C11" w:rsidRPr="005511F2">
        <w:rPr>
          <w:rFonts w:asciiTheme="minorHAnsi" w:hAnsiTheme="minorHAnsi" w:cstheme="minorHAnsi"/>
          <w:color w:val="auto"/>
        </w:rPr>
        <w:t xml:space="preserve"> the photo</w:t>
      </w:r>
      <w:r w:rsidR="001E7CF7">
        <w:rPr>
          <w:rFonts w:asciiTheme="minorHAnsi" w:hAnsiTheme="minorHAnsi" w:cstheme="minorHAnsi"/>
          <w:color w:val="auto"/>
        </w:rPr>
        <w:t>-</w:t>
      </w:r>
      <w:r w:rsidR="009E2C11" w:rsidRPr="005511F2">
        <w:rPr>
          <w:rFonts w:asciiTheme="minorHAnsi" w:hAnsiTheme="minorHAnsi" w:cstheme="minorHAnsi"/>
          <w:color w:val="auto"/>
        </w:rPr>
        <w:t xml:space="preserve">switched region is </w:t>
      </w:r>
      <w:proofErr w:type="spellStart"/>
      <w:r w:rsidR="009E2C11" w:rsidRPr="005511F2">
        <w:rPr>
          <w:rFonts w:asciiTheme="minorHAnsi" w:hAnsiTheme="minorHAnsi" w:cstheme="minorHAnsi"/>
          <w:color w:val="auto"/>
        </w:rPr>
        <w:t>re</w:t>
      </w:r>
      <w:r w:rsidR="00101DBB" w:rsidRPr="005511F2">
        <w:rPr>
          <w:rFonts w:asciiTheme="minorHAnsi" w:hAnsiTheme="minorHAnsi" w:cstheme="minorHAnsi"/>
          <w:color w:val="auto"/>
        </w:rPr>
        <w:t>localized</w:t>
      </w:r>
      <w:proofErr w:type="spellEnd"/>
      <w:r w:rsidR="00101DBB" w:rsidRPr="005511F2">
        <w:rPr>
          <w:rFonts w:asciiTheme="minorHAnsi" w:hAnsiTheme="minorHAnsi" w:cstheme="minorHAnsi"/>
          <w:color w:val="auto"/>
        </w:rPr>
        <w:t xml:space="preserve"> </w:t>
      </w:r>
      <w:r w:rsidR="009E2C11" w:rsidRPr="005511F2">
        <w:rPr>
          <w:rFonts w:asciiTheme="minorHAnsi" w:hAnsiTheme="minorHAnsi" w:cstheme="minorHAnsi"/>
          <w:color w:val="auto"/>
        </w:rPr>
        <w:t>and reimaged. Shown are r</w:t>
      </w:r>
      <w:r w:rsidR="00517CAB" w:rsidRPr="005511F2">
        <w:rPr>
          <w:rFonts w:asciiTheme="minorHAnsi" w:hAnsiTheme="minorHAnsi" w:cstheme="minorHAnsi"/>
          <w:color w:val="auto"/>
        </w:rPr>
        <w:t>epresentative Dendra2 images of tumor cell infiltration</w:t>
      </w:r>
      <w:r w:rsidR="00101DBB" w:rsidRPr="005511F2">
        <w:rPr>
          <w:rFonts w:asciiTheme="minorHAnsi" w:hAnsiTheme="minorHAnsi" w:cstheme="minorHAnsi"/>
          <w:color w:val="auto"/>
        </w:rPr>
        <w:t>, corrected using channel subtraction</w:t>
      </w:r>
      <w:r w:rsidR="00517CAB" w:rsidRPr="005511F2">
        <w:rPr>
          <w:rFonts w:asciiTheme="minorHAnsi" w:hAnsiTheme="minorHAnsi" w:cstheme="minorHAnsi"/>
          <w:color w:val="auto"/>
        </w:rPr>
        <w:t>. The white dotted l</w:t>
      </w:r>
      <w:r w:rsidR="009E2C11" w:rsidRPr="005511F2">
        <w:rPr>
          <w:rFonts w:asciiTheme="minorHAnsi" w:hAnsiTheme="minorHAnsi" w:cstheme="minorHAnsi"/>
          <w:color w:val="auto"/>
        </w:rPr>
        <w:t>ine represents the</w:t>
      </w:r>
      <w:r w:rsidR="00517CAB" w:rsidRPr="005511F2">
        <w:rPr>
          <w:rFonts w:asciiTheme="minorHAnsi" w:hAnsiTheme="minorHAnsi" w:cstheme="minorHAnsi"/>
          <w:color w:val="auto"/>
        </w:rPr>
        <w:t xml:space="preserve"> infiltr</w:t>
      </w:r>
      <w:r w:rsidR="00DB091A" w:rsidRPr="005511F2">
        <w:rPr>
          <w:rFonts w:asciiTheme="minorHAnsi" w:hAnsiTheme="minorHAnsi" w:cstheme="minorHAnsi"/>
          <w:color w:val="auto"/>
        </w:rPr>
        <w:t xml:space="preserve">ation area. </w:t>
      </w:r>
      <w:r w:rsidR="001E7CF7">
        <w:rPr>
          <w:rFonts w:asciiTheme="minorHAnsi" w:hAnsiTheme="minorHAnsi" w:cstheme="minorHAnsi"/>
          <w:color w:val="auto"/>
        </w:rPr>
        <w:t>The s</w:t>
      </w:r>
      <w:r w:rsidR="00DB091A" w:rsidRPr="005511F2">
        <w:rPr>
          <w:rFonts w:asciiTheme="minorHAnsi" w:hAnsiTheme="minorHAnsi" w:cstheme="minorHAnsi"/>
          <w:color w:val="auto"/>
        </w:rPr>
        <w:t>cale bar</w:t>
      </w:r>
      <w:r w:rsidR="001E7CF7">
        <w:rPr>
          <w:rFonts w:asciiTheme="minorHAnsi" w:hAnsiTheme="minorHAnsi" w:cstheme="minorHAnsi"/>
          <w:color w:val="auto"/>
        </w:rPr>
        <w:t xml:space="preserve"> =</w:t>
      </w:r>
      <w:r w:rsidR="00517CAB" w:rsidRPr="005511F2">
        <w:rPr>
          <w:rFonts w:asciiTheme="minorHAnsi" w:hAnsiTheme="minorHAnsi" w:cstheme="minorHAnsi"/>
          <w:color w:val="auto"/>
        </w:rPr>
        <w:t xml:space="preserve"> 50 µm. </w:t>
      </w:r>
      <w:r w:rsidR="001E7CF7">
        <w:rPr>
          <w:rFonts w:asciiTheme="minorHAnsi" w:hAnsiTheme="minorHAnsi" w:cstheme="minorHAnsi"/>
          <w:color w:val="auto"/>
        </w:rPr>
        <w:t>The g</w:t>
      </w:r>
      <w:r w:rsidR="009E2C11" w:rsidRPr="005511F2">
        <w:rPr>
          <w:rFonts w:asciiTheme="minorHAnsi" w:hAnsiTheme="minorHAnsi" w:cstheme="minorHAnsi"/>
          <w:color w:val="auto"/>
        </w:rPr>
        <w:t>raph shows t</w:t>
      </w:r>
      <w:r w:rsidR="00517CAB" w:rsidRPr="005511F2">
        <w:rPr>
          <w:rFonts w:asciiTheme="minorHAnsi" w:hAnsiTheme="minorHAnsi" w:cstheme="minorHAnsi"/>
          <w:color w:val="auto"/>
        </w:rPr>
        <w:t>he increas</w:t>
      </w:r>
      <w:r w:rsidR="009E2C11" w:rsidRPr="005511F2">
        <w:rPr>
          <w:rFonts w:asciiTheme="minorHAnsi" w:hAnsiTheme="minorHAnsi" w:cstheme="minorHAnsi"/>
          <w:color w:val="auto"/>
        </w:rPr>
        <w:t>ed photo</w:t>
      </w:r>
      <w:r w:rsidR="001E7CF7">
        <w:rPr>
          <w:rFonts w:asciiTheme="minorHAnsi" w:hAnsiTheme="minorHAnsi" w:cstheme="minorHAnsi"/>
          <w:color w:val="auto"/>
        </w:rPr>
        <w:t>-</w:t>
      </w:r>
      <w:r w:rsidR="009E2C11" w:rsidRPr="005511F2">
        <w:rPr>
          <w:rFonts w:asciiTheme="minorHAnsi" w:hAnsiTheme="minorHAnsi" w:cstheme="minorHAnsi"/>
          <w:color w:val="auto"/>
        </w:rPr>
        <w:t>switched</w:t>
      </w:r>
      <w:r w:rsidR="00517CAB" w:rsidRPr="005511F2">
        <w:rPr>
          <w:rFonts w:asciiTheme="minorHAnsi" w:hAnsiTheme="minorHAnsi" w:cstheme="minorHAnsi"/>
          <w:color w:val="auto"/>
        </w:rPr>
        <w:t xml:space="preserve"> area plot</w:t>
      </w:r>
      <w:r w:rsidR="009E2C11" w:rsidRPr="005511F2">
        <w:rPr>
          <w:rFonts w:asciiTheme="minorHAnsi" w:hAnsiTheme="minorHAnsi" w:cstheme="minorHAnsi"/>
          <w:color w:val="auto"/>
        </w:rPr>
        <w:t>ted for biopsied (red) and control (blue) mice</w:t>
      </w:r>
      <w:r w:rsidR="00517CAB" w:rsidRPr="005511F2">
        <w:rPr>
          <w:rFonts w:asciiTheme="minorHAnsi" w:hAnsiTheme="minorHAnsi" w:cstheme="minorHAnsi"/>
          <w:color w:val="auto"/>
        </w:rPr>
        <w:t>. Every dot represents the mean value of an individual mouse (</w:t>
      </w:r>
      <w:r w:rsidR="00517CAB" w:rsidRPr="00840E43">
        <w:rPr>
          <w:rFonts w:asciiTheme="minorHAnsi" w:hAnsiTheme="minorHAnsi" w:cstheme="minorHAnsi"/>
          <w:i/>
          <w:color w:val="auto"/>
        </w:rPr>
        <w:t>n</w:t>
      </w:r>
      <w:r w:rsidR="00517CAB" w:rsidRPr="005511F2">
        <w:rPr>
          <w:rFonts w:asciiTheme="minorHAnsi" w:hAnsiTheme="minorHAnsi" w:cstheme="minorHAnsi"/>
          <w:color w:val="auto"/>
        </w:rPr>
        <w:t xml:space="preserve"> </w:t>
      </w:r>
      <w:r w:rsidR="00840E43">
        <w:rPr>
          <w:rFonts w:asciiTheme="minorHAnsi" w:hAnsiTheme="minorHAnsi" w:cstheme="minorHAnsi"/>
          <w:color w:val="auto"/>
        </w:rPr>
        <w:t>≥</w:t>
      </w:r>
      <w:r w:rsidR="00517CAB" w:rsidRPr="005511F2">
        <w:rPr>
          <w:rFonts w:asciiTheme="minorHAnsi" w:hAnsiTheme="minorHAnsi" w:cstheme="minorHAnsi"/>
          <w:color w:val="auto"/>
        </w:rPr>
        <w:t xml:space="preserve"> 5 mice</w:t>
      </w:r>
      <w:r w:rsidR="001E7CF7">
        <w:rPr>
          <w:rFonts w:asciiTheme="minorHAnsi" w:hAnsiTheme="minorHAnsi" w:cstheme="minorHAnsi"/>
          <w:color w:val="auto"/>
        </w:rPr>
        <w:t>,</w:t>
      </w:r>
      <w:r w:rsidR="00517CAB" w:rsidRPr="005511F2">
        <w:rPr>
          <w:rFonts w:asciiTheme="minorHAnsi" w:hAnsiTheme="minorHAnsi" w:cstheme="minorHAnsi"/>
          <w:color w:val="auto"/>
        </w:rPr>
        <w:t xml:space="preserve"> *</w:t>
      </w:r>
      <w:r w:rsidR="00517CAB" w:rsidRPr="00840E43">
        <w:rPr>
          <w:rFonts w:asciiTheme="minorHAnsi" w:hAnsiTheme="minorHAnsi" w:cstheme="minorHAnsi"/>
          <w:i/>
          <w:color w:val="auto"/>
        </w:rPr>
        <w:t>P</w:t>
      </w:r>
      <w:r w:rsidR="001E7CF7">
        <w:rPr>
          <w:rFonts w:asciiTheme="minorHAnsi" w:hAnsiTheme="minorHAnsi" w:cstheme="minorHAnsi"/>
          <w:color w:val="auto"/>
        </w:rPr>
        <w:t xml:space="preserve"> </w:t>
      </w:r>
      <w:r w:rsidR="00517CAB" w:rsidRPr="005511F2">
        <w:rPr>
          <w:rFonts w:asciiTheme="minorHAnsi" w:hAnsiTheme="minorHAnsi" w:cstheme="minorHAnsi"/>
          <w:color w:val="auto"/>
        </w:rPr>
        <w:t>&lt;</w:t>
      </w:r>
      <w:r w:rsidR="001E7CF7">
        <w:rPr>
          <w:rFonts w:asciiTheme="minorHAnsi" w:hAnsiTheme="minorHAnsi" w:cstheme="minorHAnsi"/>
          <w:color w:val="auto"/>
        </w:rPr>
        <w:t xml:space="preserve"> </w:t>
      </w:r>
      <w:r w:rsidR="00517CAB" w:rsidRPr="005511F2">
        <w:rPr>
          <w:rFonts w:asciiTheme="minorHAnsi" w:hAnsiTheme="minorHAnsi" w:cstheme="minorHAnsi"/>
          <w:color w:val="auto"/>
        </w:rPr>
        <w:t xml:space="preserve">0.05, Student’s </w:t>
      </w:r>
      <w:r w:rsidR="00517CAB" w:rsidRPr="00840E43">
        <w:rPr>
          <w:rFonts w:asciiTheme="minorHAnsi" w:hAnsiTheme="minorHAnsi" w:cstheme="minorHAnsi"/>
          <w:i/>
          <w:color w:val="auto"/>
        </w:rPr>
        <w:t>t</w:t>
      </w:r>
      <w:r w:rsidR="001E7CF7">
        <w:rPr>
          <w:rFonts w:asciiTheme="minorHAnsi" w:hAnsiTheme="minorHAnsi" w:cstheme="minorHAnsi"/>
          <w:color w:val="auto"/>
        </w:rPr>
        <w:t>-</w:t>
      </w:r>
      <w:r w:rsidR="00517CAB" w:rsidRPr="005511F2">
        <w:rPr>
          <w:rFonts w:asciiTheme="minorHAnsi" w:hAnsiTheme="minorHAnsi" w:cstheme="minorHAnsi"/>
          <w:color w:val="auto"/>
        </w:rPr>
        <w:t>test).</w:t>
      </w:r>
      <w:r w:rsidR="00AE0298" w:rsidRPr="005511F2">
        <w:rPr>
          <w:rFonts w:asciiTheme="minorHAnsi" w:hAnsiTheme="minorHAnsi" w:cstheme="minorHAnsi"/>
          <w:color w:val="auto"/>
        </w:rPr>
        <w:t xml:space="preserve"> </w:t>
      </w:r>
      <w:r w:rsidR="005414AA" w:rsidRPr="005511F2">
        <w:rPr>
          <w:rFonts w:asciiTheme="minorHAnsi" w:hAnsiTheme="minorHAnsi" w:cstheme="minorHAnsi"/>
          <w:color w:val="auto"/>
        </w:rPr>
        <w:t xml:space="preserve">This figure has been modified from </w:t>
      </w:r>
      <w:r w:rsidR="00102966" w:rsidRPr="005511F2">
        <w:rPr>
          <w:rFonts w:asciiTheme="minorHAnsi" w:hAnsiTheme="minorHAnsi"/>
        </w:rPr>
        <w:t>Alieva</w:t>
      </w:r>
      <w:r w:rsidR="00102966">
        <w:rPr>
          <w:rFonts w:asciiTheme="minorHAnsi" w:hAnsiTheme="minorHAnsi"/>
        </w:rPr>
        <w:t xml:space="preserve"> et al.</w:t>
      </w:r>
      <w:r w:rsidR="005414AA" w:rsidRPr="005511F2">
        <w:rPr>
          <w:rFonts w:asciiTheme="minorHAnsi" w:hAnsiTheme="minorHAnsi" w:cstheme="minorHAnsi"/>
          <w:noProof/>
          <w:color w:val="auto"/>
          <w:vertAlign w:val="superscript"/>
        </w:rPr>
        <w:t>4</w:t>
      </w:r>
      <w:r w:rsidR="005414AA" w:rsidRPr="005511F2">
        <w:rPr>
          <w:rFonts w:asciiTheme="minorHAnsi" w:hAnsiTheme="minorHAnsi" w:cstheme="minorHAnsi"/>
          <w:color w:val="auto"/>
        </w:rPr>
        <w:t>.</w:t>
      </w:r>
    </w:p>
    <w:p w14:paraId="5AE76FB6" w14:textId="77777777" w:rsidR="006049BF" w:rsidRPr="005511F2" w:rsidRDefault="006049BF" w:rsidP="005511F2">
      <w:pPr>
        <w:rPr>
          <w:rFonts w:asciiTheme="minorHAnsi" w:hAnsiTheme="minorHAnsi" w:cstheme="minorHAnsi"/>
          <w:color w:val="auto"/>
        </w:rPr>
      </w:pPr>
    </w:p>
    <w:p w14:paraId="1BBAF133" w14:textId="7BB7F7D9" w:rsidR="006305D7" w:rsidRPr="005511F2" w:rsidRDefault="006305D7" w:rsidP="005511F2">
      <w:pPr>
        <w:rPr>
          <w:rFonts w:asciiTheme="minorHAnsi" w:hAnsiTheme="minorHAnsi" w:cstheme="minorHAnsi"/>
          <w:b/>
        </w:rPr>
      </w:pPr>
      <w:r w:rsidRPr="005511F2">
        <w:rPr>
          <w:rFonts w:asciiTheme="minorHAnsi" w:hAnsiTheme="minorHAnsi" w:cstheme="minorHAnsi"/>
          <w:b/>
        </w:rPr>
        <w:t>DISCUSSION</w:t>
      </w:r>
      <w:r w:rsidRPr="005511F2">
        <w:rPr>
          <w:rFonts w:asciiTheme="minorHAnsi" w:hAnsiTheme="minorHAnsi" w:cstheme="minorHAnsi"/>
          <w:b/>
          <w:bCs/>
        </w:rPr>
        <w:t xml:space="preserve">: </w:t>
      </w:r>
    </w:p>
    <w:p w14:paraId="6DC3E167" w14:textId="69C0117E" w:rsidR="002E7066" w:rsidRPr="005511F2" w:rsidRDefault="002E7066" w:rsidP="005511F2">
      <w:pPr>
        <w:rPr>
          <w:rFonts w:asciiTheme="minorHAnsi" w:hAnsiTheme="minorHAnsi" w:cstheme="minorHAnsi"/>
          <w:color w:val="auto"/>
        </w:rPr>
      </w:pPr>
      <w:r w:rsidRPr="005511F2">
        <w:rPr>
          <w:rFonts w:asciiTheme="minorHAnsi" w:hAnsiTheme="minorHAnsi" w:cstheme="minorHAnsi"/>
          <w:color w:val="auto"/>
        </w:rPr>
        <w:t>Here we describe a method to study changes in tumor cell behavior at single cell level in response to invasive surgical procedure</w:t>
      </w:r>
      <w:r w:rsidR="003505A0" w:rsidRPr="005511F2">
        <w:rPr>
          <w:rFonts w:asciiTheme="minorHAnsi" w:hAnsiTheme="minorHAnsi" w:cstheme="minorHAnsi"/>
          <w:color w:val="auto"/>
        </w:rPr>
        <w:t>s</w:t>
      </w:r>
      <w:r w:rsidRPr="005511F2">
        <w:rPr>
          <w:rFonts w:asciiTheme="minorHAnsi" w:hAnsiTheme="minorHAnsi" w:cstheme="minorHAnsi"/>
          <w:color w:val="auto"/>
        </w:rPr>
        <w:t xml:space="preserve">, such as </w:t>
      </w:r>
      <w:r w:rsidR="008B338F">
        <w:rPr>
          <w:rFonts w:asciiTheme="minorHAnsi" w:hAnsiTheme="minorHAnsi" w:cstheme="minorHAnsi"/>
          <w:color w:val="auto"/>
        </w:rPr>
        <w:t xml:space="preserve">a </w:t>
      </w:r>
      <w:r w:rsidRPr="005511F2">
        <w:rPr>
          <w:rFonts w:asciiTheme="minorHAnsi" w:hAnsiTheme="minorHAnsi" w:cstheme="minorHAnsi"/>
          <w:color w:val="auto"/>
        </w:rPr>
        <w:t xml:space="preserve">biopsy, in the brain of </w:t>
      </w:r>
      <w:r w:rsidR="00C807DD" w:rsidRPr="005511F2">
        <w:rPr>
          <w:rFonts w:asciiTheme="minorHAnsi" w:hAnsiTheme="minorHAnsi" w:cstheme="minorHAnsi"/>
          <w:color w:val="auto"/>
        </w:rPr>
        <w:t xml:space="preserve">a </w:t>
      </w:r>
      <w:r w:rsidRPr="005511F2">
        <w:rPr>
          <w:rFonts w:asciiTheme="minorHAnsi" w:hAnsiTheme="minorHAnsi" w:cstheme="minorHAnsi"/>
          <w:color w:val="auto"/>
        </w:rPr>
        <w:t xml:space="preserve">living animal. The combination of longitudinal multiphoton imaging with </w:t>
      </w:r>
      <w:r w:rsidR="008B338F">
        <w:rPr>
          <w:rFonts w:asciiTheme="minorHAnsi" w:hAnsiTheme="minorHAnsi" w:cstheme="minorHAnsi"/>
          <w:color w:val="auto"/>
        </w:rPr>
        <w:t xml:space="preserve">the </w:t>
      </w:r>
      <w:r w:rsidRPr="005511F2">
        <w:rPr>
          <w:rFonts w:asciiTheme="minorHAnsi" w:hAnsiTheme="minorHAnsi" w:cstheme="minorHAnsi"/>
          <w:color w:val="auto"/>
        </w:rPr>
        <w:t xml:space="preserve">surgical implantation of a chronic CIW </w:t>
      </w:r>
      <w:r w:rsidR="00333ADA" w:rsidRPr="005511F2">
        <w:rPr>
          <w:rFonts w:asciiTheme="minorHAnsi" w:hAnsiTheme="minorHAnsi" w:cstheme="minorHAnsi"/>
          <w:color w:val="auto"/>
        </w:rPr>
        <w:t>enables</w:t>
      </w:r>
      <w:r w:rsidRPr="005511F2">
        <w:rPr>
          <w:rFonts w:asciiTheme="minorHAnsi" w:hAnsiTheme="minorHAnsi" w:cstheme="minorHAnsi"/>
          <w:color w:val="auto"/>
        </w:rPr>
        <w:t xml:space="preserve"> </w:t>
      </w:r>
      <w:r w:rsidR="008B338F">
        <w:rPr>
          <w:rFonts w:asciiTheme="minorHAnsi" w:hAnsiTheme="minorHAnsi" w:cstheme="minorHAnsi"/>
          <w:color w:val="auto"/>
        </w:rPr>
        <w:t xml:space="preserve">the </w:t>
      </w:r>
      <w:r w:rsidRPr="005511F2">
        <w:rPr>
          <w:rFonts w:asciiTheme="minorHAnsi" w:hAnsiTheme="minorHAnsi" w:cstheme="minorHAnsi"/>
          <w:color w:val="auto"/>
        </w:rPr>
        <w:t>quantif</w:t>
      </w:r>
      <w:r w:rsidR="00333ADA" w:rsidRPr="005511F2">
        <w:rPr>
          <w:rFonts w:asciiTheme="minorHAnsi" w:hAnsiTheme="minorHAnsi" w:cstheme="minorHAnsi"/>
          <w:color w:val="auto"/>
        </w:rPr>
        <w:t>i</w:t>
      </w:r>
      <w:r w:rsidR="006538C7" w:rsidRPr="005511F2">
        <w:rPr>
          <w:rFonts w:asciiTheme="minorHAnsi" w:hAnsiTheme="minorHAnsi" w:cstheme="minorHAnsi"/>
          <w:color w:val="auto"/>
        </w:rPr>
        <w:t>cation of</w:t>
      </w:r>
      <w:r w:rsidRPr="005511F2">
        <w:rPr>
          <w:rFonts w:asciiTheme="minorHAnsi" w:hAnsiTheme="minorHAnsi" w:cstheme="minorHAnsi"/>
          <w:color w:val="auto"/>
        </w:rPr>
        <w:t xml:space="preserve"> tumor cell migration, invasion</w:t>
      </w:r>
      <w:r w:rsidR="008B338F">
        <w:rPr>
          <w:rFonts w:asciiTheme="minorHAnsi" w:hAnsiTheme="minorHAnsi" w:cstheme="minorHAnsi"/>
          <w:color w:val="auto"/>
        </w:rPr>
        <w:t>,</w:t>
      </w:r>
      <w:r w:rsidRPr="005511F2">
        <w:rPr>
          <w:rFonts w:asciiTheme="minorHAnsi" w:hAnsiTheme="minorHAnsi" w:cstheme="minorHAnsi"/>
          <w:color w:val="auto"/>
        </w:rPr>
        <w:t xml:space="preserve"> and proliferation before and after biopsy in the same animal</w:t>
      </w:r>
      <w:r w:rsidR="00B67D01" w:rsidRPr="005511F2">
        <w:rPr>
          <w:rFonts w:asciiTheme="minorHAnsi" w:hAnsiTheme="minorHAnsi" w:cstheme="minorHAnsi"/>
          <w:noProof/>
          <w:color w:val="auto"/>
          <w:vertAlign w:val="superscript"/>
        </w:rPr>
        <w:t>4</w:t>
      </w:r>
      <w:r w:rsidRPr="005511F2">
        <w:rPr>
          <w:rFonts w:asciiTheme="minorHAnsi" w:hAnsiTheme="minorHAnsi" w:cstheme="minorHAnsi"/>
          <w:color w:val="auto"/>
        </w:rPr>
        <w:t xml:space="preserve">. </w:t>
      </w:r>
      <w:r w:rsidR="00267AF5" w:rsidRPr="005511F2">
        <w:rPr>
          <w:rFonts w:asciiTheme="minorHAnsi" w:hAnsiTheme="minorHAnsi" w:cstheme="minorHAnsi"/>
          <w:color w:val="auto"/>
        </w:rPr>
        <w:t>Compared to other approaches used for tumor multiday monitoring</w:t>
      </w:r>
      <w:r w:rsidR="004669EE" w:rsidRPr="005511F2">
        <w:rPr>
          <w:rFonts w:asciiTheme="minorHAnsi" w:hAnsiTheme="minorHAnsi" w:cstheme="minorHAnsi"/>
          <w:color w:val="auto"/>
        </w:rPr>
        <w:t>,</w:t>
      </w:r>
      <w:r w:rsidR="00267AF5" w:rsidRPr="005511F2">
        <w:rPr>
          <w:rFonts w:asciiTheme="minorHAnsi" w:hAnsiTheme="minorHAnsi" w:cstheme="minorHAnsi"/>
          <w:color w:val="auto"/>
        </w:rPr>
        <w:t xml:space="preserve"> such as bioluminescent</w:t>
      </w:r>
      <w:r w:rsidR="002337A0" w:rsidRPr="005511F2">
        <w:rPr>
          <w:rFonts w:asciiTheme="minorHAnsi" w:hAnsiTheme="minorHAnsi" w:cstheme="minorHAnsi"/>
          <w:color w:val="auto"/>
        </w:rPr>
        <w:t xml:space="preserve"> imaging</w:t>
      </w:r>
      <w:r w:rsidR="00885A58" w:rsidRPr="005511F2">
        <w:rPr>
          <w:rFonts w:asciiTheme="minorHAnsi" w:hAnsiTheme="minorHAnsi" w:cstheme="minorHAnsi"/>
          <w:noProof/>
          <w:color w:val="auto"/>
          <w:vertAlign w:val="superscript"/>
        </w:rPr>
        <w:t>12</w:t>
      </w:r>
      <w:r w:rsidR="00267AF5" w:rsidRPr="005511F2">
        <w:rPr>
          <w:rFonts w:asciiTheme="minorHAnsi" w:hAnsiTheme="minorHAnsi" w:cstheme="minorHAnsi"/>
          <w:color w:val="auto"/>
        </w:rPr>
        <w:t xml:space="preserve">, </w:t>
      </w:r>
      <w:r w:rsidR="002337A0" w:rsidRPr="005511F2">
        <w:rPr>
          <w:rFonts w:asciiTheme="minorHAnsi" w:hAnsiTheme="minorHAnsi" w:cstheme="minorHAnsi"/>
          <w:color w:val="auto"/>
        </w:rPr>
        <w:t>MRI</w:t>
      </w:r>
      <w:r w:rsidR="00885A58" w:rsidRPr="005511F2">
        <w:rPr>
          <w:rFonts w:asciiTheme="minorHAnsi" w:hAnsiTheme="minorHAnsi" w:cstheme="minorHAnsi"/>
          <w:noProof/>
          <w:color w:val="auto"/>
          <w:vertAlign w:val="superscript"/>
        </w:rPr>
        <w:t>10</w:t>
      </w:r>
      <w:r w:rsidR="008B338F" w:rsidRPr="00840E43">
        <w:rPr>
          <w:rFonts w:asciiTheme="minorHAnsi" w:hAnsiTheme="minorHAnsi" w:cstheme="minorHAnsi"/>
          <w:noProof/>
          <w:color w:val="auto"/>
        </w:rPr>
        <w:t>,</w:t>
      </w:r>
      <w:r w:rsidR="00267AF5" w:rsidRPr="005511F2">
        <w:rPr>
          <w:rFonts w:asciiTheme="minorHAnsi" w:hAnsiTheme="minorHAnsi" w:cstheme="minorHAnsi"/>
          <w:color w:val="auto"/>
        </w:rPr>
        <w:t xml:space="preserve"> or </w:t>
      </w:r>
      <w:r w:rsidR="002337A0" w:rsidRPr="005511F2">
        <w:rPr>
          <w:rFonts w:asciiTheme="minorHAnsi" w:hAnsiTheme="minorHAnsi"/>
          <w:shd w:val="clear" w:color="auto" w:fill="FFFFFF"/>
        </w:rPr>
        <w:t>PET/CT</w:t>
      </w:r>
      <w:r w:rsidR="00885A58" w:rsidRPr="005511F2">
        <w:rPr>
          <w:rFonts w:asciiTheme="minorHAnsi" w:hAnsiTheme="minorHAnsi" w:cstheme="minorHAnsi"/>
          <w:noProof/>
          <w:color w:val="auto"/>
          <w:vertAlign w:val="superscript"/>
        </w:rPr>
        <w:t>11</w:t>
      </w:r>
      <w:r w:rsidR="002337A0" w:rsidRPr="005511F2">
        <w:rPr>
          <w:rFonts w:asciiTheme="minorHAnsi" w:hAnsiTheme="minorHAnsi" w:cstheme="minorHAnsi"/>
          <w:color w:val="auto"/>
        </w:rPr>
        <w:t>,</w:t>
      </w:r>
      <w:r w:rsidR="00267AF5" w:rsidRPr="005511F2">
        <w:rPr>
          <w:rFonts w:asciiTheme="minorHAnsi" w:hAnsiTheme="minorHAnsi" w:cstheme="minorHAnsi"/>
          <w:color w:val="auto"/>
        </w:rPr>
        <w:t xml:space="preserve"> this method uniquely </w:t>
      </w:r>
      <w:r w:rsidR="004669EE" w:rsidRPr="005511F2">
        <w:rPr>
          <w:rFonts w:asciiTheme="minorHAnsi" w:hAnsiTheme="minorHAnsi" w:cstheme="minorHAnsi"/>
          <w:color w:val="auto"/>
        </w:rPr>
        <w:t>visualizes</w:t>
      </w:r>
      <w:r w:rsidR="00267AF5" w:rsidRPr="005511F2">
        <w:rPr>
          <w:rFonts w:asciiTheme="minorHAnsi" w:hAnsiTheme="minorHAnsi" w:cstheme="minorHAnsi"/>
          <w:color w:val="auto"/>
        </w:rPr>
        <w:t xml:space="preserve"> tumors </w:t>
      </w:r>
      <w:r w:rsidR="00C807DD" w:rsidRPr="005511F2">
        <w:rPr>
          <w:rFonts w:asciiTheme="minorHAnsi" w:hAnsiTheme="minorHAnsi" w:cstheme="minorHAnsi"/>
          <w:color w:val="auto"/>
        </w:rPr>
        <w:t>on a</w:t>
      </w:r>
      <w:r w:rsidR="004669EE" w:rsidRPr="005511F2">
        <w:rPr>
          <w:rFonts w:asciiTheme="minorHAnsi" w:hAnsiTheme="minorHAnsi" w:cstheme="minorHAnsi"/>
          <w:color w:val="auto"/>
        </w:rPr>
        <w:t xml:space="preserve"> </w:t>
      </w:r>
      <w:r w:rsidR="00267AF5" w:rsidRPr="005511F2">
        <w:rPr>
          <w:rFonts w:asciiTheme="minorHAnsi" w:hAnsiTheme="minorHAnsi" w:cstheme="minorHAnsi"/>
          <w:color w:val="auto"/>
        </w:rPr>
        <w:t>single cell level and</w:t>
      </w:r>
      <w:r w:rsidR="008B338F">
        <w:rPr>
          <w:rFonts w:asciiTheme="minorHAnsi" w:hAnsiTheme="minorHAnsi" w:cstheme="minorHAnsi"/>
          <w:color w:val="auto"/>
        </w:rPr>
        <w:t>,</w:t>
      </w:r>
      <w:r w:rsidR="00267AF5" w:rsidRPr="005511F2">
        <w:rPr>
          <w:rFonts w:asciiTheme="minorHAnsi" w:hAnsiTheme="minorHAnsi" w:cstheme="minorHAnsi"/>
          <w:color w:val="auto"/>
        </w:rPr>
        <w:t xml:space="preserve"> thus</w:t>
      </w:r>
      <w:r w:rsidR="008B338F">
        <w:rPr>
          <w:rFonts w:asciiTheme="minorHAnsi" w:hAnsiTheme="minorHAnsi" w:cstheme="minorHAnsi"/>
          <w:color w:val="auto"/>
        </w:rPr>
        <w:t>,</w:t>
      </w:r>
      <w:r w:rsidR="00267AF5" w:rsidRPr="005511F2">
        <w:rPr>
          <w:rFonts w:asciiTheme="minorHAnsi" w:hAnsiTheme="minorHAnsi" w:cstheme="minorHAnsi"/>
          <w:color w:val="auto"/>
        </w:rPr>
        <w:t xml:space="preserve"> </w:t>
      </w:r>
      <w:r w:rsidR="004669EE" w:rsidRPr="005511F2">
        <w:rPr>
          <w:rFonts w:asciiTheme="minorHAnsi" w:hAnsiTheme="minorHAnsi" w:cstheme="minorHAnsi"/>
          <w:color w:val="auto"/>
        </w:rPr>
        <w:t xml:space="preserve">provides </w:t>
      </w:r>
      <w:r w:rsidR="003505A0" w:rsidRPr="005511F2">
        <w:rPr>
          <w:rFonts w:asciiTheme="minorHAnsi" w:hAnsiTheme="minorHAnsi" w:cstheme="minorHAnsi"/>
          <w:color w:val="auto"/>
        </w:rPr>
        <w:t>insight in cellular behavior underlying tumor progression.</w:t>
      </w:r>
      <w:r w:rsidR="00267AF5" w:rsidRPr="005511F2">
        <w:rPr>
          <w:rFonts w:asciiTheme="minorHAnsi" w:hAnsiTheme="minorHAnsi" w:cstheme="minorHAnsi"/>
          <w:color w:val="auto"/>
        </w:rPr>
        <w:t xml:space="preserve"> </w:t>
      </w:r>
    </w:p>
    <w:p w14:paraId="1FA68140" w14:textId="77777777" w:rsidR="006049BF" w:rsidRPr="005511F2" w:rsidRDefault="006049BF" w:rsidP="005511F2">
      <w:pPr>
        <w:rPr>
          <w:rFonts w:asciiTheme="minorHAnsi" w:hAnsiTheme="minorHAnsi" w:cstheme="minorHAnsi"/>
          <w:color w:val="auto"/>
        </w:rPr>
      </w:pPr>
    </w:p>
    <w:p w14:paraId="0EAB2F3F" w14:textId="099257A4" w:rsidR="003505A0" w:rsidRPr="005511F2" w:rsidRDefault="00E05FE0" w:rsidP="005511F2">
      <w:pPr>
        <w:rPr>
          <w:rFonts w:asciiTheme="minorHAnsi" w:hAnsiTheme="minorHAnsi" w:cstheme="minorHAnsi"/>
          <w:color w:val="auto"/>
        </w:rPr>
      </w:pPr>
      <w:r w:rsidRPr="005511F2">
        <w:rPr>
          <w:rFonts w:asciiTheme="minorHAnsi" w:hAnsiTheme="minorHAnsi" w:cstheme="minorHAnsi"/>
          <w:color w:val="auto"/>
        </w:rPr>
        <w:t>To successfully perfo</w:t>
      </w:r>
      <w:r w:rsidR="003E48E0" w:rsidRPr="005511F2">
        <w:rPr>
          <w:rFonts w:asciiTheme="minorHAnsi" w:hAnsiTheme="minorHAnsi" w:cstheme="minorHAnsi"/>
          <w:color w:val="auto"/>
        </w:rPr>
        <w:t>rm this method</w:t>
      </w:r>
      <w:r w:rsidR="008B338F">
        <w:rPr>
          <w:rFonts w:asciiTheme="minorHAnsi" w:hAnsiTheme="minorHAnsi" w:cstheme="minorHAnsi"/>
          <w:color w:val="auto"/>
        </w:rPr>
        <w:t>,</w:t>
      </w:r>
      <w:r w:rsidR="003E48E0" w:rsidRPr="005511F2">
        <w:rPr>
          <w:rFonts w:asciiTheme="minorHAnsi" w:hAnsiTheme="minorHAnsi" w:cstheme="minorHAnsi"/>
          <w:color w:val="auto"/>
        </w:rPr>
        <w:t xml:space="preserve"> several procedures</w:t>
      </w:r>
      <w:r w:rsidRPr="005511F2">
        <w:rPr>
          <w:rFonts w:asciiTheme="minorHAnsi" w:hAnsiTheme="minorHAnsi" w:cstheme="minorHAnsi"/>
          <w:color w:val="auto"/>
        </w:rPr>
        <w:t xml:space="preserve"> should be mastered. </w:t>
      </w:r>
      <w:r w:rsidR="003505A0" w:rsidRPr="005511F2">
        <w:rPr>
          <w:rFonts w:asciiTheme="minorHAnsi" w:hAnsiTheme="minorHAnsi" w:cstheme="minorHAnsi"/>
          <w:color w:val="auto"/>
        </w:rPr>
        <w:t xml:space="preserve">The most critical steps of this protocol </w:t>
      </w:r>
      <w:r w:rsidR="009B667D" w:rsidRPr="005511F2">
        <w:rPr>
          <w:rFonts w:asciiTheme="minorHAnsi" w:hAnsiTheme="minorHAnsi" w:cstheme="minorHAnsi"/>
          <w:color w:val="auto"/>
        </w:rPr>
        <w:t xml:space="preserve">are </w:t>
      </w:r>
      <w:r w:rsidR="003505A0" w:rsidRPr="005511F2">
        <w:rPr>
          <w:rFonts w:asciiTheme="minorHAnsi" w:hAnsiTheme="minorHAnsi" w:cstheme="minorHAnsi"/>
          <w:color w:val="auto"/>
        </w:rPr>
        <w:t>CIW implantation and replacement.</w:t>
      </w:r>
      <w:r w:rsidR="009B667D" w:rsidRPr="005511F2">
        <w:rPr>
          <w:rFonts w:asciiTheme="minorHAnsi" w:hAnsiTheme="minorHAnsi" w:cstheme="minorHAnsi"/>
          <w:color w:val="auto"/>
        </w:rPr>
        <w:t xml:space="preserve"> The technical complexity of these steps </w:t>
      </w:r>
      <w:r w:rsidR="006049BF" w:rsidRPr="005511F2">
        <w:rPr>
          <w:rFonts w:asciiTheme="minorHAnsi" w:hAnsiTheme="minorHAnsi" w:cstheme="minorHAnsi"/>
          <w:color w:val="auto"/>
        </w:rPr>
        <w:t>requires</w:t>
      </w:r>
      <w:r w:rsidR="009B667D" w:rsidRPr="005511F2">
        <w:rPr>
          <w:rFonts w:asciiTheme="minorHAnsi" w:hAnsiTheme="minorHAnsi" w:cstheme="minorHAnsi"/>
          <w:color w:val="auto"/>
        </w:rPr>
        <w:t xml:space="preserve"> precision and surgical skill</w:t>
      </w:r>
      <w:r w:rsidR="00100B40" w:rsidRPr="005511F2">
        <w:rPr>
          <w:rFonts w:asciiTheme="minorHAnsi" w:hAnsiTheme="minorHAnsi" w:cstheme="minorHAnsi"/>
          <w:color w:val="auto"/>
        </w:rPr>
        <w:t>s</w:t>
      </w:r>
      <w:r w:rsidR="009B667D" w:rsidRPr="005511F2">
        <w:rPr>
          <w:rFonts w:asciiTheme="minorHAnsi" w:hAnsiTheme="minorHAnsi" w:cstheme="minorHAnsi"/>
          <w:color w:val="auto"/>
        </w:rPr>
        <w:t xml:space="preserve"> that can be acquired with steady training.</w:t>
      </w:r>
      <w:r w:rsidR="003505A0" w:rsidRPr="005511F2">
        <w:rPr>
          <w:rFonts w:asciiTheme="minorHAnsi" w:hAnsiTheme="minorHAnsi" w:cstheme="minorHAnsi"/>
          <w:color w:val="auto"/>
        </w:rPr>
        <w:t xml:space="preserve"> </w:t>
      </w:r>
      <w:r w:rsidR="004C5D99" w:rsidRPr="005511F2">
        <w:rPr>
          <w:rFonts w:asciiTheme="minorHAnsi" w:hAnsiTheme="minorHAnsi" w:cstheme="minorHAnsi"/>
          <w:color w:val="auto"/>
        </w:rPr>
        <w:t>C</w:t>
      </w:r>
      <w:r w:rsidR="009B667D" w:rsidRPr="005511F2">
        <w:rPr>
          <w:rFonts w:asciiTheme="minorHAnsi" w:hAnsiTheme="minorHAnsi" w:cstheme="minorHAnsi"/>
          <w:color w:val="auto"/>
        </w:rPr>
        <w:t>omplications during CIW surgery</w:t>
      </w:r>
      <w:r w:rsidR="003E48E0" w:rsidRPr="005511F2">
        <w:rPr>
          <w:rFonts w:asciiTheme="minorHAnsi" w:hAnsiTheme="minorHAnsi" w:cstheme="minorHAnsi"/>
          <w:color w:val="auto"/>
        </w:rPr>
        <w:t>,</w:t>
      </w:r>
      <w:r w:rsidR="009B667D" w:rsidRPr="005511F2">
        <w:rPr>
          <w:rFonts w:asciiTheme="minorHAnsi" w:hAnsiTheme="minorHAnsi" w:cstheme="minorHAnsi"/>
          <w:color w:val="auto"/>
        </w:rPr>
        <w:t xml:space="preserve"> such as bleeding </w:t>
      </w:r>
      <w:r w:rsidR="008B338F">
        <w:rPr>
          <w:rFonts w:asciiTheme="minorHAnsi" w:hAnsiTheme="minorHAnsi" w:cstheme="minorHAnsi"/>
          <w:color w:val="auto"/>
        </w:rPr>
        <w:t xml:space="preserve">which </w:t>
      </w:r>
      <w:r w:rsidR="009B667D" w:rsidRPr="005511F2">
        <w:rPr>
          <w:rFonts w:asciiTheme="minorHAnsi" w:hAnsiTheme="minorHAnsi" w:cstheme="minorHAnsi"/>
          <w:color w:val="auto"/>
        </w:rPr>
        <w:t>may cover the brain surface</w:t>
      </w:r>
      <w:r w:rsidR="008B338F">
        <w:rPr>
          <w:rFonts w:asciiTheme="minorHAnsi" w:hAnsiTheme="minorHAnsi" w:cstheme="minorHAnsi"/>
          <w:color w:val="auto"/>
        </w:rPr>
        <w:t>, may</w:t>
      </w:r>
      <w:r w:rsidR="009B667D" w:rsidRPr="005511F2">
        <w:rPr>
          <w:rFonts w:asciiTheme="minorHAnsi" w:hAnsiTheme="minorHAnsi" w:cstheme="minorHAnsi"/>
          <w:color w:val="auto"/>
        </w:rPr>
        <w:t xml:space="preserve"> </w:t>
      </w:r>
      <w:r w:rsidR="004A2411" w:rsidRPr="005511F2">
        <w:rPr>
          <w:rFonts w:asciiTheme="minorHAnsi" w:hAnsiTheme="minorHAnsi" w:cstheme="minorHAnsi"/>
          <w:color w:val="auto"/>
        </w:rPr>
        <w:t xml:space="preserve">prove </w:t>
      </w:r>
      <w:r w:rsidR="007F727B" w:rsidRPr="005511F2">
        <w:rPr>
          <w:rFonts w:asciiTheme="minorHAnsi" w:hAnsiTheme="minorHAnsi" w:cstheme="minorHAnsi"/>
          <w:color w:val="auto"/>
        </w:rPr>
        <w:t>challeng</w:t>
      </w:r>
      <w:r w:rsidR="004A2411" w:rsidRPr="005511F2">
        <w:rPr>
          <w:rFonts w:asciiTheme="minorHAnsi" w:hAnsiTheme="minorHAnsi" w:cstheme="minorHAnsi"/>
          <w:color w:val="auto"/>
        </w:rPr>
        <w:t>ing for</w:t>
      </w:r>
      <w:r w:rsidR="008F2A5A" w:rsidRPr="005511F2">
        <w:rPr>
          <w:rFonts w:asciiTheme="minorHAnsi" w:hAnsiTheme="minorHAnsi" w:cstheme="minorHAnsi"/>
          <w:color w:val="auto"/>
        </w:rPr>
        <w:t xml:space="preserve"> </w:t>
      </w:r>
      <w:r w:rsidR="006A3EEA" w:rsidRPr="005511F2">
        <w:rPr>
          <w:rFonts w:asciiTheme="minorHAnsi" w:hAnsiTheme="minorHAnsi" w:cstheme="minorHAnsi"/>
          <w:color w:val="auto"/>
        </w:rPr>
        <w:t>subsequent</w:t>
      </w:r>
      <w:r w:rsidR="009B667D" w:rsidRPr="005511F2">
        <w:rPr>
          <w:rFonts w:asciiTheme="minorHAnsi" w:hAnsiTheme="minorHAnsi" w:cstheme="minorHAnsi"/>
          <w:color w:val="auto"/>
        </w:rPr>
        <w:t xml:space="preserve"> imaging.</w:t>
      </w:r>
      <w:r w:rsidR="003E48E0" w:rsidRPr="005511F2">
        <w:rPr>
          <w:rFonts w:asciiTheme="minorHAnsi" w:hAnsiTheme="minorHAnsi" w:cstheme="minorHAnsi"/>
          <w:color w:val="auto"/>
        </w:rPr>
        <w:t xml:space="preserve"> </w:t>
      </w:r>
      <w:r w:rsidR="008B338F">
        <w:rPr>
          <w:rFonts w:asciiTheme="minorHAnsi" w:hAnsiTheme="minorHAnsi" w:cstheme="minorHAnsi"/>
          <w:color w:val="auto"/>
        </w:rPr>
        <w:t>A</w:t>
      </w:r>
      <w:r w:rsidR="006A3EEA" w:rsidRPr="005511F2">
        <w:rPr>
          <w:rFonts w:asciiTheme="minorHAnsi" w:hAnsiTheme="minorHAnsi" w:cstheme="minorHAnsi"/>
          <w:color w:val="auto"/>
        </w:rPr>
        <w:t xml:space="preserve"> lack of sterile tools or environment</w:t>
      </w:r>
      <w:r w:rsidR="00085ADD" w:rsidRPr="005511F2">
        <w:rPr>
          <w:rFonts w:asciiTheme="minorHAnsi" w:hAnsiTheme="minorHAnsi" w:cstheme="minorHAnsi"/>
          <w:color w:val="auto"/>
        </w:rPr>
        <w:t>,</w:t>
      </w:r>
      <w:r w:rsidR="006A3EEA" w:rsidRPr="005511F2">
        <w:rPr>
          <w:rFonts w:asciiTheme="minorHAnsi" w:hAnsiTheme="minorHAnsi" w:cstheme="minorHAnsi"/>
          <w:color w:val="auto"/>
        </w:rPr>
        <w:t xml:space="preserve"> as well as </w:t>
      </w:r>
      <w:r w:rsidR="008B338F">
        <w:rPr>
          <w:rFonts w:asciiTheme="minorHAnsi" w:hAnsiTheme="minorHAnsi" w:cstheme="minorHAnsi"/>
          <w:color w:val="auto"/>
        </w:rPr>
        <w:t xml:space="preserve">the </w:t>
      </w:r>
      <w:r w:rsidR="006A3EEA" w:rsidRPr="005511F2">
        <w:rPr>
          <w:rFonts w:asciiTheme="minorHAnsi" w:hAnsiTheme="minorHAnsi" w:cstheme="minorHAnsi"/>
          <w:color w:val="auto"/>
        </w:rPr>
        <w:t>failure to completely seal the brain surface</w:t>
      </w:r>
      <w:r w:rsidR="00085ADD" w:rsidRPr="005511F2">
        <w:rPr>
          <w:rFonts w:asciiTheme="minorHAnsi" w:hAnsiTheme="minorHAnsi" w:cstheme="minorHAnsi"/>
          <w:color w:val="auto"/>
        </w:rPr>
        <w:t>,</w:t>
      </w:r>
      <w:r w:rsidR="006A3EEA" w:rsidRPr="005511F2">
        <w:rPr>
          <w:rFonts w:asciiTheme="minorHAnsi" w:hAnsiTheme="minorHAnsi" w:cstheme="minorHAnsi"/>
          <w:color w:val="auto"/>
        </w:rPr>
        <w:t xml:space="preserve"> </w:t>
      </w:r>
      <w:r w:rsidR="00100B40" w:rsidRPr="005511F2">
        <w:rPr>
          <w:rFonts w:asciiTheme="minorHAnsi" w:hAnsiTheme="minorHAnsi" w:cstheme="minorHAnsi"/>
          <w:color w:val="auto"/>
        </w:rPr>
        <w:t xml:space="preserve">may </w:t>
      </w:r>
      <w:r w:rsidR="006A3EEA" w:rsidRPr="005511F2">
        <w:rPr>
          <w:rFonts w:asciiTheme="minorHAnsi" w:hAnsiTheme="minorHAnsi" w:cstheme="minorHAnsi"/>
          <w:color w:val="auto"/>
        </w:rPr>
        <w:t>cause an infection on the brain surface</w:t>
      </w:r>
      <w:r w:rsidR="00B60DE6" w:rsidRPr="005511F2">
        <w:rPr>
          <w:rFonts w:asciiTheme="minorHAnsi" w:hAnsiTheme="minorHAnsi" w:cstheme="minorHAnsi"/>
          <w:color w:val="auto"/>
        </w:rPr>
        <w:t xml:space="preserve"> (white liquid under the coverslip)</w:t>
      </w:r>
      <w:r w:rsidR="00100B40" w:rsidRPr="005511F2">
        <w:rPr>
          <w:rFonts w:asciiTheme="minorHAnsi" w:hAnsiTheme="minorHAnsi" w:cstheme="minorHAnsi"/>
          <w:color w:val="auto"/>
        </w:rPr>
        <w:t>,</w:t>
      </w:r>
      <w:r w:rsidR="006A3EEA" w:rsidRPr="005511F2">
        <w:rPr>
          <w:rFonts w:asciiTheme="minorHAnsi" w:hAnsiTheme="minorHAnsi" w:cstheme="minorHAnsi"/>
          <w:color w:val="auto"/>
        </w:rPr>
        <w:t xml:space="preserve"> which will </w:t>
      </w:r>
      <w:r w:rsidR="00100B40" w:rsidRPr="005511F2">
        <w:rPr>
          <w:rFonts w:asciiTheme="minorHAnsi" w:hAnsiTheme="minorHAnsi" w:cstheme="minorHAnsi"/>
          <w:color w:val="auto"/>
        </w:rPr>
        <w:t>make</w:t>
      </w:r>
      <w:r w:rsidR="006A3EEA" w:rsidRPr="005511F2">
        <w:rPr>
          <w:rFonts w:asciiTheme="minorHAnsi" w:hAnsiTheme="minorHAnsi" w:cstheme="minorHAnsi"/>
          <w:color w:val="auto"/>
        </w:rPr>
        <w:t xml:space="preserve"> imaging </w:t>
      </w:r>
      <w:r w:rsidR="00D22611" w:rsidRPr="005511F2">
        <w:rPr>
          <w:rFonts w:asciiTheme="minorHAnsi" w:hAnsiTheme="minorHAnsi" w:cstheme="minorHAnsi"/>
          <w:color w:val="auto"/>
        </w:rPr>
        <w:t>problematic</w:t>
      </w:r>
      <w:r w:rsidR="00100B40" w:rsidRPr="005511F2">
        <w:rPr>
          <w:rFonts w:asciiTheme="minorHAnsi" w:hAnsiTheme="minorHAnsi" w:cstheme="minorHAnsi"/>
          <w:color w:val="auto"/>
        </w:rPr>
        <w:t xml:space="preserve"> and strongly </w:t>
      </w:r>
      <w:r w:rsidR="006A3EEA" w:rsidRPr="005511F2">
        <w:rPr>
          <w:rFonts w:asciiTheme="minorHAnsi" w:hAnsiTheme="minorHAnsi" w:cstheme="minorHAnsi"/>
          <w:color w:val="auto"/>
        </w:rPr>
        <w:t xml:space="preserve">compromise </w:t>
      </w:r>
      <w:r w:rsidR="008B338F">
        <w:rPr>
          <w:rFonts w:asciiTheme="minorHAnsi" w:hAnsiTheme="minorHAnsi" w:cstheme="minorHAnsi"/>
          <w:color w:val="auto"/>
        </w:rPr>
        <w:t xml:space="preserve">the </w:t>
      </w:r>
      <w:r w:rsidR="006A3EEA" w:rsidRPr="005511F2">
        <w:rPr>
          <w:rFonts w:asciiTheme="minorHAnsi" w:hAnsiTheme="minorHAnsi" w:cstheme="minorHAnsi"/>
          <w:color w:val="auto"/>
        </w:rPr>
        <w:t>result</w:t>
      </w:r>
      <w:r w:rsidR="008B338F">
        <w:rPr>
          <w:rFonts w:asciiTheme="minorHAnsi" w:hAnsiTheme="minorHAnsi" w:cstheme="minorHAnsi"/>
          <w:color w:val="auto"/>
        </w:rPr>
        <w:t>ing</w:t>
      </w:r>
      <w:r w:rsidR="00100B40" w:rsidRPr="005511F2">
        <w:rPr>
          <w:rFonts w:asciiTheme="minorHAnsi" w:hAnsiTheme="minorHAnsi" w:cstheme="minorHAnsi"/>
          <w:color w:val="auto"/>
        </w:rPr>
        <w:t xml:space="preserve"> interpretation</w:t>
      </w:r>
      <w:r w:rsidR="006A3EEA" w:rsidRPr="005511F2">
        <w:rPr>
          <w:rFonts w:asciiTheme="minorHAnsi" w:hAnsiTheme="minorHAnsi" w:cstheme="minorHAnsi"/>
          <w:color w:val="auto"/>
        </w:rPr>
        <w:t>.</w:t>
      </w:r>
      <w:r w:rsidR="00280663" w:rsidRPr="005511F2">
        <w:rPr>
          <w:rFonts w:asciiTheme="minorHAnsi" w:hAnsiTheme="minorHAnsi" w:cstheme="minorHAnsi"/>
          <w:color w:val="auto"/>
        </w:rPr>
        <w:t xml:space="preserve"> A</w:t>
      </w:r>
      <w:r w:rsidR="003E48E0" w:rsidRPr="005511F2">
        <w:rPr>
          <w:rFonts w:asciiTheme="minorHAnsi" w:hAnsiTheme="minorHAnsi" w:cstheme="minorHAnsi"/>
          <w:color w:val="auto"/>
        </w:rPr>
        <w:t>nother</w:t>
      </w:r>
      <w:r w:rsidR="00280663" w:rsidRPr="005511F2">
        <w:rPr>
          <w:rFonts w:asciiTheme="minorHAnsi" w:hAnsiTheme="minorHAnsi" w:cstheme="minorHAnsi"/>
          <w:color w:val="auto"/>
        </w:rPr>
        <w:t xml:space="preserve"> common issue of this protocol is </w:t>
      </w:r>
      <w:r w:rsidR="00511BC2" w:rsidRPr="005511F2">
        <w:rPr>
          <w:rFonts w:asciiTheme="minorHAnsi" w:hAnsiTheme="minorHAnsi" w:cstheme="minorHAnsi"/>
          <w:color w:val="auto"/>
        </w:rPr>
        <w:t xml:space="preserve">animal movement </w:t>
      </w:r>
      <w:r w:rsidR="00280663" w:rsidRPr="005511F2">
        <w:rPr>
          <w:rFonts w:asciiTheme="minorHAnsi" w:hAnsiTheme="minorHAnsi" w:cstheme="minorHAnsi"/>
          <w:color w:val="auto"/>
        </w:rPr>
        <w:t xml:space="preserve">during </w:t>
      </w:r>
      <w:r w:rsidR="008B338F">
        <w:rPr>
          <w:rFonts w:asciiTheme="minorHAnsi" w:hAnsiTheme="minorHAnsi" w:cstheme="minorHAnsi"/>
          <w:color w:val="auto"/>
        </w:rPr>
        <w:t xml:space="preserve">the </w:t>
      </w:r>
      <w:r w:rsidR="000F11AA" w:rsidRPr="005511F2">
        <w:rPr>
          <w:rFonts w:asciiTheme="minorHAnsi" w:hAnsiTheme="minorHAnsi" w:cstheme="minorHAnsi"/>
          <w:color w:val="auto"/>
        </w:rPr>
        <w:t xml:space="preserve">time-lapse </w:t>
      </w:r>
      <w:r w:rsidR="00280663" w:rsidRPr="005511F2">
        <w:rPr>
          <w:rFonts w:asciiTheme="minorHAnsi" w:hAnsiTheme="minorHAnsi" w:cstheme="minorHAnsi"/>
          <w:color w:val="auto"/>
        </w:rPr>
        <w:t>imaging</w:t>
      </w:r>
      <w:r w:rsidR="00511BC2" w:rsidRPr="005511F2">
        <w:rPr>
          <w:rFonts w:asciiTheme="minorHAnsi" w:hAnsiTheme="minorHAnsi" w:cstheme="minorHAnsi"/>
          <w:color w:val="auto"/>
        </w:rPr>
        <w:t xml:space="preserve">. While </w:t>
      </w:r>
      <w:r w:rsidR="008B338F">
        <w:rPr>
          <w:rFonts w:asciiTheme="minorHAnsi" w:hAnsiTheme="minorHAnsi" w:cstheme="minorHAnsi"/>
          <w:color w:val="auto"/>
        </w:rPr>
        <w:t xml:space="preserve">any </w:t>
      </w:r>
      <w:r w:rsidR="00511BC2" w:rsidRPr="005511F2">
        <w:rPr>
          <w:rFonts w:asciiTheme="minorHAnsi" w:hAnsiTheme="minorHAnsi" w:cstheme="minorHAnsi"/>
          <w:i/>
          <w:color w:val="auto"/>
        </w:rPr>
        <w:t>xyz</w:t>
      </w:r>
      <w:r w:rsidR="00511BC2" w:rsidRPr="005511F2">
        <w:rPr>
          <w:rFonts w:asciiTheme="minorHAnsi" w:hAnsiTheme="minorHAnsi" w:cstheme="minorHAnsi"/>
          <w:color w:val="auto"/>
        </w:rPr>
        <w:t xml:space="preserve"> shift can be corrected after the experiment, it is recommended to </w:t>
      </w:r>
      <w:r w:rsidR="00A977F0" w:rsidRPr="005511F2">
        <w:rPr>
          <w:rFonts w:asciiTheme="minorHAnsi" w:hAnsiTheme="minorHAnsi" w:cstheme="minorHAnsi"/>
          <w:color w:val="auto"/>
        </w:rPr>
        <w:t>correct the coordinate of each position before each time-point</w:t>
      </w:r>
      <w:r w:rsidR="00085ADD" w:rsidRPr="005511F2">
        <w:rPr>
          <w:rFonts w:asciiTheme="minorHAnsi" w:hAnsiTheme="minorHAnsi" w:cstheme="minorHAnsi"/>
          <w:color w:val="auto"/>
        </w:rPr>
        <w:t xml:space="preserve"> to prevent </w:t>
      </w:r>
      <w:r w:rsidR="008B338F">
        <w:rPr>
          <w:rFonts w:asciiTheme="minorHAnsi" w:hAnsiTheme="minorHAnsi" w:cstheme="minorHAnsi"/>
          <w:color w:val="auto"/>
        </w:rPr>
        <w:t xml:space="preserve">any </w:t>
      </w:r>
      <w:r w:rsidR="00D22611" w:rsidRPr="005511F2">
        <w:rPr>
          <w:rFonts w:asciiTheme="minorHAnsi" w:hAnsiTheme="minorHAnsi" w:cstheme="minorHAnsi"/>
          <w:color w:val="auto"/>
        </w:rPr>
        <w:t xml:space="preserve">loss of </w:t>
      </w:r>
      <w:r w:rsidR="00085ADD" w:rsidRPr="005511F2">
        <w:rPr>
          <w:rFonts w:asciiTheme="minorHAnsi" w:hAnsiTheme="minorHAnsi" w:cstheme="minorHAnsi"/>
          <w:color w:val="auto"/>
        </w:rPr>
        <w:t>information</w:t>
      </w:r>
      <w:r w:rsidR="00A977F0" w:rsidRPr="005511F2">
        <w:rPr>
          <w:rFonts w:asciiTheme="minorHAnsi" w:hAnsiTheme="minorHAnsi" w:cstheme="minorHAnsi"/>
          <w:color w:val="auto"/>
        </w:rPr>
        <w:t>.</w:t>
      </w:r>
      <w:r w:rsidR="000F11AA" w:rsidRPr="005511F2">
        <w:rPr>
          <w:rFonts w:asciiTheme="minorHAnsi" w:hAnsiTheme="minorHAnsi" w:cstheme="minorHAnsi"/>
          <w:color w:val="auto"/>
        </w:rPr>
        <w:t xml:space="preserve"> </w:t>
      </w:r>
      <w:r w:rsidR="00A977F0" w:rsidRPr="005511F2">
        <w:rPr>
          <w:rFonts w:asciiTheme="minorHAnsi" w:hAnsiTheme="minorHAnsi" w:cstheme="minorHAnsi"/>
          <w:color w:val="auto"/>
        </w:rPr>
        <w:t>T</w:t>
      </w:r>
      <w:r w:rsidR="00511BC2" w:rsidRPr="005511F2">
        <w:rPr>
          <w:rFonts w:asciiTheme="minorHAnsi" w:hAnsiTheme="minorHAnsi" w:cstheme="minorHAnsi"/>
          <w:color w:val="auto"/>
        </w:rPr>
        <w:t xml:space="preserve">issue deformation </w:t>
      </w:r>
      <w:r w:rsidR="00A977F0" w:rsidRPr="005511F2">
        <w:rPr>
          <w:rFonts w:asciiTheme="minorHAnsi" w:hAnsiTheme="minorHAnsi" w:cstheme="minorHAnsi"/>
          <w:color w:val="auto"/>
        </w:rPr>
        <w:t xml:space="preserve">is an additional problem found when imaging </w:t>
      </w:r>
      <w:r w:rsidR="000F11AA" w:rsidRPr="005511F2">
        <w:rPr>
          <w:rFonts w:asciiTheme="minorHAnsi" w:hAnsiTheme="minorHAnsi" w:cstheme="minorHAnsi"/>
          <w:color w:val="auto"/>
        </w:rPr>
        <w:t xml:space="preserve">on an inverted microscope. </w:t>
      </w:r>
      <w:r w:rsidR="00511BC2" w:rsidRPr="005511F2">
        <w:rPr>
          <w:rFonts w:asciiTheme="minorHAnsi" w:hAnsiTheme="minorHAnsi" w:cstheme="minorHAnsi"/>
          <w:color w:val="auto"/>
        </w:rPr>
        <w:t xml:space="preserve">Brain tissue </w:t>
      </w:r>
      <w:r w:rsidR="004A2411" w:rsidRPr="005511F2">
        <w:rPr>
          <w:rFonts w:asciiTheme="minorHAnsi" w:hAnsiTheme="minorHAnsi" w:cstheme="minorHAnsi"/>
          <w:color w:val="auto"/>
        </w:rPr>
        <w:t>suffers from compression</w:t>
      </w:r>
      <w:r w:rsidR="00511BC2" w:rsidRPr="005511F2">
        <w:rPr>
          <w:rFonts w:asciiTheme="minorHAnsi" w:hAnsiTheme="minorHAnsi" w:cstheme="minorHAnsi"/>
          <w:color w:val="auto"/>
        </w:rPr>
        <w:t xml:space="preserve"> when </w:t>
      </w:r>
      <w:r w:rsidR="00AD6E89" w:rsidRPr="005511F2">
        <w:rPr>
          <w:rFonts w:asciiTheme="minorHAnsi" w:hAnsiTheme="minorHAnsi" w:cstheme="minorHAnsi"/>
          <w:color w:val="auto"/>
        </w:rPr>
        <w:t>the mouse is placed in supine position</w:t>
      </w:r>
      <w:r w:rsidR="00511BC2" w:rsidRPr="005511F2">
        <w:rPr>
          <w:rFonts w:asciiTheme="minorHAnsi" w:hAnsiTheme="minorHAnsi" w:cstheme="minorHAnsi"/>
          <w:color w:val="auto"/>
        </w:rPr>
        <w:t>. Depending on the degree of tissue deformation</w:t>
      </w:r>
      <w:r w:rsidR="00085ADD" w:rsidRPr="005511F2">
        <w:rPr>
          <w:rFonts w:asciiTheme="minorHAnsi" w:hAnsiTheme="minorHAnsi" w:cstheme="minorHAnsi"/>
          <w:color w:val="auto"/>
        </w:rPr>
        <w:t>,</w:t>
      </w:r>
      <w:r w:rsidR="00511BC2" w:rsidRPr="005511F2">
        <w:rPr>
          <w:rFonts w:asciiTheme="minorHAnsi" w:hAnsiTheme="minorHAnsi" w:cstheme="minorHAnsi"/>
          <w:color w:val="auto"/>
        </w:rPr>
        <w:t xml:space="preserve"> tumor cell tracking may lead to </w:t>
      </w:r>
      <w:r w:rsidR="008B338F">
        <w:rPr>
          <w:rFonts w:asciiTheme="minorHAnsi" w:hAnsiTheme="minorHAnsi" w:cstheme="minorHAnsi"/>
          <w:color w:val="auto"/>
        </w:rPr>
        <w:t xml:space="preserve">an </w:t>
      </w:r>
      <w:r w:rsidR="00511BC2" w:rsidRPr="005511F2">
        <w:rPr>
          <w:rFonts w:asciiTheme="minorHAnsi" w:hAnsiTheme="minorHAnsi" w:cstheme="minorHAnsi"/>
          <w:color w:val="auto"/>
        </w:rPr>
        <w:t>erroneous quantification of cell displacement. To prevent this</w:t>
      </w:r>
      <w:r w:rsidR="00066F0A" w:rsidRPr="005511F2">
        <w:rPr>
          <w:rFonts w:asciiTheme="minorHAnsi" w:hAnsiTheme="minorHAnsi" w:cstheme="minorHAnsi"/>
          <w:color w:val="auto"/>
        </w:rPr>
        <w:t>,</w:t>
      </w:r>
      <w:r w:rsidR="00511BC2" w:rsidRPr="005511F2">
        <w:rPr>
          <w:rFonts w:asciiTheme="minorHAnsi" w:hAnsiTheme="minorHAnsi" w:cstheme="minorHAnsi"/>
          <w:color w:val="auto"/>
        </w:rPr>
        <w:t xml:space="preserve"> </w:t>
      </w:r>
      <w:r w:rsidR="00A977F0" w:rsidRPr="005511F2">
        <w:rPr>
          <w:rFonts w:asciiTheme="minorHAnsi" w:hAnsiTheme="minorHAnsi" w:cstheme="minorHAnsi"/>
          <w:color w:val="auto"/>
        </w:rPr>
        <w:t>a software</w:t>
      </w:r>
      <w:r w:rsidR="00511BC2" w:rsidRPr="005511F2">
        <w:rPr>
          <w:rFonts w:asciiTheme="minorHAnsi" w:hAnsiTheme="minorHAnsi" w:cstheme="minorHAnsi"/>
          <w:color w:val="auto"/>
        </w:rPr>
        <w:t xml:space="preserve"> for rigid and elastic deformation may be used</w:t>
      </w:r>
      <w:r w:rsidR="00885A58" w:rsidRPr="005511F2">
        <w:rPr>
          <w:rFonts w:asciiTheme="minorHAnsi" w:hAnsiTheme="minorHAnsi" w:cstheme="minorHAnsi"/>
          <w:noProof/>
          <w:color w:val="auto"/>
          <w:vertAlign w:val="superscript"/>
        </w:rPr>
        <w:t>14</w:t>
      </w:r>
      <w:r w:rsidR="00511BC2" w:rsidRPr="005511F2">
        <w:rPr>
          <w:rFonts w:asciiTheme="minorHAnsi" w:hAnsiTheme="minorHAnsi" w:cstheme="minorHAnsi"/>
          <w:color w:val="auto"/>
        </w:rPr>
        <w:t xml:space="preserve">. </w:t>
      </w:r>
    </w:p>
    <w:p w14:paraId="41EAC57D" w14:textId="77777777" w:rsidR="006049BF" w:rsidRPr="005511F2" w:rsidRDefault="006049BF" w:rsidP="005511F2">
      <w:pPr>
        <w:rPr>
          <w:rFonts w:asciiTheme="minorHAnsi" w:hAnsiTheme="minorHAnsi" w:cstheme="minorHAnsi"/>
          <w:color w:val="auto"/>
        </w:rPr>
      </w:pPr>
    </w:p>
    <w:p w14:paraId="58403D0E" w14:textId="40F115DF" w:rsidR="00055BEF" w:rsidRPr="005511F2" w:rsidRDefault="003E48E0" w:rsidP="005511F2">
      <w:pPr>
        <w:rPr>
          <w:rFonts w:asciiTheme="minorHAnsi" w:hAnsiTheme="minorHAnsi" w:cstheme="minorHAnsi"/>
          <w:color w:val="auto"/>
        </w:rPr>
      </w:pPr>
      <w:r w:rsidRPr="005511F2">
        <w:rPr>
          <w:rFonts w:asciiTheme="minorHAnsi" w:hAnsiTheme="minorHAnsi" w:cstheme="minorHAnsi"/>
          <w:color w:val="auto"/>
        </w:rPr>
        <w:t xml:space="preserve">While this procedure </w:t>
      </w:r>
      <w:r w:rsidR="004A2411" w:rsidRPr="005511F2">
        <w:rPr>
          <w:rFonts w:asciiTheme="minorHAnsi" w:hAnsiTheme="minorHAnsi" w:cstheme="minorHAnsi"/>
          <w:color w:val="auto"/>
        </w:rPr>
        <w:t xml:space="preserve">offers </w:t>
      </w:r>
      <w:r w:rsidRPr="005511F2">
        <w:rPr>
          <w:rFonts w:asciiTheme="minorHAnsi" w:hAnsiTheme="minorHAnsi" w:cstheme="minorHAnsi"/>
          <w:color w:val="auto"/>
        </w:rPr>
        <w:t xml:space="preserve">a broad application </w:t>
      </w:r>
      <w:r w:rsidR="00085ADD" w:rsidRPr="005511F2">
        <w:rPr>
          <w:rFonts w:asciiTheme="minorHAnsi" w:hAnsiTheme="minorHAnsi" w:cstheme="minorHAnsi"/>
          <w:color w:val="auto"/>
        </w:rPr>
        <w:t xml:space="preserve">for </w:t>
      </w:r>
      <w:r w:rsidRPr="005511F2">
        <w:rPr>
          <w:rFonts w:asciiTheme="minorHAnsi" w:hAnsiTheme="minorHAnsi" w:cstheme="minorHAnsi"/>
          <w:color w:val="auto"/>
        </w:rPr>
        <w:t>study</w:t>
      </w:r>
      <w:r w:rsidR="00085ADD" w:rsidRPr="005511F2">
        <w:rPr>
          <w:rFonts w:asciiTheme="minorHAnsi" w:hAnsiTheme="minorHAnsi" w:cstheme="minorHAnsi"/>
          <w:color w:val="auto"/>
        </w:rPr>
        <w:t>ing</w:t>
      </w:r>
      <w:r w:rsidRPr="005511F2">
        <w:rPr>
          <w:rFonts w:asciiTheme="minorHAnsi" w:hAnsiTheme="minorHAnsi" w:cstheme="minorHAnsi"/>
          <w:color w:val="auto"/>
        </w:rPr>
        <w:t xml:space="preserve"> changes in tumor behavior</w:t>
      </w:r>
      <w:r w:rsidR="002C2F4D" w:rsidRPr="005511F2">
        <w:rPr>
          <w:rFonts w:asciiTheme="minorHAnsi" w:hAnsiTheme="minorHAnsi" w:cstheme="minorHAnsi"/>
          <w:color w:val="auto"/>
        </w:rPr>
        <w:t>,</w:t>
      </w:r>
      <w:r w:rsidRPr="005511F2">
        <w:rPr>
          <w:rFonts w:asciiTheme="minorHAnsi" w:hAnsiTheme="minorHAnsi" w:cstheme="minorHAnsi"/>
          <w:color w:val="auto"/>
        </w:rPr>
        <w:t xml:space="preserve"> certain limitations should be considered. T</w:t>
      </w:r>
      <w:r w:rsidR="00070DE8" w:rsidRPr="005511F2">
        <w:rPr>
          <w:rFonts w:asciiTheme="minorHAnsi" w:hAnsiTheme="minorHAnsi" w:cstheme="minorHAnsi"/>
          <w:color w:val="auto"/>
        </w:rPr>
        <w:t xml:space="preserve">his method allows </w:t>
      </w:r>
      <w:r w:rsidR="00880F65">
        <w:rPr>
          <w:rFonts w:asciiTheme="minorHAnsi" w:hAnsiTheme="minorHAnsi" w:cstheme="minorHAnsi"/>
          <w:color w:val="auto"/>
        </w:rPr>
        <w:t xml:space="preserve">scientists </w:t>
      </w:r>
      <w:r w:rsidR="00070DE8" w:rsidRPr="005511F2">
        <w:rPr>
          <w:rFonts w:asciiTheme="minorHAnsi" w:hAnsiTheme="minorHAnsi" w:cstheme="minorHAnsi"/>
          <w:color w:val="auto"/>
        </w:rPr>
        <w:t xml:space="preserve">to image up to </w:t>
      </w:r>
      <w:r w:rsidR="00880F65">
        <w:rPr>
          <w:rFonts w:asciiTheme="minorHAnsi" w:hAnsiTheme="minorHAnsi" w:cstheme="minorHAnsi"/>
          <w:color w:val="auto"/>
        </w:rPr>
        <w:t xml:space="preserve">a depth of </w:t>
      </w:r>
      <w:r w:rsidR="00070DE8" w:rsidRPr="005511F2">
        <w:rPr>
          <w:rFonts w:asciiTheme="minorHAnsi" w:hAnsiTheme="minorHAnsi" w:cstheme="minorHAnsi"/>
          <w:color w:val="auto"/>
        </w:rPr>
        <w:t>1</w:t>
      </w:r>
      <w:r w:rsidR="00032FF8" w:rsidRPr="005511F2">
        <w:rPr>
          <w:rFonts w:asciiTheme="minorHAnsi" w:hAnsiTheme="minorHAnsi" w:cstheme="minorHAnsi"/>
          <w:color w:val="auto"/>
        </w:rPr>
        <w:t>.</w:t>
      </w:r>
      <w:r w:rsidR="00802A9F" w:rsidRPr="005511F2">
        <w:rPr>
          <w:rFonts w:asciiTheme="minorHAnsi" w:hAnsiTheme="minorHAnsi" w:cstheme="minorHAnsi"/>
          <w:color w:val="auto"/>
        </w:rPr>
        <w:t>6</w:t>
      </w:r>
      <w:r w:rsidR="00032FF8" w:rsidRPr="005511F2">
        <w:rPr>
          <w:rFonts w:asciiTheme="minorHAnsi" w:hAnsiTheme="minorHAnsi" w:cstheme="minorHAnsi"/>
          <w:color w:val="auto"/>
        </w:rPr>
        <w:t xml:space="preserve"> </w:t>
      </w:r>
      <w:r w:rsidR="00070DE8" w:rsidRPr="005511F2">
        <w:rPr>
          <w:rFonts w:asciiTheme="minorHAnsi" w:hAnsiTheme="minorHAnsi" w:cstheme="minorHAnsi"/>
          <w:color w:val="auto"/>
        </w:rPr>
        <w:t xml:space="preserve">mm </w:t>
      </w:r>
      <w:r w:rsidR="00AD6E89" w:rsidRPr="005511F2">
        <w:rPr>
          <w:rFonts w:asciiTheme="minorHAnsi" w:hAnsiTheme="minorHAnsi" w:cstheme="minorHAnsi"/>
          <w:color w:val="auto"/>
        </w:rPr>
        <w:t>(with the use of an optical parametric oscillator)</w:t>
      </w:r>
      <w:r w:rsidR="00880F65">
        <w:rPr>
          <w:rFonts w:asciiTheme="minorHAnsi" w:hAnsiTheme="minorHAnsi" w:cstheme="minorHAnsi"/>
          <w:color w:val="auto"/>
        </w:rPr>
        <w:t>;</w:t>
      </w:r>
      <w:r w:rsidRPr="005511F2">
        <w:rPr>
          <w:rFonts w:asciiTheme="minorHAnsi" w:hAnsiTheme="minorHAnsi" w:cstheme="minorHAnsi"/>
          <w:color w:val="auto"/>
        </w:rPr>
        <w:t xml:space="preserve"> however</w:t>
      </w:r>
      <w:r w:rsidR="002C2F4D" w:rsidRPr="005511F2">
        <w:rPr>
          <w:rFonts w:asciiTheme="minorHAnsi" w:hAnsiTheme="minorHAnsi" w:cstheme="minorHAnsi"/>
          <w:color w:val="auto"/>
        </w:rPr>
        <w:t>,</w:t>
      </w:r>
      <w:r w:rsidRPr="005511F2">
        <w:rPr>
          <w:rFonts w:asciiTheme="minorHAnsi" w:hAnsiTheme="minorHAnsi" w:cstheme="minorHAnsi"/>
          <w:color w:val="auto"/>
        </w:rPr>
        <w:t xml:space="preserve"> this means that imaging is restricted to superficial brain cortex areas</w:t>
      </w:r>
      <w:r w:rsidR="00885A58" w:rsidRPr="005511F2">
        <w:rPr>
          <w:rFonts w:asciiTheme="minorHAnsi" w:hAnsiTheme="minorHAnsi" w:cstheme="minorHAnsi"/>
          <w:noProof/>
          <w:color w:val="auto"/>
          <w:vertAlign w:val="superscript"/>
        </w:rPr>
        <w:t>15</w:t>
      </w:r>
      <w:r w:rsidR="00070DE8" w:rsidRPr="005511F2">
        <w:rPr>
          <w:rFonts w:asciiTheme="minorHAnsi" w:hAnsiTheme="minorHAnsi" w:cstheme="minorHAnsi"/>
          <w:color w:val="auto"/>
        </w:rPr>
        <w:t xml:space="preserve">. </w:t>
      </w:r>
      <w:r w:rsidR="00E06B65" w:rsidRPr="005511F2">
        <w:rPr>
          <w:rFonts w:asciiTheme="minorHAnsi" w:hAnsiTheme="minorHAnsi" w:cstheme="minorHAnsi"/>
          <w:color w:val="auto"/>
        </w:rPr>
        <w:t>Thus, some brain tumors</w:t>
      </w:r>
      <w:r w:rsidR="00802A9F" w:rsidRPr="005511F2">
        <w:rPr>
          <w:rFonts w:asciiTheme="minorHAnsi" w:hAnsiTheme="minorHAnsi" w:cstheme="minorHAnsi"/>
          <w:color w:val="auto"/>
        </w:rPr>
        <w:t xml:space="preserve"> located in deep brain structures</w:t>
      </w:r>
      <w:r w:rsidR="00E06B65" w:rsidRPr="005511F2">
        <w:rPr>
          <w:rFonts w:asciiTheme="minorHAnsi" w:hAnsiTheme="minorHAnsi" w:cstheme="minorHAnsi"/>
          <w:color w:val="auto"/>
        </w:rPr>
        <w:t xml:space="preserve">, </w:t>
      </w:r>
      <w:r w:rsidR="00100B40" w:rsidRPr="005511F2">
        <w:rPr>
          <w:rFonts w:asciiTheme="minorHAnsi" w:hAnsiTheme="minorHAnsi" w:cstheme="minorHAnsi"/>
          <w:color w:val="auto"/>
        </w:rPr>
        <w:t xml:space="preserve">including </w:t>
      </w:r>
      <w:r w:rsidR="00880F65">
        <w:rPr>
          <w:rFonts w:asciiTheme="minorHAnsi" w:hAnsiTheme="minorHAnsi" w:cstheme="minorHAnsi"/>
          <w:color w:val="auto"/>
        </w:rPr>
        <w:t>d</w:t>
      </w:r>
      <w:r w:rsidR="00E06B65" w:rsidRPr="005511F2">
        <w:rPr>
          <w:rFonts w:asciiTheme="minorHAnsi" w:hAnsiTheme="minorHAnsi" w:cstheme="minorHAnsi"/>
          <w:color w:val="auto"/>
        </w:rPr>
        <w:t xml:space="preserve">iffuse </w:t>
      </w:r>
      <w:r w:rsidR="00880F65">
        <w:rPr>
          <w:rFonts w:asciiTheme="minorHAnsi" w:hAnsiTheme="minorHAnsi" w:cstheme="minorHAnsi"/>
          <w:color w:val="auto"/>
        </w:rPr>
        <w:t>i</w:t>
      </w:r>
      <w:r w:rsidR="00E06B65" w:rsidRPr="005511F2">
        <w:rPr>
          <w:rFonts w:asciiTheme="minorHAnsi" w:hAnsiTheme="minorHAnsi" w:cstheme="minorHAnsi"/>
          <w:color w:val="auto"/>
        </w:rPr>
        <w:t>ntri</w:t>
      </w:r>
      <w:r w:rsidR="00100B40" w:rsidRPr="005511F2">
        <w:rPr>
          <w:rFonts w:asciiTheme="minorHAnsi" w:hAnsiTheme="minorHAnsi" w:cstheme="minorHAnsi"/>
          <w:color w:val="auto"/>
        </w:rPr>
        <w:t>n</w:t>
      </w:r>
      <w:r w:rsidR="00E06B65" w:rsidRPr="005511F2">
        <w:rPr>
          <w:rFonts w:asciiTheme="minorHAnsi" w:hAnsiTheme="minorHAnsi" w:cstheme="minorHAnsi"/>
          <w:color w:val="auto"/>
        </w:rPr>
        <w:t xml:space="preserve">sic </w:t>
      </w:r>
      <w:r w:rsidR="00880F65">
        <w:rPr>
          <w:rFonts w:asciiTheme="minorHAnsi" w:hAnsiTheme="minorHAnsi" w:cstheme="minorHAnsi"/>
          <w:color w:val="auto"/>
        </w:rPr>
        <w:t>p</w:t>
      </w:r>
      <w:r w:rsidR="00E06B65" w:rsidRPr="005511F2">
        <w:rPr>
          <w:rFonts w:asciiTheme="minorHAnsi" w:hAnsiTheme="minorHAnsi" w:cstheme="minorHAnsi"/>
          <w:color w:val="auto"/>
        </w:rPr>
        <w:t xml:space="preserve">ontine </w:t>
      </w:r>
      <w:r w:rsidR="00880F65">
        <w:rPr>
          <w:rFonts w:asciiTheme="minorHAnsi" w:hAnsiTheme="minorHAnsi" w:cstheme="minorHAnsi"/>
          <w:color w:val="auto"/>
        </w:rPr>
        <w:t>g</w:t>
      </w:r>
      <w:r w:rsidR="00E06B65" w:rsidRPr="005511F2">
        <w:rPr>
          <w:rFonts w:asciiTheme="minorHAnsi" w:hAnsiTheme="minorHAnsi" w:cstheme="minorHAnsi"/>
          <w:color w:val="auto"/>
        </w:rPr>
        <w:t xml:space="preserve">liomas </w:t>
      </w:r>
      <w:r w:rsidR="00100B40" w:rsidRPr="005511F2">
        <w:rPr>
          <w:rFonts w:asciiTheme="minorHAnsi" w:hAnsiTheme="minorHAnsi" w:cstheme="minorHAnsi"/>
          <w:color w:val="auto"/>
        </w:rPr>
        <w:t>located in the brainstem region</w:t>
      </w:r>
      <w:r w:rsidR="00EF4E8B" w:rsidRPr="005511F2">
        <w:rPr>
          <w:rFonts w:asciiTheme="minorHAnsi" w:hAnsiTheme="minorHAnsi" w:cstheme="minorHAnsi"/>
          <w:color w:val="auto"/>
        </w:rPr>
        <w:t>,</w:t>
      </w:r>
      <w:r w:rsidR="00100B40" w:rsidRPr="005511F2">
        <w:rPr>
          <w:rFonts w:asciiTheme="minorHAnsi" w:hAnsiTheme="minorHAnsi" w:cstheme="minorHAnsi"/>
          <w:color w:val="auto"/>
        </w:rPr>
        <w:t xml:space="preserve"> </w:t>
      </w:r>
      <w:r w:rsidR="00E06B65" w:rsidRPr="005511F2">
        <w:rPr>
          <w:rFonts w:asciiTheme="minorHAnsi" w:hAnsiTheme="minorHAnsi" w:cstheme="minorHAnsi"/>
          <w:color w:val="auto"/>
        </w:rPr>
        <w:t xml:space="preserve">cannot be studied in their original brain environment with this protocol. </w:t>
      </w:r>
      <w:r w:rsidR="00055BEF" w:rsidRPr="005511F2">
        <w:rPr>
          <w:rFonts w:asciiTheme="minorHAnsi" w:hAnsiTheme="minorHAnsi" w:cstheme="minorHAnsi"/>
          <w:color w:val="auto"/>
        </w:rPr>
        <w:t>Another limitation of this protocol is</w:t>
      </w:r>
      <w:r w:rsidR="001F2CFE" w:rsidRPr="005511F2">
        <w:rPr>
          <w:rFonts w:asciiTheme="minorHAnsi" w:hAnsiTheme="minorHAnsi" w:cstheme="minorHAnsi"/>
          <w:color w:val="auto"/>
        </w:rPr>
        <w:t xml:space="preserve"> the volume</w:t>
      </w:r>
      <w:r w:rsidR="00055BEF" w:rsidRPr="005511F2">
        <w:rPr>
          <w:rFonts w:asciiTheme="minorHAnsi" w:hAnsiTheme="minorHAnsi" w:cstheme="minorHAnsi"/>
          <w:color w:val="auto"/>
        </w:rPr>
        <w:t xml:space="preserve"> of the tumor that can be imaged.</w:t>
      </w:r>
      <w:r w:rsidR="001F2CFE" w:rsidRPr="005511F2">
        <w:rPr>
          <w:rFonts w:asciiTheme="minorHAnsi" w:hAnsiTheme="minorHAnsi" w:cstheme="minorHAnsi"/>
          <w:color w:val="auto"/>
        </w:rPr>
        <w:t xml:space="preserve"> Although</w:t>
      </w:r>
      <w:r w:rsidR="00055BEF" w:rsidRPr="005511F2">
        <w:rPr>
          <w:rFonts w:asciiTheme="minorHAnsi" w:hAnsiTheme="minorHAnsi" w:cstheme="minorHAnsi"/>
          <w:color w:val="auto"/>
        </w:rPr>
        <w:t xml:space="preserve"> total tumor volume scanning is desired to obtain maxi</w:t>
      </w:r>
      <w:r w:rsidR="00DC7FD9" w:rsidRPr="005511F2">
        <w:rPr>
          <w:rFonts w:asciiTheme="minorHAnsi" w:hAnsiTheme="minorHAnsi" w:cstheme="minorHAnsi"/>
          <w:color w:val="auto"/>
        </w:rPr>
        <w:t xml:space="preserve">mal </w:t>
      </w:r>
      <w:r w:rsidR="00055BEF" w:rsidRPr="005511F2">
        <w:rPr>
          <w:rFonts w:asciiTheme="minorHAnsi" w:hAnsiTheme="minorHAnsi" w:cstheme="minorHAnsi"/>
          <w:color w:val="auto"/>
        </w:rPr>
        <w:t>information, often</w:t>
      </w:r>
      <w:r w:rsidR="0055144A">
        <w:rPr>
          <w:rFonts w:asciiTheme="minorHAnsi" w:hAnsiTheme="minorHAnsi" w:cstheme="minorHAnsi"/>
          <w:color w:val="auto"/>
        </w:rPr>
        <w:t>,</w:t>
      </w:r>
      <w:r w:rsidR="00055BEF" w:rsidRPr="005511F2">
        <w:rPr>
          <w:rFonts w:asciiTheme="minorHAnsi" w:hAnsiTheme="minorHAnsi" w:cstheme="minorHAnsi"/>
          <w:color w:val="auto"/>
        </w:rPr>
        <w:t xml:space="preserve"> tumor size and</w:t>
      </w:r>
      <w:r w:rsidR="002C2F4D" w:rsidRPr="005511F2">
        <w:rPr>
          <w:rFonts w:asciiTheme="minorHAnsi" w:hAnsiTheme="minorHAnsi" w:cstheme="minorHAnsi"/>
          <w:color w:val="auto"/>
        </w:rPr>
        <w:t xml:space="preserve"> </w:t>
      </w:r>
      <w:r w:rsidR="0055144A">
        <w:rPr>
          <w:rFonts w:asciiTheme="minorHAnsi" w:hAnsiTheme="minorHAnsi" w:cstheme="minorHAnsi"/>
          <w:color w:val="auto"/>
        </w:rPr>
        <w:t xml:space="preserve">the </w:t>
      </w:r>
      <w:r w:rsidR="00055BEF" w:rsidRPr="005511F2">
        <w:rPr>
          <w:rFonts w:asciiTheme="minorHAnsi" w:hAnsiTheme="minorHAnsi" w:cstheme="minorHAnsi"/>
          <w:color w:val="auto"/>
        </w:rPr>
        <w:t>speed of migratory cells can be limiting factors. For each tumor type</w:t>
      </w:r>
      <w:r w:rsidR="0055144A">
        <w:rPr>
          <w:rFonts w:asciiTheme="minorHAnsi" w:hAnsiTheme="minorHAnsi" w:cstheme="minorHAnsi"/>
          <w:color w:val="auto"/>
        </w:rPr>
        <w:t>,</w:t>
      </w:r>
      <w:r w:rsidR="00055BEF" w:rsidRPr="005511F2">
        <w:rPr>
          <w:rFonts w:asciiTheme="minorHAnsi" w:hAnsiTheme="minorHAnsi" w:cstheme="minorHAnsi"/>
          <w:color w:val="auto"/>
        </w:rPr>
        <w:t xml:space="preserve"> an optimal time</w:t>
      </w:r>
      <w:r w:rsidR="0055144A">
        <w:rPr>
          <w:rFonts w:asciiTheme="minorHAnsi" w:hAnsiTheme="minorHAnsi" w:cstheme="minorHAnsi"/>
          <w:color w:val="auto"/>
        </w:rPr>
        <w:t>-</w:t>
      </w:r>
      <w:r w:rsidR="00055BEF" w:rsidRPr="005511F2">
        <w:rPr>
          <w:rFonts w:asciiTheme="minorHAnsi" w:hAnsiTheme="minorHAnsi" w:cstheme="minorHAnsi"/>
          <w:color w:val="auto"/>
        </w:rPr>
        <w:t xml:space="preserve">lapse for imaging has to be considered. If the time </w:t>
      </w:r>
      <w:r w:rsidR="00050846" w:rsidRPr="005511F2">
        <w:rPr>
          <w:rFonts w:asciiTheme="minorHAnsi" w:hAnsiTheme="minorHAnsi" w:cstheme="minorHAnsi"/>
          <w:color w:val="auto"/>
        </w:rPr>
        <w:t xml:space="preserve">frame </w:t>
      </w:r>
      <w:r w:rsidR="00055BEF" w:rsidRPr="005511F2">
        <w:rPr>
          <w:rFonts w:asciiTheme="minorHAnsi" w:hAnsiTheme="minorHAnsi" w:cstheme="minorHAnsi"/>
          <w:color w:val="auto"/>
        </w:rPr>
        <w:t>between images i</w:t>
      </w:r>
      <w:r w:rsidR="00100B40" w:rsidRPr="005511F2">
        <w:rPr>
          <w:rFonts w:asciiTheme="minorHAnsi" w:hAnsiTheme="minorHAnsi" w:cstheme="minorHAnsi"/>
          <w:color w:val="auto"/>
        </w:rPr>
        <w:t>s</w:t>
      </w:r>
      <w:r w:rsidR="00055BEF" w:rsidRPr="005511F2">
        <w:rPr>
          <w:rFonts w:asciiTheme="minorHAnsi" w:hAnsiTheme="minorHAnsi" w:cstheme="minorHAnsi"/>
          <w:color w:val="auto"/>
        </w:rPr>
        <w:t xml:space="preserve"> too long</w:t>
      </w:r>
      <w:r w:rsidR="0055144A">
        <w:rPr>
          <w:rFonts w:asciiTheme="minorHAnsi" w:hAnsiTheme="minorHAnsi" w:cstheme="minorHAnsi"/>
          <w:color w:val="auto"/>
        </w:rPr>
        <w:t>,</w:t>
      </w:r>
      <w:r w:rsidR="00055BEF" w:rsidRPr="005511F2">
        <w:rPr>
          <w:rFonts w:asciiTheme="minorHAnsi" w:hAnsiTheme="minorHAnsi" w:cstheme="minorHAnsi"/>
          <w:color w:val="auto"/>
        </w:rPr>
        <w:t xml:space="preserve"> it may </w:t>
      </w:r>
      <w:r w:rsidR="00100B40" w:rsidRPr="005511F2">
        <w:rPr>
          <w:rFonts w:asciiTheme="minorHAnsi" w:hAnsiTheme="minorHAnsi" w:cstheme="minorHAnsi"/>
          <w:color w:val="auto"/>
        </w:rPr>
        <w:t xml:space="preserve">be </w:t>
      </w:r>
      <w:r w:rsidR="00055BEF" w:rsidRPr="005511F2">
        <w:rPr>
          <w:rFonts w:asciiTheme="minorHAnsi" w:hAnsiTheme="minorHAnsi" w:cstheme="minorHAnsi"/>
          <w:color w:val="auto"/>
        </w:rPr>
        <w:t xml:space="preserve">difficult </w:t>
      </w:r>
      <w:r w:rsidR="00050846" w:rsidRPr="005511F2">
        <w:rPr>
          <w:rFonts w:asciiTheme="minorHAnsi" w:hAnsiTheme="minorHAnsi" w:cstheme="minorHAnsi"/>
          <w:color w:val="auto"/>
        </w:rPr>
        <w:t xml:space="preserve">to track </w:t>
      </w:r>
      <w:r w:rsidR="0055144A">
        <w:rPr>
          <w:rFonts w:asciiTheme="minorHAnsi" w:hAnsiTheme="minorHAnsi" w:cstheme="minorHAnsi"/>
          <w:color w:val="auto"/>
        </w:rPr>
        <w:t xml:space="preserve">the </w:t>
      </w:r>
      <w:r w:rsidR="00055BEF" w:rsidRPr="005511F2">
        <w:rPr>
          <w:rFonts w:asciiTheme="minorHAnsi" w:hAnsiTheme="minorHAnsi" w:cstheme="minorHAnsi"/>
          <w:color w:val="auto"/>
        </w:rPr>
        <w:t>tumor cell</w:t>
      </w:r>
      <w:r w:rsidR="00DC7FD9" w:rsidRPr="005511F2">
        <w:rPr>
          <w:rFonts w:asciiTheme="minorHAnsi" w:hAnsiTheme="minorHAnsi" w:cstheme="minorHAnsi"/>
          <w:color w:val="auto"/>
        </w:rPr>
        <w:t>s</w:t>
      </w:r>
      <w:r w:rsidR="00055BEF" w:rsidRPr="005511F2">
        <w:rPr>
          <w:rFonts w:asciiTheme="minorHAnsi" w:hAnsiTheme="minorHAnsi" w:cstheme="minorHAnsi"/>
          <w:color w:val="auto"/>
        </w:rPr>
        <w:t xml:space="preserve">. </w:t>
      </w:r>
      <w:r w:rsidR="00123EA4" w:rsidRPr="005511F2">
        <w:rPr>
          <w:rFonts w:asciiTheme="minorHAnsi" w:hAnsiTheme="minorHAnsi" w:cstheme="minorHAnsi"/>
          <w:color w:val="auto"/>
        </w:rPr>
        <w:t>The use of a resonant scanner can highly decrease scanning time</w:t>
      </w:r>
      <w:r w:rsidR="00EF4E8B" w:rsidRPr="005511F2">
        <w:rPr>
          <w:rFonts w:asciiTheme="minorHAnsi" w:hAnsiTheme="minorHAnsi" w:cstheme="minorHAnsi"/>
          <w:color w:val="auto"/>
        </w:rPr>
        <w:t>,</w:t>
      </w:r>
      <w:r w:rsidR="00123EA4" w:rsidRPr="005511F2">
        <w:rPr>
          <w:rFonts w:asciiTheme="minorHAnsi" w:hAnsiTheme="minorHAnsi" w:cstheme="minorHAnsi"/>
          <w:color w:val="auto"/>
        </w:rPr>
        <w:t xml:space="preserve"> allowing </w:t>
      </w:r>
      <w:r w:rsidR="0055144A">
        <w:rPr>
          <w:rFonts w:asciiTheme="minorHAnsi" w:hAnsiTheme="minorHAnsi" w:cstheme="minorHAnsi"/>
          <w:color w:val="auto"/>
        </w:rPr>
        <w:t>the imaging of</w:t>
      </w:r>
      <w:r w:rsidR="00123EA4" w:rsidRPr="005511F2">
        <w:rPr>
          <w:rFonts w:asciiTheme="minorHAnsi" w:hAnsiTheme="minorHAnsi" w:cstheme="minorHAnsi"/>
          <w:color w:val="auto"/>
        </w:rPr>
        <w:t xml:space="preserve"> a bigger tumor</w:t>
      </w:r>
      <w:r w:rsidR="00885A58" w:rsidRPr="005511F2">
        <w:rPr>
          <w:rFonts w:asciiTheme="minorHAnsi" w:hAnsiTheme="minorHAnsi" w:cstheme="minorHAnsi"/>
          <w:noProof/>
          <w:color w:val="auto"/>
          <w:vertAlign w:val="superscript"/>
        </w:rPr>
        <w:t>16</w:t>
      </w:r>
      <w:r w:rsidR="00123EA4" w:rsidRPr="005511F2">
        <w:rPr>
          <w:rFonts w:asciiTheme="minorHAnsi" w:hAnsiTheme="minorHAnsi" w:cstheme="minorHAnsi"/>
          <w:color w:val="auto"/>
        </w:rPr>
        <w:t xml:space="preserve">. </w:t>
      </w:r>
      <w:r w:rsidR="004C5D99" w:rsidRPr="005511F2">
        <w:rPr>
          <w:rFonts w:asciiTheme="minorHAnsi" w:hAnsiTheme="minorHAnsi" w:cstheme="minorHAnsi"/>
          <w:color w:val="auto"/>
        </w:rPr>
        <w:t xml:space="preserve">Finally, </w:t>
      </w:r>
      <w:r w:rsidR="0055144A">
        <w:rPr>
          <w:rFonts w:asciiTheme="minorHAnsi" w:hAnsiTheme="minorHAnsi" w:cstheme="minorHAnsi"/>
          <w:color w:val="auto"/>
        </w:rPr>
        <w:t xml:space="preserve">the </w:t>
      </w:r>
      <w:r w:rsidR="004C5D99" w:rsidRPr="005511F2">
        <w:rPr>
          <w:rFonts w:asciiTheme="minorHAnsi" w:hAnsiTheme="minorHAnsi" w:cstheme="minorHAnsi"/>
          <w:color w:val="auto"/>
        </w:rPr>
        <w:t>m</w:t>
      </w:r>
      <w:r w:rsidR="00055BEF" w:rsidRPr="005511F2">
        <w:rPr>
          <w:rFonts w:asciiTheme="minorHAnsi" w:hAnsiTheme="minorHAnsi" w:cstheme="minorHAnsi"/>
          <w:color w:val="auto"/>
        </w:rPr>
        <w:t>anual image analysis of this protocol can be very time</w:t>
      </w:r>
      <w:r w:rsidR="0055144A">
        <w:rPr>
          <w:rFonts w:asciiTheme="minorHAnsi" w:hAnsiTheme="minorHAnsi" w:cstheme="minorHAnsi"/>
          <w:color w:val="auto"/>
        </w:rPr>
        <w:t>-</w:t>
      </w:r>
      <w:r w:rsidR="00055BEF" w:rsidRPr="005511F2">
        <w:rPr>
          <w:rFonts w:asciiTheme="minorHAnsi" w:hAnsiTheme="minorHAnsi" w:cstheme="minorHAnsi"/>
          <w:color w:val="auto"/>
        </w:rPr>
        <w:t>consuming</w:t>
      </w:r>
      <w:r w:rsidR="0055144A">
        <w:rPr>
          <w:rFonts w:asciiTheme="minorHAnsi" w:hAnsiTheme="minorHAnsi" w:cstheme="minorHAnsi"/>
          <w:color w:val="auto"/>
        </w:rPr>
        <w:t>,</w:t>
      </w:r>
      <w:r w:rsidR="00DC7FD9" w:rsidRPr="005511F2">
        <w:rPr>
          <w:rFonts w:asciiTheme="minorHAnsi" w:hAnsiTheme="minorHAnsi" w:cstheme="minorHAnsi"/>
          <w:color w:val="auto"/>
        </w:rPr>
        <w:t xml:space="preserve"> </w:t>
      </w:r>
      <w:r w:rsidR="0055144A">
        <w:rPr>
          <w:rFonts w:asciiTheme="minorHAnsi" w:hAnsiTheme="minorHAnsi" w:cstheme="minorHAnsi"/>
          <w:color w:val="auto"/>
        </w:rPr>
        <w:t>so</w:t>
      </w:r>
      <w:r w:rsidR="00DC7FD9" w:rsidRPr="005511F2">
        <w:rPr>
          <w:rFonts w:asciiTheme="minorHAnsi" w:hAnsiTheme="minorHAnsi" w:cstheme="minorHAnsi"/>
          <w:color w:val="auto"/>
        </w:rPr>
        <w:t xml:space="preserve"> </w:t>
      </w:r>
      <w:r w:rsidR="005706FF" w:rsidRPr="005511F2">
        <w:rPr>
          <w:rFonts w:asciiTheme="minorHAnsi" w:hAnsiTheme="minorHAnsi" w:cstheme="minorHAnsi"/>
          <w:color w:val="auto"/>
        </w:rPr>
        <w:t>instead</w:t>
      </w:r>
      <w:r w:rsidR="0055144A">
        <w:rPr>
          <w:rFonts w:asciiTheme="minorHAnsi" w:hAnsiTheme="minorHAnsi" w:cstheme="minorHAnsi"/>
          <w:color w:val="auto"/>
        </w:rPr>
        <w:t>,</w:t>
      </w:r>
      <w:r w:rsidR="005706FF" w:rsidRPr="005511F2">
        <w:rPr>
          <w:rFonts w:asciiTheme="minorHAnsi" w:hAnsiTheme="minorHAnsi" w:cstheme="minorHAnsi"/>
          <w:color w:val="auto"/>
        </w:rPr>
        <w:t xml:space="preserve"> p</w:t>
      </w:r>
      <w:r w:rsidR="00055BEF" w:rsidRPr="005511F2">
        <w:rPr>
          <w:rFonts w:asciiTheme="minorHAnsi" w:hAnsiTheme="minorHAnsi" w:cstheme="minorHAnsi"/>
          <w:color w:val="auto"/>
        </w:rPr>
        <w:t>rograms for automated 3D tracking can be used</w:t>
      </w:r>
      <w:r w:rsidR="005706FF" w:rsidRPr="005511F2">
        <w:rPr>
          <w:rFonts w:asciiTheme="minorHAnsi" w:hAnsiTheme="minorHAnsi" w:cstheme="minorHAnsi"/>
          <w:color w:val="auto"/>
        </w:rPr>
        <w:t>. However,</w:t>
      </w:r>
      <w:r w:rsidR="00BB5F35" w:rsidRPr="005511F2">
        <w:rPr>
          <w:rFonts w:asciiTheme="minorHAnsi" w:hAnsiTheme="minorHAnsi" w:cstheme="minorHAnsi"/>
          <w:color w:val="auto"/>
        </w:rPr>
        <w:t xml:space="preserve"> the outcome of tracking should always be visually supervised since </w:t>
      </w:r>
      <w:r w:rsidR="001F2CFE" w:rsidRPr="005511F2">
        <w:rPr>
          <w:rFonts w:asciiTheme="minorHAnsi" w:hAnsiTheme="minorHAnsi" w:cstheme="minorHAnsi"/>
          <w:color w:val="auto"/>
        </w:rPr>
        <w:t>algorithms for automated cell tracking are rarely designed to recapitulate</w:t>
      </w:r>
      <w:r w:rsidR="0055144A">
        <w:rPr>
          <w:rFonts w:asciiTheme="minorHAnsi" w:hAnsiTheme="minorHAnsi" w:cstheme="minorHAnsi"/>
          <w:color w:val="auto"/>
        </w:rPr>
        <w:t xml:space="preserve"> exactly</w:t>
      </w:r>
      <w:r w:rsidR="001F2CFE" w:rsidRPr="005511F2">
        <w:rPr>
          <w:rFonts w:asciiTheme="minorHAnsi" w:hAnsiTheme="minorHAnsi" w:cstheme="minorHAnsi"/>
          <w:color w:val="auto"/>
        </w:rPr>
        <w:t xml:space="preserve"> the migration of </w:t>
      </w:r>
      <w:r w:rsidR="00EF4E8B" w:rsidRPr="005511F2">
        <w:rPr>
          <w:rFonts w:asciiTheme="minorHAnsi" w:hAnsiTheme="minorHAnsi" w:cstheme="minorHAnsi"/>
          <w:color w:val="auto"/>
        </w:rPr>
        <w:t xml:space="preserve">the </w:t>
      </w:r>
      <w:r w:rsidR="001F2CFE" w:rsidRPr="005511F2">
        <w:rPr>
          <w:rFonts w:asciiTheme="minorHAnsi" w:hAnsiTheme="minorHAnsi" w:cstheme="minorHAnsi"/>
          <w:color w:val="auto"/>
        </w:rPr>
        <w:t>cell</w:t>
      </w:r>
      <w:r w:rsidR="00B442A7" w:rsidRPr="005511F2">
        <w:rPr>
          <w:rFonts w:asciiTheme="minorHAnsi" w:hAnsiTheme="minorHAnsi" w:cstheme="minorHAnsi"/>
          <w:color w:val="auto"/>
        </w:rPr>
        <w:t>s</w:t>
      </w:r>
      <w:r w:rsidR="001F2CFE" w:rsidRPr="005511F2">
        <w:rPr>
          <w:rFonts w:asciiTheme="minorHAnsi" w:hAnsiTheme="minorHAnsi" w:cstheme="minorHAnsi"/>
          <w:color w:val="auto"/>
        </w:rPr>
        <w:t xml:space="preserve"> of interest.</w:t>
      </w:r>
      <w:r w:rsidR="00055BEF" w:rsidRPr="005511F2">
        <w:rPr>
          <w:rFonts w:asciiTheme="minorHAnsi" w:hAnsiTheme="minorHAnsi" w:cstheme="minorHAnsi"/>
          <w:color w:val="auto"/>
        </w:rPr>
        <w:t xml:space="preserve"> </w:t>
      </w:r>
    </w:p>
    <w:p w14:paraId="3E67C812" w14:textId="77777777" w:rsidR="006049BF" w:rsidRPr="005511F2" w:rsidRDefault="006049BF" w:rsidP="005511F2">
      <w:pPr>
        <w:rPr>
          <w:rFonts w:asciiTheme="minorHAnsi" w:hAnsiTheme="minorHAnsi" w:cstheme="minorHAnsi"/>
          <w:color w:val="auto"/>
        </w:rPr>
      </w:pPr>
    </w:p>
    <w:p w14:paraId="337332A1" w14:textId="7D12970C" w:rsidR="006D109D" w:rsidRPr="005511F2" w:rsidRDefault="006D109D" w:rsidP="005511F2">
      <w:pPr>
        <w:rPr>
          <w:rFonts w:asciiTheme="minorHAnsi" w:hAnsiTheme="minorHAnsi" w:cstheme="minorHAnsi"/>
          <w:color w:val="auto"/>
        </w:rPr>
      </w:pPr>
      <w:r w:rsidRPr="005511F2">
        <w:rPr>
          <w:rFonts w:asciiTheme="minorHAnsi" w:hAnsiTheme="minorHAnsi" w:cstheme="minorHAnsi"/>
          <w:color w:val="auto"/>
        </w:rPr>
        <w:t>Slight adaptations of th</w:t>
      </w:r>
      <w:r w:rsidR="00774313" w:rsidRPr="005511F2">
        <w:rPr>
          <w:rFonts w:asciiTheme="minorHAnsi" w:hAnsiTheme="minorHAnsi" w:cstheme="minorHAnsi"/>
          <w:color w:val="auto"/>
        </w:rPr>
        <w:t xml:space="preserve">e protocol described here </w:t>
      </w:r>
      <w:r w:rsidR="00914952" w:rsidRPr="005511F2">
        <w:rPr>
          <w:rFonts w:asciiTheme="minorHAnsi" w:hAnsiTheme="minorHAnsi" w:cstheme="minorHAnsi"/>
          <w:color w:val="auto"/>
        </w:rPr>
        <w:t>can enable</w:t>
      </w:r>
      <w:r w:rsidRPr="005511F2">
        <w:rPr>
          <w:rFonts w:asciiTheme="minorHAnsi" w:hAnsiTheme="minorHAnsi" w:cstheme="minorHAnsi"/>
          <w:color w:val="auto"/>
        </w:rPr>
        <w:t xml:space="preserve"> a</w:t>
      </w:r>
      <w:r w:rsidR="00914952" w:rsidRPr="005511F2">
        <w:rPr>
          <w:rFonts w:asciiTheme="minorHAnsi" w:hAnsiTheme="minorHAnsi" w:cstheme="minorHAnsi"/>
          <w:color w:val="auto"/>
        </w:rPr>
        <w:t>n even</w:t>
      </w:r>
      <w:r w:rsidRPr="005511F2">
        <w:rPr>
          <w:rFonts w:asciiTheme="minorHAnsi" w:hAnsiTheme="minorHAnsi" w:cstheme="minorHAnsi"/>
          <w:color w:val="auto"/>
        </w:rPr>
        <w:t xml:space="preserve"> wide</w:t>
      </w:r>
      <w:r w:rsidR="00914952" w:rsidRPr="005511F2">
        <w:rPr>
          <w:rFonts w:asciiTheme="minorHAnsi" w:hAnsiTheme="minorHAnsi" w:cstheme="minorHAnsi"/>
          <w:color w:val="auto"/>
        </w:rPr>
        <w:t>r</w:t>
      </w:r>
      <w:r w:rsidRPr="005511F2">
        <w:rPr>
          <w:rFonts w:asciiTheme="minorHAnsi" w:hAnsiTheme="minorHAnsi" w:cstheme="minorHAnsi"/>
          <w:color w:val="auto"/>
        </w:rPr>
        <w:t xml:space="preserve"> range of applications. I</w:t>
      </w:r>
      <w:r w:rsidR="00123EA4" w:rsidRPr="005511F2">
        <w:rPr>
          <w:rFonts w:asciiTheme="minorHAnsi" w:hAnsiTheme="minorHAnsi" w:cstheme="minorHAnsi"/>
          <w:color w:val="auto"/>
        </w:rPr>
        <w:t xml:space="preserve">nstead of performing </w:t>
      </w:r>
      <w:r w:rsidRPr="005511F2">
        <w:rPr>
          <w:rFonts w:asciiTheme="minorHAnsi" w:hAnsiTheme="minorHAnsi" w:cstheme="minorHAnsi"/>
          <w:color w:val="auto"/>
        </w:rPr>
        <w:t>biops</w:t>
      </w:r>
      <w:r w:rsidR="00914952" w:rsidRPr="005511F2">
        <w:rPr>
          <w:rFonts w:asciiTheme="minorHAnsi" w:hAnsiTheme="minorHAnsi" w:cstheme="minorHAnsi"/>
          <w:color w:val="auto"/>
        </w:rPr>
        <w:t>ies</w:t>
      </w:r>
      <w:r w:rsidRPr="005511F2">
        <w:rPr>
          <w:rFonts w:asciiTheme="minorHAnsi" w:hAnsiTheme="minorHAnsi" w:cstheme="minorHAnsi"/>
          <w:color w:val="auto"/>
        </w:rPr>
        <w:t xml:space="preserve">, other (surgical) interventions may be </w:t>
      </w:r>
      <w:r w:rsidR="00123EA4" w:rsidRPr="005511F2">
        <w:rPr>
          <w:rFonts w:asciiTheme="minorHAnsi" w:hAnsiTheme="minorHAnsi" w:cstheme="minorHAnsi"/>
          <w:color w:val="auto"/>
        </w:rPr>
        <w:t>implemented</w:t>
      </w:r>
      <w:r w:rsidRPr="005511F2">
        <w:rPr>
          <w:rFonts w:asciiTheme="minorHAnsi" w:hAnsiTheme="minorHAnsi" w:cstheme="minorHAnsi"/>
          <w:color w:val="auto"/>
        </w:rPr>
        <w:t xml:space="preserve">, such as partial tumor resection or </w:t>
      </w:r>
      <w:r w:rsidR="0055144A">
        <w:rPr>
          <w:rFonts w:asciiTheme="minorHAnsi" w:hAnsiTheme="minorHAnsi" w:cstheme="minorHAnsi"/>
          <w:color w:val="auto"/>
        </w:rPr>
        <w:t xml:space="preserve">the </w:t>
      </w:r>
      <w:r w:rsidRPr="005511F2">
        <w:rPr>
          <w:rFonts w:asciiTheme="minorHAnsi" w:hAnsiTheme="minorHAnsi" w:cstheme="minorHAnsi"/>
          <w:color w:val="auto"/>
        </w:rPr>
        <w:t xml:space="preserve">delivery of chemotherapy wafers. </w:t>
      </w:r>
      <w:r w:rsidR="0055144A">
        <w:rPr>
          <w:rFonts w:asciiTheme="minorHAnsi" w:hAnsiTheme="minorHAnsi" w:cstheme="minorHAnsi"/>
          <w:color w:val="auto"/>
        </w:rPr>
        <w:t>The a</w:t>
      </w:r>
      <w:r w:rsidR="00774313" w:rsidRPr="005511F2">
        <w:rPr>
          <w:rFonts w:asciiTheme="minorHAnsi" w:hAnsiTheme="minorHAnsi" w:cstheme="minorHAnsi"/>
          <w:color w:val="auto"/>
        </w:rPr>
        <w:t>ddition</w:t>
      </w:r>
      <w:r w:rsidR="00123EA4" w:rsidRPr="005511F2">
        <w:rPr>
          <w:rFonts w:asciiTheme="minorHAnsi" w:hAnsiTheme="minorHAnsi" w:cstheme="minorHAnsi"/>
          <w:color w:val="auto"/>
        </w:rPr>
        <w:t xml:space="preserve"> of compounds through a surgically implanted microtube may be combined with this protocol to pharmacologically target specific molecules of interest</w:t>
      </w:r>
      <w:r w:rsidR="00AC62D6" w:rsidRPr="005511F2">
        <w:rPr>
          <w:rFonts w:asciiTheme="minorHAnsi" w:hAnsiTheme="minorHAnsi" w:cstheme="minorHAnsi"/>
          <w:color w:val="auto"/>
        </w:rPr>
        <w:t>.</w:t>
      </w:r>
      <w:r w:rsidRPr="005511F2">
        <w:rPr>
          <w:rFonts w:asciiTheme="minorHAnsi" w:hAnsiTheme="minorHAnsi" w:cstheme="minorHAnsi"/>
          <w:color w:val="auto"/>
        </w:rPr>
        <w:t xml:space="preserve"> </w:t>
      </w:r>
      <w:r w:rsidR="0038604F" w:rsidRPr="005511F2">
        <w:rPr>
          <w:rFonts w:asciiTheme="minorHAnsi" w:hAnsiTheme="minorHAnsi" w:cstheme="minorHAnsi"/>
          <w:color w:val="auto"/>
        </w:rPr>
        <w:t>We expect that this model will be useful in studies aiming to analyze the impact of a certain intervention on tumor cell behavior.</w:t>
      </w:r>
      <w:r w:rsidRPr="005511F2">
        <w:rPr>
          <w:rFonts w:asciiTheme="minorHAnsi" w:hAnsiTheme="minorHAnsi" w:cstheme="minorHAnsi"/>
          <w:color w:val="auto"/>
        </w:rPr>
        <w:t xml:space="preserve"> </w:t>
      </w:r>
      <w:r w:rsidR="00BC7009" w:rsidRPr="005511F2">
        <w:rPr>
          <w:rFonts w:asciiTheme="minorHAnsi" w:hAnsiTheme="minorHAnsi" w:cstheme="minorHAnsi"/>
          <w:color w:val="auto"/>
        </w:rPr>
        <w:t xml:space="preserve">The possibility of performing repeated measures in the same animal not only provides </w:t>
      </w:r>
      <w:r w:rsidR="00050846" w:rsidRPr="005511F2">
        <w:rPr>
          <w:rFonts w:asciiTheme="minorHAnsi" w:hAnsiTheme="minorHAnsi" w:cstheme="minorHAnsi"/>
          <w:color w:val="auto"/>
        </w:rPr>
        <w:t xml:space="preserve">more </w:t>
      </w:r>
      <w:r w:rsidR="00BC7009" w:rsidRPr="005511F2">
        <w:rPr>
          <w:rFonts w:asciiTheme="minorHAnsi" w:hAnsiTheme="minorHAnsi" w:cstheme="minorHAnsi"/>
          <w:color w:val="auto"/>
        </w:rPr>
        <w:t xml:space="preserve">accurate data on changes occurring in </w:t>
      </w:r>
      <w:r w:rsidR="002D6614" w:rsidRPr="005511F2">
        <w:rPr>
          <w:rFonts w:asciiTheme="minorHAnsi" w:hAnsiTheme="minorHAnsi" w:cstheme="minorHAnsi"/>
          <w:color w:val="auto"/>
        </w:rPr>
        <w:t xml:space="preserve">the </w:t>
      </w:r>
      <w:r w:rsidR="00BC7009" w:rsidRPr="005511F2">
        <w:rPr>
          <w:rFonts w:asciiTheme="minorHAnsi" w:hAnsiTheme="minorHAnsi" w:cstheme="minorHAnsi"/>
          <w:color w:val="auto"/>
        </w:rPr>
        <w:t>tumor but also greatly reduce</w:t>
      </w:r>
      <w:r w:rsidR="0032419D" w:rsidRPr="005511F2">
        <w:rPr>
          <w:rFonts w:asciiTheme="minorHAnsi" w:hAnsiTheme="minorHAnsi" w:cstheme="minorHAnsi"/>
          <w:color w:val="auto"/>
        </w:rPr>
        <w:t>s</w:t>
      </w:r>
      <w:r w:rsidR="00BC7009" w:rsidRPr="005511F2">
        <w:rPr>
          <w:rFonts w:asciiTheme="minorHAnsi" w:hAnsiTheme="minorHAnsi" w:cstheme="minorHAnsi"/>
          <w:color w:val="auto"/>
        </w:rPr>
        <w:t xml:space="preserve"> the number of experimental animals needed </w:t>
      </w:r>
      <w:r w:rsidR="0032419D" w:rsidRPr="005511F2">
        <w:rPr>
          <w:rFonts w:asciiTheme="minorHAnsi" w:hAnsiTheme="minorHAnsi" w:cstheme="minorHAnsi"/>
          <w:color w:val="auto"/>
        </w:rPr>
        <w:t>per</w:t>
      </w:r>
      <w:r w:rsidR="00BC7009" w:rsidRPr="005511F2">
        <w:rPr>
          <w:rFonts w:asciiTheme="minorHAnsi" w:hAnsiTheme="minorHAnsi" w:cstheme="minorHAnsi"/>
          <w:color w:val="auto"/>
        </w:rPr>
        <w:t xml:space="preserve"> study.</w:t>
      </w:r>
    </w:p>
    <w:p w14:paraId="656A1D95" w14:textId="77777777" w:rsidR="00014314" w:rsidRPr="005511F2" w:rsidRDefault="00014314" w:rsidP="005511F2">
      <w:pPr>
        <w:rPr>
          <w:rFonts w:asciiTheme="minorHAnsi" w:hAnsiTheme="minorHAnsi" w:cstheme="minorHAnsi"/>
          <w:color w:val="auto"/>
        </w:rPr>
      </w:pPr>
    </w:p>
    <w:p w14:paraId="7E59EBDD" w14:textId="77777777" w:rsidR="006049BF" w:rsidRPr="005511F2" w:rsidRDefault="00AA03DF" w:rsidP="005511F2">
      <w:pPr>
        <w:pStyle w:val="NormalWeb"/>
        <w:spacing w:before="0" w:beforeAutospacing="0" w:after="0" w:afterAutospacing="0"/>
        <w:rPr>
          <w:rFonts w:asciiTheme="minorHAnsi" w:hAnsiTheme="minorHAnsi" w:cstheme="minorHAnsi"/>
          <w:color w:val="808080" w:themeColor="background1" w:themeShade="80"/>
        </w:rPr>
      </w:pPr>
      <w:r w:rsidRPr="005511F2">
        <w:rPr>
          <w:rFonts w:asciiTheme="minorHAnsi" w:hAnsiTheme="minorHAnsi" w:cstheme="minorHAnsi"/>
          <w:b/>
          <w:bCs/>
        </w:rPr>
        <w:t xml:space="preserve">ACKNOWLEDGMENTS: </w:t>
      </w:r>
    </w:p>
    <w:p w14:paraId="4CE7DCAB" w14:textId="35AAAA68" w:rsidR="005264D4" w:rsidRPr="005511F2" w:rsidRDefault="000F1638" w:rsidP="005511F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The authors</w:t>
      </w:r>
      <w:r w:rsidR="005264D4" w:rsidRPr="005511F2">
        <w:rPr>
          <w:rFonts w:asciiTheme="minorHAnsi" w:hAnsiTheme="minorHAnsi" w:cstheme="minorHAnsi"/>
          <w:color w:val="auto"/>
        </w:rPr>
        <w:t xml:space="preserve"> thank </w:t>
      </w:r>
      <w:proofErr w:type="spellStart"/>
      <w:r w:rsidR="005264D4" w:rsidRPr="005511F2">
        <w:rPr>
          <w:rFonts w:asciiTheme="minorHAnsi" w:hAnsiTheme="minorHAnsi" w:cstheme="minorHAnsi"/>
          <w:color w:val="auto"/>
        </w:rPr>
        <w:t>Anko</w:t>
      </w:r>
      <w:proofErr w:type="spellEnd"/>
      <w:r w:rsidR="005264D4" w:rsidRPr="005511F2">
        <w:rPr>
          <w:rFonts w:asciiTheme="minorHAnsi" w:hAnsiTheme="minorHAnsi" w:cstheme="minorHAnsi"/>
          <w:color w:val="auto"/>
        </w:rPr>
        <w:t xml:space="preserve"> de Graaff and the </w:t>
      </w:r>
      <w:proofErr w:type="spellStart"/>
      <w:r w:rsidR="005264D4" w:rsidRPr="005511F2">
        <w:rPr>
          <w:rFonts w:asciiTheme="minorHAnsi" w:hAnsiTheme="minorHAnsi" w:cstheme="minorHAnsi"/>
          <w:color w:val="auto"/>
        </w:rPr>
        <w:t>Hubrecht</w:t>
      </w:r>
      <w:proofErr w:type="spellEnd"/>
      <w:r w:rsidR="005264D4" w:rsidRPr="005511F2">
        <w:rPr>
          <w:rFonts w:asciiTheme="minorHAnsi" w:hAnsiTheme="minorHAnsi" w:cstheme="minorHAnsi"/>
          <w:color w:val="auto"/>
        </w:rPr>
        <w:t xml:space="preserve"> Imaging Center for </w:t>
      </w:r>
      <w:r>
        <w:rPr>
          <w:rFonts w:asciiTheme="minorHAnsi" w:hAnsiTheme="minorHAnsi" w:cstheme="minorHAnsi"/>
          <w:color w:val="auto"/>
        </w:rPr>
        <w:t xml:space="preserve">their </w:t>
      </w:r>
      <w:r w:rsidR="005264D4" w:rsidRPr="005511F2">
        <w:rPr>
          <w:rFonts w:asciiTheme="minorHAnsi" w:hAnsiTheme="minorHAnsi" w:cstheme="minorHAnsi"/>
          <w:color w:val="auto"/>
        </w:rPr>
        <w:t>imaging support</w:t>
      </w:r>
      <w:r>
        <w:rPr>
          <w:rFonts w:asciiTheme="minorHAnsi" w:hAnsiTheme="minorHAnsi" w:cstheme="minorHAnsi"/>
          <w:color w:val="auto"/>
        </w:rPr>
        <w:t xml:space="preserve"> and</w:t>
      </w:r>
      <w:r w:rsidR="007F727B" w:rsidRPr="005511F2">
        <w:rPr>
          <w:rFonts w:asciiTheme="minorHAnsi" w:hAnsiTheme="minorHAnsi" w:cstheme="minorHAnsi"/>
          <w:color w:val="auto"/>
        </w:rPr>
        <w:t xml:space="preserve"> Ellen </w:t>
      </w:r>
      <w:proofErr w:type="spellStart"/>
      <w:r w:rsidR="007F727B" w:rsidRPr="005511F2">
        <w:rPr>
          <w:rFonts w:asciiTheme="minorHAnsi" w:hAnsiTheme="minorHAnsi" w:cstheme="minorHAnsi"/>
          <w:color w:val="auto"/>
        </w:rPr>
        <w:t>Wehrens</w:t>
      </w:r>
      <w:proofErr w:type="spellEnd"/>
      <w:r w:rsidR="007F727B" w:rsidRPr="005511F2">
        <w:rPr>
          <w:rFonts w:asciiTheme="minorHAnsi" w:hAnsiTheme="minorHAnsi" w:cstheme="minorHAnsi"/>
          <w:color w:val="auto"/>
        </w:rPr>
        <w:t xml:space="preserve"> and Hannah Johnson for proofreading and editing the manuscript</w:t>
      </w:r>
      <w:r w:rsidR="005264D4" w:rsidRPr="005511F2">
        <w:rPr>
          <w:rFonts w:asciiTheme="minorHAnsi" w:hAnsiTheme="minorHAnsi" w:cstheme="minorHAnsi"/>
          <w:color w:val="auto"/>
        </w:rPr>
        <w:t xml:space="preserve">. </w:t>
      </w:r>
    </w:p>
    <w:p w14:paraId="71FF8189" w14:textId="77777777" w:rsidR="006049BF" w:rsidRPr="005511F2" w:rsidRDefault="006049BF" w:rsidP="005511F2">
      <w:pPr>
        <w:pStyle w:val="NormalWeb"/>
        <w:spacing w:before="0" w:beforeAutospacing="0" w:after="0" w:afterAutospacing="0"/>
        <w:rPr>
          <w:rFonts w:asciiTheme="minorHAnsi" w:hAnsiTheme="minorHAnsi" w:cstheme="minorHAnsi"/>
          <w:color w:val="auto"/>
        </w:rPr>
      </w:pPr>
    </w:p>
    <w:p w14:paraId="5D457BC4" w14:textId="1E94094C" w:rsidR="006049BF" w:rsidRPr="005511F2" w:rsidRDefault="00AA03DF" w:rsidP="005511F2">
      <w:pPr>
        <w:pStyle w:val="NormalWeb"/>
        <w:spacing w:before="0" w:beforeAutospacing="0" w:after="0" w:afterAutospacing="0"/>
        <w:rPr>
          <w:rFonts w:asciiTheme="minorHAnsi" w:hAnsiTheme="minorHAnsi" w:cstheme="minorHAnsi"/>
          <w:b/>
          <w:bCs/>
        </w:rPr>
      </w:pPr>
      <w:r w:rsidRPr="005511F2">
        <w:rPr>
          <w:rFonts w:asciiTheme="minorHAnsi" w:hAnsiTheme="minorHAnsi" w:cstheme="minorHAnsi"/>
          <w:b/>
        </w:rPr>
        <w:t>DISCLOSURES</w:t>
      </w:r>
      <w:r w:rsidRPr="005511F2">
        <w:rPr>
          <w:rFonts w:asciiTheme="minorHAnsi" w:hAnsiTheme="minorHAnsi" w:cstheme="minorHAnsi"/>
          <w:b/>
          <w:bCs/>
        </w:rPr>
        <w:t xml:space="preserve">: </w:t>
      </w:r>
    </w:p>
    <w:p w14:paraId="608E0C11" w14:textId="6F583A3C" w:rsidR="00AA03DF" w:rsidRPr="005511F2" w:rsidRDefault="00AC2C39" w:rsidP="005511F2">
      <w:pPr>
        <w:rPr>
          <w:rFonts w:asciiTheme="minorHAnsi" w:hAnsiTheme="minorHAnsi" w:cstheme="minorHAnsi"/>
          <w:color w:val="auto"/>
        </w:rPr>
      </w:pPr>
      <w:r w:rsidRPr="005511F2">
        <w:rPr>
          <w:rFonts w:asciiTheme="minorHAnsi" w:hAnsiTheme="minorHAnsi" w:cstheme="minorHAnsi"/>
          <w:color w:val="auto"/>
        </w:rPr>
        <w:t xml:space="preserve">The authors </w:t>
      </w:r>
      <w:r w:rsidR="000F1638">
        <w:rPr>
          <w:rFonts w:asciiTheme="minorHAnsi" w:hAnsiTheme="minorHAnsi" w:cstheme="minorHAnsi"/>
          <w:color w:val="auto"/>
        </w:rPr>
        <w:t xml:space="preserve">have nothing to </w:t>
      </w:r>
      <w:r w:rsidRPr="005511F2">
        <w:rPr>
          <w:rFonts w:asciiTheme="minorHAnsi" w:hAnsiTheme="minorHAnsi" w:cstheme="minorHAnsi"/>
          <w:color w:val="auto"/>
        </w:rPr>
        <w:t>disclose.</w:t>
      </w:r>
    </w:p>
    <w:p w14:paraId="77E68B13" w14:textId="77777777" w:rsidR="006049BF" w:rsidRPr="005511F2" w:rsidRDefault="006049BF" w:rsidP="005511F2">
      <w:pPr>
        <w:rPr>
          <w:rFonts w:asciiTheme="minorHAnsi" w:hAnsiTheme="minorHAnsi" w:cstheme="minorHAnsi"/>
          <w:b/>
          <w:bCs/>
        </w:rPr>
      </w:pPr>
    </w:p>
    <w:p w14:paraId="4471C144" w14:textId="1EA60225" w:rsidR="00B32616" w:rsidRPr="005511F2" w:rsidRDefault="009726EE" w:rsidP="005511F2">
      <w:pPr>
        <w:rPr>
          <w:rFonts w:asciiTheme="minorHAnsi" w:hAnsiTheme="minorHAnsi" w:cstheme="minorHAnsi"/>
          <w:b/>
          <w:color w:val="000000" w:themeColor="text1"/>
        </w:rPr>
      </w:pPr>
      <w:r w:rsidRPr="005511F2">
        <w:rPr>
          <w:rFonts w:asciiTheme="minorHAnsi" w:hAnsiTheme="minorHAnsi" w:cstheme="minorHAnsi"/>
          <w:b/>
          <w:bCs/>
        </w:rPr>
        <w:t>REFERENCES</w:t>
      </w:r>
      <w:r w:rsidR="00D04760" w:rsidRPr="005511F2">
        <w:rPr>
          <w:rFonts w:asciiTheme="minorHAnsi" w:hAnsiTheme="minorHAnsi" w:cstheme="minorHAnsi"/>
          <w:b/>
          <w:bCs/>
        </w:rPr>
        <w:t>:</w:t>
      </w:r>
      <w:r w:rsidRPr="005511F2">
        <w:rPr>
          <w:rFonts w:asciiTheme="minorHAnsi" w:hAnsiTheme="minorHAnsi" w:cstheme="minorHAnsi"/>
        </w:rPr>
        <w:t xml:space="preserve"> </w:t>
      </w:r>
    </w:p>
    <w:p w14:paraId="5B10266B" w14:textId="08F87738" w:rsidR="00515079" w:rsidRPr="005511F2" w:rsidRDefault="00515079" w:rsidP="005511F2">
      <w:pPr>
        <w:pStyle w:val="EndNoteBibliography"/>
        <w:rPr>
          <w:rFonts w:asciiTheme="minorHAnsi" w:hAnsiTheme="minorHAnsi"/>
        </w:rPr>
      </w:pPr>
      <w:r w:rsidRPr="005511F2">
        <w:rPr>
          <w:rFonts w:asciiTheme="minorHAnsi" w:hAnsiTheme="minorHAnsi"/>
        </w:rPr>
        <w:t>1</w:t>
      </w:r>
      <w:r w:rsidR="000609CB">
        <w:rPr>
          <w:rFonts w:asciiTheme="minorHAnsi" w:hAnsiTheme="minorHAnsi"/>
        </w:rPr>
        <w:t>.</w:t>
      </w:r>
      <w:r w:rsidRPr="005511F2">
        <w:rPr>
          <w:rFonts w:asciiTheme="minorHAnsi" w:hAnsiTheme="minorHAnsi"/>
        </w:rPr>
        <w:t xml:space="preserve"> Heuckmann, J. M.</w:t>
      </w:r>
      <w:r w:rsidR="000609CB">
        <w:rPr>
          <w:rFonts w:asciiTheme="minorHAnsi" w:hAnsiTheme="minorHAnsi"/>
        </w:rPr>
        <w:t>,</w:t>
      </w:r>
      <w:r w:rsidRPr="005511F2">
        <w:rPr>
          <w:rFonts w:asciiTheme="minorHAnsi" w:hAnsiTheme="minorHAnsi"/>
        </w:rPr>
        <w:t xml:space="preserve"> Thomas, R. K. A new generation of cancer genome diagnostics for routine clinical use: overcoming the roadblocks to personalized cancer medicine. </w:t>
      </w:r>
      <w:r w:rsidRPr="005511F2">
        <w:rPr>
          <w:rFonts w:asciiTheme="minorHAnsi" w:hAnsiTheme="minorHAnsi"/>
          <w:i/>
        </w:rPr>
        <w:t>Ann</w:t>
      </w:r>
      <w:r w:rsidR="00D114A7" w:rsidRPr="005511F2">
        <w:rPr>
          <w:rFonts w:asciiTheme="minorHAnsi" w:hAnsiTheme="minorHAnsi"/>
          <w:i/>
        </w:rPr>
        <w:t>als of</w:t>
      </w:r>
      <w:r w:rsidRPr="005511F2">
        <w:rPr>
          <w:rFonts w:asciiTheme="minorHAnsi" w:hAnsiTheme="minorHAnsi"/>
          <w:i/>
        </w:rPr>
        <w:t xml:space="preserve"> Oncol</w:t>
      </w:r>
      <w:r w:rsidR="00D114A7" w:rsidRPr="005511F2">
        <w:rPr>
          <w:rFonts w:asciiTheme="minorHAnsi" w:hAnsiTheme="minorHAnsi"/>
          <w:i/>
        </w:rPr>
        <w:t>ogy.</w:t>
      </w:r>
      <w:r w:rsidRPr="005511F2">
        <w:rPr>
          <w:rFonts w:asciiTheme="minorHAnsi" w:hAnsiTheme="minorHAnsi"/>
        </w:rPr>
        <w:t xml:space="preserve"> </w:t>
      </w:r>
      <w:r w:rsidRPr="005511F2">
        <w:rPr>
          <w:rFonts w:asciiTheme="minorHAnsi" w:hAnsiTheme="minorHAnsi"/>
          <w:b/>
        </w:rPr>
        <w:t>26</w:t>
      </w:r>
      <w:r w:rsidRPr="005511F2">
        <w:rPr>
          <w:rFonts w:asciiTheme="minorHAnsi" w:hAnsiTheme="minorHAnsi"/>
        </w:rPr>
        <w:t>, 1830-1837, doi:10.1093/annonc/mdv184 (2015).</w:t>
      </w:r>
    </w:p>
    <w:p w14:paraId="159EB31C" w14:textId="3F0252E5" w:rsidR="00515079" w:rsidRPr="005511F2" w:rsidRDefault="00515079" w:rsidP="005511F2">
      <w:pPr>
        <w:pStyle w:val="EndNoteBibliography"/>
        <w:rPr>
          <w:rFonts w:asciiTheme="minorHAnsi" w:hAnsiTheme="minorHAnsi"/>
        </w:rPr>
      </w:pPr>
      <w:r w:rsidRPr="005511F2">
        <w:rPr>
          <w:rFonts w:asciiTheme="minorHAnsi" w:hAnsiTheme="minorHAnsi"/>
        </w:rPr>
        <w:t>2</w:t>
      </w:r>
      <w:r w:rsidR="000609CB">
        <w:rPr>
          <w:rFonts w:asciiTheme="minorHAnsi" w:hAnsiTheme="minorHAnsi"/>
        </w:rPr>
        <w:t xml:space="preserve">. </w:t>
      </w:r>
      <w:r w:rsidRPr="005511F2">
        <w:rPr>
          <w:rFonts w:asciiTheme="minorHAnsi" w:hAnsiTheme="minorHAnsi"/>
        </w:rPr>
        <w:t>van Malenstein, H.</w:t>
      </w:r>
      <w:r w:rsidRPr="005511F2">
        <w:rPr>
          <w:rFonts w:asciiTheme="minorHAnsi" w:hAnsiTheme="minorHAnsi"/>
          <w:i/>
        </w:rPr>
        <w:t xml:space="preserve"> </w:t>
      </w:r>
      <w:r w:rsidRPr="00840E43">
        <w:rPr>
          <w:rFonts w:asciiTheme="minorHAnsi" w:hAnsiTheme="minorHAnsi"/>
        </w:rPr>
        <w:t>et al.</w:t>
      </w:r>
      <w:r w:rsidRPr="005511F2">
        <w:rPr>
          <w:rFonts w:asciiTheme="minorHAnsi" w:hAnsiTheme="minorHAnsi"/>
        </w:rPr>
        <w:t xml:space="preserve"> Histology obtained by needle biopsy gives additional information on the prognosis of hepatocellular carcinoma. </w:t>
      </w:r>
      <w:r w:rsidRPr="005511F2">
        <w:rPr>
          <w:rFonts w:asciiTheme="minorHAnsi" w:hAnsiTheme="minorHAnsi"/>
          <w:i/>
        </w:rPr>
        <w:t>Hepatol</w:t>
      </w:r>
      <w:r w:rsidR="00D114A7" w:rsidRPr="005511F2">
        <w:rPr>
          <w:rFonts w:asciiTheme="minorHAnsi" w:hAnsiTheme="minorHAnsi"/>
          <w:i/>
        </w:rPr>
        <w:t>ogy</w:t>
      </w:r>
      <w:r w:rsidRPr="005511F2">
        <w:rPr>
          <w:rFonts w:asciiTheme="minorHAnsi" w:hAnsiTheme="minorHAnsi"/>
          <w:i/>
        </w:rPr>
        <w:t xml:space="preserve"> Res</w:t>
      </w:r>
      <w:r w:rsidR="00D114A7" w:rsidRPr="005511F2">
        <w:rPr>
          <w:rFonts w:asciiTheme="minorHAnsi" w:hAnsiTheme="minorHAnsi"/>
          <w:i/>
        </w:rPr>
        <w:t>earch.</w:t>
      </w:r>
      <w:r w:rsidRPr="005511F2">
        <w:rPr>
          <w:rFonts w:asciiTheme="minorHAnsi" w:hAnsiTheme="minorHAnsi"/>
        </w:rPr>
        <w:t xml:space="preserve"> </w:t>
      </w:r>
      <w:r w:rsidRPr="005511F2">
        <w:rPr>
          <w:rFonts w:asciiTheme="minorHAnsi" w:hAnsiTheme="minorHAnsi"/>
          <w:b/>
        </w:rPr>
        <w:t>42</w:t>
      </w:r>
      <w:r w:rsidRPr="005511F2">
        <w:rPr>
          <w:rFonts w:asciiTheme="minorHAnsi" w:hAnsiTheme="minorHAnsi"/>
        </w:rPr>
        <w:t>, 990-998, doi:10.1111/j.1872-034X.2012.01010.x (2012).</w:t>
      </w:r>
    </w:p>
    <w:p w14:paraId="044A03A8" w14:textId="5732F3D5" w:rsidR="00515079" w:rsidRPr="005511F2" w:rsidRDefault="00515079" w:rsidP="005511F2">
      <w:pPr>
        <w:pStyle w:val="EndNoteBibliography"/>
        <w:rPr>
          <w:rFonts w:asciiTheme="minorHAnsi" w:hAnsiTheme="minorHAnsi"/>
        </w:rPr>
      </w:pPr>
      <w:r w:rsidRPr="005511F2">
        <w:rPr>
          <w:rFonts w:asciiTheme="minorHAnsi" w:hAnsiTheme="minorHAnsi"/>
        </w:rPr>
        <w:t>3</w:t>
      </w:r>
      <w:r w:rsidR="000609CB">
        <w:rPr>
          <w:rFonts w:asciiTheme="minorHAnsi" w:hAnsiTheme="minorHAnsi"/>
        </w:rPr>
        <w:t xml:space="preserve">. </w:t>
      </w:r>
      <w:r w:rsidRPr="005511F2">
        <w:rPr>
          <w:rFonts w:asciiTheme="minorHAnsi" w:hAnsiTheme="minorHAnsi"/>
        </w:rPr>
        <w:t>Kretschmer, L.</w:t>
      </w:r>
      <w:r w:rsidRPr="005511F2">
        <w:rPr>
          <w:rFonts w:asciiTheme="minorHAnsi" w:hAnsiTheme="minorHAnsi"/>
          <w:i/>
        </w:rPr>
        <w:t xml:space="preserve"> </w:t>
      </w:r>
      <w:r w:rsidRPr="00840E43">
        <w:rPr>
          <w:rFonts w:asciiTheme="minorHAnsi" w:hAnsiTheme="minorHAnsi"/>
        </w:rPr>
        <w:t>et al.</w:t>
      </w:r>
      <w:r w:rsidRPr="005511F2">
        <w:rPr>
          <w:rFonts w:asciiTheme="minorHAnsi" w:hAnsiTheme="minorHAnsi"/>
        </w:rPr>
        <w:t xml:space="preserve"> High incidence of in-transit metastases after sentinel node biopsy in patients with melanoma (Br J Surg 2004; 91: 1370-1371). </w:t>
      </w:r>
      <w:r w:rsidRPr="005511F2">
        <w:rPr>
          <w:rFonts w:asciiTheme="minorHAnsi" w:hAnsiTheme="minorHAnsi"/>
          <w:i/>
        </w:rPr>
        <w:t>Br</w:t>
      </w:r>
      <w:r w:rsidR="00D114A7" w:rsidRPr="005511F2">
        <w:rPr>
          <w:rFonts w:asciiTheme="minorHAnsi" w:hAnsiTheme="minorHAnsi"/>
          <w:i/>
        </w:rPr>
        <w:t>itish</w:t>
      </w:r>
      <w:r w:rsidRPr="005511F2">
        <w:rPr>
          <w:rFonts w:asciiTheme="minorHAnsi" w:hAnsiTheme="minorHAnsi"/>
          <w:i/>
        </w:rPr>
        <w:t xml:space="preserve"> J</w:t>
      </w:r>
      <w:r w:rsidR="00D114A7" w:rsidRPr="005511F2">
        <w:rPr>
          <w:rFonts w:asciiTheme="minorHAnsi" w:hAnsiTheme="minorHAnsi"/>
          <w:i/>
        </w:rPr>
        <w:t>ournal of</w:t>
      </w:r>
      <w:r w:rsidRPr="005511F2">
        <w:rPr>
          <w:rFonts w:asciiTheme="minorHAnsi" w:hAnsiTheme="minorHAnsi"/>
          <w:i/>
        </w:rPr>
        <w:t xml:space="preserve"> Surg</w:t>
      </w:r>
      <w:r w:rsidR="00D114A7" w:rsidRPr="005511F2">
        <w:rPr>
          <w:rFonts w:asciiTheme="minorHAnsi" w:hAnsiTheme="minorHAnsi"/>
          <w:i/>
        </w:rPr>
        <w:t>ery.</w:t>
      </w:r>
      <w:r w:rsidRPr="005511F2">
        <w:rPr>
          <w:rFonts w:asciiTheme="minorHAnsi" w:hAnsiTheme="minorHAnsi"/>
        </w:rPr>
        <w:t xml:space="preserve"> </w:t>
      </w:r>
      <w:r w:rsidRPr="005511F2">
        <w:rPr>
          <w:rFonts w:asciiTheme="minorHAnsi" w:hAnsiTheme="minorHAnsi"/>
          <w:b/>
        </w:rPr>
        <w:t>92</w:t>
      </w:r>
      <w:r w:rsidRPr="005511F2">
        <w:rPr>
          <w:rFonts w:asciiTheme="minorHAnsi" w:hAnsiTheme="minorHAnsi"/>
        </w:rPr>
        <w:t>, 253-254, doi:10.1002/bjs.4945 (2005).</w:t>
      </w:r>
    </w:p>
    <w:p w14:paraId="267AE646" w14:textId="58C107A5" w:rsidR="00515079" w:rsidRPr="005511F2" w:rsidRDefault="00515079" w:rsidP="005511F2">
      <w:pPr>
        <w:pStyle w:val="EndNoteBibliography"/>
        <w:rPr>
          <w:rFonts w:asciiTheme="minorHAnsi" w:hAnsiTheme="minorHAnsi"/>
        </w:rPr>
      </w:pPr>
      <w:r w:rsidRPr="005511F2">
        <w:rPr>
          <w:rFonts w:asciiTheme="minorHAnsi" w:hAnsiTheme="minorHAnsi"/>
        </w:rPr>
        <w:t>4</w:t>
      </w:r>
      <w:r w:rsidR="000609CB">
        <w:rPr>
          <w:rFonts w:asciiTheme="minorHAnsi" w:hAnsiTheme="minorHAnsi"/>
        </w:rPr>
        <w:t xml:space="preserve">. </w:t>
      </w:r>
      <w:r w:rsidRPr="005511F2">
        <w:rPr>
          <w:rFonts w:asciiTheme="minorHAnsi" w:hAnsiTheme="minorHAnsi"/>
        </w:rPr>
        <w:t>Alieva, M.</w:t>
      </w:r>
      <w:r w:rsidRPr="005511F2">
        <w:rPr>
          <w:rFonts w:asciiTheme="minorHAnsi" w:hAnsiTheme="minorHAnsi"/>
          <w:i/>
        </w:rPr>
        <w:t xml:space="preserve"> </w:t>
      </w:r>
      <w:r w:rsidRPr="00840E43">
        <w:rPr>
          <w:rFonts w:asciiTheme="minorHAnsi" w:hAnsiTheme="minorHAnsi"/>
        </w:rPr>
        <w:t>et al.</w:t>
      </w:r>
      <w:r w:rsidRPr="005511F2">
        <w:rPr>
          <w:rFonts w:asciiTheme="minorHAnsi" w:hAnsiTheme="minorHAnsi"/>
        </w:rPr>
        <w:t xml:space="preserve"> Preventing inflammation inhibits biopsy-mediated changes in tumor cell behavior. </w:t>
      </w:r>
      <w:r w:rsidRPr="005511F2">
        <w:rPr>
          <w:rFonts w:asciiTheme="minorHAnsi" w:hAnsiTheme="minorHAnsi"/>
          <w:i/>
        </w:rPr>
        <w:t>Scientific Reports</w:t>
      </w:r>
      <w:r w:rsidR="00D114A7" w:rsidRPr="005511F2">
        <w:rPr>
          <w:rFonts w:asciiTheme="minorHAnsi" w:hAnsiTheme="minorHAnsi"/>
          <w:i/>
        </w:rPr>
        <w:t>.</w:t>
      </w:r>
      <w:r w:rsidRPr="005511F2">
        <w:rPr>
          <w:rFonts w:asciiTheme="minorHAnsi" w:hAnsiTheme="minorHAnsi"/>
        </w:rPr>
        <w:t xml:space="preserve"> </w:t>
      </w:r>
      <w:r w:rsidRPr="005511F2">
        <w:rPr>
          <w:rFonts w:asciiTheme="minorHAnsi" w:hAnsiTheme="minorHAnsi"/>
          <w:b/>
        </w:rPr>
        <w:t>7</w:t>
      </w:r>
      <w:r w:rsidRPr="005511F2">
        <w:rPr>
          <w:rFonts w:asciiTheme="minorHAnsi" w:hAnsiTheme="minorHAnsi"/>
        </w:rPr>
        <w:t>, 7529, doi:10.1038/s41598-017-07660-4 (2017).</w:t>
      </w:r>
    </w:p>
    <w:p w14:paraId="53E0E5A4" w14:textId="004F39E9" w:rsidR="00515079" w:rsidRPr="005511F2" w:rsidRDefault="00515079" w:rsidP="005511F2">
      <w:pPr>
        <w:pStyle w:val="EndNoteBibliography"/>
        <w:rPr>
          <w:rFonts w:asciiTheme="minorHAnsi" w:hAnsiTheme="minorHAnsi"/>
        </w:rPr>
      </w:pPr>
      <w:r w:rsidRPr="005511F2">
        <w:rPr>
          <w:rFonts w:asciiTheme="minorHAnsi" w:hAnsiTheme="minorHAnsi"/>
        </w:rPr>
        <w:t>5</w:t>
      </w:r>
      <w:r w:rsidR="000609CB">
        <w:rPr>
          <w:rFonts w:asciiTheme="minorHAnsi" w:hAnsiTheme="minorHAnsi"/>
        </w:rPr>
        <w:t xml:space="preserve">. </w:t>
      </w:r>
      <w:r w:rsidRPr="005511F2">
        <w:rPr>
          <w:rFonts w:asciiTheme="minorHAnsi" w:hAnsiTheme="minorHAnsi"/>
        </w:rPr>
        <w:t>Hobson, J.</w:t>
      </w:r>
      <w:r w:rsidRPr="005511F2">
        <w:rPr>
          <w:rFonts w:asciiTheme="minorHAnsi" w:hAnsiTheme="minorHAnsi"/>
          <w:i/>
        </w:rPr>
        <w:t xml:space="preserve"> </w:t>
      </w:r>
      <w:r w:rsidRPr="00840E43">
        <w:rPr>
          <w:rFonts w:asciiTheme="minorHAnsi" w:hAnsiTheme="minorHAnsi"/>
        </w:rPr>
        <w:t>et al.</w:t>
      </w:r>
      <w:r w:rsidRPr="005511F2">
        <w:rPr>
          <w:rFonts w:asciiTheme="minorHAnsi" w:hAnsiTheme="minorHAnsi"/>
        </w:rPr>
        <w:t xml:space="preserve"> Acute inflammation induced by the biopsy of mouse mammary tumors promotes the development of metastasis. </w:t>
      </w:r>
      <w:r w:rsidRPr="005511F2">
        <w:rPr>
          <w:rFonts w:asciiTheme="minorHAnsi" w:hAnsiTheme="minorHAnsi"/>
          <w:i/>
        </w:rPr>
        <w:t>Breast Cancer Res</w:t>
      </w:r>
      <w:r w:rsidR="00D114A7" w:rsidRPr="005511F2">
        <w:rPr>
          <w:rFonts w:asciiTheme="minorHAnsi" w:hAnsiTheme="minorHAnsi"/>
          <w:i/>
        </w:rPr>
        <w:t>earch</w:t>
      </w:r>
      <w:r w:rsidRPr="005511F2">
        <w:rPr>
          <w:rFonts w:asciiTheme="minorHAnsi" w:hAnsiTheme="minorHAnsi"/>
          <w:i/>
        </w:rPr>
        <w:t xml:space="preserve"> Treat</w:t>
      </w:r>
      <w:r w:rsidR="00D114A7" w:rsidRPr="005511F2">
        <w:rPr>
          <w:rFonts w:asciiTheme="minorHAnsi" w:hAnsiTheme="minorHAnsi"/>
          <w:i/>
        </w:rPr>
        <w:t>ment.</w:t>
      </w:r>
      <w:r w:rsidRPr="005511F2">
        <w:rPr>
          <w:rFonts w:asciiTheme="minorHAnsi" w:hAnsiTheme="minorHAnsi"/>
        </w:rPr>
        <w:t xml:space="preserve"> </w:t>
      </w:r>
      <w:r w:rsidRPr="005511F2">
        <w:rPr>
          <w:rFonts w:asciiTheme="minorHAnsi" w:hAnsiTheme="minorHAnsi"/>
          <w:b/>
        </w:rPr>
        <w:t>139</w:t>
      </w:r>
      <w:r w:rsidRPr="005511F2">
        <w:rPr>
          <w:rFonts w:asciiTheme="minorHAnsi" w:hAnsiTheme="minorHAnsi"/>
        </w:rPr>
        <w:t>, 391-401, doi:10.1007/s10549-013-2575-1 (2013).</w:t>
      </w:r>
    </w:p>
    <w:p w14:paraId="75D6B917" w14:textId="7A6D4182" w:rsidR="00515079" w:rsidRPr="005511F2" w:rsidRDefault="00515079" w:rsidP="005511F2">
      <w:pPr>
        <w:pStyle w:val="EndNoteBibliography"/>
        <w:rPr>
          <w:rFonts w:asciiTheme="minorHAnsi" w:hAnsiTheme="minorHAnsi"/>
        </w:rPr>
      </w:pPr>
      <w:r w:rsidRPr="005511F2">
        <w:rPr>
          <w:rFonts w:asciiTheme="minorHAnsi" w:hAnsiTheme="minorHAnsi"/>
        </w:rPr>
        <w:t>6</w:t>
      </w:r>
      <w:r w:rsidR="000609CB">
        <w:rPr>
          <w:rFonts w:asciiTheme="minorHAnsi" w:hAnsiTheme="minorHAnsi"/>
        </w:rPr>
        <w:t xml:space="preserve">. </w:t>
      </w:r>
      <w:r w:rsidRPr="005511F2">
        <w:rPr>
          <w:rFonts w:asciiTheme="minorHAnsi" w:hAnsiTheme="minorHAnsi"/>
        </w:rPr>
        <w:t>Weil, S.</w:t>
      </w:r>
      <w:r w:rsidRPr="005511F2">
        <w:rPr>
          <w:rFonts w:asciiTheme="minorHAnsi" w:hAnsiTheme="minorHAnsi"/>
          <w:i/>
        </w:rPr>
        <w:t xml:space="preserve"> </w:t>
      </w:r>
      <w:r w:rsidRPr="00840E43">
        <w:rPr>
          <w:rFonts w:asciiTheme="minorHAnsi" w:hAnsiTheme="minorHAnsi"/>
        </w:rPr>
        <w:t>et al.</w:t>
      </w:r>
      <w:r w:rsidRPr="005511F2">
        <w:rPr>
          <w:rFonts w:asciiTheme="minorHAnsi" w:hAnsiTheme="minorHAnsi"/>
        </w:rPr>
        <w:t xml:space="preserve"> Tumor microtubes convey resistance to surgical lesions and chemotherapy in gliomas. </w:t>
      </w:r>
      <w:r w:rsidRPr="005511F2">
        <w:rPr>
          <w:rFonts w:asciiTheme="minorHAnsi" w:hAnsiTheme="minorHAnsi"/>
          <w:i/>
        </w:rPr>
        <w:t>Neuro</w:t>
      </w:r>
      <w:r w:rsidR="00D114A7" w:rsidRPr="005511F2">
        <w:rPr>
          <w:rFonts w:asciiTheme="minorHAnsi" w:hAnsiTheme="minorHAnsi"/>
          <w:i/>
        </w:rPr>
        <w:t>-</w:t>
      </w:r>
      <w:r w:rsidRPr="005511F2">
        <w:rPr>
          <w:rFonts w:asciiTheme="minorHAnsi" w:hAnsiTheme="minorHAnsi"/>
          <w:i/>
        </w:rPr>
        <w:t>Oncol</w:t>
      </w:r>
      <w:r w:rsidR="00D114A7" w:rsidRPr="005511F2">
        <w:rPr>
          <w:rFonts w:asciiTheme="minorHAnsi" w:hAnsiTheme="minorHAnsi"/>
          <w:i/>
        </w:rPr>
        <w:t>ogy.</w:t>
      </w:r>
      <w:r w:rsidRPr="005511F2">
        <w:rPr>
          <w:rFonts w:asciiTheme="minorHAnsi" w:hAnsiTheme="minorHAnsi"/>
        </w:rPr>
        <w:t xml:space="preserve"> </w:t>
      </w:r>
      <w:r w:rsidRPr="005511F2">
        <w:rPr>
          <w:rFonts w:asciiTheme="minorHAnsi" w:hAnsiTheme="minorHAnsi"/>
          <w:b/>
        </w:rPr>
        <w:t>19</w:t>
      </w:r>
      <w:r w:rsidRPr="005511F2">
        <w:rPr>
          <w:rFonts w:asciiTheme="minorHAnsi" w:hAnsiTheme="minorHAnsi"/>
        </w:rPr>
        <w:t>, 1316-1326, doi:10.1093/neuonc/nox070 (2017).</w:t>
      </w:r>
    </w:p>
    <w:p w14:paraId="49879281" w14:textId="4C771C54" w:rsidR="00515079" w:rsidRPr="005511F2" w:rsidRDefault="00515079" w:rsidP="005511F2">
      <w:pPr>
        <w:pStyle w:val="EndNoteBibliography"/>
        <w:rPr>
          <w:rFonts w:asciiTheme="minorHAnsi" w:hAnsiTheme="minorHAnsi"/>
        </w:rPr>
      </w:pPr>
      <w:r w:rsidRPr="005511F2">
        <w:rPr>
          <w:rFonts w:asciiTheme="minorHAnsi" w:hAnsiTheme="minorHAnsi"/>
        </w:rPr>
        <w:t>7</w:t>
      </w:r>
      <w:r w:rsidR="000609CB">
        <w:rPr>
          <w:rFonts w:asciiTheme="minorHAnsi" w:hAnsiTheme="minorHAnsi"/>
        </w:rPr>
        <w:t xml:space="preserve">. </w:t>
      </w:r>
      <w:r w:rsidRPr="005511F2">
        <w:rPr>
          <w:rFonts w:asciiTheme="minorHAnsi" w:hAnsiTheme="minorHAnsi"/>
        </w:rPr>
        <w:t>Parsa, A. T.</w:t>
      </w:r>
      <w:r w:rsidRPr="005511F2">
        <w:rPr>
          <w:rFonts w:asciiTheme="minorHAnsi" w:hAnsiTheme="minorHAnsi"/>
          <w:i/>
        </w:rPr>
        <w:t xml:space="preserve"> </w:t>
      </w:r>
      <w:r w:rsidRPr="00840E43">
        <w:rPr>
          <w:rFonts w:asciiTheme="minorHAnsi" w:hAnsiTheme="minorHAnsi"/>
        </w:rPr>
        <w:t>et al.</w:t>
      </w:r>
      <w:r w:rsidRPr="005511F2">
        <w:rPr>
          <w:rFonts w:asciiTheme="minorHAnsi" w:hAnsiTheme="minorHAnsi"/>
        </w:rPr>
        <w:t xml:space="preserve"> Prognostic significance of intracranial dissemination of glioblastoma multiforme in adults. </w:t>
      </w:r>
      <w:r w:rsidRPr="005511F2">
        <w:rPr>
          <w:rFonts w:asciiTheme="minorHAnsi" w:hAnsiTheme="minorHAnsi"/>
          <w:i/>
        </w:rPr>
        <w:t>J</w:t>
      </w:r>
      <w:r w:rsidR="00D114A7" w:rsidRPr="005511F2">
        <w:rPr>
          <w:rFonts w:asciiTheme="minorHAnsi" w:hAnsiTheme="minorHAnsi"/>
          <w:i/>
        </w:rPr>
        <w:t>ournal of</w:t>
      </w:r>
      <w:r w:rsidRPr="005511F2">
        <w:rPr>
          <w:rFonts w:asciiTheme="minorHAnsi" w:hAnsiTheme="minorHAnsi"/>
          <w:i/>
        </w:rPr>
        <w:t xml:space="preserve"> Neurosurg</w:t>
      </w:r>
      <w:r w:rsidR="00D114A7" w:rsidRPr="005511F2">
        <w:rPr>
          <w:rFonts w:asciiTheme="minorHAnsi" w:hAnsiTheme="minorHAnsi"/>
          <w:i/>
        </w:rPr>
        <w:t>ery.</w:t>
      </w:r>
      <w:r w:rsidRPr="005511F2">
        <w:rPr>
          <w:rFonts w:asciiTheme="minorHAnsi" w:hAnsiTheme="minorHAnsi"/>
        </w:rPr>
        <w:t xml:space="preserve"> </w:t>
      </w:r>
      <w:r w:rsidRPr="005511F2">
        <w:rPr>
          <w:rFonts w:asciiTheme="minorHAnsi" w:hAnsiTheme="minorHAnsi"/>
          <w:b/>
        </w:rPr>
        <w:t>102</w:t>
      </w:r>
      <w:r w:rsidRPr="005511F2">
        <w:rPr>
          <w:rFonts w:asciiTheme="minorHAnsi" w:hAnsiTheme="minorHAnsi"/>
        </w:rPr>
        <w:t>, 622-628, doi:10.3171/jns.2005.102.4.0622 (2005).</w:t>
      </w:r>
    </w:p>
    <w:p w14:paraId="710C2F1C" w14:textId="10868D5F" w:rsidR="00515079" w:rsidRPr="005511F2" w:rsidRDefault="00515079" w:rsidP="005511F2">
      <w:pPr>
        <w:pStyle w:val="EndNoteBibliography"/>
        <w:rPr>
          <w:rFonts w:asciiTheme="minorHAnsi" w:hAnsiTheme="minorHAnsi"/>
        </w:rPr>
      </w:pPr>
      <w:r w:rsidRPr="005511F2">
        <w:rPr>
          <w:rFonts w:asciiTheme="minorHAnsi" w:hAnsiTheme="minorHAnsi"/>
        </w:rPr>
        <w:t>8</w:t>
      </w:r>
      <w:r w:rsidR="000609CB">
        <w:rPr>
          <w:rFonts w:asciiTheme="minorHAnsi" w:hAnsiTheme="minorHAnsi"/>
        </w:rPr>
        <w:t xml:space="preserve">. </w:t>
      </w:r>
      <w:r w:rsidRPr="005511F2">
        <w:rPr>
          <w:rFonts w:asciiTheme="minorHAnsi" w:hAnsiTheme="minorHAnsi"/>
        </w:rPr>
        <w:t>Zomer, A.</w:t>
      </w:r>
      <w:r w:rsidRPr="005511F2">
        <w:rPr>
          <w:rFonts w:asciiTheme="minorHAnsi" w:hAnsiTheme="minorHAnsi"/>
          <w:i/>
        </w:rPr>
        <w:t xml:space="preserve"> </w:t>
      </w:r>
      <w:r w:rsidRPr="00840E43">
        <w:rPr>
          <w:rFonts w:asciiTheme="minorHAnsi" w:hAnsiTheme="minorHAnsi"/>
        </w:rPr>
        <w:t>et al.</w:t>
      </w:r>
      <w:r w:rsidRPr="005511F2">
        <w:rPr>
          <w:rFonts w:asciiTheme="minorHAnsi" w:hAnsiTheme="minorHAnsi"/>
        </w:rPr>
        <w:t xml:space="preserve"> Intravital imaging of cancer stem cell plasticity in mammary tumors. </w:t>
      </w:r>
      <w:r w:rsidRPr="005511F2">
        <w:rPr>
          <w:rFonts w:asciiTheme="minorHAnsi" w:hAnsiTheme="minorHAnsi"/>
          <w:i/>
        </w:rPr>
        <w:t>Stem Cells</w:t>
      </w:r>
      <w:r w:rsidR="000609CB">
        <w:rPr>
          <w:rFonts w:asciiTheme="minorHAnsi" w:hAnsiTheme="minorHAnsi"/>
          <w:i/>
        </w:rPr>
        <w:t>.</w:t>
      </w:r>
      <w:r w:rsidRPr="005511F2">
        <w:rPr>
          <w:rFonts w:asciiTheme="minorHAnsi" w:hAnsiTheme="minorHAnsi"/>
        </w:rPr>
        <w:t xml:space="preserve"> </w:t>
      </w:r>
      <w:r w:rsidRPr="005511F2">
        <w:rPr>
          <w:rFonts w:asciiTheme="minorHAnsi" w:hAnsiTheme="minorHAnsi"/>
          <w:b/>
        </w:rPr>
        <w:t>31</w:t>
      </w:r>
      <w:r w:rsidRPr="005511F2">
        <w:rPr>
          <w:rFonts w:asciiTheme="minorHAnsi" w:hAnsiTheme="minorHAnsi"/>
        </w:rPr>
        <w:t>, 602-606, doi:10.1002/stem.1296 (2013).</w:t>
      </w:r>
    </w:p>
    <w:p w14:paraId="7B78339D" w14:textId="14EA3A99" w:rsidR="00515079" w:rsidRPr="005511F2" w:rsidRDefault="00515079" w:rsidP="005511F2">
      <w:pPr>
        <w:pStyle w:val="EndNoteBibliography"/>
        <w:rPr>
          <w:rFonts w:asciiTheme="minorHAnsi" w:hAnsiTheme="minorHAnsi"/>
        </w:rPr>
      </w:pPr>
      <w:r w:rsidRPr="005511F2">
        <w:rPr>
          <w:rFonts w:asciiTheme="minorHAnsi" w:hAnsiTheme="minorHAnsi"/>
        </w:rPr>
        <w:t>9</w:t>
      </w:r>
      <w:r w:rsidR="000609CB">
        <w:rPr>
          <w:rFonts w:asciiTheme="minorHAnsi" w:hAnsiTheme="minorHAnsi"/>
        </w:rPr>
        <w:t xml:space="preserve">. </w:t>
      </w:r>
      <w:r w:rsidRPr="005511F2">
        <w:rPr>
          <w:rFonts w:asciiTheme="minorHAnsi" w:hAnsiTheme="minorHAnsi"/>
        </w:rPr>
        <w:t>Ritsma, L.</w:t>
      </w:r>
      <w:r w:rsidRPr="005511F2">
        <w:rPr>
          <w:rFonts w:asciiTheme="minorHAnsi" w:hAnsiTheme="minorHAnsi"/>
          <w:i/>
        </w:rPr>
        <w:t xml:space="preserve"> </w:t>
      </w:r>
      <w:r w:rsidRPr="00840E43">
        <w:rPr>
          <w:rFonts w:asciiTheme="minorHAnsi" w:hAnsiTheme="minorHAnsi"/>
        </w:rPr>
        <w:t>et al.</w:t>
      </w:r>
      <w:r w:rsidRPr="005511F2">
        <w:rPr>
          <w:rFonts w:asciiTheme="minorHAnsi" w:hAnsiTheme="minorHAnsi"/>
        </w:rPr>
        <w:t xml:space="preserve"> Intravital microscopy through an abdominal imaging window reveals a pre-micrometastasis stage during liver metastasis. </w:t>
      </w:r>
      <w:r w:rsidRPr="005511F2">
        <w:rPr>
          <w:rFonts w:asciiTheme="minorHAnsi" w:hAnsiTheme="minorHAnsi"/>
          <w:i/>
        </w:rPr>
        <w:t>Sci</w:t>
      </w:r>
      <w:r w:rsidR="00D114A7" w:rsidRPr="005511F2">
        <w:rPr>
          <w:rFonts w:asciiTheme="minorHAnsi" w:hAnsiTheme="minorHAnsi"/>
          <w:i/>
        </w:rPr>
        <w:t>ence</w:t>
      </w:r>
      <w:r w:rsidRPr="005511F2">
        <w:rPr>
          <w:rFonts w:asciiTheme="minorHAnsi" w:hAnsiTheme="minorHAnsi"/>
          <w:i/>
        </w:rPr>
        <w:t xml:space="preserve"> Transl</w:t>
      </w:r>
      <w:r w:rsidR="00D114A7" w:rsidRPr="005511F2">
        <w:rPr>
          <w:rFonts w:asciiTheme="minorHAnsi" w:hAnsiTheme="minorHAnsi"/>
          <w:i/>
        </w:rPr>
        <w:t>ational</w:t>
      </w:r>
      <w:r w:rsidRPr="005511F2">
        <w:rPr>
          <w:rFonts w:asciiTheme="minorHAnsi" w:hAnsiTheme="minorHAnsi"/>
          <w:i/>
        </w:rPr>
        <w:t xml:space="preserve"> Med</w:t>
      </w:r>
      <w:r w:rsidR="00D114A7" w:rsidRPr="005511F2">
        <w:rPr>
          <w:rFonts w:asciiTheme="minorHAnsi" w:hAnsiTheme="minorHAnsi"/>
          <w:i/>
        </w:rPr>
        <w:t>icine.</w:t>
      </w:r>
      <w:r w:rsidRPr="005511F2">
        <w:rPr>
          <w:rFonts w:asciiTheme="minorHAnsi" w:hAnsiTheme="minorHAnsi"/>
        </w:rPr>
        <w:t xml:space="preserve"> </w:t>
      </w:r>
      <w:r w:rsidRPr="005511F2">
        <w:rPr>
          <w:rFonts w:asciiTheme="minorHAnsi" w:hAnsiTheme="minorHAnsi"/>
          <w:b/>
        </w:rPr>
        <w:t>4</w:t>
      </w:r>
      <w:r w:rsidRPr="005511F2">
        <w:rPr>
          <w:rFonts w:asciiTheme="minorHAnsi" w:hAnsiTheme="minorHAnsi"/>
        </w:rPr>
        <w:t>, 158ra145, doi:10.1126/scitranslmed.3004394 (2012).</w:t>
      </w:r>
    </w:p>
    <w:p w14:paraId="4D610459" w14:textId="5A5A5031" w:rsidR="00515079" w:rsidRPr="00AC3820" w:rsidRDefault="00515079" w:rsidP="005511F2">
      <w:pPr>
        <w:pStyle w:val="EndNoteBibliography"/>
        <w:rPr>
          <w:rFonts w:asciiTheme="minorHAnsi" w:hAnsiTheme="minorHAnsi"/>
          <w:lang w:val="nl-NL"/>
        </w:rPr>
      </w:pPr>
      <w:r w:rsidRPr="00284AF2">
        <w:rPr>
          <w:rFonts w:asciiTheme="minorHAnsi" w:hAnsiTheme="minorHAnsi"/>
        </w:rPr>
        <w:t>10</w:t>
      </w:r>
      <w:r w:rsidR="000609CB" w:rsidRPr="00284AF2">
        <w:rPr>
          <w:rFonts w:asciiTheme="minorHAnsi" w:hAnsiTheme="minorHAnsi"/>
        </w:rPr>
        <w:t xml:space="preserve">. </w:t>
      </w:r>
      <w:r w:rsidRPr="00284AF2">
        <w:rPr>
          <w:rFonts w:asciiTheme="minorHAnsi" w:hAnsiTheme="minorHAnsi"/>
        </w:rPr>
        <w:t>Schreurs, T. J.</w:t>
      </w:r>
      <w:r w:rsidRPr="00284AF2">
        <w:rPr>
          <w:rFonts w:asciiTheme="minorHAnsi" w:hAnsiTheme="minorHAnsi"/>
          <w:i/>
        </w:rPr>
        <w:t xml:space="preserve"> </w:t>
      </w:r>
      <w:r w:rsidRPr="00284AF2">
        <w:rPr>
          <w:rFonts w:asciiTheme="minorHAnsi" w:hAnsiTheme="minorHAnsi"/>
        </w:rPr>
        <w:t xml:space="preserve">et al. </w:t>
      </w:r>
      <w:r w:rsidRPr="005511F2">
        <w:rPr>
          <w:rFonts w:asciiTheme="minorHAnsi" w:hAnsiTheme="minorHAnsi"/>
        </w:rPr>
        <w:t xml:space="preserve">Quantitative Multi-Parametric Magnetic Resonance Imaging of Tumor Response to Photodynamic Therapy. </w:t>
      </w:r>
      <w:r w:rsidRPr="00AC3820">
        <w:rPr>
          <w:rFonts w:asciiTheme="minorHAnsi" w:hAnsiTheme="minorHAnsi"/>
          <w:i/>
          <w:lang w:val="nl-NL"/>
        </w:rPr>
        <w:t>PL</w:t>
      </w:r>
      <w:r w:rsidR="000609CB" w:rsidRPr="00AC3820">
        <w:rPr>
          <w:rFonts w:asciiTheme="minorHAnsi" w:hAnsiTheme="minorHAnsi"/>
          <w:i/>
          <w:lang w:val="nl-NL"/>
        </w:rPr>
        <w:t>O</w:t>
      </w:r>
      <w:r w:rsidRPr="00AC3820">
        <w:rPr>
          <w:rFonts w:asciiTheme="minorHAnsi" w:hAnsiTheme="minorHAnsi"/>
          <w:i/>
          <w:lang w:val="nl-NL"/>
        </w:rPr>
        <w:t xml:space="preserve">S </w:t>
      </w:r>
      <w:r w:rsidR="000609CB" w:rsidRPr="00AC3820">
        <w:rPr>
          <w:rFonts w:asciiTheme="minorHAnsi" w:hAnsiTheme="minorHAnsi"/>
          <w:i/>
          <w:lang w:val="nl-NL"/>
        </w:rPr>
        <w:t>ONE</w:t>
      </w:r>
      <w:r w:rsidR="00D114A7" w:rsidRPr="00AC3820">
        <w:rPr>
          <w:rFonts w:asciiTheme="minorHAnsi" w:hAnsiTheme="minorHAnsi"/>
          <w:i/>
          <w:lang w:val="nl-NL"/>
        </w:rPr>
        <w:t>.</w:t>
      </w:r>
      <w:r w:rsidRPr="00AC3820">
        <w:rPr>
          <w:rFonts w:asciiTheme="minorHAnsi" w:hAnsiTheme="minorHAnsi"/>
          <w:lang w:val="nl-NL"/>
        </w:rPr>
        <w:t xml:space="preserve"> </w:t>
      </w:r>
      <w:r w:rsidRPr="00AC3820">
        <w:rPr>
          <w:rFonts w:asciiTheme="minorHAnsi" w:hAnsiTheme="minorHAnsi"/>
          <w:b/>
          <w:lang w:val="nl-NL"/>
        </w:rPr>
        <w:t>11</w:t>
      </w:r>
      <w:r w:rsidRPr="00AC3820">
        <w:rPr>
          <w:rFonts w:asciiTheme="minorHAnsi" w:hAnsiTheme="minorHAnsi"/>
          <w:lang w:val="nl-NL"/>
        </w:rPr>
        <w:t>, e0165759, doi:10.1371/journal.pone.0165759 (2016).</w:t>
      </w:r>
    </w:p>
    <w:p w14:paraId="1DF09CFB" w14:textId="55C343F6" w:rsidR="00515079" w:rsidRPr="005511F2" w:rsidRDefault="00515079" w:rsidP="005511F2">
      <w:pPr>
        <w:pStyle w:val="EndNoteBibliography"/>
        <w:rPr>
          <w:rFonts w:asciiTheme="minorHAnsi" w:hAnsiTheme="minorHAnsi"/>
        </w:rPr>
      </w:pPr>
      <w:r w:rsidRPr="00AC3820">
        <w:rPr>
          <w:rFonts w:asciiTheme="minorHAnsi" w:hAnsiTheme="minorHAnsi"/>
          <w:lang w:val="nl-NL"/>
        </w:rPr>
        <w:t>11</w:t>
      </w:r>
      <w:r w:rsidR="000609CB" w:rsidRPr="00AC3820">
        <w:rPr>
          <w:rFonts w:asciiTheme="minorHAnsi" w:hAnsiTheme="minorHAnsi"/>
          <w:lang w:val="nl-NL"/>
        </w:rPr>
        <w:t xml:space="preserve">. </w:t>
      </w:r>
      <w:r w:rsidRPr="00AC3820">
        <w:rPr>
          <w:rFonts w:asciiTheme="minorHAnsi" w:hAnsiTheme="minorHAnsi"/>
          <w:lang w:val="nl-NL"/>
        </w:rPr>
        <w:t>Nielsen, C. H.</w:t>
      </w:r>
      <w:r w:rsidRPr="00AC3820">
        <w:rPr>
          <w:rFonts w:asciiTheme="minorHAnsi" w:hAnsiTheme="minorHAnsi"/>
          <w:i/>
          <w:lang w:val="nl-NL"/>
        </w:rPr>
        <w:t xml:space="preserve"> </w:t>
      </w:r>
      <w:r w:rsidRPr="00AC3820">
        <w:rPr>
          <w:rFonts w:asciiTheme="minorHAnsi" w:hAnsiTheme="minorHAnsi"/>
          <w:lang w:val="nl-NL"/>
        </w:rPr>
        <w:t xml:space="preserve">et al. </w:t>
      </w:r>
      <w:r w:rsidRPr="005511F2">
        <w:rPr>
          <w:rFonts w:asciiTheme="minorHAnsi" w:hAnsiTheme="minorHAnsi"/>
        </w:rPr>
        <w:t xml:space="preserve">PET imaging of tumor neovascularization in a transgenic mouse model with a novel 64Cu-DOTA-knottin peptide. </w:t>
      </w:r>
      <w:r w:rsidRPr="005511F2">
        <w:rPr>
          <w:rFonts w:asciiTheme="minorHAnsi" w:hAnsiTheme="minorHAnsi"/>
          <w:i/>
        </w:rPr>
        <w:t xml:space="preserve">Cancer </w:t>
      </w:r>
      <w:r w:rsidR="00D114A7" w:rsidRPr="005511F2">
        <w:rPr>
          <w:rFonts w:asciiTheme="minorHAnsi" w:hAnsiTheme="minorHAnsi"/>
          <w:i/>
        </w:rPr>
        <w:t>Research.</w:t>
      </w:r>
      <w:r w:rsidRPr="005511F2">
        <w:rPr>
          <w:rFonts w:asciiTheme="minorHAnsi" w:hAnsiTheme="minorHAnsi"/>
        </w:rPr>
        <w:t xml:space="preserve"> </w:t>
      </w:r>
      <w:r w:rsidRPr="005511F2">
        <w:rPr>
          <w:rFonts w:asciiTheme="minorHAnsi" w:hAnsiTheme="minorHAnsi"/>
          <w:b/>
        </w:rPr>
        <w:t>70</w:t>
      </w:r>
      <w:r w:rsidRPr="005511F2">
        <w:rPr>
          <w:rFonts w:asciiTheme="minorHAnsi" w:hAnsiTheme="minorHAnsi"/>
        </w:rPr>
        <w:t>, 9022-9030, doi:10.1158/0008-5472.CAN-10-1338 (2010).</w:t>
      </w:r>
    </w:p>
    <w:p w14:paraId="32C30A13" w14:textId="3EAF5A17" w:rsidR="00515079" w:rsidRPr="005511F2" w:rsidRDefault="00515079" w:rsidP="005511F2">
      <w:pPr>
        <w:pStyle w:val="EndNoteBibliography"/>
        <w:rPr>
          <w:rFonts w:asciiTheme="minorHAnsi" w:hAnsiTheme="minorHAnsi"/>
        </w:rPr>
      </w:pPr>
      <w:r w:rsidRPr="005511F2">
        <w:rPr>
          <w:rFonts w:asciiTheme="minorHAnsi" w:hAnsiTheme="minorHAnsi"/>
        </w:rPr>
        <w:t>12</w:t>
      </w:r>
      <w:r w:rsidR="000609CB">
        <w:rPr>
          <w:rFonts w:asciiTheme="minorHAnsi" w:hAnsiTheme="minorHAnsi"/>
        </w:rPr>
        <w:t xml:space="preserve">. </w:t>
      </w:r>
      <w:r w:rsidRPr="005511F2">
        <w:rPr>
          <w:rFonts w:asciiTheme="minorHAnsi" w:hAnsiTheme="minorHAnsi"/>
        </w:rPr>
        <w:t>Alieva, M.</w:t>
      </w:r>
      <w:r w:rsidRPr="005511F2">
        <w:rPr>
          <w:rFonts w:asciiTheme="minorHAnsi" w:hAnsiTheme="minorHAnsi"/>
          <w:i/>
        </w:rPr>
        <w:t xml:space="preserve"> </w:t>
      </w:r>
      <w:r w:rsidRPr="00840E43">
        <w:rPr>
          <w:rFonts w:asciiTheme="minorHAnsi" w:hAnsiTheme="minorHAnsi"/>
        </w:rPr>
        <w:t>et al.</w:t>
      </w:r>
      <w:r w:rsidRPr="005511F2">
        <w:rPr>
          <w:rFonts w:asciiTheme="minorHAnsi" w:hAnsiTheme="minorHAnsi"/>
        </w:rPr>
        <w:t xml:space="preserve"> Glioblastoma therapy with cytotoxic mesenchymal stromal cells optimized by bioluminescence imaging of tumor and therapeutic cell response. </w:t>
      </w:r>
      <w:r w:rsidRPr="005511F2">
        <w:rPr>
          <w:rFonts w:asciiTheme="minorHAnsi" w:hAnsiTheme="minorHAnsi"/>
          <w:i/>
        </w:rPr>
        <w:t>PL</w:t>
      </w:r>
      <w:r w:rsidR="000609CB">
        <w:rPr>
          <w:rFonts w:asciiTheme="minorHAnsi" w:hAnsiTheme="minorHAnsi"/>
          <w:i/>
        </w:rPr>
        <w:t>O</w:t>
      </w:r>
      <w:r w:rsidRPr="005511F2">
        <w:rPr>
          <w:rFonts w:asciiTheme="minorHAnsi" w:hAnsiTheme="minorHAnsi"/>
          <w:i/>
        </w:rPr>
        <w:t>S O</w:t>
      </w:r>
      <w:r w:rsidR="000609CB">
        <w:rPr>
          <w:rFonts w:asciiTheme="minorHAnsi" w:hAnsiTheme="minorHAnsi"/>
          <w:i/>
        </w:rPr>
        <w:t>NE</w:t>
      </w:r>
      <w:r w:rsidR="00D114A7" w:rsidRPr="005511F2">
        <w:rPr>
          <w:rFonts w:asciiTheme="minorHAnsi" w:hAnsiTheme="minorHAnsi"/>
          <w:i/>
        </w:rPr>
        <w:t>.</w:t>
      </w:r>
      <w:r w:rsidRPr="005511F2">
        <w:rPr>
          <w:rFonts w:asciiTheme="minorHAnsi" w:hAnsiTheme="minorHAnsi"/>
        </w:rPr>
        <w:t xml:space="preserve"> </w:t>
      </w:r>
      <w:r w:rsidRPr="005511F2">
        <w:rPr>
          <w:rFonts w:asciiTheme="minorHAnsi" w:hAnsiTheme="minorHAnsi"/>
          <w:b/>
        </w:rPr>
        <w:t>7</w:t>
      </w:r>
      <w:r w:rsidRPr="005511F2">
        <w:rPr>
          <w:rFonts w:asciiTheme="minorHAnsi" w:hAnsiTheme="minorHAnsi"/>
        </w:rPr>
        <w:t>, e35148, doi:10.1371/journal.pone.0035148 (2012).</w:t>
      </w:r>
    </w:p>
    <w:p w14:paraId="7F6639EA" w14:textId="62F0F60C" w:rsidR="00515079" w:rsidRPr="005511F2" w:rsidRDefault="00515079" w:rsidP="005511F2">
      <w:pPr>
        <w:pStyle w:val="EndNoteBibliography"/>
        <w:rPr>
          <w:rFonts w:asciiTheme="minorHAnsi" w:hAnsiTheme="minorHAnsi"/>
        </w:rPr>
      </w:pPr>
      <w:r w:rsidRPr="005511F2">
        <w:rPr>
          <w:rFonts w:asciiTheme="minorHAnsi" w:hAnsiTheme="minorHAnsi"/>
        </w:rPr>
        <w:t>13</w:t>
      </w:r>
      <w:r w:rsidR="000609CB">
        <w:rPr>
          <w:rFonts w:asciiTheme="minorHAnsi" w:hAnsiTheme="minorHAnsi"/>
        </w:rPr>
        <w:t xml:space="preserve">. </w:t>
      </w:r>
      <w:r w:rsidRPr="005511F2">
        <w:rPr>
          <w:rFonts w:asciiTheme="minorHAnsi" w:hAnsiTheme="minorHAnsi"/>
        </w:rPr>
        <w:t>Gligorijevic, B., Kedrin, D., Segall, J. E., Condeelis, J.</w:t>
      </w:r>
      <w:r w:rsidR="000609CB">
        <w:rPr>
          <w:rFonts w:asciiTheme="minorHAnsi" w:hAnsiTheme="minorHAnsi"/>
        </w:rPr>
        <w:t>,</w:t>
      </w:r>
      <w:r w:rsidRPr="005511F2">
        <w:rPr>
          <w:rFonts w:asciiTheme="minorHAnsi" w:hAnsiTheme="minorHAnsi"/>
        </w:rPr>
        <w:t xml:space="preserve"> van Rheenen, J. Dendra2 photoswitching through the Mammary Imaging Window. </w:t>
      </w:r>
      <w:r w:rsidRPr="005511F2">
        <w:rPr>
          <w:rFonts w:asciiTheme="minorHAnsi" w:hAnsiTheme="minorHAnsi"/>
          <w:i/>
        </w:rPr>
        <w:t>J</w:t>
      </w:r>
      <w:r w:rsidR="00D114A7" w:rsidRPr="005511F2">
        <w:rPr>
          <w:rFonts w:asciiTheme="minorHAnsi" w:hAnsiTheme="minorHAnsi"/>
          <w:i/>
        </w:rPr>
        <w:t>ournal of</w:t>
      </w:r>
      <w:r w:rsidRPr="005511F2">
        <w:rPr>
          <w:rFonts w:asciiTheme="minorHAnsi" w:hAnsiTheme="minorHAnsi"/>
          <w:i/>
        </w:rPr>
        <w:t xml:space="preserve"> Vis</w:t>
      </w:r>
      <w:r w:rsidR="00D114A7" w:rsidRPr="005511F2">
        <w:rPr>
          <w:rFonts w:asciiTheme="minorHAnsi" w:hAnsiTheme="minorHAnsi"/>
          <w:i/>
        </w:rPr>
        <w:t>ualized</w:t>
      </w:r>
      <w:r w:rsidRPr="005511F2">
        <w:rPr>
          <w:rFonts w:asciiTheme="minorHAnsi" w:hAnsiTheme="minorHAnsi"/>
          <w:i/>
        </w:rPr>
        <w:t xml:space="preserve"> Exp</w:t>
      </w:r>
      <w:r w:rsidR="00D114A7" w:rsidRPr="005511F2">
        <w:rPr>
          <w:rFonts w:asciiTheme="minorHAnsi" w:hAnsiTheme="minorHAnsi"/>
          <w:i/>
        </w:rPr>
        <w:t>eriment</w:t>
      </w:r>
      <w:r w:rsidR="00D114A7" w:rsidRPr="005511F2">
        <w:rPr>
          <w:rFonts w:asciiTheme="minorHAnsi" w:hAnsiTheme="minorHAnsi"/>
        </w:rPr>
        <w:t>.</w:t>
      </w:r>
      <w:r w:rsidRPr="005511F2">
        <w:rPr>
          <w:rFonts w:asciiTheme="minorHAnsi" w:hAnsiTheme="minorHAnsi"/>
        </w:rPr>
        <w:t xml:space="preserve"> </w:t>
      </w:r>
      <w:r w:rsidR="000609CB">
        <w:rPr>
          <w:rFonts w:asciiTheme="minorHAnsi" w:hAnsiTheme="minorHAnsi"/>
        </w:rPr>
        <w:t>(28), e</w:t>
      </w:r>
      <w:r w:rsidRPr="005511F2">
        <w:rPr>
          <w:rFonts w:asciiTheme="minorHAnsi" w:hAnsiTheme="minorHAnsi"/>
        </w:rPr>
        <w:t>1278 (2009).</w:t>
      </w:r>
    </w:p>
    <w:p w14:paraId="0FC8BCFF" w14:textId="679D9C41" w:rsidR="00515079" w:rsidRPr="0053016B" w:rsidRDefault="00515079" w:rsidP="005511F2">
      <w:pPr>
        <w:pStyle w:val="EndNoteBibliography"/>
        <w:rPr>
          <w:rFonts w:asciiTheme="minorHAnsi" w:hAnsiTheme="minorHAnsi"/>
        </w:rPr>
      </w:pPr>
      <w:commentRangeStart w:id="2"/>
      <w:r w:rsidRPr="0053016B">
        <w:rPr>
          <w:rFonts w:asciiTheme="minorHAnsi" w:hAnsiTheme="minorHAnsi"/>
        </w:rPr>
        <w:t>14</w:t>
      </w:r>
      <w:r w:rsidR="000609CB" w:rsidRPr="0053016B">
        <w:rPr>
          <w:rFonts w:asciiTheme="minorHAnsi" w:hAnsiTheme="minorHAnsi"/>
        </w:rPr>
        <w:t xml:space="preserve">. </w:t>
      </w:r>
      <w:r w:rsidR="00284AF2" w:rsidRPr="00284AF2">
        <w:t xml:space="preserve">Noordmans, H. J., Roode, R. d., Staring, M. &amp; Verdaasdonk, R. </w:t>
      </w:r>
      <w:r w:rsidR="00284AF2" w:rsidRPr="00284AF2">
        <w:rPr>
          <w:i/>
        </w:rPr>
        <w:t>Registration and analysis of in vivo multispectral images for correction of motion and comparison in time</w:t>
      </w:r>
      <w:r w:rsidR="00284AF2" w:rsidRPr="00284AF2">
        <w:t>. Vol. 6081 PWB (SPIE, 2006)</w:t>
      </w:r>
      <w:commentRangeEnd w:id="2"/>
    </w:p>
    <w:p w14:paraId="23074733" w14:textId="559FAA4B" w:rsidR="00515079" w:rsidRPr="005511F2" w:rsidRDefault="00515079" w:rsidP="005511F2">
      <w:pPr>
        <w:pStyle w:val="EndNoteBibliography"/>
        <w:rPr>
          <w:rFonts w:asciiTheme="minorHAnsi" w:hAnsiTheme="minorHAnsi"/>
        </w:rPr>
      </w:pPr>
      <w:r w:rsidRPr="005511F2">
        <w:rPr>
          <w:rFonts w:asciiTheme="minorHAnsi" w:hAnsiTheme="minorHAnsi"/>
        </w:rPr>
        <w:t>15</w:t>
      </w:r>
      <w:r w:rsidR="000609CB">
        <w:rPr>
          <w:rFonts w:asciiTheme="minorHAnsi" w:hAnsiTheme="minorHAnsi"/>
        </w:rPr>
        <w:t xml:space="preserve">. </w:t>
      </w:r>
      <w:r w:rsidRPr="005511F2">
        <w:rPr>
          <w:rFonts w:asciiTheme="minorHAnsi" w:hAnsiTheme="minorHAnsi"/>
        </w:rPr>
        <w:t>Kobat, D., Horton, N. G.</w:t>
      </w:r>
      <w:r w:rsidR="000609CB">
        <w:rPr>
          <w:rFonts w:asciiTheme="minorHAnsi" w:hAnsiTheme="minorHAnsi"/>
        </w:rPr>
        <w:t>,</w:t>
      </w:r>
      <w:r w:rsidRPr="005511F2">
        <w:rPr>
          <w:rFonts w:asciiTheme="minorHAnsi" w:hAnsiTheme="minorHAnsi"/>
        </w:rPr>
        <w:t xml:space="preserve"> Xu, C. In vivo two-photon microscopy to 1.6-mm depth in mouse cortex. </w:t>
      </w:r>
      <w:r w:rsidRPr="005511F2">
        <w:rPr>
          <w:rFonts w:asciiTheme="minorHAnsi" w:hAnsiTheme="minorHAnsi"/>
          <w:i/>
        </w:rPr>
        <w:t>J</w:t>
      </w:r>
      <w:r w:rsidR="00C41E0A" w:rsidRPr="005511F2">
        <w:rPr>
          <w:rFonts w:asciiTheme="minorHAnsi" w:hAnsiTheme="minorHAnsi"/>
          <w:i/>
        </w:rPr>
        <w:t>ournal of</w:t>
      </w:r>
      <w:r w:rsidRPr="005511F2">
        <w:rPr>
          <w:rFonts w:asciiTheme="minorHAnsi" w:hAnsiTheme="minorHAnsi"/>
          <w:i/>
        </w:rPr>
        <w:t xml:space="preserve"> Biomed</w:t>
      </w:r>
      <w:r w:rsidR="00C41E0A" w:rsidRPr="005511F2">
        <w:rPr>
          <w:rFonts w:asciiTheme="minorHAnsi" w:hAnsiTheme="minorHAnsi"/>
          <w:i/>
        </w:rPr>
        <w:t>ical</w:t>
      </w:r>
      <w:r w:rsidRPr="005511F2">
        <w:rPr>
          <w:rFonts w:asciiTheme="minorHAnsi" w:hAnsiTheme="minorHAnsi"/>
          <w:i/>
        </w:rPr>
        <w:t xml:space="preserve"> Opt</w:t>
      </w:r>
      <w:r w:rsidR="00C41E0A" w:rsidRPr="005511F2">
        <w:rPr>
          <w:rFonts w:asciiTheme="minorHAnsi" w:hAnsiTheme="minorHAnsi"/>
          <w:i/>
        </w:rPr>
        <w:t>ics.</w:t>
      </w:r>
      <w:r w:rsidRPr="005511F2">
        <w:rPr>
          <w:rFonts w:asciiTheme="minorHAnsi" w:hAnsiTheme="minorHAnsi"/>
        </w:rPr>
        <w:t xml:space="preserve"> </w:t>
      </w:r>
      <w:r w:rsidRPr="005511F2">
        <w:rPr>
          <w:rFonts w:asciiTheme="minorHAnsi" w:hAnsiTheme="minorHAnsi"/>
          <w:b/>
        </w:rPr>
        <w:t>16</w:t>
      </w:r>
      <w:r w:rsidRPr="005511F2">
        <w:rPr>
          <w:rFonts w:asciiTheme="minorHAnsi" w:hAnsiTheme="minorHAnsi"/>
        </w:rPr>
        <w:t>, 106014, doi:10.1117/1.3646209 (2011).</w:t>
      </w:r>
    </w:p>
    <w:p w14:paraId="69432AB8" w14:textId="6954D4E3" w:rsidR="00515079" w:rsidRPr="005511F2" w:rsidRDefault="00515079" w:rsidP="005511F2">
      <w:pPr>
        <w:pStyle w:val="EndNoteBibliography"/>
        <w:rPr>
          <w:rFonts w:asciiTheme="minorHAnsi" w:hAnsiTheme="minorHAnsi"/>
        </w:rPr>
      </w:pPr>
      <w:r w:rsidRPr="005511F2">
        <w:rPr>
          <w:rFonts w:asciiTheme="minorHAnsi" w:hAnsiTheme="minorHAnsi"/>
        </w:rPr>
        <w:t>16</w:t>
      </w:r>
      <w:r w:rsidR="000609CB">
        <w:rPr>
          <w:rFonts w:asciiTheme="minorHAnsi" w:hAnsiTheme="minorHAnsi"/>
        </w:rPr>
        <w:t xml:space="preserve">. </w:t>
      </w:r>
      <w:r w:rsidRPr="005511F2">
        <w:rPr>
          <w:rFonts w:asciiTheme="minorHAnsi" w:hAnsiTheme="minorHAnsi"/>
        </w:rPr>
        <w:t>Kirkpatrick, N. D.</w:t>
      </w:r>
      <w:r w:rsidRPr="005511F2">
        <w:rPr>
          <w:rFonts w:asciiTheme="minorHAnsi" w:hAnsiTheme="minorHAnsi"/>
          <w:i/>
        </w:rPr>
        <w:t xml:space="preserve"> </w:t>
      </w:r>
      <w:r w:rsidRPr="00840E43">
        <w:rPr>
          <w:rFonts w:asciiTheme="minorHAnsi" w:hAnsiTheme="minorHAnsi"/>
        </w:rPr>
        <w:t>et al.</w:t>
      </w:r>
      <w:r w:rsidRPr="005511F2">
        <w:rPr>
          <w:rFonts w:asciiTheme="minorHAnsi" w:hAnsiTheme="minorHAnsi"/>
        </w:rPr>
        <w:t xml:space="preserve"> Video-rate resonant scanning multiphoton microscopy: An emerging technique for intravital imaging of the tumor microenvironment. </w:t>
      </w:r>
      <w:r w:rsidRPr="005511F2">
        <w:rPr>
          <w:rFonts w:asciiTheme="minorHAnsi" w:hAnsiTheme="minorHAnsi"/>
          <w:i/>
        </w:rPr>
        <w:t>Intra</w:t>
      </w:r>
      <w:r w:rsidR="00C41E0A" w:rsidRPr="005511F2">
        <w:rPr>
          <w:rFonts w:asciiTheme="minorHAnsi" w:hAnsiTheme="minorHAnsi"/>
          <w:i/>
        </w:rPr>
        <w:t>V</w:t>
      </w:r>
      <w:r w:rsidRPr="005511F2">
        <w:rPr>
          <w:rFonts w:asciiTheme="minorHAnsi" w:hAnsiTheme="minorHAnsi"/>
          <w:i/>
        </w:rPr>
        <w:t>ital</w:t>
      </w:r>
      <w:r w:rsidR="00C41E0A" w:rsidRPr="005511F2">
        <w:rPr>
          <w:rFonts w:asciiTheme="minorHAnsi" w:hAnsiTheme="minorHAnsi"/>
          <w:i/>
        </w:rPr>
        <w:t>.</w:t>
      </w:r>
      <w:r w:rsidRPr="005511F2">
        <w:rPr>
          <w:rFonts w:asciiTheme="minorHAnsi" w:hAnsiTheme="minorHAnsi"/>
        </w:rPr>
        <w:t xml:space="preserve"> </w:t>
      </w:r>
      <w:r w:rsidRPr="005511F2">
        <w:rPr>
          <w:rFonts w:asciiTheme="minorHAnsi" w:hAnsiTheme="minorHAnsi"/>
          <w:b/>
        </w:rPr>
        <w:t>1</w:t>
      </w:r>
      <w:r w:rsidRPr="005511F2">
        <w:rPr>
          <w:rFonts w:asciiTheme="minorHAnsi" w:hAnsiTheme="minorHAnsi"/>
        </w:rPr>
        <w:t>, doi:10.4161/intv.21557 (2012).</w:t>
      </w:r>
    </w:p>
    <w:p w14:paraId="50CAC1B7" w14:textId="77777777" w:rsidR="00D04760" w:rsidRPr="005511F2" w:rsidRDefault="00D04760" w:rsidP="005511F2">
      <w:pPr>
        <w:rPr>
          <w:rFonts w:asciiTheme="minorHAnsi" w:hAnsiTheme="minorHAnsi" w:cstheme="minorHAnsi"/>
          <w:b/>
          <w:color w:val="808080"/>
        </w:rPr>
      </w:pPr>
    </w:p>
    <w:p w14:paraId="7D89E378" w14:textId="77777777" w:rsidR="00284AF2" w:rsidRDefault="00284AF2" w:rsidP="005511F2">
      <w:pPr>
        <w:pStyle w:val="EndNoteBibliography"/>
        <w:rPr>
          <w:rFonts w:asciiTheme="minorHAnsi" w:hAnsiTheme="minorHAnsi" w:cstheme="minorHAnsi"/>
          <w:color w:val="808080" w:themeColor="background1" w:themeShade="80"/>
        </w:rPr>
      </w:pPr>
    </w:p>
    <w:p w14:paraId="4A26E6D1" w14:textId="77777777" w:rsidR="00284AF2" w:rsidRDefault="00284AF2" w:rsidP="005511F2">
      <w:pPr>
        <w:pStyle w:val="EndNoteBibliography"/>
        <w:rPr>
          <w:rFonts w:asciiTheme="minorHAnsi" w:hAnsiTheme="minorHAnsi" w:cstheme="minorHAnsi"/>
          <w:color w:val="808080" w:themeColor="background1" w:themeShade="80"/>
        </w:rPr>
      </w:pPr>
    </w:p>
    <w:p w14:paraId="5136B096" w14:textId="28147EBD" w:rsidR="009726EE" w:rsidRPr="005511F2" w:rsidRDefault="009726EE" w:rsidP="005511F2">
      <w:pPr>
        <w:pStyle w:val="EndNoteBibliography"/>
        <w:rPr>
          <w:rFonts w:asciiTheme="minorHAnsi" w:hAnsiTheme="minorHAnsi" w:cstheme="minorHAnsi"/>
          <w:color w:val="808080" w:themeColor="background1" w:themeShade="80"/>
        </w:rPr>
      </w:pPr>
    </w:p>
    <w:sectPr w:rsidR="009726EE" w:rsidRPr="005511F2" w:rsidSect="006C5CBB">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75A8D" w14:textId="77777777" w:rsidR="005A0EBE" w:rsidRDefault="005A0EBE" w:rsidP="00621C4E">
      <w:r>
        <w:separator/>
      </w:r>
    </w:p>
  </w:endnote>
  <w:endnote w:type="continuationSeparator" w:id="0">
    <w:p w14:paraId="7628DE98" w14:textId="77777777" w:rsidR="005A0EBE" w:rsidRDefault="005A0EBE" w:rsidP="00621C4E">
      <w:r>
        <w:continuationSeparator/>
      </w:r>
    </w:p>
  </w:endnote>
  <w:endnote w:type="continuationNotice" w:id="1">
    <w:p w14:paraId="59E4E284" w14:textId="77777777" w:rsidR="005A0EBE" w:rsidRDefault="005A0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6216154E" w14:textId="77777777" w:rsidR="00840E43" w:rsidRDefault="00840E43">
        <w:pPr>
          <w:pStyle w:val="Footer"/>
        </w:pPr>
        <w:r>
          <w:t xml:space="preserve">Page </w:t>
        </w:r>
        <w:r>
          <w:fldChar w:fldCharType="begin"/>
        </w:r>
        <w:r>
          <w:instrText xml:space="preserve"> PAGE   \* MERGEFORMAT </w:instrText>
        </w:r>
        <w:r>
          <w:fldChar w:fldCharType="separate"/>
        </w:r>
        <w:r w:rsidR="00284AF2">
          <w:rPr>
            <w:noProof/>
          </w:rPr>
          <w:t>12</w:t>
        </w:r>
        <w:r>
          <w:rPr>
            <w:noProof/>
          </w:rPr>
          <w:fldChar w:fldCharType="end"/>
        </w:r>
        <w:r>
          <w:rPr>
            <w:noProof/>
          </w:rPr>
          <w:t xml:space="preserve"> of 6</w:t>
        </w:r>
        <w:r>
          <w:rPr>
            <w:noProof/>
          </w:rPr>
          <w:tab/>
        </w:r>
        <w:r>
          <w:rPr>
            <w:noProof/>
          </w:rPr>
          <w:tab/>
          <w:t>revised October 2016</w:t>
        </w:r>
      </w:p>
    </w:sdtContent>
  </w:sdt>
  <w:p w14:paraId="043C3897" w14:textId="77777777" w:rsidR="00840E43" w:rsidRPr="00494F77" w:rsidRDefault="00840E4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9407D" w14:textId="77777777" w:rsidR="00840E43" w:rsidRDefault="00840E4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DAA95" w14:textId="77777777" w:rsidR="005A0EBE" w:rsidRDefault="005A0EBE" w:rsidP="00621C4E">
      <w:r>
        <w:separator/>
      </w:r>
    </w:p>
  </w:footnote>
  <w:footnote w:type="continuationSeparator" w:id="0">
    <w:p w14:paraId="53CF07C8" w14:textId="77777777" w:rsidR="005A0EBE" w:rsidRDefault="005A0EBE" w:rsidP="00621C4E">
      <w:r>
        <w:continuationSeparator/>
      </w:r>
    </w:p>
  </w:footnote>
  <w:footnote w:type="continuationNotice" w:id="1">
    <w:p w14:paraId="34A59665" w14:textId="77777777" w:rsidR="005A0EBE" w:rsidRDefault="005A0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7440" w14:textId="77777777" w:rsidR="00840E43" w:rsidRPr="006F06E4" w:rsidRDefault="00840E43"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B6A2" w14:textId="3D88C62C" w:rsidR="00840E43" w:rsidRPr="006F06E4" w:rsidRDefault="00840E4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933"/>
    <w:multiLevelType w:val="hybridMultilevel"/>
    <w:tmpl w:val="2268799A"/>
    <w:lvl w:ilvl="0" w:tplc="FBCE97AC">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0612B"/>
    <w:multiLevelType w:val="hybridMultilevel"/>
    <w:tmpl w:val="F32EEA5E"/>
    <w:lvl w:ilvl="0" w:tplc="31B0B60A">
      <w:start w:val="111"/>
      <w:numFmt w:val="decimal"/>
      <w:lvlText w:val="%1."/>
      <w:lvlJc w:val="left"/>
      <w:pPr>
        <w:ind w:left="1210" w:hanging="360"/>
      </w:pPr>
      <w:rPr>
        <w:rFonts w:hint="default"/>
      </w:rPr>
    </w:lvl>
    <w:lvl w:ilvl="1" w:tplc="04130019" w:tentative="1">
      <w:start w:val="1"/>
      <w:numFmt w:val="lowerLetter"/>
      <w:lvlText w:val="%2."/>
      <w:lvlJc w:val="left"/>
      <w:pPr>
        <w:ind w:left="1930" w:hanging="360"/>
      </w:pPr>
    </w:lvl>
    <w:lvl w:ilvl="2" w:tplc="0413001B" w:tentative="1">
      <w:start w:val="1"/>
      <w:numFmt w:val="lowerRoman"/>
      <w:lvlText w:val="%3."/>
      <w:lvlJc w:val="right"/>
      <w:pPr>
        <w:ind w:left="2650" w:hanging="180"/>
      </w:pPr>
    </w:lvl>
    <w:lvl w:ilvl="3" w:tplc="0413000F" w:tentative="1">
      <w:start w:val="1"/>
      <w:numFmt w:val="decimal"/>
      <w:lvlText w:val="%4."/>
      <w:lvlJc w:val="left"/>
      <w:pPr>
        <w:ind w:left="3370" w:hanging="360"/>
      </w:pPr>
    </w:lvl>
    <w:lvl w:ilvl="4" w:tplc="04130019" w:tentative="1">
      <w:start w:val="1"/>
      <w:numFmt w:val="lowerLetter"/>
      <w:lvlText w:val="%5."/>
      <w:lvlJc w:val="left"/>
      <w:pPr>
        <w:ind w:left="4090" w:hanging="360"/>
      </w:pPr>
    </w:lvl>
    <w:lvl w:ilvl="5" w:tplc="0413001B" w:tentative="1">
      <w:start w:val="1"/>
      <w:numFmt w:val="lowerRoman"/>
      <w:lvlText w:val="%6."/>
      <w:lvlJc w:val="right"/>
      <w:pPr>
        <w:ind w:left="4810" w:hanging="180"/>
      </w:pPr>
    </w:lvl>
    <w:lvl w:ilvl="6" w:tplc="0413000F" w:tentative="1">
      <w:start w:val="1"/>
      <w:numFmt w:val="decimal"/>
      <w:lvlText w:val="%7."/>
      <w:lvlJc w:val="left"/>
      <w:pPr>
        <w:ind w:left="5530" w:hanging="360"/>
      </w:pPr>
    </w:lvl>
    <w:lvl w:ilvl="7" w:tplc="04130019" w:tentative="1">
      <w:start w:val="1"/>
      <w:numFmt w:val="lowerLetter"/>
      <w:lvlText w:val="%8."/>
      <w:lvlJc w:val="left"/>
      <w:pPr>
        <w:ind w:left="6250" w:hanging="360"/>
      </w:pPr>
    </w:lvl>
    <w:lvl w:ilvl="8" w:tplc="0413001B" w:tentative="1">
      <w:start w:val="1"/>
      <w:numFmt w:val="lowerRoman"/>
      <w:lvlText w:val="%9."/>
      <w:lvlJc w:val="right"/>
      <w:pPr>
        <w:ind w:left="6970" w:hanging="180"/>
      </w:pPr>
    </w:lvl>
  </w:abstractNum>
  <w:abstractNum w:abstractNumId="3" w15:restartNumberingAfterBreak="0">
    <w:nsid w:val="04317A18"/>
    <w:multiLevelType w:val="hybridMultilevel"/>
    <w:tmpl w:val="72AA41BE"/>
    <w:lvl w:ilvl="0" w:tplc="6FA0D2DC">
      <w:start w:val="1"/>
      <w:numFmt w:val="decimal"/>
      <w:lvlText w:val="%1"/>
      <w:lvlJc w:val="left"/>
      <w:pPr>
        <w:ind w:left="1080" w:hanging="360"/>
      </w:pPr>
      <w:rPr>
        <w:rFonts w:hint="default"/>
        <w:sz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0412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E3C79"/>
    <w:multiLevelType w:val="multilevel"/>
    <w:tmpl w:val="A1582272"/>
    <w:lvl w:ilvl="0">
      <w:start w:val="1"/>
      <w:numFmt w:val="decimal"/>
      <w:lvlText w:val="%1"/>
      <w:lvlJc w:val="left"/>
      <w:pPr>
        <w:ind w:left="360" w:hanging="360"/>
      </w:pPr>
      <w:rPr>
        <w:rFonts w:asciiTheme="minorHAnsi" w:hAnsiTheme="minorHAnsi" w:cs="Arial" w:hint="default"/>
      </w:rPr>
    </w:lvl>
    <w:lvl w:ilvl="1">
      <w:start w:val="1"/>
      <w:numFmt w:val="decimal"/>
      <w:lvlText w:val="%1.%2"/>
      <w:lvlJc w:val="left"/>
      <w:pPr>
        <w:ind w:left="1080" w:hanging="360"/>
      </w:pPr>
      <w:rPr>
        <w:rFonts w:asciiTheme="minorHAnsi" w:hAnsiTheme="minorHAnsi" w:cs="Arial" w:hint="default"/>
      </w:rPr>
    </w:lvl>
    <w:lvl w:ilvl="2">
      <w:start w:val="1"/>
      <w:numFmt w:val="decimal"/>
      <w:lvlText w:val="%1.%2.%3"/>
      <w:lvlJc w:val="left"/>
      <w:pPr>
        <w:ind w:left="2160" w:hanging="720"/>
      </w:pPr>
      <w:rPr>
        <w:rFonts w:asciiTheme="minorHAnsi" w:hAnsiTheme="minorHAnsi" w:cs="Arial" w:hint="default"/>
      </w:rPr>
    </w:lvl>
    <w:lvl w:ilvl="3">
      <w:start w:val="1"/>
      <w:numFmt w:val="decimal"/>
      <w:lvlText w:val="%1.%2.%3.%4"/>
      <w:lvlJc w:val="left"/>
      <w:pPr>
        <w:ind w:left="2880" w:hanging="720"/>
      </w:pPr>
      <w:rPr>
        <w:rFonts w:asciiTheme="minorHAnsi" w:hAnsiTheme="minorHAnsi" w:cs="Arial" w:hint="default"/>
      </w:rPr>
    </w:lvl>
    <w:lvl w:ilvl="4">
      <w:start w:val="1"/>
      <w:numFmt w:val="decimal"/>
      <w:lvlText w:val="%1.%2.%3.%4.%5"/>
      <w:lvlJc w:val="left"/>
      <w:pPr>
        <w:ind w:left="3960" w:hanging="1080"/>
      </w:pPr>
      <w:rPr>
        <w:rFonts w:asciiTheme="minorHAnsi" w:hAnsiTheme="minorHAnsi" w:cs="Arial" w:hint="default"/>
      </w:rPr>
    </w:lvl>
    <w:lvl w:ilvl="5">
      <w:start w:val="1"/>
      <w:numFmt w:val="decimal"/>
      <w:lvlText w:val="%1.%2.%3.%4.%5.%6"/>
      <w:lvlJc w:val="left"/>
      <w:pPr>
        <w:ind w:left="4680" w:hanging="1080"/>
      </w:pPr>
      <w:rPr>
        <w:rFonts w:asciiTheme="minorHAnsi" w:hAnsiTheme="minorHAnsi" w:cs="Arial" w:hint="default"/>
      </w:rPr>
    </w:lvl>
    <w:lvl w:ilvl="6">
      <w:start w:val="1"/>
      <w:numFmt w:val="decimal"/>
      <w:lvlText w:val="%1.%2.%3.%4.%5.%6.%7"/>
      <w:lvlJc w:val="left"/>
      <w:pPr>
        <w:ind w:left="5760" w:hanging="1440"/>
      </w:pPr>
      <w:rPr>
        <w:rFonts w:asciiTheme="minorHAnsi" w:hAnsiTheme="minorHAnsi" w:cs="Arial" w:hint="default"/>
      </w:rPr>
    </w:lvl>
    <w:lvl w:ilvl="7">
      <w:start w:val="1"/>
      <w:numFmt w:val="decimal"/>
      <w:lvlText w:val="%1.%2.%3.%4.%5.%6.%7.%8"/>
      <w:lvlJc w:val="left"/>
      <w:pPr>
        <w:ind w:left="6480" w:hanging="1440"/>
      </w:pPr>
      <w:rPr>
        <w:rFonts w:asciiTheme="minorHAnsi" w:hAnsiTheme="minorHAnsi" w:cs="Arial" w:hint="default"/>
      </w:rPr>
    </w:lvl>
    <w:lvl w:ilvl="8">
      <w:start w:val="1"/>
      <w:numFmt w:val="decimal"/>
      <w:lvlText w:val="%1.%2.%3.%4.%5.%6.%7.%8.%9"/>
      <w:lvlJc w:val="left"/>
      <w:pPr>
        <w:ind w:left="7560" w:hanging="1800"/>
      </w:pPr>
      <w:rPr>
        <w:rFonts w:asciiTheme="minorHAnsi" w:hAnsiTheme="minorHAnsi" w:cs="Arial"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A465E"/>
    <w:multiLevelType w:val="multilevel"/>
    <w:tmpl w:val="CA34DE36"/>
    <w:lvl w:ilvl="0">
      <w:start w:val="1"/>
      <w:numFmt w:val="decimal"/>
      <w:suff w:val="space"/>
      <w:lvlText w:val="%1."/>
      <w:lvlJc w:val="left"/>
      <w:pPr>
        <w:ind w:left="0" w:firstLine="0"/>
      </w:pPr>
      <w:rPr>
        <w:rFonts w:asciiTheme="minorHAnsi" w:hAnsiTheme="minorHAnsi" w:cs="Arial" w:hint="default"/>
      </w:rPr>
    </w:lvl>
    <w:lvl w:ilvl="1">
      <w:start w:val="1"/>
      <w:numFmt w:val="decimal"/>
      <w:suff w:val="space"/>
      <w:lvlText w:val="%1.%2."/>
      <w:lvlJc w:val="left"/>
      <w:pPr>
        <w:ind w:left="0" w:firstLine="0"/>
      </w:pPr>
      <w:rPr>
        <w:rFonts w:asciiTheme="minorHAnsi" w:hAnsiTheme="minorHAnsi" w:cs="Arial" w:hint="default"/>
        <w:i w:val="0"/>
      </w:rPr>
    </w:lvl>
    <w:lvl w:ilvl="2">
      <w:start w:val="1"/>
      <w:numFmt w:val="decimal"/>
      <w:suff w:val="space"/>
      <w:lvlText w:val="%1.%2.%3."/>
      <w:lvlJc w:val="left"/>
      <w:pPr>
        <w:ind w:left="0" w:firstLine="0"/>
      </w:pPr>
      <w:rPr>
        <w:rFonts w:asciiTheme="minorHAnsi" w:hAnsiTheme="minorHAnsi" w:cs="Arial" w:hint="default"/>
        <w:i w:val="0"/>
      </w:rPr>
    </w:lvl>
    <w:lvl w:ilvl="3">
      <w:start w:val="1"/>
      <w:numFmt w:val="decimal"/>
      <w:lvlText w:val="%1.%2.%3.%4"/>
      <w:lvlJc w:val="left"/>
      <w:pPr>
        <w:ind w:left="2880" w:hanging="720"/>
      </w:pPr>
      <w:rPr>
        <w:rFonts w:asciiTheme="minorHAnsi" w:hAnsiTheme="minorHAnsi" w:cs="Arial" w:hint="default"/>
      </w:rPr>
    </w:lvl>
    <w:lvl w:ilvl="4">
      <w:start w:val="1"/>
      <w:numFmt w:val="decimal"/>
      <w:lvlText w:val="%1.%2.%3.%4.%5"/>
      <w:lvlJc w:val="left"/>
      <w:pPr>
        <w:ind w:left="3960" w:hanging="1080"/>
      </w:pPr>
      <w:rPr>
        <w:rFonts w:asciiTheme="minorHAnsi" w:hAnsiTheme="minorHAnsi" w:cs="Arial" w:hint="default"/>
      </w:rPr>
    </w:lvl>
    <w:lvl w:ilvl="5">
      <w:start w:val="1"/>
      <w:numFmt w:val="decimal"/>
      <w:lvlText w:val="%1.%2.%3.%4.%5.%6"/>
      <w:lvlJc w:val="left"/>
      <w:pPr>
        <w:ind w:left="4680" w:hanging="1080"/>
      </w:pPr>
      <w:rPr>
        <w:rFonts w:asciiTheme="minorHAnsi" w:hAnsiTheme="minorHAnsi" w:cs="Arial" w:hint="default"/>
      </w:rPr>
    </w:lvl>
    <w:lvl w:ilvl="6">
      <w:start w:val="1"/>
      <w:numFmt w:val="decimal"/>
      <w:lvlText w:val="%1.%2.%3.%4.%5.%6.%7"/>
      <w:lvlJc w:val="left"/>
      <w:pPr>
        <w:ind w:left="5760" w:hanging="1440"/>
      </w:pPr>
      <w:rPr>
        <w:rFonts w:asciiTheme="minorHAnsi" w:hAnsiTheme="minorHAnsi" w:cs="Arial" w:hint="default"/>
      </w:rPr>
    </w:lvl>
    <w:lvl w:ilvl="7">
      <w:start w:val="1"/>
      <w:numFmt w:val="decimal"/>
      <w:lvlText w:val="%1.%2.%3.%4.%5.%6.%7.%8"/>
      <w:lvlJc w:val="left"/>
      <w:pPr>
        <w:ind w:left="6480" w:hanging="1440"/>
      </w:pPr>
      <w:rPr>
        <w:rFonts w:asciiTheme="minorHAnsi" w:hAnsiTheme="minorHAnsi" w:cs="Arial" w:hint="default"/>
      </w:rPr>
    </w:lvl>
    <w:lvl w:ilvl="8">
      <w:start w:val="1"/>
      <w:numFmt w:val="decimal"/>
      <w:lvlText w:val="%1.%2.%3.%4.%5.%6.%7.%8.%9"/>
      <w:lvlJc w:val="left"/>
      <w:pPr>
        <w:ind w:left="7560" w:hanging="1800"/>
      </w:pPr>
      <w:rPr>
        <w:rFonts w:asciiTheme="minorHAnsi" w:hAnsiTheme="minorHAnsi" w:cs="Arial" w:hint="default"/>
      </w:rPr>
    </w:lvl>
  </w:abstractNum>
  <w:abstractNum w:abstractNumId="10" w15:restartNumberingAfterBreak="0">
    <w:nsid w:val="18094EF8"/>
    <w:multiLevelType w:val="hybridMultilevel"/>
    <w:tmpl w:val="193EA5DE"/>
    <w:lvl w:ilvl="0" w:tplc="335A8F26">
      <w:start w:val="2"/>
      <w:numFmt w:val="bullet"/>
      <w:lvlText w:val=""/>
      <w:lvlJc w:val="left"/>
      <w:pPr>
        <w:ind w:left="720" w:hanging="360"/>
      </w:pPr>
      <w:rPr>
        <w:rFonts w:ascii="Symbol" w:eastAsia="Times New Roman" w:hAnsi="Symbol"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8314580"/>
    <w:multiLevelType w:val="hybridMultilevel"/>
    <w:tmpl w:val="FB64B56A"/>
    <w:lvl w:ilvl="0" w:tplc="4462E74C">
      <w:start w:val="1"/>
      <w:numFmt w:val="decimal"/>
      <w:lvlText w:val="%1"/>
      <w:lvlJc w:val="left"/>
      <w:pPr>
        <w:ind w:left="1080" w:hanging="360"/>
      </w:pPr>
      <w:rPr>
        <w:rFonts w:hint="default"/>
        <w:b w:val="0"/>
        <w:sz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1DC53818"/>
    <w:multiLevelType w:val="hybridMultilevel"/>
    <w:tmpl w:val="146826F0"/>
    <w:lvl w:ilvl="0" w:tplc="6FA0D2DC">
      <w:start w:val="1"/>
      <w:numFmt w:val="decimal"/>
      <w:lvlText w:val="%1"/>
      <w:lvlJc w:val="left"/>
      <w:pPr>
        <w:ind w:left="1080" w:hanging="360"/>
      </w:pPr>
      <w:rPr>
        <w:rFonts w:hint="default"/>
        <w:sz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51147"/>
    <w:multiLevelType w:val="multilevel"/>
    <w:tmpl w:val="A1582272"/>
    <w:lvl w:ilvl="0">
      <w:start w:val="1"/>
      <w:numFmt w:val="decimal"/>
      <w:lvlText w:val="%1"/>
      <w:lvlJc w:val="left"/>
      <w:pPr>
        <w:ind w:left="360" w:hanging="360"/>
      </w:pPr>
      <w:rPr>
        <w:rFonts w:asciiTheme="minorHAnsi" w:hAnsiTheme="minorHAnsi" w:cs="Arial" w:hint="default"/>
      </w:rPr>
    </w:lvl>
    <w:lvl w:ilvl="1">
      <w:start w:val="1"/>
      <w:numFmt w:val="decimal"/>
      <w:lvlText w:val="%1.%2"/>
      <w:lvlJc w:val="left"/>
      <w:pPr>
        <w:ind w:left="1080" w:hanging="360"/>
      </w:pPr>
      <w:rPr>
        <w:rFonts w:asciiTheme="minorHAnsi" w:hAnsiTheme="minorHAnsi" w:cs="Arial" w:hint="default"/>
      </w:rPr>
    </w:lvl>
    <w:lvl w:ilvl="2">
      <w:start w:val="1"/>
      <w:numFmt w:val="decimal"/>
      <w:lvlText w:val="%1.%2.%3"/>
      <w:lvlJc w:val="left"/>
      <w:pPr>
        <w:ind w:left="2160" w:hanging="720"/>
      </w:pPr>
      <w:rPr>
        <w:rFonts w:asciiTheme="minorHAnsi" w:hAnsiTheme="minorHAnsi" w:cs="Arial" w:hint="default"/>
      </w:rPr>
    </w:lvl>
    <w:lvl w:ilvl="3">
      <w:start w:val="1"/>
      <w:numFmt w:val="decimal"/>
      <w:lvlText w:val="%1.%2.%3.%4"/>
      <w:lvlJc w:val="left"/>
      <w:pPr>
        <w:ind w:left="2880" w:hanging="720"/>
      </w:pPr>
      <w:rPr>
        <w:rFonts w:asciiTheme="minorHAnsi" w:hAnsiTheme="minorHAnsi" w:cs="Arial" w:hint="default"/>
      </w:rPr>
    </w:lvl>
    <w:lvl w:ilvl="4">
      <w:start w:val="1"/>
      <w:numFmt w:val="decimal"/>
      <w:lvlText w:val="%1.%2.%3.%4.%5"/>
      <w:lvlJc w:val="left"/>
      <w:pPr>
        <w:ind w:left="3960" w:hanging="1080"/>
      </w:pPr>
      <w:rPr>
        <w:rFonts w:asciiTheme="minorHAnsi" w:hAnsiTheme="minorHAnsi" w:cs="Arial" w:hint="default"/>
      </w:rPr>
    </w:lvl>
    <w:lvl w:ilvl="5">
      <w:start w:val="1"/>
      <w:numFmt w:val="decimal"/>
      <w:lvlText w:val="%1.%2.%3.%4.%5.%6"/>
      <w:lvlJc w:val="left"/>
      <w:pPr>
        <w:ind w:left="4680" w:hanging="1080"/>
      </w:pPr>
      <w:rPr>
        <w:rFonts w:asciiTheme="minorHAnsi" w:hAnsiTheme="minorHAnsi" w:cs="Arial" w:hint="default"/>
      </w:rPr>
    </w:lvl>
    <w:lvl w:ilvl="6">
      <w:start w:val="1"/>
      <w:numFmt w:val="decimal"/>
      <w:lvlText w:val="%1.%2.%3.%4.%5.%6.%7"/>
      <w:lvlJc w:val="left"/>
      <w:pPr>
        <w:ind w:left="5760" w:hanging="1440"/>
      </w:pPr>
      <w:rPr>
        <w:rFonts w:asciiTheme="minorHAnsi" w:hAnsiTheme="minorHAnsi" w:cs="Arial" w:hint="default"/>
      </w:rPr>
    </w:lvl>
    <w:lvl w:ilvl="7">
      <w:start w:val="1"/>
      <w:numFmt w:val="decimal"/>
      <w:lvlText w:val="%1.%2.%3.%4.%5.%6.%7.%8"/>
      <w:lvlJc w:val="left"/>
      <w:pPr>
        <w:ind w:left="6480" w:hanging="1440"/>
      </w:pPr>
      <w:rPr>
        <w:rFonts w:asciiTheme="minorHAnsi" w:hAnsiTheme="minorHAnsi" w:cs="Arial" w:hint="default"/>
      </w:rPr>
    </w:lvl>
    <w:lvl w:ilvl="8">
      <w:start w:val="1"/>
      <w:numFmt w:val="decimal"/>
      <w:lvlText w:val="%1.%2.%3.%4.%5.%6.%7.%8.%9"/>
      <w:lvlJc w:val="left"/>
      <w:pPr>
        <w:ind w:left="7560" w:hanging="1800"/>
      </w:pPr>
      <w:rPr>
        <w:rFonts w:asciiTheme="minorHAnsi" w:hAnsiTheme="minorHAnsi" w:cs="Arial" w:hint="default"/>
      </w:rPr>
    </w:lvl>
  </w:abstractNum>
  <w:abstractNum w:abstractNumId="15" w15:restartNumberingAfterBreak="0">
    <w:nsid w:val="264F59F6"/>
    <w:multiLevelType w:val="hybridMultilevel"/>
    <w:tmpl w:val="9B9896CC"/>
    <w:lvl w:ilvl="0" w:tplc="92985FF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9E904DE"/>
    <w:multiLevelType w:val="multilevel"/>
    <w:tmpl w:val="D74C13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1B1196"/>
    <w:multiLevelType w:val="hybridMultilevel"/>
    <w:tmpl w:val="2CC263F4"/>
    <w:lvl w:ilvl="0" w:tplc="6FA0D2DC">
      <w:start w:val="1"/>
      <w:numFmt w:val="decimal"/>
      <w:lvlText w:val="%1"/>
      <w:lvlJc w:val="left"/>
      <w:pPr>
        <w:ind w:left="1080" w:hanging="360"/>
      </w:pPr>
      <w:rPr>
        <w:rFonts w:hint="default"/>
        <w:sz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20B02"/>
    <w:multiLevelType w:val="hybridMultilevel"/>
    <w:tmpl w:val="F614E094"/>
    <w:lvl w:ilvl="0" w:tplc="31B0B60A">
      <w:start w:val="111"/>
      <w:numFmt w:val="decimal"/>
      <w:lvlText w:val="%1."/>
      <w:lvlJc w:val="left"/>
      <w:pPr>
        <w:ind w:left="1490" w:hanging="360"/>
      </w:pPr>
      <w:rPr>
        <w:rFonts w:hint="default"/>
      </w:rPr>
    </w:lvl>
    <w:lvl w:ilvl="1" w:tplc="04130019" w:tentative="1">
      <w:start w:val="1"/>
      <w:numFmt w:val="lowerLetter"/>
      <w:lvlText w:val="%2."/>
      <w:lvlJc w:val="left"/>
      <w:pPr>
        <w:ind w:left="2210" w:hanging="360"/>
      </w:pPr>
    </w:lvl>
    <w:lvl w:ilvl="2" w:tplc="0413001B" w:tentative="1">
      <w:start w:val="1"/>
      <w:numFmt w:val="lowerRoman"/>
      <w:lvlText w:val="%3."/>
      <w:lvlJc w:val="right"/>
      <w:pPr>
        <w:ind w:left="2930" w:hanging="180"/>
      </w:pPr>
    </w:lvl>
    <w:lvl w:ilvl="3" w:tplc="0413000F" w:tentative="1">
      <w:start w:val="1"/>
      <w:numFmt w:val="decimal"/>
      <w:lvlText w:val="%4."/>
      <w:lvlJc w:val="left"/>
      <w:pPr>
        <w:ind w:left="3650" w:hanging="360"/>
      </w:pPr>
    </w:lvl>
    <w:lvl w:ilvl="4" w:tplc="04130019" w:tentative="1">
      <w:start w:val="1"/>
      <w:numFmt w:val="lowerLetter"/>
      <w:lvlText w:val="%5."/>
      <w:lvlJc w:val="left"/>
      <w:pPr>
        <w:ind w:left="4370" w:hanging="360"/>
      </w:pPr>
    </w:lvl>
    <w:lvl w:ilvl="5" w:tplc="0413001B" w:tentative="1">
      <w:start w:val="1"/>
      <w:numFmt w:val="lowerRoman"/>
      <w:lvlText w:val="%6."/>
      <w:lvlJc w:val="right"/>
      <w:pPr>
        <w:ind w:left="5090" w:hanging="180"/>
      </w:pPr>
    </w:lvl>
    <w:lvl w:ilvl="6" w:tplc="0413000F" w:tentative="1">
      <w:start w:val="1"/>
      <w:numFmt w:val="decimal"/>
      <w:lvlText w:val="%7."/>
      <w:lvlJc w:val="left"/>
      <w:pPr>
        <w:ind w:left="5810" w:hanging="360"/>
      </w:pPr>
    </w:lvl>
    <w:lvl w:ilvl="7" w:tplc="04130019" w:tentative="1">
      <w:start w:val="1"/>
      <w:numFmt w:val="lowerLetter"/>
      <w:lvlText w:val="%8."/>
      <w:lvlJc w:val="left"/>
      <w:pPr>
        <w:ind w:left="6530" w:hanging="360"/>
      </w:pPr>
    </w:lvl>
    <w:lvl w:ilvl="8" w:tplc="0413001B" w:tentative="1">
      <w:start w:val="1"/>
      <w:numFmt w:val="lowerRoman"/>
      <w:lvlText w:val="%9."/>
      <w:lvlJc w:val="right"/>
      <w:pPr>
        <w:ind w:left="7250" w:hanging="180"/>
      </w:p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F3AD2"/>
    <w:multiLevelType w:val="hybridMultilevel"/>
    <w:tmpl w:val="A15E00B8"/>
    <w:lvl w:ilvl="0" w:tplc="DD746698">
      <w:start w:val="111"/>
      <w:numFmt w:val="decimal"/>
      <w:suff w:val="space"/>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594FFC"/>
    <w:multiLevelType w:val="hybridMultilevel"/>
    <w:tmpl w:val="9B2A241C"/>
    <w:lvl w:ilvl="0" w:tplc="FBCE97AC">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2E059D4"/>
    <w:multiLevelType w:val="multilevel"/>
    <w:tmpl w:val="8722A052"/>
    <w:lvl w:ilvl="0">
      <w:start w:val="1"/>
      <w:numFmt w:val="decimal"/>
      <w:suff w:val="space"/>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8" w15:restartNumberingAfterBreak="0">
    <w:nsid w:val="4E5671F8"/>
    <w:multiLevelType w:val="multilevel"/>
    <w:tmpl w:val="A1582272"/>
    <w:lvl w:ilvl="0">
      <w:start w:val="1"/>
      <w:numFmt w:val="decimal"/>
      <w:lvlText w:val="%1"/>
      <w:lvlJc w:val="left"/>
      <w:pPr>
        <w:ind w:left="360" w:hanging="360"/>
      </w:pPr>
      <w:rPr>
        <w:rFonts w:asciiTheme="minorHAnsi" w:hAnsiTheme="minorHAnsi" w:cs="Arial" w:hint="default"/>
      </w:rPr>
    </w:lvl>
    <w:lvl w:ilvl="1">
      <w:start w:val="1"/>
      <w:numFmt w:val="decimal"/>
      <w:lvlText w:val="%1.%2"/>
      <w:lvlJc w:val="left"/>
      <w:pPr>
        <w:ind w:left="1080" w:hanging="360"/>
      </w:pPr>
      <w:rPr>
        <w:rFonts w:asciiTheme="minorHAnsi" w:hAnsiTheme="minorHAnsi" w:cs="Arial" w:hint="default"/>
      </w:rPr>
    </w:lvl>
    <w:lvl w:ilvl="2">
      <w:start w:val="1"/>
      <w:numFmt w:val="decimal"/>
      <w:lvlText w:val="%1.%2.%3"/>
      <w:lvlJc w:val="left"/>
      <w:pPr>
        <w:ind w:left="1980" w:hanging="720"/>
      </w:pPr>
      <w:rPr>
        <w:rFonts w:asciiTheme="minorHAnsi" w:hAnsiTheme="minorHAnsi" w:cs="Arial" w:hint="default"/>
      </w:rPr>
    </w:lvl>
    <w:lvl w:ilvl="3">
      <w:start w:val="1"/>
      <w:numFmt w:val="decimal"/>
      <w:lvlText w:val="%1.%2.%3.%4"/>
      <w:lvlJc w:val="left"/>
      <w:pPr>
        <w:ind w:left="2880" w:hanging="720"/>
      </w:pPr>
      <w:rPr>
        <w:rFonts w:asciiTheme="minorHAnsi" w:hAnsiTheme="minorHAnsi" w:cs="Arial" w:hint="default"/>
      </w:rPr>
    </w:lvl>
    <w:lvl w:ilvl="4">
      <w:start w:val="1"/>
      <w:numFmt w:val="decimal"/>
      <w:lvlText w:val="%1.%2.%3.%4.%5"/>
      <w:lvlJc w:val="left"/>
      <w:pPr>
        <w:ind w:left="3960" w:hanging="1080"/>
      </w:pPr>
      <w:rPr>
        <w:rFonts w:asciiTheme="minorHAnsi" w:hAnsiTheme="minorHAnsi" w:cs="Arial" w:hint="default"/>
      </w:rPr>
    </w:lvl>
    <w:lvl w:ilvl="5">
      <w:start w:val="1"/>
      <w:numFmt w:val="decimal"/>
      <w:lvlText w:val="%1.%2.%3.%4.%5.%6"/>
      <w:lvlJc w:val="left"/>
      <w:pPr>
        <w:ind w:left="4680" w:hanging="1080"/>
      </w:pPr>
      <w:rPr>
        <w:rFonts w:asciiTheme="minorHAnsi" w:hAnsiTheme="minorHAnsi" w:cs="Arial" w:hint="default"/>
      </w:rPr>
    </w:lvl>
    <w:lvl w:ilvl="6">
      <w:start w:val="1"/>
      <w:numFmt w:val="decimal"/>
      <w:lvlText w:val="%1.%2.%3.%4.%5.%6.%7"/>
      <w:lvlJc w:val="left"/>
      <w:pPr>
        <w:ind w:left="5760" w:hanging="1440"/>
      </w:pPr>
      <w:rPr>
        <w:rFonts w:asciiTheme="minorHAnsi" w:hAnsiTheme="minorHAnsi" w:cs="Arial" w:hint="default"/>
      </w:rPr>
    </w:lvl>
    <w:lvl w:ilvl="7">
      <w:start w:val="1"/>
      <w:numFmt w:val="decimal"/>
      <w:lvlText w:val="%1.%2.%3.%4.%5.%6.%7.%8"/>
      <w:lvlJc w:val="left"/>
      <w:pPr>
        <w:ind w:left="6480" w:hanging="1440"/>
      </w:pPr>
      <w:rPr>
        <w:rFonts w:asciiTheme="minorHAnsi" w:hAnsiTheme="minorHAnsi" w:cs="Arial" w:hint="default"/>
      </w:rPr>
    </w:lvl>
    <w:lvl w:ilvl="8">
      <w:start w:val="1"/>
      <w:numFmt w:val="decimal"/>
      <w:lvlText w:val="%1.%2.%3.%4.%5.%6.%7.%8.%9"/>
      <w:lvlJc w:val="left"/>
      <w:pPr>
        <w:ind w:left="7560" w:hanging="1800"/>
      </w:pPr>
      <w:rPr>
        <w:rFonts w:asciiTheme="minorHAnsi" w:hAnsiTheme="minorHAnsi" w:cs="Arial" w:hint="default"/>
      </w:rPr>
    </w:lvl>
  </w:abstractNum>
  <w:abstractNum w:abstractNumId="29" w15:restartNumberingAfterBreak="0">
    <w:nsid w:val="50A87409"/>
    <w:multiLevelType w:val="hybridMultilevel"/>
    <w:tmpl w:val="1E9E137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C4370D"/>
    <w:multiLevelType w:val="hybridMultilevel"/>
    <w:tmpl w:val="6A0A9186"/>
    <w:lvl w:ilvl="0" w:tplc="0413000F">
      <w:start w:val="1"/>
      <w:numFmt w:val="decimal"/>
      <w:lvlText w:val="%1."/>
      <w:lvlJc w:val="left"/>
      <w:pPr>
        <w:ind w:left="2560" w:hanging="360"/>
      </w:pPr>
    </w:lvl>
    <w:lvl w:ilvl="1" w:tplc="04130019" w:tentative="1">
      <w:start w:val="1"/>
      <w:numFmt w:val="lowerLetter"/>
      <w:lvlText w:val="%2."/>
      <w:lvlJc w:val="left"/>
      <w:pPr>
        <w:ind w:left="3280" w:hanging="360"/>
      </w:pPr>
    </w:lvl>
    <w:lvl w:ilvl="2" w:tplc="0413001B" w:tentative="1">
      <w:start w:val="1"/>
      <w:numFmt w:val="lowerRoman"/>
      <w:lvlText w:val="%3."/>
      <w:lvlJc w:val="right"/>
      <w:pPr>
        <w:ind w:left="4000" w:hanging="180"/>
      </w:pPr>
    </w:lvl>
    <w:lvl w:ilvl="3" w:tplc="0413000F" w:tentative="1">
      <w:start w:val="1"/>
      <w:numFmt w:val="decimal"/>
      <w:lvlText w:val="%4."/>
      <w:lvlJc w:val="left"/>
      <w:pPr>
        <w:ind w:left="4720" w:hanging="360"/>
      </w:pPr>
    </w:lvl>
    <w:lvl w:ilvl="4" w:tplc="04130019" w:tentative="1">
      <w:start w:val="1"/>
      <w:numFmt w:val="lowerLetter"/>
      <w:lvlText w:val="%5."/>
      <w:lvlJc w:val="left"/>
      <w:pPr>
        <w:ind w:left="5440" w:hanging="360"/>
      </w:pPr>
    </w:lvl>
    <w:lvl w:ilvl="5" w:tplc="0413001B" w:tentative="1">
      <w:start w:val="1"/>
      <w:numFmt w:val="lowerRoman"/>
      <w:lvlText w:val="%6."/>
      <w:lvlJc w:val="right"/>
      <w:pPr>
        <w:ind w:left="6160" w:hanging="180"/>
      </w:pPr>
    </w:lvl>
    <w:lvl w:ilvl="6" w:tplc="0413000F" w:tentative="1">
      <w:start w:val="1"/>
      <w:numFmt w:val="decimal"/>
      <w:lvlText w:val="%7."/>
      <w:lvlJc w:val="left"/>
      <w:pPr>
        <w:ind w:left="6880" w:hanging="360"/>
      </w:pPr>
    </w:lvl>
    <w:lvl w:ilvl="7" w:tplc="04130019" w:tentative="1">
      <w:start w:val="1"/>
      <w:numFmt w:val="lowerLetter"/>
      <w:lvlText w:val="%8."/>
      <w:lvlJc w:val="left"/>
      <w:pPr>
        <w:ind w:left="7600" w:hanging="360"/>
      </w:pPr>
    </w:lvl>
    <w:lvl w:ilvl="8" w:tplc="0413001B" w:tentative="1">
      <w:start w:val="1"/>
      <w:numFmt w:val="lowerRoman"/>
      <w:lvlText w:val="%9."/>
      <w:lvlJc w:val="right"/>
      <w:pPr>
        <w:ind w:left="8320" w:hanging="180"/>
      </w:pPr>
    </w:lvl>
  </w:abstractNum>
  <w:abstractNum w:abstractNumId="3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074D3C"/>
    <w:multiLevelType w:val="multilevel"/>
    <w:tmpl w:val="A1582272"/>
    <w:lvl w:ilvl="0">
      <w:start w:val="1"/>
      <w:numFmt w:val="decimal"/>
      <w:lvlText w:val="%1"/>
      <w:lvlJc w:val="left"/>
      <w:pPr>
        <w:ind w:left="360" w:hanging="360"/>
      </w:pPr>
      <w:rPr>
        <w:rFonts w:asciiTheme="minorHAnsi" w:hAnsiTheme="minorHAnsi" w:cs="Arial" w:hint="default"/>
      </w:rPr>
    </w:lvl>
    <w:lvl w:ilvl="1">
      <w:start w:val="1"/>
      <w:numFmt w:val="decimal"/>
      <w:lvlText w:val="%1.%2"/>
      <w:lvlJc w:val="left"/>
      <w:pPr>
        <w:ind w:left="1080" w:hanging="360"/>
      </w:pPr>
      <w:rPr>
        <w:rFonts w:asciiTheme="minorHAnsi" w:hAnsiTheme="minorHAnsi" w:cs="Arial" w:hint="default"/>
      </w:rPr>
    </w:lvl>
    <w:lvl w:ilvl="2">
      <w:start w:val="1"/>
      <w:numFmt w:val="decimal"/>
      <w:lvlText w:val="%1.%2.%3"/>
      <w:lvlJc w:val="left"/>
      <w:pPr>
        <w:ind w:left="2160" w:hanging="720"/>
      </w:pPr>
      <w:rPr>
        <w:rFonts w:asciiTheme="minorHAnsi" w:hAnsiTheme="minorHAnsi" w:cs="Arial" w:hint="default"/>
      </w:rPr>
    </w:lvl>
    <w:lvl w:ilvl="3">
      <w:start w:val="1"/>
      <w:numFmt w:val="decimal"/>
      <w:lvlText w:val="%1.%2.%3.%4"/>
      <w:lvlJc w:val="left"/>
      <w:pPr>
        <w:ind w:left="2880" w:hanging="720"/>
      </w:pPr>
      <w:rPr>
        <w:rFonts w:asciiTheme="minorHAnsi" w:hAnsiTheme="minorHAnsi" w:cs="Arial" w:hint="default"/>
      </w:rPr>
    </w:lvl>
    <w:lvl w:ilvl="4">
      <w:start w:val="1"/>
      <w:numFmt w:val="decimal"/>
      <w:lvlText w:val="%1.%2.%3.%4.%5"/>
      <w:lvlJc w:val="left"/>
      <w:pPr>
        <w:ind w:left="3960" w:hanging="1080"/>
      </w:pPr>
      <w:rPr>
        <w:rFonts w:asciiTheme="minorHAnsi" w:hAnsiTheme="minorHAnsi" w:cs="Arial" w:hint="default"/>
      </w:rPr>
    </w:lvl>
    <w:lvl w:ilvl="5">
      <w:start w:val="1"/>
      <w:numFmt w:val="decimal"/>
      <w:lvlText w:val="%1.%2.%3.%4.%5.%6"/>
      <w:lvlJc w:val="left"/>
      <w:pPr>
        <w:ind w:left="4680" w:hanging="1080"/>
      </w:pPr>
      <w:rPr>
        <w:rFonts w:asciiTheme="minorHAnsi" w:hAnsiTheme="minorHAnsi" w:cs="Arial" w:hint="default"/>
      </w:rPr>
    </w:lvl>
    <w:lvl w:ilvl="6">
      <w:start w:val="1"/>
      <w:numFmt w:val="decimal"/>
      <w:lvlText w:val="%1.%2.%3.%4.%5.%6.%7"/>
      <w:lvlJc w:val="left"/>
      <w:pPr>
        <w:ind w:left="5760" w:hanging="1440"/>
      </w:pPr>
      <w:rPr>
        <w:rFonts w:asciiTheme="minorHAnsi" w:hAnsiTheme="minorHAnsi" w:cs="Arial" w:hint="default"/>
      </w:rPr>
    </w:lvl>
    <w:lvl w:ilvl="7">
      <w:start w:val="1"/>
      <w:numFmt w:val="decimal"/>
      <w:lvlText w:val="%1.%2.%3.%4.%5.%6.%7.%8"/>
      <w:lvlJc w:val="left"/>
      <w:pPr>
        <w:ind w:left="6480" w:hanging="1440"/>
      </w:pPr>
      <w:rPr>
        <w:rFonts w:asciiTheme="minorHAnsi" w:hAnsiTheme="minorHAnsi" w:cs="Arial" w:hint="default"/>
      </w:rPr>
    </w:lvl>
    <w:lvl w:ilvl="8">
      <w:start w:val="1"/>
      <w:numFmt w:val="decimal"/>
      <w:lvlText w:val="%1.%2.%3.%4.%5.%6.%7.%8.%9"/>
      <w:lvlJc w:val="left"/>
      <w:pPr>
        <w:ind w:left="7560" w:hanging="1800"/>
      </w:pPr>
      <w:rPr>
        <w:rFonts w:asciiTheme="minorHAnsi" w:hAnsiTheme="minorHAnsi" w:cs="Arial"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520B28"/>
    <w:multiLevelType w:val="hybridMultilevel"/>
    <w:tmpl w:val="48A4341E"/>
    <w:lvl w:ilvl="0" w:tplc="0413000F">
      <w:start w:val="1"/>
      <w:numFmt w:val="decimal"/>
      <w:lvlText w:val="%1."/>
      <w:lvlJc w:val="left"/>
      <w:pPr>
        <w:ind w:left="2400" w:hanging="360"/>
      </w:pPr>
    </w:lvl>
    <w:lvl w:ilvl="1" w:tplc="04130019" w:tentative="1">
      <w:start w:val="1"/>
      <w:numFmt w:val="lowerLetter"/>
      <w:lvlText w:val="%2."/>
      <w:lvlJc w:val="left"/>
      <w:pPr>
        <w:ind w:left="3120" w:hanging="360"/>
      </w:pPr>
    </w:lvl>
    <w:lvl w:ilvl="2" w:tplc="0413001B" w:tentative="1">
      <w:start w:val="1"/>
      <w:numFmt w:val="lowerRoman"/>
      <w:lvlText w:val="%3."/>
      <w:lvlJc w:val="right"/>
      <w:pPr>
        <w:ind w:left="3840" w:hanging="180"/>
      </w:pPr>
    </w:lvl>
    <w:lvl w:ilvl="3" w:tplc="0413000F" w:tentative="1">
      <w:start w:val="1"/>
      <w:numFmt w:val="decimal"/>
      <w:lvlText w:val="%4."/>
      <w:lvlJc w:val="left"/>
      <w:pPr>
        <w:ind w:left="4560" w:hanging="360"/>
      </w:pPr>
    </w:lvl>
    <w:lvl w:ilvl="4" w:tplc="04130019" w:tentative="1">
      <w:start w:val="1"/>
      <w:numFmt w:val="lowerLetter"/>
      <w:lvlText w:val="%5."/>
      <w:lvlJc w:val="left"/>
      <w:pPr>
        <w:ind w:left="5280" w:hanging="360"/>
      </w:pPr>
    </w:lvl>
    <w:lvl w:ilvl="5" w:tplc="0413001B" w:tentative="1">
      <w:start w:val="1"/>
      <w:numFmt w:val="lowerRoman"/>
      <w:lvlText w:val="%6."/>
      <w:lvlJc w:val="right"/>
      <w:pPr>
        <w:ind w:left="6000" w:hanging="180"/>
      </w:pPr>
    </w:lvl>
    <w:lvl w:ilvl="6" w:tplc="0413000F" w:tentative="1">
      <w:start w:val="1"/>
      <w:numFmt w:val="decimal"/>
      <w:lvlText w:val="%7."/>
      <w:lvlJc w:val="left"/>
      <w:pPr>
        <w:ind w:left="6720" w:hanging="360"/>
      </w:pPr>
    </w:lvl>
    <w:lvl w:ilvl="7" w:tplc="04130019" w:tentative="1">
      <w:start w:val="1"/>
      <w:numFmt w:val="lowerLetter"/>
      <w:lvlText w:val="%8."/>
      <w:lvlJc w:val="left"/>
      <w:pPr>
        <w:ind w:left="7440" w:hanging="360"/>
      </w:pPr>
    </w:lvl>
    <w:lvl w:ilvl="8" w:tplc="0413001B" w:tentative="1">
      <w:start w:val="1"/>
      <w:numFmt w:val="lowerRoman"/>
      <w:lvlText w:val="%9."/>
      <w:lvlJc w:val="right"/>
      <w:pPr>
        <w:ind w:left="8160" w:hanging="180"/>
      </w:pPr>
    </w:lvl>
  </w:abstractNum>
  <w:abstractNum w:abstractNumId="42" w15:restartNumberingAfterBreak="0">
    <w:nsid w:val="744F5332"/>
    <w:multiLevelType w:val="multilevel"/>
    <w:tmpl w:val="A1582272"/>
    <w:lvl w:ilvl="0">
      <w:start w:val="1"/>
      <w:numFmt w:val="decimal"/>
      <w:lvlText w:val="%1"/>
      <w:lvlJc w:val="left"/>
      <w:pPr>
        <w:ind w:left="360" w:hanging="360"/>
      </w:pPr>
      <w:rPr>
        <w:rFonts w:asciiTheme="minorHAnsi" w:hAnsiTheme="minorHAnsi" w:cs="Arial" w:hint="default"/>
      </w:rPr>
    </w:lvl>
    <w:lvl w:ilvl="1">
      <w:start w:val="1"/>
      <w:numFmt w:val="decimal"/>
      <w:lvlText w:val="%1.%2"/>
      <w:lvlJc w:val="left"/>
      <w:pPr>
        <w:ind w:left="1080" w:hanging="360"/>
      </w:pPr>
      <w:rPr>
        <w:rFonts w:asciiTheme="minorHAnsi" w:hAnsiTheme="minorHAnsi" w:cs="Arial" w:hint="default"/>
      </w:rPr>
    </w:lvl>
    <w:lvl w:ilvl="2">
      <w:start w:val="1"/>
      <w:numFmt w:val="decimal"/>
      <w:lvlText w:val="%1.%2.%3"/>
      <w:lvlJc w:val="left"/>
      <w:pPr>
        <w:ind w:left="2160" w:hanging="720"/>
      </w:pPr>
      <w:rPr>
        <w:rFonts w:asciiTheme="minorHAnsi" w:hAnsiTheme="minorHAnsi" w:cs="Arial" w:hint="default"/>
      </w:rPr>
    </w:lvl>
    <w:lvl w:ilvl="3">
      <w:start w:val="1"/>
      <w:numFmt w:val="decimal"/>
      <w:lvlText w:val="%1.%2.%3.%4"/>
      <w:lvlJc w:val="left"/>
      <w:pPr>
        <w:ind w:left="2880" w:hanging="720"/>
      </w:pPr>
      <w:rPr>
        <w:rFonts w:asciiTheme="minorHAnsi" w:hAnsiTheme="minorHAnsi" w:cs="Arial" w:hint="default"/>
      </w:rPr>
    </w:lvl>
    <w:lvl w:ilvl="4">
      <w:start w:val="1"/>
      <w:numFmt w:val="decimal"/>
      <w:lvlText w:val="%1.%2.%3.%4.%5"/>
      <w:lvlJc w:val="left"/>
      <w:pPr>
        <w:ind w:left="3960" w:hanging="1080"/>
      </w:pPr>
      <w:rPr>
        <w:rFonts w:asciiTheme="minorHAnsi" w:hAnsiTheme="minorHAnsi" w:cs="Arial" w:hint="default"/>
      </w:rPr>
    </w:lvl>
    <w:lvl w:ilvl="5">
      <w:start w:val="1"/>
      <w:numFmt w:val="decimal"/>
      <w:lvlText w:val="%1.%2.%3.%4.%5.%6"/>
      <w:lvlJc w:val="left"/>
      <w:pPr>
        <w:ind w:left="4680" w:hanging="1080"/>
      </w:pPr>
      <w:rPr>
        <w:rFonts w:asciiTheme="minorHAnsi" w:hAnsiTheme="minorHAnsi" w:cs="Arial" w:hint="default"/>
      </w:rPr>
    </w:lvl>
    <w:lvl w:ilvl="6">
      <w:start w:val="1"/>
      <w:numFmt w:val="decimal"/>
      <w:lvlText w:val="%1.%2.%3.%4.%5.%6.%7"/>
      <w:lvlJc w:val="left"/>
      <w:pPr>
        <w:ind w:left="5760" w:hanging="1440"/>
      </w:pPr>
      <w:rPr>
        <w:rFonts w:asciiTheme="minorHAnsi" w:hAnsiTheme="minorHAnsi" w:cs="Arial" w:hint="default"/>
      </w:rPr>
    </w:lvl>
    <w:lvl w:ilvl="7">
      <w:start w:val="1"/>
      <w:numFmt w:val="decimal"/>
      <w:lvlText w:val="%1.%2.%3.%4.%5.%6.%7.%8"/>
      <w:lvlJc w:val="left"/>
      <w:pPr>
        <w:ind w:left="6480" w:hanging="1440"/>
      </w:pPr>
      <w:rPr>
        <w:rFonts w:asciiTheme="minorHAnsi" w:hAnsiTheme="minorHAnsi" w:cs="Arial" w:hint="default"/>
      </w:rPr>
    </w:lvl>
    <w:lvl w:ilvl="8">
      <w:start w:val="1"/>
      <w:numFmt w:val="decimal"/>
      <w:lvlText w:val="%1.%2.%3.%4.%5.%6.%7.%8.%9"/>
      <w:lvlJc w:val="left"/>
      <w:pPr>
        <w:ind w:left="7560" w:hanging="1800"/>
      </w:pPr>
      <w:rPr>
        <w:rFonts w:asciiTheme="minorHAnsi" w:hAnsiTheme="minorHAnsi" w:cs="Arial" w:hint="default"/>
      </w:r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667FEE"/>
    <w:multiLevelType w:val="multilevel"/>
    <w:tmpl w:val="E7B6DBE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3"/>
  </w:num>
  <w:num w:numId="2">
    <w:abstractNumId w:val="33"/>
  </w:num>
  <w:num w:numId="3">
    <w:abstractNumId w:val="8"/>
  </w:num>
  <w:num w:numId="4">
    <w:abstractNumId w:val="31"/>
  </w:num>
  <w:num w:numId="5">
    <w:abstractNumId w:val="20"/>
  </w:num>
  <w:num w:numId="6">
    <w:abstractNumId w:val="30"/>
  </w:num>
  <w:num w:numId="7">
    <w:abstractNumId w:val="1"/>
  </w:num>
  <w:num w:numId="8">
    <w:abstractNumId w:val="22"/>
  </w:num>
  <w:num w:numId="9">
    <w:abstractNumId w:val="25"/>
  </w:num>
  <w:num w:numId="10">
    <w:abstractNumId w:val="32"/>
  </w:num>
  <w:num w:numId="11">
    <w:abstractNumId w:val="37"/>
  </w:num>
  <w:num w:numId="12">
    <w:abstractNumId w:val="4"/>
  </w:num>
  <w:num w:numId="13">
    <w:abstractNumId w:val="34"/>
  </w:num>
  <w:num w:numId="14">
    <w:abstractNumId w:val="43"/>
  </w:num>
  <w:num w:numId="15">
    <w:abstractNumId w:val="26"/>
  </w:num>
  <w:num w:numId="16">
    <w:abstractNumId w:val="18"/>
  </w:num>
  <w:num w:numId="17">
    <w:abstractNumId w:val="36"/>
  </w:num>
  <w:num w:numId="18">
    <w:abstractNumId w:val="27"/>
  </w:num>
  <w:num w:numId="19">
    <w:abstractNumId w:val="38"/>
  </w:num>
  <w:num w:numId="20">
    <w:abstractNumId w:val="6"/>
  </w:num>
  <w:num w:numId="21">
    <w:abstractNumId w:val="40"/>
  </w:num>
  <w:num w:numId="22">
    <w:abstractNumId w:val="21"/>
  </w:num>
  <w:num w:numId="23">
    <w:abstractNumId w:val="29"/>
  </w:num>
  <w:num w:numId="24">
    <w:abstractNumId w:val="15"/>
  </w:num>
  <w:num w:numId="25">
    <w:abstractNumId w:val="44"/>
  </w:num>
  <w:num w:numId="26">
    <w:abstractNumId w:val="0"/>
  </w:num>
  <w:num w:numId="27">
    <w:abstractNumId w:val="23"/>
  </w:num>
  <w:num w:numId="28">
    <w:abstractNumId w:val="12"/>
  </w:num>
  <w:num w:numId="29">
    <w:abstractNumId w:val="3"/>
  </w:num>
  <w:num w:numId="30">
    <w:abstractNumId w:val="11"/>
  </w:num>
  <w:num w:numId="31">
    <w:abstractNumId w:val="17"/>
  </w:num>
  <w:num w:numId="32">
    <w:abstractNumId w:val="10"/>
  </w:num>
  <w:num w:numId="33">
    <w:abstractNumId w:val="5"/>
  </w:num>
  <w:num w:numId="34">
    <w:abstractNumId w:val="16"/>
  </w:num>
  <w:num w:numId="35">
    <w:abstractNumId w:val="24"/>
  </w:num>
  <w:num w:numId="36">
    <w:abstractNumId w:val="9"/>
  </w:num>
  <w:num w:numId="37">
    <w:abstractNumId w:val="28"/>
  </w:num>
  <w:num w:numId="38">
    <w:abstractNumId w:val="42"/>
  </w:num>
  <w:num w:numId="39">
    <w:abstractNumId w:val="41"/>
  </w:num>
  <w:num w:numId="40">
    <w:abstractNumId w:val="35"/>
  </w:num>
  <w:num w:numId="41">
    <w:abstractNumId w:val="7"/>
  </w:num>
  <w:num w:numId="42">
    <w:abstractNumId w:val="14"/>
  </w:num>
  <w:num w:numId="43">
    <w:abstractNumId w:val="39"/>
  </w:num>
  <w:num w:numId="44">
    <w:abstractNumId w:val="2"/>
  </w:num>
  <w:num w:numId="4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x9xsepbv5venexfe3p0zx6es2wtwfeeef5&quot;&gt;Jove&lt;record-ids&gt;&lt;item&gt;20&lt;/item&gt;&lt;/record-ids&gt;&lt;/item&gt;&lt;/Libraries&gt;"/>
  </w:docVars>
  <w:rsids>
    <w:rsidRoot w:val="00EE705F"/>
    <w:rsid w:val="00001169"/>
    <w:rsid w:val="00001806"/>
    <w:rsid w:val="00002A6F"/>
    <w:rsid w:val="00002F12"/>
    <w:rsid w:val="000051A5"/>
    <w:rsid w:val="00005815"/>
    <w:rsid w:val="00007DBC"/>
    <w:rsid w:val="00007EA1"/>
    <w:rsid w:val="000100F0"/>
    <w:rsid w:val="00010B10"/>
    <w:rsid w:val="00012FF9"/>
    <w:rsid w:val="00014314"/>
    <w:rsid w:val="00021434"/>
    <w:rsid w:val="00021774"/>
    <w:rsid w:val="00021DF3"/>
    <w:rsid w:val="00023869"/>
    <w:rsid w:val="00024073"/>
    <w:rsid w:val="00024598"/>
    <w:rsid w:val="0003026F"/>
    <w:rsid w:val="00030529"/>
    <w:rsid w:val="00030C7E"/>
    <w:rsid w:val="00031A42"/>
    <w:rsid w:val="00032769"/>
    <w:rsid w:val="00032C84"/>
    <w:rsid w:val="00032FF8"/>
    <w:rsid w:val="00037B58"/>
    <w:rsid w:val="000403FB"/>
    <w:rsid w:val="000421F0"/>
    <w:rsid w:val="000440B9"/>
    <w:rsid w:val="000479C0"/>
    <w:rsid w:val="00050846"/>
    <w:rsid w:val="00051B73"/>
    <w:rsid w:val="00055BEF"/>
    <w:rsid w:val="000609CB"/>
    <w:rsid w:val="00060ABE"/>
    <w:rsid w:val="00061A50"/>
    <w:rsid w:val="00064104"/>
    <w:rsid w:val="000659FD"/>
    <w:rsid w:val="00066025"/>
    <w:rsid w:val="00066F0A"/>
    <w:rsid w:val="000701D1"/>
    <w:rsid w:val="00070DE8"/>
    <w:rsid w:val="00080A20"/>
    <w:rsid w:val="00082332"/>
    <w:rsid w:val="00082796"/>
    <w:rsid w:val="00084CF9"/>
    <w:rsid w:val="00085ADD"/>
    <w:rsid w:val="00087C0A"/>
    <w:rsid w:val="00090073"/>
    <w:rsid w:val="00093BC4"/>
    <w:rsid w:val="00095397"/>
    <w:rsid w:val="00097929"/>
    <w:rsid w:val="000A041E"/>
    <w:rsid w:val="000A1E80"/>
    <w:rsid w:val="000A249D"/>
    <w:rsid w:val="000A3B70"/>
    <w:rsid w:val="000A5153"/>
    <w:rsid w:val="000B10AE"/>
    <w:rsid w:val="000B30BF"/>
    <w:rsid w:val="000B37FB"/>
    <w:rsid w:val="000B566B"/>
    <w:rsid w:val="000B662E"/>
    <w:rsid w:val="000B7294"/>
    <w:rsid w:val="000B75D0"/>
    <w:rsid w:val="000C1CF8"/>
    <w:rsid w:val="000C49CF"/>
    <w:rsid w:val="000C52E9"/>
    <w:rsid w:val="000C5CDC"/>
    <w:rsid w:val="000C65DC"/>
    <w:rsid w:val="000C66F3"/>
    <w:rsid w:val="000C6900"/>
    <w:rsid w:val="000D31E8"/>
    <w:rsid w:val="000D5402"/>
    <w:rsid w:val="000D744E"/>
    <w:rsid w:val="000D76E4"/>
    <w:rsid w:val="000E3816"/>
    <w:rsid w:val="000E4F77"/>
    <w:rsid w:val="000E7936"/>
    <w:rsid w:val="000F11AA"/>
    <w:rsid w:val="000F1638"/>
    <w:rsid w:val="000F265C"/>
    <w:rsid w:val="000F3930"/>
    <w:rsid w:val="000F3AFA"/>
    <w:rsid w:val="000F5712"/>
    <w:rsid w:val="000F6611"/>
    <w:rsid w:val="000F6C8E"/>
    <w:rsid w:val="000F7E22"/>
    <w:rsid w:val="00100B40"/>
    <w:rsid w:val="00100F52"/>
    <w:rsid w:val="00101DBB"/>
    <w:rsid w:val="00102966"/>
    <w:rsid w:val="00104F9B"/>
    <w:rsid w:val="00105405"/>
    <w:rsid w:val="001104F3"/>
    <w:rsid w:val="00112EEB"/>
    <w:rsid w:val="00117312"/>
    <w:rsid w:val="00123EA4"/>
    <w:rsid w:val="0012563A"/>
    <w:rsid w:val="001257C0"/>
    <w:rsid w:val="001313A7"/>
    <w:rsid w:val="00131D17"/>
    <w:rsid w:val="0013276F"/>
    <w:rsid w:val="0013621E"/>
    <w:rsid w:val="0013642E"/>
    <w:rsid w:val="00137104"/>
    <w:rsid w:val="00140762"/>
    <w:rsid w:val="00146D03"/>
    <w:rsid w:val="00150779"/>
    <w:rsid w:val="00152A23"/>
    <w:rsid w:val="00155B21"/>
    <w:rsid w:val="00161D7C"/>
    <w:rsid w:val="001622D0"/>
    <w:rsid w:val="00162824"/>
    <w:rsid w:val="00162CB7"/>
    <w:rsid w:val="00171E5B"/>
    <w:rsid w:val="00171F94"/>
    <w:rsid w:val="00172AF7"/>
    <w:rsid w:val="00174B6B"/>
    <w:rsid w:val="00175D4E"/>
    <w:rsid w:val="0017668A"/>
    <w:rsid w:val="001766FE"/>
    <w:rsid w:val="001771E7"/>
    <w:rsid w:val="001911FF"/>
    <w:rsid w:val="00192006"/>
    <w:rsid w:val="00193180"/>
    <w:rsid w:val="0019722F"/>
    <w:rsid w:val="001A4C56"/>
    <w:rsid w:val="001A516D"/>
    <w:rsid w:val="001A65D2"/>
    <w:rsid w:val="001A6CC4"/>
    <w:rsid w:val="001B1519"/>
    <w:rsid w:val="001B2E2D"/>
    <w:rsid w:val="001B5677"/>
    <w:rsid w:val="001B5CD2"/>
    <w:rsid w:val="001B7570"/>
    <w:rsid w:val="001C0B37"/>
    <w:rsid w:val="001C0BEE"/>
    <w:rsid w:val="001C1A6C"/>
    <w:rsid w:val="001C1E49"/>
    <w:rsid w:val="001C2A98"/>
    <w:rsid w:val="001C2DF5"/>
    <w:rsid w:val="001D2078"/>
    <w:rsid w:val="001D3D7D"/>
    <w:rsid w:val="001D3FFF"/>
    <w:rsid w:val="001D625F"/>
    <w:rsid w:val="001D64D2"/>
    <w:rsid w:val="001D7576"/>
    <w:rsid w:val="001E14A0"/>
    <w:rsid w:val="001E4511"/>
    <w:rsid w:val="001E7376"/>
    <w:rsid w:val="001E7CF7"/>
    <w:rsid w:val="001F225C"/>
    <w:rsid w:val="001F2CFE"/>
    <w:rsid w:val="001F411F"/>
    <w:rsid w:val="00201CFA"/>
    <w:rsid w:val="0020220D"/>
    <w:rsid w:val="0020243A"/>
    <w:rsid w:val="00202448"/>
    <w:rsid w:val="00202D15"/>
    <w:rsid w:val="002113A4"/>
    <w:rsid w:val="00212EAE"/>
    <w:rsid w:val="002141FB"/>
    <w:rsid w:val="00214BEE"/>
    <w:rsid w:val="002205B8"/>
    <w:rsid w:val="00225720"/>
    <w:rsid w:val="002259E5"/>
    <w:rsid w:val="00226140"/>
    <w:rsid w:val="002274F3"/>
    <w:rsid w:val="0023094C"/>
    <w:rsid w:val="002337A0"/>
    <w:rsid w:val="00234BE3"/>
    <w:rsid w:val="00235A90"/>
    <w:rsid w:val="00241E48"/>
    <w:rsid w:val="0024214E"/>
    <w:rsid w:val="00242623"/>
    <w:rsid w:val="00245ECC"/>
    <w:rsid w:val="00250558"/>
    <w:rsid w:val="0025308F"/>
    <w:rsid w:val="0026006E"/>
    <w:rsid w:val="00260652"/>
    <w:rsid w:val="00261F25"/>
    <w:rsid w:val="002639BD"/>
    <w:rsid w:val="002648A9"/>
    <w:rsid w:val="0026536F"/>
    <w:rsid w:val="0026553C"/>
    <w:rsid w:val="00267AF5"/>
    <w:rsid w:val="00267DD5"/>
    <w:rsid w:val="00270174"/>
    <w:rsid w:val="00270A8D"/>
    <w:rsid w:val="00271E4B"/>
    <w:rsid w:val="00273229"/>
    <w:rsid w:val="00274A0A"/>
    <w:rsid w:val="00277593"/>
    <w:rsid w:val="00280663"/>
    <w:rsid w:val="00280918"/>
    <w:rsid w:val="00282AF6"/>
    <w:rsid w:val="00284AF2"/>
    <w:rsid w:val="00284D4F"/>
    <w:rsid w:val="00287085"/>
    <w:rsid w:val="00290AF9"/>
    <w:rsid w:val="002967CF"/>
    <w:rsid w:val="00297788"/>
    <w:rsid w:val="002A0EFB"/>
    <w:rsid w:val="002A1EEF"/>
    <w:rsid w:val="002A23C9"/>
    <w:rsid w:val="002A484B"/>
    <w:rsid w:val="002A6138"/>
    <w:rsid w:val="002A64A6"/>
    <w:rsid w:val="002A7F1B"/>
    <w:rsid w:val="002B63D0"/>
    <w:rsid w:val="002C0331"/>
    <w:rsid w:val="002C2F4D"/>
    <w:rsid w:val="002C47D4"/>
    <w:rsid w:val="002C612C"/>
    <w:rsid w:val="002D0F38"/>
    <w:rsid w:val="002D1457"/>
    <w:rsid w:val="002D4543"/>
    <w:rsid w:val="002D4ED1"/>
    <w:rsid w:val="002D6614"/>
    <w:rsid w:val="002D77E3"/>
    <w:rsid w:val="002D7CAE"/>
    <w:rsid w:val="002E27C5"/>
    <w:rsid w:val="002E7066"/>
    <w:rsid w:val="002E74DE"/>
    <w:rsid w:val="002F0F93"/>
    <w:rsid w:val="002F1413"/>
    <w:rsid w:val="002F1D72"/>
    <w:rsid w:val="002F2859"/>
    <w:rsid w:val="002F6E3C"/>
    <w:rsid w:val="002F7CB0"/>
    <w:rsid w:val="0030117D"/>
    <w:rsid w:val="00301F30"/>
    <w:rsid w:val="00303C87"/>
    <w:rsid w:val="003108E5"/>
    <w:rsid w:val="00311E11"/>
    <w:rsid w:val="003120CB"/>
    <w:rsid w:val="00316671"/>
    <w:rsid w:val="00320153"/>
    <w:rsid w:val="00320367"/>
    <w:rsid w:val="00322871"/>
    <w:rsid w:val="0032419D"/>
    <w:rsid w:val="00324E0E"/>
    <w:rsid w:val="00326FB3"/>
    <w:rsid w:val="00327065"/>
    <w:rsid w:val="003316D4"/>
    <w:rsid w:val="00332C28"/>
    <w:rsid w:val="00333822"/>
    <w:rsid w:val="00333ADA"/>
    <w:rsid w:val="00336715"/>
    <w:rsid w:val="00340DFD"/>
    <w:rsid w:val="0034153B"/>
    <w:rsid w:val="00344954"/>
    <w:rsid w:val="00347534"/>
    <w:rsid w:val="003505A0"/>
    <w:rsid w:val="00350CD7"/>
    <w:rsid w:val="00351878"/>
    <w:rsid w:val="00360C17"/>
    <w:rsid w:val="003621C6"/>
    <w:rsid w:val="003622B8"/>
    <w:rsid w:val="00366B76"/>
    <w:rsid w:val="00370B47"/>
    <w:rsid w:val="00373051"/>
    <w:rsid w:val="00373B8F"/>
    <w:rsid w:val="00376C25"/>
    <w:rsid w:val="00376D95"/>
    <w:rsid w:val="00377FBB"/>
    <w:rsid w:val="00385140"/>
    <w:rsid w:val="0038604F"/>
    <w:rsid w:val="00387E65"/>
    <w:rsid w:val="003908CC"/>
    <w:rsid w:val="0039322A"/>
    <w:rsid w:val="00394ABC"/>
    <w:rsid w:val="003A16FC"/>
    <w:rsid w:val="003A4FCD"/>
    <w:rsid w:val="003B0944"/>
    <w:rsid w:val="003B1593"/>
    <w:rsid w:val="003B18A0"/>
    <w:rsid w:val="003B2896"/>
    <w:rsid w:val="003B388D"/>
    <w:rsid w:val="003B4381"/>
    <w:rsid w:val="003B5D07"/>
    <w:rsid w:val="003B7AA3"/>
    <w:rsid w:val="003C1043"/>
    <w:rsid w:val="003C1A30"/>
    <w:rsid w:val="003C6779"/>
    <w:rsid w:val="003C7C4D"/>
    <w:rsid w:val="003D16B5"/>
    <w:rsid w:val="003D2998"/>
    <w:rsid w:val="003D2F0A"/>
    <w:rsid w:val="003D3891"/>
    <w:rsid w:val="003D5D84"/>
    <w:rsid w:val="003D6026"/>
    <w:rsid w:val="003E0F4F"/>
    <w:rsid w:val="003E18AC"/>
    <w:rsid w:val="003E210B"/>
    <w:rsid w:val="003E2A12"/>
    <w:rsid w:val="003E3384"/>
    <w:rsid w:val="003E3466"/>
    <w:rsid w:val="003E48E0"/>
    <w:rsid w:val="003E548E"/>
    <w:rsid w:val="003F0825"/>
    <w:rsid w:val="004148E1"/>
    <w:rsid w:val="00414CFA"/>
    <w:rsid w:val="00417D83"/>
    <w:rsid w:val="00420BE9"/>
    <w:rsid w:val="00423AD8"/>
    <w:rsid w:val="00424C85"/>
    <w:rsid w:val="004260BD"/>
    <w:rsid w:val="00426DAC"/>
    <w:rsid w:val="00426E2F"/>
    <w:rsid w:val="0043012F"/>
    <w:rsid w:val="00430F1F"/>
    <w:rsid w:val="004326EA"/>
    <w:rsid w:val="0044434C"/>
    <w:rsid w:val="0044456B"/>
    <w:rsid w:val="00447BD1"/>
    <w:rsid w:val="00447FD7"/>
    <w:rsid w:val="004507F3"/>
    <w:rsid w:val="00450AF4"/>
    <w:rsid w:val="0046289A"/>
    <w:rsid w:val="00462BE6"/>
    <w:rsid w:val="00466798"/>
    <w:rsid w:val="004669EE"/>
    <w:rsid w:val="004671C7"/>
    <w:rsid w:val="00472F4D"/>
    <w:rsid w:val="004730BF"/>
    <w:rsid w:val="00474DCB"/>
    <w:rsid w:val="0047535C"/>
    <w:rsid w:val="00477312"/>
    <w:rsid w:val="004856C6"/>
    <w:rsid w:val="00485870"/>
    <w:rsid w:val="00485FE8"/>
    <w:rsid w:val="00492EB5"/>
    <w:rsid w:val="00494F77"/>
    <w:rsid w:val="004950BC"/>
    <w:rsid w:val="00497721"/>
    <w:rsid w:val="004A0229"/>
    <w:rsid w:val="004A2411"/>
    <w:rsid w:val="004A35CC"/>
    <w:rsid w:val="004A35D2"/>
    <w:rsid w:val="004A71E4"/>
    <w:rsid w:val="004B2F00"/>
    <w:rsid w:val="004B6E31"/>
    <w:rsid w:val="004C1D66"/>
    <w:rsid w:val="004C31D7"/>
    <w:rsid w:val="004C3BEE"/>
    <w:rsid w:val="004C4AD2"/>
    <w:rsid w:val="004C5D99"/>
    <w:rsid w:val="004D1F21"/>
    <w:rsid w:val="004D59D8"/>
    <w:rsid w:val="004D5DA1"/>
    <w:rsid w:val="004D7E09"/>
    <w:rsid w:val="004D7F58"/>
    <w:rsid w:val="004E150F"/>
    <w:rsid w:val="004E1DCA"/>
    <w:rsid w:val="004E23A1"/>
    <w:rsid w:val="004E3489"/>
    <w:rsid w:val="004E358A"/>
    <w:rsid w:val="004E3A6F"/>
    <w:rsid w:val="004E3AFA"/>
    <w:rsid w:val="004E3E3C"/>
    <w:rsid w:val="004E6588"/>
    <w:rsid w:val="00502A0A"/>
    <w:rsid w:val="005065B5"/>
    <w:rsid w:val="00507C50"/>
    <w:rsid w:val="00511BC2"/>
    <w:rsid w:val="00515079"/>
    <w:rsid w:val="00517C3A"/>
    <w:rsid w:val="00517CAB"/>
    <w:rsid w:val="00517E49"/>
    <w:rsid w:val="005264D4"/>
    <w:rsid w:val="00527BF4"/>
    <w:rsid w:val="0053016B"/>
    <w:rsid w:val="005324BE"/>
    <w:rsid w:val="00534F6C"/>
    <w:rsid w:val="00535994"/>
    <w:rsid w:val="00535D2F"/>
    <w:rsid w:val="0053646D"/>
    <w:rsid w:val="00540AAD"/>
    <w:rsid w:val="005414AA"/>
    <w:rsid w:val="00543EC1"/>
    <w:rsid w:val="00544E06"/>
    <w:rsid w:val="00546458"/>
    <w:rsid w:val="00550221"/>
    <w:rsid w:val="0055087C"/>
    <w:rsid w:val="005511F2"/>
    <w:rsid w:val="0055144A"/>
    <w:rsid w:val="00553413"/>
    <w:rsid w:val="00560E31"/>
    <w:rsid w:val="00562B52"/>
    <w:rsid w:val="005706FF"/>
    <w:rsid w:val="0057282C"/>
    <w:rsid w:val="00576A54"/>
    <w:rsid w:val="00580E07"/>
    <w:rsid w:val="00581B23"/>
    <w:rsid w:val="0058219C"/>
    <w:rsid w:val="005864D9"/>
    <w:rsid w:val="0058707F"/>
    <w:rsid w:val="0059112E"/>
    <w:rsid w:val="005931FE"/>
    <w:rsid w:val="005950E6"/>
    <w:rsid w:val="005A0EBE"/>
    <w:rsid w:val="005A2E3E"/>
    <w:rsid w:val="005B0072"/>
    <w:rsid w:val="005B0732"/>
    <w:rsid w:val="005B12B1"/>
    <w:rsid w:val="005B13C1"/>
    <w:rsid w:val="005B1672"/>
    <w:rsid w:val="005B38A0"/>
    <w:rsid w:val="005B491C"/>
    <w:rsid w:val="005B4CB0"/>
    <w:rsid w:val="005B4DBF"/>
    <w:rsid w:val="005B5DE2"/>
    <w:rsid w:val="005B674C"/>
    <w:rsid w:val="005B70CC"/>
    <w:rsid w:val="005C7561"/>
    <w:rsid w:val="005D1E57"/>
    <w:rsid w:val="005D2F57"/>
    <w:rsid w:val="005D3475"/>
    <w:rsid w:val="005D34F6"/>
    <w:rsid w:val="005D4F1A"/>
    <w:rsid w:val="005E1884"/>
    <w:rsid w:val="005E1E74"/>
    <w:rsid w:val="005F145D"/>
    <w:rsid w:val="005F373A"/>
    <w:rsid w:val="005F4F87"/>
    <w:rsid w:val="005F6B0E"/>
    <w:rsid w:val="005F760E"/>
    <w:rsid w:val="005F778B"/>
    <w:rsid w:val="005F7B1D"/>
    <w:rsid w:val="006009AA"/>
    <w:rsid w:val="0060222A"/>
    <w:rsid w:val="006049BF"/>
    <w:rsid w:val="00610C21"/>
    <w:rsid w:val="00611907"/>
    <w:rsid w:val="00613116"/>
    <w:rsid w:val="006202A6"/>
    <w:rsid w:val="0062054B"/>
    <w:rsid w:val="00621C4E"/>
    <w:rsid w:val="006231BE"/>
    <w:rsid w:val="00623940"/>
    <w:rsid w:val="00624EAE"/>
    <w:rsid w:val="00627FD8"/>
    <w:rsid w:val="00630088"/>
    <w:rsid w:val="006305D7"/>
    <w:rsid w:val="00632CE1"/>
    <w:rsid w:val="00633A01"/>
    <w:rsid w:val="00633B97"/>
    <w:rsid w:val="006341F7"/>
    <w:rsid w:val="00635014"/>
    <w:rsid w:val="006359D2"/>
    <w:rsid w:val="006364E9"/>
    <w:rsid w:val="006369CE"/>
    <w:rsid w:val="006406EE"/>
    <w:rsid w:val="006411CA"/>
    <w:rsid w:val="006421C8"/>
    <w:rsid w:val="006464BD"/>
    <w:rsid w:val="006474D3"/>
    <w:rsid w:val="00647F4A"/>
    <w:rsid w:val="006538C7"/>
    <w:rsid w:val="006619C8"/>
    <w:rsid w:val="0066505A"/>
    <w:rsid w:val="00667A3D"/>
    <w:rsid w:val="00670EBC"/>
    <w:rsid w:val="00671509"/>
    <w:rsid w:val="00671710"/>
    <w:rsid w:val="00673414"/>
    <w:rsid w:val="00674E7D"/>
    <w:rsid w:val="00676079"/>
    <w:rsid w:val="00676ECD"/>
    <w:rsid w:val="00677D0A"/>
    <w:rsid w:val="0068185F"/>
    <w:rsid w:val="00681B81"/>
    <w:rsid w:val="0068313A"/>
    <w:rsid w:val="006925A3"/>
    <w:rsid w:val="00697859"/>
    <w:rsid w:val="006A01CF"/>
    <w:rsid w:val="006A3EEA"/>
    <w:rsid w:val="006A60DD"/>
    <w:rsid w:val="006A68D8"/>
    <w:rsid w:val="006B074C"/>
    <w:rsid w:val="006B13D3"/>
    <w:rsid w:val="006B3B84"/>
    <w:rsid w:val="006B40A7"/>
    <w:rsid w:val="006B4E7C"/>
    <w:rsid w:val="006B5D8C"/>
    <w:rsid w:val="006B72D4"/>
    <w:rsid w:val="006C11CC"/>
    <w:rsid w:val="006C1AEB"/>
    <w:rsid w:val="006C283C"/>
    <w:rsid w:val="006C57FE"/>
    <w:rsid w:val="006C5CBB"/>
    <w:rsid w:val="006D0CEC"/>
    <w:rsid w:val="006D109D"/>
    <w:rsid w:val="006D6FBE"/>
    <w:rsid w:val="006E095F"/>
    <w:rsid w:val="006E4B63"/>
    <w:rsid w:val="006E6B4C"/>
    <w:rsid w:val="006F06E4"/>
    <w:rsid w:val="006F7B41"/>
    <w:rsid w:val="00702B5D"/>
    <w:rsid w:val="00703ED2"/>
    <w:rsid w:val="00707B8D"/>
    <w:rsid w:val="00711798"/>
    <w:rsid w:val="00713636"/>
    <w:rsid w:val="00714B8C"/>
    <w:rsid w:val="0071675D"/>
    <w:rsid w:val="007175EA"/>
    <w:rsid w:val="00722A55"/>
    <w:rsid w:val="00723B10"/>
    <w:rsid w:val="00730707"/>
    <w:rsid w:val="00735CF5"/>
    <w:rsid w:val="0074063A"/>
    <w:rsid w:val="00742442"/>
    <w:rsid w:val="00742AA4"/>
    <w:rsid w:val="007435CB"/>
    <w:rsid w:val="00743BA1"/>
    <w:rsid w:val="00745F1E"/>
    <w:rsid w:val="007515FE"/>
    <w:rsid w:val="00753260"/>
    <w:rsid w:val="007601D0"/>
    <w:rsid w:val="0076109D"/>
    <w:rsid w:val="00767107"/>
    <w:rsid w:val="0077394B"/>
    <w:rsid w:val="00773BFD"/>
    <w:rsid w:val="00774313"/>
    <w:rsid w:val="007743B3"/>
    <w:rsid w:val="00774490"/>
    <w:rsid w:val="00774EB5"/>
    <w:rsid w:val="0077708C"/>
    <w:rsid w:val="007819FF"/>
    <w:rsid w:val="00782ABE"/>
    <w:rsid w:val="00784A4C"/>
    <w:rsid w:val="00784BC6"/>
    <w:rsid w:val="0078523D"/>
    <w:rsid w:val="007931DF"/>
    <w:rsid w:val="0079791A"/>
    <w:rsid w:val="007A0172"/>
    <w:rsid w:val="007A2511"/>
    <w:rsid w:val="007A260E"/>
    <w:rsid w:val="007A4D4C"/>
    <w:rsid w:val="007A4DD6"/>
    <w:rsid w:val="007A5CB9"/>
    <w:rsid w:val="007B406D"/>
    <w:rsid w:val="007B47C6"/>
    <w:rsid w:val="007B6B07"/>
    <w:rsid w:val="007B6D43"/>
    <w:rsid w:val="007B749A"/>
    <w:rsid w:val="007B7C6E"/>
    <w:rsid w:val="007C5B49"/>
    <w:rsid w:val="007C7A31"/>
    <w:rsid w:val="007D1CF2"/>
    <w:rsid w:val="007D44D7"/>
    <w:rsid w:val="007D58BA"/>
    <w:rsid w:val="007D621A"/>
    <w:rsid w:val="007E058A"/>
    <w:rsid w:val="007E0DBD"/>
    <w:rsid w:val="007E1A00"/>
    <w:rsid w:val="007E2887"/>
    <w:rsid w:val="007E40DD"/>
    <w:rsid w:val="007E5278"/>
    <w:rsid w:val="007E749C"/>
    <w:rsid w:val="007F1B5C"/>
    <w:rsid w:val="007F4FA9"/>
    <w:rsid w:val="007F727B"/>
    <w:rsid w:val="00801257"/>
    <w:rsid w:val="00802A9F"/>
    <w:rsid w:val="00803B0A"/>
    <w:rsid w:val="00804DED"/>
    <w:rsid w:val="00805B96"/>
    <w:rsid w:val="008105BE"/>
    <w:rsid w:val="008115A5"/>
    <w:rsid w:val="00811D46"/>
    <w:rsid w:val="0081415D"/>
    <w:rsid w:val="00816F8D"/>
    <w:rsid w:val="00820229"/>
    <w:rsid w:val="00822448"/>
    <w:rsid w:val="00822ABE"/>
    <w:rsid w:val="008244D1"/>
    <w:rsid w:val="00827F51"/>
    <w:rsid w:val="0083104E"/>
    <w:rsid w:val="00834318"/>
    <w:rsid w:val="008343BE"/>
    <w:rsid w:val="00840E43"/>
    <w:rsid w:val="00840FB4"/>
    <w:rsid w:val="008410B2"/>
    <w:rsid w:val="00843696"/>
    <w:rsid w:val="008459EE"/>
    <w:rsid w:val="008500A0"/>
    <w:rsid w:val="0085225A"/>
    <w:rsid w:val="008524B7"/>
    <w:rsid w:val="008524E5"/>
    <w:rsid w:val="0085351C"/>
    <w:rsid w:val="008549CA"/>
    <w:rsid w:val="008556C3"/>
    <w:rsid w:val="0085687C"/>
    <w:rsid w:val="00867F94"/>
    <w:rsid w:val="008701F7"/>
    <w:rsid w:val="008706C5"/>
    <w:rsid w:val="00873707"/>
    <w:rsid w:val="0087452F"/>
    <w:rsid w:val="00874B20"/>
    <w:rsid w:val="008761F9"/>
    <w:rsid w:val="008763E1"/>
    <w:rsid w:val="0087775C"/>
    <w:rsid w:val="00877EBF"/>
    <w:rsid w:val="00877EC8"/>
    <w:rsid w:val="00880F36"/>
    <w:rsid w:val="00880F65"/>
    <w:rsid w:val="008815E5"/>
    <w:rsid w:val="00881EFE"/>
    <w:rsid w:val="0088467A"/>
    <w:rsid w:val="00885530"/>
    <w:rsid w:val="00885A58"/>
    <w:rsid w:val="00886E41"/>
    <w:rsid w:val="008910D1"/>
    <w:rsid w:val="0089296C"/>
    <w:rsid w:val="00896ABD"/>
    <w:rsid w:val="008A3380"/>
    <w:rsid w:val="008A7A9C"/>
    <w:rsid w:val="008B338F"/>
    <w:rsid w:val="008B5218"/>
    <w:rsid w:val="008B5D72"/>
    <w:rsid w:val="008B7102"/>
    <w:rsid w:val="008B74F0"/>
    <w:rsid w:val="008C1320"/>
    <w:rsid w:val="008C3B7D"/>
    <w:rsid w:val="008C5385"/>
    <w:rsid w:val="008C5594"/>
    <w:rsid w:val="008C6576"/>
    <w:rsid w:val="008D08AD"/>
    <w:rsid w:val="008D0F90"/>
    <w:rsid w:val="008D3715"/>
    <w:rsid w:val="008D5465"/>
    <w:rsid w:val="008D74E2"/>
    <w:rsid w:val="008D7EB7"/>
    <w:rsid w:val="008E3684"/>
    <w:rsid w:val="008E5587"/>
    <w:rsid w:val="008E57F5"/>
    <w:rsid w:val="008E7606"/>
    <w:rsid w:val="008F05CF"/>
    <w:rsid w:val="008F1DAA"/>
    <w:rsid w:val="008F2A5A"/>
    <w:rsid w:val="008F3EBD"/>
    <w:rsid w:val="008F60B2"/>
    <w:rsid w:val="008F733C"/>
    <w:rsid w:val="008F7C41"/>
    <w:rsid w:val="009031E2"/>
    <w:rsid w:val="00907215"/>
    <w:rsid w:val="0091276C"/>
    <w:rsid w:val="00914952"/>
    <w:rsid w:val="009165AC"/>
    <w:rsid w:val="00917C61"/>
    <w:rsid w:val="0092053F"/>
    <w:rsid w:val="0092340A"/>
    <w:rsid w:val="00923DCD"/>
    <w:rsid w:val="00925887"/>
    <w:rsid w:val="00927EC7"/>
    <w:rsid w:val="009313D9"/>
    <w:rsid w:val="009334AC"/>
    <w:rsid w:val="00935B7F"/>
    <w:rsid w:val="00940B30"/>
    <w:rsid w:val="00941293"/>
    <w:rsid w:val="00942590"/>
    <w:rsid w:val="00946372"/>
    <w:rsid w:val="00950C17"/>
    <w:rsid w:val="00951FAF"/>
    <w:rsid w:val="00952E83"/>
    <w:rsid w:val="00954740"/>
    <w:rsid w:val="009575EC"/>
    <w:rsid w:val="00963ABC"/>
    <w:rsid w:val="00964020"/>
    <w:rsid w:val="00964CD6"/>
    <w:rsid w:val="009651B1"/>
    <w:rsid w:val="00965D21"/>
    <w:rsid w:val="00967764"/>
    <w:rsid w:val="00967DD3"/>
    <w:rsid w:val="00970B0E"/>
    <w:rsid w:val="00970BB9"/>
    <w:rsid w:val="009726EE"/>
    <w:rsid w:val="00975573"/>
    <w:rsid w:val="00976D03"/>
    <w:rsid w:val="00977A69"/>
    <w:rsid w:val="00977B30"/>
    <w:rsid w:val="00980578"/>
    <w:rsid w:val="00982F41"/>
    <w:rsid w:val="00984C21"/>
    <w:rsid w:val="00985090"/>
    <w:rsid w:val="00985D09"/>
    <w:rsid w:val="00987710"/>
    <w:rsid w:val="009904AB"/>
    <w:rsid w:val="009936FC"/>
    <w:rsid w:val="00995688"/>
    <w:rsid w:val="009958A6"/>
    <w:rsid w:val="00996456"/>
    <w:rsid w:val="00997839"/>
    <w:rsid w:val="009A04F5"/>
    <w:rsid w:val="009A15EF"/>
    <w:rsid w:val="009A38A5"/>
    <w:rsid w:val="009A60A9"/>
    <w:rsid w:val="009B118B"/>
    <w:rsid w:val="009B1737"/>
    <w:rsid w:val="009B3C74"/>
    <w:rsid w:val="009B3D4B"/>
    <w:rsid w:val="009B4308"/>
    <w:rsid w:val="009B4DCC"/>
    <w:rsid w:val="009B5B99"/>
    <w:rsid w:val="009B667D"/>
    <w:rsid w:val="009B6EFC"/>
    <w:rsid w:val="009B7AF9"/>
    <w:rsid w:val="009C2DF8"/>
    <w:rsid w:val="009C31BF"/>
    <w:rsid w:val="009C63E8"/>
    <w:rsid w:val="009C68B7"/>
    <w:rsid w:val="009D0834"/>
    <w:rsid w:val="009D0A1E"/>
    <w:rsid w:val="009D19FA"/>
    <w:rsid w:val="009D2AE3"/>
    <w:rsid w:val="009D52BC"/>
    <w:rsid w:val="009D7966"/>
    <w:rsid w:val="009D7A45"/>
    <w:rsid w:val="009D7A8D"/>
    <w:rsid w:val="009D7D0A"/>
    <w:rsid w:val="009E09D9"/>
    <w:rsid w:val="009E2C11"/>
    <w:rsid w:val="009E39EC"/>
    <w:rsid w:val="009F01B1"/>
    <w:rsid w:val="009F0DBB"/>
    <w:rsid w:val="009F3887"/>
    <w:rsid w:val="009F5D93"/>
    <w:rsid w:val="009F732B"/>
    <w:rsid w:val="00A01FE0"/>
    <w:rsid w:val="00A10656"/>
    <w:rsid w:val="00A10ED4"/>
    <w:rsid w:val="00A113C0"/>
    <w:rsid w:val="00A11DCE"/>
    <w:rsid w:val="00A12FA6"/>
    <w:rsid w:val="00A1339B"/>
    <w:rsid w:val="00A14ABA"/>
    <w:rsid w:val="00A16054"/>
    <w:rsid w:val="00A175C8"/>
    <w:rsid w:val="00A2042F"/>
    <w:rsid w:val="00A24CB6"/>
    <w:rsid w:val="00A26CD2"/>
    <w:rsid w:val="00A27667"/>
    <w:rsid w:val="00A31485"/>
    <w:rsid w:val="00A32979"/>
    <w:rsid w:val="00A34A67"/>
    <w:rsid w:val="00A37462"/>
    <w:rsid w:val="00A459E1"/>
    <w:rsid w:val="00A52296"/>
    <w:rsid w:val="00A55661"/>
    <w:rsid w:val="00A61B70"/>
    <w:rsid w:val="00A61FA8"/>
    <w:rsid w:val="00A637F4"/>
    <w:rsid w:val="00A63AD5"/>
    <w:rsid w:val="00A65485"/>
    <w:rsid w:val="00A66E05"/>
    <w:rsid w:val="00A70753"/>
    <w:rsid w:val="00A712D2"/>
    <w:rsid w:val="00A73737"/>
    <w:rsid w:val="00A77242"/>
    <w:rsid w:val="00A82C8A"/>
    <w:rsid w:val="00A8346B"/>
    <w:rsid w:val="00A852FF"/>
    <w:rsid w:val="00A87337"/>
    <w:rsid w:val="00A90C97"/>
    <w:rsid w:val="00A930EF"/>
    <w:rsid w:val="00A94881"/>
    <w:rsid w:val="00A94A0A"/>
    <w:rsid w:val="00A960C8"/>
    <w:rsid w:val="00A96604"/>
    <w:rsid w:val="00A9730C"/>
    <w:rsid w:val="00A977F0"/>
    <w:rsid w:val="00AA03DF"/>
    <w:rsid w:val="00AA1B4F"/>
    <w:rsid w:val="00AA21D8"/>
    <w:rsid w:val="00AA54F3"/>
    <w:rsid w:val="00AA60EE"/>
    <w:rsid w:val="00AA6B43"/>
    <w:rsid w:val="00AB367A"/>
    <w:rsid w:val="00AC01D1"/>
    <w:rsid w:val="00AC2C39"/>
    <w:rsid w:val="00AC3820"/>
    <w:rsid w:val="00AC4151"/>
    <w:rsid w:val="00AC52A5"/>
    <w:rsid w:val="00AC62D6"/>
    <w:rsid w:val="00AC6EFD"/>
    <w:rsid w:val="00AC7151"/>
    <w:rsid w:val="00AD409E"/>
    <w:rsid w:val="00AD460A"/>
    <w:rsid w:val="00AD6A05"/>
    <w:rsid w:val="00AD6E89"/>
    <w:rsid w:val="00AE0298"/>
    <w:rsid w:val="00AE272B"/>
    <w:rsid w:val="00AE3E3A"/>
    <w:rsid w:val="00AE6A9B"/>
    <w:rsid w:val="00AE77B4"/>
    <w:rsid w:val="00AE7C1A"/>
    <w:rsid w:val="00AE7DF8"/>
    <w:rsid w:val="00AF0D9C"/>
    <w:rsid w:val="00AF13AB"/>
    <w:rsid w:val="00AF1D36"/>
    <w:rsid w:val="00AF280B"/>
    <w:rsid w:val="00AF3B1B"/>
    <w:rsid w:val="00AF5F75"/>
    <w:rsid w:val="00AF6001"/>
    <w:rsid w:val="00B0131D"/>
    <w:rsid w:val="00B01A16"/>
    <w:rsid w:val="00B07F45"/>
    <w:rsid w:val="00B1021A"/>
    <w:rsid w:val="00B12300"/>
    <w:rsid w:val="00B1481A"/>
    <w:rsid w:val="00B15A1F"/>
    <w:rsid w:val="00B15FE9"/>
    <w:rsid w:val="00B17BFB"/>
    <w:rsid w:val="00B2148A"/>
    <w:rsid w:val="00B220C2"/>
    <w:rsid w:val="00B25B32"/>
    <w:rsid w:val="00B31329"/>
    <w:rsid w:val="00B316A4"/>
    <w:rsid w:val="00B32616"/>
    <w:rsid w:val="00B344EB"/>
    <w:rsid w:val="00B36C42"/>
    <w:rsid w:val="00B406A3"/>
    <w:rsid w:val="00B406AE"/>
    <w:rsid w:val="00B42EA7"/>
    <w:rsid w:val="00B43954"/>
    <w:rsid w:val="00B442A7"/>
    <w:rsid w:val="00B50119"/>
    <w:rsid w:val="00B52AED"/>
    <w:rsid w:val="00B5337C"/>
    <w:rsid w:val="00B53FDE"/>
    <w:rsid w:val="00B540A5"/>
    <w:rsid w:val="00B56397"/>
    <w:rsid w:val="00B57680"/>
    <w:rsid w:val="00B6027B"/>
    <w:rsid w:val="00B60DE6"/>
    <w:rsid w:val="00B63E03"/>
    <w:rsid w:val="00B65EDB"/>
    <w:rsid w:val="00B67AFF"/>
    <w:rsid w:val="00B67D01"/>
    <w:rsid w:val="00B7076C"/>
    <w:rsid w:val="00B70B59"/>
    <w:rsid w:val="00B73657"/>
    <w:rsid w:val="00B7729E"/>
    <w:rsid w:val="00B81F4A"/>
    <w:rsid w:val="00B963E1"/>
    <w:rsid w:val="00BA1735"/>
    <w:rsid w:val="00BA19FA"/>
    <w:rsid w:val="00BA4288"/>
    <w:rsid w:val="00BA6986"/>
    <w:rsid w:val="00BB30A0"/>
    <w:rsid w:val="00BB48E5"/>
    <w:rsid w:val="00BB5607"/>
    <w:rsid w:val="00BB5ACA"/>
    <w:rsid w:val="00BB5F35"/>
    <w:rsid w:val="00BB627F"/>
    <w:rsid w:val="00BC3823"/>
    <w:rsid w:val="00BC5841"/>
    <w:rsid w:val="00BC7009"/>
    <w:rsid w:val="00BD1A24"/>
    <w:rsid w:val="00BD60B4"/>
    <w:rsid w:val="00BD796B"/>
    <w:rsid w:val="00BE1DD4"/>
    <w:rsid w:val="00BE40C0"/>
    <w:rsid w:val="00BE5F4A"/>
    <w:rsid w:val="00BE631F"/>
    <w:rsid w:val="00BE7AEF"/>
    <w:rsid w:val="00BF09B0"/>
    <w:rsid w:val="00BF1544"/>
    <w:rsid w:val="00BF1B53"/>
    <w:rsid w:val="00BF246D"/>
    <w:rsid w:val="00C05657"/>
    <w:rsid w:val="00C06F06"/>
    <w:rsid w:val="00C20FAD"/>
    <w:rsid w:val="00C21702"/>
    <w:rsid w:val="00C2375F"/>
    <w:rsid w:val="00C247CB"/>
    <w:rsid w:val="00C32E66"/>
    <w:rsid w:val="00C3316D"/>
    <w:rsid w:val="00C3355F"/>
    <w:rsid w:val="00C35146"/>
    <w:rsid w:val="00C3569A"/>
    <w:rsid w:val="00C41E0A"/>
    <w:rsid w:val="00C43F48"/>
    <w:rsid w:val="00C448FF"/>
    <w:rsid w:val="00C45E57"/>
    <w:rsid w:val="00C52F29"/>
    <w:rsid w:val="00C569A4"/>
    <w:rsid w:val="00C56B72"/>
    <w:rsid w:val="00C56CE6"/>
    <w:rsid w:val="00C5745F"/>
    <w:rsid w:val="00C60005"/>
    <w:rsid w:val="00C61A98"/>
    <w:rsid w:val="00C63201"/>
    <w:rsid w:val="00C64E62"/>
    <w:rsid w:val="00C651D5"/>
    <w:rsid w:val="00C65CCC"/>
    <w:rsid w:val="00C753A1"/>
    <w:rsid w:val="00C7618F"/>
    <w:rsid w:val="00C765A9"/>
    <w:rsid w:val="00C807DD"/>
    <w:rsid w:val="00C8162D"/>
    <w:rsid w:val="00C8166B"/>
    <w:rsid w:val="00C83A0B"/>
    <w:rsid w:val="00C842D0"/>
    <w:rsid w:val="00C84ED1"/>
    <w:rsid w:val="00C86E47"/>
    <w:rsid w:val="00C9038F"/>
    <w:rsid w:val="00C923F0"/>
    <w:rsid w:val="00C92AAB"/>
    <w:rsid w:val="00C93F99"/>
    <w:rsid w:val="00C9487A"/>
    <w:rsid w:val="00C9767F"/>
    <w:rsid w:val="00CA193A"/>
    <w:rsid w:val="00CA2435"/>
    <w:rsid w:val="00CA4068"/>
    <w:rsid w:val="00CB1FE9"/>
    <w:rsid w:val="00CB37F8"/>
    <w:rsid w:val="00CB7DC3"/>
    <w:rsid w:val="00CC1D1A"/>
    <w:rsid w:val="00CC2806"/>
    <w:rsid w:val="00CD0E2F"/>
    <w:rsid w:val="00CD139D"/>
    <w:rsid w:val="00CD1D49"/>
    <w:rsid w:val="00CD2F20"/>
    <w:rsid w:val="00CD5217"/>
    <w:rsid w:val="00CD6B20"/>
    <w:rsid w:val="00CD7547"/>
    <w:rsid w:val="00CD7DA7"/>
    <w:rsid w:val="00CE1339"/>
    <w:rsid w:val="00CE49D5"/>
    <w:rsid w:val="00CE5050"/>
    <w:rsid w:val="00CE61CC"/>
    <w:rsid w:val="00CE6E42"/>
    <w:rsid w:val="00CF20B7"/>
    <w:rsid w:val="00CF6692"/>
    <w:rsid w:val="00CF7441"/>
    <w:rsid w:val="00D00D16"/>
    <w:rsid w:val="00D03312"/>
    <w:rsid w:val="00D03C6C"/>
    <w:rsid w:val="00D04760"/>
    <w:rsid w:val="00D04A95"/>
    <w:rsid w:val="00D06288"/>
    <w:rsid w:val="00D068C7"/>
    <w:rsid w:val="00D114A7"/>
    <w:rsid w:val="00D128A4"/>
    <w:rsid w:val="00D15131"/>
    <w:rsid w:val="00D16FA2"/>
    <w:rsid w:val="00D1707B"/>
    <w:rsid w:val="00D170A1"/>
    <w:rsid w:val="00D20954"/>
    <w:rsid w:val="00D21C39"/>
    <w:rsid w:val="00D21FC6"/>
    <w:rsid w:val="00D2243A"/>
    <w:rsid w:val="00D22611"/>
    <w:rsid w:val="00D23811"/>
    <w:rsid w:val="00D31C8E"/>
    <w:rsid w:val="00D33393"/>
    <w:rsid w:val="00D33D36"/>
    <w:rsid w:val="00D34D94"/>
    <w:rsid w:val="00D409E2"/>
    <w:rsid w:val="00D41584"/>
    <w:rsid w:val="00D427D7"/>
    <w:rsid w:val="00D4359E"/>
    <w:rsid w:val="00D44E62"/>
    <w:rsid w:val="00D47A7A"/>
    <w:rsid w:val="00D5114B"/>
    <w:rsid w:val="00D51570"/>
    <w:rsid w:val="00D556AD"/>
    <w:rsid w:val="00D57C64"/>
    <w:rsid w:val="00D60381"/>
    <w:rsid w:val="00D616DE"/>
    <w:rsid w:val="00D62201"/>
    <w:rsid w:val="00D636D8"/>
    <w:rsid w:val="00D63B58"/>
    <w:rsid w:val="00D651D1"/>
    <w:rsid w:val="00D658B6"/>
    <w:rsid w:val="00D717BB"/>
    <w:rsid w:val="00D7226B"/>
    <w:rsid w:val="00D72707"/>
    <w:rsid w:val="00D75A9C"/>
    <w:rsid w:val="00D82040"/>
    <w:rsid w:val="00D90871"/>
    <w:rsid w:val="00D9155F"/>
    <w:rsid w:val="00D9403F"/>
    <w:rsid w:val="00D959B4"/>
    <w:rsid w:val="00DA2852"/>
    <w:rsid w:val="00DA44DE"/>
    <w:rsid w:val="00DA5B37"/>
    <w:rsid w:val="00DB091A"/>
    <w:rsid w:val="00DB51AB"/>
    <w:rsid w:val="00DB620A"/>
    <w:rsid w:val="00DB6ADA"/>
    <w:rsid w:val="00DC3832"/>
    <w:rsid w:val="00DC4189"/>
    <w:rsid w:val="00DC7A51"/>
    <w:rsid w:val="00DC7FD9"/>
    <w:rsid w:val="00DD3B1E"/>
    <w:rsid w:val="00DD495F"/>
    <w:rsid w:val="00DE5B5F"/>
    <w:rsid w:val="00DF4B22"/>
    <w:rsid w:val="00E00696"/>
    <w:rsid w:val="00E013DF"/>
    <w:rsid w:val="00E03651"/>
    <w:rsid w:val="00E03808"/>
    <w:rsid w:val="00E05FE0"/>
    <w:rsid w:val="00E060C2"/>
    <w:rsid w:val="00E06324"/>
    <w:rsid w:val="00E06B65"/>
    <w:rsid w:val="00E11204"/>
    <w:rsid w:val="00E12FB0"/>
    <w:rsid w:val="00E133AB"/>
    <w:rsid w:val="00E14814"/>
    <w:rsid w:val="00E1591B"/>
    <w:rsid w:val="00E16A50"/>
    <w:rsid w:val="00E22AE2"/>
    <w:rsid w:val="00E242FB"/>
    <w:rsid w:val="00E249D5"/>
    <w:rsid w:val="00E26F73"/>
    <w:rsid w:val="00E33C68"/>
    <w:rsid w:val="00E34EEB"/>
    <w:rsid w:val="00E3687C"/>
    <w:rsid w:val="00E374FA"/>
    <w:rsid w:val="00E37778"/>
    <w:rsid w:val="00E4298F"/>
    <w:rsid w:val="00E44EB9"/>
    <w:rsid w:val="00E46358"/>
    <w:rsid w:val="00E471DC"/>
    <w:rsid w:val="00E50E06"/>
    <w:rsid w:val="00E50EB4"/>
    <w:rsid w:val="00E52DA7"/>
    <w:rsid w:val="00E532FC"/>
    <w:rsid w:val="00E559B4"/>
    <w:rsid w:val="00E55BB0"/>
    <w:rsid w:val="00E609E5"/>
    <w:rsid w:val="00E60F27"/>
    <w:rsid w:val="00E6487A"/>
    <w:rsid w:val="00E64D93"/>
    <w:rsid w:val="00E65EDB"/>
    <w:rsid w:val="00E66927"/>
    <w:rsid w:val="00E677B8"/>
    <w:rsid w:val="00E67FA1"/>
    <w:rsid w:val="00E7387D"/>
    <w:rsid w:val="00E73D53"/>
    <w:rsid w:val="00E75111"/>
    <w:rsid w:val="00E77296"/>
    <w:rsid w:val="00E83380"/>
    <w:rsid w:val="00E851C4"/>
    <w:rsid w:val="00E924F0"/>
    <w:rsid w:val="00E9367E"/>
    <w:rsid w:val="00E93763"/>
    <w:rsid w:val="00E96C4C"/>
    <w:rsid w:val="00EA2AAE"/>
    <w:rsid w:val="00EA2EC0"/>
    <w:rsid w:val="00EA427A"/>
    <w:rsid w:val="00EA723B"/>
    <w:rsid w:val="00EB6350"/>
    <w:rsid w:val="00EB651E"/>
    <w:rsid w:val="00EB687A"/>
    <w:rsid w:val="00EC2F62"/>
    <w:rsid w:val="00EC62EB"/>
    <w:rsid w:val="00EC6E9F"/>
    <w:rsid w:val="00EC782C"/>
    <w:rsid w:val="00EC7ABC"/>
    <w:rsid w:val="00ED1343"/>
    <w:rsid w:val="00ED44F0"/>
    <w:rsid w:val="00ED4B33"/>
    <w:rsid w:val="00ED6B1F"/>
    <w:rsid w:val="00ED7DD6"/>
    <w:rsid w:val="00EE060B"/>
    <w:rsid w:val="00EE15A1"/>
    <w:rsid w:val="00EE2710"/>
    <w:rsid w:val="00EE2A7C"/>
    <w:rsid w:val="00EE2C42"/>
    <w:rsid w:val="00EE341B"/>
    <w:rsid w:val="00EE4453"/>
    <w:rsid w:val="00EE5FCE"/>
    <w:rsid w:val="00EE6BBD"/>
    <w:rsid w:val="00EE6E1E"/>
    <w:rsid w:val="00EE705F"/>
    <w:rsid w:val="00EF1462"/>
    <w:rsid w:val="00EF4E8B"/>
    <w:rsid w:val="00EF54FD"/>
    <w:rsid w:val="00F01831"/>
    <w:rsid w:val="00F01D1D"/>
    <w:rsid w:val="00F02C0B"/>
    <w:rsid w:val="00F13112"/>
    <w:rsid w:val="00F16FE6"/>
    <w:rsid w:val="00F20297"/>
    <w:rsid w:val="00F238BD"/>
    <w:rsid w:val="00F24992"/>
    <w:rsid w:val="00F24C65"/>
    <w:rsid w:val="00F32F2F"/>
    <w:rsid w:val="00F33F3F"/>
    <w:rsid w:val="00F35862"/>
    <w:rsid w:val="00F35BDD"/>
    <w:rsid w:val="00F403FD"/>
    <w:rsid w:val="00F41E72"/>
    <w:rsid w:val="00F43C15"/>
    <w:rsid w:val="00F45BDF"/>
    <w:rsid w:val="00F50300"/>
    <w:rsid w:val="00F508E0"/>
    <w:rsid w:val="00F5454C"/>
    <w:rsid w:val="00F56E39"/>
    <w:rsid w:val="00F623E9"/>
    <w:rsid w:val="00F63951"/>
    <w:rsid w:val="00F63C86"/>
    <w:rsid w:val="00F766BE"/>
    <w:rsid w:val="00F769AF"/>
    <w:rsid w:val="00F77EB9"/>
    <w:rsid w:val="00F80635"/>
    <w:rsid w:val="00F815D1"/>
    <w:rsid w:val="00F81E7E"/>
    <w:rsid w:val="00F81F0F"/>
    <w:rsid w:val="00F825F4"/>
    <w:rsid w:val="00F90F62"/>
    <w:rsid w:val="00F923CD"/>
    <w:rsid w:val="00F92564"/>
    <w:rsid w:val="00F92AA1"/>
    <w:rsid w:val="00F932DE"/>
    <w:rsid w:val="00F963DD"/>
    <w:rsid w:val="00F9641A"/>
    <w:rsid w:val="00F97004"/>
    <w:rsid w:val="00FA2045"/>
    <w:rsid w:val="00FA43D0"/>
    <w:rsid w:val="00FA7A66"/>
    <w:rsid w:val="00FB0748"/>
    <w:rsid w:val="00FB1AA9"/>
    <w:rsid w:val="00FB4B5A"/>
    <w:rsid w:val="00FB5963"/>
    <w:rsid w:val="00FB5DAA"/>
    <w:rsid w:val="00FC04B9"/>
    <w:rsid w:val="00FC161A"/>
    <w:rsid w:val="00FC23D5"/>
    <w:rsid w:val="00FC4C1A"/>
    <w:rsid w:val="00FC4F87"/>
    <w:rsid w:val="00FC6468"/>
    <w:rsid w:val="00FC6D49"/>
    <w:rsid w:val="00FC7093"/>
    <w:rsid w:val="00FD1BF0"/>
    <w:rsid w:val="00FD4922"/>
    <w:rsid w:val="00FD6461"/>
    <w:rsid w:val="00FD6EDB"/>
    <w:rsid w:val="00FE023A"/>
    <w:rsid w:val="00FE0281"/>
    <w:rsid w:val="00FE7083"/>
    <w:rsid w:val="00FF019F"/>
    <w:rsid w:val="00FF1B2A"/>
    <w:rsid w:val="00FF2F07"/>
    <w:rsid w:val="00FF30DE"/>
    <w:rsid w:val="00FF6358"/>
    <w:rsid w:val="00FF644B"/>
    <w:rsid w:val="00FF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96F54C"/>
  <w15:docId w15:val="{79475436-FA14-483D-BCA0-DFA22170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722A55"/>
    <w:pPr>
      <w:jc w:val="center"/>
    </w:pPr>
    <w:rPr>
      <w:noProof/>
    </w:rPr>
  </w:style>
  <w:style w:type="character" w:customStyle="1" w:styleId="NormalWebChar">
    <w:name w:val="Normal (Web) Char"/>
    <w:basedOn w:val="DefaultParagraphFont"/>
    <w:link w:val="NormalWeb"/>
    <w:uiPriority w:val="99"/>
    <w:rsid w:val="00722A55"/>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722A55"/>
    <w:rPr>
      <w:rFonts w:ascii="Calibri" w:hAnsi="Calibri" w:cs="Calibri"/>
      <w:noProof/>
      <w:color w:val="000000"/>
      <w:sz w:val="24"/>
      <w:szCs w:val="24"/>
    </w:rPr>
  </w:style>
  <w:style w:type="paragraph" w:customStyle="1" w:styleId="EndNoteBibliography">
    <w:name w:val="EndNote Bibliography"/>
    <w:basedOn w:val="Normal"/>
    <w:link w:val="EndNoteBibliographyChar"/>
    <w:rsid w:val="00722A55"/>
    <w:rPr>
      <w:noProof/>
    </w:rPr>
  </w:style>
  <w:style w:type="character" w:customStyle="1" w:styleId="EndNoteBibliographyChar">
    <w:name w:val="EndNote Bibliography Char"/>
    <w:basedOn w:val="NormalWebChar"/>
    <w:link w:val="EndNoteBibliography"/>
    <w:rsid w:val="00722A55"/>
    <w:rPr>
      <w:rFonts w:ascii="Calibri" w:hAnsi="Calibri" w:cs="Calibri"/>
      <w:noProof/>
      <w:color w:val="000000"/>
      <w:sz w:val="24"/>
      <w:szCs w:val="24"/>
    </w:rPr>
  </w:style>
  <w:style w:type="character" w:styleId="LineNumber">
    <w:name w:val="line number"/>
    <w:basedOn w:val="DefaultParagraphFont"/>
    <w:uiPriority w:val="99"/>
    <w:semiHidden/>
    <w:unhideWhenUsed/>
    <w:rsid w:val="00580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629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9720650">
      <w:bodyDiv w:val="1"/>
      <w:marLeft w:val="0"/>
      <w:marRight w:val="0"/>
      <w:marTop w:val="0"/>
      <w:marBottom w:val="0"/>
      <w:divBdr>
        <w:top w:val="none" w:sz="0" w:space="0" w:color="auto"/>
        <w:left w:val="none" w:sz="0" w:space="0" w:color="auto"/>
        <w:bottom w:val="none" w:sz="0" w:space="0" w:color="auto"/>
        <w:right w:val="none" w:sz="0" w:space="0" w:color="auto"/>
      </w:divBdr>
    </w:div>
    <w:div w:id="161305438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3B07E-90C8-44C7-8BFA-716ED284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5209</Words>
  <Characters>29693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Antoni van Leeuwenhoek</Company>
  <LinksUpToDate>false</LinksUpToDate>
  <CharactersWithSpaces>34833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2</cp:revision>
  <cp:lastPrinted>2018-10-12T10:15:00Z</cp:lastPrinted>
  <dcterms:created xsi:type="dcterms:W3CDTF">2019-01-29T16:05:00Z</dcterms:created>
  <dcterms:modified xsi:type="dcterms:W3CDTF">2019-01-29T16:05:00Z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