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31F8E48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A6DE4">
        <w:rPr>
          <w:rFonts w:ascii="Helvetica" w:hAnsi="Helvetica" w:cs="Arial"/>
          <w:b/>
          <w:i w:val="0"/>
          <w:sz w:val="22"/>
          <w:szCs w:val="22"/>
        </w:rPr>
        <w:t>59270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BF89319" w14:textId="77777777" w:rsidR="002A6DE4" w:rsidRDefault="00DC058D" w:rsidP="002A6DE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A6DE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http://www.jove.com/files_upload.php?src=18077398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7883AF2D" w:rsidR="00773BC7" w:rsidRPr="002A6DE4" w:rsidRDefault="00FA1A9D" w:rsidP="002A6DE4">
      <w:pPr>
        <w:pStyle w:val="NormalWeb"/>
        <w:spacing w:before="0" w:after="0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A6DE4" w:rsidRPr="002A6DE4">
        <w:rPr>
          <w:rFonts w:ascii="Helvetica" w:hAnsi="Helvetica" w:cs="Helvetica"/>
          <w:b/>
          <w:bCs/>
          <w:sz w:val="28"/>
          <w:szCs w:val="28"/>
        </w:rPr>
        <w:t xml:space="preserve">A </w:t>
      </w:r>
      <w:r w:rsidR="002A6DE4" w:rsidRPr="002A6DE4">
        <w:rPr>
          <w:rFonts w:ascii="Helvetica" w:hAnsi="Helvetica" w:cs="Helvetica"/>
          <w:b/>
          <w:bCs/>
          <w:i/>
          <w:sz w:val="28"/>
          <w:szCs w:val="28"/>
        </w:rPr>
        <w:t>Galleria mellonella</w:t>
      </w:r>
      <w:r w:rsidR="002A6DE4" w:rsidRPr="002A6DE4">
        <w:rPr>
          <w:rFonts w:ascii="Helvetica" w:hAnsi="Helvetica" w:cs="Helvetica"/>
          <w:b/>
          <w:bCs/>
          <w:sz w:val="28"/>
          <w:szCs w:val="28"/>
        </w:rPr>
        <w:t xml:space="preserve"> Oral Administration Model to Study Commensal</w:t>
      </w:r>
      <w:r w:rsidR="002A6DE4" w:rsidRPr="002A6DE4">
        <w:rPr>
          <w:rFonts w:ascii="Helvetica" w:hAnsi="Helvetica" w:cs="Helvetica"/>
          <w:b/>
          <w:sz w:val="28"/>
          <w:szCs w:val="28"/>
        </w:rPr>
        <w:t>-Induced Innate Immune Responses</w:t>
      </w:r>
    </w:p>
    <w:p w14:paraId="681B53AA" w14:textId="77777777" w:rsidR="00FA1A9D" w:rsidRPr="002A6DE4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6A2B314" w14:textId="7B581C32" w:rsidR="002A6DE4" w:rsidRPr="002A6DE4" w:rsidRDefault="00FA1A9D" w:rsidP="002A6DE4">
      <w:pPr>
        <w:rPr>
          <w:rFonts w:ascii="Helvetica" w:hAnsi="Helvetica" w:cs="Helvetica"/>
          <w:bCs/>
          <w:sz w:val="28"/>
          <w:szCs w:val="28"/>
        </w:rPr>
      </w:pPr>
      <w:r w:rsidRPr="002A6DE4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A6DE4" w:rsidRPr="002A6DE4">
        <w:rPr>
          <w:rFonts w:ascii="Helvetica" w:hAnsi="Helvetica" w:cs="Helvetica"/>
          <w:bCs/>
          <w:sz w:val="28"/>
          <w:szCs w:val="28"/>
        </w:rPr>
        <w:t xml:space="preserve"> </w:t>
      </w:r>
      <w:r w:rsidR="002A6DE4" w:rsidRPr="00296CFB">
        <w:rPr>
          <w:rFonts w:ascii="Helvetica" w:hAnsi="Helvetica" w:cs="Helvetica"/>
          <w:b/>
          <w:bCs/>
          <w:sz w:val="28"/>
          <w:szCs w:val="28"/>
        </w:rPr>
        <w:t>Anna Lange, Andrea Schäfer, and Julia-Stefanie Frick</w:t>
      </w:r>
    </w:p>
    <w:p w14:paraId="3ABCF1A3" w14:textId="77777777" w:rsidR="002A6DE4" w:rsidRPr="002A6DE4" w:rsidRDefault="002A6DE4" w:rsidP="002A6DE4">
      <w:pPr>
        <w:rPr>
          <w:rFonts w:ascii="Helvetica" w:hAnsi="Helvetica" w:cs="Helvetica"/>
          <w:sz w:val="28"/>
          <w:szCs w:val="28"/>
        </w:rPr>
      </w:pPr>
    </w:p>
    <w:p w14:paraId="5631EFCF" w14:textId="7D8EDF37" w:rsidR="00773BC7" w:rsidRPr="002A6DE4" w:rsidRDefault="002A6DE4" w:rsidP="002A6DE4">
      <w:pPr>
        <w:rPr>
          <w:rFonts w:ascii="Helvetica" w:hAnsi="Helvetica" w:cs="Helvetica"/>
          <w:sz w:val="28"/>
          <w:szCs w:val="28"/>
        </w:rPr>
      </w:pPr>
      <w:r w:rsidRPr="002A6DE4">
        <w:rPr>
          <w:rFonts w:ascii="Helvetica" w:hAnsi="Helvetica" w:cs="Helvetica"/>
          <w:sz w:val="28"/>
          <w:szCs w:val="28"/>
        </w:rPr>
        <w:t>Department for Medical Microbiology, Hygiene, Interfacultary Institute for Microbiology, Infection Medicine, University of Tübingen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6DEA4F31" w14:textId="7C6A38F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658F529" w14:textId="77777777" w:rsidR="002A6DE4" w:rsidRPr="002A6DE4" w:rsidRDefault="002A6DE4" w:rsidP="002A6DE4">
      <w:pPr>
        <w:rPr>
          <w:rFonts w:ascii="Helvetica" w:hAnsi="Helvetica" w:cs="Helvetica"/>
          <w:bCs/>
          <w:sz w:val="22"/>
          <w:szCs w:val="22"/>
        </w:rPr>
      </w:pPr>
      <w:r w:rsidRPr="002A6DE4">
        <w:rPr>
          <w:rFonts w:ascii="Helvetica" w:hAnsi="Helvetica" w:cs="Helvetica"/>
          <w:bCs/>
          <w:sz w:val="22"/>
          <w:szCs w:val="22"/>
        </w:rPr>
        <w:t>Julia-Stefanie Frick</w:t>
      </w:r>
    </w:p>
    <w:p w14:paraId="2DC1F937" w14:textId="10BFBE27" w:rsidR="002A6DE4" w:rsidRPr="002A6DE4" w:rsidRDefault="001D7958" w:rsidP="002A6DE4">
      <w:pPr>
        <w:rPr>
          <w:rFonts w:ascii="Helvetica" w:hAnsi="Helvetica" w:cs="Helvetica"/>
          <w:sz w:val="22"/>
          <w:szCs w:val="22"/>
        </w:rPr>
      </w:pPr>
      <w:hyperlink r:id="rId8" w:history="1">
        <w:r w:rsidR="002A6DE4" w:rsidRPr="002A6DE4">
          <w:rPr>
            <w:rStyle w:val="Hyperlink"/>
            <w:rFonts w:ascii="Helvetica" w:hAnsi="Helvetica" w:cs="Helvetica"/>
            <w:sz w:val="22"/>
            <w:szCs w:val="22"/>
          </w:rPr>
          <w:t>julia-stefanie.frick@med.uni-tuebingen.de</w:t>
        </w:r>
      </w:hyperlink>
      <w:r w:rsidR="002A6DE4" w:rsidRPr="002A6DE4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2A6DE4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2A6DE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A6DE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A6DE4">
        <w:rPr>
          <w:rFonts w:ascii="Helvetica" w:hAnsi="Helvetica" w:cs="Helvetica"/>
          <w:sz w:val="22"/>
          <w:szCs w:val="22"/>
        </w:rPr>
        <w:t xml:space="preserve"> </w:t>
      </w:r>
    </w:p>
    <w:p w14:paraId="0D14C65E" w14:textId="723D7EB0" w:rsidR="002A6DE4" w:rsidRPr="001700DE" w:rsidRDefault="001D7958" w:rsidP="002A6DE4">
      <w:pPr>
        <w:rPr>
          <w:rFonts w:ascii="Helvetica" w:hAnsi="Helvetica" w:cs="Helvetica"/>
          <w:sz w:val="22"/>
          <w:szCs w:val="22"/>
        </w:rPr>
      </w:pPr>
      <w:hyperlink r:id="rId9" w:history="1">
        <w:r w:rsidR="002A6DE4" w:rsidRPr="001700DE">
          <w:rPr>
            <w:rStyle w:val="Hyperlink"/>
            <w:rFonts w:ascii="Helvetica" w:hAnsi="Helvetica" w:cs="Helvetica"/>
            <w:sz w:val="22"/>
            <w:szCs w:val="22"/>
          </w:rPr>
          <w:t>anna.lange@med.uni-tuebingen.de</w:t>
        </w:r>
      </w:hyperlink>
      <w:r w:rsidR="002A6DE4" w:rsidRPr="001700DE">
        <w:rPr>
          <w:rFonts w:ascii="Helvetica" w:hAnsi="Helvetica" w:cs="Helvetica"/>
          <w:sz w:val="22"/>
          <w:szCs w:val="22"/>
        </w:rPr>
        <w:t xml:space="preserve"> </w:t>
      </w:r>
    </w:p>
    <w:p w14:paraId="710ACE7A" w14:textId="2B44EB74" w:rsidR="002A6DE4" w:rsidRPr="002A6DE4" w:rsidRDefault="001D7958" w:rsidP="002A6DE4">
      <w:pPr>
        <w:rPr>
          <w:rFonts w:ascii="Helvetica" w:hAnsi="Helvetica" w:cs="Helvetica"/>
          <w:sz w:val="22"/>
          <w:szCs w:val="22"/>
        </w:rPr>
      </w:pPr>
      <w:hyperlink r:id="rId10" w:history="1">
        <w:r w:rsidR="002A6DE4" w:rsidRPr="002A6DE4">
          <w:rPr>
            <w:rStyle w:val="Hyperlink"/>
            <w:rFonts w:ascii="Helvetica" w:hAnsi="Helvetica" w:cs="Helvetica"/>
            <w:sz w:val="22"/>
            <w:szCs w:val="22"/>
          </w:rPr>
          <w:t>andrea.schaefer@med.uni-tuebingen.de</w:t>
        </w:r>
      </w:hyperlink>
      <w:r w:rsidR="002A6DE4" w:rsidRPr="002A6DE4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CDA5190" w:rsidR="00FA1A9D" w:rsidRDefault="00FA1A9D" w:rsidP="00296CF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296CFB">
        <w:rPr>
          <w:rFonts w:ascii="Helvetica" w:hAnsi="Helvetica"/>
          <w:sz w:val="22"/>
        </w:rPr>
        <w:t>? N</w:t>
      </w:r>
    </w:p>
    <w:p w14:paraId="545D239A" w14:textId="6CF981BB" w:rsidR="00FA1A9D" w:rsidRPr="00296CFB" w:rsidRDefault="00FA1A9D" w:rsidP="00296CF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6CFB">
        <w:rPr>
          <w:rFonts w:ascii="Helvetica" w:hAnsi="Helvetica"/>
          <w:sz w:val="22"/>
        </w:rPr>
        <w:t>N</w:t>
      </w:r>
    </w:p>
    <w:p w14:paraId="2618F0C6" w14:textId="6082037E" w:rsidR="00FA1A9D" w:rsidRPr="008955E3" w:rsidRDefault="00FA1A9D" w:rsidP="008955E3">
      <w:pPr>
        <w:spacing w:before="120"/>
        <w:rPr>
          <w:rFonts w:ascii="Helvetica" w:hAnsi="Helvetica"/>
          <w:sz w:val="22"/>
        </w:rPr>
      </w:pPr>
      <w:r w:rsidRPr="008955E3">
        <w:rPr>
          <w:rFonts w:ascii="Helvetica" w:hAnsi="Helvetica"/>
          <w:b/>
          <w:sz w:val="22"/>
        </w:rPr>
        <w:t>3.</w:t>
      </w:r>
      <w:r w:rsidRPr="008955E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F476B3D" w:rsidR="00FA1A9D" w:rsidRPr="00331BEA" w:rsidRDefault="001700DE" w:rsidP="008955E3">
      <w:pPr>
        <w:spacing w:before="120"/>
        <w:rPr>
          <w:rFonts w:ascii="Helvetica" w:hAnsi="Helvetica"/>
          <w:sz w:val="22"/>
        </w:rPr>
      </w:pPr>
      <w:r w:rsidRPr="00331BEA">
        <w:rPr>
          <w:rFonts w:ascii="Helvetica" w:hAnsi="Helvetica"/>
          <w:sz w:val="22"/>
        </w:rPr>
        <w:t>2.3</w:t>
      </w:r>
      <w:r w:rsidR="008955E3" w:rsidRPr="00331BEA">
        <w:rPr>
          <w:rFonts w:ascii="Helvetica" w:hAnsi="Helvetica"/>
          <w:sz w:val="22"/>
        </w:rPr>
        <w:t>.-</w:t>
      </w:r>
      <w:r w:rsidRPr="00331BEA">
        <w:rPr>
          <w:rFonts w:ascii="Helvetica" w:hAnsi="Helvetica"/>
          <w:sz w:val="22"/>
        </w:rPr>
        <w:t>2.5</w:t>
      </w:r>
      <w:r w:rsidR="008955E3" w:rsidRPr="00331BEA">
        <w:rPr>
          <w:rFonts w:ascii="Helvetica" w:hAnsi="Helvetica"/>
          <w:sz w:val="22"/>
        </w:rPr>
        <w:t>.</w:t>
      </w:r>
      <w:r w:rsidRPr="00331BEA">
        <w:rPr>
          <w:rFonts w:ascii="Helvetica" w:hAnsi="Helvetica"/>
          <w:sz w:val="22"/>
        </w:rPr>
        <w:t>, 3.2</w:t>
      </w:r>
      <w:r w:rsidR="008955E3" w:rsidRPr="00331BEA">
        <w:rPr>
          <w:rFonts w:ascii="Helvetica" w:hAnsi="Helvetica"/>
          <w:sz w:val="22"/>
        </w:rPr>
        <w:t>.</w:t>
      </w:r>
      <w:r w:rsidRPr="00331BEA">
        <w:rPr>
          <w:rFonts w:ascii="Helvetica" w:hAnsi="Helvetica"/>
          <w:sz w:val="22"/>
        </w:rPr>
        <w:t>, 3.3</w:t>
      </w:r>
      <w:r w:rsidR="008955E3" w:rsidRPr="00331BEA">
        <w:rPr>
          <w:rFonts w:ascii="Helvetica" w:hAnsi="Helvetica"/>
          <w:sz w:val="22"/>
        </w:rPr>
        <w:t>.</w:t>
      </w:r>
    </w:p>
    <w:p w14:paraId="5A5EE1E0" w14:textId="175EC494" w:rsidR="00FA1A9D" w:rsidRPr="008955E3" w:rsidRDefault="00FA1A9D" w:rsidP="008955E3">
      <w:pPr>
        <w:spacing w:before="120"/>
        <w:rPr>
          <w:rFonts w:ascii="Helvetica" w:hAnsi="Helvetica"/>
          <w:sz w:val="22"/>
        </w:rPr>
      </w:pPr>
      <w:r w:rsidRPr="008955E3">
        <w:rPr>
          <w:rFonts w:ascii="Helvetica" w:hAnsi="Helvetica"/>
          <w:b/>
          <w:sz w:val="22"/>
        </w:rPr>
        <w:t>4.</w:t>
      </w:r>
      <w:r w:rsidRPr="008955E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EC371A6" w14:textId="31E9CD7D" w:rsidR="001700DE" w:rsidRPr="008955E3" w:rsidRDefault="001700DE" w:rsidP="001700DE">
      <w:pPr>
        <w:spacing w:before="120"/>
        <w:rPr>
          <w:rFonts w:ascii="Helvetica" w:hAnsi="Helvetica"/>
          <w:sz w:val="22"/>
        </w:rPr>
      </w:pPr>
      <w:r w:rsidRPr="008955E3">
        <w:rPr>
          <w:rFonts w:ascii="Helvetica" w:hAnsi="Helvetica"/>
          <w:sz w:val="22"/>
        </w:rPr>
        <w:t>Selection of larvae, same developmental stage (see Protocol 2.3)</w:t>
      </w:r>
    </w:p>
    <w:p w14:paraId="050C36D4" w14:textId="50BBEA7F" w:rsidR="00FA1A9D" w:rsidRPr="008955E3" w:rsidRDefault="001700DE" w:rsidP="00FA1A9D">
      <w:pPr>
        <w:spacing w:before="120" w:line="360" w:lineRule="auto"/>
        <w:rPr>
          <w:rFonts w:ascii="Helvetica" w:hAnsi="Helvetica"/>
          <w:sz w:val="22"/>
        </w:rPr>
      </w:pPr>
      <w:r w:rsidRPr="008955E3">
        <w:rPr>
          <w:rFonts w:ascii="Helvetica" w:hAnsi="Helvetica"/>
          <w:sz w:val="22"/>
        </w:rPr>
        <w:t>Force feeding, especially inclusion of necessary controls and control animals (2.4), avoid penetration of the gut</w:t>
      </w:r>
    </w:p>
    <w:p w14:paraId="2079F167" w14:textId="29A80D73" w:rsidR="001700DE" w:rsidRPr="008955E3" w:rsidRDefault="001700DE" w:rsidP="008955E3">
      <w:pPr>
        <w:spacing w:before="120"/>
        <w:rPr>
          <w:rFonts w:ascii="Helvetica" w:hAnsi="Helvetica"/>
          <w:sz w:val="22"/>
        </w:rPr>
      </w:pPr>
      <w:r w:rsidRPr="008955E3">
        <w:rPr>
          <w:rFonts w:ascii="Helvetica" w:hAnsi="Helvetica"/>
          <w:sz w:val="22"/>
        </w:rPr>
        <w:t>Analyze individual larvae do not use pooled animals for RNA expression analysis</w:t>
      </w:r>
    </w:p>
    <w:p w14:paraId="59BC63BC" w14:textId="16E9524C" w:rsidR="00FA1A9D" w:rsidRPr="00296CFB" w:rsidRDefault="00FA1A9D" w:rsidP="00296CFB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296CFB">
        <w:rPr>
          <w:rFonts w:ascii="Helvetica" w:hAnsi="Helvetica"/>
          <w:sz w:val="22"/>
        </w:rPr>
        <w:t xml:space="preserve">Will the filming </w:t>
      </w:r>
      <w:r w:rsidRPr="00296CFB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296CFB">
        <w:rPr>
          <w:rFonts w:ascii="Helvetica" w:hAnsi="Helvetica"/>
          <w:sz w:val="22"/>
          <w:szCs w:val="22"/>
        </w:rPr>
        <w:t>N</w:t>
      </w:r>
      <w:r w:rsidRPr="00296CFB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296CFB" w:rsidRDefault="00277C90">
      <w:pPr>
        <w:rPr>
          <w:rFonts w:ascii="Helvetica" w:hAnsi="Helvetica" w:cs="Arial"/>
          <w:sz w:val="22"/>
          <w:szCs w:val="22"/>
        </w:rPr>
      </w:pPr>
      <w:r w:rsidRPr="00296CFB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B9652E6" w14:textId="32CC299D" w:rsidR="00F87E0F" w:rsidRPr="00F87E0F" w:rsidRDefault="00F87E0F" w:rsidP="00F87E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F87E0F">
        <w:rPr>
          <w:rFonts w:ascii="Helvetica" w:hAnsi="Helvetica" w:cs="Arial"/>
          <w:sz w:val="22"/>
          <w:szCs w:val="22"/>
        </w:rPr>
        <w:t xml:space="preserve">Our protocol expands the use of </w:t>
      </w:r>
      <w:r w:rsidRPr="00F87E0F">
        <w:rPr>
          <w:rFonts w:ascii="Helvetica" w:hAnsi="Helvetica" w:cs="Arial"/>
          <w:i/>
          <w:sz w:val="22"/>
          <w:szCs w:val="22"/>
        </w:rPr>
        <w:t>G. mellonella</w:t>
      </w:r>
      <w:r w:rsidRPr="00F87E0F">
        <w:rPr>
          <w:rFonts w:ascii="Helvetica" w:hAnsi="Helvetica" w:cs="Arial"/>
          <w:sz w:val="22"/>
          <w:szCs w:val="22"/>
        </w:rPr>
        <w:t xml:space="preserve"> from a systemic infection model to a model that allows bacterial administration via the natural oral route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87E0F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F87E0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FEF605" w14:textId="4553DD4D" w:rsidR="00F87E0F" w:rsidRPr="00F87E0F" w:rsidRDefault="00F87E0F" w:rsidP="00F87E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87E0F">
        <w:rPr>
          <w:rFonts w:ascii="Helvetica" w:hAnsi="Helvetica" w:cs="Arial"/>
          <w:b/>
          <w:sz w:val="22"/>
          <w:szCs w:val="22"/>
          <w:u w:val="single"/>
        </w:rPr>
        <w:t>Julia Frick</w:t>
      </w:r>
      <w:r w:rsidR="000D35D9" w:rsidRPr="00F87E0F">
        <w:rPr>
          <w:rFonts w:ascii="Helvetica" w:hAnsi="Helvetica" w:cs="Arial"/>
          <w:sz w:val="22"/>
          <w:szCs w:val="22"/>
        </w:rPr>
        <w:t xml:space="preserve">: </w:t>
      </w:r>
      <w:r w:rsidRPr="00F87E0F">
        <w:rPr>
          <w:rFonts w:ascii="Helvetica" w:hAnsi="Helvetica" w:cs="Arial"/>
          <w:i/>
          <w:sz w:val="22"/>
          <w:szCs w:val="22"/>
        </w:rPr>
        <w:t>G. mellonella</w:t>
      </w:r>
      <w:r w:rsidRPr="00F87E0F">
        <w:rPr>
          <w:rFonts w:ascii="Helvetica" w:hAnsi="Helvetica" w:cs="Arial"/>
          <w:sz w:val="22"/>
          <w:szCs w:val="22"/>
        </w:rPr>
        <w:t xml:space="preserve"> is a suitable replacement model for rodents </w:t>
      </w:r>
      <w:r>
        <w:rPr>
          <w:rFonts w:ascii="Helvetica" w:hAnsi="Helvetica" w:cs="Arial"/>
          <w:sz w:val="22"/>
          <w:szCs w:val="22"/>
        </w:rPr>
        <w:t>in</w:t>
      </w:r>
      <w:r w:rsidRPr="00F87E0F">
        <w:rPr>
          <w:rFonts w:ascii="Helvetica" w:hAnsi="Helvetica" w:cs="Arial"/>
          <w:sz w:val="22"/>
          <w:szCs w:val="22"/>
        </w:rPr>
        <w:t xml:space="preserve"> analyz</w:t>
      </w:r>
      <w:r>
        <w:rPr>
          <w:rFonts w:ascii="Helvetica" w:hAnsi="Helvetica" w:cs="Arial"/>
          <w:sz w:val="22"/>
          <w:szCs w:val="22"/>
        </w:rPr>
        <w:t>ing</w:t>
      </w:r>
      <w:r w:rsidRPr="00D81264">
        <w:t xml:space="preserve"> </w:t>
      </w:r>
      <w:r w:rsidRPr="00F87E0F">
        <w:rPr>
          <w:rFonts w:ascii="Helvetica" w:hAnsi="Helvetica" w:cs="Arial"/>
          <w:sz w:val="22"/>
          <w:szCs w:val="22"/>
        </w:rPr>
        <w:t>different hallmarks of innate microbe-host interactions</w:t>
      </w:r>
      <w:r>
        <w:rPr>
          <w:rFonts w:ascii="Helvetica" w:hAnsi="Helvetica" w:cs="Arial"/>
          <w:sz w:val="22"/>
          <w:szCs w:val="22"/>
        </w:rPr>
        <w:t>, as the</w:t>
      </w:r>
      <w:r w:rsidRPr="00F87E0F">
        <w:rPr>
          <w:rFonts w:ascii="Helvetica" w:hAnsi="Helvetica" w:cs="Arial"/>
          <w:sz w:val="22"/>
          <w:szCs w:val="22"/>
        </w:rPr>
        <w:t xml:space="preserve"> larvae can be used for human pathogens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87E0F">
        <w:rPr>
          <w:rFonts w:ascii="Helvetica" w:hAnsi="Helvetica" w:cs="Arial"/>
          <w:sz w:val="22"/>
          <w:szCs w:val="22"/>
        </w:rPr>
        <w:t xml:space="preserve">.  </w:t>
      </w:r>
    </w:p>
    <w:p w14:paraId="1A99F565" w14:textId="77777777" w:rsidR="00F87E0F" w:rsidRPr="00F87E0F" w:rsidRDefault="00F87E0F" w:rsidP="00F87E0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F87E0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B5330F4" w14:textId="38EAFA1A" w:rsidR="00F87E0F" w:rsidRPr="00F87E0F" w:rsidRDefault="00511F52" w:rsidP="00F87E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1"/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commentRangeEnd w:id="1"/>
      <w:r w:rsidR="00F87E0F">
        <w:rPr>
          <w:rStyle w:val="CommentReference"/>
          <w:lang w:val="x-none" w:eastAsia="x-none"/>
        </w:rPr>
        <w:commentReference w:id="1"/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87E0F">
        <w:rPr>
          <w:rFonts w:ascii="Helvetica" w:hAnsi="Helvetica" w:cs="Arial"/>
          <w:sz w:val="22"/>
          <w:szCs w:val="22"/>
        </w:rPr>
        <w:t>Visual demonstration is helpful for ob</w:t>
      </w:r>
      <w:r w:rsidR="00F87E0F" w:rsidRPr="00F87E0F">
        <w:rPr>
          <w:rFonts w:ascii="Helvetica" w:hAnsi="Helvetica" w:cs="Arial"/>
          <w:sz w:val="22"/>
          <w:szCs w:val="22"/>
        </w:rPr>
        <w:t xml:space="preserve">serving how </w:t>
      </w:r>
      <w:r w:rsidR="00F87E0F">
        <w:rPr>
          <w:rFonts w:ascii="Helvetica" w:hAnsi="Helvetica" w:cs="Arial"/>
          <w:sz w:val="22"/>
          <w:szCs w:val="22"/>
        </w:rPr>
        <w:t xml:space="preserve">quickly the animals move, how </w:t>
      </w:r>
      <w:r w:rsidR="00F87E0F" w:rsidRPr="00F87E0F">
        <w:rPr>
          <w:rFonts w:ascii="Helvetica" w:hAnsi="Helvetica" w:cs="Arial"/>
          <w:sz w:val="22"/>
          <w:szCs w:val="22"/>
        </w:rPr>
        <w:t>an experience</w:t>
      </w:r>
      <w:r w:rsidR="00F87E0F">
        <w:rPr>
          <w:rFonts w:ascii="Helvetica" w:hAnsi="Helvetica" w:cs="Arial"/>
          <w:sz w:val="22"/>
          <w:szCs w:val="22"/>
        </w:rPr>
        <w:t>d</w:t>
      </w:r>
      <w:r w:rsidR="00F87E0F" w:rsidRPr="00F87E0F">
        <w:rPr>
          <w:rFonts w:ascii="Helvetica" w:hAnsi="Helvetica" w:cs="Arial"/>
          <w:sz w:val="22"/>
          <w:szCs w:val="22"/>
        </w:rPr>
        <w:t xml:space="preserve"> person handles the animals</w:t>
      </w:r>
      <w:r w:rsidR="00F87E0F">
        <w:rPr>
          <w:rFonts w:ascii="Helvetica" w:hAnsi="Helvetica" w:cs="Arial"/>
          <w:sz w:val="22"/>
          <w:szCs w:val="22"/>
        </w:rPr>
        <w:t>, and</w:t>
      </w:r>
      <w:r w:rsidR="00F87E0F" w:rsidRPr="00F87E0F">
        <w:rPr>
          <w:rFonts w:ascii="Helvetica" w:hAnsi="Helvetica" w:cs="Arial"/>
          <w:sz w:val="22"/>
          <w:szCs w:val="22"/>
        </w:rPr>
        <w:t xml:space="preserve"> </w:t>
      </w:r>
      <w:r w:rsidR="00F87E0F">
        <w:rPr>
          <w:rFonts w:ascii="Helvetica" w:hAnsi="Helvetica" w:cs="Arial"/>
          <w:sz w:val="22"/>
          <w:szCs w:val="22"/>
        </w:rPr>
        <w:t xml:space="preserve">how </w:t>
      </w:r>
      <w:r w:rsidR="00F87E0F" w:rsidRPr="00F87E0F">
        <w:rPr>
          <w:rFonts w:ascii="Helvetica" w:hAnsi="Helvetica" w:cs="Arial"/>
          <w:sz w:val="22"/>
          <w:szCs w:val="22"/>
        </w:rPr>
        <w:t>the needle</w:t>
      </w:r>
      <w:r w:rsidR="00F87E0F">
        <w:rPr>
          <w:rFonts w:ascii="Helvetica" w:hAnsi="Helvetica" w:cs="Arial"/>
          <w:sz w:val="22"/>
          <w:szCs w:val="22"/>
        </w:rPr>
        <w:t xml:space="preserve"> is introduced</w:t>
      </w:r>
      <w:r w:rsidR="00F87E0F" w:rsidRPr="00F87E0F">
        <w:rPr>
          <w:rFonts w:ascii="Helvetica" w:hAnsi="Helvetica" w:cs="Arial"/>
          <w:sz w:val="22"/>
          <w:szCs w:val="22"/>
        </w:rPr>
        <w:t xml:space="preserve"> in</w:t>
      </w:r>
      <w:r w:rsidR="00F87E0F">
        <w:rPr>
          <w:rFonts w:ascii="Helvetica" w:hAnsi="Helvetica" w:cs="Arial"/>
          <w:sz w:val="22"/>
          <w:szCs w:val="22"/>
        </w:rPr>
        <w:t>to</w:t>
      </w:r>
      <w:r w:rsidR="00F87E0F" w:rsidRPr="00F87E0F">
        <w:rPr>
          <w:rFonts w:ascii="Helvetica" w:hAnsi="Helvetica" w:cs="Arial"/>
          <w:sz w:val="22"/>
          <w:szCs w:val="22"/>
        </w:rPr>
        <w:t xml:space="preserve"> the mouth of the larvae </w:t>
      </w:r>
      <w:r w:rsidR="00F87E0F">
        <w:rPr>
          <w:rFonts w:ascii="Helvetica" w:hAnsi="Helvetica" w:cs="Arial"/>
          <w:b/>
          <w:sz w:val="22"/>
          <w:szCs w:val="22"/>
        </w:rPr>
        <w:t>[1]</w:t>
      </w:r>
      <w:r w:rsidR="00F87E0F" w:rsidRPr="00F87E0F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7E28D8A1" w:rsidR="008D7A48" w:rsidRPr="00F87E0F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0B9626" w14:textId="77777777" w:rsidR="00F87E0F" w:rsidRPr="008D7A48" w:rsidRDefault="00F87E0F" w:rsidP="00F87E0F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commentRangeStart w:id="2"/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87E0F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CBB8261" w:rsidR="00CE10F2" w:rsidRPr="006A6324" w:rsidRDefault="00F87E0F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Frick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81264" w:rsidRPr="00F87E0F">
        <w:rPr>
          <w:rFonts w:ascii="Helvetica" w:hAnsi="Helvetica" w:cs="Arial"/>
          <w:sz w:val="22"/>
          <w:szCs w:val="22"/>
          <w:u w:val="single"/>
        </w:rPr>
        <w:t>Andrea Schäfer</w:t>
      </w:r>
      <w:r>
        <w:rPr>
          <w:rFonts w:ascii="Helvetica" w:hAnsi="Helvetica" w:cs="Arial"/>
          <w:sz w:val="22"/>
          <w:szCs w:val="22"/>
        </w:rPr>
        <w:t xml:space="preserve">, a technician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5F8549C9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1488CF4C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  <w:commentRangeEnd w:id="2"/>
      <w:r w:rsidR="00F87E0F">
        <w:rPr>
          <w:rStyle w:val="CommentReference"/>
          <w:lang w:val="x-none" w:eastAsia="x-none"/>
        </w:rPr>
        <w:commentReference w:id="2"/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4576AC1" w14:textId="176C802F" w:rsidR="00296CFB" w:rsidRPr="00F87E0F" w:rsidRDefault="00F22F5E" w:rsidP="00F87E0F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980C8A0" w14:textId="126076C7" w:rsidR="007D55D1" w:rsidRDefault="007D55D1" w:rsidP="007D55D1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sz w:val="22"/>
          <w:szCs w:val="22"/>
        </w:rPr>
      </w:pPr>
      <w:r w:rsidRPr="002E78E0">
        <w:rPr>
          <w:rFonts w:ascii="Helvetica" w:hAnsi="Helvetica" w:cs="Helvetica"/>
          <w:b/>
          <w:i/>
          <w:sz w:val="22"/>
          <w:szCs w:val="22"/>
        </w:rPr>
        <w:t>G. mellonella</w:t>
      </w:r>
      <w:r w:rsidRPr="002E78E0">
        <w:rPr>
          <w:rFonts w:ascii="Helvetica" w:hAnsi="Helvetica" w:cs="Helvetica"/>
          <w:b/>
          <w:sz w:val="22"/>
          <w:szCs w:val="22"/>
        </w:rPr>
        <w:t xml:space="preserve"> </w:t>
      </w:r>
      <w:r w:rsidR="00296CFB">
        <w:rPr>
          <w:rFonts w:ascii="Helvetica" w:hAnsi="Helvetica" w:cs="Helvetica"/>
          <w:b/>
          <w:sz w:val="22"/>
          <w:szCs w:val="22"/>
        </w:rPr>
        <w:t>R</w:t>
      </w:r>
      <w:r w:rsidRPr="002E78E0">
        <w:rPr>
          <w:rFonts w:ascii="Helvetica" w:hAnsi="Helvetica" w:cs="Helvetica"/>
          <w:b/>
          <w:sz w:val="22"/>
          <w:szCs w:val="22"/>
        </w:rPr>
        <w:t>earing</w:t>
      </w:r>
      <w:r w:rsidR="00296CFB">
        <w:rPr>
          <w:rFonts w:ascii="Helvetica" w:hAnsi="Helvetica" w:cs="Helvetica"/>
          <w:b/>
          <w:sz w:val="22"/>
          <w:szCs w:val="22"/>
        </w:rPr>
        <w:t xml:space="preserve"> and Larva P</w:t>
      </w:r>
      <w:r w:rsidRPr="002E78E0">
        <w:rPr>
          <w:rFonts w:ascii="Helvetica" w:hAnsi="Helvetica" w:cs="Helvetica"/>
          <w:b/>
          <w:sz w:val="22"/>
          <w:szCs w:val="22"/>
        </w:rPr>
        <w:t>reparation</w:t>
      </w:r>
      <w:r w:rsidR="00296CFB">
        <w:rPr>
          <w:rFonts w:ascii="Helvetica" w:hAnsi="Helvetica" w:cs="Helvetica"/>
          <w:b/>
          <w:sz w:val="22"/>
          <w:szCs w:val="22"/>
        </w:rPr>
        <w:t xml:space="preserve"> </w:t>
      </w:r>
      <w:r w:rsidR="0076244D">
        <w:rPr>
          <w:rFonts w:ascii="Helvetica" w:hAnsi="Helvetica" w:cs="Helvetica"/>
          <w:b/>
          <w:sz w:val="22"/>
          <w:szCs w:val="22"/>
        </w:rPr>
        <w:t>and Force Feeding</w:t>
      </w:r>
    </w:p>
    <w:p w14:paraId="72070B94" w14:textId="77777777" w:rsidR="00296CFB" w:rsidRDefault="00296CFB" w:rsidP="00296CFB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sz w:val="22"/>
          <w:szCs w:val="22"/>
        </w:rPr>
      </w:pPr>
    </w:p>
    <w:p w14:paraId="118F0207" w14:textId="3CDF92CC" w:rsidR="00296CFB" w:rsidRDefault="00296CFB" w:rsidP="00296CF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Begin by transferring the eggs</w:t>
      </w:r>
      <w:r>
        <w:rPr>
          <w:rFonts w:ascii="Helvetica" w:hAnsi="Helvetica" w:cs="Helvetica"/>
          <w:color w:val="auto"/>
          <w:sz w:val="22"/>
          <w:szCs w:val="22"/>
        </w:rPr>
        <w:t xml:space="preserve"> laid </w:t>
      </w:r>
      <w:r w:rsidR="007D55D1" w:rsidRPr="002E78E0">
        <w:rPr>
          <w:rFonts w:ascii="Helvetica" w:hAnsi="Helvetica" w:cs="Helvetica"/>
          <w:sz w:val="22"/>
          <w:szCs w:val="22"/>
        </w:rPr>
        <w:t>by adult moths to 2</w:t>
      </w:r>
      <w:r>
        <w:rPr>
          <w:rFonts w:ascii="Helvetica" w:hAnsi="Helvetica" w:cs="Helvetica"/>
          <w:sz w:val="22"/>
          <w:szCs w:val="22"/>
        </w:rPr>
        <w:t>-liter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boxes containing wax moth substrate </w:t>
      </w:r>
      <w:r>
        <w:rPr>
          <w:rFonts w:ascii="Helvetica" w:hAnsi="Helvetica" w:cs="Helvetica"/>
          <w:sz w:val="22"/>
          <w:szCs w:val="22"/>
        </w:rPr>
        <w:t xml:space="preserve">at 30 degrees Celsius in the dark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680F78B8" w14:textId="77777777" w:rsidR="00296CFB" w:rsidRDefault="00296CFB" w:rsidP="00296CF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496EBC4" w14:textId="4CFED9AA" w:rsidR="00296CFB" w:rsidRPr="00296CFB" w:rsidRDefault="00296CFB" w:rsidP="00296CF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adding egg(s) to box </w:t>
      </w:r>
      <w:r>
        <w:rPr>
          <w:rFonts w:ascii="Helvetica" w:hAnsi="Helvetica" w:cs="Helvetica"/>
          <w:b/>
          <w:sz w:val="22"/>
          <w:szCs w:val="22"/>
        </w:rPr>
        <w:t>TEXT: See text for all substrate preparation details</w:t>
      </w:r>
    </w:p>
    <w:p w14:paraId="618F6D9A" w14:textId="77777777" w:rsidR="00296CFB" w:rsidRDefault="00296CFB" w:rsidP="00296CF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20F8173" w14:textId="4DC2D645" w:rsidR="00296CFB" w:rsidRDefault="00296CFB" w:rsidP="00296CFB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1-2 weeks, transfer 25 grams of larva-containing </w:t>
      </w:r>
      <w:r w:rsidR="007D55D1" w:rsidRPr="002E78E0">
        <w:rPr>
          <w:rFonts w:ascii="Helvetica" w:hAnsi="Helvetica" w:cs="Helvetica"/>
          <w:sz w:val="22"/>
          <w:szCs w:val="22"/>
        </w:rPr>
        <w:t>substrate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D55D1" w:rsidRPr="002E78E0">
        <w:rPr>
          <w:rFonts w:ascii="Helvetica" w:hAnsi="Helvetica" w:cs="Helvetica"/>
          <w:sz w:val="22"/>
          <w:szCs w:val="22"/>
        </w:rPr>
        <w:t xml:space="preserve">into fresh substrate when small and tiny larvae </w:t>
      </w:r>
      <w:r>
        <w:rPr>
          <w:rFonts w:ascii="Helvetica" w:hAnsi="Helvetica" w:cs="Helvetica"/>
          <w:sz w:val="22"/>
          <w:szCs w:val="22"/>
        </w:rPr>
        <w:t>become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visible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s</w:t>
      </w:r>
      <w:r w:rsidR="007D55D1" w:rsidRPr="002E78E0">
        <w:rPr>
          <w:rFonts w:ascii="Helvetica" w:hAnsi="Helvetica" w:cs="Helvetica"/>
          <w:sz w:val="22"/>
          <w:szCs w:val="22"/>
        </w:rPr>
        <w:t>ynchroniz</w:t>
      </w:r>
      <w:r>
        <w:rPr>
          <w:rFonts w:ascii="Helvetica" w:hAnsi="Helvetica" w:cs="Helvetica"/>
          <w:sz w:val="22"/>
          <w:szCs w:val="22"/>
        </w:rPr>
        <w:t>ing</w:t>
      </w:r>
      <w:r w:rsidR="007D55D1" w:rsidRPr="002E78E0">
        <w:rPr>
          <w:rFonts w:ascii="Helvetica" w:hAnsi="Helvetica" w:cs="Helvetica"/>
          <w:sz w:val="22"/>
          <w:szCs w:val="22"/>
        </w:rPr>
        <w:t xml:space="preserve"> the larvae after 2 weeks according to their size</w:t>
      </w:r>
      <w:r>
        <w:rPr>
          <w:rFonts w:ascii="Helvetica" w:hAnsi="Helvetica" w:cs="Helvetica"/>
          <w:sz w:val="22"/>
          <w:szCs w:val="22"/>
        </w:rPr>
        <w:t xml:space="preserve"> into </w:t>
      </w:r>
      <w:r w:rsidR="007D55D1" w:rsidRPr="002E78E0">
        <w:rPr>
          <w:rFonts w:ascii="Helvetica" w:hAnsi="Helvetica" w:cs="Helvetica"/>
          <w:sz w:val="22"/>
          <w:szCs w:val="22"/>
        </w:rPr>
        <w:t xml:space="preserve">groups of 30-40 larvae in </w:t>
      </w:r>
      <w:r>
        <w:rPr>
          <w:rFonts w:ascii="Helvetica" w:hAnsi="Helvetica" w:cs="Helvetica"/>
          <w:sz w:val="22"/>
          <w:szCs w:val="22"/>
        </w:rPr>
        <w:t xml:space="preserve">new </w:t>
      </w:r>
      <w:r w:rsidR="007D55D1" w:rsidRPr="002E78E0">
        <w:rPr>
          <w:rFonts w:ascii="Helvetica" w:hAnsi="Helvetica" w:cs="Helvetica"/>
          <w:sz w:val="22"/>
          <w:szCs w:val="22"/>
        </w:rPr>
        <w:t>2</w:t>
      </w:r>
      <w:r>
        <w:rPr>
          <w:rFonts w:ascii="Helvetica" w:hAnsi="Helvetica" w:cs="Helvetica"/>
          <w:sz w:val="22"/>
          <w:szCs w:val="22"/>
        </w:rPr>
        <w:t>-liter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containers on wax moth substrate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376099B3" w14:textId="77777777" w:rsidR="00296CFB" w:rsidRDefault="00296CFB" w:rsidP="00296CF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BDB63B0" w14:textId="77777777" w:rsidR="00296CFB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Larva-containing substrate being added to fresh substrate</w:t>
      </w:r>
    </w:p>
    <w:p w14:paraId="0BA06FCE" w14:textId="48C3E5C8" w:rsidR="007D55D1" w:rsidRPr="002E78E0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Bigger larva being added to new 2-L container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</w:p>
    <w:p w14:paraId="24EDDD4C" w14:textId="77777777" w:rsidR="007D55D1" w:rsidRPr="002E78E0" w:rsidRDefault="007D55D1" w:rsidP="007D55D1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0CD9A9EA" w14:textId="4231E7AB" w:rsidR="00296CFB" w:rsidRDefault="0052580A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two weeks, s</w:t>
      </w:r>
      <w:r w:rsidR="007D55D1" w:rsidRPr="002E78E0">
        <w:rPr>
          <w:rFonts w:ascii="Helvetica" w:hAnsi="Helvetica" w:cs="Helvetica"/>
          <w:sz w:val="22"/>
          <w:szCs w:val="22"/>
        </w:rPr>
        <w:t xml:space="preserve">elect larvae for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7D55D1" w:rsidRPr="002E78E0">
        <w:rPr>
          <w:rFonts w:ascii="Helvetica" w:hAnsi="Helvetica" w:cs="Helvetica"/>
          <w:sz w:val="22"/>
          <w:szCs w:val="22"/>
        </w:rPr>
        <w:t xml:space="preserve">experiment </w:t>
      </w:r>
      <w:r w:rsidR="00296CFB">
        <w:rPr>
          <w:rFonts w:ascii="Helvetica" w:hAnsi="Helvetica" w:cs="Helvetica"/>
          <w:sz w:val="22"/>
          <w:szCs w:val="22"/>
        </w:rPr>
        <w:t xml:space="preserve">by weight </w:t>
      </w:r>
      <w:r w:rsidR="00296CFB">
        <w:rPr>
          <w:rFonts w:ascii="Helvetica" w:hAnsi="Helvetica" w:cs="Helvetica"/>
          <w:b/>
          <w:sz w:val="22"/>
          <w:szCs w:val="22"/>
        </w:rPr>
        <w:t>[1]</w:t>
      </w:r>
      <w:r w:rsidR="00296CFB">
        <w:rPr>
          <w:rFonts w:ascii="Helvetica" w:hAnsi="Helvetica" w:cs="Helvetica"/>
          <w:sz w:val="22"/>
          <w:szCs w:val="22"/>
        </w:rPr>
        <w:t>,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  <w:r w:rsidR="00296CFB">
        <w:rPr>
          <w:rFonts w:ascii="Helvetica" w:hAnsi="Helvetica" w:cs="Helvetica"/>
          <w:sz w:val="22"/>
          <w:szCs w:val="22"/>
        </w:rPr>
        <w:t>u</w:t>
      </w:r>
      <w:r w:rsidR="007D55D1" w:rsidRPr="002E78E0">
        <w:rPr>
          <w:rFonts w:ascii="Helvetica" w:hAnsi="Helvetica" w:cs="Helvetica"/>
          <w:sz w:val="22"/>
          <w:szCs w:val="22"/>
        </w:rPr>
        <w:t>s</w:t>
      </w:r>
      <w:r w:rsidR="00296CFB">
        <w:rPr>
          <w:rFonts w:ascii="Helvetica" w:hAnsi="Helvetica" w:cs="Helvetica"/>
          <w:sz w:val="22"/>
          <w:szCs w:val="22"/>
        </w:rPr>
        <w:t>ing</w:t>
      </w:r>
      <w:r w:rsidR="007D55D1" w:rsidRPr="002E78E0">
        <w:rPr>
          <w:rFonts w:ascii="Helvetica" w:hAnsi="Helvetica" w:cs="Helvetica"/>
          <w:sz w:val="22"/>
          <w:szCs w:val="22"/>
        </w:rPr>
        <w:t xml:space="preserve"> only pale</w:t>
      </w:r>
      <w:r w:rsidR="00296CFB">
        <w:rPr>
          <w:rFonts w:ascii="Helvetica" w:hAnsi="Helvetica" w:cs="Helvetica"/>
          <w:sz w:val="22"/>
          <w:szCs w:val="22"/>
        </w:rPr>
        <w:t>,</w:t>
      </w:r>
      <w:r w:rsidR="007D55D1" w:rsidRPr="002E78E0">
        <w:rPr>
          <w:rFonts w:ascii="Helvetica" w:hAnsi="Helvetica" w:cs="Helvetica"/>
          <w:sz w:val="22"/>
          <w:szCs w:val="22"/>
        </w:rPr>
        <w:t xml:space="preserve"> fast</w:t>
      </w:r>
      <w:r>
        <w:rPr>
          <w:rFonts w:ascii="Helvetica" w:hAnsi="Helvetica" w:cs="Helvetica"/>
          <w:sz w:val="22"/>
          <w:szCs w:val="22"/>
        </w:rPr>
        <w:t>-</w:t>
      </w:r>
      <w:r w:rsidR="007D55D1" w:rsidRPr="002E78E0">
        <w:rPr>
          <w:rFonts w:ascii="Helvetica" w:hAnsi="Helvetica" w:cs="Helvetica"/>
          <w:sz w:val="22"/>
          <w:szCs w:val="22"/>
        </w:rPr>
        <w:t xml:space="preserve">moving larvae with a mass of 180-200 </w:t>
      </w:r>
      <w:r w:rsidR="00296CFB">
        <w:rPr>
          <w:rFonts w:ascii="Helvetica" w:hAnsi="Helvetica" w:cs="Helvetica"/>
          <w:sz w:val="22"/>
          <w:szCs w:val="22"/>
        </w:rPr>
        <w:t xml:space="preserve">milligrams </w:t>
      </w:r>
      <w:r w:rsidR="00296CFB">
        <w:rPr>
          <w:rFonts w:ascii="Helvetica" w:hAnsi="Helvetica" w:cs="Helvetica"/>
          <w:b/>
          <w:sz w:val="22"/>
          <w:szCs w:val="22"/>
        </w:rPr>
        <w:t>[2]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716A7528" w14:textId="77777777" w:rsidR="00296CFB" w:rsidRDefault="00296CFB" w:rsidP="00296CF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9BE73A1" w14:textId="77777777" w:rsidR="00296CFB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larva into weight boat on balance</w:t>
      </w:r>
    </w:p>
    <w:p w14:paraId="544F6D92" w14:textId="043A8FAF" w:rsidR="007D55D1" w:rsidRPr="002E78E0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pale, fast moving larv(ae)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</w:p>
    <w:p w14:paraId="0A95B088" w14:textId="77777777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2DBBBB9" w14:textId="26BE7C46" w:rsidR="00296CFB" w:rsidRDefault="00296CFB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f</w:t>
      </w:r>
      <w:r w:rsidR="007D55D1" w:rsidRPr="002E78E0">
        <w:rPr>
          <w:rFonts w:ascii="Helvetica" w:hAnsi="Helvetica" w:cs="Helvetica"/>
          <w:sz w:val="22"/>
          <w:szCs w:val="22"/>
        </w:rPr>
        <w:t xml:space="preserve">orce-feed </w:t>
      </w:r>
      <w:r>
        <w:rPr>
          <w:rFonts w:ascii="Helvetica" w:hAnsi="Helvetica" w:cs="Helvetica"/>
          <w:sz w:val="22"/>
          <w:szCs w:val="22"/>
        </w:rPr>
        <w:t>the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larva</w:t>
      </w:r>
      <w:r>
        <w:rPr>
          <w:rFonts w:ascii="Helvetica" w:hAnsi="Helvetica" w:cs="Helvetica"/>
          <w:sz w:val="22"/>
          <w:szCs w:val="22"/>
        </w:rPr>
        <w:t>e, load an insulin syringe with a</w:t>
      </w:r>
      <w:r w:rsidRPr="00296CFB">
        <w:rPr>
          <w:rFonts w:ascii="Helvetica" w:hAnsi="Helvetica" w:cs="Helvetica"/>
          <w:sz w:val="22"/>
          <w:szCs w:val="22"/>
        </w:rPr>
        <w:t xml:space="preserve"> </w:t>
      </w:r>
      <w:r w:rsidRPr="002E78E0">
        <w:rPr>
          <w:rFonts w:ascii="Helvetica" w:hAnsi="Helvetica" w:cs="Helvetica"/>
          <w:sz w:val="22"/>
          <w:szCs w:val="22"/>
        </w:rPr>
        <w:t>blunt-ended needle for oral application</w:t>
      </w:r>
      <w:r>
        <w:rPr>
          <w:rFonts w:ascii="Helvetica" w:hAnsi="Helvetica" w:cs="Helvetica"/>
          <w:sz w:val="22"/>
          <w:szCs w:val="22"/>
        </w:rPr>
        <w:t xml:space="preserve"> with 1 x </w:t>
      </w:r>
      <w:r w:rsidRPr="002E78E0">
        <w:rPr>
          <w:rFonts w:ascii="Helvetica" w:hAnsi="Helvetica" w:cs="Helvetica"/>
          <w:sz w:val="22"/>
          <w:szCs w:val="22"/>
        </w:rPr>
        <w:t>10</w:t>
      </w:r>
      <w:r w:rsidRPr="002E78E0">
        <w:rPr>
          <w:rFonts w:ascii="Helvetica" w:hAnsi="Helvetica" w:cs="Helvetica"/>
          <w:sz w:val="22"/>
          <w:szCs w:val="22"/>
          <w:vertAlign w:val="superscript"/>
        </w:rPr>
        <w:t>7</w:t>
      </w:r>
      <w:r w:rsidRPr="002E78E0">
        <w:rPr>
          <w:rFonts w:ascii="Helvetica" w:hAnsi="Helvetica" w:cs="Helvetica"/>
          <w:sz w:val="22"/>
          <w:szCs w:val="22"/>
        </w:rPr>
        <w:t xml:space="preserve"> bacteria</w:t>
      </w:r>
      <w:r>
        <w:rPr>
          <w:rFonts w:ascii="Helvetica" w:hAnsi="Helvetica" w:cs="Helvetica"/>
          <w:sz w:val="22"/>
          <w:szCs w:val="22"/>
        </w:rPr>
        <w:t xml:space="preserve"> per 10 microliters of DPBS per </w:t>
      </w:r>
      <w:r w:rsidR="0052580A">
        <w:rPr>
          <w:rFonts w:ascii="Helvetica" w:hAnsi="Helvetica" w:cs="Helvetica"/>
          <w:sz w:val="22"/>
          <w:szCs w:val="22"/>
        </w:rPr>
        <w:t>larva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load the syringe into a microsyringe pump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8ACD999" w14:textId="77777777" w:rsidR="0052580A" w:rsidRDefault="0052580A" w:rsidP="0052580A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495DD366" w14:textId="4AC9FF2D" w:rsidR="00296CFB" w:rsidRDefault="0052580A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</w:t>
      </w:r>
      <w:r w:rsidR="00296CFB">
        <w:rPr>
          <w:rFonts w:ascii="Helvetica" w:hAnsi="Helvetica" w:cs="Helvetica"/>
          <w:sz w:val="22"/>
          <w:szCs w:val="22"/>
        </w:rPr>
        <w:t>: Talent loading syringe with bacteria, with bacteria suspension container visible in frame</w:t>
      </w:r>
    </w:p>
    <w:p w14:paraId="266B7C48" w14:textId="59263225" w:rsidR="00296CFB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loading syringe onto pump</w:t>
      </w:r>
    </w:p>
    <w:p w14:paraId="295E9A60" w14:textId="77777777" w:rsidR="00296CFB" w:rsidRDefault="00296CFB" w:rsidP="00296CFB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0D888904" w14:textId="67E5920E" w:rsidR="00296CFB" w:rsidRDefault="00763BCF" w:rsidP="00296CFB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</w:t>
      </w:r>
      <w:r w:rsidR="00296CFB">
        <w:rPr>
          <w:rFonts w:ascii="Helvetica" w:hAnsi="Helvetica" w:cs="Helvetica"/>
          <w:sz w:val="22"/>
          <w:szCs w:val="22"/>
        </w:rPr>
        <w:t>ait for a larva to open it</w:t>
      </w:r>
      <w:r w:rsidR="0052580A">
        <w:rPr>
          <w:rFonts w:ascii="Helvetica" w:hAnsi="Helvetica" w:cs="Helvetica"/>
          <w:sz w:val="22"/>
          <w:szCs w:val="22"/>
        </w:rPr>
        <w:t>s</w:t>
      </w:r>
      <w:r w:rsidR="00296CFB">
        <w:rPr>
          <w:rFonts w:ascii="Helvetica" w:hAnsi="Helvetica" w:cs="Helvetica"/>
          <w:sz w:val="22"/>
          <w:szCs w:val="22"/>
        </w:rPr>
        <w:t xml:space="preserve"> mouthparts before inserting the syringe carefully between the mandibles</w:t>
      </w:r>
      <w:r>
        <w:rPr>
          <w:rFonts w:ascii="Helvetica" w:hAnsi="Helvetica" w:cs="Helvetica"/>
          <w:sz w:val="22"/>
          <w:szCs w:val="22"/>
        </w:rPr>
        <w:t xml:space="preserve"> and delivering the bacteria</w:t>
      </w:r>
      <w:r w:rsidR="00296CFB">
        <w:rPr>
          <w:rFonts w:ascii="Helvetica" w:hAnsi="Helvetica" w:cs="Helvetica"/>
          <w:sz w:val="22"/>
          <w:szCs w:val="22"/>
        </w:rPr>
        <w:t xml:space="preserve"> </w:t>
      </w:r>
      <w:r w:rsidR="00296CFB">
        <w:rPr>
          <w:rFonts w:ascii="Helvetica" w:hAnsi="Helvetica" w:cs="Helvetica"/>
          <w:b/>
          <w:sz w:val="22"/>
          <w:szCs w:val="22"/>
        </w:rPr>
        <w:t>[1-TXT]</w:t>
      </w:r>
      <w:r w:rsidR="00296CFB">
        <w:rPr>
          <w:rFonts w:ascii="Helvetica" w:hAnsi="Helvetica" w:cs="Helvetica"/>
          <w:sz w:val="22"/>
          <w:szCs w:val="22"/>
        </w:rPr>
        <w:t>.</w:t>
      </w:r>
    </w:p>
    <w:p w14:paraId="5AB504D3" w14:textId="77777777" w:rsidR="00296CFB" w:rsidRPr="00296CFB" w:rsidRDefault="00296CFB" w:rsidP="00296CFB">
      <w:pPr>
        <w:pStyle w:val="ListParagraph"/>
        <w:rPr>
          <w:rFonts w:ascii="Helvetica" w:hAnsi="Helvetica" w:cs="Helvetica"/>
          <w:sz w:val="22"/>
          <w:szCs w:val="22"/>
        </w:rPr>
      </w:pPr>
    </w:p>
    <w:p w14:paraId="6D07AE42" w14:textId="4305F811" w:rsidR="00296CFB" w:rsidRPr="003F6119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Mouthparts opening, the syringe being inserted</w:t>
      </w:r>
      <w:r w:rsidR="00763BCF">
        <w:rPr>
          <w:rFonts w:ascii="Helvetica" w:hAnsi="Helvetica" w:cs="Helvetica"/>
          <w:sz w:val="22"/>
          <w:szCs w:val="22"/>
        </w:rPr>
        <w:t>/bacteria being delivered</w:t>
      </w:r>
      <w:r>
        <w:rPr>
          <w:rFonts w:ascii="Helvetica" w:hAnsi="Helvetica" w:cs="Helvetica"/>
          <w:sz w:val="22"/>
          <w:szCs w:val="22"/>
        </w:rPr>
        <w:t xml:space="preserve"> Videographer: Can split 3.2.1. and 3.2.2. into separate shots as necessary </w:t>
      </w:r>
      <w:r>
        <w:rPr>
          <w:rFonts w:ascii="Helvetica" w:hAnsi="Helvetica" w:cs="Helvetica"/>
          <w:b/>
          <w:sz w:val="22"/>
          <w:szCs w:val="22"/>
        </w:rPr>
        <w:t>TEXT: Do not force syringe between mandibles</w:t>
      </w:r>
    </w:p>
    <w:p w14:paraId="54780189" w14:textId="37943825" w:rsidR="001948C0" w:rsidRPr="00296CFB" w:rsidRDefault="003F6119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[Added Shot</w:t>
      </w:r>
      <w:r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]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1948C0">
        <w:rPr>
          <w:rFonts w:ascii="Helvetica" w:hAnsi="Helvetica" w:cs="Helvetica"/>
          <w:sz w:val="22"/>
          <w:szCs w:val="22"/>
        </w:rPr>
        <w:t xml:space="preserve">Hands show how to </w:t>
      </w:r>
      <w:r w:rsidR="00631D52">
        <w:rPr>
          <w:rFonts w:ascii="Helvetica" w:hAnsi="Helvetica" w:cs="Helvetica"/>
          <w:sz w:val="22"/>
          <w:szCs w:val="22"/>
        </w:rPr>
        <w:t xml:space="preserve">use the pump for application of bacterial suspension. </w:t>
      </w:r>
    </w:p>
    <w:p w14:paraId="1B1F6F60" w14:textId="77777777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8A942A5" w14:textId="57439C33" w:rsidR="00296CFB" w:rsidRDefault="00296CFB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all of the larvae have been fed, i</w:t>
      </w:r>
      <w:r w:rsidR="007D55D1" w:rsidRPr="002E78E0">
        <w:rPr>
          <w:rFonts w:ascii="Helvetica" w:hAnsi="Helvetica" w:cs="Helvetica"/>
          <w:sz w:val="22"/>
          <w:szCs w:val="22"/>
        </w:rPr>
        <w:t>ncubate the</w:t>
      </w:r>
      <w:r w:rsidR="00763BCF">
        <w:rPr>
          <w:rFonts w:ascii="Helvetica" w:hAnsi="Helvetica" w:cs="Helvetica"/>
          <w:sz w:val="22"/>
          <w:szCs w:val="22"/>
        </w:rPr>
        <w:t xml:space="preserve"> animals </w:t>
      </w:r>
      <w:r w:rsidR="007D55D1" w:rsidRPr="002E78E0">
        <w:rPr>
          <w:rFonts w:ascii="Helvetica" w:hAnsi="Helvetica" w:cs="Helvetica"/>
          <w:sz w:val="22"/>
          <w:szCs w:val="22"/>
        </w:rPr>
        <w:t xml:space="preserve">in the dark at 37 </w:t>
      </w:r>
      <w:r>
        <w:rPr>
          <w:rFonts w:ascii="Helvetica" w:hAnsi="Helvetica" w:cs="Helvetica"/>
          <w:sz w:val="22"/>
          <w:szCs w:val="22"/>
        </w:rPr>
        <w:t>degrees Celsius</w:t>
      </w:r>
      <w:r w:rsidR="007D55D1" w:rsidRPr="002E78E0">
        <w:rPr>
          <w:rFonts w:ascii="Helvetica" w:hAnsi="Helvetica" w:cs="Helvetica"/>
          <w:sz w:val="22"/>
          <w:szCs w:val="22"/>
        </w:rPr>
        <w:t xml:space="preserve"> between 1-24 h</w:t>
      </w:r>
      <w:r>
        <w:rPr>
          <w:rFonts w:ascii="Helvetica" w:hAnsi="Helvetica" w:cs="Helvetica"/>
          <w:sz w:val="22"/>
          <w:szCs w:val="22"/>
        </w:rPr>
        <w:t xml:space="preserve">ours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27BFD586" w14:textId="77777777" w:rsidR="00296CFB" w:rsidRDefault="00296CFB" w:rsidP="00296CFB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9E09EBF" w14:textId="69543159" w:rsidR="00296CFB" w:rsidRPr="00296CFB" w:rsidRDefault="00296CFB" w:rsidP="00296CFB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larv(ae) at 37 °C </w:t>
      </w:r>
      <w:r>
        <w:rPr>
          <w:rFonts w:ascii="Helvetica" w:hAnsi="Helvetica" w:cs="Helvetica"/>
          <w:b/>
          <w:sz w:val="22"/>
          <w:szCs w:val="22"/>
        </w:rPr>
        <w:t>TEXT: Use DPBS for mock-fed background controls</w:t>
      </w:r>
    </w:p>
    <w:p w14:paraId="4B5D8D4A" w14:textId="77777777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F022766" w14:textId="1EB63C76" w:rsidR="007D55D1" w:rsidRDefault="00A03BDE" w:rsidP="007D55D1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lastRenderedPageBreak/>
        <w:t>O</w:t>
      </w:r>
      <w:r w:rsidR="007D55D1" w:rsidRPr="002E78E0">
        <w:rPr>
          <w:rFonts w:ascii="Helvetica" w:hAnsi="Helvetica" w:cs="Helvetica"/>
          <w:b/>
          <w:sz w:val="22"/>
          <w:szCs w:val="22"/>
        </w:rPr>
        <w:t>rally</w:t>
      </w:r>
      <w:r>
        <w:rPr>
          <w:rFonts w:ascii="Helvetica" w:hAnsi="Helvetica" w:cs="Helvetica"/>
          <w:b/>
          <w:sz w:val="22"/>
          <w:szCs w:val="22"/>
        </w:rPr>
        <w:t>-A</w:t>
      </w:r>
      <w:r w:rsidR="007D55D1" w:rsidRPr="002E78E0">
        <w:rPr>
          <w:rFonts w:ascii="Helvetica" w:hAnsi="Helvetica" w:cs="Helvetica"/>
          <w:b/>
          <w:sz w:val="22"/>
          <w:szCs w:val="22"/>
        </w:rPr>
        <w:t xml:space="preserve">dministered </w:t>
      </w:r>
      <w:r>
        <w:rPr>
          <w:rFonts w:ascii="Helvetica" w:hAnsi="Helvetica" w:cs="Helvetica"/>
          <w:b/>
          <w:sz w:val="22"/>
          <w:szCs w:val="22"/>
        </w:rPr>
        <w:t>L</w:t>
      </w:r>
      <w:r w:rsidR="007D55D1" w:rsidRPr="002E78E0">
        <w:rPr>
          <w:rFonts w:ascii="Helvetica" w:hAnsi="Helvetica" w:cs="Helvetica"/>
          <w:b/>
          <w:sz w:val="22"/>
          <w:szCs w:val="22"/>
        </w:rPr>
        <w:t>arva</w:t>
      </w:r>
      <w:r>
        <w:rPr>
          <w:rFonts w:ascii="Helvetica" w:hAnsi="Helvetica" w:cs="Helvetica"/>
          <w:b/>
          <w:sz w:val="22"/>
          <w:szCs w:val="22"/>
        </w:rPr>
        <w:t xml:space="preserve"> Processing</w:t>
      </w:r>
      <w:r w:rsidR="007D55D1" w:rsidRPr="002E78E0">
        <w:rPr>
          <w:rFonts w:ascii="Helvetica" w:hAnsi="Helvetica" w:cs="Helvetica"/>
          <w:b/>
          <w:sz w:val="22"/>
          <w:szCs w:val="22"/>
        </w:rPr>
        <w:t xml:space="preserve"> and RNA </w:t>
      </w:r>
      <w:r>
        <w:rPr>
          <w:rFonts w:ascii="Helvetica" w:hAnsi="Helvetica" w:cs="Helvetica"/>
          <w:b/>
          <w:sz w:val="22"/>
          <w:szCs w:val="22"/>
        </w:rPr>
        <w:t>I</w:t>
      </w:r>
      <w:r w:rsidR="007D55D1" w:rsidRPr="002E78E0">
        <w:rPr>
          <w:rFonts w:ascii="Helvetica" w:hAnsi="Helvetica" w:cs="Helvetica"/>
          <w:b/>
          <w:sz w:val="22"/>
          <w:szCs w:val="22"/>
        </w:rPr>
        <w:t>solation</w:t>
      </w:r>
    </w:p>
    <w:p w14:paraId="26B68B89" w14:textId="77777777" w:rsidR="00A03BDE" w:rsidRPr="00A03BDE" w:rsidRDefault="00A03BDE" w:rsidP="00A03BDE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sz w:val="22"/>
          <w:szCs w:val="22"/>
        </w:rPr>
      </w:pPr>
    </w:p>
    <w:p w14:paraId="6AD51184" w14:textId="01B1B097" w:rsidR="007D55D1" w:rsidRDefault="00A03BDE" w:rsidP="00A03BD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larva processing, c</w:t>
      </w:r>
      <w:r w:rsidR="007D55D1" w:rsidRPr="002E78E0">
        <w:rPr>
          <w:rFonts w:ascii="Helvetica" w:hAnsi="Helvetica" w:cs="Helvetica"/>
          <w:sz w:val="22"/>
          <w:szCs w:val="22"/>
        </w:rPr>
        <w:t xml:space="preserve">lean </w:t>
      </w:r>
      <w:r>
        <w:rPr>
          <w:rFonts w:ascii="Helvetica" w:hAnsi="Helvetica" w:cs="Helvetica"/>
          <w:sz w:val="22"/>
          <w:szCs w:val="22"/>
        </w:rPr>
        <w:t>a safety</w:t>
      </w:r>
      <w:r w:rsidR="007D55D1" w:rsidRPr="002E78E0">
        <w:rPr>
          <w:rFonts w:ascii="Helvetica" w:hAnsi="Helvetica" w:cs="Helvetica"/>
          <w:sz w:val="22"/>
          <w:szCs w:val="22"/>
        </w:rPr>
        <w:t xml:space="preserve"> hood</w:t>
      </w:r>
      <w:r>
        <w:rPr>
          <w:rFonts w:ascii="Helvetica" w:hAnsi="Helvetica" w:cs="Helvetica"/>
          <w:sz w:val="22"/>
          <w:szCs w:val="22"/>
        </w:rPr>
        <w:t xml:space="preserve"> with ethanol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D55D1" w:rsidRPr="002E78E0">
        <w:rPr>
          <w:rFonts w:ascii="Helvetica" w:hAnsi="Helvetica" w:cs="Helvetica"/>
          <w:sz w:val="22"/>
          <w:szCs w:val="22"/>
        </w:rPr>
        <w:t xml:space="preserve"> and spray reagent </w:t>
      </w:r>
      <w:r w:rsidR="0052580A">
        <w:rPr>
          <w:rFonts w:ascii="Helvetica" w:hAnsi="Helvetica" w:cs="Helvetica"/>
          <w:sz w:val="22"/>
          <w:szCs w:val="22"/>
        </w:rPr>
        <w:t>for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prevent</w:t>
      </w:r>
      <w:r w:rsidR="0052580A">
        <w:rPr>
          <w:rFonts w:ascii="Helvetica" w:hAnsi="Helvetica" w:cs="Helvetica"/>
          <w:sz w:val="22"/>
          <w:szCs w:val="22"/>
        </w:rPr>
        <w:t xml:space="preserve">ing </w:t>
      </w:r>
      <w:r w:rsidR="007D55D1" w:rsidRPr="002E78E0">
        <w:rPr>
          <w:rFonts w:ascii="Helvetica" w:hAnsi="Helvetica" w:cs="Helvetica"/>
          <w:sz w:val="22"/>
          <w:szCs w:val="22"/>
        </w:rPr>
        <w:t>RNase contamination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D55D1" w:rsidRPr="002E78E0">
        <w:rPr>
          <w:rFonts w:ascii="Helvetica" w:hAnsi="Helvetica" w:cs="Helvetica"/>
          <w:sz w:val="22"/>
          <w:szCs w:val="22"/>
        </w:rPr>
        <w:t xml:space="preserve">. </w:t>
      </w:r>
    </w:p>
    <w:p w14:paraId="035CE6E5" w14:textId="77777777" w:rsidR="00A03BDE" w:rsidRDefault="00A03BDE" w:rsidP="00A03BD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D5567C1" w14:textId="08D90486" w:rsidR="00A03BDE" w:rsidRDefault="00A03BDE" w:rsidP="00A03BD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wiping hood, with ethanol spray bottle and safety glasses visible in frame</w:t>
      </w:r>
    </w:p>
    <w:p w14:paraId="24A7252D" w14:textId="0732AFC9" w:rsidR="00A03BDE" w:rsidRPr="002E78E0" w:rsidRDefault="00A03BDE" w:rsidP="00A03BD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spraying reagent, with reagent bottle visible in frame</w:t>
      </w:r>
    </w:p>
    <w:p w14:paraId="0B0DDE15" w14:textId="77777777" w:rsidR="007D55D1" w:rsidRPr="002E78E0" w:rsidRDefault="007D55D1" w:rsidP="007D55D1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598FC98" w14:textId="29125362" w:rsidR="00A03BDE" w:rsidRDefault="007D55D1" w:rsidP="00A03BD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2E78E0">
        <w:rPr>
          <w:rFonts w:ascii="Helvetica" w:hAnsi="Helvetica" w:cs="Helvetica"/>
          <w:sz w:val="22"/>
          <w:szCs w:val="22"/>
        </w:rPr>
        <w:t xml:space="preserve">Snap-freeze the living larvae in liquid nitrogen </w:t>
      </w:r>
      <w:r w:rsidR="00A03BDE">
        <w:rPr>
          <w:rFonts w:ascii="Helvetica" w:hAnsi="Helvetica" w:cs="Helvetica"/>
          <w:b/>
          <w:sz w:val="22"/>
          <w:szCs w:val="22"/>
        </w:rPr>
        <w:t xml:space="preserve">[1] </w:t>
      </w:r>
      <w:r w:rsidRPr="002E78E0">
        <w:rPr>
          <w:rFonts w:ascii="Helvetica" w:hAnsi="Helvetica" w:cs="Helvetica"/>
          <w:sz w:val="22"/>
          <w:szCs w:val="22"/>
        </w:rPr>
        <w:t xml:space="preserve">and homogenize </w:t>
      </w:r>
      <w:r w:rsidR="00A03BDE">
        <w:rPr>
          <w:rFonts w:ascii="Helvetica" w:hAnsi="Helvetica" w:cs="Helvetica"/>
          <w:sz w:val="22"/>
          <w:szCs w:val="22"/>
        </w:rPr>
        <w:t>each indiv</w:t>
      </w:r>
      <w:r w:rsidR="0052580A">
        <w:rPr>
          <w:rFonts w:ascii="Helvetica" w:hAnsi="Helvetica" w:cs="Helvetica"/>
          <w:sz w:val="22"/>
          <w:szCs w:val="22"/>
        </w:rPr>
        <w:t>id</w:t>
      </w:r>
      <w:r w:rsidR="00A03BDE">
        <w:rPr>
          <w:rFonts w:ascii="Helvetica" w:hAnsi="Helvetica" w:cs="Helvetica"/>
          <w:sz w:val="22"/>
          <w:szCs w:val="22"/>
        </w:rPr>
        <w:t>ual frozen larva using</w:t>
      </w:r>
      <w:r w:rsidRPr="002E78E0">
        <w:rPr>
          <w:rFonts w:ascii="Helvetica" w:hAnsi="Helvetica" w:cs="Helvetica"/>
          <w:sz w:val="22"/>
          <w:szCs w:val="22"/>
        </w:rPr>
        <w:t xml:space="preserve"> a mortar and </w:t>
      </w:r>
      <w:r w:rsidR="00A03BDE">
        <w:rPr>
          <w:rFonts w:ascii="Helvetica" w:hAnsi="Helvetica" w:cs="Helvetica"/>
          <w:sz w:val="22"/>
          <w:szCs w:val="22"/>
        </w:rPr>
        <w:t>pestle and a small volume of liquid nitrogen</w:t>
      </w:r>
      <w:r w:rsidRPr="002E78E0">
        <w:rPr>
          <w:rFonts w:ascii="Helvetica" w:hAnsi="Helvetica" w:cs="Helvetica"/>
          <w:sz w:val="22"/>
          <w:szCs w:val="22"/>
        </w:rPr>
        <w:t xml:space="preserve"> </w:t>
      </w:r>
      <w:r w:rsidR="00A03BDE">
        <w:rPr>
          <w:rFonts w:ascii="Helvetica" w:hAnsi="Helvetica" w:cs="Helvetica"/>
          <w:b/>
          <w:sz w:val="22"/>
          <w:szCs w:val="22"/>
        </w:rPr>
        <w:t>[2]</w:t>
      </w:r>
      <w:r w:rsidRPr="002E78E0">
        <w:rPr>
          <w:rFonts w:ascii="Helvetica" w:hAnsi="Helvetica" w:cs="Helvetica"/>
          <w:sz w:val="22"/>
          <w:szCs w:val="22"/>
        </w:rPr>
        <w:t>.</w:t>
      </w:r>
    </w:p>
    <w:p w14:paraId="3DE505A2" w14:textId="77777777" w:rsidR="00A03BDE" w:rsidRDefault="00A03BDE" w:rsidP="00A03BD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7EC24B14" w14:textId="5E9AEE8E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snap freezing larv(ae)</w:t>
      </w:r>
    </w:p>
    <w:p w14:paraId="78BEA68F" w14:textId="5ACE6CA9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Larva being homogenized</w:t>
      </w:r>
    </w:p>
    <w:p w14:paraId="6C046C6A" w14:textId="77777777" w:rsidR="00A03BDE" w:rsidRDefault="00A03BDE" w:rsidP="00A03BDE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07C35D8A" w14:textId="335C49A5" w:rsidR="00A03BDE" w:rsidRDefault="00A03BDE" w:rsidP="00A03BDE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</w:t>
      </w:r>
      <w:r w:rsidR="007D55D1" w:rsidRPr="002E78E0">
        <w:rPr>
          <w:rFonts w:ascii="Helvetica" w:hAnsi="Helvetica" w:cs="Helvetica"/>
          <w:sz w:val="22"/>
          <w:szCs w:val="22"/>
        </w:rPr>
        <w:t xml:space="preserve"> powdered homogenate</w:t>
      </w:r>
      <w:r>
        <w:rPr>
          <w:rFonts w:ascii="Helvetica" w:hAnsi="Helvetica" w:cs="Helvetica"/>
          <w:sz w:val="22"/>
          <w:szCs w:val="22"/>
        </w:rPr>
        <w:t xml:space="preserve"> has been </w:t>
      </w:r>
      <w:r w:rsidR="007D55D1" w:rsidRPr="002E78E0">
        <w:rPr>
          <w:rFonts w:ascii="Helvetica" w:hAnsi="Helvetica" w:cs="Helvetica"/>
          <w:sz w:val="22"/>
          <w:szCs w:val="22"/>
        </w:rPr>
        <w:t>produced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transfer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the homogenate to a disposable </w:t>
      </w:r>
      <w:r>
        <w:rPr>
          <w:rFonts w:ascii="Helvetica" w:hAnsi="Helvetica" w:cs="Helvetica"/>
          <w:sz w:val="22"/>
          <w:szCs w:val="22"/>
        </w:rPr>
        <w:t>weigh</w:t>
      </w:r>
      <w:r w:rsidR="007D55D1" w:rsidRPr="002E78E0">
        <w:rPr>
          <w:rFonts w:ascii="Helvetica" w:hAnsi="Helvetica" w:cs="Helvetica"/>
          <w:sz w:val="22"/>
          <w:szCs w:val="22"/>
        </w:rPr>
        <w:t xml:space="preserve"> boat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="007D55D1" w:rsidRPr="002E78E0">
        <w:rPr>
          <w:rFonts w:ascii="Helvetica" w:hAnsi="Helvetica" w:cs="Helvetica"/>
          <w:sz w:val="22"/>
          <w:szCs w:val="22"/>
        </w:rPr>
        <w:t>and wait for the liquid nitrogen to evaporate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[3-TXT]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219D9583" w14:textId="77777777" w:rsidR="00A03BDE" w:rsidRDefault="00A03BDE" w:rsidP="00A03BD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5A1F4D49" w14:textId="77777777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homogenate</w:t>
      </w:r>
    </w:p>
    <w:p w14:paraId="47A4AE36" w14:textId="77777777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homogenate to weight boat</w:t>
      </w:r>
    </w:p>
    <w:p w14:paraId="5B6830D2" w14:textId="60999D38" w:rsidR="007D55D1" w:rsidRPr="002E78E0" w:rsidRDefault="00A03BDE" w:rsidP="00D81264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evaporated liquid nitrogen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TEXT: </w:t>
      </w:r>
      <w:r w:rsidR="00D81264">
        <w:rPr>
          <w:rFonts w:ascii="Helvetica" w:hAnsi="Helvetica" w:cs="Helvetica"/>
          <w:b/>
          <w:sz w:val="22"/>
          <w:szCs w:val="22"/>
        </w:rPr>
        <w:t>Prepare</w:t>
      </w:r>
      <w:r>
        <w:rPr>
          <w:rFonts w:ascii="Helvetica" w:hAnsi="Helvetica" w:cs="Helvetica"/>
          <w:b/>
          <w:sz w:val="22"/>
          <w:szCs w:val="22"/>
        </w:rPr>
        <w:t xml:space="preserve"> homogenate </w:t>
      </w:r>
      <w:r w:rsidR="00D81264" w:rsidRPr="00D81264">
        <w:rPr>
          <w:rFonts w:ascii="Helvetica" w:hAnsi="Helvetica" w:cs="Helvetica"/>
          <w:b/>
          <w:sz w:val="22"/>
          <w:szCs w:val="22"/>
        </w:rPr>
        <w:t xml:space="preserve">for each individual </w:t>
      </w:r>
      <w:r>
        <w:rPr>
          <w:rFonts w:ascii="Helvetica" w:hAnsi="Helvetica" w:cs="Helvetica"/>
          <w:b/>
          <w:sz w:val="22"/>
          <w:szCs w:val="22"/>
        </w:rPr>
        <w:t>from same experimental group</w:t>
      </w:r>
    </w:p>
    <w:p w14:paraId="4725BEE8" w14:textId="77777777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2F8AFE81" w14:textId="02526B0A" w:rsidR="00A03BDE" w:rsidRDefault="00A03BDE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all of the larvae have been homogenized, mix the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powdered homogenates with 1 </w:t>
      </w:r>
      <w:r>
        <w:rPr>
          <w:rFonts w:ascii="Helvetica" w:hAnsi="Helvetica" w:cs="Helvetica"/>
          <w:sz w:val="22"/>
          <w:szCs w:val="22"/>
        </w:rPr>
        <w:t>milliliter</w:t>
      </w:r>
      <w:r w:rsidR="007D55D1" w:rsidRPr="002E78E0">
        <w:rPr>
          <w:rFonts w:ascii="Helvetica" w:hAnsi="Helvetica" w:cs="Helvetica"/>
          <w:sz w:val="22"/>
          <w:szCs w:val="22"/>
        </w:rPr>
        <w:t xml:space="preserve"> of Trizol in a 2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7D55D1" w:rsidRPr="002E78E0">
        <w:rPr>
          <w:rFonts w:ascii="Helvetica" w:hAnsi="Helvetica" w:cs="Helvetica"/>
          <w:sz w:val="22"/>
          <w:szCs w:val="22"/>
        </w:rPr>
        <w:t xml:space="preserve">tube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7D55D1" w:rsidRPr="002E78E0">
        <w:rPr>
          <w:rFonts w:ascii="Helvetica" w:hAnsi="Helvetica" w:cs="Helvetica"/>
          <w:sz w:val="22"/>
          <w:szCs w:val="22"/>
        </w:rPr>
        <w:t>and incubate the mixture at room temperature for 1 h</w:t>
      </w:r>
      <w:r>
        <w:rPr>
          <w:rFonts w:ascii="Helvetica" w:hAnsi="Helvetica" w:cs="Helvetica"/>
          <w:sz w:val="22"/>
          <w:szCs w:val="22"/>
        </w:rPr>
        <w:t xml:space="preserve">our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2EE11FBF" w14:textId="77777777" w:rsidR="00A03BDE" w:rsidRDefault="00A03BDE" w:rsidP="00A03BDE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6A344A1A" w14:textId="77777777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homogenate to tube</w:t>
      </w:r>
    </w:p>
    <w:p w14:paraId="0E19A339" w14:textId="006C79A4" w:rsidR="007D55D1" w:rsidRPr="002E78E0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at room temperature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</w:p>
    <w:p w14:paraId="08978C7D" w14:textId="77777777" w:rsidR="007D55D1" w:rsidRPr="002E78E0" w:rsidRDefault="007D55D1" w:rsidP="007D55D1">
      <w:pPr>
        <w:rPr>
          <w:rFonts w:ascii="Helvetica" w:hAnsi="Helvetica" w:cs="Helvetica"/>
          <w:iCs/>
          <w:sz w:val="22"/>
          <w:szCs w:val="22"/>
        </w:rPr>
      </w:pPr>
    </w:p>
    <w:p w14:paraId="3078C436" w14:textId="57CC2964" w:rsidR="00A03BDE" w:rsidRDefault="00A03BDE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pellet the homogenate by centrifugation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transfer the supernatant into a new tube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E5CCB80" w14:textId="77777777" w:rsidR="00763BCF" w:rsidRDefault="00763BCF" w:rsidP="00763BCF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3DF8790" w14:textId="3BF834CE" w:rsidR="00A03BDE" w:rsidRP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sz w:val="22"/>
          <w:szCs w:val="22"/>
        </w:rPr>
        <w:t>TEXT: 15 min, 8000 x g, RT</w:t>
      </w:r>
    </w:p>
    <w:p w14:paraId="3C0E9F39" w14:textId="627108D8" w:rsidR="00A03BDE" w:rsidRDefault="00A03BDE" w:rsidP="00A03BDE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Supernatant being collected</w:t>
      </w:r>
    </w:p>
    <w:p w14:paraId="256D2B79" w14:textId="77777777" w:rsidR="00A03BDE" w:rsidRDefault="00A03BDE" w:rsidP="00A03BDE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38F55587" w14:textId="1E666B7D" w:rsidR="007D55D1" w:rsidRDefault="007D55D1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2E78E0">
        <w:rPr>
          <w:rFonts w:ascii="Helvetica" w:hAnsi="Helvetica" w:cs="Helvetica"/>
          <w:sz w:val="22"/>
          <w:szCs w:val="22"/>
        </w:rPr>
        <w:t xml:space="preserve">Mix the supernatant with 200 </w:t>
      </w:r>
      <w:r w:rsidR="00A03BDE">
        <w:rPr>
          <w:rFonts w:ascii="Helvetica" w:hAnsi="Helvetica" w:cs="Helvetica"/>
          <w:sz w:val="22"/>
          <w:szCs w:val="22"/>
        </w:rPr>
        <w:t>microliters</w:t>
      </w:r>
      <w:r w:rsidRPr="002E78E0">
        <w:rPr>
          <w:rFonts w:ascii="Helvetica" w:hAnsi="Helvetica" w:cs="Helvetica"/>
          <w:sz w:val="22"/>
          <w:szCs w:val="22"/>
        </w:rPr>
        <w:t xml:space="preserve"> of 1-Bromo-3-Chloropropane</w:t>
      </w:r>
      <w:r w:rsidR="00A03BDE">
        <w:rPr>
          <w:rFonts w:ascii="Helvetica" w:hAnsi="Helvetica" w:cs="Helvetica"/>
          <w:sz w:val="22"/>
          <w:szCs w:val="22"/>
        </w:rPr>
        <w:t>, or B</w:t>
      </w:r>
      <w:r w:rsidRPr="002E78E0">
        <w:rPr>
          <w:rFonts w:ascii="Helvetica" w:hAnsi="Helvetica" w:cs="Helvetica"/>
          <w:sz w:val="22"/>
          <w:szCs w:val="22"/>
        </w:rPr>
        <w:t>CP</w:t>
      </w:r>
      <w:r w:rsidR="00A03BDE">
        <w:rPr>
          <w:rFonts w:ascii="Helvetica" w:hAnsi="Helvetica" w:cs="Helvetica"/>
          <w:sz w:val="22"/>
          <w:szCs w:val="22"/>
        </w:rPr>
        <w:t xml:space="preserve"> </w:t>
      </w:r>
      <w:r w:rsidR="00A03BDE">
        <w:rPr>
          <w:rFonts w:ascii="Helvetica" w:hAnsi="Helvetica" w:cs="Helvetica"/>
          <w:color w:val="FF0000"/>
          <w:sz w:val="22"/>
          <w:szCs w:val="22"/>
        </w:rPr>
        <w:t>(B-C-P</w:t>
      </w:r>
      <w:r w:rsidR="009932C1">
        <w:rPr>
          <w:rFonts w:ascii="Helvetica" w:hAnsi="Helvetica" w:cs="Helvetica"/>
          <w:color w:val="FF0000"/>
          <w:sz w:val="22"/>
          <w:szCs w:val="22"/>
        </w:rPr>
        <w:t>)</w:t>
      </w:r>
      <w:r w:rsidR="009932C1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9932C1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9932C1">
        <w:rPr>
          <w:rFonts w:ascii="Helvetica" w:hAnsi="Helvetica" w:cs="Helvetica"/>
          <w:color w:val="000000" w:themeColor="text1"/>
          <w:sz w:val="22"/>
          <w:szCs w:val="22"/>
        </w:rPr>
        <w:t>for a 5-minute incubation</w:t>
      </w:r>
      <w:r w:rsidRPr="002E78E0">
        <w:rPr>
          <w:rFonts w:ascii="Helvetica" w:hAnsi="Helvetica" w:cs="Helvetica"/>
          <w:sz w:val="22"/>
          <w:szCs w:val="22"/>
        </w:rPr>
        <w:t xml:space="preserve"> at room temperature </w:t>
      </w:r>
      <w:r w:rsidR="009932C1">
        <w:rPr>
          <w:rFonts w:ascii="Helvetica" w:hAnsi="Helvetica" w:cs="Helvetica"/>
          <w:sz w:val="22"/>
          <w:szCs w:val="22"/>
        </w:rPr>
        <w:t xml:space="preserve">followed by a 10-minute incubation on ice </w:t>
      </w:r>
      <w:r w:rsidR="009932C1">
        <w:rPr>
          <w:rFonts w:ascii="Helvetica" w:hAnsi="Helvetica" w:cs="Helvetica"/>
          <w:b/>
          <w:sz w:val="22"/>
          <w:szCs w:val="22"/>
        </w:rPr>
        <w:t>[2]</w:t>
      </w:r>
      <w:r w:rsidRPr="002E78E0">
        <w:rPr>
          <w:rFonts w:ascii="Helvetica" w:hAnsi="Helvetica" w:cs="Helvetica"/>
          <w:sz w:val="22"/>
          <w:szCs w:val="22"/>
        </w:rPr>
        <w:t>.</w:t>
      </w:r>
    </w:p>
    <w:p w14:paraId="5A3651B5" w14:textId="77777777" w:rsidR="009932C1" w:rsidRDefault="009932C1" w:rsidP="009932C1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2AF6947" w14:textId="6C2BB917" w:rsidR="009932C1" w:rsidRDefault="009932C1" w:rsidP="009932C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BCP to tube, with BCP container visible in frame</w:t>
      </w:r>
    </w:p>
    <w:p w14:paraId="646888FD" w14:textId="34101252" w:rsidR="009932C1" w:rsidRPr="002E78E0" w:rsidRDefault="009932C1" w:rsidP="009932C1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tube on ice</w:t>
      </w:r>
    </w:p>
    <w:p w14:paraId="36DEE5C6" w14:textId="77777777" w:rsidR="007D55D1" w:rsidRPr="002E78E0" w:rsidRDefault="007D55D1" w:rsidP="007D55D1">
      <w:pPr>
        <w:rPr>
          <w:rFonts w:ascii="Helvetica" w:hAnsi="Helvetica" w:cs="Helvetica"/>
          <w:sz w:val="22"/>
          <w:szCs w:val="22"/>
        </w:rPr>
      </w:pPr>
    </w:p>
    <w:p w14:paraId="6A6D1986" w14:textId="58956B23" w:rsidR="008324C2" w:rsidRDefault="008324C2" w:rsidP="008324C2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second incubation, c</w:t>
      </w:r>
      <w:r w:rsidR="007D55D1" w:rsidRPr="002E78E0">
        <w:rPr>
          <w:rFonts w:ascii="Helvetica" w:hAnsi="Helvetica" w:cs="Helvetica"/>
          <w:sz w:val="22"/>
          <w:szCs w:val="22"/>
        </w:rPr>
        <w:t>entrifuge the BCP-added reaction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t</w:t>
      </w:r>
      <w:r w:rsidR="007D55D1" w:rsidRPr="008324C2">
        <w:rPr>
          <w:rFonts w:ascii="Helvetica" w:hAnsi="Helvetica" w:cs="Helvetica"/>
          <w:sz w:val="22"/>
          <w:szCs w:val="22"/>
        </w:rPr>
        <w:t>ransfer the upper transparent layer into a new 2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7D55D1" w:rsidRPr="008324C2">
        <w:rPr>
          <w:rFonts w:ascii="Helvetica" w:hAnsi="Helvetica" w:cs="Helvetica"/>
          <w:sz w:val="22"/>
          <w:szCs w:val="22"/>
        </w:rPr>
        <w:t xml:space="preserve">tube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D55D1" w:rsidRPr="008324C2">
        <w:rPr>
          <w:rFonts w:ascii="Helvetica" w:hAnsi="Helvetica" w:cs="Helvetica"/>
          <w:sz w:val="22"/>
          <w:szCs w:val="22"/>
        </w:rPr>
        <w:t>.</w:t>
      </w:r>
    </w:p>
    <w:p w14:paraId="773C0304" w14:textId="77777777" w:rsidR="008324C2" w:rsidRDefault="008324C2" w:rsidP="008324C2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DDA3E51" w14:textId="246783F7" w:rsidR="008324C2" w:rsidRPr="008324C2" w:rsidRDefault="008324C2" w:rsidP="008324C2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sz w:val="22"/>
          <w:szCs w:val="22"/>
        </w:rPr>
        <w:t xml:space="preserve">TEXT: </w:t>
      </w:r>
      <w:r w:rsidRPr="008324C2">
        <w:rPr>
          <w:rFonts w:ascii="Helvetica" w:hAnsi="Helvetica" w:cs="Helvetica"/>
          <w:b/>
          <w:sz w:val="22"/>
          <w:szCs w:val="22"/>
        </w:rPr>
        <w:t xml:space="preserve">15 min, 18,000 x </w:t>
      </w:r>
      <w:r w:rsidRPr="008324C2">
        <w:rPr>
          <w:rFonts w:ascii="Helvetica" w:hAnsi="Helvetica" w:cs="Helvetica"/>
          <w:b/>
          <w:i/>
          <w:sz w:val="22"/>
          <w:szCs w:val="22"/>
        </w:rPr>
        <w:t>g</w:t>
      </w:r>
      <w:r w:rsidRPr="008324C2">
        <w:rPr>
          <w:rFonts w:ascii="Helvetica" w:hAnsi="Helvetica" w:cs="Helvetica"/>
          <w:b/>
          <w:sz w:val="22"/>
          <w:szCs w:val="22"/>
        </w:rPr>
        <w:t>, 4 °C</w:t>
      </w:r>
    </w:p>
    <w:p w14:paraId="323E703A" w14:textId="63C49821" w:rsidR="008324C2" w:rsidRDefault="008324C2" w:rsidP="008324C2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Upper layer being added to tube</w:t>
      </w:r>
    </w:p>
    <w:p w14:paraId="080D0A33" w14:textId="77777777" w:rsidR="008324C2" w:rsidRDefault="008324C2" w:rsidP="008324C2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016E41DE" w14:textId="419AA344" w:rsidR="00F514E3" w:rsidRDefault="007D55D1" w:rsidP="008324C2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8324C2">
        <w:rPr>
          <w:rFonts w:ascii="Helvetica" w:hAnsi="Helvetica" w:cs="Helvetica"/>
          <w:sz w:val="22"/>
          <w:szCs w:val="22"/>
        </w:rPr>
        <w:lastRenderedPageBreak/>
        <w:t xml:space="preserve">Precipitate the RNA of the transferred upper layer with 500 </w:t>
      </w:r>
      <w:r w:rsidR="00F514E3">
        <w:rPr>
          <w:rFonts w:ascii="Helvetica" w:hAnsi="Helvetica" w:cs="Helvetica"/>
          <w:sz w:val="22"/>
          <w:szCs w:val="22"/>
        </w:rPr>
        <w:t>microliters of</w:t>
      </w:r>
      <w:r w:rsidRPr="008324C2">
        <w:rPr>
          <w:rFonts w:ascii="Helvetica" w:hAnsi="Helvetica" w:cs="Helvetica"/>
          <w:sz w:val="22"/>
          <w:szCs w:val="22"/>
        </w:rPr>
        <w:t xml:space="preserve"> isopropanol by mixing and inverting the tube for 5 min</w:t>
      </w:r>
      <w:r w:rsidR="00F514E3">
        <w:rPr>
          <w:rFonts w:ascii="Helvetica" w:hAnsi="Helvetica" w:cs="Helvetica"/>
          <w:sz w:val="22"/>
          <w:szCs w:val="22"/>
        </w:rPr>
        <w:t xml:space="preserve">utes </w:t>
      </w:r>
      <w:r w:rsidR="00F514E3">
        <w:rPr>
          <w:rFonts w:ascii="Helvetica" w:hAnsi="Helvetica" w:cs="Helvetica"/>
          <w:b/>
          <w:sz w:val="22"/>
          <w:szCs w:val="22"/>
        </w:rPr>
        <w:t>[1]</w:t>
      </w:r>
      <w:r w:rsidR="00F514E3">
        <w:rPr>
          <w:rFonts w:ascii="Helvetica" w:hAnsi="Helvetica" w:cs="Helvetica"/>
          <w:sz w:val="22"/>
          <w:szCs w:val="22"/>
        </w:rPr>
        <w:t xml:space="preserve"> before collecting the precipitate RNA by centrifugation </w:t>
      </w:r>
      <w:r w:rsidR="00F514E3">
        <w:rPr>
          <w:rFonts w:ascii="Helvetica" w:hAnsi="Helvetica" w:cs="Helvetica"/>
          <w:b/>
          <w:sz w:val="22"/>
          <w:szCs w:val="22"/>
        </w:rPr>
        <w:t>[2-TXT]</w:t>
      </w:r>
      <w:r w:rsidR="00F514E3">
        <w:rPr>
          <w:rFonts w:ascii="Helvetica" w:hAnsi="Helvetica" w:cs="Helvetica"/>
          <w:sz w:val="22"/>
          <w:szCs w:val="22"/>
        </w:rPr>
        <w:t>.</w:t>
      </w:r>
    </w:p>
    <w:p w14:paraId="546A440B" w14:textId="77777777" w:rsidR="00F514E3" w:rsidRDefault="00F514E3" w:rsidP="00F514E3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2021AC95" w14:textId="64763C72" w:rsidR="007D55D1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mixing and/or inverting tube, with isopropanol container visible in frame</w:t>
      </w:r>
      <w:r w:rsidR="007D55D1" w:rsidRPr="008324C2">
        <w:rPr>
          <w:rFonts w:ascii="Helvetica" w:hAnsi="Helvetica" w:cs="Helvetica"/>
          <w:sz w:val="22"/>
          <w:szCs w:val="22"/>
        </w:rPr>
        <w:t xml:space="preserve"> </w:t>
      </w:r>
    </w:p>
    <w:p w14:paraId="26F9CBF7" w14:textId="4475E0E8" w:rsidR="00F514E3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tube(s) to centrifuge </w:t>
      </w:r>
    </w:p>
    <w:p w14:paraId="7941ECF5" w14:textId="77777777" w:rsidR="00F514E3" w:rsidRPr="00F514E3" w:rsidRDefault="00F514E3" w:rsidP="00F514E3">
      <w:pPr>
        <w:pStyle w:val="ListParagraph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17185884" w14:textId="35BF763B" w:rsidR="00F514E3" w:rsidRDefault="00F514E3" w:rsidP="00F514E3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Wash the </w:t>
      </w:r>
      <w:r w:rsidR="007D55D1" w:rsidRPr="002E78E0">
        <w:rPr>
          <w:rFonts w:ascii="Helvetica" w:hAnsi="Helvetica" w:cs="Helvetica"/>
          <w:sz w:val="22"/>
          <w:szCs w:val="22"/>
        </w:rPr>
        <w:t xml:space="preserve">precipitated RNA pellet with 500 </w:t>
      </w:r>
      <w:r>
        <w:rPr>
          <w:rFonts w:ascii="Helvetica" w:hAnsi="Helvetica" w:cs="Helvetica"/>
          <w:sz w:val="22"/>
          <w:szCs w:val="22"/>
        </w:rPr>
        <w:t>microliters</w:t>
      </w:r>
      <w:r w:rsidR="007D55D1" w:rsidRPr="002E78E0">
        <w:rPr>
          <w:rFonts w:ascii="Helvetica" w:hAnsi="Helvetica" w:cs="Helvetica"/>
          <w:sz w:val="22"/>
          <w:szCs w:val="22"/>
        </w:rPr>
        <w:t xml:space="preserve"> of 75% ethanol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dry the RNA for 5-10 minutes at room temperature </w:t>
      </w:r>
      <w:r>
        <w:rPr>
          <w:rFonts w:ascii="Helvetica" w:hAnsi="Helvetica" w:cs="Helvetica"/>
          <w:b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0CA5849A" w14:textId="77777777" w:rsidR="00F514E3" w:rsidRDefault="00F514E3" w:rsidP="00F514E3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4CF3D6C" w14:textId="51186953" w:rsidR="007D55D1" w:rsidRDefault="003F6119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[Added Shot]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  <w:r w:rsidR="00F514E3">
        <w:rPr>
          <w:rFonts w:ascii="Helvetica" w:hAnsi="Helvetica" w:cs="Helvetica"/>
          <w:sz w:val="22"/>
          <w:szCs w:val="22"/>
        </w:rPr>
        <w:t>CU</w:t>
      </w:r>
      <w:r w:rsidR="00F514E3">
        <w:rPr>
          <w:rFonts w:ascii="Helvetica" w:hAnsi="Helvetica" w:cs="Helvetica"/>
          <w:sz w:val="22"/>
          <w:szCs w:val="22"/>
        </w:rPr>
        <w:t xml:space="preserve">: </w:t>
      </w:r>
      <w:r w:rsidR="00631D52">
        <w:rPr>
          <w:rFonts w:ascii="Helvetica" w:hAnsi="Helvetica" w:cs="Helvetica"/>
          <w:sz w:val="22"/>
          <w:szCs w:val="22"/>
        </w:rPr>
        <w:t>Talent takes off supernatant and e</w:t>
      </w:r>
      <w:r w:rsidR="00F514E3">
        <w:rPr>
          <w:rFonts w:ascii="Helvetica" w:hAnsi="Helvetica" w:cs="Helvetica"/>
          <w:sz w:val="22"/>
          <w:szCs w:val="22"/>
        </w:rPr>
        <w:t xml:space="preserve">thanol </w:t>
      </w:r>
      <w:r w:rsidR="00631D52">
        <w:rPr>
          <w:rFonts w:ascii="Helvetica" w:hAnsi="Helvetica" w:cs="Helvetica"/>
          <w:sz w:val="22"/>
          <w:szCs w:val="22"/>
        </w:rPr>
        <w:t xml:space="preserve">is </w:t>
      </w:r>
      <w:r w:rsidR="00F514E3">
        <w:rPr>
          <w:rFonts w:ascii="Helvetica" w:hAnsi="Helvetica" w:cs="Helvetica"/>
          <w:sz w:val="22"/>
          <w:szCs w:val="22"/>
        </w:rPr>
        <w:t>added to tube, with 75% ethanol container label visible in frame</w:t>
      </w:r>
      <w:r w:rsidR="00631D52">
        <w:rPr>
          <w:rFonts w:ascii="Helvetica" w:hAnsi="Helvetica" w:cs="Helvetica"/>
          <w:sz w:val="22"/>
          <w:szCs w:val="22"/>
        </w:rPr>
        <w:t>.</w:t>
      </w:r>
    </w:p>
    <w:p w14:paraId="180F1C12" w14:textId="46FF9D91" w:rsidR="00631D52" w:rsidRDefault="003F6119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[Added Shot]</w:t>
      </w:r>
      <w:r w:rsidRPr="002E78E0">
        <w:rPr>
          <w:rFonts w:ascii="Helvetica" w:hAnsi="Helvetica" w:cs="Helvetica"/>
          <w:sz w:val="22"/>
          <w:szCs w:val="22"/>
        </w:rPr>
        <w:t xml:space="preserve"> </w:t>
      </w:r>
      <w:r w:rsidR="00631D52">
        <w:rPr>
          <w:rFonts w:ascii="Helvetica" w:hAnsi="Helvetica" w:cs="Helvetica"/>
          <w:sz w:val="22"/>
          <w:szCs w:val="22"/>
        </w:rPr>
        <w:t xml:space="preserve">Talent adding tube(s) to centrifuge </w:t>
      </w:r>
    </w:p>
    <w:p w14:paraId="403E6922" w14:textId="77777777" w:rsidR="003F6119" w:rsidRDefault="003F6119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 w:hint="eastAsia"/>
          <w:sz w:val="22"/>
          <w:szCs w:val="22"/>
        </w:rPr>
      </w:pPr>
      <w:r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[Added Shot]</w:t>
      </w:r>
      <w:r w:rsidRPr="002E78E0">
        <w:rPr>
          <w:rFonts w:ascii="Helvetica" w:hAnsi="Helvetica" w:cs="Helvetica"/>
          <w:sz w:val="22"/>
          <w:szCs w:val="22"/>
        </w:rPr>
        <w:t xml:space="preserve"> </w:t>
      </w:r>
      <w:r w:rsidR="00631D52">
        <w:rPr>
          <w:rFonts w:ascii="Helvetica" w:hAnsi="Helvetica" w:cs="Helvetica"/>
          <w:sz w:val="22"/>
          <w:szCs w:val="22"/>
        </w:rPr>
        <w:t>Talent takes off supernatant</w:t>
      </w:r>
    </w:p>
    <w:p w14:paraId="3049D896" w14:textId="49CDFF5D" w:rsidR="00F514E3" w:rsidRPr="003F6119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3F6119">
        <w:rPr>
          <w:rFonts w:ascii="Helvetica" w:hAnsi="Helvetica" w:cs="Helvetica"/>
          <w:sz w:val="22"/>
          <w:szCs w:val="22"/>
        </w:rPr>
        <w:t xml:space="preserve">MED: Talent placing tube at RT </w:t>
      </w:r>
      <w:r w:rsidRPr="003F6119">
        <w:rPr>
          <w:rFonts w:ascii="Helvetica" w:hAnsi="Helvetica" w:cs="Helvetica"/>
          <w:b/>
          <w:sz w:val="22"/>
          <w:szCs w:val="22"/>
        </w:rPr>
        <w:t>TEXT: Caution: Do not over dry</w:t>
      </w:r>
      <w:r w:rsidR="003F6119" w:rsidRPr="003F6119">
        <w:rPr>
          <w:rFonts w:ascii="Helvetica" w:hAnsi="Helvetica" w:cs="Helvetica" w:hint="eastAsia"/>
          <w:b/>
          <w:sz w:val="22"/>
          <w:szCs w:val="22"/>
          <w:lang w:eastAsia="zh-CN"/>
        </w:rPr>
        <w:t xml:space="preserve"> </w:t>
      </w:r>
      <w:r w:rsidR="00E439CF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Author comm</w:t>
      </w:r>
      <w:r w:rsidR="003F6119"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e</w:t>
      </w:r>
      <w:r w:rsidR="00E439CF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n</w:t>
      </w:r>
      <w:r w:rsidR="003F6119" w:rsidRPr="003F6119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t: Shot renamed</w:t>
      </w:r>
      <w:r w:rsidR="00E439CF" w:rsidRPr="00E439CF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.</w:t>
      </w:r>
    </w:p>
    <w:p w14:paraId="275D4A2F" w14:textId="77777777" w:rsidR="007D55D1" w:rsidRPr="002E78E0" w:rsidRDefault="007D55D1" w:rsidP="007D55D1">
      <w:pPr>
        <w:rPr>
          <w:rFonts w:ascii="Helvetica" w:hAnsi="Helvetica" w:cs="Helvetica"/>
          <w:sz w:val="22"/>
          <w:szCs w:val="22"/>
        </w:rPr>
      </w:pPr>
    </w:p>
    <w:p w14:paraId="0CDFCB35" w14:textId="008368AE" w:rsidR="00F514E3" w:rsidRDefault="00F514E3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the ethanol has evaporated, add 100 microliters of </w:t>
      </w:r>
      <w:r w:rsidR="007D55D1" w:rsidRPr="002E78E0">
        <w:rPr>
          <w:rFonts w:ascii="Helvetica" w:hAnsi="Helvetica" w:cs="Helvetica"/>
          <w:sz w:val="22"/>
          <w:szCs w:val="22"/>
        </w:rPr>
        <w:t xml:space="preserve">ribonuclease inhibitor </w:t>
      </w:r>
      <w:r>
        <w:rPr>
          <w:rFonts w:ascii="Helvetica" w:hAnsi="Helvetica" w:cs="Helvetica"/>
          <w:sz w:val="22"/>
          <w:szCs w:val="22"/>
        </w:rPr>
        <w:t>in</w:t>
      </w:r>
      <w:r w:rsidR="007D55D1" w:rsidRPr="002E78E0">
        <w:rPr>
          <w:rFonts w:ascii="Helvetica" w:hAnsi="Helvetica" w:cs="Helvetica"/>
          <w:sz w:val="22"/>
          <w:szCs w:val="22"/>
        </w:rPr>
        <w:t xml:space="preserve"> nuclease-free water to the dried RNA pellet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carefully v</w:t>
      </w:r>
      <w:r w:rsidR="007D55D1" w:rsidRPr="002E78E0">
        <w:rPr>
          <w:rFonts w:ascii="Helvetica" w:hAnsi="Helvetica" w:cs="Helvetica"/>
          <w:sz w:val="22"/>
          <w:szCs w:val="22"/>
        </w:rPr>
        <w:t>ortex the tube until the pellet is completely dissolved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4C538612" w14:textId="77777777" w:rsidR="00F514E3" w:rsidRDefault="00F514E3" w:rsidP="00F514E3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4C1EADFF" w14:textId="77777777" w:rsidR="00F514E3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inhibitor to tube, with inhibitor container visible in frame</w:t>
      </w:r>
    </w:p>
    <w:p w14:paraId="40F3BC59" w14:textId="427C87DD" w:rsidR="007D55D1" w:rsidRPr="002E78E0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Tube being vortexed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</w:p>
    <w:p w14:paraId="618D82EA" w14:textId="77777777" w:rsidR="007D55D1" w:rsidRPr="002E78E0" w:rsidRDefault="007D55D1" w:rsidP="007D55D1">
      <w:pPr>
        <w:rPr>
          <w:rFonts w:ascii="Helvetica" w:hAnsi="Helvetica" w:cs="Helvetica"/>
          <w:sz w:val="22"/>
          <w:szCs w:val="22"/>
        </w:rPr>
      </w:pPr>
    </w:p>
    <w:p w14:paraId="21E92709" w14:textId="112ED03F" w:rsidR="00F514E3" w:rsidRDefault="00F514E3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Measure the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RNA quality and quantity</w:t>
      </w:r>
      <w:r>
        <w:rPr>
          <w:rFonts w:ascii="Helvetica" w:hAnsi="Helvetica" w:cs="Helvetica"/>
          <w:sz w:val="22"/>
          <w:szCs w:val="22"/>
        </w:rPr>
        <w:t xml:space="preserve"> by standard protocols,</w:t>
      </w:r>
      <w:r w:rsidR="007D55D1" w:rsidRPr="002E78E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e</w:t>
      </w:r>
      <w:r w:rsidR="007D55D1" w:rsidRPr="002E78E0">
        <w:rPr>
          <w:rFonts w:ascii="Helvetica" w:hAnsi="Helvetica" w:cs="Helvetica"/>
          <w:sz w:val="22"/>
          <w:szCs w:val="22"/>
        </w:rPr>
        <w:t>nsur</w:t>
      </w:r>
      <w:r>
        <w:rPr>
          <w:rFonts w:ascii="Helvetica" w:hAnsi="Helvetica" w:cs="Helvetica"/>
          <w:sz w:val="22"/>
          <w:szCs w:val="22"/>
        </w:rPr>
        <w:t>ing</w:t>
      </w:r>
      <w:r w:rsidR="007D55D1" w:rsidRPr="002E78E0">
        <w:rPr>
          <w:rFonts w:ascii="Helvetica" w:hAnsi="Helvetica" w:cs="Helvetica"/>
          <w:sz w:val="22"/>
          <w:szCs w:val="22"/>
        </w:rPr>
        <w:t xml:space="preserve"> that the 260/280 ratio is approximately 2 and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7D55D1" w:rsidRPr="002E78E0">
        <w:rPr>
          <w:rFonts w:ascii="Helvetica" w:hAnsi="Helvetica" w:cs="Helvetica"/>
          <w:sz w:val="22"/>
          <w:szCs w:val="22"/>
        </w:rPr>
        <w:t xml:space="preserve">260/230 ratio in the range of 2-2.2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39B0161" w14:textId="77777777" w:rsidR="00F514E3" w:rsidRDefault="00F514E3" w:rsidP="00F514E3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0CE42A05" w14:textId="65C7DF9F" w:rsidR="007D55D1" w:rsidRPr="002E78E0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MED: Talent adding sample to spectrophotometer </w:t>
      </w:r>
    </w:p>
    <w:p w14:paraId="282CC195" w14:textId="77777777" w:rsidR="007D55D1" w:rsidRPr="002E78E0" w:rsidRDefault="007D55D1" w:rsidP="007D55D1">
      <w:pPr>
        <w:rPr>
          <w:rFonts w:ascii="Helvetica" w:hAnsi="Helvetica" w:cs="Helvetica"/>
          <w:sz w:val="22"/>
          <w:szCs w:val="22"/>
        </w:rPr>
      </w:pPr>
    </w:p>
    <w:p w14:paraId="5FBCB7C5" w14:textId="5475E92D" w:rsidR="00F514E3" w:rsidRPr="00F514E3" w:rsidRDefault="00F514E3" w:rsidP="007D55D1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</w:t>
      </w:r>
      <w:r w:rsidR="007D55D1" w:rsidRPr="002E78E0">
        <w:rPr>
          <w:rFonts w:ascii="Helvetica" w:hAnsi="Helvetica" w:cs="Helvetica"/>
          <w:sz w:val="22"/>
          <w:szCs w:val="22"/>
        </w:rPr>
        <w:t xml:space="preserve"> 5 </w:t>
      </w:r>
      <w:r w:rsidRPr="001700DE">
        <w:rPr>
          <w:rFonts w:ascii="Helvetica" w:hAnsi="Helvetica" w:cs="Helvetica"/>
          <w:sz w:val="22"/>
          <w:szCs w:val="22"/>
        </w:rPr>
        <w:t>micrograms</w:t>
      </w:r>
      <w:r w:rsidR="007D55D1" w:rsidRPr="002E78E0">
        <w:rPr>
          <w:rFonts w:ascii="Helvetica" w:hAnsi="Helvetica" w:cs="Helvetica"/>
          <w:sz w:val="22"/>
          <w:szCs w:val="22"/>
        </w:rPr>
        <w:t xml:space="preserve"> of the isolated RNA for DNase digestion</w:t>
      </w:r>
      <w:r w:rsidR="0052580A">
        <w:rPr>
          <w:rFonts w:ascii="Helvetica" w:hAnsi="Helvetica" w:cs="Helvetica"/>
          <w:sz w:val="22"/>
          <w:szCs w:val="22"/>
        </w:rPr>
        <w:t xml:space="preserve"> and gene expression analysis</w:t>
      </w:r>
      <w:r>
        <w:rPr>
          <w:rFonts w:ascii="Helvetica" w:hAnsi="Helvetica" w:cs="Helvetica"/>
          <w:sz w:val="22"/>
          <w:szCs w:val="22"/>
        </w:rPr>
        <w:t xml:space="preserve"> according to standard protocols </w:t>
      </w:r>
      <w:r>
        <w:rPr>
          <w:rFonts w:ascii="Helvetica" w:hAnsi="Helvetica" w:cs="Helvetica"/>
          <w:b/>
          <w:sz w:val="22"/>
          <w:szCs w:val="22"/>
        </w:rPr>
        <w:t>[1</w:t>
      </w:r>
      <w:r w:rsidR="00763BCF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 w:rsidR="007D55D1" w:rsidRPr="002E78E0">
        <w:rPr>
          <w:rFonts w:ascii="Helvetica" w:hAnsi="Helvetica" w:cs="Helvetica"/>
          <w:sz w:val="22"/>
          <w:szCs w:val="22"/>
        </w:rPr>
        <w:t>.</w:t>
      </w:r>
    </w:p>
    <w:p w14:paraId="1CDF6B22" w14:textId="77777777" w:rsidR="00F514E3" w:rsidRPr="00F514E3" w:rsidRDefault="00F514E3" w:rsidP="00F514E3">
      <w:pPr>
        <w:pStyle w:val="ListParagraph"/>
        <w:autoSpaceDE w:val="0"/>
        <w:autoSpaceDN w:val="0"/>
        <w:adjustRightInd w:val="0"/>
        <w:ind w:left="1080"/>
        <w:rPr>
          <w:rFonts w:ascii="Helvetica" w:hAnsi="Helvetica" w:cs="Helvetica"/>
          <w:iCs/>
          <w:sz w:val="22"/>
          <w:szCs w:val="22"/>
        </w:rPr>
      </w:pPr>
    </w:p>
    <w:p w14:paraId="2DBCF6ED" w14:textId="3CAFC66B" w:rsidR="00F514E3" w:rsidRPr="00F514E3" w:rsidRDefault="00F514E3" w:rsidP="00F514E3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iCs/>
          <w:sz w:val="22"/>
          <w:szCs w:val="22"/>
        </w:rPr>
        <w:t xml:space="preserve">MED: Talent adding RNA to buffer, with buffer, enzyme, water, and inactivation reagent containers visible in frame </w:t>
      </w:r>
      <w:r>
        <w:rPr>
          <w:rFonts w:ascii="Helvetica" w:hAnsi="Helvetica" w:cs="Helvetica"/>
          <w:b/>
          <w:iCs/>
          <w:sz w:val="22"/>
          <w:szCs w:val="22"/>
        </w:rPr>
        <w:t xml:space="preserve">TEXT: </w:t>
      </w:r>
      <w:r w:rsidR="000322F9">
        <w:rPr>
          <w:rFonts w:ascii="Helvetica" w:hAnsi="Helvetica" w:cs="Helvetica"/>
          <w:b/>
          <w:iCs/>
          <w:sz w:val="22"/>
          <w:szCs w:val="22"/>
        </w:rPr>
        <w:t>Samples</w:t>
      </w:r>
      <w:r>
        <w:rPr>
          <w:rFonts w:ascii="Helvetica" w:hAnsi="Helvetica" w:cs="Helvetica"/>
          <w:b/>
          <w:iCs/>
          <w:sz w:val="22"/>
          <w:szCs w:val="22"/>
        </w:rPr>
        <w:t xml:space="preserve"> contain larval and feeder bacterial RNA</w:t>
      </w:r>
    </w:p>
    <w:p w14:paraId="095FBC19" w14:textId="4725D2C4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38BFC60D" w14:textId="77777777" w:rsidR="007D55D1" w:rsidRPr="002E78E0" w:rsidRDefault="007D55D1" w:rsidP="007D55D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0314730" w:rsidR="005E2B7E" w:rsidRPr="00F87E0F" w:rsidRDefault="00177B33" w:rsidP="00F87E0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ACCF9BA" w:rsidR="00F22F5E" w:rsidRPr="007B6EB0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i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5938">
        <w:rPr>
          <w:rFonts w:ascii="Helvetica" w:hAnsi="Helvetica" w:cs="Arial"/>
          <w:b/>
          <w:sz w:val="22"/>
          <w:szCs w:val="22"/>
        </w:rPr>
        <w:t xml:space="preserve">Representative Commensal-Induced Gene and Protein Expression in </w:t>
      </w:r>
      <w:r w:rsidR="007B6EB0" w:rsidRPr="007B6EB0">
        <w:rPr>
          <w:rFonts w:ascii="Helvetica" w:hAnsi="Helvetica" w:cs="Arial"/>
          <w:b/>
          <w:i/>
          <w:sz w:val="22"/>
          <w:szCs w:val="22"/>
        </w:rPr>
        <w:t>G. mellonella</w:t>
      </w:r>
    </w:p>
    <w:p w14:paraId="66758853" w14:textId="77777777" w:rsidR="002E092A" w:rsidRPr="002E092A" w:rsidRDefault="002E092A" w:rsidP="0076244D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226633C" w14:textId="25B9CDD0" w:rsidR="0076244D" w:rsidRDefault="002E092A" w:rsidP="0076244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E092A">
        <w:rPr>
          <w:rFonts w:ascii="Helvetica" w:hAnsi="Helvetica" w:cs="Helvetica"/>
          <w:i/>
          <w:sz w:val="22"/>
          <w:szCs w:val="22"/>
        </w:rPr>
        <w:t>G. mellonella</w:t>
      </w:r>
      <w:r w:rsidRPr="002E092A">
        <w:rPr>
          <w:rFonts w:ascii="Helvetica" w:hAnsi="Helvetica" w:cs="Helvetica"/>
          <w:sz w:val="22"/>
          <w:szCs w:val="22"/>
        </w:rPr>
        <w:t xml:space="preserve"> is able to clear the initial force-fed bacterial load until no bacteria </w:t>
      </w:r>
      <w:r w:rsidR="0076244D">
        <w:rPr>
          <w:rFonts w:ascii="Helvetica" w:hAnsi="Helvetica" w:cs="Helvetica"/>
          <w:sz w:val="22"/>
          <w:szCs w:val="22"/>
        </w:rPr>
        <w:t>are</w:t>
      </w:r>
      <w:r w:rsidRPr="002E092A">
        <w:rPr>
          <w:rFonts w:ascii="Helvetica" w:hAnsi="Helvetica" w:cs="Helvetica"/>
          <w:sz w:val="22"/>
          <w:szCs w:val="22"/>
        </w:rPr>
        <w:t xml:space="preserve"> detectable </w:t>
      </w:r>
      <w:r w:rsidR="0076244D">
        <w:rPr>
          <w:rFonts w:ascii="Helvetica" w:hAnsi="Helvetica" w:cs="Helvetica"/>
          <w:b/>
          <w:sz w:val="22"/>
          <w:szCs w:val="22"/>
        </w:rPr>
        <w:t>[1]</w:t>
      </w:r>
      <w:r w:rsidR="0076244D">
        <w:rPr>
          <w:rFonts w:ascii="Helvetica" w:hAnsi="Helvetica" w:cs="Helvetica"/>
          <w:sz w:val="22"/>
          <w:szCs w:val="22"/>
        </w:rPr>
        <w:t>, with</w:t>
      </w:r>
      <w:r w:rsidRPr="002E092A">
        <w:rPr>
          <w:rFonts w:ascii="Helvetica" w:hAnsi="Helvetica" w:cs="Helvetica"/>
          <w:sz w:val="22"/>
          <w:szCs w:val="22"/>
        </w:rPr>
        <w:t xml:space="preserve"> </w:t>
      </w:r>
      <w:r w:rsidR="0076244D">
        <w:rPr>
          <w:rFonts w:ascii="Helvetica" w:hAnsi="Helvetica" w:cs="Helvetica"/>
          <w:sz w:val="22"/>
          <w:szCs w:val="22"/>
        </w:rPr>
        <w:t>t</w:t>
      </w:r>
      <w:r w:rsidRPr="002E092A">
        <w:rPr>
          <w:rFonts w:ascii="Helvetica" w:hAnsi="Helvetica" w:cs="Helvetica"/>
          <w:sz w:val="22"/>
          <w:szCs w:val="22"/>
        </w:rPr>
        <w:t>he 16s</w:t>
      </w:r>
      <w:r w:rsidR="0076244D">
        <w:rPr>
          <w:rFonts w:ascii="Helvetica" w:hAnsi="Helvetica" w:cs="Helvetica"/>
          <w:sz w:val="22"/>
          <w:szCs w:val="22"/>
        </w:rPr>
        <w:t xml:space="preserve"> </w:t>
      </w:r>
      <w:r w:rsidR="0076244D">
        <w:rPr>
          <w:rFonts w:ascii="Helvetica" w:hAnsi="Helvetica" w:cs="Helvetica"/>
          <w:color w:val="FF0000"/>
          <w:sz w:val="22"/>
          <w:szCs w:val="22"/>
        </w:rPr>
        <w:t>(sixteen-s)</w:t>
      </w:r>
      <w:r w:rsidRPr="002E092A">
        <w:rPr>
          <w:rFonts w:ascii="Helvetica" w:hAnsi="Helvetica" w:cs="Helvetica"/>
          <w:sz w:val="22"/>
          <w:szCs w:val="22"/>
        </w:rPr>
        <w:t xml:space="preserve"> gene copy numbers of both </w:t>
      </w:r>
      <w:r w:rsidRPr="002E092A">
        <w:rPr>
          <w:rFonts w:ascii="Helvetica" w:hAnsi="Helvetica" w:cs="Helvetica"/>
          <w:i/>
          <w:sz w:val="22"/>
          <w:szCs w:val="22"/>
        </w:rPr>
        <w:t>B. vulgatus</w:t>
      </w:r>
      <w:r w:rsidRPr="002E092A">
        <w:rPr>
          <w:rFonts w:ascii="Helvetica" w:hAnsi="Helvetica" w:cs="Helvetica"/>
          <w:sz w:val="22"/>
          <w:szCs w:val="22"/>
        </w:rPr>
        <w:t xml:space="preserve"> and </w:t>
      </w:r>
      <w:r w:rsidRPr="002E092A">
        <w:rPr>
          <w:rFonts w:ascii="Helvetica" w:hAnsi="Helvetica" w:cs="Helvetica"/>
          <w:i/>
          <w:sz w:val="22"/>
          <w:szCs w:val="22"/>
        </w:rPr>
        <w:t>E. coli</w:t>
      </w:r>
      <w:r w:rsidRPr="002E092A">
        <w:rPr>
          <w:rFonts w:ascii="Helvetica" w:hAnsi="Helvetica" w:cs="Helvetica"/>
          <w:sz w:val="22"/>
          <w:szCs w:val="22"/>
        </w:rPr>
        <w:t xml:space="preserve"> substantially decreased within 24 h</w:t>
      </w:r>
      <w:r w:rsidR="0076244D">
        <w:rPr>
          <w:rFonts w:ascii="Helvetica" w:hAnsi="Helvetica" w:cs="Helvetica"/>
          <w:sz w:val="22"/>
          <w:szCs w:val="22"/>
        </w:rPr>
        <w:t xml:space="preserve">ours </w:t>
      </w:r>
      <w:r w:rsidR="0076244D">
        <w:rPr>
          <w:rFonts w:ascii="Helvetica" w:hAnsi="Helvetica" w:cs="Helvetica"/>
          <w:b/>
          <w:sz w:val="22"/>
          <w:szCs w:val="22"/>
        </w:rPr>
        <w:t>[2]</w:t>
      </w:r>
      <w:r w:rsidRPr="002E092A">
        <w:rPr>
          <w:rFonts w:ascii="Helvetica" w:hAnsi="Helvetica" w:cs="Helvetica"/>
          <w:sz w:val="22"/>
          <w:szCs w:val="22"/>
        </w:rPr>
        <w:t>.</w:t>
      </w:r>
    </w:p>
    <w:p w14:paraId="6419764F" w14:textId="77777777" w:rsidR="0076244D" w:rsidRDefault="0076244D" w:rsidP="007624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AC29D3" w14:textId="2EF3032C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Editor: please emphasize 1-hour data clusters</w:t>
      </w:r>
    </w:p>
    <w:p w14:paraId="6C07130C" w14:textId="6D91B1AA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2: JoVE Video Editor: please emphasize 24-hour data clusters</w:t>
      </w:r>
    </w:p>
    <w:p w14:paraId="53F63FE7" w14:textId="68A05EAF" w:rsidR="0076244D" w:rsidRDefault="0076244D" w:rsidP="007624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AD62A54" w14:textId="1E75DF75" w:rsidR="0076244D" w:rsidRDefault="0076244D" w:rsidP="0076244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2E092A" w:rsidRPr="002E092A">
        <w:rPr>
          <w:rFonts w:ascii="Helvetica" w:hAnsi="Helvetica" w:cs="Helvetica"/>
          <w:sz w:val="22"/>
          <w:szCs w:val="22"/>
        </w:rPr>
        <w:t xml:space="preserve">ommensal-administered </w:t>
      </w:r>
      <w:r w:rsidR="002E092A" w:rsidRPr="002E092A">
        <w:rPr>
          <w:rFonts w:ascii="Helvetica" w:hAnsi="Helvetica" w:cs="Helvetica"/>
          <w:i/>
          <w:sz w:val="22"/>
          <w:szCs w:val="22"/>
        </w:rPr>
        <w:t>G. mellonella</w:t>
      </w:r>
      <w:r w:rsidR="002E092A" w:rsidRPr="002E092A">
        <w:rPr>
          <w:rFonts w:ascii="Helvetica" w:hAnsi="Helvetica" w:cs="Helvetica"/>
          <w:sz w:val="22"/>
          <w:szCs w:val="22"/>
        </w:rPr>
        <w:t xml:space="preserve"> larvae induce RNA gene expression of </w:t>
      </w:r>
      <w:r w:rsidR="0052580A">
        <w:rPr>
          <w:rFonts w:ascii="Helvetica" w:hAnsi="Helvetica" w:cs="Helvetica"/>
          <w:sz w:val="22"/>
          <w:szCs w:val="22"/>
        </w:rPr>
        <w:t>various</w:t>
      </w:r>
      <w:r w:rsidR="002E092A" w:rsidRPr="002E092A">
        <w:rPr>
          <w:rFonts w:ascii="Helvetica" w:hAnsi="Helvetica" w:cs="Helvetica"/>
          <w:sz w:val="22"/>
          <w:szCs w:val="22"/>
        </w:rPr>
        <w:t xml:space="preserve"> innate immunity marker genes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376D17C" w14:textId="77777777" w:rsidR="0076244D" w:rsidRDefault="0076244D" w:rsidP="007624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61FEE50" w14:textId="24A6E524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31B16B46" w14:textId="77777777" w:rsidR="0076244D" w:rsidRDefault="0076244D" w:rsidP="0076244D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F1C09C1" w14:textId="532B1491" w:rsidR="0076244D" w:rsidRDefault="0076244D" w:rsidP="0076244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example,</w:t>
      </w:r>
      <w:r w:rsidR="002E092A" w:rsidRPr="002E092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2E092A" w:rsidRPr="002E092A">
        <w:rPr>
          <w:rFonts w:ascii="Helvetica" w:hAnsi="Helvetica" w:cs="Helvetica"/>
          <w:sz w:val="22"/>
          <w:szCs w:val="22"/>
        </w:rPr>
        <w:t>LPS-recognition molecules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2E092A" w:rsidRPr="002E092A">
        <w:rPr>
          <w:rFonts w:ascii="Helvetica" w:hAnsi="Helvetica" w:cs="Helvetica"/>
          <w:sz w:val="22"/>
          <w:szCs w:val="22"/>
        </w:rPr>
        <w:t xml:space="preserve">apolipophorin and hemolin </w:t>
      </w:r>
      <w:r>
        <w:rPr>
          <w:rFonts w:ascii="Helvetica" w:hAnsi="Helvetica" w:cs="Helvetica"/>
          <w:sz w:val="22"/>
          <w:szCs w:val="22"/>
        </w:rPr>
        <w:t>are</w:t>
      </w:r>
      <w:r w:rsidR="002E092A" w:rsidRPr="002E092A">
        <w:rPr>
          <w:rFonts w:ascii="Helvetica" w:hAnsi="Helvetica" w:cs="Helvetica"/>
          <w:sz w:val="22"/>
          <w:szCs w:val="22"/>
        </w:rPr>
        <w:t xml:space="preserve"> generally </w:t>
      </w:r>
      <w:r>
        <w:rPr>
          <w:rFonts w:ascii="Helvetica" w:hAnsi="Helvetica" w:cs="Helvetica"/>
          <w:sz w:val="22"/>
          <w:szCs w:val="22"/>
        </w:rPr>
        <w:t>expressed more highly</w:t>
      </w:r>
      <w:r w:rsidR="002E092A" w:rsidRPr="002E092A">
        <w:rPr>
          <w:rFonts w:ascii="Helvetica" w:hAnsi="Helvetica" w:cs="Helvetica"/>
          <w:sz w:val="22"/>
          <w:szCs w:val="22"/>
        </w:rPr>
        <w:t xml:space="preserve"> in </w:t>
      </w:r>
      <w:r w:rsidR="002E092A" w:rsidRPr="002E092A">
        <w:rPr>
          <w:rFonts w:ascii="Helvetica" w:hAnsi="Helvetica" w:cs="Helvetica"/>
          <w:i/>
          <w:sz w:val="22"/>
          <w:szCs w:val="22"/>
        </w:rPr>
        <w:t>E. coli</w:t>
      </w:r>
      <w:r w:rsidR="002E092A" w:rsidRPr="002E092A">
        <w:rPr>
          <w:rFonts w:ascii="Helvetica" w:hAnsi="Helvetica" w:cs="Helvetica"/>
          <w:sz w:val="22"/>
          <w:szCs w:val="22"/>
        </w:rPr>
        <w:t>-administered larvae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2E092A" w:rsidRPr="002E092A">
        <w:rPr>
          <w:rFonts w:ascii="Helvetica" w:hAnsi="Helvetica" w:cs="Helvetica"/>
          <w:sz w:val="22"/>
          <w:szCs w:val="22"/>
        </w:rPr>
        <w:t xml:space="preserve"> compared to </w:t>
      </w:r>
      <w:r w:rsidR="002E092A" w:rsidRPr="002E092A">
        <w:rPr>
          <w:rFonts w:ascii="Helvetica" w:hAnsi="Helvetica" w:cs="Helvetica"/>
          <w:i/>
          <w:sz w:val="22"/>
          <w:szCs w:val="22"/>
        </w:rPr>
        <w:t>B. vulgatus</w:t>
      </w:r>
      <w:r w:rsidR="002E092A" w:rsidRPr="002E092A">
        <w:rPr>
          <w:rFonts w:ascii="Helvetica" w:hAnsi="Helvetica" w:cs="Helvetica"/>
          <w:sz w:val="22"/>
          <w:szCs w:val="22"/>
        </w:rPr>
        <w:t>-administered larvae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6C0E70D" w14:textId="77777777" w:rsidR="0076244D" w:rsidRDefault="0076244D" w:rsidP="007624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7BEF0DC" w14:textId="19217548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3: JoVE Video Editor: please emphasize red data lines in both graphs</w:t>
      </w:r>
    </w:p>
    <w:p w14:paraId="339D0946" w14:textId="0E55AF47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3: JoVE Video Editor: please emphasize blue data lines in both graphs</w:t>
      </w:r>
    </w:p>
    <w:p w14:paraId="083201E0" w14:textId="77777777" w:rsidR="0076244D" w:rsidRDefault="0076244D" w:rsidP="0076244D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1A7FD7A" w14:textId="5429B5AC" w:rsidR="0076244D" w:rsidRDefault="002E092A" w:rsidP="0076244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E092A">
        <w:rPr>
          <w:rFonts w:ascii="Helvetica" w:hAnsi="Helvetica" w:cs="Helvetica"/>
          <w:sz w:val="22"/>
          <w:szCs w:val="22"/>
        </w:rPr>
        <w:t>Further,</w:t>
      </w:r>
      <w:r w:rsidR="0076244D">
        <w:rPr>
          <w:rFonts w:ascii="Helvetica" w:hAnsi="Helvetica" w:cs="Helvetica"/>
          <w:sz w:val="22"/>
          <w:szCs w:val="22"/>
        </w:rPr>
        <w:t xml:space="preserve"> the production of</w:t>
      </w:r>
      <w:r w:rsidR="0076244D" w:rsidRPr="0076244D">
        <w:rPr>
          <w:rFonts w:ascii="Helvetica" w:hAnsi="Helvetica" w:cs="Helvetica"/>
          <w:sz w:val="22"/>
          <w:szCs w:val="22"/>
        </w:rPr>
        <w:t xml:space="preserve"> </w:t>
      </w:r>
      <w:r w:rsidR="0076244D" w:rsidRPr="002E092A">
        <w:rPr>
          <w:rFonts w:ascii="Helvetica" w:hAnsi="Helvetica" w:cs="Helvetica"/>
          <w:sz w:val="22"/>
          <w:szCs w:val="22"/>
        </w:rPr>
        <w:t>reactive oxygen and nitrogen species</w:t>
      </w:r>
      <w:r w:rsidR="0076244D">
        <w:rPr>
          <w:rFonts w:ascii="Helvetica" w:hAnsi="Helvetica" w:cs="Helvetica"/>
          <w:sz w:val="22"/>
          <w:szCs w:val="22"/>
        </w:rPr>
        <w:t xml:space="preserve"> are </w:t>
      </w:r>
      <w:r w:rsidRPr="002E092A">
        <w:rPr>
          <w:rFonts w:ascii="Helvetica" w:hAnsi="Helvetica" w:cs="Helvetica"/>
          <w:sz w:val="22"/>
          <w:szCs w:val="22"/>
        </w:rPr>
        <w:t xml:space="preserve">strongly upregulated upon </w:t>
      </w:r>
      <w:r w:rsidRPr="002E092A">
        <w:rPr>
          <w:rFonts w:ascii="Helvetica" w:hAnsi="Helvetica" w:cs="Helvetica"/>
          <w:i/>
          <w:sz w:val="22"/>
          <w:szCs w:val="22"/>
        </w:rPr>
        <w:t>E. coli</w:t>
      </w:r>
      <w:r w:rsidRPr="002E092A">
        <w:rPr>
          <w:rFonts w:ascii="Helvetica" w:hAnsi="Helvetica" w:cs="Helvetica"/>
          <w:sz w:val="22"/>
          <w:szCs w:val="22"/>
        </w:rPr>
        <w:t xml:space="preserve"> force-feeding</w:t>
      </w:r>
      <w:r w:rsidR="0076244D">
        <w:rPr>
          <w:rFonts w:ascii="Helvetica" w:hAnsi="Helvetica" w:cs="Helvetica"/>
          <w:sz w:val="22"/>
          <w:szCs w:val="22"/>
        </w:rPr>
        <w:t xml:space="preserve"> </w:t>
      </w:r>
      <w:r w:rsidR="0076244D">
        <w:rPr>
          <w:rFonts w:ascii="Helvetica" w:hAnsi="Helvetica" w:cs="Helvetica"/>
          <w:b/>
          <w:sz w:val="22"/>
          <w:szCs w:val="22"/>
        </w:rPr>
        <w:t>[1]</w:t>
      </w:r>
      <w:r w:rsidRPr="002E092A">
        <w:rPr>
          <w:rFonts w:ascii="Helvetica" w:hAnsi="Helvetica" w:cs="Helvetica"/>
          <w:sz w:val="22"/>
          <w:szCs w:val="22"/>
        </w:rPr>
        <w:t xml:space="preserve"> compared to </w:t>
      </w:r>
      <w:r w:rsidRPr="002E092A">
        <w:rPr>
          <w:rFonts w:ascii="Helvetica" w:hAnsi="Helvetica" w:cs="Helvetica"/>
          <w:i/>
          <w:sz w:val="22"/>
          <w:szCs w:val="22"/>
        </w:rPr>
        <w:t xml:space="preserve">B. vulgatus </w:t>
      </w:r>
      <w:r w:rsidR="0076244D" w:rsidRPr="0076244D">
        <w:rPr>
          <w:rFonts w:ascii="Helvetica" w:hAnsi="Helvetica" w:cs="Helvetica"/>
          <w:b/>
          <w:sz w:val="22"/>
          <w:szCs w:val="22"/>
        </w:rPr>
        <w:t>[2]</w:t>
      </w:r>
      <w:r w:rsidR="0076244D">
        <w:rPr>
          <w:rFonts w:ascii="Helvetica" w:hAnsi="Helvetica" w:cs="Helvetica"/>
          <w:sz w:val="22"/>
          <w:szCs w:val="22"/>
        </w:rPr>
        <w:t xml:space="preserve"> as well as</w:t>
      </w:r>
    </w:p>
    <w:p w14:paraId="7576769A" w14:textId="2252EB5E" w:rsidR="0076244D" w:rsidRDefault="002E092A" w:rsidP="0076244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  <w:r w:rsidRPr="002E092A">
        <w:rPr>
          <w:rFonts w:ascii="Helvetica" w:hAnsi="Helvetica" w:cs="Helvetica"/>
          <w:sz w:val="22"/>
          <w:szCs w:val="22"/>
        </w:rPr>
        <w:t xml:space="preserve">antioxidative </w:t>
      </w:r>
      <w:r w:rsidRPr="002E092A">
        <w:rPr>
          <w:rFonts w:ascii="Helvetica" w:hAnsi="Helvetica" w:cs="Helvetica"/>
          <w:i/>
          <w:sz w:val="22"/>
          <w:szCs w:val="22"/>
        </w:rPr>
        <w:t>Gst</w:t>
      </w:r>
      <w:r w:rsidRPr="002E092A">
        <w:rPr>
          <w:rFonts w:ascii="Helvetica" w:hAnsi="Helvetica" w:cs="Helvetica"/>
          <w:sz w:val="22"/>
          <w:szCs w:val="22"/>
        </w:rPr>
        <w:t xml:space="preserve"> </w:t>
      </w:r>
      <w:r w:rsidR="0076244D">
        <w:rPr>
          <w:rFonts w:ascii="Helvetica" w:hAnsi="Helvetica" w:cs="Helvetica"/>
          <w:sz w:val="22"/>
          <w:szCs w:val="22"/>
        </w:rPr>
        <w:t xml:space="preserve">gene expression </w:t>
      </w:r>
      <w:r w:rsidR="0076244D">
        <w:rPr>
          <w:rFonts w:ascii="Helvetica" w:hAnsi="Helvetica" w:cs="Helvetica"/>
          <w:b/>
          <w:sz w:val="22"/>
          <w:szCs w:val="22"/>
        </w:rPr>
        <w:t>[3]</w:t>
      </w:r>
      <w:r w:rsidR="0076244D">
        <w:rPr>
          <w:rFonts w:ascii="Helvetica" w:hAnsi="Helvetica" w:cs="Helvetica"/>
          <w:sz w:val="22"/>
          <w:szCs w:val="22"/>
        </w:rPr>
        <w:t>.</w:t>
      </w:r>
    </w:p>
    <w:p w14:paraId="621C470B" w14:textId="77777777" w:rsidR="0076244D" w:rsidRPr="0076244D" w:rsidRDefault="0076244D" w:rsidP="0076244D">
      <w:pPr>
        <w:rPr>
          <w:rFonts w:ascii="Helvetica" w:hAnsi="Helvetica" w:cs="Helvetica"/>
          <w:sz w:val="22"/>
          <w:szCs w:val="22"/>
        </w:rPr>
      </w:pPr>
    </w:p>
    <w:p w14:paraId="09552401" w14:textId="7D84A7BE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JoVE Video Editor: please emphasize red data lines in </w:t>
      </w:r>
      <w:r w:rsidR="00D81264">
        <w:rPr>
          <w:rFonts w:ascii="Helvetica" w:hAnsi="Helvetica" w:cs="Helvetica"/>
          <w:sz w:val="22"/>
          <w:szCs w:val="22"/>
        </w:rPr>
        <w:t xml:space="preserve">Nos </w:t>
      </w:r>
      <w:r>
        <w:rPr>
          <w:rFonts w:ascii="Helvetica" w:hAnsi="Helvetica" w:cs="Helvetica"/>
          <w:sz w:val="22"/>
          <w:szCs w:val="22"/>
        </w:rPr>
        <w:t>and Nox-4 graphs</w:t>
      </w:r>
    </w:p>
    <w:p w14:paraId="63A18280" w14:textId="652423C7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4: JoVE Video Editor: please emphasize blue data lines in No</w:t>
      </w:r>
      <w:r w:rsidR="00D81264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and Nox-4 graphs</w:t>
      </w:r>
    </w:p>
    <w:p w14:paraId="35366A48" w14:textId="78961365" w:rsidR="0076244D" w:rsidRDefault="0076244D" w:rsidP="0076244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4: JoVE Video Editor: please emphasize red data line in Gst graph</w:t>
      </w:r>
    </w:p>
    <w:p w14:paraId="2639486C" w14:textId="77777777" w:rsidR="002E092A" w:rsidRPr="002E092A" w:rsidRDefault="002E092A" w:rsidP="0076244D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7940722" w14:textId="49270E2B" w:rsidR="00390B25" w:rsidRDefault="002E092A" w:rsidP="0076244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E092A">
        <w:rPr>
          <w:rFonts w:ascii="Helvetica" w:hAnsi="Helvetica" w:cs="Helvetica"/>
          <w:sz w:val="22"/>
          <w:szCs w:val="22"/>
        </w:rPr>
        <w:t>In addition</w:t>
      </w:r>
      <w:r w:rsidR="0076244D">
        <w:rPr>
          <w:rFonts w:ascii="Helvetica" w:hAnsi="Helvetica" w:cs="Helvetica"/>
          <w:sz w:val="22"/>
          <w:szCs w:val="22"/>
        </w:rPr>
        <w:t>,</w:t>
      </w:r>
      <w:r w:rsidRPr="002E092A">
        <w:rPr>
          <w:rFonts w:ascii="Helvetica" w:hAnsi="Helvetica" w:cs="Helvetica"/>
          <w:sz w:val="22"/>
          <w:szCs w:val="22"/>
        </w:rPr>
        <w:t xml:space="preserve"> different</w:t>
      </w:r>
      <w:r w:rsidR="00763BCF">
        <w:rPr>
          <w:rFonts w:ascii="Helvetica" w:hAnsi="Helvetica" w:cs="Helvetica"/>
          <w:sz w:val="22"/>
          <w:szCs w:val="22"/>
        </w:rPr>
        <w:t>ial</w:t>
      </w:r>
      <w:r w:rsidRPr="002E092A">
        <w:rPr>
          <w:rFonts w:ascii="Helvetica" w:hAnsi="Helvetica" w:cs="Helvetica"/>
          <w:sz w:val="22"/>
          <w:szCs w:val="22"/>
        </w:rPr>
        <w:t xml:space="preserve"> antimicrobial peptide expression </w:t>
      </w:r>
      <w:r w:rsidR="0076244D">
        <w:rPr>
          <w:rFonts w:ascii="Helvetica" w:hAnsi="Helvetica" w:cs="Helvetica"/>
          <w:sz w:val="22"/>
          <w:szCs w:val="22"/>
        </w:rPr>
        <w:t>is</w:t>
      </w:r>
      <w:r w:rsidRPr="002E092A">
        <w:rPr>
          <w:rFonts w:ascii="Helvetica" w:hAnsi="Helvetica" w:cs="Helvetica"/>
          <w:sz w:val="22"/>
          <w:szCs w:val="22"/>
        </w:rPr>
        <w:t xml:space="preserve"> induced </w:t>
      </w:r>
      <w:r w:rsidR="0076244D">
        <w:rPr>
          <w:rFonts w:ascii="Helvetica" w:hAnsi="Helvetica" w:cs="Helvetica"/>
          <w:sz w:val="22"/>
          <w:szCs w:val="22"/>
        </w:rPr>
        <w:t>more strongly</w:t>
      </w:r>
      <w:r w:rsidRPr="002E092A">
        <w:rPr>
          <w:rFonts w:ascii="Helvetica" w:hAnsi="Helvetica" w:cs="Helvetica"/>
          <w:sz w:val="22"/>
          <w:szCs w:val="22"/>
        </w:rPr>
        <w:t xml:space="preserve"> after </w:t>
      </w:r>
      <w:r w:rsidRPr="002E092A">
        <w:rPr>
          <w:rFonts w:ascii="Helvetica" w:hAnsi="Helvetica" w:cs="Helvetica"/>
          <w:i/>
          <w:sz w:val="22"/>
          <w:szCs w:val="22"/>
        </w:rPr>
        <w:t>E. coli</w:t>
      </w:r>
      <w:r w:rsidRPr="002E092A">
        <w:rPr>
          <w:rFonts w:ascii="Helvetica" w:hAnsi="Helvetica" w:cs="Helvetica"/>
          <w:sz w:val="22"/>
          <w:szCs w:val="22"/>
        </w:rPr>
        <w:t xml:space="preserve"> administration </w:t>
      </w:r>
      <w:r w:rsidR="00390B25">
        <w:rPr>
          <w:rFonts w:ascii="Helvetica" w:hAnsi="Helvetica" w:cs="Helvetica"/>
          <w:b/>
          <w:sz w:val="22"/>
          <w:szCs w:val="22"/>
        </w:rPr>
        <w:t xml:space="preserve">[1] </w:t>
      </w:r>
      <w:r w:rsidRPr="002E092A">
        <w:rPr>
          <w:rFonts w:ascii="Helvetica" w:hAnsi="Helvetica" w:cs="Helvetica"/>
          <w:sz w:val="22"/>
          <w:szCs w:val="22"/>
        </w:rPr>
        <w:t xml:space="preserve">than in response to </w:t>
      </w:r>
      <w:r w:rsidRPr="002E092A">
        <w:rPr>
          <w:rFonts w:ascii="Helvetica" w:hAnsi="Helvetica" w:cs="Helvetica"/>
          <w:i/>
          <w:sz w:val="22"/>
          <w:szCs w:val="22"/>
        </w:rPr>
        <w:t>B. vulgatus</w:t>
      </w:r>
      <w:r w:rsidRPr="002E092A">
        <w:rPr>
          <w:rFonts w:ascii="Helvetica" w:hAnsi="Helvetica" w:cs="Helvetica"/>
          <w:sz w:val="22"/>
          <w:szCs w:val="22"/>
        </w:rPr>
        <w:t xml:space="preserve"> force-feeding</w:t>
      </w:r>
      <w:r w:rsidR="00390B25">
        <w:rPr>
          <w:rFonts w:ascii="Helvetica" w:hAnsi="Helvetica" w:cs="Helvetica"/>
          <w:sz w:val="22"/>
          <w:szCs w:val="22"/>
        </w:rPr>
        <w:t xml:space="preserve"> </w:t>
      </w:r>
      <w:r w:rsidR="00390B25">
        <w:rPr>
          <w:rFonts w:ascii="Helvetica" w:hAnsi="Helvetica" w:cs="Helvetica"/>
          <w:b/>
          <w:sz w:val="22"/>
          <w:szCs w:val="22"/>
        </w:rPr>
        <w:t>[2]</w:t>
      </w:r>
      <w:r w:rsidRPr="002E092A">
        <w:rPr>
          <w:rFonts w:ascii="Helvetica" w:hAnsi="Helvetica" w:cs="Helvetica"/>
          <w:sz w:val="22"/>
          <w:szCs w:val="22"/>
        </w:rPr>
        <w:t>.</w:t>
      </w:r>
    </w:p>
    <w:p w14:paraId="2CD6C8C2" w14:textId="77777777" w:rsidR="00390B25" w:rsidRDefault="00390B25" w:rsidP="00390B2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3592AE5" w14:textId="24B4A226" w:rsidR="00390B25" w:rsidRDefault="00390B25" w:rsidP="00390B2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Editor: please emphasize red data lines in all graphs</w:t>
      </w:r>
    </w:p>
    <w:p w14:paraId="39B561DC" w14:textId="3448D8E0" w:rsidR="00390B25" w:rsidRDefault="00390B25" w:rsidP="00390B2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Editor: please emphasize blue data lines in all graphs</w:t>
      </w:r>
    </w:p>
    <w:p w14:paraId="40BD5011" w14:textId="77777777" w:rsidR="00390B25" w:rsidRPr="00390B25" w:rsidRDefault="00390B25" w:rsidP="00390B25">
      <w:pPr>
        <w:rPr>
          <w:rFonts w:ascii="Helvetica" w:hAnsi="Helvetica" w:cs="Helvetica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A99FDB1" w14:textId="07D2200E" w:rsidR="00F87E0F" w:rsidRPr="00F87E0F" w:rsidRDefault="00F87E0F" w:rsidP="00F87E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150AAD">
        <w:rPr>
          <w:rFonts w:ascii="Helvetica" w:hAnsi="Helvetica" w:cs="Arial"/>
          <w:sz w:val="22"/>
          <w:szCs w:val="22"/>
        </w:rPr>
        <w:t>2.3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</w:t>
      </w:r>
      <w:r w:rsidR="004C0149">
        <w:rPr>
          <w:rFonts w:ascii="Helvetica" w:hAnsi="Helvetica" w:cs="Arial"/>
          <w:bCs/>
          <w:sz w:val="22"/>
          <w:szCs w:val="22"/>
        </w:rPr>
        <w:t>Remember to use</w:t>
      </w:r>
      <w:r w:rsidRPr="00F87E0F">
        <w:rPr>
          <w:rFonts w:ascii="Helvetica" w:hAnsi="Helvetica" w:cs="Arial"/>
          <w:bCs/>
          <w:sz w:val="22"/>
          <w:szCs w:val="22"/>
        </w:rPr>
        <w:t xml:space="preserve"> only healthy</w:t>
      </w:r>
      <w:r w:rsidR="004C0149">
        <w:rPr>
          <w:rFonts w:ascii="Helvetica" w:hAnsi="Helvetica" w:cs="Arial"/>
          <w:bCs/>
          <w:sz w:val="22"/>
          <w:szCs w:val="22"/>
        </w:rPr>
        <w:t>, white, quickly</w:t>
      </w:r>
      <w:r w:rsidR="00763BCF">
        <w:rPr>
          <w:rFonts w:ascii="Helvetica" w:hAnsi="Helvetica" w:cs="Arial"/>
          <w:bCs/>
          <w:sz w:val="22"/>
          <w:szCs w:val="22"/>
        </w:rPr>
        <w:t>-</w:t>
      </w:r>
      <w:r w:rsidR="004C0149">
        <w:rPr>
          <w:rFonts w:ascii="Helvetica" w:hAnsi="Helvetica" w:cs="Arial"/>
          <w:bCs/>
          <w:sz w:val="22"/>
          <w:szCs w:val="22"/>
        </w:rPr>
        <w:t>moving</w:t>
      </w:r>
      <w:r w:rsidRPr="00F87E0F">
        <w:rPr>
          <w:rFonts w:ascii="Helvetica" w:hAnsi="Helvetica" w:cs="Arial"/>
          <w:bCs/>
          <w:sz w:val="22"/>
          <w:szCs w:val="22"/>
        </w:rPr>
        <w:t xml:space="preserve"> larvae</w:t>
      </w:r>
      <w:r w:rsidR="004C0149">
        <w:rPr>
          <w:rFonts w:ascii="Helvetica" w:hAnsi="Helvetica" w:cs="Arial"/>
          <w:bCs/>
          <w:sz w:val="22"/>
          <w:szCs w:val="22"/>
        </w:rPr>
        <w:t>, to use patience</w:t>
      </w:r>
      <w:r w:rsidRPr="00F87E0F">
        <w:rPr>
          <w:rFonts w:ascii="Helvetica" w:hAnsi="Helvetica" w:cs="Arial"/>
          <w:bCs/>
          <w:sz w:val="22"/>
          <w:szCs w:val="22"/>
        </w:rPr>
        <w:t xml:space="preserve"> during </w:t>
      </w:r>
      <w:r w:rsidR="004C0149">
        <w:rPr>
          <w:rFonts w:ascii="Helvetica" w:hAnsi="Helvetica" w:cs="Arial"/>
          <w:bCs/>
          <w:sz w:val="22"/>
          <w:szCs w:val="22"/>
        </w:rPr>
        <w:t xml:space="preserve">the </w:t>
      </w:r>
      <w:r w:rsidRPr="00F87E0F">
        <w:rPr>
          <w:rFonts w:ascii="Helvetica" w:hAnsi="Helvetica" w:cs="Arial"/>
          <w:bCs/>
          <w:sz w:val="22"/>
          <w:szCs w:val="22"/>
        </w:rPr>
        <w:t>force feeding</w:t>
      </w:r>
      <w:r w:rsidR="004C0149">
        <w:rPr>
          <w:rFonts w:ascii="Helvetica" w:hAnsi="Helvetica" w:cs="Arial"/>
          <w:bCs/>
          <w:sz w:val="22"/>
          <w:szCs w:val="22"/>
        </w:rPr>
        <w:t xml:space="preserve"> to</w:t>
      </w:r>
      <w:r w:rsidRPr="00F87E0F">
        <w:rPr>
          <w:rFonts w:ascii="Helvetica" w:hAnsi="Helvetica" w:cs="Arial"/>
          <w:bCs/>
          <w:sz w:val="22"/>
          <w:szCs w:val="22"/>
        </w:rPr>
        <w:t xml:space="preserve"> avoid stress</w:t>
      </w:r>
      <w:r w:rsidR="004C0149">
        <w:rPr>
          <w:rFonts w:ascii="Helvetica" w:hAnsi="Helvetica" w:cs="Arial"/>
          <w:bCs/>
          <w:sz w:val="22"/>
          <w:szCs w:val="22"/>
        </w:rPr>
        <w:t xml:space="preserve">ing </w:t>
      </w:r>
      <w:r w:rsidRPr="00F87E0F">
        <w:rPr>
          <w:rFonts w:ascii="Helvetica" w:hAnsi="Helvetica" w:cs="Arial"/>
          <w:bCs/>
          <w:sz w:val="22"/>
          <w:szCs w:val="22"/>
        </w:rPr>
        <w:t>the larvae</w:t>
      </w:r>
      <w:r w:rsidR="004C0149">
        <w:rPr>
          <w:rFonts w:ascii="Helvetica" w:hAnsi="Helvetica" w:cs="Arial"/>
          <w:bCs/>
          <w:sz w:val="22"/>
          <w:szCs w:val="22"/>
        </w:rPr>
        <w:t xml:space="preserve">, and to include </w:t>
      </w:r>
      <w:r w:rsidRPr="00F87E0F">
        <w:rPr>
          <w:rFonts w:ascii="Helvetica" w:hAnsi="Helvetica" w:cs="Arial"/>
          <w:bCs/>
          <w:sz w:val="22"/>
          <w:szCs w:val="22"/>
        </w:rPr>
        <w:t>all</w:t>
      </w:r>
      <w:r w:rsidR="004C0149">
        <w:rPr>
          <w:rFonts w:ascii="Helvetica" w:hAnsi="Helvetica" w:cs="Arial"/>
          <w:bCs/>
          <w:sz w:val="22"/>
          <w:szCs w:val="22"/>
        </w:rPr>
        <w:t xml:space="preserve"> of the</w:t>
      </w:r>
      <w:r w:rsidRPr="00F87E0F">
        <w:rPr>
          <w:rFonts w:ascii="Helvetica" w:hAnsi="Helvetica" w:cs="Arial"/>
          <w:bCs/>
          <w:sz w:val="22"/>
          <w:szCs w:val="22"/>
        </w:rPr>
        <w:t xml:space="preserve"> necessary controls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4712B" w14:textId="521AB974" w:rsidR="00BF42E2" w:rsidRPr="00BF42E2" w:rsidRDefault="00BF42E2" w:rsidP="00150A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50AAD" w:rsidRPr="00150AAD">
        <w:t xml:space="preserve"> </w:t>
      </w:r>
    </w:p>
    <w:p w14:paraId="593DBB49" w14:textId="648FC9B3" w:rsidR="00F87E0F" w:rsidRPr="00F87E0F" w:rsidRDefault="00F87E0F" w:rsidP="00F87E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0149">
        <w:rPr>
          <w:rFonts w:ascii="Helvetica" w:hAnsi="Helvetica" w:cs="Arial"/>
          <w:bCs/>
          <w:sz w:val="22"/>
          <w:szCs w:val="22"/>
        </w:rPr>
        <w:t xml:space="preserve">The </w:t>
      </w:r>
      <w:r w:rsidRPr="00F87E0F">
        <w:rPr>
          <w:rFonts w:ascii="Helvetica" w:hAnsi="Helvetica" w:cs="Arial"/>
          <w:bCs/>
          <w:sz w:val="22"/>
          <w:szCs w:val="22"/>
        </w:rPr>
        <w:t xml:space="preserve">activation of </w:t>
      </w:r>
      <w:r w:rsidRPr="004C0149">
        <w:rPr>
          <w:rFonts w:ascii="Helvetica" w:hAnsi="Helvetica" w:cs="Arial"/>
          <w:bCs/>
          <w:i/>
          <w:sz w:val="22"/>
          <w:szCs w:val="22"/>
        </w:rPr>
        <w:t>G. mellonella</w:t>
      </w:r>
      <w:r w:rsidRPr="00F87E0F">
        <w:rPr>
          <w:rFonts w:ascii="Helvetica" w:hAnsi="Helvetica" w:cs="Arial"/>
          <w:bCs/>
          <w:sz w:val="22"/>
          <w:szCs w:val="22"/>
        </w:rPr>
        <w:t xml:space="preserve"> immune markers can be</w:t>
      </w:r>
      <w:r w:rsidR="004C0149">
        <w:rPr>
          <w:rFonts w:ascii="Helvetica" w:hAnsi="Helvetica" w:cs="Arial"/>
          <w:bCs/>
          <w:sz w:val="22"/>
          <w:szCs w:val="22"/>
        </w:rPr>
        <w:t xml:space="preserve"> directly determined</w:t>
      </w:r>
      <w:r w:rsidRPr="00F87E0F">
        <w:rPr>
          <w:rFonts w:ascii="Helvetica" w:hAnsi="Helvetica" w:cs="Arial"/>
          <w:bCs/>
          <w:sz w:val="22"/>
          <w:szCs w:val="22"/>
        </w:rPr>
        <w:t xml:space="preserve"> </w:t>
      </w:r>
      <w:r w:rsidR="004C0149">
        <w:rPr>
          <w:rFonts w:ascii="Helvetica" w:hAnsi="Helvetica" w:cs="Arial"/>
          <w:bCs/>
          <w:sz w:val="22"/>
          <w:szCs w:val="22"/>
        </w:rPr>
        <w:t>by</w:t>
      </w:r>
      <w:r w:rsidRPr="00F87E0F">
        <w:rPr>
          <w:rFonts w:ascii="Helvetica" w:hAnsi="Helvetica" w:cs="Arial"/>
          <w:bCs/>
          <w:sz w:val="22"/>
          <w:szCs w:val="22"/>
        </w:rPr>
        <w:t xml:space="preserve"> ROS </w:t>
      </w:r>
      <w:r w:rsidR="004C0149">
        <w:rPr>
          <w:rFonts w:ascii="Helvetica" w:hAnsi="Helvetica" w:cs="Arial"/>
          <w:bCs/>
          <w:sz w:val="22"/>
          <w:szCs w:val="22"/>
        </w:rPr>
        <w:t xml:space="preserve">or </w:t>
      </w:r>
      <w:r w:rsidRPr="00F87E0F">
        <w:rPr>
          <w:rFonts w:ascii="Helvetica" w:hAnsi="Helvetica" w:cs="Arial"/>
          <w:bCs/>
          <w:sz w:val="22"/>
          <w:szCs w:val="22"/>
        </w:rPr>
        <w:t xml:space="preserve">GST activity </w:t>
      </w:r>
      <w:r w:rsidR="00763BCF">
        <w:rPr>
          <w:rFonts w:ascii="Helvetica" w:hAnsi="Helvetica" w:cs="Arial"/>
          <w:bCs/>
          <w:sz w:val="22"/>
          <w:szCs w:val="22"/>
        </w:rPr>
        <w:t xml:space="preserve">assays </w:t>
      </w:r>
      <w:r w:rsidR="004C0149">
        <w:rPr>
          <w:rFonts w:ascii="Helvetica" w:hAnsi="Helvetica" w:cs="Arial"/>
          <w:bCs/>
          <w:sz w:val="22"/>
          <w:szCs w:val="22"/>
        </w:rPr>
        <w:t>and</w:t>
      </w:r>
      <w:r w:rsidRPr="00F87E0F">
        <w:rPr>
          <w:rFonts w:ascii="Helvetica" w:hAnsi="Helvetica" w:cs="Arial"/>
          <w:bCs/>
          <w:sz w:val="22"/>
          <w:szCs w:val="22"/>
        </w:rPr>
        <w:t xml:space="preserve"> the abundance of AMPs can be determined by bacterial growth inhibition assays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87E0F">
        <w:rPr>
          <w:rFonts w:ascii="Helvetica" w:hAnsi="Helvetica" w:cs="Arial"/>
          <w:bCs/>
          <w:sz w:val="22"/>
          <w:szCs w:val="22"/>
        </w:rPr>
        <w:t>.</w:t>
      </w:r>
    </w:p>
    <w:p w14:paraId="4CC8C4E4" w14:textId="20D418BD" w:rsidR="00BF42E2" w:rsidRPr="00BF42E2" w:rsidRDefault="00BF42E2" w:rsidP="00150A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50AAD">
        <w:rPr>
          <w:rFonts w:ascii="Helvetica" w:hAnsi="Helvetica" w:cs="Arial"/>
          <w:bCs/>
          <w:sz w:val="22"/>
          <w:szCs w:val="22"/>
        </w:rPr>
        <w:t xml:space="preserve"> </w:t>
      </w:r>
    </w:p>
    <w:p w14:paraId="57BADE94" w14:textId="0DCB80ED" w:rsidR="00F87E0F" w:rsidRPr="00F87E0F" w:rsidRDefault="00F87E0F" w:rsidP="00F87E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Frick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87E0F">
        <w:rPr>
          <w:rFonts w:ascii="Helvetica" w:hAnsi="Helvetica" w:cs="Arial"/>
          <w:bCs/>
          <w:sz w:val="22"/>
          <w:szCs w:val="22"/>
        </w:rPr>
        <w:t xml:space="preserve">This technique </w:t>
      </w:r>
      <w:r w:rsidR="004C0149">
        <w:rPr>
          <w:rFonts w:ascii="Helvetica" w:hAnsi="Helvetica" w:cs="Arial"/>
          <w:bCs/>
          <w:sz w:val="22"/>
          <w:szCs w:val="22"/>
        </w:rPr>
        <w:t>can be used</w:t>
      </w:r>
      <w:r w:rsidRPr="00F87E0F">
        <w:rPr>
          <w:rFonts w:ascii="Helvetica" w:hAnsi="Helvetica" w:cs="Arial"/>
          <w:bCs/>
          <w:sz w:val="22"/>
          <w:szCs w:val="22"/>
        </w:rPr>
        <w:t xml:space="preserve"> as a screening toll for different commensal and pathogenic bacteria </w:t>
      </w:r>
      <w:r w:rsidR="004C0149">
        <w:rPr>
          <w:rFonts w:ascii="Helvetica" w:hAnsi="Helvetica" w:cs="Arial"/>
          <w:bCs/>
          <w:sz w:val="22"/>
          <w:szCs w:val="22"/>
        </w:rPr>
        <w:t>for</w:t>
      </w:r>
      <w:r w:rsidRPr="00F87E0F">
        <w:rPr>
          <w:rFonts w:ascii="Helvetica" w:hAnsi="Helvetica" w:cs="Arial"/>
          <w:bCs/>
          <w:sz w:val="22"/>
          <w:szCs w:val="22"/>
        </w:rPr>
        <w:t xml:space="preserve"> explor</w:t>
      </w:r>
      <w:r w:rsidR="004C0149">
        <w:rPr>
          <w:rFonts w:ascii="Helvetica" w:hAnsi="Helvetica" w:cs="Arial"/>
          <w:bCs/>
          <w:sz w:val="22"/>
          <w:szCs w:val="22"/>
        </w:rPr>
        <w:t>ing the</w:t>
      </w:r>
      <w:r w:rsidRPr="00F87E0F">
        <w:rPr>
          <w:rFonts w:ascii="Helvetica" w:hAnsi="Helvetica" w:cs="Arial"/>
          <w:bCs/>
          <w:sz w:val="22"/>
          <w:szCs w:val="22"/>
        </w:rPr>
        <w:t xml:space="preserve"> effect</w:t>
      </w:r>
      <w:r w:rsidR="004C0149">
        <w:rPr>
          <w:rFonts w:ascii="Helvetica" w:hAnsi="Helvetica" w:cs="Arial"/>
          <w:bCs/>
          <w:sz w:val="22"/>
          <w:szCs w:val="22"/>
        </w:rPr>
        <w:t>s</w:t>
      </w:r>
      <w:r w:rsidRPr="00F87E0F">
        <w:rPr>
          <w:rFonts w:ascii="Helvetica" w:hAnsi="Helvetica" w:cs="Arial"/>
          <w:bCs/>
          <w:sz w:val="22"/>
          <w:szCs w:val="22"/>
        </w:rPr>
        <w:t xml:space="preserve"> of intestinal symbionts or pathobionts without </w:t>
      </w:r>
      <w:r w:rsidR="004C0149">
        <w:rPr>
          <w:rFonts w:ascii="Helvetica" w:hAnsi="Helvetica" w:cs="Arial"/>
          <w:bCs/>
          <w:sz w:val="22"/>
          <w:szCs w:val="22"/>
        </w:rPr>
        <w:t>the sacrifice of many</w:t>
      </w:r>
      <w:r w:rsidRPr="00F87E0F">
        <w:rPr>
          <w:rFonts w:ascii="Helvetica" w:hAnsi="Helvetica" w:cs="Arial"/>
          <w:bCs/>
          <w:sz w:val="22"/>
          <w:szCs w:val="22"/>
        </w:rPr>
        <w:t xml:space="preserve"> vertebrate</w:t>
      </w:r>
      <w:r w:rsidR="004C0149">
        <w:rPr>
          <w:rFonts w:ascii="Helvetica" w:hAnsi="Helvetica" w:cs="Arial"/>
          <w:bCs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F87E0F">
        <w:rPr>
          <w:rFonts w:ascii="Helvetica" w:hAnsi="Helvetica" w:cs="Arial"/>
          <w:bCs/>
          <w:sz w:val="22"/>
          <w:szCs w:val="22"/>
        </w:rPr>
        <w:t>.</w:t>
      </w:r>
    </w:p>
    <w:p w14:paraId="31F0EB1C" w14:textId="044BAEF3" w:rsidR="00BF42E2" w:rsidRPr="00BF42E2" w:rsidRDefault="00BF42E2" w:rsidP="00150A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50AAD">
        <w:rPr>
          <w:rFonts w:ascii="Helvetica" w:hAnsi="Helvetica" w:cs="Arial"/>
          <w:bCs/>
          <w:sz w:val="22"/>
          <w:szCs w:val="22"/>
        </w:rPr>
        <w:t xml:space="preserve"> </w:t>
      </w:r>
    </w:p>
    <w:p w14:paraId="27AE3E74" w14:textId="3866352A" w:rsidR="00F87E0F" w:rsidRPr="00F87E0F" w:rsidRDefault="00F87E0F" w:rsidP="00F87E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Anna Lange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0149">
        <w:rPr>
          <w:rFonts w:ascii="Helvetica" w:hAnsi="Helvetica" w:cs="Arial"/>
          <w:sz w:val="22"/>
          <w:szCs w:val="22"/>
        </w:rPr>
        <w:t>Always use the appropriate personal protective equipment when</w:t>
      </w:r>
      <w:r w:rsidRPr="00F87E0F">
        <w:rPr>
          <w:rFonts w:ascii="Helvetica" w:hAnsi="Helvetica" w:cs="Arial"/>
          <w:sz w:val="22"/>
          <w:szCs w:val="22"/>
        </w:rPr>
        <w:t xml:space="preserve"> working with </w:t>
      </w:r>
      <w:r w:rsidR="004C0149">
        <w:rPr>
          <w:rFonts w:ascii="Helvetica" w:hAnsi="Helvetica" w:cs="Arial"/>
          <w:sz w:val="22"/>
          <w:szCs w:val="22"/>
        </w:rPr>
        <w:t>liquid nitrogen, BCP, or Trizol</w:t>
      </w:r>
      <w:r w:rsidRPr="00F87E0F">
        <w:rPr>
          <w:rFonts w:ascii="Helvetica" w:hAnsi="Helvetica" w:cs="Arial"/>
          <w:sz w:val="22"/>
          <w:szCs w:val="22"/>
        </w:rPr>
        <w:t xml:space="preserve"> substances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142D48DA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ridget Colvin" w:date="2019-01-30T10:10:00Z" w:initials="BC">
    <w:p w14:paraId="50859D9A" w14:textId="15486E18" w:rsidR="001948C0" w:rsidRPr="00F87E0F" w:rsidRDefault="001948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Only Authors who have not given a Required statement may give an Optional statement, so this statement can only b</w:t>
      </w:r>
      <w:r w:rsidRPr="00F87E0F">
        <w:rPr>
          <w:rFonts w:cs="Times"/>
          <w:lang w:val="en-US"/>
        </w:rPr>
        <w:t>e given by</w:t>
      </w:r>
      <w:r w:rsidRPr="00F87E0F">
        <w:rPr>
          <w:rFonts w:cs="Times"/>
          <w:sz w:val="22"/>
          <w:szCs w:val="22"/>
        </w:rPr>
        <w:t xml:space="preserve"> Andrea Schäfer</w:t>
      </w:r>
      <w:r w:rsidRPr="00F87E0F">
        <w:rPr>
          <w:rFonts w:cs="Times"/>
          <w:sz w:val="22"/>
          <w:szCs w:val="22"/>
          <w:lang w:val="en-US"/>
        </w:rPr>
        <w:t xml:space="preserve"> or it must be excluded.</w:t>
      </w:r>
    </w:p>
  </w:comment>
  <w:comment w:id="2" w:author="Bridget Colvin" w:date="2019-01-30T10:10:00Z" w:initials="BC">
    <w:p w14:paraId="16B45800" w14:textId="0868C15E" w:rsidR="001948C0" w:rsidRPr="00F87E0F" w:rsidRDefault="001948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r w:rsidRPr="00F87E0F">
        <w:rPr>
          <w:rFonts w:cs="Times"/>
          <w:sz w:val="22"/>
          <w:szCs w:val="22"/>
        </w:rPr>
        <w:t>Andrea Schäfer</w:t>
      </w:r>
      <w:r>
        <w:rPr>
          <w:rFonts w:cs="Times"/>
          <w:sz w:val="22"/>
          <w:szCs w:val="22"/>
          <w:lang w:val="en-US"/>
        </w:rPr>
        <w:t xml:space="preserve"> only needs to be introduced if she does not give the Optional statement in 1.3.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859D9A" w15:done="0"/>
  <w15:commentEx w15:paraId="16B458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81F921" w16cid:durableId="1FCF3F98"/>
  <w16cid:commentId w16cid:paraId="50859D9A" w16cid:durableId="1FCF3EF9"/>
  <w16cid:commentId w16cid:paraId="16B45800" w16cid:durableId="1FCF3F3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8F843" w14:textId="77777777" w:rsidR="001D7958" w:rsidRDefault="001D7958">
      <w:r>
        <w:separator/>
      </w:r>
    </w:p>
  </w:endnote>
  <w:endnote w:type="continuationSeparator" w:id="0">
    <w:p w14:paraId="00BF37FC" w14:textId="77777777" w:rsidR="001D7958" w:rsidRDefault="001D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948C0" w:rsidRDefault="001948C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948C0" w:rsidRDefault="001948C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948C0" w:rsidRPr="00C70C90" w:rsidRDefault="001948C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348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3483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A317B" w14:textId="77777777" w:rsidR="001D7958" w:rsidRDefault="001D7958">
      <w:r>
        <w:separator/>
      </w:r>
    </w:p>
  </w:footnote>
  <w:footnote w:type="continuationSeparator" w:id="0">
    <w:p w14:paraId="06696441" w14:textId="77777777" w:rsidR="001D7958" w:rsidRDefault="001D79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4E1A2F09" w:rsidR="001948C0" w:rsidRPr="008955E3" w:rsidRDefault="001948C0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955E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761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5E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948C0" w:rsidRPr="006A6324" w:rsidRDefault="001948C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64763"/>
    <w:multiLevelType w:val="multilevel"/>
    <w:tmpl w:val="B7AE2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F34C2A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22F9"/>
    <w:rsid w:val="00033CE5"/>
    <w:rsid w:val="00043807"/>
    <w:rsid w:val="000504CC"/>
    <w:rsid w:val="00074929"/>
    <w:rsid w:val="00083792"/>
    <w:rsid w:val="00090BAC"/>
    <w:rsid w:val="00097F7C"/>
    <w:rsid w:val="000B0B1A"/>
    <w:rsid w:val="000B1F1D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0AAD"/>
    <w:rsid w:val="00151824"/>
    <w:rsid w:val="001546F4"/>
    <w:rsid w:val="00161099"/>
    <w:rsid w:val="00162D51"/>
    <w:rsid w:val="001700DE"/>
    <w:rsid w:val="00176B96"/>
    <w:rsid w:val="00177B33"/>
    <w:rsid w:val="001819E3"/>
    <w:rsid w:val="00184EF9"/>
    <w:rsid w:val="001905AB"/>
    <w:rsid w:val="00191A77"/>
    <w:rsid w:val="00193F76"/>
    <w:rsid w:val="001948C0"/>
    <w:rsid w:val="001B3024"/>
    <w:rsid w:val="001B5C46"/>
    <w:rsid w:val="001C7BBC"/>
    <w:rsid w:val="001D7958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6CFB"/>
    <w:rsid w:val="002A6DE4"/>
    <w:rsid w:val="002B0D88"/>
    <w:rsid w:val="002B18ED"/>
    <w:rsid w:val="002B2198"/>
    <w:rsid w:val="002B26D4"/>
    <w:rsid w:val="002B3A76"/>
    <w:rsid w:val="002B55D9"/>
    <w:rsid w:val="002C54DB"/>
    <w:rsid w:val="002D52A1"/>
    <w:rsid w:val="002E092A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1BEA"/>
    <w:rsid w:val="00336C61"/>
    <w:rsid w:val="00342D7B"/>
    <w:rsid w:val="0034684D"/>
    <w:rsid w:val="00382EC8"/>
    <w:rsid w:val="00390B25"/>
    <w:rsid w:val="00395684"/>
    <w:rsid w:val="003A1109"/>
    <w:rsid w:val="003A36F5"/>
    <w:rsid w:val="003A49C2"/>
    <w:rsid w:val="003B5E26"/>
    <w:rsid w:val="003D0847"/>
    <w:rsid w:val="003E2BC9"/>
    <w:rsid w:val="003F6119"/>
    <w:rsid w:val="00414B4F"/>
    <w:rsid w:val="00440FFA"/>
    <w:rsid w:val="00450B27"/>
    <w:rsid w:val="00451A0A"/>
    <w:rsid w:val="00453116"/>
    <w:rsid w:val="00454D68"/>
    <w:rsid w:val="00455510"/>
    <w:rsid w:val="00455938"/>
    <w:rsid w:val="00456A5D"/>
    <w:rsid w:val="00472752"/>
    <w:rsid w:val="0047306D"/>
    <w:rsid w:val="00482D4C"/>
    <w:rsid w:val="004924D1"/>
    <w:rsid w:val="004C0149"/>
    <w:rsid w:val="004C1095"/>
    <w:rsid w:val="004C2D80"/>
    <w:rsid w:val="004C2DAD"/>
    <w:rsid w:val="004D4E66"/>
    <w:rsid w:val="004E2BE1"/>
    <w:rsid w:val="004E35F1"/>
    <w:rsid w:val="004E3F8E"/>
    <w:rsid w:val="004F664D"/>
    <w:rsid w:val="00511F52"/>
    <w:rsid w:val="00513853"/>
    <w:rsid w:val="00516F5E"/>
    <w:rsid w:val="0052580A"/>
    <w:rsid w:val="005271BF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3483"/>
    <w:rsid w:val="00631D52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6244D"/>
    <w:rsid w:val="00763BCF"/>
    <w:rsid w:val="0077071A"/>
    <w:rsid w:val="00773BC7"/>
    <w:rsid w:val="00777388"/>
    <w:rsid w:val="00786040"/>
    <w:rsid w:val="007A395B"/>
    <w:rsid w:val="007B3E0E"/>
    <w:rsid w:val="007B6EB0"/>
    <w:rsid w:val="007D3314"/>
    <w:rsid w:val="007D4222"/>
    <w:rsid w:val="007D55D1"/>
    <w:rsid w:val="007F2A51"/>
    <w:rsid w:val="007F49F4"/>
    <w:rsid w:val="00804C75"/>
    <w:rsid w:val="00806B1B"/>
    <w:rsid w:val="00817569"/>
    <w:rsid w:val="008324C2"/>
    <w:rsid w:val="00832FA5"/>
    <w:rsid w:val="0083567A"/>
    <w:rsid w:val="008373A7"/>
    <w:rsid w:val="00851B3E"/>
    <w:rsid w:val="00854994"/>
    <w:rsid w:val="0088113B"/>
    <w:rsid w:val="0089455F"/>
    <w:rsid w:val="008955E3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32C1"/>
    <w:rsid w:val="009A0E7C"/>
    <w:rsid w:val="009A3CBD"/>
    <w:rsid w:val="009B2183"/>
    <w:rsid w:val="009B3D40"/>
    <w:rsid w:val="009B4EE3"/>
    <w:rsid w:val="009C2062"/>
    <w:rsid w:val="009C7B9A"/>
    <w:rsid w:val="009F356C"/>
    <w:rsid w:val="00A03BDE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42E2"/>
    <w:rsid w:val="00C602B2"/>
    <w:rsid w:val="00C62E18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81264"/>
    <w:rsid w:val="00D925CB"/>
    <w:rsid w:val="00D927F5"/>
    <w:rsid w:val="00D9700A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39CF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14E3"/>
    <w:rsid w:val="00F56A75"/>
    <w:rsid w:val="00F60B45"/>
    <w:rsid w:val="00F64FB6"/>
    <w:rsid w:val="00F87E0F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NormalWebChar">
    <w:name w:val="Normal (Web) Char"/>
    <w:basedOn w:val="DefaultParagraphFont"/>
    <w:link w:val="NormalWeb"/>
    <w:rsid w:val="002A6DE4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77398" TargetMode="External"/><Relationship Id="rId8" Type="http://schemas.openxmlformats.org/officeDocument/2006/relationships/hyperlink" Target="mailto:julia-stefanie.frick@med.uni-tuebingen.de" TargetMode="External"/><Relationship Id="rId9" Type="http://schemas.openxmlformats.org/officeDocument/2006/relationships/hyperlink" Target="mailto:anna.lange@med.uni-tuebingen.de" TargetMode="External"/><Relationship Id="rId10" Type="http://schemas.openxmlformats.org/officeDocument/2006/relationships/hyperlink" Target="mailto:andrea.schaefer@med.uni-tueb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1944</Words>
  <Characters>9895</Characters>
  <Application>Microsoft Macintosh Word</Application>
  <DocSecurity>0</DocSecurity>
  <Lines>215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7</cp:revision>
  <dcterms:created xsi:type="dcterms:W3CDTF">2019-01-30T09:02:00Z</dcterms:created>
  <dcterms:modified xsi:type="dcterms:W3CDTF">2019-01-30T21:40:00Z</dcterms:modified>
</cp:coreProperties>
</file>