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1FDEC39" w:rsidR="006305D7" w:rsidRPr="00076256" w:rsidRDefault="006305D7" w:rsidP="00B76E35">
      <w:pPr>
        <w:outlineLvl w:val="0"/>
        <w:rPr>
          <w:rFonts w:asciiTheme="minorHAnsi" w:hAnsiTheme="minorHAnsi" w:cstheme="minorHAnsi"/>
          <w:color w:val="808080"/>
        </w:rPr>
      </w:pPr>
      <w:r w:rsidRPr="001B1519">
        <w:rPr>
          <w:rFonts w:asciiTheme="minorHAnsi" w:hAnsiTheme="minorHAnsi" w:cstheme="minorHAnsi"/>
          <w:b/>
          <w:bCs/>
        </w:rPr>
        <w:t>TITLE:</w:t>
      </w:r>
      <w:r w:rsidRPr="001B1519">
        <w:rPr>
          <w:rFonts w:asciiTheme="minorHAnsi" w:hAnsiTheme="minorHAnsi" w:cstheme="minorHAnsi"/>
        </w:rPr>
        <w:t xml:space="preserve"> </w:t>
      </w:r>
    </w:p>
    <w:p w14:paraId="1C120014" w14:textId="72A032EA" w:rsidR="00BE6B74" w:rsidRPr="00BE6B74" w:rsidRDefault="00BE6B74" w:rsidP="00B76E35">
      <w:pPr>
        <w:widowControl/>
        <w:autoSpaceDE/>
        <w:autoSpaceDN/>
        <w:adjustRightInd/>
        <w:rPr>
          <w:rFonts w:asciiTheme="minorHAnsi" w:hAnsiTheme="minorHAnsi" w:cstheme="minorHAnsi"/>
          <w:color w:val="auto"/>
        </w:rPr>
      </w:pPr>
      <w:r w:rsidRPr="00C60728">
        <w:rPr>
          <w:rFonts w:asciiTheme="minorHAnsi" w:hAnsiTheme="minorHAnsi" w:cstheme="minorHAnsi"/>
          <w:bCs/>
        </w:rPr>
        <w:t xml:space="preserve">Microinjection-based </w:t>
      </w:r>
      <w:r w:rsidR="00C60728" w:rsidRPr="00C60728">
        <w:rPr>
          <w:rFonts w:asciiTheme="minorHAnsi" w:hAnsiTheme="minorHAnsi" w:cstheme="minorHAnsi"/>
          <w:bCs/>
        </w:rPr>
        <w:t xml:space="preserve">System </w:t>
      </w:r>
      <w:r w:rsidR="00C60728">
        <w:rPr>
          <w:rFonts w:asciiTheme="minorHAnsi" w:hAnsiTheme="minorHAnsi" w:cstheme="minorHAnsi"/>
          <w:bCs/>
        </w:rPr>
        <w:t>f</w:t>
      </w:r>
      <w:r w:rsidR="00C60728" w:rsidRPr="00C60728">
        <w:rPr>
          <w:rFonts w:asciiTheme="minorHAnsi" w:hAnsiTheme="minorHAnsi" w:cstheme="minorHAnsi"/>
          <w:bCs/>
        </w:rPr>
        <w:t xml:space="preserve">or In Vivo Implantation </w:t>
      </w:r>
      <w:r w:rsidR="00C60728">
        <w:rPr>
          <w:rFonts w:asciiTheme="minorHAnsi" w:hAnsiTheme="minorHAnsi" w:cstheme="minorHAnsi"/>
          <w:bCs/>
        </w:rPr>
        <w:t>o</w:t>
      </w:r>
      <w:r w:rsidR="00C60728" w:rsidRPr="00C60728">
        <w:rPr>
          <w:rFonts w:asciiTheme="minorHAnsi" w:hAnsiTheme="minorHAnsi" w:cstheme="minorHAnsi"/>
          <w:bCs/>
        </w:rPr>
        <w:t xml:space="preserve">f Embryonic Cardiomyocytes </w:t>
      </w:r>
      <w:r w:rsidR="00C60728">
        <w:rPr>
          <w:rFonts w:asciiTheme="minorHAnsi" w:hAnsiTheme="minorHAnsi" w:cstheme="minorHAnsi"/>
          <w:bCs/>
        </w:rPr>
        <w:t>i</w:t>
      </w:r>
      <w:r w:rsidR="00C60728" w:rsidRPr="00C60728">
        <w:rPr>
          <w:rFonts w:asciiTheme="minorHAnsi" w:hAnsiTheme="minorHAnsi" w:cstheme="minorHAnsi"/>
          <w:bCs/>
        </w:rPr>
        <w:t xml:space="preserve">n </w:t>
      </w:r>
      <w:r w:rsidR="00C60728">
        <w:rPr>
          <w:rFonts w:asciiTheme="minorHAnsi" w:hAnsiTheme="minorHAnsi" w:cstheme="minorHAnsi"/>
          <w:bCs/>
        </w:rPr>
        <w:t>t</w:t>
      </w:r>
      <w:r w:rsidR="00C60728" w:rsidRPr="00C60728">
        <w:rPr>
          <w:rFonts w:asciiTheme="minorHAnsi" w:hAnsiTheme="minorHAnsi" w:cstheme="minorHAnsi"/>
          <w:bCs/>
        </w:rPr>
        <w:t>he</w:t>
      </w:r>
      <w:r w:rsidR="00C60728">
        <w:rPr>
          <w:rFonts w:asciiTheme="minorHAnsi" w:hAnsiTheme="minorHAnsi" w:cstheme="minorHAnsi"/>
          <w:bCs/>
        </w:rPr>
        <w:t xml:space="preserve"> Avian Embryo</w:t>
      </w:r>
    </w:p>
    <w:p w14:paraId="2E300B21" w14:textId="77777777" w:rsidR="007A4DD6" w:rsidRDefault="007A4DD6" w:rsidP="00B76E35">
      <w:pPr>
        <w:rPr>
          <w:rFonts w:asciiTheme="minorHAnsi" w:hAnsiTheme="minorHAnsi" w:cstheme="minorHAnsi"/>
          <w:b/>
          <w:bCs/>
        </w:rPr>
      </w:pPr>
    </w:p>
    <w:p w14:paraId="3D080DA3" w14:textId="263C57F9" w:rsidR="006305D7" w:rsidRPr="001B1519" w:rsidRDefault="006305D7" w:rsidP="00B76E35">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6703BA1" w14:textId="0ABFEB94" w:rsidR="000F7D98" w:rsidRDefault="00BC6373" w:rsidP="00B76E35">
      <w:pPr>
        <w:outlineLvl w:val="0"/>
        <w:rPr>
          <w:rFonts w:asciiTheme="minorHAnsi" w:hAnsiTheme="minorHAnsi" w:cstheme="minorHAnsi"/>
          <w:color w:val="auto"/>
        </w:rPr>
      </w:pPr>
      <w:r>
        <w:rPr>
          <w:rFonts w:asciiTheme="minorHAnsi" w:hAnsiTheme="minorHAnsi" w:cstheme="minorHAnsi"/>
          <w:color w:val="auto"/>
        </w:rPr>
        <w:t>Trevor Henley</w:t>
      </w:r>
      <w:r w:rsidRPr="00BC6373">
        <w:rPr>
          <w:rFonts w:asciiTheme="minorHAnsi" w:hAnsiTheme="minorHAnsi" w:cstheme="minorHAnsi"/>
          <w:color w:val="auto"/>
          <w:vertAlign w:val="superscript"/>
        </w:rPr>
        <w:t>1</w:t>
      </w:r>
      <w:r>
        <w:rPr>
          <w:rFonts w:asciiTheme="minorHAnsi" w:hAnsiTheme="minorHAnsi" w:cstheme="minorHAnsi"/>
          <w:color w:val="auto"/>
        </w:rPr>
        <w:t>, Kandace Thomas</w:t>
      </w:r>
      <w:r w:rsidRPr="00BC6373">
        <w:rPr>
          <w:rFonts w:asciiTheme="minorHAnsi" w:hAnsiTheme="minorHAnsi" w:cstheme="minorHAnsi"/>
          <w:color w:val="auto"/>
          <w:vertAlign w:val="superscript"/>
        </w:rPr>
        <w:t>1</w:t>
      </w:r>
      <w:r>
        <w:rPr>
          <w:rFonts w:asciiTheme="minorHAnsi" w:hAnsiTheme="minorHAnsi" w:cstheme="minorHAnsi"/>
          <w:color w:val="auto"/>
        </w:rPr>
        <w:t>, Michael Bressa</w:t>
      </w:r>
      <w:r w:rsidR="00543970">
        <w:rPr>
          <w:rFonts w:asciiTheme="minorHAnsi" w:hAnsiTheme="minorHAnsi" w:cstheme="minorHAnsi"/>
          <w:color w:val="auto"/>
        </w:rPr>
        <w:t>n</w:t>
      </w:r>
      <w:r w:rsidRPr="00BC6373">
        <w:rPr>
          <w:rFonts w:asciiTheme="minorHAnsi" w:hAnsiTheme="minorHAnsi" w:cstheme="minorHAnsi"/>
          <w:color w:val="auto"/>
          <w:vertAlign w:val="superscript"/>
        </w:rPr>
        <w:t>1</w:t>
      </w:r>
    </w:p>
    <w:p w14:paraId="7FBD408A" w14:textId="77777777" w:rsidR="00850728" w:rsidRPr="00850728" w:rsidRDefault="00850728" w:rsidP="00B76E35">
      <w:pPr>
        <w:outlineLvl w:val="0"/>
        <w:rPr>
          <w:rFonts w:asciiTheme="minorHAnsi" w:hAnsiTheme="minorHAnsi" w:cstheme="minorHAnsi"/>
          <w:color w:val="auto"/>
        </w:rPr>
      </w:pPr>
    </w:p>
    <w:p w14:paraId="073D02DC" w14:textId="73F2DBE7" w:rsidR="00BC6373" w:rsidRDefault="00BC6373" w:rsidP="00B76E35">
      <w:pPr>
        <w:widowControl/>
        <w:autoSpaceDE/>
        <w:autoSpaceDN/>
        <w:adjustRightInd/>
        <w:rPr>
          <w:rFonts w:asciiTheme="minorHAnsi" w:hAnsiTheme="minorHAnsi" w:cstheme="minorHAnsi"/>
          <w:shd w:val="clear" w:color="auto" w:fill="FFFFFF"/>
        </w:rPr>
      </w:pPr>
      <w:r w:rsidRPr="00BC6373">
        <w:rPr>
          <w:rFonts w:asciiTheme="minorHAnsi" w:hAnsiTheme="minorHAnsi" w:cstheme="minorHAnsi"/>
          <w:shd w:val="clear" w:color="auto" w:fill="FFFFFF"/>
          <w:vertAlign w:val="superscript"/>
        </w:rPr>
        <w:t>1</w:t>
      </w:r>
      <w:r w:rsidRPr="00BC6373">
        <w:rPr>
          <w:rFonts w:asciiTheme="minorHAnsi" w:hAnsiTheme="minorHAnsi" w:cstheme="minorHAnsi"/>
          <w:shd w:val="clear" w:color="auto" w:fill="FFFFFF"/>
        </w:rPr>
        <w:t>Department of Cell Biology and Physiology, McAllister Heart Institute, University of North Carolina at Chapel Hill, Chapel Hill, NC, USA</w:t>
      </w:r>
    </w:p>
    <w:p w14:paraId="400576F1" w14:textId="77777777" w:rsidR="00BC6373" w:rsidRDefault="00BC6373" w:rsidP="00B76E35">
      <w:pPr>
        <w:widowControl/>
        <w:autoSpaceDE/>
        <w:autoSpaceDN/>
        <w:adjustRightInd/>
        <w:rPr>
          <w:rFonts w:asciiTheme="minorHAnsi" w:hAnsiTheme="minorHAnsi" w:cstheme="minorHAnsi"/>
          <w:shd w:val="clear" w:color="auto" w:fill="FFFFFF"/>
        </w:rPr>
      </w:pPr>
    </w:p>
    <w:p w14:paraId="06F9D581" w14:textId="0A78EA27" w:rsidR="00BC6373" w:rsidRPr="00846BD9" w:rsidRDefault="00BC6373" w:rsidP="00B76E35">
      <w:pPr>
        <w:widowControl/>
        <w:autoSpaceDE/>
        <w:autoSpaceDN/>
        <w:adjustRightInd/>
        <w:rPr>
          <w:rFonts w:asciiTheme="minorHAnsi" w:hAnsiTheme="minorHAnsi" w:cstheme="minorHAnsi"/>
          <w:shd w:val="clear" w:color="auto" w:fill="FFFFFF"/>
        </w:rPr>
      </w:pPr>
      <w:r w:rsidRPr="00846BD9">
        <w:rPr>
          <w:rFonts w:asciiTheme="minorHAnsi" w:hAnsiTheme="minorHAnsi" w:cstheme="minorHAnsi"/>
          <w:shd w:val="clear" w:color="auto" w:fill="FFFFFF"/>
        </w:rPr>
        <w:t>Corresponding Author:</w:t>
      </w:r>
    </w:p>
    <w:p w14:paraId="42D2005F" w14:textId="65FEB1A4" w:rsidR="00BC6373" w:rsidRDefault="00BC6373" w:rsidP="00B76E35">
      <w:pPr>
        <w:widowControl/>
        <w:autoSpaceDE/>
        <w:autoSpaceDN/>
        <w:adjustRightInd/>
        <w:rPr>
          <w:rFonts w:asciiTheme="minorHAnsi" w:hAnsiTheme="minorHAnsi" w:cstheme="minorHAnsi"/>
          <w:shd w:val="clear" w:color="auto" w:fill="FFFFFF"/>
        </w:rPr>
      </w:pPr>
      <w:r>
        <w:rPr>
          <w:rFonts w:asciiTheme="minorHAnsi" w:hAnsiTheme="minorHAnsi" w:cstheme="minorHAnsi"/>
          <w:shd w:val="clear" w:color="auto" w:fill="FFFFFF"/>
        </w:rPr>
        <w:t>Michael Bressan</w:t>
      </w:r>
      <w:r w:rsidR="009467D9">
        <w:rPr>
          <w:rFonts w:asciiTheme="minorHAnsi" w:hAnsiTheme="minorHAnsi" w:cstheme="minorHAnsi"/>
          <w:shd w:val="clear" w:color="auto" w:fill="FFFFFF"/>
        </w:rPr>
        <w:tab/>
        <w:t>(</w:t>
      </w:r>
      <w:r>
        <w:rPr>
          <w:rFonts w:asciiTheme="minorHAnsi" w:hAnsiTheme="minorHAnsi" w:cstheme="minorHAnsi"/>
          <w:shd w:val="clear" w:color="auto" w:fill="FFFFFF"/>
        </w:rPr>
        <w:t>michael_bressan@med.unc.edu</w:t>
      </w:r>
      <w:r w:rsidR="009467D9">
        <w:rPr>
          <w:rFonts w:asciiTheme="minorHAnsi" w:hAnsiTheme="minorHAnsi" w:cstheme="minorHAnsi"/>
          <w:shd w:val="clear" w:color="auto" w:fill="FFFFFF"/>
        </w:rPr>
        <w:t>)</w:t>
      </w:r>
    </w:p>
    <w:p w14:paraId="2B01A620" w14:textId="77777777" w:rsidR="00BC6373" w:rsidRDefault="00BC6373" w:rsidP="00B76E35">
      <w:pPr>
        <w:widowControl/>
        <w:autoSpaceDE/>
        <w:autoSpaceDN/>
        <w:adjustRightInd/>
        <w:rPr>
          <w:rFonts w:asciiTheme="minorHAnsi" w:hAnsiTheme="minorHAnsi" w:cstheme="minorHAnsi"/>
          <w:shd w:val="clear" w:color="auto" w:fill="FFFFFF"/>
        </w:rPr>
      </w:pPr>
    </w:p>
    <w:p w14:paraId="460E68A5" w14:textId="77777777" w:rsidR="00C101B3" w:rsidRDefault="00BC6373" w:rsidP="00B76E35">
      <w:pPr>
        <w:widowControl/>
        <w:autoSpaceDE/>
        <w:autoSpaceDN/>
        <w:adjustRightInd/>
        <w:rPr>
          <w:rFonts w:asciiTheme="minorHAnsi" w:hAnsiTheme="minorHAnsi" w:cstheme="minorHAnsi"/>
          <w:shd w:val="clear" w:color="auto" w:fill="FFFFFF"/>
        </w:rPr>
      </w:pPr>
      <w:r w:rsidRPr="00846BD9">
        <w:rPr>
          <w:rFonts w:asciiTheme="minorHAnsi" w:hAnsiTheme="minorHAnsi" w:cstheme="minorHAnsi"/>
          <w:shd w:val="clear" w:color="auto" w:fill="FFFFFF"/>
        </w:rPr>
        <w:t>Email Addresses of Co-authors:</w:t>
      </w:r>
    </w:p>
    <w:p w14:paraId="7E6B25E6" w14:textId="11E714D0" w:rsidR="00BC6373" w:rsidRDefault="00BC6373" w:rsidP="00B76E35">
      <w:pPr>
        <w:widowControl/>
        <w:autoSpaceDE/>
        <w:autoSpaceDN/>
        <w:adjustRightInd/>
        <w:rPr>
          <w:rFonts w:asciiTheme="minorHAnsi" w:hAnsiTheme="minorHAnsi" w:cstheme="minorHAnsi"/>
          <w:shd w:val="clear" w:color="auto" w:fill="FFFFFF"/>
        </w:rPr>
      </w:pPr>
      <w:r>
        <w:rPr>
          <w:rFonts w:asciiTheme="minorHAnsi" w:hAnsiTheme="minorHAnsi" w:cstheme="minorHAnsi"/>
          <w:shd w:val="clear" w:color="auto" w:fill="FFFFFF"/>
        </w:rPr>
        <w:t>Trevor Henley</w:t>
      </w:r>
      <w:r>
        <w:rPr>
          <w:rFonts w:asciiTheme="minorHAnsi" w:hAnsiTheme="minorHAnsi" w:cstheme="minorHAnsi"/>
          <w:shd w:val="clear" w:color="auto" w:fill="FFFFFF"/>
        </w:rPr>
        <w:tab/>
      </w:r>
      <w:r>
        <w:rPr>
          <w:rFonts w:asciiTheme="minorHAnsi" w:hAnsiTheme="minorHAnsi" w:cstheme="minorHAnsi"/>
          <w:shd w:val="clear" w:color="auto" w:fill="FFFFFF"/>
        </w:rPr>
        <w:tab/>
        <w:t>(thenley@med.unc.edu)</w:t>
      </w:r>
    </w:p>
    <w:p w14:paraId="1C011AB0" w14:textId="60EA3AC4" w:rsidR="00BC6373" w:rsidRPr="00BC6373" w:rsidRDefault="00BC6373" w:rsidP="00B76E35">
      <w:pPr>
        <w:widowControl/>
        <w:autoSpaceDE/>
        <w:autoSpaceDN/>
        <w:adjustRightInd/>
        <w:rPr>
          <w:rFonts w:asciiTheme="minorHAnsi" w:hAnsiTheme="minorHAnsi" w:cstheme="minorHAnsi"/>
          <w:shd w:val="clear" w:color="auto" w:fill="FFFFFF"/>
        </w:rPr>
      </w:pPr>
      <w:r>
        <w:rPr>
          <w:rFonts w:asciiTheme="minorHAnsi" w:hAnsiTheme="minorHAnsi" w:cstheme="minorHAnsi"/>
          <w:shd w:val="clear" w:color="auto" w:fill="FFFFFF"/>
        </w:rPr>
        <w:t>Kandace Thomas</w:t>
      </w:r>
      <w:r>
        <w:rPr>
          <w:rFonts w:asciiTheme="minorHAnsi" w:hAnsiTheme="minorHAnsi" w:cstheme="minorHAnsi"/>
          <w:shd w:val="clear" w:color="auto" w:fill="FFFFFF"/>
        </w:rPr>
        <w:tab/>
        <w:t>(kandacet@ad.unc.edu)</w:t>
      </w:r>
      <w:r w:rsidR="00543970">
        <w:rPr>
          <w:rFonts w:asciiTheme="minorHAnsi" w:hAnsiTheme="minorHAnsi" w:cstheme="minorHAnsi"/>
          <w:shd w:val="clear" w:color="auto" w:fill="FFFFFF"/>
        </w:rPr>
        <w:t xml:space="preserve"> </w:t>
      </w:r>
    </w:p>
    <w:p w14:paraId="467FCE34" w14:textId="77777777" w:rsidR="00BC6373" w:rsidRPr="00A25E2B" w:rsidRDefault="00BC6373" w:rsidP="00B76E35">
      <w:pPr>
        <w:rPr>
          <w:rFonts w:asciiTheme="minorHAnsi" w:hAnsiTheme="minorHAnsi" w:cstheme="minorHAnsi"/>
          <w:bCs/>
          <w:color w:val="808080" w:themeColor="background1" w:themeShade="80"/>
        </w:rPr>
      </w:pPr>
    </w:p>
    <w:p w14:paraId="71B79AC9" w14:textId="495AB5B1" w:rsidR="006305D7" w:rsidRPr="001B1519" w:rsidRDefault="006305D7" w:rsidP="00B76E35">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p>
    <w:p w14:paraId="6C0B0781" w14:textId="469DEBDA" w:rsidR="007A4DD6" w:rsidRPr="007B78B5" w:rsidRDefault="007B78B5" w:rsidP="00B76E35">
      <w:pPr>
        <w:rPr>
          <w:rFonts w:asciiTheme="minorHAnsi" w:hAnsiTheme="minorHAnsi" w:cstheme="minorHAnsi"/>
          <w:color w:val="auto"/>
        </w:rPr>
      </w:pPr>
      <w:r w:rsidRPr="007B78B5">
        <w:rPr>
          <w:rFonts w:asciiTheme="minorHAnsi" w:hAnsiTheme="minorHAnsi" w:cstheme="minorHAnsi"/>
          <w:color w:val="auto"/>
        </w:rPr>
        <w:t>embryonic development, in vivo, implantation, cellular integration, cell tracing, cardiac lineage</w:t>
      </w:r>
    </w:p>
    <w:p w14:paraId="1CB4E390" w14:textId="77777777" w:rsidR="006305D7" w:rsidRPr="001B1519" w:rsidRDefault="006305D7" w:rsidP="00B76E35">
      <w:pPr>
        <w:pStyle w:val="NormalWeb"/>
        <w:spacing w:before="0" w:beforeAutospacing="0" w:after="0" w:afterAutospacing="0"/>
        <w:rPr>
          <w:rFonts w:asciiTheme="minorHAnsi" w:hAnsiTheme="minorHAnsi" w:cstheme="minorHAnsi"/>
        </w:rPr>
      </w:pPr>
    </w:p>
    <w:p w14:paraId="628AC4B5" w14:textId="0DAA64B8" w:rsidR="006305D7" w:rsidRPr="001B1519" w:rsidRDefault="00086FF5" w:rsidP="00B76E35">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ACA610B" w14:textId="5F25B2E6" w:rsidR="00DC799E" w:rsidRPr="00044DF7" w:rsidRDefault="00455D5C" w:rsidP="00B76E35">
      <w:pPr>
        <w:rPr>
          <w:rFonts w:asciiTheme="minorHAnsi" w:hAnsiTheme="minorHAnsi" w:cstheme="minorHAnsi"/>
          <w:color w:val="auto"/>
        </w:rPr>
      </w:pPr>
      <w:r>
        <w:rPr>
          <w:rFonts w:asciiTheme="minorHAnsi" w:hAnsiTheme="minorHAnsi" w:cstheme="minorHAnsi"/>
          <w:color w:val="auto"/>
        </w:rPr>
        <w:t>In</w:t>
      </w:r>
      <w:r w:rsidR="002E730B">
        <w:rPr>
          <w:rFonts w:asciiTheme="minorHAnsi" w:hAnsiTheme="minorHAnsi" w:cstheme="minorHAnsi"/>
          <w:color w:val="auto"/>
        </w:rPr>
        <w:t xml:space="preserve"> this method</w:t>
      </w:r>
      <w:r w:rsidR="00EE3A41">
        <w:rPr>
          <w:rFonts w:asciiTheme="minorHAnsi" w:hAnsiTheme="minorHAnsi" w:cstheme="minorHAnsi"/>
          <w:color w:val="auto"/>
        </w:rPr>
        <w:t>, embryon</w:t>
      </w:r>
      <w:r w:rsidR="00FF18E5">
        <w:rPr>
          <w:rFonts w:asciiTheme="minorHAnsi" w:hAnsiTheme="minorHAnsi" w:cstheme="minorHAnsi"/>
          <w:color w:val="auto"/>
        </w:rPr>
        <w:t xml:space="preserve">ic cardiac tissues are </w:t>
      </w:r>
      <w:r w:rsidR="001F7462">
        <w:rPr>
          <w:rFonts w:asciiTheme="minorHAnsi" w:hAnsiTheme="minorHAnsi" w:cstheme="minorHAnsi"/>
          <w:color w:val="auto"/>
        </w:rPr>
        <w:t xml:space="preserve">surgically </w:t>
      </w:r>
      <w:proofErr w:type="spellStart"/>
      <w:r w:rsidR="001F7462">
        <w:rPr>
          <w:rFonts w:asciiTheme="minorHAnsi" w:hAnsiTheme="minorHAnsi" w:cstheme="minorHAnsi"/>
          <w:color w:val="auto"/>
        </w:rPr>
        <w:t>microdissected</w:t>
      </w:r>
      <w:proofErr w:type="spellEnd"/>
      <w:r w:rsidR="00EE3A41">
        <w:rPr>
          <w:rFonts w:asciiTheme="minorHAnsi" w:hAnsiTheme="minorHAnsi" w:cstheme="minorHAnsi"/>
          <w:color w:val="auto"/>
        </w:rPr>
        <w:t xml:space="preserve">, </w:t>
      </w:r>
      <w:r w:rsidR="00B90C9D">
        <w:rPr>
          <w:rFonts w:asciiTheme="minorHAnsi" w:hAnsiTheme="minorHAnsi" w:cstheme="minorHAnsi"/>
          <w:color w:val="auto"/>
        </w:rPr>
        <w:t xml:space="preserve">dissociated, </w:t>
      </w:r>
      <w:r w:rsidR="00FD0695">
        <w:rPr>
          <w:rFonts w:asciiTheme="minorHAnsi" w:hAnsiTheme="minorHAnsi" w:cstheme="minorHAnsi"/>
          <w:color w:val="auto"/>
        </w:rPr>
        <w:t>fluor</w:t>
      </w:r>
      <w:r w:rsidR="001F7462">
        <w:rPr>
          <w:rFonts w:asciiTheme="minorHAnsi" w:hAnsiTheme="minorHAnsi" w:cstheme="minorHAnsi"/>
          <w:color w:val="auto"/>
        </w:rPr>
        <w:t xml:space="preserve">escently </w:t>
      </w:r>
      <w:r w:rsidR="00EE3A41">
        <w:rPr>
          <w:rFonts w:asciiTheme="minorHAnsi" w:hAnsiTheme="minorHAnsi" w:cstheme="minorHAnsi"/>
          <w:color w:val="auto"/>
        </w:rPr>
        <w:t>labeled</w:t>
      </w:r>
      <w:r w:rsidR="00FF18E5">
        <w:rPr>
          <w:rFonts w:asciiTheme="minorHAnsi" w:hAnsiTheme="minorHAnsi" w:cstheme="minorHAnsi"/>
          <w:color w:val="auto"/>
        </w:rPr>
        <w:t xml:space="preserve">, and implanted into host </w:t>
      </w:r>
      <w:r w:rsidR="00EE3A41">
        <w:rPr>
          <w:rFonts w:asciiTheme="minorHAnsi" w:hAnsiTheme="minorHAnsi" w:cstheme="minorHAnsi"/>
          <w:color w:val="auto"/>
        </w:rPr>
        <w:t>embry</w:t>
      </w:r>
      <w:r w:rsidR="00FF18E5">
        <w:rPr>
          <w:rFonts w:asciiTheme="minorHAnsi" w:hAnsiTheme="minorHAnsi" w:cstheme="minorHAnsi"/>
          <w:color w:val="auto"/>
        </w:rPr>
        <w:t xml:space="preserve">onic tissues. This provides a platform for studying </w:t>
      </w:r>
      <w:r w:rsidR="007D1A92">
        <w:rPr>
          <w:rFonts w:asciiTheme="minorHAnsi" w:hAnsiTheme="minorHAnsi" w:cstheme="minorHAnsi"/>
          <w:color w:val="auto"/>
        </w:rPr>
        <w:t xml:space="preserve">the </w:t>
      </w:r>
      <w:r w:rsidR="00FF18E5">
        <w:rPr>
          <w:rFonts w:asciiTheme="minorHAnsi" w:hAnsiTheme="minorHAnsi" w:cstheme="minorHAnsi"/>
          <w:color w:val="auto"/>
        </w:rPr>
        <w:t xml:space="preserve">individual or tissue level developmental organization under </w:t>
      </w:r>
      <w:r w:rsidR="00B90C9D">
        <w:rPr>
          <w:rFonts w:asciiTheme="minorHAnsi" w:hAnsiTheme="minorHAnsi" w:cstheme="minorHAnsi"/>
          <w:color w:val="auto"/>
        </w:rPr>
        <w:t>ectopic hemodynamic conditions</w:t>
      </w:r>
      <w:r w:rsidR="00FF18E5">
        <w:rPr>
          <w:rFonts w:asciiTheme="minorHAnsi" w:hAnsiTheme="minorHAnsi" w:cstheme="minorHAnsi"/>
          <w:color w:val="auto"/>
        </w:rPr>
        <w:t>,</w:t>
      </w:r>
      <w:r w:rsidR="00B90C9D">
        <w:rPr>
          <w:rFonts w:asciiTheme="minorHAnsi" w:hAnsiTheme="minorHAnsi" w:cstheme="minorHAnsi"/>
          <w:color w:val="auto"/>
        </w:rPr>
        <w:t xml:space="preserve"> </w:t>
      </w:r>
      <w:r w:rsidR="00E210DB">
        <w:rPr>
          <w:rFonts w:asciiTheme="minorHAnsi" w:hAnsiTheme="minorHAnsi" w:cstheme="minorHAnsi"/>
          <w:color w:val="auto"/>
        </w:rPr>
        <w:t>and/</w:t>
      </w:r>
      <w:r w:rsidR="00B90C9D">
        <w:rPr>
          <w:rFonts w:asciiTheme="minorHAnsi" w:hAnsiTheme="minorHAnsi" w:cstheme="minorHAnsi"/>
          <w:color w:val="auto"/>
        </w:rPr>
        <w:t>or altered paracrine</w:t>
      </w:r>
      <w:r w:rsidR="000D7945">
        <w:rPr>
          <w:rFonts w:asciiTheme="minorHAnsi" w:hAnsiTheme="minorHAnsi" w:cstheme="minorHAnsi"/>
          <w:color w:val="auto"/>
        </w:rPr>
        <w:t>/</w:t>
      </w:r>
      <w:proofErr w:type="spellStart"/>
      <w:r w:rsidR="000D7945">
        <w:rPr>
          <w:rFonts w:asciiTheme="minorHAnsi" w:hAnsiTheme="minorHAnsi" w:cstheme="minorHAnsi"/>
          <w:color w:val="auto"/>
        </w:rPr>
        <w:t>juxtacrine</w:t>
      </w:r>
      <w:proofErr w:type="spellEnd"/>
      <w:r w:rsidR="00B90C9D">
        <w:rPr>
          <w:rFonts w:asciiTheme="minorHAnsi" w:hAnsiTheme="minorHAnsi" w:cstheme="minorHAnsi"/>
          <w:color w:val="auto"/>
        </w:rPr>
        <w:t xml:space="preserve"> environments</w:t>
      </w:r>
      <w:r w:rsidR="00FF18E5">
        <w:rPr>
          <w:rFonts w:asciiTheme="minorHAnsi" w:hAnsiTheme="minorHAnsi" w:cstheme="minorHAnsi"/>
          <w:color w:val="auto"/>
        </w:rPr>
        <w:t>.</w:t>
      </w:r>
    </w:p>
    <w:p w14:paraId="761028D6" w14:textId="77777777" w:rsidR="006305D7" w:rsidRPr="001B1519" w:rsidRDefault="006305D7" w:rsidP="00B76E35">
      <w:pPr>
        <w:rPr>
          <w:rFonts w:asciiTheme="minorHAnsi" w:hAnsiTheme="minorHAnsi" w:cstheme="minorHAnsi"/>
        </w:rPr>
      </w:pPr>
    </w:p>
    <w:p w14:paraId="64FB8590" w14:textId="380A71C3" w:rsidR="006305D7" w:rsidRPr="001B1519" w:rsidRDefault="006305D7" w:rsidP="00B76E35">
      <w:pPr>
        <w:outlineLvl w:val="0"/>
        <w:rPr>
          <w:rFonts w:asciiTheme="minorHAnsi" w:hAnsiTheme="minorHAnsi" w:cstheme="minorHAnsi"/>
          <w:color w:val="808080"/>
        </w:rPr>
      </w:pPr>
      <w:r w:rsidRPr="001B1519">
        <w:rPr>
          <w:rFonts w:asciiTheme="minorHAnsi" w:hAnsiTheme="minorHAnsi" w:cstheme="minorHAnsi"/>
          <w:b/>
          <w:bCs/>
        </w:rPr>
        <w:t>ABSTRACT:</w:t>
      </w:r>
    </w:p>
    <w:p w14:paraId="448901DB" w14:textId="649BF69C" w:rsidR="00324B8E" w:rsidRPr="001B1519" w:rsidRDefault="00B90C9D" w:rsidP="00B76E35">
      <w:pPr>
        <w:rPr>
          <w:rFonts w:asciiTheme="minorHAnsi" w:hAnsiTheme="minorHAnsi" w:cstheme="minorHAnsi"/>
        </w:rPr>
      </w:pPr>
      <w:r>
        <w:t>Interpreting the relative impact of cell autonomous patter</w:t>
      </w:r>
      <w:r w:rsidR="004A37E4">
        <w:t>n</w:t>
      </w:r>
      <w:r>
        <w:t>ing v</w:t>
      </w:r>
      <w:r w:rsidR="000D7945">
        <w:t>ersus</w:t>
      </w:r>
      <w:r>
        <w:t xml:space="preserve"> extrinsic microenvironmental influence on cell lineage determination represents a general challenge in developmental biology research. In the embryonic heart, this can be particularly difficult as regional differences in the expression of transcriptional regulators, paracrine</w:t>
      </w:r>
      <w:r w:rsidR="000D7945">
        <w:t>/</w:t>
      </w:r>
      <w:proofErr w:type="spellStart"/>
      <w:r w:rsidR="000D7945">
        <w:t>juxtacrine</w:t>
      </w:r>
      <w:proofErr w:type="spellEnd"/>
      <w:r>
        <w:t xml:space="preserve"> signaling cues, and hemodynamic force are all known to influence cardiomyocyte maturation</w:t>
      </w:r>
      <w:r w:rsidR="002D679A">
        <w:t>. A simplified method to alter a developing cardiomyocyte</w:t>
      </w:r>
      <w:r w:rsidR="007D1A92">
        <w:t>’</w:t>
      </w:r>
      <w:r w:rsidR="002D679A">
        <w:t xml:space="preserve">s molecular and biomechanical microenvironment would, therefore, serve as a powerful technique to examine how local conditions influence cell fate and function. </w:t>
      </w:r>
      <w:r>
        <w:t xml:space="preserve">To address this, we have optimized a method to physically </w:t>
      </w:r>
      <w:r w:rsidR="002D679A">
        <w:t>transplant</w:t>
      </w:r>
      <w:r>
        <w:t xml:space="preserve"> juvenile cardiomyocytes</w:t>
      </w:r>
      <w:r w:rsidR="002D679A">
        <w:t xml:space="preserve"> </w:t>
      </w:r>
      <w:r>
        <w:t>into ectopic location</w:t>
      </w:r>
      <w:r w:rsidR="002D679A">
        <w:t>s</w:t>
      </w:r>
      <w:r>
        <w:t xml:space="preserve"> in the heart or</w:t>
      </w:r>
      <w:r w:rsidR="00247DB6">
        <w:t xml:space="preserve"> </w:t>
      </w:r>
      <w:r w:rsidR="008B3648">
        <w:t xml:space="preserve">the </w:t>
      </w:r>
      <w:r w:rsidR="00247DB6">
        <w:t xml:space="preserve">surrounding embryonic tissue. </w:t>
      </w:r>
      <w:r>
        <w:t xml:space="preserve">This allows us to examine how microenvironmental conditions influence cardiomyocyte fate transitions at single cell resolution </w:t>
      </w:r>
      <w:r w:rsidR="002D679A">
        <w:t>with</w:t>
      </w:r>
      <w:r>
        <w:t xml:space="preserve">in the </w:t>
      </w:r>
      <w:r w:rsidR="00247DB6">
        <w:t>intact embryo.</w:t>
      </w:r>
      <w:r w:rsidR="002D679A">
        <w:t xml:space="preserve"> Here, we describe a protocol in which</w:t>
      </w:r>
      <w:r>
        <w:t xml:space="preserve"> embryonic myocytes </w:t>
      </w:r>
      <w:r w:rsidR="002D679A">
        <w:t>can be isolated from a variety of</w:t>
      </w:r>
      <w:r>
        <w:t xml:space="preserve"> cardiac sub-domains</w:t>
      </w:r>
      <w:r w:rsidR="002D679A">
        <w:t>,</w:t>
      </w:r>
      <w:r>
        <w:t xml:space="preserve"> dissociated, fluorescently labeled, and microinjected into ho</w:t>
      </w:r>
      <w:r w:rsidR="00247DB6">
        <w:t>st embryos with high pre</w:t>
      </w:r>
      <w:r w:rsidR="00533E7E">
        <w:t>cision</w:t>
      </w:r>
      <w:r w:rsidR="00247DB6">
        <w:t xml:space="preserve">. </w:t>
      </w:r>
      <w:r>
        <w:t xml:space="preserve">Cells can then be </w:t>
      </w:r>
      <w:r w:rsidRPr="007622BC">
        <w:t>directly analyzed in situ using a variety of imaging a</w:t>
      </w:r>
      <w:r w:rsidR="00247DB6" w:rsidRPr="007622BC">
        <w:t xml:space="preserve">nd histological techniques. </w:t>
      </w:r>
      <w:r w:rsidRPr="007622BC">
        <w:t>This protocol is</w:t>
      </w:r>
      <w:r>
        <w:t xml:space="preserve"> a powerful alternative to traditional grafting experiments </w:t>
      </w:r>
      <w:r w:rsidR="00CD4ED2">
        <w:t>that</w:t>
      </w:r>
      <w:r>
        <w:t xml:space="preserve"> can be prohibitively difficult in a moving tissue such as the heart</w:t>
      </w:r>
      <w:r w:rsidR="002D679A">
        <w:t xml:space="preserve">. </w:t>
      </w:r>
      <w:r>
        <w:t>The general outline of this method can also be adapted to a variety of donor tissues and host environments</w:t>
      </w:r>
      <w:r w:rsidR="00CD4ED2">
        <w:t>,</w:t>
      </w:r>
      <w:r>
        <w:t xml:space="preserve"> and its ease of use, low cost, and speed make it </w:t>
      </w:r>
      <w:r>
        <w:lastRenderedPageBreak/>
        <w:t>a potentially useful application for a variety of developmental studies.</w:t>
      </w:r>
    </w:p>
    <w:p w14:paraId="0A4C99F8" w14:textId="77777777" w:rsidR="00450428" w:rsidRDefault="00450428" w:rsidP="00B76E35">
      <w:pPr>
        <w:rPr>
          <w:rFonts w:asciiTheme="minorHAnsi" w:hAnsiTheme="minorHAnsi" w:cstheme="minorHAnsi"/>
          <w:b/>
        </w:rPr>
      </w:pPr>
    </w:p>
    <w:p w14:paraId="00D25F73" w14:textId="1BCB27AC" w:rsidR="006305D7" w:rsidRPr="001B1519" w:rsidRDefault="006305D7" w:rsidP="00B76E35">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631438E" w14:textId="5EB70942" w:rsidR="00B90C9D" w:rsidRDefault="00B90C9D" w:rsidP="00B76E35">
      <w:r>
        <w:t>Cardiac developmental research has benefitted enormously from the advent of germline transgenic model systems which have identified many of the gene regulatory networks that pattern different cell lineages and fun</w:t>
      </w:r>
      <w:r w:rsidR="00DE0AFF">
        <w:t xml:space="preserve">ctional domains in the heart. </w:t>
      </w:r>
      <w:r>
        <w:t xml:space="preserve">However, identifying how these gene networks interact </w:t>
      </w:r>
      <w:r w:rsidR="00BA6B1A">
        <w:t xml:space="preserve">with </w:t>
      </w:r>
      <w:r>
        <w:t>and respond to microenvironmental conditions</w:t>
      </w:r>
      <w:r w:rsidR="00D23811">
        <w:t>,</w:t>
      </w:r>
      <w:r>
        <w:t xml:space="preserve"> including paracrine</w:t>
      </w:r>
      <w:r w:rsidR="00A50953">
        <w:t>/</w:t>
      </w:r>
      <w:proofErr w:type="spellStart"/>
      <w:r w:rsidR="008D2867">
        <w:t>juxtacrine</w:t>
      </w:r>
      <w:proofErr w:type="spellEnd"/>
      <w:r>
        <w:t xml:space="preserve"> signals and biophysical inputs (stretch, strain, hemodynamic flow), can be challenging. </w:t>
      </w:r>
      <w:r w:rsidR="0008624E">
        <w:t>As such</w:t>
      </w:r>
      <w:r>
        <w:t xml:space="preserve">, it </w:t>
      </w:r>
      <w:r w:rsidR="006850D1">
        <w:t>is not always easy</w:t>
      </w:r>
      <w:r>
        <w:t xml:space="preserve"> to determine whether a cellular phenotype arises as a direct consequence of a genetic perturbation or as a secondary result of an adaption to changes in cardiac biomechanics or h</w:t>
      </w:r>
      <w:r w:rsidR="0007378A">
        <w:t>igher order tissue composition</w:t>
      </w:r>
      <w:r w:rsidR="002D679A">
        <w:fldChar w:fldCharType="begin">
          <w:fldData xml:space="preserve">PEVuZE5vdGU+PENpdGU+PEF1dGhvcj5HdW88L0F1dGhvcj48WWVhcj4yMDE4PC9ZZWFyPjxSZWNO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</w:fldData>
        </w:fldChar>
      </w:r>
      <w:r w:rsidR="002D679A">
        <w:instrText xml:space="preserve"> ADDIN EN.CITE </w:instrText>
      </w:r>
      <w:r w:rsidR="002D679A">
        <w:fldChar w:fldCharType="begin">
          <w:fldData xml:space="preserve">PEVuZE5vdGU+PENpdGU+PEF1dGhvcj5HdW88L0F1dGhvcj48WWVhcj4yMDE4PC9ZZWFyPjxSZWNO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</w:fldData>
        </w:fldChar>
      </w:r>
      <w:r w:rsidR="002D679A">
        <w:instrText xml:space="preserve"> ADDIN EN.CITE.DATA </w:instrText>
      </w:r>
      <w:r w:rsidR="002D679A">
        <w:fldChar w:fldCharType="end"/>
      </w:r>
      <w:r w:rsidR="002D679A">
        <w:fldChar w:fldCharType="separate"/>
      </w:r>
      <w:r w:rsidR="002D679A" w:rsidRPr="002D679A">
        <w:rPr>
          <w:noProof/>
          <w:vertAlign w:val="superscript"/>
        </w:rPr>
        <w:t>1,2</w:t>
      </w:r>
      <w:r w:rsidR="002D679A">
        <w:fldChar w:fldCharType="end"/>
      </w:r>
      <w:r w:rsidR="00923555">
        <w:t>.</w:t>
      </w:r>
    </w:p>
    <w:p w14:paraId="1AF97BF3" w14:textId="77777777" w:rsidR="00B90C9D" w:rsidRDefault="00B90C9D" w:rsidP="00B76E35"/>
    <w:p w14:paraId="078248AB" w14:textId="75B869C9" w:rsidR="0008624E" w:rsidRDefault="00B90C9D" w:rsidP="00B76E35">
      <w:r>
        <w:t>Grafting experiments, which have classically been used to address concepts of fate specification, commitment, induction, and competence</w:t>
      </w:r>
      <w:r w:rsidR="002D679A">
        <w:fldChar w:fldCharType="begin"/>
      </w:r>
      <w:r w:rsidR="002D679A">
        <w:instrText xml:space="preserve"> ADDIN EN.CITE &lt;EndNote&gt;&lt;Cite&gt;&lt;Author&gt;Rugh&lt;/Author&gt;&lt;Year&gt;1962&lt;/Year&gt;&lt;RecNum&gt;1759&lt;/RecNum&gt;&lt;DisplayText&gt;&lt;style face="superscript"&gt;3,4&lt;/style&gt;&lt;/DisplayText&gt;&lt;record&gt;&lt;rec-number&gt;1759&lt;/rec-number&gt;&lt;foreign-keys&gt;&lt;key app="EN" db-id="9epefxvshvftrwed2pb55e0jvr09wtpd0er2" timestamp="1539890071"&gt;1759&lt;/key&gt;&lt;/foreign-keys&gt;&lt;ref-type name="Book"&gt;6&lt;/ref-type&gt;&lt;contributors&gt;&lt;authors&gt;&lt;author&gt;Rugh, Roberts&lt;/author&gt;&lt;/authors&gt;&lt;/contributors&gt;&lt;titles&gt;&lt;title&gt;Experimental embryology; techniques and procedures&lt;/title&gt;&lt;/titles&gt;&lt;pages&gt;501 p.&lt;/pages&gt;&lt;edition&gt;3d&lt;/edition&gt;&lt;keywords&gt;&lt;keyword&gt;Embryology, Experimental Technique.&lt;/keyword&gt;&lt;/keywords&gt;&lt;dates&gt;&lt;year&gt;1962&lt;/year&gt;&lt;/dates&gt;&lt;pub-location&gt;Minneapolis,&lt;/pub-location&gt;&lt;publisher&gt;Burgess Pub. Co.&lt;/publisher&gt;&lt;accession-num&gt;4531054&lt;/accession-num&gt;&lt;call-num&gt;QL961 .R8 1962&lt;/call-num&gt;&lt;urls&gt;&lt;/urls&gt;&lt;/record&gt;&lt;/Cite&gt;&lt;Cite&gt;&lt;Author&gt;Slack&lt;/Author&gt;&lt;Year&gt;2013&lt;/Year&gt;&lt;RecNum&gt;1762&lt;/RecNum&gt;&lt;record&gt;&lt;rec-number&gt;1762&lt;/rec-number&gt;&lt;foreign-keys&gt;&lt;key app="EN" db-id="9epefxvshvftrwed2pb55e0jvr09wtpd0er2" timestamp="1539890543"&gt;1762&lt;/key&gt;&lt;/foreign-keys&gt;&lt;ref-type name="Book"&gt;6&lt;/ref-type&gt;&lt;contributors&gt;&lt;authors&gt;&lt;author&gt;Slack, J. M. W.&lt;/author&gt;&lt;/authors&gt;&lt;/contributors&gt;&lt;titles&gt;&lt;title&gt;Essential developmental biology&lt;/title&gt;&lt;/titles&gt;&lt;pages&gt;xi, 479 p.&lt;/pages&gt;&lt;edition&gt;3rd&lt;/edition&gt;&lt;keywords&gt;&lt;keyword&gt;Developmental biology Laboratory manuals.&lt;/keyword&gt;&lt;/keywords&gt;&lt;dates&gt;&lt;year&gt;2013&lt;/year&gt;&lt;/dates&gt;&lt;pub-location&gt;Chichester, West Sussex ; Hoboken, NJ&lt;/pub-location&gt;&lt;publisher&gt;Wiley&lt;/publisher&gt;&lt;isbn&gt;9781118022863 (hardback alk. paper)&amp;#xD;9780470923511 Paperback alk paper)&lt;/isbn&gt;&lt;accession-num&gt;17243621&lt;/accession-num&gt;&lt;call-num&gt;QH491 .S6 2013&lt;/call-num&gt;&lt;urls&gt;&lt;/urls&gt;&lt;/record&gt;&lt;/Cite&gt;&lt;/EndNote&gt;</w:instrText>
      </w:r>
      <w:r w:rsidR="002D679A">
        <w:fldChar w:fldCharType="separate"/>
      </w:r>
      <w:r w:rsidR="002D679A" w:rsidRPr="002D679A">
        <w:rPr>
          <w:noProof/>
          <w:vertAlign w:val="superscript"/>
        </w:rPr>
        <w:t>3,4</w:t>
      </w:r>
      <w:r w:rsidR="002D679A">
        <w:fldChar w:fldCharType="end"/>
      </w:r>
      <w:r w:rsidR="005B6397">
        <w:t>,</w:t>
      </w:r>
      <w:r>
        <w:t xml:space="preserve"> would represent an ideal approach to circumvent some of the challenges inherent in defining cell autonomous v</w:t>
      </w:r>
      <w:r w:rsidR="00A50953">
        <w:t>ersus</w:t>
      </w:r>
      <w:r>
        <w:t xml:space="preserve"> enviro</w:t>
      </w:r>
      <w:r w:rsidR="00DE0AFF">
        <w:t>nmental influence in the heart.</w:t>
      </w:r>
      <w:r>
        <w:t xml:space="preserve"> Unfortunately, heart contractions make standard grafting approaches difficult. Rapid movement of the tissue often </w:t>
      </w:r>
      <w:r w:rsidR="0008624E">
        <w:t>prevents</w:t>
      </w:r>
      <w:r>
        <w:t xml:space="preserve"> grafted cells from adhering to the </w:t>
      </w:r>
      <w:r w:rsidR="0014387E">
        <w:t>heart and</w:t>
      </w:r>
      <w:r>
        <w:t xml:space="preserve"> large tissue punctures (normally required for grafting) frequently lead </w:t>
      </w:r>
      <w:r w:rsidR="008D2867">
        <w:t xml:space="preserve">to </w:t>
      </w:r>
      <w:r>
        <w:t>heart failure and embryonic lethality</w:t>
      </w:r>
      <w:r w:rsidR="00CA3235">
        <w:rPr>
          <w:vertAlign w:val="superscript"/>
        </w:rPr>
        <w:t>5</w:t>
      </w:r>
      <w:r w:rsidR="001751CB">
        <w:rPr>
          <w:vertAlign w:val="superscript"/>
        </w:rPr>
        <w:t>-</w:t>
      </w:r>
      <w:r w:rsidR="00676995">
        <w:rPr>
          <w:vertAlign w:val="superscript"/>
        </w:rPr>
        <w:t>7</w:t>
      </w:r>
      <w:r w:rsidR="00E406AC">
        <w:t>.</w:t>
      </w:r>
      <w:r>
        <w:t xml:space="preserve"> Therefore, we have developed a pressure-based, microinjection system for precision cellular implantation into the developing chick heart</w:t>
      </w:r>
      <w:r w:rsidR="00BA6B1A">
        <w:t>,</w:t>
      </w:r>
      <w:r w:rsidR="000B3EE7">
        <w:t xml:space="preserve"> circumventing the</w:t>
      </w:r>
      <w:r w:rsidR="00321104">
        <w:t xml:space="preserve"> technical hurdles of tissue grafting described previously</w:t>
      </w:r>
      <w:r w:rsidR="00676995">
        <w:rPr>
          <w:vertAlign w:val="superscript"/>
        </w:rPr>
        <w:t>8</w:t>
      </w:r>
      <w:r w:rsidR="00DE6FAC">
        <w:rPr>
          <w:vertAlign w:val="superscript"/>
        </w:rPr>
        <w:t>,</w:t>
      </w:r>
      <w:r w:rsidR="00676995">
        <w:rPr>
          <w:vertAlign w:val="superscript"/>
        </w:rPr>
        <w:t>9</w:t>
      </w:r>
      <w:r w:rsidR="00334928">
        <w:t>.</w:t>
      </w:r>
      <w:r>
        <w:t xml:space="preserve"> Using this technique, individual or small groups of cardiac cells isolated from a donor embryo can be microinjected into a variety of regions of a host embryonic heart</w:t>
      </w:r>
      <w:r w:rsidR="00BA6B1A">
        <w:t xml:space="preserve"> eliminating the need for extensive host preparation </w:t>
      </w:r>
      <w:r w:rsidR="006850D1">
        <w:t>and the large tissue insults that arise using standard graftin</w:t>
      </w:r>
      <w:r w:rsidR="00BA6B1A">
        <w:t>g techniques.</w:t>
      </w:r>
      <w:r w:rsidR="00A112B4">
        <w:t xml:space="preserve"> </w:t>
      </w:r>
      <w:r w:rsidR="00446E10">
        <w:t>The microinjection needles used for these implantation studies have an outer diameter of ~30</w:t>
      </w:r>
      <w:r w:rsidR="00A112B4">
        <w:t>−</w:t>
      </w:r>
      <w:r w:rsidR="00446E10">
        <w:t xml:space="preserve">40 </w:t>
      </w:r>
      <w:r w:rsidR="00A112B4">
        <w:t>µ</w:t>
      </w:r>
      <w:r w:rsidR="00446E10">
        <w:t xml:space="preserve">m, which means </w:t>
      </w:r>
      <w:r w:rsidR="00A112B4">
        <w:t xml:space="preserve">that </w:t>
      </w:r>
      <w:r w:rsidR="00446E10">
        <w:t>the needle can be place</w:t>
      </w:r>
      <w:r w:rsidR="0057058A">
        <w:t>d</w:t>
      </w:r>
      <w:r w:rsidR="00446E10">
        <w:t xml:space="preserve"> directly in the target tissue (i.e.</w:t>
      </w:r>
      <w:r w:rsidR="00A112B4">
        <w:t>,</w:t>
      </w:r>
      <w:r w:rsidR="00446E10">
        <w:t xml:space="preserve"> can </w:t>
      </w:r>
      <w:r w:rsidR="002F235D">
        <w:t>penetrate</w:t>
      </w:r>
      <w:r w:rsidR="00446E10">
        <w:t xml:space="preserve"> the embryonic myocardial wall) and cells can be focally delivered </w:t>
      </w:r>
      <w:r w:rsidR="002F235D">
        <w:t>with minimal damage to the surrounding tissue.</w:t>
      </w:r>
      <w:r w:rsidR="00446E10">
        <w:t xml:space="preserve"> </w:t>
      </w:r>
      <w:r w:rsidR="0008624E">
        <w:t>The</w:t>
      </w:r>
      <w:r w:rsidR="002D679A">
        <w:t xml:space="preserve"> protocol </w:t>
      </w:r>
      <w:r w:rsidR="0008624E">
        <w:t xml:space="preserve">can be used to </w:t>
      </w:r>
      <w:r w:rsidR="002D679A">
        <w:t>pe</w:t>
      </w:r>
      <w:r w:rsidR="00D845B1">
        <w:t>rf</w:t>
      </w:r>
      <w:r w:rsidR="002D679A">
        <w:t>orm</w:t>
      </w:r>
      <w:r w:rsidR="0008624E">
        <w:t xml:space="preserve"> a variety of</w:t>
      </w:r>
      <w:r w:rsidR="002D679A">
        <w:t xml:space="preserve"> isotopic, heterotopic, </w:t>
      </w:r>
      <w:r w:rsidR="00A50953">
        <w:t>isochoric</w:t>
      </w:r>
      <w:r w:rsidR="002D679A">
        <w:t>, and heterochronic manipulations</w:t>
      </w:r>
      <w:r w:rsidR="0008624E">
        <w:t>, providing a rapid, flexible, and low-cost approach to directly examine</w:t>
      </w:r>
      <w:r w:rsidR="002D679A">
        <w:t xml:space="preserve"> </w:t>
      </w:r>
      <w:r w:rsidR="0008624E">
        <w:t>classical experimental embryological</w:t>
      </w:r>
      <w:r w:rsidR="006850D1">
        <w:t xml:space="preserve"> paradigms in the developing four-chambered heart.</w:t>
      </w:r>
    </w:p>
    <w:p w14:paraId="1A0F82A5" w14:textId="77777777" w:rsidR="006850D1" w:rsidRDefault="006850D1" w:rsidP="00B76E35"/>
    <w:p w14:paraId="7014D930" w14:textId="608C8425" w:rsidR="00B90C9D" w:rsidRDefault="00B90C9D" w:rsidP="00B76E35">
      <w:r>
        <w:t>In the protocol outlined below, we label donor cells with a cell permeant fluorescent dye, which allows for the success of a microinjection experiment to b</w:t>
      </w:r>
      <w:r w:rsidR="00BA6B1A">
        <w:t>e</w:t>
      </w:r>
      <w:r>
        <w:t xml:space="preserve"> monitored in real-time and the location of engrafted cells to be documented without the need for any additional staining.  However, it should be noted that this approach is best suited for short term experiments (</w:t>
      </w:r>
      <w:r w:rsidR="00A50953">
        <w:t>approximately</w:t>
      </w:r>
      <w:r>
        <w:t xml:space="preserve"> 48 h) as the fluorescent dye can be lost through cell division. Alternative approaches can be used for longer term experiments.</w:t>
      </w:r>
    </w:p>
    <w:p w14:paraId="6ADD0451" w14:textId="77777777" w:rsidR="00B90C9D" w:rsidRDefault="00B90C9D" w:rsidP="00B76E35"/>
    <w:p w14:paraId="6B786F11" w14:textId="3E1BC321" w:rsidR="00B90C9D" w:rsidRDefault="00B90C9D" w:rsidP="00B76E35">
      <w:r>
        <w:t xml:space="preserve">While we are presenting this technique in the context of cardiac development, we have used it to great effect for cell implantation experiments into the mesoderm, head, limbs, and somites.  As such the basic approach described below is highly </w:t>
      </w:r>
      <w:r w:rsidR="006850D1">
        <w:t>tractable</w:t>
      </w:r>
      <w:r>
        <w:t xml:space="preserve"> and can be used in a variety of organ systems.</w:t>
      </w:r>
    </w:p>
    <w:p w14:paraId="4AA9A278" w14:textId="77777777" w:rsidR="00676995" w:rsidRPr="003D568F" w:rsidRDefault="00676995" w:rsidP="00B76E35"/>
    <w:p w14:paraId="05BEB3C5" w14:textId="6F287DCD" w:rsidR="00076256" w:rsidRPr="003D568F" w:rsidRDefault="006305D7" w:rsidP="00B76E35">
      <w:pPr>
        <w:outlineLvl w:val="0"/>
        <w:rPr>
          <w:rFonts w:asciiTheme="minorHAnsi" w:hAnsiTheme="minorHAnsi"/>
          <w:b/>
        </w:rPr>
      </w:pPr>
      <w:r w:rsidRPr="001B1519">
        <w:rPr>
          <w:rFonts w:asciiTheme="minorHAnsi" w:hAnsiTheme="minorHAnsi" w:cstheme="minorHAnsi"/>
          <w:b/>
        </w:rPr>
        <w:t>PROTOCOL:</w:t>
      </w:r>
    </w:p>
    <w:p w14:paraId="7F6F0D37" w14:textId="5DD1E8ED" w:rsidR="00AF00E7" w:rsidRPr="00AF00E7" w:rsidRDefault="00AF00E7" w:rsidP="00B76E35">
      <w:pPr>
        <w:outlineLvl w:val="0"/>
        <w:rPr>
          <w:rFonts w:asciiTheme="minorHAnsi" w:hAnsiTheme="minorHAnsi" w:cstheme="minorHAnsi"/>
          <w:color w:val="000000" w:themeColor="text1"/>
        </w:rPr>
      </w:pPr>
      <w:r w:rsidRPr="00AF00E7">
        <w:rPr>
          <w:rFonts w:asciiTheme="minorHAnsi" w:hAnsiTheme="minorHAnsi" w:cstheme="minorHAnsi"/>
          <w:color w:val="000000" w:themeColor="text1"/>
        </w:rPr>
        <w:lastRenderedPageBreak/>
        <w:t>All methods described adhere to animal care guidelines of The University of North Carolina at Chapel Hill.</w:t>
      </w:r>
    </w:p>
    <w:p w14:paraId="63B6176B" w14:textId="77777777" w:rsidR="00AF00E7" w:rsidRPr="00076256" w:rsidRDefault="00AF00E7" w:rsidP="00B76E35">
      <w:pPr>
        <w:outlineLvl w:val="0"/>
        <w:rPr>
          <w:rFonts w:asciiTheme="minorHAnsi" w:hAnsiTheme="minorHAnsi" w:cstheme="minorHAnsi"/>
          <w:color w:val="808080" w:themeColor="background1" w:themeShade="80"/>
        </w:rPr>
      </w:pPr>
    </w:p>
    <w:p w14:paraId="3829E32C" w14:textId="165DF873" w:rsidR="00076256" w:rsidRDefault="005D5232" w:rsidP="00B76E35">
      <w:pPr>
        <w:rPr>
          <w:b/>
        </w:rPr>
      </w:pPr>
      <w:r w:rsidRPr="006F3C30">
        <w:rPr>
          <w:b/>
          <w:highlight w:val="yellow"/>
        </w:rPr>
        <w:t>1</w:t>
      </w:r>
      <w:r w:rsidR="00076256" w:rsidRPr="006F3C30">
        <w:rPr>
          <w:b/>
          <w:highlight w:val="yellow"/>
        </w:rPr>
        <w:t xml:space="preserve">. Preparation of </w:t>
      </w:r>
      <w:r w:rsidR="00993DCB" w:rsidRPr="006F3C30">
        <w:rPr>
          <w:b/>
          <w:highlight w:val="yellow"/>
        </w:rPr>
        <w:t>m</w:t>
      </w:r>
      <w:r w:rsidR="00076256" w:rsidRPr="006F3C30">
        <w:rPr>
          <w:b/>
          <w:highlight w:val="yellow"/>
        </w:rPr>
        <w:t>icro-</w:t>
      </w:r>
      <w:r w:rsidR="00993DCB" w:rsidRPr="006F3C30">
        <w:rPr>
          <w:b/>
          <w:highlight w:val="yellow"/>
        </w:rPr>
        <w:t>i</w:t>
      </w:r>
      <w:r w:rsidR="00076256" w:rsidRPr="006F3C30">
        <w:rPr>
          <w:b/>
          <w:highlight w:val="yellow"/>
        </w:rPr>
        <w:t xml:space="preserve">njection </w:t>
      </w:r>
      <w:r w:rsidR="00993DCB" w:rsidRPr="006F3C30">
        <w:rPr>
          <w:b/>
          <w:highlight w:val="yellow"/>
        </w:rPr>
        <w:t>pipettes</w:t>
      </w:r>
      <w:r w:rsidR="00993DCB">
        <w:rPr>
          <w:b/>
        </w:rPr>
        <w:t xml:space="preserve"> </w:t>
      </w:r>
    </w:p>
    <w:p w14:paraId="556246D2" w14:textId="77777777" w:rsidR="006E74E2" w:rsidRDefault="006E74E2" w:rsidP="00B76E35">
      <w:pPr>
        <w:rPr>
          <w:b/>
        </w:rPr>
      </w:pPr>
    </w:p>
    <w:p w14:paraId="66892FD9" w14:textId="51C414FE" w:rsidR="007B44B3" w:rsidRDefault="005D5232" w:rsidP="00B76E35">
      <w:r>
        <w:t>1</w:t>
      </w:r>
      <w:r w:rsidR="00076256">
        <w:t xml:space="preserve">.1 Pull </w:t>
      </w:r>
      <w:r w:rsidR="005C23F0">
        <w:t>glass capillaries</w:t>
      </w:r>
      <w:r w:rsidR="00076256">
        <w:t xml:space="preserve"> using</w:t>
      </w:r>
      <w:r w:rsidR="006E74E2">
        <w:t xml:space="preserve"> </w:t>
      </w:r>
      <w:r w:rsidR="005808D8">
        <w:t xml:space="preserve">a </w:t>
      </w:r>
      <w:r w:rsidR="00076256">
        <w:t>micropipette</w:t>
      </w:r>
      <w:r w:rsidR="00575434">
        <w:t xml:space="preserve"> puller</w:t>
      </w:r>
      <w:r w:rsidR="006850D1">
        <w:t xml:space="preserve">. </w:t>
      </w:r>
      <w:r w:rsidR="002530B3">
        <w:t>For some injections, needle beveling is recommended as it provides an extremely sharp surface devoid of structural impurities. To do this, polish the end of a pulled needle on a beveling wheel at an angle of 45° for 15−20 min.</w:t>
      </w:r>
    </w:p>
    <w:p w14:paraId="049E24CE" w14:textId="77777777" w:rsidR="007B44B3" w:rsidRDefault="007B44B3" w:rsidP="00B76E35"/>
    <w:p w14:paraId="446F0FC0" w14:textId="0E54713E" w:rsidR="00076256" w:rsidRDefault="007B44B3" w:rsidP="00B76E35">
      <w:r>
        <w:t xml:space="preserve">NOTE: </w:t>
      </w:r>
      <w:r w:rsidR="006850D1">
        <w:t xml:space="preserve">Exact settings </w:t>
      </w:r>
      <w:r w:rsidR="002530B3">
        <w:t xml:space="preserve">for pulling </w:t>
      </w:r>
      <w:r w:rsidR="006850D1">
        <w:t>will vary based on the puller being used</w:t>
      </w:r>
      <w:r w:rsidR="002530B3">
        <w:t xml:space="preserve">. The final inner diameter of the bevel should be </w:t>
      </w:r>
      <w:r w:rsidR="002530B3" w:rsidRPr="002D679A">
        <w:t>between 20</w:t>
      </w:r>
      <w:r w:rsidR="002530B3">
        <w:t>−</w:t>
      </w:r>
      <w:r w:rsidR="002530B3" w:rsidRPr="002D679A">
        <w:t>40</w:t>
      </w:r>
      <w:r w:rsidR="002530B3">
        <w:t xml:space="preserve"> µ</w:t>
      </w:r>
      <w:r w:rsidR="002530B3" w:rsidRPr="002D679A">
        <w:t>m</w:t>
      </w:r>
      <w:r w:rsidR="002530B3">
        <w:t>.</w:t>
      </w:r>
    </w:p>
    <w:p w14:paraId="71D65EBE" w14:textId="108F99A1" w:rsidR="00E5089B" w:rsidRDefault="00E5089B" w:rsidP="00B76E35"/>
    <w:p w14:paraId="356048EF" w14:textId="3F9510B0" w:rsidR="00BE1A2D" w:rsidRDefault="005D5232" w:rsidP="00B76E35">
      <w:r w:rsidRPr="006F3C30">
        <w:rPr>
          <w:highlight w:val="yellow"/>
        </w:rPr>
        <w:t>1</w:t>
      </w:r>
      <w:r w:rsidR="00575434" w:rsidRPr="006F3C30">
        <w:rPr>
          <w:highlight w:val="yellow"/>
        </w:rPr>
        <w:t>.</w:t>
      </w:r>
      <w:r w:rsidR="002530B3" w:rsidRPr="006F3C30">
        <w:rPr>
          <w:highlight w:val="yellow"/>
        </w:rPr>
        <w:t>2</w:t>
      </w:r>
      <w:r w:rsidR="00990933" w:rsidRPr="006F3C30">
        <w:rPr>
          <w:highlight w:val="yellow"/>
        </w:rPr>
        <w:t xml:space="preserve"> Coat</w:t>
      </w:r>
      <w:r w:rsidR="005C23F0" w:rsidRPr="006F3C30">
        <w:rPr>
          <w:highlight w:val="yellow"/>
        </w:rPr>
        <w:t xml:space="preserve"> the </w:t>
      </w:r>
      <w:r w:rsidR="006850D1" w:rsidRPr="006F3C30">
        <w:rPr>
          <w:highlight w:val="yellow"/>
        </w:rPr>
        <w:t xml:space="preserve">inner and external surfaces of the </w:t>
      </w:r>
      <w:r w:rsidR="009723D2" w:rsidRPr="006F3C30">
        <w:rPr>
          <w:highlight w:val="yellow"/>
        </w:rPr>
        <w:t>glass capillar</w:t>
      </w:r>
      <w:r w:rsidR="00BE1A2D" w:rsidRPr="006F3C30">
        <w:rPr>
          <w:highlight w:val="yellow"/>
        </w:rPr>
        <w:t>y</w:t>
      </w:r>
      <w:r w:rsidR="00076256" w:rsidRPr="006F3C30">
        <w:rPr>
          <w:highlight w:val="yellow"/>
        </w:rPr>
        <w:t xml:space="preserve"> with silicone</w:t>
      </w:r>
      <w:r w:rsidR="002530B3" w:rsidRPr="006F3C30">
        <w:rPr>
          <w:highlight w:val="yellow"/>
        </w:rPr>
        <w:t>.</w:t>
      </w:r>
      <w:r w:rsidR="000A77A1" w:rsidRPr="006F3C30">
        <w:rPr>
          <w:highlight w:val="yellow"/>
        </w:rPr>
        <w:t xml:space="preserve"> </w:t>
      </w:r>
      <w:r w:rsidR="003D4015" w:rsidRPr="006F3C30">
        <w:rPr>
          <w:highlight w:val="yellow"/>
        </w:rPr>
        <w:t>F</w:t>
      </w:r>
      <w:r w:rsidR="006E74E2" w:rsidRPr="006F3C30">
        <w:rPr>
          <w:highlight w:val="yellow"/>
        </w:rPr>
        <w:t xml:space="preserve">irst </w:t>
      </w:r>
      <w:r w:rsidR="00465A2A" w:rsidRPr="006F3C30">
        <w:rPr>
          <w:highlight w:val="yellow"/>
        </w:rPr>
        <w:t xml:space="preserve">dip </w:t>
      </w:r>
      <w:r w:rsidR="006850D1" w:rsidRPr="006F3C30">
        <w:rPr>
          <w:highlight w:val="yellow"/>
        </w:rPr>
        <w:t>the needles</w:t>
      </w:r>
      <w:r w:rsidR="00465A2A" w:rsidRPr="006F3C30">
        <w:rPr>
          <w:highlight w:val="yellow"/>
        </w:rPr>
        <w:t xml:space="preserve"> in</w:t>
      </w:r>
      <w:r w:rsidR="00990933" w:rsidRPr="006F3C30">
        <w:rPr>
          <w:highlight w:val="yellow"/>
        </w:rPr>
        <w:t xml:space="preserve"> </w:t>
      </w:r>
      <w:r w:rsidR="009D71C5" w:rsidRPr="006F3C30">
        <w:rPr>
          <w:highlight w:val="yellow"/>
        </w:rPr>
        <w:t xml:space="preserve">the </w:t>
      </w:r>
      <w:r w:rsidR="0007756C" w:rsidRPr="006F3C30">
        <w:rPr>
          <w:highlight w:val="yellow"/>
        </w:rPr>
        <w:t>siliconizing agent</w:t>
      </w:r>
      <w:r w:rsidR="00E5089B" w:rsidRPr="006F3C30">
        <w:rPr>
          <w:highlight w:val="yellow"/>
        </w:rPr>
        <w:t xml:space="preserve"> to coat the external surface of the needle</w:t>
      </w:r>
      <w:r w:rsidR="006850D1" w:rsidRPr="006F3C30">
        <w:rPr>
          <w:highlight w:val="yellow"/>
        </w:rPr>
        <w:t xml:space="preserve"> </w:t>
      </w:r>
      <w:r w:rsidR="00A34A3B" w:rsidRPr="006F3C30">
        <w:rPr>
          <w:highlight w:val="yellow"/>
        </w:rPr>
        <w:t>and then</w:t>
      </w:r>
      <w:r w:rsidR="006E74E2" w:rsidRPr="006F3C30">
        <w:rPr>
          <w:highlight w:val="yellow"/>
        </w:rPr>
        <w:t xml:space="preserve"> </w:t>
      </w:r>
      <w:r w:rsidR="00465A2A" w:rsidRPr="006F3C30">
        <w:rPr>
          <w:highlight w:val="yellow"/>
        </w:rPr>
        <w:t>backload</w:t>
      </w:r>
      <w:r w:rsidR="007E249C" w:rsidRPr="006F3C30">
        <w:rPr>
          <w:highlight w:val="yellow"/>
        </w:rPr>
        <w:t xml:space="preserve"> the </w:t>
      </w:r>
      <w:r w:rsidR="006850D1" w:rsidRPr="006F3C30">
        <w:rPr>
          <w:highlight w:val="yellow"/>
        </w:rPr>
        <w:t xml:space="preserve">siliconizing agent </w:t>
      </w:r>
      <w:r w:rsidR="007E249C" w:rsidRPr="006F3C30">
        <w:rPr>
          <w:highlight w:val="yellow"/>
        </w:rPr>
        <w:t>solution into each micropipette</w:t>
      </w:r>
      <w:r w:rsidR="00E5089B" w:rsidRPr="006F3C30">
        <w:rPr>
          <w:highlight w:val="yellow"/>
        </w:rPr>
        <w:t xml:space="preserve"> to coat the inner surface</w:t>
      </w:r>
      <w:r w:rsidR="007E249C" w:rsidRPr="006F3C30">
        <w:rPr>
          <w:highlight w:val="yellow"/>
        </w:rPr>
        <w:t>.</w:t>
      </w:r>
      <w:r w:rsidR="007E249C">
        <w:t xml:space="preserve"> </w:t>
      </w:r>
    </w:p>
    <w:p w14:paraId="69EEBEA5" w14:textId="407CA072" w:rsidR="00BE1A2D" w:rsidRDefault="00BE1A2D" w:rsidP="00B76E35"/>
    <w:p w14:paraId="4C72EDAC" w14:textId="1FE22E10" w:rsidR="00CE304C" w:rsidRDefault="00CE304C" w:rsidP="00B76E35">
      <w:r>
        <w:t xml:space="preserve">NOTE: Coating of the glass capillaries should </w:t>
      </w:r>
      <w:r w:rsidRPr="007E249C">
        <w:t>be done 24 h before the implantation experiment</w:t>
      </w:r>
      <w:r>
        <w:t>.</w:t>
      </w:r>
      <w:r w:rsidR="00E10EEF">
        <w:t xml:space="preserve"> Coating the glass capillaries with silicone provides a chemically inert surface to the glass. If the capillaries are left untreated, the cell suspension generated in later steps will adhere to the glass and plug the needle. Therefore, coating is </w:t>
      </w:r>
      <w:r w:rsidR="00E10EEF" w:rsidRPr="001A5539">
        <w:t>necessary and vital</w:t>
      </w:r>
      <w:r w:rsidR="00E10EEF">
        <w:t xml:space="preserve"> to the success of the method.</w:t>
      </w:r>
    </w:p>
    <w:p w14:paraId="08241A92" w14:textId="77777777" w:rsidR="00CE304C" w:rsidRDefault="00CE304C" w:rsidP="00B76E35"/>
    <w:p w14:paraId="42B2005D" w14:textId="2A45996D" w:rsidR="00D4331D" w:rsidRDefault="00D4331D" w:rsidP="00B76E35">
      <w:r>
        <w:t xml:space="preserve">CAUTION: The siliconizing agent is a </w:t>
      </w:r>
      <w:r w:rsidR="00DC04E4">
        <w:t xml:space="preserve">ready-made </w:t>
      </w:r>
      <w:r>
        <w:t>commercially available mixture of heptane and 1,7-</w:t>
      </w:r>
      <w:r w:rsidR="00EE5985">
        <w:t>d</w:t>
      </w:r>
      <w:r>
        <w:t>ichloro-1,1,3,3,5,5,7,7-octamethyltetrasiloxane</w:t>
      </w:r>
      <w:r w:rsidR="001B19A7">
        <w:t xml:space="preserve"> </w:t>
      </w:r>
      <w:r w:rsidR="001B19A7" w:rsidRPr="001B19A7">
        <w:t>(</w:t>
      </w:r>
      <w:r w:rsidR="001B19A7" w:rsidRPr="001B19A7">
        <w:rPr>
          <w:b/>
        </w:rPr>
        <w:t>Table of Materials</w:t>
      </w:r>
      <w:r w:rsidR="001B19A7" w:rsidRPr="001B19A7">
        <w:t>)</w:t>
      </w:r>
      <w:r>
        <w:t>. It is extremely flammable and acutely toxic. Always handle with proper PPE inside a fume hood.</w:t>
      </w:r>
    </w:p>
    <w:p w14:paraId="5D15610E" w14:textId="77777777" w:rsidR="00E419FF" w:rsidRDefault="00E419FF" w:rsidP="00B76E35"/>
    <w:p w14:paraId="0B5999F0" w14:textId="20B3F39F" w:rsidR="00727E24" w:rsidRDefault="00BE1A2D" w:rsidP="00B76E35">
      <w:r w:rsidRPr="006F3C30">
        <w:rPr>
          <w:highlight w:val="yellow"/>
        </w:rPr>
        <w:t>1.</w:t>
      </w:r>
      <w:r w:rsidR="002530B3" w:rsidRPr="006F3C30">
        <w:rPr>
          <w:highlight w:val="yellow"/>
        </w:rPr>
        <w:t>2</w:t>
      </w:r>
      <w:r w:rsidRPr="006F3C30">
        <w:rPr>
          <w:highlight w:val="yellow"/>
        </w:rPr>
        <w:t xml:space="preserve">.1 </w:t>
      </w:r>
      <w:r w:rsidR="00C76635" w:rsidRPr="006F3C30">
        <w:rPr>
          <w:highlight w:val="yellow"/>
        </w:rPr>
        <w:t>To backload</w:t>
      </w:r>
      <w:r w:rsidR="00E5089B" w:rsidRPr="006F3C30">
        <w:rPr>
          <w:highlight w:val="yellow"/>
        </w:rPr>
        <w:t xml:space="preserve"> the needle</w:t>
      </w:r>
      <w:r w:rsidR="00C76635" w:rsidRPr="006F3C30">
        <w:rPr>
          <w:highlight w:val="yellow"/>
        </w:rPr>
        <w:t xml:space="preserve">, </w:t>
      </w:r>
      <w:r w:rsidR="00E5089B" w:rsidRPr="006F3C30">
        <w:rPr>
          <w:highlight w:val="yellow"/>
        </w:rPr>
        <w:t xml:space="preserve">load </w:t>
      </w:r>
      <w:r w:rsidR="00C76635" w:rsidRPr="006F3C30">
        <w:rPr>
          <w:highlight w:val="yellow"/>
        </w:rPr>
        <w:t>~</w:t>
      </w:r>
      <w:r w:rsidR="00E5089B" w:rsidRPr="006F3C30">
        <w:rPr>
          <w:highlight w:val="yellow"/>
        </w:rPr>
        <w:t>5</w:t>
      </w:r>
      <w:r w:rsidR="003D4BE3" w:rsidRPr="006F3C30">
        <w:rPr>
          <w:highlight w:val="yellow"/>
        </w:rPr>
        <w:t>−</w:t>
      </w:r>
      <w:r w:rsidRPr="006F3C30">
        <w:rPr>
          <w:highlight w:val="yellow"/>
        </w:rPr>
        <w:t xml:space="preserve">10 </w:t>
      </w:r>
      <w:r w:rsidR="002236C3" w:rsidRPr="006F3C30">
        <w:rPr>
          <w:highlight w:val="yellow"/>
        </w:rPr>
        <w:t>µ</w:t>
      </w:r>
      <w:r w:rsidRPr="006F3C30">
        <w:rPr>
          <w:highlight w:val="yellow"/>
        </w:rPr>
        <w:t xml:space="preserve">L of the siliconizing agent into a </w:t>
      </w:r>
      <w:r w:rsidR="00F43BDF" w:rsidRPr="006F3C30">
        <w:rPr>
          <w:highlight w:val="yellow"/>
        </w:rPr>
        <w:t xml:space="preserve">micro-injection </w:t>
      </w:r>
      <w:r w:rsidRPr="006F3C30">
        <w:rPr>
          <w:highlight w:val="yellow"/>
        </w:rPr>
        <w:t>pipette</w:t>
      </w:r>
      <w:r w:rsidR="00E5089B" w:rsidRPr="006F3C30">
        <w:rPr>
          <w:highlight w:val="yellow"/>
        </w:rPr>
        <w:t xml:space="preserve"> tip</w:t>
      </w:r>
      <w:r w:rsidR="001D6B2C" w:rsidRPr="006F3C30">
        <w:rPr>
          <w:highlight w:val="yellow"/>
        </w:rPr>
        <w:t xml:space="preserve"> (</w:t>
      </w:r>
      <w:r w:rsidR="001D6B2C" w:rsidRPr="006F3C30">
        <w:rPr>
          <w:b/>
          <w:highlight w:val="yellow"/>
        </w:rPr>
        <w:t>Table of Materials</w:t>
      </w:r>
      <w:r w:rsidR="001D6B2C" w:rsidRPr="006F3C30">
        <w:rPr>
          <w:highlight w:val="yellow"/>
        </w:rPr>
        <w:t>)</w:t>
      </w:r>
      <w:r w:rsidRPr="006F3C30">
        <w:rPr>
          <w:highlight w:val="yellow"/>
        </w:rPr>
        <w:t>.</w:t>
      </w:r>
      <w:r w:rsidR="00C76635" w:rsidRPr="006F3C30">
        <w:rPr>
          <w:highlight w:val="yellow"/>
        </w:rPr>
        <w:t xml:space="preserve"> </w:t>
      </w:r>
      <w:r w:rsidR="00A344CC" w:rsidRPr="006F3C30">
        <w:rPr>
          <w:highlight w:val="yellow"/>
        </w:rPr>
        <w:t xml:space="preserve">Place the </w:t>
      </w:r>
      <w:r w:rsidR="009B5BCE" w:rsidRPr="006F3C30">
        <w:rPr>
          <w:highlight w:val="yellow"/>
        </w:rPr>
        <w:t>micro-injection</w:t>
      </w:r>
      <w:r w:rsidR="00A344CC" w:rsidRPr="006F3C30">
        <w:rPr>
          <w:highlight w:val="yellow"/>
        </w:rPr>
        <w:t xml:space="preserve"> tip in the</w:t>
      </w:r>
      <w:r w:rsidRPr="006F3C30">
        <w:rPr>
          <w:highlight w:val="yellow"/>
        </w:rPr>
        <w:t xml:space="preserve"> wide end of the </w:t>
      </w:r>
      <w:r w:rsidR="00A344CC" w:rsidRPr="006F3C30">
        <w:rPr>
          <w:highlight w:val="yellow"/>
        </w:rPr>
        <w:t>pulle</w:t>
      </w:r>
      <w:r w:rsidR="00381785" w:rsidRPr="006F3C30">
        <w:rPr>
          <w:highlight w:val="yellow"/>
        </w:rPr>
        <w:t>d</w:t>
      </w:r>
      <w:r w:rsidR="00A344CC" w:rsidRPr="006F3C30">
        <w:rPr>
          <w:highlight w:val="yellow"/>
        </w:rPr>
        <w:t xml:space="preserve"> glass </w:t>
      </w:r>
      <w:r w:rsidR="00764405" w:rsidRPr="006F3C30">
        <w:rPr>
          <w:highlight w:val="yellow"/>
        </w:rPr>
        <w:t>capillary</w:t>
      </w:r>
      <w:r w:rsidR="00C76635" w:rsidRPr="006F3C30">
        <w:rPr>
          <w:highlight w:val="yellow"/>
        </w:rPr>
        <w:t xml:space="preserve"> </w:t>
      </w:r>
      <w:r w:rsidR="008C6837" w:rsidRPr="006F3C30">
        <w:rPr>
          <w:highlight w:val="yellow"/>
        </w:rPr>
        <w:t xml:space="preserve">and </w:t>
      </w:r>
      <w:r w:rsidR="00E5089B" w:rsidRPr="006F3C30">
        <w:rPr>
          <w:highlight w:val="yellow"/>
        </w:rPr>
        <w:t xml:space="preserve">position the tip as </w:t>
      </w:r>
      <w:r w:rsidR="00A344CC" w:rsidRPr="006F3C30">
        <w:rPr>
          <w:highlight w:val="yellow"/>
        </w:rPr>
        <w:t>far down as possible (</w:t>
      </w:r>
      <w:r w:rsidR="00E5089B" w:rsidRPr="006F3C30">
        <w:rPr>
          <w:highlight w:val="yellow"/>
        </w:rPr>
        <w:t xml:space="preserve">close to the </w:t>
      </w:r>
      <w:r w:rsidR="00A344CC" w:rsidRPr="006F3C30">
        <w:rPr>
          <w:highlight w:val="yellow"/>
        </w:rPr>
        <w:t xml:space="preserve">glass </w:t>
      </w:r>
      <w:r w:rsidR="00E5089B" w:rsidRPr="006F3C30">
        <w:rPr>
          <w:highlight w:val="yellow"/>
        </w:rPr>
        <w:t>needle tip</w:t>
      </w:r>
      <w:r w:rsidR="00A344CC" w:rsidRPr="006F3C30">
        <w:rPr>
          <w:highlight w:val="yellow"/>
        </w:rPr>
        <w:t>)</w:t>
      </w:r>
      <w:r w:rsidR="00C76635" w:rsidRPr="006F3C30">
        <w:rPr>
          <w:highlight w:val="yellow"/>
        </w:rPr>
        <w:t xml:space="preserve">. </w:t>
      </w:r>
      <w:r w:rsidR="00A344CC" w:rsidRPr="006F3C30">
        <w:rPr>
          <w:highlight w:val="yellow"/>
        </w:rPr>
        <w:t>Eject the siliconizing agent</w:t>
      </w:r>
      <w:r w:rsidR="00C76635" w:rsidRPr="006F3C30">
        <w:rPr>
          <w:highlight w:val="yellow"/>
        </w:rPr>
        <w:t xml:space="preserve"> </w:t>
      </w:r>
      <w:r w:rsidR="008C6837" w:rsidRPr="006F3C30">
        <w:rPr>
          <w:highlight w:val="yellow"/>
        </w:rPr>
        <w:t>while</w:t>
      </w:r>
      <w:r w:rsidR="00C76635" w:rsidRPr="006F3C30">
        <w:rPr>
          <w:highlight w:val="yellow"/>
        </w:rPr>
        <w:t xml:space="preserve"> slowly </w:t>
      </w:r>
      <w:r w:rsidRPr="006F3C30">
        <w:rPr>
          <w:highlight w:val="yellow"/>
        </w:rPr>
        <w:t>remov</w:t>
      </w:r>
      <w:r w:rsidR="008C6837" w:rsidRPr="006F3C30">
        <w:rPr>
          <w:highlight w:val="yellow"/>
        </w:rPr>
        <w:t>ing</w:t>
      </w:r>
      <w:r w:rsidRPr="006F3C30">
        <w:rPr>
          <w:highlight w:val="yellow"/>
        </w:rPr>
        <w:t xml:space="preserve"> the loading </w:t>
      </w:r>
      <w:r w:rsidR="00990933" w:rsidRPr="006F3C30">
        <w:rPr>
          <w:highlight w:val="yellow"/>
        </w:rPr>
        <w:t xml:space="preserve">pipette in order </w:t>
      </w:r>
      <w:r w:rsidRPr="006F3C30">
        <w:rPr>
          <w:highlight w:val="yellow"/>
        </w:rPr>
        <w:t>to minimize air bubbles in the needle.</w:t>
      </w:r>
    </w:p>
    <w:p w14:paraId="29AAE080" w14:textId="77777777" w:rsidR="00BE1A2D" w:rsidRDefault="00BE1A2D" w:rsidP="00B76E35"/>
    <w:p w14:paraId="22E6DB21" w14:textId="4A1DEB52" w:rsidR="0007756C" w:rsidRDefault="00BE1A2D" w:rsidP="00B76E35">
      <w:r w:rsidRPr="00965529">
        <w:rPr>
          <w:highlight w:val="yellow"/>
        </w:rPr>
        <w:t>1.</w:t>
      </w:r>
      <w:r w:rsidR="002530B3" w:rsidRPr="00965529">
        <w:rPr>
          <w:highlight w:val="yellow"/>
        </w:rPr>
        <w:t>2</w:t>
      </w:r>
      <w:r w:rsidRPr="00965529">
        <w:rPr>
          <w:highlight w:val="yellow"/>
        </w:rPr>
        <w:t xml:space="preserve">.2 </w:t>
      </w:r>
      <w:r w:rsidR="00A344CC" w:rsidRPr="00965529">
        <w:rPr>
          <w:highlight w:val="yellow"/>
        </w:rPr>
        <w:t>Leave the siliconizing agent in the glass needle for 10 min</w:t>
      </w:r>
      <w:r w:rsidR="00E5089B" w:rsidRPr="00965529">
        <w:rPr>
          <w:highlight w:val="yellow"/>
        </w:rPr>
        <w:t>, r</w:t>
      </w:r>
      <w:r w:rsidR="007E249C" w:rsidRPr="00965529">
        <w:rPr>
          <w:highlight w:val="yellow"/>
        </w:rPr>
        <w:t xml:space="preserve">emove </w:t>
      </w:r>
      <w:r w:rsidR="008C6837" w:rsidRPr="00965529">
        <w:rPr>
          <w:highlight w:val="yellow"/>
        </w:rPr>
        <w:t>by aspirating with a new loading pipette</w:t>
      </w:r>
      <w:r w:rsidR="007E249C" w:rsidRPr="00965529">
        <w:rPr>
          <w:highlight w:val="yellow"/>
        </w:rPr>
        <w:t xml:space="preserve"> and allow </w:t>
      </w:r>
      <w:r w:rsidR="00E5089B" w:rsidRPr="00965529">
        <w:rPr>
          <w:highlight w:val="yellow"/>
        </w:rPr>
        <w:t>needles</w:t>
      </w:r>
      <w:r w:rsidR="007E249C" w:rsidRPr="00965529">
        <w:rPr>
          <w:highlight w:val="yellow"/>
        </w:rPr>
        <w:t xml:space="preserve"> dry overnight in a fume hood.</w:t>
      </w:r>
    </w:p>
    <w:p w14:paraId="23972C6A" w14:textId="77777777" w:rsidR="0007756C" w:rsidRDefault="0007756C" w:rsidP="00B76E35"/>
    <w:p w14:paraId="3FA941D6" w14:textId="397E2B3E" w:rsidR="00990933" w:rsidRDefault="005D5232" w:rsidP="00B76E35">
      <w:r w:rsidRPr="00965529">
        <w:rPr>
          <w:highlight w:val="yellow"/>
        </w:rPr>
        <w:t>1</w:t>
      </w:r>
      <w:r w:rsidR="00575434" w:rsidRPr="00965529">
        <w:rPr>
          <w:highlight w:val="yellow"/>
        </w:rPr>
        <w:t>.</w:t>
      </w:r>
      <w:r w:rsidR="002530B3" w:rsidRPr="00965529">
        <w:rPr>
          <w:highlight w:val="yellow"/>
        </w:rPr>
        <w:t>3</w:t>
      </w:r>
      <w:r w:rsidR="00076256" w:rsidRPr="00965529">
        <w:rPr>
          <w:highlight w:val="yellow"/>
        </w:rPr>
        <w:t xml:space="preserve"> The</w:t>
      </w:r>
      <w:r w:rsidR="00522104" w:rsidRPr="00965529">
        <w:rPr>
          <w:highlight w:val="yellow"/>
        </w:rPr>
        <w:t xml:space="preserve"> morning of the experiment, rinse</w:t>
      </w:r>
      <w:r w:rsidR="00076256" w:rsidRPr="00965529">
        <w:rPr>
          <w:highlight w:val="yellow"/>
        </w:rPr>
        <w:t xml:space="preserve"> the glass capillaries with deionized water</w:t>
      </w:r>
      <w:r w:rsidR="00EF0454" w:rsidRPr="00965529">
        <w:rPr>
          <w:highlight w:val="yellow"/>
        </w:rPr>
        <w:t xml:space="preserve"> following the procedure in step 1.</w:t>
      </w:r>
      <w:r w:rsidR="002530B3" w:rsidRPr="00965529">
        <w:rPr>
          <w:highlight w:val="yellow"/>
        </w:rPr>
        <w:t>2</w:t>
      </w:r>
      <w:r w:rsidR="00076256" w:rsidRPr="00965529">
        <w:rPr>
          <w:highlight w:val="yellow"/>
        </w:rPr>
        <w:t xml:space="preserve"> and allow to dry</w:t>
      </w:r>
      <w:r w:rsidR="000B5D7A" w:rsidRPr="00965529">
        <w:rPr>
          <w:highlight w:val="yellow"/>
        </w:rPr>
        <w:t xml:space="preserve"> for 3</w:t>
      </w:r>
      <w:r w:rsidR="00886609" w:rsidRPr="00965529">
        <w:rPr>
          <w:highlight w:val="yellow"/>
        </w:rPr>
        <w:t>−</w:t>
      </w:r>
      <w:r w:rsidR="000B5D7A" w:rsidRPr="00965529">
        <w:rPr>
          <w:highlight w:val="yellow"/>
        </w:rPr>
        <w:t>4 h</w:t>
      </w:r>
      <w:r w:rsidR="00076256" w:rsidRPr="00965529">
        <w:rPr>
          <w:highlight w:val="yellow"/>
        </w:rPr>
        <w:t>.</w:t>
      </w:r>
    </w:p>
    <w:p w14:paraId="17A24BE8" w14:textId="77777777" w:rsidR="00076256" w:rsidRDefault="00076256" w:rsidP="00B76E35"/>
    <w:p w14:paraId="4846C24C" w14:textId="509DD2F8" w:rsidR="00076256" w:rsidRDefault="005D5232" w:rsidP="00B76E35">
      <w:pPr>
        <w:rPr>
          <w:b/>
        </w:rPr>
      </w:pPr>
      <w:r>
        <w:rPr>
          <w:b/>
        </w:rPr>
        <w:t>2</w:t>
      </w:r>
      <w:r w:rsidR="004C0E62">
        <w:rPr>
          <w:b/>
        </w:rPr>
        <w:t>. Preparation of</w:t>
      </w:r>
      <w:r w:rsidR="00076256" w:rsidRPr="00F66A26">
        <w:rPr>
          <w:b/>
        </w:rPr>
        <w:t xml:space="preserve"> </w:t>
      </w:r>
      <w:r w:rsidR="00E24701">
        <w:rPr>
          <w:b/>
        </w:rPr>
        <w:t>s</w:t>
      </w:r>
      <w:r w:rsidR="00076256" w:rsidRPr="00F66A26">
        <w:rPr>
          <w:b/>
        </w:rPr>
        <w:t>olutions</w:t>
      </w:r>
    </w:p>
    <w:p w14:paraId="396F0123" w14:textId="77777777" w:rsidR="000C3A97" w:rsidRPr="003D568F" w:rsidRDefault="000C3A97" w:rsidP="00B76E35"/>
    <w:p w14:paraId="61228435" w14:textId="54B1F2CA" w:rsidR="000C3A97" w:rsidRDefault="005D5232" w:rsidP="00B76E35">
      <w:r>
        <w:t>2</w:t>
      </w:r>
      <w:r w:rsidR="000C3A97">
        <w:t>.</w:t>
      </w:r>
      <w:r w:rsidR="00990933">
        <w:t>1</w:t>
      </w:r>
      <w:r w:rsidR="000C3A97">
        <w:t xml:space="preserve"> </w:t>
      </w:r>
      <w:r w:rsidR="00D7238C">
        <w:t>Prepare</w:t>
      </w:r>
      <w:r w:rsidR="00514030">
        <w:t xml:space="preserve"> </w:t>
      </w:r>
      <w:r w:rsidR="00956BFE">
        <w:t>5 mL</w:t>
      </w:r>
      <w:r w:rsidR="00D7238C">
        <w:t xml:space="preserve"> </w:t>
      </w:r>
      <w:r w:rsidR="00DD6434">
        <w:t xml:space="preserve">of </w:t>
      </w:r>
      <w:r w:rsidR="00317B9C">
        <w:t>trypsin neutralizing solution</w:t>
      </w:r>
      <w:r w:rsidR="00D7238C">
        <w:t xml:space="preserve"> by supplementing </w:t>
      </w:r>
      <w:r w:rsidR="005C1DD1">
        <w:t xml:space="preserve">4.2 mL </w:t>
      </w:r>
      <w:r w:rsidR="00317B9C">
        <w:t xml:space="preserve">of </w:t>
      </w:r>
      <w:r w:rsidR="00C07420" w:rsidRPr="00C07420">
        <w:t xml:space="preserve">Dulbecco's </w:t>
      </w:r>
      <w:r w:rsidR="00DF0460">
        <w:t>m</w:t>
      </w:r>
      <w:r w:rsidR="00C07420" w:rsidRPr="00C07420">
        <w:t>odifi</w:t>
      </w:r>
      <w:r w:rsidR="00BC3508">
        <w:t>ed</w:t>
      </w:r>
      <w:r w:rsidR="00C07420" w:rsidRPr="00C07420">
        <w:t xml:space="preserve"> Eagle</w:t>
      </w:r>
      <w:r w:rsidR="00BC3508">
        <w:t>’s</w:t>
      </w:r>
      <w:r w:rsidR="00C07420" w:rsidRPr="00C07420">
        <w:t xml:space="preserve"> </w:t>
      </w:r>
      <w:r w:rsidR="00DF0460">
        <w:t>me</w:t>
      </w:r>
      <w:r w:rsidR="00C07420" w:rsidRPr="00C07420">
        <w:t>dium</w:t>
      </w:r>
      <w:r w:rsidR="00BC3508">
        <w:t xml:space="preserve"> and Ham’s </w:t>
      </w:r>
      <w:r w:rsidR="00DF0460">
        <w:t xml:space="preserve">nutrient mixture </w:t>
      </w:r>
      <w:r w:rsidR="00C07420" w:rsidRPr="00C07420">
        <w:t xml:space="preserve">F12 </w:t>
      </w:r>
      <w:r w:rsidR="00C07420">
        <w:t>(</w:t>
      </w:r>
      <w:r w:rsidR="000C3A97">
        <w:t>DMEM/F12</w:t>
      </w:r>
      <w:r w:rsidR="003235A1">
        <w:t>)</w:t>
      </w:r>
      <w:r w:rsidR="000C3A97">
        <w:t xml:space="preserve"> with </w:t>
      </w:r>
      <w:r w:rsidR="005C1DD1">
        <w:t xml:space="preserve">750 </w:t>
      </w:r>
      <w:r w:rsidR="00380AFA">
        <w:t>µ</w:t>
      </w:r>
      <w:r w:rsidR="005C1DD1">
        <w:t xml:space="preserve">L </w:t>
      </w:r>
      <w:r w:rsidR="00317B9C">
        <w:t xml:space="preserve">of </w:t>
      </w:r>
      <w:r w:rsidR="00E97702">
        <w:t>F</w:t>
      </w:r>
      <w:r w:rsidR="00557EAB">
        <w:t xml:space="preserve">etal </w:t>
      </w:r>
      <w:r w:rsidR="00E97702">
        <w:t>B</w:t>
      </w:r>
      <w:r w:rsidR="00557EAB">
        <w:t xml:space="preserve">ovine </w:t>
      </w:r>
      <w:r w:rsidR="00E97702">
        <w:t>S</w:t>
      </w:r>
      <w:r w:rsidR="00557EAB">
        <w:t>erum (</w:t>
      </w:r>
      <w:r w:rsidR="00522104">
        <w:t>FBS</w:t>
      </w:r>
      <w:r w:rsidR="00557EAB">
        <w:t>)</w:t>
      </w:r>
      <w:r w:rsidR="00522104">
        <w:t xml:space="preserve"> and</w:t>
      </w:r>
      <w:r w:rsidR="00D7238C">
        <w:t xml:space="preserve"> </w:t>
      </w:r>
      <w:r w:rsidR="005C1DD1">
        <w:t xml:space="preserve">50 </w:t>
      </w:r>
      <w:r w:rsidR="00380AFA">
        <w:t>µ</w:t>
      </w:r>
      <w:r w:rsidR="005C1DD1">
        <w:t xml:space="preserve">L </w:t>
      </w:r>
      <w:r w:rsidR="00317B9C">
        <w:t xml:space="preserve">of </w:t>
      </w:r>
      <w:r w:rsidR="00E97702">
        <w:t>P</w:t>
      </w:r>
      <w:r w:rsidR="00317B9C">
        <w:t>enicillin/</w:t>
      </w:r>
      <w:r w:rsidR="00E97702">
        <w:t>S</w:t>
      </w:r>
      <w:r w:rsidR="00317B9C">
        <w:t>treptomycin</w:t>
      </w:r>
      <w:r w:rsidR="00956BFE">
        <w:t>. Store at 37</w:t>
      </w:r>
      <w:r w:rsidR="008E2D6A">
        <w:t xml:space="preserve"> </w:t>
      </w:r>
      <w:r w:rsidR="00317B9C">
        <w:t>°</w:t>
      </w:r>
      <w:r w:rsidR="00956BFE">
        <w:t>C until use.</w:t>
      </w:r>
    </w:p>
    <w:p w14:paraId="0F951F73" w14:textId="77777777" w:rsidR="000C3A97" w:rsidRDefault="000C3A97" w:rsidP="00B76E35"/>
    <w:p w14:paraId="520ED793" w14:textId="1EFDA81C" w:rsidR="000C3A97" w:rsidRDefault="005D5232" w:rsidP="00B76E35">
      <w:r>
        <w:t>2</w:t>
      </w:r>
      <w:r w:rsidR="000C3A97">
        <w:t>.</w:t>
      </w:r>
      <w:r w:rsidR="00990933">
        <w:t>2</w:t>
      </w:r>
      <w:r w:rsidR="000C3A97">
        <w:t xml:space="preserve"> </w:t>
      </w:r>
      <w:r w:rsidR="00CA2CBB">
        <w:t xml:space="preserve">Prepare </w:t>
      </w:r>
      <w:r w:rsidR="00180E89">
        <w:t xml:space="preserve">5 </w:t>
      </w:r>
      <w:r w:rsidR="00380AFA">
        <w:t>µ</w:t>
      </w:r>
      <w:r w:rsidR="00180E89">
        <w:t xml:space="preserve">M </w:t>
      </w:r>
      <w:r w:rsidR="00380AFA">
        <w:t>l</w:t>
      </w:r>
      <w:r w:rsidR="00180E89">
        <w:t xml:space="preserve">abeling </w:t>
      </w:r>
      <w:r w:rsidR="004C0469">
        <w:t xml:space="preserve">dye </w:t>
      </w:r>
      <w:r w:rsidR="00380AFA">
        <w:t>s</w:t>
      </w:r>
      <w:r w:rsidR="00180E89">
        <w:t xml:space="preserve">olution by pipetting 5 </w:t>
      </w:r>
      <w:r w:rsidR="00380AFA">
        <w:t>µ</w:t>
      </w:r>
      <w:r w:rsidR="00180E89">
        <w:t xml:space="preserve">L of 1 mM stock labeling </w:t>
      </w:r>
      <w:r w:rsidR="000C3A97" w:rsidRPr="00272397">
        <w:t>dye</w:t>
      </w:r>
      <w:r w:rsidR="00474813">
        <w:t xml:space="preserve"> (in </w:t>
      </w:r>
      <w:r w:rsidR="00380AFA">
        <w:t>d</w:t>
      </w:r>
      <w:r w:rsidR="00380AFA" w:rsidRPr="00380AFA">
        <w:t xml:space="preserve">imethyl sulfoxide </w:t>
      </w:r>
      <w:r w:rsidR="00380AFA">
        <w:t>[</w:t>
      </w:r>
      <w:r w:rsidR="00474813">
        <w:t>DMSO</w:t>
      </w:r>
      <w:r w:rsidR="00380AFA">
        <w:t>]</w:t>
      </w:r>
      <w:r w:rsidR="00B34121">
        <w:t xml:space="preserve">, </w:t>
      </w:r>
      <w:r w:rsidR="00B34121" w:rsidRPr="00BB385A">
        <w:rPr>
          <w:b/>
        </w:rPr>
        <w:t>Table of Materials</w:t>
      </w:r>
      <w:r w:rsidR="00474813">
        <w:t>)</w:t>
      </w:r>
      <w:r w:rsidR="000C3A97" w:rsidRPr="00272397">
        <w:t xml:space="preserve"> </w:t>
      </w:r>
      <w:r w:rsidR="00180E89">
        <w:t xml:space="preserve">into </w:t>
      </w:r>
      <w:r w:rsidR="00956BFE">
        <w:t xml:space="preserve">995 </w:t>
      </w:r>
      <w:r w:rsidR="009008A4">
        <w:t>µ</w:t>
      </w:r>
      <w:r w:rsidR="00956BFE">
        <w:t>L</w:t>
      </w:r>
      <w:r w:rsidR="003E6F75">
        <w:t xml:space="preserve"> </w:t>
      </w:r>
      <w:r w:rsidR="00380AFA">
        <w:t xml:space="preserve">of </w:t>
      </w:r>
      <w:r w:rsidR="00180E89">
        <w:t xml:space="preserve">Hank’s </w:t>
      </w:r>
      <w:r w:rsidR="0018398B">
        <w:t xml:space="preserve">balanced salt solution </w:t>
      </w:r>
      <w:r w:rsidR="00180E89">
        <w:t>(</w:t>
      </w:r>
      <w:r w:rsidR="003E6F75">
        <w:t>HBSS</w:t>
      </w:r>
      <w:r w:rsidR="00180E89">
        <w:t>)</w:t>
      </w:r>
      <w:r w:rsidR="00956BFE">
        <w:t xml:space="preserve">. </w:t>
      </w:r>
      <w:r w:rsidR="00474813">
        <w:t xml:space="preserve">Vortex </w:t>
      </w:r>
      <w:r w:rsidR="00474813">
        <w:lastRenderedPageBreak/>
        <w:t>for 1 min and s</w:t>
      </w:r>
      <w:r w:rsidR="00956BFE">
        <w:t>tore at 37</w:t>
      </w:r>
      <w:r w:rsidR="008E2D6A">
        <w:t xml:space="preserve"> </w:t>
      </w:r>
      <w:r w:rsidR="00B81BF2">
        <w:t>°</w:t>
      </w:r>
      <w:r w:rsidR="00956BFE">
        <w:t>C until use.</w:t>
      </w:r>
    </w:p>
    <w:p w14:paraId="5DEA7A30" w14:textId="3B5EBFF7" w:rsidR="00725ABD" w:rsidRDefault="00725ABD" w:rsidP="00B76E35"/>
    <w:p w14:paraId="3CF73D59" w14:textId="4A87349B" w:rsidR="00725ABD" w:rsidRPr="000C3A97" w:rsidRDefault="00725ABD" w:rsidP="00B76E35">
      <w:r>
        <w:t>2.</w:t>
      </w:r>
      <w:r w:rsidR="00990933">
        <w:t>3</w:t>
      </w:r>
      <w:r>
        <w:t xml:space="preserve"> Prepare </w:t>
      </w:r>
      <w:r w:rsidR="00F230E7">
        <w:t xml:space="preserve">fresh </w:t>
      </w:r>
      <w:r w:rsidR="00764405">
        <w:t>paraformaldehyde (PFA)</w:t>
      </w:r>
      <w:r w:rsidR="00F230E7">
        <w:t xml:space="preserve"> by </w:t>
      </w:r>
      <w:r w:rsidR="00474813">
        <w:t xml:space="preserve">combining </w:t>
      </w:r>
      <w:r w:rsidR="00F230E7">
        <w:t xml:space="preserve">10 mL of 32% PFA stock solution </w:t>
      </w:r>
      <w:r w:rsidR="00474813">
        <w:t>with</w:t>
      </w:r>
      <w:r w:rsidR="00F230E7">
        <w:t xml:space="preserve"> 62 mL </w:t>
      </w:r>
      <w:r w:rsidR="000C37FE">
        <w:t xml:space="preserve">of </w:t>
      </w:r>
      <w:r w:rsidR="00F230E7">
        <w:t>molecular biology grade water</w:t>
      </w:r>
      <w:r w:rsidR="00990933">
        <w:t xml:space="preserve"> and</w:t>
      </w:r>
      <w:r w:rsidR="00F230E7">
        <w:t xml:space="preserve"> 8 mL of 10</w:t>
      </w:r>
      <w:r w:rsidR="003C46AB">
        <w:t>x</w:t>
      </w:r>
      <w:r w:rsidR="00F230E7">
        <w:t xml:space="preserve"> </w:t>
      </w:r>
      <w:r w:rsidR="00E33F90" w:rsidRPr="00E33F90">
        <w:t xml:space="preserve">Dulbecco's </w:t>
      </w:r>
      <w:r w:rsidR="00B948AE">
        <w:t>p</w:t>
      </w:r>
      <w:r w:rsidR="00E33F90" w:rsidRPr="00E33F90">
        <w:t>hosphate-</w:t>
      </w:r>
      <w:r w:rsidR="00B948AE">
        <w:t>b</w:t>
      </w:r>
      <w:r w:rsidR="00E33F90" w:rsidRPr="00E33F90">
        <w:t xml:space="preserve">uffered </w:t>
      </w:r>
      <w:r w:rsidR="00B948AE">
        <w:t>s</w:t>
      </w:r>
      <w:r w:rsidR="00E33F90" w:rsidRPr="00E33F90">
        <w:t>aline</w:t>
      </w:r>
      <w:r w:rsidR="00E33F90">
        <w:t xml:space="preserve"> (</w:t>
      </w:r>
      <w:r w:rsidR="00F230E7">
        <w:t>DPBS</w:t>
      </w:r>
      <w:r w:rsidR="00E33F90">
        <w:t>)</w:t>
      </w:r>
      <w:r w:rsidR="00F230E7">
        <w:t>. The final concentration</w:t>
      </w:r>
      <w:r w:rsidR="0073739C">
        <w:t xml:space="preserve"> is</w:t>
      </w:r>
      <w:r w:rsidR="00F230E7">
        <w:t xml:space="preserve"> 4% PFA in 1</w:t>
      </w:r>
      <w:r w:rsidR="00D5704A">
        <w:t>x</w:t>
      </w:r>
      <w:r w:rsidR="00F230E7">
        <w:t xml:space="preserve"> DPBS.</w:t>
      </w:r>
    </w:p>
    <w:p w14:paraId="5D98AE3B" w14:textId="77777777" w:rsidR="00076256" w:rsidRPr="007F47E8" w:rsidRDefault="00076256" w:rsidP="00B76E35">
      <w:pPr>
        <w:rPr>
          <w:b/>
        </w:rPr>
      </w:pPr>
    </w:p>
    <w:p w14:paraId="39DE59EB" w14:textId="3096F87C" w:rsidR="005D5232" w:rsidRPr="00985E8E" w:rsidRDefault="005D5232" w:rsidP="00B76E35">
      <w:pPr>
        <w:rPr>
          <w:b/>
          <w:highlight w:val="yellow"/>
        </w:rPr>
      </w:pPr>
      <w:r w:rsidRPr="00985E8E">
        <w:rPr>
          <w:b/>
          <w:highlight w:val="yellow"/>
        </w:rPr>
        <w:t xml:space="preserve">3. Preparation of </w:t>
      </w:r>
      <w:r w:rsidR="00A64C67" w:rsidRPr="00985E8E">
        <w:rPr>
          <w:b/>
          <w:highlight w:val="yellow"/>
        </w:rPr>
        <w:t>h</w:t>
      </w:r>
      <w:r w:rsidR="002D679A" w:rsidRPr="00985E8E">
        <w:rPr>
          <w:b/>
          <w:highlight w:val="yellow"/>
        </w:rPr>
        <w:t xml:space="preserve">ost </w:t>
      </w:r>
      <w:r w:rsidR="00A64C67" w:rsidRPr="00985E8E">
        <w:rPr>
          <w:b/>
          <w:highlight w:val="yellow"/>
        </w:rPr>
        <w:t>e</w:t>
      </w:r>
      <w:r w:rsidRPr="00985E8E">
        <w:rPr>
          <w:b/>
          <w:highlight w:val="yellow"/>
        </w:rPr>
        <w:t xml:space="preserve">mbryos </w:t>
      </w:r>
    </w:p>
    <w:p w14:paraId="65AE2AFA" w14:textId="77777777" w:rsidR="005D5232" w:rsidRPr="00985E8E" w:rsidRDefault="005D5232" w:rsidP="00B76E35">
      <w:pPr>
        <w:rPr>
          <w:b/>
          <w:highlight w:val="yellow"/>
        </w:rPr>
      </w:pPr>
    </w:p>
    <w:p w14:paraId="7BED2C13" w14:textId="3D684632" w:rsidR="00484AAE" w:rsidRPr="00985E8E" w:rsidRDefault="005D5232" w:rsidP="00B76E35">
      <w:pPr>
        <w:rPr>
          <w:highlight w:val="yellow"/>
        </w:rPr>
      </w:pPr>
      <w:r w:rsidRPr="00985E8E">
        <w:rPr>
          <w:highlight w:val="yellow"/>
        </w:rPr>
        <w:t xml:space="preserve">3.1 Incubate </w:t>
      </w:r>
      <w:r w:rsidR="00D22298" w:rsidRPr="00985E8E">
        <w:rPr>
          <w:highlight w:val="yellow"/>
        </w:rPr>
        <w:t xml:space="preserve">fertile chicken </w:t>
      </w:r>
      <w:r w:rsidRPr="00985E8E">
        <w:rPr>
          <w:highlight w:val="yellow"/>
        </w:rPr>
        <w:t xml:space="preserve">eggs </w:t>
      </w:r>
      <w:r w:rsidR="008B458B" w:rsidRPr="00985E8E">
        <w:rPr>
          <w:highlight w:val="yellow"/>
        </w:rPr>
        <w:t xml:space="preserve">in a horizontal orientation </w:t>
      </w:r>
      <w:r w:rsidRPr="00985E8E">
        <w:rPr>
          <w:highlight w:val="yellow"/>
        </w:rPr>
        <w:t xml:space="preserve">in a humidified incubator at 38 </w:t>
      </w:r>
      <w:r w:rsidR="00D4465F" w:rsidRPr="00985E8E">
        <w:rPr>
          <w:highlight w:val="yellow"/>
        </w:rPr>
        <w:t>°</w:t>
      </w:r>
      <w:r w:rsidRPr="00985E8E">
        <w:rPr>
          <w:highlight w:val="yellow"/>
        </w:rPr>
        <w:t>C until</w:t>
      </w:r>
      <w:r w:rsidR="00474813" w:rsidRPr="00985E8E">
        <w:rPr>
          <w:highlight w:val="yellow"/>
        </w:rPr>
        <w:t xml:space="preserve"> </w:t>
      </w:r>
      <w:r w:rsidR="00B1785C" w:rsidRPr="00985E8E">
        <w:rPr>
          <w:highlight w:val="yellow"/>
        </w:rPr>
        <w:t>Hamburger and Hamilton (</w:t>
      </w:r>
      <w:r w:rsidR="00474813" w:rsidRPr="00985E8E">
        <w:rPr>
          <w:highlight w:val="yellow"/>
        </w:rPr>
        <w:t>HH</w:t>
      </w:r>
      <w:r w:rsidR="00B1785C" w:rsidRPr="00985E8E">
        <w:rPr>
          <w:highlight w:val="yellow"/>
        </w:rPr>
        <w:t>)</w:t>
      </w:r>
      <w:r w:rsidR="00474813" w:rsidRPr="00985E8E">
        <w:rPr>
          <w:highlight w:val="yellow"/>
        </w:rPr>
        <w:t xml:space="preserve"> </w:t>
      </w:r>
      <w:r w:rsidR="00611046" w:rsidRPr="00985E8E">
        <w:rPr>
          <w:highlight w:val="yellow"/>
        </w:rPr>
        <w:t xml:space="preserve">Stage </w:t>
      </w:r>
      <w:r w:rsidR="00474813" w:rsidRPr="00985E8E">
        <w:rPr>
          <w:highlight w:val="yellow"/>
        </w:rPr>
        <w:t>19</w:t>
      </w:r>
      <w:r w:rsidR="00676995" w:rsidRPr="00985E8E">
        <w:rPr>
          <w:highlight w:val="yellow"/>
          <w:vertAlign w:val="superscript"/>
        </w:rPr>
        <w:t>10</w:t>
      </w:r>
      <w:r w:rsidR="00A344CC" w:rsidRPr="00985E8E">
        <w:rPr>
          <w:highlight w:val="yellow"/>
        </w:rPr>
        <w:t>.</w:t>
      </w:r>
    </w:p>
    <w:p w14:paraId="2114F4B1" w14:textId="77777777" w:rsidR="00484AAE" w:rsidRPr="00985E8E" w:rsidRDefault="00484AAE" w:rsidP="00B76E35">
      <w:pPr>
        <w:rPr>
          <w:highlight w:val="yellow"/>
        </w:rPr>
      </w:pPr>
    </w:p>
    <w:p w14:paraId="1D7C4A3B" w14:textId="5D7E5964" w:rsidR="005D5232" w:rsidRPr="00985E8E" w:rsidRDefault="00A344CC" w:rsidP="00B76E35">
      <w:r w:rsidRPr="00985E8E">
        <w:t>N</w:t>
      </w:r>
      <w:r w:rsidR="00484AAE" w:rsidRPr="00985E8E">
        <w:t>OTE</w:t>
      </w:r>
      <w:r w:rsidRPr="00985E8E">
        <w:t xml:space="preserve">: </w:t>
      </w:r>
      <w:r w:rsidR="00484AAE" w:rsidRPr="00985E8E">
        <w:t>T</w:t>
      </w:r>
      <w:r w:rsidRPr="00985E8E">
        <w:t xml:space="preserve">he stage chosen for manipulation </w:t>
      </w:r>
      <w:r w:rsidR="00764405" w:rsidRPr="00985E8E">
        <w:t xml:space="preserve">is </w:t>
      </w:r>
      <w:r w:rsidRPr="00985E8E">
        <w:t xml:space="preserve">flexible and </w:t>
      </w:r>
      <w:r w:rsidR="00764405" w:rsidRPr="00985E8E">
        <w:t>entirely dependent upon the aims of each individual experiment</w:t>
      </w:r>
      <w:r w:rsidRPr="00985E8E">
        <w:t>.</w:t>
      </w:r>
    </w:p>
    <w:p w14:paraId="0C237ADD" w14:textId="77777777" w:rsidR="005D5232" w:rsidRPr="00985E8E" w:rsidRDefault="005D5232" w:rsidP="00B76E35">
      <w:pPr>
        <w:rPr>
          <w:highlight w:val="yellow"/>
        </w:rPr>
      </w:pPr>
    </w:p>
    <w:p w14:paraId="4690CA75" w14:textId="2A5F904A" w:rsidR="00732BBF" w:rsidRPr="00985E8E" w:rsidRDefault="00123E70" w:rsidP="00B76E35">
      <w:pPr>
        <w:rPr>
          <w:highlight w:val="yellow"/>
        </w:rPr>
      </w:pPr>
      <w:r w:rsidRPr="00985E8E">
        <w:rPr>
          <w:highlight w:val="yellow"/>
        </w:rPr>
        <w:t xml:space="preserve">3.2 Score </w:t>
      </w:r>
      <w:r w:rsidR="001263D7" w:rsidRPr="00985E8E">
        <w:rPr>
          <w:highlight w:val="yellow"/>
        </w:rPr>
        <w:t xml:space="preserve">the </w:t>
      </w:r>
      <w:r w:rsidR="004009CD" w:rsidRPr="00985E8E">
        <w:rPr>
          <w:highlight w:val="yellow"/>
        </w:rPr>
        <w:t>“</w:t>
      </w:r>
      <w:r w:rsidR="002D679A" w:rsidRPr="00985E8E">
        <w:rPr>
          <w:highlight w:val="yellow"/>
        </w:rPr>
        <w:t>flat</w:t>
      </w:r>
      <w:r w:rsidR="004009CD" w:rsidRPr="00985E8E">
        <w:rPr>
          <w:highlight w:val="yellow"/>
        </w:rPr>
        <w:t>”</w:t>
      </w:r>
      <w:r w:rsidR="00E254A8" w:rsidRPr="00985E8E">
        <w:rPr>
          <w:highlight w:val="yellow"/>
        </w:rPr>
        <w:t xml:space="preserve"> </w:t>
      </w:r>
      <w:r w:rsidR="001263D7" w:rsidRPr="00985E8E">
        <w:rPr>
          <w:highlight w:val="yellow"/>
        </w:rPr>
        <w:t xml:space="preserve">end </w:t>
      </w:r>
      <w:r w:rsidRPr="00985E8E">
        <w:rPr>
          <w:highlight w:val="yellow"/>
        </w:rPr>
        <w:t xml:space="preserve">of </w:t>
      </w:r>
      <w:r w:rsidR="001263D7" w:rsidRPr="00985E8E">
        <w:rPr>
          <w:highlight w:val="yellow"/>
        </w:rPr>
        <w:t xml:space="preserve">the </w:t>
      </w:r>
      <w:r w:rsidRPr="00985E8E">
        <w:rPr>
          <w:highlight w:val="yellow"/>
        </w:rPr>
        <w:t xml:space="preserve">egg shell </w:t>
      </w:r>
      <w:r w:rsidR="001263D7" w:rsidRPr="00985E8E">
        <w:rPr>
          <w:highlight w:val="yellow"/>
        </w:rPr>
        <w:t xml:space="preserve">along the egg equator </w:t>
      </w:r>
      <w:r w:rsidRPr="00985E8E">
        <w:rPr>
          <w:highlight w:val="yellow"/>
        </w:rPr>
        <w:t xml:space="preserve">using angled forceps to make a small </w:t>
      </w:r>
      <w:r w:rsidR="002D679A" w:rsidRPr="00985E8E">
        <w:rPr>
          <w:highlight w:val="yellow"/>
        </w:rPr>
        <w:t>puncture</w:t>
      </w:r>
      <w:r w:rsidR="00791B0C" w:rsidRPr="00985E8E">
        <w:rPr>
          <w:highlight w:val="yellow"/>
        </w:rPr>
        <w:t xml:space="preserve"> </w:t>
      </w:r>
      <w:r w:rsidR="00446E10" w:rsidRPr="00985E8E">
        <w:rPr>
          <w:highlight w:val="yellow"/>
        </w:rPr>
        <w:t>&gt;</w:t>
      </w:r>
      <w:r w:rsidR="00CF615C" w:rsidRPr="00985E8E">
        <w:rPr>
          <w:highlight w:val="yellow"/>
        </w:rPr>
        <w:t>1 mm in diameter</w:t>
      </w:r>
      <w:r w:rsidRPr="00985E8E">
        <w:rPr>
          <w:highlight w:val="yellow"/>
        </w:rPr>
        <w:t>.</w:t>
      </w:r>
      <w:r w:rsidR="00732BBF" w:rsidRPr="00985E8E">
        <w:rPr>
          <w:highlight w:val="yellow"/>
        </w:rPr>
        <w:t xml:space="preserve"> Insert an 18 G needle with attached 10 mL syringe through the puncture and remove ~5 mL of albumin. </w:t>
      </w:r>
    </w:p>
    <w:p w14:paraId="30990EB7" w14:textId="4F73D23E" w:rsidR="00EC7F5B" w:rsidRPr="00985E8E" w:rsidRDefault="00EC7F5B" w:rsidP="00B76E35">
      <w:pPr>
        <w:rPr>
          <w:highlight w:val="yellow"/>
        </w:rPr>
      </w:pPr>
    </w:p>
    <w:p w14:paraId="4B604D2E" w14:textId="43D69EA4" w:rsidR="005D5232" w:rsidRPr="00985E8E" w:rsidRDefault="00EC7F5B" w:rsidP="00B76E35">
      <w:r w:rsidRPr="00985E8E">
        <w:t xml:space="preserve">NOTE: </w:t>
      </w:r>
      <w:r w:rsidR="00797C01" w:rsidRPr="00985E8E">
        <w:t xml:space="preserve">This anatomical location is external to the </w:t>
      </w:r>
      <w:r w:rsidR="004009CD" w:rsidRPr="00985E8E">
        <w:t>“</w:t>
      </w:r>
      <w:r w:rsidR="00797C01" w:rsidRPr="00985E8E">
        <w:t>air cell</w:t>
      </w:r>
      <w:r w:rsidR="004009CD" w:rsidRPr="00985E8E">
        <w:t>”</w:t>
      </w:r>
      <w:r w:rsidR="00797C01" w:rsidRPr="00985E8E">
        <w:t xml:space="preserve"> </w:t>
      </w:r>
      <w:r w:rsidR="00C74B02" w:rsidRPr="00985E8E">
        <w:t xml:space="preserve">inside the egg </w:t>
      </w:r>
      <w:r w:rsidR="00797C01" w:rsidRPr="00985E8E">
        <w:t xml:space="preserve">and keeps albumin from </w:t>
      </w:r>
      <w:r w:rsidR="00BF1B6F" w:rsidRPr="00985E8E">
        <w:t>leaking once the puncture is made</w:t>
      </w:r>
      <w:r w:rsidR="00797C01" w:rsidRPr="00985E8E">
        <w:t>.</w:t>
      </w:r>
      <w:r w:rsidR="00732BBF" w:rsidRPr="00985E8E">
        <w:t xml:space="preserve"> This step is recommended as it “drops” the embryo away from the egg shell, preventing potential damage in the subsequent steps.</w:t>
      </w:r>
    </w:p>
    <w:p w14:paraId="62DD1C94" w14:textId="77777777" w:rsidR="003D12DF" w:rsidRPr="00985E8E" w:rsidRDefault="003D12DF" w:rsidP="00B76E35">
      <w:pPr>
        <w:rPr>
          <w:highlight w:val="yellow"/>
        </w:rPr>
      </w:pPr>
    </w:p>
    <w:p w14:paraId="62B6C5AF" w14:textId="1F27A83E" w:rsidR="003D12DF" w:rsidRPr="00985E8E" w:rsidRDefault="003D12DF" w:rsidP="00B76E35">
      <w:pPr>
        <w:rPr>
          <w:highlight w:val="yellow"/>
        </w:rPr>
      </w:pPr>
      <w:r w:rsidRPr="00985E8E">
        <w:rPr>
          <w:highlight w:val="yellow"/>
        </w:rPr>
        <w:t>3.</w:t>
      </w:r>
      <w:r w:rsidR="00732BBF" w:rsidRPr="00985E8E">
        <w:rPr>
          <w:highlight w:val="yellow"/>
        </w:rPr>
        <w:t>3</w:t>
      </w:r>
      <w:r w:rsidRPr="00985E8E">
        <w:rPr>
          <w:highlight w:val="yellow"/>
        </w:rPr>
        <w:t xml:space="preserve"> Apply </w:t>
      </w:r>
      <w:r w:rsidR="00E254A8" w:rsidRPr="00985E8E">
        <w:rPr>
          <w:highlight w:val="yellow"/>
        </w:rPr>
        <w:t xml:space="preserve">transparent tape to the </w:t>
      </w:r>
      <w:r w:rsidR="002D679A" w:rsidRPr="00985E8E">
        <w:rPr>
          <w:highlight w:val="yellow"/>
        </w:rPr>
        <w:t>top</w:t>
      </w:r>
      <w:r w:rsidRPr="00985E8E">
        <w:rPr>
          <w:highlight w:val="yellow"/>
        </w:rPr>
        <w:t xml:space="preserve"> of the egg shell. Score with angled forceps and cut a</w:t>
      </w:r>
      <w:r w:rsidR="003F03F0" w:rsidRPr="00985E8E">
        <w:rPr>
          <w:highlight w:val="yellow"/>
        </w:rPr>
        <w:t xml:space="preserve"> </w:t>
      </w:r>
      <w:r w:rsidR="002D679A" w:rsidRPr="00985E8E">
        <w:rPr>
          <w:highlight w:val="yellow"/>
        </w:rPr>
        <w:t>~2.5</w:t>
      </w:r>
      <w:r w:rsidR="00CE26CE" w:rsidRPr="00985E8E">
        <w:rPr>
          <w:highlight w:val="yellow"/>
        </w:rPr>
        <w:t xml:space="preserve"> </w:t>
      </w:r>
      <w:r w:rsidR="002D679A" w:rsidRPr="00985E8E">
        <w:rPr>
          <w:highlight w:val="yellow"/>
        </w:rPr>
        <w:t xml:space="preserve">cm </w:t>
      </w:r>
      <w:r w:rsidR="00446E10" w:rsidRPr="00985E8E">
        <w:rPr>
          <w:highlight w:val="yellow"/>
        </w:rPr>
        <w:t>window</w:t>
      </w:r>
      <w:r w:rsidRPr="00985E8E">
        <w:rPr>
          <w:highlight w:val="yellow"/>
        </w:rPr>
        <w:t xml:space="preserve"> using curved tenotomy scissors.</w:t>
      </w:r>
    </w:p>
    <w:p w14:paraId="2D85610F" w14:textId="77777777" w:rsidR="00123E70" w:rsidRPr="00985E8E" w:rsidRDefault="00123E70" w:rsidP="00B76E35">
      <w:pPr>
        <w:rPr>
          <w:highlight w:val="yellow"/>
        </w:rPr>
      </w:pPr>
    </w:p>
    <w:p w14:paraId="07194717" w14:textId="4B916528" w:rsidR="00080D11" w:rsidRPr="00985E8E" w:rsidRDefault="00123E70" w:rsidP="00B76E35">
      <w:pPr>
        <w:rPr>
          <w:highlight w:val="yellow"/>
        </w:rPr>
      </w:pPr>
      <w:r w:rsidRPr="00985E8E">
        <w:rPr>
          <w:highlight w:val="yellow"/>
        </w:rPr>
        <w:t>3</w:t>
      </w:r>
      <w:r w:rsidR="00732BBF" w:rsidRPr="00985E8E">
        <w:rPr>
          <w:highlight w:val="yellow"/>
        </w:rPr>
        <w:t>.4</w:t>
      </w:r>
      <w:r w:rsidR="003D12DF" w:rsidRPr="00985E8E">
        <w:rPr>
          <w:highlight w:val="yellow"/>
        </w:rPr>
        <w:t xml:space="preserve"> Inspect and stage</w:t>
      </w:r>
      <w:r w:rsidR="00E254A8" w:rsidRPr="00985E8E">
        <w:rPr>
          <w:highlight w:val="yellow"/>
        </w:rPr>
        <w:t xml:space="preserve"> the embryo</w:t>
      </w:r>
      <w:r w:rsidR="003F03F0" w:rsidRPr="00985E8E">
        <w:rPr>
          <w:highlight w:val="yellow"/>
        </w:rPr>
        <w:t xml:space="preserve"> based on</w:t>
      </w:r>
      <w:r w:rsidR="00F92776" w:rsidRPr="00985E8E">
        <w:rPr>
          <w:highlight w:val="yellow"/>
        </w:rPr>
        <w:t xml:space="preserve"> </w:t>
      </w:r>
      <w:r w:rsidR="00A344CC" w:rsidRPr="00985E8E">
        <w:rPr>
          <w:highlight w:val="yellow"/>
        </w:rPr>
        <w:t xml:space="preserve">criteria </w:t>
      </w:r>
      <w:r w:rsidR="00446E10" w:rsidRPr="00985E8E">
        <w:rPr>
          <w:highlight w:val="yellow"/>
        </w:rPr>
        <w:t>established</w:t>
      </w:r>
      <w:r w:rsidR="00A344CC" w:rsidRPr="00985E8E">
        <w:rPr>
          <w:highlight w:val="yellow"/>
        </w:rPr>
        <w:t xml:space="preserve"> by Hamburger and Hamilton</w:t>
      </w:r>
      <w:r w:rsidR="00446E10" w:rsidRPr="00985E8E">
        <w:rPr>
          <w:highlight w:val="yellow"/>
          <w:vertAlign w:val="superscript"/>
        </w:rPr>
        <w:t>10</w:t>
      </w:r>
      <w:r w:rsidR="00732BBF" w:rsidRPr="00985E8E">
        <w:rPr>
          <w:highlight w:val="yellow"/>
        </w:rPr>
        <w:t xml:space="preserve"> and seal the puncture from step 3.2 with transparent tape.</w:t>
      </w:r>
    </w:p>
    <w:p w14:paraId="39226696" w14:textId="77777777" w:rsidR="00080D11" w:rsidRPr="00985E8E" w:rsidRDefault="00080D11" w:rsidP="00B76E35">
      <w:pPr>
        <w:rPr>
          <w:highlight w:val="yellow"/>
        </w:rPr>
      </w:pPr>
    </w:p>
    <w:p w14:paraId="3E0E3B82" w14:textId="5AC6D0B8" w:rsidR="005C511D" w:rsidRPr="00985E8E" w:rsidRDefault="00080D11" w:rsidP="00B76E35">
      <w:r w:rsidRPr="00985E8E">
        <w:t xml:space="preserve">NOTE: </w:t>
      </w:r>
      <w:r w:rsidR="00CC5B3C" w:rsidRPr="00985E8E">
        <w:t xml:space="preserve">Here, </w:t>
      </w:r>
      <w:r w:rsidR="00446E10" w:rsidRPr="00985E8E">
        <w:t>s</w:t>
      </w:r>
      <w:r w:rsidR="00EA0CC8" w:rsidRPr="00985E8E">
        <w:t>tage HH</w:t>
      </w:r>
      <w:r w:rsidR="00CC5B3C" w:rsidRPr="00985E8E">
        <w:t xml:space="preserve"> </w:t>
      </w:r>
      <w:r w:rsidR="00EA0CC8" w:rsidRPr="00985E8E">
        <w:t xml:space="preserve">19 embryos </w:t>
      </w:r>
      <w:r w:rsidR="00CC5B3C" w:rsidRPr="00985E8E">
        <w:t xml:space="preserve">are used which </w:t>
      </w:r>
      <w:r w:rsidR="00EA0CC8" w:rsidRPr="00985E8E">
        <w:t>have 37</w:t>
      </w:r>
      <w:r w:rsidR="00CB7A35" w:rsidRPr="00985E8E">
        <w:t>−</w:t>
      </w:r>
      <w:r w:rsidR="00EA0CC8" w:rsidRPr="00985E8E">
        <w:t>40 somites extending into the tail bud.</w:t>
      </w:r>
      <w:r w:rsidR="00732BBF" w:rsidRPr="00985E8E">
        <w:t xml:space="preserve"> </w:t>
      </w:r>
      <w:r w:rsidR="00446E10" w:rsidRPr="00985E8E">
        <w:t>Th</w:t>
      </w:r>
      <w:r w:rsidR="002F235D" w:rsidRPr="00985E8E">
        <w:t>e</w:t>
      </w:r>
      <w:r w:rsidR="00446E10" w:rsidRPr="00985E8E">
        <w:t xml:space="preserve"> puncture </w:t>
      </w:r>
      <w:r w:rsidR="002F235D" w:rsidRPr="00985E8E">
        <w:t xml:space="preserve">should not be </w:t>
      </w:r>
      <w:r w:rsidR="00446E10" w:rsidRPr="00985E8E">
        <w:t xml:space="preserve">sealed </w:t>
      </w:r>
      <w:r w:rsidR="002F235D" w:rsidRPr="00985E8E">
        <w:t xml:space="preserve">until </w:t>
      </w:r>
      <w:r w:rsidR="00446E10" w:rsidRPr="00985E8E">
        <w:t>after the window is opened a</w:t>
      </w:r>
      <w:r w:rsidR="002F235D" w:rsidRPr="00985E8E">
        <w:t>long</w:t>
      </w:r>
      <w:r w:rsidR="00446E10" w:rsidRPr="00985E8E">
        <w:t xml:space="preserve"> the top of the egg</w:t>
      </w:r>
      <w:r w:rsidR="002F235D" w:rsidRPr="00985E8E">
        <w:t xml:space="preserve"> (</w:t>
      </w:r>
      <w:r w:rsidR="00844792" w:rsidRPr="00985E8E">
        <w:t>step</w:t>
      </w:r>
      <w:r w:rsidR="002F235D" w:rsidRPr="00985E8E">
        <w:t xml:space="preserve"> 3.</w:t>
      </w:r>
      <w:r w:rsidR="000104B8" w:rsidRPr="00985E8E">
        <w:t>3</w:t>
      </w:r>
      <w:r w:rsidR="002F235D" w:rsidRPr="00985E8E">
        <w:t>)</w:t>
      </w:r>
      <w:r w:rsidR="00446E10" w:rsidRPr="00985E8E">
        <w:t>.</w:t>
      </w:r>
    </w:p>
    <w:p w14:paraId="1D52C252" w14:textId="77777777" w:rsidR="00123E70" w:rsidRPr="00985E8E" w:rsidRDefault="00123E70" w:rsidP="00B76E35">
      <w:pPr>
        <w:rPr>
          <w:highlight w:val="yellow"/>
        </w:rPr>
      </w:pPr>
    </w:p>
    <w:p w14:paraId="3905A6E0" w14:textId="4D634CFE" w:rsidR="00844792" w:rsidRPr="00985E8E" w:rsidRDefault="00123E70" w:rsidP="00B76E35">
      <w:pPr>
        <w:rPr>
          <w:highlight w:val="yellow"/>
        </w:rPr>
      </w:pPr>
      <w:r w:rsidRPr="00985E8E">
        <w:rPr>
          <w:highlight w:val="yellow"/>
        </w:rPr>
        <w:t>3.</w:t>
      </w:r>
      <w:r w:rsidR="00732BBF" w:rsidRPr="00985E8E">
        <w:rPr>
          <w:highlight w:val="yellow"/>
        </w:rPr>
        <w:t>5</w:t>
      </w:r>
      <w:r w:rsidR="005D5232" w:rsidRPr="00985E8E">
        <w:rPr>
          <w:highlight w:val="yellow"/>
        </w:rPr>
        <w:t xml:space="preserve"> I</w:t>
      </w:r>
      <w:r w:rsidR="005C511D" w:rsidRPr="00985E8E">
        <w:rPr>
          <w:highlight w:val="yellow"/>
        </w:rPr>
        <w:t xml:space="preserve">nject </w:t>
      </w:r>
      <w:r w:rsidR="002D679A" w:rsidRPr="00985E8E">
        <w:rPr>
          <w:highlight w:val="yellow"/>
        </w:rPr>
        <w:t>~200</w:t>
      </w:r>
      <w:r w:rsidR="00CE26CE" w:rsidRPr="00985E8E">
        <w:rPr>
          <w:highlight w:val="yellow"/>
        </w:rPr>
        <w:t xml:space="preserve"> µ</w:t>
      </w:r>
      <w:r w:rsidR="00844792" w:rsidRPr="00985E8E">
        <w:rPr>
          <w:highlight w:val="yellow"/>
        </w:rPr>
        <w:t>L</w:t>
      </w:r>
      <w:r w:rsidR="002D679A" w:rsidRPr="00985E8E">
        <w:rPr>
          <w:highlight w:val="yellow"/>
        </w:rPr>
        <w:t xml:space="preserve"> of </w:t>
      </w:r>
      <w:r w:rsidR="005C511D" w:rsidRPr="00985E8E">
        <w:rPr>
          <w:highlight w:val="yellow"/>
        </w:rPr>
        <w:t>India Ink</w:t>
      </w:r>
      <w:r w:rsidR="002D679A" w:rsidRPr="00985E8E">
        <w:rPr>
          <w:highlight w:val="yellow"/>
        </w:rPr>
        <w:t>/HBSS mixture (1:5)</w:t>
      </w:r>
      <w:r w:rsidR="005C511D" w:rsidRPr="00985E8E">
        <w:rPr>
          <w:highlight w:val="yellow"/>
        </w:rPr>
        <w:t xml:space="preserve"> </w:t>
      </w:r>
      <w:r w:rsidR="002D679A" w:rsidRPr="00985E8E">
        <w:rPr>
          <w:highlight w:val="yellow"/>
        </w:rPr>
        <w:t>beneath the embryo</w:t>
      </w:r>
      <w:r w:rsidR="00460E44" w:rsidRPr="00985E8E">
        <w:rPr>
          <w:highlight w:val="yellow"/>
        </w:rPr>
        <w:t xml:space="preserve"> using a 32</w:t>
      </w:r>
      <w:r w:rsidR="00234F66" w:rsidRPr="00985E8E">
        <w:rPr>
          <w:highlight w:val="yellow"/>
        </w:rPr>
        <w:t xml:space="preserve"> G</w:t>
      </w:r>
      <w:r w:rsidR="00460E44" w:rsidRPr="00985E8E">
        <w:rPr>
          <w:highlight w:val="yellow"/>
        </w:rPr>
        <w:t xml:space="preserve"> needle with </w:t>
      </w:r>
      <w:r w:rsidR="009169C2" w:rsidRPr="00985E8E">
        <w:rPr>
          <w:highlight w:val="yellow"/>
        </w:rPr>
        <w:t xml:space="preserve">attached </w:t>
      </w:r>
      <w:r w:rsidR="00460E44" w:rsidRPr="00985E8E">
        <w:rPr>
          <w:highlight w:val="yellow"/>
        </w:rPr>
        <w:t>1 mL syringe</w:t>
      </w:r>
      <w:r w:rsidR="002D679A" w:rsidRPr="00985E8E">
        <w:rPr>
          <w:highlight w:val="yellow"/>
        </w:rPr>
        <w:t>.</w:t>
      </w:r>
      <w:r w:rsidR="00732DC2" w:rsidRPr="00985E8E">
        <w:rPr>
          <w:highlight w:val="yellow"/>
        </w:rPr>
        <w:t xml:space="preserve"> </w:t>
      </w:r>
    </w:p>
    <w:p w14:paraId="0EE126E1" w14:textId="77777777" w:rsidR="00844792" w:rsidRPr="00985E8E" w:rsidRDefault="00844792" w:rsidP="00B76E35"/>
    <w:p w14:paraId="1BE1A788" w14:textId="43C8477C" w:rsidR="005C511D" w:rsidRPr="00985E8E" w:rsidRDefault="00844792" w:rsidP="00B76E35">
      <w:r w:rsidRPr="00985E8E">
        <w:t xml:space="preserve">NOTE: </w:t>
      </w:r>
      <w:r w:rsidR="008F7717" w:rsidRPr="00985E8E">
        <w:t xml:space="preserve">India </w:t>
      </w:r>
      <w:r w:rsidR="00732DC2" w:rsidRPr="00985E8E">
        <w:t xml:space="preserve">ink </w:t>
      </w:r>
      <w:r w:rsidR="00B81F00" w:rsidRPr="00985E8E">
        <w:t xml:space="preserve">provides visual contrast between the embryo and the yolk beneath. </w:t>
      </w:r>
      <w:r w:rsidR="0009232C" w:rsidRPr="00985E8E">
        <w:t>A</w:t>
      </w:r>
      <w:r w:rsidR="00474813" w:rsidRPr="00985E8E">
        <w:t>lternativ</w:t>
      </w:r>
      <w:r w:rsidR="002F235D" w:rsidRPr="00985E8E">
        <w:t>e</w:t>
      </w:r>
      <w:r w:rsidR="00B81F00" w:rsidRPr="00985E8E">
        <w:t xml:space="preserve"> </w:t>
      </w:r>
      <w:r w:rsidR="00474813" w:rsidRPr="00985E8E">
        <w:t>dyes</w:t>
      </w:r>
      <w:r w:rsidR="002F235D" w:rsidRPr="00985E8E">
        <w:t xml:space="preserve"> such as neutral red or commercially available </w:t>
      </w:r>
      <w:r w:rsidR="00AC7E51" w:rsidRPr="00985E8E">
        <w:t>cyan fluorescent protein (</w:t>
      </w:r>
      <w:r w:rsidR="002F235D" w:rsidRPr="00985E8E">
        <w:t>CFP</w:t>
      </w:r>
      <w:r w:rsidR="00AC7E51" w:rsidRPr="00985E8E">
        <w:t>)</w:t>
      </w:r>
      <w:r w:rsidR="002F235D" w:rsidRPr="00985E8E">
        <w:t xml:space="preserve"> </w:t>
      </w:r>
      <w:r w:rsidR="0009232C" w:rsidRPr="00985E8E">
        <w:t>or</w:t>
      </w:r>
      <w:r w:rsidR="002F235D" w:rsidRPr="00985E8E">
        <w:t xml:space="preserve"> </w:t>
      </w:r>
      <w:r w:rsidR="00AC7E51" w:rsidRPr="00985E8E">
        <w:t>blue fluorescent protein (</w:t>
      </w:r>
      <w:r w:rsidR="002F235D" w:rsidRPr="00985E8E">
        <w:t>BFP</w:t>
      </w:r>
      <w:r w:rsidR="00AC7E51" w:rsidRPr="00985E8E">
        <w:t>)</w:t>
      </w:r>
      <w:r w:rsidR="002F235D" w:rsidRPr="00985E8E">
        <w:t xml:space="preserve"> fluorescen</w:t>
      </w:r>
      <w:r w:rsidR="00EE0BFE" w:rsidRPr="00985E8E">
        <w:t>ce</w:t>
      </w:r>
      <w:r w:rsidR="002F235D" w:rsidRPr="00985E8E">
        <w:t xml:space="preserve"> filter sets can be used to improve contrast.</w:t>
      </w:r>
    </w:p>
    <w:p w14:paraId="63A03DDE" w14:textId="77777777" w:rsidR="00DF4334" w:rsidRPr="00985E8E" w:rsidRDefault="00DF4334" w:rsidP="00B76E35">
      <w:pPr>
        <w:rPr>
          <w:highlight w:val="yellow"/>
        </w:rPr>
      </w:pPr>
    </w:p>
    <w:p w14:paraId="193AF9CC" w14:textId="71F6A9A9" w:rsidR="00DF4334" w:rsidRPr="00985E8E" w:rsidRDefault="00123E70" w:rsidP="00B76E35">
      <w:pPr>
        <w:rPr>
          <w:highlight w:val="yellow"/>
        </w:rPr>
      </w:pPr>
      <w:r w:rsidRPr="00985E8E">
        <w:rPr>
          <w:highlight w:val="yellow"/>
        </w:rPr>
        <w:t>3.</w:t>
      </w:r>
      <w:r w:rsidR="00732BBF" w:rsidRPr="00985E8E">
        <w:rPr>
          <w:highlight w:val="yellow"/>
        </w:rPr>
        <w:t>6</w:t>
      </w:r>
      <w:r w:rsidRPr="00985E8E">
        <w:rPr>
          <w:highlight w:val="yellow"/>
        </w:rPr>
        <w:t xml:space="preserve"> </w:t>
      </w:r>
      <w:r w:rsidR="003D12DF" w:rsidRPr="00985E8E">
        <w:rPr>
          <w:highlight w:val="yellow"/>
        </w:rPr>
        <w:t>Add 1</w:t>
      </w:r>
      <w:r w:rsidR="009169C2" w:rsidRPr="00985E8E">
        <w:rPr>
          <w:highlight w:val="yellow"/>
        </w:rPr>
        <w:t xml:space="preserve"> </w:t>
      </w:r>
      <w:r w:rsidR="003D12DF" w:rsidRPr="00985E8E">
        <w:rPr>
          <w:highlight w:val="yellow"/>
        </w:rPr>
        <w:t>m</w:t>
      </w:r>
      <w:r w:rsidR="009169C2" w:rsidRPr="00985E8E">
        <w:rPr>
          <w:highlight w:val="yellow"/>
        </w:rPr>
        <w:t>L</w:t>
      </w:r>
      <w:r w:rsidR="003D12DF" w:rsidRPr="00985E8E">
        <w:rPr>
          <w:highlight w:val="yellow"/>
        </w:rPr>
        <w:t xml:space="preserve"> </w:t>
      </w:r>
      <w:r w:rsidR="00D77870" w:rsidRPr="00985E8E">
        <w:rPr>
          <w:highlight w:val="yellow"/>
        </w:rPr>
        <w:t xml:space="preserve">of </w:t>
      </w:r>
      <w:r w:rsidR="003D12DF" w:rsidRPr="00985E8E">
        <w:rPr>
          <w:highlight w:val="yellow"/>
        </w:rPr>
        <w:t>HBSS dropwise onto the embry</w:t>
      </w:r>
      <w:r w:rsidR="0009232C" w:rsidRPr="00985E8E">
        <w:rPr>
          <w:highlight w:val="yellow"/>
        </w:rPr>
        <w:t>onic</w:t>
      </w:r>
      <w:r w:rsidR="003D12DF" w:rsidRPr="00985E8E">
        <w:rPr>
          <w:highlight w:val="yellow"/>
        </w:rPr>
        <w:t xml:space="preserve"> disc and </w:t>
      </w:r>
      <w:r w:rsidR="00DF4334" w:rsidRPr="00985E8E">
        <w:rPr>
          <w:highlight w:val="yellow"/>
        </w:rPr>
        <w:t xml:space="preserve">seal </w:t>
      </w:r>
      <w:r w:rsidR="00E254A8" w:rsidRPr="00985E8E">
        <w:rPr>
          <w:highlight w:val="yellow"/>
        </w:rPr>
        <w:t xml:space="preserve">windowed shells </w:t>
      </w:r>
      <w:r w:rsidR="00DF4334" w:rsidRPr="00985E8E">
        <w:rPr>
          <w:highlight w:val="yellow"/>
        </w:rPr>
        <w:t xml:space="preserve">with paraffin </w:t>
      </w:r>
      <w:r w:rsidR="00E254A8" w:rsidRPr="00985E8E">
        <w:rPr>
          <w:highlight w:val="yellow"/>
        </w:rPr>
        <w:t>film. P</w:t>
      </w:r>
      <w:r w:rsidR="00C706E0" w:rsidRPr="00985E8E">
        <w:rPr>
          <w:highlight w:val="yellow"/>
        </w:rPr>
        <w:t xml:space="preserve">lace </w:t>
      </w:r>
      <w:r w:rsidR="00E254A8" w:rsidRPr="00985E8E">
        <w:rPr>
          <w:highlight w:val="yellow"/>
        </w:rPr>
        <w:t xml:space="preserve">eggs </w:t>
      </w:r>
      <w:r w:rsidR="00C706E0" w:rsidRPr="00985E8E">
        <w:rPr>
          <w:highlight w:val="yellow"/>
        </w:rPr>
        <w:t>back in the</w:t>
      </w:r>
      <w:r w:rsidR="00DF4334" w:rsidRPr="00985E8E">
        <w:rPr>
          <w:highlight w:val="yellow"/>
        </w:rPr>
        <w:t xml:space="preserve"> humidified incubator until </w:t>
      </w:r>
      <w:r w:rsidR="0009232C" w:rsidRPr="00985E8E">
        <w:rPr>
          <w:highlight w:val="yellow"/>
        </w:rPr>
        <w:t>ready for</w:t>
      </w:r>
      <w:r w:rsidR="009169C2" w:rsidRPr="00985E8E">
        <w:rPr>
          <w:highlight w:val="yellow"/>
        </w:rPr>
        <w:t xml:space="preserve"> </w:t>
      </w:r>
      <w:r w:rsidR="00DF4334" w:rsidRPr="00985E8E">
        <w:rPr>
          <w:highlight w:val="yellow"/>
        </w:rPr>
        <w:t>injection</w:t>
      </w:r>
      <w:r w:rsidR="00C706E0" w:rsidRPr="00985E8E">
        <w:rPr>
          <w:highlight w:val="yellow"/>
        </w:rPr>
        <w:t xml:space="preserve">. </w:t>
      </w:r>
    </w:p>
    <w:p w14:paraId="3C69DE33" w14:textId="77777777" w:rsidR="00076256" w:rsidRPr="00985E8E" w:rsidRDefault="00076256" w:rsidP="00B76E35">
      <w:pPr>
        <w:rPr>
          <w:highlight w:val="yellow"/>
        </w:rPr>
      </w:pPr>
    </w:p>
    <w:p w14:paraId="15CBCD0C" w14:textId="5D818873" w:rsidR="002D679A" w:rsidRPr="00985E8E" w:rsidRDefault="002D679A" w:rsidP="00B76E35">
      <w:pPr>
        <w:rPr>
          <w:b/>
          <w:highlight w:val="yellow"/>
        </w:rPr>
      </w:pPr>
      <w:r w:rsidRPr="00985E8E">
        <w:rPr>
          <w:b/>
          <w:highlight w:val="yellow"/>
        </w:rPr>
        <w:t xml:space="preserve">4. Isolation of </w:t>
      </w:r>
      <w:r w:rsidR="00A01074" w:rsidRPr="00985E8E">
        <w:rPr>
          <w:b/>
          <w:highlight w:val="yellow"/>
        </w:rPr>
        <w:t>d</w:t>
      </w:r>
      <w:r w:rsidRPr="00985E8E">
        <w:rPr>
          <w:b/>
          <w:highlight w:val="yellow"/>
        </w:rPr>
        <w:t xml:space="preserve">onor </w:t>
      </w:r>
      <w:r w:rsidR="00262A8A" w:rsidRPr="00985E8E">
        <w:rPr>
          <w:b/>
          <w:highlight w:val="yellow"/>
        </w:rPr>
        <w:t>tissue</w:t>
      </w:r>
      <w:r w:rsidRPr="00985E8E">
        <w:rPr>
          <w:b/>
          <w:highlight w:val="yellow"/>
        </w:rPr>
        <w:t xml:space="preserve"> </w:t>
      </w:r>
    </w:p>
    <w:p w14:paraId="10EA5BED" w14:textId="42941460" w:rsidR="002D679A" w:rsidRPr="00985E8E" w:rsidRDefault="002D679A" w:rsidP="00B76E35">
      <w:pPr>
        <w:rPr>
          <w:highlight w:val="yellow"/>
        </w:rPr>
      </w:pPr>
    </w:p>
    <w:p w14:paraId="56A41E8A" w14:textId="7C022940" w:rsidR="002D679A" w:rsidRPr="00985E8E" w:rsidRDefault="002D679A" w:rsidP="00B76E35">
      <w:pPr>
        <w:rPr>
          <w:highlight w:val="yellow"/>
        </w:rPr>
      </w:pPr>
      <w:r w:rsidRPr="00985E8E">
        <w:rPr>
          <w:highlight w:val="yellow"/>
        </w:rPr>
        <w:lastRenderedPageBreak/>
        <w:t xml:space="preserve">4.1 Incubate </w:t>
      </w:r>
      <w:r w:rsidR="00CA2CBB" w:rsidRPr="00985E8E">
        <w:rPr>
          <w:highlight w:val="yellow"/>
        </w:rPr>
        <w:t xml:space="preserve">donor fertile chicken </w:t>
      </w:r>
      <w:r w:rsidRPr="00985E8E">
        <w:rPr>
          <w:highlight w:val="yellow"/>
        </w:rPr>
        <w:t xml:space="preserve">eggs in a humidified incubator at 38 </w:t>
      </w:r>
      <w:r w:rsidR="00D77870" w:rsidRPr="00985E8E">
        <w:rPr>
          <w:highlight w:val="yellow"/>
        </w:rPr>
        <w:t>°</w:t>
      </w:r>
      <w:r w:rsidRPr="00985E8E">
        <w:rPr>
          <w:highlight w:val="yellow"/>
        </w:rPr>
        <w:t xml:space="preserve">C until </w:t>
      </w:r>
      <w:r w:rsidR="00D77870" w:rsidRPr="00985E8E">
        <w:rPr>
          <w:highlight w:val="yellow"/>
        </w:rPr>
        <w:t xml:space="preserve">Stage HH 19 (or </w:t>
      </w:r>
      <w:r w:rsidRPr="00985E8E">
        <w:rPr>
          <w:highlight w:val="yellow"/>
        </w:rPr>
        <w:t>desired stage</w:t>
      </w:r>
      <w:r w:rsidR="00D77870" w:rsidRPr="00985E8E">
        <w:rPr>
          <w:highlight w:val="yellow"/>
        </w:rPr>
        <w:t>)</w:t>
      </w:r>
      <w:r w:rsidRPr="00985E8E">
        <w:rPr>
          <w:highlight w:val="yellow"/>
        </w:rPr>
        <w:t>.</w:t>
      </w:r>
      <w:r w:rsidR="00CA2CBB" w:rsidRPr="00985E8E">
        <w:rPr>
          <w:highlight w:val="yellow"/>
        </w:rPr>
        <w:t xml:space="preserve"> </w:t>
      </w:r>
    </w:p>
    <w:p w14:paraId="45DE7B9E" w14:textId="76803EC0" w:rsidR="002D679A" w:rsidRPr="00985E8E" w:rsidRDefault="002D679A" w:rsidP="00B76E35">
      <w:pPr>
        <w:rPr>
          <w:highlight w:val="yellow"/>
        </w:rPr>
      </w:pPr>
    </w:p>
    <w:p w14:paraId="3670C7DC" w14:textId="0E8B6F6B" w:rsidR="002D679A" w:rsidRPr="00985E8E" w:rsidRDefault="002D679A" w:rsidP="00B76E35">
      <w:pPr>
        <w:rPr>
          <w:highlight w:val="yellow"/>
        </w:rPr>
      </w:pPr>
      <w:r w:rsidRPr="00985E8E">
        <w:rPr>
          <w:highlight w:val="yellow"/>
        </w:rPr>
        <w:t xml:space="preserve">4.2 Remove </w:t>
      </w:r>
      <w:r w:rsidR="00D52C35" w:rsidRPr="00985E8E">
        <w:rPr>
          <w:highlight w:val="yellow"/>
        </w:rPr>
        <w:t xml:space="preserve">the </w:t>
      </w:r>
      <w:r w:rsidRPr="00985E8E">
        <w:rPr>
          <w:highlight w:val="yellow"/>
        </w:rPr>
        <w:t xml:space="preserve">embryo from the egg and place in a </w:t>
      </w:r>
      <w:r w:rsidR="00CA2CBB" w:rsidRPr="00985E8E">
        <w:rPr>
          <w:highlight w:val="yellow"/>
        </w:rPr>
        <w:t xml:space="preserve">100 </w:t>
      </w:r>
      <w:r w:rsidR="00B9255C" w:rsidRPr="00985E8E">
        <w:rPr>
          <w:highlight w:val="yellow"/>
        </w:rPr>
        <w:t xml:space="preserve">mm </w:t>
      </w:r>
      <w:r w:rsidR="00CA2CBB" w:rsidRPr="00985E8E">
        <w:rPr>
          <w:highlight w:val="yellow"/>
        </w:rPr>
        <w:t xml:space="preserve">x 15 mm </w:t>
      </w:r>
      <w:r w:rsidRPr="00985E8E">
        <w:rPr>
          <w:highlight w:val="yellow"/>
        </w:rPr>
        <w:t xml:space="preserve">petri dish </w:t>
      </w:r>
      <w:r w:rsidR="0034560B" w:rsidRPr="00985E8E">
        <w:rPr>
          <w:highlight w:val="yellow"/>
        </w:rPr>
        <w:t xml:space="preserve">containing </w:t>
      </w:r>
      <w:r w:rsidRPr="00985E8E">
        <w:rPr>
          <w:highlight w:val="yellow"/>
        </w:rPr>
        <w:t>sterile HBSS</w:t>
      </w:r>
      <w:r w:rsidR="0034560B" w:rsidRPr="00985E8E">
        <w:rPr>
          <w:highlight w:val="yellow"/>
        </w:rPr>
        <w:t xml:space="preserve"> at room temperature (RT)</w:t>
      </w:r>
      <w:r w:rsidRPr="00985E8E">
        <w:rPr>
          <w:highlight w:val="yellow"/>
        </w:rPr>
        <w:t>.</w:t>
      </w:r>
    </w:p>
    <w:p w14:paraId="54AC1FF5" w14:textId="77777777" w:rsidR="002D679A" w:rsidRPr="00985E8E" w:rsidRDefault="002D679A" w:rsidP="00B76E35">
      <w:pPr>
        <w:rPr>
          <w:highlight w:val="yellow"/>
        </w:rPr>
      </w:pPr>
    </w:p>
    <w:p w14:paraId="447E18FA" w14:textId="5B26DCF4" w:rsidR="00076256" w:rsidRPr="00985E8E" w:rsidRDefault="00381785" w:rsidP="00B76E35">
      <w:pPr>
        <w:rPr>
          <w:highlight w:val="yellow"/>
        </w:rPr>
      </w:pPr>
      <w:r w:rsidRPr="00985E8E">
        <w:rPr>
          <w:highlight w:val="yellow"/>
        </w:rPr>
        <w:t>4.3 Surgically</w:t>
      </w:r>
      <w:r w:rsidR="00076256" w:rsidRPr="00985E8E">
        <w:rPr>
          <w:highlight w:val="yellow"/>
        </w:rPr>
        <w:t xml:space="preserve"> </w:t>
      </w:r>
      <w:proofErr w:type="spellStart"/>
      <w:r w:rsidR="00076256" w:rsidRPr="00985E8E">
        <w:rPr>
          <w:highlight w:val="yellow"/>
        </w:rPr>
        <w:t>microdissect</w:t>
      </w:r>
      <w:proofErr w:type="spellEnd"/>
      <w:r w:rsidR="00076256" w:rsidRPr="00985E8E">
        <w:rPr>
          <w:highlight w:val="yellow"/>
        </w:rPr>
        <w:t xml:space="preserve"> </w:t>
      </w:r>
      <w:r w:rsidR="00A13DCE" w:rsidRPr="00985E8E">
        <w:rPr>
          <w:highlight w:val="yellow"/>
        </w:rPr>
        <w:t>atrial donor</w:t>
      </w:r>
      <w:r w:rsidR="00417A33" w:rsidRPr="00985E8E">
        <w:rPr>
          <w:highlight w:val="yellow"/>
        </w:rPr>
        <w:t xml:space="preserve"> tissue </w:t>
      </w:r>
      <w:r w:rsidR="00076256" w:rsidRPr="00985E8E">
        <w:rPr>
          <w:highlight w:val="yellow"/>
        </w:rPr>
        <w:t xml:space="preserve">from each embryo </w:t>
      </w:r>
      <w:r w:rsidR="00EC00BD" w:rsidRPr="00985E8E">
        <w:rPr>
          <w:highlight w:val="yellow"/>
        </w:rPr>
        <w:t xml:space="preserve">by first isolating the entire embryonic heart from the embryo and then </w:t>
      </w:r>
      <w:r w:rsidR="004C66DE">
        <w:rPr>
          <w:highlight w:val="yellow"/>
        </w:rPr>
        <w:t xml:space="preserve">by </w:t>
      </w:r>
      <w:r w:rsidR="00EC00BD" w:rsidRPr="00985E8E">
        <w:rPr>
          <w:highlight w:val="yellow"/>
        </w:rPr>
        <w:t xml:space="preserve">isolating the atria </w:t>
      </w:r>
      <w:r w:rsidR="002D0953" w:rsidRPr="00985E8E">
        <w:rPr>
          <w:highlight w:val="yellow"/>
        </w:rPr>
        <w:t xml:space="preserve">from the heart </w:t>
      </w:r>
      <w:r w:rsidR="00EC00BD" w:rsidRPr="00985E8E">
        <w:rPr>
          <w:highlight w:val="yellow"/>
        </w:rPr>
        <w:t xml:space="preserve">using forceps, tenotomy scissors, and microspatula </w:t>
      </w:r>
      <w:r w:rsidR="00D703B3" w:rsidRPr="00985E8E">
        <w:rPr>
          <w:highlight w:val="yellow"/>
        </w:rPr>
        <w:t>under a ster</w:t>
      </w:r>
      <w:r w:rsidR="0047008B" w:rsidRPr="00985E8E">
        <w:rPr>
          <w:highlight w:val="yellow"/>
        </w:rPr>
        <w:t>e</w:t>
      </w:r>
      <w:r w:rsidR="00D703B3" w:rsidRPr="00985E8E">
        <w:rPr>
          <w:highlight w:val="yellow"/>
        </w:rPr>
        <w:t>o dissecting microscope</w:t>
      </w:r>
      <w:r w:rsidR="00BE400E" w:rsidRPr="00985E8E">
        <w:rPr>
          <w:highlight w:val="yellow"/>
        </w:rPr>
        <w:t>.</w:t>
      </w:r>
      <w:r w:rsidR="00EC00BD" w:rsidRPr="00985E8E">
        <w:rPr>
          <w:highlight w:val="yellow"/>
        </w:rPr>
        <w:t xml:space="preserve"> </w:t>
      </w:r>
      <w:r w:rsidR="00BE400E" w:rsidRPr="00985E8E">
        <w:rPr>
          <w:highlight w:val="yellow"/>
        </w:rPr>
        <w:t>P</w:t>
      </w:r>
      <w:r w:rsidR="00AB31EE" w:rsidRPr="00985E8E">
        <w:rPr>
          <w:highlight w:val="yellow"/>
        </w:rPr>
        <w:t xml:space="preserve">ool in </w:t>
      </w:r>
      <w:r w:rsidR="009169C2" w:rsidRPr="00985E8E">
        <w:rPr>
          <w:highlight w:val="yellow"/>
        </w:rPr>
        <w:t xml:space="preserve">a </w:t>
      </w:r>
      <w:r w:rsidR="00DE6323" w:rsidRPr="00985E8E">
        <w:rPr>
          <w:highlight w:val="yellow"/>
        </w:rPr>
        <w:t xml:space="preserve">sterile </w:t>
      </w:r>
      <w:r w:rsidR="009169C2" w:rsidRPr="00985E8E">
        <w:rPr>
          <w:highlight w:val="yellow"/>
        </w:rPr>
        <w:t xml:space="preserve">1.5 mL </w:t>
      </w:r>
      <w:r w:rsidR="00AB31EE" w:rsidRPr="00985E8E">
        <w:rPr>
          <w:highlight w:val="yellow"/>
        </w:rPr>
        <w:t xml:space="preserve">microcentrifuge tube containing </w:t>
      </w:r>
      <w:r w:rsidR="00D703B3" w:rsidRPr="00985E8E">
        <w:rPr>
          <w:highlight w:val="yellow"/>
        </w:rPr>
        <w:t xml:space="preserve">1 mL </w:t>
      </w:r>
      <w:r w:rsidR="007021E3" w:rsidRPr="00985E8E">
        <w:rPr>
          <w:highlight w:val="yellow"/>
        </w:rPr>
        <w:t xml:space="preserve">of </w:t>
      </w:r>
      <w:r w:rsidR="003E6F75" w:rsidRPr="00985E8E">
        <w:rPr>
          <w:highlight w:val="yellow"/>
        </w:rPr>
        <w:t>HBSS</w:t>
      </w:r>
      <w:r w:rsidR="00502F58" w:rsidRPr="00985E8E">
        <w:rPr>
          <w:highlight w:val="yellow"/>
        </w:rPr>
        <w:t xml:space="preserve"> on ice</w:t>
      </w:r>
      <w:r w:rsidR="00AB31EE" w:rsidRPr="00985E8E">
        <w:rPr>
          <w:highlight w:val="yellow"/>
        </w:rPr>
        <w:t xml:space="preserve">. </w:t>
      </w:r>
    </w:p>
    <w:p w14:paraId="34910F7B" w14:textId="77777777" w:rsidR="00076256" w:rsidRPr="00985E8E" w:rsidRDefault="00076256" w:rsidP="00B76E35">
      <w:pPr>
        <w:rPr>
          <w:highlight w:val="yellow"/>
        </w:rPr>
      </w:pPr>
    </w:p>
    <w:p w14:paraId="3C0BA14C" w14:textId="568A0CD4" w:rsidR="00076256" w:rsidRPr="00985E8E" w:rsidRDefault="002D679A" w:rsidP="00B76E35">
      <w:pPr>
        <w:rPr>
          <w:highlight w:val="yellow"/>
        </w:rPr>
      </w:pPr>
      <w:r w:rsidRPr="00985E8E">
        <w:rPr>
          <w:highlight w:val="yellow"/>
        </w:rPr>
        <w:t>4.4</w:t>
      </w:r>
      <w:r w:rsidR="00076256" w:rsidRPr="00985E8E">
        <w:rPr>
          <w:highlight w:val="yellow"/>
        </w:rPr>
        <w:t xml:space="preserve"> </w:t>
      </w:r>
      <w:r w:rsidR="0034560B" w:rsidRPr="00985E8E">
        <w:rPr>
          <w:highlight w:val="yellow"/>
        </w:rPr>
        <w:t>Once all donor tissue has been collected, p</w:t>
      </w:r>
      <w:r w:rsidR="00076256" w:rsidRPr="00985E8E">
        <w:rPr>
          <w:highlight w:val="yellow"/>
        </w:rPr>
        <w:t xml:space="preserve">ellet </w:t>
      </w:r>
      <w:r w:rsidR="00D44D58" w:rsidRPr="00985E8E">
        <w:rPr>
          <w:highlight w:val="yellow"/>
        </w:rPr>
        <w:t xml:space="preserve">the </w:t>
      </w:r>
      <w:r w:rsidR="0034560B" w:rsidRPr="00985E8E">
        <w:rPr>
          <w:highlight w:val="yellow"/>
        </w:rPr>
        <w:t>tissue</w:t>
      </w:r>
      <w:r w:rsidR="00D44D58" w:rsidRPr="00985E8E">
        <w:rPr>
          <w:highlight w:val="yellow"/>
        </w:rPr>
        <w:t xml:space="preserve"> by centrifugation at 1</w:t>
      </w:r>
      <w:r w:rsidR="003960AF" w:rsidRPr="00985E8E">
        <w:rPr>
          <w:highlight w:val="yellow"/>
        </w:rPr>
        <w:t xml:space="preserve">000 x </w:t>
      </w:r>
      <w:r w:rsidR="003960AF" w:rsidRPr="00985E8E">
        <w:rPr>
          <w:i/>
          <w:highlight w:val="yellow"/>
        </w:rPr>
        <w:t>g</w:t>
      </w:r>
      <w:r w:rsidR="003960AF" w:rsidRPr="00985E8E">
        <w:rPr>
          <w:highlight w:val="yellow"/>
        </w:rPr>
        <w:t xml:space="preserve"> for 5</w:t>
      </w:r>
      <w:r w:rsidR="00076256" w:rsidRPr="00985E8E">
        <w:rPr>
          <w:highlight w:val="yellow"/>
        </w:rPr>
        <w:t xml:space="preserve"> min</w:t>
      </w:r>
      <w:r w:rsidR="008E2D6A" w:rsidRPr="00985E8E">
        <w:rPr>
          <w:highlight w:val="yellow"/>
        </w:rPr>
        <w:t xml:space="preserve"> </w:t>
      </w:r>
      <w:r w:rsidR="00502F58" w:rsidRPr="00985E8E">
        <w:rPr>
          <w:highlight w:val="yellow"/>
        </w:rPr>
        <w:t xml:space="preserve">at 4 </w:t>
      </w:r>
      <w:r w:rsidR="006203B3" w:rsidRPr="00985E8E">
        <w:rPr>
          <w:highlight w:val="yellow"/>
        </w:rPr>
        <w:t>°</w:t>
      </w:r>
      <w:r w:rsidR="00502F58" w:rsidRPr="00985E8E">
        <w:rPr>
          <w:highlight w:val="yellow"/>
        </w:rPr>
        <w:t>C</w:t>
      </w:r>
      <w:r w:rsidR="00CA2CBB" w:rsidRPr="00985E8E">
        <w:rPr>
          <w:highlight w:val="yellow"/>
        </w:rPr>
        <w:t xml:space="preserve"> in a </w:t>
      </w:r>
      <w:r w:rsidR="0034560B" w:rsidRPr="00985E8E">
        <w:rPr>
          <w:highlight w:val="yellow"/>
        </w:rPr>
        <w:t xml:space="preserve">fixed-angle </w:t>
      </w:r>
      <w:r w:rsidR="00CA2CBB" w:rsidRPr="00985E8E">
        <w:rPr>
          <w:highlight w:val="yellow"/>
        </w:rPr>
        <w:t>microcentrifuge.</w:t>
      </w:r>
    </w:p>
    <w:p w14:paraId="2537C29E" w14:textId="77777777" w:rsidR="00076256" w:rsidRPr="00985E8E" w:rsidRDefault="00076256" w:rsidP="00B76E35">
      <w:pPr>
        <w:rPr>
          <w:highlight w:val="yellow"/>
        </w:rPr>
      </w:pPr>
    </w:p>
    <w:p w14:paraId="6731F15A" w14:textId="537811F3" w:rsidR="00076256" w:rsidRPr="00985E8E" w:rsidRDefault="002D679A" w:rsidP="00B76E35">
      <w:pPr>
        <w:rPr>
          <w:b/>
          <w:highlight w:val="yellow"/>
        </w:rPr>
      </w:pPr>
      <w:r w:rsidRPr="00985E8E">
        <w:rPr>
          <w:b/>
          <w:highlight w:val="yellow"/>
        </w:rPr>
        <w:t>5</w:t>
      </w:r>
      <w:r w:rsidR="00076256" w:rsidRPr="00985E8E">
        <w:rPr>
          <w:b/>
          <w:highlight w:val="yellow"/>
        </w:rPr>
        <w:t xml:space="preserve">. Trypsin </w:t>
      </w:r>
      <w:r w:rsidR="004601A1" w:rsidRPr="00985E8E">
        <w:rPr>
          <w:b/>
          <w:highlight w:val="yellow"/>
        </w:rPr>
        <w:t>digestion of donor tissue</w:t>
      </w:r>
    </w:p>
    <w:p w14:paraId="0204EE41" w14:textId="77777777" w:rsidR="00076256" w:rsidRPr="00985E8E" w:rsidRDefault="00076256" w:rsidP="00B76E35">
      <w:pPr>
        <w:rPr>
          <w:highlight w:val="yellow"/>
        </w:rPr>
      </w:pPr>
    </w:p>
    <w:p w14:paraId="1234DDF3" w14:textId="55D64997" w:rsidR="00076256" w:rsidRPr="00985E8E" w:rsidRDefault="002D679A" w:rsidP="00B76E35">
      <w:pPr>
        <w:rPr>
          <w:highlight w:val="yellow"/>
        </w:rPr>
      </w:pPr>
      <w:r w:rsidRPr="00985E8E">
        <w:rPr>
          <w:highlight w:val="yellow"/>
        </w:rPr>
        <w:t>5</w:t>
      </w:r>
      <w:r w:rsidR="00076256" w:rsidRPr="00985E8E">
        <w:rPr>
          <w:highlight w:val="yellow"/>
        </w:rPr>
        <w:t xml:space="preserve">.1 Resuspend cell pellets in </w:t>
      </w:r>
      <w:r w:rsidR="00DE6323" w:rsidRPr="00985E8E">
        <w:rPr>
          <w:highlight w:val="yellow"/>
        </w:rPr>
        <w:t>1 mL</w:t>
      </w:r>
      <w:r w:rsidR="002132DC" w:rsidRPr="00985E8E">
        <w:rPr>
          <w:highlight w:val="yellow"/>
        </w:rPr>
        <w:t xml:space="preserve"> of</w:t>
      </w:r>
      <w:r w:rsidR="00DE6323" w:rsidRPr="00985E8E">
        <w:rPr>
          <w:highlight w:val="yellow"/>
        </w:rPr>
        <w:t xml:space="preserve"> </w:t>
      </w:r>
      <w:r w:rsidR="0042789B" w:rsidRPr="00985E8E">
        <w:rPr>
          <w:highlight w:val="yellow"/>
        </w:rPr>
        <w:t xml:space="preserve">prewarmed 0.05% </w:t>
      </w:r>
      <w:r w:rsidR="004601A1" w:rsidRPr="00985E8E">
        <w:rPr>
          <w:highlight w:val="yellow"/>
        </w:rPr>
        <w:t>t</w:t>
      </w:r>
      <w:r w:rsidR="0042789B" w:rsidRPr="00985E8E">
        <w:rPr>
          <w:highlight w:val="yellow"/>
        </w:rPr>
        <w:t xml:space="preserve">rypsin-EDTA </w:t>
      </w:r>
      <w:r w:rsidR="00076256" w:rsidRPr="00985E8E">
        <w:rPr>
          <w:highlight w:val="yellow"/>
        </w:rPr>
        <w:t>and incubate at 37</w:t>
      </w:r>
      <w:r w:rsidR="008E2D6A" w:rsidRPr="00985E8E">
        <w:rPr>
          <w:highlight w:val="yellow"/>
        </w:rPr>
        <w:t xml:space="preserve"> </w:t>
      </w:r>
      <w:r w:rsidR="000101F2" w:rsidRPr="00985E8E">
        <w:rPr>
          <w:highlight w:val="yellow"/>
        </w:rPr>
        <w:t>°</w:t>
      </w:r>
      <w:r w:rsidR="00076256" w:rsidRPr="00985E8E">
        <w:rPr>
          <w:highlight w:val="yellow"/>
        </w:rPr>
        <w:t>C for 15 min</w:t>
      </w:r>
      <w:r w:rsidR="00904372" w:rsidRPr="00985E8E">
        <w:rPr>
          <w:highlight w:val="yellow"/>
        </w:rPr>
        <w:t xml:space="preserve"> in a</w:t>
      </w:r>
      <w:r w:rsidR="00DE6323" w:rsidRPr="00985E8E">
        <w:rPr>
          <w:highlight w:val="yellow"/>
        </w:rPr>
        <w:t xml:space="preserve"> </w:t>
      </w:r>
      <w:r w:rsidRPr="00985E8E">
        <w:rPr>
          <w:highlight w:val="yellow"/>
        </w:rPr>
        <w:t>shaking heat block</w:t>
      </w:r>
      <w:r w:rsidR="00904372" w:rsidRPr="00985E8E">
        <w:rPr>
          <w:highlight w:val="yellow"/>
        </w:rPr>
        <w:t xml:space="preserve"> at 300 rpm</w:t>
      </w:r>
      <w:r w:rsidR="00076256" w:rsidRPr="00985E8E">
        <w:rPr>
          <w:highlight w:val="yellow"/>
        </w:rPr>
        <w:t>.</w:t>
      </w:r>
      <w:r w:rsidR="00561CD8" w:rsidRPr="00985E8E">
        <w:rPr>
          <w:highlight w:val="yellow"/>
        </w:rPr>
        <w:t xml:space="preserve"> </w:t>
      </w:r>
      <w:r w:rsidR="00C166E6" w:rsidRPr="00985E8E">
        <w:rPr>
          <w:highlight w:val="yellow"/>
        </w:rPr>
        <w:t>Alternatively,</w:t>
      </w:r>
      <w:r w:rsidR="00561CD8" w:rsidRPr="00985E8E">
        <w:rPr>
          <w:highlight w:val="yellow"/>
        </w:rPr>
        <w:t xml:space="preserve"> </w:t>
      </w:r>
      <w:r w:rsidR="00967B47" w:rsidRPr="00985E8E">
        <w:rPr>
          <w:highlight w:val="yellow"/>
        </w:rPr>
        <w:t xml:space="preserve">use </w:t>
      </w:r>
      <w:r w:rsidR="00561CD8" w:rsidRPr="00985E8E">
        <w:rPr>
          <w:highlight w:val="yellow"/>
        </w:rPr>
        <w:t>a water bath with periodical agitation of the sample.</w:t>
      </w:r>
    </w:p>
    <w:p w14:paraId="11337ED0" w14:textId="77777777" w:rsidR="00076256" w:rsidRPr="00985E8E" w:rsidRDefault="00076256" w:rsidP="00B76E35">
      <w:pPr>
        <w:rPr>
          <w:highlight w:val="yellow"/>
        </w:rPr>
      </w:pPr>
    </w:p>
    <w:p w14:paraId="7F949945" w14:textId="46E76DFA" w:rsidR="00076256" w:rsidRPr="00985E8E" w:rsidRDefault="002D679A" w:rsidP="00B76E35">
      <w:pPr>
        <w:rPr>
          <w:highlight w:val="yellow"/>
        </w:rPr>
      </w:pPr>
      <w:r w:rsidRPr="00985E8E">
        <w:rPr>
          <w:highlight w:val="yellow"/>
        </w:rPr>
        <w:t>5</w:t>
      </w:r>
      <w:r w:rsidR="00076256" w:rsidRPr="00985E8E">
        <w:rPr>
          <w:highlight w:val="yellow"/>
        </w:rPr>
        <w:t>.2 Pipette the digestion solution up and down to break up any remainin</w:t>
      </w:r>
      <w:r w:rsidR="00EE473B" w:rsidRPr="00985E8E">
        <w:rPr>
          <w:highlight w:val="yellow"/>
        </w:rPr>
        <w:t xml:space="preserve">g tissue, and pellet as </w:t>
      </w:r>
      <w:r w:rsidR="00712A96" w:rsidRPr="00985E8E">
        <w:rPr>
          <w:highlight w:val="yellow"/>
        </w:rPr>
        <w:t xml:space="preserve">in step </w:t>
      </w:r>
      <w:r w:rsidR="00CE26CE" w:rsidRPr="00985E8E">
        <w:rPr>
          <w:highlight w:val="yellow"/>
        </w:rPr>
        <w:t>4.4</w:t>
      </w:r>
      <w:r w:rsidR="00076256" w:rsidRPr="00985E8E">
        <w:rPr>
          <w:highlight w:val="yellow"/>
        </w:rPr>
        <w:t>.</w:t>
      </w:r>
    </w:p>
    <w:p w14:paraId="02C8F69D" w14:textId="77777777" w:rsidR="00076256" w:rsidRPr="00985E8E" w:rsidRDefault="00076256" w:rsidP="00B76E35">
      <w:pPr>
        <w:rPr>
          <w:highlight w:val="yellow"/>
        </w:rPr>
      </w:pPr>
    </w:p>
    <w:p w14:paraId="72A992F7" w14:textId="74D8122B" w:rsidR="00076256" w:rsidRPr="00985E8E" w:rsidRDefault="002D679A" w:rsidP="00B76E35">
      <w:pPr>
        <w:rPr>
          <w:highlight w:val="yellow"/>
        </w:rPr>
      </w:pPr>
      <w:r w:rsidRPr="00985E8E">
        <w:rPr>
          <w:highlight w:val="yellow"/>
        </w:rPr>
        <w:t>5</w:t>
      </w:r>
      <w:r w:rsidR="00076256" w:rsidRPr="00985E8E">
        <w:rPr>
          <w:highlight w:val="yellow"/>
        </w:rPr>
        <w:t xml:space="preserve">.3 Resuspend the pellet in </w:t>
      </w:r>
      <w:r w:rsidR="00DE6323" w:rsidRPr="00985E8E">
        <w:rPr>
          <w:highlight w:val="yellow"/>
        </w:rPr>
        <w:t>1</w:t>
      </w:r>
      <w:r w:rsidR="0009232C" w:rsidRPr="00985E8E">
        <w:rPr>
          <w:highlight w:val="yellow"/>
        </w:rPr>
        <w:t xml:space="preserve"> </w:t>
      </w:r>
      <w:r w:rsidR="00DE6323" w:rsidRPr="00985E8E">
        <w:rPr>
          <w:highlight w:val="yellow"/>
        </w:rPr>
        <w:t xml:space="preserve">mL </w:t>
      </w:r>
      <w:r w:rsidR="001E2712" w:rsidRPr="00985E8E">
        <w:rPr>
          <w:highlight w:val="yellow"/>
        </w:rPr>
        <w:t>of the t</w:t>
      </w:r>
      <w:r w:rsidR="00DE6323" w:rsidRPr="00985E8E">
        <w:rPr>
          <w:highlight w:val="yellow"/>
        </w:rPr>
        <w:t xml:space="preserve">rypsin </w:t>
      </w:r>
      <w:r w:rsidR="001E2712" w:rsidRPr="00985E8E">
        <w:rPr>
          <w:highlight w:val="yellow"/>
        </w:rPr>
        <w:t>n</w:t>
      </w:r>
      <w:r w:rsidR="00076256" w:rsidRPr="00985E8E">
        <w:rPr>
          <w:highlight w:val="yellow"/>
        </w:rPr>
        <w:t>eutrali</w:t>
      </w:r>
      <w:r w:rsidR="00DE6323" w:rsidRPr="00985E8E">
        <w:rPr>
          <w:highlight w:val="yellow"/>
        </w:rPr>
        <w:t xml:space="preserve">zing </w:t>
      </w:r>
      <w:r w:rsidR="001E2712" w:rsidRPr="00985E8E">
        <w:rPr>
          <w:highlight w:val="yellow"/>
        </w:rPr>
        <w:t>s</w:t>
      </w:r>
      <w:r w:rsidR="00D44D58" w:rsidRPr="00985E8E">
        <w:rPr>
          <w:highlight w:val="yellow"/>
        </w:rPr>
        <w:t xml:space="preserve">olution and centrifuge </w:t>
      </w:r>
      <w:r w:rsidR="004A39CE" w:rsidRPr="00985E8E">
        <w:rPr>
          <w:highlight w:val="yellow"/>
        </w:rPr>
        <w:t xml:space="preserve">as in step </w:t>
      </w:r>
      <w:r w:rsidR="00CE26CE" w:rsidRPr="00985E8E">
        <w:rPr>
          <w:highlight w:val="yellow"/>
        </w:rPr>
        <w:t>4.4</w:t>
      </w:r>
      <w:r w:rsidR="00076256" w:rsidRPr="00985E8E">
        <w:rPr>
          <w:highlight w:val="yellow"/>
        </w:rPr>
        <w:t>.</w:t>
      </w:r>
    </w:p>
    <w:p w14:paraId="6E77F4D5" w14:textId="77777777" w:rsidR="00076256" w:rsidRPr="00985E8E" w:rsidRDefault="00076256" w:rsidP="00B76E35">
      <w:pPr>
        <w:rPr>
          <w:highlight w:val="yellow"/>
        </w:rPr>
      </w:pPr>
    </w:p>
    <w:p w14:paraId="0AF87DE7" w14:textId="01B9E0E3" w:rsidR="00076256" w:rsidRPr="00985E8E" w:rsidRDefault="002D679A" w:rsidP="00B76E35">
      <w:pPr>
        <w:rPr>
          <w:highlight w:val="yellow"/>
        </w:rPr>
      </w:pPr>
      <w:r w:rsidRPr="00985E8E">
        <w:rPr>
          <w:highlight w:val="yellow"/>
        </w:rPr>
        <w:t>5</w:t>
      </w:r>
      <w:r w:rsidR="00076256" w:rsidRPr="00985E8E">
        <w:rPr>
          <w:highlight w:val="yellow"/>
        </w:rPr>
        <w:t xml:space="preserve">.4 Resuspend the cells in </w:t>
      </w:r>
      <w:r w:rsidR="00DE6323" w:rsidRPr="00985E8E">
        <w:rPr>
          <w:highlight w:val="yellow"/>
        </w:rPr>
        <w:t xml:space="preserve">400 </w:t>
      </w:r>
      <w:r w:rsidR="00060E34" w:rsidRPr="00985E8E">
        <w:rPr>
          <w:highlight w:val="yellow"/>
        </w:rPr>
        <w:t>µ</w:t>
      </w:r>
      <w:r w:rsidR="00DE6323" w:rsidRPr="00985E8E">
        <w:rPr>
          <w:highlight w:val="yellow"/>
        </w:rPr>
        <w:t xml:space="preserve">L </w:t>
      </w:r>
      <w:r w:rsidR="00060E34" w:rsidRPr="00985E8E">
        <w:rPr>
          <w:highlight w:val="yellow"/>
        </w:rPr>
        <w:t xml:space="preserve">of </w:t>
      </w:r>
      <w:r w:rsidR="00233D7E">
        <w:rPr>
          <w:highlight w:val="yellow"/>
        </w:rPr>
        <w:t xml:space="preserve">red </w:t>
      </w:r>
      <w:r w:rsidR="00A13DCE" w:rsidRPr="00985E8E">
        <w:rPr>
          <w:highlight w:val="yellow"/>
        </w:rPr>
        <w:t xml:space="preserve">fluorescent </w:t>
      </w:r>
      <w:r w:rsidR="00076256" w:rsidRPr="00985E8E">
        <w:rPr>
          <w:highlight w:val="yellow"/>
        </w:rPr>
        <w:t>labeling dye solution and incubate at 37</w:t>
      </w:r>
      <w:r w:rsidR="008E2D6A" w:rsidRPr="00985E8E">
        <w:rPr>
          <w:highlight w:val="yellow"/>
        </w:rPr>
        <w:t xml:space="preserve"> </w:t>
      </w:r>
      <w:r w:rsidR="009D731D" w:rsidRPr="00985E8E">
        <w:rPr>
          <w:highlight w:val="yellow"/>
        </w:rPr>
        <w:t>°</w:t>
      </w:r>
      <w:r w:rsidR="00076256" w:rsidRPr="00985E8E">
        <w:rPr>
          <w:highlight w:val="yellow"/>
        </w:rPr>
        <w:t>C for 20 min</w:t>
      </w:r>
      <w:r w:rsidR="00DE6323" w:rsidRPr="00985E8E">
        <w:rPr>
          <w:highlight w:val="yellow"/>
        </w:rPr>
        <w:t xml:space="preserve"> in a</w:t>
      </w:r>
      <w:r w:rsidR="00561CD8" w:rsidRPr="00985E8E">
        <w:rPr>
          <w:highlight w:val="yellow"/>
        </w:rPr>
        <w:t xml:space="preserve"> heat block</w:t>
      </w:r>
      <w:r w:rsidR="00076256" w:rsidRPr="00985E8E">
        <w:rPr>
          <w:highlight w:val="yellow"/>
        </w:rPr>
        <w:t>.</w:t>
      </w:r>
      <w:r w:rsidR="00561CD8" w:rsidRPr="00985E8E">
        <w:rPr>
          <w:highlight w:val="yellow"/>
        </w:rPr>
        <w:t xml:space="preserve"> </w:t>
      </w:r>
      <w:r w:rsidR="00C166E6" w:rsidRPr="00985E8E">
        <w:rPr>
          <w:highlight w:val="yellow"/>
        </w:rPr>
        <w:t>Alternatively,</w:t>
      </w:r>
      <w:r w:rsidR="00561CD8" w:rsidRPr="00985E8E">
        <w:rPr>
          <w:highlight w:val="yellow"/>
        </w:rPr>
        <w:t xml:space="preserve"> </w:t>
      </w:r>
      <w:r w:rsidR="009D731D" w:rsidRPr="00985E8E">
        <w:rPr>
          <w:highlight w:val="yellow"/>
        </w:rPr>
        <w:t xml:space="preserve">use </w:t>
      </w:r>
      <w:r w:rsidR="00561CD8" w:rsidRPr="00985E8E">
        <w:rPr>
          <w:highlight w:val="yellow"/>
        </w:rPr>
        <w:t xml:space="preserve">a water bath. </w:t>
      </w:r>
    </w:p>
    <w:p w14:paraId="477DD501" w14:textId="77777777" w:rsidR="00DC799E" w:rsidRPr="00985E8E" w:rsidRDefault="00DC799E" w:rsidP="00B76E35">
      <w:pPr>
        <w:rPr>
          <w:highlight w:val="yellow"/>
        </w:rPr>
      </w:pPr>
    </w:p>
    <w:p w14:paraId="55428B89" w14:textId="1A4F8FAA" w:rsidR="00076256" w:rsidRPr="00985E8E" w:rsidRDefault="002D679A" w:rsidP="00B76E35">
      <w:pPr>
        <w:rPr>
          <w:highlight w:val="yellow"/>
        </w:rPr>
      </w:pPr>
      <w:r w:rsidRPr="00985E8E">
        <w:rPr>
          <w:highlight w:val="yellow"/>
        </w:rPr>
        <w:t>5</w:t>
      </w:r>
      <w:r w:rsidR="00076256" w:rsidRPr="00985E8E">
        <w:rPr>
          <w:highlight w:val="yellow"/>
        </w:rPr>
        <w:t xml:space="preserve">.5 Once the labeling reaction is finished, pellet the cells </w:t>
      </w:r>
      <w:r w:rsidR="00416703" w:rsidRPr="00985E8E">
        <w:rPr>
          <w:highlight w:val="yellow"/>
        </w:rPr>
        <w:t>as in step</w:t>
      </w:r>
      <w:r w:rsidR="00C166E6" w:rsidRPr="00985E8E">
        <w:rPr>
          <w:highlight w:val="yellow"/>
        </w:rPr>
        <w:t xml:space="preserve"> </w:t>
      </w:r>
      <w:r w:rsidR="00CE26CE" w:rsidRPr="00985E8E">
        <w:rPr>
          <w:highlight w:val="yellow"/>
        </w:rPr>
        <w:t>4.4</w:t>
      </w:r>
      <w:r w:rsidR="004C0E62" w:rsidRPr="00985E8E">
        <w:rPr>
          <w:highlight w:val="yellow"/>
        </w:rPr>
        <w:t xml:space="preserve"> </w:t>
      </w:r>
      <w:r w:rsidR="00076256" w:rsidRPr="00985E8E">
        <w:rPr>
          <w:highlight w:val="yellow"/>
        </w:rPr>
        <w:t xml:space="preserve">and wash with </w:t>
      </w:r>
      <w:r w:rsidR="00DE6323" w:rsidRPr="00985E8E">
        <w:rPr>
          <w:highlight w:val="yellow"/>
        </w:rPr>
        <w:t>1 mL</w:t>
      </w:r>
      <w:r w:rsidR="003E6F75" w:rsidRPr="00985E8E">
        <w:rPr>
          <w:highlight w:val="yellow"/>
        </w:rPr>
        <w:t xml:space="preserve"> </w:t>
      </w:r>
      <w:r w:rsidR="00416703" w:rsidRPr="00985E8E">
        <w:rPr>
          <w:highlight w:val="yellow"/>
        </w:rPr>
        <w:t xml:space="preserve">of </w:t>
      </w:r>
      <w:r w:rsidR="003E6F75" w:rsidRPr="00985E8E">
        <w:rPr>
          <w:highlight w:val="yellow"/>
        </w:rPr>
        <w:t>HBSS</w:t>
      </w:r>
      <w:r w:rsidRPr="00985E8E">
        <w:rPr>
          <w:highlight w:val="yellow"/>
        </w:rPr>
        <w:t xml:space="preserve"> (number of wash steps can be varied between 1 and 3)</w:t>
      </w:r>
      <w:r w:rsidR="00076256" w:rsidRPr="00985E8E">
        <w:rPr>
          <w:highlight w:val="yellow"/>
        </w:rPr>
        <w:t>.</w:t>
      </w:r>
    </w:p>
    <w:p w14:paraId="74EFEBB2" w14:textId="77777777" w:rsidR="00076256" w:rsidRPr="00985E8E" w:rsidRDefault="00076256" w:rsidP="00B76E35">
      <w:pPr>
        <w:rPr>
          <w:highlight w:val="yellow"/>
        </w:rPr>
      </w:pPr>
    </w:p>
    <w:p w14:paraId="25E4BBD8" w14:textId="3121094F" w:rsidR="00DF236C" w:rsidRPr="00985E8E" w:rsidRDefault="002D679A" w:rsidP="00B76E35">
      <w:pPr>
        <w:rPr>
          <w:highlight w:val="yellow"/>
        </w:rPr>
      </w:pPr>
      <w:r w:rsidRPr="00985E8E">
        <w:rPr>
          <w:highlight w:val="yellow"/>
        </w:rPr>
        <w:t>5</w:t>
      </w:r>
      <w:r w:rsidR="003E6F75" w:rsidRPr="00985E8E">
        <w:rPr>
          <w:highlight w:val="yellow"/>
        </w:rPr>
        <w:t xml:space="preserve">.6 Resuspend the labeled, pelleted </w:t>
      </w:r>
      <w:r w:rsidR="00076256" w:rsidRPr="00985E8E">
        <w:rPr>
          <w:highlight w:val="yellow"/>
        </w:rPr>
        <w:t xml:space="preserve">cells </w:t>
      </w:r>
      <w:r w:rsidR="00BB2219" w:rsidRPr="00985E8E">
        <w:rPr>
          <w:highlight w:val="yellow"/>
        </w:rPr>
        <w:t xml:space="preserve">at a concentration of </w:t>
      </w:r>
      <w:r w:rsidR="0064206F" w:rsidRPr="00985E8E">
        <w:rPr>
          <w:highlight w:val="yellow"/>
        </w:rPr>
        <w:t>~</w:t>
      </w:r>
      <w:r w:rsidR="00990012" w:rsidRPr="00985E8E">
        <w:rPr>
          <w:highlight w:val="yellow"/>
        </w:rPr>
        <w:t>50,000 cells/</w:t>
      </w:r>
      <w:r w:rsidR="005E2F0B">
        <w:rPr>
          <w:highlight w:val="yellow"/>
        </w:rPr>
        <w:t>µ</w:t>
      </w:r>
      <w:r w:rsidR="00990012" w:rsidRPr="00985E8E">
        <w:rPr>
          <w:highlight w:val="yellow"/>
        </w:rPr>
        <w:t>L</w:t>
      </w:r>
      <w:r w:rsidR="00DF236C" w:rsidRPr="00985E8E">
        <w:rPr>
          <w:highlight w:val="yellow"/>
        </w:rPr>
        <w:t>, which</w:t>
      </w:r>
      <w:r w:rsidR="00BB2219" w:rsidRPr="00985E8E">
        <w:rPr>
          <w:highlight w:val="yellow"/>
        </w:rPr>
        <w:t xml:space="preserve"> generally results in a 5</w:t>
      </w:r>
      <w:r w:rsidR="009F08D5" w:rsidRPr="00985E8E">
        <w:rPr>
          <w:highlight w:val="yellow"/>
        </w:rPr>
        <w:t>−</w:t>
      </w:r>
      <w:r w:rsidR="00BB2219" w:rsidRPr="00985E8E">
        <w:rPr>
          <w:highlight w:val="yellow"/>
        </w:rPr>
        <w:t xml:space="preserve">10 µL working volume depending on </w:t>
      </w:r>
      <w:r w:rsidR="00396439" w:rsidRPr="00985E8E">
        <w:rPr>
          <w:highlight w:val="yellow"/>
        </w:rPr>
        <w:t xml:space="preserve">the </w:t>
      </w:r>
      <w:r w:rsidR="00BB2219" w:rsidRPr="00985E8E">
        <w:rPr>
          <w:highlight w:val="yellow"/>
        </w:rPr>
        <w:t>total cell yield.</w:t>
      </w:r>
      <w:r w:rsidR="0028537E" w:rsidRPr="00985E8E">
        <w:rPr>
          <w:highlight w:val="yellow"/>
        </w:rPr>
        <w:t xml:space="preserve"> </w:t>
      </w:r>
    </w:p>
    <w:p w14:paraId="526257C3" w14:textId="77777777" w:rsidR="00DF236C" w:rsidRPr="00985E8E" w:rsidRDefault="00DF236C" w:rsidP="00B76E35">
      <w:pPr>
        <w:rPr>
          <w:highlight w:val="yellow"/>
        </w:rPr>
      </w:pPr>
    </w:p>
    <w:p w14:paraId="3331FF34" w14:textId="01E7F543" w:rsidR="00076256" w:rsidRPr="00985E8E" w:rsidRDefault="00DF236C" w:rsidP="00B76E35">
      <w:r w:rsidRPr="00985E8E">
        <w:t xml:space="preserve">NOTE: </w:t>
      </w:r>
      <w:r w:rsidR="00381785" w:rsidRPr="00985E8E">
        <w:t>C</w:t>
      </w:r>
      <w:r w:rsidR="0009232C" w:rsidRPr="00985E8E">
        <w:t>ell concentrations below ~50,000 cells/</w:t>
      </w:r>
      <w:r w:rsidR="00F753F6" w:rsidRPr="00985E8E">
        <w:t>µ</w:t>
      </w:r>
      <w:r w:rsidR="0009232C" w:rsidRPr="00985E8E">
        <w:t xml:space="preserve">L can result in poor injection efficiency.  </w:t>
      </w:r>
    </w:p>
    <w:p w14:paraId="20184B54" w14:textId="77777777" w:rsidR="00076256" w:rsidRPr="00985E8E" w:rsidRDefault="00076256" w:rsidP="00B76E35">
      <w:pPr>
        <w:rPr>
          <w:highlight w:val="yellow"/>
        </w:rPr>
      </w:pPr>
    </w:p>
    <w:p w14:paraId="5F0E9C65" w14:textId="55FC1E1B" w:rsidR="00076256" w:rsidRPr="00985E8E" w:rsidRDefault="002D679A" w:rsidP="00B76E35">
      <w:pPr>
        <w:rPr>
          <w:b/>
          <w:highlight w:val="yellow"/>
        </w:rPr>
      </w:pPr>
      <w:r w:rsidRPr="00985E8E">
        <w:rPr>
          <w:b/>
          <w:highlight w:val="yellow"/>
        </w:rPr>
        <w:t>6</w:t>
      </w:r>
      <w:r w:rsidR="00076256" w:rsidRPr="00985E8E">
        <w:rPr>
          <w:b/>
          <w:highlight w:val="yellow"/>
        </w:rPr>
        <w:t xml:space="preserve">. In-vivo </w:t>
      </w:r>
      <w:r w:rsidR="00F6334B" w:rsidRPr="00985E8E">
        <w:rPr>
          <w:b/>
          <w:highlight w:val="yellow"/>
        </w:rPr>
        <w:t>i</w:t>
      </w:r>
      <w:r w:rsidR="00076256" w:rsidRPr="00985E8E">
        <w:rPr>
          <w:b/>
          <w:highlight w:val="yellow"/>
        </w:rPr>
        <w:t>njection</w:t>
      </w:r>
    </w:p>
    <w:p w14:paraId="4E92C873" w14:textId="77777777" w:rsidR="00076256" w:rsidRPr="00985E8E" w:rsidRDefault="00076256" w:rsidP="00B76E35">
      <w:pPr>
        <w:rPr>
          <w:highlight w:val="yellow"/>
        </w:rPr>
      </w:pPr>
    </w:p>
    <w:p w14:paraId="7020C3FC" w14:textId="4C5245D2" w:rsidR="00076256" w:rsidRPr="00985E8E" w:rsidRDefault="002D679A" w:rsidP="00B76E35">
      <w:pPr>
        <w:rPr>
          <w:highlight w:val="yellow"/>
        </w:rPr>
      </w:pPr>
      <w:r w:rsidRPr="00985E8E">
        <w:rPr>
          <w:highlight w:val="yellow"/>
        </w:rPr>
        <w:t>6</w:t>
      </w:r>
      <w:r w:rsidR="00076256" w:rsidRPr="00985E8E">
        <w:rPr>
          <w:highlight w:val="yellow"/>
        </w:rPr>
        <w:t xml:space="preserve">.1 Backload </w:t>
      </w:r>
      <w:r w:rsidR="0028537E" w:rsidRPr="00985E8E">
        <w:rPr>
          <w:highlight w:val="yellow"/>
        </w:rPr>
        <w:t xml:space="preserve">the </w:t>
      </w:r>
      <w:r w:rsidR="00076256" w:rsidRPr="00985E8E">
        <w:rPr>
          <w:highlight w:val="yellow"/>
        </w:rPr>
        <w:t xml:space="preserve">cell suspension into </w:t>
      </w:r>
      <w:r w:rsidR="0028537E" w:rsidRPr="00985E8E">
        <w:rPr>
          <w:highlight w:val="yellow"/>
        </w:rPr>
        <w:t xml:space="preserve">a </w:t>
      </w:r>
      <w:r w:rsidR="0009232C" w:rsidRPr="00985E8E">
        <w:rPr>
          <w:highlight w:val="yellow"/>
        </w:rPr>
        <w:t>silicon</w:t>
      </w:r>
      <w:r w:rsidR="006B65C0" w:rsidRPr="00985E8E">
        <w:rPr>
          <w:highlight w:val="yellow"/>
        </w:rPr>
        <w:t>e</w:t>
      </w:r>
      <w:r w:rsidR="0009232C" w:rsidRPr="00985E8E">
        <w:rPr>
          <w:highlight w:val="yellow"/>
        </w:rPr>
        <w:t xml:space="preserve"> treated </w:t>
      </w:r>
      <w:r w:rsidR="00076256" w:rsidRPr="00985E8E">
        <w:rPr>
          <w:highlight w:val="yellow"/>
        </w:rPr>
        <w:t>glass capillary pipette</w:t>
      </w:r>
      <w:r w:rsidR="00F20F4C" w:rsidRPr="00985E8E">
        <w:rPr>
          <w:highlight w:val="yellow"/>
        </w:rPr>
        <w:t xml:space="preserve"> following the procedures in </w:t>
      </w:r>
      <w:r w:rsidR="005E2F0B">
        <w:rPr>
          <w:highlight w:val="yellow"/>
        </w:rPr>
        <w:t>step 1.2</w:t>
      </w:r>
      <w:r w:rsidR="00076256" w:rsidRPr="00985E8E">
        <w:rPr>
          <w:highlight w:val="yellow"/>
        </w:rPr>
        <w:t xml:space="preserve">. Mount the pipette into the </w:t>
      </w:r>
      <w:r w:rsidR="00397248" w:rsidRPr="00985E8E">
        <w:rPr>
          <w:highlight w:val="yellow"/>
        </w:rPr>
        <w:t xml:space="preserve">pressure </w:t>
      </w:r>
      <w:r w:rsidR="00D703B3" w:rsidRPr="00985E8E">
        <w:rPr>
          <w:highlight w:val="yellow"/>
        </w:rPr>
        <w:t>microinjector</w:t>
      </w:r>
      <w:r w:rsidR="007B472F" w:rsidRPr="00985E8E">
        <w:rPr>
          <w:highlight w:val="yellow"/>
        </w:rPr>
        <w:t xml:space="preserve"> apparatus</w:t>
      </w:r>
      <w:r w:rsidR="00D703B3" w:rsidRPr="00985E8E">
        <w:rPr>
          <w:highlight w:val="yellow"/>
        </w:rPr>
        <w:t>.</w:t>
      </w:r>
    </w:p>
    <w:p w14:paraId="184B6586" w14:textId="77777777" w:rsidR="00D703B3" w:rsidRPr="00985E8E" w:rsidRDefault="00D703B3" w:rsidP="00B76E35">
      <w:pPr>
        <w:rPr>
          <w:highlight w:val="yellow"/>
        </w:rPr>
      </w:pPr>
    </w:p>
    <w:p w14:paraId="24D5927C" w14:textId="7A1BFDD2" w:rsidR="00D703B3" w:rsidRPr="00985E8E" w:rsidRDefault="002D679A" w:rsidP="00B76E35">
      <w:pPr>
        <w:rPr>
          <w:highlight w:val="yellow"/>
        </w:rPr>
      </w:pPr>
      <w:r w:rsidRPr="00985E8E">
        <w:rPr>
          <w:highlight w:val="yellow"/>
        </w:rPr>
        <w:t>6</w:t>
      </w:r>
      <w:r w:rsidR="00483510" w:rsidRPr="00985E8E">
        <w:rPr>
          <w:highlight w:val="yellow"/>
        </w:rPr>
        <w:t>.2 Remove host</w:t>
      </w:r>
      <w:r w:rsidR="00D703B3" w:rsidRPr="00985E8E">
        <w:rPr>
          <w:highlight w:val="yellow"/>
        </w:rPr>
        <w:t xml:space="preserve"> embryos from humidified incubator and place in an egg holder underneath the </w:t>
      </w:r>
      <w:r w:rsidR="000B6AA9" w:rsidRPr="00985E8E">
        <w:rPr>
          <w:highlight w:val="yellow"/>
        </w:rPr>
        <w:t xml:space="preserve">fluorescent </w:t>
      </w:r>
      <w:r w:rsidR="00D703B3" w:rsidRPr="00985E8E">
        <w:rPr>
          <w:highlight w:val="yellow"/>
        </w:rPr>
        <w:t>ster</w:t>
      </w:r>
      <w:r w:rsidR="0047008B" w:rsidRPr="00985E8E">
        <w:rPr>
          <w:highlight w:val="yellow"/>
        </w:rPr>
        <w:t>e</w:t>
      </w:r>
      <w:r w:rsidR="00D703B3" w:rsidRPr="00985E8E">
        <w:rPr>
          <w:highlight w:val="yellow"/>
        </w:rPr>
        <w:t>o dissecting microscope.</w:t>
      </w:r>
    </w:p>
    <w:p w14:paraId="5F7C2984" w14:textId="77777777" w:rsidR="00D175C1" w:rsidRPr="00985E8E" w:rsidRDefault="00D175C1" w:rsidP="00B76E35">
      <w:pPr>
        <w:rPr>
          <w:highlight w:val="yellow"/>
        </w:rPr>
      </w:pPr>
    </w:p>
    <w:p w14:paraId="298FA3D0" w14:textId="0D453A17" w:rsidR="00D175C1" w:rsidRPr="00985E8E" w:rsidRDefault="002D679A" w:rsidP="00B76E35">
      <w:pPr>
        <w:rPr>
          <w:highlight w:val="yellow"/>
        </w:rPr>
      </w:pPr>
      <w:r w:rsidRPr="00985E8E">
        <w:rPr>
          <w:highlight w:val="yellow"/>
        </w:rPr>
        <w:lastRenderedPageBreak/>
        <w:t>6</w:t>
      </w:r>
      <w:r w:rsidR="001B751F" w:rsidRPr="00985E8E">
        <w:rPr>
          <w:highlight w:val="yellow"/>
        </w:rPr>
        <w:t xml:space="preserve">.2.1 </w:t>
      </w:r>
      <w:r w:rsidRPr="00985E8E">
        <w:rPr>
          <w:highlight w:val="yellow"/>
        </w:rPr>
        <w:t xml:space="preserve">Open the vitelline membrane using sterile fine forceps and make a small incision </w:t>
      </w:r>
      <w:r w:rsidR="00C32B1B" w:rsidRPr="00985E8E">
        <w:rPr>
          <w:highlight w:val="yellow"/>
        </w:rPr>
        <w:t>(</w:t>
      </w:r>
      <w:r w:rsidR="0009232C" w:rsidRPr="00985E8E">
        <w:rPr>
          <w:highlight w:val="yellow"/>
        </w:rPr>
        <w:t>~0.</w:t>
      </w:r>
      <w:r w:rsidR="007B2EA9" w:rsidRPr="00985E8E">
        <w:rPr>
          <w:highlight w:val="yellow"/>
        </w:rPr>
        <w:t>5</w:t>
      </w:r>
      <w:r w:rsidR="00B5473A" w:rsidRPr="00985E8E">
        <w:rPr>
          <w:highlight w:val="yellow"/>
        </w:rPr>
        <w:t>−</w:t>
      </w:r>
      <w:r w:rsidR="007B2EA9" w:rsidRPr="00985E8E">
        <w:rPr>
          <w:highlight w:val="yellow"/>
        </w:rPr>
        <w:t>1</w:t>
      </w:r>
      <w:r w:rsidR="0009232C" w:rsidRPr="00985E8E">
        <w:rPr>
          <w:highlight w:val="yellow"/>
        </w:rPr>
        <w:t>.</w:t>
      </w:r>
      <w:r w:rsidR="007B2EA9" w:rsidRPr="00985E8E">
        <w:rPr>
          <w:highlight w:val="yellow"/>
        </w:rPr>
        <w:t>0 mm in length</w:t>
      </w:r>
      <w:r w:rsidR="00C32B1B" w:rsidRPr="00985E8E">
        <w:rPr>
          <w:highlight w:val="yellow"/>
        </w:rPr>
        <w:t>)</w:t>
      </w:r>
      <w:r w:rsidR="007B2EA9" w:rsidRPr="00985E8E">
        <w:rPr>
          <w:highlight w:val="yellow"/>
        </w:rPr>
        <w:t xml:space="preserve"> </w:t>
      </w:r>
      <w:r w:rsidRPr="00985E8E">
        <w:rPr>
          <w:highlight w:val="yellow"/>
        </w:rPr>
        <w:t>in the pericardium</w:t>
      </w:r>
      <w:r w:rsidR="00C32B1B" w:rsidRPr="00985E8E">
        <w:rPr>
          <w:highlight w:val="yellow"/>
        </w:rPr>
        <w:t>.</w:t>
      </w:r>
      <w:r w:rsidR="006B65C0" w:rsidRPr="00985E8E">
        <w:rPr>
          <w:highlight w:val="yellow"/>
        </w:rPr>
        <w:t xml:space="preserve"> </w:t>
      </w:r>
      <w:r w:rsidR="00C32B1B" w:rsidRPr="00985E8E">
        <w:rPr>
          <w:highlight w:val="yellow"/>
        </w:rPr>
        <w:t>A</w:t>
      </w:r>
      <w:r w:rsidRPr="00985E8E">
        <w:rPr>
          <w:highlight w:val="yellow"/>
        </w:rPr>
        <w:t>dditional manipulation/dissection may be needed depending on target region for injection</w:t>
      </w:r>
      <w:r w:rsidR="001B751F" w:rsidRPr="00985E8E">
        <w:rPr>
          <w:highlight w:val="yellow"/>
        </w:rPr>
        <w:t>.</w:t>
      </w:r>
    </w:p>
    <w:p w14:paraId="340B7D14" w14:textId="77777777" w:rsidR="00076256" w:rsidRPr="00985E8E" w:rsidRDefault="00076256" w:rsidP="00B76E35">
      <w:pPr>
        <w:rPr>
          <w:highlight w:val="yellow"/>
        </w:rPr>
      </w:pPr>
    </w:p>
    <w:p w14:paraId="37CA3CB6" w14:textId="46E87A30" w:rsidR="00076256" w:rsidRPr="00985E8E" w:rsidRDefault="002D679A" w:rsidP="00B76E35">
      <w:pPr>
        <w:rPr>
          <w:highlight w:val="yellow"/>
        </w:rPr>
      </w:pPr>
      <w:r w:rsidRPr="00985E8E">
        <w:rPr>
          <w:highlight w:val="yellow"/>
        </w:rPr>
        <w:t>6</w:t>
      </w:r>
      <w:r w:rsidR="00C11002" w:rsidRPr="00985E8E">
        <w:rPr>
          <w:highlight w:val="yellow"/>
        </w:rPr>
        <w:t>.3</w:t>
      </w:r>
      <w:r w:rsidR="00076256" w:rsidRPr="00985E8E">
        <w:rPr>
          <w:highlight w:val="yellow"/>
        </w:rPr>
        <w:t xml:space="preserve"> </w:t>
      </w:r>
      <w:r w:rsidR="00FC0A7C" w:rsidRPr="00985E8E">
        <w:rPr>
          <w:highlight w:val="yellow"/>
        </w:rPr>
        <w:t xml:space="preserve">Position the microinjector </w:t>
      </w:r>
      <w:r w:rsidR="0009232C" w:rsidRPr="00985E8E">
        <w:rPr>
          <w:highlight w:val="yellow"/>
        </w:rPr>
        <w:t xml:space="preserve">such that the tip of the microinjection needle penetrates the target tissue. </w:t>
      </w:r>
    </w:p>
    <w:p w14:paraId="496A9D26" w14:textId="77777777" w:rsidR="00483510" w:rsidRPr="00985E8E" w:rsidRDefault="00483510" w:rsidP="00B76E35">
      <w:pPr>
        <w:rPr>
          <w:highlight w:val="yellow"/>
        </w:rPr>
      </w:pPr>
    </w:p>
    <w:p w14:paraId="44D6D2C1" w14:textId="2E86D08C" w:rsidR="008C7760" w:rsidRPr="00985E8E" w:rsidRDefault="0009232C" w:rsidP="00B76E35">
      <w:pPr>
        <w:rPr>
          <w:highlight w:val="yellow"/>
        </w:rPr>
      </w:pPr>
      <w:r w:rsidRPr="00985E8E">
        <w:rPr>
          <w:highlight w:val="yellow"/>
        </w:rPr>
        <w:t xml:space="preserve">6.3.1 Pressure </w:t>
      </w:r>
      <w:r w:rsidR="006B65C0" w:rsidRPr="00985E8E">
        <w:rPr>
          <w:highlight w:val="yellow"/>
        </w:rPr>
        <w:t>i</w:t>
      </w:r>
      <w:r w:rsidRPr="00985E8E">
        <w:rPr>
          <w:highlight w:val="yellow"/>
        </w:rPr>
        <w:t>nject</w:t>
      </w:r>
      <w:r w:rsidR="006B65C0" w:rsidRPr="00985E8E">
        <w:rPr>
          <w:highlight w:val="yellow"/>
        </w:rPr>
        <w:t xml:space="preserve"> cells, and use the fluorescent label to determine that implanted cells are present in desired tissue. </w:t>
      </w:r>
      <w:r w:rsidR="008C7760" w:rsidRPr="00985E8E">
        <w:rPr>
          <w:highlight w:val="yellow"/>
        </w:rPr>
        <w:t>For t</w:t>
      </w:r>
      <w:r w:rsidR="000E588E" w:rsidRPr="00985E8E">
        <w:rPr>
          <w:highlight w:val="yellow"/>
        </w:rPr>
        <w:t>ypical injection</w:t>
      </w:r>
      <w:r w:rsidR="003E3757" w:rsidRPr="00985E8E">
        <w:rPr>
          <w:highlight w:val="yellow"/>
        </w:rPr>
        <w:t>s</w:t>
      </w:r>
      <w:r w:rsidR="008C7760" w:rsidRPr="00985E8E">
        <w:rPr>
          <w:highlight w:val="yellow"/>
        </w:rPr>
        <w:t>, apply</w:t>
      </w:r>
      <w:r w:rsidR="000E588E" w:rsidRPr="00985E8E">
        <w:rPr>
          <w:highlight w:val="yellow"/>
        </w:rPr>
        <w:t xml:space="preserve"> single pulses less than </w:t>
      </w:r>
      <w:r w:rsidR="003E3757" w:rsidRPr="00985E8E">
        <w:rPr>
          <w:highlight w:val="yellow"/>
        </w:rPr>
        <w:t>0.5</w:t>
      </w:r>
      <w:r w:rsidR="000E588E" w:rsidRPr="00985E8E">
        <w:rPr>
          <w:highlight w:val="yellow"/>
        </w:rPr>
        <w:t xml:space="preserve"> s in duration </w:t>
      </w:r>
      <w:r w:rsidR="003E3757" w:rsidRPr="00985E8E">
        <w:rPr>
          <w:highlight w:val="yellow"/>
        </w:rPr>
        <w:t xml:space="preserve">ranging </w:t>
      </w:r>
      <w:r w:rsidR="00483510" w:rsidRPr="00985E8E">
        <w:rPr>
          <w:highlight w:val="yellow"/>
        </w:rPr>
        <w:t>from 100–400 hectopascal</w:t>
      </w:r>
      <w:r w:rsidR="000E588E" w:rsidRPr="00985E8E">
        <w:rPr>
          <w:highlight w:val="yellow"/>
        </w:rPr>
        <w:t>s</w:t>
      </w:r>
      <w:r w:rsidR="003E3757" w:rsidRPr="00985E8E">
        <w:rPr>
          <w:highlight w:val="yellow"/>
        </w:rPr>
        <w:t xml:space="preserve"> in pressure</w:t>
      </w:r>
      <w:r w:rsidR="008C7760" w:rsidRPr="00985E8E">
        <w:rPr>
          <w:highlight w:val="yellow"/>
        </w:rPr>
        <w:t>.</w:t>
      </w:r>
    </w:p>
    <w:p w14:paraId="5F020097" w14:textId="77777777" w:rsidR="008C7760" w:rsidRPr="00985E8E" w:rsidRDefault="008C7760" w:rsidP="00B76E35">
      <w:pPr>
        <w:rPr>
          <w:highlight w:val="yellow"/>
        </w:rPr>
      </w:pPr>
    </w:p>
    <w:p w14:paraId="2ADBEE81" w14:textId="3153135C" w:rsidR="00483510" w:rsidRPr="00985E8E" w:rsidRDefault="0009232C" w:rsidP="00B76E35">
      <w:r w:rsidRPr="00985E8E">
        <w:t>NOTE: Pulse length and absolute pressure will vary depending on the number of cells to be injected</w:t>
      </w:r>
      <w:r w:rsidR="008C7760" w:rsidRPr="00985E8E">
        <w:t xml:space="preserve"> and can be modified to suit individual needs.</w:t>
      </w:r>
    </w:p>
    <w:p w14:paraId="394AF204" w14:textId="77777777" w:rsidR="006F44EE" w:rsidRPr="00985E8E" w:rsidRDefault="006F44EE" w:rsidP="00B76E35">
      <w:pPr>
        <w:rPr>
          <w:highlight w:val="yellow"/>
        </w:rPr>
      </w:pPr>
    </w:p>
    <w:p w14:paraId="27AE715B" w14:textId="06312BA9" w:rsidR="006F44EE" w:rsidRPr="00985E8E" w:rsidRDefault="002D679A" w:rsidP="00B76E35">
      <w:pPr>
        <w:rPr>
          <w:highlight w:val="yellow"/>
        </w:rPr>
      </w:pPr>
      <w:r w:rsidRPr="00985E8E">
        <w:rPr>
          <w:highlight w:val="yellow"/>
        </w:rPr>
        <w:t>6</w:t>
      </w:r>
      <w:r w:rsidR="006F44EE" w:rsidRPr="00985E8E">
        <w:rPr>
          <w:highlight w:val="yellow"/>
        </w:rPr>
        <w:t>.3.</w:t>
      </w:r>
      <w:r w:rsidR="006B65C0" w:rsidRPr="00985E8E">
        <w:rPr>
          <w:highlight w:val="yellow"/>
        </w:rPr>
        <w:t>2</w:t>
      </w:r>
      <w:r w:rsidR="006F44EE" w:rsidRPr="00985E8E">
        <w:rPr>
          <w:highlight w:val="yellow"/>
        </w:rPr>
        <w:t xml:space="preserve"> Retract </w:t>
      </w:r>
      <w:r w:rsidR="00A4498A" w:rsidRPr="00985E8E">
        <w:rPr>
          <w:highlight w:val="yellow"/>
        </w:rPr>
        <w:t>the microinjector apparatus</w:t>
      </w:r>
      <w:r w:rsidR="006F44EE" w:rsidRPr="00985E8E">
        <w:rPr>
          <w:highlight w:val="yellow"/>
        </w:rPr>
        <w:t xml:space="preserve"> and remove </w:t>
      </w:r>
      <w:r w:rsidR="00A4498A" w:rsidRPr="00985E8E">
        <w:rPr>
          <w:highlight w:val="yellow"/>
        </w:rPr>
        <w:t xml:space="preserve">the </w:t>
      </w:r>
      <w:r w:rsidR="006F44EE" w:rsidRPr="00985E8E">
        <w:rPr>
          <w:highlight w:val="yellow"/>
        </w:rPr>
        <w:t>egg</w:t>
      </w:r>
      <w:r w:rsidR="00A4498A" w:rsidRPr="00985E8E">
        <w:rPr>
          <w:highlight w:val="yellow"/>
        </w:rPr>
        <w:t xml:space="preserve"> from the holder </w:t>
      </w:r>
      <w:r w:rsidR="009079F6" w:rsidRPr="00985E8E">
        <w:rPr>
          <w:highlight w:val="yellow"/>
        </w:rPr>
        <w:t>after</w:t>
      </w:r>
      <w:r w:rsidR="006F44EE" w:rsidRPr="00985E8E">
        <w:rPr>
          <w:highlight w:val="yellow"/>
        </w:rPr>
        <w:t xml:space="preserve"> pressure injecting.</w:t>
      </w:r>
    </w:p>
    <w:p w14:paraId="6487E0CA" w14:textId="77777777" w:rsidR="00076256" w:rsidRPr="00985E8E" w:rsidRDefault="00076256" w:rsidP="00B76E35">
      <w:pPr>
        <w:rPr>
          <w:highlight w:val="yellow"/>
        </w:rPr>
      </w:pPr>
    </w:p>
    <w:p w14:paraId="4BC79AF2" w14:textId="66EF9D72" w:rsidR="00076256" w:rsidRDefault="002D679A" w:rsidP="00B76E35">
      <w:r w:rsidRPr="00985E8E">
        <w:rPr>
          <w:highlight w:val="yellow"/>
        </w:rPr>
        <w:t>6</w:t>
      </w:r>
      <w:r w:rsidR="00C11002" w:rsidRPr="00985E8E">
        <w:rPr>
          <w:highlight w:val="yellow"/>
        </w:rPr>
        <w:t>.4</w:t>
      </w:r>
      <w:r w:rsidR="00076256" w:rsidRPr="00985E8E">
        <w:rPr>
          <w:highlight w:val="yellow"/>
        </w:rPr>
        <w:t xml:space="preserve"> </w:t>
      </w:r>
      <w:r w:rsidR="00D44D58" w:rsidRPr="00985E8E">
        <w:rPr>
          <w:highlight w:val="yellow"/>
        </w:rPr>
        <w:t>Add 1</w:t>
      </w:r>
      <w:r w:rsidR="00A4498A" w:rsidRPr="00985E8E">
        <w:rPr>
          <w:highlight w:val="yellow"/>
        </w:rPr>
        <w:t xml:space="preserve"> </w:t>
      </w:r>
      <w:r w:rsidR="00D44D58" w:rsidRPr="00985E8E">
        <w:rPr>
          <w:highlight w:val="yellow"/>
        </w:rPr>
        <w:t xml:space="preserve">mL </w:t>
      </w:r>
      <w:r w:rsidR="00CA3893" w:rsidRPr="00985E8E">
        <w:rPr>
          <w:highlight w:val="yellow"/>
        </w:rPr>
        <w:t xml:space="preserve">of </w:t>
      </w:r>
      <w:r w:rsidR="009F1E86" w:rsidRPr="00985E8E">
        <w:rPr>
          <w:highlight w:val="yellow"/>
        </w:rPr>
        <w:t xml:space="preserve">warm </w:t>
      </w:r>
      <w:r w:rsidR="003E6F75" w:rsidRPr="00985E8E">
        <w:rPr>
          <w:highlight w:val="yellow"/>
        </w:rPr>
        <w:t>HBSS</w:t>
      </w:r>
      <w:r w:rsidR="00D44D58" w:rsidRPr="00985E8E">
        <w:rPr>
          <w:highlight w:val="yellow"/>
        </w:rPr>
        <w:t xml:space="preserve"> dropwise onto the embryo</w:t>
      </w:r>
      <w:r w:rsidR="00732BBF" w:rsidRPr="00985E8E">
        <w:rPr>
          <w:highlight w:val="yellow"/>
        </w:rPr>
        <w:t xml:space="preserve">, </w:t>
      </w:r>
      <w:r w:rsidR="00D44D58" w:rsidRPr="00985E8E">
        <w:rPr>
          <w:highlight w:val="yellow"/>
        </w:rPr>
        <w:t>s</w:t>
      </w:r>
      <w:r w:rsidR="00076256" w:rsidRPr="00985E8E">
        <w:rPr>
          <w:highlight w:val="yellow"/>
        </w:rPr>
        <w:t xml:space="preserve">eal eggs </w:t>
      </w:r>
      <w:r w:rsidR="00D44D58" w:rsidRPr="00985E8E">
        <w:rPr>
          <w:highlight w:val="yellow"/>
        </w:rPr>
        <w:t>using transparent packing tape</w:t>
      </w:r>
      <w:r w:rsidR="00732BBF" w:rsidRPr="00985E8E">
        <w:rPr>
          <w:highlight w:val="yellow"/>
        </w:rPr>
        <w:t>, and incubate in the humidified incubator at 38 °C for 24 h post implantation</w:t>
      </w:r>
      <w:r w:rsidR="00985E8E">
        <w:rPr>
          <w:highlight w:val="yellow"/>
        </w:rPr>
        <w:t>.</w:t>
      </w:r>
    </w:p>
    <w:p w14:paraId="0C51A873" w14:textId="77777777" w:rsidR="00FF636E" w:rsidRDefault="00FF636E" w:rsidP="00B76E35"/>
    <w:p w14:paraId="1B99D041" w14:textId="2BCB3970" w:rsidR="00FF636E" w:rsidRDefault="002D679A" w:rsidP="00B76E35">
      <w:pPr>
        <w:rPr>
          <w:b/>
        </w:rPr>
      </w:pPr>
      <w:r>
        <w:rPr>
          <w:b/>
        </w:rPr>
        <w:t>7</w:t>
      </w:r>
      <w:r w:rsidR="00FF636E" w:rsidRPr="00FF636E">
        <w:rPr>
          <w:b/>
        </w:rPr>
        <w:t xml:space="preserve">. Isolation and </w:t>
      </w:r>
      <w:r w:rsidR="00702984">
        <w:rPr>
          <w:b/>
        </w:rPr>
        <w:t>a</w:t>
      </w:r>
      <w:r w:rsidR="00FF636E" w:rsidRPr="00FF636E">
        <w:rPr>
          <w:b/>
        </w:rPr>
        <w:t>nalysis</w:t>
      </w:r>
    </w:p>
    <w:p w14:paraId="1ADA2366" w14:textId="77777777" w:rsidR="00FF636E" w:rsidRDefault="00FF636E" w:rsidP="00B76E35">
      <w:pPr>
        <w:rPr>
          <w:b/>
        </w:rPr>
      </w:pPr>
    </w:p>
    <w:p w14:paraId="10DACB88" w14:textId="303E87C3" w:rsidR="00FF636E" w:rsidRDefault="002D679A" w:rsidP="00B76E35">
      <w:r>
        <w:t>7</w:t>
      </w:r>
      <w:r w:rsidR="00FF636E">
        <w:t xml:space="preserve">.1 Isolate </w:t>
      </w:r>
      <w:r w:rsidR="0097676A">
        <w:t xml:space="preserve">host </w:t>
      </w:r>
      <w:r w:rsidR="00FF636E">
        <w:t>embryo</w:t>
      </w:r>
      <w:r>
        <w:t>s</w:t>
      </w:r>
      <w:r w:rsidR="00FF636E">
        <w:t xml:space="preserve"> in </w:t>
      </w:r>
      <w:r w:rsidR="003A07F9">
        <w:t>RT</w:t>
      </w:r>
      <w:r w:rsidR="00A4498A">
        <w:t xml:space="preserve"> </w:t>
      </w:r>
      <w:r w:rsidR="00FF636E">
        <w:t>HBSS</w:t>
      </w:r>
      <w:r w:rsidR="00844448">
        <w:t xml:space="preserve"> using </w:t>
      </w:r>
      <w:r>
        <w:t xml:space="preserve">forceps, tenotomy scissors, and </w:t>
      </w:r>
      <w:proofErr w:type="spellStart"/>
      <w:r>
        <w:t>microspatula</w:t>
      </w:r>
      <w:proofErr w:type="spellEnd"/>
      <w:r w:rsidR="00A4498A">
        <w:t xml:space="preserve"> </w:t>
      </w:r>
      <w:proofErr w:type="gramStart"/>
      <w:r w:rsidR="00A4498A">
        <w:t>similar to</w:t>
      </w:r>
      <w:proofErr w:type="gramEnd"/>
      <w:r w:rsidR="00A4498A">
        <w:t xml:space="preserve"> </w:t>
      </w:r>
      <w:r w:rsidR="00455FC9">
        <w:t>step</w:t>
      </w:r>
      <w:r w:rsidR="00A4498A">
        <w:t xml:space="preserve"> 4.</w:t>
      </w:r>
      <w:r w:rsidR="00EC00BD">
        <w:t>3</w:t>
      </w:r>
      <w:r w:rsidR="00F00484">
        <w:t>, and fix in 4% PFA overnight at 4 °C with gentle rocking.</w:t>
      </w:r>
    </w:p>
    <w:p w14:paraId="4108DE18" w14:textId="77777777" w:rsidR="00FF636E" w:rsidRDefault="00FF636E" w:rsidP="00B76E35"/>
    <w:p w14:paraId="749DFACF" w14:textId="0DABD111" w:rsidR="00FF636E" w:rsidRPr="00325C3E" w:rsidRDefault="002D679A" w:rsidP="00B76E35">
      <w:r>
        <w:t>7</w:t>
      </w:r>
      <w:r w:rsidR="00110276">
        <w:t>.</w:t>
      </w:r>
      <w:r w:rsidR="00434963">
        <w:t>2</w:t>
      </w:r>
      <w:bookmarkStart w:id="0" w:name="_GoBack"/>
      <w:bookmarkEnd w:id="0"/>
      <w:r w:rsidR="00110276">
        <w:t xml:space="preserve"> Wash </w:t>
      </w:r>
      <w:r w:rsidR="00CE7505">
        <w:t xml:space="preserve">embryos </w:t>
      </w:r>
      <w:r w:rsidR="00110276">
        <w:t>3</w:t>
      </w:r>
      <w:r w:rsidR="00F00484">
        <w:t xml:space="preserve"> </w:t>
      </w:r>
      <w:r w:rsidR="00110276">
        <w:t>x 5 min in HBSS</w:t>
      </w:r>
      <w:r w:rsidR="00FF636E">
        <w:t xml:space="preserve"> at </w:t>
      </w:r>
      <w:r w:rsidR="009F6B4B">
        <w:t>RT</w:t>
      </w:r>
      <w:r w:rsidR="00FF636E">
        <w:t xml:space="preserve"> with gentle rocking</w:t>
      </w:r>
      <w:r w:rsidR="00F00484">
        <w:t xml:space="preserve">, and store in HBSS at 4 °C for further downstream analysis (microscopy, </w:t>
      </w:r>
      <w:r w:rsidR="00F00484" w:rsidRPr="00325C3E">
        <w:t>immunohistochemistry, in-situ hybridization, etc.).</w:t>
      </w:r>
    </w:p>
    <w:p w14:paraId="496AB0B4" w14:textId="77777777" w:rsidR="001C1E49" w:rsidRPr="001B1519" w:rsidRDefault="001C1E49" w:rsidP="00B76E35">
      <w:pPr>
        <w:pStyle w:val="NormalWeb"/>
        <w:spacing w:before="0" w:beforeAutospacing="0" w:after="0" w:afterAutospacing="0"/>
        <w:rPr>
          <w:rFonts w:asciiTheme="minorHAnsi" w:hAnsiTheme="minorHAnsi" w:cstheme="minorHAnsi"/>
          <w:b/>
        </w:rPr>
      </w:pPr>
    </w:p>
    <w:p w14:paraId="3E79FCA8" w14:textId="4C440555" w:rsidR="006305D7" w:rsidRPr="001B1519" w:rsidRDefault="006305D7" w:rsidP="00B76E35">
      <w:pPr>
        <w:pStyle w:val="NormalWeb"/>
        <w:spacing w:before="0" w:beforeAutospacing="0" w:after="0" w:afterAutospacing="0"/>
        <w:outlineLvl w:val="0"/>
        <w:rPr>
          <w:rFonts w:asciiTheme="minorHAnsi" w:hAnsiTheme="minorHAnsi" w:cstheme="minorHAnsi"/>
          <w:color w:val="808080"/>
        </w:rPr>
      </w:pPr>
      <w:r w:rsidRPr="00395E74">
        <w:rPr>
          <w:rFonts w:asciiTheme="minorHAnsi" w:hAnsiTheme="minorHAnsi" w:cstheme="minorHAnsi"/>
          <w:b/>
        </w:rPr>
        <w:t>REPRESENTATIVE RESULTS</w:t>
      </w:r>
      <w:r w:rsidR="00EF1462" w:rsidRPr="00395E74">
        <w:rPr>
          <w:rFonts w:asciiTheme="minorHAnsi" w:hAnsiTheme="minorHAnsi" w:cstheme="minorHAnsi"/>
          <w:b/>
        </w:rPr>
        <w:t>:</w:t>
      </w:r>
    </w:p>
    <w:p w14:paraId="7F5815FC" w14:textId="709E8F9D" w:rsidR="004A71E4" w:rsidRPr="003D568F" w:rsidRDefault="001A72B5" w:rsidP="00B76E35">
      <w:pPr>
        <w:rPr>
          <w:rFonts w:asciiTheme="minorHAnsi" w:hAnsiTheme="minorHAnsi"/>
          <w:color w:val="auto"/>
        </w:rPr>
      </w:pPr>
      <w:r>
        <w:rPr>
          <w:rFonts w:asciiTheme="minorHAnsi" w:hAnsiTheme="minorHAnsi" w:cstheme="minorHAnsi"/>
          <w:color w:val="auto"/>
        </w:rPr>
        <w:t>After 24 h incubation</w:t>
      </w:r>
      <w:r w:rsidR="00771002">
        <w:rPr>
          <w:rFonts w:asciiTheme="minorHAnsi" w:hAnsiTheme="minorHAnsi" w:cstheme="minorHAnsi"/>
          <w:color w:val="auto"/>
        </w:rPr>
        <w:t>,</w:t>
      </w:r>
      <w:r w:rsidR="000B6AA9">
        <w:rPr>
          <w:rFonts w:asciiTheme="minorHAnsi" w:hAnsiTheme="minorHAnsi" w:cstheme="minorHAnsi"/>
          <w:color w:val="auto"/>
        </w:rPr>
        <w:t xml:space="preserve"> the heart and surround tissue </w:t>
      </w:r>
      <w:r w:rsidR="00771002">
        <w:rPr>
          <w:rFonts w:asciiTheme="minorHAnsi" w:hAnsiTheme="minorHAnsi" w:cstheme="minorHAnsi"/>
          <w:color w:val="auto"/>
        </w:rPr>
        <w:t xml:space="preserve">of host embryos </w:t>
      </w:r>
      <w:r w:rsidR="000B6AA9">
        <w:rPr>
          <w:rFonts w:asciiTheme="minorHAnsi" w:hAnsiTheme="minorHAnsi" w:cstheme="minorHAnsi"/>
          <w:color w:val="auto"/>
        </w:rPr>
        <w:t>were isolated</w:t>
      </w:r>
      <w:r w:rsidR="00837417">
        <w:rPr>
          <w:rFonts w:asciiTheme="minorHAnsi" w:hAnsiTheme="minorHAnsi" w:cstheme="minorHAnsi"/>
          <w:color w:val="auto"/>
        </w:rPr>
        <w:t>,</w:t>
      </w:r>
      <w:r w:rsidR="000B6AA9">
        <w:rPr>
          <w:rFonts w:asciiTheme="minorHAnsi" w:hAnsiTheme="minorHAnsi" w:cstheme="minorHAnsi"/>
          <w:color w:val="auto"/>
        </w:rPr>
        <w:t xml:space="preserve"> photographed (</w:t>
      </w:r>
      <w:r w:rsidR="000B6AA9" w:rsidRPr="000B6AA9">
        <w:rPr>
          <w:rFonts w:asciiTheme="minorHAnsi" w:hAnsiTheme="minorHAnsi" w:cstheme="minorHAnsi"/>
          <w:b/>
          <w:color w:val="auto"/>
        </w:rPr>
        <w:t>Figure 1A</w:t>
      </w:r>
      <w:r w:rsidR="000B6AA9">
        <w:rPr>
          <w:rFonts w:asciiTheme="minorHAnsi" w:hAnsiTheme="minorHAnsi" w:cstheme="minorHAnsi"/>
          <w:color w:val="auto"/>
        </w:rPr>
        <w:t>)</w:t>
      </w:r>
      <w:r w:rsidR="00837417">
        <w:rPr>
          <w:rFonts w:asciiTheme="minorHAnsi" w:hAnsiTheme="minorHAnsi" w:cstheme="minorHAnsi"/>
          <w:color w:val="auto"/>
        </w:rPr>
        <w:t>,</w:t>
      </w:r>
      <w:r w:rsidR="000B6AA9">
        <w:rPr>
          <w:rFonts w:asciiTheme="minorHAnsi" w:hAnsiTheme="minorHAnsi" w:cstheme="minorHAnsi"/>
          <w:color w:val="auto"/>
        </w:rPr>
        <w:t xml:space="preserve"> and processed for immunofluorescent analysis. In this example</w:t>
      </w:r>
      <w:r w:rsidR="008A45C1">
        <w:rPr>
          <w:rFonts w:asciiTheme="minorHAnsi" w:hAnsiTheme="minorHAnsi" w:cstheme="minorHAnsi"/>
          <w:color w:val="auto"/>
        </w:rPr>
        <w:t>,</w:t>
      </w:r>
      <w:r w:rsidR="000B6AA9">
        <w:rPr>
          <w:rFonts w:asciiTheme="minorHAnsi" w:hAnsiTheme="minorHAnsi" w:cstheme="minorHAnsi"/>
          <w:color w:val="auto"/>
        </w:rPr>
        <w:t xml:space="preserve"> donor atrial myocytes were microinjected into the proepicardium of a similar staged host embryo. The host embryo was then stained with the </w:t>
      </w:r>
      <w:r w:rsidR="003A227F">
        <w:rPr>
          <w:rFonts w:asciiTheme="minorHAnsi" w:hAnsiTheme="minorHAnsi" w:cstheme="minorHAnsi"/>
          <w:color w:val="auto"/>
        </w:rPr>
        <w:t>muscle</w:t>
      </w:r>
      <w:r w:rsidR="000B6AA9">
        <w:rPr>
          <w:rFonts w:asciiTheme="minorHAnsi" w:hAnsiTheme="minorHAnsi" w:cstheme="minorHAnsi"/>
          <w:color w:val="auto"/>
        </w:rPr>
        <w:t xml:space="preserve"> marker (MF20 green) and </w:t>
      </w:r>
      <w:r w:rsidR="008A45C1" w:rsidRPr="008A45C1">
        <w:rPr>
          <w:rFonts w:asciiTheme="minorHAnsi" w:hAnsiTheme="minorHAnsi" w:cstheme="minorHAnsi"/>
          <w:color w:val="auto"/>
        </w:rPr>
        <w:t>4</w:t>
      </w:r>
      <w:r w:rsidR="00151302">
        <w:rPr>
          <w:rFonts w:asciiTheme="minorHAnsi" w:hAnsiTheme="minorHAnsi" w:cstheme="minorHAnsi"/>
          <w:color w:val="auto"/>
        </w:rPr>
        <w:t>’</w:t>
      </w:r>
      <w:r w:rsidR="008A45C1" w:rsidRPr="008A45C1">
        <w:rPr>
          <w:rFonts w:asciiTheme="minorHAnsi" w:hAnsiTheme="minorHAnsi" w:cstheme="minorHAnsi"/>
          <w:color w:val="auto"/>
        </w:rPr>
        <w:t>,6-diamidino-2-phenylindole</w:t>
      </w:r>
      <w:r w:rsidR="008A45C1">
        <w:rPr>
          <w:rFonts w:asciiTheme="minorHAnsi" w:hAnsiTheme="minorHAnsi" w:cstheme="minorHAnsi"/>
          <w:color w:val="auto"/>
        </w:rPr>
        <w:t xml:space="preserve"> (</w:t>
      </w:r>
      <w:r w:rsidR="000B6AA9">
        <w:rPr>
          <w:rFonts w:asciiTheme="minorHAnsi" w:hAnsiTheme="minorHAnsi" w:cstheme="minorHAnsi"/>
          <w:color w:val="auto"/>
        </w:rPr>
        <w:t>D</w:t>
      </w:r>
      <w:r w:rsidR="0095646C">
        <w:rPr>
          <w:rFonts w:asciiTheme="minorHAnsi" w:hAnsiTheme="minorHAnsi" w:cstheme="minorHAnsi"/>
          <w:color w:val="auto"/>
        </w:rPr>
        <w:t>API</w:t>
      </w:r>
      <w:r w:rsidR="008A45C1">
        <w:rPr>
          <w:rFonts w:asciiTheme="minorHAnsi" w:hAnsiTheme="minorHAnsi" w:cstheme="minorHAnsi"/>
          <w:color w:val="auto"/>
        </w:rPr>
        <w:t>;</w:t>
      </w:r>
      <w:r w:rsidR="000B6AA9">
        <w:rPr>
          <w:rFonts w:asciiTheme="minorHAnsi" w:hAnsiTheme="minorHAnsi" w:cstheme="minorHAnsi"/>
          <w:color w:val="auto"/>
        </w:rPr>
        <w:t xml:space="preserve"> blue). I</w:t>
      </w:r>
      <w:r>
        <w:rPr>
          <w:rFonts w:asciiTheme="minorHAnsi" w:hAnsiTheme="minorHAnsi" w:cstheme="minorHAnsi"/>
          <w:color w:val="auto"/>
        </w:rPr>
        <w:t>njected cells</w:t>
      </w:r>
      <w:r w:rsidR="000B6AA9">
        <w:rPr>
          <w:rFonts w:asciiTheme="minorHAnsi" w:hAnsiTheme="minorHAnsi" w:cstheme="minorHAnsi"/>
          <w:color w:val="auto"/>
        </w:rPr>
        <w:t xml:space="preserve"> (red)</w:t>
      </w:r>
      <w:r>
        <w:rPr>
          <w:rFonts w:asciiTheme="minorHAnsi" w:hAnsiTheme="minorHAnsi" w:cstheme="minorHAnsi"/>
          <w:color w:val="auto"/>
        </w:rPr>
        <w:t xml:space="preserve"> </w:t>
      </w:r>
      <w:r w:rsidR="000B6AA9">
        <w:rPr>
          <w:rFonts w:asciiTheme="minorHAnsi" w:hAnsiTheme="minorHAnsi" w:cstheme="minorHAnsi"/>
          <w:color w:val="auto"/>
        </w:rPr>
        <w:t>are</w:t>
      </w:r>
      <w:r>
        <w:rPr>
          <w:rFonts w:asciiTheme="minorHAnsi" w:hAnsiTheme="minorHAnsi" w:cstheme="minorHAnsi"/>
          <w:color w:val="auto"/>
        </w:rPr>
        <w:t xml:space="preserve"> clearly visible (</w:t>
      </w:r>
      <w:r w:rsidRPr="001A72B5">
        <w:rPr>
          <w:rFonts w:asciiTheme="minorHAnsi" w:hAnsiTheme="minorHAnsi" w:cstheme="minorHAnsi"/>
          <w:b/>
          <w:color w:val="auto"/>
        </w:rPr>
        <w:t>Figure 1</w:t>
      </w:r>
      <w:r w:rsidR="0033008C">
        <w:rPr>
          <w:rFonts w:asciiTheme="minorHAnsi" w:hAnsiTheme="minorHAnsi" w:cstheme="minorHAnsi"/>
          <w:b/>
          <w:color w:val="auto"/>
        </w:rPr>
        <w:t>B</w:t>
      </w:r>
      <w:r>
        <w:rPr>
          <w:rFonts w:asciiTheme="minorHAnsi" w:hAnsiTheme="minorHAnsi" w:cstheme="minorHAnsi"/>
          <w:color w:val="auto"/>
        </w:rPr>
        <w:t>).</w:t>
      </w:r>
      <w:r w:rsidR="00CB16CD">
        <w:rPr>
          <w:rFonts w:asciiTheme="minorHAnsi" w:hAnsiTheme="minorHAnsi" w:cstheme="minorHAnsi"/>
          <w:color w:val="auto"/>
        </w:rPr>
        <w:t xml:space="preserve"> </w:t>
      </w:r>
      <w:r w:rsidR="002D679A">
        <w:rPr>
          <w:rFonts w:asciiTheme="minorHAnsi" w:hAnsiTheme="minorHAnsi" w:cstheme="minorHAnsi"/>
          <w:color w:val="auto"/>
        </w:rPr>
        <w:t xml:space="preserve">Possible adjustments to consider if cells are not </w:t>
      </w:r>
      <w:r w:rsidR="00CF615C">
        <w:rPr>
          <w:rFonts w:asciiTheme="minorHAnsi" w:hAnsiTheme="minorHAnsi" w:cstheme="minorHAnsi"/>
          <w:color w:val="auto"/>
        </w:rPr>
        <w:t>visible</w:t>
      </w:r>
      <w:r w:rsidR="002D679A">
        <w:rPr>
          <w:rFonts w:asciiTheme="minorHAnsi" w:hAnsiTheme="minorHAnsi" w:cstheme="minorHAnsi"/>
          <w:color w:val="auto"/>
        </w:rPr>
        <w:t xml:space="preserve"> include: </w:t>
      </w:r>
      <w:r w:rsidR="00FF636E">
        <w:rPr>
          <w:rFonts w:asciiTheme="minorHAnsi" w:hAnsiTheme="minorHAnsi" w:cstheme="minorHAnsi"/>
          <w:color w:val="auto"/>
        </w:rPr>
        <w:t xml:space="preserve">donor tissue </w:t>
      </w:r>
      <w:r w:rsidR="002D679A">
        <w:rPr>
          <w:rFonts w:asciiTheme="minorHAnsi" w:hAnsiTheme="minorHAnsi" w:cstheme="minorHAnsi"/>
          <w:color w:val="auto"/>
        </w:rPr>
        <w:t>was</w:t>
      </w:r>
      <w:r w:rsidR="00445B26">
        <w:rPr>
          <w:rFonts w:asciiTheme="minorHAnsi" w:hAnsiTheme="minorHAnsi" w:cstheme="minorHAnsi"/>
          <w:color w:val="auto"/>
        </w:rPr>
        <w:t xml:space="preserve"> over </w:t>
      </w:r>
      <w:r w:rsidR="00FF636E">
        <w:rPr>
          <w:rFonts w:asciiTheme="minorHAnsi" w:hAnsiTheme="minorHAnsi" w:cstheme="minorHAnsi"/>
          <w:color w:val="auto"/>
        </w:rPr>
        <w:t>digested</w:t>
      </w:r>
      <w:r w:rsidR="002D679A">
        <w:rPr>
          <w:rFonts w:asciiTheme="minorHAnsi" w:hAnsiTheme="minorHAnsi" w:cstheme="minorHAnsi"/>
          <w:color w:val="auto"/>
        </w:rPr>
        <w:t xml:space="preserve"> (</w:t>
      </w:r>
      <w:r w:rsidR="00FF636E">
        <w:rPr>
          <w:rFonts w:asciiTheme="minorHAnsi" w:hAnsiTheme="minorHAnsi" w:cstheme="minorHAnsi"/>
          <w:color w:val="auto"/>
        </w:rPr>
        <w:t>cells</w:t>
      </w:r>
      <w:r w:rsidR="00445B26">
        <w:rPr>
          <w:rFonts w:asciiTheme="minorHAnsi" w:hAnsiTheme="minorHAnsi" w:cstheme="minorHAnsi"/>
          <w:color w:val="auto"/>
        </w:rPr>
        <w:t xml:space="preserve"> w</w:t>
      </w:r>
      <w:r w:rsidR="00151302">
        <w:rPr>
          <w:rFonts w:asciiTheme="minorHAnsi" w:hAnsiTheme="minorHAnsi" w:cstheme="minorHAnsi"/>
          <w:color w:val="auto"/>
        </w:rPr>
        <w:t>ould</w:t>
      </w:r>
      <w:r w:rsidR="00445B26">
        <w:rPr>
          <w:rFonts w:asciiTheme="minorHAnsi" w:hAnsiTheme="minorHAnsi" w:cstheme="minorHAnsi"/>
          <w:color w:val="auto"/>
        </w:rPr>
        <w:t xml:space="preserve"> be unable to attach</w:t>
      </w:r>
      <w:r w:rsidR="002D679A">
        <w:rPr>
          <w:rFonts w:asciiTheme="minorHAnsi" w:hAnsiTheme="minorHAnsi" w:cstheme="minorHAnsi"/>
          <w:color w:val="auto"/>
        </w:rPr>
        <w:t xml:space="preserve">), labeling </w:t>
      </w:r>
      <w:r w:rsidR="002F7805">
        <w:rPr>
          <w:rFonts w:asciiTheme="minorHAnsi" w:hAnsiTheme="minorHAnsi" w:cstheme="minorHAnsi"/>
          <w:color w:val="auto"/>
        </w:rPr>
        <w:t xml:space="preserve">dye </w:t>
      </w:r>
      <w:r w:rsidR="002D679A">
        <w:rPr>
          <w:rFonts w:asciiTheme="minorHAnsi" w:hAnsiTheme="minorHAnsi" w:cstheme="minorHAnsi"/>
          <w:color w:val="auto"/>
        </w:rPr>
        <w:t>solution was too dilute, cells were over-washed, or multiple cell divisions resulted in loss of the label.</w:t>
      </w:r>
      <w:r w:rsidR="00445B26">
        <w:rPr>
          <w:rFonts w:asciiTheme="minorHAnsi" w:hAnsiTheme="minorHAnsi" w:cstheme="minorHAnsi"/>
          <w:color w:val="auto"/>
        </w:rPr>
        <w:t xml:space="preserve"> </w:t>
      </w:r>
    </w:p>
    <w:p w14:paraId="52950748" w14:textId="2EBC4FAF" w:rsidR="008711C4" w:rsidRDefault="008711C4" w:rsidP="00B76E35">
      <w:pPr>
        <w:rPr>
          <w:rFonts w:asciiTheme="minorHAnsi" w:hAnsiTheme="minorHAnsi" w:cstheme="minorHAnsi"/>
          <w:color w:val="808080" w:themeColor="background1" w:themeShade="80"/>
        </w:rPr>
      </w:pPr>
    </w:p>
    <w:p w14:paraId="64D7B7EC" w14:textId="051F28B2" w:rsidR="00CE66FC" w:rsidRPr="008711C4" w:rsidRDefault="008711C4" w:rsidP="00B76E35">
      <w:pPr>
        <w:rPr>
          <w:rFonts w:asciiTheme="minorHAnsi" w:hAnsiTheme="minorHAnsi" w:cstheme="minorHAnsi"/>
          <w:color w:val="auto"/>
        </w:rPr>
      </w:pPr>
      <w:r w:rsidRPr="008711C4">
        <w:rPr>
          <w:rFonts w:asciiTheme="minorHAnsi" w:hAnsiTheme="minorHAnsi" w:cstheme="minorHAnsi"/>
          <w:color w:val="auto"/>
        </w:rPr>
        <w:t xml:space="preserve">To </w:t>
      </w:r>
      <w:r w:rsidR="00330B3E">
        <w:rPr>
          <w:rFonts w:asciiTheme="minorHAnsi" w:hAnsiTheme="minorHAnsi" w:cstheme="minorHAnsi"/>
          <w:color w:val="auto"/>
        </w:rPr>
        <w:t>confirm that the injected cells in this example were myocardial, we optically sectioned this embryo using a confocal microscope (</w:t>
      </w:r>
      <w:r w:rsidR="00330B3E" w:rsidRPr="00B304AB">
        <w:rPr>
          <w:rFonts w:asciiTheme="minorHAnsi" w:hAnsiTheme="minorHAnsi" w:cstheme="minorHAnsi"/>
          <w:b/>
          <w:color w:val="auto"/>
        </w:rPr>
        <w:t>Figure 1C</w:t>
      </w:r>
      <w:r w:rsidR="00151302">
        <w:rPr>
          <w:rFonts w:asciiTheme="minorHAnsi" w:hAnsiTheme="minorHAnsi" w:cstheme="minorHAnsi"/>
          <w:b/>
          <w:color w:val="auto"/>
        </w:rPr>
        <w:t>−</w:t>
      </w:r>
      <w:r w:rsidR="00330B3E" w:rsidRPr="00B304AB">
        <w:rPr>
          <w:rFonts w:asciiTheme="minorHAnsi" w:hAnsiTheme="minorHAnsi" w:cstheme="minorHAnsi"/>
          <w:b/>
          <w:color w:val="auto"/>
        </w:rPr>
        <w:t>E</w:t>
      </w:r>
      <w:r w:rsidR="00330B3E">
        <w:rPr>
          <w:rFonts w:asciiTheme="minorHAnsi" w:hAnsiTheme="minorHAnsi" w:cstheme="minorHAnsi"/>
          <w:color w:val="auto"/>
        </w:rPr>
        <w:t xml:space="preserve">).  The only MF20 positive cells within the </w:t>
      </w:r>
      <w:r w:rsidR="006E722B">
        <w:rPr>
          <w:rFonts w:asciiTheme="minorHAnsi" w:hAnsiTheme="minorHAnsi" w:cstheme="minorHAnsi"/>
          <w:color w:val="auto"/>
        </w:rPr>
        <w:t>proepicardium (</w:t>
      </w:r>
      <w:r w:rsidR="00330B3E">
        <w:rPr>
          <w:rFonts w:asciiTheme="minorHAnsi" w:hAnsiTheme="minorHAnsi" w:cstheme="minorHAnsi"/>
          <w:color w:val="auto"/>
        </w:rPr>
        <w:t>PE</w:t>
      </w:r>
      <w:r w:rsidR="006E722B">
        <w:rPr>
          <w:rFonts w:asciiTheme="minorHAnsi" w:hAnsiTheme="minorHAnsi" w:cstheme="minorHAnsi"/>
          <w:color w:val="auto"/>
        </w:rPr>
        <w:t>)</w:t>
      </w:r>
      <w:r w:rsidR="00330B3E">
        <w:rPr>
          <w:rFonts w:asciiTheme="minorHAnsi" w:hAnsiTheme="minorHAnsi" w:cstheme="minorHAnsi"/>
          <w:color w:val="auto"/>
        </w:rPr>
        <w:t xml:space="preserve"> are the </w:t>
      </w:r>
      <w:r w:rsidR="00B0373F">
        <w:rPr>
          <w:rFonts w:asciiTheme="minorHAnsi" w:hAnsiTheme="minorHAnsi" w:cstheme="minorHAnsi"/>
          <w:color w:val="auto"/>
        </w:rPr>
        <w:t xml:space="preserve">fluorescent </w:t>
      </w:r>
      <w:r w:rsidR="00330B3E">
        <w:rPr>
          <w:rFonts w:asciiTheme="minorHAnsi" w:hAnsiTheme="minorHAnsi" w:cstheme="minorHAnsi"/>
          <w:color w:val="auto"/>
        </w:rPr>
        <w:t xml:space="preserve">red positive cells that were focally implanted.  </w:t>
      </w:r>
    </w:p>
    <w:p w14:paraId="3C1A00E0" w14:textId="77777777" w:rsidR="001A72B5" w:rsidRDefault="001A72B5" w:rsidP="00B76E35">
      <w:pPr>
        <w:rPr>
          <w:rFonts w:asciiTheme="minorHAnsi" w:hAnsiTheme="minorHAnsi" w:cstheme="minorHAnsi"/>
          <w:b/>
        </w:rPr>
      </w:pPr>
    </w:p>
    <w:p w14:paraId="3C9083F6" w14:textId="182D929A" w:rsidR="00B32616" w:rsidRPr="001B1519" w:rsidRDefault="00B32616" w:rsidP="00B76E35">
      <w:pPr>
        <w:outlineLvl w:val="0"/>
        <w:rPr>
          <w:rFonts w:asciiTheme="minorHAnsi" w:hAnsiTheme="minorHAnsi" w:cstheme="minorHAnsi"/>
          <w:bCs/>
          <w:color w:val="808080"/>
        </w:rPr>
      </w:pPr>
      <w:r w:rsidRPr="001B1519">
        <w:rPr>
          <w:rFonts w:asciiTheme="minorHAnsi" w:hAnsiTheme="minorHAnsi" w:cstheme="minorHAnsi"/>
          <w:b/>
        </w:rPr>
        <w:t>FIGURE LEGEND:</w:t>
      </w:r>
    </w:p>
    <w:p w14:paraId="75182EC3" w14:textId="7211BC59" w:rsidR="00B32616" w:rsidRDefault="00C51C49" w:rsidP="00B76E35">
      <w:pPr>
        <w:rPr>
          <w:rFonts w:asciiTheme="minorHAnsi" w:hAnsiTheme="minorHAnsi" w:cstheme="minorHAnsi"/>
          <w:color w:val="auto"/>
        </w:rPr>
      </w:pPr>
      <w:r w:rsidRPr="00C51C49">
        <w:rPr>
          <w:rFonts w:asciiTheme="minorHAnsi" w:hAnsiTheme="minorHAnsi" w:cstheme="minorHAnsi"/>
          <w:b/>
          <w:color w:val="auto"/>
        </w:rPr>
        <w:t>Figure 1</w:t>
      </w:r>
      <w:r w:rsidR="00CF47F2">
        <w:rPr>
          <w:rFonts w:asciiTheme="minorHAnsi" w:hAnsiTheme="minorHAnsi" w:cstheme="minorHAnsi"/>
          <w:b/>
          <w:color w:val="auto"/>
        </w:rPr>
        <w:t>:</w:t>
      </w:r>
      <w:r w:rsidRPr="00C51C49">
        <w:rPr>
          <w:rFonts w:asciiTheme="minorHAnsi" w:hAnsiTheme="minorHAnsi" w:cstheme="minorHAnsi"/>
          <w:b/>
          <w:color w:val="auto"/>
        </w:rPr>
        <w:t xml:space="preserve"> Representative images of embryos isolated 24 hours post injection.</w:t>
      </w:r>
      <w:r w:rsidR="0033008C">
        <w:rPr>
          <w:rFonts w:asciiTheme="minorHAnsi" w:hAnsiTheme="minorHAnsi" w:cstheme="minorHAnsi"/>
          <w:b/>
          <w:color w:val="auto"/>
        </w:rPr>
        <w:t xml:space="preserve"> </w:t>
      </w:r>
      <w:r w:rsidR="00CF47F2">
        <w:rPr>
          <w:rFonts w:asciiTheme="minorHAnsi" w:hAnsiTheme="minorHAnsi" w:cstheme="minorHAnsi"/>
          <w:color w:val="auto"/>
        </w:rPr>
        <w:t>(</w:t>
      </w:r>
      <w:r w:rsidR="0033008C" w:rsidRPr="00400232">
        <w:rPr>
          <w:rFonts w:asciiTheme="minorHAnsi" w:hAnsiTheme="minorHAnsi" w:cstheme="minorHAnsi"/>
          <w:b/>
          <w:color w:val="auto"/>
        </w:rPr>
        <w:t>A</w:t>
      </w:r>
      <w:r w:rsidR="00CF47F2">
        <w:rPr>
          <w:rFonts w:asciiTheme="minorHAnsi" w:hAnsiTheme="minorHAnsi" w:cstheme="minorHAnsi"/>
          <w:color w:val="auto"/>
        </w:rPr>
        <w:t xml:space="preserve">) </w:t>
      </w:r>
      <w:r w:rsidR="00A70580" w:rsidRPr="00CF47F2">
        <w:rPr>
          <w:rFonts w:asciiTheme="minorHAnsi" w:hAnsiTheme="minorHAnsi" w:cstheme="minorHAnsi"/>
          <w:color w:val="auto"/>
        </w:rPr>
        <w:t>Low</w:t>
      </w:r>
      <w:r w:rsidR="00A70580" w:rsidRPr="00A70580">
        <w:rPr>
          <w:rFonts w:asciiTheme="minorHAnsi" w:hAnsiTheme="minorHAnsi" w:cstheme="minorHAnsi"/>
          <w:color w:val="auto"/>
        </w:rPr>
        <w:t xml:space="preserve"> </w:t>
      </w:r>
      <w:r w:rsidR="00A70580" w:rsidRPr="00A70580">
        <w:rPr>
          <w:rFonts w:asciiTheme="minorHAnsi" w:hAnsiTheme="minorHAnsi" w:cstheme="minorHAnsi"/>
          <w:color w:val="auto"/>
        </w:rPr>
        <w:lastRenderedPageBreak/>
        <w:t xml:space="preserve">magnification brightfield image </w:t>
      </w:r>
      <w:r w:rsidR="00A70580">
        <w:rPr>
          <w:rFonts w:asciiTheme="minorHAnsi" w:hAnsiTheme="minorHAnsi" w:cstheme="minorHAnsi"/>
          <w:color w:val="auto"/>
        </w:rPr>
        <w:t xml:space="preserve">of </w:t>
      </w:r>
      <w:r w:rsidR="002D679A">
        <w:rPr>
          <w:rFonts w:asciiTheme="minorHAnsi" w:hAnsiTheme="minorHAnsi" w:cstheme="minorHAnsi"/>
          <w:color w:val="auto"/>
        </w:rPr>
        <w:t>the trunk region of an E3.5 (HH Stage 19) chick embryo</w:t>
      </w:r>
      <w:r w:rsidR="0033008C" w:rsidRPr="00A70580">
        <w:rPr>
          <w:rFonts w:asciiTheme="minorHAnsi" w:hAnsiTheme="minorHAnsi" w:cstheme="minorHAnsi"/>
          <w:color w:val="auto"/>
        </w:rPr>
        <w:t xml:space="preserve">. </w:t>
      </w:r>
      <w:r w:rsidR="00400232">
        <w:rPr>
          <w:rFonts w:asciiTheme="minorHAnsi" w:hAnsiTheme="minorHAnsi" w:cstheme="minorHAnsi"/>
          <w:color w:val="auto"/>
        </w:rPr>
        <w:t>(</w:t>
      </w:r>
      <w:r w:rsidR="0033008C" w:rsidRPr="002D679A">
        <w:rPr>
          <w:rFonts w:asciiTheme="minorHAnsi" w:hAnsiTheme="minorHAnsi" w:cstheme="minorHAnsi"/>
          <w:b/>
          <w:color w:val="auto"/>
        </w:rPr>
        <w:t>B</w:t>
      </w:r>
      <w:r w:rsidR="00400232">
        <w:rPr>
          <w:rFonts w:asciiTheme="minorHAnsi" w:hAnsiTheme="minorHAnsi" w:cstheme="minorHAnsi"/>
          <w:color w:val="auto"/>
        </w:rPr>
        <w:t>)</w:t>
      </w:r>
      <w:r w:rsidR="0033008C" w:rsidRPr="00A70580">
        <w:rPr>
          <w:rFonts w:asciiTheme="minorHAnsi" w:hAnsiTheme="minorHAnsi" w:cstheme="minorHAnsi"/>
          <w:color w:val="auto"/>
        </w:rPr>
        <w:t xml:space="preserve"> </w:t>
      </w:r>
      <w:r w:rsidR="00A70580">
        <w:rPr>
          <w:rFonts w:asciiTheme="minorHAnsi" w:hAnsiTheme="minorHAnsi" w:cstheme="minorHAnsi"/>
          <w:color w:val="auto"/>
        </w:rPr>
        <w:t xml:space="preserve">Merged image </w:t>
      </w:r>
      <w:r w:rsidR="00A70580" w:rsidRPr="00A70580">
        <w:rPr>
          <w:rFonts w:asciiTheme="minorHAnsi" w:hAnsiTheme="minorHAnsi" w:cstheme="minorHAnsi"/>
          <w:color w:val="auto"/>
        </w:rPr>
        <w:t>showing injected cells (red)</w:t>
      </w:r>
      <w:r w:rsidR="00A70580">
        <w:rPr>
          <w:rFonts w:asciiTheme="minorHAnsi" w:hAnsiTheme="minorHAnsi" w:cstheme="minorHAnsi"/>
          <w:color w:val="auto"/>
        </w:rPr>
        <w:t>, c</w:t>
      </w:r>
      <w:r w:rsidR="00A70580" w:rsidRPr="00A70580">
        <w:rPr>
          <w:rFonts w:asciiTheme="minorHAnsi" w:hAnsiTheme="minorHAnsi" w:cstheme="minorHAnsi"/>
          <w:color w:val="auto"/>
        </w:rPr>
        <w:t>ardiomyocytes (green), and DAPI.</w:t>
      </w:r>
      <w:r w:rsidR="002D679A">
        <w:rPr>
          <w:rFonts w:asciiTheme="minorHAnsi" w:hAnsiTheme="minorHAnsi" w:cstheme="minorHAnsi"/>
          <w:color w:val="auto"/>
        </w:rPr>
        <w:t xml:space="preserve"> Cells were isolated from the atria and microinjected into the proepicardium. </w:t>
      </w:r>
      <w:r w:rsidR="00A70580" w:rsidRPr="00A70580">
        <w:rPr>
          <w:rFonts w:asciiTheme="minorHAnsi" w:hAnsiTheme="minorHAnsi" w:cstheme="minorHAnsi"/>
          <w:color w:val="auto"/>
        </w:rPr>
        <w:t xml:space="preserve"> </w:t>
      </w:r>
      <w:r w:rsidR="00400232">
        <w:rPr>
          <w:rFonts w:asciiTheme="minorHAnsi" w:hAnsiTheme="minorHAnsi" w:cstheme="minorHAnsi"/>
          <w:color w:val="auto"/>
        </w:rPr>
        <w:t>(</w:t>
      </w:r>
      <w:r w:rsidR="0033008C" w:rsidRPr="002D679A">
        <w:rPr>
          <w:rFonts w:asciiTheme="minorHAnsi" w:hAnsiTheme="minorHAnsi" w:cstheme="minorHAnsi"/>
          <w:b/>
          <w:color w:val="auto"/>
        </w:rPr>
        <w:t>C</w:t>
      </w:r>
      <w:r w:rsidR="00400232">
        <w:rPr>
          <w:rFonts w:asciiTheme="minorHAnsi" w:hAnsiTheme="minorHAnsi" w:cstheme="minorHAnsi"/>
          <w:color w:val="auto"/>
        </w:rPr>
        <w:t>)</w:t>
      </w:r>
      <w:r w:rsidR="0033008C" w:rsidRPr="00A70580">
        <w:rPr>
          <w:rFonts w:asciiTheme="minorHAnsi" w:hAnsiTheme="minorHAnsi" w:cstheme="minorHAnsi"/>
          <w:color w:val="auto"/>
        </w:rPr>
        <w:t xml:space="preserve"> High magnification </w:t>
      </w:r>
      <w:r w:rsidR="0033008C" w:rsidRPr="0033008C">
        <w:rPr>
          <w:rFonts w:asciiTheme="minorHAnsi" w:hAnsiTheme="minorHAnsi" w:cstheme="minorHAnsi"/>
          <w:color w:val="auto"/>
        </w:rPr>
        <w:t xml:space="preserve">confocal imaging showing labeled </w:t>
      </w:r>
      <w:r w:rsidR="00A70580">
        <w:rPr>
          <w:rFonts w:asciiTheme="minorHAnsi" w:hAnsiTheme="minorHAnsi" w:cstheme="minorHAnsi"/>
          <w:color w:val="auto"/>
        </w:rPr>
        <w:t xml:space="preserve">cells </w:t>
      </w:r>
      <w:r w:rsidR="0033008C" w:rsidRPr="0033008C">
        <w:rPr>
          <w:rFonts w:asciiTheme="minorHAnsi" w:hAnsiTheme="minorHAnsi" w:cstheme="minorHAnsi"/>
          <w:color w:val="auto"/>
        </w:rPr>
        <w:t>in the core of the proepicardium.</w:t>
      </w:r>
      <w:r w:rsidR="0033008C">
        <w:rPr>
          <w:rFonts w:asciiTheme="minorHAnsi" w:hAnsiTheme="minorHAnsi" w:cstheme="minorHAnsi"/>
          <w:b/>
          <w:color w:val="auto"/>
        </w:rPr>
        <w:t xml:space="preserve"> </w:t>
      </w:r>
      <w:r w:rsidR="00400232">
        <w:rPr>
          <w:rFonts w:asciiTheme="minorHAnsi" w:hAnsiTheme="minorHAnsi" w:cstheme="minorHAnsi"/>
          <w:color w:val="auto"/>
        </w:rPr>
        <w:t>(</w:t>
      </w:r>
      <w:r w:rsidR="0033008C">
        <w:rPr>
          <w:rFonts w:asciiTheme="minorHAnsi" w:hAnsiTheme="minorHAnsi" w:cstheme="minorHAnsi"/>
          <w:b/>
          <w:color w:val="auto"/>
        </w:rPr>
        <w:t>D</w:t>
      </w:r>
      <w:r w:rsidR="00400232">
        <w:rPr>
          <w:rFonts w:asciiTheme="minorHAnsi" w:hAnsiTheme="minorHAnsi" w:cstheme="minorHAnsi"/>
          <w:color w:val="auto"/>
        </w:rPr>
        <w:t>)</w:t>
      </w:r>
      <w:r w:rsidR="0033008C">
        <w:rPr>
          <w:rFonts w:asciiTheme="minorHAnsi" w:hAnsiTheme="minorHAnsi" w:cstheme="minorHAnsi"/>
          <w:b/>
          <w:color w:val="auto"/>
        </w:rPr>
        <w:t xml:space="preserve"> </w:t>
      </w:r>
      <w:r w:rsidR="0033008C" w:rsidRPr="0033008C">
        <w:rPr>
          <w:rFonts w:asciiTheme="minorHAnsi" w:hAnsiTheme="minorHAnsi" w:cstheme="minorHAnsi"/>
          <w:color w:val="auto"/>
        </w:rPr>
        <w:t xml:space="preserve">High magnification confocal imaging </w:t>
      </w:r>
      <w:r w:rsidR="00A70580">
        <w:rPr>
          <w:rFonts w:asciiTheme="minorHAnsi" w:hAnsiTheme="minorHAnsi" w:cstheme="minorHAnsi"/>
          <w:color w:val="auto"/>
        </w:rPr>
        <w:t>confirming CT Red labeled cells are cardiomyocytes</w:t>
      </w:r>
      <w:r w:rsidR="0033008C" w:rsidRPr="0033008C">
        <w:rPr>
          <w:rFonts w:asciiTheme="minorHAnsi" w:hAnsiTheme="minorHAnsi" w:cstheme="minorHAnsi"/>
          <w:color w:val="auto"/>
        </w:rPr>
        <w:t>.</w:t>
      </w:r>
      <w:r w:rsidR="0033008C">
        <w:rPr>
          <w:rFonts w:asciiTheme="minorHAnsi" w:hAnsiTheme="minorHAnsi" w:cstheme="minorHAnsi"/>
          <w:b/>
          <w:color w:val="auto"/>
        </w:rPr>
        <w:t xml:space="preserve"> </w:t>
      </w:r>
      <w:r w:rsidR="00400232">
        <w:rPr>
          <w:rFonts w:asciiTheme="minorHAnsi" w:hAnsiTheme="minorHAnsi" w:cstheme="minorHAnsi"/>
          <w:color w:val="auto"/>
        </w:rPr>
        <w:t>(</w:t>
      </w:r>
      <w:r w:rsidR="0033008C">
        <w:rPr>
          <w:rFonts w:asciiTheme="minorHAnsi" w:hAnsiTheme="minorHAnsi" w:cstheme="minorHAnsi"/>
          <w:b/>
          <w:color w:val="auto"/>
        </w:rPr>
        <w:t>E</w:t>
      </w:r>
      <w:r w:rsidR="00400232">
        <w:rPr>
          <w:rFonts w:asciiTheme="minorHAnsi" w:hAnsiTheme="minorHAnsi" w:cstheme="minorHAnsi"/>
          <w:color w:val="auto"/>
        </w:rPr>
        <w:t>)</w:t>
      </w:r>
      <w:r w:rsidR="0033008C">
        <w:rPr>
          <w:rFonts w:asciiTheme="minorHAnsi" w:hAnsiTheme="minorHAnsi" w:cstheme="minorHAnsi"/>
          <w:b/>
          <w:color w:val="auto"/>
        </w:rPr>
        <w:t xml:space="preserve"> </w:t>
      </w:r>
      <w:r w:rsidR="001B30AB">
        <w:rPr>
          <w:rFonts w:asciiTheme="minorHAnsi" w:hAnsiTheme="minorHAnsi" w:cstheme="minorHAnsi"/>
          <w:color w:val="auto"/>
        </w:rPr>
        <w:t>Three-dimensional</w:t>
      </w:r>
      <w:r w:rsidR="0033008C" w:rsidRPr="0033008C">
        <w:rPr>
          <w:rFonts w:asciiTheme="minorHAnsi" w:hAnsiTheme="minorHAnsi" w:cstheme="minorHAnsi"/>
          <w:color w:val="auto"/>
        </w:rPr>
        <w:t xml:space="preserve"> </w:t>
      </w:r>
      <w:r w:rsidR="001B30AB">
        <w:rPr>
          <w:rFonts w:asciiTheme="minorHAnsi" w:hAnsiTheme="minorHAnsi" w:cstheme="minorHAnsi"/>
          <w:color w:val="auto"/>
        </w:rPr>
        <w:t xml:space="preserve">(3D) reconstruction of </w:t>
      </w:r>
      <w:r w:rsidR="002D679A">
        <w:rPr>
          <w:rFonts w:asciiTheme="minorHAnsi" w:hAnsiTheme="minorHAnsi" w:cstheme="minorHAnsi"/>
          <w:color w:val="auto"/>
        </w:rPr>
        <w:t xml:space="preserve">injected cells from </w:t>
      </w:r>
      <w:r w:rsidR="00BB7AD7">
        <w:rPr>
          <w:rFonts w:asciiTheme="minorHAnsi" w:hAnsiTheme="minorHAnsi" w:cstheme="minorHAnsi"/>
          <w:color w:val="auto"/>
        </w:rPr>
        <w:t xml:space="preserve">panels </w:t>
      </w:r>
      <w:r w:rsidR="002D679A" w:rsidRPr="00D33B09">
        <w:rPr>
          <w:rFonts w:asciiTheme="minorHAnsi" w:hAnsiTheme="minorHAnsi" w:cstheme="minorHAnsi"/>
          <w:b/>
          <w:color w:val="auto"/>
        </w:rPr>
        <w:t>D</w:t>
      </w:r>
      <w:r w:rsidR="00BB7AD7">
        <w:rPr>
          <w:rFonts w:asciiTheme="minorHAnsi" w:hAnsiTheme="minorHAnsi" w:cstheme="minorHAnsi"/>
          <w:color w:val="auto"/>
        </w:rPr>
        <w:t xml:space="preserve"> and </w:t>
      </w:r>
      <w:r w:rsidR="002D679A" w:rsidRPr="00D33B09">
        <w:rPr>
          <w:rFonts w:asciiTheme="minorHAnsi" w:hAnsiTheme="minorHAnsi" w:cstheme="minorHAnsi"/>
          <w:b/>
          <w:color w:val="auto"/>
        </w:rPr>
        <w:t>E</w:t>
      </w:r>
      <w:r w:rsidR="00A70580">
        <w:rPr>
          <w:rFonts w:asciiTheme="minorHAnsi" w:hAnsiTheme="minorHAnsi" w:cstheme="minorHAnsi"/>
          <w:color w:val="auto"/>
        </w:rPr>
        <w:t>.</w:t>
      </w:r>
      <w:r w:rsidR="00A20324">
        <w:rPr>
          <w:rFonts w:asciiTheme="minorHAnsi" w:hAnsiTheme="minorHAnsi" w:cstheme="minorHAnsi"/>
          <w:color w:val="auto"/>
        </w:rPr>
        <w:t xml:space="preserve"> At, atria; </w:t>
      </w:r>
      <w:r w:rsidR="00207E35">
        <w:rPr>
          <w:rFonts w:asciiTheme="minorHAnsi" w:hAnsiTheme="minorHAnsi" w:cstheme="minorHAnsi"/>
          <w:color w:val="auto"/>
        </w:rPr>
        <w:t>OFT, outflow tract; PE, proepicardium; Vt, ventricle</w:t>
      </w:r>
      <w:r w:rsidR="00B01672">
        <w:rPr>
          <w:rFonts w:asciiTheme="minorHAnsi" w:hAnsiTheme="minorHAnsi" w:cstheme="minorHAnsi"/>
          <w:color w:val="auto"/>
        </w:rPr>
        <w:t>;</w:t>
      </w:r>
      <w:r w:rsidR="00207E35">
        <w:rPr>
          <w:rFonts w:asciiTheme="minorHAnsi" w:hAnsiTheme="minorHAnsi" w:cstheme="minorHAnsi"/>
          <w:color w:val="auto"/>
        </w:rPr>
        <w:t xml:space="preserve"> MF20, Myosin 4.</w:t>
      </w:r>
    </w:p>
    <w:p w14:paraId="1A9ED87A" w14:textId="77777777" w:rsidR="009723D2" w:rsidRDefault="009723D2" w:rsidP="00B76E35">
      <w:pPr>
        <w:rPr>
          <w:rFonts w:asciiTheme="minorHAnsi" w:hAnsiTheme="minorHAnsi" w:cstheme="minorHAnsi"/>
          <w:color w:val="808080" w:themeColor="background1" w:themeShade="80"/>
        </w:rPr>
      </w:pPr>
    </w:p>
    <w:p w14:paraId="1DF6046E" w14:textId="181BC751" w:rsidR="001108F4" w:rsidRDefault="006305D7" w:rsidP="00B76E35">
      <w:pPr>
        <w:outlineLvl w:val="0"/>
        <w:rPr>
          <w:rFonts w:asciiTheme="minorHAnsi" w:hAnsiTheme="minorHAnsi" w:cstheme="minorHAnsi"/>
          <w:color w:val="auto"/>
        </w:rPr>
      </w:pPr>
      <w:r w:rsidRPr="001B1519">
        <w:rPr>
          <w:rFonts w:asciiTheme="minorHAnsi" w:hAnsiTheme="minorHAnsi" w:cstheme="minorHAnsi"/>
          <w:b/>
        </w:rPr>
        <w:t>DISCUSSION</w:t>
      </w:r>
      <w:r w:rsidRPr="001B1519">
        <w:rPr>
          <w:rFonts w:asciiTheme="minorHAnsi" w:hAnsiTheme="minorHAnsi" w:cstheme="minorHAnsi"/>
          <w:b/>
          <w:bCs/>
        </w:rPr>
        <w:t>:</w:t>
      </w:r>
    </w:p>
    <w:p w14:paraId="3B10E842" w14:textId="69C68D6C" w:rsidR="001108F4" w:rsidRDefault="001108F4" w:rsidP="00B76E35">
      <w:pPr>
        <w:rPr>
          <w:rFonts w:asciiTheme="minorHAnsi" w:hAnsiTheme="minorHAnsi" w:cstheme="minorHAnsi"/>
          <w:color w:val="auto"/>
        </w:rPr>
      </w:pPr>
      <w:r>
        <w:rPr>
          <w:rFonts w:asciiTheme="minorHAnsi" w:hAnsiTheme="minorHAnsi" w:cstheme="minorHAnsi"/>
          <w:color w:val="auto"/>
        </w:rPr>
        <w:t xml:space="preserve">The ability to define how </w:t>
      </w:r>
      <w:r w:rsidR="00055AC2">
        <w:rPr>
          <w:rFonts w:asciiTheme="minorHAnsi" w:hAnsiTheme="minorHAnsi" w:cstheme="minorHAnsi"/>
          <w:color w:val="auto"/>
        </w:rPr>
        <w:t>microenvironmental</w:t>
      </w:r>
      <w:r>
        <w:rPr>
          <w:rFonts w:asciiTheme="minorHAnsi" w:hAnsiTheme="minorHAnsi" w:cstheme="minorHAnsi"/>
          <w:color w:val="auto"/>
        </w:rPr>
        <w:t xml:space="preserve"> conditions impact cardiac cell fate specification and </w:t>
      </w:r>
      <w:r w:rsidR="00055AC2">
        <w:rPr>
          <w:rFonts w:asciiTheme="minorHAnsi" w:hAnsiTheme="minorHAnsi" w:cstheme="minorHAnsi"/>
          <w:color w:val="auto"/>
        </w:rPr>
        <w:t>lineage</w:t>
      </w:r>
      <w:r>
        <w:rPr>
          <w:rFonts w:asciiTheme="minorHAnsi" w:hAnsiTheme="minorHAnsi" w:cstheme="minorHAnsi"/>
          <w:color w:val="auto"/>
        </w:rPr>
        <w:t xml:space="preserve"> </w:t>
      </w:r>
      <w:r w:rsidR="00055AC2">
        <w:rPr>
          <w:rFonts w:asciiTheme="minorHAnsi" w:hAnsiTheme="minorHAnsi" w:cstheme="minorHAnsi"/>
          <w:color w:val="auto"/>
        </w:rPr>
        <w:t>stabilization</w:t>
      </w:r>
      <w:r>
        <w:rPr>
          <w:rFonts w:asciiTheme="minorHAnsi" w:hAnsiTheme="minorHAnsi" w:cstheme="minorHAnsi"/>
          <w:color w:val="auto"/>
        </w:rPr>
        <w:t xml:space="preserve"> is </w:t>
      </w:r>
      <w:r w:rsidR="00055AC2">
        <w:rPr>
          <w:rFonts w:asciiTheme="minorHAnsi" w:hAnsiTheme="minorHAnsi" w:cstheme="minorHAnsi"/>
          <w:color w:val="auto"/>
        </w:rPr>
        <w:t>fundamental</w:t>
      </w:r>
      <w:r>
        <w:rPr>
          <w:rFonts w:asciiTheme="minorHAnsi" w:hAnsiTheme="minorHAnsi" w:cstheme="minorHAnsi"/>
          <w:color w:val="auto"/>
        </w:rPr>
        <w:t xml:space="preserve"> to creating a </w:t>
      </w:r>
      <w:r w:rsidR="00055AC2">
        <w:rPr>
          <w:rFonts w:asciiTheme="minorHAnsi" w:hAnsiTheme="minorHAnsi" w:cstheme="minorHAnsi"/>
          <w:color w:val="auto"/>
        </w:rPr>
        <w:t>compressive</w:t>
      </w:r>
      <w:r>
        <w:rPr>
          <w:rFonts w:asciiTheme="minorHAnsi" w:hAnsiTheme="minorHAnsi" w:cstheme="minorHAnsi"/>
          <w:color w:val="auto"/>
        </w:rPr>
        <w:t xml:space="preserve"> understanding of congenital heart disease as well as to developing </w:t>
      </w:r>
      <w:r w:rsidR="00055AC2">
        <w:rPr>
          <w:rFonts w:asciiTheme="minorHAnsi" w:hAnsiTheme="minorHAnsi" w:cstheme="minorHAnsi"/>
          <w:color w:val="auto"/>
        </w:rPr>
        <w:t>efficient</w:t>
      </w:r>
      <w:r>
        <w:rPr>
          <w:rFonts w:asciiTheme="minorHAnsi" w:hAnsiTheme="minorHAnsi" w:cstheme="minorHAnsi"/>
          <w:color w:val="auto"/>
        </w:rPr>
        <w:t xml:space="preserve"> protocols for proper maturation of stem cell or somatic cell reprograming</w:t>
      </w:r>
      <w:r w:rsidR="00055AC2">
        <w:rPr>
          <w:rFonts w:asciiTheme="minorHAnsi" w:hAnsiTheme="minorHAnsi" w:cstheme="minorHAnsi"/>
          <w:color w:val="auto"/>
        </w:rPr>
        <w:t>-</w:t>
      </w:r>
      <w:r>
        <w:rPr>
          <w:rFonts w:asciiTheme="minorHAnsi" w:hAnsiTheme="minorHAnsi" w:cstheme="minorHAnsi"/>
          <w:color w:val="auto"/>
        </w:rPr>
        <w:t>based cardiomyocytes.</w:t>
      </w:r>
      <w:r w:rsidR="00D503D9">
        <w:rPr>
          <w:rFonts w:asciiTheme="minorHAnsi" w:hAnsiTheme="minorHAnsi" w:cstheme="minorHAnsi"/>
          <w:color w:val="auto"/>
        </w:rPr>
        <w:t xml:space="preserve"> </w:t>
      </w:r>
      <w:r>
        <w:rPr>
          <w:rFonts w:asciiTheme="minorHAnsi" w:hAnsiTheme="minorHAnsi" w:cstheme="minorHAnsi"/>
          <w:color w:val="auto"/>
        </w:rPr>
        <w:t xml:space="preserve">The protocol outlined above gives </w:t>
      </w:r>
      <w:r w:rsidRPr="00303A1A">
        <w:rPr>
          <w:rFonts w:asciiTheme="minorHAnsi" w:hAnsiTheme="minorHAnsi" w:cstheme="minorHAnsi"/>
          <w:color w:val="auto"/>
        </w:rPr>
        <w:t xml:space="preserve">investigators the ability to directly </w:t>
      </w:r>
      <w:r w:rsidR="00055AC2" w:rsidRPr="00303A1A">
        <w:rPr>
          <w:rFonts w:asciiTheme="minorHAnsi" w:hAnsiTheme="minorHAnsi" w:cstheme="minorHAnsi"/>
          <w:color w:val="auto"/>
        </w:rPr>
        <w:t>assay cardiac cell development under altered in vivo conditions</w:t>
      </w:r>
      <w:r w:rsidR="00D503D9">
        <w:rPr>
          <w:rFonts w:asciiTheme="minorHAnsi" w:hAnsiTheme="minorHAnsi" w:cstheme="minorHAnsi"/>
          <w:color w:val="auto"/>
        </w:rPr>
        <w:t>,</w:t>
      </w:r>
      <w:r w:rsidR="00055AC2">
        <w:rPr>
          <w:rFonts w:asciiTheme="minorHAnsi" w:hAnsiTheme="minorHAnsi" w:cstheme="minorHAnsi"/>
          <w:color w:val="auto"/>
        </w:rPr>
        <w:t xml:space="preserve"> allowing for cell autonomous maturation processes to be separated from paracrine/</w:t>
      </w:r>
      <w:proofErr w:type="spellStart"/>
      <w:r w:rsidR="00055AC2">
        <w:rPr>
          <w:rFonts w:asciiTheme="minorHAnsi" w:hAnsiTheme="minorHAnsi" w:cstheme="minorHAnsi"/>
          <w:color w:val="auto"/>
        </w:rPr>
        <w:t>juxtacrine</w:t>
      </w:r>
      <w:proofErr w:type="spellEnd"/>
      <w:r w:rsidR="00055AC2">
        <w:rPr>
          <w:rFonts w:asciiTheme="minorHAnsi" w:hAnsiTheme="minorHAnsi" w:cstheme="minorHAnsi"/>
          <w:color w:val="auto"/>
        </w:rPr>
        <w:t xml:space="preserve"> and/or hemodynamic cues. When combined with high resolution imaging, genetic analysis, and physiological assays</w:t>
      </w:r>
      <w:r w:rsidR="00D503D9">
        <w:rPr>
          <w:rFonts w:asciiTheme="minorHAnsi" w:hAnsiTheme="minorHAnsi" w:cstheme="minorHAnsi"/>
          <w:color w:val="auto"/>
        </w:rPr>
        <w:t>,</w:t>
      </w:r>
      <w:r w:rsidR="00055AC2">
        <w:rPr>
          <w:rFonts w:asciiTheme="minorHAnsi" w:hAnsiTheme="minorHAnsi" w:cstheme="minorHAnsi"/>
          <w:color w:val="auto"/>
        </w:rPr>
        <w:t xml:space="preserve"> this technique can serve as a powerful complement to existing transgenic models.</w:t>
      </w:r>
    </w:p>
    <w:p w14:paraId="14ABBD32" w14:textId="38B58711" w:rsidR="001108F4" w:rsidRDefault="001108F4" w:rsidP="00B76E35">
      <w:pPr>
        <w:rPr>
          <w:rFonts w:asciiTheme="minorHAnsi" w:hAnsiTheme="minorHAnsi" w:cstheme="minorHAnsi"/>
          <w:color w:val="auto"/>
        </w:rPr>
      </w:pPr>
    </w:p>
    <w:p w14:paraId="42289BD1" w14:textId="4E0F098E" w:rsidR="007A79E7" w:rsidRDefault="00055AC2" w:rsidP="00B76E35">
      <w:pPr>
        <w:rPr>
          <w:rFonts w:asciiTheme="minorHAnsi" w:hAnsiTheme="minorHAnsi" w:cstheme="minorHAnsi"/>
          <w:color w:val="auto"/>
        </w:rPr>
      </w:pPr>
      <w:r>
        <w:rPr>
          <w:rFonts w:asciiTheme="minorHAnsi" w:hAnsiTheme="minorHAnsi" w:cstheme="minorHAnsi"/>
          <w:color w:val="auto"/>
        </w:rPr>
        <w:t>Form a technical stand point</w:t>
      </w:r>
      <w:r w:rsidR="007A79E7">
        <w:rPr>
          <w:rFonts w:asciiTheme="minorHAnsi" w:hAnsiTheme="minorHAnsi" w:cstheme="minorHAnsi"/>
          <w:color w:val="auto"/>
        </w:rPr>
        <w:t>,</w:t>
      </w:r>
      <w:r>
        <w:rPr>
          <w:rFonts w:asciiTheme="minorHAnsi" w:hAnsiTheme="minorHAnsi" w:cstheme="minorHAnsi"/>
          <w:color w:val="auto"/>
        </w:rPr>
        <w:t xml:space="preserve"> the </w:t>
      </w:r>
      <w:r w:rsidR="003D7981">
        <w:rPr>
          <w:rFonts w:asciiTheme="minorHAnsi" w:hAnsiTheme="minorHAnsi" w:cstheme="minorHAnsi"/>
          <w:color w:val="auto"/>
        </w:rPr>
        <w:t>protocol</w:t>
      </w:r>
      <w:r>
        <w:rPr>
          <w:rFonts w:asciiTheme="minorHAnsi" w:hAnsiTheme="minorHAnsi" w:cstheme="minorHAnsi"/>
          <w:color w:val="auto"/>
        </w:rPr>
        <w:t xml:space="preserve"> presented here relies on efficient isolation, labeling, and precise implantation of donor heart cells into host embryonic tissues. The use of a microinjection system greatly aids in the targeting of the donor cells and allows for successful implantation without the need for </w:t>
      </w:r>
      <w:r w:rsidR="007A79E7">
        <w:rPr>
          <w:rFonts w:asciiTheme="minorHAnsi" w:hAnsiTheme="minorHAnsi" w:cstheme="minorHAnsi"/>
          <w:color w:val="auto"/>
        </w:rPr>
        <w:t xml:space="preserve">creating a large engraftment site in the host tissue. Some operational skill is required to perform this technique however, as reduced </w:t>
      </w:r>
      <w:r w:rsidR="00FF4537">
        <w:rPr>
          <w:rFonts w:asciiTheme="minorHAnsi" w:hAnsiTheme="minorHAnsi" w:cstheme="minorHAnsi"/>
          <w:color w:val="auto"/>
        </w:rPr>
        <w:t>viability</w:t>
      </w:r>
      <w:r w:rsidR="007A79E7">
        <w:rPr>
          <w:rFonts w:asciiTheme="minorHAnsi" w:hAnsiTheme="minorHAnsi" w:cstheme="minorHAnsi"/>
          <w:color w:val="auto"/>
        </w:rPr>
        <w:t xml:space="preserve"> can result if the injection needle is not carefully placed in the target tissue (causing rupture of the heart or local vasculature). </w:t>
      </w:r>
      <w:r w:rsidR="00D71411">
        <w:rPr>
          <w:rFonts w:asciiTheme="minorHAnsi" w:hAnsiTheme="minorHAnsi" w:cstheme="minorHAnsi"/>
          <w:color w:val="auto"/>
        </w:rPr>
        <w:t xml:space="preserve">Care and thought should also be given to the isolation and labeling steps. Over digestion of the donor tissue can lead to poor implantation </w:t>
      </w:r>
      <w:r w:rsidR="00FF4537">
        <w:rPr>
          <w:rFonts w:asciiTheme="minorHAnsi" w:hAnsiTheme="minorHAnsi" w:cstheme="minorHAnsi"/>
          <w:color w:val="auto"/>
        </w:rPr>
        <w:t>efficiency</w:t>
      </w:r>
      <w:r w:rsidR="0020421A">
        <w:rPr>
          <w:rFonts w:asciiTheme="minorHAnsi" w:hAnsiTheme="minorHAnsi" w:cstheme="minorHAnsi"/>
          <w:color w:val="auto"/>
        </w:rPr>
        <w:t>,</w:t>
      </w:r>
      <w:r w:rsidR="00D71411">
        <w:rPr>
          <w:rFonts w:asciiTheme="minorHAnsi" w:hAnsiTheme="minorHAnsi" w:cstheme="minorHAnsi"/>
          <w:color w:val="auto"/>
        </w:rPr>
        <w:t xml:space="preserve"> and </w:t>
      </w:r>
      <w:r w:rsidR="00FF4537">
        <w:rPr>
          <w:rFonts w:asciiTheme="minorHAnsi" w:hAnsiTheme="minorHAnsi" w:cstheme="minorHAnsi"/>
          <w:color w:val="auto"/>
        </w:rPr>
        <w:t>transient</w:t>
      </w:r>
      <w:r w:rsidR="00D71411">
        <w:rPr>
          <w:rFonts w:asciiTheme="minorHAnsi" w:hAnsiTheme="minorHAnsi" w:cstheme="minorHAnsi"/>
          <w:color w:val="auto"/>
        </w:rPr>
        <w:t xml:space="preserve"> labeling techniques can limit the time window over which donor cells can be tracked (as cell division can dilute the label).</w:t>
      </w:r>
    </w:p>
    <w:p w14:paraId="68668F5F" w14:textId="0D7A22E7" w:rsidR="00F70712" w:rsidRDefault="00F70712" w:rsidP="00B76E35">
      <w:pPr>
        <w:rPr>
          <w:rFonts w:asciiTheme="minorHAnsi" w:hAnsiTheme="minorHAnsi" w:cstheme="minorHAnsi"/>
          <w:color w:val="auto"/>
        </w:rPr>
      </w:pPr>
    </w:p>
    <w:p w14:paraId="0FFD5A12" w14:textId="78570393" w:rsidR="00717AE5" w:rsidRDefault="003D7981" w:rsidP="00B76E35">
      <w:pPr>
        <w:rPr>
          <w:rFonts w:asciiTheme="minorHAnsi" w:hAnsiTheme="minorHAnsi" w:cstheme="minorHAnsi"/>
          <w:color w:val="auto"/>
        </w:rPr>
      </w:pPr>
      <w:r>
        <w:rPr>
          <w:rFonts w:asciiTheme="minorHAnsi" w:hAnsiTheme="minorHAnsi" w:cstheme="minorHAnsi"/>
          <w:color w:val="auto"/>
        </w:rPr>
        <w:t>Th</w:t>
      </w:r>
      <w:r w:rsidR="0020421A">
        <w:rPr>
          <w:rFonts w:asciiTheme="minorHAnsi" w:hAnsiTheme="minorHAnsi" w:cstheme="minorHAnsi"/>
          <w:color w:val="auto"/>
        </w:rPr>
        <w:t>is</w:t>
      </w:r>
      <w:r>
        <w:rPr>
          <w:rFonts w:asciiTheme="minorHAnsi" w:hAnsiTheme="minorHAnsi" w:cstheme="minorHAnsi"/>
          <w:color w:val="auto"/>
        </w:rPr>
        <w:t xml:space="preserve"> technique is highly modifiable</w:t>
      </w:r>
      <w:r w:rsidR="00D71411">
        <w:rPr>
          <w:rFonts w:asciiTheme="minorHAnsi" w:hAnsiTheme="minorHAnsi" w:cstheme="minorHAnsi"/>
          <w:color w:val="auto"/>
        </w:rPr>
        <w:t xml:space="preserve"> </w:t>
      </w:r>
      <w:r>
        <w:rPr>
          <w:rFonts w:asciiTheme="minorHAnsi" w:hAnsiTheme="minorHAnsi" w:cstheme="minorHAnsi"/>
          <w:color w:val="auto"/>
        </w:rPr>
        <w:t>and can be adapted for a variety of purposes</w:t>
      </w:r>
      <w:r w:rsidR="00717AE5">
        <w:rPr>
          <w:rFonts w:asciiTheme="minorHAnsi" w:hAnsiTheme="minorHAnsi" w:cstheme="minorHAnsi"/>
          <w:color w:val="auto"/>
        </w:rPr>
        <w:t xml:space="preserve">. </w:t>
      </w:r>
      <w:r>
        <w:rPr>
          <w:rFonts w:asciiTheme="minorHAnsi" w:hAnsiTheme="minorHAnsi" w:cstheme="minorHAnsi"/>
          <w:color w:val="auto"/>
        </w:rPr>
        <w:t>For example</w:t>
      </w:r>
      <w:r w:rsidR="00FF4537">
        <w:rPr>
          <w:rFonts w:asciiTheme="minorHAnsi" w:hAnsiTheme="minorHAnsi" w:cstheme="minorHAnsi"/>
          <w:color w:val="auto"/>
        </w:rPr>
        <w:t>,</w:t>
      </w:r>
      <w:r>
        <w:rPr>
          <w:rFonts w:asciiTheme="minorHAnsi" w:hAnsiTheme="minorHAnsi" w:cstheme="minorHAnsi"/>
          <w:color w:val="auto"/>
        </w:rPr>
        <w:t xml:space="preserve"> donor cells from a large range of tissues and stages can be isolated (though optimization of the enzymatic digestion is required) and can similarly be injected into a variety of host tissues across different stages of development. </w:t>
      </w:r>
      <w:r w:rsidR="00717AE5">
        <w:rPr>
          <w:rFonts w:asciiTheme="minorHAnsi" w:hAnsiTheme="minorHAnsi" w:cstheme="minorHAnsi"/>
          <w:color w:val="auto"/>
        </w:rPr>
        <w:t xml:space="preserve">Similarly, </w:t>
      </w:r>
      <w:r w:rsidR="00FF4537">
        <w:rPr>
          <w:rFonts w:asciiTheme="minorHAnsi" w:hAnsiTheme="minorHAnsi" w:cstheme="minorHAnsi"/>
          <w:color w:val="auto"/>
        </w:rPr>
        <w:t>the</w:t>
      </w:r>
      <w:r>
        <w:rPr>
          <w:rFonts w:asciiTheme="minorHAnsi" w:hAnsiTheme="minorHAnsi" w:cstheme="minorHAnsi"/>
          <w:color w:val="auto"/>
        </w:rPr>
        <w:t xml:space="preserve"> labeling approach can be </w:t>
      </w:r>
      <w:r w:rsidR="003732F9">
        <w:rPr>
          <w:rFonts w:asciiTheme="minorHAnsi" w:hAnsiTheme="minorHAnsi" w:cstheme="minorHAnsi"/>
          <w:color w:val="auto"/>
        </w:rPr>
        <w:t xml:space="preserve">modified </w:t>
      </w:r>
      <w:r w:rsidR="00FF4537">
        <w:rPr>
          <w:rFonts w:asciiTheme="minorHAnsi" w:hAnsiTheme="minorHAnsi" w:cstheme="minorHAnsi"/>
          <w:color w:val="auto"/>
        </w:rPr>
        <w:t>to</w:t>
      </w:r>
      <w:r>
        <w:rPr>
          <w:rFonts w:asciiTheme="minorHAnsi" w:hAnsiTheme="minorHAnsi" w:cstheme="minorHAnsi"/>
          <w:color w:val="auto"/>
        </w:rPr>
        <w:t xml:space="preserve"> track</w:t>
      </w:r>
      <w:r w:rsidR="00D71411">
        <w:rPr>
          <w:rFonts w:asciiTheme="minorHAnsi" w:hAnsiTheme="minorHAnsi" w:cstheme="minorHAnsi"/>
          <w:color w:val="auto"/>
        </w:rPr>
        <w:t xml:space="preserve"> cells across different temporal windows</w:t>
      </w:r>
      <w:r w:rsidR="002A4060">
        <w:rPr>
          <w:rFonts w:asciiTheme="minorHAnsi" w:hAnsiTheme="minorHAnsi" w:cstheme="minorHAnsi"/>
          <w:color w:val="auto"/>
        </w:rPr>
        <w:t>,</w:t>
      </w:r>
      <w:r w:rsidR="00D71411">
        <w:rPr>
          <w:rFonts w:asciiTheme="minorHAnsi" w:hAnsiTheme="minorHAnsi" w:cstheme="minorHAnsi"/>
          <w:color w:val="auto"/>
        </w:rPr>
        <w:t xml:space="preserve"> </w:t>
      </w:r>
      <w:r>
        <w:rPr>
          <w:rFonts w:asciiTheme="minorHAnsi" w:hAnsiTheme="minorHAnsi" w:cstheme="minorHAnsi"/>
          <w:color w:val="auto"/>
        </w:rPr>
        <w:t xml:space="preserve">including </w:t>
      </w:r>
      <w:r w:rsidR="00184001">
        <w:rPr>
          <w:rFonts w:asciiTheme="minorHAnsi" w:hAnsiTheme="minorHAnsi" w:cstheme="minorHAnsi"/>
          <w:color w:val="auto"/>
        </w:rPr>
        <w:t xml:space="preserve">the use of </w:t>
      </w:r>
      <w:r w:rsidR="00BC1FA2">
        <w:rPr>
          <w:rFonts w:asciiTheme="minorHAnsi" w:hAnsiTheme="minorHAnsi" w:cstheme="minorHAnsi"/>
          <w:color w:val="auto"/>
        </w:rPr>
        <w:t>f</w:t>
      </w:r>
      <w:r w:rsidR="00BC1FA2" w:rsidRPr="00BC1FA2">
        <w:rPr>
          <w:rFonts w:asciiTheme="minorHAnsi" w:hAnsiTheme="minorHAnsi" w:cstheme="minorHAnsi"/>
          <w:color w:val="auto"/>
        </w:rPr>
        <w:t xml:space="preserve">luorescent inorganic semiconductor </w:t>
      </w:r>
      <w:r w:rsidR="00E6018C">
        <w:rPr>
          <w:rFonts w:asciiTheme="minorHAnsi" w:hAnsiTheme="minorHAnsi" w:cstheme="minorHAnsi"/>
          <w:color w:val="auto"/>
        </w:rPr>
        <w:t>n</w:t>
      </w:r>
      <w:r w:rsidR="00D71411">
        <w:rPr>
          <w:rFonts w:asciiTheme="minorHAnsi" w:hAnsiTheme="minorHAnsi" w:cstheme="minorHAnsi"/>
          <w:color w:val="auto"/>
        </w:rPr>
        <w:t xml:space="preserve">anocrystals for longer transient labeling and implantation of quail cells or cells from </w:t>
      </w:r>
      <w:r w:rsidR="00EA48C3">
        <w:rPr>
          <w:rFonts w:asciiTheme="minorHAnsi" w:hAnsiTheme="minorHAnsi" w:cstheme="minorHAnsi"/>
          <w:color w:val="auto"/>
        </w:rPr>
        <w:t>g</w:t>
      </w:r>
      <w:r w:rsidR="00EA48C3" w:rsidRPr="00EA48C3">
        <w:rPr>
          <w:rFonts w:asciiTheme="minorHAnsi" w:hAnsiTheme="minorHAnsi" w:cstheme="minorHAnsi"/>
          <w:color w:val="auto"/>
        </w:rPr>
        <w:t xml:space="preserve">reen fluorescent protein transgenic </w:t>
      </w:r>
      <w:r w:rsidR="00EA48C3">
        <w:rPr>
          <w:rFonts w:asciiTheme="minorHAnsi" w:hAnsiTheme="minorHAnsi" w:cstheme="minorHAnsi"/>
          <w:color w:val="auto"/>
        </w:rPr>
        <w:t>(</w:t>
      </w:r>
      <w:r w:rsidR="00D71411">
        <w:rPr>
          <w:rFonts w:asciiTheme="minorHAnsi" w:hAnsiTheme="minorHAnsi" w:cstheme="minorHAnsi"/>
          <w:color w:val="auto"/>
        </w:rPr>
        <w:t>GFP+</w:t>
      </w:r>
      <w:r w:rsidR="00EA48C3">
        <w:rPr>
          <w:rFonts w:asciiTheme="minorHAnsi" w:hAnsiTheme="minorHAnsi" w:cstheme="minorHAnsi"/>
          <w:color w:val="auto"/>
        </w:rPr>
        <w:t>)</w:t>
      </w:r>
      <w:r w:rsidR="00D71411">
        <w:rPr>
          <w:rFonts w:asciiTheme="minorHAnsi" w:hAnsiTheme="minorHAnsi" w:cstheme="minorHAnsi"/>
          <w:color w:val="auto"/>
        </w:rPr>
        <w:t xml:space="preserve"> donor embryos</w:t>
      </w:r>
      <w:r w:rsidR="00D71411" w:rsidRPr="00D71411">
        <w:rPr>
          <w:rFonts w:asciiTheme="minorHAnsi" w:hAnsiTheme="minorHAnsi" w:cstheme="minorHAnsi"/>
          <w:color w:val="auto"/>
          <w:vertAlign w:val="superscript"/>
        </w:rPr>
        <w:t>11</w:t>
      </w:r>
      <w:r w:rsidR="00D71411">
        <w:rPr>
          <w:rFonts w:asciiTheme="minorHAnsi" w:hAnsiTheme="minorHAnsi" w:cstheme="minorHAnsi"/>
          <w:color w:val="auto"/>
        </w:rPr>
        <w:t xml:space="preserve"> for </w:t>
      </w:r>
      <w:r w:rsidR="00FF4537">
        <w:rPr>
          <w:rFonts w:asciiTheme="minorHAnsi" w:hAnsiTheme="minorHAnsi" w:cstheme="minorHAnsi"/>
          <w:color w:val="auto"/>
        </w:rPr>
        <w:t>permeant</w:t>
      </w:r>
      <w:r w:rsidR="00D71411">
        <w:rPr>
          <w:rFonts w:asciiTheme="minorHAnsi" w:hAnsiTheme="minorHAnsi" w:cstheme="minorHAnsi"/>
          <w:color w:val="auto"/>
        </w:rPr>
        <w:t xml:space="preserve"> labeling.</w:t>
      </w:r>
      <w:r w:rsidR="00717AE5">
        <w:rPr>
          <w:rFonts w:asciiTheme="minorHAnsi" w:hAnsiTheme="minorHAnsi" w:cstheme="minorHAnsi"/>
          <w:color w:val="auto"/>
        </w:rPr>
        <w:t xml:space="preserve"> </w:t>
      </w:r>
    </w:p>
    <w:p w14:paraId="443BCE4E" w14:textId="3BD9DE1C" w:rsidR="00033458" w:rsidRDefault="00033458" w:rsidP="00B76E35">
      <w:pPr>
        <w:rPr>
          <w:rFonts w:asciiTheme="minorHAnsi" w:hAnsiTheme="minorHAnsi" w:cstheme="minorHAnsi"/>
          <w:color w:val="auto"/>
        </w:rPr>
      </w:pPr>
    </w:p>
    <w:p w14:paraId="5F2BF2E0" w14:textId="0976072D" w:rsidR="008D2867" w:rsidRDefault="008D2867" w:rsidP="00B76E35">
      <w:pPr>
        <w:rPr>
          <w:rFonts w:asciiTheme="minorHAnsi" w:hAnsiTheme="minorHAnsi" w:cstheme="minorHAnsi"/>
          <w:color w:val="auto"/>
        </w:rPr>
      </w:pPr>
      <w:r w:rsidRPr="008D2867">
        <w:rPr>
          <w:rFonts w:asciiTheme="minorHAnsi" w:hAnsiTheme="minorHAnsi" w:cstheme="minorHAnsi"/>
          <w:color w:val="auto"/>
        </w:rPr>
        <w:t xml:space="preserve">While </w:t>
      </w:r>
      <w:r w:rsidR="007A79E7">
        <w:rPr>
          <w:rFonts w:asciiTheme="minorHAnsi" w:hAnsiTheme="minorHAnsi" w:cstheme="minorHAnsi"/>
          <w:color w:val="auto"/>
        </w:rPr>
        <w:t xml:space="preserve">we currently use this technique for </w:t>
      </w:r>
      <w:r w:rsidR="00D71411">
        <w:rPr>
          <w:rFonts w:asciiTheme="minorHAnsi" w:hAnsiTheme="minorHAnsi" w:cstheme="minorHAnsi"/>
          <w:color w:val="auto"/>
        </w:rPr>
        <w:t>avian</w:t>
      </w:r>
      <w:r w:rsidR="007A79E7">
        <w:rPr>
          <w:rFonts w:asciiTheme="minorHAnsi" w:hAnsiTheme="minorHAnsi" w:cstheme="minorHAnsi"/>
          <w:color w:val="auto"/>
        </w:rPr>
        <w:t xml:space="preserve"> </w:t>
      </w:r>
      <w:r w:rsidR="003D7981">
        <w:rPr>
          <w:rFonts w:asciiTheme="minorHAnsi" w:hAnsiTheme="minorHAnsi" w:cstheme="minorHAnsi"/>
          <w:color w:val="auto"/>
        </w:rPr>
        <w:t>impl</w:t>
      </w:r>
      <w:r w:rsidR="00D71411">
        <w:rPr>
          <w:rFonts w:asciiTheme="minorHAnsi" w:hAnsiTheme="minorHAnsi" w:cstheme="minorHAnsi"/>
          <w:color w:val="auto"/>
        </w:rPr>
        <w:t>a</w:t>
      </w:r>
      <w:r w:rsidR="003D7981">
        <w:rPr>
          <w:rFonts w:asciiTheme="minorHAnsi" w:hAnsiTheme="minorHAnsi" w:cstheme="minorHAnsi"/>
          <w:color w:val="auto"/>
        </w:rPr>
        <w:t>ntation</w:t>
      </w:r>
      <w:r w:rsidR="007A79E7">
        <w:rPr>
          <w:rFonts w:asciiTheme="minorHAnsi" w:hAnsiTheme="minorHAnsi" w:cstheme="minorHAnsi"/>
          <w:color w:val="auto"/>
        </w:rPr>
        <w:t xml:space="preserve"> studies, we feel that it could be used for</w:t>
      </w:r>
      <w:r w:rsidR="00D71411">
        <w:rPr>
          <w:rFonts w:asciiTheme="minorHAnsi" w:hAnsiTheme="minorHAnsi" w:cstheme="minorHAnsi"/>
          <w:color w:val="auto"/>
        </w:rPr>
        <w:t xml:space="preserve"> a large range </w:t>
      </w:r>
      <w:r w:rsidR="00FD2779">
        <w:rPr>
          <w:rFonts w:asciiTheme="minorHAnsi" w:hAnsiTheme="minorHAnsi" w:cstheme="minorHAnsi"/>
          <w:color w:val="auto"/>
        </w:rPr>
        <w:t xml:space="preserve">of </w:t>
      </w:r>
      <w:r w:rsidR="00D71411">
        <w:rPr>
          <w:rFonts w:asciiTheme="minorHAnsi" w:hAnsiTheme="minorHAnsi" w:cstheme="minorHAnsi"/>
          <w:color w:val="auto"/>
        </w:rPr>
        <w:t>chimeric studies in the future</w:t>
      </w:r>
      <w:r w:rsidR="007A79E7">
        <w:rPr>
          <w:rFonts w:asciiTheme="minorHAnsi" w:hAnsiTheme="minorHAnsi" w:cstheme="minorHAnsi"/>
          <w:color w:val="auto"/>
        </w:rPr>
        <w:t xml:space="preserve">. </w:t>
      </w:r>
      <w:r w:rsidR="00D71411">
        <w:rPr>
          <w:rFonts w:asciiTheme="minorHAnsi" w:hAnsiTheme="minorHAnsi" w:cstheme="minorHAnsi"/>
          <w:color w:val="auto"/>
        </w:rPr>
        <w:t>For example, g</w:t>
      </w:r>
      <w:r w:rsidR="007A79E7">
        <w:rPr>
          <w:rFonts w:asciiTheme="minorHAnsi" w:hAnsiTheme="minorHAnsi" w:cstheme="minorHAnsi"/>
          <w:color w:val="auto"/>
        </w:rPr>
        <w:t xml:space="preserve">enetically altered cardiac cells from </w:t>
      </w:r>
      <w:r w:rsidR="00FF4537">
        <w:rPr>
          <w:rFonts w:asciiTheme="minorHAnsi" w:hAnsiTheme="minorHAnsi" w:cstheme="minorHAnsi"/>
          <w:color w:val="auto"/>
        </w:rPr>
        <w:t>transgenic</w:t>
      </w:r>
      <w:r w:rsidR="007A79E7">
        <w:rPr>
          <w:rFonts w:asciiTheme="minorHAnsi" w:hAnsiTheme="minorHAnsi" w:cstheme="minorHAnsi"/>
          <w:color w:val="auto"/>
        </w:rPr>
        <w:t xml:space="preserve"> organisms could be isolated and microinjected into the avian heart</w:t>
      </w:r>
      <w:r w:rsidR="003D7981">
        <w:rPr>
          <w:rFonts w:asciiTheme="minorHAnsi" w:hAnsiTheme="minorHAnsi" w:cstheme="minorHAnsi"/>
          <w:color w:val="auto"/>
        </w:rPr>
        <w:t xml:space="preserve"> using a very similar protocol</w:t>
      </w:r>
      <w:r w:rsidR="007A79E7">
        <w:rPr>
          <w:rFonts w:asciiTheme="minorHAnsi" w:hAnsiTheme="minorHAnsi" w:cstheme="minorHAnsi"/>
          <w:color w:val="auto"/>
        </w:rPr>
        <w:t xml:space="preserve">. Furthermore, </w:t>
      </w:r>
      <w:r w:rsidR="003D7981">
        <w:rPr>
          <w:rFonts w:asciiTheme="minorHAnsi" w:hAnsiTheme="minorHAnsi" w:cstheme="minorHAnsi"/>
          <w:color w:val="auto"/>
        </w:rPr>
        <w:t xml:space="preserve">cells </w:t>
      </w:r>
      <w:r w:rsidR="00FF4537">
        <w:rPr>
          <w:rFonts w:asciiTheme="minorHAnsi" w:hAnsiTheme="minorHAnsi" w:cstheme="minorHAnsi"/>
          <w:color w:val="auto"/>
        </w:rPr>
        <w:t>differentiated</w:t>
      </w:r>
      <w:r w:rsidR="003D7981">
        <w:rPr>
          <w:rFonts w:asciiTheme="minorHAnsi" w:hAnsiTheme="minorHAnsi" w:cstheme="minorHAnsi"/>
          <w:color w:val="auto"/>
        </w:rPr>
        <w:t xml:space="preserve"> into </w:t>
      </w:r>
      <w:r w:rsidR="00FF4537">
        <w:rPr>
          <w:rFonts w:asciiTheme="minorHAnsi" w:hAnsiTheme="minorHAnsi" w:cstheme="minorHAnsi"/>
          <w:color w:val="auto"/>
        </w:rPr>
        <w:t>cardiomyocytes</w:t>
      </w:r>
      <w:r w:rsidR="003D7981">
        <w:rPr>
          <w:rFonts w:asciiTheme="minorHAnsi" w:hAnsiTheme="minorHAnsi" w:cstheme="minorHAnsi"/>
          <w:color w:val="auto"/>
        </w:rPr>
        <w:t xml:space="preserve"> from stems cells or via somatic cell reprograming approaches could be microinjected into the embryonic heart to </w:t>
      </w:r>
      <w:r w:rsidR="003D7981" w:rsidRPr="00AC414B">
        <w:rPr>
          <w:rFonts w:asciiTheme="minorHAnsi" w:hAnsiTheme="minorHAnsi" w:cstheme="minorHAnsi"/>
          <w:color w:val="auto"/>
        </w:rPr>
        <w:t>evaluate their integration into the tissue and</w:t>
      </w:r>
      <w:r w:rsidR="00FF4537" w:rsidRPr="00AC414B">
        <w:rPr>
          <w:rFonts w:asciiTheme="minorHAnsi" w:hAnsiTheme="minorHAnsi" w:cstheme="minorHAnsi"/>
          <w:color w:val="auto"/>
        </w:rPr>
        <w:t>/</w:t>
      </w:r>
      <w:r w:rsidR="003D7981" w:rsidRPr="00AC414B">
        <w:rPr>
          <w:rFonts w:asciiTheme="minorHAnsi" w:hAnsiTheme="minorHAnsi" w:cstheme="minorHAnsi"/>
          <w:color w:val="auto"/>
        </w:rPr>
        <w:t xml:space="preserve">or maturation under in vivo </w:t>
      </w:r>
      <w:r w:rsidR="00FF4537" w:rsidRPr="00AC414B">
        <w:rPr>
          <w:rFonts w:asciiTheme="minorHAnsi" w:hAnsiTheme="minorHAnsi" w:cstheme="minorHAnsi"/>
          <w:color w:val="auto"/>
        </w:rPr>
        <w:t>biomechanical</w:t>
      </w:r>
      <w:r w:rsidR="003D7981">
        <w:rPr>
          <w:rFonts w:asciiTheme="minorHAnsi" w:hAnsiTheme="minorHAnsi" w:cstheme="minorHAnsi"/>
          <w:color w:val="auto"/>
        </w:rPr>
        <w:t xml:space="preserve"> </w:t>
      </w:r>
      <w:r w:rsidR="003D7981">
        <w:rPr>
          <w:rFonts w:asciiTheme="minorHAnsi" w:hAnsiTheme="minorHAnsi" w:cstheme="minorHAnsi"/>
          <w:color w:val="auto"/>
        </w:rPr>
        <w:lastRenderedPageBreak/>
        <w:t>conditions.</w:t>
      </w:r>
    </w:p>
    <w:p w14:paraId="57346604" w14:textId="77777777" w:rsidR="00E90B05" w:rsidRPr="001B1519" w:rsidRDefault="00E90B05" w:rsidP="00B76E35">
      <w:pPr>
        <w:rPr>
          <w:rFonts w:asciiTheme="minorHAnsi" w:hAnsiTheme="minorHAnsi" w:cstheme="minorHAnsi"/>
          <w:color w:val="auto"/>
        </w:rPr>
      </w:pPr>
    </w:p>
    <w:p w14:paraId="1734505F" w14:textId="756F6091" w:rsidR="00AA03DF" w:rsidRPr="001B1519" w:rsidRDefault="00AA03DF" w:rsidP="00B76E35">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3228F2A2" w14:textId="75A45F6C" w:rsidR="00731382" w:rsidRPr="00731382" w:rsidRDefault="00731382" w:rsidP="00B76E35">
      <w:pPr>
        <w:widowControl/>
        <w:autoSpaceDE/>
        <w:autoSpaceDN/>
        <w:adjustRightInd/>
        <w:rPr>
          <w:color w:val="auto"/>
        </w:rPr>
      </w:pPr>
      <w:r w:rsidRPr="00731382">
        <w:rPr>
          <w:color w:val="auto"/>
        </w:rPr>
        <w:t>This work was supported by grant</w:t>
      </w:r>
      <w:r w:rsidR="002D679A">
        <w:rPr>
          <w:color w:val="auto"/>
        </w:rPr>
        <w:t xml:space="preserve"> </w:t>
      </w:r>
      <w:r w:rsidR="002D679A" w:rsidRPr="002D679A">
        <w:t>R00HL122360</w:t>
      </w:r>
      <w:r w:rsidRPr="00731382">
        <w:rPr>
          <w:color w:val="auto"/>
        </w:rPr>
        <w:t xml:space="preserve"> </w:t>
      </w:r>
      <w:r w:rsidR="008C4F12">
        <w:rPr>
          <w:color w:val="auto"/>
        </w:rPr>
        <w:t xml:space="preserve">from </w:t>
      </w:r>
      <w:r w:rsidRPr="002D679A">
        <w:rPr>
          <w:color w:val="auto"/>
        </w:rPr>
        <w:t>the</w:t>
      </w:r>
      <w:r w:rsidRPr="002D679A">
        <w:rPr>
          <w:rStyle w:val="apple-converted-space"/>
          <w:color w:val="auto"/>
        </w:rPr>
        <w:t> </w:t>
      </w:r>
      <w:r w:rsidR="002D679A" w:rsidRPr="002D679A">
        <w:rPr>
          <w:color w:val="auto"/>
        </w:rPr>
        <w:t>National Institutes of Health,</w:t>
      </w:r>
      <w:r w:rsidR="00B76E35">
        <w:rPr>
          <w:color w:val="auto"/>
        </w:rPr>
        <w:t xml:space="preserve"> </w:t>
      </w:r>
      <w:r w:rsidRPr="002D679A">
        <w:rPr>
          <w:color w:val="auto"/>
        </w:rPr>
        <w:t>National Heart, Lung, and Blood Institute</w:t>
      </w:r>
      <w:r w:rsidRPr="002D679A">
        <w:rPr>
          <w:rStyle w:val="apple-converted-space"/>
          <w:color w:val="auto"/>
        </w:rPr>
        <w:t> </w:t>
      </w:r>
      <w:r w:rsidRPr="002D679A">
        <w:rPr>
          <w:color w:val="auto"/>
        </w:rPr>
        <w:t>(NHLBI)</w:t>
      </w:r>
      <w:r w:rsidR="002D679A" w:rsidRPr="002D679A">
        <w:rPr>
          <w:color w:val="auto"/>
        </w:rPr>
        <w:t>.</w:t>
      </w:r>
    </w:p>
    <w:p w14:paraId="2D96E92E" w14:textId="72F287DC" w:rsidR="00AA03DF" w:rsidRPr="001B1519" w:rsidRDefault="00AA03DF" w:rsidP="00B76E35">
      <w:pPr>
        <w:rPr>
          <w:rFonts w:asciiTheme="minorHAnsi" w:hAnsiTheme="minorHAnsi" w:cstheme="minorHAnsi"/>
          <w:b/>
          <w:bCs/>
        </w:rPr>
      </w:pPr>
    </w:p>
    <w:p w14:paraId="5D52ED8B" w14:textId="0027430A" w:rsidR="00AA03DF" w:rsidRPr="001B1519" w:rsidRDefault="00AA03DF" w:rsidP="00B76E35">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8C77E3A" w:rsidR="007A4DD6" w:rsidRPr="00F41BFC" w:rsidRDefault="003E4760" w:rsidP="00B76E35">
      <w:pPr>
        <w:outlineLvl w:val="0"/>
        <w:rPr>
          <w:rFonts w:asciiTheme="minorHAnsi" w:hAnsiTheme="minorHAnsi" w:cstheme="minorHAnsi"/>
          <w:color w:val="auto"/>
        </w:rPr>
      </w:pPr>
      <w:r>
        <w:rPr>
          <w:rFonts w:asciiTheme="minorHAnsi" w:hAnsiTheme="minorHAnsi" w:cstheme="minorHAnsi"/>
          <w:color w:val="auto"/>
        </w:rPr>
        <w:t>The authors have no</w:t>
      </w:r>
      <w:r w:rsidR="00A64905">
        <w:rPr>
          <w:rFonts w:asciiTheme="minorHAnsi" w:hAnsiTheme="minorHAnsi" w:cstheme="minorHAnsi"/>
          <w:color w:val="auto"/>
        </w:rPr>
        <w:t>thing</w:t>
      </w:r>
      <w:r w:rsidR="00F41BFC" w:rsidRPr="00F41BFC">
        <w:rPr>
          <w:rFonts w:asciiTheme="minorHAnsi" w:hAnsiTheme="minorHAnsi" w:cstheme="minorHAnsi"/>
          <w:color w:val="auto"/>
        </w:rPr>
        <w:t xml:space="preserve"> to disclose.</w:t>
      </w:r>
    </w:p>
    <w:p w14:paraId="7522886A" w14:textId="77777777" w:rsidR="002D679A" w:rsidRDefault="002D679A" w:rsidP="00B76E35">
      <w:pPr>
        <w:rPr>
          <w:rFonts w:asciiTheme="minorHAnsi" w:hAnsiTheme="minorHAnsi" w:cstheme="minorHAnsi"/>
          <w:color w:val="auto"/>
        </w:rPr>
      </w:pPr>
    </w:p>
    <w:p w14:paraId="2C7D7C74" w14:textId="1388D3BD" w:rsidR="002D679A" w:rsidRPr="002D679A" w:rsidRDefault="002D679A" w:rsidP="00B76E35">
      <w:pPr>
        <w:rPr>
          <w:rFonts w:asciiTheme="minorHAnsi" w:hAnsiTheme="minorHAnsi" w:cstheme="minorHAnsi"/>
          <w:b/>
          <w:color w:val="auto"/>
        </w:rPr>
      </w:pPr>
      <w:r w:rsidRPr="00676995">
        <w:rPr>
          <w:rFonts w:asciiTheme="minorHAnsi" w:hAnsiTheme="minorHAnsi" w:cstheme="minorHAnsi"/>
          <w:b/>
          <w:color w:val="auto"/>
        </w:rPr>
        <w:t>REFERENCES:</w:t>
      </w:r>
    </w:p>
    <w:p w14:paraId="5C0A9C4C" w14:textId="612946A0" w:rsidR="002D679A" w:rsidRPr="002D679A" w:rsidRDefault="002D679A" w:rsidP="007A7CB1">
      <w:pPr>
        <w:pStyle w:val="EndNoteBibliography"/>
        <w:tabs>
          <w:tab w:val="left" w:pos="360"/>
        </w:tabs>
        <w:rPr>
          <w:noProof/>
        </w:rPr>
      </w:pPr>
      <w:r>
        <w:rPr>
          <w:rFonts w:asciiTheme="minorHAnsi" w:hAnsiTheme="minorHAnsi" w:cstheme="minorHAnsi"/>
          <w:color w:val="auto"/>
        </w:rPr>
        <w:fldChar w:fldCharType="begin"/>
      </w:r>
      <w:r>
        <w:rPr>
          <w:rFonts w:asciiTheme="minorHAnsi" w:hAnsiTheme="minorHAnsi" w:cstheme="minorHAnsi"/>
          <w:color w:val="auto"/>
        </w:rPr>
        <w:instrText xml:space="preserve"> ADDIN EN.REFLIST </w:instrText>
      </w:r>
      <w:r>
        <w:rPr>
          <w:rFonts w:asciiTheme="minorHAnsi" w:hAnsiTheme="minorHAnsi" w:cstheme="minorHAnsi"/>
          <w:color w:val="auto"/>
        </w:rPr>
        <w:fldChar w:fldCharType="separate"/>
      </w:r>
      <w:r w:rsidRPr="002D679A">
        <w:rPr>
          <w:noProof/>
        </w:rPr>
        <w:t>1</w:t>
      </w:r>
      <w:r w:rsidR="00676995">
        <w:rPr>
          <w:noProof/>
        </w:rPr>
        <w:t>.</w:t>
      </w:r>
      <w:r w:rsidRPr="002D679A">
        <w:rPr>
          <w:noProof/>
        </w:rPr>
        <w:tab/>
        <w:t>Guo, Y. X.</w:t>
      </w:r>
      <w:r w:rsidR="00A24D77">
        <w:rPr>
          <w:noProof/>
        </w:rPr>
        <w:t>,</w:t>
      </w:r>
      <w:r w:rsidRPr="002D679A">
        <w:rPr>
          <w:noProof/>
        </w:rPr>
        <w:t xml:space="preserve"> Pu, W. T. Genetic Mosaics for Greater Precision in Cardiovascular Research. </w:t>
      </w:r>
      <w:r w:rsidRPr="002D679A">
        <w:rPr>
          <w:i/>
          <w:noProof/>
        </w:rPr>
        <w:t>Circulation Research</w:t>
      </w:r>
      <w:r w:rsidR="00F275B5">
        <w:rPr>
          <w:i/>
          <w:noProof/>
        </w:rPr>
        <w:t>.</w:t>
      </w:r>
      <w:r w:rsidRPr="002D679A">
        <w:rPr>
          <w:noProof/>
        </w:rPr>
        <w:t xml:space="preserve"> </w:t>
      </w:r>
      <w:r w:rsidRPr="002D679A">
        <w:rPr>
          <w:b/>
          <w:noProof/>
        </w:rPr>
        <w:t>123</w:t>
      </w:r>
      <w:r w:rsidRPr="002D679A">
        <w:rPr>
          <w:noProof/>
        </w:rPr>
        <w:t>, 27-29, doi:10.1161/Circresaha.118.313386 (2018).</w:t>
      </w:r>
    </w:p>
    <w:p w14:paraId="0D546B4F" w14:textId="4D33EA28" w:rsidR="002D679A" w:rsidRPr="002D679A" w:rsidRDefault="002D679A" w:rsidP="007A7CB1">
      <w:pPr>
        <w:pStyle w:val="EndNoteBibliography"/>
        <w:tabs>
          <w:tab w:val="left" w:pos="360"/>
        </w:tabs>
        <w:rPr>
          <w:noProof/>
        </w:rPr>
      </w:pPr>
      <w:r w:rsidRPr="002D679A">
        <w:rPr>
          <w:noProof/>
        </w:rPr>
        <w:t>2</w:t>
      </w:r>
      <w:r w:rsidR="00676995">
        <w:rPr>
          <w:noProof/>
        </w:rPr>
        <w:t>.</w:t>
      </w:r>
      <w:r w:rsidRPr="002D679A">
        <w:rPr>
          <w:noProof/>
        </w:rPr>
        <w:tab/>
        <w:t>Guo, Y. X.</w:t>
      </w:r>
      <w:r w:rsidRPr="001770B5">
        <w:rPr>
          <w:noProof/>
        </w:rPr>
        <w:t xml:space="preserve"> et al. </w:t>
      </w:r>
      <w:r w:rsidRPr="002D679A">
        <w:rPr>
          <w:noProof/>
        </w:rPr>
        <w:t xml:space="preserve">Analysis of Cardiac Myocyte Maturation Using CASAAV, a Platform for Rapid Dissection of Cardiac Myocyte Gene Function In Vivo. </w:t>
      </w:r>
      <w:r w:rsidRPr="002D679A">
        <w:rPr>
          <w:i/>
          <w:noProof/>
        </w:rPr>
        <w:t>Circulation Research</w:t>
      </w:r>
      <w:r w:rsidR="00F275B5">
        <w:rPr>
          <w:i/>
          <w:noProof/>
        </w:rPr>
        <w:t>.</w:t>
      </w:r>
      <w:r w:rsidRPr="002D679A">
        <w:rPr>
          <w:noProof/>
        </w:rPr>
        <w:t xml:space="preserve"> </w:t>
      </w:r>
      <w:r w:rsidRPr="002D679A">
        <w:rPr>
          <w:b/>
          <w:noProof/>
        </w:rPr>
        <w:t>120</w:t>
      </w:r>
      <w:r w:rsidR="001572C9">
        <w:rPr>
          <w:noProof/>
        </w:rPr>
        <w:t xml:space="preserve"> (12),</w:t>
      </w:r>
      <w:r w:rsidRPr="002D679A">
        <w:rPr>
          <w:noProof/>
        </w:rPr>
        <w:t xml:space="preserve"> 1874</w:t>
      </w:r>
      <w:r w:rsidR="001572C9">
        <w:rPr>
          <w:noProof/>
        </w:rPr>
        <w:t>-1888</w:t>
      </w:r>
      <w:r w:rsidRPr="002D679A">
        <w:rPr>
          <w:noProof/>
        </w:rPr>
        <w:t>, doi:10.1161/Circresaha.116.310283 (2017).</w:t>
      </w:r>
    </w:p>
    <w:p w14:paraId="362E1B9E" w14:textId="2A745199" w:rsidR="002D679A" w:rsidRPr="002D679A" w:rsidRDefault="002D679A" w:rsidP="007A7CB1">
      <w:pPr>
        <w:pStyle w:val="EndNoteBibliography"/>
        <w:tabs>
          <w:tab w:val="left" w:pos="360"/>
        </w:tabs>
        <w:rPr>
          <w:noProof/>
        </w:rPr>
      </w:pPr>
      <w:r w:rsidRPr="002D679A">
        <w:rPr>
          <w:noProof/>
        </w:rPr>
        <w:t>3</w:t>
      </w:r>
      <w:r w:rsidR="00676995">
        <w:rPr>
          <w:noProof/>
        </w:rPr>
        <w:t>.</w:t>
      </w:r>
      <w:r w:rsidRPr="002D679A">
        <w:rPr>
          <w:noProof/>
        </w:rPr>
        <w:tab/>
        <w:t xml:space="preserve">Rugh, R. </w:t>
      </w:r>
      <w:r w:rsidRPr="002D679A">
        <w:rPr>
          <w:i/>
          <w:noProof/>
        </w:rPr>
        <w:t>Experimental embryology; techniques and procedures</w:t>
      </w:r>
      <w:r w:rsidRPr="002D679A">
        <w:rPr>
          <w:noProof/>
        </w:rPr>
        <w:t>. 3</w:t>
      </w:r>
      <w:r w:rsidR="00DB26DD">
        <w:rPr>
          <w:noProof/>
        </w:rPr>
        <w:t>r</w:t>
      </w:r>
      <w:r w:rsidRPr="002D679A">
        <w:rPr>
          <w:noProof/>
        </w:rPr>
        <w:t>d ed</w:t>
      </w:r>
      <w:r w:rsidR="00DB26DD">
        <w:rPr>
          <w:noProof/>
        </w:rPr>
        <w:t>ition</w:t>
      </w:r>
      <w:r w:rsidRPr="002D679A">
        <w:rPr>
          <w:noProof/>
        </w:rPr>
        <w:t>,  (Burgess Pub. Co., 1962).</w:t>
      </w:r>
    </w:p>
    <w:p w14:paraId="7FE30C64" w14:textId="06C9F3DE" w:rsidR="00497F18" w:rsidRPr="002D679A" w:rsidRDefault="002D679A" w:rsidP="007A7CB1">
      <w:pPr>
        <w:pStyle w:val="EndNoteBibliography"/>
        <w:tabs>
          <w:tab w:val="left" w:pos="360"/>
        </w:tabs>
        <w:rPr>
          <w:noProof/>
        </w:rPr>
      </w:pPr>
      <w:r w:rsidRPr="002D679A">
        <w:rPr>
          <w:noProof/>
        </w:rPr>
        <w:t>4</w:t>
      </w:r>
      <w:r w:rsidR="00676995">
        <w:rPr>
          <w:noProof/>
        </w:rPr>
        <w:t>.</w:t>
      </w:r>
      <w:r w:rsidRPr="002D679A">
        <w:rPr>
          <w:noProof/>
        </w:rPr>
        <w:tab/>
        <w:t xml:space="preserve">Slack, J. M. W. </w:t>
      </w:r>
      <w:r w:rsidRPr="002D679A">
        <w:rPr>
          <w:i/>
          <w:noProof/>
        </w:rPr>
        <w:t>Essential developmental biology</w:t>
      </w:r>
      <w:r w:rsidRPr="002D679A">
        <w:rPr>
          <w:noProof/>
        </w:rPr>
        <w:t>. 3rd ed</w:t>
      </w:r>
      <w:r w:rsidR="003E5F8B">
        <w:rPr>
          <w:noProof/>
        </w:rPr>
        <w:t>itio</w:t>
      </w:r>
      <w:r w:rsidRPr="002D679A">
        <w:rPr>
          <w:noProof/>
        </w:rPr>
        <w:t>n,  (Wiley, 2013).</w:t>
      </w:r>
    </w:p>
    <w:p w14:paraId="233A9EFB" w14:textId="2E3D0F11" w:rsidR="00497F18" w:rsidRPr="009321AA" w:rsidRDefault="00497F18" w:rsidP="007A7CB1">
      <w:pPr>
        <w:widowControl/>
        <w:tabs>
          <w:tab w:val="left" w:pos="360"/>
        </w:tabs>
        <w:autoSpaceDE/>
        <w:autoSpaceDN/>
        <w:adjustRightInd/>
        <w:rPr>
          <w:rFonts w:ascii="Arial" w:hAnsi="Arial" w:cs="Arial"/>
          <w:color w:val="660099"/>
        </w:rPr>
      </w:pPr>
      <w:r>
        <w:rPr>
          <w:noProof/>
        </w:rPr>
        <w:t>5</w:t>
      </w:r>
      <w:r w:rsidR="00676995">
        <w:rPr>
          <w:noProof/>
        </w:rPr>
        <w:t>.</w:t>
      </w:r>
      <w:r>
        <w:rPr>
          <w:noProof/>
        </w:rPr>
        <w:tab/>
        <w:t>Reinecke, H., Zhang, M., Bartosek, T., Murray, C.</w:t>
      </w:r>
      <w:r w:rsidR="00820E88">
        <w:rPr>
          <w:noProof/>
        </w:rPr>
        <w:t xml:space="preserve"> </w:t>
      </w:r>
      <w:r>
        <w:rPr>
          <w:noProof/>
        </w:rPr>
        <w:t xml:space="preserve">E. Survival, integration, and differentation of cardiomyocyte grafts: a study in normal and injured rat hearts. </w:t>
      </w:r>
      <w:r w:rsidRPr="00497F18">
        <w:rPr>
          <w:i/>
          <w:noProof/>
        </w:rPr>
        <w:t>Circulation</w:t>
      </w:r>
      <w:r w:rsidR="00F275B5">
        <w:rPr>
          <w:i/>
          <w:noProof/>
        </w:rPr>
        <w:t>.</w:t>
      </w:r>
      <w:r>
        <w:rPr>
          <w:noProof/>
        </w:rPr>
        <w:t xml:space="preserve"> </w:t>
      </w:r>
      <w:r w:rsidRPr="00762486">
        <w:rPr>
          <w:b/>
          <w:noProof/>
        </w:rPr>
        <w:t>100</w:t>
      </w:r>
      <w:r>
        <w:rPr>
          <w:noProof/>
        </w:rPr>
        <w:t xml:space="preserve">, 193-202, </w:t>
      </w:r>
      <w:r w:rsidR="009321AA" w:rsidRPr="00597932">
        <w:t>doi</w:t>
      </w:r>
      <w:r w:rsidR="009321AA">
        <w:t>:</w:t>
      </w:r>
      <w:r w:rsidR="009321AA" w:rsidRPr="00597932">
        <w:t>10.1161/circ.100.2.193</w:t>
      </w:r>
      <w:hyperlink r:id="rId8" w:history="1"/>
      <w:r w:rsidR="009321AA">
        <w:rPr>
          <w:noProof/>
        </w:rPr>
        <w:t xml:space="preserve"> </w:t>
      </w:r>
      <w:r>
        <w:rPr>
          <w:noProof/>
        </w:rPr>
        <w:t>(1999).</w:t>
      </w:r>
    </w:p>
    <w:p w14:paraId="2713553F" w14:textId="654C71B7" w:rsidR="00497F18" w:rsidRDefault="00497F18" w:rsidP="007A7CB1">
      <w:pPr>
        <w:widowControl/>
        <w:tabs>
          <w:tab w:val="left" w:pos="360"/>
        </w:tabs>
        <w:autoSpaceDE/>
        <w:autoSpaceDN/>
        <w:adjustRightInd/>
        <w:rPr>
          <w:rFonts w:asciiTheme="minorHAnsi" w:hAnsiTheme="minorHAnsi" w:cstheme="minorHAnsi"/>
        </w:rPr>
      </w:pPr>
      <w:r>
        <w:rPr>
          <w:noProof/>
        </w:rPr>
        <w:t>6</w:t>
      </w:r>
      <w:r w:rsidR="00676995">
        <w:rPr>
          <w:noProof/>
        </w:rPr>
        <w:t>.</w:t>
      </w:r>
      <w:r w:rsidR="009321AA">
        <w:rPr>
          <w:noProof/>
        </w:rPr>
        <w:tab/>
      </w:r>
      <w:r w:rsidR="00CF202B" w:rsidRPr="00CF202B">
        <w:rPr>
          <w:rFonts w:asciiTheme="minorHAnsi" w:hAnsiTheme="minorHAnsi" w:cstheme="minorHAnsi"/>
        </w:rPr>
        <w:t>Rojas, S.</w:t>
      </w:r>
      <w:r w:rsidR="00820E88">
        <w:rPr>
          <w:rFonts w:asciiTheme="minorHAnsi" w:hAnsiTheme="minorHAnsi" w:cstheme="minorHAnsi"/>
        </w:rPr>
        <w:t xml:space="preserve"> </w:t>
      </w:r>
      <w:r w:rsidR="00CF202B" w:rsidRPr="00CF202B">
        <w:rPr>
          <w:rFonts w:asciiTheme="minorHAnsi" w:hAnsiTheme="minorHAnsi" w:cstheme="minorHAnsi"/>
        </w:rPr>
        <w:t>V.</w:t>
      </w:r>
      <w:r w:rsidR="008F005D">
        <w:rPr>
          <w:rFonts w:asciiTheme="minorHAnsi" w:hAnsiTheme="minorHAnsi" w:cstheme="minorHAnsi"/>
        </w:rPr>
        <w:t xml:space="preserve"> et al.</w:t>
      </w:r>
      <w:r w:rsidR="00CF202B">
        <w:rPr>
          <w:rFonts w:asciiTheme="minorHAnsi" w:hAnsiTheme="minorHAnsi" w:cstheme="minorHAnsi"/>
        </w:rPr>
        <w:t xml:space="preserve"> Transplantation of purified iPSC-derived cardiomyocytes in myocardial infarction.</w:t>
      </w:r>
      <w:r w:rsidR="00762486">
        <w:rPr>
          <w:rFonts w:asciiTheme="minorHAnsi" w:hAnsiTheme="minorHAnsi" w:cstheme="minorHAnsi"/>
        </w:rPr>
        <w:t xml:space="preserve"> </w:t>
      </w:r>
      <w:r w:rsidR="00762486" w:rsidRPr="00762486">
        <w:rPr>
          <w:rFonts w:asciiTheme="minorHAnsi" w:hAnsiTheme="minorHAnsi" w:cstheme="minorHAnsi"/>
          <w:i/>
        </w:rPr>
        <w:t>PLOS ONE</w:t>
      </w:r>
      <w:r w:rsidR="0074698E">
        <w:rPr>
          <w:rFonts w:asciiTheme="minorHAnsi" w:hAnsiTheme="minorHAnsi" w:cstheme="minorHAnsi"/>
          <w:i/>
        </w:rPr>
        <w:t>.</w:t>
      </w:r>
      <w:r w:rsidR="00CF202B">
        <w:rPr>
          <w:rFonts w:asciiTheme="minorHAnsi" w:hAnsiTheme="minorHAnsi" w:cstheme="minorHAnsi"/>
        </w:rPr>
        <w:t xml:space="preserve"> </w:t>
      </w:r>
      <w:r w:rsidR="00762486" w:rsidRPr="00762486">
        <w:rPr>
          <w:rFonts w:asciiTheme="minorHAnsi" w:hAnsiTheme="minorHAnsi" w:cstheme="minorHAnsi"/>
          <w:b/>
        </w:rPr>
        <w:t>12</w:t>
      </w:r>
      <w:r w:rsidR="00762486">
        <w:rPr>
          <w:rFonts w:asciiTheme="minorHAnsi" w:hAnsiTheme="minorHAnsi" w:cstheme="minorHAnsi"/>
        </w:rPr>
        <w:t xml:space="preserve">, </w:t>
      </w:r>
      <w:r w:rsidR="00762486" w:rsidRPr="00762486">
        <w:rPr>
          <w:rFonts w:asciiTheme="minorHAnsi" w:hAnsiTheme="minorHAnsi" w:cstheme="minorHAnsi"/>
          <w:color w:val="auto"/>
          <w:shd w:val="clear" w:color="auto" w:fill="FFFFFF"/>
        </w:rPr>
        <w:t>e0173222</w:t>
      </w:r>
      <w:r w:rsidR="00762486">
        <w:rPr>
          <w:rFonts w:asciiTheme="minorHAnsi" w:hAnsiTheme="minorHAnsi" w:cstheme="minorHAnsi"/>
          <w:color w:val="auto"/>
          <w:shd w:val="clear" w:color="auto" w:fill="FFFFFF"/>
        </w:rPr>
        <w:t>,</w:t>
      </w:r>
      <w:r w:rsidR="00820E88">
        <w:rPr>
          <w:rFonts w:asciiTheme="minorHAnsi" w:hAnsiTheme="minorHAnsi" w:cstheme="minorHAnsi"/>
          <w:color w:val="auto"/>
          <w:shd w:val="clear" w:color="auto" w:fill="FFFFFF"/>
        </w:rPr>
        <w:t xml:space="preserve"> </w:t>
      </w:r>
      <w:r w:rsidR="00762486">
        <w:rPr>
          <w:rFonts w:asciiTheme="minorHAnsi" w:hAnsiTheme="minorHAnsi" w:cstheme="minorHAnsi"/>
        </w:rPr>
        <w:t>doi:10.1371/journal.pone.0173222 (2017).</w:t>
      </w:r>
    </w:p>
    <w:p w14:paraId="5F63D2B5" w14:textId="4DB9F30F" w:rsidR="00676995" w:rsidRPr="00676995" w:rsidRDefault="00676995" w:rsidP="007A7CB1">
      <w:pPr>
        <w:tabs>
          <w:tab w:val="left" w:pos="360"/>
        </w:tabs>
        <w:rPr>
          <w:rFonts w:ascii="Times New Roman" w:hAnsi="Times New Roman" w:cs="Times New Roman"/>
        </w:rPr>
      </w:pPr>
      <w:r w:rsidRPr="00676995">
        <w:rPr>
          <w:rFonts w:asciiTheme="minorHAnsi" w:hAnsiTheme="minorHAnsi" w:cstheme="minorHAnsi"/>
          <w:color w:val="auto"/>
        </w:rPr>
        <w:t>7.</w:t>
      </w:r>
      <w:r w:rsidRPr="00676995">
        <w:rPr>
          <w:rFonts w:asciiTheme="minorHAnsi" w:hAnsiTheme="minorHAnsi" w:cstheme="minorHAnsi"/>
          <w:color w:val="auto"/>
        </w:rPr>
        <w:tab/>
        <w:t xml:space="preserve">Zhang, </w:t>
      </w:r>
      <w:r w:rsidR="0074698E" w:rsidRPr="00676995">
        <w:rPr>
          <w:rFonts w:asciiTheme="minorHAnsi" w:hAnsiTheme="minorHAnsi" w:cstheme="minorHAnsi"/>
          <w:color w:val="auto"/>
        </w:rPr>
        <w:t>M.</w:t>
      </w:r>
      <w:r w:rsidR="0074698E">
        <w:rPr>
          <w:rFonts w:asciiTheme="minorHAnsi" w:hAnsiTheme="minorHAnsi" w:cstheme="minorHAnsi"/>
          <w:color w:val="auto"/>
        </w:rPr>
        <w:t xml:space="preserve"> et al.</w:t>
      </w:r>
      <w:r w:rsidRPr="00676995">
        <w:rPr>
          <w:rFonts w:asciiTheme="minorHAnsi" w:hAnsiTheme="minorHAnsi" w:cstheme="minorHAnsi"/>
          <w:color w:val="auto"/>
        </w:rPr>
        <w:t xml:space="preserve"> Cardiomyocyte Grafting for Cardiac Repair: Graft Cell Death and Anti-Death Strategies. </w:t>
      </w:r>
      <w:r w:rsidRPr="00676995">
        <w:rPr>
          <w:rFonts w:asciiTheme="minorHAnsi" w:hAnsiTheme="minorHAnsi" w:cstheme="minorHAnsi"/>
          <w:i/>
          <w:iCs/>
          <w:color w:val="auto"/>
        </w:rPr>
        <w:t>Journal of Molecular and Cellular Cardiology</w:t>
      </w:r>
      <w:r w:rsidR="00ED7B72">
        <w:rPr>
          <w:rFonts w:asciiTheme="minorHAnsi" w:hAnsiTheme="minorHAnsi" w:cstheme="minorHAnsi"/>
          <w:i/>
          <w:iCs/>
          <w:color w:val="auto"/>
        </w:rPr>
        <w:t>.</w:t>
      </w:r>
      <w:r w:rsidRPr="00676995">
        <w:rPr>
          <w:rFonts w:asciiTheme="minorHAnsi" w:hAnsiTheme="minorHAnsi" w:cstheme="minorHAnsi"/>
          <w:color w:val="auto"/>
        </w:rPr>
        <w:t> </w:t>
      </w:r>
      <w:r w:rsidRPr="00676995">
        <w:rPr>
          <w:rFonts w:asciiTheme="minorHAnsi" w:hAnsiTheme="minorHAnsi" w:cstheme="minorHAnsi"/>
          <w:b/>
          <w:bCs/>
          <w:color w:val="auto"/>
        </w:rPr>
        <w:t>33</w:t>
      </w:r>
      <w:r w:rsidR="00820E88">
        <w:rPr>
          <w:rFonts w:asciiTheme="minorHAnsi" w:hAnsiTheme="minorHAnsi" w:cstheme="minorHAnsi"/>
          <w:color w:val="auto"/>
        </w:rPr>
        <w:t xml:space="preserve"> (5),</w:t>
      </w:r>
      <w:r w:rsidRPr="00676995">
        <w:rPr>
          <w:rFonts w:asciiTheme="minorHAnsi" w:hAnsiTheme="minorHAnsi" w:cstheme="minorHAnsi"/>
          <w:color w:val="auto"/>
        </w:rPr>
        <w:t xml:space="preserve"> 907</w:t>
      </w:r>
      <w:r w:rsidR="00ED7B72">
        <w:rPr>
          <w:rFonts w:asciiTheme="minorHAnsi" w:hAnsiTheme="minorHAnsi" w:cstheme="minorHAnsi"/>
          <w:color w:val="auto"/>
        </w:rPr>
        <w:t>-</w:t>
      </w:r>
      <w:r w:rsidRPr="00676995">
        <w:rPr>
          <w:rFonts w:asciiTheme="minorHAnsi" w:hAnsiTheme="minorHAnsi" w:cstheme="minorHAnsi"/>
          <w:color w:val="auto"/>
        </w:rPr>
        <w:t xml:space="preserve">921, </w:t>
      </w:r>
      <w:r w:rsidRPr="00676995">
        <w:rPr>
          <w:rFonts w:asciiTheme="minorHAnsi" w:hAnsiTheme="minorHAnsi" w:cstheme="minorHAnsi"/>
        </w:rPr>
        <w:t xml:space="preserve">doi:10.1006/jmcc.2001.1367 </w:t>
      </w:r>
      <w:r w:rsidRPr="00676995">
        <w:rPr>
          <w:rFonts w:asciiTheme="minorHAnsi" w:hAnsiTheme="minorHAnsi" w:cstheme="minorHAnsi"/>
          <w:color w:val="auto"/>
        </w:rPr>
        <w:t>(2001).</w:t>
      </w:r>
    </w:p>
    <w:p w14:paraId="0D4E6D23" w14:textId="7C12C14B" w:rsidR="002D679A" w:rsidRPr="002D679A" w:rsidRDefault="00676995" w:rsidP="007A7CB1">
      <w:pPr>
        <w:pStyle w:val="EndNoteBibliography"/>
        <w:tabs>
          <w:tab w:val="left" w:pos="360"/>
        </w:tabs>
        <w:rPr>
          <w:noProof/>
        </w:rPr>
      </w:pPr>
      <w:r w:rsidRPr="00676995">
        <w:rPr>
          <w:rFonts w:asciiTheme="minorHAnsi" w:hAnsiTheme="minorHAnsi" w:cstheme="minorHAnsi"/>
          <w:noProof/>
          <w:color w:val="auto"/>
        </w:rPr>
        <w:t>8.</w:t>
      </w:r>
      <w:r w:rsidR="002D679A" w:rsidRPr="003D568F">
        <w:rPr>
          <w:rFonts w:asciiTheme="minorHAnsi" w:hAnsiTheme="minorHAnsi"/>
          <w:color w:val="auto"/>
        </w:rPr>
        <w:tab/>
        <w:t>Bressan, M., Liu, G.</w:t>
      </w:r>
      <w:r w:rsidR="00ED7B72">
        <w:rPr>
          <w:rFonts w:asciiTheme="minorHAnsi" w:hAnsiTheme="minorHAnsi"/>
          <w:color w:val="auto"/>
        </w:rPr>
        <w:t>,</w:t>
      </w:r>
      <w:r w:rsidR="002D679A" w:rsidRPr="003D568F">
        <w:rPr>
          <w:rFonts w:asciiTheme="minorHAnsi" w:hAnsiTheme="minorHAnsi"/>
          <w:color w:val="auto"/>
        </w:rPr>
        <w:t xml:space="preserve"> Mikawa, T. Early mesodermal cues assign avian cardiac pacemaker</w:t>
      </w:r>
      <w:r w:rsidR="002D679A" w:rsidRPr="002D679A">
        <w:rPr>
          <w:noProof/>
        </w:rPr>
        <w:t xml:space="preserve"> fate potential in a tertiary heart field. </w:t>
      </w:r>
      <w:r w:rsidR="002D679A" w:rsidRPr="002D679A">
        <w:rPr>
          <w:i/>
          <w:noProof/>
        </w:rPr>
        <w:t>Science</w:t>
      </w:r>
      <w:r w:rsidR="00360CB0">
        <w:rPr>
          <w:i/>
          <w:noProof/>
        </w:rPr>
        <w:t>.</w:t>
      </w:r>
      <w:r w:rsidR="002D679A" w:rsidRPr="002D679A">
        <w:rPr>
          <w:noProof/>
        </w:rPr>
        <w:t xml:space="preserve"> </w:t>
      </w:r>
      <w:r w:rsidR="002D679A" w:rsidRPr="002D679A">
        <w:rPr>
          <w:b/>
          <w:noProof/>
        </w:rPr>
        <w:t>340</w:t>
      </w:r>
      <w:r w:rsidR="001D10AD">
        <w:rPr>
          <w:noProof/>
        </w:rPr>
        <w:t xml:space="preserve"> (</w:t>
      </w:r>
      <w:r w:rsidR="001D10AD" w:rsidRPr="001D10AD">
        <w:rPr>
          <w:noProof/>
        </w:rPr>
        <w:t>6133</w:t>
      </w:r>
      <w:r w:rsidR="001D10AD">
        <w:rPr>
          <w:noProof/>
        </w:rPr>
        <w:t>),</w:t>
      </w:r>
      <w:r w:rsidR="002D679A" w:rsidRPr="002D679A">
        <w:rPr>
          <w:noProof/>
        </w:rPr>
        <w:t xml:space="preserve"> 744-748, doi:10.1126/science.1232877 (2013).</w:t>
      </w:r>
    </w:p>
    <w:p w14:paraId="594A5853" w14:textId="176F7623" w:rsidR="002D679A" w:rsidRDefault="00676995" w:rsidP="007A7CB1">
      <w:pPr>
        <w:pStyle w:val="EndNoteBibliography"/>
        <w:tabs>
          <w:tab w:val="left" w:pos="360"/>
        </w:tabs>
        <w:rPr>
          <w:noProof/>
        </w:rPr>
      </w:pPr>
      <w:r>
        <w:rPr>
          <w:noProof/>
        </w:rPr>
        <w:t>9.</w:t>
      </w:r>
      <w:r w:rsidR="002D679A" w:rsidRPr="002D679A">
        <w:rPr>
          <w:noProof/>
        </w:rPr>
        <w:tab/>
        <w:t>Bressan, M.</w:t>
      </w:r>
      <w:r w:rsidR="002D679A" w:rsidRPr="00360CB0">
        <w:rPr>
          <w:noProof/>
        </w:rPr>
        <w:t xml:space="preserve"> et al. </w:t>
      </w:r>
      <w:r w:rsidR="002D679A" w:rsidRPr="002D679A">
        <w:rPr>
          <w:noProof/>
        </w:rPr>
        <w:t xml:space="preserve">Reciprocal myocardial-endocardial interactions pattern the delay in atrioventricular junction conduction. </w:t>
      </w:r>
      <w:r w:rsidR="002D679A" w:rsidRPr="002D679A">
        <w:rPr>
          <w:i/>
          <w:noProof/>
        </w:rPr>
        <w:t>Development</w:t>
      </w:r>
      <w:r w:rsidR="00360CB0">
        <w:rPr>
          <w:i/>
          <w:noProof/>
        </w:rPr>
        <w:t>.</w:t>
      </w:r>
      <w:r w:rsidR="002D679A" w:rsidRPr="002D679A">
        <w:rPr>
          <w:noProof/>
        </w:rPr>
        <w:t xml:space="preserve"> </w:t>
      </w:r>
      <w:r w:rsidR="002D679A" w:rsidRPr="002D679A">
        <w:rPr>
          <w:b/>
          <w:noProof/>
        </w:rPr>
        <w:t>141</w:t>
      </w:r>
      <w:r w:rsidR="003357B9">
        <w:rPr>
          <w:noProof/>
        </w:rPr>
        <w:t xml:space="preserve"> (21), </w:t>
      </w:r>
      <w:r w:rsidR="002D679A" w:rsidRPr="002D679A">
        <w:rPr>
          <w:noProof/>
        </w:rPr>
        <w:t>4149-4157, doi:10.1242/dev.110007 (2014).</w:t>
      </w:r>
    </w:p>
    <w:p w14:paraId="66030076" w14:textId="7ED25A86" w:rsidR="00AA03DF" w:rsidRPr="001B1519" w:rsidRDefault="00676995" w:rsidP="007A7CB1">
      <w:pPr>
        <w:tabs>
          <w:tab w:val="left" w:pos="360"/>
        </w:tabs>
        <w:rPr>
          <w:rFonts w:asciiTheme="minorHAnsi" w:hAnsiTheme="minorHAnsi" w:cstheme="minorHAnsi"/>
          <w:color w:val="auto"/>
        </w:rPr>
      </w:pPr>
      <w:r>
        <w:rPr>
          <w:noProof/>
        </w:rPr>
        <w:t>10</w:t>
      </w:r>
      <w:r w:rsidR="00730ED7">
        <w:rPr>
          <w:noProof/>
        </w:rPr>
        <w:t>.</w:t>
      </w:r>
      <w:r w:rsidR="00730ED7">
        <w:rPr>
          <w:noProof/>
        </w:rPr>
        <w:tab/>
      </w:r>
      <w:r w:rsidR="00730ED7">
        <w:t>Hamburger, V., Hamilton, H</w:t>
      </w:r>
      <w:r w:rsidR="00360CB0">
        <w:t>.</w:t>
      </w:r>
      <w:r w:rsidR="00BA0EEE">
        <w:t xml:space="preserve"> </w:t>
      </w:r>
      <w:r w:rsidR="00730ED7">
        <w:t xml:space="preserve">L. A series of normal stages in the development of the chick embryo. </w:t>
      </w:r>
      <w:r w:rsidR="00730ED7" w:rsidRPr="00885233">
        <w:rPr>
          <w:i/>
        </w:rPr>
        <w:t>Journal of Morphology.</w:t>
      </w:r>
      <w:r w:rsidR="00730ED7">
        <w:t xml:space="preserve"> </w:t>
      </w:r>
      <w:r w:rsidR="00730ED7">
        <w:rPr>
          <w:b/>
        </w:rPr>
        <w:t xml:space="preserve">88 </w:t>
      </w:r>
      <w:r w:rsidR="00730ED7" w:rsidRPr="00885233">
        <w:t>(1), 49-92 (1951).</w:t>
      </w:r>
      <w:r w:rsidR="002D679A">
        <w:rPr>
          <w:rFonts w:asciiTheme="minorHAnsi" w:hAnsiTheme="minorHAnsi" w:cstheme="minorHAnsi"/>
          <w:color w:val="auto"/>
        </w:rPr>
        <w:fldChar w:fldCharType="end"/>
      </w:r>
    </w:p>
    <w:sectPr w:rsidR="00AA03DF" w:rsidRPr="001B1519"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AB709" w14:textId="77777777" w:rsidR="00363559" w:rsidRDefault="00363559" w:rsidP="00621C4E">
      <w:r>
        <w:separator/>
      </w:r>
    </w:p>
  </w:endnote>
  <w:endnote w:type="continuationSeparator" w:id="0">
    <w:p w14:paraId="4072529E" w14:textId="77777777" w:rsidR="00363559" w:rsidRDefault="00363559" w:rsidP="00621C4E">
      <w:r>
        <w:continuationSeparator/>
      </w:r>
    </w:p>
  </w:endnote>
  <w:endnote w:type="continuationNotice" w:id="1">
    <w:p w14:paraId="1288F923" w14:textId="77777777" w:rsidR="00363559" w:rsidRDefault="00363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62EA" w14:textId="77777777" w:rsidR="004B7472" w:rsidRDefault="004B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B7472" w:rsidRDefault="004B74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9319C" w14:textId="77777777" w:rsidR="00363559" w:rsidRDefault="00363559" w:rsidP="00621C4E">
      <w:r>
        <w:separator/>
      </w:r>
    </w:p>
  </w:footnote>
  <w:footnote w:type="continuationSeparator" w:id="0">
    <w:p w14:paraId="72FE892E" w14:textId="77777777" w:rsidR="00363559" w:rsidRDefault="00363559" w:rsidP="00621C4E">
      <w:r>
        <w:continuationSeparator/>
      </w:r>
    </w:p>
  </w:footnote>
  <w:footnote w:type="continuationNotice" w:id="1">
    <w:p w14:paraId="4E40CA36" w14:textId="77777777" w:rsidR="00363559" w:rsidRDefault="00363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B7472" w:rsidRPr="006F06E4" w:rsidRDefault="004B747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7145239" w:rsidR="004B7472" w:rsidRPr="006F06E4" w:rsidRDefault="004B747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pefxvshvftrwed2pb55e0jvr09wtpd0er2&quot;&gt;My EndNote Library&lt;record-ids&gt;&lt;item&gt;5&lt;/item&gt;&lt;item&gt;1251&lt;/item&gt;&lt;item&gt;1759&lt;/item&gt;&lt;item&gt;1760&lt;/item&gt;&lt;item&gt;1761&lt;/item&gt;&lt;item&gt;1762&lt;/item&gt;&lt;/record-ids&gt;&lt;/item&gt;&lt;/Libraries&gt;"/>
  </w:docVars>
  <w:rsids>
    <w:rsidRoot w:val="00EE705F"/>
    <w:rsid w:val="00000A42"/>
    <w:rsid w:val="00001169"/>
    <w:rsid w:val="00001626"/>
    <w:rsid w:val="00001806"/>
    <w:rsid w:val="00005815"/>
    <w:rsid w:val="00007DBC"/>
    <w:rsid w:val="00007EA1"/>
    <w:rsid w:val="0001008A"/>
    <w:rsid w:val="000100F0"/>
    <w:rsid w:val="000101F2"/>
    <w:rsid w:val="000104B8"/>
    <w:rsid w:val="000129B2"/>
    <w:rsid w:val="00012FF9"/>
    <w:rsid w:val="0001389C"/>
    <w:rsid w:val="00014314"/>
    <w:rsid w:val="00017F44"/>
    <w:rsid w:val="00021434"/>
    <w:rsid w:val="00021774"/>
    <w:rsid w:val="00021DF3"/>
    <w:rsid w:val="00023869"/>
    <w:rsid w:val="00024598"/>
    <w:rsid w:val="00025847"/>
    <w:rsid w:val="000279B0"/>
    <w:rsid w:val="00030A3A"/>
    <w:rsid w:val="00032769"/>
    <w:rsid w:val="0003311E"/>
    <w:rsid w:val="00033458"/>
    <w:rsid w:val="00037B58"/>
    <w:rsid w:val="0004322E"/>
    <w:rsid w:val="00044DF7"/>
    <w:rsid w:val="00046B99"/>
    <w:rsid w:val="00051B73"/>
    <w:rsid w:val="00055AC2"/>
    <w:rsid w:val="00060ABE"/>
    <w:rsid w:val="00060E34"/>
    <w:rsid w:val="00061A50"/>
    <w:rsid w:val="0006361B"/>
    <w:rsid w:val="00063EAC"/>
    <w:rsid w:val="00064104"/>
    <w:rsid w:val="000652E3"/>
    <w:rsid w:val="00066025"/>
    <w:rsid w:val="00067A8F"/>
    <w:rsid w:val="000701D1"/>
    <w:rsid w:val="0007378A"/>
    <w:rsid w:val="00076256"/>
    <w:rsid w:val="0007756C"/>
    <w:rsid w:val="00080A20"/>
    <w:rsid w:val="00080D11"/>
    <w:rsid w:val="00082796"/>
    <w:rsid w:val="00082DF4"/>
    <w:rsid w:val="00083DE5"/>
    <w:rsid w:val="000853BD"/>
    <w:rsid w:val="0008624E"/>
    <w:rsid w:val="00086FF5"/>
    <w:rsid w:val="00087C0A"/>
    <w:rsid w:val="0009232C"/>
    <w:rsid w:val="00093BC4"/>
    <w:rsid w:val="000943E6"/>
    <w:rsid w:val="000978D7"/>
    <w:rsid w:val="00097929"/>
    <w:rsid w:val="000A1E80"/>
    <w:rsid w:val="000A3B70"/>
    <w:rsid w:val="000A5153"/>
    <w:rsid w:val="000A77A1"/>
    <w:rsid w:val="000B10AE"/>
    <w:rsid w:val="000B30BF"/>
    <w:rsid w:val="000B3EE7"/>
    <w:rsid w:val="000B566B"/>
    <w:rsid w:val="000B5D7A"/>
    <w:rsid w:val="000B662E"/>
    <w:rsid w:val="000B6AA9"/>
    <w:rsid w:val="000B7294"/>
    <w:rsid w:val="000B75D0"/>
    <w:rsid w:val="000C1CF8"/>
    <w:rsid w:val="000C37FE"/>
    <w:rsid w:val="000C3A97"/>
    <w:rsid w:val="000C49CF"/>
    <w:rsid w:val="000C52E9"/>
    <w:rsid w:val="000C5CDC"/>
    <w:rsid w:val="000C6521"/>
    <w:rsid w:val="000C65DC"/>
    <w:rsid w:val="000C66F3"/>
    <w:rsid w:val="000C6900"/>
    <w:rsid w:val="000C784A"/>
    <w:rsid w:val="000D31E8"/>
    <w:rsid w:val="000D76E4"/>
    <w:rsid w:val="000D7945"/>
    <w:rsid w:val="000E1123"/>
    <w:rsid w:val="000E3816"/>
    <w:rsid w:val="000E4F77"/>
    <w:rsid w:val="000E588E"/>
    <w:rsid w:val="000F0CBA"/>
    <w:rsid w:val="000F265C"/>
    <w:rsid w:val="000F3AFA"/>
    <w:rsid w:val="000F5712"/>
    <w:rsid w:val="000F6611"/>
    <w:rsid w:val="000F7D98"/>
    <w:rsid w:val="000F7E22"/>
    <w:rsid w:val="00102231"/>
    <w:rsid w:val="00110276"/>
    <w:rsid w:val="001104F3"/>
    <w:rsid w:val="001108F4"/>
    <w:rsid w:val="00112EEB"/>
    <w:rsid w:val="00113ED6"/>
    <w:rsid w:val="0011629E"/>
    <w:rsid w:val="001173FF"/>
    <w:rsid w:val="00121731"/>
    <w:rsid w:val="00123E70"/>
    <w:rsid w:val="0012563A"/>
    <w:rsid w:val="001263D7"/>
    <w:rsid w:val="001264DE"/>
    <w:rsid w:val="001313A7"/>
    <w:rsid w:val="0013276F"/>
    <w:rsid w:val="0013621E"/>
    <w:rsid w:val="0013642E"/>
    <w:rsid w:val="00142A77"/>
    <w:rsid w:val="00142EFE"/>
    <w:rsid w:val="0014387E"/>
    <w:rsid w:val="00151302"/>
    <w:rsid w:val="00151923"/>
    <w:rsid w:val="00152A23"/>
    <w:rsid w:val="001572C9"/>
    <w:rsid w:val="00162CB7"/>
    <w:rsid w:val="00164056"/>
    <w:rsid w:val="00165035"/>
    <w:rsid w:val="001665C9"/>
    <w:rsid w:val="00166B9B"/>
    <w:rsid w:val="00166F32"/>
    <w:rsid w:val="00171E5B"/>
    <w:rsid w:val="00171F94"/>
    <w:rsid w:val="001722E4"/>
    <w:rsid w:val="001751CB"/>
    <w:rsid w:val="00175D4E"/>
    <w:rsid w:val="0017668A"/>
    <w:rsid w:val="001766FE"/>
    <w:rsid w:val="001770B5"/>
    <w:rsid w:val="001771E7"/>
    <w:rsid w:val="00180E89"/>
    <w:rsid w:val="0018398B"/>
    <w:rsid w:val="00184001"/>
    <w:rsid w:val="00184D7F"/>
    <w:rsid w:val="001911FF"/>
    <w:rsid w:val="00192006"/>
    <w:rsid w:val="00193180"/>
    <w:rsid w:val="00196792"/>
    <w:rsid w:val="001A5539"/>
    <w:rsid w:val="001A72B5"/>
    <w:rsid w:val="001B0065"/>
    <w:rsid w:val="001B1519"/>
    <w:rsid w:val="001B19A7"/>
    <w:rsid w:val="001B2E2D"/>
    <w:rsid w:val="001B30AB"/>
    <w:rsid w:val="001B5CD2"/>
    <w:rsid w:val="001B751F"/>
    <w:rsid w:val="001B7FA2"/>
    <w:rsid w:val="001C0BEE"/>
    <w:rsid w:val="001C1E49"/>
    <w:rsid w:val="001C27C1"/>
    <w:rsid w:val="001C2A98"/>
    <w:rsid w:val="001C4D95"/>
    <w:rsid w:val="001C6286"/>
    <w:rsid w:val="001D10AD"/>
    <w:rsid w:val="001D3D7D"/>
    <w:rsid w:val="001D3FFF"/>
    <w:rsid w:val="001D5C3B"/>
    <w:rsid w:val="001D625F"/>
    <w:rsid w:val="001D68A4"/>
    <w:rsid w:val="001D6B2C"/>
    <w:rsid w:val="001D7576"/>
    <w:rsid w:val="001E0E3F"/>
    <w:rsid w:val="001E14A0"/>
    <w:rsid w:val="001E1A36"/>
    <w:rsid w:val="001E2712"/>
    <w:rsid w:val="001E6FB8"/>
    <w:rsid w:val="001E7376"/>
    <w:rsid w:val="001F225C"/>
    <w:rsid w:val="001F2C01"/>
    <w:rsid w:val="001F7462"/>
    <w:rsid w:val="00201CFA"/>
    <w:rsid w:val="0020220D"/>
    <w:rsid w:val="00202448"/>
    <w:rsid w:val="00202D15"/>
    <w:rsid w:val="0020421A"/>
    <w:rsid w:val="00205B3F"/>
    <w:rsid w:val="00207E35"/>
    <w:rsid w:val="00207EC3"/>
    <w:rsid w:val="00212EAE"/>
    <w:rsid w:val="002131DA"/>
    <w:rsid w:val="002132DC"/>
    <w:rsid w:val="00214BEE"/>
    <w:rsid w:val="00216817"/>
    <w:rsid w:val="002205B8"/>
    <w:rsid w:val="002221E2"/>
    <w:rsid w:val="002236C3"/>
    <w:rsid w:val="00225720"/>
    <w:rsid w:val="002259E5"/>
    <w:rsid w:val="00226140"/>
    <w:rsid w:val="002274F3"/>
    <w:rsid w:val="0023094C"/>
    <w:rsid w:val="00233D7E"/>
    <w:rsid w:val="00234BE3"/>
    <w:rsid w:val="00234F66"/>
    <w:rsid w:val="00235A90"/>
    <w:rsid w:val="00241E48"/>
    <w:rsid w:val="0024214E"/>
    <w:rsid w:val="00242623"/>
    <w:rsid w:val="00247DB6"/>
    <w:rsid w:val="00250558"/>
    <w:rsid w:val="00252C7B"/>
    <w:rsid w:val="002530B3"/>
    <w:rsid w:val="002605D1"/>
    <w:rsid w:val="00260652"/>
    <w:rsid w:val="00261BA0"/>
    <w:rsid w:val="00261F25"/>
    <w:rsid w:val="00262A8A"/>
    <w:rsid w:val="002648A9"/>
    <w:rsid w:val="0026536F"/>
    <w:rsid w:val="0026553C"/>
    <w:rsid w:val="00267DD5"/>
    <w:rsid w:val="00272397"/>
    <w:rsid w:val="00274A0A"/>
    <w:rsid w:val="00277593"/>
    <w:rsid w:val="00280909"/>
    <w:rsid w:val="00280918"/>
    <w:rsid w:val="00281A4A"/>
    <w:rsid w:val="002827C3"/>
    <w:rsid w:val="00282AF6"/>
    <w:rsid w:val="0028481E"/>
    <w:rsid w:val="0028537E"/>
    <w:rsid w:val="0028596A"/>
    <w:rsid w:val="00287085"/>
    <w:rsid w:val="002877F1"/>
    <w:rsid w:val="00290AF9"/>
    <w:rsid w:val="0029174E"/>
    <w:rsid w:val="002967CF"/>
    <w:rsid w:val="0029684C"/>
    <w:rsid w:val="00296F09"/>
    <w:rsid w:val="00297788"/>
    <w:rsid w:val="002A3285"/>
    <w:rsid w:val="002A4060"/>
    <w:rsid w:val="002A484B"/>
    <w:rsid w:val="002A64A6"/>
    <w:rsid w:val="002B3301"/>
    <w:rsid w:val="002B7F77"/>
    <w:rsid w:val="002C0EDE"/>
    <w:rsid w:val="002C33E9"/>
    <w:rsid w:val="002C47D4"/>
    <w:rsid w:val="002C55BE"/>
    <w:rsid w:val="002D0953"/>
    <w:rsid w:val="002D0F38"/>
    <w:rsid w:val="002D679A"/>
    <w:rsid w:val="002D77E3"/>
    <w:rsid w:val="002E0BB0"/>
    <w:rsid w:val="002E730B"/>
    <w:rsid w:val="002F235D"/>
    <w:rsid w:val="002F2859"/>
    <w:rsid w:val="002F6E3C"/>
    <w:rsid w:val="002F7661"/>
    <w:rsid w:val="002F7805"/>
    <w:rsid w:val="00300963"/>
    <w:rsid w:val="0030117D"/>
    <w:rsid w:val="00301D12"/>
    <w:rsid w:val="00301F30"/>
    <w:rsid w:val="003038FD"/>
    <w:rsid w:val="00303A1A"/>
    <w:rsid w:val="00303C87"/>
    <w:rsid w:val="003108E5"/>
    <w:rsid w:val="00310C5C"/>
    <w:rsid w:val="003120CB"/>
    <w:rsid w:val="003169C5"/>
    <w:rsid w:val="00317389"/>
    <w:rsid w:val="00317B9C"/>
    <w:rsid w:val="00320153"/>
    <w:rsid w:val="00320367"/>
    <w:rsid w:val="00321104"/>
    <w:rsid w:val="00322871"/>
    <w:rsid w:val="003235A1"/>
    <w:rsid w:val="00324B8E"/>
    <w:rsid w:val="00325C3E"/>
    <w:rsid w:val="00326FB3"/>
    <w:rsid w:val="0033008C"/>
    <w:rsid w:val="00330B3E"/>
    <w:rsid w:val="003316D4"/>
    <w:rsid w:val="00331E87"/>
    <w:rsid w:val="00332D6A"/>
    <w:rsid w:val="00333822"/>
    <w:rsid w:val="00334928"/>
    <w:rsid w:val="00334A56"/>
    <w:rsid w:val="003357B9"/>
    <w:rsid w:val="00336715"/>
    <w:rsid w:val="003401EC"/>
    <w:rsid w:val="00340DFD"/>
    <w:rsid w:val="00344954"/>
    <w:rsid w:val="0034560B"/>
    <w:rsid w:val="00350CD7"/>
    <w:rsid w:val="00355497"/>
    <w:rsid w:val="00360C17"/>
    <w:rsid w:val="00360CB0"/>
    <w:rsid w:val="003621C6"/>
    <w:rsid w:val="003622B8"/>
    <w:rsid w:val="00363559"/>
    <w:rsid w:val="00365873"/>
    <w:rsid w:val="00366B76"/>
    <w:rsid w:val="00366FE6"/>
    <w:rsid w:val="003672BD"/>
    <w:rsid w:val="0037246C"/>
    <w:rsid w:val="00373051"/>
    <w:rsid w:val="003732F9"/>
    <w:rsid w:val="00373B8F"/>
    <w:rsid w:val="00375A77"/>
    <w:rsid w:val="00376D95"/>
    <w:rsid w:val="00377FBB"/>
    <w:rsid w:val="00380AFA"/>
    <w:rsid w:val="00381785"/>
    <w:rsid w:val="00384B82"/>
    <w:rsid w:val="00384BDB"/>
    <w:rsid w:val="00385140"/>
    <w:rsid w:val="00393CC7"/>
    <w:rsid w:val="00395E74"/>
    <w:rsid w:val="003960AF"/>
    <w:rsid w:val="00396439"/>
    <w:rsid w:val="003971F7"/>
    <w:rsid w:val="00397248"/>
    <w:rsid w:val="003A07F9"/>
    <w:rsid w:val="003A16FC"/>
    <w:rsid w:val="003A227F"/>
    <w:rsid w:val="003A4FCD"/>
    <w:rsid w:val="003B0944"/>
    <w:rsid w:val="003B1593"/>
    <w:rsid w:val="003B4381"/>
    <w:rsid w:val="003C1043"/>
    <w:rsid w:val="003C1A30"/>
    <w:rsid w:val="003C46AB"/>
    <w:rsid w:val="003C528D"/>
    <w:rsid w:val="003C6550"/>
    <w:rsid w:val="003C6779"/>
    <w:rsid w:val="003D12DF"/>
    <w:rsid w:val="003D2998"/>
    <w:rsid w:val="003D2F0A"/>
    <w:rsid w:val="003D3891"/>
    <w:rsid w:val="003D4015"/>
    <w:rsid w:val="003D4BE3"/>
    <w:rsid w:val="003D568F"/>
    <w:rsid w:val="003D5D84"/>
    <w:rsid w:val="003D7981"/>
    <w:rsid w:val="003E0F4F"/>
    <w:rsid w:val="003E18AC"/>
    <w:rsid w:val="003E210B"/>
    <w:rsid w:val="003E2A12"/>
    <w:rsid w:val="003E3384"/>
    <w:rsid w:val="003E3757"/>
    <w:rsid w:val="003E3CA4"/>
    <w:rsid w:val="003E4760"/>
    <w:rsid w:val="003E548E"/>
    <w:rsid w:val="003E5F8B"/>
    <w:rsid w:val="003E6F75"/>
    <w:rsid w:val="003F03F0"/>
    <w:rsid w:val="00400232"/>
    <w:rsid w:val="004009CD"/>
    <w:rsid w:val="00401404"/>
    <w:rsid w:val="0040387F"/>
    <w:rsid w:val="00407EC8"/>
    <w:rsid w:val="0041110A"/>
    <w:rsid w:val="00411624"/>
    <w:rsid w:val="004148E1"/>
    <w:rsid w:val="00414CFA"/>
    <w:rsid w:val="00415EC0"/>
    <w:rsid w:val="00416703"/>
    <w:rsid w:val="004175EC"/>
    <w:rsid w:val="00417A33"/>
    <w:rsid w:val="00420BE9"/>
    <w:rsid w:val="00422BE7"/>
    <w:rsid w:val="00423AD8"/>
    <w:rsid w:val="00423FDD"/>
    <w:rsid w:val="00424C85"/>
    <w:rsid w:val="004260BD"/>
    <w:rsid w:val="0042789B"/>
    <w:rsid w:val="00427D46"/>
    <w:rsid w:val="0043012F"/>
    <w:rsid w:val="0043036D"/>
    <w:rsid w:val="00430F1F"/>
    <w:rsid w:val="004326EA"/>
    <w:rsid w:val="00432FA0"/>
    <w:rsid w:val="00434963"/>
    <w:rsid w:val="00441993"/>
    <w:rsid w:val="0044434C"/>
    <w:rsid w:val="0044456B"/>
    <w:rsid w:val="00445B26"/>
    <w:rsid w:val="00446E10"/>
    <w:rsid w:val="00447BD1"/>
    <w:rsid w:val="00450428"/>
    <w:rsid w:val="004507F3"/>
    <w:rsid w:val="00450AF4"/>
    <w:rsid w:val="00455D5C"/>
    <w:rsid w:val="00455FC9"/>
    <w:rsid w:val="00456A57"/>
    <w:rsid w:val="004601A1"/>
    <w:rsid w:val="004607DE"/>
    <w:rsid w:val="00460E44"/>
    <w:rsid w:val="004637F9"/>
    <w:rsid w:val="00465A2A"/>
    <w:rsid w:val="004671C7"/>
    <w:rsid w:val="0046729A"/>
    <w:rsid w:val="0047008B"/>
    <w:rsid w:val="004702F6"/>
    <w:rsid w:val="00472F4D"/>
    <w:rsid w:val="004730BF"/>
    <w:rsid w:val="00474813"/>
    <w:rsid w:val="00474DCB"/>
    <w:rsid w:val="0047535C"/>
    <w:rsid w:val="004762F6"/>
    <w:rsid w:val="00483510"/>
    <w:rsid w:val="00484AAE"/>
    <w:rsid w:val="00484ED2"/>
    <w:rsid w:val="00485870"/>
    <w:rsid w:val="00485FE8"/>
    <w:rsid w:val="00490201"/>
    <w:rsid w:val="004916CD"/>
    <w:rsid w:val="00492473"/>
    <w:rsid w:val="00492EB5"/>
    <w:rsid w:val="00494F77"/>
    <w:rsid w:val="004961F5"/>
    <w:rsid w:val="00497721"/>
    <w:rsid w:val="00497F18"/>
    <w:rsid w:val="004A0229"/>
    <w:rsid w:val="004A35D2"/>
    <w:rsid w:val="004A37E4"/>
    <w:rsid w:val="004A39CE"/>
    <w:rsid w:val="004A6EC9"/>
    <w:rsid w:val="004A70A1"/>
    <w:rsid w:val="004A71E4"/>
    <w:rsid w:val="004B18E6"/>
    <w:rsid w:val="004B2F00"/>
    <w:rsid w:val="004B6E31"/>
    <w:rsid w:val="004B7472"/>
    <w:rsid w:val="004B7572"/>
    <w:rsid w:val="004C0469"/>
    <w:rsid w:val="004C0E62"/>
    <w:rsid w:val="004C1D66"/>
    <w:rsid w:val="004C31D7"/>
    <w:rsid w:val="004C4A67"/>
    <w:rsid w:val="004C4AD2"/>
    <w:rsid w:val="004C66DE"/>
    <w:rsid w:val="004C6981"/>
    <w:rsid w:val="004C70F7"/>
    <w:rsid w:val="004D1F21"/>
    <w:rsid w:val="004D268C"/>
    <w:rsid w:val="004D59D8"/>
    <w:rsid w:val="004D5DA1"/>
    <w:rsid w:val="004E150F"/>
    <w:rsid w:val="004E1DCA"/>
    <w:rsid w:val="004E23A1"/>
    <w:rsid w:val="004E3489"/>
    <w:rsid w:val="004E358A"/>
    <w:rsid w:val="004E3AFA"/>
    <w:rsid w:val="004E6588"/>
    <w:rsid w:val="004F2742"/>
    <w:rsid w:val="00501E92"/>
    <w:rsid w:val="00502A0A"/>
    <w:rsid w:val="00502F58"/>
    <w:rsid w:val="00507C50"/>
    <w:rsid w:val="0051056B"/>
    <w:rsid w:val="00514030"/>
    <w:rsid w:val="00514D40"/>
    <w:rsid w:val="00517C0E"/>
    <w:rsid w:val="00517C3A"/>
    <w:rsid w:val="00522104"/>
    <w:rsid w:val="00527BF4"/>
    <w:rsid w:val="005308FD"/>
    <w:rsid w:val="005324BE"/>
    <w:rsid w:val="00533E7E"/>
    <w:rsid w:val="00534F6C"/>
    <w:rsid w:val="00535994"/>
    <w:rsid w:val="0053646D"/>
    <w:rsid w:val="00540AAD"/>
    <w:rsid w:val="00543970"/>
    <w:rsid w:val="00543EC1"/>
    <w:rsid w:val="00546458"/>
    <w:rsid w:val="0055087C"/>
    <w:rsid w:val="00553413"/>
    <w:rsid w:val="00555983"/>
    <w:rsid w:val="005560B2"/>
    <w:rsid w:val="00557EAB"/>
    <w:rsid w:val="00560E31"/>
    <w:rsid w:val="00561BDA"/>
    <w:rsid w:val="00561CD8"/>
    <w:rsid w:val="0057058A"/>
    <w:rsid w:val="00571B6A"/>
    <w:rsid w:val="00575434"/>
    <w:rsid w:val="005808D8"/>
    <w:rsid w:val="005809F2"/>
    <w:rsid w:val="00581B23"/>
    <w:rsid w:val="0058219C"/>
    <w:rsid w:val="005860D3"/>
    <w:rsid w:val="0058707F"/>
    <w:rsid w:val="00587B1E"/>
    <w:rsid w:val="00591DBD"/>
    <w:rsid w:val="005931FE"/>
    <w:rsid w:val="005A0028"/>
    <w:rsid w:val="005A0ACC"/>
    <w:rsid w:val="005B005D"/>
    <w:rsid w:val="005B0072"/>
    <w:rsid w:val="005B0732"/>
    <w:rsid w:val="005B38A0"/>
    <w:rsid w:val="005B491C"/>
    <w:rsid w:val="005B4DBF"/>
    <w:rsid w:val="005B5DE2"/>
    <w:rsid w:val="005B6397"/>
    <w:rsid w:val="005B674C"/>
    <w:rsid w:val="005B7D40"/>
    <w:rsid w:val="005C1DD1"/>
    <w:rsid w:val="005C23F0"/>
    <w:rsid w:val="005C24F2"/>
    <w:rsid w:val="005C511D"/>
    <w:rsid w:val="005C5ED2"/>
    <w:rsid w:val="005C7561"/>
    <w:rsid w:val="005D1E57"/>
    <w:rsid w:val="005D2F57"/>
    <w:rsid w:val="005D34F6"/>
    <w:rsid w:val="005D4F1A"/>
    <w:rsid w:val="005D5232"/>
    <w:rsid w:val="005D79A4"/>
    <w:rsid w:val="005E1884"/>
    <w:rsid w:val="005E2F0B"/>
    <w:rsid w:val="005E3D8E"/>
    <w:rsid w:val="005E7837"/>
    <w:rsid w:val="005F2BE3"/>
    <w:rsid w:val="005F373A"/>
    <w:rsid w:val="005F4F87"/>
    <w:rsid w:val="005F6B0E"/>
    <w:rsid w:val="005F760E"/>
    <w:rsid w:val="005F7B1D"/>
    <w:rsid w:val="0060222A"/>
    <w:rsid w:val="006070C4"/>
    <w:rsid w:val="00610C21"/>
    <w:rsid w:val="00611046"/>
    <w:rsid w:val="00611811"/>
    <w:rsid w:val="00611907"/>
    <w:rsid w:val="00613116"/>
    <w:rsid w:val="006202A6"/>
    <w:rsid w:val="006203B3"/>
    <w:rsid w:val="0062054B"/>
    <w:rsid w:val="00621C4E"/>
    <w:rsid w:val="006227F5"/>
    <w:rsid w:val="00623CAB"/>
    <w:rsid w:val="00624EAE"/>
    <w:rsid w:val="0062676D"/>
    <w:rsid w:val="006305D7"/>
    <w:rsid w:val="0063201A"/>
    <w:rsid w:val="00632F63"/>
    <w:rsid w:val="0063367F"/>
    <w:rsid w:val="00633A01"/>
    <w:rsid w:val="00633B97"/>
    <w:rsid w:val="006341F7"/>
    <w:rsid w:val="00634585"/>
    <w:rsid w:val="00635014"/>
    <w:rsid w:val="00635EC6"/>
    <w:rsid w:val="006369CE"/>
    <w:rsid w:val="00637152"/>
    <w:rsid w:val="006409AD"/>
    <w:rsid w:val="006411CA"/>
    <w:rsid w:val="0064206F"/>
    <w:rsid w:val="00642938"/>
    <w:rsid w:val="0064605E"/>
    <w:rsid w:val="00650B08"/>
    <w:rsid w:val="00660641"/>
    <w:rsid w:val="006619C8"/>
    <w:rsid w:val="0066414A"/>
    <w:rsid w:val="0067108C"/>
    <w:rsid w:val="00671710"/>
    <w:rsid w:val="00672EB9"/>
    <w:rsid w:val="00673340"/>
    <w:rsid w:val="00673414"/>
    <w:rsid w:val="00676079"/>
    <w:rsid w:val="00676995"/>
    <w:rsid w:val="00676ECD"/>
    <w:rsid w:val="00677D0A"/>
    <w:rsid w:val="0068185F"/>
    <w:rsid w:val="006828F2"/>
    <w:rsid w:val="00684810"/>
    <w:rsid w:val="006850D1"/>
    <w:rsid w:val="00692AA8"/>
    <w:rsid w:val="006A01CF"/>
    <w:rsid w:val="006A60DD"/>
    <w:rsid w:val="006B0679"/>
    <w:rsid w:val="006B074C"/>
    <w:rsid w:val="006B3B84"/>
    <w:rsid w:val="006B4E7C"/>
    <w:rsid w:val="006B5D8C"/>
    <w:rsid w:val="006B65C0"/>
    <w:rsid w:val="006B72D4"/>
    <w:rsid w:val="006C078E"/>
    <w:rsid w:val="006C0B16"/>
    <w:rsid w:val="006C11CC"/>
    <w:rsid w:val="006C1AEB"/>
    <w:rsid w:val="006C57FE"/>
    <w:rsid w:val="006C668E"/>
    <w:rsid w:val="006D2159"/>
    <w:rsid w:val="006D25B7"/>
    <w:rsid w:val="006E4B63"/>
    <w:rsid w:val="006E722B"/>
    <w:rsid w:val="006E74E2"/>
    <w:rsid w:val="006F06E4"/>
    <w:rsid w:val="006F2B2B"/>
    <w:rsid w:val="006F2E41"/>
    <w:rsid w:val="006F3C30"/>
    <w:rsid w:val="006F44EE"/>
    <w:rsid w:val="006F7B41"/>
    <w:rsid w:val="007021E3"/>
    <w:rsid w:val="00702984"/>
    <w:rsid w:val="00702B5D"/>
    <w:rsid w:val="00702D8E"/>
    <w:rsid w:val="00703ED2"/>
    <w:rsid w:val="00707B8D"/>
    <w:rsid w:val="00712A96"/>
    <w:rsid w:val="00713636"/>
    <w:rsid w:val="00714B8C"/>
    <w:rsid w:val="0071675D"/>
    <w:rsid w:val="00717736"/>
    <w:rsid w:val="00717AE5"/>
    <w:rsid w:val="00722112"/>
    <w:rsid w:val="00725ABD"/>
    <w:rsid w:val="00727E24"/>
    <w:rsid w:val="00730ED7"/>
    <w:rsid w:val="00731382"/>
    <w:rsid w:val="00732B47"/>
    <w:rsid w:val="00732BBF"/>
    <w:rsid w:val="00732DC2"/>
    <w:rsid w:val="00735CF5"/>
    <w:rsid w:val="0073739C"/>
    <w:rsid w:val="0074063A"/>
    <w:rsid w:val="00742AA4"/>
    <w:rsid w:val="00743BA1"/>
    <w:rsid w:val="00745F1E"/>
    <w:rsid w:val="0074698E"/>
    <w:rsid w:val="00746F05"/>
    <w:rsid w:val="007515FE"/>
    <w:rsid w:val="007601D0"/>
    <w:rsid w:val="007603BB"/>
    <w:rsid w:val="0076109D"/>
    <w:rsid w:val="007622BC"/>
    <w:rsid w:val="00762486"/>
    <w:rsid w:val="00764405"/>
    <w:rsid w:val="00767107"/>
    <w:rsid w:val="00771002"/>
    <w:rsid w:val="00771EA6"/>
    <w:rsid w:val="00773617"/>
    <w:rsid w:val="00773BFD"/>
    <w:rsid w:val="007743B3"/>
    <w:rsid w:val="00774490"/>
    <w:rsid w:val="007819FF"/>
    <w:rsid w:val="0078360C"/>
    <w:rsid w:val="00784A4C"/>
    <w:rsid w:val="00784BC6"/>
    <w:rsid w:val="0078523D"/>
    <w:rsid w:val="00787A23"/>
    <w:rsid w:val="00791B0C"/>
    <w:rsid w:val="007931DF"/>
    <w:rsid w:val="00797C01"/>
    <w:rsid w:val="007A0172"/>
    <w:rsid w:val="007A1804"/>
    <w:rsid w:val="007A2511"/>
    <w:rsid w:val="007A260E"/>
    <w:rsid w:val="007A4D4C"/>
    <w:rsid w:val="007A4DD6"/>
    <w:rsid w:val="007A5CB9"/>
    <w:rsid w:val="007A6668"/>
    <w:rsid w:val="007A79E7"/>
    <w:rsid w:val="007A7CB1"/>
    <w:rsid w:val="007B035D"/>
    <w:rsid w:val="007B20AE"/>
    <w:rsid w:val="007B2EA9"/>
    <w:rsid w:val="007B44B3"/>
    <w:rsid w:val="007B472F"/>
    <w:rsid w:val="007B4BDF"/>
    <w:rsid w:val="007B68DE"/>
    <w:rsid w:val="007B6B07"/>
    <w:rsid w:val="007B6D43"/>
    <w:rsid w:val="007B749A"/>
    <w:rsid w:val="007B78B5"/>
    <w:rsid w:val="007B7C6E"/>
    <w:rsid w:val="007C710C"/>
    <w:rsid w:val="007D1A92"/>
    <w:rsid w:val="007D212F"/>
    <w:rsid w:val="007D282E"/>
    <w:rsid w:val="007D44D7"/>
    <w:rsid w:val="007D621A"/>
    <w:rsid w:val="007E058A"/>
    <w:rsid w:val="007E249C"/>
    <w:rsid w:val="007E2887"/>
    <w:rsid w:val="007E5278"/>
    <w:rsid w:val="007E749C"/>
    <w:rsid w:val="007E7796"/>
    <w:rsid w:val="007F1B5C"/>
    <w:rsid w:val="007F2A0E"/>
    <w:rsid w:val="007F6E28"/>
    <w:rsid w:val="007F6FAE"/>
    <w:rsid w:val="00801257"/>
    <w:rsid w:val="00802453"/>
    <w:rsid w:val="00803541"/>
    <w:rsid w:val="00803B0A"/>
    <w:rsid w:val="00803C95"/>
    <w:rsid w:val="00804239"/>
    <w:rsid w:val="00804DED"/>
    <w:rsid w:val="00805B96"/>
    <w:rsid w:val="008105BE"/>
    <w:rsid w:val="008115A5"/>
    <w:rsid w:val="00811D46"/>
    <w:rsid w:val="0081415D"/>
    <w:rsid w:val="00814F41"/>
    <w:rsid w:val="00820229"/>
    <w:rsid w:val="00820E88"/>
    <w:rsid w:val="00822448"/>
    <w:rsid w:val="00822ABE"/>
    <w:rsid w:val="008244D1"/>
    <w:rsid w:val="00827F51"/>
    <w:rsid w:val="0083104E"/>
    <w:rsid w:val="008343BE"/>
    <w:rsid w:val="008348B3"/>
    <w:rsid w:val="00835349"/>
    <w:rsid w:val="00836535"/>
    <w:rsid w:val="00837417"/>
    <w:rsid w:val="00840803"/>
    <w:rsid w:val="00840FB4"/>
    <w:rsid w:val="008410B2"/>
    <w:rsid w:val="00843827"/>
    <w:rsid w:val="00843E38"/>
    <w:rsid w:val="00844448"/>
    <w:rsid w:val="00844792"/>
    <w:rsid w:val="00846BD9"/>
    <w:rsid w:val="008500A0"/>
    <w:rsid w:val="00850728"/>
    <w:rsid w:val="0085213B"/>
    <w:rsid w:val="008524E5"/>
    <w:rsid w:val="0085351C"/>
    <w:rsid w:val="0085435A"/>
    <w:rsid w:val="00854633"/>
    <w:rsid w:val="008549CA"/>
    <w:rsid w:val="008556C3"/>
    <w:rsid w:val="0085687C"/>
    <w:rsid w:val="00867A59"/>
    <w:rsid w:val="008706C5"/>
    <w:rsid w:val="00870C16"/>
    <w:rsid w:val="008711C4"/>
    <w:rsid w:val="00873707"/>
    <w:rsid w:val="008737E3"/>
    <w:rsid w:val="00874B20"/>
    <w:rsid w:val="008757C6"/>
    <w:rsid w:val="008763E1"/>
    <w:rsid w:val="00877126"/>
    <w:rsid w:val="0087775C"/>
    <w:rsid w:val="00877EC8"/>
    <w:rsid w:val="00880F36"/>
    <w:rsid w:val="00885530"/>
    <w:rsid w:val="00886223"/>
    <w:rsid w:val="00886609"/>
    <w:rsid w:val="00887D61"/>
    <w:rsid w:val="008910D1"/>
    <w:rsid w:val="0089296C"/>
    <w:rsid w:val="00896ABD"/>
    <w:rsid w:val="00897AB6"/>
    <w:rsid w:val="008A1A33"/>
    <w:rsid w:val="008A3380"/>
    <w:rsid w:val="008A45C1"/>
    <w:rsid w:val="008A7A9C"/>
    <w:rsid w:val="008B0E16"/>
    <w:rsid w:val="008B3648"/>
    <w:rsid w:val="008B458B"/>
    <w:rsid w:val="008B5218"/>
    <w:rsid w:val="008B7102"/>
    <w:rsid w:val="008C3B7D"/>
    <w:rsid w:val="008C4F12"/>
    <w:rsid w:val="008C6837"/>
    <w:rsid w:val="008C7760"/>
    <w:rsid w:val="008D0F47"/>
    <w:rsid w:val="008D0F90"/>
    <w:rsid w:val="008D2867"/>
    <w:rsid w:val="008D3715"/>
    <w:rsid w:val="008D5465"/>
    <w:rsid w:val="008D5E61"/>
    <w:rsid w:val="008D7EB7"/>
    <w:rsid w:val="008D7EC5"/>
    <w:rsid w:val="008E2D6A"/>
    <w:rsid w:val="008E3684"/>
    <w:rsid w:val="008E57F5"/>
    <w:rsid w:val="008E7606"/>
    <w:rsid w:val="008F005D"/>
    <w:rsid w:val="008F1DAA"/>
    <w:rsid w:val="008F3EBD"/>
    <w:rsid w:val="008F60B2"/>
    <w:rsid w:val="008F7717"/>
    <w:rsid w:val="008F7C41"/>
    <w:rsid w:val="009008A4"/>
    <w:rsid w:val="00902192"/>
    <w:rsid w:val="009031E2"/>
    <w:rsid w:val="00904372"/>
    <w:rsid w:val="009079F6"/>
    <w:rsid w:val="0091276C"/>
    <w:rsid w:val="0091316D"/>
    <w:rsid w:val="009165AC"/>
    <w:rsid w:val="009169C2"/>
    <w:rsid w:val="00916FFC"/>
    <w:rsid w:val="0091771E"/>
    <w:rsid w:val="0092053F"/>
    <w:rsid w:val="0092340A"/>
    <w:rsid w:val="00923555"/>
    <w:rsid w:val="009313D9"/>
    <w:rsid w:val="009321AA"/>
    <w:rsid w:val="00932B39"/>
    <w:rsid w:val="00933507"/>
    <w:rsid w:val="00935B7F"/>
    <w:rsid w:val="00941293"/>
    <w:rsid w:val="00942383"/>
    <w:rsid w:val="0094433F"/>
    <w:rsid w:val="00946372"/>
    <w:rsid w:val="009467D9"/>
    <w:rsid w:val="00950C17"/>
    <w:rsid w:val="00951FAF"/>
    <w:rsid w:val="00954740"/>
    <w:rsid w:val="00955AE5"/>
    <w:rsid w:val="0095646C"/>
    <w:rsid w:val="00956BFE"/>
    <w:rsid w:val="00957773"/>
    <w:rsid w:val="00962E71"/>
    <w:rsid w:val="00963ABC"/>
    <w:rsid w:val="0096551A"/>
    <w:rsid w:val="00965529"/>
    <w:rsid w:val="00965D21"/>
    <w:rsid w:val="00967764"/>
    <w:rsid w:val="00967B47"/>
    <w:rsid w:val="00970B0E"/>
    <w:rsid w:val="00970BB9"/>
    <w:rsid w:val="009723D2"/>
    <w:rsid w:val="009726EE"/>
    <w:rsid w:val="00972CDE"/>
    <w:rsid w:val="009733DD"/>
    <w:rsid w:val="00975573"/>
    <w:rsid w:val="0097676A"/>
    <w:rsid w:val="00976CB6"/>
    <w:rsid w:val="00976D03"/>
    <w:rsid w:val="00977B30"/>
    <w:rsid w:val="00982F41"/>
    <w:rsid w:val="00985090"/>
    <w:rsid w:val="00985E8E"/>
    <w:rsid w:val="009876AC"/>
    <w:rsid w:val="00987710"/>
    <w:rsid w:val="00990012"/>
    <w:rsid w:val="009904AB"/>
    <w:rsid w:val="00990933"/>
    <w:rsid w:val="00991D85"/>
    <w:rsid w:val="00993DCB"/>
    <w:rsid w:val="00994000"/>
    <w:rsid w:val="00995688"/>
    <w:rsid w:val="009958A6"/>
    <w:rsid w:val="00996456"/>
    <w:rsid w:val="009A04F5"/>
    <w:rsid w:val="009A095C"/>
    <w:rsid w:val="009A15EF"/>
    <w:rsid w:val="009A38A5"/>
    <w:rsid w:val="009A5B73"/>
    <w:rsid w:val="009A7064"/>
    <w:rsid w:val="009B118B"/>
    <w:rsid w:val="009B1737"/>
    <w:rsid w:val="009B3D4B"/>
    <w:rsid w:val="009B5B99"/>
    <w:rsid w:val="009B5BCE"/>
    <w:rsid w:val="009B6EFC"/>
    <w:rsid w:val="009C1FD0"/>
    <w:rsid w:val="009C2DF8"/>
    <w:rsid w:val="009C31BF"/>
    <w:rsid w:val="009C49C9"/>
    <w:rsid w:val="009C68B7"/>
    <w:rsid w:val="009D0834"/>
    <w:rsid w:val="009D0A1E"/>
    <w:rsid w:val="009D2AE3"/>
    <w:rsid w:val="009D52BC"/>
    <w:rsid w:val="009D71C5"/>
    <w:rsid w:val="009D731D"/>
    <w:rsid w:val="009D7D0A"/>
    <w:rsid w:val="009E09D9"/>
    <w:rsid w:val="009E2258"/>
    <w:rsid w:val="009E4E0D"/>
    <w:rsid w:val="009F01B1"/>
    <w:rsid w:val="009F08D5"/>
    <w:rsid w:val="009F0DBB"/>
    <w:rsid w:val="009F1E86"/>
    <w:rsid w:val="009F3887"/>
    <w:rsid w:val="009F566B"/>
    <w:rsid w:val="009F5697"/>
    <w:rsid w:val="009F659A"/>
    <w:rsid w:val="009F6883"/>
    <w:rsid w:val="009F6B4B"/>
    <w:rsid w:val="009F732B"/>
    <w:rsid w:val="00A01074"/>
    <w:rsid w:val="00A01FE0"/>
    <w:rsid w:val="00A06945"/>
    <w:rsid w:val="00A06D3F"/>
    <w:rsid w:val="00A10656"/>
    <w:rsid w:val="00A112B4"/>
    <w:rsid w:val="00A113C0"/>
    <w:rsid w:val="00A12FA6"/>
    <w:rsid w:val="00A1339B"/>
    <w:rsid w:val="00A13DCE"/>
    <w:rsid w:val="00A14ABA"/>
    <w:rsid w:val="00A1529E"/>
    <w:rsid w:val="00A15E77"/>
    <w:rsid w:val="00A20324"/>
    <w:rsid w:val="00A24CB6"/>
    <w:rsid w:val="00A24D77"/>
    <w:rsid w:val="00A25E2B"/>
    <w:rsid w:val="00A26CD2"/>
    <w:rsid w:val="00A27667"/>
    <w:rsid w:val="00A32979"/>
    <w:rsid w:val="00A344CC"/>
    <w:rsid w:val="00A34855"/>
    <w:rsid w:val="00A34A3B"/>
    <w:rsid w:val="00A34A67"/>
    <w:rsid w:val="00A37462"/>
    <w:rsid w:val="00A4498A"/>
    <w:rsid w:val="00A459E1"/>
    <w:rsid w:val="00A45DE3"/>
    <w:rsid w:val="00A46AC4"/>
    <w:rsid w:val="00A50953"/>
    <w:rsid w:val="00A52296"/>
    <w:rsid w:val="00A55661"/>
    <w:rsid w:val="00A61B70"/>
    <w:rsid w:val="00A61FA8"/>
    <w:rsid w:val="00A637F4"/>
    <w:rsid w:val="00A64905"/>
    <w:rsid w:val="00A64C67"/>
    <w:rsid w:val="00A64DF2"/>
    <w:rsid w:val="00A65485"/>
    <w:rsid w:val="00A66E05"/>
    <w:rsid w:val="00A70580"/>
    <w:rsid w:val="00A70753"/>
    <w:rsid w:val="00A712D2"/>
    <w:rsid w:val="00A750DB"/>
    <w:rsid w:val="00A7646D"/>
    <w:rsid w:val="00A77C43"/>
    <w:rsid w:val="00A82C8A"/>
    <w:rsid w:val="00A8346B"/>
    <w:rsid w:val="00A83CF5"/>
    <w:rsid w:val="00A852FF"/>
    <w:rsid w:val="00A854AA"/>
    <w:rsid w:val="00A87337"/>
    <w:rsid w:val="00A90C97"/>
    <w:rsid w:val="00A91094"/>
    <w:rsid w:val="00A91CCD"/>
    <w:rsid w:val="00A92DDC"/>
    <w:rsid w:val="00A960C8"/>
    <w:rsid w:val="00A96604"/>
    <w:rsid w:val="00A97477"/>
    <w:rsid w:val="00AA03DF"/>
    <w:rsid w:val="00AA1B4F"/>
    <w:rsid w:val="00AA21D8"/>
    <w:rsid w:val="00AA271A"/>
    <w:rsid w:val="00AA3270"/>
    <w:rsid w:val="00AA337B"/>
    <w:rsid w:val="00AA54F3"/>
    <w:rsid w:val="00AA67A2"/>
    <w:rsid w:val="00AA6B43"/>
    <w:rsid w:val="00AA720D"/>
    <w:rsid w:val="00AB31EE"/>
    <w:rsid w:val="00AB367A"/>
    <w:rsid w:val="00AC01D1"/>
    <w:rsid w:val="00AC0AB2"/>
    <w:rsid w:val="00AC0E9F"/>
    <w:rsid w:val="00AC414B"/>
    <w:rsid w:val="00AC52A5"/>
    <w:rsid w:val="00AC53FF"/>
    <w:rsid w:val="00AC6EFD"/>
    <w:rsid w:val="00AC7151"/>
    <w:rsid w:val="00AC7E51"/>
    <w:rsid w:val="00AD460A"/>
    <w:rsid w:val="00AD6A05"/>
    <w:rsid w:val="00AE118B"/>
    <w:rsid w:val="00AE272B"/>
    <w:rsid w:val="00AE3E3A"/>
    <w:rsid w:val="00AE77B4"/>
    <w:rsid w:val="00AE7C1A"/>
    <w:rsid w:val="00AE7DF8"/>
    <w:rsid w:val="00AF00E7"/>
    <w:rsid w:val="00AF0D9C"/>
    <w:rsid w:val="00AF13AB"/>
    <w:rsid w:val="00AF1BDB"/>
    <w:rsid w:val="00AF1D36"/>
    <w:rsid w:val="00AF280B"/>
    <w:rsid w:val="00AF3888"/>
    <w:rsid w:val="00AF5F75"/>
    <w:rsid w:val="00AF6001"/>
    <w:rsid w:val="00B01672"/>
    <w:rsid w:val="00B01A16"/>
    <w:rsid w:val="00B0373F"/>
    <w:rsid w:val="00B05F92"/>
    <w:rsid w:val="00B064F6"/>
    <w:rsid w:val="00B07F45"/>
    <w:rsid w:val="00B1021A"/>
    <w:rsid w:val="00B139A9"/>
    <w:rsid w:val="00B1481A"/>
    <w:rsid w:val="00B15A1F"/>
    <w:rsid w:val="00B15FE9"/>
    <w:rsid w:val="00B1785C"/>
    <w:rsid w:val="00B2148A"/>
    <w:rsid w:val="00B220C2"/>
    <w:rsid w:val="00B23C75"/>
    <w:rsid w:val="00B25B32"/>
    <w:rsid w:val="00B304AB"/>
    <w:rsid w:val="00B32616"/>
    <w:rsid w:val="00B34121"/>
    <w:rsid w:val="00B36C42"/>
    <w:rsid w:val="00B42B2A"/>
    <w:rsid w:val="00B42EA7"/>
    <w:rsid w:val="00B47AE9"/>
    <w:rsid w:val="00B51845"/>
    <w:rsid w:val="00B51923"/>
    <w:rsid w:val="00B523F3"/>
    <w:rsid w:val="00B5337C"/>
    <w:rsid w:val="00B53FDE"/>
    <w:rsid w:val="00B5473A"/>
    <w:rsid w:val="00B56397"/>
    <w:rsid w:val="00B571DA"/>
    <w:rsid w:val="00B6027B"/>
    <w:rsid w:val="00B636C8"/>
    <w:rsid w:val="00B63E24"/>
    <w:rsid w:val="00B65EDB"/>
    <w:rsid w:val="00B67AFF"/>
    <w:rsid w:val="00B70B59"/>
    <w:rsid w:val="00B714D8"/>
    <w:rsid w:val="00B7345C"/>
    <w:rsid w:val="00B73657"/>
    <w:rsid w:val="00B739B3"/>
    <w:rsid w:val="00B76E35"/>
    <w:rsid w:val="00B7748D"/>
    <w:rsid w:val="00B81B15"/>
    <w:rsid w:val="00B81BF2"/>
    <w:rsid w:val="00B81F00"/>
    <w:rsid w:val="00B90C9D"/>
    <w:rsid w:val="00B915AE"/>
    <w:rsid w:val="00B9255C"/>
    <w:rsid w:val="00B948AE"/>
    <w:rsid w:val="00B95D40"/>
    <w:rsid w:val="00BA0EEE"/>
    <w:rsid w:val="00BA1735"/>
    <w:rsid w:val="00BA19FA"/>
    <w:rsid w:val="00BA2817"/>
    <w:rsid w:val="00BA2A77"/>
    <w:rsid w:val="00BA4288"/>
    <w:rsid w:val="00BA6B1A"/>
    <w:rsid w:val="00BB0902"/>
    <w:rsid w:val="00BB0C4F"/>
    <w:rsid w:val="00BB1F9C"/>
    <w:rsid w:val="00BB2219"/>
    <w:rsid w:val="00BB385A"/>
    <w:rsid w:val="00BB48E5"/>
    <w:rsid w:val="00BB5607"/>
    <w:rsid w:val="00BB5ACA"/>
    <w:rsid w:val="00BB627F"/>
    <w:rsid w:val="00BB7AD7"/>
    <w:rsid w:val="00BC0C17"/>
    <w:rsid w:val="00BC1FA2"/>
    <w:rsid w:val="00BC3508"/>
    <w:rsid w:val="00BC3823"/>
    <w:rsid w:val="00BC51F4"/>
    <w:rsid w:val="00BC5841"/>
    <w:rsid w:val="00BC6373"/>
    <w:rsid w:val="00BD119E"/>
    <w:rsid w:val="00BD12B8"/>
    <w:rsid w:val="00BD2EF0"/>
    <w:rsid w:val="00BD52C4"/>
    <w:rsid w:val="00BD60B4"/>
    <w:rsid w:val="00BD796B"/>
    <w:rsid w:val="00BE1A2D"/>
    <w:rsid w:val="00BE400E"/>
    <w:rsid w:val="00BE40C0"/>
    <w:rsid w:val="00BE4DE1"/>
    <w:rsid w:val="00BE5F4A"/>
    <w:rsid w:val="00BE6B74"/>
    <w:rsid w:val="00BE7AEF"/>
    <w:rsid w:val="00BF09B0"/>
    <w:rsid w:val="00BF1544"/>
    <w:rsid w:val="00BF1B53"/>
    <w:rsid w:val="00BF1B6F"/>
    <w:rsid w:val="00BF246D"/>
    <w:rsid w:val="00BF2682"/>
    <w:rsid w:val="00BF4F5F"/>
    <w:rsid w:val="00BF6C91"/>
    <w:rsid w:val="00C06F06"/>
    <w:rsid w:val="00C07420"/>
    <w:rsid w:val="00C101B3"/>
    <w:rsid w:val="00C11002"/>
    <w:rsid w:val="00C135EC"/>
    <w:rsid w:val="00C166E6"/>
    <w:rsid w:val="00C1793B"/>
    <w:rsid w:val="00C17CF9"/>
    <w:rsid w:val="00C20FAD"/>
    <w:rsid w:val="00C2375F"/>
    <w:rsid w:val="00C247CB"/>
    <w:rsid w:val="00C32B1B"/>
    <w:rsid w:val="00C32E66"/>
    <w:rsid w:val="00C3355F"/>
    <w:rsid w:val="00C33699"/>
    <w:rsid w:val="00C33A04"/>
    <w:rsid w:val="00C3569A"/>
    <w:rsid w:val="00C36AB1"/>
    <w:rsid w:val="00C42725"/>
    <w:rsid w:val="00C43F48"/>
    <w:rsid w:val="00C448FF"/>
    <w:rsid w:val="00C45E57"/>
    <w:rsid w:val="00C51C49"/>
    <w:rsid w:val="00C52F29"/>
    <w:rsid w:val="00C534C7"/>
    <w:rsid w:val="00C55EE3"/>
    <w:rsid w:val="00C56CE6"/>
    <w:rsid w:val="00C5745F"/>
    <w:rsid w:val="00C60005"/>
    <w:rsid w:val="00C60728"/>
    <w:rsid w:val="00C61A98"/>
    <w:rsid w:val="00C63201"/>
    <w:rsid w:val="00C64E62"/>
    <w:rsid w:val="00C651D5"/>
    <w:rsid w:val="00C65CCC"/>
    <w:rsid w:val="00C706E0"/>
    <w:rsid w:val="00C74B02"/>
    <w:rsid w:val="00C7618F"/>
    <w:rsid w:val="00C765A9"/>
    <w:rsid w:val="00C76635"/>
    <w:rsid w:val="00C77E35"/>
    <w:rsid w:val="00C81157"/>
    <w:rsid w:val="00C8162D"/>
    <w:rsid w:val="00C830BB"/>
    <w:rsid w:val="00C83A0B"/>
    <w:rsid w:val="00C842D0"/>
    <w:rsid w:val="00C84ED1"/>
    <w:rsid w:val="00C863CC"/>
    <w:rsid w:val="00C9038F"/>
    <w:rsid w:val="00C92AAB"/>
    <w:rsid w:val="00C95D4C"/>
    <w:rsid w:val="00C9637F"/>
    <w:rsid w:val="00C9708A"/>
    <w:rsid w:val="00CA2435"/>
    <w:rsid w:val="00CA2CBB"/>
    <w:rsid w:val="00CA3235"/>
    <w:rsid w:val="00CA3893"/>
    <w:rsid w:val="00CA4068"/>
    <w:rsid w:val="00CA67F4"/>
    <w:rsid w:val="00CB16CD"/>
    <w:rsid w:val="00CB37F8"/>
    <w:rsid w:val="00CB7A35"/>
    <w:rsid w:val="00CB7DC3"/>
    <w:rsid w:val="00CC454C"/>
    <w:rsid w:val="00CC510D"/>
    <w:rsid w:val="00CC5B3C"/>
    <w:rsid w:val="00CC5BE1"/>
    <w:rsid w:val="00CC5F13"/>
    <w:rsid w:val="00CC75A2"/>
    <w:rsid w:val="00CC7A18"/>
    <w:rsid w:val="00CC7DF1"/>
    <w:rsid w:val="00CD0E2F"/>
    <w:rsid w:val="00CD1D49"/>
    <w:rsid w:val="00CD2F20"/>
    <w:rsid w:val="00CD4ED2"/>
    <w:rsid w:val="00CD6B20"/>
    <w:rsid w:val="00CE1339"/>
    <w:rsid w:val="00CE1878"/>
    <w:rsid w:val="00CE26CE"/>
    <w:rsid w:val="00CE304C"/>
    <w:rsid w:val="00CE61CC"/>
    <w:rsid w:val="00CE66FC"/>
    <w:rsid w:val="00CE6E42"/>
    <w:rsid w:val="00CE7505"/>
    <w:rsid w:val="00CF202B"/>
    <w:rsid w:val="00CF20B7"/>
    <w:rsid w:val="00CF47F2"/>
    <w:rsid w:val="00CF615C"/>
    <w:rsid w:val="00CF6692"/>
    <w:rsid w:val="00CF7441"/>
    <w:rsid w:val="00D00D16"/>
    <w:rsid w:val="00D03C6C"/>
    <w:rsid w:val="00D04760"/>
    <w:rsid w:val="00D04A95"/>
    <w:rsid w:val="00D06288"/>
    <w:rsid w:val="00D068C7"/>
    <w:rsid w:val="00D11D11"/>
    <w:rsid w:val="00D128A4"/>
    <w:rsid w:val="00D147C8"/>
    <w:rsid w:val="00D15131"/>
    <w:rsid w:val="00D16FA2"/>
    <w:rsid w:val="00D175C1"/>
    <w:rsid w:val="00D20954"/>
    <w:rsid w:val="00D21C39"/>
    <w:rsid w:val="00D21FC6"/>
    <w:rsid w:val="00D22298"/>
    <w:rsid w:val="00D2243A"/>
    <w:rsid w:val="00D23811"/>
    <w:rsid w:val="00D255CC"/>
    <w:rsid w:val="00D33393"/>
    <w:rsid w:val="00D33B09"/>
    <w:rsid w:val="00D33D36"/>
    <w:rsid w:val="00D34D94"/>
    <w:rsid w:val="00D409E2"/>
    <w:rsid w:val="00D427D7"/>
    <w:rsid w:val="00D4310C"/>
    <w:rsid w:val="00D4331D"/>
    <w:rsid w:val="00D44639"/>
    <w:rsid w:val="00D4465F"/>
    <w:rsid w:val="00D44D58"/>
    <w:rsid w:val="00D44E62"/>
    <w:rsid w:val="00D503D9"/>
    <w:rsid w:val="00D51570"/>
    <w:rsid w:val="00D52859"/>
    <w:rsid w:val="00D52C35"/>
    <w:rsid w:val="00D54020"/>
    <w:rsid w:val="00D556AD"/>
    <w:rsid w:val="00D5704A"/>
    <w:rsid w:val="00D60381"/>
    <w:rsid w:val="00D6096B"/>
    <w:rsid w:val="00D616DE"/>
    <w:rsid w:val="00D62201"/>
    <w:rsid w:val="00D62E0A"/>
    <w:rsid w:val="00D63BAD"/>
    <w:rsid w:val="00D651D1"/>
    <w:rsid w:val="00D703B3"/>
    <w:rsid w:val="00D71411"/>
    <w:rsid w:val="00D717BB"/>
    <w:rsid w:val="00D7226B"/>
    <w:rsid w:val="00D7238C"/>
    <w:rsid w:val="00D72707"/>
    <w:rsid w:val="00D740D2"/>
    <w:rsid w:val="00D75A9C"/>
    <w:rsid w:val="00D77870"/>
    <w:rsid w:val="00D829C8"/>
    <w:rsid w:val="00D845B1"/>
    <w:rsid w:val="00D90871"/>
    <w:rsid w:val="00D9155F"/>
    <w:rsid w:val="00D9403F"/>
    <w:rsid w:val="00D959B4"/>
    <w:rsid w:val="00DA44DE"/>
    <w:rsid w:val="00DB1F63"/>
    <w:rsid w:val="00DB26DD"/>
    <w:rsid w:val="00DB3ECC"/>
    <w:rsid w:val="00DB620A"/>
    <w:rsid w:val="00DB728A"/>
    <w:rsid w:val="00DC04E4"/>
    <w:rsid w:val="00DC24E3"/>
    <w:rsid w:val="00DC3832"/>
    <w:rsid w:val="00DC6D1E"/>
    <w:rsid w:val="00DC799E"/>
    <w:rsid w:val="00DC7A51"/>
    <w:rsid w:val="00DD3B1E"/>
    <w:rsid w:val="00DD6434"/>
    <w:rsid w:val="00DE0AFF"/>
    <w:rsid w:val="00DE5B5F"/>
    <w:rsid w:val="00DE6323"/>
    <w:rsid w:val="00DE6FAC"/>
    <w:rsid w:val="00DF02E8"/>
    <w:rsid w:val="00DF0460"/>
    <w:rsid w:val="00DF236C"/>
    <w:rsid w:val="00DF4334"/>
    <w:rsid w:val="00DF452D"/>
    <w:rsid w:val="00DF5491"/>
    <w:rsid w:val="00DF614E"/>
    <w:rsid w:val="00E00696"/>
    <w:rsid w:val="00E03651"/>
    <w:rsid w:val="00E03808"/>
    <w:rsid w:val="00E060C2"/>
    <w:rsid w:val="00E06324"/>
    <w:rsid w:val="00E07B81"/>
    <w:rsid w:val="00E10AFD"/>
    <w:rsid w:val="00E10EEF"/>
    <w:rsid w:val="00E12B11"/>
    <w:rsid w:val="00E12FB0"/>
    <w:rsid w:val="00E14814"/>
    <w:rsid w:val="00E1591B"/>
    <w:rsid w:val="00E16A50"/>
    <w:rsid w:val="00E17D2F"/>
    <w:rsid w:val="00E210DB"/>
    <w:rsid w:val="00E24701"/>
    <w:rsid w:val="00E249D5"/>
    <w:rsid w:val="00E25017"/>
    <w:rsid w:val="00E254A8"/>
    <w:rsid w:val="00E26F73"/>
    <w:rsid w:val="00E30A34"/>
    <w:rsid w:val="00E33C68"/>
    <w:rsid w:val="00E33F90"/>
    <w:rsid w:val="00E34B21"/>
    <w:rsid w:val="00E34EEB"/>
    <w:rsid w:val="00E3687C"/>
    <w:rsid w:val="00E406AC"/>
    <w:rsid w:val="00E419FF"/>
    <w:rsid w:val="00E44EB9"/>
    <w:rsid w:val="00E45BDC"/>
    <w:rsid w:val="00E46358"/>
    <w:rsid w:val="00E471DC"/>
    <w:rsid w:val="00E5089B"/>
    <w:rsid w:val="00E509D5"/>
    <w:rsid w:val="00E50EB4"/>
    <w:rsid w:val="00E532FC"/>
    <w:rsid w:val="00E559B4"/>
    <w:rsid w:val="00E55BB0"/>
    <w:rsid w:val="00E6018C"/>
    <w:rsid w:val="00E6097A"/>
    <w:rsid w:val="00E609E5"/>
    <w:rsid w:val="00E60D30"/>
    <w:rsid w:val="00E60F27"/>
    <w:rsid w:val="00E62167"/>
    <w:rsid w:val="00E64D93"/>
    <w:rsid w:val="00E65EDB"/>
    <w:rsid w:val="00E66927"/>
    <w:rsid w:val="00E6722A"/>
    <w:rsid w:val="00E677B8"/>
    <w:rsid w:val="00E67FA1"/>
    <w:rsid w:val="00E7387D"/>
    <w:rsid w:val="00E73D53"/>
    <w:rsid w:val="00E75111"/>
    <w:rsid w:val="00E77296"/>
    <w:rsid w:val="00E83AD3"/>
    <w:rsid w:val="00E87527"/>
    <w:rsid w:val="00E87EF7"/>
    <w:rsid w:val="00E90B05"/>
    <w:rsid w:val="00E93763"/>
    <w:rsid w:val="00E96C4C"/>
    <w:rsid w:val="00E97702"/>
    <w:rsid w:val="00EA0CC8"/>
    <w:rsid w:val="00EA2AAE"/>
    <w:rsid w:val="00EA2EC0"/>
    <w:rsid w:val="00EA427A"/>
    <w:rsid w:val="00EA48C3"/>
    <w:rsid w:val="00EA723B"/>
    <w:rsid w:val="00EB4A51"/>
    <w:rsid w:val="00EB6350"/>
    <w:rsid w:val="00EB687A"/>
    <w:rsid w:val="00EC00BD"/>
    <w:rsid w:val="00EC0CF8"/>
    <w:rsid w:val="00EC16A8"/>
    <w:rsid w:val="00EC2F62"/>
    <w:rsid w:val="00EC46D2"/>
    <w:rsid w:val="00EC62EB"/>
    <w:rsid w:val="00EC6734"/>
    <w:rsid w:val="00EC6E9F"/>
    <w:rsid w:val="00EC7CA9"/>
    <w:rsid w:val="00EC7F5B"/>
    <w:rsid w:val="00ED249E"/>
    <w:rsid w:val="00ED3C37"/>
    <w:rsid w:val="00ED44F0"/>
    <w:rsid w:val="00ED4B33"/>
    <w:rsid w:val="00ED519C"/>
    <w:rsid w:val="00ED5993"/>
    <w:rsid w:val="00ED7B72"/>
    <w:rsid w:val="00ED7DD6"/>
    <w:rsid w:val="00EE060B"/>
    <w:rsid w:val="00EE0BFE"/>
    <w:rsid w:val="00EE15A1"/>
    <w:rsid w:val="00EE2A7C"/>
    <w:rsid w:val="00EE2C42"/>
    <w:rsid w:val="00EE341B"/>
    <w:rsid w:val="00EE361B"/>
    <w:rsid w:val="00EE3A41"/>
    <w:rsid w:val="00EE4453"/>
    <w:rsid w:val="00EE473B"/>
    <w:rsid w:val="00EE5985"/>
    <w:rsid w:val="00EE5FCE"/>
    <w:rsid w:val="00EE6BBD"/>
    <w:rsid w:val="00EE6E1E"/>
    <w:rsid w:val="00EE705F"/>
    <w:rsid w:val="00EF0454"/>
    <w:rsid w:val="00EF1426"/>
    <w:rsid w:val="00EF1462"/>
    <w:rsid w:val="00EF30C4"/>
    <w:rsid w:val="00EF3A93"/>
    <w:rsid w:val="00EF54FD"/>
    <w:rsid w:val="00F00484"/>
    <w:rsid w:val="00F07F0D"/>
    <w:rsid w:val="00F13112"/>
    <w:rsid w:val="00F14CF9"/>
    <w:rsid w:val="00F16FE6"/>
    <w:rsid w:val="00F20F4C"/>
    <w:rsid w:val="00F230E7"/>
    <w:rsid w:val="00F238BD"/>
    <w:rsid w:val="00F24992"/>
    <w:rsid w:val="00F25CA3"/>
    <w:rsid w:val="00F275B5"/>
    <w:rsid w:val="00F3198D"/>
    <w:rsid w:val="00F32642"/>
    <w:rsid w:val="00F32F2F"/>
    <w:rsid w:val="00F33F3F"/>
    <w:rsid w:val="00F34E7C"/>
    <w:rsid w:val="00F35BDD"/>
    <w:rsid w:val="00F35EF0"/>
    <w:rsid w:val="00F3781F"/>
    <w:rsid w:val="00F37C9B"/>
    <w:rsid w:val="00F403FD"/>
    <w:rsid w:val="00F411E6"/>
    <w:rsid w:val="00F41BFC"/>
    <w:rsid w:val="00F41E72"/>
    <w:rsid w:val="00F42417"/>
    <w:rsid w:val="00F43BDF"/>
    <w:rsid w:val="00F45BDF"/>
    <w:rsid w:val="00F50300"/>
    <w:rsid w:val="00F5414B"/>
    <w:rsid w:val="00F56E39"/>
    <w:rsid w:val="00F623E9"/>
    <w:rsid w:val="00F6334B"/>
    <w:rsid w:val="00F63951"/>
    <w:rsid w:val="00F63C86"/>
    <w:rsid w:val="00F66B33"/>
    <w:rsid w:val="00F70712"/>
    <w:rsid w:val="00F747A8"/>
    <w:rsid w:val="00F753F6"/>
    <w:rsid w:val="00F766BE"/>
    <w:rsid w:val="00F77EB9"/>
    <w:rsid w:val="00F80635"/>
    <w:rsid w:val="00F8115F"/>
    <w:rsid w:val="00F815D1"/>
    <w:rsid w:val="00F81E7E"/>
    <w:rsid w:val="00F81F0F"/>
    <w:rsid w:val="00F825F4"/>
    <w:rsid w:val="00F92776"/>
    <w:rsid w:val="00F92AA1"/>
    <w:rsid w:val="00F932DE"/>
    <w:rsid w:val="00F940A1"/>
    <w:rsid w:val="00F963DD"/>
    <w:rsid w:val="00F9641A"/>
    <w:rsid w:val="00F97004"/>
    <w:rsid w:val="00FA2045"/>
    <w:rsid w:val="00FA4357"/>
    <w:rsid w:val="00FA44B1"/>
    <w:rsid w:val="00FA6EDC"/>
    <w:rsid w:val="00FA7A66"/>
    <w:rsid w:val="00FB1AA9"/>
    <w:rsid w:val="00FB3BED"/>
    <w:rsid w:val="00FB3F06"/>
    <w:rsid w:val="00FB4B5A"/>
    <w:rsid w:val="00FB5963"/>
    <w:rsid w:val="00FB5DAA"/>
    <w:rsid w:val="00FC04B9"/>
    <w:rsid w:val="00FC0A7C"/>
    <w:rsid w:val="00FC161A"/>
    <w:rsid w:val="00FC23D5"/>
    <w:rsid w:val="00FC30D5"/>
    <w:rsid w:val="00FC4337"/>
    <w:rsid w:val="00FC4C1A"/>
    <w:rsid w:val="00FC628F"/>
    <w:rsid w:val="00FC6468"/>
    <w:rsid w:val="00FC6D49"/>
    <w:rsid w:val="00FD0695"/>
    <w:rsid w:val="00FD2779"/>
    <w:rsid w:val="00FD4922"/>
    <w:rsid w:val="00FD6461"/>
    <w:rsid w:val="00FE0281"/>
    <w:rsid w:val="00FE7083"/>
    <w:rsid w:val="00FF019F"/>
    <w:rsid w:val="00FF18E5"/>
    <w:rsid w:val="00FF1B2A"/>
    <w:rsid w:val="00FF2160"/>
    <w:rsid w:val="00FF30DE"/>
    <w:rsid w:val="00FF4537"/>
    <w:rsid w:val="00FF63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25E05E6-4F7C-F04A-98BE-434B8E99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D679A"/>
    <w:pPr>
      <w:jc w:val="center"/>
    </w:pPr>
  </w:style>
  <w:style w:type="character" w:customStyle="1" w:styleId="EndNoteBibliographyTitleChar">
    <w:name w:val="EndNote Bibliography Title Char"/>
    <w:basedOn w:val="DefaultParagraphFont"/>
    <w:link w:val="EndNoteBibliographyTitle"/>
    <w:rsid w:val="002D679A"/>
    <w:rPr>
      <w:rFonts w:ascii="Calibri" w:hAnsi="Calibri" w:cs="Calibri"/>
      <w:color w:val="000000"/>
      <w:sz w:val="24"/>
      <w:szCs w:val="24"/>
    </w:rPr>
  </w:style>
  <w:style w:type="paragraph" w:customStyle="1" w:styleId="EndNoteBibliography">
    <w:name w:val="EndNote Bibliography"/>
    <w:basedOn w:val="Normal"/>
    <w:link w:val="EndNoteBibliographyChar"/>
    <w:rsid w:val="002D679A"/>
  </w:style>
  <w:style w:type="character" w:customStyle="1" w:styleId="EndNoteBibliographyChar">
    <w:name w:val="EndNote Bibliography Char"/>
    <w:basedOn w:val="DefaultParagraphFont"/>
    <w:link w:val="EndNoteBibliography"/>
    <w:rsid w:val="002D679A"/>
    <w:rPr>
      <w:rFonts w:ascii="Calibri" w:hAnsi="Calibri" w:cs="Calibri"/>
      <w:color w:val="000000"/>
      <w:sz w:val="24"/>
      <w:szCs w:val="24"/>
    </w:rPr>
  </w:style>
  <w:style w:type="character" w:styleId="HTMLCite">
    <w:name w:val="HTML Cite"/>
    <w:basedOn w:val="DefaultParagraphFont"/>
    <w:uiPriority w:val="99"/>
    <w:semiHidden/>
    <w:unhideWhenUsed/>
    <w:rsid w:val="009321AA"/>
    <w:rPr>
      <w:i/>
      <w:iCs/>
    </w:rPr>
  </w:style>
  <w:style w:type="paragraph" w:styleId="PlainText">
    <w:name w:val="Plain Text"/>
    <w:basedOn w:val="Normal"/>
    <w:link w:val="PlainTextChar"/>
    <w:uiPriority w:val="99"/>
    <w:unhideWhenUsed/>
    <w:rsid w:val="00CF202B"/>
    <w:pPr>
      <w:widowControl/>
      <w:autoSpaceDE/>
      <w:autoSpaceDN/>
      <w:adjustRightInd/>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CF202B"/>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7192296">
      <w:bodyDiv w:val="1"/>
      <w:marLeft w:val="0"/>
      <w:marRight w:val="0"/>
      <w:marTop w:val="0"/>
      <w:marBottom w:val="0"/>
      <w:divBdr>
        <w:top w:val="none" w:sz="0" w:space="0" w:color="auto"/>
        <w:left w:val="none" w:sz="0" w:space="0" w:color="auto"/>
        <w:bottom w:val="none" w:sz="0" w:space="0" w:color="auto"/>
        <w:right w:val="none" w:sz="0" w:space="0" w:color="auto"/>
      </w:divBdr>
    </w:div>
    <w:div w:id="69812220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3627">
      <w:bodyDiv w:val="1"/>
      <w:marLeft w:val="0"/>
      <w:marRight w:val="0"/>
      <w:marTop w:val="0"/>
      <w:marBottom w:val="0"/>
      <w:divBdr>
        <w:top w:val="none" w:sz="0" w:space="0" w:color="auto"/>
        <w:left w:val="none" w:sz="0" w:space="0" w:color="auto"/>
        <w:bottom w:val="none" w:sz="0" w:space="0" w:color="auto"/>
        <w:right w:val="none" w:sz="0" w:space="0" w:color="auto"/>
      </w:divBdr>
    </w:div>
    <w:div w:id="100212179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3549378">
      <w:bodyDiv w:val="1"/>
      <w:marLeft w:val="0"/>
      <w:marRight w:val="0"/>
      <w:marTop w:val="0"/>
      <w:marBottom w:val="0"/>
      <w:divBdr>
        <w:top w:val="none" w:sz="0" w:space="0" w:color="auto"/>
        <w:left w:val="none" w:sz="0" w:space="0" w:color="auto"/>
        <w:bottom w:val="none" w:sz="0" w:space="0" w:color="auto"/>
        <w:right w:val="none" w:sz="0" w:space="0" w:color="auto"/>
      </w:divBdr>
    </w:div>
    <w:div w:id="1443649903">
      <w:bodyDiv w:val="1"/>
      <w:marLeft w:val="0"/>
      <w:marRight w:val="0"/>
      <w:marTop w:val="0"/>
      <w:marBottom w:val="0"/>
      <w:divBdr>
        <w:top w:val="none" w:sz="0" w:space="0" w:color="auto"/>
        <w:left w:val="none" w:sz="0" w:space="0" w:color="auto"/>
        <w:bottom w:val="none" w:sz="0" w:space="0" w:color="auto"/>
        <w:right w:val="none" w:sz="0" w:space="0" w:color="auto"/>
      </w:divBdr>
    </w:div>
    <w:div w:id="1494300379">
      <w:bodyDiv w:val="1"/>
      <w:marLeft w:val="0"/>
      <w:marRight w:val="0"/>
      <w:marTop w:val="0"/>
      <w:marBottom w:val="0"/>
      <w:divBdr>
        <w:top w:val="none" w:sz="0" w:space="0" w:color="auto"/>
        <w:left w:val="none" w:sz="0" w:space="0" w:color="auto"/>
        <w:bottom w:val="none" w:sz="0" w:space="0" w:color="auto"/>
        <w:right w:val="none" w:sz="0" w:space="0" w:color="auto"/>
      </w:divBdr>
    </w:div>
    <w:div w:id="174051612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55">
          <w:marLeft w:val="0"/>
          <w:marRight w:val="0"/>
          <w:marTop w:val="0"/>
          <w:marBottom w:val="0"/>
          <w:divBdr>
            <w:top w:val="none" w:sz="0" w:space="0" w:color="auto"/>
            <w:left w:val="none" w:sz="0" w:space="0" w:color="auto"/>
            <w:bottom w:val="none" w:sz="0" w:space="0" w:color="auto"/>
            <w:right w:val="none" w:sz="0" w:space="0" w:color="auto"/>
          </w:divBdr>
          <w:divsChild>
            <w:div w:id="531772762">
              <w:marLeft w:val="0"/>
              <w:marRight w:val="0"/>
              <w:marTop w:val="0"/>
              <w:marBottom w:val="0"/>
              <w:divBdr>
                <w:top w:val="none" w:sz="0" w:space="0" w:color="auto"/>
                <w:left w:val="none" w:sz="0" w:space="0" w:color="auto"/>
                <w:bottom w:val="none" w:sz="0" w:space="0" w:color="auto"/>
                <w:right w:val="none" w:sz="0" w:space="0" w:color="auto"/>
              </w:divBdr>
              <w:divsChild>
                <w:div w:id="553976770">
                  <w:marLeft w:val="0"/>
                  <w:marRight w:val="0"/>
                  <w:marTop w:val="0"/>
                  <w:marBottom w:val="0"/>
                  <w:divBdr>
                    <w:top w:val="none" w:sz="0" w:space="0" w:color="auto"/>
                    <w:left w:val="none" w:sz="0" w:space="0" w:color="auto"/>
                    <w:bottom w:val="none" w:sz="0" w:space="0" w:color="auto"/>
                    <w:right w:val="none" w:sz="0" w:space="0" w:color="auto"/>
                  </w:divBdr>
                  <w:divsChild>
                    <w:div w:id="20379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4910064">
      <w:bodyDiv w:val="1"/>
      <w:marLeft w:val="0"/>
      <w:marRight w:val="0"/>
      <w:marTop w:val="0"/>
      <w:marBottom w:val="0"/>
      <w:divBdr>
        <w:top w:val="none" w:sz="0" w:space="0" w:color="auto"/>
        <w:left w:val="none" w:sz="0" w:space="0" w:color="auto"/>
        <w:bottom w:val="none" w:sz="0" w:space="0" w:color="auto"/>
        <w:right w:val="none" w:sz="0" w:space="0" w:color="auto"/>
      </w:divBdr>
      <w:divsChild>
        <w:div w:id="926966367">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circ.100.2.1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4B23-B4DD-4B2B-901F-6F033F4C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22531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233</cp:revision>
  <cp:lastPrinted>2018-12-03T17:13:00Z</cp:lastPrinted>
  <dcterms:created xsi:type="dcterms:W3CDTF">2018-12-04T19:28:00Z</dcterms:created>
  <dcterms:modified xsi:type="dcterms:W3CDTF">2018-12-04T21:01:00Z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