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351C9" w14:textId="13671A23" w:rsidR="00055052" w:rsidRDefault="0075067D">
      <w:pPr>
        <w:rPr>
          <w:rFonts w:ascii="Arial" w:hAnsi="Arial" w:cs="Arial"/>
          <w:color w:val="500050"/>
          <w:shd w:val="clear" w:color="auto" w:fill="FFFFFF"/>
        </w:rPr>
      </w:pPr>
      <w:r>
        <w:rPr>
          <w:rStyle w:val="Strong"/>
          <w:rFonts w:ascii="Arial" w:hAnsi="Arial" w:cs="Arial"/>
          <w:color w:val="500050"/>
          <w:shd w:val="clear" w:color="auto" w:fill="FFFFFF"/>
        </w:rPr>
        <w:t>Editorial comments</w:t>
      </w:r>
      <w:r w:rsidR="00620685">
        <w:rPr>
          <w:rStyle w:val="Strong"/>
          <w:rFonts w:ascii="Arial" w:hAnsi="Arial" w:cs="Arial"/>
          <w:color w:val="500050"/>
          <w:shd w:val="clear" w:color="auto" w:fill="FFFFFF"/>
        </w:rPr>
        <w:t xml:space="preserve">: </w:t>
      </w:r>
      <w:r>
        <w:rPr>
          <w:rFonts w:ascii="Arial" w:hAnsi="Arial" w:cs="Arial"/>
          <w:color w:val="500050"/>
        </w:rPr>
        <w:br/>
      </w:r>
      <w:r>
        <w:rPr>
          <w:rFonts w:ascii="Arial" w:hAnsi="Arial" w:cs="Arial"/>
          <w:color w:val="500050"/>
        </w:rPr>
        <w:br/>
      </w:r>
      <w:r>
        <w:rPr>
          <w:rFonts w:ascii="Arial" w:hAnsi="Arial" w:cs="Arial"/>
          <w:color w:val="500050"/>
          <w:shd w:val="clear" w:color="auto" w:fill="FFFFFF"/>
        </w:rPr>
        <w:t xml:space="preserve">1. Step 12.A: Please provide a link to the GLOBE cloud chart and/or include it in your submission (with appropriate permission). </w:t>
      </w:r>
      <w:r w:rsidRPr="00A871F7">
        <w:rPr>
          <w:rFonts w:ascii="Arial" w:hAnsi="Arial" w:cs="Arial"/>
          <w:color w:val="500050"/>
          <w:shd w:val="clear" w:color="auto" w:fill="FFFFFF"/>
        </w:rPr>
        <w:t>Also, is inference of invisible cirrus clouds something you do here? If so, please provide more details.</w:t>
      </w:r>
    </w:p>
    <w:p w14:paraId="70C13606" w14:textId="35025DCA" w:rsidR="00055052" w:rsidRPr="00AE2046" w:rsidRDefault="00726B92">
      <w:pPr>
        <w:rPr>
          <w:rFonts w:ascii="Arial" w:hAnsi="Arial" w:cs="Arial"/>
          <w:shd w:val="clear" w:color="auto" w:fill="FFFFFF"/>
        </w:rPr>
      </w:pPr>
      <w:r w:rsidRPr="00AE2046">
        <w:rPr>
          <w:rFonts w:ascii="Times New Roman" w:hAnsi="Times New Roman" w:cs="Times New Roman"/>
          <w:i/>
          <w:shd w:val="clear" w:color="auto" w:fill="FFFFFF"/>
        </w:rPr>
        <w:t>Link to cloud chart</w:t>
      </w:r>
      <w:r w:rsidRPr="00AE2046">
        <w:rPr>
          <w:rFonts w:ascii="Arial" w:hAnsi="Arial" w:cs="Arial"/>
          <w:shd w:val="clear" w:color="auto" w:fill="FFFFFF"/>
        </w:rPr>
        <w:t>.</w:t>
      </w:r>
    </w:p>
    <w:p w14:paraId="0DB60E7D" w14:textId="1C56997E" w:rsidR="009D383D" w:rsidRDefault="009D383D">
      <w:pPr>
        <w:rPr>
          <w:rFonts w:ascii="Arial" w:hAnsi="Arial" w:cs="Arial"/>
          <w:color w:val="500050"/>
          <w:shd w:val="clear" w:color="auto" w:fill="FFFFFF"/>
        </w:rPr>
      </w:pPr>
      <w:hyperlink r:id="rId4" w:tgtFrame="_blank" w:history="1">
        <w:r w:rsidRPr="00AE2046">
          <w:rPr>
            <w:rStyle w:val="Hyperlink"/>
            <w:rFonts w:ascii="Arial" w:hAnsi="Arial" w:cs="Arial"/>
            <w:color w:val="auto"/>
          </w:rPr>
          <w:t>https://www.globe.gov/documents/348614/24331082/GLOBE+Cloud+Chart</w:t>
        </w:r>
      </w:hyperlink>
      <w:r>
        <w:rPr>
          <w:rFonts w:ascii="Arial" w:hAnsi="Arial" w:cs="Arial"/>
          <w:color w:val="222222"/>
        </w:rPr>
        <w:br/>
      </w:r>
    </w:p>
    <w:p w14:paraId="757E99B0" w14:textId="41DC1BA3" w:rsidR="00055052" w:rsidRPr="00AE2046" w:rsidRDefault="00726B92">
      <w:pPr>
        <w:rPr>
          <w:rFonts w:ascii="Times New Roman" w:hAnsi="Times New Roman" w:cs="Times New Roman"/>
          <w:i/>
          <w:shd w:val="clear" w:color="auto" w:fill="FFFFFF"/>
        </w:rPr>
      </w:pPr>
      <w:r w:rsidRPr="00AE2046">
        <w:rPr>
          <w:rFonts w:ascii="Times New Roman" w:hAnsi="Times New Roman" w:cs="Times New Roman"/>
          <w:i/>
          <w:shd w:val="clear" w:color="auto" w:fill="FFFFFF"/>
        </w:rPr>
        <w:t xml:space="preserve">I asked the GLOBE support team for permission to include the GLOBE cloud chart in a publication and they said that all GLOBE online resources are free to the </w:t>
      </w:r>
      <w:r w:rsidR="00542EE9" w:rsidRPr="00AE2046">
        <w:rPr>
          <w:rFonts w:ascii="Times New Roman" w:hAnsi="Times New Roman" w:cs="Times New Roman"/>
          <w:i/>
          <w:shd w:val="clear" w:color="auto" w:fill="FFFFFF"/>
        </w:rPr>
        <w:t>public. Globe’s response to my enquiry is given below:</w:t>
      </w:r>
    </w:p>
    <w:tbl>
      <w:tblPr>
        <w:tblW w:w="9360" w:type="dxa"/>
        <w:tblCellMar>
          <w:left w:w="0" w:type="dxa"/>
          <w:right w:w="0" w:type="dxa"/>
        </w:tblCellMar>
        <w:tblLook w:val="04A0" w:firstRow="1" w:lastRow="0" w:firstColumn="1" w:lastColumn="0" w:noHBand="0" w:noVBand="1"/>
      </w:tblPr>
      <w:tblGrid>
        <w:gridCol w:w="9351"/>
        <w:gridCol w:w="3"/>
        <w:gridCol w:w="3"/>
        <w:gridCol w:w="3"/>
      </w:tblGrid>
      <w:tr w:rsidR="00726B92" w:rsidRPr="00123B94" w14:paraId="524DDA6D" w14:textId="77777777" w:rsidTr="009D383D">
        <w:tc>
          <w:tcPr>
            <w:tcW w:w="9351" w:type="dxa"/>
            <w:noWrap/>
            <w:hideMark/>
          </w:tcPr>
          <w:tbl>
            <w:tblPr>
              <w:tblW w:w="20715" w:type="dxa"/>
              <w:tblCellMar>
                <w:left w:w="0" w:type="dxa"/>
                <w:right w:w="0" w:type="dxa"/>
              </w:tblCellMar>
              <w:tblLook w:val="04A0" w:firstRow="1" w:lastRow="0" w:firstColumn="1" w:lastColumn="0" w:noHBand="0" w:noVBand="1"/>
            </w:tblPr>
            <w:tblGrid>
              <w:gridCol w:w="20715"/>
            </w:tblGrid>
            <w:tr w:rsidR="00726B92" w:rsidRPr="00123B94" w14:paraId="0175D1E6" w14:textId="77777777" w:rsidTr="005076E4">
              <w:tc>
                <w:tcPr>
                  <w:tcW w:w="0" w:type="auto"/>
                  <w:vAlign w:val="center"/>
                  <w:hideMark/>
                </w:tcPr>
                <w:p w14:paraId="726E02FE" w14:textId="77777777" w:rsidR="00726B92" w:rsidRPr="00123B94" w:rsidRDefault="00726B92" w:rsidP="005076E4">
                  <w:pPr>
                    <w:spacing w:before="100" w:beforeAutospacing="1" w:after="100" w:afterAutospacing="1" w:line="300" w:lineRule="atLeast"/>
                    <w:outlineLvl w:val="2"/>
                    <w:rPr>
                      <w:rFonts w:ascii="Helvetica" w:eastAsia="Times New Roman" w:hAnsi="Helvetica" w:cs="Helvetica"/>
                      <w:b/>
                      <w:bCs/>
                      <w:color w:val="5F6368"/>
                      <w:spacing w:val="5"/>
                      <w:sz w:val="27"/>
                      <w:szCs w:val="27"/>
                    </w:rPr>
                  </w:pPr>
                  <w:r w:rsidRPr="00123B94">
                    <w:rPr>
                      <w:rFonts w:ascii="Helvetica" w:eastAsia="Times New Roman" w:hAnsi="Helvetica" w:cs="Helvetica"/>
                      <w:b/>
                      <w:bCs/>
                      <w:color w:val="202124"/>
                      <w:spacing w:val="3"/>
                      <w:sz w:val="27"/>
                      <w:szCs w:val="27"/>
                    </w:rPr>
                    <w:t>Jorge Arias via RT</w:t>
                  </w:r>
                </w:p>
              </w:tc>
            </w:tr>
          </w:tbl>
          <w:p w14:paraId="20020F57" w14:textId="77777777" w:rsidR="00726B92" w:rsidRPr="00123B94" w:rsidRDefault="00726B92" w:rsidP="005076E4">
            <w:pPr>
              <w:spacing w:after="0" w:line="300" w:lineRule="atLeast"/>
              <w:rPr>
                <w:rFonts w:ascii="Helvetica" w:eastAsia="Times New Roman" w:hAnsi="Helvetica" w:cs="Helvetica"/>
                <w:spacing w:val="3"/>
                <w:sz w:val="24"/>
                <w:szCs w:val="24"/>
              </w:rPr>
            </w:pPr>
          </w:p>
        </w:tc>
        <w:tc>
          <w:tcPr>
            <w:tcW w:w="0" w:type="auto"/>
            <w:noWrap/>
          </w:tcPr>
          <w:p w14:paraId="0A134B96" w14:textId="7FBAF6FB" w:rsidR="00726B92" w:rsidRPr="00123B94" w:rsidRDefault="00726B92" w:rsidP="00542EE9">
            <w:pPr>
              <w:spacing w:after="0" w:line="240" w:lineRule="auto"/>
              <w:jc w:val="right"/>
              <w:rPr>
                <w:rFonts w:ascii="Helvetica" w:eastAsia="Times New Roman" w:hAnsi="Helvetica" w:cs="Helvetica"/>
                <w:color w:val="222222"/>
                <w:spacing w:val="3"/>
                <w:sz w:val="24"/>
                <w:szCs w:val="24"/>
              </w:rPr>
            </w:pPr>
          </w:p>
        </w:tc>
        <w:tc>
          <w:tcPr>
            <w:tcW w:w="0" w:type="auto"/>
            <w:noWrap/>
          </w:tcPr>
          <w:p w14:paraId="21476358" w14:textId="77777777" w:rsidR="00726B92" w:rsidRPr="00123B94" w:rsidRDefault="00726B92" w:rsidP="005076E4">
            <w:pPr>
              <w:spacing w:after="0" w:line="240" w:lineRule="auto"/>
              <w:jc w:val="right"/>
              <w:rPr>
                <w:rFonts w:ascii="Helvetica" w:eastAsia="Times New Roman" w:hAnsi="Helvetica" w:cs="Helvetica"/>
                <w:color w:val="222222"/>
                <w:spacing w:val="3"/>
                <w:sz w:val="24"/>
                <w:szCs w:val="24"/>
              </w:rPr>
            </w:pPr>
          </w:p>
        </w:tc>
        <w:tc>
          <w:tcPr>
            <w:tcW w:w="0" w:type="auto"/>
            <w:vMerge w:val="restart"/>
            <w:noWrap/>
          </w:tcPr>
          <w:p w14:paraId="7D0C0CA4" w14:textId="22285112" w:rsidR="00726B92" w:rsidRPr="00123B94" w:rsidRDefault="00726B92" w:rsidP="005076E4">
            <w:pPr>
              <w:spacing w:after="0" w:line="270" w:lineRule="atLeast"/>
              <w:jc w:val="center"/>
              <w:rPr>
                <w:rFonts w:ascii="Helvetica" w:eastAsia="Times New Roman" w:hAnsi="Helvetica" w:cs="Helvetica"/>
                <w:color w:val="444444"/>
                <w:spacing w:val="3"/>
                <w:sz w:val="24"/>
                <w:szCs w:val="24"/>
              </w:rPr>
            </w:pPr>
          </w:p>
        </w:tc>
      </w:tr>
      <w:tr w:rsidR="00726B92" w:rsidRPr="00123B94" w14:paraId="05DC8CA6" w14:textId="77777777" w:rsidTr="009D383D">
        <w:tc>
          <w:tcPr>
            <w:tcW w:w="0" w:type="auto"/>
            <w:gridSpan w:val="3"/>
            <w:vAlign w:val="center"/>
            <w:hideMark/>
          </w:tcPr>
          <w:tbl>
            <w:tblPr>
              <w:tblW w:w="21600" w:type="dxa"/>
              <w:tblCellMar>
                <w:left w:w="0" w:type="dxa"/>
                <w:right w:w="0" w:type="dxa"/>
              </w:tblCellMar>
              <w:tblLook w:val="04A0" w:firstRow="1" w:lastRow="0" w:firstColumn="1" w:lastColumn="0" w:noHBand="0" w:noVBand="1"/>
            </w:tblPr>
            <w:tblGrid>
              <w:gridCol w:w="21600"/>
            </w:tblGrid>
            <w:tr w:rsidR="00726B92" w:rsidRPr="00123B94" w14:paraId="0776B481" w14:textId="77777777" w:rsidTr="005076E4">
              <w:tc>
                <w:tcPr>
                  <w:tcW w:w="0" w:type="auto"/>
                  <w:noWrap/>
                  <w:vAlign w:val="center"/>
                  <w:hideMark/>
                </w:tcPr>
                <w:p w14:paraId="08E655D0" w14:textId="77777777" w:rsidR="00726B92" w:rsidRPr="00123B94" w:rsidRDefault="00726B92" w:rsidP="005076E4">
                  <w:pPr>
                    <w:spacing w:after="0" w:line="300" w:lineRule="atLeast"/>
                    <w:textAlignment w:val="top"/>
                    <w:rPr>
                      <w:rFonts w:ascii="Helvetica" w:eastAsia="Times New Roman" w:hAnsi="Helvetica" w:cs="Helvetica"/>
                      <w:sz w:val="24"/>
                      <w:szCs w:val="24"/>
                    </w:rPr>
                  </w:pPr>
                  <w:r w:rsidRPr="00123B94">
                    <w:rPr>
                      <w:rFonts w:ascii="Helvetica" w:eastAsia="Times New Roman" w:hAnsi="Helvetica" w:cs="Helvetica"/>
                      <w:noProof/>
                      <w:sz w:val="24"/>
                      <w:szCs w:val="24"/>
                    </w:rPr>
                    <w:drawing>
                      <wp:inline distT="0" distB="0" distL="0" distR="0" wp14:anchorId="140AD12B" wp14:editId="7E071D2F">
                        <wp:extent cx="9525" cy="952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s"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6FF76538" w14:textId="77777777" w:rsidR="00726B92" w:rsidRPr="00123B94" w:rsidRDefault="00726B92" w:rsidP="005076E4">
            <w:pPr>
              <w:spacing w:after="0" w:line="240" w:lineRule="auto"/>
              <w:rPr>
                <w:rFonts w:ascii="Helvetica" w:eastAsia="Times New Roman" w:hAnsi="Helvetica" w:cs="Helvetica"/>
                <w:spacing w:val="3"/>
                <w:sz w:val="24"/>
                <w:szCs w:val="24"/>
              </w:rPr>
            </w:pPr>
          </w:p>
        </w:tc>
        <w:tc>
          <w:tcPr>
            <w:tcW w:w="0" w:type="auto"/>
            <w:vMerge/>
            <w:vAlign w:val="center"/>
            <w:hideMark/>
          </w:tcPr>
          <w:p w14:paraId="00F30391" w14:textId="77777777" w:rsidR="00726B92" w:rsidRPr="00123B94" w:rsidRDefault="00726B92" w:rsidP="005076E4">
            <w:pPr>
              <w:spacing w:after="0" w:line="240" w:lineRule="auto"/>
              <w:rPr>
                <w:rFonts w:ascii="Helvetica" w:eastAsia="Times New Roman" w:hAnsi="Helvetica" w:cs="Helvetica"/>
                <w:color w:val="444444"/>
                <w:spacing w:val="3"/>
                <w:sz w:val="24"/>
                <w:szCs w:val="24"/>
              </w:rPr>
            </w:pPr>
          </w:p>
        </w:tc>
      </w:tr>
    </w:tbl>
    <w:p w14:paraId="5384B84F" w14:textId="77777777" w:rsidR="00542EE9" w:rsidRDefault="00726B92" w:rsidP="00542EE9">
      <w:pPr>
        <w:shd w:val="clear" w:color="auto" w:fill="FFFFFF"/>
        <w:spacing w:after="0" w:line="240" w:lineRule="auto"/>
        <w:rPr>
          <w:rFonts w:ascii="Arial" w:hAnsi="Arial" w:cs="Arial"/>
          <w:color w:val="222222"/>
        </w:rPr>
      </w:pPr>
      <w:r w:rsidRPr="00123B94">
        <w:rPr>
          <w:rFonts w:ascii="Arial" w:eastAsia="Times New Roman" w:hAnsi="Arial" w:cs="Arial"/>
          <w:color w:val="222222"/>
          <w:sz w:val="24"/>
          <w:szCs w:val="24"/>
        </w:rPr>
        <w:t>Greetings.</w:t>
      </w:r>
      <w:r w:rsidRPr="00123B94">
        <w:rPr>
          <w:rFonts w:ascii="Arial" w:eastAsia="Times New Roman" w:hAnsi="Arial" w:cs="Arial"/>
          <w:color w:val="222222"/>
          <w:sz w:val="24"/>
          <w:szCs w:val="24"/>
        </w:rPr>
        <w:br/>
        <w:t>The content on the GLOBE website is open to the public.</w:t>
      </w:r>
      <w:r w:rsidRPr="00123B94">
        <w:rPr>
          <w:rFonts w:ascii="Arial" w:eastAsia="Times New Roman" w:hAnsi="Arial" w:cs="Arial"/>
          <w:color w:val="222222"/>
          <w:sz w:val="24"/>
          <w:szCs w:val="24"/>
        </w:rPr>
        <w:br/>
      </w:r>
      <w:r w:rsidR="00A94F7F">
        <w:rPr>
          <w:rFonts w:ascii="Arial" w:hAnsi="Arial" w:cs="Arial"/>
          <w:color w:val="222222"/>
        </w:rPr>
        <w:br/>
        <w:t>Here's a statement from GLOBE saying our materials are available for use by anyone </w:t>
      </w:r>
      <w:hyperlink r:id="rId6" w:tgtFrame="_blank" w:history="1">
        <w:r w:rsidR="00A94F7F">
          <w:rPr>
            <w:rStyle w:val="Hyperlink"/>
            <w:rFonts w:ascii="Arial" w:hAnsi="Arial" w:cs="Arial"/>
            <w:color w:val="1155CC"/>
          </w:rPr>
          <w:t>https://www.globe.gov/about/policies/terms-of-use</w:t>
        </w:r>
      </w:hyperlink>
      <w:r w:rsidR="00A94F7F">
        <w:rPr>
          <w:rFonts w:ascii="Arial" w:hAnsi="Arial" w:cs="Arial"/>
          <w:color w:val="222222"/>
        </w:rPr>
        <w:br/>
        <w:t>Here's a link to download the GLOBE Cloud Chart </w:t>
      </w:r>
      <w:hyperlink r:id="rId7" w:tgtFrame="_blank" w:history="1">
        <w:r w:rsidR="00A94F7F">
          <w:rPr>
            <w:rStyle w:val="Hyperlink"/>
            <w:rFonts w:ascii="Arial" w:hAnsi="Arial" w:cs="Arial"/>
            <w:color w:val="1155CC"/>
          </w:rPr>
          <w:t>https://www.globe.gov/documents/34</w:t>
        </w:r>
        <w:r w:rsidR="00A94F7F">
          <w:rPr>
            <w:rStyle w:val="Hyperlink"/>
            <w:rFonts w:ascii="Arial" w:hAnsi="Arial" w:cs="Arial"/>
            <w:color w:val="1155CC"/>
          </w:rPr>
          <w:t>8</w:t>
        </w:r>
        <w:r w:rsidR="00A94F7F">
          <w:rPr>
            <w:rStyle w:val="Hyperlink"/>
            <w:rFonts w:ascii="Arial" w:hAnsi="Arial" w:cs="Arial"/>
            <w:color w:val="1155CC"/>
          </w:rPr>
          <w:t>614/24331082/GLOBE+Cloud+Chart</w:t>
        </w:r>
      </w:hyperlink>
      <w:r w:rsidR="00A94F7F">
        <w:rPr>
          <w:rFonts w:ascii="Arial" w:hAnsi="Arial" w:cs="Arial"/>
          <w:color w:val="222222"/>
        </w:rPr>
        <w:br/>
        <w:t>We want your feedback, please let us know how we did. </w:t>
      </w:r>
      <w:hyperlink r:id="rId8" w:tgtFrame="_blank" w:history="1">
        <w:r w:rsidR="00A94F7F">
          <w:rPr>
            <w:rStyle w:val="Hyperlink"/>
            <w:rFonts w:ascii="Arial" w:hAnsi="Arial" w:cs="Arial"/>
            <w:color w:val="1155CC"/>
          </w:rPr>
          <w:t>https://www.research.net/s/5BGPLQ2</w:t>
        </w:r>
      </w:hyperlink>
      <w:r w:rsidR="00A94F7F">
        <w:rPr>
          <w:rFonts w:ascii="Arial" w:hAnsi="Arial" w:cs="Arial"/>
          <w:color w:val="222222"/>
        </w:rPr>
        <w:br/>
      </w:r>
    </w:p>
    <w:p w14:paraId="34879BC2" w14:textId="61C4416C" w:rsidR="00A94F7F" w:rsidRDefault="00A94F7F" w:rsidP="00542EE9">
      <w:pPr>
        <w:shd w:val="clear" w:color="auto" w:fill="FFFFFF"/>
        <w:spacing w:after="0" w:line="240" w:lineRule="auto"/>
        <w:rPr>
          <w:rFonts w:ascii="Arial" w:hAnsi="Arial" w:cs="Arial"/>
          <w:color w:val="222222"/>
          <w:sz w:val="24"/>
          <w:szCs w:val="24"/>
        </w:rPr>
      </w:pPr>
      <w:r>
        <w:rPr>
          <w:rFonts w:ascii="Arial" w:hAnsi="Arial" w:cs="Arial"/>
          <w:color w:val="222222"/>
        </w:rPr>
        <w:t>Sincerely</w:t>
      </w:r>
      <w:proofErr w:type="gramStart"/>
      <w:r>
        <w:rPr>
          <w:rFonts w:ascii="Arial" w:hAnsi="Arial" w:cs="Arial"/>
          <w:color w:val="222222"/>
        </w:rPr>
        <w:t>,</w:t>
      </w:r>
      <w:proofErr w:type="gramEnd"/>
      <w:r>
        <w:rPr>
          <w:rFonts w:ascii="Arial" w:hAnsi="Arial" w:cs="Arial"/>
          <w:color w:val="222222"/>
        </w:rPr>
        <w:br/>
        <w:t>GLOBE Community Support Team</w:t>
      </w:r>
      <w:r>
        <w:rPr>
          <w:rFonts w:ascii="Arial" w:hAnsi="Arial" w:cs="Arial"/>
          <w:color w:val="222222"/>
        </w:rPr>
        <w:br/>
        <w:t>Phone: 1-800-858-9947</w:t>
      </w:r>
      <w:r>
        <w:rPr>
          <w:rFonts w:ascii="Arial" w:hAnsi="Arial" w:cs="Arial"/>
          <w:color w:val="222222"/>
        </w:rPr>
        <w:br/>
        <w:t>Email: </w:t>
      </w:r>
      <w:hyperlink r:id="rId9" w:tgtFrame="_blank" w:history="1">
        <w:r>
          <w:rPr>
            <w:rStyle w:val="Hyperlink"/>
            <w:rFonts w:ascii="Arial" w:hAnsi="Arial" w:cs="Arial"/>
            <w:color w:val="1155CC"/>
          </w:rPr>
          <w:t>help@globe.gov</w:t>
        </w:r>
      </w:hyperlink>
    </w:p>
    <w:p w14:paraId="790C6DE8" w14:textId="420B1F3F" w:rsidR="00726B92" w:rsidRPr="00123B94" w:rsidRDefault="00726B92" w:rsidP="00726B92">
      <w:pPr>
        <w:shd w:val="clear" w:color="auto" w:fill="FFFFFF"/>
        <w:spacing w:after="0" w:line="240" w:lineRule="auto"/>
        <w:rPr>
          <w:rFonts w:ascii="Courier New" w:eastAsia="Times New Roman" w:hAnsi="Courier New" w:cs="Courier New"/>
          <w:color w:val="222222"/>
          <w:sz w:val="20"/>
          <w:szCs w:val="20"/>
        </w:rPr>
      </w:pPr>
    </w:p>
    <w:p w14:paraId="4CA2BD44" w14:textId="2666CEE3" w:rsidR="00726B92" w:rsidRPr="00123B94" w:rsidRDefault="00726B92" w:rsidP="00726B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color w:val="222222"/>
          <w:sz w:val="20"/>
          <w:szCs w:val="20"/>
        </w:rPr>
      </w:pPr>
    </w:p>
    <w:p w14:paraId="2E62DEC1" w14:textId="77777777" w:rsidR="00055052" w:rsidRDefault="00055052">
      <w:pPr>
        <w:rPr>
          <w:rFonts w:ascii="Arial" w:hAnsi="Arial" w:cs="Arial"/>
          <w:color w:val="500050"/>
          <w:shd w:val="clear" w:color="auto" w:fill="FFFFFF"/>
        </w:rPr>
      </w:pPr>
    </w:p>
    <w:p w14:paraId="3358458C" w14:textId="1BD3BC36" w:rsidR="00A871F7" w:rsidRPr="00A871F7" w:rsidRDefault="00A871F7" w:rsidP="00A871F7">
      <w:pPr>
        <w:rPr>
          <w:rFonts w:ascii="Times New Roman" w:hAnsi="Times New Roman" w:cs="Times New Roman"/>
          <w:i/>
        </w:rPr>
      </w:pPr>
      <w:r w:rsidRPr="00A871F7">
        <w:rPr>
          <w:rFonts w:ascii="Times New Roman" w:hAnsi="Times New Roman" w:cs="Times New Roman"/>
          <w:i/>
        </w:rPr>
        <w:t xml:space="preserve">On a clear day, the sunlight voltage reading ranges from </w:t>
      </w:r>
      <w:r w:rsidR="009D383D">
        <w:rPr>
          <w:rFonts w:ascii="Times New Roman" w:hAnsi="Times New Roman" w:cs="Times New Roman"/>
          <w:i/>
        </w:rPr>
        <w:t>about 0.5-2.0 V. If we</w:t>
      </w:r>
      <w:r w:rsidRPr="00A871F7">
        <w:rPr>
          <w:rFonts w:ascii="Times New Roman" w:hAnsi="Times New Roman" w:cs="Times New Roman"/>
          <w:i/>
        </w:rPr>
        <w:t xml:space="preserve"> observe sunlight voltages smaller than 0.5V on an apparently clear day, then we infer that there could be some invisible cirrus clouds in the vicinity of the sun and we disregard those readings. </w:t>
      </w:r>
    </w:p>
    <w:p w14:paraId="39ACC041" w14:textId="77777777" w:rsidR="00A871F7" w:rsidRDefault="00A871F7">
      <w:pPr>
        <w:rPr>
          <w:rFonts w:ascii="Arial" w:hAnsi="Arial" w:cs="Arial"/>
          <w:color w:val="500050"/>
          <w:shd w:val="clear" w:color="auto" w:fill="FFFFFF"/>
        </w:rPr>
      </w:pPr>
    </w:p>
    <w:p w14:paraId="242CBB5D" w14:textId="77777777" w:rsidR="009D1B03" w:rsidRDefault="0075067D">
      <w:pPr>
        <w:rPr>
          <w:rFonts w:ascii="Arial" w:hAnsi="Arial" w:cs="Arial"/>
          <w:color w:val="500050"/>
          <w:shd w:val="clear" w:color="auto" w:fill="FFFFFF"/>
        </w:rPr>
      </w:pPr>
      <w:r>
        <w:rPr>
          <w:rFonts w:ascii="Arial" w:hAnsi="Arial" w:cs="Arial"/>
          <w:color w:val="500050"/>
        </w:rPr>
        <w:br/>
      </w:r>
      <w:r>
        <w:rPr>
          <w:rFonts w:ascii="Arial" w:hAnsi="Arial" w:cs="Arial"/>
          <w:color w:val="500050"/>
          <w:shd w:val="clear" w:color="auto" w:fill="FFFFFF"/>
        </w:rPr>
        <w:t>2. Table 1 is missing from your submission; please upload as an .xlsx-formatted file using the ‘Table’ file upload option in Editorial Manager.</w:t>
      </w:r>
    </w:p>
    <w:p w14:paraId="5A23E603" w14:textId="3B292402" w:rsidR="009D1B03" w:rsidRPr="00AE2046" w:rsidRDefault="009D1B03">
      <w:pPr>
        <w:rPr>
          <w:rFonts w:ascii="Times New Roman" w:hAnsi="Times New Roman" w:cs="Times New Roman"/>
          <w:i/>
          <w:shd w:val="clear" w:color="auto" w:fill="FFFFFF"/>
        </w:rPr>
      </w:pPr>
      <w:r w:rsidRPr="00AE2046">
        <w:rPr>
          <w:rFonts w:ascii="Times New Roman" w:hAnsi="Times New Roman" w:cs="Times New Roman"/>
          <w:i/>
          <w:shd w:val="clear" w:color="auto" w:fill="FFFFFF"/>
        </w:rPr>
        <w:t xml:space="preserve">Table 1 has been uploaded to the Editorial manager as an .xlsx file </w:t>
      </w:r>
    </w:p>
    <w:p w14:paraId="1322D537" w14:textId="77777777" w:rsidR="00A871F7" w:rsidRDefault="0075067D">
      <w:pPr>
        <w:rPr>
          <w:rFonts w:ascii="Arial" w:hAnsi="Arial" w:cs="Arial"/>
          <w:color w:val="500050"/>
          <w:shd w:val="clear" w:color="auto" w:fill="FFFFFF"/>
        </w:rPr>
      </w:pPr>
      <w:r>
        <w:rPr>
          <w:rFonts w:ascii="Arial" w:hAnsi="Arial" w:cs="Arial"/>
          <w:color w:val="500050"/>
        </w:rPr>
        <w:br/>
      </w:r>
      <w:r>
        <w:rPr>
          <w:rFonts w:ascii="Arial" w:hAnsi="Arial" w:cs="Arial"/>
          <w:color w:val="500050"/>
          <w:shd w:val="clear" w:color="auto" w:fill="FFFFFF"/>
        </w:rPr>
        <w:t>3. Figures 2, 3, 4: Please include spaces between numbers and units; e.g., ‘667 nm’ instead of ‘667nm’.</w:t>
      </w:r>
    </w:p>
    <w:p w14:paraId="380E64AD" w14:textId="508FC904" w:rsidR="00A871F7" w:rsidRPr="00AE2046" w:rsidRDefault="00A871F7">
      <w:pPr>
        <w:rPr>
          <w:rFonts w:ascii="Times New Roman" w:hAnsi="Times New Roman" w:cs="Times New Roman"/>
          <w:i/>
          <w:shd w:val="clear" w:color="auto" w:fill="FFFFFF"/>
        </w:rPr>
      </w:pPr>
      <w:r w:rsidRPr="00AE2046">
        <w:rPr>
          <w:rFonts w:ascii="Times New Roman" w:hAnsi="Times New Roman" w:cs="Times New Roman"/>
          <w:i/>
          <w:shd w:val="clear" w:color="auto" w:fill="FFFFFF"/>
        </w:rPr>
        <w:t>Figures 2</w:t>
      </w:r>
      <w:r w:rsidR="00D67539" w:rsidRPr="00AE2046">
        <w:rPr>
          <w:rFonts w:ascii="Times New Roman" w:hAnsi="Times New Roman" w:cs="Times New Roman"/>
          <w:i/>
          <w:shd w:val="clear" w:color="auto" w:fill="FFFFFF"/>
        </w:rPr>
        <w:t>, 3</w:t>
      </w:r>
      <w:r w:rsidRPr="00AE2046">
        <w:rPr>
          <w:rFonts w:ascii="Times New Roman" w:hAnsi="Times New Roman" w:cs="Times New Roman"/>
          <w:i/>
          <w:shd w:val="clear" w:color="auto" w:fill="FFFFFF"/>
        </w:rPr>
        <w:t>, and 4 have been corrected</w:t>
      </w:r>
    </w:p>
    <w:p w14:paraId="53C19E75" w14:textId="77777777" w:rsidR="00A871F7" w:rsidRDefault="0075067D">
      <w:pPr>
        <w:rPr>
          <w:rFonts w:ascii="Arial" w:hAnsi="Arial" w:cs="Arial"/>
          <w:color w:val="500050"/>
          <w:shd w:val="clear" w:color="auto" w:fill="FFFFFF"/>
        </w:rPr>
      </w:pPr>
      <w:r>
        <w:rPr>
          <w:rFonts w:ascii="Arial" w:hAnsi="Arial" w:cs="Arial"/>
          <w:color w:val="500050"/>
        </w:rPr>
        <w:lastRenderedPageBreak/>
        <w:br/>
      </w:r>
      <w:r>
        <w:rPr>
          <w:rFonts w:ascii="Arial" w:hAnsi="Arial" w:cs="Arial"/>
          <w:color w:val="500050"/>
          <w:shd w:val="clear" w:color="auto" w:fill="FFFFFF"/>
        </w:rPr>
        <w:t>4. Figure 3b: What are the error bars here?</w:t>
      </w:r>
    </w:p>
    <w:p w14:paraId="12069F5B" w14:textId="05F74EDD" w:rsidR="00A871F7" w:rsidRPr="00A2485D" w:rsidRDefault="00A869B0">
      <w:pPr>
        <w:rPr>
          <w:rFonts w:ascii="Times New Roman" w:hAnsi="Times New Roman" w:cs="Times New Roman"/>
          <w:i/>
          <w:shd w:val="clear" w:color="auto" w:fill="FFFFFF"/>
        </w:rPr>
      </w:pPr>
      <w:r w:rsidRPr="00A2485D">
        <w:rPr>
          <w:rFonts w:ascii="Times New Roman" w:hAnsi="Times New Roman" w:cs="Times New Roman"/>
          <w:i/>
          <w:shd w:val="clear" w:color="auto" w:fill="FFFFFF"/>
        </w:rPr>
        <w:t>The error bars in fig</w:t>
      </w:r>
      <w:r w:rsidR="00AE2046" w:rsidRPr="00A2485D">
        <w:rPr>
          <w:rFonts w:ascii="Times New Roman" w:hAnsi="Times New Roman" w:cs="Times New Roman"/>
          <w:i/>
          <w:shd w:val="clear" w:color="auto" w:fill="FFFFFF"/>
        </w:rPr>
        <w:t>ure 3 are based</w:t>
      </w:r>
      <w:r w:rsidRPr="00A2485D">
        <w:rPr>
          <w:rFonts w:ascii="Times New Roman" w:hAnsi="Times New Roman" w:cs="Times New Roman"/>
          <w:i/>
          <w:shd w:val="clear" w:color="auto" w:fill="FFFFFF"/>
        </w:rPr>
        <w:t xml:space="preserve"> o</w:t>
      </w:r>
      <w:r w:rsidR="00AE2046" w:rsidRPr="00A2485D">
        <w:rPr>
          <w:rFonts w:ascii="Times New Roman" w:hAnsi="Times New Roman" w:cs="Times New Roman"/>
          <w:i/>
          <w:shd w:val="clear" w:color="auto" w:fill="FFFFFF"/>
        </w:rPr>
        <w:t xml:space="preserve">n the minimum uncertainty of </w:t>
      </w:r>
      <w:r w:rsidR="00A2485D" w:rsidRPr="00A2485D">
        <w:rPr>
          <w:rFonts w:ascii="Times New Roman" w:hAnsi="Times New Roman" w:cs="Times New Roman"/>
          <w:i/>
          <w:shd w:val="clear" w:color="auto" w:fill="FFFFFF"/>
        </w:rPr>
        <w:t>±</w:t>
      </w:r>
      <w:r w:rsidR="00AE2046" w:rsidRPr="00A2485D">
        <w:rPr>
          <w:rFonts w:ascii="Times New Roman" w:hAnsi="Times New Roman" w:cs="Times New Roman"/>
          <w:i/>
          <w:shd w:val="clear" w:color="auto" w:fill="FFFFFF"/>
        </w:rPr>
        <w:t>0.02</w:t>
      </w:r>
      <w:r w:rsidRPr="00A2485D">
        <w:rPr>
          <w:rFonts w:ascii="Times New Roman" w:hAnsi="Times New Roman" w:cs="Times New Roman"/>
          <w:i/>
          <w:shd w:val="clear" w:color="auto" w:fill="FFFFFF"/>
        </w:rPr>
        <w:t xml:space="preserve"> AOT units for </w:t>
      </w:r>
      <w:r w:rsidR="00AE2046" w:rsidRPr="00A2485D">
        <w:rPr>
          <w:rFonts w:ascii="Times New Roman" w:hAnsi="Times New Roman" w:cs="Times New Roman"/>
          <w:i/>
          <w:shd w:val="clear" w:color="auto" w:fill="FFFFFF"/>
        </w:rPr>
        <w:t xml:space="preserve">the level 2.0 </w:t>
      </w:r>
      <w:r w:rsidR="00AE2046" w:rsidRPr="00A2485D">
        <w:rPr>
          <w:rFonts w:ascii="Times New Roman" w:hAnsi="Times New Roman" w:cs="Times New Roman"/>
          <w:i/>
          <w:sz w:val="24"/>
          <w:szCs w:val="24"/>
        </w:rPr>
        <w:t>AERONET</w:t>
      </w:r>
      <w:r w:rsidR="00AE2046" w:rsidRPr="00A2485D">
        <w:rPr>
          <w:rFonts w:ascii="Times New Roman" w:hAnsi="Times New Roman" w:cs="Times New Roman"/>
          <w:i/>
          <w:sz w:val="24"/>
          <w:szCs w:val="24"/>
        </w:rPr>
        <w:t xml:space="preserve"> data</w:t>
      </w:r>
      <w:r w:rsidR="00AE2046" w:rsidRPr="00A2485D">
        <w:rPr>
          <w:rFonts w:ascii="Times New Roman" w:hAnsi="Times New Roman" w:cs="Times New Roman"/>
          <w:i/>
          <w:sz w:val="24"/>
          <w:szCs w:val="24"/>
          <w:vertAlign w:val="superscript"/>
        </w:rPr>
        <w:t>25</w:t>
      </w:r>
      <w:r w:rsidR="00AE2046" w:rsidRPr="00A2485D">
        <w:rPr>
          <w:rFonts w:ascii="Times New Roman" w:hAnsi="Times New Roman" w:cs="Times New Roman"/>
          <w:sz w:val="24"/>
          <w:szCs w:val="24"/>
        </w:rPr>
        <w:t>.</w:t>
      </w:r>
      <w:r w:rsidR="00AE2046" w:rsidRPr="00A2485D">
        <w:rPr>
          <w:rFonts w:ascii="Times New Roman" w:hAnsi="Times New Roman" w:cs="Times New Roman"/>
          <w:sz w:val="24"/>
          <w:szCs w:val="24"/>
        </w:rPr>
        <w:t xml:space="preserve"> </w:t>
      </w:r>
    </w:p>
    <w:p w14:paraId="6B32C72C" w14:textId="371F84BB" w:rsidR="00A27F8A" w:rsidRPr="00D67539" w:rsidRDefault="0075067D">
      <w:pPr>
        <w:rPr>
          <w:rFonts w:ascii="Times New Roman" w:hAnsi="Times New Roman" w:cs="Times New Roman"/>
          <w:i/>
          <w:color w:val="500050"/>
          <w:shd w:val="clear" w:color="auto" w:fill="FFFFFF"/>
        </w:rPr>
      </w:pPr>
      <w:r>
        <w:rPr>
          <w:rFonts w:ascii="Arial" w:hAnsi="Arial" w:cs="Arial"/>
          <w:color w:val="500050"/>
        </w:rPr>
        <w:br/>
      </w:r>
      <w:r>
        <w:rPr>
          <w:rFonts w:ascii="Arial" w:hAnsi="Arial" w:cs="Arial"/>
          <w:color w:val="500050"/>
          <w:shd w:val="clear" w:color="auto" w:fill="FFFFFF"/>
        </w:rPr>
        <w:t>5. Figure 4: In the figure itself, panel a contains data from 505 nm and panel b data from 625 nm, but this is reversed in the legend. Please clarify. Also, please remove the period from the end of the title for panel b.</w:t>
      </w:r>
      <w:r>
        <w:rPr>
          <w:rFonts w:ascii="Arial" w:hAnsi="Arial" w:cs="Arial"/>
          <w:color w:val="500050"/>
        </w:rPr>
        <w:br/>
      </w:r>
    </w:p>
    <w:p w14:paraId="11F7089D" w14:textId="772F0C14" w:rsidR="00D67539" w:rsidRDefault="00D67539">
      <w:pPr>
        <w:rPr>
          <w:rFonts w:ascii="Times New Roman" w:hAnsi="Times New Roman" w:cs="Times New Roman"/>
          <w:i/>
          <w:shd w:val="clear" w:color="auto" w:fill="FFFFFF"/>
        </w:rPr>
      </w:pPr>
      <w:r w:rsidRPr="00AE2046">
        <w:rPr>
          <w:rFonts w:ascii="Times New Roman" w:hAnsi="Times New Roman" w:cs="Times New Roman"/>
          <w:i/>
          <w:shd w:val="clear" w:color="auto" w:fill="FFFFFF"/>
        </w:rPr>
        <w:t>Panel a of figure 4 contains data from 625 nm and panel b contains data from the 505 nm</w:t>
      </w:r>
      <w:r w:rsidR="00620685">
        <w:rPr>
          <w:rFonts w:ascii="Times New Roman" w:hAnsi="Times New Roman" w:cs="Times New Roman"/>
          <w:i/>
          <w:shd w:val="clear" w:color="auto" w:fill="FFFFFF"/>
        </w:rPr>
        <w:t>.</w:t>
      </w:r>
      <w:r w:rsidR="002A6334">
        <w:rPr>
          <w:rFonts w:ascii="Times New Roman" w:hAnsi="Times New Roman" w:cs="Times New Roman"/>
          <w:i/>
          <w:shd w:val="clear" w:color="auto" w:fill="FFFFFF"/>
        </w:rPr>
        <w:t xml:space="preserve"> </w:t>
      </w:r>
      <w:proofErr w:type="gramStart"/>
      <w:r w:rsidR="002A6334">
        <w:rPr>
          <w:rFonts w:ascii="Times New Roman" w:hAnsi="Times New Roman" w:cs="Times New Roman"/>
          <w:i/>
          <w:shd w:val="clear" w:color="auto" w:fill="FFFFFF"/>
        </w:rPr>
        <w:t>( this</w:t>
      </w:r>
      <w:proofErr w:type="gramEnd"/>
      <w:r w:rsidR="002A6334">
        <w:rPr>
          <w:rFonts w:ascii="Times New Roman" w:hAnsi="Times New Roman" w:cs="Times New Roman"/>
          <w:i/>
          <w:shd w:val="clear" w:color="auto" w:fill="FFFFFF"/>
        </w:rPr>
        <w:t xml:space="preserve"> was corrected on figure 4).</w:t>
      </w:r>
      <w:bookmarkStart w:id="0" w:name="_GoBack"/>
      <w:bookmarkEnd w:id="0"/>
    </w:p>
    <w:p w14:paraId="1FE23223" w14:textId="77777777" w:rsidR="00620685" w:rsidRDefault="00620685">
      <w:pPr>
        <w:rPr>
          <w:rFonts w:ascii="Times New Roman" w:hAnsi="Times New Roman" w:cs="Times New Roman"/>
          <w:i/>
          <w:shd w:val="clear" w:color="auto" w:fill="FFFFFF"/>
        </w:rPr>
      </w:pPr>
    </w:p>
    <w:p w14:paraId="43AA3178" w14:textId="60E1554B" w:rsidR="00620685" w:rsidRDefault="00620685">
      <w:pPr>
        <w:rPr>
          <w:rFonts w:ascii="Times New Roman" w:hAnsi="Times New Roman" w:cs="Times New Roman"/>
          <w:i/>
          <w:shd w:val="clear" w:color="auto" w:fill="FFFFFF"/>
        </w:rPr>
      </w:pPr>
      <w:r>
        <w:rPr>
          <w:rFonts w:ascii="Times New Roman" w:hAnsi="Times New Roman" w:cs="Times New Roman"/>
          <w:i/>
          <w:shd w:val="clear" w:color="auto" w:fill="FFFFFF"/>
        </w:rPr>
        <w:t>P.S</w:t>
      </w:r>
    </w:p>
    <w:p w14:paraId="7338B0BE" w14:textId="68EAD277" w:rsidR="00620685" w:rsidRPr="00AE2046" w:rsidRDefault="00620685">
      <w:pPr>
        <w:rPr>
          <w:rFonts w:ascii="Times New Roman" w:hAnsi="Times New Roman" w:cs="Times New Roman"/>
          <w:i/>
        </w:rPr>
      </w:pPr>
      <w:r>
        <w:rPr>
          <w:rFonts w:ascii="Times New Roman" w:hAnsi="Times New Roman" w:cs="Times New Roman"/>
          <w:i/>
          <w:shd w:val="clear" w:color="auto" w:fill="FFFFFF"/>
        </w:rPr>
        <w:t>New edits to the manuscript are highlighted in blue.</w:t>
      </w:r>
    </w:p>
    <w:sectPr w:rsidR="00620685" w:rsidRPr="00AE2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D"/>
    <w:rsid w:val="00055052"/>
    <w:rsid w:val="0017574D"/>
    <w:rsid w:val="001D2EE9"/>
    <w:rsid w:val="002A6334"/>
    <w:rsid w:val="00413380"/>
    <w:rsid w:val="004E2BAA"/>
    <w:rsid w:val="00512665"/>
    <w:rsid w:val="00542EE9"/>
    <w:rsid w:val="005F2766"/>
    <w:rsid w:val="00620685"/>
    <w:rsid w:val="00726B92"/>
    <w:rsid w:val="0075067D"/>
    <w:rsid w:val="00883D41"/>
    <w:rsid w:val="009C0CAD"/>
    <w:rsid w:val="009D1B03"/>
    <w:rsid w:val="009D383D"/>
    <w:rsid w:val="00A14057"/>
    <w:rsid w:val="00A16F14"/>
    <w:rsid w:val="00A2485D"/>
    <w:rsid w:val="00A27F8A"/>
    <w:rsid w:val="00A869B0"/>
    <w:rsid w:val="00A871F7"/>
    <w:rsid w:val="00A94F7F"/>
    <w:rsid w:val="00AE2046"/>
    <w:rsid w:val="00B73E43"/>
    <w:rsid w:val="00C3754E"/>
    <w:rsid w:val="00CE2728"/>
    <w:rsid w:val="00D67539"/>
    <w:rsid w:val="00E30D8E"/>
    <w:rsid w:val="00EB3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D9D5C"/>
  <w15:chartTrackingRefBased/>
  <w15:docId w15:val="{F6042C3C-8DE6-42EF-8066-CE8B63BE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94F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067D"/>
    <w:rPr>
      <w:b/>
      <w:bCs/>
    </w:rPr>
  </w:style>
  <w:style w:type="character" w:styleId="Hyperlink">
    <w:name w:val="Hyperlink"/>
    <w:basedOn w:val="DefaultParagraphFont"/>
    <w:uiPriority w:val="99"/>
    <w:unhideWhenUsed/>
    <w:rsid w:val="0075067D"/>
    <w:rPr>
      <w:color w:val="0000FF"/>
      <w:u w:val="single"/>
    </w:rPr>
  </w:style>
  <w:style w:type="character" w:customStyle="1" w:styleId="UnresolvedMention">
    <w:name w:val="Unresolved Mention"/>
    <w:basedOn w:val="DefaultParagraphFont"/>
    <w:uiPriority w:val="99"/>
    <w:semiHidden/>
    <w:unhideWhenUsed/>
    <w:rsid w:val="00055052"/>
    <w:rPr>
      <w:color w:val="605E5C"/>
      <w:shd w:val="clear" w:color="auto" w:fill="E1DFDD"/>
    </w:rPr>
  </w:style>
  <w:style w:type="character" w:styleId="FollowedHyperlink">
    <w:name w:val="FollowedHyperlink"/>
    <w:basedOn w:val="DefaultParagraphFont"/>
    <w:uiPriority w:val="99"/>
    <w:semiHidden/>
    <w:unhideWhenUsed/>
    <w:rsid w:val="00055052"/>
    <w:rPr>
      <w:color w:val="954F72" w:themeColor="followedHyperlink"/>
      <w:u w:val="single"/>
    </w:rPr>
  </w:style>
  <w:style w:type="paragraph" w:styleId="BalloonText">
    <w:name w:val="Balloon Text"/>
    <w:basedOn w:val="Normal"/>
    <w:link w:val="BalloonTextChar"/>
    <w:uiPriority w:val="99"/>
    <w:semiHidden/>
    <w:unhideWhenUsed/>
    <w:rsid w:val="00726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B92"/>
    <w:rPr>
      <w:rFonts w:ascii="Segoe UI" w:hAnsi="Segoe UI" w:cs="Segoe UI"/>
      <w:sz w:val="18"/>
      <w:szCs w:val="18"/>
    </w:rPr>
  </w:style>
  <w:style w:type="character" w:customStyle="1" w:styleId="Heading3Char">
    <w:name w:val="Heading 3 Char"/>
    <w:basedOn w:val="DefaultParagraphFont"/>
    <w:link w:val="Heading3"/>
    <w:uiPriority w:val="9"/>
    <w:rsid w:val="00A94F7F"/>
    <w:rPr>
      <w:rFonts w:ascii="Times New Roman" w:eastAsia="Times New Roman" w:hAnsi="Times New Roman" w:cs="Times New Roman"/>
      <w:b/>
      <w:bCs/>
      <w:sz w:val="27"/>
      <w:szCs w:val="27"/>
    </w:rPr>
  </w:style>
  <w:style w:type="character" w:customStyle="1" w:styleId="gd">
    <w:name w:val="gd"/>
    <w:basedOn w:val="DefaultParagraphFont"/>
    <w:rsid w:val="00A94F7F"/>
  </w:style>
  <w:style w:type="character" w:customStyle="1" w:styleId="g3">
    <w:name w:val="g3"/>
    <w:basedOn w:val="DefaultParagraphFont"/>
    <w:rsid w:val="00A94F7F"/>
  </w:style>
  <w:style w:type="character" w:customStyle="1" w:styleId="hb">
    <w:name w:val="hb"/>
    <w:basedOn w:val="DefaultParagraphFont"/>
    <w:rsid w:val="00A94F7F"/>
  </w:style>
  <w:style w:type="character" w:customStyle="1" w:styleId="g2">
    <w:name w:val="g2"/>
    <w:basedOn w:val="DefaultParagraphFont"/>
    <w:rsid w:val="00A94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514716">
      <w:bodyDiv w:val="1"/>
      <w:marLeft w:val="0"/>
      <w:marRight w:val="0"/>
      <w:marTop w:val="0"/>
      <w:marBottom w:val="0"/>
      <w:divBdr>
        <w:top w:val="none" w:sz="0" w:space="0" w:color="auto"/>
        <w:left w:val="none" w:sz="0" w:space="0" w:color="auto"/>
        <w:bottom w:val="none" w:sz="0" w:space="0" w:color="auto"/>
        <w:right w:val="none" w:sz="0" w:space="0" w:color="auto"/>
      </w:divBdr>
      <w:divsChild>
        <w:div w:id="1947158229">
          <w:marLeft w:val="0"/>
          <w:marRight w:val="0"/>
          <w:marTop w:val="0"/>
          <w:marBottom w:val="0"/>
          <w:divBdr>
            <w:top w:val="none" w:sz="0" w:space="0" w:color="auto"/>
            <w:left w:val="none" w:sz="0" w:space="0" w:color="auto"/>
            <w:bottom w:val="none" w:sz="0" w:space="0" w:color="auto"/>
            <w:right w:val="none" w:sz="0" w:space="0" w:color="auto"/>
          </w:divBdr>
          <w:divsChild>
            <w:div w:id="891423185">
              <w:marLeft w:val="0"/>
              <w:marRight w:val="0"/>
              <w:marTop w:val="0"/>
              <w:marBottom w:val="0"/>
              <w:divBdr>
                <w:top w:val="none" w:sz="0" w:space="0" w:color="auto"/>
                <w:left w:val="none" w:sz="0" w:space="0" w:color="auto"/>
                <w:bottom w:val="none" w:sz="0" w:space="0" w:color="auto"/>
                <w:right w:val="none" w:sz="0" w:space="0" w:color="auto"/>
              </w:divBdr>
            </w:div>
            <w:div w:id="314841245">
              <w:marLeft w:val="300"/>
              <w:marRight w:val="0"/>
              <w:marTop w:val="0"/>
              <w:marBottom w:val="0"/>
              <w:divBdr>
                <w:top w:val="none" w:sz="0" w:space="0" w:color="auto"/>
                <w:left w:val="none" w:sz="0" w:space="0" w:color="auto"/>
                <w:bottom w:val="none" w:sz="0" w:space="0" w:color="auto"/>
                <w:right w:val="none" w:sz="0" w:space="0" w:color="auto"/>
              </w:divBdr>
            </w:div>
            <w:div w:id="1004211311">
              <w:marLeft w:val="300"/>
              <w:marRight w:val="0"/>
              <w:marTop w:val="0"/>
              <w:marBottom w:val="0"/>
              <w:divBdr>
                <w:top w:val="none" w:sz="0" w:space="0" w:color="auto"/>
                <w:left w:val="none" w:sz="0" w:space="0" w:color="auto"/>
                <w:bottom w:val="none" w:sz="0" w:space="0" w:color="auto"/>
                <w:right w:val="none" w:sz="0" w:space="0" w:color="auto"/>
              </w:divBdr>
            </w:div>
            <w:div w:id="397677145">
              <w:marLeft w:val="0"/>
              <w:marRight w:val="0"/>
              <w:marTop w:val="0"/>
              <w:marBottom w:val="0"/>
              <w:divBdr>
                <w:top w:val="none" w:sz="0" w:space="0" w:color="auto"/>
                <w:left w:val="none" w:sz="0" w:space="0" w:color="auto"/>
                <w:bottom w:val="none" w:sz="0" w:space="0" w:color="auto"/>
                <w:right w:val="none" w:sz="0" w:space="0" w:color="auto"/>
              </w:divBdr>
            </w:div>
            <w:div w:id="1840466330">
              <w:marLeft w:val="60"/>
              <w:marRight w:val="0"/>
              <w:marTop w:val="0"/>
              <w:marBottom w:val="0"/>
              <w:divBdr>
                <w:top w:val="none" w:sz="0" w:space="0" w:color="auto"/>
                <w:left w:val="none" w:sz="0" w:space="0" w:color="auto"/>
                <w:bottom w:val="none" w:sz="0" w:space="0" w:color="auto"/>
                <w:right w:val="none" w:sz="0" w:space="0" w:color="auto"/>
              </w:divBdr>
            </w:div>
          </w:divsChild>
        </w:div>
        <w:div w:id="852568492">
          <w:marLeft w:val="0"/>
          <w:marRight w:val="0"/>
          <w:marTop w:val="0"/>
          <w:marBottom w:val="0"/>
          <w:divBdr>
            <w:top w:val="none" w:sz="0" w:space="0" w:color="auto"/>
            <w:left w:val="none" w:sz="0" w:space="0" w:color="auto"/>
            <w:bottom w:val="none" w:sz="0" w:space="0" w:color="auto"/>
            <w:right w:val="none" w:sz="0" w:space="0" w:color="auto"/>
          </w:divBdr>
          <w:divsChild>
            <w:div w:id="152334662">
              <w:marLeft w:val="0"/>
              <w:marRight w:val="0"/>
              <w:marTop w:val="120"/>
              <w:marBottom w:val="0"/>
              <w:divBdr>
                <w:top w:val="none" w:sz="0" w:space="0" w:color="auto"/>
                <w:left w:val="none" w:sz="0" w:space="0" w:color="auto"/>
                <w:bottom w:val="none" w:sz="0" w:space="0" w:color="auto"/>
                <w:right w:val="none" w:sz="0" w:space="0" w:color="auto"/>
              </w:divBdr>
              <w:divsChild>
                <w:div w:id="2074039532">
                  <w:marLeft w:val="0"/>
                  <w:marRight w:val="0"/>
                  <w:marTop w:val="0"/>
                  <w:marBottom w:val="0"/>
                  <w:divBdr>
                    <w:top w:val="none" w:sz="0" w:space="0" w:color="auto"/>
                    <w:left w:val="none" w:sz="0" w:space="0" w:color="auto"/>
                    <w:bottom w:val="none" w:sz="0" w:space="0" w:color="auto"/>
                    <w:right w:val="none" w:sz="0" w:space="0" w:color="auto"/>
                  </w:divBdr>
                  <w:divsChild>
                    <w:div w:id="1440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net/s/5BGPLQ2" TargetMode="External"/><Relationship Id="rId3" Type="http://schemas.openxmlformats.org/officeDocument/2006/relationships/webSettings" Target="webSettings.xml"/><Relationship Id="rId7" Type="http://schemas.openxmlformats.org/officeDocument/2006/relationships/hyperlink" Target="https://www.globe.gov/documents/348614/24331082/GLOBE+Cloud+Cha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lobe.gov/about/policies/terms-of-use"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hyperlink" Target="https://www.globe.gov/documents/348614/24331082/GLOBE+Cloud+Chart" TargetMode="External"/><Relationship Id="rId9" Type="http://schemas.openxmlformats.org/officeDocument/2006/relationships/hyperlink" Target="mailto:help@glob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morewell gasseller</dc:creator>
  <cp:keywords/>
  <dc:description/>
  <cp:lastModifiedBy>Morewell Gasseller</cp:lastModifiedBy>
  <cp:revision>8</cp:revision>
  <cp:lastPrinted>2019-03-15T20:48:00Z</cp:lastPrinted>
  <dcterms:created xsi:type="dcterms:W3CDTF">2019-03-15T17:39:00Z</dcterms:created>
  <dcterms:modified xsi:type="dcterms:W3CDTF">2019-03-17T16:16:00Z</dcterms:modified>
</cp:coreProperties>
</file>