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Sample preparation method of scanning and transmission electron microscope for the appendages of woodboring beetle</w:t>
      </w: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AUTHORS:</w:t>
      </w: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vertAlign w:val="superscript"/>
        </w:rPr>
      </w:pPr>
      <w:r>
        <w:rPr>
          <w:rFonts w:ascii="Times New Roman" w:hAnsi="Times New Roman" w:cs="Times New Roman" w:eastAsia="Times New Roman"/>
          <w:color w:val="FF0000"/>
          <w:spacing w:val="0"/>
          <w:position w:val="0"/>
          <w:sz w:val="24"/>
          <w:shd w:fill="auto" w:val="clear"/>
        </w:rPr>
        <w:t xml:space="preserve">Yan-Ru Zhang</w:t>
      </w:r>
      <w:r>
        <w:rPr>
          <w:rFonts w:ascii="Times New Roman" w:hAnsi="Times New Roman" w:cs="Times New Roman" w:eastAsia="Times New Roman"/>
          <w:color w:val="FF0000"/>
          <w:spacing w:val="0"/>
          <w:position w:val="0"/>
          <w:sz w:val="24"/>
          <w:shd w:fill="auto" w:val="clear"/>
          <w:vertAlign w:val="superscript"/>
        </w:rPr>
        <w:t xml:space="preserve">1,2</w:t>
      </w:r>
      <w:r>
        <w:rPr>
          <w:rFonts w:ascii="Times New Roman" w:hAnsi="Times New Roman" w:cs="Times New Roman" w:eastAsia="Times New Roman"/>
          <w:color w:val="FF0000"/>
          <w:spacing w:val="0"/>
          <w:position w:val="0"/>
          <w:sz w:val="24"/>
          <w:shd w:fill="auto" w:val="clear"/>
        </w:rPr>
        <w:t xml:space="preserve">, Hai-Li Qiao</w:t>
      </w:r>
      <w:r>
        <w:rPr>
          <w:rFonts w:ascii="Times New Roman" w:hAnsi="Times New Roman" w:cs="Times New Roman" w:eastAsia="Times New Roman"/>
          <w:color w:val="FF0000"/>
          <w:spacing w:val="0"/>
          <w:position w:val="0"/>
          <w:sz w:val="24"/>
          <w:shd w:fill="auto" w:val="clear"/>
          <w:vertAlign w:val="superscript"/>
        </w:rPr>
        <w:t xml:space="preserve">3</w:t>
      </w:r>
      <w:r>
        <w:rPr>
          <w:rFonts w:ascii="Times New Roman" w:hAnsi="Times New Roman" w:cs="Times New Roman" w:eastAsia="Times New Roman"/>
          <w:color w:val="FF0000"/>
          <w:spacing w:val="0"/>
          <w:position w:val="0"/>
          <w:sz w:val="24"/>
          <w:shd w:fill="auto" w:val="clear"/>
        </w:rPr>
        <w:t xml:space="preserve">, Li-Li Ren</w:t>
      </w:r>
      <w:r>
        <w:rPr>
          <w:rFonts w:ascii="Times New Roman" w:hAnsi="Times New Roman" w:cs="Times New Roman" w:eastAsia="Times New Roman"/>
          <w:color w:val="FF0000"/>
          <w:spacing w:val="0"/>
          <w:position w:val="0"/>
          <w:sz w:val="24"/>
          <w:shd w:fill="auto" w:val="clear"/>
          <w:vertAlign w:val="superscript"/>
        </w:rPr>
        <w:t xml:space="preserve">1</w:t>
      </w:r>
      <w:r>
        <w:rPr>
          <w:rFonts w:ascii="Times New Roman" w:hAnsi="Times New Roman" w:cs="Times New Roman" w:eastAsia="Times New Roman"/>
          <w:color w:val="FF0000"/>
          <w:spacing w:val="0"/>
          <w:position w:val="0"/>
          <w:sz w:val="24"/>
          <w:shd w:fill="auto" w:val="clear"/>
        </w:rPr>
        <w:t xml:space="preserve">, Rong Wang</w:t>
      </w:r>
      <w:r>
        <w:rPr>
          <w:rFonts w:ascii="Times New Roman" w:hAnsi="Times New Roman" w:cs="Times New Roman" w:eastAsia="Times New Roman"/>
          <w:color w:val="FF0000"/>
          <w:spacing w:val="0"/>
          <w:position w:val="0"/>
          <w:sz w:val="24"/>
          <w:shd w:fill="auto" w:val="clear"/>
          <w:vertAlign w:val="superscript"/>
        </w:rPr>
        <w:t xml:space="preserve">4</w:t>
      </w:r>
      <w:r>
        <w:rPr>
          <w:rFonts w:ascii="Times New Roman" w:hAnsi="Times New Roman" w:cs="Times New Roman" w:eastAsia="Times New Roman"/>
          <w:color w:val="FF0000"/>
          <w:spacing w:val="0"/>
          <w:position w:val="0"/>
          <w:sz w:val="24"/>
          <w:shd w:fill="auto" w:val="clear"/>
        </w:rPr>
        <w:t xml:space="preserve">, Peng-Fei Lu</w:t>
      </w:r>
      <w:r>
        <w:rPr>
          <w:rFonts w:ascii="Times New Roman" w:hAnsi="Times New Roman" w:cs="Times New Roman" w:eastAsia="Times New Roman"/>
          <w:color w:val="FF0000"/>
          <w:spacing w:val="0"/>
          <w:position w:val="0"/>
          <w:sz w:val="24"/>
          <w:shd w:fill="auto" w:val="clear"/>
          <w:vertAlign w:val="superscript"/>
        </w:rPr>
        <w:t xml:space="preserve">1*</w:t>
      </w: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vertAlign w:val="superscript"/>
        </w:rPr>
      </w:pP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vertAlign w:val="superscript"/>
        </w:rPr>
        <w:t xml:space="preserve">1 </w:t>
      </w:r>
      <w:r>
        <w:rPr>
          <w:rFonts w:ascii="Times New Roman" w:hAnsi="Times New Roman" w:cs="Times New Roman" w:eastAsia="Times New Roman"/>
          <w:color w:val="FF0000"/>
          <w:spacing w:val="0"/>
          <w:position w:val="0"/>
          <w:sz w:val="24"/>
          <w:shd w:fill="auto" w:val="clear"/>
        </w:rPr>
        <w:t xml:space="preserve">The Key Laboratory for Silviculture and Conservation of the Ministry of Education, School of Forestry, Beijing Forestry University, Beijing 100083, People’s Republic of China</w:t>
      </w: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vertAlign w:val="superscript"/>
        </w:rPr>
        <w:t xml:space="preserve">2 </w:t>
      </w:r>
      <w:r>
        <w:rPr>
          <w:rFonts w:ascii="Times New Roman" w:hAnsi="Times New Roman" w:cs="Times New Roman" w:eastAsia="Times New Roman"/>
          <w:color w:val="FF0000"/>
          <w:spacing w:val="0"/>
          <w:position w:val="0"/>
          <w:sz w:val="24"/>
          <w:shd w:fill="auto" w:val="clear"/>
        </w:rPr>
        <w:t xml:space="preserve">School of Forestry, Inner Mongolia Agricultural University, Hohhot 010019, People’s Republic of China</w:t>
      </w: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vertAlign w:val="superscript"/>
        </w:rPr>
        <w:t xml:space="preserve">3 </w:t>
      </w:r>
      <w:r>
        <w:rPr>
          <w:rFonts w:ascii="Times New Roman" w:hAnsi="Times New Roman" w:cs="Times New Roman" w:eastAsia="Times New Roman"/>
          <w:color w:val="FF0000"/>
          <w:spacing w:val="0"/>
          <w:position w:val="0"/>
          <w:sz w:val="24"/>
          <w:shd w:fill="auto" w:val="clear"/>
        </w:rPr>
        <w:t xml:space="preserve">Institute of Medicinal Plant Development, Chinese Academy of Medical Sciences and Peking Union Medical College, Beijing 100193, People’s Republic of China</w:t>
      </w: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vertAlign w:val="superscript"/>
        </w:rPr>
        <w:t xml:space="preserve">4</w:t>
      </w:r>
      <w:r>
        <w:rPr>
          <w:rFonts w:ascii="Times New Roman" w:hAnsi="Times New Roman" w:cs="Times New Roman" w:eastAsia="Times New Roman"/>
          <w:color w:val="FF0000"/>
          <w:spacing w:val="0"/>
          <w:position w:val="0"/>
          <w:sz w:val="24"/>
          <w:shd w:fill="auto" w:val="clear"/>
        </w:rPr>
        <w:t xml:space="preserve"> School of Forestry, Fujian Agriculture and Forestry University, Fuzhou 350002, People’s Republic of China</w:t>
      </w: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Corresponding Author: </w:t>
      </w: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Peng-Fei Lu, lpengfei224@126.com</w:t>
      </w: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Email Addresses of Co-authors: </w:t>
      </w: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Yan-Ru Zhang, zhangyanru4479@126.com</w:t>
      </w: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Hai-Li Qiao, qhl193314@sina.com</w:t>
      </w: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Li-Li Ren, lily_ren@bjfu.edu.cn</w:t>
      </w:r>
    </w:p>
    <w:p>
      <w:pPr>
        <w:tabs>
          <w:tab w:val="left" w:pos="2520" w:leader="none"/>
          <w:tab w:val="left" w:pos="3820" w:leader="none"/>
          <w:tab w:val="left" w:pos="4080" w:leader="none"/>
          <w:tab w:val="left" w:pos="5420" w:leader="none"/>
          <w:tab w:val="left" w:pos="5680" w:leader="none"/>
          <w:tab w:val="left" w:pos="7280" w:leader="none"/>
          <w:tab w:val="left" w:pos="7560" w:leader="none"/>
          <w:tab w:val="left" w:pos="8800" w:leader="none"/>
        </w:tabs>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Rong Wang, 442828653@qq.com</w:t>
      </w:r>
    </w:p>
    <w:p>
      <w:pPr>
        <w:spacing w:before="0" w:after="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insect, olfactory, gustatory, sensilla, ultrastructure, scanning electron microscope, transmission electron microscope, </w:t>
      </w:r>
      <w:r>
        <w:rPr>
          <w:rFonts w:ascii="Times New Roman" w:hAnsi="Times New Roman" w:cs="Times New Roman" w:eastAsia="Times New Roman"/>
          <w:color w:val="auto"/>
          <w:spacing w:val="0"/>
          <w:position w:val="0"/>
          <w:sz w:val="24"/>
          <w:shd w:fill="FFFFFF" w:val="clear"/>
        </w:rPr>
        <w:t xml:space="preserve">fluorescence </w:t>
      </w:r>
      <w:r>
        <w:rPr>
          <w:rFonts w:ascii="Times New Roman" w:hAnsi="Times New Roman" w:cs="Times New Roman" w:eastAsia="Times New Roman"/>
          <w:color w:val="auto"/>
          <w:spacing w:val="0"/>
          <w:position w:val="0"/>
          <w:sz w:val="24"/>
          <w:shd w:fill="auto" w:val="clear"/>
        </w:rPr>
        <w:t xml:space="preserve">microscope, chemical ecology</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observe ultrastructure of insect sensilla, scanning and transmission electron microscopy (SEM and TEM, respectively) sample preparation protocol were presented in the study. Tween 20 was added into the fixative to avoid sample deformation in SEM. Fluorescence microscopy was helpful for improving slicing accuracy in TEM.</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This report described sample preparation methods that scanning and transmission electron microscope observations, demonstrated by preparing appendages of the </w:t>
      </w:r>
      <w:r>
        <w:rPr>
          <w:rFonts w:ascii="Times New Roman" w:hAnsi="Times New Roman" w:cs="Times New Roman" w:eastAsia="Times New Roman"/>
          <w:color w:val="auto"/>
          <w:spacing w:val="0"/>
          <w:position w:val="0"/>
          <w:sz w:val="24"/>
          <w:shd w:fill="auto" w:val="clear"/>
        </w:rPr>
        <w:t xml:space="preserve">woodboring</w:t>
      </w:r>
      <w:r>
        <w:rPr>
          <w:rFonts w:ascii="Times New Roman" w:hAnsi="Times New Roman" w:cs="Times New Roman" w:eastAsia="Times New Roman"/>
          <w:color w:val="auto"/>
          <w:spacing w:val="0"/>
          <w:position w:val="0"/>
          <w:sz w:val="24"/>
          <w:shd w:fill="FFFFFF" w:val="clear"/>
        </w:rPr>
        <w:t xml:space="preserve"> beetle, </w:t>
      </w:r>
      <w:r>
        <w:rPr>
          <w:rFonts w:ascii="Times New Roman" w:hAnsi="Times New Roman" w:cs="Times New Roman" w:eastAsia="Times New Roman"/>
          <w:i/>
          <w:color w:val="auto"/>
          <w:spacing w:val="0"/>
          <w:position w:val="0"/>
          <w:sz w:val="24"/>
          <w:shd w:fill="FFFFFF" w:val="clear"/>
        </w:rPr>
        <w:t xml:space="preserve">Chlorophorus caragana </w:t>
      </w:r>
      <w:r>
        <w:rPr>
          <w:rFonts w:ascii="Times New Roman" w:hAnsi="Times New Roman" w:cs="Times New Roman" w:eastAsia="Times New Roman"/>
          <w:color w:val="FF0000"/>
          <w:spacing w:val="0"/>
          <w:position w:val="0"/>
          <w:sz w:val="24"/>
          <w:shd w:fill="auto" w:val="clear"/>
        </w:rPr>
        <w:t xml:space="preserve">Xie &amp;amp;Wang (2012)</w:t>
      </w:r>
      <w:r>
        <w:rPr>
          <w:rFonts w:ascii="Times New Roman" w:hAnsi="Times New Roman" w:cs="Times New Roman" w:eastAsia="Times New Roman"/>
          <w:color w:val="auto"/>
          <w:spacing w:val="0"/>
          <w:position w:val="0"/>
          <w:sz w:val="24"/>
          <w:shd w:fill="FFFFFF" w:val="clear"/>
        </w:rPr>
        <w:t xml:space="preserve">, for both types of electron microscopy. The </w:t>
      </w:r>
      <w:r>
        <w:rPr>
          <w:rFonts w:ascii="Times New Roman" w:hAnsi="Times New Roman" w:cs="Times New Roman" w:eastAsia="Times New Roman"/>
          <w:color w:val="auto"/>
          <w:spacing w:val="0"/>
          <w:position w:val="0"/>
          <w:sz w:val="24"/>
          <w:shd w:fill="auto" w:val="clear"/>
        </w:rPr>
        <w:t xml:space="preserve">scanning electron microscopy (SEM) </w:t>
      </w:r>
      <w:r>
        <w:rPr>
          <w:rFonts w:ascii="Times New Roman" w:hAnsi="Times New Roman" w:cs="Times New Roman" w:eastAsia="Times New Roman"/>
          <w:color w:val="auto"/>
          <w:spacing w:val="0"/>
          <w:position w:val="0"/>
          <w:sz w:val="24"/>
          <w:shd w:fill="FFFFFF" w:val="clear"/>
        </w:rPr>
        <w:t xml:space="preserve">sample preparation protocol was based on sample chemical fixation, dehydration in a series of ethanol baths,</w:t>
      </w:r>
      <w:r>
        <w:rPr>
          <w:rFonts w:ascii="Times New Roman" w:hAnsi="Times New Roman" w:cs="Times New Roman" w:eastAsia="Times New Roman"/>
          <w:color w:val="auto"/>
          <w:spacing w:val="0"/>
          <w:position w:val="0"/>
          <w:sz w:val="24"/>
          <w:shd w:fill="auto" w:val="clear"/>
        </w:rPr>
        <w:t xml:space="preserve"> drying, and </w:t>
      </w:r>
      <w:r>
        <w:rPr>
          <w:rFonts w:ascii="Times New Roman" w:hAnsi="Times New Roman" w:cs="Times New Roman" w:eastAsia="Times New Roman"/>
          <w:color w:val="FF0000"/>
          <w:spacing w:val="0"/>
          <w:position w:val="0"/>
          <w:sz w:val="24"/>
          <w:shd w:fill="auto" w:val="clear"/>
        </w:rPr>
        <w:t xml:space="preserve">sputter-coating</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FFFFFF" w:val="clear"/>
        </w:rPr>
        <w:t xml:space="preserve"> By adding Tween 20 (</w:t>
      </w:r>
      <w:r>
        <w:rPr>
          <w:rFonts w:ascii="Times New Roman" w:hAnsi="Times New Roman" w:cs="Times New Roman" w:eastAsia="Times New Roman"/>
          <w:color w:val="auto"/>
          <w:spacing w:val="0"/>
          <w:position w:val="0"/>
          <w:sz w:val="24"/>
          <w:shd w:fill="auto" w:val="clear"/>
        </w:rPr>
        <w:t xml:space="preserve">Polyoxyethylene sorbitan laurate)</w:t>
      </w:r>
      <w:r>
        <w:rPr>
          <w:rFonts w:ascii="Times New Roman" w:hAnsi="Times New Roman" w:cs="Times New Roman" w:eastAsia="Times New Roman"/>
          <w:color w:val="auto"/>
          <w:spacing w:val="0"/>
          <w:position w:val="0"/>
          <w:sz w:val="24"/>
          <w:shd w:fill="FFFFFF" w:val="clear"/>
        </w:rPr>
        <w:t xml:space="preserve"> to the fixative and the wash solution, the insect body </w:t>
      </w:r>
      <w:r>
        <w:rPr>
          <w:rFonts w:ascii="Times New Roman" w:hAnsi="Times New Roman" w:cs="Times New Roman" w:eastAsia="Times New Roman"/>
          <w:color w:val="FF0000"/>
          <w:spacing w:val="0"/>
          <w:position w:val="0"/>
          <w:sz w:val="24"/>
          <w:shd w:fill="FFFFFF" w:val="clear"/>
        </w:rPr>
        <w:t xml:space="preserve">surface </w:t>
      </w:r>
      <w:r>
        <w:rPr>
          <w:rFonts w:ascii="Times New Roman" w:hAnsi="Times New Roman" w:cs="Times New Roman" w:eastAsia="Times New Roman"/>
          <w:color w:val="auto"/>
          <w:spacing w:val="0"/>
          <w:position w:val="0"/>
          <w:sz w:val="24"/>
          <w:shd w:fill="auto" w:val="clear"/>
        </w:rPr>
        <w:t xml:space="preserve">of woodboring beetle</w:t>
      </w:r>
      <w:r>
        <w:rPr>
          <w:rFonts w:ascii="Times New Roman" w:hAnsi="Times New Roman" w:cs="Times New Roman" w:eastAsia="Times New Roman"/>
          <w:color w:val="auto"/>
          <w:spacing w:val="0"/>
          <w:position w:val="0"/>
          <w:sz w:val="24"/>
          <w:shd w:fill="FFFFFF" w:val="clear"/>
        </w:rPr>
        <w:t xml:space="preserve"> was washed more cleanly in SEM. This study’s transmission electron microscopy (TEM) sample preparation involved a series of steps including fixation, ethanol dehydration, embedding in resin, positioning using fluorescence microscopy, sectioning, and staining. </w:t>
      </w:r>
      <w:r>
        <w:rPr>
          <w:rFonts w:ascii="Times New Roman" w:hAnsi="Times New Roman" w:cs="Times New Roman" w:eastAsia="Times New Roman"/>
          <w:color w:val="auto"/>
          <w:spacing w:val="0"/>
          <w:position w:val="0"/>
          <w:sz w:val="24"/>
          <w:shd w:fill="auto" w:val="clear"/>
        </w:rPr>
        <w:t xml:space="preserve">Fixative with Tween 20 enabled penetrate the insect body wall of woodboring beetle more easily than it would had been without Tween 20, and subsequently better fixed tissues and organs in the body, thus yielded clear transmission electron microscope observations of insect sensilla ultrastructures.</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The next step of this preparation was determining the positions of insect sensilla in the sample embedded in the resin block by using fluorescence microscopy to increase the precision of target sensilla positioning. This improved slicing accuracy.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Scanning electron microscopy is an important tool in many morphology studies, that SEM </w:t>
      </w:r>
      <w:r>
        <w:rPr>
          <w:rFonts w:ascii="Times New Roman" w:hAnsi="Times New Roman" w:cs="Times New Roman" w:eastAsia="Times New Roman"/>
          <w:color w:val="FF0000"/>
          <w:spacing w:val="0"/>
          <w:position w:val="0"/>
          <w:sz w:val="24"/>
          <w:shd w:fill="auto" w:val="clear"/>
        </w:rPr>
        <w:t xml:space="preserve">shows surface structures</w:t>
      </w:r>
      <w:r>
        <w:rPr>
          <w:rFonts w:ascii="Times New Roman" w:hAnsi="Times New Roman" w:cs="Times New Roman" w:eastAsia="Times New Roman"/>
          <w:color w:val="FF0000"/>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Transmission electron microscopy’s appeal is that it can be used to study a wide range of biological structures at the nanometer scale, from the architecture of cells and the ultrastructure of organelles, to the structure of macromolecular complexes and proteins. </w:t>
      </w:r>
      <w:r>
        <w:rPr>
          <w:rFonts w:ascii="Times New Roman" w:hAnsi="Times New Roman" w:cs="Times New Roman" w:eastAsia="Times New Roman"/>
          <w:color w:val="FF0000"/>
          <w:spacing w:val="0"/>
          <w:position w:val="0"/>
          <w:sz w:val="24"/>
          <w:shd w:fill="auto" w:val="clear"/>
        </w:rPr>
        <w:t xml:space="preserve">TEM shows inner structures</w:t>
      </w:r>
      <w:r>
        <w:rPr>
          <w:rFonts w:ascii="Times New Roman" w:hAnsi="Times New Roman" w:cs="Times New Roman" w:eastAsia="Times New Roman"/>
          <w:color w:val="FF0000"/>
          <w:spacing w:val="0"/>
          <w:position w:val="0"/>
          <w:sz w:val="24"/>
          <w:shd w:fill="auto" w:val="clear"/>
          <w:vertAlign w:val="superscript"/>
        </w:rPr>
        <w:t xml:space="preserve">3,4,5</w:t>
      </w:r>
      <w:r>
        <w:rPr>
          <w:rFonts w:ascii="Times New Roman" w:hAnsi="Times New Roman" w:cs="Times New Roman" w:eastAsia="Times New Roman"/>
          <w:color w:val="FF0000"/>
          <w:spacing w:val="0"/>
          <w:position w:val="0"/>
          <w:sz w:val="24"/>
          <w:shd w:fill="auto" w:val="clear"/>
        </w:rPr>
        <w:t xml:space="preserv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Coleoptera is the largest group of insects, including about 182 families and 350,000 species. Most of the coleopteran insects, in particular woodboring beetle, feed on plants, many of which are important pests of forests and fruit trees, causing devastating damage to trees</w:t>
      </w:r>
      <w:r>
        <w:rPr>
          <w:rFonts w:ascii="Times New Roman" w:hAnsi="Times New Roman" w:cs="Times New Roman" w:eastAsia="Times New Roman"/>
          <w:color w:val="FF0000"/>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At present, prevention and control population of pests based on chemical ecology theory have received increasing attention</w:t>
      </w:r>
      <w:r>
        <w:rPr>
          <w:rFonts w:ascii="Times New Roman" w:hAnsi="Times New Roman" w:cs="Times New Roman" w:eastAsia="Times New Roman"/>
          <w:color w:val="FF0000"/>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Efficient, low-toxic, pollution-free pheromone control methods have become an effective way</w:t>
      </w:r>
      <w:r>
        <w:rPr>
          <w:rFonts w:ascii="Times New Roman" w:hAnsi="Times New Roman" w:cs="Times New Roman" w:eastAsia="Times New Roman"/>
          <w:color w:val="FF0000"/>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Studying the sensilla morphology and ultrastructure of insects is an important part of insect chemical ecology research. The scanning and transmission electron microscopy (SEM and TEM, respectively) are used to great effect to study their morphology and internal anatomy. However, during preparation of insect samples for electron microscopy (EM), the objectivity and authenticity of the observation site may be affected</w:t>
      </w:r>
      <w:r>
        <w:rPr>
          <w:rFonts w:ascii="Times New Roman" w:hAnsi="Times New Roman" w:cs="Times New Roman" w:eastAsia="Times New Roman"/>
          <w:color w:val="FF0000"/>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In general, SEM sample preparation of insects requires cleaning, tissue fixation, dehydration, </w:t>
      </w:r>
      <w:r>
        <w:rPr>
          <w:rFonts w:ascii="Times New Roman" w:hAnsi="Times New Roman" w:cs="Times New Roman" w:eastAsia="Times New Roman"/>
          <w:color w:val="FF0000"/>
          <w:spacing w:val="0"/>
          <w:position w:val="0"/>
          <w:sz w:val="24"/>
          <w:shd w:fill="auto" w:val="clear"/>
        </w:rPr>
        <w:t xml:space="preserve">metathesis</w:t>
      </w:r>
      <w:r>
        <w:rPr>
          <w:rFonts w:ascii="Times New Roman" w:hAnsi="Times New Roman" w:cs="Times New Roman" w:eastAsia="Times New Roman"/>
          <w:color w:val="auto"/>
          <w:spacing w:val="0"/>
          <w:position w:val="0"/>
          <w:sz w:val="24"/>
          <w:shd w:fill="auto" w:val="clear"/>
        </w:rPr>
        <w:t xml:space="preserve">, drying, and </w:t>
      </w:r>
      <w:r>
        <w:rPr>
          <w:rFonts w:ascii="Times New Roman" w:hAnsi="Times New Roman" w:cs="Times New Roman" w:eastAsia="Times New Roman"/>
          <w:color w:val="FF0000"/>
          <w:spacing w:val="0"/>
          <w:position w:val="0"/>
          <w:sz w:val="24"/>
          <w:shd w:fill="auto" w:val="clear"/>
        </w:rPr>
        <w:t xml:space="preserve">sputter-coating</w:t>
      </w:r>
      <w:r>
        <w:rPr>
          <w:rFonts w:ascii="Times New Roman" w:hAnsi="Times New Roman" w:cs="Times New Roman" w:eastAsia="Times New Roman"/>
          <w:color w:val="FF0000"/>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Due to the complex environment in which woodboring beetle live, the body </w:t>
      </w:r>
      <w:r>
        <w:rPr>
          <w:rFonts w:ascii="Times New Roman" w:hAnsi="Times New Roman" w:cs="Times New Roman" w:eastAsia="Times New Roman"/>
          <w:color w:val="FF0000"/>
          <w:spacing w:val="0"/>
          <w:position w:val="0"/>
          <w:sz w:val="24"/>
          <w:shd w:fill="auto" w:val="clear"/>
        </w:rPr>
        <w:t xml:space="preserve">surface</w:t>
      </w:r>
      <w:r>
        <w:rPr>
          <w:rFonts w:ascii="Times New Roman" w:hAnsi="Times New Roman" w:cs="Times New Roman" w:eastAsia="Times New Roman"/>
          <w:color w:val="auto"/>
          <w:spacing w:val="0"/>
          <w:position w:val="0"/>
          <w:sz w:val="24"/>
          <w:shd w:fill="auto" w:val="clear"/>
        </w:rPr>
        <w:t xml:space="preserve"> often has various pollutants and their appendages often have many fine long sensilla or bristles. </w:t>
      </w:r>
      <w:r>
        <w:rPr>
          <w:rFonts w:ascii="Times New Roman" w:hAnsi="Times New Roman" w:cs="Times New Roman" w:eastAsia="Times New Roman"/>
          <w:color w:val="FF0000"/>
          <w:spacing w:val="0"/>
          <w:position w:val="0"/>
          <w:sz w:val="24"/>
          <w:shd w:fill="auto" w:val="clear"/>
        </w:rPr>
        <w:t xml:space="preserve">In particular, some woodborers are not available from laboratory raising, which collected directly in the field, and then put into fixing fluid to ensure freshness and subsequently washed in the laboratory. If the sample is first fixed and then washed, obviously it is much more difficult to remove debris because glutaraldehyde strongly fixes it to the sample.</w:t>
      </w:r>
      <w:r>
        <w:rPr>
          <w:rFonts w:ascii="Times New Roman" w:hAnsi="Times New Roman" w:cs="Times New Roman" w:eastAsia="Times New Roman"/>
          <w:b/>
          <w:color w:val="FF0000"/>
          <w:spacing w:val="0"/>
          <w:position w:val="0"/>
          <w:sz w:val="24"/>
          <w:shd w:fill="auto" w:val="clear"/>
        </w:rPr>
        <w:t xml:space="preserve"> </w:t>
      </w:r>
      <w:r>
        <w:rPr>
          <w:rFonts w:ascii="Times New Roman" w:hAnsi="Times New Roman" w:cs="Times New Roman" w:eastAsia="Times New Roman"/>
          <w:color w:val="FF0000"/>
          <w:spacing w:val="0"/>
          <w:position w:val="0"/>
          <w:sz w:val="24"/>
          <w:shd w:fill="auto" w:val="clear"/>
        </w:rPr>
        <w:t xml:space="preserve">Tween 20 is a surfactant</w:t>
      </w:r>
      <w:r>
        <w:rPr>
          <w:rFonts w:ascii="Times New Roman" w:hAnsi="Times New Roman" w:cs="Times New Roman" w:eastAsia="Times New Roman"/>
          <w:color w:val="FF0000"/>
          <w:spacing w:val="0"/>
          <w:position w:val="0"/>
          <w:sz w:val="24"/>
          <w:shd w:fill="auto" w:val="clear"/>
          <w:vertAlign w:val="superscript"/>
        </w:rPr>
        <w:t xml:space="preserve">11,12,13,14</w:t>
      </w:r>
      <w:r>
        <w:rPr>
          <w:rFonts w:ascii="Times New Roman" w:hAnsi="Times New Roman" w:cs="Times New Roman" w:eastAsia="Times New Roman"/>
          <w:color w:val="FF0000"/>
          <w:spacing w:val="0"/>
          <w:position w:val="0"/>
          <w:sz w:val="24"/>
          <w:shd w:fill="auto" w:val="clear"/>
        </w:rPr>
        <w:t xml:space="preserve">, which plays an important role in the washing process, including reducing the surface tension of water and improving the wettability of water on the surface of the laundry. </w:t>
      </w:r>
      <w:r>
        <w:rPr>
          <w:rFonts w:ascii="Times New Roman" w:hAnsi="Times New Roman" w:cs="Times New Roman" w:eastAsia="Times New Roman"/>
          <w:color w:val="auto"/>
          <w:spacing w:val="0"/>
          <w:position w:val="0"/>
          <w:sz w:val="24"/>
          <w:shd w:fill="auto" w:val="clear"/>
        </w:rPr>
        <w:t xml:space="preserve">In this study, Tween 20 was added to the fixing solution and PBS cleaning solution to reduce the surface tension of the liquid, and prevent the dirt from depositing on the body</w:t>
      </w:r>
      <w:r>
        <w:rPr>
          <w:rFonts w:ascii="Times New Roman" w:hAnsi="Times New Roman" w:cs="Times New Roman" w:eastAsia="Times New Roman"/>
          <w:color w:val="FF0000"/>
          <w:spacing w:val="0"/>
          <w:position w:val="0"/>
          <w:sz w:val="24"/>
          <w:shd w:fill="auto" w:val="clear"/>
        </w:rPr>
        <w:t xml:space="preserve"> surface</w:t>
      </w:r>
      <w:r>
        <w:rPr>
          <w:rFonts w:ascii="Times New Roman" w:hAnsi="Times New Roman" w:cs="Times New Roman" w:eastAsia="Times New Roman"/>
          <w:color w:val="auto"/>
          <w:spacing w:val="0"/>
          <w:position w:val="0"/>
          <w:sz w:val="24"/>
          <w:shd w:fill="auto" w:val="clear"/>
        </w:rPr>
        <w:t xml:space="preserve"> of the woodboring beetle, which made the body</w:t>
      </w:r>
      <w:r>
        <w:rPr>
          <w:rFonts w:ascii="Times New Roman" w:hAnsi="Times New Roman" w:cs="Times New Roman" w:eastAsia="Times New Roman"/>
          <w:color w:val="FF0000"/>
          <w:spacing w:val="0"/>
          <w:position w:val="0"/>
          <w:sz w:val="24"/>
          <w:shd w:fill="auto" w:val="clear"/>
        </w:rPr>
        <w:t xml:space="preserve"> surface</w:t>
      </w:r>
      <w:r>
        <w:rPr>
          <w:rFonts w:ascii="Times New Roman" w:hAnsi="Times New Roman" w:cs="Times New Roman" w:eastAsia="Times New Roman"/>
          <w:color w:val="auto"/>
          <w:spacing w:val="0"/>
          <w:position w:val="0"/>
          <w:sz w:val="24"/>
          <w:shd w:fill="auto" w:val="clear"/>
        </w:rPr>
        <w:t xml:space="preserve"> cleaner in SEM.</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TEM, sensilla on different organs of insects can be sliced to reveal the clear structures inside them, thus providing a basis for analyzing sensilla functions. When the subject insect, such as woodboring beetle, is large, and its body wall has a substantial degree of  </w:t>
      </w:r>
      <w:r>
        <w:rPr>
          <w:rFonts w:ascii="Times New Roman" w:hAnsi="Times New Roman" w:cs="Times New Roman" w:eastAsia="Times New Roman"/>
          <w:color w:val="FF0000"/>
          <w:spacing w:val="0"/>
          <w:position w:val="0"/>
          <w:sz w:val="24"/>
          <w:shd w:fill="auto" w:val="clear"/>
        </w:rPr>
        <w:t xml:space="preserve">sclerotization</w:t>
      </w:r>
      <w:r>
        <w:rPr>
          <w:rFonts w:ascii="Times New Roman" w:hAnsi="Times New Roman" w:cs="Times New Roman" w:eastAsia="Times New Roman"/>
          <w:color w:val="auto"/>
          <w:spacing w:val="0"/>
          <w:position w:val="0"/>
          <w:sz w:val="24"/>
          <w:shd w:fill="auto" w:val="clear"/>
        </w:rPr>
        <w:t xml:space="preserve">, so the fixative may not fully saturate organ tissues inside the insect body.</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Tween 20 can enhance the dispersion and suspension capacity of the dirt. In this study, Tween 20 was added to the fixative to enhance fixative fluid penetration into the insect body wall of woodboring beetle, avoiding deformation and collapse of the epidermi</w:t>
      </w:r>
      <w:r>
        <w:rPr>
          <w:rFonts w:ascii="Times New Roman" w:hAnsi="Times New Roman" w:cs="Times New Roman" w:eastAsia="Times New Roman"/>
          <w:color w:val="FF0000"/>
          <w:spacing w:val="0"/>
          <w:position w:val="0"/>
          <w:sz w:val="24"/>
          <w:shd w:fill="auto" w:val="clear"/>
          <w:vertAlign w:val="superscript"/>
        </w:rPr>
        <w:t xml:space="preserve">11,12,13</w:t>
      </w:r>
      <w:r>
        <w:rPr>
          <w:rFonts w:ascii="Times New Roman" w:hAnsi="Times New Roman" w:cs="Times New Roman" w:eastAsia="Times New Roman"/>
          <w:color w:val="auto"/>
          <w:spacing w:val="0"/>
          <w:position w:val="0"/>
          <w:sz w:val="24"/>
          <w:shd w:fill="auto" w:val="clear"/>
        </w:rPr>
        <w:t xml:space="preserve">. In addition, using general slicing technology, it is difficult to accurately locate different types of sensilla, in particular for some small sensilla</w:t>
      </w:r>
      <w:r>
        <w:rPr>
          <w:rFonts w:ascii="Times New Roman" w:hAnsi="Times New Roman" w:cs="Times New Roman" w:eastAsia="Times New Roman"/>
          <w:color w:val="FF0000"/>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Based on traditional TEM sample preparation, this study combined fluorescence microscopy and SEM to determine the position of insect sensilla in the embedded block, thus improving slicing accuracy.</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Caution: Consult the material safety data sheets of reagents before using them. Several of the chemicals used during sample preparation are toxic, mutagenic, carcinogenic, and/or reprotoxic. Use personal protective equipment (gloves, lab coat, full-length pants, and closed-toe shoes) and work under a fume hood while handling the sample. </w:t>
      </w:r>
    </w:p>
    <w:p>
      <w:pPr>
        <w:spacing w:before="0" w:after="160" w:line="259"/>
        <w:ind w:right="0" w:left="0" w:firstLine="480"/>
        <w:jc w:val="left"/>
        <w:rPr>
          <w:rFonts w:ascii="Times New Roman" w:hAnsi="Times New Roman" w:cs="Times New Roman" w:eastAsia="Times New Roman"/>
          <w:color w:val="auto"/>
          <w:spacing w:val="0"/>
          <w:position w:val="0"/>
          <w:sz w:val="24"/>
          <w:shd w:fill="auto" w:val="clear"/>
        </w:rPr>
      </w:pPr>
    </w:p>
    <w:p>
      <w:pPr>
        <w:spacing w:before="0" w:after="160" w:line="259"/>
        <w:ind w:right="0" w:left="357" w:hanging="357"/>
        <w:jc w:val="left"/>
        <w:rPr>
          <w:rFonts w:ascii="Times New Roman" w:hAnsi="Times New Roman" w:cs="Times New Roman" w:eastAsia="Times New Roman"/>
          <w:color w:val="FF0000"/>
          <w:spacing w:val="0"/>
          <w:position w:val="0"/>
          <w:sz w:val="24"/>
          <w:shd w:fill="auto" w:val="clear"/>
        </w:rPr>
      </w:pPr>
      <w:r>
        <w:rPr>
          <w:rFonts w:ascii="Calibri" w:hAnsi="Calibri" w:cs="Calibri" w:eastAsia="Calibri"/>
          <w:color w:val="FF0000"/>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SEM Sample Preparation and</w:t>
      </w:r>
      <w:r>
        <w:rPr>
          <w:rFonts w:ascii="Times New Roman" w:hAnsi="Times New Roman" w:cs="Times New Roman" w:eastAsia="Times New Roman"/>
          <w:color w:val="FF0000"/>
          <w:spacing w:val="0"/>
          <w:position w:val="0"/>
          <w:sz w:val="24"/>
          <w:shd w:fill="auto" w:val="clear"/>
        </w:rPr>
        <w:t xml:space="preserve"> Imaging</w:t>
      </w:r>
    </w:p>
    <w:p>
      <w:pPr>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p>
    <w:p>
      <w:pPr>
        <w:spacing w:before="0" w:after="160" w:line="259"/>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Sample Fixation and Cleaning</w:t>
      </w:r>
    </w:p>
    <w:p>
      <w:pPr>
        <w:spacing w:before="0" w:after="160" w:line="259"/>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Working in an area where </w:t>
      </w:r>
      <w:r>
        <w:rPr>
          <w:rFonts w:ascii="Times New Roman" w:hAnsi="Times New Roman" w:cs="Times New Roman" w:eastAsia="Times New Roman"/>
          <w:i/>
          <w:color w:val="auto"/>
          <w:spacing w:val="0"/>
          <w:position w:val="0"/>
          <w:sz w:val="24"/>
          <w:shd w:fill="auto" w:val="clear"/>
        </w:rPr>
        <w:t xml:space="preserve">C. caragana</w:t>
      </w:r>
      <w:r>
        <w:rPr>
          <w:rFonts w:ascii="Times New Roman" w:hAnsi="Times New Roman" w:cs="Times New Roman" w:eastAsia="Times New Roman"/>
          <w:color w:val="auto"/>
          <w:spacing w:val="0"/>
          <w:position w:val="0"/>
          <w:sz w:val="24"/>
          <w:shd w:fill="auto" w:val="clear"/>
        </w:rPr>
        <w:t xml:space="preserve"> occur, attract adults into field traps baited with plant attractants, </w:t>
      </w:r>
      <w:r>
        <w:rPr>
          <w:rFonts w:ascii="Times New Roman" w:hAnsi="Times New Roman" w:cs="Times New Roman" w:eastAsia="Times New Roman"/>
          <w:color w:val="FF0000"/>
          <w:spacing w:val="0"/>
          <w:position w:val="0"/>
          <w:sz w:val="24"/>
          <w:shd w:fill="auto" w:val="clear"/>
        </w:rPr>
        <w:t xml:space="preserve">such as isophorone</w:t>
      </w:r>
      <w:r>
        <w:rPr>
          <w:rFonts w:ascii="Times New Roman" w:hAnsi="Times New Roman" w:cs="Times New Roman" w:eastAsia="Times New Roman"/>
          <w:color w:val="FF0000"/>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FF0000"/>
          <w:spacing w:val="0"/>
          <w:position w:val="0"/>
          <w:sz w:val="24"/>
          <w:shd w:fill="auto" w:val="clear"/>
        </w:rPr>
        <w:t xml:space="preserve">Preserve clean bodies of adult </w:t>
      </w:r>
      <w:r>
        <w:rPr>
          <w:rFonts w:ascii="Times New Roman" w:hAnsi="Times New Roman" w:cs="Times New Roman" w:eastAsia="Times New Roman"/>
          <w:i/>
          <w:color w:val="FF0000"/>
          <w:spacing w:val="0"/>
          <w:position w:val="0"/>
          <w:sz w:val="24"/>
          <w:shd w:fill="auto" w:val="clear"/>
        </w:rPr>
        <w:t xml:space="preserve">C. caragana</w:t>
      </w:r>
      <w:r>
        <w:rPr>
          <w:rFonts w:ascii="Times New Roman" w:hAnsi="Times New Roman" w:cs="Times New Roman" w:eastAsia="Times New Roman"/>
          <w:color w:val="FF0000"/>
          <w:spacing w:val="0"/>
          <w:position w:val="0"/>
          <w:sz w:val="24"/>
          <w:shd w:fill="auto" w:val="clear"/>
        </w:rPr>
        <w:t xml:space="preserve"> in 0.1 mol l</w:t>
      </w:r>
      <w:r>
        <w:rPr>
          <w:rFonts w:ascii="Times New Roman" w:hAnsi="Times New Roman" w:cs="Times New Roman" w:eastAsia="Times New Roman"/>
          <w:color w:val="FF0000"/>
          <w:spacing w:val="0"/>
          <w:position w:val="0"/>
          <w:sz w:val="24"/>
          <w:shd w:fill="auto" w:val="clear"/>
          <w:vertAlign w:val="superscript"/>
        </w:rPr>
        <w:t xml:space="preserve">-1 </w:t>
      </w:r>
      <w:r>
        <w:rPr>
          <w:rFonts w:ascii="Times New Roman" w:hAnsi="Times New Roman" w:cs="Times New Roman" w:eastAsia="Times New Roman"/>
          <w:color w:val="FF0000"/>
          <w:spacing w:val="0"/>
          <w:position w:val="0"/>
          <w:sz w:val="24"/>
          <w:shd w:fill="auto" w:val="clear"/>
        </w:rPr>
        <w:t xml:space="preserve">phosphate-buffered saline (PBS, pH 7.2)</w:t>
      </w:r>
      <w:r>
        <w:rPr>
          <w:rFonts w:ascii="Times New Roman" w:hAnsi="Times New Roman" w:cs="Times New Roman" w:eastAsia="Times New Roman"/>
          <w:color w:val="auto"/>
          <w:spacing w:val="0"/>
          <w:position w:val="0"/>
          <w:sz w:val="24"/>
          <w:shd w:fill="auto" w:val="clear"/>
        </w:rPr>
        <w:t xml:space="preserve">, 2.5% (wt/vol) glutaraldehyde (</w:t>
      </w:r>
      <w:r>
        <w:rPr>
          <w:rFonts w:ascii="Times New Roman" w:hAnsi="Times New Roman" w:cs="Times New Roman" w:eastAsia="Times New Roman"/>
          <w:color w:val="000000"/>
          <w:spacing w:val="0"/>
          <w:position w:val="0"/>
          <w:sz w:val="24"/>
          <w:shd w:fill="auto" w:val="clear"/>
        </w:rPr>
        <w:t xml:space="preserve">Anhydrous EM Grad)</w:t>
      </w:r>
      <w:r>
        <w:rPr>
          <w:rFonts w:ascii="Times New Roman" w:hAnsi="Times New Roman" w:cs="Times New Roman" w:eastAsia="Times New Roman"/>
          <w:color w:val="auto"/>
          <w:spacing w:val="0"/>
          <w:position w:val="0"/>
          <w:sz w:val="24"/>
          <w:shd w:fill="auto" w:val="clear"/>
        </w:rPr>
        <w:t xml:space="preserve">, and 0.06% (vol/vol) Tween 20. Fix the sample at 4 &amp;#176;C over the weekend.</w:t>
      </w:r>
    </w:p>
    <w:p>
      <w:pPr>
        <w:spacing w:before="0" w:after="160" w:line="259"/>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Remove the bodies from the preservation liquid and rinse in</w:t>
      </w:r>
      <w:r>
        <w:rPr>
          <w:rFonts w:ascii="Times New Roman" w:hAnsi="Times New Roman" w:cs="Times New Roman" w:eastAsia="Times New Roman"/>
          <w:color w:val="FF0000"/>
          <w:spacing w:val="0"/>
          <w:position w:val="0"/>
          <w:sz w:val="24"/>
          <w:shd w:fill="auto" w:val="clear"/>
        </w:rPr>
        <w:t xml:space="preserve"> phosphate buffer</w:t>
      </w:r>
      <w:r>
        <w:rPr>
          <w:rFonts w:ascii="Times New Roman" w:hAnsi="Times New Roman" w:cs="Times New Roman" w:eastAsia="Times New Roman"/>
          <w:color w:val="auto"/>
          <w:spacing w:val="0"/>
          <w:position w:val="0"/>
          <w:sz w:val="24"/>
          <w:shd w:fill="auto" w:val="clear"/>
        </w:rPr>
        <w:t xml:space="preserve">. Using an </w:t>
      </w:r>
      <w:r>
        <w:rPr>
          <w:rFonts w:ascii="Times New Roman" w:hAnsi="Times New Roman" w:cs="Times New Roman" w:eastAsia="Times New Roman"/>
          <w:color w:val="FF0000"/>
          <w:spacing w:val="0"/>
          <w:position w:val="0"/>
          <w:sz w:val="24"/>
          <w:shd w:fill="auto" w:val="clear"/>
        </w:rPr>
        <w:t xml:space="preserve">stereomicroscope</w:t>
      </w:r>
      <w:r>
        <w:rPr>
          <w:rFonts w:ascii="Times New Roman" w:hAnsi="Times New Roman" w:cs="Times New Roman" w:eastAsia="Times New Roman"/>
          <w:color w:val="auto"/>
          <w:spacing w:val="0"/>
          <w:position w:val="0"/>
          <w:sz w:val="24"/>
          <w:shd w:fill="auto" w:val="clear"/>
        </w:rPr>
        <w:t xml:space="preserve">, remove the appendages and clean them ultrasonically </w:t>
      </w:r>
      <w:r>
        <w:rPr>
          <w:rFonts w:ascii="Times New Roman" w:hAnsi="Times New Roman" w:cs="Times New Roman" w:eastAsia="Times New Roman"/>
          <w:color w:val="000000"/>
          <w:spacing w:val="0"/>
          <w:position w:val="0"/>
          <w:sz w:val="24"/>
          <w:shd w:fill="auto" w:val="clear"/>
        </w:rPr>
        <w:t xml:space="preserve">(40 kHz)</w:t>
      </w:r>
      <w:r>
        <w:rPr>
          <w:rFonts w:ascii="Times New Roman" w:hAnsi="Times New Roman" w:cs="Times New Roman" w:eastAsia="Times New Roman"/>
          <w:color w:val="auto"/>
          <w:spacing w:val="0"/>
          <w:position w:val="0"/>
          <w:sz w:val="24"/>
          <w:shd w:fill="auto" w:val="clear"/>
        </w:rPr>
        <w:t xml:space="preserve"> in a 0.1 mol l</w:t>
      </w:r>
      <w:r>
        <w:rPr>
          <w:rFonts w:ascii="Times New Roman" w:hAnsi="Times New Roman" w:cs="Times New Roman" w:eastAsia="Times New Roman"/>
          <w:color w:val="auto"/>
          <w:spacing w:val="0"/>
          <w:position w:val="0"/>
          <w:sz w:val="24"/>
          <w:shd w:fill="auto" w:val="clear"/>
          <w:vertAlign w:val="superscript"/>
        </w:rPr>
        <w:t xml:space="preserve">-1 </w:t>
      </w:r>
      <w:r>
        <w:rPr>
          <w:rFonts w:ascii="Times New Roman" w:hAnsi="Times New Roman" w:cs="Times New Roman" w:eastAsia="Times New Roman"/>
          <w:color w:val="auto"/>
          <w:spacing w:val="0"/>
          <w:position w:val="0"/>
          <w:sz w:val="24"/>
          <w:shd w:fill="auto" w:val="clear"/>
        </w:rPr>
        <w:t xml:space="preserve">phosphate-buffered saline (pH 7.2) with 0.06% (vol/vol) Tween 20 (PBST).</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FF0000"/>
          <w:spacing w:val="0"/>
          <w:position w:val="0"/>
          <w:sz w:val="24"/>
          <w:shd w:fill="auto" w:val="clear"/>
        </w:rPr>
        <w:t xml:space="preserve">After cleaning for 100 s, transfer the sample to the microscope to check if it was clean. </w:t>
      </w:r>
      <w:r>
        <w:rPr>
          <w:rFonts w:ascii="Times New Roman" w:hAnsi="Times New Roman" w:cs="Times New Roman" w:eastAsia="Times New Roman"/>
          <w:color w:val="auto"/>
          <w:spacing w:val="0"/>
          <w:position w:val="0"/>
          <w:sz w:val="24"/>
          <w:shd w:fill="auto" w:val="clear"/>
        </w:rPr>
        <w:t xml:space="preserve">Under normal circumstances, clean for 400s to ensure that the sample was clean enough to observe and not damaged. </w:t>
      </w:r>
    </w:p>
    <w:p>
      <w:pPr>
        <w:spacing w:before="0" w:after="160" w:line="259"/>
        <w:ind w:right="0" w:left="0" w:firstLine="480"/>
        <w:jc w:val="left"/>
        <w:rPr>
          <w:rFonts w:ascii="Times New Roman" w:hAnsi="Times New Roman" w:cs="Times New Roman" w:eastAsia="Times New Roman"/>
          <w:color w:val="auto"/>
          <w:spacing w:val="0"/>
          <w:position w:val="0"/>
          <w:sz w:val="24"/>
          <w:shd w:fill="auto" w:val="clear"/>
        </w:rPr>
      </w:pPr>
    </w:p>
    <w:p>
      <w:pPr>
        <w:spacing w:before="0" w:after="160" w:line="259"/>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Sample Dehydration, </w:t>
      </w:r>
      <w:r>
        <w:rPr>
          <w:rFonts w:ascii="Times New Roman" w:hAnsi="Times New Roman" w:cs="Times New Roman" w:eastAsia="Times New Roman"/>
          <w:color w:val="FF0000"/>
          <w:spacing w:val="0"/>
          <w:position w:val="0"/>
          <w:sz w:val="24"/>
          <w:shd w:fill="auto" w:val="clear"/>
        </w:rPr>
        <w:t xml:space="preserve">Mounting</w:t>
      </w:r>
      <w:r>
        <w:rPr>
          <w:rFonts w:ascii="Times New Roman" w:hAnsi="Times New Roman" w:cs="Times New Roman" w:eastAsia="Times New Roman"/>
          <w:color w:val="auto"/>
          <w:spacing w:val="0"/>
          <w:position w:val="0"/>
          <w:sz w:val="24"/>
          <w:shd w:fill="auto" w:val="clear"/>
        </w:rPr>
        <w:t xml:space="preserve"> and Drying</w:t>
      </w:r>
    </w:p>
    <w:p>
      <w:pPr>
        <w:spacing w:before="0" w:after="160" w:line="259"/>
        <w:ind w:right="0" w:left="360" w:hanging="36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Dehydrate the samples by using 20 min successive treatments in 50%, 60%, 70%, 80%, 85%, 90%, 95%, 100%, and 100% (all vol/vol) ethanol. Under a </w:t>
      </w:r>
      <w:r>
        <w:rPr>
          <w:rFonts w:ascii="Times New Roman" w:hAnsi="Times New Roman" w:cs="Times New Roman" w:eastAsia="Times New Roman"/>
          <w:color w:val="FF0000"/>
          <w:spacing w:val="0"/>
          <w:position w:val="0"/>
          <w:sz w:val="24"/>
          <w:shd w:fill="auto" w:val="clear"/>
        </w:rPr>
        <w:t xml:space="preserve">stereomicroscope</w:t>
      </w:r>
      <w:r>
        <w:rPr>
          <w:rFonts w:ascii="Times New Roman" w:hAnsi="Times New Roman" w:cs="Times New Roman" w:eastAsia="Times New Roman"/>
          <w:color w:val="auto"/>
          <w:spacing w:val="0"/>
          <w:position w:val="0"/>
          <w:sz w:val="24"/>
          <w:shd w:fill="auto" w:val="clear"/>
        </w:rPr>
        <w:t xml:space="preserve">, use </w:t>
      </w:r>
      <w:r>
        <w:rPr>
          <w:rFonts w:ascii="Times New Roman" w:hAnsi="Times New Roman" w:cs="Times New Roman" w:eastAsia="Times New Roman"/>
          <w:color w:val="FF0000"/>
          <w:spacing w:val="0"/>
          <w:position w:val="0"/>
          <w:sz w:val="24"/>
          <w:shd w:fill="auto" w:val="clear"/>
        </w:rPr>
        <w:t xml:space="preserve">carbon double-sided adhesive tape</w:t>
      </w:r>
      <w:r>
        <w:rPr>
          <w:rFonts w:ascii="Times New Roman" w:hAnsi="Times New Roman" w:cs="Times New Roman" w:eastAsia="Times New Roman"/>
          <w:color w:val="auto"/>
          <w:spacing w:val="0"/>
          <w:position w:val="0"/>
          <w:sz w:val="24"/>
          <w:shd w:fill="auto" w:val="clear"/>
        </w:rPr>
        <w:t xml:space="preserve"> to separately fix 3 observation surfaces (</w:t>
      </w:r>
      <w:r>
        <w:rPr>
          <w:rFonts w:ascii="Times New Roman" w:hAnsi="Times New Roman" w:cs="Times New Roman" w:eastAsia="Times New Roman"/>
          <w:color w:val="FF0000"/>
          <w:spacing w:val="0"/>
          <w:position w:val="0"/>
          <w:sz w:val="24"/>
          <w:shd w:fill="auto" w:val="clear"/>
        </w:rPr>
        <w:t xml:space="preserve">dorsal ventral and lateral</w:t>
      </w:r>
      <w:r>
        <w:rPr>
          <w:rFonts w:ascii="Times New Roman" w:hAnsi="Times New Roman" w:cs="Times New Roman" w:eastAsia="Times New Roman"/>
          <w:color w:val="auto"/>
          <w:spacing w:val="0"/>
          <w:position w:val="0"/>
          <w:sz w:val="24"/>
          <w:shd w:fill="auto" w:val="clear"/>
        </w:rPr>
        <w:t xml:space="preserve">) onto stubs. Note that all viewing surfaces must be kept clean and free of contamination. </w:t>
      </w:r>
      <w:r>
        <w:rPr>
          <w:rFonts w:ascii="Times New Roman" w:hAnsi="Times New Roman" w:cs="Times New Roman" w:eastAsia="Times New Roman"/>
          <w:color w:val="FF0000"/>
          <w:spacing w:val="0"/>
          <w:position w:val="0"/>
          <w:sz w:val="24"/>
          <w:shd w:fill="auto" w:val="clear"/>
        </w:rPr>
        <w:t xml:space="preserve">Place the sample stage in a petri dish containing a silica gel desiccant for 48 h.  </w:t>
      </w:r>
    </w:p>
    <w:p>
      <w:pPr>
        <w:spacing w:before="0" w:after="160" w:line="259"/>
        <w:ind w:right="0" w:left="36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r>
      <w:r>
        <w:rPr>
          <w:rFonts w:ascii="Times New Roman" w:hAnsi="Times New Roman" w:cs="Times New Roman" w:eastAsia="Times New Roman"/>
          <w:color w:val="FF0000"/>
          <w:spacing w:val="0"/>
          <w:position w:val="0"/>
          <w:sz w:val="24"/>
          <w:shd w:fill="auto" w:val="clear"/>
        </w:rPr>
        <w:t xml:space="preserve">Sputter-coat </w:t>
      </w:r>
      <w:r>
        <w:rPr>
          <w:rFonts w:ascii="Times New Roman" w:hAnsi="Times New Roman" w:cs="Times New Roman" w:eastAsia="Times New Roman"/>
          <w:color w:val="auto"/>
          <w:spacing w:val="0"/>
          <w:position w:val="0"/>
          <w:sz w:val="24"/>
          <w:shd w:fill="auto" w:val="clear"/>
        </w:rPr>
        <w:t xml:space="preserve">and Sample Insertion</w:t>
      </w:r>
    </w:p>
    <w:p>
      <w:pPr>
        <w:spacing w:before="0" w:after="160" w:line="259"/>
        <w:ind w:right="0" w:left="360" w:hanging="36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w:t>
        <w:tab/>
      </w:r>
      <w:r>
        <w:rPr>
          <w:rFonts w:ascii="Times New Roman" w:hAnsi="Times New Roman" w:cs="Times New Roman" w:eastAsia="Times New Roman"/>
          <w:color w:val="FF0000"/>
          <w:spacing w:val="0"/>
          <w:position w:val="0"/>
          <w:sz w:val="24"/>
          <w:shd w:fill="auto" w:val="clear"/>
        </w:rPr>
        <w:t xml:space="preserve">Using Hitachi Koki (E-1010) ion sputtering instrument, rotate MAIN VALVE to OPEN position, remove the sample chamber cover, and put the sample into chamber. Put the POWER switch on, and READY light was on. Set Sputtering time as 45 seconds, and coating thickness as 70.875 Å. Once mechanical pump vacuum dial index dropped  below 7, press DISCHARGE and  start spraying platinum. At the end of experiment, turn off the power supply and take the sample out of chamber. Spray film thickness: d = KIVt (“d” is the thickness of the film in the unit of " Å "; “K” is a constant, depending on the sputtered metal and gas. For example, K of air is 0.07; “I” is the unit mA of plasma flow; “V” is the voltage applied in the unit of "KV". “t” is time in seconds.</w:t>
      </w:r>
    </w:p>
    <w:p>
      <w:pPr>
        <w:spacing w:before="0" w:after="160" w:line="259"/>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1.3.2.</w:t>
        <w:tab/>
      </w:r>
      <w:r>
        <w:rPr>
          <w:rFonts w:ascii="Times New Roman" w:hAnsi="Times New Roman" w:cs="Times New Roman" w:eastAsia="Times New Roman"/>
          <w:color w:val="auto"/>
          <w:spacing w:val="0"/>
          <w:position w:val="0"/>
          <w:sz w:val="24"/>
          <w:shd w:fill="auto" w:val="clear"/>
        </w:rPr>
        <w:t xml:space="preserve">Insert the stub containing the sample onto the stage</w:t>
      </w:r>
      <w:r>
        <w:rPr>
          <w:rFonts w:ascii="Times New Roman" w:hAnsi="Times New Roman" w:cs="Times New Roman" w:eastAsia="Times New Roman"/>
          <w:color w:val="FF0000"/>
          <w:spacing w:val="0"/>
          <w:position w:val="0"/>
          <w:sz w:val="24"/>
          <w:shd w:fill="auto" w:val="clear"/>
        </w:rPr>
        <w:t xml:space="preserve"> of SEM</w:t>
      </w:r>
      <w:r>
        <w:rPr>
          <w:rFonts w:ascii="Times New Roman" w:hAnsi="Times New Roman" w:cs="Times New Roman" w:eastAsia="Times New Roman"/>
          <w:color w:val="auto"/>
          <w:spacing w:val="0"/>
          <w:position w:val="0"/>
          <w:sz w:val="24"/>
          <w:shd w:fill="auto" w:val="clear"/>
        </w:rPr>
        <w:t xml:space="preserve">. Make sure the sample stage with the sample stub had enough height to allow a good image. Open the SEM software and select a desired operating voltage, beginning at 20 kV.</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360" w:hanging="36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TEM Sample Preparation and</w:t>
      </w:r>
      <w:r>
        <w:rPr>
          <w:rFonts w:ascii="Times New Roman" w:hAnsi="Times New Roman" w:cs="Times New Roman" w:eastAsia="Times New Roman"/>
          <w:color w:val="FF0000"/>
          <w:spacing w:val="0"/>
          <w:position w:val="0"/>
          <w:sz w:val="24"/>
          <w:shd w:fill="auto" w:val="clear"/>
        </w:rPr>
        <w:t xml:space="preserve"> Imaging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Obtain and fix the sample as in steps 1.1.</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Cleaning, Secondary </w:t>
      </w:r>
      <w:r>
        <w:rPr>
          <w:rFonts w:ascii="Times New Roman" w:hAnsi="Times New Roman" w:cs="Times New Roman" w:eastAsia="Times New Roman"/>
          <w:color w:val="FF0000"/>
          <w:spacing w:val="0"/>
          <w:position w:val="0"/>
          <w:sz w:val="24"/>
          <w:shd w:fill="auto" w:val="clear"/>
        </w:rPr>
        <w:t xml:space="preserve">Fixation</w:t>
      </w:r>
      <w:r>
        <w:rPr>
          <w:rFonts w:ascii="Times New Roman" w:hAnsi="Times New Roman" w:cs="Times New Roman" w:eastAsia="Times New Roman"/>
          <w:color w:val="auto"/>
          <w:spacing w:val="0"/>
          <w:position w:val="0"/>
          <w:sz w:val="24"/>
          <w:shd w:fill="auto" w:val="clear"/>
        </w:rPr>
        <w:t xml:space="preserve"> and Dehydration</w:t>
      </w:r>
    </w:p>
    <w:p>
      <w:pPr>
        <w:spacing w:before="0" w:after="160" w:line="259"/>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Remove adult</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i/>
          <w:color w:val="FF0000"/>
          <w:spacing w:val="0"/>
          <w:position w:val="0"/>
          <w:sz w:val="24"/>
          <w:shd w:fill="auto" w:val="clear"/>
        </w:rPr>
        <w:t xml:space="preserve">C. caragana</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from the preservation liquid. Using a </w:t>
      </w:r>
      <w:r>
        <w:rPr>
          <w:rFonts w:ascii="Times New Roman" w:hAnsi="Times New Roman" w:cs="Times New Roman" w:eastAsia="Times New Roman"/>
          <w:color w:val="FF0000"/>
          <w:spacing w:val="0"/>
          <w:position w:val="0"/>
          <w:sz w:val="24"/>
          <w:shd w:fill="auto" w:val="clear"/>
        </w:rPr>
        <w:t xml:space="preserve">stereomicroscope</w:t>
      </w:r>
      <w:r>
        <w:rPr>
          <w:rFonts w:ascii="Times New Roman" w:hAnsi="Times New Roman" w:cs="Times New Roman" w:eastAsia="Times New Roman"/>
          <w:color w:val="auto"/>
          <w:spacing w:val="0"/>
          <w:position w:val="0"/>
          <w:sz w:val="24"/>
          <w:shd w:fill="auto" w:val="clear"/>
        </w:rPr>
        <w:t xml:space="preserve">, remove the appendages, wash the samples in PBST for 3 h, and then post-fix them in 1% (wt/vol) osmium tetroxide in PBS for 1h at 25 ºC.</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Dehydrate the samples by using 20 min successive treatments in 50%, 60%, 70%, 80%, 85%, 90%, 95%, 100%, and 100% (all vol/vol) ethanol at room temperature.   </w:t>
      </w:r>
    </w:p>
    <w:p>
      <w:pPr>
        <w:spacing w:before="0" w:after="160" w:line="259"/>
        <w:ind w:right="0" w:left="0" w:firstLine="480"/>
        <w:jc w:val="left"/>
        <w:rPr>
          <w:rFonts w:ascii="Times New Roman" w:hAnsi="Times New Roman" w:cs="Times New Roman" w:eastAsia="Times New Roman"/>
          <w:color w:val="auto"/>
          <w:spacing w:val="0"/>
          <w:position w:val="0"/>
          <w:sz w:val="24"/>
          <w:shd w:fill="auto" w:val="clear"/>
        </w:rPr>
      </w:pPr>
    </w:p>
    <w:p>
      <w:pPr>
        <w:spacing w:before="0" w:after="160" w:line="259"/>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Resin Embedding and Polymerization</w:t>
      </w:r>
    </w:p>
    <w:p>
      <w:pPr>
        <w:spacing w:before="0" w:after="160" w:line="259"/>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w:t>
        <w:tab/>
        <w:t xml:space="preserve">Embed the samples in resin in a</w:t>
      </w:r>
      <w:r>
        <w:rPr>
          <w:rFonts w:ascii="Times New Roman" w:hAnsi="Times New Roman" w:cs="Times New Roman" w:eastAsia="Times New Roman"/>
          <w:color w:val="FF0000"/>
          <w:spacing w:val="0"/>
          <w:position w:val="0"/>
          <w:sz w:val="24"/>
          <w:shd w:fill="auto" w:val="clear"/>
        </w:rPr>
        <w:t xml:space="preserve"> flat embedding moulds</w:t>
      </w:r>
      <w:r>
        <w:rPr>
          <w:rFonts w:ascii="Times New Roman" w:hAnsi="Times New Roman" w:cs="Times New Roman" w:eastAsia="Times New Roman"/>
          <w:color w:val="auto"/>
          <w:spacing w:val="0"/>
          <w:position w:val="0"/>
          <w:sz w:val="24"/>
          <w:shd w:fill="auto" w:val="clear"/>
        </w:rPr>
        <w:t xml:space="preserve">. The sample was at the bottom of the plate and was placed as close as possible to the edge of the recessed groove. Place the label in the blank then incubate the plate containing the sample at 60 &amp;#176;C for 72 h. Remove the capsule from the incubator and verify that the resin had polymerized.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Sample Sectioning and Staining</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 Once ensure the sample had been solidified, place each resin block under a fluorescence microscope and photograph them under blue light. Move the microscope’s fluorescent light source so it irradiated the sample from above. Enable the sensilla in the resin block to be clearly observed. Photographed and measure distances to target the sensilla (Figure1). </w:t>
      </w:r>
      <w:r>
        <w:rPr>
          <w:rFonts w:ascii="Times New Roman" w:hAnsi="Times New Roman" w:cs="Times New Roman" w:eastAsia="Times New Roman"/>
          <w:i/>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Figure1 here]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2.4.2. Refer to SEM image of the palps (Figure 2A), </w:t>
      </w:r>
      <w:r>
        <w:rPr>
          <w:rFonts w:ascii="Times New Roman" w:hAnsi="Times New Roman" w:cs="Times New Roman" w:eastAsia="Times New Roman"/>
          <w:color w:val="FF0000"/>
          <w:spacing w:val="0"/>
          <w:position w:val="0"/>
          <w:sz w:val="24"/>
          <w:shd w:fill="auto" w:val="clear"/>
        </w:rPr>
        <w:t xml:space="preserve">and cut roughly the resin block with a razor blade to close the target receptor </w:t>
      </w:r>
      <w:r>
        <w:rPr>
          <w:rFonts w:ascii="Times New Roman" w:hAnsi="Times New Roman" w:cs="Times New Roman" w:eastAsia="Times New Roman"/>
          <w:color w:val="auto"/>
          <w:spacing w:val="0"/>
          <w:position w:val="0"/>
          <w:sz w:val="24"/>
          <w:shd w:fill="auto" w:val="clear"/>
        </w:rPr>
        <w:t xml:space="preserve">(Figure 2B).</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Figure2 here]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2.4.3 Next, using blue-light fluorescence microscopy, photograph the roughly cut resin block, adjusting the light source from above so that the sensilla was observed clearly. Green light excited by the blue light created a favorable observation.</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When imaging, the objective  micrometer (DIV 0.01mm) was added to the fluorescence microscope stage, and then the distance of the target was measured by ImageJ software (U.S. National Institute of Health) </w:t>
      </w:r>
      <w:r>
        <w:rPr>
          <w:rFonts w:ascii="Times New Roman" w:hAnsi="Times New Roman" w:cs="Times New Roman" w:eastAsia="Times New Roman"/>
          <w:color w:val="auto"/>
          <w:spacing w:val="0"/>
          <w:position w:val="0"/>
          <w:sz w:val="24"/>
          <w:shd w:fill="auto" w:val="clear"/>
        </w:rPr>
        <w:t xml:space="preserve">(Figure 2C)</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 image ruler was made by Adobe Photoshop CS5 (Adobe Systems, Inc., San Jose, CA, USA). </w:t>
      </w:r>
      <w:r>
        <w:rPr>
          <w:rFonts w:ascii="Times New Roman" w:hAnsi="Times New Roman" w:cs="Times New Roman" w:eastAsia="Times New Roman"/>
          <w:color w:val="auto"/>
          <w:spacing w:val="0"/>
          <w:position w:val="0"/>
          <w:sz w:val="24"/>
          <w:shd w:fill="auto" w:val="clear"/>
        </w:rPr>
        <w:t xml:space="preserve">Then, for ultramicrotome slicing, set the cutting distance, using 50-60 nm slice thicknesses, until the target position was reached. Use fluorescence microscopy to pinpoint the target receptor.</w:t>
      </w:r>
      <w:r>
        <w:rPr>
          <w:rFonts w:ascii="Times New Roman" w:hAnsi="Times New Roman" w:cs="Times New Roman" w:eastAsia="Times New Roman"/>
          <w:b/>
          <w:color w:val="auto"/>
          <w:spacing w:val="0"/>
          <w:position w:val="0"/>
          <w:sz w:val="24"/>
          <w:shd w:fill="auto" w:val="clear"/>
        </w:rPr>
        <w:t xml:space="preserve"> </w:t>
      </w:r>
    </w:p>
    <w:p>
      <w:pPr>
        <w:spacing w:before="100" w:after="10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 Mount the sections on Formvar-coated, 100-mesh copper grids,</w:t>
      </w:r>
      <w:r>
        <w:rPr>
          <w:rFonts w:ascii="Times New Roman" w:hAnsi="Times New Roman" w:cs="Times New Roman" w:eastAsia="Times New Roman"/>
          <w:color w:val="FF0000"/>
          <w:spacing w:val="0"/>
          <w:position w:val="0"/>
          <w:sz w:val="24"/>
          <w:shd w:fill="auto" w:val="clear"/>
        </w:rPr>
        <w:t xml:space="preserve"> double-stained with uranyl acetate and lead citrate.</w:t>
      </w:r>
    </w:p>
    <w:p>
      <w:pPr>
        <w:spacing w:before="100" w:after="10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2.4.4.1.</w:t>
        <w:tab/>
      </w:r>
      <w:r>
        <w:rPr>
          <w:rFonts w:ascii="Times New Roman" w:hAnsi="Times New Roman" w:cs="Times New Roman" w:eastAsia="Times New Roman"/>
          <w:color w:val="FF0000"/>
          <w:spacing w:val="0"/>
          <w:position w:val="0"/>
          <w:sz w:val="24"/>
          <w:shd w:fill="auto" w:val="clear"/>
        </w:rPr>
        <w:t xml:space="preserve">Firstly, add 3.75 g uranyl acetate to 50 mL of 50 % methanol. Stain grids with a filtered (0.45 &amp;#181;m) syringe of a saturated solution of uranyl acetate at room temperature for 10 min. Cover sections during staining to block light induced precipitates. Rinse 2x in 50 % methanol; 2x filtered degassed water.</w:t>
      </w:r>
    </w:p>
    <w:p>
      <w:pPr>
        <w:spacing w:before="100" w:after="10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2.4.4.2.</w:t>
        <w:tab/>
        <w:t xml:space="preserve">Secondly, add 0.02 g lead citrate to 10 mL of degassed distilled water in centrifuge tube. Add 0.1 mL of 10 N  sodium hydroxide, seal and shake to dissolve. Stain grids with a solution of lead citrate for 8 min. Centrifuge before use. Staining must be done in a carbon dioxide free environment to prevent the formation of lead carbonate precipitates. Place drops of stain on squares of plastic petri dishes. Rinse in degassed filtered water and dry</w:t>
      </w:r>
      <w:r>
        <w:rPr>
          <w:rFonts w:ascii="Times New Roman" w:hAnsi="Times New Roman" w:cs="Times New Roman" w:eastAsia="Times New Roman"/>
          <w:color w:val="FF0000"/>
          <w:spacing w:val="0"/>
          <w:position w:val="0"/>
          <w:sz w:val="24"/>
          <w:shd w:fill="auto" w:val="clear"/>
          <w:vertAlign w:val="superscript"/>
        </w:rPr>
        <w:t xml:space="preserve">17</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Observe them via TEM operating at 80 kV.</w:t>
      </w: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160" w:line="259"/>
        <w:ind w:right="0" w:left="0" w:firstLine="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cleaning and fixative solution with Tween 20, cleaner SEM image was observed than that without Tween 20 (Figure 3). Tween 20 fixing solution penetrated the glutaraldehyde fixing solution into the tissue. Microtubule structure was clearly seen. TEM image of the internal structure of the sample was blurred without Tween 20 (Figure 4). </w:t>
      </w:r>
    </w:p>
    <w:p>
      <w:pPr>
        <w:spacing w:before="0" w:after="160" w:line="259"/>
        <w:ind w:right="0" w:left="0" w:firstLine="48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Figure3 here]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Figure4 here]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4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used SEM to study the types and ultrastructures of sensilla on the palps of </w:t>
      </w:r>
      <w:r>
        <w:rPr>
          <w:rFonts w:ascii="Times New Roman" w:hAnsi="Times New Roman" w:cs="Times New Roman" w:eastAsia="Times New Roman"/>
          <w:i/>
          <w:color w:val="FF0000"/>
          <w:spacing w:val="0"/>
          <w:position w:val="0"/>
          <w:sz w:val="24"/>
          <w:shd w:fill="auto" w:val="clear"/>
        </w:rPr>
        <w:t xml:space="preserve">C. caragana</w:t>
      </w:r>
      <w:r>
        <w:rPr>
          <w:rFonts w:ascii="Times New Roman" w:hAnsi="Times New Roman" w:cs="Times New Roman" w:eastAsia="Times New Roman"/>
          <w:color w:val="FF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finding 4 types of sensilla including 10 sub-types: 1 B&amp;#246;hm’s bristles (BB.), 3 sensilla chaetica (Ch.1-Ch.3), 1 digitiform sensilla (Dig.), and 5 sensilla twig basiconica (S.tb.1-S.tb.5) (Table 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FF0000"/>
          <w:spacing w:val="0"/>
          <w:position w:val="0"/>
          <w:sz w:val="24"/>
          <w:shd w:fill="auto" w:val="clear"/>
        </w:rPr>
        <w:t xml:space="preserve">Sensilla identification and ultrastructure was based on their morphology and size</w:t>
      </w:r>
      <w:r>
        <w:rPr>
          <w:rFonts w:ascii="Times New Roman" w:hAnsi="Times New Roman" w:cs="Times New Roman" w:eastAsia="Times New Roman"/>
          <w:color w:val="FF0000"/>
          <w:spacing w:val="0"/>
          <w:position w:val="0"/>
          <w:sz w:val="24"/>
          <w:shd w:fill="auto" w:val="clear"/>
          <w:vertAlign w:val="superscript"/>
        </w:rPr>
        <w:t xml:space="preserve">18-23</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Our sample preparation methods rendered clear images of the surfaces and internal ultrastructures of insect sensilla.</w:t>
      </w:r>
      <w:r>
        <w:rPr>
          <w:rFonts w:ascii="Times New Roman" w:hAnsi="Times New Roman" w:cs="Times New Roman" w:eastAsia="Times New Roman"/>
          <w:color w:val="000000"/>
          <w:spacing w:val="0"/>
          <w:position w:val="0"/>
          <w:sz w:val="24"/>
          <w:shd w:fill="auto" w:val="clear"/>
        </w:rPr>
        <w:t xml:space="preserve"> </w:t>
      </w:r>
    </w:p>
    <w:p>
      <w:pPr>
        <w:spacing w:before="0" w:after="160" w:line="259"/>
        <w:ind w:right="0" w:left="0" w:firstLine="480"/>
        <w:jc w:val="left"/>
        <w:rPr>
          <w:rFonts w:ascii="Times New Roman" w:hAnsi="Times New Roman" w:cs="Times New Roman" w:eastAsia="Times New Roman"/>
          <w:color w:val="FF0000"/>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[insert Table 1 here]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examine the ultrastructure inside the sensilla on </w:t>
      </w:r>
      <w:r>
        <w:rPr>
          <w:rFonts w:ascii="Times New Roman" w:hAnsi="Times New Roman" w:cs="Times New Roman" w:eastAsia="Times New Roman"/>
          <w:i/>
          <w:color w:val="FF0000"/>
          <w:spacing w:val="0"/>
          <w:position w:val="0"/>
          <w:sz w:val="24"/>
          <w:shd w:fill="auto" w:val="clear"/>
        </w:rPr>
        <w:t xml:space="preserve">C. caragana</w:t>
      </w:r>
      <w:r>
        <w:rPr>
          <w:rFonts w:ascii="Times New Roman" w:hAnsi="Times New Roman" w:cs="Times New Roman" w:eastAsia="Times New Roman"/>
          <w:color w:val="auto"/>
          <w:spacing w:val="0"/>
          <w:position w:val="0"/>
          <w:sz w:val="24"/>
          <w:shd w:fill="auto" w:val="clear"/>
        </w:rPr>
        <w:t xml:space="preserve"> palps, we used TEM. One example of these studies was continuous cross-sectional views of the peg of the S.tb.1 on maxillary palps. The views showed that the dendritic sheath surrounded the outer dendritic segments and extended until the tip pore (Figure 5A-D). Seven unbranched outer dendritic segments existed inside the inner receptor lymph cavity, which was surrounded by an outer cavity (Figure 5D). The tubular body was separated by a dendritic sheath from other outer dendritic segments at each sensillar socket base (Figure 5E).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the ciliary region, we noted 8 dendrites of different diameters, indicating the presence of 8 bipolar neurons. Finally, the ciliary segment contained 9 peripheral microtubule doublets (Figure 5F).</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Figure5 here]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A fluorescent microscope photographed a resin block enclosing the appendage of the </w:t>
      </w:r>
      <w:r>
        <w:rPr>
          <w:rFonts w:ascii="Times New Roman" w:hAnsi="Times New Roman" w:cs="Times New Roman" w:eastAsia="Times New Roman"/>
          <w:b/>
          <w:i/>
          <w:color w:val="auto"/>
          <w:spacing w:val="0"/>
          <w:position w:val="0"/>
          <w:sz w:val="24"/>
          <w:shd w:fill="FFFFFF" w:val="clear"/>
        </w:rPr>
        <w:t xml:space="preserve">Chlorophorus</w:t>
      </w:r>
      <w:r>
        <w:rPr>
          <w:rFonts w:ascii="Times New Roman" w:hAnsi="Times New Roman" w:cs="Times New Roman" w:eastAsia="Times New Roman"/>
          <w:b/>
          <w:i/>
          <w:color w:val="FF0000"/>
          <w:spacing w:val="0"/>
          <w:position w:val="0"/>
          <w:sz w:val="24"/>
          <w:shd w:fill="auto" w:val="clear"/>
        </w:rPr>
        <w:t xml:space="preserve"> caragana</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Antenna resin block; B. Resin block at the end of the ovipositor. The arrow indicated the edge of the resin block; dotted circle indicates the target sensilla.</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Procedures of the precise sensilla location method.</w:t>
      </w:r>
      <w:r>
        <w:rPr>
          <w:rFonts w:ascii="Times New Roman" w:hAnsi="Times New Roman" w:cs="Times New Roman" w:eastAsia="Times New Roman"/>
          <w:color w:val="auto"/>
          <w:spacing w:val="0"/>
          <w:position w:val="0"/>
          <w:sz w:val="24"/>
          <w:shd w:fill="auto" w:val="clear"/>
        </w:rPr>
        <w:t xml:space="preserve"> A. The 4th sub-segment of a maxillary palp of </w:t>
      </w:r>
      <w:r>
        <w:rPr>
          <w:rFonts w:ascii="Times New Roman" w:hAnsi="Times New Roman" w:cs="Times New Roman" w:eastAsia="Times New Roman"/>
          <w:i/>
          <w:color w:val="auto"/>
          <w:spacing w:val="0"/>
          <w:position w:val="0"/>
          <w:sz w:val="24"/>
          <w:shd w:fill="FFFFFF" w:val="clear"/>
        </w:rPr>
        <w:t xml:space="preserve">Chlorophorus</w:t>
      </w:r>
      <w:r>
        <w:rPr>
          <w:rFonts w:ascii="Times New Roman" w:hAnsi="Times New Roman" w:cs="Times New Roman" w:eastAsia="Times New Roman"/>
          <w:i/>
          <w:color w:val="auto"/>
          <w:spacing w:val="0"/>
          <w:position w:val="0"/>
          <w:sz w:val="24"/>
          <w:shd w:fill="auto" w:val="clear"/>
        </w:rPr>
        <w:t xml:space="preserve"> caragana</w:t>
      </w:r>
      <w:r>
        <w:rPr>
          <w:rFonts w:ascii="Times New Roman" w:hAnsi="Times New Roman" w:cs="Times New Roman" w:eastAsia="Times New Roman"/>
          <w:color w:val="auto"/>
          <w:spacing w:val="0"/>
          <w:position w:val="0"/>
          <w:sz w:val="24"/>
          <w:shd w:fill="auto" w:val="clear"/>
        </w:rPr>
        <w:t xml:space="preserve">, the dotted circle showed the sensilla targeted by SEM. B. The 4th sub-segment of a maxillary palp of </w:t>
      </w:r>
      <w:r>
        <w:rPr>
          <w:rFonts w:ascii="Times New Roman" w:hAnsi="Times New Roman" w:cs="Times New Roman" w:eastAsia="Times New Roman"/>
          <w:i/>
          <w:color w:val="auto"/>
          <w:spacing w:val="0"/>
          <w:position w:val="0"/>
          <w:sz w:val="24"/>
          <w:shd w:fill="FFFFFF" w:val="clear"/>
        </w:rPr>
        <w:t xml:space="preserve">C.</w:t>
      </w:r>
      <w:r>
        <w:rPr>
          <w:rFonts w:ascii="Times New Roman" w:hAnsi="Times New Roman" w:cs="Times New Roman" w:eastAsia="Times New Roman"/>
          <w:i/>
          <w:color w:val="auto"/>
          <w:spacing w:val="0"/>
          <w:position w:val="0"/>
          <w:sz w:val="24"/>
          <w:shd w:fill="auto" w:val="clear"/>
        </w:rPr>
        <w:t xml:space="preserve"> caragana</w:t>
      </w:r>
      <w:r>
        <w:rPr>
          <w:rFonts w:ascii="Times New Roman" w:hAnsi="Times New Roman" w:cs="Times New Roman" w:eastAsia="Times New Roman"/>
          <w:color w:val="auto"/>
          <w:spacing w:val="0"/>
          <w:position w:val="0"/>
          <w:sz w:val="24"/>
          <w:shd w:fill="auto" w:val="clear"/>
        </w:rPr>
        <w:t xml:space="preserve"> viewed by fluorescence microscopy. White arrow showed the roughly cut edge of the resin block and the dotted circle showed the accurate location. C. The marked distance from the edge of the resin block to the maxillary palp target location (28 &amp;#181;m in this sample).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b/>
          <w:color w:val="FF0000"/>
          <w:spacing w:val="0"/>
          <w:position w:val="0"/>
          <w:sz w:val="24"/>
          <w:shd w:fill="auto" w:val="clear"/>
        </w:rPr>
        <w:t xml:space="preserve">The sensilla locating on antenna of </w:t>
      </w:r>
      <w:r>
        <w:rPr>
          <w:rFonts w:ascii="Times New Roman" w:hAnsi="Times New Roman" w:cs="Times New Roman" w:eastAsia="Times New Roman"/>
          <w:b/>
          <w:i/>
          <w:color w:val="auto"/>
          <w:spacing w:val="0"/>
          <w:position w:val="0"/>
          <w:sz w:val="24"/>
          <w:shd w:fill="FFFFFF" w:val="clear"/>
        </w:rPr>
        <w:t xml:space="preserve">Chlorophorus</w:t>
      </w:r>
      <w:r>
        <w:rPr>
          <w:rFonts w:ascii="Times New Roman" w:hAnsi="Times New Roman" w:cs="Times New Roman" w:eastAsia="Times New Roman"/>
          <w:b/>
          <w:i/>
          <w:color w:val="FF0000"/>
          <w:spacing w:val="0"/>
          <w:position w:val="0"/>
          <w:sz w:val="24"/>
          <w:shd w:fill="auto" w:val="clear"/>
        </w:rPr>
        <w:t xml:space="preserve"> caragana</w:t>
      </w:r>
      <w:r>
        <w:rPr>
          <w:rFonts w:ascii="Times New Roman" w:hAnsi="Times New Roman" w:cs="Times New Roman" w:eastAsia="Times New Roman"/>
          <w:b/>
          <w:color w:val="FF0000"/>
          <w:spacing w:val="0"/>
          <w:position w:val="0"/>
          <w:sz w:val="24"/>
          <w:shd w:fill="auto" w:val="clear"/>
        </w:rPr>
        <w:t xml:space="preserve"> under SEM.</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Comparison of SEM image with Tween 20 (A) and without Tween 20 (B)</w:t>
      </w:r>
      <w:r>
        <w:rPr>
          <w:rFonts w:ascii="Times New Roman" w:hAnsi="Times New Roman" w:cs="Times New Roman" w:eastAsia="Times New Roman"/>
          <w:color w:val="000000"/>
          <w:spacing w:val="0"/>
          <w:position w:val="0"/>
          <w:sz w:val="24"/>
          <w:shd w:fill="auto" w:val="clear"/>
        </w:rPr>
        <w:t xml:space="preserve">, which showed that picture </w:t>
      </w:r>
      <w:r>
        <w:rPr>
          <w:rFonts w:ascii="Times New Roman" w:hAnsi="Times New Roman" w:cs="Times New Roman" w:eastAsia="Times New Roman"/>
          <w:color w:val="auto"/>
          <w:spacing w:val="0"/>
          <w:position w:val="0"/>
          <w:sz w:val="24"/>
          <w:shd w:fill="auto" w:val="clear"/>
        </w:rPr>
        <w:t xml:space="preserve">A is cleaner than </w:t>
      </w:r>
      <w:r>
        <w:rPr>
          <w:rFonts w:ascii="Times New Roman" w:hAnsi="Times New Roman" w:cs="Times New Roman" w:eastAsia="Times New Roman"/>
          <w:color w:val="000000"/>
          <w:spacing w:val="0"/>
          <w:position w:val="0"/>
          <w:sz w:val="24"/>
          <w:shd w:fill="auto" w:val="clear"/>
        </w:rPr>
        <w:t xml:space="preserve">picture </w:t>
      </w: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000000"/>
          <w:spacing w:val="0"/>
          <w:position w:val="0"/>
          <w:sz w:val="24"/>
          <w:shd w:fill="auto" w:val="clear"/>
        </w:rPr>
        <w:t xml:space="preserve"> in general</w:t>
      </w:r>
      <w:r>
        <w:rPr>
          <w:rFonts w:ascii="Times New Roman" w:hAnsi="Times New Roman" w:cs="Times New Roman" w:eastAsia="Times New Roman"/>
          <w:color w:val="auto"/>
          <w:spacing w:val="0"/>
          <w:position w:val="0"/>
          <w:sz w:val="24"/>
          <w:shd w:fill="auto" w:val="clear"/>
        </w:rPr>
        <w:t xml:space="preserv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w:t>
      </w:r>
      <w:r>
        <w:rPr>
          <w:rFonts w:ascii="Times New Roman" w:hAnsi="Times New Roman" w:cs="Times New Roman" w:eastAsia="Times New Roman"/>
          <w:b/>
          <w:i/>
          <w:color w:val="auto"/>
          <w:spacing w:val="0"/>
          <w:position w:val="0"/>
          <w:sz w:val="24"/>
          <w:shd w:fill="FFFFFF" w:val="clear"/>
        </w:rPr>
        <w:t xml:space="preserve">Chlorophorus</w:t>
      </w:r>
      <w:r>
        <w:rPr>
          <w:rFonts w:ascii="Times New Roman" w:hAnsi="Times New Roman" w:cs="Times New Roman" w:eastAsia="Times New Roman"/>
          <w:b/>
          <w:i/>
          <w:color w:val="FF0000"/>
          <w:spacing w:val="0"/>
          <w:position w:val="0"/>
          <w:sz w:val="24"/>
          <w:shd w:fill="auto" w:val="clear"/>
        </w:rPr>
        <w:t xml:space="preserve"> caragana</w:t>
      </w:r>
      <w:r>
        <w:rPr>
          <w:rFonts w:ascii="Times New Roman" w:hAnsi="Times New Roman" w:cs="Times New Roman" w:eastAsia="Times New Roman"/>
          <w:b/>
          <w:color w:val="FF0000"/>
          <w:spacing w:val="0"/>
          <w:position w:val="0"/>
          <w:sz w:val="24"/>
          <w:shd w:fill="auto" w:val="clear"/>
        </w:rPr>
        <w:t xml:space="preserve"> viewed by transmission electron microscopy of sensilla twig basiconica on the labial palps.</w:t>
      </w:r>
      <w:r>
        <w:rPr>
          <w:rFonts w:ascii="Times New Roman" w:hAnsi="Times New Roman" w:cs="Times New Roman" w:eastAsia="Times New Roman"/>
          <w:color w:val="auto"/>
          <w:spacing w:val="0"/>
          <w:position w:val="0"/>
          <w:sz w:val="24"/>
          <w:shd w:fill="auto" w:val="clear"/>
        </w:rPr>
        <w:t xml:space="preserve"> Comparison of TEM image with Tween 20 (A) and without Tween 20 (B)</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FF0000"/>
          <w:spacing w:val="0"/>
          <w:position w:val="0"/>
          <w:sz w:val="24"/>
          <w:shd w:fill="auto" w:val="clear"/>
        </w:rPr>
        <w:t xml:space="preserve"> Microtubule structure of </w:t>
      </w:r>
      <w:r>
        <w:rPr>
          <w:rFonts w:ascii="Times New Roman" w:hAnsi="Times New Roman" w:cs="Times New Roman" w:eastAsia="Times New Roman"/>
          <w:color w:val="000000"/>
          <w:spacing w:val="0"/>
          <w:position w:val="0"/>
          <w:sz w:val="24"/>
          <w:shd w:fill="auto" w:val="clear"/>
        </w:rPr>
        <w:t xml:space="preserve">picture </w:t>
      </w:r>
      <w:r>
        <w:rPr>
          <w:rFonts w:ascii="Times New Roman" w:hAnsi="Times New Roman" w:cs="Times New Roman" w:eastAsia="Times New Roman"/>
          <w:color w:val="FF0000"/>
          <w:spacing w:val="0"/>
          <w:position w:val="0"/>
          <w:sz w:val="24"/>
          <w:shd w:fill="auto" w:val="clear"/>
        </w:rPr>
        <w:t xml:space="preserve">A is clear, while that of </w:t>
      </w:r>
      <w:r>
        <w:rPr>
          <w:rFonts w:ascii="Times New Roman" w:hAnsi="Times New Roman" w:cs="Times New Roman" w:eastAsia="Times New Roman"/>
          <w:color w:val="000000"/>
          <w:spacing w:val="0"/>
          <w:position w:val="0"/>
          <w:sz w:val="24"/>
          <w:shd w:fill="auto" w:val="clear"/>
        </w:rPr>
        <w:t xml:space="preserve">picture </w:t>
      </w:r>
      <w:r>
        <w:rPr>
          <w:rFonts w:ascii="Times New Roman" w:hAnsi="Times New Roman" w:cs="Times New Roman" w:eastAsia="Times New Roman"/>
          <w:color w:val="FF0000"/>
          <w:spacing w:val="0"/>
          <w:position w:val="0"/>
          <w:sz w:val="24"/>
          <w:shd w:fill="auto" w:val="clear"/>
        </w:rPr>
        <w:t xml:space="preserve">B is blurred.</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TEM views of sensilla type 1 twig basiconica (S.tb.1) on a </w:t>
      </w:r>
      <w:r>
        <w:rPr>
          <w:rFonts w:ascii="Times New Roman" w:hAnsi="Times New Roman" w:cs="Times New Roman" w:eastAsia="Times New Roman"/>
          <w:b/>
          <w:i/>
          <w:color w:val="auto"/>
          <w:spacing w:val="0"/>
          <w:position w:val="0"/>
          <w:sz w:val="24"/>
          <w:shd w:fill="FFFFFF" w:val="clear"/>
        </w:rPr>
        <w:t xml:space="preserve">Chlorophorus</w:t>
      </w:r>
      <w:r>
        <w:rPr>
          <w:rFonts w:ascii="Times New Roman" w:hAnsi="Times New Roman" w:cs="Times New Roman" w:eastAsia="Times New Roman"/>
          <w:b/>
          <w:i/>
          <w:color w:val="auto"/>
          <w:spacing w:val="0"/>
          <w:position w:val="0"/>
          <w:sz w:val="24"/>
          <w:shd w:fill="auto" w:val="clear"/>
        </w:rPr>
        <w:t xml:space="preserve"> caragana</w:t>
      </w:r>
      <w:r>
        <w:rPr>
          <w:rFonts w:ascii="Times New Roman" w:hAnsi="Times New Roman" w:cs="Times New Roman" w:eastAsia="Times New Roman"/>
          <w:b/>
          <w:color w:val="auto"/>
          <w:spacing w:val="0"/>
          <w:position w:val="0"/>
          <w:sz w:val="24"/>
          <w:shd w:fill="auto" w:val="clear"/>
        </w:rPr>
        <w:t xml:space="preserve"> maxillary palp</w:t>
      </w:r>
      <w:r>
        <w:rPr>
          <w:rFonts w:ascii="Times New Roman" w:hAnsi="Times New Roman" w:cs="Times New Roman" w:eastAsia="Times New Roman"/>
          <w:b/>
          <w:color w:val="auto"/>
          <w:spacing w:val="0"/>
          <w:position w:val="0"/>
          <w:sz w:val="24"/>
          <w:shd w:fill="auto" w:val="clear"/>
          <w:vertAlign w:val="superscript"/>
        </w:rPr>
        <w:t xml:space="preserve">30</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S.tb.1 with dotted lines marking regions close to the cross-sections taken for Figs. B-E. B. Cross-section of finger-shaped protrusions showing scattered cuticula. C. Cross-section of the basal region of finger-shaped protrusions showing inner receptor lymph cavities without outer dendritic segments. D. Cross-section of the middle region of the peg showing the dendritic sheath dividing the sensillum-lymph cavity into both inner and outer cavities with 7 outer dendritic segments in the inner cavity. E. Basal region of the peg showing the tubular body surrounded by a dendritic sheath and separated from outer dendritic segments. A tormogen cell forms the outside of the dendritic sheath. F. Cross-section of the ciliary region showing 8 dendrites of different diameters. Abbreviations: bb, basal body; cs, ciliary segment; CW, cuticular wall; DS, dendritic sheath; iRL, inner receptor lymph cavity; M, microtubule; Mi, microvilli; oD, outer dendritic segment; oRL, outer receptor lymph cavity; S.tb.1, type 1 sensilla twig basiconica; TB, tubular body; TH, thecogen cell; TO, tormogen cell; TR, trichogen cell.</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160" w:line="259"/>
        <w:ind w:right="0" w:left="0" w:firstLine="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article, we presented a sample preparation scheme for scanning and transmission electron microscopy for woodboring beetle. Using insect appendage as a representative study subject, we demonstrated several improvements over traditional sample preparation methods.</w:t>
      </w:r>
    </w:p>
    <w:p>
      <w:pPr>
        <w:spacing w:before="0" w:after="160" w:line="259"/>
        <w:ind w:right="0" w:left="0" w:firstLine="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liquid oil detached from the solid surface is emulsified into small droplets, which can be well dispersed and suspended in the washing medium to reduce redepositing on the surface of the object.  Washing performance of surfactant includes all the basic characteristics such as wettability, permeability, emulsifying property, dispersibility, solubilization</w:t>
      </w:r>
      <w:r>
        <w:rPr>
          <w:rFonts w:ascii="Times New Roman" w:hAnsi="Times New Roman" w:cs="Times New Roman" w:eastAsia="Times New Roman"/>
          <w:color w:val="FF0000"/>
          <w:spacing w:val="0"/>
          <w:position w:val="0"/>
          <w:sz w:val="24"/>
          <w:shd w:fill="auto" w:val="clear"/>
          <w:vertAlign w:val="superscript"/>
        </w:rPr>
        <w:t xml:space="preserve">11,12,13,14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Effects of </w:t>
      </w:r>
      <w:r>
        <w:rPr>
          <w:rFonts w:ascii="Times New Roman" w:hAnsi="Times New Roman" w:cs="Times New Roman" w:eastAsia="Times New Roman"/>
          <w:color w:val="000033"/>
          <w:spacing w:val="0"/>
          <w:position w:val="0"/>
          <w:sz w:val="24"/>
          <w:shd w:fill="auto" w:val="clear"/>
        </w:rPr>
        <w:t xml:space="preserve">different detergents</w:t>
      </w:r>
      <w:r>
        <w:rPr>
          <w:rFonts w:ascii="Times New Roman" w:hAnsi="Times New Roman" w:cs="Times New Roman" w:eastAsia="Times New Roman"/>
          <w:color w:val="000000"/>
          <w:spacing w:val="0"/>
          <w:position w:val="0"/>
          <w:sz w:val="24"/>
          <w:shd w:fill="auto" w:val="clear"/>
        </w:rPr>
        <w:t xml:space="preserve"> on the electron microscopic samples preparation of Golden Nematode showed that Tween 20 had the best cleaning effect, followed by sodium bicarbonate, and distilled water</w:t>
      </w:r>
      <w:r>
        <w:rPr>
          <w:rFonts w:ascii="Times New Roman" w:hAnsi="Times New Roman" w:cs="Times New Roman" w:eastAsia="Times New Roman"/>
          <w:color w:val="FF0000"/>
          <w:spacing w:val="0"/>
          <w:position w:val="0"/>
          <w:sz w:val="24"/>
          <w:shd w:fill="auto" w:val="clear"/>
          <w:vertAlign w:val="superscript"/>
        </w:rPr>
        <w:t xml:space="preserve"> 24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this study, we found that Tween 20 can be used to reduce the surface tension of the liquid, and prevent the dirt from depositing on the body </w:t>
      </w:r>
      <w:r>
        <w:rPr>
          <w:rFonts w:ascii="Times New Roman" w:hAnsi="Times New Roman" w:cs="Times New Roman" w:eastAsia="Times New Roman"/>
          <w:color w:val="FF0000"/>
          <w:spacing w:val="0"/>
          <w:position w:val="0"/>
          <w:sz w:val="24"/>
          <w:shd w:fill="auto" w:val="clear"/>
        </w:rPr>
        <w:t xml:space="preserve">surface</w:t>
      </w:r>
      <w:r>
        <w:rPr>
          <w:rFonts w:ascii="Times New Roman" w:hAnsi="Times New Roman" w:cs="Times New Roman" w:eastAsia="Times New Roman"/>
          <w:color w:val="auto"/>
          <w:spacing w:val="0"/>
          <w:position w:val="0"/>
          <w:sz w:val="24"/>
          <w:shd w:fill="auto" w:val="clear"/>
        </w:rPr>
        <w:t xml:space="preserve"> of the insect, in particular for woodboring beetle </w:t>
      </w:r>
      <w:r>
        <w:rPr>
          <w:rFonts w:ascii="Times New Roman" w:hAnsi="Times New Roman" w:cs="Times New Roman" w:eastAsia="Times New Roman"/>
          <w:color w:val="FF0000"/>
          <w:spacing w:val="0"/>
          <w:position w:val="0"/>
          <w:sz w:val="24"/>
          <w:shd w:fill="auto" w:val="clear"/>
        </w:rPr>
        <w:t xml:space="preserve">collected directly in the field.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FF0000"/>
          <w:spacing w:val="0"/>
          <w:position w:val="0"/>
          <w:sz w:val="24"/>
          <w:shd w:fill="auto" w:val="clear"/>
        </w:rPr>
        <w:t xml:space="preserve">I</w:t>
      </w:r>
      <w:r>
        <w:rPr>
          <w:rFonts w:ascii="Times New Roman" w:hAnsi="Times New Roman" w:cs="Times New Roman" w:eastAsia="Times New Roman"/>
          <w:color w:val="FF0000"/>
          <w:spacing w:val="0"/>
          <w:position w:val="0"/>
          <w:sz w:val="24"/>
          <w:shd w:fill="FFFFFF" w:val="clear"/>
        </w:rPr>
        <w:t xml:space="preserve">nsect body surface was washed more cleanly in SEM. </w:t>
      </w:r>
      <w:r>
        <w:rPr>
          <w:rFonts w:ascii="Times New Roman" w:hAnsi="Times New Roman" w:cs="Times New Roman" w:eastAsia="Times New Roman"/>
          <w:color w:val="auto"/>
          <w:spacing w:val="0"/>
          <w:position w:val="0"/>
          <w:sz w:val="24"/>
          <w:shd w:fill="auto" w:val="clear"/>
        </w:rPr>
        <w:t xml:space="preserve">Fixative with Tween 20 penetrated the insect body wall more easily, and subsequently better fixed tissues and organs in the body in TEM. The advantage of </w:t>
      </w:r>
      <w:r>
        <w:rPr>
          <w:rFonts w:ascii="Times New Roman" w:hAnsi="Times New Roman" w:cs="Times New Roman" w:eastAsia="Times New Roman"/>
          <w:color w:val="FF0000"/>
          <w:spacing w:val="0"/>
          <w:position w:val="0"/>
          <w:sz w:val="24"/>
          <w:shd w:fill="auto" w:val="clear"/>
        </w:rPr>
        <w:t xml:space="preserve">surfactant</w:t>
      </w:r>
      <w:r>
        <w:rPr>
          <w:rFonts w:ascii="Times New Roman" w:hAnsi="Times New Roman" w:cs="Times New Roman" w:eastAsia="Times New Roman"/>
          <w:color w:val="auto"/>
          <w:spacing w:val="0"/>
          <w:position w:val="0"/>
          <w:sz w:val="24"/>
          <w:shd w:fill="auto" w:val="clear"/>
        </w:rPr>
        <w:t xml:space="preserve"> in electron microscopy sample preparation has been extensively studied</w:t>
      </w:r>
      <w:r>
        <w:rPr>
          <w:rFonts w:ascii="Times New Roman" w:hAnsi="Times New Roman" w:cs="Times New Roman" w:eastAsia="Times New Roman"/>
          <w:color w:val="FF0000"/>
          <w:spacing w:val="0"/>
          <w:position w:val="0"/>
          <w:sz w:val="24"/>
          <w:shd w:fill="auto" w:val="clear"/>
          <w:vertAlign w:val="superscript"/>
        </w:rPr>
        <w:t xml:space="preserve">24,25,26,27,28,29,30,31</w:t>
      </w:r>
      <w:r>
        <w:rPr>
          <w:rFonts w:ascii="Times New Roman" w:hAnsi="Times New Roman" w:cs="Times New Roman" w:eastAsia="Times New Roman"/>
          <w:color w:val="auto"/>
          <w:spacing w:val="0"/>
          <w:position w:val="0"/>
          <w:sz w:val="24"/>
          <w:shd w:fill="auto" w:val="clear"/>
        </w:rPr>
        <w:t xml:space="preserve">.</w:t>
      </w:r>
    </w:p>
    <w:p>
      <w:pPr>
        <w:spacing w:before="0" w:after="160" w:line="259"/>
        <w:ind w:right="0" w:left="0" w:firstLine="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Also, we adopted a modified air-drying method for SEM sample preparation, in which the dehydrated sample was placed in a petri dish containing a silica gel desiccant that gradually evaporates the dehydrating agent. The biggest advantage of this method is that it is simple, easily maintained, and it keeps the microenvironment air dry and no special equipment required. The natural drying method is a simple, practical and effective method for seed, nut and long-term preservation of </w:t>
      </w:r>
      <w:r>
        <w:rPr>
          <w:rFonts w:ascii="Times New Roman" w:hAnsi="Times New Roman" w:cs="Times New Roman" w:eastAsia="Times New Roman"/>
          <w:color w:val="FF0000"/>
          <w:spacing w:val="0"/>
          <w:position w:val="0"/>
          <w:sz w:val="24"/>
          <w:shd w:fill="auto" w:val="clear"/>
        </w:rPr>
        <w:t xml:space="preserve">insect specimens</w:t>
      </w:r>
      <w:r>
        <w:rPr>
          <w:rFonts w:ascii="Times New Roman" w:hAnsi="Times New Roman" w:cs="Times New Roman" w:eastAsia="Times New Roman"/>
          <w:color w:val="auto"/>
          <w:spacing w:val="0"/>
          <w:position w:val="0"/>
          <w:sz w:val="24"/>
          <w:shd w:fill="auto" w:val="clear"/>
        </w:rPr>
        <w:t xml:space="preserve">. Although the sample volume shrinks during the natural drying process, the basic morphology of the sample is retained</w:t>
      </w:r>
      <w:r>
        <w:rPr>
          <w:rFonts w:ascii="Times New Roman" w:hAnsi="Times New Roman" w:cs="Times New Roman" w:eastAsia="Times New Roman"/>
          <w:color w:val="FF0000"/>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 In general, Coleoptera insects have relatively low water content, and their surface is surrounded by hard chitin walls. </w:t>
      </w:r>
      <w:r>
        <w:rPr>
          <w:rFonts w:ascii="Times New Roman" w:hAnsi="Times New Roman" w:cs="Times New Roman" w:eastAsia="Times New Roman"/>
          <w:color w:val="FF0000"/>
          <w:spacing w:val="0"/>
          <w:position w:val="0"/>
          <w:sz w:val="24"/>
          <w:shd w:fill="auto" w:val="clear"/>
        </w:rPr>
        <w:t xml:space="preserve">Air-dry is able to meet requirements.</w:t>
      </w:r>
      <w:r>
        <w:rPr>
          <w:rFonts w:ascii="Times New Roman" w:hAnsi="Times New Roman" w:cs="Times New Roman" w:eastAsia="Times New Roman"/>
          <w:color w:val="auto"/>
          <w:spacing w:val="0"/>
          <w:position w:val="0"/>
          <w:sz w:val="24"/>
          <w:shd w:fill="auto" w:val="clear"/>
        </w:rPr>
        <w:t xml:space="preserve"> However, this drying method is not suitable for the drying of tissues with a large water content, such as louse, mites, and larvae, because the surface tension will deform the sample during the drying process. </w:t>
      </w:r>
    </w:p>
    <w:p>
      <w:pPr>
        <w:spacing w:before="0" w:after="160" w:line="259"/>
        <w:ind w:right="0" w:left="0" w:firstLine="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observe and calculate the type and number of sensilla distributed across the surface of the appendage,</w:t>
      </w:r>
      <w:r>
        <w:rPr>
          <w:rFonts w:ascii="Times New Roman" w:hAnsi="Times New Roman" w:cs="Times New Roman" w:eastAsia="Times New Roman"/>
          <w:color w:val="FF0000"/>
          <w:spacing w:val="0"/>
          <w:position w:val="0"/>
          <w:sz w:val="24"/>
          <w:shd w:fill="auto" w:val="clear"/>
        </w:rPr>
        <w:t xml:space="preserve"> dorsal, ventral and lateral</w:t>
      </w:r>
      <w:r>
        <w:rPr>
          <w:rFonts w:ascii="Times New Roman" w:hAnsi="Times New Roman" w:cs="Times New Roman" w:eastAsia="Times New Roman"/>
          <w:color w:val="auto"/>
          <w:spacing w:val="0"/>
          <w:position w:val="0"/>
          <w:sz w:val="24"/>
          <w:shd w:fill="auto" w:val="clear"/>
        </w:rPr>
        <w:t xml:space="preserve"> of the appendage must be considered. Some sensilla were few, small, and sometimes covered, scan and observe carefully from all angles to find those sensilla fully protruding the epidermis or</w:t>
      </w:r>
      <w:r>
        <w:rPr>
          <w:rFonts w:ascii="Times New Roman" w:hAnsi="Times New Roman" w:cs="Times New Roman" w:eastAsia="Times New Roman"/>
          <w:color w:val="FF0000"/>
          <w:spacing w:val="0"/>
          <w:position w:val="0"/>
          <w:sz w:val="24"/>
          <w:shd w:fill="auto" w:val="clear"/>
        </w:rPr>
        <w:t xml:space="preserve"> arising from</w:t>
      </w:r>
      <w:r>
        <w:rPr>
          <w:rFonts w:ascii="Times New Roman" w:hAnsi="Times New Roman" w:cs="Times New Roman" w:eastAsia="Times New Roman"/>
          <w:color w:val="auto"/>
          <w:spacing w:val="0"/>
          <w:position w:val="0"/>
          <w:sz w:val="24"/>
          <w:shd w:fill="auto" w:val="clear"/>
        </w:rPr>
        <w:t xml:space="preserve"> the depression. Since</w:t>
      </w:r>
      <w:r>
        <w:rPr>
          <w:rFonts w:ascii="Times New Roman" w:hAnsi="Times New Roman" w:cs="Times New Roman" w:eastAsia="Times New Roman"/>
          <w:color w:val="FF0000"/>
          <w:spacing w:val="0"/>
          <w:position w:val="0"/>
          <w:sz w:val="24"/>
          <w:shd w:fill="auto" w:val="clear"/>
        </w:rPr>
        <w:t xml:space="preserve"> many sensilla were relatively long and hairlike</w:t>
      </w:r>
      <w:r>
        <w:rPr>
          <w:rFonts w:ascii="Times New Roman" w:hAnsi="Times New Roman" w:cs="Times New Roman" w:eastAsia="Times New Roman"/>
          <w:color w:val="auto"/>
          <w:spacing w:val="0"/>
          <w:position w:val="0"/>
          <w:sz w:val="24"/>
          <w:shd w:fill="auto" w:val="clear"/>
        </w:rPr>
        <w:t xml:space="preserve">, the tip effect can be significant. So, the electron microscope acceleration voltage must not be too high, 5-20kV was best and we used 20kV. </w:t>
      </w:r>
    </w:p>
    <w:p>
      <w:pPr>
        <w:spacing w:before="0" w:after="160" w:line="259"/>
        <w:ind w:right="0" w:left="0" w:firstLine="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TEM sample embedding, the sample had better close to the edge of the</w:t>
      </w:r>
      <w:r>
        <w:rPr>
          <w:rFonts w:ascii="Times New Roman" w:hAnsi="Times New Roman" w:cs="Times New Roman" w:eastAsia="Times New Roman"/>
          <w:color w:val="FF0000"/>
          <w:spacing w:val="0"/>
          <w:position w:val="0"/>
          <w:sz w:val="24"/>
          <w:shd w:fill="auto" w:val="clear"/>
        </w:rPr>
        <w:t xml:space="preserve"> flat embedding moulds groove</w:t>
      </w:r>
      <w:r>
        <w:rPr>
          <w:rFonts w:ascii="Times New Roman" w:hAnsi="Times New Roman" w:cs="Times New Roman" w:eastAsia="Times New Roman"/>
          <w:color w:val="0000FF"/>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order to save time when roughing the resin block.</w:t>
      </w:r>
      <w:r>
        <w:rPr>
          <w:rFonts w:ascii="Times New Roman" w:hAnsi="Times New Roman" w:cs="Times New Roman" w:eastAsia="Times New Roman"/>
          <w:color w:val="FF0000"/>
          <w:spacing w:val="0"/>
          <w:position w:val="0"/>
          <w:sz w:val="24"/>
          <w:shd w:fill="auto" w:val="clear"/>
        </w:rPr>
        <w:t xml:space="preserve"> The traditional TEM method for</w:t>
      </w:r>
      <w:r>
        <w:rPr>
          <w:rFonts w:ascii="Times New Roman" w:hAnsi="Times New Roman" w:cs="Times New Roman" w:eastAsia="Times New Roman"/>
          <w:color w:val="0000FF"/>
          <w:spacing w:val="0"/>
          <w:position w:val="0"/>
          <w:sz w:val="24"/>
          <w:shd w:fill="auto" w:val="clear"/>
        </w:rPr>
        <w:t xml:space="preserve"> </w:t>
      </w:r>
      <w:r>
        <w:rPr>
          <w:rFonts w:ascii="Times New Roman" w:hAnsi="Times New Roman" w:cs="Times New Roman" w:eastAsia="Times New Roman"/>
          <w:color w:val="FF0000"/>
          <w:spacing w:val="0"/>
          <w:position w:val="0"/>
          <w:sz w:val="24"/>
          <w:shd w:fill="auto" w:val="clear"/>
        </w:rPr>
        <w:t xml:space="preserve">continuously cutting the resin is extensive, and it is usually blindly cut using an optical microscope</w:t>
      </w:r>
      <w:r>
        <w:rPr>
          <w:rFonts w:ascii="Times New Roman" w:hAnsi="Times New Roman" w:cs="Times New Roman" w:eastAsia="Times New Roman"/>
          <w:color w:val="FF0000"/>
          <w:spacing w:val="0"/>
          <w:position w:val="0"/>
          <w:sz w:val="24"/>
          <w:shd w:fill="auto" w:val="clear"/>
          <w:vertAlign w:val="superscript"/>
        </w:rPr>
        <w:t xml:space="preserve">17,33</w:t>
      </w:r>
      <w:r>
        <w:rPr>
          <w:rFonts w:ascii="Times New Roman" w:hAnsi="Times New Roman" w:cs="Times New Roman" w:eastAsia="Times New Roman"/>
          <w:color w:val="auto"/>
          <w:spacing w:val="0"/>
          <w:position w:val="0"/>
          <w:sz w:val="24"/>
          <w:shd w:fill="auto" w:val="clear"/>
        </w:rPr>
        <w:t xml:space="preserve">. To improve on this, we first explored an insect sensilla localization technique in resin-embedded blocks by using fluorescence microscopy to view and measure the target distance to the cut. Compared with the traditional TEM trimming method, this technology can save sample preparation time and more accurately locate the target sensor. In the absence of measurement software, a scaled ruler can be placed in the field of view to roughly measure the target distance. The combination of an ultramicrotome with a fluorescence microscope provides clear observations of the cutting process, yielding accurate cuts of target sensilla and other appropriate subjects.</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no conflict of interest to disclose.</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appreciate the generous assistance of the Beijing Vocational College of Agriculture, the Institute for the Application of Atomic Energy (Chinese Academy of Agricultural Science), the Bioresearch Center of Beijing Forestry University and Professor Shan-gan Zhang of the Institute of Zoology, Chinese Academy of Sciences. This research was supported by National Key R&amp;amp;D Program of China (2017YFD0600103), the National Natural Science Foundation of China (Grant No. 31570643, 81774015), Forest Scientific Research in the Public Welfare of China (201504304), Inner Mongolia Agricultural University High-level Talent Research Startup Plan (203206038), and Inner Mongolia Autonomous Region Higher Education Research Project (NJZZ18047), Inner Mongolia Autonomous Region Linxue "Double First-class" Construction Project (170001).&lt;/p&gt;</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auto" w:val="clear"/>
        </w:rPr>
        <w:t xml:space="preserve">Song, Y. Q., Dong, J. F., Sun, H. Z. Scanning Electron Microscope Technology of Insect Material. </w:t>
      </w:r>
      <w:r>
        <w:rPr>
          <w:rFonts w:ascii="Times New Roman" w:hAnsi="Times New Roman" w:cs="Times New Roman" w:eastAsia="Times New Roman"/>
          <w:i/>
          <w:color w:val="auto"/>
          <w:spacing w:val="0"/>
          <w:position w:val="0"/>
          <w:sz w:val="24"/>
          <w:shd w:fill="auto" w:val="clear"/>
        </w:rPr>
        <w:t xml:space="preserve">Hubei Agricultural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1064-1065 (2013).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Liu, C. The development of the scanning electron microscopy (sem) and its application in polymer materials research. </w:t>
      </w:r>
      <w:r>
        <w:rPr>
          <w:rFonts w:ascii="Times New Roman" w:hAnsi="Times New Roman" w:cs="Times New Roman" w:eastAsia="Times New Roman"/>
          <w:i/>
          <w:color w:val="auto"/>
          <w:spacing w:val="0"/>
          <w:position w:val="0"/>
          <w:sz w:val="24"/>
          <w:shd w:fill="auto" w:val="clear"/>
        </w:rPr>
        <w:t xml:space="preserve">Journal of the Graduates Sun Yat-Sen University (Natural Sciences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7-12 (2008).</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Gan, L., Jensen, G. J. Electron tomography of cells. </w:t>
      </w:r>
      <w:r>
        <w:rPr>
          <w:rFonts w:ascii="Times New Roman" w:hAnsi="Times New Roman" w:cs="Times New Roman" w:eastAsia="Times New Roman"/>
          <w:i/>
          <w:color w:val="auto"/>
          <w:spacing w:val="0"/>
          <w:position w:val="0"/>
          <w:sz w:val="24"/>
          <w:shd w:fill="auto" w:val="clear"/>
        </w:rPr>
        <w:t xml:space="preserve">Quarterly Reviews of Biophysics.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w:t>
      </w:r>
      <w:r>
        <w:rPr>
          <w:rFonts w:ascii="Times New Roman" w:hAnsi="Times New Roman" w:cs="Times New Roman" w:eastAsia="Times New Roman"/>
          <w:color w:val="auto"/>
          <w:spacing w:val="0"/>
          <w:position w:val="0"/>
          <w:sz w:val="24"/>
          <w:shd w:fill="auto" w:val="clear"/>
        </w:rPr>
        <w:t xml:space="preserve">, 27-56 (2011).</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 Lucic, V., Rigort, A., Baumeister, W. Cryo-electron tomography: the challenge of doing structural biology in situ. </w:t>
      </w:r>
      <w:r>
        <w:rPr>
          <w:rFonts w:ascii="Times New Roman" w:hAnsi="Times New Roman" w:cs="Times New Roman" w:eastAsia="Times New Roman"/>
          <w:i/>
          <w:color w:val="auto"/>
          <w:spacing w:val="0"/>
          <w:position w:val="0"/>
          <w:sz w:val="24"/>
          <w:shd w:fill="FFFFFF" w:val="clear"/>
        </w:rPr>
        <w:t xml:space="preserve">The Journal of Cell Biology.</w:t>
      </w:r>
      <w:r>
        <w:rPr>
          <w:rFonts w:ascii="Times New Roman" w:hAnsi="Times New Roman" w:cs="Times New Roman" w:eastAsia="Times New Roman"/>
          <w:b/>
          <w:color w:val="auto"/>
          <w:spacing w:val="0"/>
          <w:position w:val="0"/>
          <w:sz w:val="24"/>
          <w:shd w:fill="FFFFFF" w:val="clear"/>
        </w:rPr>
        <w:t xml:space="preserve"> 202</w:t>
      </w:r>
      <w:r>
        <w:rPr>
          <w:rFonts w:ascii="Times New Roman" w:hAnsi="Times New Roman" w:cs="Times New Roman" w:eastAsia="Times New Roman"/>
          <w:color w:val="auto"/>
          <w:spacing w:val="0"/>
          <w:position w:val="0"/>
          <w:sz w:val="24"/>
          <w:shd w:fill="FFFFFF" w:val="clear"/>
        </w:rPr>
        <w:t xml:space="preserve">, 407-419, (2013).</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 Trepout, S., Bastin, P., Marco, S. Preparation and Observation of Thick Biological Samples by Scanning Transmission Electron Tomography. </w:t>
      </w:r>
      <w:r>
        <w:rPr>
          <w:rFonts w:ascii="Times New Roman" w:hAnsi="Times New Roman" w:cs="Times New Roman" w:eastAsia="Times New Roman"/>
          <w:i/>
          <w:color w:val="auto"/>
          <w:spacing w:val="0"/>
          <w:position w:val="0"/>
          <w:sz w:val="24"/>
          <w:shd w:fill="FFFFFF" w:val="clear"/>
        </w:rPr>
        <w:t xml:space="preserve">Journal of Visualized Experiments.</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121</w:t>
      </w:r>
      <w:r>
        <w:rPr>
          <w:rFonts w:ascii="Times New Roman" w:hAnsi="Times New Roman" w:cs="Times New Roman" w:eastAsia="Times New Roman"/>
          <w:color w:val="auto"/>
          <w:spacing w:val="0"/>
          <w:position w:val="0"/>
          <w:sz w:val="24"/>
          <w:shd w:fill="FFFFFF" w:val="clear"/>
        </w:rPr>
        <w:t xml:space="preserve">, e55215 (2017). </w:t>
      </w:r>
    </w:p>
    <w:p>
      <w:pPr>
        <w:spacing w:before="0" w:after="160" w:line="259"/>
        <w:ind w:right="0" w:left="0" w:firstLine="0"/>
        <w:jc w:val="left"/>
        <w:rPr>
          <w:rFonts w:ascii="Times New Roman" w:hAnsi="Times New Roman" w:cs="Times New Roman" w:eastAsia="Times New Roman"/>
          <w:color w:val="FF0000"/>
          <w:spacing w:val="0"/>
          <w:position w:val="0"/>
          <w:sz w:val="24"/>
          <w:shd w:fill="FFFFFF" w:val="clear"/>
        </w:rPr>
      </w:pPr>
      <w:r>
        <w:rPr>
          <w:rFonts w:ascii="Times New Roman" w:hAnsi="Times New Roman" w:cs="Times New Roman" w:eastAsia="Times New Roman"/>
          <w:color w:val="FF0000"/>
          <w:spacing w:val="0"/>
          <w:position w:val="0"/>
          <w:sz w:val="24"/>
          <w:shd w:fill="FFFFFF" w:val="clear"/>
        </w:rPr>
        <w:t xml:space="preserve">6. Zhang, X. J., Sun, W., Zhang, J., Zuo, T. T., Wang, Z. Q.,Zhao, H. W. Research progress of coleopteran insect species antennal sensilla. </w:t>
      </w:r>
      <w:r>
        <w:rPr>
          <w:rFonts w:ascii="Times New Roman" w:hAnsi="Times New Roman" w:cs="Times New Roman" w:eastAsia="Times New Roman"/>
          <w:i/>
          <w:color w:val="FF0000"/>
          <w:spacing w:val="0"/>
          <w:position w:val="0"/>
          <w:sz w:val="24"/>
          <w:shd w:fill="FFFFFF" w:val="clear"/>
        </w:rPr>
        <w:t xml:space="preserve">Journal of Anhui Agricultural Sciences. </w:t>
      </w:r>
      <w:r>
        <w:rPr>
          <w:rFonts w:ascii="Times New Roman" w:hAnsi="Times New Roman" w:cs="Times New Roman" w:eastAsia="Times New Roman"/>
          <w:b/>
          <w:color w:val="FF0000"/>
          <w:spacing w:val="0"/>
          <w:position w:val="0"/>
          <w:sz w:val="24"/>
          <w:shd w:fill="FFFFFF" w:val="clear"/>
        </w:rPr>
        <w:t xml:space="preserve">41</w:t>
      </w:r>
      <w:r>
        <w:rPr>
          <w:rFonts w:ascii="Times New Roman" w:hAnsi="Times New Roman" w:cs="Times New Roman" w:eastAsia="Times New Roman"/>
          <w:color w:val="FF0000"/>
          <w:spacing w:val="0"/>
          <w:position w:val="0"/>
          <w:sz w:val="24"/>
          <w:shd w:fill="FFFFFF" w:val="clear"/>
        </w:rPr>
        <w:t xml:space="preserve">, 2932-2935 (2013).</w:t>
      </w:r>
    </w:p>
    <w:p>
      <w:pPr>
        <w:spacing w:before="0" w:after="160" w:line="259"/>
        <w:ind w:right="0" w:left="0" w:firstLine="0"/>
        <w:jc w:val="left"/>
        <w:rPr>
          <w:rFonts w:ascii="Times New Roman" w:hAnsi="Times New Roman" w:cs="Times New Roman" w:eastAsia="Times New Roman"/>
          <w:color w:val="FF0000"/>
          <w:spacing w:val="0"/>
          <w:position w:val="0"/>
          <w:sz w:val="24"/>
          <w:shd w:fill="FFFFFF" w:val="clear"/>
        </w:rPr>
      </w:pPr>
      <w:r>
        <w:rPr>
          <w:rFonts w:ascii="Times New Roman" w:hAnsi="Times New Roman" w:cs="Times New Roman" w:eastAsia="Times New Roman"/>
          <w:color w:val="FF0000"/>
          <w:spacing w:val="0"/>
          <w:position w:val="0"/>
          <w:sz w:val="24"/>
          <w:shd w:fill="FFFFFF" w:val="clear"/>
        </w:rPr>
        <w:t xml:space="preserve">7. Aldrich, J. R., Bartelt, R. J., Dickens, J. C., Knight, A. L., Light, D. M., Tumlinson, J. H. Insect chemical ecology research in the United States Department of Agriculture-Agricultural Research Service.</w:t>
      </w:r>
      <w:r>
        <w:rPr>
          <w:rFonts w:ascii="Times New Roman" w:hAnsi="Times New Roman" w:cs="Times New Roman" w:eastAsia="Times New Roman"/>
          <w:i/>
          <w:color w:val="FF0000"/>
          <w:spacing w:val="0"/>
          <w:position w:val="0"/>
          <w:sz w:val="24"/>
          <w:shd w:fill="FFFFFF" w:val="clear"/>
        </w:rPr>
        <w:t xml:space="preserve"> Pest Management Science</w:t>
      </w:r>
      <w:r>
        <w:rPr>
          <w:rFonts w:ascii="Times New Roman" w:hAnsi="Times New Roman" w:cs="Times New Roman" w:eastAsia="Times New Roman"/>
          <w:color w:val="FF0000"/>
          <w:spacing w:val="0"/>
          <w:position w:val="0"/>
          <w:sz w:val="24"/>
          <w:shd w:fill="FFFFFF" w:val="clear"/>
        </w:rPr>
        <w:t xml:space="preserve">.</w:t>
      </w:r>
      <w:r>
        <w:rPr>
          <w:rFonts w:ascii="Times New Roman" w:hAnsi="Times New Roman" w:cs="Times New Roman" w:eastAsia="Times New Roman"/>
          <w:b/>
          <w:color w:val="FF0000"/>
          <w:spacing w:val="0"/>
          <w:position w:val="0"/>
          <w:sz w:val="24"/>
          <w:shd w:fill="FFFFFF" w:val="clear"/>
        </w:rPr>
        <w:t xml:space="preserve"> 59</w:t>
      </w:r>
      <w:r>
        <w:rPr>
          <w:rFonts w:ascii="Times New Roman" w:hAnsi="Times New Roman" w:cs="Times New Roman" w:eastAsia="Times New Roman"/>
          <w:color w:val="FF0000"/>
          <w:spacing w:val="0"/>
          <w:position w:val="0"/>
          <w:sz w:val="24"/>
          <w:shd w:fill="FFFFFF" w:val="clear"/>
        </w:rPr>
        <w:t xml:space="preserve">, 777</w:t>
      </w:r>
      <w:r>
        <w:rPr>
          <w:rFonts w:ascii="Times New Roman" w:hAnsi="Times New Roman" w:cs="Times New Roman" w:eastAsia="Times New Roman"/>
          <w:color w:val="FF0000"/>
          <w:spacing w:val="0"/>
          <w:position w:val="0"/>
          <w:sz w:val="24"/>
          <w:shd w:fill="FFFFFF" w:val="clear"/>
        </w:rPr>
        <w:t xml:space="preserve">–</w:t>
      </w:r>
      <w:r>
        <w:rPr>
          <w:rFonts w:ascii="Times New Roman" w:hAnsi="Times New Roman" w:cs="Times New Roman" w:eastAsia="Times New Roman"/>
          <w:color w:val="FF0000"/>
          <w:spacing w:val="0"/>
          <w:position w:val="0"/>
          <w:sz w:val="24"/>
          <w:shd w:fill="FFFFFF" w:val="clear"/>
        </w:rPr>
        <w:t xml:space="preserve">787 (2003).</w:t>
      </w:r>
    </w:p>
    <w:p>
      <w:pPr>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8. Thomas, C. B.</w:t>
      </w:r>
      <w:r>
        <w:rPr>
          <w:rFonts w:ascii="SimSun" w:hAnsi="SimSun" w:cs="SimSun" w:eastAsia="SimSun"/>
          <w:color w:val="FF0000"/>
          <w:spacing w:val="0"/>
          <w:position w:val="0"/>
          <w:sz w:val="24"/>
          <w:shd w:fill="auto" w:val="clear"/>
        </w:rPr>
        <w:t xml:space="preserve">，</w:t>
      </w:r>
      <w:r>
        <w:rPr>
          <w:rFonts w:ascii="Times New Roman" w:hAnsi="Times New Roman" w:cs="Times New Roman" w:eastAsia="Times New Roman"/>
          <w:color w:val="FF0000"/>
          <w:spacing w:val="0"/>
          <w:position w:val="0"/>
          <w:sz w:val="24"/>
          <w:shd w:fill="auto" w:val="clear"/>
        </w:rPr>
        <w:t xml:space="preserve">Marlin, E. R.  Pheromone mating disruption: Novel, non-toxic control of the European corn borer. </w:t>
      </w:r>
      <w:r>
        <w:rPr>
          <w:rFonts w:ascii="Times New Roman" w:hAnsi="Times New Roman" w:cs="Times New Roman" w:eastAsia="Times New Roman"/>
          <w:i/>
          <w:color w:val="FF0000"/>
          <w:spacing w:val="0"/>
          <w:position w:val="0"/>
          <w:sz w:val="24"/>
          <w:shd w:fill="auto" w:val="clear"/>
        </w:rPr>
        <w:t xml:space="preserve">Leopold Center</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b/>
          <w:color w:val="FF0000"/>
          <w:spacing w:val="0"/>
          <w:position w:val="0"/>
          <w:sz w:val="24"/>
          <w:shd w:fill="auto" w:val="clear"/>
        </w:rPr>
        <w:t xml:space="preserve">8</w:t>
      </w:r>
      <w:r>
        <w:rPr>
          <w:rFonts w:ascii="Times New Roman" w:hAnsi="Times New Roman" w:cs="Times New Roman" w:eastAsia="Times New Roman"/>
          <w:color w:val="FF0000"/>
          <w:spacing w:val="0"/>
          <w:position w:val="0"/>
          <w:sz w:val="24"/>
          <w:shd w:fill="auto" w:val="clear"/>
        </w:rPr>
        <w:t xml:space="preserve">, 57-60 (1999).</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Chen, X. F., Hu, M. Y. Studies on the specimen preparation techniques of scanning electron microscope of.</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FF0000"/>
          <w:spacing w:val="0"/>
          <w:position w:val="0"/>
          <w:sz w:val="24"/>
          <w:shd w:fill="auto" w:val="clear"/>
        </w:rPr>
        <w:t xml:space="preserve">Journal of Zhongkai Agrotechnical College</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68-70 (2001).</w:t>
      </w:r>
    </w:p>
    <w:p>
      <w:pPr>
        <w:spacing w:before="0" w:after="160" w:line="259"/>
        <w:ind w:right="0" w:left="0" w:firstLine="0"/>
        <w:jc w:val="left"/>
        <w:rPr>
          <w:rFonts w:ascii="Times New Roman" w:hAnsi="Times New Roman" w:cs="Times New Roman" w:eastAsia="Times New Roman"/>
          <w:color w:val="FF0000"/>
          <w:spacing w:val="0"/>
          <w:position w:val="0"/>
          <w:sz w:val="24"/>
          <w:shd w:fill="FFFFFF" w:val="clear"/>
        </w:rPr>
      </w:pPr>
      <w:r>
        <w:rPr>
          <w:rFonts w:ascii="Times New Roman" w:hAnsi="Times New Roman" w:cs="Times New Roman" w:eastAsia="Times New Roman"/>
          <w:color w:val="FF0000"/>
          <w:spacing w:val="0"/>
          <w:position w:val="0"/>
          <w:sz w:val="24"/>
          <w:shd w:fill="FFFFFF" w:val="clear"/>
        </w:rPr>
        <w:t xml:space="preserve">10. Zhou, W., Apkarian, R., Wang, Z. L., Joy, D. </w:t>
      </w:r>
      <w:r>
        <w:rPr>
          <w:rFonts w:ascii="Times New Roman" w:hAnsi="Times New Roman" w:cs="Times New Roman" w:eastAsia="Times New Roman"/>
          <w:i/>
          <w:color w:val="FF0000"/>
          <w:spacing w:val="0"/>
          <w:position w:val="0"/>
          <w:sz w:val="24"/>
          <w:shd w:fill="FFFFFF" w:val="clear"/>
        </w:rPr>
        <w:t xml:space="preserve">Fundamentals of Scanning Electron Microscopy (SEM)</w:t>
      </w:r>
      <w:r>
        <w:rPr>
          <w:rFonts w:ascii="Times New Roman" w:hAnsi="Times New Roman" w:cs="Times New Roman" w:eastAsia="Times New Roman"/>
          <w:color w:val="FF0000"/>
          <w:spacing w:val="0"/>
          <w:position w:val="0"/>
          <w:sz w:val="24"/>
          <w:shd w:fill="FFFFFF" w:val="clear"/>
        </w:rPr>
        <w:t xml:space="preserve">. Scanning Microscopy for Nanotechnology, Springer. 1</w:t>
      </w:r>
      <w:r>
        <w:rPr>
          <w:rFonts w:ascii="Times New Roman" w:hAnsi="Times New Roman" w:cs="Times New Roman" w:eastAsia="Times New Roman"/>
          <w:color w:val="FF0000"/>
          <w:spacing w:val="0"/>
          <w:position w:val="0"/>
          <w:sz w:val="24"/>
          <w:shd w:fill="FFFFFF" w:val="clear"/>
        </w:rPr>
        <w:t xml:space="preserve">–</w:t>
      </w:r>
      <w:r>
        <w:rPr>
          <w:rFonts w:ascii="Times New Roman" w:hAnsi="Times New Roman" w:cs="Times New Roman" w:eastAsia="Times New Roman"/>
          <w:color w:val="FF0000"/>
          <w:spacing w:val="0"/>
          <w:position w:val="0"/>
          <w:sz w:val="24"/>
          <w:shd w:fill="FFFFFF" w:val="clear"/>
        </w:rPr>
        <w:t xml:space="preserve">40 (2006).  </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11. Kothekar, S. C., Ware, A. M., Waghmare, J. T., Momin, S. A. Comparative Analysis of the Properties of Tween-20, Tween-60, Tween-80, Arlacel-60, and Arlacel-80. </w:t>
      </w:r>
      <w:r>
        <w:rPr>
          <w:rFonts w:ascii="Times New Roman" w:hAnsi="Times New Roman" w:cs="Times New Roman" w:eastAsia="Times New Roman"/>
          <w:i/>
          <w:color w:val="auto"/>
          <w:spacing w:val="0"/>
          <w:position w:val="0"/>
          <w:sz w:val="24"/>
          <w:shd w:fill="FFFFFF" w:val="clear"/>
        </w:rPr>
        <w:t xml:space="preserve">Journal of Dispersion Science and Technology</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28</w:t>
      </w:r>
      <w:r>
        <w:rPr>
          <w:rFonts w:ascii="Times New Roman" w:hAnsi="Times New Roman" w:cs="Times New Roman" w:eastAsia="Times New Roman"/>
          <w:color w:val="auto"/>
          <w:spacing w:val="0"/>
          <w:position w:val="0"/>
          <w:sz w:val="24"/>
          <w:shd w:fill="FFFFFF" w:val="clear"/>
        </w:rPr>
        <w:t xml:space="preserve">, 477-484 (2007). </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FF0000"/>
          <w:spacing w:val="0"/>
          <w:position w:val="0"/>
          <w:sz w:val="24"/>
          <w:shd w:fill="FFFFFF" w:val="clear"/>
        </w:rPr>
        <w:t xml:space="preserve">Chai, J. L. , Liu, N. , Bai, T. T. , Zhang, H. M. , Liu, N. N. ,  Wang, D. </w:t>
      </w:r>
      <w:r>
        <w:rPr>
          <w:rFonts w:ascii="Times New Roman" w:hAnsi="Times New Roman" w:cs="Times New Roman" w:eastAsia="Times New Roman"/>
          <w:color w:val="auto"/>
          <w:spacing w:val="0"/>
          <w:position w:val="0"/>
          <w:sz w:val="24"/>
          <w:shd w:fill="FFFFFF" w:val="clear"/>
        </w:rPr>
        <w:t xml:space="preserve">Compositions and Physicochemical Properties of Tween Type Surfactants-Based Microemulsions. </w:t>
      </w:r>
      <w:r>
        <w:rPr>
          <w:rFonts w:ascii="Times New Roman" w:hAnsi="Times New Roman" w:cs="Times New Roman" w:eastAsia="Times New Roman"/>
          <w:i/>
          <w:color w:val="auto"/>
          <w:spacing w:val="0"/>
          <w:position w:val="0"/>
          <w:sz w:val="24"/>
          <w:shd w:fill="FFFFFF" w:val="clear"/>
        </w:rPr>
        <w:t xml:space="preserve">Journal of Dispersion Science and Technology</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 35</w:t>
      </w:r>
      <w:r>
        <w:rPr>
          <w:rFonts w:ascii="Times New Roman" w:hAnsi="Times New Roman" w:cs="Times New Roman" w:eastAsia="Times New Roman"/>
          <w:color w:val="auto"/>
          <w:spacing w:val="0"/>
          <w:position w:val="0"/>
          <w:sz w:val="24"/>
          <w:shd w:fill="FFFFFF" w:val="clear"/>
        </w:rPr>
        <w:t xml:space="preserve">, 441-447 (2014).</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13. Zhang, L. D., Zhao L., Han, F., Xu, B. C. Performance and applications of surfactants (XV) Detergency of surfactants and its applications. </w:t>
      </w:r>
      <w:r>
        <w:rPr>
          <w:rFonts w:ascii="Times New Roman" w:hAnsi="Times New Roman" w:cs="Times New Roman" w:eastAsia="Times New Roman"/>
          <w:i/>
          <w:color w:val="auto"/>
          <w:spacing w:val="0"/>
          <w:position w:val="0"/>
          <w:sz w:val="24"/>
          <w:shd w:fill="FFFFFF" w:val="clear"/>
        </w:rPr>
        <w:t xml:space="preserve">China Surfactant Detergent and Cosmetics</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45</w:t>
      </w:r>
      <w:r>
        <w:rPr>
          <w:rFonts w:ascii="Times New Roman" w:hAnsi="Times New Roman" w:cs="Times New Roman" w:eastAsia="Times New Roman"/>
          <w:color w:val="auto"/>
          <w:spacing w:val="0"/>
          <w:position w:val="0"/>
          <w:sz w:val="24"/>
          <w:shd w:fill="FFFFFF" w:val="clear"/>
        </w:rPr>
        <w:t xml:space="preserve">, 132-137 (2015). </w:t>
      </w:r>
    </w:p>
    <w:p>
      <w:pPr>
        <w:spacing w:before="0" w:after="160" w:line="259"/>
        <w:ind w:right="0" w:left="0" w:firstLine="0"/>
        <w:jc w:val="left"/>
        <w:rPr>
          <w:rFonts w:ascii="Times New Roman" w:hAnsi="Times New Roman" w:cs="Times New Roman" w:eastAsia="Times New Roman"/>
          <w:color w:val="FF0000"/>
          <w:spacing w:val="0"/>
          <w:position w:val="0"/>
          <w:sz w:val="24"/>
          <w:shd w:fill="FFFFFF" w:val="clear"/>
        </w:rPr>
      </w:pPr>
      <w:r>
        <w:rPr>
          <w:rFonts w:ascii="Times New Roman" w:hAnsi="Times New Roman" w:cs="Times New Roman" w:eastAsia="Times New Roman"/>
          <w:color w:val="FF0000"/>
          <w:spacing w:val="0"/>
          <w:position w:val="0"/>
          <w:sz w:val="24"/>
          <w:shd w:fill="FFFFFF" w:val="clear"/>
        </w:rPr>
        <w:t xml:space="preserve">14. Waghmare, P. R., Das, S., Mitra, S. K. Under-water superoleophobic glass: unexplored role of the surfactant-rich solvent. </w:t>
      </w:r>
      <w:r>
        <w:rPr>
          <w:rFonts w:ascii="Times New Roman" w:hAnsi="Times New Roman" w:cs="Times New Roman" w:eastAsia="Times New Roman"/>
          <w:i/>
          <w:color w:val="FF0000"/>
          <w:spacing w:val="0"/>
          <w:position w:val="0"/>
          <w:sz w:val="24"/>
          <w:shd w:fill="FFFFFF" w:val="clear"/>
        </w:rPr>
        <w:t xml:space="preserve">Scientific Reports</w:t>
      </w:r>
      <w:r>
        <w:rPr>
          <w:rFonts w:ascii="Times New Roman" w:hAnsi="Times New Roman" w:cs="Times New Roman" w:eastAsia="Times New Roman"/>
          <w:color w:val="FF0000"/>
          <w:spacing w:val="0"/>
          <w:position w:val="0"/>
          <w:sz w:val="24"/>
          <w:shd w:fill="FFFFFF" w:val="clear"/>
        </w:rPr>
        <w:t xml:space="preserve">. </w:t>
      </w:r>
      <w:r>
        <w:rPr>
          <w:rFonts w:ascii="Times New Roman" w:hAnsi="Times New Roman" w:cs="Times New Roman" w:eastAsia="Times New Roman"/>
          <w:b/>
          <w:color w:val="FF0000"/>
          <w:spacing w:val="0"/>
          <w:position w:val="0"/>
          <w:sz w:val="24"/>
          <w:shd w:fill="FFFFFF" w:val="clear"/>
        </w:rPr>
        <w:t xml:space="preserve">3</w:t>
      </w:r>
      <w:r>
        <w:rPr>
          <w:rFonts w:ascii="Times New Roman" w:hAnsi="Times New Roman" w:cs="Times New Roman" w:eastAsia="Times New Roman"/>
          <w:color w:val="FF0000"/>
          <w:spacing w:val="0"/>
          <w:position w:val="0"/>
          <w:sz w:val="24"/>
          <w:shd w:fill="FFFFFF" w:val="clear"/>
        </w:rPr>
        <w:t xml:space="preserve">, 1-25 (2013).</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15. Zhang, Y. R., Ren, L. L., Luo, Y. Q. Microtomy of insect sensilla embedded in resin blocks for transmission electronic microscopy. </w:t>
      </w:r>
      <w:r>
        <w:rPr>
          <w:rFonts w:ascii="Times New Roman" w:hAnsi="Times New Roman" w:cs="Times New Roman" w:eastAsia="Times New Roman"/>
          <w:i/>
          <w:color w:val="auto"/>
          <w:spacing w:val="0"/>
          <w:position w:val="0"/>
          <w:sz w:val="24"/>
          <w:shd w:fill="FFFFFF" w:val="clear"/>
        </w:rPr>
        <w:t xml:space="preserve">Chinese Journal of Applied Entomology</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50</w:t>
      </w:r>
      <w:r>
        <w:rPr>
          <w:rFonts w:ascii="Times New Roman" w:hAnsi="Times New Roman" w:cs="Times New Roman" w:eastAsia="Times New Roman"/>
          <w:color w:val="auto"/>
          <w:spacing w:val="0"/>
          <w:position w:val="0"/>
          <w:sz w:val="24"/>
          <w:shd w:fill="FFFFFF" w:val="clear"/>
        </w:rPr>
        <w:t xml:space="preserve">, 1479-1483 (2013).</w:t>
      </w:r>
    </w:p>
    <w:p>
      <w:pPr>
        <w:spacing w:before="0" w:after="160" w:line="259"/>
        <w:ind w:right="0" w:left="0" w:firstLine="0"/>
        <w:jc w:val="left"/>
        <w:rPr>
          <w:rFonts w:ascii="Times New Roman" w:hAnsi="Times New Roman" w:cs="Times New Roman" w:eastAsia="Times New Roman"/>
          <w:color w:val="FF0000"/>
          <w:spacing w:val="0"/>
          <w:position w:val="0"/>
          <w:sz w:val="24"/>
          <w:shd w:fill="FFFFFF" w:val="clear"/>
        </w:rPr>
      </w:pPr>
      <w:r>
        <w:rPr>
          <w:rFonts w:ascii="Times New Roman" w:hAnsi="Times New Roman" w:cs="Times New Roman" w:eastAsia="Times New Roman"/>
          <w:color w:val="FF0000"/>
          <w:spacing w:val="0"/>
          <w:position w:val="0"/>
          <w:sz w:val="24"/>
          <w:shd w:fill="FFFFFF" w:val="clear"/>
        </w:rPr>
        <w:t xml:space="preserve">16. Zong, S. X., Liu, X. H., Cao, C. J., Luo, Y. Q., Ren, L. L., Zhang, H. Development of semiochemical attractants for monitoring and controlling </w:t>
      </w:r>
      <w:r>
        <w:rPr>
          <w:rFonts w:ascii="Times New Roman" w:hAnsi="Times New Roman" w:cs="Times New Roman" w:eastAsia="Times New Roman"/>
          <w:i/>
          <w:color w:val="FF0000"/>
          <w:spacing w:val="0"/>
          <w:position w:val="0"/>
          <w:sz w:val="24"/>
          <w:shd w:fill="FFFFFF" w:val="clear"/>
        </w:rPr>
        <w:t xml:space="preserve">Chlorophorus caragana. Zeitschrift f&amp;#252;r Naturforschung.</w:t>
      </w:r>
      <w:r>
        <w:rPr>
          <w:rFonts w:ascii="Times New Roman" w:hAnsi="Times New Roman" w:cs="Times New Roman" w:eastAsia="Times New Roman"/>
          <w:b/>
          <w:color w:val="FF0000"/>
          <w:spacing w:val="0"/>
          <w:position w:val="0"/>
          <w:sz w:val="24"/>
          <w:shd w:fill="FFFFFF" w:val="clear"/>
        </w:rPr>
        <w:t xml:space="preserve"> 68</w:t>
      </w:r>
      <w:r>
        <w:rPr>
          <w:rFonts w:ascii="Times New Roman" w:hAnsi="Times New Roman" w:cs="Times New Roman" w:eastAsia="Times New Roman"/>
          <w:color w:val="FF0000"/>
          <w:spacing w:val="0"/>
          <w:position w:val="0"/>
          <w:sz w:val="24"/>
          <w:shd w:fill="FFFFFF" w:val="clear"/>
        </w:rPr>
        <w:t xml:space="preserve">,</w:t>
      </w:r>
      <w:r>
        <w:rPr>
          <w:rFonts w:ascii="Times New Roman" w:hAnsi="Times New Roman" w:cs="Times New Roman" w:eastAsia="Times New Roman"/>
          <w:i/>
          <w:color w:val="FF0000"/>
          <w:spacing w:val="0"/>
          <w:position w:val="0"/>
          <w:sz w:val="24"/>
          <w:shd w:fill="FFFFFF" w:val="clear"/>
        </w:rPr>
        <w:t xml:space="preserve"> </w:t>
      </w:r>
      <w:r>
        <w:rPr>
          <w:rFonts w:ascii="Times New Roman" w:hAnsi="Times New Roman" w:cs="Times New Roman" w:eastAsia="Times New Roman"/>
          <w:color w:val="FF0000"/>
          <w:spacing w:val="0"/>
          <w:position w:val="0"/>
          <w:sz w:val="24"/>
          <w:shd w:fill="FFFFFF" w:val="clear"/>
        </w:rPr>
        <w:t xml:space="preserve">243 -252 (2013).</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Sumner, M. J. Epoxy resins for light and transmission electron microscopy. </w:t>
      </w:r>
      <w:r>
        <w:rPr>
          <w:rFonts w:ascii="Times New Roman" w:hAnsi="Times New Roman" w:cs="Times New Roman" w:eastAsia="Times New Roman"/>
          <w:i/>
          <w:color w:val="auto"/>
          <w:spacing w:val="0"/>
          <w:position w:val="0"/>
          <w:sz w:val="24"/>
          <w:shd w:fill="auto" w:val="clear"/>
        </w:rPr>
        <w:t xml:space="preserve">Plant Microtechniques and Protocols</w:t>
      </w:r>
      <w:r>
        <w:rPr>
          <w:rFonts w:ascii="Times New Roman" w:hAnsi="Times New Roman" w:cs="Times New Roman" w:eastAsia="Times New Roman"/>
          <w:color w:val="auto"/>
          <w:spacing w:val="0"/>
          <w:position w:val="0"/>
          <w:sz w:val="24"/>
          <w:shd w:fill="auto" w:val="clear"/>
        </w:rPr>
        <w:t xml:space="preserve">. 83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101(2015).</w:t>
      </w:r>
    </w:p>
    <w:p>
      <w:pPr>
        <w:spacing w:before="0" w:after="160" w:line="259"/>
        <w:ind w:right="0" w:left="0" w:firstLine="0"/>
        <w:jc w:val="left"/>
        <w:rPr>
          <w:rFonts w:ascii="Times New Roman" w:hAnsi="Times New Roman" w:cs="Times New Roman" w:eastAsia="Times New Roman"/>
          <w:color w:val="FF0000"/>
          <w:spacing w:val="0"/>
          <w:position w:val="0"/>
          <w:sz w:val="24"/>
          <w:shd w:fill="FFFFFF" w:val="clear"/>
        </w:rPr>
      </w:pPr>
      <w:r>
        <w:rPr>
          <w:rFonts w:ascii="Times New Roman" w:hAnsi="Times New Roman" w:cs="Times New Roman" w:eastAsia="Times New Roman"/>
          <w:color w:val="FF0000"/>
          <w:spacing w:val="0"/>
          <w:position w:val="0"/>
          <w:sz w:val="24"/>
          <w:shd w:fill="FFFFFF" w:val="clear"/>
        </w:rPr>
        <w:t xml:space="preserve">18. Schneider, D. Insect antennae.</w:t>
      </w:r>
      <w:r>
        <w:rPr>
          <w:rFonts w:ascii="Times New Roman" w:hAnsi="Times New Roman" w:cs="Times New Roman" w:eastAsia="Times New Roman"/>
          <w:i/>
          <w:color w:val="FF0000"/>
          <w:spacing w:val="0"/>
          <w:position w:val="0"/>
          <w:sz w:val="24"/>
          <w:shd w:fill="FFFFFF" w:val="clear"/>
        </w:rPr>
        <w:t xml:space="preserve"> Annual Review of Entomology</w:t>
      </w:r>
      <w:r>
        <w:rPr>
          <w:rFonts w:ascii="Times New Roman" w:hAnsi="Times New Roman" w:cs="Times New Roman" w:eastAsia="Times New Roman"/>
          <w:color w:val="FF0000"/>
          <w:spacing w:val="0"/>
          <w:position w:val="0"/>
          <w:sz w:val="24"/>
          <w:shd w:fill="FFFFFF" w:val="clear"/>
        </w:rPr>
        <w:t xml:space="preserve">.</w:t>
      </w:r>
      <w:r>
        <w:rPr>
          <w:rFonts w:ascii="Times New Roman" w:hAnsi="Times New Roman" w:cs="Times New Roman" w:eastAsia="Times New Roman"/>
          <w:b/>
          <w:color w:val="FF0000"/>
          <w:spacing w:val="0"/>
          <w:position w:val="0"/>
          <w:sz w:val="24"/>
          <w:shd w:fill="FFFFFF" w:val="clear"/>
        </w:rPr>
        <w:t xml:space="preserve"> 9</w:t>
      </w:r>
      <w:r>
        <w:rPr>
          <w:rFonts w:ascii="Times New Roman" w:hAnsi="Times New Roman" w:cs="Times New Roman" w:eastAsia="Times New Roman"/>
          <w:color w:val="FF0000"/>
          <w:spacing w:val="0"/>
          <w:position w:val="0"/>
          <w:sz w:val="24"/>
          <w:shd w:fill="FFFFFF" w:val="clear"/>
        </w:rPr>
        <w:t xml:space="preserve">, 103-122 (1964).</w:t>
      </w:r>
    </w:p>
    <w:p>
      <w:pPr>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19. Zacharuk, R. </w:t>
      </w:r>
      <w:r>
        <w:rPr>
          <w:rFonts w:ascii="Times New Roman" w:hAnsi="Times New Roman" w:cs="Times New Roman" w:eastAsia="Times New Roman"/>
          <w:i/>
          <w:color w:val="FF0000"/>
          <w:spacing w:val="0"/>
          <w:position w:val="0"/>
          <w:sz w:val="24"/>
          <w:shd w:fill="auto" w:val="clear"/>
        </w:rPr>
        <w:t xml:space="preserve">Antennae and sensilla. </w:t>
      </w:r>
      <w:r>
        <w:rPr>
          <w:rFonts w:ascii="Times New Roman" w:hAnsi="Times New Roman" w:cs="Times New Roman" w:eastAsia="Times New Roman"/>
          <w:color w:val="FF0000"/>
          <w:spacing w:val="0"/>
          <w:position w:val="0"/>
          <w:sz w:val="24"/>
          <w:shd w:fill="auto" w:val="clear"/>
        </w:rPr>
        <w:t xml:space="preserve">Comprehensive Insect Physiology, Biochemistry and Pharmacology, Pergamon Press, Oxford. </w:t>
      </w:r>
      <w:r>
        <w:rPr>
          <w:rFonts w:ascii="Times New Roman" w:hAnsi="Times New Roman" w:cs="Times New Roman" w:eastAsia="Times New Roman"/>
          <w:b/>
          <w:color w:val="FF0000"/>
          <w:spacing w:val="0"/>
          <w:position w:val="0"/>
          <w:sz w:val="24"/>
          <w:shd w:fill="auto" w:val="clear"/>
        </w:rPr>
        <w:t xml:space="preserve">6</w:t>
      </w:r>
      <w:r>
        <w:rPr>
          <w:rFonts w:ascii="Times New Roman" w:hAnsi="Times New Roman" w:cs="Times New Roman" w:eastAsia="Times New Roman"/>
          <w:color w:val="FF0000"/>
          <w:spacing w:val="0"/>
          <w:position w:val="0"/>
          <w:sz w:val="24"/>
          <w:shd w:fill="auto" w:val="clear"/>
        </w:rPr>
        <w:t xml:space="preserve">, 1-69(1985). </w:t>
      </w:r>
    </w:p>
    <w:p>
      <w:pPr>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20. Zacharuk, R., Albert, P., Bellamy, F. Ultrastructure and function of digitiform sensilla on the labial palp of a larval elaterid (Coleoptera).</w:t>
      </w:r>
      <w:r>
        <w:rPr>
          <w:rFonts w:ascii="Times New Roman" w:hAnsi="Times New Roman" w:cs="Times New Roman" w:eastAsia="Times New Roman"/>
          <w:i/>
          <w:color w:val="FF0000"/>
          <w:spacing w:val="0"/>
          <w:position w:val="0"/>
          <w:sz w:val="24"/>
          <w:shd w:fill="auto" w:val="clear"/>
        </w:rPr>
        <w:t xml:space="preserve"> Canadian Journal of Zoology</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b/>
          <w:color w:val="FF0000"/>
          <w:spacing w:val="0"/>
          <w:position w:val="0"/>
          <w:sz w:val="24"/>
          <w:shd w:fill="auto" w:val="clear"/>
        </w:rPr>
        <w:t xml:space="preserve">55</w:t>
      </w:r>
      <w:r>
        <w:rPr>
          <w:rFonts w:ascii="Times New Roman" w:hAnsi="Times New Roman" w:cs="Times New Roman" w:eastAsia="Times New Roman"/>
          <w:color w:val="FF0000"/>
          <w:spacing w:val="0"/>
          <w:position w:val="0"/>
          <w:sz w:val="24"/>
          <w:shd w:fill="auto" w:val="clear"/>
        </w:rPr>
        <w:t xml:space="preserve">, 569-578 (1977).</w:t>
      </w:r>
    </w:p>
    <w:p>
      <w:pPr>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21. Shanbhag, S., M&amp;#252;ller, B., Steinbrecht, R. Atlas of olfactory organs of Drosophila melanogaster: 1, Types, external organization, innervation and distribution of olfactory sensilla. </w:t>
      </w:r>
      <w:r>
        <w:rPr>
          <w:rFonts w:ascii="Times New Roman" w:hAnsi="Times New Roman" w:cs="Times New Roman" w:eastAsia="Times New Roman"/>
          <w:i/>
          <w:color w:val="FF0000"/>
          <w:spacing w:val="0"/>
          <w:position w:val="0"/>
          <w:sz w:val="24"/>
          <w:shd w:fill="auto" w:val="clear"/>
        </w:rPr>
        <w:t xml:space="preserve">International Journal of Insect Morphology and Embryology</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b/>
          <w:color w:val="FF0000"/>
          <w:spacing w:val="0"/>
          <w:position w:val="0"/>
          <w:sz w:val="24"/>
          <w:shd w:fill="auto" w:val="clear"/>
        </w:rPr>
        <w:t xml:space="preserve">28</w:t>
      </w:r>
      <w:r>
        <w:rPr>
          <w:rFonts w:ascii="Times New Roman" w:hAnsi="Times New Roman" w:cs="Times New Roman" w:eastAsia="Times New Roman"/>
          <w:color w:val="FF0000"/>
          <w:spacing w:val="0"/>
          <w:position w:val="0"/>
          <w:sz w:val="24"/>
          <w:shd w:fill="auto" w:val="clear"/>
        </w:rPr>
        <w:t xml:space="preserve">, 377-397 (1999).</w:t>
      </w:r>
    </w:p>
    <w:p>
      <w:pPr>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22. Tarumingkeng, R.C., Coppel, H.C., Matsumura, F. Morphology and ultrastructure of the antennal chemoreceptors and mechanoreceptors of worker</w:t>
      </w:r>
      <w:r>
        <w:rPr>
          <w:rFonts w:ascii="Times New Roman" w:hAnsi="Times New Roman" w:cs="Times New Roman" w:eastAsia="Times New Roman"/>
          <w:i/>
          <w:color w:val="FF0000"/>
          <w:spacing w:val="0"/>
          <w:position w:val="0"/>
          <w:sz w:val="24"/>
          <w:shd w:fill="auto" w:val="clear"/>
        </w:rPr>
        <w:t xml:space="preserve"> Coptotermes formosanus</w:t>
      </w:r>
      <w:r>
        <w:rPr>
          <w:rFonts w:ascii="Times New Roman" w:hAnsi="Times New Roman" w:cs="Times New Roman" w:eastAsia="Times New Roman"/>
          <w:color w:val="FF0000"/>
          <w:spacing w:val="0"/>
          <w:position w:val="0"/>
          <w:sz w:val="24"/>
          <w:shd w:fill="auto" w:val="clear"/>
        </w:rPr>
        <w:t xml:space="preserve"> Shiraki.</w:t>
      </w:r>
      <w:r>
        <w:rPr>
          <w:rFonts w:ascii="Times New Roman" w:hAnsi="Times New Roman" w:cs="Times New Roman" w:eastAsia="Times New Roman"/>
          <w:i/>
          <w:color w:val="FF0000"/>
          <w:spacing w:val="0"/>
          <w:position w:val="0"/>
          <w:sz w:val="24"/>
          <w:shd w:fill="auto" w:val="clear"/>
        </w:rPr>
        <w:t xml:space="preserve"> Cell Tissue Res</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b/>
          <w:color w:val="FF0000"/>
          <w:spacing w:val="0"/>
          <w:position w:val="0"/>
          <w:sz w:val="24"/>
          <w:shd w:fill="auto" w:val="clear"/>
        </w:rPr>
        <w:t xml:space="preserve">173</w:t>
      </w:r>
      <w:r>
        <w:rPr>
          <w:rFonts w:ascii="Times New Roman" w:hAnsi="Times New Roman" w:cs="Times New Roman" w:eastAsia="Times New Roman"/>
          <w:color w:val="FF0000"/>
          <w:spacing w:val="0"/>
          <w:position w:val="0"/>
          <w:sz w:val="24"/>
          <w:shd w:fill="auto" w:val="clear"/>
        </w:rPr>
        <w:t xml:space="preserve">, 173-178 (1976).</w:t>
      </w:r>
    </w:p>
    <w:p>
      <w:pPr>
        <w:spacing w:before="0" w:after="160" w:line="259"/>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23. Zacharuk, R.Y. Ultrastructure and function of insect chemosensilla. </w:t>
      </w:r>
      <w:r>
        <w:rPr>
          <w:rFonts w:ascii="Times New Roman" w:hAnsi="Times New Roman" w:cs="Times New Roman" w:eastAsia="Times New Roman"/>
          <w:i/>
          <w:color w:val="FF0000"/>
          <w:spacing w:val="0"/>
          <w:position w:val="0"/>
          <w:sz w:val="24"/>
          <w:shd w:fill="auto" w:val="clear"/>
        </w:rPr>
        <w:t xml:space="preserve">Annual Review of Entomology</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b/>
          <w:color w:val="FF0000"/>
          <w:spacing w:val="0"/>
          <w:position w:val="0"/>
          <w:sz w:val="24"/>
          <w:shd w:fill="auto" w:val="clear"/>
        </w:rPr>
        <w:t xml:space="preserve">25</w:t>
      </w:r>
      <w:r>
        <w:rPr>
          <w:rFonts w:ascii="Times New Roman" w:hAnsi="Times New Roman" w:cs="Times New Roman" w:eastAsia="Times New Roman"/>
          <w:color w:val="FF0000"/>
          <w:spacing w:val="0"/>
          <w:position w:val="0"/>
          <w:sz w:val="24"/>
          <w:shd w:fill="auto" w:val="clear"/>
        </w:rPr>
        <w:t xml:space="preserve">, 27-47 (1980).</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24. Li, Y. Z., Zhong, G. Q. Screening of detergents and floating carriers for treating potato golden nematode cysts to improve the original appearance of electron microscopy. </w:t>
      </w:r>
      <w:r>
        <w:rPr>
          <w:rFonts w:ascii="Times New Roman" w:hAnsi="Times New Roman" w:cs="Times New Roman" w:eastAsia="Times New Roman"/>
          <w:i/>
          <w:color w:val="auto"/>
          <w:spacing w:val="0"/>
          <w:position w:val="0"/>
          <w:sz w:val="24"/>
          <w:shd w:fill="FFFFFF" w:val="clear"/>
        </w:rPr>
        <w:t xml:space="preserve">Plant quarantine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8</w:t>
      </w:r>
      <w:r>
        <w:rPr>
          <w:rFonts w:ascii="Times New Roman" w:hAnsi="Times New Roman" w:cs="Times New Roman" w:eastAsia="Times New Roman"/>
          <w:color w:val="auto"/>
          <w:spacing w:val="0"/>
          <w:position w:val="0"/>
          <w:sz w:val="24"/>
          <w:shd w:fill="FFFFFF" w:val="clear"/>
        </w:rPr>
        <w:t xml:space="preserve">, 72-75 (1994).</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25. Marzio, L. D., Marianecci, C., Petrone, M., Rinaldi, F., Carafa, M. Novel pH-sensitive non-ionic surfactant vesicles: comparison between tween 21 and tween 20.</w:t>
      </w:r>
      <w:r>
        <w:rPr>
          <w:rFonts w:ascii="Times New Roman" w:hAnsi="Times New Roman" w:cs="Times New Roman" w:eastAsia="Times New Roman"/>
          <w:i/>
          <w:color w:val="auto"/>
          <w:spacing w:val="0"/>
          <w:position w:val="0"/>
          <w:sz w:val="24"/>
          <w:shd w:fill="FFFFFF" w:val="clear"/>
        </w:rPr>
        <w:t xml:space="preserve"> Colloids and Surfaces B: Biointerfaces</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82</w:t>
      </w:r>
      <w:r>
        <w:rPr>
          <w:rFonts w:ascii="Times New Roman" w:hAnsi="Times New Roman" w:cs="Times New Roman" w:eastAsia="Times New Roman"/>
          <w:color w:val="auto"/>
          <w:spacing w:val="0"/>
          <w:position w:val="0"/>
          <w:sz w:val="24"/>
          <w:shd w:fill="FFFFFF" w:val="clear"/>
        </w:rPr>
        <w:t xml:space="preserve">, 18-24 (2011).</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26. Ren, L.L., Wu, Y., Shi, J., Zhang, L., Luo, Y. Q. Antenna morphology and sensilla ultrastructure of </w:t>
      </w:r>
      <w:r>
        <w:rPr>
          <w:rFonts w:ascii="Times New Roman" w:hAnsi="Times New Roman" w:cs="Times New Roman" w:eastAsia="Times New Roman"/>
          <w:i/>
          <w:color w:val="auto"/>
          <w:spacing w:val="0"/>
          <w:position w:val="0"/>
          <w:sz w:val="24"/>
          <w:shd w:fill="FFFFFF" w:val="clear"/>
        </w:rPr>
        <w:t xml:space="preserve">Tetrigus lewisi </w:t>
      </w:r>
      <w:r>
        <w:rPr>
          <w:rFonts w:ascii="Times New Roman" w:hAnsi="Times New Roman" w:cs="Times New Roman" w:eastAsia="Times New Roman"/>
          <w:color w:val="auto"/>
          <w:spacing w:val="0"/>
          <w:position w:val="0"/>
          <w:sz w:val="24"/>
          <w:shd w:fill="FFFFFF" w:val="clear"/>
        </w:rPr>
        <w:t xml:space="preserve">Cand&amp;#232;ze (Coleoptera: Elateridae). </w:t>
      </w:r>
      <w:r>
        <w:rPr>
          <w:rFonts w:ascii="Times New Roman" w:hAnsi="Times New Roman" w:cs="Times New Roman" w:eastAsia="Times New Roman"/>
          <w:i/>
          <w:color w:val="auto"/>
          <w:spacing w:val="0"/>
          <w:position w:val="0"/>
          <w:sz w:val="24"/>
          <w:shd w:fill="FFFFFF" w:val="clear"/>
        </w:rPr>
        <w:t xml:space="preserve">Micron</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60</w:t>
      </w:r>
      <w:r>
        <w:rPr>
          <w:rFonts w:ascii="Times New Roman" w:hAnsi="Times New Roman" w:cs="Times New Roman" w:eastAsia="Times New Roman"/>
          <w:color w:val="auto"/>
          <w:spacing w:val="0"/>
          <w:position w:val="0"/>
          <w:sz w:val="24"/>
          <w:shd w:fill="FFFFFF" w:val="clear"/>
        </w:rPr>
        <w:t xml:space="preserve">, 29-38 (2014).</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27. Ren, L., Shi, J., Zhang, Y., Luo, Y. Antennal morphology and sensillar ultrastructure of </w:t>
      </w:r>
      <w:r>
        <w:rPr>
          <w:rFonts w:ascii="Times New Roman" w:hAnsi="Times New Roman" w:cs="Times New Roman" w:eastAsia="Times New Roman"/>
          <w:i/>
          <w:color w:val="auto"/>
          <w:spacing w:val="0"/>
          <w:position w:val="0"/>
          <w:sz w:val="24"/>
          <w:shd w:fill="FFFFFF" w:val="clear"/>
        </w:rPr>
        <w:t xml:space="preserve">Dastarcus helophoroides</w:t>
      </w:r>
      <w:r>
        <w:rPr>
          <w:rFonts w:ascii="Times New Roman" w:hAnsi="Times New Roman" w:cs="Times New Roman" w:eastAsia="Times New Roman"/>
          <w:color w:val="auto"/>
          <w:spacing w:val="0"/>
          <w:position w:val="0"/>
          <w:sz w:val="24"/>
          <w:shd w:fill="FFFFFF" w:val="clear"/>
        </w:rPr>
        <w:t xml:space="preserve"> (Fairmaire) (Coleoptera: Bothrideridae). </w:t>
      </w:r>
      <w:r>
        <w:rPr>
          <w:rFonts w:ascii="Times New Roman" w:hAnsi="Times New Roman" w:cs="Times New Roman" w:eastAsia="Times New Roman"/>
          <w:i/>
          <w:color w:val="auto"/>
          <w:spacing w:val="0"/>
          <w:position w:val="0"/>
          <w:sz w:val="24"/>
          <w:shd w:fill="FFFFFF" w:val="clear"/>
        </w:rPr>
        <w:t xml:space="preserve">Micron</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43</w:t>
      </w:r>
      <w:r>
        <w:rPr>
          <w:rFonts w:ascii="Times New Roman" w:hAnsi="Times New Roman" w:cs="Times New Roman" w:eastAsia="Times New Roman"/>
          <w:color w:val="auto"/>
          <w:spacing w:val="0"/>
          <w:position w:val="0"/>
          <w:sz w:val="24"/>
          <w:shd w:fill="FFFFFF" w:val="clear"/>
        </w:rPr>
        <w:t xml:space="preserve">, 921-928 (2012). </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28. </w:t>
      </w:r>
      <w:r>
        <w:rPr>
          <w:rFonts w:ascii="Times New Roman" w:hAnsi="Times New Roman" w:cs="Times New Roman" w:eastAsia="Times New Roman"/>
          <w:color w:val="FF0000"/>
          <w:spacing w:val="0"/>
          <w:position w:val="0"/>
          <w:sz w:val="24"/>
          <w:shd w:fill="FFFFFF" w:val="clear"/>
        </w:rPr>
        <w:t xml:space="preserve">Teng, X. H., Liu, X. L., Xie, G.Y., Tang, Q. B., Li, W. Z., Zhao, X. C. </w:t>
      </w:r>
      <w:r>
        <w:rPr>
          <w:rFonts w:ascii="Times New Roman" w:hAnsi="Times New Roman" w:cs="Times New Roman" w:eastAsia="Times New Roman"/>
          <w:color w:val="auto"/>
          <w:spacing w:val="0"/>
          <w:position w:val="0"/>
          <w:sz w:val="24"/>
          <w:shd w:fill="FFFFFF" w:val="clear"/>
        </w:rPr>
        <w:t xml:space="preserve">Morphology and distribution of ovipositor sensilla of female </w:t>
      </w:r>
      <w:r>
        <w:rPr>
          <w:rFonts w:ascii="Times New Roman" w:hAnsi="Times New Roman" w:cs="Times New Roman" w:eastAsia="Times New Roman"/>
          <w:i/>
          <w:color w:val="auto"/>
          <w:spacing w:val="0"/>
          <w:position w:val="0"/>
          <w:sz w:val="24"/>
          <w:shd w:fill="FFFFFF" w:val="clear"/>
        </w:rPr>
        <w:t xml:space="preserve">Helicoverpa armigera</w:t>
      </w:r>
      <w:r>
        <w:rPr>
          <w:rFonts w:ascii="Times New Roman" w:hAnsi="Times New Roman" w:cs="Times New Roman" w:eastAsia="Times New Roman"/>
          <w:color w:val="auto"/>
          <w:spacing w:val="0"/>
          <w:position w:val="0"/>
          <w:sz w:val="24"/>
          <w:shd w:fill="FFFFFF" w:val="clear"/>
        </w:rPr>
        <w:t xml:space="preserve"> (Lepidoptera: Noctuidae). </w:t>
      </w:r>
      <w:r>
        <w:rPr>
          <w:rFonts w:ascii="Times New Roman" w:hAnsi="Times New Roman" w:cs="Times New Roman" w:eastAsia="Times New Roman"/>
          <w:i/>
          <w:color w:val="auto"/>
          <w:spacing w:val="0"/>
          <w:position w:val="0"/>
          <w:sz w:val="24"/>
          <w:shd w:fill="FFFFFF" w:val="clear"/>
        </w:rPr>
        <w:t xml:space="preserve">The 11th Henan Plant Protection Society, the 10th Henan Insect Society, and the 5th Member Congress and Academic Symposium of Henan Plant Pathology Society</w:t>
      </w:r>
      <w:r>
        <w:rPr>
          <w:rFonts w:ascii="Times New Roman" w:hAnsi="Times New Roman" w:cs="Times New Roman" w:eastAsia="Times New Roman"/>
          <w:color w:val="auto"/>
          <w:spacing w:val="0"/>
          <w:position w:val="0"/>
          <w:sz w:val="24"/>
          <w:shd w:fill="FFFFFF" w:val="clear"/>
        </w:rPr>
        <w:t xml:space="preserve">. 138-142 (2017).</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29. </w:t>
      </w:r>
      <w:r>
        <w:rPr>
          <w:rFonts w:ascii="Times New Roman" w:hAnsi="Times New Roman" w:cs="Times New Roman" w:eastAsia="Times New Roman"/>
          <w:color w:val="FF0000"/>
          <w:spacing w:val="0"/>
          <w:position w:val="0"/>
          <w:sz w:val="24"/>
          <w:shd w:fill="FFFFFF" w:val="clear"/>
        </w:rPr>
        <w:t xml:space="preserve">Yang, R., Zhang, L. N., Fan, J. W., Wang, J. L., Fang, K. F., Yu, T. Q., Wang, S. H., Du, Y. L.</w:t>
      </w:r>
      <w:r>
        <w:rPr>
          <w:rFonts w:ascii="Times New Roman" w:hAnsi="Times New Roman" w:cs="Times New Roman" w:eastAsia="Times New Roman"/>
          <w:color w:val="auto"/>
          <w:spacing w:val="0"/>
          <w:position w:val="0"/>
          <w:sz w:val="24"/>
          <w:shd w:fill="FFFFFF" w:val="clear"/>
        </w:rPr>
        <w:t xml:space="preserve"> Insect specimens for scanning electron microscopy. </w:t>
      </w:r>
      <w:r>
        <w:rPr>
          <w:rFonts w:ascii="Times New Roman" w:hAnsi="Times New Roman" w:cs="Times New Roman" w:eastAsia="Times New Roman"/>
          <w:i/>
          <w:color w:val="auto"/>
          <w:spacing w:val="0"/>
          <w:position w:val="0"/>
          <w:sz w:val="24"/>
          <w:shd w:fill="FFFFFF" w:val="clear"/>
        </w:rPr>
        <w:t xml:space="preserve">Journal of Beijing University of Agriculture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29</w:t>
      </w:r>
      <w:r>
        <w:rPr>
          <w:rFonts w:ascii="Times New Roman" w:hAnsi="Times New Roman" w:cs="Times New Roman" w:eastAsia="Times New Roman"/>
          <w:color w:val="auto"/>
          <w:spacing w:val="0"/>
          <w:position w:val="0"/>
          <w:sz w:val="24"/>
          <w:shd w:fill="FFFFFF" w:val="clear"/>
        </w:rPr>
        <w:t xml:space="preserve">, 33-36 (2014).</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30. </w:t>
      </w:r>
      <w:r>
        <w:rPr>
          <w:rFonts w:ascii="Times New Roman" w:hAnsi="Times New Roman" w:cs="Times New Roman" w:eastAsia="Times New Roman"/>
          <w:color w:val="FF0000"/>
          <w:spacing w:val="0"/>
          <w:position w:val="0"/>
          <w:sz w:val="24"/>
          <w:shd w:fill="FFFFFF" w:val="clear"/>
        </w:rPr>
        <w:t xml:space="preserve">Zhang, Y.R., Ren, L. L., Zhang, L., Wang, R., Yu, Y., Lu, P. F., Luo, Y. Q.</w:t>
      </w:r>
      <w:r>
        <w:rPr>
          <w:rFonts w:ascii="Times New Roman" w:hAnsi="Times New Roman" w:cs="Times New Roman" w:eastAsia="Times New Roman"/>
          <w:color w:val="auto"/>
          <w:spacing w:val="0"/>
          <w:position w:val="0"/>
          <w:sz w:val="24"/>
          <w:shd w:fill="FFFFFF" w:val="clear"/>
        </w:rPr>
        <w:t xml:space="preserve"> Ultrastructure and distribution of sensilla on the maxillary and labial palps of </w:t>
      </w:r>
      <w:r>
        <w:rPr>
          <w:rFonts w:ascii="Times New Roman" w:hAnsi="Times New Roman" w:cs="Times New Roman" w:eastAsia="Times New Roman"/>
          <w:i/>
          <w:color w:val="auto"/>
          <w:spacing w:val="0"/>
          <w:position w:val="0"/>
          <w:sz w:val="24"/>
          <w:shd w:fill="FFFFFF" w:val="clear"/>
        </w:rPr>
        <w:t xml:space="preserve">Chlorophorus caragana</w:t>
      </w:r>
      <w:r>
        <w:rPr>
          <w:rFonts w:ascii="Times New Roman" w:hAnsi="Times New Roman" w:cs="Times New Roman" w:eastAsia="Times New Roman"/>
          <w:color w:val="auto"/>
          <w:spacing w:val="0"/>
          <w:position w:val="0"/>
          <w:sz w:val="24"/>
          <w:shd w:fill="FFFFFF" w:val="clear"/>
        </w:rPr>
        <w:t xml:space="preserve"> (Coleoptera: Cerambycidae). </w:t>
      </w:r>
      <w:r>
        <w:rPr>
          <w:rFonts w:ascii="Times New Roman" w:hAnsi="Times New Roman" w:cs="Times New Roman" w:eastAsia="Times New Roman"/>
          <w:i/>
          <w:color w:val="auto"/>
          <w:spacing w:val="0"/>
          <w:position w:val="0"/>
          <w:sz w:val="24"/>
          <w:shd w:fill="FFFFFF" w:val="clear"/>
        </w:rPr>
        <w:t xml:space="preserve">Journal of Morphology</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279</w:t>
      </w:r>
      <w:r>
        <w:rPr>
          <w:rFonts w:ascii="Times New Roman" w:hAnsi="Times New Roman" w:cs="Times New Roman" w:eastAsia="Times New Roman"/>
          <w:color w:val="auto"/>
          <w:spacing w:val="0"/>
          <w:position w:val="0"/>
          <w:sz w:val="24"/>
          <w:shd w:fill="FFFFFF" w:val="clear"/>
        </w:rPr>
        <w:t xml:space="preserve">, 574-588 (2018).</w:t>
      </w:r>
    </w:p>
    <w:p>
      <w:pPr>
        <w:spacing w:before="0" w:after="160" w:line="259"/>
        <w:ind w:right="0" w:left="0" w:firstLine="0"/>
        <w:jc w:val="left"/>
        <w:rPr>
          <w:rFonts w:ascii="Times New Roman" w:hAnsi="Times New Roman" w:cs="Times New Roman" w:eastAsia="Times New Roman"/>
          <w:color w:val="FF0000"/>
          <w:spacing w:val="0"/>
          <w:position w:val="0"/>
          <w:sz w:val="24"/>
          <w:shd w:fill="FFFFFF" w:val="clear"/>
        </w:rPr>
      </w:pPr>
      <w:r>
        <w:rPr>
          <w:rFonts w:ascii="Times New Roman" w:hAnsi="Times New Roman" w:cs="Times New Roman" w:eastAsia="Times New Roman"/>
          <w:color w:val="FF0000"/>
          <w:spacing w:val="0"/>
          <w:position w:val="0"/>
          <w:sz w:val="24"/>
          <w:shd w:fill="FFFFFF" w:val="clear"/>
        </w:rPr>
        <w:t xml:space="preserve">31. Harrison, J. D. G. Cleaning and preparing adult beetles (Coleoptera) for light and scanning electron microscopy. </w:t>
      </w:r>
      <w:r>
        <w:rPr>
          <w:rFonts w:ascii="Times New Roman" w:hAnsi="Times New Roman" w:cs="Times New Roman" w:eastAsia="Times New Roman"/>
          <w:i/>
          <w:color w:val="FF0000"/>
          <w:spacing w:val="0"/>
          <w:position w:val="0"/>
          <w:sz w:val="24"/>
          <w:shd w:fill="FFFFFF" w:val="clear"/>
        </w:rPr>
        <w:t xml:space="preserve">African Entomology.</w:t>
      </w:r>
      <w:r>
        <w:rPr>
          <w:rFonts w:ascii="Times New Roman" w:hAnsi="Times New Roman" w:cs="Times New Roman" w:eastAsia="Times New Roman"/>
          <w:b/>
          <w:color w:val="FF0000"/>
          <w:spacing w:val="0"/>
          <w:position w:val="0"/>
          <w:sz w:val="24"/>
          <w:shd w:fill="FFFFFF" w:val="clear"/>
        </w:rPr>
        <w:t xml:space="preserve"> 20</w:t>
      </w:r>
      <w:r>
        <w:rPr>
          <w:rFonts w:ascii="Times New Roman" w:hAnsi="Times New Roman" w:cs="Times New Roman" w:eastAsia="Times New Roman"/>
          <w:color w:val="FF0000"/>
          <w:spacing w:val="0"/>
          <w:position w:val="0"/>
          <w:sz w:val="24"/>
          <w:shd w:fill="FFFFFF" w:val="clear"/>
        </w:rPr>
        <w:t xml:space="preserve">, 395-401 (2012).</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32. </w:t>
      </w:r>
      <w:r>
        <w:rPr>
          <w:rFonts w:ascii="Times New Roman" w:hAnsi="Times New Roman" w:cs="Times New Roman" w:eastAsia="Times New Roman"/>
          <w:color w:val="FF0000"/>
          <w:spacing w:val="0"/>
          <w:position w:val="0"/>
          <w:sz w:val="24"/>
          <w:shd w:fill="FFFFFF" w:val="clear"/>
        </w:rPr>
        <w:t xml:space="preserve">Xiao, Y., Liu, W., Wang, Y., Zuo, Y. X., Hu, R., Li, T. T., Cui, Z. B.</w:t>
      </w:r>
      <w:r>
        <w:rPr>
          <w:rFonts w:ascii="Times New Roman" w:hAnsi="Times New Roman" w:cs="Times New Roman" w:eastAsia="Times New Roman"/>
          <w:color w:val="auto"/>
          <w:spacing w:val="0"/>
          <w:position w:val="0"/>
          <w:sz w:val="24"/>
          <w:shd w:fill="FFFFFF" w:val="clear"/>
        </w:rPr>
        <w:t xml:space="preserve"> Drying methods of biological sample preparation for scanning electron microscope.</w:t>
      </w:r>
      <w:r>
        <w:rPr>
          <w:rFonts w:ascii="Times New Roman" w:hAnsi="Times New Roman" w:cs="Times New Roman" w:eastAsia="Times New Roman"/>
          <w:i/>
          <w:color w:val="auto"/>
          <w:spacing w:val="0"/>
          <w:position w:val="0"/>
          <w:sz w:val="24"/>
          <w:shd w:fill="FFFFFF" w:val="clear"/>
        </w:rPr>
        <w:t xml:space="preserve"> Research and Exploration Laboratory</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32</w:t>
      </w:r>
      <w:r>
        <w:rPr>
          <w:rFonts w:ascii="Times New Roman" w:hAnsi="Times New Roman" w:cs="Times New Roman" w:eastAsia="Times New Roman"/>
          <w:color w:val="auto"/>
          <w:spacing w:val="0"/>
          <w:position w:val="0"/>
          <w:sz w:val="24"/>
          <w:shd w:fill="FFFFFF" w:val="clear"/>
        </w:rPr>
        <w:t xml:space="preserve">, 46-53 (2013).</w:t>
      </w:r>
    </w:p>
    <w:p>
      <w:pPr>
        <w:spacing w:before="0" w:after="160" w:line="259"/>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33. Graef, M. D. </w:t>
      </w:r>
      <w:r>
        <w:rPr>
          <w:rFonts w:ascii="Times New Roman" w:hAnsi="Times New Roman" w:cs="Times New Roman" w:eastAsia="Times New Roman"/>
          <w:i/>
          <w:color w:val="000000"/>
          <w:spacing w:val="0"/>
          <w:position w:val="0"/>
          <w:sz w:val="24"/>
          <w:shd w:fill="auto" w:val="clear"/>
        </w:rPr>
        <w:t xml:space="preserve">Introduction to Conventional Transmission Electron Microscopy</w:t>
      </w:r>
      <w:r>
        <w:rPr>
          <w:rFonts w:ascii="Times New Roman" w:hAnsi="Times New Roman" w:cs="Times New Roman" w:eastAsia="Times New Roman"/>
          <w:color w:val="000000"/>
          <w:spacing w:val="0"/>
          <w:position w:val="0"/>
          <w:sz w:val="24"/>
          <w:shd w:fill="auto" w:val="clear"/>
        </w:rPr>
        <w:t xml:space="preserve">. Cambridge University Press, </w:t>
      </w:r>
      <w:r>
        <w:rPr>
          <w:rFonts w:ascii="Times New Roman" w:hAnsi="Times New Roman" w:cs="Times New Roman" w:eastAsia="Times New Roman"/>
          <w:color w:val="auto"/>
          <w:spacing w:val="0"/>
          <w:position w:val="0"/>
          <w:sz w:val="24"/>
          <w:shd w:fill="auto" w:val="clear"/>
        </w:rPr>
        <w:t xml:space="preserve">Cambridge. 1-742 (2003).&lt;/li&gt;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