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716A3" w14:textId="0DB3B362" w:rsidR="008E280F" w:rsidRDefault="008E280F" w:rsidP="008E280F">
      <w:pPr>
        <w:rPr>
          <w:rFonts w:cstheme="minorHAnsi"/>
          <w:b/>
          <w:color w:val="000000" w:themeColor="text1"/>
        </w:rPr>
      </w:pPr>
      <w:r>
        <w:rPr>
          <w:rFonts w:cstheme="minorHAnsi"/>
          <w:b/>
          <w:color w:val="000000" w:themeColor="text1"/>
        </w:rPr>
        <w:t>Point-by-point reply</w:t>
      </w:r>
    </w:p>
    <w:p w14:paraId="41F569DA" w14:textId="77777777" w:rsidR="008E280F" w:rsidRDefault="008E280F" w:rsidP="008E280F">
      <w:pPr>
        <w:rPr>
          <w:rFonts w:cstheme="minorHAnsi"/>
          <w:b/>
          <w:color w:val="000000" w:themeColor="text1"/>
        </w:rPr>
      </w:pPr>
    </w:p>
    <w:p w14:paraId="1790695D" w14:textId="3F15C432" w:rsidR="008E280F" w:rsidRPr="00234E1E" w:rsidRDefault="008E280F" w:rsidP="008E280F">
      <w:pPr>
        <w:rPr>
          <w:rFonts w:cstheme="minorHAnsi"/>
          <w:b/>
          <w:color w:val="000000" w:themeColor="text1"/>
        </w:rPr>
      </w:pPr>
      <w:r>
        <w:rPr>
          <w:rFonts w:cstheme="minorHAnsi"/>
          <w:b/>
          <w:color w:val="000000" w:themeColor="text1"/>
        </w:rPr>
        <w:t>Manuscript: 59249_RO_101618 entitled ”</w:t>
      </w:r>
      <w:r w:rsidRPr="00234E1E">
        <w:rPr>
          <w:rFonts w:cstheme="minorHAnsi"/>
          <w:b/>
          <w:color w:val="000000" w:themeColor="text1"/>
        </w:rPr>
        <w:t xml:space="preserve">Visualizing </w:t>
      </w:r>
      <w:r w:rsidRPr="00234E1E">
        <w:rPr>
          <w:rFonts w:cstheme="minorHAnsi"/>
          <w:b/>
          <w:i/>
          <w:color w:val="000000" w:themeColor="text1"/>
        </w:rPr>
        <w:t>in vivo</w:t>
      </w:r>
      <w:r w:rsidRPr="00234E1E">
        <w:rPr>
          <w:rFonts w:cstheme="minorHAnsi"/>
          <w:b/>
          <w:color w:val="000000" w:themeColor="text1"/>
        </w:rPr>
        <w:t xml:space="preserve"> blood-brain barrier permeability and gelatinase activity in brain sections of mice with experimental autoimmune encephalomyelitis</w:t>
      </w:r>
      <w:r>
        <w:rPr>
          <w:rFonts w:cstheme="minorHAnsi"/>
          <w:b/>
          <w:color w:val="000000" w:themeColor="text1"/>
        </w:rPr>
        <w:t>”</w:t>
      </w:r>
      <w:r w:rsidRPr="00234E1E">
        <w:rPr>
          <w:rFonts w:cstheme="minorHAnsi"/>
          <w:b/>
          <w:color w:val="000000" w:themeColor="text1"/>
        </w:rPr>
        <w:t xml:space="preserve"> </w:t>
      </w:r>
    </w:p>
    <w:p w14:paraId="1FA9FD03" w14:textId="77777777" w:rsidR="008E280F" w:rsidRPr="001B1519" w:rsidRDefault="008E280F" w:rsidP="008E280F">
      <w:pPr>
        <w:rPr>
          <w:rFonts w:cstheme="minorHAnsi"/>
          <w:color w:val="808080" w:themeColor="background1" w:themeShade="80"/>
        </w:rPr>
      </w:pPr>
    </w:p>
    <w:p w14:paraId="575C0D18" w14:textId="77777777" w:rsidR="008E280F" w:rsidRPr="00D07ADB" w:rsidRDefault="008E280F" w:rsidP="008E280F">
      <w:pPr>
        <w:rPr>
          <w:rFonts w:cstheme="minorHAnsi"/>
          <w:bCs/>
          <w:lang w:val="de-CH"/>
        </w:rPr>
      </w:pPr>
      <w:r w:rsidRPr="00D07ADB">
        <w:rPr>
          <w:rFonts w:cstheme="minorHAnsi"/>
          <w:bCs/>
          <w:lang w:val="de-CH"/>
        </w:rPr>
        <w:t>Silvia M Tietz</w:t>
      </w:r>
      <w:r w:rsidRPr="00D07ADB">
        <w:rPr>
          <w:rFonts w:cstheme="minorHAnsi"/>
          <w:bCs/>
          <w:vertAlign w:val="superscript"/>
          <w:lang w:val="de-CH"/>
        </w:rPr>
        <w:t>1</w:t>
      </w:r>
      <w:r w:rsidRPr="00D07ADB">
        <w:rPr>
          <w:rFonts w:cstheme="minorHAnsi"/>
          <w:bCs/>
          <w:lang w:val="de-CH"/>
        </w:rPr>
        <w:t>, Britta Engelhardt</w:t>
      </w:r>
      <w:r w:rsidRPr="00D07ADB">
        <w:rPr>
          <w:rFonts w:cstheme="minorHAnsi"/>
          <w:bCs/>
          <w:vertAlign w:val="superscript"/>
          <w:lang w:val="de-CH"/>
        </w:rPr>
        <w:t>1</w:t>
      </w:r>
    </w:p>
    <w:p w14:paraId="016F239F" w14:textId="77777777" w:rsidR="008E280F" w:rsidRPr="00D07ADB" w:rsidRDefault="008E280F" w:rsidP="008E280F">
      <w:pPr>
        <w:rPr>
          <w:rFonts w:cstheme="minorHAnsi"/>
          <w:bCs/>
          <w:lang w:val="de-CH"/>
        </w:rPr>
      </w:pPr>
      <w:r w:rsidRPr="00D07ADB">
        <w:rPr>
          <w:rFonts w:cstheme="minorHAnsi"/>
          <w:bCs/>
          <w:vertAlign w:val="superscript"/>
          <w:lang w:val="de-CH"/>
        </w:rPr>
        <w:t>1</w:t>
      </w:r>
      <w:r w:rsidRPr="00D07ADB">
        <w:rPr>
          <w:rFonts w:cstheme="minorHAnsi"/>
          <w:bCs/>
          <w:lang w:val="de-CH"/>
        </w:rPr>
        <w:t>Theodor Kocher Institute, University of Bern, Bern, Switzerland</w:t>
      </w:r>
    </w:p>
    <w:p w14:paraId="1FB62C55" w14:textId="60067BE1" w:rsidR="008E280F" w:rsidRDefault="008E280F" w:rsidP="008E280F">
      <w:pPr>
        <w:rPr>
          <w:rFonts w:cstheme="minorHAnsi"/>
          <w:bCs/>
          <w:lang w:val="de-CH"/>
        </w:rPr>
      </w:pPr>
    </w:p>
    <w:p w14:paraId="73CB5F85" w14:textId="0F3F56E3" w:rsidR="00F92157" w:rsidRDefault="00F92157" w:rsidP="008E280F">
      <w:pPr>
        <w:rPr>
          <w:rFonts w:cstheme="minorHAnsi"/>
          <w:bCs/>
          <w:lang w:val="en-US"/>
        </w:rPr>
      </w:pPr>
      <w:r w:rsidRPr="00F92157">
        <w:rPr>
          <w:rFonts w:cstheme="minorHAnsi"/>
          <w:bCs/>
          <w:lang w:val="en-US"/>
        </w:rPr>
        <w:t>Dear Editor and dear Review</w:t>
      </w:r>
      <w:r>
        <w:rPr>
          <w:rFonts w:cstheme="minorHAnsi"/>
          <w:bCs/>
          <w:lang w:val="en-US"/>
        </w:rPr>
        <w:t>ers</w:t>
      </w:r>
    </w:p>
    <w:p w14:paraId="0BF4EAB4" w14:textId="4DDCC39F" w:rsidR="00F92157" w:rsidRDefault="00F92157" w:rsidP="008E280F">
      <w:pPr>
        <w:rPr>
          <w:rFonts w:cstheme="minorHAnsi"/>
          <w:bCs/>
          <w:lang w:val="en-US"/>
        </w:rPr>
      </w:pPr>
    </w:p>
    <w:p w14:paraId="29498880" w14:textId="0F83CF53" w:rsidR="00F92157" w:rsidRPr="00F92157" w:rsidRDefault="00F92157" w:rsidP="008E280F">
      <w:pPr>
        <w:rPr>
          <w:rFonts w:cstheme="minorHAnsi"/>
          <w:bCs/>
          <w:lang w:val="en-US"/>
        </w:rPr>
      </w:pPr>
      <w:r>
        <w:rPr>
          <w:rFonts w:cstheme="minorHAnsi"/>
          <w:bCs/>
          <w:lang w:val="en-US"/>
        </w:rPr>
        <w:t xml:space="preserve">Please find our </w:t>
      </w:r>
      <w:r w:rsidR="007712C0">
        <w:rPr>
          <w:rFonts w:cstheme="minorHAnsi"/>
          <w:bCs/>
          <w:lang w:val="en-US"/>
        </w:rPr>
        <w:t xml:space="preserve">point-by-point </w:t>
      </w:r>
      <w:r>
        <w:rPr>
          <w:rFonts w:cstheme="minorHAnsi"/>
          <w:bCs/>
          <w:lang w:val="en-US"/>
        </w:rPr>
        <w:t xml:space="preserve">answers to your queries below: </w:t>
      </w:r>
    </w:p>
    <w:p w14:paraId="6CCA8A5A" w14:textId="77777777" w:rsidR="00DD53E0" w:rsidRPr="00F92157" w:rsidRDefault="00DD53E0">
      <w:pPr>
        <w:rPr>
          <w:rFonts w:cstheme="minorHAnsi"/>
          <w:sz w:val="22"/>
          <w:szCs w:val="22"/>
          <w:lang w:val="en-US"/>
        </w:rPr>
      </w:pPr>
    </w:p>
    <w:p w14:paraId="5B239B6B" w14:textId="77777777" w:rsidR="008E280F" w:rsidRDefault="00DD53E0" w:rsidP="00DD53E0">
      <w:pPr>
        <w:rPr>
          <w:rFonts w:eastAsia="Times New Roman" w:cstheme="minorHAnsi"/>
          <w:color w:val="000000"/>
          <w:sz w:val="22"/>
          <w:szCs w:val="22"/>
          <w:lang w:val="en-US"/>
        </w:rPr>
      </w:pPr>
      <w:r w:rsidRPr="00DD53E0">
        <w:rPr>
          <w:rFonts w:eastAsia="Times New Roman" w:cstheme="minorHAnsi"/>
          <w:b/>
          <w:bCs/>
          <w:color w:val="000000"/>
          <w:sz w:val="22"/>
          <w:szCs w:val="22"/>
          <w:lang w:val="en-US"/>
        </w:rPr>
        <w:t>Editorial comments:</w:t>
      </w:r>
      <w:r w:rsidRPr="00DD53E0">
        <w:rPr>
          <w:rFonts w:eastAsia="Times New Roman" w:cstheme="minorHAnsi"/>
          <w:color w:val="000000"/>
          <w:sz w:val="22"/>
          <w:szCs w:val="22"/>
          <w:lang w:val="en-US"/>
        </w:rPr>
        <w:br/>
        <w:t>Changes to be made by the author(s) regarding the manuscript:</w:t>
      </w:r>
      <w:r w:rsidRPr="00DD53E0">
        <w:rPr>
          <w:rFonts w:eastAsia="Times New Roman" w:cstheme="minorHAnsi"/>
          <w:color w:val="000000"/>
          <w:sz w:val="22"/>
          <w:szCs w:val="22"/>
          <w:lang w:val="en-US"/>
        </w:rPr>
        <w:br/>
        <w:t>1. Please take this opportunity to thoroughly proofread the manuscript to ensure that there are no spelling or grammar issues.</w:t>
      </w:r>
    </w:p>
    <w:p w14:paraId="7B4B8376" w14:textId="7BCB14D7" w:rsidR="008E280F" w:rsidRPr="008E280F" w:rsidRDefault="008E280F" w:rsidP="00DD53E0">
      <w:pPr>
        <w:rPr>
          <w:rFonts w:eastAsia="Times New Roman" w:cstheme="minorHAnsi"/>
          <w:i/>
          <w:color w:val="4472C4" w:themeColor="accent1"/>
          <w:sz w:val="22"/>
          <w:szCs w:val="22"/>
          <w:lang w:val="en-US"/>
        </w:rPr>
      </w:pPr>
      <w:r w:rsidRPr="008E280F">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w:t>
      </w:r>
      <w:r w:rsidRPr="008E280F">
        <w:rPr>
          <w:rFonts w:eastAsia="Times New Roman" w:cstheme="minorHAnsi"/>
          <w:i/>
          <w:color w:val="4472C4" w:themeColor="accent1"/>
          <w:sz w:val="22"/>
          <w:szCs w:val="22"/>
          <w:lang w:val="en-US"/>
        </w:rPr>
        <w:t xml:space="preserve"> this has been done</w:t>
      </w:r>
    </w:p>
    <w:p w14:paraId="4BDA0D2F" w14:textId="77777777" w:rsidR="008E280F"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br/>
        <w:t>2. Figure 3: Please replace commercial language “DQ” with a generic term.</w:t>
      </w:r>
    </w:p>
    <w:p w14:paraId="4449B3F3" w14:textId="43E85377" w:rsidR="008E280F" w:rsidRDefault="008E280F" w:rsidP="00DD53E0">
      <w:pPr>
        <w:rPr>
          <w:rFonts w:eastAsia="Times New Roman" w:cstheme="minorHAnsi"/>
          <w:i/>
          <w:color w:val="4472C4" w:themeColor="accent1"/>
          <w:sz w:val="22"/>
          <w:szCs w:val="22"/>
          <w:lang w:val="en-US"/>
        </w:rPr>
      </w:pPr>
      <w:r w:rsidRPr="008E280F">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We have used now the generic term “dye-quenched gelatine”</w:t>
      </w:r>
      <w:r w:rsidR="00634B72">
        <w:rPr>
          <w:rFonts w:eastAsia="Times New Roman" w:cstheme="minorHAnsi"/>
          <w:i/>
          <w:color w:val="4472C4" w:themeColor="accent1"/>
          <w:sz w:val="22"/>
          <w:szCs w:val="22"/>
          <w:lang w:val="en-US"/>
        </w:rPr>
        <w:t xml:space="preserve">. </w:t>
      </w:r>
    </w:p>
    <w:p w14:paraId="43D2669C" w14:textId="084E70CA" w:rsidR="008E280F"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br/>
        <w:t>3. Please shorten the title if possible.</w:t>
      </w:r>
    </w:p>
    <w:p w14:paraId="0554925A" w14:textId="47ADBC51" w:rsidR="008E280F" w:rsidRDefault="008E280F" w:rsidP="00DD53E0">
      <w:pPr>
        <w:rPr>
          <w:rFonts w:eastAsia="Times New Roman" w:cstheme="minorHAnsi"/>
          <w:i/>
          <w:color w:val="4472C4" w:themeColor="accent1"/>
          <w:sz w:val="22"/>
          <w:szCs w:val="22"/>
          <w:lang w:val="en-US"/>
        </w:rPr>
      </w:pPr>
      <w:r w:rsidRPr="008E280F">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xml:space="preserve">: this </w:t>
      </w:r>
      <w:r w:rsidR="00D07ADB">
        <w:rPr>
          <w:rFonts w:eastAsia="Times New Roman" w:cstheme="minorHAnsi"/>
          <w:i/>
          <w:color w:val="4472C4" w:themeColor="accent1"/>
          <w:sz w:val="22"/>
          <w:szCs w:val="22"/>
          <w:lang w:val="en-US"/>
        </w:rPr>
        <w:t>has been done</w:t>
      </w:r>
    </w:p>
    <w:p w14:paraId="7CA3ABB6" w14:textId="77777777" w:rsidR="004A1237"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br/>
        <w:t>4. Please rephrase the Summary to clearly describe the protocol and its applications in complete sentences between 10-50 words: “Here, we present a protocol to …”</w:t>
      </w:r>
    </w:p>
    <w:p w14:paraId="3982D0AD" w14:textId="76E2CE48" w:rsidR="004A1237" w:rsidRDefault="004A1237" w:rsidP="00DD53E0">
      <w:pPr>
        <w:rPr>
          <w:rFonts w:eastAsia="Times New Roman" w:cstheme="minorHAnsi"/>
          <w:color w:val="000000"/>
          <w:sz w:val="22"/>
          <w:szCs w:val="22"/>
          <w:lang w:val="en-US"/>
        </w:rPr>
      </w:pPr>
      <w:r w:rsidRPr="008E280F">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w:t>
      </w:r>
      <w:r w:rsidR="00634B72">
        <w:rPr>
          <w:rFonts w:eastAsia="Times New Roman" w:cstheme="minorHAnsi"/>
          <w:i/>
          <w:color w:val="4472C4" w:themeColor="accent1"/>
          <w:sz w:val="22"/>
          <w:szCs w:val="22"/>
          <w:lang w:val="en-US"/>
        </w:rPr>
        <w:t xml:space="preserve"> </w:t>
      </w:r>
      <w:r w:rsidR="00427E03">
        <w:rPr>
          <w:rFonts w:eastAsia="Times New Roman" w:cstheme="minorHAnsi"/>
          <w:i/>
          <w:color w:val="4472C4" w:themeColor="accent1"/>
          <w:sz w:val="22"/>
          <w:szCs w:val="22"/>
          <w:lang w:val="en-US"/>
        </w:rPr>
        <w:t xml:space="preserve">This has been changed as requested. </w:t>
      </w:r>
    </w:p>
    <w:p w14:paraId="1BC9229E" w14:textId="77777777" w:rsidR="00634B72"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br/>
        <w:t>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Eppendorf, c0mpeteTM, DQTM, Tissue-Tek, Superfrost®, Mowiol, EnzChekTM, etc.</w:t>
      </w:r>
    </w:p>
    <w:p w14:paraId="0BF2A64F" w14:textId="69164170" w:rsidR="00634B72" w:rsidRDefault="00634B72" w:rsidP="00DD53E0">
      <w:pPr>
        <w:rPr>
          <w:rFonts w:eastAsia="Times New Roman" w:cstheme="minorHAnsi"/>
          <w:color w:val="000000"/>
          <w:sz w:val="22"/>
          <w:szCs w:val="22"/>
          <w:lang w:val="en-US"/>
        </w:rPr>
      </w:pPr>
      <w:r w:rsidRPr="008E280F">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xml:space="preserve">: This has been addressed accordingly. </w:t>
      </w:r>
    </w:p>
    <w:p w14:paraId="442833D6" w14:textId="77777777" w:rsidR="00634B72"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br/>
        <w:t>6.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sidRPr="00DD53E0">
        <w:rPr>
          <w:rFonts w:eastAsia="Times New Roman" w:cstheme="minorHAnsi"/>
          <w:color w:val="000000"/>
          <w:sz w:val="22"/>
          <w:szCs w:val="22"/>
          <w:lang w:val="en-US"/>
        </w:rPr>
        <w:br/>
        <w:t>7. 2.1.3: Please split into two steps.</w:t>
      </w:r>
    </w:p>
    <w:p w14:paraId="3CA2F2CD" w14:textId="5E1B23BC" w:rsidR="00634B72" w:rsidRDefault="00634B72" w:rsidP="00DD53E0">
      <w:pPr>
        <w:rPr>
          <w:rFonts w:eastAsia="Times New Roman" w:cstheme="minorHAnsi"/>
          <w:i/>
          <w:color w:val="4472C4" w:themeColor="accent1"/>
          <w:sz w:val="22"/>
          <w:szCs w:val="22"/>
          <w:lang w:val="en-US"/>
        </w:rPr>
      </w:pPr>
      <w:r w:rsidRPr="008E280F">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xml:space="preserve">: this has been done. </w:t>
      </w:r>
    </w:p>
    <w:p w14:paraId="192DD773" w14:textId="77777777" w:rsidR="00634B72"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br/>
        <w:t>8. 2.2.1: Please specify the concentration of isofluorane and mention how proper anesthetization is confirmed.</w:t>
      </w:r>
    </w:p>
    <w:p w14:paraId="6BC373E7" w14:textId="53BEA060" w:rsidR="006A5BB5" w:rsidRPr="00D07ADB" w:rsidRDefault="006A5BB5" w:rsidP="00DD53E0">
      <w:pPr>
        <w:rPr>
          <w:rFonts w:eastAsia="Times New Roman" w:cstheme="minorHAnsi"/>
          <w:color w:val="4472C4" w:themeColor="accent1"/>
          <w:sz w:val="22"/>
          <w:szCs w:val="22"/>
          <w:lang w:val="en-US"/>
        </w:rPr>
      </w:pPr>
      <w:r w:rsidRPr="00D07ADB">
        <w:rPr>
          <w:rFonts w:eastAsia="Times New Roman" w:cstheme="minorHAnsi"/>
          <w:i/>
          <w:color w:val="4472C4" w:themeColor="accent1"/>
          <w:sz w:val="22"/>
          <w:szCs w:val="22"/>
          <w:lang w:val="en-US"/>
        </w:rPr>
        <w:t xml:space="preserve">Answer: </w:t>
      </w:r>
      <w:r w:rsidR="00DC71CD" w:rsidRPr="00D07ADB">
        <w:rPr>
          <w:rFonts w:eastAsia="Times New Roman" w:cstheme="minorHAnsi"/>
          <w:i/>
          <w:color w:val="4472C4" w:themeColor="accent1"/>
          <w:sz w:val="22"/>
          <w:szCs w:val="22"/>
          <w:lang w:val="en-US"/>
        </w:rPr>
        <w:t>This information has been added.</w:t>
      </w:r>
    </w:p>
    <w:p w14:paraId="510F01FD" w14:textId="77777777" w:rsidR="006A5BB5" w:rsidRDefault="00DD53E0" w:rsidP="00DD53E0">
      <w:pPr>
        <w:rPr>
          <w:rFonts w:eastAsia="Times New Roman" w:cstheme="minorHAnsi"/>
          <w:color w:val="000000"/>
          <w:sz w:val="22"/>
          <w:szCs w:val="22"/>
          <w:lang w:val="en-US"/>
        </w:rPr>
      </w:pPr>
      <w:r w:rsidRPr="00D07ADB">
        <w:rPr>
          <w:rFonts w:eastAsia="Times New Roman" w:cstheme="minorHAnsi"/>
          <w:color w:val="000000"/>
          <w:sz w:val="22"/>
          <w:szCs w:val="22"/>
          <w:lang w:val="en-US"/>
        </w:rPr>
        <w:lastRenderedPageBreak/>
        <w:br/>
      </w:r>
      <w:r w:rsidRPr="00DD53E0">
        <w:rPr>
          <w:rFonts w:eastAsia="Times New Roman" w:cstheme="minorHAnsi"/>
          <w:color w:val="000000"/>
          <w:sz w:val="22"/>
          <w:szCs w:val="22"/>
          <w:lang w:val="en-US"/>
        </w:rPr>
        <w:t>9. 2.2.5: Please describe the composition of maintenance diet and breeding diet.</w:t>
      </w:r>
    </w:p>
    <w:p w14:paraId="6FBFA574" w14:textId="43377EBE" w:rsidR="006A5BB5" w:rsidRPr="001B7D05" w:rsidRDefault="006A5BB5" w:rsidP="00DD53E0">
      <w:pPr>
        <w:rPr>
          <w:rFonts w:eastAsia="Times New Roman" w:cstheme="minorHAnsi"/>
          <w:i/>
          <w:color w:val="4472C4" w:themeColor="accent1"/>
          <w:sz w:val="22"/>
          <w:szCs w:val="22"/>
          <w:lang w:val="en-US"/>
        </w:rPr>
      </w:pPr>
      <w:r w:rsidRPr="001B7D05">
        <w:rPr>
          <w:rFonts w:eastAsia="Times New Roman" w:cstheme="minorHAnsi"/>
          <w:i/>
          <w:color w:val="4472C4" w:themeColor="accent1"/>
          <w:sz w:val="22"/>
          <w:szCs w:val="22"/>
          <w:lang w:val="en-US"/>
        </w:rPr>
        <w:t xml:space="preserve">Answer: </w:t>
      </w:r>
      <w:r w:rsidR="001B7D05" w:rsidRPr="001B7D05">
        <w:rPr>
          <w:rFonts w:eastAsia="Times New Roman" w:cstheme="minorHAnsi"/>
          <w:i/>
          <w:color w:val="4472C4" w:themeColor="accent1"/>
          <w:sz w:val="22"/>
          <w:szCs w:val="22"/>
          <w:lang w:val="en-US"/>
        </w:rPr>
        <w:t>this information has been included</w:t>
      </w:r>
    </w:p>
    <w:p w14:paraId="69FE8318" w14:textId="77777777" w:rsidR="006A5BB5"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br/>
        <w:t>10. 4.6: What volume of PFA is used?</w:t>
      </w:r>
    </w:p>
    <w:p w14:paraId="7A956128" w14:textId="2A1606A9" w:rsidR="006A5BB5" w:rsidRDefault="006A5BB5" w:rsidP="00DD53E0">
      <w:pPr>
        <w:rPr>
          <w:rFonts w:eastAsia="Times New Roman" w:cstheme="minorHAnsi"/>
          <w:i/>
          <w:color w:val="4472C4" w:themeColor="accent1"/>
          <w:sz w:val="22"/>
          <w:szCs w:val="22"/>
          <w:lang w:val="en-US"/>
        </w:rPr>
      </w:pPr>
      <w:r w:rsidRPr="008E280F">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xml:space="preserve">: Has been added. </w:t>
      </w:r>
    </w:p>
    <w:p w14:paraId="66E2A66E" w14:textId="77777777" w:rsidR="006A5BB5"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br/>
        <w:t>11. 4.7: Please specify the surgical instruments used.</w:t>
      </w:r>
    </w:p>
    <w:p w14:paraId="04C3FA62" w14:textId="2AC5DFB9" w:rsidR="006A5BB5" w:rsidRDefault="006A5BB5" w:rsidP="00DD53E0">
      <w:pPr>
        <w:rPr>
          <w:rFonts w:eastAsia="Times New Roman" w:cstheme="minorHAnsi"/>
          <w:i/>
          <w:color w:val="4472C4" w:themeColor="accent1"/>
          <w:sz w:val="22"/>
          <w:szCs w:val="22"/>
          <w:lang w:val="en-US"/>
        </w:rPr>
      </w:pPr>
      <w:r w:rsidRPr="008E280F">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xml:space="preserve">: We have rephrased this paragraph.  </w:t>
      </w:r>
    </w:p>
    <w:p w14:paraId="0A9B722F" w14:textId="52ADFAE8" w:rsidR="006A5BB5"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br/>
        <w:t>12. 6.6: What is used to cut tissue sections?</w:t>
      </w:r>
    </w:p>
    <w:p w14:paraId="777F877F" w14:textId="00BDCEF6" w:rsidR="006A5BB5" w:rsidRPr="006A5BB5" w:rsidRDefault="006A5BB5" w:rsidP="00DD53E0">
      <w:pPr>
        <w:rPr>
          <w:rFonts w:eastAsia="Times New Roman" w:cstheme="minorHAnsi"/>
          <w:i/>
          <w:color w:val="4472C4" w:themeColor="accent1"/>
          <w:sz w:val="22"/>
          <w:szCs w:val="22"/>
          <w:lang w:val="en-US"/>
        </w:rPr>
      </w:pPr>
      <w:r w:rsidRPr="006A5BB5">
        <w:rPr>
          <w:rFonts w:eastAsia="Times New Roman" w:cstheme="minorHAnsi"/>
          <w:i/>
          <w:color w:val="4472C4" w:themeColor="accent1"/>
          <w:sz w:val="22"/>
          <w:szCs w:val="22"/>
          <w:lang w:val="en-US"/>
        </w:rPr>
        <w:t xml:space="preserve">Answer: </w:t>
      </w:r>
      <w:r>
        <w:rPr>
          <w:rFonts w:eastAsia="Times New Roman" w:cstheme="minorHAnsi"/>
          <w:i/>
          <w:color w:val="4472C4" w:themeColor="accent1"/>
          <w:sz w:val="22"/>
          <w:szCs w:val="22"/>
          <w:lang w:val="en-US"/>
        </w:rPr>
        <w:t xml:space="preserve">This information has been added. </w:t>
      </w:r>
    </w:p>
    <w:p w14:paraId="551BA6FC" w14:textId="77777777" w:rsidR="006A5BB5"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br/>
        <w:t>13. Please combine some of the shorter Protocol steps so that individual steps contain 2-3 actions and maximum of 4 sentences per step.</w:t>
      </w:r>
    </w:p>
    <w:p w14:paraId="7E105CC0" w14:textId="5E88446B" w:rsidR="006A5BB5" w:rsidRPr="006A5BB5" w:rsidRDefault="006A5BB5" w:rsidP="006A5BB5">
      <w:pPr>
        <w:rPr>
          <w:rFonts w:eastAsia="Times New Roman" w:cstheme="minorHAnsi"/>
          <w:i/>
          <w:color w:val="4472C4" w:themeColor="accent1"/>
          <w:sz w:val="22"/>
          <w:szCs w:val="22"/>
          <w:lang w:val="en-US"/>
        </w:rPr>
      </w:pPr>
      <w:r w:rsidRPr="006A5BB5">
        <w:rPr>
          <w:rFonts w:eastAsia="Times New Roman" w:cstheme="minorHAnsi"/>
          <w:i/>
          <w:color w:val="4472C4" w:themeColor="accent1"/>
          <w:sz w:val="22"/>
          <w:szCs w:val="22"/>
          <w:lang w:val="en-US"/>
        </w:rPr>
        <w:t xml:space="preserve">Answer: </w:t>
      </w:r>
      <w:r>
        <w:rPr>
          <w:rFonts w:eastAsia="Times New Roman" w:cstheme="minorHAnsi"/>
          <w:i/>
          <w:color w:val="4472C4" w:themeColor="accent1"/>
          <w:sz w:val="22"/>
          <w:szCs w:val="22"/>
          <w:lang w:val="en-US"/>
        </w:rPr>
        <w:t xml:space="preserve">This has been addressed. </w:t>
      </w:r>
    </w:p>
    <w:p w14:paraId="751F5D16" w14:textId="77777777" w:rsidR="006A5BB5" w:rsidRDefault="006A5BB5" w:rsidP="00DD53E0">
      <w:pPr>
        <w:rPr>
          <w:rFonts w:eastAsia="Times New Roman" w:cstheme="minorHAnsi"/>
          <w:color w:val="000000"/>
          <w:sz w:val="22"/>
          <w:szCs w:val="22"/>
          <w:lang w:val="en-US"/>
        </w:rPr>
      </w:pPr>
    </w:p>
    <w:p w14:paraId="18EFE588" w14:textId="6D587221" w:rsidR="006A5BB5"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br/>
        <w:t>14. Please include single-line spaces between all paragraphs, headings, steps, etc.</w:t>
      </w:r>
    </w:p>
    <w:p w14:paraId="54C31C39" w14:textId="281D141E" w:rsidR="006A5BB5" w:rsidRPr="006A5BB5" w:rsidRDefault="006A5BB5" w:rsidP="006A5BB5">
      <w:pPr>
        <w:rPr>
          <w:rFonts w:eastAsia="Times New Roman" w:cstheme="minorHAnsi"/>
          <w:i/>
          <w:color w:val="4472C4" w:themeColor="accent1"/>
          <w:sz w:val="22"/>
          <w:szCs w:val="22"/>
          <w:lang w:val="en-US"/>
        </w:rPr>
      </w:pPr>
      <w:r w:rsidRPr="006A5BB5">
        <w:rPr>
          <w:rFonts w:eastAsia="Times New Roman" w:cstheme="minorHAnsi"/>
          <w:i/>
          <w:color w:val="4472C4" w:themeColor="accent1"/>
          <w:sz w:val="22"/>
          <w:szCs w:val="22"/>
          <w:lang w:val="en-US"/>
        </w:rPr>
        <w:t xml:space="preserve">Answer: </w:t>
      </w:r>
      <w:r>
        <w:rPr>
          <w:rFonts w:eastAsia="Times New Roman" w:cstheme="minorHAnsi"/>
          <w:i/>
          <w:color w:val="4472C4" w:themeColor="accent1"/>
          <w:sz w:val="22"/>
          <w:szCs w:val="22"/>
          <w:lang w:val="en-US"/>
        </w:rPr>
        <w:t xml:space="preserve">this has been done. </w:t>
      </w:r>
    </w:p>
    <w:p w14:paraId="4E8F5FBB" w14:textId="77777777" w:rsidR="006A5BB5" w:rsidRDefault="006A5BB5" w:rsidP="00DD53E0">
      <w:pPr>
        <w:rPr>
          <w:rFonts w:eastAsia="Times New Roman" w:cstheme="minorHAnsi"/>
          <w:color w:val="000000"/>
          <w:sz w:val="22"/>
          <w:szCs w:val="22"/>
          <w:lang w:val="en-US"/>
        </w:rPr>
      </w:pPr>
    </w:p>
    <w:p w14:paraId="6D656071" w14:textId="34557C54" w:rsidR="006A5BB5" w:rsidRPr="001B7D05" w:rsidRDefault="00DD53E0" w:rsidP="00DD53E0">
      <w:pPr>
        <w:rPr>
          <w:rFonts w:eastAsia="Times New Roman" w:cstheme="minorHAnsi"/>
          <w:color w:val="FF0000"/>
          <w:sz w:val="22"/>
          <w:szCs w:val="22"/>
          <w:lang w:val="en-US"/>
        </w:rPr>
      </w:pPr>
      <w:r w:rsidRPr="00DD53E0">
        <w:rPr>
          <w:rFonts w:eastAsia="Times New Roman" w:cstheme="minorHAnsi"/>
          <w:color w:val="000000"/>
          <w:sz w:val="22"/>
          <w:szCs w:val="22"/>
          <w:lang w:val="en-US"/>
        </w:rPr>
        <w:br/>
      </w:r>
      <w:r w:rsidRPr="00F92157">
        <w:rPr>
          <w:rFonts w:eastAsia="Times New Roman" w:cstheme="minorHAnsi"/>
          <w:color w:val="000000" w:themeColor="text1"/>
          <w:sz w:val="22"/>
          <w:szCs w:val="22"/>
          <w:lang w:val="en-US"/>
        </w:rPr>
        <w:t>15.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5C1E94E4" w14:textId="3EF91C1B" w:rsidR="006A5BB5" w:rsidRPr="006A5BB5" w:rsidRDefault="006A5BB5" w:rsidP="006A5BB5">
      <w:pPr>
        <w:rPr>
          <w:rFonts w:eastAsia="Times New Roman" w:cstheme="minorHAnsi"/>
          <w:i/>
          <w:color w:val="4472C4" w:themeColor="accent1"/>
          <w:sz w:val="22"/>
          <w:szCs w:val="22"/>
          <w:lang w:val="en-US"/>
        </w:rPr>
      </w:pPr>
      <w:r w:rsidRPr="006A5BB5">
        <w:rPr>
          <w:rFonts w:eastAsia="Times New Roman" w:cstheme="minorHAnsi"/>
          <w:i/>
          <w:color w:val="4472C4" w:themeColor="accent1"/>
          <w:sz w:val="22"/>
          <w:szCs w:val="22"/>
          <w:lang w:val="en-US"/>
        </w:rPr>
        <w:t xml:space="preserve">Answer: </w:t>
      </w:r>
      <w:r w:rsidR="00F92157">
        <w:rPr>
          <w:rFonts w:eastAsia="Times New Roman" w:cstheme="minorHAnsi"/>
          <w:i/>
          <w:color w:val="4472C4" w:themeColor="accent1"/>
          <w:sz w:val="22"/>
          <w:szCs w:val="22"/>
          <w:lang w:val="en-US"/>
        </w:rPr>
        <w:t>this has been done</w:t>
      </w:r>
    </w:p>
    <w:p w14:paraId="3DEC7BC8" w14:textId="77777777" w:rsidR="006A5BB5" w:rsidRDefault="006A5BB5" w:rsidP="00DD53E0">
      <w:pPr>
        <w:rPr>
          <w:rFonts w:eastAsia="Times New Roman" w:cstheme="minorHAnsi"/>
          <w:color w:val="000000"/>
          <w:sz w:val="22"/>
          <w:szCs w:val="22"/>
          <w:lang w:val="en-US"/>
        </w:rPr>
      </w:pPr>
    </w:p>
    <w:p w14:paraId="65E552EB" w14:textId="6CF95F9A" w:rsidR="006A5BB5"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t>16. Please highlight complete sentences (not parts of sentences). Please ensure that the highlighted part of the step includes at least one action that is written in imperative tense. Please do not highlight any steps describing anesthetization and euthanasia.</w:t>
      </w:r>
    </w:p>
    <w:p w14:paraId="596B7425" w14:textId="4DB934F7" w:rsidR="006A5BB5" w:rsidRPr="006A5BB5" w:rsidRDefault="006A5BB5" w:rsidP="006A5BB5">
      <w:pPr>
        <w:rPr>
          <w:rFonts w:eastAsia="Times New Roman" w:cstheme="minorHAnsi"/>
          <w:i/>
          <w:color w:val="4472C4" w:themeColor="accent1"/>
          <w:sz w:val="22"/>
          <w:szCs w:val="22"/>
          <w:lang w:val="en-US"/>
        </w:rPr>
      </w:pPr>
      <w:r w:rsidRPr="006A5BB5">
        <w:rPr>
          <w:rFonts w:eastAsia="Times New Roman" w:cstheme="minorHAnsi"/>
          <w:i/>
          <w:color w:val="4472C4" w:themeColor="accent1"/>
          <w:sz w:val="22"/>
          <w:szCs w:val="22"/>
          <w:lang w:val="en-US"/>
        </w:rPr>
        <w:t xml:space="preserve">Answer: </w:t>
      </w:r>
      <w:r w:rsidR="001B7D05">
        <w:rPr>
          <w:rFonts w:eastAsia="Times New Roman" w:cstheme="minorHAnsi"/>
          <w:i/>
          <w:color w:val="4472C4" w:themeColor="accent1"/>
          <w:sz w:val="22"/>
          <w:szCs w:val="22"/>
          <w:lang w:val="en-US"/>
        </w:rPr>
        <w:t xml:space="preserve">this has been respected. </w:t>
      </w:r>
    </w:p>
    <w:p w14:paraId="28B0FA70" w14:textId="1A24E184" w:rsidR="006A5BB5" w:rsidRPr="006A5BB5" w:rsidRDefault="00DD53E0" w:rsidP="006A5BB5">
      <w:pPr>
        <w:rPr>
          <w:rFonts w:eastAsia="Times New Roman" w:cstheme="minorHAnsi"/>
          <w:i/>
          <w:color w:val="4472C4" w:themeColor="accent1"/>
          <w:sz w:val="22"/>
          <w:szCs w:val="22"/>
          <w:lang w:val="en-US"/>
        </w:rPr>
      </w:pPr>
      <w:r w:rsidRPr="00DD53E0">
        <w:rPr>
          <w:rFonts w:eastAsia="Times New Roman" w:cstheme="minorHAnsi"/>
          <w:color w:val="000000"/>
          <w:sz w:val="22"/>
          <w:szCs w:val="22"/>
          <w:lang w:val="en-US"/>
        </w:rPr>
        <w:br/>
        <w:t>17.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Pr="00DD53E0">
        <w:rPr>
          <w:rFonts w:eastAsia="Times New Roman" w:cstheme="minorHAnsi"/>
          <w:color w:val="000000"/>
          <w:sz w:val="22"/>
          <w:szCs w:val="22"/>
          <w:lang w:val="en-US"/>
        </w:rPr>
        <w:br/>
      </w:r>
      <w:r w:rsidR="006A5BB5" w:rsidRPr="006A5BB5">
        <w:rPr>
          <w:rFonts w:eastAsia="Times New Roman" w:cstheme="minorHAnsi"/>
          <w:i/>
          <w:color w:val="4472C4" w:themeColor="accent1"/>
          <w:sz w:val="22"/>
          <w:szCs w:val="22"/>
          <w:lang w:val="en-US"/>
        </w:rPr>
        <w:t xml:space="preserve">Answer: </w:t>
      </w:r>
      <w:r w:rsidR="001B7D05">
        <w:rPr>
          <w:rFonts w:eastAsia="Times New Roman" w:cstheme="minorHAnsi"/>
          <w:i/>
          <w:color w:val="4472C4" w:themeColor="accent1"/>
          <w:sz w:val="22"/>
          <w:szCs w:val="22"/>
          <w:lang w:val="en-US"/>
        </w:rPr>
        <w:t>this has been done</w:t>
      </w:r>
    </w:p>
    <w:p w14:paraId="13265504" w14:textId="77777777" w:rsidR="006A5BB5" w:rsidRDefault="006A5BB5" w:rsidP="00DD53E0">
      <w:pPr>
        <w:rPr>
          <w:rFonts w:eastAsia="Times New Roman" w:cstheme="minorHAnsi"/>
          <w:color w:val="000000"/>
          <w:sz w:val="22"/>
          <w:szCs w:val="22"/>
          <w:lang w:val="en-US"/>
        </w:rPr>
      </w:pPr>
    </w:p>
    <w:p w14:paraId="44BE4241" w14:textId="4C87DC96" w:rsidR="006A5BB5"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t>18. Discussion: Please discuss any limitations of the technique.</w:t>
      </w:r>
    </w:p>
    <w:p w14:paraId="28845D3A" w14:textId="0C943AD8" w:rsidR="006A5BB5" w:rsidRPr="006A5BB5" w:rsidRDefault="006A5BB5" w:rsidP="006A5BB5">
      <w:pPr>
        <w:rPr>
          <w:rFonts w:eastAsia="Times New Roman" w:cstheme="minorHAnsi"/>
          <w:i/>
          <w:color w:val="4472C4" w:themeColor="accent1"/>
          <w:sz w:val="22"/>
          <w:szCs w:val="22"/>
          <w:lang w:val="en-US"/>
        </w:rPr>
      </w:pPr>
      <w:r w:rsidRPr="006A5BB5">
        <w:rPr>
          <w:rFonts w:eastAsia="Times New Roman" w:cstheme="minorHAnsi"/>
          <w:i/>
          <w:color w:val="4472C4" w:themeColor="accent1"/>
          <w:sz w:val="22"/>
          <w:szCs w:val="22"/>
          <w:lang w:val="en-US"/>
        </w:rPr>
        <w:t xml:space="preserve">Answer: </w:t>
      </w:r>
      <w:r w:rsidR="001B7D05">
        <w:rPr>
          <w:rFonts w:eastAsia="Times New Roman" w:cstheme="minorHAnsi"/>
          <w:i/>
          <w:color w:val="4472C4" w:themeColor="accent1"/>
          <w:sz w:val="22"/>
          <w:szCs w:val="22"/>
          <w:lang w:val="en-US"/>
        </w:rPr>
        <w:t xml:space="preserve">this has been done. </w:t>
      </w:r>
    </w:p>
    <w:p w14:paraId="7AFB5F42" w14:textId="77777777" w:rsidR="006A5BB5"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br/>
        <w:t xml:space="preserve">19. For in-text references, the corresponding reference </w:t>
      </w:r>
      <w:r w:rsidRPr="00F92157">
        <w:rPr>
          <w:rFonts w:eastAsia="Times New Roman" w:cstheme="minorHAnsi"/>
          <w:color w:val="000000" w:themeColor="text1"/>
          <w:sz w:val="22"/>
          <w:szCs w:val="22"/>
          <w:lang w:val="en-US"/>
        </w:rPr>
        <w:t xml:space="preserve">numbers should appear as superscripts after </w:t>
      </w:r>
      <w:r w:rsidRPr="00DD53E0">
        <w:rPr>
          <w:rFonts w:eastAsia="Times New Roman" w:cstheme="minorHAnsi"/>
          <w:color w:val="000000"/>
          <w:sz w:val="22"/>
          <w:szCs w:val="22"/>
          <w:lang w:val="en-US"/>
        </w:rPr>
        <w:t>the appropriate statement(s) in the text (before punctuation but after closed parenthesis). The references should be numbered in order of appearance.</w:t>
      </w:r>
    </w:p>
    <w:p w14:paraId="78F938EF" w14:textId="642FD38D" w:rsidR="006A5BB5" w:rsidRPr="00B63B4A" w:rsidRDefault="006A5BB5" w:rsidP="006A5BB5">
      <w:pPr>
        <w:rPr>
          <w:rFonts w:eastAsia="Times New Roman" w:cstheme="minorHAnsi"/>
          <w:i/>
          <w:color w:val="4472C4" w:themeColor="accent1"/>
          <w:sz w:val="22"/>
          <w:szCs w:val="22"/>
          <w:lang w:val="en-US"/>
        </w:rPr>
      </w:pPr>
      <w:r w:rsidRPr="00B63B4A">
        <w:rPr>
          <w:rFonts w:eastAsia="Times New Roman" w:cstheme="minorHAnsi"/>
          <w:i/>
          <w:color w:val="4472C4" w:themeColor="accent1"/>
          <w:sz w:val="22"/>
          <w:szCs w:val="22"/>
          <w:lang w:val="en-US"/>
        </w:rPr>
        <w:t xml:space="preserve">Answer: </w:t>
      </w:r>
      <w:r w:rsidR="00B63B4A" w:rsidRPr="00B63B4A">
        <w:rPr>
          <w:rFonts w:eastAsia="Times New Roman" w:cstheme="minorHAnsi"/>
          <w:i/>
          <w:color w:val="4472C4" w:themeColor="accent1"/>
          <w:sz w:val="22"/>
          <w:szCs w:val="22"/>
          <w:lang w:val="en-US"/>
        </w:rPr>
        <w:t>this has been done</w:t>
      </w:r>
    </w:p>
    <w:p w14:paraId="6323700B" w14:textId="0C0A11E1" w:rsidR="006A5BB5" w:rsidRDefault="00DD53E0" w:rsidP="00DD53E0">
      <w:pPr>
        <w:rPr>
          <w:rFonts w:eastAsia="Times New Roman" w:cstheme="minorHAnsi"/>
          <w:color w:val="000000"/>
          <w:sz w:val="22"/>
          <w:szCs w:val="22"/>
          <w:lang w:val="en-US"/>
        </w:rPr>
      </w:pPr>
      <w:bookmarkStart w:id="0" w:name="_GoBack"/>
      <w:bookmarkEnd w:id="0"/>
      <w:r w:rsidRPr="00DD53E0">
        <w:rPr>
          <w:rFonts w:eastAsia="Times New Roman" w:cstheme="minorHAnsi"/>
          <w:color w:val="000000"/>
          <w:sz w:val="22"/>
          <w:szCs w:val="22"/>
          <w:lang w:val="en-US"/>
        </w:rPr>
        <w:br/>
        <w:t xml:space="preserve">20. Please ensure that the references appear as the following: [Lastname, F.I., LastName, F.I., LastName, F.I. Article Title. Source. Volume (Issue), FirstPage – LastPage (YEAR).] For more than 6 authors, list only the first author then et al. See the example </w:t>
      </w:r>
      <w:proofErr w:type="gramStart"/>
      <w:r w:rsidRPr="00DD53E0">
        <w:rPr>
          <w:rFonts w:eastAsia="Times New Roman" w:cstheme="minorHAnsi"/>
          <w:color w:val="000000"/>
          <w:sz w:val="22"/>
          <w:szCs w:val="22"/>
          <w:lang w:val="en-US"/>
        </w:rPr>
        <w:t>below:Bedford</w:t>
      </w:r>
      <w:proofErr w:type="gramEnd"/>
      <w:r w:rsidRPr="00DD53E0">
        <w:rPr>
          <w:rFonts w:eastAsia="Times New Roman" w:cstheme="minorHAnsi"/>
          <w:color w:val="000000"/>
          <w:sz w:val="22"/>
          <w:szCs w:val="22"/>
          <w:lang w:val="en-US"/>
        </w:rPr>
        <w:t>, C.D., Harris, R.N., Howd, R.A., Goff, D.A., Koolpe, G.A. Quaternary salts of 2-[(hydroxyimino)methyl]imidazole. Journal of Medicinal Chemistry. 32 (2), 493-503 (1998).</w:t>
      </w:r>
    </w:p>
    <w:p w14:paraId="2BF83AED" w14:textId="3053A24A" w:rsidR="006A5BB5" w:rsidRPr="006A5BB5" w:rsidRDefault="006A5BB5" w:rsidP="00DD53E0">
      <w:pPr>
        <w:rPr>
          <w:rFonts w:eastAsia="Times New Roman" w:cstheme="minorHAnsi"/>
          <w:i/>
          <w:color w:val="4472C4" w:themeColor="accent1"/>
          <w:sz w:val="22"/>
          <w:szCs w:val="22"/>
          <w:lang w:val="en-US"/>
        </w:rPr>
      </w:pPr>
      <w:r w:rsidRPr="006A5BB5">
        <w:rPr>
          <w:rFonts w:eastAsia="Times New Roman" w:cstheme="minorHAnsi"/>
          <w:i/>
          <w:color w:val="4472C4" w:themeColor="accent1"/>
          <w:sz w:val="22"/>
          <w:szCs w:val="22"/>
          <w:lang w:val="en-US"/>
        </w:rPr>
        <w:lastRenderedPageBreak/>
        <w:t xml:space="preserve">Answer: </w:t>
      </w:r>
      <w:r>
        <w:rPr>
          <w:rFonts w:eastAsia="Times New Roman" w:cstheme="minorHAnsi"/>
          <w:i/>
          <w:color w:val="4472C4" w:themeColor="accent1"/>
          <w:sz w:val="22"/>
          <w:szCs w:val="22"/>
          <w:lang w:val="en-US"/>
        </w:rPr>
        <w:t>addressed</w:t>
      </w:r>
    </w:p>
    <w:p w14:paraId="569D5A2A" w14:textId="618E524D" w:rsidR="006A5BB5"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br/>
        <w:t>21. References: Please do not abbreviate journal titles. If there are six or more authors, list the first author and then “et al.”.</w:t>
      </w:r>
    </w:p>
    <w:p w14:paraId="0BBC8F8B" w14:textId="77777777" w:rsidR="006A5BB5" w:rsidRPr="006A5BB5" w:rsidRDefault="006A5BB5" w:rsidP="006A5BB5">
      <w:pPr>
        <w:rPr>
          <w:rFonts w:eastAsia="Times New Roman" w:cstheme="minorHAnsi"/>
          <w:i/>
          <w:color w:val="4472C4" w:themeColor="accent1"/>
          <w:sz w:val="22"/>
          <w:szCs w:val="22"/>
          <w:lang w:val="en-US"/>
        </w:rPr>
      </w:pPr>
      <w:r w:rsidRPr="006A5BB5">
        <w:rPr>
          <w:rFonts w:eastAsia="Times New Roman" w:cstheme="minorHAnsi"/>
          <w:i/>
          <w:color w:val="4472C4" w:themeColor="accent1"/>
          <w:sz w:val="22"/>
          <w:szCs w:val="22"/>
          <w:lang w:val="en-US"/>
        </w:rPr>
        <w:t xml:space="preserve">Answer: </w:t>
      </w:r>
      <w:r>
        <w:rPr>
          <w:rFonts w:eastAsia="Times New Roman" w:cstheme="minorHAnsi"/>
          <w:i/>
          <w:color w:val="4472C4" w:themeColor="accent1"/>
          <w:sz w:val="22"/>
          <w:szCs w:val="22"/>
          <w:lang w:val="en-US"/>
        </w:rPr>
        <w:t>addressed</w:t>
      </w:r>
    </w:p>
    <w:p w14:paraId="5BDB726E" w14:textId="531B5A3E" w:rsidR="006A5BB5" w:rsidRPr="00DC71CD" w:rsidRDefault="00DD53E0" w:rsidP="006A5BB5">
      <w:pPr>
        <w:rPr>
          <w:rFonts w:eastAsia="Times New Roman" w:cstheme="minorHAnsi"/>
          <w:i/>
          <w:color w:val="4472C4" w:themeColor="accent1"/>
          <w:sz w:val="22"/>
          <w:szCs w:val="22"/>
          <w:lang w:val="en-US"/>
        </w:rPr>
      </w:pPr>
      <w:r w:rsidRPr="00DD53E0">
        <w:rPr>
          <w:rFonts w:eastAsia="Times New Roman" w:cstheme="minorHAnsi"/>
          <w:color w:val="000000"/>
          <w:sz w:val="22"/>
          <w:szCs w:val="22"/>
          <w:lang w:val="en-US"/>
        </w:rPr>
        <w:br/>
        <w:t>22. Table of Materials: Please sort the items in alphabetical order according to the Name of Material/Equipment.</w:t>
      </w:r>
      <w:r w:rsidRPr="00DD53E0">
        <w:rPr>
          <w:rFonts w:eastAsia="Times New Roman" w:cstheme="minorHAnsi"/>
          <w:color w:val="000000"/>
          <w:sz w:val="22"/>
          <w:szCs w:val="22"/>
          <w:lang w:val="en-US"/>
        </w:rPr>
        <w:br/>
      </w:r>
      <w:r w:rsidR="006A5BB5" w:rsidRPr="00DC71CD">
        <w:rPr>
          <w:rFonts w:eastAsia="Times New Roman" w:cstheme="minorHAnsi"/>
          <w:i/>
          <w:color w:val="4472C4" w:themeColor="accent1"/>
          <w:sz w:val="22"/>
          <w:szCs w:val="22"/>
          <w:lang w:val="en-US"/>
        </w:rPr>
        <w:t xml:space="preserve">Answer: </w:t>
      </w:r>
      <w:r w:rsidR="00DC71CD" w:rsidRPr="00DC71CD">
        <w:rPr>
          <w:rFonts w:eastAsia="Times New Roman" w:cstheme="minorHAnsi"/>
          <w:i/>
          <w:color w:val="4472C4" w:themeColor="accent1"/>
          <w:sz w:val="22"/>
          <w:szCs w:val="22"/>
          <w:lang w:val="en-US"/>
        </w:rPr>
        <w:t xml:space="preserve">This has been </w:t>
      </w:r>
      <w:r w:rsidR="006A5BB5" w:rsidRPr="00DC71CD">
        <w:rPr>
          <w:rFonts w:eastAsia="Times New Roman" w:cstheme="minorHAnsi"/>
          <w:i/>
          <w:color w:val="4472C4" w:themeColor="accent1"/>
          <w:sz w:val="22"/>
          <w:szCs w:val="22"/>
          <w:lang w:val="en-US"/>
        </w:rPr>
        <w:t>addressed</w:t>
      </w:r>
    </w:p>
    <w:p w14:paraId="2CFDFAEC" w14:textId="77777777" w:rsidR="006A5BB5" w:rsidRDefault="006A5BB5" w:rsidP="00DD53E0">
      <w:pPr>
        <w:rPr>
          <w:rFonts w:eastAsia="Times New Roman" w:cstheme="minorHAnsi"/>
          <w:color w:val="000000"/>
          <w:sz w:val="22"/>
          <w:szCs w:val="22"/>
          <w:lang w:val="en-US"/>
        </w:rPr>
      </w:pPr>
    </w:p>
    <w:p w14:paraId="4338849B" w14:textId="77777777" w:rsidR="006A5BB5"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br/>
      </w:r>
      <w:r w:rsidRPr="00DD53E0">
        <w:rPr>
          <w:rFonts w:eastAsia="Times New Roman" w:cstheme="minorHAnsi"/>
          <w:b/>
          <w:bCs/>
          <w:color w:val="000000"/>
          <w:sz w:val="22"/>
          <w:szCs w:val="22"/>
          <w:lang w:val="en-US"/>
        </w:rPr>
        <w:t>Reviewers' comments:</w:t>
      </w:r>
      <w:r w:rsidRPr="00DD53E0">
        <w:rPr>
          <w:rFonts w:eastAsia="Times New Roman" w:cstheme="minorHAnsi"/>
          <w:color w:val="000000"/>
          <w:sz w:val="22"/>
          <w:szCs w:val="22"/>
          <w:lang w:val="en-US"/>
        </w:rPr>
        <w:br/>
      </w:r>
      <w:r w:rsidRPr="00DD53E0">
        <w:rPr>
          <w:rFonts w:eastAsia="Times New Roman" w:cstheme="minorHAnsi"/>
          <w:color w:val="000000"/>
          <w:sz w:val="22"/>
          <w:szCs w:val="22"/>
          <w:lang w:val="en-US"/>
        </w:rPr>
        <w:br/>
      </w:r>
      <w:r w:rsidRPr="00DD53E0">
        <w:rPr>
          <w:rFonts w:eastAsia="Times New Roman" w:cstheme="minorHAnsi"/>
          <w:b/>
          <w:bCs/>
          <w:color w:val="000000"/>
          <w:sz w:val="22"/>
          <w:szCs w:val="22"/>
          <w:lang w:val="en-US"/>
        </w:rPr>
        <w:t>Reviewer #1:</w:t>
      </w:r>
      <w:r w:rsidRPr="00DD53E0">
        <w:rPr>
          <w:rFonts w:eastAsia="Times New Roman" w:cstheme="minorHAnsi"/>
          <w:color w:val="000000"/>
          <w:sz w:val="22"/>
          <w:szCs w:val="22"/>
          <w:lang w:val="en-US"/>
        </w:rPr>
        <w:br/>
        <w:t>Manuscript Summary:</w:t>
      </w:r>
      <w:r w:rsidRPr="00DD53E0">
        <w:rPr>
          <w:rFonts w:eastAsia="Times New Roman" w:cstheme="minorHAnsi"/>
          <w:color w:val="000000"/>
          <w:sz w:val="22"/>
          <w:szCs w:val="22"/>
          <w:lang w:val="en-US"/>
        </w:rPr>
        <w:br/>
        <w:t>Engelhardt and Tietz present valuable methodologies for neuroimmunological research. The way of presentation is clear and contains sufficient details. I am convinced that video that is going to be produced will complement the manuscript perfectly.</w:t>
      </w:r>
      <w:r w:rsidRPr="00DD53E0">
        <w:rPr>
          <w:rFonts w:eastAsia="Times New Roman" w:cstheme="minorHAnsi"/>
          <w:color w:val="000000"/>
          <w:sz w:val="22"/>
          <w:szCs w:val="22"/>
          <w:lang w:val="en-US"/>
        </w:rPr>
        <w:br/>
      </w:r>
      <w:r w:rsidRPr="00DD53E0">
        <w:rPr>
          <w:rFonts w:eastAsia="Times New Roman" w:cstheme="minorHAnsi"/>
          <w:color w:val="000000"/>
          <w:sz w:val="22"/>
          <w:szCs w:val="22"/>
          <w:lang w:val="en-US"/>
        </w:rPr>
        <w:br/>
        <w:t>Major Concerns:</w:t>
      </w:r>
      <w:r w:rsidRPr="00DD53E0">
        <w:rPr>
          <w:rFonts w:eastAsia="Times New Roman" w:cstheme="minorHAnsi"/>
          <w:color w:val="000000"/>
          <w:sz w:val="22"/>
          <w:szCs w:val="22"/>
          <w:lang w:val="en-US"/>
        </w:rPr>
        <w:br/>
        <w:t>none</w:t>
      </w:r>
      <w:r w:rsidRPr="00DD53E0">
        <w:rPr>
          <w:rFonts w:eastAsia="Times New Roman" w:cstheme="minorHAnsi"/>
          <w:color w:val="000000"/>
          <w:sz w:val="22"/>
          <w:szCs w:val="22"/>
          <w:lang w:val="en-US"/>
        </w:rPr>
        <w:br/>
      </w:r>
      <w:r w:rsidRPr="00DD53E0">
        <w:rPr>
          <w:rFonts w:eastAsia="Times New Roman" w:cstheme="minorHAnsi"/>
          <w:color w:val="000000"/>
          <w:sz w:val="22"/>
          <w:szCs w:val="22"/>
          <w:lang w:val="en-US"/>
        </w:rPr>
        <w:br/>
        <w:t>Minor Concerns:</w:t>
      </w:r>
      <w:r w:rsidRPr="00DD53E0">
        <w:rPr>
          <w:rFonts w:eastAsia="Times New Roman" w:cstheme="minorHAnsi"/>
          <w:color w:val="000000"/>
          <w:sz w:val="22"/>
          <w:szCs w:val="22"/>
          <w:lang w:val="en-US"/>
        </w:rPr>
        <w:br/>
        <w:t>There are some parts of the text that are highlighted. I am not aware of the purpose of the highlighting, but these are essential parts of the protocols, and they should stay in the final version of the manuscript.</w:t>
      </w:r>
    </w:p>
    <w:p w14:paraId="3EC29372" w14:textId="6DD0303B" w:rsidR="006A5BB5" w:rsidRDefault="006A5BB5" w:rsidP="00DD53E0">
      <w:pPr>
        <w:rPr>
          <w:rFonts w:eastAsia="Times New Roman" w:cstheme="minorHAnsi"/>
          <w:color w:val="000000"/>
          <w:sz w:val="22"/>
          <w:szCs w:val="22"/>
          <w:lang w:val="en-US"/>
        </w:rPr>
      </w:pPr>
      <w:r w:rsidRPr="006A5BB5">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xml:space="preserve"> This is the part of the manuscript highlig</w:t>
      </w:r>
      <w:r w:rsidR="001B7D05">
        <w:rPr>
          <w:rFonts w:eastAsia="Times New Roman" w:cstheme="minorHAnsi"/>
          <w:i/>
          <w:color w:val="4472C4" w:themeColor="accent1"/>
          <w:sz w:val="22"/>
          <w:szCs w:val="22"/>
          <w:lang w:val="en-US"/>
        </w:rPr>
        <w:t>ht</w:t>
      </w:r>
      <w:r>
        <w:rPr>
          <w:rFonts w:eastAsia="Times New Roman" w:cstheme="minorHAnsi"/>
          <w:i/>
          <w:color w:val="4472C4" w:themeColor="accent1"/>
          <w:sz w:val="22"/>
          <w:szCs w:val="22"/>
          <w:lang w:val="en-US"/>
        </w:rPr>
        <w:t xml:space="preserve">ed on request of the journal to be considered for making the movie. </w:t>
      </w:r>
      <w:r w:rsidR="00DD53E0" w:rsidRPr="00DD53E0">
        <w:rPr>
          <w:rFonts w:eastAsia="Times New Roman" w:cstheme="minorHAnsi"/>
          <w:color w:val="000000"/>
          <w:sz w:val="22"/>
          <w:szCs w:val="22"/>
          <w:lang w:val="en-US"/>
        </w:rPr>
        <w:br/>
        <w:t>"end-feed" should be replaced with "end-feet" throughout the manuscript.</w:t>
      </w:r>
    </w:p>
    <w:p w14:paraId="30160A10" w14:textId="77777777" w:rsidR="006A5BB5" w:rsidRDefault="006A5BB5" w:rsidP="00DD53E0">
      <w:pPr>
        <w:rPr>
          <w:rFonts w:eastAsia="Times New Roman" w:cstheme="minorHAnsi"/>
          <w:color w:val="000000"/>
          <w:sz w:val="22"/>
          <w:szCs w:val="22"/>
          <w:lang w:val="en-US"/>
        </w:rPr>
      </w:pPr>
      <w:r w:rsidRPr="006A5BB5">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xml:space="preserve"> has been corrected</w:t>
      </w:r>
      <w:r w:rsidR="00DD53E0" w:rsidRPr="00DD53E0">
        <w:rPr>
          <w:rFonts w:eastAsia="Times New Roman" w:cstheme="minorHAnsi"/>
          <w:color w:val="000000"/>
          <w:sz w:val="22"/>
          <w:szCs w:val="22"/>
          <w:lang w:val="en-US"/>
        </w:rPr>
        <w:br/>
        <w:t>There are other typos and grammar errors in the manuscript, please check carefully.</w:t>
      </w:r>
    </w:p>
    <w:p w14:paraId="7FA9052A" w14:textId="77777777" w:rsidR="006A5BB5" w:rsidRDefault="006A5BB5" w:rsidP="00DD53E0">
      <w:pPr>
        <w:rPr>
          <w:rFonts w:eastAsia="Times New Roman" w:cstheme="minorHAnsi"/>
          <w:color w:val="000000"/>
          <w:sz w:val="22"/>
          <w:szCs w:val="22"/>
          <w:lang w:val="en-US"/>
        </w:rPr>
      </w:pPr>
      <w:r w:rsidRPr="006A5BB5">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xml:space="preserve"> has been corrected</w:t>
      </w:r>
      <w:r w:rsidR="00DD53E0" w:rsidRPr="00DD53E0">
        <w:rPr>
          <w:rFonts w:eastAsia="Times New Roman" w:cstheme="minorHAnsi"/>
          <w:color w:val="000000"/>
          <w:sz w:val="22"/>
          <w:szCs w:val="22"/>
          <w:lang w:val="en-US"/>
        </w:rPr>
        <w:br/>
        <w:t>Please, explain "breeding diet" and its purpose regarding EAE induction.</w:t>
      </w:r>
    </w:p>
    <w:p w14:paraId="3D9DBE07" w14:textId="77777777" w:rsidR="00302262" w:rsidRDefault="006A5BB5" w:rsidP="00DD53E0">
      <w:pPr>
        <w:rPr>
          <w:rFonts w:eastAsia="Times New Roman" w:cstheme="minorHAnsi"/>
          <w:color w:val="000000"/>
          <w:sz w:val="22"/>
          <w:szCs w:val="22"/>
          <w:lang w:val="en-US"/>
        </w:rPr>
      </w:pPr>
      <w:r w:rsidRPr="006A5BB5">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xml:space="preserve"> This information has been included</w:t>
      </w:r>
      <w:r w:rsidR="00DD53E0" w:rsidRPr="00DD53E0">
        <w:rPr>
          <w:rFonts w:eastAsia="Times New Roman" w:cstheme="minorHAnsi"/>
          <w:color w:val="000000"/>
          <w:sz w:val="22"/>
          <w:szCs w:val="22"/>
          <w:lang w:val="en-US"/>
        </w:rPr>
        <w:br/>
      </w:r>
      <w:r w:rsidR="00DD53E0" w:rsidRPr="00DD53E0">
        <w:rPr>
          <w:rFonts w:eastAsia="Times New Roman" w:cstheme="minorHAnsi"/>
          <w:color w:val="000000"/>
          <w:sz w:val="22"/>
          <w:szCs w:val="22"/>
          <w:lang w:val="en-US"/>
        </w:rPr>
        <w:br/>
      </w:r>
      <w:r w:rsidR="00DD53E0" w:rsidRPr="00DD53E0">
        <w:rPr>
          <w:rFonts w:eastAsia="Times New Roman" w:cstheme="minorHAnsi"/>
          <w:color w:val="000000"/>
          <w:sz w:val="22"/>
          <w:szCs w:val="22"/>
          <w:lang w:val="en-US"/>
        </w:rPr>
        <w:br/>
      </w:r>
      <w:r w:rsidR="00DD53E0" w:rsidRPr="00DD53E0">
        <w:rPr>
          <w:rFonts w:eastAsia="Times New Roman" w:cstheme="minorHAnsi"/>
          <w:b/>
          <w:bCs/>
          <w:color w:val="000000"/>
          <w:sz w:val="22"/>
          <w:szCs w:val="22"/>
          <w:lang w:val="en-US"/>
        </w:rPr>
        <w:t>Reviewer #2:</w:t>
      </w:r>
      <w:r w:rsidR="00DD53E0" w:rsidRPr="00DD53E0">
        <w:rPr>
          <w:rFonts w:eastAsia="Times New Roman" w:cstheme="minorHAnsi"/>
          <w:color w:val="000000"/>
          <w:sz w:val="22"/>
          <w:szCs w:val="22"/>
          <w:lang w:val="en-US"/>
        </w:rPr>
        <w:br/>
        <w:t>Manuscript summary:</w:t>
      </w:r>
      <w:r w:rsidR="00DD53E0" w:rsidRPr="00DD53E0">
        <w:rPr>
          <w:rFonts w:eastAsia="Times New Roman" w:cstheme="minorHAnsi"/>
          <w:color w:val="000000"/>
          <w:sz w:val="22"/>
          <w:szCs w:val="22"/>
          <w:lang w:val="en-US"/>
        </w:rPr>
        <w:br/>
        <w:t>In this manuscript Tietz and Engelhardt describe detailed protocols to investigate the impairment of the neurovascular unit in an animal model of neuroinflammation. They describe:</w:t>
      </w:r>
      <w:r w:rsidR="00DD53E0" w:rsidRPr="00DD53E0">
        <w:rPr>
          <w:rFonts w:eastAsia="Times New Roman" w:cstheme="minorHAnsi"/>
          <w:color w:val="000000"/>
          <w:sz w:val="22"/>
          <w:szCs w:val="22"/>
          <w:lang w:val="en-US"/>
        </w:rPr>
        <w:br/>
        <w:t>1. how to induce EAE in C57BL/6 mice by active immunization,</w:t>
      </w:r>
      <w:r w:rsidR="00DD53E0" w:rsidRPr="00DD53E0">
        <w:rPr>
          <w:rFonts w:eastAsia="Times New Roman" w:cstheme="minorHAnsi"/>
          <w:color w:val="000000"/>
          <w:sz w:val="22"/>
          <w:szCs w:val="22"/>
          <w:lang w:val="en-US"/>
        </w:rPr>
        <w:br/>
        <w:t>2. how to analyze blood brain barrier permeability by using a combination of exogenous fluorescent tracers of two different molecular weights.</w:t>
      </w:r>
      <w:r w:rsidR="00DD53E0" w:rsidRPr="00DD53E0">
        <w:rPr>
          <w:rFonts w:eastAsia="Times New Roman" w:cstheme="minorHAnsi"/>
          <w:color w:val="000000"/>
          <w:sz w:val="22"/>
          <w:szCs w:val="22"/>
          <w:lang w:val="en-US"/>
        </w:rPr>
        <w:br/>
        <w:t>3. A protocol for combining in situ zymography and immunofluroscence for simultaneous detection of gelatinase activity and immune cell infiltration across the basement membranes.</w:t>
      </w:r>
      <w:r w:rsidR="00DD53E0" w:rsidRPr="00DD53E0">
        <w:rPr>
          <w:rFonts w:eastAsia="Times New Roman" w:cstheme="minorHAnsi"/>
          <w:color w:val="000000"/>
          <w:sz w:val="22"/>
          <w:szCs w:val="22"/>
          <w:lang w:val="en-US"/>
        </w:rPr>
        <w:br/>
        <w:t>The manuscript is well-written, well-organized and for the most part clearly presented. In particular, the authors should be commended for explaining their rationale for using these assays in the particular way and combination presented in this manuscript, specific reagents for their chemical, non-immunogenic, or other properties, and the importance of the accomplished scientific observations for deciphering underlying biological events.</w:t>
      </w:r>
      <w:r w:rsidR="00DD53E0" w:rsidRPr="00DD53E0">
        <w:rPr>
          <w:rFonts w:eastAsia="Times New Roman" w:cstheme="minorHAnsi"/>
          <w:color w:val="000000"/>
          <w:sz w:val="22"/>
          <w:szCs w:val="22"/>
          <w:lang w:val="en-US"/>
        </w:rPr>
        <w:br/>
        <w:t xml:space="preserve">However, a few issues still need to be addressed that should substantially improve the impact of this </w:t>
      </w:r>
      <w:r w:rsidR="00DD53E0" w:rsidRPr="00DD53E0">
        <w:rPr>
          <w:rFonts w:eastAsia="Times New Roman" w:cstheme="minorHAnsi"/>
          <w:color w:val="000000"/>
          <w:sz w:val="22"/>
          <w:szCs w:val="22"/>
          <w:lang w:val="en-US"/>
        </w:rPr>
        <w:lastRenderedPageBreak/>
        <w:t>publication:</w:t>
      </w:r>
      <w:r w:rsidR="00DD53E0" w:rsidRPr="00DD53E0">
        <w:rPr>
          <w:rFonts w:eastAsia="Times New Roman" w:cstheme="minorHAnsi"/>
          <w:color w:val="000000"/>
          <w:sz w:val="22"/>
          <w:szCs w:val="22"/>
          <w:lang w:val="en-US"/>
        </w:rPr>
        <w:br/>
      </w:r>
      <w:r w:rsidR="00DD53E0" w:rsidRPr="00DD53E0">
        <w:rPr>
          <w:rFonts w:eastAsia="Times New Roman" w:cstheme="minorHAnsi"/>
          <w:color w:val="000000"/>
          <w:sz w:val="22"/>
          <w:szCs w:val="22"/>
          <w:lang w:val="en-US"/>
        </w:rPr>
        <w:br/>
        <w:t>Major issues:</w:t>
      </w:r>
      <w:r w:rsidR="00DD53E0" w:rsidRPr="00DD53E0">
        <w:rPr>
          <w:rFonts w:eastAsia="Times New Roman" w:cstheme="minorHAnsi"/>
          <w:color w:val="000000"/>
          <w:sz w:val="22"/>
          <w:szCs w:val="22"/>
          <w:lang w:val="en-US"/>
        </w:rPr>
        <w:br/>
        <w:t>1. Representative results need to be provided for the BBB permeability assay comparing uninjured with EAE conditions, and clearly demonstrating how this protocol detects BBB disruption and why the combination of these two molecular weight tracers is advantageous. Fig.2 currently does not demonstrate leakage in the CNS and does not clearly explain what the advantage of using these two tracers in combination is.</w:t>
      </w:r>
    </w:p>
    <w:p w14:paraId="52F64697" w14:textId="77777777" w:rsidR="00B63B4A" w:rsidRDefault="00302262" w:rsidP="00DD53E0">
      <w:pPr>
        <w:rPr>
          <w:rFonts w:eastAsia="Times New Roman" w:cstheme="minorHAnsi"/>
          <w:i/>
          <w:color w:val="4472C4" w:themeColor="accent1"/>
          <w:sz w:val="22"/>
          <w:szCs w:val="22"/>
          <w:lang w:val="en-US"/>
        </w:rPr>
      </w:pPr>
      <w:r w:rsidRPr="006A5BB5">
        <w:rPr>
          <w:rFonts w:eastAsia="Times New Roman" w:cstheme="minorHAnsi"/>
          <w:i/>
          <w:color w:val="4472C4" w:themeColor="accent1"/>
          <w:sz w:val="22"/>
          <w:szCs w:val="22"/>
          <w:lang w:val="en-US"/>
        </w:rPr>
        <w:t>Answer:</w:t>
      </w:r>
      <w:r w:rsidR="00F27D95">
        <w:rPr>
          <w:rFonts w:eastAsia="Times New Roman" w:cstheme="minorHAnsi"/>
          <w:i/>
          <w:color w:val="4472C4" w:themeColor="accent1"/>
          <w:sz w:val="22"/>
          <w:szCs w:val="22"/>
          <w:lang w:val="en-US"/>
        </w:rPr>
        <w:t xml:space="preserve"> A revised figure has been included to address this request accordingly. </w:t>
      </w:r>
    </w:p>
    <w:p w14:paraId="23E6B99E" w14:textId="4CFEEB04" w:rsidR="00F27D95"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br/>
        <w:t>2. In addition to the instructions provided on how to most efficiently make essential solutions, the concentrations of final and intermediate solutions should also be provided for all protocols.</w:t>
      </w:r>
    </w:p>
    <w:p w14:paraId="6EE65277" w14:textId="77777777" w:rsidR="00B63B4A" w:rsidRDefault="00F27D95" w:rsidP="00DD53E0">
      <w:pPr>
        <w:rPr>
          <w:rFonts w:eastAsia="Times New Roman" w:cstheme="minorHAnsi"/>
          <w:i/>
          <w:color w:val="4472C4" w:themeColor="accent1"/>
          <w:sz w:val="22"/>
          <w:szCs w:val="22"/>
          <w:lang w:val="en-US"/>
        </w:rPr>
      </w:pPr>
      <w:r w:rsidRPr="006A5BB5">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xml:space="preserve"> This information has been included. </w:t>
      </w:r>
    </w:p>
    <w:p w14:paraId="3FBD4F9E" w14:textId="14F69672" w:rsidR="00F27D95"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br/>
        <w:t>3. 2.2 EAE induction: point 2.2.3: The authors should detail the different injection spots with the exact volumes used here and not in the discussion. A schematic would also help if the authors would not mind preparing one.</w:t>
      </w:r>
    </w:p>
    <w:p w14:paraId="19D3C116" w14:textId="77777777" w:rsidR="00B63B4A" w:rsidRDefault="00F27D95" w:rsidP="00DD53E0">
      <w:pPr>
        <w:rPr>
          <w:rFonts w:eastAsia="Times New Roman" w:cstheme="minorHAnsi"/>
          <w:i/>
          <w:color w:val="4472C4" w:themeColor="accent1"/>
          <w:sz w:val="22"/>
          <w:szCs w:val="22"/>
          <w:lang w:val="en-US"/>
        </w:rPr>
      </w:pPr>
      <w:r w:rsidRPr="006A5BB5">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xml:space="preserve"> A schematic figure has been included </w:t>
      </w:r>
    </w:p>
    <w:p w14:paraId="7801C054" w14:textId="6BA332F2" w:rsidR="00F27D95"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br/>
        <w:t>4. The EAE scoring scale should be better presented and explained so an inexperienced experimenter can learn what signs to look for. The weight correlation is rather confusing too. What is the meaning of "indicative of second check"? It currently appears on two pages with missing text. Details regarding when they start to weigh and score would also help.</w:t>
      </w:r>
    </w:p>
    <w:p w14:paraId="7206186B" w14:textId="77777777" w:rsidR="00F27D95" w:rsidRDefault="00F27D95" w:rsidP="00DD53E0">
      <w:pPr>
        <w:rPr>
          <w:rFonts w:eastAsia="Times New Roman" w:cstheme="minorHAnsi"/>
          <w:color w:val="000000"/>
          <w:sz w:val="22"/>
          <w:szCs w:val="22"/>
          <w:lang w:val="en-US"/>
        </w:rPr>
      </w:pPr>
      <w:r w:rsidRPr="006A5BB5">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xml:space="preserve"> This has been explained in more detail in the revised manuscript. Please note that each explanation in the text will be correlated to a video showing exactly what to look for. </w:t>
      </w:r>
      <w:r w:rsidR="00DD53E0" w:rsidRPr="00DD53E0">
        <w:rPr>
          <w:rFonts w:eastAsia="Times New Roman" w:cstheme="minorHAnsi"/>
          <w:color w:val="000000"/>
          <w:sz w:val="22"/>
          <w:szCs w:val="22"/>
          <w:lang w:val="en-US"/>
        </w:rPr>
        <w:br/>
      </w:r>
    </w:p>
    <w:p w14:paraId="7C3D9BEF" w14:textId="5513C1FE" w:rsidR="00F27D95"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t xml:space="preserve">5. 4-In vivo permeability assay: point 4.6: The protocol needs to be </w:t>
      </w:r>
      <w:proofErr w:type="gramStart"/>
      <w:r w:rsidRPr="00DD53E0">
        <w:rPr>
          <w:rFonts w:eastAsia="Times New Roman" w:cstheme="minorHAnsi"/>
          <w:color w:val="000000"/>
          <w:sz w:val="22"/>
          <w:szCs w:val="22"/>
          <w:lang w:val="en-US"/>
        </w:rPr>
        <w:t>more clear</w:t>
      </w:r>
      <w:proofErr w:type="gramEnd"/>
      <w:r w:rsidRPr="00DD53E0">
        <w:rPr>
          <w:rFonts w:eastAsia="Times New Roman" w:cstheme="minorHAnsi"/>
          <w:color w:val="000000"/>
          <w:sz w:val="22"/>
          <w:szCs w:val="22"/>
          <w:lang w:val="en-US"/>
        </w:rPr>
        <w:t xml:space="preserve"> regarding fixation, post-fixation and cryopreservation of the tissue (with sucrose?)</w:t>
      </w:r>
    </w:p>
    <w:p w14:paraId="6200D5B7" w14:textId="725E9BEF" w:rsidR="00F27D95" w:rsidRDefault="00F27D95" w:rsidP="00DD53E0">
      <w:pPr>
        <w:rPr>
          <w:rFonts w:eastAsia="Times New Roman" w:cstheme="minorHAnsi"/>
          <w:i/>
          <w:color w:val="4472C4" w:themeColor="accent1"/>
          <w:sz w:val="22"/>
          <w:szCs w:val="22"/>
          <w:lang w:val="en-US"/>
        </w:rPr>
      </w:pPr>
      <w:r w:rsidRPr="006A5BB5">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xml:space="preserve"> this has now been addressed in paragraph 5. Please note that in situ zymography is not performed on the same tissue sections analyzed for BBB permeability</w:t>
      </w:r>
    </w:p>
    <w:p w14:paraId="6901EE40" w14:textId="66FF0F74" w:rsidR="00F27D95"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br/>
        <w:t>6. 7-In situ zymography: point 7.9: If the sections are already fixed with PFA, do they need to be fixed again with methanol? This seems to be in contrast to what the authors describe in their recently published JAMB in EAE study.</w:t>
      </w:r>
    </w:p>
    <w:p w14:paraId="378C9978" w14:textId="77777777" w:rsidR="00CA5E9B" w:rsidRDefault="00F27D95" w:rsidP="00DD53E0">
      <w:pPr>
        <w:rPr>
          <w:rFonts w:eastAsia="Times New Roman" w:cstheme="minorHAnsi"/>
          <w:i/>
          <w:color w:val="4472C4" w:themeColor="accent1"/>
          <w:sz w:val="22"/>
          <w:szCs w:val="22"/>
          <w:lang w:val="en-US"/>
        </w:rPr>
      </w:pPr>
      <w:r w:rsidRPr="006A5BB5">
        <w:rPr>
          <w:rFonts w:eastAsia="Times New Roman" w:cstheme="minorHAnsi"/>
          <w:i/>
          <w:color w:val="4472C4" w:themeColor="accent1"/>
          <w:sz w:val="22"/>
          <w:szCs w:val="22"/>
          <w:lang w:val="en-US"/>
        </w:rPr>
        <w:t>Answer:</w:t>
      </w:r>
      <w:r w:rsidR="00CA5E9B">
        <w:rPr>
          <w:rFonts w:eastAsia="Times New Roman" w:cstheme="minorHAnsi"/>
          <w:i/>
          <w:color w:val="4472C4" w:themeColor="accent1"/>
          <w:sz w:val="22"/>
          <w:szCs w:val="22"/>
          <w:lang w:val="en-US"/>
        </w:rPr>
        <w:t xml:space="preserve"> Please our explanation to point 5. </w:t>
      </w:r>
    </w:p>
    <w:p w14:paraId="177F1612" w14:textId="3B9CDDED" w:rsidR="00CA5E9B" w:rsidRPr="00615238" w:rsidRDefault="00DD53E0" w:rsidP="00DD53E0">
      <w:pPr>
        <w:rPr>
          <w:rFonts w:eastAsia="Times New Roman" w:cstheme="minorHAnsi"/>
          <w:color w:val="4472C4" w:themeColor="accent1"/>
          <w:sz w:val="22"/>
          <w:szCs w:val="22"/>
          <w:lang w:val="en-US"/>
        </w:rPr>
      </w:pPr>
      <w:r w:rsidRPr="00DD53E0">
        <w:rPr>
          <w:rFonts w:eastAsia="Times New Roman" w:cstheme="minorHAnsi"/>
          <w:color w:val="000000"/>
          <w:sz w:val="22"/>
          <w:szCs w:val="22"/>
          <w:lang w:val="en-US"/>
        </w:rPr>
        <w:br/>
        <w:t>7. Is a permeabilization reagent used during the washes or the incubation with the primary or secondary antibodies?</w:t>
      </w:r>
      <w:r w:rsidRPr="00DD53E0">
        <w:rPr>
          <w:rFonts w:eastAsia="Times New Roman" w:cstheme="minorHAnsi"/>
          <w:color w:val="000000"/>
          <w:sz w:val="22"/>
          <w:szCs w:val="22"/>
          <w:lang w:val="en-US"/>
        </w:rPr>
        <w:br/>
      </w:r>
      <w:r w:rsidR="00CA5E9B" w:rsidRPr="00615238">
        <w:rPr>
          <w:rFonts w:eastAsia="Times New Roman" w:cstheme="minorHAnsi"/>
          <w:i/>
          <w:color w:val="4472C4" w:themeColor="accent1"/>
          <w:sz w:val="22"/>
          <w:szCs w:val="22"/>
          <w:lang w:val="en-US"/>
        </w:rPr>
        <w:t xml:space="preserve">Answer: </w:t>
      </w:r>
      <w:r w:rsidR="00615238" w:rsidRPr="00615238">
        <w:rPr>
          <w:rFonts w:eastAsia="Times New Roman" w:cstheme="minorHAnsi"/>
          <w:i/>
          <w:color w:val="4472C4" w:themeColor="accent1"/>
          <w:sz w:val="22"/>
          <w:szCs w:val="22"/>
          <w:lang w:val="en-US"/>
        </w:rPr>
        <w:t>No permeabilization reagent is used during the washes or the incubation with primary or secondary antibodies.</w:t>
      </w:r>
    </w:p>
    <w:p w14:paraId="49DDF3FE" w14:textId="77777777" w:rsidR="00CA5E9B"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br/>
        <w:t>Minor issues:</w:t>
      </w:r>
      <w:r w:rsidRPr="00DD53E0">
        <w:rPr>
          <w:rFonts w:eastAsia="Times New Roman" w:cstheme="minorHAnsi"/>
          <w:color w:val="000000"/>
          <w:sz w:val="22"/>
          <w:szCs w:val="22"/>
          <w:lang w:val="en-US"/>
        </w:rPr>
        <w:br/>
        <w:t>1. The language needs some professional editorial work to improve readability and clarity, and correct some typos and grammatical errors</w:t>
      </w:r>
    </w:p>
    <w:p w14:paraId="5AB68514" w14:textId="77777777" w:rsidR="00CA5E9B" w:rsidRDefault="00CA5E9B" w:rsidP="00DD53E0">
      <w:pPr>
        <w:rPr>
          <w:rFonts w:eastAsia="Times New Roman" w:cstheme="minorHAnsi"/>
          <w:color w:val="000000"/>
          <w:sz w:val="22"/>
          <w:szCs w:val="22"/>
          <w:lang w:val="en-US"/>
        </w:rPr>
      </w:pPr>
      <w:r w:rsidRPr="006A5BB5">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xml:space="preserve"> </w:t>
      </w:r>
      <w:r w:rsidRPr="001B7D05">
        <w:rPr>
          <w:rFonts w:eastAsia="Times New Roman" w:cstheme="minorHAnsi"/>
          <w:i/>
          <w:color w:val="4472C4" w:themeColor="accent1"/>
          <w:sz w:val="22"/>
          <w:szCs w:val="22"/>
          <w:lang w:val="en-US"/>
        </w:rPr>
        <w:t xml:space="preserve">this has been addressed. </w:t>
      </w:r>
      <w:r w:rsidR="00DD53E0" w:rsidRPr="00DD53E0">
        <w:rPr>
          <w:rFonts w:eastAsia="Times New Roman" w:cstheme="minorHAnsi"/>
          <w:color w:val="000000"/>
          <w:sz w:val="22"/>
          <w:szCs w:val="22"/>
          <w:lang w:val="en-US"/>
        </w:rPr>
        <w:br/>
      </w:r>
    </w:p>
    <w:p w14:paraId="17589BBB" w14:textId="5086B40F" w:rsidR="00CA5E9B"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t>2. The numbering of steps needs to be checked for consistency</w:t>
      </w:r>
    </w:p>
    <w:p w14:paraId="70F3B57F" w14:textId="77777777" w:rsidR="00CA5E9B" w:rsidRDefault="00CA5E9B" w:rsidP="00DD53E0">
      <w:pPr>
        <w:rPr>
          <w:rFonts w:eastAsia="Times New Roman" w:cstheme="minorHAnsi"/>
          <w:color w:val="000000"/>
          <w:sz w:val="22"/>
          <w:szCs w:val="22"/>
          <w:lang w:val="en-US"/>
        </w:rPr>
      </w:pPr>
      <w:r w:rsidRPr="006A5BB5">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xml:space="preserve"> this has been addressed. </w:t>
      </w:r>
      <w:r w:rsidR="00DD53E0" w:rsidRPr="00DD53E0">
        <w:rPr>
          <w:rFonts w:eastAsia="Times New Roman" w:cstheme="minorHAnsi"/>
          <w:color w:val="000000"/>
          <w:sz w:val="22"/>
          <w:szCs w:val="22"/>
          <w:lang w:val="en-US"/>
        </w:rPr>
        <w:br/>
      </w:r>
    </w:p>
    <w:p w14:paraId="6CA88469" w14:textId="526E6A60" w:rsidR="00CA5E9B"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t>3. Abbreviations should always follow the terms they are meant to abbreviate (ex: ECM)</w:t>
      </w:r>
    </w:p>
    <w:p w14:paraId="41436B0B" w14:textId="77777777" w:rsidR="00CA5E9B" w:rsidRDefault="00CA5E9B" w:rsidP="00DD53E0">
      <w:pPr>
        <w:rPr>
          <w:rFonts w:eastAsia="Times New Roman" w:cstheme="minorHAnsi"/>
          <w:color w:val="000000"/>
          <w:sz w:val="22"/>
          <w:szCs w:val="22"/>
          <w:lang w:val="en-US"/>
        </w:rPr>
      </w:pPr>
      <w:r w:rsidRPr="006A5BB5">
        <w:rPr>
          <w:rFonts w:eastAsia="Times New Roman" w:cstheme="minorHAnsi"/>
          <w:i/>
          <w:color w:val="4472C4" w:themeColor="accent1"/>
          <w:sz w:val="22"/>
          <w:szCs w:val="22"/>
          <w:lang w:val="en-US"/>
        </w:rPr>
        <w:lastRenderedPageBreak/>
        <w:t>Answer:</w:t>
      </w:r>
      <w:r>
        <w:rPr>
          <w:rFonts w:eastAsia="Times New Roman" w:cstheme="minorHAnsi"/>
          <w:i/>
          <w:color w:val="4472C4" w:themeColor="accent1"/>
          <w:sz w:val="22"/>
          <w:szCs w:val="22"/>
          <w:lang w:val="en-US"/>
        </w:rPr>
        <w:t xml:space="preserve"> this has been addressed.</w:t>
      </w:r>
      <w:r w:rsidR="00DD53E0" w:rsidRPr="00DD53E0">
        <w:rPr>
          <w:rFonts w:eastAsia="Times New Roman" w:cstheme="minorHAnsi"/>
          <w:color w:val="000000"/>
          <w:sz w:val="22"/>
          <w:szCs w:val="22"/>
          <w:lang w:val="en-US"/>
        </w:rPr>
        <w:br/>
      </w:r>
    </w:p>
    <w:p w14:paraId="6DF11B2E" w14:textId="485D6047" w:rsidR="00CA5E9B"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t>4. 2.1.3: Clarify the language: adjust the emulsion volume?</w:t>
      </w:r>
    </w:p>
    <w:p w14:paraId="69BE6609" w14:textId="77777777" w:rsidR="00CA5E9B" w:rsidRDefault="00CA5E9B" w:rsidP="00DD53E0">
      <w:pPr>
        <w:rPr>
          <w:rFonts w:eastAsia="Times New Roman" w:cstheme="minorHAnsi"/>
          <w:color w:val="000000"/>
          <w:sz w:val="22"/>
          <w:szCs w:val="22"/>
          <w:lang w:val="en-US"/>
        </w:rPr>
      </w:pPr>
      <w:r w:rsidRPr="006A5BB5">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xml:space="preserve"> done. </w:t>
      </w:r>
      <w:r w:rsidR="00DD53E0" w:rsidRPr="00DD53E0">
        <w:rPr>
          <w:rFonts w:eastAsia="Times New Roman" w:cstheme="minorHAnsi"/>
          <w:color w:val="000000"/>
          <w:sz w:val="22"/>
          <w:szCs w:val="22"/>
          <w:lang w:val="en-US"/>
        </w:rPr>
        <w:br/>
      </w:r>
    </w:p>
    <w:p w14:paraId="5C0C1A83" w14:textId="20E76FF2" w:rsidR="00CA5E9B"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t>5. Explain the rationale behind the diet change in EAE mice</w:t>
      </w:r>
    </w:p>
    <w:p w14:paraId="50EFF71A" w14:textId="77777777" w:rsidR="00CA5E9B" w:rsidRDefault="00CA5E9B" w:rsidP="00DD53E0">
      <w:pPr>
        <w:rPr>
          <w:rFonts w:eastAsia="Times New Roman" w:cstheme="minorHAnsi"/>
          <w:color w:val="000000"/>
          <w:sz w:val="22"/>
          <w:szCs w:val="22"/>
          <w:lang w:val="en-US"/>
        </w:rPr>
      </w:pPr>
      <w:r w:rsidRPr="006A5BB5">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xml:space="preserve"> this information has been included. </w:t>
      </w:r>
      <w:r w:rsidR="00DD53E0" w:rsidRPr="00DD53E0">
        <w:rPr>
          <w:rFonts w:eastAsia="Times New Roman" w:cstheme="minorHAnsi"/>
          <w:color w:val="000000"/>
          <w:sz w:val="22"/>
          <w:szCs w:val="22"/>
          <w:lang w:val="en-US"/>
        </w:rPr>
        <w:br/>
      </w:r>
    </w:p>
    <w:p w14:paraId="6411F8CB" w14:textId="74969C1D" w:rsidR="00CA5E9B"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t>6. 4.6 the sentence is confusing. Clarify the order of steps and how the two syringes are used and what for (not for opening the atrium presumably)</w:t>
      </w:r>
    </w:p>
    <w:p w14:paraId="5BFF84CD" w14:textId="77777777" w:rsidR="00CA5E9B" w:rsidRDefault="00CA5E9B" w:rsidP="00DD53E0">
      <w:pPr>
        <w:rPr>
          <w:rFonts w:eastAsia="Times New Roman" w:cstheme="minorHAnsi"/>
          <w:color w:val="000000"/>
          <w:sz w:val="22"/>
          <w:szCs w:val="22"/>
          <w:lang w:val="en-US"/>
        </w:rPr>
      </w:pPr>
      <w:r w:rsidRPr="006A5BB5">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xml:space="preserve"> this has been addressed. </w:t>
      </w:r>
      <w:r w:rsidR="00DD53E0" w:rsidRPr="00DD53E0">
        <w:rPr>
          <w:rFonts w:eastAsia="Times New Roman" w:cstheme="minorHAnsi"/>
          <w:color w:val="000000"/>
          <w:sz w:val="22"/>
          <w:szCs w:val="22"/>
          <w:lang w:val="en-US"/>
        </w:rPr>
        <w:br/>
      </w:r>
    </w:p>
    <w:p w14:paraId="47245472" w14:textId="1B9270D6" w:rsidR="00CA5E9B"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t>7. 5.7 place brain slices with the front facing down should be rephrased to the anterior side of each brain pieces you cut in a previous step</w:t>
      </w:r>
    </w:p>
    <w:p w14:paraId="6D601F02" w14:textId="263A0105" w:rsidR="00CA5E9B" w:rsidRPr="00615238" w:rsidRDefault="00CA5E9B" w:rsidP="00DD53E0">
      <w:pPr>
        <w:rPr>
          <w:rFonts w:eastAsia="Times New Roman" w:cstheme="minorHAnsi"/>
          <w:color w:val="4472C4" w:themeColor="accent1"/>
          <w:sz w:val="22"/>
          <w:szCs w:val="22"/>
          <w:lang w:val="en-US"/>
        </w:rPr>
      </w:pPr>
      <w:r w:rsidRPr="00615238">
        <w:rPr>
          <w:rFonts w:eastAsia="Times New Roman" w:cstheme="minorHAnsi"/>
          <w:i/>
          <w:color w:val="4472C4" w:themeColor="accent1"/>
          <w:sz w:val="22"/>
          <w:szCs w:val="22"/>
          <w:lang w:val="en-US"/>
        </w:rPr>
        <w:t xml:space="preserve">Answer: </w:t>
      </w:r>
      <w:r w:rsidR="00615238" w:rsidRPr="00615238">
        <w:rPr>
          <w:rFonts w:eastAsia="Times New Roman" w:cstheme="minorHAnsi"/>
          <w:i/>
          <w:color w:val="4472C4" w:themeColor="accent1"/>
          <w:sz w:val="22"/>
          <w:szCs w:val="22"/>
          <w:lang w:val="en-US"/>
        </w:rPr>
        <w:t>T</w:t>
      </w:r>
      <w:r w:rsidRPr="00615238">
        <w:rPr>
          <w:rFonts w:eastAsia="Times New Roman" w:cstheme="minorHAnsi"/>
          <w:i/>
          <w:color w:val="4472C4" w:themeColor="accent1"/>
          <w:sz w:val="22"/>
          <w:szCs w:val="22"/>
          <w:lang w:val="en-US"/>
        </w:rPr>
        <w:t xml:space="preserve">his has been changed. </w:t>
      </w:r>
      <w:r w:rsidR="00DD53E0" w:rsidRPr="00615238">
        <w:rPr>
          <w:rFonts w:eastAsia="Times New Roman" w:cstheme="minorHAnsi"/>
          <w:color w:val="4472C4" w:themeColor="accent1"/>
          <w:sz w:val="22"/>
          <w:szCs w:val="22"/>
          <w:lang w:val="en-US"/>
        </w:rPr>
        <w:br/>
      </w:r>
    </w:p>
    <w:p w14:paraId="3EE382D5" w14:textId="33F23175" w:rsidR="00CA5E9B"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t>8. 6-Preparation of frozen tissue sections: point 6.1: describe for how long should pre-warming the frozen tissue in the cryostat last</w:t>
      </w:r>
    </w:p>
    <w:p w14:paraId="1322AA76" w14:textId="77777777" w:rsidR="00CA5E9B" w:rsidRDefault="00CA5E9B" w:rsidP="00DD53E0">
      <w:pPr>
        <w:rPr>
          <w:rFonts w:eastAsia="Times New Roman" w:cstheme="minorHAnsi"/>
          <w:color w:val="000000"/>
          <w:sz w:val="22"/>
          <w:szCs w:val="22"/>
          <w:lang w:val="en-US"/>
        </w:rPr>
      </w:pPr>
      <w:r w:rsidRPr="006A5BB5">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xml:space="preserve"> this has been included. </w:t>
      </w:r>
      <w:r w:rsidR="00DD53E0" w:rsidRPr="00DD53E0">
        <w:rPr>
          <w:rFonts w:eastAsia="Times New Roman" w:cstheme="minorHAnsi"/>
          <w:color w:val="000000"/>
          <w:sz w:val="22"/>
          <w:szCs w:val="22"/>
          <w:lang w:val="en-US"/>
        </w:rPr>
        <w:br/>
      </w:r>
    </w:p>
    <w:p w14:paraId="71CAE033" w14:textId="2E1267BE" w:rsidR="00CA5E9B" w:rsidRDefault="00DD53E0" w:rsidP="00DD53E0">
      <w:pPr>
        <w:rPr>
          <w:rFonts w:eastAsia="Times New Roman" w:cstheme="minorHAnsi"/>
          <w:color w:val="000000"/>
          <w:sz w:val="22"/>
          <w:szCs w:val="22"/>
          <w:lang w:val="en-US"/>
        </w:rPr>
      </w:pPr>
      <w:r w:rsidRPr="00DD53E0">
        <w:rPr>
          <w:rFonts w:eastAsia="Times New Roman" w:cstheme="minorHAnsi"/>
          <w:color w:val="000000"/>
          <w:sz w:val="22"/>
          <w:szCs w:val="22"/>
          <w:lang w:val="en-US"/>
        </w:rPr>
        <w:t>9. 6.4 clarify the parenthesis</w:t>
      </w:r>
    </w:p>
    <w:p w14:paraId="02450D0D" w14:textId="54AE855D" w:rsidR="00CA5E9B" w:rsidRDefault="00CA5E9B" w:rsidP="00DD53E0">
      <w:pPr>
        <w:rPr>
          <w:rFonts w:eastAsia="Times New Roman" w:cstheme="minorHAnsi"/>
          <w:color w:val="000000"/>
          <w:sz w:val="22"/>
          <w:szCs w:val="22"/>
          <w:lang w:val="en-US"/>
        </w:rPr>
      </w:pPr>
      <w:r w:rsidRPr="006A5BB5">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xml:space="preserve"> The explanation has been added to now paragraph 7.2.  </w:t>
      </w:r>
      <w:r w:rsidR="00DD53E0" w:rsidRPr="00DD53E0">
        <w:rPr>
          <w:rFonts w:eastAsia="Times New Roman" w:cstheme="minorHAnsi"/>
          <w:color w:val="000000"/>
          <w:sz w:val="22"/>
          <w:szCs w:val="22"/>
          <w:lang w:val="en-US"/>
        </w:rPr>
        <w:br/>
      </w:r>
    </w:p>
    <w:p w14:paraId="312A9229" w14:textId="1F1BA2E6" w:rsidR="00DD53E0" w:rsidRPr="00DD53E0" w:rsidRDefault="00DD53E0" w:rsidP="00DD53E0">
      <w:pPr>
        <w:rPr>
          <w:rFonts w:eastAsia="Times New Roman" w:cstheme="minorHAnsi"/>
          <w:sz w:val="22"/>
          <w:szCs w:val="22"/>
          <w:lang w:val="en-US"/>
        </w:rPr>
      </w:pPr>
      <w:r w:rsidRPr="00DD53E0">
        <w:rPr>
          <w:rFonts w:eastAsia="Times New Roman" w:cstheme="minorHAnsi"/>
          <w:color w:val="000000"/>
          <w:sz w:val="22"/>
          <w:szCs w:val="22"/>
          <w:lang w:val="en-US"/>
        </w:rPr>
        <w:t>10. Some additional references for original findings discussed throughout the manuscript and particularly in the discussion could be included for proper scientific etiquette</w:t>
      </w:r>
    </w:p>
    <w:p w14:paraId="2542F6A0" w14:textId="6A8AE253" w:rsidR="00722FE8" w:rsidRPr="001B7D05" w:rsidRDefault="00CA5E9B">
      <w:pPr>
        <w:rPr>
          <w:rFonts w:eastAsia="Times New Roman" w:cstheme="minorHAnsi"/>
          <w:i/>
          <w:color w:val="4472C4" w:themeColor="accent1"/>
          <w:sz w:val="22"/>
          <w:szCs w:val="22"/>
          <w:lang w:val="en-US"/>
        </w:rPr>
      </w:pPr>
      <w:r w:rsidRPr="006A5BB5">
        <w:rPr>
          <w:rFonts w:eastAsia="Times New Roman" w:cstheme="minorHAnsi"/>
          <w:i/>
          <w:color w:val="4472C4" w:themeColor="accent1"/>
          <w:sz w:val="22"/>
          <w:szCs w:val="22"/>
          <w:lang w:val="en-US"/>
        </w:rPr>
        <w:t>Answer:</w:t>
      </w:r>
      <w:r>
        <w:rPr>
          <w:rFonts w:eastAsia="Times New Roman" w:cstheme="minorHAnsi"/>
          <w:i/>
          <w:color w:val="4472C4" w:themeColor="accent1"/>
          <w:sz w:val="22"/>
          <w:szCs w:val="22"/>
          <w:lang w:val="en-US"/>
        </w:rPr>
        <w:t xml:space="preserve"> </w:t>
      </w:r>
      <w:r w:rsidR="001B7D05" w:rsidRPr="001B7D05">
        <w:rPr>
          <w:rFonts w:eastAsia="Times New Roman" w:cstheme="minorHAnsi"/>
          <w:i/>
          <w:color w:val="4472C4" w:themeColor="accent1"/>
          <w:sz w:val="22"/>
          <w:szCs w:val="22"/>
          <w:lang w:val="en-US"/>
        </w:rPr>
        <w:t xml:space="preserve">We have added additional references to address original findings on investigating BBB integrity in vivo using </w:t>
      </w:r>
      <w:r w:rsidR="00722FE8" w:rsidRPr="001B7D05">
        <w:rPr>
          <w:rFonts w:cstheme="minorHAnsi"/>
          <w:i/>
          <w:color w:val="4472C4" w:themeColor="accent1"/>
          <w:sz w:val="22"/>
          <w:szCs w:val="22"/>
          <w:lang w:val="en-US"/>
        </w:rPr>
        <w:t>FITC-albumin</w:t>
      </w:r>
      <w:r w:rsidR="00923B3B" w:rsidRPr="001B7D05">
        <w:rPr>
          <w:rFonts w:cstheme="minorHAnsi"/>
          <w:i/>
          <w:color w:val="4472C4" w:themeColor="accent1"/>
          <w:sz w:val="22"/>
          <w:szCs w:val="22"/>
          <w:lang w:val="en-US"/>
        </w:rPr>
        <w:t xml:space="preserve"> </w:t>
      </w:r>
      <w:r w:rsidR="001B7D05" w:rsidRPr="001B7D05">
        <w:rPr>
          <w:rFonts w:cstheme="minorHAnsi"/>
          <w:i/>
          <w:color w:val="4472C4" w:themeColor="accent1"/>
          <w:sz w:val="22"/>
          <w:szCs w:val="22"/>
          <w:lang w:val="en-US"/>
        </w:rPr>
        <w:t>(</w:t>
      </w:r>
      <w:r w:rsidR="00923B3B" w:rsidRPr="001B7D05">
        <w:rPr>
          <w:rFonts w:cstheme="minorHAnsi"/>
          <w:i/>
          <w:color w:val="4472C4" w:themeColor="accent1"/>
          <w:sz w:val="22"/>
          <w:szCs w:val="22"/>
          <w:lang w:val="en-US"/>
        </w:rPr>
        <w:t>KRUEGER 2015</w:t>
      </w:r>
      <w:r w:rsidR="001B7D05" w:rsidRPr="001B7D05">
        <w:rPr>
          <w:rFonts w:cstheme="minorHAnsi"/>
          <w:i/>
          <w:color w:val="4472C4" w:themeColor="accent1"/>
          <w:sz w:val="22"/>
          <w:szCs w:val="22"/>
          <w:lang w:val="en-US"/>
        </w:rPr>
        <w:t xml:space="preserve">) and Evans Blue </w:t>
      </w:r>
      <w:r w:rsidR="001B7D05" w:rsidRPr="001B7D05">
        <w:rPr>
          <w:rFonts w:eastAsia="Times New Roman" w:cstheme="minorHAnsi"/>
          <w:i/>
          <w:color w:val="4472C4" w:themeColor="accent1"/>
          <w:sz w:val="22"/>
          <w:szCs w:val="22"/>
          <w:lang w:val="en-US"/>
        </w:rPr>
        <w:t>(</w:t>
      </w:r>
      <w:r w:rsidR="005C12E7" w:rsidRPr="001B7D05">
        <w:rPr>
          <w:rFonts w:cstheme="minorHAnsi"/>
          <w:i/>
          <w:color w:val="4472C4" w:themeColor="accent1"/>
          <w:sz w:val="22"/>
          <w:szCs w:val="22"/>
          <w:lang w:val="en-US"/>
        </w:rPr>
        <w:t>GRAESSER 2002</w:t>
      </w:r>
      <w:r w:rsidR="001B7D05" w:rsidRPr="001B7D05">
        <w:rPr>
          <w:rFonts w:cstheme="minorHAnsi"/>
          <w:i/>
          <w:color w:val="4472C4" w:themeColor="accent1"/>
          <w:sz w:val="22"/>
          <w:szCs w:val="22"/>
          <w:lang w:val="en-US"/>
        </w:rPr>
        <w:t>).</w:t>
      </w:r>
      <w:r w:rsidR="001B7D05">
        <w:rPr>
          <w:rFonts w:cstheme="minorHAnsi"/>
          <w:color w:val="4472C4" w:themeColor="accent1"/>
          <w:sz w:val="22"/>
          <w:szCs w:val="22"/>
          <w:lang w:val="en-US"/>
        </w:rPr>
        <w:t xml:space="preserve"> </w:t>
      </w:r>
    </w:p>
    <w:sectPr w:rsidR="00722FE8" w:rsidRPr="001B7D05" w:rsidSect="00B41F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Yu Gothic Light">
    <w:panose1 w:val="020B03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3E0"/>
    <w:rsid w:val="00003ADF"/>
    <w:rsid w:val="00003D6A"/>
    <w:rsid w:val="00006B30"/>
    <w:rsid w:val="000149E1"/>
    <w:rsid w:val="00015291"/>
    <w:rsid w:val="000178C8"/>
    <w:rsid w:val="0003401F"/>
    <w:rsid w:val="0003435E"/>
    <w:rsid w:val="00037D66"/>
    <w:rsid w:val="0004044B"/>
    <w:rsid w:val="00043CF0"/>
    <w:rsid w:val="00045EA8"/>
    <w:rsid w:val="00046FC3"/>
    <w:rsid w:val="00050A57"/>
    <w:rsid w:val="00052A52"/>
    <w:rsid w:val="00054CB2"/>
    <w:rsid w:val="00070CB4"/>
    <w:rsid w:val="0007518B"/>
    <w:rsid w:val="00094761"/>
    <w:rsid w:val="000947A4"/>
    <w:rsid w:val="00094A4D"/>
    <w:rsid w:val="00095B26"/>
    <w:rsid w:val="000A7085"/>
    <w:rsid w:val="000C0DAD"/>
    <w:rsid w:val="000C153F"/>
    <w:rsid w:val="000C3367"/>
    <w:rsid w:val="000D5287"/>
    <w:rsid w:val="000D5C20"/>
    <w:rsid w:val="000E33B9"/>
    <w:rsid w:val="000E46B8"/>
    <w:rsid w:val="000E5D1A"/>
    <w:rsid w:val="00104E5C"/>
    <w:rsid w:val="00106786"/>
    <w:rsid w:val="0012106B"/>
    <w:rsid w:val="00125C7C"/>
    <w:rsid w:val="00127248"/>
    <w:rsid w:val="001278FC"/>
    <w:rsid w:val="00132753"/>
    <w:rsid w:val="00132C08"/>
    <w:rsid w:val="00137621"/>
    <w:rsid w:val="00154B69"/>
    <w:rsid w:val="001558BC"/>
    <w:rsid w:val="001562CA"/>
    <w:rsid w:val="00157E21"/>
    <w:rsid w:val="00167658"/>
    <w:rsid w:val="00172C1E"/>
    <w:rsid w:val="00180CC2"/>
    <w:rsid w:val="0018324B"/>
    <w:rsid w:val="0018360C"/>
    <w:rsid w:val="00184ECB"/>
    <w:rsid w:val="00186303"/>
    <w:rsid w:val="001A0C42"/>
    <w:rsid w:val="001A2551"/>
    <w:rsid w:val="001A457C"/>
    <w:rsid w:val="001B1E1B"/>
    <w:rsid w:val="001B4A83"/>
    <w:rsid w:val="001B6B32"/>
    <w:rsid w:val="001B7D05"/>
    <w:rsid w:val="001C1A73"/>
    <w:rsid w:val="001D2A2A"/>
    <w:rsid w:val="001F2569"/>
    <w:rsid w:val="001F37A8"/>
    <w:rsid w:val="001F7C9A"/>
    <w:rsid w:val="002250A5"/>
    <w:rsid w:val="0022654B"/>
    <w:rsid w:val="002265B0"/>
    <w:rsid w:val="002277E7"/>
    <w:rsid w:val="00232B37"/>
    <w:rsid w:val="00237AB1"/>
    <w:rsid w:val="00244882"/>
    <w:rsid w:val="00250CA1"/>
    <w:rsid w:val="00253F67"/>
    <w:rsid w:val="00266A5C"/>
    <w:rsid w:val="0026771F"/>
    <w:rsid w:val="0027027D"/>
    <w:rsid w:val="00270B49"/>
    <w:rsid w:val="00272167"/>
    <w:rsid w:val="0027552C"/>
    <w:rsid w:val="00284AF5"/>
    <w:rsid w:val="00297503"/>
    <w:rsid w:val="00297DB6"/>
    <w:rsid w:val="002A5B66"/>
    <w:rsid w:val="002C4765"/>
    <w:rsid w:val="002D7CC9"/>
    <w:rsid w:val="002F6EBE"/>
    <w:rsid w:val="002F74A7"/>
    <w:rsid w:val="002F7667"/>
    <w:rsid w:val="003010CB"/>
    <w:rsid w:val="00302262"/>
    <w:rsid w:val="003044BE"/>
    <w:rsid w:val="003154E3"/>
    <w:rsid w:val="003172E4"/>
    <w:rsid w:val="003305E4"/>
    <w:rsid w:val="00331377"/>
    <w:rsid w:val="00331AD4"/>
    <w:rsid w:val="003379F1"/>
    <w:rsid w:val="00341E90"/>
    <w:rsid w:val="003538BF"/>
    <w:rsid w:val="00356FAB"/>
    <w:rsid w:val="00367314"/>
    <w:rsid w:val="00373BFE"/>
    <w:rsid w:val="00384E74"/>
    <w:rsid w:val="003A0E1B"/>
    <w:rsid w:val="003A1C94"/>
    <w:rsid w:val="003B0789"/>
    <w:rsid w:val="003B26BB"/>
    <w:rsid w:val="003B5FFD"/>
    <w:rsid w:val="003C0B14"/>
    <w:rsid w:val="003C5C4F"/>
    <w:rsid w:val="003D4706"/>
    <w:rsid w:val="003D551B"/>
    <w:rsid w:val="003D68F4"/>
    <w:rsid w:val="003E21A6"/>
    <w:rsid w:val="003E254B"/>
    <w:rsid w:val="003E42AB"/>
    <w:rsid w:val="003E53E4"/>
    <w:rsid w:val="003F1045"/>
    <w:rsid w:val="003F3165"/>
    <w:rsid w:val="003F31A7"/>
    <w:rsid w:val="003F446F"/>
    <w:rsid w:val="003F44B9"/>
    <w:rsid w:val="004027B0"/>
    <w:rsid w:val="00406CD6"/>
    <w:rsid w:val="00410014"/>
    <w:rsid w:val="00414E7A"/>
    <w:rsid w:val="00415BDE"/>
    <w:rsid w:val="00416391"/>
    <w:rsid w:val="00424BDD"/>
    <w:rsid w:val="004268E2"/>
    <w:rsid w:val="00427E03"/>
    <w:rsid w:val="0043303B"/>
    <w:rsid w:val="004420A4"/>
    <w:rsid w:val="00442DF8"/>
    <w:rsid w:val="00445434"/>
    <w:rsid w:val="004455F2"/>
    <w:rsid w:val="00446317"/>
    <w:rsid w:val="004473DA"/>
    <w:rsid w:val="00465AA4"/>
    <w:rsid w:val="00465EA5"/>
    <w:rsid w:val="004773CF"/>
    <w:rsid w:val="00485969"/>
    <w:rsid w:val="00491EC6"/>
    <w:rsid w:val="0049262B"/>
    <w:rsid w:val="004A1237"/>
    <w:rsid w:val="004A1901"/>
    <w:rsid w:val="004A53BD"/>
    <w:rsid w:val="004A775D"/>
    <w:rsid w:val="004B2D1C"/>
    <w:rsid w:val="004B7436"/>
    <w:rsid w:val="004B7F9C"/>
    <w:rsid w:val="004C78F4"/>
    <w:rsid w:val="004D32EA"/>
    <w:rsid w:val="004E0824"/>
    <w:rsid w:val="004E1952"/>
    <w:rsid w:val="004E5C86"/>
    <w:rsid w:val="004F1C5D"/>
    <w:rsid w:val="004F35F8"/>
    <w:rsid w:val="004F487C"/>
    <w:rsid w:val="00512C7C"/>
    <w:rsid w:val="005164E7"/>
    <w:rsid w:val="0052023B"/>
    <w:rsid w:val="00523231"/>
    <w:rsid w:val="00531DF9"/>
    <w:rsid w:val="0053685D"/>
    <w:rsid w:val="00541453"/>
    <w:rsid w:val="005452BE"/>
    <w:rsid w:val="00552451"/>
    <w:rsid w:val="00553054"/>
    <w:rsid w:val="00553608"/>
    <w:rsid w:val="00554835"/>
    <w:rsid w:val="00555CF7"/>
    <w:rsid w:val="00563E91"/>
    <w:rsid w:val="00571108"/>
    <w:rsid w:val="00583B09"/>
    <w:rsid w:val="00584930"/>
    <w:rsid w:val="00584A5E"/>
    <w:rsid w:val="00592B55"/>
    <w:rsid w:val="0059762B"/>
    <w:rsid w:val="00597DF8"/>
    <w:rsid w:val="005A0089"/>
    <w:rsid w:val="005A1B7F"/>
    <w:rsid w:val="005B1339"/>
    <w:rsid w:val="005B621C"/>
    <w:rsid w:val="005C12E7"/>
    <w:rsid w:val="005C636D"/>
    <w:rsid w:val="005C7A91"/>
    <w:rsid w:val="005E7C58"/>
    <w:rsid w:val="005F7E1B"/>
    <w:rsid w:val="006079E2"/>
    <w:rsid w:val="00607BA1"/>
    <w:rsid w:val="00614AEF"/>
    <w:rsid w:val="00615238"/>
    <w:rsid w:val="00626310"/>
    <w:rsid w:val="0063188C"/>
    <w:rsid w:val="00632FB7"/>
    <w:rsid w:val="00634B72"/>
    <w:rsid w:val="00635C1F"/>
    <w:rsid w:val="00640867"/>
    <w:rsid w:val="006448AE"/>
    <w:rsid w:val="00660C1E"/>
    <w:rsid w:val="00672D69"/>
    <w:rsid w:val="006835A0"/>
    <w:rsid w:val="006905D4"/>
    <w:rsid w:val="0069411F"/>
    <w:rsid w:val="006A2D23"/>
    <w:rsid w:val="006A5BB5"/>
    <w:rsid w:val="006D3975"/>
    <w:rsid w:val="006E0539"/>
    <w:rsid w:val="006E30DC"/>
    <w:rsid w:val="006F2736"/>
    <w:rsid w:val="0071261A"/>
    <w:rsid w:val="00716FA4"/>
    <w:rsid w:val="00722A48"/>
    <w:rsid w:val="00722FE8"/>
    <w:rsid w:val="00724100"/>
    <w:rsid w:val="0073472F"/>
    <w:rsid w:val="007477E7"/>
    <w:rsid w:val="00752E6C"/>
    <w:rsid w:val="0075642F"/>
    <w:rsid w:val="00756E68"/>
    <w:rsid w:val="00763851"/>
    <w:rsid w:val="00764B42"/>
    <w:rsid w:val="00765262"/>
    <w:rsid w:val="007712C0"/>
    <w:rsid w:val="007770D9"/>
    <w:rsid w:val="00780171"/>
    <w:rsid w:val="00780DC8"/>
    <w:rsid w:val="007941D3"/>
    <w:rsid w:val="00796B9B"/>
    <w:rsid w:val="007A2565"/>
    <w:rsid w:val="007B0E14"/>
    <w:rsid w:val="007B2983"/>
    <w:rsid w:val="007C4062"/>
    <w:rsid w:val="007C7627"/>
    <w:rsid w:val="007D15AC"/>
    <w:rsid w:val="007E2328"/>
    <w:rsid w:val="007E3092"/>
    <w:rsid w:val="007F43D9"/>
    <w:rsid w:val="00806F24"/>
    <w:rsid w:val="0081002B"/>
    <w:rsid w:val="008211D1"/>
    <w:rsid w:val="00842BF0"/>
    <w:rsid w:val="008464D5"/>
    <w:rsid w:val="00846DE1"/>
    <w:rsid w:val="008505B6"/>
    <w:rsid w:val="00851B66"/>
    <w:rsid w:val="00870BD6"/>
    <w:rsid w:val="008738EA"/>
    <w:rsid w:val="008769AB"/>
    <w:rsid w:val="00887C17"/>
    <w:rsid w:val="00891212"/>
    <w:rsid w:val="008917F7"/>
    <w:rsid w:val="00893366"/>
    <w:rsid w:val="008953A5"/>
    <w:rsid w:val="00895841"/>
    <w:rsid w:val="008A5916"/>
    <w:rsid w:val="008B19A6"/>
    <w:rsid w:val="008B4734"/>
    <w:rsid w:val="008C2264"/>
    <w:rsid w:val="008C656B"/>
    <w:rsid w:val="008E280F"/>
    <w:rsid w:val="008E4BBF"/>
    <w:rsid w:val="008E6DE4"/>
    <w:rsid w:val="008F0F86"/>
    <w:rsid w:val="008F1E08"/>
    <w:rsid w:val="008F6AFF"/>
    <w:rsid w:val="00901E48"/>
    <w:rsid w:val="009075B5"/>
    <w:rsid w:val="0091267F"/>
    <w:rsid w:val="0091481F"/>
    <w:rsid w:val="009215EE"/>
    <w:rsid w:val="00923B3B"/>
    <w:rsid w:val="00935A68"/>
    <w:rsid w:val="00940CCA"/>
    <w:rsid w:val="00943293"/>
    <w:rsid w:val="00944444"/>
    <w:rsid w:val="00962288"/>
    <w:rsid w:val="0098048B"/>
    <w:rsid w:val="00981FED"/>
    <w:rsid w:val="009831A1"/>
    <w:rsid w:val="009842DE"/>
    <w:rsid w:val="00984D6E"/>
    <w:rsid w:val="009863D4"/>
    <w:rsid w:val="00992BA0"/>
    <w:rsid w:val="00994323"/>
    <w:rsid w:val="009A0997"/>
    <w:rsid w:val="009A20A0"/>
    <w:rsid w:val="009A7280"/>
    <w:rsid w:val="009B0C06"/>
    <w:rsid w:val="009C3949"/>
    <w:rsid w:val="009C4645"/>
    <w:rsid w:val="009D4469"/>
    <w:rsid w:val="009D78F4"/>
    <w:rsid w:val="009E7D61"/>
    <w:rsid w:val="009F5B72"/>
    <w:rsid w:val="009F698E"/>
    <w:rsid w:val="00A05421"/>
    <w:rsid w:val="00A146CC"/>
    <w:rsid w:val="00A36769"/>
    <w:rsid w:val="00A379BE"/>
    <w:rsid w:val="00A4268F"/>
    <w:rsid w:val="00A43F52"/>
    <w:rsid w:val="00A5150B"/>
    <w:rsid w:val="00A57D93"/>
    <w:rsid w:val="00A722D8"/>
    <w:rsid w:val="00A76FBC"/>
    <w:rsid w:val="00A81676"/>
    <w:rsid w:val="00A81907"/>
    <w:rsid w:val="00A8780A"/>
    <w:rsid w:val="00A901D0"/>
    <w:rsid w:val="00A965A7"/>
    <w:rsid w:val="00AA2580"/>
    <w:rsid w:val="00AA6F67"/>
    <w:rsid w:val="00AC4539"/>
    <w:rsid w:val="00AD0505"/>
    <w:rsid w:val="00AD2CDD"/>
    <w:rsid w:val="00AE13D7"/>
    <w:rsid w:val="00AE1FD2"/>
    <w:rsid w:val="00AE2684"/>
    <w:rsid w:val="00AE6DF0"/>
    <w:rsid w:val="00AE7572"/>
    <w:rsid w:val="00AF6B88"/>
    <w:rsid w:val="00B04418"/>
    <w:rsid w:val="00B0557F"/>
    <w:rsid w:val="00B137E1"/>
    <w:rsid w:val="00B24AC4"/>
    <w:rsid w:val="00B256F0"/>
    <w:rsid w:val="00B322AB"/>
    <w:rsid w:val="00B3434E"/>
    <w:rsid w:val="00B36BF6"/>
    <w:rsid w:val="00B40B40"/>
    <w:rsid w:val="00B41F2C"/>
    <w:rsid w:val="00B43B4A"/>
    <w:rsid w:val="00B527B5"/>
    <w:rsid w:val="00B63B4A"/>
    <w:rsid w:val="00B6441D"/>
    <w:rsid w:val="00B82D57"/>
    <w:rsid w:val="00B85680"/>
    <w:rsid w:val="00B91923"/>
    <w:rsid w:val="00B95829"/>
    <w:rsid w:val="00B96ED7"/>
    <w:rsid w:val="00BD14E8"/>
    <w:rsid w:val="00BD612B"/>
    <w:rsid w:val="00BD61BB"/>
    <w:rsid w:val="00BD6446"/>
    <w:rsid w:val="00BE31E4"/>
    <w:rsid w:val="00BE3910"/>
    <w:rsid w:val="00BF2004"/>
    <w:rsid w:val="00BF47F5"/>
    <w:rsid w:val="00BF4D5E"/>
    <w:rsid w:val="00C01754"/>
    <w:rsid w:val="00C07077"/>
    <w:rsid w:val="00C10DAB"/>
    <w:rsid w:val="00C13E1D"/>
    <w:rsid w:val="00C144EB"/>
    <w:rsid w:val="00C16E10"/>
    <w:rsid w:val="00C21847"/>
    <w:rsid w:val="00C325C4"/>
    <w:rsid w:val="00C36164"/>
    <w:rsid w:val="00C46CCD"/>
    <w:rsid w:val="00C52842"/>
    <w:rsid w:val="00C6205A"/>
    <w:rsid w:val="00C63A93"/>
    <w:rsid w:val="00C844E5"/>
    <w:rsid w:val="00C91EEF"/>
    <w:rsid w:val="00C95FF5"/>
    <w:rsid w:val="00CA062B"/>
    <w:rsid w:val="00CA1A24"/>
    <w:rsid w:val="00CA5E9B"/>
    <w:rsid w:val="00CA7BF9"/>
    <w:rsid w:val="00CB5299"/>
    <w:rsid w:val="00CC3310"/>
    <w:rsid w:val="00CC55CA"/>
    <w:rsid w:val="00CC7028"/>
    <w:rsid w:val="00CD260D"/>
    <w:rsid w:val="00CD6031"/>
    <w:rsid w:val="00CE3580"/>
    <w:rsid w:val="00CE6685"/>
    <w:rsid w:val="00CF3E6D"/>
    <w:rsid w:val="00CF54EA"/>
    <w:rsid w:val="00D035F5"/>
    <w:rsid w:val="00D07ADB"/>
    <w:rsid w:val="00D317F5"/>
    <w:rsid w:val="00D3212C"/>
    <w:rsid w:val="00D374FF"/>
    <w:rsid w:val="00D43A76"/>
    <w:rsid w:val="00D43C0C"/>
    <w:rsid w:val="00D44954"/>
    <w:rsid w:val="00D51EA0"/>
    <w:rsid w:val="00D53F15"/>
    <w:rsid w:val="00D727B9"/>
    <w:rsid w:val="00D74B18"/>
    <w:rsid w:val="00D80DD9"/>
    <w:rsid w:val="00D84C32"/>
    <w:rsid w:val="00D928C1"/>
    <w:rsid w:val="00D92945"/>
    <w:rsid w:val="00D9742D"/>
    <w:rsid w:val="00D975AC"/>
    <w:rsid w:val="00D97EC5"/>
    <w:rsid w:val="00DA7973"/>
    <w:rsid w:val="00DB0FA9"/>
    <w:rsid w:val="00DB3F2A"/>
    <w:rsid w:val="00DC71CD"/>
    <w:rsid w:val="00DD1A93"/>
    <w:rsid w:val="00DD53E0"/>
    <w:rsid w:val="00DE3925"/>
    <w:rsid w:val="00DE708D"/>
    <w:rsid w:val="00DF488A"/>
    <w:rsid w:val="00E11528"/>
    <w:rsid w:val="00E12211"/>
    <w:rsid w:val="00E174BF"/>
    <w:rsid w:val="00E20099"/>
    <w:rsid w:val="00E25223"/>
    <w:rsid w:val="00E2627B"/>
    <w:rsid w:val="00E34968"/>
    <w:rsid w:val="00E34C85"/>
    <w:rsid w:val="00E5026F"/>
    <w:rsid w:val="00E54122"/>
    <w:rsid w:val="00E569C8"/>
    <w:rsid w:val="00E57C42"/>
    <w:rsid w:val="00E67949"/>
    <w:rsid w:val="00E8204B"/>
    <w:rsid w:val="00E90021"/>
    <w:rsid w:val="00E964EF"/>
    <w:rsid w:val="00EB1B4A"/>
    <w:rsid w:val="00EC23EF"/>
    <w:rsid w:val="00ED63E1"/>
    <w:rsid w:val="00ED6CA0"/>
    <w:rsid w:val="00EE0B84"/>
    <w:rsid w:val="00EF576E"/>
    <w:rsid w:val="00F05033"/>
    <w:rsid w:val="00F23F69"/>
    <w:rsid w:val="00F27D95"/>
    <w:rsid w:val="00F32095"/>
    <w:rsid w:val="00F32FF6"/>
    <w:rsid w:val="00F34C4B"/>
    <w:rsid w:val="00F46367"/>
    <w:rsid w:val="00F47E52"/>
    <w:rsid w:val="00F56BB5"/>
    <w:rsid w:val="00F577DC"/>
    <w:rsid w:val="00F623AC"/>
    <w:rsid w:val="00F631EE"/>
    <w:rsid w:val="00F67253"/>
    <w:rsid w:val="00F73AEE"/>
    <w:rsid w:val="00F762E1"/>
    <w:rsid w:val="00F80735"/>
    <w:rsid w:val="00F81C55"/>
    <w:rsid w:val="00F82BE5"/>
    <w:rsid w:val="00F8555E"/>
    <w:rsid w:val="00F85FE2"/>
    <w:rsid w:val="00F91802"/>
    <w:rsid w:val="00F92157"/>
    <w:rsid w:val="00FA7AAC"/>
    <w:rsid w:val="00FC1268"/>
    <w:rsid w:val="00FC595A"/>
    <w:rsid w:val="00FD35E6"/>
    <w:rsid w:val="00FF1B4D"/>
    <w:rsid w:val="00FF2FBC"/>
    <w:rsid w:val="00FF4016"/>
    <w:rsid w:val="00FF5ECF"/>
    <w:rsid w:val="00FF655B"/>
    <w:rsid w:val="00FF6C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241B7F"/>
  <w14:defaultImageDpi w14:val="32767"/>
  <w15:docId w15:val="{87DFC579-48F3-F64F-957E-1C9C12EE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53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89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dc:creator>
  <cp:keywords/>
  <dc:description/>
  <cp:lastModifiedBy>Britta</cp:lastModifiedBy>
  <cp:revision>4</cp:revision>
  <dcterms:created xsi:type="dcterms:W3CDTF">2018-12-12T05:11:00Z</dcterms:created>
  <dcterms:modified xsi:type="dcterms:W3CDTF">2018-12-12T14:02:00Z</dcterms:modified>
</cp:coreProperties>
</file>