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76BA6" w14:textId="77777777" w:rsidR="00D868B4" w:rsidRDefault="006661E3" w:rsidP="006661E3">
      <w:pPr>
        <w:spacing w:after="240"/>
        <w:rPr>
          <w:rFonts w:eastAsia="Times New Roman"/>
          <w:b/>
        </w:rPr>
      </w:pPr>
      <w:r w:rsidRPr="00C055EB">
        <w:rPr>
          <w:rStyle w:val="Strk"/>
          <w:rFonts w:eastAsia="Times New Roman"/>
        </w:rPr>
        <w:t>Editorial comments</w:t>
      </w:r>
      <w:proofErr w:type="gramStart"/>
      <w:r w:rsidRPr="00C055EB">
        <w:rPr>
          <w:rStyle w:val="Strk"/>
          <w:rFonts w:eastAsia="Times New Roman"/>
        </w:rPr>
        <w:t>:</w:t>
      </w:r>
      <w:proofErr w:type="gramEnd"/>
      <w:r w:rsidRPr="00C055EB">
        <w:rPr>
          <w:rFonts w:eastAsia="Times New Roman"/>
        </w:rPr>
        <w:br/>
      </w:r>
      <w:r w:rsidRPr="00C055EB">
        <w:rPr>
          <w:rFonts w:eastAsia="Times New Roman"/>
          <w:b/>
        </w:rPr>
        <w:t>Changes to be made by the author(s) regarding the manuscript (59236_R1_clean):</w:t>
      </w:r>
    </w:p>
    <w:p w14:paraId="54A9BBD6" w14:textId="33108243" w:rsidR="00645C67" w:rsidRPr="00AD67B9" w:rsidRDefault="006661E3" w:rsidP="006661E3">
      <w:pPr>
        <w:spacing w:after="240"/>
        <w:rPr>
          <w:rFonts w:eastAsia="Times New Roman"/>
          <w:b/>
        </w:rPr>
      </w:pPr>
      <w:r w:rsidRPr="00C055EB">
        <w:rPr>
          <w:rFonts w:eastAsia="Times New Roman"/>
          <w:b/>
        </w:rPr>
        <w:br/>
      </w:r>
      <w:proofErr w:type="gramStart"/>
      <w:r w:rsidRPr="00AD67B9">
        <w:rPr>
          <w:rFonts w:eastAsia="Times New Roman"/>
          <w:b/>
        </w:rPr>
        <w:t>1. Please</w:t>
      </w:r>
      <w:proofErr w:type="gramEnd"/>
      <w:r w:rsidRPr="00AD67B9">
        <w:rPr>
          <w:rFonts w:eastAsia="Times New Roman"/>
          <w:b/>
        </w:rPr>
        <w:t xml:space="preserve"> take this opportunity to thoroughly proofread the manuscript to ensure that there are no spelling or grammar issues. The </w:t>
      </w:r>
      <w:proofErr w:type="spellStart"/>
      <w:r w:rsidRPr="00AD67B9">
        <w:rPr>
          <w:rFonts w:eastAsia="Times New Roman"/>
          <w:b/>
        </w:rPr>
        <w:t>JoVE</w:t>
      </w:r>
      <w:proofErr w:type="spellEnd"/>
      <w:r w:rsidRPr="00AD67B9">
        <w:rPr>
          <w:rFonts w:eastAsia="Times New Roman"/>
          <w:b/>
        </w:rPr>
        <w:t xml:space="preserve"> editor will not copy-edit your manuscript and any errors in the submitted revision may be present in the published version.</w:t>
      </w:r>
    </w:p>
    <w:p w14:paraId="1B6212DE" w14:textId="773AEA43" w:rsidR="00AD67B9" w:rsidRPr="00AD67B9" w:rsidRDefault="00AD67B9" w:rsidP="006661E3">
      <w:pPr>
        <w:spacing w:after="240"/>
        <w:rPr>
          <w:rFonts w:eastAsia="Times New Roman"/>
        </w:rPr>
      </w:pPr>
      <w:r>
        <w:rPr>
          <w:rFonts w:eastAsia="Times New Roman"/>
        </w:rPr>
        <w:t>The manuscript has</w:t>
      </w:r>
      <w:r w:rsidRPr="00AD67B9">
        <w:rPr>
          <w:rFonts w:eastAsia="Times New Roman"/>
        </w:rPr>
        <w:t xml:space="preserve"> been revised and</w:t>
      </w:r>
      <w:r>
        <w:rPr>
          <w:rFonts w:eastAsia="Times New Roman"/>
        </w:rPr>
        <w:t xml:space="preserve"> undergone proofreading.</w:t>
      </w:r>
    </w:p>
    <w:p w14:paraId="72029F4D" w14:textId="77777777" w:rsidR="00645C67" w:rsidRPr="00314A9B" w:rsidRDefault="006661E3" w:rsidP="006661E3">
      <w:pPr>
        <w:spacing w:after="240"/>
        <w:rPr>
          <w:rFonts w:eastAsia="Times New Roman"/>
          <w:b/>
        </w:rPr>
      </w:pPr>
      <w:r w:rsidRPr="00C055EB">
        <w:rPr>
          <w:rFonts w:eastAsia="Times New Roman"/>
          <w:b/>
        </w:rPr>
        <w:br/>
      </w:r>
      <w:proofErr w:type="gramStart"/>
      <w:r w:rsidRPr="00314A9B">
        <w:rPr>
          <w:rFonts w:eastAsia="Times New Roman"/>
          <w:b/>
        </w:rPr>
        <w:t>2. Please</w:t>
      </w:r>
      <w:proofErr w:type="gramEnd"/>
      <w:r w:rsidRPr="00314A9B">
        <w:rPr>
          <w:rFonts w:eastAsia="Times New Roman"/>
          <w:b/>
        </w:rPr>
        <w:t xml:space="preserve"> revise lines 114-117, 391-394 to avoid previously published text.</w:t>
      </w:r>
    </w:p>
    <w:p w14:paraId="69A62F34" w14:textId="77777777" w:rsidR="0034050C" w:rsidRPr="00314A9B" w:rsidRDefault="0034050C" w:rsidP="006661E3">
      <w:pPr>
        <w:spacing w:after="240"/>
        <w:rPr>
          <w:rFonts w:eastAsia="Times New Roman"/>
        </w:rPr>
      </w:pPr>
      <w:r w:rsidRPr="00314A9B">
        <w:rPr>
          <w:rFonts w:eastAsia="Times New Roman"/>
        </w:rPr>
        <w:t xml:space="preserve">The lines </w:t>
      </w:r>
      <w:proofErr w:type="gramStart"/>
      <w:r w:rsidRPr="00314A9B">
        <w:rPr>
          <w:rFonts w:eastAsia="Times New Roman"/>
        </w:rPr>
        <w:t>have been revised</w:t>
      </w:r>
      <w:proofErr w:type="gramEnd"/>
      <w:r w:rsidRPr="00314A9B">
        <w:rPr>
          <w:rFonts w:eastAsia="Times New Roman"/>
        </w:rPr>
        <w:t>.</w:t>
      </w:r>
    </w:p>
    <w:p w14:paraId="276DBCD4" w14:textId="77777777" w:rsidR="00645C67" w:rsidRPr="00C055EB" w:rsidRDefault="006661E3" w:rsidP="006661E3">
      <w:pPr>
        <w:spacing w:after="240"/>
        <w:rPr>
          <w:rFonts w:eastAsia="Times New Roman"/>
          <w:b/>
        </w:rPr>
      </w:pPr>
      <w:r w:rsidRPr="00C055EB">
        <w:rPr>
          <w:rFonts w:eastAsia="Times New Roman"/>
        </w:rPr>
        <w:br/>
      </w:r>
      <w:r w:rsidRPr="00C055EB">
        <w:rPr>
          <w:rFonts w:eastAsia="Times New Roman"/>
          <w:b/>
        </w:rPr>
        <w:t xml:space="preserve">3. Keywords: Please consider removing Zen Light software and </w:t>
      </w:r>
      <w:proofErr w:type="spellStart"/>
      <w:r w:rsidRPr="00C055EB">
        <w:rPr>
          <w:rFonts w:eastAsia="Times New Roman"/>
          <w:b/>
        </w:rPr>
        <w:t>ImageJ</w:t>
      </w:r>
      <w:proofErr w:type="spellEnd"/>
      <w:r w:rsidRPr="00C055EB">
        <w:rPr>
          <w:rFonts w:eastAsia="Times New Roman"/>
          <w:b/>
        </w:rPr>
        <w:t xml:space="preserve"> software from the list.</w:t>
      </w:r>
    </w:p>
    <w:p w14:paraId="37F1C9D0" w14:textId="77777777" w:rsidR="00645C67" w:rsidRPr="00C055EB" w:rsidRDefault="00645C67" w:rsidP="006661E3">
      <w:pPr>
        <w:spacing w:after="240"/>
        <w:rPr>
          <w:rFonts w:eastAsia="Times New Roman"/>
        </w:rPr>
      </w:pPr>
      <w:r w:rsidRPr="00C055EB">
        <w:rPr>
          <w:rFonts w:eastAsia="Times New Roman"/>
        </w:rPr>
        <w:t xml:space="preserve">After revising, we have now removed Zen Light software and </w:t>
      </w:r>
      <w:proofErr w:type="spellStart"/>
      <w:r w:rsidRPr="00C055EB">
        <w:rPr>
          <w:rFonts w:eastAsia="Times New Roman"/>
        </w:rPr>
        <w:t>ImageJ</w:t>
      </w:r>
      <w:proofErr w:type="spellEnd"/>
      <w:r w:rsidRPr="00C055EB">
        <w:rPr>
          <w:rFonts w:eastAsia="Times New Roman"/>
        </w:rPr>
        <w:t xml:space="preserve"> software from the </w:t>
      </w:r>
      <w:r w:rsidR="00B70563" w:rsidRPr="00C055EB">
        <w:rPr>
          <w:rFonts w:eastAsia="Times New Roman"/>
        </w:rPr>
        <w:t xml:space="preserve">keywords </w:t>
      </w:r>
      <w:proofErr w:type="gramStart"/>
      <w:r w:rsidRPr="00C055EB">
        <w:rPr>
          <w:rFonts w:eastAsia="Times New Roman"/>
        </w:rPr>
        <w:t>list</w:t>
      </w:r>
      <w:proofErr w:type="gramEnd"/>
      <w:r w:rsidRPr="00C055EB">
        <w:rPr>
          <w:rFonts w:eastAsia="Times New Roman"/>
        </w:rPr>
        <w:t>.</w:t>
      </w:r>
    </w:p>
    <w:p w14:paraId="51D7FE43" w14:textId="77777777" w:rsidR="00645C67" w:rsidRDefault="006661E3" w:rsidP="006661E3">
      <w:pPr>
        <w:spacing w:after="240"/>
        <w:rPr>
          <w:rFonts w:eastAsia="Times New Roman"/>
          <w:b/>
        </w:rPr>
      </w:pPr>
      <w:r w:rsidRPr="00C055EB">
        <w:rPr>
          <w:rFonts w:eastAsia="Times New Roman"/>
        </w:rPr>
        <w:br/>
      </w:r>
      <w:r w:rsidRPr="00C055EB">
        <w:rPr>
          <w:rFonts w:eastAsia="Times New Roman"/>
          <w:b/>
        </w:rPr>
        <w:t>4. In-text citations: Please remove the square brackets enclosing the reference numbers. The corresponding number from the reference list mast appear superscripted without a space after the word/group of words it applies to but before any punctuation.</w:t>
      </w:r>
    </w:p>
    <w:p w14:paraId="6642380A" w14:textId="26F907A4" w:rsidR="006967DB" w:rsidRPr="006967DB" w:rsidRDefault="006967DB" w:rsidP="006661E3">
      <w:pPr>
        <w:spacing w:after="240"/>
        <w:rPr>
          <w:rFonts w:eastAsia="Times New Roman"/>
        </w:rPr>
      </w:pPr>
      <w:r>
        <w:rPr>
          <w:rFonts w:eastAsia="Times New Roman"/>
        </w:rPr>
        <w:t xml:space="preserve">All square brackets enclosing the reference number has been removed and does now appear </w:t>
      </w:r>
      <w:proofErr w:type="gramStart"/>
      <w:r>
        <w:rPr>
          <w:rFonts w:eastAsia="Times New Roman"/>
        </w:rPr>
        <w:t>without  space</w:t>
      </w:r>
      <w:proofErr w:type="gramEnd"/>
      <w:r>
        <w:rPr>
          <w:rFonts w:eastAsia="Times New Roman"/>
        </w:rPr>
        <w:t xml:space="preserve"> after the word/group of words it applies.</w:t>
      </w:r>
    </w:p>
    <w:p w14:paraId="156CC076" w14:textId="77777777" w:rsidR="00645C67" w:rsidRPr="00C055EB" w:rsidRDefault="006661E3" w:rsidP="006661E3">
      <w:pPr>
        <w:spacing w:after="240"/>
        <w:rPr>
          <w:rFonts w:eastAsia="Times New Roman"/>
          <w:b/>
        </w:rPr>
      </w:pPr>
      <w:r w:rsidRPr="00C055EB">
        <w:rPr>
          <w:rFonts w:eastAsia="Times New Roman"/>
        </w:rPr>
        <w:br/>
      </w:r>
      <w:proofErr w:type="gramStart"/>
      <w:r w:rsidRPr="00C055EB">
        <w:rPr>
          <w:rFonts w:eastAsia="Times New Roman"/>
          <w:b/>
        </w:rPr>
        <w:t>5. Please</w:t>
      </w:r>
      <w:proofErr w:type="gramEnd"/>
      <w:r w:rsidRPr="00C055EB">
        <w:rPr>
          <w:rFonts w:eastAsia="Times New Roman"/>
          <w:b/>
        </w:rPr>
        <w:t xml:space="preserve"> abbreviate </w:t>
      </w:r>
      <w:bookmarkStart w:id="0" w:name="OLE_LINK1"/>
      <w:proofErr w:type="spellStart"/>
      <w:r w:rsidRPr="00C055EB">
        <w:rPr>
          <w:rFonts w:eastAsia="Times New Roman"/>
          <w:b/>
        </w:rPr>
        <w:t>liters</w:t>
      </w:r>
      <w:proofErr w:type="spellEnd"/>
      <w:r w:rsidRPr="00C055EB">
        <w:rPr>
          <w:rFonts w:eastAsia="Times New Roman"/>
          <w:b/>
        </w:rPr>
        <w:t xml:space="preserve"> </w:t>
      </w:r>
      <w:bookmarkEnd w:id="0"/>
      <w:r w:rsidRPr="00C055EB">
        <w:rPr>
          <w:rFonts w:eastAsia="Times New Roman"/>
          <w:b/>
        </w:rPr>
        <w:t>to L (L, mL, µL) to avoid confusion.</w:t>
      </w:r>
    </w:p>
    <w:p w14:paraId="082026C4" w14:textId="77777777" w:rsidR="00F65C44" w:rsidRPr="00D705EA" w:rsidRDefault="00D705EA" w:rsidP="006661E3">
      <w:pPr>
        <w:spacing w:after="240"/>
        <w:rPr>
          <w:rFonts w:eastAsia="Times New Roman"/>
        </w:rPr>
      </w:pPr>
      <w:r w:rsidRPr="00D705EA">
        <w:rPr>
          <w:rFonts w:eastAsia="Times New Roman"/>
        </w:rPr>
        <w:t xml:space="preserve">Liters </w:t>
      </w:r>
      <w:proofErr w:type="gramStart"/>
      <w:r w:rsidRPr="00D705EA">
        <w:rPr>
          <w:rFonts w:eastAsia="Times New Roman"/>
        </w:rPr>
        <w:t>have now all been abbreviated</w:t>
      </w:r>
      <w:proofErr w:type="gramEnd"/>
      <w:r w:rsidRPr="00D705EA">
        <w:rPr>
          <w:rFonts w:eastAsia="Times New Roman"/>
        </w:rPr>
        <w:t xml:space="preserve"> to L</w:t>
      </w:r>
    </w:p>
    <w:p w14:paraId="547BF402" w14:textId="77777777" w:rsidR="00645C67" w:rsidRPr="00492FCD" w:rsidRDefault="006661E3" w:rsidP="006661E3">
      <w:pPr>
        <w:spacing w:after="240"/>
        <w:rPr>
          <w:rFonts w:eastAsia="Times New Roman"/>
          <w:b/>
        </w:rPr>
      </w:pPr>
      <w:r>
        <w:rPr>
          <w:rFonts w:eastAsia="Times New Roman"/>
        </w:rPr>
        <w:br/>
      </w:r>
      <w:proofErr w:type="gramStart"/>
      <w:r w:rsidRPr="00492FCD">
        <w:rPr>
          <w:rFonts w:eastAsia="Times New Roman"/>
          <w:b/>
        </w:rPr>
        <w:t>6. Please</w:t>
      </w:r>
      <w:proofErr w:type="gramEnd"/>
      <w:r w:rsidRPr="00492FCD">
        <w:rPr>
          <w:rFonts w:eastAsia="Times New Roman"/>
          <w:b/>
        </w:rPr>
        <w:t xml:space="preserve"> include a space between all numerical values and their corresponding units: 15 mL, 37 °C, 60 s; etc.</w:t>
      </w:r>
    </w:p>
    <w:p w14:paraId="324CE385" w14:textId="04776471" w:rsidR="0099015A" w:rsidRDefault="00243EF7" w:rsidP="006661E3">
      <w:pPr>
        <w:spacing w:after="240"/>
        <w:rPr>
          <w:rFonts w:eastAsia="Times New Roman"/>
        </w:rPr>
      </w:pPr>
      <w:r>
        <w:rPr>
          <w:rFonts w:eastAsia="Times New Roman"/>
        </w:rPr>
        <w:t>A s</w:t>
      </w:r>
      <w:r w:rsidR="0099015A">
        <w:rPr>
          <w:rFonts w:eastAsia="Times New Roman"/>
        </w:rPr>
        <w:t xml:space="preserve">pace </w:t>
      </w:r>
      <w:proofErr w:type="gramStart"/>
      <w:r w:rsidR="0099015A">
        <w:rPr>
          <w:rFonts w:eastAsia="Times New Roman"/>
        </w:rPr>
        <w:t>is now added</w:t>
      </w:r>
      <w:proofErr w:type="gramEnd"/>
      <w:r w:rsidR="0099015A">
        <w:rPr>
          <w:rFonts w:eastAsia="Times New Roman"/>
        </w:rPr>
        <w:t xml:space="preserve"> </w:t>
      </w:r>
      <w:r w:rsidR="00492FCD">
        <w:rPr>
          <w:rFonts w:eastAsia="Times New Roman"/>
        </w:rPr>
        <w:t>between all numerical values and their corresponding units.</w:t>
      </w:r>
    </w:p>
    <w:p w14:paraId="4AC12348" w14:textId="77777777" w:rsidR="00645C67" w:rsidRPr="00492FCD" w:rsidRDefault="006661E3" w:rsidP="006661E3">
      <w:pPr>
        <w:spacing w:after="240"/>
        <w:rPr>
          <w:rFonts w:eastAsia="Times New Roman"/>
          <w:b/>
        </w:rPr>
      </w:pPr>
      <w:r>
        <w:rPr>
          <w:rFonts w:eastAsia="Times New Roman"/>
        </w:rPr>
        <w:br/>
      </w:r>
      <w:r w:rsidRPr="00492FCD">
        <w:rPr>
          <w:rFonts w:eastAsia="Times New Roman"/>
          <w:b/>
        </w:rPr>
        <w:t>7. 2.4: How large is the incision?</w:t>
      </w:r>
    </w:p>
    <w:p w14:paraId="6E73634F" w14:textId="37088BC2" w:rsidR="00492FCD" w:rsidRDefault="00492FCD" w:rsidP="006661E3">
      <w:pPr>
        <w:spacing w:after="240"/>
        <w:rPr>
          <w:rFonts w:eastAsia="Times New Roman"/>
        </w:rPr>
      </w:pPr>
      <w:r>
        <w:rPr>
          <w:rFonts w:eastAsia="Times New Roman"/>
        </w:rPr>
        <w:t xml:space="preserve">The text </w:t>
      </w:r>
      <w:proofErr w:type="gramStart"/>
      <w:r>
        <w:rPr>
          <w:rFonts w:eastAsia="Times New Roman"/>
        </w:rPr>
        <w:t>has been edited</w:t>
      </w:r>
      <w:proofErr w:type="gramEnd"/>
      <w:r>
        <w:rPr>
          <w:rFonts w:eastAsia="Times New Roman"/>
        </w:rPr>
        <w:t xml:space="preserve"> to ‘cut’ instead of ‘</w:t>
      </w:r>
      <w:r w:rsidR="00243EF7">
        <w:rPr>
          <w:rFonts w:eastAsia="Times New Roman"/>
        </w:rPr>
        <w:t>incision’ since the intestines are</w:t>
      </w:r>
      <w:r>
        <w:rPr>
          <w:rFonts w:eastAsia="Times New Roman"/>
        </w:rPr>
        <w:t xml:space="preserve"> being separated from the ventricle and cecum. </w:t>
      </w:r>
    </w:p>
    <w:p w14:paraId="5BB5CBF4" w14:textId="77777777" w:rsidR="00645C67" w:rsidRPr="00381B5B" w:rsidRDefault="006661E3" w:rsidP="006661E3">
      <w:pPr>
        <w:spacing w:after="240"/>
        <w:rPr>
          <w:rFonts w:eastAsia="Times New Roman"/>
          <w:b/>
        </w:rPr>
      </w:pPr>
      <w:r>
        <w:rPr>
          <w:rFonts w:eastAsia="Times New Roman"/>
        </w:rPr>
        <w:br/>
      </w:r>
      <w:r w:rsidRPr="00381B5B">
        <w:rPr>
          <w:rFonts w:eastAsia="Times New Roman"/>
          <w:b/>
        </w:rPr>
        <w:t xml:space="preserve">8. 4.2: Please specify the image used (from step 3.4.8?). How many snapshots </w:t>
      </w:r>
      <w:proofErr w:type="gramStart"/>
      <w:r w:rsidRPr="00381B5B">
        <w:rPr>
          <w:rFonts w:eastAsia="Times New Roman"/>
          <w:b/>
        </w:rPr>
        <w:t>are taken</w:t>
      </w:r>
      <w:proofErr w:type="gramEnd"/>
      <w:r w:rsidRPr="00381B5B">
        <w:rPr>
          <w:rFonts w:eastAsia="Times New Roman"/>
          <w:b/>
        </w:rPr>
        <w:t>?</w:t>
      </w:r>
    </w:p>
    <w:p w14:paraId="685E2C06" w14:textId="10A04D0F" w:rsidR="00360370" w:rsidRPr="00381B5B" w:rsidRDefault="00360370" w:rsidP="00D503E9">
      <w:pPr>
        <w:spacing w:after="240"/>
        <w:rPr>
          <w:rFonts w:eastAsia="Times New Roman"/>
        </w:rPr>
      </w:pPr>
      <w:r w:rsidRPr="00381B5B">
        <w:rPr>
          <w:rFonts w:eastAsia="Times New Roman"/>
        </w:rPr>
        <w:lastRenderedPageBreak/>
        <w:t>On the microscope</w:t>
      </w:r>
      <w:r w:rsidR="00243EF7">
        <w:rPr>
          <w:rFonts w:eastAsia="Times New Roman"/>
        </w:rPr>
        <w:t>,</w:t>
      </w:r>
      <w:r w:rsidRPr="00381B5B">
        <w:rPr>
          <w:rFonts w:eastAsia="Times New Roman"/>
        </w:rPr>
        <w:t xml:space="preserve"> the objective used to look at the tissue section should pre</w:t>
      </w:r>
      <w:r w:rsidR="00243EF7">
        <w:rPr>
          <w:rFonts w:eastAsia="Times New Roman"/>
        </w:rPr>
        <w:t>ferably</w:t>
      </w:r>
      <w:r w:rsidRPr="00381B5B">
        <w:rPr>
          <w:rFonts w:eastAsia="Times New Roman"/>
        </w:rPr>
        <w:t xml:space="preserve"> be </w:t>
      </w:r>
      <w:r w:rsidR="00381B5B" w:rsidRPr="00381B5B">
        <w:rPr>
          <w:rFonts w:eastAsia="Times New Roman"/>
        </w:rPr>
        <w:t>an</w:t>
      </w:r>
      <w:r w:rsidR="00243EF7">
        <w:rPr>
          <w:rFonts w:eastAsia="Times New Roman"/>
        </w:rPr>
        <w:t xml:space="preserve"> x5 or x2.5 </w:t>
      </w:r>
      <w:r w:rsidRPr="00381B5B">
        <w:rPr>
          <w:rFonts w:eastAsia="Times New Roman"/>
        </w:rPr>
        <w:t xml:space="preserve">so that as few pictures </w:t>
      </w:r>
      <w:r w:rsidR="00243EF7">
        <w:rPr>
          <w:rFonts w:eastAsia="Times New Roman"/>
        </w:rPr>
        <w:t>are</w:t>
      </w:r>
      <w:r w:rsidRPr="00381B5B">
        <w:rPr>
          <w:rFonts w:eastAsia="Times New Roman"/>
        </w:rPr>
        <w:t xml:space="preserve"> taken to cover the whole tissue section.</w:t>
      </w:r>
    </w:p>
    <w:p w14:paraId="7FCBE0F4" w14:textId="574F448E" w:rsidR="00D503E9" w:rsidRPr="00381B5B" w:rsidRDefault="00360370" w:rsidP="00D503E9">
      <w:pPr>
        <w:spacing w:after="240"/>
        <w:rPr>
          <w:rFonts w:eastAsia="Times New Roman"/>
        </w:rPr>
      </w:pPr>
      <w:r w:rsidRPr="00381B5B">
        <w:rPr>
          <w:rFonts w:eastAsia="Times New Roman"/>
        </w:rPr>
        <w:t xml:space="preserve">The </w:t>
      </w:r>
      <w:r w:rsidR="00243EF7">
        <w:rPr>
          <w:rFonts w:eastAsia="Times New Roman"/>
        </w:rPr>
        <w:t>number</w:t>
      </w:r>
      <w:r w:rsidRPr="00381B5B">
        <w:rPr>
          <w:rFonts w:eastAsia="Times New Roman"/>
        </w:rPr>
        <w:t xml:space="preserve"> of snapshots that is needed should be until the </w:t>
      </w:r>
      <w:r w:rsidR="00D503E9" w:rsidRPr="00381B5B">
        <w:rPr>
          <w:rFonts w:eastAsia="Times New Roman"/>
        </w:rPr>
        <w:t xml:space="preserve">fully cover the </w:t>
      </w:r>
      <w:r w:rsidRPr="00381B5B">
        <w:rPr>
          <w:rFonts w:eastAsia="Times New Roman"/>
        </w:rPr>
        <w:t xml:space="preserve">tissue on the slides is reached </w:t>
      </w:r>
    </w:p>
    <w:p w14:paraId="4B81FDBB" w14:textId="77777777" w:rsidR="00645C67" w:rsidRDefault="006661E3" w:rsidP="006661E3">
      <w:pPr>
        <w:spacing w:after="240"/>
        <w:rPr>
          <w:rFonts w:eastAsia="Times New Roman"/>
          <w:b/>
        </w:rPr>
      </w:pPr>
      <w:r w:rsidRPr="00B70563">
        <w:rPr>
          <w:rFonts w:eastAsia="Times New Roman"/>
          <w:b/>
        </w:rPr>
        <w:br/>
      </w:r>
      <w:proofErr w:type="gramStart"/>
      <w:r w:rsidRPr="00B70563">
        <w:rPr>
          <w:rFonts w:eastAsia="Times New Roman"/>
          <w:b/>
        </w:rPr>
        <w:t>9. Please</w:t>
      </w:r>
      <w:proofErr w:type="gramEnd"/>
      <w:r w:rsidRPr="00B70563">
        <w:rPr>
          <w:rFonts w:eastAsia="Times New Roman"/>
          <w:b/>
        </w:rPr>
        <w:t xml:space="preserve"> replace commercial language (</w:t>
      </w:r>
      <w:proofErr w:type="spellStart"/>
      <w:r w:rsidRPr="00B70563">
        <w:rPr>
          <w:rFonts w:eastAsia="Times New Roman"/>
          <w:b/>
        </w:rPr>
        <w:t>HistoClear</w:t>
      </w:r>
      <w:proofErr w:type="spellEnd"/>
      <w:r w:rsidRPr="00B70563">
        <w:rPr>
          <w:rFonts w:eastAsia="Times New Roman"/>
          <w:b/>
        </w:rPr>
        <w:t>) with a generic term.</w:t>
      </w:r>
    </w:p>
    <w:p w14:paraId="54EFC9F8" w14:textId="62DB2C0F" w:rsidR="00381B5B" w:rsidRPr="00386964" w:rsidRDefault="00386964" w:rsidP="006661E3">
      <w:pPr>
        <w:spacing w:after="240"/>
        <w:rPr>
          <w:rFonts w:eastAsia="Times New Roman"/>
        </w:rPr>
      </w:pPr>
      <w:r>
        <w:rPr>
          <w:rFonts w:eastAsia="Times New Roman"/>
        </w:rPr>
        <w:t xml:space="preserve">The commercial name </w:t>
      </w:r>
      <w:proofErr w:type="spellStart"/>
      <w:r w:rsidRPr="00386964">
        <w:rPr>
          <w:rFonts w:eastAsia="Times New Roman"/>
        </w:rPr>
        <w:t>HistoClear</w:t>
      </w:r>
      <w:proofErr w:type="spellEnd"/>
      <w:r w:rsidRPr="00CA0880">
        <w:rPr>
          <w:rFonts w:eastAsia="Times New Roman"/>
        </w:rPr>
        <w:t xml:space="preserve"> </w:t>
      </w:r>
      <w:proofErr w:type="gramStart"/>
      <w:r w:rsidRPr="00CA0880">
        <w:rPr>
          <w:rFonts w:eastAsia="Times New Roman"/>
        </w:rPr>
        <w:t>have been replaced</w:t>
      </w:r>
      <w:proofErr w:type="gramEnd"/>
      <w:r w:rsidRPr="00CA0880">
        <w:rPr>
          <w:rFonts w:eastAsia="Times New Roman"/>
        </w:rPr>
        <w:t xml:space="preserve"> </w:t>
      </w:r>
      <w:r w:rsidR="00CA0880" w:rsidRPr="00CA0880">
        <w:rPr>
          <w:rFonts w:eastAsia="Times New Roman"/>
        </w:rPr>
        <w:t xml:space="preserve">with a generic term and is referred to as a clearing agent in the protocol. </w:t>
      </w:r>
    </w:p>
    <w:p w14:paraId="0E242389" w14:textId="77777777" w:rsidR="00645C67" w:rsidRPr="00516C3D" w:rsidRDefault="006661E3" w:rsidP="006661E3">
      <w:pPr>
        <w:spacing w:after="240"/>
        <w:rPr>
          <w:rFonts w:eastAsia="Times New Roman"/>
          <w:b/>
        </w:rPr>
      </w:pPr>
      <w:r w:rsidRPr="00516C3D">
        <w:rPr>
          <w:rFonts w:eastAsia="Times New Roman"/>
          <w:b/>
        </w:rPr>
        <w:br/>
        <w:t>10. Figure 2: Please describe the left, middle and right panels in the figure legend.</w:t>
      </w:r>
    </w:p>
    <w:p w14:paraId="1B73FC97" w14:textId="1705EDDB" w:rsidR="00B730A8" w:rsidRPr="00516C3D" w:rsidRDefault="00B730A8" w:rsidP="006661E3">
      <w:pPr>
        <w:spacing w:after="240"/>
      </w:pPr>
      <w:r w:rsidRPr="00516C3D">
        <w:rPr>
          <w:rFonts w:eastAsia="Times New Roman"/>
        </w:rPr>
        <w:t xml:space="preserve">A more detailed figure heading has been added to the figure legend, describing that figure 2 contains an illustration of </w:t>
      </w:r>
      <w:proofErr w:type="spellStart"/>
      <w:r w:rsidRPr="00516C3D">
        <w:t>BrdU</w:t>
      </w:r>
      <w:proofErr w:type="spellEnd"/>
      <w:r w:rsidRPr="00516C3D">
        <w:t xml:space="preserve"> </w:t>
      </w:r>
      <w:proofErr w:type="spellStart"/>
      <w:r w:rsidRPr="00516C3D">
        <w:t>immunopositive</w:t>
      </w:r>
      <w:proofErr w:type="spellEnd"/>
      <w:r w:rsidRPr="00516C3D">
        <w:t xml:space="preserve"> cells per crypt for all the three parts of the SI, the duodenum, jejunum</w:t>
      </w:r>
      <w:r w:rsidR="00243EF7">
        <w:t>,</w:t>
      </w:r>
      <w:r w:rsidRPr="00516C3D">
        <w:t xml:space="preserve"> and ileum.</w:t>
      </w:r>
    </w:p>
    <w:p w14:paraId="4BADDAB6" w14:textId="77777777" w:rsidR="00645C67" w:rsidRDefault="006661E3" w:rsidP="006661E3">
      <w:pPr>
        <w:spacing w:after="240"/>
        <w:rPr>
          <w:rFonts w:eastAsia="Times New Roman"/>
          <w:b/>
        </w:rPr>
      </w:pPr>
      <w:r w:rsidRPr="00B70563">
        <w:rPr>
          <w:rFonts w:eastAsia="Times New Roman"/>
          <w:b/>
        </w:rPr>
        <w:br/>
        <w:t>11. Figure 4: Please apply superscript formatting to the number “2” in the unit of “μm2”.</w:t>
      </w:r>
    </w:p>
    <w:p w14:paraId="67AC5840" w14:textId="77777777" w:rsidR="00B730A8" w:rsidRPr="00B730A8" w:rsidRDefault="00B730A8" w:rsidP="00B730A8">
      <w:pPr>
        <w:spacing w:after="240"/>
        <w:rPr>
          <w:rFonts w:eastAsia="Times New Roman"/>
        </w:rPr>
      </w:pPr>
      <w:r>
        <w:rPr>
          <w:rFonts w:eastAsia="Times New Roman"/>
        </w:rPr>
        <w:t>S</w:t>
      </w:r>
      <w:r w:rsidRPr="00B730A8">
        <w:rPr>
          <w:rFonts w:eastAsia="Times New Roman"/>
        </w:rPr>
        <w:t xml:space="preserve">uperscript formatting </w:t>
      </w:r>
      <w:proofErr w:type="gramStart"/>
      <w:r w:rsidRPr="00B730A8">
        <w:rPr>
          <w:rFonts w:eastAsia="Times New Roman"/>
        </w:rPr>
        <w:t>is now added</w:t>
      </w:r>
      <w:proofErr w:type="gramEnd"/>
      <w:r w:rsidRPr="00B730A8">
        <w:rPr>
          <w:rFonts w:eastAsia="Times New Roman"/>
        </w:rPr>
        <w:t>.</w:t>
      </w:r>
    </w:p>
    <w:p w14:paraId="59C26AD0" w14:textId="77777777" w:rsidR="00645C67" w:rsidRDefault="006661E3" w:rsidP="006661E3">
      <w:pPr>
        <w:spacing w:after="240"/>
        <w:rPr>
          <w:rFonts w:eastAsia="Times New Roman"/>
          <w:b/>
        </w:rPr>
      </w:pPr>
      <w:r w:rsidRPr="00B70563">
        <w:rPr>
          <w:rFonts w:eastAsia="Times New Roman"/>
          <w:b/>
        </w:rPr>
        <w:br/>
        <w:t xml:space="preserve">12. Reprinted figures </w:t>
      </w:r>
      <w:proofErr w:type="gramStart"/>
      <w:r w:rsidRPr="00B70563">
        <w:rPr>
          <w:rFonts w:eastAsia="Times New Roman"/>
          <w:b/>
        </w:rPr>
        <w:t>must be cited</w:t>
      </w:r>
      <w:proofErr w:type="gramEnd"/>
      <w:r w:rsidRPr="00B70563">
        <w:rPr>
          <w:rFonts w:eastAsia="Times New Roman"/>
          <w:b/>
        </w:rPr>
        <w:t xml:space="preserve"> appropriately in the Figure Legend, i.e. “This figure has been modified from [citation].”</w:t>
      </w:r>
    </w:p>
    <w:p w14:paraId="1288860E" w14:textId="77777777" w:rsidR="00A06AED" w:rsidRPr="00A06AED" w:rsidRDefault="00A06AED" w:rsidP="006661E3">
      <w:pPr>
        <w:spacing w:after="240"/>
        <w:rPr>
          <w:rFonts w:eastAsia="Times New Roman"/>
        </w:rPr>
      </w:pPr>
      <w:r w:rsidRPr="00A06AED">
        <w:rPr>
          <w:rFonts w:eastAsia="Times New Roman"/>
        </w:rPr>
        <w:t xml:space="preserve">This figure </w:t>
      </w:r>
      <w:proofErr w:type="gramStart"/>
      <w:r w:rsidRPr="00A06AED">
        <w:rPr>
          <w:rFonts w:eastAsia="Times New Roman"/>
        </w:rPr>
        <w:t>has been modified</w:t>
      </w:r>
      <w:proofErr w:type="gramEnd"/>
      <w:r w:rsidRPr="00A06AED">
        <w:rPr>
          <w:rFonts w:eastAsia="Times New Roman"/>
        </w:rPr>
        <w:t xml:space="preserve"> from</w:t>
      </w:r>
      <w:r w:rsidRPr="00A06AED">
        <w:t xml:space="preserve"> </w:t>
      </w:r>
      <w:proofErr w:type="spellStart"/>
      <w:r w:rsidRPr="00A06AED">
        <w:t>Hytting-Andreasen</w:t>
      </w:r>
      <w:proofErr w:type="spellEnd"/>
      <w:r w:rsidRPr="00A06AED">
        <w:t xml:space="preserve"> et al. </w:t>
      </w:r>
      <w:r w:rsidR="00381B5B">
        <w:t xml:space="preserve">and </w:t>
      </w:r>
      <w:r w:rsidR="0070213C">
        <w:t xml:space="preserve">a citation </w:t>
      </w:r>
      <w:r w:rsidR="00381B5B">
        <w:t>is added to the figures.</w:t>
      </w:r>
    </w:p>
    <w:p w14:paraId="1A8B8E6C" w14:textId="77777777" w:rsidR="00645C67" w:rsidRDefault="006661E3" w:rsidP="006661E3">
      <w:pPr>
        <w:spacing w:after="240"/>
        <w:rPr>
          <w:rFonts w:eastAsia="Times New Roman"/>
          <w:b/>
        </w:rPr>
      </w:pPr>
      <w:r>
        <w:rPr>
          <w:rFonts w:eastAsia="Times New Roman"/>
        </w:rPr>
        <w:br/>
      </w:r>
      <w:r w:rsidRPr="00B70563">
        <w:rPr>
          <w:rFonts w:eastAsia="Times New Roman"/>
          <w:b/>
        </w:rPr>
        <w:t>13. Please ensure that the references appear as the following: [</w:t>
      </w:r>
      <w:proofErr w:type="spellStart"/>
      <w:r w:rsidRPr="00B70563">
        <w:rPr>
          <w:rFonts w:eastAsia="Times New Roman"/>
          <w:b/>
        </w:rPr>
        <w:t>Lastname</w:t>
      </w:r>
      <w:proofErr w:type="spellEnd"/>
      <w:r w:rsidRPr="00B70563">
        <w:rPr>
          <w:rFonts w:eastAsia="Times New Roman"/>
          <w:b/>
        </w:rPr>
        <w:t xml:space="preserve">, F.I., </w:t>
      </w:r>
      <w:proofErr w:type="spellStart"/>
      <w:r w:rsidRPr="00B70563">
        <w:rPr>
          <w:rFonts w:eastAsia="Times New Roman"/>
          <w:b/>
        </w:rPr>
        <w:t>LastName</w:t>
      </w:r>
      <w:proofErr w:type="spellEnd"/>
      <w:r w:rsidRPr="00B70563">
        <w:rPr>
          <w:rFonts w:eastAsia="Times New Roman"/>
          <w:b/>
        </w:rPr>
        <w:t xml:space="preserve">, F.I., </w:t>
      </w:r>
      <w:proofErr w:type="spellStart"/>
      <w:r w:rsidRPr="00B70563">
        <w:rPr>
          <w:rFonts w:eastAsia="Times New Roman"/>
          <w:b/>
        </w:rPr>
        <w:t>LastName</w:t>
      </w:r>
      <w:proofErr w:type="spellEnd"/>
      <w:r w:rsidRPr="00B70563">
        <w:rPr>
          <w:rFonts w:eastAsia="Times New Roman"/>
          <w:b/>
        </w:rPr>
        <w:t xml:space="preserve">, </w:t>
      </w:r>
      <w:proofErr w:type="gramStart"/>
      <w:r w:rsidRPr="00B70563">
        <w:rPr>
          <w:rFonts w:eastAsia="Times New Roman"/>
          <w:b/>
        </w:rPr>
        <w:t>F.I</w:t>
      </w:r>
      <w:proofErr w:type="gramEnd"/>
      <w:r w:rsidRPr="00B70563">
        <w:rPr>
          <w:rFonts w:eastAsia="Times New Roman"/>
          <w:b/>
        </w:rPr>
        <w:t xml:space="preserve">. Article Title. Source. Volume (Issue), </w:t>
      </w:r>
      <w:proofErr w:type="spellStart"/>
      <w:r w:rsidRPr="00B70563">
        <w:rPr>
          <w:rFonts w:eastAsia="Times New Roman"/>
          <w:b/>
        </w:rPr>
        <w:t>FirstPage</w:t>
      </w:r>
      <w:proofErr w:type="spellEnd"/>
      <w:r w:rsidRPr="00B70563">
        <w:rPr>
          <w:rFonts w:eastAsia="Times New Roman"/>
          <w:b/>
        </w:rPr>
        <w:t xml:space="preserve"> – </w:t>
      </w:r>
      <w:proofErr w:type="spellStart"/>
      <w:r w:rsidRPr="00B70563">
        <w:rPr>
          <w:rFonts w:eastAsia="Times New Roman"/>
          <w:b/>
        </w:rPr>
        <w:t>LastPage</w:t>
      </w:r>
      <w:proofErr w:type="spellEnd"/>
      <w:r w:rsidRPr="00B70563">
        <w:rPr>
          <w:rFonts w:eastAsia="Times New Roman"/>
          <w:b/>
        </w:rPr>
        <w:t xml:space="preserve"> (YEAR).] For more than </w:t>
      </w:r>
      <w:proofErr w:type="gramStart"/>
      <w:r w:rsidRPr="00B70563">
        <w:rPr>
          <w:rFonts w:eastAsia="Times New Roman"/>
          <w:b/>
        </w:rPr>
        <w:t>6</w:t>
      </w:r>
      <w:proofErr w:type="gramEnd"/>
      <w:r w:rsidRPr="00B70563">
        <w:rPr>
          <w:rFonts w:eastAsia="Times New Roman"/>
          <w:b/>
        </w:rPr>
        <w:t xml:space="preserve"> authors, list only the first author then et al. Please do not abbreviate journal titles. See the example below</w:t>
      </w:r>
      <w:proofErr w:type="gramStart"/>
      <w:r w:rsidRPr="00B70563">
        <w:rPr>
          <w:rFonts w:eastAsia="Times New Roman"/>
          <w:b/>
        </w:rPr>
        <w:t>:</w:t>
      </w:r>
      <w:proofErr w:type="gramEnd"/>
      <w:r w:rsidRPr="00B70563">
        <w:rPr>
          <w:rFonts w:eastAsia="Times New Roman"/>
          <w:b/>
        </w:rPr>
        <w:br/>
        <w:t xml:space="preserve">Bedford, C.D., Harris, R.N., </w:t>
      </w:r>
      <w:proofErr w:type="spellStart"/>
      <w:r w:rsidRPr="00B70563">
        <w:rPr>
          <w:rFonts w:eastAsia="Times New Roman"/>
          <w:b/>
        </w:rPr>
        <w:t>Howd</w:t>
      </w:r>
      <w:proofErr w:type="spellEnd"/>
      <w:r w:rsidRPr="00B70563">
        <w:rPr>
          <w:rFonts w:eastAsia="Times New Roman"/>
          <w:b/>
        </w:rPr>
        <w:t xml:space="preserve">, R.A., Goff, D.A., </w:t>
      </w:r>
      <w:proofErr w:type="spellStart"/>
      <w:r w:rsidRPr="00B70563">
        <w:rPr>
          <w:rFonts w:eastAsia="Times New Roman"/>
          <w:b/>
        </w:rPr>
        <w:t>Koolpe</w:t>
      </w:r>
      <w:proofErr w:type="spellEnd"/>
      <w:r w:rsidRPr="00B70563">
        <w:rPr>
          <w:rFonts w:eastAsia="Times New Roman"/>
          <w:b/>
        </w:rPr>
        <w:t>, G.A. Quaternary salts of 2-[(</w:t>
      </w:r>
      <w:proofErr w:type="spellStart"/>
      <w:r w:rsidRPr="00B70563">
        <w:rPr>
          <w:rFonts w:eastAsia="Times New Roman"/>
          <w:b/>
        </w:rPr>
        <w:t>hydroxyimino</w:t>
      </w:r>
      <w:proofErr w:type="spellEnd"/>
      <w:r w:rsidRPr="00B70563">
        <w:rPr>
          <w:rFonts w:eastAsia="Times New Roman"/>
          <w:b/>
        </w:rPr>
        <w:t xml:space="preserve">)methyl]imidazole. Journal of Medicinal Chemistry. </w:t>
      </w:r>
      <w:proofErr w:type="gramStart"/>
      <w:r w:rsidRPr="00B70563">
        <w:rPr>
          <w:rFonts w:eastAsia="Times New Roman"/>
          <w:b/>
        </w:rPr>
        <w:t>32</w:t>
      </w:r>
      <w:proofErr w:type="gramEnd"/>
      <w:r w:rsidRPr="00B70563">
        <w:rPr>
          <w:rFonts w:eastAsia="Times New Roman"/>
          <w:b/>
        </w:rPr>
        <w:t xml:space="preserve"> (2), 493-503 (1998).</w:t>
      </w:r>
    </w:p>
    <w:p w14:paraId="76E375B6" w14:textId="51E8A9FB" w:rsidR="00381B5B" w:rsidRPr="00A7612D" w:rsidRDefault="00A7612D" w:rsidP="006661E3">
      <w:pPr>
        <w:spacing w:after="240"/>
        <w:rPr>
          <w:rFonts w:eastAsia="Times New Roman"/>
        </w:rPr>
      </w:pPr>
      <w:r w:rsidRPr="00A7612D">
        <w:rPr>
          <w:rFonts w:eastAsia="Times New Roman"/>
        </w:rPr>
        <w:t xml:space="preserve">A </w:t>
      </w:r>
      <w:proofErr w:type="spellStart"/>
      <w:r w:rsidRPr="00A7612D">
        <w:rPr>
          <w:rFonts w:eastAsia="Times New Roman"/>
        </w:rPr>
        <w:t>JoVe</w:t>
      </w:r>
      <w:proofErr w:type="spellEnd"/>
      <w:r w:rsidRPr="00A7612D">
        <w:rPr>
          <w:rFonts w:eastAsia="Times New Roman"/>
        </w:rPr>
        <w:t xml:space="preserve"> reference style </w:t>
      </w:r>
      <w:proofErr w:type="gramStart"/>
      <w:r w:rsidR="00243EF7">
        <w:rPr>
          <w:rFonts w:eastAsia="Times New Roman"/>
        </w:rPr>
        <w:t>has</w:t>
      </w:r>
      <w:r w:rsidRPr="00A7612D">
        <w:rPr>
          <w:rFonts w:eastAsia="Times New Roman"/>
        </w:rPr>
        <w:t xml:space="preserve"> now been added</w:t>
      </w:r>
      <w:proofErr w:type="gramEnd"/>
      <w:r w:rsidRPr="00A7612D">
        <w:rPr>
          <w:rFonts w:eastAsia="Times New Roman"/>
        </w:rPr>
        <w:t xml:space="preserve"> to the references. </w:t>
      </w:r>
    </w:p>
    <w:p w14:paraId="0F27B4F7" w14:textId="65CDE16A" w:rsidR="00C055EB" w:rsidRDefault="006661E3" w:rsidP="006661E3">
      <w:pPr>
        <w:spacing w:after="240"/>
        <w:rPr>
          <w:rStyle w:val="Strk"/>
          <w:rFonts w:eastAsia="Times New Roman"/>
        </w:rPr>
      </w:pPr>
      <w:r>
        <w:rPr>
          <w:rFonts w:eastAsia="Times New Roman"/>
        </w:rPr>
        <w:br/>
      </w:r>
      <w:r w:rsidRPr="00B70563">
        <w:rPr>
          <w:rFonts w:eastAsia="Times New Roman"/>
          <w:b/>
        </w:rPr>
        <w:t>14. Table of Materials: Please ensure that it has information on all relevant supplies, reagents, equipment and software used, especially those mentioned in the Protocol.</w:t>
      </w:r>
      <w:r>
        <w:rPr>
          <w:rFonts w:eastAsia="Times New Roman"/>
        </w:rPr>
        <w:br/>
      </w:r>
      <w:r>
        <w:rPr>
          <w:rFonts w:eastAsia="Times New Roman"/>
        </w:rPr>
        <w:br/>
      </w:r>
      <w:r w:rsidR="0043230A" w:rsidRPr="0043230A">
        <w:rPr>
          <w:rStyle w:val="Strk"/>
          <w:rFonts w:eastAsia="Times New Roman"/>
          <w:b w:val="0"/>
        </w:rPr>
        <w:t xml:space="preserve">The table of materials </w:t>
      </w:r>
      <w:proofErr w:type="gramStart"/>
      <w:r w:rsidR="0043230A" w:rsidRPr="0043230A">
        <w:rPr>
          <w:rStyle w:val="Strk"/>
          <w:rFonts w:eastAsia="Times New Roman"/>
          <w:b w:val="0"/>
        </w:rPr>
        <w:t>have been updated</w:t>
      </w:r>
      <w:proofErr w:type="gramEnd"/>
      <w:r w:rsidR="0043230A" w:rsidRPr="0043230A">
        <w:rPr>
          <w:rStyle w:val="Strk"/>
          <w:rFonts w:eastAsia="Times New Roman"/>
          <w:b w:val="0"/>
        </w:rPr>
        <w:t xml:space="preserve"> and </w:t>
      </w:r>
      <w:r w:rsidR="0043230A" w:rsidRPr="0043230A">
        <w:rPr>
          <w:rFonts w:eastAsia="Times New Roman"/>
        </w:rPr>
        <w:t>has information on all relevant supplies, reagents, equipment</w:t>
      </w:r>
      <w:r w:rsidR="00243EF7">
        <w:rPr>
          <w:rFonts w:eastAsia="Times New Roman"/>
        </w:rPr>
        <w:t>,</w:t>
      </w:r>
      <w:r w:rsidR="0043230A" w:rsidRPr="0043230A">
        <w:rPr>
          <w:rFonts w:eastAsia="Times New Roman"/>
        </w:rPr>
        <w:t xml:space="preserve"> and software used in the protocol.</w:t>
      </w:r>
    </w:p>
    <w:p w14:paraId="0156264D" w14:textId="77777777" w:rsidR="00C055EB" w:rsidRDefault="00C055EB">
      <w:pPr>
        <w:spacing w:after="160" w:line="259" w:lineRule="auto"/>
        <w:rPr>
          <w:rStyle w:val="Strk"/>
          <w:rFonts w:eastAsia="Times New Roman"/>
        </w:rPr>
      </w:pPr>
      <w:r>
        <w:rPr>
          <w:rStyle w:val="Strk"/>
          <w:rFonts w:eastAsia="Times New Roman"/>
        </w:rPr>
        <w:br w:type="page"/>
      </w:r>
    </w:p>
    <w:p w14:paraId="6107FEC9" w14:textId="77777777" w:rsidR="00C055EB" w:rsidRDefault="006661E3" w:rsidP="00C055EB">
      <w:pPr>
        <w:spacing w:after="240"/>
        <w:rPr>
          <w:rFonts w:eastAsia="Times New Roman"/>
          <w:b/>
          <w:bCs/>
        </w:rPr>
      </w:pPr>
      <w:r w:rsidRPr="00516C3D">
        <w:rPr>
          <w:rStyle w:val="Strk"/>
          <w:rFonts w:eastAsia="Times New Roman"/>
          <w:u w:val="single"/>
        </w:rPr>
        <w:lastRenderedPageBreak/>
        <w:t>Reviewers' comments</w:t>
      </w:r>
      <w:proofErr w:type="gramStart"/>
      <w:r w:rsidRPr="00516C3D">
        <w:rPr>
          <w:rStyle w:val="Strk"/>
          <w:rFonts w:eastAsia="Times New Roman"/>
          <w:u w:val="single"/>
        </w:rPr>
        <w:t>:</w:t>
      </w:r>
      <w:proofErr w:type="gramEnd"/>
      <w:r>
        <w:rPr>
          <w:rFonts w:eastAsia="Times New Roman"/>
        </w:rPr>
        <w:br/>
      </w:r>
      <w:r>
        <w:rPr>
          <w:rFonts w:eastAsia="Times New Roman"/>
        </w:rPr>
        <w:br/>
      </w:r>
      <w:r w:rsidRPr="00516C3D">
        <w:rPr>
          <w:rFonts w:eastAsia="Times New Roman"/>
          <w:b/>
        </w:rPr>
        <w:t xml:space="preserve">Please note that the reviewers raised some significant concerns regarding your method and your manuscript. Please revise the manuscript </w:t>
      </w:r>
      <w:proofErr w:type="gramStart"/>
      <w:r w:rsidRPr="00516C3D">
        <w:rPr>
          <w:rFonts w:eastAsia="Times New Roman"/>
          <w:b/>
        </w:rPr>
        <w:t>to thoroughly address</w:t>
      </w:r>
      <w:proofErr w:type="gramEnd"/>
      <w:r w:rsidRPr="00516C3D">
        <w:rPr>
          <w:rFonts w:eastAsia="Times New Roman"/>
          <w:b/>
        </w:rPr>
        <w:t xml:space="preserve"> these concerns. Additionally, please describe the changes that have been made or provide explanations if the comment is not addressed in a rebuttal letter. We may send the revised manuscript and the rebut</w:t>
      </w:r>
      <w:r w:rsidR="00C055EB" w:rsidRPr="00516C3D">
        <w:rPr>
          <w:rFonts w:eastAsia="Times New Roman"/>
          <w:b/>
        </w:rPr>
        <w:t>tal letter back to peer review.</w:t>
      </w:r>
    </w:p>
    <w:p w14:paraId="0AC6424F" w14:textId="77777777" w:rsidR="00D705EA" w:rsidRDefault="006661E3" w:rsidP="006661E3">
      <w:pPr>
        <w:spacing w:after="240"/>
        <w:rPr>
          <w:rFonts w:eastAsia="Times New Roman"/>
        </w:rPr>
      </w:pPr>
      <w:r w:rsidRPr="00E76B82">
        <w:rPr>
          <w:rFonts w:eastAsia="Times New Roman"/>
          <w:b/>
          <w:bCs/>
          <w:u w:val="single"/>
        </w:rPr>
        <w:t>Reviewer #1</w:t>
      </w:r>
      <w:proofErr w:type="gramStart"/>
      <w:r w:rsidRPr="00E76B82">
        <w:rPr>
          <w:rFonts w:eastAsia="Times New Roman"/>
          <w:b/>
          <w:bCs/>
          <w:u w:val="single"/>
        </w:rPr>
        <w:t>:</w:t>
      </w:r>
      <w:proofErr w:type="gramEnd"/>
      <w:r>
        <w:rPr>
          <w:rFonts w:eastAsia="Times New Roman"/>
        </w:rPr>
        <w:br/>
      </w:r>
      <w:r w:rsidRPr="00E76B82">
        <w:rPr>
          <w:rFonts w:eastAsia="Times New Roman"/>
          <w:b/>
        </w:rPr>
        <w:t>Manuscript Summary:</w:t>
      </w:r>
      <w:r w:rsidRPr="00E76B82">
        <w:rPr>
          <w:rFonts w:eastAsia="Times New Roman"/>
          <w:b/>
        </w:rPr>
        <w:br/>
        <w:t xml:space="preserve">The authors have made a significant effort to improve the manuscript, with the introduction now providing a much better rationale for the described work. I still question the novelty of the work described, with significant detail </w:t>
      </w:r>
      <w:proofErr w:type="gramStart"/>
      <w:r w:rsidRPr="00E76B82">
        <w:rPr>
          <w:rFonts w:eastAsia="Times New Roman"/>
          <w:b/>
        </w:rPr>
        <w:t>being used</w:t>
      </w:r>
      <w:proofErr w:type="gramEnd"/>
      <w:r w:rsidRPr="00E76B82">
        <w:rPr>
          <w:rFonts w:eastAsia="Times New Roman"/>
          <w:b/>
        </w:rPr>
        <w:t xml:space="preserve"> to describe fairly traditional and robust methods (e.g. H&amp;E). Despite this, I do recognise the need to create universal methods for assessing intestinal injury, particularly in mucositis research in which studies are challenging to compare due to variations in endpoint analyses.</w:t>
      </w:r>
      <w:r>
        <w:rPr>
          <w:rFonts w:eastAsia="Times New Roman"/>
        </w:rPr>
        <w:br/>
      </w:r>
    </w:p>
    <w:p w14:paraId="72EA951B" w14:textId="77777777" w:rsidR="00D705EA" w:rsidRDefault="002D3AC6" w:rsidP="006661E3">
      <w:pPr>
        <w:spacing w:after="240"/>
        <w:rPr>
          <w:rFonts w:eastAsia="Times New Roman"/>
        </w:rPr>
      </w:pPr>
      <w:r>
        <w:rPr>
          <w:rFonts w:eastAsia="Times New Roman"/>
        </w:rPr>
        <w:t xml:space="preserve">Thank you again for reviewing this manuscript. We do agree that traditional and robust methods </w:t>
      </w:r>
      <w:r w:rsidR="00D036AD">
        <w:rPr>
          <w:rFonts w:eastAsia="Times New Roman"/>
        </w:rPr>
        <w:t xml:space="preserve">(e.g. HE staining, which most researchers are familiar of) </w:t>
      </w:r>
      <w:r>
        <w:rPr>
          <w:rFonts w:eastAsia="Times New Roman"/>
        </w:rPr>
        <w:t xml:space="preserve">are described in details, but this is due to journal requirements. </w:t>
      </w:r>
      <w:r w:rsidR="00D036AD">
        <w:rPr>
          <w:rFonts w:eastAsia="Times New Roman"/>
        </w:rPr>
        <w:t xml:space="preserve">The methods that we aim to describe and film are not novel, but still not trivial. </w:t>
      </w:r>
    </w:p>
    <w:p w14:paraId="2C6726CB" w14:textId="77777777" w:rsidR="00E22DEE" w:rsidRDefault="006661E3" w:rsidP="006661E3">
      <w:pPr>
        <w:spacing w:after="240"/>
        <w:rPr>
          <w:rFonts w:eastAsia="Times New Roman"/>
        </w:rPr>
      </w:pPr>
      <w:r>
        <w:rPr>
          <w:rFonts w:eastAsia="Times New Roman"/>
        </w:rPr>
        <w:br/>
      </w:r>
      <w:r w:rsidRPr="00E22DEE">
        <w:rPr>
          <w:rFonts w:eastAsia="Times New Roman"/>
          <w:b/>
        </w:rPr>
        <w:t>Major Concerns</w:t>
      </w:r>
      <w:proofErr w:type="gramStart"/>
      <w:r w:rsidRPr="00E22DEE">
        <w:rPr>
          <w:rFonts w:eastAsia="Times New Roman"/>
          <w:b/>
        </w:rPr>
        <w:t>:</w:t>
      </w:r>
      <w:proofErr w:type="gramEnd"/>
      <w:r w:rsidRPr="00E22DEE">
        <w:rPr>
          <w:rFonts w:eastAsia="Times New Roman"/>
          <w:b/>
        </w:rPr>
        <w:br/>
        <w:t xml:space="preserve">The authors describe that plasma citrulline requires highly specialised methods and as such, small intestinal wet weights provide a cheaper and more simple method of analysing enterocyte mass. Whilst this is true, the authors have neglected to acknowledge that small intestinal weights require the animal to </w:t>
      </w:r>
      <w:proofErr w:type="gramStart"/>
      <w:r w:rsidRPr="00E22DEE">
        <w:rPr>
          <w:rFonts w:eastAsia="Times New Roman"/>
          <w:b/>
        </w:rPr>
        <w:t>be sacrificed</w:t>
      </w:r>
      <w:proofErr w:type="gramEnd"/>
      <w:r w:rsidRPr="00E22DEE">
        <w:rPr>
          <w:rFonts w:eastAsia="Times New Roman"/>
          <w:b/>
        </w:rPr>
        <w:t xml:space="preserve"> and prevent the ability to collected repeated measures from one animal.</w:t>
      </w:r>
      <w:r>
        <w:rPr>
          <w:rFonts w:eastAsia="Times New Roman"/>
        </w:rPr>
        <w:t xml:space="preserve"> </w:t>
      </w:r>
      <w:r w:rsidR="00E76B82" w:rsidRPr="00E76B82">
        <w:rPr>
          <w:rFonts w:eastAsia="Times New Roman"/>
          <w:b/>
        </w:rPr>
        <w:t xml:space="preserve">As such, it </w:t>
      </w:r>
      <w:proofErr w:type="gramStart"/>
      <w:r w:rsidR="00E76B82" w:rsidRPr="00E76B82">
        <w:rPr>
          <w:rFonts w:eastAsia="Times New Roman"/>
          <w:b/>
        </w:rPr>
        <w:t>could be argued</w:t>
      </w:r>
      <w:proofErr w:type="gramEnd"/>
      <w:r w:rsidR="00E76B82" w:rsidRPr="00E76B82">
        <w:rPr>
          <w:rFonts w:eastAsia="Times New Roman"/>
          <w:b/>
        </w:rPr>
        <w:t xml:space="preserve"> that small intestinal wet weights is an unethical alternative to plasma citrulline analysis. Furthermore, the costs of additional animals and associated husbandry </w:t>
      </w:r>
      <w:proofErr w:type="gramStart"/>
      <w:r w:rsidR="00E76B82" w:rsidRPr="00E76B82">
        <w:rPr>
          <w:rFonts w:eastAsia="Times New Roman"/>
          <w:b/>
        </w:rPr>
        <w:t>must be considered</w:t>
      </w:r>
      <w:proofErr w:type="gramEnd"/>
      <w:r w:rsidR="00E76B82" w:rsidRPr="00E76B82">
        <w:rPr>
          <w:rFonts w:eastAsia="Times New Roman"/>
          <w:b/>
        </w:rPr>
        <w:t xml:space="preserve"> in the context of intestinal wet weights as an endpoint. This needs to be </w:t>
      </w:r>
      <w:proofErr w:type="gramStart"/>
      <w:r w:rsidR="00E76B82" w:rsidRPr="00E76B82">
        <w:rPr>
          <w:rFonts w:eastAsia="Times New Roman"/>
          <w:b/>
        </w:rPr>
        <w:t>discussed</w:t>
      </w:r>
      <w:proofErr w:type="gramEnd"/>
      <w:r w:rsidR="00E76B82" w:rsidRPr="00E76B82">
        <w:rPr>
          <w:rFonts w:eastAsia="Times New Roman"/>
          <w:b/>
        </w:rPr>
        <w:t xml:space="preserve"> / acknowledged</w:t>
      </w:r>
      <w:r w:rsidR="00E76B82">
        <w:rPr>
          <w:rFonts w:eastAsia="Times New Roman"/>
          <w:b/>
        </w:rPr>
        <w:t>.</w:t>
      </w:r>
    </w:p>
    <w:p w14:paraId="53BE1970" w14:textId="7E3052DF" w:rsidR="00A82CA4" w:rsidRDefault="00A82CA4" w:rsidP="00A82CA4">
      <w:pPr>
        <w:pStyle w:val="NormalWeb"/>
        <w:rPr>
          <w:rFonts w:ascii="Times New Roman" w:hAnsi="Times New Roman" w:cs="Times New Roman"/>
          <w:color w:val="auto"/>
          <w:lang w:val="en-GB"/>
        </w:rPr>
      </w:pPr>
      <w:r w:rsidRPr="00874DCE">
        <w:rPr>
          <w:rFonts w:ascii="Times New Roman" w:hAnsi="Times New Roman" w:cs="Times New Roman"/>
          <w:color w:val="auto"/>
          <w:lang w:val="en-GB"/>
        </w:rPr>
        <w:t xml:space="preserve">Thank you for pointing this out. We do acknowledge citrulline as a very good and strong method for measurement of enterocyte </w:t>
      </w:r>
      <w:r w:rsidR="00A71190" w:rsidRPr="00874DCE">
        <w:rPr>
          <w:rFonts w:ascii="Times New Roman" w:hAnsi="Times New Roman" w:cs="Times New Roman"/>
          <w:color w:val="auto"/>
          <w:lang w:val="en-GB"/>
        </w:rPr>
        <w:t xml:space="preserve">mass and in this </w:t>
      </w:r>
      <w:proofErr w:type="gramStart"/>
      <w:r w:rsidR="00A71190" w:rsidRPr="00874DCE">
        <w:rPr>
          <w:rFonts w:ascii="Times New Roman" w:hAnsi="Times New Roman" w:cs="Times New Roman"/>
          <w:color w:val="auto"/>
          <w:lang w:val="en-GB"/>
        </w:rPr>
        <w:t>manuscript</w:t>
      </w:r>
      <w:proofErr w:type="gramEnd"/>
      <w:r w:rsidR="00A71190" w:rsidRPr="00874DCE">
        <w:rPr>
          <w:rFonts w:ascii="Times New Roman" w:hAnsi="Times New Roman" w:cs="Times New Roman"/>
          <w:color w:val="auto"/>
          <w:lang w:val="en-GB"/>
        </w:rPr>
        <w:t xml:space="preserve"> we simply present an alternative method for measuring enterocyte mass. In the manuscript, we have now considered some of these points and discussed these further. </w:t>
      </w:r>
    </w:p>
    <w:p w14:paraId="1EE81FA3" w14:textId="28293EEE" w:rsidR="00921F70" w:rsidRPr="00874DCE" w:rsidRDefault="00921F70" w:rsidP="00A82CA4">
      <w:pPr>
        <w:pStyle w:val="NormalWeb"/>
        <w:rPr>
          <w:rFonts w:ascii="Times New Roman" w:hAnsi="Times New Roman" w:cs="Times New Roman"/>
          <w:color w:val="auto"/>
          <w:lang w:val="en-GB"/>
        </w:rPr>
      </w:pPr>
      <w:r>
        <w:rPr>
          <w:rFonts w:ascii="Times New Roman" w:hAnsi="Times New Roman" w:cs="Times New Roman"/>
          <w:color w:val="auto"/>
          <w:lang w:val="en-GB"/>
        </w:rPr>
        <w:t>Added to the manuscript</w:t>
      </w:r>
      <w:proofErr w:type="gramStart"/>
      <w:r>
        <w:rPr>
          <w:rFonts w:ascii="Times New Roman" w:hAnsi="Times New Roman" w:cs="Times New Roman"/>
          <w:color w:val="auto"/>
          <w:lang w:val="en-GB"/>
        </w:rPr>
        <w:t>;</w:t>
      </w:r>
      <w:proofErr w:type="gramEnd"/>
      <w:r>
        <w:rPr>
          <w:rFonts w:ascii="Times New Roman" w:hAnsi="Times New Roman" w:cs="Times New Roman"/>
          <w:color w:val="auto"/>
          <w:lang w:val="en-GB"/>
        </w:rPr>
        <w:t xml:space="preserve"> </w:t>
      </w:r>
    </w:p>
    <w:p w14:paraId="35E79E9A" w14:textId="01A1110E" w:rsidR="00A82CA4" w:rsidRPr="00921F70" w:rsidRDefault="00A82CA4" w:rsidP="00A82CA4">
      <w:pPr>
        <w:pStyle w:val="NormalWeb"/>
        <w:rPr>
          <w:rFonts w:ascii="Times New Roman" w:hAnsi="Times New Roman" w:cs="Times New Roman"/>
          <w:i/>
          <w:color w:val="auto"/>
          <w:lang w:val="en-GB" w:eastAsia="en-GB"/>
        </w:rPr>
      </w:pPr>
      <w:r w:rsidRPr="00921F70">
        <w:rPr>
          <w:rFonts w:ascii="Times New Roman" w:hAnsi="Times New Roman" w:cs="Times New Roman"/>
          <w:i/>
          <w:color w:val="auto"/>
          <w:lang w:val="en-GB"/>
        </w:rPr>
        <w:t xml:space="preserve">A major advantage of measuring plasma citrulline is the ability to collect repeated measurements from one animal. However, multiple blood sampling in mice is restricted to a total blood volume of 6µL/g/week and requires general anaesthesia. This unfortunately also limits the use of citrulline measurements in mice. Further, measurement of citrulline requires high-performance liquid chromatography, which is costly and time consuming. </w:t>
      </w:r>
      <w:r w:rsidRPr="00921F70">
        <w:rPr>
          <w:rFonts w:ascii="Times New Roman" w:hAnsi="Times New Roman" w:cs="Times New Roman"/>
          <w:i/>
          <w:lang w:val="en-GB"/>
        </w:rPr>
        <w:t xml:space="preserve">Recently, we showed that citrulline levels in mice correlate significantly with SI weight (p&lt;0.001) (unpublished data), making citrulline a </w:t>
      </w:r>
      <w:r w:rsidRPr="00921F70">
        <w:rPr>
          <w:rFonts w:ascii="Times New Roman" w:hAnsi="Times New Roman" w:cs="Times New Roman"/>
          <w:i/>
          <w:color w:val="auto"/>
          <w:lang w:val="en-GB"/>
        </w:rPr>
        <w:t>direct measurement reflecting enterocyte mass. A limitation to the</w:t>
      </w:r>
      <w:r w:rsidRPr="00921F70">
        <w:rPr>
          <w:rFonts w:ascii="Times New Roman" w:hAnsi="Times New Roman" w:cs="Times New Roman"/>
          <w:i/>
          <w:lang w:val="en-GB"/>
        </w:rPr>
        <w:t xml:space="preserve"> measurement of small intestinal weight is the necessity for the mice to </w:t>
      </w:r>
      <w:proofErr w:type="gramStart"/>
      <w:r w:rsidRPr="00921F70">
        <w:rPr>
          <w:rFonts w:ascii="Times New Roman" w:hAnsi="Times New Roman" w:cs="Times New Roman"/>
          <w:i/>
          <w:lang w:val="en-GB"/>
        </w:rPr>
        <w:t>be sacrificed</w:t>
      </w:r>
      <w:proofErr w:type="gramEnd"/>
      <w:r w:rsidRPr="00921F70">
        <w:rPr>
          <w:rFonts w:ascii="Times New Roman" w:hAnsi="Times New Roman" w:cs="Times New Roman"/>
          <w:i/>
          <w:lang w:val="en-GB"/>
        </w:rPr>
        <w:t xml:space="preserve"> and thus no repeated measurements within the same </w:t>
      </w:r>
      <w:r w:rsidRPr="00921F70">
        <w:rPr>
          <w:rFonts w:ascii="Times New Roman" w:hAnsi="Times New Roman" w:cs="Times New Roman"/>
          <w:i/>
          <w:lang w:val="en-GB"/>
        </w:rPr>
        <w:lastRenderedPageBreak/>
        <w:t>mouse is possible.</w:t>
      </w:r>
      <w:r w:rsidRPr="00921F70">
        <w:rPr>
          <w:rFonts w:ascii="Times New Roman" w:hAnsi="Times New Roman" w:cs="Times New Roman"/>
          <w:i/>
          <w:color w:val="auto"/>
          <w:lang w:val="en-GB"/>
        </w:rPr>
        <w:t xml:space="preserve"> </w:t>
      </w:r>
      <w:r w:rsidRPr="00921F70">
        <w:rPr>
          <w:rFonts w:ascii="Times New Roman" w:hAnsi="Times New Roman" w:cs="Times New Roman"/>
          <w:i/>
          <w:lang w:val="en-GB"/>
        </w:rPr>
        <w:t xml:space="preserve">Still the method provides the possibility to perform a variety of other tissue analysis directed to the research question, and these facts can conceivably make up for the additional </w:t>
      </w:r>
      <w:r w:rsidRPr="00921F70">
        <w:rPr>
          <w:rFonts w:ascii="Times New Roman" w:hAnsi="Times New Roman" w:cs="Times New Roman"/>
          <w:i/>
          <w:color w:val="auto"/>
          <w:lang w:val="en-GB"/>
        </w:rPr>
        <w:t xml:space="preserve">use in animals. We therefore suggest using SI weight as an easy, cheap and fast biomarker of injury and adaptation in mice. To ensure reproducibility and acceptable analytic variation, the intestines </w:t>
      </w:r>
      <w:proofErr w:type="gramStart"/>
      <w:r w:rsidRPr="00921F70">
        <w:rPr>
          <w:rFonts w:ascii="Times New Roman" w:hAnsi="Times New Roman" w:cs="Times New Roman"/>
          <w:i/>
          <w:color w:val="auto"/>
          <w:lang w:val="en-GB"/>
        </w:rPr>
        <w:t>should be carefully removed from the animal, flushed with saline, emptied and dried before weighing</w:t>
      </w:r>
      <w:proofErr w:type="gramEnd"/>
      <w:r w:rsidRPr="00921F70">
        <w:rPr>
          <w:rFonts w:ascii="Times New Roman" w:hAnsi="Times New Roman" w:cs="Times New Roman"/>
          <w:i/>
          <w:color w:val="auto"/>
          <w:lang w:val="en-GB"/>
        </w:rPr>
        <w:t xml:space="preserve">. In this report, we show exactly how this procedure </w:t>
      </w:r>
      <w:proofErr w:type="gramStart"/>
      <w:r w:rsidRPr="00921F70">
        <w:rPr>
          <w:rFonts w:ascii="Times New Roman" w:hAnsi="Times New Roman" w:cs="Times New Roman"/>
          <w:i/>
          <w:color w:val="auto"/>
          <w:lang w:val="en-GB"/>
        </w:rPr>
        <w:t>is performed</w:t>
      </w:r>
      <w:proofErr w:type="gramEnd"/>
      <w:r w:rsidRPr="00921F70">
        <w:rPr>
          <w:rFonts w:ascii="Times New Roman" w:hAnsi="Times New Roman" w:cs="Times New Roman"/>
          <w:i/>
          <w:color w:val="auto"/>
          <w:lang w:val="en-GB"/>
        </w:rPr>
        <w:t xml:space="preserve">. </w:t>
      </w:r>
    </w:p>
    <w:p w14:paraId="27666F86" w14:textId="77777777" w:rsidR="00E76B82" w:rsidRDefault="006661E3" w:rsidP="006661E3">
      <w:pPr>
        <w:spacing w:after="240"/>
        <w:rPr>
          <w:rFonts w:eastAsia="Times New Roman"/>
        </w:rPr>
      </w:pPr>
      <w:r w:rsidRPr="009C189D">
        <w:rPr>
          <w:rFonts w:eastAsia="Times New Roman"/>
        </w:rPr>
        <w:br/>
      </w:r>
      <w:r w:rsidRPr="00E76B82">
        <w:rPr>
          <w:rFonts w:eastAsia="Times New Roman"/>
          <w:b/>
        </w:rPr>
        <w:t xml:space="preserve">The authors spend excessive time discussing previous models of MTX induced mucositis, and the dosing schedules used. Whilst this is of interest, this needs to </w:t>
      </w:r>
      <w:proofErr w:type="gramStart"/>
      <w:r w:rsidRPr="00E76B82">
        <w:rPr>
          <w:rFonts w:eastAsia="Times New Roman"/>
          <w:b/>
        </w:rPr>
        <w:t>be shorted</w:t>
      </w:r>
      <w:proofErr w:type="gramEnd"/>
      <w:r w:rsidRPr="00E76B82">
        <w:rPr>
          <w:rFonts w:eastAsia="Times New Roman"/>
          <w:b/>
        </w:rPr>
        <w:t xml:space="preserve"> as it is beyond the scope of the manuscript. Your study is primary focused on endpoints of intestine injury, not the development of an MTX mucositis model. Perhaps consider discussing other primary endpoints used by other studies, not the dosing strategies.</w:t>
      </w:r>
    </w:p>
    <w:p w14:paraId="056AD84B" w14:textId="77777777" w:rsidR="00874DCE" w:rsidRDefault="00B27D26" w:rsidP="006661E3">
      <w:pPr>
        <w:spacing w:after="240"/>
        <w:rPr>
          <w:rFonts w:eastAsia="Times New Roman"/>
        </w:rPr>
      </w:pPr>
      <w:r>
        <w:rPr>
          <w:rFonts w:eastAsia="Times New Roman"/>
        </w:rPr>
        <w:t>Thank you for pointing this matter out. We</w:t>
      </w:r>
      <w:r w:rsidR="007D5522">
        <w:rPr>
          <w:rFonts w:eastAsia="Times New Roman"/>
        </w:rPr>
        <w:t xml:space="preserve"> do spend some time justifying why we used 400 mg/kg 5-FU in mice as the dose in our model</w:t>
      </w:r>
      <w:r>
        <w:rPr>
          <w:rFonts w:eastAsia="Times New Roman"/>
        </w:rPr>
        <w:t>. We agree that</w:t>
      </w:r>
      <w:r w:rsidR="00A448EB">
        <w:rPr>
          <w:rFonts w:eastAsia="Times New Roman"/>
        </w:rPr>
        <w:t xml:space="preserve"> this section is a bit</w:t>
      </w:r>
      <w:r>
        <w:rPr>
          <w:rFonts w:eastAsia="Times New Roman"/>
        </w:rPr>
        <w:t xml:space="preserve"> </w:t>
      </w:r>
      <w:r>
        <w:rPr>
          <w:rStyle w:val="tlid-translation"/>
        </w:rPr>
        <w:t xml:space="preserve">redundant </w:t>
      </w:r>
      <w:r w:rsidR="00A448EB">
        <w:rPr>
          <w:rFonts w:eastAsia="Times New Roman"/>
        </w:rPr>
        <w:t xml:space="preserve">and we have </w:t>
      </w:r>
      <w:r w:rsidR="00A82CA4">
        <w:rPr>
          <w:rFonts w:eastAsia="Times New Roman"/>
        </w:rPr>
        <w:t xml:space="preserve">therefore </w:t>
      </w:r>
      <w:r w:rsidR="00A448EB">
        <w:rPr>
          <w:rFonts w:eastAsia="Times New Roman"/>
        </w:rPr>
        <w:t>deleted this section since it is beyond the scope of the manuscript</w:t>
      </w:r>
      <w:r w:rsidR="00A82CA4">
        <w:rPr>
          <w:rFonts w:eastAsia="Times New Roman"/>
        </w:rPr>
        <w:t>.</w:t>
      </w:r>
      <w:r w:rsidR="00A448EB">
        <w:rPr>
          <w:rFonts w:eastAsia="Times New Roman"/>
        </w:rPr>
        <w:t xml:space="preserve"> </w:t>
      </w:r>
    </w:p>
    <w:p w14:paraId="7BB5BB08" w14:textId="60C1C9E2" w:rsidR="00E76B82" w:rsidRPr="00A82CA4" w:rsidRDefault="006661E3" w:rsidP="006661E3">
      <w:pPr>
        <w:spacing w:after="240"/>
        <w:rPr>
          <w:rFonts w:eastAsia="Times New Roman"/>
        </w:rPr>
      </w:pPr>
      <w:r>
        <w:rPr>
          <w:rFonts w:eastAsia="Times New Roman"/>
        </w:rPr>
        <w:br/>
      </w:r>
      <w:r w:rsidRPr="00E76B82">
        <w:rPr>
          <w:rFonts w:eastAsia="Times New Roman"/>
          <w:b/>
        </w:rPr>
        <w:t>You mention that plasma citrulline and SI weight correlate in your model (unpublished data). Is it possible to include this in your paper? This would further validate the importance/rigor of small intestinal weights as an alternative to plasma citrulline.</w:t>
      </w:r>
    </w:p>
    <w:p w14:paraId="05D51A18" w14:textId="26424AE6" w:rsidR="00350AF2" w:rsidRPr="00314A9B" w:rsidRDefault="00F804CD" w:rsidP="006661E3">
      <w:pPr>
        <w:spacing w:after="240"/>
        <w:rPr>
          <w:rFonts w:eastAsia="Times New Roman"/>
          <w:b/>
        </w:rPr>
      </w:pPr>
      <w:r w:rsidRPr="00E76B82">
        <w:rPr>
          <w:rFonts w:eastAsia="Times New Roman"/>
        </w:rPr>
        <w:t>Whils</w:t>
      </w:r>
      <w:r>
        <w:rPr>
          <w:rFonts w:eastAsia="Times New Roman"/>
        </w:rPr>
        <w:t>t</w:t>
      </w:r>
      <w:r w:rsidR="00E76B82" w:rsidRPr="00E76B82">
        <w:rPr>
          <w:rFonts w:eastAsia="Times New Roman"/>
        </w:rPr>
        <w:t xml:space="preserve"> this is a very good suggestion, we can unfortunately not include our data concerning </w:t>
      </w:r>
      <w:r w:rsidR="00E76B82">
        <w:rPr>
          <w:rFonts w:eastAsia="Times New Roman"/>
        </w:rPr>
        <w:t xml:space="preserve">correlation between </w:t>
      </w:r>
      <w:r w:rsidR="00921F70">
        <w:rPr>
          <w:rFonts w:eastAsia="Times New Roman"/>
        </w:rPr>
        <w:t>plasma c</w:t>
      </w:r>
      <w:r w:rsidR="00E76B82" w:rsidRPr="00E76B82">
        <w:rPr>
          <w:rFonts w:eastAsia="Times New Roman"/>
        </w:rPr>
        <w:t>itrulline levels and SI weight. Our plan is to get this specific data published in the near future.</w:t>
      </w:r>
      <w:r w:rsidR="00E76B82">
        <w:rPr>
          <w:rFonts w:eastAsia="Times New Roman"/>
          <w:b/>
        </w:rPr>
        <w:t xml:space="preserve"> </w:t>
      </w:r>
      <w:r w:rsidR="006661E3" w:rsidRPr="00E76B82">
        <w:rPr>
          <w:rFonts w:eastAsia="Times New Roman"/>
          <w:b/>
        </w:rPr>
        <w:br/>
      </w:r>
      <w:r w:rsidR="006661E3" w:rsidRPr="00314A9B">
        <w:rPr>
          <w:rFonts w:eastAsia="Times New Roman"/>
          <w:b/>
        </w:rPr>
        <w:br/>
        <w:t xml:space="preserve">Whilst you acknowledge that an intact crypt is </w:t>
      </w:r>
      <w:proofErr w:type="gramStart"/>
      <w:r w:rsidR="006661E3" w:rsidRPr="00314A9B">
        <w:rPr>
          <w:rFonts w:eastAsia="Times New Roman"/>
          <w:b/>
        </w:rPr>
        <w:t>one</w:t>
      </w:r>
      <w:proofErr w:type="gramEnd"/>
      <w:r w:rsidR="006661E3" w:rsidRPr="00314A9B">
        <w:rPr>
          <w:rFonts w:eastAsia="Times New Roman"/>
          <w:b/>
        </w:rPr>
        <w:t xml:space="preserve"> that is whole, but significant bias and variation could be introduced by simply including obliquely cut crypts in your analysis. How do you ensure that the crypts you are including in your analysis are </w:t>
      </w:r>
      <w:r w:rsidR="00386C56" w:rsidRPr="00314A9B">
        <w:rPr>
          <w:rFonts w:eastAsia="Times New Roman"/>
          <w:b/>
        </w:rPr>
        <w:br/>
      </w:r>
      <w:r w:rsidR="006661E3" w:rsidRPr="00314A9B">
        <w:rPr>
          <w:rFonts w:eastAsia="Times New Roman"/>
          <w:b/>
        </w:rPr>
        <w:t xml:space="preserve">1) intact, and 2) not </w:t>
      </w:r>
      <w:proofErr w:type="gramStart"/>
      <w:r w:rsidR="006661E3" w:rsidRPr="00314A9B">
        <w:rPr>
          <w:rFonts w:eastAsia="Times New Roman"/>
          <w:b/>
        </w:rPr>
        <w:t>oblique.</w:t>
      </w:r>
      <w:proofErr w:type="gramEnd"/>
      <w:r w:rsidR="006661E3" w:rsidRPr="00314A9B">
        <w:rPr>
          <w:rFonts w:eastAsia="Times New Roman"/>
          <w:b/>
        </w:rPr>
        <w:t xml:space="preserve"> Are there alternative methods of fixing and preparing the tissue that overcome this? Please provide </w:t>
      </w:r>
      <w:proofErr w:type="gramStart"/>
      <w:r w:rsidR="006661E3" w:rsidRPr="00314A9B">
        <w:rPr>
          <w:rFonts w:eastAsia="Times New Roman"/>
          <w:b/>
        </w:rPr>
        <w:t>greater detail</w:t>
      </w:r>
      <w:proofErr w:type="gramEnd"/>
      <w:r w:rsidR="006661E3" w:rsidRPr="00314A9B">
        <w:rPr>
          <w:rFonts w:eastAsia="Times New Roman"/>
          <w:b/>
        </w:rPr>
        <w:t xml:space="preserve"> on crypt selection (perhaps a representative image of what constitutes an intact crypt vs a non-intact crypt would be useful?), and please acknowledge the limitations of this method.</w:t>
      </w:r>
    </w:p>
    <w:p w14:paraId="6841C980" w14:textId="58401293" w:rsidR="00314A9B" w:rsidRDefault="00314A9B" w:rsidP="006661E3">
      <w:pPr>
        <w:spacing w:after="240"/>
        <w:rPr>
          <w:rFonts w:eastAsia="Times New Roman"/>
        </w:rPr>
      </w:pPr>
      <w:r w:rsidRPr="00314A9B">
        <w:rPr>
          <w:rFonts w:eastAsia="Times New Roman"/>
        </w:rPr>
        <w:t>Thank you for pointing this out. We have now disuses this method and its limitations in the discussion of the manuscript.</w:t>
      </w:r>
      <w:r w:rsidR="00350AF2" w:rsidRPr="00314A9B">
        <w:rPr>
          <w:rFonts w:eastAsia="Times New Roman"/>
        </w:rPr>
        <w:t xml:space="preserve"> </w:t>
      </w:r>
    </w:p>
    <w:p w14:paraId="2D157402" w14:textId="36052384" w:rsidR="00921F70" w:rsidRPr="00314A9B" w:rsidRDefault="00921F70" w:rsidP="006661E3">
      <w:pPr>
        <w:spacing w:after="240"/>
        <w:rPr>
          <w:rFonts w:eastAsia="Times New Roman"/>
          <w:b/>
        </w:rPr>
      </w:pPr>
      <w:r>
        <w:rPr>
          <w:rFonts w:eastAsia="Times New Roman"/>
        </w:rPr>
        <w:t>Added to the Manuscript</w:t>
      </w:r>
      <w:proofErr w:type="gramStart"/>
      <w:r>
        <w:rPr>
          <w:rFonts w:eastAsia="Times New Roman"/>
        </w:rPr>
        <w:t>;</w:t>
      </w:r>
      <w:proofErr w:type="gramEnd"/>
    </w:p>
    <w:p w14:paraId="7232FD6B" w14:textId="7F5230D2" w:rsidR="00314A9B" w:rsidRPr="00921F70" w:rsidRDefault="00314A9B" w:rsidP="00314A9B">
      <w:pPr>
        <w:jc w:val="both"/>
        <w:rPr>
          <w:i/>
        </w:rPr>
      </w:pPr>
      <w:r w:rsidRPr="00921F70">
        <w:rPr>
          <w:i/>
        </w:rPr>
        <w:t xml:space="preserve">The consistency of crypt and villus selection is important to avoid variance and bias when measuring crypt depth and villus height. </w:t>
      </w:r>
      <w:r w:rsidRPr="00921F70">
        <w:rPr>
          <w:rFonts w:eastAsia="Times New Roman"/>
          <w:i/>
        </w:rPr>
        <w:t xml:space="preserve">When embedding the tissue in paraffin, the intestines </w:t>
      </w:r>
      <w:proofErr w:type="gramStart"/>
      <w:r w:rsidRPr="00921F70">
        <w:rPr>
          <w:rFonts w:eastAsia="Times New Roman"/>
          <w:i/>
        </w:rPr>
        <w:t xml:space="preserve">are </w:t>
      </w:r>
      <w:r w:rsidRPr="00921F70">
        <w:rPr>
          <w:i/>
        </w:rPr>
        <w:t>positioned</w:t>
      </w:r>
      <w:proofErr w:type="gramEnd"/>
      <w:r w:rsidRPr="00921F70">
        <w:rPr>
          <w:i/>
        </w:rPr>
        <w:t xml:space="preserve"> in an upright position to make transverse cuts, thus increasing the possibility for intact villus and crypts. After cutting of the tissue, a well-orientated crypt and/or villi are selected from a designated </w:t>
      </w:r>
      <w:r w:rsidRPr="00921F70">
        <w:rPr>
          <w:rStyle w:val="tlid-translation"/>
          <w:i/>
        </w:rPr>
        <w:t>criteria set</w:t>
      </w:r>
      <w:r w:rsidRPr="00921F70">
        <w:rPr>
          <w:i/>
        </w:rPr>
        <w:t xml:space="preserve">, </w:t>
      </w:r>
      <w:r w:rsidRPr="00921F70">
        <w:rPr>
          <w:rStyle w:val="tlid-translation"/>
          <w:i/>
        </w:rPr>
        <w:t xml:space="preserve">where crypts and villus are represented from crypt bottom to the top of the villus, </w:t>
      </w:r>
      <w:r w:rsidRPr="00921F70">
        <w:rPr>
          <w:i/>
        </w:rPr>
        <w:t>with clear borders of cells within the crypt and villus</w:t>
      </w:r>
      <w:r w:rsidRPr="00921F70">
        <w:rPr>
          <w:rStyle w:val="tlid-translation"/>
          <w:i/>
        </w:rPr>
        <w:t>.</w:t>
      </w:r>
      <w:r w:rsidRPr="00921F70">
        <w:rPr>
          <w:i/>
        </w:rPr>
        <w:t xml:space="preserve"> A limitation to this method is the somewhat subjective </w:t>
      </w:r>
      <w:r w:rsidRPr="00921F70">
        <w:rPr>
          <w:rStyle w:val="tlid-translation"/>
          <w:i/>
        </w:rPr>
        <w:t xml:space="preserve">approach when selecting a well-orientated crypt, since the selection of a well-orientated crypt and/or villi </w:t>
      </w:r>
      <w:proofErr w:type="gramStart"/>
      <w:r w:rsidRPr="00921F70">
        <w:rPr>
          <w:rStyle w:val="tlid-translation"/>
          <w:i/>
        </w:rPr>
        <w:t>is made</w:t>
      </w:r>
      <w:proofErr w:type="gramEnd"/>
      <w:r w:rsidRPr="00921F70">
        <w:rPr>
          <w:rStyle w:val="tlid-translation"/>
          <w:i/>
        </w:rPr>
        <w:t xml:space="preserve"> after cutting the tissue. A previous study</w:t>
      </w:r>
      <w:r w:rsidR="00921F70">
        <w:rPr>
          <w:rStyle w:val="tlid-translation"/>
          <w:i/>
        </w:rPr>
        <w:fldChar w:fldCharType="begin"/>
      </w:r>
      <w:r w:rsidR="00921F70">
        <w:rPr>
          <w:rStyle w:val="tlid-translation"/>
          <w:i/>
        </w:rPr>
        <w:instrText xml:space="preserve"> ADDIN EN.CITE &lt;EndNote&gt;&lt;Cite&gt;&lt;Author&gt;Gibson&lt;/Author&gt;&lt;Year&gt;2003&lt;/Year&gt;&lt;RecNum&gt;1&lt;/RecNum&gt;&lt;DisplayText&gt;&lt;style face="superscript"&gt;1&lt;/style&gt;&lt;/DisplayText&gt;&lt;record&gt;&lt;rec-number&gt;1&lt;/rec-number&gt;&lt;foreign-keys&gt;&lt;key app="EN" db-id="0fw0ddwx6vr22zepvzo52fr8wspwaeefavvs" timestamp="1549883502"&gt;1&lt;/key&gt;&lt;/foreign-keys&gt;&lt;ref-type name="Journal Article"&gt;17&lt;/ref-type&gt;&lt;contributors&gt;&lt;authors&gt;&lt;author&gt;Gibson, Rachel J&lt;/author&gt;&lt;author&gt;Bowen, Joanne M&lt;/author&gt;&lt;author&gt;Inglis, Mark Rb&lt;/author&gt;&lt;author&gt;Cummins, Adrian G&lt;/author&gt;&lt;author&gt;Keefe, Dorothy Mk %J Journal of gastroenterology&lt;/author&gt;&lt;author&gt;hepatology&lt;/author&gt;&lt;/authors&gt;&lt;/contributors&gt;&lt;titles&gt;&lt;title&gt;Irinotecan causes severe small intestinal damage, as well as colonic damage, in the rat with implanted breast cancer&lt;/title&gt;&lt;/titles&gt;&lt;pages&gt;1095-1100&lt;/pages&gt;&lt;volume&gt;18&lt;/volume&gt;&lt;number&gt;9&lt;/number&gt;&lt;dates&gt;&lt;year&gt;2003&lt;/year&gt;&lt;/dates&gt;&lt;isbn&gt;0815-9319&lt;/isbn&gt;&lt;urls&gt;&lt;/urls&gt;&lt;/record&gt;&lt;/Cite&gt;&lt;/EndNote&gt;</w:instrText>
      </w:r>
      <w:r w:rsidR="00921F70">
        <w:rPr>
          <w:rStyle w:val="tlid-translation"/>
          <w:i/>
        </w:rPr>
        <w:fldChar w:fldCharType="separate"/>
      </w:r>
      <w:r w:rsidR="00921F70" w:rsidRPr="00921F70">
        <w:rPr>
          <w:rStyle w:val="tlid-translation"/>
          <w:i/>
          <w:noProof/>
          <w:vertAlign w:val="superscript"/>
        </w:rPr>
        <w:t>1</w:t>
      </w:r>
      <w:r w:rsidR="00921F70">
        <w:rPr>
          <w:rStyle w:val="tlid-translation"/>
          <w:i/>
        </w:rPr>
        <w:fldChar w:fldCharType="end"/>
      </w:r>
      <w:r w:rsidRPr="00921F70">
        <w:rPr>
          <w:rStyle w:val="tlid-translation"/>
          <w:i/>
        </w:rPr>
        <w:t xml:space="preserve"> has presented an alternative method to overcome this, where they use microdissection. </w:t>
      </w:r>
      <w:r w:rsidRPr="00921F70">
        <w:rPr>
          <w:i/>
        </w:rPr>
        <w:t xml:space="preserve">In this method, villus and crypts </w:t>
      </w:r>
      <w:proofErr w:type="gramStart"/>
      <w:r w:rsidRPr="00921F70">
        <w:rPr>
          <w:i/>
        </w:rPr>
        <w:t>are selected</w:t>
      </w:r>
      <w:proofErr w:type="gramEnd"/>
      <w:r w:rsidRPr="00921F70">
        <w:rPr>
          <w:i/>
        </w:rPr>
        <w:t xml:space="preserve"> while </w:t>
      </w:r>
      <w:r w:rsidRPr="00921F70">
        <w:rPr>
          <w:i/>
        </w:rPr>
        <w:lastRenderedPageBreak/>
        <w:t xml:space="preserve">looking under a microscope, prior to the tissue being cut. Thus, making it possible to ensure that an intact crypt and villi </w:t>
      </w:r>
      <w:proofErr w:type="gramStart"/>
      <w:r w:rsidRPr="00921F70">
        <w:rPr>
          <w:i/>
        </w:rPr>
        <w:t>are being dissected</w:t>
      </w:r>
      <w:proofErr w:type="gramEnd"/>
      <w:r w:rsidRPr="00921F70">
        <w:rPr>
          <w:i/>
        </w:rPr>
        <w:t xml:space="preserve"> from the tissue. </w:t>
      </w:r>
    </w:p>
    <w:p w14:paraId="5B56CBAE" w14:textId="688598BF" w:rsidR="00386C56" w:rsidRPr="00897E1E" w:rsidRDefault="006661E3" w:rsidP="006661E3">
      <w:pPr>
        <w:spacing w:after="240"/>
        <w:rPr>
          <w:rFonts w:asciiTheme="minorHAnsi" w:hAnsiTheme="minorHAnsi" w:cstheme="minorHAnsi"/>
        </w:rPr>
      </w:pPr>
      <w:r w:rsidRPr="00E76B82">
        <w:rPr>
          <w:rFonts w:eastAsia="Times New Roman"/>
          <w:b/>
        </w:rPr>
        <w:br/>
        <w:t>Minor Concerns</w:t>
      </w:r>
      <w:proofErr w:type="gramStart"/>
      <w:r w:rsidRPr="00E76B82">
        <w:rPr>
          <w:rFonts w:eastAsia="Times New Roman"/>
          <w:b/>
        </w:rPr>
        <w:t>:</w:t>
      </w:r>
      <w:proofErr w:type="gramEnd"/>
      <w:r w:rsidRPr="00E76B82">
        <w:rPr>
          <w:rFonts w:eastAsia="Times New Roman"/>
          <w:b/>
        </w:rPr>
        <w:br/>
        <w:t xml:space="preserve">Please be consistent with your spelling of </w:t>
      </w:r>
      <w:proofErr w:type="spellStart"/>
      <w:r w:rsidRPr="00E76B82">
        <w:rPr>
          <w:rFonts w:eastAsia="Times New Roman"/>
          <w:b/>
        </w:rPr>
        <w:t>diarrhea</w:t>
      </w:r>
      <w:proofErr w:type="spellEnd"/>
      <w:r w:rsidRPr="00E76B82">
        <w:rPr>
          <w:rFonts w:eastAsia="Times New Roman"/>
          <w:b/>
        </w:rPr>
        <w:t xml:space="preserve"> (vs diarrhoea).</w:t>
      </w:r>
    </w:p>
    <w:p w14:paraId="2BD0BE8F" w14:textId="77777777" w:rsidR="00F804CD" w:rsidRDefault="00386C56" w:rsidP="006661E3">
      <w:pPr>
        <w:spacing w:after="240"/>
        <w:rPr>
          <w:rFonts w:eastAsia="Times New Roman"/>
          <w:b/>
        </w:rPr>
      </w:pPr>
      <w:r w:rsidRPr="00386C56">
        <w:rPr>
          <w:rFonts w:eastAsia="Times New Roman"/>
        </w:rPr>
        <w:t xml:space="preserve">Thank you for pointing this out, it </w:t>
      </w:r>
      <w:proofErr w:type="gramStart"/>
      <w:r w:rsidRPr="00386C56">
        <w:rPr>
          <w:rFonts w:eastAsia="Times New Roman"/>
        </w:rPr>
        <w:t>is now corrected</w:t>
      </w:r>
      <w:proofErr w:type="gramEnd"/>
      <w:r w:rsidRPr="00386C56">
        <w:rPr>
          <w:rFonts w:eastAsia="Times New Roman"/>
        </w:rPr>
        <w:t>.</w:t>
      </w:r>
      <w:r w:rsidR="006661E3" w:rsidRPr="00E76B82">
        <w:rPr>
          <w:rFonts w:eastAsia="Times New Roman"/>
          <w:b/>
        </w:rPr>
        <w:br/>
      </w:r>
      <w:r w:rsidR="006661E3" w:rsidRPr="00E76B82">
        <w:rPr>
          <w:rFonts w:eastAsia="Times New Roman"/>
          <w:b/>
        </w:rPr>
        <w:br/>
        <w:t>Please avoid using etc. in sentences.</w:t>
      </w:r>
    </w:p>
    <w:p w14:paraId="022B4075" w14:textId="77777777" w:rsidR="00516C3D" w:rsidRDefault="00F804CD" w:rsidP="006661E3">
      <w:pPr>
        <w:spacing w:after="240"/>
        <w:rPr>
          <w:rFonts w:eastAsia="Times New Roman"/>
          <w:b/>
        </w:rPr>
      </w:pPr>
      <w:r>
        <w:rPr>
          <w:rFonts w:eastAsia="Times New Roman"/>
        </w:rPr>
        <w:t xml:space="preserve">This </w:t>
      </w:r>
      <w:proofErr w:type="gramStart"/>
      <w:r>
        <w:rPr>
          <w:rFonts w:eastAsia="Times New Roman"/>
        </w:rPr>
        <w:t>is now corrected</w:t>
      </w:r>
      <w:proofErr w:type="gramEnd"/>
      <w:r>
        <w:rPr>
          <w:rFonts w:eastAsia="Times New Roman"/>
        </w:rPr>
        <w:t xml:space="preserve">. </w:t>
      </w:r>
      <w:r w:rsidR="006661E3" w:rsidRPr="00E76B82">
        <w:rPr>
          <w:rFonts w:eastAsia="Times New Roman"/>
          <w:b/>
        </w:rPr>
        <w:br/>
      </w:r>
      <w:r w:rsidR="006661E3">
        <w:rPr>
          <w:rFonts w:eastAsia="Times New Roman"/>
        </w:rPr>
        <w:br/>
      </w:r>
      <w:r w:rsidR="006661E3">
        <w:rPr>
          <w:rFonts w:eastAsia="Times New Roman"/>
        </w:rPr>
        <w:br/>
      </w:r>
      <w:r w:rsidR="006661E3" w:rsidRPr="00F65C44">
        <w:rPr>
          <w:rFonts w:eastAsia="Times New Roman"/>
          <w:b/>
          <w:bCs/>
          <w:u w:val="single"/>
        </w:rPr>
        <w:t>Reviewer #3</w:t>
      </w:r>
      <w:proofErr w:type="gramStart"/>
      <w:r w:rsidR="006661E3" w:rsidRPr="00F65C44">
        <w:rPr>
          <w:rFonts w:eastAsia="Times New Roman"/>
          <w:b/>
          <w:bCs/>
          <w:u w:val="single"/>
        </w:rPr>
        <w:t>:</w:t>
      </w:r>
      <w:proofErr w:type="gramEnd"/>
      <w:r w:rsidR="006661E3">
        <w:rPr>
          <w:rFonts w:eastAsia="Times New Roman"/>
        </w:rPr>
        <w:br/>
      </w:r>
      <w:r w:rsidR="006661E3" w:rsidRPr="00F65C44">
        <w:rPr>
          <w:rFonts w:eastAsia="Times New Roman"/>
          <w:b/>
        </w:rPr>
        <w:t>Manuscript Summary:</w:t>
      </w:r>
      <w:r w:rsidR="006661E3" w:rsidRPr="00F65C44">
        <w:rPr>
          <w:rFonts w:eastAsia="Times New Roman"/>
          <w:b/>
        </w:rPr>
        <w:br/>
        <w:t>This study is well-organized. Intestinal mucositis is clinically important issue. Thus, this manuscript is useful for the basic researchers in this field.</w:t>
      </w:r>
    </w:p>
    <w:p w14:paraId="50546713" w14:textId="77777777" w:rsidR="00205F8E" w:rsidRDefault="00516C3D" w:rsidP="006661E3">
      <w:pPr>
        <w:spacing w:after="240"/>
        <w:rPr>
          <w:rFonts w:eastAsia="Times New Roman"/>
          <w:b/>
        </w:rPr>
      </w:pPr>
      <w:r>
        <w:rPr>
          <w:rFonts w:eastAsia="Times New Roman"/>
        </w:rPr>
        <w:t>Thank you for some very insightful arguments for this manuscript.</w:t>
      </w:r>
      <w:r w:rsidR="006661E3">
        <w:rPr>
          <w:rFonts w:eastAsia="Times New Roman"/>
        </w:rPr>
        <w:br/>
      </w:r>
      <w:r w:rsidR="006661E3">
        <w:rPr>
          <w:rFonts w:eastAsia="Times New Roman"/>
        </w:rPr>
        <w:br/>
      </w:r>
      <w:r w:rsidR="006661E3" w:rsidRPr="00205F8E">
        <w:rPr>
          <w:rFonts w:eastAsia="Times New Roman"/>
          <w:b/>
        </w:rPr>
        <w:t>Major Concerns</w:t>
      </w:r>
      <w:proofErr w:type="gramStart"/>
      <w:r w:rsidR="006661E3" w:rsidRPr="00205F8E">
        <w:rPr>
          <w:rFonts w:eastAsia="Times New Roman"/>
          <w:b/>
        </w:rPr>
        <w:t>:</w:t>
      </w:r>
      <w:proofErr w:type="gramEnd"/>
      <w:r w:rsidR="006661E3" w:rsidRPr="00205F8E">
        <w:rPr>
          <w:rFonts w:eastAsia="Times New Roman"/>
          <w:b/>
        </w:rPr>
        <w:br/>
        <w:t xml:space="preserve">In general, intestinal mucositis is characterized by shortening of villi and crypt destruction. This reviewer highly recommends showing the plane results of villus </w:t>
      </w:r>
      <w:proofErr w:type="spellStart"/>
      <w:r w:rsidR="006661E3" w:rsidRPr="00205F8E">
        <w:rPr>
          <w:rFonts w:eastAsia="Times New Roman"/>
          <w:b/>
        </w:rPr>
        <w:t>hight</w:t>
      </w:r>
      <w:proofErr w:type="spellEnd"/>
      <w:r w:rsidR="006661E3" w:rsidRPr="00205F8E">
        <w:rPr>
          <w:rFonts w:eastAsia="Times New Roman"/>
          <w:b/>
        </w:rPr>
        <w:t xml:space="preserve"> and crypt destruction. </w:t>
      </w:r>
      <w:r w:rsidR="00205F8E" w:rsidRPr="00205F8E">
        <w:rPr>
          <w:rFonts w:eastAsia="Times New Roman"/>
          <w:b/>
        </w:rPr>
        <w:t>Further</w:t>
      </w:r>
      <w:r w:rsidR="006661E3" w:rsidRPr="00205F8E">
        <w:rPr>
          <w:rFonts w:eastAsia="Times New Roman"/>
          <w:b/>
        </w:rPr>
        <w:t xml:space="preserve">, the typical histological images of intestinal mucositis with normal mucosa could be useful. </w:t>
      </w:r>
    </w:p>
    <w:p w14:paraId="510321F0" w14:textId="3AD9292C" w:rsidR="00A92EB3" w:rsidRPr="00205F8E" w:rsidRDefault="00205F8E" w:rsidP="006661E3">
      <w:pPr>
        <w:spacing w:after="240"/>
        <w:rPr>
          <w:rFonts w:eastAsia="Times New Roman"/>
        </w:rPr>
      </w:pPr>
      <w:r w:rsidRPr="00A92EB3">
        <w:rPr>
          <w:rFonts w:eastAsia="Times New Roman"/>
        </w:rPr>
        <w:t xml:space="preserve">Thank you for these very important arguments. </w:t>
      </w:r>
      <w:r w:rsidR="009C189D">
        <w:rPr>
          <w:rFonts w:eastAsia="Times New Roman"/>
        </w:rPr>
        <w:t>We have added pictures of villus</w:t>
      </w:r>
      <w:r w:rsidRPr="00A92EB3">
        <w:rPr>
          <w:rFonts w:eastAsia="Times New Roman"/>
        </w:rPr>
        <w:t xml:space="preserve"> and crypts </w:t>
      </w:r>
      <w:r w:rsidR="00A92EB3">
        <w:rPr>
          <w:rFonts w:eastAsia="Times New Roman"/>
        </w:rPr>
        <w:t>with</w:t>
      </w:r>
      <w:r w:rsidRPr="00A92EB3">
        <w:rPr>
          <w:rFonts w:eastAsia="Times New Roman"/>
        </w:rPr>
        <w:t>in normal tissue</w:t>
      </w:r>
      <w:r w:rsidR="007E2151">
        <w:rPr>
          <w:rFonts w:eastAsia="Times New Roman"/>
        </w:rPr>
        <w:t xml:space="preserve"> as well as pictures from the different phases of mucositis</w:t>
      </w:r>
      <w:r w:rsidR="00FD3F03">
        <w:rPr>
          <w:rFonts w:eastAsia="Times New Roman"/>
        </w:rPr>
        <w:t>.</w:t>
      </w:r>
      <w:r w:rsidR="00B27D26">
        <w:rPr>
          <w:rFonts w:eastAsia="Times New Roman"/>
        </w:rPr>
        <w:t xml:space="preserve"> See supplementary figure 1.</w:t>
      </w:r>
    </w:p>
    <w:p w14:paraId="0039E376" w14:textId="77777777" w:rsidR="00205F8E" w:rsidRDefault="006661E3" w:rsidP="006661E3">
      <w:pPr>
        <w:spacing w:after="240"/>
        <w:rPr>
          <w:rFonts w:eastAsia="Times New Roman"/>
          <w:b/>
        </w:rPr>
      </w:pPr>
      <w:r w:rsidRPr="00205F8E">
        <w:rPr>
          <w:rFonts w:eastAsia="Times New Roman"/>
          <w:b/>
        </w:rPr>
        <w:t xml:space="preserve">Apoptosis is believed to be a critical event in the occurrence of intestinal mucositis induced by 5-FU. Does the authors have some results of apoptosis? </w:t>
      </w:r>
    </w:p>
    <w:p w14:paraId="47D7CF3A" w14:textId="404B0AD3" w:rsidR="00A30608" w:rsidRPr="00A30608" w:rsidRDefault="00A30608" w:rsidP="006661E3">
      <w:pPr>
        <w:spacing w:after="240"/>
        <w:rPr>
          <w:rFonts w:eastAsia="Times New Roman"/>
        </w:rPr>
      </w:pPr>
      <w:r>
        <w:rPr>
          <w:rFonts w:eastAsia="Times New Roman"/>
        </w:rPr>
        <w:t>We</w:t>
      </w:r>
      <w:r w:rsidR="00874DCE">
        <w:rPr>
          <w:rFonts w:eastAsia="Times New Roman"/>
        </w:rPr>
        <w:t>,</w:t>
      </w:r>
      <w:r>
        <w:rPr>
          <w:rFonts w:eastAsia="Times New Roman"/>
        </w:rPr>
        <w:t xml:space="preserve"> unfortunately</w:t>
      </w:r>
      <w:r w:rsidR="00874DCE">
        <w:rPr>
          <w:rFonts w:eastAsia="Times New Roman"/>
        </w:rPr>
        <w:t>,</w:t>
      </w:r>
      <w:r>
        <w:rPr>
          <w:rFonts w:eastAsia="Times New Roman"/>
        </w:rPr>
        <w:t xml:space="preserve"> do not have any results of apoptosis within this experiment. </w:t>
      </w:r>
    </w:p>
    <w:p w14:paraId="3D35C81A" w14:textId="77777777" w:rsidR="00A30608" w:rsidRDefault="006661E3" w:rsidP="006661E3">
      <w:pPr>
        <w:spacing w:after="240"/>
        <w:rPr>
          <w:rFonts w:eastAsia="Times New Roman"/>
          <w:b/>
        </w:rPr>
      </w:pPr>
      <w:r w:rsidRPr="00205F8E">
        <w:rPr>
          <w:rFonts w:eastAsia="Times New Roman"/>
          <w:b/>
        </w:rPr>
        <w:t xml:space="preserve">Inflammatory responses are also important events. </w:t>
      </w:r>
      <w:proofErr w:type="gramStart"/>
      <w:r w:rsidRPr="00205F8E">
        <w:rPr>
          <w:rFonts w:eastAsia="Times New Roman"/>
          <w:b/>
        </w:rPr>
        <w:t>So</w:t>
      </w:r>
      <w:proofErr w:type="gramEnd"/>
      <w:r w:rsidRPr="00205F8E">
        <w:rPr>
          <w:rFonts w:eastAsia="Times New Roman"/>
          <w:b/>
        </w:rPr>
        <w:t>, the determination of various inflammatory parameters such as inflammatory cell infiltration and cytokine expressions could be useful. This reviewer is interested in the correlation between cell proliferation and these inflammatory responses after induction of intestinal mucositis.</w:t>
      </w:r>
    </w:p>
    <w:p w14:paraId="534A621D" w14:textId="19EB061D" w:rsidR="009A18A8" w:rsidRPr="0019608C" w:rsidRDefault="007E2151" w:rsidP="006661E3">
      <w:pPr>
        <w:spacing w:after="240"/>
        <w:rPr>
          <w:rFonts w:eastAsia="Times New Roman"/>
        </w:rPr>
      </w:pPr>
      <w:r w:rsidRPr="0019608C">
        <w:rPr>
          <w:rFonts w:eastAsia="Times New Roman"/>
        </w:rPr>
        <w:t xml:space="preserve">The correlation between the </w:t>
      </w:r>
      <w:r w:rsidR="0019608C" w:rsidRPr="0019608C">
        <w:rPr>
          <w:rFonts w:eastAsia="Times New Roman"/>
        </w:rPr>
        <w:t>injury-induced</w:t>
      </w:r>
      <w:r w:rsidRPr="0019608C">
        <w:rPr>
          <w:rFonts w:eastAsia="Times New Roman"/>
        </w:rPr>
        <w:t xml:space="preserve"> </w:t>
      </w:r>
      <w:proofErr w:type="gramStart"/>
      <w:r w:rsidR="0019608C" w:rsidRPr="0019608C">
        <w:rPr>
          <w:rFonts w:eastAsia="Times New Roman"/>
        </w:rPr>
        <w:t>proliferation</w:t>
      </w:r>
      <w:proofErr w:type="gramEnd"/>
      <w:r w:rsidRPr="0019608C">
        <w:rPr>
          <w:rFonts w:eastAsia="Times New Roman"/>
        </w:rPr>
        <w:t xml:space="preserve"> in the recovery phase is extremely interesting. Multiple studies have investigated the acute phase and the inflammatory response and injury/mucositis, but we are very eager to investigate </w:t>
      </w:r>
      <w:proofErr w:type="gramStart"/>
      <w:r w:rsidRPr="0019608C">
        <w:rPr>
          <w:rFonts w:eastAsia="Times New Roman"/>
        </w:rPr>
        <w:t>the proliferative response and how this correlates to inflammation in the future</w:t>
      </w:r>
      <w:proofErr w:type="gramEnd"/>
      <w:r w:rsidRPr="0019608C">
        <w:rPr>
          <w:rFonts w:eastAsia="Times New Roman"/>
        </w:rPr>
        <w:t xml:space="preserve">. </w:t>
      </w:r>
    </w:p>
    <w:p w14:paraId="4457A322" w14:textId="440B4AAA" w:rsidR="00314A9B" w:rsidRDefault="0019608C" w:rsidP="00921F70">
      <w:pPr>
        <w:spacing w:after="240"/>
        <w:rPr>
          <w:rFonts w:eastAsia="Times New Roman"/>
          <w:b/>
          <w:bCs/>
          <w:u w:val="single"/>
        </w:rPr>
      </w:pPr>
      <w:r w:rsidRPr="0019608C">
        <w:rPr>
          <w:rFonts w:eastAsia="Times New Roman"/>
        </w:rPr>
        <w:t>Unfortunately,</w:t>
      </w:r>
      <w:r w:rsidR="009A18A8" w:rsidRPr="0019608C">
        <w:rPr>
          <w:rFonts w:eastAsia="Times New Roman"/>
        </w:rPr>
        <w:t xml:space="preserve"> we do not have sample material from the described study to perform further analysis, but we do agree that would have been interesting.</w:t>
      </w:r>
      <w:r w:rsidR="006661E3">
        <w:rPr>
          <w:rFonts w:eastAsia="Times New Roman"/>
        </w:rPr>
        <w:br/>
      </w:r>
      <w:r w:rsidR="006661E3">
        <w:rPr>
          <w:rFonts w:eastAsia="Times New Roman"/>
        </w:rPr>
        <w:br/>
      </w:r>
    </w:p>
    <w:p w14:paraId="67A2D61D" w14:textId="3960743A" w:rsidR="00E44E67" w:rsidRDefault="006661E3" w:rsidP="006661E3">
      <w:pPr>
        <w:spacing w:after="240"/>
        <w:rPr>
          <w:rFonts w:eastAsia="Times New Roman"/>
          <w:b/>
        </w:rPr>
      </w:pPr>
      <w:r w:rsidRPr="00A30608">
        <w:rPr>
          <w:rFonts w:eastAsia="Times New Roman"/>
          <w:b/>
          <w:bCs/>
          <w:u w:val="single"/>
        </w:rPr>
        <w:lastRenderedPageBreak/>
        <w:t>Reviewer #4:</w:t>
      </w:r>
      <w:r>
        <w:rPr>
          <w:rFonts w:eastAsia="Times New Roman"/>
          <w:b/>
          <w:bCs/>
        </w:rPr>
        <w:t xml:space="preserve"> </w:t>
      </w:r>
      <w:r>
        <w:rPr>
          <w:rFonts w:eastAsia="Times New Roman"/>
        </w:rPr>
        <w:br/>
      </w:r>
      <w:r w:rsidRPr="00A30608">
        <w:rPr>
          <w:rFonts w:eastAsia="Times New Roman"/>
          <w:b/>
        </w:rPr>
        <w:t>Manuscript Summary</w:t>
      </w:r>
      <w:proofErr w:type="gramStart"/>
      <w:r w:rsidRPr="00A30608">
        <w:rPr>
          <w:rFonts w:eastAsia="Times New Roman"/>
          <w:b/>
        </w:rPr>
        <w:t>:</w:t>
      </w:r>
      <w:proofErr w:type="gramEnd"/>
      <w:r w:rsidRPr="00A30608">
        <w:rPr>
          <w:rFonts w:eastAsia="Times New Roman"/>
          <w:b/>
        </w:rPr>
        <w:br/>
        <w:t xml:space="preserve">A method of histologic measurement of crypt depth which correlates with </w:t>
      </w:r>
      <w:proofErr w:type="spellStart"/>
      <w:r w:rsidRPr="00A30608">
        <w:rPr>
          <w:rFonts w:eastAsia="Times New Roman"/>
          <w:b/>
        </w:rPr>
        <w:t>BrdU</w:t>
      </w:r>
      <w:proofErr w:type="spellEnd"/>
      <w:r w:rsidRPr="00A30608">
        <w:rPr>
          <w:rFonts w:eastAsia="Times New Roman"/>
          <w:b/>
        </w:rPr>
        <w:t xml:space="preserve"> incorporation during the recovery phase in a mouse model of 5-FU acute injury and repair is presented.</w:t>
      </w:r>
    </w:p>
    <w:p w14:paraId="6CFCFFBB" w14:textId="512CDD8B" w:rsidR="00A30608" w:rsidRDefault="00E44E67" w:rsidP="006661E3">
      <w:pPr>
        <w:spacing w:after="240"/>
        <w:rPr>
          <w:rFonts w:eastAsia="Times New Roman"/>
          <w:b/>
        </w:rPr>
      </w:pPr>
      <w:r>
        <w:rPr>
          <w:rFonts w:eastAsia="Times New Roman"/>
        </w:rPr>
        <w:t>Thank you very much for your helpful inputs regarding this manuscript. A comment has been attach</w:t>
      </w:r>
      <w:r w:rsidR="00874DCE">
        <w:rPr>
          <w:rFonts w:eastAsia="Times New Roman"/>
        </w:rPr>
        <w:t>ed</w:t>
      </w:r>
      <w:r>
        <w:rPr>
          <w:rFonts w:eastAsia="Times New Roman"/>
        </w:rPr>
        <w:t xml:space="preserve"> to each valid point to explain the method used further.  </w:t>
      </w:r>
      <w:r w:rsidR="006661E3">
        <w:rPr>
          <w:rFonts w:eastAsia="Times New Roman"/>
        </w:rPr>
        <w:br/>
      </w:r>
      <w:r w:rsidR="006661E3">
        <w:rPr>
          <w:rFonts w:eastAsia="Times New Roman"/>
        </w:rPr>
        <w:br/>
      </w:r>
      <w:r w:rsidR="006661E3" w:rsidRPr="0034050C">
        <w:rPr>
          <w:rFonts w:eastAsia="Times New Roman"/>
          <w:b/>
        </w:rPr>
        <w:t>Major Concerns</w:t>
      </w:r>
      <w:proofErr w:type="gramStart"/>
      <w:r w:rsidR="006661E3" w:rsidRPr="0034050C">
        <w:rPr>
          <w:rFonts w:eastAsia="Times New Roman"/>
          <w:b/>
        </w:rPr>
        <w:t>:</w:t>
      </w:r>
      <w:proofErr w:type="gramEnd"/>
      <w:r w:rsidR="006661E3" w:rsidRPr="0034050C">
        <w:rPr>
          <w:rFonts w:eastAsia="Times New Roman"/>
          <w:b/>
        </w:rPr>
        <w:br/>
        <w:t>1) There is no mention of how or when the mice are sacrificed, it is unclear whether small intestines are partially resected from the same live mice longitudinally, removing organs from live animals is ethically unacceptable.</w:t>
      </w:r>
    </w:p>
    <w:p w14:paraId="40EBAA09" w14:textId="2E5A94A9" w:rsidR="00A76C5A" w:rsidRPr="00A76C5A" w:rsidRDefault="00A76C5A" w:rsidP="006661E3">
      <w:pPr>
        <w:spacing w:after="240"/>
        <w:rPr>
          <w:rFonts w:eastAsia="Times New Roman"/>
        </w:rPr>
      </w:pPr>
      <w:r>
        <w:rPr>
          <w:rFonts w:eastAsia="Times New Roman"/>
        </w:rPr>
        <w:t xml:space="preserve">We neglected to </w:t>
      </w:r>
      <w:r w:rsidR="00874DCE">
        <w:rPr>
          <w:rFonts w:eastAsia="Times New Roman"/>
        </w:rPr>
        <w:t xml:space="preserve">mention how and when the mice </w:t>
      </w:r>
      <w:proofErr w:type="gramStart"/>
      <w:r w:rsidR="00874DCE">
        <w:rPr>
          <w:rFonts w:eastAsia="Times New Roman"/>
        </w:rPr>
        <w:t>were</w:t>
      </w:r>
      <w:r>
        <w:rPr>
          <w:rFonts w:eastAsia="Times New Roman"/>
        </w:rPr>
        <w:t xml:space="preserve"> sacrificed</w:t>
      </w:r>
      <w:proofErr w:type="gramEnd"/>
      <w:r>
        <w:rPr>
          <w:rFonts w:eastAsia="Times New Roman"/>
        </w:rPr>
        <w:t xml:space="preserve">, thank you for pointing this very important detail out. It </w:t>
      </w:r>
      <w:proofErr w:type="gramStart"/>
      <w:r>
        <w:rPr>
          <w:rFonts w:eastAsia="Times New Roman"/>
        </w:rPr>
        <w:t>has now been described</w:t>
      </w:r>
      <w:proofErr w:type="gramEnd"/>
      <w:r>
        <w:rPr>
          <w:rFonts w:eastAsia="Times New Roman"/>
        </w:rPr>
        <w:t xml:space="preserve"> in the protocol. </w:t>
      </w:r>
      <w:r>
        <w:rPr>
          <w:rFonts w:eastAsia="Times New Roman"/>
        </w:rPr>
        <w:br/>
        <w:t xml:space="preserve">The small intestines </w:t>
      </w:r>
      <w:proofErr w:type="gramStart"/>
      <w:r>
        <w:rPr>
          <w:rFonts w:eastAsia="Times New Roman"/>
        </w:rPr>
        <w:t>are not partially resected</w:t>
      </w:r>
      <w:proofErr w:type="gramEnd"/>
      <w:r>
        <w:rPr>
          <w:rFonts w:eastAsia="Times New Roman"/>
        </w:rPr>
        <w:t xml:space="preserve"> from the same live </w:t>
      </w:r>
      <w:r w:rsidRPr="00A76C5A">
        <w:rPr>
          <w:rFonts w:eastAsia="Times New Roman"/>
        </w:rPr>
        <w:t>mice longitudinally</w:t>
      </w:r>
      <w:r>
        <w:rPr>
          <w:rFonts w:eastAsia="Times New Roman"/>
        </w:rPr>
        <w:t xml:space="preserve">. The SI for each mouse </w:t>
      </w:r>
      <w:proofErr w:type="gramStart"/>
      <w:r>
        <w:rPr>
          <w:rFonts w:eastAsia="Times New Roman"/>
        </w:rPr>
        <w:t>is removed</w:t>
      </w:r>
      <w:proofErr w:type="gramEnd"/>
      <w:r>
        <w:rPr>
          <w:rFonts w:eastAsia="Times New Roman"/>
        </w:rPr>
        <w:t xml:space="preserve"> after the mouse has been sacrificed and then cut into minor sections for histology and assay use. </w:t>
      </w:r>
    </w:p>
    <w:p w14:paraId="2BE6F3E9" w14:textId="77777777" w:rsidR="00A30608" w:rsidRPr="0034050C" w:rsidRDefault="006661E3" w:rsidP="006661E3">
      <w:pPr>
        <w:spacing w:after="240"/>
        <w:rPr>
          <w:rFonts w:eastAsia="Times New Roman"/>
          <w:b/>
        </w:rPr>
      </w:pPr>
      <w:r w:rsidRPr="0034050C">
        <w:rPr>
          <w:rFonts w:eastAsia="Times New Roman"/>
          <w:b/>
        </w:rPr>
        <w:br/>
        <w:t xml:space="preserve">2) 400mg/kg of 5FU is an excessive dose, definitely at the high end of doses reported in the literature, needs better </w:t>
      </w:r>
      <w:proofErr w:type="gramStart"/>
      <w:r w:rsidRPr="0034050C">
        <w:rPr>
          <w:rFonts w:eastAsia="Times New Roman"/>
          <w:b/>
        </w:rPr>
        <w:t>justification,</w:t>
      </w:r>
      <w:proofErr w:type="gramEnd"/>
      <w:r w:rsidRPr="0034050C">
        <w:rPr>
          <w:rFonts w:eastAsia="Times New Roman"/>
          <w:b/>
        </w:rPr>
        <w:t xml:space="preserve"> do smaller more physiological doses trigger intestinal changes measurable by the proposed methods? If not then the utility of the proposed methods is limited.</w:t>
      </w:r>
    </w:p>
    <w:p w14:paraId="589E0D9B" w14:textId="6F50D24D" w:rsidR="009A18A8" w:rsidRPr="009C189D" w:rsidRDefault="009A18A8" w:rsidP="009C189D">
      <w:pPr>
        <w:spacing w:after="240"/>
        <w:jc w:val="both"/>
        <w:rPr>
          <w:vertAlign w:val="superscript"/>
        </w:rPr>
      </w:pPr>
      <w:r w:rsidRPr="009C189D">
        <w:t xml:space="preserve">When studying 5-FU induced mucositis in mice, doses vary between 300-450 mg/kg in a single </w:t>
      </w:r>
      <w:proofErr w:type="spellStart"/>
      <w:r w:rsidRPr="009C189D">
        <w:t>i.p</w:t>
      </w:r>
      <w:proofErr w:type="spellEnd"/>
      <w:r w:rsidRPr="009C189D">
        <w:t xml:space="preserve">. injection and the acute phase </w:t>
      </w:r>
      <w:proofErr w:type="gramStart"/>
      <w:r w:rsidRPr="009C189D">
        <w:t>is often studied</w:t>
      </w:r>
      <w:proofErr w:type="gramEnd"/>
      <w:r w:rsidRPr="009C189D">
        <w:t xml:space="preserve"> 3 days after injection</w:t>
      </w:r>
      <w:r w:rsidR="00F60455">
        <w:fldChar w:fldCharType="begin">
          <w:fldData xml:space="preserve">PEVuZE5vdGU+PENpdGU+PEF1dGhvcj5kZSBWYXNjb25jZWxvcyBHZW5lcm9zbzwvQXV0aG9yPjxZ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</w:fldData>
        </w:fldChar>
      </w:r>
      <w:r w:rsidR="00921F70">
        <w:instrText xml:space="preserve"> ADDIN EN.CITE </w:instrText>
      </w:r>
      <w:r w:rsidR="00921F70">
        <w:fldChar w:fldCharType="begin">
          <w:fldData xml:space="preserve">PEVuZE5vdGU+PENpdGU+PEF1dGhvcj5kZSBWYXNjb25jZWxvcyBHZW5lcm9zbzwvQXV0aG9yPjxZ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</w:fldData>
        </w:fldChar>
      </w:r>
      <w:r w:rsidR="00921F70">
        <w:instrText xml:space="preserve"> ADDIN EN.CITE.DATA </w:instrText>
      </w:r>
      <w:r w:rsidR="00921F70">
        <w:fldChar w:fldCharType="end"/>
      </w:r>
      <w:r w:rsidR="00F60455">
        <w:fldChar w:fldCharType="separate"/>
      </w:r>
      <w:r w:rsidR="00921F70" w:rsidRPr="00921F70">
        <w:rPr>
          <w:noProof/>
          <w:vertAlign w:val="superscript"/>
        </w:rPr>
        <w:t>2-4</w:t>
      </w:r>
      <w:r w:rsidR="00F60455">
        <w:fldChar w:fldCharType="end"/>
      </w:r>
    </w:p>
    <w:p w14:paraId="427CE1E7" w14:textId="2AADAD11" w:rsidR="009A18A8" w:rsidRPr="009C189D" w:rsidRDefault="009A18A8" w:rsidP="009C189D">
      <w:pPr>
        <w:spacing w:after="240"/>
        <w:jc w:val="both"/>
      </w:pPr>
      <w:r w:rsidRPr="009C189D">
        <w:t>Our aim is actually to use a dose that only trigger</w:t>
      </w:r>
      <w:r w:rsidR="00874DCE">
        <w:t>s</w:t>
      </w:r>
      <w:r w:rsidRPr="009C189D">
        <w:t xml:space="preserve"> small changes that </w:t>
      </w:r>
      <w:proofErr w:type="gramStart"/>
      <w:r w:rsidRPr="009C189D">
        <w:t>can be detected</w:t>
      </w:r>
      <w:proofErr w:type="gramEnd"/>
      <w:r w:rsidRPr="009C189D">
        <w:t xml:space="preserve"> with our methods. We have substantial experience with the chosen dose in normal healthy mice and we </w:t>
      </w:r>
      <w:r w:rsidR="0042279F" w:rsidRPr="009C189D">
        <w:t>have never seen</w:t>
      </w:r>
      <w:r w:rsidRPr="009C189D">
        <w:t xml:space="preserve"> </w:t>
      </w:r>
      <w:proofErr w:type="spellStart"/>
      <w:r w:rsidRPr="009C189D">
        <w:t>diarrhea</w:t>
      </w:r>
      <w:proofErr w:type="spellEnd"/>
      <w:r w:rsidRPr="009C189D">
        <w:t xml:space="preserve">, </w:t>
      </w:r>
      <w:proofErr w:type="spellStart"/>
      <w:r w:rsidRPr="009C189D">
        <w:t>pilo</w:t>
      </w:r>
      <w:proofErr w:type="spellEnd"/>
      <w:r w:rsidRPr="009C189D">
        <w:t xml:space="preserve"> erection or bleeding and BW loss is usually </w:t>
      </w:r>
      <w:r w:rsidR="00673F34" w:rsidRPr="009C189D">
        <w:t>5-</w:t>
      </w:r>
      <w:r w:rsidRPr="009C189D">
        <w:t>10% however</w:t>
      </w:r>
      <w:r w:rsidR="00874DCE">
        <w:t>,</w:t>
      </w:r>
      <w:r w:rsidRPr="009C189D">
        <w:t xml:space="preserve"> t</w:t>
      </w:r>
      <w:r w:rsidR="00874DCE">
        <w:t>h</w:t>
      </w:r>
      <w:r w:rsidRPr="009C189D">
        <w:t xml:space="preserve">is depends heavily on </w:t>
      </w:r>
      <w:r w:rsidR="00673F34" w:rsidRPr="009C189D">
        <w:t xml:space="preserve">the animal facility (noise </w:t>
      </w:r>
      <w:proofErr w:type="spellStart"/>
      <w:r w:rsidR="00673F34" w:rsidRPr="009C189D">
        <w:t>etc</w:t>
      </w:r>
      <w:proofErr w:type="spellEnd"/>
      <w:r w:rsidR="00673F34" w:rsidRPr="009C189D">
        <w:t xml:space="preserve">). </w:t>
      </w:r>
      <w:bookmarkStart w:id="1" w:name="_GoBack"/>
      <w:bookmarkEnd w:id="1"/>
      <w:r w:rsidR="00AD67B9" w:rsidRPr="009C189D">
        <w:t>Therefore,</w:t>
      </w:r>
      <w:r w:rsidR="00673F34" w:rsidRPr="009C189D">
        <w:t xml:space="preserve"> we do not agree that this dose is an excessive dose</w:t>
      </w:r>
      <w:r w:rsidR="0042279F" w:rsidRPr="009C189D">
        <w:t xml:space="preserve">, when only one dose is </w:t>
      </w:r>
      <w:proofErr w:type="gramStart"/>
      <w:r w:rsidR="0042279F" w:rsidRPr="009C189D">
        <w:t>administered</w:t>
      </w:r>
      <w:proofErr w:type="gramEnd"/>
      <w:r w:rsidR="0042279F" w:rsidRPr="009C189D">
        <w:t xml:space="preserve"> (it is of course different in models of multiple dosing </w:t>
      </w:r>
      <w:r w:rsidR="009C189D" w:rsidRPr="009C189D">
        <w:t>regimens</w:t>
      </w:r>
      <w:r w:rsidR="0042279F" w:rsidRPr="009C189D">
        <w:t>)</w:t>
      </w:r>
      <w:r w:rsidR="00673F34" w:rsidRPr="009C189D">
        <w:t xml:space="preserve">. However when using transgenic mice that </w:t>
      </w:r>
      <w:r w:rsidR="0042279F" w:rsidRPr="009C189D">
        <w:t xml:space="preserve">is suspected to be more prone to mucositis we heavily encourage researchers to perform dose response experiments, especially from our own experience that showed that this dose was </w:t>
      </w:r>
      <w:r w:rsidR="009C189D" w:rsidRPr="009C189D">
        <w:t>too</w:t>
      </w:r>
      <w:r w:rsidR="0042279F" w:rsidRPr="009C189D">
        <w:t xml:space="preserve"> high in mice with a cellular knock down of GLP-2</w:t>
      </w:r>
      <w:r w:rsidR="00673F34" w:rsidRPr="009C189D">
        <w:t xml:space="preserve"> </w:t>
      </w:r>
    </w:p>
    <w:p w14:paraId="4BF338A7" w14:textId="77777777" w:rsidR="00A30608" w:rsidRDefault="006661E3" w:rsidP="006661E3">
      <w:pPr>
        <w:spacing w:after="240"/>
        <w:rPr>
          <w:rFonts w:eastAsia="Times New Roman"/>
          <w:b/>
        </w:rPr>
      </w:pPr>
      <w:r w:rsidRPr="0034050C">
        <w:rPr>
          <w:rFonts w:eastAsia="Times New Roman"/>
          <w:b/>
        </w:rPr>
        <w:br/>
        <w:t xml:space="preserve">3) A weight loss of 30% with this high dose is ethically unacceptable, although the authors try to make a point about the use of transgenic mice/weight loss this point is not clearly articulated. The approved recommendation in animal protocols is to sacrifice animals when they reach 20% weight loss, which </w:t>
      </w:r>
      <w:proofErr w:type="gramStart"/>
      <w:r w:rsidRPr="0034050C">
        <w:rPr>
          <w:rFonts w:eastAsia="Times New Roman"/>
          <w:b/>
        </w:rPr>
        <w:t>was not done</w:t>
      </w:r>
      <w:proofErr w:type="gramEnd"/>
      <w:r w:rsidRPr="0034050C">
        <w:rPr>
          <w:rFonts w:eastAsia="Times New Roman"/>
          <w:b/>
        </w:rPr>
        <w:t>.</w:t>
      </w:r>
    </w:p>
    <w:p w14:paraId="4CD1416C" w14:textId="77777777" w:rsidR="00774053" w:rsidRPr="00774053" w:rsidRDefault="0042279F" w:rsidP="006661E3">
      <w:pPr>
        <w:spacing w:after="240"/>
        <w:rPr>
          <w:rFonts w:eastAsia="Times New Roman"/>
        </w:rPr>
      </w:pPr>
      <w:r>
        <w:rPr>
          <w:rFonts w:eastAsia="Times New Roman"/>
        </w:rPr>
        <w:t xml:space="preserve">In all our former </w:t>
      </w:r>
      <w:r w:rsidR="00306170">
        <w:rPr>
          <w:rFonts w:eastAsia="Times New Roman"/>
        </w:rPr>
        <w:t>experiments,</w:t>
      </w:r>
      <w:r w:rsidR="00774053">
        <w:rPr>
          <w:rFonts w:eastAsia="Times New Roman"/>
        </w:rPr>
        <w:t xml:space="preserve"> there was no indication of such a massive weight loss </w:t>
      </w:r>
      <w:r w:rsidR="0049049F">
        <w:rPr>
          <w:rFonts w:eastAsia="Times New Roman"/>
        </w:rPr>
        <w:t xml:space="preserve">for non-transgenic mice and thus the model duration over 5 days. We agree that </w:t>
      </w:r>
      <w:r>
        <w:rPr>
          <w:rFonts w:eastAsia="Times New Roman"/>
        </w:rPr>
        <w:t xml:space="preserve">a weight loss of 30% is </w:t>
      </w:r>
      <w:proofErr w:type="gramStart"/>
      <w:r>
        <w:rPr>
          <w:rFonts w:eastAsia="Times New Roman"/>
        </w:rPr>
        <w:t>absolutely unethical</w:t>
      </w:r>
      <w:proofErr w:type="gramEnd"/>
      <w:r>
        <w:rPr>
          <w:rFonts w:eastAsia="Times New Roman"/>
        </w:rPr>
        <w:t>, but due to the fact that the severe weight loss came as a surprise, we did not sacrifice them before. From this experience we therefore advice dose-response experiments in mice with any genetic modifications.</w:t>
      </w:r>
    </w:p>
    <w:p w14:paraId="12C7B583" w14:textId="77777777" w:rsidR="00E44E67" w:rsidRDefault="006661E3" w:rsidP="00E44E67">
      <w:pPr>
        <w:spacing w:after="240"/>
        <w:rPr>
          <w:rFonts w:eastAsia="Times New Roman"/>
          <w:b/>
        </w:rPr>
      </w:pPr>
      <w:r w:rsidRPr="0034050C">
        <w:rPr>
          <w:rFonts w:eastAsia="Times New Roman"/>
          <w:b/>
        </w:rPr>
        <w:lastRenderedPageBreak/>
        <w:br/>
        <w:t xml:space="preserve">4) The utility of the ZEN software for crypt depth measurements needs to </w:t>
      </w:r>
      <w:proofErr w:type="gramStart"/>
      <w:r w:rsidRPr="0034050C">
        <w:rPr>
          <w:rFonts w:eastAsia="Times New Roman"/>
          <w:b/>
        </w:rPr>
        <w:t>be better explained</w:t>
      </w:r>
      <w:proofErr w:type="gramEnd"/>
      <w:r w:rsidRPr="0034050C">
        <w:rPr>
          <w:rFonts w:eastAsia="Times New Roman"/>
          <w:b/>
        </w:rPr>
        <w:t xml:space="preserve">, why can't the same measurements be done with Image J? This is probably the only interesting aspect of this work, but it </w:t>
      </w:r>
      <w:proofErr w:type="gramStart"/>
      <w:r w:rsidRPr="0034050C">
        <w:rPr>
          <w:rFonts w:eastAsia="Times New Roman"/>
          <w:b/>
        </w:rPr>
        <w:t>is not sufficiently explained</w:t>
      </w:r>
      <w:proofErr w:type="gramEnd"/>
      <w:r w:rsidR="007B2E60">
        <w:rPr>
          <w:rFonts w:eastAsia="Times New Roman"/>
          <w:b/>
        </w:rPr>
        <w:t>.</w:t>
      </w:r>
    </w:p>
    <w:p w14:paraId="6DE63777" w14:textId="6AB8F355" w:rsidR="00B27D26" w:rsidRDefault="00B27D26" w:rsidP="00B27D26">
      <w:pPr>
        <w:rPr>
          <w:rFonts w:eastAsia="Times New Roman"/>
        </w:rPr>
      </w:pPr>
      <w:r>
        <w:rPr>
          <w:rFonts w:eastAsia="Times New Roman"/>
        </w:rPr>
        <w:t>It is possible to use Image J instead of Zen software when measuring crypt depth. In this manuscript</w:t>
      </w:r>
      <w:r w:rsidR="00874DCE">
        <w:rPr>
          <w:rFonts w:eastAsia="Times New Roman"/>
        </w:rPr>
        <w:t>,</w:t>
      </w:r>
      <w:r>
        <w:rPr>
          <w:rFonts w:eastAsia="Times New Roman"/>
        </w:rPr>
        <w:t xml:space="preserve"> we choose to use Zen software for the morphometric analysis since we found this software to be a bit more user friendly, but it is of cause a matter of opinion. </w:t>
      </w:r>
    </w:p>
    <w:p w14:paraId="7E082E44" w14:textId="6433038E" w:rsidR="00FF1550" w:rsidRPr="00E44E67" w:rsidRDefault="00FF1550" w:rsidP="00E44E67">
      <w:pPr>
        <w:spacing w:after="240"/>
        <w:rPr>
          <w:rFonts w:eastAsia="Times New Roman"/>
          <w:b/>
        </w:rPr>
      </w:pPr>
      <w:r>
        <w:rPr>
          <w:rFonts w:eastAsia="Times New Roman"/>
        </w:rPr>
        <w:t xml:space="preserve">Zen software does not provide the features we used to measure area of </w:t>
      </w:r>
      <w:proofErr w:type="spellStart"/>
      <w:r>
        <w:rPr>
          <w:rFonts w:eastAsia="Times New Roman"/>
        </w:rPr>
        <w:t>BrdU</w:t>
      </w:r>
      <w:proofErr w:type="spellEnd"/>
      <w:r>
        <w:rPr>
          <w:rFonts w:eastAsia="Times New Roman"/>
        </w:rPr>
        <w:t xml:space="preserve"> staining</w:t>
      </w:r>
      <w:r w:rsidR="00B27D26">
        <w:rPr>
          <w:rFonts w:eastAsia="Times New Roman"/>
        </w:rPr>
        <w:t xml:space="preserve"> and for this reason</w:t>
      </w:r>
      <w:r w:rsidR="00874DCE">
        <w:rPr>
          <w:rFonts w:eastAsia="Times New Roman"/>
        </w:rPr>
        <w:t>,</w:t>
      </w:r>
      <w:r w:rsidR="00B27D26">
        <w:rPr>
          <w:rFonts w:eastAsia="Times New Roman"/>
        </w:rPr>
        <w:t xml:space="preserve"> we choose to use Image J,</w:t>
      </w:r>
      <w:r>
        <w:rPr>
          <w:rFonts w:eastAsia="Times New Roman"/>
        </w:rPr>
        <w:t xml:space="preserve"> we therefor</w:t>
      </w:r>
      <w:r w:rsidR="00874DCE">
        <w:rPr>
          <w:rFonts w:eastAsia="Times New Roman"/>
        </w:rPr>
        <w:t>e</w:t>
      </w:r>
      <w:r>
        <w:rPr>
          <w:rFonts w:eastAsia="Times New Roman"/>
        </w:rPr>
        <w:t xml:space="preserve"> present the readers for two free </w:t>
      </w:r>
      <w:proofErr w:type="gramStart"/>
      <w:r w:rsidR="00306170">
        <w:rPr>
          <w:rFonts w:eastAsia="Times New Roman"/>
        </w:rPr>
        <w:t>software’s</w:t>
      </w:r>
      <w:proofErr w:type="gramEnd"/>
      <w:r w:rsidR="00DD3854">
        <w:rPr>
          <w:rFonts w:eastAsia="Times New Roman"/>
        </w:rPr>
        <w:t>.</w:t>
      </w:r>
    </w:p>
    <w:p w14:paraId="1AE3DBBE" w14:textId="77777777" w:rsidR="00B205A3" w:rsidRDefault="006661E3" w:rsidP="006661E3">
      <w:pPr>
        <w:spacing w:after="240"/>
        <w:rPr>
          <w:rFonts w:eastAsia="Times New Roman"/>
          <w:b/>
        </w:rPr>
      </w:pPr>
      <w:r w:rsidRPr="0034050C">
        <w:rPr>
          <w:rFonts w:eastAsia="Times New Roman"/>
          <w:b/>
        </w:rPr>
        <w:t xml:space="preserve">5) The observation that crypt depth is not reduced after acute injury on days 1-2 needs to </w:t>
      </w:r>
      <w:proofErr w:type="gramStart"/>
      <w:r w:rsidRPr="0034050C">
        <w:rPr>
          <w:rFonts w:eastAsia="Times New Roman"/>
          <w:b/>
        </w:rPr>
        <w:t>be explained</w:t>
      </w:r>
      <w:proofErr w:type="gramEnd"/>
      <w:r w:rsidR="00B205A3">
        <w:rPr>
          <w:rFonts w:eastAsia="Times New Roman"/>
          <w:b/>
        </w:rPr>
        <w:t>.</w:t>
      </w:r>
    </w:p>
    <w:p w14:paraId="3271D760" w14:textId="4D5A699D" w:rsidR="00884F27" w:rsidRPr="00306170" w:rsidRDefault="00DD3854" w:rsidP="0019608C">
      <w:pPr>
        <w:spacing w:after="240"/>
        <w:jc w:val="both"/>
        <w:rPr>
          <w:rFonts w:eastAsia="Times New Roman"/>
        </w:rPr>
      </w:pPr>
      <w:r w:rsidRPr="00306170">
        <w:rPr>
          <w:rFonts w:eastAsia="Times New Roman"/>
        </w:rPr>
        <w:t xml:space="preserve">The crypts </w:t>
      </w:r>
      <w:proofErr w:type="gramStart"/>
      <w:r w:rsidRPr="00306170">
        <w:rPr>
          <w:rFonts w:eastAsia="Times New Roman"/>
        </w:rPr>
        <w:t>are certainly damaged</w:t>
      </w:r>
      <w:proofErr w:type="gramEnd"/>
      <w:r w:rsidRPr="00306170">
        <w:rPr>
          <w:rFonts w:eastAsia="Times New Roman"/>
        </w:rPr>
        <w:t xml:space="preserve"> after chemotherapy, due to apoptosis of proliferating cells in the crypt. </w:t>
      </w:r>
      <w:r w:rsidR="0019608C" w:rsidRPr="00306170">
        <w:rPr>
          <w:rFonts w:eastAsia="Times New Roman"/>
        </w:rPr>
        <w:t>However,</w:t>
      </w:r>
      <w:r w:rsidRPr="00306170">
        <w:rPr>
          <w:rFonts w:eastAsia="Times New Roman"/>
        </w:rPr>
        <w:t xml:space="preserve"> our point </w:t>
      </w:r>
      <w:r w:rsidR="0019608C" w:rsidRPr="00306170">
        <w:rPr>
          <w:rFonts w:eastAsia="Times New Roman"/>
        </w:rPr>
        <w:t>is</w:t>
      </w:r>
      <w:r w:rsidRPr="00306170">
        <w:rPr>
          <w:rFonts w:eastAsia="Times New Roman"/>
        </w:rPr>
        <w:t xml:space="preserve"> that this </w:t>
      </w:r>
      <w:proofErr w:type="gramStart"/>
      <w:r w:rsidRPr="00306170">
        <w:rPr>
          <w:rFonts w:eastAsia="Times New Roman"/>
        </w:rPr>
        <w:t xml:space="preserve">is </w:t>
      </w:r>
      <w:r w:rsidR="00B27D26">
        <w:rPr>
          <w:rFonts w:eastAsia="Times New Roman"/>
        </w:rPr>
        <w:t>not</w:t>
      </w:r>
      <w:r w:rsidRPr="00306170">
        <w:rPr>
          <w:rFonts w:eastAsia="Times New Roman"/>
        </w:rPr>
        <w:t xml:space="preserve"> reflected</w:t>
      </w:r>
      <w:proofErr w:type="gramEnd"/>
      <w:r w:rsidRPr="00306170">
        <w:rPr>
          <w:rFonts w:eastAsia="Times New Roman"/>
        </w:rPr>
        <w:t xml:space="preserve"> when only measuring the height of the crypts</w:t>
      </w:r>
      <w:r w:rsidR="00874DCE">
        <w:rPr>
          <w:rFonts w:eastAsia="Times New Roman"/>
        </w:rPr>
        <w:t xml:space="preserve"> </w:t>
      </w:r>
      <w:r w:rsidRPr="00306170">
        <w:rPr>
          <w:rFonts w:eastAsia="Times New Roman"/>
        </w:rPr>
        <w:t xml:space="preserve">since a proportional </w:t>
      </w:r>
      <w:r w:rsidR="00884F27" w:rsidRPr="00306170">
        <w:rPr>
          <w:rFonts w:eastAsia="Times New Roman"/>
        </w:rPr>
        <w:t>large part of the height in this state is cells not undergoing apoptosis (</w:t>
      </w:r>
      <w:proofErr w:type="spellStart"/>
      <w:r w:rsidR="00884F27" w:rsidRPr="00306170">
        <w:rPr>
          <w:rFonts w:eastAsia="Times New Roman"/>
        </w:rPr>
        <w:t>e.g</w:t>
      </w:r>
      <w:proofErr w:type="spellEnd"/>
      <w:r w:rsidR="00884F27" w:rsidRPr="00306170">
        <w:rPr>
          <w:rFonts w:eastAsia="Times New Roman"/>
        </w:rPr>
        <w:t xml:space="preserve"> </w:t>
      </w:r>
      <w:proofErr w:type="spellStart"/>
      <w:r w:rsidR="00884F27" w:rsidRPr="00306170">
        <w:rPr>
          <w:rFonts w:eastAsia="Times New Roman"/>
        </w:rPr>
        <w:t>paneth</w:t>
      </w:r>
      <w:proofErr w:type="spellEnd"/>
      <w:r w:rsidR="00884F27" w:rsidRPr="00306170">
        <w:rPr>
          <w:rFonts w:eastAsia="Times New Roman"/>
        </w:rPr>
        <w:t xml:space="preserve"> cells).</w:t>
      </w:r>
      <w:r w:rsidR="00884F27">
        <w:rPr>
          <w:rFonts w:eastAsia="Times New Roman"/>
        </w:rPr>
        <w:t xml:space="preserve"> </w:t>
      </w:r>
      <w:r w:rsidR="0019608C">
        <w:rPr>
          <w:rFonts w:eastAsia="Times New Roman"/>
        </w:rPr>
        <w:t>Therefore,</w:t>
      </w:r>
      <w:r w:rsidR="00884F27">
        <w:rPr>
          <w:rFonts w:eastAsia="Times New Roman"/>
        </w:rPr>
        <w:t xml:space="preserve"> the measurement of crypt height does not reflect proliferative activity</w:t>
      </w:r>
      <w:r w:rsidR="00921F70">
        <w:rPr>
          <w:rFonts w:eastAsia="Times New Roman"/>
        </w:rPr>
        <w:t>.</w:t>
      </w:r>
      <w:r w:rsidRPr="00306170">
        <w:rPr>
          <w:rFonts w:eastAsia="Times New Roman"/>
        </w:rPr>
        <w:t xml:space="preserve"> </w:t>
      </w:r>
      <w:r w:rsidR="00921F70">
        <w:rPr>
          <w:rFonts w:eastAsia="Times New Roman"/>
        </w:rPr>
        <w:t>T</w:t>
      </w:r>
      <w:r w:rsidR="0019608C" w:rsidRPr="00306170">
        <w:rPr>
          <w:rFonts w:eastAsia="Times New Roman"/>
        </w:rPr>
        <w:t>he</w:t>
      </w:r>
      <w:r w:rsidRPr="00306170">
        <w:rPr>
          <w:rFonts w:eastAsia="Times New Roman"/>
        </w:rPr>
        <w:t xml:space="preserve"> crypts </w:t>
      </w:r>
      <w:proofErr w:type="gramStart"/>
      <w:r w:rsidRPr="00921F70">
        <w:rPr>
          <w:rFonts w:eastAsia="Times New Roman"/>
          <w:i/>
        </w:rPr>
        <w:t>are</w:t>
      </w:r>
      <w:r w:rsidRPr="00306170">
        <w:rPr>
          <w:rFonts w:eastAsia="Times New Roman"/>
        </w:rPr>
        <w:t xml:space="preserve"> reduced</w:t>
      </w:r>
      <w:proofErr w:type="gramEnd"/>
      <w:r w:rsidRPr="00306170">
        <w:rPr>
          <w:rFonts w:eastAsia="Times New Roman"/>
        </w:rPr>
        <w:t xml:space="preserve"> in height in jejunum and ileum</w:t>
      </w:r>
      <w:r w:rsidR="00884F27" w:rsidRPr="00884F27">
        <w:rPr>
          <w:rFonts w:eastAsia="Times New Roman"/>
        </w:rPr>
        <w:t xml:space="preserve"> (</w:t>
      </w:r>
      <w:r w:rsidRPr="00306170">
        <w:rPr>
          <w:rFonts w:eastAsia="Times New Roman"/>
        </w:rPr>
        <w:t>about 13% in ileum)</w:t>
      </w:r>
      <w:r w:rsidR="00884F27">
        <w:rPr>
          <w:rFonts w:eastAsia="Times New Roman"/>
        </w:rPr>
        <w:t xml:space="preserve"> showing that they are dam</w:t>
      </w:r>
      <w:r w:rsidR="00E72E30">
        <w:rPr>
          <w:rFonts w:eastAsia="Times New Roman"/>
        </w:rPr>
        <w:t>a</w:t>
      </w:r>
      <w:r w:rsidR="00884F27">
        <w:rPr>
          <w:rFonts w:eastAsia="Times New Roman"/>
        </w:rPr>
        <w:t xml:space="preserve">ged, but </w:t>
      </w:r>
      <w:r w:rsidR="00E72E30">
        <w:rPr>
          <w:rFonts w:eastAsia="Times New Roman"/>
        </w:rPr>
        <w:t>due to a relative small sample size, this is not statistically significant.</w:t>
      </w:r>
    </w:p>
    <w:p w14:paraId="54603F10" w14:textId="78FB9939" w:rsidR="00A30608" w:rsidRDefault="006661E3" w:rsidP="006661E3">
      <w:pPr>
        <w:spacing w:after="240"/>
        <w:rPr>
          <w:rFonts w:eastAsia="Times New Roman"/>
          <w:b/>
        </w:rPr>
      </w:pPr>
      <w:r w:rsidRPr="0034050C">
        <w:rPr>
          <w:rFonts w:eastAsia="Times New Roman"/>
          <w:b/>
        </w:rPr>
        <w:br/>
        <w:t>Minor Concerns</w:t>
      </w:r>
      <w:proofErr w:type="gramStart"/>
      <w:r w:rsidRPr="0034050C">
        <w:rPr>
          <w:rFonts w:eastAsia="Times New Roman"/>
          <w:b/>
        </w:rPr>
        <w:t>:</w:t>
      </w:r>
      <w:proofErr w:type="gramEnd"/>
      <w:r w:rsidRPr="0034050C">
        <w:rPr>
          <w:rFonts w:eastAsia="Times New Roman"/>
          <w:b/>
        </w:rPr>
        <w:br/>
        <w:t xml:space="preserve">1. The correlations shown between </w:t>
      </w:r>
      <w:proofErr w:type="spellStart"/>
      <w:r w:rsidRPr="0034050C">
        <w:rPr>
          <w:rFonts w:eastAsia="Times New Roman"/>
          <w:b/>
        </w:rPr>
        <w:t>BrdU</w:t>
      </w:r>
      <w:proofErr w:type="spellEnd"/>
      <w:r w:rsidRPr="0034050C">
        <w:rPr>
          <w:rFonts w:eastAsia="Times New Roman"/>
          <w:b/>
        </w:rPr>
        <w:t xml:space="preserve"> and crypt depth over time need a better explanation in the context of injury and repair.</w:t>
      </w:r>
    </w:p>
    <w:p w14:paraId="0B6023B4" w14:textId="77777777" w:rsidR="00565326" w:rsidRDefault="00565326" w:rsidP="006661E3">
      <w:pPr>
        <w:spacing w:after="240"/>
        <w:rPr>
          <w:rFonts w:eastAsia="Times New Roman"/>
        </w:rPr>
      </w:pPr>
      <w:r>
        <w:rPr>
          <w:rFonts w:eastAsia="Times New Roman"/>
        </w:rPr>
        <w:t xml:space="preserve">A better explanation in context to correlation between </w:t>
      </w:r>
      <w:proofErr w:type="spellStart"/>
      <w:r>
        <w:rPr>
          <w:rFonts w:eastAsia="Times New Roman"/>
        </w:rPr>
        <w:t>BrdU</w:t>
      </w:r>
      <w:proofErr w:type="spellEnd"/>
      <w:r>
        <w:rPr>
          <w:rFonts w:eastAsia="Times New Roman"/>
        </w:rPr>
        <w:t xml:space="preserve"> and crypt depth </w:t>
      </w:r>
      <w:proofErr w:type="gramStart"/>
      <w:r>
        <w:rPr>
          <w:rFonts w:eastAsia="Times New Roman"/>
        </w:rPr>
        <w:t>have been added</w:t>
      </w:r>
      <w:proofErr w:type="gramEnd"/>
      <w:r>
        <w:rPr>
          <w:rFonts w:eastAsia="Times New Roman"/>
        </w:rPr>
        <w:t xml:space="preserve"> to the protocol.</w:t>
      </w:r>
    </w:p>
    <w:p w14:paraId="02467089" w14:textId="0CA574C2" w:rsidR="0019608C" w:rsidRPr="0019608C" w:rsidRDefault="0019608C" w:rsidP="0019608C">
      <w:pPr>
        <w:spacing w:after="240"/>
        <w:jc w:val="both"/>
      </w:pPr>
      <w:r w:rsidRPr="0019608C">
        <w:t xml:space="preserve">Morphologic and functional changes </w:t>
      </w:r>
      <w:proofErr w:type="gramStart"/>
      <w:r w:rsidRPr="0019608C">
        <w:t>are often studied</w:t>
      </w:r>
      <w:proofErr w:type="gramEnd"/>
      <w:r w:rsidRPr="0019608C">
        <w:t xml:space="preserve"> in 5-FU induced mucositis models, where the intestinal adaptation is assessed by villus height and crypt depth. During this study, we found that during the acute phase of mucositis, which is equant to the injury phase, proliferation measured by </w:t>
      </w:r>
      <w:proofErr w:type="spellStart"/>
      <w:r w:rsidRPr="0019608C">
        <w:t>BrdU</w:t>
      </w:r>
      <w:proofErr w:type="spellEnd"/>
      <w:r w:rsidRPr="0019608C">
        <w:t xml:space="preserve"> incorporation </w:t>
      </w:r>
      <w:proofErr w:type="gramStart"/>
      <w:r w:rsidRPr="0019608C">
        <w:t>is not</w:t>
      </w:r>
      <w:r w:rsidR="00921F70">
        <w:t xml:space="preserve"> correlated</w:t>
      </w:r>
      <w:proofErr w:type="gramEnd"/>
      <w:r w:rsidR="00921F70">
        <w:t xml:space="preserve"> to crypt depth. In c</w:t>
      </w:r>
      <w:r w:rsidRPr="0019608C">
        <w:t xml:space="preserve">ontrary to this, crypt depth </w:t>
      </w:r>
      <w:proofErr w:type="gramStart"/>
      <w:r w:rsidRPr="0019608C">
        <w:t>is significantly correlated</w:t>
      </w:r>
      <w:proofErr w:type="gramEnd"/>
      <w:r w:rsidRPr="0019608C">
        <w:t xml:space="preserve"> to proliferation seen in the repair phase of mucositis, 3 to 5 days after induction. This suggest</w:t>
      </w:r>
      <w:r w:rsidR="00874DCE">
        <w:t>s</w:t>
      </w:r>
      <w:r w:rsidRPr="0019608C">
        <w:t xml:space="preserve"> that the acute phase of mucositis is not </w:t>
      </w:r>
      <w:r w:rsidR="00874DCE">
        <w:t>measurable</w:t>
      </w:r>
      <w:r w:rsidRPr="0019608C">
        <w:t xml:space="preserve"> in crypt depth alone.</w:t>
      </w:r>
    </w:p>
    <w:p w14:paraId="6357D776" w14:textId="77777777" w:rsidR="0019608C" w:rsidRPr="0019608C" w:rsidRDefault="0019608C" w:rsidP="0019608C">
      <w:pPr>
        <w:spacing w:after="240"/>
        <w:jc w:val="both"/>
        <w:rPr>
          <w:rFonts w:eastAsia="Times New Roman"/>
        </w:rPr>
      </w:pPr>
      <w:r w:rsidRPr="0019608C">
        <w:t xml:space="preserve">We suggest that when using proliferation as an endpoint in the acute phase of mucositis mice </w:t>
      </w:r>
      <w:proofErr w:type="spellStart"/>
      <w:r w:rsidRPr="0019608C">
        <w:t>BrdU</w:t>
      </w:r>
      <w:proofErr w:type="spellEnd"/>
      <w:r w:rsidRPr="0019608C">
        <w:t xml:space="preserve"> incorporation should preferably be used but when quantitating hyperproliferation in the later stage during the regenerative </w:t>
      </w:r>
      <w:proofErr w:type="gramStart"/>
      <w:r w:rsidRPr="0019608C">
        <w:t>phase,</w:t>
      </w:r>
      <w:proofErr w:type="gramEnd"/>
      <w:r w:rsidRPr="0019608C">
        <w:t xml:space="preserve"> crypt depth is a reasonable alternative. The goal with this study was to describe this model in a way that it can be used for all researchers, both in the field of oncology but especially researchers not familiar with models if intestinal injury.</w:t>
      </w:r>
    </w:p>
    <w:p w14:paraId="3BF1C3B4" w14:textId="77777777" w:rsidR="006661E3" w:rsidRDefault="006661E3" w:rsidP="006661E3">
      <w:pPr>
        <w:spacing w:after="240"/>
        <w:rPr>
          <w:rFonts w:eastAsia="Times New Roman"/>
          <w:b/>
        </w:rPr>
      </w:pPr>
      <w:r w:rsidRPr="0034050C">
        <w:rPr>
          <w:rFonts w:eastAsia="Times New Roman"/>
          <w:b/>
        </w:rPr>
        <w:br/>
        <w:t>2. The points about weight loss and age in transgenic mice are hard to understand</w:t>
      </w:r>
      <w:r w:rsidR="008B5E33">
        <w:rPr>
          <w:rFonts w:eastAsia="Times New Roman"/>
          <w:b/>
        </w:rPr>
        <w:t>.</w:t>
      </w:r>
    </w:p>
    <w:p w14:paraId="0C415503" w14:textId="152A1619" w:rsidR="00F60455" w:rsidRPr="00874DCE" w:rsidRDefault="00B27D26" w:rsidP="00874DCE">
      <w:pPr>
        <w:spacing w:after="240"/>
        <w:rPr>
          <w:rFonts w:eastAsia="Times New Roman"/>
        </w:rPr>
      </w:pPr>
      <w:r>
        <w:rPr>
          <w:rFonts w:eastAsia="Times New Roman"/>
        </w:rPr>
        <w:t xml:space="preserve">Thank you for pointing this out, we agree that this is hard to understand and </w:t>
      </w:r>
      <w:proofErr w:type="gramStart"/>
      <w:r>
        <w:rPr>
          <w:rFonts w:eastAsia="Times New Roman"/>
        </w:rPr>
        <w:t>has been removed</w:t>
      </w:r>
      <w:proofErr w:type="gramEnd"/>
      <w:r>
        <w:rPr>
          <w:rFonts w:eastAsia="Times New Roman"/>
        </w:rPr>
        <w:t xml:space="preserve"> from the manuscript. </w:t>
      </w:r>
    </w:p>
    <w:p w14:paraId="2AEFFC73" w14:textId="77777777" w:rsidR="00F60455" w:rsidRDefault="00F60455"/>
    <w:p w14:paraId="0C27FD9C" w14:textId="77777777" w:rsidR="00921F70" w:rsidRPr="00921F70" w:rsidRDefault="00F60455" w:rsidP="00921F70">
      <w:pPr>
        <w:pStyle w:val="EndNoteBibliographyTitle"/>
      </w:pPr>
      <w:r>
        <w:lastRenderedPageBreak/>
        <w:fldChar w:fldCharType="begin"/>
      </w:r>
      <w:r w:rsidRPr="00921F70">
        <w:rPr>
          <w:lang w:val="da-DK"/>
        </w:rPr>
        <w:instrText xml:space="preserve"> ADDIN EN.REFLIST </w:instrText>
      </w:r>
      <w:r>
        <w:fldChar w:fldCharType="separate"/>
      </w:r>
      <w:r w:rsidR="00921F70" w:rsidRPr="00921F70">
        <w:t>Reference List</w:t>
      </w:r>
    </w:p>
    <w:p w14:paraId="288D92DF" w14:textId="77777777" w:rsidR="00921F70" w:rsidRPr="00921F70" w:rsidRDefault="00921F70" w:rsidP="00921F70">
      <w:pPr>
        <w:pStyle w:val="EndNoteBibliographyTitle"/>
      </w:pPr>
    </w:p>
    <w:p w14:paraId="44DB6A5F" w14:textId="77777777" w:rsidR="00921F70" w:rsidRPr="00921F70" w:rsidRDefault="00921F70" w:rsidP="00921F70">
      <w:pPr>
        <w:pStyle w:val="EndNoteBibliography"/>
        <w:ind w:left="720" w:hanging="720"/>
      </w:pPr>
      <w:r w:rsidRPr="00921F70">
        <w:t>1</w:t>
      </w:r>
      <w:r w:rsidRPr="00921F70">
        <w:tab/>
        <w:t>Gibson, R. J.</w:t>
      </w:r>
      <w:r w:rsidRPr="00921F70">
        <w:rPr>
          <w:i/>
        </w:rPr>
        <w:t xml:space="preserve"> et al.</w:t>
      </w:r>
      <w:r w:rsidRPr="00921F70">
        <w:t xml:space="preserve"> Irinotecan causes severe small intestinal damage, as well as colonic damage, in the rat with implanted breast cancer.  </w:t>
      </w:r>
      <w:r w:rsidRPr="00921F70">
        <w:rPr>
          <w:b/>
        </w:rPr>
        <w:t>18</w:t>
      </w:r>
      <w:r w:rsidRPr="00921F70">
        <w:t>, 1095-1100 (2003).</w:t>
      </w:r>
    </w:p>
    <w:p w14:paraId="4527C2BB" w14:textId="77777777" w:rsidR="00921F70" w:rsidRPr="00921F70" w:rsidRDefault="00921F70" w:rsidP="00921F70">
      <w:pPr>
        <w:pStyle w:val="EndNoteBibliography"/>
        <w:ind w:left="720" w:hanging="720"/>
      </w:pPr>
      <w:r w:rsidRPr="00921F70">
        <w:t>2</w:t>
      </w:r>
      <w:r w:rsidRPr="00921F70">
        <w:tab/>
        <w:t>de Vasconcelos Generoso, S.</w:t>
      </w:r>
      <w:r w:rsidRPr="00921F70">
        <w:rPr>
          <w:i/>
        </w:rPr>
        <w:t xml:space="preserve"> et al.</w:t>
      </w:r>
      <w:r w:rsidRPr="00921F70">
        <w:t xml:space="preserve"> Dietary supplementation with omega-3 fatty acid attenuates 5-fluorouracil induced mucositis in mice.  </w:t>
      </w:r>
      <w:r w:rsidRPr="00921F70">
        <w:rPr>
          <w:b/>
        </w:rPr>
        <w:t>14</w:t>
      </w:r>
      <w:r w:rsidRPr="00921F70">
        <w:t>, 54 (2015).</w:t>
      </w:r>
    </w:p>
    <w:p w14:paraId="1B480C3C" w14:textId="77777777" w:rsidR="00921F70" w:rsidRPr="00921F70" w:rsidRDefault="00921F70" w:rsidP="00921F70">
      <w:pPr>
        <w:pStyle w:val="EndNoteBibliography"/>
        <w:ind w:left="720" w:hanging="720"/>
      </w:pPr>
      <w:r w:rsidRPr="00921F70">
        <w:t>3</w:t>
      </w:r>
      <w:r w:rsidRPr="00921F70">
        <w:tab/>
        <w:t>Justino, P. F.</w:t>
      </w:r>
      <w:r w:rsidRPr="00921F70">
        <w:rPr>
          <w:i/>
        </w:rPr>
        <w:t xml:space="preserve"> et al.</w:t>
      </w:r>
      <w:r w:rsidRPr="00921F70">
        <w:t xml:space="preserve"> Regulatory role of Lactobacillus acidophilus on inflammation and gastric dysmotility in intestinal mucositis induced by 5-fluorouracil in mice. </w:t>
      </w:r>
      <w:r w:rsidRPr="00921F70">
        <w:rPr>
          <w:i/>
        </w:rPr>
        <w:t>Cancer Chemother Pharmacol</w:t>
      </w:r>
      <w:r w:rsidRPr="00921F70">
        <w:t xml:space="preserve"> </w:t>
      </w:r>
      <w:r w:rsidRPr="00921F70">
        <w:rPr>
          <w:b/>
        </w:rPr>
        <w:t>75</w:t>
      </w:r>
      <w:r w:rsidRPr="00921F70">
        <w:t>, 559-567, doi:10.1007/s00280-014-2663-x (2015).</w:t>
      </w:r>
    </w:p>
    <w:p w14:paraId="2F43BE09" w14:textId="77777777" w:rsidR="00921F70" w:rsidRPr="00921F70" w:rsidRDefault="00921F70" w:rsidP="00921F70">
      <w:pPr>
        <w:pStyle w:val="EndNoteBibliography"/>
        <w:ind w:left="720" w:hanging="720"/>
      </w:pPr>
      <w:r w:rsidRPr="00921F70">
        <w:t>4</w:t>
      </w:r>
      <w:r w:rsidRPr="00921F70">
        <w:tab/>
        <w:t>Trindade, L. M.</w:t>
      </w:r>
      <w:r w:rsidRPr="00921F70">
        <w:rPr>
          <w:i/>
        </w:rPr>
        <w:t xml:space="preserve"> et al.</w:t>
      </w:r>
      <w:r w:rsidRPr="00921F70">
        <w:t xml:space="preserve"> Oral administration of Simbioflora(R) (synbiotic) attenuates intestinal damage in a mouse model of 5-fluorouracil-induced mucositis. </w:t>
      </w:r>
      <w:r w:rsidRPr="00921F70">
        <w:rPr>
          <w:i/>
        </w:rPr>
        <w:t>Benef Microbes</w:t>
      </w:r>
      <w:r w:rsidRPr="00921F70">
        <w:t xml:space="preserve"> </w:t>
      </w:r>
      <w:r w:rsidRPr="00921F70">
        <w:rPr>
          <w:b/>
        </w:rPr>
        <w:t>9</w:t>
      </w:r>
      <w:r w:rsidRPr="00921F70">
        <w:t>, 477-486, doi:10.3920/bm2017.0082 (2018).</w:t>
      </w:r>
    </w:p>
    <w:p w14:paraId="61B8D801" w14:textId="3E0A614E" w:rsidR="00243EF7" w:rsidRDefault="00F60455">
      <w:r>
        <w:fldChar w:fldCharType="end"/>
      </w:r>
    </w:p>
    <w:sectPr w:rsidR="00243EF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C85082"/>
    <w:multiLevelType w:val="multilevel"/>
    <w:tmpl w:val="F81E29A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Times New Roman&lt;/FontName&gt;&lt;FontSize&gt;12&lt;/FontSize&gt;&lt;ReflistTitle&gt;Reference Lis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fw0ddwx6vr22zepvzo52fr8wspwaeefavvs&quot;&gt;My EndNote Library&lt;record-ids&gt;&lt;item&gt;1&lt;/item&gt;&lt;/record-ids&gt;&lt;/item&gt;&lt;item db-id=&quot;90xraxvvzp2a2ve25zspat9dextrp59vpt9r&quot;&gt;EASD&lt;record-ids&gt;&lt;item&gt;20&lt;/item&gt;&lt;/record-ids&gt;&lt;/item&gt;&lt;/Libraries&gt;"/>
  </w:docVars>
  <w:rsids>
    <w:rsidRoot w:val="006661E3"/>
    <w:rsid w:val="0007297D"/>
    <w:rsid w:val="0012519F"/>
    <w:rsid w:val="0019608C"/>
    <w:rsid w:val="001B0BE7"/>
    <w:rsid w:val="001D341F"/>
    <w:rsid w:val="00205F8E"/>
    <w:rsid w:val="00243EF7"/>
    <w:rsid w:val="002D3AC6"/>
    <w:rsid w:val="00306170"/>
    <w:rsid w:val="00314A9B"/>
    <w:rsid w:val="0034050C"/>
    <w:rsid w:val="00350AF2"/>
    <w:rsid w:val="00360370"/>
    <w:rsid w:val="00381B5B"/>
    <w:rsid w:val="00386964"/>
    <w:rsid w:val="00386C56"/>
    <w:rsid w:val="0042279F"/>
    <w:rsid w:val="0043230A"/>
    <w:rsid w:val="0049049F"/>
    <w:rsid w:val="00492FCD"/>
    <w:rsid w:val="004A0AC3"/>
    <w:rsid w:val="00516C3D"/>
    <w:rsid w:val="00565326"/>
    <w:rsid w:val="00581ACF"/>
    <w:rsid w:val="00645C67"/>
    <w:rsid w:val="006661E3"/>
    <w:rsid w:val="0067147B"/>
    <w:rsid w:val="00673F34"/>
    <w:rsid w:val="006967DB"/>
    <w:rsid w:val="0070213C"/>
    <w:rsid w:val="00774053"/>
    <w:rsid w:val="007B2E60"/>
    <w:rsid w:val="007D5522"/>
    <w:rsid w:val="007E2151"/>
    <w:rsid w:val="00874DCE"/>
    <w:rsid w:val="00884F27"/>
    <w:rsid w:val="00897E1E"/>
    <w:rsid w:val="008A060C"/>
    <w:rsid w:val="008B5E33"/>
    <w:rsid w:val="00912AB0"/>
    <w:rsid w:val="00921F70"/>
    <w:rsid w:val="00984191"/>
    <w:rsid w:val="0099015A"/>
    <w:rsid w:val="009A18A8"/>
    <w:rsid w:val="009C189D"/>
    <w:rsid w:val="00A06AED"/>
    <w:rsid w:val="00A30608"/>
    <w:rsid w:val="00A42992"/>
    <w:rsid w:val="00A448EB"/>
    <w:rsid w:val="00A71190"/>
    <w:rsid w:val="00A7612D"/>
    <w:rsid w:val="00A76C5A"/>
    <w:rsid w:val="00A82CA4"/>
    <w:rsid w:val="00A92EB3"/>
    <w:rsid w:val="00AB4E1C"/>
    <w:rsid w:val="00AD67B9"/>
    <w:rsid w:val="00B205A3"/>
    <w:rsid w:val="00B27D26"/>
    <w:rsid w:val="00B70563"/>
    <w:rsid w:val="00B730A8"/>
    <w:rsid w:val="00C055EB"/>
    <w:rsid w:val="00CA0880"/>
    <w:rsid w:val="00D036AD"/>
    <w:rsid w:val="00D07AD9"/>
    <w:rsid w:val="00D27373"/>
    <w:rsid w:val="00D503E9"/>
    <w:rsid w:val="00D705EA"/>
    <w:rsid w:val="00D868B4"/>
    <w:rsid w:val="00D87714"/>
    <w:rsid w:val="00DD3854"/>
    <w:rsid w:val="00DF5C1D"/>
    <w:rsid w:val="00E03CCE"/>
    <w:rsid w:val="00E22DEE"/>
    <w:rsid w:val="00E44E67"/>
    <w:rsid w:val="00E72E30"/>
    <w:rsid w:val="00E76B82"/>
    <w:rsid w:val="00E90EA8"/>
    <w:rsid w:val="00F4110F"/>
    <w:rsid w:val="00F60455"/>
    <w:rsid w:val="00F65C44"/>
    <w:rsid w:val="00F804CD"/>
    <w:rsid w:val="00FD3F03"/>
    <w:rsid w:val="00FD7C4E"/>
    <w:rsid w:val="00FF155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93D15"/>
  <w15:docId w15:val="{CD80483B-7454-455D-A4C4-2DDE74AA0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61E3"/>
    <w:pPr>
      <w:spacing w:after="0" w:line="240" w:lineRule="auto"/>
    </w:pPr>
    <w:rPr>
      <w:rFonts w:ascii="Times New Roman" w:hAnsi="Times New Roman" w:cs="Times New Roman"/>
      <w:sz w:val="24"/>
      <w:szCs w:val="24"/>
      <w:lang w:val="en-GB" w:eastAsia="en-GB"/>
    </w:rPr>
  </w:style>
  <w:style w:type="paragraph" w:styleId="Overskrift1">
    <w:name w:val="heading 1"/>
    <w:basedOn w:val="Normal"/>
    <w:link w:val="Overskrift1Tegn"/>
    <w:uiPriority w:val="9"/>
    <w:qFormat/>
    <w:rsid w:val="00A92EB3"/>
    <w:pPr>
      <w:spacing w:before="100" w:beforeAutospacing="1" w:after="100" w:afterAutospacing="1"/>
      <w:outlineLvl w:val="0"/>
    </w:pPr>
    <w:rPr>
      <w:rFonts w:eastAsia="Times New Roman"/>
      <w:b/>
      <w:bCs/>
      <w:kern w:val="36"/>
      <w:sz w:val="48"/>
      <w:szCs w:val="48"/>
    </w:rPr>
  </w:style>
  <w:style w:type="paragraph" w:styleId="Overskrift2">
    <w:name w:val="heading 2"/>
    <w:basedOn w:val="Normal"/>
    <w:link w:val="Overskrift2Tegn"/>
    <w:uiPriority w:val="9"/>
    <w:qFormat/>
    <w:rsid w:val="00A92EB3"/>
    <w:pPr>
      <w:spacing w:before="100" w:beforeAutospacing="1" w:after="100" w:afterAutospacing="1"/>
      <w:outlineLvl w:val="1"/>
    </w:pPr>
    <w:rPr>
      <w:rFonts w:eastAsia="Times New Roman"/>
      <w:b/>
      <w:bCs/>
      <w:sz w:val="36"/>
      <w:szCs w:val="36"/>
    </w:rPr>
  </w:style>
  <w:style w:type="paragraph" w:styleId="Overskrift3">
    <w:name w:val="heading 3"/>
    <w:basedOn w:val="Normal"/>
    <w:next w:val="Normal"/>
    <w:link w:val="Overskrift3Tegn"/>
    <w:uiPriority w:val="9"/>
    <w:semiHidden/>
    <w:unhideWhenUsed/>
    <w:qFormat/>
    <w:rsid w:val="00B27D26"/>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Strk">
    <w:name w:val="Strong"/>
    <w:basedOn w:val="Standardskrifttypeiafsnit"/>
    <w:uiPriority w:val="22"/>
    <w:qFormat/>
    <w:rsid w:val="006661E3"/>
    <w:rPr>
      <w:b/>
      <w:bCs/>
    </w:rPr>
  </w:style>
  <w:style w:type="paragraph" w:styleId="Markeringsbobletekst">
    <w:name w:val="Balloon Text"/>
    <w:basedOn w:val="Normal"/>
    <w:link w:val="MarkeringsbobletekstTegn"/>
    <w:uiPriority w:val="99"/>
    <w:semiHidden/>
    <w:unhideWhenUsed/>
    <w:rsid w:val="00DF5C1D"/>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DF5C1D"/>
    <w:rPr>
      <w:rFonts w:ascii="Segoe UI" w:hAnsi="Segoe UI" w:cs="Segoe UI"/>
      <w:sz w:val="18"/>
      <w:szCs w:val="18"/>
      <w:lang w:val="en-GB" w:eastAsia="en-GB"/>
    </w:rPr>
  </w:style>
  <w:style w:type="paragraph" w:styleId="Listeafsnit">
    <w:name w:val="List Paragraph"/>
    <w:basedOn w:val="Normal"/>
    <w:uiPriority w:val="34"/>
    <w:qFormat/>
    <w:rsid w:val="00D503E9"/>
    <w:pPr>
      <w:widowControl w:val="0"/>
      <w:autoSpaceDE w:val="0"/>
      <w:autoSpaceDN w:val="0"/>
      <w:adjustRightInd w:val="0"/>
      <w:ind w:left="720"/>
      <w:contextualSpacing/>
      <w:jc w:val="both"/>
    </w:pPr>
    <w:rPr>
      <w:rFonts w:ascii="Calibri" w:eastAsia="Times New Roman" w:hAnsi="Calibri" w:cs="Calibri"/>
      <w:color w:val="000000"/>
      <w:lang w:val="en-US" w:eastAsia="en-US"/>
    </w:rPr>
  </w:style>
  <w:style w:type="character" w:customStyle="1" w:styleId="Overskrift1Tegn">
    <w:name w:val="Overskrift 1 Tegn"/>
    <w:basedOn w:val="Standardskrifttypeiafsnit"/>
    <w:link w:val="Overskrift1"/>
    <w:uiPriority w:val="9"/>
    <w:rsid w:val="00A92EB3"/>
    <w:rPr>
      <w:rFonts w:ascii="Times New Roman" w:eastAsia="Times New Roman" w:hAnsi="Times New Roman" w:cs="Times New Roman"/>
      <w:b/>
      <w:bCs/>
      <w:kern w:val="36"/>
      <w:sz w:val="48"/>
      <w:szCs w:val="48"/>
      <w:lang w:val="en-GB" w:eastAsia="en-GB"/>
    </w:rPr>
  </w:style>
  <w:style w:type="character" w:customStyle="1" w:styleId="Overskrift2Tegn">
    <w:name w:val="Overskrift 2 Tegn"/>
    <w:basedOn w:val="Standardskrifttypeiafsnit"/>
    <w:link w:val="Overskrift2"/>
    <w:uiPriority w:val="9"/>
    <w:rsid w:val="00A92EB3"/>
    <w:rPr>
      <w:rFonts w:ascii="Times New Roman" w:eastAsia="Times New Roman" w:hAnsi="Times New Roman" w:cs="Times New Roman"/>
      <w:b/>
      <w:bCs/>
      <w:sz w:val="36"/>
      <w:szCs w:val="36"/>
      <w:lang w:val="en-GB" w:eastAsia="en-GB"/>
    </w:rPr>
  </w:style>
  <w:style w:type="character" w:styleId="Kommentarhenvisning">
    <w:name w:val="annotation reference"/>
    <w:basedOn w:val="Standardskrifttypeiafsnit"/>
    <w:uiPriority w:val="99"/>
    <w:semiHidden/>
    <w:unhideWhenUsed/>
    <w:rsid w:val="004A0AC3"/>
    <w:rPr>
      <w:sz w:val="16"/>
      <w:szCs w:val="16"/>
    </w:rPr>
  </w:style>
  <w:style w:type="paragraph" w:styleId="Kommentartekst">
    <w:name w:val="annotation text"/>
    <w:basedOn w:val="Normal"/>
    <w:link w:val="KommentartekstTegn"/>
    <w:uiPriority w:val="99"/>
    <w:semiHidden/>
    <w:unhideWhenUsed/>
    <w:rsid w:val="004A0AC3"/>
    <w:rPr>
      <w:sz w:val="20"/>
      <w:szCs w:val="20"/>
    </w:rPr>
  </w:style>
  <w:style w:type="character" w:customStyle="1" w:styleId="KommentartekstTegn">
    <w:name w:val="Kommentartekst Tegn"/>
    <w:basedOn w:val="Standardskrifttypeiafsnit"/>
    <w:link w:val="Kommentartekst"/>
    <w:uiPriority w:val="99"/>
    <w:semiHidden/>
    <w:rsid w:val="004A0AC3"/>
    <w:rPr>
      <w:rFonts w:ascii="Times New Roman" w:hAnsi="Times New Roman" w:cs="Times New Roman"/>
      <w:sz w:val="20"/>
      <w:szCs w:val="20"/>
      <w:lang w:val="en-GB" w:eastAsia="en-GB"/>
    </w:rPr>
  </w:style>
  <w:style w:type="paragraph" w:styleId="Kommentaremne">
    <w:name w:val="annotation subject"/>
    <w:basedOn w:val="Kommentartekst"/>
    <w:next w:val="Kommentartekst"/>
    <w:link w:val="KommentaremneTegn"/>
    <w:uiPriority w:val="99"/>
    <w:semiHidden/>
    <w:unhideWhenUsed/>
    <w:rsid w:val="004A0AC3"/>
    <w:rPr>
      <w:b/>
      <w:bCs/>
    </w:rPr>
  </w:style>
  <w:style w:type="character" w:customStyle="1" w:styleId="KommentaremneTegn">
    <w:name w:val="Kommentaremne Tegn"/>
    <w:basedOn w:val="KommentartekstTegn"/>
    <w:link w:val="Kommentaremne"/>
    <w:uiPriority w:val="99"/>
    <w:semiHidden/>
    <w:rsid w:val="004A0AC3"/>
    <w:rPr>
      <w:rFonts w:ascii="Times New Roman" w:hAnsi="Times New Roman" w:cs="Times New Roman"/>
      <w:b/>
      <w:bCs/>
      <w:sz w:val="20"/>
      <w:szCs w:val="20"/>
      <w:lang w:val="en-GB" w:eastAsia="en-GB"/>
    </w:rPr>
  </w:style>
  <w:style w:type="character" w:styleId="Hyperlink">
    <w:name w:val="Hyperlink"/>
    <w:basedOn w:val="Standardskrifttypeiafsnit"/>
    <w:uiPriority w:val="99"/>
    <w:unhideWhenUsed/>
    <w:rsid w:val="00A448EB"/>
    <w:rPr>
      <w:color w:val="0563C1" w:themeColor="hyperlink"/>
      <w:u w:val="single"/>
    </w:rPr>
  </w:style>
  <w:style w:type="paragraph" w:customStyle="1" w:styleId="EndNoteBibliographyTitle">
    <w:name w:val="EndNote Bibliography Title"/>
    <w:basedOn w:val="Normal"/>
    <w:link w:val="EndNoteBibliographyTitleTegn"/>
    <w:rsid w:val="00F60455"/>
    <w:pPr>
      <w:jc w:val="center"/>
    </w:pPr>
    <w:rPr>
      <w:noProof/>
    </w:rPr>
  </w:style>
  <w:style w:type="character" w:customStyle="1" w:styleId="EndNoteBibliographyTitleTegn">
    <w:name w:val="EndNote Bibliography Title Tegn"/>
    <w:basedOn w:val="Standardskrifttypeiafsnit"/>
    <w:link w:val="EndNoteBibliographyTitle"/>
    <w:rsid w:val="00F60455"/>
    <w:rPr>
      <w:rFonts w:ascii="Times New Roman" w:hAnsi="Times New Roman" w:cs="Times New Roman"/>
      <w:noProof/>
      <w:sz w:val="24"/>
      <w:szCs w:val="24"/>
      <w:lang w:val="en-GB" w:eastAsia="en-GB"/>
    </w:rPr>
  </w:style>
  <w:style w:type="paragraph" w:customStyle="1" w:styleId="EndNoteBibliography">
    <w:name w:val="EndNote Bibliography"/>
    <w:basedOn w:val="Normal"/>
    <w:link w:val="EndNoteBibliographyTegn"/>
    <w:rsid w:val="00F60455"/>
    <w:rPr>
      <w:noProof/>
    </w:rPr>
  </w:style>
  <w:style w:type="character" w:customStyle="1" w:styleId="EndNoteBibliographyTegn">
    <w:name w:val="EndNote Bibliography Tegn"/>
    <w:basedOn w:val="Standardskrifttypeiafsnit"/>
    <w:link w:val="EndNoteBibliography"/>
    <w:rsid w:val="00F60455"/>
    <w:rPr>
      <w:rFonts w:ascii="Times New Roman" w:hAnsi="Times New Roman" w:cs="Times New Roman"/>
      <w:noProof/>
      <w:sz w:val="24"/>
      <w:szCs w:val="24"/>
      <w:lang w:val="en-GB" w:eastAsia="en-GB"/>
    </w:rPr>
  </w:style>
  <w:style w:type="character" w:customStyle="1" w:styleId="Overskrift3Tegn">
    <w:name w:val="Overskrift 3 Tegn"/>
    <w:basedOn w:val="Standardskrifttypeiafsnit"/>
    <w:link w:val="Overskrift3"/>
    <w:uiPriority w:val="9"/>
    <w:semiHidden/>
    <w:rsid w:val="00B27D26"/>
    <w:rPr>
      <w:rFonts w:asciiTheme="majorHAnsi" w:eastAsiaTheme="majorEastAsia" w:hAnsiTheme="majorHAnsi" w:cstheme="majorBidi"/>
      <w:color w:val="1F4D78" w:themeColor="accent1" w:themeShade="7F"/>
      <w:sz w:val="24"/>
      <w:szCs w:val="24"/>
      <w:lang w:val="en-GB" w:eastAsia="en-GB"/>
    </w:rPr>
  </w:style>
  <w:style w:type="character" w:customStyle="1" w:styleId="tlid-translation">
    <w:name w:val="tlid-translation"/>
    <w:basedOn w:val="Standardskrifttypeiafsnit"/>
    <w:rsid w:val="00B27D26"/>
  </w:style>
  <w:style w:type="paragraph" w:styleId="NormalWeb">
    <w:name w:val="Normal (Web)"/>
    <w:basedOn w:val="Normal"/>
    <w:uiPriority w:val="99"/>
    <w:rsid w:val="00A82CA4"/>
    <w:pPr>
      <w:widowControl w:val="0"/>
      <w:autoSpaceDE w:val="0"/>
      <w:autoSpaceDN w:val="0"/>
      <w:adjustRightInd w:val="0"/>
      <w:spacing w:before="100" w:beforeAutospacing="1" w:after="100" w:afterAutospacing="1"/>
      <w:jc w:val="both"/>
    </w:pPr>
    <w:rPr>
      <w:rFonts w:ascii="Calibri" w:eastAsia="Times New Roman" w:hAnsi="Calibri" w:cs="Calibri"/>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16961">
      <w:bodyDiv w:val="1"/>
      <w:marLeft w:val="0"/>
      <w:marRight w:val="0"/>
      <w:marTop w:val="0"/>
      <w:marBottom w:val="0"/>
      <w:divBdr>
        <w:top w:val="none" w:sz="0" w:space="0" w:color="auto"/>
        <w:left w:val="none" w:sz="0" w:space="0" w:color="auto"/>
        <w:bottom w:val="none" w:sz="0" w:space="0" w:color="auto"/>
        <w:right w:val="none" w:sz="0" w:space="0" w:color="auto"/>
      </w:divBdr>
      <w:divsChild>
        <w:div w:id="1635601937">
          <w:marLeft w:val="0"/>
          <w:marRight w:val="0"/>
          <w:marTop w:val="0"/>
          <w:marBottom w:val="0"/>
          <w:divBdr>
            <w:top w:val="none" w:sz="0" w:space="0" w:color="auto"/>
            <w:left w:val="none" w:sz="0" w:space="0" w:color="auto"/>
            <w:bottom w:val="none" w:sz="0" w:space="0" w:color="auto"/>
            <w:right w:val="none" w:sz="0" w:space="0" w:color="auto"/>
          </w:divBdr>
          <w:divsChild>
            <w:div w:id="21245047">
              <w:marLeft w:val="0"/>
              <w:marRight w:val="0"/>
              <w:marTop w:val="0"/>
              <w:marBottom w:val="0"/>
              <w:divBdr>
                <w:top w:val="none" w:sz="0" w:space="0" w:color="auto"/>
                <w:left w:val="none" w:sz="0" w:space="0" w:color="auto"/>
                <w:bottom w:val="none" w:sz="0" w:space="0" w:color="auto"/>
                <w:right w:val="none" w:sz="0" w:space="0" w:color="auto"/>
              </w:divBdr>
              <w:divsChild>
                <w:div w:id="305011373">
                  <w:marLeft w:val="0"/>
                  <w:marRight w:val="0"/>
                  <w:marTop w:val="0"/>
                  <w:marBottom w:val="0"/>
                  <w:divBdr>
                    <w:top w:val="none" w:sz="0" w:space="0" w:color="auto"/>
                    <w:left w:val="none" w:sz="0" w:space="0" w:color="auto"/>
                    <w:bottom w:val="none" w:sz="0" w:space="0" w:color="auto"/>
                    <w:right w:val="none" w:sz="0" w:space="0" w:color="auto"/>
                  </w:divBdr>
                  <w:divsChild>
                    <w:div w:id="1887331405">
                      <w:marLeft w:val="0"/>
                      <w:marRight w:val="0"/>
                      <w:marTop w:val="0"/>
                      <w:marBottom w:val="0"/>
                      <w:divBdr>
                        <w:top w:val="none" w:sz="0" w:space="0" w:color="auto"/>
                        <w:left w:val="none" w:sz="0" w:space="0" w:color="auto"/>
                        <w:bottom w:val="none" w:sz="0" w:space="0" w:color="auto"/>
                        <w:right w:val="none" w:sz="0" w:space="0" w:color="auto"/>
                      </w:divBdr>
                      <w:divsChild>
                        <w:div w:id="1004208301">
                          <w:marLeft w:val="0"/>
                          <w:marRight w:val="0"/>
                          <w:marTop w:val="0"/>
                          <w:marBottom w:val="0"/>
                          <w:divBdr>
                            <w:top w:val="none" w:sz="0" w:space="0" w:color="auto"/>
                            <w:left w:val="none" w:sz="0" w:space="0" w:color="auto"/>
                            <w:bottom w:val="none" w:sz="0" w:space="0" w:color="auto"/>
                            <w:right w:val="none" w:sz="0" w:space="0" w:color="auto"/>
                          </w:divBdr>
                          <w:divsChild>
                            <w:div w:id="619261676">
                              <w:marLeft w:val="0"/>
                              <w:marRight w:val="0"/>
                              <w:marTop w:val="0"/>
                              <w:marBottom w:val="0"/>
                              <w:divBdr>
                                <w:top w:val="none" w:sz="0" w:space="0" w:color="auto"/>
                                <w:left w:val="none" w:sz="0" w:space="0" w:color="auto"/>
                                <w:bottom w:val="none" w:sz="0" w:space="0" w:color="auto"/>
                                <w:right w:val="none" w:sz="0" w:space="0" w:color="auto"/>
                              </w:divBdr>
                              <w:divsChild>
                                <w:div w:id="1200625950">
                                  <w:marLeft w:val="0"/>
                                  <w:marRight w:val="0"/>
                                  <w:marTop w:val="0"/>
                                  <w:marBottom w:val="0"/>
                                  <w:divBdr>
                                    <w:top w:val="none" w:sz="0" w:space="0" w:color="auto"/>
                                    <w:left w:val="none" w:sz="0" w:space="0" w:color="auto"/>
                                    <w:bottom w:val="none" w:sz="0" w:space="0" w:color="auto"/>
                                    <w:right w:val="none" w:sz="0" w:space="0" w:color="auto"/>
                                  </w:divBdr>
                                  <w:divsChild>
                                    <w:div w:id="1483959068">
                                      <w:marLeft w:val="0"/>
                                      <w:marRight w:val="0"/>
                                      <w:marTop w:val="0"/>
                                      <w:marBottom w:val="0"/>
                                      <w:divBdr>
                                        <w:top w:val="none" w:sz="0" w:space="0" w:color="auto"/>
                                        <w:left w:val="none" w:sz="0" w:space="0" w:color="auto"/>
                                        <w:bottom w:val="none" w:sz="0" w:space="0" w:color="auto"/>
                                        <w:right w:val="none" w:sz="0" w:space="0" w:color="auto"/>
                                      </w:divBdr>
                                      <w:divsChild>
                                        <w:div w:id="1817912535">
                                          <w:marLeft w:val="0"/>
                                          <w:marRight w:val="0"/>
                                          <w:marTop w:val="0"/>
                                          <w:marBottom w:val="0"/>
                                          <w:divBdr>
                                            <w:top w:val="none" w:sz="0" w:space="0" w:color="auto"/>
                                            <w:left w:val="none" w:sz="0" w:space="0" w:color="auto"/>
                                            <w:bottom w:val="none" w:sz="0" w:space="0" w:color="auto"/>
                                            <w:right w:val="none" w:sz="0" w:space="0" w:color="auto"/>
                                          </w:divBdr>
                                          <w:divsChild>
                                            <w:div w:id="1947616660">
                                              <w:marLeft w:val="0"/>
                                              <w:marRight w:val="0"/>
                                              <w:marTop w:val="0"/>
                                              <w:marBottom w:val="0"/>
                                              <w:divBdr>
                                                <w:top w:val="none" w:sz="0" w:space="0" w:color="auto"/>
                                                <w:left w:val="none" w:sz="0" w:space="0" w:color="auto"/>
                                                <w:bottom w:val="none" w:sz="0" w:space="0" w:color="auto"/>
                                                <w:right w:val="none" w:sz="0" w:space="0" w:color="auto"/>
                                              </w:divBdr>
                                              <w:divsChild>
                                                <w:div w:id="90441805">
                                                  <w:marLeft w:val="0"/>
                                                  <w:marRight w:val="0"/>
                                                  <w:marTop w:val="0"/>
                                                  <w:marBottom w:val="0"/>
                                                  <w:divBdr>
                                                    <w:top w:val="none" w:sz="0" w:space="0" w:color="auto"/>
                                                    <w:left w:val="none" w:sz="0" w:space="0" w:color="auto"/>
                                                    <w:bottom w:val="none" w:sz="0" w:space="0" w:color="auto"/>
                                                    <w:right w:val="none" w:sz="0" w:space="0" w:color="auto"/>
                                                  </w:divBdr>
                                                  <w:divsChild>
                                                    <w:div w:id="2044670272">
                                                      <w:marLeft w:val="0"/>
                                                      <w:marRight w:val="0"/>
                                                      <w:marTop w:val="0"/>
                                                      <w:marBottom w:val="0"/>
                                                      <w:divBdr>
                                                        <w:top w:val="none" w:sz="0" w:space="0" w:color="auto"/>
                                                        <w:left w:val="none" w:sz="0" w:space="0" w:color="auto"/>
                                                        <w:bottom w:val="none" w:sz="0" w:space="0" w:color="auto"/>
                                                        <w:right w:val="none" w:sz="0" w:space="0" w:color="auto"/>
                                                      </w:divBdr>
                                                      <w:divsChild>
                                                        <w:div w:id="265161642">
                                                          <w:marLeft w:val="0"/>
                                                          <w:marRight w:val="0"/>
                                                          <w:marTop w:val="0"/>
                                                          <w:marBottom w:val="0"/>
                                                          <w:divBdr>
                                                            <w:top w:val="none" w:sz="0" w:space="0" w:color="auto"/>
                                                            <w:left w:val="none" w:sz="0" w:space="0" w:color="auto"/>
                                                            <w:bottom w:val="none" w:sz="0" w:space="0" w:color="auto"/>
                                                            <w:right w:val="none" w:sz="0" w:space="0" w:color="auto"/>
                                                          </w:divBdr>
                                                          <w:divsChild>
                                                            <w:div w:id="1534726706">
                                                              <w:marLeft w:val="0"/>
                                                              <w:marRight w:val="0"/>
                                                              <w:marTop w:val="0"/>
                                                              <w:marBottom w:val="0"/>
                                                              <w:divBdr>
                                                                <w:top w:val="none" w:sz="0" w:space="0" w:color="auto"/>
                                                                <w:left w:val="none" w:sz="0" w:space="0" w:color="auto"/>
                                                                <w:bottom w:val="none" w:sz="0" w:space="0" w:color="auto"/>
                                                                <w:right w:val="none" w:sz="0" w:space="0" w:color="auto"/>
                                                              </w:divBdr>
                                                              <w:divsChild>
                                                                <w:div w:id="214968358">
                                                                  <w:marLeft w:val="0"/>
                                                                  <w:marRight w:val="0"/>
                                                                  <w:marTop w:val="0"/>
                                                                  <w:marBottom w:val="0"/>
                                                                  <w:divBdr>
                                                                    <w:top w:val="none" w:sz="0" w:space="0" w:color="auto"/>
                                                                    <w:left w:val="none" w:sz="0" w:space="0" w:color="auto"/>
                                                                    <w:bottom w:val="none" w:sz="0" w:space="0" w:color="auto"/>
                                                                    <w:right w:val="none" w:sz="0" w:space="0" w:color="auto"/>
                                                                  </w:divBdr>
                                                                  <w:divsChild>
                                                                    <w:div w:id="342821429">
                                                                      <w:marLeft w:val="0"/>
                                                                      <w:marRight w:val="0"/>
                                                                      <w:marTop w:val="0"/>
                                                                      <w:marBottom w:val="0"/>
                                                                      <w:divBdr>
                                                                        <w:top w:val="none" w:sz="0" w:space="0" w:color="auto"/>
                                                                        <w:left w:val="none" w:sz="0" w:space="0" w:color="auto"/>
                                                                        <w:bottom w:val="none" w:sz="0" w:space="0" w:color="auto"/>
                                                                        <w:right w:val="none" w:sz="0" w:space="0" w:color="auto"/>
                                                                      </w:divBdr>
                                                                      <w:divsChild>
                                                                        <w:div w:id="1072852607">
                                                                          <w:marLeft w:val="0"/>
                                                                          <w:marRight w:val="0"/>
                                                                          <w:marTop w:val="0"/>
                                                                          <w:marBottom w:val="0"/>
                                                                          <w:divBdr>
                                                                            <w:top w:val="none" w:sz="0" w:space="0" w:color="auto"/>
                                                                            <w:left w:val="none" w:sz="0" w:space="0" w:color="auto"/>
                                                                            <w:bottom w:val="none" w:sz="0" w:space="0" w:color="auto"/>
                                                                            <w:right w:val="none" w:sz="0" w:space="0" w:color="auto"/>
                                                                          </w:divBdr>
                                                                          <w:divsChild>
                                                                            <w:div w:id="12239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701600">
      <w:bodyDiv w:val="1"/>
      <w:marLeft w:val="0"/>
      <w:marRight w:val="0"/>
      <w:marTop w:val="0"/>
      <w:marBottom w:val="0"/>
      <w:divBdr>
        <w:top w:val="none" w:sz="0" w:space="0" w:color="auto"/>
        <w:left w:val="none" w:sz="0" w:space="0" w:color="auto"/>
        <w:bottom w:val="none" w:sz="0" w:space="0" w:color="auto"/>
        <w:right w:val="none" w:sz="0" w:space="0" w:color="auto"/>
      </w:divBdr>
      <w:divsChild>
        <w:div w:id="990212055">
          <w:marLeft w:val="0"/>
          <w:marRight w:val="0"/>
          <w:marTop w:val="0"/>
          <w:marBottom w:val="0"/>
          <w:divBdr>
            <w:top w:val="none" w:sz="0" w:space="0" w:color="auto"/>
            <w:left w:val="none" w:sz="0" w:space="0" w:color="auto"/>
            <w:bottom w:val="none" w:sz="0" w:space="0" w:color="auto"/>
            <w:right w:val="none" w:sz="0" w:space="0" w:color="auto"/>
          </w:divBdr>
        </w:div>
        <w:div w:id="1057318866">
          <w:marLeft w:val="0"/>
          <w:marRight w:val="0"/>
          <w:marTop w:val="0"/>
          <w:marBottom w:val="0"/>
          <w:divBdr>
            <w:top w:val="none" w:sz="0" w:space="0" w:color="auto"/>
            <w:left w:val="none" w:sz="0" w:space="0" w:color="auto"/>
            <w:bottom w:val="none" w:sz="0" w:space="0" w:color="auto"/>
            <w:right w:val="none" w:sz="0" w:space="0" w:color="auto"/>
          </w:divBdr>
        </w:div>
        <w:div w:id="223638556">
          <w:marLeft w:val="0"/>
          <w:marRight w:val="0"/>
          <w:marTop w:val="0"/>
          <w:marBottom w:val="0"/>
          <w:divBdr>
            <w:top w:val="none" w:sz="0" w:space="0" w:color="auto"/>
            <w:left w:val="none" w:sz="0" w:space="0" w:color="auto"/>
            <w:bottom w:val="none" w:sz="0" w:space="0" w:color="auto"/>
            <w:right w:val="none" w:sz="0" w:space="0" w:color="auto"/>
          </w:divBdr>
        </w:div>
      </w:divsChild>
    </w:div>
    <w:div w:id="1117220121">
      <w:bodyDiv w:val="1"/>
      <w:marLeft w:val="0"/>
      <w:marRight w:val="0"/>
      <w:marTop w:val="0"/>
      <w:marBottom w:val="0"/>
      <w:divBdr>
        <w:top w:val="none" w:sz="0" w:space="0" w:color="auto"/>
        <w:left w:val="none" w:sz="0" w:space="0" w:color="auto"/>
        <w:bottom w:val="none" w:sz="0" w:space="0" w:color="auto"/>
        <w:right w:val="none" w:sz="0" w:space="0" w:color="auto"/>
      </w:divBdr>
      <w:divsChild>
        <w:div w:id="1276137089">
          <w:marLeft w:val="0"/>
          <w:marRight w:val="0"/>
          <w:marTop w:val="0"/>
          <w:marBottom w:val="0"/>
          <w:divBdr>
            <w:top w:val="none" w:sz="0" w:space="0" w:color="auto"/>
            <w:left w:val="none" w:sz="0" w:space="0" w:color="auto"/>
            <w:bottom w:val="none" w:sz="0" w:space="0" w:color="auto"/>
            <w:right w:val="none" w:sz="0" w:space="0" w:color="auto"/>
          </w:divBdr>
          <w:divsChild>
            <w:div w:id="1826969501">
              <w:marLeft w:val="0"/>
              <w:marRight w:val="0"/>
              <w:marTop w:val="0"/>
              <w:marBottom w:val="0"/>
              <w:divBdr>
                <w:top w:val="none" w:sz="0" w:space="0" w:color="auto"/>
                <w:left w:val="none" w:sz="0" w:space="0" w:color="auto"/>
                <w:bottom w:val="none" w:sz="0" w:space="0" w:color="auto"/>
                <w:right w:val="none" w:sz="0" w:space="0" w:color="auto"/>
              </w:divBdr>
              <w:divsChild>
                <w:div w:id="1605454699">
                  <w:marLeft w:val="0"/>
                  <w:marRight w:val="0"/>
                  <w:marTop w:val="0"/>
                  <w:marBottom w:val="0"/>
                  <w:divBdr>
                    <w:top w:val="none" w:sz="0" w:space="0" w:color="auto"/>
                    <w:left w:val="none" w:sz="0" w:space="0" w:color="auto"/>
                    <w:bottom w:val="none" w:sz="0" w:space="0" w:color="auto"/>
                    <w:right w:val="none" w:sz="0" w:space="0" w:color="auto"/>
                  </w:divBdr>
                  <w:divsChild>
                    <w:div w:id="259222745">
                      <w:marLeft w:val="0"/>
                      <w:marRight w:val="0"/>
                      <w:marTop w:val="0"/>
                      <w:marBottom w:val="0"/>
                      <w:divBdr>
                        <w:top w:val="none" w:sz="0" w:space="0" w:color="auto"/>
                        <w:left w:val="none" w:sz="0" w:space="0" w:color="auto"/>
                        <w:bottom w:val="none" w:sz="0" w:space="0" w:color="auto"/>
                        <w:right w:val="none" w:sz="0" w:space="0" w:color="auto"/>
                      </w:divBdr>
                      <w:divsChild>
                        <w:div w:id="533081645">
                          <w:marLeft w:val="0"/>
                          <w:marRight w:val="0"/>
                          <w:marTop w:val="0"/>
                          <w:marBottom w:val="0"/>
                          <w:divBdr>
                            <w:top w:val="none" w:sz="0" w:space="0" w:color="auto"/>
                            <w:left w:val="none" w:sz="0" w:space="0" w:color="auto"/>
                            <w:bottom w:val="none" w:sz="0" w:space="0" w:color="auto"/>
                            <w:right w:val="none" w:sz="0" w:space="0" w:color="auto"/>
                          </w:divBdr>
                          <w:divsChild>
                            <w:div w:id="1492597935">
                              <w:marLeft w:val="0"/>
                              <w:marRight w:val="0"/>
                              <w:marTop w:val="0"/>
                              <w:marBottom w:val="0"/>
                              <w:divBdr>
                                <w:top w:val="none" w:sz="0" w:space="0" w:color="auto"/>
                                <w:left w:val="none" w:sz="0" w:space="0" w:color="auto"/>
                                <w:bottom w:val="none" w:sz="0" w:space="0" w:color="auto"/>
                                <w:right w:val="none" w:sz="0" w:space="0" w:color="auto"/>
                              </w:divBdr>
                              <w:divsChild>
                                <w:div w:id="2121876837">
                                  <w:marLeft w:val="0"/>
                                  <w:marRight w:val="0"/>
                                  <w:marTop w:val="0"/>
                                  <w:marBottom w:val="0"/>
                                  <w:divBdr>
                                    <w:top w:val="none" w:sz="0" w:space="0" w:color="auto"/>
                                    <w:left w:val="none" w:sz="0" w:space="0" w:color="auto"/>
                                    <w:bottom w:val="none" w:sz="0" w:space="0" w:color="auto"/>
                                    <w:right w:val="none" w:sz="0" w:space="0" w:color="auto"/>
                                  </w:divBdr>
                                  <w:divsChild>
                                    <w:div w:id="621963074">
                                      <w:marLeft w:val="0"/>
                                      <w:marRight w:val="0"/>
                                      <w:marTop w:val="0"/>
                                      <w:marBottom w:val="0"/>
                                      <w:divBdr>
                                        <w:top w:val="none" w:sz="0" w:space="0" w:color="auto"/>
                                        <w:left w:val="none" w:sz="0" w:space="0" w:color="auto"/>
                                        <w:bottom w:val="none" w:sz="0" w:space="0" w:color="auto"/>
                                        <w:right w:val="none" w:sz="0" w:space="0" w:color="auto"/>
                                      </w:divBdr>
                                      <w:divsChild>
                                        <w:div w:id="925189733">
                                          <w:marLeft w:val="0"/>
                                          <w:marRight w:val="0"/>
                                          <w:marTop w:val="0"/>
                                          <w:marBottom w:val="0"/>
                                          <w:divBdr>
                                            <w:top w:val="none" w:sz="0" w:space="0" w:color="auto"/>
                                            <w:left w:val="none" w:sz="0" w:space="0" w:color="auto"/>
                                            <w:bottom w:val="none" w:sz="0" w:space="0" w:color="auto"/>
                                            <w:right w:val="none" w:sz="0" w:space="0" w:color="auto"/>
                                          </w:divBdr>
                                          <w:divsChild>
                                            <w:div w:id="1133979742">
                                              <w:marLeft w:val="0"/>
                                              <w:marRight w:val="0"/>
                                              <w:marTop w:val="0"/>
                                              <w:marBottom w:val="0"/>
                                              <w:divBdr>
                                                <w:top w:val="none" w:sz="0" w:space="0" w:color="auto"/>
                                                <w:left w:val="none" w:sz="0" w:space="0" w:color="auto"/>
                                                <w:bottom w:val="none" w:sz="0" w:space="0" w:color="auto"/>
                                                <w:right w:val="none" w:sz="0" w:space="0" w:color="auto"/>
                                              </w:divBdr>
                                              <w:divsChild>
                                                <w:div w:id="575021821">
                                                  <w:marLeft w:val="0"/>
                                                  <w:marRight w:val="0"/>
                                                  <w:marTop w:val="0"/>
                                                  <w:marBottom w:val="0"/>
                                                  <w:divBdr>
                                                    <w:top w:val="none" w:sz="0" w:space="0" w:color="auto"/>
                                                    <w:left w:val="none" w:sz="0" w:space="0" w:color="auto"/>
                                                    <w:bottom w:val="none" w:sz="0" w:space="0" w:color="auto"/>
                                                    <w:right w:val="none" w:sz="0" w:space="0" w:color="auto"/>
                                                  </w:divBdr>
                                                  <w:divsChild>
                                                    <w:div w:id="495733946">
                                                      <w:marLeft w:val="0"/>
                                                      <w:marRight w:val="0"/>
                                                      <w:marTop w:val="0"/>
                                                      <w:marBottom w:val="0"/>
                                                      <w:divBdr>
                                                        <w:top w:val="none" w:sz="0" w:space="0" w:color="auto"/>
                                                        <w:left w:val="none" w:sz="0" w:space="0" w:color="auto"/>
                                                        <w:bottom w:val="none" w:sz="0" w:space="0" w:color="auto"/>
                                                        <w:right w:val="none" w:sz="0" w:space="0" w:color="auto"/>
                                                      </w:divBdr>
                                                      <w:divsChild>
                                                        <w:div w:id="427164680">
                                                          <w:marLeft w:val="0"/>
                                                          <w:marRight w:val="0"/>
                                                          <w:marTop w:val="0"/>
                                                          <w:marBottom w:val="0"/>
                                                          <w:divBdr>
                                                            <w:top w:val="none" w:sz="0" w:space="0" w:color="auto"/>
                                                            <w:left w:val="none" w:sz="0" w:space="0" w:color="auto"/>
                                                            <w:bottom w:val="none" w:sz="0" w:space="0" w:color="auto"/>
                                                            <w:right w:val="none" w:sz="0" w:space="0" w:color="auto"/>
                                                          </w:divBdr>
                                                          <w:divsChild>
                                                            <w:div w:id="1684936069">
                                                              <w:marLeft w:val="0"/>
                                                              <w:marRight w:val="0"/>
                                                              <w:marTop w:val="0"/>
                                                              <w:marBottom w:val="0"/>
                                                              <w:divBdr>
                                                                <w:top w:val="none" w:sz="0" w:space="0" w:color="auto"/>
                                                                <w:left w:val="none" w:sz="0" w:space="0" w:color="auto"/>
                                                                <w:bottom w:val="none" w:sz="0" w:space="0" w:color="auto"/>
                                                                <w:right w:val="none" w:sz="0" w:space="0" w:color="auto"/>
                                                              </w:divBdr>
                                                              <w:divsChild>
                                                                <w:div w:id="1217207017">
                                                                  <w:marLeft w:val="0"/>
                                                                  <w:marRight w:val="0"/>
                                                                  <w:marTop w:val="0"/>
                                                                  <w:marBottom w:val="0"/>
                                                                  <w:divBdr>
                                                                    <w:top w:val="none" w:sz="0" w:space="0" w:color="auto"/>
                                                                    <w:left w:val="none" w:sz="0" w:space="0" w:color="auto"/>
                                                                    <w:bottom w:val="none" w:sz="0" w:space="0" w:color="auto"/>
                                                                    <w:right w:val="none" w:sz="0" w:space="0" w:color="auto"/>
                                                                  </w:divBdr>
                                                                  <w:divsChild>
                                                                    <w:div w:id="458842254">
                                                                      <w:marLeft w:val="0"/>
                                                                      <w:marRight w:val="0"/>
                                                                      <w:marTop w:val="0"/>
                                                                      <w:marBottom w:val="0"/>
                                                                      <w:divBdr>
                                                                        <w:top w:val="none" w:sz="0" w:space="0" w:color="auto"/>
                                                                        <w:left w:val="none" w:sz="0" w:space="0" w:color="auto"/>
                                                                        <w:bottom w:val="none" w:sz="0" w:space="0" w:color="auto"/>
                                                                        <w:right w:val="none" w:sz="0" w:space="0" w:color="auto"/>
                                                                      </w:divBdr>
                                                                      <w:divsChild>
                                                                        <w:div w:id="1596476902">
                                                                          <w:marLeft w:val="0"/>
                                                                          <w:marRight w:val="0"/>
                                                                          <w:marTop w:val="0"/>
                                                                          <w:marBottom w:val="0"/>
                                                                          <w:divBdr>
                                                                            <w:top w:val="none" w:sz="0" w:space="0" w:color="auto"/>
                                                                            <w:left w:val="none" w:sz="0" w:space="0" w:color="auto"/>
                                                                            <w:bottom w:val="none" w:sz="0" w:space="0" w:color="auto"/>
                                                                            <w:right w:val="none" w:sz="0" w:space="0" w:color="auto"/>
                                                                          </w:divBdr>
                                                                          <w:divsChild>
                                                                            <w:div w:id="116891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6851555">
      <w:bodyDiv w:val="1"/>
      <w:marLeft w:val="0"/>
      <w:marRight w:val="0"/>
      <w:marTop w:val="0"/>
      <w:marBottom w:val="0"/>
      <w:divBdr>
        <w:top w:val="none" w:sz="0" w:space="0" w:color="auto"/>
        <w:left w:val="none" w:sz="0" w:space="0" w:color="auto"/>
        <w:bottom w:val="none" w:sz="0" w:space="0" w:color="auto"/>
        <w:right w:val="none" w:sz="0" w:space="0" w:color="auto"/>
      </w:divBdr>
    </w:div>
    <w:div w:id="189676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6E69D-21F3-41E4-B6A7-A1056859C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3456</Words>
  <Characters>16591</Characters>
  <Application>Microsoft Office Word</Application>
  <DocSecurity>0</DocSecurity>
  <Lines>474</Lines>
  <Paragraphs>318</Paragraphs>
  <ScaleCrop>false</ScaleCrop>
  <HeadingPairs>
    <vt:vector size="2" baseType="variant">
      <vt:variant>
        <vt:lpstr>Titel</vt:lpstr>
      </vt:variant>
      <vt:variant>
        <vt:i4>1</vt:i4>
      </vt:variant>
    </vt:vector>
  </HeadingPairs>
  <TitlesOfParts>
    <vt:vector size="1" baseType="lpstr">
      <vt:lpstr/>
    </vt:vector>
  </TitlesOfParts>
  <Company>SUND - KU</Company>
  <LinksUpToDate>false</LinksUpToDate>
  <CharactersWithSpaces>19729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Billeschou</dc:creator>
  <cp:lastModifiedBy>Anna Billeschou</cp:lastModifiedBy>
  <cp:revision>2</cp:revision>
  <cp:lastPrinted>2019-02-08T08:50:00Z</cp:lastPrinted>
  <dcterms:created xsi:type="dcterms:W3CDTF">2019-02-11T21:24:00Z</dcterms:created>
  <dcterms:modified xsi:type="dcterms:W3CDTF">2019-02-11T21:24:00Z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