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43" w:rsidRDefault="005C0243" w:rsidP="005C0243">
      <w:pPr>
        <w:rPr>
          <w:rFonts w:ascii="Verdana" w:hAnsi="Verdana" w:cstheme="minorBidi"/>
          <w:sz w:val="20"/>
          <w:lang w:val="en-US"/>
        </w:rPr>
      </w:pPr>
      <w:bookmarkStart w:id="0" w:name="_GoBack"/>
      <w:bookmarkEnd w:id="0"/>
      <w:r w:rsidRPr="005C0243">
        <w:rPr>
          <w:rFonts w:ascii="Verdana" w:hAnsi="Verdana" w:cstheme="minorBidi"/>
          <w:sz w:val="20"/>
          <w:lang w:val="en-US"/>
        </w:rPr>
        <w:t>Figur</w:t>
      </w:r>
      <w:r>
        <w:rPr>
          <w:rFonts w:ascii="Verdana" w:hAnsi="Verdana" w:cstheme="minorBidi"/>
          <w:sz w:val="20"/>
          <w:lang w:val="en-US"/>
        </w:rPr>
        <w:t>e</w:t>
      </w:r>
      <w:r w:rsidRPr="005C0243">
        <w:rPr>
          <w:rFonts w:ascii="Verdana" w:hAnsi="Verdana" w:cstheme="minorBidi"/>
          <w:sz w:val="20"/>
          <w:lang w:val="en-US"/>
        </w:rPr>
        <w:t xml:space="preserve">s are adapted from </w:t>
      </w:r>
    </w:p>
    <w:p w:rsidR="005C0243" w:rsidRDefault="005C0243" w:rsidP="005C0243">
      <w:pPr>
        <w:rPr>
          <w:rFonts w:ascii="Verdana" w:hAnsi="Verdana" w:cstheme="minorBidi"/>
          <w:sz w:val="20"/>
          <w:lang w:val="en-US"/>
        </w:rPr>
      </w:pPr>
    </w:p>
    <w:p w:rsidR="005C0243" w:rsidRDefault="005C0243" w:rsidP="005C0243">
      <w:pPr>
        <w:rPr>
          <w:rFonts w:ascii="Verdana" w:hAnsi="Verdana" w:cstheme="minorBidi"/>
          <w:sz w:val="20"/>
          <w:lang w:val="en-US"/>
        </w:rPr>
      </w:pPr>
    </w:p>
    <w:p w:rsidR="005C0243" w:rsidRDefault="005C0243" w:rsidP="005C0243">
      <w:pPr>
        <w:rPr>
          <w:rFonts w:ascii="Verdana" w:hAnsi="Verdana" w:cstheme="minorBidi"/>
          <w:sz w:val="20"/>
        </w:rPr>
      </w:pPr>
      <w:r w:rsidRPr="005C0243">
        <w:rPr>
          <w:rFonts w:ascii="Verdana" w:hAnsi="Verdana" w:cstheme="minorBidi"/>
          <w:sz w:val="20"/>
        </w:rPr>
        <w:t xml:space="preserve">Hytting-Andreasen, R. et al. </w:t>
      </w:r>
      <w:r w:rsidRPr="005C0243">
        <w:rPr>
          <w:rFonts w:ascii="Verdana" w:hAnsi="Verdana" w:cstheme="minorBidi"/>
          <w:sz w:val="20"/>
          <w:lang w:val="en-US"/>
        </w:rPr>
        <w:t xml:space="preserve">Endogenous glucagon-like peptide- 1 and 2 are essential for regeneration after acute intestinal injury in mice. </w:t>
      </w:r>
      <w:r w:rsidRPr="005C0243">
        <w:rPr>
          <w:rFonts w:ascii="Verdana" w:hAnsi="Verdana" w:cstheme="minorBidi"/>
          <w:sz w:val="20"/>
        </w:rPr>
        <w:t>PLoS One. 13 (6), e0198046, doi:10.1371/journal.pone.0198046, (2018).</w:t>
      </w:r>
    </w:p>
    <w:p w:rsidR="005C0243" w:rsidRDefault="005C0243" w:rsidP="005C0243">
      <w:pPr>
        <w:rPr>
          <w:rFonts w:ascii="Verdana" w:hAnsi="Verdana" w:cstheme="minorBidi"/>
          <w:sz w:val="20"/>
        </w:rPr>
      </w:pPr>
    </w:p>
    <w:p w:rsidR="005C0243" w:rsidRDefault="005C0243" w:rsidP="005C0243"/>
    <w:p w:rsidR="005C0243" w:rsidRDefault="005C0243" w:rsidP="005C0243">
      <w:pPr>
        <w:rPr>
          <w:lang w:val="en-US"/>
        </w:rPr>
      </w:pPr>
      <w:r w:rsidRPr="005C0243">
        <w:rPr>
          <w:lang w:val="en-US"/>
        </w:rPr>
        <w:t>PLOS applies the Creative Comm</w:t>
      </w:r>
      <w:r>
        <w:rPr>
          <w:lang w:val="en-US"/>
        </w:rPr>
        <w:t xml:space="preserve">ons Attribution (CC BY) license. </w:t>
      </w:r>
    </w:p>
    <w:p w:rsidR="005C0243" w:rsidRDefault="005C0243" w:rsidP="005C0243">
      <w:pPr>
        <w:rPr>
          <w:lang w:val="en-US"/>
        </w:rPr>
      </w:pPr>
    </w:p>
    <w:p w:rsidR="005C0243" w:rsidRDefault="005C0243" w:rsidP="005C0243">
      <w:pPr>
        <w:rPr>
          <w:lang w:val="en-US"/>
        </w:rPr>
      </w:pPr>
      <w:r>
        <w:rPr>
          <w:lang w:val="en-US"/>
        </w:rPr>
        <w:t>Link</w:t>
      </w:r>
    </w:p>
    <w:p w:rsidR="005C0243" w:rsidRDefault="005C0243" w:rsidP="005C0243">
      <w:pPr>
        <w:rPr>
          <w:lang w:val="en-US"/>
        </w:rPr>
      </w:pPr>
    </w:p>
    <w:p w:rsidR="005C0243" w:rsidRDefault="008231E9" w:rsidP="005C0243">
      <w:pPr>
        <w:rPr>
          <w:lang w:val="en-US"/>
        </w:rPr>
      </w:pPr>
      <w:hyperlink r:id="rId4" w:history="1">
        <w:r w:rsidR="005C0243" w:rsidRPr="00C27D34">
          <w:rPr>
            <w:rStyle w:val="Hyperlink"/>
            <w:lang w:val="en-US"/>
          </w:rPr>
          <w:t>https://journals.plos.org/plosone/s/licenses-and-copyright</w:t>
        </w:r>
      </w:hyperlink>
    </w:p>
    <w:p w:rsidR="005C0243" w:rsidRDefault="005C0243" w:rsidP="005C0243">
      <w:pPr>
        <w:rPr>
          <w:lang w:val="en-US"/>
        </w:rPr>
      </w:pPr>
    </w:p>
    <w:p w:rsidR="005C0243" w:rsidRDefault="005C0243" w:rsidP="005C0243">
      <w:pPr>
        <w:rPr>
          <w:lang w:val="en-US"/>
        </w:rPr>
      </w:pPr>
    </w:p>
    <w:p w:rsidR="005C0243" w:rsidRPr="005C0243" w:rsidRDefault="005C0243" w:rsidP="005C0243">
      <w:pPr>
        <w:rPr>
          <w:lang w:val="en-US"/>
        </w:rPr>
      </w:pPr>
    </w:p>
    <w:sectPr w:rsidR="005C0243" w:rsidRPr="005C02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52p2p0xsatavexvrhvttva99xta5swxx5a&quot;&gt;JOVE paper Anna&lt;record-ids&gt;&lt;item&gt;37&lt;/item&gt;&lt;/record-ids&gt;&lt;/item&gt;&lt;/Libraries&gt;"/>
  </w:docVars>
  <w:rsids>
    <w:rsidRoot w:val="005C0243"/>
    <w:rsid w:val="000B3D2B"/>
    <w:rsid w:val="002B6150"/>
    <w:rsid w:val="002D3110"/>
    <w:rsid w:val="004E47DB"/>
    <w:rsid w:val="00546353"/>
    <w:rsid w:val="005C0243"/>
    <w:rsid w:val="006230D1"/>
    <w:rsid w:val="006467BC"/>
    <w:rsid w:val="006F7AED"/>
    <w:rsid w:val="007E0548"/>
    <w:rsid w:val="008231E9"/>
    <w:rsid w:val="00847A2A"/>
    <w:rsid w:val="008C153C"/>
    <w:rsid w:val="0094279F"/>
    <w:rsid w:val="00A05C97"/>
    <w:rsid w:val="00A31AE3"/>
    <w:rsid w:val="00A777A6"/>
    <w:rsid w:val="00AE022E"/>
    <w:rsid w:val="00C45F42"/>
    <w:rsid w:val="00EF4958"/>
    <w:rsid w:val="00F577B1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18E6D-275F-4F60-964C-92570FB2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43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Tegn"/>
    <w:rsid w:val="005C0243"/>
    <w:pPr>
      <w:jc w:val="center"/>
    </w:pPr>
    <w:rPr>
      <w:noProof/>
      <w:lang w:val="en-US"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5C0243"/>
    <w:rPr>
      <w:rFonts w:ascii="Calibri" w:hAnsi="Calibri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5C0243"/>
    <w:rPr>
      <w:noProof/>
      <w:lang w:val="en-US"/>
    </w:rPr>
  </w:style>
  <w:style w:type="character" w:customStyle="1" w:styleId="EndNoteBibliographyTegn">
    <w:name w:val="EndNote Bibliography Tegn"/>
    <w:basedOn w:val="Standardskrifttypeiafsnit"/>
    <w:link w:val="EndNoteBibliography"/>
    <w:rsid w:val="005C0243"/>
    <w:rPr>
      <w:rFonts w:ascii="Calibri" w:hAnsi="Calibri" w:cs="Times New Roman"/>
      <w:noProof/>
      <w:lang w:val="en-US"/>
    </w:rPr>
  </w:style>
  <w:style w:type="character" w:styleId="Hyperlink">
    <w:name w:val="Hyperlink"/>
    <w:basedOn w:val="Standardskrifttypeiafsnit"/>
    <w:uiPriority w:val="99"/>
    <w:unhideWhenUsed/>
    <w:rsid w:val="005C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s.plos.org/plosone/s/licenses-and-copyrigh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Hannelouise Kissow</dc:creator>
  <cp:lastModifiedBy>Anna Billeschou</cp:lastModifiedBy>
  <cp:revision>2</cp:revision>
  <dcterms:created xsi:type="dcterms:W3CDTF">2018-12-17T15:19:00Z</dcterms:created>
  <dcterms:modified xsi:type="dcterms:W3CDTF">2018-12-17T15:19:00Z</dcterms:modified>
</cp:coreProperties>
</file>