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070DA" w14:textId="43EE40DB" w:rsidR="00BB549D" w:rsidRDefault="00BB549D" w:rsidP="00FE3F95">
      <w:pPr>
        <w:rPr>
          <w:rFonts w:ascii="Helvetica" w:eastAsia="Times New Roman" w:hAnsi="Helvetica"/>
          <w:bCs/>
          <w:color w:val="000000"/>
          <w:sz w:val="22"/>
          <w:szCs w:val="22"/>
        </w:rPr>
      </w:pPr>
      <w:r>
        <w:rPr>
          <w:rFonts w:ascii="Helvetica" w:eastAsia="Times New Roman" w:hAnsi="Helvetica"/>
          <w:bCs/>
          <w:color w:val="000000"/>
          <w:sz w:val="22"/>
          <w:szCs w:val="22"/>
        </w:rPr>
        <w:t xml:space="preserve">Dear Dr. </w:t>
      </w:r>
      <w:proofErr w:type="spellStart"/>
      <w:r>
        <w:rPr>
          <w:rFonts w:ascii="Helvetica" w:eastAsia="Times New Roman" w:hAnsi="Helvetica"/>
          <w:bCs/>
          <w:color w:val="000000"/>
          <w:sz w:val="22"/>
          <w:szCs w:val="22"/>
        </w:rPr>
        <w:t>DSouza</w:t>
      </w:r>
      <w:proofErr w:type="spellEnd"/>
      <w:r>
        <w:rPr>
          <w:rFonts w:ascii="Helvetica" w:eastAsia="Times New Roman" w:hAnsi="Helvetica"/>
          <w:bCs/>
          <w:color w:val="000000"/>
          <w:sz w:val="22"/>
          <w:szCs w:val="22"/>
        </w:rPr>
        <w:t>,</w:t>
      </w:r>
    </w:p>
    <w:p w14:paraId="263AF1B2" w14:textId="77777777" w:rsidR="00BB549D" w:rsidRDefault="00BB549D" w:rsidP="00FE3F95">
      <w:pPr>
        <w:rPr>
          <w:rFonts w:ascii="Helvetica" w:eastAsia="Times New Roman" w:hAnsi="Helvetica"/>
          <w:bCs/>
          <w:color w:val="000000"/>
          <w:sz w:val="22"/>
          <w:szCs w:val="22"/>
        </w:rPr>
      </w:pPr>
      <w:bookmarkStart w:id="0" w:name="_GoBack"/>
      <w:bookmarkEnd w:id="0"/>
    </w:p>
    <w:p w14:paraId="6CC9045A" w14:textId="12EEA2C1" w:rsidR="00BB549D" w:rsidRDefault="00BB549D" w:rsidP="00FE3F95">
      <w:pPr>
        <w:rPr>
          <w:rFonts w:ascii="Helvetica" w:eastAsia="Times New Roman" w:hAnsi="Helvetica"/>
          <w:bCs/>
          <w:color w:val="000000"/>
          <w:sz w:val="22"/>
          <w:szCs w:val="22"/>
        </w:rPr>
      </w:pPr>
      <w:r>
        <w:rPr>
          <w:rFonts w:ascii="Helvetica" w:eastAsia="Times New Roman" w:hAnsi="Helvetica"/>
          <w:bCs/>
          <w:color w:val="000000"/>
          <w:sz w:val="22"/>
          <w:szCs w:val="22"/>
        </w:rPr>
        <w:t>Thank you for the opportunity to revise our manuscript.  We have attempted to address the editor’s comments as well as the reviewers’ comments. Please let me know if there are any additional questions or concerns.  We would be happy to address any issues that arise.  Below is a point-by-point response.</w:t>
      </w:r>
    </w:p>
    <w:p w14:paraId="005689BC" w14:textId="77777777" w:rsidR="00BB549D" w:rsidRDefault="00BB549D" w:rsidP="00FE3F95">
      <w:pPr>
        <w:rPr>
          <w:rFonts w:ascii="Helvetica" w:eastAsia="Times New Roman" w:hAnsi="Helvetica"/>
          <w:bCs/>
          <w:color w:val="000000"/>
          <w:sz w:val="22"/>
          <w:szCs w:val="22"/>
        </w:rPr>
      </w:pPr>
    </w:p>
    <w:p w14:paraId="31404A64" w14:textId="0A729F25" w:rsidR="00BB549D" w:rsidRDefault="00BB549D" w:rsidP="00FE3F95">
      <w:pPr>
        <w:rPr>
          <w:rFonts w:ascii="Helvetica" w:eastAsia="Times New Roman" w:hAnsi="Helvetica"/>
          <w:bCs/>
          <w:color w:val="000000"/>
          <w:sz w:val="22"/>
          <w:szCs w:val="22"/>
        </w:rPr>
      </w:pPr>
      <w:r>
        <w:rPr>
          <w:rFonts w:ascii="Helvetica" w:eastAsia="Times New Roman" w:hAnsi="Helvetica"/>
          <w:bCs/>
          <w:color w:val="000000"/>
          <w:sz w:val="22"/>
          <w:szCs w:val="22"/>
        </w:rPr>
        <w:t>Thank you,</w:t>
      </w:r>
    </w:p>
    <w:p w14:paraId="6A50067C" w14:textId="77777777" w:rsidR="00BB549D" w:rsidRDefault="00BB549D" w:rsidP="00FE3F95">
      <w:pPr>
        <w:rPr>
          <w:rFonts w:ascii="Helvetica" w:eastAsia="Times New Roman" w:hAnsi="Helvetica"/>
          <w:bCs/>
          <w:color w:val="000000"/>
          <w:sz w:val="22"/>
          <w:szCs w:val="22"/>
        </w:rPr>
      </w:pPr>
    </w:p>
    <w:p w14:paraId="6515B6C0" w14:textId="566E59B7" w:rsidR="00BB549D" w:rsidRDefault="00BB549D" w:rsidP="00FE3F95">
      <w:pPr>
        <w:rPr>
          <w:rFonts w:ascii="Helvetica" w:eastAsia="Times New Roman" w:hAnsi="Helvetica"/>
          <w:bCs/>
          <w:color w:val="000000"/>
          <w:sz w:val="22"/>
          <w:szCs w:val="22"/>
        </w:rPr>
      </w:pPr>
      <w:r>
        <w:rPr>
          <w:rFonts w:ascii="Helvetica" w:eastAsia="Times New Roman" w:hAnsi="Helvetica"/>
          <w:bCs/>
          <w:color w:val="000000"/>
          <w:sz w:val="22"/>
          <w:szCs w:val="22"/>
        </w:rPr>
        <w:t>David Padua, M.D. Ph.D.</w:t>
      </w:r>
    </w:p>
    <w:p w14:paraId="0D10BEA4" w14:textId="77777777" w:rsidR="00BB549D" w:rsidRPr="00BB549D" w:rsidRDefault="00BB549D" w:rsidP="00FE3F95">
      <w:pPr>
        <w:rPr>
          <w:rFonts w:ascii="Helvetica" w:eastAsia="Times New Roman" w:hAnsi="Helvetica"/>
          <w:bCs/>
          <w:color w:val="000000"/>
          <w:sz w:val="22"/>
          <w:szCs w:val="22"/>
        </w:rPr>
      </w:pPr>
    </w:p>
    <w:p w14:paraId="1F217455" w14:textId="77777777" w:rsidR="00BB549D" w:rsidRDefault="00BB549D" w:rsidP="00FE3F95">
      <w:pPr>
        <w:rPr>
          <w:rFonts w:ascii="Helvetica" w:eastAsia="Times New Roman" w:hAnsi="Helvetica"/>
          <w:b/>
          <w:bCs/>
          <w:color w:val="000000"/>
          <w:sz w:val="22"/>
          <w:szCs w:val="22"/>
        </w:rPr>
      </w:pPr>
    </w:p>
    <w:p w14:paraId="64A06302" w14:textId="03A65542" w:rsidR="0076274C" w:rsidRPr="00AA5115" w:rsidRDefault="00FE3F95" w:rsidP="00FE3F95">
      <w:pPr>
        <w:rPr>
          <w:rFonts w:ascii="Helvetica" w:eastAsia="Times New Roman" w:hAnsi="Helvetica"/>
          <w:color w:val="000000"/>
          <w:sz w:val="22"/>
          <w:szCs w:val="22"/>
        </w:rPr>
      </w:pPr>
      <w:r w:rsidRPr="00AA5115">
        <w:rPr>
          <w:rFonts w:ascii="Helvetica" w:eastAsia="Times New Roman" w:hAnsi="Helvetica"/>
          <w:b/>
          <w:bCs/>
          <w:color w:val="000000"/>
          <w:sz w:val="22"/>
          <w:szCs w:val="22"/>
        </w:rPr>
        <w:t>Editorial comments:</w:t>
      </w:r>
      <w:r w:rsidRPr="00AA5115">
        <w:rPr>
          <w:rFonts w:ascii="Helvetica" w:eastAsia="Times New Roman" w:hAnsi="Helvetica"/>
          <w:color w:val="000000"/>
          <w:sz w:val="22"/>
          <w:szCs w:val="22"/>
        </w:rPr>
        <w:br/>
        <w:t>Changes to be made by the author(s) regarding the manuscript:</w:t>
      </w:r>
    </w:p>
    <w:p w14:paraId="4C83B730" w14:textId="78032D26" w:rsidR="00594D7A"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1. Please take this opportunity to thoroughly proofread the manuscript to ensure that there are no spelling or grammar issues.</w:t>
      </w:r>
    </w:p>
    <w:p w14:paraId="2CE7FA73" w14:textId="24CE98D9" w:rsidR="0076274C" w:rsidRPr="00AA5115" w:rsidRDefault="00F114F5" w:rsidP="00FE3F95">
      <w:pPr>
        <w:rPr>
          <w:rFonts w:ascii="Helvetica" w:eastAsia="Times New Roman" w:hAnsi="Helvetica"/>
          <w:b/>
          <w:color w:val="000000"/>
          <w:sz w:val="22"/>
          <w:szCs w:val="22"/>
        </w:rPr>
      </w:pPr>
      <w:r>
        <w:rPr>
          <w:rFonts w:ascii="Helvetica" w:eastAsia="Times New Roman" w:hAnsi="Helvetica"/>
          <w:b/>
          <w:color w:val="000000"/>
          <w:sz w:val="22"/>
          <w:szCs w:val="22"/>
        </w:rPr>
        <w:t>Thank you for the opportunity to review the manuscript.  We have</w:t>
      </w:r>
      <w:r w:rsidR="00594D7A" w:rsidRPr="00AA5115">
        <w:rPr>
          <w:rFonts w:ascii="Helvetica" w:eastAsia="Times New Roman" w:hAnsi="Helvetica"/>
          <w:b/>
          <w:color w:val="000000"/>
          <w:sz w:val="22"/>
          <w:szCs w:val="22"/>
        </w:rPr>
        <w:t xml:space="preserve"> thoroughly reviewed the revised manuscript for spelling or grammatical errors.</w:t>
      </w:r>
    </w:p>
    <w:p w14:paraId="2FA41146" w14:textId="5A7FDA21" w:rsidR="00FD37CB"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2. Keywords: Please provide at least 6 keywords or phrases.</w:t>
      </w:r>
    </w:p>
    <w:p w14:paraId="2953958F" w14:textId="24CA73D5" w:rsidR="0076274C" w:rsidRPr="00AA5115" w:rsidRDefault="00FD37CB"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We now include 6 keywords for the manuscript.</w:t>
      </w:r>
    </w:p>
    <w:p w14:paraId="4F2A0158" w14:textId="069D6951" w:rsidR="00405B4C"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3. Please define all abbreviations before use.</w:t>
      </w:r>
    </w:p>
    <w:p w14:paraId="78A60531" w14:textId="05CA724C" w:rsidR="0076274C" w:rsidRPr="00AA5115" w:rsidRDefault="00405B4C"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 xml:space="preserve">All abbreviations are now listed </w:t>
      </w:r>
      <w:r w:rsidR="00FD37CB" w:rsidRPr="00AA5115">
        <w:rPr>
          <w:rFonts w:ascii="Helvetica" w:eastAsia="Times New Roman" w:hAnsi="Helvetica"/>
          <w:b/>
          <w:color w:val="000000"/>
          <w:sz w:val="22"/>
          <w:szCs w:val="22"/>
        </w:rPr>
        <w:t>after the keyword section.</w:t>
      </w:r>
    </w:p>
    <w:p w14:paraId="700F3EEB" w14:textId="1422245C" w:rsidR="00405B4C"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4. Please use SI abbreviations for all units: L, mL, µL, h, min, s, etc.</w:t>
      </w:r>
    </w:p>
    <w:p w14:paraId="7CD9A520" w14:textId="428F7EC3" w:rsidR="0076274C" w:rsidRPr="00AA5115" w:rsidRDefault="00405B4C"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SI abbreviations are now used for all units.</w:t>
      </w:r>
    </w:p>
    <w:p w14:paraId="1C7C83E8" w14:textId="44A0B64F" w:rsidR="00405B4C"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5. Please include a space between all numerical values and their corresponding units: 15 mL, 37 °C, 60 s</w:t>
      </w:r>
      <w:proofErr w:type="gramStart"/>
      <w:r w:rsidRPr="00AA5115">
        <w:rPr>
          <w:rFonts w:ascii="Helvetica" w:eastAsia="Times New Roman" w:hAnsi="Helvetica"/>
          <w:color w:val="000000"/>
          <w:sz w:val="22"/>
          <w:szCs w:val="22"/>
        </w:rPr>
        <w:t>;</w:t>
      </w:r>
      <w:proofErr w:type="gramEnd"/>
      <w:r w:rsidRPr="00AA5115">
        <w:rPr>
          <w:rFonts w:ascii="Helvetica" w:eastAsia="Times New Roman" w:hAnsi="Helvetica"/>
          <w:color w:val="000000"/>
          <w:sz w:val="22"/>
          <w:szCs w:val="22"/>
        </w:rPr>
        <w:t xml:space="preserve"> etc.</w:t>
      </w:r>
    </w:p>
    <w:p w14:paraId="647ECDF0" w14:textId="15FEDEAD" w:rsidR="0076274C" w:rsidRPr="00AA5115" w:rsidRDefault="00405B4C"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All numerical values have a space between their corresponding units.</w:t>
      </w:r>
    </w:p>
    <w:p w14:paraId="7896E47F" w14:textId="6FAF56D6" w:rsidR="00405B4C"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6. Please convert centrifuge speeds to centrifugal force (x g) instead of revolutions per minute (rpm).</w:t>
      </w:r>
    </w:p>
    <w:p w14:paraId="34A34A1A" w14:textId="6DB15289" w:rsidR="0076274C" w:rsidRPr="00AA5115" w:rsidRDefault="00405B4C"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We now list</w:t>
      </w:r>
      <w:r w:rsidR="008E5CEF" w:rsidRPr="00AA5115">
        <w:rPr>
          <w:rFonts w:ascii="Helvetica" w:eastAsia="Times New Roman" w:hAnsi="Helvetica"/>
          <w:b/>
          <w:color w:val="000000"/>
          <w:sz w:val="22"/>
          <w:szCs w:val="22"/>
        </w:rPr>
        <w:t xml:space="preserve"> centrifuge</w:t>
      </w:r>
      <w:r w:rsidRPr="00AA5115">
        <w:rPr>
          <w:rFonts w:ascii="Helvetica" w:eastAsia="Times New Roman" w:hAnsi="Helvetica"/>
          <w:b/>
          <w:color w:val="000000"/>
          <w:sz w:val="22"/>
          <w:szCs w:val="22"/>
        </w:rPr>
        <w:t xml:space="preserve"> speeds in centrifugal force. </w:t>
      </w:r>
    </w:p>
    <w:p w14:paraId="59D4CA37" w14:textId="775E92BF" w:rsidR="008E1A09"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 xml:space="preserve">7. Please remove commercial language: </w:t>
      </w:r>
      <w:proofErr w:type="spellStart"/>
      <w:r w:rsidRPr="00AA5115">
        <w:rPr>
          <w:rFonts w:ascii="Helvetica" w:eastAsia="Times New Roman" w:hAnsi="Helvetica"/>
          <w:color w:val="000000"/>
          <w:sz w:val="22"/>
          <w:szCs w:val="22"/>
        </w:rPr>
        <w:t>Qiagen</w:t>
      </w:r>
      <w:proofErr w:type="spellEnd"/>
      <w:r w:rsidRPr="00AA5115">
        <w:rPr>
          <w:rFonts w:ascii="Helvetica" w:eastAsia="Times New Roman" w:hAnsi="Helvetica"/>
          <w:color w:val="000000"/>
          <w:sz w:val="22"/>
          <w:szCs w:val="22"/>
        </w:rPr>
        <w:t xml:space="preserve">, Triton X-100, </w:t>
      </w:r>
      <w:proofErr w:type="spellStart"/>
      <w:r w:rsidRPr="00AA5115">
        <w:rPr>
          <w:rFonts w:ascii="Helvetica" w:eastAsia="Times New Roman" w:hAnsi="Helvetica"/>
          <w:color w:val="000000"/>
          <w:sz w:val="22"/>
          <w:szCs w:val="22"/>
        </w:rPr>
        <w:t>Optimem</w:t>
      </w:r>
      <w:proofErr w:type="spellEnd"/>
      <w:r w:rsidRPr="00AA5115">
        <w:rPr>
          <w:rFonts w:ascii="Helvetica" w:eastAsia="Times New Roman" w:hAnsi="Helvetica"/>
          <w:color w:val="000000"/>
          <w:sz w:val="22"/>
          <w:szCs w:val="22"/>
        </w:rPr>
        <w:t>, etc.</w:t>
      </w:r>
    </w:p>
    <w:p w14:paraId="02309849" w14:textId="0456567B" w:rsidR="0076274C" w:rsidRPr="00AA5115" w:rsidRDefault="008E1A09" w:rsidP="00405B4C">
      <w:pPr>
        <w:rPr>
          <w:rFonts w:ascii="Helvetica" w:eastAsia="Times New Roman" w:hAnsi="Helvetica"/>
          <w:b/>
          <w:color w:val="000000" w:themeColor="text1"/>
          <w:sz w:val="22"/>
          <w:szCs w:val="22"/>
        </w:rPr>
      </w:pPr>
      <w:r w:rsidRPr="00AA5115">
        <w:rPr>
          <w:rFonts w:ascii="Helvetica" w:eastAsia="Times New Roman" w:hAnsi="Helvetica"/>
          <w:b/>
          <w:color w:val="000000" w:themeColor="text1"/>
          <w:sz w:val="22"/>
          <w:szCs w:val="22"/>
        </w:rPr>
        <w:t xml:space="preserve">We have removed the wording for </w:t>
      </w:r>
      <w:proofErr w:type="spellStart"/>
      <w:r w:rsidR="0076274C" w:rsidRPr="00AA5115">
        <w:rPr>
          <w:rFonts w:ascii="Helvetica" w:eastAsia="Times New Roman" w:hAnsi="Helvetica"/>
          <w:b/>
          <w:color w:val="000000" w:themeColor="text1"/>
          <w:sz w:val="22"/>
          <w:szCs w:val="22"/>
        </w:rPr>
        <w:t>O</w:t>
      </w:r>
      <w:r w:rsidRPr="00AA5115">
        <w:rPr>
          <w:rFonts w:ascii="Helvetica" w:eastAsia="Times New Roman" w:hAnsi="Helvetica"/>
          <w:b/>
          <w:color w:val="000000" w:themeColor="text1"/>
          <w:sz w:val="22"/>
          <w:szCs w:val="22"/>
        </w:rPr>
        <w:t>ptim</w:t>
      </w:r>
      <w:r w:rsidR="00405B4C" w:rsidRPr="00AA5115">
        <w:rPr>
          <w:rFonts w:ascii="Helvetica" w:eastAsia="Times New Roman" w:hAnsi="Helvetica"/>
          <w:b/>
          <w:color w:val="000000" w:themeColor="text1"/>
          <w:sz w:val="22"/>
          <w:szCs w:val="22"/>
        </w:rPr>
        <w:t>e</w:t>
      </w:r>
      <w:r w:rsidRPr="00AA5115">
        <w:rPr>
          <w:rFonts w:ascii="Helvetica" w:eastAsia="Times New Roman" w:hAnsi="Helvetica"/>
          <w:b/>
          <w:color w:val="000000" w:themeColor="text1"/>
          <w:sz w:val="22"/>
          <w:szCs w:val="22"/>
        </w:rPr>
        <w:t>m</w:t>
      </w:r>
      <w:proofErr w:type="spellEnd"/>
      <w:r w:rsidRPr="00AA5115">
        <w:rPr>
          <w:rFonts w:ascii="Helvetica" w:eastAsia="Times New Roman" w:hAnsi="Helvetica"/>
          <w:b/>
          <w:color w:val="000000" w:themeColor="text1"/>
          <w:sz w:val="22"/>
          <w:szCs w:val="22"/>
        </w:rPr>
        <w:t xml:space="preserve"> and replaced it with </w:t>
      </w:r>
      <w:r w:rsidR="00F114F5">
        <w:rPr>
          <w:rFonts w:ascii="Helvetica" w:eastAsia="Times New Roman" w:hAnsi="Helvetica"/>
          <w:b/>
          <w:color w:val="000000" w:themeColor="text1"/>
          <w:sz w:val="22"/>
          <w:szCs w:val="22"/>
        </w:rPr>
        <w:t>“</w:t>
      </w:r>
      <w:r w:rsidRPr="00AA5115">
        <w:rPr>
          <w:rFonts w:ascii="Helvetica" w:eastAsia="Times New Roman" w:hAnsi="Helvetica"/>
          <w:b/>
          <w:color w:val="000000" w:themeColor="text1"/>
          <w:sz w:val="22"/>
          <w:szCs w:val="22"/>
        </w:rPr>
        <w:t>reduced serum media</w:t>
      </w:r>
      <w:r w:rsidR="00F114F5">
        <w:rPr>
          <w:rFonts w:ascii="Helvetica" w:eastAsia="Times New Roman" w:hAnsi="Helvetica"/>
          <w:b/>
          <w:color w:val="000000" w:themeColor="text1"/>
          <w:sz w:val="22"/>
          <w:szCs w:val="22"/>
        </w:rPr>
        <w:t>”</w:t>
      </w:r>
      <w:r w:rsidRPr="00AA5115">
        <w:rPr>
          <w:rFonts w:ascii="Helvetica" w:eastAsia="Times New Roman" w:hAnsi="Helvetica"/>
          <w:b/>
          <w:color w:val="000000" w:themeColor="text1"/>
          <w:sz w:val="22"/>
          <w:szCs w:val="22"/>
        </w:rPr>
        <w:t xml:space="preserve">. Triton X-100 is the name of a chemical compound so we believe removing it and replacing it with something else would confuse the readers. </w:t>
      </w:r>
    </w:p>
    <w:p w14:paraId="69E9E1D9" w14:textId="1D4ED567" w:rsidR="00405B4C" w:rsidRPr="00AA5115" w:rsidRDefault="00FE3F95" w:rsidP="00405B4C">
      <w:pPr>
        <w:rPr>
          <w:rFonts w:ascii="Helvetica" w:eastAsia="Times New Roman" w:hAnsi="Helvetica"/>
          <w:color w:val="000000"/>
          <w:sz w:val="22"/>
          <w:szCs w:val="22"/>
        </w:rPr>
      </w:pPr>
      <w:r w:rsidRPr="00AA5115">
        <w:rPr>
          <w:rFonts w:ascii="Helvetica" w:eastAsia="Times New Roman" w:hAnsi="Helvetica"/>
          <w:b/>
          <w:color w:val="000000" w:themeColor="text1"/>
          <w:sz w:val="22"/>
          <w:szCs w:val="22"/>
        </w:rPr>
        <w:br/>
      </w:r>
      <w:r w:rsidRPr="000502AC">
        <w:rPr>
          <w:rFonts w:ascii="Helvetica" w:eastAsia="Times New Roman" w:hAnsi="Helvetica"/>
          <w:color w:val="000000" w:themeColor="text1"/>
          <w:sz w:val="22"/>
          <w:szCs w:val="22"/>
        </w:rPr>
        <w:t>8. Please</w:t>
      </w:r>
      <w:r w:rsidRPr="00AA5115">
        <w:rPr>
          <w:rFonts w:ascii="Helvetica" w:eastAsia="Times New Roman" w:hAnsi="Helvetica"/>
          <w:b/>
          <w:color w:val="000000" w:themeColor="text1"/>
          <w:sz w:val="22"/>
          <w:szCs w:val="22"/>
        </w:rPr>
        <w:t xml:space="preserve"> </w:t>
      </w:r>
      <w:r w:rsidRPr="00AA5115">
        <w:rPr>
          <w:rFonts w:ascii="Helvetica" w:eastAsia="Times New Roman" w:hAnsi="Helvetica"/>
          <w:color w:val="000000"/>
          <w:sz w:val="22"/>
          <w:szCs w:val="22"/>
        </w:rPr>
        <w:t>revise the protocol text to avoid the use of any personal pronouns (e.g., "we", "you", "our" etc.).</w:t>
      </w:r>
    </w:p>
    <w:p w14:paraId="2CFAA609" w14:textId="7B1D2A79" w:rsidR="0076274C" w:rsidRPr="00AA5115" w:rsidRDefault="00F114F5" w:rsidP="00405B4C">
      <w:pPr>
        <w:rPr>
          <w:rFonts w:ascii="Helvetica" w:eastAsia="Times New Roman" w:hAnsi="Helvetica"/>
          <w:b/>
          <w:color w:val="000000"/>
          <w:sz w:val="22"/>
          <w:szCs w:val="22"/>
        </w:rPr>
      </w:pPr>
      <w:r>
        <w:rPr>
          <w:rFonts w:ascii="Helvetica" w:eastAsia="Times New Roman" w:hAnsi="Helvetica"/>
          <w:b/>
          <w:color w:val="000000"/>
          <w:sz w:val="22"/>
          <w:szCs w:val="22"/>
        </w:rPr>
        <w:t>The manuscript has been edited to avoid the use of personal nouns.</w:t>
      </w:r>
    </w:p>
    <w:p w14:paraId="14ADAB52" w14:textId="26C076D8" w:rsidR="00405B4C" w:rsidRPr="00AA5115" w:rsidRDefault="00FE3F95" w:rsidP="00405B4C">
      <w:pPr>
        <w:rPr>
          <w:rFonts w:ascii="Helvetica" w:eastAsia="Times New Roman" w:hAnsi="Helvetica"/>
          <w:color w:val="000000"/>
          <w:sz w:val="22"/>
          <w:szCs w:val="22"/>
        </w:rPr>
      </w:pPr>
      <w:r w:rsidRPr="00AA5115">
        <w:rPr>
          <w:rFonts w:ascii="Helvetica" w:eastAsia="Times New Roman" w:hAnsi="Helvetica"/>
          <w:color w:val="000000"/>
          <w:sz w:val="22"/>
          <w:szCs w:val="22"/>
        </w:rPr>
        <w:br/>
        <w:t xml:space="preserve">9. Please revise the protocol to contain only action items that direct the reader to do something (e.g., “Do this,” “Ensure that,” etc.). The actions should be described in the imperative tense in complete sentences wherever possible. Avoid usage of phrases such as “could be,” “should be,” </w:t>
      </w:r>
      <w:r w:rsidRPr="00AA5115">
        <w:rPr>
          <w:rFonts w:ascii="Helvetica" w:eastAsia="Times New Roman" w:hAnsi="Helvetica"/>
          <w:color w:val="000000"/>
          <w:sz w:val="22"/>
          <w:szCs w:val="22"/>
        </w:rPr>
        <w:lastRenderedPageBreak/>
        <w:t>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3AB23DE5" w14:textId="28F359E5" w:rsidR="00097CDB" w:rsidRPr="00AA5115" w:rsidRDefault="00405B4C" w:rsidP="00A1504E">
      <w:pPr>
        <w:rPr>
          <w:rFonts w:ascii="Helvetica" w:eastAsia="Times New Roman" w:hAnsi="Helvetica"/>
          <w:b/>
          <w:color w:val="000000"/>
          <w:sz w:val="22"/>
          <w:szCs w:val="22"/>
        </w:rPr>
      </w:pPr>
      <w:r w:rsidRPr="00AA5115">
        <w:rPr>
          <w:rFonts w:ascii="Helvetica" w:eastAsia="Times New Roman" w:hAnsi="Helvetica"/>
          <w:b/>
          <w:color w:val="000000"/>
          <w:sz w:val="22"/>
          <w:szCs w:val="22"/>
        </w:rPr>
        <w:t>We have changed all of the actions to the imperative tense</w:t>
      </w:r>
      <w:r w:rsidR="00A1504E" w:rsidRPr="00AA5115">
        <w:rPr>
          <w:rFonts w:ascii="Helvetica" w:eastAsia="Times New Roman" w:hAnsi="Helvetica"/>
          <w:b/>
          <w:color w:val="000000"/>
          <w:sz w:val="22"/>
          <w:szCs w:val="22"/>
        </w:rPr>
        <w:t>.</w:t>
      </w:r>
    </w:p>
    <w:p w14:paraId="799905A2" w14:textId="62FD4EA2" w:rsidR="008E5CEF" w:rsidRPr="00AA5115" w:rsidRDefault="00FE3F95" w:rsidP="00A1504E">
      <w:pPr>
        <w:rPr>
          <w:rFonts w:ascii="Helvetica" w:eastAsia="Times New Roman" w:hAnsi="Helvetica"/>
          <w:color w:val="000000"/>
          <w:sz w:val="22"/>
          <w:szCs w:val="22"/>
        </w:rPr>
      </w:pPr>
      <w:r w:rsidRPr="00AA5115">
        <w:rPr>
          <w:rFonts w:ascii="Helvetica" w:eastAsia="Times New Roman" w:hAnsi="Helvetica"/>
          <w:color w:val="000000"/>
          <w:sz w:val="22"/>
          <w:szCs w:val="22"/>
        </w:rPr>
        <w:b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2ABABCB3" w14:textId="1ACC7C70" w:rsidR="008E5CEF" w:rsidRPr="00AA5115" w:rsidRDefault="008E5CEF" w:rsidP="00A1504E">
      <w:pPr>
        <w:rPr>
          <w:rFonts w:ascii="Helvetica" w:eastAsia="Times New Roman" w:hAnsi="Helvetica"/>
          <w:color w:val="000000"/>
          <w:sz w:val="22"/>
          <w:szCs w:val="22"/>
        </w:rPr>
      </w:pPr>
      <w:r w:rsidRPr="00AA5115">
        <w:rPr>
          <w:rFonts w:ascii="Helvetica" w:eastAsia="Times New Roman" w:hAnsi="Helvetica"/>
          <w:b/>
          <w:color w:val="000000"/>
          <w:sz w:val="22"/>
          <w:szCs w:val="22"/>
        </w:rPr>
        <w:t>We have now gone into more detail throughout the protocol. Additionally</w:t>
      </w:r>
      <w:r w:rsidR="00775B93" w:rsidRPr="00AA5115">
        <w:rPr>
          <w:rFonts w:ascii="Helvetica" w:eastAsia="Times New Roman" w:hAnsi="Helvetica"/>
          <w:b/>
          <w:color w:val="000000"/>
          <w:sz w:val="22"/>
          <w:szCs w:val="22"/>
        </w:rPr>
        <w:t>,</w:t>
      </w:r>
      <w:r w:rsidRPr="00AA5115">
        <w:rPr>
          <w:rFonts w:ascii="Helvetica" w:eastAsia="Times New Roman" w:hAnsi="Helvetica"/>
          <w:b/>
          <w:color w:val="000000"/>
          <w:sz w:val="22"/>
          <w:szCs w:val="22"/>
        </w:rPr>
        <w:t xml:space="preserve"> we now list the step for RNA extraction, </w:t>
      </w:r>
      <w:proofErr w:type="spellStart"/>
      <w:r w:rsidRPr="00AA5115">
        <w:rPr>
          <w:rFonts w:ascii="Helvetica" w:eastAsia="Times New Roman" w:hAnsi="Helvetica"/>
          <w:b/>
          <w:color w:val="000000"/>
          <w:sz w:val="22"/>
          <w:szCs w:val="22"/>
        </w:rPr>
        <w:t>cDNA</w:t>
      </w:r>
      <w:proofErr w:type="spellEnd"/>
      <w:r w:rsidRPr="00AA5115">
        <w:rPr>
          <w:rFonts w:ascii="Helvetica" w:eastAsia="Times New Roman" w:hAnsi="Helvetica"/>
          <w:b/>
          <w:color w:val="000000"/>
          <w:sz w:val="22"/>
          <w:szCs w:val="22"/>
        </w:rPr>
        <w:t xml:space="preserve"> synthesis and real time PCR. We also have address</w:t>
      </w:r>
      <w:r w:rsidR="00E645B8" w:rsidRPr="00AA5115">
        <w:rPr>
          <w:rFonts w:ascii="Helvetica" w:eastAsia="Times New Roman" w:hAnsi="Helvetica"/>
          <w:b/>
          <w:color w:val="000000"/>
          <w:sz w:val="22"/>
          <w:szCs w:val="22"/>
        </w:rPr>
        <w:t>ed</w:t>
      </w:r>
      <w:r w:rsidRPr="00AA5115">
        <w:rPr>
          <w:rFonts w:ascii="Helvetica" w:eastAsia="Times New Roman" w:hAnsi="Helvetica"/>
          <w:b/>
          <w:color w:val="000000"/>
          <w:sz w:val="22"/>
          <w:szCs w:val="22"/>
        </w:rPr>
        <w:t xml:space="preserve"> the examples below</w:t>
      </w:r>
      <w:r w:rsidR="00E645B8" w:rsidRPr="00AA5115">
        <w:rPr>
          <w:rFonts w:ascii="Helvetica" w:eastAsia="Times New Roman" w:hAnsi="Helvetica"/>
          <w:b/>
          <w:color w:val="000000"/>
          <w:sz w:val="22"/>
          <w:szCs w:val="22"/>
        </w:rPr>
        <w:t>.</w:t>
      </w:r>
    </w:p>
    <w:p w14:paraId="2C0C6E46" w14:textId="7E7A0911" w:rsidR="00405B4C" w:rsidRPr="00AA5115" w:rsidRDefault="00FE3F95" w:rsidP="00A1504E">
      <w:pPr>
        <w:rPr>
          <w:rFonts w:ascii="Helvetica" w:eastAsia="Times New Roman" w:hAnsi="Helvetica"/>
          <w:color w:val="000000"/>
          <w:sz w:val="22"/>
          <w:szCs w:val="22"/>
        </w:rPr>
      </w:pPr>
      <w:r w:rsidRPr="00AA5115">
        <w:rPr>
          <w:rFonts w:ascii="Helvetica" w:eastAsia="Times New Roman" w:hAnsi="Helvetica"/>
          <w:color w:val="000000"/>
          <w:sz w:val="22"/>
          <w:szCs w:val="22"/>
        </w:rPr>
        <w:br/>
        <w:t>11. 1.2.6: Please describe how to maxi-prep bacteria.</w:t>
      </w:r>
    </w:p>
    <w:p w14:paraId="455331AA" w14:textId="31CE8AC9" w:rsidR="003B039D" w:rsidRPr="00AA5115" w:rsidRDefault="00405B4C" w:rsidP="003B039D">
      <w:pPr>
        <w:rPr>
          <w:rFonts w:ascii="Helvetica" w:eastAsia="Times New Roman" w:hAnsi="Helvetica"/>
          <w:b/>
          <w:color w:val="000000"/>
          <w:sz w:val="22"/>
          <w:szCs w:val="22"/>
        </w:rPr>
      </w:pPr>
      <w:r w:rsidRPr="00AA5115">
        <w:rPr>
          <w:rFonts w:ascii="Helvetica" w:eastAsia="Times New Roman" w:hAnsi="Helvetica"/>
          <w:b/>
          <w:color w:val="000000"/>
          <w:sz w:val="22"/>
          <w:szCs w:val="22"/>
        </w:rPr>
        <w:t xml:space="preserve">We have now listed </w:t>
      </w:r>
      <w:r w:rsidR="00E84320" w:rsidRPr="00AA5115">
        <w:rPr>
          <w:rFonts w:ascii="Helvetica" w:eastAsia="Times New Roman" w:hAnsi="Helvetica"/>
          <w:b/>
          <w:color w:val="000000"/>
          <w:sz w:val="22"/>
          <w:szCs w:val="22"/>
        </w:rPr>
        <w:t>a detailed</w:t>
      </w:r>
      <w:r w:rsidRPr="00AA5115">
        <w:rPr>
          <w:rFonts w:ascii="Helvetica" w:eastAsia="Times New Roman" w:hAnsi="Helvetica"/>
          <w:b/>
          <w:color w:val="000000"/>
          <w:sz w:val="22"/>
          <w:szCs w:val="22"/>
        </w:rPr>
        <w:t xml:space="preserve"> protocol for maxi-prepping bacteria in section </w:t>
      </w:r>
      <w:r w:rsidR="00775B93" w:rsidRPr="00AA5115">
        <w:rPr>
          <w:rFonts w:ascii="Helvetica" w:eastAsia="Times New Roman" w:hAnsi="Helvetica"/>
          <w:b/>
          <w:color w:val="000000"/>
          <w:sz w:val="22"/>
          <w:szCs w:val="22"/>
        </w:rPr>
        <w:t>1</w:t>
      </w:r>
      <w:r w:rsidRPr="00AA5115">
        <w:rPr>
          <w:rFonts w:ascii="Helvetica" w:eastAsia="Times New Roman" w:hAnsi="Helvetica"/>
          <w:b/>
          <w:color w:val="000000"/>
          <w:sz w:val="22"/>
          <w:szCs w:val="22"/>
        </w:rPr>
        <w:t>.</w:t>
      </w:r>
    </w:p>
    <w:p w14:paraId="264F1CD2" w14:textId="23A51C1A" w:rsidR="008E5CEF" w:rsidRPr="00AA5115" w:rsidRDefault="00FE3F95" w:rsidP="008E1A09">
      <w:pPr>
        <w:ind w:firstLine="720"/>
        <w:rPr>
          <w:rFonts w:ascii="Helvetica" w:eastAsia="Times New Roman" w:hAnsi="Helvetica"/>
          <w:color w:val="000000"/>
          <w:sz w:val="22"/>
          <w:szCs w:val="22"/>
        </w:rPr>
      </w:pPr>
      <w:r w:rsidRPr="00AA5115">
        <w:rPr>
          <w:rFonts w:ascii="Helvetica" w:eastAsia="Times New Roman" w:hAnsi="Helvetica"/>
          <w:color w:val="000000"/>
          <w:sz w:val="22"/>
          <w:szCs w:val="22"/>
        </w:rPr>
        <w:br/>
        <w:t>12. 2.2: Please provide the composition of fibroblast culture medium.</w:t>
      </w:r>
    </w:p>
    <w:p w14:paraId="1DA58E8E" w14:textId="585BEA3A" w:rsidR="00E84320" w:rsidRPr="00AA5115" w:rsidRDefault="008E5CEF" w:rsidP="008E5CEF">
      <w:pPr>
        <w:rPr>
          <w:rFonts w:ascii="Helvetica" w:eastAsia="Times New Roman" w:hAnsi="Helvetica" w:cs="Arial"/>
          <w:b/>
          <w:color w:val="000000"/>
          <w:sz w:val="22"/>
          <w:szCs w:val="22"/>
        </w:rPr>
      </w:pPr>
      <w:r w:rsidRPr="00AA5115">
        <w:rPr>
          <w:rFonts w:ascii="Helvetica" w:eastAsia="Times New Roman" w:hAnsi="Helvetica" w:cs="Arial"/>
          <w:b/>
          <w:color w:val="000000"/>
          <w:sz w:val="22"/>
          <w:szCs w:val="22"/>
        </w:rPr>
        <w:t xml:space="preserve">While the fibroblast culture medium composition was </w:t>
      </w:r>
      <w:r w:rsidR="00F114F5">
        <w:rPr>
          <w:rFonts w:ascii="Helvetica" w:eastAsia="Times New Roman" w:hAnsi="Helvetica" w:cs="Arial"/>
          <w:b/>
          <w:color w:val="000000"/>
          <w:sz w:val="22"/>
          <w:szCs w:val="22"/>
        </w:rPr>
        <w:t xml:space="preserve">in the </w:t>
      </w:r>
      <w:r w:rsidRPr="00AA5115">
        <w:rPr>
          <w:rFonts w:ascii="Helvetica" w:eastAsia="Times New Roman" w:hAnsi="Helvetica" w:cs="Arial"/>
          <w:b/>
          <w:color w:val="000000"/>
          <w:sz w:val="22"/>
          <w:szCs w:val="22"/>
        </w:rPr>
        <w:t>previous solutions table</w:t>
      </w:r>
      <w:r w:rsidR="00F114F5">
        <w:rPr>
          <w:rFonts w:ascii="Helvetica" w:eastAsia="Times New Roman" w:hAnsi="Helvetica" w:cs="Arial"/>
          <w:b/>
          <w:color w:val="000000"/>
          <w:sz w:val="22"/>
          <w:szCs w:val="22"/>
        </w:rPr>
        <w:t>,</w:t>
      </w:r>
      <w:r w:rsidRPr="00AA5115">
        <w:rPr>
          <w:rFonts w:ascii="Helvetica" w:eastAsia="Times New Roman" w:hAnsi="Helvetica" w:cs="Arial"/>
          <w:b/>
          <w:color w:val="000000"/>
          <w:sz w:val="22"/>
          <w:szCs w:val="22"/>
        </w:rPr>
        <w:t xml:space="preserve"> we have now altered its name to “DMEM complete” as </w:t>
      </w:r>
      <w:r w:rsidR="00F114F5">
        <w:rPr>
          <w:rFonts w:ascii="Helvetica" w:eastAsia="Times New Roman" w:hAnsi="Helvetica" w:cs="Arial"/>
          <w:b/>
          <w:color w:val="000000"/>
          <w:sz w:val="22"/>
          <w:szCs w:val="22"/>
        </w:rPr>
        <w:t>these</w:t>
      </w:r>
      <w:r w:rsidR="00F114F5" w:rsidRPr="00AA5115">
        <w:rPr>
          <w:rFonts w:ascii="Helvetica" w:eastAsia="Times New Roman" w:hAnsi="Helvetica" w:cs="Arial"/>
          <w:b/>
          <w:color w:val="000000"/>
          <w:sz w:val="22"/>
          <w:szCs w:val="22"/>
        </w:rPr>
        <w:t xml:space="preserve"> </w:t>
      </w:r>
      <w:r w:rsidRPr="00AA5115">
        <w:rPr>
          <w:rFonts w:ascii="Helvetica" w:eastAsia="Times New Roman" w:hAnsi="Helvetica" w:cs="Arial"/>
          <w:b/>
          <w:color w:val="000000"/>
          <w:sz w:val="22"/>
          <w:szCs w:val="22"/>
        </w:rPr>
        <w:t xml:space="preserve">media are </w:t>
      </w:r>
      <w:r w:rsidR="00F114F5">
        <w:rPr>
          <w:rFonts w:ascii="Helvetica" w:eastAsia="Times New Roman" w:hAnsi="Helvetica" w:cs="Arial"/>
          <w:b/>
          <w:color w:val="000000"/>
          <w:sz w:val="22"/>
          <w:szCs w:val="22"/>
        </w:rPr>
        <w:t>interchangeable</w:t>
      </w:r>
    </w:p>
    <w:p w14:paraId="4B1152F7" w14:textId="735A9A0D" w:rsidR="00101977" w:rsidRPr="00AA5115" w:rsidRDefault="00FE3F95" w:rsidP="008E5CEF">
      <w:pPr>
        <w:rPr>
          <w:rFonts w:ascii="Helvetica" w:eastAsia="Times New Roman" w:hAnsi="Helvetica" w:cs="Arial"/>
          <w:color w:val="000000" w:themeColor="text1"/>
          <w:sz w:val="22"/>
          <w:szCs w:val="22"/>
        </w:rPr>
      </w:pPr>
      <w:r w:rsidRPr="00AA5115">
        <w:rPr>
          <w:rFonts w:ascii="Helvetica" w:eastAsia="Times New Roman" w:hAnsi="Helvetica" w:cs="Arial"/>
          <w:color w:val="000000"/>
          <w:sz w:val="22"/>
          <w:szCs w:val="22"/>
        </w:rPr>
        <w:br/>
        <w:t xml:space="preserve">13. 2.5: What is DPBS? Please split </w:t>
      </w:r>
      <w:r w:rsidRPr="00AA5115">
        <w:rPr>
          <w:rFonts w:ascii="Helvetica" w:eastAsia="Times New Roman" w:hAnsi="Helvetica" w:cs="Arial"/>
          <w:color w:val="000000" w:themeColor="text1"/>
          <w:sz w:val="22"/>
          <w:szCs w:val="22"/>
        </w:rPr>
        <w:t>it into two steps.</w:t>
      </w:r>
    </w:p>
    <w:p w14:paraId="2DCD833B" w14:textId="59358DF5" w:rsidR="00AE62BC" w:rsidRPr="00AA5115" w:rsidRDefault="00AE62BC" w:rsidP="00AE62BC">
      <w:pPr>
        <w:rPr>
          <w:rFonts w:ascii="Helvetica" w:eastAsia="Times New Roman" w:hAnsi="Helvetica" w:cs="Arial"/>
          <w:b/>
          <w:color w:val="000000" w:themeColor="text1"/>
          <w:sz w:val="22"/>
          <w:szCs w:val="22"/>
        </w:rPr>
      </w:pPr>
      <w:r w:rsidRPr="00AA5115">
        <w:rPr>
          <w:rFonts w:ascii="Helvetica" w:eastAsia="Times New Roman" w:hAnsi="Helvetica" w:cs="Arial"/>
          <w:b/>
          <w:color w:val="000000" w:themeColor="text1"/>
          <w:sz w:val="22"/>
          <w:szCs w:val="22"/>
        </w:rPr>
        <w:t>As there is no significant difference between DPBS</w:t>
      </w:r>
      <w:r w:rsidRPr="00AA5115">
        <w:rPr>
          <w:rFonts w:ascii="Helvetica" w:eastAsia="Times New Roman" w:hAnsi="Helvetica" w:cs="Arial"/>
          <w:b/>
          <w:color w:val="000000" w:themeColor="text1"/>
          <w:sz w:val="22"/>
          <w:szCs w:val="22"/>
          <w:shd w:val="clear" w:color="auto" w:fill="FFFFFF"/>
        </w:rPr>
        <w:t xml:space="preserve"> (Dulbecco's phosphate-buffered saline) </w:t>
      </w:r>
      <w:r w:rsidRPr="00AA5115">
        <w:rPr>
          <w:rFonts w:ascii="Helvetica" w:eastAsia="Times New Roman" w:hAnsi="Helvetica" w:cs="Arial"/>
          <w:b/>
          <w:color w:val="000000" w:themeColor="text1"/>
          <w:sz w:val="22"/>
          <w:szCs w:val="22"/>
        </w:rPr>
        <w:t xml:space="preserve">and PBS, </w:t>
      </w:r>
      <w:r w:rsidRPr="00AA5115">
        <w:rPr>
          <w:rFonts w:ascii="Helvetica" w:eastAsia="Times New Roman" w:hAnsi="Helvetica" w:cs="Arial"/>
          <w:b/>
          <w:color w:val="000000" w:themeColor="text1"/>
          <w:sz w:val="22"/>
          <w:szCs w:val="22"/>
          <w:shd w:val="clear" w:color="auto" w:fill="FFFFFF"/>
        </w:rPr>
        <w:t xml:space="preserve">we now just use PBS to make it easier to understand. </w:t>
      </w:r>
    </w:p>
    <w:p w14:paraId="439CE4D0" w14:textId="00FAE578" w:rsidR="00101977" w:rsidRPr="00AA5115" w:rsidRDefault="00FE3F95" w:rsidP="00FE3F95">
      <w:pPr>
        <w:rPr>
          <w:rFonts w:ascii="Helvetica" w:eastAsia="Times New Roman" w:hAnsi="Helvetica" w:cs="Arial"/>
          <w:color w:val="000000"/>
          <w:sz w:val="22"/>
          <w:szCs w:val="22"/>
        </w:rPr>
      </w:pPr>
      <w:r w:rsidRPr="00AA5115">
        <w:rPr>
          <w:rFonts w:ascii="Helvetica" w:eastAsia="Times New Roman" w:hAnsi="Helvetica" w:cs="Arial"/>
          <w:color w:val="000000"/>
          <w:sz w:val="22"/>
          <w:szCs w:val="22"/>
        </w:rPr>
        <w:br/>
        <w:t>14. 2.7: Please provide the composition of Wash Concentrate.</w:t>
      </w:r>
    </w:p>
    <w:p w14:paraId="3441E910" w14:textId="2098FF49" w:rsidR="00E84320" w:rsidRPr="00AA5115" w:rsidRDefault="008E5CEF" w:rsidP="00FE3F95">
      <w:pPr>
        <w:rPr>
          <w:rFonts w:ascii="Helvetica" w:eastAsia="Times New Roman" w:hAnsi="Helvetica" w:cs="Arial"/>
          <w:b/>
          <w:color w:val="000000"/>
          <w:sz w:val="22"/>
          <w:szCs w:val="22"/>
        </w:rPr>
      </w:pPr>
      <w:r w:rsidRPr="00AA5115">
        <w:rPr>
          <w:rFonts w:ascii="Helvetica" w:eastAsia="Times New Roman" w:hAnsi="Helvetica" w:cs="Arial"/>
          <w:b/>
          <w:color w:val="000000"/>
          <w:sz w:val="22"/>
          <w:szCs w:val="22"/>
        </w:rPr>
        <w:t xml:space="preserve">The </w:t>
      </w:r>
      <w:r w:rsidR="00101977" w:rsidRPr="00AA5115">
        <w:rPr>
          <w:rFonts w:ascii="Helvetica" w:eastAsia="Times New Roman" w:hAnsi="Helvetica" w:cs="Arial"/>
          <w:b/>
          <w:color w:val="000000"/>
          <w:sz w:val="22"/>
          <w:szCs w:val="22"/>
        </w:rPr>
        <w:t xml:space="preserve">Wash </w:t>
      </w:r>
      <w:r w:rsidRPr="00AA5115">
        <w:rPr>
          <w:rFonts w:ascii="Helvetica" w:eastAsia="Times New Roman" w:hAnsi="Helvetica" w:cs="Arial"/>
          <w:b/>
          <w:color w:val="000000"/>
          <w:sz w:val="22"/>
          <w:szCs w:val="22"/>
        </w:rPr>
        <w:t>C</w:t>
      </w:r>
      <w:r w:rsidR="00101977" w:rsidRPr="00AA5115">
        <w:rPr>
          <w:rFonts w:ascii="Helvetica" w:eastAsia="Times New Roman" w:hAnsi="Helvetica" w:cs="Arial"/>
          <w:b/>
          <w:color w:val="000000"/>
          <w:sz w:val="22"/>
          <w:szCs w:val="22"/>
        </w:rPr>
        <w:t xml:space="preserve">oncentrate is part of </w:t>
      </w:r>
      <w:r w:rsidR="00156B66" w:rsidRPr="00AA5115">
        <w:rPr>
          <w:rFonts w:ascii="Helvetica" w:eastAsia="Times New Roman" w:hAnsi="Helvetica" w:cs="Arial"/>
          <w:b/>
          <w:color w:val="000000"/>
          <w:sz w:val="22"/>
          <w:szCs w:val="22"/>
        </w:rPr>
        <w:t>the p24 ELISA kit</w:t>
      </w:r>
      <w:r w:rsidR="00101977" w:rsidRPr="00AA5115">
        <w:rPr>
          <w:rFonts w:ascii="Helvetica" w:eastAsia="Times New Roman" w:hAnsi="Helvetica" w:cs="Arial"/>
          <w:b/>
          <w:color w:val="000000"/>
          <w:sz w:val="22"/>
          <w:szCs w:val="22"/>
        </w:rPr>
        <w:t>. We do not know its composition</w:t>
      </w:r>
      <w:r w:rsidR="00AB5E12" w:rsidRPr="00AA5115">
        <w:rPr>
          <w:rFonts w:ascii="Helvetica" w:eastAsia="Times New Roman" w:hAnsi="Helvetica" w:cs="Arial"/>
          <w:b/>
          <w:color w:val="000000"/>
          <w:sz w:val="22"/>
          <w:szCs w:val="22"/>
        </w:rPr>
        <w:t xml:space="preserve">. We now state that a </w:t>
      </w:r>
      <w:r w:rsidR="00C363A7" w:rsidRPr="00AA5115">
        <w:rPr>
          <w:rFonts w:ascii="Helvetica" w:eastAsia="Times New Roman" w:hAnsi="Helvetica" w:cs="Arial"/>
          <w:b/>
          <w:color w:val="000000"/>
          <w:sz w:val="22"/>
          <w:szCs w:val="22"/>
        </w:rPr>
        <w:t>p24 ELISA kit is used at the beginning of the section to clarify this.</w:t>
      </w:r>
    </w:p>
    <w:p w14:paraId="6769C490" w14:textId="5F96D4B1" w:rsidR="00C363A7" w:rsidRPr="00AA5115" w:rsidRDefault="00FE3F95" w:rsidP="00FE3F95">
      <w:pPr>
        <w:rPr>
          <w:rFonts w:ascii="Helvetica" w:eastAsia="Times New Roman" w:hAnsi="Helvetica" w:cs="Arial"/>
          <w:color w:val="000000"/>
          <w:sz w:val="22"/>
          <w:szCs w:val="22"/>
        </w:rPr>
      </w:pPr>
      <w:r w:rsidRPr="00AA5115">
        <w:rPr>
          <w:rFonts w:ascii="Helvetica" w:eastAsia="Times New Roman" w:hAnsi="Helvetica" w:cs="Arial"/>
          <w:color w:val="000000"/>
          <w:sz w:val="22"/>
          <w:szCs w:val="22"/>
        </w:rPr>
        <w:br/>
        <w:t>15. 3.1: Please specify the growth conditions.</w:t>
      </w:r>
    </w:p>
    <w:p w14:paraId="7A7BE7C7" w14:textId="472CBEF5" w:rsidR="00215E75" w:rsidRPr="00AA5115" w:rsidRDefault="00C363A7" w:rsidP="00FE3F95">
      <w:pPr>
        <w:rPr>
          <w:rFonts w:ascii="Helvetica" w:eastAsia="Times New Roman" w:hAnsi="Helvetica"/>
          <w:b/>
          <w:color w:val="000000"/>
          <w:sz w:val="22"/>
          <w:szCs w:val="22"/>
        </w:rPr>
      </w:pPr>
      <w:r w:rsidRPr="00AA5115">
        <w:rPr>
          <w:rFonts w:ascii="Helvetica" w:eastAsia="Times New Roman" w:hAnsi="Helvetica" w:cs="Arial"/>
          <w:b/>
          <w:color w:val="000000"/>
          <w:sz w:val="22"/>
          <w:szCs w:val="22"/>
        </w:rPr>
        <w:t>We now state the growth</w:t>
      </w:r>
      <w:r w:rsidRPr="00AA5115">
        <w:rPr>
          <w:rFonts w:ascii="Helvetica" w:eastAsia="Times New Roman" w:hAnsi="Helvetica"/>
          <w:b/>
          <w:color w:val="000000"/>
          <w:sz w:val="22"/>
          <w:szCs w:val="22"/>
        </w:rPr>
        <w:t xml:space="preserve"> conditions for the cells</w:t>
      </w:r>
      <w:r w:rsidR="00775B93" w:rsidRPr="00AA5115">
        <w:rPr>
          <w:rFonts w:ascii="Helvetica" w:eastAsia="Times New Roman" w:hAnsi="Helvetica"/>
          <w:b/>
          <w:color w:val="000000"/>
          <w:sz w:val="22"/>
          <w:szCs w:val="22"/>
        </w:rPr>
        <w:t xml:space="preserve"> in section 3</w:t>
      </w:r>
      <w:r w:rsidRPr="00AA5115">
        <w:rPr>
          <w:rFonts w:ascii="Helvetica" w:eastAsia="Times New Roman" w:hAnsi="Helvetica"/>
          <w:b/>
          <w:color w:val="000000"/>
          <w:sz w:val="22"/>
          <w:szCs w:val="22"/>
        </w:rPr>
        <w:t>.</w:t>
      </w:r>
    </w:p>
    <w:p w14:paraId="0FF9B8F7" w14:textId="7E77B579" w:rsidR="00156B66"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16. 3.2: Please specify centrifugation conditions (force and time).</w:t>
      </w:r>
    </w:p>
    <w:p w14:paraId="2D4000CB" w14:textId="18CCEFD0" w:rsidR="00590DC0" w:rsidRPr="00AA5115" w:rsidRDefault="008F79FD"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 xml:space="preserve">We now state centrifuge conditions in section </w:t>
      </w:r>
      <w:r w:rsidR="00E91FDC" w:rsidRPr="00AA5115">
        <w:rPr>
          <w:rFonts w:ascii="Helvetica" w:eastAsia="Times New Roman" w:hAnsi="Helvetica"/>
          <w:b/>
          <w:color w:val="000000"/>
          <w:sz w:val="22"/>
          <w:szCs w:val="22"/>
        </w:rPr>
        <w:t>3</w:t>
      </w:r>
      <w:r w:rsidRPr="00AA5115">
        <w:rPr>
          <w:rFonts w:ascii="Helvetica" w:eastAsia="Times New Roman" w:hAnsi="Helvetica"/>
          <w:b/>
          <w:color w:val="000000"/>
          <w:sz w:val="22"/>
          <w:szCs w:val="22"/>
        </w:rPr>
        <w:t>.</w:t>
      </w:r>
    </w:p>
    <w:p w14:paraId="7B8D5E4B" w14:textId="0B6B407E" w:rsidR="008F79FD"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17. 4.6: Please specify the PCR primers used.</w:t>
      </w:r>
    </w:p>
    <w:p w14:paraId="2C95E5F6" w14:textId="17CB6942" w:rsidR="00590DC0" w:rsidRPr="00AA5115" w:rsidRDefault="008F79FD"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The sequences for the dCas9</w:t>
      </w:r>
      <w:r w:rsidR="000B01B1" w:rsidRPr="00AA5115">
        <w:rPr>
          <w:rFonts w:ascii="Helvetica" w:eastAsia="Times New Roman" w:hAnsi="Helvetica"/>
          <w:b/>
          <w:color w:val="000000"/>
          <w:sz w:val="22"/>
          <w:szCs w:val="22"/>
        </w:rPr>
        <w:t>/HPRT1</w:t>
      </w:r>
      <w:r w:rsidRPr="00AA5115">
        <w:rPr>
          <w:rFonts w:ascii="Helvetica" w:eastAsia="Times New Roman" w:hAnsi="Helvetica"/>
          <w:b/>
          <w:color w:val="000000"/>
          <w:sz w:val="22"/>
          <w:szCs w:val="22"/>
        </w:rPr>
        <w:t xml:space="preserve"> PCR primers are now listed in section 4</w:t>
      </w:r>
      <w:r w:rsidR="00C45D93">
        <w:rPr>
          <w:rFonts w:ascii="Helvetica" w:eastAsia="Times New Roman" w:hAnsi="Helvetica"/>
          <w:b/>
          <w:color w:val="000000"/>
          <w:sz w:val="22"/>
          <w:szCs w:val="22"/>
        </w:rPr>
        <w:t>.11</w:t>
      </w:r>
      <w:r w:rsidRPr="00AA5115">
        <w:rPr>
          <w:rFonts w:ascii="Helvetica" w:eastAsia="Times New Roman" w:hAnsi="Helvetica"/>
          <w:b/>
          <w:color w:val="000000"/>
          <w:sz w:val="22"/>
          <w:szCs w:val="22"/>
        </w:rPr>
        <w:t>.</w:t>
      </w:r>
    </w:p>
    <w:p w14:paraId="5B5E237F" w14:textId="0DA3CD16" w:rsidR="00B80BC9"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18. Lines 180-181: Please remove the embedded table. Please upload each Table individually to your Editorial Manager account as an .</w:t>
      </w:r>
      <w:proofErr w:type="spellStart"/>
      <w:r w:rsidRPr="00AA5115">
        <w:rPr>
          <w:rFonts w:ascii="Helvetica" w:eastAsia="Times New Roman" w:hAnsi="Helvetica"/>
          <w:color w:val="000000"/>
          <w:sz w:val="22"/>
          <w:szCs w:val="22"/>
        </w:rPr>
        <w:t>xls</w:t>
      </w:r>
      <w:proofErr w:type="spellEnd"/>
      <w:r w:rsidRPr="00AA5115">
        <w:rPr>
          <w:rFonts w:ascii="Helvetica" w:eastAsia="Times New Roman" w:hAnsi="Helvetica"/>
          <w:color w:val="000000"/>
          <w:sz w:val="22"/>
          <w:szCs w:val="22"/>
        </w:rPr>
        <w:t xml:space="preserve"> </w:t>
      </w:r>
      <w:proofErr w:type="gramStart"/>
      <w:r w:rsidRPr="00AA5115">
        <w:rPr>
          <w:rFonts w:ascii="Helvetica" w:eastAsia="Times New Roman" w:hAnsi="Helvetica"/>
          <w:color w:val="000000"/>
          <w:sz w:val="22"/>
          <w:szCs w:val="22"/>
        </w:rPr>
        <w:t>or .</w:t>
      </w:r>
      <w:proofErr w:type="spellStart"/>
      <w:r w:rsidRPr="00AA5115">
        <w:rPr>
          <w:rFonts w:ascii="Helvetica" w:eastAsia="Times New Roman" w:hAnsi="Helvetica"/>
          <w:color w:val="000000"/>
          <w:sz w:val="22"/>
          <w:szCs w:val="22"/>
        </w:rPr>
        <w:t>xlsx</w:t>
      </w:r>
      <w:proofErr w:type="spellEnd"/>
      <w:proofErr w:type="gramEnd"/>
      <w:r w:rsidRPr="00AA5115">
        <w:rPr>
          <w:rFonts w:ascii="Helvetica" w:eastAsia="Times New Roman" w:hAnsi="Helvetica"/>
          <w:color w:val="000000"/>
          <w:sz w:val="22"/>
          <w:szCs w:val="22"/>
        </w:rPr>
        <w:t xml:space="preserve"> file. Reference the table in the protocol.</w:t>
      </w:r>
    </w:p>
    <w:p w14:paraId="5FFF79BD" w14:textId="7191CC69" w:rsidR="00590DC0" w:rsidRPr="00AA5115" w:rsidRDefault="00B80BC9"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We have moved the p24 ELISA dilution table to an excel sheet and referenced the table in the protocol.</w:t>
      </w:r>
    </w:p>
    <w:p w14:paraId="35333841" w14:textId="66EE4311" w:rsidR="00B80BC9"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19. Please combine some of the shorter Protocol steps so that individual steps contain 2-3 actions and maximum of 4 sentences per step. Please include single-line spaces between all paragraphs, headings, steps, etc.</w:t>
      </w:r>
    </w:p>
    <w:p w14:paraId="288B9AFD" w14:textId="015BC445" w:rsidR="00B80BC9" w:rsidRPr="00AA5115" w:rsidRDefault="00B80BC9"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 xml:space="preserve">We have combined the shorter protocol steps so </w:t>
      </w:r>
      <w:r w:rsidR="00DA70F7" w:rsidRPr="00AA5115">
        <w:rPr>
          <w:rFonts w:ascii="Helvetica" w:eastAsia="Times New Roman" w:hAnsi="Helvetica"/>
          <w:b/>
          <w:color w:val="000000"/>
          <w:sz w:val="22"/>
          <w:szCs w:val="22"/>
        </w:rPr>
        <w:t>that each individual step generally contains 2-3 actions with a maximum of 4 actions.</w:t>
      </w:r>
    </w:p>
    <w:p w14:paraId="2554A3D9" w14:textId="353EA33B" w:rsidR="0053104D" w:rsidRPr="00564028"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lastRenderedPageBreak/>
        <w:br/>
      </w:r>
      <w:r w:rsidRPr="00564028">
        <w:rPr>
          <w:rFonts w:ascii="Helvetica" w:eastAsia="Times New Roman" w:hAnsi="Helvetica"/>
          <w:color w:val="000000"/>
          <w:sz w:val="22"/>
          <w:szCs w:val="22"/>
        </w:rPr>
        <w:t>20.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363EE96B" w14:textId="77777777" w:rsidR="007A0490" w:rsidRPr="00564028" w:rsidRDefault="00FE3F95" w:rsidP="00FE3F95">
      <w:pPr>
        <w:rPr>
          <w:rFonts w:ascii="Helvetica" w:eastAsia="Times New Roman" w:hAnsi="Helvetica"/>
          <w:color w:val="000000"/>
          <w:sz w:val="22"/>
          <w:szCs w:val="22"/>
        </w:rPr>
      </w:pPr>
      <w:r w:rsidRPr="00564028">
        <w:rPr>
          <w:rFonts w:ascii="Helvetica" w:eastAsia="Times New Roman" w:hAnsi="Helvetica"/>
          <w:color w:val="000000"/>
          <w:sz w:val="22"/>
          <w:szCs w:val="22"/>
        </w:rPr>
        <w:br/>
        <w:t>21. Please highlight complete sentences (not parts of sentences). Please ensure that the highlighted part of the step includes at least one action that is written in imperative tense.</w:t>
      </w:r>
      <w:r w:rsidRPr="00564028">
        <w:rPr>
          <w:rFonts w:ascii="Helvetica" w:eastAsia="Times New Roman" w:hAnsi="Helvetica"/>
          <w:color w:val="000000"/>
          <w:sz w:val="22"/>
          <w:szCs w:val="22"/>
        </w:rPr>
        <w:br/>
      </w:r>
    </w:p>
    <w:p w14:paraId="22900239" w14:textId="268D8DC8" w:rsidR="00D15C01" w:rsidRDefault="00FE3F95" w:rsidP="00FE3F95">
      <w:pPr>
        <w:rPr>
          <w:rFonts w:ascii="Helvetica" w:eastAsia="Times New Roman" w:hAnsi="Helvetica"/>
          <w:color w:val="000000"/>
          <w:sz w:val="22"/>
          <w:szCs w:val="22"/>
        </w:rPr>
      </w:pPr>
      <w:r w:rsidRPr="00564028">
        <w:rPr>
          <w:rFonts w:ascii="Helvetica" w:eastAsia="Times New Roman" w:hAnsi="Helvetica"/>
          <w:color w:val="000000"/>
          <w:sz w:val="22"/>
          <w:szCs w:val="22"/>
        </w:rPr>
        <w:t>22.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9015215" w14:textId="77777777" w:rsidR="00564028" w:rsidRDefault="00564028" w:rsidP="00FE3F95">
      <w:pPr>
        <w:rPr>
          <w:rFonts w:ascii="Helvetica" w:eastAsia="Times New Roman" w:hAnsi="Helvetica"/>
          <w:color w:val="000000"/>
          <w:sz w:val="22"/>
          <w:szCs w:val="22"/>
        </w:rPr>
      </w:pPr>
    </w:p>
    <w:p w14:paraId="02B6BADC" w14:textId="372B4B7C" w:rsidR="00564028" w:rsidRPr="00564028" w:rsidRDefault="00564028" w:rsidP="00FE3F95">
      <w:pPr>
        <w:rPr>
          <w:rFonts w:ascii="Helvetica" w:eastAsia="Times New Roman" w:hAnsi="Helvetica"/>
          <w:b/>
          <w:color w:val="000000"/>
          <w:sz w:val="22"/>
          <w:szCs w:val="22"/>
        </w:rPr>
      </w:pPr>
      <w:r>
        <w:rPr>
          <w:rFonts w:ascii="Helvetica" w:eastAsia="Times New Roman" w:hAnsi="Helvetica"/>
          <w:b/>
          <w:color w:val="000000"/>
          <w:sz w:val="22"/>
          <w:szCs w:val="22"/>
        </w:rPr>
        <w:t>The sections have been highlighted.</w:t>
      </w:r>
    </w:p>
    <w:p w14:paraId="52E08151" w14:textId="76332143" w:rsidR="00D15C01"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23. Please remove the embedded figure(s) from the manuscript. Please upload each Figure individually to your Editorial Manager account as a .</w:t>
      </w:r>
      <w:proofErr w:type="spellStart"/>
      <w:r w:rsidRPr="00AA5115">
        <w:rPr>
          <w:rFonts w:ascii="Helvetica" w:eastAsia="Times New Roman" w:hAnsi="Helvetica"/>
          <w:color w:val="000000"/>
          <w:sz w:val="22"/>
          <w:szCs w:val="22"/>
        </w:rPr>
        <w:t>png</w:t>
      </w:r>
      <w:proofErr w:type="spellEnd"/>
      <w:proofErr w:type="gramStart"/>
      <w:r w:rsidRPr="00AA5115">
        <w:rPr>
          <w:rFonts w:ascii="Helvetica" w:eastAsia="Times New Roman" w:hAnsi="Helvetica"/>
          <w:color w:val="000000"/>
          <w:sz w:val="22"/>
          <w:szCs w:val="22"/>
        </w:rPr>
        <w:t>, .tiff</w:t>
      </w:r>
      <w:proofErr w:type="gramEnd"/>
      <w:r w:rsidRPr="00AA5115">
        <w:rPr>
          <w:rFonts w:ascii="Helvetica" w:eastAsia="Times New Roman" w:hAnsi="Helvetica"/>
          <w:color w:val="000000"/>
          <w:sz w:val="22"/>
          <w:szCs w:val="22"/>
        </w:rPr>
        <w:t>, .</w:t>
      </w:r>
      <w:proofErr w:type="spellStart"/>
      <w:r w:rsidRPr="00AA5115">
        <w:rPr>
          <w:rFonts w:ascii="Helvetica" w:eastAsia="Times New Roman" w:hAnsi="Helvetica"/>
          <w:color w:val="000000"/>
          <w:sz w:val="22"/>
          <w:szCs w:val="22"/>
        </w:rPr>
        <w:t>pdf</w:t>
      </w:r>
      <w:proofErr w:type="spellEnd"/>
      <w:r w:rsidRPr="00AA5115">
        <w:rPr>
          <w:rFonts w:ascii="Helvetica" w:eastAsia="Times New Roman" w:hAnsi="Helvetica"/>
          <w:color w:val="000000"/>
          <w:sz w:val="22"/>
          <w:szCs w:val="22"/>
        </w:rPr>
        <w:t>, .</w:t>
      </w:r>
      <w:proofErr w:type="spellStart"/>
      <w:r w:rsidRPr="00AA5115">
        <w:rPr>
          <w:rFonts w:ascii="Helvetica" w:eastAsia="Times New Roman" w:hAnsi="Helvetica"/>
          <w:color w:val="000000"/>
          <w:sz w:val="22"/>
          <w:szCs w:val="22"/>
        </w:rPr>
        <w:t>svg</w:t>
      </w:r>
      <w:proofErr w:type="spellEnd"/>
      <w:r w:rsidRPr="00AA5115">
        <w:rPr>
          <w:rFonts w:ascii="Helvetica" w:eastAsia="Times New Roman" w:hAnsi="Helvetica"/>
          <w:color w:val="000000"/>
          <w:sz w:val="22"/>
          <w:szCs w:val="22"/>
        </w:rPr>
        <w:t>, .</w:t>
      </w:r>
      <w:proofErr w:type="spellStart"/>
      <w:r w:rsidRPr="00AA5115">
        <w:rPr>
          <w:rFonts w:ascii="Helvetica" w:eastAsia="Times New Roman" w:hAnsi="Helvetica"/>
          <w:color w:val="000000"/>
          <w:sz w:val="22"/>
          <w:szCs w:val="22"/>
        </w:rPr>
        <w:t>eps</w:t>
      </w:r>
      <w:proofErr w:type="spellEnd"/>
      <w:r w:rsidRPr="00AA5115">
        <w:rPr>
          <w:rFonts w:ascii="Helvetica" w:eastAsia="Times New Roman" w:hAnsi="Helvetica"/>
          <w:color w:val="000000"/>
          <w:sz w:val="22"/>
          <w:szCs w:val="22"/>
        </w:rPr>
        <w:t>, .</w:t>
      </w:r>
      <w:proofErr w:type="spellStart"/>
      <w:r w:rsidRPr="00AA5115">
        <w:rPr>
          <w:rFonts w:ascii="Helvetica" w:eastAsia="Times New Roman" w:hAnsi="Helvetica"/>
          <w:color w:val="000000"/>
          <w:sz w:val="22"/>
          <w:szCs w:val="22"/>
        </w:rPr>
        <w:t>psd</w:t>
      </w:r>
      <w:proofErr w:type="spellEnd"/>
      <w:r w:rsidRPr="00AA5115">
        <w:rPr>
          <w:rFonts w:ascii="Helvetica" w:eastAsia="Times New Roman" w:hAnsi="Helvetica"/>
          <w:color w:val="000000"/>
          <w:sz w:val="22"/>
          <w:szCs w:val="22"/>
        </w:rPr>
        <w:t>, or .</w:t>
      </w:r>
      <w:proofErr w:type="spellStart"/>
      <w:r w:rsidRPr="00AA5115">
        <w:rPr>
          <w:rFonts w:ascii="Helvetica" w:eastAsia="Times New Roman" w:hAnsi="Helvetica"/>
          <w:color w:val="000000"/>
          <w:sz w:val="22"/>
          <w:szCs w:val="22"/>
        </w:rPr>
        <w:t>ai</w:t>
      </w:r>
      <w:proofErr w:type="spellEnd"/>
      <w:r w:rsidRPr="00AA5115">
        <w:rPr>
          <w:rFonts w:ascii="Helvetica" w:eastAsia="Times New Roman" w:hAnsi="Helvetica"/>
          <w:color w:val="000000"/>
          <w:sz w:val="22"/>
          <w:szCs w:val="22"/>
        </w:rPr>
        <w:t xml:space="preserve"> file.</w:t>
      </w:r>
    </w:p>
    <w:p w14:paraId="1D5237CB" w14:textId="12FBAB6B" w:rsidR="00D15C01" w:rsidRPr="00AA5115" w:rsidRDefault="00D15C01"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We have removed the embedde</w:t>
      </w:r>
      <w:r w:rsidR="008D5AAA">
        <w:rPr>
          <w:rFonts w:ascii="Helvetica" w:eastAsia="Times New Roman" w:hAnsi="Helvetica"/>
          <w:b/>
          <w:color w:val="000000"/>
          <w:sz w:val="22"/>
          <w:szCs w:val="22"/>
        </w:rPr>
        <w:t>d</w:t>
      </w:r>
      <w:r w:rsidRPr="00AA5115">
        <w:rPr>
          <w:rFonts w:ascii="Helvetica" w:eastAsia="Times New Roman" w:hAnsi="Helvetica"/>
          <w:b/>
          <w:color w:val="000000"/>
          <w:sz w:val="22"/>
          <w:szCs w:val="22"/>
        </w:rPr>
        <w:t xml:space="preserve"> figures and </w:t>
      </w:r>
      <w:proofErr w:type="gramStart"/>
      <w:r w:rsidRPr="00AA5115">
        <w:rPr>
          <w:rFonts w:ascii="Helvetica" w:eastAsia="Times New Roman" w:hAnsi="Helvetica"/>
          <w:b/>
          <w:color w:val="000000"/>
          <w:sz w:val="22"/>
          <w:szCs w:val="22"/>
        </w:rPr>
        <w:t>uploaded .tiff</w:t>
      </w:r>
      <w:proofErr w:type="gramEnd"/>
      <w:r w:rsidRPr="00AA5115">
        <w:rPr>
          <w:rFonts w:ascii="Helvetica" w:eastAsia="Times New Roman" w:hAnsi="Helvetica"/>
          <w:b/>
          <w:color w:val="000000"/>
          <w:sz w:val="22"/>
          <w:szCs w:val="22"/>
        </w:rPr>
        <w:t xml:space="preserve"> images of each figure.</w:t>
      </w:r>
    </w:p>
    <w:p w14:paraId="10A9B9C7" w14:textId="77777777" w:rsidR="00D15C01"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24. Figure 3: Please define the error bars in the figure legend.</w:t>
      </w:r>
    </w:p>
    <w:p w14:paraId="096C7874" w14:textId="5BEBEA68" w:rsidR="00D15C01" w:rsidRPr="00AA5115" w:rsidRDefault="00D15C01"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 xml:space="preserve">We have defined the error bars for figure 3. </w:t>
      </w:r>
    </w:p>
    <w:p w14:paraId="4716C2BA" w14:textId="77777777" w:rsidR="00D15C01"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25. Lines 393-423: Please include solution composition in a table and reference the table in the protocol.</w:t>
      </w:r>
    </w:p>
    <w:p w14:paraId="71056BCF" w14:textId="048C7D03" w:rsidR="00D15C01" w:rsidRPr="00AA5115" w:rsidRDefault="00D15C01" w:rsidP="00FE3F95">
      <w:pPr>
        <w:rPr>
          <w:rFonts w:ascii="Helvetica" w:eastAsia="Times New Roman" w:hAnsi="Helvetica"/>
          <w:color w:val="000000"/>
          <w:sz w:val="22"/>
          <w:szCs w:val="22"/>
        </w:rPr>
      </w:pPr>
      <w:r w:rsidRPr="000502AC">
        <w:rPr>
          <w:rFonts w:ascii="Helvetica" w:eastAsia="Times New Roman" w:hAnsi="Helvetica"/>
          <w:b/>
          <w:color w:val="000000"/>
          <w:sz w:val="22"/>
          <w:szCs w:val="22"/>
        </w:rPr>
        <w:t>We now include the solution composition as a table and reference the table in the protocol.</w:t>
      </w:r>
      <w:r w:rsidR="00FE3F95" w:rsidRPr="00AA5115">
        <w:rPr>
          <w:rFonts w:ascii="Helvetica" w:eastAsia="Times New Roman" w:hAnsi="Helvetica"/>
          <w:color w:val="000000"/>
          <w:sz w:val="22"/>
          <w:szCs w:val="22"/>
        </w:rPr>
        <w:br/>
      </w:r>
    </w:p>
    <w:p w14:paraId="77D50E4E" w14:textId="4392C7BD" w:rsidR="00D15C01"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t>26. Discussion: Please discuss critical steps within the protocol.</w:t>
      </w:r>
    </w:p>
    <w:p w14:paraId="11F05995" w14:textId="1CA49EC7" w:rsidR="00D15C01" w:rsidRPr="00AA5115" w:rsidRDefault="00D15C01" w:rsidP="00FE3F95">
      <w:pPr>
        <w:rPr>
          <w:rFonts w:ascii="Helvetica" w:eastAsia="Times New Roman" w:hAnsi="Helvetica"/>
          <w:color w:val="000000"/>
          <w:sz w:val="22"/>
          <w:szCs w:val="22"/>
        </w:rPr>
      </w:pPr>
      <w:r w:rsidRPr="00C45D93">
        <w:rPr>
          <w:rFonts w:ascii="Helvetica" w:eastAsia="Times New Roman" w:hAnsi="Helvetica"/>
          <w:b/>
          <w:color w:val="000000"/>
          <w:sz w:val="22"/>
          <w:szCs w:val="22"/>
        </w:rPr>
        <w:t xml:space="preserve">We now discuss the critical steps within the protocol in the discussion, lines </w:t>
      </w:r>
      <w:r w:rsidR="00C45D93" w:rsidRPr="00C45D93">
        <w:rPr>
          <w:rFonts w:ascii="Helvetica" w:eastAsia="Times New Roman" w:hAnsi="Helvetica"/>
          <w:b/>
          <w:color w:val="000000"/>
          <w:sz w:val="22"/>
          <w:szCs w:val="22"/>
        </w:rPr>
        <w:t>442</w:t>
      </w:r>
      <w:r w:rsidRPr="00C45D93">
        <w:rPr>
          <w:rFonts w:ascii="Helvetica" w:eastAsia="Times New Roman" w:hAnsi="Helvetica"/>
          <w:b/>
          <w:color w:val="000000"/>
          <w:sz w:val="22"/>
          <w:szCs w:val="22"/>
        </w:rPr>
        <w:t>-</w:t>
      </w:r>
      <w:r w:rsidR="00F9234B" w:rsidRPr="00C45D93">
        <w:rPr>
          <w:rFonts w:ascii="Helvetica" w:eastAsia="Times New Roman" w:hAnsi="Helvetica"/>
          <w:b/>
          <w:color w:val="000000"/>
          <w:sz w:val="22"/>
          <w:szCs w:val="22"/>
        </w:rPr>
        <w:t>4</w:t>
      </w:r>
      <w:r w:rsidR="00C45D93" w:rsidRPr="00C45D93">
        <w:rPr>
          <w:rFonts w:ascii="Helvetica" w:eastAsia="Times New Roman" w:hAnsi="Helvetica"/>
          <w:b/>
          <w:color w:val="000000"/>
          <w:sz w:val="22"/>
          <w:szCs w:val="22"/>
        </w:rPr>
        <w:t>49</w:t>
      </w:r>
      <w:r w:rsidRPr="00C45D93">
        <w:rPr>
          <w:rFonts w:ascii="Helvetica" w:eastAsia="Times New Roman" w:hAnsi="Helvetica"/>
          <w:b/>
          <w:color w:val="000000"/>
          <w:sz w:val="22"/>
          <w:szCs w:val="22"/>
        </w:rPr>
        <w:t>.</w:t>
      </w:r>
      <w:r w:rsidRPr="00AA5115">
        <w:rPr>
          <w:rFonts w:ascii="Helvetica" w:eastAsia="Times New Roman" w:hAnsi="Helvetica"/>
          <w:b/>
          <w:color w:val="000000"/>
          <w:sz w:val="22"/>
          <w:szCs w:val="22"/>
        </w:rPr>
        <w:t xml:space="preserve"> </w:t>
      </w:r>
    </w:p>
    <w:p w14:paraId="5469C59E" w14:textId="77777777" w:rsidR="00306BBC"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27. For in-text references, the corresponding reference numbers should appear as superscripts after the appropriate statement(s) in the text (before punctuation but after closed parenthesis). The references should be numbered in order of appearance.</w:t>
      </w:r>
    </w:p>
    <w:p w14:paraId="3E4BB207" w14:textId="726C0517" w:rsidR="00306BBC" w:rsidRPr="00AA5115" w:rsidRDefault="00306BBC" w:rsidP="00FE3F95">
      <w:pPr>
        <w:rPr>
          <w:rFonts w:ascii="Helvetica" w:eastAsia="Times New Roman" w:hAnsi="Helvetica"/>
          <w:color w:val="000000"/>
          <w:sz w:val="22"/>
          <w:szCs w:val="22"/>
        </w:rPr>
      </w:pPr>
      <w:r w:rsidRPr="00AA5115">
        <w:rPr>
          <w:rFonts w:ascii="Helvetica" w:eastAsia="Times New Roman" w:hAnsi="Helvetica"/>
          <w:b/>
          <w:color w:val="000000"/>
          <w:sz w:val="22"/>
          <w:szCs w:val="22"/>
        </w:rPr>
        <w:t xml:space="preserve">We now use the </w:t>
      </w:r>
      <w:proofErr w:type="spellStart"/>
      <w:r w:rsidRPr="00AA5115">
        <w:rPr>
          <w:rFonts w:ascii="Helvetica" w:eastAsia="Times New Roman" w:hAnsi="Helvetica"/>
          <w:b/>
          <w:color w:val="000000"/>
          <w:sz w:val="22"/>
          <w:szCs w:val="22"/>
        </w:rPr>
        <w:t>JoVE</w:t>
      </w:r>
      <w:proofErr w:type="spellEnd"/>
      <w:r w:rsidRPr="00AA5115">
        <w:rPr>
          <w:rFonts w:ascii="Helvetica" w:eastAsia="Times New Roman" w:hAnsi="Helvetica"/>
          <w:b/>
          <w:color w:val="000000"/>
          <w:sz w:val="22"/>
          <w:szCs w:val="22"/>
        </w:rPr>
        <w:t xml:space="preserve"> endnote style for the references.</w:t>
      </w:r>
    </w:p>
    <w:p w14:paraId="0700E9B4" w14:textId="77777777" w:rsidR="00306BBC"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28. Please ensure that the references appear as the following: [</w:t>
      </w:r>
      <w:proofErr w:type="spellStart"/>
      <w:r w:rsidRPr="00AA5115">
        <w:rPr>
          <w:rFonts w:ascii="Helvetica" w:eastAsia="Times New Roman" w:hAnsi="Helvetica"/>
          <w:color w:val="000000"/>
          <w:sz w:val="22"/>
          <w:szCs w:val="22"/>
        </w:rPr>
        <w:t>Lastname</w:t>
      </w:r>
      <w:proofErr w:type="spellEnd"/>
      <w:r w:rsidRPr="00AA5115">
        <w:rPr>
          <w:rFonts w:ascii="Helvetica" w:eastAsia="Times New Roman" w:hAnsi="Helvetica"/>
          <w:color w:val="000000"/>
          <w:sz w:val="22"/>
          <w:szCs w:val="22"/>
        </w:rPr>
        <w:t xml:space="preserve">, F.I., </w:t>
      </w:r>
      <w:proofErr w:type="spellStart"/>
      <w:r w:rsidRPr="00AA5115">
        <w:rPr>
          <w:rFonts w:ascii="Helvetica" w:eastAsia="Times New Roman" w:hAnsi="Helvetica"/>
          <w:color w:val="000000"/>
          <w:sz w:val="22"/>
          <w:szCs w:val="22"/>
        </w:rPr>
        <w:t>LastName</w:t>
      </w:r>
      <w:proofErr w:type="spellEnd"/>
      <w:r w:rsidRPr="00AA5115">
        <w:rPr>
          <w:rFonts w:ascii="Helvetica" w:eastAsia="Times New Roman" w:hAnsi="Helvetica"/>
          <w:color w:val="000000"/>
          <w:sz w:val="22"/>
          <w:szCs w:val="22"/>
        </w:rPr>
        <w:t xml:space="preserve">, F.I., </w:t>
      </w:r>
      <w:proofErr w:type="spellStart"/>
      <w:r w:rsidRPr="00AA5115">
        <w:rPr>
          <w:rFonts w:ascii="Helvetica" w:eastAsia="Times New Roman" w:hAnsi="Helvetica"/>
          <w:color w:val="000000"/>
          <w:sz w:val="22"/>
          <w:szCs w:val="22"/>
        </w:rPr>
        <w:t>LastName</w:t>
      </w:r>
      <w:proofErr w:type="spellEnd"/>
      <w:r w:rsidRPr="00AA5115">
        <w:rPr>
          <w:rFonts w:ascii="Helvetica" w:eastAsia="Times New Roman" w:hAnsi="Helvetica"/>
          <w:color w:val="000000"/>
          <w:sz w:val="22"/>
          <w:szCs w:val="22"/>
        </w:rPr>
        <w:t xml:space="preserve">, F.I. Article Title. Source. Volume (Issue), </w:t>
      </w:r>
      <w:proofErr w:type="spellStart"/>
      <w:r w:rsidRPr="00AA5115">
        <w:rPr>
          <w:rFonts w:ascii="Helvetica" w:eastAsia="Times New Roman" w:hAnsi="Helvetica"/>
          <w:color w:val="000000"/>
          <w:sz w:val="22"/>
          <w:szCs w:val="22"/>
        </w:rPr>
        <w:t>FirstPage</w:t>
      </w:r>
      <w:proofErr w:type="spellEnd"/>
      <w:r w:rsidRPr="00AA5115">
        <w:rPr>
          <w:rFonts w:ascii="Helvetica" w:eastAsia="Times New Roman" w:hAnsi="Helvetica"/>
          <w:color w:val="000000"/>
          <w:sz w:val="22"/>
          <w:szCs w:val="22"/>
        </w:rPr>
        <w:t xml:space="preserve"> – </w:t>
      </w:r>
      <w:proofErr w:type="spellStart"/>
      <w:r w:rsidRPr="00AA5115">
        <w:rPr>
          <w:rFonts w:ascii="Helvetica" w:eastAsia="Times New Roman" w:hAnsi="Helvetica"/>
          <w:color w:val="000000"/>
          <w:sz w:val="22"/>
          <w:szCs w:val="22"/>
        </w:rPr>
        <w:t>LastPage</w:t>
      </w:r>
      <w:proofErr w:type="spellEnd"/>
      <w:r w:rsidRPr="00AA5115">
        <w:rPr>
          <w:rFonts w:ascii="Helvetica" w:eastAsia="Times New Roman" w:hAnsi="Helvetica"/>
          <w:color w:val="000000"/>
          <w:sz w:val="22"/>
          <w:szCs w:val="22"/>
        </w:rPr>
        <w:t xml:space="preserve"> (YEAR).] For more than 6 authors, list only the first author then et al. See the example below:</w:t>
      </w:r>
      <w:r w:rsidRPr="00AA5115">
        <w:rPr>
          <w:rFonts w:ascii="Helvetica" w:eastAsia="Times New Roman" w:hAnsi="Helvetica"/>
          <w:color w:val="000000"/>
          <w:sz w:val="22"/>
          <w:szCs w:val="22"/>
        </w:rPr>
        <w:br/>
        <w:t xml:space="preserve">Bedford, C.D., Harris, R.N., </w:t>
      </w:r>
      <w:proofErr w:type="spellStart"/>
      <w:r w:rsidRPr="00AA5115">
        <w:rPr>
          <w:rFonts w:ascii="Helvetica" w:eastAsia="Times New Roman" w:hAnsi="Helvetica"/>
          <w:color w:val="000000"/>
          <w:sz w:val="22"/>
          <w:szCs w:val="22"/>
        </w:rPr>
        <w:t>Howd</w:t>
      </w:r>
      <w:proofErr w:type="spellEnd"/>
      <w:r w:rsidRPr="00AA5115">
        <w:rPr>
          <w:rFonts w:ascii="Helvetica" w:eastAsia="Times New Roman" w:hAnsi="Helvetica"/>
          <w:color w:val="000000"/>
          <w:sz w:val="22"/>
          <w:szCs w:val="22"/>
        </w:rPr>
        <w:t xml:space="preserve">, R.A., Goff, D.A., </w:t>
      </w:r>
      <w:proofErr w:type="spellStart"/>
      <w:r w:rsidRPr="00AA5115">
        <w:rPr>
          <w:rFonts w:ascii="Helvetica" w:eastAsia="Times New Roman" w:hAnsi="Helvetica"/>
          <w:color w:val="000000"/>
          <w:sz w:val="22"/>
          <w:szCs w:val="22"/>
        </w:rPr>
        <w:t>Koolpe</w:t>
      </w:r>
      <w:proofErr w:type="spellEnd"/>
      <w:r w:rsidRPr="00AA5115">
        <w:rPr>
          <w:rFonts w:ascii="Helvetica" w:eastAsia="Times New Roman" w:hAnsi="Helvetica"/>
          <w:color w:val="000000"/>
          <w:sz w:val="22"/>
          <w:szCs w:val="22"/>
        </w:rPr>
        <w:t>, G.A. Quaternary salts of 2-[(</w:t>
      </w:r>
      <w:proofErr w:type="spellStart"/>
      <w:proofErr w:type="gramStart"/>
      <w:r w:rsidRPr="00AA5115">
        <w:rPr>
          <w:rFonts w:ascii="Helvetica" w:eastAsia="Times New Roman" w:hAnsi="Helvetica"/>
          <w:color w:val="000000"/>
          <w:sz w:val="22"/>
          <w:szCs w:val="22"/>
        </w:rPr>
        <w:t>hydroxyimino</w:t>
      </w:r>
      <w:proofErr w:type="spellEnd"/>
      <w:r w:rsidRPr="00AA5115">
        <w:rPr>
          <w:rFonts w:ascii="Helvetica" w:eastAsia="Times New Roman" w:hAnsi="Helvetica"/>
          <w:color w:val="000000"/>
          <w:sz w:val="22"/>
          <w:szCs w:val="22"/>
        </w:rPr>
        <w:t>)methyl</w:t>
      </w:r>
      <w:proofErr w:type="gramEnd"/>
      <w:r w:rsidRPr="00AA5115">
        <w:rPr>
          <w:rFonts w:ascii="Helvetica" w:eastAsia="Times New Roman" w:hAnsi="Helvetica"/>
          <w:color w:val="000000"/>
          <w:sz w:val="22"/>
          <w:szCs w:val="22"/>
        </w:rPr>
        <w:t xml:space="preserve">]imidazole. </w:t>
      </w:r>
      <w:proofErr w:type="gramStart"/>
      <w:r w:rsidRPr="00AA5115">
        <w:rPr>
          <w:rFonts w:ascii="Helvetica" w:eastAsia="Times New Roman" w:hAnsi="Helvetica"/>
          <w:color w:val="000000"/>
          <w:sz w:val="22"/>
          <w:szCs w:val="22"/>
        </w:rPr>
        <w:t>Journal of Medicinal Chemistry.</w:t>
      </w:r>
      <w:proofErr w:type="gramEnd"/>
      <w:r w:rsidRPr="00AA5115">
        <w:rPr>
          <w:rFonts w:ascii="Helvetica" w:eastAsia="Times New Roman" w:hAnsi="Helvetica"/>
          <w:color w:val="000000"/>
          <w:sz w:val="22"/>
          <w:szCs w:val="22"/>
        </w:rPr>
        <w:t xml:space="preserve"> </w:t>
      </w:r>
      <w:proofErr w:type="gramStart"/>
      <w:r w:rsidRPr="00AA5115">
        <w:rPr>
          <w:rFonts w:ascii="Helvetica" w:eastAsia="Times New Roman" w:hAnsi="Helvetica"/>
          <w:color w:val="000000"/>
          <w:sz w:val="22"/>
          <w:szCs w:val="22"/>
        </w:rPr>
        <w:t>32 (2), 493-503 (1998).</w:t>
      </w:r>
      <w:proofErr w:type="gramEnd"/>
      <w:r w:rsidRPr="00AA5115">
        <w:rPr>
          <w:rFonts w:ascii="Helvetica" w:eastAsia="Times New Roman" w:hAnsi="Helvetica"/>
          <w:color w:val="000000"/>
          <w:sz w:val="22"/>
          <w:szCs w:val="22"/>
        </w:rPr>
        <w:br/>
        <w:t>29. References: Please do not abbreviate journal titles. If there are six or more authors, list the first author and then “et al.”.</w:t>
      </w:r>
    </w:p>
    <w:p w14:paraId="5F8ADB6E" w14:textId="350C4A87" w:rsidR="00306BBC" w:rsidRPr="00AA5115" w:rsidRDefault="00306BBC" w:rsidP="00306BBC">
      <w:pPr>
        <w:rPr>
          <w:rFonts w:ascii="Helvetica" w:eastAsia="Times New Roman" w:hAnsi="Helvetica"/>
          <w:color w:val="000000"/>
          <w:sz w:val="22"/>
          <w:szCs w:val="22"/>
        </w:rPr>
      </w:pPr>
      <w:r w:rsidRPr="00AA5115">
        <w:rPr>
          <w:rFonts w:ascii="Helvetica" w:eastAsia="Times New Roman" w:hAnsi="Helvetica"/>
          <w:b/>
          <w:color w:val="000000"/>
          <w:sz w:val="22"/>
          <w:szCs w:val="22"/>
        </w:rPr>
        <w:t xml:space="preserve">We now use the </w:t>
      </w:r>
      <w:proofErr w:type="spellStart"/>
      <w:r w:rsidRPr="00AA5115">
        <w:rPr>
          <w:rFonts w:ascii="Helvetica" w:eastAsia="Times New Roman" w:hAnsi="Helvetica"/>
          <w:b/>
          <w:color w:val="000000"/>
          <w:sz w:val="22"/>
          <w:szCs w:val="22"/>
        </w:rPr>
        <w:t>JoVE</w:t>
      </w:r>
      <w:proofErr w:type="spellEnd"/>
      <w:r w:rsidRPr="00AA5115">
        <w:rPr>
          <w:rFonts w:ascii="Helvetica" w:eastAsia="Times New Roman" w:hAnsi="Helvetica"/>
          <w:b/>
          <w:color w:val="000000"/>
          <w:sz w:val="22"/>
          <w:szCs w:val="22"/>
        </w:rPr>
        <w:t xml:space="preserve"> endnote style for the references.</w:t>
      </w:r>
    </w:p>
    <w:p w14:paraId="70AF405D" w14:textId="49125670" w:rsidR="00340486"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30. Lines 425-459: Please move such information to the Table of Materials.</w:t>
      </w:r>
    </w:p>
    <w:p w14:paraId="26C2C07A" w14:textId="76948B82" w:rsidR="00340486" w:rsidRPr="00AA5115" w:rsidRDefault="00340486"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 xml:space="preserve">Response: We now </w:t>
      </w:r>
      <w:r w:rsidR="00F13540" w:rsidRPr="00AA5115">
        <w:rPr>
          <w:rFonts w:ascii="Helvetica" w:eastAsia="Times New Roman" w:hAnsi="Helvetica"/>
          <w:b/>
          <w:color w:val="000000"/>
          <w:sz w:val="22"/>
          <w:szCs w:val="22"/>
        </w:rPr>
        <w:t xml:space="preserve">only </w:t>
      </w:r>
      <w:r w:rsidRPr="00AA5115">
        <w:rPr>
          <w:rFonts w:ascii="Helvetica" w:eastAsia="Times New Roman" w:hAnsi="Helvetica"/>
          <w:b/>
          <w:color w:val="000000"/>
          <w:sz w:val="22"/>
          <w:szCs w:val="22"/>
        </w:rPr>
        <w:t xml:space="preserve">list all materials in an excel sheet labeled </w:t>
      </w:r>
      <w:r w:rsidR="00F13540" w:rsidRPr="00AA5115">
        <w:rPr>
          <w:rFonts w:ascii="Helvetica" w:eastAsia="Times New Roman" w:hAnsi="Helvetica"/>
          <w:b/>
          <w:color w:val="000000"/>
          <w:sz w:val="22"/>
          <w:szCs w:val="22"/>
        </w:rPr>
        <w:t>“T</w:t>
      </w:r>
      <w:r w:rsidRPr="00AA5115">
        <w:rPr>
          <w:rFonts w:ascii="Helvetica" w:eastAsia="Times New Roman" w:hAnsi="Helvetica"/>
          <w:b/>
          <w:color w:val="000000"/>
          <w:sz w:val="22"/>
          <w:szCs w:val="22"/>
        </w:rPr>
        <w:t xml:space="preserve">able of </w:t>
      </w:r>
      <w:r w:rsidR="00F13540" w:rsidRPr="00AA5115">
        <w:rPr>
          <w:rFonts w:ascii="Helvetica" w:eastAsia="Times New Roman" w:hAnsi="Helvetica"/>
          <w:b/>
          <w:color w:val="000000"/>
          <w:sz w:val="22"/>
          <w:szCs w:val="22"/>
        </w:rPr>
        <w:t>M</w:t>
      </w:r>
      <w:r w:rsidRPr="00AA5115">
        <w:rPr>
          <w:rFonts w:ascii="Helvetica" w:eastAsia="Times New Roman" w:hAnsi="Helvetica"/>
          <w:b/>
          <w:color w:val="000000"/>
          <w:sz w:val="22"/>
          <w:szCs w:val="22"/>
        </w:rPr>
        <w:t>aterials</w:t>
      </w:r>
      <w:r w:rsidR="00F13540" w:rsidRPr="00AA5115">
        <w:rPr>
          <w:rFonts w:ascii="Helvetica" w:eastAsia="Times New Roman" w:hAnsi="Helvetica"/>
          <w:b/>
          <w:color w:val="000000"/>
          <w:sz w:val="22"/>
          <w:szCs w:val="22"/>
        </w:rPr>
        <w:t>”</w:t>
      </w:r>
      <w:r w:rsidRPr="00AA5115">
        <w:rPr>
          <w:rFonts w:ascii="Helvetica" w:eastAsia="Times New Roman" w:hAnsi="Helvetica"/>
          <w:b/>
          <w:color w:val="000000"/>
          <w:sz w:val="22"/>
          <w:szCs w:val="22"/>
        </w:rPr>
        <w:t xml:space="preserve">. </w:t>
      </w:r>
    </w:p>
    <w:p w14:paraId="6783529C" w14:textId="3393EA98" w:rsidR="00340486" w:rsidRPr="00AA5115" w:rsidRDefault="00FE3F95" w:rsidP="00340486">
      <w:pPr>
        <w:rPr>
          <w:rFonts w:ascii="Helvetica" w:eastAsia="Times New Roman" w:hAnsi="Helvetica"/>
          <w:b/>
          <w:color w:val="000000"/>
          <w:sz w:val="22"/>
          <w:szCs w:val="22"/>
        </w:rPr>
      </w:pPr>
      <w:r w:rsidRPr="00AA5115">
        <w:rPr>
          <w:rFonts w:ascii="Helvetica" w:eastAsia="Times New Roman" w:hAnsi="Helvetica"/>
          <w:color w:val="000000"/>
          <w:sz w:val="22"/>
          <w:szCs w:val="22"/>
        </w:rPr>
        <w:br/>
        <w:t xml:space="preserve">31. Table of Materials: Please sort the items in alphabetical order according to the Name of </w:t>
      </w:r>
      <w:r w:rsidRPr="00AA5115">
        <w:rPr>
          <w:rFonts w:ascii="Helvetica" w:eastAsia="Times New Roman" w:hAnsi="Helvetica"/>
          <w:color w:val="000000"/>
          <w:sz w:val="22"/>
          <w:szCs w:val="22"/>
        </w:rPr>
        <w:lastRenderedPageBreak/>
        <w:t>Material/Equipment.</w:t>
      </w:r>
      <w:r w:rsidRPr="00AA5115">
        <w:rPr>
          <w:rFonts w:ascii="Helvetica" w:eastAsia="Times New Roman" w:hAnsi="Helvetica"/>
          <w:color w:val="000000"/>
          <w:sz w:val="22"/>
          <w:szCs w:val="22"/>
        </w:rPr>
        <w:br/>
      </w:r>
      <w:r w:rsidR="00340486" w:rsidRPr="00AA5115">
        <w:rPr>
          <w:rFonts w:ascii="Helvetica" w:eastAsia="Times New Roman" w:hAnsi="Helvetica"/>
          <w:b/>
          <w:color w:val="000000"/>
          <w:sz w:val="22"/>
          <w:szCs w:val="22"/>
        </w:rPr>
        <w:t xml:space="preserve">The table of materials is listed in alphabetical order now. </w:t>
      </w:r>
    </w:p>
    <w:p w14:paraId="262E1C22" w14:textId="5E73867C" w:rsidR="00E832D1"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r>
      <w:r w:rsidRPr="00AA5115">
        <w:rPr>
          <w:rFonts w:ascii="Helvetica" w:eastAsia="Times New Roman" w:hAnsi="Helvetica"/>
          <w:b/>
          <w:bCs/>
          <w:color w:val="000000"/>
          <w:sz w:val="22"/>
          <w:szCs w:val="22"/>
        </w:rPr>
        <w:t>Reviewers' comments:</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Reviewer #1:</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Manuscript Summary:</w:t>
      </w:r>
      <w:r w:rsidRPr="00AA5115">
        <w:rPr>
          <w:rFonts w:ascii="Helvetica" w:eastAsia="Times New Roman" w:hAnsi="Helvetica"/>
          <w:color w:val="000000"/>
          <w:sz w:val="22"/>
          <w:szCs w:val="22"/>
        </w:rPr>
        <w:br/>
        <w:t xml:space="preserve">The authors describe point-by-point method for CRISPR-based activation of </w:t>
      </w:r>
      <w:proofErr w:type="spellStart"/>
      <w:r w:rsidRPr="00AA5115">
        <w:rPr>
          <w:rFonts w:ascii="Helvetica" w:eastAsia="Times New Roman" w:hAnsi="Helvetica"/>
          <w:color w:val="000000"/>
          <w:sz w:val="22"/>
          <w:szCs w:val="22"/>
        </w:rPr>
        <w:t>lncRNAs</w:t>
      </w:r>
      <w:proofErr w:type="spellEnd"/>
      <w:r w:rsidRPr="00AA5115">
        <w:rPr>
          <w:rFonts w:ascii="Helvetica" w:eastAsia="Times New Roman" w:hAnsi="Helvetica"/>
          <w:color w:val="000000"/>
          <w:sz w:val="22"/>
          <w:szCs w:val="22"/>
        </w:rPr>
        <w:t xml:space="preserve"> (or genes in general). While the methodology is not really novel, however it may be a useful resource for researcher seeking to understand the basics of the CRISPR-based activation strategy.</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Below are a few comments that need to be addressed:</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Major Concerns:</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 xml:space="preserve">1) </w:t>
      </w:r>
      <w:proofErr w:type="gramStart"/>
      <w:r w:rsidRPr="00AA5115">
        <w:rPr>
          <w:rFonts w:ascii="Helvetica" w:eastAsia="Times New Roman" w:hAnsi="Helvetica"/>
          <w:color w:val="000000"/>
          <w:sz w:val="22"/>
          <w:szCs w:val="22"/>
        </w:rPr>
        <w:t>The</w:t>
      </w:r>
      <w:proofErr w:type="gramEnd"/>
      <w:r w:rsidRPr="00AA5115">
        <w:rPr>
          <w:rFonts w:ascii="Helvetica" w:eastAsia="Times New Roman" w:hAnsi="Helvetica"/>
          <w:color w:val="000000"/>
          <w:sz w:val="22"/>
          <w:szCs w:val="22"/>
        </w:rPr>
        <w:t xml:space="preserve"> authors demonstrate successful activation of IFNG-AS1. They describe their </w:t>
      </w:r>
      <w:proofErr w:type="spellStart"/>
      <w:r w:rsidRPr="00AA5115">
        <w:rPr>
          <w:rFonts w:ascii="Helvetica" w:eastAsia="Times New Roman" w:hAnsi="Helvetica"/>
          <w:color w:val="000000"/>
          <w:sz w:val="22"/>
          <w:szCs w:val="22"/>
        </w:rPr>
        <w:t>gRNA</w:t>
      </w:r>
      <w:proofErr w:type="spellEnd"/>
      <w:r w:rsidRPr="00AA5115">
        <w:rPr>
          <w:rFonts w:ascii="Helvetica" w:eastAsia="Times New Roman" w:hAnsi="Helvetica"/>
          <w:color w:val="000000"/>
          <w:sz w:val="22"/>
          <w:szCs w:val="22"/>
        </w:rPr>
        <w:t xml:space="preserve"> design strategy. They mention to "ensure that the </w:t>
      </w:r>
      <w:proofErr w:type="spellStart"/>
      <w:r w:rsidRPr="00AA5115">
        <w:rPr>
          <w:rFonts w:ascii="Helvetica" w:eastAsia="Times New Roman" w:hAnsi="Helvetica"/>
          <w:color w:val="000000"/>
          <w:sz w:val="22"/>
          <w:szCs w:val="22"/>
        </w:rPr>
        <w:t>gRNA</w:t>
      </w:r>
      <w:proofErr w:type="spellEnd"/>
      <w:r w:rsidRPr="00AA5115">
        <w:rPr>
          <w:rFonts w:ascii="Helvetica" w:eastAsia="Times New Roman" w:hAnsi="Helvetica"/>
          <w:color w:val="000000"/>
          <w:sz w:val="22"/>
          <w:szCs w:val="22"/>
        </w:rPr>
        <w:t xml:space="preserve"> should be the reverse complement to the DNA sequence."</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What is the evidence that targeting the reverse complement strand is important?</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The two studies below do not support this:</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 xml:space="preserve">In Gilbert </w:t>
      </w:r>
      <w:proofErr w:type="gramStart"/>
      <w:r w:rsidRPr="00AA5115">
        <w:rPr>
          <w:rFonts w:ascii="Helvetica" w:eastAsia="Times New Roman" w:hAnsi="Helvetica"/>
          <w:color w:val="000000"/>
          <w:sz w:val="22"/>
          <w:szCs w:val="22"/>
        </w:rPr>
        <w:t>et</w:t>
      </w:r>
      <w:proofErr w:type="gramEnd"/>
      <w:r w:rsidRPr="00AA5115">
        <w:rPr>
          <w:rFonts w:ascii="Helvetica" w:eastAsia="Times New Roman" w:hAnsi="Helvetica"/>
          <w:color w:val="000000"/>
          <w:sz w:val="22"/>
          <w:szCs w:val="22"/>
        </w:rPr>
        <w:t xml:space="preserve">. </w:t>
      </w:r>
      <w:proofErr w:type="gramStart"/>
      <w:r w:rsidRPr="00AA5115">
        <w:rPr>
          <w:rFonts w:ascii="Helvetica" w:eastAsia="Times New Roman" w:hAnsi="Helvetica"/>
          <w:color w:val="000000"/>
          <w:sz w:val="22"/>
          <w:szCs w:val="22"/>
        </w:rPr>
        <w:t>al</w:t>
      </w:r>
      <w:proofErr w:type="gramEnd"/>
      <w:r w:rsidRPr="00AA5115">
        <w:rPr>
          <w:rFonts w:ascii="Helvetica" w:eastAsia="Times New Roman" w:hAnsi="Helvetica"/>
          <w:color w:val="000000"/>
          <w:sz w:val="22"/>
          <w:szCs w:val="22"/>
        </w:rPr>
        <w:t xml:space="preserve">. 2014, they also found that "…the DNA strand that was targeted [did not] strongly correlated with </w:t>
      </w:r>
      <w:proofErr w:type="spellStart"/>
      <w:r w:rsidRPr="00AA5115">
        <w:rPr>
          <w:rFonts w:ascii="Helvetica" w:eastAsia="Times New Roman" w:hAnsi="Helvetica"/>
          <w:color w:val="000000"/>
          <w:sz w:val="22"/>
          <w:szCs w:val="22"/>
        </w:rPr>
        <w:t>sgRNA</w:t>
      </w:r>
      <w:proofErr w:type="spellEnd"/>
      <w:r w:rsidRPr="00AA5115">
        <w:rPr>
          <w:rFonts w:ascii="Helvetica" w:eastAsia="Times New Roman" w:hAnsi="Helvetica"/>
          <w:color w:val="000000"/>
          <w:sz w:val="22"/>
          <w:szCs w:val="22"/>
        </w:rPr>
        <w:t xml:space="preserve"> activity…"</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 xml:space="preserve">Similarly, </w:t>
      </w:r>
      <w:proofErr w:type="spellStart"/>
      <w:r w:rsidRPr="00AA5115">
        <w:rPr>
          <w:rFonts w:ascii="Helvetica" w:eastAsia="Times New Roman" w:hAnsi="Helvetica"/>
          <w:color w:val="000000"/>
          <w:sz w:val="22"/>
          <w:szCs w:val="22"/>
        </w:rPr>
        <w:t>Konermann</w:t>
      </w:r>
      <w:proofErr w:type="spellEnd"/>
      <w:r w:rsidRPr="00AA5115">
        <w:rPr>
          <w:rFonts w:ascii="Helvetica" w:eastAsia="Times New Roman" w:hAnsi="Helvetica"/>
          <w:color w:val="000000"/>
          <w:sz w:val="22"/>
          <w:szCs w:val="22"/>
        </w:rPr>
        <w:t xml:space="preserve">, </w:t>
      </w:r>
      <w:proofErr w:type="gramStart"/>
      <w:r w:rsidRPr="00AA5115">
        <w:rPr>
          <w:rFonts w:ascii="Helvetica" w:eastAsia="Times New Roman" w:hAnsi="Helvetica"/>
          <w:color w:val="000000"/>
          <w:sz w:val="22"/>
          <w:szCs w:val="22"/>
        </w:rPr>
        <w:t>et</w:t>
      </w:r>
      <w:proofErr w:type="gramEnd"/>
      <w:r w:rsidRPr="00AA5115">
        <w:rPr>
          <w:rFonts w:ascii="Helvetica" w:eastAsia="Times New Roman" w:hAnsi="Helvetica"/>
          <w:color w:val="000000"/>
          <w:sz w:val="22"/>
          <w:szCs w:val="22"/>
        </w:rPr>
        <w:t xml:space="preserve">. </w:t>
      </w:r>
      <w:proofErr w:type="gramStart"/>
      <w:r w:rsidRPr="00AA5115">
        <w:rPr>
          <w:rFonts w:ascii="Helvetica" w:eastAsia="Times New Roman" w:hAnsi="Helvetica"/>
          <w:color w:val="000000"/>
          <w:sz w:val="22"/>
          <w:szCs w:val="22"/>
        </w:rPr>
        <w:t>al</w:t>
      </w:r>
      <w:proofErr w:type="gramEnd"/>
      <w:r w:rsidRPr="00AA5115">
        <w:rPr>
          <w:rFonts w:ascii="Helvetica" w:eastAsia="Times New Roman" w:hAnsi="Helvetica"/>
          <w:color w:val="000000"/>
          <w:sz w:val="22"/>
          <w:szCs w:val="22"/>
        </w:rPr>
        <w:t>. 2015 reported: "high efficiency of guides within 200bp of the TSS regardless of strand orientation"</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Can the authors comment on this?</w:t>
      </w:r>
    </w:p>
    <w:p w14:paraId="02E0D56D" w14:textId="77777777" w:rsidR="00E832D1" w:rsidRPr="00AA5115" w:rsidRDefault="00E832D1" w:rsidP="00FE3F95">
      <w:pPr>
        <w:rPr>
          <w:rFonts w:ascii="Helvetica" w:eastAsia="Times New Roman" w:hAnsi="Helvetica"/>
          <w:b/>
          <w:color w:val="000000"/>
          <w:sz w:val="22"/>
          <w:szCs w:val="22"/>
        </w:rPr>
      </w:pPr>
    </w:p>
    <w:p w14:paraId="75660FB8" w14:textId="02ABD2B2" w:rsidR="00E832D1" w:rsidRPr="000502AC" w:rsidRDefault="005D21B0" w:rsidP="00FE3F95">
      <w:pPr>
        <w:rPr>
          <w:rFonts w:ascii="Helvetica" w:eastAsia="Times New Roman" w:hAnsi="Helvetica"/>
          <w:color w:val="000000"/>
          <w:sz w:val="22"/>
          <w:szCs w:val="22"/>
        </w:rPr>
      </w:pPr>
      <w:r w:rsidRPr="000502AC">
        <w:rPr>
          <w:rFonts w:ascii="Helvetica" w:eastAsia="Times New Roman" w:hAnsi="Helvetica"/>
          <w:b/>
          <w:color w:val="000000"/>
          <w:sz w:val="22"/>
          <w:szCs w:val="22"/>
        </w:rPr>
        <w:t xml:space="preserve">The </w:t>
      </w:r>
      <w:proofErr w:type="spellStart"/>
      <w:proofErr w:type="gramStart"/>
      <w:r w:rsidRPr="000502AC">
        <w:rPr>
          <w:rFonts w:ascii="Helvetica" w:eastAsia="Times New Roman" w:hAnsi="Helvetica"/>
          <w:b/>
          <w:color w:val="000000"/>
          <w:sz w:val="22"/>
          <w:szCs w:val="22"/>
        </w:rPr>
        <w:t>gRNAs</w:t>
      </w:r>
      <w:proofErr w:type="spellEnd"/>
      <w:r w:rsidRPr="000502AC">
        <w:rPr>
          <w:rFonts w:ascii="Helvetica" w:eastAsia="Times New Roman" w:hAnsi="Helvetica"/>
          <w:b/>
          <w:color w:val="000000"/>
          <w:sz w:val="22"/>
          <w:szCs w:val="22"/>
        </w:rPr>
        <w:t xml:space="preserve"> in our representative experiment were designed by </w:t>
      </w:r>
      <w:r w:rsidR="00F114F5">
        <w:rPr>
          <w:rFonts w:ascii="Helvetica" w:eastAsia="Times New Roman" w:hAnsi="Helvetica"/>
          <w:b/>
          <w:color w:val="000000"/>
          <w:sz w:val="22"/>
          <w:szCs w:val="22"/>
        </w:rPr>
        <w:t>the</w:t>
      </w:r>
      <w:r w:rsidRPr="000502AC">
        <w:rPr>
          <w:rFonts w:ascii="Helvetica" w:eastAsia="Times New Roman" w:hAnsi="Helvetica"/>
          <w:b/>
          <w:color w:val="000000"/>
          <w:sz w:val="22"/>
          <w:szCs w:val="22"/>
        </w:rPr>
        <w:t xml:space="preserve"> company</w:t>
      </w:r>
      <w:r w:rsidR="00E849C6">
        <w:rPr>
          <w:rFonts w:ascii="Helvetica" w:eastAsia="Times New Roman" w:hAnsi="Helvetica"/>
          <w:b/>
          <w:color w:val="000000"/>
          <w:sz w:val="22"/>
          <w:szCs w:val="22"/>
        </w:rPr>
        <w:t>, Vector Builder</w:t>
      </w:r>
      <w:proofErr w:type="gramEnd"/>
      <w:r w:rsidR="00AD6D2F" w:rsidRPr="000502AC">
        <w:rPr>
          <w:rFonts w:ascii="Helvetica" w:eastAsia="Times New Roman" w:hAnsi="Helvetica"/>
          <w:b/>
          <w:color w:val="000000"/>
          <w:sz w:val="22"/>
          <w:szCs w:val="22"/>
        </w:rPr>
        <w:t>. The protocol we listed was a reverse engineering of their design</w:t>
      </w:r>
      <w:r w:rsidRPr="000502AC">
        <w:rPr>
          <w:rFonts w:ascii="Helvetica" w:eastAsia="Times New Roman" w:hAnsi="Helvetica"/>
          <w:b/>
          <w:color w:val="000000"/>
          <w:sz w:val="22"/>
          <w:szCs w:val="22"/>
        </w:rPr>
        <w:t xml:space="preserve">. We did not mean to suggest that the strand orientation mattered. We </w:t>
      </w:r>
      <w:r w:rsidR="00023C49" w:rsidRPr="000502AC">
        <w:rPr>
          <w:rFonts w:ascii="Helvetica" w:eastAsia="Times New Roman" w:hAnsi="Helvetica"/>
          <w:b/>
          <w:color w:val="000000"/>
          <w:sz w:val="22"/>
          <w:szCs w:val="22"/>
        </w:rPr>
        <w:t>now clarify this</w:t>
      </w:r>
      <w:r w:rsidR="00746258" w:rsidRPr="000502AC">
        <w:rPr>
          <w:rFonts w:ascii="Helvetica" w:eastAsia="Times New Roman" w:hAnsi="Helvetica"/>
          <w:b/>
          <w:color w:val="000000"/>
          <w:sz w:val="22"/>
          <w:szCs w:val="22"/>
        </w:rPr>
        <w:t xml:space="preserve"> in </w:t>
      </w:r>
      <w:r w:rsidR="00C45D93">
        <w:rPr>
          <w:rFonts w:ascii="Helvetica" w:eastAsia="Times New Roman" w:hAnsi="Helvetica"/>
          <w:b/>
          <w:color w:val="000000"/>
          <w:sz w:val="22"/>
          <w:szCs w:val="22"/>
        </w:rPr>
        <w:t>section 1</w:t>
      </w:r>
      <w:r w:rsidR="00023C49" w:rsidRPr="000502AC">
        <w:rPr>
          <w:rFonts w:ascii="Helvetica" w:eastAsia="Times New Roman" w:hAnsi="Helvetica"/>
          <w:b/>
          <w:color w:val="000000"/>
          <w:sz w:val="22"/>
          <w:szCs w:val="22"/>
        </w:rPr>
        <w:t xml:space="preserve"> and suggest </w:t>
      </w:r>
      <w:proofErr w:type="spellStart"/>
      <w:r w:rsidR="00023C49" w:rsidRPr="000502AC">
        <w:rPr>
          <w:rFonts w:ascii="Helvetica" w:eastAsia="Times New Roman" w:hAnsi="Helvetica"/>
          <w:b/>
          <w:color w:val="000000"/>
          <w:sz w:val="22"/>
          <w:szCs w:val="22"/>
        </w:rPr>
        <w:t>bioinformatic</w:t>
      </w:r>
      <w:proofErr w:type="spellEnd"/>
      <w:r w:rsidR="00023C49" w:rsidRPr="000502AC">
        <w:rPr>
          <w:rFonts w:ascii="Helvetica" w:eastAsia="Times New Roman" w:hAnsi="Helvetica"/>
          <w:b/>
          <w:color w:val="000000"/>
          <w:sz w:val="22"/>
          <w:szCs w:val="22"/>
        </w:rPr>
        <w:t xml:space="preserve"> software for choosing </w:t>
      </w:r>
      <w:proofErr w:type="spellStart"/>
      <w:r w:rsidR="00023C49" w:rsidRPr="000502AC">
        <w:rPr>
          <w:rFonts w:ascii="Helvetica" w:eastAsia="Times New Roman" w:hAnsi="Helvetica"/>
          <w:b/>
          <w:color w:val="000000"/>
          <w:sz w:val="22"/>
          <w:szCs w:val="22"/>
        </w:rPr>
        <w:t>gRNA</w:t>
      </w:r>
      <w:proofErr w:type="spellEnd"/>
      <w:r w:rsidR="00023C49" w:rsidRPr="000502AC">
        <w:rPr>
          <w:rFonts w:ascii="Helvetica" w:eastAsia="Times New Roman" w:hAnsi="Helvetica"/>
          <w:b/>
          <w:color w:val="000000"/>
          <w:sz w:val="22"/>
          <w:szCs w:val="22"/>
        </w:rPr>
        <w:t xml:space="preserve"> sites.</w:t>
      </w:r>
      <w:r w:rsidR="00023C49" w:rsidRPr="000502AC">
        <w:rPr>
          <w:rFonts w:ascii="Helvetica" w:eastAsia="Times New Roman" w:hAnsi="Helvetica"/>
          <w:color w:val="000000"/>
          <w:sz w:val="22"/>
          <w:szCs w:val="22"/>
        </w:rPr>
        <w:t xml:space="preserve"> </w:t>
      </w:r>
      <w:r w:rsidR="00FE3F95" w:rsidRPr="000502AC">
        <w:rPr>
          <w:rFonts w:ascii="Helvetica" w:eastAsia="Times New Roman" w:hAnsi="Helvetica"/>
          <w:color w:val="000000"/>
          <w:sz w:val="22"/>
          <w:szCs w:val="22"/>
        </w:rPr>
        <w:br/>
      </w:r>
      <w:r w:rsidR="00FE3F95" w:rsidRPr="000502AC">
        <w:rPr>
          <w:rFonts w:ascii="Helvetica" w:eastAsia="Times New Roman" w:hAnsi="Helvetica"/>
          <w:color w:val="000000"/>
          <w:sz w:val="22"/>
          <w:szCs w:val="22"/>
        </w:rPr>
        <w:br/>
        <w:t xml:space="preserve">2) In the diagram below, the </w:t>
      </w:r>
      <w:proofErr w:type="spellStart"/>
      <w:r w:rsidR="00FE3F95" w:rsidRPr="000502AC">
        <w:rPr>
          <w:rFonts w:ascii="Helvetica" w:eastAsia="Times New Roman" w:hAnsi="Helvetica"/>
          <w:color w:val="000000"/>
          <w:sz w:val="22"/>
          <w:szCs w:val="22"/>
        </w:rPr>
        <w:t>gRNAs</w:t>
      </w:r>
      <w:proofErr w:type="spellEnd"/>
      <w:r w:rsidR="00FE3F95" w:rsidRPr="000502AC">
        <w:rPr>
          <w:rFonts w:ascii="Helvetica" w:eastAsia="Times New Roman" w:hAnsi="Helvetica"/>
          <w:color w:val="000000"/>
          <w:sz w:val="22"/>
          <w:szCs w:val="22"/>
        </w:rPr>
        <w:t xml:space="preserve"> appear to target downstream of the TSS. I can see from the "</w:t>
      </w:r>
      <w:proofErr w:type="spellStart"/>
      <w:r w:rsidR="00FE3F95" w:rsidRPr="000502AC">
        <w:rPr>
          <w:rFonts w:ascii="Helvetica" w:eastAsia="Times New Roman" w:hAnsi="Helvetica"/>
          <w:color w:val="000000"/>
          <w:sz w:val="22"/>
          <w:szCs w:val="22"/>
        </w:rPr>
        <w:t>bp</w:t>
      </w:r>
      <w:proofErr w:type="spellEnd"/>
      <w:r w:rsidR="00FE3F95" w:rsidRPr="000502AC">
        <w:rPr>
          <w:rFonts w:ascii="Helvetica" w:eastAsia="Times New Roman" w:hAnsi="Helvetica"/>
          <w:color w:val="000000"/>
          <w:sz w:val="22"/>
          <w:szCs w:val="22"/>
        </w:rPr>
        <w:t xml:space="preserve"> to TSS" that the actual TSS is downstream of the thin line that is drawn. What does the thin line represent? It's most intuitive that it should represent the entire transcript sequence and hence the beginning of the line should be the TSS. Can the authors fix this?</w:t>
      </w:r>
    </w:p>
    <w:p w14:paraId="342F1EFD" w14:textId="77777777" w:rsidR="00E832D1" w:rsidRPr="000502AC" w:rsidRDefault="00E832D1" w:rsidP="00FE3F95">
      <w:pPr>
        <w:rPr>
          <w:rFonts w:ascii="Helvetica" w:eastAsia="Times New Roman" w:hAnsi="Helvetica"/>
          <w:b/>
          <w:color w:val="000000"/>
          <w:sz w:val="22"/>
          <w:szCs w:val="22"/>
        </w:rPr>
      </w:pPr>
    </w:p>
    <w:p w14:paraId="6211F1A1" w14:textId="6FFCAAFC" w:rsidR="001D427A" w:rsidRPr="000502AC" w:rsidRDefault="001D427A" w:rsidP="00FE3F95">
      <w:pPr>
        <w:rPr>
          <w:rFonts w:ascii="Helvetica" w:eastAsia="Times New Roman" w:hAnsi="Helvetica"/>
          <w:b/>
          <w:color w:val="000000"/>
          <w:sz w:val="22"/>
          <w:szCs w:val="22"/>
        </w:rPr>
      </w:pPr>
      <w:r w:rsidRPr="000502AC">
        <w:rPr>
          <w:rFonts w:ascii="Helvetica" w:eastAsia="Times New Roman" w:hAnsi="Helvetica"/>
          <w:b/>
          <w:color w:val="000000"/>
          <w:sz w:val="22"/>
          <w:szCs w:val="22"/>
        </w:rPr>
        <w:t xml:space="preserve">The thin line represents the location of the TSS on the genome. On our screen the thin line </w:t>
      </w:r>
      <w:r w:rsidR="0080211F" w:rsidRPr="000502AC">
        <w:rPr>
          <w:rFonts w:ascii="Helvetica" w:eastAsia="Times New Roman" w:hAnsi="Helvetica"/>
          <w:b/>
          <w:color w:val="000000"/>
          <w:sz w:val="22"/>
          <w:szCs w:val="22"/>
        </w:rPr>
        <w:t xml:space="preserve">at “0” </w:t>
      </w:r>
      <w:proofErr w:type="spellStart"/>
      <w:r w:rsidR="0080211F" w:rsidRPr="000502AC">
        <w:rPr>
          <w:rFonts w:ascii="Helvetica" w:eastAsia="Times New Roman" w:hAnsi="Helvetica"/>
          <w:b/>
          <w:color w:val="000000"/>
          <w:sz w:val="22"/>
          <w:szCs w:val="22"/>
        </w:rPr>
        <w:t>bp</w:t>
      </w:r>
      <w:proofErr w:type="spellEnd"/>
      <w:r w:rsidR="0080211F" w:rsidRPr="000502AC">
        <w:rPr>
          <w:rFonts w:ascii="Helvetica" w:eastAsia="Times New Roman" w:hAnsi="Helvetica"/>
          <w:b/>
          <w:color w:val="000000"/>
          <w:sz w:val="22"/>
          <w:szCs w:val="22"/>
        </w:rPr>
        <w:t xml:space="preserve"> </w:t>
      </w:r>
      <w:r w:rsidRPr="000502AC">
        <w:rPr>
          <w:rFonts w:ascii="Helvetica" w:eastAsia="Times New Roman" w:hAnsi="Helvetica"/>
          <w:b/>
          <w:color w:val="000000"/>
          <w:sz w:val="22"/>
          <w:szCs w:val="22"/>
        </w:rPr>
        <w:t>matches up with the TS</w:t>
      </w:r>
      <w:r w:rsidR="00CB4436" w:rsidRPr="000502AC">
        <w:rPr>
          <w:rFonts w:ascii="Helvetica" w:eastAsia="Times New Roman" w:hAnsi="Helvetica"/>
          <w:b/>
          <w:color w:val="000000"/>
          <w:sz w:val="22"/>
          <w:szCs w:val="22"/>
        </w:rPr>
        <w:t>S.</w:t>
      </w:r>
      <w:r w:rsidR="00FC2070" w:rsidRPr="000502AC">
        <w:rPr>
          <w:rFonts w:ascii="Helvetica" w:eastAsia="Times New Roman" w:hAnsi="Helvetica"/>
          <w:b/>
          <w:color w:val="000000"/>
          <w:sz w:val="22"/>
          <w:szCs w:val="22"/>
        </w:rPr>
        <w:t xml:space="preserve"> The </w:t>
      </w:r>
      <w:proofErr w:type="spellStart"/>
      <w:r w:rsidR="00FC2070" w:rsidRPr="000502AC">
        <w:rPr>
          <w:rFonts w:ascii="Helvetica" w:eastAsia="Times New Roman" w:hAnsi="Helvetica"/>
          <w:b/>
          <w:color w:val="000000"/>
          <w:sz w:val="22"/>
          <w:szCs w:val="22"/>
        </w:rPr>
        <w:t>gRNAs</w:t>
      </w:r>
      <w:proofErr w:type="spellEnd"/>
      <w:r w:rsidR="00FC2070" w:rsidRPr="000502AC">
        <w:rPr>
          <w:rFonts w:ascii="Helvetica" w:eastAsia="Times New Roman" w:hAnsi="Helvetica"/>
          <w:b/>
          <w:color w:val="000000"/>
          <w:sz w:val="22"/>
          <w:szCs w:val="22"/>
        </w:rPr>
        <w:t xml:space="preserve"> are upstream of the TSS as denoted by the negative sign before </w:t>
      </w:r>
      <w:proofErr w:type="spellStart"/>
      <w:r w:rsidR="00FC2070" w:rsidRPr="000502AC">
        <w:rPr>
          <w:rFonts w:ascii="Helvetica" w:eastAsia="Times New Roman" w:hAnsi="Helvetica"/>
          <w:b/>
          <w:color w:val="000000"/>
          <w:sz w:val="22"/>
          <w:szCs w:val="22"/>
        </w:rPr>
        <w:t>bp</w:t>
      </w:r>
      <w:proofErr w:type="spellEnd"/>
      <w:r w:rsidR="00FC2070" w:rsidRPr="000502AC">
        <w:rPr>
          <w:rFonts w:ascii="Helvetica" w:eastAsia="Times New Roman" w:hAnsi="Helvetica"/>
          <w:b/>
          <w:color w:val="000000"/>
          <w:sz w:val="22"/>
          <w:szCs w:val="22"/>
        </w:rPr>
        <w:t xml:space="preserve">, which is the common notation. </w:t>
      </w:r>
    </w:p>
    <w:p w14:paraId="36870D25" w14:textId="43DBCB45" w:rsidR="00E832D1" w:rsidRPr="000502AC" w:rsidRDefault="00FE3F95" w:rsidP="00FE3F95">
      <w:pPr>
        <w:rPr>
          <w:rFonts w:ascii="Helvetica" w:eastAsia="Times New Roman" w:hAnsi="Helvetica"/>
          <w:b/>
          <w:color w:val="000000"/>
          <w:sz w:val="22"/>
          <w:szCs w:val="22"/>
        </w:rPr>
      </w:pPr>
      <w:r w:rsidRPr="000502AC">
        <w:rPr>
          <w:rFonts w:ascii="Helvetica" w:eastAsia="Times New Roman" w:hAnsi="Helvetica"/>
          <w:color w:val="000000"/>
          <w:sz w:val="22"/>
          <w:szCs w:val="22"/>
        </w:rPr>
        <w:br/>
        <w:t>3) In figure 2B: Were high Cas9 levels the basis for clonal selection? Did IFNG-AS1 levels always correlated with higher Cas9 levels?</w:t>
      </w:r>
    </w:p>
    <w:p w14:paraId="60A081C5" w14:textId="77777777" w:rsidR="00E832D1" w:rsidRPr="000502AC" w:rsidRDefault="00E832D1" w:rsidP="00FE3F95">
      <w:pPr>
        <w:rPr>
          <w:rFonts w:ascii="Helvetica" w:eastAsia="Times New Roman" w:hAnsi="Helvetica"/>
          <w:b/>
          <w:color w:val="000000"/>
          <w:sz w:val="22"/>
          <w:szCs w:val="22"/>
        </w:rPr>
      </w:pPr>
    </w:p>
    <w:p w14:paraId="089F507D" w14:textId="4B387B8F" w:rsidR="00E832D1" w:rsidRPr="000502AC" w:rsidRDefault="00E832D1" w:rsidP="00FE3F95">
      <w:pPr>
        <w:rPr>
          <w:rFonts w:ascii="Helvetica" w:eastAsia="Times New Roman" w:hAnsi="Helvetica"/>
          <w:b/>
          <w:color w:val="000000"/>
          <w:sz w:val="22"/>
          <w:szCs w:val="22"/>
        </w:rPr>
      </w:pPr>
      <w:r w:rsidRPr="000502AC">
        <w:rPr>
          <w:rFonts w:ascii="Helvetica" w:eastAsia="Times New Roman" w:hAnsi="Helvetica"/>
          <w:b/>
          <w:color w:val="000000"/>
          <w:sz w:val="22"/>
          <w:szCs w:val="22"/>
        </w:rPr>
        <w:lastRenderedPageBreak/>
        <w:t xml:space="preserve">We observed high Cas9 levels in all clones selected. We clonally selected cells to ensure a stable population before transduction with the </w:t>
      </w:r>
      <w:proofErr w:type="spellStart"/>
      <w:proofErr w:type="gramStart"/>
      <w:r w:rsidRPr="000502AC">
        <w:rPr>
          <w:rFonts w:ascii="Helvetica" w:eastAsia="Times New Roman" w:hAnsi="Helvetica"/>
          <w:b/>
          <w:color w:val="000000"/>
          <w:sz w:val="22"/>
          <w:szCs w:val="22"/>
        </w:rPr>
        <w:t>gRNA</w:t>
      </w:r>
      <w:proofErr w:type="spellEnd"/>
      <w:r w:rsidRPr="000502AC">
        <w:rPr>
          <w:rFonts w:ascii="Helvetica" w:eastAsia="Times New Roman" w:hAnsi="Helvetica"/>
          <w:b/>
          <w:color w:val="000000"/>
          <w:sz w:val="22"/>
          <w:szCs w:val="22"/>
        </w:rPr>
        <w:t xml:space="preserve"> containing</w:t>
      </w:r>
      <w:proofErr w:type="gramEnd"/>
      <w:r w:rsidRPr="000502AC">
        <w:rPr>
          <w:rFonts w:ascii="Helvetica" w:eastAsia="Times New Roman" w:hAnsi="Helvetica"/>
          <w:b/>
          <w:color w:val="000000"/>
          <w:sz w:val="22"/>
          <w:szCs w:val="22"/>
        </w:rPr>
        <w:t xml:space="preserve"> virus. </w:t>
      </w:r>
    </w:p>
    <w:p w14:paraId="6CCF2E4E" w14:textId="77777777" w:rsidR="00E832D1" w:rsidRPr="000502AC"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t xml:space="preserve">a. It would be </w:t>
      </w:r>
      <w:r w:rsidRPr="000502AC">
        <w:rPr>
          <w:rFonts w:ascii="Helvetica" w:eastAsia="Times New Roman" w:hAnsi="Helvetica"/>
          <w:color w:val="000000"/>
          <w:sz w:val="22"/>
          <w:szCs w:val="22"/>
        </w:rPr>
        <w:t>great to plot Cas9 vs. IFNG-AS1 transcript levels to demonstrate this relationship and/or to determine whet</w:t>
      </w:r>
      <w:r w:rsidR="00E832D1" w:rsidRPr="000502AC">
        <w:rPr>
          <w:rFonts w:ascii="Helvetica" w:eastAsia="Times New Roman" w:hAnsi="Helvetica"/>
          <w:color w:val="000000"/>
          <w:sz w:val="22"/>
          <w:szCs w:val="22"/>
        </w:rPr>
        <w:t>her there's a threshold effect.</w:t>
      </w:r>
      <w:r w:rsidRPr="000502AC">
        <w:rPr>
          <w:rFonts w:ascii="Helvetica" w:eastAsia="Times New Roman" w:hAnsi="Helvetica"/>
          <w:color w:val="000000"/>
          <w:sz w:val="22"/>
          <w:szCs w:val="22"/>
        </w:rPr>
        <w:br/>
        <w:t>b. Can the authors comment?</w:t>
      </w:r>
    </w:p>
    <w:p w14:paraId="4F6DD566" w14:textId="77777777" w:rsidR="00E832D1" w:rsidRPr="000502AC" w:rsidRDefault="00E832D1" w:rsidP="00FE3F95">
      <w:pPr>
        <w:rPr>
          <w:rFonts w:ascii="Helvetica" w:eastAsia="Times New Roman" w:hAnsi="Helvetica"/>
          <w:color w:val="000000"/>
          <w:sz w:val="22"/>
          <w:szCs w:val="22"/>
        </w:rPr>
      </w:pPr>
    </w:p>
    <w:p w14:paraId="55C173B3" w14:textId="50E8FA16" w:rsidR="00E832D1" w:rsidRPr="00AA5115" w:rsidRDefault="00E832D1" w:rsidP="00FE3F95">
      <w:pPr>
        <w:rPr>
          <w:rFonts w:ascii="Helvetica" w:eastAsia="Times New Roman" w:hAnsi="Helvetica"/>
          <w:color w:val="000000"/>
          <w:sz w:val="22"/>
          <w:szCs w:val="22"/>
        </w:rPr>
      </w:pPr>
      <w:r w:rsidRPr="000502AC">
        <w:rPr>
          <w:rFonts w:ascii="Helvetica" w:eastAsia="Times New Roman" w:hAnsi="Helvetica"/>
          <w:b/>
          <w:color w:val="000000"/>
          <w:sz w:val="22"/>
          <w:szCs w:val="22"/>
        </w:rPr>
        <w:t>We did not test Cas9 levels versus IFNG-AS1 levels.</w:t>
      </w:r>
      <w:r w:rsidR="00FE3F95" w:rsidRPr="000502AC">
        <w:rPr>
          <w:rFonts w:ascii="Helvetica" w:eastAsia="Times New Roman" w:hAnsi="Helvetica"/>
          <w:color w:val="000000"/>
          <w:sz w:val="22"/>
          <w:szCs w:val="22"/>
        </w:rPr>
        <w:br/>
      </w:r>
      <w:r w:rsidR="00FE3F95" w:rsidRPr="000502AC">
        <w:rPr>
          <w:rFonts w:ascii="Helvetica" w:eastAsia="Times New Roman" w:hAnsi="Helvetica"/>
          <w:color w:val="000000"/>
          <w:sz w:val="22"/>
          <w:szCs w:val="22"/>
        </w:rPr>
        <w:br/>
        <w:t>The paper could benefit with additional discussions. Other techniques such as the SAM system could be discussed especially when talking about difficult to</w:t>
      </w:r>
      <w:r w:rsidR="00FE3F95" w:rsidRPr="00AA5115">
        <w:rPr>
          <w:rFonts w:ascii="Helvetica" w:eastAsia="Times New Roman" w:hAnsi="Helvetica"/>
          <w:color w:val="000000"/>
          <w:sz w:val="22"/>
          <w:szCs w:val="22"/>
        </w:rPr>
        <w:t xml:space="preserve"> induce transcripts. In our experience the promoters in the vectors can play a role in whether a construct works in your cell line of choice so some discussion on this topic could also be beneficial.</w:t>
      </w:r>
    </w:p>
    <w:p w14:paraId="538773AD" w14:textId="77777777" w:rsidR="00E832D1" w:rsidRPr="00AA5115" w:rsidRDefault="00E832D1" w:rsidP="00FE3F95">
      <w:pPr>
        <w:rPr>
          <w:rFonts w:ascii="Helvetica" w:eastAsia="Times New Roman" w:hAnsi="Helvetica"/>
          <w:color w:val="000000"/>
          <w:sz w:val="22"/>
          <w:szCs w:val="22"/>
        </w:rPr>
      </w:pPr>
    </w:p>
    <w:p w14:paraId="43EB2ACF" w14:textId="14CEEF5E" w:rsidR="0016064E" w:rsidRPr="00AA5115" w:rsidRDefault="00E832D1" w:rsidP="00FE3F95">
      <w:pPr>
        <w:rPr>
          <w:rFonts w:ascii="Helvetica" w:eastAsia="Times New Roman" w:hAnsi="Helvetica"/>
          <w:color w:val="000000"/>
          <w:sz w:val="22"/>
          <w:szCs w:val="22"/>
        </w:rPr>
      </w:pPr>
      <w:r w:rsidRPr="00AA5115">
        <w:rPr>
          <w:rFonts w:ascii="Helvetica" w:eastAsia="Times New Roman" w:hAnsi="Helvetica"/>
          <w:b/>
          <w:color w:val="000000"/>
          <w:sz w:val="22"/>
          <w:szCs w:val="22"/>
        </w:rPr>
        <w:t>The sys</w:t>
      </w:r>
      <w:r w:rsidR="00853256" w:rsidRPr="00AA5115">
        <w:rPr>
          <w:rFonts w:ascii="Helvetica" w:eastAsia="Times New Roman" w:hAnsi="Helvetica"/>
          <w:b/>
          <w:color w:val="000000"/>
          <w:sz w:val="22"/>
          <w:szCs w:val="22"/>
        </w:rPr>
        <w:t xml:space="preserve">tem we used was the SAM </w:t>
      </w:r>
      <w:proofErr w:type="gramStart"/>
      <w:r w:rsidR="00853256" w:rsidRPr="00AA5115">
        <w:rPr>
          <w:rFonts w:ascii="Helvetica" w:eastAsia="Times New Roman" w:hAnsi="Helvetica"/>
          <w:b/>
          <w:color w:val="000000"/>
          <w:sz w:val="22"/>
          <w:szCs w:val="22"/>
        </w:rPr>
        <w:t>system,</w:t>
      </w:r>
      <w:proofErr w:type="gramEnd"/>
      <w:r w:rsidR="00853256" w:rsidRPr="00AA5115">
        <w:rPr>
          <w:rFonts w:ascii="Helvetica" w:eastAsia="Times New Roman" w:hAnsi="Helvetica"/>
          <w:b/>
          <w:color w:val="000000"/>
          <w:sz w:val="22"/>
          <w:szCs w:val="22"/>
        </w:rPr>
        <w:t xml:space="preserve"> we reference this in </w:t>
      </w:r>
      <w:proofErr w:type="spellStart"/>
      <w:r w:rsidR="00853256" w:rsidRPr="00AA5115">
        <w:rPr>
          <w:rFonts w:ascii="Helvetica" w:eastAsia="Times New Roman" w:hAnsi="Helvetica"/>
          <w:b/>
          <w:color w:val="000000"/>
          <w:sz w:val="22"/>
          <w:szCs w:val="22"/>
        </w:rPr>
        <w:t>Maeder</w:t>
      </w:r>
      <w:proofErr w:type="spellEnd"/>
      <w:r w:rsidR="00853256" w:rsidRPr="00AA5115">
        <w:rPr>
          <w:rFonts w:ascii="Helvetica" w:eastAsia="Times New Roman" w:hAnsi="Helvetica"/>
          <w:b/>
          <w:color w:val="000000"/>
          <w:sz w:val="22"/>
          <w:szCs w:val="22"/>
        </w:rPr>
        <w:t xml:space="preserve"> et al. </w:t>
      </w:r>
      <w:r w:rsidRPr="00AA5115">
        <w:rPr>
          <w:rFonts w:ascii="Helvetica" w:eastAsia="Times New Roman" w:hAnsi="Helvetica"/>
          <w:b/>
          <w:color w:val="000000"/>
          <w:sz w:val="22"/>
          <w:szCs w:val="22"/>
        </w:rPr>
        <w:t xml:space="preserve">We did not test different promoters in our system. We now mention in the discussion (lines </w:t>
      </w:r>
      <w:r w:rsidR="00C45D93" w:rsidRPr="00C45D93">
        <w:rPr>
          <w:rFonts w:ascii="Helvetica" w:eastAsia="Times New Roman" w:hAnsi="Helvetica"/>
          <w:b/>
          <w:color w:val="000000"/>
          <w:sz w:val="22"/>
          <w:szCs w:val="22"/>
        </w:rPr>
        <w:t>455-456</w:t>
      </w:r>
      <w:r w:rsidRPr="00AA5115">
        <w:rPr>
          <w:rFonts w:ascii="Helvetica" w:eastAsia="Times New Roman" w:hAnsi="Helvetica"/>
          <w:b/>
          <w:color w:val="000000"/>
          <w:sz w:val="22"/>
          <w:szCs w:val="22"/>
        </w:rPr>
        <w:t>) that depending on the cell line/tissue of origin different promoters might</w:t>
      </w:r>
      <w:r w:rsidR="00853256" w:rsidRPr="00AA5115">
        <w:rPr>
          <w:rFonts w:ascii="Helvetica" w:eastAsia="Times New Roman" w:hAnsi="Helvetica"/>
          <w:b/>
          <w:color w:val="000000"/>
          <w:sz w:val="22"/>
          <w:szCs w:val="22"/>
        </w:rPr>
        <w:t xml:space="preserve"> not work. </w:t>
      </w:r>
      <w:r w:rsidR="00FE3F95" w:rsidRPr="00AA5115">
        <w:rPr>
          <w:rFonts w:ascii="Helvetica" w:eastAsia="Times New Roman" w:hAnsi="Helvetica"/>
          <w:b/>
          <w:color w:val="000000"/>
          <w:sz w:val="22"/>
          <w:szCs w:val="22"/>
        </w:rPr>
        <w:br/>
      </w:r>
      <w:r w:rsidR="00FE3F95" w:rsidRPr="00AA5115">
        <w:rPr>
          <w:rFonts w:ascii="Helvetica" w:eastAsia="Times New Roman" w:hAnsi="Helvetica"/>
          <w:b/>
          <w:color w:val="000000"/>
          <w:sz w:val="22"/>
          <w:szCs w:val="22"/>
        </w:rPr>
        <w:br/>
      </w:r>
      <w:r w:rsidR="00FE3F95" w:rsidRPr="00AA5115">
        <w:rPr>
          <w:rFonts w:ascii="Helvetica" w:eastAsia="Times New Roman" w:hAnsi="Helvetica"/>
          <w:color w:val="000000"/>
          <w:sz w:val="22"/>
          <w:szCs w:val="22"/>
        </w:rPr>
        <w:t>Minor Concerns:</w:t>
      </w:r>
      <w:r w:rsidR="00FE3F95" w:rsidRPr="00AA5115">
        <w:rPr>
          <w:rFonts w:ascii="Helvetica" w:eastAsia="Times New Roman" w:hAnsi="Helvetica"/>
          <w:color w:val="000000"/>
          <w:sz w:val="22"/>
          <w:szCs w:val="22"/>
        </w:rPr>
        <w:br/>
        <w:t>In the abstract there is a word missing in the sentence "In order to</w:t>
      </w:r>
      <w:r w:rsidR="00FE3F95" w:rsidRPr="00AA5115">
        <w:rPr>
          <w:rFonts w:ascii="Helvetica" w:eastAsia="Times New Roman" w:hAnsi="Helvetica"/>
          <w:color w:val="000000"/>
          <w:sz w:val="22"/>
          <w:szCs w:val="22"/>
        </w:rPr>
        <w:br/>
        <w:t xml:space="preserve">study the molecular functions, </w:t>
      </w:r>
      <w:proofErr w:type="spellStart"/>
      <w:r w:rsidR="00FE3F95" w:rsidRPr="00AA5115">
        <w:rPr>
          <w:rFonts w:ascii="Helvetica" w:eastAsia="Times New Roman" w:hAnsi="Helvetica"/>
          <w:color w:val="000000"/>
          <w:sz w:val="22"/>
          <w:szCs w:val="22"/>
        </w:rPr>
        <w:t>lncRNA's</w:t>
      </w:r>
      <w:proofErr w:type="spellEnd"/>
      <w:r w:rsidR="00FE3F95" w:rsidRPr="00AA5115">
        <w:rPr>
          <w:rFonts w:ascii="Helvetica" w:eastAsia="Times New Roman" w:hAnsi="Helvetica"/>
          <w:color w:val="000000"/>
          <w:sz w:val="22"/>
          <w:szCs w:val="22"/>
        </w:rPr>
        <w:t xml:space="preserve"> can either removed or over-expressed so as to measure their cellular effects." I assume it should be "can be either…"</w:t>
      </w:r>
    </w:p>
    <w:p w14:paraId="2C1176F4" w14:textId="77777777" w:rsidR="0016064E" w:rsidRPr="00AA5115" w:rsidRDefault="0016064E" w:rsidP="00FE3F95">
      <w:pPr>
        <w:rPr>
          <w:rFonts w:ascii="Helvetica" w:eastAsia="Times New Roman" w:hAnsi="Helvetica"/>
          <w:color w:val="000000"/>
          <w:sz w:val="22"/>
          <w:szCs w:val="22"/>
        </w:rPr>
      </w:pPr>
    </w:p>
    <w:p w14:paraId="772AE092" w14:textId="61C1A6AA" w:rsidR="004A3764" w:rsidRPr="00AA5115" w:rsidRDefault="0016064E" w:rsidP="00FE3F95">
      <w:pPr>
        <w:rPr>
          <w:rFonts w:ascii="Helvetica" w:eastAsia="Times New Roman" w:hAnsi="Helvetica"/>
          <w:color w:val="000000"/>
          <w:sz w:val="22"/>
          <w:szCs w:val="22"/>
        </w:rPr>
      </w:pPr>
      <w:r w:rsidRPr="00AA5115">
        <w:rPr>
          <w:rFonts w:ascii="Helvetica" w:eastAsia="Times New Roman" w:hAnsi="Helvetica"/>
          <w:b/>
          <w:color w:val="000000"/>
          <w:sz w:val="22"/>
          <w:szCs w:val="22"/>
        </w:rPr>
        <w:t xml:space="preserve">We have corrected the missed </w:t>
      </w:r>
      <w:r w:rsidR="004A3764" w:rsidRPr="00AA5115">
        <w:rPr>
          <w:rFonts w:ascii="Helvetica" w:eastAsia="Times New Roman" w:hAnsi="Helvetica"/>
          <w:b/>
          <w:color w:val="000000"/>
          <w:sz w:val="22"/>
          <w:szCs w:val="22"/>
        </w:rPr>
        <w:t xml:space="preserve">word. </w:t>
      </w:r>
      <w:r w:rsidR="00FE3F95" w:rsidRPr="00AA5115">
        <w:rPr>
          <w:rFonts w:ascii="Helvetica" w:eastAsia="Times New Roman" w:hAnsi="Helvetica"/>
          <w:color w:val="000000"/>
          <w:sz w:val="22"/>
          <w:szCs w:val="22"/>
        </w:rPr>
        <w:br/>
      </w:r>
      <w:r w:rsidR="00FE3F95" w:rsidRPr="00AA5115">
        <w:rPr>
          <w:rFonts w:ascii="Helvetica" w:eastAsia="Times New Roman" w:hAnsi="Helvetica"/>
          <w:color w:val="000000"/>
          <w:sz w:val="22"/>
          <w:szCs w:val="22"/>
        </w:rPr>
        <w:br/>
        <w:t xml:space="preserve">Step 1.1.4 guides can be obtained from commercial vendors, I think it is important to state where the ones are from that you are using. </w:t>
      </w:r>
      <w:proofErr w:type="spellStart"/>
      <w:r w:rsidR="00FE3F95" w:rsidRPr="00AA5115">
        <w:rPr>
          <w:rFonts w:ascii="Helvetica" w:eastAsia="Times New Roman" w:hAnsi="Helvetica"/>
          <w:color w:val="000000"/>
          <w:sz w:val="22"/>
          <w:szCs w:val="22"/>
        </w:rPr>
        <w:t>Addgene</w:t>
      </w:r>
      <w:proofErr w:type="spellEnd"/>
      <w:r w:rsidR="00FE3F95" w:rsidRPr="00AA5115">
        <w:rPr>
          <w:rFonts w:ascii="Helvetica" w:eastAsia="Times New Roman" w:hAnsi="Helvetica"/>
          <w:color w:val="000000"/>
          <w:sz w:val="22"/>
          <w:szCs w:val="22"/>
        </w:rPr>
        <w:t xml:space="preserve"> ID numbers could be useful here</w:t>
      </w:r>
    </w:p>
    <w:p w14:paraId="30B1051C" w14:textId="3BB613D9" w:rsidR="00023C49" w:rsidRPr="00AA5115" w:rsidRDefault="00FE3F95" w:rsidP="00FE3F95">
      <w:pPr>
        <w:rPr>
          <w:rFonts w:ascii="Helvetica" w:eastAsia="Times New Roman" w:hAnsi="Helvetica"/>
          <w:color w:val="000000"/>
          <w:sz w:val="22"/>
          <w:szCs w:val="22"/>
        </w:rPr>
      </w:pPr>
      <w:r w:rsidRPr="00AA5115">
        <w:rPr>
          <w:rFonts w:ascii="Helvetica" w:eastAsia="Times New Roman" w:hAnsi="Helvetica"/>
          <w:color w:val="000000"/>
          <w:sz w:val="22"/>
          <w:szCs w:val="22"/>
        </w:rPr>
        <w:br/>
      </w:r>
      <w:r w:rsidR="000C0244" w:rsidRPr="00AA5115">
        <w:rPr>
          <w:rFonts w:ascii="Helvetica" w:eastAsia="Times New Roman" w:hAnsi="Helvetica"/>
          <w:b/>
          <w:color w:val="000000"/>
          <w:sz w:val="22"/>
          <w:szCs w:val="22"/>
        </w:rPr>
        <w:t>We now state the source of the vectors in section 1 and refer to the table of materials</w:t>
      </w:r>
      <w:r w:rsidR="00440913" w:rsidRPr="00AA5115">
        <w:rPr>
          <w:rFonts w:ascii="Helvetica" w:eastAsia="Times New Roman" w:hAnsi="Helvetica"/>
          <w:b/>
          <w:color w:val="000000"/>
          <w:sz w:val="22"/>
          <w:szCs w:val="22"/>
        </w:rPr>
        <w:t xml:space="preserve"> for the catalog numbers</w:t>
      </w:r>
      <w:r w:rsidR="00915856" w:rsidRPr="00AA5115">
        <w:rPr>
          <w:rFonts w:ascii="Helvetica" w:eastAsia="Times New Roman" w:hAnsi="Helvetica"/>
          <w:b/>
          <w:color w:val="000000"/>
          <w:sz w:val="22"/>
          <w:szCs w:val="22"/>
        </w:rPr>
        <w:t>.</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Reviewer #2:</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Manuscript Summary:</w:t>
      </w:r>
      <w:r w:rsidRPr="00AA5115">
        <w:rPr>
          <w:rFonts w:ascii="Helvetica" w:eastAsia="Times New Roman" w:hAnsi="Helvetica"/>
          <w:color w:val="000000"/>
          <w:sz w:val="22"/>
          <w:szCs w:val="22"/>
        </w:rPr>
        <w:br/>
        <w:t>The manuscript described a method to over-express long non-coding RNAs using gene-activating CRISPR.</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Major Concerns:</w:t>
      </w:r>
      <w:r w:rsidRPr="00AA5115">
        <w:rPr>
          <w:rFonts w:ascii="Helvetica" w:eastAsia="Times New Roman" w:hAnsi="Helvetica"/>
          <w:color w:val="000000"/>
          <w:sz w:val="22"/>
          <w:szCs w:val="22"/>
        </w:rPr>
        <w:br/>
      </w:r>
      <w:r w:rsidRPr="00AA5115">
        <w:rPr>
          <w:rFonts w:ascii="Helvetica" w:eastAsia="Times New Roman" w:hAnsi="Helvetica"/>
          <w:color w:val="000000"/>
          <w:sz w:val="22"/>
          <w:szCs w:val="22"/>
        </w:rPr>
        <w:br/>
        <w:t xml:space="preserve">"1.1.1 </w:t>
      </w:r>
      <w:proofErr w:type="gramStart"/>
      <w:r w:rsidRPr="00AA5115">
        <w:rPr>
          <w:rFonts w:ascii="Helvetica" w:eastAsia="Times New Roman" w:hAnsi="Helvetica"/>
          <w:color w:val="000000"/>
          <w:sz w:val="22"/>
          <w:szCs w:val="22"/>
        </w:rPr>
        <w:t>Identify</w:t>
      </w:r>
      <w:proofErr w:type="gramEnd"/>
      <w:r w:rsidRPr="00AA5115">
        <w:rPr>
          <w:rFonts w:ascii="Helvetica" w:eastAsia="Times New Roman" w:hAnsi="Helvetica"/>
          <w:color w:val="000000"/>
          <w:sz w:val="22"/>
          <w:szCs w:val="22"/>
        </w:rPr>
        <w:t xml:space="preserve"> a </w:t>
      </w:r>
      <w:proofErr w:type="spellStart"/>
      <w:r w:rsidRPr="00AA5115">
        <w:rPr>
          <w:rFonts w:ascii="Helvetica" w:eastAsia="Times New Roman" w:hAnsi="Helvetica"/>
          <w:color w:val="000000"/>
          <w:sz w:val="22"/>
          <w:szCs w:val="22"/>
        </w:rPr>
        <w:t>gRNA</w:t>
      </w:r>
      <w:proofErr w:type="spellEnd"/>
      <w:r w:rsidRPr="00AA5115">
        <w:rPr>
          <w:rFonts w:ascii="Helvetica" w:eastAsia="Times New Roman" w:hAnsi="Helvetica"/>
          <w:color w:val="000000"/>
          <w:sz w:val="22"/>
          <w:szCs w:val="22"/>
        </w:rPr>
        <w:t xml:space="preserve"> sequence upstream of the nucleotide sequence "NGG" that also is within 100 base-pairs of transcriptional start site." What the "NGG" sequence and how to identify it? The "NGG" sequence as well as the </w:t>
      </w:r>
      <w:proofErr w:type="spellStart"/>
      <w:r w:rsidRPr="00AA5115">
        <w:rPr>
          <w:rFonts w:ascii="Helvetica" w:eastAsia="Times New Roman" w:hAnsi="Helvetica"/>
          <w:color w:val="000000"/>
          <w:sz w:val="22"/>
          <w:szCs w:val="22"/>
        </w:rPr>
        <w:t>gRNA</w:t>
      </w:r>
      <w:proofErr w:type="spellEnd"/>
      <w:r w:rsidRPr="00AA5115">
        <w:rPr>
          <w:rFonts w:ascii="Helvetica" w:eastAsia="Times New Roman" w:hAnsi="Helvetica"/>
          <w:color w:val="000000"/>
          <w:sz w:val="22"/>
          <w:szCs w:val="22"/>
        </w:rPr>
        <w:t xml:space="preserve"> specific for the target gene should be shown.</w:t>
      </w:r>
    </w:p>
    <w:p w14:paraId="1E80D018" w14:textId="77777777" w:rsidR="00023C49" w:rsidRPr="00AA5115" w:rsidRDefault="00023C49" w:rsidP="00FE3F95">
      <w:pPr>
        <w:rPr>
          <w:rFonts w:ascii="Helvetica" w:eastAsia="Times New Roman" w:hAnsi="Helvetica"/>
          <w:color w:val="000000"/>
          <w:sz w:val="22"/>
          <w:szCs w:val="22"/>
        </w:rPr>
      </w:pPr>
    </w:p>
    <w:p w14:paraId="4EBBD932" w14:textId="532445E5" w:rsidR="00023C49" w:rsidRPr="00AA5115" w:rsidRDefault="00023C49" w:rsidP="00FE3F95">
      <w:pPr>
        <w:rPr>
          <w:rFonts w:ascii="Helvetica" w:eastAsia="Times New Roman" w:hAnsi="Helvetica"/>
          <w:b/>
          <w:color w:val="000000"/>
          <w:sz w:val="22"/>
          <w:szCs w:val="22"/>
        </w:rPr>
      </w:pPr>
      <w:r w:rsidRPr="00AA5115">
        <w:rPr>
          <w:rFonts w:ascii="Helvetica" w:eastAsia="Times New Roman" w:hAnsi="Helvetica"/>
          <w:b/>
          <w:color w:val="000000"/>
          <w:sz w:val="22"/>
          <w:szCs w:val="22"/>
        </w:rPr>
        <w:t xml:space="preserve">We now </w:t>
      </w:r>
      <w:r w:rsidR="00853256" w:rsidRPr="00AA5115">
        <w:rPr>
          <w:rFonts w:ascii="Helvetica" w:eastAsia="Times New Roman" w:hAnsi="Helvetica"/>
          <w:b/>
          <w:color w:val="000000"/>
          <w:sz w:val="22"/>
          <w:szCs w:val="22"/>
        </w:rPr>
        <w:t>explain what “N”</w:t>
      </w:r>
      <w:r w:rsidR="00831259" w:rsidRPr="00AA5115">
        <w:rPr>
          <w:rFonts w:ascii="Helvetica" w:eastAsia="Times New Roman" w:hAnsi="Helvetica"/>
          <w:b/>
          <w:color w:val="000000"/>
          <w:sz w:val="22"/>
          <w:szCs w:val="22"/>
        </w:rPr>
        <w:t xml:space="preserve"> means and refer to bioinformatics software to choose </w:t>
      </w:r>
      <w:proofErr w:type="spellStart"/>
      <w:r w:rsidR="00831259" w:rsidRPr="00AA5115">
        <w:rPr>
          <w:rFonts w:ascii="Helvetica" w:eastAsia="Times New Roman" w:hAnsi="Helvetica"/>
          <w:b/>
          <w:color w:val="000000"/>
          <w:sz w:val="22"/>
          <w:szCs w:val="22"/>
        </w:rPr>
        <w:t>gRNA</w:t>
      </w:r>
      <w:proofErr w:type="spellEnd"/>
      <w:r w:rsidR="00831259" w:rsidRPr="00AA5115">
        <w:rPr>
          <w:rFonts w:ascii="Helvetica" w:eastAsia="Times New Roman" w:hAnsi="Helvetica"/>
          <w:b/>
          <w:color w:val="000000"/>
          <w:sz w:val="22"/>
          <w:szCs w:val="22"/>
        </w:rPr>
        <w:t xml:space="preserve"> sequences in the first section of the protocol. </w:t>
      </w:r>
    </w:p>
    <w:p w14:paraId="48BB1F3B" w14:textId="121DDBAA" w:rsidR="00FE3F95" w:rsidRPr="00AA5115" w:rsidRDefault="00FE3F95" w:rsidP="00FE3F95">
      <w:pPr>
        <w:rPr>
          <w:rFonts w:ascii="Helvetica" w:eastAsia="Times New Roman" w:hAnsi="Helvetica"/>
          <w:sz w:val="22"/>
          <w:szCs w:val="22"/>
        </w:rPr>
      </w:pPr>
      <w:r w:rsidRPr="00AA5115">
        <w:rPr>
          <w:rFonts w:ascii="Helvetica" w:eastAsia="Times New Roman" w:hAnsi="Helvetica"/>
          <w:color w:val="000000"/>
          <w:sz w:val="22"/>
          <w:szCs w:val="22"/>
        </w:rPr>
        <w:br/>
        <w:t>What is the difference between the manuscript and the references 4-6(Nat Methods, 2013, 10:973-6; Science</w:t>
      </w:r>
      <w:proofErr w:type="gramStart"/>
      <w:r w:rsidRPr="00AA5115">
        <w:rPr>
          <w:rFonts w:ascii="Helvetica" w:eastAsia="Times New Roman" w:hAnsi="Helvetica"/>
          <w:color w:val="000000"/>
          <w:sz w:val="22"/>
          <w:szCs w:val="22"/>
        </w:rPr>
        <w:t>,367</w:t>
      </w:r>
      <w:proofErr w:type="gramEnd"/>
      <w:r w:rsidRPr="00AA5115">
        <w:rPr>
          <w:rFonts w:ascii="Helvetica" w:eastAsia="Times New Roman" w:hAnsi="Helvetica"/>
          <w:color w:val="000000"/>
          <w:sz w:val="22"/>
          <w:szCs w:val="22"/>
        </w:rPr>
        <w:t xml:space="preserve"> 2012,337:816-21; Nat Methods 2013,10(10):977-9.)?</w:t>
      </w:r>
    </w:p>
    <w:p w14:paraId="4DA9F339" w14:textId="77777777" w:rsidR="00532407" w:rsidRPr="00AA5115" w:rsidRDefault="00532407">
      <w:pPr>
        <w:rPr>
          <w:rFonts w:ascii="Helvetica" w:hAnsi="Helvetica"/>
          <w:sz w:val="22"/>
          <w:szCs w:val="22"/>
        </w:rPr>
      </w:pPr>
    </w:p>
    <w:p w14:paraId="27E4E312" w14:textId="319A48C5" w:rsidR="00894EFE" w:rsidRPr="00693D1D" w:rsidRDefault="005737E2">
      <w:pPr>
        <w:rPr>
          <w:rFonts w:ascii="Helvetica" w:hAnsi="Helvetica"/>
          <w:b/>
          <w:sz w:val="22"/>
          <w:szCs w:val="22"/>
        </w:rPr>
      </w:pPr>
      <w:r w:rsidRPr="00AA5115">
        <w:rPr>
          <w:rFonts w:ascii="Helvetica" w:hAnsi="Helvetica"/>
          <w:b/>
          <w:sz w:val="22"/>
          <w:szCs w:val="22"/>
        </w:rPr>
        <w:lastRenderedPageBreak/>
        <w:t xml:space="preserve">While the main difference between this manuscript and references 4-6 is the addition of the </w:t>
      </w:r>
      <w:r w:rsidR="00775754" w:rsidRPr="00AA5115">
        <w:rPr>
          <w:rFonts w:ascii="Helvetica" w:hAnsi="Helvetica"/>
          <w:b/>
          <w:sz w:val="22"/>
          <w:szCs w:val="22"/>
        </w:rPr>
        <w:t>visualized protocol</w:t>
      </w:r>
      <w:r w:rsidRPr="00AA5115">
        <w:rPr>
          <w:rFonts w:ascii="Helvetica" w:hAnsi="Helvetica"/>
          <w:b/>
          <w:sz w:val="22"/>
          <w:szCs w:val="22"/>
        </w:rPr>
        <w:t xml:space="preserve">, there are also a few other big differences. First this is a complete protocol going with highly detail instruction about how to procure the reagents, preform all of the techniques required and analyze the results. We also discuss the pitfalls and limitations of this technique, many which were not stated in those references. We also created a different </w:t>
      </w:r>
      <w:proofErr w:type="spellStart"/>
      <w:r w:rsidRPr="00AA5115">
        <w:rPr>
          <w:rFonts w:ascii="Helvetica" w:hAnsi="Helvetica"/>
          <w:b/>
          <w:sz w:val="22"/>
          <w:szCs w:val="22"/>
        </w:rPr>
        <w:t>gRNA</w:t>
      </w:r>
      <w:proofErr w:type="spellEnd"/>
      <w:r w:rsidRPr="00AA5115">
        <w:rPr>
          <w:rFonts w:ascii="Helvetica" w:hAnsi="Helvetica"/>
          <w:b/>
          <w:sz w:val="22"/>
          <w:szCs w:val="22"/>
        </w:rPr>
        <w:t xml:space="preserve"> vector than stated in the above references. </w:t>
      </w:r>
    </w:p>
    <w:sectPr w:rsidR="00894EFE" w:rsidRPr="00693D1D" w:rsidSect="00A04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95"/>
    <w:rsid w:val="000049FA"/>
    <w:rsid w:val="00004DC3"/>
    <w:rsid w:val="000167C6"/>
    <w:rsid w:val="000171BE"/>
    <w:rsid w:val="00023C49"/>
    <w:rsid w:val="0003057C"/>
    <w:rsid w:val="00030B62"/>
    <w:rsid w:val="00035AC1"/>
    <w:rsid w:val="00047691"/>
    <w:rsid w:val="000502AC"/>
    <w:rsid w:val="000554D1"/>
    <w:rsid w:val="000555AB"/>
    <w:rsid w:val="00063EE7"/>
    <w:rsid w:val="00066946"/>
    <w:rsid w:val="00097CDB"/>
    <w:rsid w:val="000A04C6"/>
    <w:rsid w:val="000A4D2D"/>
    <w:rsid w:val="000A5C50"/>
    <w:rsid w:val="000B01B1"/>
    <w:rsid w:val="000B4A32"/>
    <w:rsid w:val="000C0244"/>
    <w:rsid w:val="000C4196"/>
    <w:rsid w:val="000C77D1"/>
    <w:rsid w:val="000D401C"/>
    <w:rsid w:val="000E0B1B"/>
    <w:rsid w:val="000F7DF5"/>
    <w:rsid w:val="00101977"/>
    <w:rsid w:val="001022C9"/>
    <w:rsid w:val="00102492"/>
    <w:rsid w:val="00103E27"/>
    <w:rsid w:val="00104505"/>
    <w:rsid w:val="00111989"/>
    <w:rsid w:val="00112F48"/>
    <w:rsid w:val="00114380"/>
    <w:rsid w:val="001208AC"/>
    <w:rsid w:val="0012734B"/>
    <w:rsid w:val="001305DD"/>
    <w:rsid w:val="00130BC8"/>
    <w:rsid w:val="00146B06"/>
    <w:rsid w:val="00152BD0"/>
    <w:rsid w:val="00152C15"/>
    <w:rsid w:val="00156B66"/>
    <w:rsid w:val="0016064E"/>
    <w:rsid w:val="0016196B"/>
    <w:rsid w:val="00165727"/>
    <w:rsid w:val="0016643B"/>
    <w:rsid w:val="00167DCE"/>
    <w:rsid w:val="001731CF"/>
    <w:rsid w:val="00177D73"/>
    <w:rsid w:val="001938FE"/>
    <w:rsid w:val="001961DE"/>
    <w:rsid w:val="00196BD4"/>
    <w:rsid w:val="001A5844"/>
    <w:rsid w:val="001B2CE2"/>
    <w:rsid w:val="001C0596"/>
    <w:rsid w:val="001C330A"/>
    <w:rsid w:val="001C460D"/>
    <w:rsid w:val="001C790D"/>
    <w:rsid w:val="001D0CF4"/>
    <w:rsid w:val="001D427A"/>
    <w:rsid w:val="001E1283"/>
    <w:rsid w:val="001E3318"/>
    <w:rsid w:val="001F5DEE"/>
    <w:rsid w:val="002045E7"/>
    <w:rsid w:val="002071C3"/>
    <w:rsid w:val="00212587"/>
    <w:rsid w:val="00215E75"/>
    <w:rsid w:val="00216E9A"/>
    <w:rsid w:val="00232E78"/>
    <w:rsid w:val="0024203C"/>
    <w:rsid w:val="00242594"/>
    <w:rsid w:val="00242927"/>
    <w:rsid w:val="002441B5"/>
    <w:rsid w:val="002457D6"/>
    <w:rsid w:val="002461E4"/>
    <w:rsid w:val="002468B1"/>
    <w:rsid w:val="0025688E"/>
    <w:rsid w:val="00257642"/>
    <w:rsid w:val="002629D9"/>
    <w:rsid w:val="002630B1"/>
    <w:rsid w:val="00263903"/>
    <w:rsid w:val="002646CC"/>
    <w:rsid w:val="00265849"/>
    <w:rsid w:val="00283625"/>
    <w:rsid w:val="00287AD6"/>
    <w:rsid w:val="00296CE8"/>
    <w:rsid w:val="002A78E5"/>
    <w:rsid w:val="002A7A8D"/>
    <w:rsid w:val="002B0042"/>
    <w:rsid w:val="002B5F0C"/>
    <w:rsid w:val="002B6BEB"/>
    <w:rsid w:val="002C04E0"/>
    <w:rsid w:val="002D2583"/>
    <w:rsid w:val="002D4E98"/>
    <w:rsid w:val="002E6C58"/>
    <w:rsid w:val="002F7E5D"/>
    <w:rsid w:val="00304B7C"/>
    <w:rsid w:val="00306BBC"/>
    <w:rsid w:val="003204A5"/>
    <w:rsid w:val="003238C6"/>
    <w:rsid w:val="00327317"/>
    <w:rsid w:val="003279CB"/>
    <w:rsid w:val="0033094B"/>
    <w:rsid w:val="00340486"/>
    <w:rsid w:val="003426B3"/>
    <w:rsid w:val="00344C92"/>
    <w:rsid w:val="00353447"/>
    <w:rsid w:val="0036340E"/>
    <w:rsid w:val="00363E97"/>
    <w:rsid w:val="00364065"/>
    <w:rsid w:val="00364C74"/>
    <w:rsid w:val="00364D79"/>
    <w:rsid w:val="0037099A"/>
    <w:rsid w:val="00377076"/>
    <w:rsid w:val="00380F6E"/>
    <w:rsid w:val="00383515"/>
    <w:rsid w:val="00395896"/>
    <w:rsid w:val="003A1760"/>
    <w:rsid w:val="003A4CE1"/>
    <w:rsid w:val="003B039D"/>
    <w:rsid w:val="003B0CCD"/>
    <w:rsid w:val="003B560D"/>
    <w:rsid w:val="003B6688"/>
    <w:rsid w:val="003B67B6"/>
    <w:rsid w:val="003C44FC"/>
    <w:rsid w:val="003E176D"/>
    <w:rsid w:val="003E3863"/>
    <w:rsid w:val="003F480C"/>
    <w:rsid w:val="003F6089"/>
    <w:rsid w:val="003F6F85"/>
    <w:rsid w:val="00400DAA"/>
    <w:rsid w:val="004042AF"/>
    <w:rsid w:val="00405B4C"/>
    <w:rsid w:val="00406B34"/>
    <w:rsid w:val="00411353"/>
    <w:rsid w:val="004228C3"/>
    <w:rsid w:val="00425B41"/>
    <w:rsid w:val="00434D6F"/>
    <w:rsid w:val="00436604"/>
    <w:rsid w:val="00440913"/>
    <w:rsid w:val="004453CE"/>
    <w:rsid w:val="00447361"/>
    <w:rsid w:val="00470463"/>
    <w:rsid w:val="00474319"/>
    <w:rsid w:val="004758F5"/>
    <w:rsid w:val="00476185"/>
    <w:rsid w:val="004825F2"/>
    <w:rsid w:val="0048303B"/>
    <w:rsid w:val="00485C5F"/>
    <w:rsid w:val="004910BC"/>
    <w:rsid w:val="00491D58"/>
    <w:rsid w:val="0049657A"/>
    <w:rsid w:val="004A3764"/>
    <w:rsid w:val="004A4207"/>
    <w:rsid w:val="004B5FEA"/>
    <w:rsid w:val="004C119A"/>
    <w:rsid w:val="004C3AB5"/>
    <w:rsid w:val="004C6C5C"/>
    <w:rsid w:val="004D11B7"/>
    <w:rsid w:val="004D1441"/>
    <w:rsid w:val="004D1590"/>
    <w:rsid w:val="004E3AD0"/>
    <w:rsid w:val="004E4FE7"/>
    <w:rsid w:val="004F1072"/>
    <w:rsid w:val="004F42A2"/>
    <w:rsid w:val="004F60E1"/>
    <w:rsid w:val="004F71C5"/>
    <w:rsid w:val="00505090"/>
    <w:rsid w:val="00512266"/>
    <w:rsid w:val="005136B9"/>
    <w:rsid w:val="0051394C"/>
    <w:rsid w:val="00523C88"/>
    <w:rsid w:val="0053104D"/>
    <w:rsid w:val="005313D4"/>
    <w:rsid w:val="005314F1"/>
    <w:rsid w:val="00532407"/>
    <w:rsid w:val="00553E8D"/>
    <w:rsid w:val="00554D99"/>
    <w:rsid w:val="00564028"/>
    <w:rsid w:val="0057121A"/>
    <w:rsid w:val="005719A9"/>
    <w:rsid w:val="005737E2"/>
    <w:rsid w:val="00576748"/>
    <w:rsid w:val="00576BF6"/>
    <w:rsid w:val="00583DBF"/>
    <w:rsid w:val="00590DC0"/>
    <w:rsid w:val="00594D7A"/>
    <w:rsid w:val="00595499"/>
    <w:rsid w:val="005A040B"/>
    <w:rsid w:val="005A3646"/>
    <w:rsid w:val="005B464C"/>
    <w:rsid w:val="005B53EA"/>
    <w:rsid w:val="005B6753"/>
    <w:rsid w:val="005C011A"/>
    <w:rsid w:val="005C3DCA"/>
    <w:rsid w:val="005C4DD2"/>
    <w:rsid w:val="005D0AA8"/>
    <w:rsid w:val="005D1623"/>
    <w:rsid w:val="005D21B0"/>
    <w:rsid w:val="005E2DF2"/>
    <w:rsid w:val="006039D9"/>
    <w:rsid w:val="006041D6"/>
    <w:rsid w:val="006101DF"/>
    <w:rsid w:val="00610D03"/>
    <w:rsid w:val="00615CC2"/>
    <w:rsid w:val="00616EAE"/>
    <w:rsid w:val="006175DB"/>
    <w:rsid w:val="006328AD"/>
    <w:rsid w:val="00636D13"/>
    <w:rsid w:val="006402DA"/>
    <w:rsid w:val="00644250"/>
    <w:rsid w:val="00645E19"/>
    <w:rsid w:val="0065052C"/>
    <w:rsid w:val="00657788"/>
    <w:rsid w:val="00664ECC"/>
    <w:rsid w:val="00693C3B"/>
    <w:rsid w:val="00693D1D"/>
    <w:rsid w:val="00694205"/>
    <w:rsid w:val="006D0167"/>
    <w:rsid w:val="006D21B2"/>
    <w:rsid w:val="006E3669"/>
    <w:rsid w:val="006E3B1F"/>
    <w:rsid w:val="006E56B2"/>
    <w:rsid w:val="006E573A"/>
    <w:rsid w:val="006E7D64"/>
    <w:rsid w:val="007129EB"/>
    <w:rsid w:val="00715461"/>
    <w:rsid w:val="00715816"/>
    <w:rsid w:val="00715F8C"/>
    <w:rsid w:val="0072237A"/>
    <w:rsid w:val="00722B54"/>
    <w:rsid w:val="00723348"/>
    <w:rsid w:val="0072693C"/>
    <w:rsid w:val="007271C7"/>
    <w:rsid w:val="00727B82"/>
    <w:rsid w:val="00732B63"/>
    <w:rsid w:val="00735023"/>
    <w:rsid w:val="00737A78"/>
    <w:rsid w:val="00741AE9"/>
    <w:rsid w:val="00746258"/>
    <w:rsid w:val="00760037"/>
    <w:rsid w:val="007616F5"/>
    <w:rsid w:val="0076274C"/>
    <w:rsid w:val="0076531F"/>
    <w:rsid w:val="00775754"/>
    <w:rsid w:val="00775B93"/>
    <w:rsid w:val="00782561"/>
    <w:rsid w:val="00783576"/>
    <w:rsid w:val="00785F42"/>
    <w:rsid w:val="0079333F"/>
    <w:rsid w:val="007A0490"/>
    <w:rsid w:val="007A1E2C"/>
    <w:rsid w:val="007B188D"/>
    <w:rsid w:val="007B5FA5"/>
    <w:rsid w:val="007C1D95"/>
    <w:rsid w:val="007C5E02"/>
    <w:rsid w:val="007D02C9"/>
    <w:rsid w:val="007E3CC3"/>
    <w:rsid w:val="007F21FB"/>
    <w:rsid w:val="007F5DC9"/>
    <w:rsid w:val="0080211F"/>
    <w:rsid w:val="00805295"/>
    <w:rsid w:val="00806524"/>
    <w:rsid w:val="008155D9"/>
    <w:rsid w:val="00820C91"/>
    <w:rsid w:val="00824F77"/>
    <w:rsid w:val="0082724A"/>
    <w:rsid w:val="00831259"/>
    <w:rsid w:val="00834A86"/>
    <w:rsid w:val="0083703D"/>
    <w:rsid w:val="00837DDE"/>
    <w:rsid w:val="0084305B"/>
    <w:rsid w:val="00853256"/>
    <w:rsid w:val="00853486"/>
    <w:rsid w:val="00855C40"/>
    <w:rsid w:val="008677FB"/>
    <w:rsid w:val="008713B8"/>
    <w:rsid w:val="0087207A"/>
    <w:rsid w:val="00874541"/>
    <w:rsid w:val="008764E8"/>
    <w:rsid w:val="00894EFE"/>
    <w:rsid w:val="008A389A"/>
    <w:rsid w:val="008B1074"/>
    <w:rsid w:val="008B12A7"/>
    <w:rsid w:val="008B70FD"/>
    <w:rsid w:val="008C0B81"/>
    <w:rsid w:val="008D09C9"/>
    <w:rsid w:val="008D10FB"/>
    <w:rsid w:val="008D5AAA"/>
    <w:rsid w:val="008D7FAF"/>
    <w:rsid w:val="008E1A09"/>
    <w:rsid w:val="008E326F"/>
    <w:rsid w:val="008E4338"/>
    <w:rsid w:val="008E5CEF"/>
    <w:rsid w:val="008F79FD"/>
    <w:rsid w:val="009009CB"/>
    <w:rsid w:val="00910E17"/>
    <w:rsid w:val="00911A30"/>
    <w:rsid w:val="00913369"/>
    <w:rsid w:val="00915856"/>
    <w:rsid w:val="0092383C"/>
    <w:rsid w:val="0094598B"/>
    <w:rsid w:val="00945D00"/>
    <w:rsid w:val="00950DAB"/>
    <w:rsid w:val="00955BAF"/>
    <w:rsid w:val="00962347"/>
    <w:rsid w:val="009637B9"/>
    <w:rsid w:val="00967774"/>
    <w:rsid w:val="00977BB3"/>
    <w:rsid w:val="00981A13"/>
    <w:rsid w:val="00991203"/>
    <w:rsid w:val="00993CE9"/>
    <w:rsid w:val="00996605"/>
    <w:rsid w:val="009B0E56"/>
    <w:rsid w:val="009B3530"/>
    <w:rsid w:val="009B4C8D"/>
    <w:rsid w:val="009B5765"/>
    <w:rsid w:val="009B7B0E"/>
    <w:rsid w:val="009D1815"/>
    <w:rsid w:val="009D3C4F"/>
    <w:rsid w:val="009D4B12"/>
    <w:rsid w:val="009E5BE0"/>
    <w:rsid w:val="009E5CEB"/>
    <w:rsid w:val="009F19E3"/>
    <w:rsid w:val="009F20F3"/>
    <w:rsid w:val="00A00F99"/>
    <w:rsid w:val="00A0331B"/>
    <w:rsid w:val="00A03B08"/>
    <w:rsid w:val="00A04D73"/>
    <w:rsid w:val="00A05101"/>
    <w:rsid w:val="00A13FCF"/>
    <w:rsid w:val="00A1504E"/>
    <w:rsid w:val="00A15DA9"/>
    <w:rsid w:val="00A21C7F"/>
    <w:rsid w:val="00A328CF"/>
    <w:rsid w:val="00A37B53"/>
    <w:rsid w:val="00A50FF7"/>
    <w:rsid w:val="00A6184A"/>
    <w:rsid w:val="00A634AD"/>
    <w:rsid w:val="00A82BDE"/>
    <w:rsid w:val="00A86C71"/>
    <w:rsid w:val="00A86ED5"/>
    <w:rsid w:val="00A87E4E"/>
    <w:rsid w:val="00A9212D"/>
    <w:rsid w:val="00A92B8C"/>
    <w:rsid w:val="00AA4283"/>
    <w:rsid w:val="00AA5115"/>
    <w:rsid w:val="00AB38E2"/>
    <w:rsid w:val="00AB3A6E"/>
    <w:rsid w:val="00AB41FF"/>
    <w:rsid w:val="00AB5E12"/>
    <w:rsid w:val="00AB6E2F"/>
    <w:rsid w:val="00AC5CDC"/>
    <w:rsid w:val="00AD3F26"/>
    <w:rsid w:val="00AD6D2F"/>
    <w:rsid w:val="00AE252D"/>
    <w:rsid w:val="00AE2F2C"/>
    <w:rsid w:val="00AE5197"/>
    <w:rsid w:val="00AE62BC"/>
    <w:rsid w:val="00AF0D02"/>
    <w:rsid w:val="00AF0D9E"/>
    <w:rsid w:val="00AF3E8B"/>
    <w:rsid w:val="00B073A0"/>
    <w:rsid w:val="00B1035D"/>
    <w:rsid w:val="00B2684B"/>
    <w:rsid w:val="00B51F15"/>
    <w:rsid w:val="00B67365"/>
    <w:rsid w:val="00B67EAC"/>
    <w:rsid w:val="00B73D51"/>
    <w:rsid w:val="00B73F0C"/>
    <w:rsid w:val="00B74841"/>
    <w:rsid w:val="00B75AE1"/>
    <w:rsid w:val="00B77DC6"/>
    <w:rsid w:val="00B80BC9"/>
    <w:rsid w:val="00B814F2"/>
    <w:rsid w:val="00B815C1"/>
    <w:rsid w:val="00B81BAF"/>
    <w:rsid w:val="00B870DF"/>
    <w:rsid w:val="00B91C94"/>
    <w:rsid w:val="00B9200E"/>
    <w:rsid w:val="00BA07BE"/>
    <w:rsid w:val="00BA2F0E"/>
    <w:rsid w:val="00BA4E7B"/>
    <w:rsid w:val="00BB10BE"/>
    <w:rsid w:val="00BB549D"/>
    <w:rsid w:val="00BB7D60"/>
    <w:rsid w:val="00BC6BD7"/>
    <w:rsid w:val="00BC7CFD"/>
    <w:rsid w:val="00BE52CE"/>
    <w:rsid w:val="00C0544C"/>
    <w:rsid w:val="00C07075"/>
    <w:rsid w:val="00C13855"/>
    <w:rsid w:val="00C16DB2"/>
    <w:rsid w:val="00C17EBC"/>
    <w:rsid w:val="00C17F0B"/>
    <w:rsid w:val="00C22D24"/>
    <w:rsid w:val="00C24D95"/>
    <w:rsid w:val="00C255CA"/>
    <w:rsid w:val="00C338EC"/>
    <w:rsid w:val="00C359ED"/>
    <w:rsid w:val="00C363A7"/>
    <w:rsid w:val="00C3658B"/>
    <w:rsid w:val="00C40EB1"/>
    <w:rsid w:val="00C41A08"/>
    <w:rsid w:val="00C45D93"/>
    <w:rsid w:val="00C55EE1"/>
    <w:rsid w:val="00C56E43"/>
    <w:rsid w:val="00C578D2"/>
    <w:rsid w:val="00C62102"/>
    <w:rsid w:val="00C64E79"/>
    <w:rsid w:val="00C7044C"/>
    <w:rsid w:val="00C70AE3"/>
    <w:rsid w:val="00C81326"/>
    <w:rsid w:val="00C81E6C"/>
    <w:rsid w:val="00C90F25"/>
    <w:rsid w:val="00C93E24"/>
    <w:rsid w:val="00C943FF"/>
    <w:rsid w:val="00CA0A8D"/>
    <w:rsid w:val="00CA1DE2"/>
    <w:rsid w:val="00CA2C20"/>
    <w:rsid w:val="00CA3792"/>
    <w:rsid w:val="00CA4257"/>
    <w:rsid w:val="00CB2AC9"/>
    <w:rsid w:val="00CB4436"/>
    <w:rsid w:val="00CB5CD3"/>
    <w:rsid w:val="00CC0638"/>
    <w:rsid w:val="00CC0C63"/>
    <w:rsid w:val="00CC4D1E"/>
    <w:rsid w:val="00CC7CC2"/>
    <w:rsid w:val="00CD0980"/>
    <w:rsid w:val="00CD4B8B"/>
    <w:rsid w:val="00CE3266"/>
    <w:rsid w:val="00CF0F9B"/>
    <w:rsid w:val="00CF2189"/>
    <w:rsid w:val="00CF5485"/>
    <w:rsid w:val="00CF6642"/>
    <w:rsid w:val="00D01E2E"/>
    <w:rsid w:val="00D13511"/>
    <w:rsid w:val="00D15C01"/>
    <w:rsid w:val="00D2081A"/>
    <w:rsid w:val="00D232A4"/>
    <w:rsid w:val="00D234A5"/>
    <w:rsid w:val="00D26018"/>
    <w:rsid w:val="00D41AC1"/>
    <w:rsid w:val="00D569B3"/>
    <w:rsid w:val="00D7675A"/>
    <w:rsid w:val="00D80AA6"/>
    <w:rsid w:val="00D8120B"/>
    <w:rsid w:val="00D82857"/>
    <w:rsid w:val="00D83FFC"/>
    <w:rsid w:val="00D86E5F"/>
    <w:rsid w:val="00D93CBF"/>
    <w:rsid w:val="00D94FBD"/>
    <w:rsid w:val="00DA70F7"/>
    <w:rsid w:val="00DA7FD6"/>
    <w:rsid w:val="00DE76FA"/>
    <w:rsid w:val="00E0321B"/>
    <w:rsid w:val="00E06993"/>
    <w:rsid w:val="00E126BB"/>
    <w:rsid w:val="00E209E1"/>
    <w:rsid w:val="00E24CFA"/>
    <w:rsid w:val="00E26AB8"/>
    <w:rsid w:val="00E449BB"/>
    <w:rsid w:val="00E45143"/>
    <w:rsid w:val="00E466B7"/>
    <w:rsid w:val="00E5280A"/>
    <w:rsid w:val="00E53051"/>
    <w:rsid w:val="00E645B8"/>
    <w:rsid w:val="00E67F7B"/>
    <w:rsid w:val="00E73051"/>
    <w:rsid w:val="00E7351E"/>
    <w:rsid w:val="00E75ACD"/>
    <w:rsid w:val="00E832D1"/>
    <w:rsid w:val="00E84320"/>
    <w:rsid w:val="00E849C6"/>
    <w:rsid w:val="00E87852"/>
    <w:rsid w:val="00E91FDC"/>
    <w:rsid w:val="00E927D7"/>
    <w:rsid w:val="00E97DAB"/>
    <w:rsid w:val="00EA2495"/>
    <w:rsid w:val="00EA27E9"/>
    <w:rsid w:val="00EA308F"/>
    <w:rsid w:val="00EA7F81"/>
    <w:rsid w:val="00EB4A1D"/>
    <w:rsid w:val="00EB6DBD"/>
    <w:rsid w:val="00EC11B7"/>
    <w:rsid w:val="00EC161C"/>
    <w:rsid w:val="00EC1E52"/>
    <w:rsid w:val="00ED7072"/>
    <w:rsid w:val="00EE2B3C"/>
    <w:rsid w:val="00EE3FB3"/>
    <w:rsid w:val="00EE42D3"/>
    <w:rsid w:val="00EE60D9"/>
    <w:rsid w:val="00EF433C"/>
    <w:rsid w:val="00EF4EA9"/>
    <w:rsid w:val="00EF6285"/>
    <w:rsid w:val="00F114F5"/>
    <w:rsid w:val="00F12E9E"/>
    <w:rsid w:val="00F13540"/>
    <w:rsid w:val="00F141DE"/>
    <w:rsid w:val="00F30D37"/>
    <w:rsid w:val="00F35D9E"/>
    <w:rsid w:val="00F40D8F"/>
    <w:rsid w:val="00F45758"/>
    <w:rsid w:val="00F568C4"/>
    <w:rsid w:val="00F56A93"/>
    <w:rsid w:val="00F56FC6"/>
    <w:rsid w:val="00F70B86"/>
    <w:rsid w:val="00F760A3"/>
    <w:rsid w:val="00F832CE"/>
    <w:rsid w:val="00F84082"/>
    <w:rsid w:val="00F9234B"/>
    <w:rsid w:val="00F9385E"/>
    <w:rsid w:val="00F93E66"/>
    <w:rsid w:val="00FB0FB5"/>
    <w:rsid w:val="00FB3EC9"/>
    <w:rsid w:val="00FB48DF"/>
    <w:rsid w:val="00FB4AA7"/>
    <w:rsid w:val="00FC2070"/>
    <w:rsid w:val="00FC491B"/>
    <w:rsid w:val="00FD37CB"/>
    <w:rsid w:val="00FD3D06"/>
    <w:rsid w:val="00FD4D08"/>
    <w:rsid w:val="00FD6028"/>
    <w:rsid w:val="00FE3F95"/>
    <w:rsid w:val="00FE4DB4"/>
    <w:rsid w:val="00FF1DDC"/>
    <w:rsid w:val="00FF602A"/>
    <w:rsid w:val="00FF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4CC32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B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3F95"/>
  </w:style>
  <w:style w:type="character" w:styleId="Hyperlink">
    <w:name w:val="Hyperlink"/>
    <w:basedOn w:val="DefaultParagraphFont"/>
    <w:uiPriority w:val="99"/>
    <w:semiHidden/>
    <w:unhideWhenUsed/>
    <w:rsid w:val="00FE3F95"/>
    <w:rPr>
      <w:color w:val="0000FF"/>
      <w:u w:val="single"/>
    </w:rPr>
  </w:style>
  <w:style w:type="character" w:styleId="Strong">
    <w:name w:val="Strong"/>
    <w:basedOn w:val="DefaultParagraphFont"/>
    <w:uiPriority w:val="22"/>
    <w:qFormat/>
    <w:rsid w:val="00FE3F95"/>
    <w:rPr>
      <w:b/>
      <w:bCs/>
    </w:rPr>
  </w:style>
  <w:style w:type="character" w:styleId="CommentReference">
    <w:name w:val="annotation reference"/>
    <w:basedOn w:val="DefaultParagraphFont"/>
    <w:uiPriority w:val="99"/>
    <w:semiHidden/>
    <w:unhideWhenUsed/>
    <w:rsid w:val="00F114F5"/>
    <w:rPr>
      <w:sz w:val="18"/>
      <w:szCs w:val="18"/>
    </w:rPr>
  </w:style>
  <w:style w:type="paragraph" w:styleId="CommentText">
    <w:name w:val="annotation text"/>
    <w:basedOn w:val="Normal"/>
    <w:link w:val="CommentTextChar"/>
    <w:uiPriority w:val="99"/>
    <w:semiHidden/>
    <w:unhideWhenUsed/>
    <w:rsid w:val="00F114F5"/>
  </w:style>
  <w:style w:type="character" w:customStyle="1" w:styleId="CommentTextChar">
    <w:name w:val="Comment Text Char"/>
    <w:basedOn w:val="DefaultParagraphFont"/>
    <w:link w:val="CommentText"/>
    <w:uiPriority w:val="99"/>
    <w:semiHidden/>
    <w:rsid w:val="00F114F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114F5"/>
    <w:rPr>
      <w:b/>
      <w:bCs/>
      <w:sz w:val="20"/>
      <w:szCs w:val="20"/>
    </w:rPr>
  </w:style>
  <w:style w:type="character" w:customStyle="1" w:styleId="CommentSubjectChar">
    <w:name w:val="Comment Subject Char"/>
    <w:basedOn w:val="CommentTextChar"/>
    <w:link w:val="CommentSubject"/>
    <w:uiPriority w:val="99"/>
    <w:semiHidden/>
    <w:rsid w:val="00F114F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14F5"/>
    <w:rPr>
      <w:rFonts w:ascii="Lucida Grande" w:hAnsi="Lucida Grande"/>
      <w:sz w:val="18"/>
      <w:szCs w:val="18"/>
    </w:rPr>
  </w:style>
  <w:style w:type="character" w:customStyle="1" w:styleId="BalloonTextChar">
    <w:name w:val="Balloon Text Char"/>
    <w:basedOn w:val="DefaultParagraphFont"/>
    <w:link w:val="BalloonText"/>
    <w:uiPriority w:val="99"/>
    <w:semiHidden/>
    <w:rsid w:val="00F114F5"/>
    <w:rPr>
      <w:rFonts w:ascii="Lucida Grande"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B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3F95"/>
  </w:style>
  <w:style w:type="character" w:styleId="Hyperlink">
    <w:name w:val="Hyperlink"/>
    <w:basedOn w:val="DefaultParagraphFont"/>
    <w:uiPriority w:val="99"/>
    <w:semiHidden/>
    <w:unhideWhenUsed/>
    <w:rsid w:val="00FE3F95"/>
    <w:rPr>
      <w:color w:val="0000FF"/>
      <w:u w:val="single"/>
    </w:rPr>
  </w:style>
  <w:style w:type="character" w:styleId="Strong">
    <w:name w:val="Strong"/>
    <w:basedOn w:val="DefaultParagraphFont"/>
    <w:uiPriority w:val="22"/>
    <w:qFormat/>
    <w:rsid w:val="00FE3F95"/>
    <w:rPr>
      <w:b/>
      <w:bCs/>
    </w:rPr>
  </w:style>
  <w:style w:type="character" w:styleId="CommentReference">
    <w:name w:val="annotation reference"/>
    <w:basedOn w:val="DefaultParagraphFont"/>
    <w:uiPriority w:val="99"/>
    <w:semiHidden/>
    <w:unhideWhenUsed/>
    <w:rsid w:val="00F114F5"/>
    <w:rPr>
      <w:sz w:val="18"/>
      <w:szCs w:val="18"/>
    </w:rPr>
  </w:style>
  <w:style w:type="paragraph" w:styleId="CommentText">
    <w:name w:val="annotation text"/>
    <w:basedOn w:val="Normal"/>
    <w:link w:val="CommentTextChar"/>
    <w:uiPriority w:val="99"/>
    <w:semiHidden/>
    <w:unhideWhenUsed/>
    <w:rsid w:val="00F114F5"/>
  </w:style>
  <w:style w:type="character" w:customStyle="1" w:styleId="CommentTextChar">
    <w:name w:val="Comment Text Char"/>
    <w:basedOn w:val="DefaultParagraphFont"/>
    <w:link w:val="CommentText"/>
    <w:uiPriority w:val="99"/>
    <w:semiHidden/>
    <w:rsid w:val="00F114F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114F5"/>
    <w:rPr>
      <w:b/>
      <w:bCs/>
      <w:sz w:val="20"/>
      <w:szCs w:val="20"/>
    </w:rPr>
  </w:style>
  <w:style w:type="character" w:customStyle="1" w:styleId="CommentSubjectChar">
    <w:name w:val="Comment Subject Char"/>
    <w:basedOn w:val="CommentTextChar"/>
    <w:link w:val="CommentSubject"/>
    <w:uiPriority w:val="99"/>
    <w:semiHidden/>
    <w:rsid w:val="00F114F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114F5"/>
    <w:rPr>
      <w:rFonts w:ascii="Lucida Grande" w:hAnsi="Lucida Grande"/>
      <w:sz w:val="18"/>
      <w:szCs w:val="18"/>
    </w:rPr>
  </w:style>
  <w:style w:type="character" w:customStyle="1" w:styleId="BalloonTextChar">
    <w:name w:val="Balloon Text Char"/>
    <w:basedOn w:val="DefaultParagraphFont"/>
    <w:link w:val="BalloonText"/>
    <w:uiPriority w:val="99"/>
    <w:semiHidden/>
    <w:rsid w:val="00F114F5"/>
    <w:rPr>
      <w:rFonts w:ascii="Lucida Grande"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024488">
      <w:bodyDiv w:val="1"/>
      <w:marLeft w:val="0"/>
      <w:marRight w:val="0"/>
      <w:marTop w:val="0"/>
      <w:marBottom w:val="0"/>
      <w:divBdr>
        <w:top w:val="none" w:sz="0" w:space="0" w:color="auto"/>
        <w:left w:val="none" w:sz="0" w:space="0" w:color="auto"/>
        <w:bottom w:val="none" w:sz="0" w:space="0" w:color="auto"/>
        <w:right w:val="none" w:sz="0" w:space="0" w:color="auto"/>
      </w:divBdr>
    </w:div>
    <w:div w:id="17940110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1901</Words>
  <Characters>10840</Characters>
  <Application>Microsoft Macintosh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Rankin</dc:creator>
  <cp:keywords/>
  <dc:description/>
  <cp:lastModifiedBy>Dave Padua</cp:lastModifiedBy>
  <cp:revision>6</cp:revision>
  <dcterms:created xsi:type="dcterms:W3CDTF">2018-11-27T17:23:00Z</dcterms:created>
  <dcterms:modified xsi:type="dcterms:W3CDTF">2018-11-27T19:30:00Z</dcterms:modified>
</cp:coreProperties>
</file>