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0C51FF0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A168A">
        <w:rPr>
          <w:rFonts w:ascii="Helvetica" w:hAnsi="Helvetica" w:cs="Arial"/>
          <w:b/>
          <w:i w:val="0"/>
          <w:sz w:val="22"/>
          <w:szCs w:val="22"/>
        </w:rPr>
        <w:t>59228</w:t>
      </w:r>
    </w:p>
    <w:p w14:paraId="15210DC1" w14:textId="26EDF6B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DD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7D3DD4">
        <w:rPr>
          <w:rFonts w:ascii="Helvetica" w:hAnsi="Helvetica" w:cs="Arial"/>
          <w:b/>
          <w:i w:val="0"/>
          <w:sz w:val="22"/>
          <w:szCs w:val="22"/>
        </w:rPr>
        <w:t>Nadeeka</w:t>
      </w:r>
      <w:proofErr w:type="spellEnd"/>
      <w:r w:rsidR="007D3DD4">
        <w:rPr>
          <w:rFonts w:ascii="Helvetica" w:hAnsi="Helvetica" w:cs="Arial"/>
          <w:b/>
          <w:i w:val="0"/>
          <w:sz w:val="22"/>
          <w:szCs w:val="22"/>
        </w:rPr>
        <w:t xml:space="preserve"> Dias</w:t>
      </w:r>
    </w:p>
    <w:p w14:paraId="441F19EB" w14:textId="735AB8D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D3DD4">
        <w:rPr>
          <w:rFonts w:ascii="Helvetica" w:hAnsi="Helvetica" w:cs="Arial"/>
          <w:b/>
          <w:i w:val="0"/>
          <w:sz w:val="22"/>
          <w:szCs w:val="22"/>
        </w:rPr>
        <w:t xml:space="preserve">Project Page </w:t>
      </w:r>
      <w:r w:rsidR="009A3CBD" w:rsidRPr="007D3DD4">
        <w:rPr>
          <w:rFonts w:ascii="Helvetica" w:hAnsi="Helvetica" w:cs="Arial"/>
          <w:b/>
          <w:i w:val="0"/>
          <w:sz w:val="22"/>
          <w:szCs w:val="22"/>
        </w:rPr>
        <w:t>Link:</w:t>
      </w:r>
      <w:r w:rsidR="00CB66A2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CB66A2" w:rsidRPr="00CB66A2">
        <w:rPr>
          <w:rFonts w:ascii="Helvetica" w:hAnsi="Helvetica" w:cs="Arial"/>
          <w:b/>
          <w:i w:val="0"/>
          <w:sz w:val="22"/>
          <w:szCs w:val="22"/>
        </w:rPr>
        <w:t>http://www.jove.com/files_upload.php?src=18064588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6F466ED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22798" w:rsidRPr="00C22798">
        <w:rPr>
          <w:rFonts w:ascii="Helvetica" w:hAnsi="Helvetica" w:cs="Arial"/>
          <w:b/>
          <w:sz w:val="28"/>
          <w:szCs w:val="28"/>
        </w:rPr>
        <w:t>Using Facial Electromyography to Assess Facial Muscle Reactions to Experienced and Observed Affective Touch in Humans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3D577BA" w14:textId="599A10E5" w:rsidR="00C22798" w:rsidRPr="00C22798" w:rsidRDefault="00FA1A9D" w:rsidP="00C22798">
      <w:pPr>
        <w:pStyle w:val="CM10"/>
        <w:outlineLvl w:val="0"/>
        <w:rPr>
          <w:rFonts w:ascii="Helvetica" w:hAnsi="Helvetica" w:cs="Arial"/>
          <w:b/>
          <w:sz w:val="28"/>
          <w:szCs w:val="28"/>
          <w:vertAlign w:val="superscript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C22798" w:rsidRPr="00C22798">
        <w:rPr>
          <w:rFonts w:asciiTheme="minorHAnsi" w:hAnsiTheme="minorHAnsi" w:cstheme="minorHAnsi"/>
        </w:rPr>
        <w:t xml:space="preserve"> </w:t>
      </w:r>
      <w:proofErr w:type="spellStart"/>
      <w:r w:rsidR="00C22798" w:rsidRPr="00C22798">
        <w:rPr>
          <w:rFonts w:ascii="Helvetica" w:hAnsi="Helvetica" w:cs="Arial"/>
          <w:b/>
          <w:sz w:val="28"/>
          <w:szCs w:val="28"/>
        </w:rPr>
        <w:t>Anbjørn</w:t>
      </w:r>
      <w:proofErr w:type="spellEnd"/>
      <w:r w:rsidR="00C22798" w:rsidRPr="00C22798">
        <w:rPr>
          <w:rFonts w:ascii="Helvetica" w:hAnsi="Helvetica" w:cs="Arial"/>
          <w:b/>
          <w:sz w:val="28"/>
          <w:szCs w:val="28"/>
        </w:rPr>
        <w:t xml:space="preserve"> Ree</w:t>
      </w:r>
      <w:r w:rsidR="00C22798" w:rsidRPr="00C22798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C22798" w:rsidRPr="00C22798">
        <w:rPr>
          <w:rFonts w:ascii="Helvetica" w:hAnsi="Helvetica" w:cs="Arial"/>
          <w:b/>
          <w:sz w:val="28"/>
          <w:szCs w:val="28"/>
        </w:rPr>
        <w:t>,</w:t>
      </w:r>
      <w:r w:rsidR="00C22798" w:rsidRPr="00C22798">
        <w:rPr>
          <w:rFonts w:ascii="Helvetica" w:hAnsi="Helvetica" w:cs="Arial"/>
          <w:b/>
          <w:sz w:val="28"/>
          <w:szCs w:val="28"/>
          <w:vertAlign w:val="superscript"/>
        </w:rPr>
        <w:t xml:space="preserve"> </w:t>
      </w:r>
      <w:r w:rsidR="00C22798" w:rsidRPr="00C22798">
        <w:rPr>
          <w:rFonts w:ascii="Helvetica" w:hAnsi="Helvetica" w:cs="Arial"/>
          <w:b/>
          <w:sz w:val="28"/>
          <w:szCs w:val="28"/>
        </w:rPr>
        <w:t>India Morrison</w:t>
      </w:r>
      <w:r w:rsidR="00C22798" w:rsidRPr="00C22798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="00C22798" w:rsidRPr="00C22798">
        <w:rPr>
          <w:rFonts w:ascii="Helvetica" w:hAnsi="Helvetica" w:cs="Arial"/>
          <w:b/>
          <w:sz w:val="28"/>
          <w:szCs w:val="28"/>
        </w:rPr>
        <w:t>,</w:t>
      </w:r>
      <w:r w:rsidR="00C22798" w:rsidRPr="00C22798">
        <w:rPr>
          <w:rFonts w:ascii="Helvetica" w:hAnsi="Helvetica" w:cs="Arial"/>
          <w:b/>
          <w:sz w:val="28"/>
          <w:szCs w:val="28"/>
          <w:vertAlign w:val="superscript"/>
        </w:rPr>
        <w:t xml:space="preserve"> </w:t>
      </w:r>
      <w:proofErr w:type="spellStart"/>
      <w:r w:rsidR="00C22798" w:rsidRPr="00C22798">
        <w:rPr>
          <w:rFonts w:ascii="Helvetica" w:hAnsi="Helvetica" w:cs="Arial"/>
          <w:b/>
          <w:sz w:val="28"/>
          <w:szCs w:val="28"/>
        </w:rPr>
        <w:t>Håkan</w:t>
      </w:r>
      <w:proofErr w:type="spellEnd"/>
      <w:r w:rsidR="00C22798" w:rsidRPr="00C22798">
        <w:rPr>
          <w:rFonts w:ascii="Helvetica" w:hAnsi="Helvetica" w:cs="Arial"/>
          <w:b/>
          <w:sz w:val="28"/>
          <w:szCs w:val="28"/>
        </w:rPr>
        <w:t xml:space="preserve"> Olausson</w:t>
      </w:r>
      <w:r w:rsidR="00C22798" w:rsidRPr="00C22798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="00C22798" w:rsidRPr="00C22798">
        <w:rPr>
          <w:rFonts w:ascii="Helvetica" w:hAnsi="Helvetica" w:cs="Arial"/>
          <w:b/>
          <w:sz w:val="28"/>
          <w:szCs w:val="28"/>
        </w:rPr>
        <w:t xml:space="preserve">, </w:t>
      </w:r>
      <w:proofErr w:type="spellStart"/>
      <w:r w:rsidR="00C22798" w:rsidRPr="00C22798">
        <w:rPr>
          <w:rFonts w:ascii="Helvetica" w:hAnsi="Helvetica" w:cs="Arial"/>
          <w:b/>
          <w:sz w:val="28"/>
          <w:szCs w:val="28"/>
        </w:rPr>
        <w:t>Uta</w:t>
      </w:r>
      <w:proofErr w:type="spellEnd"/>
      <w:r w:rsidR="00C22798" w:rsidRPr="00C22798">
        <w:rPr>
          <w:rFonts w:ascii="Helvetica" w:hAnsi="Helvetica" w:cs="Arial"/>
          <w:b/>
          <w:sz w:val="28"/>
          <w:szCs w:val="28"/>
        </w:rPr>
        <w:t xml:space="preserve"> Sailer</w:t>
      </w:r>
      <w:r w:rsidR="00C22798" w:rsidRPr="00C22798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C22798" w:rsidRPr="00C22798">
        <w:rPr>
          <w:rFonts w:ascii="Helvetica" w:hAnsi="Helvetica" w:cs="Arial"/>
          <w:b/>
          <w:sz w:val="28"/>
          <w:szCs w:val="28"/>
        </w:rPr>
        <w:t>, Markus Heilig</w:t>
      </w:r>
      <w:r w:rsidR="00C22798" w:rsidRPr="00C22798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="00C22798" w:rsidRPr="00C22798">
        <w:rPr>
          <w:rFonts w:ascii="Helvetica" w:hAnsi="Helvetica" w:cs="Arial"/>
          <w:b/>
          <w:sz w:val="28"/>
          <w:szCs w:val="28"/>
        </w:rPr>
        <w:t>, Leah M. Mayo</w:t>
      </w:r>
      <w:r w:rsidR="00C22798" w:rsidRPr="00C22798">
        <w:rPr>
          <w:rFonts w:ascii="Helvetica" w:hAnsi="Helvetica" w:cs="Arial"/>
          <w:b/>
          <w:sz w:val="28"/>
          <w:szCs w:val="28"/>
          <w:vertAlign w:val="superscript"/>
        </w:rPr>
        <w:t>2</w:t>
      </w:r>
    </w:p>
    <w:p w14:paraId="4F5EE559" w14:textId="77777777" w:rsidR="00C22798" w:rsidRPr="00C22798" w:rsidRDefault="00C22798" w:rsidP="00C22798">
      <w:pPr>
        <w:pStyle w:val="CM10"/>
        <w:outlineLvl w:val="0"/>
        <w:rPr>
          <w:rFonts w:ascii="Helvetica" w:hAnsi="Helvetica" w:cs="Arial"/>
          <w:b/>
          <w:sz w:val="28"/>
          <w:szCs w:val="28"/>
          <w:vertAlign w:val="superscript"/>
        </w:rPr>
      </w:pPr>
    </w:p>
    <w:p w14:paraId="06916BD1" w14:textId="77777777" w:rsidR="00C22798" w:rsidRPr="00C22798" w:rsidRDefault="00C22798" w:rsidP="00C22798">
      <w:pPr>
        <w:pStyle w:val="CM10"/>
        <w:outlineLvl w:val="0"/>
        <w:rPr>
          <w:rFonts w:ascii="Helvetica" w:hAnsi="Helvetica" w:cs="Arial"/>
        </w:rPr>
      </w:pPr>
      <w:r w:rsidRPr="00C22798">
        <w:rPr>
          <w:rFonts w:ascii="Helvetica" w:hAnsi="Helvetica" w:cs="Arial"/>
          <w:vertAlign w:val="superscript"/>
        </w:rPr>
        <w:t>1</w:t>
      </w:r>
      <w:r w:rsidRPr="00C22798">
        <w:rPr>
          <w:rFonts w:ascii="Helvetica" w:hAnsi="Helvetica" w:cs="Arial"/>
        </w:rPr>
        <w:t>Department of Behavioral Sciences in Medicine, Institute of Basic Medical Sciences, Faculty of Medicine, University of Oslo, Norway</w:t>
      </w:r>
    </w:p>
    <w:p w14:paraId="13E1D44C" w14:textId="77777777" w:rsidR="00C22798" w:rsidRPr="00C22798" w:rsidRDefault="00C22798" w:rsidP="00C22798">
      <w:pPr>
        <w:pStyle w:val="CM10"/>
        <w:outlineLvl w:val="0"/>
        <w:rPr>
          <w:rFonts w:ascii="Helvetica" w:hAnsi="Helvetica" w:cs="Arial"/>
        </w:rPr>
      </w:pPr>
      <w:r w:rsidRPr="00C22798">
        <w:rPr>
          <w:rFonts w:ascii="Helvetica" w:hAnsi="Helvetica" w:cs="Arial"/>
          <w:vertAlign w:val="superscript"/>
        </w:rPr>
        <w:t>2</w:t>
      </w:r>
      <w:r w:rsidRPr="00C22798">
        <w:rPr>
          <w:rFonts w:ascii="Helvetica" w:hAnsi="Helvetica" w:cs="Arial"/>
        </w:rPr>
        <w:t>Center for Social and Affective Neuroscience, Department of Clinical and Experimental Medicine, Linköping University, Sweden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3843B1B" w14:textId="77777777" w:rsidR="00C22798" w:rsidRPr="00C22798" w:rsidRDefault="00C22798" w:rsidP="00C22798">
      <w:pPr>
        <w:outlineLvl w:val="0"/>
        <w:rPr>
          <w:rFonts w:ascii="Helvetica" w:hAnsi="Helvetica" w:cs="Arial"/>
          <w:sz w:val="22"/>
          <w:szCs w:val="22"/>
        </w:rPr>
      </w:pPr>
      <w:r w:rsidRPr="00C22798">
        <w:rPr>
          <w:rFonts w:ascii="Helvetica" w:hAnsi="Helvetica" w:cs="Arial"/>
          <w:sz w:val="22"/>
          <w:szCs w:val="22"/>
        </w:rPr>
        <w:t xml:space="preserve">Dr. Leah M. Mayo (leah.mayo@liu.se) </w:t>
      </w:r>
    </w:p>
    <w:p w14:paraId="72DC5AB7" w14:textId="77777777" w:rsidR="00C22798" w:rsidRPr="00C22798" w:rsidRDefault="00C22798" w:rsidP="00C22798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A910B81" w14:textId="77777777" w:rsidR="00C22798" w:rsidRPr="00C22798" w:rsidRDefault="00C22798" w:rsidP="00C22798">
      <w:pPr>
        <w:outlineLvl w:val="0"/>
        <w:rPr>
          <w:rFonts w:ascii="Helvetica" w:hAnsi="Helvetica" w:cs="Arial"/>
          <w:b/>
          <w:sz w:val="22"/>
          <w:szCs w:val="22"/>
        </w:rPr>
      </w:pPr>
      <w:r w:rsidRPr="00C22798">
        <w:rPr>
          <w:rFonts w:ascii="Helvetica" w:hAnsi="Helvetica" w:cs="Arial"/>
          <w:b/>
          <w:sz w:val="22"/>
          <w:szCs w:val="22"/>
        </w:rPr>
        <w:t>Email Addresses of Co-Authors:</w:t>
      </w:r>
    </w:p>
    <w:p w14:paraId="7973126D" w14:textId="77777777" w:rsidR="00C22798" w:rsidRPr="00CF4277" w:rsidRDefault="00C22798" w:rsidP="00C22798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F4277">
        <w:rPr>
          <w:rFonts w:ascii="Helvetica" w:hAnsi="Helvetica" w:cs="Arial"/>
          <w:sz w:val="22"/>
          <w:szCs w:val="22"/>
        </w:rPr>
        <w:t>Anbjørn</w:t>
      </w:r>
      <w:proofErr w:type="spellEnd"/>
      <w:r w:rsidRPr="00CF4277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CF4277">
        <w:rPr>
          <w:rFonts w:ascii="Helvetica" w:hAnsi="Helvetica" w:cs="Arial"/>
          <w:sz w:val="22"/>
          <w:szCs w:val="22"/>
        </w:rPr>
        <w:t>Ree</w:t>
      </w:r>
      <w:proofErr w:type="spellEnd"/>
      <w:r w:rsidRPr="00CF4277">
        <w:rPr>
          <w:rFonts w:ascii="Helvetica" w:hAnsi="Helvetica" w:cs="Arial"/>
          <w:sz w:val="22"/>
          <w:szCs w:val="22"/>
        </w:rPr>
        <w:t xml:space="preserve"> (anbjorn.ree@medisin.uio.no)</w:t>
      </w:r>
    </w:p>
    <w:p w14:paraId="4E96D323" w14:textId="77777777" w:rsidR="00C22798" w:rsidRPr="00C22798" w:rsidRDefault="00C22798" w:rsidP="00C22798">
      <w:pPr>
        <w:outlineLvl w:val="0"/>
        <w:rPr>
          <w:rFonts w:ascii="Helvetica" w:hAnsi="Helvetica" w:cs="Arial"/>
          <w:sz w:val="22"/>
          <w:szCs w:val="22"/>
        </w:rPr>
      </w:pPr>
      <w:r w:rsidRPr="00C22798">
        <w:rPr>
          <w:rFonts w:ascii="Helvetica" w:hAnsi="Helvetica" w:cs="Arial"/>
          <w:sz w:val="22"/>
          <w:szCs w:val="22"/>
        </w:rPr>
        <w:t>India Morrison (india.morrison@liu.se)</w:t>
      </w:r>
    </w:p>
    <w:p w14:paraId="0B2EC327" w14:textId="77777777" w:rsidR="00C22798" w:rsidRPr="00586BA1" w:rsidRDefault="00C22798" w:rsidP="00C22798">
      <w:pPr>
        <w:outlineLvl w:val="0"/>
        <w:rPr>
          <w:rFonts w:ascii="Helvetica" w:hAnsi="Helvetica" w:cs="Arial"/>
          <w:sz w:val="22"/>
          <w:szCs w:val="22"/>
          <w:lang w:val="sv-SE"/>
        </w:rPr>
      </w:pPr>
      <w:r w:rsidRPr="00586BA1">
        <w:rPr>
          <w:rFonts w:ascii="Helvetica" w:hAnsi="Helvetica" w:cs="Arial"/>
          <w:sz w:val="22"/>
          <w:szCs w:val="22"/>
          <w:lang w:val="sv-SE"/>
        </w:rPr>
        <w:t xml:space="preserve">Håkan Olausson (hakan.olausson@liu.se) </w:t>
      </w:r>
    </w:p>
    <w:p w14:paraId="1C01760D" w14:textId="77777777" w:rsidR="00C22798" w:rsidRPr="00586BA1" w:rsidRDefault="00C22798" w:rsidP="00C22798">
      <w:pPr>
        <w:outlineLvl w:val="0"/>
        <w:rPr>
          <w:rFonts w:ascii="Helvetica" w:hAnsi="Helvetica" w:cs="Arial"/>
          <w:sz w:val="22"/>
          <w:szCs w:val="22"/>
          <w:lang w:val="sv-SE"/>
        </w:rPr>
      </w:pPr>
      <w:proofErr w:type="spellStart"/>
      <w:r w:rsidRPr="00586BA1">
        <w:rPr>
          <w:rFonts w:ascii="Helvetica" w:hAnsi="Helvetica" w:cs="Arial"/>
          <w:sz w:val="22"/>
          <w:szCs w:val="22"/>
          <w:lang w:val="sv-SE"/>
        </w:rPr>
        <w:t>Uta</w:t>
      </w:r>
      <w:proofErr w:type="spellEnd"/>
      <w:r w:rsidRPr="00586BA1">
        <w:rPr>
          <w:rFonts w:ascii="Helvetica" w:hAnsi="Helvetica" w:cs="Arial"/>
          <w:sz w:val="22"/>
          <w:szCs w:val="22"/>
          <w:lang w:val="sv-SE"/>
        </w:rPr>
        <w:t xml:space="preserve"> </w:t>
      </w:r>
      <w:proofErr w:type="spellStart"/>
      <w:r w:rsidRPr="00586BA1">
        <w:rPr>
          <w:rFonts w:ascii="Helvetica" w:hAnsi="Helvetica" w:cs="Arial"/>
          <w:sz w:val="22"/>
          <w:szCs w:val="22"/>
          <w:lang w:val="sv-SE"/>
        </w:rPr>
        <w:t>Sailer</w:t>
      </w:r>
      <w:proofErr w:type="spellEnd"/>
      <w:r w:rsidRPr="00586BA1">
        <w:rPr>
          <w:rFonts w:ascii="Helvetica" w:hAnsi="Helvetica" w:cs="Arial"/>
          <w:sz w:val="22"/>
          <w:szCs w:val="22"/>
          <w:lang w:val="sv-SE"/>
        </w:rPr>
        <w:t xml:space="preserve"> (uta.sailer@medisin.uio.no)</w:t>
      </w:r>
    </w:p>
    <w:p w14:paraId="4F893A2A" w14:textId="3C16F31B" w:rsidR="003B5E26" w:rsidRPr="00586BA1" w:rsidRDefault="00C22798" w:rsidP="009A0E7C">
      <w:pPr>
        <w:outlineLvl w:val="0"/>
        <w:rPr>
          <w:rFonts w:ascii="Helvetica" w:hAnsi="Helvetica" w:cs="Arial"/>
          <w:sz w:val="22"/>
          <w:szCs w:val="22"/>
          <w:lang w:val="sv-SE"/>
        </w:rPr>
      </w:pPr>
      <w:r w:rsidRPr="00586BA1">
        <w:rPr>
          <w:rFonts w:ascii="Helvetica" w:hAnsi="Helvetica" w:cs="Arial"/>
          <w:sz w:val="22"/>
          <w:szCs w:val="22"/>
          <w:lang w:val="sv-SE"/>
        </w:rPr>
        <w:t xml:space="preserve">Markus </w:t>
      </w:r>
      <w:proofErr w:type="spellStart"/>
      <w:r w:rsidRPr="00586BA1">
        <w:rPr>
          <w:rFonts w:ascii="Helvetica" w:hAnsi="Helvetica" w:cs="Arial"/>
          <w:sz w:val="22"/>
          <w:szCs w:val="22"/>
          <w:lang w:val="sv-SE"/>
        </w:rPr>
        <w:t>Heilig</w:t>
      </w:r>
      <w:proofErr w:type="spellEnd"/>
      <w:r w:rsidRPr="00586BA1">
        <w:rPr>
          <w:rFonts w:ascii="Helvetica" w:hAnsi="Helvetica" w:cs="Arial"/>
          <w:sz w:val="22"/>
          <w:szCs w:val="22"/>
          <w:lang w:val="sv-SE"/>
        </w:rPr>
        <w:t xml:space="preserve"> (markus.heilig@liu.se)</w:t>
      </w:r>
    </w:p>
    <w:p w14:paraId="52A319C7" w14:textId="3776F116" w:rsidR="003B5E26" w:rsidRPr="00586BA1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sv-SE"/>
        </w:rPr>
      </w:pPr>
    </w:p>
    <w:p w14:paraId="690BA3D8" w14:textId="7E9980EA" w:rsidR="001E230F" w:rsidRPr="00586BA1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sv-SE"/>
        </w:rPr>
      </w:pPr>
    </w:p>
    <w:p w14:paraId="61F37CFA" w14:textId="4F32138F" w:rsidR="00C70C90" w:rsidRPr="00586BA1" w:rsidRDefault="00C70C90">
      <w:pPr>
        <w:rPr>
          <w:rFonts w:ascii="Helvetica" w:hAnsi="Helvetica" w:cs="Arial"/>
          <w:b/>
          <w:sz w:val="22"/>
          <w:szCs w:val="22"/>
          <w:lang w:val="sv-SE"/>
        </w:rPr>
      </w:pPr>
      <w:r w:rsidRPr="00586BA1">
        <w:rPr>
          <w:rFonts w:ascii="Helvetica" w:hAnsi="Helvetica" w:cs="Arial"/>
          <w:b/>
          <w:sz w:val="22"/>
          <w:szCs w:val="22"/>
          <w:lang w:val="sv-SE"/>
        </w:rPr>
        <w:br w:type="page"/>
      </w:r>
    </w:p>
    <w:p w14:paraId="2B389EDE" w14:textId="402AC9C7" w:rsidR="00277C90" w:rsidRPr="003C3614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4AC17962" w:rsidR="00FA1A9D" w:rsidRDefault="00FA1A9D" w:rsidP="003C361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3C3614">
        <w:rPr>
          <w:rFonts w:ascii="Helvetica" w:hAnsi="Helvetica"/>
          <w:b/>
          <w:sz w:val="22"/>
        </w:rPr>
        <w:t>NO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277A5AA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3C3614">
        <w:rPr>
          <w:rFonts w:ascii="Helvetica" w:hAnsi="Helvetica"/>
          <w:b/>
          <w:sz w:val="22"/>
        </w:rPr>
        <w:t>YES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7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8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618F0C6" w14:textId="1BF39208" w:rsidR="00FA1A9D" w:rsidRPr="003C3614" w:rsidRDefault="00FA1A9D" w:rsidP="003C3614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3C3614">
        <w:rPr>
          <w:rFonts w:ascii="Helvetica" w:hAnsi="Helvetica"/>
          <w:b/>
          <w:color w:val="000000" w:themeColor="text1"/>
          <w:sz w:val="22"/>
        </w:rPr>
        <w:t>3.</w:t>
      </w:r>
      <w:r w:rsidRPr="003C3614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6D0A7FBA" w14:textId="2F9E15B8" w:rsidR="00915E35" w:rsidRPr="003C3614" w:rsidRDefault="00915E35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3C3614">
        <w:rPr>
          <w:rFonts w:ascii="Helvetica" w:hAnsi="Helvetica"/>
          <w:color w:val="000000" w:themeColor="text1"/>
          <w:sz w:val="22"/>
        </w:rPr>
        <w:t>2.3 (Filling electrode with gel)</w:t>
      </w:r>
      <w:r w:rsidR="003C3614">
        <w:rPr>
          <w:rFonts w:ascii="Helvetica" w:hAnsi="Helvetica"/>
          <w:color w:val="000000" w:themeColor="text1"/>
          <w:sz w:val="22"/>
        </w:rPr>
        <w:br/>
      </w:r>
      <w:r w:rsidRPr="003C3614">
        <w:rPr>
          <w:rFonts w:ascii="Helvetica" w:hAnsi="Helvetica"/>
          <w:color w:val="000000" w:themeColor="text1"/>
          <w:sz w:val="22"/>
        </w:rPr>
        <w:t>2.5 (Corrugator electrode application)</w:t>
      </w:r>
      <w:r w:rsidR="003C3614">
        <w:rPr>
          <w:rFonts w:ascii="Helvetica" w:hAnsi="Helvetica"/>
          <w:color w:val="000000" w:themeColor="text1"/>
          <w:sz w:val="22"/>
        </w:rPr>
        <w:br/>
      </w:r>
      <w:r w:rsidRPr="003C3614">
        <w:rPr>
          <w:rFonts w:ascii="Helvetica" w:hAnsi="Helvetica"/>
          <w:color w:val="000000" w:themeColor="text1"/>
          <w:sz w:val="22"/>
        </w:rPr>
        <w:t>2.6 (Zygomatic electrode application)</w:t>
      </w:r>
      <w:r w:rsidR="003C3614">
        <w:rPr>
          <w:rFonts w:ascii="Helvetica" w:hAnsi="Helvetica"/>
          <w:color w:val="000000" w:themeColor="text1"/>
          <w:sz w:val="22"/>
        </w:rPr>
        <w:br/>
      </w:r>
      <w:r w:rsidRPr="003C3614">
        <w:rPr>
          <w:rFonts w:ascii="Helvetica" w:hAnsi="Helvetica"/>
          <w:color w:val="000000" w:themeColor="text1"/>
          <w:sz w:val="22"/>
        </w:rPr>
        <w:t>2.7 (Ground electrode application)</w:t>
      </w:r>
      <w:r w:rsidR="003C3614">
        <w:rPr>
          <w:rFonts w:ascii="Helvetica" w:hAnsi="Helvetica"/>
          <w:color w:val="000000" w:themeColor="text1"/>
          <w:sz w:val="22"/>
        </w:rPr>
        <w:br/>
      </w:r>
      <w:r w:rsidRPr="003C3614">
        <w:rPr>
          <w:rFonts w:ascii="Helvetica" w:hAnsi="Helvetica"/>
          <w:color w:val="000000" w:themeColor="text1"/>
          <w:sz w:val="22"/>
        </w:rPr>
        <w:t>3.1 (Participant seating)</w:t>
      </w:r>
      <w:r w:rsidR="003C3614">
        <w:rPr>
          <w:rFonts w:ascii="Helvetica" w:hAnsi="Helvetica"/>
          <w:color w:val="000000" w:themeColor="text1"/>
          <w:sz w:val="22"/>
        </w:rPr>
        <w:br/>
      </w:r>
      <w:r w:rsidRPr="003C3614">
        <w:rPr>
          <w:rFonts w:ascii="Helvetica" w:hAnsi="Helvetica"/>
          <w:color w:val="000000" w:themeColor="text1"/>
          <w:sz w:val="22"/>
        </w:rPr>
        <w:t>3.3 (Touch administration)</w:t>
      </w:r>
    </w:p>
    <w:p w14:paraId="5A5EE1E0" w14:textId="6A35F194" w:rsidR="00FA1A9D" w:rsidRPr="003C3614" w:rsidRDefault="00FA1A9D" w:rsidP="003C3614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3C3614">
        <w:rPr>
          <w:rFonts w:ascii="Helvetica" w:hAnsi="Helvetica"/>
          <w:b/>
          <w:color w:val="000000" w:themeColor="text1"/>
          <w:sz w:val="22"/>
        </w:rPr>
        <w:t>4.</w:t>
      </w:r>
      <w:r w:rsidRPr="003C3614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3F10C52A" w14:textId="3281AF35" w:rsidR="003D33E4" w:rsidRPr="003C3614" w:rsidRDefault="00103FA8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3C3614">
        <w:rPr>
          <w:rFonts w:ascii="Helvetica" w:hAnsi="Helvetica"/>
          <w:color w:val="000000" w:themeColor="text1"/>
          <w:sz w:val="22"/>
        </w:rPr>
        <w:t>2.5/2.6: electrode application</w:t>
      </w:r>
    </w:p>
    <w:p w14:paraId="59BC63BC" w14:textId="18D3A650" w:rsidR="00FA1A9D" w:rsidRDefault="00FA1A9D" w:rsidP="003C3614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3C3614">
        <w:rPr>
          <w:rFonts w:ascii="Helvetica" w:hAnsi="Helvetica"/>
          <w:b/>
          <w:sz w:val="22"/>
          <w:szCs w:val="22"/>
        </w:rPr>
        <w:t>NO</w:t>
      </w:r>
    </w:p>
    <w:p w14:paraId="0AA00429" w14:textId="37CC5C1B" w:rsidR="003C3614" w:rsidRDefault="003C3614" w:rsidP="003C3614">
      <w:pPr>
        <w:spacing w:before="120"/>
        <w:rPr>
          <w:rFonts w:ascii="Helvetica" w:hAnsi="Helvetica"/>
          <w:sz w:val="22"/>
          <w:szCs w:val="22"/>
        </w:rPr>
      </w:pPr>
    </w:p>
    <w:p w14:paraId="35F64F07" w14:textId="45428381" w:rsidR="003C3614" w:rsidRDefault="003C3614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23BBBC0A" w14:textId="77777777" w:rsidR="003C3614" w:rsidRPr="003C06C8" w:rsidRDefault="003C3614" w:rsidP="003C3614">
      <w:pPr>
        <w:spacing w:before="120"/>
        <w:rPr>
          <w:rFonts w:ascii="Helvetica" w:hAnsi="Helvetica"/>
          <w:sz w:val="22"/>
          <w:szCs w:val="22"/>
        </w:rPr>
      </w:pPr>
    </w:p>
    <w:p w14:paraId="6D077097" w14:textId="349BA07B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92F1BBB" w:rsidR="00CE10F2" w:rsidRDefault="002D542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Leah Mayo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03FA8">
        <w:rPr>
          <w:rFonts w:ascii="Helvetica" w:hAnsi="Helvetica" w:cs="Arial"/>
          <w:sz w:val="22"/>
          <w:szCs w:val="22"/>
        </w:rPr>
        <w:t xml:space="preserve">Our protocol allows </w:t>
      </w:r>
      <w:r>
        <w:rPr>
          <w:rFonts w:ascii="Helvetica" w:hAnsi="Helvetica" w:cs="Arial"/>
          <w:sz w:val="22"/>
          <w:szCs w:val="22"/>
        </w:rPr>
        <w:t>researchers</w:t>
      </w:r>
      <w:r w:rsidR="00103FA8">
        <w:rPr>
          <w:rFonts w:ascii="Helvetica" w:hAnsi="Helvetica" w:cs="Arial"/>
          <w:sz w:val="22"/>
          <w:szCs w:val="22"/>
        </w:rPr>
        <w:t xml:space="preserve"> to overcome potential issues such as recall bias or communication barriers, paving the way for novel lines of research that may not be possible otherwise</w:t>
      </w:r>
      <w:r w:rsidR="00182576">
        <w:rPr>
          <w:rFonts w:ascii="Helvetica" w:hAnsi="Helvetica" w:cs="Arial"/>
          <w:sz w:val="22"/>
          <w:szCs w:val="22"/>
        </w:rPr>
        <w:t xml:space="preserve"> </w:t>
      </w:r>
      <w:r w:rsidR="00182576">
        <w:rPr>
          <w:rFonts w:ascii="Helvetica" w:hAnsi="Helvetica" w:cs="Arial"/>
          <w:b/>
          <w:sz w:val="22"/>
          <w:szCs w:val="22"/>
        </w:rPr>
        <w:t>[1].</w:t>
      </w:r>
      <w:r w:rsidR="003C3614">
        <w:rPr>
          <w:rFonts w:ascii="Helvetica" w:hAnsi="Helvetica" w:cs="Arial"/>
          <w:sz w:val="22"/>
          <w:szCs w:val="22"/>
        </w:rPr>
        <w:br/>
      </w:r>
    </w:p>
    <w:p w14:paraId="75344DF5" w14:textId="77777777" w:rsidR="003C3614" w:rsidRPr="0074091B" w:rsidRDefault="003C3614" w:rsidP="003C3614">
      <w:pPr>
        <w:pStyle w:val="ListParagraph"/>
        <w:numPr>
          <w:ilvl w:val="2"/>
          <w:numId w:val="9"/>
        </w:numPr>
        <w:tabs>
          <w:tab w:val="clear" w:pos="1800"/>
        </w:tabs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C8F266B" w:rsidR="00CE10F2" w:rsidRDefault="002D542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Leah Mayo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03FA8">
        <w:rPr>
          <w:rFonts w:ascii="Helvetica" w:hAnsi="Helvetica" w:cs="Arial"/>
          <w:sz w:val="22"/>
          <w:szCs w:val="22"/>
        </w:rPr>
        <w:t>T</w:t>
      </w:r>
      <w:r w:rsidR="003D33E4">
        <w:rPr>
          <w:rFonts w:ascii="Helvetica" w:hAnsi="Helvetica" w:cs="Arial"/>
          <w:sz w:val="22"/>
          <w:szCs w:val="22"/>
        </w:rPr>
        <w:t>his</w:t>
      </w:r>
      <w:r w:rsidR="00B766B0">
        <w:rPr>
          <w:rFonts w:ascii="Helvetica" w:hAnsi="Helvetica" w:cs="Arial"/>
          <w:sz w:val="22"/>
          <w:szCs w:val="22"/>
        </w:rPr>
        <w:t xml:space="preserve"> method allows us to track facial muscle movements in real-time. </w:t>
      </w:r>
      <w:r w:rsidR="00800832">
        <w:rPr>
          <w:rFonts w:ascii="Helvetica" w:hAnsi="Helvetica" w:cs="Arial"/>
          <w:sz w:val="22"/>
          <w:szCs w:val="22"/>
        </w:rPr>
        <w:t xml:space="preserve">As a result, we can </w:t>
      </w:r>
      <w:r w:rsidR="00B766B0">
        <w:rPr>
          <w:rFonts w:ascii="Helvetica" w:hAnsi="Helvetica" w:cs="Arial"/>
          <w:sz w:val="22"/>
          <w:szCs w:val="22"/>
        </w:rPr>
        <w:t>obtain an objective measure of affective respo</w:t>
      </w:r>
      <w:r w:rsidR="00103FA8">
        <w:rPr>
          <w:rFonts w:ascii="Helvetica" w:hAnsi="Helvetica" w:cs="Arial"/>
          <w:sz w:val="22"/>
          <w:szCs w:val="22"/>
        </w:rPr>
        <w:t>nse, in addition to self-report, throughout touch stimulation</w:t>
      </w:r>
      <w:r w:rsidR="00182576">
        <w:rPr>
          <w:rFonts w:ascii="Helvetica" w:hAnsi="Helvetica" w:cs="Arial"/>
          <w:sz w:val="22"/>
          <w:szCs w:val="22"/>
        </w:rPr>
        <w:t xml:space="preserve"> </w:t>
      </w:r>
      <w:r w:rsidR="00182576">
        <w:rPr>
          <w:rFonts w:ascii="Helvetica" w:hAnsi="Helvetica" w:cs="Arial"/>
          <w:b/>
          <w:sz w:val="22"/>
          <w:szCs w:val="22"/>
        </w:rPr>
        <w:t>[1].</w:t>
      </w:r>
      <w:r w:rsidR="003C3614">
        <w:rPr>
          <w:rFonts w:ascii="Helvetica" w:hAnsi="Helvetica" w:cs="Arial"/>
          <w:sz w:val="22"/>
          <w:szCs w:val="22"/>
        </w:rPr>
        <w:br/>
      </w:r>
    </w:p>
    <w:p w14:paraId="7BDC6BEB" w14:textId="77777777" w:rsidR="003C3614" w:rsidRPr="0074091B" w:rsidRDefault="003C3614" w:rsidP="003C3614">
      <w:pPr>
        <w:pStyle w:val="ListParagraph"/>
        <w:numPr>
          <w:ilvl w:val="2"/>
          <w:numId w:val="9"/>
        </w:numPr>
        <w:tabs>
          <w:tab w:val="clear" w:pos="1800"/>
        </w:tabs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3C361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644B27DC" w14:textId="39F5C49D" w:rsidR="00330F1B" w:rsidRPr="00511F52" w:rsidRDefault="00103FA8" w:rsidP="00686A8B">
      <w:pPr>
        <w:outlineLvl w:val="0"/>
        <w:rPr>
          <w:rFonts w:ascii="Helvetica" w:hAnsi="Helvetica" w:cs="Arial"/>
          <w:sz w:val="22"/>
          <w:szCs w:val="22"/>
        </w:rPr>
      </w:pPr>
      <w:r w:rsidRPr="003C3614">
        <w:rPr>
          <w:rFonts w:ascii="Helvetica" w:hAnsi="Helvetica" w:cs="Arial"/>
          <w:sz w:val="22"/>
          <w:szCs w:val="22"/>
        </w:rPr>
        <w:tab/>
      </w:r>
      <w:r w:rsidR="00291952" w:rsidRPr="003C3614">
        <w:rPr>
          <w:rFonts w:ascii="Helvetica" w:hAnsi="Helvetica" w:cs="Arial"/>
          <w:sz w:val="22"/>
          <w:szCs w:val="22"/>
        </w:rPr>
        <w:t xml:space="preserve"> </w:t>
      </w:r>
      <w:r w:rsidR="00686A8B">
        <w:rPr>
          <w:rFonts w:ascii="Helvetica" w:hAnsi="Helvetica" w:cs="Arial"/>
          <w:sz w:val="22"/>
          <w:szCs w:val="22"/>
        </w:rPr>
        <w:br/>
      </w:r>
    </w:p>
    <w:p w14:paraId="3928BDBE" w14:textId="5D437B5F" w:rsidR="00DC7D3A" w:rsidRPr="003C3614" w:rsidRDefault="00254B7F" w:rsidP="003C361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Anna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Asratian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9768F5" w:rsidRPr="003C3614">
        <w:rPr>
          <w:rFonts w:ascii="Helvetica" w:hAnsi="Helvetica" w:cs="Arial"/>
          <w:sz w:val="22"/>
          <w:szCs w:val="22"/>
        </w:rPr>
        <w:t xml:space="preserve">It takes time to learn </w:t>
      </w:r>
      <w:r w:rsidR="00686A8B">
        <w:rPr>
          <w:rFonts w:ascii="Helvetica" w:hAnsi="Helvetica" w:cs="Arial"/>
          <w:sz w:val="22"/>
          <w:szCs w:val="22"/>
        </w:rPr>
        <w:t xml:space="preserve">how </w:t>
      </w:r>
      <w:r w:rsidR="009768F5" w:rsidRPr="003C3614">
        <w:rPr>
          <w:rFonts w:ascii="Helvetica" w:hAnsi="Helvetica" w:cs="Arial"/>
          <w:sz w:val="22"/>
          <w:szCs w:val="22"/>
        </w:rPr>
        <w:t>to consistently apply the electrodes properly. However, ensuring you’re collecting quality data at the outset saves a lot of time afterwards during data processing and analysis</w:t>
      </w:r>
      <w:r w:rsidR="00182576">
        <w:rPr>
          <w:rFonts w:ascii="Helvetica" w:hAnsi="Helvetica" w:cs="Arial"/>
          <w:sz w:val="22"/>
          <w:szCs w:val="22"/>
        </w:rPr>
        <w:t xml:space="preserve"> </w:t>
      </w:r>
      <w:r w:rsidR="00182576">
        <w:rPr>
          <w:rFonts w:ascii="Helvetica" w:hAnsi="Helvetica" w:cs="Arial"/>
          <w:b/>
          <w:sz w:val="22"/>
          <w:szCs w:val="22"/>
        </w:rPr>
        <w:t>[1].</w:t>
      </w:r>
      <w:r w:rsidR="003C3614" w:rsidRPr="003C3614">
        <w:rPr>
          <w:rFonts w:ascii="Helvetica" w:hAnsi="Helvetica" w:cs="Arial"/>
          <w:sz w:val="22"/>
          <w:szCs w:val="22"/>
        </w:rPr>
        <w:br/>
      </w:r>
    </w:p>
    <w:p w14:paraId="508F1932" w14:textId="29A5CC7F" w:rsidR="00336C61" w:rsidRPr="003C3614" w:rsidRDefault="003C3614" w:rsidP="00330F1B">
      <w:pPr>
        <w:pStyle w:val="ListParagraph"/>
        <w:numPr>
          <w:ilvl w:val="2"/>
          <w:numId w:val="9"/>
        </w:numPr>
        <w:tabs>
          <w:tab w:val="clear" w:pos="1800"/>
        </w:tabs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0F3C8D">
        <w:rPr>
          <w:rFonts w:ascii="Helvetica" w:hAnsi="Helvetica" w:cs="Arial"/>
          <w:bCs/>
          <w:sz w:val="22"/>
          <w:szCs w:val="22"/>
        </w:rPr>
        <w:t xml:space="preserve"> </w:t>
      </w:r>
      <w:r w:rsidR="000F3C8D" w:rsidRPr="000F3C8D">
        <w:rPr>
          <w:rFonts w:ascii="Helvetica" w:hAnsi="Helvetica" w:cs="Arial"/>
          <w:bCs/>
          <w:sz w:val="22"/>
          <w:szCs w:val="22"/>
          <w:highlight w:val="green"/>
        </w:rPr>
        <w:t xml:space="preserve">[Videographer note]: </w:t>
      </w:r>
      <w:r w:rsidR="000F3C8D" w:rsidRPr="000F3C8D">
        <w:rPr>
          <w:rFonts w:ascii="Helvetica" w:hAnsi="Helvetica" w:cs="Arial"/>
          <w:bCs/>
          <w:sz w:val="22"/>
          <w:szCs w:val="22"/>
          <w:highlight w:val="green"/>
        </w:rPr>
        <w:t>1.3.1 was labeled 1.1 on the interview script, slated as both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723C26EB" w:rsidR="00336C61" w:rsidRPr="00C22798" w:rsidRDefault="00EA60D4" w:rsidP="00066E00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C22798">
        <w:rPr>
          <w:rFonts w:ascii="Helvetica" w:hAnsi="Helvetica" w:cs="Arial"/>
          <w:sz w:val="22"/>
          <w:szCs w:val="22"/>
        </w:rPr>
        <w:t xml:space="preserve">Procedures involving human subjects have been approved </w:t>
      </w:r>
      <w:r w:rsidR="00C22798" w:rsidRPr="00C22798">
        <w:rPr>
          <w:rFonts w:ascii="Helvetica" w:hAnsi="Helvetica" w:cs="Arial"/>
          <w:sz w:val="22"/>
          <w:szCs w:val="22"/>
        </w:rPr>
        <w:t>by the Regional Ethical Review Board, Linköping, Sweden and the local ethical committee at the Department of Psychology, University of Oslo, Norway</w:t>
      </w:r>
      <w:r w:rsidR="00C22798">
        <w:rPr>
          <w:rFonts w:ascii="Helvetica" w:hAnsi="Helvetica" w:cs="Arial"/>
          <w:sz w:val="22"/>
          <w:szCs w:val="22"/>
        </w:rPr>
        <w:t>.</w:t>
      </w:r>
      <w:r w:rsidR="00336C61" w:rsidRPr="00C22798">
        <w:rPr>
          <w:rFonts w:ascii="Helvetica" w:hAnsi="Helvetica" w:cs="Arial"/>
          <w:iCs/>
          <w:sz w:val="22"/>
          <w:szCs w:val="22"/>
        </w:rPr>
        <w:br w:type="page"/>
      </w:r>
    </w:p>
    <w:p w14:paraId="5A66992E" w14:textId="7DA7BA5C" w:rsidR="00C22798" w:rsidRPr="003C3614" w:rsidRDefault="00F22F5E" w:rsidP="003C3614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FF6CEC2" w:rsidR="00CE10F2" w:rsidRPr="00C22798" w:rsidRDefault="00C22798" w:rsidP="00C22798">
      <w:pPr>
        <w:pStyle w:val="ListParagraph"/>
        <w:numPr>
          <w:ilvl w:val="0"/>
          <w:numId w:val="33"/>
        </w:numPr>
        <w:rPr>
          <w:rFonts w:ascii="Helvetica" w:hAnsi="Helvetica" w:cs="Arial"/>
          <w:b/>
          <w:sz w:val="22"/>
          <w:szCs w:val="22"/>
        </w:rPr>
      </w:pPr>
      <w:r w:rsidRPr="00C22798">
        <w:rPr>
          <w:rFonts w:ascii="Helvetica" w:hAnsi="Helvetica" w:cs="Arial"/>
          <w:b/>
          <w:sz w:val="22"/>
          <w:szCs w:val="22"/>
        </w:rPr>
        <w:t>Facial electromyography</w:t>
      </w:r>
    </w:p>
    <w:p w14:paraId="3BEA9BD9" w14:textId="583C6430" w:rsidR="00125924" w:rsidRDefault="006F07D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informing the participant of the electrode </w:t>
      </w:r>
      <w:r w:rsidR="00336F9A">
        <w:rPr>
          <w:rFonts w:ascii="Helvetica" w:hAnsi="Helvetica" w:cs="Arial"/>
          <w:sz w:val="22"/>
          <w:szCs w:val="22"/>
        </w:rPr>
        <w:t xml:space="preserve">sensor </w:t>
      </w:r>
      <w:r>
        <w:rPr>
          <w:rFonts w:ascii="Helvetica" w:hAnsi="Helvetica" w:cs="Arial"/>
          <w:sz w:val="22"/>
          <w:szCs w:val="22"/>
        </w:rPr>
        <w:t>application process</w:t>
      </w:r>
      <w:r w:rsidR="00336F9A">
        <w:rPr>
          <w:rFonts w:ascii="Helvetica" w:hAnsi="Helvetica" w:cs="Arial"/>
          <w:sz w:val="22"/>
          <w:szCs w:val="22"/>
        </w:rPr>
        <w:t xml:space="preserve"> in which the purpose is </w:t>
      </w:r>
      <w:r w:rsidR="005F1F41">
        <w:rPr>
          <w:rFonts w:ascii="Helvetica" w:hAnsi="Helvetica" w:cs="Arial"/>
          <w:sz w:val="22"/>
          <w:szCs w:val="22"/>
        </w:rPr>
        <w:t xml:space="preserve">to </w:t>
      </w:r>
      <w:r w:rsidR="005F1F41" w:rsidRPr="005F1F41">
        <w:rPr>
          <w:rFonts w:ascii="Helvetica" w:hAnsi="Helvetica" w:cs="Arial"/>
          <w:sz w:val="22"/>
          <w:szCs w:val="22"/>
        </w:rPr>
        <w:t>measure muscle and sweat activity during the session</w:t>
      </w:r>
      <w:r w:rsidR="002F3693">
        <w:rPr>
          <w:rFonts w:ascii="Helvetica" w:hAnsi="Helvetica" w:cs="Arial"/>
          <w:sz w:val="22"/>
          <w:szCs w:val="22"/>
        </w:rPr>
        <w:t xml:space="preserve"> </w:t>
      </w:r>
      <w:r w:rsidR="002F3693">
        <w:rPr>
          <w:rFonts w:ascii="Helvetica" w:hAnsi="Helvetica" w:cs="Arial"/>
          <w:b/>
          <w:sz w:val="22"/>
          <w:szCs w:val="22"/>
        </w:rPr>
        <w:t>[1].</w:t>
      </w:r>
    </w:p>
    <w:p w14:paraId="601B8824" w14:textId="7091F1F2" w:rsidR="002F3693" w:rsidRPr="006A6324" w:rsidRDefault="002F3693" w:rsidP="002F36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sitting with participant in the experimental room. Talent speaks with the participant. Participants nods head yes in understanding. </w:t>
      </w:r>
    </w:p>
    <w:p w14:paraId="3269B29E" w14:textId="7C9D15B6" w:rsidR="00CE10F2" w:rsidRPr="00A8147F" w:rsidRDefault="00336F9A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u</w:t>
      </w:r>
      <w:r w:rsidRPr="00336F9A">
        <w:rPr>
          <w:rFonts w:ascii="Helvetica" w:hAnsi="Helvetica" w:cs="Arial"/>
          <w:sz w:val="22"/>
          <w:szCs w:val="22"/>
        </w:rPr>
        <w:t xml:space="preserve">se water clean the </w:t>
      </w:r>
      <w:r w:rsidR="00D346AA">
        <w:rPr>
          <w:rFonts w:ascii="Helvetica" w:hAnsi="Helvetica" w:cs="Arial"/>
          <w:sz w:val="22"/>
          <w:szCs w:val="22"/>
        </w:rPr>
        <w:t>participant’s</w:t>
      </w:r>
      <w:r>
        <w:rPr>
          <w:rFonts w:ascii="Helvetica" w:hAnsi="Helvetica" w:cs="Arial"/>
          <w:sz w:val="22"/>
          <w:szCs w:val="22"/>
        </w:rPr>
        <w:t xml:space="preserve"> skin </w:t>
      </w:r>
      <w:r w:rsidR="00D346AA">
        <w:rPr>
          <w:rFonts w:ascii="Helvetica" w:hAnsi="Helvetica" w:cs="Arial"/>
          <w:sz w:val="22"/>
          <w:szCs w:val="22"/>
        </w:rPr>
        <w:t>where</w:t>
      </w:r>
      <w:r w:rsidRPr="00336F9A">
        <w:rPr>
          <w:rFonts w:ascii="Helvetica" w:hAnsi="Helvetica" w:cs="Arial"/>
          <w:sz w:val="22"/>
          <w:szCs w:val="22"/>
        </w:rPr>
        <w:t xml:space="preserve"> sensors will be applied</w:t>
      </w:r>
      <w:r w:rsidR="002F3693">
        <w:rPr>
          <w:rFonts w:ascii="Helvetica" w:hAnsi="Helvetica" w:cs="Arial"/>
          <w:sz w:val="22"/>
          <w:szCs w:val="22"/>
        </w:rPr>
        <w:t xml:space="preserve"> </w:t>
      </w:r>
      <w:r w:rsidR="002F3693">
        <w:rPr>
          <w:rFonts w:ascii="Helvetica" w:hAnsi="Helvetica" w:cs="Arial"/>
          <w:b/>
          <w:sz w:val="22"/>
          <w:szCs w:val="22"/>
        </w:rPr>
        <w:t>[1]</w:t>
      </w:r>
      <w:r w:rsidR="00D346AA">
        <w:rPr>
          <w:rFonts w:ascii="Helvetica" w:hAnsi="Helvetica" w:cs="Arial"/>
          <w:sz w:val="22"/>
          <w:szCs w:val="22"/>
        </w:rPr>
        <w:t>.</w:t>
      </w:r>
      <w:r w:rsidR="00D346AA" w:rsidRPr="00D346AA">
        <w:rPr>
          <w:rFonts w:ascii="Helvetica" w:hAnsi="Helvetica" w:cs="Arial"/>
          <w:sz w:val="22"/>
          <w:szCs w:val="22"/>
        </w:rPr>
        <w:t xml:space="preserve"> Use an exfoliant scrub to lightly abrade the same areas</w:t>
      </w:r>
      <w:r w:rsidR="002F3693">
        <w:rPr>
          <w:rFonts w:ascii="Helvetica" w:hAnsi="Helvetica" w:cs="Arial"/>
          <w:sz w:val="22"/>
          <w:szCs w:val="22"/>
        </w:rPr>
        <w:t xml:space="preserve"> </w:t>
      </w:r>
      <w:r w:rsidR="002F3693">
        <w:rPr>
          <w:rFonts w:ascii="Helvetica" w:hAnsi="Helvetica" w:cs="Arial"/>
          <w:b/>
          <w:sz w:val="22"/>
          <w:szCs w:val="22"/>
        </w:rPr>
        <w:t>[2].</w:t>
      </w:r>
    </w:p>
    <w:p w14:paraId="3156E1DA" w14:textId="6A18AC7E" w:rsidR="00A8147F" w:rsidRDefault="00A8147F" w:rsidP="00A814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cleans skin with water. </w:t>
      </w:r>
    </w:p>
    <w:p w14:paraId="3DE4DACA" w14:textId="0833C857" w:rsidR="00A8147F" w:rsidRPr="006A6324" w:rsidRDefault="00A8147F" w:rsidP="00A814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cleans skin with scrub.</w:t>
      </w:r>
    </w:p>
    <w:p w14:paraId="2465E016" w14:textId="4F9E3DD5" w:rsidR="00D346AA" w:rsidRDefault="00D346A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apply adhesive collars to the electrode pairs </w:t>
      </w:r>
      <w:r w:rsidRPr="00D346AA">
        <w:rPr>
          <w:rFonts w:ascii="Helvetica" w:hAnsi="Helvetica" w:cs="Arial"/>
          <w:sz w:val="22"/>
          <w:szCs w:val="22"/>
        </w:rPr>
        <w:t>consisting of two 4 mm shielded bipolar recording electrodes plus one monopolar reference electrode</w:t>
      </w:r>
      <w:r>
        <w:rPr>
          <w:rFonts w:ascii="Helvetica" w:hAnsi="Helvetica" w:cs="Arial"/>
          <w:sz w:val="22"/>
          <w:szCs w:val="22"/>
        </w:rPr>
        <w:t>, so that they adhere to the skin</w:t>
      </w:r>
      <w:r w:rsidR="002F3693">
        <w:rPr>
          <w:rFonts w:ascii="Helvetica" w:hAnsi="Helvetica" w:cs="Arial"/>
          <w:sz w:val="22"/>
          <w:szCs w:val="22"/>
        </w:rPr>
        <w:t xml:space="preserve"> </w:t>
      </w:r>
      <w:r w:rsidR="002F3693">
        <w:rPr>
          <w:rFonts w:ascii="Helvetica" w:hAnsi="Helvetica" w:cs="Arial"/>
          <w:b/>
          <w:sz w:val="22"/>
          <w:szCs w:val="22"/>
        </w:rPr>
        <w:t>[1]</w:t>
      </w:r>
      <w:r w:rsidR="002F3693">
        <w:rPr>
          <w:rFonts w:ascii="Helvetica" w:hAnsi="Helvetica" w:cs="Arial"/>
          <w:sz w:val="22"/>
          <w:szCs w:val="22"/>
        </w:rPr>
        <w:t>.</w:t>
      </w:r>
    </w:p>
    <w:p w14:paraId="04B6E8FA" w14:textId="28A65F31" w:rsidR="00A8147F" w:rsidRDefault="00C1451E" w:rsidP="00A814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applies adhesive collars to one electrode pair.</w:t>
      </w:r>
    </w:p>
    <w:p w14:paraId="153FE143" w14:textId="119E9C97" w:rsidR="00D346AA" w:rsidRDefault="00D346AA" w:rsidP="00D346A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collars adhere to the </w:t>
      </w:r>
      <w:r w:rsidRPr="00D346AA">
        <w:rPr>
          <w:rFonts w:ascii="Helvetica" w:hAnsi="Helvetica" w:cs="Arial"/>
          <w:sz w:val="22"/>
          <w:szCs w:val="22"/>
        </w:rPr>
        <w:t>outer rim of the electrodes, fill sensors with a conductive electrode gel, taking care to prevent the formation of air bubbles</w:t>
      </w:r>
      <w:r w:rsidR="002F3693">
        <w:rPr>
          <w:rFonts w:ascii="Helvetica" w:hAnsi="Helvetica" w:cs="Arial"/>
          <w:sz w:val="22"/>
          <w:szCs w:val="22"/>
        </w:rPr>
        <w:t xml:space="preserve"> </w:t>
      </w:r>
      <w:r w:rsidR="002F3693">
        <w:rPr>
          <w:rFonts w:ascii="Helvetica" w:hAnsi="Helvetica" w:cs="Arial"/>
          <w:b/>
          <w:sz w:val="22"/>
          <w:szCs w:val="22"/>
        </w:rPr>
        <w:t>[1]</w:t>
      </w:r>
      <w:r w:rsidR="002F3693">
        <w:rPr>
          <w:rFonts w:ascii="Helvetica" w:hAnsi="Helvetica" w:cs="Arial"/>
          <w:sz w:val="22"/>
          <w:szCs w:val="22"/>
        </w:rPr>
        <w:t>.</w:t>
      </w:r>
      <w:r w:rsidR="002F3693" w:rsidRPr="00D346AA">
        <w:rPr>
          <w:rFonts w:ascii="Helvetica" w:hAnsi="Helvetica" w:cs="Arial"/>
          <w:sz w:val="22"/>
          <w:szCs w:val="22"/>
        </w:rPr>
        <w:t xml:space="preserve"> </w:t>
      </w:r>
      <w:r w:rsidRPr="00D346AA">
        <w:rPr>
          <w:rFonts w:ascii="Helvetica" w:hAnsi="Helvetica" w:cs="Arial"/>
          <w:sz w:val="22"/>
          <w:szCs w:val="22"/>
        </w:rPr>
        <w:t xml:space="preserve"> </w:t>
      </w:r>
    </w:p>
    <w:p w14:paraId="0CEA12C4" w14:textId="14B00D82" w:rsidR="00C1451E" w:rsidRPr="00D346AA" w:rsidRDefault="00C1451E" w:rsidP="00C145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Talents slowly fills one electrode with gel. </w:t>
      </w:r>
    </w:p>
    <w:p w14:paraId="0899246B" w14:textId="01BC1D7E" w:rsidR="00C1451E" w:rsidRDefault="00E876F9" w:rsidP="00C1451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7D69ED">
        <w:rPr>
          <w:rFonts w:ascii="Helvetica" w:hAnsi="Helvetica" w:cs="Arial"/>
          <w:sz w:val="22"/>
          <w:szCs w:val="22"/>
        </w:rPr>
        <w:t>a</w:t>
      </w:r>
      <w:r w:rsidR="007D69ED" w:rsidRPr="007D69ED">
        <w:rPr>
          <w:rFonts w:ascii="Helvetica" w:hAnsi="Helvetica" w:cs="Arial"/>
          <w:sz w:val="22"/>
          <w:szCs w:val="22"/>
        </w:rPr>
        <w:t>ffix one electrode directly above the eyebrow along an imaginary vertical line that traverses the inner corner of the eye</w:t>
      </w:r>
      <w:r w:rsidR="002F3693">
        <w:rPr>
          <w:rFonts w:ascii="Helvetica" w:hAnsi="Helvetica" w:cs="Arial"/>
          <w:sz w:val="22"/>
          <w:szCs w:val="22"/>
        </w:rPr>
        <w:t xml:space="preserve"> </w:t>
      </w:r>
      <w:r w:rsidR="002F3693" w:rsidRPr="00E775FA">
        <w:rPr>
          <w:rFonts w:ascii="Helvetica" w:hAnsi="Helvetica" w:cs="Arial"/>
          <w:b/>
          <w:strike/>
          <w:color w:val="FF0000"/>
          <w:sz w:val="22"/>
          <w:szCs w:val="22"/>
        </w:rPr>
        <w:t>[1-TXT]</w:t>
      </w:r>
      <w:r w:rsidR="007D69ED" w:rsidRPr="00E775FA">
        <w:rPr>
          <w:rFonts w:ascii="Helvetica" w:hAnsi="Helvetica" w:cs="Arial"/>
          <w:strike/>
          <w:color w:val="FF0000"/>
          <w:sz w:val="22"/>
          <w:szCs w:val="22"/>
        </w:rPr>
        <w:t>.</w:t>
      </w:r>
      <w:r w:rsidR="007D69ED" w:rsidRPr="00E775F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7D69ED" w:rsidRPr="007D69ED">
        <w:rPr>
          <w:rFonts w:ascii="Helvetica" w:hAnsi="Helvetica" w:cs="Arial"/>
          <w:sz w:val="22"/>
          <w:szCs w:val="22"/>
        </w:rPr>
        <w:t xml:space="preserve">Place the second electrode 1 cm lateral and slightly superior to the first, along the border of the </w:t>
      </w:r>
      <w:proofErr w:type="gramStart"/>
      <w:r w:rsidR="007D69ED" w:rsidRPr="007D69ED">
        <w:rPr>
          <w:rFonts w:ascii="Helvetica" w:hAnsi="Helvetica" w:cs="Arial"/>
          <w:sz w:val="22"/>
          <w:szCs w:val="22"/>
        </w:rPr>
        <w:t>eyebrow</w:t>
      </w:r>
      <w:r w:rsidR="002F3693">
        <w:rPr>
          <w:rFonts w:ascii="Helvetica" w:hAnsi="Helvetica" w:cs="Arial"/>
          <w:sz w:val="22"/>
          <w:szCs w:val="22"/>
        </w:rPr>
        <w:t xml:space="preserve"> </w:t>
      </w:r>
      <w:r w:rsidR="00E775FA">
        <w:rPr>
          <w:rFonts w:ascii="Helvetica" w:hAnsi="Helvetica" w:cs="Arial"/>
          <w:sz w:val="22"/>
          <w:szCs w:val="22"/>
        </w:rPr>
        <w:t xml:space="preserve"> </w:t>
      </w:r>
      <w:r w:rsidR="00E775FA" w:rsidRPr="00E775FA">
        <w:rPr>
          <w:rFonts w:ascii="Helvetica" w:hAnsi="Helvetica" w:cs="Arial"/>
          <w:b/>
          <w:color w:val="FF0000"/>
          <w:sz w:val="22"/>
          <w:szCs w:val="22"/>
        </w:rPr>
        <w:t>[</w:t>
      </w:r>
      <w:proofErr w:type="gramEnd"/>
      <w:r w:rsidR="00E775FA" w:rsidRPr="00E775FA">
        <w:rPr>
          <w:rFonts w:ascii="Helvetica" w:hAnsi="Helvetica" w:cs="Arial"/>
          <w:b/>
          <w:color w:val="FF0000"/>
          <w:sz w:val="22"/>
          <w:szCs w:val="22"/>
        </w:rPr>
        <w:t>1-TXT]</w:t>
      </w:r>
      <w:r w:rsidR="00E775FA" w:rsidRPr="00E775FA">
        <w:rPr>
          <w:rFonts w:ascii="Helvetica" w:hAnsi="Helvetica" w:cs="Arial"/>
          <w:color w:val="FF0000"/>
          <w:sz w:val="22"/>
          <w:szCs w:val="22"/>
        </w:rPr>
        <w:t xml:space="preserve">. </w:t>
      </w:r>
      <w:proofErr w:type="gramStart"/>
      <w:r w:rsidR="002F3693" w:rsidRPr="00E775FA">
        <w:rPr>
          <w:rFonts w:ascii="Helvetica" w:hAnsi="Helvetica" w:cs="Arial"/>
          <w:b/>
          <w:strike/>
          <w:color w:val="FF0000"/>
          <w:sz w:val="22"/>
          <w:szCs w:val="22"/>
        </w:rPr>
        <w:t>[</w:t>
      </w:r>
      <w:proofErr w:type="gramEnd"/>
      <w:r w:rsidR="002F3693" w:rsidRPr="00E775FA">
        <w:rPr>
          <w:rFonts w:ascii="Helvetica" w:hAnsi="Helvetica" w:cs="Arial"/>
          <w:b/>
          <w:strike/>
          <w:color w:val="FF0000"/>
          <w:sz w:val="22"/>
          <w:szCs w:val="22"/>
        </w:rPr>
        <w:t>2]</w:t>
      </w:r>
      <w:r w:rsidR="002F3693" w:rsidRPr="00E775FA">
        <w:rPr>
          <w:rFonts w:ascii="Helvetica" w:hAnsi="Helvetica" w:cs="Arial"/>
          <w:strike/>
          <w:color w:val="FF0000"/>
          <w:sz w:val="22"/>
          <w:szCs w:val="22"/>
        </w:rPr>
        <w:t>.</w:t>
      </w:r>
    </w:p>
    <w:p w14:paraId="51F143E9" w14:textId="560A27B6" w:rsidR="00C1451E" w:rsidRPr="00C1451E" w:rsidRDefault="00C1451E" w:rsidP="00C145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affixes one electrode </w:t>
      </w:r>
      <w:r w:rsidRPr="007D69ED">
        <w:rPr>
          <w:rFonts w:ascii="Helvetica" w:hAnsi="Helvetica" w:cs="Arial"/>
          <w:sz w:val="22"/>
          <w:szCs w:val="22"/>
        </w:rPr>
        <w:t>directly above the eyebrow</w:t>
      </w:r>
      <w:r w:rsidR="00E775FA">
        <w:rPr>
          <w:rFonts w:ascii="Helvetica" w:hAnsi="Helvetica" w:cs="Arial"/>
          <w:sz w:val="22"/>
          <w:szCs w:val="22"/>
        </w:rPr>
        <w:t xml:space="preserve">, </w:t>
      </w:r>
      <w:r w:rsidR="00E775FA" w:rsidRPr="00E775FA">
        <w:rPr>
          <w:rFonts w:ascii="Helvetica" w:hAnsi="Helvetica" w:cs="Arial"/>
          <w:color w:val="FF0000"/>
          <w:sz w:val="22"/>
          <w:szCs w:val="22"/>
        </w:rPr>
        <w:t xml:space="preserve">and the second </w:t>
      </w:r>
      <w:r w:rsidR="00E775FA" w:rsidRPr="00E775FA">
        <w:rPr>
          <w:rFonts w:ascii="Helvetica" w:hAnsi="Helvetica" w:cs="Arial"/>
          <w:color w:val="FF0000"/>
          <w:sz w:val="22"/>
          <w:szCs w:val="22"/>
        </w:rPr>
        <w:t>electrode 1 cm lateral and slightly superior to the first</w:t>
      </w:r>
      <w:r>
        <w:rPr>
          <w:rFonts w:ascii="Helvetica" w:hAnsi="Helvetica" w:cs="Arial"/>
          <w:sz w:val="22"/>
          <w:szCs w:val="22"/>
        </w:rPr>
        <w:br/>
      </w:r>
      <w:r w:rsidR="007D69ED" w:rsidRPr="00C1451E">
        <w:rPr>
          <w:rFonts w:ascii="Helvetica" w:hAnsi="Helvetica" w:cs="Arial"/>
          <w:b/>
          <w:sz w:val="22"/>
          <w:szCs w:val="22"/>
        </w:rPr>
        <w:t>TEXT: Corrugator</w:t>
      </w:r>
      <w:r w:rsidR="00E775FA">
        <w:rPr>
          <w:rFonts w:ascii="Helvetica" w:hAnsi="Helvetica" w:cs="Arial"/>
          <w:b/>
          <w:sz w:val="22"/>
          <w:szCs w:val="22"/>
        </w:rPr>
        <w:t xml:space="preserve"> </w:t>
      </w:r>
      <w:r w:rsidR="00E775FA" w:rsidRPr="00E775FA">
        <w:rPr>
          <w:rFonts w:ascii="Helvetica" w:hAnsi="Helvetica" w:cs="Arial"/>
          <w:bCs/>
          <w:sz w:val="22"/>
          <w:szCs w:val="22"/>
          <w:highlight w:val="green"/>
        </w:rPr>
        <w:t xml:space="preserve">[videographer note]: </w:t>
      </w:r>
      <w:r w:rsidR="00E775FA" w:rsidRPr="00E775FA">
        <w:rPr>
          <w:rFonts w:ascii="Helvetica" w:hAnsi="Helvetica" w:cs="Arial"/>
          <w:bCs/>
          <w:sz w:val="22"/>
          <w:szCs w:val="22"/>
          <w:highlight w:val="green"/>
        </w:rPr>
        <w:t>2.5.1 and 2.5.2 are combined</w:t>
      </w:r>
    </w:p>
    <w:p w14:paraId="326F7CAF" w14:textId="006475C0" w:rsidR="007D69ED" w:rsidRPr="00E775FA" w:rsidRDefault="00C1451E" w:rsidP="00C145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E775FA">
        <w:rPr>
          <w:rFonts w:ascii="Helvetica" w:hAnsi="Helvetica" w:cs="Arial"/>
          <w:strike/>
          <w:color w:val="FF0000"/>
          <w:sz w:val="22"/>
          <w:szCs w:val="22"/>
        </w:rPr>
        <w:t>MED:</w:t>
      </w:r>
      <w:r w:rsidRPr="00E775FA">
        <w:rPr>
          <w:rFonts w:ascii="Helvetica" w:hAnsi="Helvetica" w:cs="Arial"/>
          <w:b/>
          <w:strike/>
          <w:color w:val="FF0000"/>
          <w:sz w:val="22"/>
          <w:szCs w:val="22"/>
        </w:rPr>
        <w:t xml:space="preserve"> </w:t>
      </w:r>
      <w:r w:rsidRPr="00E775FA">
        <w:rPr>
          <w:rFonts w:ascii="Helvetica" w:hAnsi="Helvetica" w:cs="Arial"/>
          <w:strike/>
          <w:color w:val="FF0000"/>
          <w:sz w:val="22"/>
          <w:szCs w:val="22"/>
        </w:rPr>
        <w:t>Talent affixes second electrode 1 cm lateral and slightly superior to the first.</w:t>
      </w:r>
      <w:r w:rsidR="007D69ED" w:rsidRPr="00E775FA">
        <w:rPr>
          <w:rFonts w:ascii="Helvetica" w:hAnsi="Helvetica" w:cs="Arial"/>
          <w:b/>
          <w:strike/>
          <w:sz w:val="22"/>
          <w:szCs w:val="22"/>
        </w:rPr>
        <w:br/>
      </w:r>
    </w:p>
    <w:p w14:paraId="1FE7CEA0" w14:textId="3293FFF1" w:rsidR="00450B27" w:rsidRPr="007D69ED" w:rsidRDefault="00402743" w:rsidP="007D69ED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zygomatic</w:t>
      </w:r>
      <w:r w:rsidR="00C1451E">
        <w:rPr>
          <w:rFonts w:ascii="Helvetica" w:hAnsi="Helvetica" w:cs="Arial"/>
          <w:sz w:val="22"/>
          <w:szCs w:val="22"/>
        </w:rPr>
        <w:t xml:space="preserve"> reactivity, </w:t>
      </w:r>
      <w:r>
        <w:rPr>
          <w:rFonts w:ascii="Helvetica" w:hAnsi="Helvetica" w:cs="Arial"/>
          <w:sz w:val="22"/>
          <w:szCs w:val="22"/>
        </w:rPr>
        <w:t>place</w:t>
      </w:r>
      <w:r w:rsidR="007D69ED" w:rsidRPr="007D69ED">
        <w:rPr>
          <w:rFonts w:ascii="Helvetica" w:hAnsi="Helvetica" w:cs="Arial"/>
          <w:sz w:val="22"/>
          <w:szCs w:val="22"/>
        </w:rPr>
        <w:t xml:space="preserve"> the first sensor midway along an imaginary line that connects the upper ear and the corner of the mouth</w:t>
      </w:r>
      <w:r w:rsidR="002F3693">
        <w:rPr>
          <w:rFonts w:ascii="Helvetica" w:hAnsi="Helvetica" w:cs="Arial"/>
          <w:sz w:val="22"/>
          <w:szCs w:val="22"/>
        </w:rPr>
        <w:t xml:space="preserve"> </w:t>
      </w:r>
      <w:r w:rsidR="002F3693" w:rsidRPr="00E775FA">
        <w:rPr>
          <w:rFonts w:ascii="Helvetica" w:hAnsi="Helvetica" w:cs="Arial"/>
          <w:b/>
          <w:strike/>
          <w:color w:val="FF0000"/>
          <w:sz w:val="22"/>
          <w:szCs w:val="22"/>
        </w:rPr>
        <w:t>[1-TXT]</w:t>
      </w:r>
      <w:r w:rsidR="007D69ED" w:rsidRPr="007D69ED">
        <w:rPr>
          <w:rFonts w:ascii="Helvetica" w:hAnsi="Helvetica" w:cs="Arial"/>
          <w:sz w:val="22"/>
          <w:szCs w:val="22"/>
        </w:rPr>
        <w:t>. Place the second electrode 1 cm medial</w:t>
      </w:r>
      <w:r w:rsidR="002F3693">
        <w:rPr>
          <w:rFonts w:ascii="Helvetica" w:hAnsi="Helvetica" w:cs="Arial"/>
          <w:sz w:val="22"/>
          <w:szCs w:val="22"/>
        </w:rPr>
        <w:t xml:space="preserve">, </w:t>
      </w:r>
      <w:r w:rsidR="007D69ED" w:rsidRPr="007D69ED">
        <w:rPr>
          <w:rFonts w:ascii="Helvetica" w:hAnsi="Helvetica" w:cs="Arial"/>
          <w:sz w:val="22"/>
          <w:szCs w:val="22"/>
        </w:rPr>
        <w:t>towards the mouth</w:t>
      </w:r>
      <w:r w:rsidR="002F3693">
        <w:rPr>
          <w:rFonts w:ascii="Helvetica" w:hAnsi="Helvetica" w:cs="Arial"/>
          <w:sz w:val="22"/>
          <w:szCs w:val="22"/>
        </w:rPr>
        <w:t>, and t</w:t>
      </w:r>
      <w:r w:rsidR="007D69ED" w:rsidRPr="007D69ED">
        <w:rPr>
          <w:rFonts w:ascii="Helvetica" w:hAnsi="Helvetica" w:cs="Arial"/>
          <w:sz w:val="22"/>
          <w:szCs w:val="22"/>
        </w:rPr>
        <w:t>ake care to avoid the masseter muscl</w:t>
      </w:r>
      <w:r w:rsidR="002F3693">
        <w:rPr>
          <w:rFonts w:ascii="Helvetica" w:hAnsi="Helvetica" w:cs="Arial"/>
          <w:sz w:val="22"/>
          <w:szCs w:val="22"/>
        </w:rPr>
        <w:t xml:space="preserve">e </w:t>
      </w:r>
      <w:r w:rsidR="00E775FA" w:rsidRPr="00E775FA">
        <w:rPr>
          <w:rFonts w:ascii="Helvetica" w:hAnsi="Helvetica" w:cs="Arial"/>
          <w:b/>
          <w:color w:val="FF0000"/>
          <w:sz w:val="22"/>
          <w:szCs w:val="22"/>
        </w:rPr>
        <w:t>[1-TXT]</w:t>
      </w:r>
      <w:r w:rsidR="00E775FA" w:rsidRPr="00E775FA">
        <w:rPr>
          <w:rFonts w:ascii="Helvetica" w:hAnsi="Helvetica" w:cs="Arial"/>
          <w:color w:val="FF0000"/>
          <w:sz w:val="22"/>
          <w:szCs w:val="22"/>
        </w:rPr>
        <w:t xml:space="preserve">. </w:t>
      </w:r>
      <w:r w:rsidR="00E775FA" w:rsidRPr="00E775FA">
        <w:rPr>
          <w:rFonts w:ascii="Helvetica" w:hAnsi="Helvetica" w:cs="Arial"/>
          <w:b/>
          <w:strike/>
          <w:color w:val="FF0000"/>
          <w:sz w:val="22"/>
          <w:szCs w:val="22"/>
        </w:rPr>
        <w:t>[2]</w:t>
      </w:r>
      <w:r w:rsidR="00E775FA" w:rsidRPr="00E775FA">
        <w:rPr>
          <w:rFonts w:ascii="Helvetica" w:hAnsi="Helvetica" w:cs="Arial"/>
          <w:strike/>
          <w:color w:val="FF0000"/>
          <w:sz w:val="22"/>
          <w:szCs w:val="22"/>
        </w:rPr>
        <w:t>.</w:t>
      </w:r>
    </w:p>
    <w:p w14:paraId="75EDFC44" w14:textId="701F4311" w:rsidR="00C1451E" w:rsidRDefault="00C1451E" w:rsidP="00921E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1451E">
        <w:rPr>
          <w:rFonts w:ascii="Helvetica" w:hAnsi="Helvetica" w:cs="Arial"/>
          <w:sz w:val="22"/>
          <w:szCs w:val="22"/>
        </w:rPr>
        <w:t>MED: Talent places sensor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7D69ED">
        <w:rPr>
          <w:rFonts w:ascii="Helvetica" w:hAnsi="Helvetica" w:cs="Arial"/>
          <w:sz w:val="22"/>
          <w:szCs w:val="22"/>
        </w:rPr>
        <w:t>midway along an imaginary line that connects the upper ear and the corner of the mouth</w:t>
      </w:r>
      <w:r w:rsidR="00E775FA">
        <w:rPr>
          <w:rFonts w:ascii="Helvetica" w:hAnsi="Helvetica" w:cs="Arial"/>
          <w:sz w:val="22"/>
          <w:szCs w:val="22"/>
        </w:rPr>
        <w:t xml:space="preserve">, </w:t>
      </w:r>
      <w:r w:rsidR="00E775FA" w:rsidRPr="00E775FA">
        <w:rPr>
          <w:rFonts w:ascii="Helvetica" w:hAnsi="Helvetica" w:cs="Arial"/>
          <w:color w:val="FF0000"/>
          <w:sz w:val="22"/>
          <w:szCs w:val="22"/>
        </w:rPr>
        <w:t xml:space="preserve">and places </w:t>
      </w:r>
      <w:r w:rsidR="00E775FA" w:rsidRPr="00E775FA">
        <w:rPr>
          <w:rFonts w:ascii="Helvetica" w:hAnsi="Helvetica" w:cs="Arial"/>
          <w:color w:val="FF0000"/>
          <w:sz w:val="22"/>
          <w:szCs w:val="22"/>
        </w:rPr>
        <w:t>second sensor</w:t>
      </w:r>
      <w:r w:rsidR="00E775FA" w:rsidRPr="00E775FA">
        <w:rPr>
          <w:rFonts w:ascii="Helvetica" w:hAnsi="Helvetica" w:cs="Arial"/>
          <w:b/>
          <w:color w:val="FF0000"/>
          <w:sz w:val="22"/>
          <w:szCs w:val="22"/>
        </w:rPr>
        <w:t xml:space="preserve"> </w:t>
      </w:r>
      <w:r w:rsidR="00E775FA" w:rsidRPr="00E775FA">
        <w:rPr>
          <w:rFonts w:ascii="Helvetica" w:hAnsi="Helvetica" w:cs="Arial"/>
          <w:color w:val="FF0000"/>
          <w:sz w:val="22"/>
          <w:szCs w:val="22"/>
        </w:rPr>
        <w:t>1 cm medial, towards the mouth</w:t>
      </w:r>
      <w:r w:rsidRPr="00E775FA">
        <w:rPr>
          <w:rFonts w:ascii="Helvetica" w:hAnsi="Helvetica" w:cs="Arial"/>
          <w:color w:val="FF0000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br/>
      </w:r>
      <w:r w:rsidR="00921E81" w:rsidRPr="002F3693">
        <w:rPr>
          <w:rFonts w:ascii="Helvetica" w:hAnsi="Helvetica" w:cs="Arial"/>
          <w:b/>
          <w:sz w:val="22"/>
          <w:szCs w:val="22"/>
        </w:rPr>
        <w:t>TEXT: Zygomatic</w:t>
      </w:r>
      <w:r w:rsidR="00E775FA">
        <w:rPr>
          <w:rFonts w:ascii="Helvetica" w:hAnsi="Helvetica" w:cs="Arial"/>
          <w:b/>
          <w:sz w:val="22"/>
          <w:szCs w:val="22"/>
        </w:rPr>
        <w:t xml:space="preserve"> </w:t>
      </w:r>
      <w:r w:rsidR="00E775FA" w:rsidRPr="00E775FA">
        <w:rPr>
          <w:rFonts w:ascii="Helvetica" w:hAnsi="Helvetica" w:cs="Arial"/>
          <w:bCs/>
          <w:sz w:val="22"/>
          <w:szCs w:val="22"/>
          <w:highlight w:val="green"/>
        </w:rPr>
        <w:t>videographer note]: 2.</w:t>
      </w:r>
      <w:r w:rsidR="00E775FA">
        <w:rPr>
          <w:rFonts w:ascii="Helvetica" w:hAnsi="Helvetica" w:cs="Arial"/>
          <w:bCs/>
          <w:sz w:val="22"/>
          <w:szCs w:val="22"/>
          <w:highlight w:val="green"/>
        </w:rPr>
        <w:t>6</w:t>
      </w:r>
      <w:r w:rsidR="00E775FA" w:rsidRPr="00E775FA">
        <w:rPr>
          <w:rFonts w:ascii="Helvetica" w:hAnsi="Helvetica" w:cs="Arial"/>
          <w:bCs/>
          <w:sz w:val="22"/>
          <w:szCs w:val="22"/>
          <w:highlight w:val="green"/>
        </w:rPr>
        <w:t>.1 and 2.</w:t>
      </w:r>
      <w:r w:rsidR="00E775FA">
        <w:rPr>
          <w:rFonts w:ascii="Helvetica" w:hAnsi="Helvetica" w:cs="Arial"/>
          <w:bCs/>
          <w:sz w:val="22"/>
          <w:szCs w:val="22"/>
          <w:highlight w:val="green"/>
        </w:rPr>
        <w:t>6</w:t>
      </w:r>
      <w:r w:rsidR="00E775FA" w:rsidRPr="00E775FA">
        <w:rPr>
          <w:rFonts w:ascii="Helvetica" w:hAnsi="Helvetica" w:cs="Arial"/>
          <w:bCs/>
          <w:sz w:val="22"/>
          <w:szCs w:val="22"/>
          <w:highlight w:val="green"/>
        </w:rPr>
        <w:t xml:space="preserve">.2 are </w:t>
      </w:r>
      <w:bookmarkStart w:id="0" w:name="_GoBack"/>
      <w:bookmarkEnd w:id="0"/>
      <w:r w:rsidR="00E775FA" w:rsidRPr="00E775FA">
        <w:rPr>
          <w:rFonts w:ascii="Helvetica" w:hAnsi="Helvetica" w:cs="Arial"/>
          <w:bCs/>
          <w:sz w:val="22"/>
          <w:szCs w:val="22"/>
          <w:highlight w:val="green"/>
        </w:rPr>
        <w:t>combined</w:t>
      </w:r>
    </w:p>
    <w:p w14:paraId="2D2E500D" w14:textId="6E1911FA" w:rsidR="00921E81" w:rsidRPr="00E775FA" w:rsidRDefault="00C1451E" w:rsidP="00921E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trike/>
          <w:color w:val="FF0000"/>
          <w:sz w:val="22"/>
          <w:szCs w:val="22"/>
        </w:rPr>
      </w:pPr>
      <w:r w:rsidRPr="00E775FA">
        <w:rPr>
          <w:rFonts w:ascii="Helvetica" w:hAnsi="Helvetica" w:cs="Arial"/>
          <w:strike/>
          <w:color w:val="FF0000"/>
          <w:sz w:val="22"/>
          <w:szCs w:val="22"/>
        </w:rPr>
        <w:lastRenderedPageBreak/>
        <w:t>MED:</w:t>
      </w:r>
      <w:r w:rsidRPr="00E775FA">
        <w:rPr>
          <w:rFonts w:ascii="Helvetica" w:hAnsi="Helvetica" w:cs="Arial"/>
          <w:b/>
          <w:strike/>
          <w:color w:val="FF0000"/>
          <w:sz w:val="22"/>
          <w:szCs w:val="22"/>
        </w:rPr>
        <w:t xml:space="preserve"> </w:t>
      </w:r>
      <w:r w:rsidRPr="00E775FA">
        <w:rPr>
          <w:rFonts w:ascii="Helvetica" w:hAnsi="Helvetica" w:cs="Arial"/>
          <w:strike/>
          <w:color w:val="FF0000"/>
          <w:sz w:val="22"/>
          <w:szCs w:val="22"/>
        </w:rPr>
        <w:t>Talent places second sensor</w:t>
      </w:r>
      <w:r w:rsidRPr="00E775FA">
        <w:rPr>
          <w:rFonts w:ascii="Helvetica" w:hAnsi="Helvetica" w:cs="Arial"/>
          <w:b/>
          <w:strike/>
          <w:color w:val="FF0000"/>
          <w:sz w:val="22"/>
          <w:szCs w:val="22"/>
        </w:rPr>
        <w:t xml:space="preserve"> </w:t>
      </w:r>
      <w:r w:rsidRPr="00E775FA">
        <w:rPr>
          <w:rFonts w:ascii="Helvetica" w:hAnsi="Helvetica" w:cs="Arial"/>
          <w:strike/>
          <w:color w:val="FF0000"/>
          <w:sz w:val="22"/>
          <w:szCs w:val="22"/>
        </w:rPr>
        <w:t xml:space="preserve">1 cm medial, towards the mouth. </w:t>
      </w:r>
      <w:r w:rsidR="00402743" w:rsidRPr="00E775FA">
        <w:rPr>
          <w:rFonts w:ascii="Helvetica" w:hAnsi="Helvetica" w:cs="Arial"/>
          <w:b/>
          <w:strike/>
          <w:color w:val="FF0000"/>
          <w:sz w:val="22"/>
          <w:szCs w:val="22"/>
        </w:rPr>
        <w:br/>
      </w:r>
    </w:p>
    <w:p w14:paraId="3673CC17" w14:textId="2529E5DB" w:rsidR="00402743" w:rsidRPr="00C1451E" w:rsidRDefault="00402743" w:rsidP="00402743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402743">
        <w:rPr>
          <w:rFonts w:ascii="Helvetica" w:hAnsi="Helvetica" w:cs="Arial"/>
          <w:sz w:val="22"/>
          <w:szCs w:val="22"/>
        </w:rPr>
        <w:t xml:space="preserve">Next, </w:t>
      </w:r>
      <w:proofErr w:type="gramStart"/>
      <w:r w:rsidRPr="00402743">
        <w:rPr>
          <w:rFonts w:ascii="Helvetica" w:hAnsi="Helvetica" w:cs="Arial"/>
          <w:sz w:val="22"/>
          <w:szCs w:val="22"/>
        </w:rPr>
        <w:t>Use</w:t>
      </w:r>
      <w:proofErr w:type="gramEnd"/>
      <w:r w:rsidRPr="00402743">
        <w:rPr>
          <w:rFonts w:ascii="Helvetica" w:hAnsi="Helvetica" w:cs="Arial"/>
          <w:sz w:val="22"/>
          <w:szCs w:val="22"/>
        </w:rPr>
        <w:t xml:space="preserve"> an 8 mm unshielded, monopolar recording electrode as a reference electrode</w:t>
      </w:r>
      <w:r w:rsidR="002F3693">
        <w:rPr>
          <w:rFonts w:ascii="Helvetica" w:hAnsi="Helvetica" w:cs="Arial"/>
          <w:sz w:val="22"/>
          <w:szCs w:val="22"/>
        </w:rPr>
        <w:t xml:space="preserve"> </w:t>
      </w:r>
      <w:r w:rsidR="002F3693">
        <w:rPr>
          <w:rFonts w:ascii="Helvetica" w:hAnsi="Helvetica" w:cs="Arial"/>
          <w:b/>
          <w:sz w:val="22"/>
          <w:szCs w:val="22"/>
        </w:rPr>
        <w:t>[1]</w:t>
      </w:r>
      <w:r w:rsidR="002F3693">
        <w:rPr>
          <w:rFonts w:ascii="Helvetica" w:hAnsi="Helvetica" w:cs="Arial"/>
          <w:sz w:val="22"/>
          <w:szCs w:val="22"/>
        </w:rPr>
        <w:t>, and p</w:t>
      </w:r>
      <w:r w:rsidRPr="00402743">
        <w:rPr>
          <w:rFonts w:ascii="Helvetica" w:hAnsi="Helvetica" w:cs="Arial"/>
          <w:sz w:val="22"/>
          <w:szCs w:val="22"/>
        </w:rPr>
        <w:t xml:space="preserve">lace </w:t>
      </w:r>
      <w:r w:rsidR="002F3693">
        <w:rPr>
          <w:rFonts w:ascii="Helvetica" w:hAnsi="Helvetica" w:cs="Arial"/>
          <w:sz w:val="22"/>
          <w:szCs w:val="22"/>
        </w:rPr>
        <w:t>it</w:t>
      </w:r>
      <w:r w:rsidRPr="00402743">
        <w:rPr>
          <w:rFonts w:ascii="Helvetica" w:hAnsi="Helvetica" w:cs="Arial"/>
          <w:sz w:val="22"/>
          <w:szCs w:val="22"/>
        </w:rPr>
        <w:t xml:space="preserve"> in the middle of the forehead, equidistant above the inner brows and below the hairline</w:t>
      </w:r>
      <w:r w:rsidR="002F3693">
        <w:rPr>
          <w:rFonts w:ascii="Helvetica" w:hAnsi="Helvetica" w:cs="Arial"/>
          <w:sz w:val="22"/>
          <w:szCs w:val="22"/>
        </w:rPr>
        <w:t xml:space="preserve"> </w:t>
      </w:r>
      <w:r w:rsidR="002F3693">
        <w:rPr>
          <w:rFonts w:ascii="Helvetica" w:hAnsi="Helvetica" w:cs="Arial"/>
          <w:b/>
          <w:sz w:val="22"/>
          <w:szCs w:val="22"/>
        </w:rPr>
        <w:t>[2]</w:t>
      </w:r>
      <w:r w:rsidRPr="00402743">
        <w:rPr>
          <w:rFonts w:ascii="Helvetica" w:hAnsi="Helvetica" w:cs="Arial"/>
          <w:sz w:val="22"/>
          <w:szCs w:val="22"/>
        </w:rPr>
        <w:t>.</w:t>
      </w:r>
      <w:r w:rsidR="00237410">
        <w:rPr>
          <w:rFonts w:ascii="Helvetica" w:hAnsi="Helvetica" w:cs="Arial"/>
          <w:sz w:val="22"/>
          <w:szCs w:val="22"/>
        </w:rPr>
        <w:t xml:space="preserve"> </w:t>
      </w:r>
      <w:r w:rsidR="00237410" w:rsidRPr="00237410">
        <w:rPr>
          <w:rFonts w:ascii="Helvetica" w:hAnsi="Helvetica" w:cs="Arial"/>
          <w:sz w:val="22"/>
          <w:szCs w:val="22"/>
        </w:rPr>
        <w:t>Ensure that electrode wires are placed such that they do not impede vision</w:t>
      </w:r>
      <w:r w:rsidR="002F3693">
        <w:rPr>
          <w:rFonts w:ascii="Helvetica" w:hAnsi="Helvetica" w:cs="Arial"/>
          <w:sz w:val="22"/>
          <w:szCs w:val="22"/>
        </w:rPr>
        <w:t xml:space="preserve"> </w:t>
      </w:r>
      <w:r w:rsidR="002F3693">
        <w:rPr>
          <w:rFonts w:ascii="Helvetica" w:hAnsi="Helvetica" w:cs="Arial"/>
          <w:b/>
          <w:sz w:val="22"/>
          <w:szCs w:val="22"/>
        </w:rPr>
        <w:t>[3].</w:t>
      </w:r>
      <w:r w:rsidR="00C1451E">
        <w:rPr>
          <w:rFonts w:ascii="Helvetica" w:hAnsi="Helvetica" w:cs="Arial"/>
          <w:b/>
          <w:sz w:val="22"/>
          <w:szCs w:val="22"/>
        </w:rPr>
        <w:br/>
      </w:r>
    </w:p>
    <w:p w14:paraId="18BED498" w14:textId="485F9264" w:rsidR="00C1451E" w:rsidRDefault="00C1451E" w:rsidP="00C1451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holds reference electrode in hand. </w:t>
      </w:r>
      <w:r>
        <w:rPr>
          <w:rFonts w:ascii="Helvetica" w:hAnsi="Helvetica" w:cs="Arial"/>
          <w:sz w:val="22"/>
          <w:szCs w:val="22"/>
        </w:rPr>
        <w:br/>
      </w:r>
    </w:p>
    <w:p w14:paraId="7C99AAD4" w14:textId="157FDD66" w:rsidR="00C1451E" w:rsidRDefault="00C1451E" w:rsidP="00C1451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reference electrode </w:t>
      </w:r>
      <w:r w:rsidRPr="00402743">
        <w:rPr>
          <w:rFonts w:ascii="Helvetica" w:hAnsi="Helvetica" w:cs="Arial"/>
          <w:sz w:val="22"/>
          <w:szCs w:val="22"/>
        </w:rPr>
        <w:t>in the middle of the forehead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402743">
        <w:rPr>
          <w:rFonts w:ascii="Helvetica" w:hAnsi="Helvetica" w:cs="Arial"/>
          <w:sz w:val="22"/>
          <w:szCs w:val="22"/>
        </w:rPr>
        <w:t>equidistant above the inner brows and below the hairline</w:t>
      </w:r>
      <w:r>
        <w:rPr>
          <w:rFonts w:ascii="Helvetica" w:hAnsi="Helvetica" w:cs="Arial"/>
          <w:sz w:val="22"/>
          <w:szCs w:val="22"/>
        </w:rPr>
        <w:br/>
      </w:r>
    </w:p>
    <w:p w14:paraId="4BC86958" w14:textId="4F03668E" w:rsidR="00C1451E" w:rsidRPr="00402743" w:rsidRDefault="00C1451E" w:rsidP="00C1451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looks at participant, and moves wire </w:t>
      </w:r>
      <w:proofErr w:type="gramStart"/>
      <w:r>
        <w:rPr>
          <w:rFonts w:ascii="Helvetica" w:hAnsi="Helvetica" w:cs="Arial"/>
          <w:sz w:val="22"/>
          <w:szCs w:val="22"/>
        </w:rPr>
        <w:t>slightly,  to</w:t>
      </w:r>
      <w:proofErr w:type="gramEnd"/>
      <w:r>
        <w:rPr>
          <w:rFonts w:ascii="Helvetica" w:hAnsi="Helvetica" w:cs="Arial"/>
          <w:sz w:val="22"/>
          <w:szCs w:val="22"/>
        </w:rPr>
        <w:t xml:space="preserve"> ensure wires do not impeded vision. </w:t>
      </w:r>
      <w:r w:rsidR="00C23A33">
        <w:rPr>
          <w:rFonts w:ascii="Helvetica" w:hAnsi="Helvetica" w:cs="Arial"/>
          <w:sz w:val="22"/>
          <w:szCs w:val="22"/>
        </w:rPr>
        <w:t>[</w:t>
      </w:r>
      <w:r w:rsidR="00C23A33" w:rsidRPr="00C23A33">
        <w:rPr>
          <w:rFonts w:ascii="Helvetica" w:hAnsi="Helvetica" w:cs="Arial"/>
          <w:sz w:val="22"/>
          <w:szCs w:val="22"/>
          <w:highlight w:val="green"/>
        </w:rPr>
        <w:t xml:space="preserve">Videographer note]: </w:t>
      </w:r>
      <w:r w:rsidR="00C23A33" w:rsidRPr="00C23A33">
        <w:rPr>
          <w:rFonts w:ascii="Helvetica" w:hAnsi="Helvetica" w:cs="Arial"/>
          <w:sz w:val="22"/>
          <w:szCs w:val="22"/>
          <w:highlight w:val="green"/>
        </w:rPr>
        <w:t xml:space="preserve">2.7.3 is slated wrong (slated as 2.7.2) 2.7.3 is </w:t>
      </w:r>
      <w:proofErr w:type="spellStart"/>
      <w:r w:rsidR="00C23A33" w:rsidRPr="00C23A33">
        <w:rPr>
          <w:rFonts w:ascii="Helvetica" w:hAnsi="Helvetica" w:cs="Arial"/>
          <w:sz w:val="22"/>
          <w:szCs w:val="22"/>
          <w:highlight w:val="green"/>
        </w:rPr>
        <w:t>tc</w:t>
      </w:r>
      <w:proofErr w:type="spellEnd"/>
      <w:r w:rsidR="00C23A33" w:rsidRPr="00C23A33">
        <w:rPr>
          <w:rFonts w:ascii="Helvetica" w:hAnsi="Helvetica" w:cs="Arial"/>
          <w:sz w:val="22"/>
          <w:szCs w:val="22"/>
          <w:highlight w:val="green"/>
        </w:rPr>
        <w:t xml:space="preserve"> 10.57, 2.7.3 is </w:t>
      </w:r>
      <w:proofErr w:type="spellStart"/>
      <w:r w:rsidR="00C23A33" w:rsidRPr="00C23A33">
        <w:rPr>
          <w:rFonts w:ascii="Helvetica" w:hAnsi="Helvetica" w:cs="Arial"/>
          <w:sz w:val="22"/>
          <w:szCs w:val="22"/>
          <w:highlight w:val="green"/>
        </w:rPr>
        <w:t>tc</w:t>
      </w:r>
      <w:proofErr w:type="spellEnd"/>
      <w:r w:rsidR="00C23A33" w:rsidRPr="00C23A33">
        <w:rPr>
          <w:rFonts w:ascii="Helvetica" w:hAnsi="Helvetica" w:cs="Arial"/>
          <w:sz w:val="22"/>
          <w:szCs w:val="22"/>
          <w:highlight w:val="green"/>
        </w:rPr>
        <w:t xml:space="preserve"> 10.58</w:t>
      </w:r>
    </w:p>
    <w:p w14:paraId="7D33394A" w14:textId="30F60E58" w:rsidR="00402743" w:rsidRDefault="00237410" w:rsidP="00C1451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check that</w:t>
      </w:r>
      <w:r w:rsidRPr="00237410">
        <w:rPr>
          <w:rFonts w:ascii="Helvetica" w:hAnsi="Helvetica" w:cs="Arial"/>
          <w:sz w:val="22"/>
          <w:szCs w:val="22"/>
        </w:rPr>
        <w:t xml:space="preserve"> impedance levels are below 20 kΩ</w:t>
      </w:r>
      <w:r>
        <w:rPr>
          <w:rFonts w:ascii="Helvetica" w:hAnsi="Helvetica" w:cs="Arial"/>
          <w:sz w:val="22"/>
          <w:szCs w:val="22"/>
        </w:rPr>
        <w:t xml:space="preserve"> for each electrode with an impedance monitor</w:t>
      </w:r>
      <w:r w:rsidR="00C1451E">
        <w:rPr>
          <w:rFonts w:ascii="Helvetica" w:hAnsi="Helvetica" w:cs="Arial"/>
          <w:sz w:val="22"/>
          <w:szCs w:val="22"/>
        </w:rPr>
        <w:t xml:space="preserve"> </w:t>
      </w:r>
      <w:r w:rsidR="00C1451E">
        <w:rPr>
          <w:rFonts w:ascii="Helvetica" w:hAnsi="Helvetica" w:cs="Arial"/>
          <w:b/>
          <w:sz w:val="22"/>
          <w:szCs w:val="22"/>
        </w:rPr>
        <w:t>[1-TXT].</w:t>
      </w:r>
    </w:p>
    <w:p w14:paraId="7607134B" w14:textId="30FCC7E6" w:rsidR="00237410" w:rsidRPr="00C1451E" w:rsidRDefault="00C1451E" w:rsidP="00C145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checks impedance kevels with the monitor.</w:t>
      </w:r>
      <w:r>
        <w:rPr>
          <w:rFonts w:ascii="Helvetica" w:hAnsi="Helvetica" w:cs="Arial"/>
          <w:sz w:val="22"/>
          <w:szCs w:val="22"/>
        </w:rPr>
        <w:br/>
      </w:r>
      <w:r w:rsidR="00237410" w:rsidRPr="00C1451E">
        <w:rPr>
          <w:rFonts w:ascii="Helvetica" w:hAnsi="Helvetica" w:cs="Arial"/>
          <w:b/>
          <w:sz w:val="22"/>
          <w:szCs w:val="22"/>
        </w:rPr>
        <w:t xml:space="preserve">TEXT: If necessary, replace </w:t>
      </w:r>
      <w:r>
        <w:rPr>
          <w:rFonts w:ascii="Helvetica" w:hAnsi="Helvetica" w:cs="Arial"/>
          <w:b/>
          <w:sz w:val="22"/>
          <w:szCs w:val="22"/>
        </w:rPr>
        <w:t xml:space="preserve">poor </w:t>
      </w:r>
      <w:r w:rsidR="00237410" w:rsidRPr="00C1451E">
        <w:rPr>
          <w:rFonts w:ascii="Helvetica" w:hAnsi="Helvetica" w:cs="Arial"/>
          <w:b/>
          <w:sz w:val="22"/>
          <w:szCs w:val="22"/>
        </w:rPr>
        <w:t xml:space="preserve">electrodes with a clear pair. </w:t>
      </w:r>
    </w:p>
    <w:p w14:paraId="4D8131B4" w14:textId="0B5EF659" w:rsidR="00CE10F2" w:rsidRPr="006A6324" w:rsidRDefault="00237410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Experience Touch Task</w:t>
      </w:r>
    </w:p>
    <w:p w14:paraId="705CAD57" w14:textId="6C8D9CB1" w:rsidR="00CE10F2" w:rsidRDefault="0023741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seating the </w:t>
      </w:r>
      <w:r w:rsidRPr="00237410">
        <w:rPr>
          <w:rFonts w:ascii="Helvetica" w:hAnsi="Helvetica" w:cs="Arial"/>
          <w:sz w:val="22"/>
          <w:szCs w:val="22"/>
        </w:rPr>
        <w:t>participant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37410">
        <w:rPr>
          <w:rFonts w:ascii="Helvetica" w:hAnsi="Helvetica" w:cs="Arial"/>
          <w:sz w:val="22"/>
          <w:szCs w:val="22"/>
        </w:rPr>
        <w:t xml:space="preserve">in front </w:t>
      </w:r>
      <w:r>
        <w:rPr>
          <w:rFonts w:ascii="Helvetica" w:hAnsi="Helvetica" w:cs="Arial"/>
          <w:sz w:val="22"/>
          <w:szCs w:val="22"/>
        </w:rPr>
        <w:t>of the</w:t>
      </w:r>
      <w:r w:rsidRPr="00237410">
        <w:rPr>
          <w:rFonts w:ascii="Helvetica" w:hAnsi="Helvetica" w:cs="Arial"/>
          <w:sz w:val="22"/>
          <w:szCs w:val="22"/>
        </w:rPr>
        <w:t xml:space="preserve"> computer with the </w:t>
      </w:r>
      <w:r>
        <w:rPr>
          <w:rFonts w:ascii="Helvetica" w:hAnsi="Helvetica" w:cs="Arial"/>
          <w:sz w:val="22"/>
          <w:szCs w:val="22"/>
        </w:rPr>
        <w:t>experimental</w:t>
      </w:r>
      <w:r w:rsidRPr="00237410">
        <w:rPr>
          <w:rFonts w:ascii="Helvetica" w:hAnsi="Helvetica" w:cs="Arial"/>
          <w:sz w:val="22"/>
          <w:szCs w:val="22"/>
        </w:rPr>
        <w:t xml:space="preserve"> arm extended laterally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237410">
        <w:rPr>
          <w:rFonts w:ascii="Helvetica" w:hAnsi="Helvetica" w:cs="Arial"/>
          <w:sz w:val="22"/>
          <w:szCs w:val="22"/>
        </w:rPr>
        <w:t>resting comfortably</w:t>
      </w:r>
      <w:r w:rsidR="002F3693">
        <w:rPr>
          <w:rFonts w:ascii="Helvetica" w:hAnsi="Helvetica" w:cs="Arial"/>
          <w:sz w:val="22"/>
          <w:szCs w:val="22"/>
        </w:rPr>
        <w:t xml:space="preserve"> </w:t>
      </w:r>
      <w:r w:rsidR="002F3693">
        <w:rPr>
          <w:rFonts w:ascii="Helvetica" w:hAnsi="Helvetica" w:cs="Arial"/>
          <w:b/>
          <w:sz w:val="22"/>
          <w:szCs w:val="22"/>
        </w:rPr>
        <w:t>[1]</w:t>
      </w:r>
      <w:r w:rsidR="002F3693">
        <w:rPr>
          <w:rFonts w:ascii="Helvetica" w:hAnsi="Helvetica" w:cs="Arial"/>
          <w:sz w:val="22"/>
          <w:szCs w:val="22"/>
        </w:rPr>
        <w:t>.</w:t>
      </w:r>
    </w:p>
    <w:p w14:paraId="0FC11FD9" w14:textId="06D35085" w:rsidR="00C1451E" w:rsidRPr="006A6324" w:rsidRDefault="00C1451E" w:rsidP="00C145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Have participant sit at the computer with one arm extended. </w:t>
      </w:r>
    </w:p>
    <w:p w14:paraId="2E72D27A" w14:textId="74E3C28D" w:rsidR="00CE10F2" w:rsidRDefault="003C361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block</w:t>
      </w:r>
      <w:r w:rsidRPr="003C361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participant’s lateral </w:t>
      </w:r>
      <w:r w:rsidRPr="003C3614">
        <w:rPr>
          <w:rFonts w:ascii="Helvetica" w:hAnsi="Helvetica" w:cs="Arial"/>
          <w:sz w:val="22"/>
          <w:szCs w:val="22"/>
        </w:rPr>
        <w:t xml:space="preserve">view of the arm </w:t>
      </w:r>
      <w:r>
        <w:rPr>
          <w:rFonts w:ascii="Helvetica" w:hAnsi="Helvetica" w:cs="Arial"/>
          <w:sz w:val="22"/>
          <w:szCs w:val="22"/>
        </w:rPr>
        <w:t>with</w:t>
      </w:r>
      <w:r w:rsidRPr="003C3614">
        <w:rPr>
          <w:rFonts w:ascii="Helvetica" w:hAnsi="Helvetica" w:cs="Arial"/>
          <w:sz w:val="22"/>
          <w:szCs w:val="22"/>
        </w:rPr>
        <w:t xml:space="preserve"> a curtain separator </w:t>
      </w:r>
      <w:r w:rsidR="002F3693">
        <w:rPr>
          <w:rFonts w:ascii="Helvetica" w:hAnsi="Helvetica" w:cs="Arial"/>
          <w:b/>
          <w:sz w:val="22"/>
          <w:szCs w:val="22"/>
        </w:rPr>
        <w:t>[1]</w:t>
      </w:r>
      <w:r w:rsidR="002F3693">
        <w:rPr>
          <w:rFonts w:ascii="Helvetica" w:hAnsi="Helvetica" w:cs="Arial"/>
          <w:sz w:val="22"/>
          <w:szCs w:val="22"/>
        </w:rPr>
        <w:t>.</w:t>
      </w:r>
    </w:p>
    <w:p w14:paraId="5ACBD717" w14:textId="1762F25D" w:rsidR="00C1451E" w:rsidRPr="006A6324" w:rsidRDefault="00C1451E" w:rsidP="00C145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puts </w:t>
      </w:r>
      <w:r w:rsidR="003C3614">
        <w:rPr>
          <w:rFonts w:ascii="Helvetica" w:hAnsi="Helvetica" w:cs="Arial"/>
          <w:sz w:val="22"/>
          <w:szCs w:val="22"/>
        </w:rPr>
        <w:t>up a curtain to block view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6014D25" w14:textId="43376801" w:rsidR="00CE10F2" w:rsidRDefault="0023741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Lastly, a</w:t>
      </w:r>
      <w:r w:rsidRPr="00237410">
        <w:rPr>
          <w:rFonts w:ascii="Helvetica" w:hAnsi="Helvetica" w:cs="Arial"/>
          <w:sz w:val="22"/>
          <w:szCs w:val="22"/>
        </w:rPr>
        <w:t>dminister touch using a 75 mm goat hair brush applied to designated section</w:t>
      </w:r>
      <w:r>
        <w:rPr>
          <w:rFonts w:ascii="Helvetica" w:hAnsi="Helvetica" w:cs="Arial"/>
          <w:sz w:val="22"/>
          <w:szCs w:val="22"/>
        </w:rPr>
        <w:t>s</w:t>
      </w:r>
      <w:r w:rsidRPr="00237410">
        <w:rPr>
          <w:rFonts w:ascii="Helvetica" w:hAnsi="Helvetica" w:cs="Arial"/>
          <w:sz w:val="22"/>
          <w:szCs w:val="22"/>
        </w:rPr>
        <w:t xml:space="preserve"> marked on the arm </w:t>
      </w:r>
      <w:r w:rsidR="002F3693">
        <w:rPr>
          <w:rFonts w:ascii="Helvetica" w:hAnsi="Helvetica" w:cs="Arial"/>
          <w:b/>
          <w:sz w:val="22"/>
          <w:szCs w:val="22"/>
        </w:rPr>
        <w:t>[1]</w:t>
      </w:r>
      <w:r w:rsidR="002F3693">
        <w:rPr>
          <w:rFonts w:ascii="Helvetica" w:hAnsi="Helvetica" w:cs="Arial"/>
          <w:sz w:val="22"/>
          <w:szCs w:val="22"/>
        </w:rPr>
        <w:t>.</w:t>
      </w:r>
    </w:p>
    <w:p w14:paraId="695BFDDF" w14:textId="3E1BB1AD" w:rsidR="00C1451E" w:rsidRDefault="00C1451E" w:rsidP="00C145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completes touch experiment by brushing the arm </w:t>
      </w:r>
      <w:r w:rsidRPr="000F3C8D">
        <w:rPr>
          <w:rFonts w:ascii="Helvetica" w:hAnsi="Helvetica" w:cs="Arial"/>
          <w:strike/>
          <w:color w:val="FF0000"/>
          <w:sz w:val="22"/>
          <w:szCs w:val="22"/>
        </w:rPr>
        <w:t>and palm</w:t>
      </w:r>
      <w:r w:rsidRPr="000F3C8D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with a brush.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DDBC689" w14:textId="77777777" w:rsidR="003C3614" w:rsidRPr="004E3F8E" w:rsidRDefault="00687077" w:rsidP="003C3614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04366B24" w14:textId="6A7D1A1B" w:rsidR="00162D51" w:rsidRPr="004E3F8E" w:rsidRDefault="003C3614" w:rsidP="003C3614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A8DC62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87077" w:rsidRPr="00687077">
        <w:rPr>
          <w:rFonts w:ascii="Helvetica" w:hAnsi="Helvetica" w:cs="Arial"/>
          <w:b/>
          <w:sz w:val="22"/>
          <w:szCs w:val="22"/>
        </w:rPr>
        <w:t>CT-optimal touch elicits distinct EMG responses compared to fast non-optimal touch across modalities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1325DFA9" w:rsidR="00395684" w:rsidRDefault="008D4B3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Results </w:t>
      </w:r>
      <w:r w:rsidR="004F4E3B">
        <w:rPr>
          <w:rFonts w:ascii="Helvetica" w:hAnsi="Helvetica" w:cs="Arial"/>
          <w:sz w:val="22"/>
          <w:szCs w:val="22"/>
        </w:rPr>
        <w:t>indicated</w:t>
      </w:r>
      <w:r>
        <w:rPr>
          <w:rFonts w:ascii="Helvetica" w:hAnsi="Helvetica" w:cs="Arial"/>
          <w:sz w:val="22"/>
          <w:szCs w:val="22"/>
        </w:rPr>
        <w:t xml:space="preserve"> that e</w:t>
      </w:r>
      <w:r w:rsidR="00687077" w:rsidRPr="00687077">
        <w:rPr>
          <w:rFonts w:ascii="Helvetica" w:hAnsi="Helvetica" w:cs="Arial"/>
          <w:sz w:val="22"/>
          <w:szCs w:val="22"/>
        </w:rPr>
        <w:t>xperienced CT-optimal touch was rated as more pleasant than non-optimal touch</w:t>
      </w:r>
      <w:r w:rsidR="00687077">
        <w:rPr>
          <w:rFonts w:ascii="Helvetica" w:hAnsi="Helvetica" w:cs="Arial"/>
          <w:sz w:val="22"/>
          <w:szCs w:val="22"/>
        </w:rPr>
        <w:t xml:space="preserve"> regardless of touch location. </w:t>
      </w:r>
      <w:r w:rsidR="00687077">
        <w:rPr>
          <w:rFonts w:ascii="Helvetica" w:hAnsi="Helvetica" w:cs="Arial"/>
          <w:b/>
          <w:sz w:val="22"/>
          <w:szCs w:val="22"/>
        </w:rPr>
        <w:t xml:space="preserve">[1]. </w:t>
      </w:r>
      <w:r w:rsidR="00687077" w:rsidRPr="00687077">
        <w:rPr>
          <w:rFonts w:ascii="Helvetica" w:hAnsi="Helvetica" w:cs="Arial"/>
          <w:sz w:val="22"/>
          <w:szCs w:val="22"/>
        </w:rPr>
        <w:t>Fast non-optimal touch was always rated as more intense</w:t>
      </w:r>
      <w:r w:rsidR="00687077">
        <w:rPr>
          <w:rFonts w:ascii="Helvetica" w:hAnsi="Helvetica" w:cs="Arial"/>
          <w:sz w:val="22"/>
          <w:szCs w:val="22"/>
        </w:rPr>
        <w:t xml:space="preserve">, </w:t>
      </w:r>
      <w:r w:rsidR="00687077" w:rsidRPr="00687077">
        <w:rPr>
          <w:rFonts w:ascii="Helvetica" w:hAnsi="Helvetica" w:cs="Arial"/>
          <w:sz w:val="22"/>
          <w:szCs w:val="22"/>
        </w:rPr>
        <w:t>regardless of whether the touch was experienced</w:t>
      </w:r>
      <w:r w:rsidR="00687077">
        <w:rPr>
          <w:rFonts w:ascii="Helvetica" w:hAnsi="Helvetica" w:cs="Arial"/>
          <w:sz w:val="22"/>
          <w:szCs w:val="22"/>
        </w:rPr>
        <w:t xml:space="preserve"> </w:t>
      </w:r>
      <w:r w:rsidR="00687077">
        <w:rPr>
          <w:rFonts w:ascii="Helvetica" w:hAnsi="Helvetica" w:cs="Arial"/>
          <w:b/>
          <w:sz w:val="22"/>
          <w:szCs w:val="22"/>
        </w:rPr>
        <w:t>[2].</w:t>
      </w:r>
    </w:p>
    <w:p w14:paraId="0A9434BC" w14:textId="0325E7B0" w:rsidR="00687077" w:rsidRDefault="00687077" w:rsidP="006870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3A</w:t>
      </w:r>
      <w:r w:rsidR="006B700C">
        <w:rPr>
          <w:rFonts w:ascii="Helvetica" w:hAnsi="Helvetica" w:cs="Arial"/>
          <w:sz w:val="22"/>
          <w:szCs w:val="22"/>
        </w:rPr>
        <w:t xml:space="preserve">. </w:t>
      </w:r>
      <w:r w:rsidR="00DE1996">
        <w:rPr>
          <w:rFonts w:ascii="Helvetica" w:hAnsi="Helvetica" w:cs="Arial"/>
          <w:color w:val="4472C4" w:themeColor="accent1"/>
          <w:sz w:val="22"/>
          <w:szCs w:val="22"/>
        </w:rPr>
        <w:t xml:space="preserve">Video editor: </w:t>
      </w:r>
      <w:r w:rsidR="008D4B3E">
        <w:rPr>
          <w:rFonts w:ascii="Helvetica" w:hAnsi="Helvetica" w:cs="Arial"/>
          <w:color w:val="4472C4" w:themeColor="accent1"/>
          <w:sz w:val="22"/>
          <w:szCs w:val="22"/>
        </w:rPr>
        <w:t xml:space="preserve">Highlight 2 black columns under ‘experienced touch’. </w:t>
      </w:r>
    </w:p>
    <w:p w14:paraId="6C25A06F" w14:textId="433111F5" w:rsidR="00687077" w:rsidRPr="008D4B3E" w:rsidRDefault="00687077" w:rsidP="006870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3B</w:t>
      </w:r>
      <w:r w:rsidR="008D4B3E">
        <w:rPr>
          <w:rFonts w:ascii="Helvetica" w:hAnsi="Helvetica" w:cs="Arial"/>
          <w:sz w:val="22"/>
          <w:szCs w:val="22"/>
        </w:rPr>
        <w:t xml:space="preserve">. </w:t>
      </w:r>
      <w:r w:rsidR="008D4B3E">
        <w:rPr>
          <w:rFonts w:ascii="Helvetica" w:hAnsi="Helvetica" w:cs="Arial"/>
          <w:color w:val="4472C4" w:themeColor="accent1"/>
          <w:sz w:val="22"/>
          <w:szCs w:val="22"/>
        </w:rPr>
        <w:t xml:space="preserve">Video editor: </w:t>
      </w:r>
      <w:r w:rsidR="008D4B3E" w:rsidRPr="008D4B3E">
        <w:rPr>
          <w:rFonts w:ascii="Helvetica" w:hAnsi="Helvetica" w:cs="Arial"/>
          <w:color w:val="4472C4" w:themeColor="accent1"/>
          <w:sz w:val="22"/>
          <w:szCs w:val="22"/>
        </w:rPr>
        <w:t xml:space="preserve">Highlight all 5 white columns above 0. </w:t>
      </w:r>
    </w:p>
    <w:p w14:paraId="515B64D9" w14:textId="3CD01C25" w:rsidR="00395684" w:rsidRPr="006B3EF3" w:rsidRDefault="006B3EF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3EF3">
        <w:rPr>
          <w:rFonts w:ascii="Helvetica" w:hAnsi="Helvetica" w:cs="Arial"/>
          <w:sz w:val="22"/>
          <w:szCs w:val="22"/>
        </w:rPr>
        <w:t>Corrugator response significantly differed between CT-optimal and non-optimal touch for touch to the arm</w:t>
      </w:r>
      <w:r>
        <w:rPr>
          <w:rFonts w:ascii="Helvetica" w:hAnsi="Helvetica" w:cs="Arial"/>
          <w:sz w:val="22"/>
          <w:szCs w:val="22"/>
        </w:rPr>
        <w:t>,</w:t>
      </w:r>
      <w:r w:rsidRPr="006B3EF3">
        <w:rPr>
          <w:rFonts w:ascii="Helvetica" w:hAnsi="Helvetica" w:cs="Arial"/>
          <w:sz w:val="22"/>
          <w:szCs w:val="22"/>
        </w:rPr>
        <w:t xml:space="preserve"> but only trend level effects were seen for touch to the palm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[1].</w:t>
      </w:r>
      <w:r w:rsidR="00C729D4">
        <w:rPr>
          <w:rFonts w:ascii="Helvetica" w:hAnsi="Helvetica" w:cs="Arial"/>
          <w:b/>
          <w:sz w:val="22"/>
          <w:szCs w:val="22"/>
        </w:rPr>
        <w:t xml:space="preserve"> </w:t>
      </w:r>
      <w:r w:rsidR="00C729D4" w:rsidRPr="00C729D4">
        <w:rPr>
          <w:rFonts w:ascii="Helvetica" w:hAnsi="Helvetica" w:cs="Arial"/>
          <w:sz w:val="22"/>
          <w:szCs w:val="22"/>
        </w:rPr>
        <w:t>On the other hand, Zygomatic activity was not significantly affected by experienced touch</w:t>
      </w:r>
      <w:r w:rsidR="00C729D4">
        <w:rPr>
          <w:rFonts w:ascii="Helvetica" w:hAnsi="Helvetica" w:cs="Arial"/>
          <w:sz w:val="22"/>
          <w:szCs w:val="22"/>
        </w:rPr>
        <w:t xml:space="preserve"> </w:t>
      </w:r>
      <w:r w:rsidR="00C729D4">
        <w:rPr>
          <w:rFonts w:ascii="Helvetica" w:hAnsi="Helvetica" w:cs="Arial"/>
          <w:b/>
          <w:sz w:val="22"/>
          <w:szCs w:val="22"/>
        </w:rPr>
        <w:t>[2].</w:t>
      </w:r>
    </w:p>
    <w:p w14:paraId="2AFC8E0B" w14:textId="6B0C8363" w:rsidR="006B3EF3" w:rsidRDefault="006B3EF3" w:rsidP="006B3E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3C</w:t>
      </w:r>
      <w:r w:rsidR="008D4B3E">
        <w:rPr>
          <w:rFonts w:ascii="Helvetica" w:hAnsi="Helvetica" w:cs="Arial"/>
          <w:sz w:val="22"/>
          <w:szCs w:val="22"/>
        </w:rPr>
        <w:t xml:space="preserve">. </w:t>
      </w:r>
      <w:r w:rsidR="008D4B3E">
        <w:rPr>
          <w:rFonts w:ascii="Helvetica" w:hAnsi="Helvetica" w:cs="Arial"/>
          <w:color w:val="4472C4" w:themeColor="accent1"/>
          <w:sz w:val="22"/>
          <w:szCs w:val="22"/>
        </w:rPr>
        <w:t xml:space="preserve">Video editor: Highlight y-axis label. Then, put 2 boxes around the black and white columns above ‘Arm’. </w:t>
      </w:r>
      <w:r w:rsidR="00C1451E">
        <w:rPr>
          <w:rFonts w:ascii="Helvetica" w:hAnsi="Helvetica" w:cs="Arial"/>
          <w:color w:val="4472C4" w:themeColor="accent1"/>
          <w:sz w:val="22"/>
          <w:szCs w:val="22"/>
        </w:rPr>
        <w:t>Next, put 2 boxes around the black and white columns above ‘palm’, when ‘trend’ is mentioned in the VO.</w:t>
      </w:r>
    </w:p>
    <w:p w14:paraId="64765BF0" w14:textId="7E966C2A" w:rsidR="00C729D4" w:rsidRPr="004F4E3B" w:rsidRDefault="00C729D4" w:rsidP="00C729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3D</w:t>
      </w:r>
      <w:r w:rsidR="004F4E3B">
        <w:rPr>
          <w:rFonts w:ascii="Helvetica" w:hAnsi="Helvetica" w:cs="Arial"/>
          <w:sz w:val="22"/>
          <w:szCs w:val="22"/>
        </w:rPr>
        <w:t xml:space="preserve">. </w:t>
      </w:r>
      <w:r w:rsidR="004F4E3B">
        <w:rPr>
          <w:rFonts w:ascii="Helvetica" w:hAnsi="Helvetica" w:cs="Arial"/>
          <w:color w:val="4472C4" w:themeColor="accent1"/>
          <w:sz w:val="22"/>
          <w:szCs w:val="22"/>
        </w:rPr>
        <w:t xml:space="preserve">Video editor: Highlight y-axis label. Then, put a box around all data for ‘experienced touch’. </w:t>
      </w:r>
    </w:p>
    <w:p w14:paraId="4A58C8A2" w14:textId="428B5787" w:rsidR="004F4E3B" w:rsidRPr="004F4E3B" w:rsidRDefault="004F4E3B" w:rsidP="004F4E3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Further, for the second experiment, results indicated that </w:t>
      </w:r>
      <w:r w:rsidRPr="004F4E3B">
        <w:rPr>
          <w:rFonts w:ascii="Helvetica" w:hAnsi="Helvetica" w:cs="Arial"/>
          <w:sz w:val="22"/>
          <w:szCs w:val="22"/>
        </w:rPr>
        <w:t xml:space="preserve">slow non-optimal touch was rated as less pleasant </w:t>
      </w:r>
      <w:r>
        <w:rPr>
          <w:rFonts w:ascii="Helvetica" w:hAnsi="Helvetica" w:cs="Arial"/>
          <w:b/>
          <w:sz w:val="22"/>
          <w:szCs w:val="22"/>
        </w:rPr>
        <w:t xml:space="preserve">[1] </w:t>
      </w:r>
      <w:r w:rsidRPr="004F4E3B">
        <w:rPr>
          <w:rFonts w:ascii="Helvetica" w:hAnsi="Helvetica" w:cs="Arial"/>
          <w:sz w:val="22"/>
          <w:szCs w:val="22"/>
        </w:rPr>
        <w:t>and less intense than CT-optimal touch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 xml:space="preserve">[2]. </w:t>
      </w:r>
      <w:r w:rsidRPr="004F4E3B">
        <w:rPr>
          <w:rFonts w:ascii="Helvetica" w:hAnsi="Helvetica" w:cs="Arial"/>
          <w:sz w:val="22"/>
          <w:szCs w:val="22"/>
        </w:rPr>
        <w:t>Similar to fast non-optimal touch, slow non-optimal touch elicited robust corrugator activity that was attenuated by CT-optimal</w:t>
      </w:r>
      <w:r w:rsidRPr="004F4E3B">
        <w:rPr>
          <w:rFonts w:ascii="Helvetica" w:hAnsi="Helvetica" w:cs="Arial"/>
          <w:b/>
          <w:sz w:val="22"/>
          <w:szCs w:val="22"/>
        </w:rPr>
        <w:t xml:space="preserve"> [3]</w:t>
      </w:r>
      <w:r>
        <w:rPr>
          <w:rFonts w:ascii="Helvetica" w:hAnsi="Helvetica" w:cs="Arial"/>
          <w:sz w:val="22"/>
          <w:szCs w:val="22"/>
        </w:rPr>
        <w:t>.</w:t>
      </w:r>
    </w:p>
    <w:p w14:paraId="4FBC7DF0" w14:textId="31A2EF37" w:rsidR="004F4E3B" w:rsidRDefault="004F4E3B" w:rsidP="004F4E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</w:t>
      </w:r>
      <w:r w:rsidRPr="004F4E3B">
        <w:rPr>
          <w:rFonts w:ascii="Helvetica" w:hAnsi="Helvetica" w:cs="Arial"/>
          <w:sz w:val="22"/>
          <w:szCs w:val="22"/>
        </w:rPr>
        <w:t>4A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color w:val="4472C4" w:themeColor="accent1"/>
          <w:sz w:val="22"/>
          <w:szCs w:val="22"/>
        </w:rPr>
        <w:t>Video editor: Highlight y-axis label. Highlight white column.</w:t>
      </w:r>
    </w:p>
    <w:p w14:paraId="42A047E7" w14:textId="09E740FF" w:rsidR="004F4E3B" w:rsidRPr="004F4E3B" w:rsidRDefault="004F4E3B" w:rsidP="004F4E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</w:t>
      </w:r>
      <w:r w:rsidRPr="004F4E3B">
        <w:rPr>
          <w:rFonts w:ascii="Helvetica" w:hAnsi="Helvetica" w:cs="Arial"/>
          <w:sz w:val="22"/>
          <w:szCs w:val="22"/>
        </w:rPr>
        <w:t>4B</w:t>
      </w:r>
      <w:r>
        <w:rPr>
          <w:rFonts w:ascii="Helvetica" w:hAnsi="Helvetica" w:cs="Arial"/>
          <w:sz w:val="22"/>
          <w:szCs w:val="22"/>
        </w:rPr>
        <w:t xml:space="preserve">. 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Video </w:t>
      </w:r>
      <w:r w:rsidRPr="004F4E3B">
        <w:rPr>
          <w:rFonts w:ascii="Helvetica" w:hAnsi="Helvetica" w:cs="Arial"/>
          <w:color w:val="4472C4" w:themeColor="accent1"/>
          <w:sz w:val="22"/>
          <w:szCs w:val="22"/>
        </w:rPr>
        <w:t>editor: Show next to figure 4A on screen. Highlight y-axis label. Highlight gray column.</w:t>
      </w:r>
    </w:p>
    <w:p w14:paraId="5603715B" w14:textId="41851C93" w:rsidR="004F4E3B" w:rsidRPr="004F4E3B" w:rsidRDefault="004F4E3B" w:rsidP="004F4E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4C. </w:t>
      </w:r>
      <w:r>
        <w:rPr>
          <w:rFonts w:ascii="Helvetica" w:hAnsi="Helvetica" w:cs="Arial"/>
          <w:color w:val="4472C4" w:themeColor="accent1"/>
          <w:sz w:val="22"/>
          <w:szCs w:val="22"/>
        </w:rPr>
        <w:t>Video editor: Highlight y-axis label. Highlight white column.</w:t>
      </w:r>
      <w:r>
        <w:rPr>
          <w:rFonts w:ascii="Helvetica" w:hAnsi="Helvetica" w:cs="Arial"/>
          <w:color w:val="4472C4" w:themeColor="accent1"/>
          <w:sz w:val="22"/>
          <w:szCs w:val="22"/>
        </w:rPr>
        <w:br/>
      </w:r>
    </w:p>
    <w:p w14:paraId="44CCE8ED" w14:textId="03C3DD1E" w:rsidR="004F4E3B" w:rsidRDefault="004F4E3B" w:rsidP="004F4E3B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4F4E3B">
        <w:rPr>
          <w:rFonts w:ascii="Helvetica" w:hAnsi="Helvetica" w:cs="Arial"/>
          <w:sz w:val="22"/>
          <w:szCs w:val="22"/>
        </w:rPr>
        <w:t xml:space="preserve">Lastly, the EMG responses indicated that during the first 700 </w:t>
      </w:r>
      <w:proofErr w:type="spellStart"/>
      <w:r w:rsidRPr="004F4E3B">
        <w:rPr>
          <w:rFonts w:ascii="Helvetica" w:hAnsi="Helvetica" w:cs="Arial"/>
          <w:sz w:val="22"/>
          <w:szCs w:val="22"/>
        </w:rPr>
        <w:t>ms</w:t>
      </w:r>
      <w:proofErr w:type="spellEnd"/>
      <w:r w:rsidRPr="004F4E3B">
        <w:rPr>
          <w:rFonts w:ascii="Helvetica" w:hAnsi="Helvetica" w:cs="Arial"/>
          <w:sz w:val="22"/>
          <w:szCs w:val="22"/>
        </w:rPr>
        <w:t>, there was no difference in corrugator reactivity</w:t>
      </w:r>
      <w:r w:rsidR="002F3693">
        <w:rPr>
          <w:rFonts w:ascii="Helvetica" w:hAnsi="Helvetica" w:cs="Arial"/>
          <w:sz w:val="22"/>
          <w:szCs w:val="22"/>
        </w:rPr>
        <w:t xml:space="preserve"> </w:t>
      </w:r>
      <w:r w:rsidR="002F3693">
        <w:rPr>
          <w:rFonts w:ascii="Helvetica" w:hAnsi="Helvetica" w:cs="Arial"/>
          <w:b/>
          <w:sz w:val="22"/>
          <w:szCs w:val="22"/>
        </w:rPr>
        <w:t xml:space="preserve">[1]. </w:t>
      </w:r>
      <w:r>
        <w:rPr>
          <w:rFonts w:ascii="Helvetica" w:hAnsi="Helvetica" w:cs="Arial"/>
          <w:sz w:val="22"/>
          <w:szCs w:val="22"/>
        </w:rPr>
        <w:t xml:space="preserve"> However, </w:t>
      </w:r>
      <w:r w:rsidRPr="004F4E3B">
        <w:rPr>
          <w:rFonts w:ascii="Helvetica" w:hAnsi="Helvetica" w:cs="Arial"/>
          <w:sz w:val="22"/>
          <w:szCs w:val="22"/>
        </w:rPr>
        <w:t>over the next 5.6 s, corrugator reactivity in response to CT optimal touch decreased gradually, whereas it gradually increased in response to slow non-optimal touch</w:t>
      </w:r>
      <w:r w:rsidR="002F3693">
        <w:rPr>
          <w:rFonts w:ascii="Helvetica" w:hAnsi="Helvetica" w:cs="Arial"/>
          <w:sz w:val="22"/>
          <w:szCs w:val="22"/>
        </w:rPr>
        <w:t xml:space="preserve"> </w:t>
      </w:r>
      <w:r w:rsidR="002F3693">
        <w:rPr>
          <w:rFonts w:ascii="Helvetica" w:hAnsi="Helvetica" w:cs="Arial"/>
          <w:b/>
          <w:sz w:val="22"/>
          <w:szCs w:val="22"/>
        </w:rPr>
        <w:t xml:space="preserve">[2]. </w:t>
      </w:r>
      <w:r>
        <w:rPr>
          <w:rFonts w:ascii="Helvetica" w:hAnsi="Helvetica" w:cs="Arial"/>
          <w:sz w:val="22"/>
          <w:szCs w:val="22"/>
        </w:rPr>
        <w:br/>
      </w:r>
    </w:p>
    <w:p w14:paraId="22E91DD1" w14:textId="069A0E1A" w:rsidR="004F4E3B" w:rsidRPr="002F3693" w:rsidRDefault="004F4E3B" w:rsidP="004F4E3B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5A. 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Video </w:t>
      </w:r>
      <w:r w:rsidRPr="004F4E3B">
        <w:rPr>
          <w:rFonts w:ascii="Helvetica" w:hAnsi="Helvetica" w:cs="Arial"/>
          <w:color w:val="4472C4" w:themeColor="accent1"/>
          <w:sz w:val="22"/>
          <w:szCs w:val="22"/>
        </w:rPr>
        <w:t>editor:</w:t>
      </w:r>
      <w:r w:rsidR="002F3693">
        <w:rPr>
          <w:rFonts w:ascii="Helvetica" w:hAnsi="Helvetica" w:cs="Arial"/>
          <w:color w:val="4472C4" w:themeColor="accent1"/>
          <w:sz w:val="22"/>
          <w:szCs w:val="22"/>
        </w:rPr>
        <w:t xml:space="preserve"> Highlight ‘1. 0-700’ on the </w:t>
      </w:r>
      <w:proofErr w:type="gramStart"/>
      <w:r w:rsidR="002F3693">
        <w:rPr>
          <w:rFonts w:ascii="Helvetica" w:hAnsi="Helvetica" w:cs="Arial"/>
          <w:color w:val="4472C4" w:themeColor="accent1"/>
          <w:sz w:val="22"/>
          <w:szCs w:val="22"/>
        </w:rPr>
        <w:t>right hand</w:t>
      </w:r>
      <w:proofErr w:type="gramEnd"/>
      <w:r w:rsidR="002F3693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="00C1451E">
        <w:rPr>
          <w:rFonts w:ascii="Helvetica" w:hAnsi="Helvetica" w:cs="Arial"/>
          <w:color w:val="4472C4" w:themeColor="accent1"/>
          <w:sz w:val="22"/>
          <w:szCs w:val="22"/>
        </w:rPr>
        <w:t>side and</w:t>
      </w:r>
      <w:r w:rsidR="002F3693">
        <w:rPr>
          <w:rFonts w:ascii="Helvetica" w:hAnsi="Helvetica" w:cs="Arial"/>
          <w:color w:val="4472C4" w:themeColor="accent1"/>
          <w:sz w:val="22"/>
          <w:szCs w:val="22"/>
        </w:rPr>
        <w:t xml:space="preserve"> highlight the #1 on the x-axis.</w:t>
      </w:r>
      <w:r w:rsidR="002F3693">
        <w:rPr>
          <w:rFonts w:ascii="Helvetica" w:hAnsi="Helvetica" w:cs="Arial"/>
          <w:color w:val="4472C4" w:themeColor="accent1"/>
          <w:sz w:val="22"/>
          <w:szCs w:val="22"/>
        </w:rPr>
        <w:br/>
      </w:r>
    </w:p>
    <w:p w14:paraId="4E495E4B" w14:textId="64C17071" w:rsidR="002F3693" w:rsidRPr="004F4E3B" w:rsidRDefault="002F3693" w:rsidP="004F4E3B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LAB MEDIA: Figure 5A. 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Video </w:t>
      </w:r>
      <w:r w:rsidRPr="004F4E3B">
        <w:rPr>
          <w:rFonts w:ascii="Helvetica" w:hAnsi="Helvetica" w:cs="Arial"/>
          <w:color w:val="4472C4" w:themeColor="accent1"/>
          <w:sz w:val="22"/>
          <w:szCs w:val="22"/>
        </w:rPr>
        <w:t>editor: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Highlight the dotted CT optimal trace on top. </w:t>
      </w:r>
    </w:p>
    <w:p w14:paraId="6BC07E77" w14:textId="6063215A" w:rsidR="004F4E3B" w:rsidRPr="004F4E3B" w:rsidRDefault="004F4E3B" w:rsidP="004F4E3B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9F8EAA3" w14:textId="1738BB65" w:rsidR="00CE10F2" w:rsidRDefault="005630F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Leah Mayo: </w:t>
      </w:r>
      <w:r>
        <w:rPr>
          <w:rFonts w:ascii="Helvetica" w:hAnsi="Helvetica" w:cs="Arial"/>
          <w:sz w:val="22"/>
          <w:szCs w:val="22"/>
        </w:rPr>
        <w:t>In addition to EMG, you can also collect other psychophysiological data, such as skin conductance or heart rate</w:t>
      </w:r>
      <w:r w:rsidR="00800832">
        <w:rPr>
          <w:rFonts w:ascii="Helvetica" w:hAnsi="Helvetica" w:cs="Arial"/>
          <w:sz w:val="22"/>
          <w:szCs w:val="22"/>
        </w:rPr>
        <w:t>, at the same time. This would provide a more comprehensive psychophysiological profile</w:t>
      </w:r>
      <w:r w:rsidR="00182576">
        <w:rPr>
          <w:rFonts w:ascii="Helvetica" w:hAnsi="Helvetica" w:cs="Arial"/>
          <w:sz w:val="22"/>
          <w:szCs w:val="22"/>
        </w:rPr>
        <w:t xml:space="preserve"> </w:t>
      </w:r>
      <w:r w:rsidR="00182576">
        <w:rPr>
          <w:rFonts w:ascii="Helvetica" w:hAnsi="Helvetica" w:cs="Arial"/>
          <w:b/>
          <w:sz w:val="22"/>
          <w:szCs w:val="22"/>
        </w:rPr>
        <w:t xml:space="preserve">[1]. </w:t>
      </w:r>
      <w:r w:rsidR="003C3614">
        <w:rPr>
          <w:rFonts w:ascii="Helvetica" w:hAnsi="Helvetica" w:cs="Arial"/>
          <w:sz w:val="22"/>
          <w:szCs w:val="22"/>
        </w:rPr>
        <w:br/>
      </w:r>
    </w:p>
    <w:p w14:paraId="3219C5F3" w14:textId="2851510D" w:rsidR="00CE10F2" w:rsidRPr="003C3614" w:rsidRDefault="003C3614" w:rsidP="003C3614">
      <w:pPr>
        <w:pStyle w:val="ListParagraph"/>
        <w:numPr>
          <w:ilvl w:val="2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sectPr w:rsidR="00CE10F2" w:rsidRPr="003C3614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64138" w14:textId="77777777" w:rsidR="007C0E39" w:rsidRDefault="007C0E39">
      <w:r>
        <w:separator/>
      </w:r>
    </w:p>
  </w:endnote>
  <w:endnote w:type="continuationSeparator" w:id="0">
    <w:p w14:paraId="0A403D31" w14:textId="77777777" w:rsidR="007C0E39" w:rsidRDefault="007C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AF120F5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22EF5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22EF5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E8861" w14:textId="77777777" w:rsidR="007C0E39" w:rsidRDefault="007C0E39">
      <w:r>
        <w:separator/>
      </w:r>
    </w:p>
  </w:footnote>
  <w:footnote w:type="continuationSeparator" w:id="0">
    <w:p w14:paraId="4744F273" w14:textId="77777777" w:rsidR="007C0E39" w:rsidRDefault="007C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A791244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3614" w:rsidRPr="003C3614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="003C3614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5A1C8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30326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60089C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2EF5"/>
    <w:rsid w:val="00023E22"/>
    <w:rsid w:val="00025DE9"/>
    <w:rsid w:val="00043807"/>
    <w:rsid w:val="00074929"/>
    <w:rsid w:val="00083792"/>
    <w:rsid w:val="00090BAC"/>
    <w:rsid w:val="000B0B1A"/>
    <w:rsid w:val="000B4E9A"/>
    <w:rsid w:val="000C4FDE"/>
    <w:rsid w:val="000D065F"/>
    <w:rsid w:val="000D17E8"/>
    <w:rsid w:val="000D2C59"/>
    <w:rsid w:val="000D35D9"/>
    <w:rsid w:val="000F3C8D"/>
    <w:rsid w:val="00103FA8"/>
    <w:rsid w:val="00106F46"/>
    <w:rsid w:val="001115D1"/>
    <w:rsid w:val="00125924"/>
    <w:rsid w:val="00126973"/>
    <w:rsid w:val="00146249"/>
    <w:rsid w:val="0015135F"/>
    <w:rsid w:val="00151824"/>
    <w:rsid w:val="00162D51"/>
    <w:rsid w:val="00177B33"/>
    <w:rsid w:val="001819E3"/>
    <w:rsid w:val="00182576"/>
    <w:rsid w:val="00184EF9"/>
    <w:rsid w:val="00191A77"/>
    <w:rsid w:val="00193495"/>
    <w:rsid w:val="001B3024"/>
    <w:rsid w:val="001B5C46"/>
    <w:rsid w:val="001C7BBC"/>
    <w:rsid w:val="001E230F"/>
    <w:rsid w:val="001E52A3"/>
    <w:rsid w:val="001F0890"/>
    <w:rsid w:val="002151ED"/>
    <w:rsid w:val="00237410"/>
    <w:rsid w:val="00247BFF"/>
    <w:rsid w:val="0025310D"/>
    <w:rsid w:val="002544F1"/>
    <w:rsid w:val="00254B7F"/>
    <w:rsid w:val="002617AD"/>
    <w:rsid w:val="00265C44"/>
    <w:rsid w:val="00277C90"/>
    <w:rsid w:val="00283E3E"/>
    <w:rsid w:val="00291952"/>
    <w:rsid w:val="002B0D88"/>
    <w:rsid w:val="002B26D4"/>
    <w:rsid w:val="002B55D9"/>
    <w:rsid w:val="002C54DB"/>
    <w:rsid w:val="002D52A1"/>
    <w:rsid w:val="002D5423"/>
    <w:rsid w:val="002E6222"/>
    <w:rsid w:val="002E7521"/>
    <w:rsid w:val="002F3693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36F9A"/>
    <w:rsid w:val="00342D7B"/>
    <w:rsid w:val="0034684D"/>
    <w:rsid w:val="00395684"/>
    <w:rsid w:val="003A1109"/>
    <w:rsid w:val="003A2AB9"/>
    <w:rsid w:val="003A49C2"/>
    <w:rsid w:val="003B5E26"/>
    <w:rsid w:val="003C3614"/>
    <w:rsid w:val="003D0847"/>
    <w:rsid w:val="003D33E4"/>
    <w:rsid w:val="003E1B8B"/>
    <w:rsid w:val="003E2BC9"/>
    <w:rsid w:val="003F7604"/>
    <w:rsid w:val="00402743"/>
    <w:rsid w:val="004141AE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A168A"/>
    <w:rsid w:val="004C1095"/>
    <w:rsid w:val="004C2DAD"/>
    <w:rsid w:val="004E2BE1"/>
    <w:rsid w:val="004E35F1"/>
    <w:rsid w:val="004E3F8E"/>
    <w:rsid w:val="004F4E3B"/>
    <w:rsid w:val="004F664D"/>
    <w:rsid w:val="0050569B"/>
    <w:rsid w:val="00511F52"/>
    <w:rsid w:val="00513853"/>
    <w:rsid w:val="00530DD9"/>
    <w:rsid w:val="005320E4"/>
    <w:rsid w:val="00536D89"/>
    <w:rsid w:val="00557116"/>
    <w:rsid w:val="0055763A"/>
    <w:rsid w:val="005630FC"/>
    <w:rsid w:val="00565757"/>
    <w:rsid w:val="00586BA1"/>
    <w:rsid w:val="005A09D8"/>
    <w:rsid w:val="005A1F5E"/>
    <w:rsid w:val="005A3F8F"/>
    <w:rsid w:val="005B6859"/>
    <w:rsid w:val="005D783F"/>
    <w:rsid w:val="005E2B7E"/>
    <w:rsid w:val="005F18A3"/>
    <w:rsid w:val="005F1F41"/>
    <w:rsid w:val="006346FE"/>
    <w:rsid w:val="006402D4"/>
    <w:rsid w:val="00645B93"/>
    <w:rsid w:val="00654735"/>
    <w:rsid w:val="006556DE"/>
    <w:rsid w:val="006617AB"/>
    <w:rsid w:val="00664850"/>
    <w:rsid w:val="006801B1"/>
    <w:rsid w:val="00685615"/>
    <w:rsid w:val="00686A8B"/>
    <w:rsid w:val="00687077"/>
    <w:rsid w:val="0069665E"/>
    <w:rsid w:val="006A6324"/>
    <w:rsid w:val="006B3EF3"/>
    <w:rsid w:val="006B700C"/>
    <w:rsid w:val="006C08AE"/>
    <w:rsid w:val="006C0E87"/>
    <w:rsid w:val="006E5D29"/>
    <w:rsid w:val="006F07DB"/>
    <w:rsid w:val="0071294C"/>
    <w:rsid w:val="00724E3B"/>
    <w:rsid w:val="00736A2F"/>
    <w:rsid w:val="00745D4B"/>
    <w:rsid w:val="00746865"/>
    <w:rsid w:val="00750E95"/>
    <w:rsid w:val="007548F3"/>
    <w:rsid w:val="007574EC"/>
    <w:rsid w:val="0077071A"/>
    <w:rsid w:val="00777388"/>
    <w:rsid w:val="007B3E0E"/>
    <w:rsid w:val="007C0E39"/>
    <w:rsid w:val="007D3DD4"/>
    <w:rsid w:val="007D4222"/>
    <w:rsid w:val="007D69ED"/>
    <w:rsid w:val="00800832"/>
    <w:rsid w:val="00804C75"/>
    <w:rsid w:val="00806B1B"/>
    <w:rsid w:val="00832FA5"/>
    <w:rsid w:val="008373A7"/>
    <w:rsid w:val="008400A6"/>
    <w:rsid w:val="00851B3E"/>
    <w:rsid w:val="00853850"/>
    <w:rsid w:val="00854994"/>
    <w:rsid w:val="0088113B"/>
    <w:rsid w:val="008A0177"/>
    <w:rsid w:val="008A608D"/>
    <w:rsid w:val="008D2A6A"/>
    <w:rsid w:val="008D4B3E"/>
    <w:rsid w:val="008D58EC"/>
    <w:rsid w:val="008E74F7"/>
    <w:rsid w:val="008F498F"/>
    <w:rsid w:val="008F7754"/>
    <w:rsid w:val="00906C97"/>
    <w:rsid w:val="00911236"/>
    <w:rsid w:val="00915E35"/>
    <w:rsid w:val="009212DD"/>
    <w:rsid w:val="00921E81"/>
    <w:rsid w:val="009301B8"/>
    <w:rsid w:val="00931D78"/>
    <w:rsid w:val="00941F06"/>
    <w:rsid w:val="00951A8E"/>
    <w:rsid w:val="00954870"/>
    <w:rsid w:val="009625B1"/>
    <w:rsid w:val="009768F5"/>
    <w:rsid w:val="00985F44"/>
    <w:rsid w:val="00987225"/>
    <w:rsid w:val="009A0E7C"/>
    <w:rsid w:val="009A3CBD"/>
    <w:rsid w:val="009B2183"/>
    <w:rsid w:val="009B4EE3"/>
    <w:rsid w:val="009C2062"/>
    <w:rsid w:val="009C27B5"/>
    <w:rsid w:val="009C7B9A"/>
    <w:rsid w:val="009D586B"/>
    <w:rsid w:val="009F356C"/>
    <w:rsid w:val="00A14858"/>
    <w:rsid w:val="00A20DA8"/>
    <w:rsid w:val="00A218EC"/>
    <w:rsid w:val="00A310D7"/>
    <w:rsid w:val="00A3138F"/>
    <w:rsid w:val="00A60320"/>
    <w:rsid w:val="00A77CF6"/>
    <w:rsid w:val="00A8147F"/>
    <w:rsid w:val="00A91283"/>
    <w:rsid w:val="00AA132F"/>
    <w:rsid w:val="00AC5F68"/>
    <w:rsid w:val="00AC63FC"/>
    <w:rsid w:val="00AE11E8"/>
    <w:rsid w:val="00AF2839"/>
    <w:rsid w:val="00B13941"/>
    <w:rsid w:val="00B340A8"/>
    <w:rsid w:val="00B40E12"/>
    <w:rsid w:val="00B435B8"/>
    <w:rsid w:val="00B4499C"/>
    <w:rsid w:val="00B653B7"/>
    <w:rsid w:val="00B66A14"/>
    <w:rsid w:val="00B7250F"/>
    <w:rsid w:val="00B766B0"/>
    <w:rsid w:val="00BC6DA7"/>
    <w:rsid w:val="00BD6626"/>
    <w:rsid w:val="00BE051D"/>
    <w:rsid w:val="00C1451E"/>
    <w:rsid w:val="00C16771"/>
    <w:rsid w:val="00C22798"/>
    <w:rsid w:val="00C23A33"/>
    <w:rsid w:val="00C24CDB"/>
    <w:rsid w:val="00C602B2"/>
    <w:rsid w:val="00C70C90"/>
    <w:rsid w:val="00C729D4"/>
    <w:rsid w:val="00C7374B"/>
    <w:rsid w:val="00C739C2"/>
    <w:rsid w:val="00C8109F"/>
    <w:rsid w:val="00C836F3"/>
    <w:rsid w:val="00C97B11"/>
    <w:rsid w:val="00CB039A"/>
    <w:rsid w:val="00CB66A2"/>
    <w:rsid w:val="00CC0C58"/>
    <w:rsid w:val="00CC29BF"/>
    <w:rsid w:val="00CD515D"/>
    <w:rsid w:val="00CD7F92"/>
    <w:rsid w:val="00CE10F2"/>
    <w:rsid w:val="00CF22F6"/>
    <w:rsid w:val="00CF4277"/>
    <w:rsid w:val="00CF6830"/>
    <w:rsid w:val="00D00EF4"/>
    <w:rsid w:val="00D10BFA"/>
    <w:rsid w:val="00D10F00"/>
    <w:rsid w:val="00D150D8"/>
    <w:rsid w:val="00D300CE"/>
    <w:rsid w:val="00D346AA"/>
    <w:rsid w:val="00DA117F"/>
    <w:rsid w:val="00DA17FB"/>
    <w:rsid w:val="00DB7EBA"/>
    <w:rsid w:val="00DC058D"/>
    <w:rsid w:val="00DC1E10"/>
    <w:rsid w:val="00DC7C84"/>
    <w:rsid w:val="00DC7D3A"/>
    <w:rsid w:val="00DD2CF9"/>
    <w:rsid w:val="00DE1996"/>
    <w:rsid w:val="00DE2882"/>
    <w:rsid w:val="00DE46DB"/>
    <w:rsid w:val="00DE66F3"/>
    <w:rsid w:val="00E24673"/>
    <w:rsid w:val="00E24898"/>
    <w:rsid w:val="00E355EE"/>
    <w:rsid w:val="00E775FA"/>
    <w:rsid w:val="00E8076C"/>
    <w:rsid w:val="00E876F9"/>
    <w:rsid w:val="00EA20E5"/>
    <w:rsid w:val="00EA2756"/>
    <w:rsid w:val="00EA4B94"/>
    <w:rsid w:val="00EA60D4"/>
    <w:rsid w:val="00ED1080"/>
    <w:rsid w:val="00EE1E2F"/>
    <w:rsid w:val="00EE4460"/>
    <w:rsid w:val="00EF4E2B"/>
    <w:rsid w:val="00F0293A"/>
    <w:rsid w:val="00F04E9E"/>
    <w:rsid w:val="00F10FAD"/>
    <w:rsid w:val="00F146E3"/>
    <w:rsid w:val="00F224AD"/>
    <w:rsid w:val="00F22F5E"/>
    <w:rsid w:val="00F35094"/>
    <w:rsid w:val="00F56A75"/>
    <w:rsid w:val="00F60B45"/>
    <w:rsid w:val="00F64FB6"/>
    <w:rsid w:val="00F909FD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2D4726B0-54E6-7541-8391-42CC5E15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2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e.com/support/mac-apps/quickti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bsprojec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9855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Leila Shokri</cp:lastModifiedBy>
  <cp:revision>5</cp:revision>
  <dcterms:created xsi:type="dcterms:W3CDTF">2019-02-07T09:01:00Z</dcterms:created>
  <dcterms:modified xsi:type="dcterms:W3CDTF">2019-02-09T04:44:00Z</dcterms:modified>
</cp:coreProperties>
</file>