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70982" w14:textId="66AC481F" w:rsidR="001C774A" w:rsidRDefault="00BF1CA8" w:rsidP="00E53D92">
      <w:pPr>
        <w:rPr>
          <w:rFonts w:asciiTheme="majorHAnsi" w:hAnsiTheme="majorHAnsi"/>
        </w:rPr>
      </w:pPr>
      <w:r>
        <w:rPr>
          <w:rFonts w:asciiTheme="majorHAnsi" w:hAnsiTheme="majorHAnsi"/>
        </w:rPr>
        <w:t>October</w:t>
      </w:r>
      <w:r w:rsidR="001C7D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10</w:t>
      </w:r>
      <w:bookmarkStart w:id="0" w:name="_GoBack"/>
      <w:bookmarkEnd w:id="0"/>
      <w:r w:rsidR="00694169">
        <w:rPr>
          <w:rFonts w:asciiTheme="majorHAnsi" w:hAnsiTheme="majorHAnsi"/>
        </w:rPr>
        <w:t>, 2018</w:t>
      </w:r>
    </w:p>
    <w:p w14:paraId="2D3A6C56" w14:textId="22968824" w:rsidR="00E53D92" w:rsidRPr="00CD378A" w:rsidRDefault="00104813" w:rsidP="00E53D92">
      <w:pPr>
        <w:rPr>
          <w:rFonts w:asciiTheme="majorHAnsi" w:hAnsiTheme="majorHAnsi"/>
          <w:color w:val="000000" w:themeColor="text1"/>
        </w:rPr>
      </w:pPr>
      <w:r w:rsidRPr="00CD378A">
        <w:rPr>
          <w:rFonts w:asciiTheme="majorHAnsi" w:hAnsiTheme="majorHAnsi"/>
          <w:color w:val="000000" w:themeColor="text1"/>
        </w:rPr>
        <w:t xml:space="preserve">Dr. </w:t>
      </w:r>
      <w:r w:rsidR="000A59E1" w:rsidRPr="00CD378A">
        <w:rPr>
          <w:rFonts w:asciiTheme="majorHAnsi" w:hAnsiTheme="majorHAnsi"/>
          <w:color w:val="000000" w:themeColor="text1"/>
        </w:rPr>
        <w:t>Ronald Myers</w:t>
      </w:r>
    </w:p>
    <w:p w14:paraId="5ED91FF4" w14:textId="143D2789" w:rsidR="009A32EC" w:rsidRPr="00CD378A" w:rsidRDefault="00E53D92" w:rsidP="009A32EC">
      <w:pPr>
        <w:rPr>
          <w:rFonts w:asciiTheme="majorHAnsi" w:hAnsiTheme="majorHAnsi"/>
          <w:color w:val="000000" w:themeColor="text1"/>
        </w:rPr>
      </w:pPr>
      <w:r w:rsidRPr="00CD378A">
        <w:rPr>
          <w:rFonts w:asciiTheme="majorHAnsi" w:hAnsiTheme="majorHAnsi"/>
          <w:color w:val="000000" w:themeColor="text1"/>
        </w:rPr>
        <w:t>Editorial Office</w:t>
      </w:r>
    </w:p>
    <w:p w14:paraId="7D071853" w14:textId="03856D21" w:rsidR="00E53D92" w:rsidRPr="00CD378A" w:rsidRDefault="000A59E1" w:rsidP="009A32EC">
      <w:pPr>
        <w:rPr>
          <w:rFonts w:asciiTheme="majorHAnsi" w:hAnsiTheme="majorHAnsi" w:cstheme="majorHAnsi"/>
          <w:color w:val="000000" w:themeColor="text1"/>
        </w:rPr>
      </w:pPr>
      <w:r w:rsidRPr="00CD378A">
        <w:rPr>
          <w:rFonts w:asciiTheme="majorHAnsi" w:hAnsiTheme="majorHAnsi" w:cstheme="majorHAnsi"/>
          <w:color w:val="000000" w:themeColor="text1"/>
        </w:rPr>
        <w:t>JoVE</w:t>
      </w:r>
    </w:p>
    <w:p w14:paraId="1027B5EB" w14:textId="77777777" w:rsidR="00FD28A3" w:rsidRDefault="00FD28A3" w:rsidP="00F92CE7">
      <w:pPr>
        <w:rPr>
          <w:rFonts w:asciiTheme="majorHAnsi" w:hAnsiTheme="majorHAnsi" w:cstheme="majorHAnsi"/>
          <w:color w:val="000000" w:themeColor="text1"/>
        </w:rPr>
      </w:pPr>
    </w:p>
    <w:p w14:paraId="70124547" w14:textId="523B90AA" w:rsidR="00E53D92" w:rsidRPr="00CD378A" w:rsidRDefault="009A32EC" w:rsidP="00F92CE7">
      <w:pPr>
        <w:rPr>
          <w:rFonts w:asciiTheme="majorHAnsi" w:hAnsiTheme="majorHAnsi" w:cstheme="majorHAnsi"/>
          <w:color w:val="000000" w:themeColor="text1"/>
        </w:rPr>
      </w:pPr>
      <w:r w:rsidRPr="00CD378A">
        <w:rPr>
          <w:rFonts w:asciiTheme="majorHAnsi" w:hAnsiTheme="majorHAnsi" w:cstheme="majorHAnsi"/>
          <w:color w:val="000000" w:themeColor="text1"/>
        </w:rPr>
        <w:t xml:space="preserve">Dear </w:t>
      </w:r>
      <w:r w:rsidR="001C774A" w:rsidRPr="00CD378A">
        <w:rPr>
          <w:rFonts w:asciiTheme="majorHAnsi" w:hAnsiTheme="majorHAnsi" w:cstheme="majorHAnsi"/>
          <w:color w:val="000000" w:themeColor="text1"/>
        </w:rPr>
        <w:t xml:space="preserve">Dr. </w:t>
      </w:r>
      <w:r w:rsidR="00F1539D" w:rsidRPr="00CD378A">
        <w:rPr>
          <w:rFonts w:asciiTheme="majorHAnsi" w:hAnsiTheme="majorHAnsi"/>
          <w:color w:val="000000" w:themeColor="text1"/>
        </w:rPr>
        <w:t>Myers</w:t>
      </w:r>
      <w:r w:rsidR="001C774A" w:rsidRPr="00CD378A">
        <w:rPr>
          <w:rFonts w:asciiTheme="majorHAnsi" w:hAnsiTheme="majorHAnsi" w:cstheme="majorHAnsi"/>
          <w:color w:val="000000" w:themeColor="text1"/>
        </w:rPr>
        <w:t>,</w:t>
      </w:r>
    </w:p>
    <w:p w14:paraId="217BF867" w14:textId="6C7096DF" w:rsidR="004B5FCF" w:rsidRPr="00FD28A3" w:rsidRDefault="0039368C" w:rsidP="00FD28A3">
      <w:pPr>
        <w:spacing w:line="360" w:lineRule="auto"/>
        <w:jc w:val="both"/>
        <w:rPr>
          <w:rStyle w:val="m8092723433256094656s2"/>
          <w:rFonts w:asciiTheme="majorHAnsi" w:hAnsiTheme="majorHAnsi" w:cstheme="majorHAnsi"/>
          <w:color w:val="222222"/>
        </w:rPr>
      </w:pPr>
      <w:r>
        <w:rPr>
          <w:rStyle w:val="m8092723433256094656s2"/>
          <w:rFonts w:asciiTheme="majorHAnsi" w:hAnsiTheme="majorHAnsi" w:cstheme="majorHAnsi"/>
          <w:color w:val="222222"/>
        </w:rPr>
        <w:t>Following your invitation</w:t>
      </w:r>
      <w:r w:rsidRPr="00DC0E46">
        <w:rPr>
          <w:rStyle w:val="m8092723433256094656s2"/>
          <w:rFonts w:asciiTheme="majorHAnsi" w:hAnsiTheme="majorHAnsi" w:cstheme="majorHAnsi"/>
          <w:color w:val="000000" w:themeColor="text1"/>
        </w:rPr>
        <w:t xml:space="preserve">, we are pleased to submit the </w:t>
      </w:r>
      <w:r w:rsidR="00F92CE7" w:rsidRPr="00DC0E46">
        <w:rPr>
          <w:rStyle w:val="m8092723433256094656s2"/>
          <w:rFonts w:asciiTheme="majorHAnsi" w:hAnsiTheme="majorHAnsi" w:cstheme="majorHAnsi"/>
          <w:color w:val="000000" w:themeColor="text1"/>
        </w:rPr>
        <w:t xml:space="preserve">attached the </w:t>
      </w:r>
      <w:r w:rsidR="006478CE" w:rsidRPr="00DC0E46">
        <w:rPr>
          <w:rStyle w:val="m8092723433256094656s2"/>
          <w:rFonts w:asciiTheme="majorHAnsi" w:hAnsiTheme="majorHAnsi" w:cstheme="majorHAnsi"/>
          <w:color w:val="000000" w:themeColor="text1"/>
        </w:rPr>
        <w:t>manuscript "</w:t>
      </w:r>
      <w:r w:rsidR="00E1284B" w:rsidRPr="00DC0E46">
        <w:rPr>
          <w:rStyle w:val="m8092723433256094656s2"/>
          <w:rFonts w:asciiTheme="majorHAnsi" w:hAnsiTheme="majorHAnsi" w:cstheme="majorHAnsi"/>
          <w:color w:val="000000" w:themeColor="text1"/>
        </w:rPr>
        <w:t>Convenient method to build a 3D culture device for studying cellular sensing to chemoattractant gradient</w:t>
      </w:r>
      <w:r w:rsidR="006478CE" w:rsidRPr="00DC0E46">
        <w:rPr>
          <w:rStyle w:val="m8092723433256094656s2"/>
          <w:color w:val="000000" w:themeColor="text1"/>
        </w:rPr>
        <w:t xml:space="preserve">" </w:t>
      </w:r>
      <w:r w:rsidR="0007614C" w:rsidRPr="00DC0E46">
        <w:rPr>
          <w:rStyle w:val="m8092723433256094656s2"/>
          <w:rFonts w:asciiTheme="majorHAnsi" w:hAnsiTheme="majorHAnsi" w:cstheme="majorHAnsi"/>
          <w:color w:val="000000" w:themeColor="text1"/>
        </w:rPr>
        <w:t xml:space="preserve">for </w:t>
      </w:r>
      <w:r w:rsidRPr="00DC0E46">
        <w:rPr>
          <w:rStyle w:val="m8092723433256094656s2"/>
          <w:rFonts w:asciiTheme="majorHAnsi" w:hAnsiTheme="majorHAnsi" w:cstheme="majorHAnsi"/>
          <w:color w:val="000000" w:themeColor="text1"/>
        </w:rPr>
        <w:t>your consideration</w:t>
      </w:r>
      <w:r w:rsidR="0007614C" w:rsidRPr="0007614C">
        <w:rPr>
          <w:rStyle w:val="m8092723433256094656s2"/>
          <w:rFonts w:asciiTheme="majorHAnsi" w:hAnsiTheme="majorHAnsi" w:cstheme="majorHAnsi"/>
          <w:color w:val="222222"/>
        </w:rPr>
        <w:t>.</w:t>
      </w:r>
      <w:r w:rsidR="00DE4910">
        <w:rPr>
          <w:rStyle w:val="m8092723433256094656s2"/>
          <w:rFonts w:asciiTheme="majorHAnsi" w:hAnsiTheme="majorHAnsi" w:cstheme="majorHAnsi" w:hint="eastAsia"/>
          <w:color w:val="222222"/>
        </w:rPr>
        <w:t xml:space="preserve"> </w:t>
      </w:r>
      <w:r>
        <w:rPr>
          <w:rStyle w:val="m8092723433256094656s2"/>
          <w:rFonts w:asciiTheme="majorHAnsi" w:eastAsia="Times New Roman" w:hAnsiTheme="majorHAnsi" w:cstheme="majorHAnsi"/>
          <w:color w:val="222222"/>
        </w:rPr>
        <w:t>This</w:t>
      </w:r>
      <w:r w:rsidR="00DE4910" w:rsidRPr="001E4BB6">
        <w:rPr>
          <w:rStyle w:val="m8092723433256094656s2"/>
          <w:rFonts w:asciiTheme="majorHAnsi" w:eastAsia="Times New Roman" w:hAnsiTheme="majorHAnsi" w:cstheme="majorHAnsi"/>
          <w:color w:val="222222"/>
        </w:rPr>
        <w:t xml:space="preserve"> manuscript </w:t>
      </w:r>
      <w:r>
        <w:rPr>
          <w:rStyle w:val="m8092723433256094656s2"/>
          <w:rFonts w:asciiTheme="majorHAnsi" w:hAnsiTheme="majorHAnsi" w:cstheme="majorHAnsi"/>
          <w:color w:val="222222"/>
        </w:rPr>
        <w:t>describes in detail</w:t>
      </w:r>
      <w:r w:rsidR="00384331">
        <w:rPr>
          <w:rStyle w:val="m8092723433256094656s2"/>
          <w:rFonts w:asciiTheme="majorHAnsi" w:hAnsiTheme="majorHAnsi" w:cstheme="majorHAnsi"/>
          <w:color w:val="222222"/>
          <w:lang w:eastAsia="ko-KR"/>
        </w:rPr>
        <w:t xml:space="preserve"> the </w:t>
      </w:r>
      <w:r w:rsidR="00384331">
        <w:rPr>
          <w:rStyle w:val="m8092723433256094656s2"/>
          <w:rFonts w:asciiTheme="majorHAnsi" w:hAnsiTheme="majorHAnsi" w:cstheme="majorHAnsi"/>
          <w:color w:val="222222"/>
        </w:rPr>
        <w:t xml:space="preserve">method to build an in-vitro platform for incorporating cells into </w:t>
      </w:r>
      <w:r>
        <w:rPr>
          <w:rStyle w:val="m8092723433256094656s2"/>
          <w:rFonts w:asciiTheme="majorHAnsi" w:hAnsiTheme="majorHAnsi" w:cstheme="majorHAnsi"/>
          <w:color w:val="222222"/>
        </w:rPr>
        <w:t xml:space="preserve">a controlled </w:t>
      </w:r>
      <w:r w:rsidR="00384331">
        <w:rPr>
          <w:rStyle w:val="m8092723433256094656s2"/>
          <w:rFonts w:asciiTheme="majorHAnsi" w:hAnsiTheme="majorHAnsi" w:cstheme="majorHAnsi"/>
          <w:color w:val="222222"/>
        </w:rPr>
        <w:t>3D environment</w:t>
      </w:r>
      <w:r>
        <w:rPr>
          <w:rStyle w:val="m8092723433256094656s2"/>
          <w:rFonts w:asciiTheme="majorHAnsi" w:hAnsiTheme="majorHAnsi" w:cstheme="majorHAnsi"/>
          <w:color w:val="222222"/>
        </w:rPr>
        <w:t xml:space="preserve"> permitting introduction of spatially graded and dynamically controlled gradients of chemoattractants and growth factors</w:t>
      </w:r>
      <w:r w:rsidR="00384331">
        <w:rPr>
          <w:rStyle w:val="m8092723433256094656s2"/>
          <w:rFonts w:asciiTheme="majorHAnsi" w:hAnsiTheme="majorHAnsi" w:cstheme="majorHAnsi"/>
          <w:color w:val="222222"/>
        </w:rPr>
        <w:t>.</w:t>
      </w:r>
      <w:r w:rsidR="00E62F8E">
        <w:rPr>
          <w:rStyle w:val="m8092723433256094656s2"/>
          <w:rFonts w:asciiTheme="majorHAnsi" w:hAnsiTheme="majorHAnsi" w:cstheme="majorHAnsi"/>
          <w:color w:val="222222"/>
        </w:rPr>
        <w:t xml:space="preserve"> </w:t>
      </w:r>
      <w:r w:rsidR="00E62F8E" w:rsidRPr="00E62F8E">
        <w:rPr>
          <w:rStyle w:val="m8092723433256094656s2"/>
          <w:rFonts w:asciiTheme="majorHAnsi" w:hAnsiTheme="majorHAnsi" w:cstheme="majorHAnsi"/>
          <w:color w:val="222222"/>
        </w:rPr>
        <w:t xml:space="preserve">This </w:t>
      </w:r>
      <w:r>
        <w:rPr>
          <w:rStyle w:val="m8092723433256094656s2"/>
          <w:rFonts w:asciiTheme="majorHAnsi" w:hAnsiTheme="majorHAnsi" w:cstheme="majorHAnsi"/>
          <w:color w:val="222222"/>
        </w:rPr>
        <w:t xml:space="preserve">method </w:t>
      </w:r>
      <w:r w:rsidR="00E62F8E" w:rsidRPr="00E62F8E">
        <w:rPr>
          <w:rStyle w:val="m8092723433256094656s2"/>
          <w:rFonts w:asciiTheme="majorHAnsi" w:hAnsiTheme="majorHAnsi" w:cstheme="majorHAnsi"/>
          <w:color w:val="222222"/>
        </w:rPr>
        <w:t xml:space="preserve">will be helpful to anyone </w:t>
      </w:r>
      <w:r>
        <w:rPr>
          <w:rStyle w:val="m8092723433256094656s2"/>
          <w:rFonts w:asciiTheme="majorHAnsi" w:hAnsiTheme="majorHAnsi" w:cstheme="majorHAnsi"/>
          <w:color w:val="222222"/>
        </w:rPr>
        <w:t>interested in studying cellular behavior in 3D, with</w:t>
      </w:r>
      <w:r w:rsidR="00E62F8E" w:rsidRPr="00E62F8E">
        <w:rPr>
          <w:rStyle w:val="m8092723433256094656s2"/>
          <w:rFonts w:asciiTheme="majorHAnsi" w:hAnsiTheme="majorHAnsi" w:cstheme="majorHAnsi"/>
          <w:color w:val="222222"/>
        </w:rPr>
        <w:t xml:space="preserve"> a great potential to be used for various </w:t>
      </w:r>
      <w:r>
        <w:rPr>
          <w:rStyle w:val="m8092723433256094656s2"/>
          <w:rFonts w:asciiTheme="majorHAnsi" w:hAnsiTheme="majorHAnsi" w:cstheme="majorHAnsi"/>
          <w:color w:val="222222"/>
        </w:rPr>
        <w:t>investigations of single cells and small tissue-like samples in complex biomimetic environments</w:t>
      </w:r>
      <w:r w:rsidR="00E62F8E" w:rsidRPr="00E62F8E">
        <w:rPr>
          <w:rStyle w:val="m8092723433256094656s2"/>
          <w:rFonts w:asciiTheme="majorHAnsi" w:hAnsiTheme="majorHAnsi" w:cstheme="majorHAnsi"/>
          <w:color w:val="222222"/>
        </w:rPr>
        <w:t>.</w:t>
      </w:r>
      <w:r w:rsidR="004B5FCF">
        <w:rPr>
          <w:rStyle w:val="m8092723433256094656s2"/>
          <w:rFonts w:asciiTheme="majorHAnsi" w:hAnsiTheme="majorHAnsi" w:cstheme="majorHAnsi"/>
          <w:color w:val="222222"/>
        </w:rPr>
        <w:t xml:space="preserve"> </w:t>
      </w:r>
      <w:r w:rsidR="004B5FCF" w:rsidRPr="00FD28A3">
        <w:rPr>
          <w:rStyle w:val="m8092723433256094656s2"/>
          <w:rFonts w:asciiTheme="majorHAnsi" w:hAnsiTheme="majorHAnsi" w:cstheme="majorHAnsi"/>
          <w:color w:val="222222"/>
        </w:rPr>
        <w:t xml:space="preserve">My co-authors and I look forward to assisting you during the review process, and to sharing this </w:t>
      </w:r>
      <w:r w:rsidR="00FD28A3" w:rsidRPr="00FD28A3">
        <w:rPr>
          <w:rStyle w:val="m8092723433256094656s2"/>
          <w:rFonts w:asciiTheme="majorHAnsi" w:hAnsiTheme="majorHAnsi" w:cstheme="majorHAnsi"/>
          <w:color w:val="222222"/>
        </w:rPr>
        <w:t>protocol</w:t>
      </w:r>
      <w:r w:rsidR="004B5FCF" w:rsidRPr="00FD28A3">
        <w:rPr>
          <w:rStyle w:val="m8092723433256094656s2"/>
          <w:rFonts w:asciiTheme="majorHAnsi" w:hAnsiTheme="majorHAnsi" w:cstheme="majorHAnsi"/>
          <w:color w:val="222222"/>
        </w:rPr>
        <w:t xml:space="preserve"> with the readers of </w:t>
      </w:r>
      <w:r w:rsidR="004B5FCF" w:rsidRPr="00FD28A3">
        <w:rPr>
          <w:rStyle w:val="m8092723433256094656s2"/>
          <w:rFonts w:asciiTheme="majorHAnsi" w:hAnsiTheme="majorHAnsi" w:cstheme="majorHAnsi" w:hint="eastAsia"/>
          <w:color w:val="222222"/>
        </w:rPr>
        <w:t xml:space="preserve">the </w:t>
      </w:r>
      <w:r w:rsidR="00FD28A3" w:rsidRPr="00FD28A3">
        <w:rPr>
          <w:rStyle w:val="m8092723433256094656s2"/>
          <w:rFonts w:asciiTheme="majorHAnsi" w:hAnsiTheme="majorHAnsi" w:cstheme="majorHAnsi"/>
          <w:color w:val="222222"/>
        </w:rPr>
        <w:t>JoVE</w:t>
      </w:r>
      <w:r w:rsidR="004B5FCF" w:rsidRPr="00FD28A3">
        <w:rPr>
          <w:rStyle w:val="m8092723433256094656s2"/>
          <w:rFonts w:asciiTheme="majorHAnsi" w:hAnsiTheme="majorHAnsi" w:cstheme="majorHAnsi"/>
          <w:color w:val="222222"/>
        </w:rPr>
        <w:t>. Should you have any questions, please let me know. I look forward to hearing from you.</w:t>
      </w:r>
    </w:p>
    <w:p w14:paraId="7B7F223D" w14:textId="77777777" w:rsidR="004B5FCF" w:rsidRPr="00FD28A3" w:rsidRDefault="004B5FCF" w:rsidP="00FD28A3">
      <w:pPr>
        <w:spacing w:line="360" w:lineRule="auto"/>
        <w:jc w:val="both"/>
        <w:rPr>
          <w:rStyle w:val="m8092723433256094656s2"/>
          <w:rFonts w:asciiTheme="majorHAnsi" w:hAnsiTheme="majorHAnsi" w:cstheme="majorHAnsi"/>
          <w:color w:val="222222"/>
        </w:rPr>
      </w:pPr>
      <w:r w:rsidRPr="00FD28A3">
        <w:rPr>
          <w:rStyle w:val="m8092723433256094656s2"/>
          <w:rFonts w:asciiTheme="majorHAnsi" w:hAnsiTheme="majorHAnsi" w:cstheme="majorHAnsi"/>
          <w:color w:val="222222"/>
        </w:rPr>
        <w:t>Thank you very much for considering our paper.</w:t>
      </w:r>
    </w:p>
    <w:p w14:paraId="74D82D28" w14:textId="77777777" w:rsidR="00F92CE7" w:rsidRDefault="00F92CE7" w:rsidP="00F92CE7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  <w:sz w:val="22"/>
          <w:szCs w:val="22"/>
        </w:rPr>
      </w:pPr>
      <w:r w:rsidRPr="00F92CE7">
        <w:rPr>
          <w:rStyle w:val="m8092723433256094656s2"/>
          <w:rFonts w:asciiTheme="majorHAnsi" w:hAnsiTheme="majorHAnsi" w:cstheme="majorHAnsi"/>
          <w:color w:val="222222"/>
          <w:sz w:val="22"/>
          <w:szCs w:val="22"/>
        </w:rPr>
        <w:t>Yours (on behalf of all authors),</w:t>
      </w:r>
    </w:p>
    <w:p w14:paraId="2E52EFDF" w14:textId="77777777" w:rsidR="00F92CE7" w:rsidRDefault="00F92CE7" w:rsidP="00F92CE7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Style w:val="m8092723433256094656s2"/>
          <w:rFonts w:asciiTheme="majorHAnsi" w:hAnsiTheme="majorHAnsi" w:cstheme="majorHAnsi"/>
          <w:color w:val="222222"/>
          <w:sz w:val="22"/>
          <w:szCs w:val="22"/>
        </w:rPr>
      </w:pPr>
    </w:p>
    <w:p w14:paraId="0A1195E9" w14:textId="2449509E" w:rsidR="00D05927" w:rsidRPr="00F92CE7" w:rsidRDefault="005418E8" w:rsidP="00F92CE7">
      <w:pPr>
        <w:pStyle w:val="m8092723433256094656p3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222222"/>
          <w:sz w:val="22"/>
          <w:szCs w:val="22"/>
        </w:rPr>
      </w:pPr>
      <w:r w:rsidRPr="00F92CE7">
        <w:rPr>
          <w:rFonts w:asciiTheme="majorHAnsi" w:hAnsiTheme="majorHAnsi" w:cstheme="majorHAnsi"/>
          <w:sz w:val="22"/>
          <w:szCs w:val="22"/>
        </w:rPr>
        <w:t>Andre Levchenko</w:t>
      </w:r>
    </w:p>
    <w:p w14:paraId="1DB591DA" w14:textId="1A200DB6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  <w:noProof/>
          <w:lang w:eastAsia="ko-KR"/>
        </w:rPr>
        <w:drawing>
          <wp:inline distT="0" distB="0" distL="0" distR="0" wp14:anchorId="3F2E156A" wp14:editId="65F85DCB">
            <wp:extent cx="1365885" cy="937260"/>
            <wp:effectExtent l="0" t="0" r="5715" b="2540"/>
            <wp:docPr id="3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0C0B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Andre Levchenko</w:t>
      </w:r>
    </w:p>
    <w:p w14:paraId="453FF682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John C. Malone Professor of Biomedical Engineering</w:t>
      </w:r>
    </w:p>
    <w:p w14:paraId="41E0C460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Director of Yale Systems Biology Institute</w:t>
      </w:r>
    </w:p>
    <w:p w14:paraId="66DA66F9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Yale University</w:t>
      </w:r>
    </w:p>
    <w:p w14:paraId="63AD3EF6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P.O. Box 208260</w:t>
      </w:r>
    </w:p>
    <w:p w14:paraId="085561C6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lastRenderedPageBreak/>
        <w:t>New Haven, CT 06520</w:t>
      </w:r>
    </w:p>
    <w:p w14:paraId="38B69722" w14:textId="77777777" w:rsidR="005B494A" w:rsidRPr="005418E8" w:rsidRDefault="005B494A" w:rsidP="005B494A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(203) 737-3088 (Institute)</w:t>
      </w:r>
    </w:p>
    <w:p w14:paraId="7819402B" w14:textId="41E1D7FC" w:rsidR="00E67C9F" w:rsidRPr="00FD28A3" w:rsidRDefault="005B494A" w:rsidP="00FD28A3">
      <w:pPr>
        <w:spacing w:after="0"/>
        <w:rPr>
          <w:rFonts w:asciiTheme="majorHAnsi" w:hAnsiTheme="majorHAnsi"/>
        </w:rPr>
      </w:pPr>
      <w:r w:rsidRPr="005418E8">
        <w:rPr>
          <w:rFonts w:asciiTheme="majorHAnsi" w:hAnsiTheme="majorHAnsi"/>
        </w:rPr>
        <w:t>(203) 432-4795 (BME Department)</w:t>
      </w:r>
    </w:p>
    <w:sectPr w:rsidR="00E67C9F" w:rsidRPr="00FD28A3" w:rsidSect="006544A8">
      <w:headerReference w:type="first" r:id="rId8"/>
      <w:pgSz w:w="12240" w:h="15840" w:code="1"/>
      <w:pgMar w:top="2340" w:right="1890" w:bottom="1440" w:left="18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75B58" w14:textId="77777777" w:rsidR="000C3394" w:rsidRDefault="000C3394" w:rsidP="006544A8">
      <w:pPr>
        <w:spacing w:after="0" w:line="240" w:lineRule="auto"/>
      </w:pPr>
      <w:r>
        <w:separator/>
      </w:r>
    </w:p>
  </w:endnote>
  <w:endnote w:type="continuationSeparator" w:id="0">
    <w:p w14:paraId="3DC41685" w14:textId="77777777" w:rsidR="000C3394" w:rsidRDefault="000C3394" w:rsidP="0065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24D3C" w14:textId="77777777" w:rsidR="000C3394" w:rsidRDefault="000C3394" w:rsidP="006544A8">
      <w:pPr>
        <w:spacing w:after="0" w:line="240" w:lineRule="auto"/>
      </w:pPr>
      <w:r>
        <w:separator/>
      </w:r>
    </w:p>
  </w:footnote>
  <w:footnote w:type="continuationSeparator" w:id="0">
    <w:p w14:paraId="1270BB70" w14:textId="77777777" w:rsidR="000C3394" w:rsidRDefault="000C3394" w:rsidP="0065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8BFD" w14:textId="77777777" w:rsidR="006544A8" w:rsidRDefault="00AC265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86B9DE" wp14:editId="049544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D4D6D" w14:textId="77777777" w:rsidR="006544A8" w:rsidRDefault="00AC2653">
                          <w:r>
                            <w:rPr>
                              <w:noProof/>
                              <w:lang w:eastAsia="ko-KR"/>
                            </w:rPr>
                            <w:drawing>
                              <wp:inline distT="0" distB="0" distL="0" distR="0" wp14:anchorId="45D2BE5F" wp14:editId="40DE1BD4">
                                <wp:extent cx="7778115" cy="10058400"/>
                                <wp:effectExtent l="0" t="0" r="0" b="0"/>
                                <wp:docPr id="2" name="Picture 0" descr="Levchenko.lt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Levchenko.lt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115" cy="1005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6B9DE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0;margin-top:0;width:612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" stroked="f">
              <v:textbox inset="0,0,0,0">
                <w:txbxContent>
                  <w:p w14:paraId="6D7D4D6D" w14:textId="77777777" w:rsidR="006544A8" w:rsidRDefault="00AC2653">
                    <w:r>
                      <w:rPr>
                        <w:noProof/>
                        <w:lang w:eastAsia="ko-KR"/>
                      </w:rPr>
                      <w:drawing>
                        <wp:inline distT="0" distB="0" distL="0" distR="0" wp14:anchorId="45D2BE5F" wp14:editId="40DE1BD4">
                          <wp:extent cx="7778115" cy="10058400"/>
                          <wp:effectExtent l="0" t="0" r="0" b="0"/>
                          <wp:docPr id="2" name="Picture 0" descr="Levchenko.lt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Levchenko.lt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115" cy="1005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292560" w14:textId="77777777" w:rsidR="006544A8" w:rsidRDefault="006544A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A4B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5733CB"/>
    <w:multiLevelType w:val="hybridMultilevel"/>
    <w:tmpl w:val="04E88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53"/>
    <w:rsid w:val="0006025F"/>
    <w:rsid w:val="00070CAB"/>
    <w:rsid w:val="0007614C"/>
    <w:rsid w:val="0008399C"/>
    <w:rsid w:val="000A59E1"/>
    <w:rsid w:val="000C3394"/>
    <w:rsid w:val="00104813"/>
    <w:rsid w:val="00141A35"/>
    <w:rsid w:val="001C774A"/>
    <w:rsid w:val="001C7DA4"/>
    <w:rsid w:val="001D7A13"/>
    <w:rsid w:val="001E4BB6"/>
    <w:rsid w:val="001F38EF"/>
    <w:rsid w:val="00253220"/>
    <w:rsid w:val="00287A45"/>
    <w:rsid w:val="002A02C9"/>
    <w:rsid w:val="00384331"/>
    <w:rsid w:val="0039368C"/>
    <w:rsid w:val="004356D5"/>
    <w:rsid w:val="004366F0"/>
    <w:rsid w:val="00443673"/>
    <w:rsid w:val="004B5FCF"/>
    <w:rsid w:val="004E4F74"/>
    <w:rsid w:val="00523E68"/>
    <w:rsid w:val="005418E8"/>
    <w:rsid w:val="0057502E"/>
    <w:rsid w:val="005B494A"/>
    <w:rsid w:val="005C5F39"/>
    <w:rsid w:val="005E42C2"/>
    <w:rsid w:val="005E6434"/>
    <w:rsid w:val="006478CE"/>
    <w:rsid w:val="006544A8"/>
    <w:rsid w:val="00657BE3"/>
    <w:rsid w:val="006729F1"/>
    <w:rsid w:val="00694169"/>
    <w:rsid w:val="0069464A"/>
    <w:rsid w:val="006C5FCC"/>
    <w:rsid w:val="0070543E"/>
    <w:rsid w:val="00727600"/>
    <w:rsid w:val="00787FA6"/>
    <w:rsid w:val="00790918"/>
    <w:rsid w:val="007C2D9A"/>
    <w:rsid w:val="007D2AFF"/>
    <w:rsid w:val="007E5BB2"/>
    <w:rsid w:val="00892480"/>
    <w:rsid w:val="008A3977"/>
    <w:rsid w:val="008B5FBD"/>
    <w:rsid w:val="00923F1B"/>
    <w:rsid w:val="00996314"/>
    <w:rsid w:val="009A32EC"/>
    <w:rsid w:val="009D2FF2"/>
    <w:rsid w:val="009F515C"/>
    <w:rsid w:val="00A0773C"/>
    <w:rsid w:val="00A14337"/>
    <w:rsid w:val="00A3132C"/>
    <w:rsid w:val="00A55746"/>
    <w:rsid w:val="00AB0A1E"/>
    <w:rsid w:val="00AC2653"/>
    <w:rsid w:val="00B015FF"/>
    <w:rsid w:val="00B23B6D"/>
    <w:rsid w:val="00B638C7"/>
    <w:rsid w:val="00B9003C"/>
    <w:rsid w:val="00B920CB"/>
    <w:rsid w:val="00B9316C"/>
    <w:rsid w:val="00BF1CA8"/>
    <w:rsid w:val="00BF644F"/>
    <w:rsid w:val="00C37F41"/>
    <w:rsid w:val="00C51334"/>
    <w:rsid w:val="00C6078C"/>
    <w:rsid w:val="00C76123"/>
    <w:rsid w:val="00C835A2"/>
    <w:rsid w:val="00C91717"/>
    <w:rsid w:val="00CA3A9D"/>
    <w:rsid w:val="00CD378A"/>
    <w:rsid w:val="00CD3A34"/>
    <w:rsid w:val="00D05927"/>
    <w:rsid w:val="00D421FF"/>
    <w:rsid w:val="00D62ED9"/>
    <w:rsid w:val="00D640DD"/>
    <w:rsid w:val="00DC0E46"/>
    <w:rsid w:val="00DC61A3"/>
    <w:rsid w:val="00DE4910"/>
    <w:rsid w:val="00E1284B"/>
    <w:rsid w:val="00E328C5"/>
    <w:rsid w:val="00E510F9"/>
    <w:rsid w:val="00E53D92"/>
    <w:rsid w:val="00E55B2B"/>
    <w:rsid w:val="00E62F8E"/>
    <w:rsid w:val="00E67C9F"/>
    <w:rsid w:val="00E73D3D"/>
    <w:rsid w:val="00EB2C1B"/>
    <w:rsid w:val="00F13377"/>
    <w:rsid w:val="00F1539D"/>
    <w:rsid w:val="00F54DE4"/>
    <w:rsid w:val="00F77C52"/>
    <w:rsid w:val="00F84EEB"/>
    <w:rsid w:val="00F92CE7"/>
    <w:rsid w:val="00FA5CC9"/>
    <w:rsid w:val="00FD28A3"/>
    <w:rsid w:val="00FD4FE9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605C4E"/>
  <w14:defaultImageDpi w14:val="300"/>
  <w15:docId w15:val="{455A1D62-AF74-4138-BCBE-8E4F96EE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바탕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A8"/>
  </w:style>
  <w:style w:type="paragraph" w:styleId="Footer">
    <w:name w:val="footer"/>
    <w:basedOn w:val="Normal"/>
    <w:link w:val="FooterChar"/>
    <w:uiPriority w:val="99"/>
    <w:semiHidden/>
    <w:unhideWhenUsed/>
    <w:rsid w:val="0065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4A8"/>
  </w:style>
  <w:style w:type="paragraph" w:styleId="BalloonText">
    <w:name w:val="Balloon Text"/>
    <w:basedOn w:val="Normal"/>
    <w:link w:val="BalloonTextChar"/>
    <w:uiPriority w:val="99"/>
    <w:semiHidden/>
    <w:unhideWhenUsed/>
    <w:rsid w:val="006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418E8"/>
  </w:style>
  <w:style w:type="paragraph" w:customStyle="1" w:styleId="p1">
    <w:name w:val="p1"/>
    <w:basedOn w:val="Normal"/>
    <w:rsid w:val="00FD4FE9"/>
    <w:pPr>
      <w:spacing w:after="0" w:line="300" w:lineRule="atLeast"/>
      <w:ind w:left="90"/>
    </w:pPr>
    <w:rPr>
      <w:rFonts w:ascii="Helvetica Neue" w:hAnsi="Helvetica Neu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313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A3132C"/>
    <w:rPr>
      <w:i/>
      <w:iCs/>
    </w:rPr>
  </w:style>
  <w:style w:type="character" w:styleId="Hyperlink">
    <w:name w:val="Hyperlink"/>
    <w:basedOn w:val="DefaultParagraphFont"/>
    <w:uiPriority w:val="99"/>
    <w:unhideWhenUsed/>
    <w:rsid w:val="00A3132C"/>
    <w:rPr>
      <w:color w:val="0000FF"/>
      <w:u w:val="single"/>
    </w:rPr>
  </w:style>
  <w:style w:type="paragraph" w:customStyle="1" w:styleId="m8092723433256094656p3">
    <w:name w:val="m_8092723433256094656p3"/>
    <w:basedOn w:val="Normal"/>
    <w:rsid w:val="00F92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8092723433256094656s2">
    <w:name w:val="m_8092723433256094656s2"/>
    <w:basedOn w:val="DefaultParagraphFont"/>
    <w:rsid w:val="00F92CE7"/>
  </w:style>
  <w:style w:type="character" w:customStyle="1" w:styleId="m8092723433256094656apple-converted-space">
    <w:name w:val="m_8092723433256094656apple-converted-space"/>
    <w:basedOn w:val="DefaultParagraphFont"/>
    <w:rsid w:val="00F92CE7"/>
  </w:style>
  <w:style w:type="paragraph" w:customStyle="1" w:styleId="m8092723433256094656p2">
    <w:name w:val="m_8092723433256094656p2"/>
    <w:basedOn w:val="Normal"/>
    <w:rsid w:val="00F92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A">
    <w:name w:val="Body A"/>
    <w:rsid w:val="00E67C9F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1107</Characters>
  <Application>Microsoft Macintosh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Levchenko</dc:creator>
  <cp:keywords/>
  <dc:description/>
  <cp:lastModifiedBy>Taeyun Kang</cp:lastModifiedBy>
  <cp:revision>3</cp:revision>
  <cp:lastPrinted>2015-05-08T13:01:00Z</cp:lastPrinted>
  <dcterms:created xsi:type="dcterms:W3CDTF">2018-09-05T18:32:00Z</dcterms:created>
  <dcterms:modified xsi:type="dcterms:W3CDTF">2018-10-10T18:14:00Z</dcterms:modified>
</cp:coreProperties>
</file>