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85" w:rsidRDefault="00454F85" w:rsidP="00454F85">
      <w:pPr>
        <w:jc w:val="center"/>
        <w:rPr>
          <w:rFonts w:ascii="Arial" w:hAnsi="Arial" w:cs="Arial"/>
        </w:rPr>
      </w:pPr>
      <w:r>
        <w:rPr>
          <w:rFonts w:ascii="Arial" w:hAnsi="Arial" w:cs="Arial"/>
          <w:noProof/>
          <w:color w:val="FFFFFF"/>
          <w:sz w:val="20"/>
          <w:szCs w:val="20"/>
        </w:rPr>
        <w:drawing>
          <wp:inline distT="0" distB="0" distL="0" distR="0">
            <wp:extent cx="2340293" cy="913779"/>
            <wp:effectExtent l="0" t="0" r="3175" b="63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5613" cy="919761"/>
                    </a:xfrm>
                    <a:prstGeom prst="rect">
                      <a:avLst/>
                    </a:prstGeom>
                    <a:noFill/>
                    <a:ln>
                      <a:noFill/>
                    </a:ln>
                  </pic:spPr>
                </pic:pic>
              </a:graphicData>
            </a:graphic>
          </wp:inline>
        </w:drawing>
      </w:r>
    </w:p>
    <w:p w:rsidR="00454F85" w:rsidRDefault="00454F85" w:rsidP="00454F85">
      <w:pPr>
        <w:rPr>
          <w:rFonts w:ascii="Arial" w:hAnsi="Arial" w:cs="Arial"/>
        </w:rPr>
      </w:pPr>
    </w:p>
    <w:p w:rsidR="00963C5C" w:rsidRDefault="00CA741C">
      <w:pPr>
        <w:rPr>
          <w:rFonts w:ascii="Arial" w:hAnsi="Arial" w:cs="Arial"/>
        </w:rPr>
      </w:pPr>
      <w:r>
        <w:rPr>
          <w:rFonts w:ascii="Arial" w:hAnsi="Arial" w:cs="Arial"/>
        </w:rPr>
        <w:t xml:space="preserve">Xiaoyan Cao, PhD. </w:t>
      </w:r>
    </w:p>
    <w:p w:rsidR="00CA741C" w:rsidRDefault="00CA741C">
      <w:pPr>
        <w:rPr>
          <w:rFonts w:ascii="Arial" w:hAnsi="Arial" w:cs="Arial"/>
        </w:rPr>
      </w:pPr>
      <w:r>
        <w:rPr>
          <w:rFonts w:ascii="Arial" w:hAnsi="Arial" w:cs="Arial"/>
        </w:rPr>
        <w:t xml:space="preserve">Review Editor </w:t>
      </w:r>
    </w:p>
    <w:p w:rsidR="00CA741C" w:rsidRDefault="00CA741C">
      <w:pPr>
        <w:rPr>
          <w:rFonts w:ascii="Arial" w:hAnsi="Arial" w:cs="Arial"/>
        </w:rPr>
      </w:pPr>
      <w:proofErr w:type="spellStart"/>
      <w:r>
        <w:rPr>
          <w:rFonts w:ascii="Arial" w:hAnsi="Arial" w:cs="Arial"/>
        </w:rPr>
        <w:t>JoVE</w:t>
      </w:r>
      <w:proofErr w:type="spellEnd"/>
    </w:p>
    <w:p w:rsidR="00CA741C" w:rsidRDefault="00CA741C">
      <w:pPr>
        <w:rPr>
          <w:rFonts w:ascii="Arial" w:hAnsi="Arial" w:cs="Arial"/>
        </w:rPr>
      </w:pPr>
      <w:r>
        <w:t>617.674.1888</w:t>
      </w:r>
    </w:p>
    <w:p w:rsidR="00CA741C" w:rsidRDefault="00CA741C">
      <w:pPr>
        <w:rPr>
          <w:rFonts w:ascii="Arial" w:hAnsi="Arial" w:cs="Arial"/>
        </w:rPr>
      </w:pPr>
    </w:p>
    <w:p w:rsidR="00CA741C" w:rsidRDefault="00CA741C"/>
    <w:p w:rsidR="00454F85" w:rsidRDefault="00CA741C">
      <w:r>
        <w:tab/>
      </w:r>
      <w:r>
        <w:tab/>
      </w:r>
      <w:r>
        <w:tab/>
      </w:r>
      <w:r>
        <w:tab/>
      </w:r>
      <w:r>
        <w:tab/>
      </w:r>
      <w:r>
        <w:tab/>
      </w:r>
      <w:r>
        <w:tab/>
      </w:r>
      <w:r>
        <w:tab/>
      </w:r>
      <w:r>
        <w:tab/>
      </w:r>
      <w:r>
        <w:tab/>
        <w:t>3/06/2019</w:t>
      </w:r>
    </w:p>
    <w:p w:rsidR="00454F85" w:rsidRDefault="00454F85">
      <w:r>
        <w:t xml:space="preserve">Dear </w:t>
      </w:r>
      <w:r w:rsidR="00CA741C">
        <w:t>Prof Cao</w:t>
      </w:r>
      <w:r>
        <w:t xml:space="preserve">, </w:t>
      </w:r>
    </w:p>
    <w:p w:rsidR="00454F85" w:rsidRDefault="00454F85"/>
    <w:p w:rsidR="00CA741C" w:rsidRDefault="00CA741C">
      <w:r>
        <w:t xml:space="preserve">I am kindly submitting my revision R2 for our manuscript entitled: </w:t>
      </w:r>
      <w:r w:rsidRPr="00CA741C">
        <w:t>Cortisol measurement in koala (</w:t>
      </w:r>
      <w:proofErr w:type="spellStart"/>
      <w:r w:rsidRPr="00CA741C">
        <w:rPr>
          <w:i/>
        </w:rPr>
        <w:t>Phascolartos</w:t>
      </w:r>
      <w:proofErr w:type="spellEnd"/>
      <w:r w:rsidRPr="00CA741C">
        <w:rPr>
          <w:i/>
        </w:rPr>
        <w:t xml:space="preserve"> </w:t>
      </w:r>
      <w:proofErr w:type="spellStart"/>
      <w:r w:rsidRPr="00CA741C">
        <w:rPr>
          <w:i/>
        </w:rPr>
        <w:t>cinereus</w:t>
      </w:r>
      <w:proofErr w:type="spellEnd"/>
      <w:r w:rsidRPr="00CA741C">
        <w:t>) fur</w:t>
      </w:r>
      <w:r>
        <w:t>.</w:t>
      </w:r>
    </w:p>
    <w:p w:rsidR="00CA741C" w:rsidRDefault="00CA741C"/>
    <w:p w:rsidR="00CA741C" w:rsidRDefault="00CA741C">
      <w:r>
        <w:t xml:space="preserve">The review process and the reviewers’ comments successfully guided us to correct the remaining major issues related to the methods including the sample washing step (which should come before sample grinding) and to complete dry the sample extracts under N2 gas before reconstituting in assay buffer. We revised the volume % of the solvents from 90% to 100% to suit the assay requirements. </w:t>
      </w:r>
    </w:p>
    <w:p w:rsidR="00CA741C" w:rsidRDefault="00CA741C"/>
    <w:p w:rsidR="00CA741C" w:rsidRDefault="00CA741C">
      <w:r>
        <w:t xml:space="preserve">Thus by following the suggestions provided by the reviewers we have been able to come to the conclusion that 100% methanol rather than ethanol or isopropanol is the most suitable solvent for hormone extraction. </w:t>
      </w:r>
    </w:p>
    <w:p w:rsidR="00CA741C" w:rsidRDefault="00CA741C"/>
    <w:p w:rsidR="00CA741C" w:rsidRDefault="00CA741C">
      <w:r>
        <w:t xml:space="preserve">With this resubmission, we hope for your kind positive consideration of our original manuscript for publication in </w:t>
      </w:r>
      <w:proofErr w:type="spellStart"/>
      <w:r>
        <w:t>JoVE</w:t>
      </w:r>
      <w:proofErr w:type="spellEnd"/>
      <w:r>
        <w:t xml:space="preserve">. </w:t>
      </w:r>
    </w:p>
    <w:p w:rsidR="00CA741C" w:rsidRDefault="00CA741C"/>
    <w:p w:rsidR="00454F85" w:rsidRDefault="00CA741C" w:rsidP="00CA741C">
      <w:r>
        <w:t xml:space="preserve">Sincerely, </w:t>
      </w:r>
    </w:p>
    <w:p w:rsidR="00454F85" w:rsidRDefault="00454F85">
      <w:r>
        <w:br/>
        <w:t>Edward</w:t>
      </w:r>
    </w:p>
    <w:p w:rsidR="00454F85" w:rsidRDefault="00454F85"/>
    <w:p w:rsidR="00454F85" w:rsidRDefault="00454F85" w:rsidP="00454F85">
      <w:r>
        <w:t>Dr Edward Narayan</w:t>
      </w:r>
    </w:p>
    <w:p w:rsidR="00454F85" w:rsidRDefault="00454F85" w:rsidP="00454F85">
      <w:r>
        <w:t>PhD, Grad Cert in University Teaching and Learning</w:t>
      </w:r>
    </w:p>
    <w:p w:rsidR="00454F85" w:rsidRDefault="00454F85" w:rsidP="00454F85">
      <w:r>
        <w:t xml:space="preserve">School of Science and Health </w:t>
      </w:r>
    </w:p>
    <w:p w:rsidR="00454F85" w:rsidRDefault="00454F85" w:rsidP="00454F85">
      <w:r>
        <w:t>Office: Building M15. Room G.61</w:t>
      </w:r>
    </w:p>
    <w:p w:rsidR="00454F85" w:rsidRDefault="00454F85" w:rsidP="00454F85">
      <w:r>
        <w:t xml:space="preserve">Hawkesbury Campus, Richmond NSW 2753, Australia </w:t>
      </w:r>
    </w:p>
    <w:p w:rsidR="00454F85" w:rsidRDefault="00454F85" w:rsidP="00454F85">
      <w:r>
        <w:t xml:space="preserve">Email: </w:t>
      </w:r>
      <w:hyperlink r:id="rId5" w:history="1">
        <w:r w:rsidRPr="00937B17">
          <w:rPr>
            <w:rStyle w:val="Hyperlink"/>
          </w:rPr>
          <w:t>e.narayan@westernsydney.edu.au</w:t>
        </w:r>
      </w:hyperlink>
      <w:r>
        <w:t xml:space="preserve"> </w:t>
      </w:r>
    </w:p>
    <w:p w:rsidR="00454F85" w:rsidRDefault="00454F85" w:rsidP="00454F85"/>
    <w:p w:rsidR="00454F85" w:rsidRDefault="00454F85" w:rsidP="00454F85">
      <w:bookmarkStart w:id="0" w:name="_GoBack"/>
      <w:bookmarkEnd w:id="0"/>
    </w:p>
    <w:p w:rsidR="00454F85" w:rsidRDefault="00454F85" w:rsidP="00454F85">
      <w:r>
        <w:t>Animal Endocrinology Lab</w:t>
      </w:r>
    </w:p>
    <w:p w:rsidR="00454F85" w:rsidRDefault="00CA741C" w:rsidP="00454F85">
      <w:hyperlink r:id="rId6" w:history="1">
        <w:r w:rsidR="00454F85" w:rsidRPr="00937B17">
          <w:rPr>
            <w:rStyle w:val="Hyperlink"/>
          </w:rPr>
          <w:t>https://www.researchgate.net/profile/Edward_Narayan</w:t>
        </w:r>
      </w:hyperlink>
      <w:r w:rsidR="00454F85">
        <w:t xml:space="preserve">  </w:t>
      </w:r>
    </w:p>
    <w:p w:rsidR="00454F85" w:rsidRDefault="00454F85" w:rsidP="00454F85"/>
    <w:p w:rsidR="00454F85" w:rsidRPr="00454F85" w:rsidRDefault="00454F85" w:rsidP="00454F85">
      <w:pPr>
        <w:rPr>
          <w:b/>
        </w:rPr>
      </w:pPr>
      <w:r w:rsidRPr="00454F85">
        <w:rPr>
          <w:b/>
        </w:rPr>
        <w:t xml:space="preserve">Editorial Board  </w:t>
      </w:r>
    </w:p>
    <w:p w:rsidR="00454F85" w:rsidRDefault="00454F85">
      <w:r>
        <w:t>Frontiers in Endocrinology</w:t>
      </w:r>
    </w:p>
    <w:sectPr w:rsidR="00454F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85"/>
    <w:rsid w:val="00454F85"/>
    <w:rsid w:val="00755AF4"/>
    <w:rsid w:val="00A03A66"/>
    <w:rsid w:val="00CA7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9253"/>
  <w15:chartTrackingRefBased/>
  <w15:docId w15:val="{92F8BA4C-6BF1-44B4-A65E-652A39CB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F85"/>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F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74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gate.net/profile/Edward_Narayan" TargetMode="External"/><Relationship Id="rId5" Type="http://schemas.openxmlformats.org/officeDocument/2006/relationships/hyperlink" Target="mailto:e.narayan@westernsydney.edu.a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Sydney University</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Narayan</dc:creator>
  <cp:keywords/>
  <dc:description/>
  <cp:lastModifiedBy>Dr Edward Narayan</cp:lastModifiedBy>
  <cp:revision>2</cp:revision>
  <dcterms:created xsi:type="dcterms:W3CDTF">2019-06-03T06:59:00Z</dcterms:created>
  <dcterms:modified xsi:type="dcterms:W3CDTF">2019-06-03T06:59:00Z</dcterms:modified>
</cp:coreProperties>
</file>