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5CE" w:rsidRPr="006268B7" w:rsidRDefault="00B275CE" w:rsidP="00B275CE">
      <w:pPr>
        <w:jc w:val="center"/>
        <w:rPr>
          <w:rFonts w:ascii="Arial" w:hAnsi="Arial" w:cs="Arial"/>
          <w:b/>
          <w:sz w:val="22"/>
          <w:szCs w:val="22"/>
        </w:rPr>
      </w:pPr>
      <w:r w:rsidRPr="006268B7">
        <w:rPr>
          <w:rFonts w:ascii="Arial" w:hAnsi="Arial" w:cs="Arial"/>
          <w:b/>
          <w:sz w:val="22"/>
          <w:szCs w:val="22"/>
        </w:rPr>
        <w:t xml:space="preserve">JoVE59194 “A novel human epithelial </w:t>
      </w:r>
      <w:proofErr w:type="spellStart"/>
      <w:r w:rsidRPr="006268B7">
        <w:rPr>
          <w:rFonts w:ascii="Arial" w:hAnsi="Arial" w:cs="Arial"/>
          <w:b/>
          <w:sz w:val="22"/>
          <w:szCs w:val="22"/>
        </w:rPr>
        <w:t>enteroid</w:t>
      </w:r>
      <w:proofErr w:type="spellEnd"/>
      <w:r w:rsidRPr="006268B7">
        <w:rPr>
          <w:rFonts w:ascii="Arial" w:hAnsi="Arial" w:cs="Arial"/>
          <w:b/>
          <w:sz w:val="22"/>
          <w:szCs w:val="22"/>
        </w:rPr>
        <w:t xml:space="preserve"> model of necrotizing enterocolitis” </w:t>
      </w:r>
      <w:r w:rsidR="00682508">
        <w:rPr>
          <w:rFonts w:ascii="Arial" w:hAnsi="Arial" w:cs="Arial"/>
          <w:b/>
          <w:sz w:val="22"/>
          <w:szCs w:val="22"/>
        </w:rPr>
        <w:t>point-by-point response.</w:t>
      </w:r>
    </w:p>
    <w:p w:rsidR="00B275CE" w:rsidRDefault="00B275CE">
      <w:pPr>
        <w:rPr>
          <w:b/>
          <w:bCs/>
          <w:shd w:val="clear" w:color="auto" w:fill="FFFFFF"/>
        </w:rPr>
      </w:pPr>
    </w:p>
    <w:p w:rsidR="00B275CE" w:rsidRDefault="00B275CE" w:rsidP="00B275CE">
      <w:pPr>
        <w:jc w:val="left"/>
        <w:rPr>
          <w:rFonts w:ascii="Arial" w:hAnsi="Arial" w:cs="Arial"/>
          <w:sz w:val="22"/>
          <w:szCs w:val="22"/>
          <w:shd w:val="clear" w:color="auto" w:fill="FFFFFF"/>
        </w:rPr>
      </w:pPr>
      <w:r w:rsidRPr="00B275CE">
        <w:rPr>
          <w:rFonts w:ascii="Arial" w:hAnsi="Arial" w:cs="Arial"/>
          <w:b/>
          <w:bCs/>
          <w:sz w:val="22"/>
          <w:szCs w:val="22"/>
          <w:shd w:val="clear" w:color="auto" w:fill="FFFFFF"/>
        </w:rPr>
        <w:t>Editorial comments</w:t>
      </w:r>
      <w:proofErr w:type="gramStart"/>
      <w:r w:rsidRPr="00B275CE">
        <w:rPr>
          <w:rFonts w:ascii="Arial" w:hAnsi="Arial" w:cs="Arial"/>
          <w:b/>
          <w:bCs/>
          <w:sz w:val="22"/>
          <w:szCs w:val="22"/>
          <w:shd w:val="clear" w:color="auto" w:fill="FFFFFF"/>
        </w:rPr>
        <w:t>:</w:t>
      </w:r>
      <w:proofErr w:type="gramEnd"/>
      <w:r w:rsidRPr="00B275CE">
        <w:rPr>
          <w:rFonts w:ascii="Arial" w:hAnsi="Arial" w:cs="Arial"/>
          <w:sz w:val="22"/>
          <w:szCs w:val="22"/>
        </w:rPr>
        <w:br/>
      </w:r>
      <w:r w:rsidRPr="00B275CE">
        <w:rPr>
          <w:rFonts w:ascii="Arial" w:hAnsi="Arial" w:cs="Arial"/>
          <w:sz w:val="22"/>
          <w:szCs w:val="22"/>
          <w:shd w:val="clear" w:color="auto" w:fill="FFFFFF"/>
        </w:rPr>
        <w:t>Changes to be made by the author(s) regarding the manuscript:</w:t>
      </w:r>
      <w:r w:rsidRPr="00B275CE">
        <w:rPr>
          <w:rFonts w:ascii="Arial" w:hAnsi="Arial" w:cs="Arial"/>
          <w:sz w:val="22"/>
          <w:szCs w:val="22"/>
        </w:rPr>
        <w:br/>
      </w:r>
      <w:r w:rsidRPr="00B275CE">
        <w:rPr>
          <w:rFonts w:ascii="Arial" w:hAnsi="Arial" w:cs="Arial"/>
          <w:sz w:val="22"/>
          <w:szCs w:val="22"/>
          <w:shd w:val="clear" w:color="auto" w:fill="FFFFFF"/>
        </w:rPr>
        <w:t>1. Please take this opportunity to thoroughly proofread the manuscript to ensure that there are no spelling or grammar issues.</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1B4D4D">
        <w:rPr>
          <w:rFonts w:ascii="Arial" w:hAnsi="Arial" w:cs="Arial"/>
          <w:b/>
          <w:sz w:val="22"/>
          <w:szCs w:val="22"/>
          <w:shd w:val="clear" w:color="auto" w:fill="FFFFFF"/>
        </w:rPr>
        <w:t>Response:</w:t>
      </w:r>
      <w:r w:rsidR="001B4D4D">
        <w:rPr>
          <w:rFonts w:ascii="Arial" w:hAnsi="Arial" w:cs="Arial"/>
          <w:sz w:val="22"/>
          <w:szCs w:val="22"/>
          <w:shd w:val="clear" w:color="auto" w:fill="FFFFFF"/>
        </w:rPr>
        <w:t xml:space="preserve">  Thank you. We have </w:t>
      </w:r>
      <w:r w:rsidR="00682508">
        <w:rPr>
          <w:rFonts w:ascii="Arial" w:hAnsi="Arial" w:cs="Arial"/>
          <w:sz w:val="22"/>
          <w:szCs w:val="22"/>
          <w:shd w:val="clear" w:color="auto" w:fill="FFFFFF"/>
        </w:rPr>
        <w:t>reviewed the</w:t>
      </w:r>
      <w:r w:rsidR="001B4D4D">
        <w:rPr>
          <w:rFonts w:ascii="Arial" w:hAnsi="Arial" w:cs="Arial"/>
          <w:sz w:val="22"/>
          <w:szCs w:val="22"/>
          <w:shd w:val="clear" w:color="auto" w:fill="FFFFFF"/>
        </w:rPr>
        <w:t xml:space="preserve"> manuscript </w:t>
      </w:r>
      <w:r w:rsidR="00682508">
        <w:rPr>
          <w:rFonts w:ascii="Arial" w:hAnsi="Arial" w:cs="Arial"/>
          <w:sz w:val="22"/>
          <w:szCs w:val="22"/>
          <w:shd w:val="clear" w:color="auto" w:fill="FFFFFF"/>
        </w:rPr>
        <w:t>and corrected any</w:t>
      </w:r>
      <w:r w:rsidR="001B4D4D">
        <w:rPr>
          <w:rFonts w:ascii="Arial" w:hAnsi="Arial" w:cs="Arial"/>
          <w:sz w:val="22"/>
          <w:szCs w:val="22"/>
          <w:shd w:val="clear" w:color="auto" w:fill="FFFFFF"/>
        </w:rPr>
        <w:t xml:space="preserve"> spelling or grammar issues.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2. Please expand your Introduction to include the following: The advantages over alternative techniques with applicable references to previous studies and information that can help readers to determine if the method is appropriate for their application.</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4A6953">
        <w:rPr>
          <w:rFonts w:ascii="Arial" w:hAnsi="Arial" w:cs="Arial"/>
          <w:b/>
          <w:sz w:val="22"/>
          <w:szCs w:val="22"/>
          <w:shd w:val="clear" w:color="auto" w:fill="FFFFFF"/>
        </w:rPr>
        <w:t>Response:</w:t>
      </w:r>
      <w:r w:rsidR="004A6953">
        <w:rPr>
          <w:rFonts w:ascii="Arial" w:hAnsi="Arial" w:cs="Arial"/>
          <w:sz w:val="22"/>
          <w:szCs w:val="22"/>
          <w:shd w:val="clear" w:color="auto" w:fill="FFFFFF"/>
        </w:rPr>
        <w:t xml:space="preserve">  Thank you for pointing out this deficit in the introduction.  We have now revised the introduction to include more specific advantages over alternative techniques with applicable references to previous studies in order to help readers determine if this method is appropriate for their application.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proofErr w:type="gramStart"/>
      <w:r w:rsidRPr="00B275CE">
        <w:rPr>
          <w:rFonts w:ascii="Arial" w:hAnsi="Arial" w:cs="Arial"/>
          <w:sz w:val="22"/>
          <w:szCs w:val="22"/>
          <w:shd w:val="clear" w:color="auto" w:fill="FFFFFF"/>
        </w:rPr>
        <w:t xml:space="preserve">3. </w:t>
      </w:r>
      <w:proofErr w:type="spellStart"/>
      <w:r w:rsidRPr="00B275CE">
        <w:rPr>
          <w:rFonts w:ascii="Arial" w:hAnsi="Arial" w:cs="Arial"/>
          <w:sz w:val="22"/>
          <w:szCs w:val="22"/>
          <w:shd w:val="clear" w:color="auto" w:fill="FFFFFF"/>
        </w:rPr>
        <w:t>JoVE</w:t>
      </w:r>
      <w:proofErr w:type="spellEnd"/>
      <w:proofErr w:type="gramEnd"/>
      <w:r w:rsidRPr="00B275CE">
        <w:rPr>
          <w:rFonts w:ascii="Arial" w:hAnsi="Arial" w:cs="Arial"/>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Eppendorf, </w:t>
      </w:r>
      <w:proofErr w:type="spellStart"/>
      <w:r w:rsidRPr="00B275CE">
        <w:rPr>
          <w:rFonts w:ascii="Arial" w:hAnsi="Arial" w:cs="Arial"/>
          <w:sz w:val="22"/>
          <w:szCs w:val="22"/>
          <w:shd w:val="clear" w:color="auto" w:fill="FFFFFF"/>
        </w:rPr>
        <w:t>Matrigel</w:t>
      </w:r>
      <w:proofErr w:type="spellEnd"/>
      <w:r w:rsidRPr="00B275CE">
        <w:rPr>
          <w:rFonts w:ascii="Arial" w:hAnsi="Arial" w:cs="Arial"/>
          <w:sz w:val="22"/>
          <w:szCs w:val="22"/>
          <w:shd w:val="clear" w:color="auto" w:fill="FFFFFF"/>
        </w:rPr>
        <w:t xml:space="preserve">, </w:t>
      </w:r>
      <w:proofErr w:type="spellStart"/>
      <w:r w:rsidRPr="00B275CE">
        <w:rPr>
          <w:rFonts w:ascii="Arial" w:hAnsi="Arial" w:cs="Arial"/>
          <w:sz w:val="22"/>
          <w:szCs w:val="22"/>
          <w:shd w:val="clear" w:color="auto" w:fill="FFFFFF"/>
        </w:rPr>
        <w:t>Histogel</w:t>
      </w:r>
      <w:proofErr w:type="spellEnd"/>
      <w:r w:rsidRPr="00B275CE">
        <w:rPr>
          <w:rFonts w:ascii="Arial" w:hAnsi="Arial" w:cs="Arial"/>
          <w:sz w:val="22"/>
          <w:szCs w:val="22"/>
          <w:shd w:val="clear" w:color="auto" w:fill="FFFFFF"/>
        </w:rPr>
        <w:t>, etc.</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4A6953">
        <w:rPr>
          <w:rFonts w:ascii="Arial" w:hAnsi="Arial" w:cs="Arial"/>
          <w:b/>
          <w:sz w:val="22"/>
          <w:szCs w:val="22"/>
          <w:shd w:val="clear" w:color="auto" w:fill="FFFFFF"/>
        </w:rPr>
        <w:t>Response:</w:t>
      </w:r>
      <w:r w:rsidR="004A6953">
        <w:rPr>
          <w:rFonts w:ascii="Arial" w:hAnsi="Arial" w:cs="Arial"/>
          <w:sz w:val="22"/>
          <w:szCs w:val="22"/>
          <w:shd w:val="clear" w:color="auto" w:fill="FFFFFF"/>
        </w:rPr>
        <w:t xml:space="preserve">  We have now removed all commercial language from the manuscript.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4. 2.1: Please specify the type of tissue collected.</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9E1B56">
        <w:rPr>
          <w:rFonts w:ascii="Arial" w:hAnsi="Arial" w:cs="Arial"/>
          <w:b/>
          <w:sz w:val="22"/>
          <w:szCs w:val="22"/>
          <w:shd w:val="clear" w:color="auto" w:fill="FFFFFF"/>
        </w:rPr>
        <w:t>Response:</w:t>
      </w:r>
      <w:r w:rsidR="004A6953">
        <w:rPr>
          <w:rFonts w:ascii="Arial" w:hAnsi="Arial" w:cs="Arial"/>
          <w:sz w:val="22"/>
          <w:szCs w:val="22"/>
          <w:shd w:val="clear" w:color="auto" w:fill="FFFFFF"/>
        </w:rPr>
        <w:t xml:space="preserve">  Thank you for pointing out that this was unclear.  We have revised section 2.1</w:t>
      </w:r>
      <w:r w:rsidR="009E1B56">
        <w:rPr>
          <w:rFonts w:ascii="Arial" w:hAnsi="Arial" w:cs="Arial"/>
          <w:sz w:val="22"/>
          <w:szCs w:val="22"/>
          <w:shd w:val="clear" w:color="auto" w:fill="FFFFFF"/>
        </w:rPr>
        <w:t xml:space="preserve"> to specify that human small intestinal tissue is collected.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5. 2.1.1: What is used to cut?</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9E1B56">
        <w:rPr>
          <w:rFonts w:ascii="Arial" w:hAnsi="Arial" w:cs="Arial"/>
          <w:b/>
          <w:sz w:val="22"/>
          <w:szCs w:val="22"/>
          <w:shd w:val="clear" w:color="auto" w:fill="FFFFFF"/>
        </w:rPr>
        <w:t>Response:</w:t>
      </w:r>
      <w:r w:rsidR="009E1B56">
        <w:rPr>
          <w:rFonts w:ascii="Arial" w:hAnsi="Arial" w:cs="Arial"/>
          <w:sz w:val="22"/>
          <w:szCs w:val="22"/>
          <w:shd w:val="clear" w:color="auto" w:fill="FFFFFF"/>
        </w:rPr>
        <w:t xml:space="preserve">  We have now clarified that delicate dissecting scissors should be used in step 2.1.1.</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 xml:space="preserve">6. 2.7.1: This step is unclear. </w:t>
      </w:r>
      <w:proofErr w:type="spellStart"/>
      <w:r w:rsidRPr="00B275CE">
        <w:rPr>
          <w:rFonts w:ascii="Arial" w:hAnsi="Arial" w:cs="Arial"/>
          <w:sz w:val="22"/>
          <w:szCs w:val="22"/>
          <w:shd w:val="clear" w:color="auto" w:fill="FFFFFF"/>
        </w:rPr>
        <w:t>Resuspend</w:t>
      </w:r>
      <w:proofErr w:type="spellEnd"/>
      <w:r w:rsidRPr="00B275CE">
        <w:rPr>
          <w:rFonts w:ascii="Arial" w:hAnsi="Arial" w:cs="Arial"/>
          <w:sz w:val="22"/>
          <w:szCs w:val="22"/>
          <w:shd w:val="clear" w:color="auto" w:fill="FFFFFF"/>
        </w:rPr>
        <w:t xml:space="preserve"> 4 pellets in what solvent and in what volume? Please specify.</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5131E0">
        <w:rPr>
          <w:rFonts w:ascii="Arial" w:hAnsi="Arial" w:cs="Arial"/>
          <w:b/>
          <w:sz w:val="22"/>
          <w:szCs w:val="22"/>
          <w:shd w:val="clear" w:color="auto" w:fill="FFFFFF"/>
        </w:rPr>
        <w:t>Response:</w:t>
      </w:r>
      <w:r w:rsidR="005131E0">
        <w:rPr>
          <w:rFonts w:ascii="Arial" w:hAnsi="Arial" w:cs="Arial"/>
          <w:sz w:val="22"/>
          <w:szCs w:val="22"/>
          <w:shd w:val="clear" w:color="auto" w:fill="FFFFFF"/>
        </w:rPr>
        <w:t xml:space="preserve"> Thank you for pointing out that this step was unclear.  We have revised the instructions in section 2.7.1.</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 xml:space="preserve">7. 4.4: Please specify how to melt </w:t>
      </w:r>
      <w:proofErr w:type="spellStart"/>
      <w:r w:rsidRPr="00B275CE">
        <w:rPr>
          <w:rFonts w:ascii="Arial" w:hAnsi="Arial" w:cs="Arial"/>
          <w:sz w:val="22"/>
          <w:szCs w:val="22"/>
          <w:shd w:val="clear" w:color="auto" w:fill="FFFFFF"/>
        </w:rPr>
        <w:t>Histogel</w:t>
      </w:r>
      <w:proofErr w:type="spellEnd"/>
      <w:r w:rsidRPr="00B275CE">
        <w:rPr>
          <w:rFonts w:ascii="Arial" w:hAnsi="Arial" w:cs="Arial"/>
          <w:sz w:val="22"/>
          <w:szCs w:val="22"/>
          <w:shd w:val="clear" w:color="auto" w:fill="FFFFFF"/>
        </w:rPr>
        <w:t>.</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2B31D9">
        <w:rPr>
          <w:rFonts w:ascii="Arial" w:hAnsi="Arial" w:cs="Arial"/>
          <w:b/>
          <w:sz w:val="22"/>
          <w:szCs w:val="22"/>
          <w:shd w:val="clear" w:color="auto" w:fill="FFFFFF"/>
        </w:rPr>
        <w:t>Response:</w:t>
      </w:r>
      <w:r w:rsidR="002B31D9">
        <w:rPr>
          <w:rFonts w:ascii="Arial" w:hAnsi="Arial" w:cs="Arial"/>
          <w:sz w:val="22"/>
          <w:szCs w:val="22"/>
          <w:shd w:val="clear" w:color="auto" w:fill="FFFFFF"/>
        </w:rPr>
        <w:t xml:space="preserve">  We have updated section 4.4 with specific instructions on how to melt the tissue processing gel.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lastRenderedPageBreak/>
        <w:t>8. As PCR and Western blot data are presented in the Representative Results section, please describe how to obtain these data in the protocol.</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0B74C9">
        <w:rPr>
          <w:rFonts w:ascii="Arial" w:hAnsi="Arial" w:cs="Arial"/>
          <w:b/>
          <w:sz w:val="22"/>
          <w:szCs w:val="22"/>
          <w:shd w:val="clear" w:color="auto" w:fill="FFFFFF"/>
        </w:rPr>
        <w:t>Response:</w:t>
      </w:r>
      <w:r w:rsidR="000B74C9">
        <w:rPr>
          <w:rFonts w:ascii="Arial" w:hAnsi="Arial" w:cs="Arial"/>
          <w:sz w:val="22"/>
          <w:szCs w:val="22"/>
          <w:shd w:val="clear" w:color="auto" w:fill="FFFFFF"/>
        </w:rPr>
        <w:t xml:space="preserve"> As per </w:t>
      </w:r>
      <w:proofErr w:type="spellStart"/>
      <w:r w:rsidR="000B74C9">
        <w:rPr>
          <w:rFonts w:ascii="Arial" w:hAnsi="Arial" w:cs="Arial"/>
          <w:sz w:val="22"/>
          <w:szCs w:val="22"/>
          <w:shd w:val="clear" w:color="auto" w:fill="FFFFFF"/>
        </w:rPr>
        <w:t>JoVE</w:t>
      </w:r>
      <w:proofErr w:type="spellEnd"/>
      <w:r w:rsidR="000B74C9">
        <w:rPr>
          <w:rFonts w:ascii="Arial" w:hAnsi="Arial" w:cs="Arial"/>
          <w:sz w:val="22"/>
          <w:szCs w:val="22"/>
          <w:shd w:val="clear" w:color="auto" w:fill="FFFFFF"/>
        </w:rPr>
        <w:t xml:space="preserve"> instructions, we utilized well-established </w:t>
      </w:r>
      <w:proofErr w:type="spellStart"/>
      <w:r w:rsidR="000B74C9">
        <w:rPr>
          <w:rFonts w:ascii="Arial" w:hAnsi="Arial" w:cs="Arial"/>
          <w:sz w:val="22"/>
          <w:szCs w:val="22"/>
          <w:shd w:val="clear" w:color="auto" w:fill="FFFFFF"/>
        </w:rPr>
        <w:t>qRT</w:t>
      </w:r>
      <w:proofErr w:type="spellEnd"/>
      <w:r w:rsidR="000B74C9">
        <w:rPr>
          <w:rFonts w:ascii="Arial" w:hAnsi="Arial" w:cs="Arial"/>
          <w:sz w:val="22"/>
          <w:szCs w:val="22"/>
          <w:shd w:val="clear" w:color="auto" w:fill="FFFFFF"/>
        </w:rPr>
        <w:t xml:space="preserve">-PCR and Western Blotting techniques without any modifications.  This has been </w:t>
      </w:r>
      <w:r w:rsidR="00682508">
        <w:rPr>
          <w:rFonts w:ascii="Arial" w:hAnsi="Arial" w:cs="Arial"/>
          <w:sz w:val="22"/>
          <w:szCs w:val="22"/>
          <w:shd w:val="clear" w:color="auto" w:fill="FFFFFF"/>
        </w:rPr>
        <w:t>clarified</w:t>
      </w:r>
      <w:r w:rsidR="000B74C9">
        <w:rPr>
          <w:rFonts w:ascii="Arial" w:hAnsi="Arial" w:cs="Arial"/>
          <w:sz w:val="22"/>
          <w:szCs w:val="22"/>
          <w:shd w:val="clear" w:color="auto" w:fill="FFFFFF"/>
        </w:rPr>
        <w:t xml:space="preserve"> in section 5.5 of the protocol.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9. Line 268: Is Table 1 equal to Table of Materials? If so, please remove this line from the manuscript. Otherwise please upload Table 1 individually to your Editorial Manager account as an .</w:t>
      </w:r>
      <w:proofErr w:type="spellStart"/>
      <w:r w:rsidRPr="00B275CE">
        <w:rPr>
          <w:rFonts w:ascii="Arial" w:hAnsi="Arial" w:cs="Arial"/>
          <w:sz w:val="22"/>
          <w:szCs w:val="22"/>
          <w:shd w:val="clear" w:color="auto" w:fill="FFFFFF"/>
        </w:rPr>
        <w:t>xls</w:t>
      </w:r>
      <w:proofErr w:type="spellEnd"/>
      <w:r w:rsidRPr="00B275CE">
        <w:rPr>
          <w:rFonts w:ascii="Arial" w:hAnsi="Arial" w:cs="Arial"/>
          <w:sz w:val="22"/>
          <w:szCs w:val="22"/>
          <w:shd w:val="clear" w:color="auto" w:fill="FFFFFF"/>
        </w:rPr>
        <w:t xml:space="preserve"> or .</w:t>
      </w:r>
      <w:proofErr w:type="spellStart"/>
      <w:r w:rsidRPr="00B275CE">
        <w:rPr>
          <w:rFonts w:ascii="Arial" w:hAnsi="Arial" w:cs="Arial"/>
          <w:sz w:val="22"/>
          <w:szCs w:val="22"/>
          <w:shd w:val="clear" w:color="auto" w:fill="FFFFFF"/>
        </w:rPr>
        <w:t>xlsx</w:t>
      </w:r>
      <w:proofErr w:type="spellEnd"/>
      <w:r w:rsidRPr="00B275CE">
        <w:rPr>
          <w:rFonts w:ascii="Arial" w:hAnsi="Arial" w:cs="Arial"/>
          <w:sz w:val="22"/>
          <w:szCs w:val="22"/>
          <w:shd w:val="clear" w:color="auto" w:fill="FFFFFF"/>
        </w:rPr>
        <w:t xml:space="preserve"> file.</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B37050">
        <w:rPr>
          <w:rFonts w:ascii="Arial" w:hAnsi="Arial" w:cs="Arial"/>
          <w:b/>
          <w:sz w:val="22"/>
          <w:szCs w:val="22"/>
          <w:shd w:val="clear" w:color="auto" w:fill="FFFFFF"/>
        </w:rPr>
        <w:t>Response:</w:t>
      </w:r>
      <w:r w:rsidR="00B37050">
        <w:rPr>
          <w:rFonts w:ascii="Arial" w:hAnsi="Arial" w:cs="Arial"/>
          <w:sz w:val="22"/>
          <w:szCs w:val="22"/>
          <w:shd w:val="clear" w:color="auto" w:fill="FFFFFF"/>
        </w:rPr>
        <w:t xml:space="preserve">  Yes, Table 1 has the same information as the Table of Materials</w:t>
      </w:r>
      <w:r w:rsidR="00682508">
        <w:rPr>
          <w:rFonts w:ascii="Arial" w:hAnsi="Arial" w:cs="Arial"/>
          <w:sz w:val="22"/>
          <w:szCs w:val="22"/>
          <w:shd w:val="clear" w:color="auto" w:fill="FFFFFF"/>
        </w:rPr>
        <w:t xml:space="preserve"> and we agree was repetitive</w:t>
      </w:r>
      <w:r w:rsidR="00B37050">
        <w:rPr>
          <w:rFonts w:ascii="Arial" w:hAnsi="Arial" w:cs="Arial"/>
          <w:sz w:val="22"/>
          <w:szCs w:val="22"/>
          <w:shd w:val="clear" w:color="auto" w:fill="FFFFFF"/>
        </w:rPr>
        <w:t xml:space="preserve">.  This has been removed from the manuscript.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10. Figures 2 and 3: Please describe the figures in slightly more detail. For instance, explain what different colors represent.</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6E117C">
        <w:rPr>
          <w:rFonts w:ascii="Arial" w:hAnsi="Arial" w:cs="Arial"/>
          <w:b/>
          <w:sz w:val="22"/>
          <w:szCs w:val="22"/>
          <w:shd w:val="clear" w:color="auto" w:fill="FFFFFF"/>
        </w:rPr>
        <w:t>Response:</w:t>
      </w:r>
      <w:r w:rsidR="006E117C">
        <w:rPr>
          <w:rFonts w:ascii="Arial" w:hAnsi="Arial" w:cs="Arial"/>
          <w:sz w:val="22"/>
          <w:szCs w:val="22"/>
          <w:shd w:val="clear" w:color="auto" w:fill="FFFFFF"/>
        </w:rPr>
        <w:t xml:space="preserve">  We have now added further description to Figure legends 2 &amp; 3.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11. References: Please do not abbreviate journal titles.</w:t>
      </w:r>
    </w:p>
    <w:p w:rsidR="00B275CE" w:rsidRDefault="00B275CE" w:rsidP="00B275CE">
      <w:pPr>
        <w:jc w:val="left"/>
        <w:rPr>
          <w:rFonts w:ascii="Arial" w:hAnsi="Arial" w:cs="Arial"/>
          <w:sz w:val="22"/>
          <w:szCs w:val="22"/>
          <w:shd w:val="clear" w:color="auto" w:fill="FFFFFF"/>
        </w:rPr>
      </w:pPr>
    </w:p>
    <w:p w:rsidR="00244B71" w:rsidRPr="00244B71" w:rsidRDefault="00B275CE" w:rsidP="00CB3D9F">
      <w:pPr>
        <w:widowControl/>
        <w:jc w:val="left"/>
        <w:rPr>
          <w:rFonts w:ascii="Arial" w:hAnsi="Arial" w:cs="Arial"/>
          <w:sz w:val="22"/>
          <w:szCs w:val="22"/>
          <w:shd w:val="clear" w:color="auto" w:fill="FFFFFF"/>
        </w:rPr>
      </w:pPr>
      <w:r w:rsidRPr="00244B71">
        <w:rPr>
          <w:rFonts w:ascii="Arial" w:hAnsi="Arial" w:cs="Arial"/>
          <w:b/>
          <w:sz w:val="22"/>
          <w:szCs w:val="22"/>
          <w:shd w:val="clear" w:color="auto" w:fill="FFFFFF"/>
        </w:rPr>
        <w:t>Response:</w:t>
      </w:r>
      <w:r w:rsidR="002D5846" w:rsidRPr="00244B71">
        <w:rPr>
          <w:rFonts w:ascii="Arial" w:hAnsi="Arial" w:cs="Arial"/>
          <w:sz w:val="22"/>
          <w:szCs w:val="22"/>
          <w:shd w:val="clear" w:color="auto" w:fill="FFFFFF"/>
        </w:rPr>
        <w:t xml:space="preserve"> </w:t>
      </w:r>
      <w:r w:rsidR="00244B71" w:rsidRPr="00244B71">
        <w:rPr>
          <w:rFonts w:ascii="Arial" w:hAnsi="Arial" w:cs="Arial"/>
          <w:sz w:val="22"/>
          <w:szCs w:val="22"/>
          <w:shd w:val="clear" w:color="auto" w:fill="FFFFFF"/>
        </w:rPr>
        <w:t xml:space="preserve">We have updated our reference list with full journal titles.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12. Table of Equipment and Materials: Please sort the items in alphabetical order according to the Name of Material/ Equipment.</w:t>
      </w:r>
    </w:p>
    <w:p w:rsidR="00B275CE" w:rsidRDefault="00B275CE" w:rsidP="00B275CE">
      <w:pPr>
        <w:jc w:val="left"/>
        <w:rPr>
          <w:rFonts w:ascii="Arial" w:hAnsi="Arial" w:cs="Arial"/>
          <w:sz w:val="22"/>
          <w:szCs w:val="22"/>
          <w:shd w:val="clear" w:color="auto" w:fill="FFFFFF"/>
        </w:rPr>
      </w:pPr>
    </w:p>
    <w:p w:rsidR="002D5846" w:rsidRDefault="00B275CE" w:rsidP="00B275CE">
      <w:pPr>
        <w:jc w:val="left"/>
        <w:rPr>
          <w:rFonts w:ascii="Arial" w:hAnsi="Arial" w:cs="Arial"/>
          <w:b/>
          <w:bCs/>
          <w:sz w:val="22"/>
          <w:szCs w:val="22"/>
          <w:shd w:val="clear" w:color="auto" w:fill="FFFFFF"/>
        </w:rPr>
      </w:pPr>
      <w:r w:rsidRPr="00CB3D9F">
        <w:rPr>
          <w:rFonts w:ascii="Arial" w:hAnsi="Arial" w:cs="Arial"/>
          <w:b/>
          <w:sz w:val="22"/>
          <w:szCs w:val="22"/>
          <w:shd w:val="clear" w:color="auto" w:fill="FFFFFF"/>
        </w:rPr>
        <w:t>Response:</w:t>
      </w:r>
      <w:r w:rsidR="00CB3D9F">
        <w:rPr>
          <w:rFonts w:ascii="Arial" w:hAnsi="Arial" w:cs="Arial"/>
          <w:sz w:val="22"/>
          <w:szCs w:val="22"/>
          <w:shd w:val="clear" w:color="auto" w:fill="FFFFFF"/>
        </w:rPr>
        <w:t xml:space="preserve">  Thank you.  We have now arranged the items in the Table of Equipment and Materials in alphabetical order.  </w:t>
      </w:r>
      <w:r w:rsidRPr="00B275CE">
        <w:rPr>
          <w:rFonts w:ascii="Arial" w:hAnsi="Arial" w:cs="Arial"/>
          <w:sz w:val="22"/>
          <w:szCs w:val="22"/>
        </w:rPr>
        <w:br/>
      </w:r>
      <w:r w:rsidRPr="00B275CE">
        <w:rPr>
          <w:rFonts w:ascii="Arial" w:hAnsi="Arial" w:cs="Arial"/>
          <w:sz w:val="22"/>
          <w:szCs w:val="22"/>
        </w:rPr>
        <w:br/>
      </w:r>
      <w:r w:rsidRPr="00B275CE">
        <w:rPr>
          <w:rFonts w:ascii="Arial" w:hAnsi="Arial" w:cs="Arial"/>
          <w:b/>
          <w:bCs/>
          <w:sz w:val="22"/>
          <w:szCs w:val="22"/>
          <w:shd w:val="clear" w:color="auto" w:fill="FFFFFF"/>
        </w:rPr>
        <w:t>Reviewers' comments:</w:t>
      </w:r>
    </w:p>
    <w:p w:rsidR="00263865"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2D5846">
        <w:rPr>
          <w:rFonts w:ascii="Arial" w:hAnsi="Arial" w:cs="Arial"/>
          <w:b/>
          <w:sz w:val="22"/>
          <w:szCs w:val="22"/>
          <w:shd w:val="clear" w:color="auto" w:fill="FFFFFF"/>
        </w:rPr>
        <w:t>Reviewer #1</w:t>
      </w:r>
      <w:proofErr w:type="gramStart"/>
      <w:r w:rsidRPr="002D5846">
        <w:rPr>
          <w:rFonts w:ascii="Arial" w:hAnsi="Arial" w:cs="Arial"/>
          <w:b/>
          <w:sz w:val="22"/>
          <w:szCs w:val="22"/>
          <w:shd w:val="clear" w:color="auto" w:fill="FFFFFF"/>
        </w:rPr>
        <w:t>:</w:t>
      </w:r>
      <w:proofErr w:type="gramEnd"/>
      <w:r w:rsidRPr="00B275CE">
        <w:rPr>
          <w:rFonts w:ascii="Arial" w:hAnsi="Arial" w:cs="Arial"/>
          <w:sz w:val="22"/>
          <w:szCs w:val="22"/>
        </w:rPr>
        <w:br/>
      </w:r>
      <w:r w:rsidRPr="00B275CE">
        <w:rPr>
          <w:rFonts w:ascii="Arial" w:hAnsi="Arial" w:cs="Arial"/>
          <w:sz w:val="22"/>
          <w:szCs w:val="22"/>
        </w:rPr>
        <w:br/>
      </w:r>
      <w:r w:rsidRPr="00B275CE">
        <w:rPr>
          <w:rFonts w:ascii="Arial" w:hAnsi="Arial" w:cs="Arial"/>
          <w:sz w:val="22"/>
          <w:szCs w:val="22"/>
          <w:shd w:val="clear" w:color="auto" w:fill="FFFFFF"/>
        </w:rPr>
        <w:t>Manuscript Summary:</w:t>
      </w:r>
      <w:r w:rsidRPr="00B275CE">
        <w:rPr>
          <w:rFonts w:ascii="Arial" w:hAnsi="Arial" w:cs="Arial"/>
          <w:sz w:val="22"/>
          <w:szCs w:val="22"/>
        </w:rPr>
        <w:br/>
      </w:r>
      <w:r w:rsidRPr="00B275CE">
        <w:rPr>
          <w:rFonts w:ascii="Arial" w:hAnsi="Arial" w:cs="Arial"/>
          <w:sz w:val="22"/>
          <w:szCs w:val="22"/>
          <w:shd w:val="clear" w:color="auto" w:fill="FFFFFF"/>
        </w:rPr>
        <w:t xml:space="preserve">In this manuscript Ares et al. discuss the development of an </w:t>
      </w:r>
      <w:proofErr w:type="spellStart"/>
      <w:r w:rsidRPr="00B275CE">
        <w:rPr>
          <w:rFonts w:ascii="Arial" w:hAnsi="Arial" w:cs="Arial"/>
          <w:sz w:val="22"/>
          <w:szCs w:val="22"/>
          <w:shd w:val="clear" w:color="auto" w:fill="FFFFFF"/>
        </w:rPr>
        <w:t>enteroid</w:t>
      </w:r>
      <w:proofErr w:type="spellEnd"/>
      <w:r w:rsidRPr="00B275CE">
        <w:rPr>
          <w:rFonts w:ascii="Arial" w:hAnsi="Arial" w:cs="Arial"/>
          <w:sz w:val="22"/>
          <w:szCs w:val="22"/>
          <w:shd w:val="clear" w:color="auto" w:fill="FFFFFF"/>
        </w:rPr>
        <w:t xml:space="preserve"> model of necrotizing enterocolitis. However, this is a model of inflammation by endotoxin rather than actual NEC. The pathogenesis and causes of NEC are poorly understood, but prematurity, initiation of feeding and establishment of the microbiota seem to be central to the development of this disease. Since none of these factors are included in the </w:t>
      </w:r>
      <w:proofErr w:type="spellStart"/>
      <w:r w:rsidRPr="00B275CE">
        <w:rPr>
          <w:rFonts w:ascii="Arial" w:hAnsi="Arial" w:cs="Arial"/>
          <w:sz w:val="22"/>
          <w:szCs w:val="22"/>
          <w:shd w:val="clear" w:color="auto" w:fill="FFFFFF"/>
        </w:rPr>
        <w:t>enteroid</w:t>
      </w:r>
      <w:proofErr w:type="spellEnd"/>
      <w:r w:rsidRPr="00B275CE">
        <w:rPr>
          <w:rFonts w:ascii="Arial" w:hAnsi="Arial" w:cs="Arial"/>
          <w:sz w:val="22"/>
          <w:szCs w:val="22"/>
          <w:shd w:val="clear" w:color="auto" w:fill="FFFFFF"/>
        </w:rPr>
        <w:t xml:space="preserve"> model, the title of this work does not reflect the actual model. Regardless, I believe that </w:t>
      </w:r>
      <w:proofErr w:type="spellStart"/>
      <w:r w:rsidRPr="00B275CE">
        <w:rPr>
          <w:rFonts w:ascii="Arial" w:hAnsi="Arial" w:cs="Arial"/>
          <w:sz w:val="22"/>
          <w:szCs w:val="22"/>
          <w:shd w:val="clear" w:color="auto" w:fill="FFFFFF"/>
        </w:rPr>
        <w:t>enteroids</w:t>
      </w:r>
      <w:proofErr w:type="spellEnd"/>
      <w:r w:rsidRPr="00B275CE">
        <w:rPr>
          <w:rFonts w:ascii="Arial" w:hAnsi="Arial" w:cs="Arial"/>
          <w:sz w:val="22"/>
          <w:szCs w:val="22"/>
          <w:shd w:val="clear" w:color="auto" w:fill="FFFFFF"/>
        </w:rPr>
        <w:t xml:space="preserve"> are a useful model and worth studying.</w:t>
      </w:r>
    </w:p>
    <w:p w:rsidR="00B275CE" w:rsidRDefault="00B275CE" w:rsidP="00B275CE">
      <w:pPr>
        <w:jc w:val="left"/>
        <w:rPr>
          <w:rFonts w:ascii="Arial" w:hAnsi="Arial" w:cs="Arial"/>
          <w:sz w:val="22"/>
          <w:szCs w:val="22"/>
          <w:shd w:val="clear" w:color="auto" w:fill="FFFFFF"/>
        </w:rPr>
      </w:pPr>
    </w:p>
    <w:p w:rsidR="00EE575D" w:rsidRDefault="00B275CE" w:rsidP="00B275CE">
      <w:pPr>
        <w:jc w:val="left"/>
        <w:rPr>
          <w:rFonts w:ascii="Arial" w:hAnsi="Arial" w:cs="Arial"/>
          <w:sz w:val="22"/>
          <w:szCs w:val="22"/>
          <w:shd w:val="clear" w:color="auto" w:fill="FFFFFF"/>
        </w:rPr>
      </w:pPr>
      <w:r w:rsidRPr="00263865">
        <w:rPr>
          <w:rFonts w:ascii="Arial" w:hAnsi="Arial" w:cs="Arial"/>
          <w:b/>
          <w:sz w:val="22"/>
          <w:szCs w:val="22"/>
          <w:shd w:val="clear" w:color="auto" w:fill="FFFFFF"/>
        </w:rPr>
        <w:t>Response:</w:t>
      </w:r>
      <w:r w:rsidR="00263865">
        <w:rPr>
          <w:rFonts w:ascii="Arial" w:hAnsi="Arial" w:cs="Arial"/>
          <w:sz w:val="22"/>
          <w:szCs w:val="22"/>
          <w:shd w:val="clear" w:color="auto" w:fill="FFFFFF"/>
        </w:rPr>
        <w:t xml:space="preserve">  Thank you for this important comment.  We agree that the pathogenesis of NEC is </w:t>
      </w:r>
      <w:r w:rsidR="00FE4370">
        <w:rPr>
          <w:rFonts w:ascii="Arial" w:hAnsi="Arial" w:cs="Arial"/>
          <w:sz w:val="22"/>
          <w:szCs w:val="22"/>
          <w:shd w:val="clear" w:color="auto" w:fill="FFFFFF"/>
        </w:rPr>
        <w:t>complex and multifactorial</w:t>
      </w:r>
      <w:r w:rsidR="00263865">
        <w:rPr>
          <w:rFonts w:ascii="Arial" w:hAnsi="Arial" w:cs="Arial"/>
          <w:sz w:val="22"/>
          <w:szCs w:val="22"/>
          <w:shd w:val="clear" w:color="auto" w:fill="FFFFFF"/>
        </w:rPr>
        <w:t xml:space="preserve">.  </w:t>
      </w:r>
      <w:r w:rsidR="00FE4370">
        <w:rPr>
          <w:rFonts w:ascii="Arial" w:hAnsi="Arial" w:cs="Arial"/>
          <w:sz w:val="22"/>
          <w:szCs w:val="22"/>
          <w:shd w:val="clear" w:color="auto" w:fill="FFFFFF"/>
        </w:rPr>
        <w:t xml:space="preserve">NEC develops after disruption in the intestinal barrier, leading to translocation of bacterial endotoxin (LPS).  </w:t>
      </w:r>
      <w:r w:rsidR="00EE575D">
        <w:rPr>
          <w:rFonts w:ascii="Arial" w:hAnsi="Arial" w:cs="Arial"/>
          <w:sz w:val="22"/>
          <w:szCs w:val="22"/>
          <w:shd w:val="clear" w:color="auto" w:fill="FFFFFF"/>
        </w:rPr>
        <w:t xml:space="preserve">Our experimental NEC model via LPS administration was </w:t>
      </w:r>
      <w:r w:rsidR="00682508">
        <w:rPr>
          <w:rFonts w:ascii="Arial" w:hAnsi="Arial" w:cs="Arial"/>
          <w:sz w:val="22"/>
          <w:szCs w:val="22"/>
          <w:shd w:val="clear" w:color="auto" w:fill="FFFFFF"/>
        </w:rPr>
        <w:t>based on the established, fundamental importance of LPS in other NEC models (both</w:t>
      </w:r>
      <w:r w:rsidR="00EE575D">
        <w:rPr>
          <w:rFonts w:ascii="Arial" w:hAnsi="Arial" w:cs="Arial"/>
          <w:sz w:val="22"/>
          <w:szCs w:val="22"/>
          <w:shd w:val="clear" w:color="auto" w:fill="FFFFFF"/>
        </w:rPr>
        <w:t xml:space="preserve"> cell and animal models.  </w:t>
      </w:r>
      <w:r w:rsidR="00EE575D" w:rsidRPr="00EE575D">
        <w:rPr>
          <w:rFonts w:ascii="Arial" w:hAnsi="Arial" w:cs="Arial"/>
          <w:sz w:val="22"/>
          <w:szCs w:val="22"/>
          <w:shd w:val="clear" w:color="auto" w:fill="FFFFFF"/>
        </w:rPr>
        <w:t xml:space="preserve">The established work of </w:t>
      </w:r>
      <w:proofErr w:type="spellStart"/>
      <w:r w:rsidR="00EE575D" w:rsidRPr="00EE575D">
        <w:rPr>
          <w:rFonts w:ascii="Arial" w:hAnsi="Arial" w:cs="Arial"/>
          <w:sz w:val="22"/>
          <w:szCs w:val="22"/>
          <w:shd w:val="clear" w:color="auto" w:fill="FFFFFF"/>
        </w:rPr>
        <w:t>Hackam</w:t>
      </w:r>
      <w:proofErr w:type="spellEnd"/>
      <w:r w:rsidR="00EE575D" w:rsidRPr="00EE575D">
        <w:rPr>
          <w:rFonts w:ascii="Arial" w:hAnsi="Arial" w:cs="Arial"/>
          <w:sz w:val="22"/>
          <w:szCs w:val="22"/>
          <w:shd w:val="clear" w:color="auto" w:fill="FFFFFF"/>
        </w:rPr>
        <w:t xml:space="preserve"> </w:t>
      </w:r>
      <w:r w:rsidR="00EE575D" w:rsidRPr="00682508">
        <w:rPr>
          <w:rFonts w:ascii="Arial" w:hAnsi="Arial" w:cs="Arial"/>
          <w:i/>
          <w:sz w:val="22"/>
          <w:szCs w:val="22"/>
          <w:shd w:val="clear" w:color="auto" w:fill="FFFFFF"/>
        </w:rPr>
        <w:t>et al</w:t>
      </w:r>
      <w:r w:rsidR="00EE575D" w:rsidRPr="00EE575D">
        <w:rPr>
          <w:rFonts w:ascii="Arial" w:hAnsi="Arial" w:cs="Arial"/>
          <w:sz w:val="22"/>
          <w:szCs w:val="22"/>
          <w:shd w:val="clear" w:color="auto" w:fill="FFFFFF"/>
        </w:rPr>
        <w:t xml:space="preserve">. showed the critical role of TLR4 (LPS receptor) in </w:t>
      </w:r>
      <w:r w:rsidR="00682508">
        <w:rPr>
          <w:rFonts w:ascii="Arial" w:hAnsi="Arial" w:cs="Arial"/>
          <w:sz w:val="22"/>
          <w:szCs w:val="22"/>
          <w:shd w:val="clear" w:color="auto" w:fill="FFFFFF"/>
        </w:rPr>
        <w:t xml:space="preserve">the development of </w:t>
      </w:r>
      <w:r w:rsidR="00EE575D" w:rsidRPr="00EE575D">
        <w:rPr>
          <w:rFonts w:ascii="Arial" w:hAnsi="Arial" w:cs="Arial"/>
          <w:sz w:val="22"/>
          <w:szCs w:val="22"/>
          <w:shd w:val="clear" w:color="auto" w:fill="FFFFFF"/>
        </w:rPr>
        <w:t xml:space="preserve">NEC.  LPS activation of TLR4 stimulates </w:t>
      </w:r>
      <w:proofErr w:type="spellStart"/>
      <w:r w:rsidR="00EE575D" w:rsidRPr="00EE575D">
        <w:rPr>
          <w:rFonts w:ascii="Arial" w:hAnsi="Arial" w:cs="Arial"/>
          <w:sz w:val="22"/>
          <w:szCs w:val="22"/>
          <w:shd w:val="clear" w:color="auto" w:fill="FFFFFF"/>
        </w:rPr>
        <w:t>proinflammatory</w:t>
      </w:r>
      <w:proofErr w:type="spellEnd"/>
      <w:r w:rsidR="00EE575D" w:rsidRPr="00EE575D">
        <w:rPr>
          <w:rFonts w:ascii="Arial" w:hAnsi="Arial" w:cs="Arial"/>
          <w:sz w:val="22"/>
          <w:szCs w:val="22"/>
          <w:shd w:val="clear" w:color="auto" w:fill="FFFFFF"/>
        </w:rPr>
        <w:t xml:space="preserve"> cytokines, a reduction in barrier integrity, and activation of </w:t>
      </w:r>
      <w:proofErr w:type="spellStart"/>
      <w:r w:rsidR="00EE575D" w:rsidRPr="00EE575D">
        <w:rPr>
          <w:rFonts w:ascii="Arial" w:hAnsi="Arial" w:cs="Arial"/>
          <w:sz w:val="22"/>
          <w:szCs w:val="22"/>
          <w:shd w:val="clear" w:color="auto" w:fill="FFFFFF"/>
        </w:rPr>
        <w:t>subepithelial</w:t>
      </w:r>
      <w:proofErr w:type="spellEnd"/>
      <w:r w:rsidR="00EE575D" w:rsidRPr="00EE575D">
        <w:rPr>
          <w:rFonts w:ascii="Arial" w:hAnsi="Arial" w:cs="Arial"/>
          <w:sz w:val="22"/>
          <w:szCs w:val="22"/>
          <w:shd w:val="clear" w:color="auto" w:fill="FFFFFF"/>
        </w:rPr>
        <w:t xml:space="preserve"> leukocytes that characterize the signaling events involved in human NEC.  TLR4 </w:t>
      </w:r>
      <w:r w:rsidR="00366344">
        <w:rPr>
          <w:rFonts w:ascii="Arial" w:hAnsi="Arial" w:cs="Arial"/>
          <w:sz w:val="22"/>
          <w:szCs w:val="22"/>
          <w:shd w:val="clear" w:color="auto" w:fill="FFFFFF"/>
        </w:rPr>
        <w:t xml:space="preserve">activation by LPS </w:t>
      </w:r>
      <w:r w:rsidR="00EE575D" w:rsidRPr="00EE575D">
        <w:rPr>
          <w:rFonts w:ascii="Arial" w:hAnsi="Arial" w:cs="Arial"/>
          <w:sz w:val="22"/>
          <w:szCs w:val="22"/>
          <w:shd w:val="clear" w:color="auto" w:fill="FFFFFF"/>
        </w:rPr>
        <w:t xml:space="preserve">has been implicated as a key molecule in promoting inflammation and animals that lack functional TLR4 </w:t>
      </w:r>
      <w:r w:rsidR="00EE575D" w:rsidRPr="00EE575D">
        <w:rPr>
          <w:rFonts w:ascii="Arial" w:hAnsi="Arial" w:cs="Arial"/>
          <w:sz w:val="22"/>
          <w:szCs w:val="22"/>
          <w:shd w:val="clear" w:color="auto" w:fill="FFFFFF"/>
        </w:rPr>
        <w:lastRenderedPageBreak/>
        <w:t>are have demonstrated protection from the development of NEC</w:t>
      </w:r>
      <w:r w:rsidR="00EE575D">
        <w:rPr>
          <w:rFonts w:ascii="Arial" w:hAnsi="Arial" w:cs="Arial"/>
          <w:sz w:val="22"/>
          <w:szCs w:val="22"/>
          <w:shd w:val="clear" w:color="auto" w:fill="FFFFFF"/>
        </w:rPr>
        <w:t xml:space="preserve">.  </w:t>
      </w:r>
      <w:r w:rsidR="00EE575D" w:rsidRPr="00EE575D">
        <w:rPr>
          <w:rFonts w:ascii="Arial" w:hAnsi="Arial" w:cs="Arial"/>
          <w:sz w:val="22"/>
          <w:szCs w:val="22"/>
          <w:shd w:val="clear" w:color="auto" w:fill="FFFFFF"/>
        </w:rPr>
        <w:t xml:space="preserve">Circulating levels of LPS are elevated in patients with NEC and elevated in stool and plasma of animal models of NEC.  LPS induces intestinal inflammation in animals that resembles human NEC, which highlights the significance of inflammation in this pathway.  Mirroring the established cell culture and animal models of NEC, we believe induction of experimental NEC via LPS administration in </w:t>
      </w:r>
      <w:proofErr w:type="spellStart"/>
      <w:r w:rsidR="00EE575D" w:rsidRPr="00EE575D">
        <w:rPr>
          <w:rFonts w:ascii="Arial" w:hAnsi="Arial" w:cs="Arial"/>
          <w:sz w:val="22"/>
          <w:szCs w:val="22"/>
          <w:shd w:val="clear" w:color="auto" w:fill="FFFFFF"/>
        </w:rPr>
        <w:t>enteroid</w:t>
      </w:r>
      <w:proofErr w:type="spellEnd"/>
      <w:r w:rsidR="00EE575D" w:rsidRPr="00EE575D">
        <w:rPr>
          <w:rFonts w:ascii="Arial" w:hAnsi="Arial" w:cs="Arial"/>
          <w:sz w:val="22"/>
          <w:szCs w:val="22"/>
          <w:shd w:val="clear" w:color="auto" w:fill="FFFFFF"/>
        </w:rPr>
        <w:t xml:space="preserve"> culture is a useful ex-vivo human model for the study of NEC.  In line with previous reports, our experimental NEC </w:t>
      </w:r>
      <w:proofErr w:type="spellStart"/>
      <w:r w:rsidR="00EE575D" w:rsidRPr="00EE575D">
        <w:rPr>
          <w:rFonts w:ascii="Arial" w:hAnsi="Arial" w:cs="Arial"/>
          <w:sz w:val="22"/>
          <w:szCs w:val="22"/>
          <w:shd w:val="clear" w:color="auto" w:fill="FFFFFF"/>
        </w:rPr>
        <w:t>enteroids</w:t>
      </w:r>
      <w:proofErr w:type="spellEnd"/>
      <w:r w:rsidR="00EE575D" w:rsidRPr="00EE575D">
        <w:rPr>
          <w:rFonts w:ascii="Arial" w:hAnsi="Arial" w:cs="Arial"/>
          <w:sz w:val="22"/>
          <w:szCs w:val="22"/>
          <w:shd w:val="clear" w:color="auto" w:fill="FFFFFF"/>
        </w:rPr>
        <w:t xml:space="preserve"> showed increased expression of TLR4 compared to controls.  </w:t>
      </w:r>
      <w:r w:rsidR="00366344">
        <w:rPr>
          <w:rFonts w:ascii="Arial" w:hAnsi="Arial" w:cs="Arial"/>
          <w:sz w:val="22"/>
          <w:szCs w:val="22"/>
          <w:shd w:val="clear" w:color="auto" w:fill="FFFFFF"/>
        </w:rPr>
        <w:t xml:space="preserve">Since we are not able to simulate all the </w:t>
      </w:r>
      <w:r w:rsidR="008C653F">
        <w:rPr>
          <w:rFonts w:ascii="Arial" w:hAnsi="Arial" w:cs="Arial"/>
          <w:sz w:val="22"/>
          <w:szCs w:val="22"/>
          <w:shd w:val="clear" w:color="auto" w:fill="FFFFFF"/>
        </w:rPr>
        <w:t>multifactorial</w:t>
      </w:r>
      <w:r w:rsidR="00366344">
        <w:rPr>
          <w:rFonts w:ascii="Arial" w:hAnsi="Arial" w:cs="Arial"/>
          <w:sz w:val="22"/>
          <w:szCs w:val="22"/>
          <w:shd w:val="clear" w:color="auto" w:fill="FFFFFF"/>
        </w:rPr>
        <w:t xml:space="preserve"> predisposing factors of NEC within the </w:t>
      </w:r>
      <w:proofErr w:type="spellStart"/>
      <w:r w:rsidR="008C653F">
        <w:rPr>
          <w:rFonts w:ascii="Arial" w:hAnsi="Arial" w:cs="Arial"/>
          <w:sz w:val="22"/>
          <w:szCs w:val="22"/>
          <w:shd w:val="clear" w:color="auto" w:fill="FFFFFF"/>
        </w:rPr>
        <w:t>cuture</w:t>
      </w:r>
      <w:proofErr w:type="spellEnd"/>
      <w:r w:rsidR="00366344">
        <w:rPr>
          <w:rFonts w:ascii="Arial" w:hAnsi="Arial" w:cs="Arial"/>
          <w:sz w:val="22"/>
          <w:szCs w:val="22"/>
          <w:shd w:val="clear" w:color="auto" w:fill="FFFFFF"/>
        </w:rPr>
        <w:t xml:space="preserve"> environment w</w:t>
      </w:r>
      <w:r w:rsidR="008C653F">
        <w:rPr>
          <w:rFonts w:ascii="Arial" w:hAnsi="Arial" w:cs="Arial"/>
          <w:sz w:val="22"/>
          <w:szCs w:val="22"/>
          <w:shd w:val="clear" w:color="auto" w:fill="FFFFFF"/>
        </w:rPr>
        <w:t xml:space="preserve">e chose to focus on LPS.  </w:t>
      </w:r>
      <w:r w:rsidR="00202FFF">
        <w:rPr>
          <w:rFonts w:ascii="Arial" w:hAnsi="Arial" w:cs="Arial"/>
          <w:sz w:val="22"/>
          <w:szCs w:val="22"/>
          <w:shd w:val="clear" w:color="auto" w:fill="FFFFFF"/>
        </w:rPr>
        <w:t xml:space="preserve">We also believe that using neonatal tissue to generate </w:t>
      </w:r>
      <w:proofErr w:type="spellStart"/>
      <w:r w:rsidR="00202FFF">
        <w:rPr>
          <w:rFonts w:ascii="Arial" w:hAnsi="Arial" w:cs="Arial"/>
          <w:sz w:val="22"/>
          <w:szCs w:val="22"/>
          <w:shd w:val="clear" w:color="auto" w:fill="FFFFFF"/>
        </w:rPr>
        <w:t>enteroids</w:t>
      </w:r>
      <w:proofErr w:type="spellEnd"/>
      <w:r w:rsidR="00202FFF">
        <w:rPr>
          <w:rFonts w:ascii="Arial" w:hAnsi="Arial" w:cs="Arial"/>
          <w:sz w:val="22"/>
          <w:szCs w:val="22"/>
          <w:shd w:val="clear" w:color="auto" w:fill="FFFFFF"/>
        </w:rPr>
        <w:t xml:space="preserve"> from allows the response to be more specific to neonatal populations rather than adult sepsis.  </w:t>
      </w:r>
      <w:r w:rsidR="00EE575D">
        <w:rPr>
          <w:rFonts w:ascii="Arial" w:hAnsi="Arial" w:cs="Arial"/>
          <w:sz w:val="22"/>
          <w:szCs w:val="22"/>
          <w:shd w:val="clear" w:color="auto" w:fill="FFFFFF"/>
        </w:rPr>
        <w:t xml:space="preserve">We have added a paragraph to our discussion to discuss this topic.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Major Concerns</w:t>
      </w:r>
      <w:proofErr w:type="gramStart"/>
      <w:r w:rsidRPr="00B275CE">
        <w:rPr>
          <w:rFonts w:ascii="Arial" w:hAnsi="Arial" w:cs="Arial"/>
          <w:sz w:val="22"/>
          <w:szCs w:val="22"/>
          <w:shd w:val="clear" w:color="auto" w:fill="FFFFFF"/>
        </w:rPr>
        <w:t>:</w:t>
      </w:r>
      <w:proofErr w:type="gramEnd"/>
      <w:r w:rsidRPr="00B275CE">
        <w:rPr>
          <w:rFonts w:ascii="Arial" w:hAnsi="Arial" w:cs="Arial"/>
          <w:sz w:val="22"/>
          <w:szCs w:val="22"/>
        </w:rPr>
        <w:br/>
      </w:r>
      <w:r w:rsidRPr="00B275CE">
        <w:rPr>
          <w:rFonts w:ascii="Arial" w:hAnsi="Arial" w:cs="Arial"/>
          <w:sz w:val="22"/>
          <w:szCs w:val="22"/>
        </w:rPr>
        <w:br/>
      </w:r>
      <w:r w:rsidRPr="00B275CE">
        <w:rPr>
          <w:rFonts w:ascii="Arial" w:hAnsi="Arial" w:cs="Arial"/>
          <w:sz w:val="22"/>
          <w:szCs w:val="22"/>
          <w:shd w:val="clear" w:color="auto" w:fill="FFFFFF"/>
        </w:rPr>
        <w:t xml:space="preserve">Line 308 The time of LPS administration defines two different models and the readers should be made aware of this. If you introduce it early on, </w:t>
      </w:r>
      <w:proofErr w:type="spellStart"/>
      <w:r w:rsidRPr="00B275CE">
        <w:rPr>
          <w:rFonts w:ascii="Arial" w:hAnsi="Arial" w:cs="Arial"/>
          <w:sz w:val="22"/>
          <w:szCs w:val="22"/>
          <w:shd w:val="clear" w:color="auto" w:fill="FFFFFF"/>
        </w:rPr>
        <w:t>enteroids</w:t>
      </w:r>
      <w:proofErr w:type="spellEnd"/>
      <w:r w:rsidRPr="00B275CE">
        <w:rPr>
          <w:rFonts w:ascii="Arial" w:hAnsi="Arial" w:cs="Arial"/>
          <w:sz w:val="22"/>
          <w:szCs w:val="22"/>
          <w:shd w:val="clear" w:color="auto" w:fill="FFFFFF"/>
        </w:rPr>
        <w:t xml:space="preserve"> will grow slowly and less 'mature cells' will be present. If introduced late, mature cells will predominate. Gene expression, for example, it is given not only by what cells are doing, but by what cells are present.</w:t>
      </w:r>
    </w:p>
    <w:p w:rsidR="00B275CE" w:rsidRDefault="00B275CE" w:rsidP="00B275CE">
      <w:pPr>
        <w:jc w:val="left"/>
        <w:rPr>
          <w:rFonts w:ascii="Arial" w:hAnsi="Arial" w:cs="Arial"/>
          <w:sz w:val="22"/>
          <w:szCs w:val="22"/>
          <w:shd w:val="clear" w:color="auto" w:fill="FFFFFF"/>
        </w:rPr>
      </w:pPr>
    </w:p>
    <w:p w:rsidR="00244B71" w:rsidRPr="00244B71" w:rsidRDefault="00B275CE" w:rsidP="00B275CE">
      <w:pPr>
        <w:jc w:val="left"/>
        <w:rPr>
          <w:rFonts w:ascii="Arial" w:hAnsi="Arial" w:cs="Arial"/>
          <w:sz w:val="22"/>
          <w:szCs w:val="22"/>
          <w:shd w:val="clear" w:color="auto" w:fill="FFFFFF"/>
        </w:rPr>
      </w:pPr>
      <w:r w:rsidRPr="00244B71">
        <w:rPr>
          <w:rFonts w:ascii="Arial" w:hAnsi="Arial" w:cs="Arial"/>
          <w:b/>
          <w:sz w:val="22"/>
          <w:szCs w:val="22"/>
          <w:shd w:val="clear" w:color="auto" w:fill="FFFFFF"/>
        </w:rPr>
        <w:t>Response:</w:t>
      </w:r>
      <w:r w:rsidR="00C8126F" w:rsidRPr="00244B71">
        <w:rPr>
          <w:rFonts w:ascii="Arial" w:hAnsi="Arial" w:cs="Arial"/>
          <w:sz w:val="22"/>
          <w:szCs w:val="22"/>
          <w:shd w:val="clear" w:color="auto" w:fill="FFFFFF"/>
        </w:rPr>
        <w:t xml:space="preserve">  We appreciate this very important comment.  The timing of LPS administration, method of LPS administration (in the basement membrane matrix versus in the media) and timing and amounts of growth factors have a </w:t>
      </w:r>
      <w:r w:rsidR="00300557" w:rsidRPr="00244B71">
        <w:rPr>
          <w:rFonts w:ascii="Arial" w:hAnsi="Arial" w:cs="Arial"/>
          <w:sz w:val="22"/>
          <w:szCs w:val="22"/>
          <w:shd w:val="clear" w:color="auto" w:fill="FFFFFF"/>
        </w:rPr>
        <w:t xml:space="preserve">vast effect on the growth and maturation of the </w:t>
      </w:r>
      <w:proofErr w:type="spellStart"/>
      <w:r w:rsidR="00300557" w:rsidRPr="00244B71">
        <w:rPr>
          <w:rFonts w:ascii="Arial" w:hAnsi="Arial" w:cs="Arial"/>
          <w:sz w:val="22"/>
          <w:szCs w:val="22"/>
          <w:shd w:val="clear" w:color="auto" w:fill="FFFFFF"/>
        </w:rPr>
        <w:t>enteroid</w:t>
      </w:r>
      <w:proofErr w:type="spellEnd"/>
      <w:r w:rsidR="00300557" w:rsidRPr="00244B71">
        <w:rPr>
          <w:rFonts w:ascii="Arial" w:hAnsi="Arial" w:cs="Arial"/>
          <w:sz w:val="22"/>
          <w:szCs w:val="22"/>
          <w:shd w:val="clear" w:color="auto" w:fill="FFFFFF"/>
        </w:rPr>
        <w:t xml:space="preserve">.  Our data from early LPS exposure </w:t>
      </w:r>
      <w:r w:rsidR="00CB7CE3" w:rsidRPr="00244B71">
        <w:rPr>
          <w:rFonts w:ascii="Arial" w:hAnsi="Arial" w:cs="Arial"/>
          <w:sz w:val="22"/>
          <w:szCs w:val="22"/>
          <w:shd w:val="clear" w:color="auto" w:fill="FFFFFF"/>
        </w:rPr>
        <w:t xml:space="preserve">corresponded with </w:t>
      </w:r>
      <w:r w:rsidR="00244B71" w:rsidRPr="00244B71">
        <w:rPr>
          <w:rFonts w:ascii="Arial" w:hAnsi="Arial" w:cs="Arial"/>
          <w:sz w:val="22"/>
          <w:szCs w:val="22"/>
          <w:shd w:val="clear" w:color="auto" w:fill="FFFFFF"/>
        </w:rPr>
        <w:t xml:space="preserve">our </w:t>
      </w:r>
      <w:r w:rsidR="00CB7CE3" w:rsidRPr="00244B71">
        <w:rPr>
          <w:rFonts w:ascii="Arial" w:hAnsi="Arial" w:cs="Arial"/>
          <w:sz w:val="22"/>
          <w:szCs w:val="22"/>
          <w:shd w:val="clear" w:color="auto" w:fill="FFFFFF"/>
        </w:rPr>
        <w:t>prior</w:t>
      </w:r>
      <w:r w:rsidR="00300557" w:rsidRPr="00244B71">
        <w:rPr>
          <w:rFonts w:ascii="Arial" w:hAnsi="Arial" w:cs="Arial"/>
          <w:sz w:val="22"/>
          <w:szCs w:val="22"/>
          <w:shd w:val="clear" w:color="auto" w:fill="FFFFFF"/>
        </w:rPr>
        <w:t xml:space="preserve"> findings in human, cell-culture and rat studies while the late LPS exposure did not</w:t>
      </w:r>
      <w:r w:rsidR="00244B71" w:rsidRPr="00244B71">
        <w:rPr>
          <w:rFonts w:ascii="Arial" w:hAnsi="Arial" w:cs="Arial"/>
          <w:sz w:val="22"/>
          <w:szCs w:val="22"/>
          <w:shd w:val="clear" w:color="auto" w:fill="FFFFFF"/>
        </w:rPr>
        <w:t xml:space="preserve"> </w:t>
      </w:r>
      <w:r w:rsidR="00244B71" w:rsidRPr="00244B71">
        <w:rPr>
          <w:rFonts w:ascii="Arial" w:hAnsi="Arial" w:cs="Arial"/>
          <w:sz w:val="22"/>
          <w:szCs w:val="22"/>
          <w:shd w:val="clear" w:color="auto" w:fill="FFFFFF"/>
        </w:rPr>
        <w:fldChar w:fldCharType="begin">
          <w:fldData xml:space="preserve">PEVuZE5vdGU+PENpdGU+PEF1dGhvcj5Hcm90aGF1czwvQXV0aG9yPjxZZWFyPjIwMTg8L1llYXI+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</w:fldData>
        </w:fldChar>
      </w:r>
      <w:r w:rsidR="00244B71" w:rsidRPr="00244B71">
        <w:rPr>
          <w:rFonts w:ascii="Arial" w:hAnsi="Arial" w:cs="Arial"/>
          <w:sz w:val="22"/>
          <w:szCs w:val="22"/>
          <w:shd w:val="clear" w:color="auto" w:fill="FFFFFF"/>
        </w:rPr>
        <w:instrText xml:space="preserve"> ADDIN EN.CITE </w:instrText>
      </w:r>
      <w:r w:rsidR="00244B71" w:rsidRPr="00244B71">
        <w:rPr>
          <w:rFonts w:ascii="Arial" w:hAnsi="Arial" w:cs="Arial"/>
          <w:sz w:val="22"/>
          <w:szCs w:val="22"/>
          <w:shd w:val="clear" w:color="auto" w:fill="FFFFFF"/>
        </w:rPr>
        <w:fldChar w:fldCharType="begin">
          <w:fldData xml:space="preserve">PEVuZE5vdGU+PENpdGU+PEF1dGhvcj5Hcm90aGF1czwvQXV0aG9yPjxZZWFyPjIwMTg8L1llYXI+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</w:fldData>
        </w:fldChar>
      </w:r>
      <w:r w:rsidR="00244B71" w:rsidRPr="00244B71">
        <w:rPr>
          <w:rFonts w:ascii="Arial" w:hAnsi="Arial" w:cs="Arial"/>
          <w:sz w:val="22"/>
          <w:szCs w:val="22"/>
          <w:shd w:val="clear" w:color="auto" w:fill="FFFFFF"/>
        </w:rPr>
        <w:instrText xml:space="preserve"> ADDIN EN.CITE.DATA </w:instrText>
      </w:r>
      <w:r w:rsidR="00244B71" w:rsidRPr="00244B71">
        <w:rPr>
          <w:rFonts w:ascii="Arial" w:hAnsi="Arial" w:cs="Arial"/>
          <w:sz w:val="22"/>
          <w:szCs w:val="22"/>
          <w:shd w:val="clear" w:color="auto" w:fill="FFFFFF"/>
        </w:rPr>
      </w:r>
      <w:r w:rsidR="00244B71" w:rsidRPr="00244B71">
        <w:rPr>
          <w:rFonts w:ascii="Arial" w:hAnsi="Arial" w:cs="Arial"/>
          <w:sz w:val="22"/>
          <w:szCs w:val="22"/>
          <w:shd w:val="clear" w:color="auto" w:fill="FFFFFF"/>
        </w:rPr>
        <w:fldChar w:fldCharType="end"/>
      </w:r>
      <w:r w:rsidR="00244B71" w:rsidRPr="00244B71">
        <w:rPr>
          <w:rFonts w:ascii="Arial" w:hAnsi="Arial" w:cs="Arial"/>
          <w:sz w:val="22"/>
          <w:szCs w:val="22"/>
          <w:shd w:val="clear" w:color="auto" w:fill="FFFFFF"/>
        </w:rPr>
        <w:fldChar w:fldCharType="separate"/>
      </w:r>
      <w:r w:rsidR="00244B71" w:rsidRPr="00244B71">
        <w:rPr>
          <w:rFonts w:ascii="Arial" w:hAnsi="Arial" w:cs="Arial"/>
          <w:noProof/>
          <w:sz w:val="22"/>
          <w:szCs w:val="22"/>
          <w:shd w:val="clear" w:color="auto" w:fill="FFFFFF"/>
        </w:rPr>
        <w:t>(1-3)</w:t>
      </w:r>
      <w:r w:rsidR="00244B71" w:rsidRPr="00244B71">
        <w:rPr>
          <w:rFonts w:ascii="Arial" w:hAnsi="Arial" w:cs="Arial"/>
          <w:sz w:val="22"/>
          <w:szCs w:val="22"/>
          <w:shd w:val="clear" w:color="auto" w:fill="FFFFFF"/>
        </w:rPr>
        <w:fldChar w:fldCharType="end"/>
      </w:r>
      <w:r w:rsidR="00244B71" w:rsidRPr="00244B71">
        <w:rPr>
          <w:rFonts w:ascii="Arial" w:hAnsi="Arial" w:cs="Arial"/>
          <w:sz w:val="22"/>
          <w:szCs w:val="22"/>
          <w:shd w:val="clear" w:color="auto" w:fill="FFFFFF"/>
        </w:rPr>
        <w:t>.</w:t>
      </w:r>
    </w:p>
    <w:p w:rsidR="00244B71" w:rsidRDefault="00244B71" w:rsidP="00B275CE">
      <w:pPr>
        <w:jc w:val="left"/>
        <w:rPr>
          <w:rFonts w:ascii="Arial" w:hAnsi="Arial" w:cs="Arial"/>
          <w:sz w:val="22"/>
          <w:szCs w:val="22"/>
          <w:shd w:val="clear" w:color="auto" w:fill="FFFFFF"/>
        </w:rPr>
      </w:pPr>
    </w:p>
    <w:p w:rsidR="00244B71" w:rsidRPr="00244B71" w:rsidRDefault="00244B71" w:rsidP="00B275CE">
      <w:pPr>
        <w:jc w:val="left"/>
        <w:rPr>
          <w:rFonts w:ascii="Arial" w:hAnsi="Arial" w:cs="Arial"/>
          <w:sz w:val="22"/>
          <w:szCs w:val="22"/>
          <w:shd w:val="clear" w:color="auto" w:fill="FFFFFF"/>
        </w:rPr>
      </w:pPr>
      <w:r w:rsidRPr="00244B71">
        <w:rPr>
          <w:rFonts w:ascii="Arial" w:hAnsi="Arial" w:cs="Arial"/>
          <w:sz w:val="22"/>
          <w:szCs w:val="22"/>
          <w:shd w:val="clear" w:color="auto" w:fill="FFFFFF"/>
        </w:rPr>
        <w:t>References:</w:t>
      </w:r>
    </w:p>
    <w:p w:rsidR="00244B71" w:rsidRPr="00244B71" w:rsidRDefault="00244B71" w:rsidP="00244B71">
      <w:pPr>
        <w:pStyle w:val="EndNoteBibliography"/>
        <w:rPr>
          <w:rFonts w:ascii="Arial" w:hAnsi="Arial" w:cs="Arial"/>
          <w:sz w:val="22"/>
          <w:szCs w:val="22"/>
        </w:rPr>
      </w:pPr>
      <w:r w:rsidRPr="00244B71">
        <w:rPr>
          <w:rFonts w:ascii="Arial" w:hAnsi="Arial" w:cs="Arial"/>
          <w:sz w:val="22"/>
          <w:szCs w:val="22"/>
          <w:shd w:val="clear" w:color="auto" w:fill="FFFFFF"/>
        </w:rPr>
        <w:fldChar w:fldCharType="begin"/>
      </w:r>
      <w:r w:rsidRPr="00244B71">
        <w:rPr>
          <w:rFonts w:ascii="Arial" w:hAnsi="Arial" w:cs="Arial"/>
          <w:sz w:val="22"/>
          <w:szCs w:val="22"/>
          <w:shd w:val="clear" w:color="auto" w:fill="FFFFFF"/>
        </w:rPr>
        <w:instrText xml:space="preserve"> ADDIN EN.REFLIST </w:instrText>
      </w:r>
      <w:r w:rsidRPr="00244B71">
        <w:rPr>
          <w:rFonts w:ascii="Arial" w:hAnsi="Arial" w:cs="Arial"/>
          <w:sz w:val="22"/>
          <w:szCs w:val="22"/>
          <w:shd w:val="clear" w:color="auto" w:fill="FFFFFF"/>
        </w:rPr>
        <w:fldChar w:fldCharType="separate"/>
      </w:r>
      <w:r w:rsidRPr="00244B71">
        <w:rPr>
          <w:rFonts w:ascii="Arial" w:hAnsi="Arial" w:cs="Arial"/>
          <w:sz w:val="22"/>
          <w:szCs w:val="22"/>
        </w:rPr>
        <w:t>1.</w:t>
      </w:r>
      <w:r w:rsidRPr="00244B71">
        <w:rPr>
          <w:rFonts w:ascii="Arial" w:hAnsi="Arial" w:cs="Arial"/>
          <w:sz w:val="22"/>
          <w:szCs w:val="22"/>
        </w:rPr>
        <w:tab/>
        <w:t>Grothaus JS, Ares G, Yuan C, Wood DR, Hunter CJ. Rho kinase inhibition maintains intestinal and vascular barrier function by upregulation of occludin in experimental necrotizing enterocolitis. Am J Physiol Gastrointest Liver Physiol. 2018;315(4):G514-G28.</w:t>
      </w:r>
    </w:p>
    <w:p w:rsidR="00244B71" w:rsidRPr="00244B71" w:rsidRDefault="00244B71" w:rsidP="00244B71">
      <w:pPr>
        <w:pStyle w:val="EndNoteBibliography"/>
        <w:rPr>
          <w:rFonts w:ascii="Arial" w:hAnsi="Arial" w:cs="Arial"/>
          <w:sz w:val="22"/>
          <w:szCs w:val="22"/>
        </w:rPr>
      </w:pPr>
      <w:r w:rsidRPr="00244B71">
        <w:rPr>
          <w:rFonts w:ascii="Arial" w:hAnsi="Arial" w:cs="Arial"/>
          <w:sz w:val="22"/>
          <w:szCs w:val="22"/>
        </w:rPr>
        <w:t>2.</w:t>
      </w:r>
      <w:r w:rsidRPr="00244B71">
        <w:rPr>
          <w:rFonts w:ascii="Arial" w:hAnsi="Arial" w:cs="Arial"/>
          <w:sz w:val="22"/>
          <w:szCs w:val="22"/>
        </w:rPr>
        <w:tab/>
        <w:t>Blackwood BP, Wood DR, Yuan C, Nicolas J, De Plaen IG, Farrow KN, et al. A Role for cAMP and Protein Kinase A in Experimental Necrotizing Enterocolitis. Am J Pathol. 2017;187(2):401-17.</w:t>
      </w:r>
    </w:p>
    <w:p w:rsidR="00244B71" w:rsidRPr="00244B71" w:rsidRDefault="00244B71" w:rsidP="00244B71">
      <w:pPr>
        <w:pStyle w:val="EndNoteBibliography"/>
        <w:rPr>
          <w:rFonts w:ascii="Arial" w:hAnsi="Arial" w:cs="Arial"/>
          <w:sz w:val="22"/>
          <w:szCs w:val="22"/>
        </w:rPr>
      </w:pPr>
      <w:r w:rsidRPr="00244B71">
        <w:rPr>
          <w:rFonts w:ascii="Arial" w:hAnsi="Arial" w:cs="Arial"/>
          <w:sz w:val="22"/>
          <w:szCs w:val="22"/>
        </w:rPr>
        <w:t>3.</w:t>
      </w:r>
      <w:r w:rsidRPr="00244B71">
        <w:rPr>
          <w:rFonts w:ascii="Arial" w:hAnsi="Arial" w:cs="Arial"/>
          <w:sz w:val="22"/>
          <w:szCs w:val="22"/>
        </w:rPr>
        <w:tab/>
        <w:t>Blackwood BP, Yuan CY, Wood DR, Nicolas JD, Grothaus JS, Hunter CJ. Probiotic Lactobacillus Species Strengthen Intestinal Barrier Function and Tight Junction Integrity in Experimental Necrotizing Enterocolitis. J Probiotics Health. 2017;5(1).</w:t>
      </w:r>
    </w:p>
    <w:p w:rsidR="00244B71" w:rsidRPr="00B275CE" w:rsidRDefault="00244B71" w:rsidP="00244B71">
      <w:pPr>
        <w:jc w:val="left"/>
        <w:rPr>
          <w:rFonts w:ascii="Arial" w:hAnsi="Arial" w:cs="Arial"/>
          <w:sz w:val="22"/>
          <w:szCs w:val="22"/>
          <w:shd w:val="clear" w:color="auto" w:fill="FFFFFF"/>
        </w:rPr>
      </w:pPr>
      <w:r w:rsidRPr="00244B71">
        <w:rPr>
          <w:rFonts w:ascii="Arial" w:hAnsi="Arial" w:cs="Arial"/>
          <w:sz w:val="22"/>
          <w:szCs w:val="22"/>
          <w:shd w:val="clear" w:color="auto" w:fill="FFFFFF"/>
        </w:rPr>
        <w:fldChar w:fldCharType="end"/>
      </w:r>
    </w:p>
    <w:p w:rsidR="00B275CE" w:rsidRDefault="00B275CE" w:rsidP="00B275CE">
      <w:pPr>
        <w:jc w:val="left"/>
        <w:rPr>
          <w:rFonts w:ascii="Arial" w:hAnsi="Arial" w:cs="Arial"/>
          <w:sz w:val="22"/>
          <w:szCs w:val="22"/>
          <w:shd w:val="clear" w:color="auto" w:fill="FFFFFF"/>
        </w:rPr>
      </w:pPr>
      <w:bookmarkStart w:id="0" w:name="_GoBack"/>
      <w:bookmarkEnd w:id="0"/>
      <w:r w:rsidRPr="00B275CE">
        <w:rPr>
          <w:rFonts w:ascii="Arial" w:hAnsi="Arial" w:cs="Arial"/>
          <w:sz w:val="22"/>
          <w:szCs w:val="22"/>
          <w:shd w:val="clear" w:color="auto" w:fill="FFFFFF"/>
        </w:rPr>
        <w:t>Minor Concerns:</w:t>
      </w:r>
      <w:r w:rsidRPr="00B275CE">
        <w:rPr>
          <w:rFonts w:ascii="Arial" w:hAnsi="Arial" w:cs="Arial"/>
          <w:sz w:val="22"/>
          <w:szCs w:val="22"/>
        </w:rPr>
        <w:br/>
      </w:r>
      <w:r w:rsidRPr="00B275CE">
        <w:rPr>
          <w:rFonts w:ascii="Arial" w:hAnsi="Arial" w:cs="Arial"/>
          <w:sz w:val="22"/>
          <w:szCs w:val="22"/>
        </w:rPr>
        <w:br/>
      </w:r>
      <w:r w:rsidRPr="00B275CE">
        <w:rPr>
          <w:rFonts w:ascii="Arial" w:hAnsi="Arial" w:cs="Arial"/>
          <w:sz w:val="22"/>
          <w:szCs w:val="22"/>
          <w:shd w:val="clear" w:color="auto" w:fill="FFFFFF"/>
        </w:rPr>
        <w:t>Line 40 I don't think they are so readily available.</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3C0D0D">
        <w:rPr>
          <w:rFonts w:ascii="Arial" w:hAnsi="Arial" w:cs="Arial"/>
          <w:b/>
          <w:sz w:val="22"/>
          <w:szCs w:val="22"/>
          <w:shd w:val="clear" w:color="auto" w:fill="FFFFFF"/>
        </w:rPr>
        <w:t>Response:</w:t>
      </w:r>
      <w:r w:rsidR="003C0D0D">
        <w:rPr>
          <w:rFonts w:ascii="Arial" w:hAnsi="Arial" w:cs="Arial"/>
          <w:sz w:val="22"/>
          <w:szCs w:val="22"/>
          <w:shd w:val="clear" w:color="auto" w:fill="FFFFFF"/>
        </w:rPr>
        <w:t xml:space="preserve">  Thank you for this comment.  </w:t>
      </w:r>
      <w:r w:rsidR="00B64B20">
        <w:rPr>
          <w:rFonts w:ascii="Arial" w:hAnsi="Arial" w:cs="Arial"/>
          <w:sz w:val="22"/>
          <w:szCs w:val="22"/>
          <w:shd w:val="clear" w:color="auto" w:fill="FFFFFF"/>
        </w:rPr>
        <w:t xml:space="preserve">After consideration, we agree and have </w:t>
      </w:r>
      <w:r w:rsidR="003C0D0D">
        <w:rPr>
          <w:rFonts w:ascii="Arial" w:hAnsi="Arial" w:cs="Arial"/>
          <w:sz w:val="22"/>
          <w:szCs w:val="22"/>
          <w:shd w:val="clear" w:color="auto" w:fill="FFFFFF"/>
        </w:rPr>
        <w:t xml:space="preserve">removed this from our manuscript.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 xml:space="preserve">Line 43 "we propose using human </w:t>
      </w:r>
      <w:proofErr w:type="spellStart"/>
      <w:r w:rsidRPr="00B275CE">
        <w:rPr>
          <w:rFonts w:ascii="Arial" w:hAnsi="Arial" w:cs="Arial"/>
          <w:sz w:val="22"/>
          <w:szCs w:val="22"/>
          <w:shd w:val="clear" w:color="auto" w:fill="FFFFFF"/>
        </w:rPr>
        <w:t>enteroids</w:t>
      </w:r>
      <w:proofErr w:type="spellEnd"/>
      <w:r w:rsidRPr="00B275CE">
        <w:rPr>
          <w:rFonts w:ascii="Arial" w:hAnsi="Arial" w:cs="Arial"/>
          <w:sz w:val="22"/>
          <w:szCs w:val="22"/>
          <w:shd w:val="clear" w:color="auto" w:fill="FFFFFF"/>
        </w:rPr>
        <w:t xml:space="preserve"> to study NEC." I would be more specific since many of the components of NEC may be missing. What about the epithelial response to NEC, or even better inflammation?</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B64B20">
        <w:rPr>
          <w:rFonts w:ascii="Arial" w:hAnsi="Arial" w:cs="Arial"/>
          <w:b/>
          <w:sz w:val="22"/>
          <w:szCs w:val="22"/>
          <w:shd w:val="clear" w:color="auto" w:fill="FFFFFF"/>
        </w:rPr>
        <w:t>Response:</w:t>
      </w:r>
      <w:r w:rsidR="00B64B20">
        <w:rPr>
          <w:rFonts w:ascii="Arial" w:hAnsi="Arial" w:cs="Arial"/>
          <w:sz w:val="22"/>
          <w:szCs w:val="22"/>
          <w:shd w:val="clear" w:color="auto" w:fill="FFFFFF"/>
        </w:rPr>
        <w:t xml:space="preserve">  Thank you for pointing this out.  We agree that this sentence is misleading.  With the length limitation of the abstract, we have removed this sentence from the abstract but have expanded on this topic in our discussion.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lastRenderedPageBreak/>
        <w:t>Line 196 Medium, media?</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6E1D4C">
        <w:rPr>
          <w:rFonts w:ascii="Arial" w:hAnsi="Arial" w:cs="Arial"/>
          <w:b/>
          <w:sz w:val="22"/>
          <w:szCs w:val="22"/>
          <w:shd w:val="clear" w:color="auto" w:fill="FFFFFF"/>
        </w:rPr>
        <w:t>Response:</w:t>
      </w:r>
      <w:r w:rsidR="006E1D4C">
        <w:rPr>
          <w:rFonts w:ascii="Arial" w:hAnsi="Arial" w:cs="Arial"/>
          <w:sz w:val="22"/>
          <w:szCs w:val="22"/>
          <w:shd w:val="clear" w:color="auto" w:fill="FFFFFF"/>
        </w:rPr>
        <w:t xml:space="preserve">  Thank you for </w:t>
      </w:r>
      <w:r w:rsidR="008C653F">
        <w:rPr>
          <w:rFonts w:ascii="Arial" w:hAnsi="Arial" w:cs="Arial"/>
          <w:sz w:val="22"/>
          <w:szCs w:val="22"/>
          <w:shd w:val="clear" w:color="auto" w:fill="FFFFFF"/>
        </w:rPr>
        <w:t>this comment</w:t>
      </w:r>
      <w:r w:rsidR="006E1D4C">
        <w:rPr>
          <w:rFonts w:ascii="Arial" w:hAnsi="Arial" w:cs="Arial"/>
          <w:sz w:val="22"/>
          <w:szCs w:val="22"/>
          <w:shd w:val="clear" w:color="auto" w:fill="FFFFFF"/>
        </w:rPr>
        <w:t>.  We have revised our manuscript to be consistent throughout with our reference to reagents prepared in step 1.   Step 2.10 has been revised to read, “</w:t>
      </w:r>
      <w:r w:rsidR="006E1D4C" w:rsidRPr="006E1D4C">
        <w:rPr>
          <w:rFonts w:ascii="Arial" w:hAnsi="Arial" w:cs="Arial"/>
          <w:sz w:val="22"/>
          <w:szCs w:val="22"/>
          <w:shd w:val="clear" w:color="auto" w:fill="FFFFFF"/>
        </w:rPr>
        <w:t xml:space="preserve">Add 500 µL of Human </w:t>
      </w:r>
      <w:proofErr w:type="spellStart"/>
      <w:r w:rsidR="006E1D4C" w:rsidRPr="006E1D4C">
        <w:rPr>
          <w:rFonts w:ascii="Arial" w:hAnsi="Arial" w:cs="Arial"/>
          <w:sz w:val="22"/>
          <w:szCs w:val="22"/>
          <w:shd w:val="clear" w:color="auto" w:fill="FFFFFF"/>
        </w:rPr>
        <w:t>Minigut</w:t>
      </w:r>
      <w:proofErr w:type="spellEnd"/>
      <w:r w:rsidR="006E1D4C" w:rsidRPr="006E1D4C">
        <w:rPr>
          <w:rFonts w:ascii="Arial" w:hAnsi="Arial" w:cs="Arial"/>
          <w:sz w:val="22"/>
          <w:szCs w:val="22"/>
          <w:shd w:val="clear" w:color="auto" w:fill="FFFFFF"/>
        </w:rPr>
        <w:t xml:space="preserve"> Media Complete (as prepared in step 1.5) to eac</w:t>
      </w:r>
      <w:r w:rsidR="006E1D4C">
        <w:rPr>
          <w:rFonts w:ascii="Arial" w:hAnsi="Arial" w:cs="Arial"/>
          <w:sz w:val="22"/>
          <w:szCs w:val="22"/>
          <w:shd w:val="clear" w:color="auto" w:fill="FFFFFF"/>
        </w:rPr>
        <w:t>h well.  Replace every 2 days.”</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 xml:space="preserve">Line 260 what does 'with a luminal side lined with an epithelium' mean? The </w:t>
      </w:r>
      <w:proofErr w:type="spellStart"/>
      <w:r w:rsidRPr="00B275CE">
        <w:rPr>
          <w:rFonts w:ascii="Arial" w:hAnsi="Arial" w:cs="Arial"/>
          <w:sz w:val="22"/>
          <w:szCs w:val="22"/>
          <w:shd w:val="clear" w:color="auto" w:fill="FFFFFF"/>
        </w:rPr>
        <w:t>enteroid</w:t>
      </w:r>
      <w:proofErr w:type="spellEnd"/>
      <w:r w:rsidRPr="00B275CE">
        <w:rPr>
          <w:rFonts w:ascii="Arial" w:hAnsi="Arial" w:cs="Arial"/>
          <w:sz w:val="22"/>
          <w:szCs w:val="22"/>
          <w:shd w:val="clear" w:color="auto" w:fill="FFFFFF"/>
        </w:rPr>
        <w:t xml:space="preserve"> IS the epithelium.</w:t>
      </w:r>
    </w:p>
    <w:p w:rsidR="00B275CE" w:rsidRDefault="00B275CE" w:rsidP="00B275CE">
      <w:pPr>
        <w:jc w:val="left"/>
        <w:rPr>
          <w:rFonts w:ascii="Arial" w:hAnsi="Arial" w:cs="Arial"/>
          <w:sz w:val="22"/>
          <w:szCs w:val="22"/>
          <w:shd w:val="clear" w:color="auto" w:fill="FFFFFF"/>
        </w:rPr>
      </w:pPr>
    </w:p>
    <w:p w:rsidR="00B275CE" w:rsidRDefault="00B275CE" w:rsidP="00B275CE">
      <w:pPr>
        <w:jc w:val="left"/>
        <w:rPr>
          <w:rFonts w:ascii="Arial" w:hAnsi="Arial" w:cs="Arial"/>
          <w:sz w:val="22"/>
          <w:szCs w:val="22"/>
          <w:shd w:val="clear" w:color="auto" w:fill="FFFFFF"/>
        </w:rPr>
      </w:pPr>
      <w:r w:rsidRPr="00DF08DD">
        <w:rPr>
          <w:rFonts w:ascii="Arial" w:hAnsi="Arial" w:cs="Arial"/>
          <w:b/>
          <w:sz w:val="22"/>
          <w:szCs w:val="22"/>
          <w:shd w:val="clear" w:color="auto" w:fill="FFFFFF"/>
        </w:rPr>
        <w:t>Response:</w:t>
      </w:r>
      <w:r w:rsidR="00DF08DD">
        <w:rPr>
          <w:rFonts w:ascii="Arial" w:hAnsi="Arial" w:cs="Arial"/>
          <w:sz w:val="22"/>
          <w:szCs w:val="22"/>
          <w:shd w:val="clear" w:color="auto" w:fill="FFFFFF"/>
        </w:rPr>
        <w:t xml:space="preserve">  Thank you for pointing out that this was confusing.  We have edited this part of the results section and the associated figure legend (Figure 2).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Line 303 Please indicate that the tissue collected was from a healthy section. It is possible that stem cells from pathological tissue underwent changes (epigenetic?) that will modify the phenotype of the lineage. I think this is very interesting, but no need to go into all this here.</w:t>
      </w:r>
    </w:p>
    <w:p w:rsidR="00B275CE" w:rsidRDefault="00B275CE" w:rsidP="00B275CE">
      <w:pPr>
        <w:jc w:val="left"/>
        <w:rPr>
          <w:rFonts w:ascii="Arial" w:hAnsi="Arial" w:cs="Arial"/>
          <w:sz w:val="22"/>
          <w:szCs w:val="22"/>
          <w:shd w:val="clear" w:color="auto" w:fill="FFFFFF"/>
        </w:rPr>
      </w:pPr>
    </w:p>
    <w:p w:rsidR="00B275CE" w:rsidRDefault="005B5D21" w:rsidP="00B275CE">
      <w:pPr>
        <w:jc w:val="left"/>
        <w:rPr>
          <w:rFonts w:ascii="Arial" w:hAnsi="Arial" w:cs="Arial"/>
          <w:sz w:val="22"/>
          <w:szCs w:val="22"/>
          <w:shd w:val="clear" w:color="auto" w:fill="FFFFFF"/>
        </w:rPr>
      </w:pPr>
      <w:r w:rsidRPr="005B5D21">
        <w:rPr>
          <w:rFonts w:ascii="Arial" w:hAnsi="Arial" w:cs="Arial"/>
          <w:b/>
          <w:sz w:val="22"/>
          <w:szCs w:val="22"/>
          <w:shd w:val="clear" w:color="auto" w:fill="FFFFFF"/>
        </w:rPr>
        <w:t>Response:</w:t>
      </w:r>
      <w:r>
        <w:rPr>
          <w:rFonts w:ascii="Arial" w:hAnsi="Arial" w:cs="Arial"/>
          <w:sz w:val="22"/>
          <w:szCs w:val="22"/>
          <w:shd w:val="clear" w:color="auto" w:fill="FFFFFF"/>
        </w:rPr>
        <w:t xml:space="preserve">  We agree that the tissue collected must be from a healthy section. We have elaborated on this point in our discussion.  </w:t>
      </w:r>
    </w:p>
    <w:p w:rsidR="00B275CE" w:rsidRDefault="00B275CE" w:rsidP="00B275CE">
      <w:pPr>
        <w:jc w:val="left"/>
        <w:rPr>
          <w:rFonts w:ascii="Arial" w:hAnsi="Arial" w:cs="Arial"/>
          <w:sz w:val="22"/>
          <w:szCs w:val="22"/>
          <w:shd w:val="clear" w:color="auto" w:fill="FFFFFF"/>
        </w:rPr>
      </w:pPr>
      <w:r w:rsidRPr="00B275CE">
        <w:rPr>
          <w:rFonts w:ascii="Arial" w:hAnsi="Arial" w:cs="Arial"/>
          <w:sz w:val="22"/>
          <w:szCs w:val="22"/>
        </w:rPr>
        <w:br/>
      </w:r>
      <w:r w:rsidRPr="00B275CE">
        <w:rPr>
          <w:rFonts w:ascii="Arial" w:hAnsi="Arial" w:cs="Arial"/>
          <w:sz w:val="22"/>
          <w:szCs w:val="22"/>
          <w:shd w:val="clear" w:color="auto" w:fill="FFFFFF"/>
        </w:rPr>
        <w:t>Line 329 I am not sure that just a single marker can 'validate' a model.</w:t>
      </w:r>
    </w:p>
    <w:p w:rsidR="00B275CE" w:rsidRDefault="00B275CE" w:rsidP="00B275CE">
      <w:pPr>
        <w:jc w:val="left"/>
        <w:rPr>
          <w:rFonts w:ascii="Arial" w:hAnsi="Arial" w:cs="Arial"/>
          <w:sz w:val="22"/>
          <w:szCs w:val="22"/>
          <w:shd w:val="clear" w:color="auto" w:fill="FFFFFF"/>
        </w:rPr>
      </w:pPr>
    </w:p>
    <w:p w:rsidR="009D4FA5" w:rsidRDefault="00B275CE" w:rsidP="00B275CE">
      <w:pPr>
        <w:jc w:val="left"/>
        <w:rPr>
          <w:rFonts w:ascii="Arial" w:hAnsi="Arial" w:cs="Arial"/>
          <w:sz w:val="22"/>
          <w:szCs w:val="22"/>
          <w:shd w:val="clear" w:color="auto" w:fill="FFFFFF"/>
        </w:rPr>
      </w:pPr>
      <w:r w:rsidRPr="00490265">
        <w:rPr>
          <w:rFonts w:ascii="Arial" w:hAnsi="Arial" w:cs="Arial"/>
          <w:b/>
          <w:sz w:val="22"/>
          <w:szCs w:val="22"/>
          <w:shd w:val="clear" w:color="auto" w:fill="FFFFFF"/>
        </w:rPr>
        <w:t>Response:</w:t>
      </w:r>
      <w:r w:rsidR="00490265">
        <w:rPr>
          <w:rFonts w:ascii="Arial" w:hAnsi="Arial" w:cs="Arial"/>
          <w:sz w:val="22"/>
          <w:szCs w:val="22"/>
          <w:shd w:val="clear" w:color="auto" w:fill="FFFFFF"/>
        </w:rPr>
        <w:t xml:space="preserve">  Thank you for your comment.  We removed the isolated sentence regarding “validation” of our model and instead expanded our</w:t>
      </w:r>
      <w:r w:rsidR="009637C2">
        <w:rPr>
          <w:rFonts w:ascii="Arial" w:hAnsi="Arial" w:cs="Arial"/>
          <w:sz w:val="22"/>
          <w:szCs w:val="22"/>
          <w:shd w:val="clear" w:color="auto" w:fill="FFFFFF"/>
        </w:rPr>
        <w:t xml:space="preserve"> discussion to include the</w:t>
      </w:r>
      <w:r w:rsidR="00490265">
        <w:rPr>
          <w:rFonts w:ascii="Arial" w:hAnsi="Arial" w:cs="Arial"/>
          <w:sz w:val="22"/>
          <w:szCs w:val="22"/>
          <w:shd w:val="clear" w:color="auto" w:fill="FFFFFF"/>
        </w:rPr>
        <w:t xml:space="preserve"> rationale for using LPS administration for our expe</w:t>
      </w:r>
      <w:r w:rsidR="009637C2">
        <w:rPr>
          <w:rFonts w:ascii="Arial" w:hAnsi="Arial" w:cs="Arial"/>
          <w:sz w:val="22"/>
          <w:szCs w:val="22"/>
          <w:shd w:val="clear" w:color="auto" w:fill="FFFFFF"/>
        </w:rPr>
        <w:t xml:space="preserve">rimental NEC model in </w:t>
      </w:r>
      <w:proofErr w:type="spellStart"/>
      <w:r w:rsidR="009637C2">
        <w:rPr>
          <w:rFonts w:ascii="Arial" w:hAnsi="Arial" w:cs="Arial"/>
          <w:sz w:val="22"/>
          <w:szCs w:val="22"/>
          <w:shd w:val="clear" w:color="auto" w:fill="FFFFFF"/>
        </w:rPr>
        <w:t>enteroids</w:t>
      </w:r>
      <w:proofErr w:type="spellEnd"/>
      <w:r w:rsidR="009637C2">
        <w:rPr>
          <w:rFonts w:ascii="Arial" w:hAnsi="Arial" w:cs="Arial"/>
          <w:sz w:val="22"/>
          <w:szCs w:val="22"/>
          <w:shd w:val="clear" w:color="auto" w:fill="FFFFFF"/>
        </w:rPr>
        <w:t>.</w:t>
      </w:r>
      <w:r w:rsidRPr="00B275CE">
        <w:rPr>
          <w:rFonts w:ascii="Arial" w:hAnsi="Arial" w:cs="Arial"/>
          <w:sz w:val="22"/>
          <w:szCs w:val="22"/>
        </w:rPr>
        <w:br/>
      </w:r>
      <w:r w:rsidRPr="00B275CE">
        <w:rPr>
          <w:rFonts w:ascii="Arial" w:hAnsi="Arial" w:cs="Arial"/>
          <w:sz w:val="22"/>
          <w:szCs w:val="22"/>
        </w:rPr>
        <w:br/>
      </w:r>
      <w:r w:rsidRPr="00D7240D">
        <w:rPr>
          <w:rFonts w:ascii="Arial" w:hAnsi="Arial" w:cs="Arial"/>
          <w:b/>
          <w:sz w:val="22"/>
          <w:szCs w:val="22"/>
          <w:shd w:val="clear" w:color="auto" w:fill="FFFFFF"/>
        </w:rPr>
        <w:t>Reviewer #2</w:t>
      </w:r>
      <w:proofErr w:type="gramStart"/>
      <w:r w:rsidRPr="00D7240D">
        <w:rPr>
          <w:rFonts w:ascii="Arial" w:hAnsi="Arial" w:cs="Arial"/>
          <w:b/>
          <w:sz w:val="22"/>
          <w:szCs w:val="22"/>
          <w:shd w:val="clear" w:color="auto" w:fill="FFFFFF"/>
        </w:rPr>
        <w:t>:</w:t>
      </w:r>
      <w:proofErr w:type="gramEnd"/>
      <w:r w:rsidRPr="00B275CE">
        <w:rPr>
          <w:rFonts w:ascii="Arial" w:hAnsi="Arial" w:cs="Arial"/>
          <w:sz w:val="22"/>
          <w:szCs w:val="22"/>
        </w:rPr>
        <w:br/>
      </w:r>
      <w:r w:rsidRPr="00B275CE">
        <w:rPr>
          <w:rFonts w:ascii="Arial" w:hAnsi="Arial" w:cs="Arial"/>
          <w:sz w:val="22"/>
          <w:szCs w:val="22"/>
        </w:rPr>
        <w:br/>
      </w:r>
      <w:r w:rsidRPr="00B275CE">
        <w:rPr>
          <w:rFonts w:ascii="Arial" w:hAnsi="Arial" w:cs="Arial"/>
          <w:sz w:val="22"/>
          <w:szCs w:val="22"/>
          <w:shd w:val="clear" w:color="auto" w:fill="FFFFFF"/>
        </w:rPr>
        <w:t>Manuscript Summary:</w:t>
      </w:r>
      <w:r w:rsidRPr="00B275CE">
        <w:rPr>
          <w:rFonts w:ascii="Arial" w:hAnsi="Arial" w:cs="Arial"/>
          <w:sz w:val="22"/>
          <w:szCs w:val="22"/>
        </w:rPr>
        <w:br/>
      </w:r>
      <w:r w:rsidRPr="00B275CE">
        <w:rPr>
          <w:rFonts w:ascii="Arial" w:hAnsi="Arial" w:cs="Arial"/>
          <w:sz w:val="22"/>
          <w:szCs w:val="22"/>
          <w:shd w:val="clear" w:color="auto" w:fill="FFFFFF"/>
        </w:rPr>
        <w:t xml:space="preserve">Thank you for the opportunity to review the manuscript titled A novel human epithelial </w:t>
      </w:r>
      <w:proofErr w:type="spellStart"/>
      <w:r w:rsidRPr="00B275CE">
        <w:rPr>
          <w:rFonts w:ascii="Arial" w:hAnsi="Arial" w:cs="Arial"/>
          <w:sz w:val="22"/>
          <w:szCs w:val="22"/>
          <w:shd w:val="clear" w:color="auto" w:fill="FFFFFF"/>
        </w:rPr>
        <w:t>enteroid</w:t>
      </w:r>
      <w:proofErr w:type="spellEnd"/>
      <w:r w:rsidRPr="00B275CE">
        <w:rPr>
          <w:rFonts w:ascii="Arial" w:hAnsi="Arial" w:cs="Arial"/>
          <w:sz w:val="22"/>
          <w:szCs w:val="22"/>
          <w:shd w:val="clear" w:color="auto" w:fill="FFFFFF"/>
        </w:rPr>
        <w:t xml:space="preserve"> model of necrotizing enterocolitis. The authors describe a</w:t>
      </w:r>
      <w:r w:rsidR="008C653F">
        <w:rPr>
          <w:rFonts w:ascii="Arial" w:hAnsi="Arial" w:cs="Arial"/>
          <w:sz w:val="22"/>
          <w:szCs w:val="22"/>
          <w:shd w:val="clear" w:color="auto" w:fill="FFFFFF"/>
        </w:rPr>
        <w:t>n</w:t>
      </w:r>
      <w:r w:rsidRPr="00B275CE">
        <w:rPr>
          <w:rFonts w:ascii="Arial" w:hAnsi="Arial" w:cs="Arial"/>
          <w:sz w:val="22"/>
          <w:szCs w:val="22"/>
          <w:shd w:val="clear" w:color="auto" w:fill="FFFFFF"/>
        </w:rPr>
        <w:t xml:space="preserve"> ex-vivo human entered model. The authors have established an </w:t>
      </w:r>
      <w:proofErr w:type="spellStart"/>
      <w:r w:rsidRPr="00B275CE">
        <w:rPr>
          <w:rFonts w:ascii="Arial" w:hAnsi="Arial" w:cs="Arial"/>
          <w:sz w:val="22"/>
          <w:szCs w:val="22"/>
          <w:shd w:val="clear" w:color="auto" w:fill="FFFFFF"/>
        </w:rPr>
        <w:t>enteroid</w:t>
      </w:r>
      <w:proofErr w:type="spellEnd"/>
      <w:r w:rsidRPr="00B275CE">
        <w:rPr>
          <w:rFonts w:ascii="Arial" w:hAnsi="Arial" w:cs="Arial"/>
          <w:sz w:val="22"/>
          <w:szCs w:val="22"/>
          <w:shd w:val="clear" w:color="auto" w:fill="FFFFFF"/>
        </w:rPr>
        <w:t xml:space="preserve"> model of human necrotizing enterocolitis using media inoculated with lipopolysaccharide (LPS) over 5-10 days. Collected </w:t>
      </w:r>
      <w:proofErr w:type="spellStart"/>
      <w:r w:rsidRPr="00B275CE">
        <w:rPr>
          <w:rFonts w:ascii="Arial" w:hAnsi="Arial" w:cs="Arial"/>
          <w:sz w:val="22"/>
          <w:szCs w:val="22"/>
          <w:shd w:val="clear" w:color="auto" w:fill="FFFFFF"/>
        </w:rPr>
        <w:t>enteroids</w:t>
      </w:r>
      <w:proofErr w:type="spellEnd"/>
      <w:r w:rsidRPr="00B275CE">
        <w:rPr>
          <w:rFonts w:ascii="Arial" w:hAnsi="Arial" w:cs="Arial"/>
          <w:sz w:val="22"/>
          <w:szCs w:val="22"/>
          <w:shd w:val="clear" w:color="auto" w:fill="FFFFFF"/>
        </w:rPr>
        <w:t xml:space="preserve"> demonstrate inflammatory changes akin to those seen in human necrotizing enterocolitis. The manuscript is well written and has suffering mechanistic denial. The manuscript will be a valuable addition to the field of NEC research and epithelial biology. I have no concerns.</w:t>
      </w:r>
    </w:p>
    <w:p w:rsidR="00B275CE" w:rsidRDefault="00B275CE" w:rsidP="00B275CE">
      <w:pPr>
        <w:jc w:val="left"/>
        <w:rPr>
          <w:rFonts w:ascii="Arial" w:hAnsi="Arial" w:cs="Arial"/>
          <w:sz w:val="22"/>
          <w:szCs w:val="22"/>
          <w:shd w:val="clear" w:color="auto" w:fill="FFFFFF"/>
        </w:rPr>
      </w:pPr>
    </w:p>
    <w:p w:rsidR="00244B71" w:rsidRDefault="00B275CE" w:rsidP="00B275CE">
      <w:pPr>
        <w:jc w:val="left"/>
        <w:rPr>
          <w:rFonts w:ascii="Arial" w:hAnsi="Arial" w:cs="Arial"/>
          <w:sz w:val="22"/>
          <w:szCs w:val="22"/>
          <w:shd w:val="clear" w:color="auto" w:fill="FFFFFF"/>
        </w:rPr>
      </w:pPr>
      <w:r w:rsidRPr="00D7240D">
        <w:rPr>
          <w:rFonts w:ascii="Arial" w:hAnsi="Arial" w:cs="Arial"/>
          <w:b/>
          <w:sz w:val="22"/>
          <w:szCs w:val="22"/>
          <w:shd w:val="clear" w:color="auto" w:fill="FFFFFF"/>
        </w:rPr>
        <w:t>Response:</w:t>
      </w:r>
      <w:r w:rsidR="00D7240D">
        <w:rPr>
          <w:rFonts w:ascii="Arial" w:hAnsi="Arial" w:cs="Arial"/>
          <w:sz w:val="22"/>
          <w:szCs w:val="22"/>
          <w:shd w:val="clear" w:color="auto" w:fill="FFFFFF"/>
        </w:rPr>
        <w:t xml:space="preserve"> Thank you for your comments.  </w:t>
      </w:r>
    </w:p>
    <w:p w:rsidR="00244B71" w:rsidRDefault="00244B71" w:rsidP="00B275CE">
      <w:pPr>
        <w:jc w:val="left"/>
        <w:rPr>
          <w:rFonts w:ascii="Arial" w:hAnsi="Arial" w:cs="Arial"/>
          <w:sz w:val="22"/>
          <w:szCs w:val="22"/>
          <w:shd w:val="clear" w:color="auto" w:fill="FFFFFF"/>
        </w:rPr>
      </w:pPr>
    </w:p>
    <w:sectPr w:rsidR="00244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vefw0f509p9dexppevr0ri2ve5t2z9evxt&quot;&gt;My EndNote Library 7.30.18 Copy&lt;record-ids&gt;&lt;item&gt;1090&lt;/item&gt;&lt;item&gt;1091&lt;/item&gt;&lt;item&gt;1092&lt;/item&gt;&lt;/record-ids&gt;&lt;/item&gt;&lt;/Libraries&gt;"/>
  </w:docVars>
  <w:rsids>
    <w:rsidRoot w:val="00B275CE"/>
    <w:rsid w:val="00065D26"/>
    <w:rsid w:val="000B74C9"/>
    <w:rsid w:val="001B4D4D"/>
    <w:rsid w:val="00202FFF"/>
    <w:rsid w:val="00244B71"/>
    <w:rsid w:val="00263865"/>
    <w:rsid w:val="002B31D9"/>
    <w:rsid w:val="002D5846"/>
    <w:rsid w:val="00300557"/>
    <w:rsid w:val="00366344"/>
    <w:rsid w:val="003C0D0D"/>
    <w:rsid w:val="00490265"/>
    <w:rsid w:val="004A6953"/>
    <w:rsid w:val="005131E0"/>
    <w:rsid w:val="005B5D21"/>
    <w:rsid w:val="005F4DBA"/>
    <w:rsid w:val="006268B7"/>
    <w:rsid w:val="00682508"/>
    <w:rsid w:val="006E117C"/>
    <w:rsid w:val="006E1D4C"/>
    <w:rsid w:val="0079333F"/>
    <w:rsid w:val="008C653F"/>
    <w:rsid w:val="009637C2"/>
    <w:rsid w:val="009D4FA5"/>
    <w:rsid w:val="009E1B56"/>
    <w:rsid w:val="00B275CE"/>
    <w:rsid w:val="00B37050"/>
    <w:rsid w:val="00B64B20"/>
    <w:rsid w:val="00C8126F"/>
    <w:rsid w:val="00CB3D9F"/>
    <w:rsid w:val="00CB7CE3"/>
    <w:rsid w:val="00D7240D"/>
    <w:rsid w:val="00D9268D"/>
    <w:rsid w:val="00DF08DD"/>
    <w:rsid w:val="00EE575D"/>
    <w:rsid w:val="00FB038B"/>
    <w:rsid w:val="00FB76EC"/>
    <w:rsid w:val="00FE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0381B-D941-447B-9BD8-AFDC0484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5C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5846"/>
    <w:rPr>
      <w:i/>
      <w:iCs/>
    </w:rPr>
  </w:style>
  <w:style w:type="paragraph" w:customStyle="1" w:styleId="EndNoteBibliographyTitle">
    <w:name w:val="EndNote Bibliography Title"/>
    <w:basedOn w:val="Normal"/>
    <w:link w:val="EndNoteBibliographyTitleChar"/>
    <w:rsid w:val="00244B71"/>
    <w:pPr>
      <w:jc w:val="center"/>
    </w:pPr>
    <w:rPr>
      <w:noProof/>
    </w:rPr>
  </w:style>
  <w:style w:type="character" w:customStyle="1" w:styleId="EndNoteBibliographyTitleChar">
    <w:name w:val="EndNote Bibliography Title Char"/>
    <w:basedOn w:val="DefaultParagraphFont"/>
    <w:link w:val="EndNoteBibliographyTitle"/>
    <w:rsid w:val="00244B71"/>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244B71"/>
    <w:pPr>
      <w:jc w:val="left"/>
    </w:pPr>
    <w:rPr>
      <w:noProof/>
    </w:rPr>
  </w:style>
  <w:style w:type="character" w:customStyle="1" w:styleId="EndNoteBibliographyChar">
    <w:name w:val="EndNote Bibliography Char"/>
    <w:basedOn w:val="DefaultParagraphFont"/>
    <w:link w:val="EndNoteBibliography"/>
    <w:rsid w:val="00244B71"/>
    <w:rPr>
      <w:rFonts w:ascii="Calibri" w:eastAsia="Times New Roma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4</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Buonpane</dc:creator>
  <cp:keywords/>
  <dc:description/>
  <cp:lastModifiedBy>Christie Buonpane</cp:lastModifiedBy>
  <cp:revision>27</cp:revision>
  <dcterms:created xsi:type="dcterms:W3CDTF">2018-11-09T21:53:00Z</dcterms:created>
  <dcterms:modified xsi:type="dcterms:W3CDTF">2018-11-15T17:29:00Z</dcterms:modified>
</cp:coreProperties>
</file>