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3D5" w:rsidRDefault="00820162">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Dear Dr. Fuxman Bass,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Your manuscript, JoVE59192 "Enhanced yeast one-hybrid screens to identify transcription factor binding to human DNA sequences,"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After revising and uploading your submission, please also upload a separate rebuttal document that addresses each of the editorial and peer review comments individually. Please submit each figure as a vector image file to ensure high resolution throughout production: (.svg, .eps, .ai). If submitting as a .tif or .psd, please ensure that the image is 1920 x 1080 pixels or 300 dpi.</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Your revision is due by </w:t>
      </w:r>
      <w:r>
        <w:rPr>
          <w:rStyle w:val="Strong"/>
          <w:rFonts w:ascii="Segoe UI" w:hAnsi="Segoe UI" w:cs="Segoe UI"/>
          <w:color w:val="212121"/>
          <w:sz w:val="23"/>
          <w:szCs w:val="23"/>
          <w:shd w:val="clear" w:color="auto" w:fill="FFFFFF"/>
        </w:rPr>
        <w:t>Nov 06, 2018</w:t>
      </w:r>
      <w:r>
        <w:rPr>
          <w:rFonts w:ascii="Segoe UI" w:hAnsi="Segoe UI" w:cs="Segoe UI"/>
          <w:color w:val="212121"/>
          <w:sz w:val="23"/>
          <w:szCs w:val="23"/>
          <w:shd w:val="clear" w:color="auto" w:fill="FFFFFF"/>
        </w:rPr>
        <w:t>.</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To submit a revision, go to the </w:t>
      </w:r>
      <w:hyperlink r:id="rId4" w:tgtFrame="_blank" w:history="1">
        <w:r>
          <w:rPr>
            <w:rStyle w:val="Hyperlink"/>
            <w:rFonts w:ascii="Segoe UI" w:hAnsi="Segoe UI" w:cs="Segoe UI"/>
            <w:sz w:val="23"/>
            <w:szCs w:val="23"/>
            <w:shd w:val="clear" w:color="auto" w:fill="FFFFFF"/>
          </w:rPr>
          <w:t>JoVE submission site</w:t>
        </w:r>
      </w:hyperlink>
      <w:r>
        <w:rPr>
          <w:rFonts w:ascii="Segoe UI" w:hAnsi="Segoe UI" w:cs="Segoe UI"/>
          <w:color w:val="212121"/>
          <w:sz w:val="23"/>
          <w:szCs w:val="23"/>
          <w:shd w:val="clear" w:color="auto" w:fill="FFFFFF"/>
        </w:rPr>
        <w:t> and log in as an author. You will find your submission under the heading "Submission Needing Revision".</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Best,</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Phillip Steindel, Ph.D.</w:t>
      </w:r>
      <w:r>
        <w:rPr>
          <w:rFonts w:ascii="Segoe UI" w:hAnsi="Segoe UI" w:cs="Segoe UI"/>
          <w:color w:val="212121"/>
          <w:sz w:val="23"/>
          <w:szCs w:val="23"/>
        </w:rPr>
        <w:br/>
      </w:r>
      <w:r>
        <w:rPr>
          <w:rFonts w:ascii="Segoe UI" w:hAnsi="Segoe UI" w:cs="Segoe UI"/>
          <w:color w:val="212121"/>
          <w:sz w:val="23"/>
          <w:szCs w:val="23"/>
          <w:shd w:val="clear" w:color="auto" w:fill="FFFFFF"/>
        </w:rPr>
        <w:t>Review Editor</w:t>
      </w:r>
      <w:r>
        <w:rPr>
          <w:rFonts w:ascii="Segoe UI" w:hAnsi="Segoe UI" w:cs="Segoe UI"/>
          <w:color w:val="212121"/>
          <w:sz w:val="23"/>
          <w:szCs w:val="23"/>
        </w:rPr>
        <w:br/>
      </w:r>
      <w:hyperlink r:id="rId5" w:tgtFrame="_blank" w:history="1">
        <w:r>
          <w:rPr>
            <w:rStyle w:val="Hyperlink"/>
            <w:rFonts w:ascii="Segoe UI" w:hAnsi="Segoe UI" w:cs="Segoe UI"/>
            <w:sz w:val="23"/>
            <w:szCs w:val="23"/>
            <w:shd w:val="clear" w:color="auto" w:fill="FFFFFF"/>
          </w:rPr>
          <w:t>JoVE</w:t>
        </w:r>
      </w:hyperlink>
      <w:r>
        <w:rPr>
          <w:rFonts w:ascii="Segoe UI" w:hAnsi="Segoe UI" w:cs="Segoe UI"/>
          <w:color w:val="212121"/>
          <w:sz w:val="23"/>
          <w:szCs w:val="23"/>
        </w:rPr>
        <w:br/>
      </w:r>
      <w:r>
        <w:rPr>
          <w:rFonts w:ascii="Segoe UI" w:hAnsi="Segoe UI" w:cs="Segoe UI"/>
          <w:color w:val="212121"/>
          <w:sz w:val="23"/>
          <w:szCs w:val="23"/>
          <w:shd w:val="clear" w:color="auto" w:fill="FFFFFF"/>
        </w:rPr>
        <w:t>617.674.1888</w:t>
      </w:r>
      <w:r>
        <w:rPr>
          <w:rFonts w:ascii="Segoe UI" w:hAnsi="Segoe UI" w:cs="Segoe UI"/>
          <w:color w:val="212121"/>
          <w:sz w:val="23"/>
          <w:szCs w:val="23"/>
        </w:rPr>
        <w:br/>
      </w:r>
      <w:r>
        <w:rPr>
          <w:rFonts w:ascii="Segoe UI" w:hAnsi="Segoe UI" w:cs="Segoe UI"/>
          <w:color w:val="212121"/>
          <w:sz w:val="23"/>
          <w:szCs w:val="23"/>
          <w:shd w:val="clear" w:color="auto" w:fill="FFFFFF"/>
        </w:rPr>
        <w:t>Follow us: </w:t>
      </w:r>
      <w:hyperlink r:id="rId6" w:tgtFrame="_blank" w:history="1">
        <w:r>
          <w:rPr>
            <w:rStyle w:val="Hyperlink"/>
            <w:rFonts w:ascii="Segoe UI" w:hAnsi="Segoe UI" w:cs="Segoe UI"/>
            <w:sz w:val="23"/>
            <w:szCs w:val="23"/>
            <w:shd w:val="clear" w:color="auto" w:fill="FFFFFF"/>
          </w:rPr>
          <w:t>Facebook</w:t>
        </w:r>
      </w:hyperlink>
      <w:r>
        <w:rPr>
          <w:rFonts w:ascii="Segoe UI" w:hAnsi="Segoe UI" w:cs="Segoe UI"/>
          <w:color w:val="212121"/>
          <w:sz w:val="23"/>
          <w:szCs w:val="23"/>
          <w:shd w:val="clear" w:color="auto" w:fill="FFFFFF"/>
        </w:rPr>
        <w:t> | </w:t>
      </w:r>
      <w:hyperlink r:id="rId7" w:tgtFrame="_blank" w:history="1">
        <w:r>
          <w:rPr>
            <w:rStyle w:val="Hyperlink"/>
            <w:rFonts w:ascii="Segoe UI" w:hAnsi="Segoe UI" w:cs="Segoe UI"/>
            <w:sz w:val="23"/>
            <w:szCs w:val="23"/>
            <w:shd w:val="clear" w:color="auto" w:fill="FFFFFF"/>
          </w:rPr>
          <w:t>Twitter</w:t>
        </w:r>
      </w:hyperlink>
      <w:r>
        <w:rPr>
          <w:rFonts w:ascii="Segoe UI" w:hAnsi="Segoe UI" w:cs="Segoe UI"/>
          <w:color w:val="212121"/>
          <w:sz w:val="23"/>
          <w:szCs w:val="23"/>
          <w:shd w:val="clear" w:color="auto" w:fill="FFFFFF"/>
        </w:rPr>
        <w:t> | </w:t>
      </w:r>
      <w:hyperlink r:id="rId8" w:tgtFrame="_blank" w:history="1">
        <w:r>
          <w:rPr>
            <w:rStyle w:val="Hyperlink"/>
            <w:rFonts w:ascii="Segoe UI" w:hAnsi="Segoe UI" w:cs="Segoe UI"/>
            <w:sz w:val="23"/>
            <w:szCs w:val="23"/>
            <w:shd w:val="clear" w:color="auto" w:fill="FFFFFF"/>
          </w:rPr>
          <w:t>LinkedIn</w:t>
        </w:r>
      </w:hyperlink>
      <w:r>
        <w:rPr>
          <w:rFonts w:ascii="Segoe UI" w:hAnsi="Segoe UI" w:cs="Segoe UI"/>
          <w:color w:val="212121"/>
          <w:sz w:val="23"/>
          <w:szCs w:val="23"/>
        </w:rPr>
        <w:br/>
      </w:r>
      <w:hyperlink r:id="rId9" w:tgtFrame="_blank" w:history="1">
        <w:r>
          <w:rPr>
            <w:rStyle w:val="Hyperlink"/>
            <w:rFonts w:ascii="Segoe UI" w:hAnsi="Segoe UI" w:cs="Segoe UI"/>
            <w:sz w:val="23"/>
            <w:szCs w:val="23"/>
            <w:shd w:val="clear" w:color="auto" w:fill="FFFFFF"/>
          </w:rPr>
          <w:t>About JoVE</w:t>
        </w:r>
      </w:hyperlink>
      <w:r>
        <w:rPr>
          <w:rFonts w:ascii="Segoe UI" w:hAnsi="Segoe UI" w:cs="Segoe UI"/>
          <w:color w:val="212121"/>
          <w:sz w:val="23"/>
          <w:szCs w:val="23"/>
        </w:rPr>
        <w:br/>
      </w:r>
      <w:r>
        <w:rPr>
          <w:rFonts w:ascii="Segoe UI" w:hAnsi="Segoe UI" w:cs="Segoe UI"/>
          <w:color w:val="212121"/>
          <w:sz w:val="23"/>
          <w:szCs w:val="23"/>
          <w:shd w:val="clear" w:color="auto" w:fill="FFFFFF"/>
        </w:rPr>
        <w:t>____________________________________</w:t>
      </w:r>
      <w:r>
        <w:rPr>
          <w:rFonts w:ascii="Segoe UI" w:hAnsi="Segoe UI" w:cs="Segoe UI"/>
          <w:color w:val="212121"/>
          <w:sz w:val="23"/>
          <w:szCs w:val="23"/>
        </w:rPr>
        <w:br/>
      </w:r>
      <w:r>
        <w:rPr>
          <w:rFonts w:ascii="Segoe UI" w:hAnsi="Segoe UI" w:cs="Segoe UI"/>
          <w:color w:val="212121"/>
          <w:sz w:val="23"/>
          <w:szCs w:val="23"/>
        </w:rPr>
        <w:br/>
      </w:r>
      <w:r>
        <w:rPr>
          <w:rStyle w:val="Strong"/>
          <w:rFonts w:ascii="Segoe UI" w:hAnsi="Segoe UI" w:cs="Segoe UI"/>
          <w:color w:val="212121"/>
          <w:sz w:val="23"/>
          <w:szCs w:val="23"/>
          <w:shd w:val="clear" w:color="auto" w:fill="FFFFFF"/>
        </w:rPr>
        <w:t>Editorial comments:</w:t>
      </w:r>
      <w:r>
        <w:rPr>
          <w:rFonts w:ascii="Segoe UI" w:hAnsi="Segoe UI" w:cs="Segoe UI"/>
          <w:color w:val="212121"/>
          <w:sz w:val="23"/>
          <w:szCs w:val="23"/>
        </w:rPr>
        <w:br/>
      </w:r>
      <w:r>
        <w:rPr>
          <w:rFonts w:ascii="Segoe UI" w:hAnsi="Segoe UI" w:cs="Segoe UI"/>
          <w:color w:val="212121"/>
          <w:sz w:val="23"/>
          <w:szCs w:val="23"/>
          <w:shd w:val="clear" w:color="auto" w:fill="FFFFFF"/>
        </w:rPr>
        <w:t>Changes to be made by the author(s) regarding the manuscript:</w:t>
      </w:r>
      <w:r>
        <w:rPr>
          <w:rFonts w:ascii="Segoe UI" w:hAnsi="Segoe UI" w:cs="Segoe UI"/>
          <w:color w:val="212121"/>
          <w:sz w:val="23"/>
          <w:szCs w:val="23"/>
        </w:rPr>
        <w:br/>
      </w:r>
      <w:r>
        <w:rPr>
          <w:rFonts w:ascii="Segoe UI" w:hAnsi="Segoe UI" w:cs="Segoe UI"/>
          <w:color w:val="212121"/>
          <w:sz w:val="23"/>
          <w:szCs w:val="23"/>
          <w:shd w:val="clear" w:color="auto" w:fill="FFFFFF"/>
        </w:rPr>
        <w:t>1. Please take this opportunity to thoroughly proofread the manuscript to ensure that there are no spelling or grammar issues.</w:t>
      </w:r>
      <w:r>
        <w:rPr>
          <w:rFonts w:ascii="Segoe UI" w:hAnsi="Segoe UI" w:cs="Segoe UI"/>
          <w:color w:val="212121"/>
          <w:sz w:val="23"/>
          <w:szCs w:val="23"/>
        </w:rPr>
        <w:br/>
      </w:r>
      <w:r>
        <w:rPr>
          <w:rFonts w:ascii="Segoe UI" w:hAnsi="Segoe UI" w:cs="Segoe UI"/>
          <w:color w:val="212121"/>
          <w:sz w:val="23"/>
          <w:szCs w:val="23"/>
          <w:shd w:val="clear" w:color="auto" w:fill="FFFFFF"/>
        </w:rPr>
        <w:t>2. Please revise lines 65-68, 123-132, 142-148, 163-169 and 420-421 to avoid previously published text.</w:t>
      </w:r>
    </w:p>
    <w:p w:rsidR="0032698F" w:rsidRDefault="00F533D5">
      <w:pPr>
        <w:rPr>
          <w:rFonts w:ascii="Segoe UI" w:hAnsi="Segoe UI" w:cs="Segoe UI"/>
          <w:color w:val="0070C0"/>
          <w:sz w:val="23"/>
          <w:szCs w:val="23"/>
          <w:shd w:val="clear" w:color="auto" w:fill="FFFFFF"/>
        </w:rPr>
      </w:pPr>
      <w:r w:rsidRPr="00D023B2">
        <w:rPr>
          <w:rFonts w:ascii="Segoe UI" w:hAnsi="Segoe UI" w:cs="Segoe UI"/>
          <w:color w:val="0070C0"/>
          <w:sz w:val="23"/>
          <w:szCs w:val="23"/>
          <w:shd w:val="clear" w:color="auto" w:fill="FFFFFF"/>
        </w:rPr>
        <w:t xml:space="preserve">These lines were original, but given that they refer to a protocol, inevitably the text will be </w:t>
      </w:r>
      <w:r w:rsidR="00CB2149">
        <w:rPr>
          <w:rFonts w:ascii="Segoe UI" w:hAnsi="Segoe UI" w:cs="Segoe UI"/>
          <w:color w:val="0070C0"/>
          <w:sz w:val="23"/>
          <w:szCs w:val="23"/>
          <w:shd w:val="clear" w:color="auto" w:fill="FFFFFF"/>
        </w:rPr>
        <w:t xml:space="preserve">somewhat </w:t>
      </w:r>
      <w:r w:rsidRPr="00D023B2">
        <w:rPr>
          <w:rFonts w:ascii="Segoe UI" w:hAnsi="Segoe UI" w:cs="Segoe UI"/>
          <w:color w:val="0070C0"/>
          <w:sz w:val="23"/>
          <w:szCs w:val="23"/>
          <w:shd w:val="clear" w:color="auto" w:fill="FFFFFF"/>
        </w:rPr>
        <w:t>similar. We made additional changes we hope will satisfy the editors.</w:t>
      </w:r>
      <w:r w:rsidR="003836AE">
        <w:rPr>
          <w:rFonts w:ascii="Segoe UI" w:hAnsi="Segoe UI" w:cs="Segoe UI"/>
          <w:color w:val="0070C0"/>
          <w:sz w:val="23"/>
          <w:szCs w:val="23"/>
          <w:shd w:val="clear" w:color="auto" w:fill="FFFFFF"/>
        </w:rPr>
        <w:t xml:space="preserve"> </w:t>
      </w:r>
    </w:p>
    <w:p w:rsidR="00916C3B" w:rsidRDefault="00820162">
      <w:pPr>
        <w:rPr>
          <w:rFonts w:ascii="Segoe UI" w:hAnsi="Segoe UI" w:cs="Segoe UI"/>
          <w:color w:val="212121"/>
          <w:sz w:val="23"/>
          <w:szCs w:val="23"/>
          <w:shd w:val="clear" w:color="auto" w:fill="FFFFFF"/>
        </w:rPr>
      </w:pPr>
      <w:bookmarkStart w:id="0" w:name="_GoBack"/>
      <w:bookmarkEnd w:id="0"/>
      <w:r>
        <w:rPr>
          <w:rFonts w:ascii="Segoe UI" w:hAnsi="Segoe UI" w:cs="Segoe UI"/>
          <w:color w:val="212121"/>
          <w:sz w:val="23"/>
          <w:szCs w:val="23"/>
        </w:rPr>
        <w:lastRenderedPageBreak/>
        <w:br/>
      </w:r>
      <w:r>
        <w:rPr>
          <w:rFonts w:ascii="Segoe UI" w:hAnsi="Segoe UI" w:cs="Segoe UI"/>
          <w:color w:val="212121"/>
          <w:sz w:val="23"/>
          <w:szCs w:val="23"/>
          <w:shd w:val="clear" w:color="auto" w:fill="FFFFFF"/>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Singer, Goldbio.com, Singer HDA Rotor, Singer Plus, etc.</w:t>
      </w:r>
    </w:p>
    <w:p w:rsidR="00916C3B" w:rsidRPr="00916C3B" w:rsidRDefault="00916C3B">
      <w:pPr>
        <w:rPr>
          <w:rFonts w:ascii="Segoe UI" w:hAnsi="Segoe UI" w:cs="Segoe UI"/>
          <w:color w:val="0070C0"/>
          <w:sz w:val="23"/>
          <w:szCs w:val="23"/>
          <w:shd w:val="clear" w:color="auto" w:fill="FFFFFF"/>
        </w:rPr>
      </w:pPr>
      <w:r w:rsidRPr="00916C3B">
        <w:rPr>
          <w:rFonts w:ascii="Segoe UI" w:hAnsi="Segoe UI" w:cs="Segoe UI"/>
          <w:color w:val="0070C0"/>
          <w:sz w:val="23"/>
          <w:szCs w:val="23"/>
          <w:shd w:val="clear" w:color="auto" w:fill="FFFFFF"/>
        </w:rPr>
        <w:t>References to companies and trademark/registered symbols were removed. We did keep references to HDA Rotor robot and PlusPlates, without indicating the company, as these resources are critical for the protocol and confusion with other resources and plates would affect the success of the protocol.</w:t>
      </w:r>
    </w:p>
    <w:p w:rsidR="0032359D" w:rsidRDefault="00820162">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4. Lines 110-111, 130-131, 148-149, 170-171: Please remove the embedded tables from the manuscript and upload each Table individually to your Editorial Manager account as an .xls or .xlsx file. Then reference the table in the manuscript.</w:t>
      </w:r>
    </w:p>
    <w:p w:rsidR="0032359D" w:rsidRPr="0032359D" w:rsidRDefault="0032359D">
      <w:pPr>
        <w:rPr>
          <w:rFonts w:ascii="Segoe UI" w:hAnsi="Segoe UI" w:cs="Segoe UI"/>
          <w:color w:val="0070C0"/>
          <w:sz w:val="23"/>
          <w:szCs w:val="23"/>
          <w:shd w:val="clear" w:color="auto" w:fill="FFFFFF"/>
        </w:rPr>
      </w:pPr>
      <w:r w:rsidRPr="0032359D">
        <w:rPr>
          <w:rFonts w:ascii="Segoe UI" w:hAnsi="Segoe UI" w:cs="Segoe UI"/>
          <w:color w:val="0070C0"/>
          <w:sz w:val="23"/>
          <w:szCs w:val="23"/>
          <w:shd w:val="clear" w:color="auto" w:fill="FFFFFF"/>
        </w:rPr>
        <w:t xml:space="preserve">Tables were removed from </w:t>
      </w:r>
      <w:r w:rsidR="00B72BD4">
        <w:rPr>
          <w:rFonts w:ascii="Segoe UI" w:hAnsi="Segoe UI" w:cs="Segoe UI"/>
          <w:color w:val="0070C0"/>
          <w:sz w:val="23"/>
          <w:szCs w:val="23"/>
          <w:shd w:val="clear" w:color="auto" w:fill="FFFFFF"/>
        </w:rPr>
        <w:t>the manuscript and are submitted as separate files. Reference to the tables was added in the manuscript.</w:t>
      </w:r>
      <w:r w:rsidRPr="0032359D">
        <w:rPr>
          <w:rFonts w:ascii="Segoe UI" w:hAnsi="Segoe UI" w:cs="Segoe UI"/>
          <w:color w:val="0070C0"/>
          <w:sz w:val="23"/>
          <w:szCs w:val="23"/>
          <w:shd w:val="clear" w:color="auto" w:fill="FFFFFF"/>
        </w:rPr>
        <w:t xml:space="preserve"> </w:t>
      </w:r>
    </w:p>
    <w:p w:rsidR="008003E6" w:rsidRDefault="00820162">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5. 1.1.1: Please reference the table for composition.</w:t>
      </w:r>
    </w:p>
    <w:p w:rsidR="008003E6" w:rsidRPr="008003E6" w:rsidRDefault="008003E6">
      <w:pPr>
        <w:rPr>
          <w:rFonts w:ascii="Segoe UI" w:hAnsi="Segoe UI" w:cs="Segoe UI"/>
          <w:color w:val="0070C0"/>
          <w:sz w:val="23"/>
          <w:szCs w:val="23"/>
          <w:shd w:val="clear" w:color="auto" w:fill="FFFFFF"/>
        </w:rPr>
      </w:pPr>
      <w:r w:rsidRPr="008003E6">
        <w:rPr>
          <w:rFonts w:ascii="Segoe UI" w:hAnsi="Segoe UI" w:cs="Segoe UI"/>
          <w:color w:val="0070C0"/>
          <w:sz w:val="23"/>
          <w:szCs w:val="23"/>
          <w:shd w:val="clear" w:color="auto" w:fill="FFFFFF"/>
        </w:rPr>
        <w:t>The Table now is referenced.</w:t>
      </w:r>
    </w:p>
    <w:p w:rsidR="001710AB" w:rsidRDefault="00820162">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6. 1.4.6: Please specify the flow rate.</w:t>
      </w:r>
    </w:p>
    <w:p w:rsidR="0021232E" w:rsidRPr="0021232E" w:rsidRDefault="0021232E">
      <w:pPr>
        <w:rPr>
          <w:rFonts w:ascii="Segoe UI" w:hAnsi="Segoe UI" w:cs="Segoe UI"/>
          <w:color w:val="0070C0"/>
          <w:sz w:val="23"/>
          <w:szCs w:val="23"/>
          <w:shd w:val="clear" w:color="auto" w:fill="FFFFFF"/>
        </w:rPr>
      </w:pPr>
      <w:r w:rsidRPr="0021232E">
        <w:rPr>
          <w:rFonts w:ascii="Segoe UI" w:hAnsi="Segoe UI" w:cs="Segoe UI"/>
          <w:color w:val="0070C0"/>
          <w:sz w:val="23"/>
          <w:szCs w:val="23"/>
          <w:shd w:val="clear" w:color="auto" w:fill="FFFFFF"/>
        </w:rPr>
        <w:t xml:space="preserve">The flow rate </w:t>
      </w:r>
      <w:r w:rsidR="00116805">
        <w:rPr>
          <w:rFonts w:ascii="Segoe UI" w:hAnsi="Segoe UI" w:cs="Segoe UI"/>
          <w:color w:val="0070C0"/>
          <w:sz w:val="23"/>
          <w:szCs w:val="23"/>
          <w:shd w:val="clear" w:color="auto" w:fill="FFFFFF"/>
        </w:rPr>
        <w:t>(5 mL per sec) and the tubing size (6 mm) are</w:t>
      </w:r>
      <w:r w:rsidR="00066937">
        <w:rPr>
          <w:rFonts w:ascii="Segoe UI" w:hAnsi="Segoe UI" w:cs="Segoe UI"/>
          <w:color w:val="0070C0"/>
          <w:sz w:val="23"/>
          <w:szCs w:val="23"/>
          <w:shd w:val="clear" w:color="auto" w:fill="FFFFFF"/>
        </w:rPr>
        <w:t xml:space="preserve"> </w:t>
      </w:r>
      <w:r w:rsidRPr="0021232E">
        <w:rPr>
          <w:rFonts w:ascii="Segoe UI" w:hAnsi="Segoe UI" w:cs="Segoe UI"/>
          <w:color w:val="0070C0"/>
          <w:sz w:val="23"/>
          <w:szCs w:val="23"/>
          <w:shd w:val="clear" w:color="auto" w:fill="FFFFFF"/>
        </w:rPr>
        <w:t>indicated</w:t>
      </w:r>
      <w:r w:rsidR="00066937">
        <w:rPr>
          <w:rFonts w:ascii="Segoe UI" w:hAnsi="Segoe UI" w:cs="Segoe UI"/>
          <w:color w:val="0070C0"/>
          <w:sz w:val="23"/>
          <w:szCs w:val="23"/>
          <w:shd w:val="clear" w:color="auto" w:fill="FFFFFF"/>
        </w:rPr>
        <w:t xml:space="preserve"> in the revised manuscript</w:t>
      </w:r>
      <w:r w:rsidRPr="0021232E">
        <w:rPr>
          <w:rFonts w:ascii="Segoe UI" w:hAnsi="Segoe UI" w:cs="Segoe UI"/>
          <w:color w:val="0070C0"/>
          <w:sz w:val="23"/>
          <w:szCs w:val="23"/>
          <w:shd w:val="clear" w:color="auto" w:fill="FFFFFF"/>
        </w:rPr>
        <w:t>.</w:t>
      </w:r>
    </w:p>
    <w:p w:rsidR="001710AB" w:rsidRDefault="00820162">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7. Lines 190-196, 198-201: Please make these a numbered step and write the text in the imperative tense in complete sentences.</w:t>
      </w:r>
    </w:p>
    <w:p w:rsidR="001710AB" w:rsidRPr="001710AB" w:rsidRDefault="001710AB">
      <w:pPr>
        <w:rPr>
          <w:rFonts w:ascii="Segoe UI" w:hAnsi="Segoe UI" w:cs="Segoe UI"/>
          <w:color w:val="0070C0"/>
          <w:sz w:val="23"/>
          <w:szCs w:val="23"/>
          <w:shd w:val="clear" w:color="auto" w:fill="FFFFFF"/>
        </w:rPr>
      </w:pPr>
      <w:r w:rsidRPr="001710AB">
        <w:rPr>
          <w:rFonts w:ascii="Segoe UI" w:hAnsi="Segoe UI" w:cs="Segoe UI"/>
          <w:color w:val="0070C0"/>
          <w:sz w:val="23"/>
          <w:szCs w:val="23"/>
          <w:shd w:val="clear" w:color="auto" w:fill="FFFFFF"/>
        </w:rPr>
        <w:t>This section has been amended to include the recipes as numbered steps.</w:t>
      </w:r>
    </w:p>
    <w:p w:rsidR="00685A35" w:rsidRDefault="00820162">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8. 3.1.7: Please specify the incubation temperature.</w:t>
      </w:r>
    </w:p>
    <w:p w:rsidR="00685A35" w:rsidRPr="00685A35" w:rsidRDefault="00685A35">
      <w:pPr>
        <w:rPr>
          <w:rFonts w:ascii="Segoe UI" w:hAnsi="Segoe UI" w:cs="Segoe UI"/>
          <w:color w:val="0070C0"/>
          <w:sz w:val="23"/>
          <w:szCs w:val="23"/>
          <w:shd w:val="clear" w:color="auto" w:fill="FFFFFF"/>
        </w:rPr>
      </w:pPr>
      <w:r w:rsidRPr="00685A35">
        <w:rPr>
          <w:rFonts w:ascii="Segoe UI" w:hAnsi="Segoe UI" w:cs="Segoe UI"/>
          <w:color w:val="0070C0"/>
          <w:sz w:val="23"/>
          <w:szCs w:val="23"/>
          <w:shd w:val="clear" w:color="auto" w:fill="FFFFFF"/>
        </w:rPr>
        <w:t>Incubation temperature was added.</w:t>
      </w:r>
    </w:p>
    <w:p w:rsidR="00685A35" w:rsidRDefault="00820162">
      <w:pPr>
        <w:rPr>
          <w:rFonts w:ascii="Segoe UI" w:hAnsi="Segoe UI" w:cs="Segoe UI"/>
          <w:color w:val="212121"/>
          <w:sz w:val="23"/>
          <w:szCs w:val="23"/>
          <w:shd w:val="clear" w:color="auto" w:fill="FFFFFF"/>
        </w:rPr>
      </w:pPr>
      <w:r>
        <w:rPr>
          <w:rFonts w:ascii="Segoe UI" w:hAnsi="Segoe UI" w:cs="Segoe UI"/>
          <w:color w:val="212121"/>
          <w:sz w:val="23"/>
          <w:szCs w:val="23"/>
        </w:rPr>
        <w:lastRenderedPageBreak/>
        <w:br/>
      </w:r>
      <w:r>
        <w:rPr>
          <w:rFonts w:ascii="Segoe UI" w:hAnsi="Segoe UI" w:cs="Segoe UI"/>
          <w:color w:val="212121"/>
          <w:sz w:val="23"/>
          <w:szCs w:val="23"/>
          <w:shd w:val="clear" w:color="auto" w:fill="FFFFFF"/>
        </w:rPr>
        <w:t>9. Discussion: As we are a methods journal, please also discuss critical steps within the protocol, any modifications and troubleshooting of the technique, and any limitations of the technique.</w:t>
      </w:r>
    </w:p>
    <w:p w:rsidR="0087435D" w:rsidRPr="0087435D" w:rsidRDefault="0087435D">
      <w:pPr>
        <w:rPr>
          <w:rFonts w:ascii="Segoe UI" w:hAnsi="Segoe UI" w:cs="Segoe UI"/>
          <w:color w:val="0070C0"/>
          <w:sz w:val="23"/>
          <w:szCs w:val="23"/>
          <w:shd w:val="clear" w:color="auto" w:fill="FFFFFF"/>
        </w:rPr>
      </w:pPr>
      <w:r w:rsidRPr="0087435D">
        <w:rPr>
          <w:rFonts w:ascii="Segoe UI" w:hAnsi="Segoe UI" w:cs="Segoe UI"/>
          <w:color w:val="0070C0"/>
          <w:sz w:val="23"/>
          <w:szCs w:val="23"/>
          <w:shd w:val="clear" w:color="auto" w:fill="FFFFFF"/>
        </w:rPr>
        <w:t>The following paragraphs were added to the discussion:</w:t>
      </w:r>
    </w:p>
    <w:p w:rsidR="0087435D" w:rsidRPr="0087435D" w:rsidRDefault="0087435D">
      <w:pPr>
        <w:rPr>
          <w:rFonts w:ascii="Segoe UI" w:hAnsi="Segoe UI" w:cs="Segoe UI"/>
          <w:i/>
          <w:color w:val="0070C0"/>
          <w:sz w:val="23"/>
          <w:szCs w:val="23"/>
          <w:shd w:val="clear" w:color="auto" w:fill="FFFFFF"/>
        </w:rPr>
      </w:pPr>
      <w:r w:rsidRPr="0087435D">
        <w:rPr>
          <w:rFonts w:ascii="Segoe UI" w:hAnsi="Segoe UI" w:cs="Segoe UI"/>
          <w:i/>
          <w:color w:val="0070C0"/>
          <w:sz w:val="23"/>
          <w:szCs w:val="23"/>
          <w:shd w:val="clear" w:color="auto" w:fill="FFFFFF"/>
        </w:rPr>
        <w:t>“There are several critical steps in the eY1H screening protocol to avoid some of the issues presented in Figure 3. First, although most media ingredients are stable for several months (except for 3AT and X-gal) a lack of proper colony growth likely indicates that at least one of the ingredients may have lost activity and should be replaced. Second, it is important to prepare the rectangular plates so that the agar is leveled and so that they do not dry for more than one day to avoid failure in pinning when using the robotic platform. Finally, it is key to use the robotic platform programs as indicated in the protocol (revisit, recycle, mixing, etc.) for the yeast to be transferred effectively, for mating to be efficient, and to avoid cross contamination between yeast clones.”</w:t>
      </w:r>
    </w:p>
    <w:p w:rsidR="0087435D" w:rsidRPr="0087435D" w:rsidRDefault="0087435D">
      <w:pPr>
        <w:rPr>
          <w:rFonts w:ascii="Segoe UI" w:hAnsi="Segoe UI" w:cs="Segoe UI"/>
          <w:i/>
          <w:color w:val="0070C0"/>
          <w:sz w:val="23"/>
          <w:szCs w:val="23"/>
          <w:shd w:val="clear" w:color="auto" w:fill="FFFFFF"/>
        </w:rPr>
      </w:pPr>
      <w:r w:rsidRPr="0087435D">
        <w:rPr>
          <w:rFonts w:ascii="Segoe UI" w:hAnsi="Segoe UI" w:cs="Segoe UI"/>
          <w:i/>
          <w:color w:val="0070C0"/>
          <w:sz w:val="23"/>
          <w:szCs w:val="23"/>
          <w:shd w:val="clear" w:color="auto" w:fill="FFFFFF"/>
        </w:rPr>
        <w:t>“Although eY1H assays have been instrumental to identify the repertoire of TFs that bind to different regulatory regions in human and other species, they are not free of caveats 8,11,12,19,20,25. One of the limitations is that interactions are tested in the milieu of the yeast nucleus and, although the DNA-baits are chromatinized, the chromatin structure in yeast may not reflect the chromatin structure in the species from where the DNA-bait originated and will not reflect cell type differences observed in vivo. Thus, interactions identified by eY1H assays must be validated in reporter or other functional assays. Of note, we and others have found TF-DNA interactions detected by eY1H validate at a 40-70% rate in functional assays11,12,20,23. Another limitation of eY1H assays is that it cannot detect interactions involving TFs that require post-translational modifications absent in yeast to bind to DNA, TFs that are not properly folded in yeast when fused to the AD, and TFs that are missing from the array8. In addition, in the current format eY1H assays do not detect interactions involving heterodimeric TFs as each yeast colony in the TF array expresses a single TF-prey. Thus, further improvements in the assay will increase the breadth of TFs that can be tested and expand the capabilities of eY1H assays to identify novel TF-DNA interactions.”</w:t>
      </w:r>
    </w:p>
    <w:p w:rsidR="0087435D" w:rsidRDefault="0087435D">
      <w:pPr>
        <w:rPr>
          <w:rFonts w:ascii="Segoe UI" w:hAnsi="Segoe UI" w:cs="Segoe UI"/>
          <w:color w:val="212121"/>
          <w:sz w:val="23"/>
          <w:szCs w:val="23"/>
          <w:shd w:val="clear" w:color="auto" w:fill="FFFFFF"/>
        </w:rPr>
      </w:pPr>
    </w:p>
    <w:p w:rsidR="00685A35" w:rsidRDefault="00820162">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10. References: Please do not abbreviate journal titles.</w:t>
      </w:r>
    </w:p>
    <w:p w:rsidR="001469B6" w:rsidRPr="001469B6" w:rsidRDefault="001469B6">
      <w:pPr>
        <w:rPr>
          <w:rFonts w:ascii="Segoe UI" w:hAnsi="Segoe UI" w:cs="Segoe UI"/>
          <w:color w:val="0070C0"/>
          <w:sz w:val="23"/>
          <w:szCs w:val="23"/>
          <w:shd w:val="clear" w:color="auto" w:fill="FFFFFF"/>
        </w:rPr>
      </w:pPr>
      <w:r w:rsidRPr="001469B6">
        <w:rPr>
          <w:rFonts w:ascii="Segoe UI" w:hAnsi="Segoe UI" w:cs="Segoe UI"/>
          <w:color w:val="0070C0"/>
          <w:sz w:val="23"/>
          <w:szCs w:val="23"/>
          <w:shd w:val="clear" w:color="auto" w:fill="FFFFFF"/>
        </w:rPr>
        <w:t xml:space="preserve">We are using the JoVE Endnote style downloaded from the JoVE webpage. Our reference format also matches other JoVE articles. Is there an updated format? Please advise. </w:t>
      </w:r>
    </w:p>
    <w:p w:rsidR="00685A35" w:rsidRDefault="00820162">
      <w:pPr>
        <w:rPr>
          <w:rFonts w:ascii="Segoe UI" w:hAnsi="Segoe UI" w:cs="Segoe UI"/>
          <w:color w:val="212121"/>
          <w:sz w:val="23"/>
          <w:szCs w:val="23"/>
          <w:shd w:val="clear" w:color="auto" w:fill="FFFFFF"/>
        </w:rPr>
      </w:pPr>
      <w:r>
        <w:rPr>
          <w:rFonts w:ascii="Segoe UI" w:hAnsi="Segoe UI" w:cs="Segoe UI"/>
          <w:color w:val="212121"/>
          <w:sz w:val="23"/>
          <w:szCs w:val="23"/>
        </w:rPr>
        <w:lastRenderedPageBreak/>
        <w:br/>
      </w:r>
      <w:r>
        <w:rPr>
          <w:rFonts w:ascii="Segoe UI" w:hAnsi="Segoe UI" w:cs="Segoe UI"/>
          <w:color w:val="212121"/>
          <w:sz w:val="23"/>
          <w:szCs w:val="23"/>
          <w:shd w:val="clear" w:color="auto" w:fill="FFFFFF"/>
        </w:rPr>
        <w:t>11. Table of Equipment and Materials: Please remove trademark (™) and registered (®) symbols. Please sort the items in alphabetical order according to the Name of Material/ Equipment.</w:t>
      </w:r>
    </w:p>
    <w:p w:rsidR="00B91A41" w:rsidRDefault="00685A35">
      <w:pPr>
        <w:rPr>
          <w:rStyle w:val="Strong"/>
          <w:rFonts w:ascii="Segoe UI" w:hAnsi="Segoe UI" w:cs="Segoe UI"/>
          <w:color w:val="212121"/>
          <w:sz w:val="23"/>
          <w:szCs w:val="23"/>
          <w:shd w:val="clear" w:color="auto" w:fill="FFFFFF"/>
        </w:rPr>
      </w:pPr>
      <w:r w:rsidRPr="00685A35">
        <w:rPr>
          <w:rFonts w:ascii="Segoe UI" w:hAnsi="Segoe UI" w:cs="Segoe UI"/>
          <w:color w:val="0070C0"/>
          <w:sz w:val="23"/>
          <w:szCs w:val="23"/>
          <w:shd w:val="clear" w:color="auto" w:fill="FFFFFF"/>
        </w:rPr>
        <w:t>Table of equipment and materials has been amended.</w:t>
      </w:r>
      <w:r w:rsidR="00820162" w:rsidRPr="00685A35">
        <w:rPr>
          <w:rFonts w:ascii="Segoe UI" w:hAnsi="Segoe UI" w:cs="Segoe UI"/>
          <w:color w:val="0070C0"/>
          <w:sz w:val="23"/>
          <w:szCs w:val="23"/>
        </w:rPr>
        <w:br/>
      </w:r>
      <w:r w:rsidR="00820162">
        <w:rPr>
          <w:rFonts w:ascii="Segoe UI" w:hAnsi="Segoe UI" w:cs="Segoe UI"/>
          <w:color w:val="212121"/>
          <w:sz w:val="23"/>
          <w:szCs w:val="23"/>
        </w:rPr>
        <w:br/>
      </w:r>
    </w:p>
    <w:p w:rsidR="00F70A1D" w:rsidRDefault="00820162">
      <w:pPr>
        <w:rPr>
          <w:rFonts w:ascii="Segoe UI" w:hAnsi="Segoe UI" w:cs="Segoe UI"/>
          <w:color w:val="212121"/>
          <w:sz w:val="23"/>
          <w:szCs w:val="23"/>
          <w:shd w:val="clear" w:color="auto" w:fill="FFFFFF"/>
        </w:rPr>
      </w:pPr>
      <w:r>
        <w:rPr>
          <w:rStyle w:val="Strong"/>
          <w:rFonts w:ascii="Segoe UI" w:hAnsi="Segoe UI" w:cs="Segoe UI"/>
          <w:color w:val="212121"/>
          <w:sz w:val="23"/>
          <w:szCs w:val="23"/>
          <w:shd w:val="clear" w:color="auto" w:fill="FFFFFF"/>
        </w:rPr>
        <w:t>Reviewers' comments: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b/>
          <w:bCs/>
          <w:color w:val="212121"/>
          <w:sz w:val="23"/>
          <w:szCs w:val="23"/>
          <w:shd w:val="clear" w:color="auto" w:fill="FFFFFF"/>
        </w:rPr>
        <w:t>Reviewer #1:</w:t>
      </w:r>
      <w:r>
        <w:rPr>
          <w:rFonts w:ascii="Segoe UI" w:hAnsi="Segoe UI" w:cs="Segoe UI"/>
          <w:color w:val="212121"/>
          <w:sz w:val="23"/>
          <w:szCs w:val="23"/>
        </w:rPr>
        <w:br/>
      </w:r>
      <w:r>
        <w:rPr>
          <w:rFonts w:ascii="Segoe UI" w:hAnsi="Segoe UI" w:cs="Segoe UI"/>
          <w:color w:val="212121"/>
          <w:sz w:val="23"/>
          <w:szCs w:val="23"/>
          <w:shd w:val="clear" w:color="auto" w:fill="FFFFFF"/>
        </w:rPr>
        <w:t>Manuscript Summary:</w:t>
      </w:r>
      <w:r>
        <w:rPr>
          <w:rFonts w:ascii="Segoe UI" w:hAnsi="Segoe UI" w:cs="Segoe UI"/>
          <w:color w:val="212121"/>
          <w:sz w:val="23"/>
          <w:szCs w:val="23"/>
        </w:rPr>
        <w:br/>
      </w:r>
      <w:r>
        <w:rPr>
          <w:rFonts w:ascii="Segoe UI" w:hAnsi="Segoe UI" w:cs="Segoe UI"/>
          <w:color w:val="212121"/>
          <w:sz w:val="23"/>
          <w:szCs w:val="23"/>
          <w:shd w:val="clear" w:color="auto" w:fill="FFFFFF"/>
        </w:rPr>
        <w:t>In the manuscript "Enhanced yeast one-hybrid screen to identify transcription factor binding to human DNA sequences", the authors developed an efficient method to detect interactions between transcription factors and DNA regions. As demonstrated by the authors using promoters of CCL15 and IL17F, the enhanced yeast one-hybrid assay will take a researcher two weeks to carry out a high-throughput screen. This protocol is definitely of great efficiency by using a robotic platform. In addition, the authors summarized failed results and showed how to troubleshoot them. This manuscript does provide sufficient information to ensure efficacy and reproducibility, but some problems still need to be concerned. Overall, I recommend this work to be published in Journal of Visualized Experiments.</w:t>
      </w:r>
      <w:r>
        <w:rPr>
          <w:rFonts w:ascii="Segoe UI" w:hAnsi="Segoe UI" w:cs="Segoe UI"/>
          <w:color w:val="212121"/>
          <w:sz w:val="23"/>
          <w:szCs w:val="23"/>
        </w:rPr>
        <w:br/>
      </w:r>
      <w:r>
        <w:rPr>
          <w:rFonts w:ascii="Segoe UI" w:hAnsi="Segoe UI" w:cs="Segoe UI"/>
          <w:color w:val="212121"/>
          <w:sz w:val="23"/>
          <w:szCs w:val="23"/>
        </w:rPr>
        <w:br/>
      </w:r>
      <w:r>
        <w:rPr>
          <w:rFonts w:ascii="Segoe UI" w:hAnsi="Segoe UI" w:cs="Segoe UI"/>
          <w:color w:val="212121"/>
          <w:sz w:val="23"/>
          <w:szCs w:val="23"/>
          <w:shd w:val="clear" w:color="auto" w:fill="FFFFFF"/>
        </w:rPr>
        <w:t>Major Concerns:</w:t>
      </w:r>
      <w:r>
        <w:rPr>
          <w:rFonts w:ascii="Segoe UI" w:hAnsi="Segoe UI" w:cs="Segoe UI"/>
          <w:color w:val="212121"/>
          <w:sz w:val="23"/>
          <w:szCs w:val="23"/>
        </w:rPr>
        <w:br/>
      </w:r>
      <w:r>
        <w:rPr>
          <w:rFonts w:ascii="Segoe UI" w:hAnsi="Segoe UI" w:cs="Segoe UI"/>
          <w:color w:val="212121"/>
          <w:sz w:val="23"/>
          <w:szCs w:val="23"/>
          <w:shd w:val="clear" w:color="auto" w:fill="FFFFFF"/>
        </w:rPr>
        <w:t>1.In the Protocol Section 1.4, Line 169, the concentration of X-gal in DMF is 160mg/ml; however, for X-gal solution in Line 198, the authors dissolve 3.25g X-gal powder in 42.5ml DMF; thus, final concentration will be 76.5mg/ml. Please check the agent amount and concentration.</w:t>
      </w:r>
    </w:p>
    <w:p w:rsidR="000670E0" w:rsidRDefault="009004CA">
      <w:pPr>
        <w:rPr>
          <w:rFonts w:ascii="Segoe UI" w:hAnsi="Segoe UI" w:cs="Segoe UI"/>
          <w:color w:val="212121"/>
          <w:sz w:val="23"/>
          <w:szCs w:val="23"/>
          <w:shd w:val="clear" w:color="auto" w:fill="FFFFFF"/>
        </w:rPr>
      </w:pPr>
      <w:r>
        <w:rPr>
          <w:rFonts w:ascii="Segoe UI" w:hAnsi="Segoe UI" w:cs="Segoe UI"/>
          <w:color w:val="0070C0"/>
          <w:sz w:val="23"/>
          <w:szCs w:val="23"/>
          <w:shd w:val="clear" w:color="auto" w:fill="FFFFFF"/>
        </w:rPr>
        <w:t>We thank the reviewer for noticing the incongruence and w</w:t>
      </w:r>
      <w:r w:rsidR="00F70A1D" w:rsidRPr="00F70A1D">
        <w:rPr>
          <w:rFonts w:ascii="Segoe UI" w:hAnsi="Segoe UI" w:cs="Segoe UI"/>
          <w:color w:val="0070C0"/>
          <w:sz w:val="23"/>
          <w:szCs w:val="23"/>
          <w:shd w:val="clear" w:color="auto" w:fill="FFFFFF"/>
        </w:rPr>
        <w:t xml:space="preserve">e apologize for the </w:t>
      </w:r>
      <w:r>
        <w:rPr>
          <w:rFonts w:ascii="Segoe UI" w:hAnsi="Segoe UI" w:cs="Segoe UI"/>
          <w:color w:val="0070C0"/>
          <w:sz w:val="23"/>
          <w:szCs w:val="23"/>
          <w:shd w:val="clear" w:color="auto" w:fill="FFFFFF"/>
        </w:rPr>
        <w:t>confusion</w:t>
      </w:r>
      <w:r w:rsidR="00F70A1D" w:rsidRPr="00F70A1D">
        <w:rPr>
          <w:rFonts w:ascii="Segoe UI" w:hAnsi="Segoe UI" w:cs="Segoe UI"/>
          <w:color w:val="0070C0"/>
          <w:sz w:val="23"/>
          <w:szCs w:val="23"/>
          <w:shd w:val="clear" w:color="auto" w:fill="FFFFFF"/>
        </w:rPr>
        <w:t>. The concentration is 80 mg/mL and it should be prepared dissolving 3.</w:t>
      </w:r>
      <w:r w:rsidR="00F70A1D" w:rsidRPr="00F70A1D">
        <w:rPr>
          <w:rFonts w:ascii="Segoe UI" w:hAnsi="Segoe UI" w:cs="Segoe UI"/>
          <w:color w:val="0070C0"/>
          <w:sz w:val="23"/>
          <w:szCs w:val="23"/>
          <w:shd w:val="clear" w:color="auto" w:fill="FFFFFF"/>
        </w:rPr>
        <w:t>5g X-gal powder in 42.5ml DMF</w:t>
      </w:r>
      <w:r w:rsidR="00F70A1D" w:rsidRPr="00F70A1D">
        <w:rPr>
          <w:rFonts w:ascii="Segoe UI" w:hAnsi="Segoe UI" w:cs="Segoe UI"/>
          <w:color w:val="0070C0"/>
          <w:sz w:val="23"/>
          <w:szCs w:val="23"/>
          <w:shd w:val="clear" w:color="auto" w:fill="FFFFFF"/>
        </w:rPr>
        <w:t xml:space="preserve"> (adding the X-gal powder to the DMF increases the volume to ~43.75 mL bringing the concentration to 80 mg/mL). This has been amended in Table 5 and in the text.  </w:t>
      </w:r>
      <w:r w:rsidR="00820162" w:rsidRPr="00F70A1D">
        <w:rPr>
          <w:rFonts w:ascii="Segoe UI" w:hAnsi="Segoe UI" w:cs="Segoe UI"/>
          <w:color w:val="0070C0"/>
          <w:sz w:val="23"/>
          <w:szCs w:val="23"/>
        </w:rPr>
        <w:br/>
      </w:r>
      <w:r w:rsidR="00820162">
        <w:rPr>
          <w:rFonts w:ascii="Segoe UI" w:hAnsi="Segoe UI" w:cs="Segoe UI"/>
          <w:color w:val="212121"/>
          <w:sz w:val="23"/>
          <w:szCs w:val="23"/>
        </w:rPr>
        <w:br/>
      </w:r>
      <w:r w:rsidR="00820162">
        <w:rPr>
          <w:rFonts w:ascii="Segoe UI" w:hAnsi="Segoe UI" w:cs="Segoe UI"/>
          <w:color w:val="212121"/>
          <w:sz w:val="23"/>
          <w:szCs w:val="23"/>
          <w:shd w:val="clear" w:color="auto" w:fill="FFFFFF"/>
        </w:rPr>
        <w:t>Minor Concerns:</w:t>
      </w:r>
      <w:r w:rsidR="00820162">
        <w:rPr>
          <w:rFonts w:ascii="Segoe UI" w:hAnsi="Segoe UI" w:cs="Segoe UI"/>
          <w:color w:val="212121"/>
          <w:sz w:val="23"/>
          <w:szCs w:val="23"/>
        </w:rPr>
        <w:br/>
      </w:r>
      <w:r w:rsidR="00820162">
        <w:rPr>
          <w:rFonts w:ascii="Segoe UI" w:hAnsi="Segoe UI" w:cs="Segoe UI"/>
          <w:color w:val="212121"/>
          <w:sz w:val="23"/>
          <w:szCs w:val="23"/>
          <w:shd w:val="clear" w:color="auto" w:fill="FFFFFF"/>
        </w:rPr>
        <w:t xml:space="preserve">1.In the Abstract, Line 34 and the Introduction, Line 61, the authors say" 'TF-prey', which can </w:t>
      </w:r>
      <w:r w:rsidR="00820162">
        <w:rPr>
          <w:rFonts w:ascii="Segoe UI" w:hAnsi="Segoe UI" w:cs="Segoe UI"/>
          <w:color w:val="212121"/>
          <w:sz w:val="23"/>
          <w:szCs w:val="23"/>
          <w:shd w:val="clear" w:color="auto" w:fill="FFFFFF"/>
        </w:rPr>
        <w:lastRenderedPageBreak/>
        <w:t>be screened for activation of the DNA-bait". It may be more accurate to say: 'TF-prey', which can be screened for activation of the reporter.</w:t>
      </w:r>
    </w:p>
    <w:p w:rsidR="0050047D" w:rsidRDefault="000670E0">
      <w:pPr>
        <w:rPr>
          <w:rFonts w:cstheme="minorHAnsi"/>
          <w:color w:val="0070C0"/>
          <w:sz w:val="24"/>
        </w:rPr>
      </w:pPr>
      <w:r w:rsidRPr="000670E0">
        <w:rPr>
          <w:rFonts w:ascii="Segoe UI" w:hAnsi="Segoe UI" w:cs="Segoe UI"/>
          <w:color w:val="0070C0"/>
          <w:sz w:val="23"/>
          <w:szCs w:val="23"/>
          <w:shd w:val="clear" w:color="auto" w:fill="FFFFFF"/>
        </w:rPr>
        <w:t>Line</w:t>
      </w:r>
      <w:r w:rsidR="0050047D">
        <w:rPr>
          <w:rFonts w:ascii="Segoe UI" w:hAnsi="Segoe UI" w:cs="Segoe UI"/>
          <w:color w:val="0070C0"/>
          <w:sz w:val="23"/>
          <w:szCs w:val="23"/>
          <w:shd w:val="clear" w:color="auto" w:fill="FFFFFF"/>
        </w:rPr>
        <w:t>s</w:t>
      </w:r>
      <w:r w:rsidRPr="000670E0">
        <w:rPr>
          <w:rFonts w:ascii="Segoe UI" w:hAnsi="Segoe UI" w:cs="Segoe UI"/>
          <w:color w:val="0070C0"/>
          <w:sz w:val="23"/>
          <w:szCs w:val="23"/>
          <w:shd w:val="clear" w:color="auto" w:fill="FFFFFF"/>
        </w:rPr>
        <w:t xml:space="preserve"> 34</w:t>
      </w:r>
      <w:r w:rsidR="0050047D">
        <w:rPr>
          <w:rFonts w:ascii="Segoe UI" w:hAnsi="Segoe UI" w:cs="Segoe UI"/>
          <w:color w:val="0070C0"/>
          <w:sz w:val="23"/>
          <w:szCs w:val="23"/>
          <w:shd w:val="clear" w:color="auto" w:fill="FFFFFF"/>
        </w:rPr>
        <w:t xml:space="preserve"> and 61 were</w:t>
      </w:r>
      <w:r w:rsidRPr="000670E0">
        <w:rPr>
          <w:rFonts w:ascii="Segoe UI" w:hAnsi="Segoe UI" w:cs="Segoe UI"/>
          <w:color w:val="0070C0"/>
          <w:sz w:val="23"/>
          <w:szCs w:val="23"/>
          <w:shd w:val="clear" w:color="auto" w:fill="FFFFFF"/>
        </w:rPr>
        <w:t xml:space="preserve"> changed to</w:t>
      </w:r>
      <w:r w:rsidRPr="000670E0">
        <w:rPr>
          <w:rFonts w:ascii="Segoe UI" w:hAnsi="Segoe UI" w:cs="Segoe UI"/>
          <w:color w:val="0070C0"/>
          <w:sz w:val="24"/>
          <w:szCs w:val="23"/>
          <w:shd w:val="clear" w:color="auto" w:fill="FFFFFF"/>
        </w:rPr>
        <w:t>: “</w:t>
      </w:r>
      <w:r w:rsidRPr="000670E0">
        <w:rPr>
          <w:rFonts w:cstheme="minorHAnsi"/>
          <w:color w:val="0070C0"/>
          <w:sz w:val="24"/>
        </w:rPr>
        <w:t>‘TF-prey’, which can be screened for reporter gene activation</w:t>
      </w:r>
      <w:r w:rsidRPr="000670E0">
        <w:rPr>
          <w:rFonts w:cstheme="minorHAnsi"/>
          <w:color w:val="0070C0"/>
          <w:sz w:val="24"/>
        </w:rPr>
        <w:t>”</w:t>
      </w:r>
    </w:p>
    <w:p w:rsidR="00DE47C1" w:rsidRDefault="00820162">
      <w:pPr>
        <w:rPr>
          <w:rFonts w:ascii="Segoe UI" w:hAnsi="Segoe UI" w:cs="Segoe UI"/>
          <w:color w:val="212121"/>
          <w:sz w:val="23"/>
          <w:szCs w:val="23"/>
          <w:shd w:val="clear" w:color="auto" w:fill="FFFFFF"/>
        </w:rPr>
      </w:pPr>
      <w:r w:rsidRPr="000670E0">
        <w:rPr>
          <w:rFonts w:ascii="Segoe UI" w:hAnsi="Segoe UI" w:cs="Segoe UI"/>
          <w:color w:val="0070C0"/>
          <w:sz w:val="24"/>
          <w:szCs w:val="23"/>
        </w:rPr>
        <w:br/>
      </w:r>
      <w:r>
        <w:rPr>
          <w:rFonts w:ascii="Segoe UI" w:hAnsi="Segoe UI" w:cs="Segoe UI"/>
          <w:color w:val="212121"/>
          <w:sz w:val="23"/>
          <w:szCs w:val="23"/>
          <w:shd w:val="clear" w:color="auto" w:fill="FFFFFF"/>
        </w:rPr>
        <w:t>2. Section 2 in the Protocol may puzzle the readers, because the font for 2.1, 2.2, and 2.3 etc. are the same as their subtitles (i.e. 2.2.1, 2.2.2 etc). To distinguish from experimental procedures, main titles can be displayed in bold as Section 3.</w:t>
      </w:r>
    </w:p>
    <w:p w:rsidR="00106F44" w:rsidRDefault="00DE47C1">
      <w:pPr>
        <w:rPr>
          <w:rFonts w:ascii="Segoe UI" w:hAnsi="Segoe UI" w:cs="Segoe UI"/>
          <w:color w:val="212121"/>
          <w:sz w:val="23"/>
          <w:szCs w:val="23"/>
          <w:shd w:val="clear" w:color="auto" w:fill="FFFFFF"/>
        </w:rPr>
      </w:pPr>
      <w:r w:rsidRPr="00DE47C1">
        <w:rPr>
          <w:rFonts w:ascii="Segoe UI" w:hAnsi="Segoe UI" w:cs="Segoe UI"/>
          <w:color w:val="0070C0"/>
          <w:sz w:val="23"/>
          <w:szCs w:val="23"/>
          <w:shd w:val="clear" w:color="auto" w:fill="FFFFFF"/>
        </w:rPr>
        <w:t>Titles in Section 2 were added and displayed in bold as in Section 3. Text was amended to fit the same format.</w:t>
      </w:r>
      <w:r w:rsidR="00820162" w:rsidRPr="00DE47C1">
        <w:rPr>
          <w:rFonts w:ascii="Segoe UI" w:hAnsi="Segoe UI" w:cs="Segoe UI"/>
          <w:color w:val="0070C0"/>
          <w:sz w:val="23"/>
          <w:szCs w:val="23"/>
        </w:rPr>
        <w:br/>
      </w:r>
      <w:r w:rsidR="00820162">
        <w:rPr>
          <w:rFonts w:ascii="Segoe UI" w:hAnsi="Segoe UI" w:cs="Segoe UI"/>
          <w:color w:val="212121"/>
          <w:sz w:val="23"/>
          <w:szCs w:val="23"/>
        </w:rPr>
        <w:br/>
      </w:r>
      <w:r w:rsidR="00820162">
        <w:rPr>
          <w:rFonts w:ascii="Segoe UI" w:hAnsi="Segoe UI" w:cs="Segoe UI"/>
          <w:color w:val="212121"/>
          <w:sz w:val="23"/>
          <w:szCs w:val="23"/>
        </w:rPr>
        <w:br/>
      </w:r>
      <w:r w:rsidR="00820162">
        <w:rPr>
          <w:rFonts w:ascii="Segoe UI" w:hAnsi="Segoe UI" w:cs="Segoe UI"/>
          <w:b/>
          <w:bCs/>
          <w:color w:val="212121"/>
          <w:sz w:val="23"/>
          <w:szCs w:val="23"/>
          <w:shd w:val="clear" w:color="auto" w:fill="FFFFFF"/>
        </w:rPr>
        <w:t>Reviewer #2:</w:t>
      </w:r>
      <w:r w:rsidR="00820162">
        <w:rPr>
          <w:rFonts w:ascii="Segoe UI" w:hAnsi="Segoe UI" w:cs="Segoe UI"/>
          <w:color w:val="212121"/>
          <w:sz w:val="23"/>
          <w:szCs w:val="23"/>
        </w:rPr>
        <w:br/>
      </w:r>
      <w:r w:rsidR="00820162">
        <w:rPr>
          <w:rFonts w:ascii="Segoe UI" w:hAnsi="Segoe UI" w:cs="Segoe UI"/>
          <w:color w:val="212121"/>
          <w:sz w:val="23"/>
          <w:szCs w:val="23"/>
          <w:shd w:val="clear" w:color="auto" w:fill="FFFFFF"/>
        </w:rPr>
        <w:t>In this article Shrestha et al. illustrate how to perform targeted yeast one-hybrid screens using a method coined enhanced Y1H.</w:t>
      </w:r>
      <w:r w:rsidR="00820162">
        <w:rPr>
          <w:rFonts w:ascii="Segoe UI" w:hAnsi="Segoe UI" w:cs="Segoe UI"/>
          <w:color w:val="212121"/>
          <w:sz w:val="23"/>
          <w:szCs w:val="23"/>
        </w:rPr>
        <w:br/>
      </w:r>
      <w:r w:rsidR="00820162">
        <w:rPr>
          <w:rFonts w:ascii="Segoe UI" w:hAnsi="Segoe UI" w:cs="Segoe UI"/>
          <w:color w:val="212121"/>
          <w:sz w:val="23"/>
          <w:szCs w:val="23"/>
          <w:shd w:val="clear" w:color="auto" w:fill="FFFFFF"/>
        </w:rPr>
        <w:t>The article is well written and provides a detailed step-by-step guide to understand and reproduce the method. Given that eY1H could be used to identify TF-DNA interactions in any organism (provided that a TF prey array is available), the article should be of interest to a broad audience.</w:t>
      </w:r>
      <w:r w:rsidR="00820162">
        <w:rPr>
          <w:rFonts w:ascii="Segoe UI" w:hAnsi="Segoe UI" w:cs="Segoe UI"/>
          <w:color w:val="212121"/>
          <w:sz w:val="23"/>
          <w:szCs w:val="23"/>
        </w:rPr>
        <w:br/>
      </w:r>
      <w:r w:rsidR="00820162">
        <w:rPr>
          <w:rFonts w:ascii="Segoe UI" w:hAnsi="Segoe UI" w:cs="Segoe UI"/>
          <w:color w:val="212121"/>
          <w:sz w:val="23"/>
          <w:szCs w:val="23"/>
          <w:shd w:val="clear" w:color="auto" w:fill="FFFFFF"/>
        </w:rPr>
        <w:t>Before publication a few points should be considered:</w:t>
      </w:r>
      <w:r w:rsidR="00820162">
        <w:rPr>
          <w:rFonts w:ascii="Segoe UI" w:hAnsi="Segoe UI" w:cs="Segoe UI"/>
          <w:color w:val="212121"/>
          <w:sz w:val="23"/>
          <w:szCs w:val="23"/>
        </w:rPr>
        <w:br/>
      </w:r>
      <w:r w:rsidR="00820162">
        <w:rPr>
          <w:rFonts w:ascii="Segoe UI" w:hAnsi="Segoe UI" w:cs="Segoe UI"/>
          <w:color w:val="212121"/>
          <w:sz w:val="23"/>
          <w:szCs w:val="23"/>
          <w:shd w:val="clear" w:color="auto" w:fill="FFFFFF"/>
        </w:rPr>
        <w:t>1) Abstract and intro should mention that the method requires a robot (HAD singer robot). This is necessary not only to perform the assay in a 1536 colony format but also to achieve the mentioned throughput (lines39-40 and 97-98 in abstract and intro respectively).</w:t>
      </w:r>
    </w:p>
    <w:p w:rsidR="008879A1" w:rsidRDefault="008879A1">
      <w:pPr>
        <w:rPr>
          <w:rFonts w:ascii="Segoe UI" w:hAnsi="Segoe UI" w:cs="Segoe UI"/>
          <w:color w:val="0070C0"/>
          <w:sz w:val="23"/>
          <w:szCs w:val="23"/>
        </w:rPr>
      </w:pPr>
      <w:r w:rsidRPr="008879A1">
        <w:rPr>
          <w:rFonts w:ascii="Segoe UI" w:hAnsi="Segoe UI" w:cs="Segoe UI"/>
          <w:color w:val="0070C0"/>
          <w:sz w:val="23"/>
          <w:szCs w:val="23"/>
        </w:rPr>
        <w:t>Lines 37-38 of the abstract was changed to “</w:t>
      </w:r>
      <w:r w:rsidRPr="008879A1">
        <w:rPr>
          <w:rFonts w:ascii="Segoe UI" w:hAnsi="Segoe UI" w:cs="Segoe UI"/>
          <w:i/>
          <w:color w:val="0070C0"/>
          <w:sz w:val="23"/>
          <w:szCs w:val="23"/>
        </w:rPr>
        <w:t>using a high density array (HDA) robotic platform that allows screening in a 1,536 colony format</w:t>
      </w:r>
      <w:r w:rsidRPr="008879A1">
        <w:rPr>
          <w:rFonts w:ascii="Segoe UI" w:hAnsi="Segoe UI" w:cs="Segoe UI"/>
          <w:color w:val="0070C0"/>
          <w:sz w:val="23"/>
          <w:szCs w:val="23"/>
        </w:rPr>
        <w:t xml:space="preserve">” </w:t>
      </w:r>
      <w:r>
        <w:rPr>
          <w:rFonts w:ascii="Segoe UI" w:hAnsi="Segoe UI" w:cs="Segoe UI"/>
          <w:color w:val="0070C0"/>
          <w:sz w:val="23"/>
          <w:szCs w:val="23"/>
        </w:rPr>
        <w:t>and l</w:t>
      </w:r>
      <w:r>
        <w:rPr>
          <w:rFonts w:ascii="Segoe UI" w:hAnsi="Segoe UI" w:cs="Segoe UI"/>
          <w:color w:val="0070C0"/>
          <w:sz w:val="23"/>
          <w:szCs w:val="23"/>
        </w:rPr>
        <w:t>ines 79-80 of the introduction were changed to “</w:t>
      </w:r>
      <w:r w:rsidRPr="008879A1">
        <w:rPr>
          <w:rFonts w:ascii="Segoe UI" w:hAnsi="Segoe UI" w:cs="Segoe UI"/>
          <w:i/>
          <w:color w:val="0070C0"/>
          <w:sz w:val="23"/>
          <w:szCs w:val="23"/>
        </w:rPr>
        <w:t>by using a high density array (HDA) robotic platform to mate yeast DNA-bait strains</w:t>
      </w:r>
      <w:r>
        <w:rPr>
          <w:rFonts w:ascii="Segoe UI" w:hAnsi="Segoe UI" w:cs="Segoe UI"/>
          <w:color w:val="0070C0"/>
          <w:sz w:val="23"/>
          <w:szCs w:val="23"/>
        </w:rPr>
        <w:t>”</w:t>
      </w:r>
      <w:r>
        <w:rPr>
          <w:rFonts w:ascii="Segoe UI" w:hAnsi="Segoe UI" w:cs="Segoe UI"/>
          <w:color w:val="0070C0"/>
          <w:sz w:val="23"/>
          <w:szCs w:val="23"/>
        </w:rPr>
        <w:t xml:space="preserve"> </w:t>
      </w:r>
      <w:r w:rsidRPr="008879A1">
        <w:rPr>
          <w:rFonts w:ascii="Segoe UI" w:hAnsi="Segoe UI" w:cs="Segoe UI"/>
          <w:color w:val="0070C0"/>
          <w:sz w:val="23"/>
          <w:szCs w:val="23"/>
        </w:rPr>
        <w:t>to acknowledge the used of the platform.</w:t>
      </w:r>
    </w:p>
    <w:p w:rsidR="004B2295" w:rsidRDefault="00820162">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2) Preparing even agar plates (in Singer plates) is a critical reagent for this method. It would be useful to mention any tip to get a perfectly leveled agar medium surface in each plate.</w:t>
      </w:r>
    </w:p>
    <w:p w:rsidR="004B2295" w:rsidRPr="004B2295" w:rsidRDefault="00071AD6" w:rsidP="004B2295">
      <w:pPr>
        <w:rPr>
          <w:rFonts w:ascii="Segoe UI" w:hAnsi="Segoe UI" w:cs="Segoe UI"/>
          <w:color w:val="0070C0"/>
          <w:sz w:val="23"/>
          <w:szCs w:val="23"/>
          <w:shd w:val="clear" w:color="auto" w:fill="FFFFFF"/>
        </w:rPr>
      </w:pPr>
      <w:r>
        <w:rPr>
          <w:rFonts w:ascii="Segoe UI" w:hAnsi="Segoe UI" w:cs="Segoe UI"/>
          <w:color w:val="0070C0"/>
          <w:sz w:val="23"/>
          <w:szCs w:val="23"/>
          <w:shd w:val="clear" w:color="auto" w:fill="FFFFFF"/>
        </w:rPr>
        <w:t>T</w:t>
      </w:r>
      <w:r w:rsidR="004B2295" w:rsidRPr="004B2295">
        <w:rPr>
          <w:rFonts w:ascii="Segoe UI" w:hAnsi="Segoe UI" w:cs="Segoe UI"/>
          <w:color w:val="0070C0"/>
          <w:sz w:val="23"/>
          <w:szCs w:val="23"/>
          <w:shd w:val="clear" w:color="auto" w:fill="FFFFFF"/>
        </w:rPr>
        <w:t xml:space="preserve">he following notes </w:t>
      </w:r>
      <w:r>
        <w:rPr>
          <w:rFonts w:ascii="Segoe UI" w:hAnsi="Segoe UI" w:cs="Segoe UI"/>
          <w:color w:val="0070C0"/>
          <w:sz w:val="23"/>
          <w:szCs w:val="23"/>
          <w:shd w:val="clear" w:color="auto" w:fill="FFFFFF"/>
        </w:rPr>
        <w:t xml:space="preserve">were added in step </w:t>
      </w:r>
      <w:r w:rsidRPr="00071AD6">
        <w:rPr>
          <w:rFonts w:ascii="Segoe UI" w:hAnsi="Segoe UI" w:cs="Segoe UI"/>
          <w:b/>
          <w:color w:val="0070C0"/>
          <w:sz w:val="23"/>
          <w:szCs w:val="23"/>
          <w:shd w:val="clear" w:color="auto" w:fill="FFFFFF"/>
        </w:rPr>
        <w:t>1.2.5</w:t>
      </w:r>
      <w:r>
        <w:rPr>
          <w:rFonts w:ascii="Segoe UI" w:hAnsi="Segoe UI" w:cs="Segoe UI"/>
          <w:color w:val="0070C0"/>
          <w:sz w:val="23"/>
          <w:szCs w:val="23"/>
          <w:shd w:val="clear" w:color="auto" w:fill="FFFFFF"/>
        </w:rPr>
        <w:t xml:space="preserve"> </w:t>
      </w:r>
      <w:r w:rsidR="004B2295" w:rsidRPr="004B2295">
        <w:rPr>
          <w:rFonts w:ascii="Segoe UI" w:hAnsi="Segoe UI" w:cs="Segoe UI"/>
          <w:color w:val="0070C0"/>
          <w:sz w:val="23"/>
          <w:szCs w:val="23"/>
          <w:shd w:val="clear" w:color="auto" w:fill="FFFFFF"/>
        </w:rPr>
        <w:t>to comment on the critical steps in plate pouring:</w:t>
      </w:r>
    </w:p>
    <w:p w:rsidR="004B2295" w:rsidRPr="004B2295" w:rsidRDefault="004B2295" w:rsidP="004B2295">
      <w:pPr>
        <w:rPr>
          <w:rFonts w:ascii="Segoe UI" w:hAnsi="Segoe UI" w:cs="Segoe UI"/>
          <w:i/>
          <w:color w:val="0070C0"/>
          <w:sz w:val="23"/>
          <w:szCs w:val="23"/>
          <w:shd w:val="clear" w:color="auto" w:fill="FFFFFF"/>
        </w:rPr>
      </w:pPr>
      <w:r w:rsidRPr="004B2295">
        <w:rPr>
          <w:rFonts w:ascii="Segoe UI" w:hAnsi="Segoe UI" w:cs="Segoe UI"/>
          <w:i/>
          <w:color w:val="0070C0"/>
          <w:sz w:val="23"/>
          <w:szCs w:val="23"/>
          <w:shd w:val="clear" w:color="auto" w:fill="FFFFFF"/>
        </w:rPr>
        <w:t>“</w:t>
      </w:r>
      <w:r w:rsidRPr="004B2295">
        <w:rPr>
          <w:rFonts w:ascii="Segoe UI" w:hAnsi="Segoe UI" w:cs="Segoe UI"/>
          <w:i/>
          <w:color w:val="0070C0"/>
          <w:sz w:val="23"/>
          <w:szCs w:val="23"/>
          <w:shd w:val="clear" w:color="auto" w:fill="FFFFFF"/>
        </w:rPr>
        <w:t xml:space="preserve">Notes: Although the suggested media volume is 70 mL per plate, 50-80 mL per plate can be used. The three critical issues to consider </w:t>
      </w:r>
      <w:r w:rsidR="00071AD6">
        <w:rPr>
          <w:rFonts w:ascii="Segoe UI" w:hAnsi="Segoe UI" w:cs="Segoe UI"/>
          <w:i/>
          <w:color w:val="0070C0"/>
          <w:sz w:val="23"/>
          <w:szCs w:val="23"/>
          <w:shd w:val="clear" w:color="auto" w:fill="FFFFFF"/>
        </w:rPr>
        <w:t xml:space="preserve">when pouring PlusPlates </w:t>
      </w:r>
      <w:r w:rsidRPr="004B2295">
        <w:rPr>
          <w:rFonts w:ascii="Segoe UI" w:hAnsi="Segoe UI" w:cs="Segoe UI"/>
          <w:i/>
          <w:color w:val="0070C0"/>
          <w:sz w:val="23"/>
          <w:szCs w:val="23"/>
          <w:shd w:val="clear" w:color="auto" w:fill="FFFFFF"/>
        </w:rPr>
        <w:t xml:space="preserve">are: </w:t>
      </w:r>
    </w:p>
    <w:p w:rsidR="004B2295" w:rsidRPr="004B2295" w:rsidRDefault="004B2295" w:rsidP="004B2295">
      <w:pPr>
        <w:rPr>
          <w:rFonts w:ascii="Segoe UI" w:hAnsi="Segoe UI" w:cs="Segoe UI"/>
          <w:i/>
          <w:color w:val="0070C0"/>
          <w:sz w:val="23"/>
          <w:szCs w:val="23"/>
          <w:shd w:val="clear" w:color="auto" w:fill="FFFFFF"/>
        </w:rPr>
      </w:pPr>
      <w:r w:rsidRPr="004B2295">
        <w:rPr>
          <w:rFonts w:ascii="Segoe UI" w:hAnsi="Segoe UI" w:cs="Segoe UI"/>
          <w:i/>
          <w:color w:val="0070C0"/>
          <w:sz w:val="23"/>
          <w:szCs w:val="23"/>
          <w:shd w:val="clear" w:color="auto" w:fill="FFFFFF"/>
        </w:rPr>
        <w:lastRenderedPageBreak/>
        <w:t>1)</w:t>
      </w:r>
      <w:r w:rsidRPr="004B2295">
        <w:rPr>
          <w:rFonts w:ascii="Segoe UI" w:hAnsi="Segoe UI" w:cs="Segoe UI"/>
          <w:i/>
          <w:color w:val="0070C0"/>
          <w:sz w:val="23"/>
          <w:szCs w:val="23"/>
          <w:shd w:val="clear" w:color="auto" w:fill="FFFFFF"/>
        </w:rPr>
        <w:tab/>
        <w:t>that the plates are leveled so that the agar media has the same thickness throughout the plate (use a leveled table or surface for plate pouring and do not pour in stacks of more than seven plates).</w:t>
      </w:r>
    </w:p>
    <w:p w:rsidR="004B2295" w:rsidRPr="004B2295" w:rsidRDefault="004B2295" w:rsidP="004B2295">
      <w:pPr>
        <w:rPr>
          <w:rFonts w:ascii="Segoe UI" w:hAnsi="Segoe UI" w:cs="Segoe UI"/>
          <w:i/>
          <w:color w:val="0070C0"/>
          <w:sz w:val="23"/>
          <w:szCs w:val="23"/>
          <w:shd w:val="clear" w:color="auto" w:fill="FFFFFF"/>
        </w:rPr>
      </w:pPr>
      <w:r w:rsidRPr="004B2295">
        <w:rPr>
          <w:rFonts w:ascii="Segoe UI" w:hAnsi="Segoe UI" w:cs="Segoe UI"/>
          <w:i/>
          <w:color w:val="0070C0"/>
          <w:sz w:val="23"/>
          <w:szCs w:val="23"/>
          <w:shd w:val="clear" w:color="auto" w:fill="FFFFFF"/>
        </w:rPr>
        <w:t>2)</w:t>
      </w:r>
      <w:r w:rsidRPr="004B2295">
        <w:rPr>
          <w:rFonts w:ascii="Segoe UI" w:hAnsi="Segoe UI" w:cs="Segoe UI"/>
          <w:i/>
          <w:color w:val="0070C0"/>
          <w:sz w:val="23"/>
          <w:szCs w:val="23"/>
          <w:shd w:val="clear" w:color="auto" w:fill="FFFFFF"/>
        </w:rPr>
        <w:tab/>
        <w:t>to ensure the absence of bubbles in the agar media (bubble should be popped using a sterile needle)</w:t>
      </w:r>
    </w:p>
    <w:p w:rsidR="004B2295" w:rsidRPr="004B2295" w:rsidRDefault="004B2295" w:rsidP="004B2295">
      <w:pPr>
        <w:rPr>
          <w:rFonts w:ascii="Segoe UI" w:hAnsi="Segoe UI" w:cs="Segoe UI"/>
          <w:i/>
          <w:color w:val="0070C0"/>
          <w:sz w:val="23"/>
          <w:szCs w:val="23"/>
          <w:shd w:val="clear" w:color="auto" w:fill="FFFFFF"/>
        </w:rPr>
      </w:pPr>
      <w:r w:rsidRPr="004B2295">
        <w:rPr>
          <w:rFonts w:ascii="Segoe UI" w:hAnsi="Segoe UI" w:cs="Segoe UI"/>
          <w:i/>
          <w:color w:val="0070C0"/>
          <w:sz w:val="23"/>
          <w:szCs w:val="23"/>
          <w:shd w:val="clear" w:color="auto" w:fill="FFFFFF"/>
        </w:rPr>
        <w:t>3)</w:t>
      </w:r>
      <w:r w:rsidRPr="004B2295">
        <w:rPr>
          <w:rFonts w:ascii="Segoe UI" w:hAnsi="Segoe UI" w:cs="Segoe UI"/>
          <w:i/>
          <w:color w:val="0070C0"/>
          <w:sz w:val="23"/>
          <w:szCs w:val="23"/>
          <w:shd w:val="clear" w:color="auto" w:fill="FFFFFF"/>
        </w:rPr>
        <w:tab/>
        <w:t>drying the plates for only one day and wrapping the plates in plastic bags to avoid failures in pinning yeast.</w:t>
      </w:r>
      <w:r w:rsidRPr="004B2295">
        <w:rPr>
          <w:rFonts w:ascii="Segoe UI" w:hAnsi="Segoe UI" w:cs="Segoe UI"/>
          <w:i/>
          <w:color w:val="0070C0"/>
          <w:sz w:val="23"/>
          <w:szCs w:val="23"/>
          <w:shd w:val="clear" w:color="auto" w:fill="FFFFFF"/>
        </w:rPr>
        <w:t>”</w:t>
      </w:r>
    </w:p>
    <w:p w:rsidR="00071AD6" w:rsidRDefault="00820162" w:rsidP="004B2295">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3) Singer plates are filled with 70 mL of medium. How critical is it to have the same volume in each plate (or how flexible is the robot to deal with differences in medium surface height across multiple plates)?</w:t>
      </w:r>
    </w:p>
    <w:p w:rsidR="00071AD6" w:rsidRDefault="00071AD6" w:rsidP="00B92936">
      <w:pPr>
        <w:rPr>
          <w:rFonts w:ascii="Segoe UI" w:hAnsi="Segoe UI" w:cs="Segoe UI"/>
          <w:color w:val="212121"/>
          <w:sz w:val="23"/>
          <w:szCs w:val="23"/>
          <w:shd w:val="clear" w:color="auto" w:fill="FFFFFF"/>
        </w:rPr>
      </w:pPr>
      <w:r>
        <w:rPr>
          <w:rFonts w:ascii="Segoe UI" w:hAnsi="Segoe UI" w:cs="Segoe UI"/>
          <w:color w:val="0070C0"/>
          <w:sz w:val="23"/>
          <w:szCs w:val="23"/>
          <w:shd w:val="clear" w:color="auto" w:fill="FFFFFF"/>
        </w:rPr>
        <w:t>T</w:t>
      </w:r>
      <w:r w:rsidR="00B92936">
        <w:rPr>
          <w:rFonts w:ascii="Segoe UI" w:hAnsi="Segoe UI" w:cs="Segoe UI"/>
          <w:color w:val="0070C0"/>
          <w:sz w:val="23"/>
          <w:szCs w:val="23"/>
          <w:shd w:val="clear" w:color="auto" w:fill="FFFFFF"/>
        </w:rPr>
        <w:t>he following note</w:t>
      </w:r>
      <w:r w:rsidRPr="004B2295">
        <w:rPr>
          <w:rFonts w:ascii="Segoe UI" w:hAnsi="Segoe UI" w:cs="Segoe UI"/>
          <w:color w:val="0070C0"/>
          <w:sz w:val="23"/>
          <w:szCs w:val="23"/>
          <w:shd w:val="clear" w:color="auto" w:fill="FFFFFF"/>
        </w:rPr>
        <w:t xml:space="preserve"> </w:t>
      </w:r>
      <w:r w:rsidR="00B92936">
        <w:rPr>
          <w:rFonts w:ascii="Segoe UI" w:hAnsi="Segoe UI" w:cs="Segoe UI"/>
          <w:color w:val="0070C0"/>
          <w:sz w:val="23"/>
          <w:szCs w:val="23"/>
          <w:shd w:val="clear" w:color="auto" w:fill="FFFFFF"/>
        </w:rPr>
        <w:t xml:space="preserve">was </w:t>
      </w:r>
      <w:r>
        <w:rPr>
          <w:rFonts w:ascii="Segoe UI" w:hAnsi="Segoe UI" w:cs="Segoe UI"/>
          <w:color w:val="0070C0"/>
          <w:sz w:val="23"/>
          <w:szCs w:val="23"/>
          <w:shd w:val="clear" w:color="auto" w:fill="FFFFFF"/>
        </w:rPr>
        <w:t xml:space="preserve">added in step </w:t>
      </w:r>
      <w:r w:rsidRPr="00071AD6">
        <w:rPr>
          <w:rFonts w:ascii="Segoe UI" w:hAnsi="Segoe UI" w:cs="Segoe UI"/>
          <w:b/>
          <w:color w:val="0070C0"/>
          <w:sz w:val="23"/>
          <w:szCs w:val="23"/>
          <w:shd w:val="clear" w:color="auto" w:fill="FFFFFF"/>
        </w:rPr>
        <w:t>1.2.5</w:t>
      </w:r>
      <w:r w:rsidR="00B92936">
        <w:rPr>
          <w:rFonts w:ascii="Segoe UI" w:hAnsi="Segoe UI" w:cs="Segoe UI"/>
          <w:b/>
          <w:color w:val="0070C0"/>
          <w:sz w:val="23"/>
          <w:szCs w:val="23"/>
          <w:shd w:val="clear" w:color="auto" w:fill="FFFFFF"/>
        </w:rPr>
        <w:t xml:space="preserve">: </w:t>
      </w:r>
      <w:r w:rsidR="00B92936">
        <w:rPr>
          <w:rFonts w:ascii="Segoe UI" w:hAnsi="Segoe UI" w:cs="Segoe UI"/>
          <w:color w:val="0070C0"/>
          <w:sz w:val="23"/>
          <w:szCs w:val="23"/>
          <w:shd w:val="clear" w:color="auto" w:fill="FFFFFF"/>
        </w:rPr>
        <w:t>“</w:t>
      </w:r>
      <w:r w:rsidRPr="004B2295">
        <w:rPr>
          <w:rFonts w:ascii="Segoe UI" w:hAnsi="Segoe UI" w:cs="Segoe UI"/>
          <w:i/>
          <w:color w:val="0070C0"/>
          <w:sz w:val="23"/>
          <w:szCs w:val="23"/>
          <w:shd w:val="clear" w:color="auto" w:fill="FFFFFF"/>
        </w:rPr>
        <w:t>Although the suggested media volume is 70 mL per plate, 50-80 mL per plate can be used.</w:t>
      </w:r>
      <w:r w:rsidR="00B92936">
        <w:rPr>
          <w:rFonts w:ascii="Segoe UI" w:hAnsi="Segoe UI" w:cs="Segoe UI"/>
          <w:i/>
          <w:color w:val="0070C0"/>
          <w:sz w:val="23"/>
          <w:szCs w:val="23"/>
          <w:shd w:val="clear" w:color="auto" w:fill="FFFFFF"/>
        </w:rPr>
        <w:t>”</w:t>
      </w:r>
    </w:p>
    <w:p w:rsidR="009E0CA4" w:rsidRDefault="00820162" w:rsidP="004B2295">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4) Are pin pads used in the robot disposable? If not, how are pins washed in between plates (this is a key step that is missing in the procedure)?</w:t>
      </w:r>
    </w:p>
    <w:p w:rsidR="009E0CA4" w:rsidRPr="009E0CA4" w:rsidRDefault="009E0CA4" w:rsidP="004B2295">
      <w:pPr>
        <w:rPr>
          <w:rFonts w:ascii="Segoe UI" w:hAnsi="Segoe UI" w:cs="Segoe UI"/>
          <w:color w:val="0070C0"/>
          <w:sz w:val="23"/>
          <w:szCs w:val="23"/>
          <w:shd w:val="clear" w:color="auto" w:fill="FFFFFF"/>
        </w:rPr>
      </w:pPr>
      <w:r w:rsidRPr="009E0CA4">
        <w:rPr>
          <w:rFonts w:ascii="Segoe UI" w:hAnsi="Segoe UI" w:cs="Segoe UI"/>
          <w:color w:val="0070C0"/>
          <w:sz w:val="23"/>
          <w:szCs w:val="23"/>
          <w:shd w:val="clear" w:color="auto" w:fill="FFFFFF"/>
        </w:rPr>
        <w:t>We added the following note to step 2.2.1. “</w:t>
      </w:r>
      <w:r w:rsidRPr="009E0CA4">
        <w:rPr>
          <w:rFonts w:ascii="Segoe UI" w:hAnsi="Segoe UI" w:cs="Segoe UI"/>
          <w:i/>
          <w:color w:val="0070C0"/>
          <w:sz w:val="23"/>
          <w:szCs w:val="23"/>
          <w:shd w:val="clear" w:color="auto" w:fill="FFFFFF"/>
        </w:rPr>
        <w:t>Note: pin pads are not reusable and should be discarded</w:t>
      </w:r>
      <w:r>
        <w:rPr>
          <w:rFonts w:ascii="Segoe UI" w:hAnsi="Segoe UI" w:cs="Segoe UI"/>
          <w:color w:val="0070C0"/>
          <w:sz w:val="23"/>
          <w:szCs w:val="23"/>
          <w:shd w:val="clear" w:color="auto" w:fill="FFFFFF"/>
        </w:rPr>
        <w:t>.</w:t>
      </w:r>
      <w:r w:rsidRPr="009E0CA4">
        <w:rPr>
          <w:rFonts w:ascii="Segoe UI" w:hAnsi="Segoe UI" w:cs="Segoe UI"/>
          <w:color w:val="0070C0"/>
          <w:sz w:val="23"/>
          <w:szCs w:val="23"/>
          <w:shd w:val="clear" w:color="auto" w:fill="FFFFFF"/>
        </w:rPr>
        <w:t>”</w:t>
      </w:r>
    </w:p>
    <w:p w:rsidR="00216C55" w:rsidRDefault="00820162" w:rsidP="004B2295">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5) Line 199. Replace "Put" by "Add or Pour".</w:t>
      </w:r>
    </w:p>
    <w:p w:rsidR="00216C55" w:rsidRPr="00216C55" w:rsidRDefault="00820162" w:rsidP="004B2295">
      <w:pPr>
        <w:rPr>
          <w:rFonts w:ascii="Segoe UI" w:hAnsi="Segoe UI" w:cs="Segoe UI"/>
          <w:color w:val="0070C0"/>
          <w:sz w:val="23"/>
          <w:szCs w:val="23"/>
          <w:shd w:val="clear" w:color="auto" w:fill="FFFFFF"/>
        </w:rPr>
      </w:pPr>
      <w:r>
        <w:rPr>
          <w:rFonts w:ascii="Segoe UI" w:hAnsi="Segoe UI" w:cs="Segoe UI"/>
          <w:color w:val="212121"/>
          <w:sz w:val="23"/>
          <w:szCs w:val="23"/>
          <w:shd w:val="clear" w:color="auto" w:fill="FFFFFF"/>
        </w:rPr>
        <w:t>6) Line 199. Is it necessary to mention that x-gal is from goldbio?</w:t>
      </w:r>
      <w:r>
        <w:rPr>
          <w:rFonts w:ascii="Segoe UI" w:hAnsi="Segoe UI" w:cs="Segoe UI"/>
          <w:color w:val="212121"/>
          <w:sz w:val="23"/>
          <w:szCs w:val="23"/>
        </w:rPr>
        <w:br/>
      </w:r>
      <w:r w:rsidR="00216C55" w:rsidRPr="00216C55">
        <w:rPr>
          <w:rFonts w:ascii="Segoe UI" w:hAnsi="Segoe UI" w:cs="Segoe UI"/>
          <w:color w:val="0070C0"/>
          <w:sz w:val="23"/>
          <w:szCs w:val="23"/>
          <w:shd w:val="clear" w:color="auto" w:fill="FFFFFF"/>
        </w:rPr>
        <w:t>Recipe in line 199 was changed to the following: “</w:t>
      </w:r>
      <w:r w:rsidR="00216C55" w:rsidRPr="00216C55">
        <w:rPr>
          <w:rFonts w:ascii="Segoe UI" w:hAnsi="Segoe UI" w:cs="Segoe UI"/>
          <w:b/>
          <w:i/>
          <w:color w:val="0070C0"/>
          <w:sz w:val="23"/>
          <w:szCs w:val="23"/>
          <w:shd w:val="clear" w:color="auto" w:fill="FFFFFF"/>
        </w:rPr>
        <w:t>1.4.5.</w:t>
      </w:r>
      <w:r w:rsidR="00216C55" w:rsidRPr="00216C55">
        <w:rPr>
          <w:rFonts w:ascii="Segoe UI" w:hAnsi="Segoe UI" w:cs="Segoe UI"/>
          <w:i/>
          <w:color w:val="0070C0"/>
          <w:sz w:val="23"/>
          <w:szCs w:val="23"/>
          <w:shd w:val="clear" w:color="auto" w:fill="FFFFFF"/>
        </w:rPr>
        <w:t xml:space="preserve"> Prepare the X-gal solution by adding 3.5g X-gal powder to a 50 mL plastic tube containing 42.5 mL dimethyl formamide. Add X-gal powder to dimethyl formamide to dissolve more easily (this takes 30 min). Keep stock solution in the dark (either use opaque 50 ml tube or cover in foil). Store at -20C.”</w:t>
      </w:r>
    </w:p>
    <w:p w:rsidR="00216C55" w:rsidRDefault="00216C55" w:rsidP="004B2295">
      <w:pPr>
        <w:rPr>
          <w:rFonts w:ascii="Segoe UI" w:hAnsi="Segoe UI" w:cs="Segoe UI"/>
          <w:color w:val="212121"/>
          <w:sz w:val="23"/>
          <w:szCs w:val="23"/>
          <w:shd w:val="clear" w:color="auto" w:fill="FFFFFF"/>
        </w:rPr>
      </w:pPr>
    </w:p>
    <w:p w:rsidR="005F0A50" w:rsidRDefault="00820162" w:rsidP="004B2295">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7) Line 206. A reference for the TF-prey yeast stock plate preparation should be provided.</w:t>
      </w:r>
    </w:p>
    <w:p w:rsidR="005F0A50" w:rsidRPr="005F0A50" w:rsidRDefault="005F0A50" w:rsidP="004B2295">
      <w:pPr>
        <w:rPr>
          <w:rFonts w:ascii="Segoe UI" w:hAnsi="Segoe UI" w:cs="Segoe UI"/>
          <w:i/>
          <w:color w:val="0070C0"/>
          <w:sz w:val="23"/>
          <w:szCs w:val="23"/>
          <w:shd w:val="clear" w:color="auto" w:fill="FFFFFF"/>
        </w:rPr>
      </w:pPr>
      <w:r w:rsidRPr="005F0A50">
        <w:rPr>
          <w:rFonts w:ascii="Segoe UI" w:hAnsi="Segoe UI" w:cs="Segoe UI"/>
          <w:color w:val="0070C0"/>
          <w:sz w:val="23"/>
          <w:szCs w:val="23"/>
          <w:shd w:val="clear" w:color="auto" w:fill="FFFFFF"/>
        </w:rPr>
        <w:t xml:space="preserve">Reference for TF-prey array generation were added: </w:t>
      </w:r>
      <w:r w:rsidRPr="005F0A50">
        <w:rPr>
          <w:rFonts w:ascii="Segoe UI" w:hAnsi="Segoe UI" w:cs="Segoe UI"/>
          <w:i/>
          <w:color w:val="0070C0"/>
          <w:sz w:val="23"/>
          <w:szCs w:val="23"/>
          <w:shd w:val="clear" w:color="auto" w:fill="FFFFFF"/>
        </w:rPr>
        <w:t xml:space="preserve">“TF-prey arrays can be generated as previously published </w:t>
      </w:r>
      <w:r w:rsidRPr="005F0A50">
        <w:rPr>
          <w:rFonts w:ascii="Segoe UI" w:hAnsi="Segoe UI" w:cs="Segoe UI"/>
          <w:i/>
          <w:color w:val="0070C0"/>
          <w:sz w:val="23"/>
          <w:szCs w:val="23"/>
          <w:shd w:val="clear" w:color="auto" w:fill="FFFFFF"/>
          <w:vertAlign w:val="superscript"/>
        </w:rPr>
        <w:t>10,12,13,18</w:t>
      </w:r>
      <w:r w:rsidRPr="005F0A50">
        <w:rPr>
          <w:rFonts w:ascii="Segoe UI" w:hAnsi="Segoe UI" w:cs="Segoe UI"/>
          <w:i/>
          <w:color w:val="0070C0"/>
          <w:sz w:val="23"/>
          <w:szCs w:val="23"/>
          <w:shd w:val="clear" w:color="auto" w:fill="FFFFFF"/>
        </w:rPr>
        <w:t>”</w:t>
      </w:r>
    </w:p>
    <w:p w:rsidR="0029478A" w:rsidRDefault="00820162" w:rsidP="004B2295">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8) Line 335. "The strength of TF-DNA interactions.." should be "The strength of reporter activity.." (as it is mentioned in the next line there are several parameters that affect reporter expression, thus Y1H does not provide direct measurement of interaction strength).</w:t>
      </w:r>
    </w:p>
    <w:p w:rsidR="0029478A" w:rsidRPr="0029478A" w:rsidRDefault="0029478A" w:rsidP="004B2295">
      <w:pPr>
        <w:rPr>
          <w:rFonts w:ascii="Segoe UI" w:hAnsi="Segoe UI" w:cs="Segoe UI"/>
          <w:color w:val="0070C0"/>
          <w:sz w:val="23"/>
          <w:szCs w:val="23"/>
          <w:shd w:val="clear" w:color="auto" w:fill="FFFFFF"/>
        </w:rPr>
      </w:pPr>
      <w:r w:rsidRPr="0029478A">
        <w:rPr>
          <w:rFonts w:ascii="Segoe UI" w:hAnsi="Segoe UI" w:cs="Segoe UI"/>
          <w:color w:val="0070C0"/>
          <w:sz w:val="23"/>
          <w:szCs w:val="23"/>
          <w:shd w:val="clear" w:color="auto" w:fill="FFFFFF"/>
        </w:rPr>
        <w:lastRenderedPageBreak/>
        <w:t>This was changed to “</w:t>
      </w:r>
      <w:r w:rsidRPr="0029478A">
        <w:rPr>
          <w:rFonts w:ascii="Segoe UI" w:hAnsi="Segoe UI" w:cs="Segoe UI"/>
          <w:i/>
          <w:color w:val="0070C0"/>
          <w:sz w:val="23"/>
          <w:szCs w:val="23"/>
          <w:shd w:val="clear" w:color="auto" w:fill="FFFFFF"/>
        </w:rPr>
        <w:t>the strength of the reporter activity corresponding to TF-DNA interactions</w:t>
      </w:r>
      <w:r w:rsidRPr="0029478A">
        <w:rPr>
          <w:rFonts w:ascii="Segoe UI" w:hAnsi="Segoe UI" w:cs="Segoe UI"/>
          <w:color w:val="0070C0"/>
          <w:sz w:val="23"/>
          <w:szCs w:val="23"/>
          <w:shd w:val="clear" w:color="auto" w:fill="FFFFFF"/>
        </w:rPr>
        <w:t>”</w:t>
      </w:r>
      <w:r w:rsidR="00A01F91">
        <w:rPr>
          <w:rFonts w:ascii="Segoe UI" w:hAnsi="Segoe UI" w:cs="Segoe UI"/>
          <w:color w:val="0070C0"/>
          <w:sz w:val="23"/>
          <w:szCs w:val="23"/>
          <w:shd w:val="clear" w:color="auto" w:fill="FFFFFF"/>
        </w:rPr>
        <w:t>.</w:t>
      </w:r>
    </w:p>
    <w:p w:rsidR="00381CF9" w:rsidRDefault="00820162" w:rsidP="004B2295">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9) Line 336. Among the parameters it could be mentioned that each TF might reach different protein levels.</w:t>
      </w:r>
    </w:p>
    <w:p w:rsidR="00381CF9" w:rsidRPr="00381CF9" w:rsidRDefault="00381CF9" w:rsidP="004B2295">
      <w:pPr>
        <w:rPr>
          <w:rFonts w:ascii="Segoe UI" w:hAnsi="Segoe UI" w:cs="Segoe UI"/>
          <w:color w:val="0070C0"/>
          <w:sz w:val="23"/>
          <w:szCs w:val="23"/>
        </w:rPr>
      </w:pPr>
      <w:r w:rsidRPr="00381CF9">
        <w:rPr>
          <w:rFonts w:ascii="Segoe UI" w:hAnsi="Segoe UI" w:cs="Segoe UI"/>
          <w:color w:val="0070C0"/>
          <w:sz w:val="23"/>
          <w:szCs w:val="23"/>
        </w:rPr>
        <w:t>The text was amended the following way: “</w:t>
      </w:r>
      <w:r w:rsidRPr="00381CF9">
        <w:rPr>
          <w:rFonts w:ascii="Segoe UI" w:hAnsi="Segoe UI" w:cs="Segoe UI"/>
          <w:i/>
          <w:color w:val="0070C0"/>
          <w:sz w:val="23"/>
          <w:szCs w:val="23"/>
        </w:rPr>
        <w:t>depends on many parameters such as the affinity, the TF expression level in yeast, the number of binding sites and distance to the yeast minimal promoters located upstream of the reporter genes, and the background reporter activity of the DNA-bait strain</w:t>
      </w:r>
      <w:r w:rsidRPr="00381CF9">
        <w:rPr>
          <w:rFonts w:ascii="Segoe UI" w:hAnsi="Segoe UI" w:cs="Segoe UI"/>
          <w:color w:val="0070C0"/>
          <w:sz w:val="23"/>
          <w:szCs w:val="23"/>
        </w:rPr>
        <w:t>”.</w:t>
      </w:r>
    </w:p>
    <w:p w:rsidR="00303290" w:rsidRDefault="00820162" w:rsidP="004B2295">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10) Line 455. Ref 24 reported a partial Arabidpsis TF prey-array. An additional reference for a more comprehensive TF prey-array could be added (Pruneda-Paz et al, Cell Reports 2014).</w:t>
      </w:r>
    </w:p>
    <w:p w:rsidR="00303290" w:rsidRPr="00303290" w:rsidRDefault="00303290" w:rsidP="004B2295">
      <w:pPr>
        <w:rPr>
          <w:rFonts w:ascii="Segoe UI" w:hAnsi="Segoe UI" w:cs="Segoe UI"/>
          <w:color w:val="0070C0"/>
          <w:sz w:val="23"/>
          <w:szCs w:val="23"/>
          <w:shd w:val="clear" w:color="auto" w:fill="FFFFFF"/>
        </w:rPr>
      </w:pPr>
      <w:r w:rsidRPr="00303290">
        <w:rPr>
          <w:rFonts w:ascii="Segoe UI" w:hAnsi="Segoe UI" w:cs="Segoe UI"/>
          <w:color w:val="0070C0"/>
          <w:sz w:val="23"/>
          <w:szCs w:val="23"/>
          <w:shd w:val="clear" w:color="auto" w:fill="FFFFFF"/>
        </w:rPr>
        <w:t>We thank the reviewer for pointing this out. The reference was added to the revised manuscript.</w:t>
      </w:r>
    </w:p>
    <w:p w:rsidR="00B74CB8" w:rsidRDefault="00820162" w:rsidP="004B2295">
      <w:pPr>
        <w:rPr>
          <w:rFonts w:ascii="Segoe UI" w:hAnsi="Segoe UI" w:cs="Segoe UI"/>
          <w:color w:val="212121"/>
          <w:sz w:val="23"/>
          <w:szCs w:val="23"/>
          <w:shd w:val="clear" w:color="auto" w:fill="FFFFFF"/>
        </w:rPr>
      </w:pPr>
      <w:r>
        <w:rPr>
          <w:rFonts w:ascii="Segoe UI" w:hAnsi="Segoe UI" w:cs="Segoe UI"/>
          <w:color w:val="212121"/>
          <w:sz w:val="23"/>
          <w:szCs w:val="23"/>
        </w:rPr>
        <w:br/>
      </w:r>
      <w:r>
        <w:rPr>
          <w:rFonts w:ascii="Segoe UI" w:hAnsi="Segoe UI" w:cs="Segoe UI"/>
          <w:color w:val="212121"/>
          <w:sz w:val="23"/>
          <w:szCs w:val="23"/>
          <w:shd w:val="clear" w:color="auto" w:fill="FFFFFF"/>
        </w:rPr>
        <w:t>11) Fig 1C. Given that DNA-bait strains are in the background of the mating plate, are colonies visible in the Mating YAPD plate? (if not, mating plate drawing should be revised).</w:t>
      </w:r>
    </w:p>
    <w:p w:rsidR="00626E43" w:rsidRPr="00626E43" w:rsidRDefault="00626E43" w:rsidP="004B2295">
      <w:pPr>
        <w:rPr>
          <w:color w:val="0070C0"/>
        </w:rPr>
      </w:pPr>
      <w:r w:rsidRPr="00626E43">
        <w:rPr>
          <w:rFonts w:ascii="Segoe UI" w:hAnsi="Segoe UI" w:cs="Segoe UI"/>
          <w:color w:val="0070C0"/>
          <w:sz w:val="23"/>
          <w:szCs w:val="23"/>
          <w:shd w:val="clear" w:color="auto" w:fill="FFFFFF"/>
        </w:rPr>
        <w:t>The DNA bait lawns look like white/cream color throughout the plate but no individual colonies can be observed. The figure was amended to represent that and avoid confusion with the background color of the agar plate.</w:t>
      </w:r>
    </w:p>
    <w:sectPr w:rsidR="00626E43" w:rsidRPr="00626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162"/>
    <w:rsid w:val="00066937"/>
    <w:rsid w:val="000670E0"/>
    <w:rsid w:val="00071AD6"/>
    <w:rsid w:val="00072670"/>
    <w:rsid w:val="00106F44"/>
    <w:rsid w:val="00116805"/>
    <w:rsid w:val="001469B6"/>
    <w:rsid w:val="001710AB"/>
    <w:rsid w:val="0021232E"/>
    <w:rsid w:val="00216C55"/>
    <w:rsid w:val="0029478A"/>
    <w:rsid w:val="002B6F6B"/>
    <w:rsid w:val="00303290"/>
    <w:rsid w:val="0032359D"/>
    <w:rsid w:val="0032698F"/>
    <w:rsid w:val="00381CF9"/>
    <w:rsid w:val="003836AE"/>
    <w:rsid w:val="004B2295"/>
    <w:rsid w:val="0050047D"/>
    <w:rsid w:val="0053683C"/>
    <w:rsid w:val="005F0A50"/>
    <w:rsid w:val="00626E43"/>
    <w:rsid w:val="00685A35"/>
    <w:rsid w:val="006C3331"/>
    <w:rsid w:val="008003E6"/>
    <w:rsid w:val="00820162"/>
    <w:rsid w:val="00820966"/>
    <w:rsid w:val="0087435D"/>
    <w:rsid w:val="008758C6"/>
    <w:rsid w:val="008879A1"/>
    <w:rsid w:val="009004CA"/>
    <w:rsid w:val="00916C3B"/>
    <w:rsid w:val="009E0CA4"/>
    <w:rsid w:val="00A01F91"/>
    <w:rsid w:val="00AB0613"/>
    <w:rsid w:val="00B72BD4"/>
    <w:rsid w:val="00B91A41"/>
    <w:rsid w:val="00B92936"/>
    <w:rsid w:val="00BD22E3"/>
    <w:rsid w:val="00CB2149"/>
    <w:rsid w:val="00D023B2"/>
    <w:rsid w:val="00D35585"/>
    <w:rsid w:val="00DE47C1"/>
    <w:rsid w:val="00ED3CE9"/>
    <w:rsid w:val="00F533D5"/>
    <w:rsid w:val="00F7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9702"/>
  <w15:chartTrackingRefBased/>
  <w15:docId w15:val="{20ECBC93-725D-453B-B9E5-C7F38D93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0162"/>
    <w:rPr>
      <w:b/>
      <w:bCs/>
    </w:rPr>
  </w:style>
  <w:style w:type="character" w:styleId="Hyperlink">
    <w:name w:val="Hyperlink"/>
    <w:basedOn w:val="DefaultParagraphFont"/>
    <w:uiPriority w:val="99"/>
    <w:semiHidden/>
    <w:unhideWhenUsed/>
    <w:rsid w:val="00820162"/>
    <w:rPr>
      <w:color w:val="0000FF"/>
      <w:u w:val="single"/>
    </w:rPr>
  </w:style>
  <w:style w:type="paragraph" w:styleId="BalloonText">
    <w:name w:val="Balloon Text"/>
    <w:basedOn w:val="Normal"/>
    <w:link w:val="BalloonTextChar"/>
    <w:uiPriority w:val="99"/>
    <w:semiHidden/>
    <w:unhideWhenUsed/>
    <w:rsid w:val="00F53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3" Type="http://schemas.openxmlformats.org/officeDocument/2006/relationships/webSettings" Target="webSettings.xml"/><Relationship Id="rId7" Type="http://schemas.openxmlformats.org/officeDocument/2006/relationships/hyperlink" Target="https://twitter.com/jovejour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VEjournal" TargetMode="External"/><Relationship Id="rId11" Type="http://schemas.openxmlformats.org/officeDocument/2006/relationships/theme" Target="theme/theme1.xml"/><Relationship Id="rId5" Type="http://schemas.openxmlformats.org/officeDocument/2006/relationships/hyperlink" Target="http://www.jove.com/" TargetMode="External"/><Relationship Id="rId10" Type="http://schemas.openxmlformats.org/officeDocument/2006/relationships/fontTable" Target="fontTable.xml"/><Relationship Id="rId4" Type="http://schemas.openxmlformats.org/officeDocument/2006/relationships/hyperlink" Target="http://www.editorialmanager.com/jove" TargetMode="External"/><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7</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Fuxman</dc:creator>
  <cp:keywords/>
  <dc:description/>
  <cp:lastModifiedBy>Juan Fuxman</cp:lastModifiedBy>
  <cp:revision>32</cp:revision>
  <cp:lastPrinted>2018-10-23T19:59:00Z</cp:lastPrinted>
  <dcterms:created xsi:type="dcterms:W3CDTF">2018-10-23T19:56:00Z</dcterms:created>
  <dcterms:modified xsi:type="dcterms:W3CDTF">2018-10-26T11:49:00Z</dcterms:modified>
</cp:coreProperties>
</file>