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C33D" w14:textId="09EE7721" w:rsidR="00A465F8" w:rsidRDefault="00A465F8" w:rsidP="00A465F8">
      <w:r>
        <w:t>December 17, 2018</w:t>
      </w:r>
    </w:p>
    <w:p w14:paraId="69B3EB7B" w14:textId="77777777" w:rsidR="00A465F8" w:rsidRDefault="00A465F8" w:rsidP="00A465F8"/>
    <w:p w14:paraId="5100ABE4" w14:textId="6EE1DBA3" w:rsidR="00A465F8" w:rsidRDefault="00A465F8" w:rsidP="00A465F8">
      <w:r>
        <w:t xml:space="preserve">To the Editors of </w:t>
      </w:r>
      <w:proofErr w:type="spellStart"/>
      <w:r>
        <w:t>JoVE</w:t>
      </w:r>
      <w:proofErr w:type="spellEnd"/>
      <w:r>
        <w:t>:</w:t>
      </w:r>
    </w:p>
    <w:p w14:paraId="21CF2132" w14:textId="74AFDA21" w:rsidR="00A465F8" w:rsidRDefault="00A465F8" w:rsidP="00A465F8">
      <w:r>
        <w:t>We thank you for your prompt review of the manuscript. Please find below the editorial revisions which have been requested and our response to address each of them.</w:t>
      </w:r>
      <w:r w:rsidR="00F93A4B">
        <w:t xml:space="preserve"> The line numbers correspond to the revised (unmarked, untracked) document.</w:t>
      </w:r>
      <w:r>
        <w:t xml:space="preserve"> We hope you find this version of the manuscript clearer and free of formatting errors.</w:t>
      </w:r>
      <w:bookmarkStart w:id="0" w:name="_GoBack"/>
      <w:bookmarkEnd w:id="0"/>
    </w:p>
    <w:p w14:paraId="22394D10" w14:textId="3432AED9" w:rsidR="00A465F8" w:rsidRDefault="00A465F8" w:rsidP="00A465F8">
      <w:r>
        <w:t xml:space="preserve">Sincerely, </w:t>
      </w:r>
    </w:p>
    <w:p w14:paraId="176A94F9" w14:textId="462F2077" w:rsidR="00A465F8" w:rsidRDefault="00A465F8" w:rsidP="00A465F8">
      <w:r>
        <w:rPr>
          <w:noProof/>
        </w:rPr>
        <w:drawing>
          <wp:inline distT="0" distB="0" distL="0" distR="0" wp14:anchorId="18FD5DC2" wp14:editId="3E6EFE94">
            <wp:extent cx="914400" cy="46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TA signature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E26BF" w14:textId="77777777" w:rsidR="00A465F8" w:rsidRDefault="00A465F8" w:rsidP="00A465F8">
      <w:r>
        <w:t>Justine Tigno-Aranjuez</w:t>
      </w:r>
    </w:p>
    <w:p w14:paraId="54F6B688" w14:textId="77777777" w:rsidR="00830C71" w:rsidRPr="00223563" w:rsidRDefault="00830C71"/>
    <w:p w14:paraId="656ED57F" w14:textId="77777777" w:rsidR="00830C71" w:rsidRPr="00223563" w:rsidRDefault="00830C71">
      <w:pPr>
        <w:rPr>
          <w:rFonts w:ascii="Calibri" w:hAnsi="Calibri" w:cs="Calibri"/>
          <w:color w:val="212121"/>
          <w:shd w:val="clear" w:color="auto" w:fill="FFFFFF"/>
        </w:rPr>
      </w:pPr>
      <w:r w:rsidRPr="00223563">
        <w:rPr>
          <w:rFonts w:ascii="Segoe UI" w:hAnsi="Segoe UI" w:cs="Segoe UI"/>
          <w:color w:val="212121"/>
          <w:shd w:val="clear" w:color="auto" w:fill="FFFFFF"/>
        </w:rPr>
        <w:t> </w:t>
      </w:r>
      <w:r w:rsidRPr="00223563">
        <w:rPr>
          <w:rFonts w:ascii="Calibri" w:hAnsi="Calibri" w:cs="Calibri"/>
          <w:color w:val="212121"/>
        </w:rPr>
        <w:br/>
      </w:r>
      <w:r w:rsidRPr="00223563">
        <w:rPr>
          <w:rFonts w:ascii="Calibri" w:hAnsi="Calibri" w:cs="Calibri"/>
          <w:color w:val="212121"/>
          <w:shd w:val="clear" w:color="auto" w:fill="FFFFFF"/>
        </w:rPr>
        <w:t>1. Please take this opportunity to thoroughly proofread the manuscript to ensure that there are no spelling or grammar issues.</w:t>
      </w:r>
    </w:p>
    <w:p w14:paraId="0F6AE6C0" w14:textId="30386497" w:rsidR="0041222A" w:rsidRDefault="00223563">
      <w:pPr>
        <w:rPr>
          <w:rFonts w:ascii="Calibri" w:hAnsi="Calibri" w:cs="Calibri"/>
          <w:color w:val="4472C4" w:themeColor="accent1"/>
        </w:rPr>
      </w:pPr>
      <w:r w:rsidRPr="00223563">
        <w:rPr>
          <w:rFonts w:ascii="Calibri" w:hAnsi="Calibri" w:cs="Calibri"/>
          <w:color w:val="4472C4" w:themeColor="accent1"/>
        </w:rPr>
        <w:t>We have additionally corrected the following typographical errors</w:t>
      </w:r>
      <w:r w:rsidR="00F47AEC">
        <w:rPr>
          <w:rFonts w:ascii="Calibri" w:hAnsi="Calibri" w:cs="Calibri"/>
          <w:color w:val="4472C4" w:themeColor="accent1"/>
        </w:rPr>
        <w:t xml:space="preserve"> as indicated below.</w:t>
      </w:r>
    </w:p>
    <w:p w14:paraId="1FD294D5" w14:textId="4C24DCFE" w:rsidR="00701F5D" w:rsidRDefault="003A1D1B" w:rsidP="006C6D7E">
      <w:pPr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Line 35</w:t>
      </w:r>
      <w:r w:rsidR="00701F5D">
        <w:rPr>
          <w:rFonts w:ascii="Calibri" w:hAnsi="Calibri" w:cs="Calibri"/>
          <w:color w:val="4472C4" w:themeColor="accent1"/>
        </w:rPr>
        <w:t>0</w:t>
      </w:r>
      <w:r>
        <w:rPr>
          <w:rFonts w:ascii="Calibri" w:hAnsi="Calibri" w:cs="Calibri"/>
          <w:color w:val="4472C4" w:themeColor="accent1"/>
        </w:rPr>
        <w:t>: “to” replaced with “into”.</w:t>
      </w:r>
    </w:p>
    <w:p w14:paraId="07394C19" w14:textId="139AB75A" w:rsidR="0041222A" w:rsidRPr="00223563" w:rsidRDefault="003A1D1B">
      <w:pPr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 xml:space="preserve">Line </w:t>
      </w:r>
      <w:r w:rsidR="00507B13" w:rsidRPr="00223563">
        <w:rPr>
          <w:rFonts w:ascii="Calibri" w:hAnsi="Calibri" w:cs="Calibri"/>
          <w:color w:val="4472C4" w:themeColor="accent1"/>
        </w:rPr>
        <w:t>39</w:t>
      </w:r>
      <w:r w:rsidR="006C6D7E">
        <w:rPr>
          <w:rFonts w:ascii="Calibri" w:hAnsi="Calibri" w:cs="Calibri"/>
          <w:color w:val="4472C4" w:themeColor="accent1"/>
        </w:rPr>
        <w:t>1</w:t>
      </w:r>
      <w:r>
        <w:rPr>
          <w:rFonts w:ascii="Calibri" w:hAnsi="Calibri" w:cs="Calibri"/>
          <w:color w:val="4472C4" w:themeColor="accent1"/>
        </w:rPr>
        <w:t xml:space="preserve">: </w:t>
      </w:r>
      <w:r w:rsidR="00507B13" w:rsidRPr="00223563">
        <w:rPr>
          <w:rFonts w:ascii="Calibri" w:hAnsi="Calibri" w:cs="Calibri"/>
          <w:color w:val="4472C4" w:themeColor="accent1"/>
        </w:rPr>
        <w:t>extra space remove</w:t>
      </w:r>
      <w:r>
        <w:rPr>
          <w:rFonts w:ascii="Calibri" w:hAnsi="Calibri" w:cs="Calibri"/>
          <w:color w:val="4472C4" w:themeColor="accent1"/>
        </w:rPr>
        <w:t>d.</w:t>
      </w:r>
      <w:r w:rsidR="007A3E39" w:rsidRPr="00223563">
        <w:rPr>
          <w:rFonts w:ascii="Calibri" w:hAnsi="Calibri" w:cs="Calibri"/>
          <w:color w:val="4472C4" w:themeColor="accent1"/>
        </w:rPr>
        <w:t xml:space="preserve"> </w:t>
      </w:r>
    </w:p>
    <w:p w14:paraId="1911858F" w14:textId="1EB7EACC" w:rsidR="004B45D1" w:rsidRDefault="003A1D1B" w:rsidP="00A54FED">
      <w:pPr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 xml:space="preserve">Line </w:t>
      </w:r>
      <w:r w:rsidR="00B75A2C" w:rsidRPr="00223563">
        <w:rPr>
          <w:rFonts w:ascii="Calibri" w:hAnsi="Calibri" w:cs="Calibri"/>
          <w:color w:val="4472C4" w:themeColor="accent1"/>
        </w:rPr>
        <w:t>4</w:t>
      </w:r>
      <w:r w:rsidR="004B45D1">
        <w:rPr>
          <w:rFonts w:ascii="Calibri" w:hAnsi="Calibri" w:cs="Calibri"/>
          <w:color w:val="4472C4" w:themeColor="accent1"/>
        </w:rPr>
        <w:t>87</w:t>
      </w:r>
      <w:r>
        <w:rPr>
          <w:rFonts w:ascii="Calibri" w:hAnsi="Calibri" w:cs="Calibri"/>
          <w:color w:val="4472C4" w:themeColor="accent1"/>
        </w:rPr>
        <w:t>:</w:t>
      </w:r>
      <w:r w:rsidR="00B06523" w:rsidRPr="00223563">
        <w:rPr>
          <w:rFonts w:ascii="Calibri" w:hAnsi="Calibri" w:cs="Calibri"/>
          <w:color w:val="4472C4" w:themeColor="accent1"/>
        </w:rPr>
        <w:t xml:space="preserve"> </w:t>
      </w:r>
      <w:r w:rsidR="00223563" w:rsidRPr="00223563">
        <w:rPr>
          <w:rFonts w:ascii="Calibri" w:hAnsi="Calibri" w:cs="Calibri"/>
          <w:color w:val="4472C4" w:themeColor="accent1"/>
        </w:rPr>
        <w:t>uppercase</w:t>
      </w:r>
      <w:r w:rsidR="00966857" w:rsidRPr="00223563">
        <w:rPr>
          <w:rFonts w:ascii="Calibri" w:hAnsi="Calibri" w:cs="Calibri"/>
          <w:color w:val="4472C4" w:themeColor="accent1"/>
        </w:rPr>
        <w:t xml:space="preserve"> corrected to </w:t>
      </w:r>
      <w:r w:rsidR="00223563" w:rsidRPr="00223563">
        <w:rPr>
          <w:rFonts w:ascii="Calibri" w:hAnsi="Calibri" w:cs="Calibri"/>
          <w:color w:val="4472C4" w:themeColor="accent1"/>
        </w:rPr>
        <w:t>lowercase</w:t>
      </w:r>
      <w:r>
        <w:rPr>
          <w:rFonts w:ascii="Calibri" w:hAnsi="Calibri" w:cs="Calibri"/>
          <w:color w:val="4472C4" w:themeColor="accent1"/>
        </w:rPr>
        <w:t>.</w:t>
      </w:r>
    </w:p>
    <w:p w14:paraId="65613336" w14:textId="326FAF24" w:rsidR="00A54FED" w:rsidRDefault="00752D4C" w:rsidP="002C4C9B">
      <w:pPr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Line 61</w:t>
      </w:r>
      <w:r w:rsidR="00A54FED">
        <w:rPr>
          <w:rFonts w:ascii="Calibri" w:hAnsi="Calibri" w:cs="Calibri"/>
          <w:color w:val="4472C4" w:themeColor="accent1"/>
        </w:rPr>
        <w:t>2</w:t>
      </w:r>
      <w:r>
        <w:rPr>
          <w:rFonts w:ascii="Calibri" w:hAnsi="Calibri" w:cs="Calibri"/>
          <w:color w:val="4472C4" w:themeColor="accent1"/>
        </w:rPr>
        <w:t>: step 3.10 has been added.</w:t>
      </w:r>
    </w:p>
    <w:p w14:paraId="4571EFD6" w14:textId="226A1728" w:rsidR="002C4C9B" w:rsidRPr="00223563" w:rsidRDefault="00752D4C" w:rsidP="00CD63F6">
      <w:pPr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Line 6</w:t>
      </w:r>
      <w:r w:rsidR="002C4C9B">
        <w:rPr>
          <w:rFonts w:ascii="Calibri" w:hAnsi="Calibri" w:cs="Calibri"/>
          <w:color w:val="4472C4" w:themeColor="accent1"/>
        </w:rPr>
        <w:t>27</w:t>
      </w:r>
      <w:r>
        <w:rPr>
          <w:rFonts w:ascii="Calibri" w:hAnsi="Calibri" w:cs="Calibri"/>
          <w:color w:val="4472C4" w:themeColor="accent1"/>
        </w:rPr>
        <w:t>: step 6.13 has been corrected to 6.12.</w:t>
      </w:r>
    </w:p>
    <w:p w14:paraId="77C31DF9" w14:textId="17418F11" w:rsidR="0041222A" w:rsidRPr="00223563" w:rsidRDefault="003A1D1B">
      <w:pPr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 xml:space="preserve">Line </w:t>
      </w:r>
      <w:r w:rsidR="00CD63F6">
        <w:rPr>
          <w:rFonts w:ascii="Calibri" w:hAnsi="Calibri" w:cs="Calibri"/>
          <w:color w:val="4472C4" w:themeColor="accent1"/>
        </w:rPr>
        <w:t>694</w:t>
      </w:r>
      <w:r>
        <w:rPr>
          <w:rFonts w:ascii="Calibri" w:hAnsi="Calibri" w:cs="Calibri"/>
          <w:color w:val="4472C4" w:themeColor="accent1"/>
        </w:rPr>
        <w:t>: “</w:t>
      </w:r>
      <w:proofErr w:type="spellStart"/>
      <w:r w:rsidR="002715C4" w:rsidRPr="00223563">
        <w:rPr>
          <w:rFonts w:ascii="Calibri" w:hAnsi="Calibri" w:cs="Calibri"/>
          <w:color w:val="4472C4" w:themeColor="accent1"/>
        </w:rPr>
        <w:t>FcgR</w:t>
      </w:r>
      <w:proofErr w:type="spellEnd"/>
      <w:r>
        <w:rPr>
          <w:rFonts w:ascii="Calibri" w:hAnsi="Calibri" w:cs="Calibri"/>
          <w:color w:val="4472C4" w:themeColor="accent1"/>
        </w:rPr>
        <w:t>”</w:t>
      </w:r>
      <w:r w:rsidR="002715C4" w:rsidRPr="00223563">
        <w:rPr>
          <w:rFonts w:ascii="Calibri" w:hAnsi="Calibri" w:cs="Calibri"/>
          <w:color w:val="4472C4" w:themeColor="accent1"/>
        </w:rPr>
        <w:t xml:space="preserve"> corrected to </w:t>
      </w:r>
      <w:r>
        <w:rPr>
          <w:rFonts w:ascii="Calibri" w:hAnsi="Calibri" w:cs="Calibri"/>
          <w:color w:val="4472C4" w:themeColor="accent1"/>
        </w:rPr>
        <w:t>“</w:t>
      </w:r>
      <w:proofErr w:type="spellStart"/>
      <w:r w:rsidR="002715C4" w:rsidRPr="00223563">
        <w:rPr>
          <w:rFonts w:ascii="Calibri" w:hAnsi="Calibri" w:cs="Calibri"/>
          <w:color w:val="4472C4" w:themeColor="accent1"/>
          <w:shd w:val="clear" w:color="auto" w:fill="FFFFFF"/>
        </w:rPr>
        <w:t>Fc</w:t>
      </w:r>
      <w:r w:rsidR="002715C4" w:rsidRPr="00223563">
        <w:rPr>
          <w:rFonts w:ascii="Symbol" w:hAnsi="Symbol" w:cs="Calibri"/>
          <w:color w:val="4472C4" w:themeColor="accent1"/>
          <w:shd w:val="clear" w:color="auto" w:fill="FFFFFF"/>
        </w:rPr>
        <w:t></w:t>
      </w:r>
      <w:r w:rsidR="002715C4" w:rsidRPr="00223563">
        <w:rPr>
          <w:rFonts w:ascii="Calibri" w:hAnsi="Calibri" w:cs="Calibri"/>
          <w:color w:val="4472C4" w:themeColor="accent1"/>
          <w:shd w:val="clear" w:color="auto" w:fill="FFFFFF"/>
        </w:rPr>
        <w:t>R</w:t>
      </w:r>
      <w:proofErr w:type="spellEnd"/>
      <w:r>
        <w:rPr>
          <w:rFonts w:ascii="Calibri" w:hAnsi="Calibri" w:cs="Calibri"/>
          <w:color w:val="4472C4" w:themeColor="accent1"/>
          <w:shd w:val="clear" w:color="auto" w:fill="FFFFFF"/>
        </w:rPr>
        <w:t>”.</w:t>
      </w:r>
    </w:p>
    <w:p w14:paraId="74DA82C8" w14:textId="4CAB2576" w:rsidR="00CD63F6" w:rsidRPr="0017210D" w:rsidRDefault="003A1D1B" w:rsidP="0017210D">
      <w:pPr>
        <w:rPr>
          <w:rFonts w:ascii="Calibri" w:hAnsi="Calibri" w:cs="Calibri"/>
          <w:color w:val="4472C4" w:themeColor="accent1"/>
          <w:shd w:val="clear" w:color="auto" w:fill="FFFFFF"/>
        </w:rPr>
      </w:pPr>
      <w:r>
        <w:rPr>
          <w:rFonts w:ascii="Calibri" w:hAnsi="Calibri" w:cs="Calibri"/>
          <w:color w:val="4472C4" w:themeColor="accent1"/>
        </w:rPr>
        <w:t xml:space="preserve">Line </w:t>
      </w:r>
      <w:r w:rsidR="00CD63F6">
        <w:rPr>
          <w:rFonts w:ascii="Calibri" w:hAnsi="Calibri" w:cs="Calibri"/>
          <w:color w:val="4472C4" w:themeColor="accent1"/>
        </w:rPr>
        <w:t>696</w:t>
      </w:r>
      <w:r>
        <w:rPr>
          <w:rFonts w:ascii="Calibri" w:hAnsi="Calibri" w:cs="Calibri"/>
          <w:color w:val="4472C4" w:themeColor="accent1"/>
        </w:rPr>
        <w:t>: “</w:t>
      </w:r>
      <w:proofErr w:type="spellStart"/>
      <w:r w:rsidRPr="00223563">
        <w:rPr>
          <w:rFonts w:ascii="Calibri" w:hAnsi="Calibri" w:cs="Calibri"/>
          <w:color w:val="4472C4" w:themeColor="accent1"/>
        </w:rPr>
        <w:t>FcgR</w:t>
      </w:r>
      <w:proofErr w:type="spellEnd"/>
      <w:r>
        <w:rPr>
          <w:rFonts w:ascii="Calibri" w:hAnsi="Calibri" w:cs="Calibri"/>
          <w:color w:val="4472C4" w:themeColor="accent1"/>
        </w:rPr>
        <w:t>”</w:t>
      </w:r>
      <w:r w:rsidRPr="00223563">
        <w:rPr>
          <w:rFonts w:ascii="Calibri" w:hAnsi="Calibri" w:cs="Calibri"/>
          <w:color w:val="4472C4" w:themeColor="accent1"/>
        </w:rPr>
        <w:t xml:space="preserve"> corrected to </w:t>
      </w:r>
      <w:r>
        <w:rPr>
          <w:rFonts w:ascii="Calibri" w:hAnsi="Calibri" w:cs="Calibri"/>
          <w:color w:val="4472C4" w:themeColor="accent1"/>
        </w:rPr>
        <w:t>“</w:t>
      </w:r>
      <w:proofErr w:type="spellStart"/>
      <w:r w:rsidRPr="00223563">
        <w:rPr>
          <w:rFonts w:ascii="Calibri" w:hAnsi="Calibri" w:cs="Calibri"/>
          <w:color w:val="4472C4" w:themeColor="accent1"/>
          <w:shd w:val="clear" w:color="auto" w:fill="FFFFFF"/>
        </w:rPr>
        <w:t>Fc</w:t>
      </w:r>
      <w:r w:rsidRPr="00223563">
        <w:rPr>
          <w:rFonts w:ascii="Symbol" w:hAnsi="Symbol" w:cs="Calibri"/>
          <w:color w:val="4472C4" w:themeColor="accent1"/>
          <w:shd w:val="clear" w:color="auto" w:fill="FFFFFF"/>
        </w:rPr>
        <w:t></w:t>
      </w:r>
      <w:r w:rsidRPr="00223563">
        <w:rPr>
          <w:rFonts w:ascii="Calibri" w:hAnsi="Calibri" w:cs="Calibri"/>
          <w:color w:val="4472C4" w:themeColor="accent1"/>
          <w:shd w:val="clear" w:color="auto" w:fill="FFFFFF"/>
        </w:rPr>
        <w:t>R</w:t>
      </w:r>
      <w:proofErr w:type="spellEnd"/>
      <w:r>
        <w:rPr>
          <w:rFonts w:ascii="Calibri" w:hAnsi="Calibri" w:cs="Calibri"/>
          <w:color w:val="4472C4" w:themeColor="accent1"/>
          <w:shd w:val="clear" w:color="auto" w:fill="FFFFFF"/>
        </w:rPr>
        <w:t>”.</w:t>
      </w:r>
    </w:p>
    <w:p w14:paraId="25DB3E06" w14:textId="438FFA86" w:rsidR="0017210D" w:rsidRPr="00223563" w:rsidRDefault="003A1D1B" w:rsidP="00234448">
      <w:pPr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 xml:space="preserve">Line </w:t>
      </w:r>
      <w:r w:rsidR="005E6413" w:rsidRPr="00223563">
        <w:rPr>
          <w:rFonts w:ascii="Calibri" w:hAnsi="Calibri" w:cs="Calibri"/>
          <w:color w:val="4472C4" w:themeColor="accent1"/>
        </w:rPr>
        <w:t>7</w:t>
      </w:r>
      <w:r w:rsidR="0017210D">
        <w:rPr>
          <w:rFonts w:ascii="Calibri" w:hAnsi="Calibri" w:cs="Calibri"/>
          <w:color w:val="4472C4" w:themeColor="accent1"/>
        </w:rPr>
        <w:t>18</w:t>
      </w:r>
      <w:r>
        <w:rPr>
          <w:rFonts w:ascii="Calibri" w:hAnsi="Calibri" w:cs="Calibri"/>
          <w:color w:val="4472C4" w:themeColor="accent1"/>
        </w:rPr>
        <w:t xml:space="preserve">: </w:t>
      </w:r>
      <w:r w:rsidR="005E6413" w:rsidRPr="00223563">
        <w:rPr>
          <w:rFonts w:ascii="Calibri" w:hAnsi="Calibri" w:cs="Calibri"/>
          <w:color w:val="4472C4" w:themeColor="accent1"/>
        </w:rPr>
        <w:t>extra space removed</w:t>
      </w:r>
      <w:r>
        <w:rPr>
          <w:rFonts w:ascii="Calibri" w:hAnsi="Calibri" w:cs="Calibri"/>
          <w:color w:val="4472C4" w:themeColor="accent1"/>
        </w:rPr>
        <w:t>.</w:t>
      </w:r>
    </w:p>
    <w:p w14:paraId="5C9BC35D" w14:textId="2EEB758E" w:rsidR="00223563" w:rsidRPr="00223563" w:rsidRDefault="003A1D1B">
      <w:pPr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 xml:space="preserve">Line </w:t>
      </w:r>
      <w:r w:rsidR="002B1F3C" w:rsidRPr="00223563">
        <w:rPr>
          <w:rFonts w:ascii="Calibri" w:hAnsi="Calibri" w:cs="Calibri"/>
          <w:color w:val="4472C4" w:themeColor="accent1"/>
        </w:rPr>
        <w:t>8</w:t>
      </w:r>
      <w:r w:rsidR="00234448">
        <w:rPr>
          <w:rFonts w:ascii="Calibri" w:hAnsi="Calibri" w:cs="Calibri"/>
          <w:color w:val="4472C4" w:themeColor="accent1"/>
        </w:rPr>
        <w:t>35</w:t>
      </w:r>
      <w:r>
        <w:rPr>
          <w:rFonts w:ascii="Calibri" w:hAnsi="Calibri" w:cs="Calibri"/>
          <w:color w:val="4472C4" w:themeColor="accent1"/>
        </w:rPr>
        <w:t xml:space="preserve">: </w:t>
      </w:r>
      <w:r w:rsidR="002B1F3C" w:rsidRPr="00223563">
        <w:rPr>
          <w:rFonts w:ascii="Calibri" w:hAnsi="Calibri" w:cs="Calibri"/>
          <w:color w:val="4472C4" w:themeColor="accent1"/>
        </w:rPr>
        <w:t>extra space removed</w:t>
      </w:r>
      <w:r>
        <w:rPr>
          <w:rFonts w:ascii="Calibri" w:hAnsi="Calibri" w:cs="Calibri"/>
          <w:color w:val="4472C4" w:themeColor="accent1"/>
        </w:rPr>
        <w:t>.</w:t>
      </w:r>
    </w:p>
    <w:p w14:paraId="0A8B838E" w14:textId="77777777" w:rsidR="00223563" w:rsidRDefault="00830C71">
      <w:pPr>
        <w:rPr>
          <w:rFonts w:ascii="Calibri" w:hAnsi="Calibri" w:cs="Calibri"/>
          <w:color w:val="212121"/>
          <w:shd w:val="clear" w:color="auto" w:fill="FFFFFF"/>
        </w:rPr>
      </w:pPr>
      <w:r w:rsidRPr="00223563">
        <w:rPr>
          <w:rFonts w:ascii="Calibri" w:hAnsi="Calibri" w:cs="Calibri"/>
          <w:color w:val="212121"/>
          <w:shd w:val="clear" w:color="auto" w:fill="FFFFFF"/>
        </w:rPr>
        <w:t>2. Please do not highlight notes/cautions for filming.</w:t>
      </w:r>
    </w:p>
    <w:p w14:paraId="4C916540" w14:textId="24591630" w:rsidR="00DF6A05" w:rsidRPr="00D63133" w:rsidRDefault="00223563" w:rsidP="00945EB3">
      <w:pPr>
        <w:rPr>
          <w:rFonts w:ascii="Calibri" w:hAnsi="Calibri" w:cs="Calibri"/>
          <w:color w:val="4472C4" w:themeColor="accent1"/>
        </w:rPr>
      </w:pPr>
      <w:r w:rsidRPr="00EF1DBF">
        <w:rPr>
          <w:rFonts w:ascii="Calibri" w:hAnsi="Calibri" w:cs="Calibri"/>
          <w:color w:val="4472C4" w:themeColor="accent1"/>
        </w:rPr>
        <w:t>H</w:t>
      </w:r>
      <w:r w:rsidR="00D466C3" w:rsidRPr="00EF1DBF">
        <w:rPr>
          <w:rFonts w:ascii="Calibri" w:hAnsi="Calibri" w:cs="Calibri"/>
          <w:color w:val="4472C4" w:themeColor="accent1"/>
        </w:rPr>
        <w:t xml:space="preserve">ighlighting of </w:t>
      </w:r>
      <w:r w:rsidR="00EF1DBF" w:rsidRPr="00EF1DBF">
        <w:rPr>
          <w:rFonts w:ascii="Calibri" w:hAnsi="Calibri" w:cs="Calibri"/>
          <w:color w:val="4472C4" w:themeColor="accent1"/>
        </w:rPr>
        <w:t>n</w:t>
      </w:r>
      <w:r w:rsidR="00D466C3" w:rsidRPr="00EF1DBF">
        <w:rPr>
          <w:rFonts w:ascii="Calibri" w:hAnsi="Calibri" w:cs="Calibri"/>
          <w:color w:val="4472C4" w:themeColor="accent1"/>
        </w:rPr>
        <w:t>otes</w:t>
      </w:r>
      <w:r w:rsidRPr="00EF1DBF">
        <w:rPr>
          <w:rFonts w:ascii="Calibri" w:hAnsi="Calibri" w:cs="Calibri"/>
          <w:color w:val="4472C4" w:themeColor="accent1"/>
        </w:rPr>
        <w:t xml:space="preserve"> </w:t>
      </w:r>
      <w:r w:rsidR="00D466C3" w:rsidRPr="00EF1DBF">
        <w:rPr>
          <w:rFonts w:ascii="Calibri" w:hAnsi="Calibri" w:cs="Calibri"/>
          <w:color w:val="4472C4" w:themeColor="accent1"/>
        </w:rPr>
        <w:t xml:space="preserve">was removed </w:t>
      </w:r>
      <w:r w:rsidRPr="00EF1DBF">
        <w:rPr>
          <w:rFonts w:ascii="Calibri" w:hAnsi="Calibri" w:cs="Calibri"/>
          <w:color w:val="4472C4" w:themeColor="accent1"/>
        </w:rPr>
        <w:t>from</w:t>
      </w:r>
      <w:r w:rsidR="00D466C3" w:rsidRPr="00EF1DBF">
        <w:rPr>
          <w:rFonts w:ascii="Calibri" w:hAnsi="Calibri" w:cs="Calibri"/>
          <w:color w:val="4472C4" w:themeColor="accent1"/>
        </w:rPr>
        <w:t xml:space="preserve"> lines: 1</w:t>
      </w:r>
      <w:r w:rsidR="006905F9" w:rsidRPr="00EF1DBF">
        <w:rPr>
          <w:rFonts w:ascii="Calibri" w:hAnsi="Calibri" w:cs="Calibri"/>
          <w:color w:val="4472C4" w:themeColor="accent1"/>
        </w:rPr>
        <w:t>8</w:t>
      </w:r>
      <w:r w:rsidR="001917DE">
        <w:rPr>
          <w:rFonts w:ascii="Calibri" w:hAnsi="Calibri" w:cs="Calibri"/>
          <w:color w:val="4472C4" w:themeColor="accent1"/>
        </w:rPr>
        <w:t>2</w:t>
      </w:r>
      <w:r w:rsidR="00D466C3" w:rsidRPr="00EF1DBF">
        <w:rPr>
          <w:rFonts w:ascii="Calibri" w:hAnsi="Calibri" w:cs="Calibri"/>
          <w:color w:val="4472C4" w:themeColor="accent1"/>
        </w:rPr>
        <w:t xml:space="preserve">, </w:t>
      </w:r>
      <w:r w:rsidR="00E45E9B" w:rsidRPr="00EF1DBF">
        <w:rPr>
          <w:rFonts w:ascii="Calibri" w:hAnsi="Calibri" w:cs="Calibri"/>
          <w:color w:val="4472C4" w:themeColor="accent1"/>
        </w:rPr>
        <w:t>19</w:t>
      </w:r>
      <w:r w:rsidR="00D63133">
        <w:rPr>
          <w:rFonts w:ascii="Calibri" w:hAnsi="Calibri" w:cs="Calibri"/>
          <w:color w:val="4472C4" w:themeColor="accent1"/>
        </w:rPr>
        <w:t>6</w:t>
      </w:r>
      <w:r w:rsidR="00301DF9" w:rsidRPr="00EF1DBF">
        <w:rPr>
          <w:rFonts w:ascii="Calibri" w:hAnsi="Calibri" w:cs="Calibri"/>
          <w:color w:val="4472C4" w:themeColor="accent1"/>
        </w:rPr>
        <w:t xml:space="preserve"> and</w:t>
      </w:r>
      <w:r w:rsidR="00D466C3" w:rsidRPr="00EF1DBF">
        <w:rPr>
          <w:rFonts w:ascii="Calibri" w:hAnsi="Calibri" w:cs="Calibri"/>
          <w:color w:val="4472C4" w:themeColor="accent1"/>
        </w:rPr>
        <w:t xml:space="preserve"> </w:t>
      </w:r>
      <w:r w:rsidR="007605BD">
        <w:rPr>
          <w:rFonts w:ascii="Calibri" w:hAnsi="Calibri" w:cs="Calibri"/>
          <w:color w:val="4472C4" w:themeColor="accent1"/>
        </w:rPr>
        <w:t>477</w:t>
      </w:r>
      <w:r w:rsidR="00301DF9" w:rsidRPr="00EF1DBF">
        <w:rPr>
          <w:rFonts w:ascii="Calibri" w:hAnsi="Calibri" w:cs="Calibri"/>
          <w:color w:val="4472C4" w:themeColor="accent1"/>
        </w:rPr>
        <w:t>.</w:t>
      </w:r>
    </w:p>
    <w:p w14:paraId="17421A1A" w14:textId="0AFAA4D0" w:rsidR="00DF6A05" w:rsidRPr="00223563" w:rsidRDefault="00830C71">
      <w:pPr>
        <w:rPr>
          <w:rFonts w:ascii="Calibri" w:hAnsi="Calibri" w:cs="Calibri"/>
          <w:color w:val="212121"/>
          <w:shd w:val="clear" w:color="auto" w:fill="FFFFFF"/>
        </w:rPr>
      </w:pPr>
      <w:r w:rsidRPr="00223563">
        <w:rPr>
          <w:rFonts w:ascii="Calibri" w:hAnsi="Calibri" w:cs="Calibri"/>
          <w:color w:val="212121"/>
          <w:shd w:val="clear" w:color="auto" w:fill="FFFFFF"/>
        </w:rPr>
        <w:t>3. The highlighted protocol steps are over the 2.75 page limit. Please highlight fewer steps for filming.</w:t>
      </w:r>
    </w:p>
    <w:p w14:paraId="19D025D9" w14:textId="137B0492" w:rsidR="00DF6A05" w:rsidRPr="00223563" w:rsidRDefault="00E04EF4">
      <w:pPr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4472C4" w:themeColor="accent1"/>
        </w:rPr>
        <w:t>Fewer steps have been highlighted as requested</w:t>
      </w:r>
      <w:r w:rsidR="00046BE8" w:rsidRPr="00046BE8">
        <w:rPr>
          <w:rFonts w:ascii="Calibri" w:hAnsi="Calibri" w:cs="Calibri"/>
          <w:color w:val="4472C4" w:themeColor="accent1"/>
        </w:rPr>
        <w:t>.</w:t>
      </w:r>
    </w:p>
    <w:p w14:paraId="0C77A6A7" w14:textId="238D64D2" w:rsidR="00830C71" w:rsidRPr="00223563" w:rsidRDefault="00830C71">
      <w:pPr>
        <w:rPr>
          <w:rFonts w:ascii="Calibri" w:hAnsi="Calibri" w:cs="Calibri"/>
          <w:color w:val="212121"/>
          <w:shd w:val="clear" w:color="auto" w:fill="FFFFFF"/>
        </w:rPr>
      </w:pPr>
      <w:r w:rsidRPr="00223563">
        <w:rPr>
          <w:rFonts w:ascii="Calibri" w:hAnsi="Calibri" w:cs="Calibri"/>
          <w:color w:val="212121"/>
          <w:shd w:val="clear" w:color="auto" w:fill="FFFFFF"/>
        </w:rPr>
        <w:t xml:space="preserve">4. The Summary is over the </w:t>
      </w:r>
      <w:r w:rsidR="004C2382">
        <w:rPr>
          <w:rFonts w:ascii="Calibri" w:hAnsi="Calibri" w:cs="Calibri"/>
          <w:color w:val="212121"/>
          <w:shd w:val="clear" w:color="auto" w:fill="FFFFFF"/>
        </w:rPr>
        <w:t>50</w:t>
      </w:r>
      <w:r w:rsidRPr="00223563">
        <w:rPr>
          <w:rFonts w:ascii="Calibri" w:hAnsi="Calibri" w:cs="Calibri"/>
          <w:color w:val="212121"/>
          <w:shd w:val="clear" w:color="auto" w:fill="FFFFFF"/>
        </w:rPr>
        <w:t xml:space="preserve"> word limit.</w:t>
      </w:r>
    </w:p>
    <w:p w14:paraId="1C17F451" w14:textId="6DDB5DDD" w:rsidR="00830C71" w:rsidRPr="00116BCE" w:rsidRDefault="00830C71" w:rsidP="00830C71">
      <w:pPr>
        <w:spacing w:after="0"/>
        <w:rPr>
          <w:rFonts w:ascii="Calibri" w:hAnsi="Calibri" w:cs="Calibri"/>
          <w:color w:val="4472C4" w:themeColor="accent1"/>
        </w:rPr>
      </w:pPr>
      <w:r w:rsidRPr="00116BCE">
        <w:rPr>
          <w:rFonts w:ascii="Calibri" w:hAnsi="Calibri" w:cs="Calibri"/>
          <w:color w:val="4472C4" w:themeColor="accent1"/>
        </w:rPr>
        <w:lastRenderedPageBreak/>
        <w:t>Th</w:t>
      </w:r>
      <w:r w:rsidR="00116BCE" w:rsidRPr="00116BCE">
        <w:rPr>
          <w:rFonts w:ascii="Calibri" w:hAnsi="Calibri" w:cs="Calibri"/>
          <w:color w:val="4472C4" w:themeColor="accent1"/>
        </w:rPr>
        <w:t>is has</w:t>
      </w:r>
      <w:r w:rsidRPr="00116BCE">
        <w:rPr>
          <w:rFonts w:ascii="Calibri" w:hAnsi="Calibri" w:cs="Calibri"/>
          <w:color w:val="4472C4" w:themeColor="accent1"/>
        </w:rPr>
        <w:t xml:space="preserve"> been corrected and the summary now is 49 words. </w:t>
      </w:r>
    </w:p>
    <w:p w14:paraId="16193735" w14:textId="02618577" w:rsidR="00830C71" w:rsidRDefault="00830C71" w:rsidP="00830C71">
      <w:pPr>
        <w:spacing w:after="0"/>
        <w:rPr>
          <w:rFonts w:ascii="Calibri" w:hAnsi="Calibri" w:cs="Calibri"/>
          <w:color w:val="4472C4" w:themeColor="accent1"/>
          <w:shd w:val="clear" w:color="auto" w:fill="FFFFFF"/>
        </w:rPr>
      </w:pPr>
      <w:r w:rsidRPr="00116BCE">
        <w:rPr>
          <w:rFonts w:ascii="Calibri" w:hAnsi="Calibri" w:cs="Calibri"/>
          <w:color w:val="4472C4" w:themeColor="accent1"/>
        </w:rPr>
        <w:t>Line 24: The words” fluorescent probes” has been removed from line</w:t>
      </w:r>
      <w:r w:rsidR="005D76E1" w:rsidRPr="00116BCE">
        <w:rPr>
          <w:rFonts w:ascii="Calibri" w:hAnsi="Calibri" w:cs="Calibri"/>
          <w:color w:val="4472C4" w:themeColor="accent1"/>
        </w:rPr>
        <w:t xml:space="preserve"> </w:t>
      </w:r>
      <w:r w:rsidRPr="00116BCE">
        <w:rPr>
          <w:rFonts w:ascii="Calibri" w:hAnsi="Calibri" w:cs="Calibri"/>
          <w:color w:val="4472C4" w:themeColor="accent1"/>
        </w:rPr>
        <w:t xml:space="preserve">24. </w:t>
      </w:r>
      <w:r w:rsidRPr="00116BCE">
        <w:rPr>
          <w:rFonts w:ascii="Calibri" w:hAnsi="Calibri" w:cs="Calibri"/>
          <w:color w:val="4472C4" w:themeColor="accent1"/>
        </w:rPr>
        <w:br/>
      </w:r>
      <w:r w:rsidRPr="00116BCE">
        <w:rPr>
          <w:rFonts w:ascii="Calibri" w:hAnsi="Calibri" w:cs="Calibri"/>
          <w:color w:val="4472C4" w:themeColor="accent1"/>
          <w:shd w:val="clear" w:color="auto" w:fill="FFFFFF"/>
        </w:rPr>
        <w:t>Line 25: “as a result of stimulation of macrophages</w:t>
      </w:r>
      <w:r w:rsidR="003A4E6C" w:rsidRPr="00116BCE">
        <w:rPr>
          <w:rFonts w:ascii="Calibri" w:hAnsi="Calibri" w:cs="Calibri"/>
          <w:color w:val="4472C4" w:themeColor="accent1"/>
          <w:shd w:val="clear" w:color="auto" w:fill="FFFFFF"/>
        </w:rPr>
        <w:t xml:space="preserve"> through th</w:t>
      </w:r>
      <w:r w:rsidR="00116BA6" w:rsidRPr="00116BCE">
        <w:rPr>
          <w:rFonts w:ascii="Calibri" w:hAnsi="Calibri" w:cs="Calibri"/>
          <w:color w:val="4472C4" w:themeColor="accent1"/>
          <w:shd w:val="clear" w:color="auto" w:fill="FFFFFF"/>
        </w:rPr>
        <w:t xml:space="preserve">e </w:t>
      </w:r>
      <w:proofErr w:type="spellStart"/>
      <w:r w:rsidR="00116BA6" w:rsidRPr="00116BCE">
        <w:rPr>
          <w:rFonts w:ascii="Calibri" w:hAnsi="Calibri" w:cs="Calibri"/>
          <w:color w:val="4472C4" w:themeColor="accent1"/>
          <w:shd w:val="clear" w:color="auto" w:fill="FFFFFF"/>
        </w:rPr>
        <w:t>Fc</w:t>
      </w:r>
      <w:r w:rsidR="00116BA6" w:rsidRPr="00116BCE">
        <w:rPr>
          <w:rFonts w:ascii="Symbol" w:hAnsi="Symbol" w:cs="Calibri"/>
          <w:color w:val="4472C4" w:themeColor="accent1"/>
          <w:shd w:val="clear" w:color="auto" w:fill="FFFFFF"/>
        </w:rPr>
        <w:t></w:t>
      </w:r>
      <w:r w:rsidR="00116BA6" w:rsidRPr="00116BCE">
        <w:rPr>
          <w:rFonts w:ascii="Calibri" w:hAnsi="Calibri" w:cs="Calibri"/>
          <w:color w:val="4472C4" w:themeColor="accent1"/>
          <w:shd w:val="clear" w:color="auto" w:fill="FFFFFF"/>
        </w:rPr>
        <w:t>R</w:t>
      </w:r>
      <w:proofErr w:type="spellEnd"/>
      <w:r w:rsidRPr="00116BCE">
        <w:rPr>
          <w:rFonts w:ascii="Calibri" w:hAnsi="Calibri" w:cs="Calibri"/>
          <w:color w:val="4472C4" w:themeColor="accent1"/>
          <w:shd w:val="clear" w:color="auto" w:fill="FFFFFF"/>
        </w:rPr>
        <w:t>” has been rew</w:t>
      </w:r>
      <w:r w:rsidR="005E2D59" w:rsidRPr="00116BCE">
        <w:rPr>
          <w:rFonts w:ascii="Calibri" w:hAnsi="Calibri" w:cs="Calibri"/>
          <w:color w:val="4472C4" w:themeColor="accent1"/>
          <w:shd w:val="clear" w:color="auto" w:fill="FFFFFF"/>
        </w:rPr>
        <w:t>o</w:t>
      </w:r>
      <w:r w:rsidRPr="00116BCE">
        <w:rPr>
          <w:rFonts w:ascii="Calibri" w:hAnsi="Calibri" w:cs="Calibri"/>
          <w:color w:val="4472C4" w:themeColor="accent1"/>
          <w:shd w:val="clear" w:color="auto" w:fill="FFFFFF"/>
        </w:rPr>
        <w:t xml:space="preserve">rded </w:t>
      </w:r>
      <w:r w:rsidR="00E04EF4">
        <w:rPr>
          <w:rFonts w:ascii="Calibri" w:hAnsi="Calibri" w:cs="Calibri"/>
          <w:color w:val="4472C4" w:themeColor="accent1"/>
          <w:shd w:val="clear" w:color="auto" w:fill="FFFFFF"/>
        </w:rPr>
        <w:t>to</w:t>
      </w:r>
      <w:r w:rsidRPr="00116BCE">
        <w:rPr>
          <w:rFonts w:ascii="Calibri" w:hAnsi="Calibri" w:cs="Calibri"/>
          <w:color w:val="4472C4" w:themeColor="accent1"/>
          <w:shd w:val="clear" w:color="auto" w:fill="FFFFFF"/>
        </w:rPr>
        <w:t xml:space="preserve"> “resulting fr</w:t>
      </w:r>
      <w:r w:rsidR="00EC6A84" w:rsidRPr="00116BCE">
        <w:rPr>
          <w:rFonts w:ascii="Calibri" w:hAnsi="Calibri" w:cs="Calibri"/>
          <w:color w:val="4472C4" w:themeColor="accent1"/>
          <w:shd w:val="clear" w:color="auto" w:fill="FFFFFF"/>
        </w:rPr>
        <w:t>o</w:t>
      </w:r>
      <w:r w:rsidRPr="00116BCE">
        <w:rPr>
          <w:rFonts w:ascii="Calibri" w:hAnsi="Calibri" w:cs="Calibri"/>
          <w:color w:val="4472C4" w:themeColor="accent1"/>
          <w:shd w:val="clear" w:color="auto" w:fill="FFFFFF"/>
        </w:rPr>
        <w:t xml:space="preserve">m </w:t>
      </w:r>
      <w:r w:rsidR="00116BA6" w:rsidRPr="00116BCE">
        <w:rPr>
          <w:rFonts w:ascii="Calibri" w:hAnsi="Calibri" w:cs="Calibri"/>
          <w:color w:val="4472C4" w:themeColor="accent1"/>
          <w:shd w:val="clear" w:color="auto" w:fill="FFFFFF"/>
        </w:rPr>
        <w:t>activati</w:t>
      </w:r>
      <w:r w:rsidR="005E2D59" w:rsidRPr="00116BCE">
        <w:rPr>
          <w:rFonts w:ascii="Calibri" w:hAnsi="Calibri" w:cs="Calibri"/>
          <w:color w:val="4472C4" w:themeColor="accent1"/>
          <w:shd w:val="clear" w:color="auto" w:fill="FFFFFF"/>
        </w:rPr>
        <w:t>on of</w:t>
      </w:r>
      <w:r w:rsidR="00116BA6" w:rsidRPr="00116BCE">
        <w:rPr>
          <w:rFonts w:ascii="Calibri" w:hAnsi="Calibri" w:cs="Calibri"/>
          <w:color w:val="4472C4" w:themeColor="accent1"/>
          <w:shd w:val="clear" w:color="auto" w:fill="FFFFFF"/>
        </w:rPr>
        <w:t xml:space="preserve"> the </w:t>
      </w:r>
      <w:proofErr w:type="spellStart"/>
      <w:r w:rsidR="00116BA6" w:rsidRPr="00116BCE">
        <w:rPr>
          <w:rFonts w:ascii="Calibri" w:hAnsi="Calibri" w:cs="Calibri"/>
          <w:color w:val="4472C4" w:themeColor="accent1"/>
          <w:shd w:val="clear" w:color="auto" w:fill="FFFFFF"/>
        </w:rPr>
        <w:t>Fc</w:t>
      </w:r>
      <w:r w:rsidR="00116BA6" w:rsidRPr="00116BCE">
        <w:rPr>
          <w:rFonts w:ascii="Symbol" w:hAnsi="Symbol" w:cs="Calibri"/>
          <w:color w:val="4472C4" w:themeColor="accent1"/>
          <w:shd w:val="clear" w:color="auto" w:fill="FFFFFF"/>
        </w:rPr>
        <w:t></w:t>
      </w:r>
      <w:r w:rsidR="00116BA6" w:rsidRPr="00116BCE">
        <w:rPr>
          <w:rFonts w:ascii="Calibri" w:hAnsi="Calibri" w:cs="Calibri"/>
          <w:color w:val="4472C4" w:themeColor="accent1"/>
          <w:shd w:val="clear" w:color="auto" w:fill="FFFFFF"/>
        </w:rPr>
        <w:t>R</w:t>
      </w:r>
      <w:proofErr w:type="spellEnd"/>
      <w:r w:rsidRPr="00116BCE">
        <w:rPr>
          <w:rFonts w:ascii="Calibri" w:hAnsi="Calibri" w:cs="Calibri"/>
          <w:color w:val="4472C4" w:themeColor="accent1"/>
          <w:shd w:val="clear" w:color="auto" w:fill="FFFFFF"/>
        </w:rPr>
        <w:t>”</w:t>
      </w:r>
      <w:r w:rsidR="002914A8" w:rsidRPr="00116BCE">
        <w:rPr>
          <w:rFonts w:ascii="Calibri" w:hAnsi="Calibri" w:cs="Calibri"/>
          <w:color w:val="4472C4" w:themeColor="accent1"/>
          <w:shd w:val="clear" w:color="auto" w:fill="FFFFFF"/>
        </w:rPr>
        <w:t>.</w:t>
      </w:r>
    </w:p>
    <w:p w14:paraId="7249CA0B" w14:textId="7A6AE6FA" w:rsidR="004C2382" w:rsidRPr="00116BCE" w:rsidRDefault="004C2382" w:rsidP="00830C71">
      <w:pPr>
        <w:spacing w:after="0"/>
        <w:rPr>
          <w:rFonts w:ascii="Calibri" w:hAnsi="Calibri" w:cs="Calibri"/>
          <w:color w:val="4472C4" w:themeColor="accent1"/>
          <w:shd w:val="clear" w:color="auto" w:fill="FFFFFF"/>
        </w:rPr>
      </w:pPr>
      <w:r>
        <w:rPr>
          <w:rFonts w:ascii="Calibri" w:hAnsi="Calibri" w:cs="Calibri"/>
          <w:color w:val="4472C4" w:themeColor="accent1"/>
          <w:shd w:val="clear" w:color="auto" w:fill="FFFFFF"/>
        </w:rPr>
        <w:t>Line 27: The word “</w:t>
      </w:r>
      <w:r w:rsidR="003A0EE1">
        <w:rPr>
          <w:rFonts w:ascii="Calibri" w:hAnsi="Calibri" w:cs="Calibri"/>
          <w:color w:val="4472C4" w:themeColor="accent1"/>
          <w:shd w:val="clear" w:color="auto" w:fill="FFFFFF"/>
        </w:rPr>
        <w:t>and” has been changed to “or”</w:t>
      </w:r>
    </w:p>
    <w:p w14:paraId="79449D2C" w14:textId="3C842978" w:rsidR="00116BCE" w:rsidRPr="00116BCE" w:rsidRDefault="00830C71" w:rsidP="00830C71">
      <w:pPr>
        <w:rPr>
          <w:rFonts w:ascii="Calibri" w:hAnsi="Calibri" w:cs="Calibri"/>
          <w:color w:val="4472C4" w:themeColor="accent1"/>
          <w:shd w:val="clear" w:color="auto" w:fill="FFFFFF"/>
        </w:rPr>
      </w:pPr>
      <w:r w:rsidRPr="00116BCE">
        <w:rPr>
          <w:rFonts w:ascii="Calibri" w:hAnsi="Calibri" w:cs="Calibri"/>
          <w:color w:val="4472C4" w:themeColor="accent1"/>
          <w:shd w:val="clear" w:color="auto" w:fill="FFFFFF"/>
        </w:rPr>
        <w:t>Line</w:t>
      </w:r>
      <w:r w:rsidR="002914A8" w:rsidRPr="00116BCE">
        <w:rPr>
          <w:rFonts w:ascii="Calibri" w:hAnsi="Calibri" w:cs="Calibri"/>
          <w:color w:val="4472C4" w:themeColor="accent1"/>
          <w:shd w:val="clear" w:color="auto" w:fill="FFFFFF"/>
        </w:rPr>
        <w:t xml:space="preserve"> </w:t>
      </w:r>
      <w:r w:rsidRPr="00116BCE">
        <w:rPr>
          <w:rFonts w:ascii="Calibri" w:hAnsi="Calibri" w:cs="Calibri"/>
          <w:color w:val="4472C4" w:themeColor="accent1"/>
          <w:shd w:val="clear" w:color="auto" w:fill="FFFFFF"/>
        </w:rPr>
        <w:t>2</w:t>
      </w:r>
      <w:r w:rsidR="007A5C35">
        <w:rPr>
          <w:rFonts w:ascii="Calibri" w:hAnsi="Calibri" w:cs="Calibri"/>
          <w:color w:val="4472C4" w:themeColor="accent1"/>
          <w:shd w:val="clear" w:color="auto" w:fill="FFFFFF"/>
        </w:rPr>
        <w:t>7</w:t>
      </w:r>
      <w:r w:rsidRPr="00116BCE">
        <w:rPr>
          <w:rFonts w:ascii="Calibri" w:hAnsi="Calibri" w:cs="Calibri"/>
          <w:color w:val="4472C4" w:themeColor="accent1"/>
          <w:shd w:val="clear" w:color="auto" w:fill="FFFFFF"/>
        </w:rPr>
        <w:t>: The word “Fc</w:t>
      </w:r>
      <w:r w:rsidRPr="00116BCE">
        <w:rPr>
          <w:rFonts w:ascii="Symbol" w:hAnsi="Symbol" w:cs="Calibri"/>
          <w:color w:val="4472C4" w:themeColor="accent1"/>
          <w:shd w:val="clear" w:color="auto" w:fill="FFFFFF"/>
        </w:rPr>
        <w:t></w:t>
      </w:r>
      <w:r w:rsidRPr="00116BCE">
        <w:rPr>
          <w:rFonts w:ascii="Calibri" w:hAnsi="Calibri" w:cs="Calibri"/>
          <w:color w:val="4472C4" w:themeColor="accent1"/>
          <w:shd w:val="clear" w:color="auto" w:fill="FFFFFF"/>
        </w:rPr>
        <w:t xml:space="preserve"> receptor” has bee</w:t>
      </w:r>
      <w:r w:rsidR="00F7228C" w:rsidRPr="00116BCE">
        <w:rPr>
          <w:rFonts w:ascii="Calibri" w:hAnsi="Calibri" w:cs="Calibri"/>
          <w:color w:val="4472C4" w:themeColor="accent1"/>
          <w:shd w:val="clear" w:color="auto" w:fill="FFFFFF"/>
        </w:rPr>
        <w:t>n</w:t>
      </w:r>
      <w:r w:rsidRPr="00116BCE">
        <w:rPr>
          <w:rFonts w:ascii="Calibri" w:hAnsi="Calibri" w:cs="Calibri"/>
          <w:color w:val="4472C4" w:themeColor="accent1"/>
          <w:shd w:val="clear" w:color="auto" w:fill="FFFFFF"/>
        </w:rPr>
        <w:t xml:space="preserve"> replaced </w:t>
      </w:r>
      <w:r w:rsidR="002914A8" w:rsidRPr="00116BCE">
        <w:rPr>
          <w:rFonts w:ascii="Calibri" w:hAnsi="Calibri" w:cs="Calibri"/>
          <w:color w:val="4472C4" w:themeColor="accent1"/>
          <w:shd w:val="clear" w:color="auto" w:fill="FFFFFF"/>
        </w:rPr>
        <w:t>with</w:t>
      </w:r>
      <w:r w:rsidRPr="00116BCE">
        <w:rPr>
          <w:rFonts w:ascii="Calibri" w:hAnsi="Calibri" w:cs="Calibri"/>
          <w:color w:val="4472C4" w:themeColor="accent1"/>
          <w:shd w:val="clear" w:color="auto" w:fill="FFFFFF"/>
        </w:rPr>
        <w:t xml:space="preserve"> </w:t>
      </w:r>
      <w:r w:rsidR="002914A8" w:rsidRPr="00116BCE">
        <w:rPr>
          <w:rFonts w:ascii="Calibri" w:hAnsi="Calibri" w:cs="Calibri"/>
          <w:color w:val="4472C4" w:themeColor="accent1"/>
          <w:shd w:val="clear" w:color="auto" w:fill="FFFFFF"/>
        </w:rPr>
        <w:t>“</w:t>
      </w:r>
      <w:proofErr w:type="spellStart"/>
      <w:r w:rsidRPr="00116BCE">
        <w:rPr>
          <w:rFonts w:ascii="Calibri" w:hAnsi="Calibri" w:cs="Calibri"/>
          <w:color w:val="4472C4" w:themeColor="accent1"/>
          <w:shd w:val="clear" w:color="auto" w:fill="FFFFFF"/>
        </w:rPr>
        <w:t>Fc</w:t>
      </w:r>
      <w:r w:rsidRPr="00116BCE">
        <w:rPr>
          <w:rFonts w:ascii="Symbol" w:hAnsi="Symbol" w:cs="Calibri"/>
          <w:color w:val="4472C4" w:themeColor="accent1"/>
          <w:shd w:val="clear" w:color="auto" w:fill="FFFFFF"/>
        </w:rPr>
        <w:t></w:t>
      </w:r>
      <w:r w:rsidRPr="00116BCE">
        <w:rPr>
          <w:rFonts w:ascii="Calibri" w:hAnsi="Calibri" w:cs="Calibri"/>
          <w:color w:val="4472C4" w:themeColor="accent1"/>
          <w:shd w:val="clear" w:color="auto" w:fill="FFFFFF"/>
        </w:rPr>
        <w:t>R</w:t>
      </w:r>
      <w:proofErr w:type="spellEnd"/>
      <w:r w:rsidR="002914A8" w:rsidRPr="00116BCE">
        <w:rPr>
          <w:rFonts w:ascii="Calibri" w:hAnsi="Calibri" w:cs="Calibri"/>
          <w:color w:val="4472C4" w:themeColor="accent1"/>
          <w:shd w:val="clear" w:color="auto" w:fill="FFFFFF"/>
        </w:rPr>
        <w:t>”.</w:t>
      </w:r>
    </w:p>
    <w:p w14:paraId="0E36E55D" w14:textId="77777777" w:rsidR="00830C71" w:rsidRPr="00223563" w:rsidRDefault="00830C71" w:rsidP="00830C71">
      <w:pPr>
        <w:rPr>
          <w:rFonts w:ascii="Calibri" w:hAnsi="Calibri" w:cs="Calibri"/>
          <w:color w:val="212121"/>
          <w:shd w:val="clear" w:color="auto" w:fill="FFFFFF"/>
        </w:rPr>
      </w:pPr>
      <w:r w:rsidRPr="00223563">
        <w:rPr>
          <w:rFonts w:ascii="Calibri" w:hAnsi="Calibri" w:cs="Calibri"/>
          <w:color w:val="212121"/>
          <w:shd w:val="clear" w:color="auto" w:fill="FFFFFF"/>
        </w:rPr>
        <w:t>5. Please use a single space between numerical values and their units.</w:t>
      </w:r>
    </w:p>
    <w:p w14:paraId="6C1F5657" w14:textId="797F4E9A" w:rsidR="00DF6A05" w:rsidRPr="00752D4C" w:rsidRDefault="00830C71" w:rsidP="00830C71">
      <w:pPr>
        <w:rPr>
          <w:rFonts w:ascii="Calibri" w:hAnsi="Calibri" w:cs="Calibri"/>
          <w:color w:val="212121"/>
        </w:rPr>
      </w:pPr>
      <w:r w:rsidRPr="00752D4C">
        <w:rPr>
          <w:rFonts w:ascii="Calibri" w:hAnsi="Calibri" w:cs="Calibri"/>
          <w:color w:val="4472C4" w:themeColor="accent1"/>
        </w:rPr>
        <w:t>Th</w:t>
      </w:r>
      <w:r w:rsidR="00116BCE" w:rsidRPr="00752D4C">
        <w:rPr>
          <w:rFonts w:ascii="Calibri" w:hAnsi="Calibri" w:cs="Calibri"/>
          <w:color w:val="4472C4" w:themeColor="accent1"/>
        </w:rPr>
        <w:t>is has</w:t>
      </w:r>
      <w:r w:rsidRPr="00752D4C">
        <w:rPr>
          <w:rFonts w:ascii="Calibri" w:hAnsi="Calibri" w:cs="Calibri"/>
          <w:color w:val="4472C4" w:themeColor="accent1"/>
        </w:rPr>
        <w:t xml:space="preserve"> been corrected in </w:t>
      </w:r>
      <w:r w:rsidR="00752D4C" w:rsidRPr="00752D4C">
        <w:rPr>
          <w:rFonts w:ascii="Calibri" w:hAnsi="Calibri" w:cs="Calibri"/>
          <w:color w:val="4472C4" w:themeColor="accent1"/>
        </w:rPr>
        <w:t xml:space="preserve">lines </w:t>
      </w:r>
      <w:r w:rsidR="005E2B1B">
        <w:rPr>
          <w:rFonts w:ascii="Calibri" w:hAnsi="Calibri" w:cs="Calibri"/>
          <w:color w:val="4472C4" w:themeColor="accent1"/>
        </w:rPr>
        <w:t>79</w:t>
      </w:r>
      <w:r w:rsidR="00391D39" w:rsidRPr="00752D4C">
        <w:rPr>
          <w:rFonts w:ascii="Calibri" w:hAnsi="Calibri" w:cs="Calibri"/>
          <w:color w:val="4472C4" w:themeColor="accent1"/>
        </w:rPr>
        <w:t>,</w:t>
      </w:r>
      <w:r w:rsidR="002034C8" w:rsidRPr="00752D4C">
        <w:rPr>
          <w:rFonts w:ascii="Calibri" w:hAnsi="Calibri" w:cs="Calibri"/>
          <w:color w:val="4472C4" w:themeColor="accent1"/>
        </w:rPr>
        <w:t xml:space="preserve"> </w:t>
      </w:r>
      <w:r w:rsidR="002D0ABA">
        <w:rPr>
          <w:rFonts w:ascii="Calibri" w:hAnsi="Calibri" w:cs="Calibri"/>
          <w:color w:val="4472C4" w:themeColor="accent1"/>
        </w:rPr>
        <w:t>84, 85</w:t>
      </w:r>
      <w:r w:rsidR="00D02F30">
        <w:rPr>
          <w:rFonts w:ascii="Calibri" w:hAnsi="Calibri" w:cs="Calibri"/>
          <w:color w:val="4472C4" w:themeColor="accent1"/>
        </w:rPr>
        <w:t>, 104, 105</w:t>
      </w:r>
      <w:r w:rsidR="003C291F">
        <w:rPr>
          <w:rFonts w:ascii="Calibri" w:hAnsi="Calibri" w:cs="Calibri"/>
          <w:color w:val="4472C4" w:themeColor="accent1"/>
        </w:rPr>
        <w:t xml:space="preserve">, 110, 111, 114, 117, </w:t>
      </w:r>
      <w:r w:rsidR="00217068">
        <w:rPr>
          <w:rFonts w:ascii="Calibri" w:hAnsi="Calibri" w:cs="Calibri"/>
          <w:color w:val="4472C4" w:themeColor="accent1"/>
        </w:rPr>
        <w:t xml:space="preserve">120, 123, </w:t>
      </w:r>
      <w:r w:rsidR="005237B7">
        <w:rPr>
          <w:rFonts w:ascii="Calibri" w:hAnsi="Calibri" w:cs="Calibri"/>
          <w:color w:val="4472C4" w:themeColor="accent1"/>
        </w:rPr>
        <w:t>128, 129</w:t>
      </w:r>
      <w:r w:rsidR="00D66E99">
        <w:rPr>
          <w:rFonts w:ascii="Calibri" w:hAnsi="Calibri" w:cs="Calibri"/>
          <w:color w:val="4472C4" w:themeColor="accent1"/>
        </w:rPr>
        <w:t xml:space="preserve">, 132, 133, </w:t>
      </w:r>
      <w:r w:rsidR="001D1B20">
        <w:rPr>
          <w:rFonts w:ascii="Calibri" w:hAnsi="Calibri" w:cs="Calibri"/>
          <w:color w:val="4472C4" w:themeColor="accent1"/>
        </w:rPr>
        <w:t xml:space="preserve">134, </w:t>
      </w:r>
      <w:r w:rsidR="00854F12">
        <w:rPr>
          <w:rFonts w:ascii="Calibri" w:hAnsi="Calibri" w:cs="Calibri"/>
          <w:color w:val="4472C4" w:themeColor="accent1"/>
        </w:rPr>
        <w:t xml:space="preserve">137, 138, </w:t>
      </w:r>
      <w:r w:rsidR="00F7309E">
        <w:rPr>
          <w:rFonts w:ascii="Calibri" w:hAnsi="Calibri" w:cs="Calibri"/>
          <w:color w:val="4472C4" w:themeColor="accent1"/>
        </w:rPr>
        <w:t xml:space="preserve">148, </w:t>
      </w:r>
      <w:r w:rsidR="003357D5">
        <w:rPr>
          <w:rFonts w:ascii="Calibri" w:hAnsi="Calibri" w:cs="Calibri"/>
          <w:color w:val="4472C4" w:themeColor="accent1"/>
        </w:rPr>
        <w:t>154, 155</w:t>
      </w:r>
      <w:r w:rsidR="00104A45">
        <w:rPr>
          <w:rFonts w:ascii="Calibri" w:hAnsi="Calibri" w:cs="Calibri"/>
          <w:color w:val="4472C4" w:themeColor="accent1"/>
        </w:rPr>
        <w:t>, 158, 159, 161, 162, 163, 164</w:t>
      </w:r>
      <w:r w:rsidR="003D2DAD">
        <w:rPr>
          <w:rFonts w:ascii="Calibri" w:hAnsi="Calibri" w:cs="Calibri"/>
          <w:color w:val="4472C4" w:themeColor="accent1"/>
        </w:rPr>
        <w:t xml:space="preserve">, 166, </w:t>
      </w:r>
      <w:r w:rsidR="00511427">
        <w:rPr>
          <w:rFonts w:ascii="Calibri" w:hAnsi="Calibri" w:cs="Calibri"/>
          <w:color w:val="4472C4" w:themeColor="accent1"/>
        </w:rPr>
        <w:t xml:space="preserve">174, </w:t>
      </w:r>
      <w:r w:rsidR="00A4629E">
        <w:rPr>
          <w:rFonts w:ascii="Calibri" w:hAnsi="Calibri" w:cs="Calibri"/>
          <w:color w:val="4472C4" w:themeColor="accent1"/>
        </w:rPr>
        <w:t>176, 177, 178, 179</w:t>
      </w:r>
      <w:r w:rsidR="00334718">
        <w:rPr>
          <w:rFonts w:ascii="Calibri" w:hAnsi="Calibri" w:cs="Calibri"/>
          <w:color w:val="4472C4" w:themeColor="accent1"/>
        </w:rPr>
        <w:t xml:space="preserve">, 184, 185, </w:t>
      </w:r>
      <w:r w:rsidR="00CC1582">
        <w:rPr>
          <w:rFonts w:ascii="Calibri" w:hAnsi="Calibri" w:cs="Calibri"/>
          <w:color w:val="4472C4" w:themeColor="accent1"/>
        </w:rPr>
        <w:t>188, 190, 191</w:t>
      </w:r>
      <w:r w:rsidR="00B43196">
        <w:rPr>
          <w:rFonts w:ascii="Calibri" w:hAnsi="Calibri" w:cs="Calibri"/>
          <w:color w:val="4472C4" w:themeColor="accent1"/>
        </w:rPr>
        <w:t xml:space="preserve">, 193, </w:t>
      </w:r>
      <w:r w:rsidR="00B13026">
        <w:rPr>
          <w:rFonts w:ascii="Calibri" w:hAnsi="Calibri" w:cs="Calibri"/>
          <w:color w:val="4472C4" w:themeColor="accent1"/>
        </w:rPr>
        <w:t>200, 202, 203, 204,</w:t>
      </w:r>
      <w:r w:rsidR="00412AE5">
        <w:rPr>
          <w:rFonts w:ascii="Calibri" w:hAnsi="Calibri" w:cs="Calibri"/>
          <w:color w:val="4472C4" w:themeColor="accent1"/>
        </w:rPr>
        <w:t xml:space="preserve"> 210, 213</w:t>
      </w:r>
      <w:r w:rsidR="00490FF8">
        <w:rPr>
          <w:rFonts w:ascii="Calibri" w:hAnsi="Calibri" w:cs="Calibri"/>
          <w:color w:val="4472C4" w:themeColor="accent1"/>
        </w:rPr>
        <w:t xml:space="preserve">, 215, 216, 218, 219, </w:t>
      </w:r>
      <w:r w:rsidR="00B334B9">
        <w:rPr>
          <w:rFonts w:ascii="Calibri" w:hAnsi="Calibri" w:cs="Calibri"/>
          <w:color w:val="4472C4" w:themeColor="accent1"/>
        </w:rPr>
        <w:t xml:space="preserve">221, 223, 225, 227, </w:t>
      </w:r>
      <w:r w:rsidR="008C22CC">
        <w:rPr>
          <w:rFonts w:ascii="Calibri" w:hAnsi="Calibri" w:cs="Calibri"/>
          <w:color w:val="4472C4" w:themeColor="accent1"/>
        </w:rPr>
        <w:t>229</w:t>
      </w:r>
      <w:r w:rsidR="001219EB">
        <w:rPr>
          <w:rFonts w:ascii="Calibri" w:hAnsi="Calibri" w:cs="Calibri"/>
          <w:color w:val="4472C4" w:themeColor="accent1"/>
        </w:rPr>
        <w:t xml:space="preserve">, 242, 244, </w:t>
      </w:r>
      <w:r w:rsidR="00CA4A00">
        <w:rPr>
          <w:rFonts w:ascii="Calibri" w:hAnsi="Calibri" w:cs="Calibri"/>
          <w:color w:val="4472C4" w:themeColor="accent1"/>
        </w:rPr>
        <w:t xml:space="preserve">254, </w:t>
      </w:r>
      <w:r w:rsidR="002F75E3">
        <w:rPr>
          <w:rFonts w:ascii="Calibri" w:hAnsi="Calibri" w:cs="Calibri"/>
          <w:color w:val="4472C4" w:themeColor="accent1"/>
        </w:rPr>
        <w:t xml:space="preserve">255, </w:t>
      </w:r>
      <w:r w:rsidR="009A3281">
        <w:rPr>
          <w:rFonts w:ascii="Calibri" w:hAnsi="Calibri" w:cs="Calibri"/>
          <w:color w:val="4472C4" w:themeColor="accent1"/>
        </w:rPr>
        <w:t xml:space="preserve">261, 262, 267, </w:t>
      </w:r>
      <w:r w:rsidR="005F3499">
        <w:rPr>
          <w:rFonts w:ascii="Calibri" w:hAnsi="Calibri" w:cs="Calibri"/>
          <w:color w:val="4472C4" w:themeColor="accent1"/>
        </w:rPr>
        <w:t xml:space="preserve">270, 271, 273, </w:t>
      </w:r>
      <w:r w:rsidR="00D52275">
        <w:rPr>
          <w:rFonts w:ascii="Calibri" w:hAnsi="Calibri" w:cs="Calibri"/>
          <w:color w:val="4472C4" w:themeColor="accent1"/>
        </w:rPr>
        <w:t xml:space="preserve">276, </w:t>
      </w:r>
      <w:r w:rsidR="00AF7DAD">
        <w:rPr>
          <w:rFonts w:ascii="Calibri" w:hAnsi="Calibri" w:cs="Calibri"/>
          <w:color w:val="4472C4" w:themeColor="accent1"/>
        </w:rPr>
        <w:t xml:space="preserve">281, 282, </w:t>
      </w:r>
      <w:r w:rsidR="00FD5C78">
        <w:rPr>
          <w:rFonts w:ascii="Calibri" w:hAnsi="Calibri" w:cs="Calibri"/>
          <w:color w:val="4472C4" w:themeColor="accent1"/>
        </w:rPr>
        <w:t>284, 285, 288, 289</w:t>
      </w:r>
      <w:r w:rsidR="005823A4">
        <w:rPr>
          <w:rFonts w:ascii="Calibri" w:hAnsi="Calibri" w:cs="Calibri"/>
          <w:color w:val="4472C4" w:themeColor="accent1"/>
        </w:rPr>
        <w:t>, 293, 295, 297, 298</w:t>
      </w:r>
      <w:r w:rsidR="008F6C34">
        <w:rPr>
          <w:rFonts w:ascii="Calibri" w:hAnsi="Calibri" w:cs="Calibri"/>
          <w:color w:val="4472C4" w:themeColor="accent1"/>
        </w:rPr>
        <w:t>, 318, 319,</w:t>
      </w:r>
      <w:r w:rsidR="00DD0AFC">
        <w:rPr>
          <w:rFonts w:ascii="Calibri" w:hAnsi="Calibri" w:cs="Calibri"/>
          <w:color w:val="4472C4" w:themeColor="accent1"/>
        </w:rPr>
        <w:t xml:space="preserve"> 322, 323</w:t>
      </w:r>
      <w:r w:rsidR="007B5E67">
        <w:rPr>
          <w:rFonts w:ascii="Calibri" w:hAnsi="Calibri" w:cs="Calibri"/>
          <w:color w:val="4472C4" w:themeColor="accent1"/>
        </w:rPr>
        <w:t xml:space="preserve">, 333, 338, </w:t>
      </w:r>
      <w:r w:rsidR="00AC34C8">
        <w:rPr>
          <w:rFonts w:ascii="Calibri" w:hAnsi="Calibri" w:cs="Calibri"/>
          <w:color w:val="4472C4" w:themeColor="accent1"/>
        </w:rPr>
        <w:t>340, 341, 345, 348</w:t>
      </w:r>
      <w:r w:rsidR="00FB1114">
        <w:rPr>
          <w:rFonts w:ascii="Calibri" w:hAnsi="Calibri" w:cs="Calibri"/>
          <w:color w:val="4472C4" w:themeColor="accent1"/>
        </w:rPr>
        <w:t xml:space="preserve">, 350, 352, 353, </w:t>
      </w:r>
      <w:r w:rsidR="00C75FC2">
        <w:rPr>
          <w:rFonts w:ascii="Calibri" w:hAnsi="Calibri" w:cs="Calibri"/>
          <w:color w:val="4472C4" w:themeColor="accent1"/>
        </w:rPr>
        <w:t xml:space="preserve">354, 355, 356, 357, </w:t>
      </w:r>
      <w:r w:rsidR="00701F5D">
        <w:rPr>
          <w:rFonts w:ascii="Calibri" w:hAnsi="Calibri" w:cs="Calibri"/>
          <w:color w:val="4472C4" w:themeColor="accent1"/>
        </w:rPr>
        <w:t>362</w:t>
      </w:r>
      <w:r w:rsidR="00C24B60">
        <w:rPr>
          <w:rFonts w:ascii="Calibri" w:hAnsi="Calibri" w:cs="Calibri"/>
          <w:color w:val="4472C4" w:themeColor="accent1"/>
        </w:rPr>
        <w:t xml:space="preserve">, </w:t>
      </w:r>
      <w:r w:rsidR="004537DE">
        <w:rPr>
          <w:rFonts w:ascii="Calibri" w:hAnsi="Calibri" w:cs="Calibri"/>
          <w:color w:val="4472C4" w:themeColor="accent1"/>
        </w:rPr>
        <w:t>375, 376, 377, 378</w:t>
      </w:r>
      <w:r w:rsidR="00506080">
        <w:rPr>
          <w:rFonts w:ascii="Calibri" w:hAnsi="Calibri" w:cs="Calibri"/>
          <w:color w:val="4472C4" w:themeColor="accent1"/>
        </w:rPr>
        <w:t xml:space="preserve">, 381, </w:t>
      </w:r>
      <w:r w:rsidR="006A56A1">
        <w:rPr>
          <w:rFonts w:ascii="Calibri" w:hAnsi="Calibri" w:cs="Calibri"/>
          <w:color w:val="4472C4" w:themeColor="accent1"/>
        </w:rPr>
        <w:t>383</w:t>
      </w:r>
      <w:r w:rsidR="00643779">
        <w:rPr>
          <w:rFonts w:ascii="Calibri" w:hAnsi="Calibri" w:cs="Calibri"/>
          <w:color w:val="4472C4" w:themeColor="accent1"/>
        </w:rPr>
        <w:t xml:space="preserve">, 385, 386, </w:t>
      </w:r>
      <w:r w:rsidR="00BF7F40">
        <w:rPr>
          <w:rFonts w:ascii="Calibri" w:hAnsi="Calibri" w:cs="Calibri"/>
          <w:color w:val="4472C4" w:themeColor="accent1"/>
        </w:rPr>
        <w:t xml:space="preserve">391, </w:t>
      </w:r>
      <w:r w:rsidR="004A019B">
        <w:rPr>
          <w:rFonts w:ascii="Calibri" w:hAnsi="Calibri" w:cs="Calibri"/>
          <w:color w:val="4472C4" w:themeColor="accent1"/>
        </w:rPr>
        <w:t>407, 408, 411</w:t>
      </w:r>
      <w:r w:rsidR="003574FD">
        <w:rPr>
          <w:rFonts w:ascii="Calibri" w:hAnsi="Calibri" w:cs="Calibri"/>
          <w:color w:val="4472C4" w:themeColor="accent1"/>
        </w:rPr>
        <w:t xml:space="preserve">, 416, </w:t>
      </w:r>
      <w:r w:rsidR="00084F10">
        <w:rPr>
          <w:rFonts w:ascii="Calibri" w:hAnsi="Calibri" w:cs="Calibri"/>
          <w:color w:val="4472C4" w:themeColor="accent1"/>
        </w:rPr>
        <w:t xml:space="preserve">445, 446, 460, </w:t>
      </w:r>
      <w:r w:rsidR="00196F7A">
        <w:rPr>
          <w:rFonts w:ascii="Calibri" w:hAnsi="Calibri" w:cs="Calibri"/>
          <w:color w:val="4472C4" w:themeColor="accent1"/>
        </w:rPr>
        <w:t>462, 463</w:t>
      </w:r>
      <w:r w:rsidR="00E9464A">
        <w:rPr>
          <w:rFonts w:ascii="Calibri" w:hAnsi="Calibri" w:cs="Calibri"/>
          <w:color w:val="4472C4" w:themeColor="accent1"/>
        </w:rPr>
        <w:t xml:space="preserve">, 468, </w:t>
      </w:r>
      <w:r w:rsidR="00FE2146">
        <w:rPr>
          <w:rFonts w:ascii="Calibri" w:hAnsi="Calibri" w:cs="Calibri"/>
          <w:color w:val="4472C4" w:themeColor="accent1"/>
        </w:rPr>
        <w:t xml:space="preserve">471, </w:t>
      </w:r>
      <w:r w:rsidR="004A6DA3">
        <w:rPr>
          <w:rFonts w:ascii="Calibri" w:hAnsi="Calibri" w:cs="Calibri"/>
          <w:color w:val="4472C4" w:themeColor="accent1"/>
        </w:rPr>
        <w:t>474, 475</w:t>
      </w:r>
      <w:r w:rsidR="00332B2D">
        <w:rPr>
          <w:rFonts w:ascii="Calibri" w:hAnsi="Calibri" w:cs="Calibri"/>
          <w:color w:val="4472C4" w:themeColor="accent1"/>
        </w:rPr>
        <w:t xml:space="preserve">, 480, </w:t>
      </w:r>
      <w:r w:rsidR="001078D3">
        <w:rPr>
          <w:rFonts w:ascii="Calibri" w:hAnsi="Calibri" w:cs="Calibri"/>
          <w:color w:val="4472C4" w:themeColor="accent1"/>
        </w:rPr>
        <w:t xml:space="preserve">563, </w:t>
      </w:r>
      <w:r w:rsidR="004E2E35">
        <w:rPr>
          <w:rFonts w:ascii="Calibri" w:hAnsi="Calibri" w:cs="Calibri"/>
          <w:color w:val="4472C4" w:themeColor="accent1"/>
        </w:rPr>
        <w:t xml:space="preserve">580, 582, </w:t>
      </w:r>
      <w:r w:rsidR="005E5B53">
        <w:rPr>
          <w:rFonts w:ascii="Calibri" w:hAnsi="Calibri" w:cs="Calibri"/>
          <w:color w:val="4472C4" w:themeColor="accent1"/>
        </w:rPr>
        <w:t>584, 585, 589,</w:t>
      </w:r>
      <w:r w:rsidR="005F4823">
        <w:rPr>
          <w:rFonts w:ascii="Calibri" w:hAnsi="Calibri" w:cs="Calibri"/>
          <w:color w:val="4472C4" w:themeColor="accent1"/>
        </w:rPr>
        <w:t xml:space="preserve"> 592, 594, 598, 599, 602, </w:t>
      </w:r>
      <w:r w:rsidR="00A67B30">
        <w:rPr>
          <w:rFonts w:ascii="Calibri" w:hAnsi="Calibri" w:cs="Calibri"/>
          <w:color w:val="4472C4" w:themeColor="accent1"/>
        </w:rPr>
        <w:t xml:space="preserve">603, </w:t>
      </w:r>
      <w:r w:rsidR="004344E8">
        <w:rPr>
          <w:rFonts w:ascii="Calibri" w:hAnsi="Calibri" w:cs="Calibri"/>
          <w:color w:val="4472C4" w:themeColor="accent1"/>
        </w:rPr>
        <w:t xml:space="preserve">602, 603, 606, 607, </w:t>
      </w:r>
      <w:r w:rsidR="009B26A2">
        <w:rPr>
          <w:rFonts w:ascii="Calibri" w:hAnsi="Calibri" w:cs="Calibri"/>
          <w:color w:val="4472C4" w:themeColor="accent1"/>
        </w:rPr>
        <w:t xml:space="preserve">609, 610, </w:t>
      </w:r>
      <w:r w:rsidR="00924AE2">
        <w:rPr>
          <w:rFonts w:ascii="Calibri" w:hAnsi="Calibri" w:cs="Calibri"/>
          <w:color w:val="4472C4" w:themeColor="accent1"/>
        </w:rPr>
        <w:t xml:space="preserve">624, </w:t>
      </w:r>
      <w:r w:rsidR="00325388">
        <w:rPr>
          <w:rFonts w:ascii="Calibri" w:hAnsi="Calibri" w:cs="Calibri"/>
          <w:color w:val="4472C4" w:themeColor="accent1"/>
        </w:rPr>
        <w:t xml:space="preserve">633, </w:t>
      </w:r>
      <w:r w:rsidR="002F1F73">
        <w:rPr>
          <w:rFonts w:ascii="Calibri" w:hAnsi="Calibri" w:cs="Calibri"/>
          <w:color w:val="4472C4" w:themeColor="accent1"/>
        </w:rPr>
        <w:t>672, 675, 678</w:t>
      </w:r>
      <w:r w:rsidR="00680B42">
        <w:rPr>
          <w:rFonts w:ascii="Calibri" w:hAnsi="Calibri" w:cs="Calibri"/>
          <w:color w:val="4472C4" w:themeColor="accent1"/>
        </w:rPr>
        <w:t xml:space="preserve">, 706, 707, </w:t>
      </w:r>
      <w:r w:rsidR="00D56AC8">
        <w:rPr>
          <w:rFonts w:ascii="Calibri" w:hAnsi="Calibri" w:cs="Calibri"/>
          <w:color w:val="4472C4" w:themeColor="accent1"/>
        </w:rPr>
        <w:t>722, 735</w:t>
      </w:r>
      <w:r w:rsidR="00D04BE1">
        <w:rPr>
          <w:rFonts w:ascii="Calibri" w:hAnsi="Calibri" w:cs="Calibri"/>
          <w:color w:val="4472C4" w:themeColor="accent1"/>
        </w:rPr>
        <w:t>, 747</w:t>
      </w:r>
      <w:r w:rsidR="00AA75C2">
        <w:rPr>
          <w:rFonts w:ascii="Calibri" w:hAnsi="Calibri" w:cs="Calibri"/>
          <w:color w:val="4472C4" w:themeColor="accent1"/>
        </w:rPr>
        <w:t xml:space="preserve">, 761, </w:t>
      </w:r>
      <w:r w:rsidR="00A465F8">
        <w:rPr>
          <w:rFonts w:ascii="Calibri" w:hAnsi="Calibri" w:cs="Calibri"/>
          <w:color w:val="4472C4" w:themeColor="accent1"/>
        </w:rPr>
        <w:t xml:space="preserve">and </w:t>
      </w:r>
      <w:r w:rsidR="006604BB">
        <w:rPr>
          <w:rFonts w:ascii="Calibri" w:hAnsi="Calibri" w:cs="Calibri"/>
          <w:color w:val="4472C4" w:themeColor="accent1"/>
        </w:rPr>
        <w:t>778</w:t>
      </w:r>
      <w:r w:rsidR="00A465F8">
        <w:rPr>
          <w:rFonts w:ascii="Calibri" w:hAnsi="Calibri" w:cs="Calibri"/>
          <w:color w:val="4472C4" w:themeColor="accent1"/>
        </w:rPr>
        <w:t>.</w:t>
      </w:r>
      <w:r w:rsidR="006604BB">
        <w:rPr>
          <w:rFonts w:ascii="Calibri" w:hAnsi="Calibri" w:cs="Calibri"/>
          <w:color w:val="4472C4" w:themeColor="accent1"/>
        </w:rPr>
        <w:t xml:space="preserve"> </w:t>
      </w:r>
    </w:p>
    <w:p w14:paraId="794BB4CD" w14:textId="594CA33E" w:rsidR="00EC6A84" w:rsidRPr="00223563" w:rsidRDefault="00830C71" w:rsidP="00830C71">
      <w:pPr>
        <w:rPr>
          <w:rFonts w:ascii="Calibri" w:hAnsi="Calibri" w:cs="Calibri"/>
          <w:color w:val="212121"/>
          <w:shd w:val="clear" w:color="auto" w:fill="FFFFFF"/>
        </w:rPr>
      </w:pPr>
      <w:r w:rsidRPr="00223563">
        <w:rPr>
          <w:rFonts w:ascii="Calibri" w:hAnsi="Calibri" w:cs="Calibri"/>
          <w:color w:val="212121"/>
          <w:shd w:val="clear" w:color="auto" w:fill="FFFFFF"/>
        </w:rPr>
        <w:t>6. Please use standard SI unit symbols and prefixes such as µL, mL, L, g, m, etc., and h, min, s for time units.</w:t>
      </w:r>
    </w:p>
    <w:p w14:paraId="553473AB" w14:textId="2B8D3D3E" w:rsidR="0090010E" w:rsidRPr="00F47AEC" w:rsidRDefault="00EC6A84" w:rsidP="00DF6A05">
      <w:pPr>
        <w:rPr>
          <w:rFonts w:ascii="Calibri" w:hAnsi="Calibri" w:cs="Calibri"/>
          <w:color w:val="4472C4" w:themeColor="accent1"/>
        </w:rPr>
      </w:pPr>
      <w:r w:rsidRPr="00F47AEC">
        <w:rPr>
          <w:rFonts w:ascii="Calibri" w:hAnsi="Calibri" w:cs="Calibri"/>
          <w:color w:val="4472C4" w:themeColor="accent1"/>
        </w:rPr>
        <w:t>Th</w:t>
      </w:r>
      <w:r w:rsidR="00F47AEC" w:rsidRPr="00F47AEC">
        <w:rPr>
          <w:rFonts w:ascii="Calibri" w:hAnsi="Calibri" w:cs="Calibri"/>
          <w:color w:val="4472C4" w:themeColor="accent1"/>
        </w:rPr>
        <w:t>is has</w:t>
      </w:r>
      <w:r w:rsidR="00A127AF" w:rsidRPr="00F47AEC">
        <w:rPr>
          <w:rFonts w:ascii="Calibri" w:hAnsi="Calibri" w:cs="Calibri"/>
          <w:color w:val="4472C4" w:themeColor="accent1"/>
        </w:rPr>
        <w:t xml:space="preserve"> been corrected in lines</w:t>
      </w:r>
      <w:r w:rsidR="00F47AEC" w:rsidRPr="00F47AEC">
        <w:rPr>
          <w:rFonts w:ascii="Calibri" w:hAnsi="Calibri" w:cs="Calibri"/>
          <w:color w:val="4472C4" w:themeColor="accent1"/>
        </w:rPr>
        <w:t xml:space="preserve"> </w:t>
      </w:r>
      <w:r w:rsidR="005237B7">
        <w:rPr>
          <w:rFonts w:ascii="Calibri" w:hAnsi="Calibri" w:cs="Calibri"/>
          <w:color w:val="4472C4" w:themeColor="accent1"/>
        </w:rPr>
        <w:t xml:space="preserve">128, </w:t>
      </w:r>
      <w:r w:rsidR="00854F12">
        <w:rPr>
          <w:rFonts w:ascii="Calibri" w:hAnsi="Calibri" w:cs="Calibri"/>
          <w:color w:val="4472C4" w:themeColor="accent1"/>
        </w:rPr>
        <w:t xml:space="preserve">137, </w:t>
      </w:r>
      <w:r w:rsidR="003357D5">
        <w:rPr>
          <w:rFonts w:ascii="Calibri" w:hAnsi="Calibri" w:cs="Calibri"/>
          <w:color w:val="4472C4" w:themeColor="accent1"/>
        </w:rPr>
        <w:t>154, 155</w:t>
      </w:r>
      <w:r w:rsidR="00104A45">
        <w:rPr>
          <w:rFonts w:ascii="Calibri" w:hAnsi="Calibri" w:cs="Calibri"/>
          <w:color w:val="4472C4" w:themeColor="accent1"/>
        </w:rPr>
        <w:t>, 161</w:t>
      </w:r>
      <w:r w:rsidR="00A4629E">
        <w:rPr>
          <w:rFonts w:ascii="Calibri" w:hAnsi="Calibri" w:cs="Calibri"/>
          <w:color w:val="4472C4" w:themeColor="accent1"/>
        </w:rPr>
        <w:t>, 176, 177</w:t>
      </w:r>
      <w:r w:rsidR="00CC1582">
        <w:rPr>
          <w:rFonts w:ascii="Calibri" w:hAnsi="Calibri" w:cs="Calibri"/>
          <w:color w:val="4472C4" w:themeColor="accent1"/>
        </w:rPr>
        <w:t xml:space="preserve">, 191, </w:t>
      </w:r>
      <w:r w:rsidR="00B13026">
        <w:rPr>
          <w:rFonts w:ascii="Calibri" w:hAnsi="Calibri" w:cs="Calibri"/>
          <w:color w:val="4472C4" w:themeColor="accent1"/>
        </w:rPr>
        <w:t>203</w:t>
      </w:r>
      <w:r w:rsidR="00412AE5">
        <w:rPr>
          <w:rFonts w:ascii="Calibri" w:hAnsi="Calibri" w:cs="Calibri"/>
          <w:color w:val="4472C4" w:themeColor="accent1"/>
        </w:rPr>
        <w:t xml:space="preserve">, 213, </w:t>
      </w:r>
      <w:r w:rsidR="00490FF8">
        <w:rPr>
          <w:rFonts w:ascii="Calibri" w:hAnsi="Calibri" w:cs="Calibri"/>
          <w:color w:val="4472C4" w:themeColor="accent1"/>
        </w:rPr>
        <w:t>216</w:t>
      </w:r>
      <w:r w:rsidR="00B334B9">
        <w:rPr>
          <w:rFonts w:ascii="Calibri" w:hAnsi="Calibri" w:cs="Calibri"/>
          <w:color w:val="4472C4" w:themeColor="accent1"/>
        </w:rPr>
        <w:t xml:space="preserve">, 223, </w:t>
      </w:r>
      <w:r w:rsidR="008C22CC">
        <w:rPr>
          <w:rFonts w:ascii="Calibri" w:hAnsi="Calibri" w:cs="Calibri"/>
          <w:color w:val="4472C4" w:themeColor="accent1"/>
        </w:rPr>
        <w:t>225, 229</w:t>
      </w:r>
      <w:r w:rsidR="00CA4A00">
        <w:rPr>
          <w:rFonts w:ascii="Calibri" w:hAnsi="Calibri" w:cs="Calibri"/>
          <w:color w:val="4472C4" w:themeColor="accent1"/>
        </w:rPr>
        <w:t xml:space="preserve">, 254, </w:t>
      </w:r>
      <w:r w:rsidR="009A3281">
        <w:rPr>
          <w:rFonts w:ascii="Calibri" w:hAnsi="Calibri" w:cs="Calibri"/>
          <w:color w:val="4472C4" w:themeColor="accent1"/>
        </w:rPr>
        <w:t xml:space="preserve">261, </w:t>
      </w:r>
      <w:r w:rsidR="00AF7DAD">
        <w:rPr>
          <w:rFonts w:ascii="Calibri" w:hAnsi="Calibri" w:cs="Calibri"/>
          <w:color w:val="4472C4" w:themeColor="accent1"/>
        </w:rPr>
        <w:t xml:space="preserve">281, 282, </w:t>
      </w:r>
      <w:r w:rsidR="00FD5C78">
        <w:rPr>
          <w:rFonts w:ascii="Calibri" w:hAnsi="Calibri" w:cs="Calibri"/>
          <w:color w:val="4472C4" w:themeColor="accent1"/>
        </w:rPr>
        <w:t>284, 285</w:t>
      </w:r>
      <w:r w:rsidR="00E7050B">
        <w:rPr>
          <w:rFonts w:ascii="Calibri" w:hAnsi="Calibri" w:cs="Calibri"/>
          <w:color w:val="4472C4" w:themeColor="accent1"/>
        </w:rPr>
        <w:t>, 297, 298</w:t>
      </w:r>
      <w:r w:rsidR="00FC59BA">
        <w:rPr>
          <w:rFonts w:ascii="Calibri" w:hAnsi="Calibri" w:cs="Calibri"/>
          <w:color w:val="4472C4" w:themeColor="accent1"/>
        </w:rPr>
        <w:t>,</w:t>
      </w:r>
      <w:r w:rsidR="008F6C34">
        <w:rPr>
          <w:rFonts w:ascii="Calibri" w:hAnsi="Calibri" w:cs="Calibri"/>
          <w:color w:val="4472C4" w:themeColor="accent1"/>
        </w:rPr>
        <w:t xml:space="preserve"> 319, </w:t>
      </w:r>
      <w:r w:rsidR="00DD0AFC">
        <w:rPr>
          <w:rFonts w:ascii="Calibri" w:hAnsi="Calibri" w:cs="Calibri"/>
          <w:color w:val="4472C4" w:themeColor="accent1"/>
        </w:rPr>
        <w:t xml:space="preserve">323, </w:t>
      </w:r>
      <w:r w:rsidR="006A56A1">
        <w:rPr>
          <w:rFonts w:ascii="Calibri" w:hAnsi="Calibri" w:cs="Calibri"/>
          <w:color w:val="4472C4" w:themeColor="accent1"/>
        </w:rPr>
        <w:t xml:space="preserve">383, </w:t>
      </w:r>
      <w:r w:rsidR="003574FD">
        <w:rPr>
          <w:rFonts w:ascii="Calibri" w:hAnsi="Calibri" w:cs="Calibri"/>
          <w:color w:val="4472C4" w:themeColor="accent1"/>
        </w:rPr>
        <w:t xml:space="preserve">416, </w:t>
      </w:r>
      <w:r w:rsidR="00084F10">
        <w:rPr>
          <w:rFonts w:ascii="Calibri" w:hAnsi="Calibri" w:cs="Calibri"/>
          <w:color w:val="4472C4" w:themeColor="accent1"/>
        </w:rPr>
        <w:t xml:space="preserve">460, </w:t>
      </w:r>
      <w:r w:rsidR="00196F7A">
        <w:rPr>
          <w:rFonts w:ascii="Calibri" w:hAnsi="Calibri" w:cs="Calibri"/>
          <w:color w:val="4472C4" w:themeColor="accent1"/>
        </w:rPr>
        <w:t xml:space="preserve">462, 463, </w:t>
      </w:r>
      <w:r w:rsidR="00E9464A">
        <w:rPr>
          <w:rFonts w:ascii="Calibri" w:hAnsi="Calibri" w:cs="Calibri"/>
          <w:color w:val="4472C4" w:themeColor="accent1"/>
        </w:rPr>
        <w:t xml:space="preserve">468, </w:t>
      </w:r>
      <w:r w:rsidR="00FE2146">
        <w:rPr>
          <w:rFonts w:ascii="Calibri" w:hAnsi="Calibri" w:cs="Calibri"/>
          <w:color w:val="4472C4" w:themeColor="accent1"/>
        </w:rPr>
        <w:t xml:space="preserve">471, 472, </w:t>
      </w:r>
      <w:r w:rsidR="004A6DA3">
        <w:rPr>
          <w:rFonts w:ascii="Calibri" w:hAnsi="Calibri" w:cs="Calibri"/>
          <w:color w:val="4472C4" w:themeColor="accent1"/>
        </w:rPr>
        <w:t xml:space="preserve">474, 475, </w:t>
      </w:r>
      <w:r w:rsidR="005F4DB2">
        <w:rPr>
          <w:rFonts w:ascii="Calibri" w:hAnsi="Calibri" w:cs="Calibri"/>
          <w:color w:val="4472C4" w:themeColor="accent1"/>
        </w:rPr>
        <w:t xml:space="preserve">478, </w:t>
      </w:r>
      <w:r w:rsidR="00E06078">
        <w:rPr>
          <w:rFonts w:ascii="Calibri" w:hAnsi="Calibri" w:cs="Calibri"/>
          <w:color w:val="4472C4" w:themeColor="accent1"/>
        </w:rPr>
        <w:t xml:space="preserve">585, 589, </w:t>
      </w:r>
      <w:r w:rsidR="00325388">
        <w:rPr>
          <w:rFonts w:ascii="Calibri" w:hAnsi="Calibri" w:cs="Calibri"/>
          <w:color w:val="4472C4" w:themeColor="accent1"/>
        </w:rPr>
        <w:t xml:space="preserve">633, </w:t>
      </w:r>
      <w:r w:rsidR="002F1F73">
        <w:rPr>
          <w:rFonts w:ascii="Calibri" w:hAnsi="Calibri" w:cs="Calibri"/>
          <w:color w:val="4472C4" w:themeColor="accent1"/>
        </w:rPr>
        <w:t>672, 675, 678,</w:t>
      </w:r>
      <w:r w:rsidR="00D56AC8">
        <w:rPr>
          <w:rFonts w:ascii="Calibri" w:hAnsi="Calibri" w:cs="Calibri"/>
          <w:color w:val="4472C4" w:themeColor="accent1"/>
        </w:rPr>
        <w:t xml:space="preserve"> 722, 735</w:t>
      </w:r>
      <w:r w:rsidR="00BA3A2F">
        <w:rPr>
          <w:rFonts w:ascii="Calibri" w:hAnsi="Calibri" w:cs="Calibri"/>
          <w:color w:val="4472C4" w:themeColor="accent1"/>
        </w:rPr>
        <w:t xml:space="preserve">, 745, 747, 749, </w:t>
      </w:r>
      <w:r w:rsidR="00D04BE1">
        <w:rPr>
          <w:rFonts w:ascii="Calibri" w:hAnsi="Calibri" w:cs="Calibri"/>
          <w:color w:val="4472C4" w:themeColor="accent1"/>
        </w:rPr>
        <w:t xml:space="preserve">750, </w:t>
      </w:r>
      <w:r w:rsidR="00AA75C2">
        <w:rPr>
          <w:rFonts w:ascii="Calibri" w:hAnsi="Calibri" w:cs="Calibri"/>
          <w:color w:val="4472C4" w:themeColor="accent1"/>
        </w:rPr>
        <w:t>751, 752, 758, 761,</w:t>
      </w:r>
      <w:r w:rsidR="00F86AC0">
        <w:rPr>
          <w:rFonts w:ascii="Calibri" w:hAnsi="Calibri" w:cs="Calibri"/>
          <w:color w:val="4472C4" w:themeColor="accent1"/>
        </w:rPr>
        <w:t xml:space="preserve"> 770, </w:t>
      </w:r>
      <w:r w:rsidR="006604BB">
        <w:rPr>
          <w:rFonts w:ascii="Calibri" w:hAnsi="Calibri" w:cs="Calibri"/>
          <w:color w:val="4472C4" w:themeColor="accent1"/>
        </w:rPr>
        <w:t xml:space="preserve">776, </w:t>
      </w:r>
      <w:r w:rsidR="00A465F8">
        <w:rPr>
          <w:rFonts w:ascii="Calibri" w:hAnsi="Calibri" w:cs="Calibri"/>
          <w:color w:val="4472C4" w:themeColor="accent1"/>
        </w:rPr>
        <w:t xml:space="preserve">and </w:t>
      </w:r>
      <w:r w:rsidR="006604BB">
        <w:rPr>
          <w:rFonts w:ascii="Calibri" w:hAnsi="Calibri" w:cs="Calibri"/>
          <w:color w:val="4472C4" w:themeColor="accent1"/>
        </w:rPr>
        <w:t>778</w:t>
      </w:r>
      <w:r w:rsidR="00A465F8">
        <w:rPr>
          <w:rFonts w:ascii="Calibri" w:hAnsi="Calibri" w:cs="Calibri"/>
          <w:color w:val="4472C4" w:themeColor="accent1"/>
        </w:rPr>
        <w:t>.</w:t>
      </w:r>
    </w:p>
    <w:p w14:paraId="013E429F" w14:textId="12976618" w:rsidR="00E64D14" w:rsidRPr="00223563" w:rsidRDefault="00830C71" w:rsidP="00DF6A05">
      <w:pPr>
        <w:rPr>
          <w:rFonts w:ascii="Calibri" w:hAnsi="Calibri" w:cs="Calibri"/>
          <w:color w:val="212121"/>
          <w:shd w:val="clear" w:color="auto" w:fill="FFFFFF"/>
        </w:rPr>
      </w:pPr>
      <w:r w:rsidRPr="00223563">
        <w:rPr>
          <w:rFonts w:ascii="Calibri" w:hAnsi="Calibri" w:cs="Calibri"/>
          <w:color w:val="212121"/>
          <w:shd w:val="clear" w:color="auto" w:fill="FFFFFF"/>
        </w:rPr>
        <w:t>7. Please split some long steps into two or more sub-steps so that each step contains 2-3 actions and is less than 4 lines.</w:t>
      </w:r>
    </w:p>
    <w:p w14:paraId="5E2BFDA0" w14:textId="597C1F76" w:rsidR="00E64D14" w:rsidRPr="00A465F8" w:rsidRDefault="00E64D14" w:rsidP="00830C71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>Th</w:t>
      </w:r>
      <w:r w:rsidR="00F47AEC" w:rsidRPr="00A465F8">
        <w:rPr>
          <w:rFonts w:ascii="Calibri" w:hAnsi="Calibri" w:cs="Calibri"/>
          <w:color w:val="4472C4" w:themeColor="accent1"/>
        </w:rPr>
        <w:t>is</w:t>
      </w:r>
      <w:r w:rsidRPr="00A465F8">
        <w:rPr>
          <w:rFonts w:ascii="Calibri" w:hAnsi="Calibri" w:cs="Calibri"/>
          <w:color w:val="4472C4" w:themeColor="accent1"/>
        </w:rPr>
        <w:t xml:space="preserve"> has been corrected </w:t>
      </w:r>
      <w:r w:rsidR="00F47AEC" w:rsidRPr="00A465F8">
        <w:rPr>
          <w:rFonts w:ascii="Calibri" w:hAnsi="Calibri" w:cs="Calibri"/>
          <w:color w:val="4472C4" w:themeColor="accent1"/>
        </w:rPr>
        <w:t>as indicated below.</w:t>
      </w:r>
    </w:p>
    <w:p w14:paraId="1A97DEEC" w14:textId="2260F733" w:rsidR="00E64D14" w:rsidRPr="00A465F8" w:rsidRDefault="00E64D14" w:rsidP="006F1951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>Line 10</w:t>
      </w:r>
      <w:r w:rsidR="00EA28B3" w:rsidRPr="00A465F8">
        <w:rPr>
          <w:rFonts w:ascii="Calibri" w:hAnsi="Calibri" w:cs="Calibri"/>
          <w:color w:val="4472C4" w:themeColor="accent1"/>
        </w:rPr>
        <w:t>3</w:t>
      </w:r>
      <w:r w:rsidRPr="00A465F8">
        <w:rPr>
          <w:rFonts w:ascii="Calibri" w:hAnsi="Calibri" w:cs="Calibri"/>
          <w:color w:val="4472C4" w:themeColor="accent1"/>
        </w:rPr>
        <w:t xml:space="preserve">, section (1.1.1.): </w:t>
      </w:r>
      <w:r w:rsidR="00A127AF" w:rsidRPr="00A465F8">
        <w:rPr>
          <w:rFonts w:ascii="Calibri" w:hAnsi="Calibri" w:cs="Calibri"/>
          <w:color w:val="4472C4" w:themeColor="accent1"/>
        </w:rPr>
        <w:t>A</w:t>
      </w:r>
      <w:r w:rsidRPr="00A465F8">
        <w:rPr>
          <w:rFonts w:ascii="Calibri" w:hAnsi="Calibri" w:cs="Calibri"/>
          <w:color w:val="4472C4" w:themeColor="accent1"/>
        </w:rPr>
        <w:t>dditional details were put in a separate note</w:t>
      </w:r>
      <w:r w:rsidR="00F4346B" w:rsidRPr="00A465F8">
        <w:rPr>
          <w:rFonts w:ascii="Calibri" w:hAnsi="Calibri" w:cs="Calibri"/>
          <w:color w:val="4472C4" w:themeColor="accent1"/>
        </w:rPr>
        <w:t>.</w:t>
      </w:r>
    </w:p>
    <w:p w14:paraId="3B1AD797" w14:textId="3969F998" w:rsidR="006F1951" w:rsidRPr="00A465F8" w:rsidRDefault="00E64D14" w:rsidP="00FC59BA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>Line 1</w:t>
      </w:r>
      <w:r w:rsidR="006E19BF" w:rsidRPr="00A465F8">
        <w:rPr>
          <w:rFonts w:ascii="Calibri" w:hAnsi="Calibri" w:cs="Calibri"/>
          <w:color w:val="4472C4" w:themeColor="accent1"/>
        </w:rPr>
        <w:t>3</w:t>
      </w:r>
      <w:r w:rsidR="006F1951" w:rsidRPr="00A465F8">
        <w:rPr>
          <w:rFonts w:ascii="Calibri" w:hAnsi="Calibri" w:cs="Calibri"/>
          <w:color w:val="4472C4" w:themeColor="accent1"/>
        </w:rPr>
        <w:t>6</w:t>
      </w:r>
      <w:r w:rsidRPr="00A465F8">
        <w:rPr>
          <w:rFonts w:ascii="Calibri" w:hAnsi="Calibri" w:cs="Calibri"/>
          <w:color w:val="4472C4" w:themeColor="accent1"/>
        </w:rPr>
        <w:t xml:space="preserve">, section (1.2.3): </w:t>
      </w:r>
      <w:r w:rsidR="00A127AF" w:rsidRPr="00A465F8">
        <w:rPr>
          <w:rFonts w:ascii="Calibri" w:hAnsi="Calibri" w:cs="Calibri"/>
          <w:color w:val="4472C4" w:themeColor="accent1"/>
        </w:rPr>
        <w:t>A</w:t>
      </w:r>
      <w:r w:rsidRPr="00A465F8">
        <w:rPr>
          <w:rFonts w:ascii="Calibri" w:hAnsi="Calibri" w:cs="Calibri"/>
          <w:color w:val="4472C4" w:themeColor="accent1"/>
        </w:rPr>
        <w:t>dditional details were put in a separate note</w:t>
      </w:r>
      <w:r w:rsidR="00F4346B" w:rsidRPr="00A465F8">
        <w:rPr>
          <w:rFonts w:ascii="Calibri" w:hAnsi="Calibri" w:cs="Calibri"/>
          <w:color w:val="4472C4" w:themeColor="accent1"/>
        </w:rPr>
        <w:t>.</w:t>
      </w:r>
    </w:p>
    <w:p w14:paraId="3C801CF8" w14:textId="5541398A" w:rsidR="009E072C" w:rsidRPr="00A465F8" w:rsidRDefault="00A127AF" w:rsidP="006F1951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>Line 1</w:t>
      </w:r>
      <w:r w:rsidR="00B31856" w:rsidRPr="00A465F8">
        <w:rPr>
          <w:rFonts w:ascii="Calibri" w:hAnsi="Calibri" w:cs="Calibri"/>
          <w:color w:val="4472C4" w:themeColor="accent1"/>
        </w:rPr>
        <w:t>8</w:t>
      </w:r>
      <w:r w:rsidR="00FC59BA" w:rsidRPr="00A465F8">
        <w:rPr>
          <w:rFonts w:ascii="Calibri" w:hAnsi="Calibri" w:cs="Calibri"/>
          <w:color w:val="4472C4" w:themeColor="accent1"/>
        </w:rPr>
        <w:t>4</w:t>
      </w:r>
      <w:r w:rsidRPr="00A465F8">
        <w:rPr>
          <w:rFonts w:ascii="Calibri" w:hAnsi="Calibri" w:cs="Calibri"/>
          <w:color w:val="4472C4" w:themeColor="accent1"/>
        </w:rPr>
        <w:t>, section (2.</w:t>
      </w:r>
      <w:r w:rsidR="00B31856" w:rsidRPr="00A465F8">
        <w:rPr>
          <w:rFonts w:ascii="Calibri" w:hAnsi="Calibri" w:cs="Calibri"/>
          <w:color w:val="4472C4" w:themeColor="accent1"/>
        </w:rPr>
        <w:t>3</w:t>
      </w:r>
      <w:r w:rsidRPr="00A465F8">
        <w:rPr>
          <w:rFonts w:ascii="Calibri" w:hAnsi="Calibri" w:cs="Calibri"/>
          <w:color w:val="4472C4" w:themeColor="accent1"/>
        </w:rPr>
        <w:t>): The long steps were split into two sub-steps</w:t>
      </w:r>
      <w:r w:rsidR="00F4346B" w:rsidRPr="00A465F8">
        <w:rPr>
          <w:rFonts w:ascii="Calibri" w:hAnsi="Calibri" w:cs="Calibri"/>
          <w:color w:val="4472C4" w:themeColor="accent1"/>
        </w:rPr>
        <w:t>.</w:t>
      </w:r>
    </w:p>
    <w:p w14:paraId="2E3E0624" w14:textId="78CD7F5E" w:rsidR="00E66BB7" w:rsidRPr="00A465F8" w:rsidRDefault="009E072C" w:rsidP="00DB643B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 xml:space="preserve">Line </w:t>
      </w:r>
      <w:r w:rsidR="002D0C73" w:rsidRPr="00A465F8">
        <w:rPr>
          <w:rFonts w:ascii="Calibri" w:hAnsi="Calibri" w:cs="Calibri"/>
          <w:color w:val="4472C4" w:themeColor="accent1"/>
        </w:rPr>
        <w:t>28</w:t>
      </w:r>
      <w:r w:rsidR="00FC59BA" w:rsidRPr="00A465F8">
        <w:rPr>
          <w:rFonts w:ascii="Calibri" w:hAnsi="Calibri" w:cs="Calibri"/>
          <w:color w:val="4472C4" w:themeColor="accent1"/>
        </w:rPr>
        <w:t>4</w:t>
      </w:r>
      <w:r w:rsidRPr="00A465F8">
        <w:rPr>
          <w:rFonts w:ascii="Calibri" w:hAnsi="Calibri" w:cs="Calibri"/>
          <w:color w:val="4472C4" w:themeColor="accent1"/>
        </w:rPr>
        <w:t>, section (3.9): The long steps were split into 2 steps (3.9 and 3.10)</w:t>
      </w:r>
      <w:r w:rsidR="00F4346B" w:rsidRPr="00A465F8">
        <w:rPr>
          <w:rFonts w:ascii="Calibri" w:hAnsi="Calibri" w:cs="Calibri"/>
          <w:color w:val="4472C4" w:themeColor="accent1"/>
        </w:rPr>
        <w:t>.</w:t>
      </w:r>
    </w:p>
    <w:p w14:paraId="49AA4AF1" w14:textId="1BFC0125" w:rsidR="00DB643B" w:rsidRPr="00A465F8" w:rsidRDefault="00D466C3" w:rsidP="00332B2D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 xml:space="preserve">Line </w:t>
      </w:r>
      <w:r w:rsidR="00550F36" w:rsidRPr="00A465F8">
        <w:rPr>
          <w:rFonts w:ascii="Calibri" w:hAnsi="Calibri" w:cs="Calibri"/>
          <w:color w:val="4472C4" w:themeColor="accent1"/>
        </w:rPr>
        <w:t>36</w:t>
      </w:r>
      <w:r w:rsidR="00DB643B" w:rsidRPr="00A465F8">
        <w:rPr>
          <w:rFonts w:ascii="Calibri" w:hAnsi="Calibri" w:cs="Calibri"/>
          <w:color w:val="4472C4" w:themeColor="accent1"/>
        </w:rPr>
        <w:t>5</w:t>
      </w:r>
      <w:r w:rsidRPr="00A465F8">
        <w:rPr>
          <w:rFonts w:ascii="Calibri" w:hAnsi="Calibri" w:cs="Calibri"/>
          <w:color w:val="4472C4" w:themeColor="accent1"/>
        </w:rPr>
        <w:t>, section (5.8): Additional details were put in a separate note</w:t>
      </w:r>
      <w:r w:rsidR="000C7922" w:rsidRPr="00A465F8">
        <w:rPr>
          <w:rFonts w:ascii="Calibri" w:hAnsi="Calibri" w:cs="Calibri"/>
          <w:color w:val="4472C4" w:themeColor="accent1"/>
        </w:rPr>
        <w:t>.</w:t>
      </w:r>
    </w:p>
    <w:p w14:paraId="3128749E" w14:textId="2DC4B625" w:rsidR="00332B2D" w:rsidRPr="00A465F8" w:rsidRDefault="00D466C3" w:rsidP="001707E4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>Line 4</w:t>
      </w:r>
      <w:r w:rsidR="00332B2D" w:rsidRPr="00A465F8">
        <w:rPr>
          <w:rFonts w:ascii="Calibri" w:hAnsi="Calibri" w:cs="Calibri"/>
          <w:color w:val="4472C4" w:themeColor="accent1"/>
        </w:rPr>
        <w:t>35</w:t>
      </w:r>
      <w:r w:rsidRPr="00A465F8">
        <w:rPr>
          <w:rFonts w:ascii="Calibri" w:hAnsi="Calibri" w:cs="Calibri"/>
          <w:color w:val="4472C4" w:themeColor="accent1"/>
        </w:rPr>
        <w:t>, section (6.12): Additional details were put in a separate note</w:t>
      </w:r>
      <w:r w:rsidR="000C7922" w:rsidRPr="00A465F8">
        <w:rPr>
          <w:rFonts w:ascii="Calibri" w:hAnsi="Calibri" w:cs="Calibri"/>
          <w:color w:val="4472C4" w:themeColor="accent1"/>
        </w:rPr>
        <w:t>.</w:t>
      </w:r>
    </w:p>
    <w:p w14:paraId="0C8F34AD" w14:textId="6E8C6AC7" w:rsidR="007A3E39" w:rsidRPr="00A465F8" w:rsidRDefault="007A3E39" w:rsidP="007A3E39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 xml:space="preserve">Line </w:t>
      </w:r>
      <w:r w:rsidR="00E45C80" w:rsidRPr="00A465F8">
        <w:rPr>
          <w:rFonts w:ascii="Calibri" w:hAnsi="Calibri" w:cs="Calibri"/>
          <w:color w:val="4472C4" w:themeColor="accent1"/>
        </w:rPr>
        <w:t>4</w:t>
      </w:r>
      <w:r w:rsidR="00727E85" w:rsidRPr="00A465F8">
        <w:rPr>
          <w:rFonts w:ascii="Calibri" w:hAnsi="Calibri" w:cs="Calibri"/>
          <w:color w:val="4472C4" w:themeColor="accent1"/>
        </w:rPr>
        <w:t>86</w:t>
      </w:r>
      <w:r w:rsidRPr="00A465F8">
        <w:rPr>
          <w:rFonts w:ascii="Calibri" w:hAnsi="Calibri" w:cs="Calibri"/>
          <w:color w:val="4472C4" w:themeColor="accent1"/>
        </w:rPr>
        <w:t>, section (7.1): Additional details were put in a separate note</w:t>
      </w:r>
      <w:r w:rsidR="000C7922" w:rsidRPr="00A465F8">
        <w:rPr>
          <w:rFonts w:ascii="Calibri" w:hAnsi="Calibri" w:cs="Calibri"/>
          <w:color w:val="4472C4" w:themeColor="accent1"/>
        </w:rPr>
        <w:t>.</w:t>
      </w:r>
    </w:p>
    <w:p w14:paraId="133FCD16" w14:textId="1BE93D1F" w:rsidR="007A3E39" w:rsidRPr="00A465F8" w:rsidRDefault="007A3E39" w:rsidP="007A3E39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 xml:space="preserve">Line </w:t>
      </w:r>
      <w:r w:rsidR="00CF6347" w:rsidRPr="00A465F8">
        <w:rPr>
          <w:rFonts w:ascii="Calibri" w:hAnsi="Calibri" w:cs="Calibri"/>
          <w:color w:val="4472C4" w:themeColor="accent1"/>
        </w:rPr>
        <w:t>495</w:t>
      </w:r>
      <w:r w:rsidRPr="00A465F8">
        <w:rPr>
          <w:rFonts w:ascii="Calibri" w:hAnsi="Calibri" w:cs="Calibri"/>
          <w:color w:val="4472C4" w:themeColor="accent1"/>
        </w:rPr>
        <w:t>, section (7.2): Additional details were put in a separate note</w:t>
      </w:r>
      <w:r w:rsidR="000C7922" w:rsidRPr="00A465F8">
        <w:rPr>
          <w:rFonts w:ascii="Calibri" w:hAnsi="Calibri" w:cs="Calibri"/>
          <w:color w:val="4472C4" w:themeColor="accent1"/>
        </w:rPr>
        <w:t>.</w:t>
      </w:r>
    </w:p>
    <w:p w14:paraId="737A2E81" w14:textId="5DDA863B" w:rsidR="007A3E39" w:rsidRPr="00A465F8" w:rsidRDefault="007A3E39" w:rsidP="007A3E39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>Line 5</w:t>
      </w:r>
      <w:r w:rsidR="00E45C80" w:rsidRPr="00A465F8">
        <w:rPr>
          <w:rFonts w:ascii="Calibri" w:hAnsi="Calibri" w:cs="Calibri"/>
          <w:color w:val="4472C4" w:themeColor="accent1"/>
        </w:rPr>
        <w:t>1</w:t>
      </w:r>
      <w:r w:rsidR="00CF6347" w:rsidRPr="00A465F8">
        <w:rPr>
          <w:rFonts w:ascii="Calibri" w:hAnsi="Calibri" w:cs="Calibri"/>
          <w:color w:val="4472C4" w:themeColor="accent1"/>
        </w:rPr>
        <w:t>1</w:t>
      </w:r>
      <w:r w:rsidRPr="00A465F8">
        <w:rPr>
          <w:rFonts w:ascii="Calibri" w:hAnsi="Calibri" w:cs="Calibri"/>
          <w:color w:val="4472C4" w:themeColor="accent1"/>
        </w:rPr>
        <w:t>, section (7.3): Additional details were put in a separate note</w:t>
      </w:r>
      <w:r w:rsidR="000C7922" w:rsidRPr="00A465F8">
        <w:rPr>
          <w:rFonts w:ascii="Calibri" w:hAnsi="Calibri" w:cs="Calibri"/>
          <w:color w:val="4472C4" w:themeColor="accent1"/>
        </w:rPr>
        <w:t>.</w:t>
      </w:r>
    </w:p>
    <w:p w14:paraId="3770CF57" w14:textId="3728F942" w:rsidR="00DF6A05" w:rsidRPr="00223563" w:rsidRDefault="00830C71" w:rsidP="00DF6A05">
      <w:pPr>
        <w:rPr>
          <w:rFonts w:ascii="Calibri" w:hAnsi="Calibri" w:cs="Calibri"/>
          <w:color w:val="212121"/>
          <w:shd w:val="clear" w:color="auto" w:fill="FFFFFF"/>
        </w:rPr>
      </w:pPr>
      <w:r w:rsidRPr="00223563">
        <w:rPr>
          <w:rFonts w:ascii="Calibri" w:hAnsi="Calibri" w:cs="Calibri"/>
          <w:color w:val="212121"/>
        </w:rPr>
        <w:br/>
      </w:r>
      <w:r w:rsidRPr="00223563">
        <w:rPr>
          <w:rFonts w:ascii="Calibri" w:hAnsi="Calibri" w:cs="Calibri"/>
          <w:color w:val="212121"/>
          <w:shd w:val="clear" w:color="auto" w:fill="FFFFFF"/>
        </w:rPr>
        <w:t>8. Step 7.2, 7.3: Please ensure that all text is written in the imperative tense.</w:t>
      </w:r>
    </w:p>
    <w:p w14:paraId="67E91135" w14:textId="3D6508C2" w:rsidR="007A3E39" w:rsidRPr="00A465F8" w:rsidRDefault="007A3E39" w:rsidP="00830C71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lastRenderedPageBreak/>
        <w:t xml:space="preserve">Line </w:t>
      </w:r>
      <w:r w:rsidR="00CF6347" w:rsidRPr="00A465F8">
        <w:rPr>
          <w:rFonts w:ascii="Calibri" w:hAnsi="Calibri" w:cs="Calibri"/>
          <w:color w:val="4472C4" w:themeColor="accent1"/>
        </w:rPr>
        <w:t>49</w:t>
      </w:r>
      <w:r w:rsidR="001707E4" w:rsidRPr="00A465F8">
        <w:rPr>
          <w:rFonts w:ascii="Calibri" w:hAnsi="Calibri" w:cs="Calibri"/>
          <w:color w:val="4472C4" w:themeColor="accent1"/>
        </w:rPr>
        <w:t>5</w:t>
      </w:r>
      <w:r w:rsidRPr="00A465F8">
        <w:rPr>
          <w:rFonts w:ascii="Calibri" w:hAnsi="Calibri" w:cs="Calibri"/>
          <w:color w:val="4472C4" w:themeColor="accent1"/>
        </w:rPr>
        <w:t>, section (7.2), text was rephrased to be written in imperative tense and additional details were put in a separate note.</w:t>
      </w:r>
    </w:p>
    <w:p w14:paraId="0C6EFE29" w14:textId="04CB6715" w:rsidR="00DF6A05" w:rsidRPr="00223563" w:rsidRDefault="007A3E39" w:rsidP="00830C71">
      <w:pPr>
        <w:rPr>
          <w:rFonts w:ascii="Calibri" w:hAnsi="Calibri" w:cs="Calibri"/>
          <w:color w:val="212121"/>
          <w:shd w:val="clear" w:color="auto" w:fill="FFFFFF"/>
        </w:rPr>
      </w:pPr>
      <w:r w:rsidRPr="00A465F8">
        <w:rPr>
          <w:rFonts w:ascii="Calibri" w:hAnsi="Calibri" w:cs="Calibri"/>
          <w:color w:val="4472C4" w:themeColor="accent1"/>
        </w:rPr>
        <w:t xml:space="preserve">Line </w:t>
      </w:r>
      <w:r w:rsidR="001707E4" w:rsidRPr="00A465F8">
        <w:rPr>
          <w:rFonts w:ascii="Calibri" w:hAnsi="Calibri" w:cs="Calibri"/>
          <w:color w:val="4472C4" w:themeColor="accent1"/>
        </w:rPr>
        <w:t>511</w:t>
      </w:r>
      <w:r w:rsidRPr="00A465F8">
        <w:rPr>
          <w:rFonts w:ascii="Calibri" w:hAnsi="Calibri" w:cs="Calibri"/>
          <w:color w:val="4472C4" w:themeColor="accent1"/>
        </w:rPr>
        <w:t>, section (7.3), text was rephrased to be written in imperative tense and additional details were put in a separate note.</w:t>
      </w:r>
      <w:r w:rsidR="00830C71" w:rsidRPr="00223563">
        <w:rPr>
          <w:rFonts w:ascii="Calibri" w:hAnsi="Calibri" w:cs="Calibri"/>
          <w:color w:val="212121"/>
        </w:rPr>
        <w:br/>
      </w:r>
    </w:p>
    <w:p w14:paraId="17C55859" w14:textId="19193081" w:rsidR="00830C71" w:rsidRPr="00223563" w:rsidRDefault="00830C71" w:rsidP="00830C71">
      <w:pPr>
        <w:rPr>
          <w:rFonts w:ascii="Calibri" w:hAnsi="Calibri" w:cs="Calibri"/>
          <w:color w:val="212121"/>
          <w:shd w:val="clear" w:color="auto" w:fill="FFFFFF"/>
        </w:rPr>
      </w:pPr>
      <w:r w:rsidRPr="00223563">
        <w:rPr>
          <w:rFonts w:ascii="Calibri" w:hAnsi="Calibri" w:cs="Calibri"/>
          <w:color w:val="212121"/>
          <w:shd w:val="clear" w:color="auto" w:fill="FFFFFF"/>
        </w:rPr>
        <w:t>9. Please remove trademark (™) and registered (®) symbols from the Table of Equipment and Materials.</w:t>
      </w:r>
    </w:p>
    <w:p w14:paraId="0DD5DC9A" w14:textId="330A3E0A" w:rsidR="00DF6A05" w:rsidRPr="00A465F8" w:rsidRDefault="00DF6A05" w:rsidP="00830C71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>The registered symbol was removed from row 2, 5 and 7 in the table of materials</w:t>
      </w:r>
      <w:r w:rsidR="00A465F8">
        <w:rPr>
          <w:rFonts w:ascii="Calibri" w:hAnsi="Calibri" w:cs="Calibri"/>
          <w:color w:val="4472C4" w:themeColor="accent1"/>
        </w:rPr>
        <w:t>.</w:t>
      </w:r>
    </w:p>
    <w:p w14:paraId="41512B8F" w14:textId="2AFAD489" w:rsidR="00DF6A05" w:rsidRPr="00A465F8" w:rsidRDefault="00DF6A05" w:rsidP="00830C71">
      <w:pPr>
        <w:rPr>
          <w:rFonts w:ascii="Calibri" w:hAnsi="Calibri" w:cs="Calibri"/>
          <w:color w:val="4472C4" w:themeColor="accent1"/>
        </w:rPr>
      </w:pPr>
      <w:r w:rsidRPr="00A465F8">
        <w:rPr>
          <w:rFonts w:ascii="Calibri" w:hAnsi="Calibri" w:cs="Calibri"/>
          <w:color w:val="4472C4" w:themeColor="accent1"/>
        </w:rPr>
        <w:t>The trademark symbol was removed from row 20 in the table o</w:t>
      </w:r>
      <w:r w:rsidR="00A465F8">
        <w:rPr>
          <w:rFonts w:ascii="Calibri" w:hAnsi="Calibri" w:cs="Calibri"/>
          <w:color w:val="4472C4" w:themeColor="accent1"/>
        </w:rPr>
        <w:t>f</w:t>
      </w:r>
      <w:r w:rsidRPr="00A465F8">
        <w:rPr>
          <w:rFonts w:ascii="Calibri" w:hAnsi="Calibri" w:cs="Calibri"/>
          <w:color w:val="4472C4" w:themeColor="accent1"/>
        </w:rPr>
        <w:t xml:space="preserve"> materials</w:t>
      </w:r>
      <w:r w:rsidR="00A465F8">
        <w:rPr>
          <w:rFonts w:ascii="Calibri" w:hAnsi="Calibri" w:cs="Calibri"/>
          <w:color w:val="4472C4" w:themeColor="accent1"/>
        </w:rPr>
        <w:t>.</w:t>
      </w:r>
    </w:p>
    <w:sectPr w:rsidR="00DF6A05" w:rsidRPr="00A46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71"/>
    <w:rsid w:val="00017D46"/>
    <w:rsid w:val="00026AE7"/>
    <w:rsid w:val="00032B7F"/>
    <w:rsid w:val="00046BE8"/>
    <w:rsid w:val="00062665"/>
    <w:rsid w:val="00072771"/>
    <w:rsid w:val="00084F10"/>
    <w:rsid w:val="000C5D78"/>
    <w:rsid w:val="000C7922"/>
    <w:rsid w:val="000E68A5"/>
    <w:rsid w:val="00104A45"/>
    <w:rsid w:val="00106189"/>
    <w:rsid w:val="001078D3"/>
    <w:rsid w:val="00114080"/>
    <w:rsid w:val="00116BA6"/>
    <w:rsid w:val="00116BCE"/>
    <w:rsid w:val="001219EB"/>
    <w:rsid w:val="00154287"/>
    <w:rsid w:val="001707E4"/>
    <w:rsid w:val="0017210D"/>
    <w:rsid w:val="00191666"/>
    <w:rsid w:val="001917DE"/>
    <w:rsid w:val="00196F7A"/>
    <w:rsid w:val="001A7FD2"/>
    <w:rsid w:val="001D1B20"/>
    <w:rsid w:val="002034C8"/>
    <w:rsid w:val="002061A1"/>
    <w:rsid w:val="00217068"/>
    <w:rsid w:val="002178F5"/>
    <w:rsid w:val="0022157C"/>
    <w:rsid w:val="00223563"/>
    <w:rsid w:val="00234448"/>
    <w:rsid w:val="002715C4"/>
    <w:rsid w:val="002771DF"/>
    <w:rsid w:val="002914A8"/>
    <w:rsid w:val="002B1F3C"/>
    <w:rsid w:val="002C14BE"/>
    <w:rsid w:val="002C4C9B"/>
    <w:rsid w:val="002D0ABA"/>
    <w:rsid w:val="002D0C73"/>
    <w:rsid w:val="002D741E"/>
    <w:rsid w:val="002E0113"/>
    <w:rsid w:val="002E7D62"/>
    <w:rsid w:val="002F1F73"/>
    <w:rsid w:val="002F75E3"/>
    <w:rsid w:val="00301DF9"/>
    <w:rsid w:val="00307235"/>
    <w:rsid w:val="00316C4E"/>
    <w:rsid w:val="00325388"/>
    <w:rsid w:val="00332B2D"/>
    <w:rsid w:val="00334718"/>
    <w:rsid w:val="003357D5"/>
    <w:rsid w:val="00351759"/>
    <w:rsid w:val="003574FD"/>
    <w:rsid w:val="00391D39"/>
    <w:rsid w:val="00397287"/>
    <w:rsid w:val="003A0EE1"/>
    <w:rsid w:val="003A1D1B"/>
    <w:rsid w:val="003A4E6C"/>
    <w:rsid w:val="003A58E7"/>
    <w:rsid w:val="003B3454"/>
    <w:rsid w:val="003C291F"/>
    <w:rsid w:val="003D2DAD"/>
    <w:rsid w:val="003D59F0"/>
    <w:rsid w:val="003E27E3"/>
    <w:rsid w:val="0040718B"/>
    <w:rsid w:val="0041222A"/>
    <w:rsid w:val="00412AE5"/>
    <w:rsid w:val="0042751E"/>
    <w:rsid w:val="004344E8"/>
    <w:rsid w:val="004537DE"/>
    <w:rsid w:val="0046187E"/>
    <w:rsid w:val="0046531F"/>
    <w:rsid w:val="0048454C"/>
    <w:rsid w:val="00490FF8"/>
    <w:rsid w:val="004A019B"/>
    <w:rsid w:val="004A041C"/>
    <w:rsid w:val="004A38CF"/>
    <w:rsid w:val="004A69C1"/>
    <w:rsid w:val="004A6DA3"/>
    <w:rsid w:val="004B45D1"/>
    <w:rsid w:val="004C2382"/>
    <w:rsid w:val="004D682D"/>
    <w:rsid w:val="004E2E35"/>
    <w:rsid w:val="00506080"/>
    <w:rsid w:val="00507B13"/>
    <w:rsid w:val="00511427"/>
    <w:rsid w:val="005237B7"/>
    <w:rsid w:val="00550F36"/>
    <w:rsid w:val="0056111F"/>
    <w:rsid w:val="005823A4"/>
    <w:rsid w:val="00590681"/>
    <w:rsid w:val="005B06E3"/>
    <w:rsid w:val="005D76E1"/>
    <w:rsid w:val="005E2B1B"/>
    <w:rsid w:val="005E2D59"/>
    <w:rsid w:val="005E5B53"/>
    <w:rsid w:val="005E6413"/>
    <w:rsid w:val="005F0505"/>
    <w:rsid w:val="005F0DBC"/>
    <w:rsid w:val="005F3499"/>
    <w:rsid w:val="005F4823"/>
    <w:rsid w:val="005F4DB2"/>
    <w:rsid w:val="005F7122"/>
    <w:rsid w:val="00610EC5"/>
    <w:rsid w:val="00627803"/>
    <w:rsid w:val="00632777"/>
    <w:rsid w:val="00632DB1"/>
    <w:rsid w:val="00643779"/>
    <w:rsid w:val="006604BB"/>
    <w:rsid w:val="00675F4D"/>
    <w:rsid w:val="00680B42"/>
    <w:rsid w:val="006905F9"/>
    <w:rsid w:val="006A12C2"/>
    <w:rsid w:val="006A56A1"/>
    <w:rsid w:val="006C6D7E"/>
    <w:rsid w:val="006E19BF"/>
    <w:rsid w:val="006F1951"/>
    <w:rsid w:val="006F448A"/>
    <w:rsid w:val="006F6E66"/>
    <w:rsid w:val="00701F5D"/>
    <w:rsid w:val="00717096"/>
    <w:rsid w:val="00727E85"/>
    <w:rsid w:val="00752D4C"/>
    <w:rsid w:val="007605BD"/>
    <w:rsid w:val="007A3E39"/>
    <w:rsid w:val="007A5C35"/>
    <w:rsid w:val="007B5E67"/>
    <w:rsid w:val="007D6312"/>
    <w:rsid w:val="00806CFF"/>
    <w:rsid w:val="00826002"/>
    <w:rsid w:val="008279EA"/>
    <w:rsid w:val="00830C71"/>
    <w:rsid w:val="00852FBA"/>
    <w:rsid w:val="00854F12"/>
    <w:rsid w:val="00863A73"/>
    <w:rsid w:val="008C1BD4"/>
    <w:rsid w:val="008C22CC"/>
    <w:rsid w:val="008C323F"/>
    <w:rsid w:val="008C4307"/>
    <w:rsid w:val="008E2984"/>
    <w:rsid w:val="008F6C34"/>
    <w:rsid w:val="0090010E"/>
    <w:rsid w:val="00907558"/>
    <w:rsid w:val="00924AE2"/>
    <w:rsid w:val="00945EB3"/>
    <w:rsid w:val="00966857"/>
    <w:rsid w:val="00986205"/>
    <w:rsid w:val="009A3281"/>
    <w:rsid w:val="009B26A2"/>
    <w:rsid w:val="009B5A32"/>
    <w:rsid w:val="009C2FB4"/>
    <w:rsid w:val="009E072C"/>
    <w:rsid w:val="00A0147F"/>
    <w:rsid w:val="00A127AF"/>
    <w:rsid w:val="00A36BB4"/>
    <w:rsid w:val="00A4629E"/>
    <w:rsid w:val="00A465F8"/>
    <w:rsid w:val="00A54FED"/>
    <w:rsid w:val="00A67B30"/>
    <w:rsid w:val="00A8258D"/>
    <w:rsid w:val="00A93D46"/>
    <w:rsid w:val="00A965EF"/>
    <w:rsid w:val="00AA14C5"/>
    <w:rsid w:val="00AA75C2"/>
    <w:rsid w:val="00AB1388"/>
    <w:rsid w:val="00AC34C8"/>
    <w:rsid w:val="00AD6039"/>
    <w:rsid w:val="00AF1CD0"/>
    <w:rsid w:val="00AF2D37"/>
    <w:rsid w:val="00AF7DAD"/>
    <w:rsid w:val="00B06523"/>
    <w:rsid w:val="00B121EB"/>
    <w:rsid w:val="00B13026"/>
    <w:rsid w:val="00B31856"/>
    <w:rsid w:val="00B32AC3"/>
    <w:rsid w:val="00B334B9"/>
    <w:rsid w:val="00B34C20"/>
    <w:rsid w:val="00B43196"/>
    <w:rsid w:val="00B75A2C"/>
    <w:rsid w:val="00BA3A2F"/>
    <w:rsid w:val="00BF7F40"/>
    <w:rsid w:val="00C23BE8"/>
    <w:rsid w:val="00C24B60"/>
    <w:rsid w:val="00C56C23"/>
    <w:rsid w:val="00C75FC2"/>
    <w:rsid w:val="00CA4A00"/>
    <w:rsid w:val="00CB2A92"/>
    <w:rsid w:val="00CC1582"/>
    <w:rsid w:val="00CC7D8F"/>
    <w:rsid w:val="00CD5A88"/>
    <w:rsid w:val="00CD63F6"/>
    <w:rsid w:val="00CE154A"/>
    <w:rsid w:val="00CF6347"/>
    <w:rsid w:val="00D02F30"/>
    <w:rsid w:val="00D04BE1"/>
    <w:rsid w:val="00D05764"/>
    <w:rsid w:val="00D05A66"/>
    <w:rsid w:val="00D337DE"/>
    <w:rsid w:val="00D466C3"/>
    <w:rsid w:val="00D52275"/>
    <w:rsid w:val="00D56AC8"/>
    <w:rsid w:val="00D613E1"/>
    <w:rsid w:val="00D63133"/>
    <w:rsid w:val="00D66E99"/>
    <w:rsid w:val="00DB643B"/>
    <w:rsid w:val="00DC68F6"/>
    <w:rsid w:val="00DD0AFC"/>
    <w:rsid w:val="00DE2CB1"/>
    <w:rsid w:val="00DF6A05"/>
    <w:rsid w:val="00E0105A"/>
    <w:rsid w:val="00E04EF4"/>
    <w:rsid w:val="00E05F12"/>
    <w:rsid w:val="00E06078"/>
    <w:rsid w:val="00E15ADD"/>
    <w:rsid w:val="00E45C80"/>
    <w:rsid w:val="00E45E9B"/>
    <w:rsid w:val="00E64D14"/>
    <w:rsid w:val="00E66BB7"/>
    <w:rsid w:val="00E7050B"/>
    <w:rsid w:val="00E9464A"/>
    <w:rsid w:val="00EA28B3"/>
    <w:rsid w:val="00EA6891"/>
    <w:rsid w:val="00EB6560"/>
    <w:rsid w:val="00EC6A84"/>
    <w:rsid w:val="00EF1DBF"/>
    <w:rsid w:val="00EF6457"/>
    <w:rsid w:val="00F2156C"/>
    <w:rsid w:val="00F33808"/>
    <w:rsid w:val="00F359FF"/>
    <w:rsid w:val="00F4346B"/>
    <w:rsid w:val="00F47AEC"/>
    <w:rsid w:val="00F53F11"/>
    <w:rsid w:val="00F7228C"/>
    <w:rsid w:val="00F7309E"/>
    <w:rsid w:val="00F86AC0"/>
    <w:rsid w:val="00F91E01"/>
    <w:rsid w:val="00F93A4B"/>
    <w:rsid w:val="00F95637"/>
    <w:rsid w:val="00FB1114"/>
    <w:rsid w:val="00FC1DD8"/>
    <w:rsid w:val="00FC59BA"/>
    <w:rsid w:val="00FD5C78"/>
    <w:rsid w:val="00F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6BB4"/>
  <w15:chartTrackingRefBased/>
  <w15:docId w15:val="{B86B40D7-B71B-45C2-B835-CA145168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George Shehat</dc:creator>
  <cp:keywords/>
  <dc:description/>
  <cp:lastModifiedBy>Justine Tigno-Aranjuez</cp:lastModifiedBy>
  <cp:revision>112</cp:revision>
  <dcterms:created xsi:type="dcterms:W3CDTF">2018-12-16T19:41:00Z</dcterms:created>
  <dcterms:modified xsi:type="dcterms:W3CDTF">2018-12-17T15:49:00Z</dcterms:modified>
</cp:coreProperties>
</file>