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C1F3C" w14:textId="0081C010" w:rsidR="00315CC4" w:rsidRPr="00082E15" w:rsidRDefault="00EF1841" w:rsidP="00082E15">
      <w:pPr>
        <w:pStyle w:val="NormalWeb"/>
        <w:spacing w:before="0" w:after="0"/>
        <w:outlineLvl w:val="0"/>
        <w:rPr>
          <w:color w:val="auto"/>
        </w:rPr>
      </w:pPr>
      <w:r w:rsidRPr="00082E15">
        <w:rPr>
          <w:rStyle w:val="Strong"/>
          <w:color w:val="auto"/>
        </w:rPr>
        <w:t>TITLE:</w:t>
      </w:r>
    </w:p>
    <w:p w14:paraId="31CE30E6" w14:textId="461D1FA5" w:rsidR="008215B4" w:rsidRPr="00082E15" w:rsidRDefault="00886057" w:rsidP="00082E15">
      <w:pPr>
        <w:pStyle w:val="Corps"/>
        <w:rPr>
          <w:rStyle w:val="Aucun"/>
          <w:color w:val="auto"/>
        </w:rPr>
      </w:pPr>
      <w:r>
        <w:rPr>
          <w:rStyle w:val="Aucun"/>
          <w:color w:val="auto"/>
        </w:rPr>
        <w:t xml:space="preserve">Investigating the </w:t>
      </w:r>
      <w:r w:rsidR="00082E15" w:rsidRPr="00082E15">
        <w:rPr>
          <w:rStyle w:val="Aucun"/>
          <w:color w:val="auto"/>
        </w:rPr>
        <w:t xml:space="preserve">Deployment of Visual Attention </w:t>
      </w:r>
      <w:r w:rsidR="006D5B80">
        <w:rPr>
          <w:rStyle w:val="Aucun"/>
          <w:color w:val="auto"/>
        </w:rPr>
        <w:t>b</w:t>
      </w:r>
      <w:r w:rsidR="00082E15" w:rsidRPr="00082E15">
        <w:rPr>
          <w:rStyle w:val="Aucun"/>
          <w:color w:val="auto"/>
        </w:rPr>
        <w:t>efore Accurate and Averaging Saccades Via</w:t>
      </w:r>
      <w:r>
        <w:rPr>
          <w:rStyle w:val="Aucun"/>
          <w:color w:val="auto"/>
        </w:rPr>
        <w:t xml:space="preserve"> </w:t>
      </w:r>
      <w:r w:rsidR="00082E15" w:rsidRPr="00082E15">
        <w:rPr>
          <w:rStyle w:val="Aucun"/>
          <w:color w:val="auto"/>
        </w:rPr>
        <w:t>Eye</w:t>
      </w:r>
      <w:r w:rsidR="006D5B80">
        <w:rPr>
          <w:rStyle w:val="Aucun"/>
          <w:color w:val="auto"/>
        </w:rPr>
        <w:t xml:space="preserve"> </w:t>
      </w:r>
      <w:r w:rsidR="00082E15" w:rsidRPr="00082E15">
        <w:rPr>
          <w:rStyle w:val="Aucun"/>
          <w:color w:val="auto"/>
        </w:rPr>
        <w:t xml:space="preserve">Tracking and Assessment </w:t>
      </w:r>
      <w:r w:rsidR="00082E15">
        <w:rPr>
          <w:rStyle w:val="Aucun"/>
          <w:color w:val="auto"/>
        </w:rPr>
        <w:t>o</w:t>
      </w:r>
      <w:r w:rsidR="00082E15" w:rsidRPr="00082E15">
        <w:rPr>
          <w:rStyle w:val="Aucun"/>
          <w:color w:val="auto"/>
        </w:rPr>
        <w:t>f Visual Sensitivity</w:t>
      </w:r>
    </w:p>
    <w:p w14:paraId="280A1280" w14:textId="77777777" w:rsidR="00315CC4" w:rsidRPr="00082E15" w:rsidRDefault="00315CC4" w:rsidP="00082E15">
      <w:pPr>
        <w:pStyle w:val="Corps"/>
        <w:rPr>
          <w:b/>
          <w:bCs/>
          <w:color w:val="auto"/>
        </w:rPr>
      </w:pPr>
    </w:p>
    <w:p w14:paraId="257472B9" w14:textId="532B2D2B" w:rsidR="00315CC4" w:rsidRPr="00082E15" w:rsidRDefault="00EF1841" w:rsidP="00082E15">
      <w:pPr>
        <w:pStyle w:val="Corps"/>
        <w:outlineLvl w:val="0"/>
        <w:rPr>
          <w:rStyle w:val="Aucun"/>
          <w:color w:val="auto"/>
          <w:u w:color="808080"/>
        </w:rPr>
      </w:pPr>
      <w:r w:rsidRPr="00082E15">
        <w:rPr>
          <w:rStyle w:val="Strong"/>
          <w:color w:val="auto"/>
        </w:rPr>
        <w:t>AUTHORS AND AFFILIATIONS:</w:t>
      </w:r>
    </w:p>
    <w:p w14:paraId="683C2052" w14:textId="77777777" w:rsidR="00315CC4" w:rsidRPr="00082E15" w:rsidRDefault="00EF1841" w:rsidP="00082E15">
      <w:pPr>
        <w:pStyle w:val="Corps"/>
        <w:outlineLvl w:val="0"/>
        <w:rPr>
          <w:rStyle w:val="Aucun"/>
          <w:color w:val="auto"/>
          <w:vertAlign w:val="superscript"/>
        </w:rPr>
      </w:pPr>
      <w:r w:rsidRPr="00082E15">
        <w:rPr>
          <w:rStyle w:val="Aucun"/>
          <w:color w:val="auto"/>
          <w:lang w:val="it-IT"/>
        </w:rPr>
        <w:t>Luca Wollenberg</w:t>
      </w:r>
      <w:r w:rsidRPr="00082E15">
        <w:rPr>
          <w:rStyle w:val="Aucun"/>
          <w:color w:val="auto"/>
          <w:vertAlign w:val="superscript"/>
        </w:rPr>
        <w:t xml:space="preserve">1,2 </w:t>
      </w:r>
      <w:r w:rsidR="00C419E1" w:rsidRPr="00082E15">
        <w:rPr>
          <w:rStyle w:val="Aucun"/>
          <w:color w:val="auto"/>
        </w:rPr>
        <w:t>*, Heiner Deubel</w:t>
      </w:r>
      <w:r w:rsidRPr="00082E15">
        <w:rPr>
          <w:rStyle w:val="Aucun"/>
          <w:color w:val="auto"/>
          <w:vertAlign w:val="superscript"/>
        </w:rPr>
        <w:t>1</w:t>
      </w:r>
      <w:r w:rsidRPr="00082E15">
        <w:rPr>
          <w:rStyle w:val="Aucun"/>
          <w:color w:val="auto"/>
        </w:rPr>
        <w:t>, &amp; Martin Szinte</w:t>
      </w:r>
      <w:r w:rsidRPr="00082E15">
        <w:rPr>
          <w:rStyle w:val="Aucun"/>
          <w:color w:val="auto"/>
          <w:vertAlign w:val="superscript"/>
        </w:rPr>
        <w:t>1,3</w:t>
      </w:r>
    </w:p>
    <w:p w14:paraId="65B0D9CE" w14:textId="77777777" w:rsidR="00315CC4" w:rsidRPr="00082E15" w:rsidRDefault="00315CC4" w:rsidP="00082E15">
      <w:pPr>
        <w:pStyle w:val="Corps"/>
        <w:rPr>
          <w:rStyle w:val="Aucun"/>
          <w:color w:val="auto"/>
        </w:rPr>
      </w:pPr>
    </w:p>
    <w:p w14:paraId="4CA0A2E1" w14:textId="281EF4AF" w:rsidR="00315CC4" w:rsidRPr="00082E15" w:rsidRDefault="00082E15" w:rsidP="00082E15">
      <w:pPr>
        <w:pStyle w:val="Corps"/>
        <w:rPr>
          <w:rStyle w:val="Aucun"/>
          <w:color w:val="auto"/>
          <w:lang w:val="de-DE"/>
        </w:rPr>
      </w:pPr>
      <w:r w:rsidRPr="00082E15">
        <w:rPr>
          <w:rStyle w:val="Aucun"/>
          <w:color w:val="auto"/>
          <w:vertAlign w:val="superscript"/>
          <w:lang w:val="de-DE"/>
        </w:rPr>
        <w:t>1</w:t>
      </w:r>
      <w:r w:rsidR="00EF1841" w:rsidRPr="00082E15">
        <w:rPr>
          <w:rStyle w:val="Aucun"/>
          <w:color w:val="auto"/>
          <w:lang w:val="de-DE"/>
        </w:rPr>
        <w:t>Allgemeine und Experimentelle Psychologie, Ludwig-Maximilians-Universit</w:t>
      </w:r>
      <w:r w:rsidR="00C419E1" w:rsidRPr="00082E15">
        <w:rPr>
          <w:rStyle w:val="Aucun"/>
          <w:color w:val="auto"/>
          <w:lang w:val="de-DE"/>
        </w:rPr>
        <w:t>ät Mü</w:t>
      </w:r>
      <w:r w:rsidR="00EF1841" w:rsidRPr="00082E15">
        <w:rPr>
          <w:rStyle w:val="Aucun"/>
          <w:color w:val="auto"/>
          <w:lang w:val="de-DE"/>
        </w:rPr>
        <w:t>nchen, Munich, 80802, Germany</w:t>
      </w:r>
    </w:p>
    <w:p w14:paraId="499572EC" w14:textId="187BC15B" w:rsidR="00315CC4" w:rsidRPr="00082E15" w:rsidRDefault="00082E15" w:rsidP="00082E15">
      <w:pPr>
        <w:pStyle w:val="Corps"/>
        <w:rPr>
          <w:rStyle w:val="Aucun"/>
          <w:color w:val="auto"/>
        </w:rPr>
      </w:pPr>
      <w:r w:rsidRPr="00082E15">
        <w:rPr>
          <w:rStyle w:val="Aucun"/>
          <w:color w:val="auto"/>
          <w:vertAlign w:val="superscript"/>
        </w:rPr>
        <w:t>2</w:t>
      </w:r>
      <w:r w:rsidR="00EF1841" w:rsidRPr="00082E15">
        <w:rPr>
          <w:rStyle w:val="Aucun"/>
          <w:color w:val="auto"/>
        </w:rPr>
        <w:t>Graduate School of Systemic Neurosciences, Ludwig-</w:t>
      </w:r>
      <w:proofErr w:type="spellStart"/>
      <w:r w:rsidR="00EF1841" w:rsidRPr="00082E15">
        <w:rPr>
          <w:rStyle w:val="Aucun"/>
          <w:color w:val="auto"/>
        </w:rPr>
        <w:t>Maximilians</w:t>
      </w:r>
      <w:proofErr w:type="spellEnd"/>
      <w:r w:rsidR="00EF1841" w:rsidRPr="00082E15">
        <w:rPr>
          <w:rStyle w:val="Aucun"/>
          <w:color w:val="auto"/>
        </w:rPr>
        <w:t>-Universität Mü</w:t>
      </w:r>
      <w:r w:rsidR="00C419E1" w:rsidRPr="00082E15">
        <w:rPr>
          <w:rStyle w:val="Aucun"/>
          <w:color w:val="auto"/>
        </w:rPr>
        <w:t xml:space="preserve">nchen, </w:t>
      </w:r>
      <w:proofErr w:type="spellStart"/>
      <w:r w:rsidR="00C419E1" w:rsidRPr="00082E15">
        <w:rPr>
          <w:rStyle w:val="Aucun"/>
          <w:color w:val="auto"/>
        </w:rPr>
        <w:t>Planegg-Martinsried</w:t>
      </w:r>
      <w:proofErr w:type="spellEnd"/>
      <w:r w:rsidR="00C419E1" w:rsidRPr="00082E15">
        <w:rPr>
          <w:rStyle w:val="Aucun"/>
          <w:color w:val="auto"/>
        </w:rPr>
        <w:t>, 82152, Germany</w:t>
      </w:r>
    </w:p>
    <w:p w14:paraId="056691C4" w14:textId="561AFC0D" w:rsidR="00315CC4" w:rsidRPr="00082E15" w:rsidRDefault="00082E15" w:rsidP="00082E15">
      <w:pPr>
        <w:pStyle w:val="Corps"/>
        <w:rPr>
          <w:rStyle w:val="Aucun"/>
          <w:color w:val="auto"/>
          <w:lang w:val="nl-NL"/>
        </w:rPr>
      </w:pPr>
      <w:r w:rsidRPr="00082E15">
        <w:rPr>
          <w:rStyle w:val="Aucun"/>
          <w:color w:val="auto"/>
          <w:vertAlign w:val="superscript"/>
          <w:lang w:val="nl-NL"/>
        </w:rPr>
        <w:t>3</w:t>
      </w:r>
      <w:r w:rsidR="00EF1841" w:rsidRPr="00082E15">
        <w:rPr>
          <w:rStyle w:val="Aucun"/>
          <w:color w:val="auto"/>
          <w:lang w:val="nl-NL"/>
        </w:rPr>
        <w:t>Department of Cognitive Psychology, Vrije Universiteit Amsterdam, Amsterdam, 1081BT, Netherlands</w:t>
      </w:r>
    </w:p>
    <w:p w14:paraId="4AF2D15D" w14:textId="77777777" w:rsidR="00315CC4" w:rsidRPr="00082E15" w:rsidRDefault="00315CC4" w:rsidP="00082E15">
      <w:pPr>
        <w:pStyle w:val="Corps"/>
        <w:rPr>
          <w:rStyle w:val="Aucun"/>
          <w:b/>
          <w:bCs/>
          <w:color w:val="auto"/>
        </w:rPr>
      </w:pPr>
    </w:p>
    <w:p w14:paraId="6056A95C" w14:textId="77777777" w:rsidR="00315CC4" w:rsidRPr="00082E15" w:rsidRDefault="00EF1841" w:rsidP="00082E15">
      <w:pPr>
        <w:pStyle w:val="Corps"/>
        <w:rPr>
          <w:rStyle w:val="Aucun"/>
          <w:color w:val="auto"/>
        </w:rPr>
      </w:pPr>
      <w:r w:rsidRPr="00082E15">
        <w:rPr>
          <w:rStyle w:val="Aucun"/>
          <w:color w:val="auto"/>
        </w:rPr>
        <w:t xml:space="preserve">Corresponding Author: </w:t>
      </w:r>
    </w:p>
    <w:p w14:paraId="216ED9DB" w14:textId="13EC3770" w:rsidR="00315CC4" w:rsidRPr="00082E15" w:rsidRDefault="00EF1841" w:rsidP="00082E15">
      <w:pPr>
        <w:pStyle w:val="Corps"/>
        <w:rPr>
          <w:rStyle w:val="Aucun"/>
          <w:color w:val="auto"/>
        </w:rPr>
      </w:pPr>
      <w:r w:rsidRPr="00082E15">
        <w:rPr>
          <w:rStyle w:val="Aucun"/>
          <w:color w:val="auto"/>
          <w:lang w:val="it-IT"/>
        </w:rPr>
        <w:t xml:space="preserve">Luca Wollenberg </w:t>
      </w:r>
      <w:r w:rsidR="00082E15">
        <w:rPr>
          <w:rStyle w:val="Aucun"/>
          <w:color w:val="auto"/>
        </w:rPr>
        <w:tab/>
        <w:t>(</w:t>
      </w:r>
      <w:r w:rsidR="00C419E1" w:rsidRPr="00082E15">
        <w:rPr>
          <w:rStyle w:val="Aucun"/>
          <w:color w:val="auto"/>
          <w:lang w:val="de-DE"/>
        </w:rPr>
        <w:t>wollenberg.luca@gmail.com</w:t>
      </w:r>
      <w:r w:rsidR="00082E15">
        <w:rPr>
          <w:rStyle w:val="Aucun"/>
          <w:color w:val="auto"/>
          <w:lang w:val="de-DE"/>
        </w:rPr>
        <w:t>)</w:t>
      </w:r>
      <w:r w:rsidR="00C419E1" w:rsidRPr="00082E15">
        <w:rPr>
          <w:rStyle w:val="Aucun"/>
          <w:color w:val="auto"/>
          <w:lang w:val="de-DE"/>
        </w:rPr>
        <w:t xml:space="preserve"> </w:t>
      </w:r>
    </w:p>
    <w:p w14:paraId="34A858D6" w14:textId="77777777" w:rsidR="009F71B3" w:rsidRPr="00082E15" w:rsidRDefault="00C419E1" w:rsidP="00082E15">
      <w:pPr>
        <w:pStyle w:val="Corps"/>
        <w:rPr>
          <w:rStyle w:val="Aucun"/>
          <w:bCs/>
          <w:color w:val="auto"/>
          <w:u w:color="FF0000"/>
          <w:lang w:val="de-DE"/>
        </w:rPr>
      </w:pPr>
      <w:r w:rsidRPr="00082E15">
        <w:rPr>
          <w:rStyle w:val="Aucun"/>
          <w:bCs/>
          <w:color w:val="auto"/>
          <w:u w:color="FF0000"/>
          <w:lang w:val="de-DE"/>
        </w:rPr>
        <w:t xml:space="preserve">Tel: </w:t>
      </w:r>
      <w:r w:rsidRPr="00082E15">
        <w:rPr>
          <w:rFonts w:cs="Verdana"/>
          <w:color w:val="auto"/>
          <w:lang w:val="de-DE"/>
        </w:rPr>
        <w:t>+49 (0) 89 / 2180 6229</w:t>
      </w:r>
    </w:p>
    <w:p w14:paraId="3964DF03" w14:textId="77777777" w:rsidR="00315CC4" w:rsidRPr="00082E15" w:rsidRDefault="00315CC4" w:rsidP="00082E15">
      <w:pPr>
        <w:pStyle w:val="Corps"/>
        <w:rPr>
          <w:rStyle w:val="Aucun"/>
          <w:color w:val="auto"/>
          <w:lang w:val="de-DE"/>
        </w:rPr>
      </w:pPr>
    </w:p>
    <w:p w14:paraId="6DCC44B0" w14:textId="77777777" w:rsidR="00315CC4" w:rsidRPr="00082E15" w:rsidRDefault="00EF1841" w:rsidP="00082E15">
      <w:pPr>
        <w:pStyle w:val="NormalWeb"/>
        <w:spacing w:before="0" w:after="0"/>
        <w:rPr>
          <w:rStyle w:val="Aucun"/>
          <w:color w:val="auto"/>
        </w:rPr>
      </w:pPr>
      <w:r w:rsidRPr="00082E15">
        <w:rPr>
          <w:rStyle w:val="Aucun"/>
          <w:color w:val="auto"/>
        </w:rPr>
        <w:t>Email Addresses of Co-authors</w:t>
      </w:r>
      <w:r w:rsidRPr="00082E15">
        <w:rPr>
          <w:rStyle w:val="Aucun"/>
          <w:b/>
          <w:bCs/>
          <w:color w:val="auto"/>
        </w:rPr>
        <w:t>:</w:t>
      </w:r>
    </w:p>
    <w:p w14:paraId="50740288" w14:textId="17A63779" w:rsidR="00315CC4" w:rsidRPr="00082E15" w:rsidRDefault="00C419E1" w:rsidP="00082E15">
      <w:pPr>
        <w:pStyle w:val="NormalWeb"/>
        <w:spacing w:before="0" w:after="0"/>
        <w:rPr>
          <w:rStyle w:val="Aucun"/>
          <w:color w:val="auto"/>
          <w:lang w:val="de-DE"/>
        </w:rPr>
      </w:pPr>
      <w:r w:rsidRPr="00082E15">
        <w:rPr>
          <w:rStyle w:val="Aucun"/>
          <w:color w:val="auto"/>
          <w:lang w:val="de-DE"/>
        </w:rPr>
        <w:t>Heiner Deubel</w:t>
      </w:r>
      <w:r w:rsidRPr="00082E15">
        <w:rPr>
          <w:rStyle w:val="Aucun"/>
          <w:color w:val="auto"/>
          <w:lang w:val="de-DE"/>
        </w:rPr>
        <w:tab/>
      </w:r>
      <w:r w:rsidRPr="00082E15">
        <w:rPr>
          <w:rStyle w:val="Aucun"/>
          <w:color w:val="auto"/>
          <w:lang w:val="de-DE"/>
        </w:rPr>
        <w:tab/>
      </w:r>
      <w:r w:rsidR="00082E15">
        <w:rPr>
          <w:rStyle w:val="Aucun"/>
          <w:color w:val="auto"/>
          <w:lang w:val="de-DE"/>
        </w:rPr>
        <w:t>(</w:t>
      </w:r>
      <w:r w:rsidRPr="00082E15">
        <w:rPr>
          <w:rStyle w:val="Aucun"/>
          <w:color w:val="auto"/>
          <w:lang w:val="de-DE"/>
        </w:rPr>
        <w:t>heiner.deubel@psy.lmu.de</w:t>
      </w:r>
      <w:r w:rsidR="00082E15">
        <w:rPr>
          <w:rStyle w:val="Aucun"/>
          <w:color w:val="auto"/>
          <w:lang w:val="de-DE"/>
        </w:rPr>
        <w:t>)</w:t>
      </w:r>
    </w:p>
    <w:p w14:paraId="0D91F925" w14:textId="13E24C6F" w:rsidR="00315CC4" w:rsidRPr="00082E15" w:rsidRDefault="00EF1841" w:rsidP="00082E15">
      <w:pPr>
        <w:pStyle w:val="Corps"/>
        <w:rPr>
          <w:rStyle w:val="Aucun"/>
          <w:color w:val="auto"/>
        </w:rPr>
      </w:pPr>
      <w:r w:rsidRPr="00082E15">
        <w:rPr>
          <w:rStyle w:val="Aucun"/>
          <w:color w:val="auto"/>
        </w:rPr>
        <w:t xml:space="preserve">Martin </w:t>
      </w:r>
      <w:proofErr w:type="spellStart"/>
      <w:r w:rsidRPr="00082E15">
        <w:rPr>
          <w:rStyle w:val="Aucun"/>
          <w:color w:val="auto"/>
        </w:rPr>
        <w:t>Szinte</w:t>
      </w:r>
      <w:proofErr w:type="spellEnd"/>
      <w:r w:rsidRPr="00082E15">
        <w:rPr>
          <w:rStyle w:val="Aucun"/>
          <w:color w:val="auto"/>
        </w:rPr>
        <w:tab/>
      </w:r>
      <w:r w:rsidRPr="00082E15">
        <w:rPr>
          <w:rStyle w:val="Aucun"/>
          <w:color w:val="auto"/>
        </w:rPr>
        <w:tab/>
      </w:r>
      <w:r w:rsidR="00082E15">
        <w:rPr>
          <w:rStyle w:val="Aucun"/>
          <w:color w:val="auto"/>
        </w:rPr>
        <w:t>(</w:t>
      </w:r>
      <w:r w:rsidRPr="00082E15">
        <w:rPr>
          <w:rStyle w:val="Aucun"/>
          <w:color w:val="auto"/>
        </w:rPr>
        <w:t>martin.szinte@gmail.com</w:t>
      </w:r>
      <w:r w:rsidR="00082E15">
        <w:rPr>
          <w:rStyle w:val="Aucun"/>
          <w:color w:val="auto"/>
        </w:rPr>
        <w:t>)</w:t>
      </w:r>
    </w:p>
    <w:p w14:paraId="340FBCD6" w14:textId="77777777" w:rsidR="00315CC4" w:rsidRPr="00082E15" w:rsidRDefault="00315CC4" w:rsidP="00082E15">
      <w:pPr>
        <w:pStyle w:val="Corps"/>
        <w:rPr>
          <w:rStyle w:val="Aucun"/>
          <w:color w:val="auto"/>
          <w:u w:color="808080"/>
        </w:rPr>
      </w:pPr>
    </w:p>
    <w:p w14:paraId="5ACC20A7" w14:textId="0E899FD9" w:rsidR="00315CC4" w:rsidRPr="00082E15" w:rsidRDefault="00EF1841" w:rsidP="00082E15">
      <w:pPr>
        <w:pStyle w:val="NormalWeb"/>
        <w:spacing w:before="0" w:after="0"/>
        <w:outlineLvl w:val="0"/>
        <w:rPr>
          <w:rStyle w:val="Aucun"/>
          <w:color w:val="auto"/>
          <w:u w:color="808080"/>
        </w:rPr>
      </w:pPr>
      <w:r w:rsidRPr="00082E15">
        <w:rPr>
          <w:rStyle w:val="Strong"/>
          <w:color w:val="auto"/>
        </w:rPr>
        <w:t>KEYWORDS:</w:t>
      </w:r>
    </w:p>
    <w:p w14:paraId="76359F51" w14:textId="77777777" w:rsidR="00315CC4" w:rsidRPr="00082E15" w:rsidRDefault="00EF1841" w:rsidP="00082E15">
      <w:pPr>
        <w:pStyle w:val="Corps"/>
        <w:rPr>
          <w:rStyle w:val="Aucun"/>
          <w:color w:val="auto"/>
        </w:rPr>
      </w:pPr>
      <w:r w:rsidRPr="00082E15">
        <w:rPr>
          <w:rStyle w:val="Aucun"/>
          <w:color w:val="auto"/>
        </w:rPr>
        <w:t xml:space="preserve">eye tracking, psychophysics, saccade, averaging saccade, global effect, attention, visual attention, spatial attention, </w:t>
      </w:r>
      <w:proofErr w:type="spellStart"/>
      <w:r w:rsidRPr="00082E15">
        <w:rPr>
          <w:rStyle w:val="Aucun"/>
          <w:color w:val="auto"/>
        </w:rPr>
        <w:t>presaccadic</w:t>
      </w:r>
      <w:proofErr w:type="spellEnd"/>
      <w:r w:rsidRPr="00082E15">
        <w:rPr>
          <w:rStyle w:val="Aucun"/>
          <w:color w:val="auto"/>
        </w:rPr>
        <w:t xml:space="preserve"> attention, premotor theory of attention</w:t>
      </w:r>
    </w:p>
    <w:p w14:paraId="022DDB78" w14:textId="77777777" w:rsidR="00315CC4" w:rsidRPr="00082E15" w:rsidRDefault="00315CC4" w:rsidP="00082E15">
      <w:pPr>
        <w:pStyle w:val="NormalWeb"/>
        <w:spacing w:before="0" w:after="0"/>
        <w:rPr>
          <w:color w:val="auto"/>
        </w:rPr>
      </w:pPr>
    </w:p>
    <w:p w14:paraId="34493395" w14:textId="5C6CD264" w:rsidR="00315CC4" w:rsidRPr="00082E15" w:rsidRDefault="00EF1841" w:rsidP="00082E15">
      <w:pPr>
        <w:pStyle w:val="Corps"/>
        <w:outlineLvl w:val="0"/>
        <w:rPr>
          <w:rStyle w:val="Aucun"/>
          <w:color w:val="auto"/>
          <w:u w:color="808080"/>
        </w:rPr>
      </w:pPr>
      <w:r w:rsidRPr="00082E15">
        <w:rPr>
          <w:rStyle w:val="Strong"/>
          <w:color w:val="auto"/>
        </w:rPr>
        <w:t>SUMMARY:</w:t>
      </w:r>
    </w:p>
    <w:p w14:paraId="5115C151" w14:textId="50D5131B" w:rsidR="00315CC4" w:rsidRPr="00082E15" w:rsidRDefault="00EF1841" w:rsidP="00082E15">
      <w:pPr>
        <w:pStyle w:val="Corps"/>
        <w:rPr>
          <w:rStyle w:val="Aucun"/>
          <w:color w:val="auto"/>
        </w:rPr>
      </w:pPr>
      <w:r w:rsidRPr="00082E15">
        <w:rPr>
          <w:rStyle w:val="Aucun"/>
          <w:color w:val="auto"/>
        </w:rPr>
        <w:t xml:space="preserve">This experimental protocol </w:t>
      </w:r>
      <w:r w:rsidR="00837BAA" w:rsidRPr="00082E15">
        <w:rPr>
          <w:rStyle w:val="Aucun"/>
          <w:color w:val="auto"/>
        </w:rPr>
        <w:t xml:space="preserve">combined eye tracking and the assessment of </w:t>
      </w:r>
      <w:proofErr w:type="spellStart"/>
      <w:r w:rsidR="00837BAA" w:rsidRPr="00082E15">
        <w:rPr>
          <w:rStyle w:val="Aucun"/>
          <w:color w:val="auto"/>
        </w:rPr>
        <w:t>presaccadic</w:t>
      </w:r>
      <w:proofErr w:type="spellEnd"/>
      <w:r w:rsidR="00837BAA" w:rsidRPr="00082E15">
        <w:rPr>
          <w:rStyle w:val="Aucun"/>
          <w:color w:val="auto"/>
        </w:rPr>
        <w:t xml:space="preserve"> visual sensitivity in a dual task paradigm, consisting of a free choice saccade task and a visual discrimination task, to investigate the deployment of visual spatial attention before </w:t>
      </w:r>
      <w:r w:rsidR="00F535FE" w:rsidRPr="00082E15">
        <w:rPr>
          <w:rStyle w:val="Aucun"/>
          <w:color w:val="auto"/>
        </w:rPr>
        <w:t xml:space="preserve">both, </w:t>
      </w:r>
      <w:r w:rsidR="00837BAA" w:rsidRPr="00082E15">
        <w:rPr>
          <w:rStyle w:val="Aucun"/>
          <w:color w:val="auto"/>
        </w:rPr>
        <w:t>accurate and averaging saccades.</w:t>
      </w:r>
    </w:p>
    <w:p w14:paraId="4AA61DDC" w14:textId="77777777" w:rsidR="00315CC4" w:rsidRPr="00082E15" w:rsidRDefault="00315CC4" w:rsidP="00082E15">
      <w:pPr>
        <w:pStyle w:val="Corps"/>
        <w:rPr>
          <w:color w:val="auto"/>
        </w:rPr>
      </w:pPr>
    </w:p>
    <w:p w14:paraId="61D46E2A" w14:textId="4A0155F3" w:rsidR="00315CC4" w:rsidRPr="00082E15" w:rsidRDefault="00C419E1" w:rsidP="00082E15">
      <w:pPr>
        <w:pStyle w:val="Corps"/>
        <w:outlineLvl w:val="0"/>
        <w:rPr>
          <w:rStyle w:val="Aucun"/>
          <w:color w:val="auto"/>
          <w:u w:color="808080"/>
        </w:rPr>
      </w:pPr>
      <w:r w:rsidRPr="00082E15">
        <w:rPr>
          <w:rStyle w:val="Strong"/>
          <w:color w:val="auto"/>
        </w:rPr>
        <w:t>ABSTRACT:</w:t>
      </w:r>
    </w:p>
    <w:p w14:paraId="044BE8AA" w14:textId="13BCFA11" w:rsidR="00315CC4" w:rsidRPr="00082E15" w:rsidRDefault="00CA7E11" w:rsidP="00082E15">
      <w:pPr>
        <w:pStyle w:val="Corps"/>
        <w:rPr>
          <w:color w:val="auto"/>
        </w:rPr>
      </w:pPr>
      <w:r w:rsidRPr="00082E15">
        <w:rPr>
          <w:color w:val="auto"/>
        </w:rPr>
        <w:t xml:space="preserve">This experimental protocol </w:t>
      </w:r>
      <w:r w:rsidR="00EE4649" w:rsidRPr="00082E15">
        <w:rPr>
          <w:color w:val="auto"/>
        </w:rPr>
        <w:t xml:space="preserve">was designed to investigate whether visual attention is obligatorily deployed at the endpoint of saccades. To this end, we </w:t>
      </w:r>
      <w:r w:rsidR="00766007" w:rsidRPr="00082E15">
        <w:rPr>
          <w:color w:val="auto"/>
        </w:rPr>
        <w:t xml:space="preserve">recorded the </w:t>
      </w:r>
      <w:r w:rsidR="00A10C8C" w:rsidRPr="00082E15">
        <w:rPr>
          <w:color w:val="auto"/>
        </w:rPr>
        <w:t xml:space="preserve">eye position </w:t>
      </w:r>
      <w:r w:rsidR="00766007" w:rsidRPr="00082E15">
        <w:rPr>
          <w:color w:val="auto"/>
        </w:rPr>
        <w:t xml:space="preserve">of human participants engaged in a saccade task </w:t>
      </w:r>
      <w:r w:rsidR="00FC51B0" w:rsidRPr="00082E15">
        <w:rPr>
          <w:color w:val="auto"/>
        </w:rPr>
        <w:t xml:space="preserve">via eye </w:t>
      </w:r>
      <w:r w:rsidR="00851E66" w:rsidRPr="00082E15">
        <w:rPr>
          <w:color w:val="auto"/>
        </w:rPr>
        <w:t>tracking and</w:t>
      </w:r>
      <w:r w:rsidR="00766007" w:rsidRPr="00082E15">
        <w:rPr>
          <w:color w:val="auto"/>
        </w:rPr>
        <w:t xml:space="preserve"> </w:t>
      </w:r>
      <w:r w:rsidR="00EE4649" w:rsidRPr="00082E15">
        <w:rPr>
          <w:color w:val="auto"/>
        </w:rPr>
        <w:t xml:space="preserve">assessed visual </w:t>
      </w:r>
      <w:r w:rsidR="005C63DC" w:rsidRPr="00082E15">
        <w:rPr>
          <w:color w:val="auto"/>
        </w:rPr>
        <w:t xml:space="preserve">orientation </w:t>
      </w:r>
      <w:r w:rsidR="00EE4649" w:rsidRPr="00082E15">
        <w:rPr>
          <w:color w:val="auto"/>
        </w:rPr>
        <w:t xml:space="preserve">discrimination performance </w:t>
      </w:r>
      <w:r w:rsidR="00766007" w:rsidRPr="00082E15">
        <w:rPr>
          <w:color w:val="auto"/>
        </w:rPr>
        <w:t xml:space="preserve">at various locations </w:t>
      </w:r>
      <w:r w:rsidR="00EE4649" w:rsidRPr="00082E15">
        <w:rPr>
          <w:color w:val="auto"/>
        </w:rPr>
        <w:t xml:space="preserve">during </w:t>
      </w:r>
      <w:r w:rsidR="00A10C8C" w:rsidRPr="00082E15">
        <w:rPr>
          <w:color w:val="auto"/>
        </w:rPr>
        <w:t xml:space="preserve">saccade </w:t>
      </w:r>
      <w:r w:rsidR="00EE4649" w:rsidRPr="00082E15">
        <w:rPr>
          <w:color w:val="auto"/>
        </w:rPr>
        <w:t>preparation</w:t>
      </w:r>
      <w:r w:rsidR="00766007" w:rsidRPr="00082E15">
        <w:rPr>
          <w:color w:val="auto"/>
        </w:rPr>
        <w:t>.</w:t>
      </w:r>
      <w:r w:rsidR="00EE4649" w:rsidRPr="00082E15">
        <w:rPr>
          <w:color w:val="auto"/>
        </w:rPr>
        <w:t xml:space="preserve"> </w:t>
      </w:r>
      <w:r w:rsidR="006D5B80">
        <w:rPr>
          <w:color w:val="auto"/>
        </w:rPr>
        <w:t>Importantly</w:t>
      </w:r>
      <w:r w:rsidR="00A10C8C" w:rsidRPr="00082E15">
        <w:rPr>
          <w:color w:val="auto"/>
        </w:rPr>
        <w:t>, instead of using a single saccade target paradigm for which the saccade endpoint typically coincides roughly with the target, this protocol comprised the presentation of two nearby saccade targets, leading to a distinct spatial dissociation between target locations and saccade endpoint on a substantial number of trials.</w:t>
      </w:r>
      <w:r w:rsidR="00890130" w:rsidRPr="00082E15">
        <w:rPr>
          <w:color w:val="auto"/>
        </w:rPr>
        <w:t xml:space="preserve"> </w:t>
      </w:r>
      <w:r w:rsidR="00A10C8C" w:rsidRPr="00082E15">
        <w:rPr>
          <w:color w:val="auto"/>
        </w:rPr>
        <w:t xml:space="preserve">The paradigm </w:t>
      </w:r>
      <w:r w:rsidR="00A56FF6" w:rsidRPr="00082E15">
        <w:rPr>
          <w:color w:val="auto"/>
        </w:rPr>
        <w:t xml:space="preserve">allowed us to compare </w:t>
      </w:r>
      <w:proofErr w:type="spellStart"/>
      <w:r w:rsidR="00A56FF6" w:rsidRPr="00082E15">
        <w:rPr>
          <w:color w:val="auto"/>
        </w:rPr>
        <w:t>presaccadic</w:t>
      </w:r>
      <w:proofErr w:type="spellEnd"/>
      <w:r w:rsidR="00A56FF6" w:rsidRPr="00082E15">
        <w:rPr>
          <w:color w:val="auto"/>
        </w:rPr>
        <w:t xml:space="preserve"> visual discrimination performance at the endpoint of accurate saccades </w:t>
      </w:r>
      <w:r w:rsidR="00D8606D" w:rsidRPr="00082E15">
        <w:rPr>
          <w:color w:val="auto"/>
        </w:rPr>
        <w:t>(</w:t>
      </w:r>
      <w:r w:rsidR="00A56FF6" w:rsidRPr="00082E15">
        <w:rPr>
          <w:color w:val="auto"/>
        </w:rPr>
        <w:t>directed towards one of the saccade targets</w:t>
      </w:r>
      <w:r w:rsidR="00D8606D" w:rsidRPr="00082E15">
        <w:rPr>
          <w:color w:val="auto"/>
        </w:rPr>
        <w:t>)</w:t>
      </w:r>
      <w:r w:rsidR="00A56FF6" w:rsidRPr="00082E15">
        <w:rPr>
          <w:color w:val="auto"/>
        </w:rPr>
        <w:t xml:space="preserve"> and </w:t>
      </w:r>
      <w:r w:rsidR="00A10C8C" w:rsidRPr="00082E15">
        <w:rPr>
          <w:color w:val="auto"/>
        </w:rPr>
        <w:t xml:space="preserve">of </w:t>
      </w:r>
      <w:r w:rsidR="00A56FF6" w:rsidRPr="00082E15">
        <w:rPr>
          <w:color w:val="auto"/>
        </w:rPr>
        <w:t xml:space="preserve">averaging saccades </w:t>
      </w:r>
      <w:r w:rsidR="00D8606D" w:rsidRPr="00082E15">
        <w:rPr>
          <w:color w:val="auto"/>
        </w:rPr>
        <w:t>(</w:t>
      </w:r>
      <w:r w:rsidR="00A56FF6" w:rsidRPr="00082E15">
        <w:rPr>
          <w:color w:val="auto"/>
        </w:rPr>
        <w:t>directed to an intermediate location in between the two targets</w:t>
      </w:r>
      <w:r w:rsidR="00D8606D" w:rsidRPr="00082E15">
        <w:rPr>
          <w:color w:val="auto"/>
        </w:rPr>
        <w:t>)</w:t>
      </w:r>
      <w:r w:rsidR="00A56FF6" w:rsidRPr="00082E15">
        <w:rPr>
          <w:color w:val="auto"/>
        </w:rPr>
        <w:t>.</w:t>
      </w:r>
      <w:r w:rsidR="00DE6B3D" w:rsidRPr="00082E15">
        <w:rPr>
          <w:color w:val="auto"/>
        </w:rPr>
        <w:t xml:space="preserve"> </w:t>
      </w:r>
      <w:r w:rsidR="00FC51B0" w:rsidRPr="00082E15">
        <w:rPr>
          <w:color w:val="auto"/>
        </w:rPr>
        <w:t>We observed a</w:t>
      </w:r>
      <w:r w:rsidR="00EF1841" w:rsidRPr="00082E15">
        <w:rPr>
          <w:color w:val="auto"/>
        </w:rPr>
        <w:t xml:space="preserve"> selective enhancement of </w:t>
      </w:r>
      <w:r w:rsidR="00B6580F" w:rsidRPr="00082E15">
        <w:rPr>
          <w:color w:val="auto"/>
        </w:rPr>
        <w:t xml:space="preserve">visual sensitivity </w:t>
      </w:r>
      <w:r w:rsidR="00EF1841" w:rsidRPr="00082E15">
        <w:rPr>
          <w:color w:val="auto"/>
        </w:rPr>
        <w:t xml:space="preserve">at the endpoint of </w:t>
      </w:r>
      <w:r w:rsidR="00EF1841" w:rsidRPr="00082E15">
        <w:rPr>
          <w:color w:val="auto"/>
        </w:rPr>
        <w:lastRenderedPageBreak/>
        <w:t>accurate saccades</w:t>
      </w:r>
      <w:r w:rsidR="00A56FF6" w:rsidRPr="00082E15">
        <w:rPr>
          <w:color w:val="auto"/>
        </w:rPr>
        <w:t xml:space="preserve"> </w:t>
      </w:r>
      <w:r w:rsidR="00EF1841" w:rsidRPr="00082E15">
        <w:rPr>
          <w:color w:val="auto"/>
        </w:rPr>
        <w:t>but not at the endpoint of</w:t>
      </w:r>
      <w:r w:rsidR="00B6580F" w:rsidRPr="00082E15">
        <w:rPr>
          <w:color w:val="auto"/>
          <w:lang w:val="it-IT"/>
        </w:rPr>
        <w:t xml:space="preserve"> </w:t>
      </w:r>
      <w:r w:rsidR="00B6580F" w:rsidRPr="00082E15">
        <w:rPr>
          <w:rStyle w:val="Aucun"/>
          <w:color w:val="auto"/>
        </w:rPr>
        <w:t>averaging saccades</w:t>
      </w:r>
      <w:r w:rsidR="00EF1841" w:rsidRPr="00082E15">
        <w:rPr>
          <w:color w:val="auto"/>
        </w:rPr>
        <w:t xml:space="preserve">. </w:t>
      </w:r>
      <w:r w:rsidR="00A10C8C" w:rsidRPr="00082E15">
        <w:rPr>
          <w:color w:val="auto"/>
        </w:rPr>
        <w:t>Rather, before</w:t>
      </w:r>
      <w:r w:rsidR="00892C8D" w:rsidRPr="00082E15">
        <w:rPr>
          <w:color w:val="auto"/>
        </w:rPr>
        <w:t xml:space="preserve"> </w:t>
      </w:r>
      <w:r w:rsidR="00AB7435" w:rsidRPr="00082E15">
        <w:rPr>
          <w:color w:val="auto"/>
        </w:rPr>
        <w:t xml:space="preserve">the execution of </w:t>
      </w:r>
      <w:r w:rsidR="00892C8D" w:rsidRPr="00082E15">
        <w:rPr>
          <w:color w:val="auto"/>
        </w:rPr>
        <w:t xml:space="preserve">averaging saccades, visual sensitivity was </w:t>
      </w:r>
      <w:r w:rsidR="00354956" w:rsidRPr="00082E15">
        <w:rPr>
          <w:color w:val="auto"/>
        </w:rPr>
        <w:t xml:space="preserve">equally </w:t>
      </w:r>
      <w:r w:rsidR="00892C8D" w:rsidRPr="00082E15">
        <w:rPr>
          <w:color w:val="auto"/>
        </w:rPr>
        <w:t xml:space="preserve">enhanced at </w:t>
      </w:r>
      <w:r w:rsidR="00A10C8C" w:rsidRPr="00082E15">
        <w:rPr>
          <w:color w:val="auto"/>
        </w:rPr>
        <w:t>both</w:t>
      </w:r>
      <w:r w:rsidR="00892C8D" w:rsidRPr="00082E15">
        <w:rPr>
          <w:color w:val="auto"/>
        </w:rPr>
        <w:t xml:space="preserve"> targets, suggesting that saccade averaging follows </w:t>
      </w:r>
      <w:r w:rsidR="00320208" w:rsidRPr="00082E15">
        <w:rPr>
          <w:color w:val="auto"/>
        </w:rPr>
        <w:t xml:space="preserve">from </w:t>
      </w:r>
      <w:r w:rsidR="00892C8D" w:rsidRPr="00082E15">
        <w:rPr>
          <w:color w:val="auto"/>
        </w:rPr>
        <w:t xml:space="preserve">unresolved attentional selection among </w:t>
      </w:r>
      <w:r w:rsidR="00892C8D" w:rsidRPr="00082E15">
        <w:rPr>
          <w:color w:val="auto"/>
          <w:lang w:val="it-IT"/>
        </w:rPr>
        <w:t xml:space="preserve">the </w:t>
      </w:r>
      <w:r w:rsidR="00892C8D" w:rsidRPr="00082E15">
        <w:rPr>
          <w:rStyle w:val="Aucun"/>
          <w:color w:val="auto"/>
        </w:rPr>
        <w:t>saccade</w:t>
      </w:r>
      <w:r w:rsidR="00892C8D" w:rsidRPr="00082E15">
        <w:rPr>
          <w:color w:val="auto"/>
          <w:lang w:val="it-IT"/>
        </w:rPr>
        <w:t xml:space="preserve"> targets. </w:t>
      </w:r>
      <w:r w:rsidR="00EF1841" w:rsidRPr="00082E15">
        <w:rPr>
          <w:color w:val="auto"/>
        </w:rPr>
        <w:t xml:space="preserve">These results argue against a mandatory coupling between visual attention and </w:t>
      </w:r>
      <w:r w:rsidR="00354956" w:rsidRPr="00082E15">
        <w:rPr>
          <w:color w:val="auto"/>
        </w:rPr>
        <w:t>saccade programming</w:t>
      </w:r>
      <w:r w:rsidR="00DE6B3D" w:rsidRPr="00082E15">
        <w:rPr>
          <w:color w:val="auto"/>
        </w:rPr>
        <w:t xml:space="preserve"> based on a direct measure</w:t>
      </w:r>
      <w:r w:rsidR="00C7646E" w:rsidRPr="00082E15">
        <w:rPr>
          <w:color w:val="auto"/>
        </w:rPr>
        <w:t xml:space="preserve"> of </w:t>
      </w:r>
      <w:proofErr w:type="spellStart"/>
      <w:r w:rsidR="00C7646E" w:rsidRPr="00082E15">
        <w:rPr>
          <w:color w:val="auto"/>
        </w:rPr>
        <w:t>presaccadic</w:t>
      </w:r>
      <w:proofErr w:type="spellEnd"/>
      <w:r w:rsidR="00C7646E" w:rsidRPr="00082E15">
        <w:rPr>
          <w:color w:val="auto"/>
        </w:rPr>
        <w:t xml:space="preserve"> visual sensitivity rather than saccadic reaction times</w:t>
      </w:r>
      <w:r w:rsidR="00F73359" w:rsidRPr="00082E15">
        <w:rPr>
          <w:color w:val="auto"/>
        </w:rPr>
        <w:t>,</w:t>
      </w:r>
      <w:r w:rsidR="00C7646E" w:rsidRPr="00082E15">
        <w:rPr>
          <w:color w:val="auto"/>
        </w:rPr>
        <w:t xml:space="preserve"> which have been used in other protocols to draw similar conclusions.</w:t>
      </w:r>
      <w:r w:rsidR="008D4E95" w:rsidRPr="00082E15">
        <w:rPr>
          <w:color w:val="auto"/>
        </w:rPr>
        <w:t xml:space="preserve"> </w:t>
      </w:r>
      <w:r w:rsidR="00354956" w:rsidRPr="00082E15">
        <w:rPr>
          <w:color w:val="auto"/>
        </w:rPr>
        <w:t xml:space="preserve">While our </w:t>
      </w:r>
      <w:r w:rsidR="00AF0178" w:rsidRPr="00082E15">
        <w:rPr>
          <w:color w:val="auto"/>
        </w:rPr>
        <w:t xml:space="preserve">protocol </w:t>
      </w:r>
      <w:r w:rsidR="001E4757" w:rsidRPr="00082E15">
        <w:rPr>
          <w:color w:val="auto"/>
        </w:rPr>
        <w:t xml:space="preserve">provides a useful framework to investigate </w:t>
      </w:r>
      <w:r w:rsidR="00AF0178" w:rsidRPr="00082E15">
        <w:rPr>
          <w:color w:val="auto"/>
        </w:rPr>
        <w:t>the relationship between visual attention and saccadic eye movements</w:t>
      </w:r>
      <w:r w:rsidR="00125E9D" w:rsidRPr="00082E15">
        <w:rPr>
          <w:color w:val="auto"/>
        </w:rPr>
        <w:t xml:space="preserve"> at the behavioral level</w:t>
      </w:r>
      <w:r w:rsidR="00AF0178" w:rsidRPr="00082E15">
        <w:rPr>
          <w:color w:val="auto"/>
        </w:rPr>
        <w:t xml:space="preserve">, </w:t>
      </w:r>
      <w:r w:rsidR="00354956" w:rsidRPr="00082E15">
        <w:rPr>
          <w:color w:val="auto"/>
        </w:rPr>
        <w:t>it can also be combined with electrophysiological measures to extend insights at the neuronal level.</w:t>
      </w:r>
    </w:p>
    <w:p w14:paraId="6F297DEC" w14:textId="77777777" w:rsidR="00315CC4" w:rsidRPr="00082E15" w:rsidRDefault="00315CC4" w:rsidP="00082E15">
      <w:pPr>
        <w:pStyle w:val="Corps"/>
        <w:rPr>
          <w:color w:val="auto"/>
        </w:rPr>
      </w:pPr>
    </w:p>
    <w:p w14:paraId="412840E4" w14:textId="34C80EE8" w:rsidR="007C7EA3" w:rsidRPr="00082E15" w:rsidRDefault="00EF1841" w:rsidP="00082E15">
      <w:pPr>
        <w:pStyle w:val="Corps"/>
        <w:outlineLvl w:val="0"/>
        <w:rPr>
          <w:rStyle w:val="Aucun"/>
          <w:color w:val="auto"/>
          <w:u w:color="808080"/>
        </w:rPr>
      </w:pPr>
      <w:r w:rsidRPr="00082E15">
        <w:rPr>
          <w:rStyle w:val="Strong"/>
          <w:color w:val="auto"/>
        </w:rPr>
        <w:t>INTRODUCTION:</w:t>
      </w:r>
    </w:p>
    <w:p w14:paraId="15D8D784" w14:textId="397BC450" w:rsidR="007C7EA3" w:rsidRPr="00082E15" w:rsidRDefault="00EF1841" w:rsidP="00082E15">
      <w:pPr>
        <w:pStyle w:val="Corps"/>
        <w:rPr>
          <w:rStyle w:val="Aucun"/>
          <w:color w:val="auto"/>
        </w:rPr>
      </w:pPr>
      <w:r w:rsidRPr="00082E15">
        <w:rPr>
          <w:rStyle w:val="Aucun"/>
          <w:color w:val="auto"/>
        </w:rPr>
        <w:t xml:space="preserve">Accumulated evidence </w:t>
      </w:r>
      <w:r w:rsidR="00E70D4B" w:rsidRPr="00082E15">
        <w:rPr>
          <w:rStyle w:val="Aucun"/>
          <w:color w:val="auto"/>
        </w:rPr>
        <w:t xml:space="preserve">argues for </w:t>
      </w:r>
      <w:r w:rsidRPr="00082E15">
        <w:rPr>
          <w:rStyle w:val="Aucun"/>
          <w:color w:val="auto"/>
        </w:rPr>
        <w:t xml:space="preserve">strong coupling between oculomotor and attentional control. The influential premotor theory of </w:t>
      </w:r>
      <w:r w:rsidRPr="003B2AAE">
        <w:rPr>
          <w:rStyle w:val="Aucun"/>
          <w:color w:val="auto"/>
        </w:rPr>
        <w:t>attention</w:t>
      </w:r>
      <w:r w:rsidRPr="003B2AAE">
        <w:rPr>
          <w:rStyle w:val="Aucun"/>
          <w:bCs/>
          <w:color w:val="auto"/>
          <w:u w:color="FF0000"/>
          <w:vertAlign w:val="superscript"/>
        </w:rPr>
        <w:t>1,2</w:t>
      </w:r>
      <w:r w:rsidRPr="00082E15">
        <w:rPr>
          <w:rStyle w:val="Aucun"/>
          <w:color w:val="auto"/>
        </w:rPr>
        <w:t xml:space="preserve"> provides a particularly strict account </w:t>
      </w:r>
      <w:r w:rsidR="003B2AAE" w:rsidRPr="00082E15">
        <w:rPr>
          <w:rStyle w:val="Aucun"/>
          <w:color w:val="auto"/>
        </w:rPr>
        <w:t>regarding</w:t>
      </w:r>
      <w:r w:rsidRPr="00082E15">
        <w:rPr>
          <w:rStyle w:val="Aucun"/>
          <w:color w:val="auto"/>
        </w:rPr>
        <w:t xml:space="preserve"> this coupling, suggesting that covert shift</w:t>
      </w:r>
      <w:r w:rsidR="005671EE" w:rsidRPr="00082E15">
        <w:rPr>
          <w:rStyle w:val="Aucun"/>
          <w:color w:val="auto"/>
        </w:rPr>
        <w:t>s</w:t>
      </w:r>
      <w:r w:rsidRPr="00082E15">
        <w:rPr>
          <w:rStyle w:val="Aucun"/>
          <w:color w:val="auto"/>
        </w:rPr>
        <w:t xml:space="preserve"> of visual attention </w:t>
      </w:r>
      <w:r w:rsidR="00EC2D90" w:rsidRPr="00082E15">
        <w:rPr>
          <w:rStyle w:val="Aucun"/>
          <w:color w:val="auto"/>
        </w:rPr>
        <w:t xml:space="preserve">correspond to </w:t>
      </w:r>
      <w:r w:rsidR="005671EE" w:rsidRPr="00082E15">
        <w:rPr>
          <w:rStyle w:val="Aucun"/>
          <w:color w:val="auto"/>
        </w:rPr>
        <w:t>saccade programming without subsequent execution</w:t>
      </w:r>
      <w:r w:rsidRPr="00082E15">
        <w:rPr>
          <w:rStyle w:val="Aucun"/>
          <w:color w:val="auto"/>
        </w:rPr>
        <w:t xml:space="preserve">. Indeed, shared neuronal correlates of attentional and oculomotor control have been identified via </w:t>
      </w:r>
      <w:r w:rsidR="0019354D">
        <w:rPr>
          <w:color w:val="auto"/>
        </w:rPr>
        <w:t>f</w:t>
      </w:r>
      <w:r w:rsidR="0019354D" w:rsidRPr="0019354D">
        <w:rPr>
          <w:color w:val="auto"/>
        </w:rPr>
        <w:t>unctional magnetic resonance imaging</w:t>
      </w:r>
      <w:r w:rsidR="0019354D">
        <w:rPr>
          <w:color w:val="auto"/>
        </w:rPr>
        <w:t xml:space="preserve"> (</w:t>
      </w:r>
      <w:r w:rsidRPr="00082E15">
        <w:rPr>
          <w:rStyle w:val="Aucun"/>
          <w:color w:val="auto"/>
        </w:rPr>
        <w:t>fMRI</w:t>
      </w:r>
      <w:r w:rsidR="0019354D">
        <w:rPr>
          <w:rStyle w:val="Aucun"/>
          <w:color w:val="auto"/>
        </w:rPr>
        <w:t>)</w:t>
      </w:r>
      <w:r w:rsidRPr="003B2AAE">
        <w:rPr>
          <w:rStyle w:val="Aucun"/>
          <w:bCs/>
          <w:color w:val="auto"/>
          <w:u w:color="FF0000"/>
          <w:vertAlign w:val="superscript"/>
        </w:rPr>
        <w:t>3</w:t>
      </w:r>
      <w:r w:rsidR="00FE745A" w:rsidRPr="00082E15">
        <w:rPr>
          <w:rStyle w:val="Aucun"/>
          <w:color w:val="auto"/>
        </w:rPr>
        <w:t xml:space="preserve"> and </w:t>
      </w:r>
      <w:r w:rsidRPr="00082E15">
        <w:rPr>
          <w:rStyle w:val="Aucun"/>
          <w:color w:val="auto"/>
        </w:rPr>
        <w:t xml:space="preserve">sub-threshold micro-stimulation </w:t>
      </w:r>
      <w:r w:rsidR="00FE745A" w:rsidRPr="00082E15">
        <w:rPr>
          <w:rStyle w:val="Aucun"/>
          <w:color w:val="auto"/>
        </w:rPr>
        <w:t>of the</w:t>
      </w:r>
      <w:r w:rsidR="00FE745A" w:rsidRPr="00082E15">
        <w:rPr>
          <w:rStyle w:val="Aucun"/>
          <w:b/>
          <w:bCs/>
          <w:color w:val="auto"/>
        </w:rPr>
        <w:t xml:space="preserve"> </w:t>
      </w:r>
      <w:r w:rsidR="00FE745A" w:rsidRPr="00082E15">
        <w:rPr>
          <w:rStyle w:val="Aucun"/>
          <w:color w:val="auto"/>
        </w:rPr>
        <w:t xml:space="preserve">Frontal Eye Fields (FEF) and the Superior Colliculi (SC) </w:t>
      </w:r>
      <w:r w:rsidRPr="00082E15">
        <w:rPr>
          <w:rStyle w:val="Aucun"/>
          <w:color w:val="auto"/>
        </w:rPr>
        <w:t xml:space="preserve">produces attentional benefits measured both behaviorally and </w:t>
      </w:r>
      <w:proofErr w:type="spellStart"/>
      <w:r w:rsidR="00082E15" w:rsidRPr="00082E15">
        <w:rPr>
          <w:rStyle w:val="Aucun"/>
          <w:color w:val="auto"/>
        </w:rPr>
        <w:t>electrophysiologically</w:t>
      </w:r>
      <w:proofErr w:type="spellEnd"/>
      <w:r w:rsidRPr="00082E15">
        <w:rPr>
          <w:rStyle w:val="Aucun"/>
          <w:color w:val="auto"/>
        </w:rPr>
        <w:t xml:space="preserve"> at the stimulated movement field position</w:t>
      </w:r>
      <w:r w:rsidR="008C01F1" w:rsidRPr="00082E15">
        <w:rPr>
          <w:rStyle w:val="Aucun"/>
          <w:color w:val="auto"/>
        </w:rPr>
        <w:t>, even if no eye movements are induced</w:t>
      </w:r>
      <w:r w:rsidRPr="003B2AAE">
        <w:rPr>
          <w:rStyle w:val="Aucun"/>
          <w:bCs/>
          <w:color w:val="auto"/>
          <w:u w:color="FF0000"/>
          <w:vertAlign w:val="superscript"/>
        </w:rPr>
        <w:t>4,5,6,7</w:t>
      </w:r>
      <w:r w:rsidRPr="003B2AAE">
        <w:rPr>
          <w:rStyle w:val="Aucun"/>
          <w:color w:val="auto"/>
        </w:rPr>
        <w:t>.</w:t>
      </w:r>
      <w:r w:rsidRPr="00082E15">
        <w:rPr>
          <w:rStyle w:val="Aucun"/>
          <w:color w:val="auto"/>
        </w:rPr>
        <w:t xml:space="preserve"> Psychophysical experiments furthermore revealed that</w:t>
      </w:r>
      <w:r w:rsidR="000F6695">
        <w:rPr>
          <w:rStyle w:val="Aucun"/>
          <w:color w:val="auto"/>
        </w:rPr>
        <w:t xml:space="preserve"> </w:t>
      </w:r>
      <w:r w:rsidRPr="00082E15">
        <w:rPr>
          <w:rStyle w:val="Aucun"/>
          <w:color w:val="auto"/>
        </w:rPr>
        <w:t>visual attention is consistently shifted towards the target of a saccade during oculomotor preparation</w:t>
      </w:r>
      <w:r w:rsidRPr="003B2AAE">
        <w:rPr>
          <w:rStyle w:val="Aucun"/>
          <w:bCs/>
          <w:color w:val="auto"/>
          <w:u w:color="FF0000"/>
          <w:vertAlign w:val="superscript"/>
        </w:rPr>
        <w:t>8</w:t>
      </w:r>
      <w:r w:rsidRPr="00082E15">
        <w:rPr>
          <w:rStyle w:val="Aucun"/>
          <w:b/>
          <w:bCs/>
          <w:color w:val="auto"/>
          <w:u w:color="FF0000"/>
          <w:vertAlign w:val="superscript"/>
        </w:rPr>
        <w:t>,</w:t>
      </w:r>
      <w:r w:rsidRPr="003B2AAE">
        <w:rPr>
          <w:rStyle w:val="Aucun"/>
          <w:bCs/>
          <w:color w:val="auto"/>
          <w:u w:color="FF0000"/>
          <w:vertAlign w:val="superscript"/>
        </w:rPr>
        <w:t>9</w:t>
      </w:r>
      <w:r w:rsidRPr="00082E15">
        <w:rPr>
          <w:rStyle w:val="Aucun"/>
          <w:color w:val="auto"/>
        </w:rPr>
        <w:t>. However, dissociations at the neuronal level</w:t>
      </w:r>
      <w:r w:rsidRPr="006D5B80">
        <w:rPr>
          <w:rStyle w:val="Aucun"/>
          <w:bCs/>
          <w:color w:val="auto"/>
          <w:u w:color="FF0000"/>
          <w:vertAlign w:val="superscript"/>
        </w:rPr>
        <w:t>10,11,12</w:t>
      </w:r>
      <w:r w:rsidRPr="006D5B80">
        <w:rPr>
          <w:rStyle w:val="Aucun"/>
          <w:bCs/>
          <w:color w:val="auto"/>
          <w:u w:color="FF0000"/>
        </w:rPr>
        <w:t xml:space="preserve"> </w:t>
      </w:r>
      <w:r w:rsidRPr="00082E15">
        <w:rPr>
          <w:rStyle w:val="Aucun"/>
          <w:color w:val="auto"/>
        </w:rPr>
        <w:t xml:space="preserve">and observations that saccade preparation does not necessarily entail a corresponding shift of </w:t>
      </w:r>
      <w:r w:rsidRPr="006D5B80">
        <w:rPr>
          <w:rStyle w:val="Aucun"/>
          <w:color w:val="auto"/>
        </w:rPr>
        <w:t>attention</w:t>
      </w:r>
      <w:r w:rsidRPr="006D5B80">
        <w:rPr>
          <w:rStyle w:val="Aucun"/>
          <w:bCs/>
          <w:color w:val="auto"/>
          <w:u w:color="FF0000"/>
          <w:vertAlign w:val="superscript"/>
        </w:rPr>
        <w:t>13,14,15,16</w:t>
      </w:r>
      <w:r w:rsidRPr="00082E15">
        <w:rPr>
          <w:rStyle w:val="Aucun"/>
          <w:color w:val="auto"/>
        </w:rPr>
        <w:t xml:space="preserve"> cast some doubt on an obligatory coupling between saccade </w:t>
      </w:r>
      <w:r w:rsidR="008722FC" w:rsidRPr="00082E15">
        <w:rPr>
          <w:rStyle w:val="Aucun"/>
          <w:color w:val="auto"/>
        </w:rPr>
        <w:t xml:space="preserve">programming </w:t>
      </w:r>
      <w:r w:rsidRPr="00082E15">
        <w:rPr>
          <w:rStyle w:val="Aucun"/>
          <w:color w:val="auto"/>
        </w:rPr>
        <w:t>and visual spatial attention.</w:t>
      </w:r>
    </w:p>
    <w:p w14:paraId="24534DBF" w14:textId="77777777" w:rsidR="007C7EA3" w:rsidRPr="00082E15" w:rsidRDefault="007C7EA3" w:rsidP="00082E15">
      <w:pPr>
        <w:pStyle w:val="Corps"/>
        <w:rPr>
          <w:rStyle w:val="Aucun"/>
          <w:color w:val="auto"/>
        </w:rPr>
      </w:pPr>
    </w:p>
    <w:p w14:paraId="12714A80" w14:textId="4A779198" w:rsidR="007C7EA3" w:rsidRPr="00082E15" w:rsidRDefault="00EF1841" w:rsidP="00082E15">
      <w:pPr>
        <w:pStyle w:val="Corps"/>
        <w:rPr>
          <w:rStyle w:val="Aucun"/>
          <w:color w:val="auto"/>
        </w:rPr>
      </w:pPr>
      <w:r w:rsidRPr="00082E15">
        <w:rPr>
          <w:rStyle w:val="Aucun"/>
          <w:color w:val="auto"/>
        </w:rPr>
        <w:t xml:space="preserve">Here, we revisited the nature of the coupling between attention and </w:t>
      </w:r>
      <w:r w:rsidR="00771815" w:rsidRPr="00082E15">
        <w:rPr>
          <w:rStyle w:val="Aucun"/>
          <w:color w:val="auto"/>
        </w:rPr>
        <w:t xml:space="preserve">oculomotor programming </w:t>
      </w:r>
      <w:r w:rsidRPr="00082E15">
        <w:rPr>
          <w:rStyle w:val="Aucun"/>
          <w:color w:val="auto"/>
        </w:rPr>
        <w:t xml:space="preserve">at the behavioral level using a dual task </w:t>
      </w:r>
      <w:r w:rsidR="00CC0D91" w:rsidRPr="00082E15">
        <w:rPr>
          <w:rStyle w:val="Aucun"/>
          <w:color w:val="auto"/>
        </w:rPr>
        <w:t xml:space="preserve">which entailed </w:t>
      </w:r>
      <w:r w:rsidRPr="00082E15">
        <w:rPr>
          <w:rStyle w:val="Aucun"/>
          <w:color w:val="auto"/>
        </w:rPr>
        <w:t xml:space="preserve">a </w:t>
      </w:r>
      <w:r w:rsidR="00375B05" w:rsidRPr="00082E15">
        <w:rPr>
          <w:rStyle w:val="Aucun"/>
          <w:color w:val="auto"/>
        </w:rPr>
        <w:t>free choice</w:t>
      </w:r>
      <w:r w:rsidRPr="00082E15">
        <w:rPr>
          <w:rStyle w:val="Aucun"/>
          <w:color w:val="auto"/>
        </w:rPr>
        <w:t xml:space="preserve"> saccade task and a visual discrimination task. </w:t>
      </w:r>
      <w:r w:rsidR="00BF5A73" w:rsidRPr="00082E15">
        <w:rPr>
          <w:bCs/>
          <w:color w:val="auto"/>
        </w:rPr>
        <w:t xml:space="preserve">Crucially, </w:t>
      </w:r>
      <w:r w:rsidR="00301DA8" w:rsidRPr="00082E15">
        <w:rPr>
          <w:bCs/>
          <w:color w:val="auto"/>
        </w:rPr>
        <w:t xml:space="preserve">two </w:t>
      </w:r>
      <w:r w:rsidR="00BF5A73" w:rsidRPr="00082E15">
        <w:rPr>
          <w:bCs/>
          <w:color w:val="auto"/>
        </w:rPr>
        <w:t>saccade targets were presented at an angular distance of 30</w:t>
      </w:r>
      <w:r w:rsidR="00BF5A73" w:rsidRPr="00082E15">
        <w:rPr>
          <w:color w:val="auto"/>
        </w:rPr>
        <w:t>°</w:t>
      </w:r>
      <w:r w:rsidR="00BF5A73" w:rsidRPr="00082E15">
        <w:rPr>
          <w:bCs/>
          <w:color w:val="auto"/>
        </w:rPr>
        <w:t xml:space="preserve"> on half of the trials</w:t>
      </w:r>
      <w:r w:rsidR="000D2399" w:rsidRPr="00082E15">
        <w:rPr>
          <w:bCs/>
          <w:color w:val="auto"/>
        </w:rPr>
        <w:t>, producing</w:t>
      </w:r>
      <w:r w:rsidR="00172548" w:rsidRPr="00082E15">
        <w:rPr>
          <w:bCs/>
          <w:color w:val="auto"/>
        </w:rPr>
        <w:t xml:space="preserve"> a </w:t>
      </w:r>
      <w:r w:rsidR="008C01F1" w:rsidRPr="00082E15">
        <w:rPr>
          <w:bCs/>
          <w:color w:val="auto"/>
        </w:rPr>
        <w:t>distinct</w:t>
      </w:r>
      <w:r w:rsidR="00172548" w:rsidRPr="00082E15">
        <w:rPr>
          <w:bCs/>
          <w:color w:val="auto"/>
        </w:rPr>
        <w:t xml:space="preserve"> global effect</w:t>
      </w:r>
      <w:r w:rsidR="00C419E1" w:rsidRPr="006D5B80">
        <w:rPr>
          <w:bCs/>
          <w:color w:val="auto"/>
          <w:vertAlign w:val="superscript"/>
        </w:rPr>
        <w:t>17,18,19,20</w:t>
      </w:r>
      <w:r w:rsidR="00C419E1" w:rsidRPr="006D5B80">
        <w:rPr>
          <w:bCs/>
          <w:color w:val="auto"/>
        </w:rPr>
        <w:t xml:space="preserve"> </w:t>
      </w:r>
      <w:r w:rsidR="000D2399" w:rsidRPr="00082E15">
        <w:rPr>
          <w:bCs/>
          <w:color w:val="auto"/>
        </w:rPr>
        <w:t xml:space="preserve">associated with </w:t>
      </w:r>
      <w:r w:rsidR="00172548" w:rsidRPr="00082E15">
        <w:rPr>
          <w:bCs/>
          <w:color w:val="auto"/>
        </w:rPr>
        <w:t xml:space="preserve">a substantial </w:t>
      </w:r>
      <w:r w:rsidR="003B2AAE" w:rsidRPr="00082E15">
        <w:rPr>
          <w:bCs/>
          <w:color w:val="auto"/>
        </w:rPr>
        <w:t>number</w:t>
      </w:r>
      <w:r w:rsidR="00172548" w:rsidRPr="00082E15">
        <w:rPr>
          <w:bCs/>
          <w:color w:val="auto"/>
        </w:rPr>
        <w:t xml:space="preserve"> of saccades landing in between the two targets</w:t>
      </w:r>
      <w:r w:rsidR="00D710DC" w:rsidRPr="00082E15">
        <w:rPr>
          <w:bCs/>
          <w:color w:val="auto"/>
        </w:rPr>
        <w:t xml:space="preserve"> (averaging saccades)</w:t>
      </w:r>
      <w:r w:rsidR="00172548" w:rsidRPr="00082E15">
        <w:rPr>
          <w:bCs/>
          <w:color w:val="auto"/>
        </w:rPr>
        <w:t xml:space="preserve">. </w:t>
      </w:r>
      <w:r w:rsidR="008C01F1" w:rsidRPr="00082E15">
        <w:rPr>
          <w:rStyle w:val="Aucun"/>
          <w:color w:val="auto"/>
        </w:rPr>
        <w:t>Since</w:t>
      </w:r>
      <w:r w:rsidRPr="00082E15">
        <w:rPr>
          <w:rStyle w:val="Aucun"/>
          <w:color w:val="auto"/>
        </w:rPr>
        <w:t xml:space="preserve"> we </w:t>
      </w:r>
      <w:r w:rsidR="00E90CA8" w:rsidRPr="00082E15">
        <w:rPr>
          <w:rStyle w:val="Aucun"/>
          <w:color w:val="auto"/>
        </w:rPr>
        <w:t xml:space="preserve">randomly </w:t>
      </w:r>
      <w:r w:rsidRPr="00082E15">
        <w:rPr>
          <w:rStyle w:val="Aucun"/>
          <w:color w:val="auto"/>
        </w:rPr>
        <w:t xml:space="preserve">presented a discrimination target shortly before saccade onset at one out of 24 </w:t>
      </w:r>
      <w:r w:rsidR="00301DA8" w:rsidRPr="00082E15">
        <w:rPr>
          <w:rStyle w:val="Aucun"/>
          <w:color w:val="auto"/>
        </w:rPr>
        <w:t xml:space="preserve">equidistant </w:t>
      </w:r>
      <w:r w:rsidRPr="00082E15">
        <w:rPr>
          <w:rStyle w:val="Aucun"/>
          <w:color w:val="auto"/>
        </w:rPr>
        <w:t xml:space="preserve">locations (including the </w:t>
      </w:r>
      <w:r w:rsidR="00301DA8" w:rsidRPr="00082E15">
        <w:rPr>
          <w:rStyle w:val="Aucun"/>
          <w:color w:val="auto"/>
        </w:rPr>
        <w:t xml:space="preserve">two </w:t>
      </w:r>
      <w:r w:rsidRPr="00082E15">
        <w:rPr>
          <w:rStyle w:val="Aucun"/>
          <w:color w:val="auto"/>
        </w:rPr>
        <w:t xml:space="preserve">saccade target locations, the </w:t>
      </w:r>
      <w:r w:rsidR="00301DA8" w:rsidRPr="00082E15">
        <w:rPr>
          <w:rStyle w:val="Aucun"/>
          <w:color w:val="auto"/>
        </w:rPr>
        <w:t xml:space="preserve">location in between </w:t>
      </w:r>
      <w:r w:rsidR="000D2399" w:rsidRPr="00082E15">
        <w:rPr>
          <w:rStyle w:val="Aucun"/>
          <w:color w:val="auto"/>
        </w:rPr>
        <w:t xml:space="preserve">them </w:t>
      </w:r>
      <w:r w:rsidRPr="00082E15">
        <w:rPr>
          <w:rStyle w:val="Aucun"/>
          <w:color w:val="auto"/>
        </w:rPr>
        <w:t>and 21</w:t>
      </w:r>
      <w:r w:rsidR="000D2399" w:rsidRPr="00082E15">
        <w:rPr>
          <w:rStyle w:val="Aucun"/>
          <w:color w:val="auto"/>
        </w:rPr>
        <w:t xml:space="preserve"> </w:t>
      </w:r>
      <w:r w:rsidRPr="00082E15">
        <w:rPr>
          <w:rStyle w:val="Aucun"/>
          <w:color w:val="auto"/>
        </w:rPr>
        <w:t xml:space="preserve">control locations), we </w:t>
      </w:r>
      <w:r w:rsidR="008C01F1" w:rsidRPr="00082E15">
        <w:rPr>
          <w:rStyle w:val="Aucun"/>
          <w:color w:val="auto"/>
        </w:rPr>
        <w:t xml:space="preserve">were able to </w:t>
      </w:r>
      <w:r w:rsidRPr="00082E15">
        <w:rPr>
          <w:rStyle w:val="Aucun"/>
          <w:color w:val="auto"/>
        </w:rPr>
        <w:t xml:space="preserve">assess and compare the </w:t>
      </w:r>
      <w:proofErr w:type="spellStart"/>
      <w:r w:rsidRPr="00082E15">
        <w:rPr>
          <w:rStyle w:val="Aucun"/>
          <w:color w:val="auto"/>
        </w:rPr>
        <w:t>presaccadic</w:t>
      </w:r>
      <w:proofErr w:type="spellEnd"/>
      <w:r w:rsidRPr="00082E15">
        <w:rPr>
          <w:rStyle w:val="Aucun"/>
          <w:color w:val="auto"/>
        </w:rPr>
        <w:t xml:space="preserve"> deployment of </w:t>
      </w:r>
      <w:r w:rsidR="000D2399" w:rsidRPr="00082E15">
        <w:rPr>
          <w:rStyle w:val="Aucun"/>
          <w:color w:val="auto"/>
        </w:rPr>
        <w:t>visual</w:t>
      </w:r>
      <w:r w:rsidR="00FA2F54" w:rsidRPr="00082E15">
        <w:rPr>
          <w:rStyle w:val="Aucun"/>
          <w:color w:val="auto"/>
        </w:rPr>
        <w:t xml:space="preserve"> </w:t>
      </w:r>
      <w:r w:rsidRPr="00082E15">
        <w:rPr>
          <w:rStyle w:val="Aucun"/>
          <w:color w:val="auto"/>
        </w:rPr>
        <w:t xml:space="preserve">attention when </w:t>
      </w:r>
      <w:r w:rsidRPr="00082E15">
        <w:rPr>
          <w:rStyle w:val="Aucun"/>
          <w:color w:val="auto"/>
          <w:lang w:val="it-IT"/>
        </w:rPr>
        <w:t xml:space="preserve">saccade </w:t>
      </w:r>
      <w:r w:rsidRPr="00082E15">
        <w:rPr>
          <w:rStyle w:val="Aucun"/>
          <w:color w:val="auto"/>
        </w:rPr>
        <w:t xml:space="preserve">goal and saccade endpoint were either spatially associated </w:t>
      </w:r>
      <w:r w:rsidR="00172548" w:rsidRPr="00082E15">
        <w:rPr>
          <w:rStyle w:val="Aucun"/>
          <w:color w:val="auto"/>
        </w:rPr>
        <w:t xml:space="preserve">(accurate saccades) </w:t>
      </w:r>
      <w:r w:rsidRPr="00082E15">
        <w:rPr>
          <w:rStyle w:val="Aucun"/>
          <w:color w:val="auto"/>
        </w:rPr>
        <w:t>or dissociated</w:t>
      </w:r>
      <w:r w:rsidR="00172548" w:rsidRPr="00082E15">
        <w:rPr>
          <w:rStyle w:val="Aucun"/>
          <w:color w:val="auto"/>
        </w:rPr>
        <w:t xml:space="preserve"> (averaging saccades)</w:t>
      </w:r>
      <w:r w:rsidRPr="00082E15">
        <w:rPr>
          <w:rStyle w:val="Aucun"/>
          <w:color w:val="auto"/>
        </w:rPr>
        <w:t>.</w:t>
      </w:r>
    </w:p>
    <w:p w14:paraId="78044509" w14:textId="77777777" w:rsidR="008D7E5F" w:rsidRPr="00082E15" w:rsidRDefault="008D7E5F" w:rsidP="00082E15">
      <w:pPr>
        <w:pStyle w:val="Corps"/>
        <w:rPr>
          <w:rStyle w:val="Aucun"/>
          <w:color w:val="auto"/>
        </w:rPr>
      </w:pPr>
    </w:p>
    <w:p w14:paraId="116B304C" w14:textId="671EDBEE" w:rsidR="00EF514D" w:rsidRPr="00082E15" w:rsidRDefault="006F01AA" w:rsidP="00082E15">
      <w:pPr>
        <w:pStyle w:val="Corps"/>
        <w:rPr>
          <w:rStyle w:val="Aucun"/>
          <w:color w:val="auto"/>
        </w:rPr>
      </w:pPr>
      <w:r w:rsidRPr="00082E15">
        <w:rPr>
          <w:rStyle w:val="Aucun"/>
          <w:color w:val="auto"/>
        </w:rPr>
        <w:t>T</w:t>
      </w:r>
      <w:r w:rsidR="00AB6339" w:rsidRPr="00082E15">
        <w:rPr>
          <w:rStyle w:val="Aucun"/>
          <w:color w:val="auto"/>
        </w:rPr>
        <w:t>o</w:t>
      </w:r>
      <w:r w:rsidR="00FA2F54" w:rsidRPr="00082E15">
        <w:rPr>
          <w:rStyle w:val="Aucun"/>
          <w:color w:val="auto"/>
        </w:rPr>
        <w:t xml:space="preserve"> </w:t>
      </w:r>
      <w:r w:rsidR="00EF1841" w:rsidRPr="00082E15">
        <w:rPr>
          <w:rStyle w:val="Aucun"/>
          <w:color w:val="auto"/>
        </w:rPr>
        <w:t>test whether visual attention is an obligatory consequence of oculomotor programming</w:t>
      </w:r>
      <w:r w:rsidR="00BD64D9" w:rsidRPr="00082E15">
        <w:rPr>
          <w:rStyle w:val="Aucun"/>
          <w:color w:val="auto"/>
        </w:rPr>
        <w:t xml:space="preserve">, </w:t>
      </w:r>
      <w:r w:rsidR="00FA2F54" w:rsidRPr="00082E15">
        <w:rPr>
          <w:rStyle w:val="Aucun"/>
          <w:color w:val="auto"/>
        </w:rPr>
        <w:t>and</w:t>
      </w:r>
      <w:r w:rsidR="006D5B80">
        <w:rPr>
          <w:rStyle w:val="Aucun"/>
          <w:color w:val="auto"/>
        </w:rPr>
        <w:t>,</w:t>
      </w:r>
      <w:r w:rsidR="00FA2F54" w:rsidRPr="00082E15">
        <w:rPr>
          <w:rStyle w:val="Aucun"/>
          <w:color w:val="auto"/>
        </w:rPr>
        <w:t xml:space="preserve"> therefore</w:t>
      </w:r>
      <w:r w:rsidR="006D5B80">
        <w:rPr>
          <w:rStyle w:val="Aucun"/>
          <w:color w:val="auto"/>
        </w:rPr>
        <w:t>,</w:t>
      </w:r>
      <w:r w:rsidR="00FA2F54" w:rsidRPr="00082E15">
        <w:rPr>
          <w:rStyle w:val="Aucun"/>
          <w:color w:val="auto"/>
        </w:rPr>
        <w:t xml:space="preserve"> always shifted towards the saccade endpoint</w:t>
      </w:r>
      <w:r w:rsidR="00EF1841" w:rsidRPr="00082E15">
        <w:rPr>
          <w:rStyle w:val="Aucun"/>
          <w:color w:val="auto"/>
        </w:rPr>
        <w:t>, we analyze</w:t>
      </w:r>
      <w:r w:rsidR="006474E3" w:rsidRPr="00082E15">
        <w:rPr>
          <w:rStyle w:val="Aucun"/>
          <w:color w:val="auto"/>
        </w:rPr>
        <w:t xml:space="preserve">d </w:t>
      </w:r>
      <w:r w:rsidR="00EF1841" w:rsidRPr="00082E15">
        <w:rPr>
          <w:rStyle w:val="Aucun"/>
          <w:color w:val="auto"/>
        </w:rPr>
        <w:t xml:space="preserve">visual sensitivity </w:t>
      </w:r>
      <w:r w:rsidR="006474E3" w:rsidRPr="00082E15">
        <w:rPr>
          <w:rStyle w:val="Aucun"/>
          <w:color w:val="auto"/>
        </w:rPr>
        <w:t>for all</w:t>
      </w:r>
      <w:r w:rsidR="00EF1841" w:rsidRPr="00082E15">
        <w:rPr>
          <w:rStyle w:val="Aucun"/>
          <w:color w:val="auto"/>
        </w:rPr>
        <w:t xml:space="preserve"> 24 locations as a function of the saccade </w:t>
      </w:r>
      <w:r w:rsidR="00711365">
        <w:rPr>
          <w:rStyle w:val="Aucun"/>
          <w:color w:val="auto"/>
        </w:rPr>
        <w:t xml:space="preserve">landing </w:t>
      </w:r>
      <w:r w:rsidR="00EF1841" w:rsidRPr="00082E15">
        <w:rPr>
          <w:rStyle w:val="Aucun"/>
          <w:color w:val="auto"/>
        </w:rPr>
        <w:t xml:space="preserve">direction. While accurate saccades were associated with </w:t>
      </w:r>
      <w:r w:rsidR="006474E3" w:rsidRPr="00082E15">
        <w:rPr>
          <w:rStyle w:val="Aucun"/>
          <w:color w:val="auto"/>
        </w:rPr>
        <w:t xml:space="preserve">a </w:t>
      </w:r>
      <w:r w:rsidR="00EF1841" w:rsidRPr="00082E15">
        <w:rPr>
          <w:rStyle w:val="Aucun"/>
          <w:color w:val="auto"/>
        </w:rPr>
        <w:t xml:space="preserve">consistent </w:t>
      </w:r>
      <w:proofErr w:type="spellStart"/>
      <w:r w:rsidR="00EF1841" w:rsidRPr="00082E15">
        <w:rPr>
          <w:rStyle w:val="Aucun"/>
          <w:color w:val="auto"/>
        </w:rPr>
        <w:t>presaccadic</w:t>
      </w:r>
      <w:proofErr w:type="spellEnd"/>
      <w:r w:rsidR="00EF1841" w:rsidRPr="00082E15">
        <w:rPr>
          <w:rStyle w:val="Aucun"/>
          <w:color w:val="auto"/>
        </w:rPr>
        <w:t xml:space="preserve"> enhancement of visual sensitivity at their endpoint, we found no such enhancement at the endpoint of averaging saccades. This dissociation rules out an obligatorily coupling of visual attention to the executed oculomotor program </w:t>
      </w:r>
      <w:r w:rsidR="00711365">
        <w:rPr>
          <w:rStyle w:val="Aucun"/>
          <w:color w:val="auto"/>
        </w:rPr>
        <w:t xml:space="preserve">at the behavioral level </w:t>
      </w:r>
      <w:r w:rsidR="00EF1841" w:rsidRPr="00082E15">
        <w:rPr>
          <w:rStyle w:val="Aucun"/>
          <w:color w:val="auto"/>
        </w:rPr>
        <w:t xml:space="preserve">and suggests that attentional and oculomotor control are dissociable at some </w:t>
      </w:r>
      <w:r w:rsidR="003B47EB" w:rsidRPr="00082E15">
        <w:rPr>
          <w:rStyle w:val="Aucun"/>
          <w:color w:val="auto"/>
        </w:rPr>
        <w:t xml:space="preserve">cortical or subcortical processing </w:t>
      </w:r>
      <w:r w:rsidR="00EF1841" w:rsidRPr="00082E15">
        <w:rPr>
          <w:rStyle w:val="Aucun"/>
          <w:color w:val="auto"/>
          <w:lang w:val="da-DK"/>
        </w:rPr>
        <w:t>stage</w:t>
      </w:r>
      <w:r w:rsidR="00EF1841" w:rsidRPr="00082E15">
        <w:rPr>
          <w:rStyle w:val="Aucun"/>
          <w:color w:val="auto"/>
        </w:rPr>
        <w:t>. Importantly, we observed</w:t>
      </w:r>
      <w:r w:rsidR="003B47EB" w:rsidRPr="00082E15">
        <w:rPr>
          <w:rStyle w:val="Aucun"/>
          <w:color w:val="auto"/>
        </w:rPr>
        <w:t xml:space="preserve"> </w:t>
      </w:r>
      <w:r w:rsidR="00EF1841" w:rsidRPr="00082E15">
        <w:rPr>
          <w:rStyle w:val="Aucun"/>
          <w:color w:val="auto"/>
        </w:rPr>
        <w:t>an</w:t>
      </w:r>
      <w:r w:rsidR="00EF1841" w:rsidRPr="00082E15">
        <w:rPr>
          <w:rStyle w:val="Aucun"/>
          <w:color w:val="auto"/>
          <w:lang w:val="pt-PT"/>
        </w:rPr>
        <w:t xml:space="preserve"> equal</w:t>
      </w:r>
      <w:r w:rsidR="00EF1841" w:rsidRPr="00082E15">
        <w:rPr>
          <w:rStyle w:val="Aucun"/>
          <w:color w:val="auto"/>
        </w:rPr>
        <w:t xml:space="preserve"> </w:t>
      </w:r>
      <w:r w:rsidR="006474E3" w:rsidRPr="00082E15">
        <w:rPr>
          <w:rStyle w:val="Aucun"/>
          <w:color w:val="auto"/>
        </w:rPr>
        <w:t xml:space="preserve">enhancement of visual sensitivity </w:t>
      </w:r>
      <w:r w:rsidR="00EF1841" w:rsidRPr="00082E15">
        <w:rPr>
          <w:rStyle w:val="Aucun"/>
          <w:color w:val="auto"/>
        </w:rPr>
        <w:t>a</w:t>
      </w:r>
      <w:r w:rsidR="003B47EB" w:rsidRPr="00082E15">
        <w:rPr>
          <w:rStyle w:val="Aucun"/>
          <w:color w:val="auto"/>
        </w:rPr>
        <w:t>t</w:t>
      </w:r>
      <w:r w:rsidR="00EF1841" w:rsidRPr="00082E15">
        <w:rPr>
          <w:rStyle w:val="Aucun"/>
          <w:color w:val="auto"/>
        </w:rPr>
        <w:t xml:space="preserve"> the two saccade targets</w:t>
      </w:r>
      <w:r w:rsidR="003B47EB" w:rsidRPr="00082E15">
        <w:rPr>
          <w:rStyle w:val="Aucun"/>
          <w:color w:val="auto"/>
        </w:rPr>
        <w:t xml:space="preserve"> before averaging saccades</w:t>
      </w:r>
      <w:r w:rsidR="00EF1841" w:rsidRPr="00082E15">
        <w:rPr>
          <w:rStyle w:val="Aucun"/>
          <w:color w:val="auto"/>
        </w:rPr>
        <w:t xml:space="preserve">, suggesting that </w:t>
      </w:r>
      <w:r w:rsidR="00EF4202" w:rsidRPr="00082E15">
        <w:rPr>
          <w:rStyle w:val="Aucun"/>
          <w:color w:val="auto"/>
        </w:rPr>
        <w:t>the global effect</w:t>
      </w:r>
      <w:r w:rsidR="00EF1841" w:rsidRPr="00082E15">
        <w:rPr>
          <w:rStyle w:val="Aucun"/>
          <w:color w:val="auto"/>
        </w:rPr>
        <w:t xml:space="preserve"> arises from unresolved saccade target selection before saccade onset. </w:t>
      </w:r>
    </w:p>
    <w:p w14:paraId="58289FE3" w14:textId="77777777" w:rsidR="00315CC4" w:rsidRPr="00082E15" w:rsidRDefault="00315CC4" w:rsidP="00082E15">
      <w:pPr>
        <w:pStyle w:val="Corps"/>
        <w:rPr>
          <w:b/>
          <w:bCs/>
          <w:color w:val="auto"/>
        </w:rPr>
      </w:pPr>
    </w:p>
    <w:p w14:paraId="298A9DDC" w14:textId="4830740A" w:rsidR="00315CC4" w:rsidRPr="00082E15" w:rsidRDefault="00EF1841" w:rsidP="00082E15">
      <w:pPr>
        <w:pStyle w:val="Corps"/>
        <w:outlineLvl w:val="0"/>
        <w:rPr>
          <w:rStyle w:val="Strong"/>
          <w:color w:val="auto"/>
        </w:rPr>
      </w:pPr>
      <w:bookmarkStart w:id="0" w:name="_Hlk533158141"/>
      <w:bookmarkStart w:id="1" w:name="_Hlk532569944"/>
      <w:r w:rsidRPr="00082E15">
        <w:rPr>
          <w:rStyle w:val="Strong"/>
          <w:color w:val="auto"/>
        </w:rPr>
        <w:t>PROTOCOL:</w:t>
      </w:r>
    </w:p>
    <w:p w14:paraId="3607289B" w14:textId="0A5BFCF4" w:rsidR="008952F1" w:rsidRPr="00082E15" w:rsidRDefault="0012530F" w:rsidP="00082E15">
      <w:pPr>
        <w:pStyle w:val="Corps"/>
        <w:rPr>
          <w:rStyle w:val="Hyperlink0"/>
          <w:color w:val="auto"/>
          <w:u w:val="none" w:color="808080"/>
        </w:rPr>
      </w:pPr>
      <w:r w:rsidRPr="00082E15">
        <w:rPr>
          <w:iCs/>
          <w:color w:val="auto"/>
          <w:szCs w:val="20"/>
          <w:u w:color="FF3F00"/>
        </w:rPr>
        <w:t xml:space="preserve">This protocol </w:t>
      </w:r>
      <w:r w:rsidR="008952F1" w:rsidRPr="00082E15">
        <w:rPr>
          <w:iCs/>
          <w:color w:val="auto"/>
          <w:szCs w:val="20"/>
          <w:u w:color="FF3F00"/>
        </w:rPr>
        <w:t xml:space="preserve">was designed according to the ethical requirement specified by the </w:t>
      </w:r>
      <w:r w:rsidR="008952F1" w:rsidRPr="00082E15">
        <w:rPr>
          <w:rStyle w:val="Aucun"/>
          <w:color w:val="auto"/>
          <w:lang w:val="de-DE"/>
        </w:rPr>
        <w:t>Ludwig-Maximilians-Universität</w:t>
      </w:r>
      <w:r w:rsidR="008952F1" w:rsidRPr="00082E15" w:rsidDel="008F05E2">
        <w:rPr>
          <w:iCs/>
          <w:color w:val="auto"/>
          <w:szCs w:val="20"/>
          <w:u w:color="FF3F00"/>
        </w:rPr>
        <w:t xml:space="preserve"> </w:t>
      </w:r>
      <w:r w:rsidR="008952F1" w:rsidRPr="00082E15">
        <w:rPr>
          <w:iCs/>
          <w:color w:val="auto"/>
          <w:szCs w:val="20"/>
          <w:u w:color="FF3F00"/>
        </w:rPr>
        <w:t xml:space="preserve">München and with </w:t>
      </w:r>
      <w:r w:rsidR="00617877">
        <w:rPr>
          <w:iCs/>
          <w:color w:val="auto"/>
          <w:szCs w:val="20"/>
          <w:u w:color="FF3F00"/>
        </w:rPr>
        <w:t xml:space="preserve">the </w:t>
      </w:r>
      <w:r w:rsidR="008952F1" w:rsidRPr="00082E15">
        <w:rPr>
          <w:iCs/>
          <w:color w:val="auto"/>
          <w:szCs w:val="20"/>
          <w:u w:color="FF3F00"/>
        </w:rPr>
        <w:t>approval of the ethics board of the department.</w:t>
      </w:r>
    </w:p>
    <w:p w14:paraId="45D6C4F5" w14:textId="77777777" w:rsidR="0005793F" w:rsidRPr="00082E15" w:rsidRDefault="0005793F" w:rsidP="00082E15">
      <w:pPr>
        <w:pStyle w:val="Corps"/>
        <w:rPr>
          <w:rStyle w:val="Aucun"/>
          <w:color w:val="auto"/>
          <w:u w:color="808080"/>
        </w:rPr>
      </w:pPr>
    </w:p>
    <w:p w14:paraId="3D2C6EC4" w14:textId="2E6F76D0" w:rsidR="00363711" w:rsidRPr="00082E15" w:rsidRDefault="00363711" w:rsidP="00082E15">
      <w:pPr>
        <w:pStyle w:val="NormalWeb"/>
        <w:spacing w:before="0" w:after="0"/>
        <w:outlineLvl w:val="0"/>
        <w:rPr>
          <w:rStyle w:val="Strong"/>
          <w:color w:val="auto"/>
          <w:highlight w:val="yellow"/>
        </w:rPr>
      </w:pPr>
      <w:r w:rsidRPr="00082E15">
        <w:rPr>
          <w:rStyle w:val="Strong"/>
          <w:color w:val="auto"/>
          <w:highlight w:val="yellow"/>
        </w:rPr>
        <w:t xml:space="preserve">1. </w:t>
      </w:r>
      <w:r w:rsidRPr="00082E15">
        <w:rPr>
          <w:rStyle w:val="Strong"/>
          <w:color w:val="auto"/>
          <w:highlight w:val="yellow"/>
        </w:rPr>
        <w:tab/>
      </w:r>
      <w:r w:rsidR="00EF1841" w:rsidRPr="00082E15">
        <w:rPr>
          <w:rStyle w:val="Strong"/>
          <w:color w:val="auto"/>
          <w:highlight w:val="yellow"/>
        </w:rPr>
        <w:t>Participants</w:t>
      </w:r>
    </w:p>
    <w:p w14:paraId="0B9EFE5B" w14:textId="07850AC0" w:rsidR="006D5B80" w:rsidRDefault="00363711" w:rsidP="00082E15">
      <w:pPr>
        <w:pStyle w:val="NormalWeb"/>
        <w:spacing w:before="0" w:after="0"/>
        <w:rPr>
          <w:color w:val="auto"/>
        </w:rPr>
      </w:pPr>
      <w:r w:rsidRPr="00082E15">
        <w:rPr>
          <w:rStyle w:val="Strong"/>
          <w:color w:val="auto"/>
          <w:highlight w:val="yellow"/>
        </w:rPr>
        <w:br/>
      </w:r>
      <w:r w:rsidRPr="00082E15">
        <w:rPr>
          <w:color w:val="auto"/>
          <w:highlight w:val="yellow"/>
        </w:rPr>
        <w:t xml:space="preserve">1.1 </w:t>
      </w:r>
      <w:r w:rsidRPr="00082E15">
        <w:rPr>
          <w:color w:val="auto"/>
          <w:highlight w:val="yellow"/>
        </w:rPr>
        <w:tab/>
        <w:t>Recruit a sufficient number of naive participants with normal or corrected-to-normal vision and without neurological or psychiatric disorders.</w:t>
      </w:r>
      <w:r w:rsidR="00F00777" w:rsidRPr="00082E15">
        <w:rPr>
          <w:color w:val="auto"/>
          <w:highlight w:val="yellow"/>
        </w:rPr>
        <w:t xml:space="preserve"> </w:t>
      </w:r>
      <w:r w:rsidR="006D5B80">
        <w:rPr>
          <w:color w:val="auto"/>
          <w:highlight w:val="yellow"/>
        </w:rPr>
        <w:t>10</w:t>
      </w:r>
      <w:r w:rsidR="000C5200" w:rsidRPr="00082E15">
        <w:rPr>
          <w:color w:val="auto"/>
          <w:highlight w:val="yellow"/>
        </w:rPr>
        <w:t xml:space="preserve"> </w:t>
      </w:r>
      <w:r w:rsidR="006507CB">
        <w:rPr>
          <w:color w:val="auto"/>
          <w:highlight w:val="yellow"/>
        </w:rPr>
        <w:t>participants</w:t>
      </w:r>
      <w:r w:rsidR="000C5200" w:rsidRPr="00082E15">
        <w:rPr>
          <w:color w:val="auto"/>
          <w:highlight w:val="yellow"/>
        </w:rPr>
        <w:t xml:space="preserve"> </w:t>
      </w:r>
      <w:r w:rsidR="006D5B80">
        <w:rPr>
          <w:color w:val="auto"/>
          <w:highlight w:val="yellow"/>
        </w:rPr>
        <w:t>are</w:t>
      </w:r>
      <w:r w:rsidR="000C5200" w:rsidRPr="00082E15">
        <w:rPr>
          <w:color w:val="auto"/>
          <w:highlight w:val="yellow"/>
        </w:rPr>
        <w:t xml:space="preserve"> recommend</w:t>
      </w:r>
      <w:r w:rsidR="006D5B80">
        <w:rPr>
          <w:color w:val="auto"/>
          <w:highlight w:val="yellow"/>
        </w:rPr>
        <w:t>ed</w:t>
      </w:r>
      <w:r w:rsidR="000C5200" w:rsidRPr="00082E15">
        <w:rPr>
          <w:color w:val="auto"/>
          <w:highlight w:val="yellow"/>
        </w:rPr>
        <w:t xml:space="preserve"> based on</w:t>
      </w:r>
      <w:r w:rsidR="00E5189B">
        <w:rPr>
          <w:color w:val="auto"/>
          <w:highlight w:val="yellow"/>
        </w:rPr>
        <w:t xml:space="preserve"> </w:t>
      </w:r>
      <w:r w:rsidR="000C5200" w:rsidRPr="00082E15">
        <w:rPr>
          <w:color w:val="auto"/>
          <w:highlight w:val="yellow"/>
        </w:rPr>
        <w:t>similar</w:t>
      </w:r>
      <w:r w:rsidR="00E30C75">
        <w:rPr>
          <w:color w:val="auto"/>
          <w:highlight w:val="yellow"/>
        </w:rPr>
        <w:t>,</w:t>
      </w:r>
      <w:r w:rsidR="000C5200" w:rsidRPr="00082E15">
        <w:rPr>
          <w:color w:val="auto"/>
          <w:highlight w:val="yellow"/>
        </w:rPr>
        <w:t xml:space="preserve"> recent </w:t>
      </w:r>
      <w:r w:rsidR="000C5200" w:rsidRPr="00617877">
        <w:rPr>
          <w:color w:val="auto"/>
          <w:highlight w:val="yellow"/>
        </w:rPr>
        <w:t>protocols</w:t>
      </w:r>
      <w:r w:rsidR="0023223F" w:rsidRPr="00617877">
        <w:rPr>
          <w:bCs/>
          <w:color w:val="auto"/>
          <w:highlight w:val="yellow"/>
          <w:vertAlign w:val="superscript"/>
        </w:rPr>
        <w:t>21,22</w:t>
      </w:r>
      <w:r w:rsidR="000C5200" w:rsidRPr="00617877">
        <w:rPr>
          <w:color w:val="auto"/>
          <w:highlight w:val="yellow"/>
        </w:rPr>
        <w:t>.</w:t>
      </w:r>
      <w:r w:rsidR="000C5200" w:rsidRPr="00082E15">
        <w:rPr>
          <w:color w:val="auto"/>
        </w:rPr>
        <w:t xml:space="preserve"> </w:t>
      </w:r>
    </w:p>
    <w:p w14:paraId="450045AF" w14:textId="77777777" w:rsidR="006D5B80" w:rsidRDefault="006D5B80" w:rsidP="00082E15">
      <w:pPr>
        <w:pStyle w:val="NormalWeb"/>
        <w:spacing w:before="0" w:after="0"/>
        <w:rPr>
          <w:color w:val="auto"/>
        </w:rPr>
      </w:pPr>
    </w:p>
    <w:p w14:paraId="2C577C21" w14:textId="026CDBCF" w:rsidR="00363711" w:rsidRPr="00082E15" w:rsidRDefault="00F00777" w:rsidP="00082E15">
      <w:pPr>
        <w:pStyle w:val="NormalWeb"/>
        <w:spacing w:before="0" w:after="0"/>
        <w:rPr>
          <w:b/>
          <w:bCs/>
          <w:color w:val="auto"/>
        </w:rPr>
      </w:pPr>
      <w:r w:rsidRPr="00082E15">
        <w:rPr>
          <w:color w:val="auto"/>
        </w:rPr>
        <w:t xml:space="preserve">NOTE: </w:t>
      </w:r>
      <w:r w:rsidR="009B6F33" w:rsidRPr="00082E15">
        <w:rPr>
          <w:color w:val="auto"/>
        </w:rPr>
        <w:t>Overall, w</w:t>
      </w:r>
      <w:r w:rsidR="00363711" w:rsidRPr="00082E15">
        <w:rPr>
          <w:color w:val="auto"/>
        </w:rPr>
        <w:t xml:space="preserve">e recruited </w:t>
      </w:r>
      <w:r w:rsidR="00927515">
        <w:rPr>
          <w:color w:val="auto"/>
        </w:rPr>
        <w:t>13</w:t>
      </w:r>
      <w:r w:rsidR="00363711" w:rsidRPr="00082E15">
        <w:rPr>
          <w:color w:val="auto"/>
        </w:rPr>
        <w:t xml:space="preserve"> participants (aged 20-28, 7 females, 12 right-eye dominant, 1 author)</w:t>
      </w:r>
      <w:r w:rsidR="009B6F33" w:rsidRPr="00082E15">
        <w:rPr>
          <w:color w:val="auto"/>
        </w:rPr>
        <w:t xml:space="preserve"> from which </w:t>
      </w:r>
      <w:r w:rsidR="00532FFD">
        <w:rPr>
          <w:color w:val="auto"/>
        </w:rPr>
        <w:t>3</w:t>
      </w:r>
      <w:r w:rsidR="009B6F33" w:rsidRPr="00082E15">
        <w:rPr>
          <w:color w:val="auto"/>
        </w:rPr>
        <w:t xml:space="preserve"> </w:t>
      </w:r>
      <w:r w:rsidR="0045287C">
        <w:rPr>
          <w:color w:val="auto"/>
        </w:rPr>
        <w:t>were excluded from final analysi</w:t>
      </w:r>
      <w:r w:rsidR="009B6F33" w:rsidRPr="00082E15">
        <w:rPr>
          <w:color w:val="auto"/>
        </w:rPr>
        <w:t>s since their orientatio</w:t>
      </w:r>
      <w:r w:rsidR="0054559B" w:rsidRPr="00082E15">
        <w:rPr>
          <w:color w:val="auto"/>
        </w:rPr>
        <w:t>n discrimination performance remained</w:t>
      </w:r>
      <w:r w:rsidR="009B6F33" w:rsidRPr="00082E15">
        <w:rPr>
          <w:color w:val="auto"/>
        </w:rPr>
        <w:t xml:space="preserve"> at chance level for all tested locations</w:t>
      </w:r>
      <w:r w:rsidR="00D52718" w:rsidRPr="00082E15">
        <w:rPr>
          <w:color w:val="auto"/>
        </w:rPr>
        <w:t>.</w:t>
      </w:r>
    </w:p>
    <w:p w14:paraId="0FCC8C99" w14:textId="77777777" w:rsidR="00315CC4" w:rsidRPr="00082E15" w:rsidRDefault="00315CC4" w:rsidP="00082E15">
      <w:pPr>
        <w:pStyle w:val="NormalWeb"/>
        <w:spacing w:before="0" w:after="0"/>
        <w:rPr>
          <w:rStyle w:val="Aucun"/>
          <w:color w:val="auto"/>
        </w:rPr>
      </w:pPr>
    </w:p>
    <w:p w14:paraId="1122A0DD" w14:textId="08F888CA" w:rsidR="00363711" w:rsidRPr="00082E15" w:rsidRDefault="00363711" w:rsidP="00082E15">
      <w:pPr>
        <w:pStyle w:val="NormalWeb"/>
        <w:spacing w:before="0" w:after="0"/>
        <w:outlineLvl w:val="0"/>
        <w:rPr>
          <w:rStyle w:val="Aucun"/>
          <w:b/>
          <w:bCs/>
          <w:color w:val="auto"/>
          <w:highlight w:val="yellow"/>
        </w:rPr>
      </w:pPr>
      <w:r w:rsidRPr="00082E15">
        <w:rPr>
          <w:rStyle w:val="Aucun"/>
          <w:b/>
          <w:bCs/>
          <w:color w:val="auto"/>
          <w:highlight w:val="yellow"/>
        </w:rPr>
        <w:t xml:space="preserve">2. </w:t>
      </w:r>
      <w:r w:rsidRPr="00082E15">
        <w:rPr>
          <w:rStyle w:val="Aucun"/>
          <w:b/>
          <w:bCs/>
          <w:color w:val="auto"/>
          <w:highlight w:val="yellow"/>
        </w:rPr>
        <w:tab/>
      </w:r>
      <w:r w:rsidR="00EF1841" w:rsidRPr="00082E15">
        <w:rPr>
          <w:rStyle w:val="Aucun"/>
          <w:b/>
          <w:bCs/>
          <w:color w:val="auto"/>
          <w:highlight w:val="yellow"/>
        </w:rPr>
        <w:t>Experimental Setup</w:t>
      </w:r>
    </w:p>
    <w:p w14:paraId="677D7B00" w14:textId="77777777" w:rsidR="00363711" w:rsidRPr="00082E15" w:rsidRDefault="00363711" w:rsidP="00082E15">
      <w:pPr>
        <w:pStyle w:val="NormalWeb"/>
        <w:spacing w:before="0" w:after="0"/>
        <w:rPr>
          <w:rStyle w:val="Aucun"/>
          <w:b/>
          <w:bCs/>
          <w:color w:val="auto"/>
          <w:highlight w:val="yellow"/>
        </w:rPr>
      </w:pPr>
    </w:p>
    <w:p w14:paraId="70DAD9A2" w14:textId="77777777" w:rsidR="00363711" w:rsidRPr="00082E15" w:rsidRDefault="00363711" w:rsidP="00082E15">
      <w:pPr>
        <w:pStyle w:val="NormalWeb"/>
        <w:spacing w:before="0" w:after="0"/>
        <w:rPr>
          <w:rStyle w:val="Aucun"/>
          <w:color w:val="auto"/>
          <w:highlight w:val="yellow"/>
        </w:rPr>
      </w:pPr>
      <w:r w:rsidRPr="00082E15">
        <w:rPr>
          <w:rStyle w:val="Aucun"/>
          <w:bCs/>
          <w:color w:val="auto"/>
          <w:highlight w:val="yellow"/>
        </w:rPr>
        <w:t>2.1</w:t>
      </w:r>
      <w:r w:rsidRPr="00082E15">
        <w:rPr>
          <w:rStyle w:val="Aucun"/>
          <w:b/>
          <w:bCs/>
          <w:color w:val="auto"/>
          <w:highlight w:val="yellow"/>
        </w:rPr>
        <w:t xml:space="preserve"> </w:t>
      </w:r>
      <w:r w:rsidRPr="00082E15">
        <w:rPr>
          <w:rStyle w:val="Aucun"/>
          <w:b/>
          <w:bCs/>
          <w:color w:val="auto"/>
          <w:highlight w:val="yellow"/>
        </w:rPr>
        <w:tab/>
      </w:r>
      <w:r w:rsidRPr="00082E15">
        <w:rPr>
          <w:rStyle w:val="Aucun"/>
          <w:color w:val="auto"/>
          <w:highlight w:val="yellow"/>
        </w:rPr>
        <w:t>Conduct the experiment in a quiet and dimly illuminated room under the supervision of an experienced experimenter familiar with eye tracking and all other experimental components.</w:t>
      </w:r>
    </w:p>
    <w:p w14:paraId="2D94E5F0" w14:textId="77777777" w:rsidR="00363711" w:rsidRPr="00082E15" w:rsidRDefault="00363711" w:rsidP="00082E15">
      <w:pPr>
        <w:pStyle w:val="NormalWeb"/>
        <w:spacing w:before="0" w:after="0"/>
        <w:rPr>
          <w:rStyle w:val="Aucun"/>
          <w:color w:val="auto"/>
          <w:highlight w:val="yellow"/>
        </w:rPr>
      </w:pPr>
    </w:p>
    <w:p w14:paraId="6A6C59B3" w14:textId="176257FA" w:rsidR="00363711" w:rsidRPr="00082E15" w:rsidRDefault="00363711" w:rsidP="00082E15">
      <w:pPr>
        <w:pStyle w:val="NormalWeb"/>
        <w:spacing w:before="0" w:after="0"/>
        <w:rPr>
          <w:rStyle w:val="Aucun"/>
          <w:color w:val="auto"/>
          <w:highlight w:val="yellow"/>
        </w:rPr>
      </w:pPr>
      <w:r w:rsidRPr="00082E15">
        <w:rPr>
          <w:rStyle w:val="Aucun"/>
          <w:color w:val="auto"/>
          <w:highlight w:val="yellow"/>
        </w:rPr>
        <w:t xml:space="preserve">2.2 </w:t>
      </w:r>
      <w:r w:rsidRPr="00082E15">
        <w:rPr>
          <w:rStyle w:val="Aucun"/>
          <w:color w:val="auto"/>
          <w:highlight w:val="yellow"/>
        </w:rPr>
        <w:tab/>
        <w:t xml:space="preserve">Prepare an experimental setup consisting of a computer, a </w:t>
      </w:r>
      <w:r w:rsidR="001D26AB">
        <w:rPr>
          <w:rStyle w:val="Aucun"/>
          <w:color w:val="auto"/>
          <w:highlight w:val="yellow"/>
        </w:rPr>
        <w:t>cathode-ray tube</w:t>
      </w:r>
      <w:r w:rsidR="001D26AB" w:rsidRPr="00082E15">
        <w:rPr>
          <w:rStyle w:val="Aucun"/>
          <w:color w:val="auto"/>
          <w:highlight w:val="yellow"/>
        </w:rPr>
        <w:t xml:space="preserve"> </w:t>
      </w:r>
      <w:r w:rsidRPr="00082E15">
        <w:rPr>
          <w:rStyle w:val="Aucun"/>
          <w:color w:val="auto"/>
          <w:highlight w:val="yellow"/>
        </w:rPr>
        <w:t>(CRT) monitor, a standard keyboard, two loudspeakers, and an eye tracker</w:t>
      </w:r>
      <w:r w:rsidR="00BB0816" w:rsidRPr="00082E15">
        <w:rPr>
          <w:rStyle w:val="Aucun"/>
          <w:color w:val="auto"/>
          <w:highlight w:val="yellow"/>
        </w:rPr>
        <w:t xml:space="preserve"> (see </w:t>
      </w:r>
      <w:r w:rsidR="00BB0816" w:rsidRPr="006D5B80">
        <w:rPr>
          <w:rStyle w:val="Aucun"/>
          <w:b/>
          <w:color w:val="auto"/>
          <w:highlight w:val="yellow"/>
        </w:rPr>
        <w:t>Table of Materials</w:t>
      </w:r>
      <w:r w:rsidR="00BB0816" w:rsidRPr="00082E15">
        <w:rPr>
          <w:rStyle w:val="Aucun"/>
          <w:color w:val="auto"/>
          <w:highlight w:val="yellow"/>
        </w:rPr>
        <w:t>)</w:t>
      </w:r>
      <w:r w:rsidRPr="00082E15">
        <w:rPr>
          <w:rStyle w:val="Aucun"/>
          <w:color w:val="auto"/>
          <w:highlight w:val="yellow"/>
        </w:rPr>
        <w:t xml:space="preserve">. </w:t>
      </w:r>
    </w:p>
    <w:p w14:paraId="0F2F2FF6" w14:textId="77777777" w:rsidR="00363711" w:rsidRPr="00082E15" w:rsidRDefault="00363711" w:rsidP="00082E15">
      <w:pPr>
        <w:pStyle w:val="NormalWeb"/>
        <w:spacing w:before="0" w:after="0"/>
        <w:rPr>
          <w:rStyle w:val="Aucun"/>
          <w:color w:val="auto"/>
          <w:highlight w:val="yellow"/>
        </w:rPr>
      </w:pPr>
    </w:p>
    <w:p w14:paraId="702E08F3" w14:textId="7DA256FF" w:rsidR="00363711" w:rsidRPr="0097362F" w:rsidRDefault="00363711" w:rsidP="0097362F">
      <w:pPr>
        <w:rPr>
          <w:rStyle w:val="Aucun"/>
          <w:rFonts w:ascii="Calibri" w:hAnsi="Calibri" w:cs="Calibri"/>
          <w:b/>
        </w:rPr>
      </w:pPr>
      <w:r w:rsidRPr="00082E15">
        <w:rPr>
          <w:rStyle w:val="Aucun"/>
          <w:highlight w:val="yellow"/>
        </w:rPr>
        <w:t>2.2.1</w:t>
      </w:r>
      <w:r w:rsidRPr="00082E15">
        <w:rPr>
          <w:rStyle w:val="Aucun"/>
          <w:highlight w:val="yellow"/>
        </w:rPr>
        <w:tab/>
      </w:r>
      <w:r w:rsidRPr="0097362F">
        <w:rPr>
          <w:rStyle w:val="Aucun"/>
          <w:rFonts w:ascii="Calibri" w:hAnsi="Calibri" w:cs="Calibri"/>
          <w:highlight w:val="yellow"/>
        </w:rPr>
        <w:t xml:space="preserve">Sequence and control the experiment using </w:t>
      </w:r>
      <w:r w:rsidR="00E93610" w:rsidRPr="0097362F">
        <w:rPr>
          <w:rStyle w:val="Aucun"/>
          <w:rFonts w:ascii="Calibri" w:hAnsi="Calibri" w:cs="Calibri"/>
          <w:highlight w:val="yellow"/>
        </w:rPr>
        <w:t xml:space="preserve">an </w:t>
      </w:r>
      <w:r w:rsidRPr="0097362F">
        <w:rPr>
          <w:rStyle w:val="Aucun"/>
          <w:rFonts w:ascii="Calibri" w:hAnsi="Calibri" w:cs="Calibri"/>
          <w:highlight w:val="yellow"/>
        </w:rPr>
        <w:t xml:space="preserve">appropriate software (see </w:t>
      </w:r>
      <w:r w:rsidRPr="0097362F">
        <w:rPr>
          <w:rStyle w:val="Aucun"/>
          <w:rFonts w:ascii="Calibri" w:hAnsi="Calibri" w:cs="Calibri"/>
          <w:b/>
          <w:highlight w:val="yellow"/>
        </w:rPr>
        <w:t>Table of Materials</w:t>
      </w:r>
      <w:r w:rsidRPr="0097362F">
        <w:rPr>
          <w:rStyle w:val="Aucun"/>
          <w:rFonts w:ascii="Calibri" w:hAnsi="Calibri" w:cs="Calibri"/>
          <w:highlight w:val="yellow"/>
        </w:rPr>
        <w:t>).</w:t>
      </w:r>
      <w:r w:rsidR="0021361B" w:rsidRPr="0097362F">
        <w:rPr>
          <w:rStyle w:val="Aucun"/>
          <w:rFonts w:ascii="Calibri" w:hAnsi="Calibri" w:cs="Calibri"/>
          <w:highlight w:val="yellow"/>
        </w:rPr>
        <w:t xml:space="preserve"> Write a script</w:t>
      </w:r>
      <w:r w:rsidR="00DD3D96" w:rsidRPr="0097362F">
        <w:rPr>
          <w:rStyle w:val="Aucun"/>
          <w:rFonts w:ascii="Calibri" w:hAnsi="Calibri" w:cs="Calibri"/>
          <w:highlight w:val="yellow"/>
        </w:rPr>
        <w:t xml:space="preserve"> </w:t>
      </w:r>
      <w:r w:rsidR="0021361B" w:rsidRPr="0097362F">
        <w:rPr>
          <w:rStyle w:val="Aucun"/>
          <w:rFonts w:ascii="Calibri" w:hAnsi="Calibri" w:cs="Calibri"/>
          <w:highlight w:val="yellow"/>
        </w:rPr>
        <w:t xml:space="preserve">which </w:t>
      </w:r>
      <w:r w:rsidR="00DD3D96" w:rsidRPr="0097362F">
        <w:rPr>
          <w:rStyle w:val="Aucun"/>
          <w:rFonts w:ascii="Calibri" w:hAnsi="Calibri" w:cs="Calibri"/>
          <w:highlight w:val="yellow"/>
        </w:rPr>
        <w:t xml:space="preserve">can be run on the software </w:t>
      </w:r>
      <w:r w:rsidR="00664E7D" w:rsidRPr="0097362F">
        <w:rPr>
          <w:rStyle w:val="Aucun"/>
          <w:rFonts w:ascii="Calibri" w:hAnsi="Calibri" w:cs="Calibri"/>
          <w:highlight w:val="yellow"/>
        </w:rPr>
        <w:t>to load and launch</w:t>
      </w:r>
      <w:r w:rsidR="009C425B" w:rsidRPr="0097362F">
        <w:rPr>
          <w:rStyle w:val="Aucun"/>
          <w:rFonts w:ascii="Calibri" w:hAnsi="Calibri" w:cs="Calibri"/>
          <w:highlight w:val="yellow"/>
        </w:rPr>
        <w:t xml:space="preserve"> the experiment automatically for each participan</w:t>
      </w:r>
      <w:r w:rsidR="009C425B" w:rsidRPr="0097362F">
        <w:rPr>
          <w:rFonts w:ascii="Calibri" w:hAnsi="Calibri" w:cs="Calibri"/>
          <w:highlight w:val="yellow"/>
        </w:rPr>
        <w:t>t</w:t>
      </w:r>
      <w:r w:rsidR="0097362F" w:rsidRPr="0097362F">
        <w:rPr>
          <w:rFonts w:ascii="Calibri" w:hAnsi="Calibri" w:cs="Calibri"/>
          <w:highlight w:val="yellow"/>
        </w:rPr>
        <w:t xml:space="preserve"> (</w:t>
      </w:r>
      <w:hyperlink r:id="rId8" w:history="1">
        <w:r w:rsidR="0097362F" w:rsidRPr="0097362F">
          <w:rPr>
            <w:rStyle w:val="Hyperlink"/>
            <w:rFonts w:ascii="Calibri" w:hAnsi="Calibri" w:cs="Calibri"/>
            <w:highlight w:val="yellow"/>
          </w:rPr>
          <w:t>https://github.com/mszinte/CompAttExo</w:t>
        </w:r>
      </w:hyperlink>
      <w:r w:rsidR="0097362F" w:rsidRPr="0097362F">
        <w:rPr>
          <w:rStyle w:val="Aucun"/>
          <w:rFonts w:ascii="Calibri" w:hAnsi="Calibri" w:cs="Calibri"/>
          <w:highlight w:val="yellow"/>
        </w:rPr>
        <w:t>)</w:t>
      </w:r>
      <w:r w:rsidR="009C425B" w:rsidRPr="0097362F">
        <w:rPr>
          <w:rStyle w:val="Aucun"/>
          <w:rFonts w:ascii="Calibri" w:hAnsi="Calibri" w:cs="Calibri"/>
          <w:highlight w:val="yellow"/>
        </w:rPr>
        <w:t>.</w:t>
      </w:r>
      <w:r w:rsidR="00DD3D96" w:rsidRPr="0097362F">
        <w:rPr>
          <w:rStyle w:val="Aucun"/>
          <w:rFonts w:ascii="Calibri" w:hAnsi="Calibri" w:cs="Calibri"/>
          <w:highlight w:val="yellow"/>
        </w:rPr>
        <w:t xml:space="preserve"> Ensure that the script encodes </w:t>
      </w:r>
      <w:r w:rsidR="0021361B" w:rsidRPr="0097362F">
        <w:rPr>
          <w:rStyle w:val="Aucun"/>
          <w:rFonts w:ascii="Calibri" w:hAnsi="Calibri" w:cs="Calibri"/>
          <w:highlight w:val="yellow"/>
        </w:rPr>
        <w:t>all necessary experimental parameters</w:t>
      </w:r>
      <w:r w:rsidR="00DD3D96" w:rsidRPr="0097362F">
        <w:rPr>
          <w:rStyle w:val="Aucun"/>
          <w:rFonts w:ascii="Calibri" w:hAnsi="Calibri" w:cs="Calibri"/>
          <w:highlight w:val="yellow"/>
        </w:rPr>
        <w:t xml:space="preserve"> and </w:t>
      </w:r>
      <w:r w:rsidR="009C425B" w:rsidRPr="0097362F">
        <w:rPr>
          <w:rStyle w:val="Aucun"/>
          <w:rFonts w:ascii="Calibri" w:hAnsi="Calibri" w:cs="Calibri"/>
          <w:highlight w:val="yellow"/>
        </w:rPr>
        <w:t>implements</w:t>
      </w:r>
      <w:r w:rsidR="0021361B" w:rsidRPr="0097362F">
        <w:rPr>
          <w:rStyle w:val="Aucun"/>
          <w:rFonts w:ascii="Calibri" w:hAnsi="Calibri" w:cs="Calibri"/>
          <w:highlight w:val="yellow"/>
        </w:rPr>
        <w:t xml:space="preserve"> stimulus presentation</w:t>
      </w:r>
      <w:r w:rsidR="00C94B7E" w:rsidRPr="0097362F">
        <w:rPr>
          <w:rStyle w:val="Aucun"/>
          <w:rFonts w:ascii="Calibri" w:hAnsi="Calibri" w:cs="Calibri"/>
          <w:highlight w:val="yellow"/>
        </w:rPr>
        <w:t xml:space="preserve"> as well as behavioral </w:t>
      </w:r>
      <w:r w:rsidR="009C425B" w:rsidRPr="0097362F">
        <w:rPr>
          <w:rStyle w:val="Aucun"/>
          <w:rFonts w:ascii="Calibri" w:hAnsi="Calibri" w:cs="Calibri"/>
          <w:highlight w:val="yellow"/>
        </w:rPr>
        <w:t>and eye data collection</w:t>
      </w:r>
      <w:r w:rsidR="008337F5" w:rsidRPr="0097362F">
        <w:rPr>
          <w:rStyle w:val="Aucun"/>
          <w:rFonts w:ascii="Calibri" w:hAnsi="Calibri" w:cs="Calibri"/>
          <w:highlight w:val="yellow"/>
        </w:rPr>
        <w:t>.</w:t>
      </w:r>
      <w:r w:rsidR="0047511D" w:rsidRPr="0097362F">
        <w:rPr>
          <w:rStyle w:val="Aucun"/>
          <w:rFonts w:ascii="Calibri" w:hAnsi="Calibri" w:cs="Calibri"/>
          <w:highlight w:val="yellow"/>
        </w:rPr>
        <w:t xml:space="preserve"> </w:t>
      </w:r>
    </w:p>
    <w:p w14:paraId="708D5305" w14:textId="77777777" w:rsidR="00363711" w:rsidRPr="00082E15" w:rsidRDefault="00363711" w:rsidP="00082E15">
      <w:pPr>
        <w:pStyle w:val="NormalWeb"/>
        <w:spacing w:before="0" w:after="0"/>
        <w:rPr>
          <w:rStyle w:val="Aucun"/>
          <w:color w:val="auto"/>
          <w:highlight w:val="yellow"/>
        </w:rPr>
      </w:pPr>
    </w:p>
    <w:p w14:paraId="2BB8D514" w14:textId="36033EC3" w:rsidR="00363711" w:rsidRPr="00082E15" w:rsidRDefault="00363711" w:rsidP="00082E15">
      <w:pPr>
        <w:pStyle w:val="NormalWeb"/>
        <w:spacing w:before="0" w:after="0"/>
        <w:rPr>
          <w:rStyle w:val="Aucun"/>
          <w:color w:val="auto"/>
          <w:highlight w:val="yellow"/>
        </w:rPr>
      </w:pPr>
      <w:r w:rsidRPr="00082E15">
        <w:rPr>
          <w:rStyle w:val="Aucun"/>
          <w:color w:val="auto"/>
          <w:highlight w:val="yellow"/>
        </w:rPr>
        <w:t xml:space="preserve">2.2.2 </w:t>
      </w:r>
      <w:r w:rsidRPr="00082E15">
        <w:rPr>
          <w:rStyle w:val="Aucun"/>
          <w:color w:val="auto"/>
          <w:highlight w:val="yellow"/>
        </w:rPr>
        <w:tab/>
        <w:t xml:space="preserve">Display </w:t>
      </w:r>
      <w:r w:rsidR="0084313A">
        <w:rPr>
          <w:rStyle w:val="Aucun"/>
          <w:color w:val="auto"/>
          <w:highlight w:val="yellow"/>
        </w:rPr>
        <w:t xml:space="preserve">all visual </w:t>
      </w:r>
      <w:r w:rsidRPr="00082E15">
        <w:rPr>
          <w:rStyle w:val="Aucun"/>
          <w:color w:val="auto"/>
          <w:highlight w:val="yellow"/>
        </w:rPr>
        <w:t>stimuli on a</w:t>
      </w:r>
      <w:r w:rsidR="001D26AB">
        <w:rPr>
          <w:rStyle w:val="Aucun"/>
          <w:color w:val="auto"/>
          <w:highlight w:val="yellow"/>
        </w:rPr>
        <w:t xml:space="preserve"> </w:t>
      </w:r>
      <w:r w:rsidRPr="00082E15">
        <w:rPr>
          <w:rStyle w:val="Aucun"/>
          <w:color w:val="auto"/>
          <w:highlight w:val="yellow"/>
        </w:rPr>
        <w:t xml:space="preserve">CRT </w:t>
      </w:r>
      <w:r w:rsidR="004C3E67" w:rsidRPr="00082E15">
        <w:rPr>
          <w:rStyle w:val="Aucun"/>
          <w:color w:val="auto"/>
          <w:highlight w:val="yellow"/>
        </w:rPr>
        <w:t xml:space="preserve">screen with a </w:t>
      </w:r>
      <w:r w:rsidR="00D710DC" w:rsidRPr="00082E15">
        <w:rPr>
          <w:rStyle w:val="Aucun"/>
          <w:color w:val="auto"/>
          <w:highlight w:val="yellow"/>
        </w:rPr>
        <w:t xml:space="preserve">minimum </w:t>
      </w:r>
      <w:r w:rsidRPr="00082E15">
        <w:rPr>
          <w:rStyle w:val="Aucun"/>
          <w:color w:val="auto"/>
          <w:highlight w:val="yellow"/>
        </w:rPr>
        <w:t>vertical refresh rate</w:t>
      </w:r>
      <w:r w:rsidR="00D710DC" w:rsidRPr="00082E15">
        <w:rPr>
          <w:rStyle w:val="Aucun"/>
          <w:color w:val="auto"/>
          <w:highlight w:val="yellow"/>
        </w:rPr>
        <w:t xml:space="preserve"> of </w:t>
      </w:r>
      <w:r w:rsidR="004C3E67" w:rsidRPr="00082E15">
        <w:rPr>
          <w:rStyle w:val="Aucun"/>
          <w:color w:val="auto"/>
          <w:highlight w:val="yellow"/>
        </w:rPr>
        <w:t>120 Hz.</w:t>
      </w:r>
      <w:r w:rsidR="007B15F6" w:rsidRPr="00082E15">
        <w:rPr>
          <w:rStyle w:val="Aucun"/>
          <w:color w:val="auto"/>
          <w:highlight w:val="yellow"/>
        </w:rPr>
        <w:t xml:space="preserve"> </w:t>
      </w:r>
      <w:r w:rsidR="007B15F6" w:rsidRPr="00082E15">
        <w:rPr>
          <w:color w:val="auto"/>
          <w:highlight w:val="yellow"/>
        </w:rPr>
        <w:t xml:space="preserve">Ensure the proper display of visual </w:t>
      </w:r>
      <w:proofErr w:type="spellStart"/>
      <w:r w:rsidR="007B15F6" w:rsidRPr="00082E15">
        <w:rPr>
          <w:color w:val="auto"/>
          <w:highlight w:val="yellow"/>
        </w:rPr>
        <w:t>Gabors</w:t>
      </w:r>
      <w:proofErr w:type="spellEnd"/>
      <w:r w:rsidR="007B15F6" w:rsidRPr="00082E15">
        <w:rPr>
          <w:color w:val="auto"/>
          <w:highlight w:val="yellow"/>
        </w:rPr>
        <w:t xml:space="preserve"> via gamma linearization of the experimental screen.</w:t>
      </w:r>
    </w:p>
    <w:p w14:paraId="4DF3905F" w14:textId="77777777" w:rsidR="00363711" w:rsidRPr="00082E15" w:rsidRDefault="00363711" w:rsidP="00082E15">
      <w:pPr>
        <w:pStyle w:val="NormalWeb"/>
        <w:spacing w:before="0" w:after="0"/>
        <w:rPr>
          <w:rStyle w:val="Aucun"/>
          <w:color w:val="auto"/>
          <w:highlight w:val="yellow"/>
        </w:rPr>
      </w:pPr>
    </w:p>
    <w:p w14:paraId="184058C8" w14:textId="722ECC94" w:rsidR="00363711" w:rsidRPr="00BD27ED" w:rsidRDefault="00363711" w:rsidP="00082E15">
      <w:pPr>
        <w:pStyle w:val="NormalWeb"/>
        <w:spacing w:before="0" w:after="0"/>
        <w:rPr>
          <w:rStyle w:val="Aucun"/>
          <w:color w:val="auto"/>
          <w:highlight w:val="yellow"/>
        </w:rPr>
      </w:pPr>
      <w:r w:rsidRPr="00BD27ED">
        <w:rPr>
          <w:rStyle w:val="Aucun"/>
          <w:color w:val="auto"/>
          <w:highlight w:val="yellow"/>
        </w:rPr>
        <w:t xml:space="preserve">2.2.3 </w:t>
      </w:r>
      <w:r w:rsidRPr="00BD27ED">
        <w:rPr>
          <w:rStyle w:val="Aucun"/>
          <w:color w:val="auto"/>
          <w:highlight w:val="yellow"/>
        </w:rPr>
        <w:tab/>
      </w:r>
      <w:r w:rsidR="00BD27ED" w:rsidRPr="00BD27ED">
        <w:rPr>
          <w:rStyle w:val="Aucun"/>
          <w:color w:val="auto"/>
          <w:highlight w:val="yellow"/>
        </w:rPr>
        <w:t xml:space="preserve">Assess </w:t>
      </w:r>
      <w:r w:rsidRPr="00BD27ED">
        <w:rPr>
          <w:rStyle w:val="Aucun"/>
          <w:color w:val="auto"/>
          <w:highlight w:val="yellow"/>
        </w:rPr>
        <w:t xml:space="preserve">participants’ </w:t>
      </w:r>
      <w:r w:rsidR="00BD27ED" w:rsidRPr="00BD27ED">
        <w:rPr>
          <w:rStyle w:val="Aucun"/>
          <w:color w:val="auto"/>
          <w:highlight w:val="yellow"/>
        </w:rPr>
        <w:t xml:space="preserve">evaluation of the </w:t>
      </w:r>
      <w:r w:rsidR="00C41BC7" w:rsidRPr="00BD27ED">
        <w:rPr>
          <w:rStyle w:val="Aucun"/>
          <w:color w:val="auto"/>
          <w:highlight w:val="yellow"/>
        </w:rPr>
        <w:t>discrimination target orientation (counterclockwise vs. clockwise) via the left and right arrow</w:t>
      </w:r>
      <w:r w:rsidRPr="00BD27ED">
        <w:rPr>
          <w:rStyle w:val="Aucun"/>
          <w:color w:val="auto"/>
          <w:highlight w:val="yellow"/>
        </w:rPr>
        <w:t xml:space="preserve"> </w:t>
      </w:r>
      <w:r w:rsidR="005C3C07" w:rsidRPr="00BD27ED">
        <w:rPr>
          <w:rStyle w:val="Aucun"/>
          <w:color w:val="auto"/>
          <w:highlight w:val="yellow"/>
        </w:rPr>
        <w:t xml:space="preserve">keys </w:t>
      </w:r>
      <w:r w:rsidR="005C3C07">
        <w:rPr>
          <w:rStyle w:val="Aucun"/>
          <w:color w:val="auto"/>
          <w:highlight w:val="yellow"/>
        </w:rPr>
        <w:t xml:space="preserve">on </w:t>
      </w:r>
      <w:r w:rsidR="005C3C07" w:rsidRPr="00BD27ED">
        <w:rPr>
          <w:rStyle w:val="Aucun"/>
          <w:color w:val="auto"/>
          <w:highlight w:val="yellow"/>
        </w:rPr>
        <w:t>a</w:t>
      </w:r>
      <w:r w:rsidRPr="00BD27ED">
        <w:rPr>
          <w:rStyle w:val="Aucun"/>
          <w:color w:val="auto"/>
          <w:highlight w:val="yellow"/>
        </w:rPr>
        <w:t xml:space="preserve"> standard keyboard.</w:t>
      </w:r>
    </w:p>
    <w:p w14:paraId="3DA96CCB" w14:textId="77777777" w:rsidR="00363711" w:rsidRPr="00082E15" w:rsidRDefault="00363711" w:rsidP="00082E15">
      <w:pPr>
        <w:pStyle w:val="NormalWeb"/>
        <w:spacing w:before="0" w:after="0"/>
        <w:rPr>
          <w:rStyle w:val="Aucun"/>
          <w:color w:val="auto"/>
          <w:highlight w:val="yellow"/>
        </w:rPr>
      </w:pPr>
    </w:p>
    <w:p w14:paraId="0A4420ED" w14:textId="7575596C" w:rsidR="00363711" w:rsidRPr="00082E15" w:rsidRDefault="00363711" w:rsidP="00082E15">
      <w:pPr>
        <w:pStyle w:val="NormalWeb"/>
        <w:spacing w:before="0" w:after="0"/>
        <w:rPr>
          <w:rStyle w:val="Aucun"/>
          <w:color w:val="auto"/>
        </w:rPr>
      </w:pPr>
      <w:r w:rsidRPr="00082E15">
        <w:rPr>
          <w:rStyle w:val="Aucun"/>
          <w:color w:val="auto"/>
          <w:highlight w:val="yellow"/>
        </w:rPr>
        <w:t xml:space="preserve">2.2.4 </w:t>
      </w:r>
      <w:r w:rsidRPr="00082E15">
        <w:rPr>
          <w:rStyle w:val="Aucun"/>
          <w:color w:val="auto"/>
          <w:highlight w:val="yellow"/>
        </w:rPr>
        <w:tab/>
      </w:r>
      <w:r w:rsidR="00E43ECB" w:rsidRPr="00082E15">
        <w:rPr>
          <w:rStyle w:val="Aucun"/>
          <w:color w:val="auto"/>
          <w:highlight w:val="yellow"/>
        </w:rPr>
        <w:t xml:space="preserve">Provide </w:t>
      </w:r>
      <w:r w:rsidRPr="00082E15">
        <w:rPr>
          <w:rStyle w:val="Aucun"/>
          <w:color w:val="auto"/>
          <w:highlight w:val="yellow"/>
        </w:rPr>
        <w:t xml:space="preserve">auditory feedback via loudspeakers </w:t>
      </w:r>
      <w:r w:rsidR="00E43ECB" w:rsidRPr="00082E15">
        <w:rPr>
          <w:rStyle w:val="Aucun"/>
          <w:color w:val="auto"/>
          <w:highlight w:val="yellow"/>
        </w:rPr>
        <w:t>upon incorrect manual responses.</w:t>
      </w:r>
      <w:r w:rsidRPr="00082E15">
        <w:rPr>
          <w:rStyle w:val="Aucun"/>
          <w:color w:val="auto"/>
        </w:rPr>
        <w:t xml:space="preserve"> </w:t>
      </w:r>
    </w:p>
    <w:p w14:paraId="077A085E" w14:textId="77777777" w:rsidR="00315CC4" w:rsidRPr="00082E15" w:rsidRDefault="00315CC4" w:rsidP="00082E15">
      <w:pPr>
        <w:pStyle w:val="NormalWeb"/>
        <w:spacing w:before="0" w:after="0"/>
        <w:rPr>
          <w:rStyle w:val="Aucun"/>
          <w:color w:val="auto"/>
        </w:rPr>
      </w:pPr>
    </w:p>
    <w:p w14:paraId="0E603FD2" w14:textId="77777777" w:rsidR="00C3706C" w:rsidRPr="00082E15" w:rsidRDefault="00363711" w:rsidP="00082E15">
      <w:pPr>
        <w:pStyle w:val="NormalWeb"/>
        <w:spacing w:before="0" w:after="0"/>
        <w:outlineLvl w:val="0"/>
        <w:rPr>
          <w:rStyle w:val="Strong"/>
          <w:color w:val="auto"/>
          <w:highlight w:val="yellow"/>
        </w:rPr>
      </w:pPr>
      <w:r w:rsidRPr="00082E15">
        <w:rPr>
          <w:rStyle w:val="Strong"/>
          <w:color w:val="auto"/>
          <w:highlight w:val="yellow"/>
        </w:rPr>
        <w:t>3.</w:t>
      </w:r>
      <w:r w:rsidRPr="00082E15">
        <w:rPr>
          <w:rStyle w:val="Strong"/>
          <w:color w:val="auto"/>
          <w:highlight w:val="yellow"/>
        </w:rPr>
        <w:tab/>
      </w:r>
      <w:r w:rsidR="00EF1841" w:rsidRPr="00082E15">
        <w:rPr>
          <w:rStyle w:val="Strong"/>
          <w:color w:val="auto"/>
          <w:highlight w:val="yellow"/>
        </w:rPr>
        <w:t>Eye Tracking</w:t>
      </w:r>
    </w:p>
    <w:p w14:paraId="4DA1E228" w14:textId="77777777" w:rsidR="00C3706C" w:rsidRPr="00082E15" w:rsidRDefault="00C3706C" w:rsidP="00082E15">
      <w:pPr>
        <w:pStyle w:val="NormalWeb"/>
        <w:spacing w:before="0" w:after="0"/>
        <w:rPr>
          <w:rStyle w:val="Strong"/>
          <w:color w:val="auto"/>
          <w:highlight w:val="yellow"/>
        </w:rPr>
      </w:pPr>
    </w:p>
    <w:p w14:paraId="14E96A25" w14:textId="35129B22" w:rsidR="00C3706C" w:rsidRPr="00082E15" w:rsidRDefault="00C3706C" w:rsidP="00082E15">
      <w:pPr>
        <w:pStyle w:val="NormalWeb"/>
        <w:spacing w:before="0" w:after="0"/>
        <w:rPr>
          <w:color w:val="auto"/>
          <w:highlight w:val="yellow"/>
        </w:rPr>
      </w:pPr>
      <w:r w:rsidRPr="00082E15">
        <w:rPr>
          <w:rStyle w:val="Strong"/>
          <w:b w:val="0"/>
          <w:color w:val="auto"/>
          <w:highlight w:val="yellow"/>
        </w:rPr>
        <w:t>3.1</w:t>
      </w:r>
      <w:r w:rsidRPr="00082E15">
        <w:rPr>
          <w:rStyle w:val="Strong"/>
          <w:color w:val="auto"/>
          <w:highlight w:val="yellow"/>
        </w:rPr>
        <w:t xml:space="preserve"> </w:t>
      </w:r>
      <w:r w:rsidRPr="00082E15">
        <w:rPr>
          <w:rStyle w:val="Strong"/>
          <w:color w:val="auto"/>
          <w:highlight w:val="yellow"/>
        </w:rPr>
        <w:tab/>
      </w:r>
      <w:r w:rsidRPr="00082E15">
        <w:rPr>
          <w:color w:val="auto"/>
          <w:highlight w:val="yellow"/>
        </w:rPr>
        <w:t xml:space="preserve">Record the gaze of participants’ dominant eye at a sampling rate </w:t>
      </w:r>
      <w:r w:rsidR="00752290" w:rsidRPr="00082E15">
        <w:rPr>
          <w:color w:val="auto"/>
          <w:highlight w:val="yellow"/>
        </w:rPr>
        <w:t>of at least 1</w:t>
      </w:r>
      <w:r w:rsidR="00E93610">
        <w:rPr>
          <w:color w:val="auto"/>
          <w:highlight w:val="yellow"/>
        </w:rPr>
        <w:t xml:space="preserve"> </w:t>
      </w:r>
      <w:r w:rsidR="00752290" w:rsidRPr="00082E15">
        <w:rPr>
          <w:color w:val="auto"/>
          <w:highlight w:val="yellow"/>
        </w:rPr>
        <w:t xml:space="preserve">kHz </w:t>
      </w:r>
      <w:r w:rsidRPr="00082E15">
        <w:rPr>
          <w:color w:val="auto"/>
          <w:highlight w:val="yellow"/>
        </w:rPr>
        <w:t>throughout the entire experiment via an eye tracker.</w:t>
      </w:r>
    </w:p>
    <w:p w14:paraId="482A01E8" w14:textId="77777777" w:rsidR="00C3706C" w:rsidRPr="00082E15" w:rsidRDefault="00C3706C" w:rsidP="00082E15">
      <w:pPr>
        <w:pStyle w:val="NormalWeb"/>
        <w:spacing w:before="0" w:after="0"/>
        <w:rPr>
          <w:color w:val="auto"/>
          <w:highlight w:val="yellow"/>
        </w:rPr>
      </w:pPr>
    </w:p>
    <w:p w14:paraId="5AAE5C87" w14:textId="3DD37566" w:rsidR="00C3706C" w:rsidRPr="00082E15" w:rsidRDefault="00FA1599" w:rsidP="00082E15">
      <w:pPr>
        <w:pStyle w:val="NormalWeb"/>
        <w:spacing w:before="0" w:after="0"/>
        <w:rPr>
          <w:color w:val="auto"/>
          <w:highlight w:val="yellow"/>
        </w:rPr>
      </w:pPr>
      <w:r w:rsidRPr="00082E15">
        <w:rPr>
          <w:color w:val="auto"/>
          <w:highlight w:val="yellow"/>
        </w:rPr>
        <w:t>3.2</w:t>
      </w:r>
      <w:r w:rsidR="00C3706C" w:rsidRPr="00082E15">
        <w:rPr>
          <w:color w:val="auto"/>
          <w:highlight w:val="yellow"/>
        </w:rPr>
        <w:tab/>
        <w:t xml:space="preserve"> Ask </w:t>
      </w:r>
      <w:r w:rsidR="001D26AB">
        <w:rPr>
          <w:color w:val="auto"/>
          <w:highlight w:val="yellow"/>
        </w:rPr>
        <w:t xml:space="preserve">the </w:t>
      </w:r>
      <w:r w:rsidR="00C3706C" w:rsidRPr="00082E15">
        <w:rPr>
          <w:color w:val="auto"/>
          <w:highlight w:val="yellow"/>
        </w:rPr>
        <w:t>participant to sit down comfortably on a chair, place their chin on a chinrest</w:t>
      </w:r>
      <w:r w:rsidR="003418B4" w:rsidRPr="00082E15">
        <w:rPr>
          <w:color w:val="auto"/>
          <w:highlight w:val="yellow"/>
        </w:rPr>
        <w:t>,</w:t>
      </w:r>
      <w:r w:rsidR="00C3706C" w:rsidRPr="00082E15">
        <w:rPr>
          <w:color w:val="auto"/>
          <w:highlight w:val="yellow"/>
        </w:rPr>
        <w:t xml:space="preserve"> and lean their forehead against a bar to restrain head movements during the experiment. Individually adjust the height of the chair, the chinrest and the forehead bar such that participants’ eyes align with the center of the experimental monitor.</w:t>
      </w:r>
    </w:p>
    <w:p w14:paraId="35F36D78" w14:textId="77777777" w:rsidR="00FA1599" w:rsidRPr="00082E15" w:rsidRDefault="00FA1599" w:rsidP="00082E15">
      <w:pPr>
        <w:pStyle w:val="NormalWeb"/>
        <w:spacing w:before="0" w:after="0"/>
        <w:rPr>
          <w:color w:val="auto"/>
          <w:highlight w:val="yellow"/>
        </w:rPr>
      </w:pPr>
    </w:p>
    <w:p w14:paraId="71C18501" w14:textId="25462EF4" w:rsidR="00FA1599" w:rsidRPr="00082E15" w:rsidRDefault="00FA1599" w:rsidP="00082E15">
      <w:pPr>
        <w:pStyle w:val="NormalWeb"/>
        <w:spacing w:before="0" w:after="0"/>
        <w:rPr>
          <w:color w:val="auto"/>
          <w:highlight w:val="yellow"/>
        </w:rPr>
      </w:pPr>
      <w:r w:rsidRPr="00082E15">
        <w:rPr>
          <w:color w:val="auto"/>
          <w:highlight w:val="yellow"/>
        </w:rPr>
        <w:t>3.3</w:t>
      </w:r>
      <w:r w:rsidRPr="00082E15">
        <w:rPr>
          <w:color w:val="auto"/>
          <w:highlight w:val="yellow"/>
        </w:rPr>
        <w:tab/>
      </w:r>
      <w:r w:rsidR="0084313A">
        <w:rPr>
          <w:color w:val="auto"/>
          <w:highlight w:val="yellow"/>
        </w:rPr>
        <w:t xml:space="preserve">Individual </w:t>
      </w:r>
      <w:r w:rsidRPr="00082E15">
        <w:rPr>
          <w:color w:val="auto"/>
          <w:highlight w:val="yellow"/>
        </w:rPr>
        <w:t>Eye Tracker Calibration</w:t>
      </w:r>
    </w:p>
    <w:p w14:paraId="5E39C218" w14:textId="77777777" w:rsidR="00C3706C" w:rsidRPr="00082E15" w:rsidRDefault="00C3706C" w:rsidP="00082E15">
      <w:pPr>
        <w:pStyle w:val="NormalWeb"/>
        <w:spacing w:before="0" w:after="0"/>
        <w:rPr>
          <w:color w:val="auto"/>
          <w:highlight w:val="yellow"/>
        </w:rPr>
      </w:pPr>
    </w:p>
    <w:p w14:paraId="540F8D87" w14:textId="3C5CD8A8" w:rsidR="00082E15" w:rsidRDefault="00FA1599" w:rsidP="00082E15">
      <w:pPr>
        <w:pStyle w:val="NormalWeb"/>
        <w:spacing w:before="0" w:after="0"/>
        <w:rPr>
          <w:rStyle w:val="Aucun"/>
          <w:color w:val="auto"/>
        </w:rPr>
      </w:pPr>
      <w:r w:rsidRPr="00082E15">
        <w:rPr>
          <w:color w:val="auto"/>
          <w:highlight w:val="yellow"/>
        </w:rPr>
        <w:t>3.3.1</w:t>
      </w:r>
      <w:r w:rsidR="00C3706C" w:rsidRPr="00082E15">
        <w:rPr>
          <w:color w:val="auto"/>
          <w:highlight w:val="yellow"/>
        </w:rPr>
        <w:tab/>
      </w:r>
      <w:r w:rsidR="00C3706C" w:rsidRPr="00082E15">
        <w:rPr>
          <w:rStyle w:val="Aucun"/>
          <w:color w:val="auto"/>
          <w:highlight w:val="yellow"/>
        </w:rPr>
        <w:t xml:space="preserve">Before each experimental block </w:t>
      </w:r>
      <w:r w:rsidR="0084313A">
        <w:rPr>
          <w:rStyle w:val="Aucun"/>
          <w:color w:val="auto"/>
          <w:highlight w:val="yellow"/>
        </w:rPr>
        <w:t xml:space="preserve">(duration: approximately 10 min) </w:t>
      </w:r>
      <w:r w:rsidR="00C3706C" w:rsidRPr="00082E15">
        <w:rPr>
          <w:rStyle w:val="Aucun"/>
          <w:color w:val="auto"/>
          <w:highlight w:val="yellow"/>
        </w:rPr>
        <w:t xml:space="preserve">and whenever necessary (e.g. after noticeable head movements and resulting shifts of the estimated fixation), run a calibration procedure to guarantee that participants’ gaze can be accurately tracked within a radius of </w:t>
      </w:r>
      <w:r w:rsidR="00617877">
        <w:rPr>
          <w:rStyle w:val="Aucun"/>
          <w:color w:val="auto"/>
          <w:highlight w:val="yellow"/>
        </w:rPr>
        <w:t>1</w:t>
      </w:r>
      <w:r w:rsidR="00C3706C" w:rsidRPr="00082E15">
        <w:rPr>
          <w:rStyle w:val="Aucun"/>
          <w:color w:val="auto"/>
          <w:highlight w:val="yellow"/>
        </w:rPr>
        <w:t>°.</w:t>
      </w:r>
      <w:r w:rsidR="00C3706C" w:rsidRPr="00082E15">
        <w:rPr>
          <w:rStyle w:val="Aucun"/>
          <w:color w:val="auto"/>
        </w:rPr>
        <w:t xml:space="preserve"> </w:t>
      </w:r>
    </w:p>
    <w:p w14:paraId="394AC61D" w14:textId="77777777" w:rsidR="00082E15" w:rsidRDefault="00082E15" w:rsidP="00082E15">
      <w:pPr>
        <w:pStyle w:val="NormalWeb"/>
        <w:spacing w:before="0" w:after="0"/>
        <w:rPr>
          <w:rStyle w:val="Aucun"/>
          <w:color w:val="auto"/>
        </w:rPr>
      </w:pPr>
    </w:p>
    <w:p w14:paraId="556A25EE" w14:textId="75EA51A3" w:rsidR="00C673F1" w:rsidRPr="00082E15" w:rsidRDefault="004B7709" w:rsidP="00082E15">
      <w:pPr>
        <w:pStyle w:val="NormalWeb"/>
        <w:spacing w:before="0" w:after="0"/>
        <w:rPr>
          <w:rStyle w:val="Aucun"/>
          <w:color w:val="auto"/>
        </w:rPr>
      </w:pPr>
      <w:r w:rsidRPr="00082E15">
        <w:rPr>
          <w:rStyle w:val="Aucun"/>
          <w:color w:val="auto"/>
        </w:rPr>
        <w:t>NOTE: Here, we used a 13-point calibration procedure to get an accurate estimate of the characteristic light reflections (pupil and corneal reflection) of the tracked eye as a function of the gaze.</w:t>
      </w:r>
    </w:p>
    <w:p w14:paraId="7A46B59E" w14:textId="77777777" w:rsidR="00C673F1" w:rsidRPr="00082E15" w:rsidRDefault="00C673F1" w:rsidP="00082E15">
      <w:pPr>
        <w:pStyle w:val="NormalWeb"/>
        <w:spacing w:before="0" w:after="0"/>
        <w:rPr>
          <w:rStyle w:val="Aucun"/>
          <w:color w:val="auto"/>
        </w:rPr>
      </w:pPr>
    </w:p>
    <w:p w14:paraId="16C415D9" w14:textId="6161291F" w:rsidR="0037686D" w:rsidRPr="00082E15" w:rsidRDefault="00C673F1" w:rsidP="00082E15">
      <w:pPr>
        <w:pStyle w:val="NormalWeb"/>
        <w:spacing w:before="0" w:after="0"/>
        <w:rPr>
          <w:rStyle w:val="Aucun"/>
          <w:color w:val="auto"/>
          <w:highlight w:val="yellow"/>
        </w:rPr>
      </w:pPr>
      <w:r w:rsidRPr="00082E15">
        <w:rPr>
          <w:rStyle w:val="Aucun"/>
          <w:color w:val="auto"/>
          <w:highlight w:val="yellow"/>
        </w:rPr>
        <w:t>3.3.1.1</w:t>
      </w:r>
      <w:r w:rsidRPr="00082E15">
        <w:rPr>
          <w:rStyle w:val="Aucun"/>
          <w:color w:val="auto"/>
          <w:highlight w:val="yellow"/>
        </w:rPr>
        <w:tab/>
      </w:r>
      <w:r w:rsidR="0037686D" w:rsidRPr="00082E15">
        <w:rPr>
          <w:rStyle w:val="Aucun"/>
          <w:color w:val="auto"/>
          <w:highlight w:val="yellow"/>
        </w:rPr>
        <w:t xml:space="preserve">Ask </w:t>
      </w:r>
      <w:r w:rsidR="0084313A">
        <w:rPr>
          <w:rStyle w:val="Aucun"/>
          <w:color w:val="auto"/>
          <w:highlight w:val="yellow"/>
        </w:rPr>
        <w:t xml:space="preserve">the </w:t>
      </w:r>
      <w:r w:rsidR="0037686D" w:rsidRPr="00082E15">
        <w:rPr>
          <w:rStyle w:val="Aucun"/>
          <w:color w:val="auto"/>
          <w:highlight w:val="yellow"/>
        </w:rPr>
        <w:t>participant</w:t>
      </w:r>
      <w:r w:rsidR="0084313A">
        <w:rPr>
          <w:rStyle w:val="Aucun"/>
          <w:color w:val="auto"/>
          <w:highlight w:val="yellow"/>
        </w:rPr>
        <w:t xml:space="preserve"> </w:t>
      </w:r>
      <w:r w:rsidR="0037686D" w:rsidRPr="00082E15">
        <w:rPr>
          <w:rStyle w:val="Aucun"/>
          <w:color w:val="auto"/>
          <w:highlight w:val="yellow"/>
        </w:rPr>
        <w:t>to follow a dot moving across different locations on the screen with their eyes to estimate their gaze position.</w:t>
      </w:r>
    </w:p>
    <w:p w14:paraId="0DB14EDA" w14:textId="77777777" w:rsidR="0037686D" w:rsidRPr="00082E15" w:rsidRDefault="0037686D" w:rsidP="00082E15">
      <w:pPr>
        <w:pStyle w:val="NormalWeb"/>
        <w:spacing w:before="0" w:after="0"/>
        <w:rPr>
          <w:rStyle w:val="Aucun"/>
          <w:color w:val="auto"/>
          <w:highlight w:val="yellow"/>
        </w:rPr>
      </w:pPr>
    </w:p>
    <w:p w14:paraId="62B78B05" w14:textId="49E5FD59" w:rsidR="0037686D" w:rsidRPr="00082E15" w:rsidRDefault="0037686D" w:rsidP="00082E15">
      <w:pPr>
        <w:pStyle w:val="NormalWeb"/>
        <w:spacing w:before="0" w:after="0"/>
        <w:rPr>
          <w:color w:val="auto"/>
          <w:highlight w:val="yellow"/>
        </w:rPr>
      </w:pPr>
      <w:r w:rsidRPr="00082E15">
        <w:rPr>
          <w:rStyle w:val="Aucun"/>
          <w:color w:val="auto"/>
          <w:highlight w:val="yellow"/>
        </w:rPr>
        <w:t>3.3.1.2</w:t>
      </w:r>
      <w:r w:rsidRPr="00082E15">
        <w:rPr>
          <w:rStyle w:val="Aucun"/>
          <w:color w:val="auto"/>
          <w:highlight w:val="yellow"/>
        </w:rPr>
        <w:tab/>
      </w:r>
      <w:r w:rsidR="004B7709" w:rsidRPr="00082E15">
        <w:rPr>
          <w:rStyle w:val="Aucun"/>
          <w:color w:val="auto"/>
          <w:highlight w:val="yellow"/>
        </w:rPr>
        <w:t>Repeat the procedure with a</w:t>
      </w:r>
      <w:r w:rsidRPr="00082E15">
        <w:rPr>
          <w:rStyle w:val="Aucun"/>
          <w:color w:val="auto"/>
          <w:highlight w:val="yellow"/>
        </w:rPr>
        <w:t xml:space="preserve"> dot rotation of 30° and compare the measured gaze position to the estimated gaze position to validate the initial calibration.</w:t>
      </w:r>
      <w:r w:rsidR="004B7709" w:rsidRPr="00082E15">
        <w:rPr>
          <w:rStyle w:val="Aucun"/>
          <w:color w:val="auto"/>
          <w:highlight w:val="yellow"/>
        </w:rPr>
        <w:t xml:space="preserve"> </w:t>
      </w:r>
      <w:r w:rsidRPr="00082E15">
        <w:rPr>
          <w:rFonts w:eastAsia="Trebuchet MS" w:cs="Trebuchet MS"/>
          <w:color w:val="auto"/>
          <w:highlight w:val="yellow"/>
        </w:rPr>
        <w:t>The calibration can be considered accurate when the averaged difference between the estimated gaze position following the calibration stage and the measured gaze posi</w:t>
      </w:r>
      <w:r w:rsidR="004B7709" w:rsidRPr="00082E15">
        <w:rPr>
          <w:rFonts w:eastAsia="Trebuchet MS" w:cs="Trebuchet MS"/>
          <w:color w:val="auto"/>
          <w:highlight w:val="yellow"/>
        </w:rPr>
        <w:t>tion in the validation stage is</w:t>
      </w:r>
      <w:r w:rsidRPr="00082E15">
        <w:rPr>
          <w:rFonts w:eastAsia="Trebuchet MS" w:cs="Trebuchet MS"/>
          <w:color w:val="auto"/>
          <w:highlight w:val="yellow"/>
        </w:rPr>
        <w:t xml:space="preserve"> </w:t>
      </w:r>
      <w:r w:rsidRPr="00082E15">
        <w:rPr>
          <w:color w:val="auto"/>
          <w:highlight w:val="yellow"/>
        </w:rPr>
        <w:t>below 1°.</w:t>
      </w:r>
    </w:p>
    <w:p w14:paraId="64EEB41D" w14:textId="77777777" w:rsidR="00FA1599" w:rsidRPr="00082E15" w:rsidRDefault="00FA1599" w:rsidP="00082E15">
      <w:pPr>
        <w:pStyle w:val="NormalWeb"/>
        <w:spacing w:before="0" w:after="0"/>
        <w:rPr>
          <w:color w:val="auto"/>
          <w:highlight w:val="yellow"/>
        </w:rPr>
      </w:pPr>
    </w:p>
    <w:p w14:paraId="5E40CDCB" w14:textId="677386DE" w:rsidR="00FA1599" w:rsidRPr="00082E15" w:rsidRDefault="00FA1599" w:rsidP="00082E15">
      <w:pPr>
        <w:pStyle w:val="NormalWeb"/>
        <w:spacing w:before="0" w:after="0"/>
        <w:rPr>
          <w:rStyle w:val="Aucun"/>
          <w:color w:val="auto"/>
          <w:highlight w:val="yellow"/>
        </w:rPr>
      </w:pPr>
      <w:r w:rsidRPr="00082E15">
        <w:rPr>
          <w:color w:val="auto"/>
          <w:highlight w:val="yellow"/>
        </w:rPr>
        <w:t>3.3.</w:t>
      </w:r>
      <w:r w:rsidR="00E43ECB" w:rsidRPr="00082E15">
        <w:rPr>
          <w:color w:val="auto"/>
          <w:highlight w:val="yellow"/>
        </w:rPr>
        <w:t>1.3</w:t>
      </w:r>
      <w:r w:rsidR="00E43ECB" w:rsidRPr="00082E15">
        <w:rPr>
          <w:color w:val="auto"/>
          <w:highlight w:val="yellow"/>
        </w:rPr>
        <w:tab/>
      </w:r>
      <w:r w:rsidRPr="00082E15">
        <w:rPr>
          <w:rFonts w:eastAsia="Trebuchet MS" w:cs="Trebuchet MS"/>
          <w:color w:val="auto"/>
          <w:highlight w:val="yellow"/>
        </w:rPr>
        <w:t xml:space="preserve">Repeat the calibration procedure whenever </w:t>
      </w:r>
      <w:r w:rsidR="006C68DD">
        <w:rPr>
          <w:rFonts w:eastAsia="Trebuchet MS" w:cs="Trebuchet MS"/>
          <w:color w:val="auto"/>
          <w:highlight w:val="yellow"/>
        </w:rPr>
        <w:t>the</w:t>
      </w:r>
      <w:r w:rsidR="0084313A">
        <w:rPr>
          <w:rFonts w:eastAsia="Trebuchet MS" w:cs="Trebuchet MS"/>
          <w:color w:val="auto"/>
          <w:highlight w:val="yellow"/>
        </w:rPr>
        <w:t xml:space="preserve"> </w:t>
      </w:r>
      <w:r w:rsidRPr="00082E15">
        <w:rPr>
          <w:rFonts w:eastAsia="Trebuchet MS" w:cs="Trebuchet MS"/>
          <w:color w:val="auto"/>
          <w:highlight w:val="yellow"/>
        </w:rPr>
        <w:t>participant break</w:t>
      </w:r>
      <w:r w:rsidR="0084313A">
        <w:rPr>
          <w:rFonts w:eastAsia="Trebuchet MS" w:cs="Trebuchet MS"/>
          <w:color w:val="auto"/>
          <w:highlight w:val="yellow"/>
        </w:rPr>
        <w:t>s</w:t>
      </w:r>
      <w:r w:rsidRPr="00082E15">
        <w:rPr>
          <w:rFonts w:eastAsia="Trebuchet MS" w:cs="Trebuchet MS"/>
          <w:color w:val="auto"/>
          <w:highlight w:val="yellow"/>
        </w:rPr>
        <w:t xml:space="preserve"> fixation repetitively to guarantee high tracking accuracy throughout the experiment.</w:t>
      </w:r>
    </w:p>
    <w:p w14:paraId="381ABA39" w14:textId="77777777" w:rsidR="00FA1599" w:rsidRPr="00082E15" w:rsidRDefault="00FA1599" w:rsidP="00082E15">
      <w:pPr>
        <w:pStyle w:val="NormalWeb"/>
        <w:spacing w:before="0" w:after="0"/>
        <w:rPr>
          <w:color w:val="auto"/>
          <w:highlight w:val="yellow"/>
        </w:rPr>
      </w:pPr>
    </w:p>
    <w:p w14:paraId="32CB9EC7" w14:textId="34B4C6D3" w:rsidR="00FA1599" w:rsidRPr="00082E15" w:rsidRDefault="00FA1599" w:rsidP="00082E15">
      <w:pPr>
        <w:pStyle w:val="NormalWeb"/>
        <w:spacing w:before="0" w:after="0"/>
        <w:rPr>
          <w:color w:val="auto"/>
          <w:highlight w:val="yellow"/>
        </w:rPr>
      </w:pPr>
      <w:r w:rsidRPr="00082E15">
        <w:rPr>
          <w:color w:val="auto"/>
          <w:highlight w:val="yellow"/>
        </w:rPr>
        <w:t xml:space="preserve">3.4 </w:t>
      </w:r>
      <w:r w:rsidRPr="00082E15">
        <w:rPr>
          <w:color w:val="auto"/>
          <w:highlight w:val="yellow"/>
        </w:rPr>
        <w:tab/>
      </w:r>
      <w:r w:rsidRPr="00082E15">
        <w:rPr>
          <w:rFonts w:eastAsia="Trebuchet MS" w:cs="Trebuchet MS"/>
          <w:color w:val="auto"/>
          <w:highlight w:val="yellow"/>
        </w:rPr>
        <w:t>During the experiment, monitor correct fixat</w:t>
      </w:r>
      <w:r w:rsidR="00E0753A" w:rsidRPr="00082E15">
        <w:rPr>
          <w:rFonts w:eastAsia="Trebuchet MS" w:cs="Trebuchet MS"/>
          <w:color w:val="auto"/>
          <w:highlight w:val="yellow"/>
        </w:rPr>
        <w:t xml:space="preserve">ion at the screen center </w:t>
      </w:r>
      <w:r w:rsidRPr="00082E15">
        <w:rPr>
          <w:rFonts w:eastAsia="Trebuchet MS" w:cs="Trebuchet MS"/>
          <w:color w:val="auto"/>
          <w:highlight w:val="yellow"/>
        </w:rPr>
        <w:t>at the beginning of each trial. Only start a trial if the gaze stays within a radius of 2</w:t>
      </w:r>
      <w:r w:rsidRPr="00082E15">
        <w:rPr>
          <w:color w:val="auto"/>
          <w:highlight w:val="yellow"/>
        </w:rPr>
        <w:t xml:space="preserve">° around the central fixation target for at least 200 </w:t>
      </w:r>
      <w:proofErr w:type="spellStart"/>
      <w:r w:rsidRPr="00082E15">
        <w:rPr>
          <w:color w:val="auto"/>
          <w:highlight w:val="yellow"/>
        </w:rPr>
        <w:t>ms.</w:t>
      </w:r>
      <w:proofErr w:type="spellEnd"/>
    </w:p>
    <w:p w14:paraId="5CCA14A8" w14:textId="77777777" w:rsidR="00116194" w:rsidRPr="00082E15" w:rsidRDefault="00116194" w:rsidP="00082E15">
      <w:pPr>
        <w:pStyle w:val="NormalWeb"/>
        <w:spacing w:before="0" w:after="0"/>
        <w:rPr>
          <w:rStyle w:val="Strong"/>
          <w:color w:val="auto"/>
          <w:highlight w:val="yellow"/>
        </w:rPr>
      </w:pPr>
    </w:p>
    <w:p w14:paraId="555F5ADA" w14:textId="4A44B01E" w:rsidR="00FA1599" w:rsidRPr="00082E15" w:rsidRDefault="00FA1599" w:rsidP="00082E15">
      <w:pPr>
        <w:pStyle w:val="NormalWeb"/>
        <w:spacing w:before="0" w:after="0"/>
        <w:outlineLvl w:val="0"/>
        <w:rPr>
          <w:color w:val="auto"/>
          <w:highlight w:val="yellow"/>
        </w:rPr>
      </w:pPr>
      <w:r w:rsidRPr="00082E15">
        <w:rPr>
          <w:rStyle w:val="Strong"/>
          <w:color w:val="auto"/>
          <w:highlight w:val="yellow"/>
        </w:rPr>
        <w:t>4.</w:t>
      </w:r>
      <w:r w:rsidRPr="00082E15">
        <w:rPr>
          <w:rStyle w:val="Strong"/>
          <w:color w:val="auto"/>
          <w:highlight w:val="yellow"/>
        </w:rPr>
        <w:tab/>
      </w:r>
      <w:r w:rsidR="00EF1841" w:rsidRPr="00082E15">
        <w:rPr>
          <w:rStyle w:val="Strong"/>
          <w:color w:val="auto"/>
          <w:highlight w:val="yellow"/>
        </w:rPr>
        <w:t>Instructions</w:t>
      </w:r>
    </w:p>
    <w:p w14:paraId="305CB4F8" w14:textId="77777777" w:rsidR="00FA1599" w:rsidRPr="00082E15" w:rsidRDefault="00FA1599" w:rsidP="00082E15">
      <w:pPr>
        <w:pStyle w:val="NormalWeb"/>
        <w:spacing w:before="0" w:after="0"/>
        <w:rPr>
          <w:color w:val="auto"/>
          <w:highlight w:val="yellow"/>
        </w:rPr>
      </w:pPr>
    </w:p>
    <w:p w14:paraId="676B05EF" w14:textId="3837AFE0" w:rsidR="00082E15" w:rsidRDefault="00FA1599" w:rsidP="00082E15">
      <w:pPr>
        <w:pStyle w:val="NormalWeb"/>
        <w:spacing w:before="0" w:after="0"/>
        <w:rPr>
          <w:color w:val="auto"/>
          <w:highlight w:val="yellow"/>
        </w:rPr>
      </w:pPr>
      <w:r w:rsidRPr="00082E15">
        <w:rPr>
          <w:color w:val="auto"/>
          <w:highlight w:val="yellow"/>
        </w:rPr>
        <w:t>4.1</w:t>
      </w:r>
      <w:r w:rsidRPr="00082E15">
        <w:rPr>
          <w:rStyle w:val="Strong"/>
          <w:color w:val="auto"/>
          <w:highlight w:val="yellow"/>
        </w:rPr>
        <w:tab/>
      </w:r>
      <w:r w:rsidR="00496634" w:rsidRPr="00082E15">
        <w:rPr>
          <w:color w:val="auto"/>
          <w:highlight w:val="yellow"/>
        </w:rPr>
        <w:t xml:space="preserve">Provide participants with clear task instructions. </w:t>
      </w:r>
      <w:r w:rsidR="0085060D" w:rsidRPr="00082E15">
        <w:rPr>
          <w:color w:val="auto"/>
          <w:highlight w:val="yellow"/>
        </w:rPr>
        <w:t xml:space="preserve">Present the task instructions </w:t>
      </w:r>
      <w:r w:rsidR="00EF1841" w:rsidRPr="00082E15">
        <w:rPr>
          <w:color w:val="auto"/>
          <w:highlight w:val="yellow"/>
        </w:rPr>
        <w:t xml:space="preserve">at least </w:t>
      </w:r>
      <w:r w:rsidR="00586A6C" w:rsidRPr="00082E15">
        <w:rPr>
          <w:color w:val="auto"/>
          <w:highlight w:val="yellow"/>
        </w:rPr>
        <w:t xml:space="preserve">once </w:t>
      </w:r>
      <w:r w:rsidR="00EF1841" w:rsidRPr="00082E15">
        <w:rPr>
          <w:color w:val="auto"/>
          <w:highlight w:val="yellow"/>
        </w:rPr>
        <w:t>at the beginning of each experimental session in the form of</w:t>
      </w:r>
      <w:r w:rsidR="00E93610">
        <w:rPr>
          <w:color w:val="auto"/>
          <w:highlight w:val="yellow"/>
        </w:rPr>
        <w:t xml:space="preserve"> a</w:t>
      </w:r>
      <w:r w:rsidR="00450387" w:rsidRPr="00082E15">
        <w:rPr>
          <w:color w:val="auto"/>
          <w:highlight w:val="yellow"/>
        </w:rPr>
        <w:t xml:space="preserve"> </w:t>
      </w:r>
      <w:r w:rsidR="00EF1841" w:rsidRPr="00082E15">
        <w:rPr>
          <w:color w:val="auto"/>
          <w:highlight w:val="yellow"/>
        </w:rPr>
        <w:t>written text</w:t>
      </w:r>
      <w:r w:rsidR="001466C3" w:rsidRPr="00082E15">
        <w:rPr>
          <w:color w:val="auto"/>
          <w:highlight w:val="yellow"/>
        </w:rPr>
        <w:t>,</w:t>
      </w:r>
      <w:r w:rsidR="00EF1841" w:rsidRPr="00082E15">
        <w:rPr>
          <w:color w:val="auto"/>
          <w:highlight w:val="yellow"/>
        </w:rPr>
        <w:t xml:space="preserve"> together with a visualization </w:t>
      </w:r>
      <w:r w:rsidR="006C68DD">
        <w:rPr>
          <w:color w:val="auto"/>
          <w:highlight w:val="yellow"/>
        </w:rPr>
        <w:t>of</w:t>
      </w:r>
      <w:r w:rsidR="006D13D8">
        <w:rPr>
          <w:color w:val="auto"/>
          <w:highlight w:val="yellow"/>
        </w:rPr>
        <w:t xml:space="preserve"> the </w:t>
      </w:r>
      <w:r w:rsidR="006C68DD">
        <w:rPr>
          <w:color w:val="auto"/>
          <w:highlight w:val="yellow"/>
        </w:rPr>
        <w:t>trial</w:t>
      </w:r>
      <w:r w:rsidR="006D13D8">
        <w:rPr>
          <w:color w:val="auto"/>
          <w:highlight w:val="yellow"/>
        </w:rPr>
        <w:t xml:space="preserve"> chronology</w:t>
      </w:r>
      <w:r w:rsidR="006C68DD">
        <w:rPr>
          <w:color w:val="auto"/>
          <w:highlight w:val="yellow"/>
        </w:rPr>
        <w:t>.</w:t>
      </w:r>
      <w:r w:rsidR="005C3C07">
        <w:rPr>
          <w:color w:val="auto"/>
          <w:highlight w:val="yellow"/>
        </w:rPr>
        <w:t xml:space="preserve"> </w:t>
      </w:r>
      <w:r w:rsidR="00F0647C" w:rsidRPr="00082E15">
        <w:rPr>
          <w:color w:val="auto"/>
          <w:highlight w:val="yellow"/>
        </w:rPr>
        <w:t>Encourage p</w:t>
      </w:r>
      <w:r w:rsidR="00EF1841" w:rsidRPr="00082E15">
        <w:rPr>
          <w:color w:val="auto"/>
          <w:highlight w:val="yellow"/>
        </w:rPr>
        <w:t xml:space="preserve">articipants to carefully read through the instructions and </w:t>
      </w:r>
      <w:r w:rsidR="00080D7B" w:rsidRPr="00082E15">
        <w:rPr>
          <w:color w:val="auto"/>
          <w:highlight w:val="yellow"/>
        </w:rPr>
        <w:t>to</w:t>
      </w:r>
      <w:r w:rsidR="0032539D" w:rsidRPr="00082E15">
        <w:rPr>
          <w:color w:val="auto"/>
          <w:highlight w:val="yellow"/>
        </w:rPr>
        <w:t xml:space="preserve"> ask remaining questions to</w:t>
      </w:r>
      <w:r w:rsidR="00EF1841" w:rsidRPr="00082E15">
        <w:rPr>
          <w:color w:val="auto"/>
          <w:highlight w:val="yellow"/>
        </w:rPr>
        <w:t xml:space="preserve"> the experimenter.</w:t>
      </w:r>
      <w:r w:rsidR="009B6F33" w:rsidRPr="00082E15">
        <w:rPr>
          <w:color w:val="auto"/>
          <w:highlight w:val="yellow"/>
        </w:rPr>
        <w:t xml:space="preserve"> </w:t>
      </w:r>
    </w:p>
    <w:p w14:paraId="2E64D246" w14:textId="77777777" w:rsidR="00082E15" w:rsidRDefault="00082E15" w:rsidP="00082E15">
      <w:pPr>
        <w:pStyle w:val="NormalWeb"/>
        <w:spacing w:before="0" w:after="0"/>
        <w:rPr>
          <w:color w:val="auto"/>
        </w:rPr>
      </w:pPr>
    </w:p>
    <w:p w14:paraId="254E3993" w14:textId="417486D1" w:rsidR="00315CC4" w:rsidRPr="00082E15" w:rsidRDefault="009B6F33" w:rsidP="00082E15">
      <w:pPr>
        <w:pStyle w:val="NormalWeb"/>
        <w:spacing w:before="0" w:after="0"/>
        <w:rPr>
          <w:color w:val="auto"/>
          <w:highlight w:val="yellow"/>
        </w:rPr>
      </w:pPr>
      <w:r w:rsidRPr="00082E15">
        <w:rPr>
          <w:color w:val="auto"/>
        </w:rPr>
        <w:t xml:space="preserve">NOTE: </w:t>
      </w:r>
      <w:r w:rsidR="00EF1841" w:rsidRPr="00082E15">
        <w:rPr>
          <w:color w:val="auto"/>
        </w:rPr>
        <w:t xml:space="preserve">The instructions, as presented to the participants before each block, are shown in </w:t>
      </w:r>
      <w:r w:rsidR="00EF1841" w:rsidRPr="00082E15">
        <w:rPr>
          <w:rStyle w:val="Aucun"/>
          <w:b/>
          <w:bCs/>
          <w:color w:val="auto"/>
          <w:u w:color="FF0000"/>
        </w:rPr>
        <w:t>Figure 1</w:t>
      </w:r>
      <w:r w:rsidR="00EF1841" w:rsidRPr="00082E15">
        <w:rPr>
          <w:color w:val="auto"/>
        </w:rPr>
        <w:t>.</w:t>
      </w:r>
    </w:p>
    <w:p w14:paraId="47EE6211" w14:textId="77777777" w:rsidR="00F31B00" w:rsidRPr="00082E15" w:rsidRDefault="00F31B00" w:rsidP="00082E15">
      <w:pPr>
        <w:pStyle w:val="NormalWeb"/>
        <w:spacing w:before="0" w:after="0"/>
        <w:rPr>
          <w:color w:val="auto"/>
          <w:highlight w:val="yellow"/>
        </w:rPr>
      </w:pPr>
    </w:p>
    <w:p w14:paraId="1F3485C7" w14:textId="3DB7FDAA" w:rsidR="00F31B00" w:rsidRPr="00082E15" w:rsidRDefault="00F31B00" w:rsidP="00082E15">
      <w:pPr>
        <w:pStyle w:val="NormalWeb"/>
        <w:spacing w:before="0" w:after="0"/>
        <w:rPr>
          <w:color w:val="auto"/>
          <w:highlight w:val="yellow"/>
        </w:rPr>
      </w:pPr>
      <w:r w:rsidRPr="00082E15">
        <w:rPr>
          <w:color w:val="auto"/>
          <w:highlight w:val="yellow"/>
        </w:rPr>
        <w:t xml:space="preserve">4.1.1 </w:t>
      </w:r>
      <w:r w:rsidRPr="00082E15">
        <w:rPr>
          <w:color w:val="auto"/>
          <w:highlight w:val="yellow"/>
        </w:rPr>
        <w:tab/>
      </w:r>
      <w:r w:rsidR="00640DD1" w:rsidRPr="00082E15">
        <w:rPr>
          <w:color w:val="auto"/>
          <w:highlight w:val="yellow"/>
        </w:rPr>
        <w:t xml:space="preserve">Instruct </w:t>
      </w:r>
      <w:r w:rsidR="00733196">
        <w:rPr>
          <w:color w:val="auto"/>
          <w:highlight w:val="yellow"/>
        </w:rPr>
        <w:t xml:space="preserve">the </w:t>
      </w:r>
      <w:r w:rsidR="00640DD1" w:rsidRPr="00082E15">
        <w:rPr>
          <w:color w:val="auto"/>
          <w:highlight w:val="yellow"/>
        </w:rPr>
        <w:t xml:space="preserve">participant to fixate at the center of the screen at the beginning of </w:t>
      </w:r>
      <w:r w:rsidR="00AC0504" w:rsidRPr="00082E15">
        <w:rPr>
          <w:color w:val="auto"/>
          <w:highlight w:val="yellow"/>
        </w:rPr>
        <w:t xml:space="preserve">each </w:t>
      </w:r>
      <w:r w:rsidR="00640DD1" w:rsidRPr="00082E15">
        <w:rPr>
          <w:color w:val="auto"/>
          <w:highlight w:val="yellow"/>
        </w:rPr>
        <w:t>trial.</w:t>
      </w:r>
    </w:p>
    <w:p w14:paraId="197D11A2" w14:textId="77777777" w:rsidR="004D3E02" w:rsidRPr="00082E15" w:rsidRDefault="004D3E02" w:rsidP="00082E15">
      <w:pPr>
        <w:pStyle w:val="NormalWeb"/>
        <w:spacing w:before="0" w:after="0"/>
        <w:rPr>
          <w:color w:val="auto"/>
          <w:highlight w:val="yellow"/>
        </w:rPr>
      </w:pPr>
    </w:p>
    <w:p w14:paraId="4A2A6F33" w14:textId="568B3674" w:rsidR="004D3E02" w:rsidRPr="00082E15" w:rsidRDefault="004D3E02" w:rsidP="00082E15">
      <w:pPr>
        <w:pStyle w:val="NormalWeb"/>
        <w:spacing w:before="0" w:after="0"/>
        <w:rPr>
          <w:color w:val="auto"/>
          <w:highlight w:val="yellow"/>
        </w:rPr>
      </w:pPr>
      <w:r w:rsidRPr="00082E15">
        <w:rPr>
          <w:color w:val="auto"/>
          <w:highlight w:val="yellow"/>
        </w:rPr>
        <w:t>4.1.2</w:t>
      </w:r>
      <w:r w:rsidRPr="00082E15">
        <w:rPr>
          <w:color w:val="auto"/>
          <w:highlight w:val="yellow"/>
        </w:rPr>
        <w:tab/>
        <w:t xml:space="preserve">Inform </w:t>
      </w:r>
      <w:r w:rsidR="00733196">
        <w:rPr>
          <w:color w:val="auto"/>
          <w:highlight w:val="yellow"/>
        </w:rPr>
        <w:t xml:space="preserve">the </w:t>
      </w:r>
      <w:r w:rsidRPr="00082E15">
        <w:rPr>
          <w:color w:val="auto"/>
          <w:highlight w:val="yellow"/>
        </w:rPr>
        <w:t>participant t</w:t>
      </w:r>
      <w:r w:rsidR="00E0753A" w:rsidRPr="00082E15">
        <w:rPr>
          <w:color w:val="auto"/>
          <w:highlight w:val="yellow"/>
        </w:rPr>
        <w:t xml:space="preserve">hat 24 </w:t>
      </w:r>
      <w:r w:rsidR="00733196">
        <w:rPr>
          <w:color w:val="auto"/>
          <w:highlight w:val="yellow"/>
        </w:rPr>
        <w:t>flickering distractor</w:t>
      </w:r>
      <w:r w:rsidR="00E0753A" w:rsidRPr="00082E15">
        <w:rPr>
          <w:color w:val="auto"/>
          <w:highlight w:val="yellow"/>
        </w:rPr>
        <w:t xml:space="preserve"> streams will </w:t>
      </w:r>
      <w:r w:rsidRPr="00082E15">
        <w:rPr>
          <w:color w:val="auto"/>
          <w:highlight w:val="yellow"/>
        </w:rPr>
        <w:t xml:space="preserve">appear </w:t>
      </w:r>
      <w:r w:rsidR="00E0753A" w:rsidRPr="00082E15">
        <w:rPr>
          <w:color w:val="auto"/>
          <w:highlight w:val="yellow"/>
        </w:rPr>
        <w:t xml:space="preserve">on the screen </w:t>
      </w:r>
      <w:r w:rsidRPr="00082E15">
        <w:rPr>
          <w:color w:val="auto"/>
          <w:highlight w:val="yellow"/>
        </w:rPr>
        <w:t xml:space="preserve">and </w:t>
      </w:r>
      <w:r w:rsidR="0034508A" w:rsidRPr="00082E15">
        <w:rPr>
          <w:color w:val="auto"/>
          <w:highlight w:val="yellow"/>
        </w:rPr>
        <w:t xml:space="preserve">that </w:t>
      </w:r>
      <w:r w:rsidRPr="00082E15">
        <w:rPr>
          <w:color w:val="auto"/>
          <w:highlight w:val="yellow"/>
        </w:rPr>
        <w:t>two of them will be cued by</w:t>
      </w:r>
      <w:r w:rsidR="00E0753A" w:rsidRPr="00082E15">
        <w:rPr>
          <w:color w:val="auto"/>
          <w:highlight w:val="yellow"/>
        </w:rPr>
        <w:t xml:space="preserve"> </w:t>
      </w:r>
      <w:r w:rsidRPr="00082E15">
        <w:rPr>
          <w:color w:val="auto"/>
          <w:highlight w:val="yellow"/>
        </w:rPr>
        <w:t>white frame</w:t>
      </w:r>
      <w:r w:rsidR="00E0753A" w:rsidRPr="00082E15">
        <w:rPr>
          <w:color w:val="auto"/>
          <w:highlight w:val="yellow"/>
        </w:rPr>
        <w:t>s</w:t>
      </w:r>
      <w:r w:rsidR="00E43ECB" w:rsidRPr="00082E15">
        <w:rPr>
          <w:color w:val="auto"/>
          <w:highlight w:val="yellow"/>
        </w:rPr>
        <w:t>, which will</w:t>
      </w:r>
      <w:r w:rsidRPr="00082E15">
        <w:rPr>
          <w:color w:val="auto"/>
          <w:highlight w:val="yellow"/>
        </w:rPr>
        <w:t xml:space="preserve"> either be flashed shortly or remain on the screen until</w:t>
      </w:r>
      <w:r w:rsidR="00F60715">
        <w:rPr>
          <w:color w:val="auto"/>
          <w:highlight w:val="yellow"/>
        </w:rPr>
        <w:t xml:space="preserve"> the</w:t>
      </w:r>
      <w:r w:rsidRPr="00082E15">
        <w:rPr>
          <w:color w:val="auto"/>
          <w:highlight w:val="yellow"/>
        </w:rPr>
        <w:t xml:space="preserve"> trial end. </w:t>
      </w:r>
    </w:p>
    <w:p w14:paraId="75662287" w14:textId="77777777" w:rsidR="00640DD1" w:rsidRPr="00082E15" w:rsidRDefault="00640DD1" w:rsidP="00082E15">
      <w:pPr>
        <w:pStyle w:val="NormalWeb"/>
        <w:spacing w:before="0" w:after="0"/>
        <w:rPr>
          <w:color w:val="auto"/>
          <w:highlight w:val="yellow"/>
        </w:rPr>
      </w:pPr>
    </w:p>
    <w:p w14:paraId="4B4ECC42" w14:textId="35B4D5DC" w:rsidR="00640DD1" w:rsidRPr="00082E15" w:rsidRDefault="009B69E4" w:rsidP="00082E15">
      <w:pPr>
        <w:pStyle w:val="NormalWeb"/>
        <w:spacing w:before="0" w:after="0"/>
        <w:rPr>
          <w:color w:val="auto"/>
          <w:highlight w:val="yellow"/>
        </w:rPr>
      </w:pPr>
      <w:r w:rsidRPr="00082E15">
        <w:rPr>
          <w:color w:val="auto"/>
          <w:highlight w:val="yellow"/>
        </w:rPr>
        <w:t>4.1.3</w:t>
      </w:r>
      <w:r w:rsidR="00640DD1" w:rsidRPr="00082E15">
        <w:rPr>
          <w:color w:val="auto"/>
          <w:highlight w:val="yellow"/>
        </w:rPr>
        <w:tab/>
        <w:t xml:space="preserve">Ask </w:t>
      </w:r>
      <w:r w:rsidR="00733196">
        <w:rPr>
          <w:color w:val="auto"/>
          <w:highlight w:val="yellow"/>
        </w:rPr>
        <w:t xml:space="preserve">the </w:t>
      </w:r>
      <w:r w:rsidR="00640DD1" w:rsidRPr="00082E15">
        <w:rPr>
          <w:color w:val="auto"/>
          <w:highlight w:val="yellow"/>
        </w:rPr>
        <w:t>participant to execute a saccade towards the center o</w:t>
      </w:r>
      <w:r w:rsidR="004D3E02" w:rsidRPr="00082E15">
        <w:rPr>
          <w:color w:val="auto"/>
          <w:highlight w:val="yellow"/>
        </w:rPr>
        <w:t xml:space="preserve">f one of the two cued </w:t>
      </w:r>
      <w:r w:rsidR="00D93E69">
        <w:rPr>
          <w:color w:val="auto"/>
          <w:highlight w:val="yellow"/>
        </w:rPr>
        <w:t>distractor</w:t>
      </w:r>
      <w:r w:rsidR="004D3E02" w:rsidRPr="00082E15">
        <w:rPr>
          <w:color w:val="auto"/>
          <w:highlight w:val="yellow"/>
        </w:rPr>
        <w:t xml:space="preserve"> streams at free choice. Emphasize tha</w:t>
      </w:r>
      <w:r w:rsidRPr="00082E15">
        <w:rPr>
          <w:color w:val="auto"/>
          <w:highlight w:val="yellow"/>
        </w:rPr>
        <w:t>t participants should move their</w:t>
      </w:r>
      <w:r w:rsidR="004D3E02" w:rsidRPr="00082E15">
        <w:rPr>
          <w:color w:val="auto"/>
          <w:highlight w:val="yellow"/>
        </w:rPr>
        <w:t xml:space="preserve"> eyes as fast and as accurately as possible</w:t>
      </w:r>
      <w:r w:rsidRPr="00082E15">
        <w:rPr>
          <w:color w:val="auto"/>
          <w:highlight w:val="yellow"/>
        </w:rPr>
        <w:t xml:space="preserve"> upon the onset of the cues.</w:t>
      </w:r>
      <w:r w:rsidR="004D3E02" w:rsidRPr="00082E15">
        <w:rPr>
          <w:color w:val="auto"/>
          <w:highlight w:val="yellow"/>
        </w:rPr>
        <w:t xml:space="preserve"> </w:t>
      </w:r>
    </w:p>
    <w:p w14:paraId="159F7340" w14:textId="77777777" w:rsidR="00640DD1" w:rsidRPr="00082E15" w:rsidRDefault="00640DD1" w:rsidP="00082E15">
      <w:pPr>
        <w:pStyle w:val="NormalWeb"/>
        <w:spacing w:before="0" w:after="0"/>
        <w:rPr>
          <w:color w:val="auto"/>
          <w:highlight w:val="yellow"/>
        </w:rPr>
      </w:pPr>
    </w:p>
    <w:p w14:paraId="6ED2B9E7" w14:textId="5DE641F6" w:rsidR="00E43ECB" w:rsidRPr="00082E15" w:rsidRDefault="009B69E4" w:rsidP="00082E15">
      <w:pPr>
        <w:pStyle w:val="NormalWeb"/>
        <w:spacing w:before="0" w:after="0"/>
        <w:rPr>
          <w:color w:val="auto"/>
          <w:highlight w:val="yellow"/>
        </w:rPr>
      </w:pPr>
      <w:r w:rsidRPr="00082E15">
        <w:rPr>
          <w:color w:val="auto"/>
          <w:highlight w:val="yellow"/>
        </w:rPr>
        <w:t>4.1.4</w:t>
      </w:r>
      <w:r w:rsidR="00640DD1" w:rsidRPr="00082E15">
        <w:rPr>
          <w:color w:val="auto"/>
          <w:highlight w:val="yellow"/>
        </w:rPr>
        <w:tab/>
        <w:t xml:space="preserve">Inform </w:t>
      </w:r>
      <w:r w:rsidR="00733196">
        <w:rPr>
          <w:color w:val="auto"/>
          <w:highlight w:val="yellow"/>
        </w:rPr>
        <w:t xml:space="preserve">the </w:t>
      </w:r>
      <w:r w:rsidR="00640DD1" w:rsidRPr="00082E15">
        <w:rPr>
          <w:color w:val="auto"/>
          <w:highlight w:val="yellow"/>
        </w:rPr>
        <w:t>partici</w:t>
      </w:r>
      <w:r w:rsidR="00A06D4A" w:rsidRPr="00082E15">
        <w:rPr>
          <w:color w:val="auto"/>
          <w:highlight w:val="yellow"/>
        </w:rPr>
        <w:t>pant tha</w:t>
      </w:r>
      <w:r w:rsidRPr="00082E15">
        <w:rPr>
          <w:color w:val="auto"/>
          <w:highlight w:val="yellow"/>
        </w:rPr>
        <w:t>t</w:t>
      </w:r>
      <w:r w:rsidR="00E0753A" w:rsidRPr="00082E15">
        <w:rPr>
          <w:color w:val="auto"/>
          <w:highlight w:val="yellow"/>
        </w:rPr>
        <w:t>, for a short duration during the trial,</w:t>
      </w:r>
      <w:r w:rsidRPr="00082E15">
        <w:rPr>
          <w:color w:val="auto"/>
          <w:highlight w:val="yellow"/>
        </w:rPr>
        <w:t xml:space="preserve"> </w:t>
      </w:r>
      <w:r w:rsidR="00640DD1" w:rsidRPr="00082E15">
        <w:rPr>
          <w:color w:val="auto"/>
          <w:highlight w:val="yellow"/>
        </w:rPr>
        <w:t xml:space="preserve">a tilted </w:t>
      </w:r>
      <w:r w:rsidRPr="00082E15">
        <w:rPr>
          <w:color w:val="auto"/>
          <w:highlight w:val="yellow"/>
        </w:rPr>
        <w:t>Gabor</w:t>
      </w:r>
      <w:r w:rsidR="00640DD1" w:rsidRPr="00082E15">
        <w:rPr>
          <w:color w:val="auto"/>
          <w:highlight w:val="yellow"/>
        </w:rPr>
        <w:t xml:space="preserve"> will be presented </w:t>
      </w:r>
      <w:r w:rsidRPr="00082E15">
        <w:rPr>
          <w:color w:val="auto"/>
          <w:highlight w:val="yellow"/>
        </w:rPr>
        <w:t xml:space="preserve">randomly at one of the 24 </w:t>
      </w:r>
      <w:r w:rsidR="00D93E69">
        <w:rPr>
          <w:color w:val="auto"/>
          <w:highlight w:val="yellow"/>
        </w:rPr>
        <w:t>distractor</w:t>
      </w:r>
      <w:r w:rsidR="00E43ECB" w:rsidRPr="00082E15">
        <w:rPr>
          <w:color w:val="auto"/>
          <w:highlight w:val="yellow"/>
        </w:rPr>
        <w:t xml:space="preserve"> streams</w:t>
      </w:r>
      <w:r w:rsidR="00A06D4A" w:rsidRPr="00082E15">
        <w:rPr>
          <w:color w:val="auto"/>
          <w:highlight w:val="yellow"/>
        </w:rPr>
        <w:t>.</w:t>
      </w:r>
      <w:r w:rsidRPr="00082E15">
        <w:rPr>
          <w:color w:val="auto"/>
          <w:highlight w:val="yellow"/>
        </w:rPr>
        <w:t xml:space="preserve"> </w:t>
      </w:r>
    </w:p>
    <w:p w14:paraId="3C050B41" w14:textId="77777777" w:rsidR="00E43ECB" w:rsidRPr="00082E15" w:rsidRDefault="00E43ECB" w:rsidP="00082E15">
      <w:pPr>
        <w:pStyle w:val="NormalWeb"/>
        <w:spacing w:before="0" w:after="0"/>
        <w:rPr>
          <w:color w:val="auto"/>
          <w:highlight w:val="yellow"/>
        </w:rPr>
      </w:pPr>
    </w:p>
    <w:p w14:paraId="7868C902" w14:textId="657D5A80" w:rsidR="00640DD1" w:rsidRPr="00082E15" w:rsidRDefault="00E43ECB" w:rsidP="00082E15">
      <w:pPr>
        <w:pStyle w:val="NormalWeb"/>
        <w:spacing w:before="0" w:after="0"/>
        <w:rPr>
          <w:rStyle w:val="Aucun"/>
          <w:color w:val="auto"/>
          <w:highlight w:val="yellow"/>
        </w:rPr>
      </w:pPr>
      <w:r w:rsidRPr="00082E15">
        <w:rPr>
          <w:color w:val="auto"/>
          <w:highlight w:val="yellow"/>
        </w:rPr>
        <w:t>4.1.5</w:t>
      </w:r>
      <w:r w:rsidRPr="00082E15">
        <w:rPr>
          <w:color w:val="auto"/>
          <w:highlight w:val="yellow"/>
        </w:rPr>
        <w:tab/>
      </w:r>
      <w:r w:rsidR="00640DD1" w:rsidRPr="00082E15">
        <w:rPr>
          <w:color w:val="auto"/>
          <w:highlight w:val="yellow"/>
        </w:rPr>
        <w:t xml:space="preserve">Ask </w:t>
      </w:r>
      <w:r w:rsidR="00733196">
        <w:rPr>
          <w:color w:val="auto"/>
          <w:highlight w:val="yellow"/>
        </w:rPr>
        <w:t xml:space="preserve">the </w:t>
      </w:r>
      <w:r w:rsidR="00640DD1" w:rsidRPr="00082E15">
        <w:rPr>
          <w:color w:val="auto"/>
          <w:highlight w:val="yellow"/>
        </w:rPr>
        <w:t xml:space="preserve">participant to manually report </w:t>
      </w:r>
      <w:r w:rsidR="003225EA" w:rsidRPr="00082E15">
        <w:rPr>
          <w:color w:val="auto"/>
          <w:highlight w:val="yellow"/>
        </w:rPr>
        <w:t xml:space="preserve">whether the tilted Gabor was rotated clockwise or counterclockwise </w:t>
      </w:r>
      <w:r w:rsidR="00346026" w:rsidRPr="00082E15">
        <w:rPr>
          <w:color w:val="auto"/>
          <w:highlight w:val="yellow"/>
        </w:rPr>
        <w:t xml:space="preserve">relative to the vertical </w:t>
      </w:r>
      <w:r w:rsidR="003225EA" w:rsidRPr="00082E15">
        <w:rPr>
          <w:color w:val="auto"/>
          <w:highlight w:val="yellow"/>
        </w:rPr>
        <w:t xml:space="preserve">by pressing the right or left arrow on the </w:t>
      </w:r>
      <w:r w:rsidR="00640DD1" w:rsidRPr="00082E15">
        <w:rPr>
          <w:color w:val="auto"/>
          <w:highlight w:val="yellow"/>
        </w:rPr>
        <w:t>keyboard</w:t>
      </w:r>
      <w:r w:rsidR="003225EA" w:rsidRPr="00082E15">
        <w:rPr>
          <w:color w:val="auto"/>
          <w:highlight w:val="yellow"/>
        </w:rPr>
        <w:t>, respectively</w:t>
      </w:r>
      <w:r w:rsidR="00640DD1" w:rsidRPr="00082E15">
        <w:rPr>
          <w:color w:val="auto"/>
          <w:highlight w:val="yellow"/>
        </w:rPr>
        <w:t>.</w:t>
      </w:r>
      <w:r w:rsidR="00A06D4A" w:rsidRPr="00082E15">
        <w:rPr>
          <w:color w:val="auto"/>
          <w:highlight w:val="yellow"/>
        </w:rPr>
        <w:t xml:space="preserve"> </w:t>
      </w:r>
      <w:r w:rsidRPr="00082E15">
        <w:rPr>
          <w:color w:val="auto"/>
          <w:highlight w:val="yellow"/>
        </w:rPr>
        <w:t xml:space="preserve">Explain </w:t>
      </w:r>
      <w:r w:rsidR="009B69E4" w:rsidRPr="00082E15">
        <w:rPr>
          <w:color w:val="auto"/>
          <w:highlight w:val="yellow"/>
        </w:rPr>
        <w:t>that a sound will be played if the orientation of the tilted Gabor is being reported incorrectly.</w:t>
      </w:r>
    </w:p>
    <w:p w14:paraId="783A2E37" w14:textId="77777777" w:rsidR="00CB5F76" w:rsidRPr="00082E15" w:rsidRDefault="00CB5F76" w:rsidP="00082E15">
      <w:pPr>
        <w:pStyle w:val="NormalWeb"/>
        <w:spacing w:before="0" w:after="0"/>
        <w:rPr>
          <w:rStyle w:val="Strong"/>
          <w:color w:val="auto"/>
          <w:highlight w:val="yellow"/>
        </w:rPr>
      </w:pPr>
    </w:p>
    <w:p w14:paraId="52A77DFF" w14:textId="6CC2FF3B" w:rsidR="00FA1599" w:rsidRPr="00082E15" w:rsidRDefault="00FA1599" w:rsidP="00082E15">
      <w:pPr>
        <w:pStyle w:val="NormalWeb"/>
        <w:spacing w:before="0" w:after="0"/>
        <w:outlineLvl w:val="0"/>
        <w:rPr>
          <w:rStyle w:val="Aucun"/>
          <w:color w:val="auto"/>
          <w:highlight w:val="yellow"/>
        </w:rPr>
      </w:pPr>
      <w:r w:rsidRPr="00082E15">
        <w:rPr>
          <w:rStyle w:val="Strong"/>
          <w:color w:val="auto"/>
          <w:highlight w:val="yellow"/>
        </w:rPr>
        <w:t xml:space="preserve">5. </w:t>
      </w:r>
      <w:r w:rsidRPr="00082E15">
        <w:rPr>
          <w:rStyle w:val="Strong"/>
          <w:color w:val="auto"/>
          <w:highlight w:val="yellow"/>
        </w:rPr>
        <w:tab/>
      </w:r>
      <w:r w:rsidR="00EF1841" w:rsidRPr="00082E15">
        <w:rPr>
          <w:rStyle w:val="Strong"/>
          <w:color w:val="auto"/>
          <w:highlight w:val="yellow"/>
        </w:rPr>
        <w:t>Experimental Design, Stimuli and Trial Chronology</w:t>
      </w:r>
    </w:p>
    <w:p w14:paraId="6524B0B8" w14:textId="77777777" w:rsidR="00FA1599" w:rsidRPr="00261D3D" w:rsidRDefault="00FA1599" w:rsidP="00082E15">
      <w:pPr>
        <w:pStyle w:val="NormalWeb"/>
        <w:spacing w:before="0" w:after="0"/>
        <w:rPr>
          <w:rStyle w:val="Strong"/>
          <w:color w:val="auto"/>
        </w:rPr>
      </w:pPr>
    </w:p>
    <w:p w14:paraId="12BB7CF4" w14:textId="77777777" w:rsidR="00082E15" w:rsidRDefault="00FA1599" w:rsidP="00082E15">
      <w:pPr>
        <w:pStyle w:val="NormalWeb"/>
        <w:spacing w:before="0" w:after="0"/>
        <w:rPr>
          <w:rStyle w:val="Aucun"/>
          <w:color w:val="auto"/>
        </w:rPr>
      </w:pPr>
      <w:r w:rsidRPr="00261D3D">
        <w:rPr>
          <w:rStyle w:val="Strong"/>
          <w:b w:val="0"/>
          <w:color w:val="auto"/>
        </w:rPr>
        <w:t xml:space="preserve">5.1 </w:t>
      </w:r>
      <w:r w:rsidRPr="00261D3D">
        <w:rPr>
          <w:rStyle w:val="Strong"/>
          <w:b w:val="0"/>
          <w:color w:val="auto"/>
        </w:rPr>
        <w:tab/>
      </w:r>
      <w:r w:rsidR="00644394" w:rsidRPr="00261D3D">
        <w:rPr>
          <w:rStyle w:val="Aucun"/>
          <w:color w:val="auto"/>
        </w:rPr>
        <w:t xml:space="preserve">Ensure </w:t>
      </w:r>
      <w:r w:rsidR="00EF1841" w:rsidRPr="00261D3D">
        <w:rPr>
          <w:rStyle w:val="Aucun"/>
          <w:color w:val="auto"/>
        </w:rPr>
        <w:t>to partition the experiment into</w:t>
      </w:r>
      <w:r w:rsidR="008625CE" w:rsidRPr="00261D3D">
        <w:rPr>
          <w:rStyle w:val="Aucun"/>
          <w:color w:val="auto"/>
        </w:rPr>
        <w:t xml:space="preserve"> at least </w:t>
      </w:r>
      <w:r w:rsidR="00A450AE" w:rsidRPr="00261D3D">
        <w:rPr>
          <w:rStyle w:val="Aucun"/>
          <w:color w:val="auto"/>
        </w:rPr>
        <w:t>two</w:t>
      </w:r>
      <w:r w:rsidR="00EF1841" w:rsidRPr="00261D3D">
        <w:rPr>
          <w:rStyle w:val="Aucun"/>
          <w:color w:val="auto"/>
        </w:rPr>
        <w:t xml:space="preserve"> experimental sessio</w:t>
      </w:r>
      <w:r w:rsidR="00A450AE" w:rsidRPr="00261D3D">
        <w:rPr>
          <w:rStyle w:val="Aucun"/>
          <w:color w:val="auto"/>
        </w:rPr>
        <w:t xml:space="preserve">ns on different days to </w:t>
      </w:r>
      <w:r w:rsidR="00EF1841" w:rsidRPr="00261D3D">
        <w:rPr>
          <w:rStyle w:val="Aucun"/>
          <w:color w:val="auto"/>
        </w:rPr>
        <w:t>guarantee participants</w:t>
      </w:r>
      <w:r w:rsidR="00174AE5" w:rsidRPr="00261D3D">
        <w:rPr>
          <w:rStyle w:val="Aucun"/>
          <w:color w:val="auto"/>
        </w:rPr>
        <w:t>’</w:t>
      </w:r>
      <w:r w:rsidR="00EF1841" w:rsidRPr="00261D3D">
        <w:rPr>
          <w:rStyle w:val="Aucun"/>
          <w:color w:val="auto"/>
        </w:rPr>
        <w:t xml:space="preserve"> concentration across the entire duration of the experiment.</w:t>
      </w:r>
      <w:r w:rsidR="00A450AE" w:rsidRPr="00261D3D">
        <w:rPr>
          <w:rStyle w:val="Aucun"/>
          <w:color w:val="auto"/>
        </w:rPr>
        <w:t xml:space="preserve"> Within an experimental session, prompt participants to take short breaks in between consecutive blocks.</w:t>
      </w:r>
      <w:r w:rsidR="00EF1841" w:rsidRPr="00082E15">
        <w:rPr>
          <w:rStyle w:val="Aucun"/>
          <w:color w:val="auto"/>
        </w:rPr>
        <w:t xml:space="preserve"> </w:t>
      </w:r>
    </w:p>
    <w:p w14:paraId="4F264ED7" w14:textId="77777777" w:rsidR="00082E15" w:rsidRDefault="00082E15" w:rsidP="00082E15">
      <w:pPr>
        <w:pStyle w:val="NormalWeb"/>
        <w:spacing w:before="0" w:after="0"/>
        <w:rPr>
          <w:rStyle w:val="Aucun"/>
          <w:color w:val="auto"/>
        </w:rPr>
      </w:pPr>
    </w:p>
    <w:p w14:paraId="41D9A072" w14:textId="3C2E169D" w:rsidR="00FA1599" w:rsidRPr="00082E15" w:rsidRDefault="005F2729" w:rsidP="00082E15">
      <w:pPr>
        <w:pStyle w:val="NormalWeb"/>
        <w:spacing w:before="0" w:after="0"/>
        <w:rPr>
          <w:color w:val="auto"/>
        </w:rPr>
      </w:pPr>
      <w:r w:rsidRPr="00082E15">
        <w:rPr>
          <w:rStyle w:val="Aucun"/>
          <w:color w:val="auto"/>
        </w:rPr>
        <w:t xml:space="preserve">NOTE: </w:t>
      </w:r>
      <w:r w:rsidRPr="00082E15">
        <w:rPr>
          <w:color w:val="auto"/>
        </w:rPr>
        <w:t>T</w:t>
      </w:r>
      <w:r w:rsidR="00EF1841" w:rsidRPr="00082E15">
        <w:rPr>
          <w:color w:val="auto"/>
        </w:rPr>
        <w:t xml:space="preserve">his experiment consisted of 24 blocks, </w:t>
      </w:r>
      <w:r w:rsidR="001466C3" w:rsidRPr="00082E15">
        <w:rPr>
          <w:color w:val="auto"/>
        </w:rPr>
        <w:t xml:space="preserve">each </w:t>
      </w:r>
      <w:r w:rsidR="00EF1841" w:rsidRPr="00082E15">
        <w:rPr>
          <w:color w:val="auto"/>
        </w:rPr>
        <w:t xml:space="preserve">including </w:t>
      </w:r>
      <w:r w:rsidR="00EF1841" w:rsidRPr="00082E15">
        <w:rPr>
          <w:rStyle w:val="Aucun"/>
          <w:color w:val="auto"/>
        </w:rPr>
        <w:t>290</w:t>
      </w:r>
      <w:r w:rsidR="00C8725D" w:rsidRPr="00082E15">
        <w:rPr>
          <w:color w:val="auto"/>
        </w:rPr>
        <w:t xml:space="preserve"> </w:t>
      </w:r>
      <w:r w:rsidR="00ED17F8" w:rsidRPr="00082E15">
        <w:rPr>
          <w:color w:val="auto"/>
        </w:rPr>
        <w:t xml:space="preserve">online correct </w:t>
      </w:r>
      <w:r w:rsidR="00C8725D" w:rsidRPr="00082E15">
        <w:rPr>
          <w:color w:val="auto"/>
        </w:rPr>
        <w:t>t</w:t>
      </w:r>
      <w:r w:rsidR="00EF1841" w:rsidRPr="00082E15">
        <w:rPr>
          <w:color w:val="auto"/>
        </w:rPr>
        <w:t>rials</w:t>
      </w:r>
      <w:r w:rsidR="00C8725D" w:rsidRPr="00082E15">
        <w:rPr>
          <w:color w:val="auto"/>
        </w:rPr>
        <w:t xml:space="preserve"> (</w:t>
      </w:r>
      <w:r w:rsidR="008533FC" w:rsidRPr="00082E15">
        <w:rPr>
          <w:color w:val="auto"/>
        </w:rPr>
        <w:t xml:space="preserve">all </w:t>
      </w:r>
      <w:r w:rsidR="008533FC" w:rsidRPr="00082E15">
        <w:rPr>
          <w:color w:val="auto"/>
          <w:szCs w:val="20"/>
        </w:rPr>
        <w:t>trials without</w:t>
      </w:r>
      <w:r w:rsidR="00C8725D" w:rsidRPr="00082E15">
        <w:rPr>
          <w:color w:val="auto"/>
          <w:szCs w:val="20"/>
        </w:rPr>
        <w:t xml:space="preserve"> fixation </w:t>
      </w:r>
      <w:r w:rsidR="008533FC" w:rsidRPr="00082E15">
        <w:rPr>
          <w:color w:val="auto"/>
          <w:szCs w:val="20"/>
        </w:rPr>
        <w:t xml:space="preserve">breaks and with </w:t>
      </w:r>
      <w:r w:rsidR="00C8725D" w:rsidRPr="00082E15">
        <w:rPr>
          <w:color w:val="auto"/>
          <w:szCs w:val="20"/>
        </w:rPr>
        <w:t xml:space="preserve">a saccade </w:t>
      </w:r>
      <w:r w:rsidR="008533FC" w:rsidRPr="00082E15">
        <w:rPr>
          <w:color w:val="auto"/>
          <w:szCs w:val="20"/>
        </w:rPr>
        <w:t xml:space="preserve">onset between </w:t>
      </w:r>
      <w:r w:rsidR="00C8725D" w:rsidRPr="00082E15">
        <w:rPr>
          <w:color w:val="auto"/>
          <w:szCs w:val="20"/>
        </w:rPr>
        <w:t xml:space="preserve">50 </w:t>
      </w:r>
      <w:r w:rsidR="008533FC" w:rsidRPr="00082E15">
        <w:rPr>
          <w:color w:val="auto"/>
          <w:szCs w:val="20"/>
        </w:rPr>
        <w:t xml:space="preserve">and </w:t>
      </w:r>
      <w:r w:rsidR="00C8725D" w:rsidRPr="00082E15">
        <w:rPr>
          <w:color w:val="auto"/>
          <w:szCs w:val="20"/>
        </w:rPr>
        <w:t xml:space="preserve">350 </w:t>
      </w:r>
      <w:proofErr w:type="spellStart"/>
      <w:r w:rsidR="00C8725D" w:rsidRPr="00082E15">
        <w:rPr>
          <w:color w:val="auto"/>
          <w:szCs w:val="20"/>
        </w:rPr>
        <w:t>ms</w:t>
      </w:r>
      <w:proofErr w:type="spellEnd"/>
      <w:r w:rsidR="00C8725D" w:rsidRPr="00082E15">
        <w:rPr>
          <w:color w:val="auto"/>
          <w:szCs w:val="20"/>
        </w:rPr>
        <w:t xml:space="preserve"> </w:t>
      </w:r>
      <w:r w:rsidR="008533FC" w:rsidRPr="00082E15">
        <w:rPr>
          <w:color w:val="auto"/>
          <w:szCs w:val="20"/>
        </w:rPr>
        <w:t>after</w:t>
      </w:r>
      <w:r w:rsidR="00C8725D" w:rsidRPr="00082E15">
        <w:rPr>
          <w:color w:val="auto"/>
          <w:szCs w:val="20"/>
        </w:rPr>
        <w:t xml:space="preserve"> the saccade targets onset</w:t>
      </w:r>
      <w:r w:rsidR="008533FC" w:rsidRPr="00082E15">
        <w:rPr>
          <w:color w:val="auto"/>
          <w:szCs w:val="20"/>
        </w:rPr>
        <w:t xml:space="preserve">; incorrect trials </w:t>
      </w:r>
      <w:r w:rsidR="00C8725D" w:rsidRPr="00082E15">
        <w:rPr>
          <w:color w:val="auto"/>
          <w:szCs w:val="20"/>
        </w:rPr>
        <w:t>were repeated at the end of a block</w:t>
      </w:r>
      <w:r w:rsidR="00C8725D" w:rsidRPr="00082E15">
        <w:rPr>
          <w:color w:val="auto"/>
        </w:rPr>
        <w:t>),</w:t>
      </w:r>
      <w:r w:rsidR="00EF1841" w:rsidRPr="00082E15">
        <w:rPr>
          <w:color w:val="auto"/>
        </w:rPr>
        <w:t xml:space="preserve"> amounting to a total duration of </w:t>
      </w:r>
      <w:r w:rsidR="00145F16" w:rsidRPr="00082E15">
        <w:rPr>
          <w:rStyle w:val="Aucun"/>
          <w:color w:val="auto"/>
        </w:rPr>
        <w:t xml:space="preserve">about </w:t>
      </w:r>
      <w:r w:rsidR="00EF1841" w:rsidRPr="00082E15">
        <w:rPr>
          <w:rStyle w:val="Aucun"/>
          <w:color w:val="auto"/>
        </w:rPr>
        <w:t>5 h</w:t>
      </w:r>
      <w:r w:rsidR="00EF1841" w:rsidRPr="00082E15">
        <w:rPr>
          <w:color w:val="auto"/>
        </w:rPr>
        <w:t>.</w:t>
      </w:r>
    </w:p>
    <w:p w14:paraId="1784D9EC" w14:textId="77777777" w:rsidR="00FA1599" w:rsidRPr="00082E15" w:rsidRDefault="00FA1599" w:rsidP="00082E15">
      <w:pPr>
        <w:pStyle w:val="NormalWeb"/>
        <w:spacing w:before="0" w:after="0"/>
        <w:rPr>
          <w:rStyle w:val="Aucun"/>
          <w:color w:val="auto"/>
        </w:rPr>
      </w:pPr>
    </w:p>
    <w:p w14:paraId="0CDAEA53" w14:textId="581FB92B" w:rsidR="00FA1599" w:rsidRPr="00082E15" w:rsidRDefault="00FA1599" w:rsidP="00082E15">
      <w:pPr>
        <w:pStyle w:val="NormalWeb"/>
        <w:spacing w:before="0" w:after="0"/>
        <w:rPr>
          <w:color w:val="auto"/>
        </w:rPr>
      </w:pPr>
      <w:r w:rsidRPr="00082E15">
        <w:rPr>
          <w:bCs/>
          <w:color w:val="auto"/>
        </w:rPr>
        <w:t xml:space="preserve">5.2 </w:t>
      </w:r>
      <w:r w:rsidRPr="00082E15">
        <w:rPr>
          <w:bCs/>
          <w:color w:val="auto"/>
        </w:rPr>
        <w:tab/>
      </w:r>
      <w:r w:rsidR="00EF1841" w:rsidRPr="00082E15">
        <w:rPr>
          <w:color w:val="auto"/>
        </w:rPr>
        <w:t>Deliberate</w:t>
      </w:r>
      <w:r w:rsidR="00276D2F" w:rsidRPr="00082E15">
        <w:rPr>
          <w:color w:val="auto"/>
        </w:rPr>
        <w:t>ly</w:t>
      </w:r>
      <w:r w:rsidR="00EF1841" w:rsidRPr="00082E15">
        <w:rPr>
          <w:color w:val="auto"/>
        </w:rPr>
        <w:t xml:space="preserve"> </w:t>
      </w:r>
      <w:r w:rsidR="00276D2F" w:rsidRPr="00082E15">
        <w:rPr>
          <w:color w:val="auto"/>
        </w:rPr>
        <w:t xml:space="preserve">predefine </w:t>
      </w:r>
      <w:r w:rsidR="00EF1841" w:rsidRPr="00082E15">
        <w:rPr>
          <w:color w:val="auto"/>
        </w:rPr>
        <w:t>stimul</w:t>
      </w:r>
      <w:r w:rsidR="00276D2F" w:rsidRPr="00082E15">
        <w:rPr>
          <w:color w:val="auto"/>
        </w:rPr>
        <w:t>us features (color, luminance</w:t>
      </w:r>
      <w:r w:rsidR="00617877">
        <w:rPr>
          <w:color w:val="auto"/>
        </w:rPr>
        <w:t>,</w:t>
      </w:r>
      <w:r w:rsidR="00276D2F" w:rsidRPr="00082E15">
        <w:rPr>
          <w:color w:val="auto"/>
        </w:rPr>
        <w:t xml:space="preserve"> and size)</w:t>
      </w:r>
      <w:r w:rsidR="007B15F6" w:rsidRPr="00082E15">
        <w:rPr>
          <w:color w:val="auto"/>
        </w:rPr>
        <w:t xml:space="preserve">, </w:t>
      </w:r>
      <w:r w:rsidR="00EF1841" w:rsidRPr="00082E15">
        <w:rPr>
          <w:color w:val="auto"/>
        </w:rPr>
        <w:t>stimulus timing</w:t>
      </w:r>
      <w:r w:rsidR="00CA7CF5" w:rsidRPr="00082E15">
        <w:rPr>
          <w:color w:val="auto"/>
        </w:rPr>
        <w:t>,</w:t>
      </w:r>
      <w:r w:rsidR="007B15F6" w:rsidRPr="00082E15">
        <w:rPr>
          <w:color w:val="auto"/>
        </w:rPr>
        <w:t xml:space="preserve"> and a viewing distance which ensures the desired angular stimulus size</w:t>
      </w:r>
      <w:r w:rsidR="00CA7CF5" w:rsidRPr="00082E15">
        <w:rPr>
          <w:color w:val="auto"/>
        </w:rPr>
        <w:t xml:space="preserve">. </w:t>
      </w:r>
      <w:r w:rsidR="00F00777" w:rsidRPr="00082E15">
        <w:rPr>
          <w:color w:val="auto"/>
        </w:rPr>
        <w:t xml:space="preserve"> While </w:t>
      </w:r>
      <w:r w:rsidR="00864217" w:rsidRPr="00082E15">
        <w:rPr>
          <w:color w:val="auto"/>
        </w:rPr>
        <w:t xml:space="preserve">most </w:t>
      </w:r>
      <w:r w:rsidR="00EF1841" w:rsidRPr="00082E15">
        <w:rPr>
          <w:color w:val="auto"/>
        </w:rPr>
        <w:t xml:space="preserve">features of </w:t>
      </w:r>
      <w:r w:rsidR="00B248B5" w:rsidRPr="00082E15">
        <w:rPr>
          <w:color w:val="auto"/>
        </w:rPr>
        <w:t xml:space="preserve">the visual </w:t>
      </w:r>
      <w:r w:rsidR="00EF1841" w:rsidRPr="00082E15">
        <w:rPr>
          <w:color w:val="auto"/>
        </w:rPr>
        <w:t xml:space="preserve">stimuli </w:t>
      </w:r>
      <w:r w:rsidR="00864217" w:rsidRPr="00082E15">
        <w:rPr>
          <w:color w:val="auto"/>
        </w:rPr>
        <w:t>(e.g.</w:t>
      </w:r>
      <w:r w:rsidR="00617877">
        <w:rPr>
          <w:color w:val="auto"/>
        </w:rPr>
        <w:t>,</w:t>
      </w:r>
      <w:r w:rsidR="00864217" w:rsidRPr="00082E15">
        <w:rPr>
          <w:color w:val="auto"/>
        </w:rPr>
        <w:t xml:space="preserve"> size, luminance</w:t>
      </w:r>
      <w:r w:rsidR="00617877">
        <w:rPr>
          <w:color w:val="auto"/>
        </w:rPr>
        <w:t>,</w:t>
      </w:r>
      <w:r w:rsidR="00864217" w:rsidRPr="00082E15">
        <w:rPr>
          <w:color w:val="auto"/>
        </w:rPr>
        <w:t xml:space="preserve"> and contrast) can be adjusted to account for specific experimental purposes</w:t>
      </w:r>
      <w:r w:rsidR="00300823" w:rsidRPr="00082E15">
        <w:rPr>
          <w:color w:val="auto"/>
        </w:rPr>
        <w:t xml:space="preserve"> based on piloting</w:t>
      </w:r>
      <w:r w:rsidR="00864217" w:rsidRPr="00082E15">
        <w:rPr>
          <w:color w:val="auto"/>
        </w:rPr>
        <w:t xml:space="preserve">, </w:t>
      </w:r>
      <w:r w:rsidR="008F5484" w:rsidRPr="00082E15">
        <w:rPr>
          <w:color w:val="auto"/>
        </w:rPr>
        <w:t>precise</w:t>
      </w:r>
      <w:r w:rsidR="00EF1841" w:rsidRPr="00082E15">
        <w:rPr>
          <w:color w:val="auto"/>
        </w:rPr>
        <w:t xml:space="preserve"> stimulus </w:t>
      </w:r>
      <w:r w:rsidR="008F5484" w:rsidRPr="00082E15">
        <w:rPr>
          <w:color w:val="auto"/>
        </w:rPr>
        <w:t>timing</w:t>
      </w:r>
      <w:r w:rsidR="00EF1841" w:rsidRPr="00082E15">
        <w:rPr>
          <w:color w:val="auto"/>
        </w:rPr>
        <w:t xml:space="preserve"> </w:t>
      </w:r>
      <w:r w:rsidR="008F5484" w:rsidRPr="00082E15">
        <w:rPr>
          <w:color w:val="auto"/>
        </w:rPr>
        <w:t xml:space="preserve">is crucial to assess </w:t>
      </w:r>
      <w:r w:rsidR="00074DDC" w:rsidRPr="00082E15">
        <w:rPr>
          <w:color w:val="auto"/>
        </w:rPr>
        <w:t>visual attention</w:t>
      </w:r>
      <w:r w:rsidR="00EF1841" w:rsidRPr="00082E15">
        <w:rPr>
          <w:color w:val="auto"/>
        </w:rPr>
        <w:t xml:space="preserve"> during</w:t>
      </w:r>
      <w:r w:rsidR="00074DDC" w:rsidRPr="00082E15">
        <w:rPr>
          <w:color w:val="auto"/>
        </w:rPr>
        <w:t xml:space="preserve"> the </w:t>
      </w:r>
      <w:proofErr w:type="spellStart"/>
      <w:r w:rsidR="00074DDC" w:rsidRPr="00082E15">
        <w:rPr>
          <w:color w:val="auto"/>
        </w:rPr>
        <w:t>presaccadic</w:t>
      </w:r>
      <w:proofErr w:type="spellEnd"/>
      <w:r w:rsidR="00074DDC" w:rsidRPr="00082E15">
        <w:rPr>
          <w:color w:val="auto"/>
        </w:rPr>
        <w:t xml:space="preserve"> interval</w:t>
      </w:r>
      <w:r w:rsidR="00FD7ADE" w:rsidRPr="00082E15">
        <w:rPr>
          <w:color w:val="auto"/>
        </w:rPr>
        <w:t>.</w:t>
      </w:r>
    </w:p>
    <w:p w14:paraId="3C6ADFFE" w14:textId="77777777" w:rsidR="00FA1599" w:rsidRPr="00082E15" w:rsidRDefault="00FA1599" w:rsidP="00082E15">
      <w:pPr>
        <w:pStyle w:val="NormalWeb"/>
        <w:spacing w:before="0" w:after="0"/>
        <w:rPr>
          <w:rStyle w:val="Strong"/>
          <w:color w:val="auto"/>
        </w:rPr>
      </w:pPr>
    </w:p>
    <w:p w14:paraId="7A61C536" w14:textId="3E5F83C5" w:rsidR="007B15F6" w:rsidRPr="00082E15" w:rsidRDefault="007B15F6" w:rsidP="00082E15">
      <w:pPr>
        <w:pStyle w:val="NormalWeb"/>
        <w:spacing w:before="0" w:after="0"/>
        <w:rPr>
          <w:rStyle w:val="Strong"/>
          <w:b w:val="0"/>
          <w:color w:val="auto"/>
          <w:highlight w:val="yellow"/>
        </w:rPr>
      </w:pPr>
      <w:r w:rsidRPr="00082E15">
        <w:rPr>
          <w:rStyle w:val="Strong"/>
          <w:b w:val="0"/>
          <w:color w:val="auto"/>
          <w:highlight w:val="yellow"/>
        </w:rPr>
        <w:t>5.3</w:t>
      </w:r>
      <w:r w:rsidRPr="00082E15">
        <w:rPr>
          <w:rStyle w:val="Strong"/>
          <w:b w:val="0"/>
          <w:color w:val="auto"/>
          <w:highlight w:val="yellow"/>
        </w:rPr>
        <w:tab/>
        <w:t xml:space="preserve">Stimuli and Trial Chronology </w:t>
      </w:r>
    </w:p>
    <w:p w14:paraId="4B31538F" w14:textId="77777777" w:rsidR="007B15F6" w:rsidRPr="00082E15" w:rsidRDefault="007B15F6" w:rsidP="00082E15">
      <w:pPr>
        <w:pStyle w:val="NormalWeb"/>
        <w:spacing w:before="0" w:after="0"/>
        <w:rPr>
          <w:rStyle w:val="Strong"/>
          <w:color w:val="auto"/>
          <w:highlight w:val="yellow"/>
        </w:rPr>
      </w:pPr>
    </w:p>
    <w:p w14:paraId="3B8FD6A2" w14:textId="77777777" w:rsidR="00082E15" w:rsidRDefault="00FA1599" w:rsidP="00082E15">
      <w:pPr>
        <w:pStyle w:val="NormalWeb"/>
        <w:spacing w:before="0" w:after="0"/>
        <w:rPr>
          <w:color w:val="auto"/>
        </w:rPr>
      </w:pPr>
      <w:r w:rsidRPr="00082E15">
        <w:rPr>
          <w:color w:val="auto"/>
          <w:highlight w:val="yellow"/>
        </w:rPr>
        <w:t>5.3</w:t>
      </w:r>
      <w:r w:rsidR="007B15F6" w:rsidRPr="00082E15">
        <w:rPr>
          <w:color w:val="auto"/>
          <w:highlight w:val="yellow"/>
        </w:rPr>
        <w:t>.1</w:t>
      </w:r>
      <w:r w:rsidRPr="00082E15">
        <w:rPr>
          <w:color w:val="auto"/>
          <w:highlight w:val="yellow"/>
        </w:rPr>
        <w:t xml:space="preserve"> </w:t>
      </w:r>
      <w:r w:rsidRPr="00082E15">
        <w:rPr>
          <w:color w:val="auto"/>
          <w:highlight w:val="yellow"/>
        </w:rPr>
        <w:tab/>
      </w:r>
      <w:r w:rsidR="00496634" w:rsidRPr="00082E15">
        <w:rPr>
          <w:color w:val="auto"/>
          <w:highlight w:val="yellow"/>
        </w:rPr>
        <w:t xml:space="preserve">Present all stimuli </w:t>
      </w:r>
      <w:r w:rsidR="00EF1841" w:rsidRPr="00082E15">
        <w:rPr>
          <w:color w:val="auto"/>
          <w:highlight w:val="yellow"/>
        </w:rPr>
        <w:t>on a gray (</w:t>
      </w:r>
      <w:r w:rsidR="00444F22" w:rsidRPr="00082E15">
        <w:rPr>
          <w:color w:val="auto"/>
          <w:highlight w:val="yellow"/>
        </w:rPr>
        <w:t>~</w:t>
      </w:r>
      <w:r w:rsidR="00EF1841" w:rsidRPr="00082E15">
        <w:rPr>
          <w:color w:val="auto"/>
          <w:highlight w:val="yellow"/>
        </w:rPr>
        <w:t>19.5 cd/m</w:t>
      </w:r>
      <w:r w:rsidR="00EF1841" w:rsidRPr="00082E15">
        <w:rPr>
          <w:rStyle w:val="Aucun"/>
          <w:color w:val="auto"/>
          <w:highlight w:val="yellow"/>
          <w:vertAlign w:val="superscript"/>
        </w:rPr>
        <w:t>2</w:t>
      </w:r>
      <w:r w:rsidR="00EF1841" w:rsidRPr="00082E15">
        <w:rPr>
          <w:color w:val="auto"/>
          <w:highlight w:val="yellow"/>
        </w:rPr>
        <w:t>) background</w:t>
      </w:r>
      <w:r w:rsidR="006F4160" w:rsidRPr="00082E15">
        <w:rPr>
          <w:color w:val="auto"/>
          <w:highlight w:val="yellow"/>
        </w:rPr>
        <w:t xml:space="preserve"> in order to minimize visual and screen aftereffects</w:t>
      </w:r>
      <w:r w:rsidR="00EF1841" w:rsidRPr="00082E15">
        <w:rPr>
          <w:color w:val="auto"/>
          <w:highlight w:val="yellow"/>
        </w:rPr>
        <w:t>.</w:t>
      </w:r>
      <w:r w:rsidR="00EF1841" w:rsidRPr="00082E15">
        <w:rPr>
          <w:color w:val="auto"/>
        </w:rPr>
        <w:t xml:space="preserve"> </w:t>
      </w:r>
    </w:p>
    <w:p w14:paraId="1EA97CF5" w14:textId="77777777" w:rsidR="00082E15" w:rsidRDefault="00082E15" w:rsidP="00082E15">
      <w:pPr>
        <w:pStyle w:val="NormalWeb"/>
        <w:spacing w:before="0" w:after="0"/>
        <w:rPr>
          <w:color w:val="auto"/>
        </w:rPr>
      </w:pPr>
    </w:p>
    <w:p w14:paraId="7FDBCC8B" w14:textId="7C5331C6" w:rsidR="00FA1599" w:rsidRPr="00082E15" w:rsidRDefault="006F4160" w:rsidP="00082E15">
      <w:pPr>
        <w:pStyle w:val="NormalWeb"/>
        <w:spacing w:before="0" w:after="0"/>
        <w:rPr>
          <w:color w:val="auto"/>
        </w:rPr>
      </w:pPr>
      <w:r w:rsidRPr="00082E15">
        <w:rPr>
          <w:color w:val="auto"/>
        </w:rPr>
        <w:t xml:space="preserve">NOTE: </w:t>
      </w:r>
      <w:r w:rsidR="00EF1841" w:rsidRPr="00082E15">
        <w:rPr>
          <w:color w:val="auto"/>
        </w:rPr>
        <w:t xml:space="preserve">A visualization of the experimental procedure can be found in </w:t>
      </w:r>
      <w:r w:rsidR="00EF1841" w:rsidRPr="00082E15">
        <w:rPr>
          <w:rStyle w:val="Aucun"/>
          <w:b/>
          <w:bCs/>
          <w:color w:val="auto"/>
          <w:u w:color="FF0000"/>
        </w:rPr>
        <w:t>Figure 2</w:t>
      </w:r>
      <w:r w:rsidR="00EF1841" w:rsidRPr="00082E15">
        <w:rPr>
          <w:color w:val="auto"/>
        </w:rPr>
        <w:t>.</w:t>
      </w:r>
      <w:r w:rsidR="000652C3" w:rsidRPr="00082E15">
        <w:rPr>
          <w:color w:val="auto"/>
        </w:rPr>
        <w:t xml:space="preserve"> </w:t>
      </w:r>
    </w:p>
    <w:p w14:paraId="252941FA" w14:textId="77777777" w:rsidR="00FA1599" w:rsidRPr="00082E15" w:rsidRDefault="00FA1599" w:rsidP="00082E15">
      <w:pPr>
        <w:pStyle w:val="NormalWeb"/>
        <w:spacing w:before="0" w:after="0"/>
        <w:rPr>
          <w:color w:val="auto"/>
        </w:rPr>
      </w:pPr>
    </w:p>
    <w:p w14:paraId="350881E0" w14:textId="4187FCD0" w:rsidR="00FA1599" w:rsidRPr="00082E15" w:rsidRDefault="007B15F6" w:rsidP="00082E15">
      <w:pPr>
        <w:pStyle w:val="NormalWeb"/>
        <w:spacing w:before="0" w:after="0"/>
        <w:rPr>
          <w:color w:val="auto"/>
          <w:highlight w:val="yellow"/>
        </w:rPr>
      </w:pPr>
      <w:r w:rsidRPr="00082E15">
        <w:rPr>
          <w:color w:val="auto"/>
          <w:highlight w:val="yellow"/>
        </w:rPr>
        <w:t>5.3.2</w:t>
      </w:r>
      <w:r w:rsidR="00FA1599" w:rsidRPr="00082E15">
        <w:rPr>
          <w:color w:val="auto"/>
          <w:highlight w:val="yellow"/>
        </w:rPr>
        <w:tab/>
      </w:r>
      <w:r w:rsidRPr="00082E15">
        <w:rPr>
          <w:color w:val="auto"/>
          <w:highlight w:val="yellow"/>
        </w:rPr>
        <w:t>Present</w:t>
      </w:r>
      <w:r w:rsidR="00EF1841" w:rsidRPr="00082E15">
        <w:rPr>
          <w:color w:val="auto"/>
          <w:highlight w:val="yellow"/>
        </w:rPr>
        <w:t xml:space="preserve"> a </w:t>
      </w:r>
      <w:r w:rsidR="00496200" w:rsidRPr="00082E15">
        <w:rPr>
          <w:color w:val="auto"/>
          <w:highlight w:val="yellow"/>
        </w:rPr>
        <w:t xml:space="preserve">fixation target (FT) in the form of a </w:t>
      </w:r>
      <w:r w:rsidR="00EF1841" w:rsidRPr="00082E15">
        <w:rPr>
          <w:color w:val="auto"/>
          <w:highlight w:val="yellow"/>
        </w:rPr>
        <w:t>black (</w:t>
      </w:r>
      <w:r w:rsidR="00444F22" w:rsidRPr="00082E15">
        <w:rPr>
          <w:color w:val="auto"/>
          <w:highlight w:val="yellow"/>
        </w:rPr>
        <w:t>~</w:t>
      </w:r>
      <w:r w:rsidR="00EF1841" w:rsidRPr="00082E15">
        <w:rPr>
          <w:color w:val="auto"/>
          <w:highlight w:val="yellow"/>
        </w:rPr>
        <w:t>0 cd/m</w:t>
      </w:r>
      <w:r w:rsidR="00EF1841" w:rsidRPr="00082E15">
        <w:rPr>
          <w:rStyle w:val="Aucun"/>
          <w:color w:val="auto"/>
          <w:highlight w:val="yellow"/>
          <w:vertAlign w:val="superscript"/>
        </w:rPr>
        <w:t>2</w:t>
      </w:r>
      <w:r w:rsidR="00EF1841" w:rsidRPr="00082E15">
        <w:rPr>
          <w:color w:val="auto"/>
          <w:highlight w:val="yellow"/>
        </w:rPr>
        <w:t>) and white (</w:t>
      </w:r>
      <w:r w:rsidR="009767F9" w:rsidRPr="00082E15">
        <w:rPr>
          <w:color w:val="auto"/>
          <w:highlight w:val="yellow"/>
        </w:rPr>
        <w:t>~</w:t>
      </w:r>
      <w:r w:rsidR="00EF1841" w:rsidRPr="00082E15">
        <w:rPr>
          <w:color w:val="auto"/>
          <w:highlight w:val="yellow"/>
        </w:rPr>
        <w:t>57 cd/m</w:t>
      </w:r>
      <w:r w:rsidR="00EF1841" w:rsidRPr="00082E15">
        <w:rPr>
          <w:rStyle w:val="Aucun"/>
          <w:color w:val="auto"/>
          <w:highlight w:val="yellow"/>
          <w:vertAlign w:val="superscript"/>
        </w:rPr>
        <w:t>2</w:t>
      </w:r>
      <w:r w:rsidR="00EF1841" w:rsidRPr="00082E15">
        <w:rPr>
          <w:color w:val="auto"/>
          <w:highlight w:val="yellow"/>
        </w:rPr>
        <w:t>) “bull</w:t>
      </w:r>
      <w:r w:rsidR="00174AE5" w:rsidRPr="00082E15">
        <w:rPr>
          <w:color w:val="auto"/>
          <w:highlight w:val="yellow"/>
        </w:rPr>
        <w:t>’</w:t>
      </w:r>
      <w:r w:rsidR="00EF1841" w:rsidRPr="00082E15">
        <w:rPr>
          <w:color w:val="auto"/>
          <w:highlight w:val="yellow"/>
        </w:rPr>
        <w:t xml:space="preserve">s eye” (0.4° radius) at the </w:t>
      </w:r>
      <w:r w:rsidR="00EB0141" w:rsidRPr="00082E15">
        <w:rPr>
          <w:color w:val="auto"/>
          <w:highlight w:val="yellow"/>
        </w:rPr>
        <w:t xml:space="preserve">screen </w:t>
      </w:r>
      <w:r w:rsidR="00EF1841" w:rsidRPr="00082E15">
        <w:rPr>
          <w:color w:val="auto"/>
          <w:highlight w:val="yellow"/>
        </w:rPr>
        <w:t>center</w:t>
      </w:r>
      <w:r w:rsidR="00496200" w:rsidRPr="00082E15">
        <w:rPr>
          <w:color w:val="auto"/>
          <w:highlight w:val="yellow"/>
        </w:rPr>
        <w:t xml:space="preserve"> at trial start. Remove the fixation target from </w:t>
      </w:r>
      <w:r w:rsidR="00B71252" w:rsidRPr="00082E15">
        <w:rPr>
          <w:color w:val="auto"/>
          <w:highlight w:val="yellow"/>
        </w:rPr>
        <w:t xml:space="preserve">the screen </w:t>
      </w:r>
      <w:r w:rsidR="00CA7CF5" w:rsidRPr="00082E15">
        <w:rPr>
          <w:color w:val="auto"/>
          <w:highlight w:val="yellow"/>
        </w:rPr>
        <w:t>together with</w:t>
      </w:r>
      <w:r w:rsidR="00444F22" w:rsidRPr="00082E15">
        <w:rPr>
          <w:color w:val="auto"/>
          <w:highlight w:val="yellow"/>
        </w:rPr>
        <w:t xml:space="preserve"> </w:t>
      </w:r>
      <w:r w:rsidR="00EF1841" w:rsidRPr="00082E15">
        <w:rPr>
          <w:color w:val="auto"/>
          <w:highlight w:val="yellow"/>
        </w:rPr>
        <w:t>the onset of the saccade targets.</w:t>
      </w:r>
    </w:p>
    <w:p w14:paraId="1BF738B6" w14:textId="77777777" w:rsidR="00FA1599" w:rsidRPr="00082E15" w:rsidRDefault="00FA1599" w:rsidP="00082E15">
      <w:pPr>
        <w:pStyle w:val="NormalWeb"/>
        <w:spacing w:before="0" w:after="0"/>
        <w:rPr>
          <w:color w:val="auto"/>
          <w:highlight w:val="yellow"/>
        </w:rPr>
      </w:pPr>
    </w:p>
    <w:p w14:paraId="268B9F93" w14:textId="05DEF59C" w:rsidR="00082E15" w:rsidRDefault="007B15F6" w:rsidP="00082E15">
      <w:pPr>
        <w:pStyle w:val="NormalWeb"/>
        <w:spacing w:before="0" w:after="0"/>
        <w:rPr>
          <w:color w:val="auto"/>
        </w:rPr>
      </w:pPr>
      <w:r w:rsidRPr="00082E15">
        <w:rPr>
          <w:color w:val="auto"/>
          <w:highlight w:val="yellow"/>
        </w:rPr>
        <w:t>5.3.3</w:t>
      </w:r>
      <w:r w:rsidR="00FA1599" w:rsidRPr="00082E15">
        <w:rPr>
          <w:color w:val="auto"/>
          <w:highlight w:val="yellow"/>
        </w:rPr>
        <w:tab/>
      </w:r>
      <w:r w:rsidR="00496200" w:rsidRPr="00082E15">
        <w:rPr>
          <w:color w:val="auto"/>
          <w:highlight w:val="yellow"/>
        </w:rPr>
        <w:t>Display</w:t>
      </w:r>
      <w:r w:rsidR="00B71252" w:rsidRPr="00082E15">
        <w:rPr>
          <w:color w:val="auto"/>
          <w:highlight w:val="yellow"/>
        </w:rPr>
        <w:t xml:space="preserve"> </w:t>
      </w:r>
      <w:r w:rsidR="00074DDC" w:rsidRPr="00082E15">
        <w:rPr>
          <w:color w:val="auto"/>
          <w:highlight w:val="yellow"/>
        </w:rPr>
        <w:t>24 evenly spaced distractor streams</w:t>
      </w:r>
      <w:r w:rsidR="00B71252" w:rsidRPr="00082E15">
        <w:rPr>
          <w:color w:val="auto"/>
          <w:highlight w:val="yellow"/>
        </w:rPr>
        <w:t xml:space="preserve"> </w:t>
      </w:r>
      <w:r w:rsidR="00CB65C4">
        <w:rPr>
          <w:color w:val="auto"/>
          <w:highlight w:val="yellow"/>
        </w:rPr>
        <w:t xml:space="preserve">(DS) </w:t>
      </w:r>
      <w:r w:rsidR="00074DDC" w:rsidRPr="00082E15">
        <w:rPr>
          <w:color w:val="auto"/>
          <w:highlight w:val="yellow"/>
        </w:rPr>
        <w:t>at a radius of 10° from the fixation target</w:t>
      </w:r>
      <w:r w:rsidR="00496200" w:rsidRPr="00082E15">
        <w:rPr>
          <w:color w:val="auto"/>
          <w:highlight w:val="yellow"/>
        </w:rPr>
        <w:t xml:space="preserve"> at </w:t>
      </w:r>
      <w:r w:rsidR="00617877">
        <w:rPr>
          <w:color w:val="auto"/>
          <w:highlight w:val="yellow"/>
        </w:rPr>
        <w:t xml:space="preserve">the </w:t>
      </w:r>
      <w:r w:rsidR="00496200" w:rsidRPr="00082E15">
        <w:rPr>
          <w:color w:val="auto"/>
          <w:highlight w:val="yellow"/>
        </w:rPr>
        <w:t>trial start</w:t>
      </w:r>
      <w:r w:rsidR="00074DDC" w:rsidRPr="00082E15">
        <w:rPr>
          <w:color w:val="auto"/>
          <w:highlight w:val="yellow"/>
        </w:rPr>
        <w:t xml:space="preserve">. </w:t>
      </w:r>
      <w:r w:rsidR="00CA7CF5" w:rsidRPr="00082E15">
        <w:rPr>
          <w:color w:val="auto"/>
          <w:highlight w:val="yellow"/>
        </w:rPr>
        <w:t>Use</w:t>
      </w:r>
      <w:r w:rsidR="00074DDC" w:rsidRPr="00082E15">
        <w:rPr>
          <w:color w:val="auto"/>
          <w:highlight w:val="yellow"/>
        </w:rPr>
        <w:t xml:space="preserve"> dynamic stimuli, alternating every 25 </w:t>
      </w:r>
      <w:proofErr w:type="spellStart"/>
      <w:r w:rsidR="00074DDC" w:rsidRPr="00082E15">
        <w:rPr>
          <w:color w:val="auto"/>
          <w:highlight w:val="yellow"/>
        </w:rPr>
        <w:t>ms</w:t>
      </w:r>
      <w:proofErr w:type="spellEnd"/>
      <w:r w:rsidR="00074DDC" w:rsidRPr="00082E15">
        <w:rPr>
          <w:color w:val="auto"/>
          <w:highlight w:val="yellow"/>
        </w:rPr>
        <w:t xml:space="preserve"> (40 Hz) between a vertical Gabor patch (frequency: 2.5 </w:t>
      </w:r>
      <w:proofErr w:type="spellStart"/>
      <w:r w:rsidR="00074DDC" w:rsidRPr="00082E15">
        <w:rPr>
          <w:color w:val="auto"/>
          <w:highlight w:val="yellow"/>
        </w:rPr>
        <w:t>cpd</w:t>
      </w:r>
      <w:proofErr w:type="spellEnd"/>
      <w:r w:rsidR="00074DDC" w:rsidRPr="00082E15">
        <w:rPr>
          <w:color w:val="auto"/>
          <w:highlight w:val="yellow"/>
        </w:rPr>
        <w:t>; 100</w:t>
      </w:r>
      <w:r w:rsidR="00967DBE" w:rsidRPr="00082E15">
        <w:rPr>
          <w:color w:val="auto"/>
          <w:highlight w:val="yellow"/>
        </w:rPr>
        <w:t xml:space="preserve"> </w:t>
      </w:r>
      <w:r w:rsidR="00074DDC" w:rsidRPr="00082E15">
        <w:rPr>
          <w:color w:val="auto"/>
          <w:highlight w:val="yellow"/>
        </w:rPr>
        <w:t>% contrast; random phase selected each stream refresh; SD of the Gaussian window: 1.1°; mean luminance: ~28.5 cd/m</w:t>
      </w:r>
      <w:r w:rsidR="00074DDC" w:rsidRPr="00082E15">
        <w:rPr>
          <w:rStyle w:val="Aucun"/>
          <w:color w:val="auto"/>
          <w:highlight w:val="yellow"/>
          <w:vertAlign w:val="superscript"/>
        </w:rPr>
        <w:t>2</w:t>
      </w:r>
      <w:r w:rsidR="00074DDC" w:rsidRPr="00082E15">
        <w:rPr>
          <w:color w:val="auto"/>
          <w:highlight w:val="yellow"/>
        </w:rPr>
        <w:t>) and a Gaussian pixel noise mask (made of approximately 0.22°</w:t>
      </w:r>
      <w:r w:rsidR="009731D0" w:rsidRPr="00082E15">
        <w:rPr>
          <w:color w:val="auto"/>
          <w:highlight w:val="yellow"/>
        </w:rPr>
        <w:t xml:space="preserve"> </w:t>
      </w:r>
      <w:r w:rsidR="00074DDC" w:rsidRPr="00082E15">
        <w:rPr>
          <w:color w:val="auto"/>
          <w:highlight w:val="yellow"/>
        </w:rPr>
        <w:t xml:space="preserve">width pixels with the same Gaussian envelope as the </w:t>
      </w:r>
      <w:proofErr w:type="spellStart"/>
      <w:r w:rsidR="00074DDC" w:rsidRPr="00082E15">
        <w:rPr>
          <w:color w:val="auto"/>
          <w:highlight w:val="yellow"/>
        </w:rPr>
        <w:t>Gabors</w:t>
      </w:r>
      <w:proofErr w:type="spellEnd"/>
      <w:r w:rsidR="00074DDC" w:rsidRPr="00082E15">
        <w:rPr>
          <w:color w:val="auto"/>
          <w:highlight w:val="yellow"/>
        </w:rPr>
        <w:t>).</w:t>
      </w:r>
      <w:r w:rsidR="00F3531A" w:rsidRPr="00082E15">
        <w:rPr>
          <w:color w:val="auto"/>
        </w:rPr>
        <w:t xml:space="preserve"> </w:t>
      </w:r>
    </w:p>
    <w:p w14:paraId="65E62999" w14:textId="77777777" w:rsidR="00082E15" w:rsidRDefault="00082E15" w:rsidP="00082E15">
      <w:pPr>
        <w:pStyle w:val="NormalWeb"/>
        <w:spacing w:before="0" w:after="0"/>
        <w:rPr>
          <w:color w:val="auto"/>
        </w:rPr>
      </w:pPr>
    </w:p>
    <w:p w14:paraId="3272A08D" w14:textId="7BC23A61" w:rsidR="00FA1599" w:rsidRPr="00082E15" w:rsidRDefault="00D13269" w:rsidP="00082E15">
      <w:pPr>
        <w:pStyle w:val="NormalWeb"/>
        <w:spacing w:before="0" w:after="0"/>
        <w:rPr>
          <w:color w:val="auto"/>
        </w:rPr>
      </w:pPr>
      <w:r w:rsidRPr="00082E15">
        <w:rPr>
          <w:color w:val="auto"/>
        </w:rPr>
        <w:t xml:space="preserve">NOTE: </w:t>
      </w:r>
      <w:r w:rsidR="00F3531A" w:rsidRPr="00082E15">
        <w:rPr>
          <w:color w:val="auto"/>
        </w:rPr>
        <w:t xml:space="preserve">The use </w:t>
      </w:r>
      <w:r w:rsidR="005176C3" w:rsidRPr="00082E15">
        <w:rPr>
          <w:color w:val="auto"/>
        </w:rPr>
        <w:t>of flickering noise helps to minimize</w:t>
      </w:r>
      <w:r w:rsidR="00F3531A" w:rsidRPr="00082E15">
        <w:rPr>
          <w:color w:val="auto"/>
        </w:rPr>
        <w:t xml:space="preserve"> attentional captur</w:t>
      </w:r>
      <w:r w:rsidR="005176C3" w:rsidRPr="00082E15">
        <w:rPr>
          <w:color w:val="auto"/>
        </w:rPr>
        <w:t xml:space="preserve">e due to </w:t>
      </w:r>
      <w:r w:rsidR="00F3531A" w:rsidRPr="00082E15">
        <w:rPr>
          <w:color w:val="auto"/>
        </w:rPr>
        <w:t>sudden onset</w:t>
      </w:r>
      <w:r w:rsidR="005176C3" w:rsidRPr="00082E15">
        <w:rPr>
          <w:color w:val="auto"/>
        </w:rPr>
        <w:t>s</w:t>
      </w:r>
      <w:r w:rsidR="00F3531A" w:rsidRPr="00082E15">
        <w:rPr>
          <w:color w:val="auto"/>
        </w:rPr>
        <w:t xml:space="preserve"> </w:t>
      </w:r>
      <w:r w:rsidR="00354956" w:rsidRPr="00082E15">
        <w:rPr>
          <w:color w:val="auto"/>
        </w:rPr>
        <w:t xml:space="preserve">that are normally </w:t>
      </w:r>
      <w:r w:rsidR="0003218D" w:rsidRPr="00082E15">
        <w:rPr>
          <w:color w:val="auto"/>
        </w:rPr>
        <w:t xml:space="preserve">associated </w:t>
      </w:r>
      <w:r w:rsidR="00007675" w:rsidRPr="00082E15">
        <w:rPr>
          <w:color w:val="auto"/>
        </w:rPr>
        <w:t xml:space="preserve">with </w:t>
      </w:r>
      <w:r w:rsidR="00F3531A" w:rsidRPr="00082E15">
        <w:rPr>
          <w:color w:val="auto"/>
        </w:rPr>
        <w:t xml:space="preserve">static stimuli and </w:t>
      </w:r>
      <w:r w:rsidR="00354956" w:rsidRPr="00082E15">
        <w:rPr>
          <w:color w:val="auto"/>
        </w:rPr>
        <w:t xml:space="preserve">thus </w:t>
      </w:r>
      <w:r w:rsidR="00F3531A" w:rsidRPr="00082E15">
        <w:rPr>
          <w:color w:val="auto"/>
        </w:rPr>
        <w:t xml:space="preserve">reduces discrimination target detectability without </w:t>
      </w:r>
      <w:r w:rsidR="00617877">
        <w:rPr>
          <w:color w:val="auto"/>
        </w:rPr>
        <w:t xml:space="preserve">the </w:t>
      </w:r>
      <w:r w:rsidR="005176C3" w:rsidRPr="00082E15">
        <w:rPr>
          <w:color w:val="auto"/>
        </w:rPr>
        <w:t xml:space="preserve">concurrent </w:t>
      </w:r>
      <w:r w:rsidR="00F3531A" w:rsidRPr="00082E15">
        <w:rPr>
          <w:color w:val="auto"/>
        </w:rPr>
        <w:t>selective deployment of attention</w:t>
      </w:r>
      <w:r w:rsidR="00D6177B" w:rsidRPr="00617877">
        <w:rPr>
          <w:bCs/>
          <w:color w:val="auto"/>
          <w:vertAlign w:val="superscript"/>
        </w:rPr>
        <w:t>21</w:t>
      </w:r>
      <w:r w:rsidR="00F3531A" w:rsidRPr="00082E15">
        <w:rPr>
          <w:color w:val="auto"/>
        </w:rPr>
        <w:t>.</w:t>
      </w:r>
      <w:r w:rsidR="003919DC" w:rsidRPr="00082E15">
        <w:rPr>
          <w:color w:val="auto"/>
        </w:rPr>
        <w:t xml:space="preserve"> </w:t>
      </w:r>
    </w:p>
    <w:p w14:paraId="056FE33B" w14:textId="77777777" w:rsidR="00FA1599" w:rsidRPr="00082E15" w:rsidRDefault="00FA1599" w:rsidP="00082E15">
      <w:pPr>
        <w:pStyle w:val="NormalWeb"/>
        <w:spacing w:before="0" w:after="0"/>
        <w:rPr>
          <w:color w:val="auto"/>
        </w:rPr>
      </w:pPr>
    </w:p>
    <w:p w14:paraId="46E7E5E3" w14:textId="400E6A13" w:rsidR="00FA1599" w:rsidRPr="00082E15" w:rsidRDefault="007B15F6" w:rsidP="00082E15">
      <w:pPr>
        <w:pStyle w:val="NormalWeb"/>
        <w:spacing w:before="0" w:after="0"/>
        <w:rPr>
          <w:color w:val="auto"/>
          <w:highlight w:val="yellow"/>
        </w:rPr>
      </w:pPr>
      <w:r w:rsidRPr="00082E15">
        <w:rPr>
          <w:color w:val="auto"/>
          <w:highlight w:val="yellow"/>
        </w:rPr>
        <w:t>5.3.4</w:t>
      </w:r>
      <w:r w:rsidR="00FA1599" w:rsidRPr="00082E15">
        <w:rPr>
          <w:color w:val="auto"/>
          <w:highlight w:val="yellow"/>
        </w:rPr>
        <w:tab/>
      </w:r>
      <w:r w:rsidR="00EF1841" w:rsidRPr="00082E15">
        <w:rPr>
          <w:color w:val="auto"/>
          <w:highlight w:val="yellow"/>
        </w:rPr>
        <w:t xml:space="preserve">Between 300 and 600 </w:t>
      </w:r>
      <w:proofErr w:type="spellStart"/>
      <w:r w:rsidR="00EF1841" w:rsidRPr="00082E15">
        <w:rPr>
          <w:color w:val="auto"/>
          <w:highlight w:val="yellow"/>
        </w:rPr>
        <w:t>ms</w:t>
      </w:r>
      <w:proofErr w:type="spellEnd"/>
      <w:r w:rsidR="00EF1841" w:rsidRPr="00082E15">
        <w:rPr>
          <w:color w:val="auto"/>
          <w:highlight w:val="yellow"/>
        </w:rPr>
        <w:t xml:space="preserve"> (in steps of</w:t>
      </w:r>
      <w:r w:rsidR="00450F2F" w:rsidRPr="00082E15">
        <w:rPr>
          <w:color w:val="auto"/>
          <w:highlight w:val="yellow"/>
        </w:rPr>
        <w:t xml:space="preserve"> the </w:t>
      </w:r>
      <w:r w:rsidR="00EF1841" w:rsidRPr="00082E15">
        <w:rPr>
          <w:color w:val="auto"/>
          <w:highlight w:val="yellow"/>
        </w:rPr>
        <w:t>screen refresh</w:t>
      </w:r>
      <w:r w:rsidR="00450F2F" w:rsidRPr="00082E15">
        <w:rPr>
          <w:color w:val="auto"/>
          <w:highlight w:val="yellow"/>
        </w:rPr>
        <w:t xml:space="preserve"> rate</w:t>
      </w:r>
      <w:r w:rsidR="001466C3" w:rsidRPr="00082E15">
        <w:rPr>
          <w:color w:val="auto"/>
          <w:highlight w:val="yellow"/>
        </w:rPr>
        <w:t xml:space="preserve"> of</w:t>
      </w:r>
      <w:r w:rsidR="00EF1841" w:rsidRPr="00082E15">
        <w:rPr>
          <w:color w:val="auto"/>
          <w:highlight w:val="yellow"/>
        </w:rPr>
        <w:t xml:space="preserve"> </w:t>
      </w:r>
      <w:r w:rsidR="00444F22" w:rsidRPr="00082E15">
        <w:rPr>
          <w:color w:val="auto"/>
          <w:highlight w:val="yellow"/>
        </w:rPr>
        <w:t>~</w:t>
      </w:r>
      <w:r w:rsidR="00EF1841" w:rsidRPr="00082E15">
        <w:rPr>
          <w:color w:val="auto"/>
          <w:highlight w:val="yellow"/>
        </w:rPr>
        <w:t xml:space="preserve">8 </w:t>
      </w:r>
      <w:proofErr w:type="spellStart"/>
      <w:r w:rsidR="00EF1841" w:rsidRPr="00082E15">
        <w:rPr>
          <w:color w:val="auto"/>
          <w:highlight w:val="yellow"/>
        </w:rPr>
        <w:t>ms</w:t>
      </w:r>
      <w:proofErr w:type="spellEnd"/>
      <w:r w:rsidR="00EF1841" w:rsidRPr="00082E15">
        <w:rPr>
          <w:color w:val="auto"/>
          <w:highlight w:val="yellow"/>
        </w:rPr>
        <w:t>) after the onset of the fixation target,</w:t>
      </w:r>
      <w:r w:rsidR="00444F22" w:rsidRPr="00082E15">
        <w:rPr>
          <w:color w:val="auto"/>
          <w:highlight w:val="yellow"/>
        </w:rPr>
        <w:t xml:space="preserve"> </w:t>
      </w:r>
      <w:r w:rsidR="00B71252" w:rsidRPr="00082E15">
        <w:rPr>
          <w:color w:val="auto"/>
          <w:highlight w:val="yellow"/>
        </w:rPr>
        <w:t xml:space="preserve">present </w:t>
      </w:r>
      <w:r w:rsidR="00EF1841" w:rsidRPr="00082E15">
        <w:rPr>
          <w:color w:val="auto"/>
          <w:highlight w:val="yellow"/>
        </w:rPr>
        <w:t>two saccade targets (ST</w:t>
      </w:r>
      <w:r w:rsidR="00EF1841" w:rsidRPr="00082E15">
        <w:rPr>
          <w:rStyle w:val="Aucun"/>
          <w:color w:val="auto"/>
          <w:highlight w:val="yellow"/>
          <w:vertAlign w:val="subscript"/>
        </w:rPr>
        <w:t>1</w:t>
      </w:r>
      <w:r w:rsidR="00EF1841" w:rsidRPr="00082E15">
        <w:rPr>
          <w:color w:val="auto"/>
          <w:highlight w:val="yellow"/>
        </w:rPr>
        <w:t xml:space="preserve"> and ST</w:t>
      </w:r>
      <w:r w:rsidR="00EF1841" w:rsidRPr="00082E15">
        <w:rPr>
          <w:rStyle w:val="Aucun"/>
          <w:color w:val="auto"/>
          <w:highlight w:val="yellow"/>
          <w:vertAlign w:val="subscript"/>
        </w:rPr>
        <w:t>2</w:t>
      </w:r>
      <w:r w:rsidR="00EF1841" w:rsidRPr="00082E15">
        <w:rPr>
          <w:color w:val="auto"/>
          <w:highlight w:val="yellow"/>
        </w:rPr>
        <w:t>) in the form of gray circles (</w:t>
      </w:r>
      <w:r w:rsidR="00444F22" w:rsidRPr="00082E15">
        <w:rPr>
          <w:color w:val="auto"/>
          <w:highlight w:val="yellow"/>
        </w:rPr>
        <w:t>~</w:t>
      </w:r>
      <w:r w:rsidR="00EF1841" w:rsidRPr="00082E15">
        <w:rPr>
          <w:color w:val="auto"/>
          <w:highlight w:val="yellow"/>
        </w:rPr>
        <w:t>39 cd/m</w:t>
      </w:r>
      <w:r w:rsidR="00EF1841" w:rsidRPr="00082E15">
        <w:rPr>
          <w:rStyle w:val="Aucun"/>
          <w:color w:val="auto"/>
          <w:highlight w:val="yellow"/>
          <w:vertAlign w:val="superscript"/>
        </w:rPr>
        <w:t>2</w:t>
      </w:r>
      <w:r w:rsidR="00EF1841" w:rsidRPr="00082E15">
        <w:rPr>
          <w:color w:val="auto"/>
          <w:highlight w:val="yellow"/>
        </w:rPr>
        <w:t xml:space="preserve">; 1.1° radius; 0.2° width) surrounding </w:t>
      </w:r>
      <w:r w:rsidR="00330579" w:rsidRPr="00082E15">
        <w:rPr>
          <w:color w:val="auto"/>
          <w:highlight w:val="yellow"/>
        </w:rPr>
        <w:t>two</w:t>
      </w:r>
      <w:r w:rsidR="00EF1841" w:rsidRPr="00082E15">
        <w:rPr>
          <w:color w:val="auto"/>
          <w:highlight w:val="yellow"/>
        </w:rPr>
        <w:t xml:space="preserve"> randomly chosen distractor streams.</w:t>
      </w:r>
      <w:r w:rsidR="00CA7CF5" w:rsidRPr="00082E15">
        <w:rPr>
          <w:color w:val="auto"/>
          <w:highlight w:val="yellow"/>
        </w:rPr>
        <w:t xml:space="preserve"> </w:t>
      </w:r>
      <w:r w:rsidR="00D13269" w:rsidRPr="00082E15">
        <w:rPr>
          <w:color w:val="auto"/>
          <w:highlight w:val="yellow"/>
        </w:rPr>
        <w:t xml:space="preserve">Ensure to vary the </w:t>
      </w:r>
      <w:r w:rsidR="00354956" w:rsidRPr="00082E15">
        <w:rPr>
          <w:color w:val="auto"/>
          <w:highlight w:val="yellow"/>
        </w:rPr>
        <w:t xml:space="preserve">time of saccade target onset </w:t>
      </w:r>
      <w:r w:rsidR="00D13269" w:rsidRPr="00082E15">
        <w:rPr>
          <w:color w:val="auto"/>
          <w:highlight w:val="yellow"/>
        </w:rPr>
        <w:t>from trial to trial</w:t>
      </w:r>
      <w:r w:rsidR="00CA7CF5" w:rsidRPr="00082E15">
        <w:rPr>
          <w:color w:val="auto"/>
          <w:highlight w:val="yellow"/>
        </w:rPr>
        <w:t xml:space="preserve"> to avoid that participants </w:t>
      </w:r>
      <w:r w:rsidR="00D13269" w:rsidRPr="00082E15">
        <w:rPr>
          <w:color w:val="auto"/>
          <w:highlight w:val="yellow"/>
        </w:rPr>
        <w:t>adopt a predictive saccade execution pattern.</w:t>
      </w:r>
    </w:p>
    <w:p w14:paraId="79F23600" w14:textId="77777777" w:rsidR="00FA1599" w:rsidRPr="00082E15" w:rsidRDefault="00FA1599" w:rsidP="00082E15">
      <w:pPr>
        <w:pStyle w:val="NormalWeb"/>
        <w:spacing w:before="0" w:after="0"/>
        <w:rPr>
          <w:color w:val="auto"/>
          <w:highlight w:val="yellow"/>
        </w:rPr>
      </w:pPr>
    </w:p>
    <w:p w14:paraId="5361B146" w14:textId="02416300" w:rsidR="00FA1599" w:rsidRPr="00082E15" w:rsidRDefault="007B15F6" w:rsidP="00082E15">
      <w:pPr>
        <w:pStyle w:val="NormalWeb"/>
        <w:spacing w:before="0" w:after="0"/>
        <w:rPr>
          <w:color w:val="auto"/>
          <w:highlight w:val="yellow"/>
        </w:rPr>
      </w:pPr>
      <w:r w:rsidRPr="00082E15">
        <w:rPr>
          <w:color w:val="auto"/>
          <w:highlight w:val="yellow"/>
        </w:rPr>
        <w:t>5.3.4</w:t>
      </w:r>
      <w:r w:rsidR="00FA1599" w:rsidRPr="00082E15">
        <w:rPr>
          <w:color w:val="auto"/>
          <w:highlight w:val="yellow"/>
        </w:rPr>
        <w:t>.1</w:t>
      </w:r>
      <w:r w:rsidR="00FA1599" w:rsidRPr="00082E15">
        <w:rPr>
          <w:color w:val="auto"/>
          <w:highlight w:val="yellow"/>
        </w:rPr>
        <w:tab/>
      </w:r>
      <w:r w:rsidR="00B71252" w:rsidRPr="00082E15">
        <w:rPr>
          <w:color w:val="auto"/>
          <w:highlight w:val="yellow"/>
        </w:rPr>
        <w:t xml:space="preserve">Randomly present </w:t>
      </w:r>
      <w:r w:rsidR="00EF1841" w:rsidRPr="00082E15">
        <w:rPr>
          <w:color w:val="auto"/>
          <w:highlight w:val="yellow"/>
        </w:rPr>
        <w:t xml:space="preserve">the two saccade targets </w:t>
      </w:r>
      <w:r w:rsidR="00B71252" w:rsidRPr="00082E15">
        <w:rPr>
          <w:color w:val="auto"/>
          <w:highlight w:val="yellow"/>
        </w:rPr>
        <w:t xml:space="preserve">at an angular distance of either </w:t>
      </w:r>
      <w:r w:rsidR="00EF1841" w:rsidRPr="00082E15">
        <w:rPr>
          <w:color w:val="auto"/>
          <w:highlight w:val="yellow"/>
        </w:rPr>
        <w:t xml:space="preserve">30° </w:t>
      </w:r>
      <w:r w:rsidR="00B71252" w:rsidRPr="00082E15">
        <w:rPr>
          <w:color w:val="auto"/>
          <w:highlight w:val="yellow"/>
        </w:rPr>
        <w:t xml:space="preserve">or </w:t>
      </w:r>
      <w:r w:rsidR="00EF1841" w:rsidRPr="00082E15">
        <w:rPr>
          <w:color w:val="auto"/>
          <w:highlight w:val="yellow"/>
        </w:rPr>
        <w:t>90°</w:t>
      </w:r>
      <w:r w:rsidR="00B71252" w:rsidRPr="00082E15">
        <w:rPr>
          <w:color w:val="auto"/>
          <w:highlight w:val="yellow"/>
        </w:rPr>
        <w:t xml:space="preserve"> across trials</w:t>
      </w:r>
      <w:r w:rsidR="00EF1841" w:rsidRPr="00082E15">
        <w:rPr>
          <w:color w:val="auto"/>
          <w:highlight w:val="yellow"/>
        </w:rPr>
        <w:t>.</w:t>
      </w:r>
    </w:p>
    <w:p w14:paraId="7BBB41E6" w14:textId="77777777" w:rsidR="00FA1599" w:rsidRPr="00261D3D" w:rsidRDefault="00FA1599" w:rsidP="00082E15">
      <w:pPr>
        <w:pStyle w:val="NormalWeb"/>
        <w:spacing w:before="0" w:after="0"/>
        <w:rPr>
          <w:color w:val="auto"/>
        </w:rPr>
      </w:pPr>
    </w:p>
    <w:p w14:paraId="6E75D872" w14:textId="5BB0AD7F" w:rsidR="00FA1599" w:rsidRPr="00261D3D" w:rsidRDefault="007B15F6" w:rsidP="00082E15">
      <w:pPr>
        <w:pStyle w:val="NormalWeb"/>
        <w:spacing w:before="0" w:after="0"/>
        <w:rPr>
          <w:color w:val="auto"/>
        </w:rPr>
      </w:pPr>
      <w:r w:rsidRPr="00261D3D">
        <w:rPr>
          <w:color w:val="auto"/>
        </w:rPr>
        <w:t>5.3.4</w:t>
      </w:r>
      <w:r w:rsidR="00FA1599" w:rsidRPr="00261D3D">
        <w:rPr>
          <w:color w:val="auto"/>
        </w:rPr>
        <w:t>.2</w:t>
      </w:r>
      <w:r w:rsidR="00FA1599" w:rsidRPr="00261D3D">
        <w:rPr>
          <w:color w:val="auto"/>
        </w:rPr>
        <w:tab/>
      </w:r>
      <w:r w:rsidR="00B71252" w:rsidRPr="00261D3D">
        <w:rPr>
          <w:color w:val="auto"/>
        </w:rPr>
        <w:t xml:space="preserve">Randomly display </w:t>
      </w:r>
      <w:r w:rsidR="00EF1841" w:rsidRPr="00261D3D">
        <w:rPr>
          <w:color w:val="auto"/>
        </w:rPr>
        <w:t xml:space="preserve">the saccade targets </w:t>
      </w:r>
      <w:r w:rsidR="001E1FDD" w:rsidRPr="00261D3D">
        <w:rPr>
          <w:color w:val="auto"/>
        </w:rPr>
        <w:t xml:space="preserve">for either 50 </w:t>
      </w:r>
      <w:proofErr w:type="spellStart"/>
      <w:r w:rsidR="001E1FDD" w:rsidRPr="00261D3D">
        <w:rPr>
          <w:color w:val="auto"/>
        </w:rPr>
        <w:t>ms</w:t>
      </w:r>
      <w:proofErr w:type="spellEnd"/>
      <w:r w:rsidR="001E1FDD" w:rsidRPr="00261D3D">
        <w:rPr>
          <w:color w:val="auto"/>
        </w:rPr>
        <w:t xml:space="preserve"> (transient cueing condition</w:t>
      </w:r>
      <w:r w:rsidR="00330579" w:rsidRPr="00261D3D">
        <w:rPr>
          <w:color w:val="auto"/>
        </w:rPr>
        <w:t>: t</w:t>
      </w:r>
      <w:r w:rsidR="00330579" w:rsidRPr="00261D3D">
        <w:rPr>
          <w:rStyle w:val="Aucun"/>
          <w:color w:val="auto"/>
        </w:rPr>
        <w:t>ST</w:t>
      </w:r>
      <w:r w:rsidR="00330579" w:rsidRPr="00261D3D">
        <w:rPr>
          <w:rStyle w:val="Aucun"/>
          <w:color w:val="auto"/>
          <w:vertAlign w:val="subscript"/>
        </w:rPr>
        <w:t>1+2</w:t>
      </w:r>
      <w:r w:rsidR="001E1FDD" w:rsidRPr="00261D3D">
        <w:rPr>
          <w:color w:val="auto"/>
        </w:rPr>
        <w:t>) or until the end of the trial (continuous cueing condition</w:t>
      </w:r>
      <w:r w:rsidR="00330579" w:rsidRPr="00261D3D">
        <w:rPr>
          <w:color w:val="auto"/>
        </w:rPr>
        <w:t>:</w:t>
      </w:r>
      <w:r w:rsidR="00330579" w:rsidRPr="00261D3D">
        <w:rPr>
          <w:rStyle w:val="Aucun"/>
          <w:color w:val="auto"/>
        </w:rPr>
        <w:t xml:space="preserve"> cST</w:t>
      </w:r>
      <w:r w:rsidR="00330579" w:rsidRPr="00261D3D">
        <w:rPr>
          <w:rStyle w:val="Aucun"/>
          <w:color w:val="auto"/>
          <w:vertAlign w:val="subscript"/>
        </w:rPr>
        <w:t>1+2</w:t>
      </w:r>
      <w:r w:rsidR="001E1FDD" w:rsidRPr="00261D3D">
        <w:rPr>
          <w:color w:val="auto"/>
        </w:rPr>
        <w:t>)</w:t>
      </w:r>
      <w:r w:rsidR="00B71252" w:rsidRPr="00261D3D">
        <w:rPr>
          <w:color w:val="auto"/>
        </w:rPr>
        <w:t xml:space="preserve"> across trials</w:t>
      </w:r>
      <w:r w:rsidR="001E1FDD" w:rsidRPr="00261D3D">
        <w:rPr>
          <w:color w:val="auto"/>
        </w:rPr>
        <w:t>.</w:t>
      </w:r>
    </w:p>
    <w:p w14:paraId="40D1C6C7" w14:textId="77777777" w:rsidR="00FA1599" w:rsidRPr="00082E15" w:rsidRDefault="00FA1599" w:rsidP="00082E15">
      <w:pPr>
        <w:pStyle w:val="NormalWeb"/>
        <w:spacing w:before="0" w:after="0"/>
        <w:rPr>
          <w:color w:val="auto"/>
          <w:highlight w:val="yellow"/>
        </w:rPr>
      </w:pPr>
    </w:p>
    <w:p w14:paraId="7176EB6A" w14:textId="77777777" w:rsidR="00082E15" w:rsidRDefault="007B15F6" w:rsidP="00082E15">
      <w:pPr>
        <w:pStyle w:val="NormalWeb"/>
        <w:spacing w:before="0" w:after="0"/>
        <w:rPr>
          <w:color w:val="auto"/>
        </w:rPr>
      </w:pPr>
      <w:r w:rsidRPr="00082E15">
        <w:rPr>
          <w:color w:val="auto"/>
          <w:highlight w:val="yellow"/>
        </w:rPr>
        <w:t>5.3.5</w:t>
      </w:r>
      <w:r w:rsidR="00FA1599" w:rsidRPr="00082E15">
        <w:rPr>
          <w:color w:val="auto"/>
          <w:highlight w:val="yellow"/>
        </w:rPr>
        <w:tab/>
      </w:r>
      <w:r w:rsidR="00B71252" w:rsidRPr="00082E15">
        <w:rPr>
          <w:color w:val="auto"/>
          <w:highlight w:val="yellow"/>
        </w:rPr>
        <w:t xml:space="preserve">Randomly present a discrimination target </w:t>
      </w:r>
      <w:r w:rsidR="00496200" w:rsidRPr="00082E15">
        <w:rPr>
          <w:color w:val="auto"/>
          <w:highlight w:val="yellow"/>
        </w:rPr>
        <w:t xml:space="preserve">(DT) </w:t>
      </w:r>
      <w:r w:rsidR="00B71252" w:rsidRPr="00082E15">
        <w:rPr>
          <w:color w:val="auto"/>
          <w:highlight w:val="yellow"/>
        </w:rPr>
        <w:t xml:space="preserve">at one of the 24 distractor streams and between 75 and 175 </w:t>
      </w:r>
      <w:proofErr w:type="spellStart"/>
      <w:r w:rsidR="00B71252" w:rsidRPr="00082E15">
        <w:rPr>
          <w:color w:val="auto"/>
          <w:highlight w:val="yellow"/>
        </w:rPr>
        <w:t>ms</w:t>
      </w:r>
      <w:proofErr w:type="spellEnd"/>
      <w:r w:rsidR="00B71252" w:rsidRPr="00082E15">
        <w:rPr>
          <w:color w:val="auto"/>
          <w:highlight w:val="yellow"/>
        </w:rPr>
        <w:t xml:space="preserve"> after the onset of the saccade targets</w:t>
      </w:r>
      <w:r w:rsidR="00496200" w:rsidRPr="00082E15">
        <w:rPr>
          <w:color w:val="auto"/>
          <w:highlight w:val="yellow"/>
        </w:rPr>
        <w:t xml:space="preserve">. Display the </w:t>
      </w:r>
      <w:r w:rsidR="00B71252" w:rsidRPr="00082E15">
        <w:rPr>
          <w:color w:val="auto"/>
          <w:highlight w:val="yellow"/>
        </w:rPr>
        <w:t>discrimination target, a tilted Gabor patch, rotated clockwise or counterclockwise by 12 ° rel</w:t>
      </w:r>
      <w:r w:rsidR="00496200" w:rsidRPr="00082E15">
        <w:rPr>
          <w:color w:val="auto"/>
          <w:highlight w:val="yellow"/>
        </w:rPr>
        <w:t xml:space="preserve">ative to the vertical, </w:t>
      </w:r>
      <w:r w:rsidR="00B71252" w:rsidRPr="00082E15">
        <w:rPr>
          <w:color w:val="auto"/>
          <w:highlight w:val="yellow"/>
        </w:rPr>
        <w:t xml:space="preserve">for 25 </w:t>
      </w:r>
      <w:proofErr w:type="spellStart"/>
      <w:r w:rsidR="00B71252" w:rsidRPr="00082E15">
        <w:rPr>
          <w:color w:val="auto"/>
          <w:highlight w:val="yellow"/>
        </w:rPr>
        <w:t>ms</w:t>
      </w:r>
      <w:proofErr w:type="spellEnd"/>
      <w:r w:rsidR="00496200" w:rsidRPr="00082E15">
        <w:rPr>
          <w:color w:val="auto"/>
          <w:highlight w:val="yellow"/>
        </w:rPr>
        <w:t xml:space="preserve"> to replace</w:t>
      </w:r>
      <w:r w:rsidR="00B71252" w:rsidRPr="00082E15">
        <w:rPr>
          <w:color w:val="auto"/>
          <w:highlight w:val="yellow"/>
        </w:rPr>
        <w:t xml:space="preserve"> the vertical Gabor patch within the </w:t>
      </w:r>
      <w:r w:rsidR="00496200" w:rsidRPr="00082E15">
        <w:rPr>
          <w:color w:val="auto"/>
          <w:highlight w:val="yellow"/>
        </w:rPr>
        <w:t xml:space="preserve">randomly selected </w:t>
      </w:r>
      <w:r w:rsidR="00B71252" w:rsidRPr="00082E15">
        <w:rPr>
          <w:color w:val="auto"/>
          <w:highlight w:val="yellow"/>
        </w:rPr>
        <w:t xml:space="preserve">distractor stream. </w:t>
      </w:r>
      <w:r w:rsidR="00B5066D" w:rsidRPr="00082E15">
        <w:rPr>
          <w:color w:val="auto"/>
          <w:highlight w:val="yellow"/>
        </w:rPr>
        <w:t xml:space="preserve">Select </w:t>
      </w:r>
      <w:r w:rsidR="00496200" w:rsidRPr="00082E15">
        <w:rPr>
          <w:color w:val="auto"/>
          <w:highlight w:val="yellow"/>
        </w:rPr>
        <w:t>t</w:t>
      </w:r>
      <w:r w:rsidR="00B71252" w:rsidRPr="00082E15">
        <w:rPr>
          <w:color w:val="auto"/>
          <w:highlight w:val="yellow"/>
        </w:rPr>
        <w:t>he time window for discrimination target presentation</w:t>
      </w:r>
      <w:r w:rsidR="00E564EF" w:rsidRPr="00082E15">
        <w:rPr>
          <w:color w:val="auto"/>
          <w:highlight w:val="yellow"/>
        </w:rPr>
        <w:t xml:space="preserve"> </w:t>
      </w:r>
      <w:r w:rsidR="00DD7817" w:rsidRPr="00082E15">
        <w:rPr>
          <w:color w:val="auto"/>
          <w:highlight w:val="yellow"/>
        </w:rPr>
        <w:t xml:space="preserve">to </w:t>
      </w:r>
      <w:r w:rsidR="00B71252" w:rsidRPr="00082E15">
        <w:rPr>
          <w:color w:val="auto"/>
          <w:highlight w:val="yellow"/>
        </w:rPr>
        <w:t xml:space="preserve">maximize </w:t>
      </w:r>
      <w:r w:rsidR="00DD7817" w:rsidRPr="00082E15">
        <w:rPr>
          <w:color w:val="auto"/>
          <w:highlight w:val="yellow"/>
        </w:rPr>
        <w:t>the number of trials in which the discrimination target offset occurred before saccade onset.</w:t>
      </w:r>
      <w:r w:rsidR="00F717D3" w:rsidRPr="00082E15">
        <w:rPr>
          <w:color w:val="auto"/>
        </w:rPr>
        <w:t xml:space="preserve"> </w:t>
      </w:r>
    </w:p>
    <w:p w14:paraId="55971B35" w14:textId="77777777" w:rsidR="00082E15" w:rsidRDefault="00082E15" w:rsidP="00082E15">
      <w:pPr>
        <w:pStyle w:val="NormalWeb"/>
        <w:spacing w:before="0" w:after="0"/>
        <w:rPr>
          <w:color w:val="auto"/>
        </w:rPr>
      </w:pPr>
    </w:p>
    <w:p w14:paraId="0517879A" w14:textId="7C36809D" w:rsidR="00FA1599" w:rsidRPr="00082E15" w:rsidRDefault="00F717D3" w:rsidP="00082E15">
      <w:pPr>
        <w:pStyle w:val="NormalWeb"/>
        <w:spacing w:before="0" w:after="0"/>
        <w:rPr>
          <w:color w:val="auto"/>
        </w:rPr>
      </w:pPr>
      <w:r w:rsidRPr="00082E15">
        <w:rPr>
          <w:color w:val="auto"/>
        </w:rPr>
        <w:t xml:space="preserve">NOTE: </w:t>
      </w:r>
      <w:r w:rsidR="00A803C4" w:rsidRPr="00082E15">
        <w:rPr>
          <w:color w:val="auto"/>
        </w:rPr>
        <w:t>The applied tilt level of the discrimination target was derived from pretests</w:t>
      </w:r>
      <w:r w:rsidR="008F2954" w:rsidRPr="00082E15">
        <w:rPr>
          <w:color w:val="auto"/>
        </w:rPr>
        <w:t xml:space="preserve"> with the objective of producing visual discrimination performance above </w:t>
      </w:r>
      <w:r w:rsidR="00617877">
        <w:rPr>
          <w:color w:val="auto"/>
        </w:rPr>
        <w:t xml:space="preserve">the </w:t>
      </w:r>
      <w:r w:rsidR="008F2954" w:rsidRPr="00082E15">
        <w:rPr>
          <w:color w:val="auto"/>
        </w:rPr>
        <w:t xml:space="preserve">chance </w:t>
      </w:r>
      <w:r w:rsidR="00FB4017" w:rsidRPr="00082E15">
        <w:rPr>
          <w:color w:val="auto"/>
        </w:rPr>
        <w:t xml:space="preserve">level </w:t>
      </w:r>
      <w:r w:rsidR="00354956" w:rsidRPr="00082E15">
        <w:rPr>
          <w:color w:val="auto"/>
        </w:rPr>
        <w:t>at attended locations</w:t>
      </w:r>
      <w:r w:rsidR="00A803C4" w:rsidRPr="00082E15">
        <w:rPr>
          <w:color w:val="auto"/>
        </w:rPr>
        <w:t>.</w:t>
      </w:r>
      <w:r w:rsidR="00AA3984" w:rsidRPr="00082E15">
        <w:rPr>
          <w:color w:val="auto"/>
        </w:rPr>
        <w:t xml:space="preserve"> </w:t>
      </w:r>
      <w:r w:rsidR="00BA2324" w:rsidRPr="00082E15">
        <w:rPr>
          <w:color w:val="auto"/>
        </w:rPr>
        <w:t xml:space="preserve">The tilt level </w:t>
      </w:r>
      <w:r w:rsidR="00AA3984" w:rsidRPr="00082E15">
        <w:rPr>
          <w:color w:val="auto"/>
        </w:rPr>
        <w:t>c</w:t>
      </w:r>
      <w:r w:rsidR="00752446" w:rsidRPr="00082E15">
        <w:rPr>
          <w:color w:val="auto"/>
        </w:rPr>
        <w:t xml:space="preserve">an be generally </w:t>
      </w:r>
      <w:r w:rsidR="00AA3984" w:rsidRPr="00082E15">
        <w:rPr>
          <w:color w:val="auto"/>
        </w:rPr>
        <w:t>change</w:t>
      </w:r>
      <w:r w:rsidR="00752446" w:rsidRPr="00082E15">
        <w:rPr>
          <w:color w:val="auto"/>
        </w:rPr>
        <w:t>d</w:t>
      </w:r>
      <w:r w:rsidR="00AA3984" w:rsidRPr="00082E15">
        <w:rPr>
          <w:color w:val="auto"/>
        </w:rPr>
        <w:t xml:space="preserve"> but experimenters should </w:t>
      </w:r>
      <w:r w:rsidR="00BA2324" w:rsidRPr="00082E15">
        <w:rPr>
          <w:color w:val="auto"/>
        </w:rPr>
        <w:t xml:space="preserve">first </w:t>
      </w:r>
      <w:r w:rsidR="00AA3984" w:rsidRPr="00082E15">
        <w:rPr>
          <w:color w:val="auto"/>
        </w:rPr>
        <w:t xml:space="preserve">test whether participants can </w:t>
      </w:r>
      <w:r w:rsidR="00BA2324" w:rsidRPr="00082E15">
        <w:rPr>
          <w:color w:val="auto"/>
        </w:rPr>
        <w:t xml:space="preserve">properly </w:t>
      </w:r>
      <w:r w:rsidR="00AA3984" w:rsidRPr="00082E15">
        <w:rPr>
          <w:color w:val="auto"/>
        </w:rPr>
        <w:t>discriminate the target angle at least at the cued location</w:t>
      </w:r>
      <w:r w:rsidR="006F529A" w:rsidRPr="00082E15">
        <w:rPr>
          <w:color w:val="auto"/>
        </w:rPr>
        <w:t>s</w:t>
      </w:r>
      <w:r w:rsidR="00AA3984" w:rsidRPr="00082E15">
        <w:rPr>
          <w:color w:val="auto"/>
        </w:rPr>
        <w:t xml:space="preserve">. </w:t>
      </w:r>
      <w:r w:rsidR="00911420">
        <w:rPr>
          <w:color w:val="auto"/>
        </w:rPr>
        <w:t xml:space="preserve"> </w:t>
      </w:r>
    </w:p>
    <w:p w14:paraId="230D97D0" w14:textId="77777777" w:rsidR="00FA1599" w:rsidRPr="00082E15" w:rsidRDefault="00FA1599" w:rsidP="00082E15">
      <w:pPr>
        <w:pStyle w:val="NormalWeb"/>
        <w:spacing w:before="0" w:after="0"/>
        <w:rPr>
          <w:color w:val="auto"/>
        </w:rPr>
      </w:pPr>
    </w:p>
    <w:p w14:paraId="5173492A" w14:textId="6E2CDB93" w:rsidR="00752290" w:rsidRPr="00082E15" w:rsidRDefault="00FA1599" w:rsidP="00082E15">
      <w:pPr>
        <w:pStyle w:val="NormalWeb"/>
        <w:spacing w:before="0" w:after="0"/>
        <w:rPr>
          <w:color w:val="auto"/>
          <w:highlight w:val="yellow"/>
        </w:rPr>
      </w:pPr>
      <w:r w:rsidRPr="00082E15">
        <w:rPr>
          <w:color w:val="auto"/>
          <w:highlight w:val="yellow"/>
        </w:rPr>
        <w:t>5.3.</w:t>
      </w:r>
      <w:r w:rsidR="007B15F6" w:rsidRPr="00082E15">
        <w:rPr>
          <w:color w:val="auto"/>
          <w:highlight w:val="yellow"/>
        </w:rPr>
        <w:t>6</w:t>
      </w:r>
      <w:r w:rsidR="00C45483" w:rsidRPr="00082E15">
        <w:rPr>
          <w:color w:val="auto"/>
          <w:highlight w:val="yellow"/>
        </w:rPr>
        <w:tab/>
      </w:r>
      <w:r w:rsidR="00BA7F29" w:rsidRPr="00082E15">
        <w:rPr>
          <w:color w:val="auto"/>
          <w:highlight w:val="yellow"/>
        </w:rPr>
        <w:t>Erase all stimuli from the screen</w:t>
      </w:r>
      <w:r w:rsidR="00752290" w:rsidRPr="00082E15">
        <w:rPr>
          <w:color w:val="auto"/>
          <w:highlight w:val="yellow"/>
        </w:rPr>
        <w:t xml:space="preserve"> 500 </w:t>
      </w:r>
      <w:proofErr w:type="spellStart"/>
      <w:r w:rsidR="00752290" w:rsidRPr="00082E15">
        <w:rPr>
          <w:color w:val="auto"/>
          <w:highlight w:val="yellow"/>
        </w:rPr>
        <w:t>ms</w:t>
      </w:r>
      <w:proofErr w:type="spellEnd"/>
      <w:r w:rsidR="00752290" w:rsidRPr="00082E15">
        <w:rPr>
          <w:color w:val="auto"/>
          <w:highlight w:val="yellow"/>
        </w:rPr>
        <w:t xml:space="preserve"> after the onset of the saccade targets such that only the gray background remains.</w:t>
      </w:r>
    </w:p>
    <w:p w14:paraId="04BA0F07" w14:textId="77777777" w:rsidR="00752290" w:rsidRPr="00082E15" w:rsidRDefault="00752290" w:rsidP="00082E15">
      <w:pPr>
        <w:pStyle w:val="NormalWeb"/>
        <w:spacing w:before="0" w:after="0"/>
        <w:rPr>
          <w:color w:val="auto"/>
          <w:highlight w:val="yellow"/>
        </w:rPr>
      </w:pPr>
    </w:p>
    <w:p w14:paraId="5A02E4CB" w14:textId="2A526F95" w:rsidR="00315CC4" w:rsidRPr="00082E15" w:rsidRDefault="00752290" w:rsidP="00082E15">
      <w:pPr>
        <w:pStyle w:val="NormalWeb"/>
        <w:spacing w:before="0" w:after="0"/>
        <w:rPr>
          <w:color w:val="auto"/>
          <w:highlight w:val="yellow"/>
        </w:rPr>
      </w:pPr>
      <w:r w:rsidRPr="00082E15">
        <w:rPr>
          <w:color w:val="auto"/>
          <w:highlight w:val="yellow"/>
        </w:rPr>
        <w:t xml:space="preserve">5.3.7 </w:t>
      </w:r>
      <w:r w:rsidRPr="00082E15">
        <w:rPr>
          <w:color w:val="auto"/>
          <w:highlight w:val="yellow"/>
        </w:rPr>
        <w:tab/>
        <w:t xml:space="preserve">Wait for </w:t>
      </w:r>
      <w:r w:rsidR="00F60715">
        <w:rPr>
          <w:color w:val="auto"/>
          <w:highlight w:val="yellow"/>
        </w:rPr>
        <w:t xml:space="preserve">the </w:t>
      </w:r>
      <w:r w:rsidR="00DC7CE2" w:rsidRPr="00082E15">
        <w:rPr>
          <w:color w:val="auto"/>
          <w:highlight w:val="yellow"/>
        </w:rPr>
        <w:t>participant to indicate the orientation of the discrimination target via the keyboard (by pressing the left arrow for counterclockwise orientations and the right arrow for clockwise orientations) and</w:t>
      </w:r>
      <w:r w:rsidR="001B7C7F" w:rsidRPr="00082E15">
        <w:rPr>
          <w:color w:val="auto"/>
          <w:highlight w:val="yellow"/>
        </w:rPr>
        <w:t xml:space="preserve"> play a feedback sound whenever participants report the discrimination target orientation incorrectly. Start </w:t>
      </w:r>
      <w:r w:rsidR="00DC7CE2" w:rsidRPr="00082E15">
        <w:rPr>
          <w:color w:val="auto"/>
          <w:highlight w:val="yellow"/>
        </w:rPr>
        <w:t>the next trial</w:t>
      </w:r>
      <w:r w:rsidR="001B7C7F" w:rsidRPr="00082E15">
        <w:rPr>
          <w:color w:val="auto"/>
          <w:highlight w:val="yellow"/>
        </w:rPr>
        <w:t xml:space="preserve"> once a manual response was given</w:t>
      </w:r>
      <w:r w:rsidR="00927958" w:rsidRPr="00082E15">
        <w:rPr>
          <w:color w:val="auto"/>
          <w:highlight w:val="yellow"/>
        </w:rPr>
        <w:t>.</w:t>
      </w:r>
    </w:p>
    <w:p w14:paraId="3C1030F7" w14:textId="77777777" w:rsidR="00315CC4" w:rsidRPr="00082E15" w:rsidRDefault="00315CC4" w:rsidP="00082E15">
      <w:pPr>
        <w:pStyle w:val="NormalWeb"/>
        <w:spacing w:before="0" w:after="0"/>
        <w:rPr>
          <w:b/>
          <w:bCs/>
          <w:color w:val="auto"/>
        </w:rPr>
      </w:pPr>
    </w:p>
    <w:bookmarkEnd w:id="0"/>
    <w:p w14:paraId="109EAC5A" w14:textId="77777777" w:rsidR="00D52718" w:rsidRPr="00082E15" w:rsidRDefault="00C45483" w:rsidP="00082E15">
      <w:pPr>
        <w:pStyle w:val="NormalWeb"/>
        <w:spacing w:before="0" w:after="0"/>
        <w:outlineLvl w:val="0"/>
        <w:rPr>
          <w:rStyle w:val="Strong"/>
          <w:color w:val="auto"/>
        </w:rPr>
      </w:pPr>
      <w:r w:rsidRPr="00082E15">
        <w:rPr>
          <w:rStyle w:val="Strong"/>
          <w:color w:val="auto"/>
        </w:rPr>
        <w:t>6.</w:t>
      </w:r>
      <w:r w:rsidRPr="00082E15">
        <w:rPr>
          <w:rStyle w:val="Strong"/>
          <w:color w:val="auto"/>
        </w:rPr>
        <w:tab/>
      </w:r>
      <w:r w:rsidR="00EF1841" w:rsidRPr="00082E15">
        <w:rPr>
          <w:rStyle w:val="Strong"/>
          <w:color w:val="auto"/>
        </w:rPr>
        <w:t>Data Preprocess</w:t>
      </w:r>
      <w:r w:rsidR="00D820DD" w:rsidRPr="00082E15">
        <w:rPr>
          <w:rStyle w:val="Strong"/>
          <w:color w:val="auto"/>
        </w:rPr>
        <w:t>ing</w:t>
      </w:r>
      <w:r w:rsidR="002460A6" w:rsidRPr="00082E15">
        <w:rPr>
          <w:rStyle w:val="Strong"/>
          <w:color w:val="auto"/>
        </w:rPr>
        <w:t xml:space="preserve"> and Analysis</w:t>
      </w:r>
    </w:p>
    <w:p w14:paraId="02A34F57" w14:textId="77777777" w:rsidR="00D820DD" w:rsidRPr="00082E15" w:rsidRDefault="00D820DD" w:rsidP="00082E15">
      <w:pPr>
        <w:pStyle w:val="NormalWeb"/>
        <w:spacing w:before="0" w:after="0"/>
        <w:rPr>
          <w:rStyle w:val="Aucun"/>
          <w:rFonts w:ascii="Times New Roman" w:eastAsia="Arial Unicode MS" w:hAnsi="Times New Roman" w:cs="Times New Roman"/>
          <w:color w:val="auto"/>
        </w:rPr>
      </w:pPr>
    </w:p>
    <w:p w14:paraId="6F915714" w14:textId="28323DC3" w:rsidR="00082E15" w:rsidRDefault="00C45483" w:rsidP="00082E15">
      <w:pPr>
        <w:pStyle w:val="NormalWeb"/>
        <w:spacing w:before="0" w:after="0"/>
        <w:rPr>
          <w:rStyle w:val="Aucun"/>
          <w:color w:val="auto"/>
        </w:rPr>
      </w:pPr>
      <w:r w:rsidRPr="00082E15">
        <w:rPr>
          <w:rStyle w:val="Aucun"/>
          <w:color w:val="auto"/>
        </w:rPr>
        <w:t>6.1</w:t>
      </w:r>
      <w:r w:rsidRPr="00082E15">
        <w:rPr>
          <w:rStyle w:val="Aucun"/>
          <w:color w:val="auto"/>
        </w:rPr>
        <w:tab/>
      </w:r>
      <w:r w:rsidR="007E3D11" w:rsidRPr="00082E15">
        <w:rPr>
          <w:rStyle w:val="Aucun"/>
          <w:color w:val="auto"/>
        </w:rPr>
        <w:t xml:space="preserve">Process </w:t>
      </w:r>
      <w:r w:rsidR="006A2C01" w:rsidRPr="00082E15">
        <w:rPr>
          <w:rStyle w:val="Aucun"/>
          <w:color w:val="auto"/>
        </w:rPr>
        <w:t xml:space="preserve">the </w:t>
      </w:r>
      <w:r w:rsidR="00BA7F29" w:rsidRPr="00082E15">
        <w:rPr>
          <w:rStyle w:val="Aucun"/>
          <w:color w:val="auto"/>
        </w:rPr>
        <w:t xml:space="preserve">recorded eye data before proceeding to </w:t>
      </w:r>
      <w:r w:rsidR="00EF1841" w:rsidRPr="00082E15">
        <w:rPr>
          <w:rStyle w:val="Aucun"/>
          <w:color w:val="auto"/>
        </w:rPr>
        <w:t>final data analysis</w:t>
      </w:r>
      <w:r w:rsidR="00FA1463" w:rsidRPr="00082E15">
        <w:rPr>
          <w:rStyle w:val="Aucun"/>
          <w:color w:val="auto"/>
        </w:rPr>
        <w:t>.</w:t>
      </w:r>
      <w:r w:rsidR="00B92BE2" w:rsidRPr="00082E15">
        <w:rPr>
          <w:rStyle w:val="Aucun"/>
          <w:color w:val="auto"/>
        </w:rPr>
        <w:t xml:space="preserve"> O</w:t>
      </w:r>
      <w:r w:rsidR="00EF1841" w:rsidRPr="00082E15">
        <w:rPr>
          <w:rStyle w:val="Aucun"/>
          <w:color w:val="auto"/>
        </w:rPr>
        <w:t xml:space="preserve">nly </w:t>
      </w:r>
      <w:r w:rsidR="00B92BE2" w:rsidRPr="00082E15">
        <w:rPr>
          <w:rStyle w:val="Aucun"/>
          <w:color w:val="auto"/>
        </w:rPr>
        <w:t xml:space="preserve">include trials </w:t>
      </w:r>
      <w:r w:rsidR="00EF1841" w:rsidRPr="00082E15">
        <w:rPr>
          <w:rStyle w:val="Aucun"/>
          <w:color w:val="auto"/>
        </w:rPr>
        <w:t xml:space="preserve">in which </w:t>
      </w:r>
      <w:r w:rsidR="005C3C07">
        <w:rPr>
          <w:rStyle w:val="Aucun"/>
          <w:color w:val="auto"/>
        </w:rPr>
        <w:t xml:space="preserve">the </w:t>
      </w:r>
      <w:r w:rsidR="005C3C07" w:rsidRPr="00082E15">
        <w:rPr>
          <w:rStyle w:val="Aucun"/>
          <w:color w:val="auto"/>
        </w:rPr>
        <w:t>participant</w:t>
      </w:r>
      <w:r w:rsidR="005C3C07">
        <w:rPr>
          <w:rStyle w:val="Aucun"/>
          <w:color w:val="auto"/>
        </w:rPr>
        <w:t xml:space="preserve"> maintained the</w:t>
      </w:r>
      <w:r w:rsidR="00EF1841" w:rsidRPr="00082E15">
        <w:rPr>
          <w:rStyle w:val="Aucun"/>
          <w:color w:val="auto"/>
        </w:rPr>
        <w:t xml:space="preserve"> fixation within a 2° radius around the fixation target</w:t>
      </w:r>
      <w:r w:rsidR="00FA1463" w:rsidRPr="00082E15">
        <w:rPr>
          <w:rStyle w:val="Aucun"/>
          <w:color w:val="auto"/>
        </w:rPr>
        <w:t xml:space="preserve"> </w:t>
      </w:r>
      <w:r w:rsidR="001466C3" w:rsidRPr="00082E15">
        <w:rPr>
          <w:rStyle w:val="Aucun"/>
          <w:color w:val="auto"/>
        </w:rPr>
        <w:t xml:space="preserve">without </w:t>
      </w:r>
      <w:r w:rsidR="00F60715" w:rsidRPr="00082E15">
        <w:rPr>
          <w:rStyle w:val="Aucun"/>
          <w:color w:val="auto"/>
        </w:rPr>
        <w:t>blinking and</w:t>
      </w:r>
      <w:r w:rsidR="00FA1463" w:rsidRPr="00082E15">
        <w:rPr>
          <w:rStyle w:val="Aucun"/>
          <w:color w:val="auto"/>
        </w:rPr>
        <w:t xml:space="preserve"> </w:t>
      </w:r>
      <w:r w:rsidR="00EF1841" w:rsidRPr="00082E15">
        <w:rPr>
          <w:rStyle w:val="Aucun"/>
          <w:color w:val="auto"/>
        </w:rPr>
        <w:t xml:space="preserve">initiated a saccade </w:t>
      </w:r>
      <w:r w:rsidR="0000613D" w:rsidRPr="00082E15">
        <w:rPr>
          <w:rStyle w:val="Aucun"/>
          <w:color w:val="auto"/>
        </w:rPr>
        <w:t xml:space="preserve">landing </w:t>
      </w:r>
      <w:r w:rsidR="00EF1841" w:rsidRPr="00082E15">
        <w:rPr>
          <w:rStyle w:val="Aucun"/>
          <w:color w:val="auto"/>
        </w:rPr>
        <w:t>between 7° and 13° from the fixation target (</w:t>
      </w:r>
      <w:r w:rsidR="001466C3" w:rsidRPr="00082E15">
        <w:rPr>
          <w:rStyle w:val="Aucun"/>
          <w:i/>
          <w:color w:val="auto"/>
        </w:rPr>
        <w:t>i.e</w:t>
      </w:r>
      <w:r w:rsidR="001466C3" w:rsidRPr="00082E15">
        <w:rPr>
          <w:rStyle w:val="Aucun"/>
          <w:color w:val="auto"/>
        </w:rPr>
        <w:t xml:space="preserve">. within </w:t>
      </w:r>
      <w:r w:rsidR="00EF1841" w:rsidRPr="00082E15">
        <w:rPr>
          <w:rStyle w:val="Aucun"/>
          <w:color w:val="auto"/>
        </w:rPr>
        <w:t>±</w:t>
      </w:r>
      <w:r w:rsidR="005C3C07">
        <w:rPr>
          <w:rStyle w:val="Aucun"/>
          <w:color w:val="auto"/>
        </w:rPr>
        <w:t xml:space="preserve"> </w:t>
      </w:r>
      <w:r w:rsidR="00EF1841" w:rsidRPr="00082E15">
        <w:rPr>
          <w:rStyle w:val="Aucun"/>
          <w:color w:val="auto"/>
        </w:rPr>
        <w:t>30</w:t>
      </w:r>
      <w:r w:rsidR="009731D0" w:rsidRPr="00082E15">
        <w:rPr>
          <w:rStyle w:val="Aucun"/>
          <w:color w:val="auto"/>
        </w:rPr>
        <w:t xml:space="preserve"> </w:t>
      </w:r>
      <w:r w:rsidR="00EF1841" w:rsidRPr="00082E15">
        <w:rPr>
          <w:rStyle w:val="Aucun"/>
          <w:color w:val="auto"/>
        </w:rPr>
        <w:t xml:space="preserve">% of the instructed saccade size). </w:t>
      </w:r>
      <w:r w:rsidR="00B92BE2" w:rsidRPr="00082E15">
        <w:rPr>
          <w:rStyle w:val="Aucun"/>
          <w:color w:val="auto"/>
        </w:rPr>
        <w:t>E</w:t>
      </w:r>
      <w:r w:rsidR="0018171A" w:rsidRPr="00082E15">
        <w:rPr>
          <w:rStyle w:val="Aucun"/>
          <w:color w:val="auto"/>
        </w:rPr>
        <w:t>nsure</w:t>
      </w:r>
      <w:r w:rsidR="0094372B" w:rsidRPr="00082E15">
        <w:rPr>
          <w:rStyle w:val="Aucun"/>
          <w:color w:val="auto"/>
        </w:rPr>
        <w:t xml:space="preserve"> that any measure of visual sensitivity was collected during the </w:t>
      </w:r>
      <w:proofErr w:type="spellStart"/>
      <w:r w:rsidR="0094372B" w:rsidRPr="00082E15">
        <w:rPr>
          <w:rStyle w:val="Aucun"/>
          <w:color w:val="auto"/>
        </w:rPr>
        <w:t>presaccadic</w:t>
      </w:r>
      <w:proofErr w:type="spellEnd"/>
      <w:r w:rsidR="0094372B" w:rsidRPr="00082E15">
        <w:rPr>
          <w:rStyle w:val="Aucun"/>
          <w:color w:val="auto"/>
        </w:rPr>
        <w:t xml:space="preserve"> interval</w:t>
      </w:r>
      <w:r w:rsidR="00B92BE2" w:rsidRPr="00082E15">
        <w:rPr>
          <w:rStyle w:val="Aucun"/>
          <w:color w:val="auto"/>
        </w:rPr>
        <w:t xml:space="preserve"> by including only those </w:t>
      </w:r>
      <w:r w:rsidR="00EF1841" w:rsidRPr="00082E15">
        <w:rPr>
          <w:rStyle w:val="Aucun"/>
          <w:color w:val="auto"/>
        </w:rPr>
        <w:t xml:space="preserve">trials in which the discrimination target offset </w:t>
      </w:r>
      <w:r w:rsidR="00FA1463" w:rsidRPr="00082E15">
        <w:rPr>
          <w:rStyle w:val="Aucun"/>
          <w:color w:val="auto"/>
        </w:rPr>
        <w:t>occurred</w:t>
      </w:r>
      <w:r w:rsidR="007F3D46" w:rsidRPr="00082E15">
        <w:rPr>
          <w:rStyle w:val="Aucun"/>
          <w:color w:val="auto"/>
        </w:rPr>
        <w:t xml:space="preserve"> before the saccade onset</w:t>
      </w:r>
      <w:r w:rsidR="00EF1841" w:rsidRPr="00082E15">
        <w:rPr>
          <w:rStyle w:val="Aucun"/>
          <w:color w:val="auto"/>
        </w:rPr>
        <w:t>.</w:t>
      </w:r>
      <w:r w:rsidR="006948B0" w:rsidRPr="00082E15">
        <w:rPr>
          <w:rStyle w:val="Aucun"/>
          <w:color w:val="auto"/>
        </w:rPr>
        <w:t xml:space="preserve"> </w:t>
      </w:r>
    </w:p>
    <w:p w14:paraId="591DB90B" w14:textId="77777777" w:rsidR="00082E15" w:rsidRDefault="00082E15" w:rsidP="00082E15">
      <w:pPr>
        <w:pStyle w:val="NormalWeb"/>
        <w:spacing w:before="0" w:after="0"/>
        <w:rPr>
          <w:color w:val="auto"/>
          <w:szCs w:val="20"/>
        </w:rPr>
      </w:pPr>
    </w:p>
    <w:p w14:paraId="7FA45D04" w14:textId="020BFAAE" w:rsidR="00C45483" w:rsidRPr="00082E15" w:rsidRDefault="00B92BE2" w:rsidP="00082E15">
      <w:pPr>
        <w:pStyle w:val="NormalWeb"/>
        <w:spacing w:before="0" w:after="0"/>
        <w:rPr>
          <w:rStyle w:val="Aucun"/>
          <w:rFonts w:ascii="Times New Roman" w:eastAsia="Arial Unicode MS" w:hAnsi="Times New Roman" w:cs="Times New Roman"/>
          <w:color w:val="auto"/>
        </w:rPr>
      </w:pPr>
      <w:r w:rsidRPr="00082E15">
        <w:rPr>
          <w:color w:val="auto"/>
          <w:szCs w:val="20"/>
        </w:rPr>
        <w:t xml:space="preserve">NOTE: </w:t>
      </w:r>
      <w:r w:rsidR="00F717D3" w:rsidRPr="00082E15">
        <w:rPr>
          <w:color w:val="auto"/>
        </w:rPr>
        <w:t>In total, 75.7% of all</w:t>
      </w:r>
      <w:r w:rsidR="00E00526" w:rsidRPr="00082E15">
        <w:rPr>
          <w:color w:val="auto"/>
        </w:rPr>
        <w:t xml:space="preserve"> </w:t>
      </w:r>
      <w:r w:rsidR="00F717D3" w:rsidRPr="00082E15">
        <w:rPr>
          <w:color w:val="auto"/>
        </w:rPr>
        <w:t xml:space="preserve">trials were included in the final analyses after eye data preprocessing. </w:t>
      </w:r>
    </w:p>
    <w:p w14:paraId="0EEDE3CA" w14:textId="77777777" w:rsidR="00D820DD" w:rsidRPr="00082E15" w:rsidRDefault="00D820DD" w:rsidP="00082E15">
      <w:pPr>
        <w:pStyle w:val="NormalWeb"/>
        <w:spacing w:before="0" w:after="0"/>
        <w:rPr>
          <w:rStyle w:val="Aucun"/>
          <w:bCs/>
          <w:color w:val="auto"/>
        </w:rPr>
      </w:pPr>
    </w:p>
    <w:p w14:paraId="6CA2A8C5" w14:textId="77777777" w:rsidR="00082E15" w:rsidRDefault="002460A6" w:rsidP="00082E15">
      <w:pPr>
        <w:pStyle w:val="NormalWeb"/>
        <w:spacing w:before="0" w:after="0"/>
        <w:rPr>
          <w:rStyle w:val="Aucun"/>
          <w:color w:val="auto"/>
        </w:rPr>
      </w:pPr>
      <w:r w:rsidRPr="00082E15">
        <w:rPr>
          <w:rStyle w:val="Aucun"/>
          <w:color w:val="auto"/>
        </w:rPr>
        <w:t>6.2</w:t>
      </w:r>
      <w:r w:rsidR="00C45483" w:rsidRPr="00082E15">
        <w:rPr>
          <w:rStyle w:val="Aucun"/>
          <w:color w:val="auto"/>
        </w:rPr>
        <w:tab/>
      </w:r>
      <w:r w:rsidR="00206887" w:rsidRPr="00082E15">
        <w:rPr>
          <w:rStyle w:val="Aucun"/>
          <w:color w:val="auto"/>
        </w:rPr>
        <w:t>In order t</w:t>
      </w:r>
      <w:r w:rsidR="00EF1841" w:rsidRPr="00082E15">
        <w:rPr>
          <w:rStyle w:val="Aucun"/>
          <w:color w:val="auto"/>
        </w:rPr>
        <w:t xml:space="preserve">o analyze data as a function of the location of the discrimination target relative to the </w:t>
      </w:r>
      <w:r w:rsidR="004218E4" w:rsidRPr="00082E15">
        <w:rPr>
          <w:rStyle w:val="Aucun"/>
          <w:color w:val="auto"/>
        </w:rPr>
        <w:t xml:space="preserve">location of the </w:t>
      </w:r>
      <w:r w:rsidR="00EF1841" w:rsidRPr="00082E15">
        <w:rPr>
          <w:rStyle w:val="Aucun"/>
          <w:color w:val="auto"/>
        </w:rPr>
        <w:t xml:space="preserve">saccade targets, </w:t>
      </w:r>
      <w:r w:rsidR="00206887" w:rsidRPr="00082E15">
        <w:rPr>
          <w:rStyle w:val="Aucun"/>
          <w:color w:val="auto"/>
        </w:rPr>
        <w:t xml:space="preserve">rotate </w:t>
      </w:r>
      <w:r w:rsidR="00EF1841" w:rsidRPr="00082E15">
        <w:rPr>
          <w:rStyle w:val="Aucun"/>
          <w:color w:val="auto"/>
        </w:rPr>
        <w:t>the stimulus configuration of each trial</w:t>
      </w:r>
      <w:r w:rsidR="006A2C01" w:rsidRPr="00082E15">
        <w:rPr>
          <w:rStyle w:val="Aucun"/>
          <w:color w:val="auto"/>
        </w:rPr>
        <w:t xml:space="preserve"> as</w:t>
      </w:r>
      <w:r w:rsidR="00EF1841" w:rsidRPr="00082E15">
        <w:rPr>
          <w:rStyle w:val="Aucun"/>
          <w:color w:val="auto"/>
        </w:rPr>
        <w:t xml:space="preserve"> to align the saccade target locations symmetrically around the geometrical angle 0 of the stimulus stream orbit. </w:t>
      </w:r>
    </w:p>
    <w:p w14:paraId="3A387D4E" w14:textId="77777777" w:rsidR="00C45483" w:rsidRPr="00082E15" w:rsidRDefault="00C45483" w:rsidP="00082E15">
      <w:pPr>
        <w:pStyle w:val="NormalWeb"/>
        <w:spacing w:before="0" w:after="0"/>
        <w:rPr>
          <w:rStyle w:val="Aucun"/>
          <w:color w:val="auto"/>
        </w:rPr>
      </w:pPr>
    </w:p>
    <w:p w14:paraId="7768EE3C" w14:textId="288E33CB" w:rsidR="00C45483" w:rsidRPr="00082E15" w:rsidRDefault="002460A6" w:rsidP="00082E15">
      <w:pPr>
        <w:pStyle w:val="NormalWeb"/>
        <w:spacing w:before="0" w:after="0"/>
        <w:rPr>
          <w:rStyle w:val="Aucun"/>
          <w:color w:val="auto"/>
        </w:rPr>
      </w:pPr>
      <w:r w:rsidRPr="00082E15">
        <w:rPr>
          <w:rStyle w:val="Aucun"/>
          <w:color w:val="auto"/>
        </w:rPr>
        <w:t>6.3</w:t>
      </w:r>
      <w:r w:rsidR="00D820DD" w:rsidRPr="00082E15">
        <w:rPr>
          <w:rStyle w:val="Aucun"/>
          <w:color w:val="auto"/>
        </w:rPr>
        <w:tab/>
      </w:r>
      <w:r w:rsidR="0018171A" w:rsidRPr="00082E15">
        <w:rPr>
          <w:rStyle w:val="Aucun"/>
          <w:color w:val="auto"/>
        </w:rPr>
        <w:t>Split trials as a function of the</w:t>
      </w:r>
      <w:r w:rsidR="00DF4250" w:rsidRPr="00082E15">
        <w:rPr>
          <w:rStyle w:val="Aucun"/>
          <w:color w:val="auto"/>
        </w:rPr>
        <w:t xml:space="preserve"> </w:t>
      </w:r>
      <w:r w:rsidR="00DB7EDA" w:rsidRPr="00082E15">
        <w:rPr>
          <w:rStyle w:val="Aucun"/>
          <w:color w:val="auto"/>
        </w:rPr>
        <w:t xml:space="preserve">saccade </w:t>
      </w:r>
      <w:r w:rsidR="00DF4250" w:rsidRPr="00082E15">
        <w:rPr>
          <w:rStyle w:val="Aucun"/>
          <w:color w:val="auto"/>
        </w:rPr>
        <w:t xml:space="preserve">landing direction. </w:t>
      </w:r>
      <w:r w:rsidR="00EF1841" w:rsidRPr="00082E15">
        <w:rPr>
          <w:rStyle w:val="Aucun"/>
          <w:color w:val="auto"/>
        </w:rPr>
        <w:t xml:space="preserve">To do so, </w:t>
      </w:r>
      <w:r w:rsidR="00206887" w:rsidRPr="00082E15">
        <w:rPr>
          <w:rStyle w:val="Aucun"/>
          <w:color w:val="auto"/>
        </w:rPr>
        <w:t xml:space="preserve">divide </w:t>
      </w:r>
      <w:r w:rsidR="00EF1841" w:rsidRPr="00082E15">
        <w:rPr>
          <w:rStyle w:val="Aucun"/>
          <w:color w:val="auto"/>
        </w:rPr>
        <w:t>the entire stimulus stream orbit into</w:t>
      </w:r>
      <w:r w:rsidR="00DD42D2" w:rsidRPr="00082E15">
        <w:rPr>
          <w:rStyle w:val="Aucun"/>
          <w:color w:val="auto"/>
        </w:rPr>
        <w:t xml:space="preserve"> </w:t>
      </w:r>
      <w:r w:rsidR="00EF1841" w:rsidRPr="00082E15">
        <w:rPr>
          <w:rStyle w:val="Aucun"/>
          <w:color w:val="auto"/>
        </w:rPr>
        <w:t>24 even</w:t>
      </w:r>
      <w:r w:rsidR="00122F5B" w:rsidRPr="00082E15">
        <w:rPr>
          <w:rStyle w:val="Aucun"/>
          <w:color w:val="auto"/>
        </w:rPr>
        <w:t xml:space="preserve"> </w:t>
      </w:r>
      <w:r w:rsidR="00EF1841" w:rsidRPr="00082E15">
        <w:rPr>
          <w:rStyle w:val="Aucun"/>
          <w:color w:val="auto"/>
        </w:rPr>
        <w:t>angular sectors of 15° (±7.5°</w:t>
      </w:r>
      <w:r w:rsidR="00CF46E4" w:rsidRPr="00082E15">
        <w:rPr>
          <w:rStyle w:val="Aucun"/>
          <w:color w:val="auto"/>
        </w:rPr>
        <w:t>)</w:t>
      </w:r>
      <w:r w:rsidR="00EF1841" w:rsidRPr="00082E15">
        <w:rPr>
          <w:rStyle w:val="Aucun"/>
          <w:color w:val="auto"/>
        </w:rPr>
        <w:t xml:space="preserve"> </w:t>
      </w:r>
      <w:r w:rsidR="00122F5B" w:rsidRPr="00082E15">
        <w:rPr>
          <w:rStyle w:val="Aucun"/>
          <w:color w:val="auto"/>
        </w:rPr>
        <w:t xml:space="preserve">centered on </w:t>
      </w:r>
      <w:r w:rsidR="00EF1841" w:rsidRPr="00082E15">
        <w:rPr>
          <w:rStyle w:val="Aucun"/>
          <w:color w:val="auto"/>
        </w:rPr>
        <w:t xml:space="preserve">each </w:t>
      </w:r>
      <w:r w:rsidR="00E64BB5" w:rsidRPr="00082E15">
        <w:rPr>
          <w:rStyle w:val="Aucun"/>
          <w:color w:val="auto"/>
        </w:rPr>
        <w:t>distractor</w:t>
      </w:r>
      <w:r w:rsidR="0071562C" w:rsidRPr="00082E15">
        <w:rPr>
          <w:rStyle w:val="Aucun"/>
          <w:color w:val="auto"/>
        </w:rPr>
        <w:t xml:space="preserve"> </w:t>
      </w:r>
      <w:r w:rsidR="00EF1841" w:rsidRPr="00082E15">
        <w:rPr>
          <w:rStyle w:val="Aucun"/>
          <w:color w:val="auto"/>
        </w:rPr>
        <w:t>stream</w:t>
      </w:r>
      <w:r w:rsidR="00CF46E4" w:rsidRPr="00082E15">
        <w:rPr>
          <w:rStyle w:val="Aucun"/>
          <w:color w:val="auto"/>
        </w:rPr>
        <w:t xml:space="preserve"> </w:t>
      </w:r>
      <w:r w:rsidR="00DD42D2" w:rsidRPr="00082E15">
        <w:rPr>
          <w:rStyle w:val="Aucun"/>
          <w:color w:val="auto"/>
        </w:rPr>
        <w:t xml:space="preserve">and </w:t>
      </w:r>
      <w:r w:rsidR="00206887" w:rsidRPr="00082E15">
        <w:rPr>
          <w:rStyle w:val="Aucun"/>
          <w:color w:val="auto"/>
        </w:rPr>
        <w:t xml:space="preserve">combine </w:t>
      </w:r>
      <w:r w:rsidR="00DD42D2" w:rsidRPr="00082E15">
        <w:rPr>
          <w:rStyle w:val="Aucun"/>
          <w:color w:val="auto"/>
        </w:rPr>
        <w:t xml:space="preserve">trials entailing saccades directed towards the same </w:t>
      </w:r>
      <w:r w:rsidR="00F25278" w:rsidRPr="00082E15">
        <w:rPr>
          <w:rStyle w:val="Aucun"/>
          <w:color w:val="auto"/>
        </w:rPr>
        <w:t xml:space="preserve">respective </w:t>
      </w:r>
      <w:r w:rsidR="00DD42D2" w:rsidRPr="00082E15">
        <w:rPr>
          <w:rStyle w:val="Aucun"/>
          <w:color w:val="auto"/>
        </w:rPr>
        <w:t>sector</w:t>
      </w:r>
      <w:r w:rsidR="00EF1841" w:rsidRPr="00082E15">
        <w:rPr>
          <w:rStyle w:val="Aucun"/>
          <w:color w:val="auto"/>
        </w:rPr>
        <w:t>.</w:t>
      </w:r>
    </w:p>
    <w:p w14:paraId="6887D672" w14:textId="77777777" w:rsidR="00D820DD" w:rsidRPr="00082E15" w:rsidRDefault="00D820DD" w:rsidP="00082E15">
      <w:pPr>
        <w:pStyle w:val="NormalWeb"/>
        <w:spacing w:before="0" w:after="0"/>
        <w:rPr>
          <w:rStyle w:val="Aucun"/>
          <w:color w:val="auto"/>
        </w:rPr>
      </w:pPr>
    </w:p>
    <w:p w14:paraId="465DE926" w14:textId="1823F61D" w:rsidR="00C45483" w:rsidRPr="00082E15" w:rsidRDefault="002460A6" w:rsidP="00082E15">
      <w:pPr>
        <w:pStyle w:val="NormalWeb"/>
        <w:spacing w:before="0" w:after="0"/>
        <w:rPr>
          <w:color w:val="auto"/>
        </w:rPr>
      </w:pPr>
      <w:r w:rsidRPr="00082E15">
        <w:rPr>
          <w:rStyle w:val="Aucun"/>
          <w:color w:val="auto"/>
        </w:rPr>
        <w:t>6.4</w:t>
      </w:r>
      <w:r w:rsidR="00C45483" w:rsidRPr="00082E15">
        <w:rPr>
          <w:rStyle w:val="Aucun"/>
          <w:color w:val="auto"/>
        </w:rPr>
        <w:tab/>
      </w:r>
      <w:r w:rsidR="00206887" w:rsidRPr="00082E15">
        <w:rPr>
          <w:rStyle w:val="Aucun"/>
          <w:color w:val="auto"/>
        </w:rPr>
        <w:t>Define v</w:t>
      </w:r>
      <w:r w:rsidR="00207669" w:rsidRPr="00082E15">
        <w:rPr>
          <w:rStyle w:val="Aucun"/>
          <w:color w:val="auto"/>
        </w:rPr>
        <w:t xml:space="preserve">isual </w:t>
      </w:r>
      <w:r w:rsidR="00207669" w:rsidRPr="00082E15">
        <w:rPr>
          <w:color w:val="auto"/>
        </w:rPr>
        <w:t>s</w:t>
      </w:r>
      <w:r w:rsidR="002E06B6" w:rsidRPr="00082E15">
        <w:rPr>
          <w:color w:val="auto"/>
        </w:rPr>
        <w:t>ensitivity</w:t>
      </w:r>
      <w:r w:rsidR="00122F5B" w:rsidRPr="00082E15">
        <w:rPr>
          <w:color w:val="auto"/>
        </w:rPr>
        <w:t xml:space="preserve"> as: </w:t>
      </w:r>
      <w:r w:rsidR="00EF1841" w:rsidRPr="00082E15">
        <w:rPr>
          <w:rStyle w:val="Aucun"/>
          <w:i/>
          <w:color w:val="auto"/>
        </w:rPr>
        <w:t>d</w:t>
      </w:r>
      <w:r w:rsidR="00174AE5" w:rsidRPr="00082E15">
        <w:rPr>
          <w:rStyle w:val="Aucun"/>
          <w:i/>
          <w:color w:val="auto"/>
        </w:rPr>
        <w:t>’</w:t>
      </w:r>
      <w:r w:rsidR="00EF1841" w:rsidRPr="00082E15">
        <w:rPr>
          <w:rStyle w:val="Aucun"/>
          <w:i/>
          <w:color w:val="auto"/>
        </w:rPr>
        <w:t xml:space="preserve"> = </w:t>
      </w:r>
      <w:proofErr w:type="gramStart"/>
      <w:r w:rsidR="00EF1841" w:rsidRPr="00082E15">
        <w:rPr>
          <w:rStyle w:val="Aucun"/>
          <w:i/>
          <w:color w:val="auto"/>
        </w:rPr>
        <w:t>z(</w:t>
      </w:r>
      <w:proofErr w:type="gramEnd"/>
      <w:r w:rsidR="00EF1841" w:rsidRPr="00082E15">
        <w:rPr>
          <w:rStyle w:val="Aucun"/>
          <w:i/>
          <w:color w:val="auto"/>
        </w:rPr>
        <w:t>hit rate) − z(false alarm rate)</w:t>
      </w:r>
      <w:r w:rsidR="00EF1841" w:rsidRPr="00082E15">
        <w:rPr>
          <w:rStyle w:val="Aucun"/>
          <w:color w:val="auto"/>
        </w:rPr>
        <w:t xml:space="preserve">. </w:t>
      </w:r>
      <w:r w:rsidR="00DB7EDA" w:rsidRPr="00082E15">
        <w:rPr>
          <w:rStyle w:val="Aucun"/>
          <w:color w:val="auto"/>
        </w:rPr>
        <w:t xml:space="preserve">Count </w:t>
      </w:r>
      <w:r w:rsidR="00206887" w:rsidRPr="00082E15">
        <w:rPr>
          <w:rStyle w:val="Aucun"/>
          <w:color w:val="auto"/>
        </w:rPr>
        <w:t>c</w:t>
      </w:r>
      <w:r w:rsidR="00EF1841" w:rsidRPr="00082E15">
        <w:rPr>
          <w:rStyle w:val="Aucun"/>
          <w:color w:val="auto"/>
        </w:rPr>
        <w:t>lockwise responses to clockwise discrimination targets as hits and clockwise responses to counterclockwise discrimination targets as false alarms (and vice versa).</w:t>
      </w:r>
      <w:r w:rsidR="00D820DD" w:rsidRPr="00082E15">
        <w:rPr>
          <w:rStyle w:val="Aucun"/>
          <w:color w:val="auto"/>
        </w:rPr>
        <w:t xml:space="preserve"> </w:t>
      </w:r>
      <w:r w:rsidR="00F50B7F" w:rsidRPr="00082E15">
        <w:rPr>
          <w:rStyle w:val="Aucun"/>
          <w:color w:val="auto"/>
        </w:rPr>
        <w:t>Substitute discrimination performance values of 100% and 0% by values of 99% and 1%, respectively, before transforming them into d’. Transform discrimination performance values below the chance level (50% or d’ = 0) into negative d’ values.</w:t>
      </w:r>
      <w:r w:rsidR="00CA293C" w:rsidRPr="00082E15">
        <w:rPr>
          <w:rStyle w:val="Aucun"/>
          <w:color w:val="auto"/>
        </w:rPr>
        <w:t xml:space="preserve"> </w:t>
      </w:r>
    </w:p>
    <w:p w14:paraId="69961571" w14:textId="77777777" w:rsidR="00D7765B" w:rsidRPr="00082E15" w:rsidRDefault="00D7765B" w:rsidP="00082E15">
      <w:pPr>
        <w:pStyle w:val="NormalWeb"/>
        <w:spacing w:before="0" w:after="0"/>
        <w:rPr>
          <w:b/>
          <w:bCs/>
          <w:color w:val="auto"/>
        </w:rPr>
      </w:pPr>
    </w:p>
    <w:bookmarkEnd w:id="1"/>
    <w:p w14:paraId="728E4649" w14:textId="64DB8560" w:rsidR="00315CC4" w:rsidRPr="00082E15" w:rsidRDefault="00EF1841" w:rsidP="00082E15">
      <w:pPr>
        <w:pStyle w:val="NormalWeb"/>
        <w:spacing w:before="0" w:after="0"/>
        <w:outlineLvl w:val="0"/>
        <w:rPr>
          <w:rStyle w:val="Strong"/>
          <w:color w:val="auto"/>
        </w:rPr>
      </w:pPr>
      <w:r w:rsidRPr="00082E15">
        <w:rPr>
          <w:rStyle w:val="Strong"/>
          <w:color w:val="auto"/>
        </w:rPr>
        <w:t>REPRESENTATIVE RESULTS:</w:t>
      </w:r>
    </w:p>
    <w:p w14:paraId="1C245051" w14:textId="50AC8FE0" w:rsidR="009E0FF0" w:rsidRDefault="00EF1841" w:rsidP="00082E15">
      <w:pPr>
        <w:pStyle w:val="NormalWeb"/>
        <w:spacing w:before="0" w:after="0"/>
        <w:rPr>
          <w:bCs/>
          <w:color w:val="auto"/>
          <w:szCs w:val="32"/>
        </w:rPr>
      </w:pPr>
      <w:r w:rsidRPr="00082E15">
        <w:rPr>
          <w:color w:val="auto"/>
        </w:rPr>
        <w:t>Here, we only present some central, representative results. The entirety of results can be found in our recent publication</w:t>
      </w:r>
      <w:r w:rsidR="006C21A8" w:rsidRPr="00082E15">
        <w:rPr>
          <w:b/>
          <w:bCs/>
          <w:color w:val="auto"/>
          <w:vertAlign w:val="superscript"/>
        </w:rPr>
        <w:t>2</w:t>
      </w:r>
      <w:r w:rsidR="00F94EE5">
        <w:rPr>
          <w:b/>
          <w:bCs/>
          <w:color w:val="auto"/>
          <w:vertAlign w:val="superscript"/>
        </w:rPr>
        <w:t>3</w:t>
      </w:r>
      <w:r w:rsidRPr="00082E15">
        <w:rPr>
          <w:color w:val="auto"/>
        </w:rPr>
        <w:t>.</w:t>
      </w:r>
      <w:r w:rsidR="00E43EB0" w:rsidRPr="00082E15">
        <w:rPr>
          <w:color w:val="auto"/>
        </w:rPr>
        <w:t xml:space="preserve"> Note that data were </w:t>
      </w:r>
      <w:r w:rsidR="004F6224" w:rsidRPr="00082E15">
        <w:rPr>
          <w:color w:val="auto"/>
        </w:rPr>
        <w:t xml:space="preserve">mainly </w:t>
      </w:r>
      <w:r w:rsidR="00E43EB0" w:rsidRPr="00082E15">
        <w:rPr>
          <w:color w:val="auto"/>
        </w:rPr>
        <w:t>analyzed irrespective of the duration of the saccade targets (</w:t>
      </w:r>
      <w:r w:rsidR="00E43EB0" w:rsidRPr="00082E15">
        <w:rPr>
          <w:i/>
          <w:color w:val="auto"/>
        </w:rPr>
        <w:t>i.e.</w:t>
      </w:r>
      <w:r w:rsidR="00E43EB0" w:rsidRPr="00082E15">
        <w:rPr>
          <w:color w:val="auto"/>
        </w:rPr>
        <w:t xml:space="preserve"> transient and continuous cueing conditions were combined for the final analyses). </w:t>
      </w:r>
      <w:r w:rsidR="00E43EB0" w:rsidRPr="00082E15">
        <w:rPr>
          <w:bCs/>
          <w:color w:val="auto"/>
          <w:szCs w:val="32"/>
        </w:rPr>
        <w:t>For statistical comparisons, we drew 10000 bootstrap samples (with replacement) from the distribution of single subject means and derived two-tailed </w:t>
      </w:r>
      <w:r w:rsidR="00E43EB0" w:rsidRPr="00082E15">
        <w:rPr>
          <w:bCs/>
          <w:i/>
          <w:iCs/>
          <w:color w:val="auto"/>
          <w:szCs w:val="32"/>
        </w:rPr>
        <w:t>p </w:t>
      </w:r>
      <w:r w:rsidR="00E43EB0" w:rsidRPr="00082E15">
        <w:rPr>
          <w:bCs/>
          <w:color w:val="auto"/>
          <w:szCs w:val="32"/>
        </w:rPr>
        <w:t>values from the distribution of differences between the bootstrapped samples.</w:t>
      </w:r>
    </w:p>
    <w:p w14:paraId="2125373D" w14:textId="77777777" w:rsidR="00504934" w:rsidRPr="00082E15" w:rsidRDefault="00504934" w:rsidP="00082E15">
      <w:pPr>
        <w:pStyle w:val="NormalWeb"/>
        <w:spacing w:before="0" w:after="0"/>
        <w:rPr>
          <w:rStyle w:val="Aucun"/>
          <w:color w:val="auto"/>
        </w:rPr>
      </w:pPr>
    </w:p>
    <w:p w14:paraId="6EB7E093" w14:textId="5586C9E9" w:rsidR="002B2138" w:rsidRDefault="00395130" w:rsidP="00082E15">
      <w:pPr>
        <w:pStyle w:val="NormalWeb"/>
        <w:spacing w:before="0" w:after="0"/>
        <w:rPr>
          <w:color w:val="auto"/>
          <w:szCs w:val="20"/>
        </w:rPr>
      </w:pPr>
      <w:r w:rsidRPr="00082E15">
        <w:rPr>
          <w:rStyle w:val="Aucun"/>
          <w:color w:val="auto"/>
        </w:rPr>
        <w:t>The detection of saccade onsets and offsets was based on the velocity distribution of the gaze</w:t>
      </w:r>
      <w:r w:rsidRPr="005025A1">
        <w:rPr>
          <w:rStyle w:val="Aucun"/>
          <w:b/>
          <w:bCs/>
          <w:color w:val="auto"/>
          <w:u w:color="FF0000"/>
          <w:vertAlign w:val="superscript"/>
        </w:rPr>
        <w:t>24</w:t>
      </w:r>
      <w:r w:rsidRPr="00082E15">
        <w:rPr>
          <w:rStyle w:val="Aucun"/>
          <w:color w:val="auto"/>
        </w:rPr>
        <w:t xml:space="preserve">. We used a moving average over 20 subsequent eye-position samples to determine saccade onsets/offsets whenever the velocity of the eye exceeded/fell below the median of the moving average by 3 SDs for at least 20 </w:t>
      </w:r>
      <w:proofErr w:type="spellStart"/>
      <w:r w:rsidRPr="00082E15">
        <w:rPr>
          <w:rStyle w:val="Aucun"/>
          <w:color w:val="auto"/>
        </w:rPr>
        <w:t>ms.</w:t>
      </w:r>
      <w:proofErr w:type="spellEnd"/>
      <w:r w:rsidRPr="00082E15">
        <w:rPr>
          <w:rStyle w:val="Aucun"/>
          <w:color w:val="auto"/>
        </w:rPr>
        <w:t xml:space="preserve"> Corrective saccades were defined as eye movements</w:t>
      </w:r>
      <w:r w:rsidRPr="00082E15">
        <w:rPr>
          <w:color w:val="auto"/>
          <w:szCs w:val="20"/>
        </w:rPr>
        <w:t xml:space="preserve"> executed after the offline selected main saccade sequence and were only included in the respective corrective saccade analysis if they landed between 7° and 13° from the fixation target and were initiated within the first 500 </w:t>
      </w:r>
      <w:proofErr w:type="spellStart"/>
      <w:r w:rsidRPr="00082E15">
        <w:rPr>
          <w:color w:val="auto"/>
          <w:szCs w:val="20"/>
        </w:rPr>
        <w:t>ms</w:t>
      </w:r>
      <w:proofErr w:type="spellEnd"/>
      <w:r w:rsidRPr="00082E15">
        <w:rPr>
          <w:color w:val="auto"/>
          <w:szCs w:val="20"/>
        </w:rPr>
        <w:t xml:space="preserve"> following the main saccade sequence as well as before the participant’s manual response.</w:t>
      </w:r>
    </w:p>
    <w:p w14:paraId="162E7FD4" w14:textId="77777777" w:rsidR="002B2138" w:rsidRDefault="002B2138" w:rsidP="00082E15">
      <w:pPr>
        <w:pStyle w:val="NormalWeb"/>
        <w:spacing w:before="0" w:after="0"/>
        <w:rPr>
          <w:color w:val="auto"/>
          <w:szCs w:val="20"/>
        </w:rPr>
      </w:pPr>
    </w:p>
    <w:p w14:paraId="095C1630" w14:textId="321DF553" w:rsidR="002B2138" w:rsidRDefault="002B2138" w:rsidP="00082E15">
      <w:pPr>
        <w:pStyle w:val="NormalWeb"/>
        <w:spacing w:before="0" w:after="0"/>
        <w:rPr>
          <w:rStyle w:val="Aucun"/>
          <w:color w:val="auto"/>
        </w:rPr>
      </w:pPr>
      <w:r>
        <w:rPr>
          <w:color w:val="auto"/>
          <w:szCs w:val="20"/>
        </w:rPr>
        <w:t xml:space="preserve">Before proceeding to final data </w:t>
      </w:r>
      <w:r w:rsidRPr="005C3C07">
        <w:rPr>
          <w:color w:val="auto"/>
          <w:szCs w:val="20"/>
        </w:rPr>
        <w:t>analys</w:t>
      </w:r>
      <w:r w:rsidR="00936B68" w:rsidRPr="005C3C07">
        <w:rPr>
          <w:color w:val="auto"/>
          <w:szCs w:val="20"/>
        </w:rPr>
        <w:t>i</w:t>
      </w:r>
      <w:r w:rsidRPr="005C3C07">
        <w:rPr>
          <w:color w:val="auto"/>
          <w:szCs w:val="20"/>
        </w:rPr>
        <w:t xml:space="preserve">s, </w:t>
      </w:r>
      <w:r>
        <w:rPr>
          <w:color w:val="auto"/>
          <w:szCs w:val="20"/>
        </w:rPr>
        <w:t xml:space="preserve">data were rotated (see 6.2). </w:t>
      </w:r>
      <w:r w:rsidRPr="00082E15">
        <w:rPr>
          <w:rStyle w:val="Aucun"/>
          <w:color w:val="auto"/>
        </w:rPr>
        <w:t>Consequently, after data rotation, the most counterclockwise saccade target ST</w:t>
      </w:r>
      <w:r w:rsidRPr="00082E15">
        <w:rPr>
          <w:rStyle w:val="Aucun"/>
          <w:color w:val="auto"/>
          <w:vertAlign w:val="subscript"/>
        </w:rPr>
        <w:t xml:space="preserve">1 </w:t>
      </w:r>
      <w:r w:rsidRPr="00082E15">
        <w:rPr>
          <w:rStyle w:val="Aucun"/>
          <w:color w:val="auto"/>
        </w:rPr>
        <w:t>was always represented at +45°/+15° (in the 90° and 30° conditions, respectively), the location BTW in between the saccade targets at 0° (in both the 90° and 30</w:t>
      </w:r>
      <w:r w:rsidR="00617877" w:rsidRPr="00082E15">
        <w:rPr>
          <w:rStyle w:val="Aucun"/>
          <w:color w:val="auto"/>
        </w:rPr>
        <w:t>°</w:t>
      </w:r>
      <w:r w:rsidRPr="00082E15">
        <w:rPr>
          <w:rStyle w:val="Aucun"/>
          <w:color w:val="auto"/>
        </w:rPr>
        <w:t xml:space="preserve"> conditions), and the most clockwise saccade target ST</w:t>
      </w:r>
      <w:r w:rsidRPr="00082E15">
        <w:rPr>
          <w:rStyle w:val="Aucun"/>
          <w:color w:val="auto"/>
          <w:vertAlign w:val="subscript"/>
        </w:rPr>
        <w:t xml:space="preserve">2 </w:t>
      </w:r>
      <w:r w:rsidRPr="00082E15">
        <w:rPr>
          <w:rStyle w:val="Aucun"/>
          <w:color w:val="auto"/>
        </w:rPr>
        <w:t>at -45°/-15° (in the 90° and 30° conditions, respectively) relative to the angle 0. Locations other than ST</w:t>
      </w:r>
      <w:r w:rsidRPr="00082E15">
        <w:rPr>
          <w:rStyle w:val="Aucun"/>
          <w:color w:val="auto"/>
          <w:vertAlign w:val="subscript"/>
        </w:rPr>
        <w:t>1</w:t>
      </w:r>
      <w:r w:rsidRPr="00082E15">
        <w:rPr>
          <w:rStyle w:val="Aucun"/>
          <w:color w:val="auto"/>
        </w:rPr>
        <w:t>, ST</w:t>
      </w:r>
      <w:r w:rsidRPr="00082E15">
        <w:rPr>
          <w:rStyle w:val="Aucun"/>
          <w:color w:val="auto"/>
          <w:vertAlign w:val="subscript"/>
        </w:rPr>
        <w:t>2</w:t>
      </w:r>
      <w:r w:rsidRPr="00082E15">
        <w:rPr>
          <w:rStyle w:val="Aucun"/>
          <w:color w:val="auto"/>
        </w:rPr>
        <w:t>, and BTW were considered as control locations (CTRL) in both, the 90° and 30° conditions.</w:t>
      </w:r>
    </w:p>
    <w:p w14:paraId="7EC4E065" w14:textId="77777777" w:rsidR="002B2138" w:rsidRDefault="002B2138" w:rsidP="00082E15">
      <w:pPr>
        <w:pStyle w:val="NormalWeb"/>
        <w:spacing w:before="0" w:after="0"/>
        <w:rPr>
          <w:rStyle w:val="Aucun"/>
          <w:color w:val="auto"/>
        </w:rPr>
      </w:pPr>
    </w:p>
    <w:p w14:paraId="1DF4490A" w14:textId="6CF9A0F1" w:rsidR="009E0FF0" w:rsidRPr="00082E15" w:rsidRDefault="00E00526" w:rsidP="00082E15">
      <w:pPr>
        <w:pStyle w:val="NormalWeb"/>
        <w:spacing w:before="0" w:after="0"/>
        <w:rPr>
          <w:rStyle w:val="Aucun"/>
          <w:color w:val="auto"/>
        </w:rPr>
      </w:pPr>
      <w:r w:rsidRPr="00082E15">
        <w:rPr>
          <w:rStyle w:val="Aucun"/>
          <w:color w:val="auto"/>
        </w:rPr>
        <w:t xml:space="preserve">Our </w:t>
      </w:r>
      <w:r w:rsidR="00381D86" w:rsidRPr="00082E15">
        <w:rPr>
          <w:rStyle w:val="Aucun"/>
          <w:color w:val="auto"/>
        </w:rPr>
        <w:t xml:space="preserve">protocol allowed us to evaluate </w:t>
      </w:r>
      <w:r w:rsidR="005420CB" w:rsidRPr="00082E15">
        <w:rPr>
          <w:rStyle w:val="Aucun"/>
          <w:color w:val="auto"/>
        </w:rPr>
        <w:t xml:space="preserve">saccades </w:t>
      </w:r>
      <w:r w:rsidR="002460A6" w:rsidRPr="00082E15">
        <w:rPr>
          <w:rStyle w:val="Aucun"/>
          <w:color w:val="auto"/>
        </w:rPr>
        <w:t>in response to oculomotor competition</w:t>
      </w:r>
      <w:r w:rsidR="00381D86" w:rsidRPr="00082E15">
        <w:rPr>
          <w:rStyle w:val="Aucun"/>
          <w:color w:val="auto"/>
        </w:rPr>
        <w:t xml:space="preserve"> among two saccade targets </w:t>
      </w:r>
      <w:r w:rsidR="00381D86" w:rsidRPr="00082E15">
        <w:rPr>
          <w:color w:val="auto"/>
        </w:rPr>
        <w:t xml:space="preserve">presented </w:t>
      </w:r>
      <w:r w:rsidR="00381D86" w:rsidRPr="00082E15">
        <w:rPr>
          <w:rStyle w:val="Strong"/>
          <w:b w:val="0"/>
          <w:color w:val="auto"/>
        </w:rPr>
        <w:t>at different angular distances based on the recorded eye data</w:t>
      </w:r>
      <w:r w:rsidR="002460A6" w:rsidRPr="00082E15">
        <w:rPr>
          <w:rStyle w:val="Aucun"/>
          <w:color w:val="auto"/>
        </w:rPr>
        <w:t xml:space="preserve">. </w:t>
      </w:r>
      <w:r w:rsidR="009E0FF0" w:rsidRPr="00082E15">
        <w:rPr>
          <w:rStyle w:val="Aucun"/>
          <w:color w:val="auto"/>
        </w:rPr>
        <w:t xml:space="preserve">As expected, the saccade endpoint distributions associated with the 90° </w:t>
      </w:r>
      <w:r w:rsidR="009E0FF0" w:rsidRPr="00082E15">
        <w:rPr>
          <w:rStyle w:val="Aucun"/>
          <w:b/>
          <w:bCs/>
          <w:color w:val="auto"/>
          <w:u w:color="FF0000"/>
        </w:rPr>
        <w:t>(Figure 3A and 3C)</w:t>
      </w:r>
      <w:r w:rsidR="009E0FF0" w:rsidRPr="00082E15">
        <w:rPr>
          <w:rStyle w:val="Aucun"/>
          <w:color w:val="auto"/>
        </w:rPr>
        <w:t xml:space="preserve"> and 30° </w:t>
      </w:r>
      <w:r w:rsidR="009E0FF0" w:rsidRPr="00082E15">
        <w:rPr>
          <w:rStyle w:val="Aucun"/>
          <w:b/>
          <w:bCs/>
          <w:color w:val="auto"/>
          <w:u w:color="FF0000"/>
        </w:rPr>
        <w:t xml:space="preserve">(Figure 3B and 3D) </w:t>
      </w:r>
      <w:r w:rsidR="009E0FF0" w:rsidRPr="00082E15">
        <w:rPr>
          <w:rStyle w:val="Aucun"/>
          <w:color w:val="auto"/>
        </w:rPr>
        <w:t>condition</w:t>
      </w:r>
      <w:r w:rsidRPr="00082E15">
        <w:rPr>
          <w:rStyle w:val="Aucun"/>
          <w:color w:val="auto"/>
        </w:rPr>
        <w:t>s</w:t>
      </w:r>
      <w:r w:rsidR="009E0FF0" w:rsidRPr="00082E15">
        <w:rPr>
          <w:rStyle w:val="Aucun"/>
          <w:color w:val="auto"/>
        </w:rPr>
        <w:t xml:space="preserve"> differed substantially. </w:t>
      </w:r>
      <w:r w:rsidRPr="00082E15">
        <w:rPr>
          <w:rStyle w:val="Aucun"/>
          <w:color w:val="auto"/>
        </w:rPr>
        <w:t>We observed mostly accurate saccades towards one of the saccade targets in the 90 ° condition, where 41.0% ± 1.0% of saccades ended within the sector including the most counterclockwise saccade target ST</w:t>
      </w:r>
      <w:r w:rsidRPr="00082E15">
        <w:rPr>
          <w:rStyle w:val="Aucun"/>
          <w:color w:val="auto"/>
          <w:vertAlign w:val="subscript"/>
        </w:rPr>
        <w:t>1</w:t>
      </w:r>
      <w:r w:rsidRPr="00082E15">
        <w:rPr>
          <w:rStyle w:val="Aucun"/>
          <w:color w:val="auto"/>
        </w:rPr>
        <w:t xml:space="preserve"> and 41.8% ± 1.9% within the sector including the most clockwise saccade target ST</w:t>
      </w:r>
      <w:r w:rsidR="00FB229F" w:rsidRPr="00082E15">
        <w:rPr>
          <w:rStyle w:val="Aucun"/>
          <w:color w:val="auto"/>
          <w:vertAlign w:val="subscript"/>
        </w:rPr>
        <w:t>2</w:t>
      </w:r>
      <w:r w:rsidR="00FB229F">
        <w:rPr>
          <w:rStyle w:val="Aucun"/>
          <w:color w:val="auto"/>
          <w:vertAlign w:val="subscript"/>
        </w:rPr>
        <w:t xml:space="preserve"> </w:t>
      </w:r>
      <w:r w:rsidR="00FB229F" w:rsidRPr="00FB229F">
        <w:rPr>
          <w:rStyle w:val="Aucun"/>
          <w:b/>
          <w:color w:val="auto"/>
        </w:rPr>
        <w:t>(</w:t>
      </w:r>
      <w:r w:rsidRPr="00FB229F">
        <w:rPr>
          <w:rStyle w:val="Aucun"/>
          <w:b/>
          <w:bCs/>
          <w:color w:val="auto"/>
          <w:u w:color="FF0000"/>
        </w:rPr>
        <w:t>F</w:t>
      </w:r>
      <w:r w:rsidRPr="00082E15">
        <w:rPr>
          <w:rStyle w:val="Aucun"/>
          <w:b/>
          <w:bCs/>
          <w:color w:val="auto"/>
          <w:u w:color="FF0000"/>
        </w:rPr>
        <w:t>igure 3C</w:t>
      </w:r>
      <w:r w:rsidR="00FB229F" w:rsidRPr="00FB229F">
        <w:rPr>
          <w:rStyle w:val="Aucun"/>
          <w:b/>
          <w:color w:val="auto"/>
        </w:rPr>
        <w:t>)</w:t>
      </w:r>
      <w:r w:rsidR="00FB229F">
        <w:rPr>
          <w:rStyle w:val="Aucun"/>
          <w:color w:val="auto"/>
        </w:rPr>
        <w:t xml:space="preserve">. </w:t>
      </w:r>
      <w:r w:rsidRPr="00082E15">
        <w:rPr>
          <w:rStyle w:val="Aucun"/>
          <w:color w:val="auto"/>
        </w:rPr>
        <w:t xml:space="preserve">In the 30° condition, in contrast, participants executed a substantial </w:t>
      </w:r>
      <w:r w:rsidR="00F60715" w:rsidRPr="00082E15">
        <w:rPr>
          <w:rStyle w:val="Aucun"/>
          <w:color w:val="auto"/>
        </w:rPr>
        <w:t>number</w:t>
      </w:r>
      <w:r w:rsidRPr="00082E15">
        <w:rPr>
          <w:rStyle w:val="Aucun"/>
          <w:color w:val="auto"/>
        </w:rPr>
        <w:t xml:space="preserve"> of averaging saccades. Here, 33.6% ± 2.4% of the saccades ended within the sector in between the 2 saccade targets BTW, 29.95% ± 1.6% ended within the sector including ST</w:t>
      </w:r>
      <w:r w:rsidRPr="00082E15">
        <w:rPr>
          <w:rStyle w:val="Aucun"/>
          <w:color w:val="auto"/>
          <w:vertAlign w:val="subscript"/>
        </w:rPr>
        <w:t>1</w:t>
      </w:r>
      <w:r w:rsidRPr="00082E15">
        <w:rPr>
          <w:rStyle w:val="Aucun"/>
          <w:color w:val="auto"/>
        </w:rPr>
        <w:t>, and 32.0% ± 1.8% within the sector including ST</w:t>
      </w:r>
      <w:r w:rsidRPr="00082E15">
        <w:rPr>
          <w:rStyle w:val="Aucun"/>
          <w:color w:val="auto"/>
          <w:vertAlign w:val="subscript"/>
        </w:rPr>
        <w:t>2</w:t>
      </w:r>
      <w:r w:rsidRPr="00082E15">
        <w:rPr>
          <w:rStyle w:val="Aucun"/>
          <w:b/>
          <w:bCs/>
          <w:color w:val="auto"/>
          <w:u w:color="FF0000"/>
        </w:rPr>
        <w:t xml:space="preserve"> </w:t>
      </w:r>
      <w:r w:rsidR="00FB229F">
        <w:rPr>
          <w:rStyle w:val="Aucun"/>
          <w:b/>
          <w:bCs/>
          <w:color w:val="auto"/>
          <w:u w:color="FF0000"/>
        </w:rPr>
        <w:t>(</w:t>
      </w:r>
      <w:r w:rsidRPr="00082E15">
        <w:rPr>
          <w:rStyle w:val="Aucun"/>
          <w:b/>
          <w:bCs/>
          <w:color w:val="auto"/>
          <w:u w:color="FF0000"/>
        </w:rPr>
        <w:t>Figure 3D</w:t>
      </w:r>
      <w:r w:rsidR="00FB229F">
        <w:rPr>
          <w:rStyle w:val="Aucun"/>
          <w:b/>
          <w:bCs/>
          <w:color w:val="auto"/>
          <w:u w:color="FF0000"/>
        </w:rPr>
        <w:t>)</w:t>
      </w:r>
      <w:r w:rsidRPr="00082E15">
        <w:rPr>
          <w:rStyle w:val="Aucun"/>
          <w:color w:val="auto"/>
        </w:rPr>
        <w:t>.</w:t>
      </w:r>
    </w:p>
    <w:p w14:paraId="262F5986" w14:textId="77777777" w:rsidR="00612580" w:rsidRPr="00082E15" w:rsidRDefault="00612580" w:rsidP="00082E15">
      <w:pPr>
        <w:pStyle w:val="NormalWeb"/>
        <w:spacing w:before="0" w:after="0"/>
        <w:rPr>
          <w:color w:val="auto"/>
        </w:rPr>
      </w:pPr>
    </w:p>
    <w:p w14:paraId="4CBEAB13" w14:textId="2760DBDC" w:rsidR="00571CF5" w:rsidRPr="00082E15" w:rsidRDefault="00381D86" w:rsidP="00082E15">
      <w:pPr>
        <w:pStyle w:val="Corps"/>
        <w:rPr>
          <w:rStyle w:val="Aucun"/>
          <w:color w:val="auto"/>
        </w:rPr>
      </w:pPr>
      <w:r w:rsidRPr="00082E15">
        <w:rPr>
          <w:color w:val="auto"/>
        </w:rPr>
        <w:t>Furthermore, the assessment</w:t>
      </w:r>
      <w:r w:rsidR="004F6224" w:rsidRPr="00082E15">
        <w:rPr>
          <w:color w:val="auto"/>
        </w:rPr>
        <w:t xml:space="preserve"> </w:t>
      </w:r>
      <w:r w:rsidRPr="00082E15">
        <w:rPr>
          <w:color w:val="auto"/>
        </w:rPr>
        <w:t>of</w:t>
      </w:r>
      <w:r w:rsidR="004F6224" w:rsidRPr="00082E15">
        <w:rPr>
          <w:color w:val="auto"/>
        </w:rPr>
        <w:t xml:space="preserve"> visual sensitivity at </w:t>
      </w:r>
      <w:r w:rsidR="00E00526" w:rsidRPr="00082E15">
        <w:rPr>
          <w:color w:val="auto"/>
        </w:rPr>
        <w:t xml:space="preserve">all </w:t>
      </w:r>
      <w:r w:rsidR="004F6224" w:rsidRPr="00082E15">
        <w:rPr>
          <w:color w:val="auto"/>
        </w:rPr>
        <w:t>24 locations distributed across the visual field</w:t>
      </w:r>
      <w:r w:rsidRPr="00082E15">
        <w:rPr>
          <w:color w:val="auto"/>
        </w:rPr>
        <w:t xml:space="preserve"> allowed us to </w:t>
      </w:r>
      <w:r w:rsidR="00E00526" w:rsidRPr="00082E15">
        <w:rPr>
          <w:color w:val="auto"/>
        </w:rPr>
        <w:t>analyze</w:t>
      </w:r>
      <w:r w:rsidR="004B6A47" w:rsidRPr="00082E15">
        <w:rPr>
          <w:color w:val="auto"/>
        </w:rPr>
        <w:t xml:space="preserve"> </w:t>
      </w:r>
      <w:r w:rsidRPr="00082E15">
        <w:rPr>
          <w:color w:val="auto"/>
        </w:rPr>
        <w:t>the</w:t>
      </w:r>
      <w:r w:rsidR="004F6224" w:rsidRPr="00082E15">
        <w:rPr>
          <w:color w:val="auto"/>
        </w:rPr>
        <w:t xml:space="preserve"> spatial deployment of attention </w:t>
      </w:r>
      <w:r w:rsidRPr="00082E15">
        <w:rPr>
          <w:color w:val="auto"/>
        </w:rPr>
        <w:t>during oculomotor programming</w:t>
      </w:r>
      <w:r w:rsidR="004B6A47" w:rsidRPr="00082E15">
        <w:rPr>
          <w:color w:val="auto"/>
        </w:rPr>
        <w:t xml:space="preserve"> in detail</w:t>
      </w:r>
      <w:r w:rsidR="004F6224" w:rsidRPr="00082E15">
        <w:rPr>
          <w:color w:val="auto"/>
        </w:rPr>
        <w:t>.</w:t>
      </w:r>
      <w:r w:rsidR="009E0FF0" w:rsidRPr="00082E15">
        <w:rPr>
          <w:color w:val="auto"/>
        </w:rPr>
        <w:t xml:space="preserve"> Overall, </w:t>
      </w:r>
      <w:r w:rsidR="00F108EF" w:rsidRPr="00082E15">
        <w:rPr>
          <w:color w:val="auto"/>
        </w:rPr>
        <w:t>taking into account saccades of all directions</w:t>
      </w:r>
      <w:r w:rsidR="009E0FF0" w:rsidRPr="00082E15">
        <w:rPr>
          <w:color w:val="auto"/>
        </w:rPr>
        <w:t xml:space="preserve">, </w:t>
      </w:r>
      <w:r w:rsidR="00F108EF" w:rsidRPr="00082E15">
        <w:rPr>
          <w:color w:val="auto"/>
        </w:rPr>
        <w:t xml:space="preserve">we observed a selective facilitation of </w:t>
      </w:r>
      <w:r w:rsidR="00571CF5" w:rsidRPr="00082E15">
        <w:rPr>
          <w:rStyle w:val="Aucun"/>
          <w:color w:val="auto"/>
        </w:rPr>
        <w:t xml:space="preserve">visual </w:t>
      </w:r>
      <w:r w:rsidR="00F108EF" w:rsidRPr="00082E15">
        <w:rPr>
          <w:rStyle w:val="Aucun"/>
          <w:color w:val="auto"/>
        </w:rPr>
        <w:t xml:space="preserve">sensitivity </w:t>
      </w:r>
      <w:r w:rsidR="00571CF5" w:rsidRPr="00082E15">
        <w:rPr>
          <w:rStyle w:val="Aucun"/>
          <w:color w:val="auto"/>
        </w:rPr>
        <w:t xml:space="preserve">at the two saccade targets </w:t>
      </w:r>
      <w:r w:rsidR="009E0FF0" w:rsidRPr="00082E15">
        <w:rPr>
          <w:rStyle w:val="Aucun"/>
          <w:color w:val="auto"/>
        </w:rPr>
        <w:t>relative</w:t>
      </w:r>
      <w:r w:rsidR="00571CF5" w:rsidRPr="00082E15">
        <w:rPr>
          <w:rStyle w:val="Aucun"/>
          <w:color w:val="auto"/>
        </w:rPr>
        <w:t xml:space="preserve"> to the control locations CTRL (corresponding to the average across all positions except for ST</w:t>
      </w:r>
      <w:r w:rsidR="00571CF5" w:rsidRPr="00082E15">
        <w:rPr>
          <w:rStyle w:val="Aucun"/>
          <w:color w:val="auto"/>
          <w:vertAlign w:val="subscript"/>
        </w:rPr>
        <w:t>1</w:t>
      </w:r>
      <w:r w:rsidR="00571CF5" w:rsidRPr="00082E15">
        <w:rPr>
          <w:rStyle w:val="Aucun"/>
          <w:color w:val="auto"/>
        </w:rPr>
        <w:t>, ST</w:t>
      </w:r>
      <w:r w:rsidR="00571CF5" w:rsidRPr="00082E15">
        <w:rPr>
          <w:rStyle w:val="Aucun"/>
          <w:color w:val="auto"/>
          <w:vertAlign w:val="subscript"/>
        </w:rPr>
        <w:t>2</w:t>
      </w:r>
      <w:r w:rsidR="00571CF5" w:rsidRPr="00082E15">
        <w:rPr>
          <w:rStyle w:val="Aucun"/>
          <w:color w:val="auto"/>
        </w:rPr>
        <w:t>, and BTW) in both the 90</w:t>
      </w:r>
      <w:r w:rsidR="00571CF5" w:rsidRPr="00082E15">
        <w:rPr>
          <w:rStyle w:val="Aucun"/>
          <w:color w:val="auto"/>
          <w:lang w:val="it-IT"/>
        </w:rPr>
        <w:t xml:space="preserve">° </w:t>
      </w:r>
      <w:r w:rsidR="00571CF5" w:rsidRPr="00082E15">
        <w:rPr>
          <w:rStyle w:val="Aucun"/>
          <w:color w:val="auto"/>
        </w:rPr>
        <w:t>(ST</w:t>
      </w:r>
      <w:r w:rsidR="00571CF5" w:rsidRPr="00082E15">
        <w:rPr>
          <w:rStyle w:val="Aucun"/>
          <w:color w:val="auto"/>
          <w:vertAlign w:val="subscript"/>
        </w:rPr>
        <w:t>1</w:t>
      </w:r>
      <w:r w:rsidR="00571CF5" w:rsidRPr="00082E15">
        <w:rPr>
          <w:rStyle w:val="Aucun"/>
          <w:color w:val="auto"/>
          <w:lang w:val="nl-NL"/>
        </w:rPr>
        <w:t>: d</w:t>
      </w:r>
      <w:r w:rsidR="00571CF5" w:rsidRPr="00082E15">
        <w:rPr>
          <w:rStyle w:val="Aucun"/>
          <w:color w:val="auto"/>
        </w:rPr>
        <w:t xml:space="preserve">’ = 2.2 ± 0.3 versus CTRL: d’ = 0.3 ± </w:t>
      </w:r>
      <w:r w:rsidR="00571CF5" w:rsidRPr="00082E15">
        <w:rPr>
          <w:rStyle w:val="Aucun"/>
          <w:color w:val="auto"/>
          <w:lang w:val="pt-PT"/>
        </w:rPr>
        <w:t xml:space="preserve">0.1, </w:t>
      </w:r>
      <w:r w:rsidR="00571CF5" w:rsidRPr="00082E15">
        <w:rPr>
          <w:rStyle w:val="Aucun"/>
          <w:i/>
          <w:iCs/>
          <w:color w:val="auto"/>
        </w:rPr>
        <w:t>p</w:t>
      </w:r>
      <w:r w:rsidR="00571CF5" w:rsidRPr="00082E15">
        <w:rPr>
          <w:rStyle w:val="Aucun"/>
          <w:color w:val="auto"/>
        </w:rPr>
        <w:t xml:space="preserve"> &lt; 0.0001; ST</w:t>
      </w:r>
      <w:r w:rsidR="00571CF5" w:rsidRPr="00082E15">
        <w:rPr>
          <w:rStyle w:val="Aucun"/>
          <w:color w:val="auto"/>
          <w:vertAlign w:val="subscript"/>
        </w:rPr>
        <w:t>2</w:t>
      </w:r>
      <w:r w:rsidR="00571CF5" w:rsidRPr="00082E15">
        <w:rPr>
          <w:rStyle w:val="Aucun"/>
          <w:color w:val="auto"/>
          <w:lang w:val="nl-NL"/>
        </w:rPr>
        <w:t>: d</w:t>
      </w:r>
      <w:r w:rsidR="00571CF5" w:rsidRPr="00082E15">
        <w:rPr>
          <w:rStyle w:val="Aucun"/>
          <w:color w:val="auto"/>
        </w:rPr>
        <w:t xml:space="preserve">’ = 2.2 ± 0.4 versus CTRL, </w:t>
      </w:r>
      <w:r w:rsidR="00571CF5" w:rsidRPr="00082E15">
        <w:rPr>
          <w:rStyle w:val="Aucun"/>
          <w:i/>
          <w:iCs/>
          <w:color w:val="auto"/>
        </w:rPr>
        <w:t>p</w:t>
      </w:r>
      <w:r w:rsidR="00571CF5" w:rsidRPr="00082E15">
        <w:rPr>
          <w:rStyle w:val="Aucun"/>
          <w:color w:val="auto"/>
        </w:rPr>
        <w:t xml:space="preserve"> &lt; 0.0001; ST</w:t>
      </w:r>
      <w:r w:rsidR="00571CF5" w:rsidRPr="00082E15">
        <w:rPr>
          <w:rStyle w:val="Aucun"/>
          <w:color w:val="auto"/>
          <w:vertAlign w:val="subscript"/>
        </w:rPr>
        <w:t>1</w:t>
      </w:r>
      <w:r w:rsidR="00571CF5" w:rsidRPr="00082E15">
        <w:rPr>
          <w:rStyle w:val="Aucun"/>
          <w:color w:val="auto"/>
        </w:rPr>
        <w:t xml:space="preserve"> versus ST</w:t>
      </w:r>
      <w:r w:rsidR="00571CF5" w:rsidRPr="00082E15">
        <w:rPr>
          <w:rStyle w:val="Aucun"/>
          <w:color w:val="auto"/>
          <w:vertAlign w:val="subscript"/>
        </w:rPr>
        <w:t>2</w:t>
      </w:r>
      <w:r w:rsidR="00571CF5" w:rsidRPr="00082E15">
        <w:rPr>
          <w:rStyle w:val="Aucun"/>
          <w:color w:val="auto"/>
        </w:rPr>
        <w:t xml:space="preserve">, </w:t>
      </w:r>
      <w:r w:rsidR="00571CF5" w:rsidRPr="00082E15">
        <w:rPr>
          <w:rStyle w:val="Aucun"/>
          <w:i/>
          <w:iCs/>
          <w:color w:val="auto"/>
        </w:rPr>
        <w:t>p</w:t>
      </w:r>
      <w:r w:rsidR="00571CF5" w:rsidRPr="00082E15">
        <w:rPr>
          <w:rStyle w:val="Aucun"/>
          <w:color w:val="auto"/>
        </w:rPr>
        <w:t xml:space="preserve"> = 0.8964; </w:t>
      </w:r>
      <w:r w:rsidR="00571CF5" w:rsidRPr="00082E15">
        <w:rPr>
          <w:rStyle w:val="Aucun"/>
          <w:b/>
          <w:bCs/>
          <w:color w:val="auto"/>
          <w:u w:color="FF0000"/>
          <w:lang w:val="it-IT"/>
        </w:rPr>
        <w:t>Figure 4A</w:t>
      </w:r>
      <w:r w:rsidR="00571CF5" w:rsidRPr="00082E15">
        <w:rPr>
          <w:rStyle w:val="Aucun"/>
          <w:color w:val="auto"/>
        </w:rPr>
        <w:t xml:space="preserve">) and 30 </w:t>
      </w:r>
      <w:r w:rsidR="00571CF5" w:rsidRPr="00082E15">
        <w:rPr>
          <w:rStyle w:val="Aucun"/>
          <w:color w:val="auto"/>
          <w:lang w:val="it-IT"/>
        </w:rPr>
        <w:t xml:space="preserve">° </w:t>
      </w:r>
      <w:r w:rsidR="00571CF5" w:rsidRPr="00082E15">
        <w:rPr>
          <w:rStyle w:val="Aucun"/>
          <w:color w:val="auto"/>
        </w:rPr>
        <w:t>(ST</w:t>
      </w:r>
      <w:r w:rsidR="00571CF5" w:rsidRPr="00082E15">
        <w:rPr>
          <w:rStyle w:val="Aucun"/>
          <w:color w:val="auto"/>
          <w:vertAlign w:val="subscript"/>
        </w:rPr>
        <w:t>1</w:t>
      </w:r>
      <w:r w:rsidR="00571CF5" w:rsidRPr="00082E15">
        <w:rPr>
          <w:rStyle w:val="Aucun"/>
          <w:color w:val="auto"/>
          <w:lang w:val="nl-NL"/>
        </w:rPr>
        <w:t>: d</w:t>
      </w:r>
      <w:r w:rsidR="00571CF5" w:rsidRPr="00082E15">
        <w:rPr>
          <w:rStyle w:val="Aucun"/>
          <w:color w:val="auto"/>
        </w:rPr>
        <w:t xml:space="preserve">’ = 2.2 ± 0.3 versus CTRL: d’ = 0.3 ± </w:t>
      </w:r>
      <w:r w:rsidR="00571CF5" w:rsidRPr="00082E15">
        <w:rPr>
          <w:rStyle w:val="Aucun"/>
          <w:color w:val="auto"/>
          <w:lang w:val="pt-PT"/>
        </w:rPr>
        <w:t xml:space="preserve">0.1, </w:t>
      </w:r>
      <w:r w:rsidR="00571CF5" w:rsidRPr="00082E15">
        <w:rPr>
          <w:rStyle w:val="Aucun"/>
          <w:i/>
          <w:iCs/>
          <w:color w:val="auto"/>
        </w:rPr>
        <w:t>p</w:t>
      </w:r>
      <w:r w:rsidR="00571CF5" w:rsidRPr="00082E15">
        <w:rPr>
          <w:rStyle w:val="Aucun"/>
          <w:color w:val="auto"/>
        </w:rPr>
        <w:t xml:space="preserve"> &lt; 0.0001; ST</w:t>
      </w:r>
      <w:r w:rsidR="00571CF5" w:rsidRPr="00082E15">
        <w:rPr>
          <w:rStyle w:val="Aucun"/>
          <w:color w:val="auto"/>
          <w:vertAlign w:val="subscript"/>
        </w:rPr>
        <w:t>2</w:t>
      </w:r>
      <w:r w:rsidR="00571CF5" w:rsidRPr="00082E15">
        <w:rPr>
          <w:rStyle w:val="Aucun"/>
          <w:color w:val="auto"/>
          <w:lang w:val="nl-NL"/>
        </w:rPr>
        <w:t>: d</w:t>
      </w:r>
      <w:r w:rsidR="00571CF5" w:rsidRPr="00082E15">
        <w:rPr>
          <w:rStyle w:val="Aucun"/>
          <w:color w:val="auto"/>
        </w:rPr>
        <w:t xml:space="preserve">’ = 2.1 ± 0.3 versus CTRL, </w:t>
      </w:r>
      <w:r w:rsidR="00571CF5" w:rsidRPr="00082E15">
        <w:rPr>
          <w:rStyle w:val="Aucun"/>
          <w:i/>
          <w:iCs/>
          <w:color w:val="auto"/>
        </w:rPr>
        <w:t>p</w:t>
      </w:r>
      <w:r w:rsidR="00571CF5" w:rsidRPr="00082E15">
        <w:rPr>
          <w:rStyle w:val="Aucun"/>
          <w:color w:val="auto"/>
        </w:rPr>
        <w:t xml:space="preserve"> &lt; 0.0001; ST</w:t>
      </w:r>
      <w:r w:rsidR="00571CF5" w:rsidRPr="00082E15">
        <w:rPr>
          <w:rStyle w:val="Aucun"/>
          <w:color w:val="auto"/>
          <w:vertAlign w:val="subscript"/>
        </w:rPr>
        <w:t>1</w:t>
      </w:r>
      <w:r w:rsidR="00571CF5" w:rsidRPr="00082E15">
        <w:rPr>
          <w:rStyle w:val="Aucun"/>
          <w:color w:val="auto"/>
        </w:rPr>
        <w:t xml:space="preserve"> versus ST</w:t>
      </w:r>
      <w:r w:rsidR="00571CF5" w:rsidRPr="00082E15">
        <w:rPr>
          <w:rStyle w:val="Aucun"/>
          <w:color w:val="auto"/>
          <w:vertAlign w:val="subscript"/>
        </w:rPr>
        <w:t>2</w:t>
      </w:r>
      <w:r w:rsidR="00571CF5" w:rsidRPr="00082E15">
        <w:rPr>
          <w:rStyle w:val="Aucun"/>
          <w:color w:val="auto"/>
        </w:rPr>
        <w:t xml:space="preserve">, </w:t>
      </w:r>
      <w:r w:rsidR="00571CF5" w:rsidRPr="00082E15">
        <w:rPr>
          <w:rStyle w:val="Aucun"/>
          <w:i/>
          <w:iCs/>
          <w:color w:val="auto"/>
        </w:rPr>
        <w:t>p</w:t>
      </w:r>
      <w:r w:rsidR="00571CF5" w:rsidRPr="00082E15">
        <w:rPr>
          <w:rStyle w:val="Aucun"/>
          <w:color w:val="auto"/>
        </w:rPr>
        <w:t xml:space="preserve"> = 0.6026; </w:t>
      </w:r>
      <w:r w:rsidR="00571CF5" w:rsidRPr="00082E15">
        <w:rPr>
          <w:rStyle w:val="Aucun"/>
          <w:b/>
          <w:bCs/>
          <w:color w:val="auto"/>
          <w:u w:color="FF0000"/>
          <w:lang w:val="it-IT"/>
        </w:rPr>
        <w:t>Figure 4B</w:t>
      </w:r>
      <w:r w:rsidR="00571CF5" w:rsidRPr="00082E15">
        <w:rPr>
          <w:rStyle w:val="Aucun"/>
          <w:color w:val="auto"/>
        </w:rPr>
        <w:t>) condition</w:t>
      </w:r>
      <w:r w:rsidR="00E00526" w:rsidRPr="00082E15">
        <w:rPr>
          <w:rStyle w:val="Aucun"/>
          <w:color w:val="auto"/>
        </w:rPr>
        <w:t>s</w:t>
      </w:r>
      <w:r w:rsidR="00571CF5" w:rsidRPr="00082E15">
        <w:rPr>
          <w:rStyle w:val="Aucun"/>
          <w:color w:val="auto"/>
        </w:rPr>
        <w:t>. While visual sensitivity at the intermediate location was significantly lower than at the saccade target locations (BTW: d’ = 0.6 ± 0.2 versus ST</w:t>
      </w:r>
      <w:r w:rsidR="00571CF5" w:rsidRPr="00082E15">
        <w:rPr>
          <w:rStyle w:val="Aucun"/>
          <w:color w:val="auto"/>
          <w:vertAlign w:val="subscript"/>
        </w:rPr>
        <w:t>1</w:t>
      </w:r>
      <w:r w:rsidR="00571CF5" w:rsidRPr="00082E15">
        <w:rPr>
          <w:rStyle w:val="Aucun"/>
          <w:color w:val="auto"/>
        </w:rPr>
        <w:t xml:space="preserve">, </w:t>
      </w:r>
      <w:r w:rsidR="00571CF5" w:rsidRPr="00082E15">
        <w:rPr>
          <w:rStyle w:val="Aucun"/>
          <w:i/>
          <w:iCs/>
          <w:color w:val="auto"/>
        </w:rPr>
        <w:t>p</w:t>
      </w:r>
      <w:r w:rsidR="00571CF5" w:rsidRPr="00082E15">
        <w:rPr>
          <w:rStyle w:val="Aucun"/>
          <w:color w:val="auto"/>
        </w:rPr>
        <w:t xml:space="preserve"> &lt; 0.0001; BTW versus ST</w:t>
      </w:r>
      <w:r w:rsidR="00571CF5" w:rsidRPr="00082E15">
        <w:rPr>
          <w:rStyle w:val="Aucun"/>
          <w:color w:val="auto"/>
          <w:vertAlign w:val="subscript"/>
        </w:rPr>
        <w:t>2</w:t>
      </w:r>
      <w:r w:rsidR="00571CF5" w:rsidRPr="00082E15">
        <w:rPr>
          <w:rStyle w:val="Aucun"/>
          <w:color w:val="auto"/>
        </w:rPr>
        <w:t xml:space="preserve">, </w:t>
      </w:r>
      <w:r w:rsidR="00571CF5" w:rsidRPr="00082E15">
        <w:rPr>
          <w:rStyle w:val="Aucun"/>
          <w:i/>
          <w:iCs/>
          <w:color w:val="auto"/>
        </w:rPr>
        <w:t>p</w:t>
      </w:r>
      <w:r w:rsidR="00571CF5" w:rsidRPr="00082E15">
        <w:rPr>
          <w:rStyle w:val="Aucun"/>
          <w:color w:val="auto"/>
        </w:rPr>
        <w:t xml:space="preserve"> &lt; 0.0001; </w:t>
      </w:r>
      <w:r w:rsidR="00571CF5" w:rsidRPr="00082E15">
        <w:rPr>
          <w:rStyle w:val="Aucun"/>
          <w:b/>
          <w:bCs/>
          <w:color w:val="auto"/>
          <w:u w:color="FF0000"/>
          <w:lang w:val="it-IT"/>
        </w:rPr>
        <w:t>Figure 4B</w:t>
      </w:r>
      <w:r w:rsidR="00571CF5" w:rsidRPr="00082E15">
        <w:rPr>
          <w:rStyle w:val="Aucun"/>
          <w:color w:val="auto"/>
        </w:rPr>
        <w:t>), it was, however, slightly increased relative to the control locations in the 30</w:t>
      </w:r>
      <w:r w:rsidR="00571CF5" w:rsidRPr="00082E15">
        <w:rPr>
          <w:rStyle w:val="Aucun"/>
          <w:color w:val="auto"/>
          <w:lang w:val="it-IT"/>
        </w:rPr>
        <w:t xml:space="preserve">° </w:t>
      </w:r>
      <w:r w:rsidR="00571CF5" w:rsidRPr="00082E15">
        <w:rPr>
          <w:rStyle w:val="Aucun"/>
          <w:color w:val="auto"/>
          <w:lang w:val="en-CA"/>
        </w:rPr>
        <w:t>condition (</w:t>
      </w:r>
      <w:r w:rsidR="00571CF5" w:rsidRPr="00082E15">
        <w:rPr>
          <w:rStyle w:val="Aucun"/>
          <w:color w:val="auto"/>
        </w:rPr>
        <w:t xml:space="preserve">BTW versus CTRL, </w:t>
      </w:r>
      <w:r w:rsidR="00571CF5" w:rsidRPr="00082E15">
        <w:rPr>
          <w:rStyle w:val="Aucun"/>
          <w:i/>
          <w:iCs/>
          <w:color w:val="auto"/>
        </w:rPr>
        <w:t>p</w:t>
      </w:r>
      <w:r w:rsidR="00571CF5" w:rsidRPr="00082E15">
        <w:rPr>
          <w:rStyle w:val="Aucun"/>
          <w:color w:val="auto"/>
        </w:rPr>
        <w:t xml:space="preserve"> = 0.0010).</w:t>
      </w:r>
    </w:p>
    <w:p w14:paraId="0936BB71" w14:textId="6D6EBFBD" w:rsidR="00571CF5" w:rsidRPr="00082E15" w:rsidRDefault="00571CF5" w:rsidP="00082E15">
      <w:pPr>
        <w:pStyle w:val="NormalWeb"/>
        <w:spacing w:before="0" w:after="0"/>
        <w:rPr>
          <w:color w:val="auto"/>
        </w:rPr>
      </w:pPr>
    </w:p>
    <w:p w14:paraId="04672949" w14:textId="2B48AF46" w:rsidR="009E0FF0" w:rsidRPr="00082E15" w:rsidRDefault="006E6C8B" w:rsidP="00082E15">
      <w:pPr>
        <w:pStyle w:val="NormalWeb"/>
        <w:spacing w:before="0" w:after="0"/>
        <w:rPr>
          <w:rStyle w:val="Aucun"/>
          <w:color w:val="auto"/>
        </w:rPr>
      </w:pPr>
      <w:r w:rsidRPr="00082E15">
        <w:rPr>
          <w:color w:val="auto"/>
        </w:rPr>
        <w:t>In order to disentangle whether visual attention is obligatorily deployed at the endpoint of saccades,</w:t>
      </w:r>
      <w:r w:rsidR="00487907" w:rsidRPr="00082E15">
        <w:rPr>
          <w:rStyle w:val="Aucun"/>
          <w:color w:val="auto"/>
        </w:rPr>
        <w:t xml:space="preserve"> we </w:t>
      </w:r>
      <w:r w:rsidRPr="00082E15">
        <w:rPr>
          <w:rStyle w:val="Aucun"/>
          <w:color w:val="auto"/>
        </w:rPr>
        <w:t xml:space="preserve">analyzed visual sensitivity </w:t>
      </w:r>
      <w:r w:rsidR="00101A06" w:rsidRPr="00082E15">
        <w:rPr>
          <w:rStyle w:val="Aucun"/>
          <w:color w:val="auto"/>
        </w:rPr>
        <w:t xml:space="preserve">at all locations </w:t>
      </w:r>
      <w:r w:rsidRPr="00082E15">
        <w:rPr>
          <w:rStyle w:val="Aucun"/>
          <w:color w:val="auto"/>
        </w:rPr>
        <w:t>as a</w:t>
      </w:r>
      <w:r w:rsidR="00487907" w:rsidRPr="00082E15">
        <w:rPr>
          <w:rStyle w:val="Aucun"/>
          <w:color w:val="auto"/>
        </w:rPr>
        <w:t xml:space="preserve"> function of the saccade landing direction </w:t>
      </w:r>
      <w:r w:rsidR="00A21C33" w:rsidRPr="00082E15">
        <w:rPr>
          <w:rStyle w:val="Aucun"/>
          <w:color w:val="auto"/>
        </w:rPr>
        <w:t>(see step 6.3</w:t>
      </w:r>
      <w:r w:rsidR="00487907" w:rsidRPr="00082E15">
        <w:rPr>
          <w:rStyle w:val="Aucun"/>
          <w:color w:val="auto"/>
        </w:rPr>
        <w:t xml:space="preserve"> in the protocol). </w:t>
      </w:r>
      <w:r w:rsidRPr="00082E15">
        <w:rPr>
          <w:rStyle w:val="Aucun"/>
          <w:color w:val="auto"/>
        </w:rPr>
        <w:t>Crucially, t</w:t>
      </w:r>
      <w:r w:rsidR="009E0FF0" w:rsidRPr="00082E15">
        <w:rPr>
          <w:rStyle w:val="Aucun"/>
          <w:color w:val="auto"/>
        </w:rPr>
        <w:t xml:space="preserve">he specific saccade landing distribution observed in the 30° condition of this protocol </w:t>
      </w:r>
      <w:r w:rsidR="00E00526" w:rsidRPr="00082E15">
        <w:rPr>
          <w:rStyle w:val="Aucun"/>
          <w:color w:val="auto"/>
        </w:rPr>
        <w:t>made it possible</w:t>
      </w:r>
      <w:r w:rsidR="009E0FF0" w:rsidRPr="00082E15">
        <w:rPr>
          <w:rStyle w:val="Aucun"/>
          <w:color w:val="auto"/>
        </w:rPr>
        <w:t xml:space="preserve"> to analyze the deployment of visual attention before saccades associated with spatially distinct endpoints in response to identical visual input</w:t>
      </w:r>
      <w:r w:rsidR="00D25304" w:rsidRPr="00082E15">
        <w:rPr>
          <w:rStyle w:val="Aucun"/>
          <w:color w:val="auto"/>
        </w:rPr>
        <w:t xml:space="preserve">. </w:t>
      </w:r>
      <w:r w:rsidR="00E401BE" w:rsidRPr="00082E15">
        <w:rPr>
          <w:rStyle w:val="Aucun"/>
          <w:color w:val="auto"/>
        </w:rPr>
        <w:t>More specif</w:t>
      </w:r>
      <w:r w:rsidR="00D013EA" w:rsidRPr="00082E15">
        <w:rPr>
          <w:rStyle w:val="Aucun"/>
          <w:color w:val="auto"/>
        </w:rPr>
        <w:t xml:space="preserve">ically, by analyzing visual sensitivity before averaging saccades, we could determine whether or not attention shifts towards the endpoint of saccades even when it does not spatially coincide with a saccade goal. </w:t>
      </w:r>
      <w:r w:rsidR="00487907" w:rsidRPr="00082E15">
        <w:rPr>
          <w:rStyle w:val="Aucun"/>
          <w:color w:val="auto"/>
        </w:rPr>
        <w:t xml:space="preserve">We observed that </w:t>
      </w:r>
      <w:r w:rsidR="009E0FF0" w:rsidRPr="00082E15">
        <w:rPr>
          <w:rStyle w:val="Aucun"/>
          <w:color w:val="auto"/>
        </w:rPr>
        <w:t>visual sensitivity was significantly enhanced at the endpoint of accurate saccades in both the 90</w:t>
      </w:r>
      <w:r w:rsidR="009E0FF0" w:rsidRPr="00082E15">
        <w:rPr>
          <w:rStyle w:val="Aucun"/>
          <w:color w:val="auto"/>
          <w:lang w:val="it-IT"/>
        </w:rPr>
        <w:t xml:space="preserve">° </w:t>
      </w:r>
      <w:r w:rsidR="009E0FF0" w:rsidRPr="00082E15">
        <w:rPr>
          <w:rStyle w:val="Aucun"/>
          <w:color w:val="auto"/>
        </w:rPr>
        <w:t>(ST</w:t>
      </w:r>
      <w:r w:rsidR="009E0FF0" w:rsidRPr="00082E15">
        <w:rPr>
          <w:rStyle w:val="Aucun"/>
          <w:color w:val="auto"/>
          <w:vertAlign w:val="subscript"/>
        </w:rPr>
        <w:t>1+2</w:t>
      </w:r>
      <w:r w:rsidR="009E0FF0" w:rsidRPr="00082E15">
        <w:rPr>
          <w:rStyle w:val="Aucun"/>
          <w:color w:val="auto"/>
          <w:lang w:val="it-IT"/>
        </w:rPr>
        <w:t xml:space="preserve"> saccaded: d</w:t>
      </w:r>
      <w:r w:rsidR="009E0FF0" w:rsidRPr="00082E15">
        <w:rPr>
          <w:rStyle w:val="Aucun"/>
          <w:color w:val="auto"/>
        </w:rPr>
        <w:t>’ = 3.0 ± 0.4 versus ST</w:t>
      </w:r>
      <w:r w:rsidR="009E0FF0" w:rsidRPr="00082E15">
        <w:rPr>
          <w:rStyle w:val="Aucun"/>
          <w:color w:val="auto"/>
          <w:vertAlign w:val="subscript"/>
        </w:rPr>
        <w:t>1+2</w:t>
      </w:r>
      <w:r w:rsidR="009E0FF0" w:rsidRPr="00082E15">
        <w:rPr>
          <w:rStyle w:val="Aucun"/>
          <w:color w:val="auto"/>
          <w:lang w:val="it-IT"/>
        </w:rPr>
        <w:t xml:space="preserve"> non-saccaded: d</w:t>
      </w:r>
      <w:r w:rsidR="009E0FF0" w:rsidRPr="00082E15">
        <w:rPr>
          <w:rStyle w:val="Aucun"/>
          <w:color w:val="auto"/>
        </w:rPr>
        <w:t xml:space="preserve">’ = 1.7 ± 0.4, </w:t>
      </w:r>
      <w:r w:rsidR="009E0FF0" w:rsidRPr="00082E15">
        <w:rPr>
          <w:rStyle w:val="Aucun"/>
          <w:i/>
          <w:iCs/>
          <w:color w:val="auto"/>
        </w:rPr>
        <w:t>p</w:t>
      </w:r>
      <w:r w:rsidR="009E0FF0" w:rsidRPr="00082E15">
        <w:rPr>
          <w:rStyle w:val="Aucun"/>
          <w:color w:val="auto"/>
        </w:rPr>
        <w:t xml:space="preserve"> &lt; 0.0001; </w:t>
      </w:r>
      <w:r w:rsidR="009E0FF0" w:rsidRPr="00082E15">
        <w:rPr>
          <w:rStyle w:val="Aucun"/>
          <w:b/>
          <w:bCs/>
          <w:color w:val="auto"/>
          <w:u w:color="FF0000"/>
          <w:lang w:val="it-IT"/>
        </w:rPr>
        <w:t>Figure 4E</w:t>
      </w:r>
      <w:r w:rsidR="009E0FF0" w:rsidRPr="00082E15">
        <w:rPr>
          <w:rStyle w:val="Aucun"/>
          <w:color w:val="auto"/>
        </w:rPr>
        <w:t>) and the 30</w:t>
      </w:r>
      <w:r w:rsidR="009E0FF0" w:rsidRPr="00082E15">
        <w:rPr>
          <w:rStyle w:val="Aucun"/>
          <w:color w:val="auto"/>
          <w:lang w:val="it-IT"/>
        </w:rPr>
        <w:t xml:space="preserve">° </w:t>
      </w:r>
      <w:r w:rsidR="009E0FF0" w:rsidRPr="00082E15">
        <w:rPr>
          <w:rStyle w:val="Aucun"/>
          <w:color w:val="auto"/>
        </w:rPr>
        <w:t>(ST</w:t>
      </w:r>
      <w:r w:rsidR="009E0FF0" w:rsidRPr="00082E15">
        <w:rPr>
          <w:rStyle w:val="Aucun"/>
          <w:color w:val="auto"/>
          <w:vertAlign w:val="subscript"/>
        </w:rPr>
        <w:t>1+2</w:t>
      </w:r>
      <w:r w:rsidR="009E0FF0" w:rsidRPr="00082E15">
        <w:rPr>
          <w:rStyle w:val="Aucun"/>
          <w:color w:val="auto"/>
          <w:lang w:val="it-IT"/>
        </w:rPr>
        <w:t xml:space="preserve"> saccaded: d</w:t>
      </w:r>
      <w:r w:rsidR="009E0FF0" w:rsidRPr="00082E15">
        <w:rPr>
          <w:rStyle w:val="Aucun"/>
          <w:color w:val="auto"/>
        </w:rPr>
        <w:t>’ = 2.7 ± 0.4 versus ST</w:t>
      </w:r>
      <w:r w:rsidR="009E0FF0" w:rsidRPr="00082E15">
        <w:rPr>
          <w:rStyle w:val="Aucun"/>
          <w:color w:val="auto"/>
          <w:vertAlign w:val="subscript"/>
        </w:rPr>
        <w:t>1+2</w:t>
      </w:r>
      <w:r w:rsidR="009E0FF0" w:rsidRPr="00082E15">
        <w:rPr>
          <w:rStyle w:val="Aucun"/>
          <w:color w:val="auto"/>
          <w:lang w:val="it-IT"/>
        </w:rPr>
        <w:t xml:space="preserve"> non-saccaded: d</w:t>
      </w:r>
      <w:r w:rsidR="009E0FF0" w:rsidRPr="00082E15">
        <w:rPr>
          <w:rStyle w:val="Aucun"/>
          <w:color w:val="auto"/>
        </w:rPr>
        <w:t xml:space="preserve">’ = 2.0 ± 0.3, </w:t>
      </w:r>
      <w:r w:rsidR="009E0FF0" w:rsidRPr="00082E15">
        <w:rPr>
          <w:rStyle w:val="Aucun"/>
          <w:i/>
          <w:iCs/>
          <w:color w:val="auto"/>
        </w:rPr>
        <w:t>p</w:t>
      </w:r>
      <w:r w:rsidR="009E0FF0" w:rsidRPr="00082E15">
        <w:rPr>
          <w:rStyle w:val="Aucun"/>
          <w:color w:val="auto"/>
        </w:rPr>
        <w:t xml:space="preserve"> = 0.0080; </w:t>
      </w:r>
      <w:r w:rsidR="009E0FF0" w:rsidRPr="00082E15">
        <w:rPr>
          <w:rStyle w:val="Aucun"/>
          <w:b/>
          <w:bCs/>
          <w:color w:val="auto"/>
          <w:u w:color="FF0000"/>
          <w:lang w:val="it-IT"/>
        </w:rPr>
        <w:t>Figure 4F</w:t>
      </w:r>
      <w:r w:rsidR="009E0FF0" w:rsidRPr="00082E15">
        <w:rPr>
          <w:rStyle w:val="Aucun"/>
          <w:color w:val="auto"/>
        </w:rPr>
        <w:t xml:space="preserve">) condition. In contrast, before averaging saccades, visual sensitivity was not enhanced at the saccade endpoint but slightly reduced (BTW </w:t>
      </w:r>
      <w:proofErr w:type="spellStart"/>
      <w:r w:rsidR="009E0FF0" w:rsidRPr="00082E15">
        <w:rPr>
          <w:rStyle w:val="Aucun"/>
          <w:color w:val="auto"/>
        </w:rPr>
        <w:t>saccaded</w:t>
      </w:r>
      <w:proofErr w:type="spellEnd"/>
      <w:r w:rsidR="009E0FF0" w:rsidRPr="00082E15">
        <w:rPr>
          <w:rStyle w:val="Aucun"/>
          <w:color w:val="auto"/>
        </w:rPr>
        <w:t xml:space="preserve">: d’ = 0.4 ± </w:t>
      </w:r>
      <w:r w:rsidR="009E0FF0" w:rsidRPr="00082E15">
        <w:rPr>
          <w:rStyle w:val="Aucun"/>
          <w:color w:val="auto"/>
          <w:lang w:val="it-IT"/>
        </w:rPr>
        <w:t>0.2 versus BTW non-saccaded: d</w:t>
      </w:r>
      <w:r w:rsidR="009E0FF0" w:rsidRPr="00082E15">
        <w:rPr>
          <w:rStyle w:val="Aucun"/>
          <w:color w:val="auto"/>
        </w:rPr>
        <w:t xml:space="preserve">’ = 0.7 ± 0.2, </w:t>
      </w:r>
      <w:r w:rsidR="009E0FF0" w:rsidRPr="00082E15">
        <w:rPr>
          <w:rStyle w:val="Aucun"/>
          <w:i/>
          <w:iCs/>
          <w:color w:val="auto"/>
        </w:rPr>
        <w:t>p</w:t>
      </w:r>
      <w:r w:rsidR="009E0FF0" w:rsidRPr="00082E15">
        <w:rPr>
          <w:rStyle w:val="Aucun"/>
          <w:color w:val="auto"/>
        </w:rPr>
        <w:t xml:space="preserve"> &lt; 0.0001; </w:t>
      </w:r>
      <w:r w:rsidR="009E0FF0" w:rsidRPr="00082E15">
        <w:rPr>
          <w:rStyle w:val="Aucun"/>
          <w:b/>
          <w:bCs/>
          <w:color w:val="auto"/>
          <w:u w:color="FF0000"/>
          <w:lang w:val="it-IT"/>
        </w:rPr>
        <w:t>Figure 4F</w:t>
      </w:r>
      <w:r w:rsidR="009E0FF0" w:rsidRPr="00082E15">
        <w:rPr>
          <w:rStyle w:val="Aucun"/>
          <w:color w:val="auto"/>
        </w:rPr>
        <w:t>). Thus, visual attention was not obligatorily shifted towards the endpoint of the upcoming saccade. Interestingly, averaging saccades were associated with an equal enhancement of visual sensitivity at the two surrounding saccade targets (ST</w:t>
      </w:r>
      <w:r w:rsidR="009E0FF0" w:rsidRPr="00082E15">
        <w:rPr>
          <w:rStyle w:val="Aucun"/>
          <w:color w:val="auto"/>
          <w:vertAlign w:val="subscript"/>
        </w:rPr>
        <w:t>1</w:t>
      </w:r>
      <w:r w:rsidR="009E0FF0" w:rsidRPr="00082E15">
        <w:rPr>
          <w:rStyle w:val="Aucun"/>
          <w:color w:val="auto"/>
          <w:lang w:val="nl-NL"/>
        </w:rPr>
        <w:t>: d</w:t>
      </w:r>
      <w:r w:rsidR="009E0FF0" w:rsidRPr="00082E15">
        <w:rPr>
          <w:rStyle w:val="Aucun"/>
          <w:color w:val="auto"/>
        </w:rPr>
        <w:t>’ = 2.2 ± 0.4 versus ST</w:t>
      </w:r>
      <w:r w:rsidR="009E0FF0" w:rsidRPr="00082E15">
        <w:rPr>
          <w:rStyle w:val="Aucun"/>
          <w:color w:val="auto"/>
          <w:vertAlign w:val="subscript"/>
        </w:rPr>
        <w:t>2</w:t>
      </w:r>
      <w:r w:rsidR="009E0FF0" w:rsidRPr="00082E15">
        <w:rPr>
          <w:rStyle w:val="Aucun"/>
          <w:color w:val="auto"/>
          <w:lang w:val="nl-NL"/>
        </w:rPr>
        <w:t>: d</w:t>
      </w:r>
      <w:r w:rsidR="009E0FF0" w:rsidRPr="00082E15">
        <w:rPr>
          <w:rStyle w:val="Aucun"/>
          <w:color w:val="auto"/>
        </w:rPr>
        <w:t xml:space="preserve">’ = 2.2 ± 0.4, </w:t>
      </w:r>
      <w:r w:rsidR="009E0FF0" w:rsidRPr="00082E15">
        <w:rPr>
          <w:rStyle w:val="Aucun"/>
          <w:i/>
          <w:iCs/>
          <w:color w:val="auto"/>
        </w:rPr>
        <w:t>p</w:t>
      </w:r>
      <w:r w:rsidR="009E0FF0" w:rsidRPr="00082E15">
        <w:rPr>
          <w:rStyle w:val="Aucun"/>
          <w:color w:val="auto"/>
        </w:rPr>
        <w:t xml:space="preserve"> = 0.8402; </w:t>
      </w:r>
      <w:r w:rsidR="009E0FF0" w:rsidRPr="00082E15">
        <w:rPr>
          <w:rStyle w:val="Aucun"/>
          <w:b/>
          <w:bCs/>
          <w:color w:val="auto"/>
          <w:u w:color="FF0000"/>
          <w:lang w:val="it-IT"/>
        </w:rPr>
        <w:t>Figure 4D</w:t>
      </w:r>
      <w:r w:rsidR="009E0FF0" w:rsidRPr="00082E15">
        <w:rPr>
          <w:rStyle w:val="Aucun"/>
          <w:color w:val="auto"/>
        </w:rPr>
        <w:t>), suggesting that attentional selection among the saccade targets was not readily resolved before the onset of averaging saccades.</w:t>
      </w:r>
      <w:r w:rsidR="009E0FF0" w:rsidRPr="00082E15">
        <w:rPr>
          <w:rStyle w:val="Aucun"/>
          <w:color w:val="auto"/>
          <w:u w:color="FF0000"/>
        </w:rPr>
        <w:t xml:space="preserve"> </w:t>
      </w:r>
    </w:p>
    <w:p w14:paraId="45295342" w14:textId="3254A3BA" w:rsidR="00571CF5" w:rsidRPr="00082E15" w:rsidRDefault="00571CF5" w:rsidP="00082E15">
      <w:pPr>
        <w:pStyle w:val="Corps"/>
        <w:rPr>
          <w:rStyle w:val="Aucun"/>
          <w:color w:val="auto"/>
          <w:u w:color="FF0000"/>
        </w:rPr>
      </w:pPr>
    </w:p>
    <w:p w14:paraId="4E7236A2" w14:textId="056E3989" w:rsidR="00487907" w:rsidRPr="00082E15" w:rsidRDefault="00487907" w:rsidP="00082E15">
      <w:pPr>
        <w:pStyle w:val="NormalWeb"/>
        <w:spacing w:before="0" w:after="0"/>
        <w:rPr>
          <w:color w:val="auto"/>
        </w:rPr>
      </w:pPr>
      <w:r w:rsidRPr="00082E15">
        <w:rPr>
          <w:color w:val="auto"/>
        </w:rPr>
        <w:t>To further evaluate a potential correlate of attentional selection before averaging saccades</w:t>
      </w:r>
      <w:r w:rsidR="0059609B" w:rsidRPr="00082E15">
        <w:rPr>
          <w:color w:val="auto"/>
        </w:rPr>
        <w:t xml:space="preserve">, </w:t>
      </w:r>
      <w:r w:rsidR="00571CF5" w:rsidRPr="00082E15">
        <w:rPr>
          <w:color w:val="auto"/>
        </w:rPr>
        <w:t xml:space="preserve">data </w:t>
      </w:r>
      <w:r w:rsidR="0059609B" w:rsidRPr="00082E15">
        <w:rPr>
          <w:color w:val="auto"/>
        </w:rPr>
        <w:t>w</w:t>
      </w:r>
      <w:r w:rsidR="00617877">
        <w:rPr>
          <w:color w:val="auto"/>
        </w:rPr>
        <w:t>ere</w:t>
      </w:r>
      <w:r w:rsidR="0059609B" w:rsidRPr="00082E15">
        <w:rPr>
          <w:color w:val="auto"/>
        </w:rPr>
        <w:t xml:space="preserve"> analyzed </w:t>
      </w:r>
      <w:r w:rsidR="00571CF5" w:rsidRPr="00082E15">
        <w:rPr>
          <w:color w:val="auto"/>
        </w:rPr>
        <w:t xml:space="preserve">as a function of </w:t>
      </w:r>
      <w:r w:rsidRPr="00082E15">
        <w:rPr>
          <w:color w:val="auto"/>
        </w:rPr>
        <w:t xml:space="preserve">the </w:t>
      </w:r>
      <w:r w:rsidR="00571CF5" w:rsidRPr="00082E15">
        <w:rPr>
          <w:color w:val="auto"/>
        </w:rPr>
        <w:t>landing direction</w:t>
      </w:r>
      <w:r w:rsidRPr="00082E15">
        <w:rPr>
          <w:color w:val="auto"/>
        </w:rPr>
        <w:t xml:space="preserve"> of corrective saccades</w:t>
      </w:r>
      <w:r w:rsidR="0059609B" w:rsidRPr="00082E15">
        <w:rPr>
          <w:color w:val="auto"/>
        </w:rPr>
        <w:t xml:space="preserve">, which </w:t>
      </w:r>
      <w:r w:rsidR="004C5FD4" w:rsidRPr="00082E15">
        <w:rPr>
          <w:color w:val="auto"/>
        </w:rPr>
        <w:t>can be</w:t>
      </w:r>
      <w:r w:rsidRPr="00082E15">
        <w:rPr>
          <w:color w:val="auto"/>
        </w:rPr>
        <w:t xml:space="preserve"> frequently </w:t>
      </w:r>
      <w:r w:rsidR="0059609B" w:rsidRPr="00082E15">
        <w:rPr>
          <w:color w:val="auto"/>
        </w:rPr>
        <w:t xml:space="preserve">observed upon the execution of </w:t>
      </w:r>
      <w:r w:rsidRPr="00082E15">
        <w:rPr>
          <w:color w:val="auto"/>
        </w:rPr>
        <w:t>averaging saccades.</w:t>
      </w:r>
      <w:r w:rsidR="002460A6" w:rsidRPr="00082E15">
        <w:rPr>
          <w:color w:val="auto"/>
        </w:rPr>
        <w:t xml:space="preserve"> </w:t>
      </w:r>
      <w:r w:rsidR="006E6C8B" w:rsidRPr="00082E15">
        <w:rPr>
          <w:rStyle w:val="Aucun"/>
          <w:color w:val="auto"/>
        </w:rPr>
        <w:t>We did</w:t>
      </w:r>
      <w:r w:rsidR="003135AB" w:rsidRPr="00082E15">
        <w:rPr>
          <w:rStyle w:val="Aucun"/>
          <w:color w:val="auto"/>
        </w:rPr>
        <w:t xml:space="preserve"> </w:t>
      </w:r>
      <w:r w:rsidR="006E6C8B" w:rsidRPr="00082E15">
        <w:rPr>
          <w:rStyle w:val="Aucun"/>
          <w:color w:val="auto"/>
        </w:rPr>
        <w:t>not observe</w:t>
      </w:r>
      <w:r w:rsidR="002460A6" w:rsidRPr="00082E15">
        <w:rPr>
          <w:rStyle w:val="Aucun"/>
          <w:color w:val="auto"/>
        </w:rPr>
        <w:t xml:space="preserve"> a significant benefit at the endpoint of corrective saccades following an averaging saccade (corrective saccade directed towards ST</w:t>
      </w:r>
      <w:r w:rsidR="002460A6" w:rsidRPr="00082E15">
        <w:rPr>
          <w:rStyle w:val="Aucun"/>
          <w:color w:val="auto"/>
          <w:vertAlign w:val="subscript"/>
        </w:rPr>
        <w:t>1+2</w:t>
      </w:r>
      <w:r w:rsidR="002460A6" w:rsidRPr="00082E15">
        <w:rPr>
          <w:rStyle w:val="Aucun"/>
          <w:color w:val="auto"/>
          <w:lang w:val="it-IT"/>
        </w:rPr>
        <w:t>: d</w:t>
      </w:r>
      <w:r w:rsidR="002460A6" w:rsidRPr="00082E15">
        <w:rPr>
          <w:rStyle w:val="Aucun"/>
          <w:color w:val="auto"/>
        </w:rPr>
        <w:t>’ = 2.8 ± 0.5 versus corrective saccade not directed towards ST</w:t>
      </w:r>
      <w:r w:rsidR="002460A6" w:rsidRPr="00082E15">
        <w:rPr>
          <w:rStyle w:val="Aucun"/>
          <w:color w:val="auto"/>
          <w:vertAlign w:val="subscript"/>
        </w:rPr>
        <w:t>1+2</w:t>
      </w:r>
      <w:r w:rsidR="002460A6" w:rsidRPr="00082E15">
        <w:rPr>
          <w:rStyle w:val="Aucun"/>
          <w:color w:val="auto"/>
          <w:lang w:val="it-IT"/>
        </w:rPr>
        <w:t>: d</w:t>
      </w:r>
      <w:r w:rsidR="002460A6" w:rsidRPr="00082E15">
        <w:rPr>
          <w:rStyle w:val="Aucun"/>
          <w:color w:val="auto"/>
        </w:rPr>
        <w:t xml:space="preserve">’ = 2.5 ± 0.8, </w:t>
      </w:r>
      <w:r w:rsidR="002460A6" w:rsidRPr="00082E15">
        <w:rPr>
          <w:rStyle w:val="Aucun"/>
          <w:i/>
          <w:iCs/>
          <w:color w:val="auto"/>
        </w:rPr>
        <w:t>p</w:t>
      </w:r>
      <w:r w:rsidR="002460A6" w:rsidRPr="00082E15">
        <w:rPr>
          <w:rStyle w:val="Aucun"/>
          <w:color w:val="auto"/>
        </w:rPr>
        <w:t xml:space="preserve"> = 0.68300; </w:t>
      </w:r>
      <w:r w:rsidR="002460A6" w:rsidRPr="00082E15">
        <w:rPr>
          <w:rStyle w:val="Aucun"/>
          <w:b/>
          <w:bCs/>
          <w:color w:val="auto"/>
          <w:u w:color="FF0000"/>
          <w:lang w:val="it-IT"/>
        </w:rPr>
        <w:t>Figure 5C</w:t>
      </w:r>
      <w:r w:rsidR="002460A6" w:rsidRPr="00082E15">
        <w:rPr>
          <w:rStyle w:val="Aucun"/>
          <w:color w:val="auto"/>
        </w:rPr>
        <w:t>), which supports the interpretation that attentional selection was not resolved before averaging saccades.</w:t>
      </w:r>
    </w:p>
    <w:p w14:paraId="3F3C0EFA" w14:textId="77777777" w:rsidR="00315CC4" w:rsidRPr="00082E15" w:rsidRDefault="00315CC4" w:rsidP="00082E15">
      <w:pPr>
        <w:pStyle w:val="Corps"/>
        <w:rPr>
          <w:rStyle w:val="Aucun"/>
          <w:b/>
          <w:bCs/>
          <w:color w:val="auto"/>
        </w:rPr>
      </w:pPr>
    </w:p>
    <w:p w14:paraId="7E175340" w14:textId="1B505620" w:rsidR="00315CC4" w:rsidRPr="00082E15" w:rsidRDefault="00EF1841" w:rsidP="00082E15">
      <w:pPr>
        <w:pStyle w:val="Corps"/>
        <w:outlineLvl w:val="0"/>
        <w:rPr>
          <w:rStyle w:val="Aucun"/>
          <w:color w:val="auto"/>
          <w:u w:color="808080"/>
        </w:rPr>
      </w:pPr>
      <w:r w:rsidRPr="00082E15">
        <w:rPr>
          <w:rStyle w:val="Strong"/>
          <w:color w:val="auto"/>
        </w:rPr>
        <w:t>FIGURE AND TABLE LEGENDS:</w:t>
      </w:r>
    </w:p>
    <w:p w14:paraId="5FE1B48F" w14:textId="77777777" w:rsidR="00116194" w:rsidRPr="00082E15" w:rsidRDefault="00116194" w:rsidP="00082E15">
      <w:pPr>
        <w:pStyle w:val="Corps"/>
        <w:rPr>
          <w:rStyle w:val="Aucun"/>
          <w:color w:val="auto"/>
          <w:u w:color="808080"/>
        </w:rPr>
      </w:pPr>
    </w:p>
    <w:p w14:paraId="70D8CAF5" w14:textId="77777777" w:rsidR="00315CC4" w:rsidRPr="00082E15" w:rsidRDefault="00EF1841" w:rsidP="00082E15">
      <w:pPr>
        <w:pStyle w:val="Corps"/>
        <w:rPr>
          <w:rStyle w:val="Aucun"/>
          <w:color w:val="auto"/>
          <w:u w:color="808080"/>
        </w:rPr>
      </w:pPr>
      <w:r w:rsidRPr="00082E15">
        <w:rPr>
          <w:rStyle w:val="Aucun"/>
          <w:b/>
          <w:bCs/>
          <w:color w:val="auto"/>
        </w:rPr>
        <w:t>Figure 1. Instructions as presented to</w:t>
      </w:r>
      <w:r w:rsidR="006C0E96" w:rsidRPr="00082E15">
        <w:rPr>
          <w:rStyle w:val="Aucun"/>
          <w:b/>
          <w:bCs/>
          <w:color w:val="auto"/>
        </w:rPr>
        <w:t xml:space="preserve"> the</w:t>
      </w:r>
      <w:r w:rsidRPr="00082E15">
        <w:rPr>
          <w:rStyle w:val="Aucun"/>
          <w:b/>
          <w:bCs/>
          <w:color w:val="auto"/>
        </w:rPr>
        <w:t xml:space="preserve"> participants. </w:t>
      </w:r>
      <w:r w:rsidRPr="00082E15">
        <w:rPr>
          <w:rStyle w:val="Aucun"/>
          <w:color w:val="auto"/>
        </w:rPr>
        <w:t>Visualization of the experimental instructions as presented to</w:t>
      </w:r>
      <w:r w:rsidR="006C0E96" w:rsidRPr="00082E15">
        <w:rPr>
          <w:rStyle w:val="Aucun"/>
          <w:color w:val="auto"/>
        </w:rPr>
        <w:t xml:space="preserve"> the</w:t>
      </w:r>
      <w:r w:rsidRPr="00082E15">
        <w:rPr>
          <w:rStyle w:val="Aucun"/>
          <w:color w:val="auto"/>
        </w:rPr>
        <w:t xml:space="preserve"> participants at the beginning of each block.</w:t>
      </w:r>
    </w:p>
    <w:p w14:paraId="47EF0041" w14:textId="77777777" w:rsidR="00315CC4" w:rsidRPr="00082E15" w:rsidRDefault="00315CC4" w:rsidP="00082E15">
      <w:pPr>
        <w:pStyle w:val="Corps"/>
        <w:rPr>
          <w:rStyle w:val="Aucun"/>
          <w:color w:val="auto"/>
          <w:u w:color="808080"/>
        </w:rPr>
      </w:pPr>
    </w:p>
    <w:p w14:paraId="36E9A324" w14:textId="4B1F1006" w:rsidR="00315CC4" w:rsidRPr="00082E15" w:rsidRDefault="00EF1841" w:rsidP="00082E15">
      <w:pPr>
        <w:pStyle w:val="Corps"/>
        <w:rPr>
          <w:rStyle w:val="Aucun"/>
          <w:color w:val="auto"/>
        </w:rPr>
      </w:pPr>
      <w:r w:rsidRPr="00082E15">
        <w:rPr>
          <w:rStyle w:val="Aucun"/>
          <w:b/>
          <w:bCs/>
          <w:color w:val="auto"/>
        </w:rPr>
        <w:t>Figure 2. Experimental procedure and normalized saccade landing frequency maps.</w:t>
      </w:r>
      <w:r w:rsidRPr="00082E15">
        <w:rPr>
          <w:rStyle w:val="Aucun"/>
          <w:color w:val="auto"/>
        </w:rPr>
        <w:t xml:space="preserve"> </w:t>
      </w:r>
      <w:r w:rsidRPr="00082E15">
        <w:rPr>
          <w:rStyle w:val="Aucun"/>
          <w:b/>
          <w:bCs/>
          <w:color w:val="auto"/>
        </w:rPr>
        <w:t>A</w:t>
      </w:r>
      <w:r w:rsidRPr="00082E15">
        <w:rPr>
          <w:rStyle w:val="Aucun"/>
          <w:color w:val="auto"/>
        </w:rPr>
        <w:t xml:space="preserve">. Stimulus timing and display. Participants prepared a saccade from the fixation target (FT) to one of </w:t>
      </w:r>
      <w:r w:rsidR="00617877">
        <w:rPr>
          <w:rStyle w:val="Aucun"/>
          <w:color w:val="auto"/>
        </w:rPr>
        <w:t xml:space="preserve">the </w:t>
      </w:r>
      <w:r w:rsidRPr="00082E15">
        <w:rPr>
          <w:rStyle w:val="Aucun"/>
          <w:color w:val="auto"/>
        </w:rPr>
        <w:t>two potential saccade targets (ST</w:t>
      </w:r>
      <w:r w:rsidRPr="00082E15">
        <w:rPr>
          <w:rStyle w:val="Aucun"/>
          <w:color w:val="auto"/>
          <w:vertAlign w:val="subscript"/>
        </w:rPr>
        <w:t>1</w:t>
      </w:r>
      <w:r w:rsidRPr="00082E15">
        <w:rPr>
          <w:rStyle w:val="Aucun"/>
          <w:color w:val="auto"/>
        </w:rPr>
        <w:t xml:space="preserve"> and ST</w:t>
      </w:r>
      <w:r w:rsidRPr="00082E15">
        <w:rPr>
          <w:rStyle w:val="Aucun"/>
          <w:color w:val="auto"/>
          <w:vertAlign w:val="subscript"/>
        </w:rPr>
        <w:t>2</w:t>
      </w:r>
      <w:r w:rsidRPr="00082E15">
        <w:rPr>
          <w:rStyle w:val="Aucun"/>
          <w:color w:val="auto"/>
        </w:rPr>
        <w:t>), presented simultaneously at two randomly chosen stimulus streams with an inter-target angular distance of either 90</w:t>
      </w:r>
      <w:r w:rsidRPr="00082E15">
        <w:rPr>
          <w:rStyle w:val="Aucun"/>
          <w:color w:val="auto"/>
          <w:lang w:val="it-IT"/>
        </w:rPr>
        <w:t xml:space="preserve">° </w:t>
      </w:r>
      <w:r w:rsidRPr="00082E15">
        <w:rPr>
          <w:rStyle w:val="Aucun"/>
          <w:color w:val="auto"/>
        </w:rPr>
        <w:t>(top panels) or 30</w:t>
      </w:r>
      <w:r w:rsidRPr="00082E15">
        <w:rPr>
          <w:rStyle w:val="Aucun"/>
          <w:color w:val="auto"/>
          <w:lang w:val="it-IT"/>
        </w:rPr>
        <w:t xml:space="preserve">° </w:t>
      </w:r>
      <w:r w:rsidRPr="00082E15">
        <w:rPr>
          <w:rStyle w:val="Aucun"/>
          <w:color w:val="auto"/>
        </w:rPr>
        <w:t>(bottom panels). The saccade targets were either shown continuously</w:t>
      </w:r>
      <w:r w:rsidRPr="00082E15">
        <w:rPr>
          <w:rStyle w:val="Aucun"/>
          <w:b/>
          <w:bCs/>
          <w:color w:val="auto"/>
        </w:rPr>
        <w:t xml:space="preserve"> </w:t>
      </w:r>
      <w:r w:rsidRPr="00082E15">
        <w:rPr>
          <w:rStyle w:val="Aucun"/>
          <w:color w:val="auto"/>
          <w:lang w:val="it-IT"/>
        </w:rPr>
        <w:t>(cST</w:t>
      </w:r>
      <w:r w:rsidRPr="00082E15">
        <w:rPr>
          <w:rStyle w:val="Aucun"/>
          <w:color w:val="auto"/>
          <w:vertAlign w:val="subscript"/>
        </w:rPr>
        <w:t>1+2</w:t>
      </w:r>
      <w:r w:rsidRPr="00082E15">
        <w:rPr>
          <w:rStyle w:val="Aucun"/>
          <w:color w:val="auto"/>
        </w:rPr>
        <w:t>) or transiently (tST</w:t>
      </w:r>
      <w:r w:rsidRPr="00082E15">
        <w:rPr>
          <w:rStyle w:val="Aucun"/>
          <w:color w:val="auto"/>
          <w:vertAlign w:val="subscript"/>
        </w:rPr>
        <w:t>1+2</w:t>
      </w:r>
      <w:r w:rsidRPr="00082E15">
        <w:rPr>
          <w:rStyle w:val="Aucun"/>
          <w:color w:val="auto"/>
        </w:rPr>
        <w:t xml:space="preserve">). Stimulus streams could either be distractor streams (DS), composed of alternating vertical </w:t>
      </w:r>
      <w:proofErr w:type="spellStart"/>
      <w:r w:rsidRPr="00082E15">
        <w:rPr>
          <w:rStyle w:val="Aucun"/>
          <w:color w:val="auto"/>
        </w:rPr>
        <w:t>Gabors</w:t>
      </w:r>
      <w:proofErr w:type="spellEnd"/>
      <w:r w:rsidRPr="00082E15">
        <w:rPr>
          <w:rStyle w:val="Aucun"/>
          <w:color w:val="auto"/>
        </w:rPr>
        <w:t xml:space="preserve"> and masks (40 Hz) or discrimination target streams (DTS) which included the presentation of a brief discrimination target (DT, 25 </w:t>
      </w:r>
      <w:proofErr w:type="spellStart"/>
      <w:r w:rsidRPr="00082E15">
        <w:rPr>
          <w:rStyle w:val="Aucun"/>
          <w:color w:val="auto"/>
        </w:rPr>
        <w:t>ms</w:t>
      </w:r>
      <w:proofErr w:type="spellEnd"/>
      <w:r w:rsidRPr="00082E15">
        <w:rPr>
          <w:rStyle w:val="Aucun"/>
          <w:color w:val="auto"/>
        </w:rPr>
        <w:t xml:space="preserve">), a clockwise or counterclockwise tilted Gabor, shown between 75 and 175 </w:t>
      </w:r>
      <w:proofErr w:type="spellStart"/>
      <w:r w:rsidRPr="00082E15">
        <w:rPr>
          <w:rStyle w:val="Aucun"/>
          <w:color w:val="auto"/>
        </w:rPr>
        <w:t>ms</w:t>
      </w:r>
      <w:proofErr w:type="spellEnd"/>
      <w:r w:rsidRPr="00082E15">
        <w:rPr>
          <w:rStyle w:val="Aucun"/>
          <w:color w:val="auto"/>
        </w:rPr>
        <w:t xml:space="preserve"> after the saccade targets onset. Participants </w:t>
      </w:r>
      <w:proofErr w:type="spellStart"/>
      <w:r w:rsidRPr="00082E15">
        <w:rPr>
          <w:rStyle w:val="Aucun"/>
          <w:color w:val="auto"/>
        </w:rPr>
        <w:t>saccaded</w:t>
      </w:r>
      <w:proofErr w:type="spellEnd"/>
      <w:r w:rsidRPr="00082E15">
        <w:rPr>
          <w:rStyle w:val="Aucun"/>
          <w:color w:val="auto"/>
        </w:rPr>
        <w:t xml:space="preserve"> towards one of the saccade targets and had to report the orientation of the discrimination target, appearing randomly at one of the 24 stimulus stream locations. Note that stimuli are sketched in order to increase their visibility. Actual stimuli match those shown in the stimulus streams depiction. </w:t>
      </w:r>
      <w:r w:rsidRPr="00082E15">
        <w:rPr>
          <w:rStyle w:val="Aucun"/>
          <w:b/>
          <w:bCs/>
          <w:color w:val="auto"/>
        </w:rPr>
        <w:t>B</w:t>
      </w:r>
      <w:r w:rsidRPr="00082E15">
        <w:rPr>
          <w:rStyle w:val="Aucun"/>
          <w:color w:val="auto"/>
        </w:rPr>
        <w:t>. Normalized saccade landing frequency maps averaged across participants (n=10) for the 90</w:t>
      </w:r>
      <w:r w:rsidRPr="00082E15">
        <w:rPr>
          <w:rStyle w:val="Aucun"/>
          <w:color w:val="auto"/>
          <w:lang w:val="it-IT"/>
        </w:rPr>
        <w:t xml:space="preserve">° </w:t>
      </w:r>
      <w:r w:rsidRPr="00082E15">
        <w:rPr>
          <w:rStyle w:val="Aucun"/>
          <w:color w:val="auto"/>
        </w:rPr>
        <w:t>(top) and 30</w:t>
      </w:r>
      <w:r w:rsidRPr="00082E15">
        <w:rPr>
          <w:rStyle w:val="Aucun"/>
          <w:color w:val="auto"/>
          <w:lang w:val="it-IT"/>
        </w:rPr>
        <w:t xml:space="preserve">° </w:t>
      </w:r>
      <w:r w:rsidRPr="00082E15">
        <w:rPr>
          <w:rStyle w:val="Aucun"/>
          <w:color w:val="auto"/>
        </w:rPr>
        <w:t>(bottom) conditions (collapsed across the transient and continuous ST presentation).</w:t>
      </w:r>
      <w:r w:rsidR="00A9363F" w:rsidRPr="00082E15">
        <w:rPr>
          <w:rStyle w:val="Aucun"/>
          <w:color w:val="auto"/>
        </w:rPr>
        <w:t xml:space="preserve"> This figure has been </w:t>
      </w:r>
      <w:r w:rsidR="004F6886" w:rsidRPr="00082E15">
        <w:rPr>
          <w:rStyle w:val="Aucun"/>
          <w:color w:val="auto"/>
        </w:rPr>
        <w:t xml:space="preserve">reprinted </w:t>
      </w:r>
      <w:r w:rsidR="00A9363F" w:rsidRPr="00082E15">
        <w:rPr>
          <w:rStyle w:val="Aucun"/>
          <w:color w:val="auto"/>
        </w:rPr>
        <w:t xml:space="preserve">from </w:t>
      </w:r>
      <w:proofErr w:type="spellStart"/>
      <w:r w:rsidR="00A9363F" w:rsidRPr="00082E15">
        <w:rPr>
          <w:rStyle w:val="Aucun"/>
          <w:color w:val="auto"/>
        </w:rPr>
        <w:t>Wollenberg</w:t>
      </w:r>
      <w:proofErr w:type="spellEnd"/>
      <w:r w:rsidR="00A9363F" w:rsidRPr="00082E15">
        <w:rPr>
          <w:rStyle w:val="Aucun"/>
          <w:color w:val="auto"/>
        </w:rPr>
        <w:t xml:space="preserve"> </w:t>
      </w:r>
      <w:r w:rsidR="007C732B" w:rsidRPr="00082E15">
        <w:rPr>
          <w:rStyle w:val="Aucun"/>
          <w:i/>
          <w:color w:val="auto"/>
        </w:rPr>
        <w:t>et al.</w:t>
      </w:r>
      <w:r w:rsidR="00A9363F" w:rsidRPr="00082E15">
        <w:rPr>
          <w:rStyle w:val="Aucun"/>
          <w:color w:val="auto"/>
        </w:rPr>
        <w:t xml:space="preserve"> </w:t>
      </w:r>
      <w:r w:rsidR="00B21829" w:rsidRPr="00082E15">
        <w:rPr>
          <w:rStyle w:val="Aucun"/>
          <w:color w:val="auto"/>
        </w:rPr>
        <w:t>(2018)</w:t>
      </w:r>
      <w:r w:rsidR="006C21A8" w:rsidRPr="00FB229F">
        <w:rPr>
          <w:rStyle w:val="Aucun"/>
          <w:bCs/>
          <w:color w:val="auto"/>
          <w:u w:color="FF0000"/>
          <w:vertAlign w:val="superscript"/>
        </w:rPr>
        <w:t>2</w:t>
      </w:r>
      <w:r w:rsidR="00F94EE5" w:rsidRPr="00FB229F">
        <w:rPr>
          <w:rStyle w:val="Aucun"/>
          <w:bCs/>
          <w:color w:val="auto"/>
          <w:u w:color="FF0000"/>
          <w:vertAlign w:val="superscript"/>
        </w:rPr>
        <w:t>3</w:t>
      </w:r>
      <w:r w:rsidR="00A9363F" w:rsidRPr="00082E15">
        <w:rPr>
          <w:rStyle w:val="Aucun"/>
          <w:color w:val="auto"/>
        </w:rPr>
        <w:t>.</w:t>
      </w:r>
    </w:p>
    <w:p w14:paraId="3C247AA3" w14:textId="77777777" w:rsidR="00315CC4" w:rsidRPr="00082E15" w:rsidRDefault="00315CC4" w:rsidP="00082E15">
      <w:pPr>
        <w:pStyle w:val="Corps"/>
        <w:rPr>
          <w:rStyle w:val="Aucun"/>
          <w:color w:val="auto"/>
        </w:rPr>
      </w:pPr>
    </w:p>
    <w:p w14:paraId="5E81A1E5" w14:textId="0773A272" w:rsidR="00315CC4" w:rsidRPr="00082E15" w:rsidRDefault="00EF1841" w:rsidP="00082E15">
      <w:pPr>
        <w:pStyle w:val="Corps"/>
        <w:rPr>
          <w:rStyle w:val="Aucun"/>
          <w:color w:val="auto"/>
        </w:rPr>
      </w:pPr>
      <w:r w:rsidRPr="00082E15">
        <w:rPr>
          <w:rStyle w:val="Aucun"/>
          <w:b/>
          <w:bCs/>
          <w:color w:val="auto"/>
          <w:lang w:val="it-IT"/>
        </w:rPr>
        <w:t>Figure 3. Saccade metrics</w:t>
      </w:r>
      <w:r w:rsidRPr="00082E15">
        <w:rPr>
          <w:rStyle w:val="Aucun"/>
          <w:color w:val="auto"/>
        </w:rPr>
        <w:t xml:space="preserve">. </w:t>
      </w:r>
      <w:r w:rsidR="00C419E1" w:rsidRPr="00082E15">
        <w:rPr>
          <w:rStyle w:val="Aucun"/>
          <w:b/>
          <w:bCs/>
          <w:color w:val="auto"/>
        </w:rPr>
        <w:t>A-B.</w:t>
      </w:r>
      <w:r w:rsidRPr="00082E15">
        <w:rPr>
          <w:rStyle w:val="Aucun"/>
          <w:color w:val="auto"/>
        </w:rPr>
        <w:t xml:space="preserve"> Circular plots show the averaged frequency distribution of the saccade landing direction binned in evenly distributed angular sectors of 5</w:t>
      </w:r>
      <w:r w:rsidRPr="00082E15">
        <w:rPr>
          <w:rStyle w:val="Aucun"/>
          <w:color w:val="auto"/>
          <w:lang w:val="it-IT"/>
        </w:rPr>
        <w:t>°</w:t>
      </w:r>
      <w:r w:rsidRPr="00082E15">
        <w:rPr>
          <w:rStyle w:val="Aucun"/>
          <w:color w:val="auto"/>
        </w:rPr>
        <w:t>, in the 90</w:t>
      </w:r>
      <w:r w:rsidRPr="00082E15">
        <w:rPr>
          <w:rStyle w:val="Aucun"/>
          <w:color w:val="auto"/>
          <w:lang w:val="it-IT"/>
        </w:rPr>
        <w:t xml:space="preserve">° </w:t>
      </w:r>
      <w:r w:rsidRPr="00082E15">
        <w:rPr>
          <w:rStyle w:val="Aucun"/>
          <w:color w:val="auto"/>
        </w:rPr>
        <w:t>(A) and 30</w:t>
      </w:r>
      <w:r w:rsidR="009731D0" w:rsidRPr="00082E15">
        <w:rPr>
          <w:rStyle w:val="Aucun"/>
          <w:color w:val="auto"/>
        </w:rPr>
        <w:t xml:space="preserve"> </w:t>
      </w:r>
      <w:r w:rsidRPr="00082E15">
        <w:rPr>
          <w:rStyle w:val="Aucun"/>
          <w:color w:val="auto"/>
          <w:lang w:val="it-IT"/>
        </w:rPr>
        <w:t xml:space="preserve">° </w:t>
      </w:r>
      <w:r w:rsidRPr="00082E15">
        <w:rPr>
          <w:rStyle w:val="Aucun"/>
          <w:color w:val="auto"/>
        </w:rPr>
        <w:t>conditions (B). Stimulus configuration is rotated as to align the two saccade targets symmetrically around the geometrical angle zero (see central insets).</w:t>
      </w:r>
      <w:r w:rsidR="00C419E1" w:rsidRPr="00082E15">
        <w:rPr>
          <w:rStyle w:val="Aucun"/>
          <w:b/>
          <w:bCs/>
          <w:color w:val="auto"/>
        </w:rPr>
        <w:t xml:space="preserve"> C-D.</w:t>
      </w:r>
      <w:r w:rsidRPr="00082E15">
        <w:rPr>
          <w:rStyle w:val="Aucun"/>
          <w:color w:val="auto"/>
        </w:rPr>
        <w:t xml:space="preserve"> Bar graphs illustrate averaged frequency of trials as a function of the saccade landing direction binned in 24 evenly distributed angular sectors of 15</w:t>
      </w:r>
      <w:r w:rsidRPr="00082E15">
        <w:rPr>
          <w:rStyle w:val="Aucun"/>
          <w:color w:val="auto"/>
          <w:lang w:val="it-IT"/>
        </w:rPr>
        <w:t>°</w:t>
      </w:r>
      <w:r w:rsidRPr="00082E15">
        <w:rPr>
          <w:rStyle w:val="Aucun"/>
          <w:color w:val="auto"/>
        </w:rPr>
        <w:t>. Data are shown for the three positions of interest (ST</w:t>
      </w:r>
      <w:r w:rsidRPr="00082E15">
        <w:rPr>
          <w:rStyle w:val="Aucun"/>
          <w:color w:val="auto"/>
          <w:vertAlign w:val="subscript"/>
        </w:rPr>
        <w:t>1</w:t>
      </w:r>
      <w:r w:rsidRPr="00082E15">
        <w:rPr>
          <w:rStyle w:val="Aucun"/>
          <w:color w:val="auto"/>
        </w:rPr>
        <w:t>, BTW and ST</w:t>
      </w:r>
      <w:r w:rsidRPr="00082E15">
        <w:rPr>
          <w:rStyle w:val="Aucun"/>
          <w:color w:val="auto"/>
          <w:vertAlign w:val="subscript"/>
        </w:rPr>
        <w:t>2</w:t>
      </w:r>
      <w:r w:rsidRPr="00082E15">
        <w:rPr>
          <w:rStyle w:val="Aucun"/>
          <w:color w:val="auto"/>
        </w:rPr>
        <w:t>) in the 90</w:t>
      </w:r>
      <w:r w:rsidRPr="00082E15">
        <w:rPr>
          <w:rStyle w:val="Aucun"/>
          <w:color w:val="auto"/>
          <w:lang w:val="it-IT"/>
        </w:rPr>
        <w:t xml:space="preserve">° </w:t>
      </w:r>
      <w:r w:rsidRPr="00082E15">
        <w:rPr>
          <w:rStyle w:val="Aucun"/>
          <w:color w:val="auto"/>
        </w:rPr>
        <w:t>(C) and 30</w:t>
      </w:r>
      <w:r w:rsidRPr="00082E15">
        <w:rPr>
          <w:rStyle w:val="Aucun"/>
          <w:color w:val="auto"/>
          <w:lang w:val="it-IT"/>
        </w:rPr>
        <w:t xml:space="preserve">° </w:t>
      </w:r>
      <w:r w:rsidR="00C419E1" w:rsidRPr="00082E15">
        <w:rPr>
          <w:rStyle w:val="Aucun"/>
          <w:color w:val="auto"/>
          <w:lang w:val="en-CA"/>
        </w:rPr>
        <w:t xml:space="preserve">conditions (D). </w:t>
      </w:r>
      <w:r w:rsidR="00C419E1" w:rsidRPr="00082E15">
        <w:rPr>
          <w:rStyle w:val="Aucun"/>
          <w:b/>
          <w:bCs/>
          <w:color w:val="auto"/>
        </w:rPr>
        <w:t>E-H.</w:t>
      </w:r>
      <w:r w:rsidRPr="00082E15">
        <w:rPr>
          <w:rStyle w:val="Aucun"/>
          <w:color w:val="auto"/>
        </w:rPr>
        <w:t xml:space="preserve"> Averaged saccade latency (E, F) and amplitude (G, H) observed for the same three positions of interest in the 90</w:t>
      </w:r>
      <w:r w:rsidRPr="00082E15">
        <w:rPr>
          <w:rStyle w:val="Aucun"/>
          <w:color w:val="auto"/>
          <w:lang w:val="it-IT"/>
        </w:rPr>
        <w:t xml:space="preserve">° </w:t>
      </w:r>
      <w:r w:rsidRPr="00082E15">
        <w:rPr>
          <w:rStyle w:val="Aucun"/>
          <w:color w:val="auto"/>
        </w:rPr>
        <w:t>(E, G) and 30</w:t>
      </w:r>
      <w:r w:rsidRPr="00082E15">
        <w:rPr>
          <w:rStyle w:val="Aucun"/>
          <w:color w:val="auto"/>
          <w:lang w:val="it-IT"/>
        </w:rPr>
        <w:t xml:space="preserve">° </w:t>
      </w:r>
      <w:r w:rsidRPr="00082E15">
        <w:rPr>
          <w:rStyle w:val="Aucun"/>
          <w:color w:val="auto"/>
        </w:rPr>
        <w:t>conditions (F, H). All data are shown irrespective of the duration (continuously or transiently) of the saccade targets. Light gray areas and error bars represent SEM. Polar plot black lines and corresponding light gray areas show linear interpolation between data points.</w:t>
      </w:r>
      <w:r w:rsidR="00A9363F" w:rsidRPr="00082E15">
        <w:rPr>
          <w:rStyle w:val="Aucun"/>
          <w:color w:val="auto"/>
        </w:rPr>
        <w:t xml:space="preserve"> This figure has been </w:t>
      </w:r>
      <w:r w:rsidR="004F6886" w:rsidRPr="00082E15">
        <w:rPr>
          <w:rStyle w:val="Aucun"/>
          <w:color w:val="auto"/>
        </w:rPr>
        <w:t xml:space="preserve">reprinted </w:t>
      </w:r>
      <w:r w:rsidR="00A9363F" w:rsidRPr="00082E15">
        <w:rPr>
          <w:rStyle w:val="Aucun"/>
          <w:color w:val="auto"/>
        </w:rPr>
        <w:t xml:space="preserve">from </w:t>
      </w:r>
      <w:proofErr w:type="spellStart"/>
      <w:r w:rsidR="00A9363F" w:rsidRPr="00082E15">
        <w:rPr>
          <w:rStyle w:val="Aucun"/>
          <w:color w:val="auto"/>
        </w:rPr>
        <w:t>Wollenberg</w:t>
      </w:r>
      <w:proofErr w:type="spellEnd"/>
      <w:r w:rsidR="00A9363F" w:rsidRPr="00082E15">
        <w:rPr>
          <w:rStyle w:val="Aucun"/>
          <w:color w:val="auto"/>
        </w:rPr>
        <w:t xml:space="preserve"> </w:t>
      </w:r>
      <w:r w:rsidR="007C732B" w:rsidRPr="00082E15">
        <w:rPr>
          <w:rStyle w:val="Aucun"/>
          <w:i/>
          <w:color w:val="auto"/>
        </w:rPr>
        <w:t>et al.</w:t>
      </w:r>
      <w:r w:rsidR="00A9363F" w:rsidRPr="00082E15">
        <w:rPr>
          <w:rStyle w:val="Aucun"/>
          <w:color w:val="auto"/>
        </w:rPr>
        <w:t xml:space="preserve"> </w:t>
      </w:r>
      <w:r w:rsidR="00B21829" w:rsidRPr="00082E15">
        <w:rPr>
          <w:rStyle w:val="Aucun"/>
          <w:color w:val="auto"/>
        </w:rPr>
        <w:t>(2018)</w:t>
      </w:r>
      <w:r w:rsidR="006C21A8" w:rsidRPr="00FB229F">
        <w:rPr>
          <w:rStyle w:val="Aucun"/>
          <w:bCs/>
          <w:color w:val="auto"/>
          <w:u w:color="FF0000"/>
          <w:vertAlign w:val="superscript"/>
        </w:rPr>
        <w:t>2</w:t>
      </w:r>
      <w:r w:rsidR="00F94EE5" w:rsidRPr="00FB229F">
        <w:rPr>
          <w:rStyle w:val="Aucun"/>
          <w:bCs/>
          <w:color w:val="auto"/>
          <w:u w:color="FF0000"/>
          <w:vertAlign w:val="superscript"/>
        </w:rPr>
        <w:t>3</w:t>
      </w:r>
      <w:r w:rsidR="00A9363F" w:rsidRPr="00082E15">
        <w:rPr>
          <w:rStyle w:val="Aucun"/>
          <w:color w:val="auto"/>
        </w:rPr>
        <w:t>.</w:t>
      </w:r>
    </w:p>
    <w:p w14:paraId="2E2CB080" w14:textId="77777777" w:rsidR="00315CC4" w:rsidRPr="00082E15" w:rsidRDefault="00315CC4" w:rsidP="00082E15">
      <w:pPr>
        <w:pStyle w:val="Corps"/>
        <w:rPr>
          <w:rStyle w:val="Aucun"/>
          <w:color w:val="auto"/>
        </w:rPr>
      </w:pPr>
    </w:p>
    <w:p w14:paraId="037BDDF8" w14:textId="129B72DF" w:rsidR="00315CC4" w:rsidRPr="00082E15" w:rsidRDefault="00EF1841" w:rsidP="00082E15">
      <w:pPr>
        <w:pStyle w:val="Corps"/>
        <w:rPr>
          <w:rStyle w:val="Aucun"/>
          <w:color w:val="auto"/>
        </w:rPr>
      </w:pPr>
      <w:r w:rsidRPr="00082E15">
        <w:rPr>
          <w:rStyle w:val="Aucun"/>
          <w:b/>
          <w:bCs/>
          <w:color w:val="auto"/>
        </w:rPr>
        <w:t>Figure 4. Visual sensitivity</w:t>
      </w:r>
      <w:r w:rsidRPr="00082E15">
        <w:rPr>
          <w:rStyle w:val="Aucun"/>
          <w:color w:val="auto"/>
        </w:rPr>
        <w:t xml:space="preserve">. </w:t>
      </w:r>
      <w:r w:rsidR="00C419E1" w:rsidRPr="00082E15">
        <w:rPr>
          <w:rStyle w:val="Aucun"/>
          <w:b/>
          <w:bCs/>
          <w:color w:val="auto"/>
        </w:rPr>
        <w:t>A-B</w:t>
      </w:r>
      <w:r w:rsidRPr="00082E15">
        <w:rPr>
          <w:rStyle w:val="Aucun"/>
          <w:color w:val="auto"/>
        </w:rPr>
        <w:t>. Circular plots show averaged visual sensitivity (d</w:t>
      </w:r>
      <w:r w:rsidR="00174AE5" w:rsidRPr="00082E15">
        <w:rPr>
          <w:rStyle w:val="Aucun"/>
          <w:color w:val="auto"/>
        </w:rPr>
        <w:t>’</w:t>
      </w:r>
      <w:r w:rsidRPr="00082E15">
        <w:rPr>
          <w:rStyle w:val="Aucun"/>
          <w:color w:val="auto"/>
        </w:rPr>
        <w:t>) as a function of the DT position in the 90</w:t>
      </w:r>
      <w:r w:rsidRPr="00082E15">
        <w:rPr>
          <w:rStyle w:val="Aucun"/>
          <w:color w:val="auto"/>
          <w:lang w:val="it-IT"/>
        </w:rPr>
        <w:t xml:space="preserve">° </w:t>
      </w:r>
      <w:r w:rsidRPr="00082E15">
        <w:rPr>
          <w:rStyle w:val="Aucun"/>
          <w:color w:val="auto"/>
        </w:rPr>
        <w:t>(A) and 30</w:t>
      </w:r>
      <w:r w:rsidRPr="00082E15">
        <w:rPr>
          <w:rStyle w:val="Aucun"/>
          <w:color w:val="auto"/>
          <w:lang w:val="it-IT"/>
        </w:rPr>
        <w:t xml:space="preserve">° </w:t>
      </w:r>
      <w:r w:rsidRPr="00082E15">
        <w:rPr>
          <w:rStyle w:val="Aucun"/>
          <w:color w:val="auto"/>
        </w:rPr>
        <w:t>conditions (B), irrespective of the duration of the saccade targets and across all saccade directions observed. Bar graphs illustrate visual sensitivity for four positions of interest (ST</w:t>
      </w:r>
      <w:r w:rsidRPr="00082E15">
        <w:rPr>
          <w:rStyle w:val="Aucun"/>
          <w:color w:val="auto"/>
          <w:vertAlign w:val="subscript"/>
        </w:rPr>
        <w:t>1</w:t>
      </w:r>
      <w:r w:rsidRPr="00082E15">
        <w:rPr>
          <w:rStyle w:val="Aucun"/>
          <w:color w:val="auto"/>
          <w:lang w:val="da-DK"/>
        </w:rPr>
        <w:t>, BTW, ST</w:t>
      </w:r>
      <w:r w:rsidRPr="00082E15">
        <w:rPr>
          <w:rStyle w:val="Aucun"/>
          <w:color w:val="auto"/>
          <w:vertAlign w:val="subscript"/>
        </w:rPr>
        <w:t>2</w:t>
      </w:r>
      <w:r w:rsidRPr="00082E15">
        <w:rPr>
          <w:rStyle w:val="Aucun"/>
          <w:color w:val="auto"/>
          <w:lang w:val="pt-PT"/>
        </w:rPr>
        <w:t xml:space="preserve">, CTRL). </w:t>
      </w:r>
      <w:r w:rsidR="00C419E1" w:rsidRPr="00082E15">
        <w:rPr>
          <w:rStyle w:val="Aucun"/>
          <w:b/>
          <w:bCs/>
          <w:color w:val="auto"/>
        </w:rPr>
        <w:t>C-D.</w:t>
      </w:r>
      <w:r w:rsidRPr="00082E15">
        <w:rPr>
          <w:rStyle w:val="Aucun"/>
          <w:color w:val="auto"/>
        </w:rPr>
        <w:t xml:space="preserve"> Visual sensitivity as a function of the DT position relative to the saccade landing direction in the 90</w:t>
      </w:r>
      <w:r w:rsidRPr="00082E15">
        <w:rPr>
          <w:rStyle w:val="Aucun"/>
          <w:color w:val="auto"/>
          <w:lang w:val="it-IT"/>
        </w:rPr>
        <w:t xml:space="preserve">° </w:t>
      </w:r>
      <w:r w:rsidRPr="00082E15">
        <w:rPr>
          <w:rStyle w:val="Aucun"/>
          <w:color w:val="auto"/>
        </w:rPr>
        <w:t>(C) and 30</w:t>
      </w:r>
      <w:r w:rsidRPr="00082E15">
        <w:rPr>
          <w:rStyle w:val="Aucun"/>
          <w:color w:val="auto"/>
          <w:lang w:val="it-IT"/>
        </w:rPr>
        <w:t xml:space="preserve">° </w:t>
      </w:r>
      <w:r w:rsidRPr="00082E15">
        <w:rPr>
          <w:rStyle w:val="Aucun"/>
          <w:color w:val="auto"/>
        </w:rPr>
        <w:t>conditions (D), irrespective of the duration of the saccade targets (blue: saccade to ST</w:t>
      </w:r>
      <w:r w:rsidRPr="00082E15">
        <w:rPr>
          <w:rStyle w:val="Aucun"/>
          <w:color w:val="auto"/>
          <w:vertAlign w:val="subscript"/>
        </w:rPr>
        <w:t>1</w:t>
      </w:r>
      <w:r w:rsidRPr="00082E15">
        <w:rPr>
          <w:rStyle w:val="Aucun"/>
          <w:color w:val="auto"/>
          <w:lang w:val="it-IT"/>
        </w:rPr>
        <w:t>; green: saccade to BTW; red: saccade to ST</w:t>
      </w:r>
      <w:r w:rsidRPr="00082E15">
        <w:rPr>
          <w:rStyle w:val="Aucun"/>
          <w:color w:val="auto"/>
          <w:vertAlign w:val="subscript"/>
        </w:rPr>
        <w:t>2</w:t>
      </w:r>
      <w:r w:rsidRPr="00082E15">
        <w:rPr>
          <w:rStyle w:val="Aucun"/>
          <w:color w:val="auto"/>
        </w:rPr>
        <w:t>). For each saccade direction</w:t>
      </w:r>
      <w:r w:rsidR="00617877">
        <w:rPr>
          <w:rStyle w:val="Aucun"/>
          <w:color w:val="auto"/>
        </w:rPr>
        <w:t>,</w:t>
      </w:r>
      <w:r w:rsidRPr="00082E15">
        <w:rPr>
          <w:rStyle w:val="Aucun"/>
          <w:color w:val="auto"/>
        </w:rPr>
        <w:t xml:space="preserve"> we took the average sensitivity for each discrimination target location. For example, the blue line plots visual sensitivity when saccades were made towards ST</w:t>
      </w:r>
      <w:r w:rsidRPr="00082E15">
        <w:rPr>
          <w:rStyle w:val="Aucun"/>
          <w:color w:val="auto"/>
          <w:vertAlign w:val="subscript"/>
        </w:rPr>
        <w:t>1</w:t>
      </w:r>
      <w:r w:rsidRPr="00082E15">
        <w:rPr>
          <w:rStyle w:val="Aucun"/>
          <w:color w:val="auto"/>
        </w:rPr>
        <w:t xml:space="preserve"> and the discrimination target was either at ST</w:t>
      </w:r>
      <w:r w:rsidRPr="00082E15">
        <w:rPr>
          <w:rStyle w:val="Aucun"/>
          <w:color w:val="auto"/>
          <w:vertAlign w:val="subscript"/>
        </w:rPr>
        <w:t>1</w:t>
      </w:r>
      <w:r w:rsidRPr="00082E15">
        <w:rPr>
          <w:rStyle w:val="Aucun"/>
          <w:color w:val="auto"/>
        </w:rPr>
        <w:t xml:space="preserve"> (+15</w:t>
      </w:r>
      <w:r w:rsidRPr="00082E15">
        <w:rPr>
          <w:rStyle w:val="Aucun"/>
          <w:color w:val="auto"/>
          <w:lang w:val="it-IT"/>
        </w:rPr>
        <w:t xml:space="preserve">° </w:t>
      </w:r>
      <w:r w:rsidRPr="00082E15">
        <w:rPr>
          <w:rStyle w:val="Aucun"/>
          <w:color w:val="auto"/>
        </w:rPr>
        <w:t>on the polar plot), BTW (15</w:t>
      </w:r>
      <w:r w:rsidRPr="00082E15">
        <w:rPr>
          <w:rStyle w:val="Aucun"/>
          <w:color w:val="auto"/>
          <w:lang w:val="it-IT"/>
        </w:rPr>
        <w:t xml:space="preserve">° </w:t>
      </w:r>
      <w:r w:rsidRPr="00082E15">
        <w:rPr>
          <w:rStyle w:val="Aucun"/>
          <w:color w:val="auto"/>
        </w:rPr>
        <w:t>counterclockwise to ST</w:t>
      </w:r>
      <w:r w:rsidRPr="00082E15">
        <w:rPr>
          <w:rStyle w:val="Aucun"/>
          <w:color w:val="auto"/>
          <w:vertAlign w:val="subscript"/>
        </w:rPr>
        <w:t>1</w:t>
      </w:r>
      <w:r w:rsidRPr="00082E15">
        <w:rPr>
          <w:rStyle w:val="Aucun"/>
          <w:color w:val="auto"/>
        </w:rPr>
        <w:t>; 0</w:t>
      </w:r>
      <w:r w:rsidRPr="00082E15">
        <w:rPr>
          <w:rStyle w:val="Aucun"/>
          <w:color w:val="auto"/>
          <w:lang w:val="it-IT"/>
        </w:rPr>
        <w:t xml:space="preserve">° </w:t>
      </w:r>
      <w:r w:rsidRPr="00082E15">
        <w:rPr>
          <w:rStyle w:val="Aucun"/>
          <w:color w:val="auto"/>
        </w:rPr>
        <w:t>on the polar plot) or ST</w:t>
      </w:r>
      <w:r w:rsidRPr="00082E15">
        <w:rPr>
          <w:rStyle w:val="Aucun"/>
          <w:color w:val="auto"/>
          <w:vertAlign w:val="subscript"/>
        </w:rPr>
        <w:t>2</w:t>
      </w:r>
      <w:r w:rsidRPr="00082E15">
        <w:rPr>
          <w:rStyle w:val="Aucun"/>
          <w:color w:val="auto"/>
        </w:rPr>
        <w:t xml:space="preserve"> (30</w:t>
      </w:r>
      <w:r w:rsidRPr="00082E15">
        <w:rPr>
          <w:rStyle w:val="Aucun"/>
          <w:color w:val="auto"/>
          <w:lang w:val="it-IT"/>
        </w:rPr>
        <w:t xml:space="preserve">° </w:t>
      </w:r>
      <w:r w:rsidRPr="00082E15">
        <w:rPr>
          <w:rStyle w:val="Aucun"/>
          <w:color w:val="auto"/>
        </w:rPr>
        <w:t>counterclockwise to ST</w:t>
      </w:r>
      <w:r w:rsidRPr="00082E15">
        <w:rPr>
          <w:rStyle w:val="Aucun"/>
          <w:color w:val="auto"/>
          <w:vertAlign w:val="subscript"/>
        </w:rPr>
        <w:t>1</w:t>
      </w:r>
      <w:r w:rsidR="00C419E1" w:rsidRPr="00082E15">
        <w:rPr>
          <w:rStyle w:val="Aucun"/>
          <w:color w:val="auto"/>
        </w:rPr>
        <w:t>; +</w:t>
      </w:r>
      <w:r w:rsidR="009731D0" w:rsidRPr="00082E15">
        <w:rPr>
          <w:rStyle w:val="Aucun"/>
          <w:color w:val="auto"/>
        </w:rPr>
        <w:t xml:space="preserve"> </w:t>
      </w:r>
      <w:r w:rsidR="00C419E1" w:rsidRPr="00082E15">
        <w:rPr>
          <w:rStyle w:val="Aucun"/>
          <w:color w:val="auto"/>
        </w:rPr>
        <w:t>345</w:t>
      </w:r>
      <w:r w:rsidRPr="00082E15">
        <w:rPr>
          <w:rStyle w:val="Aucun"/>
          <w:color w:val="auto"/>
          <w:lang w:val="it-IT"/>
        </w:rPr>
        <w:t xml:space="preserve">° </w:t>
      </w:r>
      <w:r w:rsidRPr="00082E15">
        <w:rPr>
          <w:rStyle w:val="Aucun"/>
          <w:color w:val="auto"/>
        </w:rPr>
        <w:t xml:space="preserve">on the polar plot), and so on. </w:t>
      </w:r>
      <w:r w:rsidR="00C419E1" w:rsidRPr="00082E15">
        <w:rPr>
          <w:rStyle w:val="Aucun"/>
          <w:b/>
          <w:bCs/>
          <w:color w:val="auto"/>
        </w:rPr>
        <w:t>E-F.</w:t>
      </w:r>
      <w:r w:rsidRPr="00082E15">
        <w:rPr>
          <w:rStyle w:val="Aucun"/>
          <w:color w:val="auto"/>
        </w:rPr>
        <w:t xml:space="preserve"> Bar graphs illustrate sensitivity observed for DT shown at the </w:t>
      </w:r>
      <w:proofErr w:type="spellStart"/>
      <w:r w:rsidRPr="00082E15">
        <w:rPr>
          <w:rStyle w:val="Aucun"/>
          <w:color w:val="auto"/>
        </w:rPr>
        <w:t>saccaded</w:t>
      </w:r>
      <w:proofErr w:type="spellEnd"/>
      <w:r w:rsidRPr="00082E15">
        <w:rPr>
          <w:rStyle w:val="Aucun"/>
          <w:color w:val="auto"/>
        </w:rPr>
        <w:t xml:space="preserve"> (purple: e.g.</w:t>
      </w:r>
      <w:r w:rsidR="00FB229F">
        <w:rPr>
          <w:rStyle w:val="Aucun"/>
          <w:color w:val="auto"/>
        </w:rPr>
        <w:t>,</w:t>
      </w:r>
      <w:r w:rsidRPr="00082E15">
        <w:rPr>
          <w:rStyle w:val="Aucun"/>
          <w:color w:val="auto"/>
        </w:rPr>
        <w:t xml:space="preserve"> DT at ST</w:t>
      </w:r>
      <w:r w:rsidRPr="00082E15">
        <w:rPr>
          <w:rStyle w:val="Aucun"/>
          <w:color w:val="auto"/>
          <w:vertAlign w:val="subscript"/>
        </w:rPr>
        <w:t>1</w:t>
      </w:r>
      <w:r w:rsidRPr="00082E15">
        <w:rPr>
          <w:rStyle w:val="Aucun"/>
          <w:color w:val="auto"/>
          <w:lang w:val="it-IT"/>
        </w:rPr>
        <w:t xml:space="preserve"> and saccade to ST</w:t>
      </w:r>
      <w:r w:rsidRPr="00082E15">
        <w:rPr>
          <w:rStyle w:val="Aucun"/>
          <w:color w:val="auto"/>
          <w:vertAlign w:val="subscript"/>
        </w:rPr>
        <w:t>1</w:t>
      </w:r>
      <w:r w:rsidRPr="00082E15">
        <w:rPr>
          <w:rStyle w:val="Aucun"/>
          <w:color w:val="auto"/>
        </w:rPr>
        <w:t>) and the non-</w:t>
      </w:r>
      <w:proofErr w:type="spellStart"/>
      <w:r w:rsidRPr="00082E15">
        <w:rPr>
          <w:rStyle w:val="Aucun"/>
          <w:color w:val="auto"/>
        </w:rPr>
        <w:t>saccaded</w:t>
      </w:r>
      <w:proofErr w:type="spellEnd"/>
      <w:r w:rsidRPr="00082E15">
        <w:rPr>
          <w:rStyle w:val="Aucun"/>
          <w:color w:val="auto"/>
        </w:rPr>
        <w:t xml:space="preserve"> positions (light-purple: e.g. DT at ST</w:t>
      </w:r>
      <w:r w:rsidRPr="00082E15">
        <w:rPr>
          <w:rStyle w:val="Aucun"/>
          <w:color w:val="auto"/>
          <w:vertAlign w:val="subscript"/>
        </w:rPr>
        <w:t>1</w:t>
      </w:r>
      <w:r w:rsidRPr="00082E15">
        <w:rPr>
          <w:rStyle w:val="Aucun"/>
          <w:color w:val="auto"/>
          <w:lang w:val="it-IT"/>
        </w:rPr>
        <w:t xml:space="preserve"> and saccade to ST</w:t>
      </w:r>
      <w:r w:rsidRPr="00082E15">
        <w:rPr>
          <w:rStyle w:val="Aucun"/>
          <w:color w:val="auto"/>
          <w:vertAlign w:val="subscript"/>
        </w:rPr>
        <w:t>2</w:t>
      </w:r>
      <w:r w:rsidRPr="00082E15">
        <w:rPr>
          <w:rStyle w:val="Aucun"/>
          <w:color w:val="auto"/>
        </w:rPr>
        <w:t xml:space="preserve"> or BTW) in the 90</w:t>
      </w:r>
      <w:r w:rsidRPr="00082E15">
        <w:rPr>
          <w:rStyle w:val="Aucun"/>
          <w:color w:val="auto"/>
          <w:lang w:val="it-IT"/>
        </w:rPr>
        <w:t xml:space="preserve">° </w:t>
      </w:r>
      <w:r w:rsidRPr="00082E15">
        <w:rPr>
          <w:rStyle w:val="Aucun"/>
          <w:color w:val="auto"/>
        </w:rPr>
        <w:t>(E) and the 30</w:t>
      </w:r>
      <w:r w:rsidRPr="00082E15">
        <w:rPr>
          <w:rStyle w:val="Aucun"/>
          <w:color w:val="auto"/>
          <w:lang w:val="it-IT"/>
        </w:rPr>
        <w:t xml:space="preserve">° </w:t>
      </w:r>
      <w:r w:rsidRPr="00082E15">
        <w:rPr>
          <w:rStyle w:val="Aucun"/>
          <w:color w:val="auto"/>
        </w:rPr>
        <w:t xml:space="preserve">(F) conditions. Conventions are as in </w:t>
      </w:r>
      <w:r w:rsidRPr="00617877">
        <w:rPr>
          <w:rStyle w:val="Aucun"/>
          <w:b/>
          <w:color w:val="auto"/>
        </w:rPr>
        <w:t>Figure 3</w:t>
      </w:r>
      <w:r w:rsidRPr="00082E15">
        <w:rPr>
          <w:rStyle w:val="Aucun"/>
          <w:color w:val="auto"/>
        </w:rPr>
        <w:t>.</w:t>
      </w:r>
      <w:r w:rsidR="00A9363F" w:rsidRPr="00082E15">
        <w:rPr>
          <w:rStyle w:val="Aucun"/>
          <w:color w:val="auto"/>
        </w:rPr>
        <w:t xml:space="preserve"> This figure has been </w:t>
      </w:r>
      <w:r w:rsidR="004F6886" w:rsidRPr="00082E15">
        <w:rPr>
          <w:rStyle w:val="Aucun"/>
          <w:color w:val="auto"/>
        </w:rPr>
        <w:t xml:space="preserve">reprinted </w:t>
      </w:r>
      <w:r w:rsidR="00A9363F" w:rsidRPr="00082E15">
        <w:rPr>
          <w:rStyle w:val="Aucun"/>
          <w:color w:val="auto"/>
        </w:rPr>
        <w:t xml:space="preserve">from </w:t>
      </w:r>
      <w:proofErr w:type="spellStart"/>
      <w:r w:rsidR="00A9363F" w:rsidRPr="00082E15">
        <w:rPr>
          <w:rStyle w:val="Aucun"/>
          <w:color w:val="auto"/>
        </w:rPr>
        <w:t>Wollenberg</w:t>
      </w:r>
      <w:proofErr w:type="spellEnd"/>
      <w:r w:rsidR="00A9363F" w:rsidRPr="00082E15">
        <w:rPr>
          <w:rStyle w:val="Aucun"/>
          <w:color w:val="auto"/>
        </w:rPr>
        <w:t xml:space="preserve"> </w:t>
      </w:r>
      <w:r w:rsidR="007C732B" w:rsidRPr="00082E15">
        <w:rPr>
          <w:rStyle w:val="Aucun"/>
          <w:i/>
          <w:color w:val="auto"/>
        </w:rPr>
        <w:t>et al.</w:t>
      </w:r>
      <w:r w:rsidR="00A9363F" w:rsidRPr="00082E15">
        <w:rPr>
          <w:rStyle w:val="Aucun"/>
          <w:color w:val="auto"/>
        </w:rPr>
        <w:t xml:space="preserve"> </w:t>
      </w:r>
      <w:r w:rsidR="00B21829" w:rsidRPr="00082E15">
        <w:rPr>
          <w:rStyle w:val="Aucun"/>
          <w:color w:val="auto"/>
        </w:rPr>
        <w:t>(</w:t>
      </w:r>
      <w:r w:rsidR="00A9363F" w:rsidRPr="00082E15">
        <w:rPr>
          <w:rStyle w:val="Aucun"/>
          <w:color w:val="auto"/>
        </w:rPr>
        <w:t>2018</w:t>
      </w:r>
      <w:r w:rsidR="00B21829" w:rsidRPr="00082E15">
        <w:rPr>
          <w:rStyle w:val="Aucun"/>
          <w:color w:val="auto"/>
        </w:rPr>
        <w:t>)</w:t>
      </w:r>
      <w:r w:rsidR="006C21A8" w:rsidRPr="00FB229F">
        <w:rPr>
          <w:rStyle w:val="Aucun"/>
          <w:bCs/>
          <w:color w:val="auto"/>
          <w:u w:color="FF0000"/>
          <w:vertAlign w:val="superscript"/>
        </w:rPr>
        <w:t>2</w:t>
      </w:r>
      <w:r w:rsidR="00F94EE5" w:rsidRPr="00FB229F">
        <w:rPr>
          <w:rStyle w:val="Aucun"/>
          <w:bCs/>
          <w:color w:val="auto"/>
          <w:u w:color="FF0000"/>
          <w:vertAlign w:val="superscript"/>
        </w:rPr>
        <w:t>3</w:t>
      </w:r>
      <w:r w:rsidR="00A9363F" w:rsidRPr="00082E15">
        <w:rPr>
          <w:rStyle w:val="Aucun"/>
          <w:color w:val="auto"/>
        </w:rPr>
        <w:t>.</w:t>
      </w:r>
    </w:p>
    <w:p w14:paraId="41FF20CD" w14:textId="77777777" w:rsidR="00315CC4" w:rsidRPr="00082E15" w:rsidRDefault="00315CC4" w:rsidP="00082E15">
      <w:pPr>
        <w:pStyle w:val="Corps"/>
        <w:rPr>
          <w:rStyle w:val="Aucun"/>
          <w:color w:val="auto"/>
        </w:rPr>
      </w:pPr>
    </w:p>
    <w:p w14:paraId="739A2AAB" w14:textId="5436ED64" w:rsidR="00315CC4" w:rsidRPr="00082E15" w:rsidRDefault="00EF1841" w:rsidP="00082E15">
      <w:pPr>
        <w:pStyle w:val="Corps"/>
        <w:rPr>
          <w:rStyle w:val="Aucun"/>
          <w:color w:val="auto"/>
        </w:rPr>
      </w:pPr>
      <w:r w:rsidRPr="00082E15">
        <w:rPr>
          <w:rStyle w:val="Aucun"/>
          <w:b/>
          <w:bCs/>
          <w:color w:val="auto"/>
          <w:lang w:val="it-IT"/>
        </w:rPr>
        <w:t>Figure 5. Corrective saccades.</w:t>
      </w:r>
      <w:r w:rsidRPr="00082E15">
        <w:rPr>
          <w:rStyle w:val="Aucun"/>
          <w:color w:val="auto"/>
        </w:rPr>
        <w:t xml:space="preserve"> </w:t>
      </w:r>
      <w:r w:rsidRPr="00082E15">
        <w:rPr>
          <w:rStyle w:val="Aucun"/>
          <w:b/>
          <w:bCs/>
          <w:color w:val="auto"/>
        </w:rPr>
        <w:t>A</w:t>
      </w:r>
      <w:r w:rsidRPr="00082E15">
        <w:rPr>
          <w:rStyle w:val="Aucun"/>
          <w:color w:val="auto"/>
        </w:rPr>
        <w:t xml:space="preserve">. Circular plot shows averaged frequency distribution of the corrective saccade landing direction following an averaging saccade. </w:t>
      </w:r>
      <w:r w:rsidRPr="00082E15">
        <w:rPr>
          <w:rStyle w:val="Aucun"/>
          <w:b/>
          <w:bCs/>
          <w:color w:val="auto"/>
        </w:rPr>
        <w:t>B</w:t>
      </w:r>
      <w:r w:rsidRPr="00082E15">
        <w:rPr>
          <w:rStyle w:val="Aucun"/>
          <w:color w:val="auto"/>
        </w:rPr>
        <w:t xml:space="preserve">. </w:t>
      </w:r>
      <w:r w:rsidR="00617877">
        <w:rPr>
          <w:rStyle w:val="Aucun"/>
          <w:color w:val="auto"/>
        </w:rPr>
        <w:t>The b</w:t>
      </w:r>
      <w:r w:rsidRPr="00082E15">
        <w:rPr>
          <w:rStyle w:val="Aucun"/>
          <w:color w:val="auto"/>
        </w:rPr>
        <w:t>ar graph illustrates averaged frequency of trials as a function of the corrective saccade landing direction following an averaging saccade for three positions of interest (ST</w:t>
      </w:r>
      <w:r w:rsidRPr="00082E15">
        <w:rPr>
          <w:rStyle w:val="Aucun"/>
          <w:color w:val="auto"/>
          <w:vertAlign w:val="subscript"/>
        </w:rPr>
        <w:t>1</w:t>
      </w:r>
      <w:r w:rsidRPr="00082E15">
        <w:rPr>
          <w:rStyle w:val="Aucun"/>
          <w:color w:val="auto"/>
        </w:rPr>
        <w:t>, BTW and ST</w:t>
      </w:r>
      <w:r w:rsidRPr="00082E15">
        <w:rPr>
          <w:rStyle w:val="Aucun"/>
          <w:color w:val="auto"/>
          <w:vertAlign w:val="subscript"/>
        </w:rPr>
        <w:t>2</w:t>
      </w:r>
      <w:r w:rsidRPr="00082E15">
        <w:rPr>
          <w:rStyle w:val="Aucun"/>
          <w:color w:val="auto"/>
        </w:rPr>
        <w:t xml:space="preserve">). </w:t>
      </w:r>
      <w:r w:rsidRPr="00082E15">
        <w:rPr>
          <w:rStyle w:val="Aucun"/>
          <w:b/>
          <w:bCs/>
          <w:color w:val="auto"/>
          <w:lang w:val="it-IT"/>
        </w:rPr>
        <w:t xml:space="preserve">C. </w:t>
      </w:r>
      <w:r w:rsidR="00617877" w:rsidRPr="00617877">
        <w:rPr>
          <w:rStyle w:val="Aucun"/>
          <w:bCs/>
          <w:color w:val="auto"/>
          <w:lang w:val="it-IT"/>
        </w:rPr>
        <w:t xml:space="preserve">The </w:t>
      </w:r>
      <w:r w:rsidR="00617877">
        <w:rPr>
          <w:rStyle w:val="Aucun"/>
          <w:color w:val="auto"/>
        </w:rPr>
        <w:t>b</w:t>
      </w:r>
      <w:r w:rsidRPr="00082E15">
        <w:rPr>
          <w:rStyle w:val="Aucun"/>
          <w:color w:val="auto"/>
        </w:rPr>
        <w:t xml:space="preserve">ar graph illustrates </w:t>
      </w:r>
      <w:r w:rsidR="00885369" w:rsidRPr="00082E15">
        <w:rPr>
          <w:rStyle w:val="Aucun"/>
          <w:color w:val="auto"/>
        </w:rPr>
        <w:t xml:space="preserve">visual </w:t>
      </w:r>
      <w:r w:rsidRPr="00082E15">
        <w:rPr>
          <w:rStyle w:val="Aucun"/>
          <w:color w:val="auto"/>
        </w:rPr>
        <w:t>sensitivity</w:t>
      </w:r>
      <w:r w:rsidR="00540CB7" w:rsidRPr="00082E15">
        <w:rPr>
          <w:rStyle w:val="Aucun"/>
          <w:color w:val="auto"/>
        </w:rPr>
        <w:t xml:space="preserve"> </w:t>
      </w:r>
      <w:r w:rsidR="00A34D71" w:rsidRPr="00082E15">
        <w:rPr>
          <w:rStyle w:val="Aucun"/>
          <w:color w:val="auto"/>
        </w:rPr>
        <w:t xml:space="preserve">as a function of </w:t>
      </w:r>
      <w:r w:rsidR="0080279C" w:rsidRPr="00082E15">
        <w:rPr>
          <w:rStyle w:val="Aucun"/>
          <w:color w:val="auto"/>
        </w:rPr>
        <w:t xml:space="preserve">the </w:t>
      </w:r>
      <w:r w:rsidR="00542146" w:rsidRPr="00082E15">
        <w:rPr>
          <w:rStyle w:val="Aucun"/>
          <w:color w:val="auto"/>
        </w:rPr>
        <w:t xml:space="preserve">direction of the first </w:t>
      </w:r>
      <w:r w:rsidR="0080279C" w:rsidRPr="00082E15">
        <w:rPr>
          <w:rStyle w:val="Aucun"/>
          <w:color w:val="auto"/>
        </w:rPr>
        <w:t xml:space="preserve">corrective saccade </w:t>
      </w:r>
      <w:r w:rsidR="00542146" w:rsidRPr="00082E15">
        <w:rPr>
          <w:rStyle w:val="Aucun"/>
          <w:color w:val="auto"/>
        </w:rPr>
        <w:t xml:space="preserve">for all trials in which an averaging saccade was executed. </w:t>
      </w:r>
      <w:r w:rsidR="0080279C" w:rsidRPr="00082E15">
        <w:rPr>
          <w:rStyle w:val="Aucun"/>
          <w:color w:val="auto"/>
        </w:rPr>
        <w:t xml:space="preserve">Purple bars show visual sensitivity </w:t>
      </w:r>
      <w:r w:rsidR="00542146" w:rsidRPr="00082E15">
        <w:rPr>
          <w:rStyle w:val="Aucun"/>
          <w:color w:val="auto"/>
        </w:rPr>
        <w:t xml:space="preserve">for trials in which the </w:t>
      </w:r>
      <w:r w:rsidR="009A23A6" w:rsidRPr="00082E15">
        <w:rPr>
          <w:rStyle w:val="Aucun"/>
          <w:color w:val="auto"/>
        </w:rPr>
        <w:t xml:space="preserve">corrective saccade was directed towards the location at which the DT appeared </w:t>
      </w:r>
      <w:r w:rsidR="00542146" w:rsidRPr="00082E15">
        <w:rPr>
          <w:rStyle w:val="Aucun"/>
          <w:color w:val="auto"/>
        </w:rPr>
        <w:t>(</w:t>
      </w:r>
      <w:r w:rsidR="00542146" w:rsidRPr="00082E15">
        <w:rPr>
          <w:rStyle w:val="Aucun"/>
          <w:i/>
          <w:color w:val="auto"/>
        </w:rPr>
        <w:t>e.g.</w:t>
      </w:r>
      <w:r w:rsidR="009A23A6" w:rsidRPr="00082E15">
        <w:rPr>
          <w:rStyle w:val="Aucun"/>
          <w:color w:val="auto"/>
        </w:rPr>
        <w:t xml:space="preserve"> DT at ST</w:t>
      </w:r>
      <w:r w:rsidR="009A23A6" w:rsidRPr="00082E15">
        <w:rPr>
          <w:rStyle w:val="Aucun"/>
          <w:color w:val="auto"/>
          <w:vertAlign w:val="subscript"/>
        </w:rPr>
        <w:t xml:space="preserve">1 </w:t>
      </w:r>
      <w:r w:rsidR="009A23A6" w:rsidRPr="00082E15">
        <w:rPr>
          <w:rStyle w:val="Aucun"/>
          <w:color w:val="auto"/>
        </w:rPr>
        <w:t>and corrective saccade towards ST</w:t>
      </w:r>
      <w:r w:rsidR="009A23A6" w:rsidRPr="00082E15">
        <w:rPr>
          <w:rStyle w:val="Aucun"/>
          <w:color w:val="auto"/>
          <w:vertAlign w:val="subscript"/>
        </w:rPr>
        <w:t>1</w:t>
      </w:r>
      <w:r w:rsidR="009A23A6" w:rsidRPr="00082E15">
        <w:rPr>
          <w:rStyle w:val="Aucun"/>
          <w:color w:val="auto"/>
        </w:rPr>
        <w:t>). Light purple bars show visual sensitivity for trials in which the corrective saccade was directed towards a different location than the location at which the DT appeared (</w:t>
      </w:r>
      <w:r w:rsidR="009A23A6" w:rsidRPr="00082E15">
        <w:rPr>
          <w:rStyle w:val="Aucun"/>
          <w:i/>
          <w:color w:val="auto"/>
        </w:rPr>
        <w:t>e.g.</w:t>
      </w:r>
      <w:r w:rsidR="009A23A6" w:rsidRPr="00082E15">
        <w:rPr>
          <w:rStyle w:val="Aucun"/>
          <w:color w:val="auto"/>
        </w:rPr>
        <w:t xml:space="preserve"> DT at ST</w:t>
      </w:r>
      <w:r w:rsidR="009A23A6" w:rsidRPr="00082E15">
        <w:rPr>
          <w:rStyle w:val="Aucun"/>
          <w:color w:val="auto"/>
          <w:vertAlign w:val="subscript"/>
        </w:rPr>
        <w:t xml:space="preserve">1 </w:t>
      </w:r>
      <w:r w:rsidR="009A23A6" w:rsidRPr="00082E15">
        <w:rPr>
          <w:rStyle w:val="Aucun"/>
          <w:color w:val="auto"/>
        </w:rPr>
        <w:t>and corrective saccade towards ST</w:t>
      </w:r>
      <w:r w:rsidR="009A23A6" w:rsidRPr="00082E15">
        <w:rPr>
          <w:rStyle w:val="Aucun"/>
          <w:color w:val="auto"/>
          <w:vertAlign w:val="subscript"/>
        </w:rPr>
        <w:t>2</w:t>
      </w:r>
      <w:r w:rsidR="009A23A6" w:rsidRPr="00082E15">
        <w:rPr>
          <w:rStyle w:val="Aucun"/>
          <w:color w:val="auto"/>
        </w:rPr>
        <w:t xml:space="preserve"> or BTW). </w:t>
      </w:r>
      <w:r w:rsidRPr="00082E15">
        <w:rPr>
          <w:rStyle w:val="Aucun"/>
          <w:color w:val="auto"/>
        </w:rPr>
        <w:t xml:space="preserve">Conventions are as in </w:t>
      </w:r>
      <w:r w:rsidRPr="00FB229F">
        <w:rPr>
          <w:rStyle w:val="Aucun"/>
          <w:b/>
          <w:color w:val="auto"/>
        </w:rPr>
        <w:t>Figure 3-4</w:t>
      </w:r>
      <w:r w:rsidRPr="00082E15">
        <w:rPr>
          <w:rStyle w:val="Aucun"/>
          <w:color w:val="auto"/>
        </w:rPr>
        <w:t>.</w:t>
      </w:r>
      <w:r w:rsidR="00A9363F" w:rsidRPr="00082E15">
        <w:rPr>
          <w:rStyle w:val="Aucun"/>
          <w:color w:val="auto"/>
        </w:rPr>
        <w:t xml:space="preserve"> This figure has been </w:t>
      </w:r>
      <w:r w:rsidR="004F6886" w:rsidRPr="00082E15">
        <w:rPr>
          <w:rStyle w:val="Aucun"/>
          <w:color w:val="auto"/>
        </w:rPr>
        <w:t xml:space="preserve">reprinted </w:t>
      </w:r>
      <w:r w:rsidR="00A9363F" w:rsidRPr="00082E15">
        <w:rPr>
          <w:rStyle w:val="Aucun"/>
          <w:color w:val="auto"/>
        </w:rPr>
        <w:t xml:space="preserve">from </w:t>
      </w:r>
      <w:proofErr w:type="spellStart"/>
      <w:r w:rsidR="00A9363F" w:rsidRPr="00082E15">
        <w:rPr>
          <w:rStyle w:val="Aucun"/>
          <w:color w:val="auto"/>
        </w:rPr>
        <w:t>Wollenberg</w:t>
      </w:r>
      <w:proofErr w:type="spellEnd"/>
      <w:r w:rsidR="00A9363F" w:rsidRPr="00082E15">
        <w:rPr>
          <w:rStyle w:val="Aucun"/>
          <w:color w:val="auto"/>
        </w:rPr>
        <w:t xml:space="preserve"> </w:t>
      </w:r>
      <w:r w:rsidR="00A9363F" w:rsidRPr="00082E15">
        <w:rPr>
          <w:rStyle w:val="Aucun"/>
          <w:i/>
          <w:color w:val="auto"/>
        </w:rPr>
        <w:t>et al.</w:t>
      </w:r>
      <w:r w:rsidR="00A9363F" w:rsidRPr="00082E15">
        <w:rPr>
          <w:rStyle w:val="Aucun"/>
          <w:color w:val="auto"/>
        </w:rPr>
        <w:t xml:space="preserve"> </w:t>
      </w:r>
      <w:r w:rsidR="00B21829" w:rsidRPr="00082E15">
        <w:rPr>
          <w:rStyle w:val="Aucun"/>
          <w:color w:val="auto"/>
        </w:rPr>
        <w:t>(2018)</w:t>
      </w:r>
      <w:r w:rsidR="006C21A8" w:rsidRPr="00FB229F">
        <w:rPr>
          <w:rStyle w:val="Aucun"/>
          <w:bCs/>
          <w:color w:val="auto"/>
          <w:u w:color="FF0000"/>
          <w:vertAlign w:val="superscript"/>
        </w:rPr>
        <w:t>2</w:t>
      </w:r>
      <w:r w:rsidR="00F94EE5" w:rsidRPr="00FB229F">
        <w:rPr>
          <w:rStyle w:val="Aucun"/>
          <w:bCs/>
          <w:color w:val="auto"/>
          <w:u w:color="FF0000"/>
          <w:vertAlign w:val="superscript"/>
        </w:rPr>
        <w:t>3</w:t>
      </w:r>
      <w:r w:rsidR="00A9363F" w:rsidRPr="00082E15">
        <w:rPr>
          <w:rStyle w:val="Aucun"/>
          <w:color w:val="auto"/>
        </w:rPr>
        <w:t>.</w:t>
      </w:r>
    </w:p>
    <w:p w14:paraId="7C63C5EC" w14:textId="77777777" w:rsidR="00315CC4" w:rsidRPr="00082E15" w:rsidRDefault="00315CC4" w:rsidP="00082E15">
      <w:pPr>
        <w:pStyle w:val="Corps"/>
        <w:rPr>
          <w:rStyle w:val="Aucun"/>
          <w:color w:val="auto"/>
          <w:u w:color="808080"/>
        </w:rPr>
      </w:pPr>
    </w:p>
    <w:p w14:paraId="7706C28D" w14:textId="3E29F95C" w:rsidR="00315CC4" w:rsidRPr="00F60715" w:rsidRDefault="00C419E1" w:rsidP="00082E15">
      <w:pPr>
        <w:pStyle w:val="Corps"/>
        <w:rPr>
          <w:rStyle w:val="Aucun"/>
          <w:color w:val="auto"/>
          <w:u w:color="808080"/>
        </w:rPr>
      </w:pPr>
      <w:r w:rsidRPr="00082E15">
        <w:rPr>
          <w:rStyle w:val="Strong"/>
          <w:color w:val="auto"/>
        </w:rPr>
        <w:t>DISCUSSION:</w:t>
      </w:r>
      <w:r w:rsidR="00EF1841" w:rsidRPr="00082E15">
        <w:rPr>
          <w:rStyle w:val="Aucun"/>
          <w:color w:val="auto"/>
          <w:u w:color="808080"/>
        </w:rPr>
        <w:br/>
      </w:r>
      <w:r w:rsidR="00745F1C" w:rsidRPr="00082E15">
        <w:rPr>
          <w:rStyle w:val="Aucun"/>
          <w:color w:val="auto"/>
        </w:rPr>
        <w:t xml:space="preserve">This experimental protocol employed </w:t>
      </w:r>
      <w:r w:rsidR="003E60A2" w:rsidRPr="00082E15">
        <w:rPr>
          <w:rStyle w:val="Aucun"/>
          <w:color w:val="auto"/>
        </w:rPr>
        <w:t xml:space="preserve">the </w:t>
      </w:r>
      <w:r w:rsidR="00745F1C" w:rsidRPr="00082E15">
        <w:rPr>
          <w:rStyle w:val="Aucun"/>
          <w:color w:val="auto"/>
        </w:rPr>
        <w:t xml:space="preserve">concurrent </w:t>
      </w:r>
      <w:r w:rsidR="00456BD8" w:rsidRPr="00082E15">
        <w:rPr>
          <w:rStyle w:val="Aucun"/>
          <w:color w:val="auto"/>
        </w:rPr>
        <w:t>assessment of gaze behavior</w:t>
      </w:r>
      <w:r w:rsidR="008131F5" w:rsidRPr="00082E15">
        <w:rPr>
          <w:rStyle w:val="Aucun"/>
          <w:color w:val="auto"/>
        </w:rPr>
        <w:t xml:space="preserve"> </w:t>
      </w:r>
      <w:r w:rsidR="00745F1C" w:rsidRPr="00082E15">
        <w:rPr>
          <w:rStyle w:val="Aucun"/>
          <w:color w:val="auto"/>
        </w:rPr>
        <w:t xml:space="preserve">and </w:t>
      </w:r>
      <w:proofErr w:type="spellStart"/>
      <w:r w:rsidR="003E60A2" w:rsidRPr="00082E15">
        <w:rPr>
          <w:rStyle w:val="Aucun"/>
          <w:color w:val="auto"/>
        </w:rPr>
        <w:t>presaccadic</w:t>
      </w:r>
      <w:proofErr w:type="spellEnd"/>
      <w:r w:rsidR="003E60A2" w:rsidRPr="00082E15">
        <w:rPr>
          <w:rStyle w:val="Aucun"/>
          <w:color w:val="auto"/>
        </w:rPr>
        <w:t xml:space="preserve"> </w:t>
      </w:r>
      <w:r w:rsidR="00745F1C" w:rsidRPr="00082E15">
        <w:rPr>
          <w:rStyle w:val="Aucun"/>
          <w:color w:val="auto"/>
        </w:rPr>
        <w:t xml:space="preserve">visual sensitivity in a </w:t>
      </w:r>
      <w:r w:rsidR="008131F5" w:rsidRPr="00082E15">
        <w:rPr>
          <w:rStyle w:val="Aucun"/>
          <w:color w:val="auto"/>
        </w:rPr>
        <w:t xml:space="preserve">free choice </w:t>
      </w:r>
      <w:r w:rsidR="00745F1C" w:rsidRPr="00082E15">
        <w:rPr>
          <w:rStyle w:val="Aucun"/>
          <w:color w:val="auto"/>
        </w:rPr>
        <w:t>saccade task</w:t>
      </w:r>
      <w:r w:rsidR="008131F5" w:rsidRPr="00082E15">
        <w:rPr>
          <w:rStyle w:val="Aucun"/>
          <w:color w:val="auto"/>
        </w:rPr>
        <w:t>.</w:t>
      </w:r>
      <w:r w:rsidR="00554454" w:rsidRPr="00082E15">
        <w:rPr>
          <w:rStyle w:val="Aucun"/>
          <w:color w:val="auto"/>
        </w:rPr>
        <w:t xml:space="preserve"> </w:t>
      </w:r>
      <w:r w:rsidR="008131F5" w:rsidRPr="00082E15">
        <w:rPr>
          <w:rStyle w:val="Aucun"/>
          <w:color w:val="auto"/>
        </w:rPr>
        <w:t xml:space="preserve">It allowed us </w:t>
      </w:r>
      <w:r w:rsidR="00745F1C" w:rsidRPr="00082E15">
        <w:rPr>
          <w:rStyle w:val="Aucun"/>
          <w:color w:val="auto"/>
        </w:rPr>
        <w:t xml:space="preserve">to </w:t>
      </w:r>
      <w:r w:rsidR="00D25304" w:rsidRPr="00082E15">
        <w:rPr>
          <w:rStyle w:val="Aucun"/>
          <w:color w:val="auto"/>
        </w:rPr>
        <w:t xml:space="preserve">analyze </w:t>
      </w:r>
      <w:r w:rsidR="003E60A2" w:rsidRPr="00082E15">
        <w:rPr>
          <w:rStyle w:val="Aucun"/>
          <w:color w:val="auto"/>
        </w:rPr>
        <w:t xml:space="preserve">whether visual attention is indeed obligatorily coupled to oculomotor programming at the behavioral level and therefore </w:t>
      </w:r>
      <w:r w:rsidR="00612F5A" w:rsidRPr="00082E15">
        <w:rPr>
          <w:rStyle w:val="Aucun"/>
          <w:color w:val="auto"/>
        </w:rPr>
        <w:t xml:space="preserve">systematically </w:t>
      </w:r>
      <w:r w:rsidR="00745F1C" w:rsidRPr="00082E15">
        <w:rPr>
          <w:rStyle w:val="Aucun"/>
          <w:color w:val="auto"/>
        </w:rPr>
        <w:t>deployed at the endpoint of saccades.</w:t>
      </w:r>
      <w:r w:rsidR="00554454" w:rsidRPr="00082E15">
        <w:rPr>
          <w:rStyle w:val="Aucun"/>
          <w:color w:val="auto"/>
        </w:rPr>
        <w:t xml:space="preserve"> </w:t>
      </w:r>
      <w:r w:rsidR="00F60715">
        <w:rPr>
          <w:rStyle w:val="Aucun"/>
          <w:color w:val="auto"/>
        </w:rPr>
        <w:t>Two</w:t>
      </w:r>
      <w:r w:rsidR="00032B4C" w:rsidRPr="00082E15">
        <w:rPr>
          <w:rStyle w:val="Aucun"/>
          <w:color w:val="auto"/>
        </w:rPr>
        <w:t xml:space="preserve"> saccade targets were presented</w:t>
      </w:r>
      <w:r w:rsidR="00554454" w:rsidRPr="00082E15">
        <w:rPr>
          <w:rStyle w:val="Aucun"/>
          <w:color w:val="auto"/>
        </w:rPr>
        <w:t xml:space="preserve"> in </w:t>
      </w:r>
      <w:r w:rsidR="00F60715">
        <w:rPr>
          <w:rStyle w:val="Aucun"/>
          <w:color w:val="auto"/>
        </w:rPr>
        <w:t xml:space="preserve">the </w:t>
      </w:r>
      <w:proofErr w:type="gramStart"/>
      <w:r w:rsidR="00554454" w:rsidRPr="00082E15">
        <w:rPr>
          <w:rStyle w:val="Aucun"/>
          <w:color w:val="auto"/>
        </w:rPr>
        <w:t>close proximity</w:t>
      </w:r>
      <w:proofErr w:type="gramEnd"/>
      <w:r w:rsidR="00554454" w:rsidRPr="00082E15">
        <w:rPr>
          <w:rStyle w:val="Aucun"/>
          <w:color w:val="auto"/>
        </w:rPr>
        <w:t xml:space="preserve"> (30</w:t>
      </w:r>
      <w:r w:rsidR="00554454" w:rsidRPr="00082E15">
        <w:rPr>
          <w:rStyle w:val="Aucun"/>
          <w:color w:val="auto"/>
          <w:lang w:val="it-IT"/>
        </w:rPr>
        <w:t>°</w:t>
      </w:r>
      <w:r w:rsidR="00554454" w:rsidRPr="00082E15">
        <w:rPr>
          <w:rStyle w:val="Aucun"/>
          <w:color w:val="auto"/>
        </w:rPr>
        <w:t>)</w:t>
      </w:r>
      <w:r w:rsidR="00554454" w:rsidRPr="00082E15">
        <w:rPr>
          <w:rStyle w:val="Aucun"/>
          <w:b/>
          <w:bCs/>
          <w:color w:val="auto"/>
        </w:rPr>
        <w:t xml:space="preserve"> </w:t>
      </w:r>
      <w:r w:rsidR="00554454" w:rsidRPr="00082E15">
        <w:rPr>
          <w:rStyle w:val="Aucun"/>
          <w:color w:val="auto"/>
        </w:rPr>
        <w:t>on half of the trials</w:t>
      </w:r>
      <w:r w:rsidR="00032B4C" w:rsidRPr="00082E15">
        <w:rPr>
          <w:rStyle w:val="Aucun"/>
          <w:color w:val="auto"/>
        </w:rPr>
        <w:t xml:space="preserve"> </w:t>
      </w:r>
      <w:r w:rsidR="00797591" w:rsidRPr="00082E15">
        <w:rPr>
          <w:rStyle w:val="Aucun"/>
          <w:color w:val="auto"/>
        </w:rPr>
        <w:t xml:space="preserve">in which </w:t>
      </w:r>
      <w:r w:rsidR="00032B4C" w:rsidRPr="00082E15">
        <w:rPr>
          <w:rStyle w:val="Aucun"/>
          <w:color w:val="auto"/>
        </w:rPr>
        <w:t xml:space="preserve">we observed a </w:t>
      </w:r>
      <w:r w:rsidR="002F72FE" w:rsidRPr="00082E15">
        <w:rPr>
          <w:rStyle w:val="Aucun"/>
          <w:color w:val="auto"/>
        </w:rPr>
        <w:t>distinct</w:t>
      </w:r>
      <w:r w:rsidR="008273CF" w:rsidRPr="00082E15">
        <w:rPr>
          <w:rStyle w:val="Aucun"/>
          <w:color w:val="auto"/>
        </w:rPr>
        <w:t xml:space="preserve"> global effect</w:t>
      </w:r>
      <w:r w:rsidR="00797591" w:rsidRPr="00082E15">
        <w:rPr>
          <w:rStyle w:val="Aucun"/>
          <w:color w:val="auto"/>
        </w:rPr>
        <w:t xml:space="preserve">, </w:t>
      </w:r>
      <w:r w:rsidR="008273CF" w:rsidRPr="00082E15">
        <w:rPr>
          <w:rStyle w:val="Aucun"/>
          <w:color w:val="auto"/>
        </w:rPr>
        <w:t xml:space="preserve">reflected in </w:t>
      </w:r>
      <w:r w:rsidR="00032B4C" w:rsidRPr="00082E15">
        <w:rPr>
          <w:rStyle w:val="Aucun"/>
          <w:color w:val="auto"/>
        </w:rPr>
        <w:t xml:space="preserve">a saccade landing distribution consisting of </w:t>
      </w:r>
      <w:r w:rsidR="00171600" w:rsidRPr="00082E15">
        <w:rPr>
          <w:rStyle w:val="Aucun"/>
          <w:color w:val="auto"/>
        </w:rPr>
        <w:t xml:space="preserve">both, </w:t>
      </w:r>
      <w:r w:rsidR="00032B4C" w:rsidRPr="00082E15">
        <w:rPr>
          <w:rStyle w:val="Aucun"/>
          <w:color w:val="auto"/>
        </w:rPr>
        <w:t>accurate and averaging saccades</w:t>
      </w:r>
      <w:r w:rsidR="008273CF" w:rsidRPr="00082E15">
        <w:rPr>
          <w:rStyle w:val="Aucun"/>
          <w:color w:val="auto"/>
        </w:rPr>
        <w:t xml:space="preserve">. To conclude on the spatial coupling between visual attention and </w:t>
      </w:r>
      <w:r w:rsidR="0058061C" w:rsidRPr="00082E15">
        <w:rPr>
          <w:rStyle w:val="Aucun"/>
          <w:color w:val="auto"/>
        </w:rPr>
        <w:t xml:space="preserve">the </w:t>
      </w:r>
      <w:r w:rsidR="008273CF" w:rsidRPr="00082E15">
        <w:rPr>
          <w:rStyle w:val="Aucun"/>
          <w:color w:val="auto"/>
        </w:rPr>
        <w:t>saccad</w:t>
      </w:r>
      <w:r w:rsidR="0058061C" w:rsidRPr="00082E15">
        <w:rPr>
          <w:rStyle w:val="Aucun"/>
          <w:color w:val="auto"/>
        </w:rPr>
        <w:t>ic</w:t>
      </w:r>
      <w:r w:rsidR="008273CF" w:rsidRPr="00082E15">
        <w:rPr>
          <w:rStyle w:val="Aucun"/>
          <w:color w:val="auto"/>
        </w:rPr>
        <w:t xml:space="preserve"> endpoint, visual sensitivity was analyzed and compared </w:t>
      </w:r>
      <w:r w:rsidR="00EF1841" w:rsidRPr="00082E15">
        <w:rPr>
          <w:rStyle w:val="Aucun"/>
          <w:color w:val="auto"/>
        </w:rPr>
        <w:t xml:space="preserve">across different locations as a function of the saccade </w:t>
      </w:r>
      <w:r w:rsidR="00330609">
        <w:rPr>
          <w:rStyle w:val="Aucun"/>
          <w:color w:val="auto"/>
        </w:rPr>
        <w:t xml:space="preserve">landing </w:t>
      </w:r>
      <w:r w:rsidR="008273CF" w:rsidRPr="00082E15">
        <w:rPr>
          <w:rStyle w:val="Aucun"/>
          <w:color w:val="auto"/>
        </w:rPr>
        <w:t>direction</w:t>
      </w:r>
      <w:r w:rsidR="00EF1841" w:rsidRPr="00082E15">
        <w:rPr>
          <w:rStyle w:val="Aucun"/>
          <w:color w:val="auto"/>
        </w:rPr>
        <w:t xml:space="preserve">. While we observed a consistent and selective enhancement of visual sensitivity at the endpoint of accurate saccades, visual sensitivity was not enhanced at the endpoint of averaging saccades. Rather, visual sensitivity was equally facilitated at the two saccade targets before the execution of averaging saccades, suggesting that saccade averaging arises from unresolved attentional selection among the saccade targets. </w:t>
      </w:r>
      <w:r w:rsidR="00171600" w:rsidRPr="00082E15">
        <w:rPr>
          <w:rStyle w:val="Aucun"/>
          <w:color w:val="auto"/>
        </w:rPr>
        <w:t>Our results</w:t>
      </w:r>
      <w:r w:rsidR="00F60715">
        <w:rPr>
          <w:rStyle w:val="Aucun"/>
          <w:color w:val="auto"/>
        </w:rPr>
        <w:t>,</w:t>
      </w:r>
      <w:r w:rsidR="00171600" w:rsidRPr="00082E15">
        <w:rPr>
          <w:rStyle w:val="Aucun"/>
          <w:color w:val="auto"/>
        </w:rPr>
        <w:t xml:space="preserve"> therefore</w:t>
      </w:r>
      <w:r w:rsidR="00F60715">
        <w:rPr>
          <w:rStyle w:val="Aucun"/>
          <w:color w:val="auto"/>
        </w:rPr>
        <w:t>,</w:t>
      </w:r>
      <w:r w:rsidR="00171600" w:rsidRPr="00082E15">
        <w:rPr>
          <w:rStyle w:val="Aucun"/>
          <w:color w:val="auto"/>
        </w:rPr>
        <w:t xml:space="preserve"> demonstrate that visual attention is not obligatorily deployed at the endpoint of the executed oculomotor program. </w:t>
      </w:r>
      <w:r w:rsidR="00EF1841" w:rsidRPr="00082E15">
        <w:rPr>
          <w:rStyle w:val="Aucun"/>
          <w:color w:val="auto"/>
        </w:rPr>
        <w:t xml:space="preserve">A corrective saccade analysis, which demonstrated that the even deployment of visual sensitivity </w:t>
      </w:r>
      <w:r w:rsidR="006F5160" w:rsidRPr="00082E15">
        <w:rPr>
          <w:rStyle w:val="Aucun"/>
          <w:color w:val="auto"/>
        </w:rPr>
        <w:t>across</w:t>
      </w:r>
      <w:r w:rsidR="00EF1841" w:rsidRPr="00082E15">
        <w:rPr>
          <w:rStyle w:val="Aucun"/>
          <w:color w:val="auto"/>
        </w:rPr>
        <w:t xml:space="preserve"> two saccade targets </w:t>
      </w:r>
      <w:r w:rsidR="00D76FDF" w:rsidRPr="00082E15">
        <w:rPr>
          <w:rStyle w:val="Aucun"/>
          <w:color w:val="auto"/>
        </w:rPr>
        <w:t xml:space="preserve">before averaging saccades </w:t>
      </w:r>
      <w:r w:rsidR="00EF1841" w:rsidRPr="00082E15">
        <w:rPr>
          <w:rStyle w:val="Aucun"/>
          <w:color w:val="auto"/>
        </w:rPr>
        <w:t>did not systematically vary as a function the corrective saccade direction, further confirm</w:t>
      </w:r>
      <w:r w:rsidR="00347628" w:rsidRPr="00082E15">
        <w:rPr>
          <w:rStyle w:val="Aucun"/>
          <w:color w:val="auto"/>
        </w:rPr>
        <w:t>ed</w:t>
      </w:r>
      <w:r w:rsidR="00EF1841" w:rsidRPr="00082E15">
        <w:rPr>
          <w:rStyle w:val="Aucun"/>
          <w:color w:val="auto"/>
        </w:rPr>
        <w:t xml:space="preserve"> this interpretation. In this regard, our </w:t>
      </w:r>
      <w:r w:rsidR="008B13CA" w:rsidRPr="00082E15">
        <w:rPr>
          <w:rStyle w:val="Aucun"/>
          <w:color w:val="auto"/>
        </w:rPr>
        <w:t xml:space="preserve">data are consistent with a recent model by </w:t>
      </w:r>
      <w:proofErr w:type="spellStart"/>
      <w:r w:rsidR="008B13CA" w:rsidRPr="00082E15">
        <w:rPr>
          <w:rStyle w:val="Aucun"/>
          <w:color w:val="auto"/>
        </w:rPr>
        <w:t>Zirnsak</w:t>
      </w:r>
      <w:proofErr w:type="spellEnd"/>
      <w:r w:rsidR="008B13CA" w:rsidRPr="00082E15">
        <w:rPr>
          <w:rStyle w:val="Aucun"/>
          <w:color w:val="auto"/>
        </w:rPr>
        <w:t xml:space="preserve"> </w:t>
      </w:r>
      <w:r w:rsidR="00B21829" w:rsidRPr="00082E15">
        <w:rPr>
          <w:rStyle w:val="Aucun"/>
          <w:i/>
          <w:color w:val="auto"/>
        </w:rPr>
        <w:t>et al.</w:t>
      </w:r>
      <w:r w:rsidR="008B13CA" w:rsidRPr="00082E15">
        <w:rPr>
          <w:rStyle w:val="Aucun"/>
          <w:b/>
          <w:bCs/>
          <w:color w:val="auto"/>
          <w:u w:color="FF0000"/>
          <w:vertAlign w:val="superscript"/>
        </w:rPr>
        <w:t>2</w:t>
      </w:r>
      <w:r w:rsidR="002F4235" w:rsidRPr="00082E15">
        <w:rPr>
          <w:rStyle w:val="Aucun"/>
          <w:b/>
          <w:bCs/>
          <w:color w:val="auto"/>
          <w:u w:color="FF0000"/>
          <w:vertAlign w:val="superscript"/>
        </w:rPr>
        <w:t>5</w:t>
      </w:r>
      <w:r w:rsidR="008B13CA" w:rsidRPr="00082E15">
        <w:rPr>
          <w:rStyle w:val="Aucun"/>
          <w:color w:val="auto"/>
        </w:rPr>
        <w:t xml:space="preserve"> which </w:t>
      </w:r>
      <w:r w:rsidR="00797591" w:rsidRPr="00082E15">
        <w:rPr>
          <w:rStyle w:val="Aucun"/>
          <w:color w:val="auto"/>
        </w:rPr>
        <w:t xml:space="preserve">assumes </w:t>
      </w:r>
      <w:r w:rsidR="00C3054C" w:rsidRPr="00082E15">
        <w:rPr>
          <w:rStyle w:val="Aucun"/>
          <w:color w:val="auto"/>
        </w:rPr>
        <w:t xml:space="preserve">a target selection process that gradually builds up </w:t>
      </w:r>
      <w:r w:rsidR="00A15294" w:rsidRPr="00082E15">
        <w:rPr>
          <w:rStyle w:val="Aucun"/>
          <w:color w:val="auto"/>
        </w:rPr>
        <w:t>over</w:t>
      </w:r>
      <w:r w:rsidR="00C3054C" w:rsidRPr="00082E15">
        <w:rPr>
          <w:rStyle w:val="Aucun"/>
          <w:color w:val="auto"/>
        </w:rPr>
        <w:t xml:space="preserve"> time. </w:t>
      </w:r>
    </w:p>
    <w:p w14:paraId="5962A23E" w14:textId="77777777" w:rsidR="00315CC4" w:rsidRPr="00082E15" w:rsidRDefault="00315CC4" w:rsidP="00082E15">
      <w:pPr>
        <w:pStyle w:val="Corps"/>
        <w:rPr>
          <w:rStyle w:val="Aucun"/>
          <w:color w:val="auto"/>
        </w:rPr>
      </w:pPr>
    </w:p>
    <w:p w14:paraId="37F70AA7" w14:textId="04E828CB" w:rsidR="005D053D" w:rsidRPr="00082E15" w:rsidRDefault="00FB668F" w:rsidP="00082E15">
      <w:pPr>
        <w:pStyle w:val="Corps"/>
        <w:rPr>
          <w:rStyle w:val="Aucun"/>
          <w:color w:val="auto"/>
        </w:rPr>
      </w:pPr>
      <w:r w:rsidRPr="00082E15">
        <w:rPr>
          <w:rStyle w:val="Aucun"/>
          <w:color w:val="auto"/>
        </w:rPr>
        <w:t>Importantly, our protocol differs from other behavioral studies that report</w:t>
      </w:r>
      <w:r w:rsidR="00797591" w:rsidRPr="00082E15">
        <w:rPr>
          <w:rStyle w:val="Aucun"/>
          <w:color w:val="auto"/>
        </w:rPr>
        <w:t>ed</w:t>
      </w:r>
      <w:r w:rsidRPr="00082E15">
        <w:rPr>
          <w:rStyle w:val="Aucun"/>
          <w:color w:val="auto"/>
        </w:rPr>
        <w:t xml:space="preserve"> evidence for a dissociation between attention and saccades in several aspects. W</w:t>
      </w:r>
      <w:r w:rsidR="00EF1841" w:rsidRPr="00082E15">
        <w:rPr>
          <w:rStyle w:val="Aucun"/>
          <w:color w:val="auto"/>
        </w:rPr>
        <w:t xml:space="preserve">hile </w:t>
      </w:r>
      <w:r w:rsidRPr="00082E15">
        <w:rPr>
          <w:rStyle w:val="Aucun"/>
          <w:color w:val="auto"/>
        </w:rPr>
        <w:t>some</w:t>
      </w:r>
      <w:r w:rsidR="00EF1841" w:rsidRPr="00082E15">
        <w:rPr>
          <w:rStyle w:val="Aucun"/>
          <w:color w:val="auto"/>
        </w:rPr>
        <w:t xml:space="preserve"> studies </w:t>
      </w:r>
      <w:r w:rsidR="004A6CA1" w:rsidRPr="00082E15">
        <w:rPr>
          <w:rStyle w:val="Aucun"/>
          <w:color w:val="auto"/>
        </w:rPr>
        <w:t xml:space="preserve">based their conclusion </w:t>
      </w:r>
      <w:r w:rsidR="00EF1841" w:rsidRPr="00082E15">
        <w:rPr>
          <w:rStyle w:val="Aucun"/>
          <w:color w:val="auto"/>
        </w:rPr>
        <w:t xml:space="preserve">on saccadic reaction </w:t>
      </w:r>
      <w:r w:rsidR="00EF1841" w:rsidRPr="00FB229F">
        <w:rPr>
          <w:rStyle w:val="Aucun"/>
          <w:color w:val="auto"/>
        </w:rPr>
        <w:t>times</w:t>
      </w:r>
      <w:r w:rsidR="00315A2F" w:rsidRPr="00FB229F">
        <w:rPr>
          <w:rStyle w:val="Aucun"/>
          <w:bCs/>
          <w:color w:val="auto"/>
          <w:u w:color="FF0000"/>
          <w:vertAlign w:val="superscript"/>
        </w:rPr>
        <w:t>14,15,16</w:t>
      </w:r>
      <w:r w:rsidR="00EF1841" w:rsidRPr="00082E15">
        <w:rPr>
          <w:rStyle w:val="Aucun"/>
          <w:color w:val="auto"/>
        </w:rPr>
        <w:t xml:space="preserve">, </w:t>
      </w:r>
      <w:r w:rsidR="004A6CA1" w:rsidRPr="00082E15">
        <w:rPr>
          <w:rStyle w:val="Aucun"/>
          <w:color w:val="auto"/>
        </w:rPr>
        <w:t xml:space="preserve">we used a direct </w:t>
      </w:r>
      <w:r w:rsidR="00EF1841" w:rsidRPr="00082E15">
        <w:rPr>
          <w:rStyle w:val="Aucun"/>
          <w:color w:val="auto"/>
        </w:rPr>
        <w:t xml:space="preserve">measure of visual </w:t>
      </w:r>
      <w:r w:rsidR="00460911" w:rsidRPr="00082E15">
        <w:rPr>
          <w:rStyle w:val="Aucun"/>
          <w:color w:val="auto"/>
        </w:rPr>
        <w:t xml:space="preserve">spatial </w:t>
      </w:r>
      <w:r w:rsidR="00EF1841" w:rsidRPr="00082E15">
        <w:rPr>
          <w:rStyle w:val="Aucun"/>
          <w:color w:val="auto"/>
        </w:rPr>
        <w:t>attention, namely visual sensitivity during saccade preparation.</w:t>
      </w:r>
      <w:r w:rsidR="00612F5A" w:rsidRPr="00082E15">
        <w:rPr>
          <w:rStyle w:val="Aucun"/>
          <w:color w:val="auto"/>
        </w:rPr>
        <w:t xml:space="preserve"> </w:t>
      </w:r>
      <w:r w:rsidR="005D053D" w:rsidRPr="00082E15">
        <w:rPr>
          <w:rStyle w:val="Aucun"/>
          <w:color w:val="auto"/>
        </w:rPr>
        <w:t xml:space="preserve">The specific parameters used throughout this protocol </w:t>
      </w:r>
      <w:r w:rsidR="004A6CA1" w:rsidRPr="00082E15">
        <w:rPr>
          <w:rStyle w:val="Aucun"/>
          <w:color w:val="auto"/>
        </w:rPr>
        <w:t>were effective in</w:t>
      </w:r>
      <w:r w:rsidR="005D053D" w:rsidRPr="00082E15">
        <w:rPr>
          <w:rStyle w:val="Aucun"/>
          <w:color w:val="auto"/>
        </w:rPr>
        <w:t xml:space="preserve"> replicat</w:t>
      </w:r>
      <w:r w:rsidR="004A6CA1" w:rsidRPr="00082E15">
        <w:rPr>
          <w:rStyle w:val="Aucun"/>
          <w:color w:val="auto"/>
        </w:rPr>
        <w:t>ing</w:t>
      </w:r>
      <w:r w:rsidR="005D053D" w:rsidRPr="00082E15">
        <w:rPr>
          <w:rStyle w:val="Aucun"/>
          <w:color w:val="auto"/>
        </w:rPr>
        <w:t xml:space="preserve"> the classical </w:t>
      </w:r>
      <w:proofErr w:type="spellStart"/>
      <w:r w:rsidR="005D053D" w:rsidRPr="00082E15">
        <w:rPr>
          <w:rStyle w:val="Aucun"/>
          <w:color w:val="auto"/>
        </w:rPr>
        <w:t>presaccadic</w:t>
      </w:r>
      <w:proofErr w:type="spellEnd"/>
      <w:r w:rsidR="005D053D" w:rsidRPr="00082E15">
        <w:rPr>
          <w:rStyle w:val="Aucun"/>
          <w:color w:val="auto"/>
        </w:rPr>
        <w:t xml:space="preserve"> shift of </w:t>
      </w:r>
      <w:r w:rsidR="005D053D" w:rsidRPr="00FB229F">
        <w:rPr>
          <w:rStyle w:val="Aucun"/>
          <w:color w:val="auto"/>
        </w:rPr>
        <w:t>attention</w:t>
      </w:r>
      <w:r w:rsidR="005D053D" w:rsidRPr="00FB229F">
        <w:rPr>
          <w:rStyle w:val="Aucun"/>
          <w:bCs/>
          <w:color w:val="auto"/>
          <w:u w:color="FF0000"/>
          <w:vertAlign w:val="superscript"/>
        </w:rPr>
        <w:t>8,9</w:t>
      </w:r>
      <w:r w:rsidR="005D053D" w:rsidRPr="00082E15">
        <w:rPr>
          <w:rStyle w:val="Aucun"/>
          <w:color w:val="auto"/>
        </w:rPr>
        <w:t xml:space="preserve"> as evident in the consistent enhancement of visual sensitivity at the endpoint of accurate saccades. </w:t>
      </w:r>
      <w:r w:rsidR="00797591" w:rsidRPr="00082E15">
        <w:rPr>
          <w:rStyle w:val="Aucun"/>
          <w:color w:val="auto"/>
        </w:rPr>
        <w:t>Thus</w:t>
      </w:r>
      <w:r w:rsidR="005D053D" w:rsidRPr="00082E15">
        <w:rPr>
          <w:rStyle w:val="Aucun"/>
          <w:color w:val="auto"/>
        </w:rPr>
        <w:t xml:space="preserve">, </w:t>
      </w:r>
      <w:r w:rsidR="00797591" w:rsidRPr="00082E15">
        <w:rPr>
          <w:rStyle w:val="Aucun"/>
          <w:color w:val="auto"/>
        </w:rPr>
        <w:t xml:space="preserve">the protocol </w:t>
      </w:r>
      <w:r w:rsidR="005D053D" w:rsidRPr="00082E15">
        <w:rPr>
          <w:rStyle w:val="Aucun"/>
          <w:color w:val="auto"/>
        </w:rPr>
        <w:t>allow</w:t>
      </w:r>
      <w:r w:rsidR="003C59F3" w:rsidRPr="00082E15">
        <w:rPr>
          <w:rStyle w:val="Aucun"/>
          <w:color w:val="auto"/>
        </w:rPr>
        <w:t>ed</w:t>
      </w:r>
      <w:r w:rsidR="005D053D" w:rsidRPr="00082E15">
        <w:rPr>
          <w:rStyle w:val="Aucun"/>
          <w:color w:val="auto"/>
        </w:rPr>
        <w:t xml:space="preserve"> for </w:t>
      </w:r>
      <w:r w:rsidR="004A6CA1" w:rsidRPr="00082E15">
        <w:rPr>
          <w:rStyle w:val="Aucun"/>
          <w:color w:val="auto"/>
        </w:rPr>
        <w:t xml:space="preserve">reliable </w:t>
      </w:r>
      <w:r w:rsidR="005D053D" w:rsidRPr="00082E15">
        <w:rPr>
          <w:rStyle w:val="Aucun"/>
          <w:color w:val="auto"/>
        </w:rPr>
        <w:t>detection of systematic modulations of visual attention specific to saccade preparation. This is an important prerequisite to validly interpret</w:t>
      </w:r>
      <w:r w:rsidR="004A6CA1" w:rsidRPr="00082E15">
        <w:rPr>
          <w:rStyle w:val="Aucun"/>
          <w:color w:val="auto"/>
        </w:rPr>
        <w:t xml:space="preserve"> </w:t>
      </w:r>
      <w:proofErr w:type="spellStart"/>
      <w:r w:rsidR="005D053D" w:rsidRPr="00082E15">
        <w:rPr>
          <w:rStyle w:val="Aucun"/>
          <w:color w:val="auto"/>
        </w:rPr>
        <w:t>presaccadic</w:t>
      </w:r>
      <w:proofErr w:type="spellEnd"/>
      <w:r w:rsidR="005D053D" w:rsidRPr="00082E15">
        <w:rPr>
          <w:rStyle w:val="Aucun"/>
          <w:color w:val="auto"/>
        </w:rPr>
        <w:t xml:space="preserve"> attentional effects, and in particular</w:t>
      </w:r>
      <w:r w:rsidR="004A6CA1" w:rsidRPr="00082E15">
        <w:rPr>
          <w:rStyle w:val="Aucun"/>
          <w:color w:val="auto"/>
        </w:rPr>
        <w:t>,</w:t>
      </w:r>
      <w:r w:rsidR="005D053D" w:rsidRPr="00082E15">
        <w:rPr>
          <w:rStyle w:val="Aucun"/>
          <w:color w:val="auto"/>
        </w:rPr>
        <w:t xml:space="preserve"> the observed absence of attentional enhancement at the endpoint of averaging saccades.</w:t>
      </w:r>
    </w:p>
    <w:p w14:paraId="1B607240" w14:textId="77777777" w:rsidR="00315CC4" w:rsidRPr="00082E15" w:rsidRDefault="00315CC4" w:rsidP="00082E15">
      <w:pPr>
        <w:pStyle w:val="Corps"/>
        <w:rPr>
          <w:rStyle w:val="Aucun"/>
          <w:color w:val="auto"/>
        </w:rPr>
      </w:pPr>
    </w:p>
    <w:p w14:paraId="5E0BC2F6" w14:textId="3E997A22" w:rsidR="00315CC4" w:rsidRPr="00082E15" w:rsidRDefault="00EF1841" w:rsidP="00082E15">
      <w:pPr>
        <w:pStyle w:val="Corps"/>
        <w:rPr>
          <w:rStyle w:val="Aucun"/>
          <w:color w:val="auto"/>
        </w:rPr>
      </w:pPr>
      <w:r w:rsidRPr="00082E15">
        <w:rPr>
          <w:rStyle w:val="Aucun"/>
          <w:color w:val="auto"/>
        </w:rPr>
        <w:t xml:space="preserve">A central and distinct aspect of this protocol </w:t>
      </w:r>
      <w:r w:rsidR="003C59F3" w:rsidRPr="00082E15">
        <w:rPr>
          <w:rStyle w:val="Aucun"/>
          <w:color w:val="auto"/>
        </w:rPr>
        <w:t>was</w:t>
      </w:r>
      <w:r w:rsidRPr="00082E15">
        <w:rPr>
          <w:rStyle w:val="Aucun"/>
          <w:color w:val="auto"/>
        </w:rPr>
        <w:t xml:space="preserve"> the random presentation of the discrimination target among various locations. Thereby, we could sample visual sensitivity across the entire visual field, which consequently allowed us to </w:t>
      </w:r>
      <w:r w:rsidR="00EA756E" w:rsidRPr="00082E15">
        <w:rPr>
          <w:rStyle w:val="Aucun"/>
          <w:color w:val="auto"/>
        </w:rPr>
        <w:t xml:space="preserve">not only </w:t>
      </w:r>
      <w:r w:rsidRPr="00082E15">
        <w:rPr>
          <w:rStyle w:val="Aucun"/>
          <w:color w:val="auto"/>
        </w:rPr>
        <w:t xml:space="preserve">determine whether attention is facilitated at the endpoint of saccades but also to investigate the spread of attention around this area including adjacent locations. The discrete allocation of attention at the two saccade targets (limited to </w:t>
      </w:r>
      <w:r w:rsidR="00171600" w:rsidRPr="00082E15">
        <w:rPr>
          <w:rStyle w:val="Aucun"/>
          <w:color w:val="auto"/>
        </w:rPr>
        <w:t>less than</w:t>
      </w:r>
      <w:r w:rsidRPr="00082E15">
        <w:rPr>
          <w:rStyle w:val="Aucun"/>
          <w:color w:val="auto"/>
        </w:rPr>
        <w:t xml:space="preserve"> ~2.6</w:t>
      </w:r>
      <w:r w:rsidRPr="00082E15">
        <w:rPr>
          <w:rStyle w:val="Aucun"/>
          <w:color w:val="auto"/>
          <w:lang w:val="it-IT"/>
        </w:rPr>
        <w:t>°</w:t>
      </w:r>
      <w:r w:rsidRPr="00082E15">
        <w:rPr>
          <w:rStyle w:val="Aucun"/>
          <w:color w:val="auto"/>
        </w:rPr>
        <w:t>, the distance between two of our adjacent stimuli) we observed before averaging saccades contradicts an early account which suggest</w:t>
      </w:r>
      <w:r w:rsidR="00171600" w:rsidRPr="00082E15">
        <w:rPr>
          <w:rStyle w:val="Aucun"/>
          <w:color w:val="auto"/>
        </w:rPr>
        <w:t>ed</w:t>
      </w:r>
      <w:r w:rsidRPr="00082E15">
        <w:rPr>
          <w:rStyle w:val="Aucun"/>
          <w:color w:val="auto"/>
        </w:rPr>
        <w:t xml:space="preserve"> that averaging saccades </w:t>
      </w:r>
      <w:r w:rsidR="00171600" w:rsidRPr="00082E15">
        <w:rPr>
          <w:rStyle w:val="Aucun"/>
          <w:color w:val="auto"/>
        </w:rPr>
        <w:t xml:space="preserve">may </w:t>
      </w:r>
      <w:r w:rsidRPr="00082E15">
        <w:rPr>
          <w:rStyle w:val="Aucun"/>
          <w:color w:val="auto"/>
        </w:rPr>
        <w:t xml:space="preserve">reflect a coarse processing of the visual </w:t>
      </w:r>
      <w:r w:rsidR="00F60715" w:rsidRPr="00082E15">
        <w:rPr>
          <w:rStyle w:val="Aucun"/>
          <w:color w:val="auto"/>
        </w:rPr>
        <w:t>scene</w:t>
      </w:r>
      <w:r w:rsidR="00F60715" w:rsidRPr="00FB229F">
        <w:rPr>
          <w:rStyle w:val="Aucun"/>
          <w:bCs/>
          <w:color w:val="auto"/>
          <w:u w:color="FF0000"/>
          <w:vertAlign w:val="superscript"/>
        </w:rPr>
        <w:t>17</w:t>
      </w:r>
      <w:r w:rsidR="00F60715" w:rsidRPr="00082E15">
        <w:rPr>
          <w:rStyle w:val="Aucun"/>
          <w:bCs/>
          <w:color w:val="auto"/>
          <w:u w:color="FF0000"/>
        </w:rPr>
        <w:t xml:space="preserve"> and</w:t>
      </w:r>
      <w:r w:rsidRPr="00082E15">
        <w:rPr>
          <w:rStyle w:val="Aucun"/>
          <w:color w:val="auto"/>
        </w:rPr>
        <w:t xml:space="preserve"> argues for</w:t>
      </w:r>
      <w:r w:rsidRPr="00082E15">
        <w:rPr>
          <w:rStyle w:val="Aucun"/>
          <w:b/>
          <w:bCs/>
          <w:color w:val="auto"/>
        </w:rPr>
        <w:t xml:space="preserve"> </w:t>
      </w:r>
      <w:r w:rsidRPr="00082E15">
        <w:rPr>
          <w:rStyle w:val="Aucun"/>
          <w:color w:val="auto"/>
        </w:rPr>
        <w:t xml:space="preserve">an enhancement of local rather than global visual information processing. Further, the random presentation of the discrimination target rendered its location completely unpredictable </w:t>
      </w:r>
      <w:r w:rsidR="00315A2F" w:rsidRPr="00082E15">
        <w:rPr>
          <w:rStyle w:val="Aucun"/>
          <w:color w:val="auto"/>
        </w:rPr>
        <w:t xml:space="preserve">to </w:t>
      </w:r>
      <w:r w:rsidRPr="00082E15">
        <w:rPr>
          <w:rStyle w:val="Aucun"/>
          <w:color w:val="auto"/>
        </w:rPr>
        <w:t xml:space="preserve">participants. Thus, our protocol </w:t>
      </w:r>
      <w:r w:rsidR="007B0D49" w:rsidRPr="00082E15">
        <w:rPr>
          <w:rStyle w:val="Aucun"/>
          <w:color w:val="auto"/>
        </w:rPr>
        <w:t xml:space="preserve">generally </w:t>
      </w:r>
      <w:r w:rsidRPr="00082E15">
        <w:rPr>
          <w:rStyle w:val="Aucun"/>
          <w:color w:val="auto"/>
        </w:rPr>
        <w:t xml:space="preserve">facilitated an even deployment of visual attention across the visual field with respect to the discrimination task. We consider this fact important </w:t>
      </w:r>
      <w:r w:rsidR="00D84A22" w:rsidRPr="00082E15">
        <w:rPr>
          <w:rStyle w:val="Aucun"/>
          <w:color w:val="auto"/>
        </w:rPr>
        <w:t xml:space="preserve">with regard to </w:t>
      </w:r>
      <w:r w:rsidRPr="00082E15">
        <w:rPr>
          <w:rStyle w:val="Aucun"/>
          <w:color w:val="auto"/>
        </w:rPr>
        <w:t>any potential attentional effects and conclusions related to saccade preparation.</w:t>
      </w:r>
      <w:bookmarkStart w:id="2" w:name="_GoBack"/>
      <w:bookmarkEnd w:id="2"/>
    </w:p>
    <w:p w14:paraId="04433CAD" w14:textId="77777777" w:rsidR="00315CC4" w:rsidRPr="00082E15" w:rsidRDefault="00315CC4" w:rsidP="00082E15">
      <w:pPr>
        <w:pStyle w:val="Corps"/>
        <w:rPr>
          <w:rStyle w:val="Aucun"/>
          <w:color w:val="auto"/>
        </w:rPr>
      </w:pPr>
    </w:p>
    <w:p w14:paraId="227B5C24" w14:textId="4B37B674" w:rsidR="00315CC4" w:rsidRPr="00082E15" w:rsidRDefault="00FE7446" w:rsidP="00082E15">
      <w:pPr>
        <w:pStyle w:val="Corps"/>
        <w:rPr>
          <w:rStyle w:val="Aucun"/>
          <w:color w:val="auto"/>
        </w:rPr>
      </w:pPr>
      <w:r w:rsidRPr="00082E15">
        <w:rPr>
          <w:rStyle w:val="Aucun"/>
          <w:color w:val="auto"/>
        </w:rPr>
        <w:t>However, since eye movements are not typically performed while trying to discriminate stimuli across the entire visua</w:t>
      </w:r>
      <w:r w:rsidR="00A15955" w:rsidRPr="00082E15">
        <w:rPr>
          <w:rStyle w:val="Aucun"/>
          <w:color w:val="auto"/>
        </w:rPr>
        <w:t>l field in natural vision, the results obtained in this protocol can</w:t>
      </w:r>
      <w:r w:rsidRPr="00082E15">
        <w:rPr>
          <w:rStyle w:val="Aucun"/>
          <w:color w:val="auto"/>
        </w:rPr>
        <w:t xml:space="preserve"> not unrestrictedly account for oculomotor behavior in every day life.</w:t>
      </w:r>
      <w:r w:rsidR="00A15955" w:rsidRPr="00082E15">
        <w:rPr>
          <w:rStyle w:val="Aucun"/>
          <w:color w:val="auto"/>
        </w:rPr>
        <w:t xml:space="preserve"> Furthermore</w:t>
      </w:r>
      <w:r w:rsidR="00ED5831" w:rsidRPr="00082E15">
        <w:rPr>
          <w:rStyle w:val="Aucun"/>
          <w:color w:val="auto"/>
        </w:rPr>
        <w:t xml:space="preserve">, </w:t>
      </w:r>
      <w:r w:rsidR="00E62376" w:rsidRPr="00082E15">
        <w:rPr>
          <w:rStyle w:val="Aucun"/>
          <w:color w:val="auto"/>
        </w:rPr>
        <w:t xml:space="preserve">the oculomotor task did inevitably bias </w:t>
      </w:r>
      <w:r w:rsidR="00505A9B" w:rsidRPr="00082E15">
        <w:rPr>
          <w:rStyle w:val="Aucun"/>
          <w:color w:val="auto"/>
        </w:rPr>
        <w:t xml:space="preserve">the deployment of </w:t>
      </w:r>
      <w:r w:rsidR="00E62376" w:rsidRPr="00082E15">
        <w:rPr>
          <w:rStyle w:val="Aucun"/>
          <w:color w:val="auto"/>
        </w:rPr>
        <w:t xml:space="preserve">attention via the saccade target cueing. The saccade targets did not only introduce </w:t>
      </w:r>
      <w:r w:rsidR="00EF1841" w:rsidRPr="00082E15">
        <w:rPr>
          <w:rStyle w:val="Aucun"/>
          <w:color w:val="auto"/>
        </w:rPr>
        <w:t xml:space="preserve">relevant oculomotor </w:t>
      </w:r>
      <w:r w:rsidR="00083C2C" w:rsidRPr="00082E15">
        <w:rPr>
          <w:rStyle w:val="Aucun"/>
          <w:color w:val="auto"/>
        </w:rPr>
        <w:t>goals</w:t>
      </w:r>
      <w:r w:rsidR="00EF1841" w:rsidRPr="00082E15">
        <w:rPr>
          <w:rStyle w:val="Aucun"/>
          <w:color w:val="auto"/>
        </w:rPr>
        <w:t xml:space="preserve"> but also salient exogenous cues </w:t>
      </w:r>
      <w:r w:rsidR="00044B25" w:rsidRPr="00082E15">
        <w:rPr>
          <w:rStyle w:val="Aucun"/>
          <w:color w:val="auto"/>
        </w:rPr>
        <w:t xml:space="preserve">that </w:t>
      </w:r>
      <w:r w:rsidR="00EF1841" w:rsidRPr="00082E15">
        <w:rPr>
          <w:rStyle w:val="Aucun"/>
          <w:color w:val="auto"/>
        </w:rPr>
        <w:t>likely attract</w:t>
      </w:r>
      <w:r w:rsidR="003C59F3" w:rsidRPr="00082E15">
        <w:rPr>
          <w:rStyle w:val="Aucun"/>
          <w:color w:val="auto"/>
        </w:rPr>
        <w:t>ed</w:t>
      </w:r>
      <w:r w:rsidR="00EF1841" w:rsidRPr="00082E15">
        <w:rPr>
          <w:rStyle w:val="Aucun"/>
          <w:color w:val="auto"/>
        </w:rPr>
        <w:t xml:space="preserve"> attention. Thus, </w:t>
      </w:r>
      <w:r w:rsidR="00C37FF3" w:rsidRPr="00082E15">
        <w:rPr>
          <w:rStyle w:val="Aucun"/>
          <w:color w:val="auto"/>
        </w:rPr>
        <w:t xml:space="preserve">it is possible that </w:t>
      </w:r>
      <w:r w:rsidR="00EF1841" w:rsidRPr="00082E15">
        <w:rPr>
          <w:rStyle w:val="Aucun"/>
          <w:color w:val="auto"/>
        </w:rPr>
        <w:t xml:space="preserve">visual discrimination performance at the intermediate location </w:t>
      </w:r>
      <w:r w:rsidR="00C37FF3" w:rsidRPr="00082E15">
        <w:rPr>
          <w:rStyle w:val="Aucun"/>
          <w:color w:val="auto"/>
        </w:rPr>
        <w:t xml:space="preserve">was </w:t>
      </w:r>
      <w:r w:rsidR="008B13CA" w:rsidRPr="00082E15">
        <w:rPr>
          <w:rStyle w:val="Aucun"/>
          <w:color w:val="auto"/>
        </w:rPr>
        <w:t>generally deteriorated due to</w:t>
      </w:r>
      <w:r w:rsidR="00EF1841" w:rsidRPr="00082E15">
        <w:rPr>
          <w:rStyle w:val="Aucun"/>
          <w:color w:val="auto"/>
        </w:rPr>
        <w:t xml:space="preserve"> </w:t>
      </w:r>
      <w:r w:rsidR="00083C2C" w:rsidRPr="00082E15">
        <w:rPr>
          <w:rStyle w:val="Aucun"/>
          <w:color w:val="auto"/>
        </w:rPr>
        <w:t xml:space="preserve">some </w:t>
      </w:r>
      <w:r w:rsidR="00EF1841" w:rsidRPr="00082E15">
        <w:rPr>
          <w:rStyle w:val="Aucun"/>
          <w:color w:val="auto"/>
        </w:rPr>
        <w:t>masking</w:t>
      </w:r>
      <w:r w:rsidR="00083C2C" w:rsidRPr="00082E15">
        <w:rPr>
          <w:rStyle w:val="Aucun"/>
          <w:color w:val="auto"/>
        </w:rPr>
        <w:t xml:space="preserve"> elicited by</w:t>
      </w:r>
      <w:r w:rsidR="00EF1841" w:rsidRPr="00082E15">
        <w:rPr>
          <w:rStyle w:val="Aucun"/>
          <w:color w:val="auto"/>
        </w:rPr>
        <w:t xml:space="preserve"> the two surrounding saccade target</w:t>
      </w:r>
      <w:r w:rsidR="00083C2C" w:rsidRPr="00082E15">
        <w:rPr>
          <w:rStyle w:val="Aucun"/>
          <w:color w:val="auto"/>
        </w:rPr>
        <w:t>s</w:t>
      </w:r>
      <w:r w:rsidR="00EF1841" w:rsidRPr="00082E15">
        <w:rPr>
          <w:rStyle w:val="Aucun"/>
          <w:color w:val="auto"/>
        </w:rPr>
        <w:t>. In order to decrease the i</w:t>
      </w:r>
      <w:r w:rsidR="00DD7E34" w:rsidRPr="00082E15">
        <w:rPr>
          <w:rStyle w:val="Aucun"/>
          <w:color w:val="auto"/>
        </w:rPr>
        <w:t>mpact of the saccade target</w:t>
      </w:r>
      <w:r w:rsidR="00083C2C" w:rsidRPr="00082E15">
        <w:rPr>
          <w:rStyle w:val="Aucun"/>
          <w:color w:val="auto"/>
        </w:rPr>
        <w:t>s</w:t>
      </w:r>
      <w:r w:rsidR="00DD7E34" w:rsidRPr="00082E15">
        <w:rPr>
          <w:rStyle w:val="Aucun"/>
          <w:color w:val="auto"/>
        </w:rPr>
        <w:t xml:space="preserve"> with respect to</w:t>
      </w:r>
      <w:r w:rsidR="005A3344" w:rsidRPr="00082E15">
        <w:rPr>
          <w:rStyle w:val="Aucun"/>
          <w:color w:val="auto"/>
        </w:rPr>
        <w:t xml:space="preserve"> discrimination </w:t>
      </w:r>
      <w:r w:rsidR="006E2DF9" w:rsidRPr="00082E15">
        <w:rPr>
          <w:rStyle w:val="Aucun"/>
          <w:color w:val="auto"/>
        </w:rPr>
        <w:t xml:space="preserve">performance </w:t>
      </w:r>
      <w:r w:rsidR="005A3344" w:rsidRPr="00082E15">
        <w:rPr>
          <w:rStyle w:val="Aucun"/>
          <w:color w:val="auto"/>
        </w:rPr>
        <w:t>at the intermediate location</w:t>
      </w:r>
      <w:r w:rsidR="00DD7E34" w:rsidRPr="00082E15">
        <w:rPr>
          <w:rStyle w:val="Aucun"/>
          <w:color w:val="auto"/>
        </w:rPr>
        <w:t xml:space="preserve"> </w:t>
      </w:r>
      <w:r w:rsidR="00EF1841" w:rsidRPr="00082E15">
        <w:rPr>
          <w:rStyle w:val="Aucun"/>
          <w:color w:val="auto"/>
        </w:rPr>
        <w:t>and to evaluate potential masking effects</w:t>
      </w:r>
      <w:r w:rsidR="003C59F3" w:rsidRPr="00082E15">
        <w:rPr>
          <w:rStyle w:val="Aucun"/>
          <w:color w:val="auto"/>
        </w:rPr>
        <w:t>,</w:t>
      </w:r>
      <w:r w:rsidR="00EF1841" w:rsidRPr="00082E15">
        <w:rPr>
          <w:rStyle w:val="Aucun"/>
          <w:color w:val="auto"/>
        </w:rPr>
        <w:t xml:space="preserve"> we decided to present the</w:t>
      </w:r>
      <w:r w:rsidR="00DD7E34" w:rsidRPr="00082E15">
        <w:rPr>
          <w:rStyle w:val="Aucun"/>
          <w:color w:val="auto"/>
        </w:rPr>
        <w:t xml:space="preserve"> saccade targets</w:t>
      </w:r>
      <w:r w:rsidR="00EF1841" w:rsidRPr="00082E15">
        <w:rPr>
          <w:rStyle w:val="Aucun"/>
          <w:color w:val="auto"/>
        </w:rPr>
        <w:t xml:space="preserve"> only transiently </w:t>
      </w:r>
      <w:r w:rsidR="00E67CEA" w:rsidRPr="00082E15">
        <w:rPr>
          <w:rStyle w:val="Aucun"/>
          <w:color w:val="auto"/>
        </w:rPr>
        <w:t xml:space="preserve">(for 50 </w:t>
      </w:r>
      <w:proofErr w:type="spellStart"/>
      <w:r w:rsidR="00E67CEA" w:rsidRPr="00082E15">
        <w:rPr>
          <w:rStyle w:val="Aucun"/>
          <w:color w:val="auto"/>
        </w:rPr>
        <w:t>ms</w:t>
      </w:r>
      <w:proofErr w:type="spellEnd"/>
      <w:r w:rsidR="00E67CEA" w:rsidRPr="00082E15">
        <w:rPr>
          <w:rStyle w:val="Aucun"/>
          <w:color w:val="auto"/>
        </w:rPr>
        <w:t xml:space="preserve">) </w:t>
      </w:r>
      <w:r w:rsidR="008B13CA" w:rsidRPr="00082E15">
        <w:rPr>
          <w:rStyle w:val="Aucun"/>
          <w:color w:val="auto"/>
        </w:rPr>
        <w:t xml:space="preserve">instead of continuously (until </w:t>
      </w:r>
      <w:r w:rsidR="00617877">
        <w:rPr>
          <w:rStyle w:val="Aucun"/>
          <w:color w:val="auto"/>
        </w:rPr>
        <w:t xml:space="preserve">the </w:t>
      </w:r>
      <w:r w:rsidR="008B13CA" w:rsidRPr="00082E15">
        <w:rPr>
          <w:rStyle w:val="Aucun"/>
          <w:color w:val="auto"/>
        </w:rPr>
        <w:t xml:space="preserve">trial end) </w:t>
      </w:r>
      <w:r w:rsidR="00EF1841" w:rsidRPr="00082E15">
        <w:rPr>
          <w:rStyle w:val="Aucun"/>
          <w:color w:val="auto"/>
        </w:rPr>
        <w:t>on half of the trials.</w:t>
      </w:r>
      <w:r w:rsidR="00DD7E34" w:rsidRPr="00082E15">
        <w:rPr>
          <w:rStyle w:val="Aucun"/>
          <w:color w:val="auto"/>
        </w:rPr>
        <w:t xml:space="preserve"> Consequently, </w:t>
      </w:r>
      <w:r w:rsidR="00D00249" w:rsidRPr="00082E15">
        <w:rPr>
          <w:rStyle w:val="Aucun"/>
          <w:color w:val="auto"/>
        </w:rPr>
        <w:t xml:space="preserve">even though </w:t>
      </w:r>
      <w:r w:rsidR="00DD7E34" w:rsidRPr="00082E15">
        <w:rPr>
          <w:rStyle w:val="Aucun"/>
          <w:color w:val="auto"/>
        </w:rPr>
        <w:t>both cueing conditions introduced visual onsets at the saccade target locations, the saccade target</w:t>
      </w:r>
      <w:r w:rsidR="00083C2C" w:rsidRPr="00082E15">
        <w:rPr>
          <w:rStyle w:val="Aucun"/>
          <w:color w:val="auto"/>
        </w:rPr>
        <w:t>s</w:t>
      </w:r>
      <w:r w:rsidR="00DD7E34" w:rsidRPr="00082E15">
        <w:rPr>
          <w:rStyle w:val="Aucun"/>
          <w:color w:val="auto"/>
        </w:rPr>
        <w:t xml:space="preserve"> had always disappeared before the onset of the discrimination target in the transient cueing condition. </w:t>
      </w:r>
      <w:r w:rsidR="00024ECC" w:rsidRPr="00082E15">
        <w:rPr>
          <w:rStyle w:val="Aucun"/>
          <w:color w:val="auto"/>
        </w:rPr>
        <w:t xml:space="preserve">While the majority of results were very consistent across both cueing conditions </w:t>
      </w:r>
      <w:r w:rsidR="00505A9B" w:rsidRPr="00082E15">
        <w:rPr>
          <w:rStyle w:val="Aucun"/>
          <w:color w:val="auto"/>
        </w:rPr>
        <w:t xml:space="preserve">and </w:t>
      </w:r>
      <w:r w:rsidR="00024ECC" w:rsidRPr="00082E15">
        <w:rPr>
          <w:rStyle w:val="Aucun"/>
          <w:color w:val="auto"/>
        </w:rPr>
        <w:t>were therefore combined in the final analys</w:t>
      </w:r>
      <w:r w:rsidR="004C3C78">
        <w:rPr>
          <w:rStyle w:val="Aucun"/>
          <w:color w:val="auto"/>
        </w:rPr>
        <w:t>i</w:t>
      </w:r>
      <w:r w:rsidR="00024ECC" w:rsidRPr="00082E15">
        <w:rPr>
          <w:rStyle w:val="Aucun"/>
          <w:color w:val="auto"/>
        </w:rPr>
        <w:t>s</w:t>
      </w:r>
      <w:r w:rsidR="005A3344" w:rsidRPr="00082E15">
        <w:rPr>
          <w:rStyle w:val="Aucun"/>
          <w:color w:val="auto"/>
        </w:rPr>
        <w:t>,</w:t>
      </w:r>
      <w:r w:rsidR="00D00249" w:rsidRPr="00082E15">
        <w:rPr>
          <w:rStyle w:val="Aucun"/>
          <w:color w:val="auto"/>
        </w:rPr>
        <w:t xml:space="preserve"> we indeed observed </w:t>
      </w:r>
      <w:r w:rsidR="005A3344" w:rsidRPr="00082E15">
        <w:rPr>
          <w:rStyle w:val="Aucun"/>
          <w:color w:val="auto"/>
        </w:rPr>
        <w:t>an indication of a masking effect in the continuous cueing condition</w:t>
      </w:r>
      <w:r w:rsidR="00616B4D" w:rsidRPr="00082E15">
        <w:rPr>
          <w:rStyle w:val="Aucun"/>
          <w:color w:val="auto"/>
        </w:rPr>
        <w:t xml:space="preserve"> relativ</w:t>
      </w:r>
      <w:r w:rsidR="00460911" w:rsidRPr="00082E15">
        <w:rPr>
          <w:rStyle w:val="Aucun"/>
          <w:color w:val="auto"/>
        </w:rPr>
        <w:t>e to the transient cueing con</w:t>
      </w:r>
      <w:r w:rsidR="00616B4D" w:rsidRPr="00082E15">
        <w:rPr>
          <w:rStyle w:val="Aucun"/>
          <w:color w:val="auto"/>
        </w:rPr>
        <w:t>dition</w:t>
      </w:r>
      <w:r w:rsidR="005A3344" w:rsidRPr="00082E15">
        <w:rPr>
          <w:rStyle w:val="Aucun"/>
          <w:color w:val="auto"/>
        </w:rPr>
        <w:t>. O</w:t>
      </w:r>
      <w:r w:rsidR="00163269" w:rsidRPr="00082E15">
        <w:rPr>
          <w:rStyle w:val="Aucun"/>
          <w:color w:val="auto"/>
        </w:rPr>
        <w:t>verall</w:t>
      </w:r>
      <w:r w:rsidR="006E2DF9" w:rsidRPr="00082E15">
        <w:rPr>
          <w:rStyle w:val="Aucun"/>
          <w:color w:val="auto"/>
        </w:rPr>
        <w:t>, irrespective of the saccade direction,</w:t>
      </w:r>
      <w:r w:rsidR="00163269" w:rsidRPr="00082E15">
        <w:rPr>
          <w:rStyle w:val="Aucun"/>
          <w:color w:val="auto"/>
        </w:rPr>
        <w:t xml:space="preserve"> visual sensitivity at the intermediate location </w:t>
      </w:r>
      <w:r w:rsidR="005A3344" w:rsidRPr="00082E15">
        <w:rPr>
          <w:rStyle w:val="Aucun"/>
          <w:color w:val="auto"/>
        </w:rPr>
        <w:t xml:space="preserve">was slightly decreased in the continuous compared to the transient cueing condition. </w:t>
      </w:r>
      <w:r w:rsidR="006E2DF9" w:rsidRPr="00082E15">
        <w:rPr>
          <w:rStyle w:val="Aucun"/>
          <w:color w:val="auto"/>
        </w:rPr>
        <w:t>G</w:t>
      </w:r>
      <w:r w:rsidR="00EF1841" w:rsidRPr="00082E15">
        <w:rPr>
          <w:rStyle w:val="Aucun"/>
          <w:color w:val="auto"/>
        </w:rPr>
        <w:t xml:space="preserve">iven the notion that transient </w:t>
      </w:r>
      <w:r w:rsidR="005A3344" w:rsidRPr="00082E15">
        <w:rPr>
          <w:rStyle w:val="Aucun"/>
          <w:color w:val="auto"/>
        </w:rPr>
        <w:t xml:space="preserve">saccade target </w:t>
      </w:r>
      <w:r w:rsidR="00EF1841" w:rsidRPr="00082E15">
        <w:rPr>
          <w:rStyle w:val="Aucun"/>
          <w:color w:val="auto"/>
        </w:rPr>
        <w:t xml:space="preserve">cueing </w:t>
      </w:r>
      <w:r w:rsidR="006E2DF9" w:rsidRPr="00082E15">
        <w:rPr>
          <w:rStyle w:val="Aucun"/>
          <w:color w:val="auto"/>
        </w:rPr>
        <w:t xml:space="preserve">apparently </w:t>
      </w:r>
      <w:r w:rsidR="00EF1841" w:rsidRPr="00082E15">
        <w:rPr>
          <w:rStyle w:val="Aucun"/>
          <w:color w:val="auto"/>
        </w:rPr>
        <w:t>minimize</w:t>
      </w:r>
      <w:r w:rsidR="006E2DF9" w:rsidRPr="00082E15">
        <w:rPr>
          <w:rStyle w:val="Aucun"/>
          <w:color w:val="auto"/>
        </w:rPr>
        <w:t>s</w:t>
      </w:r>
      <w:r w:rsidR="00EF1841" w:rsidRPr="00082E15">
        <w:rPr>
          <w:rStyle w:val="Aucun"/>
          <w:color w:val="auto"/>
        </w:rPr>
        <w:t xml:space="preserve"> masking </w:t>
      </w:r>
      <w:r w:rsidR="008B13CA" w:rsidRPr="00082E15">
        <w:rPr>
          <w:rStyle w:val="Aucun"/>
          <w:color w:val="auto"/>
        </w:rPr>
        <w:t xml:space="preserve">of the intermediate location </w:t>
      </w:r>
      <w:r w:rsidR="00EF1841" w:rsidRPr="00082E15">
        <w:rPr>
          <w:rStyle w:val="Aucun"/>
          <w:color w:val="auto"/>
        </w:rPr>
        <w:t xml:space="preserve">while still being effective in eliciting averaging saccades, future studies using a protocol similar to ours should </w:t>
      </w:r>
      <w:r w:rsidR="005A3344" w:rsidRPr="00082E15">
        <w:rPr>
          <w:rStyle w:val="Aucun"/>
          <w:color w:val="auto"/>
        </w:rPr>
        <w:t xml:space="preserve">consider </w:t>
      </w:r>
      <w:r w:rsidR="00D957BF" w:rsidRPr="00082E15">
        <w:rPr>
          <w:rStyle w:val="Aucun"/>
          <w:color w:val="auto"/>
        </w:rPr>
        <w:t>employing</w:t>
      </w:r>
      <w:r w:rsidR="004C407F" w:rsidRPr="00082E15">
        <w:rPr>
          <w:rStyle w:val="Aucun"/>
          <w:color w:val="auto"/>
        </w:rPr>
        <w:t xml:space="preserve"> </w:t>
      </w:r>
      <w:r w:rsidR="00EF1841" w:rsidRPr="00082E15">
        <w:rPr>
          <w:rStyle w:val="Aucun"/>
          <w:color w:val="auto"/>
        </w:rPr>
        <w:t>transient cueing</w:t>
      </w:r>
      <w:r w:rsidR="008B13CA" w:rsidRPr="00082E15">
        <w:rPr>
          <w:rStyle w:val="Aucun"/>
          <w:color w:val="auto"/>
        </w:rPr>
        <w:t xml:space="preserve"> </w:t>
      </w:r>
      <w:r w:rsidR="00D957BF" w:rsidRPr="00082E15">
        <w:rPr>
          <w:rStyle w:val="Aucun"/>
          <w:color w:val="auto"/>
        </w:rPr>
        <w:t>of targets</w:t>
      </w:r>
      <w:r w:rsidR="00EF1841" w:rsidRPr="00082E15">
        <w:rPr>
          <w:rStyle w:val="Aucun"/>
          <w:color w:val="auto"/>
        </w:rPr>
        <w:t>.</w:t>
      </w:r>
      <w:r w:rsidR="00616B4D" w:rsidRPr="00082E15">
        <w:rPr>
          <w:rStyle w:val="Aucun"/>
          <w:color w:val="auto"/>
        </w:rPr>
        <w:t xml:space="preserve"> </w:t>
      </w:r>
      <w:r w:rsidR="00C90EE9" w:rsidRPr="00082E15">
        <w:rPr>
          <w:rStyle w:val="Aucun"/>
          <w:color w:val="auto"/>
        </w:rPr>
        <w:t>Despite our efforts to minimize masking effects via the transient cueing of targets</w:t>
      </w:r>
      <w:r w:rsidR="00616B4D" w:rsidRPr="00082E15">
        <w:rPr>
          <w:rStyle w:val="Aucun"/>
          <w:color w:val="auto"/>
        </w:rPr>
        <w:t xml:space="preserve">, we can not rule out that </w:t>
      </w:r>
      <w:r w:rsidR="00460911" w:rsidRPr="00082E15">
        <w:rPr>
          <w:rStyle w:val="Aucun"/>
          <w:color w:val="auto"/>
        </w:rPr>
        <w:t xml:space="preserve">the </w:t>
      </w:r>
      <w:r w:rsidR="00616B4D" w:rsidRPr="00082E15">
        <w:rPr>
          <w:rStyle w:val="Aucun"/>
          <w:color w:val="auto"/>
        </w:rPr>
        <w:t xml:space="preserve">transient cueing </w:t>
      </w:r>
      <w:r w:rsidR="00460911" w:rsidRPr="00082E15">
        <w:rPr>
          <w:rStyle w:val="Aucun"/>
          <w:color w:val="auto"/>
        </w:rPr>
        <w:t xml:space="preserve">still </w:t>
      </w:r>
      <w:r w:rsidR="00616B4D" w:rsidRPr="00082E15">
        <w:rPr>
          <w:rStyle w:val="Aucun"/>
          <w:color w:val="auto"/>
        </w:rPr>
        <w:t>introduced a forward masking effect, which might potentially account for the poor discrimination performance at the intermediate location to some extent.</w:t>
      </w:r>
    </w:p>
    <w:p w14:paraId="718A99C2" w14:textId="77777777" w:rsidR="00315CC4" w:rsidRPr="00082E15" w:rsidRDefault="00315CC4" w:rsidP="00082E15">
      <w:pPr>
        <w:pStyle w:val="Corps"/>
        <w:rPr>
          <w:rStyle w:val="Aucun"/>
          <w:color w:val="auto"/>
        </w:rPr>
      </w:pPr>
    </w:p>
    <w:p w14:paraId="6D3988A8" w14:textId="5AB5D441" w:rsidR="00315CC4" w:rsidRPr="00082E15" w:rsidRDefault="00104670" w:rsidP="00082E15">
      <w:pPr>
        <w:pStyle w:val="Corps"/>
        <w:rPr>
          <w:rStyle w:val="Aucun"/>
          <w:color w:val="auto"/>
        </w:rPr>
      </w:pPr>
      <w:r w:rsidRPr="00082E15">
        <w:rPr>
          <w:rStyle w:val="Aucun"/>
          <w:color w:val="auto"/>
        </w:rPr>
        <w:t>Taken together, our protocol allowed to</w:t>
      </w:r>
      <w:r w:rsidR="004C407F" w:rsidRPr="00082E15">
        <w:rPr>
          <w:rStyle w:val="Aucun"/>
          <w:color w:val="auto"/>
        </w:rPr>
        <w:t xml:space="preserve"> directly</w:t>
      </w:r>
      <w:r w:rsidRPr="00082E15">
        <w:rPr>
          <w:rStyle w:val="Aucun"/>
          <w:color w:val="auto"/>
        </w:rPr>
        <w:t xml:space="preserve"> address the coupling between visual attention and oculomotor programming, and to reveal a distinct spatial dissociation between attention and the endpoint of averaging saccades </w:t>
      </w:r>
      <w:r w:rsidR="00D137BF" w:rsidRPr="00082E15">
        <w:rPr>
          <w:rStyle w:val="Aucun"/>
          <w:color w:val="auto"/>
        </w:rPr>
        <w:t>at the behavioral level</w:t>
      </w:r>
      <w:r w:rsidRPr="00082E15">
        <w:rPr>
          <w:rStyle w:val="Aucun"/>
          <w:color w:val="auto"/>
        </w:rPr>
        <w:t xml:space="preserve">. </w:t>
      </w:r>
      <w:r w:rsidR="00FA7101" w:rsidRPr="00082E15">
        <w:rPr>
          <w:rStyle w:val="Aucun"/>
          <w:color w:val="auto"/>
        </w:rPr>
        <w:t>Our</w:t>
      </w:r>
      <w:r w:rsidRPr="00082E15">
        <w:rPr>
          <w:rStyle w:val="Aucun"/>
          <w:color w:val="auto"/>
        </w:rPr>
        <w:t xml:space="preserve"> results argue </w:t>
      </w:r>
      <w:r w:rsidR="00BC3460" w:rsidRPr="00082E15">
        <w:rPr>
          <w:rStyle w:val="Aucun"/>
          <w:color w:val="auto"/>
        </w:rPr>
        <w:t xml:space="preserve">against a mandatory coupling between visual attention and oculomotor programming </w:t>
      </w:r>
      <w:r w:rsidR="00D137BF" w:rsidRPr="00082E15">
        <w:rPr>
          <w:rStyle w:val="Aucun"/>
          <w:color w:val="auto"/>
        </w:rPr>
        <w:t>suggested in</w:t>
      </w:r>
      <w:r w:rsidRPr="00082E15">
        <w:rPr>
          <w:rStyle w:val="Aucun"/>
          <w:color w:val="auto"/>
        </w:rPr>
        <w:t xml:space="preserve"> </w:t>
      </w:r>
      <w:r w:rsidR="00BC3460" w:rsidRPr="00082E15">
        <w:rPr>
          <w:rStyle w:val="Aucun"/>
          <w:color w:val="auto"/>
        </w:rPr>
        <w:t>the premotor theory of attention.</w:t>
      </w:r>
      <w:r w:rsidR="00A15955" w:rsidRPr="00082E15">
        <w:rPr>
          <w:rStyle w:val="Aucun"/>
          <w:color w:val="auto"/>
        </w:rPr>
        <w:t xml:space="preserve"> </w:t>
      </w:r>
      <w:r w:rsidR="003C59F3" w:rsidRPr="00082E15">
        <w:rPr>
          <w:rStyle w:val="Aucun"/>
          <w:color w:val="auto"/>
        </w:rPr>
        <w:t>F</w:t>
      </w:r>
      <w:r w:rsidR="00A56BBF" w:rsidRPr="00082E15">
        <w:rPr>
          <w:rStyle w:val="Aucun"/>
          <w:color w:val="auto"/>
        </w:rPr>
        <w:t>uture studies should</w:t>
      </w:r>
      <w:r w:rsidR="00BD14F2" w:rsidRPr="00082E15">
        <w:rPr>
          <w:rStyle w:val="Aucun"/>
          <w:color w:val="auto"/>
        </w:rPr>
        <w:t xml:space="preserve"> </w:t>
      </w:r>
      <w:r w:rsidR="00A56BBF" w:rsidRPr="00082E15">
        <w:rPr>
          <w:rStyle w:val="Aucun"/>
          <w:color w:val="auto"/>
        </w:rPr>
        <w:t xml:space="preserve">employ paradigms </w:t>
      </w:r>
      <w:r w:rsidR="00FA7101" w:rsidRPr="00082E15">
        <w:rPr>
          <w:rStyle w:val="Aucun"/>
          <w:color w:val="auto"/>
        </w:rPr>
        <w:t>including</w:t>
      </w:r>
      <w:r w:rsidR="00A56BBF" w:rsidRPr="00082E15">
        <w:rPr>
          <w:rStyle w:val="Aucun"/>
          <w:color w:val="auto"/>
        </w:rPr>
        <w:t xml:space="preserve"> </w:t>
      </w:r>
      <w:r w:rsidR="00EF1841" w:rsidRPr="00082E15">
        <w:rPr>
          <w:rStyle w:val="Aucun"/>
          <w:color w:val="auto"/>
        </w:rPr>
        <w:t>concurrent neurophysiological recordings within areas such as the FEF and SC</w:t>
      </w:r>
      <w:r w:rsidR="00A56BBF" w:rsidRPr="00082E15">
        <w:rPr>
          <w:rStyle w:val="Aucun"/>
          <w:color w:val="auto"/>
        </w:rPr>
        <w:t xml:space="preserve"> to further resolve the coupling between visual attention and oculomotor programming.</w:t>
      </w:r>
    </w:p>
    <w:p w14:paraId="533C857F" w14:textId="77777777" w:rsidR="00315CC4" w:rsidRPr="00082E15" w:rsidRDefault="00315CC4" w:rsidP="00082E15">
      <w:pPr>
        <w:pStyle w:val="Corps"/>
        <w:rPr>
          <w:rStyle w:val="Aucun"/>
          <w:color w:val="auto"/>
        </w:rPr>
      </w:pPr>
    </w:p>
    <w:p w14:paraId="53DA4BB4" w14:textId="4B47EE74" w:rsidR="00315CC4" w:rsidRPr="00082E15" w:rsidRDefault="00EF1841" w:rsidP="00082E15">
      <w:pPr>
        <w:pStyle w:val="NormalWeb"/>
        <w:spacing w:before="0" w:after="0"/>
        <w:outlineLvl w:val="0"/>
        <w:rPr>
          <w:rStyle w:val="Strong"/>
          <w:color w:val="auto"/>
        </w:rPr>
      </w:pPr>
      <w:r w:rsidRPr="00082E15">
        <w:rPr>
          <w:rStyle w:val="Strong"/>
          <w:color w:val="auto"/>
        </w:rPr>
        <w:t>ACKNOWLEDGMENTS:</w:t>
      </w:r>
    </w:p>
    <w:p w14:paraId="5513A515" w14:textId="77777777" w:rsidR="00315CC4" w:rsidRPr="00082E15" w:rsidRDefault="00EF1841" w:rsidP="00082E15">
      <w:pPr>
        <w:pStyle w:val="Corps"/>
        <w:rPr>
          <w:rStyle w:val="Aucun"/>
          <w:color w:val="auto"/>
        </w:rPr>
      </w:pPr>
      <w:r w:rsidRPr="00082E15">
        <w:rPr>
          <w:rStyle w:val="Aucun"/>
          <w:color w:val="auto"/>
        </w:rPr>
        <w:t xml:space="preserve">This research was supported by grants of the Deutsche </w:t>
      </w:r>
      <w:proofErr w:type="spellStart"/>
      <w:r w:rsidRPr="00082E15">
        <w:rPr>
          <w:rStyle w:val="Aucun"/>
          <w:color w:val="auto"/>
        </w:rPr>
        <w:t>Forschungsgemeinschaft</w:t>
      </w:r>
      <w:proofErr w:type="spellEnd"/>
      <w:r w:rsidRPr="00082E15">
        <w:rPr>
          <w:rStyle w:val="Aucun"/>
          <w:color w:val="auto"/>
        </w:rPr>
        <w:t xml:space="preserve"> to H.D. (DE336/5-1 and RTG 2175 "Perception in context and its neural basis") and to M.S. (SZ343/1) and a Marie </w:t>
      </w:r>
      <w:proofErr w:type="spellStart"/>
      <w:r w:rsidRPr="00082E15">
        <w:rPr>
          <w:rStyle w:val="Aucun"/>
          <w:color w:val="auto"/>
        </w:rPr>
        <w:t>Sklodowska</w:t>
      </w:r>
      <w:proofErr w:type="spellEnd"/>
      <w:r w:rsidRPr="00082E15">
        <w:rPr>
          <w:rStyle w:val="Aucun"/>
          <w:color w:val="auto"/>
        </w:rPr>
        <w:t>-Curie Action Individual Fellowship to M.S. (704537).</w:t>
      </w:r>
    </w:p>
    <w:p w14:paraId="6DB0ED78" w14:textId="77777777" w:rsidR="00315CC4" w:rsidRPr="00082E15" w:rsidRDefault="00315CC4" w:rsidP="00082E15">
      <w:pPr>
        <w:pStyle w:val="Corps"/>
        <w:rPr>
          <w:b/>
          <w:bCs/>
          <w:color w:val="auto"/>
        </w:rPr>
      </w:pPr>
    </w:p>
    <w:p w14:paraId="37930271" w14:textId="6179FEDC" w:rsidR="00315CC4" w:rsidRPr="00082E15" w:rsidRDefault="00EF1841" w:rsidP="00082E15">
      <w:pPr>
        <w:pStyle w:val="NormalWeb"/>
        <w:spacing w:before="0" w:after="0"/>
        <w:outlineLvl w:val="0"/>
        <w:rPr>
          <w:rStyle w:val="Strong"/>
          <w:color w:val="auto"/>
        </w:rPr>
      </w:pPr>
      <w:r w:rsidRPr="00082E15">
        <w:rPr>
          <w:rStyle w:val="Strong"/>
          <w:color w:val="auto"/>
        </w:rPr>
        <w:t>DISCLOSURES:</w:t>
      </w:r>
    </w:p>
    <w:p w14:paraId="0580E594" w14:textId="77777777" w:rsidR="00315CC4" w:rsidRPr="00082E15" w:rsidRDefault="00EF1841" w:rsidP="00082E15">
      <w:pPr>
        <w:pStyle w:val="Corps"/>
        <w:outlineLvl w:val="0"/>
        <w:rPr>
          <w:rStyle w:val="Aucun"/>
          <w:color w:val="auto"/>
        </w:rPr>
      </w:pPr>
      <w:r w:rsidRPr="00082E15">
        <w:rPr>
          <w:rStyle w:val="Aucun"/>
          <w:color w:val="auto"/>
        </w:rPr>
        <w:t>The authors have declared that no competing interests exist.</w:t>
      </w:r>
    </w:p>
    <w:p w14:paraId="3CF415B0" w14:textId="77777777" w:rsidR="00315CC4" w:rsidRPr="00082E15" w:rsidRDefault="00315CC4" w:rsidP="00082E15">
      <w:pPr>
        <w:pStyle w:val="Corps"/>
        <w:rPr>
          <w:rStyle w:val="Aucun"/>
          <w:color w:val="auto"/>
        </w:rPr>
      </w:pPr>
    </w:p>
    <w:p w14:paraId="05D7AC87" w14:textId="605097F0" w:rsidR="00315CC4" w:rsidRPr="00082E15" w:rsidRDefault="00C419E1" w:rsidP="00082E15">
      <w:pPr>
        <w:pStyle w:val="Corps"/>
        <w:outlineLvl w:val="0"/>
        <w:rPr>
          <w:rStyle w:val="Aucun"/>
          <w:b/>
          <w:bCs/>
          <w:color w:val="auto"/>
        </w:rPr>
      </w:pPr>
      <w:r w:rsidRPr="00082E15">
        <w:rPr>
          <w:rStyle w:val="Strong"/>
          <w:color w:val="auto"/>
        </w:rPr>
        <w:t>REFERENCES:</w:t>
      </w:r>
    </w:p>
    <w:p w14:paraId="3E027037" w14:textId="4BC28B20" w:rsidR="00315CC4" w:rsidRPr="00082E15" w:rsidRDefault="00EF1841" w:rsidP="00082E15">
      <w:pPr>
        <w:pStyle w:val="Corps"/>
        <w:tabs>
          <w:tab w:val="left" w:pos="640"/>
        </w:tabs>
        <w:rPr>
          <w:rStyle w:val="Aucun"/>
          <w:color w:val="auto"/>
        </w:rPr>
      </w:pPr>
      <w:r w:rsidRPr="00082E15">
        <w:rPr>
          <w:rStyle w:val="Aucun"/>
          <w:color w:val="auto"/>
          <w:lang w:val="it-IT"/>
        </w:rPr>
        <w:t>1.</w:t>
      </w:r>
      <w:r w:rsidRPr="00082E15">
        <w:rPr>
          <w:rStyle w:val="Aucun"/>
          <w:color w:val="auto"/>
          <w:lang w:val="it-IT"/>
        </w:rPr>
        <w:tab/>
      </w:r>
      <w:proofErr w:type="spellStart"/>
      <w:r w:rsidR="00DF3F78" w:rsidRPr="00082E15">
        <w:rPr>
          <w:color w:val="auto"/>
        </w:rPr>
        <w:t>Rizzolatti</w:t>
      </w:r>
      <w:proofErr w:type="spellEnd"/>
      <w:r w:rsidR="00DF3F78" w:rsidRPr="00082E15">
        <w:rPr>
          <w:color w:val="auto"/>
        </w:rPr>
        <w:t xml:space="preserve">, G., Riggio, L., </w:t>
      </w:r>
      <w:proofErr w:type="spellStart"/>
      <w:r w:rsidR="00DF3F78" w:rsidRPr="00082E15">
        <w:rPr>
          <w:color w:val="auto"/>
        </w:rPr>
        <w:t>Dascola</w:t>
      </w:r>
      <w:proofErr w:type="spellEnd"/>
      <w:r w:rsidR="00DF3F78" w:rsidRPr="00082E15">
        <w:rPr>
          <w:color w:val="auto"/>
        </w:rPr>
        <w:t xml:space="preserve">, I., &amp; </w:t>
      </w:r>
      <w:proofErr w:type="spellStart"/>
      <w:r w:rsidR="00DF3F78" w:rsidRPr="00082E15">
        <w:rPr>
          <w:color w:val="auto"/>
        </w:rPr>
        <w:t>Umiltá</w:t>
      </w:r>
      <w:proofErr w:type="spellEnd"/>
      <w:r w:rsidR="00DF3F78" w:rsidRPr="00082E15">
        <w:rPr>
          <w:color w:val="auto"/>
        </w:rPr>
        <w:t xml:space="preserve">, C. Reorienting attention across the horizontal and vertical meridians: evidence in favor of a premotor theory of attention. </w:t>
      </w:r>
      <w:proofErr w:type="spellStart"/>
      <w:r w:rsidR="00DF3F78" w:rsidRPr="00082E15">
        <w:rPr>
          <w:i/>
          <w:iCs/>
          <w:color w:val="auto"/>
        </w:rPr>
        <w:t>Neuropsychologia</w:t>
      </w:r>
      <w:proofErr w:type="spellEnd"/>
      <w:r w:rsidR="00FB229F">
        <w:rPr>
          <w:color w:val="auto"/>
        </w:rPr>
        <w:t>.</w:t>
      </w:r>
      <w:r w:rsidR="00DF3F78" w:rsidRPr="00082E15">
        <w:rPr>
          <w:color w:val="auto"/>
        </w:rPr>
        <w:t xml:space="preserve"> </w:t>
      </w:r>
      <w:r w:rsidR="00DF3F78" w:rsidRPr="00082E15">
        <w:rPr>
          <w:i/>
          <w:iCs/>
          <w:color w:val="auto"/>
        </w:rPr>
        <w:t>25</w:t>
      </w:r>
      <w:r w:rsidR="00DF3F78" w:rsidRPr="00082E15">
        <w:rPr>
          <w:color w:val="auto"/>
        </w:rPr>
        <w:t>(1), 31-40</w:t>
      </w:r>
      <w:r w:rsidR="00711BDE">
        <w:rPr>
          <w:color w:val="auto"/>
        </w:rPr>
        <w:t>, (1997).</w:t>
      </w:r>
    </w:p>
    <w:p w14:paraId="7E97B828" w14:textId="26878AC2" w:rsidR="00315CC4" w:rsidRPr="00082E15" w:rsidRDefault="00EF1841" w:rsidP="00082E15">
      <w:pPr>
        <w:pStyle w:val="Corps"/>
        <w:tabs>
          <w:tab w:val="left" w:pos="640"/>
        </w:tabs>
        <w:rPr>
          <w:rStyle w:val="Aucun"/>
          <w:color w:val="auto"/>
        </w:rPr>
      </w:pPr>
      <w:r w:rsidRPr="00082E15">
        <w:rPr>
          <w:rStyle w:val="Aucun"/>
          <w:color w:val="auto"/>
        </w:rPr>
        <w:t>2.</w:t>
      </w:r>
      <w:r w:rsidRPr="00082E15">
        <w:rPr>
          <w:rStyle w:val="Aucun"/>
          <w:color w:val="auto"/>
        </w:rPr>
        <w:tab/>
      </w:r>
      <w:proofErr w:type="spellStart"/>
      <w:r w:rsidR="00DF3F78" w:rsidRPr="00082E15">
        <w:rPr>
          <w:color w:val="auto"/>
        </w:rPr>
        <w:t>Rizzolatti</w:t>
      </w:r>
      <w:proofErr w:type="spellEnd"/>
      <w:r w:rsidR="00DF3F78" w:rsidRPr="00082E15">
        <w:rPr>
          <w:color w:val="auto"/>
        </w:rPr>
        <w:t xml:space="preserve">, G., Riggio, L., &amp; </w:t>
      </w:r>
      <w:proofErr w:type="spellStart"/>
      <w:r w:rsidR="00DF3F78" w:rsidRPr="00082E15">
        <w:rPr>
          <w:color w:val="auto"/>
        </w:rPr>
        <w:t>Sheliga</w:t>
      </w:r>
      <w:proofErr w:type="spellEnd"/>
      <w:r w:rsidR="00DF3F78" w:rsidRPr="00082E15">
        <w:rPr>
          <w:color w:val="auto"/>
        </w:rPr>
        <w:t xml:space="preserve">, B. M. Space and selective attention. </w:t>
      </w:r>
      <w:r w:rsidR="00DF3F78" w:rsidRPr="00082E15">
        <w:rPr>
          <w:i/>
          <w:iCs/>
          <w:color w:val="auto"/>
        </w:rPr>
        <w:t>Attention and performance XV</w:t>
      </w:r>
      <w:r w:rsidR="00FB229F">
        <w:rPr>
          <w:color w:val="auto"/>
        </w:rPr>
        <w:t xml:space="preserve">. </w:t>
      </w:r>
      <w:r w:rsidR="00DF3F78" w:rsidRPr="00082E15">
        <w:rPr>
          <w:i/>
          <w:iCs/>
          <w:color w:val="auto"/>
        </w:rPr>
        <w:t>15</w:t>
      </w:r>
      <w:r w:rsidR="00DF3F78" w:rsidRPr="00082E15">
        <w:rPr>
          <w:color w:val="auto"/>
        </w:rPr>
        <w:t>, 231-265</w:t>
      </w:r>
      <w:r w:rsidR="00711BDE">
        <w:rPr>
          <w:color w:val="auto"/>
        </w:rPr>
        <w:t>, (1994)</w:t>
      </w:r>
    </w:p>
    <w:p w14:paraId="1D80CFFE" w14:textId="788F9FE6" w:rsidR="00315CC4" w:rsidRPr="00082E15" w:rsidRDefault="00EF1841" w:rsidP="00082E15">
      <w:pPr>
        <w:pStyle w:val="Corps"/>
        <w:tabs>
          <w:tab w:val="left" w:pos="640"/>
        </w:tabs>
        <w:rPr>
          <w:rStyle w:val="Aucun"/>
          <w:color w:val="auto"/>
        </w:rPr>
      </w:pPr>
      <w:r w:rsidRPr="00082E15">
        <w:rPr>
          <w:rStyle w:val="Aucun"/>
          <w:color w:val="auto"/>
        </w:rPr>
        <w:t>3.</w:t>
      </w:r>
      <w:r w:rsidRPr="00082E15">
        <w:rPr>
          <w:rStyle w:val="Aucun"/>
          <w:color w:val="auto"/>
        </w:rPr>
        <w:tab/>
      </w:r>
      <w:proofErr w:type="spellStart"/>
      <w:r w:rsidR="001702C1" w:rsidRPr="00082E15">
        <w:rPr>
          <w:color w:val="auto"/>
        </w:rPr>
        <w:t>Corbetta</w:t>
      </w:r>
      <w:proofErr w:type="spellEnd"/>
      <w:r w:rsidR="001702C1" w:rsidRPr="00082E15">
        <w:rPr>
          <w:color w:val="auto"/>
        </w:rPr>
        <w:t>, M. Frontoparietal cortical networks for directing attention and the eye to visual locations: Identical, independent, or overlapping neural systems?</w:t>
      </w:r>
      <w:r w:rsidR="00F60715">
        <w:rPr>
          <w:color w:val="auto"/>
        </w:rPr>
        <w:t xml:space="preserve"> </w:t>
      </w:r>
      <w:r w:rsidR="001702C1" w:rsidRPr="00082E15">
        <w:rPr>
          <w:i/>
          <w:iCs/>
          <w:color w:val="auto"/>
        </w:rPr>
        <w:t>Proceedings of the National Academy of Sciences</w:t>
      </w:r>
      <w:r w:rsidR="00FB229F">
        <w:rPr>
          <w:color w:val="auto"/>
        </w:rPr>
        <w:t>.</w:t>
      </w:r>
      <w:r w:rsidR="001702C1" w:rsidRPr="00082E15">
        <w:rPr>
          <w:color w:val="auto"/>
        </w:rPr>
        <w:t xml:space="preserve"> </w:t>
      </w:r>
      <w:r w:rsidR="001702C1" w:rsidRPr="00082E15">
        <w:rPr>
          <w:i/>
          <w:iCs/>
          <w:color w:val="auto"/>
        </w:rPr>
        <w:t>95</w:t>
      </w:r>
      <w:r w:rsidR="001702C1" w:rsidRPr="00082E15">
        <w:rPr>
          <w:color w:val="auto"/>
        </w:rPr>
        <w:t>(3), 831-838</w:t>
      </w:r>
      <w:r w:rsidR="00711BDE">
        <w:rPr>
          <w:color w:val="auto"/>
        </w:rPr>
        <w:t>, (1998).</w:t>
      </w:r>
    </w:p>
    <w:p w14:paraId="71B807AE" w14:textId="4A88D976" w:rsidR="00315CC4" w:rsidRPr="00082E15" w:rsidRDefault="00EF1841" w:rsidP="00082E15">
      <w:pPr>
        <w:pStyle w:val="Corps"/>
        <w:tabs>
          <w:tab w:val="left" w:pos="640"/>
        </w:tabs>
        <w:rPr>
          <w:rStyle w:val="Aucun"/>
          <w:color w:val="auto"/>
        </w:rPr>
      </w:pPr>
      <w:r w:rsidRPr="00082E15">
        <w:rPr>
          <w:rStyle w:val="Aucun"/>
          <w:color w:val="auto"/>
        </w:rPr>
        <w:t>4.</w:t>
      </w:r>
      <w:r w:rsidRPr="00082E15">
        <w:rPr>
          <w:rStyle w:val="Aucun"/>
          <w:color w:val="auto"/>
        </w:rPr>
        <w:tab/>
      </w:r>
      <w:r w:rsidR="001702C1" w:rsidRPr="00082E15">
        <w:rPr>
          <w:color w:val="auto"/>
        </w:rPr>
        <w:t xml:space="preserve">Müller, J. R., </w:t>
      </w:r>
      <w:proofErr w:type="spellStart"/>
      <w:r w:rsidR="001702C1" w:rsidRPr="00082E15">
        <w:rPr>
          <w:color w:val="auto"/>
        </w:rPr>
        <w:t>Philiastides</w:t>
      </w:r>
      <w:proofErr w:type="spellEnd"/>
      <w:r w:rsidR="001702C1" w:rsidRPr="00082E15">
        <w:rPr>
          <w:color w:val="auto"/>
        </w:rPr>
        <w:t xml:space="preserve">, M. G., &amp; Newsome, W. T. </w:t>
      </w:r>
      <w:proofErr w:type="spellStart"/>
      <w:r w:rsidR="001702C1" w:rsidRPr="00082E15">
        <w:rPr>
          <w:color w:val="auto"/>
        </w:rPr>
        <w:t>Microstimulation</w:t>
      </w:r>
      <w:proofErr w:type="spellEnd"/>
      <w:r w:rsidR="001702C1" w:rsidRPr="00082E15">
        <w:rPr>
          <w:color w:val="auto"/>
        </w:rPr>
        <w:t xml:space="preserve"> of the superior colliculus focuses attention without moving the eyes. </w:t>
      </w:r>
      <w:r w:rsidR="001702C1" w:rsidRPr="00082E15">
        <w:rPr>
          <w:i/>
          <w:iCs/>
          <w:color w:val="auto"/>
        </w:rPr>
        <w:t>Proceedings of the National Academy of Sciences</w:t>
      </w:r>
      <w:r w:rsidR="00FB229F">
        <w:rPr>
          <w:color w:val="auto"/>
        </w:rPr>
        <w:t>.</w:t>
      </w:r>
      <w:r w:rsidR="001702C1" w:rsidRPr="00082E15">
        <w:rPr>
          <w:color w:val="auto"/>
        </w:rPr>
        <w:t xml:space="preserve"> </w:t>
      </w:r>
      <w:r w:rsidR="001702C1" w:rsidRPr="00082E15">
        <w:rPr>
          <w:i/>
          <w:iCs/>
          <w:color w:val="auto"/>
        </w:rPr>
        <w:t>102</w:t>
      </w:r>
      <w:r w:rsidR="001702C1" w:rsidRPr="00082E15">
        <w:rPr>
          <w:color w:val="auto"/>
        </w:rPr>
        <w:t>(3), 524-529</w:t>
      </w:r>
      <w:r w:rsidR="00FB229F">
        <w:rPr>
          <w:color w:val="auto"/>
        </w:rPr>
        <w:t>, (2005).</w:t>
      </w:r>
    </w:p>
    <w:p w14:paraId="3C0B9832" w14:textId="1A86353D" w:rsidR="00315CC4" w:rsidRPr="00082E15" w:rsidRDefault="00EF1841" w:rsidP="00082E15">
      <w:pPr>
        <w:pStyle w:val="Corps"/>
        <w:tabs>
          <w:tab w:val="left" w:pos="640"/>
        </w:tabs>
        <w:rPr>
          <w:rStyle w:val="Aucun"/>
          <w:color w:val="auto"/>
        </w:rPr>
      </w:pPr>
      <w:r w:rsidRPr="00082E15">
        <w:rPr>
          <w:rStyle w:val="Aucun"/>
          <w:color w:val="auto"/>
        </w:rPr>
        <w:t>5.</w:t>
      </w:r>
      <w:r w:rsidRPr="00082E15">
        <w:rPr>
          <w:rStyle w:val="Aucun"/>
          <w:color w:val="auto"/>
        </w:rPr>
        <w:tab/>
      </w:r>
      <w:proofErr w:type="spellStart"/>
      <w:r w:rsidR="001702C1" w:rsidRPr="00082E15">
        <w:rPr>
          <w:color w:val="auto"/>
        </w:rPr>
        <w:t>McPeek</w:t>
      </w:r>
      <w:proofErr w:type="spellEnd"/>
      <w:r w:rsidR="001702C1" w:rsidRPr="00082E15">
        <w:rPr>
          <w:color w:val="auto"/>
        </w:rPr>
        <w:t>, R. M., &amp; Keller, E. L.</w:t>
      </w:r>
      <w:r w:rsidR="00FB229F">
        <w:rPr>
          <w:color w:val="auto"/>
        </w:rPr>
        <w:t xml:space="preserve"> </w:t>
      </w:r>
      <w:r w:rsidR="001702C1" w:rsidRPr="00082E15">
        <w:rPr>
          <w:color w:val="auto"/>
        </w:rPr>
        <w:t xml:space="preserve">Deficits in saccade target selection after inactivation of superior colliculus. </w:t>
      </w:r>
      <w:r w:rsidR="001702C1" w:rsidRPr="00082E15">
        <w:rPr>
          <w:i/>
          <w:iCs/>
          <w:color w:val="auto"/>
        </w:rPr>
        <w:t>Nature neuroscience</w:t>
      </w:r>
      <w:r w:rsidR="00FB229F">
        <w:rPr>
          <w:color w:val="auto"/>
        </w:rPr>
        <w:t>.</w:t>
      </w:r>
      <w:r w:rsidR="001702C1" w:rsidRPr="00082E15">
        <w:rPr>
          <w:color w:val="auto"/>
        </w:rPr>
        <w:t xml:space="preserve"> </w:t>
      </w:r>
      <w:r w:rsidR="001702C1" w:rsidRPr="00082E15">
        <w:rPr>
          <w:i/>
          <w:iCs/>
          <w:color w:val="auto"/>
        </w:rPr>
        <w:t>7</w:t>
      </w:r>
      <w:r w:rsidR="001702C1" w:rsidRPr="00082E15">
        <w:rPr>
          <w:color w:val="auto"/>
        </w:rPr>
        <w:t>(7), 757</w:t>
      </w:r>
      <w:r w:rsidR="00FB229F">
        <w:rPr>
          <w:color w:val="auto"/>
        </w:rPr>
        <w:t>, (2004).</w:t>
      </w:r>
    </w:p>
    <w:p w14:paraId="23DA84EA" w14:textId="3F66C924" w:rsidR="00315CC4" w:rsidRPr="00082E15" w:rsidRDefault="00EF1841" w:rsidP="00082E15">
      <w:pPr>
        <w:pStyle w:val="Corps"/>
        <w:tabs>
          <w:tab w:val="left" w:pos="640"/>
        </w:tabs>
        <w:rPr>
          <w:rStyle w:val="Aucun"/>
          <w:color w:val="auto"/>
        </w:rPr>
      </w:pPr>
      <w:r w:rsidRPr="00082E15">
        <w:rPr>
          <w:rStyle w:val="Aucun"/>
          <w:color w:val="auto"/>
        </w:rPr>
        <w:t>6.</w:t>
      </w:r>
      <w:r w:rsidRPr="00082E15">
        <w:rPr>
          <w:rStyle w:val="Aucun"/>
          <w:color w:val="auto"/>
        </w:rPr>
        <w:tab/>
      </w:r>
      <w:r w:rsidR="001702C1" w:rsidRPr="00082E15">
        <w:rPr>
          <w:color w:val="auto"/>
        </w:rPr>
        <w:t xml:space="preserve">Moore, T., &amp; Armstrong, K. M. Selective gating of visual signals by </w:t>
      </w:r>
      <w:proofErr w:type="spellStart"/>
      <w:r w:rsidR="001702C1" w:rsidRPr="00082E15">
        <w:rPr>
          <w:color w:val="auto"/>
        </w:rPr>
        <w:t>microstimulation</w:t>
      </w:r>
      <w:proofErr w:type="spellEnd"/>
      <w:r w:rsidR="001702C1" w:rsidRPr="00082E15">
        <w:rPr>
          <w:color w:val="auto"/>
        </w:rPr>
        <w:t xml:space="preserve"> of frontal cortex. </w:t>
      </w:r>
      <w:r w:rsidR="001702C1" w:rsidRPr="00082E15">
        <w:rPr>
          <w:i/>
          <w:iCs/>
          <w:color w:val="auto"/>
        </w:rPr>
        <w:t>Nature</w:t>
      </w:r>
      <w:r w:rsidR="00FB229F">
        <w:rPr>
          <w:color w:val="auto"/>
        </w:rPr>
        <w:t>.</w:t>
      </w:r>
      <w:r w:rsidR="001702C1" w:rsidRPr="00082E15">
        <w:rPr>
          <w:color w:val="auto"/>
        </w:rPr>
        <w:t xml:space="preserve"> </w:t>
      </w:r>
      <w:r w:rsidR="001702C1" w:rsidRPr="00082E15">
        <w:rPr>
          <w:i/>
          <w:iCs/>
          <w:color w:val="auto"/>
        </w:rPr>
        <w:t>421</w:t>
      </w:r>
      <w:r w:rsidR="001702C1" w:rsidRPr="00082E15">
        <w:rPr>
          <w:color w:val="auto"/>
        </w:rPr>
        <w:t>(6921), 370</w:t>
      </w:r>
      <w:r w:rsidR="00FB229F">
        <w:rPr>
          <w:color w:val="auto"/>
        </w:rPr>
        <w:t>, (2003).</w:t>
      </w:r>
    </w:p>
    <w:p w14:paraId="1129DB2E" w14:textId="7FB93006" w:rsidR="00315CC4" w:rsidRPr="00082E15" w:rsidRDefault="00EF1841" w:rsidP="00082E15">
      <w:pPr>
        <w:pStyle w:val="Corps"/>
        <w:tabs>
          <w:tab w:val="left" w:pos="640"/>
        </w:tabs>
        <w:rPr>
          <w:rStyle w:val="Aucun"/>
          <w:color w:val="auto"/>
        </w:rPr>
      </w:pPr>
      <w:r w:rsidRPr="00082E15">
        <w:rPr>
          <w:rStyle w:val="Aucun"/>
          <w:color w:val="auto"/>
        </w:rPr>
        <w:t>7.</w:t>
      </w:r>
      <w:r w:rsidRPr="00082E15">
        <w:rPr>
          <w:rStyle w:val="Aucun"/>
          <w:color w:val="auto"/>
        </w:rPr>
        <w:tab/>
      </w:r>
      <w:r w:rsidR="001702C1" w:rsidRPr="00082E15">
        <w:rPr>
          <w:color w:val="auto"/>
        </w:rPr>
        <w:t xml:space="preserve">Moore, T., &amp; </w:t>
      </w:r>
      <w:proofErr w:type="spellStart"/>
      <w:r w:rsidR="001702C1" w:rsidRPr="00082E15">
        <w:rPr>
          <w:color w:val="auto"/>
        </w:rPr>
        <w:t>Fallah</w:t>
      </w:r>
      <w:proofErr w:type="spellEnd"/>
      <w:r w:rsidR="001702C1" w:rsidRPr="00082E15">
        <w:rPr>
          <w:color w:val="auto"/>
        </w:rPr>
        <w:t xml:space="preserve">, M. </w:t>
      </w:r>
      <w:proofErr w:type="spellStart"/>
      <w:r w:rsidR="001702C1" w:rsidRPr="00082E15">
        <w:rPr>
          <w:color w:val="auto"/>
        </w:rPr>
        <w:t>Microstimulation</w:t>
      </w:r>
      <w:proofErr w:type="spellEnd"/>
      <w:r w:rsidR="001702C1" w:rsidRPr="00082E15">
        <w:rPr>
          <w:color w:val="auto"/>
        </w:rPr>
        <w:t xml:space="preserve"> of the frontal eye field and its effects on covert spatial attention. </w:t>
      </w:r>
      <w:r w:rsidR="001702C1" w:rsidRPr="00082E15">
        <w:rPr>
          <w:i/>
          <w:iCs/>
          <w:color w:val="auto"/>
        </w:rPr>
        <w:t>Journal of neurophysiology</w:t>
      </w:r>
      <w:r w:rsidR="00FB229F">
        <w:rPr>
          <w:color w:val="auto"/>
        </w:rPr>
        <w:t>.</w:t>
      </w:r>
      <w:r w:rsidR="001702C1" w:rsidRPr="00082E15">
        <w:rPr>
          <w:color w:val="auto"/>
        </w:rPr>
        <w:t xml:space="preserve"> </w:t>
      </w:r>
      <w:r w:rsidR="001702C1" w:rsidRPr="00082E15">
        <w:rPr>
          <w:i/>
          <w:iCs/>
          <w:color w:val="auto"/>
        </w:rPr>
        <w:t>91</w:t>
      </w:r>
      <w:r w:rsidR="001702C1" w:rsidRPr="00082E15">
        <w:rPr>
          <w:color w:val="auto"/>
        </w:rPr>
        <w:t>(1), 152-162</w:t>
      </w:r>
      <w:r w:rsidR="00FB229F">
        <w:rPr>
          <w:color w:val="auto"/>
        </w:rPr>
        <w:t>, (2004).</w:t>
      </w:r>
      <w:r w:rsidRPr="00082E15">
        <w:rPr>
          <w:rStyle w:val="Aucun"/>
          <w:color w:val="auto"/>
        </w:rPr>
        <w:t xml:space="preserve"> </w:t>
      </w:r>
    </w:p>
    <w:p w14:paraId="0DCA22D8" w14:textId="1F4D8D19" w:rsidR="00315CC4" w:rsidRPr="00082E15" w:rsidRDefault="00EF1841" w:rsidP="00082E15">
      <w:pPr>
        <w:pStyle w:val="Corps"/>
        <w:tabs>
          <w:tab w:val="left" w:pos="640"/>
        </w:tabs>
        <w:rPr>
          <w:rStyle w:val="Aucun"/>
          <w:color w:val="auto"/>
        </w:rPr>
      </w:pPr>
      <w:r w:rsidRPr="00082E15">
        <w:rPr>
          <w:rStyle w:val="Aucun"/>
          <w:color w:val="auto"/>
        </w:rPr>
        <w:t>8.</w:t>
      </w:r>
      <w:r w:rsidRPr="00082E15">
        <w:rPr>
          <w:rStyle w:val="Aucun"/>
          <w:color w:val="auto"/>
        </w:rPr>
        <w:tab/>
      </w:r>
      <w:proofErr w:type="spellStart"/>
      <w:r w:rsidR="001702C1" w:rsidRPr="00082E15">
        <w:rPr>
          <w:color w:val="auto"/>
        </w:rPr>
        <w:t>Kowler</w:t>
      </w:r>
      <w:proofErr w:type="spellEnd"/>
      <w:r w:rsidR="001702C1" w:rsidRPr="00082E15">
        <w:rPr>
          <w:color w:val="auto"/>
        </w:rPr>
        <w:t xml:space="preserve">, E., Anderson, E., </w:t>
      </w:r>
      <w:proofErr w:type="spellStart"/>
      <w:r w:rsidR="001702C1" w:rsidRPr="00082E15">
        <w:rPr>
          <w:color w:val="auto"/>
        </w:rPr>
        <w:t>Dosher</w:t>
      </w:r>
      <w:proofErr w:type="spellEnd"/>
      <w:r w:rsidR="001702C1" w:rsidRPr="00082E15">
        <w:rPr>
          <w:color w:val="auto"/>
        </w:rPr>
        <w:t xml:space="preserve">, B., &amp; Blaser, E. The role of attention in the programming of saccades. </w:t>
      </w:r>
      <w:r w:rsidR="001702C1" w:rsidRPr="00082E15">
        <w:rPr>
          <w:i/>
          <w:iCs/>
          <w:color w:val="auto"/>
        </w:rPr>
        <w:t>Vision research</w:t>
      </w:r>
      <w:r w:rsidR="00FB229F">
        <w:rPr>
          <w:color w:val="auto"/>
        </w:rPr>
        <w:t>.</w:t>
      </w:r>
      <w:r w:rsidR="001702C1" w:rsidRPr="00082E15">
        <w:rPr>
          <w:color w:val="auto"/>
        </w:rPr>
        <w:t xml:space="preserve"> </w:t>
      </w:r>
      <w:r w:rsidR="001702C1" w:rsidRPr="00082E15">
        <w:rPr>
          <w:i/>
          <w:iCs/>
          <w:color w:val="auto"/>
        </w:rPr>
        <w:t>35</w:t>
      </w:r>
      <w:r w:rsidR="001702C1" w:rsidRPr="00082E15">
        <w:rPr>
          <w:color w:val="auto"/>
        </w:rPr>
        <w:t>(13), 1897-1916</w:t>
      </w:r>
      <w:r w:rsidR="00FB229F">
        <w:rPr>
          <w:color w:val="auto"/>
        </w:rPr>
        <w:t>, (1995).</w:t>
      </w:r>
    </w:p>
    <w:p w14:paraId="1EA7759D" w14:textId="5F598A38" w:rsidR="00315CC4" w:rsidRPr="00082E15" w:rsidRDefault="00EF1841" w:rsidP="00082E15">
      <w:pPr>
        <w:pStyle w:val="Corps"/>
        <w:tabs>
          <w:tab w:val="left" w:pos="640"/>
        </w:tabs>
        <w:rPr>
          <w:rStyle w:val="Aucun"/>
          <w:color w:val="auto"/>
        </w:rPr>
      </w:pPr>
      <w:r w:rsidRPr="00082E15">
        <w:rPr>
          <w:rStyle w:val="Aucun"/>
          <w:color w:val="auto"/>
        </w:rPr>
        <w:t>9.</w:t>
      </w:r>
      <w:r w:rsidRPr="00082E15">
        <w:rPr>
          <w:rStyle w:val="Aucun"/>
          <w:color w:val="auto"/>
        </w:rPr>
        <w:tab/>
      </w:r>
      <w:proofErr w:type="spellStart"/>
      <w:r w:rsidR="001702C1" w:rsidRPr="00082E15">
        <w:rPr>
          <w:color w:val="auto"/>
        </w:rPr>
        <w:t>Deubel</w:t>
      </w:r>
      <w:proofErr w:type="spellEnd"/>
      <w:r w:rsidR="001702C1" w:rsidRPr="00082E15">
        <w:rPr>
          <w:color w:val="auto"/>
        </w:rPr>
        <w:t xml:space="preserve">, H., &amp; Schneider, W. X. (1996). Saccade target selection and object recognition: Evidence for a common attentional mechanism. </w:t>
      </w:r>
      <w:r w:rsidR="001702C1" w:rsidRPr="00082E15">
        <w:rPr>
          <w:i/>
          <w:iCs/>
          <w:color w:val="auto"/>
        </w:rPr>
        <w:t>Vision research</w:t>
      </w:r>
      <w:r w:rsidR="00FB229F">
        <w:rPr>
          <w:color w:val="auto"/>
        </w:rPr>
        <w:t>.</w:t>
      </w:r>
      <w:r w:rsidR="001702C1" w:rsidRPr="00082E15">
        <w:rPr>
          <w:color w:val="auto"/>
        </w:rPr>
        <w:t xml:space="preserve"> </w:t>
      </w:r>
      <w:r w:rsidR="001702C1" w:rsidRPr="00082E15">
        <w:rPr>
          <w:i/>
          <w:iCs/>
          <w:color w:val="auto"/>
        </w:rPr>
        <w:t>36</w:t>
      </w:r>
      <w:r w:rsidR="001702C1" w:rsidRPr="00082E15">
        <w:rPr>
          <w:color w:val="auto"/>
        </w:rPr>
        <w:t>(12), 1827-1837</w:t>
      </w:r>
      <w:r w:rsidR="00FB229F">
        <w:rPr>
          <w:color w:val="auto"/>
        </w:rPr>
        <w:t>, (1996).</w:t>
      </w:r>
    </w:p>
    <w:p w14:paraId="1957C3E8" w14:textId="2076946C" w:rsidR="00315CC4" w:rsidRPr="00082E15" w:rsidRDefault="00EF1841" w:rsidP="00082E15">
      <w:pPr>
        <w:pStyle w:val="Corps"/>
        <w:tabs>
          <w:tab w:val="left" w:pos="640"/>
        </w:tabs>
        <w:rPr>
          <w:rStyle w:val="Aucun"/>
          <w:color w:val="auto"/>
        </w:rPr>
      </w:pPr>
      <w:r w:rsidRPr="00082E15">
        <w:rPr>
          <w:rStyle w:val="Aucun"/>
          <w:color w:val="auto"/>
        </w:rPr>
        <w:t>10.</w:t>
      </w:r>
      <w:r w:rsidRPr="00082E15">
        <w:rPr>
          <w:rStyle w:val="Aucun"/>
          <w:color w:val="auto"/>
        </w:rPr>
        <w:tab/>
      </w:r>
      <w:r w:rsidR="001702C1" w:rsidRPr="00082E15">
        <w:rPr>
          <w:color w:val="auto"/>
        </w:rPr>
        <w:t xml:space="preserve">Thompson, K. G., Biscoe, K. L., &amp; Sato, T. R. Neuronal basis of covert spatial attention in the frontal eye field. </w:t>
      </w:r>
      <w:r w:rsidR="001702C1" w:rsidRPr="00082E15">
        <w:rPr>
          <w:i/>
          <w:iCs/>
          <w:color w:val="auto"/>
        </w:rPr>
        <w:t>Journal of Neuroscience</w:t>
      </w:r>
      <w:r w:rsidR="00FB229F">
        <w:rPr>
          <w:color w:val="auto"/>
        </w:rPr>
        <w:t>.</w:t>
      </w:r>
      <w:r w:rsidR="001702C1" w:rsidRPr="00082E15">
        <w:rPr>
          <w:color w:val="auto"/>
        </w:rPr>
        <w:t xml:space="preserve"> </w:t>
      </w:r>
      <w:r w:rsidR="001702C1" w:rsidRPr="00082E15">
        <w:rPr>
          <w:i/>
          <w:iCs/>
          <w:color w:val="auto"/>
        </w:rPr>
        <w:t>25</w:t>
      </w:r>
      <w:r w:rsidR="001702C1" w:rsidRPr="00082E15">
        <w:rPr>
          <w:color w:val="auto"/>
        </w:rPr>
        <w:t>(41), 9479-9487</w:t>
      </w:r>
      <w:r w:rsidR="00FB229F">
        <w:rPr>
          <w:color w:val="auto"/>
        </w:rPr>
        <w:t>, (2005).</w:t>
      </w:r>
    </w:p>
    <w:p w14:paraId="570353C7" w14:textId="5626A5AE" w:rsidR="00315CC4" w:rsidRPr="00082E15" w:rsidRDefault="00EF1841" w:rsidP="00082E15">
      <w:pPr>
        <w:pStyle w:val="Corps"/>
        <w:tabs>
          <w:tab w:val="left" w:pos="640"/>
        </w:tabs>
        <w:rPr>
          <w:rStyle w:val="Aucun"/>
          <w:color w:val="auto"/>
        </w:rPr>
      </w:pPr>
      <w:r w:rsidRPr="00082E15">
        <w:rPr>
          <w:rStyle w:val="Aucun"/>
          <w:color w:val="auto"/>
        </w:rPr>
        <w:t>11.</w:t>
      </w:r>
      <w:r w:rsidRPr="00082E15">
        <w:rPr>
          <w:rStyle w:val="Aucun"/>
          <w:color w:val="auto"/>
        </w:rPr>
        <w:tab/>
      </w:r>
      <w:proofErr w:type="spellStart"/>
      <w:r w:rsidR="001702C1" w:rsidRPr="00082E15">
        <w:rPr>
          <w:color w:val="auto"/>
        </w:rPr>
        <w:t>Ignashchenkova</w:t>
      </w:r>
      <w:proofErr w:type="spellEnd"/>
      <w:r w:rsidR="001702C1" w:rsidRPr="00082E15">
        <w:rPr>
          <w:color w:val="auto"/>
        </w:rPr>
        <w:t xml:space="preserve">, A., </w:t>
      </w:r>
      <w:proofErr w:type="spellStart"/>
      <w:r w:rsidR="001702C1" w:rsidRPr="00082E15">
        <w:rPr>
          <w:color w:val="auto"/>
        </w:rPr>
        <w:t>Dicke</w:t>
      </w:r>
      <w:proofErr w:type="spellEnd"/>
      <w:r w:rsidR="001702C1" w:rsidRPr="00082E15">
        <w:rPr>
          <w:color w:val="auto"/>
        </w:rPr>
        <w:t xml:space="preserve">, P. W., </w:t>
      </w:r>
      <w:proofErr w:type="spellStart"/>
      <w:r w:rsidR="001702C1" w:rsidRPr="00082E15">
        <w:rPr>
          <w:color w:val="auto"/>
        </w:rPr>
        <w:t>Haarmeier</w:t>
      </w:r>
      <w:proofErr w:type="spellEnd"/>
      <w:r w:rsidR="001702C1" w:rsidRPr="00082E15">
        <w:rPr>
          <w:color w:val="auto"/>
        </w:rPr>
        <w:t xml:space="preserve">, T., &amp; </w:t>
      </w:r>
      <w:proofErr w:type="spellStart"/>
      <w:r w:rsidR="001702C1" w:rsidRPr="00082E15">
        <w:rPr>
          <w:color w:val="auto"/>
        </w:rPr>
        <w:t>Thier</w:t>
      </w:r>
      <w:proofErr w:type="spellEnd"/>
      <w:r w:rsidR="001702C1" w:rsidRPr="00082E15">
        <w:rPr>
          <w:color w:val="auto"/>
        </w:rPr>
        <w:t xml:space="preserve">, P. Neuron-specific contribution of the superior colliculus to overt and covert shifts of attention. </w:t>
      </w:r>
      <w:r w:rsidR="001702C1" w:rsidRPr="00082E15">
        <w:rPr>
          <w:i/>
          <w:iCs/>
          <w:color w:val="auto"/>
        </w:rPr>
        <w:t>Nature neuroscience</w:t>
      </w:r>
      <w:r w:rsidR="00FB229F">
        <w:rPr>
          <w:color w:val="auto"/>
        </w:rPr>
        <w:t>.</w:t>
      </w:r>
      <w:r w:rsidR="001702C1" w:rsidRPr="00082E15">
        <w:rPr>
          <w:color w:val="auto"/>
        </w:rPr>
        <w:t xml:space="preserve"> </w:t>
      </w:r>
      <w:r w:rsidR="001702C1" w:rsidRPr="00082E15">
        <w:rPr>
          <w:i/>
          <w:iCs/>
          <w:color w:val="auto"/>
        </w:rPr>
        <w:t>7</w:t>
      </w:r>
      <w:r w:rsidR="001702C1" w:rsidRPr="00082E15">
        <w:rPr>
          <w:color w:val="auto"/>
        </w:rPr>
        <w:t>(1), 56</w:t>
      </w:r>
      <w:r w:rsidR="00FB229F">
        <w:rPr>
          <w:color w:val="auto"/>
        </w:rPr>
        <w:t>, (2004).</w:t>
      </w:r>
    </w:p>
    <w:p w14:paraId="35B1D17C" w14:textId="391FD134" w:rsidR="00315CC4" w:rsidRPr="00082E15" w:rsidRDefault="00EF1841" w:rsidP="00082E15">
      <w:pPr>
        <w:pStyle w:val="Corps"/>
        <w:tabs>
          <w:tab w:val="left" w:pos="640"/>
        </w:tabs>
        <w:rPr>
          <w:rStyle w:val="Aucun"/>
          <w:color w:val="auto"/>
        </w:rPr>
      </w:pPr>
      <w:r w:rsidRPr="00082E15">
        <w:rPr>
          <w:rStyle w:val="Aucun"/>
          <w:color w:val="auto"/>
        </w:rPr>
        <w:t>12.</w:t>
      </w:r>
      <w:r w:rsidRPr="00082E15">
        <w:rPr>
          <w:rStyle w:val="Aucun"/>
          <w:color w:val="auto"/>
        </w:rPr>
        <w:tab/>
      </w:r>
      <w:proofErr w:type="spellStart"/>
      <w:r w:rsidR="003E362B" w:rsidRPr="00082E15">
        <w:rPr>
          <w:color w:val="auto"/>
        </w:rPr>
        <w:t>Gregoriou</w:t>
      </w:r>
      <w:proofErr w:type="spellEnd"/>
      <w:r w:rsidR="003E362B" w:rsidRPr="00082E15">
        <w:rPr>
          <w:color w:val="auto"/>
        </w:rPr>
        <w:t xml:space="preserve">, G. G., Gotts, S. J., &amp; Desimone, R. Cell-type-specific synchronization of neural activity in FEF with V4 during attention. </w:t>
      </w:r>
      <w:r w:rsidR="003E362B" w:rsidRPr="00082E15">
        <w:rPr>
          <w:i/>
          <w:iCs/>
          <w:color w:val="auto"/>
        </w:rPr>
        <w:t>Neuron</w:t>
      </w:r>
      <w:r w:rsidR="00FB229F">
        <w:rPr>
          <w:color w:val="auto"/>
        </w:rPr>
        <w:t>.</w:t>
      </w:r>
      <w:r w:rsidR="003E362B" w:rsidRPr="00082E15">
        <w:rPr>
          <w:color w:val="auto"/>
        </w:rPr>
        <w:t xml:space="preserve"> </w:t>
      </w:r>
      <w:r w:rsidR="003E362B" w:rsidRPr="00082E15">
        <w:rPr>
          <w:i/>
          <w:iCs/>
          <w:color w:val="auto"/>
        </w:rPr>
        <w:t>73</w:t>
      </w:r>
      <w:r w:rsidR="003E362B" w:rsidRPr="00082E15">
        <w:rPr>
          <w:color w:val="auto"/>
        </w:rPr>
        <w:t>(3), 581-594</w:t>
      </w:r>
      <w:r w:rsidR="00FB229F">
        <w:rPr>
          <w:color w:val="auto"/>
        </w:rPr>
        <w:t>, (2012).</w:t>
      </w:r>
    </w:p>
    <w:p w14:paraId="01BE53DF" w14:textId="5B551C82" w:rsidR="00315CC4" w:rsidRPr="00082E15" w:rsidRDefault="00EF1841" w:rsidP="00082E15">
      <w:pPr>
        <w:pStyle w:val="Corps"/>
        <w:tabs>
          <w:tab w:val="left" w:pos="640"/>
        </w:tabs>
        <w:rPr>
          <w:rStyle w:val="Aucun"/>
          <w:color w:val="auto"/>
        </w:rPr>
      </w:pPr>
      <w:r w:rsidRPr="00082E15">
        <w:rPr>
          <w:rStyle w:val="Aucun"/>
          <w:color w:val="auto"/>
        </w:rPr>
        <w:t>13.</w:t>
      </w:r>
      <w:r w:rsidRPr="00082E15">
        <w:rPr>
          <w:rStyle w:val="Aucun"/>
          <w:color w:val="auto"/>
        </w:rPr>
        <w:tab/>
      </w:r>
      <w:r w:rsidR="003E362B" w:rsidRPr="00082E15">
        <w:rPr>
          <w:color w:val="auto"/>
        </w:rPr>
        <w:t xml:space="preserve">Born, S., </w:t>
      </w:r>
      <w:proofErr w:type="spellStart"/>
      <w:r w:rsidR="003E362B" w:rsidRPr="00082E15">
        <w:rPr>
          <w:color w:val="auto"/>
        </w:rPr>
        <w:t>Mottet</w:t>
      </w:r>
      <w:proofErr w:type="spellEnd"/>
      <w:r w:rsidR="003E362B" w:rsidRPr="00082E15">
        <w:rPr>
          <w:color w:val="auto"/>
        </w:rPr>
        <w:t xml:space="preserve">, I., &amp; </w:t>
      </w:r>
      <w:proofErr w:type="spellStart"/>
      <w:r w:rsidR="003E362B" w:rsidRPr="00082E15">
        <w:rPr>
          <w:color w:val="auto"/>
        </w:rPr>
        <w:t>Kerzel</w:t>
      </w:r>
      <w:proofErr w:type="spellEnd"/>
      <w:r w:rsidR="003E362B" w:rsidRPr="00082E15">
        <w:rPr>
          <w:color w:val="auto"/>
        </w:rPr>
        <w:t xml:space="preserve">, D. </w:t>
      </w:r>
      <w:proofErr w:type="spellStart"/>
      <w:r w:rsidR="003E362B" w:rsidRPr="00082E15">
        <w:rPr>
          <w:color w:val="auto"/>
        </w:rPr>
        <w:t>Presaccadic</w:t>
      </w:r>
      <w:proofErr w:type="spellEnd"/>
      <w:r w:rsidR="003E362B" w:rsidRPr="00082E15">
        <w:rPr>
          <w:color w:val="auto"/>
        </w:rPr>
        <w:t xml:space="preserve"> perceptual facilitation effects depend on saccade execution: Evidence from the stop-signal paradigm. </w:t>
      </w:r>
      <w:r w:rsidR="003E362B" w:rsidRPr="00082E15">
        <w:rPr>
          <w:i/>
          <w:iCs/>
          <w:color w:val="auto"/>
        </w:rPr>
        <w:t>Journal of Vision</w:t>
      </w:r>
      <w:r w:rsidR="00FB229F">
        <w:rPr>
          <w:color w:val="auto"/>
        </w:rPr>
        <w:t>.</w:t>
      </w:r>
      <w:r w:rsidR="003E362B" w:rsidRPr="00082E15">
        <w:rPr>
          <w:color w:val="auto"/>
        </w:rPr>
        <w:t xml:space="preserve"> </w:t>
      </w:r>
      <w:r w:rsidR="003E362B" w:rsidRPr="00082E15">
        <w:rPr>
          <w:i/>
          <w:iCs/>
          <w:color w:val="auto"/>
        </w:rPr>
        <w:t>14</w:t>
      </w:r>
      <w:r w:rsidR="003E362B" w:rsidRPr="00082E15">
        <w:rPr>
          <w:color w:val="auto"/>
        </w:rPr>
        <w:t>(3), 7-7</w:t>
      </w:r>
      <w:r w:rsidR="00FB229F">
        <w:rPr>
          <w:color w:val="auto"/>
        </w:rPr>
        <w:t>, (2014).</w:t>
      </w:r>
    </w:p>
    <w:p w14:paraId="7DA452F9" w14:textId="468BAC3A" w:rsidR="00315CC4" w:rsidRPr="00082E15" w:rsidRDefault="00EF1841" w:rsidP="00082E15">
      <w:pPr>
        <w:pStyle w:val="Corps"/>
        <w:tabs>
          <w:tab w:val="left" w:pos="640"/>
        </w:tabs>
        <w:rPr>
          <w:rStyle w:val="Aucun"/>
          <w:color w:val="auto"/>
        </w:rPr>
      </w:pPr>
      <w:r w:rsidRPr="00082E15">
        <w:rPr>
          <w:rStyle w:val="Aucun"/>
          <w:color w:val="auto"/>
        </w:rPr>
        <w:t>14.</w:t>
      </w:r>
      <w:r w:rsidRPr="00082E15">
        <w:rPr>
          <w:rStyle w:val="Aucun"/>
          <w:color w:val="auto"/>
        </w:rPr>
        <w:tab/>
      </w:r>
      <w:proofErr w:type="spellStart"/>
      <w:r w:rsidR="003E362B" w:rsidRPr="00082E15">
        <w:rPr>
          <w:color w:val="auto"/>
        </w:rPr>
        <w:t>Belopolsky</w:t>
      </w:r>
      <w:proofErr w:type="spellEnd"/>
      <w:r w:rsidR="003E362B" w:rsidRPr="00082E15">
        <w:rPr>
          <w:color w:val="auto"/>
        </w:rPr>
        <w:t xml:space="preserve">, A. V., &amp; </w:t>
      </w:r>
      <w:proofErr w:type="spellStart"/>
      <w:r w:rsidR="003E362B" w:rsidRPr="00082E15">
        <w:rPr>
          <w:color w:val="auto"/>
        </w:rPr>
        <w:t>Theeuwes</w:t>
      </w:r>
      <w:proofErr w:type="spellEnd"/>
      <w:r w:rsidR="003E362B" w:rsidRPr="00082E15">
        <w:rPr>
          <w:color w:val="auto"/>
        </w:rPr>
        <w:t xml:space="preserve">, J. (2012). Updating the premotor theory: the allocation of attention is not always accompanied by saccade preparation. </w:t>
      </w:r>
      <w:r w:rsidR="003E362B" w:rsidRPr="00082E15">
        <w:rPr>
          <w:i/>
          <w:iCs/>
          <w:color w:val="auto"/>
        </w:rPr>
        <w:t>Journal of Experimental Psychology: Human Perception and Performance</w:t>
      </w:r>
      <w:r w:rsidR="00FB229F">
        <w:rPr>
          <w:color w:val="auto"/>
        </w:rPr>
        <w:t>.</w:t>
      </w:r>
      <w:r w:rsidR="003E362B" w:rsidRPr="00082E15">
        <w:rPr>
          <w:color w:val="auto"/>
        </w:rPr>
        <w:t xml:space="preserve"> </w:t>
      </w:r>
      <w:r w:rsidR="003E362B" w:rsidRPr="00082E15">
        <w:rPr>
          <w:i/>
          <w:iCs/>
          <w:color w:val="auto"/>
        </w:rPr>
        <w:t>38</w:t>
      </w:r>
      <w:r w:rsidR="003E362B" w:rsidRPr="00082E15">
        <w:rPr>
          <w:color w:val="auto"/>
        </w:rPr>
        <w:t>(4), 902</w:t>
      </w:r>
      <w:r w:rsidR="00FB229F">
        <w:rPr>
          <w:color w:val="auto"/>
        </w:rPr>
        <w:t>, (2012).</w:t>
      </w:r>
    </w:p>
    <w:p w14:paraId="241006CF" w14:textId="2BDDE30C" w:rsidR="00315CC4" w:rsidRPr="00082E15" w:rsidRDefault="00EF1841" w:rsidP="00082E15">
      <w:pPr>
        <w:pStyle w:val="Corps"/>
        <w:tabs>
          <w:tab w:val="left" w:pos="640"/>
        </w:tabs>
        <w:rPr>
          <w:rStyle w:val="Aucun"/>
          <w:color w:val="auto"/>
        </w:rPr>
      </w:pPr>
      <w:r w:rsidRPr="00082E15">
        <w:rPr>
          <w:rStyle w:val="Aucun"/>
          <w:color w:val="auto"/>
        </w:rPr>
        <w:t>15.</w:t>
      </w:r>
      <w:r w:rsidRPr="00082E15">
        <w:rPr>
          <w:rStyle w:val="Aucun"/>
          <w:color w:val="auto"/>
        </w:rPr>
        <w:tab/>
      </w:r>
      <w:r w:rsidR="003E362B" w:rsidRPr="00082E15">
        <w:rPr>
          <w:color w:val="auto"/>
        </w:rPr>
        <w:t>Hunt, A. R., &amp; Kingstone, A. Covert and overt voluntary attention: linked or independent?</w:t>
      </w:r>
      <w:r w:rsidR="00FB229F">
        <w:rPr>
          <w:color w:val="auto"/>
        </w:rPr>
        <w:t xml:space="preserve"> </w:t>
      </w:r>
      <w:r w:rsidR="003E362B" w:rsidRPr="00082E15">
        <w:rPr>
          <w:i/>
          <w:iCs/>
          <w:color w:val="auto"/>
        </w:rPr>
        <w:t>Cognitive Brain Research</w:t>
      </w:r>
      <w:r w:rsidR="00FB229F">
        <w:rPr>
          <w:color w:val="auto"/>
        </w:rPr>
        <w:t>.</w:t>
      </w:r>
      <w:r w:rsidR="003E362B" w:rsidRPr="00082E15">
        <w:rPr>
          <w:color w:val="auto"/>
        </w:rPr>
        <w:t xml:space="preserve"> </w:t>
      </w:r>
      <w:r w:rsidR="003E362B" w:rsidRPr="00082E15">
        <w:rPr>
          <w:i/>
          <w:iCs/>
          <w:color w:val="auto"/>
        </w:rPr>
        <w:t>18</w:t>
      </w:r>
      <w:r w:rsidR="003E362B" w:rsidRPr="00082E15">
        <w:rPr>
          <w:color w:val="auto"/>
        </w:rPr>
        <w:t>(1), 102-105</w:t>
      </w:r>
      <w:r w:rsidR="00FB229F">
        <w:rPr>
          <w:color w:val="auto"/>
        </w:rPr>
        <w:t>, (2003)</w:t>
      </w:r>
      <w:r w:rsidR="003E362B" w:rsidRPr="00082E15">
        <w:rPr>
          <w:color w:val="auto"/>
        </w:rPr>
        <w:t>.</w:t>
      </w:r>
    </w:p>
    <w:p w14:paraId="15E1F06B" w14:textId="206C9A32" w:rsidR="00315CC4" w:rsidRPr="00082E15" w:rsidRDefault="00EF1841" w:rsidP="00082E15">
      <w:pPr>
        <w:pStyle w:val="Corps"/>
        <w:tabs>
          <w:tab w:val="left" w:pos="640"/>
        </w:tabs>
        <w:rPr>
          <w:rStyle w:val="Aucun"/>
          <w:color w:val="auto"/>
        </w:rPr>
      </w:pPr>
      <w:r w:rsidRPr="00082E15">
        <w:rPr>
          <w:rStyle w:val="Aucun"/>
          <w:color w:val="auto"/>
        </w:rPr>
        <w:t>16.</w:t>
      </w:r>
      <w:r w:rsidRPr="00082E15">
        <w:rPr>
          <w:rStyle w:val="Aucun"/>
          <w:color w:val="auto"/>
        </w:rPr>
        <w:tab/>
      </w:r>
      <w:r w:rsidR="003E362B" w:rsidRPr="00082E15">
        <w:rPr>
          <w:color w:val="auto"/>
        </w:rPr>
        <w:t xml:space="preserve">Smith, D. T., Schenk, T., &amp; </w:t>
      </w:r>
      <w:proofErr w:type="spellStart"/>
      <w:r w:rsidR="003E362B" w:rsidRPr="00082E15">
        <w:rPr>
          <w:color w:val="auto"/>
        </w:rPr>
        <w:t>Rorden</w:t>
      </w:r>
      <w:proofErr w:type="spellEnd"/>
      <w:r w:rsidR="003E362B" w:rsidRPr="00082E15">
        <w:rPr>
          <w:color w:val="auto"/>
        </w:rPr>
        <w:t xml:space="preserve">, C. Saccade preparation is required for exogenous attention but not endogenous attention or IOR. </w:t>
      </w:r>
      <w:r w:rsidR="003E362B" w:rsidRPr="00082E15">
        <w:rPr>
          <w:i/>
          <w:iCs/>
          <w:color w:val="auto"/>
        </w:rPr>
        <w:t>Journal of Experimental Psychology: Human Perception and Performance</w:t>
      </w:r>
      <w:r w:rsidR="00FB229F">
        <w:rPr>
          <w:color w:val="auto"/>
        </w:rPr>
        <w:t xml:space="preserve">. </w:t>
      </w:r>
      <w:r w:rsidR="003E362B" w:rsidRPr="00082E15">
        <w:rPr>
          <w:i/>
          <w:iCs/>
          <w:color w:val="auto"/>
        </w:rPr>
        <w:t>38</w:t>
      </w:r>
      <w:r w:rsidR="003E362B" w:rsidRPr="00082E15">
        <w:rPr>
          <w:color w:val="auto"/>
        </w:rPr>
        <w:t>(6), 1438</w:t>
      </w:r>
      <w:r w:rsidR="00FB229F">
        <w:rPr>
          <w:color w:val="auto"/>
        </w:rPr>
        <w:t>, (2012).</w:t>
      </w:r>
    </w:p>
    <w:p w14:paraId="17D0FBB6" w14:textId="5E40DEB8" w:rsidR="00315CC4" w:rsidRPr="00082E15" w:rsidRDefault="00EF1841" w:rsidP="00082E15">
      <w:pPr>
        <w:pStyle w:val="Corps"/>
        <w:tabs>
          <w:tab w:val="left" w:pos="640"/>
        </w:tabs>
        <w:rPr>
          <w:rStyle w:val="Aucun"/>
          <w:color w:val="auto"/>
        </w:rPr>
      </w:pPr>
      <w:r w:rsidRPr="00082E15">
        <w:rPr>
          <w:rStyle w:val="Aucun"/>
          <w:color w:val="auto"/>
        </w:rPr>
        <w:t>17.</w:t>
      </w:r>
      <w:r w:rsidRPr="00082E15">
        <w:rPr>
          <w:rStyle w:val="Aucun"/>
          <w:color w:val="auto"/>
        </w:rPr>
        <w:tab/>
      </w:r>
      <w:r w:rsidR="003E362B" w:rsidRPr="00082E15">
        <w:rPr>
          <w:color w:val="auto"/>
        </w:rPr>
        <w:t xml:space="preserve">Findlay, J. M. Global visual processing for saccadic eye movements. </w:t>
      </w:r>
      <w:r w:rsidR="003E362B" w:rsidRPr="00082E15">
        <w:rPr>
          <w:i/>
          <w:iCs/>
          <w:color w:val="auto"/>
        </w:rPr>
        <w:t>Vision research</w:t>
      </w:r>
      <w:r w:rsidR="00FB229F">
        <w:rPr>
          <w:color w:val="auto"/>
        </w:rPr>
        <w:t>.</w:t>
      </w:r>
      <w:r w:rsidR="003E362B" w:rsidRPr="00082E15">
        <w:rPr>
          <w:color w:val="auto"/>
        </w:rPr>
        <w:t xml:space="preserve"> </w:t>
      </w:r>
      <w:r w:rsidR="003E362B" w:rsidRPr="00082E15">
        <w:rPr>
          <w:i/>
          <w:iCs/>
          <w:color w:val="auto"/>
        </w:rPr>
        <w:t>22</w:t>
      </w:r>
      <w:r w:rsidR="003E362B" w:rsidRPr="00082E15">
        <w:rPr>
          <w:color w:val="auto"/>
        </w:rPr>
        <w:t>(8), 1033-1045</w:t>
      </w:r>
      <w:r w:rsidR="00FB229F">
        <w:rPr>
          <w:color w:val="auto"/>
        </w:rPr>
        <w:t>, (1982)</w:t>
      </w:r>
      <w:r w:rsidR="003E362B" w:rsidRPr="00082E15">
        <w:rPr>
          <w:color w:val="auto"/>
        </w:rPr>
        <w:t>.</w:t>
      </w:r>
      <w:r w:rsidRPr="00082E15">
        <w:rPr>
          <w:rStyle w:val="Aucun"/>
          <w:color w:val="auto"/>
        </w:rPr>
        <w:t xml:space="preserve"> </w:t>
      </w:r>
    </w:p>
    <w:p w14:paraId="4755297E" w14:textId="7B85B3B9" w:rsidR="00315CC4" w:rsidRPr="00082E15" w:rsidRDefault="00EF1841" w:rsidP="00082E15">
      <w:pPr>
        <w:pStyle w:val="Corps"/>
        <w:tabs>
          <w:tab w:val="left" w:pos="640"/>
        </w:tabs>
        <w:rPr>
          <w:rStyle w:val="Aucun"/>
          <w:color w:val="auto"/>
        </w:rPr>
      </w:pPr>
      <w:r w:rsidRPr="00082E15">
        <w:rPr>
          <w:rStyle w:val="Aucun"/>
          <w:color w:val="auto"/>
        </w:rPr>
        <w:t>18.</w:t>
      </w:r>
      <w:r w:rsidRPr="00082E15">
        <w:rPr>
          <w:rStyle w:val="Aucun"/>
          <w:color w:val="auto"/>
        </w:rPr>
        <w:tab/>
      </w:r>
      <w:proofErr w:type="spellStart"/>
      <w:r w:rsidR="003E362B" w:rsidRPr="00082E15">
        <w:rPr>
          <w:color w:val="auto"/>
        </w:rPr>
        <w:t>Coren</w:t>
      </w:r>
      <w:proofErr w:type="spellEnd"/>
      <w:r w:rsidR="003E362B" w:rsidRPr="00082E15">
        <w:rPr>
          <w:color w:val="auto"/>
        </w:rPr>
        <w:t>, S., &amp; Hoenig, P.</w:t>
      </w:r>
      <w:r w:rsidR="00FB229F">
        <w:rPr>
          <w:color w:val="auto"/>
        </w:rPr>
        <w:t xml:space="preserve"> </w:t>
      </w:r>
      <w:r w:rsidR="003E362B" w:rsidRPr="00082E15">
        <w:rPr>
          <w:color w:val="auto"/>
        </w:rPr>
        <w:t xml:space="preserve">Effect of non-target stimuli upon length of voluntary saccades. </w:t>
      </w:r>
      <w:r w:rsidR="003E362B" w:rsidRPr="00082E15">
        <w:rPr>
          <w:i/>
          <w:iCs/>
          <w:color w:val="auto"/>
        </w:rPr>
        <w:t>Perceptual and motor skills</w:t>
      </w:r>
      <w:r w:rsidR="003E362B" w:rsidRPr="00082E15">
        <w:rPr>
          <w:color w:val="auto"/>
        </w:rPr>
        <w:t xml:space="preserve">, </w:t>
      </w:r>
      <w:r w:rsidR="003E362B" w:rsidRPr="00082E15">
        <w:rPr>
          <w:i/>
          <w:iCs/>
          <w:color w:val="auto"/>
        </w:rPr>
        <w:t>34</w:t>
      </w:r>
      <w:r w:rsidR="003E362B" w:rsidRPr="00082E15">
        <w:rPr>
          <w:color w:val="auto"/>
        </w:rPr>
        <w:t>(2), 499-508</w:t>
      </w:r>
      <w:r w:rsidR="00FB229F">
        <w:rPr>
          <w:color w:val="auto"/>
        </w:rPr>
        <w:t>, (1972)</w:t>
      </w:r>
      <w:r w:rsidR="003E362B" w:rsidRPr="00082E15">
        <w:rPr>
          <w:color w:val="auto"/>
        </w:rPr>
        <w:t>.</w:t>
      </w:r>
    </w:p>
    <w:p w14:paraId="29259F57" w14:textId="7351F286" w:rsidR="00315CC4" w:rsidRPr="00082E15" w:rsidRDefault="00C419E1" w:rsidP="00082E15">
      <w:pPr>
        <w:pStyle w:val="Corps"/>
        <w:tabs>
          <w:tab w:val="left" w:pos="640"/>
        </w:tabs>
        <w:rPr>
          <w:rStyle w:val="Aucun"/>
          <w:color w:val="auto"/>
        </w:rPr>
      </w:pPr>
      <w:r w:rsidRPr="00082E15">
        <w:rPr>
          <w:rStyle w:val="Aucun"/>
          <w:color w:val="auto"/>
          <w:lang w:val="de-DE"/>
        </w:rPr>
        <w:t>19.</w:t>
      </w:r>
      <w:r w:rsidRPr="00082E15">
        <w:rPr>
          <w:rStyle w:val="Aucun"/>
          <w:color w:val="auto"/>
          <w:lang w:val="de-DE"/>
        </w:rPr>
        <w:tab/>
      </w:r>
      <w:r w:rsidR="003E362B" w:rsidRPr="00082E15">
        <w:rPr>
          <w:color w:val="auto"/>
        </w:rPr>
        <w:t xml:space="preserve">Van der </w:t>
      </w:r>
      <w:proofErr w:type="spellStart"/>
      <w:r w:rsidR="003E362B" w:rsidRPr="00082E15">
        <w:rPr>
          <w:color w:val="auto"/>
        </w:rPr>
        <w:t>Stigchel</w:t>
      </w:r>
      <w:proofErr w:type="spellEnd"/>
      <w:r w:rsidR="003E362B" w:rsidRPr="00082E15">
        <w:rPr>
          <w:color w:val="auto"/>
        </w:rPr>
        <w:t xml:space="preserve">, S., &amp; </w:t>
      </w:r>
      <w:proofErr w:type="spellStart"/>
      <w:r w:rsidR="003E362B" w:rsidRPr="00082E15">
        <w:rPr>
          <w:color w:val="auto"/>
        </w:rPr>
        <w:t>Nijboer</w:t>
      </w:r>
      <w:proofErr w:type="spellEnd"/>
      <w:r w:rsidR="003E362B" w:rsidRPr="00082E15">
        <w:rPr>
          <w:color w:val="auto"/>
        </w:rPr>
        <w:t xml:space="preserve">, T. C. The global effect: what determines where the eyes </w:t>
      </w:r>
      <w:proofErr w:type="gramStart"/>
      <w:r w:rsidR="003E362B" w:rsidRPr="00082E15">
        <w:rPr>
          <w:color w:val="auto"/>
        </w:rPr>
        <w:t>land?.</w:t>
      </w:r>
      <w:proofErr w:type="gramEnd"/>
      <w:r w:rsidR="003E362B" w:rsidRPr="00082E15">
        <w:rPr>
          <w:color w:val="auto"/>
        </w:rPr>
        <w:t xml:space="preserve"> </w:t>
      </w:r>
      <w:r w:rsidR="003E362B" w:rsidRPr="00082E15">
        <w:rPr>
          <w:i/>
          <w:iCs/>
          <w:color w:val="auto"/>
        </w:rPr>
        <w:t>Journal of Eye Movement Research</w:t>
      </w:r>
      <w:r w:rsidR="00FB229F">
        <w:rPr>
          <w:color w:val="auto"/>
        </w:rPr>
        <w:t>.</w:t>
      </w:r>
      <w:r w:rsidR="003E362B" w:rsidRPr="00082E15">
        <w:rPr>
          <w:color w:val="auto"/>
        </w:rPr>
        <w:t xml:space="preserve"> </w:t>
      </w:r>
      <w:r w:rsidR="003E362B" w:rsidRPr="00082E15">
        <w:rPr>
          <w:i/>
          <w:iCs/>
          <w:color w:val="auto"/>
        </w:rPr>
        <w:t>4</w:t>
      </w:r>
      <w:r w:rsidR="003E362B" w:rsidRPr="00082E15">
        <w:rPr>
          <w:color w:val="auto"/>
        </w:rPr>
        <w:t>(2)</w:t>
      </w:r>
      <w:r w:rsidR="00FB229F">
        <w:rPr>
          <w:color w:val="auto"/>
        </w:rPr>
        <w:t>, (2011)</w:t>
      </w:r>
      <w:r w:rsidR="003E362B" w:rsidRPr="00082E15">
        <w:rPr>
          <w:color w:val="auto"/>
        </w:rPr>
        <w:t>.</w:t>
      </w:r>
    </w:p>
    <w:p w14:paraId="235E9AE8" w14:textId="0EE2FA43" w:rsidR="00315CC4" w:rsidRPr="00082E15" w:rsidRDefault="00EF1841" w:rsidP="00082E15">
      <w:pPr>
        <w:pStyle w:val="Corps"/>
        <w:tabs>
          <w:tab w:val="left" w:pos="640"/>
        </w:tabs>
        <w:rPr>
          <w:rStyle w:val="Aucun"/>
          <w:color w:val="auto"/>
        </w:rPr>
      </w:pPr>
      <w:r w:rsidRPr="00082E15">
        <w:rPr>
          <w:rStyle w:val="Aucun"/>
          <w:color w:val="auto"/>
        </w:rPr>
        <w:t>20.</w:t>
      </w:r>
      <w:r w:rsidRPr="00082E15">
        <w:rPr>
          <w:rStyle w:val="Aucun"/>
          <w:color w:val="auto"/>
        </w:rPr>
        <w:tab/>
      </w:r>
      <w:proofErr w:type="spellStart"/>
      <w:r w:rsidR="00052C87" w:rsidRPr="00082E15">
        <w:rPr>
          <w:color w:val="auto"/>
        </w:rPr>
        <w:t>Vitu</w:t>
      </w:r>
      <w:proofErr w:type="spellEnd"/>
      <w:r w:rsidR="00052C87" w:rsidRPr="00082E15">
        <w:rPr>
          <w:color w:val="auto"/>
        </w:rPr>
        <w:t xml:space="preserve">, F. About the global effect and the critical role of retinal eccentricity: Implications for eye movements in reading. </w:t>
      </w:r>
      <w:r w:rsidR="00052C87" w:rsidRPr="00082E15">
        <w:rPr>
          <w:i/>
          <w:iCs/>
          <w:color w:val="auto"/>
        </w:rPr>
        <w:t>Journal of Eye Movement Research</w:t>
      </w:r>
      <w:r w:rsidR="00FB229F">
        <w:rPr>
          <w:color w:val="auto"/>
        </w:rPr>
        <w:t>.</w:t>
      </w:r>
      <w:r w:rsidR="00052C87" w:rsidRPr="00082E15">
        <w:rPr>
          <w:color w:val="auto"/>
        </w:rPr>
        <w:t xml:space="preserve"> </w:t>
      </w:r>
      <w:r w:rsidR="00052C87" w:rsidRPr="00082E15">
        <w:rPr>
          <w:i/>
          <w:iCs/>
          <w:color w:val="auto"/>
        </w:rPr>
        <w:t>2</w:t>
      </w:r>
      <w:r w:rsidR="00052C87" w:rsidRPr="00082E15">
        <w:rPr>
          <w:color w:val="auto"/>
        </w:rPr>
        <w:t>(3)</w:t>
      </w:r>
      <w:r w:rsidR="00FB229F">
        <w:rPr>
          <w:color w:val="auto"/>
        </w:rPr>
        <w:t>, (2008)</w:t>
      </w:r>
      <w:r w:rsidR="00052C87" w:rsidRPr="00082E15">
        <w:rPr>
          <w:color w:val="auto"/>
        </w:rPr>
        <w:t>.</w:t>
      </w:r>
      <w:r w:rsidRPr="00082E15">
        <w:rPr>
          <w:rStyle w:val="Aucun"/>
          <w:color w:val="auto"/>
        </w:rPr>
        <w:t xml:space="preserve"> </w:t>
      </w:r>
    </w:p>
    <w:p w14:paraId="0F4C40E6" w14:textId="10F83872" w:rsidR="009530F2" w:rsidRPr="00082E15" w:rsidRDefault="009530F2" w:rsidP="00082E15">
      <w:pPr>
        <w:pStyle w:val="Corps"/>
        <w:tabs>
          <w:tab w:val="left" w:pos="640"/>
        </w:tabs>
        <w:rPr>
          <w:color w:val="auto"/>
        </w:rPr>
      </w:pPr>
      <w:r w:rsidRPr="00082E15">
        <w:rPr>
          <w:rStyle w:val="Aucun"/>
          <w:color w:val="auto"/>
        </w:rPr>
        <w:t>21.</w:t>
      </w:r>
      <w:r w:rsidRPr="00082E15">
        <w:rPr>
          <w:rStyle w:val="Aucun"/>
          <w:color w:val="auto"/>
        </w:rPr>
        <w:tab/>
      </w:r>
      <w:proofErr w:type="spellStart"/>
      <w:r w:rsidRPr="00082E15">
        <w:rPr>
          <w:color w:val="auto"/>
        </w:rPr>
        <w:t>Hanning</w:t>
      </w:r>
      <w:proofErr w:type="spellEnd"/>
      <w:r w:rsidRPr="00082E15">
        <w:rPr>
          <w:color w:val="auto"/>
        </w:rPr>
        <w:t xml:space="preserve">, N., </w:t>
      </w:r>
      <w:proofErr w:type="spellStart"/>
      <w:r w:rsidRPr="00082E15">
        <w:rPr>
          <w:color w:val="auto"/>
        </w:rPr>
        <w:t>Deubel</w:t>
      </w:r>
      <w:proofErr w:type="spellEnd"/>
      <w:r w:rsidRPr="00082E15">
        <w:rPr>
          <w:color w:val="auto"/>
        </w:rPr>
        <w:t xml:space="preserve">, H., &amp; </w:t>
      </w:r>
      <w:proofErr w:type="spellStart"/>
      <w:r w:rsidRPr="00082E15">
        <w:rPr>
          <w:color w:val="auto"/>
        </w:rPr>
        <w:t>Szinte</w:t>
      </w:r>
      <w:proofErr w:type="spellEnd"/>
      <w:r w:rsidRPr="00082E15">
        <w:rPr>
          <w:color w:val="auto"/>
        </w:rPr>
        <w:t xml:space="preserve">, M. Sensitivity measures of visuospatial attention. </w:t>
      </w:r>
      <w:r w:rsidRPr="00082E15">
        <w:rPr>
          <w:i/>
          <w:iCs/>
          <w:color w:val="auto"/>
        </w:rPr>
        <w:t>Journal of Vision</w:t>
      </w:r>
      <w:r w:rsidR="00FB229F">
        <w:rPr>
          <w:color w:val="auto"/>
        </w:rPr>
        <w:t xml:space="preserve">. </w:t>
      </w:r>
      <w:r w:rsidRPr="00082E15">
        <w:rPr>
          <w:i/>
          <w:iCs/>
          <w:color w:val="auto"/>
        </w:rPr>
        <w:t>17</w:t>
      </w:r>
      <w:r w:rsidRPr="00082E15">
        <w:rPr>
          <w:color w:val="auto"/>
        </w:rPr>
        <w:t>(10), 673-673</w:t>
      </w:r>
      <w:r w:rsidR="00FB229F">
        <w:rPr>
          <w:color w:val="auto"/>
        </w:rPr>
        <w:t>, (2017)</w:t>
      </w:r>
      <w:r w:rsidRPr="00082E15">
        <w:rPr>
          <w:color w:val="auto"/>
        </w:rPr>
        <w:t>.</w:t>
      </w:r>
    </w:p>
    <w:p w14:paraId="08BC3DDD" w14:textId="7E051365" w:rsidR="009530F2" w:rsidRPr="00082E15" w:rsidRDefault="009530F2" w:rsidP="00082E15">
      <w:pPr>
        <w:pStyle w:val="Corps"/>
        <w:tabs>
          <w:tab w:val="left" w:pos="640"/>
        </w:tabs>
        <w:rPr>
          <w:rStyle w:val="Aucun"/>
          <w:color w:val="auto"/>
        </w:rPr>
      </w:pPr>
      <w:r w:rsidRPr="00082E15">
        <w:rPr>
          <w:rStyle w:val="Aucun"/>
          <w:color w:val="auto"/>
        </w:rPr>
        <w:t>22.</w:t>
      </w:r>
      <w:r w:rsidRPr="00082E15">
        <w:rPr>
          <w:rStyle w:val="Aucun"/>
          <w:color w:val="auto"/>
        </w:rPr>
        <w:tab/>
      </w:r>
      <w:r w:rsidRPr="00082E15">
        <w:rPr>
          <w:color w:val="auto"/>
        </w:rPr>
        <w:t xml:space="preserve">Van der </w:t>
      </w:r>
      <w:proofErr w:type="spellStart"/>
      <w:r w:rsidRPr="00082E15">
        <w:rPr>
          <w:color w:val="auto"/>
        </w:rPr>
        <w:t>Stigchel</w:t>
      </w:r>
      <w:proofErr w:type="spellEnd"/>
      <w:r w:rsidRPr="00082E15">
        <w:rPr>
          <w:color w:val="auto"/>
        </w:rPr>
        <w:t xml:space="preserve">, S., &amp; De Vries, J. P. There is no attentional global effect: Attentional shifts are independent of the saccade endpoint. </w:t>
      </w:r>
      <w:r w:rsidRPr="00082E15">
        <w:rPr>
          <w:i/>
          <w:iCs/>
          <w:color w:val="auto"/>
        </w:rPr>
        <w:t>Journal of vision</w:t>
      </w:r>
      <w:r w:rsidR="00FB229F">
        <w:rPr>
          <w:color w:val="auto"/>
        </w:rPr>
        <w:t>.</w:t>
      </w:r>
      <w:r w:rsidRPr="00082E15">
        <w:rPr>
          <w:color w:val="auto"/>
        </w:rPr>
        <w:t xml:space="preserve"> </w:t>
      </w:r>
      <w:r w:rsidRPr="00082E15">
        <w:rPr>
          <w:i/>
          <w:iCs/>
          <w:color w:val="auto"/>
        </w:rPr>
        <w:t>15</w:t>
      </w:r>
      <w:r w:rsidRPr="00082E15">
        <w:rPr>
          <w:color w:val="auto"/>
        </w:rPr>
        <w:t>(15), 17-17</w:t>
      </w:r>
      <w:r w:rsidR="00FB229F">
        <w:rPr>
          <w:rStyle w:val="Aucun"/>
          <w:color w:val="auto"/>
          <w:lang w:val="pt-PT"/>
        </w:rPr>
        <w:t>, (2015).</w:t>
      </w:r>
    </w:p>
    <w:p w14:paraId="064A8237" w14:textId="75D6EFF1" w:rsidR="006C21A8" w:rsidRDefault="006C21A8" w:rsidP="00082E15">
      <w:pPr>
        <w:pStyle w:val="Corps"/>
        <w:tabs>
          <w:tab w:val="left" w:pos="640"/>
        </w:tabs>
        <w:rPr>
          <w:color w:val="auto"/>
        </w:rPr>
      </w:pPr>
      <w:r w:rsidRPr="00082E15">
        <w:rPr>
          <w:rStyle w:val="Aucun"/>
          <w:color w:val="auto"/>
          <w:lang w:val="pt-PT"/>
        </w:rPr>
        <w:t>2</w:t>
      </w:r>
      <w:r w:rsidR="004B5E09">
        <w:rPr>
          <w:rStyle w:val="Aucun"/>
          <w:color w:val="auto"/>
          <w:lang w:val="pt-PT"/>
        </w:rPr>
        <w:t>3</w:t>
      </w:r>
      <w:r w:rsidRPr="00082E15">
        <w:rPr>
          <w:rStyle w:val="Aucun"/>
          <w:color w:val="auto"/>
          <w:lang w:val="pt-PT"/>
        </w:rPr>
        <w:t>.</w:t>
      </w:r>
      <w:r w:rsidRPr="00082E15">
        <w:rPr>
          <w:rStyle w:val="Aucun"/>
          <w:color w:val="auto"/>
          <w:lang w:val="pt-PT"/>
        </w:rPr>
        <w:tab/>
      </w:r>
      <w:proofErr w:type="spellStart"/>
      <w:r w:rsidR="00DF3F78" w:rsidRPr="00082E15">
        <w:rPr>
          <w:color w:val="auto"/>
        </w:rPr>
        <w:t>Wollenberg</w:t>
      </w:r>
      <w:proofErr w:type="spellEnd"/>
      <w:r w:rsidR="00DF3F78" w:rsidRPr="00082E15">
        <w:rPr>
          <w:color w:val="auto"/>
        </w:rPr>
        <w:t xml:space="preserve">, L., </w:t>
      </w:r>
      <w:proofErr w:type="spellStart"/>
      <w:r w:rsidR="00DF3F78" w:rsidRPr="00082E15">
        <w:rPr>
          <w:color w:val="auto"/>
        </w:rPr>
        <w:t>Deubel</w:t>
      </w:r>
      <w:proofErr w:type="spellEnd"/>
      <w:r w:rsidR="00DF3F78" w:rsidRPr="00082E15">
        <w:rPr>
          <w:color w:val="auto"/>
        </w:rPr>
        <w:t xml:space="preserve">, H., &amp; </w:t>
      </w:r>
      <w:proofErr w:type="spellStart"/>
      <w:r w:rsidR="00DF3F78" w:rsidRPr="00082E15">
        <w:rPr>
          <w:color w:val="auto"/>
        </w:rPr>
        <w:t>Szinte</w:t>
      </w:r>
      <w:proofErr w:type="spellEnd"/>
      <w:r w:rsidR="00DF3F78" w:rsidRPr="00082E15">
        <w:rPr>
          <w:color w:val="auto"/>
        </w:rPr>
        <w:t xml:space="preserve">, M. Visual attention is not deployed at the endpoint of averaging saccades. </w:t>
      </w:r>
      <w:proofErr w:type="spellStart"/>
      <w:r w:rsidR="00DF3F78" w:rsidRPr="00082E15">
        <w:rPr>
          <w:i/>
          <w:iCs/>
          <w:color w:val="auto"/>
        </w:rPr>
        <w:t>PLoS</w:t>
      </w:r>
      <w:proofErr w:type="spellEnd"/>
      <w:r w:rsidR="00DF3F78" w:rsidRPr="00082E15">
        <w:rPr>
          <w:i/>
          <w:iCs/>
          <w:color w:val="auto"/>
        </w:rPr>
        <w:t xml:space="preserve"> biology</w:t>
      </w:r>
      <w:r w:rsidR="00FB229F">
        <w:rPr>
          <w:color w:val="auto"/>
        </w:rPr>
        <w:t>.</w:t>
      </w:r>
      <w:r w:rsidR="00DF3F78" w:rsidRPr="00082E15">
        <w:rPr>
          <w:color w:val="auto"/>
        </w:rPr>
        <w:t xml:space="preserve"> </w:t>
      </w:r>
      <w:r w:rsidR="00DF3F78" w:rsidRPr="00082E15">
        <w:rPr>
          <w:i/>
          <w:iCs/>
          <w:color w:val="auto"/>
        </w:rPr>
        <w:t>16</w:t>
      </w:r>
      <w:r w:rsidR="00DF3F78" w:rsidRPr="00082E15">
        <w:rPr>
          <w:color w:val="auto"/>
        </w:rPr>
        <w:t>(6), e2006548</w:t>
      </w:r>
      <w:r w:rsidR="00FB229F">
        <w:rPr>
          <w:color w:val="auto"/>
        </w:rPr>
        <w:t>, (2018)</w:t>
      </w:r>
      <w:r w:rsidR="00DF3F78" w:rsidRPr="00082E15">
        <w:rPr>
          <w:color w:val="auto"/>
        </w:rPr>
        <w:t>.</w:t>
      </w:r>
    </w:p>
    <w:p w14:paraId="2531FF7C" w14:textId="6708E9DA" w:rsidR="004B5E09" w:rsidRPr="00082E15" w:rsidRDefault="004B5E09" w:rsidP="00082E15">
      <w:pPr>
        <w:pStyle w:val="Corps"/>
        <w:tabs>
          <w:tab w:val="left" w:pos="640"/>
        </w:tabs>
        <w:rPr>
          <w:rStyle w:val="Aucun"/>
          <w:color w:val="auto"/>
          <w:lang w:val="pt-PT"/>
        </w:rPr>
      </w:pPr>
      <w:r w:rsidRPr="00082E15">
        <w:rPr>
          <w:rStyle w:val="Aucun"/>
          <w:color w:val="auto"/>
        </w:rPr>
        <w:t>2</w:t>
      </w:r>
      <w:r>
        <w:rPr>
          <w:rStyle w:val="Aucun"/>
          <w:color w:val="auto"/>
        </w:rPr>
        <w:t>4</w:t>
      </w:r>
      <w:r w:rsidRPr="00082E15">
        <w:rPr>
          <w:rStyle w:val="Aucun"/>
          <w:color w:val="auto"/>
        </w:rPr>
        <w:t>.</w:t>
      </w:r>
      <w:r w:rsidRPr="00082E15">
        <w:rPr>
          <w:rStyle w:val="Aucun"/>
          <w:color w:val="auto"/>
        </w:rPr>
        <w:tab/>
      </w:r>
      <w:proofErr w:type="spellStart"/>
      <w:r w:rsidRPr="00082E15">
        <w:rPr>
          <w:color w:val="auto"/>
        </w:rPr>
        <w:t>Engbert</w:t>
      </w:r>
      <w:proofErr w:type="spellEnd"/>
      <w:r w:rsidRPr="00082E15">
        <w:rPr>
          <w:color w:val="auto"/>
        </w:rPr>
        <w:t xml:space="preserve">, R., &amp; Mergenthaler, K. </w:t>
      </w:r>
      <w:proofErr w:type="spellStart"/>
      <w:r w:rsidRPr="00082E15">
        <w:rPr>
          <w:color w:val="auto"/>
        </w:rPr>
        <w:t>Microsaccades</w:t>
      </w:r>
      <w:proofErr w:type="spellEnd"/>
      <w:r w:rsidRPr="00082E15">
        <w:rPr>
          <w:color w:val="auto"/>
        </w:rPr>
        <w:t xml:space="preserve"> are triggered by low retinal image slip. </w:t>
      </w:r>
      <w:r w:rsidRPr="00082E15">
        <w:rPr>
          <w:i/>
          <w:iCs/>
          <w:color w:val="auto"/>
        </w:rPr>
        <w:t>Proceedings of the National Academy of Sciences</w:t>
      </w:r>
      <w:r w:rsidR="00FB229F">
        <w:rPr>
          <w:color w:val="auto"/>
        </w:rPr>
        <w:t>.</w:t>
      </w:r>
      <w:r w:rsidRPr="00082E15">
        <w:rPr>
          <w:color w:val="auto"/>
        </w:rPr>
        <w:t xml:space="preserve"> </w:t>
      </w:r>
      <w:r w:rsidRPr="00082E15">
        <w:rPr>
          <w:i/>
          <w:iCs/>
          <w:color w:val="auto"/>
        </w:rPr>
        <w:t>103</w:t>
      </w:r>
      <w:r w:rsidRPr="00082E15">
        <w:rPr>
          <w:color w:val="auto"/>
        </w:rPr>
        <w:t>(18), 7192-7197</w:t>
      </w:r>
      <w:r w:rsidR="00FB229F">
        <w:rPr>
          <w:color w:val="auto"/>
        </w:rPr>
        <w:t xml:space="preserve">, </w:t>
      </w:r>
      <w:r w:rsidR="00FB229F" w:rsidRPr="00082E15">
        <w:rPr>
          <w:color w:val="auto"/>
        </w:rPr>
        <w:t>(2006)</w:t>
      </w:r>
      <w:r w:rsidRPr="00082E15">
        <w:rPr>
          <w:color w:val="auto"/>
        </w:rPr>
        <w:t>.</w:t>
      </w:r>
      <w:r w:rsidRPr="00082E15">
        <w:rPr>
          <w:rStyle w:val="Aucun"/>
          <w:color w:val="auto"/>
          <w:lang w:val="pt-PT"/>
        </w:rPr>
        <w:t xml:space="preserve"> doi:10.1073/pnas.0509557103</w:t>
      </w:r>
    </w:p>
    <w:p w14:paraId="01DB1FAD" w14:textId="58948E4E" w:rsidR="00315CC4" w:rsidRPr="00082E15" w:rsidRDefault="008B13CA" w:rsidP="00082E15">
      <w:pPr>
        <w:pStyle w:val="Corps"/>
        <w:tabs>
          <w:tab w:val="left" w:pos="640"/>
        </w:tabs>
        <w:rPr>
          <w:color w:val="auto"/>
        </w:rPr>
      </w:pPr>
      <w:r w:rsidRPr="00082E15">
        <w:rPr>
          <w:rStyle w:val="Aucun"/>
          <w:color w:val="auto"/>
          <w:lang w:val="pt-PT"/>
        </w:rPr>
        <w:t>2</w:t>
      </w:r>
      <w:r w:rsidR="002F4235" w:rsidRPr="00082E15">
        <w:rPr>
          <w:rStyle w:val="Aucun"/>
          <w:color w:val="auto"/>
          <w:lang w:val="pt-PT"/>
        </w:rPr>
        <w:t>5</w:t>
      </w:r>
      <w:r w:rsidRPr="00082E15">
        <w:rPr>
          <w:rStyle w:val="Aucun"/>
          <w:color w:val="auto"/>
          <w:lang w:val="pt-PT"/>
        </w:rPr>
        <w:t>.</w:t>
      </w:r>
      <w:r w:rsidRPr="00082E15">
        <w:rPr>
          <w:rStyle w:val="Aucun"/>
          <w:color w:val="auto"/>
          <w:lang w:val="pt-PT"/>
        </w:rPr>
        <w:tab/>
      </w:r>
      <w:proofErr w:type="spellStart"/>
      <w:r w:rsidR="00DF3F78" w:rsidRPr="00082E15">
        <w:rPr>
          <w:color w:val="auto"/>
        </w:rPr>
        <w:t>Zirnsak</w:t>
      </w:r>
      <w:proofErr w:type="spellEnd"/>
      <w:r w:rsidR="00DF3F78" w:rsidRPr="00082E15">
        <w:rPr>
          <w:color w:val="auto"/>
        </w:rPr>
        <w:t xml:space="preserve">, M., </w:t>
      </w:r>
      <w:proofErr w:type="spellStart"/>
      <w:r w:rsidR="00DF3F78" w:rsidRPr="00082E15">
        <w:rPr>
          <w:color w:val="auto"/>
        </w:rPr>
        <w:t>Beuth</w:t>
      </w:r>
      <w:proofErr w:type="spellEnd"/>
      <w:r w:rsidR="00DF3F78" w:rsidRPr="00082E15">
        <w:rPr>
          <w:color w:val="auto"/>
        </w:rPr>
        <w:t xml:space="preserve">, F., &amp; </w:t>
      </w:r>
      <w:proofErr w:type="spellStart"/>
      <w:r w:rsidR="00DF3F78" w:rsidRPr="00082E15">
        <w:rPr>
          <w:color w:val="auto"/>
        </w:rPr>
        <w:t>Hamker</w:t>
      </w:r>
      <w:proofErr w:type="spellEnd"/>
      <w:r w:rsidR="00DF3F78" w:rsidRPr="00082E15">
        <w:rPr>
          <w:color w:val="auto"/>
        </w:rPr>
        <w:t xml:space="preserve">, F. H. Split of spatial attention as predicted by a systems‐level model of visual attention. </w:t>
      </w:r>
      <w:r w:rsidR="00DF3F78" w:rsidRPr="00082E15">
        <w:rPr>
          <w:i/>
          <w:iCs/>
          <w:color w:val="auto"/>
        </w:rPr>
        <w:t>European Journal of Neuroscience</w:t>
      </w:r>
      <w:r w:rsidR="00FB229F">
        <w:rPr>
          <w:color w:val="auto"/>
        </w:rPr>
        <w:t xml:space="preserve">. </w:t>
      </w:r>
      <w:r w:rsidR="00DF3F78" w:rsidRPr="00082E15">
        <w:rPr>
          <w:i/>
          <w:iCs/>
          <w:color w:val="auto"/>
        </w:rPr>
        <w:t>33</w:t>
      </w:r>
      <w:r w:rsidR="00DF3F78" w:rsidRPr="00082E15">
        <w:rPr>
          <w:color w:val="auto"/>
        </w:rPr>
        <w:t>(11), 2035-2045</w:t>
      </w:r>
      <w:r w:rsidR="00FB229F">
        <w:rPr>
          <w:color w:val="auto"/>
        </w:rPr>
        <w:t xml:space="preserve">, </w:t>
      </w:r>
      <w:r w:rsidR="00FB229F" w:rsidRPr="00082E15">
        <w:rPr>
          <w:color w:val="auto"/>
        </w:rPr>
        <w:t>(2011).</w:t>
      </w:r>
    </w:p>
    <w:sectPr w:rsidR="00315CC4" w:rsidRPr="00082E15" w:rsidSect="00A724BD">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700B9" w14:textId="77777777" w:rsidR="002343B6" w:rsidRDefault="002343B6">
      <w:r>
        <w:separator/>
      </w:r>
    </w:p>
  </w:endnote>
  <w:endnote w:type="continuationSeparator" w:id="0">
    <w:p w14:paraId="455E84B8" w14:textId="77777777" w:rsidR="002343B6" w:rsidRDefault="0023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28AC" w14:textId="73683F92" w:rsidR="00D820DD" w:rsidRDefault="00D820DD">
    <w:pPr>
      <w:pStyle w:val="Footer"/>
      <w:tabs>
        <w:tab w:val="clear" w:pos="9360"/>
        <w:tab w:val="right" w:pos="934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6FE5" w14:textId="77777777" w:rsidR="00D820DD" w:rsidRDefault="00D820DD">
    <w:pPr>
      <w:pStyle w:val="Corps"/>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8E335" w14:textId="77777777" w:rsidR="002343B6" w:rsidRDefault="002343B6">
      <w:r>
        <w:separator/>
      </w:r>
    </w:p>
  </w:footnote>
  <w:footnote w:type="continuationSeparator" w:id="0">
    <w:p w14:paraId="739C4662" w14:textId="77777777" w:rsidR="002343B6" w:rsidRDefault="0023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D7FD" w14:textId="77777777" w:rsidR="00D820DD" w:rsidRDefault="00D820DD">
    <w:pPr>
      <w:pStyle w:val="Header"/>
      <w:tabs>
        <w:tab w:val="clear" w:pos="9360"/>
        <w:tab w:val="left" w:pos="5724"/>
      </w:tabs>
    </w:pPr>
    <w:r>
      <w:rPr>
        <w:rStyle w:val="Aucun"/>
        <w:sz w:val="22"/>
        <w:szCs w:val="22"/>
      </w:rPr>
      <w:tab/>
    </w:r>
    <w:r>
      <w:rPr>
        <w:rStyle w:val="Aucun"/>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53B6" w14:textId="77777777" w:rsidR="00D820DD" w:rsidRDefault="00D820DD">
    <w:pPr>
      <w:pStyle w:val="Header"/>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730"/>
    <w:multiLevelType w:val="hybridMultilevel"/>
    <w:tmpl w:val="98BCDE62"/>
    <w:lvl w:ilvl="0" w:tplc="34C4C85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145D1"/>
    <w:multiLevelType w:val="hybridMultilevel"/>
    <w:tmpl w:val="60340EA4"/>
    <w:styleLink w:val="Style1import"/>
    <w:lvl w:ilvl="0" w:tplc="28DCDA88">
      <w:start w:val="1"/>
      <w:numFmt w:val="decimal"/>
      <w:lvlText w:val="%1."/>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FEA27E">
      <w:start w:val="1"/>
      <w:numFmt w:val="lowerLetter"/>
      <w:lvlText w:val="%2."/>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3C29FA">
      <w:start w:val="1"/>
      <w:numFmt w:val="lowerRoman"/>
      <w:lvlText w:val="%3."/>
      <w:lvlJc w:val="left"/>
      <w:pPr>
        <w:ind w:left="2160" w:hanging="30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4445E4">
      <w:start w:val="1"/>
      <w:numFmt w:val="decimal"/>
      <w:lvlText w:val="%4."/>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FA9ABC">
      <w:start w:val="1"/>
      <w:numFmt w:val="lowerLetter"/>
      <w:lvlText w:val="%5."/>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A88E30">
      <w:start w:val="1"/>
      <w:numFmt w:val="lowerRoman"/>
      <w:lvlText w:val="%6."/>
      <w:lvlJc w:val="left"/>
      <w:pPr>
        <w:ind w:left="4320" w:hanging="30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7864A2">
      <w:start w:val="1"/>
      <w:numFmt w:val="decimal"/>
      <w:lvlText w:val="%7."/>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6A4602">
      <w:start w:val="1"/>
      <w:numFmt w:val="lowerLetter"/>
      <w:lvlText w:val="%8."/>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EC56CA">
      <w:start w:val="1"/>
      <w:numFmt w:val="lowerRoman"/>
      <w:lvlText w:val="%9."/>
      <w:lvlJc w:val="left"/>
      <w:pPr>
        <w:ind w:left="6480" w:hanging="30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175F63"/>
    <w:multiLevelType w:val="hybridMultilevel"/>
    <w:tmpl w:val="4E86CABC"/>
    <w:lvl w:ilvl="0" w:tplc="A7306D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80576"/>
    <w:multiLevelType w:val="hybridMultilevel"/>
    <w:tmpl w:val="C9681E16"/>
    <w:numStyleLink w:val="Style16import"/>
  </w:abstractNum>
  <w:abstractNum w:abstractNumId="4" w15:restartNumberingAfterBreak="0">
    <w:nsid w:val="086A028A"/>
    <w:multiLevelType w:val="hybridMultilevel"/>
    <w:tmpl w:val="39A0165A"/>
    <w:lvl w:ilvl="0" w:tplc="A7306D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93EA6"/>
    <w:multiLevelType w:val="hybridMultilevel"/>
    <w:tmpl w:val="8FA097D2"/>
    <w:numStyleLink w:val="Style17import"/>
  </w:abstractNum>
  <w:abstractNum w:abstractNumId="6" w15:restartNumberingAfterBreak="0">
    <w:nsid w:val="0C717379"/>
    <w:multiLevelType w:val="hybridMultilevel"/>
    <w:tmpl w:val="38A0E4C0"/>
    <w:numStyleLink w:val="Style3import"/>
  </w:abstractNum>
  <w:abstractNum w:abstractNumId="7" w15:restartNumberingAfterBreak="0">
    <w:nsid w:val="106654F0"/>
    <w:multiLevelType w:val="hybridMultilevel"/>
    <w:tmpl w:val="9E06FA8E"/>
    <w:styleLink w:val="Style2import"/>
    <w:lvl w:ilvl="0" w:tplc="BC549CA4">
      <w:start w:val="1"/>
      <w:numFmt w:val="bullet"/>
      <w:lvlText w:val="•"/>
      <w:lvlJc w:val="left"/>
      <w:pPr>
        <w:tabs>
          <w:tab w:val="left" w:pos="630"/>
        </w:tabs>
        <w:ind w:left="18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1EF00A">
      <w:start w:val="1"/>
      <w:numFmt w:val="bullet"/>
      <w:lvlText w:val="o"/>
      <w:lvlJc w:val="left"/>
      <w:pPr>
        <w:tabs>
          <w:tab w:val="left" w:pos="630"/>
        </w:tabs>
        <w:ind w:left="9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F0F2F6">
      <w:start w:val="1"/>
      <w:numFmt w:val="bullet"/>
      <w:lvlText w:val="▪"/>
      <w:lvlJc w:val="left"/>
      <w:pPr>
        <w:tabs>
          <w:tab w:val="left" w:pos="630"/>
        </w:tabs>
        <w:ind w:left="16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F6A120">
      <w:start w:val="1"/>
      <w:numFmt w:val="bullet"/>
      <w:lvlText w:val="•"/>
      <w:lvlJc w:val="left"/>
      <w:pPr>
        <w:tabs>
          <w:tab w:val="left" w:pos="630"/>
        </w:tabs>
        <w:ind w:left="234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928682">
      <w:start w:val="1"/>
      <w:numFmt w:val="bullet"/>
      <w:lvlText w:val="o"/>
      <w:lvlJc w:val="left"/>
      <w:pPr>
        <w:tabs>
          <w:tab w:val="left" w:pos="630"/>
        </w:tabs>
        <w:ind w:left="30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260320">
      <w:start w:val="1"/>
      <w:numFmt w:val="bullet"/>
      <w:lvlText w:val="▪"/>
      <w:lvlJc w:val="left"/>
      <w:pPr>
        <w:tabs>
          <w:tab w:val="left" w:pos="630"/>
        </w:tabs>
        <w:ind w:left="37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4A4672">
      <w:start w:val="1"/>
      <w:numFmt w:val="bullet"/>
      <w:lvlText w:val="•"/>
      <w:lvlJc w:val="left"/>
      <w:pPr>
        <w:tabs>
          <w:tab w:val="left" w:pos="630"/>
        </w:tabs>
        <w:ind w:left="45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684D7E">
      <w:start w:val="1"/>
      <w:numFmt w:val="bullet"/>
      <w:lvlText w:val="o"/>
      <w:lvlJc w:val="left"/>
      <w:pPr>
        <w:tabs>
          <w:tab w:val="left" w:pos="630"/>
        </w:tabs>
        <w:ind w:left="52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07A58">
      <w:start w:val="1"/>
      <w:numFmt w:val="bullet"/>
      <w:lvlText w:val="▪"/>
      <w:lvlJc w:val="left"/>
      <w:pPr>
        <w:tabs>
          <w:tab w:val="left" w:pos="630"/>
        </w:tabs>
        <w:ind w:left="59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950B04"/>
    <w:multiLevelType w:val="multilevel"/>
    <w:tmpl w:val="45A65FE0"/>
    <w:styleLink w:val="Style13import"/>
    <w:lvl w:ilvl="0">
      <w:start w:val="1"/>
      <w:numFmt w:val="decimal"/>
      <w:lvlText w:val="%1."/>
      <w:lvlJc w:val="left"/>
      <w:pPr>
        <w:ind w:left="12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2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3C6B3D"/>
    <w:multiLevelType w:val="hybridMultilevel"/>
    <w:tmpl w:val="E9840CB8"/>
    <w:numStyleLink w:val="Style9import"/>
  </w:abstractNum>
  <w:abstractNum w:abstractNumId="10" w15:restartNumberingAfterBreak="0">
    <w:nsid w:val="17EE459E"/>
    <w:multiLevelType w:val="hybridMultilevel"/>
    <w:tmpl w:val="E7403ECA"/>
    <w:numStyleLink w:val="Style4import"/>
  </w:abstractNum>
  <w:abstractNum w:abstractNumId="11" w15:restartNumberingAfterBreak="0">
    <w:nsid w:val="1AEF6DFD"/>
    <w:multiLevelType w:val="hybridMultilevel"/>
    <w:tmpl w:val="42AAC292"/>
    <w:lvl w:ilvl="0" w:tplc="DAB8486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0177DF"/>
    <w:multiLevelType w:val="hybridMultilevel"/>
    <w:tmpl w:val="1AC2F890"/>
    <w:lvl w:ilvl="0" w:tplc="3DCC2B8A">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B3031"/>
    <w:multiLevelType w:val="hybridMultilevel"/>
    <w:tmpl w:val="E7403ECA"/>
    <w:styleLink w:val="Style4import"/>
    <w:lvl w:ilvl="0" w:tplc="47A8531A">
      <w:start w:val="1"/>
      <w:numFmt w:val="bullet"/>
      <w:lvlText w:val="•"/>
      <w:lvlJc w:val="left"/>
      <w:pPr>
        <w:ind w:left="18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90DC7C">
      <w:start w:val="1"/>
      <w:numFmt w:val="bullet"/>
      <w:lvlText w:val="o"/>
      <w:lvlJc w:val="left"/>
      <w:pPr>
        <w:ind w:left="9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5695AA">
      <w:start w:val="1"/>
      <w:numFmt w:val="bullet"/>
      <w:lvlText w:val="▪"/>
      <w:lvlJc w:val="left"/>
      <w:pPr>
        <w:ind w:left="16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3E09D6">
      <w:start w:val="1"/>
      <w:numFmt w:val="bullet"/>
      <w:lvlText w:val="•"/>
      <w:lvlJc w:val="left"/>
      <w:pPr>
        <w:ind w:left="234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B091F2">
      <w:start w:val="1"/>
      <w:numFmt w:val="bullet"/>
      <w:lvlText w:val="o"/>
      <w:lvlJc w:val="left"/>
      <w:pPr>
        <w:ind w:left="30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62BAF6">
      <w:start w:val="1"/>
      <w:numFmt w:val="bullet"/>
      <w:lvlText w:val="▪"/>
      <w:lvlJc w:val="left"/>
      <w:pPr>
        <w:ind w:left="37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BCA110">
      <w:start w:val="1"/>
      <w:numFmt w:val="bullet"/>
      <w:lvlText w:val="•"/>
      <w:lvlJc w:val="left"/>
      <w:pPr>
        <w:ind w:left="45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B2664E">
      <w:start w:val="1"/>
      <w:numFmt w:val="bullet"/>
      <w:lvlText w:val="o"/>
      <w:lvlJc w:val="left"/>
      <w:pPr>
        <w:ind w:left="52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4EC7E6">
      <w:start w:val="1"/>
      <w:numFmt w:val="bullet"/>
      <w:lvlText w:val="▪"/>
      <w:lvlJc w:val="left"/>
      <w:pPr>
        <w:ind w:left="59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0C6A2B"/>
    <w:multiLevelType w:val="hybridMultilevel"/>
    <w:tmpl w:val="60340EA4"/>
    <w:numStyleLink w:val="Style1import"/>
  </w:abstractNum>
  <w:abstractNum w:abstractNumId="15" w15:restartNumberingAfterBreak="0">
    <w:nsid w:val="207966E8"/>
    <w:multiLevelType w:val="hybridMultilevel"/>
    <w:tmpl w:val="427C06C2"/>
    <w:styleLink w:val="Style11import"/>
    <w:lvl w:ilvl="0" w:tplc="8A8819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68C2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8842AC">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548792">
      <w:start w:val="1"/>
      <w:numFmt w:val="bullet"/>
      <w:lvlText w:val="•"/>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EB59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E21E5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A16F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4CD8B4">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5CBE8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E27719"/>
    <w:multiLevelType w:val="hybridMultilevel"/>
    <w:tmpl w:val="5CC0C14C"/>
    <w:numStyleLink w:val="Style8import"/>
  </w:abstractNum>
  <w:abstractNum w:abstractNumId="17" w15:restartNumberingAfterBreak="0">
    <w:nsid w:val="25F01D31"/>
    <w:multiLevelType w:val="hybridMultilevel"/>
    <w:tmpl w:val="45F42404"/>
    <w:numStyleLink w:val="Style12import"/>
  </w:abstractNum>
  <w:abstractNum w:abstractNumId="18" w15:restartNumberingAfterBreak="0">
    <w:nsid w:val="25FF7402"/>
    <w:multiLevelType w:val="hybridMultilevel"/>
    <w:tmpl w:val="73C26A6E"/>
    <w:styleLink w:val="Style6import"/>
    <w:lvl w:ilvl="0" w:tplc="72328706">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ECCE26">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CF31E">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82A438">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D40BDC">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8AC8C6">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E41586">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502520">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4071EA">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70A5B79"/>
    <w:multiLevelType w:val="hybridMultilevel"/>
    <w:tmpl w:val="0674EEA2"/>
    <w:styleLink w:val="Style15import"/>
    <w:lvl w:ilvl="0" w:tplc="72408C00">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F031CC">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88025A">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D6535A">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D0149C">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D0B37E">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7C3364">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A74">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E34A6">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A3B64C9"/>
    <w:multiLevelType w:val="hybridMultilevel"/>
    <w:tmpl w:val="4104888A"/>
    <w:numStyleLink w:val="Style14import"/>
  </w:abstractNum>
  <w:abstractNum w:abstractNumId="21" w15:restartNumberingAfterBreak="0">
    <w:nsid w:val="2E5F3C73"/>
    <w:multiLevelType w:val="hybridMultilevel"/>
    <w:tmpl w:val="EFC4CFA8"/>
    <w:lvl w:ilvl="0" w:tplc="A7306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D227D5"/>
    <w:multiLevelType w:val="hybridMultilevel"/>
    <w:tmpl w:val="DA0A3640"/>
    <w:numStyleLink w:val="Style5import"/>
  </w:abstractNum>
  <w:abstractNum w:abstractNumId="23" w15:restartNumberingAfterBreak="0">
    <w:nsid w:val="32470B31"/>
    <w:multiLevelType w:val="hybridMultilevel"/>
    <w:tmpl w:val="1DBAA8B2"/>
    <w:styleLink w:val="Style18import"/>
    <w:lvl w:ilvl="0" w:tplc="614C0FD2">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3E0522">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506AE6">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F8E2DE">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0622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90B4CE">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8CD10E">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121044">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12C73A">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F94856"/>
    <w:multiLevelType w:val="hybridMultilevel"/>
    <w:tmpl w:val="427C06C2"/>
    <w:numStyleLink w:val="Style11import"/>
  </w:abstractNum>
  <w:abstractNum w:abstractNumId="25" w15:restartNumberingAfterBreak="0">
    <w:nsid w:val="338125B0"/>
    <w:multiLevelType w:val="hybridMultilevel"/>
    <w:tmpl w:val="10947274"/>
    <w:lvl w:ilvl="0" w:tplc="46B6407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432846"/>
    <w:multiLevelType w:val="hybridMultilevel"/>
    <w:tmpl w:val="9B5C92B4"/>
    <w:numStyleLink w:val="Style7import"/>
  </w:abstractNum>
  <w:abstractNum w:abstractNumId="27" w15:restartNumberingAfterBreak="0">
    <w:nsid w:val="3B864705"/>
    <w:multiLevelType w:val="hybridMultilevel"/>
    <w:tmpl w:val="133C6AA4"/>
    <w:lvl w:ilvl="0" w:tplc="D400AAC4">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F304C1"/>
    <w:multiLevelType w:val="hybridMultilevel"/>
    <w:tmpl w:val="4104888A"/>
    <w:styleLink w:val="Style14import"/>
    <w:lvl w:ilvl="0" w:tplc="79BA704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3AB304">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907EAE">
      <w:start w:val="1"/>
      <w:numFmt w:val="bullet"/>
      <w:lvlText w:val="▪"/>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F67730">
      <w:start w:val="1"/>
      <w:numFmt w:val="bullet"/>
      <w:lvlText w:val="•"/>
      <w:lvlJc w:val="left"/>
      <w:pPr>
        <w:ind w:left="171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5C4C8E">
      <w:start w:val="1"/>
      <w:numFmt w:val="bullet"/>
      <w:lvlText w:val="o"/>
      <w:lvlJc w:val="left"/>
      <w:pPr>
        <w:ind w:left="24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345B14">
      <w:start w:val="1"/>
      <w:numFmt w:val="bullet"/>
      <w:lvlText w:val="▪"/>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8060">
      <w:start w:val="1"/>
      <w:numFmt w:val="bullet"/>
      <w:lvlText w:val="•"/>
      <w:lvlJc w:val="left"/>
      <w:pPr>
        <w:ind w:left="38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946C7E">
      <w:start w:val="1"/>
      <w:numFmt w:val="bullet"/>
      <w:lvlText w:val="o"/>
      <w:lvlJc w:val="left"/>
      <w:pPr>
        <w:ind w:left="45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A7B52">
      <w:start w:val="1"/>
      <w:numFmt w:val="bullet"/>
      <w:lvlText w:val="▪"/>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29F09AE"/>
    <w:multiLevelType w:val="hybridMultilevel"/>
    <w:tmpl w:val="38A0E4C0"/>
    <w:styleLink w:val="Style3import"/>
    <w:lvl w:ilvl="0" w:tplc="5018065C">
      <w:start w:val="1"/>
      <w:numFmt w:val="bullet"/>
      <w:lvlText w:val="•"/>
      <w:lvlJc w:val="left"/>
      <w:pPr>
        <w:tabs>
          <w:tab w:val="left" w:pos="450"/>
        </w:tabs>
        <w:ind w:left="18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6E248C">
      <w:start w:val="1"/>
      <w:numFmt w:val="bullet"/>
      <w:lvlText w:val="o"/>
      <w:lvlJc w:val="left"/>
      <w:pPr>
        <w:tabs>
          <w:tab w:val="left" w:pos="450"/>
        </w:tabs>
        <w:ind w:left="9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9EE186">
      <w:start w:val="1"/>
      <w:numFmt w:val="bullet"/>
      <w:lvlText w:val="•"/>
      <w:lvlJc w:val="left"/>
      <w:pPr>
        <w:tabs>
          <w:tab w:val="left" w:pos="450"/>
        </w:tabs>
        <w:ind w:left="18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DAA946">
      <w:start w:val="1"/>
      <w:numFmt w:val="bullet"/>
      <w:lvlText w:val="•"/>
      <w:lvlJc w:val="left"/>
      <w:pPr>
        <w:tabs>
          <w:tab w:val="left" w:pos="450"/>
        </w:tabs>
        <w:ind w:left="27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41808">
      <w:start w:val="1"/>
      <w:numFmt w:val="bullet"/>
      <w:lvlText w:val="•"/>
      <w:lvlJc w:val="left"/>
      <w:pPr>
        <w:tabs>
          <w:tab w:val="left" w:pos="450"/>
        </w:tabs>
        <w:ind w:left="36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DA1648">
      <w:start w:val="1"/>
      <w:numFmt w:val="bullet"/>
      <w:lvlText w:val="•"/>
      <w:lvlJc w:val="left"/>
      <w:pPr>
        <w:tabs>
          <w:tab w:val="left" w:pos="450"/>
        </w:tabs>
        <w:ind w:left="45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107472">
      <w:start w:val="1"/>
      <w:numFmt w:val="bullet"/>
      <w:lvlText w:val="•"/>
      <w:lvlJc w:val="left"/>
      <w:pPr>
        <w:tabs>
          <w:tab w:val="left" w:pos="450"/>
        </w:tabs>
        <w:ind w:left="54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BED7DC">
      <w:start w:val="1"/>
      <w:numFmt w:val="bullet"/>
      <w:lvlText w:val="•"/>
      <w:lvlJc w:val="left"/>
      <w:pPr>
        <w:tabs>
          <w:tab w:val="left" w:pos="450"/>
        </w:tabs>
        <w:ind w:left="63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BAF874">
      <w:start w:val="1"/>
      <w:numFmt w:val="bullet"/>
      <w:lvlText w:val="•"/>
      <w:lvlJc w:val="left"/>
      <w:pPr>
        <w:tabs>
          <w:tab w:val="left" w:pos="450"/>
        </w:tabs>
        <w:ind w:left="72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4832627"/>
    <w:multiLevelType w:val="hybridMultilevel"/>
    <w:tmpl w:val="7116C142"/>
    <w:lvl w:ilvl="0" w:tplc="A7306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F770B2"/>
    <w:multiLevelType w:val="hybridMultilevel"/>
    <w:tmpl w:val="45F42404"/>
    <w:styleLink w:val="Style12import"/>
    <w:lvl w:ilvl="0" w:tplc="39D278DE">
      <w:start w:val="1"/>
      <w:numFmt w:val="decimal"/>
      <w:lvlText w:val="%1."/>
      <w:lvlJc w:val="left"/>
      <w:pPr>
        <w:ind w:left="141" w:hanging="14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3A8994">
      <w:start w:val="1"/>
      <w:numFmt w:val="decimal"/>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143710">
      <w:start w:val="1"/>
      <w:numFmt w:val="decimal"/>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021EE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692D8">
      <w:start w:val="1"/>
      <w:numFmt w:val="decimal"/>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DA672E">
      <w:start w:val="1"/>
      <w:numFmt w:val="decimal"/>
      <w:lvlText w:val="%6."/>
      <w:lvlJc w:val="left"/>
      <w:pPr>
        <w:ind w:left="43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4C338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90EC08">
      <w:start w:val="1"/>
      <w:numFmt w:val="decimal"/>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7A9030">
      <w:start w:val="1"/>
      <w:numFmt w:val="decimal"/>
      <w:lvlText w:val="%9."/>
      <w:lvlJc w:val="left"/>
      <w:pPr>
        <w:ind w:left="64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93D5FB3"/>
    <w:multiLevelType w:val="hybridMultilevel"/>
    <w:tmpl w:val="E86E7714"/>
    <w:numStyleLink w:val="Style10import"/>
  </w:abstractNum>
  <w:abstractNum w:abstractNumId="33" w15:restartNumberingAfterBreak="0">
    <w:nsid w:val="49AB736A"/>
    <w:multiLevelType w:val="hybridMultilevel"/>
    <w:tmpl w:val="0674EEA2"/>
    <w:numStyleLink w:val="Style15import"/>
  </w:abstractNum>
  <w:abstractNum w:abstractNumId="34" w15:restartNumberingAfterBreak="0">
    <w:nsid w:val="514B662F"/>
    <w:multiLevelType w:val="hybridMultilevel"/>
    <w:tmpl w:val="DA0A3640"/>
    <w:styleLink w:val="Style5import"/>
    <w:lvl w:ilvl="0" w:tplc="B62096D8">
      <w:start w:val="1"/>
      <w:numFmt w:val="bullet"/>
      <w:lvlText w:val="•"/>
      <w:lvlJc w:val="left"/>
      <w:pPr>
        <w:tabs>
          <w:tab w:val="left" w:pos="270"/>
        </w:tabs>
        <w:ind w:left="18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6E59A4">
      <w:start w:val="1"/>
      <w:numFmt w:val="bullet"/>
      <w:lvlText w:val="o"/>
      <w:lvlJc w:val="left"/>
      <w:pPr>
        <w:tabs>
          <w:tab w:val="left" w:pos="270"/>
        </w:tabs>
        <w:ind w:left="9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0E7544">
      <w:start w:val="1"/>
      <w:numFmt w:val="bullet"/>
      <w:lvlText w:val="▪"/>
      <w:lvlJc w:val="left"/>
      <w:pPr>
        <w:tabs>
          <w:tab w:val="left" w:pos="270"/>
        </w:tabs>
        <w:ind w:left="16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BCE3B8">
      <w:start w:val="1"/>
      <w:numFmt w:val="bullet"/>
      <w:lvlText w:val="•"/>
      <w:lvlJc w:val="left"/>
      <w:pPr>
        <w:tabs>
          <w:tab w:val="left" w:pos="270"/>
        </w:tabs>
        <w:ind w:left="234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CAE1F0">
      <w:start w:val="1"/>
      <w:numFmt w:val="bullet"/>
      <w:lvlText w:val="o"/>
      <w:lvlJc w:val="left"/>
      <w:pPr>
        <w:tabs>
          <w:tab w:val="left" w:pos="270"/>
        </w:tabs>
        <w:ind w:left="30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12412C">
      <w:start w:val="1"/>
      <w:numFmt w:val="bullet"/>
      <w:lvlText w:val="▪"/>
      <w:lvlJc w:val="left"/>
      <w:pPr>
        <w:tabs>
          <w:tab w:val="left" w:pos="270"/>
        </w:tabs>
        <w:ind w:left="37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AE0D50">
      <w:start w:val="1"/>
      <w:numFmt w:val="bullet"/>
      <w:lvlText w:val="•"/>
      <w:lvlJc w:val="left"/>
      <w:pPr>
        <w:tabs>
          <w:tab w:val="left" w:pos="270"/>
        </w:tabs>
        <w:ind w:left="450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D2735C">
      <w:start w:val="1"/>
      <w:numFmt w:val="bullet"/>
      <w:lvlText w:val="o"/>
      <w:lvlJc w:val="left"/>
      <w:pPr>
        <w:tabs>
          <w:tab w:val="left" w:pos="270"/>
        </w:tabs>
        <w:ind w:left="52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68E04E">
      <w:start w:val="1"/>
      <w:numFmt w:val="bullet"/>
      <w:lvlText w:val="▪"/>
      <w:lvlJc w:val="left"/>
      <w:pPr>
        <w:tabs>
          <w:tab w:val="left" w:pos="270"/>
        </w:tabs>
        <w:ind w:left="59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24C0682"/>
    <w:multiLevelType w:val="hybridMultilevel"/>
    <w:tmpl w:val="8FA097D2"/>
    <w:styleLink w:val="Style17import"/>
    <w:lvl w:ilvl="0" w:tplc="F0208218">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8E1CC0">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487D7C">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58D3D8">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6CFF0A">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67EBA">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6BC8">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7E729A">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FC407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49359DE"/>
    <w:multiLevelType w:val="hybridMultilevel"/>
    <w:tmpl w:val="3EE66AB8"/>
    <w:lvl w:ilvl="0" w:tplc="7CB6E4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56C62FF"/>
    <w:multiLevelType w:val="hybridMultilevel"/>
    <w:tmpl w:val="12547436"/>
    <w:lvl w:ilvl="0" w:tplc="C268C0D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316CBF"/>
    <w:multiLevelType w:val="hybridMultilevel"/>
    <w:tmpl w:val="7A4066DA"/>
    <w:lvl w:ilvl="0" w:tplc="325A2C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054A16"/>
    <w:multiLevelType w:val="hybridMultilevel"/>
    <w:tmpl w:val="EA380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DD7500"/>
    <w:multiLevelType w:val="hybridMultilevel"/>
    <w:tmpl w:val="722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2E5D03"/>
    <w:multiLevelType w:val="hybridMultilevel"/>
    <w:tmpl w:val="73C26A6E"/>
    <w:numStyleLink w:val="Style6import"/>
  </w:abstractNum>
  <w:abstractNum w:abstractNumId="42" w15:restartNumberingAfterBreak="0">
    <w:nsid w:val="5F587B85"/>
    <w:multiLevelType w:val="hybridMultilevel"/>
    <w:tmpl w:val="E9840CB8"/>
    <w:styleLink w:val="Style9import"/>
    <w:lvl w:ilvl="0" w:tplc="3FB099A2">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249B94">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EAD1FA">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8A2AC2">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FE65F2">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CE667E">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04DA46">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DA7464">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5C0BAE">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F6747E7"/>
    <w:multiLevelType w:val="hybridMultilevel"/>
    <w:tmpl w:val="5CC0C14C"/>
    <w:styleLink w:val="Style8import"/>
    <w:lvl w:ilvl="0" w:tplc="FF3E91C4">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F6CA1A">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D639FE">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26BA6A">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B818B6">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D80E64">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29152">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A634AE">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7C15BC">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1914E7E"/>
    <w:multiLevelType w:val="hybridMultilevel"/>
    <w:tmpl w:val="67440924"/>
    <w:lvl w:ilvl="0" w:tplc="5FD01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3D946C5"/>
    <w:multiLevelType w:val="hybridMultilevel"/>
    <w:tmpl w:val="1DBAA8B2"/>
    <w:numStyleLink w:val="Style18import"/>
  </w:abstractNum>
  <w:abstractNum w:abstractNumId="46" w15:restartNumberingAfterBreak="0">
    <w:nsid w:val="68071A6C"/>
    <w:multiLevelType w:val="hybridMultilevel"/>
    <w:tmpl w:val="8D9E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F23A22"/>
    <w:multiLevelType w:val="hybridMultilevel"/>
    <w:tmpl w:val="E86E7714"/>
    <w:styleLink w:val="Style10import"/>
    <w:lvl w:ilvl="0" w:tplc="9E362352">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7EF72C">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02AD8A">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B8318E">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D412B2">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1C397A">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A82E9A">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BCAC32">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DA03CE">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6CBE09B0"/>
    <w:multiLevelType w:val="hybridMultilevel"/>
    <w:tmpl w:val="C9681E16"/>
    <w:styleLink w:val="Style16import"/>
    <w:lvl w:ilvl="0" w:tplc="8E26E52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862A5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90C1C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6041F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C4A9C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0CC6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54AB5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941B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18643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EB44F6C"/>
    <w:multiLevelType w:val="multilevel"/>
    <w:tmpl w:val="E17030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6F0150A1"/>
    <w:multiLevelType w:val="hybridMultilevel"/>
    <w:tmpl w:val="08B6A496"/>
    <w:lvl w:ilvl="0" w:tplc="5FD015E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44171B"/>
    <w:multiLevelType w:val="multilevel"/>
    <w:tmpl w:val="45A65FE0"/>
    <w:numStyleLink w:val="Style13import"/>
  </w:abstractNum>
  <w:abstractNum w:abstractNumId="52" w15:restartNumberingAfterBreak="0">
    <w:nsid w:val="756569D9"/>
    <w:multiLevelType w:val="hybridMultilevel"/>
    <w:tmpl w:val="18D6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A02CC7"/>
    <w:multiLevelType w:val="multilevel"/>
    <w:tmpl w:val="42AAC292"/>
    <w:lvl w:ilvl="0">
      <w:start w:val="1"/>
      <w:numFmt w:val="decimal"/>
      <w:lvlText w:val="%1."/>
      <w:lvlJc w:val="left"/>
      <w:pPr>
        <w:ind w:left="1080" w:hanging="360"/>
      </w:pPr>
      <w:rPr>
        <w:rFonts w:ascii="Calibri" w:hAnsi="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7B4B3B6C"/>
    <w:multiLevelType w:val="hybridMultilevel"/>
    <w:tmpl w:val="9B5C92B4"/>
    <w:styleLink w:val="Style7import"/>
    <w:lvl w:ilvl="0" w:tplc="6BEE2684">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62A8FA">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94AD5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4C9046">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18D1FE">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F087F8">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B264D8">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B65280">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7C727A">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7C510972"/>
    <w:multiLevelType w:val="hybridMultilevel"/>
    <w:tmpl w:val="9E06FA8E"/>
    <w:numStyleLink w:val="Style2import"/>
  </w:abstractNum>
  <w:num w:numId="1">
    <w:abstractNumId w:val="1"/>
  </w:num>
  <w:num w:numId="2">
    <w:abstractNumId w:val="14"/>
  </w:num>
  <w:num w:numId="3">
    <w:abstractNumId w:val="7"/>
  </w:num>
  <w:num w:numId="4">
    <w:abstractNumId w:val="55"/>
  </w:num>
  <w:num w:numId="5">
    <w:abstractNumId w:val="29"/>
  </w:num>
  <w:num w:numId="6">
    <w:abstractNumId w:val="6"/>
  </w:num>
  <w:num w:numId="7">
    <w:abstractNumId w:val="13"/>
  </w:num>
  <w:num w:numId="8">
    <w:abstractNumId w:val="10"/>
  </w:num>
  <w:num w:numId="9">
    <w:abstractNumId w:val="34"/>
  </w:num>
  <w:num w:numId="10">
    <w:abstractNumId w:val="22"/>
  </w:num>
  <w:num w:numId="11">
    <w:abstractNumId w:val="18"/>
  </w:num>
  <w:num w:numId="12">
    <w:abstractNumId w:val="41"/>
  </w:num>
  <w:num w:numId="13">
    <w:abstractNumId w:val="54"/>
  </w:num>
  <w:num w:numId="14">
    <w:abstractNumId w:val="26"/>
  </w:num>
  <w:num w:numId="15">
    <w:abstractNumId w:val="43"/>
  </w:num>
  <w:num w:numId="16">
    <w:abstractNumId w:val="16"/>
  </w:num>
  <w:num w:numId="17">
    <w:abstractNumId w:val="42"/>
  </w:num>
  <w:num w:numId="18">
    <w:abstractNumId w:val="9"/>
  </w:num>
  <w:num w:numId="19">
    <w:abstractNumId w:val="47"/>
  </w:num>
  <w:num w:numId="20">
    <w:abstractNumId w:val="32"/>
  </w:num>
  <w:num w:numId="21">
    <w:abstractNumId w:val="15"/>
  </w:num>
  <w:num w:numId="22">
    <w:abstractNumId w:val="24"/>
  </w:num>
  <w:num w:numId="23">
    <w:abstractNumId w:val="31"/>
  </w:num>
  <w:num w:numId="24">
    <w:abstractNumId w:val="17"/>
  </w:num>
  <w:num w:numId="25">
    <w:abstractNumId w:val="8"/>
  </w:num>
  <w:num w:numId="26">
    <w:abstractNumId w:val="51"/>
  </w:num>
  <w:num w:numId="27">
    <w:abstractNumId w:val="51"/>
    <w:lvlOverride w:ilvl="0">
      <w:lvl w:ilvl="0">
        <w:start w:val="1"/>
        <w:numFmt w:val="decimal"/>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28"/>
  </w:num>
  <w:num w:numId="29">
    <w:abstractNumId w:val="20"/>
  </w:num>
  <w:num w:numId="30">
    <w:abstractNumId w:val="19"/>
  </w:num>
  <w:num w:numId="31">
    <w:abstractNumId w:val="33"/>
  </w:num>
  <w:num w:numId="32">
    <w:abstractNumId w:val="48"/>
  </w:num>
  <w:num w:numId="33">
    <w:abstractNumId w:val="3"/>
  </w:num>
  <w:num w:numId="34">
    <w:abstractNumId w:val="35"/>
  </w:num>
  <w:num w:numId="35">
    <w:abstractNumId w:val="5"/>
  </w:num>
  <w:num w:numId="36">
    <w:abstractNumId w:val="23"/>
  </w:num>
  <w:num w:numId="37">
    <w:abstractNumId w:val="45"/>
  </w:num>
  <w:num w:numId="38">
    <w:abstractNumId w:val="39"/>
  </w:num>
  <w:num w:numId="39">
    <w:abstractNumId w:val="40"/>
  </w:num>
  <w:num w:numId="40">
    <w:abstractNumId w:val="52"/>
  </w:num>
  <w:num w:numId="41">
    <w:abstractNumId w:val="21"/>
  </w:num>
  <w:num w:numId="42">
    <w:abstractNumId w:val="4"/>
  </w:num>
  <w:num w:numId="43">
    <w:abstractNumId w:val="46"/>
  </w:num>
  <w:num w:numId="44">
    <w:abstractNumId w:val="30"/>
  </w:num>
  <w:num w:numId="45">
    <w:abstractNumId w:val="2"/>
  </w:num>
  <w:num w:numId="46">
    <w:abstractNumId w:val="27"/>
  </w:num>
  <w:num w:numId="47">
    <w:abstractNumId w:val="25"/>
  </w:num>
  <w:num w:numId="48">
    <w:abstractNumId w:val="44"/>
  </w:num>
  <w:num w:numId="49">
    <w:abstractNumId w:val="36"/>
  </w:num>
  <w:num w:numId="50">
    <w:abstractNumId w:val="50"/>
  </w:num>
  <w:num w:numId="51">
    <w:abstractNumId w:val="12"/>
  </w:num>
  <w:num w:numId="52">
    <w:abstractNumId w:val="11"/>
  </w:num>
  <w:num w:numId="53">
    <w:abstractNumId w:val="38"/>
  </w:num>
  <w:num w:numId="54">
    <w:abstractNumId w:val="0"/>
  </w:num>
  <w:num w:numId="55">
    <w:abstractNumId w:val="53"/>
  </w:num>
  <w:num w:numId="56">
    <w:abstractNumId w:val="37"/>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C4"/>
    <w:rsid w:val="000035FC"/>
    <w:rsid w:val="0000613D"/>
    <w:rsid w:val="00007350"/>
    <w:rsid w:val="00007675"/>
    <w:rsid w:val="00016FCC"/>
    <w:rsid w:val="0001744C"/>
    <w:rsid w:val="0001761B"/>
    <w:rsid w:val="00024ECC"/>
    <w:rsid w:val="00025518"/>
    <w:rsid w:val="000303CD"/>
    <w:rsid w:val="00031864"/>
    <w:rsid w:val="0003218D"/>
    <w:rsid w:val="00032B4C"/>
    <w:rsid w:val="0003560E"/>
    <w:rsid w:val="000360EF"/>
    <w:rsid w:val="00036615"/>
    <w:rsid w:val="0003732B"/>
    <w:rsid w:val="0004047C"/>
    <w:rsid w:val="0004377C"/>
    <w:rsid w:val="00043AAC"/>
    <w:rsid w:val="00044B25"/>
    <w:rsid w:val="00051504"/>
    <w:rsid w:val="00052C87"/>
    <w:rsid w:val="000539D0"/>
    <w:rsid w:val="0005793F"/>
    <w:rsid w:val="0006094E"/>
    <w:rsid w:val="0006256D"/>
    <w:rsid w:val="000649C5"/>
    <w:rsid w:val="000652C3"/>
    <w:rsid w:val="00065C53"/>
    <w:rsid w:val="00070316"/>
    <w:rsid w:val="00073FA4"/>
    <w:rsid w:val="00073FBB"/>
    <w:rsid w:val="00074DDC"/>
    <w:rsid w:val="000755E9"/>
    <w:rsid w:val="00077C41"/>
    <w:rsid w:val="00080D7B"/>
    <w:rsid w:val="00082E15"/>
    <w:rsid w:val="00083C2C"/>
    <w:rsid w:val="000852BF"/>
    <w:rsid w:val="00086FDC"/>
    <w:rsid w:val="000935F3"/>
    <w:rsid w:val="00096045"/>
    <w:rsid w:val="00096C9C"/>
    <w:rsid w:val="000A43BC"/>
    <w:rsid w:val="000A51EB"/>
    <w:rsid w:val="000B2D65"/>
    <w:rsid w:val="000C5200"/>
    <w:rsid w:val="000C586D"/>
    <w:rsid w:val="000D2399"/>
    <w:rsid w:val="000D4779"/>
    <w:rsid w:val="000E2B85"/>
    <w:rsid w:val="000E445B"/>
    <w:rsid w:val="000E4954"/>
    <w:rsid w:val="000E67B1"/>
    <w:rsid w:val="000F03B4"/>
    <w:rsid w:val="000F2FBC"/>
    <w:rsid w:val="000F6695"/>
    <w:rsid w:val="000F7C71"/>
    <w:rsid w:val="00101A06"/>
    <w:rsid w:val="00104670"/>
    <w:rsid w:val="001138A8"/>
    <w:rsid w:val="00113A75"/>
    <w:rsid w:val="00115048"/>
    <w:rsid w:val="001159CC"/>
    <w:rsid w:val="00116194"/>
    <w:rsid w:val="00116458"/>
    <w:rsid w:val="001174EA"/>
    <w:rsid w:val="0012072D"/>
    <w:rsid w:val="00122F5B"/>
    <w:rsid w:val="0012530F"/>
    <w:rsid w:val="00125E1F"/>
    <w:rsid w:val="00125E9D"/>
    <w:rsid w:val="0013206D"/>
    <w:rsid w:val="00134322"/>
    <w:rsid w:val="00135233"/>
    <w:rsid w:val="00136F52"/>
    <w:rsid w:val="001414BB"/>
    <w:rsid w:val="001437E6"/>
    <w:rsid w:val="001448C4"/>
    <w:rsid w:val="00145F16"/>
    <w:rsid w:val="001466C3"/>
    <w:rsid w:val="00150B6C"/>
    <w:rsid w:val="0015207D"/>
    <w:rsid w:val="001549AF"/>
    <w:rsid w:val="00155709"/>
    <w:rsid w:val="00155770"/>
    <w:rsid w:val="001602E6"/>
    <w:rsid w:val="001609B3"/>
    <w:rsid w:val="00162240"/>
    <w:rsid w:val="00163269"/>
    <w:rsid w:val="001662FE"/>
    <w:rsid w:val="001679B4"/>
    <w:rsid w:val="001702C1"/>
    <w:rsid w:val="00171600"/>
    <w:rsid w:val="00172543"/>
    <w:rsid w:val="00172548"/>
    <w:rsid w:val="00172C9A"/>
    <w:rsid w:val="00174AE5"/>
    <w:rsid w:val="00176815"/>
    <w:rsid w:val="001770E5"/>
    <w:rsid w:val="0018171A"/>
    <w:rsid w:val="00182B9D"/>
    <w:rsid w:val="001831CE"/>
    <w:rsid w:val="00190312"/>
    <w:rsid w:val="00191212"/>
    <w:rsid w:val="0019354D"/>
    <w:rsid w:val="001A0D5C"/>
    <w:rsid w:val="001A1CC1"/>
    <w:rsid w:val="001A405C"/>
    <w:rsid w:val="001A471A"/>
    <w:rsid w:val="001A520A"/>
    <w:rsid w:val="001B76EB"/>
    <w:rsid w:val="001B798A"/>
    <w:rsid w:val="001B7C7F"/>
    <w:rsid w:val="001D0EC1"/>
    <w:rsid w:val="001D26AB"/>
    <w:rsid w:val="001D5EB1"/>
    <w:rsid w:val="001D6C86"/>
    <w:rsid w:val="001E014E"/>
    <w:rsid w:val="001E1FDD"/>
    <w:rsid w:val="001E4757"/>
    <w:rsid w:val="001E69BC"/>
    <w:rsid w:val="001E7F66"/>
    <w:rsid w:val="0020180F"/>
    <w:rsid w:val="00204F75"/>
    <w:rsid w:val="00205FE1"/>
    <w:rsid w:val="0020629D"/>
    <w:rsid w:val="00206887"/>
    <w:rsid w:val="00207669"/>
    <w:rsid w:val="00210C6D"/>
    <w:rsid w:val="0021146A"/>
    <w:rsid w:val="00211642"/>
    <w:rsid w:val="0021361B"/>
    <w:rsid w:val="00217F23"/>
    <w:rsid w:val="00223548"/>
    <w:rsid w:val="00223AD0"/>
    <w:rsid w:val="002244D0"/>
    <w:rsid w:val="00225B97"/>
    <w:rsid w:val="002306DE"/>
    <w:rsid w:val="002317F7"/>
    <w:rsid w:val="0023223F"/>
    <w:rsid w:val="00232BBF"/>
    <w:rsid w:val="0023366E"/>
    <w:rsid w:val="002342FC"/>
    <w:rsid w:val="002343B6"/>
    <w:rsid w:val="0023560B"/>
    <w:rsid w:val="00241853"/>
    <w:rsid w:val="00241924"/>
    <w:rsid w:val="002460A6"/>
    <w:rsid w:val="002537E5"/>
    <w:rsid w:val="002540E5"/>
    <w:rsid w:val="0025735D"/>
    <w:rsid w:val="00261D3D"/>
    <w:rsid w:val="00262135"/>
    <w:rsid w:val="00263535"/>
    <w:rsid w:val="00264529"/>
    <w:rsid w:val="00265862"/>
    <w:rsid w:val="00267D4F"/>
    <w:rsid w:val="00267E65"/>
    <w:rsid w:val="00270F6A"/>
    <w:rsid w:val="002725CD"/>
    <w:rsid w:val="0027549F"/>
    <w:rsid w:val="00276D2F"/>
    <w:rsid w:val="002A029A"/>
    <w:rsid w:val="002A1F32"/>
    <w:rsid w:val="002A2BD9"/>
    <w:rsid w:val="002B2138"/>
    <w:rsid w:val="002B2385"/>
    <w:rsid w:val="002B4A1E"/>
    <w:rsid w:val="002C57D4"/>
    <w:rsid w:val="002C634D"/>
    <w:rsid w:val="002D6806"/>
    <w:rsid w:val="002E06B6"/>
    <w:rsid w:val="002E1105"/>
    <w:rsid w:val="002E3749"/>
    <w:rsid w:val="002E78CE"/>
    <w:rsid w:val="002E7A2C"/>
    <w:rsid w:val="002F20B7"/>
    <w:rsid w:val="002F3C17"/>
    <w:rsid w:val="002F4235"/>
    <w:rsid w:val="002F440A"/>
    <w:rsid w:val="002F5F53"/>
    <w:rsid w:val="002F72FE"/>
    <w:rsid w:val="00300823"/>
    <w:rsid w:val="00301DA8"/>
    <w:rsid w:val="00302CEC"/>
    <w:rsid w:val="00303808"/>
    <w:rsid w:val="00305090"/>
    <w:rsid w:val="0030527E"/>
    <w:rsid w:val="0030636F"/>
    <w:rsid w:val="003123E5"/>
    <w:rsid w:val="003135AB"/>
    <w:rsid w:val="00315A2F"/>
    <w:rsid w:val="00315CC4"/>
    <w:rsid w:val="00317359"/>
    <w:rsid w:val="00317C7E"/>
    <w:rsid w:val="00320208"/>
    <w:rsid w:val="00320952"/>
    <w:rsid w:val="00321F28"/>
    <w:rsid w:val="003225EA"/>
    <w:rsid w:val="00323C1A"/>
    <w:rsid w:val="0032539D"/>
    <w:rsid w:val="00330008"/>
    <w:rsid w:val="00330579"/>
    <w:rsid w:val="00330609"/>
    <w:rsid w:val="003310EA"/>
    <w:rsid w:val="003370D9"/>
    <w:rsid w:val="003379C9"/>
    <w:rsid w:val="0034017B"/>
    <w:rsid w:val="003407E7"/>
    <w:rsid w:val="003418B4"/>
    <w:rsid w:val="00342B04"/>
    <w:rsid w:val="0034508A"/>
    <w:rsid w:val="00346026"/>
    <w:rsid w:val="00347628"/>
    <w:rsid w:val="00350920"/>
    <w:rsid w:val="00350A30"/>
    <w:rsid w:val="00354956"/>
    <w:rsid w:val="003604C4"/>
    <w:rsid w:val="00361EE3"/>
    <w:rsid w:val="00363711"/>
    <w:rsid w:val="00365B53"/>
    <w:rsid w:val="00371502"/>
    <w:rsid w:val="0037334B"/>
    <w:rsid w:val="0037409A"/>
    <w:rsid w:val="0037513B"/>
    <w:rsid w:val="00375B05"/>
    <w:rsid w:val="0037686D"/>
    <w:rsid w:val="00381D86"/>
    <w:rsid w:val="003905A1"/>
    <w:rsid w:val="003919DC"/>
    <w:rsid w:val="00391CB5"/>
    <w:rsid w:val="00393E12"/>
    <w:rsid w:val="00395130"/>
    <w:rsid w:val="003951E0"/>
    <w:rsid w:val="003A5D00"/>
    <w:rsid w:val="003B2AAE"/>
    <w:rsid w:val="003B47EB"/>
    <w:rsid w:val="003B6E32"/>
    <w:rsid w:val="003C1616"/>
    <w:rsid w:val="003C59F3"/>
    <w:rsid w:val="003D7E18"/>
    <w:rsid w:val="003E10E0"/>
    <w:rsid w:val="003E16F7"/>
    <w:rsid w:val="003E362B"/>
    <w:rsid w:val="003E42C6"/>
    <w:rsid w:val="003E45FC"/>
    <w:rsid w:val="003E60A2"/>
    <w:rsid w:val="003F34E7"/>
    <w:rsid w:val="003F3A07"/>
    <w:rsid w:val="00400DCB"/>
    <w:rsid w:val="00402E72"/>
    <w:rsid w:val="00407714"/>
    <w:rsid w:val="00417811"/>
    <w:rsid w:val="00417AE9"/>
    <w:rsid w:val="004218E4"/>
    <w:rsid w:val="00423364"/>
    <w:rsid w:val="004247FA"/>
    <w:rsid w:val="004308C6"/>
    <w:rsid w:val="00431EFF"/>
    <w:rsid w:val="00444B7D"/>
    <w:rsid w:val="00444F22"/>
    <w:rsid w:val="00445192"/>
    <w:rsid w:val="00445F77"/>
    <w:rsid w:val="00446DAF"/>
    <w:rsid w:val="00450387"/>
    <w:rsid w:val="00450E83"/>
    <w:rsid w:val="00450F2F"/>
    <w:rsid w:val="0045287C"/>
    <w:rsid w:val="004552AD"/>
    <w:rsid w:val="00456B62"/>
    <w:rsid w:val="00456BD8"/>
    <w:rsid w:val="00457D19"/>
    <w:rsid w:val="0046044D"/>
    <w:rsid w:val="00460911"/>
    <w:rsid w:val="00465992"/>
    <w:rsid w:val="00470A05"/>
    <w:rsid w:val="0047309F"/>
    <w:rsid w:val="0047459D"/>
    <w:rsid w:val="0047511D"/>
    <w:rsid w:val="00477001"/>
    <w:rsid w:val="0047798E"/>
    <w:rsid w:val="00480D5A"/>
    <w:rsid w:val="004855C5"/>
    <w:rsid w:val="00487793"/>
    <w:rsid w:val="00487907"/>
    <w:rsid w:val="00490431"/>
    <w:rsid w:val="00496200"/>
    <w:rsid w:val="00496220"/>
    <w:rsid w:val="004964CA"/>
    <w:rsid w:val="00496634"/>
    <w:rsid w:val="00497739"/>
    <w:rsid w:val="004A0AC0"/>
    <w:rsid w:val="004A0B0A"/>
    <w:rsid w:val="004A2D37"/>
    <w:rsid w:val="004A6CA1"/>
    <w:rsid w:val="004A7205"/>
    <w:rsid w:val="004B0716"/>
    <w:rsid w:val="004B0E14"/>
    <w:rsid w:val="004B5E09"/>
    <w:rsid w:val="004B5F25"/>
    <w:rsid w:val="004B6A47"/>
    <w:rsid w:val="004B7709"/>
    <w:rsid w:val="004C3C78"/>
    <w:rsid w:val="004C3E67"/>
    <w:rsid w:val="004C407F"/>
    <w:rsid w:val="004C5001"/>
    <w:rsid w:val="004C58A9"/>
    <w:rsid w:val="004C59E1"/>
    <w:rsid w:val="004C5FD4"/>
    <w:rsid w:val="004C6CB5"/>
    <w:rsid w:val="004D274A"/>
    <w:rsid w:val="004D3E02"/>
    <w:rsid w:val="004D7ADA"/>
    <w:rsid w:val="004E2B7F"/>
    <w:rsid w:val="004E43FF"/>
    <w:rsid w:val="004E62D1"/>
    <w:rsid w:val="004F6224"/>
    <w:rsid w:val="004F6886"/>
    <w:rsid w:val="004F720B"/>
    <w:rsid w:val="005025A1"/>
    <w:rsid w:val="005036EE"/>
    <w:rsid w:val="005038AE"/>
    <w:rsid w:val="00504934"/>
    <w:rsid w:val="00505698"/>
    <w:rsid w:val="00505A9B"/>
    <w:rsid w:val="005116BF"/>
    <w:rsid w:val="00512191"/>
    <w:rsid w:val="005149E3"/>
    <w:rsid w:val="005176C3"/>
    <w:rsid w:val="00522108"/>
    <w:rsid w:val="00522F56"/>
    <w:rsid w:val="00524126"/>
    <w:rsid w:val="00530175"/>
    <w:rsid w:val="00532FFD"/>
    <w:rsid w:val="00534C8E"/>
    <w:rsid w:val="00536176"/>
    <w:rsid w:val="005378E5"/>
    <w:rsid w:val="00540CB7"/>
    <w:rsid w:val="00541271"/>
    <w:rsid w:val="005420B1"/>
    <w:rsid w:val="005420CB"/>
    <w:rsid w:val="00542146"/>
    <w:rsid w:val="005422BD"/>
    <w:rsid w:val="0054559B"/>
    <w:rsid w:val="00553099"/>
    <w:rsid w:val="00554454"/>
    <w:rsid w:val="00556E40"/>
    <w:rsid w:val="005609E9"/>
    <w:rsid w:val="005632F8"/>
    <w:rsid w:val="005671EE"/>
    <w:rsid w:val="00567D4C"/>
    <w:rsid w:val="00570552"/>
    <w:rsid w:val="00571CF5"/>
    <w:rsid w:val="0058061C"/>
    <w:rsid w:val="00580BD2"/>
    <w:rsid w:val="00582FB4"/>
    <w:rsid w:val="00586319"/>
    <w:rsid w:val="00586A6C"/>
    <w:rsid w:val="0059063C"/>
    <w:rsid w:val="0059341C"/>
    <w:rsid w:val="00593BBD"/>
    <w:rsid w:val="0059609B"/>
    <w:rsid w:val="00597A12"/>
    <w:rsid w:val="005A3124"/>
    <w:rsid w:val="005A3344"/>
    <w:rsid w:val="005A43F0"/>
    <w:rsid w:val="005A496A"/>
    <w:rsid w:val="005A4D60"/>
    <w:rsid w:val="005A4E51"/>
    <w:rsid w:val="005A6A0D"/>
    <w:rsid w:val="005B19AC"/>
    <w:rsid w:val="005B19E7"/>
    <w:rsid w:val="005B1B0A"/>
    <w:rsid w:val="005B3E8A"/>
    <w:rsid w:val="005C0AEA"/>
    <w:rsid w:val="005C3C07"/>
    <w:rsid w:val="005C4748"/>
    <w:rsid w:val="005C63DC"/>
    <w:rsid w:val="005D053D"/>
    <w:rsid w:val="005D4849"/>
    <w:rsid w:val="005F0080"/>
    <w:rsid w:val="005F0181"/>
    <w:rsid w:val="005F2729"/>
    <w:rsid w:val="005F4454"/>
    <w:rsid w:val="005F7594"/>
    <w:rsid w:val="00605A93"/>
    <w:rsid w:val="006076B7"/>
    <w:rsid w:val="00612580"/>
    <w:rsid w:val="00612F5A"/>
    <w:rsid w:val="00616B4D"/>
    <w:rsid w:val="00617877"/>
    <w:rsid w:val="00623F10"/>
    <w:rsid w:val="00640055"/>
    <w:rsid w:val="00640DD1"/>
    <w:rsid w:val="00642FA4"/>
    <w:rsid w:val="00644170"/>
    <w:rsid w:val="00644394"/>
    <w:rsid w:val="006474E3"/>
    <w:rsid w:val="006507CB"/>
    <w:rsid w:val="00650C3C"/>
    <w:rsid w:val="00652343"/>
    <w:rsid w:val="006542A7"/>
    <w:rsid w:val="00663A78"/>
    <w:rsid w:val="00664E7D"/>
    <w:rsid w:val="00671830"/>
    <w:rsid w:val="00671F5A"/>
    <w:rsid w:val="00672528"/>
    <w:rsid w:val="00673A58"/>
    <w:rsid w:val="00680D49"/>
    <w:rsid w:val="00685C17"/>
    <w:rsid w:val="00686658"/>
    <w:rsid w:val="0068670F"/>
    <w:rsid w:val="0069233E"/>
    <w:rsid w:val="006948B0"/>
    <w:rsid w:val="006A2C01"/>
    <w:rsid w:val="006B319C"/>
    <w:rsid w:val="006B6A24"/>
    <w:rsid w:val="006B78F9"/>
    <w:rsid w:val="006C0E96"/>
    <w:rsid w:val="006C2144"/>
    <w:rsid w:val="006C21A8"/>
    <w:rsid w:val="006C68DD"/>
    <w:rsid w:val="006D04F7"/>
    <w:rsid w:val="006D09A3"/>
    <w:rsid w:val="006D13D8"/>
    <w:rsid w:val="006D38FB"/>
    <w:rsid w:val="006D5B80"/>
    <w:rsid w:val="006E2DF9"/>
    <w:rsid w:val="006E6C8B"/>
    <w:rsid w:val="006F01AA"/>
    <w:rsid w:val="006F0C4E"/>
    <w:rsid w:val="006F3EE7"/>
    <w:rsid w:val="006F4160"/>
    <w:rsid w:val="006F5160"/>
    <w:rsid w:val="006F529A"/>
    <w:rsid w:val="00703C05"/>
    <w:rsid w:val="00705DC9"/>
    <w:rsid w:val="00711365"/>
    <w:rsid w:val="00711BDE"/>
    <w:rsid w:val="0071562C"/>
    <w:rsid w:val="00727706"/>
    <w:rsid w:val="00733196"/>
    <w:rsid w:val="0073321A"/>
    <w:rsid w:val="007356F6"/>
    <w:rsid w:val="00737996"/>
    <w:rsid w:val="00737CCB"/>
    <w:rsid w:val="00745F1C"/>
    <w:rsid w:val="00746BDA"/>
    <w:rsid w:val="00752290"/>
    <w:rsid w:val="00752446"/>
    <w:rsid w:val="00761428"/>
    <w:rsid w:val="007631B5"/>
    <w:rsid w:val="00766007"/>
    <w:rsid w:val="00766901"/>
    <w:rsid w:val="00771815"/>
    <w:rsid w:val="00772B80"/>
    <w:rsid w:val="00783C39"/>
    <w:rsid w:val="00785A64"/>
    <w:rsid w:val="00791DF3"/>
    <w:rsid w:val="00794592"/>
    <w:rsid w:val="00797591"/>
    <w:rsid w:val="007A50C0"/>
    <w:rsid w:val="007A73BB"/>
    <w:rsid w:val="007B0D49"/>
    <w:rsid w:val="007B15F6"/>
    <w:rsid w:val="007B22D8"/>
    <w:rsid w:val="007B479F"/>
    <w:rsid w:val="007B4E49"/>
    <w:rsid w:val="007B4F01"/>
    <w:rsid w:val="007B7C4C"/>
    <w:rsid w:val="007C0340"/>
    <w:rsid w:val="007C1077"/>
    <w:rsid w:val="007C63BA"/>
    <w:rsid w:val="007C732B"/>
    <w:rsid w:val="007C7EA3"/>
    <w:rsid w:val="007D1E27"/>
    <w:rsid w:val="007D615E"/>
    <w:rsid w:val="007E0D6C"/>
    <w:rsid w:val="007E3D11"/>
    <w:rsid w:val="007E6573"/>
    <w:rsid w:val="007E6A38"/>
    <w:rsid w:val="007F13E8"/>
    <w:rsid w:val="007F2BB1"/>
    <w:rsid w:val="007F3D46"/>
    <w:rsid w:val="007F6D7D"/>
    <w:rsid w:val="0080279C"/>
    <w:rsid w:val="00803378"/>
    <w:rsid w:val="008067C6"/>
    <w:rsid w:val="00810144"/>
    <w:rsid w:val="0081054D"/>
    <w:rsid w:val="00812105"/>
    <w:rsid w:val="008131F5"/>
    <w:rsid w:val="00813AFC"/>
    <w:rsid w:val="00813C53"/>
    <w:rsid w:val="00815A80"/>
    <w:rsid w:val="00816699"/>
    <w:rsid w:val="00817AB6"/>
    <w:rsid w:val="008215B4"/>
    <w:rsid w:val="00821B85"/>
    <w:rsid w:val="008227A5"/>
    <w:rsid w:val="008273CF"/>
    <w:rsid w:val="00827B15"/>
    <w:rsid w:val="008337F5"/>
    <w:rsid w:val="00837BAA"/>
    <w:rsid w:val="0084313A"/>
    <w:rsid w:val="00843DAE"/>
    <w:rsid w:val="00845F5E"/>
    <w:rsid w:val="0085060D"/>
    <w:rsid w:val="00851E66"/>
    <w:rsid w:val="008533FC"/>
    <w:rsid w:val="00854EB9"/>
    <w:rsid w:val="008625CE"/>
    <w:rsid w:val="00864217"/>
    <w:rsid w:val="00870DFD"/>
    <w:rsid w:val="008722FC"/>
    <w:rsid w:val="008774D5"/>
    <w:rsid w:val="008805EE"/>
    <w:rsid w:val="00882EE4"/>
    <w:rsid w:val="00885369"/>
    <w:rsid w:val="00886057"/>
    <w:rsid w:val="00887158"/>
    <w:rsid w:val="00890130"/>
    <w:rsid w:val="008919E4"/>
    <w:rsid w:val="00891D2C"/>
    <w:rsid w:val="00892C8D"/>
    <w:rsid w:val="008952F1"/>
    <w:rsid w:val="00895DF1"/>
    <w:rsid w:val="00896AD6"/>
    <w:rsid w:val="008A39BC"/>
    <w:rsid w:val="008A6AFF"/>
    <w:rsid w:val="008B13CA"/>
    <w:rsid w:val="008B1A75"/>
    <w:rsid w:val="008B3D18"/>
    <w:rsid w:val="008B49AD"/>
    <w:rsid w:val="008B6EE7"/>
    <w:rsid w:val="008C01F1"/>
    <w:rsid w:val="008C1273"/>
    <w:rsid w:val="008C1FAE"/>
    <w:rsid w:val="008D4E95"/>
    <w:rsid w:val="008D5D59"/>
    <w:rsid w:val="008D709C"/>
    <w:rsid w:val="008D7E5F"/>
    <w:rsid w:val="008F01B4"/>
    <w:rsid w:val="008F05E2"/>
    <w:rsid w:val="008F2954"/>
    <w:rsid w:val="008F5484"/>
    <w:rsid w:val="00911420"/>
    <w:rsid w:val="0091421C"/>
    <w:rsid w:val="00923112"/>
    <w:rsid w:val="009250EB"/>
    <w:rsid w:val="00927515"/>
    <w:rsid w:val="00927958"/>
    <w:rsid w:val="00927E6C"/>
    <w:rsid w:val="009345F6"/>
    <w:rsid w:val="00934905"/>
    <w:rsid w:val="00936B68"/>
    <w:rsid w:val="00942302"/>
    <w:rsid w:val="0094372B"/>
    <w:rsid w:val="009520A1"/>
    <w:rsid w:val="009530F2"/>
    <w:rsid w:val="00953C05"/>
    <w:rsid w:val="00961136"/>
    <w:rsid w:val="00967DBE"/>
    <w:rsid w:val="009731D0"/>
    <w:rsid w:val="0097362F"/>
    <w:rsid w:val="009767F9"/>
    <w:rsid w:val="00976DEB"/>
    <w:rsid w:val="00980970"/>
    <w:rsid w:val="00991E31"/>
    <w:rsid w:val="009933C7"/>
    <w:rsid w:val="00994552"/>
    <w:rsid w:val="00995150"/>
    <w:rsid w:val="00996EBF"/>
    <w:rsid w:val="009A23A6"/>
    <w:rsid w:val="009A31C4"/>
    <w:rsid w:val="009B69E4"/>
    <w:rsid w:val="009B6F33"/>
    <w:rsid w:val="009C425B"/>
    <w:rsid w:val="009C4477"/>
    <w:rsid w:val="009C702A"/>
    <w:rsid w:val="009C7D3E"/>
    <w:rsid w:val="009D19F4"/>
    <w:rsid w:val="009E0FF0"/>
    <w:rsid w:val="009E6AD0"/>
    <w:rsid w:val="009F133E"/>
    <w:rsid w:val="009F1C75"/>
    <w:rsid w:val="009F5A01"/>
    <w:rsid w:val="009F71B3"/>
    <w:rsid w:val="00A02123"/>
    <w:rsid w:val="00A026AF"/>
    <w:rsid w:val="00A044CA"/>
    <w:rsid w:val="00A06A09"/>
    <w:rsid w:val="00A06D4A"/>
    <w:rsid w:val="00A10C8C"/>
    <w:rsid w:val="00A129BC"/>
    <w:rsid w:val="00A15294"/>
    <w:rsid w:val="00A15955"/>
    <w:rsid w:val="00A16E87"/>
    <w:rsid w:val="00A17813"/>
    <w:rsid w:val="00A21C33"/>
    <w:rsid w:val="00A34D71"/>
    <w:rsid w:val="00A357D3"/>
    <w:rsid w:val="00A36005"/>
    <w:rsid w:val="00A40560"/>
    <w:rsid w:val="00A41BD1"/>
    <w:rsid w:val="00A450AE"/>
    <w:rsid w:val="00A53499"/>
    <w:rsid w:val="00A53E74"/>
    <w:rsid w:val="00A54389"/>
    <w:rsid w:val="00A55F27"/>
    <w:rsid w:val="00A56BBF"/>
    <w:rsid w:val="00A56FF6"/>
    <w:rsid w:val="00A57B79"/>
    <w:rsid w:val="00A60238"/>
    <w:rsid w:val="00A64F58"/>
    <w:rsid w:val="00A71CD1"/>
    <w:rsid w:val="00A71E1D"/>
    <w:rsid w:val="00A724BD"/>
    <w:rsid w:val="00A76875"/>
    <w:rsid w:val="00A77DC3"/>
    <w:rsid w:val="00A803C4"/>
    <w:rsid w:val="00A804C1"/>
    <w:rsid w:val="00A82720"/>
    <w:rsid w:val="00A8339F"/>
    <w:rsid w:val="00A86546"/>
    <w:rsid w:val="00A92291"/>
    <w:rsid w:val="00A9363F"/>
    <w:rsid w:val="00A95371"/>
    <w:rsid w:val="00A95C18"/>
    <w:rsid w:val="00A97F79"/>
    <w:rsid w:val="00AA3984"/>
    <w:rsid w:val="00AA6E5A"/>
    <w:rsid w:val="00AA7BB4"/>
    <w:rsid w:val="00AB22A4"/>
    <w:rsid w:val="00AB37BA"/>
    <w:rsid w:val="00AB530B"/>
    <w:rsid w:val="00AB6339"/>
    <w:rsid w:val="00AB6421"/>
    <w:rsid w:val="00AB704A"/>
    <w:rsid w:val="00AB7435"/>
    <w:rsid w:val="00AC0504"/>
    <w:rsid w:val="00AC0D00"/>
    <w:rsid w:val="00AC3F5A"/>
    <w:rsid w:val="00AD34B5"/>
    <w:rsid w:val="00AE035E"/>
    <w:rsid w:val="00AF0178"/>
    <w:rsid w:val="00AF3E26"/>
    <w:rsid w:val="00AF5D6E"/>
    <w:rsid w:val="00AF7834"/>
    <w:rsid w:val="00B01BC2"/>
    <w:rsid w:val="00B05238"/>
    <w:rsid w:val="00B05A4B"/>
    <w:rsid w:val="00B0630B"/>
    <w:rsid w:val="00B1074C"/>
    <w:rsid w:val="00B131FE"/>
    <w:rsid w:val="00B13690"/>
    <w:rsid w:val="00B178B2"/>
    <w:rsid w:val="00B21829"/>
    <w:rsid w:val="00B2257D"/>
    <w:rsid w:val="00B22A98"/>
    <w:rsid w:val="00B248B5"/>
    <w:rsid w:val="00B24ECD"/>
    <w:rsid w:val="00B25D1C"/>
    <w:rsid w:val="00B35F5E"/>
    <w:rsid w:val="00B36920"/>
    <w:rsid w:val="00B42F35"/>
    <w:rsid w:val="00B44157"/>
    <w:rsid w:val="00B4793E"/>
    <w:rsid w:val="00B501EE"/>
    <w:rsid w:val="00B5066D"/>
    <w:rsid w:val="00B53574"/>
    <w:rsid w:val="00B549C6"/>
    <w:rsid w:val="00B57F2E"/>
    <w:rsid w:val="00B6580F"/>
    <w:rsid w:val="00B71252"/>
    <w:rsid w:val="00B73652"/>
    <w:rsid w:val="00B74AB8"/>
    <w:rsid w:val="00B802D5"/>
    <w:rsid w:val="00B81A1C"/>
    <w:rsid w:val="00B91A24"/>
    <w:rsid w:val="00B92BE2"/>
    <w:rsid w:val="00B9793E"/>
    <w:rsid w:val="00BA102C"/>
    <w:rsid w:val="00BA151D"/>
    <w:rsid w:val="00BA2324"/>
    <w:rsid w:val="00BA4220"/>
    <w:rsid w:val="00BA7438"/>
    <w:rsid w:val="00BA7F29"/>
    <w:rsid w:val="00BB06EF"/>
    <w:rsid w:val="00BB0816"/>
    <w:rsid w:val="00BB2A27"/>
    <w:rsid w:val="00BC3460"/>
    <w:rsid w:val="00BC5CC4"/>
    <w:rsid w:val="00BC6975"/>
    <w:rsid w:val="00BD094D"/>
    <w:rsid w:val="00BD0BAF"/>
    <w:rsid w:val="00BD140B"/>
    <w:rsid w:val="00BD14F2"/>
    <w:rsid w:val="00BD27ED"/>
    <w:rsid w:val="00BD64D9"/>
    <w:rsid w:val="00BE0CD2"/>
    <w:rsid w:val="00BE2E2A"/>
    <w:rsid w:val="00BF2819"/>
    <w:rsid w:val="00BF5A73"/>
    <w:rsid w:val="00C02CAC"/>
    <w:rsid w:val="00C05965"/>
    <w:rsid w:val="00C3054C"/>
    <w:rsid w:val="00C366DE"/>
    <w:rsid w:val="00C3706C"/>
    <w:rsid w:val="00C37FF3"/>
    <w:rsid w:val="00C419E1"/>
    <w:rsid w:val="00C41BC7"/>
    <w:rsid w:val="00C45483"/>
    <w:rsid w:val="00C469ED"/>
    <w:rsid w:val="00C47C89"/>
    <w:rsid w:val="00C500A6"/>
    <w:rsid w:val="00C51584"/>
    <w:rsid w:val="00C601CF"/>
    <w:rsid w:val="00C673F1"/>
    <w:rsid w:val="00C70829"/>
    <w:rsid w:val="00C71044"/>
    <w:rsid w:val="00C72490"/>
    <w:rsid w:val="00C743FE"/>
    <w:rsid w:val="00C74C9F"/>
    <w:rsid w:val="00C7646E"/>
    <w:rsid w:val="00C8685A"/>
    <w:rsid w:val="00C8725D"/>
    <w:rsid w:val="00C90EE9"/>
    <w:rsid w:val="00C91319"/>
    <w:rsid w:val="00C91970"/>
    <w:rsid w:val="00C94B7E"/>
    <w:rsid w:val="00C97D45"/>
    <w:rsid w:val="00CA05BD"/>
    <w:rsid w:val="00CA229C"/>
    <w:rsid w:val="00CA293C"/>
    <w:rsid w:val="00CA7CF5"/>
    <w:rsid w:val="00CA7E11"/>
    <w:rsid w:val="00CB1243"/>
    <w:rsid w:val="00CB2A46"/>
    <w:rsid w:val="00CB517E"/>
    <w:rsid w:val="00CB5F76"/>
    <w:rsid w:val="00CB65C4"/>
    <w:rsid w:val="00CC0D91"/>
    <w:rsid w:val="00CC22EC"/>
    <w:rsid w:val="00CC3DA5"/>
    <w:rsid w:val="00CC6583"/>
    <w:rsid w:val="00CD6C60"/>
    <w:rsid w:val="00CD755C"/>
    <w:rsid w:val="00CE4500"/>
    <w:rsid w:val="00CE59CE"/>
    <w:rsid w:val="00CE668E"/>
    <w:rsid w:val="00CF1C5A"/>
    <w:rsid w:val="00CF46E4"/>
    <w:rsid w:val="00CF6F5D"/>
    <w:rsid w:val="00D00249"/>
    <w:rsid w:val="00D013EA"/>
    <w:rsid w:val="00D03AB8"/>
    <w:rsid w:val="00D04FE3"/>
    <w:rsid w:val="00D063FC"/>
    <w:rsid w:val="00D11BE5"/>
    <w:rsid w:val="00D13269"/>
    <w:rsid w:val="00D137BF"/>
    <w:rsid w:val="00D15EEE"/>
    <w:rsid w:val="00D2428C"/>
    <w:rsid w:val="00D25304"/>
    <w:rsid w:val="00D263FE"/>
    <w:rsid w:val="00D32BD3"/>
    <w:rsid w:val="00D52718"/>
    <w:rsid w:val="00D52B6E"/>
    <w:rsid w:val="00D55D0A"/>
    <w:rsid w:val="00D60C95"/>
    <w:rsid w:val="00D60D72"/>
    <w:rsid w:val="00D612E4"/>
    <w:rsid w:val="00D6177B"/>
    <w:rsid w:val="00D62D8D"/>
    <w:rsid w:val="00D67061"/>
    <w:rsid w:val="00D705BC"/>
    <w:rsid w:val="00D710DC"/>
    <w:rsid w:val="00D711EE"/>
    <w:rsid w:val="00D71837"/>
    <w:rsid w:val="00D76F58"/>
    <w:rsid w:val="00D76FDF"/>
    <w:rsid w:val="00D7765B"/>
    <w:rsid w:val="00D820DD"/>
    <w:rsid w:val="00D82C55"/>
    <w:rsid w:val="00D84A22"/>
    <w:rsid w:val="00D85E6F"/>
    <w:rsid w:val="00D8606D"/>
    <w:rsid w:val="00D87DC9"/>
    <w:rsid w:val="00D93E69"/>
    <w:rsid w:val="00D94CA3"/>
    <w:rsid w:val="00D957BF"/>
    <w:rsid w:val="00D973A3"/>
    <w:rsid w:val="00DA20AB"/>
    <w:rsid w:val="00DA4996"/>
    <w:rsid w:val="00DA792D"/>
    <w:rsid w:val="00DB67DF"/>
    <w:rsid w:val="00DB7291"/>
    <w:rsid w:val="00DB7EDA"/>
    <w:rsid w:val="00DC2AF7"/>
    <w:rsid w:val="00DC469E"/>
    <w:rsid w:val="00DC4F0E"/>
    <w:rsid w:val="00DC5C89"/>
    <w:rsid w:val="00DC6133"/>
    <w:rsid w:val="00DC788F"/>
    <w:rsid w:val="00DC7CE2"/>
    <w:rsid w:val="00DD28B2"/>
    <w:rsid w:val="00DD3B7D"/>
    <w:rsid w:val="00DD3D96"/>
    <w:rsid w:val="00DD42D2"/>
    <w:rsid w:val="00DD4F93"/>
    <w:rsid w:val="00DD732F"/>
    <w:rsid w:val="00DD7817"/>
    <w:rsid w:val="00DD7E34"/>
    <w:rsid w:val="00DE1900"/>
    <w:rsid w:val="00DE6B3D"/>
    <w:rsid w:val="00DF3F78"/>
    <w:rsid w:val="00DF4146"/>
    <w:rsid w:val="00DF4250"/>
    <w:rsid w:val="00DF651D"/>
    <w:rsid w:val="00DF6D9F"/>
    <w:rsid w:val="00E00526"/>
    <w:rsid w:val="00E0277A"/>
    <w:rsid w:val="00E02B7D"/>
    <w:rsid w:val="00E041DD"/>
    <w:rsid w:val="00E0753A"/>
    <w:rsid w:val="00E13C3B"/>
    <w:rsid w:val="00E22180"/>
    <w:rsid w:val="00E3003E"/>
    <w:rsid w:val="00E30C75"/>
    <w:rsid w:val="00E3714D"/>
    <w:rsid w:val="00E401BE"/>
    <w:rsid w:val="00E43EB0"/>
    <w:rsid w:val="00E43ECB"/>
    <w:rsid w:val="00E449A7"/>
    <w:rsid w:val="00E44C1C"/>
    <w:rsid w:val="00E45641"/>
    <w:rsid w:val="00E46E59"/>
    <w:rsid w:val="00E5189B"/>
    <w:rsid w:val="00E51BFD"/>
    <w:rsid w:val="00E550AF"/>
    <w:rsid w:val="00E564EF"/>
    <w:rsid w:val="00E57771"/>
    <w:rsid w:val="00E62376"/>
    <w:rsid w:val="00E64BB5"/>
    <w:rsid w:val="00E67CEA"/>
    <w:rsid w:val="00E70D4B"/>
    <w:rsid w:val="00E736B7"/>
    <w:rsid w:val="00E747B3"/>
    <w:rsid w:val="00E77776"/>
    <w:rsid w:val="00E860BF"/>
    <w:rsid w:val="00E86635"/>
    <w:rsid w:val="00E90BDC"/>
    <w:rsid w:val="00E90CA8"/>
    <w:rsid w:val="00E93610"/>
    <w:rsid w:val="00E94A9D"/>
    <w:rsid w:val="00E9799B"/>
    <w:rsid w:val="00EA7332"/>
    <w:rsid w:val="00EA756E"/>
    <w:rsid w:val="00EB0141"/>
    <w:rsid w:val="00EB0F56"/>
    <w:rsid w:val="00EB7338"/>
    <w:rsid w:val="00EB7CA6"/>
    <w:rsid w:val="00EC06BA"/>
    <w:rsid w:val="00EC0B95"/>
    <w:rsid w:val="00EC106E"/>
    <w:rsid w:val="00EC2D90"/>
    <w:rsid w:val="00EC4015"/>
    <w:rsid w:val="00EC47E9"/>
    <w:rsid w:val="00EC4B2E"/>
    <w:rsid w:val="00EC5EBC"/>
    <w:rsid w:val="00ED17F8"/>
    <w:rsid w:val="00ED2A93"/>
    <w:rsid w:val="00ED514F"/>
    <w:rsid w:val="00ED5831"/>
    <w:rsid w:val="00ED788C"/>
    <w:rsid w:val="00EE1BF0"/>
    <w:rsid w:val="00EE4649"/>
    <w:rsid w:val="00EE49FC"/>
    <w:rsid w:val="00EE58B5"/>
    <w:rsid w:val="00EE5EE3"/>
    <w:rsid w:val="00EF1841"/>
    <w:rsid w:val="00EF4202"/>
    <w:rsid w:val="00EF514D"/>
    <w:rsid w:val="00EF6C80"/>
    <w:rsid w:val="00F00777"/>
    <w:rsid w:val="00F04CD6"/>
    <w:rsid w:val="00F05A8D"/>
    <w:rsid w:val="00F0647C"/>
    <w:rsid w:val="00F108EF"/>
    <w:rsid w:val="00F1225D"/>
    <w:rsid w:val="00F129CB"/>
    <w:rsid w:val="00F21A2F"/>
    <w:rsid w:val="00F25278"/>
    <w:rsid w:val="00F26E96"/>
    <w:rsid w:val="00F31B00"/>
    <w:rsid w:val="00F326E7"/>
    <w:rsid w:val="00F3531A"/>
    <w:rsid w:val="00F36B69"/>
    <w:rsid w:val="00F42577"/>
    <w:rsid w:val="00F45001"/>
    <w:rsid w:val="00F45C79"/>
    <w:rsid w:val="00F50AEA"/>
    <w:rsid w:val="00F50B7F"/>
    <w:rsid w:val="00F50F0D"/>
    <w:rsid w:val="00F512BB"/>
    <w:rsid w:val="00F52606"/>
    <w:rsid w:val="00F527B2"/>
    <w:rsid w:val="00F535FE"/>
    <w:rsid w:val="00F574EE"/>
    <w:rsid w:val="00F60715"/>
    <w:rsid w:val="00F60EDE"/>
    <w:rsid w:val="00F62F45"/>
    <w:rsid w:val="00F633C2"/>
    <w:rsid w:val="00F717D3"/>
    <w:rsid w:val="00F73359"/>
    <w:rsid w:val="00F759B4"/>
    <w:rsid w:val="00F84249"/>
    <w:rsid w:val="00F86B29"/>
    <w:rsid w:val="00F876C4"/>
    <w:rsid w:val="00F94EE5"/>
    <w:rsid w:val="00FA1463"/>
    <w:rsid w:val="00FA1599"/>
    <w:rsid w:val="00FA2F54"/>
    <w:rsid w:val="00FA4DD1"/>
    <w:rsid w:val="00FA7101"/>
    <w:rsid w:val="00FA72C8"/>
    <w:rsid w:val="00FB229F"/>
    <w:rsid w:val="00FB22D6"/>
    <w:rsid w:val="00FB2A8A"/>
    <w:rsid w:val="00FB3065"/>
    <w:rsid w:val="00FB3B11"/>
    <w:rsid w:val="00FB4017"/>
    <w:rsid w:val="00FB5B2C"/>
    <w:rsid w:val="00FB668F"/>
    <w:rsid w:val="00FC300B"/>
    <w:rsid w:val="00FC51B0"/>
    <w:rsid w:val="00FC52BA"/>
    <w:rsid w:val="00FC5EC4"/>
    <w:rsid w:val="00FD05EA"/>
    <w:rsid w:val="00FD29D8"/>
    <w:rsid w:val="00FD5215"/>
    <w:rsid w:val="00FD7ADE"/>
    <w:rsid w:val="00FE0523"/>
    <w:rsid w:val="00FE1BA7"/>
    <w:rsid w:val="00FE3B3F"/>
    <w:rsid w:val="00FE6792"/>
    <w:rsid w:val="00FE7446"/>
    <w:rsid w:val="00FE745A"/>
    <w:rsid w:val="00FE7B3D"/>
    <w:rsid w:val="00FF09B0"/>
    <w:rsid w:val="00FF5F26"/>
    <w:rsid w:val="00FF6494"/>
    <w:rsid w:val="00FF68D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B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19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19E1"/>
    <w:rPr>
      <w:u w:val="single"/>
    </w:rPr>
  </w:style>
  <w:style w:type="paragraph" w:styleId="Header">
    <w:name w:val="header"/>
    <w:rsid w:val="00C419E1"/>
    <w:pPr>
      <w:widowControl w:val="0"/>
      <w:tabs>
        <w:tab w:val="center" w:pos="4680"/>
        <w:tab w:val="right" w:pos="9360"/>
      </w:tabs>
      <w:jc w:val="both"/>
    </w:pPr>
    <w:rPr>
      <w:rFonts w:ascii="Calibri" w:eastAsia="Calibri" w:hAnsi="Calibri" w:cs="Calibri"/>
      <w:color w:val="000000"/>
      <w:sz w:val="24"/>
      <w:szCs w:val="24"/>
      <w:u w:color="000000"/>
    </w:rPr>
  </w:style>
  <w:style w:type="character" w:customStyle="1" w:styleId="Aucun">
    <w:name w:val="Aucun"/>
    <w:rsid w:val="00C419E1"/>
  </w:style>
  <w:style w:type="paragraph" w:styleId="Footer">
    <w:name w:val="footer"/>
    <w:rsid w:val="00C419E1"/>
    <w:pPr>
      <w:widowControl w:val="0"/>
      <w:tabs>
        <w:tab w:val="center" w:pos="4680"/>
        <w:tab w:val="right" w:pos="9360"/>
      </w:tabs>
      <w:jc w:val="both"/>
    </w:pPr>
    <w:rPr>
      <w:rFonts w:ascii="Calibri" w:eastAsia="Calibri" w:hAnsi="Calibri" w:cs="Calibri"/>
      <w:color w:val="000000"/>
      <w:sz w:val="24"/>
      <w:szCs w:val="24"/>
      <w:u w:color="000000"/>
    </w:rPr>
  </w:style>
  <w:style w:type="paragraph" w:customStyle="1" w:styleId="Corps">
    <w:name w:val="Corps"/>
    <w:rsid w:val="00C419E1"/>
    <w:pPr>
      <w:widowControl w:val="0"/>
      <w:jc w:val="both"/>
    </w:pPr>
    <w:rPr>
      <w:rFonts w:ascii="Calibri" w:eastAsia="Calibri" w:hAnsi="Calibri" w:cs="Calibri"/>
      <w:color w:val="000000"/>
      <w:sz w:val="24"/>
      <w:szCs w:val="24"/>
      <w:u w:color="000000"/>
    </w:rPr>
  </w:style>
  <w:style w:type="paragraph" w:styleId="NormalWeb">
    <w:name w:val="Normal (Web)"/>
    <w:rsid w:val="00C419E1"/>
    <w:pPr>
      <w:widowControl w:val="0"/>
      <w:spacing w:before="100" w:after="100"/>
      <w:jc w:val="both"/>
    </w:pPr>
    <w:rPr>
      <w:rFonts w:ascii="Calibri" w:eastAsia="Calibri" w:hAnsi="Calibri" w:cs="Calibri"/>
      <w:color w:val="000000"/>
      <w:sz w:val="24"/>
      <w:szCs w:val="24"/>
      <w:u w:color="000000"/>
    </w:rPr>
  </w:style>
  <w:style w:type="character" w:styleId="Strong">
    <w:name w:val="Strong"/>
    <w:basedOn w:val="Aucun"/>
    <w:rsid w:val="00C419E1"/>
    <w:rPr>
      <w:rFonts w:ascii="Calibri" w:eastAsia="Calibri" w:hAnsi="Calibri" w:cs="Calibri"/>
      <w:b/>
      <w:bCs/>
      <w:lang w:val="en-US"/>
    </w:rPr>
  </w:style>
  <w:style w:type="character" w:customStyle="1" w:styleId="Hyperlink0">
    <w:name w:val="Hyperlink.0"/>
    <w:basedOn w:val="Hyperlink"/>
    <w:rsid w:val="00C419E1"/>
    <w:rPr>
      <w:color w:val="0000FF"/>
      <w:u w:val="single" w:color="0000FF"/>
    </w:rPr>
  </w:style>
  <w:style w:type="numbering" w:customStyle="1" w:styleId="Style1import">
    <w:name w:val="Style 1 importé"/>
    <w:rsid w:val="00C419E1"/>
    <w:pPr>
      <w:numPr>
        <w:numId w:val="1"/>
      </w:numPr>
    </w:pPr>
  </w:style>
  <w:style w:type="paragraph" w:customStyle="1" w:styleId="Pardfaut">
    <w:name w:val="Par défaut"/>
    <w:rsid w:val="00C419E1"/>
    <w:rPr>
      <w:rFonts w:ascii="Helvetica Neue" w:eastAsia="Helvetica Neue" w:hAnsi="Helvetica Neue" w:cs="Helvetica Neue"/>
      <w:color w:val="000000"/>
      <w:sz w:val="22"/>
      <w:szCs w:val="22"/>
    </w:rPr>
  </w:style>
  <w:style w:type="paragraph" w:styleId="ListParagraph">
    <w:name w:val="List Paragraph"/>
    <w:rsid w:val="00C419E1"/>
    <w:pPr>
      <w:widowControl w:val="0"/>
      <w:ind w:left="720"/>
      <w:jc w:val="both"/>
    </w:pPr>
    <w:rPr>
      <w:rFonts w:ascii="Calibri" w:eastAsia="Calibri" w:hAnsi="Calibri" w:cs="Calibri"/>
      <w:color w:val="000000"/>
      <w:sz w:val="24"/>
      <w:szCs w:val="24"/>
      <w:u w:color="000000"/>
    </w:rPr>
  </w:style>
  <w:style w:type="numbering" w:customStyle="1" w:styleId="Style2import">
    <w:name w:val="Style 2 importé"/>
    <w:rsid w:val="00C419E1"/>
    <w:pPr>
      <w:numPr>
        <w:numId w:val="3"/>
      </w:numPr>
    </w:pPr>
  </w:style>
  <w:style w:type="numbering" w:customStyle="1" w:styleId="Style3import">
    <w:name w:val="Style 3 importé"/>
    <w:rsid w:val="00C419E1"/>
    <w:pPr>
      <w:numPr>
        <w:numId w:val="5"/>
      </w:numPr>
    </w:pPr>
  </w:style>
  <w:style w:type="paragraph" w:styleId="BodyText">
    <w:name w:val="Body Text"/>
    <w:rsid w:val="00C419E1"/>
    <w:pPr>
      <w:widowControl w:val="0"/>
    </w:pPr>
    <w:rPr>
      <w:rFonts w:ascii="Calibri" w:eastAsia="Calibri" w:hAnsi="Calibri" w:cs="Calibri"/>
      <w:color w:val="000000"/>
      <w:sz w:val="24"/>
      <w:szCs w:val="24"/>
      <w:u w:color="000000"/>
    </w:rPr>
  </w:style>
  <w:style w:type="numbering" w:customStyle="1" w:styleId="Style4import">
    <w:name w:val="Style 4 importé"/>
    <w:rsid w:val="00C419E1"/>
    <w:pPr>
      <w:numPr>
        <w:numId w:val="7"/>
      </w:numPr>
    </w:pPr>
  </w:style>
  <w:style w:type="numbering" w:customStyle="1" w:styleId="Style5import">
    <w:name w:val="Style 5 importé"/>
    <w:rsid w:val="00C419E1"/>
    <w:pPr>
      <w:numPr>
        <w:numId w:val="9"/>
      </w:numPr>
    </w:pPr>
  </w:style>
  <w:style w:type="numbering" w:customStyle="1" w:styleId="Style6import">
    <w:name w:val="Style 6 importé"/>
    <w:rsid w:val="00C419E1"/>
    <w:pPr>
      <w:numPr>
        <w:numId w:val="11"/>
      </w:numPr>
    </w:pPr>
  </w:style>
  <w:style w:type="numbering" w:customStyle="1" w:styleId="Style7import">
    <w:name w:val="Style 7 importé"/>
    <w:rsid w:val="00C419E1"/>
    <w:pPr>
      <w:numPr>
        <w:numId w:val="13"/>
      </w:numPr>
    </w:pPr>
  </w:style>
  <w:style w:type="numbering" w:customStyle="1" w:styleId="Style8import">
    <w:name w:val="Style 8 importé"/>
    <w:rsid w:val="00C419E1"/>
    <w:pPr>
      <w:numPr>
        <w:numId w:val="15"/>
      </w:numPr>
    </w:pPr>
  </w:style>
  <w:style w:type="numbering" w:customStyle="1" w:styleId="Style9import">
    <w:name w:val="Style 9 importé"/>
    <w:rsid w:val="00C419E1"/>
    <w:pPr>
      <w:numPr>
        <w:numId w:val="17"/>
      </w:numPr>
    </w:pPr>
  </w:style>
  <w:style w:type="numbering" w:customStyle="1" w:styleId="Style10import">
    <w:name w:val="Style 10 importé"/>
    <w:rsid w:val="00C419E1"/>
    <w:pPr>
      <w:numPr>
        <w:numId w:val="19"/>
      </w:numPr>
    </w:pPr>
  </w:style>
  <w:style w:type="numbering" w:customStyle="1" w:styleId="Style11import">
    <w:name w:val="Style 11 importé"/>
    <w:rsid w:val="00C419E1"/>
    <w:pPr>
      <w:numPr>
        <w:numId w:val="21"/>
      </w:numPr>
    </w:pPr>
  </w:style>
  <w:style w:type="numbering" w:customStyle="1" w:styleId="Style12import">
    <w:name w:val="Style 12 importé"/>
    <w:rsid w:val="00C419E1"/>
    <w:pPr>
      <w:numPr>
        <w:numId w:val="23"/>
      </w:numPr>
    </w:pPr>
  </w:style>
  <w:style w:type="numbering" w:customStyle="1" w:styleId="Style13import">
    <w:name w:val="Style 13 importé"/>
    <w:rsid w:val="00C419E1"/>
    <w:pPr>
      <w:numPr>
        <w:numId w:val="25"/>
      </w:numPr>
    </w:pPr>
  </w:style>
  <w:style w:type="character" w:customStyle="1" w:styleId="Hyperlink1">
    <w:name w:val="Hyperlink.1"/>
    <w:basedOn w:val="Hyperlink0"/>
    <w:rsid w:val="00C419E1"/>
    <w:rPr>
      <w:rFonts w:ascii="Calibri" w:eastAsia="Calibri" w:hAnsi="Calibri" w:cs="Calibri"/>
      <w:i/>
      <w:iCs/>
      <w:color w:val="0000FF"/>
      <w:u w:val="single" w:color="0000FF"/>
    </w:rPr>
  </w:style>
  <w:style w:type="numbering" w:customStyle="1" w:styleId="Style14import">
    <w:name w:val="Style 14 importé"/>
    <w:rsid w:val="00C419E1"/>
    <w:pPr>
      <w:numPr>
        <w:numId w:val="28"/>
      </w:numPr>
    </w:pPr>
  </w:style>
  <w:style w:type="numbering" w:customStyle="1" w:styleId="Style15import">
    <w:name w:val="Style 15 importé"/>
    <w:rsid w:val="00C419E1"/>
    <w:pPr>
      <w:numPr>
        <w:numId w:val="30"/>
      </w:numPr>
    </w:pPr>
  </w:style>
  <w:style w:type="character" w:customStyle="1" w:styleId="Hyperlink2">
    <w:name w:val="Hyperlink.2"/>
    <w:basedOn w:val="Hyperlink0"/>
    <w:rsid w:val="00C419E1"/>
    <w:rPr>
      <w:color w:val="0000FF"/>
      <w:u w:val="none" w:color="808080"/>
    </w:rPr>
  </w:style>
  <w:style w:type="numbering" w:customStyle="1" w:styleId="Style16import">
    <w:name w:val="Style 16 importé"/>
    <w:rsid w:val="00C419E1"/>
    <w:pPr>
      <w:numPr>
        <w:numId w:val="32"/>
      </w:numPr>
    </w:pPr>
  </w:style>
  <w:style w:type="character" w:customStyle="1" w:styleId="Hyperlink3">
    <w:name w:val="Hyperlink.3"/>
    <w:basedOn w:val="Aucun"/>
    <w:rsid w:val="00C419E1"/>
    <w:rPr>
      <w:rFonts w:ascii="Calibri" w:eastAsia="Calibri" w:hAnsi="Calibri" w:cs="Calibri"/>
      <w:i/>
      <w:iCs/>
      <w:color w:val="0000FF"/>
      <w:u w:val="single" w:color="0000FF"/>
    </w:rPr>
  </w:style>
  <w:style w:type="numbering" w:customStyle="1" w:styleId="Style17import">
    <w:name w:val="Style 17 importé"/>
    <w:rsid w:val="00C419E1"/>
    <w:pPr>
      <w:numPr>
        <w:numId w:val="34"/>
      </w:numPr>
    </w:pPr>
  </w:style>
  <w:style w:type="numbering" w:customStyle="1" w:styleId="Style18import">
    <w:name w:val="Style 18 importé"/>
    <w:rsid w:val="00C419E1"/>
    <w:pPr>
      <w:numPr>
        <w:numId w:val="36"/>
      </w:numPr>
    </w:pPr>
  </w:style>
  <w:style w:type="paragraph" w:styleId="CommentText">
    <w:name w:val="annotation text"/>
    <w:basedOn w:val="Normal"/>
    <w:link w:val="CommentTextChar"/>
    <w:uiPriority w:val="99"/>
    <w:semiHidden/>
    <w:unhideWhenUsed/>
    <w:rsid w:val="00C419E1"/>
  </w:style>
  <w:style w:type="character" w:customStyle="1" w:styleId="CommentTextChar">
    <w:name w:val="Comment Text Char"/>
    <w:basedOn w:val="DefaultParagraphFont"/>
    <w:link w:val="CommentText"/>
    <w:uiPriority w:val="99"/>
    <w:semiHidden/>
    <w:rsid w:val="00C419E1"/>
    <w:rPr>
      <w:sz w:val="24"/>
      <w:szCs w:val="24"/>
    </w:rPr>
  </w:style>
  <w:style w:type="character" w:styleId="CommentReference">
    <w:name w:val="annotation reference"/>
    <w:basedOn w:val="DefaultParagraphFont"/>
    <w:uiPriority w:val="99"/>
    <w:semiHidden/>
    <w:unhideWhenUsed/>
    <w:rsid w:val="00C419E1"/>
    <w:rPr>
      <w:sz w:val="18"/>
      <w:szCs w:val="18"/>
    </w:rPr>
  </w:style>
  <w:style w:type="paragraph" w:styleId="BalloonText">
    <w:name w:val="Balloon Text"/>
    <w:basedOn w:val="Normal"/>
    <w:link w:val="BalloonTextChar"/>
    <w:uiPriority w:val="99"/>
    <w:semiHidden/>
    <w:unhideWhenUsed/>
    <w:rsid w:val="004B5F25"/>
    <w:rPr>
      <w:sz w:val="18"/>
      <w:szCs w:val="18"/>
    </w:rPr>
  </w:style>
  <w:style w:type="character" w:customStyle="1" w:styleId="BalloonTextChar">
    <w:name w:val="Balloon Text Char"/>
    <w:basedOn w:val="DefaultParagraphFont"/>
    <w:link w:val="BalloonText"/>
    <w:uiPriority w:val="99"/>
    <w:semiHidden/>
    <w:rsid w:val="004B5F25"/>
    <w:rPr>
      <w:sz w:val="18"/>
      <w:szCs w:val="18"/>
    </w:rPr>
  </w:style>
  <w:style w:type="paragraph" w:styleId="Revision">
    <w:name w:val="Revision"/>
    <w:hidden/>
    <w:uiPriority w:val="99"/>
    <w:semiHidden/>
    <w:rsid w:val="00B91A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ED5831"/>
    <w:rPr>
      <w:b/>
      <w:bCs/>
      <w:sz w:val="20"/>
      <w:szCs w:val="20"/>
    </w:rPr>
  </w:style>
  <w:style w:type="character" w:customStyle="1" w:styleId="CommentSubjectChar">
    <w:name w:val="Comment Subject Char"/>
    <w:basedOn w:val="CommentTextChar"/>
    <w:link w:val="CommentSubject"/>
    <w:uiPriority w:val="99"/>
    <w:semiHidden/>
    <w:rsid w:val="00ED5831"/>
    <w:rPr>
      <w:b/>
      <w:bCs/>
      <w:sz w:val="24"/>
      <w:szCs w:val="24"/>
    </w:rPr>
  </w:style>
  <w:style w:type="character" w:styleId="LineNumber">
    <w:name w:val="line number"/>
    <w:basedOn w:val="DefaultParagraphFont"/>
    <w:uiPriority w:val="99"/>
    <w:semiHidden/>
    <w:unhideWhenUsed/>
    <w:rsid w:val="00A724BD"/>
  </w:style>
  <w:style w:type="character" w:styleId="FollowedHyperlink">
    <w:name w:val="FollowedHyperlink"/>
    <w:basedOn w:val="DefaultParagraphFont"/>
    <w:uiPriority w:val="99"/>
    <w:semiHidden/>
    <w:unhideWhenUsed/>
    <w:rsid w:val="0097362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mszinte/CompAttEx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015E-C1F8-4D6E-A202-9DAB2D76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6038</Words>
  <Characters>34420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2018-12-12T14:21:00Z</cp:lastPrinted>
  <dcterms:created xsi:type="dcterms:W3CDTF">2018-12-21T17:16:00Z</dcterms:created>
  <dcterms:modified xsi:type="dcterms:W3CDTF">2018-12-21T17:29:00Z</dcterms:modified>
</cp:coreProperties>
</file>