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FF5D2" w14:textId="77777777" w:rsidR="005810EA" w:rsidRPr="00753736" w:rsidRDefault="005810EA" w:rsidP="00A53DD1">
      <w:pPr>
        <w:pStyle w:val="NormalWeb"/>
        <w:widowControl/>
        <w:spacing w:before="0" w:beforeAutospacing="0" w:after="0" w:afterAutospacing="0"/>
        <w:rPr>
          <w:color w:val="auto"/>
        </w:rPr>
      </w:pPr>
      <w:r w:rsidRPr="00753736">
        <w:rPr>
          <w:b/>
          <w:bCs/>
          <w:color w:val="auto"/>
        </w:rPr>
        <w:t>TITLE:</w:t>
      </w:r>
      <w:r w:rsidRPr="00753736">
        <w:rPr>
          <w:color w:val="auto"/>
        </w:rPr>
        <w:t xml:space="preserve"> </w:t>
      </w:r>
    </w:p>
    <w:p w14:paraId="270670CD" w14:textId="30D3C790" w:rsidR="005810EA" w:rsidRPr="00753736" w:rsidRDefault="008915F9" w:rsidP="00A53DD1">
      <w:pPr>
        <w:widowControl/>
        <w:rPr>
          <w:color w:val="auto"/>
        </w:rPr>
      </w:pPr>
      <w:r w:rsidRPr="00753736">
        <w:rPr>
          <w:color w:val="auto"/>
        </w:rPr>
        <w:t>A High-</w:t>
      </w:r>
      <w:r w:rsidR="00D7714F">
        <w:rPr>
          <w:color w:val="auto"/>
        </w:rPr>
        <w:t>T</w:t>
      </w:r>
      <w:r w:rsidRPr="00753736">
        <w:rPr>
          <w:color w:val="auto"/>
        </w:rPr>
        <w:t xml:space="preserve">hroughput </w:t>
      </w:r>
      <w:r w:rsidR="00781B1D" w:rsidRPr="00753736">
        <w:rPr>
          <w:color w:val="auto"/>
        </w:rPr>
        <w:t xml:space="preserve">Assay to Assess and Quantify </w:t>
      </w:r>
      <w:r w:rsidR="005810EA" w:rsidRPr="00753736">
        <w:rPr>
          <w:color w:val="auto"/>
        </w:rPr>
        <w:t>Neut</w:t>
      </w:r>
      <w:r w:rsidR="00B26250" w:rsidRPr="00753736">
        <w:rPr>
          <w:color w:val="auto"/>
        </w:rPr>
        <w:t>rophil Extracellular Trap F</w:t>
      </w:r>
      <w:r w:rsidR="005810EA" w:rsidRPr="00753736">
        <w:rPr>
          <w:color w:val="auto"/>
        </w:rPr>
        <w:t xml:space="preserve">ormation </w:t>
      </w:r>
    </w:p>
    <w:p w14:paraId="3D223786" w14:textId="77777777" w:rsidR="005810EA" w:rsidRPr="00753736" w:rsidRDefault="005810EA" w:rsidP="00A53DD1">
      <w:pPr>
        <w:widowControl/>
        <w:rPr>
          <w:b/>
          <w:bCs/>
          <w:color w:val="auto"/>
        </w:rPr>
      </w:pPr>
    </w:p>
    <w:p w14:paraId="64B8DB5B" w14:textId="77777777" w:rsidR="005810EA" w:rsidRPr="00753736" w:rsidRDefault="005810EA" w:rsidP="00A53DD1">
      <w:pPr>
        <w:widowControl/>
        <w:rPr>
          <w:color w:val="auto"/>
        </w:rPr>
      </w:pPr>
      <w:r w:rsidRPr="00753736">
        <w:rPr>
          <w:b/>
          <w:bCs/>
          <w:color w:val="auto"/>
        </w:rPr>
        <w:t>AUTHORS AND AFFILIATIONS:</w:t>
      </w:r>
    </w:p>
    <w:p w14:paraId="22C41D6F" w14:textId="77777777" w:rsidR="005810EA" w:rsidRPr="00753736" w:rsidRDefault="005810EA" w:rsidP="00A53DD1">
      <w:pPr>
        <w:widowControl/>
        <w:rPr>
          <w:color w:val="auto"/>
          <w:vertAlign w:val="superscript"/>
        </w:rPr>
      </w:pPr>
      <w:r w:rsidRPr="00753736">
        <w:rPr>
          <w:color w:val="auto"/>
        </w:rPr>
        <w:t>Eline J. Arends</w:t>
      </w:r>
      <w:r w:rsidRPr="00753736">
        <w:rPr>
          <w:color w:val="auto"/>
          <w:vertAlign w:val="superscript"/>
        </w:rPr>
        <w:t>1*</w:t>
      </w:r>
      <w:r w:rsidRPr="00753736">
        <w:rPr>
          <w:color w:val="auto"/>
        </w:rPr>
        <w:t>, Laura S. van Dam</w:t>
      </w:r>
      <w:r w:rsidRPr="00753736">
        <w:rPr>
          <w:color w:val="auto"/>
          <w:vertAlign w:val="superscript"/>
        </w:rPr>
        <w:t>1*</w:t>
      </w:r>
      <w:r w:rsidRPr="00753736">
        <w:rPr>
          <w:color w:val="auto"/>
        </w:rPr>
        <w:t xml:space="preserve">, </w:t>
      </w:r>
      <w:proofErr w:type="spellStart"/>
      <w:r w:rsidRPr="00753736">
        <w:rPr>
          <w:color w:val="auto"/>
        </w:rPr>
        <w:t>Tineke</w:t>
      </w:r>
      <w:proofErr w:type="spellEnd"/>
      <w:r w:rsidRPr="00753736">
        <w:rPr>
          <w:color w:val="auto"/>
        </w:rPr>
        <w:t xml:space="preserve"> Kraaij</w:t>
      </w:r>
      <w:r w:rsidRPr="00753736">
        <w:rPr>
          <w:color w:val="auto"/>
          <w:vertAlign w:val="superscript"/>
        </w:rPr>
        <w:t>1</w:t>
      </w:r>
      <w:r w:rsidRPr="00753736">
        <w:rPr>
          <w:color w:val="auto"/>
        </w:rPr>
        <w:t>, S</w:t>
      </w:r>
      <w:r w:rsidR="001F3210" w:rsidRPr="00753736">
        <w:rPr>
          <w:color w:val="auto"/>
        </w:rPr>
        <w:t xml:space="preserve">ylvia </w:t>
      </w:r>
      <w:r w:rsidRPr="00753736">
        <w:rPr>
          <w:color w:val="auto"/>
        </w:rPr>
        <w:t>W.A. Kamerling</w:t>
      </w:r>
      <w:r w:rsidR="001F3210" w:rsidRPr="00753736">
        <w:rPr>
          <w:color w:val="auto"/>
          <w:vertAlign w:val="superscript"/>
        </w:rPr>
        <w:t>1</w:t>
      </w:r>
      <w:r w:rsidRPr="00753736">
        <w:rPr>
          <w:color w:val="auto"/>
        </w:rPr>
        <w:t xml:space="preserve">, </w:t>
      </w:r>
      <w:r w:rsidR="001F3210" w:rsidRPr="00753736">
        <w:rPr>
          <w:color w:val="auto"/>
        </w:rPr>
        <w:t>Ton. J</w:t>
      </w:r>
      <w:r w:rsidRPr="00753736">
        <w:rPr>
          <w:color w:val="auto"/>
        </w:rPr>
        <w:t>. Rabelink</w:t>
      </w:r>
      <w:r w:rsidR="001F3210" w:rsidRPr="00753736">
        <w:rPr>
          <w:color w:val="auto"/>
          <w:vertAlign w:val="superscript"/>
        </w:rPr>
        <w:t>1</w:t>
      </w:r>
      <w:r w:rsidRPr="00753736">
        <w:rPr>
          <w:color w:val="auto"/>
        </w:rPr>
        <w:t>, C. van Kooten</w:t>
      </w:r>
      <w:r w:rsidR="00C037DA" w:rsidRPr="00753736">
        <w:rPr>
          <w:color w:val="auto"/>
          <w:vertAlign w:val="superscript"/>
        </w:rPr>
        <w:t>1</w:t>
      </w:r>
      <w:r w:rsidRPr="00753736">
        <w:rPr>
          <w:color w:val="auto"/>
        </w:rPr>
        <w:t xml:space="preserve">, Y.K. </w:t>
      </w:r>
      <w:proofErr w:type="spellStart"/>
      <w:r w:rsidRPr="00753736">
        <w:rPr>
          <w:color w:val="auto"/>
        </w:rPr>
        <w:t>Onno</w:t>
      </w:r>
      <w:proofErr w:type="spellEnd"/>
      <w:r w:rsidRPr="00753736">
        <w:rPr>
          <w:color w:val="auto"/>
        </w:rPr>
        <w:t xml:space="preserve"> Teng</w:t>
      </w:r>
      <w:r w:rsidRPr="00753736">
        <w:rPr>
          <w:color w:val="auto"/>
          <w:vertAlign w:val="superscript"/>
        </w:rPr>
        <w:t>1</w:t>
      </w:r>
    </w:p>
    <w:p w14:paraId="58A9E9F7" w14:textId="77777777" w:rsidR="005810EA" w:rsidRPr="00753736" w:rsidRDefault="005810EA" w:rsidP="00A53DD1">
      <w:pPr>
        <w:widowControl/>
        <w:rPr>
          <w:bCs/>
          <w:color w:val="auto"/>
        </w:rPr>
      </w:pPr>
    </w:p>
    <w:p w14:paraId="09817CE1" w14:textId="77777777" w:rsidR="005810EA" w:rsidRPr="00753736" w:rsidRDefault="005810EA" w:rsidP="00A53DD1">
      <w:pPr>
        <w:widowControl/>
        <w:rPr>
          <w:bCs/>
          <w:color w:val="auto"/>
        </w:rPr>
      </w:pPr>
      <w:r w:rsidRPr="00753736">
        <w:rPr>
          <w:bCs/>
          <w:color w:val="auto"/>
          <w:vertAlign w:val="superscript"/>
        </w:rPr>
        <w:t>1</w:t>
      </w:r>
      <w:r w:rsidRPr="00753736">
        <w:rPr>
          <w:bCs/>
          <w:color w:val="auto"/>
        </w:rPr>
        <w:t>Department of Nephrology, Leiden University Medical Center, Netherlands</w:t>
      </w:r>
    </w:p>
    <w:p w14:paraId="47A0768A" w14:textId="411FBFEE" w:rsidR="005810EA" w:rsidRPr="00753736" w:rsidRDefault="005810EA" w:rsidP="00A53DD1">
      <w:pPr>
        <w:widowControl/>
        <w:rPr>
          <w:bCs/>
          <w:color w:val="auto"/>
        </w:rPr>
      </w:pPr>
      <w:r w:rsidRPr="00753736">
        <w:rPr>
          <w:bCs/>
          <w:color w:val="auto"/>
          <w:vertAlign w:val="superscript"/>
        </w:rPr>
        <w:t>*</w:t>
      </w:r>
      <w:r w:rsidRPr="00753736">
        <w:rPr>
          <w:bCs/>
          <w:color w:val="auto"/>
        </w:rPr>
        <w:t>Both authors contributed equally</w:t>
      </w:r>
      <w:r w:rsidR="00E578CD" w:rsidRPr="00753736">
        <w:rPr>
          <w:bCs/>
          <w:color w:val="auto"/>
        </w:rPr>
        <w:t>.</w:t>
      </w:r>
      <w:r w:rsidRPr="00753736">
        <w:rPr>
          <w:bCs/>
          <w:color w:val="auto"/>
        </w:rPr>
        <w:t xml:space="preserve"> </w:t>
      </w:r>
    </w:p>
    <w:p w14:paraId="71F06BD0" w14:textId="77777777" w:rsidR="005810EA" w:rsidRPr="00753736" w:rsidRDefault="005810EA" w:rsidP="00A53DD1">
      <w:pPr>
        <w:widowControl/>
        <w:rPr>
          <w:bCs/>
          <w:color w:val="auto"/>
        </w:rPr>
      </w:pPr>
    </w:p>
    <w:p w14:paraId="2F65090B" w14:textId="77777777" w:rsidR="005810EA" w:rsidRPr="00753736" w:rsidRDefault="00C037DA" w:rsidP="00A53DD1">
      <w:pPr>
        <w:widowControl/>
        <w:rPr>
          <w:b/>
          <w:color w:val="auto"/>
        </w:rPr>
      </w:pPr>
      <w:r w:rsidRPr="00753736">
        <w:rPr>
          <w:b/>
          <w:color w:val="auto"/>
        </w:rPr>
        <w:t>Corresponding A</w:t>
      </w:r>
      <w:r w:rsidR="005810EA" w:rsidRPr="00753736">
        <w:rPr>
          <w:b/>
          <w:color w:val="auto"/>
        </w:rPr>
        <w:t>uthor</w:t>
      </w:r>
      <w:r w:rsidRPr="00753736">
        <w:rPr>
          <w:b/>
          <w:color w:val="auto"/>
        </w:rPr>
        <w:t>:</w:t>
      </w:r>
    </w:p>
    <w:p w14:paraId="77405CC3" w14:textId="542E5258" w:rsidR="005810EA" w:rsidRPr="00753736" w:rsidRDefault="005810EA" w:rsidP="00A53DD1">
      <w:pPr>
        <w:widowControl/>
        <w:rPr>
          <w:bCs/>
          <w:color w:val="auto"/>
        </w:rPr>
      </w:pPr>
      <w:r w:rsidRPr="00753736">
        <w:rPr>
          <w:bCs/>
          <w:color w:val="auto"/>
        </w:rPr>
        <w:t xml:space="preserve">Y.K. </w:t>
      </w:r>
      <w:proofErr w:type="spellStart"/>
      <w:r w:rsidRPr="00753736">
        <w:rPr>
          <w:bCs/>
          <w:color w:val="auto"/>
        </w:rPr>
        <w:t>Onno</w:t>
      </w:r>
      <w:proofErr w:type="spellEnd"/>
      <w:r w:rsidRPr="00753736">
        <w:rPr>
          <w:bCs/>
          <w:color w:val="auto"/>
        </w:rPr>
        <w:t xml:space="preserve"> Teng</w:t>
      </w:r>
      <w:r w:rsidR="00A04EDC" w:rsidRPr="00753736">
        <w:rPr>
          <w:bCs/>
          <w:color w:val="auto"/>
        </w:rPr>
        <w:tab/>
        <w:t>(</w:t>
      </w:r>
      <w:hyperlink r:id="rId8" w:history="1">
        <w:r w:rsidRPr="00753736">
          <w:rPr>
            <w:color w:val="auto"/>
          </w:rPr>
          <w:t>Y.K.O.Teng@lumc.nl</w:t>
        </w:r>
      </w:hyperlink>
      <w:r w:rsidR="00A04EDC" w:rsidRPr="00753736">
        <w:rPr>
          <w:color w:val="auto"/>
        </w:rPr>
        <w:t>)</w:t>
      </w:r>
      <w:r w:rsidRPr="00753736">
        <w:rPr>
          <w:bCs/>
          <w:color w:val="auto"/>
        </w:rPr>
        <w:t xml:space="preserve"> </w:t>
      </w:r>
      <w:r w:rsidR="00C037DA" w:rsidRPr="00753736">
        <w:rPr>
          <w:bCs/>
          <w:color w:val="auto"/>
        </w:rPr>
        <w:br/>
      </w:r>
    </w:p>
    <w:p w14:paraId="7B339B39" w14:textId="2C1DFEA3" w:rsidR="00B26250" w:rsidRPr="00753736" w:rsidRDefault="00B26250" w:rsidP="00A53DD1">
      <w:pPr>
        <w:widowControl/>
        <w:rPr>
          <w:b/>
          <w:bCs/>
          <w:color w:val="auto"/>
        </w:rPr>
      </w:pPr>
      <w:r w:rsidRPr="00753736">
        <w:rPr>
          <w:b/>
          <w:bCs/>
          <w:color w:val="auto"/>
        </w:rPr>
        <w:t xml:space="preserve">Email </w:t>
      </w:r>
      <w:r w:rsidR="00B477CC" w:rsidRPr="00753736">
        <w:rPr>
          <w:b/>
          <w:bCs/>
          <w:color w:val="auto"/>
        </w:rPr>
        <w:t>A</w:t>
      </w:r>
      <w:r w:rsidRPr="00753736">
        <w:rPr>
          <w:b/>
          <w:bCs/>
          <w:color w:val="auto"/>
        </w:rPr>
        <w:t xml:space="preserve">ddresses of </w:t>
      </w:r>
      <w:r w:rsidR="00B477CC" w:rsidRPr="00753736">
        <w:rPr>
          <w:b/>
          <w:bCs/>
          <w:color w:val="auto"/>
        </w:rPr>
        <w:t>C</w:t>
      </w:r>
      <w:r w:rsidRPr="00753736">
        <w:rPr>
          <w:b/>
          <w:bCs/>
          <w:color w:val="auto"/>
        </w:rPr>
        <w:t>o-authors</w:t>
      </w:r>
      <w:r w:rsidR="002577EB" w:rsidRPr="00753736">
        <w:rPr>
          <w:b/>
          <w:bCs/>
          <w:color w:val="auto"/>
        </w:rPr>
        <w:t>:</w:t>
      </w:r>
    </w:p>
    <w:p w14:paraId="05D6D99D" w14:textId="77F5C10A" w:rsidR="005810EA" w:rsidRPr="00753736" w:rsidRDefault="00B26250" w:rsidP="00A53DD1">
      <w:pPr>
        <w:widowControl/>
        <w:rPr>
          <w:bCs/>
          <w:color w:val="auto"/>
        </w:rPr>
      </w:pPr>
      <w:r w:rsidRPr="00753736">
        <w:rPr>
          <w:bCs/>
          <w:color w:val="auto"/>
        </w:rPr>
        <w:t>Eline J. Arends</w:t>
      </w:r>
      <w:r w:rsidR="00B477CC" w:rsidRPr="00753736">
        <w:rPr>
          <w:bCs/>
          <w:color w:val="auto"/>
        </w:rPr>
        <w:tab/>
      </w:r>
      <w:r w:rsidR="00B477CC" w:rsidRPr="00753736">
        <w:rPr>
          <w:bCs/>
          <w:color w:val="auto"/>
        </w:rPr>
        <w:tab/>
        <w:t>(</w:t>
      </w:r>
      <w:hyperlink r:id="rId9" w:history="1">
        <w:r w:rsidR="009E0A30" w:rsidRPr="00753736">
          <w:rPr>
            <w:bCs/>
            <w:color w:val="auto"/>
          </w:rPr>
          <w:t>E.J.</w:t>
        </w:r>
        <w:r w:rsidR="00043FE5" w:rsidRPr="00753736">
          <w:rPr>
            <w:bCs/>
            <w:color w:val="auto"/>
          </w:rPr>
          <w:t>ML</w:t>
        </w:r>
        <w:r w:rsidR="009E0A30" w:rsidRPr="00753736">
          <w:rPr>
            <w:bCs/>
            <w:color w:val="auto"/>
          </w:rPr>
          <w:t>ejnek@lumc.nl</w:t>
        </w:r>
      </w:hyperlink>
      <w:r w:rsidR="00B477CC" w:rsidRPr="00753736">
        <w:rPr>
          <w:bCs/>
          <w:color w:val="auto"/>
        </w:rPr>
        <w:t>)</w:t>
      </w:r>
    </w:p>
    <w:p w14:paraId="1E6711E9" w14:textId="34EFD597" w:rsidR="005810EA" w:rsidRPr="00753736" w:rsidRDefault="005810EA" w:rsidP="00A53DD1">
      <w:pPr>
        <w:widowControl/>
        <w:rPr>
          <w:bCs/>
          <w:color w:val="auto"/>
        </w:rPr>
      </w:pPr>
      <w:r w:rsidRPr="00753736">
        <w:rPr>
          <w:bCs/>
          <w:color w:val="auto"/>
        </w:rPr>
        <w:t>Laura S. van Dam</w:t>
      </w:r>
      <w:r w:rsidR="00973F4B" w:rsidRPr="00753736">
        <w:rPr>
          <w:bCs/>
          <w:color w:val="auto"/>
        </w:rPr>
        <w:tab/>
        <w:t>(</w:t>
      </w:r>
      <w:hyperlink r:id="rId10" w:history="1">
        <w:r w:rsidRPr="00753736">
          <w:rPr>
            <w:color w:val="auto"/>
          </w:rPr>
          <w:t>L.S.van_Dam@lumc.nl</w:t>
        </w:r>
      </w:hyperlink>
      <w:r w:rsidR="00973F4B" w:rsidRPr="00753736">
        <w:rPr>
          <w:color w:val="auto"/>
        </w:rPr>
        <w:t>)</w:t>
      </w:r>
    </w:p>
    <w:p w14:paraId="7326E21F" w14:textId="22DAAB59" w:rsidR="005810EA" w:rsidRPr="00753736" w:rsidRDefault="00B26250" w:rsidP="00A53DD1">
      <w:pPr>
        <w:widowControl/>
        <w:rPr>
          <w:bCs/>
          <w:color w:val="auto"/>
        </w:rPr>
      </w:pPr>
      <w:proofErr w:type="spellStart"/>
      <w:r w:rsidRPr="00753736">
        <w:rPr>
          <w:bCs/>
          <w:color w:val="auto"/>
        </w:rPr>
        <w:t>Tineke</w:t>
      </w:r>
      <w:proofErr w:type="spellEnd"/>
      <w:r w:rsidRPr="00753736">
        <w:rPr>
          <w:bCs/>
          <w:color w:val="auto"/>
        </w:rPr>
        <w:t xml:space="preserve"> </w:t>
      </w:r>
      <w:proofErr w:type="spellStart"/>
      <w:r w:rsidRPr="00753736">
        <w:rPr>
          <w:bCs/>
          <w:color w:val="auto"/>
        </w:rPr>
        <w:t>Kraaij</w:t>
      </w:r>
      <w:proofErr w:type="spellEnd"/>
      <w:r w:rsidR="00973F4B" w:rsidRPr="00753736">
        <w:rPr>
          <w:bCs/>
          <w:color w:val="auto"/>
        </w:rPr>
        <w:tab/>
      </w:r>
      <w:r w:rsidR="00973F4B" w:rsidRPr="00753736">
        <w:rPr>
          <w:bCs/>
          <w:color w:val="auto"/>
        </w:rPr>
        <w:tab/>
        <w:t>(</w:t>
      </w:r>
      <w:hyperlink r:id="rId11" w:history="1">
        <w:r w:rsidR="009E0A30" w:rsidRPr="00753736">
          <w:rPr>
            <w:bCs/>
            <w:color w:val="auto"/>
          </w:rPr>
          <w:t>T.Kraaij@lumc.nl</w:t>
        </w:r>
      </w:hyperlink>
      <w:r w:rsidR="00973F4B" w:rsidRPr="00753736">
        <w:rPr>
          <w:bCs/>
          <w:color w:val="auto"/>
        </w:rPr>
        <w:t>)</w:t>
      </w:r>
    </w:p>
    <w:p w14:paraId="35BDAE3B" w14:textId="4A9F8092" w:rsidR="00B26250" w:rsidRPr="00753736" w:rsidRDefault="00B26250" w:rsidP="00A53DD1">
      <w:pPr>
        <w:widowControl/>
        <w:rPr>
          <w:bCs/>
          <w:color w:val="auto"/>
        </w:rPr>
      </w:pPr>
      <w:r w:rsidRPr="00753736">
        <w:rPr>
          <w:bCs/>
          <w:color w:val="auto"/>
        </w:rPr>
        <w:t xml:space="preserve">Sylvia </w:t>
      </w:r>
      <w:proofErr w:type="spellStart"/>
      <w:r w:rsidRPr="00753736">
        <w:rPr>
          <w:bCs/>
          <w:color w:val="auto"/>
        </w:rPr>
        <w:t>Kamerling</w:t>
      </w:r>
      <w:proofErr w:type="spellEnd"/>
      <w:r w:rsidR="00973F4B" w:rsidRPr="00753736">
        <w:rPr>
          <w:bCs/>
          <w:color w:val="auto"/>
        </w:rPr>
        <w:tab/>
        <w:t>(</w:t>
      </w:r>
      <w:hyperlink r:id="rId12" w:history="1">
        <w:r w:rsidR="00973F4B" w:rsidRPr="00753736">
          <w:rPr>
            <w:bCs/>
            <w:color w:val="auto"/>
          </w:rPr>
          <w:t>S.W.A.Kamerling@Lumc.nl</w:t>
        </w:r>
      </w:hyperlink>
      <w:r w:rsidR="00973F4B" w:rsidRPr="00753736">
        <w:rPr>
          <w:bCs/>
          <w:color w:val="auto"/>
        </w:rPr>
        <w:t>)</w:t>
      </w:r>
    </w:p>
    <w:p w14:paraId="48D1E7B9" w14:textId="1D4FA0AA" w:rsidR="00B26250" w:rsidRPr="00753736" w:rsidRDefault="00B26250" w:rsidP="00A53DD1">
      <w:pPr>
        <w:widowControl/>
        <w:rPr>
          <w:bCs/>
          <w:color w:val="auto"/>
        </w:rPr>
      </w:pPr>
      <w:r w:rsidRPr="00753736">
        <w:rPr>
          <w:bCs/>
          <w:color w:val="auto"/>
        </w:rPr>
        <w:t xml:space="preserve">Ton </w:t>
      </w:r>
      <w:proofErr w:type="spellStart"/>
      <w:r w:rsidRPr="00753736">
        <w:rPr>
          <w:bCs/>
          <w:color w:val="auto"/>
        </w:rPr>
        <w:t>Rabelink</w:t>
      </w:r>
      <w:proofErr w:type="spellEnd"/>
      <w:r w:rsidR="00D26BDD" w:rsidRPr="00753736">
        <w:rPr>
          <w:bCs/>
          <w:color w:val="auto"/>
        </w:rPr>
        <w:tab/>
      </w:r>
      <w:r w:rsidR="00D26BDD" w:rsidRPr="00753736">
        <w:rPr>
          <w:bCs/>
          <w:color w:val="auto"/>
        </w:rPr>
        <w:tab/>
        <w:t>(</w:t>
      </w:r>
      <w:hyperlink r:id="rId13" w:history="1">
        <w:r w:rsidR="009E0A30" w:rsidRPr="00753736">
          <w:rPr>
            <w:bCs/>
            <w:color w:val="auto"/>
          </w:rPr>
          <w:t>A.J.Rabelink@Lumc.nl</w:t>
        </w:r>
      </w:hyperlink>
      <w:r w:rsidR="00D26BDD" w:rsidRPr="00753736">
        <w:rPr>
          <w:bCs/>
          <w:color w:val="auto"/>
        </w:rPr>
        <w:t>)</w:t>
      </w:r>
    </w:p>
    <w:p w14:paraId="37B37954" w14:textId="03EA4C74" w:rsidR="004C07FE" w:rsidRPr="00753736" w:rsidRDefault="00B26250" w:rsidP="00A53DD1">
      <w:pPr>
        <w:widowControl/>
        <w:rPr>
          <w:bCs/>
          <w:color w:val="auto"/>
        </w:rPr>
      </w:pPr>
      <w:r w:rsidRPr="00753736">
        <w:rPr>
          <w:bCs/>
          <w:color w:val="auto"/>
        </w:rPr>
        <w:t xml:space="preserve">Cees van </w:t>
      </w:r>
      <w:proofErr w:type="spellStart"/>
      <w:r w:rsidRPr="00753736">
        <w:rPr>
          <w:bCs/>
          <w:color w:val="auto"/>
        </w:rPr>
        <w:t>Kooten</w:t>
      </w:r>
      <w:proofErr w:type="spellEnd"/>
      <w:r w:rsidR="00AE3BCC" w:rsidRPr="00753736">
        <w:rPr>
          <w:bCs/>
          <w:color w:val="auto"/>
        </w:rPr>
        <w:tab/>
        <w:t>(</w:t>
      </w:r>
      <w:hyperlink r:id="rId14" w:history="1">
        <w:r w:rsidR="00AE3BCC" w:rsidRPr="00753736">
          <w:rPr>
            <w:bCs/>
            <w:color w:val="auto"/>
          </w:rPr>
          <w:t>C.van_Kooten@lumc.nl</w:t>
        </w:r>
      </w:hyperlink>
      <w:r w:rsidR="00AE3BCC" w:rsidRPr="00753736">
        <w:rPr>
          <w:bCs/>
          <w:color w:val="auto"/>
        </w:rPr>
        <w:t>)</w:t>
      </w:r>
      <w:r w:rsidR="00242D8B" w:rsidRPr="00753736">
        <w:rPr>
          <w:bCs/>
          <w:color w:val="auto"/>
        </w:rPr>
        <w:t xml:space="preserve"> </w:t>
      </w:r>
    </w:p>
    <w:p w14:paraId="7B424C2D" w14:textId="77777777" w:rsidR="004C07FE" w:rsidRPr="00753736" w:rsidRDefault="004C07FE" w:rsidP="00A53DD1">
      <w:pPr>
        <w:widowControl/>
        <w:rPr>
          <w:color w:val="auto"/>
        </w:rPr>
      </w:pPr>
    </w:p>
    <w:p w14:paraId="3971512F" w14:textId="77777777" w:rsidR="005810EA" w:rsidRPr="00753736" w:rsidRDefault="005810EA" w:rsidP="00A53DD1">
      <w:pPr>
        <w:widowControl/>
        <w:rPr>
          <w:color w:val="auto"/>
        </w:rPr>
      </w:pPr>
      <w:r w:rsidRPr="00753736">
        <w:rPr>
          <w:b/>
          <w:bCs/>
          <w:color w:val="auto"/>
        </w:rPr>
        <w:t>KEYWORDS:</w:t>
      </w:r>
      <w:r w:rsidRPr="00753736">
        <w:rPr>
          <w:color w:val="auto"/>
        </w:rPr>
        <w:t xml:space="preserve"> </w:t>
      </w:r>
    </w:p>
    <w:p w14:paraId="1785C9FE" w14:textId="17FD4F68" w:rsidR="005810EA" w:rsidRPr="00753736" w:rsidRDefault="005810EA" w:rsidP="00A53DD1">
      <w:pPr>
        <w:widowControl/>
        <w:rPr>
          <w:color w:val="auto"/>
        </w:rPr>
      </w:pPr>
      <w:r w:rsidRPr="00753736">
        <w:rPr>
          <w:color w:val="auto"/>
        </w:rPr>
        <w:t xml:space="preserve">Neutrophil extracellular traps (NETs), </w:t>
      </w:r>
      <w:r w:rsidR="00A567C3" w:rsidRPr="00753736">
        <w:rPr>
          <w:color w:val="auto"/>
        </w:rPr>
        <w:t>n</w:t>
      </w:r>
      <w:r w:rsidR="00B26250" w:rsidRPr="00753736">
        <w:rPr>
          <w:color w:val="auto"/>
        </w:rPr>
        <w:t xml:space="preserve">eutrophils, </w:t>
      </w:r>
      <w:r w:rsidR="00A567C3" w:rsidRPr="00753736">
        <w:rPr>
          <w:color w:val="auto"/>
        </w:rPr>
        <w:t>i</w:t>
      </w:r>
      <w:r w:rsidRPr="00753736">
        <w:rPr>
          <w:color w:val="auto"/>
        </w:rPr>
        <w:t>mmunofluorescence</w:t>
      </w:r>
      <w:r w:rsidR="00B26250" w:rsidRPr="00753736">
        <w:rPr>
          <w:color w:val="auto"/>
        </w:rPr>
        <w:t xml:space="preserve"> </w:t>
      </w:r>
      <w:r w:rsidRPr="00753736">
        <w:rPr>
          <w:color w:val="auto"/>
        </w:rPr>
        <w:t xml:space="preserve">microscopy, </w:t>
      </w:r>
      <w:r w:rsidR="00A567C3" w:rsidRPr="00753736">
        <w:rPr>
          <w:color w:val="auto"/>
        </w:rPr>
        <w:t>i</w:t>
      </w:r>
      <w:r w:rsidR="00B26250" w:rsidRPr="00753736">
        <w:rPr>
          <w:color w:val="auto"/>
        </w:rPr>
        <w:t xml:space="preserve">mmunology, </w:t>
      </w:r>
      <w:r w:rsidRPr="00753736">
        <w:rPr>
          <w:color w:val="auto"/>
        </w:rPr>
        <w:t>systemic autoimmune disease, ANCA-associated vasculitis, systemic lupus erythematosus, lupus nephritis</w:t>
      </w:r>
    </w:p>
    <w:p w14:paraId="02A2D2CB" w14:textId="77777777" w:rsidR="001F3210" w:rsidRPr="00753736" w:rsidRDefault="001F3210" w:rsidP="00A53DD1">
      <w:pPr>
        <w:widowControl/>
        <w:rPr>
          <w:b/>
          <w:bCs/>
          <w:color w:val="auto"/>
        </w:rPr>
      </w:pPr>
    </w:p>
    <w:p w14:paraId="3B7D6E18" w14:textId="26D804F5" w:rsidR="005810EA" w:rsidRPr="00753736" w:rsidRDefault="005810EA" w:rsidP="00A53DD1">
      <w:pPr>
        <w:widowControl/>
        <w:rPr>
          <w:color w:val="auto"/>
        </w:rPr>
      </w:pPr>
      <w:r w:rsidRPr="00753736">
        <w:rPr>
          <w:b/>
          <w:bCs/>
          <w:color w:val="auto"/>
        </w:rPr>
        <w:t>SUMMARY:</w:t>
      </w:r>
      <w:r w:rsidRPr="00753736">
        <w:rPr>
          <w:color w:val="auto"/>
        </w:rPr>
        <w:t xml:space="preserve"> </w:t>
      </w:r>
    </w:p>
    <w:p w14:paraId="40633986" w14:textId="085DD978" w:rsidR="005810EA" w:rsidRPr="00753736" w:rsidRDefault="005810EA" w:rsidP="00A53DD1">
      <w:pPr>
        <w:widowControl/>
        <w:rPr>
          <w:color w:val="auto"/>
        </w:rPr>
      </w:pPr>
      <w:r w:rsidRPr="00753736">
        <w:rPr>
          <w:color w:val="auto"/>
        </w:rPr>
        <w:t>This protocol describes a highly</w:t>
      </w:r>
      <w:r w:rsidR="004F0C88">
        <w:rPr>
          <w:color w:val="auto"/>
        </w:rPr>
        <w:t xml:space="preserve"> </w:t>
      </w:r>
      <w:r w:rsidRPr="00753736">
        <w:rPr>
          <w:color w:val="auto"/>
        </w:rPr>
        <w:t xml:space="preserve">sensitive </w:t>
      </w:r>
      <w:r w:rsidR="00D81277">
        <w:rPr>
          <w:color w:val="auto"/>
        </w:rPr>
        <w:t xml:space="preserve">and </w:t>
      </w:r>
      <w:r w:rsidRPr="00753736">
        <w:rPr>
          <w:color w:val="auto"/>
        </w:rPr>
        <w:t>high</w:t>
      </w:r>
      <w:r w:rsidR="004F0C88">
        <w:rPr>
          <w:color w:val="auto"/>
        </w:rPr>
        <w:t xml:space="preserve"> </w:t>
      </w:r>
      <w:r w:rsidRPr="00753736">
        <w:rPr>
          <w:color w:val="auto"/>
        </w:rPr>
        <w:t xml:space="preserve">throughput neutrophil extracellular trap (NET) assay for the semi-automated quantification of </w:t>
      </w:r>
      <w:r w:rsidR="00A53DD1" w:rsidRPr="00753736">
        <w:rPr>
          <w:i/>
          <w:color w:val="auto"/>
        </w:rPr>
        <w:t>ex vivo</w:t>
      </w:r>
      <w:r w:rsidRPr="00753736">
        <w:rPr>
          <w:color w:val="auto"/>
        </w:rPr>
        <w:t xml:space="preserve"> NET formation by immunofluorescence three-dimensional confocal microscopy. This protocol can be used to evaluate NET formation and degradation after different stimuli and can be used to study potential NET-targeted therapies.</w:t>
      </w:r>
    </w:p>
    <w:p w14:paraId="39A2A731" w14:textId="77777777" w:rsidR="005810EA" w:rsidRPr="00753736" w:rsidRDefault="005810EA" w:rsidP="00A53DD1">
      <w:pPr>
        <w:widowControl/>
        <w:rPr>
          <w:color w:val="auto"/>
        </w:rPr>
      </w:pPr>
    </w:p>
    <w:p w14:paraId="5DF565F1" w14:textId="047E451E" w:rsidR="007A609D" w:rsidRPr="00753736" w:rsidRDefault="005810EA" w:rsidP="00A53DD1">
      <w:pPr>
        <w:widowControl/>
        <w:rPr>
          <w:color w:val="auto"/>
        </w:rPr>
      </w:pPr>
      <w:r w:rsidRPr="00753736">
        <w:rPr>
          <w:b/>
          <w:bCs/>
          <w:color w:val="auto"/>
        </w:rPr>
        <w:t>ABSTRACT:</w:t>
      </w:r>
      <w:r w:rsidRPr="00753736">
        <w:rPr>
          <w:color w:val="auto"/>
        </w:rPr>
        <w:t xml:space="preserve"> </w:t>
      </w:r>
    </w:p>
    <w:p w14:paraId="2A54AF23" w14:textId="1E1F5190" w:rsidR="005810EA" w:rsidRPr="00753736" w:rsidRDefault="005810EA" w:rsidP="00A53DD1">
      <w:pPr>
        <w:widowControl/>
        <w:rPr>
          <w:color w:val="auto"/>
        </w:rPr>
      </w:pPr>
      <w:r w:rsidRPr="00753736">
        <w:rPr>
          <w:color w:val="auto"/>
        </w:rPr>
        <w:t>Neutrophil extracellular traps (NETs) are immunogenic extracellular DNA structures that can be released by neutrophils upon a wide variety of triggers. NETs have been demonstrated to serve as an important host defense mechanism that trap</w:t>
      </w:r>
      <w:r w:rsidR="00042284" w:rsidRPr="00753736">
        <w:rPr>
          <w:color w:val="auto"/>
        </w:rPr>
        <w:t>s</w:t>
      </w:r>
      <w:r w:rsidRPr="00753736">
        <w:rPr>
          <w:color w:val="auto"/>
        </w:rPr>
        <w:t xml:space="preserve"> and kill</w:t>
      </w:r>
      <w:r w:rsidR="00042284" w:rsidRPr="00753736">
        <w:rPr>
          <w:color w:val="auto"/>
        </w:rPr>
        <w:t>s</w:t>
      </w:r>
      <w:r w:rsidRPr="00753736">
        <w:rPr>
          <w:color w:val="auto"/>
        </w:rPr>
        <w:t xml:space="preserve"> microorganisms. On the other hand, they have been implicated in diverse systemic autoimmune diseases. NETs are immunogenic and toxic structures</w:t>
      </w:r>
      <w:r w:rsidR="00494A3E" w:rsidRPr="00753736">
        <w:rPr>
          <w:color w:val="auto"/>
        </w:rPr>
        <w:t xml:space="preserve"> that</w:t>
      </w:r>
      <w:r w:rsidRPr="00753736">
        <w:rPr>
          <w:color w:val="auto"/>
        </w:rPr>
        <w:t xml:space="preserve"> contain a pool of relevant autoantigens</w:t>
      </w:r>
      <w:r w:rsidR="00F72B64" w:rsidRPr="00753736">
        <w:rPr>
          <w:color w:val="auto"/>
        </w:rPr>
        <w:t xml:space="preserve"> </w:t>
      </w:r>
      <w:r w:rsidR="004D7215" w:rsidRPr="00753736">
        <w:rPr>
          <w:color w:val="auto"/>
        </w:rPr>
        <w:t>including</w:t>
      </w:r>
      <w:r w:rsidR="00A53DD1" w:rsidRPr="00753736">
        <w:rPr>
          <w:color w:val="auto"/>
        </w:rPr>
        <w:t xml:space="preserve"> </w:t>
      </w:r>
      <w:r w:rsidR="00553FC7" w:rsidRPr="00753736">
        <w:rPr>
          <w:color w:val="auto"/>
        </w:rPr>
        <w:t xml:space="preserve">anti-neutrophil cytoplasmic antibodies (ANCA)-associated vasculitis (AAV) </w:t>
      </w:r>
      <w:r w:rsidRPr="00753736">
        <w:rPr>
          <w:color w:val="auto"/>
        </w:rPr>
        <w:t xml:space="preserve">and </w:t>
      </w:r>
      <w:r w:rsidR="00686AB5" w:rsidRPr="00753736">
        <w:rPr>
          <w:color w:val="auto"/>
        </w:rPr>
        <w:t>systemic lupus erythematosus (</w:t>
      </w:r>
      <w:r w:rsidRPr="00753736">
        <w:rPr>
          <w:color w:val="auto"/>
        </w:rPr>
        <w:t>SLE</w:t>
      </w:r>
      <w:r w:rsidR="00686AB5" w:rsidRPr="00753736">
        <w:rPr>
          <w:color w:val="auto"/>
        </w:rPr>
        <w:t>)</w:t>
      </w:r>
      <w:r w:rsidRPr="00753736">
        <w:rPr>
          <w:color w:val="auto"/>
        </w:rPr>
        <w:t>. Different forms of NETs can be induced depending on the stimulus. The amount of NETs can be quantified using different techniques including measuring DNA release in supernatants, measuring DNA-complexe</w:t>
      </w:r>
      <w:r w:rsidR="00984A95" w:rsidRPr="00753736">
        <w:rPr>
          <w:color w:val="auto"/>
        </w:rPr>
        <w:t>d</w:t>
      </w:r>
      <w:r w:rsidRPr="00753736">
        <w:rPr>
          <w:color w:val="auto"/>
        </w:rPr>
        <w:t xml:space="preserve"> with NET-molecules </w:t>
      </w:r>
      <w:r w:rsidR="00E004C2" w:rsidRPr="00753736">
        <w:rPr>
          <w:color w:val="auto"/>
        </w:rPr>
        <w:t>like myeloperoxidase (MPO) or neutrophil elastase (NE)</w:t>
      </w:r>
      <w:r w:rsidRPr="00753736">
        <w:rPr>
          <w:color w:val="auto"/>
        </w:rPr>
        <w:t xml:space="preserve">, measuring </w:t>
      </w:r>
      <w:r w:rsidR="00C216EF" w:rsidRPr="00753736">
        <w:rPr>
          <w:color w:val="auto"/>
        </w:rPr>
        <w:t xml:space="preserve">the </w:t>
      </w:r>
      <w:r w:rsidRPr="00753736">
        <w:rPr>
          <w:color w:val="auto"/>
        </w:rPr>
        <w:t>presence of citrullinated histones</w:t>
      </w:r>
      <w:r w:rsidR="00E004C2" w:rsidRPr="00753736">
        <w:rPr>
          <w:color w:val="auto"/>
        </w:rPr>
        <w:t xml:space="preserve"> by</w:t>
      </w:r>
      <w:r w:rsidR="006008A5" w:rsidRPr="00753736">
        <w:rPr>
          <w:color w:val="auto"/>
        </w:rPr>
        <w:t xml:space="preserve"> </w:t>
      </w:r>
      <w:r w:rsidRPr="00753736">
        <w:rPr>
          <w:color w:val="auto"/>
        </w:rPr>
        <w:t xml:space="preserve">fluorescence </w:t>
      </w:r>
      <w:r w:rsidRPr="00753736">
        <w:rPr>
          <w:color w:val="auto"/>
        </w:rPr>
        <w:lastRenderedPageBreak/>
        <w:t>microscopy, or flow cytometric detection of NET-components which all have different features regarding their specificity, sensitivity, objectivity</w:t>
      </w:r>
      <w:r w:rsidR="00C216EF" w:rsidRPr="00753736">
        <w:rPr>
          <w:color w:val="auto"/>
        </w:rPr>
        <w:t>,</w:t>
      </w:r>
      <w:r w:rsidRPr="00753736">
        <w:rPr>
          <w:color w:val="auto"/>
        </w:rPr>
        <w:t xml:space="preserve"> and quantity. </w:t>
      </w:r>
      <w:r w:rsidR="008932D2">
        <w:rPr>
          <w:color w:val="auto"/>
        </w:rPr>
        <w:t>Here</w:t>
      </w:r>
      <w:r w:rsidR="009739F1" w:rsidRPr="00753736">
        <w:rPr>
          <w:color w:val="auto"/>
        </w:rPr>
        <w:t xml:space="preserve"> is </w:t>
      </w:r>
      <w:r w:rsidRPr="00753736">
        <w:rPr>
          <w:color w:val="auto"/>
        </w:rPr>
        <w:t xml:space="preserve">a protocol to quantify </w:t>
      </w:r>
      <w:r w:rsidR="00A53DD1" w:rsidRPr="00753736">
        <w:rPr>
          <w:i/>
          <w:color w:val="auto"/>
        </w:rPr>
        <w:t>ex vivo</w:t>
      </w:r>
      <w:r w:rsidRPr="00753736">
        <w:rPr>
          <w:color w:val="auto"/>
        </w:rPr>
        <w:t xml:space="preserve"> NET formation in a highly-sensitive, high-throughput manner by using three-dimensional immunofluorescence confocal microscopy. This protocol can be applied </w:t>
      </w:r>
      <w:r w:rsidR="00E004C2" w:rsidRPr="00753736">
        <w:rPr>
          <w:color w:val="auto"/>
        </w:rPr>
        <w:t xml:space="preserve">to address </w:t>
      </w:r>
      <w:r w:rsidRPr="00753736">
        <w:rPr>
          <w:color w:val="auto"/>
        </w:rPr>
        <w:t xml:space="preserve">various research questions about NET formation and degradation in health and disease. </w:t>
      </w:r>
    </w:p>
    <w:p w14:paraId="0DCF8A5D" w14:textId="77777777" w:rsidR="005810EA" w:rsidRPr="00753736" w:rsidRDefault="005810EA" w:rsidP="00A53DD1">
      <w:pPr>
        <w:widowControl/>
        <w:rPr>
          <w:color w:val="auto"/>
        </w:rPr>
      </w:pPr>
    </w:p>
    <w:p w14:paraId="6DFBD18C" w14:textId="376B45D2" w:rsidR="005810EA" w:rsidRPr="00753736" w:rsidRDefault="005810EA" w:rsidP="00A53DD1">
      <w:pPr>
        <w:widowControl/>
        <w:rPr>
          <w:color w:val="auto"/>
        </w:rPr>
      </w:pPr>
      <w:r w:rsidRPr="00753736">
        <w:rPr>
          <w:b/>
          <w:color w:val="auto"/>
        </w:rPr>
        <w:t>INTRODUCTION</w:t>
      </w:r>
      <w:r w:rsidRPr="00753736">
        <w:rPr>
          <w:b/>
          <w:bCs/>
          <w:color w:val="auto"/>
        </w:rPr>
        <w:t>:</w:t>
      </w:r>
      <w:r w:rsidRPr="00753736">
        <w:rPr>
          <w:color w:val="auto"/>
        </w:rPr>
        <w:t xml:space="preserve"> </w:t>
      </w:r>
    </w:p>
    <w:p w14:paraId="323DBBB3" w14:textId="7AE1709A" w:rsidR="005810EA" w:rsidRPr="00753736" w:rsidRDefault="006A396A" w:rsidP="00A53DD1">
      <w:pPr>
        <w:pStyle w:val="title1"/>
        <w:shd w:val="clear" w:color="auto" w:fill="FFFFFF"/>
        <w:jc w:val="both"/>
        <w:rPr>
          <w:rFonts w:ascii="Calibri" w:hAnsi="Calibri" w:cs="Calibri"/>
          <w:sz w:val="24"/>
          <w:szCs w:val="24"/>
          <w:lang w:val="en-US"/>
        </w:rPr>
      </w:pPr>
      <w:r w:rsidRPr="00753736">
        <w:rPr>
          <w:rFonts w:ascii="Calibri" w:hAnsi="Calibri" w:cs="Calibri"/>
          <w:sz w:val="24"/>
          <w:szCs w:val="24"/>
          <w:lang w:val="en-US"/>
        </w:rPr>
        <w:t>The formation of neutrophil extracellular traps</w:t>
      </w:r>
      <w:r w:rsidR="0032232C" w:rsidRPr="00753736">
        <w:rPr>
          <w:rFonts w:ascii="Calibri" w:hAnsi="Calibri" w:cs="Calibri"/>
          <w:sz w:val="24"/>
          <w:szCs w:val="24"/>
          <w:lang w:val="en-US"/>
        </w:rPr>
        <w:t xml:space="preserve"> (NETs)</w:t>
      </w:r>
      <w:r w:rsidRPr="00753736">
        <w:rPr>
          <w:rFonts w:ascii="Calibri" w:hAnsi="Calibri" w:cs="Calibri"/>
          <w:sz w:val="24"/>
          <w:szCs w:val="24"/>
          <w:lang w:val="en-US"/>
        </w:rPr>
        <w:t xml:space="preserve"> is the process in which neutrophils release </w:t>
      </w:r>
      <w:r w:rsidR="005810EA" w:rsidRPr="00753736">
        <w:rPr>
          <w:rFonts w:ascii="Calibri" w:hAnsi="Calibri" w:cs="Calibri"/>
          <w:sz w:val="24"/>
          <w:szCs w:val="24"/>
          <w:lang w:val="en-US"/>
        </w:rPr>
        <w:t>their DNA in an extracellular three-dimensional (3D) web like structure</w:t>
      </w:r>
      <w:r w:rsidR="00D27119" w:rsidRPr="00753736">
        <w:rPr>
          <w:rFonts w:ascii="Calibri" w:hAnsi="Calibri" w:cs="Calibri"/>
          <w:sz w:val="24"/>
          <w:szCs w:val="24"/>
          <w:lang w:val="en-US"/>
        </w:rPr>
        <w:t>,</w:t>
      </w:r>
      <w:r w:rsidR="005810EA" w:rsidRPr="00753736">
        <w:rPr>
          <w:rFonts w:ascii="Calibri" w:hAnsi="Calibri" w:cs="Calibri"/>
          <w:sz w:val="24"/>
          <w:szCs w:val="24"/>
          <w:lang w:val="en-US"/>
        </w:rPr>
        <w:t xml:space="preserve"> complexed with a</w:t>
      </w:r>
      <w:r w:rsidR="001F3210" w:rsidRPr="00753736">
        <w:rPr>
          <w:rFonts w:ascii="Calibri" w:hAnsi="Calibri" w:cs="Calibri"/>
          <w:sz w:val="24"/>
          <w:szCs w:val="24"/>
          <w:lang w:val="en-US"/>
        </w:rPr>
        <w:t xml:space="preserve"> wide range of antimicrobial and </w:t>
      </w:r>
      <w:r w:rsidR="005810EA" w:rsidRPr="00753736">
        <w:rPr>
          <w:rFonts w:ascii="Calibri" w:hAnsi="Calibri" w:cs="Calibri"/>
          <w:sz w:val="24"/>
          <w:szCs w:val="24"/>
          <w:lang w:val="en-US"/>
        </w:rPr>
        <w:t>danger</w:t>
      </w:r>
      <w:r w:rsidR="00216E0E" w:rsidRPr="00753736">
        <w:rPr>
          <w:rFonts w:ascii="Calibri" w:hAnsi="Calibri" w:cs="Calibri"/>
          <w:sz w:val="24"/>
          <w:szCs w:val="24"/>
          <w:lang w:val="en-US"/>
        </w:rPr>
        <w:t>ous</w:t>
      </w:r>
      <w:r w:rsidR="005810EA" w:rsidRPr="00753736">
        <w:rPr>
          <w:rFonts w:ascii="Calibri" w:hAnsi="Calibri" w:cs="Calibri"/>
          <w:sz w:val="24"/>
          <w:szCs w:val="24"/>
          <w:lang w:val="en-US"/>
        </w:rPr>
        <w:t xml:space="preserve"> molecules, granular and cytoplasmic enzymes, peptides and proteins. These immunogenic and toxic structures have an important </w:t>
      </w:r>
      <w:r w:rsidR="001F3210" w:rsidRPr="00753736">
        <w:rPr>
          <w:rFonts w:ascii="Calibri" w:hAnsi="Calibri" w:cs="Calibri"/>
          <w:sz w:val="24"/>
          <w:szCs w:val="24"/>
          <w:lang w:val="en-US"/>
        </w:rPr>
        <w:t>p</w:t>
      </w:r>
      <w:r w:rsidR="005810EA" w:rsidRPr="00753736">
        <w:rPr>
          <w:rFonts w:ascii="Calibri" w:hAnsi="Calibri" w:cs="Calibri"/>
          <w:sz w:val="24"/>
          <w:szCs w:val="24"/>
          <w:lang w:val="en-US"/>
        </w:rPr>
        <w:t>hysiological role in the</w:t>
      </w:r>
      <w:r w:rsidR="001F3210" w:rsidRPr="00753736">
        <w:rPr>
          <w:rFonts w:ascii="Calibri" w:hAnsi="Calibri" w:cs="Calibri"/>
          <w:sz w:val="24"/>
          <w:szCs w:val="24"/>
          <w:lang w:val="en-US"/>
        </w:rPr>
        <w:t xml:space="preserve"> i</w:t>
      </w:r>
      <w:r w:rsidR="005810EA" w:rsidRPr="00753736">
        <w:rPr>
          <w:rFonts w:ascii="Calibri" w:hAnsi="Calibri" w:cs="Calibri"/>
          <w:sz w:val="24"/>
          <w:szCs w:val="24"/>
          <w:lang w:val="en-US"/>
        </w:rPr>
        <w:t>nnate immune defense of healthy individuals by trapping and killing infectious pathogens</w:t>
      </w:r>
      <w:r w:rsidR="004D3D15" w:rsidRPr="00753736">
        <w:rPr>
          <w:rFonts w:ascii="Calibri" w:hAnsi="Calibri" w:cs="Calibri"/>
          <w:sz w:val="24"/>
          <w:szCs w:val="24"/>
          <w:lang w:val="en-US"/>
        </w:rPr>
        <w:fldChar w:fldCharType="begin"/>
      </w:r>
      <w:r w:rsidR="004D3D15" w:rsidRPr="00753736">
        <w:rPr>
          <w:rFonts w:ascii="Calibri" w:hAnsi="Calibri" w:cs="Calibri"/>
          <w:sz w:val="24"/>
          <w:szCs w:val="24"/>
          <w:lang w:val="en-US"/>
        </w:rPr>
        <w:instrText xml:space="preserve"> ADDIN EN.CITE &lt;EndNote&gt;&lt;Cite&gt;&lt;Author&gt;Jorgensen&lt;/Author&gt;&lt;Year&gt;2017&lt;/Year&gt;&lt;RecNum&gt;144&lt;/RecNum&gt;&lt;DisplayText&gt;&lt;style face="superscript"&gt;1&lt;/style&gt;&lt;/DisplayText&gt;&lt;record&gt;&lt;rec-number&gt;144&lt;/rec-number&gt;&lt;foreign-keys&gt;&lt;key app="EN" db-id="xx5vpadw0frzp6exp0r5rap22wxzzawvrxap" timestamp="1537346801"&gt;144&lt;/key&gt;&lt;/foreign-keys&gt;&lt;ref-type name="Journal Article"&gt;17&lt;/ref-type&gt;&lt;contributors&gt;&lt;authors&gt;&lt;author&gt;Jorgensen, I.&lt;/author&gt;&lt;author&gt;Rayamajhi, M.&lt;/author&gt;&lt;author&gt;Miao, E. A.&lt;/author&gt;&lt;/authors&gt;&lt;/contributors&gt;&lt;auth-address&gt;Department of Immunology, Oslo University Hospital, Sognsvannsveien 20, Rikshospitalet 0372, Oslo, Norway.&amp;#xD;Camargo Pharmaceutical Services, 2505 Meridian Parkway, Suite 175, Durham, North Carolina 27713, USA.&amp;#xD;Department of Microbiology and Immunology, Lineberger Comprehensive Cancer Center, and Center for Gastrointestinal Biology and Disease, University of North Carolina at Chapel Hill, Chapel Hill, North Carolina 27599, USA.&lt;/auth-address&gt;&lt;titles&gt;&lt;title&gt;Programmed cell death as a defence against infection&lt;/title&gt;&lt;secondary-title&gt;Nature Reviews Immunology&lt;/secondary-title&gt;&lt;/titles&gt;&lt;periodical&gt;&lt;full-title&gt;Nature Reviews Immunology&lt;/full-title&gt;&lt;/periodical&gt;&lt;pages&gt;151-164&lt;/pages&gt;&lt;volume&gt;17&lt;/volume&gt;&lt;number&gt;3&lt;/number&gt;&lt;keywords&gt;&lt;keyword&gt;Animals&lt;/keyword&gt;&lt;keyword&gt;Cell Death/*immunology&lt;/keyword&gt;&lt;keyword&gt;Humans&lt;/keyword&gt;&lt;keyword&gt;Immunity, Innate/*immunology&lt;/keyword&gt;&lt;keyword&gt;Infection/*immunology&lt;/keyword&gt;&lt;/keywords&gt;&lt;dates&gt;&lt;year&gt;2017&lt;/year&gt;&lt;pub-dates&gt;&lt;date&gt;Mar&lt;/date&gt;&lt;/pub-dates&gt;&lt;/dates&gt;&lt;isbn&gt;1474-1741 (Electronic)&amp;#xD;1474-1733 (Linking)&lt;/isbn&gt;&lt;accession-num&gt;28138137&lt;/accession-num&gt;&lt;urls&gt;&lt;related-urls&gt;&lt;url&gt;&lt;style face="underline" font="default" size="100%"&gt;https://www.ncbi.nlm.nih.gov/pubmed/28138137&lt;/style&gt;&lt;/url&gt;&lt;/related-urls&gt;&lt;/urls&gt;&lt;custom2&gt;PMC5328506&lt;/custom2&gt;&lt;electronic-resource-num&gt;10.1038/nri.2016.147&lt;/electronic-resource-num&gt;&lt;/record&gt;&lt;/Cite&gt;&lt;/EndNote&gt;</w:instrText>
      </w:r>
      <w:r w:rsidR="004D3D15" w:rsidRPr="00753736">
        <w:rPr>
          <w:rFonts w:ascii="Calibri" w:hAnsi="Calibri" w:cs="Calibri"/>
          <w:sz w:val="24"/>
          <w:szCs w:val="24"/>
          <w:lang w:val="en-US"/>
        </w:rPr>
        <w:fldChar w:fldCharType="separate"/>
      </w:r>
      <w:r w:rsidR="004D3D15" w:rsidRPr="00753736">
        <w:rPr>
          <w:rFonts w:ascii="Calibri" w:hAnsi="Calibri" w:cs="Calibri"/>
          <w:sz w:val="24"/>
          <w:szCs w:val="24"/>
          <w:vertAlign w:val="superscript"/>
          <w:lang w:val="en-US"/>
        </w:rPr>
        <w:t>1</w:t>
      </w:r>
      <w:r w:rsidR="004D3D15" w:rsidRPr="00753736">
        <w:rPr>
          <w:rFonts w:ascii="Calibri" w:hAnsi="Calibri" w:cs="Calibri"/>
          <w:sz w:val="24"/>
          <w:szCs w:val="24"/>
          <w:lang w:val="en-US"/>
        </w:rPr>
        <w:fldChar w:fldCharType="end"/>
      </w:r>
      <w:r w:rsidR="005810EA" w:rsidRPr="00753736">
        <w:rPr>
          <w:rFonts w:ascii="Calibri" w:hAnsi="Calibri" w:cs="Calibri"/>
          <w:sz w:val="24"/>
          <w:szCs w:val="24"/>
          <w:lang w:val="en-US"/>
        </w:rPr>
        <w:t>. However, they ha</w:t>
      </w:r>
      <w:r w:rsidR="00984A95" w:rsidRPr="00753736">
        <w:rPr>
          <w:rFonts w:ascii="Calibri" w:hAnsi="Calibri" w:cs="Calibri"/>
          <w:sz w:val="24"/>
          <w:szCs w:val="24"/>
          <w:lang w:val="en-US"/>
        </w:rPr>
        <w:t xml:space="preserve">ve also been demonstrated to be </w:t>
      </w:r>
      <w:r w:rsidR="005810EA" w:rsidRPr="00753736">
        <w:rPr>
          <w:rFonts w:ascii="Calibri" w:hAnsi="Calibri" w:cs="Calibri"/>
          <w:sz w:val="24"/>
          <w:szCs w:val="24"/>
          <w:lang w:val="en-US"/>
        </w:rPr>
        <w:t xml:space="preserve">involved in </w:t>
      </w:r>
      <w:r w:rsidR="009D2088" w:rsidRPr="00753736">
        <w:rPr>
          <w:rFonts w:ascii="Calibri" w:hAnsi="Calibri" w:cs="Calibri"/>
          <w:sz w:val="24"/>
          <w:szCs w:val="24"/>
          <w:lang w:val="en-US"/>
        </w:rPr>
        <w:t>thrombosis</w:t>
      </w:r>
      <w:r w:rsidR="004D3D15" w:rsidRPr="00753736">
        <w:rPr>
          <w:rFonts w:ascii="Calibri" w:hAnsi="Calibri" w:cs="Calibri"/>
          <w:sz w:val="24"/>
          <w:szCs w:val="24"/>
          <w:lang w:val="en-US"/>
        </w:rPr>
        <w:fldChar w:fldCharType="begin"/>
      </w:r>
      <w:r w:rsidR="004D3D15" w:rsidRPr="00753736">
        <w:rPr>
          <w:rFonts w:ascii="Calibri" w:hAnsi="Calibri" w:cs="Calibri"/>
          <w:sz w:val="24"/>
          <w:szCs w:val="24"/>
          <w:lang w:val="en-US"/>
        </w:rPr>
        <w:instrText xml:space="preserve"> ADDIN EN.CITE &lt;EndNote&gt;&lt;Cite&gt;&lt;Author&gt;Rao&lt;/Author&gt;&lt;Year&gt;2015&lt;/Year&gt;&lt;RecNum&gt;366&lt;/RecNum&gt;&lt;DisplayText&gt;&lt;style face="superscript"&gt;2&lt;/style&gt;&lt;/DisplayText&gt;&lt;record&gt;&lt;rec-number&gt;366&lt;/rec-number&gt;&lt;foreign-keys&gt;&lt;key app="EN" db-id="xx5vpadw0frzp6exp0r5rap22wxzzawvrxap" timestamp="1537516507"&gt;366&lt;/key&gt;&lt;/foreign-keys&gt;&lt;ref-type name="Journal Article"&gt;17&lt;/ref-type&gt;&lt;contributors&gt;&lt;authors&gt;&lt;author&gt;Rao, A. N.&lt;/author&gt;&lt;author&gt;Kazzaz, N. M.&lt;/author&gt;&lt;author&gt;Knight, J. S.&lt;/author&gt;&lt;/authors&gt;&lt;/contributors&gt;&lt;auth-address&gt;Ashish N Rao, Nayef M Kazzaz, Jason S Knight, Division of Rheumatology, Department of Internal Medicine, University of Michigan Medical School, Ann Arbor, MI 48109-5680, United States.&lt;/auth-address&gt;&lt;titles&gt;&lt;title&gt;Do neutrophil extracellular traps contribute to the heightened risk of thrombosis in inflammatory diseases?&lt;/title&gt;&lt;secondary-title&gt;World Journal of Cardiology &lt;/secondary-title&gt;&lt;/titles&gt;&lt;periodical&gt;&lt;full-title&gt;World Journal of Cardiology&lt;/full-title&gt;&lt;/periodical&gt;&lt;pages&gt;829-42&lt;/pages&gt;&lt;volume&gt;7&lt;/volume&gt;&lt;number&gt;12&lt;/number&gt;&lt;edition&gt;2016/01/06&lt;/edition&gt;&lt;keywords&gt;&lt;keyword&gt;Antiphospholipid syndrome&lt;/keyword&gt;&lt;keyword&gt;Lupus&lt;/keyword&gt;&lt;keyword&gt;Neutrophil extracellular traps&lt;/keyword&gt;&lt;keyword&gt;Thrombosis&lt;/keyword&gt;&lt;keyword&gt;Vasculitis&lt;/keyword&gt;&lt;/keywords&gt;&lt;dates&gt;&lt;year&gt;2015&lt;/year&gt;&lt;pub-dates&gt;&lt;date&gt;Dec 26&lt;/date&gt;&lt;/pub-dates&gt;&lt;/dates&gt;&lt;isbn&gt;1949-8462 (Print)&lt;/isbn&gt;&lt;accession-num&gt;26730289&lt;/accession-num&gt;&lt;urls&gt;&lt;related-urls&gt;&lt;url&gt;&lt;style face="underline" font="default" size="100%"&gt;https://www.ncbi.nlm.nih.gov/pubmed/26730289&lt;/style&gt;&lt;/url&gt;&lt;/related-urls&gt;&lt;/urls&gt;&lt;custom2&gt;PMC4691810&lt;/custom2&gt;&lt;electronic-resource-num&gt;10.4330/wjc.v7.i12.829&lt;/electronic-resource-num&gt;&lt;/record&gt;&lt;/Cite&gt;&lt;/EndNote&gt;</w:instrText>
      </w:r>
      <w:r w:rsidR="004D3D15" w:rsidRPr="00753736">
        <w:rPr>
          <w:rFonts w:ascii="Calibri" w:hAnsi="Calibri" w:cs="Calibri"/>
          <w:sz w:val="24"/>
          <w:szCs w:val="24"/>
          <w:lang w:val="en-US"/>
        </w:rPr>
        <w:fldChar w:fldCharType="separate"/>
      </w:r>
      <w:r w:rsidR="004D3D15" w:rsidRPr="00753736">
        <w:rPr>
          <w:rFonts w:ascii="Calibri" w:hAnsi="Calibri" w:cs="Calibri"/>
          <w:sz w:val="24"/>
          <w:szCs w:val="24"/>
          <w:vertAlign w:val="superscript"/>
          <w:lang w:val="en-US"/>
        </w:rPr>
        <w:t>2</w:t>
      </w:r>
      <w:r w:rsidR="004D3D15" w:rsidRPr="00753736">
        <w:rPr>
          <w:rFonts w:ascii="Calibri" w:hAnsi="Calibri" w:cs="Calibri"/>
          <w:sz w:val="24"/>
          <w:szCs w:val="24"/>
          <w:lang w:val="en-US"/>
        </w:rPr>
        <w:fldChar w:fldCharType="end"/>
      </w:r>
      <w:r w:rsidR="00326335" w:rsidRPr="00753736">
        <w:rPr>
          <w:rFonts w:ascii="Calibri" w:hAnsi="Calibri" w:cs="Calibri"/>
          <w:sz w:val="24"/>
          <w:szCs w:val="24"/>
          <w:lang w:val="en-US"/>
        </w:rPr>
        <w:t xml:space="preserve"> </w:t>
      </w:r>
      <w:r w:rsidR="009D2088" w:rsidRPr="00753736">
        <w:rPr>
          <w:rFonts w:ascii="Calibri" w:hAnsi="Calibri" w:cs="Calibri"/>
          <w:sz w:val="24"/>
          <w:szCs w:val="24"/>
          <w:lang w:val="en-US"/>
        </w:rPr>
        <w:t xml:space="preserve">and </w:t>
      </w:r>
      <w:r w:rsidR="005810EA" w:rsidRPr="00753736">
        <w:rPr>
          <w:rFonts w:ascii="Calibri" w:hAnsi="Calibri" w:cs="Calibri"/>
          <w:sz w:val="24"/>
          <w:szCs w:val="24"/>
          <w:lang w:val="en-US"/>
        </w:rPr>
        <w:t xml:space="preserve">various systemic autoimmune diseases, including </w:t>
      </w:r>
      <w:r w:rsidR="007D2AE1" w:rsidRPr="00753736">
        <w:rPr>
          <w:rFonts w:ascii="Calibri" w:hAnsi="Calibri" w:cs="Calibri"/>
          <w:sz w:val="24"/>
          <w:szCs w:val="24"/>
          <w:lang w:val="en-US"/>
        </w:rPr>
        <w:t>anti-neutrophil cytoplasmic antibodies (ANCA)</w:t>
      </w:r>
      <w:r w:rsidR="005810EA" w:rsidRPr="00753736">
        <w:rPr>
          <w:rFonts w:ascii="Calibri" w:hAnsi="Calibri" w:cs="Calibri"/>
          <w:sz w:val="24"/>
          <w:szCs w:val="24"/>
          <w:lang w:val="en-US"/>
        </w:rPr>
        <w:t>-associated vasculitis (AAV)</w:t>
      </w:r>
      <w:r w:rsidR="004D3D15" w:rsidRPr="00753736">
        <w:rPr>
          <w:rFonts w:ascii="Calibri" w:hAnsi="Calibri" w:cs="Calibri"/>
          <w:sz w:val="24"/>
          <w:szCs w:val="24"/>
          <w:lang w:val="en-US"/>
        </w:rPr>
        <w:fldChar w:fldCharType="begin"/>
      </w:r>
      <w:r w:rsidR="004D3D15" w:rsidRPr="00753736">
        <w:rPr>
          <w:rFonts w:ascii="Calibri" w:hAnsi="Calibri" w:cs="Calibri"/>
          <w:sz w:val="24"/>
          <w:szCs w:val="24"/>
          <w:lang w:val="en-US"/>
        </w:rPr>
        <w:instrText xml:space="preserve"> ADDIN EN.CITE &lt;EndNote&gt;&lt;Cite&gt;&lt;Author&gt;Kessenbrock&lt;/Author&gt;&lt;Year&gt;2009&lt;/Year&gt;&lt;RecNum&gt;16&lt;/RecNum&gt;&lt;DisplayText&gt;&lt;style face="superscript"&gt;3&lt;/style&gt;&lt;/DisplayText&gt;&lt;record&gt;&lt;rec-number&gt;16&lt;/rec-number&gt;&lt;foreign-keys&gt;&lt;key app="EN" db-id="xx5vpadw0frzp6exp0r5rap22wxzzawvrxap" timestamp="1537346750"&gt;16&lt;/key&gt;&lt;key app="ENWeb" db-id=""&gt;0&lt;/key&gt;&lt;/foreign-keys&gt;&lt;ref-type name="Journal Article"&gt;17&lt;/ref-type&gt;&lt;contributors&gt;&lt;authors&gt;&lt;author&gt;Kessenbrock, K.&lt;/author&gt;&lt;author&gt;Krumbholz, M.&lt;/author&gt;&lt;author&gt;Schonermarck, U.&lt;/author&gt;&lt;author&gt;Back, W.&lt;/author&gt;&lt;author&gt;Gross, W. L.&lt;/author&gt;&lt;author&gt;Werb, Z.&lt;/author&gt;&lt;author&gt;Grone, H. J.&lt;/author&gt;&lt;author&gt;Brinkmann, V.&lt;/author&gt;&lt;author&gt;Jenne, D. E.&lt;/author&gt;&lt;/authors&gt;&lt;/contributors&gt;&lt;auth-address&gt;Department of Neuroimmunology,Max-Planck-Institute of Neurobiology, Martinsried, Germany. kai.kessenbrock@ucsf.edu&lt;/auth-address&gt;&lt;titles&gt;&lt;title&gt;Netting neutrophils in autoimmune small-vessel vasculitis&lt;/title&gt;&lt;secondary-title&gt;Nature Medicine&lt;/secondary-title&gt;&lt;/titles&gt;&lt;periodical&gt;&lt;full-title&gt;Nature Medicine&lt;/full-title&gt;&lt;/periodical&gt;&lt;pages&gt;623-5&lt;/pages&gt;&lt;volume&gt;15&lt;/volume&gt;&lt;number&gt;6&lt;/number&gt;&lt;keywords&gt;&lt;keyword&gt;Autoantigens/immunology&lt;/keyword&gt;&lt;keyword&gt;Autoimmune Diseases/*immunology&lt;/keyword&gt;&lt;keyword&gt;Microcirculation/*immunology&lt;/keyword&gt;&lt;keyword&gt;Myeloblastin/metabolism&lt;/keyword&gt;&lt;keyword&gt;Neutrophils/*immunology&lt;/keyword&gt;&lt;keyword&gt;Vasculitis/*immunology&lt;/keyword&gt;&lt;/keywords&gt;&lt;dates&gt;&lt;year&gt;2009&lt;/year&gt;&lt;pub-dates&gt;&lt;date&gt;Jun&lt;/date&gt;&lt;/pub-dates&gt;&lt;/dates&gt;&lt;isbn&gt;1546-170X (Electronic)&amp;#xD;1078-8956 (Linking)&lt;/isbn&gt;&lt;accession-num&gt;19448636&lt;/accession-num&gt;&lt;urls&gt;&lt;related-urls&gt;&lt;url&gt;&lt;style face="underline" font="default" size="100%"&gt;http://www.ncbi.nlm.nih.gov/pubmed/19448636&lt;/style&gt;&lt;/url&gt;&lt;url&gt;&lt;style face="underline" font="default" size="100%"&gt;http://www.nature.com/nm/journal/v15/n6/pdf/nm.1959.pdf&lt;/style&gt;&lt;/url&gt;&lt;/related-urls&gt;&lt;/urls&gt;&lt;custom2&gt;PMC2760083&lt;/custom2&gt;&lt;electronic-resource-num&gt;10.1038/nm.1959&lt;/electronic-resource-num&gt;&lt;/record&gt;&lt;/Cite&gt;&lt;/EndNote&gt;</w:instrText>
      </w:r>
      <w:r w:rsidR="004D3D15" w:rsidRPr="00753736">
        <w:rPr>
          <w:rFonts w:ascii="Calibri" w:hAnsi="Calibri" w:cs="Calibri"/>
          <w:sz w:val="24"/>
          <w:szCs w:val="24"/>
          <w:lang w:val="en-US"/>
        </w:rPr>
        <w:fldChar w:fldCharType="separate"/>
      </w:r>
      <w:r w:rsidR="004D3D15" w:rsidRPr="00753736">
        <w:rPr>
          <w:rFonts w:ascii="Calibri" w:hAnsi="Calibri" w:cs="Calibri"/>
          <w:sz w:val="24"/>
          <w:szCs w:val="24"/>
          <w:vertAlign w:val="superscript"/>
          <w:lang w:val="en-US"/>
        </w:rPr>
        <w:t>3</w:t>
      </w:r>
      <w:r w:rsidR="004D3D15" w:rsidRPr="00753736">
        <w:rPr>
          <w:rFonts w:ascii="Calibri" w:hAnsi="Calibri" w:cs="Calibri"/>
          <w:sz w:val="24"/>
          <w:szCs w:val="24"/>
          <w:lang w:val="en-US"/>
        </w:rPr>
        <w:fldChar w:fldCharType="end"/>
      </w:r>
      <w:r w:rsidR="001F3210" w:rsidRPr="00753736">
        <w:rPr>
          <w:rFonts w:ascii="Calibri" w:hAnsi="Calibri" w:cs="Calibri"/>
          <w:sz w:val="24"/>
          <w:szCs w:val="24"/>
          <w:lang w:val="en-US"/>
        </w:rPr>
        <w:t>,</w:t>
      </w:r>
      <w:r w:rsidR="005810EA" w:rsidRPr="00753736">
        <w:rPr>
          <w:rFonts w:ascii="Calibri" w:hAnsi="Calibri" w:cs="Calibri"/>
          <w:sz w:val="24"/>
          <w:szCs w:val="24"/>
          <w:lang w:val="en-US"/>
        </w:rPr>
        <w:t xml:space="preserve"> </w:t>
      </w:r>
      <w:r w:rsidR="00C67196" w:rsidRPr="00753736">
        <w:rPr>
          <w:rFonts w:ascii="Calibri" w:hAnsi="Calibri" w:cs="Calibri"/>
          <w:sz w:val="24"/>
          <w:szCs w:val="24"/>
          <w:lang w:val="en-US"/>
        </w:rPr>
        <w:t>s</w:t>
      </w:r>
      <w:r w:rsidR="005810EA" w:rsidRPr="00753736">
        <w:rPr>
          <w:rFonts w:ascii="Calibri" w:hAnsi="Calibri" w:cs="Calibri"/>
          <w:sz w:val="24"/>
          <w:szCs w:val="24"/>
          <w:lang w:val="en-US"/>
        </w:rPr>
        <w:t>ystemic lupus erythematosus (SLE)</w:t>
      </w:r>
      <w:r w:rsidR="001F3210" w:rsidRPr="00753736">
        <w:rPr>
          <w:rFonts w:ascii="Calibri" w:hAnsi="Calibri" w:cs="Calibri"/>
          <w:sz w:val="24"/>
          <w:szCs w:val="24"/>
          <w:lang w:val="en-US"/>
        </w:rPr>
        <w:fldChar w:fldCharType="begin">
          <w:fldData xml:space="preserve">PEVuZE5vdGU+PENpdGU+PEF1dGhvcj5HYXJjaWEtUm9tbzwvQXV0aG9yPjxZZWFyPjIwMTE8L1ll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==
</w:fldData>
        </w:fldChar>
      </w:r>
      <w:r w:rsidR="001E5A35" w:rsidRPr="00753736">
        <w:rPr>
          <w:rFonts w:ascii="Calibri" w:hAnsi="Calibri" w:cs="Calibri"/>
          <w:sz w:val="24"/>
          <w:szCs w:val="24"/>
          <w:lang w:val="en-US"/>
        </w:rPr>
        <w:instrText xml:space="preserve"> ADDIN EN.CITE </w:instrText>
      </w:r>
      <w:r w:rsidR="001E5A35" w:rsidRPr="00753736">
        <w:rPr>
          <w:rFonts w:ascii="Calibri" w:hAnsi="Calibri" w:cs="Calibri"/>
          <w:sz w:val="24"/>
          <w:szCs w:val="24"/>
          <w:lang w:val="en-US"/>
        </w:rPr>
        <w:fldChar w:fldCharType="begin">
          <w:fldData xml:space="preserve">PEVuZE5vdGU+PENpdGU+PEF1dGhvcj5HYXJjaWEtUm9tbzwvQXV0aG9yPjxZZWFyPjIwMTE8L1ll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==
</w:fldData>
        </w:fldChar>
      </w:r>
      <w:r w:rsidR="001E5A35" w:rsidRPr="00753736">
        <w:rPr>
          <w:rFonts w:ascii="Calibri" w:hAnsi="Calibri" w:cs="Calibri"/>
          <w:sz w:val="24"/>
          <w:szCs w:val="24"/>
          <w:lang w:val="en-US"/>
        </w:rPr>
        <w:instrText xml:space="preserve"> ADDIN EN.CITE.DATA </w:instrText>
      </w:r>
      <w:r w:rsidR="001E5A35" w:rsidRPr="00753736">
        <w:rPr>
          <w:rFonts w:ascii="Calibri" w:hAnsi="Calibri" w:cs="Calibri"/>
          <w:sz w:val="24"/>
          <w:szCs w:val="24"/>
          <w:lang w:val="en-US"/>
        </w:rPr>
      </w:r>
      <w:r w:rsidR="001E5A35" w:rsidRPr="00753736">
        <w:rPr>
          <w:rFonts w:ascii="Calibri" w:hAnsi="Calibri" w:cs="Calibri"/>
          <w:sz w:val="24"/>
          <w:szCs w:val="24"/>
          <w:lang w:val="en-US"/>
        </w:rPr>
        <w:fldChar w:fldCharType="end"/>
      </w:r>
      <w:r w:rsidR="001F3210" w:rsidRPr="00753736">
        <w:rPr>
          <w:rFonts w:ascii="Calibri" w:hAnsi="Calibri" w:cs="Calibri"/>
          <w:sz w:val="24"/>
          <w:szCs w:val="24"/>
          <w:lang w:val="en-US"/>
        </w:rPr>
      </w:r>
      <w:r w:rsidR="001F3210" w:rsidRPr="00753736">
        <w:rPr>
          <w:rFonts w:ascii="Calibri" w:hAnsi="Calibri" w:cs="Calibri"/>
          <w:sz w:val="24"/>
          <w:szCs w:val="24"/>
          <w:lang w:val="en-US"/>
        </w:rPr>
        <w:fldChar w:fldCharType="separate"/>
      </w:r>
      <w:r w:rsidR="004D3D15" w:rsidRPr="00753736">
        <w:rPr>
          <w:rFonts w:ascii="Calibri" w:hAnsi="Calibri" w:cs="Calibri"/>
          <w:sz w:val="24"/>
          <w:szCs w:val="24"/>
          <w:vertAlign w:val="superscript"/>
          <w:lang w:val="en-US"/>
        </w:rPr>
        <w:t>4</w:t>
      </w:r>
      <w:r w:rsidR="001E5A35" w:rsidRPr="00753736">
        <w:rPr>
          <w:rFonts w:ascii="Calibri" w:hAnsi="Calibri" w:cs="Calibri"/>
          <w:sz w:val="24"/>
          <w:szCs w:val="24"/>
          <w:vertAlign w:val="superscript"/>
          <w:lang w:val="en-US"/>
        </w:rPr>
        <w:t>,</w:t>
      </w:r>
      <w:r w:rsidR="004D3D15" w:rsidRPr="00753736">
        <w:rPr>
          <w:rFonts w:ascii="Calibri" w:hAnsi="Calibri" w:cs="Calibri"/>
          <w:sz w:val="24"/>
          <w:szCs w:val="24"/>
          <w:vertAlign w:val="superscript"/>
          <w:lang w:val="en-US"/>
        </w:rPr>
        <w:t>5</w:t>
      </w:r>
      <w:r w:rsidR="001F3210" w:rsidRPr="00753736">
        <w:rPr>
          <w:rFonts w:ascii="Calibri" w:hAnsi="Calibri" w:cs="Calibri"/>
          <w:sz w:val="24"/>
          <w:szCs w:val="24"/>
          <w:lang w:val="en-US"/>
        </w:rPr>
        <w:fldChar w:fldCharType="end"/>
      </w:r>
      <w:r w:rsidR="005810EA" w:rsidRPr="00753736">
        <w:rPr>
          <w:rFonts w:ascii="Calibri" w:hAnsi="Calibri" w:cs="Calibri"/>
          <w:sz w:val="24"/>
          <w:szCs w:val="24"/>
          <w:lang w:val="en-US"/>
        </w:rPr>
        <w:t xml:space="preserve">, </w:t>
      </w:r>
      <w:r w:rsidR="008D224C" w:rsidRPr="00753736">
        <w:rPr>
          <w:rFonts w:ascii="Calibri" w:hAnsi="Calibri" w:cs="Calibri"/>
          <w:sz w:val="24"/>
          <w:szCs w:val="24"/>
          <w:lang w:val="en-US"/>
        </w:rPr>
        <w:t>a</w:t>
      </w:r>
      <w:r w:rsidR="004C0C6B" w:rsidRPr="00753736">
        <w:rPr>
          <w:rFonts w:ascii="Calibri" w:hAnsi="Calibri" w:cs="Calibri"/>
          <w:sz w:val="24"/>
          <w:szCs w:val="24"/>
          <w:lang w:val="en-US"/>
        </w:rPr>
        <w:t>ntiphospholipid syndrome (</w:t>
      </w:r>
      <w:r w:rsidR="005810EA" w:rsidRPr="00753736">
        <w:rPr>
          <w:rFonts w:ascii="Calibri" w:hAnsi="Calibri" w:cs="Calibri"/>
          <w:sz w:val="24"/>
          <w:szCs w:val="24"/>
          <w:lang w:val="en-US"/>
        </w:rPr>
        <w:t>APS</w:t>
      </w:r>
      <w:r w:rsidR="004C0C6B" w:rsidRPr="00753736">
        <w:rPr>
          <w:rFonts w:ascii="Calibri" w:hAnsi="Calibri" w:cs="Calibri"/>
          <w:sz w:val="24"/>
          <w:szCs w:val="24"/>
          <w:lang w:val="en-US"/>
        </w:rPr>
        <w:t>)</w:t>
      </w:r>
      <w:r w:rsidR="009D2088" w:rsidRPr="00753736">
        <w:rPr>
          <w:rFonts w:ascii="Calibri" w:hAnsi="Calibri" w:cs="Calibri"/>
          <w:sz w:val="24"/>
          <w:szCs w:val="24"/>
          <w:lang w:val="en-US"/>
        </w:rPr>
        <w:fldChar w:fldCharType="begin">
          <w:fldData xml:space="preserve">PEVuZE5vdGU+PENpdGU+PEF1dGhvcj5NZW5nIEg8L0F1dGhvcj48WWVhcj4yMDE3PC9ZZWFyPjxS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</w:fldData>
        </w:fldChar>
      </w:r>
      <w:r w:rsidR="001E5A35" w:rsidRPr="00753736">
        <w:rPr>
          <w:rFonts w:ascii="Calibri" w:hAnsi="Calibri" w:cs="Calibri"/>
          <w:sz w:val="24"/>
          <w:szCs w:val="24"/>
          <w:lang w:val="en-US"/>
        </w:rPr>
        <w:instrText xml:space="preserve"> ADDIN EN.CITE </w:instrText>
      </w:r>
      <w:r w:rsidR="001E5A35" w:rsidRPr="00753736">
        <w:rPr>
          <w:rFonts w:ascii="Calibri" w:hAnsi="Calibri" w:cs="Calibri"/>
          <w:sz w:val="24"/>
          <w:szCs w:val="24"/>
          <w:lang w:val="en-US"/>
        </w:rPr>
        <w:fldChar w:fldCharType="begin">
          <w:fldData xml:space="preserve">PEVuZE5vdGU+PENpdGU+PEF1dGhvcj5NZW5nIEg8L0F1dGhvcj48WWVhcj4yMDE3PC9ZZWFyPjxS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</w:fldData>
        </w:fldChar>
      </w:r>
      <w:r w:rsidR="001E5A35" w:rsidRPr="00753736">
        <w:rPr>
          <w:rFonts w:ascii="Calibri" w:hAnsi="Calibri" w:cs="Calibri"/>
          <w:sz w:val="24"/>
          <w:szCs w:val="24"/>
          <w:lang w:val="en-US"/>
        </w:rPr>
        <w:instrText xml:space="preserve"> ADDIN EN.CITE.DATA </w:instrText>
      </w:r>
      <w:r w:rsidR="001E5A35" w:rsidRPr="00753736">
        <w:rPr>
          <w:rFonts w:ascii="Calibri" w:hAnsi="Calibri" w:cs="Calibri"/>
          <w:sz w:val="24"/>
          <w:szCs w:val="24"/>
          <w:lang w:val="en-US"/>
        </w:rPr>
      </w:r>
      <w:r w:rsidR="001E5A35" w:rsidRPr="00753736">
        <w:rPr>
          <w:rFonts w:ascii="Calibri" w:hAnsi="Calibri" w:cs="Calibri"/>
          <w:sz w:val="24"/>
          <w:szCs w:val="24"/>
          <w:lang w:val="en-US"/>
        </w:rPr>
        <w:fldChar w:fldCharType="end"/>
      </w:r>
      <w:r w:rsidR="009D2088" w:rsidRPr="00753736">
        <w:rPr>
          <w:rFonts w:ascii="Calibri" w:hAnsi="Calibri" w:cs="Calibri"/>
          <w:sz w:val="24"/>
          <w:szCs w:val="24"/>
          <w:lang w:val="en-US"/>
        </w:rPr>
      </w:r>
      <w:r w:rsidR="009D2088" w:rsidRPr="00753736">
        <w:rPr>
          <w:rFonts w:ascii="Calibri" w:hAnsi="Calibri" w:cs="Calibri"/>
          <w:sz w:val="24"/>
          <w:szCs w:val="24"/>
          <w:lang w:val="en-US"/>
        </w:rPr>
        <w:fldChar w:fldCharType="separate"/>
      </w:r>
      <w:r w:rsidR="004D3D15" w:rsidRPr="00753736">
        <w:rPr>
          <w:rFonts w:ascii="Calibri" w:hAnsi="Calibri" w:cs="Calibri"/>
          <w:sz w:val="24"/>
          <w:szCs w:val="24"/>
          <w:vertAlign w:val="superscript"/>
          <w:lang w:val="en-US"/>
        </w:rPr>
        <w:t>2</w:t>
      </w:r>
      <w:r w:rsidR="001E5A35" w:rsidRPr="00753736">
        <w:rPr>
          <w:rFonts w:ascii="Calibri" w:hAnsi="Calibri" w:cs="Calibri"/>
          <w:sz w:val="24"/>
          <w:szCs w:val="24"/>
          <w:vertAlign w:val="superscript"/>
          <w:lang w:val="en-US"/>
        </w:rPr>
        <w:t>,</w:t>
      </w:r>
      <w:r w:rsidR="004D3D15" w:rsidRPr="00753736">
        <w:rPr>
          <w:rFonts w:ascii="Calibri" w:hAnsi="Calibri" w:cs="Calibri"/>
          <w:sz w:val="24"/>
          <w:szCs w:val="24"/>
          <w:vertAlign w:val="superscript"/>
          <w:lang w:val="en-US"/>
        </w:rPr>
        <w:t>6</w:t>
      </w:r>
      <w:r w:rsidR="009D2088" w:rsidRPr="00753736">
        <w:rPr>
          <w:rFonts w:ascii="Calibri" w:hAnsi="Calibri" w:cs="Calibri"/>
          <w:sz w:val="24"/>
          <w:szCs w:val="24"/>
          <w:lang w:val="en-US"/>
        </w:rPr>
        <w:fldChar w:fldCharType="end"/>
      </w:r>
      <w:r w:rsidR="009D2088" w:rsidRPr="00753736">
        <w:rPr>
          <w:rFonts w:ascii="Calibri" w:hAnsi="Calibri" w:cs="Calibri"/>
          <w:sz w:val="24"/>
          <w:szCs w:val="24"/>
          <w:lang w:val="en-US"/>
        </w:rPr>
        <w:t>,</w:t>
      </w:r>
      <w:r w:rsidR="005810EA" w:rsidRPr="00753736">
        <w:rPr>
          <w:rFonts w:ascii="Calibri" w:hAnsi="Calibri" w:cs="Calibri"/>
          <w:sz w:val="24"/>
          <w:szCs w:val="24"/>
          <w:lang w:val="en-US"/>
        </w:rPr>
        <w:t xml:space="preserve"> </w:t>
      </w:r>
      <w:r w:rsidR="000E3350" w:rsidRPr="00753736">
        <w:rPr>
          <w:rFonts w:ascii="Calibri" w:hAnsi="Calibri" w:cs="Calibri"/>
          <w:sz w:val="24"/>
          <w:szCs w:val="24"/>
          <w:lang w:val="en-US"/>
        </w:rPr>
        <w:t>r</w:t>
      </w:r>
      <w:r w:rsidR="00C46413" w:rsidRPr="00753736">
        <w:rPr>
          <w:rFonts w:ascii="Calibri" w:hAnsi="Calibri" w:cs="Calibri"/>
          <w:sz w:val="24"/>
          <w:szCs w:val="24"/>
          <w:lang w:val="en-US"/>
        </w:rPr>
        <w:t>heumatoid arthritis (</w:t>
      </w:r>
      <w:r w:rsidR="005810EA" w:rsidRPr="00753736">
        <w:rPr>
          <w:rFonts w:ascii="Calibri" w:hAnsi="Calibri" w:cs="Calibri"/>
          <w:sz w:val="24"/>
          <w:szCs w:val="24"/>
          <w:lang w:val="en-US"/>
        </w:rPr>
        <w:t>RA</w:t>
      </w:r>
      <w:r w:rsidR="00C46413" w:rsidRPr="00753736">
        <w:rPr>
          <w:rFonts w:ascii="Calibri" w:hAnsi="Calibri" w:cs="Calibri"/>
          <w:sz w:val="24"/>
          <w:szCs w:val="24"/>
          <w:lang w:val="en-US"/>
        </w:rPr>
        <w:t>)</w:t>
      </w:r>
      <w:r w:rsidR="005810EA" w:rsidRPr="00753736">
        <w:rPr>
          <w:rFonts w:ascii="Calibri" w:hAnsi="Calibri" w:cs="Calibri"/>
          <w:sz w:val="24"/>
          <w:szCs w:val="24"/>
          <w:lang w:val="en-US"/>
        </w:rPr>
        <w:t>,</w:t>
      </w:r>
      <w:r w:rsidR="003E75C5" w:rsidRPr="00753736">
        <w:rPr>
          <w:rFonts w:ascii="Calibri" w:hAnsi="Calibri" w:cs="Calibri"/>
          <w:sz w:val="24"/>
          <w:szCs w:val="24"/>
          <w:lang w:val="en-US"/>
        </w:rPr>
        <w:t xml:space="preserve"> psoriasis</w:t>
      </w:r>
      <w:r w:rsidR="00753736">
        <w:rPr>
          <w:rFonts w:ascii="Calibri" w:hAnsi="Calibri" w:cs="Calibri"/>
          <w:sz w:val="24"/>
          <w:szCs w:val="24"/>
          <w:lang w:val="en-US"/>
        </w:rPr>
        <w:t>,</w:t>
      </w:r>
      <w:r w:rsidR="00401051" w:rsidRPr="00753736">
        <w:rPr>
          <w:rFonts w:ascii="Calibri" w:hAnsi="Calibri" w:cs="Calibri"/>
          <w:sz w:val="24"/>
          <w:szCs w:val="24"/>
          <w:lang w:val="en-US"/>
        </w:rPr>
        <w:t xml:space="preserve"> and</w:t>
      </w:r>
      <w:r w:rsidR="005810EA" w:rsidRPr="00753736">
        <w:rPr>
          <w:rFonts w:ascii="Calibri" w:hAnsi="Calibri" w:cs="Calibri"/>
          <w:sz w:val="24"/>
          <w:szCs w:val="24"/>
          <w:lang w:val="en-US"/>
        </w:rPr>
        <w:t xml:space="preserve"> gout</w:t>
      </w:r>
      <w:r w:rsidR="004D3D15" w:rsidRPr="00753736">
        <w:rPr>
          <w:rFonts w:ascii="Calibri" w:hAnsi="Calibri" w:cs="Calibri"/>
          <w:sz w:val="24"/>
          <w:szCs w:val="24"/>
          <w:lang w:val="en-US"/>
        </w:rPr>
        <w:fldChar w:fldCharType="begin">
          <w:fldData xml:space="preserve">PEVuZE5vdGU+PENpdGU+PEF1dGhvcj5EZXNhaTwvQXV0aG9yPjxZZWFyPjIwMTc8L1llYXI+PFJl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</w:fldData>
        </w:fldChar>
      </w:r>
      <w:r w:rsidR="004D3D15" w:rsidRPr="00753736">
        <w:rPr>
          <w:rFonts w:ascii="Calibri" w:hAnsi="Calibri" w:cs="Calibri"/>
          <w:sz w:val="24"/>
          <w:szCs w:val="24"/>
          <w:lang w:val="en-US"/>
        </w:rPr>
        <w:instrText xml:space="preserve"> ADDIN EN.CITE </w:instrText>
      </w:r>
      <w:r w:rsidR="004D3D15" w:rsidRPr="00753736">
        <w:rPr>
          <w:rFonts w:ascii="Calibri" w:hAnsi="Calibri" w:cs="Calibri"/>
          <w:sz w:val="24"/>
          <w:szCs w:val="24"/>
          <w:lang w:val="en-US"/>
        </w:rPr>
        <w:fldChar w:fldCharType="begin">
          <w:fldData xml:space="preserve">PEVuZE5vdGU+PENpdGU+PEF1dGhvcj5EZXNhaTwvQXV0aG9yPjxZZWFyPjIwMTc8L1llYXI+PFJl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</w:fldData>
        </w:fldChar>
      </w:r>
      <w:r w:rsidR="004D3D15" w:rsidRPr="00753736">
        <w:rPr>
          <w:rFonts w:ascii="Calibri" w:hAnsi="Calibri" w:cs="Calibri"/>
          <w:sz w:val="24"/>
          <w:szCs w:val="24"/>
          <w:lang w:val="en-US"/>
        </w:rPr>
        <w:instrText xml:space="preserve"> ADDIN EN.CITE.DATA </w:instrText>
      </w:r>
      <w:r w:rsidR="004D3D15" w:rsidRPr="00753736">
        <w:rPr>
          <w:rFonts w:ascii="Calibri" w:hAnsi="Calibri" w:cs="Calibri"/>
          <w:sz w:val="24"/>
          <w:szCs w:val="24"/>
          <w:lang w:val="en-US"/>
        </w:rPr>
      </w:r>
      <w:r w:rsidR="004D3D15" w:rsidRPr="00753736">
        <w:rPr>
          <w:rFonts w:ascii="Calibri" w:hAnsi="Calibri" w:cs="Calibri"/>
          <w:sz w:val="24"/>
          <w:szCs w:val="24"/>
          <w:lang w:val="en-US"/>
        </w:rPr>
        <w:fldChar w:fldCharType="end"/>
      </w:r>
      <w:r w:rsidR="004D3D15" w:rsidRPr="00753736">
        <w:rPr>
          <w:rFonts w:ascii="Calibri" w:hAnsi="Calibri" w:cs="Calibri"/>
          <w:sz w:val="24"/>
          <w:szCs w:val="24"/>
          <w:lang w:val="en-US"/>
        </w:rPr>
      </w:r>
      <w:r w:rsidR="004D3D15" w:rsidRPr="00753736">
        <w:rPr>
          <w:rFonts w:ascii="Calibri" w:hAnsi="Calibri" w:cs="Calibri"/>
          <w:sz w:val="24"/>
          <w:szCs w:val="24"/>
          <w:lang w:val="en-US"/>
        </w:rPr>
        <w:fldChar w:fldCharType="separate"/>
      </w:r>
      <w:r w:rsidR="004D3D15" w:rsidRPr="00753736">
        <w:rPr>
          <w:rFonts w:ascii="Calibri" w:hAnsi="Calibri" w:cs="Calibri"/>
          <w:sz w:val="24"/>
          <w:szCs w:val="24"/>
          <w:vertAlign w:val="superscript"/>
          <w:lang w:val="en-US"/>
        </w:rPr>
        <w:t>7-9</w:t>
      </w:r>
      <w:r w:rsidR="004D3D15" w:rsidRPr="00753736">
        <w:rPr>
          <w:rFonts w:ascii="Calibri" w:hAnsi="Calibri" w:cs="Calibri"/>
          <w:sz w:val="24"/>
          <w:szCs w:val="24"/>
          <w:lang w:val="en-US"/>
        </w:rPr>
        <w:fldChar w:fldCharType="end"/>
      </w:r>
      <w:r w:rsidR="005810EA" w:rsidRPr="00753736">
        <w:rPr>
          <w:rFonts w:ascii="Calibri" w:hAnsi="Calibri" w:cs="Calibri"/>
          <w:i/>
          <w:sz w:val="24"/>
          <w:szCs w:val="24"/>
          <w:lang w:val="en-US"/>
        </w:rPr>
        <w:t>.</w:t>
      </w:r>
    </w:p>
    <w:p w14:paraId="05568EFC" w14:textId="77777777" w:rsidR="005810EA" w:rsidRPr="00753736" w:rsidRDefault="005810EA" w:rsidP="00A53DD1">
      <w:pPr>
        <w:pStyle w:val="title1"/>
        <w:shd w:val="clear" w:color="auto" w:fill="FFFFFF"/>
        <w:jc w:val="both"/>
        <w:rPr>
          <w:rFonts w:ascii="Calibri" w:hAnsi="Calibri" w:cs="Calibri"/>
          <w:sz w:val="24"/>
          <w:szCs w:val="24"/>
          <w:lang w:val="en-US"/>
        </w:rPr>
      </w:pPr>
    </w:p>
    <w:p w14:paraId="64B7FB90" w14:textId="0206F195" w:rsidR="00B41F28" w:rsidRPr="00753736" w:rsidRDefault="005810EA" w:rsidP="00A53DD1">
      <w:pPr>
        <w:pStyle w:val="title1"/>
        <w:shd w:val="clear" w:color="auto" w:fill="FFFFFF"/>
        <w:jc w:val="both"/>
        <w:rPr>
          <w:rFonts w:ascii="Calibri" w:hAnsi="Calibri" w:cs="Calibri"/>
          <w:b/>
          <w:sz w:val="24"/>
          <w:szCs w:val="24"/>
          <w:lang w:val="en-US"/>
        </w:rPr>
      </w:pPr>
      <w:r w:rsidRPr="00753736">
        <w:rPr>
          <w:rFonts w:ascii="Calibri" w:hAnsi="Calibri" w:cs="Calibri"/>
          <w:i/>
          <w:sz w:val="24"/>
          <w:szCs w:val="24"/>
          <w:lang w:val="en-US"/>
        </w:rPr>
        <w:t>In vitro</w:t>
      </w:r>
      <w:r w:rsidRPr="00753736">
        <w:rPr>
          <w:rFonts w:ascii="Calibri" w:hAnsi="Calibri" w:cs="Calibri"/>
          <w:sz w:val="24"/>
          <w:szCs w:val="24"/>
          <w:lang w:val="en-US"/>
        </w:rPr>
        <w:t xml:space="preserve"> NET formation has been widely studied with the chemical compound </w:t>
      </w:r>
      <w:r w:rsidR="001F3210" w:rsidRPr="00753736">
        <w:rPr>
          <w:rFonts w:ascii="Calibri" w:hAnsi="Calibri" w:cs="Calibri"/>
          <w:sz w:val="24"/>
          <w:szCs w:val="24"/>
          <w:lang w:val="en-US"/>
        </w:rPr>
        <w:t xml:space="preserve">phorbol 12-myristate 13-acetate </w:t>
      </w:r>
      <w:r w:rsidRPr="00753736">
        <w:rPr>
          <w:rFonts w:ascii="Calibri" w:hAnsi="Calibri" w:cs="Calibri"/>
          <w:sz w:val="24"/>
          <w:szCs w:val="24"/>
          <w:lang w:val="en-US"/>
        </w:rPr>
        <w:t xml:space="preserve">(PMA), which induces massive NET formation. </w:t>
      </w:r>
      <w:r w:rsidR="0032232C" w:rsidRPr="00753736">
        <w:rPr>
          <w:rFonts w:ascii="Calibri" w:hAnsi="Calibri" w:cs="Calibri"/>
          <w:sz w:val="24"/>
          <w:szCs w:val="24"/>
          <w:lang w:val="en-US"/>
        </w:rPr>
        <w:t>However most</w:t>
      </w:r>
      <w:r w:rsidRPr="00753736">
        <w:rPr>
          <w:rFonts w:ascii="Calibri" w:hAnsi="Calibri" w:cs="Calibri"/>
          <w:sz w:val="24"/>
          <w:szCs w:val="24"/>
          <w:lang w:val="en-US"/>
        </w:rPr>
        <w:t xml:space="preserve"> physiological stimuli induce </w:t>
      </w:r>
      <w:r w:rsidR="00984A95" w:rsidRPr="00753736">
        <w:rPr>
          <w:rFonts w:ascii="Calibri" w:hAnsi="Calibri" w:cs="Calibri"/>
          <w:sz w:val="24"/>
          <w:szCs w:val="24"/>
          <w:lang w:val="en-US"/>
        </w:rPr>
        <w:t xml:space="preserve">much </w:t>
      </w:r>
      <w:r w:rsidRPr="00753736">
        <w:rPr>
          <w:rFonts w:ascii="Calibri" w:hAnsi="Calibri" w:cs="Calibri"/>
          <w:sz w:val="24"/>
          <w:szCs w:val="24"/>
          <w:lang w:val="en-US"/>
        </w:rPr>
        <w:t>low</w:t>
      </w:r>
      <w:r w:rsidR="00984A95" w:rsidRPr="00753736">
        <w:rPr>
          <w:rFonts w:ascii="Calibri" w:hAnsi="Calibri" w:cs="Calibri"/>
          <w:sz w:val="24"/>
          <w:szCs w:val="24"/>
          <w:lang w:val="en-US"/>
        </w:rPr>
        <w:t>er</w:t>
      </w:r>
      <w:r w:rsidRPr="00753736">
        <w:rPr>
          <w:rFonts w:ascii="Calibri" w:hAnsi="Calibri" w:cs="Calibri"/>
          <w:sz w:val="24"/>
          <w:szCs w:val="24"/>
          <w:lang w:val="en-US"/>
        </w:rPr>
        <w:t xml:space="preserve"> level</w:t>
      </w:r>
      <w:r w:rsidR="00984A95" w:rsidRPr="00753736">
        <w:rPr>
          <w:rFonts w:ascii="Calibri" w:hAnsi="Calibri" w:cs="Calibri"/>
          <w:sz w:val="24"/>
          <w:szCs w:val="24"/>
          <w:lang w:val="en-US"/>
        </w:rPr>
        <w:t>s of</w:t>
      </w:r>
      <w:r w:rsidRPr="00753736">
        <w:rPr>
          <w:rFonts w:ascii="Calibri" w:hAnsi="Calibri" w:cs="Calibri"/>
          <w:sz w:val="24"/>
          <w:szCs w:val="24"/>
          <w:lang w:val="en-US"/>
        </w:rPr>
        <w:t xml:space="preserve"> NET formation</w:t>
      </w:r>
      <w:r w:rsidR="004D3D15" w:rsidRPr="00753736">
        <w:rPr>
          <w:rFonts w:ascii="Calibri" w:hAnsi="Calibri" w:cs="Calibri"/>
          <w:sz w:val="24"/>
          <w:szCs w:val="24"/>
          <w:lang w:val="en-US"/>
        </w:rPr>
        <w:fldChar w:fldCharType="begin"/>
      </w:r>
      <w:r w:rsidR="004D3D15" w:rsidRPr="00753736">
        <w:rPr>
          <w:rFonts w:ascii="Calibri" w:hAnsi="Calibri" w:cs="Calibri"/>
          <w:sz w:val="24"/>
          <w:szCs w:val="24"/>
          <w:lang w:val="en-US"/>
        </w:rPr>
        <w:instrText xml:space="preserve"> ADDIN EN.CITE &lt;EndNote&gt;&lt;Cite&gt;&lt;Author&gt;Kraaij&lt;/Author&gt;&lt;Year&gt;2016&lt;/Year&gt;&lt;RecNum&gt;360&lt;/RecNum&gt;&lt;DisplayText&gt;&lt;style face="superscript"&gt;10&lt;/style&gt;&lt;/DisplayText&gt;&lt;record&gt;&lt;rec-number&gt;360&lt;/rec-number&gt;&lt;foreign-keys&gt;&lt;key app="EN" db-id="xx5vpadw0frzp6exp0r5rap22wxzzawvrxap" timestamp="1537346818"&gt;360&lt;/key&gt;&lt;/foreign-keys&gt;&lt;ref-type name="Journal Article"&gt;17&lt;/ref-type&gt;&lt;contributors&gt;&lt;authors&gt;&lt;author&gt;Kraaij, T.&lt;/author&gt;&lt;author&gt;Tengstrom, F. C.&lt;/author&gt;&lt;author&gt;Kamerling, S. W. A.&lt;/author&gt;&lt;author&gt;Pusey, C. D.&lt;/author&gt;&lt;author&gt;Scherer, H. U.&lt;/author&gt;&lt;author&gt;Toes, R. E. M.&lt;/author&gt;&lt;author&gt;Rabelink, T. J.&lt;/author&gt;&lt;author&gt;van Kooten, C.&lt;/author&gt;&lt;author&gt;Teng, Y. K. O.&lt;/author&gt;&lt;/authors&gt;&lt;/contributors&gt;&lt;auth-address&gt;Leiden Univ, Med Ctr, Dept Nephrol, Albinusdreef 2, NL-2333 ZA Leiden, Netherlands&amp;#xD;Univ London Imperial Coll Sci Technol &amp;amp; Med, Renal &amp;amp; Vasc Inflammat Sect, Dept Med, London SW7 2AZ, England&amp;#xD;Leiden Univ, Med Ctr, Dept Rheumatol, Albinusdreef 2, NL-2333 ZA Leiden, Netherlands&lt;/auth-address&gt;&lt;titles&gt;&lt;title&gt;A novel method for high-throughput detection and quantification of neutrophil extracellular traps reveals ROS-independent NET release with immune complexes&lt;/title&gt;&lt;secondary-title&gt;Autoimmunity Reviews&lt;/secondary-title&gt;&lt;alt-title&gt;Autoimmun Rev&lt;/alt-title&gt;&lt;/titles&gt;&lt;alt-periodical&gt;&lt;full-title&gt;Autoimmun Rev&lt;/full-title&gt;&lt;/alt-periodical&gt;&lt;pages&gt;577-584&lt;/pages&gt;&lt;volume&gt;15&lt;/volume&gt;&lt;number&gt;6&lt;/number&gt;&lt;keywords&gt;&lt;keyword&gt;neutrophils&lt;/keyword&gt;&lt;keyword&gt;neutrophil extracellular traps&lt;/keyword&gt;&lt;keyword&gt;autoimmune disease&lt;/keyword&gt;&lt;keyword&gt;fc-gamma-riiib&lt;/keyword&gt;&lt;keyword&gt;in-vivo&lt;/keyword&gt;&lt;keyword&gt;disease&lt;/keyword&gt;&lt;keyword&gt;induce&lt;/keyword&gt;&lt;keyword&gt;DNA&lt;/keyword&gt;&lt;/keywords&gt;&lt;dates&gt;&lt;year&gt;2016&lt;/year&gt;&lt;pub-dates&gt;&lt;date&gt;Jun&lt;/date&gt;&lt;/pub-dates&gt;&lt;/dates&gt;&lt;isbn&gt;1568-9972&lt;/isbn&gt;&lt;accession-num&gt;WOS:000375499700012&lt;/accession-num&gt;&lt;urls&gt;&lt;related-urls&gt;&lt;url&gt;&amp;lt;Go to ISI&amp;gt;://WOS:000375499700012&lt;/url&gt;&lt;/related-urls&gt;&lt;/urls&gt;&lt;electronic-resource-num&gt;10.1016/j.autrev.2016.02.018&lt;/electronic-resource-num&gt;&lt;language&gt;English&lt;/language&gt;&lt;/record&gt;&lt;/Cite&gt;&lt;/EndNote&gt;</w:instrText>
      </w:r>
      <w:r w:rsidR="004D3D15" w:rsidRPr="00753736">
        <w:rPr>
          <w:rFonts w:ascii="Calibri" w:hAnsi="Calibri" w:cs="Calibri"/>
          <w:sz w:val="24"/>
          <w:szCs w:val="24"/>
          <w:lang w:val="en-US"/>
        </w:rPr>
        <w:fldChar w:fldCharType="separate"/>
      </w:r>
      <w:r w:rsidR="004D3D15" w:rsidRPr="00753736">
        <w:rPr>
          <w:rFonts w:ascii="Calibri" w:hAnsi="Calibri" w:cs="Calibri"/>
          <w:sz w:val="24"/>
          <w:szCs w:val="24"/>
          <w:vertAlign w:val="superscript"/>
          <w:lang w:val="en-US"/>
        </w:rPr>
        <w:t>10</w:t>
      </w:r>
      <w:r w:rsidR="004D3D15" w:rsidRPr="00753736">
        <w:rPr>
          <w:rFonts w:ascii="Calibri" w:hAnsi="Calibri" w:cs="Calibri"/>
          <w:sz w:val="24"/>
          <w:szCs w:val="24"/>
          <w:lang w:val="en-US"/>
        </w:rPr>
        <w:fldChar w:fldCharType="end"/>
      </w:r>
      <w:r w:rsidRPr="00753736">
        <w:rPr>
          <w:rFonts w:ascii="Calibri" w:hAnsi="Calibri" w:cs="Calibri"/>
          <w:sz w:val="24"/>
          <w:szCs w:val="24"/>
          <w:lang w:val="en-US"/>
        </w:rPr>
        <w:t>. To study NET-triggers</w:t>
      </w:r>
      <w:r w:rsidR="006008A5" w:rsidRPr="00753736">
        <w:rPr>
          <w:rFonts w:ascii="Calibri" w:hAnsi="Calibri" w:cs="Calibri"/>
          <w:sz w:val="24"/>
          <w:szCs w:val="24"/>
          <w:lang w:val="en-US"/>
        </w:rPr>
        <w:t xml:space="preserve"> </w:t>
      </w:r>
      <w:r w:rsidRPr="00753736">
        <w:rPr>
          <w:rFonts w:ascii="Calibri" w:hAnsi="Calibri" w:cs="Calibri"/>
          <w:sz w:val="24"/>
          <w:szCs w:val="24"/>
          <w:lang w:val="en-US"/>
        </w:rPr>
        <w:t>in</w:t>
      </w:r>
      <w:r w:rsidR="002124DF">
        <w:rPr>
          <w:rFonts w:ascii="Calibri" w:hAnsi="Calibri" w:cs="Calibri"/>
          <w:sz w:val="24"/>
          <w:szCs w:val="24"/>
          <w:lang w:val="en-US"/>
        </w:rPr>
        <w:t>,</w:t>
      </w:r>
      <w:r w:rsidR="001F3210" w:rsidRPr="00753736">
        <w:rPr>
          <w:rFonts w:ascii="Calibri" w:hAnsi="Calibri" w:cs="Calibri"/>
          <w:sz w:val="24"/>
          <w:szCs w:val="24"/>
          <w:lang w:val="en-US"/>
        </w:rPr>
        <w:t xml:space="preserve"> </w:t>
      </w:r>
      <w:r w:rsidR="00A44486" w:rsidRPr="00753736">
        <w:rPr>
          <w:rFonts w:ascii="Calibri" w:hAnsi="Calibri" w:cs="Calibri"/>
          <w:sz w:val="24"/>
          <w:szCs w:val="24"/>
          <w:lang w:val="en-US"/>
        </w:rPr>
        <w:t>for example</w:t>
      </w:r>
      <w:r w:rsidR="002124DF">
        <w:rPr>
          <w:rFonts w:ascii="Calibri" w:hAnsi="Calibri" w:cs="Calibri"/>
          <w:sz w:val="24"/>
          <w:szCs w:val="24"/>
          <w:lang w:val="en-US"/>
        </w:rPr>
        <w:t>,</w:t>
      </w:r>
      <w:r w:rsidR="00A44486" w:rsidRPr="00753736">
        <w:rPr>
          <w:rFonts w:ascii="Calibri" w:hAnsi="Calibri" w:cs="Calibri"/>
          <w:sz w:val="24"/>
          <w:szCs w:val="24"/>
          <w:lang w:val="en-US"/>
        </w:rPr>
        <w:t xml:space="preserve"> </w:t>
      </w:r>
      <w:r w:rsidR="001F3210" w:rsidRPr="00753736">
        <w:rPr>
          <w:rFonts w:ascii="Calibri" w:hAnsi="Calibri" w:cs="Calibri"/>
          <w:sz w:val="24"/>
          <w:szCs w:val="24"/>
          <w:lang w:val="en-US"/>
        </w:rPr>
        <w:t>a</w:t>
      </w:r>
      <w:r w:rsidR="00A61780" w:rsidRPr="00753736">
        <w:rPr>
          <w:rFonts w:ascii="Calibri" w:hAnsi="Calibri" w:cs="Calibri"/>
          <w:sz w:val="24"/>
          <w:szCs w:val="24"/>
          <w:lang w:val="en-US"/>
        </w:rPr>
        <w:t>n</w:t>
      </w:r>
      <w:r w:rsidR="001F3210" w:rsidRPr="00753736">
        <w:rPr>
          <w:rFonts w:ascii="Calibri" w:hAnsi="Calibri" w:cs="Calibri"/>
          <w:sz w:val="24"/>
          <w:szCs w:val="24"/>
          <w:lang w:val="en-US"/>
        </w:rPr>
        <w:t xml:space="preserve"> autoimmune disease setting, </w:t>
      </w:r>
      <w:r w:rsidRPr="00753736">
        <w:rPr>
          <w:rFonts w:ascii="Calibri" w:hAnsi="Calibri" w:cs="Calibri"/>
          <w:sz w:val="24"/>
          <w:szCs w:val="24"/>
          <w:lang w:val="en-US"/>
        </w:rPr>
        <w:t>a standardized, sensitive, high-throughput quantitative assay is needed to detect and quantify NET formation. Quantification of NETs has prove</w:t>
      </w:r>
      <w:r w:rsidR="00400E9A">
        <w:rPr>
          <w:rFonts w:ascii="Calibri" w:hAnsi="Calibri" w:cs="Calibri"/>
          <w:sz w:val="24"/>
          <w:szCs w:val="24"/>
          <w:lang w:val="en-US"/>
        </w:rPr>
        <w:t>n</w:t>
      </w:r>
      <w:r w:rsidRPr="00753736">
        <w:rPr>
          <w:rFonts w:ascii="Calibri" w:hAnsi="Calibri" w:cs="Calibri"/>
          <w:sz w:val="24"/>
          <w:szCs w:val="24"/>
          <w:lang w:val="en-US"/>
        </w:rPr>
        <w:t xml:space="preserve"> to be challenging and is currently performed by different methods, each with their own advantages and limitations</w:t>
      </w:r>
      <w:r w:rsidR="004D3D15" w:rsidRPr="00753736">
        <w:rPr>
          <w:rFonts w:ascii="Calibri" w:hAnsi="Calibri" w:cs="Calibri"/>
          <w:sz w:val="24"/>
          <w:szCs w:val="24"/>
          <w:lang w:val="en-US"/>
        </w:rPr>
        <w:fldChar w:fldCharType="begin">
          <w:fldData xml:space="preserve">PEVuZE5vdGU+PENpdGU+PEF1dGhvcj5NYXN1ZGE8L0F1dGhvcj48WWVhcj4yMDE2PC9ZZWFyPjxS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=
</w:fldData>
        </w:fldChar>
      </w:r>
      <w:r w:rsidR="004D3D15" w:rsidRPr="00753736">
        <w:rPr>
          <w:rFonts w:ascii="Calibri" w:hAnsi="Calibri" w:cs="Calibri"/>
          <w:sz w:val="24"/>
          <w:szCs w:val="24"/>
          <w:lang w:val="en-US"/>
        </w:rPr>
        <w:instrText xml:space="preserve"> ADDIN EN.CITE </w:instrText>
      </w:r>
      <w:r w:rsidR="004D3D15" w:rsidRPr="00753736">
        <w:rPr>
          <w:rFonts w:ascii="Calibri" w:hAnsi="Calibri" w:cs="Calibri"/>
          <w:sz w:val="24"/>
          <w:szCs w:val="24"/>
          <w:lang w:val="en-US"/>
        </w:rPr>
        <w:fldChar w:fldCharType="begin">
          <w:fldData xml:space="preserve">PEVuZE5vdGU+PENpdGU+PEF1dGhvcj5NYXN1ZGE8L0F1dGhvcj48WWVhcj4yMDE2PC9ZZWFyPjxS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=
</w:fldData>
        </w:fldChar>
      </w:r>
      <w:r w:rsidR="004D3D15" w:rsidRPr="00753736">
        <w:rPr>
          <w:rFonts w:ascii="Calibri" w:hAnsi="Calibri" w:cs="Calibri"/>
          <w:sz w:val="24"/>
          <w:szCs w:val="24"/>
          <w:lang w:val="en-US"/>
        </w:rPr>
        <w:instrText xml:space="preserve"> ADDIN EN.CITE.DATA </w:instrText>
      </w:r>
      <w:r w:rsidR="004D3D15" w:rsidRPr="00753736">
        <w:rPr>
          <w:rFonts w:ascii="Calibri" w:hAnsi="Calibri" w:cs="Calibri"/>
          <w:sz w:val="24"/>
          <w:szCs w:val="24"/>
          <w:lang w:val="en-US"/>
        </w:rPr>
      </w:r>
      <w:r w:rsidR="004D3D15" w:rsidRPr="00753736">
        <w:rPr>
          <w:rFonts w:ascii="Calibri" w:hAnsi="Calibri" w:cs="Calibri"/>
          <w:sz w:val="24"/>
          <w:szCs w:val="24"/>
          <w:lang w:val="en-US"/>
        </w:rPr>
        <w:fldChar w:fldCharType="end"/>
      </w:r>
      <w:r w:rsidR="004D3D15" w:rsidRPr="00753736">
        <w:rPr>
          <w:rFonts w:ascii="Calibri" w:hAnsi="Calibri" w:cs="Calibri"/>
          <w:sz w:val="24"/>
          <w:szCs w:val="24"/>
          <w:lang w:val="en-US"/>
        </w:rPr>
      </w:r>
      <w:r w:rsidR="004D3D15" w:rsidRPr="00753736">
        <w:rPr>
          <w:rFonts w:ascii="Calibri" w:hAnsi="Calibri" w:cs="Calibri"/>
          <w:sz w:val="24"/>
          <w:szCs w:val="24"/>
          <w:lang w:val="en-US"/>
        </w:rPr>
        <w:fldChar w:fldCharType="separate"/>
      </w:r>
      <w:r w:rsidR="004D3D15" w:rsidRPr="00753736">
        <w:rPr>
          <w:rFonts w:ascii="Calibri" w:hAnsi="Calibri" w:cs="Calibri"/>
          <w:sz w:val="24"/>
          <w:szCs w:val="24"/>
          <w:vertAlign w:val="superscript"/>
          <w:lang w:val="en-US"/>
        </w:rPr>
        <w:t>11</w:t>
      </w:r>
      <w:r w:rsidR="004D3D15" w:rsidRPr="00753736">
        <w:rPr>
          <w:rFonts w:ascii="Calibri" w:hAnsi="Calibri" w:cs="Calibri"/>
          <w:sz w:val="24"/>
          <w:szCs w:val="24"/>
          <w:lang w:val="en-US"/>
        </w:rPr>
        <w:fldChar w:fldCharType="end"/>
      </w:r>
      <w:r w:rsidRPr="00753736">
        <w:rPr>
          <w:rFonts w:ascii="Calibri" w:hAnsi="Calibri" w:cs="Calibri"/>
          <w:sz w:val="24"/>
          <w:szCs w:val="24"/>
          <w:lang w:val="en-US"/>
        </w:rPr>
        <w:t>. A commonly used method is the detection of DNA in the supernatants</w:t>
      </w:r>
      <w:r w:rsidR="004D3D15" w:rsidRPr="00753736">
        <w:rPr>
          <w:rFonts w:ascii="Calibri" w:hAnsi="Calibri" w:cs="Calibri"/>
          <w:sz w:val="24"/>
          <w:szCs w:val="24"/>
          <w:lang w:val="en-US"/>
        </w:rPr>
        <w:fldChar w:fldCharType="begin"/>
      </w:r>
      <w:r w:rsidR="004D3D15" w:rsidRPr="00753736">
        <w:rPr>
          <w:rFonts w:ascii="Calibri" w:hAnsi="Calibri" w:cs="Calibri"/>
          <w:sz w:val="24"/>
          <w:szCs w:val="24"/>
          <w:lang w:val="en-US"/>
        </w:rPr>
        <w:instrText xml:space="preserve"> ADDIN EN.CITE &lt;EndNote&gt;&lt;Cite&gt;&lt;Author&gt;Brinkmann&lt;/Author&gt;&lt;Year&gt;2012&lt;/Year&gt;&lt;RecNum&gt;363&lt;/RecNum&gt;&lt;DisplayText&gt;&lt;style face="superscript"&gt;12&lt;/style&gt;&lt;/DisplayText&gt;&lt;record&gt;&lt;rec-number&gt;363&lt;/rec-number&gt;&lt;foreign-keys&gt;&lt;key app="EN" db-id="xx5vpadw0frzp6exp0r5rap22wxzzawvrxap" timestamp="1537346818"&gt;363&lt;/key&gt;&lt;/foreign-keys&gt;&lt;ref-type name="Journal Article"&gt;17&lt;/ref-type&gt;&lt;contributors&gt;&lt;authors&gt;&lt;author&gt;Brinkmann, V.&lt;/author&gt;&lt;author&gt;Goosmann, C.&lt;/author&gt;&lt;author&gt;Kuhn, L. I.&lt;/author&gt;&lt;author&gt;Zychlinsky, A.&lt;/author&gt;&lt;/authors&gt;&lt;/contributors&gt;&lt;auth-address&gt;Microscopy Core Facility, Max Planck Institute for Infection Biology Berlin, Germany.&lt;/auth-address&gt;&lt;titles&gt;&lt;title&gt;Automatic quantification of in vitro NET formation&lt;/title&gt;&lt;secondary-title&gt;Frontiers in Immunology&lt;/secondary-title&gt;&lt;/titles&gt;&lt;periodical&gt;&lt;full-title&gt;Frontiers in Immunology&lt;/full-title&gt;&lt;/periodical&gt;&lt;pages&gt;413&lt;/pages&gt;&lt;volume&gt;3&lt;/volume&gt;&lt;keywords&gt;&lt;keyword&gt;NEtosis&lt;/keyword&gt;&lt;keyword&gt;chromatin&lt;/keyword&gt;&lt;keyword&gt;immunofluorescence&lt;/keyword&gt;&lt;keyword&gt;quantification&lt;/keyword&gt;&lt;keyword&gt;segmentation&lt;/keyword&gt;&lt;/keywords&gt;&lt;dates&gt;&lt;year&gt;2012&lt;/year&gt;&lt;/dates&gt;&lt;isbn&gt;1664-3224 (Electronic)&amp;#xD;1664-3224 (Linking)&lt;/isbn&gt;&lt;accession-num&gt;23316198&lt;/accession-num&gt;&lt;urls&gt;&lt;related-urls&gt;&lt;url&gt;&lt;style face="underline" font="default" size="100%"&gt;https://www.ncbi.nlm.nih.gov/pubmed/23316198&lt;/style&gt;&lt;/url&gt;&lt;/related-urls&gt;&lt;/urls&gt;&lt;custom2&gt;PMC3540390&lt;/custom2&gt;&lt;electronic-resource-num&gt;10.3389/fimmu.2012.00413&lt;/electronic-resource-num&gt;&lt;/record&gt;&lt;/Cite&gt;&lt;/EndNote&gt;</w:instrText>
      </w:r>
      <w:r w:rsidR="004D3D15" w:rsidRPr="00753736">
        <w:rPr>
          <w:rFonts w:ascii="Calibri" w:hAnsi="Calibri" w:cs="Calibri"/>
          <w:sz w:val="24"/>
          <w:szCs w:val="24"/>
          <w:lang w:val="en-US"/>
        </w:rPr>
        <w:fldChar w:fldCharType="separate"/>
      </w:r>
      <w:r w:rsidR="004D3D15" w:rsidRPr="00753736">
        <w:rPr>
          <w:rFonts w:ascii="Calibri" w:hAnsi="Calibri" w:cs="Calibri"/>
          <w:sz w:val="24"/>
          <w:szCs w:val="24"/>
          <w:vertAlign w:val="superscript"/>
          <w:lang w:val="en-US"/>
        </w:rPr>
        <w:t>12</w:t>
      </w:r>
      <w:r w:rsidR="004D3D15" w:rsidRPr="00753736">
        <w:rPr>
          <w:rFonts w:ascii="Calibri" w:hAnsi="Calibri" w:cs="Calibri"/>
          <w:sz w:val="24"/>
          <w:szCs w:val="24"/>
          <w:lang w:val="en-US"/>
        </w:rPr>
        <w:fldChar w:fldCharType="end"/>
      </w:r>
      <w:r w:rsidRPr="00753736">
        <w:rPr>
          <w:rFonts w:ascii="Calibri" w:hAnsi="Calibri" w:cs="Calibri"/>
          <w:sz w:val="24"/>
          <w:szCs w:val="24"/>
          <w:lang w:val="en-US"/>
        </w:rPr>
        <w:t>, which is objective but does not discriminate between the origin of the DNA (apoptotic, necrotic, NETs), and therefore is not very specific for NETs. Secondly, enzyme-linked immunosorbent assays (ELISAs) of DNA-complexed with NET-specific proteins</w:t>
      </w:r>
      <w:r w:rsidR="0078592B" w:rsidRPr="00753736">
        <w:rPr>
          <w:rFonts w:ascii="Calibri" w:hAnsi="Calibri" w:cs="Calibri"/>
          <w:sz w:val="24"/>
          <w:szCs w:val="24"/>
          <w:lang w:val="en-US"/>
        </w:rPr>
        <w:t>,</w:t>
      </w:r>
      <w:r w:rsidRPr="00753736">
        <w:rPr>
          <w:rFonts w:ascii="Calibri" w:hAnsi="Calibri" w:cs="Calibri"/>
          <w:sz w:val="24"/>
          <w:szCs w:val="24"/>
          <w:lang w:val="en-US"/>
        </w:rPr>
        <w:t xml:space="preserve"> </w:t>
      </w:r>
      <w:r w:rsidR="0078592B" w:rsidRPr="00753736">
        <w:rPr>
          <w:rFonts w:ascii="Calibri" w:hAnsi="Calibri" w:cs="Calibri"/>
          <w:sz w:val="24"/>
          <w:szCs w:val="24"/>
          <w:lang w:val="en-US"/>
        </w:rPr>
        <w:t>for example</w:t>
      </w:r>
      <w:r w:rsidR="00AB19D3">
        <w:rPr>
          <w:rFonts w:ascii="Calibri" w:hAnsi="Calibri" w:cs="Calibri"/>
          <w:sz w:val="24"/>
          <w:szCs w:val="24"/>
          <w:lang w:val="en-US"/>
        </w:rPr>
        <w:t>,</w:t>
      </w:r>
      <w:r w:rsidR="0078592B" w:rsidRPr="00753736">
        <w:rPr>
          <w:rFonts w:ascii="Calibri" w:hAnsi="Calibri" w:cs="Calibri"/>
          <w:sz w:val="24"/>
          <w:szCs w:val="24"/>
          <w:lang w:val="en-US"/>
        </w:rPr>
        <w:t xml:space="preserve"> myeloperoxidase (MPO) or neutrophil elastase (NE), </w:t>
      </w:r>
      <w:r w:rsidR="006101B9">
        <w:rPr>
          <w:rFonts w:ascii="Calibri" w:hAnsi="Calibri" w:cs="Calibri"/>
          <w:sz w:val="24"/>
          <w:szCs w:val="24"/>
          <w:lang w:val="en-US"/>
        </w:rPr>
        <w:t>are</w:t>
      </w:r>
      <w:r w:rsidRPr="00753736">
        <w:rPr>
          <w:rFonts w:ascii="Calibri" w:hAnsi="Calibri" w:cs="Calibri"/>
          <w:sz w:val="24"/>
          <w:szCs w:val="24"/>
          <w:lang w:val="en-US"/>
        </w:rPr>
        <w:t xml:space="preserve"> a more specific approach to detect NETs and </w:t>
      </w:r>
      <w:r w:rsidR="006101B9">
        <w:rPr>
          <w:rFonts w:ascii="Calibri" w:hAnsi="Calibri" w:cs="Calibri"/>
          <w:sz w:val="24"/>
          <w:szCs w:val="24"/>
          <w:lang w:val="en-US"/>
        </w:rPr>
        <w:t>were</w:t>
      </w:r>
      <w:r w:rsidRPr="00753736">
        <w:rPr>
          <w:rFonts w:ascii="Calibri" w:hAnsi="Calibri" w:cs="Calibri"/>
          <w:sz w:val="24"/>
          <w:szCs w:val="24"/>
          <w:lang w:val="en-US"/>
        </w:rPr>
        <w:t xml:space="preserve"> demonstrated to correlate well with </w:t>
      </w:r>
      <w:r w:rsidR="001F3210" w:rsidRPr="00753736">
        <w:rPr>
          <w:rFonts w:ascii="Calibri" w:hAnsi="Calibri" w:cs="Calibri"/>
          <w:sz w:val="24"/>
          <w:szCs w:val="24"/>
          <w:lang w:val="en-US"/>
        </w:rPr>
        <w:t>citrullinated histone-3 (</w:t>
      </w:r>
      <w:r w:rsidRPr="00753736">
        <w:rPr>
          <w:rFonts w:ascii="Calibri" w:hAnsi="Calibri" w:cs="Calibri"/>
          <w:sz w:val="24"/>
          <w:szCs w:val="24"/>
          <w:lang w:val="en-US"/>
        </w:rPr>
        <w:t>CitH3</w:t>
      </w:r>
      <w:r w:rsidR="001F3210" w:rsidRPr="00753736">
        <w:rPr>
          <w:rFonts w:ascii="Calibri" w:hAnsi="Calibri" w:cs="Calibri"/>
          <w:sz w:val="24"/>
          <w:szCs w:val="24"/>
          <w:lang w:val="en-US"/>
        </w:rPr>
        <w:t>)</w:t>
      </w:r>
      <w:r w:rsidRPr="00753736">
        <w:rPr>
          <w:rFonts w:ascii="Calibri" w:hAnsi="Calibri" w:cs="Calibri"/>
          <w:sz w:val="24"/>
          <w:szCs w:val="24"/>
          <w:lang w:val="en-US"/>
        </w:rPr>
        <w:t xml:space="preserve"> positive NETs</w:t>
      </w:r>
      <w:r w:rsidR="004D3D15" w:rsidRPr="00753736">
        <w:rPr>
          <w:rFonts w:ascii="Calibri" w:hAnsi="Calibri" w:cs="Calibri"/>
          <w:sz w:val="24"/>
          <w:szCs w:val="24"/>
          <w:lang w:val="en-US"/>
        </w:rPr>
        <w:fldChar w:fldCharType="begin">
          <w:fldData xml:space="preserve">PEVuZE5vdGU+PENpdGU+PEF1dGhvcj5OYWthemF3YTwvQXV0aG9yPjxZZWFyPjIwMTQ8L1llYXI+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</w:fldData>
        </w:fldChar>
      </w:r>
      <w:r w:rsidR="004D3D15" w:rsidRPr="00753736">
        <w:rPr>
          <w:rFonts w:ascii="Calibri" w:hAnsi="Calibri" w:cs="Calibri"/>
          <w:sz w:val="24"/>
          <w:szCs w:val="24"/>
          <w:lang w:val="en-US"/>
        </w:rPr>
        <w:instrText xml:space="preserve"> ADDIN EN.CITE </w:instrText>
      </w:r>
      <w:r w:rsidR="004D3D15" w:rsidRPr="00753736">
        <w:rPr>
          <w:rFonts w:ascii="Calibri" w:hAnsi="Calibri" w:cs="Calibri"/>
          <w:sz w:val="24"/>
          <w:szCs w:val="24"/>
          <w:lang w:val="en-US"/>
        </w:rPr>
        <w:fldChar w:fldCharType="begin">
          <w:fldData xml:space="preserve">PEVuZE5vdGU+PENpdGU+PEF1dGhvcj5OYWthemF3YTwvQXV0aG9yPjxZZWFyPjIwMTQ8L1llYXI+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</w:fldData>
        </w:fldChar>
      </w:r>
      <w:r w:rsidR="004D3D15" w:rsidRPr="00753736">
        <w:rPr>
          <w:rFonts w:ascii="Calibri" w:hAnsi="Calibri" w:cs="Calibri"/>
          <w:sz w:val="24"/>
          <w:szCs w:val="24"/>
          <w:lang w:val="en-US"/>
        </w:rPr>
        <w:instrText xml:space="preserve"> ADDIN EN.CITE.DATA </w:instrText>
      </w:r>
      <w:r w:rsidR="004D3D15" w:rsidRPr="00753736">
        <w:rPr>
          <w:rFonts w:ascii="Calibri" w:hAnsi="Calibri" w:cs="Calibri"/>
          <w:sz w:val="24"/>
          <w:szCs w:val="24"/>
          <w:lang w:val="en-US"/>
        </w:rPr>
      </w:r>
      <w:r w:rsidR="004D3D15" w:rsidRPr="00753736">
        <w:rPr>
          <w:rFonts w:ascii="Calibri" w:hAnsi="Calibri" w:cs="Calibri"/>
          <w:sz w:val="24"/>
          <w:szCs w:val="24"/>
          <w:lang w:val="en-US"/>
        </w:rPr>
        <w:fldChar w:fldCharType="end"/>
      </w:r>
      <w:r w:rsidR="004D3D15" w:rsidRPr="00753736">
        <w:rPr>
          <w:rFonts w:ascii="Calibri" w:hAnsi="Calibri" w:cs="Calibri"/>
          <w:sz w:val="24"/>
          <w:szCs w:val="24"/>
          <w:lang w:val="en-US"/>
        </w:rPr>
      </w:r>
      <w:r w:rsidR="004D3D15" w:rsidRPr="00753736">
        <w:rPr>
          <w:rFonts w:ascii="Calibri" w:hAnsi="Calibri" w:cs="Calibri"/>
          <w:sz w:val="24"/>
          <w:szCs w:val="24"/>
          <w:lang w:val="en-US"/>
        </w:rPr>
        <w:fldChar w:fldCharType="separate"/>
      </w:r>
      <w:r w:rsidR="004D3D15" w:rsidRPr="00753736">
        <w:rPr>
          <w:rFonts w:ascii="Calibri" w:hAnsi="Calibri" w:cs="Calibri"/>
          <w:sz w:val="24"/>
          <w:szCs w:val="24"/>
          <w:vertAlign w:val="superscript"/>
          <w:lang w:val="en-US"/>
        </w:rPr>
        <w:t>13</w:t>
      </w:r>
      <w:r w:rsidR="004D3D15" w:rsidRPr="00753736">
        <w:rPr>
          <w:rFonts w:ascii="Calibri" w:hAnsi="Calibri" w:cs="Calibri"/>
          <w:sz w:val="24"/>
          <w:szCs w:val="24"/>
          <w:lang w:val="en-US"/>
        </w:rPr>
        <w:fldChar w:fldCharType="end"/>
      </w:r>
      <w:r w:rsidRPr="00753736">
        <w:rPr>
          <w:rFonts w:ascii="Calibri" w:hAnsi="Calibri" w:cs="Calibri"/>
          <w:sz w:val="24"/>
          <w:szCs w:val="24"/>
          <w:lang w:val="en-US"/>
        </w:rPr>
        <w:t>. However</w:t>
      </w:r>
      <w:r w:rsidR="00AB19D3">
        <w:rPr>
          <w:rFonts w:ascii="Calibri" w:hAnsi="Calibri" w:cs="Calibri"/>
          <w:sz w:val="24"/>
          <w:szCs w:val="24"/>
          <w:lang w:val="en-US"/>
        </w:rPr>
        <w:t>,</w:t>
      </w:r>
      <w:r w:rsidRPr="00753736">
        <w:rPr>
          <w:rFonts w:ascii="Calibri" w:hAnsi="Calibri" w:cs="Calibri"/>
          <w:sz w:val="24"/>
          <w:szCs w:val="24"/>
          <w:lang w:val="en-US"/>
        </w:rPr>
        <w:t xml:space="preserve"> it is not known whether </w:t>
      </w:r>
      <w:r w:rsidR="001F3210" w:rsidRPr="00753736">
        <w:rPr>
          <w:rFonts w:ascii="Calibri" w:hAnsi="Calibri" w:cs="Calibri"/>
          <w:sz w:val="24"/>
          <w:szCs w:val="24"/>
          <w:lang w:val="en-US"/>
        </w:rPr>
        <w:t>this</w:t>
      </w:r>
      <w:r w:rsidRPr="00753736">
        <w:rPr>
          <w:rFonts w:ascii="Calibri" w:hAnsi="Calibri" w:cs="Calibri"/>
          <w:sz w:val="24"/>
          <w:szCs w:val="24"/>
          <w:lang w:val="en-US"/>
        </w:rPr>
        <w:t xml:space="preserve"> method is sensitive </w:t>
      </w:r>
      <w:r w:rsidR="006101B9">
        <w:rPr>
          <w:rFonts w:ascii="Calibri" w:hAnsi="Calibri" w:cs="Calibri"/>
          <w:sz w:val="24"/>
          <w:szCs w:val="24"/>
          <w:lang w:val="en-US"/>
        </w:rPr>
        <w:t xml:space="preserve">enough </w:t>
      </w:r>
      <w:r w:rsidRPr="00753736">
        <w:rPr>
          <w:rFonts w:ascii="Calibri" w:hAnsi="Calibri" w:cs="Calibri"/>
          <w:sz w:val="24"/>
          <w:szCs w:val="24"/>
          <w:lang w:val="en-US"/>
        </w:rPr>
        <w:t>to pick up all NETs (</w:t>
      </w:r>
      <w:r w:rsidR="00A53DD1" w:rsidRPr="00753736">
        <w:rPr>
          <w:rFonts w:ascii="Calibri" w:hAnsi="Calibri" w:cs="Calibri"/>
          <w:i/>
          <w:sz w:val="24"/>
          <w:szCs w:val="24"/>
          <w:lang w:val="en-US"/>
        </w:rPr>
        <w:t>e.g.</w:t>
      </w:r>
      <w:r w:rsidR="00A53DD1" w:rsidRPr="001B7AEF">
        <w:rPr>
          <w:rFonts w:ascii="Calibri" w:hAnsi="Calibri" w:cs="Calibri"/>
          <w:sz w:val="24"/>
          <w:szCs w:val="24"/>
          <w:lang w:val="en-US"/>
        </w:rPr>
        <w:t>,</w:t>
      </w:r>
      <w:r w:rsidR="00A53DD1" w:rsidRPr="00753736">
        <w:rPr>
          <w:rFonts w:ascii="Calibri" w:hAnsi="Calibri" w:cs="Calibri"/>
          <w:i/>
          <w:sz w:val="24"/>
          <w:szCs w:val="24"/>
          <w:lang w:val="en-US"/>
        </w:rPr>
        <w:t xml:space="preserve"> </w:t>
      </w:r>
      <w:r w:rsidR="001F3210" w:rsidRPr="00753736">
        <w:rPr>
          <w:rFonts w:ascii="Calibri" w:hAnsi="Calibri" w:cs="Calibri"/>
          <w:sz w:val="24"/>
          <w:szCs w:val="24"/>
          <w:lang w:val="en-US"/>
        </w:rPr>
        <w:t xml:space="preserve">MPO, </w:t>
      </w:r>
      <w:r w:rsidRPr="00753736">
        <w:rPr>
          <w:rFonts w:ascii="Calibri" w:hAnsi="Calibri" w:cs="Calibri"/>
          <w:sz w:val="24"/>
          <w:szCs w:val="24"/>
          <w:lang w:val="en-US"/>
        </w:rPr>
        <w:t>NE</w:t>
      </w:r>
      <w:r w:rsidR="001F3210" w:rsidRPr="00753736">
        <w:rPr>
          <w:rFonts w:ascii="Calibri" w:hAnsi="Calibri" w:cs="Calibri"/>
          <w:sz w:val="24"/>
          <w:szCs w:val="24"/>
          <w:lang w:val="en-US"/>
        </w:rPr>
        <w:t>, and CitH3 negative NETs</w:t>
      </w:r>
      <w:r w:rsidRPr="00753736">
        <w:rPr>
          <w:rFonts w:ascii="Calibri" w:hAnsi="Calibri" w:cs="Calibri"/>
          <w:sz w:val="24"/>
          <w:szCs w:val="24"/>
          <w:lang w:val="en-US"/>
        </w:rPr>
        <w:t>)</w:t>
      </w:r>
      <w:r w:rsidR="001F3210" w:rsidRPr="00753736">
        <w:rPr>
          <w:rFonts w:ascii="Calibri" w:hAnsi="Calibri" w:cs="Calibri"/>
          <w:sz w:val="24"/>
          <w:szCs w:val="24"/>
          <w:lang w:val="en-US"/>
        </w:rPr>
        <w:t xml:space="preserve">. </w:t>
      </w:r>
      <w:r w:rsidR="0078592B" w:rsidRPr="00753736">
        <w:rPr>
          <w:rFonts w:ascii="Calibri" w:hAnsi="Calibri" w:cs="Calibri"/>
          <w:sz w:val="24"/>
          <w:szCs w:val="24"/>
          <w:lang w:val="en-US"/>
        </w:rPr>
        <w:t>A third approach is i</w:t>
      </w:r>
      <w:r w:rsidR="002321CF" w:rsidRPr="00753736">
        <w:rPr>
          <w:rFonts w:ascii="Calibri" w:hAnsi="Calibri" w:cs="Calibri"/>
          <w:sz w:val="24"/>
          <w:szCs w:val="24"/>
          <w:lang w:val="en-US"/>
        </w:rPr>
        <w:t>mmunofluorescence</w:t>
      </w:r>
      <w:r w:rsidR="00004B0A" w:rsidRPr="00753736">
        <w:rPr>
          <w:rFonts w:ascii="Calibri" w:hAnsi="Calibri" w:cs="Calibri"/>
          <w:sz w:val="24"/>
          <w:szCs w:val="24"/>
          <w:lang w:val="en-US"/>
        </w:rPr>
        <w:t xml:space="preserve"> microscopy </w:t>
      </w:r>
      <w:r w:rsidR="001B7AEF">
        <w:rPr>
          <w:rFonts w:ascii="Calibri" w:hAnsi="Calibri" w:cs="Calibri"/>
          <w:sz w:val="24"/>
          <w:szCs w:val="24"/>
          <w:lang w:val="en-US"/>
        </w:rPr>
        <w:t>that</w:t>
      </w:r>
      <w:r w:rsidR="0078592B" w:rsidRPr="00753736">
        <w:rPr>
          <w:rFonts w:ascii="Calibri" w:hAnsi="Calibri" w:cs="Calibri"/>
          <w:sz w:val="24"/>
          <w:szCs w:val="24"/>
          <w:lang w:val="en-US"/>
        </w:rPr>
        <w:t xml:space="preserve"> </w:t>
      </w:r>
      <w:r w:rsidR="00004B0A" w:rsidRPr="00753736">
        <w:rPr>
          <w:rFonts w:ascii="Calibri" w:hAnsi="Calibri" w:cs="Calibri"/>
          <w:sz w:val="24"/>
          <w:szCs w:val="24"/>
          <w:lang w:val="en-US"/>
        </w:rPr>
        <w:t>is used to detect c</w:t>
      </w:r>
      <w:r w:rsidRPr="00753736">
        <w:rPr>
          <w:rFonts w:ascii="Calibri" w:hAnsi="Calibri" w:cs="Calibri"/>
          <w:sz w:val="24"/>
          <w:szCs w:val="24"/>
          <w:lang w:val="en-US"/>
        </w:rPr>
        <w:t>o-localization of NET-associated molecules (NE, MPO</w:t>
      </w:r>
      <w:r w:rsidR="00004B0A" w:rsidRPr="00753736">
        <w:rPr>
          <w:rFonts w:ascii="Calibri" w:hAnsi="Calibri" w:cs="Calibri"/>
          <w:sz w:val="24"/>
          <w:szCs w:val="24"/>
          <w:lang w:val="en-US"/>
        </w:rPr>
        <w:t>, CitH3</w:t>
      </w:r>
      <w:r w:rsidRPr="00753736">
        <w:rPr>
          <w:rFonts w:ascii="Calibri" w:hAnsi="Calibri" w:cs="Calibri"/>
          <w:sz w:val="24"/>
          <w:szCs w:val="24"/>
          <w:lang w:val="en-US"/>
        </w:rPr>
        <w:t xml:space="preserve">) with extracellular DNA to quantify NETs. This method is </w:t>
      </w:r>
      <w:r w:rsidR="00004B0A" w:rsidRPr="00753736">
        <w:rPr>
          <w:rFonts w:ascii="Calibri" w:hAnsi="Calibri" w:cs="Calibri"/>
          <w:sz w:val="24"/>
          <w:szCs w:val="24"/>
          <w:lang w:val="en-US"/>
        </w:rPr>
        <w:t xml:space="preserve">generally </w:t>
      </w:r>
      <w:r w:rsidRPr="00753736">
        <w:rPr>
          <w:rFonts w:ascii="Calibri" w:hAnsi="Calibri" w:cs="Calibri"/>
          <w:sz w:val="24"/>
          <w:szCs w:val="24"/>
          <w:lang w:val="en-US"/>
        </w:rPr>
        <w:t>specific for NETs</w:t>
      </w:r>
      <w:r w:rsidR="002F269F">
        <w:rPr>
          <w:rFonts w:ascii="Calibri" w:hAnsi="Calibri" w:cs="Calibri"/>
          <w:sz w:val="24"/>
          <w:szCs w:val="24"/>
          <w:lang w:val="en-US"/>
        </w:rPr>
        <w:t>,</w:t>
      </w:r>
      <w:r w:rsidRPr="00753736">
        <w:rPr>
          <w:rFonts w:ascii="Calibri" w:hAnsi="Calibri" w:cs="Calibri"/>
          <w:sz w:val="24"/>
          <w:szCs w:val="24"/>
          <w:lang w:val="en-US"/>
        </w:rPr>
        <w:t xml:space="preserve"> </w:t>
      </w:r>
      <w:r w:rsidR="00010BA6">
        <w:rPr>
          <w:rFonts w:ascii="Calibri" w:hAnsi="Calibri" w:cs="Calibri"/>
          <w:sz w:val="24"/>
          <w:szCs w:val="24"/>
          <w:lang w:val="en-US"/>
        </w:rPr>
        <w:t>but</w:t>
      </w:r>
      <w:r w:rsidRPr="00753736">
        <w:rPr>
          <w:rFonts w:ascii="Calibri" w:hAnsi="Calibri" w:cs="Calibri"/>
          <w:sz w:val="24"/>
          <w:szCs w:val="24"/>
          <w:lang w:val="en-US"/>
        </w:rPr>
        <w:t xml:space="preserve"> </w:t>
      </w:r>
      <w:r w:rsidR="002F269F">
        <w:rPr>
          <w:rFonts w:ascii="Calibri" w:hAnsi="Calibri" w:cs="Calibri"/>
          <w:sz w:val="24"/>
          <w:szCs w:val="24"/>
          <w:lang w:val="en-US"/>
        </w:rPr>
        <w:t xml:space="preserve">it </w:t>
      </w:r>
      <w:r w:rsidRPr="00753736">
        <w:rPr>
          <w:rFonts w:ascii="Calibri" w:hAnsi="Calibri" w:cs="Calibri"/>
          <w:sz w:val="24"/>
          <w:szCs w:val="24"/>
          <w:lang w:val="en-US"/>
        </w:rPr>
        <w:t xml:space="preserve">cannot be applied as </w:t>
      </w:r>
      <w:r w:rsidR="008A787A">
        <w:rPr>
          <w:rFonts w:ascii="Calibri" w:hAnsi="Calibri" w:cs="Calibri"/>
          <w:sz w:val="24"/>
          <w:szCs w:val="24"/>
          <w:lang w:val="en-US"/>
        </w:rPr>
        <w:t xml:space="preserve">a </w:t>
      </w:r>
      <w:r w:rsidRPr="00753736">
        <w:rPr>
          <w:rFonts w:ascii="Calibri" w:hAnsi="Calibri" w:cs="Calibri"/>
          <w:sz w:val="24"/>
          <w:szCs w:val="24"/>
          <w:lang w:val="en-US"/>
        </w:rPr>
        <w:t xml:space="preserve">high-throughput </w:t>
      </w:r>
      <w:r w:rsidR="00004B0A" w:rsidRPr="00753736">
        <w:rPr>
          <w:rFonts w:ascii="Calibri" w:hAnsi="Calibri" w:cs="Calibri"/>
          <w:sz w:val="24"/>
          <w:szCs w:val="24"/>
          <w:lang w:val="en-US"/>
        </w:rPr>
        <w:t xml:space="preserve">method </w:t>
      </w:r>
      <w:r w:rsidRPr="00753736">
        <w:rPr>
          <w:rFonts w:ascii="Calibri" w:hAnsi="Calibri" w:cs="Calibri"/>
          <w:sz w:val="24"/>
          <w:szCs w:val="24"/>
          <w:lang w:val="en-US"/>
        </w:rPr>
        <w:t>and is not objective</w:t>
      </w:r>
      <w:r w:rsidR="00004B0A" w:rsidRPr="00753736">
        <w:rPr>
          <w:rFonts w:ascii="Calibri" w:hAnsi="Calibri" w:cs="Calibri"/>
          <w:sz w:val="24"/>
          <w:szCs w:val="24"/>
          <w:lang w:val="en-US"/>
        </w:rPr>
        <w:t xml:space="preserve"> due to observer bias. Additionally,</w:t>
      </w:r>
      <w:r w:rsidRPr="00753736">
        <w:rPr>
          <w:rFonts w:ascii="Calibri" w:hAnsi="Calibri" w:cs="Calibri"/>
          <w:sz w:val="24"/>
          <w:szCs w:val="24"/>
          <w:lang w:val="en-US"/>
        </w:rPr>
        <w:t xml:space="preserve"> this method does not </w:t>
      </w:r>
      <w:proofErr w:type="gramStart"/>
      <w:r w:rsidRPr="00753736">
        <w:rPr>
          <w:rFonts w:ascii="Calibri" w:hAnsi="Calibri" w:cs="Calibri"/>
          <w:sz w:val="24"/>
          <w:szCs w:val="24"/>
          <w:lang w:val="en-US"/>
        </w:rPr>
        <w:t>take into account</w:t>
      </w:r>
      <w:proofErr w:type="gramEnd"/>
      <w:r w:rsidRPr="00753736">
        <w:rPr>
          <w:rFonts w:ascii="Calibri" w:hAnsi="Calibri" w:cs="Calibri"/>
          <w:sz w:val="24"/>
          <w:szCs w:val="24"/>
          <w:lang w:val="en-US"/>
        </w:rPr>
        <w:t xml:space="preserve"> </w:t>
      </w:r>
      <w:r w:rsidR="00004B0A" w:rsidRPr="00753736">
        <w:rPr>
          <w:rFonts w:ascii="Calibri" w:hAnsi="Calibri" w:cs="Calibri"/>
          <w:sz w:val="24"/>
          <w:szCs w:val="24"/>
          <w:lang w:val="en-US"/>
        </w:rPr>
        <w:t xml:space="preserve">MPO-, NE-, </w:t>
      </w:r>
      <w:r w:rsidRPr="00753736">
        <w:rPr>
          <w:rFonts w:ascii="Calibri" w:hAnsi="Calibri" w:cs="Calibri"/>
          <w:sz w:val="24"/>
          <w:szCs w:val="24"/>
          <w:lang w:val="en-US"/>
        </w:rPr>
        <w:t>CitH3</w:t>
      </w:r>
      <w:r w:rsidR="00004B0A" w:rsidRPr="00753736">
        <w:rPr>
          <w:rFonts w:ascii="Calibri" w:hAnsi="Calibri" w:cs="Calibri"/>
          <w:sz w:val="24"/>
          <w:szCs w:val="24"/>
          <w:lang w:val="en-US"/>
        </w:rPr>
        <w:t>-</w:t>
      </w:r>
      <w:r w:rsidRPr="00753736">
        <w:rPr>
          <w:rFonts w:ascii="Calibri" w:hAnsi="Calibri" w:cs="Calibri"/>
          <w:sz w:val="24"/>
          <w:szCs w:val="24"/>
          <w:lang w:val="en-US"/>
        </w:rPr>
        <w:t xml:space="preserve">negative NETs that are frequently present depending </w:t>
      </w:r>
      <w:r w:rsidR="00BA7BF3">
        <w:rPr>
          <w:rFonts w:ascii="Calibri" w:hAnsi="Calibri" w:cs="Calibri"/>
          <w:sz w:val="24"/>
          <w:szCs w:val="24"/>
          <w:lang w:val="en-US"/>
        </w:rPr>
        <w:t>on</w:t>
      </w:r>
      <w:r w:rsidRPr="00753736">
        <w:rPr>
          <w:rFonts w:ascii="Calibri" w:hAnsi="Calibri" w:cs="Calibri"/>
          <w:sz w:val="24"/>
          <w:szCs w:val="24"/>
          <w:lang w:val="en-US"/>
        </w:rPr>
        <w:t xml:space="preserve"> the used NET-trigger</w:t>
      </w:r>
      <w:r w:rsidR="00004B0A" w:rsidRPr="00753736">
        <w:rPr>
          <w:rFonts w:ascii="Calibri" w:hAnsi="Calibri" w:cs="Calibri"/>
          <w:sz w:val="24"/>
          <w:szCs w:val="24"/>
          <w:lang w:val="en-US"/>
        </w:rPr>
        <w:fldChar w:fldCharType="begin">
          <w:fldData xml:space="preserve">PEVuZE5vdGU+PENpdGU+PEF1dGhvcj5Lb25pZzwvQXV0aG9yPjxZZWFyPjIwMTY8L1llYXI+PFJl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</w:fldData>
        </w:fldChar>
      </w:r>
      <w:r w:rsidR="001E5A35" w:rsidRPr="00753736">
        <w:rPr>
          <w:rFonts w:ascii="Calibri" w:hAnsi="Calibri" w:cs="Calibri"/>
          <w:sz w:val="24"/>
          <w:szCs w:val="24"/>
          <w:lang w:val="en-US"/>
        </w:rPr>
        <w:instrText xml:space="preserve"> ADDIN EN.CITE </w:instrText>
      </w:r>
      <w:r w:rsidR="001E5A35" w:rsidRPr="00753736">
        <w:rPr>
          <w:rFonts w:ascii="Calibri" w:hAnsi="Calibri" w:cs="Calibri"/>
          <w:sz w:val="24"/>
          <w:szCs w:val="24"/>
          <w:lang w:val="en-US"/>
        </w:rPr>
        <w:fldChar w:fldCharType="begin">
          <w:fldData xml:space="preserve">PEVuZE5vdGU+PENpdGU+PEF1dGhvcj5Lb25pZzwvQXV0aG9yPjxZZWFyPjIwMTY8L1llYXI+PFJl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</w:fldData>
        </w:fldChar>
      </w:r>
      <w:r w:rsidR="001E5A35" w:rsidRPr="00753736">
        <w:rPr>
          <w:rFonts w:ascii="Calibri" w:hAnsi="Calibri" w:cs="Calibri"/>
          <w:sz w:val="24"/>
          <w:szCs w:val="24"/>
          <w:lang w:val="en-US"/>
        </w:rPr>
        <w:instrText xml:space="preserve"> ADDIN EN.CITE.DATA </w:instrText>
      </w:r>
      <w:r w:rsidR="001E5A35" w:rsidRPr="00753736">
        <w:rPr>
          <w:rFonts w:ascii="Calibri" w:hAnsi="Calibri" w:cs="Calibri"/>
          <w:sz w:val="24"/>
          <w:szCs w:val="24"/>
          <w:lang w:val="en-US"/>
        </w:rPr>
      </w:r>
      <w:r w:rsidR="001E5A35" w:rsidRPr="00753736">
        <w:rPr>
          <w:rFonts w:ascii="Calibri" w:hAnsi="Calibri" w:cs="Calibri"/>
          <w:sz w:val="24"/>
          <w:szCs w:val="24"/>
          <w:lang w:val="en-US"/>
        </w:rPr>
        <w:fldChar w:fldCharType="end"/>
      </w:r>
      <w:r w:rsidR="00004B0A" w:rsidRPr="00753736">
        <w:rPr>
          <w:rFonts w:ascii="Calibri" w:hAnsi="Calibri" w:cs="Calibri"/>
          <w:sz w:val="24"/>
          <w:szCs w:val="24"/>
          <w:lang w:val="en-US"/>
        </w:rPr>
      </w:r>
      <w:r w:rsidR="00004B0A" w:rsidRPr="00753736">
        <w:rPr>
          <w:rFonts w:ascii="Calibri" w:hAnsi="Calibri" w:cs="Calibri"/>
          <w:sz w:val="24"/>
          <w:szCs w:val="24"/>
          <w:lang w:val="en-US"/>
        </w:rPr>
        <w:fldChar w:fldCharType="separate"/>
      </w:r>
      <w:r w:rsidR="004D3D15" w:rsidRPr="00753736">
        <w:rPr>
          <w:rFonts w:ascii="Calibri" w:hAnsi="Calibri" w:cs="Calibri"/>
          <w:sz w:val="24"/>
          <w:szCs w:val="24"/>
          <w:vertAlign w:val="superscript"/>
          <w:lang w:val="en-US"/>
        </w:rPr>
        <w:t>14</w:t>
      </w:r>
      <w:r w:rsidR="001E5A35" w:rsidRPr="00753736">
        <w:rPr>
          <w:rFonts w:ascii="Calibri" w:hAnsi="Calibri" w:cs="Calibri"/>
          <w:sz w:val="24"/>
          <w:szCs w:val="24"/>
          <w:vertAlign w:val="superscript"/>
          <w:lang w:val="en-US"/>
        </w:rPr>
        <w:t>,</w:t>
      </w:r>
      <w:r w:rsidR="004D3D15" w:rsidRPr="00753736">
        <w:rPr>
          <w:rFonts w:ascii="Calibri" w:hAnsi="Calibri" w:cs="Calibri"/>
          <w:sz w:val="24"/>
          <w:szCs w:val="24"/>
          <w:vertAlign w:val="superscript"/>
          <w:lang w:val="en-US"/>
        </w:rPr>
        <w:t>15</w:t>
      </w:r>
      <w:r w:rsidR="00004B0A" w:rsidRPr="00753736">
        <w:rPr>
          <w:rFonts w:ascii="Calibri" w:hAnsi="Calibri" w:cs="Calibri"/>
          <w:sz w:val="24"/>
          <w:szCs w:val="24"/>
          <w:lang w:val="en-US"/>
        </w:rPr>
        <w:fldChar w:fldCharType="end"/>
      </w:r>
      <w:r w:rsidR="00004B0A" w:rsidRPr="00753736">
        <w:rPr>
          <w:rFonts w:ascii="Calibri" w:hAnsi="Calibri" w:cs="Calibri"/>
          <w:sz w:val="24"/>
          <w:szCs w:val="24"/>
          <w:lang w:val="en-US"/>
        </w:rPr>
        <w:t xml:space="preserve">. </w:t>
      </w:r>
      <w:r w:rsidRPr="00753736">
        <w:rPr>
          <w:rFonts w:ascii="Calibri" w:hAnsi="Calibri" w:cs="Calibri"/>
          <w:sz w:val="24"/>
          <w:szCs w:val="24"/>
          <w:lang w:val="en-US"/>
        </w:rPr>
        <w:t xml:space="preserve">Flow cytometry approaches detect NETs through a changed forward/sideward </w:t>
      </w:r>
      <w:r w:rsidR="00DB08DC" w:rsidRPr="00753736">
        <w:rPr>
          <w:rFonts w:ascii="Calibri" w:hAnsi="Calibri" w:cs="Calibri"/>
          <w:sz w:val="24"/>
          <w:szCs w:val="24"/>
          <w:lang w:val="en-US"/>
        </w:rPr>
        <w:t xml:space="preserve">scatter </w:t>
      </w:r>
      <w:r w:rsidRPr="00753736">
        <w:rPr>
          <w:rFonts w:ascii="Calibri" w:hAnsi="Calibri" w:cs="Calibri"/>
          <w:sz w:val="24"/>
          <w:szCs w:val="24"/>
          <w:lang w:val="en-US"/>
        </w:rPr>
        <w:t>(FSC/SSC) indicating swelling of the nucleus in NET</w:t>
      </w:r>
      <w:r w:rsidR="00004B0A" w:rsidRPr="00753736">
        <w:rPr>
          <w:rFonts w:ascii="Calibri" w:hAnsi="Calibri" w:cs="Calibri"/>
          <w:sz w:val="24"/>
          <w:szCs w:val="24"/>
          <w:lang w:val="en-US"/>
        </w:rPr>
        <w:t>-</w:t>
      </w:r>
      <w:r w:rsidRPr="00753736">
        <w:rPr>
          <w:rFonts w:ascii="Calibri" w:hAnsi="Calibri" w:cs="Calibri"/>
          <w:sz w:val="24"/>
          <w:szCs w:val="24"/>
          <w:lang w:val="en-US"/>
        </w:rPr>
        <w:t>ting neutrophils</w:t>
      </w:r>
      <w:r w:rsidR="004D3D15" w:rsidRPr="00753736">
        <w:rPr>
          <w:rFonts w:ascii="Calibri" w:hAnsi="Calibri" w:cs="Calibri"/>
          <w:sz w:val="24"/>
          <w:szCs w:val="24"/>
          <w:lang w:val="en-US"/>
        </w:rPr>
        <w:fldChar w:fldCharType="begin">
          <w:fldData xml:space="preserve">PEVuZE5vdGU+PENpdGU+PEF1dGhvcj5aaGFvPC9BdXRob3I+PFllYXI+MjAxNTwvWWVhcj48UmVj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</w:fldData>
        </w:fldChar>
      </w:r>
      <w:r w:rsidR="004D3D15" w:rsidRPr="00753736">
        <w:rPr>
          <w:rFonts w:ascii="Calibri" w:hAnsi="Calibri" w:cs="Calibri"/>
          <w:sz w:val="24"/>
          <w:szCs w:val="24"/>
          <w:lang w:val="en-US"/>
        </w:rPr>
        <w:instrText xml:space="preserve"> ADDIN EN.CITE </w:instrText>
      </w:r>
      <w:r w:rsidR="004D3D15" w:rsidRPr="00753736">
        <w:rPr>
          <w:rFonts w:ascii="Calibri" w:hAnsi="Calibri" w:cs="Calibri"/>
          <w:sz w:val="24"/>
          <w:szCs w:val="24"/>
          <w:lang w:val="en-US"/>
        </w:rPr>
        <w:fldChar w:fldCharType="begin">
          <w:fldData xml:space="preserve">PEVuZE5vdGU+PENpdGU+PEF1dGhvcj5aaGFvPC9BdXRob3I+PFllYXI+MjAxNTwvWWVhcj48UmVj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</w:fldData>
        </w:fldChar>
      </w:r>
      <w:r w:rsidR="004D3D15" w:rsidRPr="00753736">
        <w:rPr>
          <w:rFonts w:ascii="Calibri" w:hAnsi="Calibri" w:cs="Calibri"/>
          <w:sz w:val="24"/>
          <w:szCs w:val="24"/>
          <w:lang w:val="en-US"/>
        </w:rPr>
        <w:instrText xml:space="preserve"> ADDIN EN.CITE.DATA </w:instrText>
      </w:r>
      <w:r w:rsidR="004D3D15" w:rsidRPr="00753736">
        <w:rPr>
          <w:rFonts w:ascii="Calibri" w:hAnsi="Calibri" w:cs="Calibri"/>
          <w:sz w:val="24"/>
          <w:szCs w:val="24"/>
          <w:lang w:val="en-US"/>
        </w:rPr>
      </w:r>
      <w:r w:rsidR="004D3D15" w:rsidRPr="00753736">
        <w:rPr>
          <w:rFonts w:ascii="Calibri" w:hAnsi="Calibri" w:cs="Calibri"/>
          <w:sz w:val="24"/>
          <w:szCs w:val="24"/>
          <w:lang w:val="en-US"/>
        </w:rPr>
        <w:fldChar w:fldCharType="end"/>
      </w:r>
      <w:r w:rsidR="004D3D15" w:rsidRPr="00753736">
        <w:rPr>
          <w:rFonts w:ascii="Calibri" w:hAnsi="Calibri" w:cs="Calibri"/>
          <w:sz w:val="24"/>
          <w:szCs w:val="24"/>
          <w:lang w:val="en-US"/>
        </w:rPr>
      </w:r>
      <w:r w:rsidR="004D3D15" w:rsidRPr="00753736">
        <w:rPr>
          <w:rFonts w:ascii="Calibri" w:hAnsi="Calibri" w:cs="Calibri"/>
          <w:sz w:val="24"/>
          <w:szCs w:val="24"/>
          <w:lang w:val="en-US"/>
        </w:rPr>
        <w:fldChar w:fldCharType="separate"/>
      </w:r>
      <w:r w:rsidR="004D3D15" w:rsidRPr="00753736">
        <w:rPr>
          <w:rFonts w:ascii="Calibri" w:hAnsi="Calibri" w:cs="Calibri"/>
          <w:sz w:val="24"/>
          <w:szCs w:val="24"/>
          <w:vertAlign w:val="superscript"/>
          <w:lang w:val="en-US"/>
        </w:rPr>
        <w:t>16</w:t>
      </w:r>
      <w:r w:rsidR="004D3D15" w:rsidRPr="00753736">
        <w:rPr>
          <w:rFonts w:ascii="Calibri" w:hAnsi="Calibri" w:cs="Calibri"/>
          <w:sz w:val="24"/>
          <w:szCs w:val="24"/>
          <w:lang w:val="en-US"/>
        </w:rPr>
        <w:fldChar w:fldCharType="end"/>
      </w:r>
      <w:r w:rsidRPr="00753736">
        <w:rPr>
          <w:rFonts w:ascii="Calibri" w:hAnsi="Calibri" w:cs="Calibri"/>
          <w:sz w:val="24"/>
          <w:szCs w:val="24"/>
          <w:lang w:val="en-US"/>
        </w:rPr>
        <w:t xml:space="preserve">. This method does not </w:t>
      </w:r>
      <w:proofErr w:type="gramStart"/>
      <w:r w:rsidRPr="00753736">
        <w:rPr>
          <w:rFonts w:ascii="Calibri" w:hAnsi="Calibri" w:cs="Calibri"/>
          <w:sz w:val="24"/>
          <w:szCs w:val="24"/>
          <w:lang w:val="en-US"/>
        </w:rPr>
        <w:t>take into account</w:t>
      </w:r>
      <w:proofErr w:type="gramEnd"/>
      <w:r w:rsidRPr="00753736">
        <w:rPr>
          <w:rFonts w:ascii="Calibri" w:hAnsi="Calibri" w:cs="Calibri"/>
          <w:sz w:val="24"/>
          <w:szCs w:val="24"/>
          <w:lang w:val="en-US"/>
        </w:rPr>
        <w:t xml:space="preserve"> the different forms of NET formation that have been identified, which might not involve swelling of the nucleus, such as vital NET formation</w:t>
      </w:r>
      <w:r w:rsidR="004D3D15" w:rsidRPr="00753736">
        <w:rPr>
          <w:rFonts w:ascii="Calibri" w:hAnsi="Calibri" w:cs="Calibri"/>
          <w:sz w:val="24"/>
          <w:szCs w:val="24"/>
          <w:lang w:val="en-US"/>
        </w:rPr>
        <w:fldChar w:fldCharType="begin">
          <w:fldData xml:space="preserve">PEVuZE5vdGU+PENpdGU+PEF1dGhvcj5QaWxzY3plazwvQXV0aG9yPjxZZWFyPjIwMTA8L1llYXI+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==
</w:fldData>
        </w:fldChar>
      </w:r>
      <w:r w:rsidR="004D3D15" w:rsidRPr="00753736">
        <w:rPr>
          <w:rFonts w:ascii="Calibri" w:hAnsi="Calibri" w:cs="Calibri"/>
          <w:sz w:val="24"/>
          <w:szCs w:val="24"/>
          <w:lang w:val="en-US"/>
        </w:rPr>
        <w:instrText xml:space="preserve"> ADDIN EN.CITE </w:instrText>
      </w:r>
      <w:r w:rsidR="004D3D15" w:rsidRPr="00753736">
        <w:rPr>
          <w:rFonts w:ascii="Calibri" w:hAnsi="Calibri" w:cs="Calibri"/>
          <w:sz w:val="24"/>
          <w:szCs w:val="24"/>
          <w:lang w:val="en-US"/>
        </w:rPr>
        <w:fldChar w:fldCharType="begin">
          <w:fldData xml:space="preserve">PEVuZE5vdGU+PENpdGU+PEF1dGhvcj5QaWxzY3plazwvQXV0aG9yPjxZZWFyPjIwMTA8L1llYXI+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==
</w:fldData>
        </w:fldChar>
      </w:r>
      <w:r w:rsidR="004D3D15" w:rsidRPr="00753736">
        <w:rPr>
          <w:rFonts w:ascii="Calibri" w:hAnsi="Calibri" w:cs="Calibri"/>
          <w:sz w:val="24"/>
          <w:szCs w:val="24"/>
          <w:lang w:val="en-US"/>
        </w:rPr>
        <w:instrText xml:space="preserve"> ADDIN EN.CITE.DATA </w:instrText>
      </w:r>
      <w:r w:rsidR="004D3D15" w:rsidRPr="00753736">
        <w:rPr>
          <w:rFonts w:ascii="Calibri" w:hAnsi="Calibri" w:cs="Calibri"/>
          <w:sz w:val="24"/>
          <w:szCs w:val="24"/>
          <w:lang w:val="en-US"/>
        </w:rPr>
      </w:r>
      <w:r w:rsidR="004D3D15" w:rsidRPr="00753736">
        <w:rPr>
          <w:rFonts w:ascii="Calibri" w:hAnsi="Calibri" w:cs="Calibri"/>
          <w:sz w:val="24"/>
          <w:szCs w:val="24"/>
          <w:lang w:val="en-US"/>
        </w:rPr>
        <w:fldChar w:fldCharType="end"/>
      </w:r>
      <w:r w:rsidR="004D3D15" w:rsidRPr="00753736">
        <w:rPr>
          <w:rFonts w:ascii="Calibri" w:hAnsi="Calibri" w:cs="Calibri"/>
          <w:sz w:val="24"/>
          <w:szCs w:val="24"/>
          <w:lang w:val="en-US"/>
        </w:rPr>
      </w:r>
      <w:r w:rsidR="004D3D15" w:rsidRPr="00753736">
        <w:rPr>
          <w:rFonts w:ascii="Calibri" w:hAnsi="Calibri" w:cs="Calibri"/>
          <w:sz w:val="24"/>
          <w:szCs w:val="24"/>
          <w:lang w:val="en-US"/>
        </w:rPr>
        <w:fldChar w:fldCharType="separate"/>
      </w:r>
      <w:r w:rsidR="004D3D15" w:rsidRPr="00753736">
        <w:rPr>
          <w:rFonts w:ascii="Calibri" w:hAnsi="Calibri" w:cs="Calibri"/>
          <w:sz w:val="24"/>
          <w:szCs w:val="24"/>
          <w:vertAlign w:val="superscript"/>
          <w:lang w:val="en-US"/>
        </w:rPr>
        <w:t>17</w:t>
      </w:r>
      <w:r w:rsidR="004D3D15" w:rsidRPr="00753736">
        <w:rPr>
          <w:rFonts w:ascii="Calibri" w:hAnsi="Calibri" w:cs="Calibri"/>
          <w:sz w:val="24"/>
          <w:szCs w:val="24"/>
          <w:lang w:val="en-US"/>
        </w:rPr>
        <w:fldChar w:fldCharType="end"/>
      </w:r>
      <w:r w:rsidR="00004B0A" w:rsidRPr="00753736">
        <w:rPr>
          <w:rFonts w:ascii="Calibri" w:hAnsi="Calibri" w:cs="Calibri"/>
          <w:sz w:val="24"/>
          <w:szCs w:val="24"/>
          <w:lang w:val="en-US"/>
        </w:rPr>
        <w:t xml:space="preserve">. </w:t>
      </w:r>
      <w:r w:rsidRPr="00753736">
        <w:rPr>
          <w:rFonts w:ascii="Calibri" w:hAnsi="Calibri" w:cs="Calibri"/>
          <w:sz w:val="24"/>
          <w:szCs w:val="24"/>
          <w:lang w:val="en-US"/>
        </w:rPr>
        <w:t xml:space="preserve">Lastly, immunofluorescence confocal microscopy has been applied to </w:t>
      </w:r>
      <w:r w:rsidR="00B60288" w:rsidRPr="00753736">
        <w:rPr>
          <w:rFonts w:ascii="Calibri" w:hAnsi="Calibri" w:cs="Calibri"/>
          <w:sz w:val="24"/>
          <w:szCs w:val="24"/>
          <w:lang w:val="en-US"/>
        </w:rPr>
        <w:t>visualize and quantify</w:t>
      </w:r>
      <w:r w:rsidRPr="00753736">
        <w:rPr>
          <w:rFonts w:ascii="Calibri" w:hAnsi="Calibri" w:cs="Calibri"/>
          <w:sz w:val="24"/>
          <w:szCs w:val="24"/>
          <w:lang w:val="en-US"/>
        </w:rPr>
        <w:t xml:space="preserve"> NET formation by directly staining extracellular DNA with a cell-impermeable dye that stains extracellular DNA</w:t>
      </w:r>
      <w:r w:rsidR="00004B0A" w:rsidRPr="00753736">
        <w:rPr>
          <w:rFonts w:ascii="Calibri" w:hAnsi="Calibri" w:cs="Calibri"/>
          <w:sz w:val="24"/>
          <w:szCs w:val="24"/>
          <w:lang w:val="en-US"/>
        </w:rPr>
        <w:fldChar w:fldCharType="begin">
          <w:fldData xml:space="preserve">PEVuZE5vdGU+PENpdGU+PEF1dGhvcj5UYW5ha2E8L0F1dGhvcj48WWVhcj4yMDE0PC9ZZWFyPjxS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</w:fldData>
        </w:fldChar>
      </w:r>
      <w:r w:rsidR="001E5A35" w:rsidRPr="00753736">
        <w:rPr>
          <w:rFonts w:ascii="Calibri" w:hAnsi="Calibri" w:cs="Calibri"/>
          <w:sz w:val="24"/>
          <w:szCs w:val="24"/>
          <w:lang w:val="en-US"/>
        </w:rPr>
        <w:instrText xml:space="preserve"> ADDIN EN.CITE </w:instrText>
      </w:r>
      <w:r w:rsidR="001E5A35" w:rsidRPr="00753736">
        <w:rPr>
          <w:rFonts w:ascii="Calibri" w:hAnsi="Calibri" w:cs="Calibri"/>
          <w:sz w:val="24"/>
          <w:szCs w:val="24"/>
          <w:lang w:val="en-US"/>
        </w:rPr>
        <w:fldChar w:fldCharType="begin">
          <w:fldData xml:space="preserve">PEVuZE5vdGU+PENpdGU+PEF1dGhvcj5UYW5ha2E8L0F1dGhvcj48WWVhcj4yMDE0PC9ZZWFyPjxS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</w:fldData>
        </w:fldChar>
      </w:r>
      <w:r w:rsidR="001E5A35" w:rsidRPr="00753736">
        <w:rPr>
          <w:rFonts w:ascii="Calibri" w:hAnsi="Calibri" w:cs="Calibri"/>
          <w:sz w:val="24"/>
          <w:szCs w:val="24"/>
          <w:lang w:val="en-US"/>
        </w:rPr>
        <w:instrText xml:space="preserve"> ADDIN EN.CITE.DATA </w:instrText>
      </w:r>
      <w:r w:rsidR="001E5A35" w:rsidRPr="00753736">
        <w:rPr>
          <w:rFonts w:ascii="Calibri" w:hAnsi="Calibri" w:cs="Calibri"/>
          <w:sz w:val="24"/>
          <w:szCs w:val="24"/>
          <w:lang w:val="en-US"/>
        </w:rPr>
      </w:r>
      <w:r w:rsidR="001E5A35" w:rsidRPr="00753736">
        <w:rPr>
          <w:rFonts w:ascii="Calibri" w:hAnsi="Calibri" w:cs="Calibri"/>
          <w:sz w:val="24"/>
          <w:szCs w:val="24"/>
          <w:lang w:val="en-US"/>
        </w:rPr>
        <w:fldChar w:fldCharType="end"/>
      </w:r>
      <w:r w:rsidR="00004B0A" w:rsidRPr="00753736">
        <w:rPr>
          <w:rFonts w:ascii="Calibri" w:hAnsi="Calibri" w:cs="Calibri"/>
          <w:sz w:val="24"/>
          <w:szCs w:val="24"/>
          <w:lang w:val="en-US"/>
        </w:rPr>
      </w:r>
      <w:r w:rsidR="00004B0A" w:rsidRPr="00753736">
        <w:rPr>
          <w:rFonts w:ascii="Calibri" w:hAnsi="Calibri" w:cs="Calibri"/>
          <w:sz w:val="24"/>
          <w:szCs w:val="24"/>
          <w:lang w:val="en-US"/>
        </w:rPr>
        <w:fldChar w:fldCharType="separate"/>
      </w:r>
      <w:r w:rsidR="004D3D15" w:rsidRPr="00753736">
        <w:rPr>
          <w:rFonts w:ascii="Calibri" w:hAnsi="Calibri" w:cs="Calibri"/>
          <w:sz w:val="24"/>
          <w:szCs w:val="24"/>
          <w:vertAlign w:val="superscript"/>
          <w:lang w:val="en-US"/>
        </w:rPr>
        <w:t>12</w:t>
      </w:r>
      <w:r w:rsidR="001E5A35" w:rsidRPr="00753736">
        <w:rPr>
          <w:rFonts w:ascii="Calibri" w:hAnsi="Calibri" w:cs="Calibri"/>
          <w:sz w:val="24"/>
          <w:szCs w:val="24"/>
          <w:vertAlign w:val="superscript"/>
          <w:lang w:val="en-US"/>
        </w:rPr>
        <w:t>,</w:t>
      </w:r>
      <w:r w:rsidR="004D3D15" w:rsidRPr="00753736">
        <w:rPr>
          <w:rFonts w:ascii="Calibri" w:hAnsi="Calibri" w:cs="Calibri"/>
          <w:sz w:val="24"/>
          <w:szCs w:val="24"/>
          <w:vertAlign w:val="superscript"/>
          <w:lang w:val="en-US"/>
        </w:rPr>
        <w:t>18</w:t>
      </w:r>
      <w:r w:rsidR="00004B0A" w:rsidRPr="00753736">
        <w:rPr>
          <w:rFonts w:ascii="Calibri" w:hAnsi="Calibri" w:cs="Calibri"/>
          <w:sz w:val="24"/>
          <w:szCs w:val="24"/>
          <w:lang w:val="en-US"/>
        </w:rPr>
        <w:fldChar w:fldCharType="end"/>
      </w:r>
      <w:r w:rsidRPr="00753736">
        <w:rPr>
          <w:rFonts w:ascii="Calibri" w:hAnsi="Calibri" w:cs="Calibri"/>
          <w:sz w:val="24"/>
          <w:szCs w:val="24"/>
          <w:lang w:val="en-US"/>
        </w:rPr>
        <w:t xml:space="preserve">. </w:t>
      </w:r>
      <w:r w:rsidR="005B45C6" w:rsidRPr="00753736">
        <w:rPr>
          <w:rFonts w:ascii="Calibri" w:hAnsi="Calibri" w:cs="Calibri"/>
          <w:sz w:val="24"/>
          <w:szCs w:val="24"/>
          <w:lang w:val="en-US"/>
        </w:rPr>
        <w:t>Generally, 5 to 10 high-power fields are manually picked and assessed</w:t>
      </w:r>
      <w:r w:rsidR="006101B9">
        <w:rPr>
          <w:rFonts w:ascii="Calibri" w:hAnsi="Calibri" w:cs="Calibri"/>
          <w:sz w:val="24"/>
          <w:szCs w:val="24"/>
          <w:lang w:val="en-US"/>
        </w:rPr>
        <w:t>,</w:t>
      </w:r>
      <w:r w:rsidR="005B45C6" w:rsidRPr="00753736">
        <w:rPr>
          <w:rFonts w:ascii="Calibri" w:hAnsi="Calibri" w:cs="Calibri"/>
          <w:sz w:val="24"/>
          <w:szCs w:val="24"/>
          <w:lang w:val="en-US"/>
        </w:rPr>
        <w:t xml:space="preserve"> which covers 1-5% of each well of a 96-well plate</w:t>
      </w:r>
      <w:hyperlink w:anchor="_ENREF_11" w:tooltip="Brinkmann, 2012 #363" w:history="1">
        <w:r w:rsidR="005B45C6" w:rsidRPr="00753736">
          <w:rPr>
            <w:rFonts w:ascii="Calibri" w:hAnsi="Calibri" w:cs="Calibri"/>
            <w:sz w:val="24"/>
            <w:szCs w:val="24"/>
            <w:vertAlign w:val="superscript"/>
            <w:lang w:val="en-US"/>
          </w:rPr>
          <w:t>11</w:t>
        </w:r>
      </w:hyperlink>
      <w:r w:rsidR="005B45C6" w:rsidRPr="00753736">
        <w:rPr>
          <w:rFonts w:ascii="Calibri" w:hAnsi="Calibri" w:cs="Calibri"/>
          <w:sz w:val="24"/>
          <w:szCs w:val="24"/>
          <w:vertAlign w:val="superscript"/>
          <w:lang w:val="en-US"/>
        </w:rPr>
        <w:t>,</w:t>
      </w:r>
      <w:hyperlink w:anchor="_ENREF_17" w:tooltip="Tanaka, 2014 #362" w:history="1">
        <w:r w:rsidR="005B45C6" w:rsidRPr="00753736">
          <w:rPr>
            <w:rFonts w:ascii="Calibri" w:hAnsi="Calibri" w:cs="Calibri"/>
            <w:sz w:val="24"/>
            <w:szCs w:val="24"/>
            <w:vertAlign w:val="superscript"/>
            <w:lang w:val="en-US"/>
          </w:rPr>
          <w:t>17</w:t>
        </w:r>
      </w:hyperlink>
      <w:r w:rsidR="005B45C6" w:rsidRPr="00753736">
        <w:rPr>
          <w:rFonts w:ascii="Calibri" w:hAnsi="Calibri" w:cs="Calibri"/>
          <w:sz w:val="24"/>
          <w:szCs w:val="24"/>
          <w:lang w:val="en-US"/>
        </w:rPr>
        <w:t xml:space="preserve">. Manual selection of images </w:t>
      </w:r>
      <w:r w:rsidR="00DB08DC">
        <w:rPr>
          <w:rFonts w:ascii="Calibri" w:hAnsi="Calibri" w:cs="Calibri"/>
          <w:sz w:val="24"/>
          <w:szCs w:val="24"/>
          <w:lang w:val="en-US"/>
        </w:rPr>
        <w:t>is</w:t>
      </w:r>
      <w:r w:rsidRPr="00753736">
        <w:rPr>
          <w:rFonts w:ascii="Calibri" w:hAnsi="Calibri" w:cs="Calibri"/>
          <w:sz w:val="24"/>
          <w:szCs w:val="24"/>
          <w:lang w:val="en-US"/>
        </w:rPr>
        <w:t xml:space="preserve"> </w:t>
      </w:r>
      <w:r w:rsidR="005B45C6" w:rsidRPr="00753736">
        <w:rPr>
          <w:rFonts w:ascii="Calibri" w:hAnsi="Calibri" w:cs="Calibri"/>
          <w:sz w:val="24"/>
          <w:szCs w:val="24"/>
          <w:lang w:val="en-US"/>
        </w:rPr>
        <w:t xml:space="preserve">not always </w:t>
      </w:r>
      <w:r w:rsidRPr="00753736">
        <w:rPr>
          <w:rFonts w:ascii="Calibri" w:hAnsi="Calibri" w:cs="Calibri"/>
          <w:sz w:val="24"/>
          <w:szCs w:val="24"/>
          <w:lang w:val="en-US"/>
        </w:rPr>
        <w:t>objective</w:t>
      </w:r>
      <w:r w:rsidR="00E15C4A" w:rsidRPr="00753736">
        <w:rPr>
          <w:rFonts w:ascii="Calibri" w:hAnsi="Calibri" w:cs="Calibri"/>
          <w:sz w:val="24"/>
          <w:szCs w:val="24"/>
          <w:lang w:val="en-US"/>
        </w:rPr>
        <w:t>,</w:t>
      </w:r>
      <w:r w:rsidRPr="00753736">
        <w:rPr>
          <w:rFonts w:ascii="Calibri" w:hAnsi="Calibri" w:cs="Calibri"/>
          <w:sz w:val="24"/>
          <w:szCs w:val="24"/>
          <w:lang w:val="en-US"/>
        </w:rPr>
        <w:t xml:space="preserve"> </w:t>
      </w:r>
      <w:r w:rsidR="005B45C6" w:rsidRPr="00753736">
        <w:rPr>
          <w:rFonts w:ascii="Calibri" w:hAnsi="Calibri" w:cs="Calibri"/>
          <w:sz w:val="24"/>
          <w:szCs w:val="24"/>
          <w:lang w:val="en-US"/>
        </w:rPr>
        <w:t>prone to bias</w:t>
      </w:r>
      <w:r w:rsidR="0078592B" w:rsidRPr="00753736">
        <w:rPr>
          <w:rFonts w:ascii="Calibri" w:hAnsi="Calibri" w:cs="Calibri"/>
          <w:sz w:val="24"/>
          <w:szCs w:val="24"/>
          <w:lang w:val="en-US"/>
        </w:rPr>
        <w:t xml:space="preserve"> and</w:t>
      </w:r>
      <w:r w:rsidRPr="00753736">
        <w:rPr>
          <w:rFonts w:ascii="Calibri" w:hAnsi="Calibri" w:cs="Calibri"/>
          <w:sz w:val="24"/>
          <w:szCs w:val="24"/>
          <w:lang w:val="en-US"/>
        </w:rPr>
        <w:t xml:space="preserve"> </w:t>
      </w:r>
      <w:r w:rsidR="005B45C6" w:rsidRPr="00753736">
        <w:rPr>
          <w:rFonts w:ascii="Calibri" w:hAnsi="Calibri" w:cs="Calibri"/>
          <w:sz w:val="24"/>
          <w:szCs w:val="24"/>
          <w:lang w:val="en-US"/>
        </w:rPr>
        <w:t xml:space="preserve">not attractive for </w:t>
      </w:r>
      <w:r w:rsidRPr="00753736">
        <w:rPr>
          <w:rFonts w:ascii="Calibri" w:hAnsi="Calibri" w:cs="Calibri"/>
          <w:sz w:val="24"/>
          <w:szCs w:val="24"/>
          <w:lang w:val="en-US"/>
        </w:rPr>
        <w:t xml:space="preserve">high-throughput </w:t>
      </w:r>
      <w:r w:rsidR="005B45C6" w:rsidRPr="00753736">
        <w:rPr>
          <w:rFonts w:ascii="Calibri" w:hAnsi="Calibri" w:cs="Calibri"/>
          <w:sz w:val="24"/>
          <w:szCs w:val="24"/>
          <w:lang w:val="en-US"/>
        </w:rPr>
        <w:t>analysis</w:t>
      </w:r>
      <w:r w:rsidRPr="00753736">
        <w:rPr>
          <w:rFonts w:ascii="Calibri" w:hAnsi="Calibri" w:cs="Calibri"/>
          <w:sz w:val="24"/>
          <w:szCs w:val="24"/>
          <w:lang w:val="en-US"/>
        </w:rPr>
        <w:t xml:space="preserve">. </w:t>
      </w:r>
      <w:r w:rsidR="0079627E" w:rsidRPr="00753736">
        <w:rPr>
          <w:rFonts w:ascii="Calibri" w:hAnsi="Calibri" w:cs="Calibri"/>
          <w:sz w:val="24"/>
          <w:szCs w:val="24"/>
          <w:lang w:val="en-US"/>
        </w:rPr>
        <w:t>A</w:t>
      </w:r>
      <w:r w:rsidR="003B67A5" w:rsidRPr="00753736">
        <w:rPr>
          <w:rFonts w:ascii="Calibri" w:hAnsi="Calibri" w:cs="Calibri"/>
          <w:sz w:val="24"/>
          <w:szCs w:val="24"/>
          <w:lang w:val="en-US"/>
        </w:rPr>
        <w:t>n</w:t>
      </w:r>
      <w:r w:rsidR="00042E70" w:rsidRPr="00753736">
        <w:rPr>
          <w:rFonts w:ascii="Calibri" w:hAnsi="Calibri" w:cs="Calibri"/>
          <w:sz w:val="24"/>
          <w:szCs w:val="24"/>
          <w:lang w:val="en-US"/>
        </w:rPr>
        <w:t xml:space="preserve"> </w:t>
      </w:r>
      <w:r w:rsidR="005B45C6" w:rsidRPr="00753736">
        <w:rPr>
          <w:rFonts w:ascii="Calibri" w:hAnsi="Calibri" w:cs="Calibri"/>
          <w:sz w:val="24"/>
          <w:szCs w:val="24"/>
          <w:lang w:val="en-US"/>
        </w:rPr>
        <w:t xml:space="preserve">automated, </w:t>
      </w:r>
      <w:r w:rsidR="00042E70" w:rsidRPr="00753736">
        <w:rPr>
          <w:rFonts w:ascii="Calibri" w:hAnsi="Calibri" w:cs="Calibri"/>
          <w:sz w:val="24"/>
          <w:szCs w:val="24"/>
          <w:lang w:val="en-US"/>
        </w:rPr>
        <w:t>high-</w:t>
      </w:r>
      <w:r w:rsidRPr="00753736">
        <w:rPr>
          <w:rFonts w:ascii="Calibri" w:hAnsi="Calibri" w:cs="Calibri"/>
          <w:sz w:val="24"/>
          <w:szCs w:val="24"/>
          <w:lang w:val="en-US"/>
        </w:rPr>
        <w:lastRenderedPageBreak/>
        <w:t xml:space="preserve">throughput </w:t>
      </w:r>
      <w:r w:rsidR="004D7C10" w:rsidRPr="00753736">
        <w:rPr>
          <w:rFonts w:ascii="Calibri" w:hAnsi="Calibri" w:cs="Calibri"/>
          <w:sz w:val="24"/>
          <w:szCs w:val="24"/>
          <w:lang w:val="en-US"/>
        </w:rPr>
        <w:t>NET quantification assay</w:t>
      </w:r>
      <w:r w:rsidR="00E2482C" w:rsidRPr="00753736">
        <w:rPr>
          <w:rFonts w:ascii="Calibri" w:hAnsi="Calibri" w:cs="Calibri"/>
          <w:sz w:val="24"/>
          <w:szCs w:val="24"/>
          <w:lang w:val="en-US"/>
        </w:rPr>
        <w:t xml:space="preserve"> </w:t>
      </w:r>
      <w:r w:rsidR="0079627E" w:rsidRPr="00753736">
        <w:rPr>
          <w:rFonts w:ascii="Calibri" w:hAnsi="Calibri" w:cs="Calibri"/>
          <w:sz w:val="24"/>
          <w:szCs w:val="24"/>
          <w:lang w:val="en-US"/>
        </w:rPr>
        <w:t>was recently developed,</w:t>
      </w:r>
      <w:r w:rsidR="004D7C10" w:rsidRPr="00753736">
        <w:rPr>
          <w:rFonts w:ascii="Calibri" w:hAnsi="Calibri" w:cs="Calibri"/>
          <w:sz w:val="24"/>
          <w:szCs w:val="24"/>
          <w:lang w:val="en-US"/>
        </w:rPr>
        <w:t xml:space="preserve"> </w:t>
      </w:r>
      <w:r w:rsidR="00DB08DC">
        <w:rPr>
          <w:rFonts w:ascii="Calibri" w:hAnsi="Calibri" w:cs="Calibri"/>
          <w:sz w:val="24"/>
          <w:szCs w:val="24"/>
          <w:lang w:val="en-US"/>
        </w:rPr>
        <w:t>which</w:t>
      </w:r>
      <w:r w:rsidR="004D7C10" w:rsidRPr="00753736">
        <w:rPr>
          <w:rFonts w:ascii="Calibri" w:hAnsi="Calibri" w:cs="Calibri"/>
          <w:sz w:val="24"/>
          <w:szCs w:val="24"/>
          <w:lang w:val="en-US"/>
        </w:rPr>
        <w:t xml:space="preserve"> imaged 11% of the well in a 3D</w:t>
      </w:r>
      <w:r w:rsidR="00DB08DC">
        <w:rPr>
          <w:rFonts w:ascii="Calibri" w:hAnsi="Calibri" w:cs="Calibri"/>
          <w:sz w:val="24"/>
          <w:szCs w:val="24"/>
          <w:lang w:val="en-US"/>
        </w:rPr>
        <w:t xml:space="preserve"> </w:t>
      </w:r>
      <w:r w:rsidR="004D7C10" w:rsidRPr="00753736">
        <w:rPr>
          <w:rFonts w:ascii="Calibri" w:hAnsi="Calibri" w:cs="Calibri"/>
          <w:sz w:val="24"/>
          <w:szCs w:val="24"/>
          <w:lang w:val="en-US"/>
        </w:rPr>
        <w:t>manner covering 13</w:t>
      </w:r>
      <w:r w:rsidR="0078592B" w:rsidRPr="00753736">
        <w:rPr>
          <w:rFonts w:ascii="Calibri" w:hAnsi="Calibri" w:cs="Calibri"/>
          <w:sz w:val="24"/>
          <w:szCs w:val="24"/>
          <w:lang w:val="en-US"/>
        </w:rPr>
        <w:t xml:space="preserve"> </w:t>
      </w:r>
      <w:r w:rsidR="00A50ACB" w:rsidRPr="00753736">
        <w:rPr>
          <w:rFonts w:ascii="Calibri" w:hAnsi="Calibri" w:cs="Calibri"/>
          <w:sz w:val="24"/>
          <w:szCs w:val="24"/>
          <w:lang w:val="en-US"/>
        </w:rPr>
        <w:t>µm</w:t>
      </w:r>
      <w:r w:rsidR="00A50ACB" w:rsidRPr="00753736" w:rsidDel="00A50ACB">
        <w:rPr>
          <w:rFonts w:ascii="Calibri" w:hAnsi="Calibri" w:cs="Calibri"/>
          <w:sz w:val="24"/>
          <w:szCs w:val="24"/>
          <w:lang w:val="en-US"/>
        </w:rPr>
        <w:t xml:space="preserve"> </w:t>
      </w:r>
      <w:r w:rsidR="004D7C10" w:rsidRPr="00753736">
        <w:rPr>
          <w:rFonts w:ascii="Calibri" w:hAnsi="Calibri" w:cs="Calibri"/>
          <w:sz w:val="24"/>
          <w:szCs w:val="24"/>
          <w:lang w:val="en-US"/>
        </w:rPr>
        <w:t xml:space="preserve">through Z-stacked </w:t>
      </w:r>
      <w:r w:rsidRPr="00753736">
        <w:rPr>
          <w:rFonts w:ascii="Calibri" w:hAnsi="Calibri" w:cs="Calibri"/>
          <w:sz w:val="24"/>
          <w:szCs w:val="24"/>
          <w:lang w:val="en-US"/>
        </w:rPr>
        <w:t>immunofluorescence confocal microscopy, th</w:t>
      </w:r>
      <w:r w:rsidR="005B45C6" w:rsidRPr="00753736">
        <w:rPr>
          <w:rFonts w:ascii="Calibri" w:hAnsi="Calibri" w:cs="Calibri"/>
          <w:sz w:val="24"/>
          <w:szCs w:val="24"/>
          <w:lang w:val="en-US"/>
        </w:rPr>
        <w:t>ereby leading to a highly sensitive technique to assess NETs</w:t>
      </w:r>
      <w:r w:rsidRPr="00753736">
        <w:rPr>
          <w:rFonts w:ascii="Calibri" w:hAnsi="Calibri" w:cs="Calibri"/>
          <w:sz w:val="24"/>
          <w:szCs w:val="24"/>
          <w:lang w:val="en-US"/>
        </w:rPr>
        <w:t xml:space="preserve"> compared to the conventional methods</w:t>
      </w:r>
      <w:r w:rsidR="004D3D15" w:rsidRPr="00753736">
        <w:rPr>
          <w:rFonts w:ascii="Calibri" w:hAnsi="Calibri" w:cs="Calibri"/>
          <w:sz w:val="24"/>
          <w:szCs w:val="24"/>
          <w:lang w:val="en-US"/>
        </w:rPr>
        <w:fldChar w:fldCharType="begin"/>
      </w:r>
      <w:r w:rsidR="004D3D15" w:rsidRPr="00753736">
        <w:rPr>
          <w:rFonts w:ascii="Calibri" w:hAnsi="Calibri" w:cs="Calibri"/>
          <w:sz w:val="24"/>
          <w:szCs w:val="24"/>
          <w:lang w:val="en-US"/>
        </w:rPr>
        <w:instrText xml:space="preserve"> ADDIN EN.CITE &lt;EndNote&gt;&lt;Cite&gt;&lt;Author&gt;Kraaij&lt;/Author&gt;&lt;Year&gt;2016&lt;/Year&gt;&lt;RecNum&gt;360&lt;/RecNum&gt;&lt;DisplayText&gt;&lt;style face="superscript"&gt;10&lt;/style&gt;&lt;/DisplayText&gt;&lt;record&gt;&lt;rec-number&gt;360&lt;/rec-number&gt;&lt;foreign-keys&gt;&lt;key app="EN" db-id="xx5vpadw0frzp6exp0r5rap22wxzzawvrxap" timestamp="1537346818"&gt;360&lt;/key&gt;&lt;/foreign-keys&gt;&lt;ref-type name="Journal Article"&gt;17&lt;/ref-type&gt;&lt;contributors&gt;&lt;authors&gt;&lt;author&gt;Kraaij, T.&lt;/author&gt;&lt;author&gt;Tengstrom, F. C.&lt;/author&gt;&lt;author&gt;Kamerling, S. W. A.&lt;/author&gt;&lt;author&gt;Pusey, C. D.&lt;/author&gt;&lt;author&gt;Scherer, H. U.&lt;/author&gt;&lt;author&gt;Toes, R. E. M.&lt;/author&gt;&lt;author&gt;Rabelink, T. J.&lt;/author&gt;&lt;author&gt;van Kooten, C.&lt;/author&gt;&lt;author&gt;Teng, Y. K. O.&lt;/author&gt;&lt;/authors&gt;&lt;/contributors&gt;&lt;auth-address&gt;Leiden Univ, Med Ctr, Dept Nephrol, Albinusdreef 2, NL-2333 ZA Leiden, Netherlands&amp;#xD;Univ London Imperial Coll Sci Technol &amp;amp; Med, Renal &amp;amp; Vasc Inflammat Sect, Dept Med, London SW7 2AZ, England&amp;#xD;Leiden Univ, Med Ctr, Dept Rheumatol, Albinusdreef 2, NL-2333 ZA Leiden, Netherlands&lt;/auth-address&gt;&lt;titles&gt;&lt;title&gt;A novel method for high-throughput detection and quantification of neutrophil extracellular traps reveals ROS-independent NET release with immune complexes&lt;/title&gt;&lt;secondary-title&gt;Autoimmunity Reviews&lt;/secondary-title&gt;&lt;alt-title&gt;Autoimmun Rev&lt;/alt-title&gt;&lt;/titles&gt;&lt;alt-periodical&gt;&lt;full-title&gt;Autoimmun Rev&lt;/full-title&gt;&lt;/alt-periodical&gt;&lt;pages&gt;577-584&lt;/pages&gt;&lt;volume&gt;15&lt;/volume&gt;&lt;number&gt;6&lt;/number&gt;&lt;keywords&gt;&lt;keyword&gt;neutrophils&lt;/keyword&gt;&lt;keyword&gt;neutrophil extracellular traps&lt;/keyword&gt;&lt;keyword&gt;autoimmune disease&lt;/keyword&gt;&lt;keyword&gt;fc-gamma-riiib&lt;/keyword&gt;&lt;keyword&gt;in-vivo&lt;/keyword&gt;&lt;keyword&gt;disease&lt;/keyword&gt;&lt;keyword&gt;induce&lt;/keyword&gt;&lt;keyword&gt;DNA&lt;/keyword&gt;&lt;/keywords&gt;&lt;dates&gt;&lt;year&gt;2016&lt;/year&gt;&lt;pub-dates&gt;&lt;date&gt;Jun&lt;/date&gt;&lt;/pub-dates&gt;&lt;/dates&gt;&lt;isbn&gt;1568-9972&lt;/isbn&gt;&lt;accession-num&gt;WOS:000375499700012&lt;/accession-num&gt;&lt;urls&gt;&lt;related-urls&gt;&lt;url&gt;&amp;lt;Go to ISI&amp;gt;://WOS:000375499700012&lt;/url&gt;&lt;/related-urls&gt;&lt;/urls&gt;&lt;electronic-resource-num&gt;10.1016/j.autrev.2016.02.018&lt;/electronic-resource-num&gt;&lt;language&gt;English&lt;/language&gt;&lt;/record&gt;&lt;/Cite&gt;&lt;/EndNote&gt;</w:instrText>
      </w:r>
      <w:r w:rsidR="004D3D15" w:rsidRPr="00753736">
        <w:rPr>
          <w:rFonts w:ascii="Calibri" w:hAnsi="Calibri" w:cs="Calibri"/>
          <w:sz w:val="24"/>
          <w:szCs w:val="24"/>
          <w:lang w:val="en-US"/>
        </w:rPr>
        <w:fldChar w:fldCharType="separate"/>
      </w:r>
      <w:r w:rsidR="004D3D15" w:rsidRPr="00753736">
        <w:rPr>
          <w:rFonts w:ascii="Calibri" w:hAnsi="Calibri" w:cs="Calibri"/>
          <w:sz w:val="24"/>
          <w:szCs w:val="24"/>
          <w:vertAlign w:val="superscript"/>
          <w:lang w:val="en-US"/>
        </w:rPr>
        <w:t>10</w:t>
      </w:r>
      <w:r w:rsidR="004D3D15" w:rsidRPr="00753736">
        <w:rPr>
          <w:rFonts w:ascii="Calibri" w:hAnsi="Calibri" w:cs="Calibri"/>
          <w:sz w:val="24"/>
          <w:szCs w:val="24"/>
          <w:lang w:val="en-US"/>
        </w:rPr>
        <w:fldChar w:fldCharType="end"/>
      </w:r>
      <w:r w:rsidRPr="00753736">
        <w:rPr>
          <w:rFonts w:ascii="Calibri" w:hAnsi="Calibri" w:cs="Calibri"/>
          <w:sz w:val="24"/>
          <w:szCs w:val="24"/>
          <w:lang w:val="en-US"/>
        </w:rPr>
        <w:t xml:space="preserve">. The </w:t>
      </w:r>
      <w:r w:rsidR="005B45C6" w:rsidRPr="00753736">
        <w:rPr>
          <w:rFonts w:ascii="Calibri" w:hAnsi="Calibri" w:cs="Calibri"/>
          <w:sz w:val="24"/>
          <w:szCs w:val="24"/>
          <w:lang w:val="en-US"/>
        </w:rPr>
        <w:t>current report</w:t>
      </w:r>
      <w:r w:rsidRPr="00753736">
        <w:rPr>
          <w:rFonts w:ascii="Calibri" w:hAnsi="Calibri" w:cs="Calibri"/>
          <w:sz w:val="24"/>
          <w:szCs w:val="24"/>
          <w:lang w:val="en-US"/>
        </w:rPr>
        <w:t xml:space="preserve"> </w:t>
      </w:r>
      <w:r w:rsidR="005B45C6" w:rsidRPr="00753736">
        <w:rPr>
          <w:rFonts w:ascii="Calibri" w:hAnsi="Calibri" w:cs="Calibri"/>
          <w:sz w:val="24"/>
          <w:szCs w:val="24"/>
          <w:lang w:val="en-US"/>
        </w:rPr>
        <w:t xml:space="preserve">describes the most recent protocol </w:t>
      </w:r>
      <w:r w:rsidR="00262AE4" w:rsidRPr="00753736">
        <w:rPr>
          <w:rFonts w:ascii="Calibri" w:hAnsi="Calibri" w:cs="Calibri"/>
          <w:sz w:val="24"/>
          <w:szCs w:val="24"/>
          <w:lang w:val="en-US"/>
        </w:rPr>
        <w:t xml:space="preserve">to quantify NET formation through an automated, highly sensitive assay using </w:t>
      </w:r>
      <w:r w:rsidR="005B45C6" w:rsidRPr="00753736">
        <w:rPr>
          <w:rFonts w:ascii="Calibri" w:hAnsi="Calibri" w:cs="Calibri"/>
          <w:sz w:val="24"/>
          <w:szCs w:val="24"/>
          <w:lang w:val="en-US"/>
        </w:rPr>
        <w:t>3D confocal microscopy</w:t>
      </w:r>
      <w:r w:rsidR="006101B9">
        <w:rPr>
          <w:rFonts w:ascii="Calibri" w:hAnsi="Calibri" w:cs="Calibri"/>
          <w:sz w:val="24"/>
          <w:szCs w:val="24"/>
          <w:lang w:val="en-US"/>
        </w:rPr>
        <w:t>,</w:t>
      </w:r>
      <w:r w:rsidR="005B45C6" w:rsidRPr="00753736">
        <w:rPr>
          <w:rFonts w:ascii="Calibri" w:hAnsi="Calibri" w:cs="Calibri"/>
          <w:sz w:val="24"/>
          <w:szCs w:val="24"/>
          <w:lang w:val="en-US"/>
        </w:rPr>
        <w:t xml:space="preserve"> </w:t>
      </w:r>
      <w:r w:rsidR="00BE5946" w:rsidRPr="00753736">
        <w:rPr>
          <w:rFonts w:ascii="Calibri" w:hAnsi="Calibri" w:cs="Calibri"/>
          <w:sz w:val="24"/>
          <w:szCs w:val="24"/>
          <w:lang w:val="en-US"/>
        </w:rPr>
        <w:t xml:space="preserve">which </w:t>
      </w:r>
      <w:r w:rsidR="009132E3" w:rsidRPr="00753736">
        <w:rPr>
          <w:rFonts w:ascii="Calibri" w:hAnsi="Calibri" w:cs="Calibri"/>
          <w:sz w:val="24"/>
          <w:szCs w:val="24"/>
          <w:lang w:val="en-US"/>
        </w:rPr>
        <w:t>achieves</w:t>
      </w:r>
      <w:r w:rsidR="00BE5946" w:rsidRPr="00753736">
        <w:rPr>
          <w:rFonts w:ascii="Calibri" w:hAnsi="Calibri" w:cs="Calibri"/>
          <w:sz w:val="24"/>
          <w:szCs w:val="24"/>
          <w:lang w:val="en-US"/>
        </w:rPr>
        <w:t xml:space="preserve"> </w:t>
      </w:r>
      <w:r w:rsidR="00262AE4" w:rsidRPr="00753736">
        <w:rPr>
          <w:rFonts w:ascii="Calibri" w:hAnsi="Calibri" w:cs="Calibri"/>
          <w:sz w:val="24"/>
          <w:szCs w:val="24"/>
          <w:lang w:val="en-US"/>
        </w:rPr>
        <w:t xml:space="preserve">a </w:t>
      </w:r>
      <w:r w:rsidRPr="00753736">
        <w:rPr>
          <w:rFonts w:ascii="Calibri" w:hAnsi="Calibri" w:cs="Calibri"/>
          <w:sz w:val="24"/>
          <w:szCs w:val="24"/>
          <w:lang w:val="en-US"/>
        </w:rPr>
        <w:t>total imaged area of 45%</w:t>
      </w:r>
      <w:r w:rsidR="00262AE4" w:rsidRPr="00753736">
        <w:rPr>
          <w:rFonts w:ascii="Calibri" w:hAnsi="Calibri" w:cs="Calibri"/>
          <w:sz w:val="24"/>
          <w:szCs w:val="24"/>
          <w:lang w:val="en-US"/>
        </w:rPr>
        <w:t xml:space="preserve"> of each well</w:t>
      </w:r>
      <w:r w:rsidR="004D7C10" w:rsidRPr="00753736">
        <w:rPr>
          <w:rFonts w:ascii="Calibri" w:hAnsi="Calibri" w:cs="Calibri"/>
          <w:sz w:val="24"/>
          <w:szCs w:val="24"/>
          <w:lang w:val="en-US"/>
        </w:rPr>
        <w:t xml:space="preserve"> </w:t>
      </w:r>
      <w:r w:rsidR="00660452" w:rsidRPr="00753736">
        <w:rPr>
          <w:rFonts w:ascii="Calibri" w:hAnsi="Calibri" w:cs="Calibri"/>
          <w:sz w:val="24"/>
          <w:szCs w:val="24"/>
          <w:lang w:val="en-US"/>
        </w:rPr>
        <w:t>and</w:t>
      </w:r>
      <w:r w:rsidRPr="00753736">
        <w:rPr>
          <w:rFonts w:ascii="Calibri" w:hAnsi="Calibri" w:cs="Calibri"/>
          <w:sz w:val="24"/>
          <w:szCs w:val="24"/>
          <w:lang w:val="en-US"/>
        </w:rPr>
        <w:t xml:space="preserve"> </w:t>
      </w:r>
      <w:r w:rsidR="00660452" w:rsidRPr="00753736">
        <w:rPr>
          <w:rFonts w:ascii="Calibri" w:hAnsi="Calibri" w:cs="Calibri"/>
          <w:sz w:val="24"/>
          <w:szCs w:val="24"/>
          <w:lang w:val="en-US"/>
        </w:rPr>
        <w:t>cover</w:t>
      </w:r>
      <w:r w:rsidR="00BE5946" w:rsidRPr="00753736">
        <w:rPr>
          <w:rFonts w:ascii="Calibri" w:hAnsi="Calibri" w:cs="Calibri"/>
          <w:sz w:val="24"/>
          <w:szCs w:val="24"/>
          <w:lang w:val="en-US"/>
        </w:rPr>
        <w:t>s</w:t>
      </w:r>
      <w:r w:rsidR="00660452" w:rsidRPr="00753736">
        <w:rPr>
          <w:rFonts w:ascii="Calibri" w:hAnsi="Calibri" w:cs="Calibri"/>
          <w:sz w:val="24"/>
          <w:szCs w:val="24"/>
          <w:lang w:val="en-US"/>
        </w:rPr>
        <w:t xml:space="preserve"> </w:t>
      </w:r>
      <w:r w:rsidRPr="00753736">
        <w:rPr>
          <w:rFonts w:ascii="Calibri" w:hAnsi="Calibri" w:cs="Calibri"/>
          <w:sz w:val="24"/>
          <w:szCs w:val="24"/>
          <w:lang w:val="en-US"/>
        </w:rPr>
        <w:t>27</w:t>
      </w:r>
      <w:r w:rsidR="0078592B" w:rsidRPr="00753736">
        <w:rPr>
          <w:rFonts w:ascii="Calibri" w:hAnsi="Calibri" w:cs="Calibri"/>
          <w:sz w:val="24"/>
          <w:szCs w:val="24"/>
          <w:lang w:val="en-US"/>
        </w:rPr>
        <w:t xml:space="preserve"> </w:t>
      </w:r>
      <w:r w:rsidR="00A50ACB" w:rsidRPr="00753736">
        <w:rPr>
          <w:rFonts w:ascii="Calibri" w:hAnsi="Calibri" w:cs="Calibri"/>
          <w:sz w:val="24"/>
          <w:szCs w:val="24"/>
          <w:lang w:val="en-US"/>
        </w:rPr>
        <w:t xml:space="preserve">µm </w:t>
      </w:r>
      <w:r w:rsidR="00262AE4" w:rsidRPr="00753736">
        <w:rPr>
          <w:rFonts w:ascii="Calibri" w:hAnsi="Calibri" w:cs="Calibri"/>
          <w:sz w:val="24"/>
          <w:szCs w:val="24"/>
          <w:lang w:val="en-US"/>
        </w:rPr>
        <w:t>through</w:t>
      </w:r>
      <w:r w:rsidR="00660452" w:rsidRPr="00753736">
        <w:rPr>
          <w:rFonts w:ascii="Calibri" w:hAnsi="Calibri" w:cs="Calibri"/>
          <w:sz w:val="24"/>
          <w:szCs w:val="24"/>
          <w:lang w:val="en-US"/>
        </w:rPr>
        <w:t xml:space="preserve"> Z-stacks</w:t>
      </w:r>
      <w:r w:rsidRPr="00753736">
        <w:rPr>
          <w:rFonts w:ascii="Calibri" w:hAnsi="Calibri" w:cs="Calibri"/>
          <w:sz w:val="24"/>
          <w:szCs w:val="24"/>
          <w:lang w:val="en-US"/>
        </w:rPr>
        <w:t xml:space="preserve">. </w:t>
      </w:r>
      <w:r w:rsidR="00C76FF6">
        <w:rPr>
          <w:rFonts w:ascii="Calibri" w:hAnsi="Calibri" w:cs="Calibri"/>
          <w:sz w:val="24"/>
          <w:szCs w:val="24"/>
          <w:lang w:val="en-US"/>
        </w:rPr>
        <w:t>T</w:t>
      </w:r>
      <w:r w:rsidRPr="00753736">
        <w:rPr>
          <w:rFonts w:ascii="Calibri" w:hAnsi="Calibri" w:cs="Calibri"/>
          <w:sz w:val="24"/>
          <w:szCs w:val="24"/>
          <w:lang w:val="en-US"/>
        </w:rPr>
        <w:t xml:space="preserve">his protocol is suitable to </w:t>
      </w:r>
      <w:r w:rsidR="00BE5946" w:rsidRPr="00753736">
        <w:rPr>
          <w:rFonts w:ascii="Calibri" w:hAnsi="Calibri" w:cs="Calibri"/>
          <w:sz w:val="24"/>
          <w:szCs w:val="24"/>
          <w:lang w:val="en-US"/>
        </w:rPr>
        <w:t>quantify</w:t>
      </w:r>
      <w:r w:rsidR="009A49A6">
        <w:rPr>
          <w:rFonts w:ascii="Calibri" w:hAnsi="Calibri" w:cs="Calibri"/>
          <w:sz w:val="24"/>
          <w:szCs w:val="24"/>
          <w:lang w:val="en-US"/>
        </w:rPr>
        <w:t>,</w:t>
      </w:r>
      <w:r w:rsidR="00BE5946" w:rsidRPr="00753736">
        <w:rPr>
          <w:rFonts w:ascii="Calibri" w:hAnsi="Calibri" w:cs="Calibri"/>
          <w:sz w:val="24"/>
          <w:szCs w:val="24"/>
          <w:lang w:val="en-US"/>
        </w:rPr>
        <w:t xml:space="preserve"> with a high </w:t>
      </w:r>
      <w:r w:rsidR="002321CF" w:rsidRPr="00753736">
        <w:rPr>
          <w:rFonts w:ascii="Calibri" w:hAnsi="Calibri" w:cs="Calibri"/>
          <w:sz w:val="24"/>
          <w:szCs w:val="24"/>
          <w:lang w:val="en-US"/>
        </w:rPr>
        <w:t>sensitiv</w:t>
      </w:r>
      <w:r w:rsidR="00BE5946" w:rsidRPr="00753736">
        <w:rPr>
          <w:rFonts w:ascii="Calibri" w:hAnsi="Calibri" w:cs="Calibri"/>
          <w:sz w:val="24"/>
          <w:szCs w:val="24"/>
          <w:lang w:val="en-US"/>
        </w:rPr>
        <w:t>ity</w:t>
      </w:r>
      <w:r w:rsidR="009A49A6">
        <w:rPr>
          <w:rFonts w:ascii="Calibri" w:hAnsi="Calibri" w:cs="Calibri"/>
          <w:sz w:val="24"/>
          <w:szCs w:val="24"/>
          <w:lang w:val="en-US"/>
        </w:rPr>
        <w:t>,</w:t>
      </w:r>
      <w:r w:rsidR="002321CF" w:rsidRPr="00753736">
        <w:rPr>
          <w:rFonts w:ascii="Calibri" w:hAnsi="Calibri" w:cs="Calibri"/>
          <w:sz w:val="24"/>
          <w:szCs w:val="24"/>
          <w:lang w:val="en-US"/>
        </w:rPr>
        <w:t xml:space="preserve"> </w:t>
      </w:r>
      <w:r w:rsidRPr="00753736">
        <w:rPr>
          <w:rFonts w:ascii="Calibri" w:hAnsi="Calibri" w:cs="Calibri"/>
          <w:sz w:val="24"/>
          <w:szCs w:val="24"/>
          <w:lang w:val="en-US"/>
        </w:rPr>
        <w:t>low level</w:t>
      </w:r>
      <w:r w:rsidR="00BE5946" w:rsidRPr="00753736">
        <w:rPr>
          <w:rFonts w:ascii="Calibri" w:hAnsi="Calibri" w:cs="Calibri"/>
          <w:sz w:val="24"/>
          <w:szCs w:val="24"/>
          <w:lang w:val="en-US"/>
        </w:rPr>
        <w:t>s of</w:t>
      </w:r>
      <w:r w:rsidRPr="00753736">
        <w:rPr>
          <w:rFonts w:ascii="Calibri" w:hAnsi="Calibri" w:cs="Calibri"/>
          <w:sz w:val="24"/>
          <w:szCs w:val="24"/>
          <w:lang w:val="en-US"/>
        </w:rPr>
        <w:t xml:space="preserve"> NET formation </w:t>
      </w:r>
      <w:r w:rsidR="00BE5946" w:rsidRPr="00753736">
        <w:rPr>
          <w:rFonts w:ascii="Calibri" w:hAnsi="Calibri" w:cs="Calibri"/>
          <w:sz w:val="24"/>
          <w:szCs w:val="24"/>
          <w:lang w:val="en-US"/>
        </w:rPr>
        <w:t>in a</w:t>
      </w:r>
      <w:r w:rsidR="003B67A5" w:rsidRPr="00753736">
        <w:rPr>
          <w:rFonts w:ascii="Calibri" w:hAnsi="Calibri" w:cs="Calibri"/>
          <w:sz w:val="24"/>
          <w:szCs w:val="24"/>
          <w:lang w:val="en-US"/>
        </w:rPr>
        <w:t>n</w:t>
      </w:r>
      <w:r w:rsidR="00BE5946" w:rsidRPr="00753736">
        <w:rPr>
          <w:rFonts w:ascii="Calibri" w:hAnsi="Calibri" w:cs="Calibri"/>
          <w:sz w:val="24"/>
          <w:szCs w:val="24"/>
          <w:lang w:val="en-US"/>
        </w:rPr>
        <w:t xml:space="preserve"> objective and unbiased manner</w:t>
      </w:r>
      <w:r w:rsidRPr="00753736">
        <w:rPr>
          <w:rFonts w:ascii="Calibri" w:hAnsi="Calibri" w:cs="Calibri"/>
          <w:sz w:val="24"/>
          <w:szCs w:val="24"/>
          <w:lang w:val="en-US"/>
        </w:rPr>
        <w:t xml:space="preserve">. </w:t>
      </w:r>
    </w:p>
    <w:p w14:paraId="013AAEFD" w14:textId="77777777" w:rsidR="00B41F28" w:rsidRPr="00753736" w:rsidRDefault="00B41F28" w:rsidP="00A53DD1">
      <w:pPr>
        <w:pStyle w:val="title1"/>
        <w:shd w:val="clear" w:color="auto" w:fill="FFFFFF"/>
        <w:jc w:val="both"/>
        <w:rPr>
          <w:rFonts w:ascii="Calibri" w:hAnsi="Calibri" w:cs="Calibri"/>
          <w:b/>
          <w:sz w:val="24"/>
          <w:szCs w:val="24"/>
          <w:lang w:val="en-US"/>
        </w:rPr>
      </w:pPr>
    </w:p>
    <w:p w14:paraId="4357D40F" w14:textId="74E0A0D8" w:rsidR="005810EA" w:rsidRDefault="005810EA" w:rsidP="00A53DD1">
      <w:pPr>
        <w:pStyle w:val="title1"/>
        <w:shd w:val="clear" w:color="auto" w:fill="FFFFFF"/>
        <w:jc w:val="both"/>
        <w:rPr>
          <w:rFonts w:ascii="Calibri" w:hAnsi="Calibri" w:cs="Calibri"/>
          <w:sz w:val="24"/>
          <w:szCs w:val="24"/>
          <w:lang w:val="en-US"/>
        </w:rPr>
      </w:pPr>
      <w:r w:rsidRPr="00753736">
        <w:rPr>
          <w:rFonts w:ascii="Calibri" w:hAnsi="Calibri" w:cs="Calibri"/>
          <w:b/>
          <w:sz w:val="24"/>
          <w:szCs w:val="24"/>
          <w:lang w:val="en-US"/>
        </w:rPr>
        <w:t>PROTOCOL:</w:t>
      </w:r>
      <w:r w:rsidRPr="00753736">
        <w:rPr>
          <w:rFonts w:ascii="Calibri" w:hAnsi="Calibri" w:cs="Calibri"/>
          <w:sz w:val="24"/>
          <w:szCs w:val="24"/>
          <w:lang w:val="en-US"/>
        </w:rPr>
        <w:t xml:space="preserve"> </w:t>
      </w:r>
    </w:p>
    <w:p w14:paraId="688779CC" w14:textId="77777777" w:rsidR="006101B9" w:rsidRPr="00753736" w:rsidRDefault="006101B9" w:rsidP="00A53DD1">
      <w:pPr>
        <w:pStyle w:val="title1"/>
        <w:shd w:val="clear" w:color="auto" w:fill="FFFFFF"/>
        <w:jc w:val="both"/>
        <w:rPr>
          <w:rFonts w:ascii="Calibri" w:hAnsi="Calibri" w:cs="Calibri"/>
          <w:sz w:val="24"/>
          <w:szCs w:val="24"/>
          <w:lang w:val="en-US"/>
        </w:rPr>
      </w:pPr>
    </w:p>
    <w:p w14:paraId="13306116" w14:textId="77777777" w:rsidR="009A7B1D" w:rsidRPr="00753736" w:rsidRDefault="009A7B1D" w:rsidP="00A53DD1">
      <w:pPr>
        <w:widowControl/>
        <w:rPr>
          <w:color w:val="auto"/>
        </w:rPr>
      </w:pPr>
      <w:r w:rsidRPr="00753736">
        <w:rPr>
          <w:rFonts w:eastAsia="Arial Unicode MS"/>
          <w:color w:val="auto"/>
        </w:rPr>
        <w:t>All p</w:t>
      </w:r>
      <w:r w:rsidRPr="00753736">
        <w:rPr>
          <w:color w:val="auto"/>
        </w:rPr>
        <w:t>atients and healthy controls consented to participate in the LUMC biobank. Both biobanking studies were approved by the LUMC ethical committee.</w:t>
      </w:r>
    </w:p>
    <w:p w14:paraId="42095292" w14:textId="77777777" w:rsidR="009A7B1D" w:rsidRPr="00753736" w:rsidRDefault="009A7B1D" w:rsidP="00A53DD1">
      <w:pPr>
        <w:widowControl/>
        <w:rPr>
          <w:color w:val="auto"/>
        </w:rPr>
      </w:pPr>
    </w:p>
    <w:p w14:paraId="1B7195C3" w14:textId="244A865F" w:rsidR="005810EA" w:rsidRPr="00FF5EB3" w:rsidRDefault="005810EA" w:rsidP="00FF5EB3">
      <w:pPr>
        <w:pStyle w:val="ListParagraph"/>
        <w:widowControl/>
        <w:numPr>
          <w:ilvl w:val="0"/>
          <w:numId w:val="4"/>
        </w:numPr>
        <w:autoSpaceDE/>
        <w:autoSpaceDN/>
        <w:adjustRightInd/>
        <w:ind w:left="0" w:firstLine="0"/>
        <w:rPr>
          <w:rFonts w:eastAsia="Arial Unicode MS"/>
          <w:b/>
          <w:color w:val="auto"/>
          <w:highlight w:val="yellow"/>
        </w:rPr>
      </w:pPr>
      <w:bookmarkStart w:id="0" w:name="_Hlk528063158"/>
      <w:r w:rsidRPr="00FF5EB3">
        <w:rPr>
          <w:rFonts w:eastAsia="Arial Unicode MS"/>
          <w:b/>
          <w:color w:val="auto"/>
          <w:highlight w:val="yellow"/>
        </w:rPr>
        <w:t xml:space="preserve">Isolation of </w:t>
      </w:r>
      <w:r w:rsidR="000263F3" w:rsidRPr="00FF5EB3">
        <w:rPr>
          <w:rFonts w:eastAsia="Arial Unicode MS"/>
          <w:b/>
          <w:color w:val="auto"/>
          <w:highlight w:val="yellow"/>
        </w:rPr>
        <w:t>Healthy Neutrophils</w:t>
      </w:r>
    </w:p>
    <w:p w14:paraId="6F8B2285" w14:textId="77777777" w:rsidR="005810EA" w:rsidRPr="00753736" w:rsidRDefault="005810EA" w:rsidP="00A53DD1">
      <w:pPr>
        <w:widowControl/>
        <w:rPr>
          <w:rFonts w:eastAsia="Arial Unicode MS"/>
          <w:color w:val="auto"/>
          <w:highlight w:val="yellow"/>
        </w:rPr>
      </w:pPr>
    </w:p>
    <w:p w14:paraId="47B82980" w14:textId="77777777" w:rsidR="005810EA" w:rsidRPr="00753736" w:rsidRDefault="005810EA" w:rsidP="00A53DD1">
      <w:pPr>
        <w:pStyle w:val="ListParagraph"/>
        <w:widowControl/>
        <w:numPr>
          <w:ilvl w:val="1"/>
          <w:numId w:val="4"/>
        </w:numPr>
        <w:ind w:left="0" w:firstLine="0"/>
        <w:rPr>
          <w:rFonts w:eastAsia="Arial Unicode MS"/>
          <w:color w:val="auto"/>
          <w:highlight w:val="yellow"/>
        </w:rPr>
      </w:pPr>
      <w:r w:rsidRPr="00753736">
        <w:rPr>
          <w:rFonts w:eastAsia="Arial Unicode MS"/>
          <w:color w:val="auto"/>
          <w:highlight w:val="yellow"/>
        </w:rPr>
        <w:t xml:space="preserve">Obtain 20 </w:t>
      </w:r>
      <w:r w:rsidR="00043FE5" w:rsidRPr="00753736">
        <w:rPr>
          <w:rFonts w:eastAsia="Arial Unicode MS"/>
          <w:color w:val="auto"/>
          <w:highlight w:val="yellow"/>
        </w:rPr>
        <w:t>mL</w:t>
      </w:r>
      <w:r w:rsidRPr="00753736">
        <w:rPr>
          <w:rFonts w:eastAsia="Arial Unicode MS"/>
          <w:color w:val="auto"/>
          <w:highlight w:val="yellow"/>
        </w:rPr>
        <w:t xml:space="preserve"> of peripheral blood from a healthy donor in two 10 </w:t>
      </w:r>
      <w:r w:rsidR="00043FE5" w:rsidRPr="00753736">
        <w:rPr>
          <w:rFonts w:eastAsia="Arial Unicode MS"/>
          <w:color w:val="auto"/>
          <w:highlight w:val="yellow"/>
        </w:rPr>
        <w:t>mL</w:t>
      </w:r>
      <w:r w:rsidRPr="00753736">
        <w:rPr>
          <w:rFonts w:eastAsia="Arial Unicode MS"/>
          <w:color w:val="auto"/>
          <w:highlight w:val="yellow"/>
        </w:rPr>
        <w:t xml:space="preserve"> EDTA-coated tubes. </w:t>
      </w:r>
    </w:p>
    <w:p w14:paraId="7F1CDD9A" w14:textId="77777777" w:rsidR="00411F8A" w:rsidRPr="00753736" w:rsidRDefault="00411F8A" w:rsidP="00A53DD1">
      <w:pPr>
        <w:pStyle w:val="ListParagraph"/>
        <w:widowControl/>
        <w:ind w:left="0"/>
        <w:rPr>
          <w:rFonts w:eastAsia="Arial Unicode MS"/>
          <w:color w:val="auto"/>
          <w:highlight w:val="yellow"/>
        </w:rPr>
      </w:pPr>
    </w:p>
    <w:p w14:paraId="116E4F70" w14:textId="406C3C8F" w:rsidR="005810EA" w:rsidRPr="00753736" w:rsidRDefault="005810EA" w:rsidP="00A53DD1">
      <w:pPr>
        <w:pStyle w:val="ListParagraph"/>
        <w:widowControl/>
        <w:numPr>
          <w:ilvl w:val="1"/>
          <w:numId w:val="4"/>
        </w:numPr>
        <w:ind w:left="0" w:firstLine="0"/>
        <w:rPr>
          <w:rFonts w:eastAsia="Arial Unicode MS"/>
          <w:color w:val="auto"/>
          <w:highlight w:val="yellow"/>
        </w:rPr>
      </w:pPr>
      <w:r w:rsidRPr="00753736">
        <w:rPr>
          <w:rFonts w:eastAsia="Arial Unicode MS"/>
          <w:color w:val="auto"/>
          <w:highlight w:val="yellow"/>
        </w:rPr>
        <w:t xml:space="preserve">Put 10 </w:t>
      </w:r>
      <w:r w:rsidR="00043FE5" w:rsidRPr="00753736">
        <w:rPr>
          <w:rFonts w:eastAsia="Arial Unicode MS"/>
          <w:color w:val="auto"/>
          <w:highlight w:val="yellow"/>
        </w:rPr>
        <w:t>mL</w:t>
      </w:r>
      <w:r w:rsidRPr="00753736">
        <w:rPr>
          <w:rFonts w:eastAsia="Arial Unicode MS"/>
          <w:color w:val="auto"/>
          <w:highlight w:val="yellow"/>
        </w:rPr>
        <w:t xml:space="preserve"> of blood in a sterile 50 </w:t>
      </w:r>
      <w:r w:rsidR="00043FE5" w:rsidRPr="00753736">
        <w:rPr>
          <w:rFonts w:eastAsia="Arial Unicode MS"/>
          <w:color w:val="auto"/>
          <w:highlight w:val="yellow"/>
        </w:rPr>
        <w:t>mL</w:t>
      </w:r>
      <w:r w:rsidRPr="00753736">
        <w:rPr>
          <w:rFonts w:eastAsia="Arial Unicode MS"/>
          <w:color w:val="auto"/>
          <w:highlight w:val="yellow"/>
        </w:rPr>
        <w:t xml:space="preserve"> tube</w:t>
      </w:r>
      <w:r w:rsidR="00411F8A" w:rsidRPr="00753736">
        <w:rPr>
          <w:rFonts w:eastAsia="Arial Unicode MS"/>
          <w:color w:val="auto"/>
          <w:highlight w:val="yellow"/>
        </w:rPr>
        <w:t xml:space="preserve"> and</w:t>
      </w:r>
      <w:r w:rsidRPr="00753736">
        <w:rPr>
          <w:rFonts w:eastAsia="Arial Unicode MS"/>
          <w:color w:val="auto"/>
          <w:highlight w:val="yellow"/>
        </w:rPr>
        <w:t xml:space="preserve"> add </w:t>
      </w:r>
      <w:r w:rsidR="00673F53" w:rsidRPr="00753736">
        <w:rPr>
          <w:rFonts w:eastAsia="Arial Unicode MS"/>
          <w:color w:val="auto"/>
          <w:highlight w:val="yellow"/>
        </w:rPr>
        <w:t>phosphate buffered saline (</w:t>
      </w:r>
      <w:r w:rsidRPr="00753736">
        <w:rPr>
          <w:rFonts w:eastAsia="Arial Unicode MS"/>
          <w:color w:val="auto"/>
          <w:highlight w:val="yellow"/>
        </w:rPr>
        <w:t>PBS</w:t>
      </w:r>
      <w:r w:rsidR="00673F53" w:rsidRPr="00753736">
        <w:rPr>
          <w:rFonts w:eastAsia="Arial Unicode MS"/>
          <w:color w:val="auto"/>
          <w:highlight w:val="yellow"/>
        </w:rPr>
        <w:t>)</w:t>
      </w:r>
      <w:r w:rsidRPr="00753736">
        <w:rPr>
          <w:rFonts w:eastAsia="Arial Unicode MS"/>
          <w:color w:val="auto"/>
          <w:highlight w:val="yellow"/>
        </w:rPr>
        <w:t xml:space="preserve"> up to 32.5 </w:t>
      </w:r>
      <w:r w:rsidR="00043FE5" w:rsidRPr="00753736">
        <w:rPr>
          <w:rFonts w:eastAsia="Arial Unicode MS"/>
          <w:color w:val="auto"/>
          <w:highlight w:val="yellow"/>
        </w:rPr>
        <w:t>mL</w:t>
      </w:r>
      <w:r w:rsidR="00411F8A" w:rsidRPr="00753736">
        <w:rPr>
          <w:rFonts w:eastAsia="Arial Unicode MS"/>
          <w:color w:val="auto"/>
          <w:highlight w:val="yellow"/>
        </w:rPr>
        <w:t>.</w:t>
      </w:r>
    </w:p>
    <w:p w14:paraId="4FEA4424" w14:textId="77777777" w:rsidR="00411F8A" w:rsidRPr="00753736" w:rsidRDefault="00411F8A" w:rsidP="00A53DD1">
      <w:pPr>
        <w:widowControl/>
        <w:rPr>
          <w:rFonts w:eastAsia="Arial Unicode MS"/>
          <w:color w:val="auto"/>
          <w:highlight w:val="yellow"/>
        </w:rPr>
      </w:pPr>
    </w:p>
    <w:p w14:paraId="69450BB7" w14:textId="7ADBADA3" w:rsidR="00411F8A" w:rsidRPr="00753736" w:rsidRDefault="009A7B1D" w:rsidP="00A53DD1">
      <w:pPr>
        <w:pStyle w:val="ListParagraph"/>
        <w:widowControl/>
        <w:numPr>
          <w:ilvl w:val="1"/>
          <w:numId w:val="4"/>
        </w:numPr>
        <w:autoSpaceDE/>
        <w:autoSpaceDN/>
        <w:adjustRightInd/>
        <w:ind w:left="0" w:firstLine="0"/>
        <w:rPr>
          <w:rFonts w:eastAsia="Arial Unicode MS"/>
          <w:color w:val="auto"/>
          <w:highlight w:val="yellow"/>
        </w:rPr>
      </w:pPr>
      <w:r w:rsidRPr="00753736">
        <w:rPr>
          <w:rFonts w:eastAsia="Arial Unicode MS"/>
          <w:color w:val="auto"/>
          <w:highlight w:val="yellow"/>
        </w:rPr>
        <w:t xml:space="preserve">Add </w:t>
      </w:r>
      <w:r w:rsidR="006101B9">
        <w:rPr>
          <w:rFonts w:eastAsia="Arial Unicode MS"/>
          <w:color w:val="auto"/>
          <w:highlight w:val="yellow"/>
        </w:rPr>
        <w:t>density gradient (</w:t>
      </w:r>
      <w:r w:rsidR="006101B9" w:rsidRPr="00AA3121">
        <w:rPr>
          <w:rFonts w:eastAsia="Arial Unicode MS"/>
          <w:i/>
          <w:color w:val="auto"/>
          <w:highlight w:val="yellow"/>
        </w:rPr>
        <w:t>e.g.</w:t>
      </w:r>
      <w:r w:rsidR="006101B9">
        <w:rPr>
          <w:rFonts w:eastAsia="Arial Unicode MS"/>
          <w:color w:val="auto"/>
          <w:highlight w:val="yellow"/>
        </w:rPr>
        <w:t xml:space="preserve">, </w:t>
      </w:r>
      <w:proofErr w:type="spellStart"/>
      <w:r w:rsidR="006101B9">
        <w:rPr>
          <w:rFonts w:eastAsia="Arial Unicode MS"/>
          <w:color w:val="auto"/>
          <w:highlight w:val="yellow"/>
        </w:rPr>
        <w:t>F</w:t>
      </w:r>
      <w:r w:rsidRPr="00753736">
        <w:rPr>
          <w:rFonts w:eastAsia="Arial Unicode MS"/>
          <w:color w:val="auto"/>
          <w:highlight w:val="yellow"/>
        </w:rPr>
        <w:t>icoll-</w:t>
      </w:r>
      <w:r w:rsidRPr="00E65811">
        <w:rPr>
          <w:rFonts w:eastAsia="Arial Unicode MS"/>
          <w:color w:val="auto"/>
          <w:highlight w:val="yellow"/>
        </w:rPr>
        <w:t>amidotrizoaat</w:t>
      </w:r>
      <w:proofErr w:type="spellEnd"/>
      <w:r w:rsidR="006101B9">
        <w:rPr>
          <w:rFonts w:eastAsia="Arial Unicode MS"/>
          <w:color w:val="auto"/>
          <w:highlight w:val="yellow"/>
        </w:rPr>
        <w:t>)</w:t>
      </w:r>
      <w:r w:rsidRPr="00E65811">
        <w:rPr>
          <w:rFonts w:eastAsia="Arial Unicode MS"/>
          <w:color w:val="auto"/>
          <w:highlight w:val="yellow"/>
        </w:rPr>
        <w:t xml:space="preserve"> </w:t>
      </w:r>
      <w:r w:rsidR="005810EA" w:rsidRPr="00E65811">
        <w:rPr>
          <w:rFonts w:eastAsia="Arial Unicode MS"/>
          <w:color w:val="auto"/>
          <w:highlight w:val="yellow"/>
        </w:rPr>
        <w:t>under the cells</w:t>
      </w:r>
      <w:r w:rsidR="00411F8A" w:rsidRPr="00E65811">
        <w:rPr>
          <w:rFonts w:eastAsia="Arial Unicode MS"/>
          <w:color w:val="auto"/>
          <w:highlight w:val="yellow"/>
        </w:rPr>
        <w:t>.</w:t>
      </w:r>
    </w:p>
    <w:p w14:paraId="18DF683D" w14:textId="77777777" w:rsidR="00411F8A" w:rsidRPr="00753736" w:rsidRDefault="00411F8A" w:rsidP="00A53DD1">
      <w:pPr>
        <w:pStyle w:val="ListParagraph"/>
        <w:widowControl/>
        <w:autoSpaceDE/>
        <w:autoSpaceDN/>
        <w:adjustRightInd/>
        <w:ind w:left="0"/>
        <w:rPr>
          <w:rFonts w:eastAsia="Arial Unicode MS"/>
          <w:color w:val="auto"/>
          <w:highlight w:val="yellow"/>
        </w:rPr>
      </w:pPr>
    </w:p>
    <w:p w14:paraId="4DAEB032" w14:textId="03A22868" w:rsidR="00411F8A" w:rsidRPr="00753736" w:rsidRDefault="00411F8A" w:rsidP="00A53DD1">
      <w:pPr>
        <w:pStyle w:val="ListParagraph"/>
        <w:widowControl/>
        <w:numPr>
          <w:ilvl w:val="2"/>
          <w:numId w:val="4"/>
        </w:numPr>
        <w:autoSpaceDE/>
        <w:autoSpaceDN/>
        <w:adjustRightInd/>
        <w:ind w:left="0" w:firstLine="0"/>
        <w:rPr>
          <w:rFonts w:eastAsia="Arial Unicode MS"/>
          <w:color w:val="auto"/>
          <w:highlight w:val="yellow"/>
        </w:rPr>
      </w:pPr>
      <w:r w:rsidRPr="00753736">
        <w:rPr>
          <w:rFonts w:eastAsia="Arial Unicode MS"/>
          <w:color w:val="auto"/>
          <w:highlight w:val="yellow"/>
        </w:rPr>
        <w:t xml:space="preserve">Take up 14 </w:t>
      </w:r>
      <w:r w:rsidR="00043FE5" w:rsidRPr="00753736">
        <w:rPr>
          <w:rFonts w:eastAsia="Arial Unicode MS"/>
          <w:color w:val="auto"/>
          <w:highlight w:val="yellow"/>
        </w:rPr>
        <w:t>mL</w:t>
      </w:r>
      <w:r w:rsidRPr="00753736">
        <w:rPr>
          <w:rFonts w:eastAsia="Arial Unicode MS"/>
          <w:color w:val="auto"/>
          <w:highlight w:val="yellow"/>
        </w:rPr>
        <w:t xml:space="preserve"> </w:t>
      </w:r>
      <w:r w:rsidR="00A16066">
        <w:rPr>
          <w:rFonts w:eastAsia="Arial Unicode MS"/>
          <w:color w:val="auto"/>
          <w:highlight w:val="yellow"/>
        </w:rPr>
        <w:t xml:space="preserve">of </w:t>
      </w:r>
      <w:r w:rsidR="006101B9">
        <w:rPr>
          <w:rFonts w:eastAsia="Arial Unicode MS"/>
          <w:color w:val="auto"/>
          <w:highlight w:val="yellow"/>
        </w:rPr>
        <w:t xml:space="preserve">density gradient </w:t>
      </w:r>
      <w:r w:rsidRPr="00753736">
        <w:rPr>
          <w:rFonts w:eastAsia="Arial Unicode MS"/>
          <w:color w:val="auto"/>
          <w:highlight w:val="yellow"/>
        </w:rPr>
        <w:t xml:space="preserve">with a 10 </w:t>
      </w:r>
      <w:r w:rsidR="00043FE5" w:rsidRPr="00753736">
        <w:rPr>
          <w:rFonts w:eastAsia="Arial Unicode MS"/>
          <w:color w:val="auto"/>
          <w:highlight w:val="yellow"/>
        </w:rPr>
        <w:t>mL</w:t>
      </w:r>
      <w:r w:rsidRPr="00753736">
        <w:rPr>
          <w:rFonts w:eastAsia="Arial Unicode MS"/>
          <w:color w:val="auto"/>
          <w:highlight w:val="yellow"/>
        </w:rPr>
        <w:t xml:space="preserve"> pipet and pipet</w:t>
      </w:r>
      <w:r w:rsidR="00D6445A" w:rsidRPr="00753736">
        <w:rPr>
          <w:rFonts w:eastAsia="Arial Unicode MS"/>
          <w:color w:val="auto"/>
          <w:highlight w:val="yellow"/>
        </w:rPr>
        <w:t xml:space="preserve"> controller</w:t>
      </w:r>
      <w:r w:rsidRPr="00753736">
        <w:rPr>
          <w:rFonts w:eastAsia="Arial Unicode MS"/>
          <w:color w:val="auto"/>
          <w:highlight w:val="yellow"/>
        </w:rPr>
        <w:t xml:space="preserve">. </w:t>
      </w:r>
    </w:p>
    <w:p w14:paraId="41AA454E" w14:textId="77777777" w:rsidR="00B26250" w:rsidRPr="00753736" w:rsidRDefault="00B26250" w:rsidP="00A53DD1">
      <w:pPr>
        <w:pStyle w:val="ListParagraph"/>
        <w:widowControl/>
        <w:autoSpaceDE/>
        <w:autoSpaceDN/>
        <w:adjustRightInd/>
        <w:ind w:left="0"/>
        <w:rPr>
          <w:rFonts w:eastAsia="Arial Unicode MS"/>
          <w:color w:val="auto"/>
          <w:highlight w:val="yellow"/>
        </w:rPr>
      </w:pPr>
    </w:p>
    <w:p w14:paraId="3C31A4B1" w14:textId="77777777" w:rsidR="00411F8A" w:rsidRPr="00753736" w:rsidRDefault="00411F8A" w:rsidP="00A53DD1">
      <w:pPr>
        <w:pStyle w:val="ListParagraph"/>
        <w:widowControl/>
        <w:numPr>
          <w:ilvl w:val="2"/>
          <w:numId w:val="4"/>
        </w:numPr>
        <w:autoSpaceDE/>
        <w:autoSpaceDN/>
        <w:adjustRightInd/>
        <w:ind w:left="0" w:firstLine="0"/>
        <w:rPr>
          <w:rFonts w:eastAsia="Arial Unicode MS"/>
          <w:color w:val="auto"/>
          <w:highlight w:val="yellow"/>
        </w:rPr>
      </w:pPr>
      <w:r w:rsidRPr="00753736">
        <w:rPr>
          <w:rFonts w:eastAsia="Arial Unicode MS"/>
          <w:color w:val="auto"/>
          <w:highlight w:val="yellow"/>
        </w:rPr>
        <w:t>Place</w:t>
      </w:r>
      <w:r w:rsidR="005810EA" w:rsidRPr="00753736">
        <w:rPr>
          <w:rFonts w:eastAsia="Arial Unicode MS"/>
          <w:color w:val="auto"/>
          <w:highlight w:val="yellow"/>
        </w:rPr>
        <w:t xml:space="preserve"> the pipet on the bottom of the 50</w:t>
      </w:r>
      <w:r w:rsidRPr="00753736">
        <w:rPr>
          <w:rFonts w:eastAsia="Arial Unicode MS"/>
          <w:color w:val="auto"/>
          <w:highlight w:val="yellow"/>
        </w:rPr>
        <w:t xml:space="preserve"> </w:t>
      </w:r>
      <w:r w:rsidR="00043FE5" w:rsidRPr="00753736">
        <w:rPr>
          <w:rFonts w:eastAsia="Arial Unicode MS"/>
          <w:color w:val="auto"/>
          <w:highlight w:val="yellow"/>
        </w:rPr>
        <w:t>mL</w:t>
      </w:r>
      <w:r w:rsidR="005810EA" w:rsidRPr="00753736">
        <w:rPr>
          <w:rFonts w:eastAsia="Arial Unicode MS"/>
          <w:color w:val="auto"/>
          <w:highlight w:val="yellow"/>
        </w:rPr>
        <w:t xml:space="preserve"> tube</w:t>
      </w:r>
      <w:r w:rsidRPr="00753736">
        <w:rPr>
          <w:rFonts w:eastAsia="Arial Unicode MS"/>
          <w:color w:val="auto"/>
          <w:highlight w:val="yellow"/>
        </w:rPr>
        <w:t>.</w:t>
      </w:r>
    </w:p>
    <w:p w14:paraId="5787EE98" w14:textId="77777777" w:rsidR="00B26250" w:rsidRPr="00753736" w:rsidRDefault="00B26250" w:rsidP="00A53DD1">
      <w:pPr>
        <w:pStyle w:val="ListParagraph"/>
        <w:widowControl/>
        <w:autoSpaceDE/>
        <w:autoSpaceDN/>
        <w:adjustRightInd/>
        <w:ind w:left="0"/>
        <w:rPr>
          <w:rFonts w:eastAsia="Arial Unicode MS"/>
          <w:color w:val="auto"/>
          <w:highlight w:val="yellow"/>
        </w:rPr>
      </w:pPr>
    </w:p>
    <w:p w14:paraId="14D92453" w14:textId="5181AA93" w:rsidR="005810EA" w:rsidRPr="00E65811" w:rsidRDefault="00411F8A" w:rsidP="00A53DD1">
      <w:pPr>
        <w:pStyle w:val="ListParagraph"/>
        <w:widowControl/>
        <w:numPr>
          <w:ilvl w:val="2"/>
          <w:numId w:val="4"/>
        </w:numPr>
        <w:autoSpaceDE/>
        <w:autoSpaceDN/>
        <w:adjustRightInd/>
        <w:ind w:left="0" w:firstLine="0"/>
        <w:rPr>
          <w:rFonts w:eastAsia="Arial Unicode MS"/>
          <w:color w:val="auto"/>
          <w:highlight w:val="yellow"/>
        </w:rPr>
      </w:pPr>
      <w:r w:rsidRPr="00E65811">
        <w:rPr>
          <w:rFonts w:eastAsia="Arial Unicode MS"/>
          <w:color w:val="auto"/>
          <w:highlight w:val="yellow"/>
        </w:rPr>
        <w:t xml:space="preserve">Take </w:t>
      </w:r>
      <w:r w:rsidR="00043FE5" w:rsidRPr="00E65811">
        <w:rPr>
          <w:rFonts w:eastAsia="Arial Unicode MS"/>
          <w:color w:val="auto"/>
          <w:highlight w:val="yellow"/>
        </w:rPr>
        <w:t>the</w:t>
      </w:r>
      <w:r w:rsidRPr="00E65811">
        <w:rPr>
          <w:rFonts w:eastAsia="Arial Unicode MS"/>
          <w:color w:val="auto"/>
          <w:highlight w:val="yellow"/>
        </w:rPr>
        <w:t xml:space="preserve"> </w:t>
      </w:r>
      <w:r w:rsidR="00673F53" w:rsidRPr="00E65811">
        <w:rPr>
          <w:rFonts w:eastAsia="Arial Unicode MS"/>
          <w:color w:val="auto"/>
          <w:highlight w:val="yellow"/>
        </w:rPr>
        <w:t xml:space="preserve">pipet </w:t>
      </w:r>
      <w:r w:rsidR="00D6445A" w:rsidRPr="00E65811">
        <w:rPr>
          <w:rFonts w:eastAsia="Arial Unicode MS"/>
          <w:color w:val="auto"/>
          <w:highlight w:val="yellow"/>
        </w:rPr>
        <w:t>controller</w:t>
      </w:r>
      <w:r w:rsidRPr="00E65811">
        <w:rPr>
          <w:rFonts w:eastAsia="Arial Unicode MS"/>
          <w:color w:val="auto"/>
          <w:highlight w:val="yellow"/>
        </w:rPr>
        <w:t xml:space="preserve"> </w:t>
      </w:r>
      <w:r w:rsidR="00043FE5" w:rsidRPr="00E65811">
        <w:rPr>
          <w:rFonts w:eastAsia="Arial Unicode MS"/>
          <w:color w:val="auto"/>
          <w:highlight w:val="yellow"/>
        </w:rPr>
        <w:t xml:space="preserve">off </w:t>
      </w:r>
      <w:r w:rsidRPr="00E65811">
        <w:rPr>
          <w:rFonts w:eastAsia="Arial Unicode MS"/>
          <w:color w:val="auto"/>
          <w:highlight w:val="yellow"/>
        </w:rPr>
        <w:t xml:space="preserve">the pipet, </w:t>
      </w:r>
      <w:r w:rsidR="0035175C" w:rsidRPr="00E65811">
        <w:rPr>
          <w:rFonts w:eastAsia="Arial Unicode MS"/>
          <w:color w:val="auto"/>
          <w:highlight w:val="yellow"/>
        </w:rPr>
        <w:t>allowing the</w:t>
      </w:r>
      <w:r w:rsidRPr="00E65811">
        <w:rPr>
          <w:rFonts w:eastAsia="Arial Unicode MS"/>
          <w:color w:val="auto"/>
          <w:highlight w:val="yellow"/>
        </w:rPr>
        <w:t xml:space="preserve"> </w:t>
      </w:r>
      <w:r w:rsidR="006101B9">
        <w:rPr>
          <w:rFonts w:eastAsia="Arial Unicode MS"/>
          <w:color w:val="auto"/>
          <w:highlight w:val="yellow"/>
        </w:rPr>
        <w:t xml:space="preserve">density gradient </w:t>
      </w:r>
      <w:r w:rsidR="0035175C" w:rsidRPr="00E65811">
        <w:rPr>
          <w:rFonts w:eastAsia="Arial Unicode MS"/>
          <w:color w:val="auto"/>
          <w:highlight w:val="yellow"/>
        </w:rPr>
        <w:t>to</w:t>
      </w:r>
      <w:r w:rsidR="005810EA" w:rsidRPr="00E65811">
        <w:rPr>
          <w:rFonts w:eastAsia="Arial Unicode MS"/>
          <w:color w:val="auto"/>
          <w:highlight w:val="yellow"/>
        </w:rPr>
        <w:t xml:space="preserve"> flow out of the pipet by gravity</w:t>
      </w:r>
      <w:r w:rsidRPr="00E65811">
        <w:rPr>
          <w:rFonts w:eastAsia="Arial Unicode MS"/>
          <w:color w:val="auto"/>
          <w:highlight w:val="yellow"/>
        </w:rPr>
        <w:t xml:space="preserve"> until the maximum is reached by capillary effect (1-2 </w:t>
      </w:r>
      <w:r w:rsidR="00043FE5" w:rsidRPr="00E65811">
        <w:rPr>
          <w:rFonts w:eastAsia="Arial Unicode MS"/>
          <w:color w:val="auto"/>
          <w:highlight w:val="yellow"/>
        </w:rPr>
        <w:t>mL</w:t>
      </w:r>
      <w:r w:rsidRPr="00E65811">
        <w:rPr>
          <w:rFonts w:eastAsia="Arial Unicode MS"/>
          <w:color w:val="auto"/>
          <w:highlight w:val="yellow"/>
        </w:rPr>
        <w:t xml:space="preserve"> will be left)</w:t>
      </w:r>
      <w:r w:rsidR="005810EA" w:rsidRPr="00E65811">
        <w:rPr>
          <w:rFonts w:eastAsia="Arial Unicode MS"/>
          <w:color w:val="auto"/>
          <w:highlight w:val="yellow"/>
        </w:rPr>
        <w:t xml:space="preserve">, without using the motor. </w:t>
      </w:r>
    </w:p>
    <w:p w14:paraId="6953353A" w14:textId="77777777" w:rsidR="00B26250" w:rsidRPr="00753736" w:rsidRDefault="00B26250" w:rsidP="00A53DD1">
      <w:pPr>
        <w:widowControl/>
        <w:autoSpaceDE/>
        <w:autoSpaceDN/>
        <w:adjustRightInd/>
        <w:rPr>
          <w:rFonts w:eastAsia="Arial Unicode MS"/>
          <w:color w:val="auto"/>
          <w:highlight w:val="yellow"/>
        </w:rPr>
      </w:pPr>
    </w:p>
    <w:p w14:paraId="382DF14D" w14:textId="02FE1CBF" w:rsidR="005810EA" w:rsidRPr="00753736" w:rsidRDefault="00411F8A" w:rsidP="00A53DD1">
      <w:pPr>
        <w:pStyle w:val="ListParagraph"/>
        <w:widowControl/>
        <w:numPr>
          <w:ilvl w:val="2"/>
          <w:numId w:val="4"/>
        </w:numPr>
        <w:autoSpaceDE/>
        <w:autoSpaceDN/>
        <w:adjustRightInd/>
        <w:ind w:left="0" w:firstLine="0"/>
        <w:rPr>
          <w:rFonts w:eastAsia="Arial Unicode MS"/>
          <w:color w:val="auto"/>
          <w:highlight w:val="yellow"/>
        </w:rPr>
      </w:pPr>
      <w:r w:rsidRPr="00753736">
        <w:rPr>
          <w:rFonts w:eastAsia="Arial Unicode MS"/>
          <w:color w:val="auto"/>
          <w:highlight w:val="yellow"/>
        </w:rPr>
        <w:t xml:space="preserve">Remove pipet by placing </w:t>
      </w:r>
      <w:r w:rsidR="006101B9">
        <w:rPr>
          <w:rFonts w:eastAsia="Arial Unicode MS"/>
          <w:color w:val="auto"/>
          <w:highlight w:val="yellow"/>
        </w:rPr>
        <w:t>a</w:t>
      </w:r>
      <w:r w:rsidRPr="00753736">
        <w:rPr>
          <w:rFonts w:eastAsia="Arial Unicode MS"/>
          <w:color w:val="auto"/>
          <w:highlight w:val="yellow"/>
        </w:rPr>
        <w:t xml:space="preserve"> thumb on top of the pipet, thereby preventing </w:t>
      </w:r>
      <w:r w:rsidR="006101B9">
        <w:rPr>
          <w:rFonts w:eastAsia="Arial Unicode MS"/>
          <w:color w:val="auto"/>
          <w:highlight w:val="yellow"/>
        </w:rPr>
        <w:t>density gradient</w:t>
      </w:r>
      <w:r w:rsidR="00673F53" w:rsidRPr="00753736">
        <w:rPr>
          <w:rFonts w:eastAsia="Arial Unicode MS"/>
          <w:color w:val="auto"/>
          <w:highlight w:val="yellow"/>
        </w:rPr>
        <w:t xml:space="preserve"> </w:t>
      </w:r>
      <w:r w:rsidR="006101B9">
        <w:rPr>
          <w:rFonts w:eastAsia="Arial Unicode MS"/>
          <w:color w:val="auto"/>
          <w:highlight w:val="yellow"/>
        </w:rPr>
        <w:t>from</w:t>
      </w:r>
      <w:r w:rsidRPr="00753736">
        <w:rPr>
          <w:rFonts w:eastAsia="Arial Unicode MS"/>
          <w:color w:val="auto"/>
          <w:highlight w:val="yellow"/>
        </w:rPr>
        <w:t xml:space="preserve"> leak</w:t>
      </w:r>
      <w:r w:rsidR="006101B9">
        <w:rPr>
          <w:rFonts w:eastAsia="Arial Unicode MS"/>
          <w:color w:val="auto"/>
          <w:highlight w:val="yellow"/>
        </w:rPr>
        <w:t>ing</w:t>
      </w:r>
      <w:r w:rsidRPr="00753736">
        <w:rPr>
          <w:rFonts w:eastAsia="Arial Unicode MS"/>
          <w:color w:val="auto"/>
          <w:highlight w:val="yellow"/>
        </w:rPr>
        <w:t xml:space="preserve"> out</w:t>
      </w:r>
      <w:r w:rsidR="00914141" w:rsidRPr="00753736">
        <w:rPr>
          <w:rFonts w:eastAsia="Arial Unicode MS"/>
          <w:color w:val="auto"/>
          <w:highlight w:val="yellow"/>
        </w:rPr>
        <w:t xml:space="preserve"> during removal of the pipet</w:t>
      </w:r>
      <w:r w:rsidRPr="00753736">
        <w:rPr>
          <w:rFonts w:eastAsia="Arial Unicode MS"/>
          <w:color w:val="auto"/>
          <w:highlight w:val="yellow"/>
        </w:rPr>
        <w:t xml:space="preserve">. </w:t>
      </w:r>
    </w:p>
    <w:p w14:paraId="558EDAC8" w14:textId="77777777" w:rsidR="005810EA" w:rsidRPr="00753736" w:rsidRDefault="005810EA" w:rsidP="00A53DD1">
      <w:pPr>
        <w:pStyle w:val="ListParagraph"/>
        <w:widowControl/>
        <w:autoSpaceDE/>
        <w:autoSpaceDN/>
        <w:adjustRightInd/>
        <w:ind w:left="0"/>
        <w:rPr>
          <w:rFonts w:eastAsia="Arial Unicode MS"/>
          <w:color w:val="auto"/>
          <w:highlight w:val="yellow"/>
        </w:rPr>
      </w:pPr>
    </w:p>
    <w:p w14:paraId="646C1341" w14:textId="30483318" w:rsidR="005810EA" w:rsidRPr="00753736" w:rsidRDefault="005810EA" w:rsidP="00A53DD1">
      <w:pPr>
        <w:pStyle w:val="ListParagraph"/>
        <w:widowControl/>
        <w:numPr>
          <w:ilvl w:val="1"/>
          <w:numId w:val="4"/>
        </w:numPr>
        <w:autoSpaceDE/>
        <w:autoSpaceDN/>
        <w:adjustRightInd/>
        <w:ind w:left="0" w:firstLine="0"/>
        <w:rPr>
          <w:rFonts w:eastAsia="Arial Unicode MS"/>
          <w:color w:val="auto"/>
          <w:highlight w:val="yellow"/>
        </w:rPr>
      </w:pPr>
      <w:r w:rsidRPr="00753736">
        <w:rPr>
          <w:rFonts w:eastAsia="Arial Unicode MS"/>
          <w:color w:val="auto"/>
          <w:highlight w:val="yellow"/>
        </w:rPr>
        <w:t>Spin</w:t>
      </w:r>
      <w:r w:rsidR="00411F8A" w:rsidRPr="00753736">
        <w:rPr>
          <w:rFonts w:eastAsia="Arial Unicode MS"/>
          <w:color w:val="auto"/>
          <w:highlight w:val="yellow"/>
        </w:rPr>
        <w:t xml:space="preserve"> the</w:t>
      </w:r>
      <w:r w:rsidRPr="00753736">
        <w:rPr>
          <w:rFonts w:eastAsia="Arial Unicode MS"/>
          <w:color w:val="auto"/>
          <w:highlight w:val="yellow"/>
        </w:rPr>
        <w:t xml:space="preserve"> tube</w:t>
      </w:r>
      <w:r w:rsidR="00411F8A" w:rsidRPr="00753736">
        <w:rPr>
          <w:rFonts w:eastAsia="Arial Unicode MS"/>
          <w:color w:val="auto"/>
          <w:highlight w:val="yellow"/>
        </w:rPr>
        <w:t>s</w:t>
      </w:r>
      <w:r w:rsidRPr="00753736">
        <w:rPr>
          <w:rFonts w:eastAsia="Arial Unicode MS"/>
          <w:color w:val="auto"/>
          <w:highlight w:val="yellow"/>
        </w:rPr>
        <w:t xml:space="preserve"> </w:t>
      </w:r>
      <w:r w:rsidR="006101B9">
        <w:rPr>
          <w:rFonts w:eastAsia="Arial Unicode MS"/>
          <w:color w:val="auto"/>
          <w:highlight w:val="yellow"/>
        </w:rPr>
        <w:t xml:space="preserve">for </w:t>
      </w:r>
      <w:r w:rsidRPr="00753736">
        <w:rPr>
          <w:rFonts w:eastAsia="Arial Unicode MS"/>
          <w:color w:val="auto"/>
          <w:highlight w:val="yellow"/>
        </w:rPr>
        <w:t xml:space="preserve">20 min at 912 x </w:t>
      </w:r>
      <w:r w:rsidRPr="00142C52">
        <w:rPr>
          <w:rFonts w:eastAsia="Arial Unicode MS"/>
          <w:i/>
          <w:color w:val="auto"/>
          <w:highlight w:val="yellow"/>
        </w:rPr>
        <w:t>g</w:t>
      </w:r>
      <w:r w:rsidR="006101B9">
        <w:rPr>
          <w:rFonts w:eastAsia="Arial Unicode MS"/>
          <w:color w:val="auto"/>
          <w:highlight w:val="yellow"/>
        </w:rPr>
        <w:t xml:space="preserve"> and</w:t>
      </w:r>
      <w:r w:rsidRPr="00753736">
        <w:rPr>
          <w:rFonts w:eastAsia="Arial Unicode MS"/>
          <w:color w:val="auto"/>
          <w:highlight w:val="yellow"/>
        </w:rPr>
        <w:t xml:space="preserve"> room temperature </w:t>
      </w:r>
      <w:r w:rsidR="000D7E8F" w:rsidRPr="00753736">
        <w:rPr>
          <w:rFonts w:eastAsia="Arial Unicode MS"/>
          <w:color w:val="auto"/>
          <w:highlight w:val="yellow"/>
        </w:rPr>
        <w:t xml:space="preserve">(RT) </w:t>
      </w:r>
      <w:r w:rsidRPr="00753736">
        <w:rPr>
          <w:rFonts w:eastAsia="Arial Unicode MS"/>
          <w:color w:val="auto"/>
          <w:highlight w:val="yellow"/>
        </w:rPr>
        <w:t xml:space="preserve">without </w:t>
      </w:r>
      <w:r w:rsidR="00411F8A" w:rsidRPr="00753736">
        <w:rPr>
          <w:rFonts w:eastAsia="Arial Unicode MS"/>
          <w:color w:val="auto"/>
          <w:highlight w:val="yellow"/>
        </w:rPr>
        <w:t>acceleration</w:t>
      </w:r>
      <w:r w:rsidRPr="00753736">
        <w:rPr>
          <w:rFonts w:eastAsia="Arial Unicode MS"/>
          <w:color w:val="auto"/>
          <w:highlight w:val="yellow"/>
        </w:rPr>
        <w:t xml:space="preserve"> or brake.</w:t>
      </w:r>
      <w:r w:rsidR="00A53DD1" w:rsidRPr="00753736">
        <w:rPr>
          <w:rFonts w:eastAsia="Arial Unicode MS"/>
          <w:b/>
          <w:color w:val="auto"/>
          <w:highlight w:val="yellow"/>
        </w:rPr>
        <w:t xml:space="preserve"> </w:t>
      </w:r>
    </w:p>
    <w:p w14:paraId="212B9455" w14:textId="77777777" w:rsidR="005810EA" w:rsidRPr="00753736" w:rsidRDefault="005810EA" w:rsidP="00A53DD1">
      <w:pPr>
        <w:pStyle w:val="ListParagraph"/>
        <w:widowControl/>
        <w:autoSpaceDE/>
        <w:autoSpaceDN/>
        <w:adjustRightInd/>
        <w:ind w:left="0"/>
        <w:rPr>
          <w:rFonts w:eastAsia="Arial Unicode MS"/>
          <w:color w:val="auto"/>
          <w:highlight w:val="yellow"/>
        </w:rPr>
      </w:pPr>
    </w:p>
    <w:p w14:paraId="6378CF12" w14:textId="7161F2E2" w:rsidR="005810EA" w:rsidRPr="00753736" w:rsidRDefault="00142C52" w:rsidP="00A53DD1">
      <w:pPr>
        <w:widowControl/>
        <w:autoSpaceDE/>
        <w:autoSpaceDN/>
        <w:adjustRightInd/>
        <w:rPr>
          <w:rFonts w:eastAsia="Arial Unicode MS"/>
          <w:color w:val="auto"/>
        </w:rPr>
      </w:pPr>
      <w:r>
        <w:rPr>
          <w:rFonts w:eastAsia="Arial Unicode MS"/>
          <w:color w:val="auto"/>
        </w:rPr>
        <w:t xml:space="preserve">NOTE: </w:t>
      </w:r>
      <w:r w:rsidR="005810EA" w:rsidRPr="00753736">
        <w:rPr>
          <w:rFonts w:eastAsia="Arial Unicode MS"/>
          <w:color w:val="auto"/>
        </w:rPr>
        <w:t xml:space="preserve">Red blood cells </w:t>
      </w:r>
      <w:r w:rsidR="003172AC" w:rsidRPr="00753736">
        <w:rPr>
          <w:rFonts w:eastAsia="Arial Unicode MS"/>
          <w:color w:val="auto"/>
        </w:rPr>
        <w:t xml:space="preserve">(RBC) </w:t>
      </w:r>
      <w:r w:rsidR="005810EA" w:rsidRPr="00753736">
        <w:rPr>
          <w:rFonts w:eastAsia="Arial Unicode MS"/>
          <w:color w:val="auto"/>
        </w:rPr>
        <w:t xml:space="preserve">and neutrophils have a high density and are at the bottom </w:t>
      </w:r>
      <w:r w:rsidR="00914141" w:rsidRPr="00753736">
        <w:rPr>
          <w:rFonts w:eastAsia="Arial Unicode MS"/>
          <w:color w:val="auto"/>
        </w:rPr>
        <w:t xml:space="preserve">of the 50 </w:t>
      </w:r>
      <w:r w:rsidR="00043FE5" w:rsidRPr="00753736">
        <w:rPr>
          <w:rFonts w:eastAsia="Arial Unicode MS"/>
          <w:color w:val="auto"/>
        </w:rPr>
        <w:t>mL</w:t>
      </w:r>
      <w:r w:rsidR="00914141" w:rsidRPr="00753736">
        <w:rPr>
          <w:rFonts w:eastAsia="Arial Unicode MS"/>
          <w:color w:val="auto"/>
        </w:rPr>
        <w:t xml:space="preserve"> tube.</w:t>
      </w:r>
      <w:r w:rsidR="00A53DD1" w:rsidRPr="00753736">
        <w:rPr>
          <w:rFonts w:eastAsia="Arial Unicode MS"/>
          <w:color w:val="auto"/>
        </w:rPr>
        <w:t xml:space="preserve"> </w:t>
      </w:r>
      <w:r w:rsidR="00914141" w:rsidRPr="00753736">
        <w:rPr>
          <w:rFonts w:eastAsia="Arial Unicode MS"/>
          <w:color w:val="auto"/>
        </w:rPr>
        <w:t>Peripheral blood mononuclear cells (PBMCs) are separated and on top of the density gradient as a white ring. PBS-diluted plasma will be above the PBMCs.</w:t>
      </w:r>
      <w:r w:rsidR="00A53DD1" w:rsidRPr="00753736">
        <w:rPr>
          <w:rFonts w:eastAsia="Arial Unicode MS"/>
          <w:color w:val="auto"/>
        </w:rPr>
        <w:t xml:space="preserve"> </w:t>
      </w:r>
      <w:r w:rsidR="005810EA" w:rsidRPr="00753736">
        <w:rPr>
          <w:rFonts w:eastAsia="Arial Unicode MS"/>
          <w:color w:val="auto"/>
        </w:rPr>
        <w:t xml:space="preserve">If </w:t>
      </w:r>
      <w:r w:rsidR="00BC32D0" w:rsidRPr="00753736">
        <w:rPr>
          <w:rFonts w:eastAsia="Arial Unicode MS"/>
          <w:color w:val="auto"/>
        </w:rPr>
        <w:t>needed</w:t>
      </w:r>
      <w:r w:rsidR="005810EA" w:rsidRPr="00753736">
        <w:rPr>
          <w:rFonts w:eastAsia="Arial Unicode MS"/>
          <w:color w:val="auto"/>
        </w:rPr>
        <w:t xml:space="preserve">, PBMCs can be isolated </w:t>
      </w:r>
      <w:r w:rsidR="00BC32D0" w:rsidRPr="00753736">
        <w:rPr>
          <w:rFonts w:eastAsia="Arial Unicode MS"/>
          <w:color w:val="auto"/>
        </w:rPr>
        <w:t>by</w:t>
      </w:r>
      <w:r w:rsidR="005810EA" w:rsidRPr="00753736">
        <w:rPr>
          <w:rFonts w:eastAsia="Arial Unicode MS"/>
          <w:color w:val="auto"/>
        </w:rPr>
        <w:t xml:space="preserve"> transferring the white ring to a new 50 </w:t>
      </w:r>
      <w:r w:rsidR="00043FE5" w:rsidRPr="00753736">
        <w:rPr>
          <w:rFonts w:eastAsia="Arial Unicode MS"/>
          <w:color w:val="auto"/>
        </w:rPr>
        <w:t>mL</w:t>
      </w:r>
      <w:r w:rsidR="005810EA" w:rsidRPr="00753736">
        <w:rPr>
          <w:rFonts w:eastAsia="Arial Unicode MS"/>
          <w:color w:val="auto"/>
        </w:rPr>
        <w:t xml:space="preserve"> tube</w:t>
      </w:r>
      <w:r w:rsidR="00BC32D0" w:rsidRPr="00753736">
        <w:rPr>
          <w:rFonts w:eastAsia="Arial Unicode MS"/>
          <w:color w:val="auto"/>
        </w:rPr>
        <w:t xml:space="preserve"> </w:t>
      </w:r>
      <w:r w:rsidR="006241A9" w:rsidRPr="00753736">
        <w:rPr>
          <w:rFonts w:eastAsia="Arial Unicode MS"/>
          <w:color w:val="auto"/>
        </w:rPr>
        <w:t>with</w:t>
      </w:r>
      <w:r w:rsidR="00BC32D0" w:rsidRPr="00753736">
        <w:rPr>
          <w:rFonts w:eastAsia="Arial Unicode MS"/>
          <w:color w:val="auto"/>
        </w:rPr>
        <w:t xml:space="preserve"> additional washing steps with PBS. </w:t>
      </w:r>
    </w:p>
    <w:p w14:paraId="2CACDF26" w14:textId="77777777" w:rsidR="005810EA" w:rsidRPr="007F742F" w:rsidRDefault="005810EA" w:rsidP="00A53DD1">
      <w:pPr>
        <w:widowControl/>
        <w:autoSpaceDE/>
        <w:autoSpaceDN/>
        <w:adjustRightInd/>
        <w:rPr>
          <w:rFonts w:eastAsia="Arial Unicode MS"/>
          <w:color w:val="auto"/>
          <w:highlight w:val="yellow"/>
        </w:rPr>
      </w:pPr>
    </w:p>
    <w:p w14:paraId="7EF98713" w14:textId="1F99FF7B" w:rsidR="005810EA" w:rsidRPr="00753736" w:rsidRDefault="003172AC" w:rsidP="00A53DD1">
      <w:pPr>
        <w:pStyle w:val="ListParagraph"/>
        <w:widowControl/>
        <w:numPr>
          <w:ilvl w:val="1"/>
          <w:numId w:val="4"/>
        </w:numPr>
        <w:autoSpaceDE/>
        <w:autoSpaceDN/>
        <w:adjustRightInd/>
        <w:ind w:left="0" w:firstLine="0"/>
        <w:rPr>
          <w:rFonts w:eastAsia="Arial Unicode MS"/>
          <w:color w:val="auto"/>
          <w:highlight w:val="yellow"/>
        </w:rPr>
      </w:pPr>
      <w:r w:rsidRPr="00753736">
        <w:rPr>
          <w:rFonts w:eastAsia="Arial Unicode MS"/>
          <w:color w:val="auto"/>
          <w:highlight w:val="yellow"/>
        </w:rPr>
        <w:lastRenderedPageBreak/>
        <w:t>Carefully r</w:t>
      </w:r>
      <w:r w:rsidR="005810EA" w:rsidRPr="00753736">
        <w:rPr>
          <w:rFonts w:eastAsia="Arial Unicode MS"/>
          <w:color w:val="auto"/>
          <w:highlight w:val="yellow"/>
        </w:rPr>
        <w:t>emove the white ring containing PBMCs</w:t>
      </w:r>
      <w:r w:rsidRPr="00753736">
        <w:rPr>
          <w:rFonts w:eastAsia="Arial Unicode MS"/>
          <w:color w:val="auto"/>
          <w:highlight w:val="yellow"/>
        </w:rPr>
        <w:t xml:space="preserve"> first</w:t>
      </w:r>
      <w:r w:rsidR="007F742F">
        <w:rPr>
          <w:rFonts w:eastAsia="Arial Unicode MS"/>
          <w:color w:val="auto"/>
          <w:highlight w:val="yellow"/>
        </w:rPr>
        <w:t>,</w:t>
      </w:r>
      <w:r w:rsidRPr="00753736">
        <w:rPr>
          <w:rFonts w:eastAsia="Arial Unicode MS"/>
          <w:color w:val="auto"/>
          <w:highlight w:val="yellow"/>
        </w:rPr>
        <w:t xml:space="preserve"> followed by removal of</w:t>
      </w:r>
      <w:r w:rsidR="00BC32D0" w:rsidRPr="00753736">
        <w:rPr>
          <w:rFonts w:eastAsia="Arial Unicode MS"/>
          <w:color w:val="auto"/>
          <w:highlight w:val="yellow"/>
        </w:rPr>
        <w:t xml:space="preserve"> the PBS-diluted plasma and </w:t>
      </w:r>
      <w:r w:rsidRPr="00753736">
        <w:rPr>
          <w:rFonts w:eastAsia="Arial Unicode MS"/>
          <w:color w:val="auto"/>
          <w:highlight w:val="yellow"/>
        </w:rPr>
        <w:t xml:space="preserve">lastly the </w:t>
      </w:r>
      <w:r w:rsidR="006101B9">
        <w:rPr>
          <w:rFonts w:eastAsia="Arial Unicode MS"/>
          <w:color w:val="auto"/>
          <w:highlight w:val="yellow"/>
        </w:rPr>
        <w:t xml:space="preserve">density gradient </w:t>
      </w:r>
      <w:r w:rsidR="00BC32D0" w:rsidRPr="00753736">
        <w:rPr>
          <w:rFonts w:eastAsia="Arial Unicode MS"/>
          <w:color w:val="auto"/>
          <w:highlight w:val="yellow"/>
        </w:rPr>
        <w:t>layer as much as possible.</w:t>
      </w:r>
    </w:p>
    <w:p w14:paraId="45BFCEAD" w14:textId="77777777" w:rsidR="005810EA" w:rsidRPr="00753736" w:rsidRDefault="005810EA" w:rsidP="00A53DD1">
      <w:pPr>
        <w:widowControl/>
        <w:autoSpaceDE/>
        <w:autoSpaceDN/>
        <w:adjustRightInd/>
        <w:rPr>
          <w:rFonts w:eastAsia="Arial Unicode MS"/>
          <w:i/>
          <w:color w:val="auto"/>
          <w:highlight w:val="yellow"/>
        </w:rPr>
      </w:pPr>
    </w:p>
    <w:p w14:paraId="6A68968A" w14:textId="26A51444" w:rsidR="00BC32D0" w:rsidRPr="00753736" w:rsidRDefault="00BC32D0" w:rsidP="00A53DD1">
      <w:pPr>
        <w:pStyle w:val="ListParagraph"/>
        <w:widowControl/>
        <w:numPr>
          <w:ilvl w:val="1"/>
          <w:numId w:val="4"/>
        </w:numPr>
        <w:autoSpaceDE/>
        <w:autoSpaceDN/>
        <w:adjustRightInd/>
        <w:ind w:left="0" w:firstLine="0"/>
        <w:rPr>
          <w:rFonts w:eastAsia="Arial Unicode MS"/>
          <w:color w:val="auto"/>
          <w:highlight w:val="yellow"/>
        </w:rPr>
      </w:pPr>
      <w:r w:rsidRPr="00753736">
        <w:rPr>
          <w:rFonts w:eastAsia="Arial Unicode MS"/>
          <w:color w:val="auto"/>
          <w:highlight w:val="yellow"/>
        </w:rPr>
        <w:t xml:space="preserve">To isolate neutrophils </w:t>
      </w:r>
      <w:r w:rsidR="0035050F" w:rsidRPr="00753736">
        <w:rPr>
          <w:rFonts w:eastAsia="Arial Unicode MS"/>
          <w:color w:val="auto"/>
          <w:highlight w:val="yellow"/>
        </w:rPr>
        <w:t>from the neutrophil/</w:t>
      </w:r>
      <w:r w:rsidRPr="00753736">
        <w:rPr>
          <w:rFonts w:eastAsia="Arial Unicode MS"/>
          <w:color w:val="auto"/>
          <w:highlight w:val="yellow"/>
        </w:rPr>
        <w:t xml:space="preserve">erythrocytes </w:t>
      </w:r>
      <w:r w:rsidR="0035050F" w:rsidRPr="00753736">
        <w:rPr>
          <w:rFonts w:eastAsia="Arial Unicode MS"/>
          <w:color w:val="auto"/>
          <w:highlight w:val="yellow"/>
        </w:rPr>
        <w:t xml:space="preserve">mix, </w:t>
      </w:r>
      <w:r w:rsidR="007F742F">
        <w:rPr>
          <w:rFonts w:eastAsia="Arial Unicode MS"/>
          <w:color w:val="auto"/>
          <w:highlight w:val="yellow"/>
        </w:rPr>
        <w:t xml:space="preserve">lyse </w:t>
      </w:r>
      <w:r w:rsidR="0035050F" w:rsidRPr="00753736">
        <w:rPr>
          <w:rFonts w:eastAsia="Arial Unicode MS"/>
          <w:color w:val="auto"/>
          <w:highlight w:val="yellow"/>
        </w:rPr>
        <w:t xml:space="preserve">erythrocytes </w:t>
      </w:r>
      <w:r w:rsidRPr="00753736">
        <w:rPr>
          <w:rFonts w:eastAsia="Arial Unicode MS"/>
          <w:color w:val="auto"/>
          <w:highlight w:val="yellow"/>
        </w:rPr>
        <w:t xml:space="preserve">by cold sterile </w:t>
      </w:r>
      <w:r w:rsidR="00A44486" w:rsidRPr="00753736">
        <w:rPr>
          <w:rFonts w:eastAsia="Arial Unicode MS"/>
          <w:color w:val="auto"/>
          <w:highlight w:val="yellow"/>
        </w:rPr>
        <w:t xml:space="preserve">distilled </w:t>
      </w:r>
      <w:r w:rsidRPr="00753736">
        <w:rPr>
          <w:rFonts w:eastAsia="Arial Unicode MS"/>
          <w:color w:val="auto"/>
          <w:highlight w:val="yellow"/>
        </w:rPr>
        <w:t>water.</w:t>
      </w:r>
    </w:p>
    <w:p w14:paraId="49642837" w14:textId="77777777" w:rsidR="00BC32D0" w:rsidRPr="00753736" w:rsidRDefault="00BC32D0" w:rsidP="00A53DD1">
      <w:pPr>
        <w:pStyle w:val="ListParagraph"/>
        <w:widowControl/>
        <w:ind w:left="0"/>
        <w:rPr>
          <w:rFonts w:eastAsia="Arial Unicode MS"/>
          <w:color w:val="auto"/>
          <w:highlight w:val="yellow"/>
        </w:rPr>
      </w:pPr>
    </w:p>
    <w:p w14:paraId="22679807" w14:textId="11223C1B" w:rsidR="00BC32D0" w:rsidRPr="00753736" w:rsidRDefault="0035050F" w:rsidP="00A53DD1">
      <w:pPr>
        <w:pStyle w:val="ListParagraph"/>
        <w:widowControl/>
        <w:numPr>
          <w:ilvl w:val="2"/>
          <w:numId w:val="4"/>
        </w:numPr>
        <w:autoSpaceDE/>
        <w:autoSpaceDN/>
        <w:adjustRightInd/>
        <w:ind w:left="0" w:firstLine="0"/>
        <w:rPr>
          <w:rFonts w:eastAsia="Arial Unicode MS"/>
          <w:color w:val="auto"/>
          <w:highlight w:val="yellow"/>
        </w:rPr>
      </w:pPr>
      <w:r w:rsidRPr="00753736">
        <w:rPr>
          <w:rFonts w:eastAsia="Arial Unicode MS"/>
          <w:color w:val="auto"/>
          <w:highlight w:val="yellow"/>
        </w:rPr>
        <w:t>Take cold sterile</w:t>
      </w:r>
      <w:r w:rsidR="00A44486" w:rsidRPr="00753736">
        <w:rPr>
          <w:rFonts w:eastAsia="Arial Unicode MS"/>
          <w:color w:val="auto"/>
          <w:highlight w:val="yellow"/>
        </w:rPr>
        <w:t xml:space="preserve"> distilled</w:t>
      </w:r>
      <w:r w:rsidRPr="00753736">
        <w:rPr>
          <w:rFonts w:eastAsia="Arial Unicode MS"/>
          <w:color w:val="auto"/>
          <w:highlight w:val="yellow"/>
        </w:rPr>
        <w:t xml:space="preserve"> water bottle and </w:t>
      </w:r>
      <w:r w:rsidR="006101B9">
        <w:rPr>
          <w:rFonts w:eastAsia="Arial Unicode MS"/>
          <w:color w:val="auto"/>
          <w:highlight w:val="yellow"/>
        </w:rPr>
        <w:t xml:space="preserve">a </w:t>
      </w:r>
      <w:r w:rsidRPr="00753736">
        <w:rPr>
          <w:rFonts w:eastAsia="Arial Unicode MS"/>
          <w:color w:val="auto"/>
          <w:highlight w:val="yellow"/>
        </w:rPr>
        <w:t xml:space="preserve">10x concentrated PBS flask from </w:t>
      </w:r>
      <w:r w:rsidR="003172AC" w:rsidRPr="00753736">
        <w:rPr>
          <w:rFonts w:eastAsia="Arial Unicode MS"/>
          <w:color w:val="auto"/>
          <w:highlight w:val="yellow"/>
        </w:rPr>
        <w:t xml:space="preserve">the </w:t>
      </w:r>
      <w:r w:rsidRPr="00753736">
        <w:rPr>
          <w:rFonts w:eastAsia="Arial Unicode MS"/>
          <w:color w:val="auto"/>
          <w:highlight w:val="yellow"/>
        </w:rPr>
        <w:t>fridge</w:t>
      </w:r>
      <w:r w:rsidR="009B19A6" w:rsidRPr="00753736">
        <w:rPr>
          <w:rFonts w:eastAsia="Arial Unicode MS"/>
          <w:color w:val="auto"/>
          <w:highlight w:val="yellow"/>
        </w:rPr>
        <w:t>.</w:t>
      </w:r>
    </w:p>
    <w:p w14:paraId="7B401A68" w14:textId="77777777" w:rsidR="00B26250" w:rsidRPr="00753736" w:rsidRDefault="00B26250" w:rsidP="00A53DD1">
      <w:pPr>
        <w:pStyle w:val="ListParagraph"/>
        <w:widowControl/>
        <w:autoSpaceDE/>
        <w:autoSpaceDN/>
        <w:adjustRightInd/>
        <w:ind w:left="0"/>
        <w:rPr>
          <w:rFonts w:eastAsia="Arial Unicode MS"/>
          <w:color w:val="auto"/>
          <w:highlight w:val="yellow"/>
        </w:rPr>
      </w:pPr>
    </w:p>
    <w:p w14:paraId="65420E20" w14:textId="10AF6E35" w:rsidR="0035050F" w:rsidRPr="00753736" w:rsidRDefault="003172AC" w:rsidP="00A53DD1">
      <w:pPr>
        <w:pStyle w:val="ListParagraph"/>
        <w:widowControl/>
        <w:numPr>
          <w:ilvl w:val="2"/>
          <w:numId w:val="4"/>
        </w:numPr>
        <w:autoSpaceDE/>
        <w:autoSpaceDN/>
        <w:adjustRightInd/>
        <w:ind w:left="0" w:firstLine="0"/>
        <w:rPr>
          <w:rFonts w:eastAsia="Arial Unicode MS"/>
          <w:color w:val="auto"/>
          <w:highlight w:val="yellow"/>
        </w:rPr>
      </w:pPr>
      <w:r w:rsidRPr="00753736">
        <w:rPr>
          <w:rFonts w:eastAsia="Arial Unicode MS"/>
          <w:color w:val="auto"/>
          <w:highlight w:val="yellow"/>
        </w:rPr>
        <w:t xml:space="preserve">Work quickly for this step. </w:t>
      </w:r>
      <w:r w:rsidR="0035050F" w:rsidRPr="00753736">
        <w:rPr>
          <w:rFonts w:eastAsia="Arial Unicode MS"/>
          <w:color w:val="auto"/>
          <w:highlight w:val="yellow"/>
        </w:rPr>
        <w:t xml:space="preserve">Add 36 </w:t>
      </w:r>
      <w:r w:rsidR="00043FE5" w:rsidRPr="00753736">
        <w:rPr>
          <w:rFonts w:eastAsia="Arial Unicode MS"/>
          <w:color w:val="auto"/>
          <w:highlight w:val="yellow"/>
        </w:rPr>
        <w:t>mL</w:t>
      </w:r>
      <w:r w:rsidR="0035050F" w:rsidRPr="00753736">
        <w:rPr>
          <w:rFonts w:eastAsia="Arial Unicode MS"/>
          <w:color w:val="auto"/>
          <w:highlight w:val="yellow"/>
        </w:rPr>
        <w:t xml:space="preserve"> </w:t>
      </w:r>
      <w:r w:rsidR="00AF2547">
        <w:rPr>
          <w:rFonts w:eastAsia="Arial Unicode MS"/>
          <w:color w:val="auto"/>
          <w:highlight w:val="yellow"/>
        </w:rPr>
        <w:t xml:space="preserve">of </w:t>
      </w:r>
      <w:r w:rsidR="0035050F" w:rsidRPr="00753736">
        <w:rPr>
          <w:color w:val="auto"/>
          <w:highlight w:val="yellow"/>
        </w:rPr>
        <w:t xml:space="preserve">cold </w:t>
      </w:r>
      <w:r w:rsidR="00A44486" w:rsidRPr="00753736">
        <w:rPr>
          <w:color w:val="auto"/>
          <w:highlight w:val="yellow"/>
        </w:rPr>
        <w:t xml:space="preserve">sterile distilled </w:t>
      </w:r>
      <w:r w:rsidR="0035050F" w:rsidRPr="00753736">
        <w:rPr>
          <w:color w:val="auto"/>
          <w:highlight w:val="yellow"/>
        </w:rPr>
        <w:t xml:space="preserve">water directly on top of the pellet and mix once carefully. Add 4 </w:t>
      </w:r>
      <w:r w:rsidR="00043FE5" w:rsidRPr="00753736">
        <w:rPr>
          <w:color w:val="auto"/>
          <w:highlight w:val="yellow"/>
        </w:rPr>
        <w:t>mL</w:t>
      </w:r>
      <w:r w:rsidR="0035050F" w:rsidRPr="00753736">
        <w:rPr>
          <w:color w:val="auto"/>
          <w:highlight w:val="yellow"/>
        </w:rPr>
        <w:t xml:space="preserve"> </w:t>
      </w:r>
      <w:r w:rsidR="00AF2547">
        <w:rPr>
          <w:color w:val="auto"/>
          <w:highlight w:val="yellow"/>
        </w:rPr>
        <w:t xml:space="preserve">of </w:t>
      </w:r>
      <w:r w:rsidR="0035050F" w:rsidRPr="00753736">
        <w:rPr>
          <w:color w:val="auto"/>
          <w:highlight w:val="yellow"/>
        </w:rPr>
        <w:t>10x PBS after 20 s to make an isotonic solution. Mix once carefully.</w:t>
      </w:r>
    </w:p>
    <w:p w14:paraId="3224D5B1" w14:textId="77777777" w:rsidR="005810EA" w:rsidRPr="00753736" w:rsidRDefault="005810EA" w:rsidP="00A53DD1">
      <w:pPr>
        <w:widowControl/>
        <w:autoSpaceDE/>
        <w:autoSpaceDN/>
        <w:adjustRightInd/>
        <w:rPr>
          <w:rFonts w:eastAsia="Arial Unicode MS"/>
          <w:color w:val="auto"/>
          <w:highlight w:val="yellow"/>
        </w:rPr>
      </w:pPr>
    </w:p>
    <w:p w14:paraId="4A26A8A3" w14:textId="7DAFDE9F" w:rsidR="005810EA" w:rsidRPr="00753736" w:rsidRDefault="005810EA" w:rsidP="00A53DD1">
      <w:pPr>
        <w:pStyle w:val="ListParagraph"/>
        <w:widowControl/>
        <w:numPr>
          <w:ilvl w:val="2"/>
          <w:numId w:val="4"/>
        </w:numPr>
        <w:autoSpaceDE/>
        <w:autoSpaceDN/>
        <w:adjustRightInd/>
        <w:ind w:left="0" w:firstLine="0"/>
        <w:rPr>
          <w:rFonts w:eastAsia="Arial Unicode MS"/>
          <w:color w:val="auto"/>
          <w:highlight w:val="yellow"/>
        </w:rPr>
      </w:pPr>
      <w:r w:rsidRPr="00753736">
        <w:rPr>
          <w:color w:val="auto"/>
          <w:highlight w:val="yellow"/>
        </w:rPr>
        <w:t>Spin tube for 5 min at 739</w:t>
      </w:r>
      <w:r w:rsidRPr="00753736">
        <w:rPr>
          <w:rFonts w:eastAsia="Arial Unicode MS"/>
          <w:color w:val="auto"/>
          <w:highlight w:val="yellow"/>
        </w:rPr>
        <w:t xml:space="preserve"> x </w:t>
      </w:r>
      <w:r w:rsidRPr="00FF5EB3">
        <w:rPr>
          <w:rFonts w:eastAsia="Arial Unicode MS"/>
          <w:i/>
          <w:color w:val="auto"/>
          <w:highlight w:val="yellow"/>
        </w:rPr>
        <w:t>g</w:t>
      </w:r>
      <w:r w:rsidR="006101B9">
        <w:rPr>
          <w:rFonts w:eastAsia="Arial Unicode MS"/>
          <w:color w:val="auto"/>
          <w:highlight w:val="yellow"/>
        </w:rPr>
        <w:t xml:space="preserve"> and </w:t>
      </w:r>
      <w:r w:rsidRPr="00753736">
        <w:rPr>
          <w:color w:val="auto"/>
          <w:highlight w:val="yellow"/>
        </w:rPr>
        <w:t>4 °C (for the removal of RBCs)</w:t>
      </w:r>
      <w:r w:rsidR="0035050F" w:rsidRPr="00753736">
        <w:rPr>
          <w:color w:val="auto"/>
          <w:highlight w:val="yellow"/>
        </w:rPr>
        <w:t>. Neutrophils will be in the white pellet</w:t>
      </w:r>
      <w:r w:rsidR="000A20B1" w:rsidRPr="00753736">
        <w:rPr>
          <w:color w:val="auto"/>
          <w:highlight w:val="yellow"/>
        </w:rPr>
        <w:t xml:space="preserve">. </w:t>
      </w:r>
    </w:p>
    <w:p w14:paraId="48205E0A" w14:textId="77777777" w:rsidR="005810EA" w:rsidRPr="00753736" w:rsidRDefault="005810EA" w:rsidP="00A53DD1">
      <w:pPr>
        <w:pStyle w:val="ListParagraph"/>
        <w:widowControl/>
        <w:autoSpaceDE/>
        <w:autoSpaceDN/>
        <w:adjustRightInd/>
        <w:ind w:left="0"/>
        <w:rPr>
          <w:rFonts w:eastAsia="Arial Unicode MS"/>
          <w:color w:val="auto"/>
          <w:highlight w:val="yellow"/>
        </w:rPr>
      </w:pPr>
    </w:p>
    <w:p w14:paraId="1CC483E5" w14:textId="6D2FC2AC" w:rsidR="005810EA" w:rsidRPr="00753736" w:rsidRDefault="0035050F" w:rsidP="00A53DD1">
      <w:pPr>
        <w:pStyle w:val="ListParagraph"/>
        <w:widowControl/>
        <w:numPr>
          <w:ilvl w:val="2"/>
          <w:numId w:val="4"/>
        </w:numPr>
        <w:autoSpaceDE/>
        <w:autoSpaceDN/>
        <w:adjustRightInd/>
        <w:ind w:left="0" w:firstLine="0"/>
        <w:rPr>
          <w:rFonts w:eastAsia="Arial Unicode MS"/>
          <w:color w:val="auto"/>
          <w:highlight w:val="yellow"/>
        </w:rPr>
      </w:pPr>
      <w:r w:rsidRPr="00753736">
        <w:rPr>
          <w:rFonts w:eastAsia="Arial Unicode MS"/>
          <w:color w:val="auto"/>
          <w:highlight w:val="yellow"/>
        </w:rPr>
        <w:t xml:space="preserve">Carefully </w:t>
      </w:r>
      <w:r w:rsidR="003172AC" w:rsidRPr="00753736">
        <w:rPr>
          <w:rFonts w:eastAsia="Arial Unicode MS"/>
          <w:color w:val="auto"/>
          <w:highlight w:val="yellow"/>
        </w:rPr>
        <w:t xml:space="preserve">discard </w:t>
      </w:r>
      <w:r w:rsidRPr="00753736">
        <w:rPr>
          <w:rFonts w:eastAsia="Arial Unicode MS"/>
          <w:color w:val="auto"/>
          <w:highlight w:val="yellow"/>
        </w:rPr>
        <w:t>the supernatant. P</w:t>
      </w:r>
      <w:r w:rsidR="005810EA" w:rsidRPr="00753736">
        <w:rPr>
          <w:rFonts w:eastAsia="Arial Unicode MS"/>
          <w:color w:val="auto"/>
          <w:highlight w:val="yellow"/>
        </w:rPr>
        <w:t>e</w:t>
      </w:r>
      <w:r w:rsidRPr="00753736">
        <w:rPr>
          <w:rFonts w:eastAsia="Arial Unicode MS"/>
          <w:color w:val="auto"/>
          <w:highlight w:val="yellow"/>
        </w:rPr>
        <w:t>r</w:t>
      </w:r>
      <w:r w:rsidR="005810EA" w:rsidRPr="00753736">
        <w:rPr>
          <w:rFonts w:eastAsia="Arial Unicode MS"/>
          <w:color w:val="auto"/>
          <w:highlight w:val="yellow"/>
        </w:rPr>
        <w:t xml:space="preserve">form step </w:t>
      </w:r>
      <w:r w:rsidRPr="00753736">
        <w:rPr>
          <w:rFonts w:eastAsia="Arial Unicode MS"/>
          <w:color w:val="auto"/>
          <w:highlight w:val="yellow"/>
        </w:rPr>
        <w:t>1</w:t>
      </w:r>
      <w:r w:rsidR="005810EA" w:rsidRPr="00753736">
        <w:rPr>
          <w:rFonts w:eastAsia="Arial Unicode MS"/>
          <w:color w:val="auto"/>
          <w:highlight w:val="yellow"/>
        </w:rPr>
        <w:t>.</w:t>
      </w:r>
      <w:r w:rsidR="00D7636D" w:rsidRPr="00753736">
        <w:rPr>
          <w:rFonts w:eastAsia="Arial Unicode MS"/>
          <w:color w:val="auto"/>
          <w:highlight w:val="yellow"/>
        </w:rPr>
        <w:t>6.2</w:t>
      </w:r>
      <w:r w:rsidR="005810EA" w:rsidRPr="00753736">
        <w:rPr>
          <w:rFonts w:eastAsia="Arial Unicode MS"/>
          <w:color w:val="auto"/>
          <w:highlight w:val="yellow"/>
        </w:rPr>
        <w:t xml:space="preserve"> again</w:t>
      </w:r>
      <w:r w:rsidRPr="00753736">
        <w:rPr>
          <w:rFonts w:eastAsia="Arial Unicode MS"/>
          <w:color w:val="auto"/>
          <w:highlight w:val="yellow"/>
        </w:rPr>
        <w:t xml:space="preserve"> and make sure the pellet is suspended properly</w:t>
      </w:r>
      <w:r w:rsidR="005810EA" w:rsidRPr="00753736">
        <w:rPr>
          <w:rFonts w:eastAsia="Arial Unicode MS"/>
          <w:color w:val="auto"/>
          <w:highlight w:val="yellow"/>
        </w:rPr>
        <w:t xml:space="preserve">. </w:t>
      </w:r>
    </w:p>
    <w:p w14:paraId="3A04AF00" w14:textId="77777777" w:rsidR="005810EA" w:rsidRPr="00753736" w:rsidRDefault="005810EA" w:rsidP="00A53DD1">
      <w:pPr>
        <w:pStyle w:val="ListParagraph"/>
        <w:widowControl/>
        <w:autoSpaceDE/>
        <w:autoSpaceDN/>
        <w:adjustRightInd/>
        <w:ind w:left="0"/>
        <w:rPr>
          <w:rFonts w:eastAsia="Arial Unicode MS"/>
          <w:color w:val="auto"/>
          <w:highlight w:val="yellow"/>
        </w:rPr>
      </w:pPr>
    </w:p>
    <w:p w14:paraId="60BA5F6D" w14:textId="3422DE5D" w:rsidR="005810EA" w:rsidRPr="00753736" w:rsidRDefault="005810EA" w:rsidP="00A53DD1">
      <w:pPr>
        <w:pStyle w:val="ListParagraph"/>
        <w:widowControl/>
        <w:numPr>
          <w:ilvl w:val="2"/>
          <w:numId w:val="4"/>
        </w:numPr>
        <w:autoSpaceDE/>
        <w:autoSpaceDN/>
        <w:adjustRightInd/>
        <w:ind w:left="0" w:firstLine="0"/>
        <w:rPr>
          <w:rFonts w:eastAsia="Arial Unicode MS"/>
          <w:color w:val="auto"/>
          <w:highlight w:val="yellow"/>
        </w:rPr>
      </w:pPr>
      <w:r w:rsidRPr="00753736">
        <w:rPr>
          <w:color w:val="auto"/>
          <w:highlight w:val="yellow"/>
        </w:rPr>
        <w:t>Spin tube for 5 min at 328</w:t>
      </w:r>
      <w:r w:rsidRPr="00753736">
        <w:rPr>
          <w:rFonts w:eastAsia="Arial Unicode MS"/>
          <w:color w:val="auto"/>
          <w:highlight w:val="yellow"/>
        </w:rPr>
        <w:t xml:space="preserve"> x </w:t>
      </w:r>
      <w:r w:rsidRPr="00FF5EB3">
        <w:rPr>
          <w:rFonts w:eastAsia="Arial Unicode MS"/>
          <w:i/>
          <w:color w:val="auto"/>
          <w:highlight w:val="yellow"/>
        </w:rPr>
        <w:t>g</w:t>
      </w:r>
      <w:r w:rsidR="006101B9">
        <w:rPr>
          <w:rFonts w:eastAsia="Arial Unicode MS"/>
          <w:color w:val="auto"/>
          <w:highlight w:val="yellow"/>
        </w:rPr>
        <w:t xml:space="preserve"> and </w:t>
      </w:r>
      <w:r w:rsidR="009B19A6" w:rsidRPr="00753736">
        <w:rPr>
          <w:color w:val="auto"/>
          <w:highlight w:val="yellow"/>
        </w:rPr>
        <w:t>4 °C.</w:t>
      </w:r>
    </w:p>
    <w:p w14:paraId="68EBBCED" w14:textId="77777777" w:rsidR="0035050F" w:rsidRPr="00753736" w:rsidRDefault="0035050F" w:rsidP="00A53DD1">
      <w:pPr>
        <w:widowControl/>
        <w:autoSpaceDE/>
        <w:autoSpaceDN/>
        <w:adjustRightInd/>
        <w:rPr>
          <w:rFonts w:eastAsia="Arial Unicode MS"/>
          <w:color w:val="auto"/>
          <w:highlight w:val="yellow"/>
        </w:rPr>
      </w:pPr>
    </w:p>
    <w:p w14:paraId="1AD60CBE" w14:textId="552555CA" w:rsidR="00D7636D" w:rsidRPr="00753736" w:rsidRDefault="005810EA" w:rsidP="00A53DD1">
      <w:pPr>
        <w:pStyle w:val="ListParagraph"/>
        <w:widowControl/>
        <w:numPr>
          <w:ilvl w:val="2"/>
          <w:numId w:val="4"/>
        </w:numPr>
        <w:autoSpaceDE/>
        <w:autoSpaceDN/>
        <w:adjustRightInd/>
        <w:ind w:left="0" w:firstLine="0"/>
        <w:rPr>
          <w:rFonts w:eastAsia="Arial Unicode MS"/>
          <w:color w:val="auto"/>
          <w:highlight w:val="yellow"/>
        </w:rPr>
      </w:pPr>
      <w:r w:rsidRPr="00753736">
        <w:rPr>
          <w:rFonts w:eastAsia="Arial Unicode MS"/>
          <w:color w:val="auto"/>
          <w:highlight w:val="yellow"/>
        </w:rPr>
        <w:t xml:space="preserve">Carefully </w:t>
      </w:r>
      <w:r w:rsidR="0035050F" w:rsidRPr="00753736">
        <w:rPr>
          <w:rFonts w:eastAsia="Arial Unicode MS"/>
          <w:color w:val="auto"/>
          <w:highlight w:val="yellow"/>
        </w:rPr>
        <w:t>remove the supernatant</w:t>
      </w:r>
      <w:r w:rsidRPr="00753736">
        <w:rPr>
          <w:rFonts w:eastAsia="Arial Unicode MS"/>
          <w:color w:val="auto"/>
          <w:highlight w:val="yellow"/>
        </w:rPr>
        <w:t xml:space="preserve"> </w:t>
      </w:r>
      <w:r w:rsidR="000A20B1" w:rsidRPr="00753736">
        <w:rPr>
          <w:rFonts w:eastAsia="Arial Unicode MS"/>
          <w:color w:val="auto"/>
          <w:highlight w:val="yellow"/>
        </w:rPr>
        <w:t>and re</w:t>
      </w:r>
      <w:r w:rsidRPr="00753736">
        <w:rPr>
          <w:rFonts w:eastAsia="Arial Unicode MS"/>
          <w:color w:val="auto"/>
          <w:highlight w:val="yellow"/>
        </w:rPr>
        <w:t xml:space="preserve">suspend the pellet in </w:t>
      </w:r>
      <w:r w:rsidR="000A20B1" w:rsidRPr="00753736">
        <w:rPr>
          <w:rFonts w:eastAsia="Arial Unicode MS"/>
          <w:color w:val="auto"/>
          <w:highlight w:val="yellow"/>
        </w:rPr>
        <w:t>5</w:t>
      </w:r>
      <w:r w:rsidRPr="00753736">
        <w:rPr>
          <w:rFonts w:eastAsia="Arial Unicode MS"/>
          <w:color w:val="auto"/>
          <w:highlight w:val="yellow"/>
        </w:rPr>
        <w:t xml:space="preserve"> </w:t>
      </w:r>
      <w:r w:rsidR="00043FE5" w:rsidRPr="00753736">
        <w:rPr>
          <w:rFonts w:eastAsia="Arial Unicode MS"/>
          <w:color w:val="auto"/>
          <w:highlight w:val="yellow"/>
        </w:rPr>
        <w:t>mL</w:t>
      </w:r>
      <w:r w:rsidRPr="00753736">
        <w:rPr>
          <w:rFonts w:eastAsia="Arial Unicode MS"/>
          <w:color w:val="auto"/>
          <w:highlight w:val="yellow"/>
        </w:rPr>
        <w:t xml:space="preserve"> </w:t>
      </w:r>
      <w:r w:rsidR="00FF5EB3">
        <w:rPr>
          <w:rFonts w:eastAsia="Arial Unicode MS"/>
          <w:color w:val="auto"/>
          <w:highlight w:val="yellow"/>
        </w:rPr>
        <w:t xml:space="preserve">of </w:t>
      </w:r>
      <w:r w:rsidRPr="00753736">
        <w:rPr>
          <w:rFonts w:eastAsia="Arial Unicode MS"/>
          <w:color w:val="auto"/>
          <w:highlight w:val="yellow"/>
        </w:rPr>
        <w:t>PBS</w:t>
      </w:r>
      <w:r w:rsidR="000A20B1" w:rsidRPr="00753736">
        <w:rPr>
          <w:rFonts w:eastAsia="Arial Unicode MS"/>
          <w:color w:val="auto"/>
          <w:highlight w:val="yellow"/>
        </w:rPr>
        <w:t xml:space="preserve">. </w:t>
      </w:r>
      <w:r w:rsidR="000D7E8F" w:rsidRPr="00753736">
        <w:rPr>
          <w:rFonts w:eastAsia="Arial Unicode MS"/>
          <w:color w:val="auto"/>
          <w:highlight w:val="yellow"/>
        </w:rPr>
        <w:t>Count the neutrophils and k</w:t>
      </w:r>
      <w:r w:rsidR="000A20B1" w:rsidRPr="00753736">
        <w:rPr>
          <w:rFonts w:eastAsia="Arial Unicode MS"/>
          <w:color w:val="auto"/>
          <w:highlight w:val="yellow"/>
        </w:rPr>
        <w:t>eep the</w:t>
      </w:r>
      <w:r w:rsidR="000D7E8F" w:rsidRPr="00753736">
        <w:rPr>
          <w:rFonts w:eastAsia="Arial Unicode MS"/>
          <w:color w:val="auto"/>
          <w:highlight w:val="yellow"/>
        </w:rPr>
        <w:t xml:space="preserve">m </w:t>
      </w:r>
      <w:r w:rsidR="000A20B1" w:rsidRPr="00753736">
        <w:rPr>
          <w:rFonts w:eastAsia="Arial Unicode MS"/>
          <w:color w:val="auto"/>
          <w:highlight w:val="yellow"/>
        </w:rPr>
        <w:t>on ice.</w:t>
      </w:r>
      <w:r w:rsidR="000D7E8F" w:rsidRPr="00753736">
        <w:rPr>
          <w:rFonts w:eastAsia="Arial Unicode MS"/>
          <w:color w:val="auto"/>
          <w:highlight w:val="yellow"/>
        </w:rPr>
        <w:t xml:space="preserve"> </w:t>
      </w:r>
    </w:p>
    <w:p w14:paraId="2C1741CB" w14:textId="77777777" w:rsidR="00D7636D" w:rsidRPr="00753736" w:rsidRDefault="00D7636D" w:rsidP="00A53DD1">
      <w:pPr>
        <w:pStyle w:val="ListParagraph"/>
        <w:widowControl/>
        <w:ind w:left="0"/>
        <w:rPr>
          <w:rFonts w:eastAsia="Arial Unicode MS"/>
          <w:color w:val="auto"/>
          <w:highlight w:val="yellow"/>
        </w:rPr>
      </w:pPr>
    </w:p>
    <w:p w14:paraId="427AAAC2" w14:textId="0B5847EB" w:rsidR="00D7636D" w:rsidRPr="00753736" w:rsidRDefault="00142C52" w:rsidP="00A53DD1">
      <w:pPr>
        <w:widowControl/>
        <w:autoSpaceDE/>
        <w:autoSpaceDN/>
        <w:adjustRightInd/>
        <w:rPr>
          <w:rFonts w:eastAsia="Arial Unicode MS"/>
          <w:color w:val="auto"/>
        </w:rPr>
      </w:pPr>
      <w:r>
        <w:rPr>
          <w:rFonts w:eastAsia="Arial Unicode MS"/>
          <w:color w:val="auto"/>
        </w:rPr>
        <w:t>NOTE:</w:t>
      </w:r>
      <w:r w:rsidR="008477C5">
        <w:rPr>
          <w:rFonts w:eastAsia="Arial Unicode MS"/>
          <w:color w:val="auto"/>
        </w:rPr>
        <w:t xml:space="preserve"> </w:t>
      </w:r>
      <w:r w:rsidR="00D7636D" w:rsidRPr="00753736">
        <w:rPr>
          <w:rFonts w:eastAsia="Arial Unicode MS"/>
          <w:color w:val="auto"/>
        </w:rPr>
        <w:t xml:space="preserve">Expected yield from 1 tube of blood </w:t>
      </w:r>
      <w:r w:rsidR="008477C5">
        <w:rPr>
          <w:rFonts w:eastAsia="Arial Unicode MS"/>
          <w:color w:val="auto"/>
        </w:rPr>
        <w:t>(</w:t>
      </w:r>
      <w:r w:rsidR="00D7636D" w:rsidRPr="00753736">
        <w:rPr>
          <w:rFonts w:eastAsia="Arial Unicode MS"/>
          <w:color w:val="auto"/>
        </w:rPr>
        <w:t>10 mL</w:t>
      </w:r>
      <w:r w:rsidR="008477C5">
        <w:rPr>
          <w:rFonts w:eastAsia="Arial Unicode MS"/>
          <w:color w:val="auto"/>
        </w:rPr>
        <w:t>)</w:t>
      </w:r>
      <w:r w:rsidR="00D7636D" w:rsidRPr="00753736">
        <w:rPr>
          <w:rFonts w:eastAsia="Arial Unicode MS"/>
          <w:color w:val="auto"/>
        </w:rPr>
        <w:t xml:space="preserve"> is approximately 15-75 million neutrophils. </w:t>
      </w:r>
    </w:p>
    <w:p w14:paraId="59B23F81" w14:textId="77777777" w:rsidR="000A20B1" w:rsidRPr="00753736" w:rsidRDefault="000A20B1" w:rsidP="00A53DD1">
      <w:pPr>
        <w:widowControl/>
        <w:autoSpaceDE/>
        <w:autoSpaceDN/>
        <w:adjustRightInd/>
        <w:rPr>
          <w:rFonts w:eastAsia="Arial Unicode MS"/>
          <w:color w:val="auto"/>
          <w:highlight w:val="yellow"/>
        </w:rPr>
      </w:pPr>
    </w:p>
    <w:p w14:paraId="263B142D" w14:textId="1A618F17" w:rsidR="000A20B1" w:rsidRPr="007E51C9" w:rsidRDefault="00DE7B9F" w:rsidP="00A53DD1">
      <w:pPr>
        <w:pStyle w:val="ListParagraph"/>
        <w:widowControl/>
        <w:numPr>
          <w:ilvl w:val="0"/>
          <w:numId w:val="4"/>
        </w:numPr>
        <w:autoSpaceDE/>
        <w:autoSpaceDN/>
        <w:adjustRightInd/>
        <w:ind w:left="0" w:firstLine="0"/>
        <w:rPr>
          <w:rFonts w:eastAsia="Arial Unicode MS"/>
          <w:b/>
          <w:color w:val="auto"/>
          <w:highlight w:val="yellow"/>
        </w:rPr>
      </w:pPr>
      <w:r w:rsidRPr="007E51C9">
        <w:rPr>
          <w:rFonts w:eastAsia="Arial Unicode MS"/>
          <w:b/>
          <w:color w:val="auto"/>
          <w:highlight w:val="yellow"/>
        </w:rPr>
        <w:t xml:space="preserve">Red </w:t>
      </w:r>
      <w:r w:rsidR="00C5613C" w:rsidRPr="007E51C9">
        <w:rPr>
          <w:rFonts w:eastAsia="Arial Unicode MS"/>
          <w:b/>
          <w:color w:val="auto"/>
          <w:highlight w:val="yellow"/>
        </w:rPr>
        <w:t>Fluorescent Cell Labelling of Neutrophils</w:t>
      </w:r>
    </w:p>
    <w:p w14:paraId="4381D3CB" w14:textId="77777777" w:rsidR="00B26250" w:rsidRPr="00753736" w:rsidRDefault="00B26250" w:rsidP="00A53DD1">
      <w:pPr>
        <w:pStyle w:val="ListParagraph"/>
        <w:widowControl/>
        <w:autoSpaceDE/>
        <w:autoSpaceDN/>
        <w:adjustRightInd/>
        <w:ind w:left="0"/>
        <w:rPr>
          <w:rFonts w:eastAsia="Arial Unicode MS"/>
          <w:b/>
          <w:color w:val="auto"/>
          <w:highlight w:val="yellow"/>
        </w:rPr>
      </w:pPr>
    </w:p>
    <w:p w14:paraId="66A6FD98" w14:textId="07A67654" w:rsidR="005810EA" w:rsidRPr="00753736" w:rsidRDefault="000D7E8F" w:rsidP="00A53DD1">
      <w:pPr>
        <w:pStyle w:val="ListParagraph"/>
        <w:widowControl/>
        <w:numPr>
          <w:ilvl w:val="1"/>
          <w:numId w:val="4"/>
        </w:numPr>
        <w:autoSpaceDE/>
        <w:autoSpaceDN/>
        <w:adjustRightInd/>
        <w:ind w:left="0" w:firstLine="0"/>
        <w:rPr>
          <w:rFonts w:eastAsia="Arial Unicode MS"/>
          <w:color w:val="auto"/>
          <w:highlight w:val="yellow"/>
        </w:rPr>
      </w:pPr>
      <w:r w:rsidRPr="00753736">
        <w:rPr>
          <w:rFonts w:eastAsia="Arial Unicode MS"/>
          <w:color w:val="auto"/>
          <w:highlight w:val="yellow"/>
        </w:rPr>
        <w:t>M</w:t>
      </w:r>
      <w:r w:rsidR="000A20B1" w:rsidRPr="00753736">
        <w:rPr>
          <w:rFonts w:eastAsia="Arial Unicode MS"/>
          <w:color w:val="auto"/>
          <w:highlight w:val="yellow"/>
        </w:rPr>
        <w:t xml:space="preserve">ake a </w:t>
      </w:r>
      <w:r w:rsidRPr="00753736">
        <w:rPr>
          <w:rFonts w:eastAsia="Arial Unicode MS"/>
          <w:color w:val="auto"/>
          <w:highlight w:val="yellow"/>
        </w:rPr>
        <w:t xml:space="preserve">neutrophil </w:t>
      </w:r>
      <w:r w:rsidR="000A20B1" w:rsidRPr="00753736">
        <w:rPr>
          <w:rFonts w:eastAsia="Arial Unicode MS"/>
          <w:color w:val="auto"/>
          <w:highlight w:val="yellow"/>
        </w:rPr>
        <w:t xml:space="preserve">suspension of 10-20 </w:t>
      </w:r>
      <w:r w:rsidRPr="00753736">
        <w:rPr>
          <w:rFonts w:eastAsia="Arial Unicode MS"/>
          <w:color w:val="auto"/>
          <w:highlight w:val="yellow"/>
        </w:rPr>
        <w:t>million</w:t>
      </w:r>
      <w:r w:rsidR="000A20B1" w:rsidRPr="00753736">
        <w:rPr>
          <w:rFonts w:eastAsia="Arial Unicode MS"/>
          <w:color w:val="auto"/>
          <w:highlight w:val="yellow"/>
        </w:rPr>
        <w:t xml:space="preserve"> neutrophils in 2 </w:t>
      </w:r>
      <w:r w:rsidR="00043FE5" w:rsidRPr="00753736">
        <w:rPr>
          <w:rFonts w:eastAsia="Arial Unicode MS"/>
          <w:color w:val="auto"/>
          <w:highlight w:val="yellow"/>
        </w:rPr>
        <w:t>mL</w:t>
      </w:r>
      <w:r w:rsidR="000A20B1" w:rsidRPr="00753736">
        <w:rPr>
          <w:rFonts w:eastAsia="Arial Unicode MS"/>
          <w:color w:val="auto"/>
          <w:highlight w:val="yellow"/>
        </w:rPr>
        <w:t xml:space="preserve"> </w:t>
      </w:r>
      <w:r w:rsidR="007849F5">
        <w:rPr>
          <w:rFonts w:eastAsia="Arial Unicode MS"/>
          <w:color w:val="auto"/>
          <w:highlight w:val="yellow"/>
        </w:rPr>
        <w:t xml:space="preserve">of </w:t>
      </w:r>
      <w:r w:rsidR="000A20B1" w:rsidRPr="00753736">
        <w:rPr>
          <w:rFonts w:eastAsia="Arial Unicode MS"/>
          <w:color w:val="auto"/>
          <w:highlight w:val="yellow"/>
        </w:rPr>
        <w:t>PBS</w:t>
      </w:r>
      <w:r w:rsidR="000A20B1" w:rsidRPr="00753736">
        <w:rPr>
          <w:color w:val="auto"/>
          <w:highlight w:val="yellow"/>
        </w:rPr>
        <w:t xml:space="preserve"> in a 15</w:t>
      </w:r>
      <w:r w:rsidR="003172AC" w:rsidRPr="00753736">
        <w:rPr>
          <w:color w:val="auto"/>
          <w:highlight w:val="yellow"/>
        </w:rPr>
        <w:t xml:space="preserve"> </w:t>
      </w:r>
      <w:r w:rsidR="00043FE5" w:rsidRPr="00753736">
        <w:rPr>
          <w:color w:val="auto"/>
          <w:highlight w:val="yellow"/>
        </w:rPr>
        <w:t>mL</w:t>
      </w:r>
      <w:r w:rsidR="000A20B1" w:rsidRPr="00753736">
        <w:rPr>
          <w:color w:val="auto"/>
          <w:highlight w:val="yellow"/>
        </w:rPr>
        <w:t xml:space="preserve"> tube</w:t>
      </w:r>
      <w:r w:rsidR="000A20B1" w:rsidRPr="00753736">
        <w:rPr>
          <w:rFonts w:eastAsia="Arial Unicode MS"/>
          <w:color w:val="auto"/>
          <w:highlight w:val="yellow"/>
        </w:rPr>
        <w:t xml:space="preserve">. </w:t>
      </w:r>
    </w:p>
    <w:p w14:paraId="2F5B8ACF" w14:textId="77777777" w:rsidR="005810EA" w:rsidRPr="00753736" w:rsidRDefault="005810EA" w:rsidP="00A53DD1">
      <w:pPr>
        <w:widowControl/>
        <w:autoSpaceDE/>
        <w:autoSpaceDN/>
        <w:adjustRightInd/>
        <w:rPr>
          <w:rFonts w:eastAsia="Arial Unicode MS"/>
          <w:color w:val="auto"/>
          <w:highlight w:val="yellow"/>
        </w:rPr>
      </w:pPr>
    </w:p>
    <w:p w14:paraId="65E8F1D3" w14:textId="3A745D6C" w:rsidR="005810EA" w:rsidRPr="00753736" w:rsidRDefault="000D7E8F" w:rsidP="00A53DD1">
      <w:pPr>
        <w:pStyle w:val="ListParagraph"/>
        <w:widowControl/>
        <w:numPr>
          <w:ilvl w:val="1"/>
          <w:numId w:val="4"/>
        </w:numPr>
        <w:autoSpaceDE/>
        <w:autoSpaceDN/>
        <w:adjustRightInd/>
        <w:ind w:left="0" w:firstLine="0"/>
        <w:rPr>
          <w:rFonts w:eastAsia="Arial Unicode MS"/>
          <w:color w:val="auto"/>
          <w:highlight w:val="yellow"/>
        </w:rPr>
      </w:pPr>
      <w:r w:rsidRPr="00753736">
        <w:rPr>
          <w:color w:val="auto"/>
          <w:highlight w:val="yellow"/>
        </w:rPr>
        <w:t>M</w:t>
      </w:r>
      <w:r w:rsidR="005810EA" w:rsidRPr="00753736">
        <w:rPr>
          <w:color w:val="auto"/>
          <w:highlight w:val="yellow"/>
        </w:rPr>
        <w:t xml:space="preserve">ake a </w:t>
      </w:r>
      <w:r w:rsidR="00A50ACB" w:rsidRPr="00753736">
        <w:rPr>
          <w:color w:val="auto"/>
          <w:highlight w:val="yellow"/>
        </w:rPr>
        <w:t xml:space="preserve">solution </w:t>
      </w:r>
      <w:r w:rsidR="005810EA" w:rsidRPr="00753736">
        <w:rPr>
          <w:color w:val="auto"/>
          <w:highlight w:val="yellow"/>
        </w:rPr>
        <w:t xml:space="preserve">of 2 </w:t>
      </w:r>
      <w:r w:rsidR="00043FE5" w:rsidRPr="00753736">
        <w:rPr>
          <w:color w:val="auto"/>
          <w:highlight w:val="yellow"/>
        </w:rPr>
        <w:t>mL</w:t>
      </w:r>
      <w:r w:rsidR="005810EA" w:rsidRPr="00753736">
        <w:rPr>
          <w:color w:val="auto"/>
          <w:highlight w:val="yellow"/>
        </w:rPr>
        <w:t xml:space="preserve"> PBS with 4 </w:t>
      </w:r>
      <w:r w:rsidR="009C79C1">
        <w:rPr>
          <w:color w:val="auto"/>
          <w:highlight w:val="yellow"/>
        </w:rPr>
        <w:t>µ</w:t>
      </w:r>
      <w:r w:rsidR="00A53DD1" w:rsidRPr="00753736">
        <w:rPr>
          <w:rFonts w:eastAsia="Arial Unicode MS"/>
          <w:color w:val="auto"/>
          <w:highlight w:val="yellow"/>
        </w:rPr>
        <w:t>L</w:t>
      </w:r>
      <w:r w:rsidR="005810EA" w:rsidRPr="00753736">
        <w:rPr>
          <w:color w:val="auto"/>
          <w:highlight w:val="yellow"/>
        </w:rPr>
        <w:t xml:space="preserve"> </w:t>
      </w:r>
      <w:r w:rsidR="00DE7B9F" w:rsidRPr="00753736">
        <w:rPr>
          <w:color w:val="auto"/>
          <w:highlight w:val="yellow"/>
        </w:rPr>
        <w:t>of 2</w:t>
      </w:r>
      <w:r w:rsidR="009C79C1">
        <w:rPr>
          <w:color w:val="auto"/>
          <w:highlight w:val="yellow"/>
        </w:rPr>
        <w:t xml:space="preserve"> µ</w:t>
      </w:r>
      <w:r w:rsidR="00DE7B9F" w:rsidRPr="00753736">
        <w:rPr>
          <w:color w:val="auto"/>
          <w:highlight w:val="yellow"/>
        </w:rPr>
        <w:t xml:space="preserve">M red fluorescent cell linker </w:t>
      </w:r>
      <w:r w:rsidR="00F2195A">
        <w:rPr>
          <w:color w:val="auto"/>
          <w:highlight w:val="yellow"/>
        </w:rPr>
        <w:t xml:space="preserve">(see </w:t>
      </w:r>
      <w:r w:rsidR="00F2195A" w:rsidRPr="001538C6">
        <w:rPr>
          <w:b/>
          <w:color w:val="auto"/>
          <w:highlight w:val="yellow"/>
        </w:rPr>
        <w:t>Table of Materials</w:t>
      </w:r>
      <w:r w:rsidR="00F2195A">
        <w:rPr>
          <w:color w:val="auto"/>
          <w:highlight w:val="yellow"/>
        </w:rPr>
        <w:t xml:space="preserve">) </w:t>
      </w:r>
      <w:r w:rsidR="00B84AD1" w:rsidRPr="00753736">
        <w:rPr>
          <w:color w:val="auto"/>
          <w:highlight w:val="yellow"/>
        </w:rPr>
        <w:t>in a different 15 mL tube. A</w:t>
      </w:r>
      <w:r w:rsidR="005810EA" w:rsidRPr="00753736">
        <w:rPr>
          <w:color w:val="auto"/>
          <w:highlight w:val="yellow"/>
        </w:rPr>
        <w:t>dd this</w:t>
      </w:r>
      <w:r w:rsidRPr="00753736">
        <w:rPr>
          <w:color w:val="auto"/>
          <w:highlight w:val="yellow"/>
        </w:rPr>
        <w:t xml:space="preserve"> gently</w:t>
      </w:r>
      <w:r w:rsidR="005810EA" w:rsidRPr="00753736">
        <w:rPr>
          <w:color w:val="auto"/>
          <w:highlight w:val="yellow"/>
        </w:rPr>
        <w:t xml:space="preserve"> to the </w:t>
      </w:r>
      <w:r w:rsidRPr="00753736">
        <w:rPr>
          <w:color w:val="auto"/>
          <w:highlight w:val="yellow"/>
        </w:rPr>
        <w:t>neutrophil suspension and</w:t>
      </w:r>
      <w:r w:rsidR="005810EA" w:rsidRPr="00753736">
        <w:rPr>
          <w:color w:val="auto"/>
          <w:highlight w:val="yellow"/>
        </w:rPr>
        <w:t xml:space="preserve"> mix carefully</w:t>
      </w:r>
      <w:r w:rsidRPr="00753736">
        <w:rPr>
          <w:color w:val="auto"/>
          <w:highlight w:val="yellow"/>
        </w:rPr>
        <w:t>.</w:t>
      </w:r>
    </w:p>
    <w:p w14:paraId="3492288F" w14:textId="77777777" w:rsidR="005810EA" w:rsidRPr="00753736" w:rsidRDefault="005810EA" w:rsidP="00A53DD1">
      <w:pPr>
        <w:pStyle w:val="ListParagraph"/>
        <w:widowControl/>
        <w:autoSpaceDE/>
        <w:autoSpaceDN/>
        <w:adjustRightInd/>
        <w:ind w:left="0"/>
        <w:rPr>
          <w:rFonts w:eastAsia="Arial Unicode MS"/>
          <w:color w:val="auto"/>
          <w:highlight w:val="yellow"/>
        </w:rPr>
      </w:pPr>
    </w:p>
    <w:p w14:paraId="662AC7EB" w14:textId="6DF50A9B" w:rsidR="005810EA" w:rsidRPr="00753736" w:rsidRDefault="005810EA" w:rsidP="00A53DD1">
      <w:pPr>
        <w:pStyle w:val="ListParagraph"/>
        <w:widowControl/>
        <w:numPr>
          <w:ilvl w:val="1"/>
          <w:numId w:val="4"/>
        </w:numPr>
        <w:autoSpaceDE/>
        <w:autoSpaceDN/>
        <w:adjustRightInd/>
        <w:ind w:left="0" w:firstLine="0"/>
        <w:rPr>
          <w:rFonts w:eastAsia="Arial Unicode MS"/>
          <w:color w:val="auto"/>
          <w:highlight w:val="yellow"/>
        </w:rPr>
      </w:pPr>
      <w:r w:rsidRPr="00753736">
        <w:rPr>
          <w:color w:val="auto"/>
          <w:highlight w:val="yellow"/>
        </w:rPr>
        <w:t xml:space="preserve">Incubate in the dark for </w:t>
      </w:r>
      <w:r w:rsidR="000D7E8F" w:rsidRPr="00753736">
        <w:rPr>
          <w:color w:val="auto"/>
          <w:highlight w:val="yellow"/>
        </w:rPr>
        <w:t>exact</w:t>
      </w:r>
      <w:r w:rsidR="00A50ACB" w:rsidRPr="00753736">
        <w:rPr>
          <w:color w:val="auto"/>
          <w:highlight w:val="yellow"/>
        </w:rPr>
        <w:t>ly</w:t>
      </w:r>
      <w:r w:rsidR="000D7E8F" w:rsidRPr="00753736">
        <w:rPr>
          <w:color w:val="auto"/>
          <w:highlight w:val="yellow"/>
        </w:rPr>
        <w:t xml:space="preserve"> </w:t>
      </w:r>
      <w:r w:rsidRPr="00753736">
        <w:rPr>
          <w:color w:val="auto"/>
          <w:highlight w:val="yellow"/>
        </w:rPr>
        <w:t xml:space="preserve">25 min at 37 °C </w:t>
      </w:r>
      <w:r w:rsidR="000D7E8F" w:rsidRPr="00753736">
        <w:rPr>
          <w:color w:val="auto"/>
          <w:highlight w:val="yellow"/>
        </w:rPr>
        <w:t xml:space="preserve">to label the neutrophils with </w:t>
      </w:r>
      <w:r w:rsidR="00BC3204">
        <w:rPr>
          <w:color w:val="auto"/>
          <w:highlight w:val="yellow"/>
        </w:rPr>
        <w:t xml:space="preserve">the </w:t>
      </w:r>
      <w:r w:rsidR="009D3D37" w:rsidRPr="00753736">
        <w:rPr>
          <w:color w:val="auto"/>
          <w:highlight w:val="yellow"/>
        </w:rPr>
        <w:t>red fluorescent cell linker</w:t>
      </w:r>
      <w:r w:rsidR="009B19A6" w:rsidRPr="00753736">
        <w:rPr>
          <w:color w:val="auto"/>
          <w:highlight w:val="yellow"/>
        </w:rPr>
        <w:t>.</w:t>
      </w:r>
    </w:p>
    <w:p w14:paraId="124477A3" w14:textId="77777777" w:rsidR="005810EA" w:rsidRPr="00753736" w:rsidRDefault="005810EA" w:rsidP="00A53DD1">
      <w:pPr>
        <w:pStyle w:val="ListParagraph"/>
        <w:widowControl/>
        <w:autoSpaceDE/>
        <w:autoSpaceDN/>
        <w:adjustRightInd/>
        <w:ind w:left="0"/>
        <w:rPr>
          <w:rFonts w:eastAsia="Arial Unicode MS"/>
          <w:color w:val="auto"/>
          <w:highlight w:val="yellow"/>
        </w:rPr>
      </w:pPr>
    </w:p>
    <w:p w14:paraId="67AE65F4" w14:textId="06E95149" w:rsidR="000D7E8F" w:rsidRPr="00753736" w:rsidRDefault="006241A9" w:rsidP="00A53DD1">
      <w:pPr>
        <w:pStyle w:val="ListParagraph"/>
        <w:widowControl/>
        <w:numPr>
          <w:ilvl w:val="1"/>
          <w:numId w:val="4"/>
        </w:numPr>
        <w:autoSpaceDE/>
        <w:autoSpaceDN/>
        <w:adjustRightInd/>
        <w:ind w:left="0" w:firstLine="0"/>
        <w:rPr>
          <w:rFonts w:eastAsia="Arial Unicode MS"/>
          <w:color w:val="auto"/>
          <w:highlight w:val="yellow"/>
        </w:rPr>
      </w:pPr>
      <w:r w:rsidRPr="00753736">
        <w:rPr>
          <w:color w:val="auto"/>
          <w:highlight w:val="yellow"/>
        </w:rPr>
        <w:t>In</w:t>
      </w:r>
      <w:r w:rsidR="000D7E8F" w:rsidRPr="00753736">
        <w:rPr>
          <w:color w:val="auto"/>
          <w:highlight w:val="yellow"/>
        </w:rPr>
        <w:t xml:space="preserve">activate </w:t>
      </w:r>
      <w:r w:rsidR="009D3D37" w:rsidRPr="00753736">
        <w:rPr>
          <w:color w:val="auto"/>
          <w:highlight w:val="yellow"/>
        </w:rPr>
        <w:t xml:space="preserve">the </w:t>
      </w:r>
      <w:r w:rsidR="000D7E8F" w:rsidRPr="00753736">
        <w:rPr>
          <w:color w:val="auto"/>
          <w:highlight w:val="yellow"/>
        </w:rPr>
        <w:t>labeling by adding RPMI</w:t>
      </w:r>
      <w:r w:rsidR="00682FAD" w:rsidRPr="00753736">
        <w:rPr>
          <w:color w:val="auto"/>
          <w:highlight w:val="yellow"/>
        </w:rPr>
        <w:t xml:space="preserve"> 1640 </w:t>
      </w:r>
      <w:r w:rsidR="000D7E8F" w:rsidRPr="00753736">
        <w:rPr>
          <w:color w:val="auto"/>
          <w:highlight w:val="yellow"/>
        </w:rPr>
        <w:t xml:space="preserve">medium </w:t>
      </w:r>
      <w:r w:rsidR="00B84AD1" w:rsidRPr="00753736">
        <w:rPr>
          <w:color w:val="auto"/>
          <w:highlight w:val="yellow"/>
        </w:rPr>
        <w:t xml:space="preserve">containing </w:t>
      </w:r>
      <w:r w:rsidR="000D7E8F" w:rsidRPr="00753736">
        <w:rPr>
          <w:color w:val="auto"/>
          <w:highlight w:val="yellow"/>
        </w:rPr>
        <w:t xml:space="preserve">10% </w:t>
      </w:r>
      <w:r w:rsidR="00D7636D" w:rsidRPr="00753736">
        <w:rPr>
          <w:color w:val="auto"/>
          <w:highlight w:val="yellow"/>
        </w:rPr>
        <w:t xml:space="preserve">heat inactivated </w:t>
      </w:r>
      <w:r w:rsidR="000D7E8F" w:rsidRPr="00753736">
        <w:rPr>
          <w:color w:val="auto"/>
          <w:highlight w:val="yellow"/>
        </w:rPr>
        <w:t xml:space="preserve">fetal </w:t>
      </w:r>
      <w:r w:rsidR="007327BF" w:rsidRPr="00753736">
        <w:rPr>
          <w:color w:val="auto"/>
          <w:highlight w:val="yellow"/>
        </w:rPr>
        <w:t>bovine</w:t>
      </w:r>
      <w:r w:rsidR="000D7E8F" w:rsidRPr="00753736">
        <w:rPr>
          <w:color w:val="auto"/>
          <w:highlight w:val="yellow"/>
        </w:rPr>
        <w:t xml:space="preserve"> serum (FCS) </w:t>
      </w:r>
      <w:r w:rsidR="0009762F" w:rsidRPr="00753736">
        <w:rPr>
          <w:color w:val="auto"/>
          <w:highlight w:val="yellow"/>
        </w:rPr>
        <w:t>and 10% penicillin/streptomycin (</w:t>
      </w:r>
      <w:r w:rsidR="006101B9">
        <w:rPr>
          <w:color w:val="auto"/>
          <w:highlight w:val="yellow"/>
        </w:rPr>
        <w:t>P/S</w:t>
      </w:r>
      <w:r w:rsidR="0009762F" w:rsidRPr="00753736">
        <w:rPr>
          <w:color w:val="auto"/>
          <w:highlight w:val="yellow"/>
        </w:rPr>
        <w:t xml:space="preserve">) </w:t>
      </w:r>
      <w:r w:rsidR="000D7E8F" w:rsidRPr="00753736">
        <w:rPr>
          <w:color w:val="auto"/>
          <w:highlight w:val="yellow"/>
        </w:rPr>
        <w:t xml:space="preserve">at RT up to 15 </w:t>
      </w:r>
      <w:r w:rsidR="00043FE5" w:rsidRPr="00753736">
        <w:rPr>
          <w:color w:val="auto"/>
          <w:highlight w:val="yellow"/>
        </w:rPr>
        <w:t>mL</w:t>
      </w:r>
      <w:r w:rsidR="000D7E8F" w:rsidRPr="00753736">
        <w:rPr>
          <w:color w:val="auto"/>
          <w:highlight w:val="yellow"/>
        </w:rPr>
        <w:t xml:space="preserve"> and mix once carefully. Make sure that the pellet is carefully resuspended if </w:t>
      </w:r>
      <w:r w:rsidR="0035175C" w:rsidRPr="00753736">
        <w:rPr>
          <w:color w:val="auto"/>
          <w:highlight w:val="yellow"/>
        </w:rPr>
        <w:t>a pellet</w:t>
      </w:r>
      <w:r w:rsidR="000D7E8F" w:rsidRPr="00753736">
        <w:rPr>
          <w:color w:val="auto"/>
          <w:highlight w:val="yellow"/>
        </w:rPr>
        <w:t xml:space="preserve"> has formed</w:t>
      </w:r>
      <w:r w:rsidR="00B84AD1" w:rsidRPr="00753736">
        <w:rPr>
          <w:color w:val="auto"/>
          <w:highlight w:val="yellow"/>
        </w:rPr>
        <w:t>.</w:t>
      </w:r>
    </w:p>
    <w:p w14:paraId="288A3542" w14:textId="77777777" w:rsidR="005810EA" w:rsidRPr="00753736" w:rsidRDefault="005810EA" w:rsidP="00A53DD1">
      <w:pPr>
        <w:widowControl/>
        <w:autoSpaceDE/>
        <w:autoSpaceDN/>
        <w:adjustRightInd/>
        <w:rPr>
          <w:rFonts w:eastAsia="Arial Unicode MS"/>
          <w:color w:val="auto"/>
          <w:highlight w:val="yellow"/>
        </w:rPr>
      </w:pPr>
    </w:p>
    <w:p w14:paraId="5929E2DE" w14:textId="026E429F" w:rsidR="005810EA" w:rsidRPr="00753736" w:rsidRDefault="005810EA" w:rsidP="00A53DD1">
      <w:pPr>
        <w:pStyle w:val="ListParagraph"/>
        <w:widowControl/>
        <w:numPr>
          <w:ilvl w:val="1"/>
          <w:numId w:val="4"/>
        </w:numPr>
        <w:autoSpaceDE/>
        <w:autoSpaceDN/>
        <w:adjustRightInd/>
        <w:ind w:left="0" w:firstLine="0"/>
        <w:rPr>
          <w:rFonts w:eastAsia="Arial Unicode MS"/>
          <w:color w:val="auto"/>
          <w:highlight w:val="yellow"/>
        </w:rPr>
      </w:pPr>
      <w:r w:rsidRPr="00753736">
        <w:rPr>
          <w:color w:val="auto"/>
          <w:highlight w:val="yellow"/>
        </w:rPr>
        <w:t xml:space="preserve">Spin tube </w:t>
      </w:r>
      <w:r w:rsidR="00B84AD1" w:rsidRPr="00753736">
        <w:rPr>
          <w:color w:val="auto"/>
          <w:highlight w:val="yellow"/>
        </w:rPr>
        <w:t xml:space="preserve">for 5 min at 328 x </w:t>
      </w:r>
      <w:r w:rsidR="00B84AD1" w:rsidRPr="00211079">
        <w:rPr>
          <w:i/>
          <w:color w:val="auto"/>
          <w:highlight w:val="yellow"/>
        </w:rPr>
        <w:t>g</w:t>
      </w:r>
      <w:r w:rsidRPr="00753736">
        <w:rPr>
          <w:color w:val="auto"/>
          <w:highlight w:val="yellow"/>
        </w:rPr>
        <w:t xml:space="preserve"> </w:t>
      </w:r>
      <w:r w:rsidR="006101B9">
        <w:rPr>
          <w:color w:val="auto"/>
          <w:highlight w:val="yellow"/>
        </w:rPr>
        <w:t>and</w:t>
      </w:r>
      <w:r w:rsidRPr="00753736">
        <w:rPr>
          <w:color w:val="auto"/>
          <w:highlight w:val="yellow"/>
        </w:rPr>
        <w:t xml:space="preserve"> </w:t>
      </w:r>
      <w:r w:rsidR="00C829B3" w:rsidRPr="00753736">
        <w:rPr>
          <w:color w:val="auto"/>
          <w:highlight w:val="yellow"/>
        </w:rPr>
        <w:t>RT</w:t>
      </w:r>
      <w:r w:rsidR="009B19A6" w:rsidRPr="00753736">
        <w:rPr>
          <w:color w:val="auto"/>
          <w:highlight w:val="yellow"/>
        </w:rPr>
        <w:t>.</w:t>
      </w:r>
    </w:p>
    <w:p w14:paraId="36F139D6" w14:textId="77777777" w:rsidR="005810EA" w:rsidRPr="00753736" w:rsidRDefault="005810EA" w:rsidP="00A53DD1">
      <w:pPr>
        <w:pStyle w:val="ListParagraph"/>
        <w:widowControl/>
        <w:autoSpaceDE/>
        <w:autoSpaceDN/>
        <w:adjustRightInd/>
        <w:ind w:left="0"/>
        <w:rPr>
          <w:rFonts w:eastAsia="Arial Unicode MS"/>
          <w:color w:val="auto"/>
          <w:highlight w:val="yellow"/>
        </w:rPr>
      </w:pPr>
    </w:p>
    <w:p w14:paraId="59A4D7F3" w14:textId="0018A829" w:rsidR="00787CC0" w:rsidRPr="00753736" w:rsidRDefault="00C829B3" w:rsidP="00A53DD1">
      <w:pPr>
        <w:pStyle w:val="ListParagraph"/>
        <w:widowControl/>
        <w:numPr>
          <w:ilvl w:val="1"/>
          <w:numId w:val="4"/>
        </w:numPr>
        <w:autoSpaceDE/>
        <w:autoSpaceDN/>
        <w:adjustRightInd/>
        <w:ind w:left="0" w:firstLine="0"/>
        <w:rPr>
          <w:rFonts w:eastAsia="Arial Unicode MS"/>
          <w:color w:val="auto"/>
          <w:highlight w:val="yellow"/>
        </w:rPr>
      </w:pPr>
      <w:r w:rsidRPr="00753736">
        <w:rPr>
          <w:color w:val="auto"/>
          <w:highlight w:val="yellow"/>
        </w:rPr>
        <w:lastRenderedPageBreak/>
        <w:t xml:space="preserve">Remove </w:t>
      </w:r>
      <w:r w:rsidR="006101B9">
        <w:rPr>
          <w:color w:val="auto"/>
          <w:highlight w:val="yellow"/>
        </w:rPr>
        <w:t xml:space="preserve">the </w:t>
      </w:r>
      <w:r w:rsidRPr="00753736">
        <w:rPr>
          <w:color w:val="auto"/>
          <w:highlight w:val="yellow"/>
        </w:rPr>
        <w:t>supernatant and r</w:t>
      </w:r>
      <w:r w:rsidR="005810EA" w:rsidRPr="00753736">
        <w:rPr>
          <w:color w:val="auto"/>
          <w:highlight w:val="yellow"/>
        </w:rPr>
        <w:t xml:space="preserve">esuspend </w:t>
      </w:r>
      <w:r w:rsidRPr="00753736">
        <w:rPr>
          <w:color w:val="auto"/>
          <w:highlight w:val="yellow"/>
        </w:rPr>
        <w:t xml:space="preserve">pellet </w:t>
      </w:r>
      <w:r w:rsidR="005810EA" w:rsidRPr="00753736">
        <w:rPr>
          <w:color w:val="auto"/>
          <w:highlight w:val="yellow"/>
        </w:rPr>
        <w:t xml:space="preserve">in 5 </w:t>
      </w:r>
      <w:r w:rsidR="00043FE5" w:rsidRPr="00753736">
        <w:rPr>
          <w:color w:val="auto"/>
          <w:highlight w:val="yellow"/>
        </w:rPr>
        <w:t>mL</w:t>
      </w:r>
      <w:r w:rsidR="005810EA" w:rsidRPr="00753736">
        <w:rPr>
          <w:color w:val="auto"/>
          <w:highlight w:val="yellow"/>
        </w:rPr>
        <w:t xml:space="preserve"> </w:t>
      </w:r>
      <w:r w:rsidR="00211079">
        <w:rPr>
          <w:color w:val="auto"/>
          <w:highlight w:val="yellow"/>
        </w:rPr>
        <w:t xml:space="preserve">of </w:t>
      </w:r>
      <w:r w:rsidR="00682FAD" w:rsidRPr="00753736">
        <w:rPr>
          <w:color w:val="auto"/>
          <w:highlight w:val="yellow"/>
        </w:rPr>
        <w:t xml:space="preserve">phenol red-free </w:t>
      </w:r>
      <w:r w:rsidR="005810EA" w:rsidRPr="00753736">
        <w:rPr>
          <w:color w:val="auto"/>
          <w:highlight w:val="yellow"/>
        </w:rPr>
        <w:t xml:space="preserve">RPMI </w:t>
      </w:r>
      <w:r w:rsidR="00682FAD" w:rsidRPr="00753736">
        <w:rPr>
          <w:color w:val="auto"/>
          <w:highlight w:val="yellow"/>
        </w:rPr>
        <w:t xml:space="preserve">1640 </w:t>
      </w:r>
      <w:r w:rsidR="00787CC0" w:rsidRPr="00753736">
        <w:rPr>
          <w:color w:val="auto"/>
          <w:highlight w:val="yellow"/>
        </w:rPr>
        <w:t xml:space="preserve">medium containing </w:t>
      </w:r>
      <w:r w:rsidR="005810EA" w:rsidRPr="00753736">
        <w:rPr>
          <w:color w:val="auto"/>
          <w:highlight w:val="yellow"/>
        </w:rPr>
        <w:t>2% FCS</w:t>
      </w:r>
      <w:r w:rsidR="0009762F" w:rsidRPr="00753736">
        <w:rPr>
          <w:color w:val="auto"/>
          <w:highlight w:val="yellow"/>
        </w:rPr>
        <w:t xml:space="preserve"> </w:t>
      </w:r>
      <w:r w:rsidR="00787CC0" w:rsidRPr="00753736">
        <w:rPr>
          <w:color w:val="auto"/>
          <w:highlight w:val="yellow"/>
        </w:rPr>
        <w:t xml:space="preserve">and </w:t>
      </w:r>
      <w:r w:rsidR="0009762F" w:rsidRPr="00753736">
        <w:rPr>
          <w:color w:val="auto"/>
          <w:highlight w:val="yellow"/>
        </w:rPr>
        <w:t xml:space="preserve">10% </w:t>
      </w:r>
      <w:r w:rsidR="006101B9">
        <w:rPr>
          <w:color w:val="auto"/>
          <w:highlight w:val="yellow"/>
        </w:rPr>
        <w:t>P/S</w:t>
      </w:r>
      <w:r w:rsidR="0009762F" w:rsidRPr="00753736">
        <w:rPr>
          <w:color w:val="auto"/>
          <w:highlight w:val="yellow"/>
        </w:rPr>
        <w:t xml:space="preserve"> </w:t>
      </w:r>
      <w:r w:rsidR="005810EA" w:rsidRPr="00753736">
        <w:rPr>
          <w:color w:val="auto"/>
          <w:highlight w:val="yellow"/>
        </w:rPr>
        <w:t xml:space="preserve">at </w:t>
      </w:r>
      <w:r w:rsidR="00682FAD" w:rsidRPr="00753736">
        <w:rPr>
          <w:color w:val="auto"/>
          <w:highlight w:val="yellow"/>
        </w:rPr>
        <w:t>RT.</w:t>
      </w:r>
      <w:r w:rsidR="00A53DD1" w:rsidRPr="00753736">
        <w:rPr>
          <w:color w:val="auto"/>
          <w:highlight w:val="yellow"/>
        </w:rPr>
        <w:t xml:space="preserve"> </w:t>
      </w:r>
      <w:r w:rsidR="005810EA" w:rsidRPr="00753736">
        <w:rPr>
          <w:color w:val="auto"/>
          <w:highlight w:val="yellow"/>
        </w:rPr>
        <w:t xml:space="preserve">Count </w:t>
      </w:r>
      <w:r w:rsidR="00682FAD" w:rsidRPr="00753736">
        <w:rPr>
          <w:color w:val="auto"/>
          <w:highlight w:val="yellow"/>
        </w:rPr>
        <w:t xml:space="preserve">the neutrophils. </w:t>
      </w:r>
    </w:p>
    <w:p w14:paraId="7C89D27B" w14:textId="77777777" w:rsidR="00787CC0" w:rsidRPr="00753736" w:rsidRDefault="00787CC0" w:rsidP="00A53DD1">
      <w:pPr>
        <w:pStyle w:val="ListParagraph"/>
        <w:widowControl/>
        <w:ind w:left="0"/>
        <w:rPr>
          <w:color w:val="auto"/>
          <w:highlight w:val="yellow"/>
        </w:rPr>
      </w:pPr>
    </w:p>
    <w:p w14:paraId="5F44A2C1" w14:textId="1C8F80B7" w:rsidR="004D59D8" w:rsidRPr="00753736" w:rsidRDefault="00142C52" w:rsidP="00A53DD1">
      <w:pPr>
        <w:widowControl/>
        <w:autoSpaceDE/>
        <w:autoSpaceDN/>
        <w:adjustRightInd/>
        <w:rPr>
          <w:rFonts w:eastAsia="Arial Unicode MS"/>
          <w:color w:val="auto"/>
        </w:rPr>
      </w:pPr>
      <w:r>
        <w:rPr>
          <w:color w:val="auto"/>
        </w:rPr>
        <w:t>NOTE:</w:t>
      </w:r>
      <w:r w:rsidR="007E7EED">
        <w:rPr>
          <w:color w:val="auto"/>
        </w:rPr>
        <w:t xml:space="preserve"> </w:t>
      </w:r>
      <w:r w:rsidR="00682FAD" w:rsidRPr="00753736">
        <w:rPr>
          <w:color w:val="auto"/>
        </w:rPr>
        <w:t xml:space="preserve">A cell loss of 50% can occur after </w:t>
      </w:r>
      <w:r w:rsidR="009D3D37" w:rsidRPr="00753736">
        <w:rPr>
          <w:color w:val="auto"/>
        </w:rPr>
        <w:t xml:space="preserve">red fluorescent cell </w:t>
      </w:r>
      <w:r w:rsidR="00682FAD" w:rsidRPr="00753736">
        <w:rPr>
          <w:color w:val="auto"/>
        </w:rPr>
        <w:t>labelling.</w:t>
      </w:r>
      <w:r w:rsidR="00A53DD1" w:rsidRPr="00753736">
        <w:rPr>
          <w:color w:val="auto"/>
        </w:rPr>
        <w:t xml:space="preserve"> </w:t>
      </w:r>
    </w:p>
    <w:p w14:paraId="6724A20C" w14:textId="77777777" w:rsidR="004D59D8" w:rsidRPr="00753736" w:rsidRDefault="004D59D8" w:rsidP="00A53DD1">
      <w:pPr>
        <w:pStyle w:val="ListParagraph"/>
        <w:widowControl/>
        <w:ind w:left="0"/>
        <w:rPr>
          <w:rFonts w:eastAsia="Arial Unicode MS"/>
          <w:b/>
          <w:color w:val="auto"/>
          <w:highlight w:val="yellow"/>
        </w:rPr>
      </w:pPr>
    </w:p>
    <w:p w14:paraId="0369A1B2" w14:textId="28E053BC" w:rsidR="00682FAD" w:rsidRPr="002A6F7E" w:rsidRDefault="004D59D8" w:rsidP="00A53DD1">
      <w:pPr>
        <w:pStyle w:val="ListParagraph"/>
        <w:widowControl/>
        <w:numPr>
          <w:ilvl w:val="0"/>
          <w:numId w:val="4"/>
        </w:numPr>
        <w:autoSpaceDE/>
        <w:autoSpaceDN/>
        <w:adjustRightInd/>
        <w:ind w:left="0" w:firstLine="0"/>
        <w:rPr>
          <w:rFonts w:eastAsia="Arial Unicode MS"/>
          <w:b/>
          <w:color w:val="auto"/>
          <w:highlight w:val="yellow"/>
        </w:rPr>
      </w:pPr>
      <w:r w:rsidRPr="002A6F7E">
        <w:rPr>
          <w:rFonts w:eastAsia="Arial Unicode MS"/>
          <w:b/>
          <w:color w:val="auto"/>
          <w:highlight w:val="yellow"/>
        </w:rPr>
        <w:t xml:space="preserve">Induction of </w:t>
      </w:r>
      <w:r w:rsidR="002A6F7E" w:rsidRPr="002A6F7E">
        <w:rPr>
          <w:rFonts w:eastAsia="Arial Unicode MS"/>
          <w:b/>
          <w:color w:val="auto"/>
          <w:highlight w:val="yellow"/>
        </w:rPr>
        <w:t xml:space="preserve">Neutrophil Extracellular Trap Formation </w:t>
      </w:r>
    </w:p>
    <w:p w14:paraId="066CDC65" w14:textId="77777777" w:rsidR="005810EA" w:rsidRPr="00753736" w:rsidRDefault="005810EA" w:rsidP="00A53DD1">
      <w:pPr>
        <w:widowControl/>
        <w:autoSpaceDE/>
        <w:autoSpaceDN/>
        <w:adjustRightInd/>
        <w:rPr>
          <w:rFonts w:eastAsia="Arial Unicode MS"/>
          <w:color w:val="auto"/>
          <w:highlight w:val="yellow"/>
        </w:rPr>
      </w:pPr>
    </w:p>
    <w:p w14:paraId="194FC10C" w14:textId="5E7C62D8" w:rsidR="005810EA" w:rsidRPr="00753736" w:rsidRDefault="005810EA" w:rsidP="00A53DD1">
      <w:pPr>
        <w:pStyle w:val="ListParagraph"/>
        <w:widowControl/>
        <w:numPr>
          <w:ilvl w:val="1"/>
          <w:numId w:val="4"/>
        </w:numPr>
        <w:autoSpaceDE/>
        <w:autoSpaceDN/>
        <w:adjustRightInd/>
        <w:ind w:left="0" w:firstLine="0"/>
        <w:rPr>
          <w:rFonts w:eastAsia="Arial Unicode MS"/>
          <w:color w:val="auto"/>
          <w:highlight w:val="yellow"/>
        </w:rPr>
      </w:pPr>
      <w:r w:rsidRPr="00753736">
        <w:rPr>
          <w:color w:val="auto"/>
          <w:highlight w:val="yellow"/>
        </w:rPr>
        <w:t>Make a cell suspension of 0</w:t>
      </w:r>
      <w:r w:rsidR="002A6F7E">
        <w:rPr>
          <w:color w:val="auto"/>
          <w:highlight w:val="yellow"/>
        </w:rPr>
        <w:t>.</w:t>
      </w:r>
      <w:r w:rsidRPr="00753736">
        <w:rPr>
          <w:color w:val="auto"/>
          <w:highlight w:val="yellow"/>
        </w:rPr>
        <w:t>42</w:t>
      </w:r>
      <w:r w:rsidR="00B84AD1" w:rsidRPr="00753736">
        <w:rPr>
          <w:color w:val="auto"/>
          <w:highlight w:val="yellow"/>
        </w:rPr>
        <w:t xml:space="preserve"> </w:t>
      </w:r>
      <w:r w:rsidRPr="00753736">
        <w:rPr>
          <w:color w:val="auto"/>
          <w:highlight w:val="yellow"/>
        </w:rPr>
        <w:t>x</w:t>
      </w:r>
      <w:r w:rsidR="00B84AD1" w:rsidRPr="00753736">
        <w:rPr>
          <w:color w:val="auto"/>
          <w:highlight w:val="yellow"/>
        </w:rPr>
        <w:t xml:space="preserve"> </w:t>
      </w:r>
      <w:r w:rsidRPr="00753736">
        <w:rPr>
          <w:color w:val="auto"/>
          <w:highlight w:val="yellow"/>
        </w:rPr>
        <w:t>10</w:t>
      </w:r>
      <w:r w:rsidRPr="00753736">
        <w:rPr>
          <w:color w:val="auto"/>
          <w:highlight w:val="yellow"/>
          <w:vertAlign w:val="superscript"/>
        </w:rPr>
        <w:t>6</w:t>
      </w:r>
      <w:r w:rsidRPr="00753736">
        <w:rPr>
          <w:color w:val="auto"/>
          <w:highlight w:val="yellow"/>
        </w:rPr>
        <w:t xml:space="preserve"> cells/</w:t>
      </w:r>
      <w:r w:rsidR="00043FE5" w:rsidRPr="00753736">
        <w:rPr>
          <w:color w:val="auto"/>
          <w:highlight w:val="yellow"/>
        </w:rPr>
        <w:t>mL</w:t>
      </w:r>
      <w:r w:rsidRPr="00753736">
        <w:rPr>
          <w:color w:val="auto"/>
          <w:highlight w:val="yellow"/>
        </w:rPr>
        <w:t xml:space="preserve"> in </w:t>
      </w:r>
      <w:r w:rsidR="006241A9" w:rsidRPr="00753736">
        <w:rPr>
          <w:color w:val="auto"/>
          <w:highlight w:val="yellow"/>
        </w:rPr>
        <w:t xml:space="preserve">phenol red free </w:t>
      </w:r>
      <w:r w:rsidRPr="00753736">
        <w:rPr>
          <w:color w:val="auto"/>
          <w:highlight w:val="yellow"/>
        </w:rPr>
        <w:t>RPMI</w:t>
      </w:r>
      <w:r w:rsidR="004D59D8" w:rsidRPr="00753736">
        <w:rPr>
          <w:color w:val="auto"/>
          <w:highlight w:val="yellow"/>
        </w:rPr>
        <w:t xml:space="preserve"> 1640 </w:t>
      </w:r>
      <w:r w:rsidR="00787CC0" w:rsidRPr="00753736">
        <w:rPr>
          <w:color w:val="auto"/>
          <w:highlight w:val="yellow"/>
        </w:rPr>
        <w:t xml:space="preserve">medium containing </w:t>
      </w:r>
      <w:r w:rsidRPr="00753736">
        <w:rPr>
          <w:color w:val="auto"/>
          <w:highlight w:val="yellow"/>
        </w:rPr>
        <w:t>2% FCS</w:t>
      </w:r>
      <w:r w:rsidR="0009762F" w:rsidRPr="00753736">
        <w:rPr>
          <w:color w:val="auto"/>
          <w:highlight w:val="yellow"/>
        </w:rPr>
        <w:t xml:space="preserve"> </w:t>
      </w:r>
      <w:r w:rsidR="00787CC0" w:rsidRPr="00753736">
        <w:rPr>
          <w:color w:val="auto"/>
          <w:highlight w:val="yellow"/>
        </w:rPr>
        <w:t xml:space="preserve">and </w:t>
      </w:r>
      <w:r w:rsidR="0009762F" w:rsidRPr="00753736">
        <w:rPr>
          <w:color w:val="auto"/>
          <w:highlight w:val="yellow"/>
        </w:rPr>
        <w:t>10</w:t>
      </w:r>
      <w:r w:rsidR="00911BA7">
        <w:rPr>
          <w:color w:val="auto"/>
          <w:highlight w:val="yellow"/>
        </w:rPr>
        <w:t>%</w:t>
      </w:r>
      <w:r w:rsidR="0009762F" w:rsidRPr="00753736">
        <w:rPr>
          <w:color w:val="auto"/>
          <w:highlight w:val="yellow"/>
        </w:rPr>
        <w:t xml:space="preserve"> </w:t>
      </w:r>
      <w:r w:rsidR="006101B9">
        <w:rPr>
          <w:color w:val="auto"/>
          <w:highlight w:val="yellow"/>
        </w:rPr>
        <w:t>P/S</w:t>
      </w:r>
      <w:r w:rsidR="009B19A6" w:rsidRPr="00753736">
        <w:rPr>
          <w:color w:val="auto"/>
          <w:highlight w:val="yellow"/>
        </w:rPr>
        <w:t>.</w:t>
      </w:r>
      <w:r w:rsidRPr="00753736">
        <w:rPr>
          <w:color w:val="auto"/>
          <w:highlight w:val="yellow"/>
        </w:rPr>
        <w:t xml:space="preserve"> </w:t>
      </w:r>
    </w:p>
    <w:p w14:paraId="23AD9F3C" w14:textId="77777777" w:rsidR="004D59D8" w:rsidRPr="00753736" w:rsidRDefault="004D59D8" w:rsidP="00A53DD1">
      <w:pPr>
        <w:pStyle w:val="ListParagraph"/>
        <w:widowControl/>
        <w:autoSpaceDE/>
        <w:autoSpaceDN/>
        <w:adjustRightInd/>
        <w:ind w:left="0"/>
        <w:rPr>
          <w:rFonts w:eastAsia="Arial Unicode MS"/>
          <w:color w:val="auto"/>
          <w:highlight w:val="yellow"/>
        </w:rPr>
      </w:pPr>
    </w:p>
    <w:p w14:paraId="56C28B46" w14:textId="414CCE73" w:rsidR="004D59D8" w:rsidRPr="00753736" w:rsidRDefault="004D59D8" w:rsidP="00A53DD1">
      <w:pPr>
        <w:pStyle w:val="ListParagraph"/>
        <w:widowControl/>
        <w:numPr>
          <w:ilvl w:val="1"/>
          <w:numId w:val="4"/>
        </w:numPr>
        <w:autoSpaceDE/>
        <w:autoSpaceDN/>
        <w:adjustRightInd/>
        <w:ind w:left="0" w:firstLine="0"/>
        <w:rPr>
          <w:rFonts w:eastAsia="Arial Unicode MS"/>
          <w:color w:val="auto"/>
          <w:highlight w:val="yellow"/>
        </w:rPr>
      </w:pPr>
      <w:r w:rsidRPr="00753736">
        <w:rPr>
          <w:color w:val="auto"/>
          <w:highlight w:val="yellow"/>
        </w:rPr>
        <w:t>Add 37</w:t>
      </w:r>
      <w:r w:rsidR="002A6F7E">
        <w:rPr>
          <w:color w:val="auto"/>
          <w:highlight w:val="yellow"/>
        </w:rPr>
        <w:t>,</w:t>
      </w:r>
      <w:r w:rsidRPr="00753736">
        <w:rPr>
          <w:color w:val="auto"/>
          <w:highlight w:val="yellow"/>
        </w:rPr>
        <w:t xml:space="preserve">500 neutrophils </w:t>
      </w:r>
      <w:r w:rsidR="00787CC0" w:rsidRPr="00753736">
        <w:rPr>
          <w:color w:val="auto"/>
          <w:highlight w:val="yellow"/>
        </w:rPr>
        <w:t>in</w:t>
      </w:r>
      <w:r w:rsidRPr="00753736">
        <w:rPr>
          <w:color w:val="auto"/>
          <w:highlight w:val="yellow"/>
        </w:rPr>
        <w:t xml:space="preserve"> 90</w:t>
      </w:r>
      <w:r w:rsidR="00504568" w:rsidRPr="00753736">
        <w:rPr>
          <w:color w:val="auto"/>
          <w:highlight w:val="yellow"/>
        </w:rPr>
        <w:t xml:space="preserve"> </w:t>
      </w:r>
      <w:r w:rsidR="004E26A3">
        <w:rPr>
          <w:color w:val="auto"/>
          <w:highlight w:val="yellow"/>
        </w:rPr>
        <w:t>µ</w:t>
      </w:r>
      <w:r w:rsidRPr="00753736">
        <w:rPr>
          <w:color w:val="auto"/>
          <w:highlight w:val="yellow"/>
        </w:rPr>
        <w:t xml:space="preserve">L per well in a </w:t>
      </w:r>
      <w:r w:rsidR="00787CC0" w:rsidRPr="00753736">
        <w:rPr>
          <w:color w:val="auto"/>
          <w:highlight w:val="yellow"/>
        </w:rPr>
        <w:t xml:space="preserve">black </w:t>
      </w:r>
      <w:r w:rsidRPr="00753736">
        <w:rPr>
          <w:color w:val="auto"/>
          <w:highlight w:val="yellow"/>
        </w:rPr>
        <w:t>96</w:t>
      </w:r>
      <w:r w:rsidR="00D7636D" w:rsidRPr="00753736">
        <w:rPr>
          <w:color w:val="auto"/>
          <w:highlight w:val="yellow"/>
        </w:rPr>
        <w:t>-</w:t>
      </w:r>
      <w:r w:rsidRPr="00753736">
        <w:rPr>
          <w:color w:val="auto"/>
          <w:highlight w:val="yellow"/>
        </w:rPr>
        <w:t>well</w:t>
      </w:r>
      <w:r w:rsidR="00787CC0" w:rsidRPr="00753736">
        <w:rPr>
          <w:color w:val="auto"/>
          <w:highlight w:val="yellow"/>
        </w:rPr>
        <w:t xml:space="preserve">, </w:t>
      </w:r>
      <w:r w:rsidR="00D7636D" w:rsidRPr="00753736">
        <w:rPr>
          <w:color w:val="auto"/>
          <w:highlight w:val="yellow"/>
        </w:rPr>
        <w:t xml:space="preserve">flat bottom </w:t>
      </w:r>
      <w:r w:rsidRPr="00753736">
        <w:rPr>
          <w:color w:val="auto"/>
          <w:highlight w:val="yellow"/>
        </w:rPr>
        <w:t>plate</w:t>
      </w:r>
      <w:r w:rsidR="009B19A6" w:rsidRPr="00753736">
        <w:rPr>
          <w:color w:val="auto"/>
          <w:highlight w:val="yellow"/>
        </w:rPr>
        <w:t>.</w:t>
      </w:r>
      <w:r w:rsidRPr="00753736">
        <w:rPr>
          <w:color w:val="auto"/>
          <w:highlight w:val="yellow"/>
        </w:rPr>
        <w:t xml:space="preserve"> </w:t>
      </w:r>
    </w:p>
    <w:p w14:paraId="0065EB67" w14:textId="77777777" w:rsidR="00B84AD1" w:rsidRPr="00753736" w:rsidRDefault="00B84AD1" w:rsidP="00A53DD1">
      <w:pPr>
        <w:widowControl/>
        <w:autoSpaceDE/>
        <w:autoSpaceDN/>
        <w:adjustRightInd/>
        <w:rPr>
          <w:rFonts w:eastAsia="Arial Unicode MS"/>
          <w:color w:val="auto"/>
          <w:highlight w:val="yellow"/>
        </w:rPr>
      </w:pPr>
    </w:p>
    <w:p w14:paraId="61048244" w14:textId="7E36475D" w:rsidR="004D59D8" w:rsidRPr="00753736" w:rsidRDefault="004D59D8" w:rsidP="00A53DD1">
      <w:pPr>
        <w:pStyle w:val="ListParagraph"/>
        <w:widowControl/>
        <w:numPr>
          <w:ilvl w:val="1"/>
          <w:numId w:val="4"/>
        </w:numPr>
        <w:autoSpaceDE/>
        <w:autoSpaceDN/>
        <w:adjustRightInd/>
        <w:ind w:left="0" w:firstLine="0"/>
        <w:rPr>
          <w:rFonts w:eastAsia="Arial Unicode MS"/>
          <w:color w:val="auto"/>
          <w:highlight w:val="yellow"/>
        </w:rPr>
      </w:pPr>
      <w:r w:rsidRPr="00753736">
        <w:rPr>
          <w:color w:val="auto"/>
          <w:highlight w:val="yellow"/>
        </w:rPr>
        <w:t xml:space="preserve">Add </w:t>
      </w:r>
      <w:r w:rsidR="0094279F" w:rsidRPr="00753736">
        <w:rPr>
          <w:color w:val="auto"/>
          <w:highlight w:val="yellow"/>
        </w:rPr>
        <w:t>10</w:t>
      </w:r>
      <w:r w:rsidR="00B84AD1" w:rsidRPr="00753736">
        <w:rPr>
          <w:color w:val="auto"/>
          <w:highlight w:val="yellow"/>
        </w:rPr>
        <w:t xml:space="preserve"> </w:t>
      </w:r>
      <w:r w:rsidR="004E26A3">
        <w:rPr>
          <w:rFonts w:eastAsia="Arial Unicode MS"/>
          <w:color w:val="auto"/>
          <w:highlight w:val="yellow"/>
        </w:rPr>
        <w:t>µL</w:t>
      </w:r>
      <w:r w:rsidR="0094279F" w:rsidRPr="00753736">
        <w:rPr>
          <w:color w:val="auto"/>
          <w:highlight w:val="yellow"/>
        </w:rPr>
        <w:t xml:space="preserve"> </w:t>
      </w:r>
      <w:r w:rsidRPr="00753736">
        <w:rPr>
          <w:color w:val="auto"/>
          <w:highlight w:val="yellow"/>
        </w:rPr>
        <w:t xml:space="preserve">of </w:t>
      </w:r>
      <w:r w:rsidR="00B84AD1" w:rsidRPr="00753736">
        <w:rPr>
          <w:color w:val="auto"/>
          <w:highlight w:val="yellow"/>
        </w:rPr>
        <w:t xml:space="preserve">the </w:t>
      </w:r>
      <w:r w:rsidRPr="00753736">
        <w:rPr>
          <w:color w:val="auto"/>
          <w:highlight w:val="yellow"/>
        </w:rPr>
        <w:t>chosen stimulus</w:t>
      </w:r>
      <w:r w:rsidR="006101B9">
        <w:rPr>
          <w:color w:val="auto"/>
          <w:highlight w:val="yellow"/>
        </w:rPr>
        <w:t xml:space="preserve"> (</w:t>
      </w:r>
      <w:r w:rsidR="00A53DD1" w:rsidRPr="00753736">
        <w:rPr>
          <w:i/>
          <w:color w:val="auto"/>
          <w:highlight w:val="yellow"/>
        </w:rPr>
        <w:t>e.g.</w:t>
      </w:r>
      <w:r w:rsidR="00A53DD1" w:rsidRPr="00DD6B85">
        <w:rPr>
          <w:color w:val="auto"/>
          <w:highlight w:val="yellow"/>
        </w:rPr>
        <w:t>,</w:t>
      </w:r>
      <w:r w:rsidR="00A53DD1" w:rsidRPr="00753736">
        <w:rPr>
          <w:i/>
          <w:color w:val="auto"/>
          <w:highlight w:val="yellow"/>
        </w:rPr>
        <w:t xml:space="preserve"> </w:t>
      </w:r>
      <w:r w:rsidR="0094279F" w:rsidRPr="00753736">
        <w:rPr>
          <w:color w:val="auto"/>
          <w:highlight w:val="yellow"/>
        </w:rPr>
        <w:t>sera of patient</w:t>
      </w:r>
      <w:r w:rsidR="006101B9">
        <w:rPr>
          <w:color w:val="auto"/>
          <w:highlight w:val="yellow"/>
        </w:rPr>
        <w:t>)</w:t>
      </w:r>
      <w:r w:rsidR="0094279F" w:rsidRPr="00753736">
        <w:rPr>
          <w:color w:val="auto"/>
          <w:highlight w:val="yellow"/>
        </w:rPr>
        <w:t xml:space="preserve"> in tripl</w:t>
      </w:r>
      <w:r w:rsidR="009B19A6" w:rsidRPr="00753736">
        <w:rPr>
          <w:color w:val="auto"/>
          <w:highlight w:val="yellow"/>
        </w:rPr>
        <w:t>icate</w:t>
      </w:r>
      <w:r w:rsidR="00D7636D" w:rsidRPr="00753736">
        <w:rPr>
          <w:color w:val="auto"/>
          <w:highlight w:val="yellow"/>
        </w:rPr>
        <w:t xml:space="preserve"> to reach a concentration of 10</w:t>
      </w:r>
      <w:r w:rsidR="00911BA7">
        <w:rPr>
          <w:color w:val="auto"/>
          <w:highlight w:val="yellow"/>
        </w:rPr>
        <w:t>%</w:t>
      </w:r>
      <w:r w:rsidR="00D7636D" w:rsidRPr="00753736">
        <w:rPr>
          <w:color w:val="auto"/>
          <w:highlight w:val="yellow"/>
        </w:rPr>
        <w:t xml:space="preserve"> in the well</w:t>
      </w:r>
      <w:r w:rsidRPr="00753736">
        <w:rPr>
          <w:color w:val="auto"/>
          <w:highlight w:val="yellow"/>
        </w:rPr>
        <w:t xml:space="preserve">. </w:t>
      </w:r>
      <w:r w:rsidR="0094279F" w:rsidRPr="00753736">
        <w:rPr>
          <w:color w:val="auto"/>
          <w:highlight w:val="yellow"/>
        </w:rPr>
        <w:t>Always include a negative control (medium) in tripl</w:t>
      </w:r>
      <w:r w:rsidR="009B19A6" w:rsidRPr="00753736">
        <w:rPr>
          <w:color w:val="auto"/>
          <w:highlight w:val="yellow"/>
        </w:rPr>
        <w:t>icate</w:t>
      </w:r>
      <w:r w:rsidR="0094279F" w:rsidRPr="00753736">
        <w:rPr>
          <w:color w:val="auto"/>
          <w:highlight w:val="yellow"/>
        </w:rPr>
        <w:t xml:space="preserve">. </w:t>
      </w:r>
    </w:p>
    <w:p w14:paraId="05065F39" w14:textId="77777777" w:rsidR="004D59D8" w:rsidRPr="00753736" w:rsidRDefault="004D59D8" w:rsidP="00A53DD1">
      <w:pPr>
        <w:pStyle w:val="ListParagraph"/>
        <w:widowControl/>
        <w:autoSpaceDE/>
        <w:autoSpaceDN/>
        <w:adjustRightInd/>
        <w:ind w:left="0"/>
        <w:rPr>
          <w:color w:val="auto"/>
          <w:highlight w:val="yellow"/>
        </w:rPr>
      </w:pPr>
    </w:p>
    <w:p w14:paraId="607FBA83" w14:textId="4A4EF1A7" w:rsidR="004D59D8" w:rsidRPr="00753736" w:rsidRDefault="004D59D8" w:rsidP="00A53DD1">
      <w:pPr>
        <w:pStyle w:val="ListParagraph"/>
        <w:widowControl/>
        <w:numPr>
          <w:ilvl w:val="1"/>
          <w:numId w:val="4"/>
        </w:numPr>
        <w:autoSpaceDE/>
        <w:autoSpaceDN/>
        <w:adjustRightInd/>
        <w:ind w:left="0" w:firstLine="0"/>
        <w:rPr>
          <w:color w:val="auto"/>
          <w:highlight w:val="yellow"/>
        </w:rPr>
      </w:pPr>
      <w:r w:rsidRPr="00753736">
        <w:rPr>
          <w:color w:val="auto"/>
          <w:highlight w:val="yellow"/>
        </w:rPr>
        <w:t xml:space="preserve">Incubate </w:t>
      </w:r>
      <w:r w:rsidR="0094279F" w:rsidRPr="00753736">
        <w:rPr>
          <w:color w:val="auto"/>
          <w:highlight w:val="yellow"/>
        </w:rPr>
        <w:t>in the dark at 37 °C for the desired time</w:t>
      </w:r>
      <w:r w:rsidR="009739F1" w:rsidRPr="00753736">
        <w:rPr>
          <w:color w:val="auto"/>
          <w:highlight w:val="yellow"/>
        </w:rPr>
        <w:t>, ranging from 30 min to 2, 4 or 6 h</w:t>
      </w:r>
      <w:r w:rsidR="009B19A6" w:rsidRPr="00753736">
        <w:rPr>
          <w:color w:val="auto"/>
          <w:highlight w:val="yellow"/>
        </w:rPr>
        <w:t>.</w:t>
      </w:r>
      <w:r w:rsidR="00A97DD0" w:rsidRPr="00753736">
        <w:rPr>
          <w:color w:val="auto"/>
          <w:highlight w:val="yellow"/>
        </w:rPr>
        <w:t xml:space="preserve"> </w:t>
      </w:r>
      <w:r w:rsidR="00911BA7">
        <w:rPr>
          <w:color w:val="auto"/>
          <w:highlight w:val="yellow"/>
        </w:rPr>
        <w:t>I</w:t>
      </w:r>
      <w:r w:rsidR="00A97DD0" w:rsidRPr="00753736">
        <w:rPr>
          <w:color w:val="auto"/>
          <w:highlight w:val="yellow"/>
        </w:rPr>
        <w:t>ncubat</w:t>
      </w:r>
      <w:r w:rsidR="00911BA7">
        <w:rPr>
          <w:color w:val="auto"/>
          <w:highlight w:val="yellow"/>
        </w:rPr>
        <w:t>ing</w:t>
      </w:r>
      <w:r w:rsidR="00A97DD0" w:rsidRPr="00753736">
        <w:rPr>
          <w:color w:val="auto"/>
          <w:highlight w:val="yellow"/>
        </w:rPr>
        <w:t xml:space="preserve"> for 4 h</w:t>
      </w:r>
      <w:r w:rsidR="00911BA7">
        <w:rPr>
          <w:color w:val="auto"/>
          <w:highlight w:val="yellow"/>
        </w:rPr>
        <w:t xml:space="preserve"> is suggested</w:t>
      </w:r>
      <w:r w:rsidR="00A97DD0" w:rsidRPr="00753736">
        <w:rPr>
          <w:color w:val="auto"/>
          <w:highlight w:val="yellow"/>
        </w:rPr>
        <w:t xml:space="preserve">. </w:t>
      </w:r>
    </w:p>
    <w:p w14:paraId="1F232542" w14:textId="77777777" w:rsidR="004D59D8" w:rsidRPr="00753736" w:rsidRDefault="004D59D8" w:rsidP="00A53DD1">
      <w:pPr>
        <w:pStyle w:val="ListParagraph"/>
        <w:widowControl/>
        <w:autoSpaceDE/>
        <w:autoSpaceDN/>
        <w:adjustRightInd/>
        <w:ind w:left="0"/>
        <w:rPr>
          <w:color w:val="auto"/>
          <w:highlight w:val="yellow"/>
        </w:rPr>
      </w:pPr>
    </w:p>
    <w:p w14:paraId="22591D82" w14:textId="497D814E" w:rsidR="0094279F" w:rsidRPr="00753736" w:rsidRDefault="009739F1" w:rsidP="00A53DD1">
      <w:pPr>
        <w:pStyle w:val="ListParagraph"/>
        <w:widowControl/>
        <w:numPr>
          <w:ilvl w:val="1"/>
          <w:numId w:val="4"/>
        </w:numPr>
        <w:autoSpaceDE/>
        <w:autoSpaceDN/>
        <w:adjustRightInd/>
        <w:ind w:left="0" w:firstLine="0"/>
        <w:rPr>
          <w:color w:val="auto"/>
          <w:highlight w:val="yellow"/>
        </w:rPr>
      </w:pPr>
      <w:r w:rsidRPr="00753736">
        <w:rPr>
          <w:color w:val="auto"/>
          <w:highlight w:val="yellow"/>
        </w:rPr>
        <w:t xml:space="preserve">Calculate the volume needed to add 25 </w:t>
      </w:r>
      <w:r w:rsidR="004E26A3">
        <w:rPr>
          <w:rFonts w:eastAsia="Arial Unicode MS"/>
          <w:color w:val="auto"/>
          <w:highlight w:val="yellow"/>
        </w:rPr>
        <w:t>µL</w:t>
      </w:r>
      <w:r w:rsidRPr="00753736">
        <w:rPr>
          <w:color w:val="auto"/>
          <w:highlight w:val="yellow"/>
        </w:rPr>
        <w:t xml:space="preserve"> of 5 </w:t>
      </w:r>
      <w:r w:rsidR="002B7DE5">
        <w:rPr>
          <w:color w:val="auto"/>
          <w:highlight w:val="yellow"/>
        </w:rPr>
        <w:t>µM</w:t>
      </w:r>
      <w:r w:rsidRPr="00753736">
        <w:rPr>
          <w:color w:val="auto"/>
          <w:highlight w:val="yellow"/>
        </w:rPr>
        <w:t xml:space="preserve"> </w:t>
      </w:r>
      <w:r w:rsidR="00D6445A" w:rsidRPr="00753736">
        <w:rPr>
          <w:color w:val="auto"/>
          <w:highlight w:val="yellow"/>
        </w:rPr>
        <w:t>impermeable DNA dye</w:t>
      </w:r>
      <w:r w:rsidR="002B7DE5">
        <w:rPr>
          <w:color w:val="auto"/>
          <w:highlight w:val="yellow"/>
        </w:rPr>
        <w:t xml:space="preserve"> (see </w:t>
      </w:r>
      <w:r w:rsidR="002B7DE5" w:rsidRPr="00AE4645">
        <w:rPr>
          <w:b/>
          <w:color w:val="auto"/>
          <w:highlight w:val="yellow"/>
        </w:rPr>
        <w:t>Table of Materials</w:t>
      </w:r>
      <w:r w:rsidR="002B7DE5">
        <w:rPr>
          <w:color w:val="auto"/>
          <w:highlight w:val="yellow"/>
        </w:rPr>
        <w:t>)</w:t>
      </w:r>
      <w:r w:rsidR="00D6445A" w:rsidRPr="00753736">
        <w:rPr>
          <w:color w:val="auto"/>
          <w:highlight w:val="yellow"/>
        </w:rPr>
        <w:t xml:space="preserve">, </w:t>
      </w:r>
      <w:r w:rsidRPr="00753736">
        <w:rPr>
          <w:color w:val="auto"/>
          <w:highlight w:val="yellow"/>
        </w:rPr>
        <w:t>to reach a</w:t>
      </w:r>
      <w:r w:rsidR="00C86665">
        <w:rPr>
          <w:color w:val="auto"/>
          <w:highlight w:val="yellow"/>
        </w:rPr>
        <w:t xml:space="preserve"> </w:t>
      </w:r>
      <w:r w:rsidR="006101B9">
        <w:rPr>
          <w:color w:val="auto"/>
          <w:highlight w:val="yellow"/>
        </w:rPr>
        <w:t>final</w:t>
      </w:r>
      <w:r w:rsidRPr="00753736">
        <w:rPr>
          <w:color w:val="auto"/>
          <w:highlight w:val="yellow"/>
        </w:rPr>
        <w:t xml:space="preserve"> concentration of 1 </w:t>
      </w:r>
      <w:r w:rsidR="002B7DE5">
        <w:rPr>
          <w:color w:val="auto"/>
          <w:highlight w:val="yellow"/>
        </w:rPr>
        <w:t>µM</w:t>
      </w:r>
      <w:r w:rsidRPr="00753736">
        <w:rPr>
          <w:color w:val="auto"/>
          <w:highlight w:val="yellow"/>
        </w:rPr>
        <w:t xml:space="preserve"> in the well. </w:t>
      </w:r>
      <w:r w:rsidR="0094279F" w:rsidRPr="00753736">
        <w:rPr>
          <w:color w:val="auto"/>
          <w:highlight w:val="yellow"/>
        </w:rPr>
        <w:t xml:space="preserve">Make a predilution </w:t>
      </w:r>
      <w:r w:rsidR="00AB704B" w:rsidRPr="00753736">
        <w:rPr>
          <w:color w:val="auto"/>
          <w:highlight w:val="yellow"/>
        </w:rPr>
        <w:t xml:space="preserve">if </w:t>
      </w:r>
      <w:r w:rsidR="003A5EB6" w:rsidRPr="00753736">
        <w:rPr>
          <w:color w:val="auto"/>
          <w:highlight w:val="yellow"/>
        </w:rPr>
        <w:t>necessary in</w:t>
      </w:r>
      <w:r w:rsidR="0094279F" w:rsidRPr="00753736">
        <w:rPr>
          <w:color w:val="auto"/>
          <w:highlight w:val="yellow"/>
        </w:rPr>
        <w:t xml:space="preserve"> RPMI 1640 </w:t>
      </w:r>
      <w:r w:rsidR="00787CC0" w:rsidRPr="00753736">
        <w:rPr>
          <w:color w:val="auto"/>
          <w:highlight w:val="yellow"/>
        </w:rPr>
        <w:t xml:space="preserve">medium containing </w:t>
      </w:r>
      <w:r w:rsidR="0094279F" w:rsidRPr="00753736">
        <w:rPr>
          <w:color w:val="auto"/>
          <w:highlight w:val="yellow"/>
        </w:rPr>
        <w:t>2</w:t>
      </w:r>
      <w:r w:rsidR="00911BA7">
        <w:rPr>
          <w:color w:val="auto"/>
          <w:highlight w:val="yellow"/>
        </w:rPr>
        <w:t>%</w:t>
      </w:r>
      <w:r w:rsidR="0094279F" w:rsidRPr="00753736">
        <w:rPr>
          <w:color w:val="auto"/>
          <w:highlight w:val="yellow"/>
        </w:rPr>
        <w:t xml:space="preserve"> FCS</w:t>
      </w:r>
      <w:r w:rsidR="0009762F" w:rsidRPr="00753736">
        <w:rPr>
          <w:color w:val="auto"/>
          <w:highlight w:val="yellow"/>
        </w:rPr>
        <w:t xml:space="preserve"> </w:t>
      </w:r>
      <w:r w:rsidR="00787CC0" w:rsidRPr="00753736">
        <w:rPr>
          <w:color w:val="auto"/>
          <w:highlight w:val="yellow"/>
        </w:rPr>
        <w:t xml:space="preserve">and </w:t>
      </w:r>
      <w:r w:rsidR="0009762F" w:rsidRPr="00753736">
        <w:rPr>
          <w:color w:val="auto"/>
          <w:highlight w:val="yellow"/>
        </w:rPr>
        <w:t>10</w:t>
      </w:r>
      <w:r w:rsidR="00911BA7">
        <w:rPr>
          <w:color w:val="auto"/>
          <w:highlight w:val="yellow"/>
        </w:rPr>
        <w:t>%</w:t>
      </w:r>
      <w:r w:rsidR="0009762F" w:rsidRPr="00753736">
        <w:rPr>
          <w:color w:val="auto"/>
          <w:highlight w:val="yellow"/>
        </w:rPr>
        <w:t xml:space="preserve"> </w:t>
      </w:r>
      <w:r w:rsidR="006101B9">
        <w:rPr>
          <w:color w:val="auto"/>
          <w:highlight w:val="yellow"/>
        </w:rPr>
        <w:t>P/S</w:t>
      </w:r>
      <w:r w:rsidR="00504568" w:rsidRPr="00753736">
        <w:rPr>
          <w:color w:val="auto"/>
          <w:highlight w:val="yellow"/>
        </w:rPr>
        <w:t xml:space="preserve"> to obtain a 5 </w:t>
      </w:r>
      <w:r w:rsidR="004E26A3">
        <w:rPr>
          <w:rFonts w:eastAsia="Arial Unicode MS"/>
          <w:color w:val="auto"/>
          <w:highlight w:val="yellow"/>
        </w:rPr>
        <w:t>µM</w:t>
      </w:r>
      <w:r w:rsidR="00504568" w:rsidRPr="00753736">
        <w:rPr>
          <w:color w:val="auto"/>
          <w:highlight w:val="yellow"/>
        </w:rPr>
        <w:t xml:space="preserve"> concentration.</w:t>
      </w:r>
    </w:p>
    <w:p w14:paraId="4FCDD779" w14:textId="77777777" w:rsidR="0094279F" w:rsidRPr="00753736" w:rsidRDefault="0094279F" w:rsidP="00A53DD1">
      <w:pPr>
        <w:widowControl/>
        <w:autoSpaceDE/>
        <w:autoSpaceDN/>
        <w:adjustRightInd/>
        <w:rPr>
          <w:color w:val="auto"/>
          <w:highlight w:val="yellow"/>
        </w:rPr>
      </w:pPr>
    </w:p>
    <w:p w14:paraId="26D00F3B" w14:textId="78CE80B7" w:rsidR="004D59D8" w:rsidRPr="00753736" w:rsidRDefault="004D59D8" w:rsidP="00A53DD1">
      <w:pPr>
        <w:pStyle w:val="ListParagraph"/>
        <w:widowControl/>
        <w:numPr>
          <w:ilvl w:val="1"/>
          <w:numId w:val="4"/>
        </w:numPr>
        <w:autoSpaceDE/>
        <w:autoSpaceDN/>
        <w:adjustRightInd/>
        <w:ind w:left="0" w:firstLine="0"/>
        <w:rPr>
          <w:color w:val="auto"/>
          <w:highlight w:val="yellow"/>
        </w:rPr>
      </w:pPr>
      <w:r w:rsidRPr="00753736">
        <w:rPr>
          <w:color w:val="auto"/>
          <w:highlight w:val="yellow"/>
        </w:rPr>
        <w:t>Add</w:t>
      </w:r>
      <w:r w:rsidR="0094279F" w:rsidRPr="00753736">
        <w:rPr>
          <w:color w:val="auto"/>
          <w:highlight w:val="yellow"/>
        </w:rPr>
        <w:t xml:space="preserve"> 25 </w:t>
      </w:r>
      <w:r w:rsidR="004E26A3">
        <w:rPr>
          <w:rFonts w:eastAsia="Arial Unicode MS"/>
          <w:color w:val="auto"/>
          <w:highlight w:val="yellow"/>
        </w:rPr>
        <w:t>µL</w:t>
      </w:r>
      <w:r w:rsidR="0094279F" w:rsidRPr="00753736">
        <w:rPr>
          <w:color w:val="auto"/>
          <w:highlight w:val="yellow"/>
        </w:rPr>
        <w:t xml:space="preserve"> </w:t>
      </w:r>
      <w:r w:rsidR="003967FE" w:rsidRPr="00753736">
        <w:rPr>
          <w:color w:val="auto"/>
          <w:highlight w:val="yellow"/>
        </w:rPr>
        <w:t xml:space="preserve">of </w:t>
      </w:r>
      <w:r w:rsidR="0094279F" w:rsidRPr="00753736">
        <w:rPr>
          <w:color w:val="auto"/>
          <w:highlight w:val="yellow"/>
        </w:rPr>
        <w:t xml:space="preserve">5 </w:t>
      </w:r>
      <w:r w:rsidR="004E26A3">
        <w:rPr>
          <w:rFonts w:eastAsia="Arial Unicode MS"/>
          <w:color w:val="auto"/>
          <w:highlight w:val="yellow"/>
        </w:rPr>
        <w:t>µM</w:t>
      </w:r>
      <w:r w:rsidR="0094279F" w:rsidRPr="00753736">
        <w:rPr>
          <w:color w:val="auto"/>
          <w:highlight w:val="yellow"/>
        </w:rPr>
        <w:t xml:space="preserve"> </w:t>
      </w:r>
      <w:r w:rsidR="00AB704B" w:rsidRPr="00753736">
        <w:rPr>
          <w:color w:val="auto"/>
          <w:highlight w:val="yellow"/>
        </w:rPr>
        <w:t>impermeable DNA dye</w:t>
      </w:r>
      <w:r w:rsidR="00AB704B" w:rsidRPr="00753736" w:rsidDel="00AB704B">
        <w:rPr>
          <w:color w:val="auto"/>
          <w:highlight w:val="yellow"/>
        </w:rPr>
        <w:t xml:space="preserve"> </w:t>
      </w:r>
      <w:r w:rsidRPr="00753736">
        <w:rPr>
          <w:color w:val="auto"/>
          <w:highlight w:val="yellow"/>
        </w:rPr>
        <w:t xml:space="preserve">15 </w:t>
      </w:r>
      <w:r w:rsidR="00B84AD1" w:rsidRPr="00753736">
        <w:rPr>
          <w:color w:val="auto"/>
          <w:highlight w:val="yellow"/>
        </w:rPr>
        <w:t>min</w:t>
      </w:r>
      <w:r w:rsidRPr="00753736">
        <w:rPr>
          <w:color w:val="auto"/>
          <w:highlight w:val="yellow"/>
        </w:rPr>
        <w:t xml:space="preserve"> before the end of the incubation time</w:t>
      </w:r>
      <w:r w:rsidR="0094279F" w:rsidRPr="00753736">
        <w:rPr>
          <w:color w:val="auto"/>
          <w:highlight w:val="yellow"/>
        </w:rPr>
        <w:t xml:space="preserve">. </w:t>
      </w:r>
      <w:r w:rsidR="009B19A6" w:rsidRPr="00753736">
        <w:rPr>
          <w:color w:val="auto"/>
          <w:highlight w:val="yellow"/>
        </w:rPr>
        <w:t>Continue i</w:t>
      </w:r>
      <w:r w:rsidRPr="00753736">
        <w:rPr>
          <w:color w:val="auto"/>
          <w:highlight w:val="yellow"/>
        </w:rPr>
        <w:t>ncubat</w:t>
      </w:r>
      <w:r w:rsidR="009B19A6" w:rsidRPr="00753736">
        <w:rPr>
          <w:color w:val="auto"/>
          <w:highlight w:val="yellow"/>
        </w:rPr>
        <w:t>ion for another</w:t>
      </w:r>
      <w:r w:rsidRPr="00753736">
        <w:rPr>
          <w:color w:val="auto"/>
          <w:highlight w:val="yellow"/>
        </w:rPr>
        <w:t xml:space="preserve"> 15 min at 37 °C</w:t>
      </w:r>
      <w:r w:rsidR="0094279F" w:rsidRPr="00753736">
        <w:rPr>
          <w:color w:val="auto"/>
          <w:highlight w:val="yellow"/>
        </w:rPr>
        <w:t xml:space="preserve"> in the dark</w:t>
      </w:r>
      <w:r w:rsidRPr="00753736">
        <w:rPr>
          <w:color w:val="auto"/>
          <w:highlight w:val="yellow"/>
        </w:rPr>
        <w:t>.</w:t>
      </w:r>
    </w:p>
    <w:p w14:paraId="16E50ED9" w14:textId="77777777" w:rsidR="004D59D8" w:rsidRPr="00753736" w:rsidRDefault="004D59D8" w:rsidP="00A53DD1">
      <w:pPr>
        <w:pStyle w:val="ListParagraph"/>
        <w:widowControl/>
        <w:autoSpaceDE/>
        <w:autoSpaceDN/>
        <w:adjustRightInd/>
        <w:ind w:left="0"/>
        <w:rPr>
          <w:color w:val="auto"/>
          <w:highlight w:val="yellow"/>
        </w:rPr>
      </w:pPr>
    </w:p>
    <w:p w14:paraId="6C774816" w14:textId="4991703A" w:rsidR="0035175C" w:rsidRPr="00753736" w:rsidRDefault="000469E3" w:rsidP="00A53DD1">
      <w:pPr>
        <w:pStyle w:val="ListParagraph"/>
        <w:widowControl/>
        <w:numPr>
          <w:ilvl w:val="1"/>
          <w:numId w:val="4"/>
        </w:numPr>
        <w:autoSpaceDE/>
        <w:autoSpaceDN/>
        <w:adjustRightInd/>
        <w:ind w:left="0" w:firstLine="0"/>
        <w:rPr>
          <w:color w:val="auto"/>
          <w:highlight w:val="yellow"/>
        </w:rPr>
      </w:pPr>
      <w:r w:rsidRPr="00753736">
        <w:rPr>
          <w:color w:val="auto"/>
          <w:highlight w:val="yellow"/>
        </w:rPr>
        <w:t>R</w:t>
      </w:r>
      <w:r w:rsidR="004D59D8" w:rsidRPr="00753736">
        <w:rPr>
          <w:color w:val="auto"/>
          <w:highlight w:val="yellow"/>
        </w:rPr>
        <w:t>emove the supernatant</w:t>
      </w:r>
      <w:r w:rsidR="0094279F" w:rsidRPr="00753736">
        <w:rPr>
          <w:color w:val="auto"/>
          <w:highlight w:val="yellow"/>
        </w:rPr>
        <w:t xml:space="preserve"> (~125</w:t>
      </w:r>
      <w:r w:rsidR="002B06E1" w:rsidRPr="00753736">
        <w:rPr>
          <w:color w:val="auto"/>
          <w:highlight w:val="yellow"/>
        </w:rPr>
        <w:t xml:space="preserve"> </w:t>
      </w:r>
      <w:r w:rsidR="004E26A3">
        <w:rPr>
          <w:rFonts w:eastAsia="Arial Unicode MS"/>
          <w:color w:val="auto"/>
          <w:highlight w:val="yellow"/>
        </w:rPr>
        <w:t>µL</w:t>
      </w:r>
      <w:r w:rsidR="0094279F" w:rsidRPr="00753736">
        <w:rPr>
          <w:color w:val="auto"/>
          <w:highlight w:val="yellow"/>
        </w:rPr>
        <w:t>)</w:t>
      </w:r>
      <w:r w:rsidR="004D59D8" w:rsidRPr="00753736">
        <w:rPr>
          <w:color w:val="auto"/>
          <w:highlight w:val="yellow"/>
        </w:rPr>
        <w:t xml:space="preserve"> </w:t>
      </w:r>
      <w:r w:rsidR="004D59D8" w:rsidRPr="00E65811">
        <w:rPr>
          <w:color w:val="auto"/>
          <w:highlight w:val="yellow"/>
        </w:rPr>
        <w:t>very carefully</w:t>
      </w:r>
      <w:r w:rsidR="0094279F" w:rsidRPr="00E65811">
        <w:rPr>
          <w:color w:val="auto"/>
          <w:highlight w:val="yellow"/>
        </w:rPr>
        <w:t xml:space="preserve"> and store if needed</w:t>
      </w:r>
      <w:r w:rsidR="004D59D8" w:rsidRPr="00E65811">
        <w:rPr>
          <w:color w:val="auto"/>
          <w:highlight w:val="yellow"/>
        </w:rPr>
        <w:t xml:space="preserve">. Add 100 </w:t>
      </w:r>
      <w:r w:rsidR="004E26A3" w:rsidRPr="00E65811">
        <w:rPr>
          <w:rFonts w:eastAsia="Arial Unicode MS"/>
          <w:color w:val="auto"/>
          <w:highlight w:val="yellow"/>
        </w:rPr>
        <w:t>µL</w:t>
      </w:r>
      <w:r w:rsidR="004D59D8" w:rsidRPr="00E65811">
        <w:rPr>
          <w:color w:val="auto"/>
          <w:highlight w:val="yellow"/>
        </w:rPr>
        <w:t xml:space="preserve"> of 4% </w:t>
      </w:r>
      <w:r w:rsidR="002D2661" w:rsidRPr="00E65811">
        <w:rPr>
          <w:color w:val="auto"/>
          <w:highlight w:val="yellow"/>
        </w:rPr>
        <w:t>paraformaldehyde (</w:t>
      </w:r>
      <w:r w:rsidR="004D59D8" w:rsidRPr="00E65811">
        <w:rPr>
          <w:color w:val="auto"/>
          <w:highlight w:val="yellow"/>
        </w:rPr>
        <w:t>PFA</w:t>
      </w:r>
      <w:r w:rsidR="002D2661" w:rsidRPr="00E65811">
        <w:rPr>
          <w:color w:val="auto"/>
          <w:highlight w:val="yellow"/>
        </w:rPr>
        <w:t>)</w:t>
      </w:r>
      <w:r w:rsidR="004D59D8" w:rsidRPr="00E65811">
        <w:rPr>
          <w:color w:val="auto"/>
          <w:highlight w:val="yellow"/>
        </w:rPr>
        <w:t>. Keep in the dark</w:t>
      </w:r>
      <w:r w:rsidR="00787CC0" w:rsidRPr="00E65811">
        <w:rPr>
          <w:color w:val="auto"/>
          <w:highlight w:val="yellow"/>
        </w:rPr>
        <w:t xml:space="preserve">, </w:t>
      </w:r>
      <w:r w:rsidR="00E65811" w:rsidRPr="00E65811">
        <w:rPr>
          <w:color w:val="auto"/>
          <w:highlight w:val="yellow"/>
        </w:rPr>
        <w:t xml:space="preserve">and </w:t>
      </w:r>
      <w:r w:rsidR="00787CC0" w:rsidRPr="00E65811">
        <w:rPr>
          <w:color w:val="auto"/>
          <w:highlight w:val="yellow"/>
        </w:rPr>
        <w:t>immediately continue with step 4</w:t>
      </w:r>
      <w:r w:rsidR="004D59D8" w:rsidRPr="00E65811">
        <w:rPr>
          <w:color w:val="auto"/>
          <w:highlight w:val="yellow"/>
        </w:rPr>
        <w:t>.</w:t>
      </w:r>
      <w:r w:rsidR="004D59D8" w:rsidRPr="00753736">
        <w:rPr>
          <w:b/>
          <w:color w:val="auto"/>
          <w:highlight w:val="yellow"/>
        </w:rPr>
        <w:t xml:space="preserve"> </w:t>
      </w:r>
    </w:p>
    <w:p w14:paraId="3715691B" w14:textId="77777777" w:rsidR="0094279F" w:rsidRPr="00753736" w:rsidRDefault="0094279F" w:rsidP="00A53DD1">
      <w:pPr>
        <w:widowControl/>
        <w:autoSpaceDE/>
        <w:autoSpaceDN/>
        <w:adjustRightInd/>
        <w:rPr>
          <w:color w:val="auto"/>
        </w:rPr>
      </w:pPr>
    </w:p>
    <w:p w14:paraId="4B6E070D" w14:textId="064B8FF2" w:rsidR="004D59D8" w:rsidRPr="00782360" w:rsidRDefault="004D59D8" w:rsidP="00A53DD1">
      <w:pPr>
        <w:pStyle w:val="ListParagraph"/>
        <w:widowControl/>
        <w:numPr>
          <w:ilvl w:val="0"/>
          <w:numId w:val="4"/>
        </w:numPr>
        <w:autoSpaceDE/>
        <w:autoSpaceDN/>
        <w:adjustRightInd/>
        <w:ind w:left="0" w:firstLine="0"/>
        <w:rPr>
          <w:rFonts w:eastAsia="Arial Unicode MS"/>
          <w:b/>
          <w:color w:val="auto"/>
          <w:highlight w:val="yellow"/>
        </w:rPr>
      </w:pPr>
      <w:r w:rsidRPr="00782360">
        <w:rPr>
          <w:rFonts w:eastAsia="Arial Unicode MS"/>
          <w:b/>
          <w:color w:val="auto"/>
          <w:highlight w:val="yellow"/>
        </w:rPr>
        <w:t xml:space="preserve">NET </w:t>
      </w:r>
      <w:r w:rsidR="001C48C7" w:rsidRPr="00782360">
        <w:rPr>
          <w:rFonts w:eastAsia="Arial Unicode MS"/>
          <w:b/>
          <w:color w:val="auto"/>
          <w:highlight w:val="yellow"/>
        </w:rPr>
        <w:t>V</w:t>
      </w:r>
      <w:r w:rsidRPr="00782360">
        <w:rPr>
          <w:rFonts w:eastAsia="Arial Unicode MS"/>
          <w:b/>
          <w:color w:val="auto"/>
          <w:highlight w:val="yellow"/>
        </w:rPr>
        <w:t>isualization</w:t>
      </w:r>
      <w:r w:rsidR="0035175C" w:rsidRPr="00782360">
        <w:rPr>
          <w:rFonts w:eastAsia="Arial Unicode MS"/>
          <w:b/>
          <w:color w:val="auto"/>
          <w:highlight w:val="yellow"/>
        </w:rPr>
        <w:t xml:space="preserve"> with</w:t>
      </w:r>
      <w:r w:rsidR="000A76E0" w:rsidRPr="00782360">
        <w:rPr>
          <w:rFonts w:eastAsia="Arial Unicode MS"/>
          <w:b/>
          <w:color w:val="auto"/>
          <w:highlight w:val="yellow"/>
        </w:rPr>
        <w:t xml:space="preserve"> </w:t>
      </w:r>
      <w:r w:rsidR="00A50ACB" w:rsidRPr="00782360">
        <w:rPr>
          <w:rFonts w:eastAsia="Arial Unicode MS"/>
          <w:b/>
          <w:color w:val="auto"/>
          <w:highlight w:val="yellow"/>
        </w:rPr>
        <w:t xml:space="preserve">3D </w:t>
      </w:r>
      <w:r w:rsidR="001C48C7" w:rsidRPr="00782360">
        <w:rPr>
          <w:rFonts w:eastAsia="Arial Unicode MS"/>
          <w:b/>
          <w:color w:val="auto"/>
          <w:highlight w:val="yellow"/>
        </w:rPr>
        <w:t>H</w:t>
      </w:r>
      <w:r w:rsidR="00A50ACB" w:rsidRPr="00782360">
        <w:rPr>
          <w:rFonts w:eastAsia="Arial Unicode MS"/>
          <w:b/>
          <w:color w:val="auto"/>
          <w:highlight w:val="yellow"/>
        </w:rPr>
        <w:t xml:space="preserve">igh-content, </w:t>
      </w:r>
      <w:r w:rsidR="001C48C7" w:rsidRPr="00782360">
        <w:rPr>
          <w:rFonts w:eastAsia="Arial Unicode MS"/>
          <w:b/>
          <w:color w:val="auto"/>
          <w:highlight w:val="yellow"/>
        </w:rPr>
        <w:t>H</w:t>
      </w:r>
      <w:r w:rsidR="00A50ACB" w:rsidRPr="00782360">
        <w:rPr>
          <w:rFonts w:eastAsia="Arial Unicode MS"/>
          <w:b/>
          <w:color w:val="auto"/>
          <w:highlight w:val="yellow"/>
        </w:rPr>
        <w:t xml:space="preserve">igh-resolution </w:t>
      </w:r>
      <w:r w:rsidR="00D97BCD" w:rsidRPr="00782360">
        <w:rPr>
          <w:rFonts w:eastAsia="Arial Unicode MS"/>
          <w:b/>
          <w:color w:val="auto"/>
          <w:highlight w:val="yellow"/>
        </w:rPr>
        <w:t>Immunofluorescence Confocal Microscopy</w:t>
      </w:r>
    </w:p>
    <w:p w14:paraId="57115A2F" w14:textId="77777777" w:rsidR="004D59D8" w:rsidRPr="00753736" w:rsidRDefault="004D59D8" w:rsidP="00A53DD1">
      <w:pPr>
        <w:pStyle w:val="ListParagraph"/>
        <w:widowControl/>
        <w:autoSpaceDE/>
        <w:autoSpaceDN/>
        <w:adjustRightInd/>
        <w:ind w:left="0"/>
        <w:rPr>
          <w:rFonts w:eastAsia="Arial Unicode MS"/>
          <w:b/>
          <w:color w:val="auto"/>
        </w:rPr>
      </w:pPr>
    </w:p>
    <w:p w14:paraId="6D4EB37A" w14:textId="285584C4" w:rsidR="00F12143" w:rsidRPr="00753736" w:rsidRDefault="00B71426" w:rsidP="00A53DD1">
      <w:pPr>
        <w:pStyle w:val="ListParagraph"/>
        <w:widowControl/>
        <w:numPr>
          <w:ilvl w:val="1"/>
          <w:numId w:val="4"/>
        </w:numPr>
        <w:autoSpaceDE/>
        <w:autoSpaceDN/>
        <w:adjustRightInd/>
        <w:ind w:left="0" w:firstLine="0"/>
        <w:rPr>
          <w:rFonts w:eastAsia="Arial Unicode MS"/>
          <w:color w:val="auto"/>
        </w:rPr>
      </w:pPr>
      <w:r w:rsidRPr="00753736">
        <w:rPr>
          <w:rFonts w:eastAsia="Arial Unicode MS"/>
          <w:color w:val="auto"/>
        </w:rPr>
        <w:t>Configure the settings on t</w:t>
      </w:r>
      <w:r w:rsidR="000469E3" w:rsidRPr="00753736">
        <w:rPr>
          <w:rFonts w:eastAsia="Arial Unicode MS"/>
          <w:color w:val="auto"/>
        </w:rPr>
        <w:t>he immunofluorescence confocal microscope</w:t>
      </w:r>
      <w:r w:rsidR="00F12143" w:rsidRPr="00753736">
        <w:rPr>
          <w:rFonts w:eastAsia="Arial Unicode MS"/>
          <w:color w:val="auto"/>
        </w:rPr>
        <w:t xml:space="preserve"> by </w:t>
      </w:r>
      <w:r w:rsidR="00D8406D">
        <w:rPr>
          <w:rFonts w:eastAsia="Arial Unicode MS"/>
          <w:color w:val="auto"/>
        </w:rPr>
        <w:t xml:space="preserve">clicking on </w:t>
      </w:r>
      <w:r w:rsidR="006101B9">
        <w:rPr>
          <w:rFonts w:eastAsia="Arial Unicode MS"/>
          <w:color w:val="auto"/>
        </w:rPr>
        <w:t xml:space="preserve">the </w:t>
      </w:r>
      <w:r w:rsidR="00D8406D">
        <w:rPr>
          <w:rFonts w:eastAsia="Arial Unicode MS"/>
          <w:b/>
          <w:color w:val="auto"/>
        </w:rPr>
        <w:t>A</w:t>
      </w:r>
      <w:r w:rsidR="00F12143" w:rsidRPr="00D8406D">
        <w:rPr>
          <w:rFonts w:eastAsia="Arial Unicode MS"/>
          <w:b/>
          <w:color w:val="auto"/>
        </w:rPr>
        <w:t>cquisition</w:t>
      </w:r>
      <w:r w:rsidR="00F12143" w:rsidRPr="00753736">
        <w:rPr>
          <w:rFonts w:eastAsia="Arial Unicode MS"/>
          <w:color w:val="auto"/>
        </w:rPr>
        <w:t xml:space="preserve"> setup</w:t>
      </w:r>
      <w:r w:rsidR="00436EAD" w:rsidRPr="00753736">
        <w:rPr>
          <w:rFonts w:eastAsia="Arial Unicode MS"/>
          <w:color w:val="auto"/>
        </w:rPr>
        <w:t>.</w:t>
      </w:r>
    </w:p>
    <w:p w14:paraId="02BAB583" w14:textId="77777777" w:rsidR="00F12143" w:rsidRPr="00753736" w:rsidRDefault="00F12143" w:rsidP="00A53DD1">
      <w:pPr>
        <w:pStyle w:val="ListParagraph"/>
        <w:widowControl/>
        <w:autoSpaceDE/>
        <w:autoSpaceDN/>
        <w:adjustRightInd/>
        <w:ind w:left="0"/>
        <w:rPr>
          <w:rFonts w:eastAsia="Arial Unicode MS"/>
          <w:color w:val="auto"/>
        </w:rPr>
      </w:pPr>
    </w:p>
    <w:p w14:paraId="6F309B60" w14:textId="49346358" w:rsidR="00F12143" w:rsidRPr="00753736" w:rsidRDefault="00D8406D" w:rsidP="00A53DD1">
      <w:pPr>
        <w:pStyle w:val="ListParagraph"/>
        <w:widowControl/>
        <w:numPr>
          <w:ilvl w:val="2"/>
          <w:numId w:val="4"/>
        </w:numPr>
        <w:autoSpaceDE/>
        <w:autoSpaceDN/>
        <w:adjustRightInd/>
        <w:ind w:left="0" w:firstLine="0"/>
        <w:rPr>
          <w:rFonts w:eastAsia="Arial Unicode MS"/>
          <w:color w:val="auto"/>
        </w:rPr>
      </w:pPr>
      <w:r>
        <w:rPr>
          <w:rFonts w:eastAsia="Arial Unicode MS"/>
          <w:color w:val="auto"/>
        </w:rPr>
        <w:t>Click on</w:t>
      </w:r>
      <w:r w:rsidRPr="00753736">
        <w:rPr>
          <w:rFonts w:eastAsia="Arial Unicode MS"/>
          <w:color w:val="auto"/>
        </w:rPr>
        <w:t xml:space="preserve"> </w:t>
      </w:r>
      <w:r>
        <w:rPr>
          <w:rFonts w:eastAsia="Arial Unicode MS"/>
          <w:color w:val="auto"/>
        </w:rPr>
        <w:t xml:space="preserve">the </w:t>
      </w:r>
      <w:r>
        <w:rPr>
          <w:rFonts w:eastAsia="Arial Unicode MS"/>
          <w:b/>
          <w:color w:val="auto"/>
        </w:rPr>
        <w:t>C</w:t>
      </w:r>
      <w:r w:rsidR="00F12143" w:rsidRPr="00D8406D">
        <w:rPr>
          <w:rFonts w:eastAsia="Arial Unicode MS"/>
          <w:b/>
          <w:color w:val="auto"/>
        </w:rPr>
        <w:t>onfigure</w:t>
      </w:r>
      <w:r w:rsidR="00F12143" w:rsidRPr="00753736">
        <w:rPr>
          <w:rFonts w:eastAsia="Arial Unicode MS"/>
          <w:color w:val="auto"/>
        </w:rPr>
        <w:t xml:space="preserve"> tab.</w:t>
      </w:r>
    </w:p>
    <w:p w14:paraId="3B041911" w14:textId="77777777" w:rsidR="00F12143" w:rsidRPr="00753736" w:rsidRDefault="00F12143" w:rsidP="00A53DD1">
      <w:pPr>
        <w:pStyle w:val="ListParagraph"/>
        <w:widowControl/>
        <w:autoSpaceDE/>
        <w:autoSpaceDN/>
        <w:adjustRightInd/>
        <w:ind w:left="0"/>
        <w:rPr>
          <w:rFonts w:eastAsia="Arial Unicode MS"/>
          <w:color w:val="auto"/>
        </w:rPr>
      </w:pPr>
    </w:p>
    <w:p w14:paraId="750B6882" w14:textId="542D966F" w:rsidR="00B71426" w:rsidRPr="00753736" w:rsidRDefault="00F12143" w:rsidP="00A53DD1">
      <w:pPr>
        <w:pStyle w:val="ListParagraph"/>
        <w:widowControl/>
        <w:numPr>
          <w:ilvl w:val="2"/>
          <w:numId w:val="4"/>
        </w:numPr>
        <w:autoSpaceDE/>
        <w:autoSpaceDN/>
        <w:adjustRightInd/>
        <w:ind w:left="0" w:firstLine="0"/>
        <w:rPr>
          <w:rFonts w:eastAsia="Arial Unicode MS"/>
          <w:color w:val="auto"/>
        </w:rPr>
      </w:pPr>
      <w:r w:rsidRPr="00753736">
        <w:rPr>
          <w:rFonts w:eastAsia="Arial Unicode MS"/>
          <w:color w:val="auto"/>
        </w:rPr>
        <w:t xml:space="preserve">Select </w:t>
      </w:r>
      <w:r w:rsidR="006101B9">
        <w:rPr>
          <w:rFonts w:eastAsia="Arial Unicode MS"/>
          <w:color w:val="auto"/>
        </w:rPr>
        <w:t xml:space="preserve">the </w:t>
      </w:r>
      <w:r w:rsidRPr="00753736">
        <w:rPr>
          <w:rFonts w:eastAsia="Arial Unicode MS"/>
          <w:color w:val="auto"/>
        </w:rPr>
        <w:t xml:space="preserve">objective and </w:t>
      </w:r>
      <w:r w:rsidR="006101B9">
        <w:rPr>
          <w:rFonts w:eastAsia="Arial Unicode MS"/>
          <w:color w:val="auto"/>
        </w:rPr>
        <w:t xml:space="preserve">the </w:t>
      </w:r>
      <w:r w:rsidRPr="00753736">
        <w:rPr>
          <w:rFonts w:eastAsia="Arial Unicode MS"/>
          <w:color w:val="auto"/>
        </w:rPr>
        <w:t>camera</w:t>
      </w:r>
      <w:r w:rsidR="006101B9">
        <w:rPr>
          <w:rFonts w:eastAsia="Arial Unicode MS"/>
          <w:color w:val="auto"/>
        </w:rPr>
        <w:t>. C</w:t>
      </w:r>
      <w:r w:rsidRPr="00753736">
        <w:rPr>
          <w:rFonts w:eastAsia="Arial Unicode MS"/>
          <w:color w:val="auto"/>
        </w:rPr>
        <w:t xml:space="preserve">hoose </w:t>
      </w:r>
      <w:r w:rsidR="006101B9">
        <w:rPr>
          <w:rFonts w:eastAsia="Arial Unicode MS"/>
          <w:color w:val="auto"/>
        </w:rPr>
        <w:t xml:space="preserve">the </w:t>
      </w:r>
      <w:r w:rsidR="00B71426" w:rsidRPr="00753736">
        <w:rPr>
          <w:rFonts w:eastAsia="Arial Unicode MS"/>
          <w:color w:val="auto"/>
        </w:rPr>
        <w:t xml:space="preserve">10X Apo Lambda </w:t>
      </w:r>
      <w:r w:rsidR="0024740D" w:rsidRPr="00753736">
        <w:rPr>
          <w:rFonts w:eastAsia="Arial Unicode MS"/>
          <w:color w:val="auto"/>
        </w:rPr>
        <w:t>objective</w:t>
      </w:r>
      <w:r w:rsidR="00B71426" w:rsidRPr="00753736">
        <w:rPr>
          <w:rFonts w:eastAsia="Arial Unicode MS"/>
          <w:color w:val="auto"/>
        </w:rPr>
        <w:t xml:space="preserve"> with </w:t>
      </w:r>
      <w:r w:rsidR="00D6793E">
        <w:rPr>
          <w:rFonts w:eastAsia="Arial Unicode MS"/>
          <w:color w:val="auto"/>
        </w:rPr>
        <w:t>an</w:t>
      </w:r>
      <w:r w:rsidR="00B71426" w:rsidRPr="00753736">
        <w:rPr>
          <w:rFonts w:eastAsia="Arial Unicode MS"/>
          <w:color w:val="auto"/>
        </w:rPr>
        <w:t xml:space="preserve"> acquisition mode of </w:t>
      </w:r>
      <w:r w:rsidR="00D6793E">
        <w:rPr>
          <w:rFonts w:eastAsia="Arial Unicode MS"/>
          <w:color w:val="auto"/>
        </w:rPr>
        <w:t xml:space="preserve">a </w:t>
      </w:r>
      <w:r w:rsidR="00B71426" w:rsidRPr="00753736">
        <w:rPr>
          <w:rFonts w:eastAsia="Arial Unicode MS"/>
          <w:color w:val="auto"/>
        </w:rPr>
        <w:t>confocal 60 µ</w:t>
      </w:r>
      <w:r w:rsidR="00D6793E">
        <w:rPr>
          <w:rFonts w:eastAsia="Arial Unicode MS"/>
          <w:color w:val="auto"/>
        </w:rPr>
        <w:t>m</w:t>
      </w:r>
      <w:r w:rsidR="00B71426" w:rsidRPr="00753736">
        <w:rPr>
          <w:rFonts w:eastAsia="Arial Unicode MS"/>
          <w:color w:val="auto"/>
        </w:rPr>
        <w:t xml:space="preserve"> pinhole</w:t>
      </w:r>
      <w:r w:rsidR="009B19A6" w:rsidRPr="00753736">
        <w:rPr>
          <w:rFonts w:eastAsia="Arial Unicode MS"/>
          <w:color w:val="auto"/>
        </w:rPr>
        <w:t>.</w:t>
      </w:r>
    </w:p>
    <w:p w14:paraId="51B52D2D" w14:textId="77777777" w:rsidR="00B41F28" w:rsidRPr="00753736" w:rsidRDefault="00B41F28" w:rsidP="00A53DD1">
      <w:pPr>
        <w:pStyle w:val="ListParagraph"/>
        <w:widowControl/>
        <w:autoSpaceDE/>
        <w:autoSpaceDN/>
        <w:adjustRightInd/>
        <w:ind w:left="0"/>
        <w:rPr>
          <w:rFonts w:eastAsia="Arial Unicode MS"/>
          <w:color w:val="auto"/>
        </w:rPr>
      </w:pPr>
    </w:p>
    <w:p w14:paraId="5013444F" w14:textId="72E073AA" w:rsidR="00B71426" w:rsidRPr="00D8406D" w:rsidRDefault="00D8406D" w:rsidP="00D8406D">
      <w:pPr>
        <w:pStyle w:val="ListParagraph"/>
        <w:widowControl/>
        <w:numPr>
          <w:ilvl w:val="2"/>
          <w:numId w:val="4"/>
        </w:numPr>
        <w:autoSpaceDE/>
        <w:autoSpaceDN/>
        <w:adjustRightInd/>
        <w:ind w:left="0" w:firstLine="0"/>
        <w:rPr>
          <w:rFonts w:eastAsia="Arial Unicode MS"/>
          <w:color w:val="auto"/>
        </w:rPr>
      </w:pPr>
      <w:r>
        <w:rPr>
          <w:rFonts w:eastAsia="Arial Unicode MS"/>
          <w:color w:val="auto"/>
        </w:rPr>
        <w:t>Click on</w:t>
      </w:r>
      <w:r w:rsidR="00F12143" w:rsidRPr="00753736">
        <w:rPr>
          <w:rFonts w:eastAsia="Arial Unicode MS"/>
          <w:color w:val="auto"/>
        </w:rPr>
        <w:t xml:space="preserve"> </w:t>
      </w:r>
      <w:r w:rsidRPr="00D8406D">
        <w:rPr>
          <w:rFonts w:eastAsia="Arial Unicode MS"/>
          <w:b/>
          <w:color w:val="auto"/>
        </w:rPr>
        <w:t>Plate</w:t>
      </w:r>
      <w:r w:rsidR="00F12143" w:rsidRPr="00753736">
        <w:rPr>
          <w:rFonts w:eastAsia="Arial Unicode MS"/>
          <w:color w:val="auto"/>
        </w:rPr>
        <w:t xml:space="preserve"> and choose </w:t>
      </w:r>
      <w:r w:rsidR="00D6793E">
        <w:rPr>
          <w:rFonts w:eastAsia="Arial Unicode MS"/>
          <w:color w:val="auto"/>
        </w:rPr>
        <w:t xml:space="preserve">the </w:t>
      </w:r>
      <w:r w:rsidR="000469E3" w:rsidRPr="00753736">
        <w:rPr>
          <w:rFonts w:eastAsia="Arial Unicode MS"/>
          <w:color w:val="auto"/>
        </w:rPr>
        <w:t>96-well plastic</w:t>
      </w:r>
      <w:r w:rsidR="00D6793E">
        <w:rPr>
          <w:rFonts w:eastAsia="Arial Unicode MS"/>
          <w:color w:val="auto"/>
        </w:rPr>
        <w:t xml:space="preserve"> plate</w:t>
      </w:r>
      <w:r w:rsidR="009B19A6" w:rsidRPr="00753736">
        <w:rPr>
          <w:rFonts w:eastAsia="Arial Unicode MS"/>
          <w:color w:val="auto"/>
        </w:rPr>
        <w:t>.</w:t>
      </w:r>
      <w:r>
        <w:rPr>
          <w:rFonts w:eastAsia="Arial Unicode MS"/>
          <w:color w:val="auto"/>
        </w:rPr>
        <w:t xml:space="preserve"> </w:t>
      </w:r>
      <w:r w:rsidR="00B71426" w:rsidRPr="00D8406D">
        <w:rPr>
          <w:rFonts w:eastAsia="Arial Unicode MS"/>
          <w:color w:val="auto"/>
        </w:rPr>
        <w:t xml:space="preserve">Select </w:t>
      </w:r>
      <w:r w:rsidRPr="00D8406D">
        <w:rPr>
          <w:rFonts w:eastAsia="Arial Unicode MS"/>
          <w:color w:val="auto"/>
        </w:rPr>
        <w:t xml:space="preserve">the </w:t>
      </w:r>
      <w:r w:rsidR="00F12143" w:rsidRPr="00D8406D">
        <w:rPr>
          <w:rFonts w:eastAsia="Arial Unicode MS"/>
          <w:color w:val="auto"/>
        </w:rPr>
        <w:t xml:space="preserve">sites to visit and choose </w:t>
      </w:r>
      <w:r w:rsidRPr="00D8406D">
        <w:rPr>
          <w:rFonts w:eastAsia="Arial Unicode MS"/>
          <w:color w:val="auto"/>
        </w:rPr>
        <w:t>a fixed number of sites</w:t>
      </w:r>
      <w:r w:rsidR="00F12143" w:rsidRPr="00D8406D">
        <w:rPr>
          <w:rFonts w:eastAsia="Arial Unicode MS"/>
          <w:color w:val="auto"/>
        </w:rPr>
        <w:t>. Fill in</w:t>
      </w:r>
      <w:r w:rsidR="00B71426" w:rsidRPr="00D8406D">
        <w:rPr>
          <w:rFonts w:eastAsia="Arial Unicode MS"/>
          <w:color w:val="auto"/>
        </w:rPr>
        <w:t xml:space="preserve"> </w:t>
      </w:r>
      <w:r w:rsidR="002B06E1" w:rsidRPr="00D8406D">
        <w:rPr>
          <w:rFonts w:eastAsia="Arial Unicode MS"/>
          <w:color w:val="auto"/>
        </w:rPr>
        <w:t>3 columns and</w:t>
      </w:r>
      <w:r w:rsidR="00B71426" w:rsidRPr="00D8406D">
        <w:rPr>
          <w:rFonts w:eastAsia="Arial Unicode MS"/>
          <w:color w:val="auto"/>
        </w:rPr>
        <w:t xml:space="preserve"> 3 rows without overlap </w:t>
      </w:r>
      <w:r w:rsidR="00F12143" w:rsidRPr="00D8406D">
        <w:rPr>
          <w:rFonts w:eastAsia="Arial Unicode MS"/>
          <w:color w:val="auto"/>
        </w:rPr>
        <w:t>(0</w:t>
      </w:r>
      <w:r w:rsidR="00F12143" w:rsidRPr="00D8406D">
        <w:rPr>
          <w:color w:val="auto"/>
        </w:rPr>
        <w:t xml:space="preserve"> </w:t>
      </w:r>
      <w:r w:rsidR="008D0E15" w:rsidRPr="00D8406D">
        <w:rPr>
          <w:rFonts w:eastAsia="Arial Unicode MS"/>
          <w:color w:val="auto"/>
        </w:rPr>
        <w:t>µ</w:t>
      </w:r>
      <w:r w:rsidR="00F12143" w:rsidRPr="00D8406D">
        <w:rPr>
          <w:rFonts w:eastAsia="Arial Unicode MS"/>
          <w:color w:val="auto"/>
        </w:rPr>
        <w:t>m)</w:t>
      </w:r>
      <w:r w:rsidRPr="00D8406D">
        <w:rPr>
          <w:rFonts w:eastAsia="Arial Unicode MS"/>
          <w:color w:val="auto"/>
        </w:rPr>
        <w:t>,</w:t>
      </w:r>
      <w:r w:rsidR="00F12143" w:rsidRPr="00D8406D">
        <w:rPr>
          <w:rFonts w:eastAsia="Arial Unicode MS"/>
          <w:color w:val="auto"/>
        </w:rPr>
        <w:t xml:space="preserve"> w</w:t>
      </w:r>
      <w:r w:rsidR="00B71426" w:rsidRPr="00D8406D">
        <w:rPr>
          <w:rFonts w:eastAsia="Arial Unicode MS"/>
          <w:color w:val="auto"/>
        </w:rPr>
        <w:t>hich c</w:t>
      </w:r>
      <w:r w:rsidR="009B19A6" w:rsidRPr="00D8406D">
        <w:rPr>
          <w:rFonts w:eastAsia="Arial Unicode MS"/>
          <w:color w:val="auto"/>
        </w:rPr>
        <w:t>over a total of 45% of the well.</w:t>
      </w:r>
    </w:p>
    <w:p w14:paraId="0E306152" w14:textId="77777777" w:rsidR="00B41F28" w:rsidRPr="00753736" w:rsidRDefault="00B41F28" w:rsidP="00A53DD1">
      <w:pPr>
        <w:widowControl/>
        <w:autoSpaceDE/>
        <w:autoSpaceDN/>
        <w:adjustRightInd/>
        <w:rPr>
          <w:rFonts w:eastAsia="Arial Unicode MS"/>
          <w:color w:val="auto"/>
        </w:rPr>
      </w:pPr>
    </w:p>
    <w:p w14:paraId="1D29F792" w14:textId="1A2F2A5A" w:rsidR="00B71426" w:rsidRPr="00D8406D" w:rsidRDefault="00D8406D" w:rsidP="00D8406D">
      <w:pPr>
        <w:pStyle w:val="ListParagraph"/>
        <w:widowControl/>
        <w:numPr>
          <w:ilvl w:val="2"/>
          <w:numId w:val="4"/>
        </w:numPr>
        <w:autoSpaceDE/>
        <w:autoSpaceDN/>
        <w:adjustRightInd/>
        <w:ind w:left="0" w:firstLine="0"/>
        <w:rPr>
          <w:rFonts w:eastAsia="Arial Unicode MS"/>
          <w:color w:val="auto"/>
        </w:rPr>
      </w:pPr>
      <w:r>
        <w:rPr>
          <w:rFonts w:eastAsia="Arial Unicode MS"/>
          <w:color w:val="auto"/>
        </w:rPr>
        <w:lastRenderedPageBreak/>
        <w:t>Click on</w:t>
      </w:r>
      <w:r w:rsidRPr="00753736">
        <w:rPr>
          <w:rFonts w:eastAsia="Arial Unicode MS"/>
          <w:color w:val="auto"/>
        </w:rPr>
        <w:t xml:space="preserve"> </w:t>
      </w:r>
      <w:r>
        <w:rPr>
          <w:rFonts w:eastAsia="Arial Unicode MS"/>
          <w:b/>
          <w:color w:val="auto"/>
        </w:rPr>
        <w:t>A</w:t>
      </w:r>
      <w:r w:rsidR="00F12143" w:rsidRPr="00D8406D">
        <w:rPr>
          <w:rFonts w:eastAsia="Arial Unicode MS"/>
          <w:b/>
          <w:color w:val="auto"/>
        </w:rPr>
        <w:t>cquisition</w:t>
      </w:r>
      <w:r w:rsidR="00F12143" w:rsidRPr="00753736">
        <w:rPr>
          <w:rFonts w:eastAsia="Arial Unicode MS"/>
          <w:color w:val="auto"/>
        </w:rPr>
        <w:t xml:space="preserve">. </w:t>
      </w:r>
      <w:r>
        <w:rPr>
          <w:rFonts w:eastAsia="Arial Unicode MS"/>
          <w:color w:val="auto"/>
        </w:rPr>
        <w:t>Select</w:t>
      </w:r>
      <w:r w:rsidRPr="00D8406D">
        <w:rPr>
          <w:rFonts w:eastAsia="Arial Unicode MS"/>
          <w:color w:val="auto"/>
        </w:rPr>
        <w:t xml:space="preserve"> </w:t>
      </w:r>
      <w:r w:rsidRPr="00D8406D">
        <w:rPr>
          <w:rFonts w:eastAsia="Arial Unicode MS"/>
          <w:b/>
          <w:color w:val="auto"/>
        </w:rPr>
        <w:t>Enable Laser-Based Focusing</w:t>
      </w:r>
      <w:r w:rsidR="009B19A6" w:rsidRPr="00D8406D">
        <w:rPr>
          <w:rFonts w:eastAsia="Arial Unicode MS"/>
          <w:color w:val="auto"/>
        </w:rPr>
        <w:t>.</w:t>
      </w:r>
      <w:r w:rsidRPr="00D8406D">
        <w:rPr>
          <w:rFonts w:eastAsia="Arial Unicode MS"/>
          <w:color w:val="auto"/>
        </w:rPr>
        <w:t xml:space="preserve"> </w:t>
      </w:r>
      <w:r>
        <w:rPr>
          <w:rFonts w:eastAsia="Arial Unicode MS"/>
          <w:color w:val="auto"/>
        </w:rPr>
        <w:t>Select</w:t>
      </w:r>
      <w:r w:rsidRPr="00D8406D">
        <w:rPr>
          <w:rFonts w:eastAsia="Arial Unicode MS"/>
          <w:color w:val="auto"/>
        </w:rPr>
        <w:t xml:space="preserve"> </w:t>
      </w:r>
      <w:r w:rsidRPr="00D8406D">
        <w:rPr>
          <w:rFonts w:eastAsia="Arial Unicode MS"/>
          <w:b/>
          <w:color w:val="auto"/>
        </w:rPr>
        <w:t xml:space="preserve">Acquire </w:t>
      </w:r>
      <w:r w:rsidR="00B71426" w:rsidRPr="00D8406D">
        <w:rPr>
          <w:rFonts w:eastAsia="Arial Unicode MS"/>
          <w:b/>
          <w:color w:val="auto"/>
        </w:rPr>
        <w:t xml:space="preserve">Z </w:t>
      </w:r>
      <w:r w:rsidRPr="00D8406D">
        <w:rPr>
          <w:rFonts w:eastAsia="Arial Unicode MS"/>
          <w:b/>
          <w:color w:val="auto"/>
        </w:rPr>
        <w:t>Series/Time Series</w:t>
      </w:r>
      <w:r w:rsidRPr="00D8406D">
        <w:rPr>
          <w:rFonts w:eastAsia="Arial Unicode MS"/>
          <w:color w:val="auto"/>
        </w:rPr>
        <w:t xml:space="preserve"> </w:t>
      </w:r>
      <w:r w:rsidR="00B71426" w:rsidRPr="00D8406D">
        <w:rPr>
          <w:rFonts w:eastAsia="Arial Unicode MS"/>
          <w:color w:val="auto"/>
        </w:rPr>
        <w:t>if needed</w:t>
      </w:r>
      <w:r w:rsidR="009B19A6" w:rsidRPr="00D8406D">
        <w:rPr>
          <w:rFonts w:eastAsia="Arial Unicode MS"/>
          <w:color w:val="auto"/>
        </w:rPr>
        <w:t>.</w:t>
      </w:r>
    </w:p>
    <w:p w14:paraId="6E0B537C" w14:textId="77777777" w:rsidR="00B26250" w:rsidRPr="00753736" w:rsidRDefault="00B26250" w:rsidP="00A53DD1">
      <w:pPr>
        <w:widowControl/>
        <w:autoSpaceDE/>
        <w:autoSpaceDN/>
        <w:adjustRightInd/>
        <w:rPr>
          <w:rFonts w:eastAsia="Arial Unicode MS"/>
          <w:color w:val="auto"/>
        </w:rPr>
      </w:pPr>
    </w:p>
    <w:p w14:paraId="438EA5C5" w14:textId="37FD32FB" w:rsidR="000A76E0" w:rsidRPr="00753736" w:rsidRDefault="00D8406D" w:rsidP="00A53DD1">
      <w:pPr>
        <w:pStyle w:val="ListParagraph"/>
        <w:widowControl/>
        <w:numPr>
          <w:ilvl w:val="2"/>
          <w:numId w:val="4"/>
        </w:numPr>
        <w:autoSpaceDE/>
        <w:autoSpaceDN/>
        <w:adjustRightInd/>
        <w:ind w:left="0" w:firstLine="0"/>
        <w:rPr>
          <w:rFonts w:eastAsia="Arial Unicode MS"/>
          <w:color w:val="auto"/>
        </w:rPr>
      </w:pPr>
      <w:r>
        <w:rPr>
          <w:rFonts w:eastAsia="Arial Unicode MS"/>
          <w:color w:val="auto"/>
        </w:rPr>
        <w:t>Click on</w:t>
      </w:r>
      <w:r w:rsidRPr="00753736">
        <w:rPr>
          <w:rFonts w:eastAsia="Arial Unicode MS"/>
          <w:color w:val="auto"/>
        </w:rPr>
        <w:t xml:space="preserve"> </w:t>
      </w:r>
      <w:r w:rsidRPr="00D8406D">
        <w:rPr>
          <w:rFonts w:eastAsia="Arial Unicode MS"/>
          <w:b/>
          <w:color w:val="auto"/>
        </w:rPr>
        <w:t>Site Autofocus</w:t>
      </w:r>
      <w:r w:rsidR="00F12143" w:rsidRPr="00753736">
        <w:rPr>
          <w:rFonts w:eastAsia="Arial Unicode MS"/>
          <w:color w:val="auto"/>
        </w:rPr>
        <w:t>.</w:t>
      </w:r>
    </w:p>
    <w:p w14:paraId="527A5BCB" w14:textId="77777777" w:rsidR="00B26250" w:rsidRPr="00753736" w:rsidRDefault="00B26250" w:rsidP="00A53DD1">
      <w:pPr>
        <w:widowControl/>
        <w:autoSpaceDE/>
        <w:autoSpaceDN/>
        <w:adjustRightInd/>
        <w:rPr>
          <w:rFonts w:eastAsia="Arial Unicode MS"/>
          <w:color w:val="auto"/>
        </w:rPr>
      </w:pPr>
    </w:p>
    <w:p w14:paraId="170C7F11" w14:textId="59F97FDA" w:rsidR="000A76E0" w:rsidRPr="00D8406D" w:rsidRDefault="00D8406D" w:rsidP="00D8406D">
      <w:pPr>
        <w:pStyle w:val="ListParagraph"/>
        <w:widowControl/>
        <w:numPr>
          <w:ilvl w:val="3"/>
          <w:numId w:val="4"/>
        </w:numPr>
        <w:autoSpaceDE/>
        <w:autoSpaceDN/>
        <w:adjustRightInd/>
        <w:ind w:left="0" w:firstLine="0"/>
        <w:rPr>
          <w:rFonts w:eastAsia="Arial Unicode MS"/>
          <w:color w:val="auto"/>
        </w:rPr>
      </w:pPr>
      <w:r>
        <w:rPr>
          <w:rFonts w:eastAsia="Arial Unicode MS"/>
          <w:color w:val="auto"/>
        </w:rPr>
        <w:t>Click on</w:t>
      </w:r>
      <w:r w:rsidRPr="00753736">
        <w:rPr>
          <w:rFonts w:eastAsia="Arial Unicode MS"/>
          <w:color w:val="auto"/>
        </w:rPr>
        <w:t xml:space="preserve"> </w:t>
      </w:r>
      <w:r w:rsidRPr="00D8406D">
        <w:rPr>
          <w:rFonts w:eastAsia="Arial Unicode MS"/>
          <w:b/>
          <w:color w:val="auto"/>
        </w:rPr>
        <w:t xml:space="preserve">Focus </w:t>
      </w:r>
      <w:r>
        <w:rPr>
          <w:rFonts w:eastAsia="Arial Unicode MS"/>
          <w:b/>
          <w:color w:val="auto"/>
        </w:rPr>
        <w:t>o</w:t>
      </w:r>
      <w:r w:rsidRPr="00D8406D">
        <w:rPr>
          <w:rFonts w:eastAsia="Arial Unicode MS"/>
          <w:b/>
          <w:color w:val="auto"/>
        </w:rPr>
        <w:t>n Plate Bottom</w:t>
      </w:r>
      <w:r>
        <w:rPr>
          <w:rFonts w:eastAsia="Arial Unicode MS"/>
          <w:color w:val="auto"/>
        </w:rPr>
        <w:t xml:space="preserve"> | </w:t>
      </w:r>
      <w:r w:rsidRPr="00D8406D">
        <w:rPr>
          <w:rFonts w:eastAsia="Arial Unicode MS"/>
          <w:b/>
          <w:color w:val="auto"/>
        </w:rPr>
        <w:t xml:space="preserve">Off-Set </w:t>
      </w:r>
      <w:r>
        <w:rPr>
          <w:rFonts w:eastAsia="Arial Unicode MS"/>
          <w:b/>
          <w:color w:val="auto"/>
        </w:rPr>
        <w:t>b</w:t>
      </w:r>
      <w:r w:rsidRPr="00D8406D">
        <w:rPr>
          <w:rFonts w:eastAsia="Arial Unicode MS"/>
          <w:b/>
          <w:color w:val="auto"/>
        </w:rPr>
        <w:t>y Bottom Thickness</w:t>
      </w:r>
      <w:r w:rsidR="00A8094C" w:rsidRPr="00753736">
        <w:rPr>
          <w:rFonts w:eastAsia="Arial Unicode MS"/>
          <w:color w:val="auto"/>
        </w:rPr>
        <w:t>.</w:t>
      </w:r>
      <w:r>
        <w:rPr>
          <w:rFonts w:eastAsia="Arial Unicode MS"/>
          <w:color w:val="auto"/>
        </w:rPr>
        <w:t xml:space="preserve"> </w:t>
      </w:r>
      <w:r w:rsidRPr="00D8406D">
        <w:rPr>
          <w:rFonts w:eastAsia="Arial Unicode MS"/>
          <w:color w:val="auto"/>
        </w:rPr>
        <w:t>For the i</w:t>
      </w:r>
      <w:r w:rsidR="000A76E0" w:rsidRPr="00D8406D">
        <w:rPr>
          <w:rFonts w:eastAsia="Arial Unicode MS"/>
          <w:color w:val="auto"/>
        </w:rPr>
        <w:t xml:space="preserve">nitial well </w:t>
      </w:r>
      <w:r w:rsidRPr="00D8406D">
        <w:rPr>
          <w:rFonts w:eastAsia="Arial Unicode MS"/>
          <w:color w:val="auto"/>
        </w:rPr>
        <w:t>to find the</w:t>
      </w:r>
      <w:r w:rsidR="000A76E0" w:rsidRPr="00D8406D">
        <w:rPr>
          <w:rFonts w:eastAsia="Arial Unicode MS"/>
          <w:color w:val="auto"/>
        </w:rPr>
        <w:t xml:space="preserve"> sample</w:t>
      </w:r>
      <w:r w:rsidR="00F12143" w:rsidRPr="00D8406D">
        <w:rPr>
          <w:rFonts w:eastAsia="Arial Unicode MS"/>
          <w:color w:val="auto"/>
        </w:rPr>
        <w:t xml:space="preserve">, choose </w:t>
      </w:r>
      <w:r w:rsidRPr="00D8406D">
        <w:rPr>
          <w:rFonts w:eastAsia="Arial Unicode MS"/>
          <w:color w:val="auto"/>
        </w:rPr>
        <w:t xml:space="preserve">the </w:t>
      </w:r>
      <w:r w:rsidR="000A76E0" w:rsidRPr="00D8406D">
        <w:rPr>
          <w:rFonts w:eastAsia="Arial Unicode MS"/>
          <w:color w:val="auto"/>
        </w:rPr>
        <w:t>first well acquired</w:t>
      </w:r>
      <w:r w:rsidR="009B19A6" w:rsidRPr="00D8406D">
        <w:rPr>
          <w:rFonts w:eastAsia="Arial Unicode MS"/>
          <w:color w:val="auto"/>
        </w:rPr>
        <w:t>.</w:t>
      </w:r>
      <w:r w:rsidRPr="00D8406D">
        <w:rPr>
          <w:rFonts w:eastAsia="Arial Unicode MS"/>
          <w:color w:val="auto"/>
        </w:rPr>
        <w:t xml:space="preserve"> For the s</w:t>
      </w:r>
      <w:r w:rsidR="000A76E0" w:rsidRPr="00D8406D">
        <w:rPr>
          <w:rFonts w:eastAsia="Arial Unicode MS"/>
          <w:color w:val="auto"/>
        </w:rPr>
        <w:t>ite autofocus</w:t>
      </w:r>
      <w:r w:rsidR="00F12143" w:rsidRPr="00D8406D">
        <w:rPr>
          <w:rFonts w:eastAsia="Arial Unicode MS"/>
          <w:color w:val="auto"/>
        </w:rPr>
        <w:t>, choose</w:t>
      </w:r>
      <w:r w:rsidR="000A76E0" w:rsidRPr="00D8406D">
        <w:rPr>
          <w:rFonts w:eastAsia="Arial Unicode MS"/>
          <w:color w:val="auto"/>
        </w:rPr>
        <w:t xml:space="preserve"> all sites</w:t>
      </w:r>
      <w:r w:rsidR="009B19A6" w:rsidRPr="00D8406D">
        <w:rPr>
          <w:rFonts w:eastAsia="Arial Unicode MS"/>
          <w:color w:val="auto"/>
        </w:rPr>
        <w:t>.</w:t>
      </w:r>
    </w:p>
    <w:p w14:paraId="557379E1" w14:textId="77777777" w:rsidR="00B26250" w:rsidRPr="00753736" w:rsidRDefault="00B26250" w:rsidP="00A53DD1">
      <w:pPr>
        <w:widowControl/>
        <w:autoSpaceDE/>
        <w:autoSpaceDN/>
        <w:adjustRightInd/>
        <w:rPr>
          <w:rFonts w:eastAsia="Arial Unicode MS"/>
          <w:color w:val="auto"/>
        </w:rPr>
      </w:pPr>
    </w:p>
    <w:p w14:paraId="426BFAFF" w14:textId="42093545" w:rsidR="00F12143" w:rsidRPr="00753736" w:rsidRDefault="00D8406D" w:rsidP="00A53DD1">
      <w:pPr>
        <w:pStyle w:val="ListParagraph"/>
        <w:widowControl/>
        <w:numPr>
          <w:ilvl w:val="2"/>
          <w:numId w:val="4"/>
        </w:numPr>
        <w:autoSpaceDE/>
        <w:autoSpaceDN/>
        <w:adjustRightInd/>
        <w:ind w:left="0" w:firstLine="0"/>
        <w:rPr>
          <w:rFonts w:eastAsia="Arial Unicode MS"/>
          <w:color w:val="auto"/>
        </w:rPr>
      </w:pPr>
      <w:r>
        <w:rPr>
          <w:rFonts w:eastAsia="Arial Unicode MS"/>
          <w:color w:val="auto"/>
        </w:rPr>
        <w:t xml:space="preserve">Click on </w:t>
      </w:r>
      <w:r w:rsidRPr="00D8406D">
        <w:rPr>
          <w:rFonts w:eastAsia="Arial Unicode MS"/>
          <w:b/>
          <w:color w:val="auto"/>
        </w:rPr>
        <w:t>W</w:t>
      </w:r>
      <w:r w:rsidR="00B71426" w:rsidRPr="00D8406D">
        <w:rPr>
          <w:rFonts w:eastAsia="Arial Unicode MS"/>
          <w:b/>
          <w:color w:val="auto"/>
        </w:rPr>
        <w:t>avelengths</w:t>
      </w:r>
      <w:r w:rsidR="00F12143" w:rsidRPr="00753736">
        <w:rPr>
          <w:rFonts w:eastAsia="Arial Unicode MS"/>
          <w:color w:val="auto"/>
        </w:rPr>
        <w:t>.</w:t>
      </w:r>
    </w:p>
    <w:p w14:paraId="72015908" w14:textId="77777777" w:rsidR="00F12143" w:rsidRPr="00753736" w:rsidRDefault="00F12143" w:rsidP="00A53DD1">
      <w:pPr>
        <w:widowControl/>
        <w:autoSpaceDE/>
        <w:autoSpaceDN/>
        <w:adjustRightInd/>
        <w:rPr>
          <w:rFonts w:eastAsia="Arial Unicode MS"/>
          <w:color w:val="auto"/>
        </w:rPr>
      </w:pPr>
    </w:p>
    <w:p w14:paraId="488EBFB8" w14:textId="3E7C34FC" w:rsidR="00B71426" w:rsidRPr="00E94BE8" w:rsidRDefault="00D8406D" w:rsidP="00E94BE8">
      <w:pPr>
        <w:pStyle w:val="ListParagraph"/>
        <w:widowControl/>
        <w:numPr>
          <w:ilvl w:val="3"/>
          <w:numId w:val="4"/>
        </w:numPr>
        <w:autoSpaceDE/>
        <w:autoSpaceDN/>
        <w:adjustRightInd/>
        <w:ind w:left="0" w:firstLine="0"/>
        <w:rPr>
          <w:rFonts w:eastAsia="Arial Unicode MS"/>
          <w:color w:val="auto"/>
        </w:rPr>
      </w:pPr>
      <w:r>
        <w:t>For the n</w:t>
      </w:r>
      <w:r w:rsidR="000F3F04">
        <w:t>umber of wavelengths</w:t>
      </w:r>
      <w:r>
        <w:t>,</w:t>
      </w:r>
      <w:r w:rsidR="000F3F04">
        <w:t xml:space="preserve"> choose 2.</w:t>
      </w:r>
      <w:r w:rsidR="00E94BE8">
        <w:rPr>
          <w:rFonts w:eastAsia="Arial Unicode MS"/>
          <w:color w:val="auto"/>
        </w:rPr>
        <w:t xml:space="preserve"> </w:t>
      </w:r>
      <w:r>
        <w:t xml:space="preserve">For the </w:t>
      </w:r>
      <w:r w:rsidR="000F3F04">
        <w:t>TL shading correction refinement level</w:t>
      </w:r>
      <w:r>
        <w:t>,</w:t>
      </w:r>
      <w:r w:rsidR="000F3F04">
        <w:t xml:space="preserve"> choose 2.</w:t>
      </w:r>
    </w:p>
    <w:p w14:paraId="275DD66E" w14:textId="77777777" w:rsidR="00B26250" w:rsidRPr="00753736" w:rsidRDefault="00B26250" w:rsidP="00A53DD1">
      <w:pPr>
        <w:widowControl/>
        <w:autoSpaceDE/>
        <w:autoSpaceDN/>
        <w:adjustRightInd/>
        <w:rPr>
          <w:rFonts w:eastAsia="Arial Unicode MS"/>
          <w:color w:val="auto"/>
        </w:rPr>
      </w:pPr>
    </w:p>
    <w:p w14:paraId="52D323A4" w14:textId="76F2ABA6" w:rsidR="00436EAD" w:rsidRPr="00753736" w:rsidRDefault="00D8406D" w:rsidP="00A53DD1">
      <w:pPr>
        <w:pStyle w:val="ListParagraph"/>
        <w:widowControl/>
        <w:numPr>
          <w:ilvl w:val="3"/>
          <w:numId w:val="4"/>
        </w:numPr>
        <w:autoSpaceDE/>
        <w:autoSpaceDN/>
        <w:adjustRightInd/>
        <w:ind w:left="0" w:firstLine="0"/>
        <w:rPr>
          <w:rFonts w:eastAsia="Arial Unicode MS"/>
          <w:color w:val="auto"/>
        </w:rPr>
      </w:pPr>
      <w:r>
        <w:t>For Wavelength</w:t>
      </w:r>
      <w:r w:rsidR="00EB0028">
        <w:t xml:space="preserve"> 1</w:t>
      </w:r>
      <w:r>
        <w:t>,</w:t>
      </w:r>
      <w:r w:rsidR="00EB0028">
        <w:t xml:space="preserve"> select Texas Red</w:t>
      </w:r>
      <w:r>
        <w:t>.</w:t>
      </w:r>
    </w:p>
    <w:p w14:paraId="3B88316F" w14:textId="77777777" w:rsidR="00436EAD" w:rsidRPr="00753736" w:rsidRDefault="00436EAD" w:rsidP="00A53DD1">
      <w:pPr>
        <w:widowControl/>
        <w:autoSpaceDE/>
        <w:autoSpaceDN/>
        <w:adjustRightInd/>
        <w:rPr>
          <w:rFonts w:eastAsia="Arial Unicode MS"/>
          <w:color w:val="auto"/>
        </w:rPr>
      </w:pPr>
    </w:p>
    <w:p w14:paraId="02E794AE" w14:textId="0BB29B32" w:rsidR="00436EAD" w:rsidRPr="00D8406D" w:rsidRDefault="00D8406D" w:rsidP="00D8406D">
      <w:pPr>
        <w:pStyle w:val="ListParagraph"/>
        <w:widowControl/>
        <w:numPr>
          <w:ilvl w:val="4"/>
          <w:numId w:val="4"/>
        </w:numPr>
        <w:autoSpaceDE/>
        <w:autoSpaceDN/>
        <w:adjustRightInd/>
        <w:ind w:left="0" w:firstLine="0"/>
        <w:rPr>
          <w:rFonts w:eastAsia="Arial Unicode MS"/>
          <w:color w:val="auto"/>
        </w:rPr>
      </w:pPr>
      <w:r>
        <w:t>For the a</w:t>
      </w:r>
      <w:r w:rsidR="00EB0028">
        <w:t>utofocus options</w:t>
      </w:r>
      <w:r>
        <w:t>,</w:t>
      </w:r>
      <w:r w:rsidR="00EB0028">
        <w:t xml:space="preserve"> select laser with Z offset, post laser offset 1.1 </w:t>
      </w:r>
      <w:r>
        <w:t>µm. U</w:t>
      </w:r>
      <w:r w:rsidR="00EB0028">
        <w:t>se Z-stack</w:t>
      </w:r>
      <w:r>
        <w:t xml:space="preserve"> with a </w:t>
      </w:r>
      <w:r w:rsidR="00EB0028">
        <w:t xml:space="preserve">custom range </w:t>
      </w:r>
      <w:r>
        <w:t xml:space="preserve">of </w:t>
      </w:r>
      <w:r w:rsidR="00EB0028">
        <w:t>200-10.</w:t>
      </w:r>
    </w:p>
    <w:p w14:paraId="0C48CEB2" w14:textId="77777777" w:rsidR="00436EAD" w:rsidRPr="00753736" w:rsidRDefault="00436EAD" w:rsidP="00A53DD1">
      <w:pPr>
        <w:widowControl/>
        <w:autoSpaceDE/>
        <w:autoSpaceDN/>
        <w:adjustRightInd/>
        <w:rPr>
          <w:rFonts w:eastAsia="Arial Unicode MS"/>
          <w:color w:val="auto"/>
        </w:rPr>
      </w:pPr>
    </w:p>
    <w:p w14:paraId="674B1434" w14:textId="3FF679FB" w:rsidR="00436EAD" w:rsidRPr="00753736" w:rsidRDefault="00E94BE8" w:rsidP="00A53DD1">
      <w:pPr>
        <w:pStyle w:val="ListParagraph"/>
        <w:widowControl/>
        <w:numPr>
          <w:ilvl w:val="3"/>
          <w:numId w:val="4"/>
        </w:numPr>
        <w:autoSpaceDE/>
        <w:autoSpaceDN/>
        <w:adjustRightInd/>
        <w:ind w:left="0" w:firstLine="0"/>
        <w:rPr>
          <w:rFonts w:eastAsia="Arial Unicode MS"/>
          <w:color w:val="auto"/>
        </w:rPr>
      </w:pPr>
      <w:r>
        <w:t xml:space="preserve">For </w:t>
      </w:r>
      <w:r w:rsidR="00D8406D" w:rsidRPr="00753736">
        <w:rPr>
          <w:rFonts w:eastAsia="Arial Unicode MS"/>
          <w:color w:val="auto"/>
        </w:rPr>
        <w:t>Wavelength</w:t>
      </w:r>
      <w:r w:rsidR="00436EAD" w:rsidRPr="00753736">
        <w:rPr>
          <w:rFonts w:eastAsia="Arial Unicode MS"/>
          <w:color w:val="auto"/>
        </w:rPr>
        <w:t xml:space="preserve"> 2</w:t>
      </w:r>
      <w:r>
        <w:rPr>
          <w:rFonts w:eastAsia="Arial Unicode MS"/>
          <w:color w:val="auto"/>
        </w:rPr>
        <w:t>,</w:t>
      </w:r>
      <w:r w:rsidR="00436EAD" w:rsidRPr="00753736">
        <w:rPr>
          <w:rFonts w:eastAsia="Arial Unicode MS"/>
          <w:color w:val="auto"/>
        </w:rPr>
        <w:t xml:space="preserve"> select FITC</w:t>
      </w:r>
      <w:r>
        <w:rPr>
          <w:rFonts w:eastAsia="Arial Unicode MS"/>
          <w:color w:val="auto"/>
        </w:rPr>
        <w:t>.</w:t>
      </w:r>
    </w:p>
    <w:p w14:paraId="794EF638" w14:textId="3BAE290F" w:rsidR="00436EAD" w:rsidRPr="00753736" w:rsidRDefault="00436EAD" w:rsidP="00A53DD1">
      <w:pPr>
        <w:widowControl/>
        <w:autoSpaceDE/>
        <w:autoSpaceDN/>
        <w:adjustRightInd/>
        <w:rPr>
          <w:rFonts w:eastAsia="Arial Unicode MS"/>
          <w:color w:val="auto"/>
        </w:rPr>
      </w:pPr>
    </w:p>
    <w:p w14:paraId="11B916D0" w14:textId="67243305" w:rsidR="00E94BE8" w:rsidRPr="00E94BE8" w:rsidRDefault="00E94BE8" w:rsidP="00E94BE8">
      <w:pPr>
        <w:pStyle w:val="ListParagraph"/>
        <w:widowControl/>
        <w:numPr>
          <w:ilvl w:val="4"/>
          <w:numId w:val="4"/>
        </w:numPr>
        <w:autoSpaceDE/>
        <w:autoSpaceDN/>
        <w:adjustRightInd/>
        <w:ind w:left="0" w:firstLine="0"/>
        <w:rPr>
          <w:rFonts w:eastAsia="Arial Unicode MS"/>
          <w:color w:val="auto"/>
        </w:rPr>
      </w:pPr>
      <w:r>
        <w:t>For the autofocus options, select laser with Z offset</w:t>
      </w:r>
      <w:r w:rsidRPr="00E94BE8">
        <w:t xml:space="preserve"> </w:t>
      </w:r>
      <w:r>
        <w:t>from w1 0 µm. Use Z-stack with a custom range of 200-10.</w:t>
      </w:r>
    </w:p>
    <w:p w14:paraId="09E17C48" w14:textId="77777777" w:rsidR="00E94BE8" w:rsidRPr="00E94BE8" w:rsidRDefault="00E94BE8" w:rsidP="00E94BE8">
      <w:pPr>
        <w:pStyle w:val="ListParagraph"/>
        <w:widowControl/>
        <w:autoSpaceDE/>
        <w:autoSpaceDN/>
        <w:adjustRightInd/>
        <w:ind w:left="0"/>
        <w:rPr>
          <w:rFonts w:eastAsia="Arial Unicode MS"/>
          <w:color w:val="auto"/>
        </w:rPr>
      </w:pPr>
    </w:p>
    <w:p w14:paraId="3584BD8E" w14:textId="0AE6A088" w:rsidR="00436EAD" w:rsidRPr="00E94BE8" w:rsidRDefault="00E94BE8" w:rsidP="00A53DD1">
      <w:pPr>
        <w:pStyle w:val="ListParagraph"/>
        <w:widowControl/>
        <w:numPr>
          <w:ilvl w:val="4"/>
          <w:numId w:val="4"/>
        </w:numPr>
        <w:autoSpaceDE/>
        <w:autoSpaceDN/>
        <w:adjustRightInd/>
        <w:ind w:left="0" w:firstLine="0"/>
        <w:rPr>
          <w:rFonts w:eastAsia="Arial Unicode MS"/>
          <w:color w:val="auto"/>
        </w:rPr>
      </w:pPr>
      <w:r>
        <w:t>For the acquisition options, select Z series and 2D projection image maximum</w:t>
      </w:r>
      <w:r>
        <w:rPr>
          <w:rFonts w:eastAsia="Arial Unicode MS"/>
          <w:color w:val="auto"/>
        </w:rPr>
        <w:t xml:space="preserve">. </w:t>
      </w:r>
      <w:r>
        <w:t xml:space="preserve">For the acquisition options, select </w:t>
      </w:r>
      <w:r w:rsidRPr="00E94BE8">
        <w:rPr>
          <w:b/>
        </w:rPr>
        <w:t>Shading Correction | Off</w:t>
      </w:r>
      <w:r>
        <w:t>.</w:t>
      </w:r>
    </w:p>
    <w:p w14:paraId="4D7567B6" w14:textId="77777777" w:rsidR="00436EAD" w:rsidRPr="00753736" w:rsidRDefault="00436EAD" w:rsidP="00A53DD1">
      <w:pPr>
        <w:widowControl/>
        <w:autoSpaceDE/>
        <w:autoSpaceDN/>
        <w:adjustRightInd/>
        <w:rPr>
          <w:rFonts w:eastAsia="Arial Unicode MS"/>
          <w:color w:val="auto"/>
          <w:highlight w:val="yellow"/>
        </w:rPr>
      </w:pPr>
    </w:p>
    <w:p w14:paraId="6F3734B8" w14:textId="14DA4516" w:rsidR="00436EAD" w:rsidRPr="00E94BE8" w:rsidRDefault="00436EAD" w:rsidP="00E94BE8">
      <w:pPr>
        <w:pStyle w:val="ListParagraph"/>
        <w:widowControl/>
        <w:numPr>
          <w:ilvl w:val="2"/>
          <w:numId w:val="4"/>
        </w:numPr>
        <w:autoSpaceDE/>
        <w:autoSpaceDN/>
        <w:adjustRightInd/>
        <w:ind w:left="0" w:firstLine="0"/>
        <w:rPr>
          <w:rFonts w:eastAsia="Arial Unicode MS"/>
          <w:color w:val="auto"/>
          <w:highlight w:val="yellow"/>
        </w:rPr>
      </w:pPr>
      <w:r w:rsidRPr="00753736">
        <w:rPr>
          <w:rFonts w:eastAsia="Arial Unicode MS"/>
          <w:color w:val="auto"/>
          <w:highlight w:val="yellow"/>
        </w:rPr>
        <w:t xml:space="preserve">Select </w:t>
      </w:r>
      <w:r w:rsidRPr="00E94BE8">
        <w:rPr>
          <w:rFonts w:eastAsia="Arial Unicode MS"/>
          <w:b/>
          <w:color w:val="auto"/>
          <w:highlight w:val="yellow"/>
        </w:rPr>
        <w:t xml:space="preserve">Z </w:t>
      </w:r>
      <w:r w:rsidR="00E94BE8">
        <w:rPr>
          <w:rFonts w:eastAsia="Arial Unicode MS"/>
          <w:b/>
          <w:color w:val="auto"/>
          <w:highlight w:val="yellow"/>
        </w:rPr>
        <w:t>S</w:t>
      </w:r>
      <w:r w:rsidRPr="00E94BE8">
        <w:rPr>
          <w:rFonts w:eastAsia="Arial Unicode MS"/>
          <w:b/>
          <w:color w:val="auto"/>
          <w:highlight w:val="yellow"/>
        </w:rPr>
        <w:t>eries</w:t>
      </w:r>
      <w:r w:rsidRPr="00753736">
        <w:rPr>
          <w:rFonts w:eastAsia="Arial Unicode MS"/>
          <w:color w:val="auto"/>
          <w:highlight w:val="yellow"/>
        </w:rPr>
        <w:t>.</w:t>
      </w:r>
      <w:r w:rsidR="00E94BE8">
        <w:rPr>
          <w:rFonts w:eastAsia="Arial Unicode MS"/>
          <w:color w:val="auto"/>
          <w:highlight w:val="yellow"/>
        </w:rPr>
        <w:t xml:space="preserve"> </w:t>
      </w:r>
      <w:r w:rsidRPr="00E94BE8">
        <w:rPr>
          <w:rFonts w:eastAsia="Arial Unicode MS"/>
          <w:color w:val="auto"/>
          <w:highlight w:val="yellow"/>
        </w:rPr>
        <w:t xml:space="preserve">Select </w:t>
      </w:r>
      <w:r w:rsidR="00E94BE8">
        <w:rPr>
          <w:rFonts w:eastAsia="Arial Unicode MS"/>
          <w:color w:val="auto"/>
          <w:highlight w:val="yellow"/>
        </w:rPr>
        <w:t xml:space="preserve">the </w:t>
      </w:r>
      <w:r w:rsidRPr="00E94BE8">
        <w:rPr>
          <w:rFonts w:eastAsia="Arial Unicode MS"/>
          <w:color w:val="auto"/>
          <w:highlight w:val="yellow"/>
        </w:rPr>
        <w:t>number of steps</w:t>
      </w:r>
      <w:r w:rsidR="0001237F" w:rsidRPr="00E94BE8">
        <w:rPr>
          <w:rFonts w:eastAsia="Arial Unicode MS"/>
          <w:color w:val="auto"/>
          <w:highlight w:val="yellow"/>
        </w:rPr>
        <w:t>:</w:t>
      </w:r>
      <w:r w:rsidRPr="00E94BE8">
        <w:rPr>
          <w:rFonts w:eastAsia="Arial Unicode MS"/>
          <w:color w:val="auto"/>
          <w:highlight w:val="yellow"/>
        </w:rPr>
        <w:t xml:space="preserve"> 10</w:t>
      </w:r>
      <w:r w:rsidR="0001237F" w:rsidRPr="00E94BE8">
        <w:rPr>
          <w:rFonts w:eastAsia="Arial Unicode MS"/>
          <w:color w:val="auto"/>
          <w:highlight w:val="yellow"/>
        </w:rPr>
        <w:t>.</w:t>
      </w:r>
      <w:r w:rsidR="00E94BE8" w:rsidRPr="00E94BE8">
        <w:rPr>
          <w:rFonts w:eastAsia="Arial Unicode MS"/>
          <w:color w:val="auto"/>
          <w:highlight w:val="yellow"/>
        </w:rPr>
        <w:t xml:space="preserve"> </w:t>
      </w:r>
      <w:r w:rsidRPr="00E94BE8">
        <w:rPr>
          <w:rFonts w:eastAsia="Arial Unicode MS"/>
          <w:color w:val="auto"/>
          <w:highlight w:val="yellow"/>
        </w:rPr>
        <w:t xml:space="preserve">Select </w:t>
      </w:r>
      <w:r w:rsidR="00E94BE8">
        <w:rPr>
          <w:rFonts w:eastAsia="Arial Unicode MS"/>
          <w:color w:val="auto"/>
          <w:highlight w:val="yellow"/>
        </w:rPr>
        <w:t xml:space="preserve">the </w:t>
      </w:r>
      <w:r w:rsidRPr="00E94BE8">
        <w:rPr>
          <w:rFonts w:eastAsia="Arial Unicode MS"/>
          <w:color w:val="auto"/>
          <w:highlight w:val="yellow"/>
        </w:rPr>
        <w:t>step size</w:t>
      </w:r>
      <w:r w:rsidR="0001237F" w:rsidRPr="00E94BE8">
        <w:rPr>
          <w:rFonts w:eastAsia="Arial Unicode MS"/>
          <w:color w:val="auto"/>
          <w:highlight w:val="yellow"/>
        </w:rPr>
        <w:t>:</w:t>
      </w:r>
      <w:r w:rsidRPr="00E94BE8">
        <w:rPr>
          <w:rFonts w:eastAsia="Arial Unicode MS"/>
          <w:color w:val="auto"/>
          <w:highlight w:val="yellow"/>
        </w:rPr>
        <w:t xml:space="preserve"> 3 </w:t>
      </w:r>
      <w:r w:rsidRPr="00753736">
        <w:rPr>
          <w:rFonts w:eastAsia="Arial Unicode MS"/>
          <w:color w:val="auto"/>
          <w:highlight w:val="yellow"/>
        </w:rPr>
        <w:sym w:font="Symbol" w:char="F06D"/>
      </w:r>
      <w:r w:rsidRPr="00E94BE8">
        <w:rPr>
          <w:rFonts w:eastAsia="Arial Unicode MS"/>
          <w:color w:val="auto"/>
          <w:highlight w:val="yellow"/>
        </w:rPr>
        <w:t xml:space="preserve">m (total range will be 27 </w:t>
      </w:r>
      <w:r w:rsidR="00E94BE8">
        <w:rPr>
          <w:rFonts w:eastAsia="Arial Unicode MS"/>
          <w:color w:val="auto"/>
          <w:highlight w:val="yellow"/>
        </w:rPr>
        <w:t>µ</w:t>
      </w:r>
      <w:r w:rsidRPr="00E94BE8">
        <w:rPr>
          <w:rFonts w:eastAsia="Arial Unicode MS"/>
          <w:color w:val="auto"/>
          <w:highlight w:val="yellow"/>
        </w:rPr>
        <w:t>m)</w:t>
      </w:r>
      <w:r w:rsidR="0001237F" w:rsidRPr="00E94BE8">
        <w:rPr>
          <w:rFonts w:eastAsia="Arial Unicode MS"/>
          <w:color w:val="auto"/>
          <w:highlight w:val="yellow"/>
        </w:rPr>
        <w:t>.</w:t>
      </w:r>
    </w:p>
    <w:p w14:paraId="52B05755" w14:textId="77777777" w:rsidR="00436EAD" w:rsidRPr="00753736" w:rsidRDefault="00436EAD" w:rsidP="00A53DD1">
      <w:pPr>
        <w:widowControl/>
        <w:autoSpaceDE/>
        <w:autoSpaceDN/>
        <w:adjustRightInd/>
        <w:rPr>
          <w:rFonts w:eastAsia="Arial Unicode MS"/>
          <w:color w:val="auto"/>
          <w:highlight w:val="yellow"/>
        </w:rPr>
      </w:pPr>
    </w:p>
    <w:p w14:paraId="3F73E21B" w14:textId="18404179" w:rsidR="00436EAD" w:rsidRPr="00DB756F" w:rsidRDefault="00436EAD" w:rsidP="00A53DD1">
      <w:pPr>
        <w:pStyle w:val="ListParagraph"/>
        <w:widowControl/>
        <w:numPr>
          <w:ilvl w:val="1"/>
          <w:numId w:val="4"/>
        </w:numPr>
        <w:autoSpaceDE/>
        <w:autoSpaceDN/>
        <w:adjustRightInd/>
        <w:ind w:left="0" w:firstLine="0"/>
        <w:rPr>
          <w:rFonts w:eastAsia="Arial Unicode MS"/>
          <w:color w:val="auto"/>
          <w:highlight w:val="yellow"/>
        </w:rPr>
      </w:pPr>
      <w:r w:rsidRPr="00DB756F">
        <w:rPr>
          <w:rFonts w:eastAsia="Arial Unicode MS"/>
          <w:color w:val="auto"/>
          <w:highlight w:val="yellow"/>
        </w:rPr>
        <w:t>Put the plate in the immunofluorescence confocal microscopy.</w:t>
      </w:r>
    </w:p>
    <w:p w14:paraId="0C65FCC8" w14:textId="77777777" w:rsidR="00B26250" w:rsidRPr="00753736" w:rsidRDefault="00B26250" w:rsidP="00A53DD1">
      <w:pPr>
        <w:widowControl/>
        <w:autoSpaceDE/>
        <w:autoSpaceDN/>
        <w:adjustRightInd/>
        <w:rPr>
          <w:rFonts w:eastAsia="Arial Unicode MS"/>
          <w:color w:val="auto"/>
        </w:rPr>
      </w:pPr>
    </w:p>
    <w:p w14:paraId="6A5FAA45" w14:textId="2A00C0E5" w:rsidR="00436EAD" w:rsidRPr="00753736" w:rsidRDefault="00E94BE8" w:rsidP="00A53DD1">
      <w:pPr>
        <w:pStyle w:val="ListParagraph"/>
        <w:widowControl/>
        <w:numPr>
          <w:ilvl w:val="2"/>
          <w:numId w:val="4"/>
        </w:numPr>
        <w:autoSpaceDE/>
        <w:autoSpaceDN/>
        <w:adjustRightInd/>
        <w:ind w:left="0" w:firstLine="0"/>
        <w:rPr>
          <w:rFonts w:eastAsia="Arial Unicode MS"/>
          <w:color w:val="auto"/>
          <w:highlight w:val="yellow"/>
        </w:rPr>
      </w:pPr>
      <w:r>
        <w:rPr>
          <w:rFonts w:eastAsia="Arial Unicode MS"/>
          <w:color w:val="auto"/>
          <w:highlight w:val="yellow"/>
        </w:rPr>
        <w:t>Click on</w:t>
      </w:r>
      <w:r w:rsidR="00436EAD" w:rsidRPr="00753736">
        <w:rPr>
          <w:rFonts w:eastAsia="Arial Unicode MS"/>
          <w:color w:val="auto"/>
          <w:highlight w:val="yellow"/>
        </w:rPr>
        <w:t xml:space="preserve"> </w:t>
      </w:r>
      <w:r>
        <w:rPr>
          <w:rFonts w:eastAsia="Arial Unicode MS"/>
          <w:color w:val="auto"/>
          <w:highlight w:val="yellow"/>
        </w:rPr>
        <w:t xml:space="preserve">the </w:t>
      </w:r>
      <w:r w:rsidRPr="00E94BE8">
        <w:rPr>
          <w:rFonts w:eastAsia="Arial Unicode MS"/>
          <w:b/>
          <w:color w:val="auto"/>
          <w:highlight w:val="yellow"/>
        </w:rPr>
        <w:t>Run</w:t>
      </w:r>
      <w:r w:rsidRPr="00753736">
        <w:rPr>
          <w:rFonts w:eastAsia="Arial Unicode MS"/>
          <w:color w:val="auto"/>
          <w:highlight w:val="yellow"/>
        </w:rPr>
        <w:t xml:space="preserve"> </w:t>
      </w:r>
      <w:r w:rsidR="00436EAD" w:rsidRPr="00753736">
        <w:rPr>
          <w:rFonts w:eastAsia="Arial Unicode MS"/>
          <w:color w:val="auto"/>
          <w:highlight w:val="yellow"/>
        </w:rPr>
        <w:t>tab.</w:t>
      </w:r>
      <w:r w:rsidR="00BF4BF7">
        <w:rPr>
          <w:rFonts w:eastAsia="Arial Unicode MS"/>
          <w:color w:val="auto"/>
          <w:highlight w:val="yellow"/>
        </w:rPr>
        <w:t xml:space="preserve"> </w:t>
      </w:r>
    </w:p>
    <w:p w14:paraId="32D95A01" w14:textId="049A3DB6" w:rsidR="00436EAD" w:rsidRPr="00753736" w:rsidRDefault="00436EAD" w:rsidP="00A53DD1">
      <w:pPr>
        <w:pStyle w:val="ListParagraph"/>
        <w:widowControl/>
        <w:autoSpaceDE/>
        <w:autoSpaceDN/>
        <w:adjustRightInd/>
        <w:ind w:left="0"/>
        <w:rPr>
          <w:rFonts w:eastAsia="Arial Unicode MS"/>
          <w:color w:val="auto"/>
          <w:highlight w:val="yellow"/>
        </w:rPr>
      </w:pPr>
    </w:p>
    <w:p w14:paraId="3F9F43AC" w14:textId="174DF0CC" w:rsidR="00B41F28" w:rsidRPr="00753736" w:rsidRDefault="00B41F28" w:rsidP="00A53DD1">
      <w:pPr>
        <w:pStyle w:val="ListParagraph"/>
        <w:widowControl/>
        <w:numPr>
          <w:ilvl w:val="3"/>
          <w:numId w:val="4"/>
        </w:numPr>
        <w:autoSpaceDE/>
        <w:autoSpaceDN/>
        <w:adjustRightInd/>
        <w:ind w:left="0" w:firstLine="0"/>
        <w:rPr>
          <w:rFonts w:eastAsia="Arial Unicode MS"/>
          <w:color w:val="auto"/>
          <w:highlight w:val="yellow"/>
        </w:rPr>
      </w:pPr>
      <w:r w:rsidRPr="00753736">
        <w:rPr>
          <w:rFonts w:eastAsia="Arial Unicode MS"/>
          <w:color w:val="auto"/>
          <w:highlight w:val="yellow"/>
        </w:rPr>
        <w:t xml:space="preserve">Fill out plate name and description and choose </w:t>
      </w:r>
      <w:r w:rsidR="00E94BE8">
        <w:rPr>
          <w:rFonts w:eastAsia="Arial Unicode MS"/>
          <w:color w:val="auto"/>
          <w:highlight w:val="yellow"/>
        </w:rPr>
        <w:t xml:space="preserve">the </w:t>
      </w:r>
      <w:r w:rsidRPr="00753736">
        <w:rPr>
          <w:rFonts w:eastAsia="Arial Unicode MS"/>
          <w:color w:val="auto"/>
          <w:highlight w:val="yellow"/>
        </w:rPr>
        <w:t>storage location</w:t>
      </w:r>
      <w:r w:rsidR="009B19A6" w:rsidRPr="00753736">
        <w:rPr>
          <w:rFonts w:eastAsia="Arial Unicode MS"/>
          <w:color w:val="auto"/>
          <w:highlight w:val="yellow"/>
        </w:rPr>
        <w:t>.</w:t>
      </w:r>
    </w:p>
    <w:p w14:paraId="0F3F8E7B" w14:textId="77777777" w:rsidR="00436EAD" w:rsidRPr="00753736" w:rsidRDefault="00436EAD" w:rsidP="00A53DD1">
      <w:pPr>
        <w:widowControl/>
        <w:autoSpaceDE/>
        <w:autoSpaceDN/>
        <w:adjustRightInd/>
        <w:rPr>
          <w:rFonts w:eastAsia="Arial Unicode MS"/>
          <w:color w:val="auto"/>
          <w:highlight w:val="yellow"/>
        </w:rPr>
      </w:pPr>
    </w:p>
    <w:p w14:paraId="5BF3EE1B" w14:textId="02E61DE2" w:rsidR="00B71426" w:rsidRPr="00753736" w:rsidRDefault="00436EAD" w:rsidP="00A53DD1">
      <w:pPr>
        <w:pStyle w:val="ListParagraph"/>
        <w:widowControl/>
        <w:numPr>
          <w:ilvl w:val="3"/>
          <w:numId w:val="4"/>
        </w:numPr>
        <w:autoSpaceDE/>
        <w:autoSpaceDN/>
        <w:adjustRightInd/>
        <w:ind w:left="0" w:firstLine="0"/>
        <w:rPr>
          <w:rFonts w:eastAsia="Arial Unicode MS"/>
          <w:color w:val="auto"/>
          <w:highlight w:val="yellow"/>
        </w:rPr>
      </w:pPr>
      <w:r w:rsidRPr="00753736">
        <w:rPr>
          <w:rFonts w:eastAsia="Arial Unicode MS"/>
          <w:color w:val="auto"/>
          <w:highlight w:val="yellow"/>
        </w:rPr>
        <w:t xml:space="preserve">Select the wells </w:t>
      </w:r>
      <w:r w:rsidR="001B2F89" w:rsidRPr="00753736">
        <w:rPr>
          <w:rFonts w:eastAsia="Arial Unicode MS"/>
          <w:color w:val="auto"/>
          <w:highlight w:val="yellow"/>
        </w:rPr>
        <w:t xml:space="preserve">that need </w:t>
      </w:r>
      <w:r w:rsidRPr="00753736">
        <w:rPr>
          <w:rFonts w:eastAsia="Arial Unicode MS"/>
          <w:color w:val="auto"/>
          <w:highlight w:val="yellow"/>
        </w:rPr>
        <w:t>to be acquired</w:t>
      </w:r>
      <w:r w:rsidR="00DB756F">
        <w:rPr>
          <w:rFonts w:eastAsia="Arial Unicode MS"/>
          <w:color w:val="auto"/>
          <w:highlight w:val="yellow"/>
        </w:rPr>
        <w:t>.</w:t>
      </w:r>
    </w:p>
    <w:p w14:paraId="079C2414" w14:textId="77777777" w:rsidR="00B26250" w:rsidRPr="00753736" w:rsidRDefault="00B26250" w:rsidP="00A53DD1">
      <w:pPr>
        <w:widowControl/>
        <w:autoSpaceDE/>
        <w:autoSpaceDN/>
        <w:adjustRightInd/>
        <w:rPr>
          <w:rFonts w:eastAsia="Arial Unicode MS"/>
          <w:color w:val="auto"/>
          <w:highlight w:val="yellow"/>
        </w:rPr>
      </w:pPr>
    </w:p>
    <w:p w14:paraId="0C20BB5B" w14:textId="13CD24BA" w:rsidR="0013164F" w:rsidRPr="00753736" w:rsidRDefault="000A76E0" w:rsidP="00A53DD1">
      <w:pPr>
        <w:pStyle w:val="ListParagraph"/>
        <w:widowControl/>
        <w:numPr>
          <w:ilvl w:val="1"/>
          <w:numId w:val="4"/>
        </w:numPr>
        <w:autoSpaceDE/>
        <w:autoSpaceDN/>
        <w:adjustRightInd/>
        <w:ind w:left="0" w:firstLine="0"/>
        <w:rPr>
          <w:rFonts w:eastAsia="Arial Unicode MS"/>
          <w:color w:val="auto"/>
          <w:highlight w:val="yellow"/>
        </w:rPr>
      </w:pPr>
      <w:r w:rsidRPr="00753736">
        <w:rPr>
          <w:rFonts w:eastAsia="Arial Unicode MS"/>
          <w:color w:val="auto"/>
          <w:highlight w:val="yellow"/>
        </w:rPr>
        <w:t>Choose exposure time for Texas Red and FITC</w:t>
      </w:r>
      <w:r w:rsidR="009B19A6" w:rsidRPr="00753736">
        <w:rPr>
          <w:rFonts w:eastAsia="Arial Unicode MS"/>
          <w:color w:val="auto"/>
          <w:highlight w:val="yellow"/>
        </w:rPr>
        <w:t>.</w:t>
      </w:r>
    </w:p>
    <w:p w14:paraId="5EC04C5A" w14:textId="77777777" w:rsidR="00B26250" w:rsidRPr="00753736" w:rsidRDefault="00B26250" w:rsidP="00A53DD1">
      <w:pPr>
        <w:widowControl/>
        <w:autoSpaceDE/>
        <w:autoSpaceDN/>
        <w:adjustRightInd/>
        <w:rPr>
          <w:rFonts w:eastAsia="Arial Unicode MS"/>
          <w:color w:val="auto"/>
          <w:highlight w:val="yellow"/>
        </w:rPr>
      </w:pPr>
    </w:p>
    <w:p w14:paraId="123DFEAD" w14:textId="08CF9D7C" w:rsidR="00931502" w:rsidRPr="00753736" w:rsidRDefault="00E94BE8" w:rsidP="00A53DD1">
      <w:pPr>
        <w:pStyle w:val="ListParagraph"/>
        <w:widowControl/>
        <w:numPr>
          <w:ilvl w:val="1"/>
          <w:numId w:val="4"/>
        </w:numPr>
        <w:autoSpaceDE/>
        <w:autoSpaceDN/>
        <w:adjustRightInd/>
        <w:ind w:left="0" w:firstLine="0"/>
        <w:rPr>
          <w:rFonts w:eastAsia="Arial Unicode MS"/>
          <w:color w:val="auto"/>
          <w:highlight w:val="yellow"/>
        </w:rPr>
      </w:pPr>
      <w:r>
        <w:rPr>
          <w:rFonts w:eastAsia="Arial Unicode MS"/>
          <w:color w:val="auto"/>
          <w:highlight w:val="yellow"/>
        </w:rPr>
        <w:t>Click on</w:t>
      </w:r>
      <w:r w:rsidR="00B41F28" w:rsidRPr="00753736">
        <w:rPr>
          <w:rFonts w:eastAsia="Arial Unicode MS"/>
          <w:color w:val="auto"/>
          <w:highlight w:val="yellow"/>
        </w:rPr>
        <w:t xml:space="preserve"> </w:t>
      </w:r>
      <w:r w:rsidR="00B41F28" w:rsidRPr="00E94BE8">
        <w:rPr>
          <w:rFonts w:eastAsia="Arial Unicode MS"/>
          <w:b/>
          <w:color w:val="auto"/>
          <w:highlight w:val="yellow"/>
        </w:rPr>
        <w:t>Acquire Plate</w:t>
      </w:r>
      <w:r w:rsidR="00B41F28" w:rsidRPr="00753736">
        <w:rPr>
          <w:rFonts w:eastAsia="Arial Unicode MS"/>
          <w:color w:val="auto"/>
          <w:highlight w:val="yellow"/>
        </w:rPr>
        <w:t xml:space="preserve"> to start the acquisition, which will take approximately 1 h per plate</w:t>
      </w:r>
      <w:r w:rsidR="009B19A6" w:rsidRPr="00753736">
        <w:rPr>
          <w:rFonts w:eastAsia="Arial Unicode MS"/>
          <w:color w:val="auto"/>
          <w:highlight w:val="yellow"/>
        </w:rPr>
        <w:t>.</w:t>
      </w:r>
    </w:p>
    <w:p w14:paraId="6F5FEE7D" w14:textId="77777777" w:rsidR="00CA03C8" w:rsidRPr="00753736" w:rsidRDefault="00CA03C8" w:rsidP="00A53DD1">
      <w:pPr>
        <w:pStyle w:val="ListParagraph"/>
        <w:widowControl/>
        <w:autoSpaceDE/>
        <w:autoSpaceDN/>
        <w:adjustRightInd/>
        <w:ind w:left="0"/>
        <w:rPr>
          <w:rFonts w:eastAsia="Arial Unicode MS"/>
          <w:color w:val="auto"/>
        </w:rPr>
      </w:pPr>
    </w:p>
    <w:p w14:paraId="4E4D21BA" w14:textId="489F3374" w:rsidR="0035175C" w:rsidRPr="00782360" w:rsidRDefault="0035175C" w:rsidP="00A53DD1">
      <w:pPr>
        <w:pStyle w:val="ListParagraph"/>
        <w:widowControl/>
        <w:numPr>
          <w:ilvl w:val="0"/>
          <w:numId w:val="4"/>
        </w:numPr>
        <w:autoSpaceDE/>
        <w:autoSpaceDN/>
        <w:adjustRightInd/>
        <w:ind w:left="0" w:firstLine="0"/>
        <w:rPr>
          <w:rFonts w:eastAsia="Arial Unicode MS"/>
          <w:color w:val="auto"/>
          <w:highlight w:val="yellow"/>
        </w:rPr>
      </w:pPr>
      <w:r w:rsidRPr="00782360">
        <w:rPr>
          <w:rFonts w:eastAsia="Arial Unicode MS"/>
          <w:b/>
          <w:color w:val="auto"/>
          <w:highlight w:val="yellow"/>
        </w:rPr>
        <w:t xml:space="preserve">Analysis of NET </w:t>
      </w:r>
      <w:r w:rsidR="00782360" w:rsidRPr="00782360">
        <w:rPr>
          <w:rFonts w:eastAsia="Arial Unicode MS"/>
          <w:b/>
          <w:color w:val="auto"/>
          <w:highlight w:val="yellow"/>
        </w:rPr>
        <w:t>F</w:t>
      </w:r>
      <w:r w:rsidRPr="00782360">
        <w:rPr>
          <w:rFonts w:eastAsia="Arial Unicode MS"/>
          <w:b/>
          <w:color w:val="auto"/>
          <w:highlight w:val="yellow"/>
        </w:rPr>
        <w:t>ormation</w:t>
      </w:r>
    </w:p>
    <w:p w14:paraId="0013C134" w14:textId="77777777" w:rsidR="00B41F28" w:rsidRPr="00753736" w:rsidRDefault="00B41F28" w:rsidP="00A53DD1">
      <w:pPr>
        <w:widowControl/>
        <w:autoSpaceDE/>
        <w:autoSpaceDN/>
        <w:adjustRightInd/>
        <w:rPr>
          <w:rFonts w:eastAsia="Arial Unicode MS"/>
          <w:b/>
          <w:color w:val="auto"/>
        </w:rPr>
      </w:pPr>
    </w:p>
    <w:p w14:paraId="10E79932" w14:textId="2C648453" w:rsidR="005A5188" w:rsidRPr="00753736" w:rsidRDefault="00632937" w:rsidP="00A53DD1">
      <w:pPr>
        <w:pStyle w:val="ListParagraph"/>
        <w:widowControl/>
        <w:numPr>
          <w:ilvl w:val="1"/>
          <w:numId w:val="4"/>
        </w:numPr>
        <w:autoSpaceDE/>
        <w:autoSpaceDN/>
        <w:adjustRightInd/>
        <w:ind w:left="0" w:firstLine="0"/>
        <w:rPr>
          <w:rFonts w:eastAsia="Arial Unicode MS"/>
          <w:color w:val="auto"/>
        </w:rPr>
      </w:pPr>
      <w:r w:rsidRPr="00753736">
        <w:rPr>
          <w:rFonts w:eastAsia="Arial Unicode MS"/>
          <w:color w:val="auto"/>
        </w:rPr>
        <w:lastRenderedPageBreak/>
        <w:t xml:space="preserve">Use an image processing program designed for </w:t>
      </w:r>
      <w:r w:rsidR="00E91F0E" w:rsidRPr="00753736">
        <w:rPr>
          <w:rFonts w:eastAsia="Arial Unicode MS"/>
          <w:color w:val="auto"/>
        </w:rPr>
        <w:t xml:space="preserve">analysis of </w:t>
      </w:r>
      <w:r w:rsidRPr="00753736">
        <w:rPr>
          <w:rFonts w:eastAsia="Arial Unicode MS"/>
          <w:color w:val="auto"/>
        </w:rPr>
        <w:t xml:space="preserve">scientific multidimensional images </w:t>
      </w:r>
      <w:r w:rsidR="00AB3A41">
        <w:rPr>
          <w:rFonts w:eastAsia="Arial Unicode MS"/>
          <w:color w:val="auto"/>
        </w:rPr>
        <w:t xml:space="preserve">(see </w:t>
      </w:r>
      <w:r w:rsidR="00AB3A41" w:rsidRPr="00101033">
        <w:rPr>
          <w:rFonts w:eastAsia="Arial Unicode MS"/>
          <w:b/>
          <w:color w:val="auto"/>
        </w:rPr>
        <w:t>Table of Materials</w:t>
      </w:r>
      <w:r w:rsidR="00AB3A41">
        <w:rPr>
          <w:rFonts w:eastAsia="Arial Unicode MS"/>
          <w:color w:val="auto"/>
        </w:rPr>
        <w:t xml:space="preserve">) </w:t>
      </w:r>
      <w:r w:rsidRPr="00753736">
        <w:rPr>
          <w:rFonts w:eastAsia="Arial Unicode MS"/>
          <w:color w:val="auto"/>
        </w:rPr>
        <w:t xml:space="preserve">to </w:t>
      </w:r>
      <w:r w:rsidR="009132E3" w:rsidRPr="00753736">
        <w:rPr>
          <w:rFonts w:eastAsia="Arial Unicode MS"/>
          <w:color w:val="auto"/>
        </w:rPr>
        <w:t>analyze</w:t>
      </w:r>
      <w:r w:rsidRPr="00753736">
        <w:rPr>
          <w:rFonts w:eastAsia="Arial Unicode MS"/>
          <w:color w:val="auto"/>
        </w:rPr>
        <w:t xml:space="preserve"> </w:t>
      </w:r>
      <w:r w:rsidR="005A5188" w:rsidRPr="00753736">
        <w:rPr>
          <w:rFonts w:eastAsia="Arial Unicode MS"/>
          <w:color w:val="auto"/>
        </w:rPr>
        <w:t xml:space="preserve">NET formation. </w:t>
      </w:r>
    </w:p>
    <w:p w14:paraId="1FECDA93" w14:textId="77777777" w:rsidR="005A5188" w:rsidRPr="00753736" w:rsidRDefault="005A5188" w:rsidP="00A53DD1">
      <w:pPr>
        <w:pStyle w:val="ListParagraph"/>
        <w:widowControl/>
        <w:autoSpaceDE/>
        <w:autoSpaceDN/>
        <w:adjustRightInd/>
        <w:ind w:left="0"/>
        <w:rPr>
          <w:rFonts w:eastAsia="Arial Unicode MS"/>
          <w:color w:val="auto"/>
        </w:rPr>
      </w:pPr>
    </w:p>
    <w:p w14:paraId="7C3E34A8" w14:textId="58C61377" w:rsidR="001B2F89" w:rsidRPr="00753736" w:rsidRDefault="00B41F28" w:rsidP="00A53DD1">
      <w:pPr>
        <w:pStyle w:val="ListParagraph"/>
        <w:widowControl/>
        <w:numPr>
          <w:ilvl w:val="1"/>
          <w:numId w:val="4"/>
        </w:numPr>
        <w:autoSpaceDE/>
        <w:autoSpaceDN/>
        <w:adjustRightInd/>
        <w:ind w:left="0" w:firstLine="0"/>
        <w:rPr>
          <w:rFonts w:eastAsia="Arial Unicode MS"/>
          <w:color w:val="auto"/>
        </w:rPr>
      </w:pPr>
      <w:r w:rsidRPr="00753736">
        <w:rPr>
          <w:rFonts w:eastAsia="Arial Unicode MS"/>
          <w:color w:val="auto"/>
        </w:rPr>
        <w:t xml:space="preserve">Transfer the </w:t>
      </w:r>
      <w:r w:rsidR="001B2F89" w:rsidRPr="00753736">
        <w:rPr>
          <w:rFonts w:eastAsia="Arial Unicode MS"/>
          <w:color w:val="auto"/>
        </w:rPr>
        <w:t xml:space="preserve">acquired image </w:t>
      </w:r>
      <w:r w:rsidRPr="00753736">
        <w:rPr>
          <w:rFonts w:eastAsia="Arial Unicode MS"/>
          <w:color w:val="auto"/>
        </w:rPr>
        <w:t xml:space="preserve">data to a separate </w:t>
      </w:r>
      <w:r w:rsidR="002B06E1" w:rsidRPr="00753736">
        <w:rPr>
          <w:rFonts w:eastAsia="Arial Unicode MS"/>
          <w:color w:val="auto"/>
        </w:rPr>
        <w:t>hard drive</w:t>
      </w:r>
      <w:r w:rsidR="00E94BE8">
        <w:rPr>
          <w:rFonts w:eastAsia="Arial Unicode MS"/>
          <w:color w:val="auto"/>
        </w:rPr>
        <w:t>.</w:t>
      </w:r>
    </w:p>
    <w:p w14:paraId="44D28B8F" w14:textId="77777777" w:rsidR="001B2F89" w:rsidRPr="00753736" w:rsidRDefault="001B2F89" w:rsidP="00A53DD1">
      <w:pPr>
        <w:pStyle w:val="ListParagraph"/>
        <w:widowControl/>
        <w:ind w:left="0"/>
        <w:rPr>
          <w:rFonts w:eastAsia="Arial Unicode MS"/>
          <w:color w:val="auto"/>
        </w:rPr>
      </w:pPr>
    </w:p>
    <w:p w14:paraId="5126BCA1" w14:textId="5F13B14B" w:rsidR="001B2F89" w:rsidRPr="00753736" w:rsidRDefault="001B2F89" w:rsidP="00A53DD1">
      <w:pPr>
        <w:pStyle w:val="ListParagraph"/>
        <w:widowControl/>
        <w:numPr>
          <w:ilvl w:val="1"/>
          <w:numId w:val="4"/>
        </w:numPr>
        <w:autoSpaceDE/>
        <w:autoSpaceDN/>
        <w:adjustRightInd/>
        <w:ind w:left="0" w:firstLine="0"/>
        <w:rPr>
          <w:rFonts w:eastAsia="Arial Unicode MS"/>
          <w:color w:val="auto"/>
        </w:rPr>
      </w:pPr>
      <w:r w:rsidRPr="00753736">
        <w:rPr>
          <w:rFonts w:eastAsia="Arial Unicode MS"/>
          <w:color w:val="auto"/>
        </w:rPr>
        <w:t xml:space="preserve">Select the color adding tool. </w:t>
      </w:r>
    </w:p>
    <w:p w14:paraId="5AC17FC2" w14:textId="77777777" w:rsidR="001B2F89" w:rsidRPr="00753736" w:rsidRDefault="001B2F89" w:rsidP="00A53DD1">
      <w:pPr>
        <w:pStyle w:val="ListParagraph"/>
        <w:widowControl/>
        <w:ind w:left="0"/>
        <w:rPr>
          <w:rFonts w:eastAsia="Arial Unicode MS"/>
          <w:color w:val="auto"/>
        </w:rPr>
      </w:pPr>
    </w:p>
    <w:p w14:paraId="68F12513" w14:textId="018ADE66" w:rsidR="001B2F89" w:rsidRPr="00753736" w:rsidRDefault="001B2F89" w:rsidP="00A53DD1">
      <w:pPr>
        <w:pStyle w:val="ListParagraph"/>
        <w:widowControl/>
        <w:numPr>
          <w:ilvl w:val="2"/>
          <w:numId w:val="4"/>
        </w:numPr>
        <w:autoSpaceDE/>
        <w:autoSpaceDN/>
        <w:adjustRightInd/>
        <w:ind w:left="0" w:firstLine="0"/>
        <w:rPr>
          <w:rFonts w:eastAsia="Arial Unicode MS"/>
          <w:color w:val="auto"/>
        </w:rPr>
      </w:pPr>
      <w:r w:rsidRPr="00753736">
        <w:rPr>
          <w:rFonts w:eastAsia="Arial Unicode MS"/>
          <w:color w:val="auto"/>
        </w:rPr>
        <w:t>Select w1 and choose the folder in the hard drive where the dat</w:t>
      </w:r>
      <w:r w:rsidR="00E94BE8">
        <w:rPr>
          <w:rFonts w:eastAsia="Arial Unicode MS"/>
          <w:color w:val="auto"/>
        </w:rPr>
        <w:t>a</w:t>
      </w:r>
      <w:r w:rsidRPr="00753736">
        <w:rPr>
          <w:rFonts w:eastAsia="Arial Unicode MS"/>
          <w:color w:val="auto"/>
        </w:rPr>
        <w:t xml:space="preserve"> is stored.</w:t>
      </w:r>
    </w:p>
    <w:p w14:paraId="1F56BF2C" w14:textId="77777777" w:rsidR="001B2F89" w:rsidRPr="00753736" w:rsidRDefault="001B2F89" w:rsidP="00A53DD1">
      <w:pPr>
        <w:widowControl/>
        <w:autoSpaceDE/>
        <w:autoSpaceDN/>
        <w:adjustRightInd/>
        <w:rPr>
          <w:rFonts w:eastAsia="Arial Unicode MS"/>
          <w:color w:val="auto"/>
        </w:rPr>
      </w:pPr>
    </w:p>
    <w:p w14:paraId="7F408058" w14:textId="5F992714" w:rsidR="001B2F89" w:rsidRPr="00753736" w:rsidRDefault="001B2F89" w:rsidP="00A53DD1">
      <w:pPr>
        <w:pStyle w:val="ListParagraph"/>
        <w:widowControl/>
        <w:numPr>
          <w:ilvl w:val="2"/>
          <w:numId w:val="4"/>
        </w:numPr>
        <w:autoSpaceDE/>
        <w:autoSpaceDN/>
        <w:adjustRightInd/>
        <w:ind w:left="0" w:firstLine="0"/>
        <w:rPr>
          <w:rFonts w:eastAsia="Arial Unicode MS"/>
          <w:color w:val="auto"/>
        </w:rPr>
      </w:pPr>
      <w:r w:rsidRPr="00753736">
        <w:rPr>
          <w:rFonts w:eastAsia="Arial Unicode MS"/>
          <w:color w:val="auto"/>
        </w:rPr>
        <w:t>Select w2 and choose the folder in the hard drive where the data is stored.</w:t>
      </w:r>
      <w:r w:rsidR="00A53DD1" w:rsidRPr="00753736">
        <w:rPr>
          <w:rFonts w:eastAsia="Arial Unicode MS"/>
          <w:color w:val="auto"/>
        </w:rPr>
        <w:t xml:space="preserve"> </w:t>
      </w:r>
    </w:p>
    <w:p w14:paraId="4D04867B" w14:textId="77777777" w:rsidR="001B2F89" w:rsidRPr="00753736" w:rsidRDefault="001B2F89" w:rsidP="00A53DD1">
      <w:pPr>
        <w:pStyle w:val="ListParagraph"/>
        <w:widowControl/>
        <w:ind w:left="0"/>
        <w:rPr>
          <w:rFonts w:eastAsia="Arial Unicode MS"/>
          <w:color w:val="auto"/>
        </w:rPr>
      </w:pPr>
    </w:p>
    <w:p w14:paraId="73AF18BF" w14:textId="09C28A1E" w:rsidR="001B2F89" w:rsidRPr="00753736" w:rsidRDefault="00142C52" w:rsidP="00A53DD1">
      <w:pPr>
        <w:widowControl/>
        <w:autoSpaceDE/>
        <w:autoSpaceDN/>
        <w:adjustRightInd/>
        <w:rPr>
          <w:rFonts w:eastAsia="Arial Unicode MS"/>
          <w:color w:val="auto"/>
        </w:rPr>
      </w:pPr>
      <w:r>
        <w:rPr>
          <w:rFonts w:eastAsia="Arial Unicode MS"/>
          <w:color w:val="auto"/>
        </w:rPr>
        <w:t>NOTE:</w:t>
      </w:r>
      <w:r w:rsidR="00AB27B9">
        <w:rPr>
          <w:rFonts w:eastAsia="Arial Unicode MS"/>
          <w:color w:val="auto"/>
        </w:rPr>
        <w:t xml:space="preserve"> U</w:t>
      </w:r>
      <w:r w:rsidR="001B2F89" w:rsidRPr="00753736">
        <w:rPr>
          <w:rFonts w:eastAsia="Arial Unicode MS"/>
          <w:color w:val="auto"/>
        </w:rPr>
        <w:t xml:space="preserve">se a standard macro </w:t>
      </w:r>
      <w:r w:rsidR="00224072">
        <w:rPr>
          <w:rFonts w:eastAsia="Arial Unicode MS"/>
          <w:color w:val="auto"/>
        </w:rPr>
        <w:t>that</w:t>
      </w:r>
      <w:r w:rsidR="001B2F89" w:rsidRPr="00753736">
        <w:rPr>
          <w:rFonts w:eastAsia="Arial Unicode MS"/>
          <w:color w:val="auto"/>
        </w:rPr>
        <w:t xml:space="preserve"> uses w1 in the file name to add red color to the Texas Red images and uses w2 to add green color to the FITC images.</w:t>
      </w:r>
      <w:r w:rsidR="00A53DD1" w:rsidRPr="00753736">
        <w:rPr>
          <w:rFonts w:eastAsia="Arial Unicode MS"/>
          <w:color w:val="auto"/>
        </w:rPr>
        <w:t xml:space="preserve"> </w:t>
      </w:r>
    </w:p>
    <w:p w14:paraId="34F57EF8" w14:textId="77777777" w:rsidR="00B26250" w:rsidRPr="00753736" w:rsidRDefault="00B26250" w:rsidP="00A53DD1">
      <w:pPr>
        <w:widowControl/>
        <w:autoSpaceDE/>
        <w:autoSpaceDN/>
        <w:adjustRightInd/>
        <w:rPr>
          <w:rFonts w:eastAsia="Arial Unicode MS"/>
          <w:color w:val="auto"/>
        </w:rPr>
      </w:pPr>
    </w:p>
    <w:p w14:paraId="34361F76" w14:textId="1B1225A5" w:rsidR="003263F2" w:rsidRPr="00753736" w:rsidRDefault="001B2F89" w:rsidP="00A53DD1">
      <w:pPr>
        <w:pStyle w:val="ListParagraph"/>
        <w:widowControl/>
        <w:numPr>
          <w:ilvl w:val="1"/>
          <w:numId w:val="4"/>
        </w:numPr>
        <w:autoSpaceDE/>
        <w:autoSpaceDN/>
        <w:adjustRightInd/>
        <w:ind w:left="0" w:firstLine="0"/>
        <w:rPr>
          <w:rFonts w:eastAsia="Arial Unicode MS"/>
          <w:color w:val="auto"/>
          <w:highlight w:val="yellow"/>
        </w:rPr>
      </w:pPr>
      <w:r w:rsidRPr="00753736">
        <w:rPr>
          <w:rFonts w:eastAsia="Arial Unicode MS"/>
          <w:color w:val="auto"/>
          <w:highlight w:val="yellow"/>
        </w:rPr>
        <w:t xml:space="preserve">Select </w:t>
      </w:r>
      <w:r w:rsidR="00E94BE8" w:rsidRPr="00E94BE8">
        <w:rPr>
          <w:rFonts w:eastAsia="Arial Unicode MS"/>
          <w:b/>
          <w:color w:val="auto"/>
          <w:highlight w:val="yellow"/>
        </w:rPr>
        <w:t>Analysis Macro</w:t>
      </w:r>
      <w:r w:rsidRPr="00753736">
        <w:rPr>
          <w:rFonts w:eastAsia="Arial Unicode MS"/>
          <w:color w:val="auto"/>
          <w:highlight w:val="yellow"/>
        </w:rPr>
        <w:t xml:space="preserve">. </w:t>
      </w:r>
    </w:p>
    <w:p w14:paraId="6B5EFDD3" w14:textId="6FDAFB96" w:rsidR="00CA03C8" w:rsidRPr="00753736" w:rsidRDefault="00CA03C8" w:rsidP="00A53DD1">
      <w:pPr>
        <w:widowControl/>
        <w:autoSpaceDE/>
        <w:autoSpaceDN/>
        <w:adjustRightInd/>
        <w:rPr>
          <w:rFonts w:eastAsia="Arial Unicode MS"/>
          <w:color w:val="auto"/>
          <w:highlight w:val="yellow"/>
        </w:rPr>
      </w:pPr>
    </w:p>
    <w:p w14:paraId="40411279" w14:textId="548604A5" w:rsidR="003263F2" w:rsidRPr="00753736" w:rsidRDefault="001B2F89" w:rsidP="00A53DD1">
      <w:pPr>
        <w:pStyle w:val="ListParagraph"/>
        <w:widowControl/>
        <w:numPr>
          <w:ilvl w:val="2"/>
          <w:numId w:val="4"/>
        </w:numPr>
        <w:autoSpaceDE/>
        <w:autoSpaceDN/>
        <w:adjustRightInd/>
        <w:ind w:left="0" w:firstLine="0"/>
        <w:rPr>
          <w:rFonts w:eastAsia="Arial Unicode MS"/>
          <w:color w:val="auto"/>
          <w:highlight w:val="yellow"/>
        </w:rPr>
      </w:pPr>
      <w:r w:rsidRPr="00753736">
        <w:rPr>
          <w:rFonts w:eastAsia="Arial Unicode MS"/>
          <w:color w:val="auto"/>
          <w:highlight w:val="yellow"/>
        </w:rPr>
        <w:t xml:space="preserve">Select </w:t>
      </w:r>
      <w:r w:rsidRPr="00E94BE8">
        <w:rPr>
          <w:rFonts w:eastAsia="Arial Unicode MS"/>
          <w:b/>
          <w:color w:val="auto"/>
          <w:highlight w:val="yellow"/>
        </w:rPr>
        <w:t>w</w:t>
      </w:r>
      <w:r w:rsidR="003263F2" w:rsidRPr="00E94BE8">
        <w:rPr>
          <w:rFonts w:eastAsia="Arial Unicode MS"/>
          <w:b/>
          <w:color w:val="auto"/>
          <w:highlight w:val="yellow"/>
        </w:rPr>
        <w:t>1</w:t>
      </w:r>
      <w:r w:rsidR="003263F2" w:rsidRPr="00753736">
        <w:rPr>
          <w:rFonts w:eastAsia="Arial Unicode MS"/>
          <w:color w:val="auto"/>
          <w:highlight w:val="yellow"/>
        </w:rPr>
        <w:t xml:space="preserve">, choose </w:t>
      </w:r>
      <w:r w:rsidR="00E94BE8">
        <w:rPr>
          <w:rFonts w:eastAsia="Arial Unicode MS"/>
          <w:color w:val="auto"/>
          <w:highlight w:val="yellow"/>
        </w:rPr>
        <w:t xml:space="preserve">the </w:t>
      </w:r>
      <w:r w:rsidR="003263F2" w:rsidRPr="00753736">
        <w:rPr>
          <w:rFonts w:eastAsia="Arial Unicode MS"/>
          <w:color w:val="auto"/>
          <w:highlight w:val="yellow"/>
        </w:rPr>
        <w:t xml:space="preserve">threshold value (intensity threshold), </w:t>
      </w:r>
      <w:r w:rsidR="002F209D">
        <w:rPr>
          <w:rFonts w:eastAsia="Arial Unicode MS"/>
          <w:color w:val="auto"/>
          <w:highlight w:val="yellow"/>
        </w:rPr>
        <w:t>which</w:t>
      </w:r>
      <w:r w:rsidR="00687E58">
        <w:rPr>
          <w:rFonts w:eastAsia="Arial Unicode MS"/>
          <w:color w:val="auto"/>
          <w:highlight w:val="yellow"/>
        </w:rPr>
        <w:t xml:space="preserve"> is</w:t>
      </w:r>
      <w:r w:rsidR="002F209D">
        <w:rPr>
          <w:rFonts w:eastAsia="Arial Unicode MS"/>
          <w:color w:val="auto"/>
          <w:highlight w:val="yellow"/>
        </w:rPr>
        <w:t xml:space="preserve"> </w:t>
      </w:r>
      <w:r w:rsidR="003263F2" w:rsidRPr="00753736">
        <w:rPr>
          <w:rFonts w:eastAsia="Arial Unicode MS"/>
          <w:color w:val="auto"/>
          <w:highlight w:val="yellow"/>
        </w:rPr>
        <w:t xml:space="preserve">usually 10. Select </w:t>
      </w:r>
      <w:r w:rsidR="00E94BE8">
        <w:rPr>
          <w:rFonts w:eastAsia="Arial Unicode MS"/>
          <w:color w:val="auto"/>
          <w:highlight w:val="yellow"/>
        </w:rPr>
        <w:t xml:space="preserve">the </w:t>
      </w:r>
      <w:r w:rsidR="003263F2" w:rsidRPr="00753736">
        <w:rPr>
          <w:rFonts w:eastAsia="Arial Unicode MS"/>
          <w:color w:val="auto"/>
          <w:highlight w:val="yellow"/>
        </w:rPr>
        <w:t>desired pixel value (size threshold</w:t>
      </w:r>
      <w:r w:rsidR="002F209D">
        <w:rPr>
          <w:rFonts w:eastAsia="Arial Unicode MS"/>
          <w:color w:val="auto"/>
          <w:highlight w:val="yellow"/>
        </w:rPr>
        <w:t xml:space="preserve">, </w:t>
      </w:r>
      <w:r w:rsidR="002F209D" w:rsidRPr="002F209D">
        <w:rPr>
          <w:rFonts w:eastAsia="Arial Unicode MS"/>
          <w:i/>
          <w:color w:val="auto"/>
          <w:highlight w:val="yellow"/>
        </w:rPr>
        <w:t>e.g.</w:t>
      </w:r>
      <w:r w:rsidR="002F209D">
        <w:rPr>
          <w:rFonts w:eastAsia="Arial Unicode MS"/>
          <w:color w:val="auto"/>
          <w:highlight w:val="yellow"/>
        </w:rPr>
        <w:t>, 100</w:t>
      </w:r>
      <w:r w:rsidR="003263F2" w:rsidRPr="00753736">
        <w:rPr>
          <w:rFonts w:eastAsia="Arial Unicode MS"/>
          <w:color w:val="auto"/>
          <w:highlight w:val="yellow"/>
        </w:rPr>
        <w:t>).</w:t>
      </w:r>
    </w:p>
    <w:p w14:paraId="7796B855" w14:textId="1D6371DD" w:rsidR="003263F2" w:rsidRPr="00753736" w:rsidRDefault="00A53DD1" w:rsidP="00A53DD1">
      <w:pPr>
        <w:widowControl/>
        <w:rPr>
          <w:rFonts w:eastAsia="Arial Unicode MS"/>
          <w:color w:val="auto"/>
          <w:highlight w:val="yellow"/>
        </w:rPr>
      </w:pPr>
      <w:r w:rsidRPr="00753736">
        <w:rPr>
          <w:rFonts w:eastAsia="Arial Unicode MS"/>
          <w:color w:val="auto"/>
          <w:highlight w:val="yellow"/>
        </w:rPr>
        <w:t xml:space="preserve"> </w:t>
      </w:r>
    </w:p>
    <w:p w14:paraId="157DE874" w14:textId="3EE21F04" w:rsidR="003263F2" w:rsidRPr="00753736" w:rsidRDefault="003263F2" w:rsidP="00A53DD1">
      <w:pPr>
        <w:pStyle w:val="ListParagraph"/>
        <w:widowControl/>
        <w:numPr>
          <w:ilvl w:val="2"/>
          <w:numId w:val="4"/>
        </w:numPr>
        <w:autoSpaceDE/>
        <w:autoSpaceDN/>
        <w:adjustRightInd/>
        <w:ind w:left="0" w:firstLine="0"/>
        <w:rPr>
          <w:rFonts w:eastAsia="Arial Unicode MS"/>
          <w:color w:val="auto"/>
          <w:highlight w:val="yellow"/>
        </w:rPr>
      </w:pPr>
      <w:r w:rsidRPr="00753736">
        <w:rPr>
          <w:rFonts w:eastAsia="Arial Unicode MS"/>
          <w:color w:val="auto"/>
          <w:highlight w:val="yellow"/>
        </w:rPr>
        <w:t xml:space="preserve">Select </w:t>
      </w:r>
      <w:r w:rsidRPr="00E94BE8">
        <w:rPr>
          <w:rFonts w:eastAsia="Arial Unicode MS"/>
          <w:b/>
          <w:color w:val="auto"/>
          <w:highlight w:val="yellow"/>
        </w:rPr>
        <w:t>w2</w:t>
      </w:r>
      <w:r w:rsidRPr="00753736">
        <w:rPr>
          <w:rFonts w:eastAsia="Arial Unicode MS"/>
          <w:color w:val="auto"/>
          <w:highlight w:val="yellow"/>
        </w:rPr>
        <w:t xml:space="preserve">, choose </w:t>
      </w:r>
      <w:r w:rsidR="00E94BE8">
        <w:rPr>
          <w:rFonts w:eastAsia="Arial Unicode MS"/>
          <w:color w:val="auto"/>
          <w:highlight w:val="yellow"/>
        </w:rPr>
        <w:t xml:space="preserve">the </w:t>
      </w:r>
      <w:r w:rsidRPr="00753736">
        <w:rPr>
          <w:rFonts w:eastAsia="Arial Unicode MS"/>
          <w:color w:val="auto"/>
          <w:highlight w:val="yellow"/>
        </w:rPr>
        <w:t xml:space="preserve">threshold value (intensity threshold), </w:t>
      </w:r>
      <w:r w:rsidR="00687E58">
        <w:rPr>
          <w:rFonts w:eastAsia="Arial Unicode MS"/>
          <w:color w:val="auto"/>
          <w:highlight w:val="yellow"/>
        </w:rPr>
        <w:t xml:space="preserve">which is </w:t>
      </w:r>
      <w:r w:rsidRPr="00753736">
        <w:rPr>
          <w:rFonts w:eastAsia="Arial Unicode MS"/>
          <w:color w:val="auto"/>
          <w:highlight w:val="yellow"/>
        </w:rPr>
        <w:t xml:space="preserve">usually 10. Select </w:t>
      </w:r>
      <w:r w:rsidR="00E94BE8">
        <w:rPr>
          <w:rFonts w:eastAsia="Arial Unicode MS"/>
          <w:color w:val="auto"/>
          <w:highlight w:val="yellow"/>
        </w:rPr>
        <w:t xml:space="preserve">the </w:t>
      </w:r>
      <w:r w:rsidRPr="00753736">
        <w:rPr>
          <w:rFonts w:eastAsia="Arial Unicode MS"/>
          <w:color w:val="auto"/>
          <w:highlight w:val="yellow"/>
        </w:rPr>
        <w:t>desired pixel value (size threshold</w:t>
      </w:r>
      <w:r w:rsidR="00687E58">
        <w:rPr>
          <w:rFonts w:eastAsia="Arial Unicode MS"/>
          <w:color w:val="auto"/>
          <w:highlight w:val="yellow"/>
        </w:rPr>
        <w:t xml:space="preserve">, </w:t>
      </w:r>
      <w:r w:rsidR="00687E58" w:rsidRPr="002F209D">
        <w:rPr>
          <w:rFonts w:eastAsia="Arial Unicode MS"/>
          <w:i/>
          <w:color w:val="auto"/>
          <w:highlight w:val="yellow"/>
        </w:rPr>
        <w:t>e.g.</w:t>
      </w:r>
      <w:r w:rsidR="00687E58">
        <w:rPr>
          <w:rFonts w:eastAsia="Arial Unicode MS"/>
          <w:color w:val="auto"/>
          <w:highlight w:val="yellow"/>
        </w:rPr>
        <w:t>, 500</w:t>
      </w:r>
      <w:r w:rsidRPr="00753736">
        <w:rPr>
          <w:rFonts w:eastAsia="Arial Unicode MS"/>
          <w:color w:val="auto"/>
          <w:highlight w:val="yellow"/>
        </w:rPr>
        <w:t>).</w:t>
      </w:r>
    </w:p>
    <w:p w14:paraId="559D1A5A" w14:textId="77777777" w:rsidR="003263F2" w:rsidRPr="00753736" w:rsidRDefault="003263F2" w:rsidP="00A53DD1">
      <w:pPr>
        <w:widowControl/>
        <w:autoSpaceDE/>
        <w:autoSpaceDN/>
        <w:adjustRightInd/>
        <w:rPr>
          <w:rFonts w:eastAsia="Arial Unicode MS"/>
          <w:color w:val="auto"/>
        </w:rPr>
      </w:pPr>
    </w:p>
    <w:p w14:paraId="0784F224" w14:textId="09AF4D4E" w:rsidR="0024740D" w:rsidRPr="007669FE" w:rsidRDefault="0024740D" w:rsidP="00D8406D">
      <w:pPr>
        <w:pStyle w:val="ListParagraph"/>
        <w:widowControl/>
        <w:numPr>
          <w:ilvl w:val="2"/>
          <w:numId w:val="4"/>
        </w:numPr>
        <w:autoSpaceDE/>
        <w:autoSpaceDN/>
        <w:adjustRightInd/>
        <w:ind w:left="0" w:firstLine="0"/>
        <w:rPr>
          <w:rFonts w:eastAsia="Arial Unicode MS"/>
          <w:color w:val="auto"/>
          <w:highlight w:val="yellow"/>
        </w:rPr>
      </w:pPr>
      <w:r w:rsidRPr="007669FE">
        <w:rPr>
          <w:rFonts w:eastAsia="Arial Unicode MS"/>
          <w:color w:val="auto"/>
          <w:highlight w:val="yellow"/>
        </w:rPr>
        <w:t xml:space="preserve">Choose </w:t>
      </w:r>
      <w:r w:rsidR="00E94BE8">
        <w:rPr>
          <w:rFonts w:eastAsia="Arial Unicode MS"/>
          <w:color w:val="auto"/>
          <w:highlight w:val="yellow"/>
        </w:rPr>
        <w:t xml:space="preserve">the </w:t>
      </w:r>
      <w:r w:rsidRPr="007669FE">
        <w:rPr>
          <w:rFonts w:eastAsia="Arial Unicode MS"/>
          <w:color w:val="auto"/>
          <w:highlight w:val="yellow"/>
        </w:rPr>
        <w:t>destination for the spreadsheet file</w:t>
      </w:r>
      <w:r w:rsidR="007669FE" w:rsidRPr="007669FE">
        <w:rPr>
          <w:rFonts w:eastAsia="Arial Unicode MS"/>
          <w:color w:val="auto"/>
          <w:highlight w:val="yellow"/>
        </w:rPr>
        <w:t xml:space="preserve">, </w:t>
      </w:r>
      <w:r w:rsidR="007669FE">
        <w:rPr>
          <w:rFonts w:eastAsia="Arial Unicode MS"/>
          <w:color w:val="auto"/>
          <w:highlight w:val="yellow"/>
        </w:rPr>
        <w:t>r</w:t>
      </w:r>
      <w:r w:rsidRPr="007669FE">
        <w:rPr>
          <w:rFonts w:eastAsia="Arial Unicode MS"/>
          <w:color w:val="auto"/>
          <w:highlight w:val="yellow"/>
        </w:rPr>
        <w:t>un analysis</w:t>
      </w:r>
      <w:r w:rsidR="007669FE">
        <w:rPr>
          <w:rFonts w:eastAsia="Arial Unicode MS"/>
          <w:color w:val="auto"/>
          <w:highlight w:val="yellow"/>
        </w:rPr>
        <w:t>,</w:t>
      </w:r>
      <w:r w:rsidRPr="007669FE">
        <w:rPr>
          <w:rFonts w:eastAsia="Arial Unicode MS"/>
          <w:color w:val="auto"/>
          <w:highlight w:val="yellow"/>
        </w:rPr>
        <w:t xml:space="preserve"> and sa</w:t>
      </w:r>
      <w:r w:rsidR="00B92CA0" w:rsidRPr="007669FE">
        <w:rPr>
          <w:rFonts w:eastAsia="Arial Unicode MS"/>
          <w:color w:val="auto"/>
          <w:highlight w:val="yellow"/>
        </w:rPr>
        <w:t>v</w:t>
      </w:r>
      <w:r w:rsidRPr="007669FE">
        <w:rPr>
          <w:rFonts w:eastAsia="Arial Unicode MS"/>
          <w:color w:val="auto"/>
          <w:highlight w:val="yellow"/>
        </w:rPr>
        <w:t>e log files afterwards.</w:t>
      </w:r>
    </w:p>
    <w:p w14:paraId="3BF8515B" w14:textId="77777777" w:rsidR="0024740D" w:rsidRPr="00753736" w:rsidRDefault="0024740D" w:rsidP="00A53DD1">
      <w:pPr>
        <w:pStyle w:val="ListParagraph"/>
        <w:widowControl/>
        <w:autoSpaceDE/>
        <w:autoSpaceDN/>
        <w:adjustRightInd/>
        <w:ind w:left="0"/>
        <w:rPr>
          <w:b/>
          <w:color w:val="auto"/>
        </w:rPr>
      </w:pPr>
    </w:p>
    <w:p w14:paraId="083257CB" w14:textId="498E7BF7" w:rsidR="007A609D" w:rsidRPr="00753736" w:rsidRDefault="00CA03C8" w:rsidP="00A53DD1">
      <w:pPr>
        <w:pStyle w:val="ListParagraph"/>
        <w:widowControl/>
        <w:numPr>
          <w:ilvl w:val="1"/>
          <w:numId w:val="4"/>
        </w:numPr>
        <w:autoSpaceDE/>
        <w:autoSpaceDN/>
        <w:adjustRightInd/>
        <w:ind w:left="0" w:firstLine="0"/>
        <w:rPr>
          <w:b/>
          <w:color w:val="auto"/>
        </w:rPr>
      </w:pPr>
      <w:r w:rsidRPr="00753736">
        <w:rPr>
          <w:rFonts w:eastAsia="Arial Unicode MS"/>
          <w:color w:val="auto"/>
        </w:rPr>
        <w:t xml:space="preserve">Analyze data in </w:t>
      </w:r>
      <w:r w:rsidR="005A5188" w:rsidRPr="00753736">
        <w:rPr>
          <w:rFonts w:eastAsia="Arial Unicode MS"/>
          <w:color w:val="auto"/>
        </w:rPr>
        <w:t>a spreadsheet</w:t>
      </w:r>
      <w:r w:rsidR="009B19A6" w:rsidRPr="00753736">
        <w:rPr>
          <w:rFonts w:eastAsia="Arial Unicode MS"/>
          <w:color w:val="auto"/>
        </w:rPr>
        <w:t>.</w:t>
      </w:r>
    </w:p>
    <w:bookmarkEnd w:id="0"/>
    <w:p w14:paraId="0E5ECE15" w14:textId="77777777" w:rsidR="005A5188" w:rsidRPr="00753736" w:rsidRDefault="005A5188" w:rsidP="00A53DD1">
      <w:pPr>
        <w:widowControl/>
        <w:autoSpaceDE/>
        <w:autoSpaceDN/>
        <w:adjustRightInd/>
        <w:rPr>
          <w:b/>
          <w:color w:val="auto"/>
        </w:rPr>
      </w:pPr>
    </w:p>
    <w:p w14:paraId="6614AC1B" w14:textId="77777777" w:rsidR="005810EA" w:rsidRPr="00753736" w:rsidRDefault="005810EA" w:rsidP="00A53DD1">
      <w:pPr>
        <w:widowControl/>
        <w:autoSpaceDE/>
        <w:autoSpaceDN/>
        <w:adjustRightInd/>
        <w:rPr>
          <w:rFonts w:eastAsia="Arial Unicode MS"/>
          <w:color w:val="auto"/>
        </w:rPr>
      </w:pPr>
      <w:r w:rsidRPr="00753736">
        <w:rPr>
          <w:b/>
          <w:color w:val="auto"/>
        </w:rPr>
        <w:t xml:space="preserve">REPRESENTATIVE RESULTS: </w:t>
      </w:r>
    </w:p>
    <w:p w14:paraId="327D6C73" w14:textId="25759FE4" w:rsidR="009E1BA9" w:rsidRPr="00753736" w:rsidRDefault="00E3365B" w:rsidP="00A53DD1">
      <w:pPr>
        <w:widowControl/>
        <w:rPr>
          <w:color w:val="auto"/>
        </w:rPr>
      </w:pPr>
      <w:r w:rsidRPr="00753736">
        <w:rPr>
          <w:color w:val="auto"/>
        </w:rPr>
        <w:t xml:space="preserve">Neutrophil extracellular trap (NET) formation is quantified in a </w:t>
      </w:r>
      <w:r w:rsidR="0046475D" w:rsidRPr="00753736">
        <w:rPr>
          <w:color w:val="auto"/>
        </w:rPr>
        <w:t xml:space="preserve">3D </w:t>
      </w:r>
      <w:r w:rsidRPr="00753736">
        <w:rPr>
          <w:color w:val="auto"/>
        </w:rPr>
        <w:t xml:space="preserve">manner </w:t>
      </w:r>
      <w:r w:rsidR="00E94BE8">
        <w:rPr>
          <w:color w:val="auto"/>
        </w:rPr>
        <w:t>by</w:t>
      </w:r>
      <w:r w:rsidR="0046475D" w:rsidRPr="00753736">
        <w:rPr>
          <w:color w:val="auto"/>
        </w:rPr>
        <w:t xml:space="preserve"> quantifying </w:t>
      </w:r>
      <w:r w:rsidR="00EB60F2" w:rsidRPr="00753736">
        <w:rPr>
          <w:color w:val="auto"/>
        </w:rPr>
        <w:t xml:space="preserve">stained </w:t>
      </w:r>
      <w:r w:rsidR="0046475D" w:rsidRPr="00753736">
        <w:rPr>
          <w:color w:val="auto"/>
        </w:rPr>
        <w:t>extracellular DNA over 10</w:t>
      </w:r>
      <w:r w:rsidRPr="00753736">
        <w:rPr>
          <w:color w:val="auto"/>
        </w:rPr>
        <w:t xml:space="preserve"> Z-stacks</w:t>
      </w:r>
      <w:r w:rsidR="0046475D" w:rsidRPr="00753736">
        <w:rPr>
          <w:color w:val="auto"/>
        </w:rPr>
        <w:t xml:space="preserve"> with 3</w:t>
      </w:r>
      <w:r w:rsidR="00A50ACB" w:rsidRPr="00753736">
        <w:rPr>
          <w:color w:val="auto"/>
        </w:rPr>
        <w:t xml:space="preserve"> µm</w:t>
      </w:r>
      <w:r w:rsidR="0046475D" w:rsidRPr="00753736">
        <w:rPr>
          <w:color w:val="auto"/>
        </w:rPr>
        <w:t xml:space="preserve"> distance starting off at the </w:t>
      </w:r>
      <w:r w:rsidR="005B529B" w:rsidRPr="00753736">
        <w:rPr>
          <w:color w:val="auto"/>
        </w:rPr>
        <w:t>focal plane in</w:t>
      </w:r>
      <w:r w:rsidR="0046475D" w:rsidRPr="00753736">
        <w:rPr>
          <w:color w:val="auto"/>
        </w:rPr>
        <w:t xml:space="preserve"> each well. By measuring the cumulative area</w:t>
      </w:r>
      <w:r w:rsidR="00EB0028">
        <w:rPr>
          <w:color w:val="auto"/>
        </w:rPr>
        <w:t>,</w:t>
      </w:r>
      <w:r w:rsidRPr="00753736">
        <w:rPr>
          <w:color w:val="auto"/>
        </w:rPr>
        <w:t xml:space="preserve"> the sensitivity of the assay </w:t>
      </w:r>
      <w:r w:rsidR="0046475D" w:rsidRPr="00753736">
        <w:rPr>
          <w:color w:val="auto"/>
        </w:rPr>
        <w:t xml:space="preserve">increases </w:t>
      </w:r>
      <w:r w:rsidRPr="00753736">
        <w:rPr>
          <w:color w:val="auto"/>
        </w:rPr>
        <w:t>(</w:t>
      </w:r>
      <w:r w:rsidR="00A53DD1" w:rsidRPr="00753736">
        <w:rPr>
          <w:b/>
          <w:color w:val="auto"/>
        </w:rPr>
        <w:t>Figure 1A</w:t>
      </w:r>
      <w:r w:rsidRPr="00753736">
        <w:rPr>
          <w:color w:val="auto"/>
        </w:rPr>
        <w:t>).</w:t>
      </w:r>
      <w:r w:rsidR="004629B4" w:rsidRPr="00753736">
        <w:rPr>
          <w:color w:val="auto"/>
        </w:rPr>
        <w:t xml:space="preserve"> </w:t>
      </w:r>
      <w:r w:rsidR="00EB60F2" w:rsidRPr="00753736">
        <w:rPr>
          <w:color w:val="auto"/>
        </w:rPr>
        <w:t xml:space="preserve">The isolated neutrophils have a </w:t>
      </w:r>
      <w:r w:rsidR="00834B4E" w:rsidRPr="00753736">
        <w:rPr>
          <w:color w:val="auto"/>
        </w:rPr>
        <w:t xml:space="preserve">mean </w:t>
      </w:r>
      <w:r w:rsidR="00EB60F2" w:rsidRPr="00753736">
        <w:rPr>
          <w:color w:val="auto"/>
        </w:rPr>
        <w:t>purity of 98</w:t>
      </w:r>
      <w:r w:rsidR="00E94BE8">
        <w:rPr>
          <w:color w:val="auto"/>
        </w:rPr>
        <w:t>.</w:t>
      </w:r>
      <w:r w:rsidR="00EB60F2" w:rsidRPr="00753736">
        <w:rPr>
          <w:color w:val="auto"/>
        </w:rPr>
        <w:t xml:space="preserve">7% with standard deviation (SD) of 1.10% </w:t>
      </w:r>
      <w:r w:rsidR="0024740D" w:rsidRPr="00753736">
        <w:rPr>
          <w:color w:val="auto"/>
        </w:rPr>
        <w:t>measured</w:t>
      </w:r>
      <w:r w:rsidR="00EB60F2" w:rsidRPr="00753736">
        <w:rPr>
          <w:color w:val="auto"/>
        </w:rPr>
        <w:t xml:space="preserve"> in 1</w:t>
      </w:r>
      <w:r w:rsidR="00834B4E" w:rsidRPr="00753736">
        <w:rPr>
          <w:color w:val="auto"/>
        </w:rPr>
        <w:t>4</w:t>
      </w:r>
      <w:r w:rsidR="00EB60F2" w:rsidRPr="00753736">
        <w:rPr>
          <w:color w:val="auto"/>
        </w:rPr>
        <w:t xml:space="preserve"> different samples</w:t>
      </w:r>
      <w:r w:rsidR="003263F2" w:rsidRPr="00753736">
        <w:rPr>
          <w:color w:val="auto"/>
        </w:rPr>
        <w:t xml:space="preserve"> from different isolations</w:t>
      </w:r>
      <w:r w:rsidR="00834B4E" w:rsidRPr="00753736">
        <w:rPr>
          <w:color w:val="auto"/>
        </w:rPr>
        <w:t>. The mean percentage of red blood cells is 1</w:t>
      </w:r>
      <w:r w:rsidR="00E94BE8">
        <w:rPr>
          <w:color w:val="auto"/>
        </w:rPr>
        <w:t>.</w:t>
      </w:r>
      <w:r w:rsidR="00834B4E" w:rsidRPr="00753736">
        <w:rPr>
          <w:color w:val="auto"/>
        </w:rPr>
        <w:t xml:space="preserve">04% </w:t>
      </w:r>
      <w:r w:rsidR="00E94BE8">
        <w:rPr>
          <w:color w:val="auto"/>
        </w:rPr>
        <w:t>±</w:t>
      </w:r>
      <w:r w:rsidR="007C1A4C">
        <w:rPr>
          <w:color w:val="auto"/>
        </w:rPr>
        <w:t xml:space="preserve"> </w:t>
      </w:r>
      <w:r w:rsidR="00834B4E" w:rsidRPr="00753736">
        <w:rPr>
          <w:color w:val="auto"/>
        </w:rPr>
        <w:t>1</w:t>
      </w:r>
      <w:r w:rsidR="00E94BE8">
        <w:rPr>
          <w:color w:val="auto"/>
        </w:rPr>
        <w:t>.</w:t>
      </w:r>
      <w:r w:rsidR="00834B4E" w:rsidRPr="00753736">
        <w:rPr>
          <w:color w:val="auto"/>
        </w:rPr>
        <w:t xml:space="preserve">1% </w:t>
      </w:r>
      <w:r w:rsidR="00E94BE8" w:rsidRPr="00753736">
        <w:rPr>
          <w:color w:val="auto"/>
        </w:rPr>
        <w:t xml:space="preserve">SD </w:t>
      </w:r>
      <w:r w:rsidR="00834B4E" w:rsidRPr="00753736">
        <w:rPr>
          <w:color w:val="auto"/>
        </w:rPr>
        <w:t>and the mean percentage of monocytes is 0</w:t>
      </w:r>
      <w:r w:rsidR="00E94BE8">
        <w:rPr>
          <w:color w:val="auto"/>
        </w:rPr>
        <w:t>.</w:t>
      </w:r>
      <w:r w:rsidR="00834B4E" w:rsidRPr="00753736">
        <w:rPr>
          <w:color w:val="auto"/>
        </w:rPr>
        <w:t xml:space="preserve">085% </w:t>
      </w:r>
      <w:r w:rsidR="00E94BE8">
        <w:rPr>
          <w:color w:val="auto"/>
        </w:rPr>
        <w:t>±</w:t>
      </w:r>
      <w:r w:rsidR="007C1A4C">
        <w:rPr>
          <w:color w:val="auto"/>
        </w:rPr>
        <w:t xml:space="preserve"> </w:t>
      </w:r>
      <w:r w:rsidR="00834B4E" w:rsidRPr="00753736">
        <w:rPr>
          <w:color w:val="auto"/>
        </w:rPr>
        <w:t>0</w:t>
      </w:r>
      <w:r w:rsidR="00E94BE8">
        <w:rPr>
          <w:color w:val="auto"/>
        </w:rPr>
        <w:t>.</w:t>
      </w:r>
      <w:r w:rsidR="00834B4E" w:rsidRPr="00753736">
        <w:rPr>
          <w:color w:val="auto"/>
        </w:rPr>
        <w:t xml:space="preserve">17% </w:t>
      </w:r>
      <w:r w:rsidR="00E94BE8" w:rsidRPr="00753736">
        <w:rPr>
          <w:color w:val="auto"/>
        </w:rPr>
        <w:t xml:space="preserve">SD </w:t>
      </w:r>
      <w:r w:rsidR="00EB60F2" w:rsidRPr="00753736">
        <w:rPr>
          <w:color w:val="auto"/>
        </w:rPr>
        <w:t xml:space="preserve">(data not shown). </w:t>
      </w:r>
      <w:r w:rsidR="0046475D" w:rsidRPr="00753736">
        <w:rPr>
          <w:color w:val="auto"/>
        </w:rPr>
        <w:t xml:space="preserve">The total </w:t>
      </w:r>
      <w:r w:rsidR="004629B4" w:rsidRPr="00753736">
        <w:rPr>
          <w:color w:val="auto"/>
        </w:rPr>
        <w:t>area of</w:t>
      </w:r>
      <w:r w:rsidR="0046475D" w:rsidRPr="00753736">
        <w:rPr>
          <w:color w:val="auto"/>
        </w:rPr>
        <w:t xml:space="preserve"> </w:t>
      </w:r>
      <w:r w:rsidR="00EB60F2" w:rsidRPr="00753736">
        <w:rPr>
          <w:color w:val="auto"/>
        </w:rPr>
        <w:t>stained</w:t>
      </w:r>
      <w:r w:rsidR="0046475D" w:rsidRPr="00753736">
        <w:rPr>
          <w:color w:val="auto"/>
        </w:rPr>
        <w:t xml:space="preserve"> neutrophils imaged are quantified </w:t>
      </w:r>
      <w:r w:rsidR="00286453" w:rsidRPr="00753736">
        <w:rPr>
          <w:color w:val="auto"/>
        </w:rPr>
        <w:t>only in</w:t>
      </w:r>
      <w:r w:rsidR="0046475D" w:rsidRPr="00753736">
        <w:rPr>
          <w:color w:val="auto"/>
        </w:rPr>
        <w:t xml:space="preserve"> the focal plane in each well</w:t>
      </w:r>
      <w:r w:rsidR="00E94BE8">
        <w:rPr>
          <w:color w:val="auto"/>
        </w:rPr>
        <w:t>,</w:t>
      </w:r>
      <w:r w:rsidR="0046475D" w:rsidRPr="00753736">
        <w:rPr>
          <w:color w:val="auto"/>
        </w:rPr>
        <w:t xml:space="preserve"> </w:t>
      </w:r>
      <w:r w:rsidR="00515D39" w:rsidRPr="00753736">
        <w:rPr>
          <w:color w:val="auto"/>
        </w:rPr>
        <w:t xml:space="preserve">which </w:t>
      </w:r>
      <w:r w:rsidR="00E94BE8" w:rsidRPr="00753736">
        <w:rPr>
          <w:color w:val="auto"/>
        </w:rPr>
        <w:t>correlate</w:t>
      </w:r>
      <w:r w:rsidR="00515D39" w:rsidRPr="00753736">
        <w:rPr>
          <w:color w:val="auto"/>
        </w:rPr>
        <w:t xml:space="preserve"> significantly </w:t>
      </w:r>
      <w:r w:rsidR="0046475D" w:rsidRPr="00753736">
        <w:rPr>
          <w:color w:val="auto"/>
        </w:rPr>
        <w:t xml:space="preserve">with the total neutrophil count in each well </w:t>
      </w:r>
      <w:r w:rsidR="004A6B65" w:rsidRPr="00753736">
        <w:rPr>
          <w:color w:val="auto"/>
        </w:rPr>
        <w:t xml:space="preserve">with a Pearson correlation coefficient of 0.99 (95% </w:t>
      </w:r>
      <w:r w:rsidR="007C1A4C">
        <w:rPr>
          <w:color w:val="auto"/>
        </w:rPr>
        <w:t>confidence interval [</w:t>
      </w:r>
      <w:r w:rsidR="004A6B65" w:rsidRPr="00753736">
        <w:rPr>
          <w:color w:val="auto"/>
        </w:rPr>
        <w:t>CI</w:t>
      </w:r>
      <w:r w:rsidR="007C1A4C">
        <w:rPr>
          <w:color w:val="auto"/>
        </w:rPr>
        <w:t>]</w:t>
      </w:r>
      <w:r w:rsidR="004A6B65" w:rsidRPr="00753736">
        <w:rPr>
          <w:color w:val="auto"/>
        </w:rPr>
        <w:t xml:space="preserve"> 0.985-0.997, </w:t>
      </w:r>
      <w:r w:rsidR="004A6B65" w:rsidRPr="00E94BE8">
        <w:rPr>
          <w:i/>
          <w:color w:val="auto"/>
        </w:rPr>
        <w:t>p</w:t>
      </w:r>
      <w:r w:rsidR="004A6B65" w:rsidRPr="00753736">
        <w:rPr>
          <w:color w:val="auto"/>
        </w:rPr>
        <w:t>&lt;0.0001)</w:t>
      </w:r>
      <w:r w:rsidR="00286453" w:rsidRPr="00753736">
        <w:rPr>
          <w:color w:val="auto"/>
        </w:rPr>
        <w:t xml:space="preserve"> </w:t>
      </w:r>
      <w:r w:rsidR="0046475D" w:rsidRPr="00753736">
        <w:rPr>
          <w:color w:val="auto"/>
        </w:rPr>
        <w:t>(</w:t>
      </w:r>
      <w:r w:rsidR="00A53DD1" w:rsidRPr="00753736">
        <w:rPr>
          <w:b/>
          <w:color w:val="auto"/>
        </w:rPr>
        <w:t>Figure 1B</w:t>
      </w:r>
      <w:r w:rsidR="0046475D" w:rsidRPr="00753736">
        <w:rPr>
          <w:color w:val="auto"/>
        </w:rPr>
        <w:t xml:space="preserve">). </w:t>
      </w:r>
      <w:r w:rsidR="00465709" w:rsidRPr="00753736">
        <w:rPr>
          <w:color w:val="auto"/>
        </w:rPr>
        <w:t xml:space="preserve">The representative outcome of </w:t>
      </w:r>
      <w:r w:rsidR="003263F2" w:rsidRPr="00753736">
        <w:rPr>
          <w:color w:val="auto"/>
        </w:rPr>
        <w:t xml:space="preserve">quantification of NET formation in neutrophils stimulated with 10% sera of AAV patients or medium </w:t>
      </w:r>
      <w:r w:rsidR="003B44A8">
        <w:rPr>
          <w:color w:val="auto"/>
        </w:rPr>
        <w:t xml:space="preserve">(MED) </w:t>
      </w:r>
      <w:r w:rsidR="003263F2" w:rsidRPr="00753736">
        <w:rPr>
          <w:color w:val="auto"/>
        </w:rPr>
        <w:t>as a negative control,</w:t>
      </w:r>
      <w:r w:rsidR="004629B4" w:rsidRPr="00753736">
        <w:rPr>
          <w:color w:val="auto"/>
        </w:rPr>
        <w:t xml:space="preserve"> expressed as cumulative </w:t>
      </w:r>
      <w:r w:rsidR="0024740D" w:rsidRPr="00753736">
        <w:rPr>
          <w:color w:val="auto"/>
        </w:rPr>
        <w:t xml:space="preserve">stained extracellular DNA </w:t>
      </w:r>
      <w:r w:rsidR="004629B4" w:rsidRPr="00753736">
        <w:rPr>
          <w:color w:val="auto"/>
        </w:rPr>
        <w:t xml:space="preserve">area over </w:t>
      </w:r>
      <w:r w:rsidR="00465709" w:rsidRPr="00753736">
        <w:rPr>
          <w:color w:val="auto"/>
        </w:rPr>
        <w:t>10</w:t>
      </w:r>
      <w:r w:rsidR="004629B4" w:rsidRPr="00753736">
        <w:rPr>
          <w:color w:val="auto"/>
        </w:rPr>
        <w:t xml:space="preserve"> </w:t>
      </w:r>
      <w:r w:rsidR="00E94BE8">
        <w:rPr>
          <w:color w:val="auto"/>
        </w:rPr>
        <w:t>Z</w:t>
      </w:r>
      <w:r w:rsidR="004629B4" w:rsidRPr="00753736">
        <w:rPr>
          <w:color w:val="auto"/>
        </w:rPr>
        <w:t>-stacks per imaged neutrophil (</w:t>
      </w:r>
      <w:r w:rsidR="00A53DD1" w:rsidRPr="00753736">
        <w:rPr>
          <w:b/>
          <w:color w:val="auto"/>
        </w:rPr>
        <w:t>Figure 1C</w:t>
      </w:r>
      <w:r w:rsidR="004629B4" w:rsidRPr="00753736">
        <w:rPr>
          <w:color w:val="auto"/>
        </w:rPr>
        <w:t>). Snapshots of representative images of unstimulated neutrophils (</w:t>
      </w:r>
      <w:r w:rsidR="00A53DD1" w:rsidRPr="00753736">
        <w:rPr>
          <w:b/>
          <w:color w:val="auto"/>
        </w:rPr>
        <w:t>Figure 2A</w:t>
      </w:r>
      <w:r w:rsidR="004629B4" w:rsidRPr="00753736">
        <w:rPr>
          <w:color w:val="auto"/>
        </w:rPr>
        <w:t>)</w:t>
      </w:r>
      <w:r w:rsidR="00351C2C" w:rsidRPr="00753736">
        <w:rPr>
          <w:color w:val="auto"/>
        </w:rPr>
        <w:t xml:space="preserve"> and</w:t>
      </w:r>
      <w:r w:rsidR="004629B4" w:rsidRPr="00753736">
        <w:rPr>
          <w:color w:val="auto"/>
        </w:rPr>
        <w:t xml:space="preserve"> </w:t>
      </w:r>
      <w:r w:rsidR="0024740D" w:rsidRPr="00753736">
        <w:rPr>
          <w:color w:val="auto"/>
        </w:rPr>
        <w:t xml:space="preserve">of </w:t>
      </w:r>
      <w:r w:rsidR="009A6339" w:rsidRPr="00753736">
        <w:rPr>
          <w:color w:val="auto"/>
        </w:rPr>
        <w:t xml:space="preserve">NETs </w:t>
      </w:r>
      <w:r w:rsidR="0024740D" w:rsidRPr="00753736">
        <w:rPr>
          <w:color w:val="auto"/>
        </w:rPr>
        <w:t>in</w:t>
      </w:r>
      <w:r w:rsidR="009A6339" w:rsidRPr="00753736">
        <w:rPr>
          <w:color w:val="auto"/>
        </w:rPr>
        <w:t xml:space="preserve"> </w:t>
      </w:r>
      <w:r w:rsidR="004629B4" w:rsidRPr="00753736">
        <w:rPr>
          <w:color w:val="auto"/>
        </w:rPr>
        <w:t xml:space="preserve">AAV-stimulated neutrophils </w:t>
      </w:r>
      <w:r w:rsidR="00BD1722" w:rsidRPr="00753736">
        <w:rPr>
          <w:color w:val="auto"/>
        </w:rPr>
        <w:t>(</w:t>
      </w:r>
      <w:r w:rsidR="00BD1722" w:rsidRPr="00753736">
        <w:rPr>
          <w:b/>
          <w:color w:val="auto"/>
        </w:rPr>
        <w:t>Figure 2B</w:t>
      </w:r>
      <w:r w:rsidR="00BD1722" w:rsidRPr="00753736">
        <w:rPr>
          <w:color w:val="auto"/>
        </w:rPr>
        <w:t>)</w:t>
      </w:r>
      <w:r w:rsidR="00BD1722">
        <w:rPr>
          <w:color w:val="auto"/>
        </w:rPr>
        <w:t xml:space="preserve"> </w:t>
      </w:r>
      <w:r w:rsidR="009A6339" w:rsidRPr="00753736">
        <w:rPr>
          <w:color w:val="auto"/>
        </w:rPr>
        <w:t>are show</w:t>
      </w:r>
      <w:r w:rsidR="004A6B65" w:rsidRPr="00753736">
        <w:rPr>
          <w:color w:val="auto"/>
        </w:rPr>
        <w:t>n</w:t>
      </w:r>
      <w:r w:rsidR="004629B4" w:rsidRPr="00753736">
        <w:rPr>
          <w:color w:val="auto"/>
        </w:rPr>
        <w:t xml:space="preserve">. </w:t>
      </w:r>
    </w:p>
    <w:p w14:paraId="10B63705" w14:textId="77777777" w:rsidR="00D67893" w:rsidRPr="00753736" w:rsidRDefault="00D67893" w:rsidP="00A53DD1">
      <w:pPr>
        <w:widowControl/>
        <w:rPr>
          <w:color w:val="auto"/>
        </w:rPr>
      </w:pPr>
    </w:p>
    <w:p w14:paraId="396979FB" w14:textId="33AD28AF" w:rsidR="007831C4" w:rsidRPr="00753736" w:rsidRDefault="007831C4" w:rsidP="00A53DD1">
      <w:pPr>
        <w:widowControl/>
        <w:rPr>
          <w:bCs/>
          <w:color w:val="auto"/>
        </w:rPr>
      </w:pPr>
      <w:bookmarkStart w:id="1" w:name="Figure_Legends"/>
      <w:r w:rsidRPr="00753736">
        <w:rPr>
          <w:b/>
          <w:color w:val="auto"/>
        </w:rPr>
        <w:t>FIGURE LEGENDS</w:t>
      </w:r>
      <w:bookmarkEnd w:id="1"/>
      <w:r w:rsidRPr="00753736">
        <w:rPr>
          <w:b/>
          <w:color w:val="auto"/>
        </w:rPr>
        <w:t>:</w:t>
      </w:r>
      <w:r w:rsidRPr="00753736">
        <w:rPr>
          <w:i/>
          <w:color w:val="auto"/>
        </w:rPr>
        <w:t xml:space="preserve"> </w:t>
      </w:r>
    </w:p>
    <w:p w14:paraId="33E70BB4" w14:textId="6BA9BB41" w:rsidR="00D67893" w:rsidRPr="00753736" w:rsidRDefault="00A53DD1" w:rsidP="00A53DD1">
      <w:pPr>
        <w:widowControl/>
        <w:tabs>
          <w:tab w:val="left" w:pos="1386"/>
        </w:tabs>
        <w:rPr>
          <w:color w:val="auto"/>
        </w:rPr>
      </w:pPr>
      <w:r w:rsidRPr="00753736">
        <w:rPr>
          <w:b/>
          <w:color w:val="auto"/>
        </w:rPr>
        <w:lastRenderedPageBreak/>
        <w:t>Figure 1</w:t>
      </w:r>
      <w:r w:rsidR="002600A4">
        <w:rPr>
          <w:b/>
          <w:color w:val="auto"/>
        </w:rPr>
        <w:t>:</w:t>
      </w:r>
      <w:r w:rsidR="00906DE5" w:rsidRPr="00753736">
        <w:rPr>
          <w:b/>
          <w:color w:val="auto"/>
        </w:rPr>
        <w:t xml:space="preserve"> </w:t>
      </w:r>
      <w:r w:rsidR="009E1BA9" w:rsidRPr="00753736">
        <w:rPr>
          <w:b/>
          <w:color w:val="auto"/>
        </w:rPr>
        <w:t>Quantification of NET formation by measuring extracellular DNA and neutrophil</w:t>
      </w:r>
      <w:r w:rsidR="003363A2" w:rsidRPr="00753736">
        <w:rPr>
          <w:b/>
          <w:color w:val="auto"/>
        </w:rPr>
        <w:t xml:space="preserve"> count</w:t>
      </w:r>
      <w:r w:rsidR="009E1BA9" w:rsidRPr="00753736">
        <w:rPr>
          <w:b/>
          <w:color w:val="auto"/>
        </w:rPr>
        <w:t>.</w:t>
      </w:r>
      <w:r w:rsidR="002600A4">
        <w:rPr>
          <w:color w:val="auto"/>
        </w:rPr>
        <w:t xml:space="preserve"> (</w:t>
      </w:r>
      <w:r w:rsidR="009A6339" w:rsidRPr="00753736">
        <w:rPr>
          <w:b/>
          <w:color w:val="auto"/>
        </w:rPr>
        <w:t>A</w:t>
      </w:r>
      <w:r w:rsidR="009A6339" w:rsidRPr="002600A4">
        <w:rPr>
          <w:color w:val="auto"/>
        </w:rPr>
        <w:t>)</w:t>
      </w:r>
      <w:r w:rsidR="009A6339" w:rsidRPr="00753736">
        <w:rPr>
          <w:b/>
          <w:color w:val="auto"/>
        </w:rPr>
        <w:t xml:space="preserve"> </w:t>
      </w:r>
      <w:r w:rsidR="0061317A">
        <w:rPr>
          <w:color w:val="auto"/>
        </w:rPr>
        <w:t>A</w:t>
      </w:r>
      <w:r w:rsidR="009A6339" w:rsidRPr="00753736">
        <w:rPr>
          <w:color w:val="auto"/>
        </w:rPr>
        <w:t>rea is cumulatively quantified over the 10 Z-stacks for each well for unstimulated neutrophils (</w:t>
      </w:r>
      <w:r w:rsidR="00F03FCC" w:rsidRPr="00753736">
        <w:rPr>
          <w:color w:val="auto"/>
        </w:rPr>
        <w:t>MED</w:t>
      </w:r>
      <w:r w:rsidR="009A6339" w:rsidRPr="00753736">
        <w:rPr>
          <w:color w:val="auto"/>
        </w:rPr>
        <w:t xml:space="preserve">) and for neutrophils stimulated with 10% serum of ANCA-associated vasculitis </w:t>
      </w:r>
      <w:r w:rsidR="00F03FCC" w:rsidRPr="00753736">
        <w:rPr>
          <w:color w:val="auto"/>
        </w:rPr>
        <w:t xml:space="preserve">(AAV) </w:t>
      </w:r>
      <w:r w:rsidR="009A6339" w:rsidRPr="00753736">
        <w:rPr>
          <w:color w:val="auto"/>
        </w:rPr>
        <w:t>patients (n</w:t>
      </w:r>
      <w:r w:rsidR="0013429F">
        <w:rPr>
          <w:color w:val="auto"/>
        </w:rPr>
        <w:t xml:space="preserve"> </w:t>
      </w:r>
      <w:r w:rsidR="009A6339" w:rsidRPr="00753736">
        <w:rPr>
          <w:color w:val="auto"/>
        </w:rPr>
        <w:t>=</w:t>
      </w:r>
      <w:r w:rsidR="0013429F">
        <w:rPr>
          <w:color w:val="auto"/>
        </w:rPr>
        <w:t xml:space="preserve"> </w:t>
      </w:r>
      <w:r w:rsidR="009A6339" w:rsidRPr="00753736">
        <w:rPr>
          <w:color w:val="auto"/>
        </w:rPr>
        <w:t>4)</w:t>
      </w:r>
      <w:r w:rsidR="008D0ACF" w:rsidRPr="00753736">
        <w:rPr>
          <w:color w:val="auto"/>
        </w:rPr>
        <w:t xml:space="preserve"> </w:t>
      </w:r>
      <w:r w:rsidR="00F03FCC" w:rsidRPr="00753736">
        <w:rPr>
          <w:color w:val="auto"/>
        </w:rPr>
        <w:t xml:space="preserve">quantified </w:t>
      </w:r>
      <w:r w:rsidR="008D0ACF" w:rsidRPr="00753736">
        <w:rPr>
          <w:color w:val="auto"/>
        </w:rPr>
        <w:t>with</w:t>
      </w:r>
      <w:r w:rsidR="005A5188" w:rsidRPr="00753736">
        <w:rPr>
          <w:color w:val="auto"/>
        </w:rPr>
        <w:t xml:space="preserve"> an image processing program</w:t>
      </w:r>
      <w:r w:rsidR="009A6339" w:rsidRPr="00753736">
        <w:rPr>
          <w:color w:val="auto"/>
        </w:rPr>
        <w:t>. Each stimulus was tested in tripl</w:t>
      </w:r>
      <w:r w:rsidR="000C13A0" w:rsidRPr="00753736">
        <w:rPr>
          <w:color w:val="auto"/>
        </w:rPr>
        <w:t>icate</w:t>
      </w:r>
      <w:r w:rsidR="00F03FCC" w:rsidRPr="00753736">
        <w:rPr>
          <w:color w:val="auto"/>
        </w:rPr>
        <w:t xml:space="preserve">, each point represents </w:t>
      </w:r>
      <w:r w:rsidR="009A6339" w:rsidRPr="00753736">
        <w:rPr>
          <w:color w:val="auto"/>
        </w:rPr>
        <w:t>the medi</w:t>
      </w:r>
      <w:r w:rsidR="00F03FCC" w:rsidRPr="00753736">
        <w:rPr>
          <w:color w:val="auto"/>
        </w:rPr>
        <w:t>an value</w:t>
      </w:r>
      <w:r w:rsidR="009A6339" w:rsidRPr="00753736">
        <w:rPr>
          <w:color w:val="auto"/>
        </w:rPr>
        <w:t xml:space="preserve">. </w:t>
      </w:r>
      <w:r w:rsidR="002600A4">
        <w:rPr>
          <w:color w:val="auto"/>
        </w:rPr>
        <w:t>(</w:t>
      </w:r>
      <w:r w:rsidR="009A6339" w:rsidRPr="00753736">
        <w:rPr>
          <w:b/>
          <w:color w:val="auto"/>
        </w:rPr>
        <w:t>B</w:t>
      </w:r>
      <w:r w:rsidR="009A6339" w:rsidRPr="002600A4">
        <w:rPr>
          <w:color w:val="auto"/>
        </w:rPr>
        <w:t>)</w:t>
      </w:r>
      <w:r w:rsidR="009A6339" w:rsidRPr="00753736">
        <w:rPr>
          <w:color w:val="auto"/>
        </w:rPr>
        <w:t xml:space="preserve"> </w:t>
      </w:r>
      <w:r w:rsidR="003363A2" w:rsidRPr="00753736">
        <w:rPr>
          <w:color w:val="auto"/>
        </w:rPr>
        <w:t xml:space="preserve">Red fluorescent labelled cell </w:t>
      </w:r>
      <w:r w:rsidR="009A6339" w:rsidRPr="00753736">
        <w:rPr>
          <w:color w:val="auto"/>
        </w:rPr>
        <w:t xml:space="preserve">area and cell count were quantified in the focal plane of each well by </w:t>
      </w:r>
      <w:r w:rsidR="005A5188" w:rsidRPr="00753736">
        <w:rPr>
          <w:color w:val="auto"/>
        </w:rPr>
        <w:t>the image processing program</w:t>
      </w:r>
      <w:r w:rsidR="007327BF" w:rsidRPr="00753736">
        <w:rPr>
          <w:color w:val="auto"/>
        </w:rPr>
        <w:t xml:space="preserve"> </w:t>
      </w:r>
      <w:r w:rsidR="004A6B65" w:rsidRPr="00753736">
        <w:rPr>
          <w:color w:val="auto"/>
        </w:rPr>
        <w:t>(R</w:t>
      </w:r>
      <w:r w:rsidR="00E94BE8" w:rsidRPr="00E94BE8">
        <w:rPr>
          <w:color w:val="auto"/>
          <w:vertAlign w:val="superscript"/>
        </w:rPr>
        <w:t>2</w:t>
      </w:r>
      <w:r w:rsidR="00E94BE8">
        <w:rPr>
          <w:color w:val="auto"/>
        </w:rPr>
        <w:t xml:space="preserve"> </w:t>
      </w:r>
      <w:r w:rsidR="004A6B65" w:rsidRPr="00753736">
        <w:rPr>
          <w:color w:val="auto"/>
        </w:rPr>
        <w:t xml:space="preserve">= 0.99, </w:t>
      </w:r>
      <w:r w:rsidR="004A6B65" w:rsidRPr="00E94BE8">
        <w:rPr>
          <w:i/>
          <w:color w:val="auto"/>
        </w:rPr>
        <w:t>p</w:t>
      </w:r>
      <w:r w:rsidR="004A6B65" w:rsidRPr="00753736">
        <w:rPr>
          <w:color w:val="auto"/>
        </w:rPr>
        <w:t>&lt;0.0001)</w:t>
      </w:r>
      <w:r w:rsidR="007327BF" w:rsidRPr="00753736">
        <w:rPr>
          <w:color w:val="auto"/>
        </w:rPr>
        <w:t>.</w:t>
      </w:r>
      <w:r w:rsidR="00A6549B" w:rsidRPr="00753736">
        <w:rPr>
          <w:color w:val="auto"/>
        </w:rPr>
        <w:t xml:space="preserve"> </w:t>
      </w:r>
      <w:r w:rsidR="002600A4">
        <w:rPr>
          <w:color w:val="auto"/>
        </w:rPr>
        <w:t>(</w:t>
      </w:r>
      <w:r w:rsidR="008D0ACF" w:rsidRPr="00753736">
        <w:rPr>
          <w:b/>
          <w:color w:val="auto"/>
        </w:rPr>
        <w:t>C</w:t>
      </w:r>
      <w:r w:rsidR="008D0ACF" w:rsidRPr="002600A4">
        <w:rPr>
          <w:color w:val="auto"/>
        </w:rPr>
        <w:t>)</w:t>
      </w:r>
      <w:r w:rsidR="008D0ACF" w:rsidRPr="00753736">
        <w:rPr>
          <w:b/>
          <w:color w:val="auto"/>
        </w:rPr>
        <w:t xml:space="preserve"> </w:t>
      </w:r>
      <w:r w:rsidR="008D0ACF" w:rsidRPr="00753736">
        <w:rPr>
          <w:color w:val="auto"/>
        </w:rPr>
        <w:t xml:space="preserve">NET formation </w:t>
      </w:r>
      <w:r w:rsidR="00F03FCC" w:rsidRPr="00753736">
        <w:rPr>
          <w:color w:val="auto"/>
        </w:rPr>
        <w:t>is</w:t>
      </w:r>
      <w:r w:rsidR="008D0ACF" w:rsidRPr="00753736">
        <w:rPr>
          <w:color w:val="auto"/>
        </w:rPr>
        <w:t xml:space="preserve"> expressed as cumulative area per imaged neutrophil (</w:t>
      </w:r>
      <w:r w:rsidR="003363A2" w:rsidRPr="00753736">
        <w:rPr>
          <w:color w:val="auto"/>
        </w:rPr>
        <w:t>cell</w:t>
      </w:r>
      <w:r w:rsidR="008D0ACF" w:rsidRPr="00753736">
        <w:rPr>
          <w:color w:val="auto"/>
        </w:rPr>
        <w:t xml:space="preserve"> area). </w:t>
      </w:r>
      <w:r w:rsidR="00F03FCC" w:rsidRPr="00753736">
        <w:rPr>
          <w:color w:val="auto"/>
        </w:rPr>
        <w:t>T</w:t>
      </w:r>
      <w:r w:rsidR="008D0ACF" w:rsidRPr="00753736">
        <w:rPr>
          <w:color w:val="auto"/>
        </w:rPr>
        <w:t xml:space="preserve">he mean ± </w:t>
      </w:r>
      <w:r w:rsidR="0013429F" w:rsidRPr="0013429F">
        <w:rPr>
          <w:color w:val="auto"/>
        </w:rPr>
        <w:t>standard error of the mean</w:t>
      </w:r>
      <w:r w:rsidR="0013429F" w:rsidRPr="0013429F">
        <w:rPr>
          <w:color w:val="auto"/>
        </w:rPr>
        <w:t xml:space="preserve"> </w:t>
      </w:r>
      <w:r w:rsidR="0013429F">
        <w:rPr>
          <w:color w:val="auto"/>
        </w:rPr>
        <w:t>(</w:t>
      </w:r>
      <w:r w:rsidR="008D0ACF" w:rsidRPr="00753736">
        <w:rPr>
          <w:color w:val="auto"/>
        </w:rPr>
        <w:t>SEM</w:t>
      </w:r>
      <w:r w:rsidR="0013429F">
        <w:rPr>
          <w:color w:val="auto"/>
        </w:rPr>
        <w:t>)</w:t>
      </w:r>
      <w:r w:rsidR="008D0ACF" w:rsidRPr="00753736">
        <w:rPr>
          <w:color w:val="auto"/>
        </w:rPr>
        <w:t xml:space="preserve"> of each tripl</w:t>
      </w:r>
      <w:r w:rsidR="00F03FCC" w:rsidRPr="00753736">
        <w:rPr>
          <w:color w:val="auto"/>
        </w:rPr>
        <w:t>icate</w:t>
      </w:r>
      <w:r w:rsidR="008D0ACF" w:rsidRPr="00753736">
        <w:rPr>
          <w:color w:val="auto"/>
        </w:rPr>
        <w:t xml:space="preserve"> </w:t>
      </w:r>
      <w:r w:rsidR="00F03FCC" w:rsidRPr="00753736">
        <w:rPr>
          <w:color w:val="auto"/>
        </w:rPr>
        <w:t>is</w:t>
      </w:r>
      <w:r w:rsidR="008D0ACF" w:rsidRPr="00753736">
        <w:rPr>
          <w:color w:val="auto"/>
        </w:rPr>
        <w:t xml:space="preserve"> plotted per stimulus.</w:t>
      </w:r>
    </w:p>
    <w:p w14:paraId="41B8DAB2" w14:textId="77777777" w:rsidR="004629B4" w:rsidRPr="00753736" w:rsidRDefault="004629B4" w:rsidP="00A53DD1">
      <w:pPr>
        <w:widowControl/>
        <w:tabs>
          <w:tab w:val="left" w:pos="1386"/>
        </w:tabs>
        <w:rPr>
          <w:b/>
          <w:color w:val="auto"/>
        </w:rPr>
      </w:pPr>
    </w:p>
    <w:p w14:paraId="1140E9D9" w14:textId="42913A0A" w:rsidR="00351C2C" w:rsidRPr="00753736" w:rsidRDefault="00A53DD1" w:rsidP="00A53DD1">
      <w:pPr>
        <w:widowControl/>
        <w:tabs>
          <w:tab w:val="left" w:pos="1386"/>
        </w:tabs>
        <w:rPr>
          <w:color w:val="auto"/>
        </w:rPr>
      </w:pPr>
      <w:r w:rsidRPr="00753736">
        <w:rPr>
          <w:b/>
          <w:color w:val="auto"/>
        </w:rPr>
        <w:t>Figure 2</w:t>
      </w:r>
      <w:r w:rsidR="001E31D1">
        <w:rPr>
          <w:b/>
          <w:color w:val="auto"/>
        </w:rPr>
        <w:t>:</w:t>
      </w:r>
      <w:r w:rsidR="004629B4" w:rsidRPr="00753736">
        <w:rPr>
          <w:b/>
          <w:color w:val="auto"/>
        </w:rPr>
        <w:t xml:space="preserve"> </w:t>
      </w:r>
      <w:r w:rsidR="009E1BA9" w:rsidRPr="00753736">
        <w:rPr>
          <w:b/>
          <w:color w:val="auto"/>
        </w:rPr>
        <w:t xml:space="preserve">Snapshots of </w:t>
      </w:r>
      <w:r w:rsidR="00351C2C" w:rsidRPr="00753736">
        <w:rPr>
          <w:b/>
          <w:color w:val="auto"/>
        </w:rPr>
        <w:t xml:space="preserve">NET </w:t>
      </w:r>
      <w:r w:rsidR="009E1BA9" w:rsidRPr="00753736">
        <w:rPr>
          <w:b/>
          <w:color w:val="auto"/>
        </w:rPr>
        <w:t>quantification assay</w:t>
      </w:r>
      <w:r w:rsidR="00351C2C" w:rsidRPr="00753736">
        <w:rPr>
          <w:b/>
          <w:color w:val="auto"/>
        </w:rPr>
        <w:t xml:space="preserve">. </w:t>
      </w:r>
      <w:r w:rsidR="00360BE1" w:rsidRPr="00753736">
        <w:rPr>
          <w:color w:val="auto"/>
        </w:rPr>
        <w:t>F</w:t>
      </w:r>
      <w:r w:rsidR="003363A2" w:rsidRPr="00753736">
        <w:rPr>
          <w:color w:val="auto"/>
        </w:rPr>
        <w:t xml:space="preserve">luorescent </w:t>
      </w:r>
      <w:r w:rsidR="008D0ACF" w:rsidRPr="00753736">
        <w:rPr>
          <w:color w:val="auto"/>
        </w:rPr>
        <w:t xml:space="preserve">labelled neutrophils are shown in red, </w:t>
      </w:r>
      <w:r w:rsidR="0002384B">
        <w:rPr>
          <w:color w:val="auto"/>
        </w:rPr>
        <w:t xml:space="preserve">and </w:t>
      </w:r>
      <w:r w:rsidR="00360BE1" w:rsidRPr="00753736">
        <w:rPr>
          <w:color w:val="auto"/>
        </w:rPr>
        <w:t xml:space="preserve">stained </w:t>
      </w:r>
      <w:r w:rsidR="008D0ACF" w:rsidRPr="00753736">
        <w:rPr>
          <w:color w:val="auto"/>
        </w:rPr>
        <w:t xml:space="preserve">extracellular </w:t>
      </w:r>
      <w:r w:rsidR="00364759" w:rsidRPr="00753736">
        <w:rPr>
          <w:color w:val="auto"/>
        </w:rPr>
        <w:t xml:space="preserve">DNA </w:t>
      </w:r>
      <w:r w:rsidR="008D0ACF" w:rsidRPr="00753736">
        <w:rPr>
          <w:color w:val="auto"/>
        </w:rPr>
        <w:t>is shown in green</w:t>
      </w:r>
      <w:r w:rsidR="00360BE1" w:rsidRPr="00753736">
        <w:rPr>
          <w:color w:val="auto"/>
        </w:rPr>
        <w:t>.</w:t>
      </w:r>
      <w:r w:rsidR="008D0ACF" w:rsidRPr="00753736">
        <w:rPr>
          <w:color w:val="auto"/>
        </w:rPr>
        <w:t xml:space="preserve"> </w:t>
      </w:r>
      <w:r w:rsidR="00EB60F2" w:rsidRPr="00753736">
        <w:rPr>
          <w:color w:val="auto"/>
        </w:rPr>
        <w:t>10X Plan Apo Lambda objective</w:t>
      </w:r>
      <w:r w:rsidR="008D0ACF" w:rsidRPr="00753736">
        <w:rPr>
          <w:color w:val="auto"/>
        </w:rPr>
        <w:t xml:space="preserve">. </w:t>
      </w:r>
      <w:r w:rsidR="00B638B5">
        <w:rPr>
          <w:color w:val="auto"/>
        </w:rPr>
        <w:t>(</w:t>
      </w:r>
      <w:r w:rsidR="00351C2C" w:rsidRPr="00753736">
        <w:rPr>
          <w:b/>
          <w:color w:val="auto"/>
        </w:rPr>
        <w:t>A</w:t>
      </w:r>
      <w:r w:rsidR="00B638B5">
        <w:rPr>
          <w:color w:val="auto"/>
        </w:rPr>
        <w:t>)</w:t>
      </w:r>
      <w:r w:rsidR="009E6397" w:rsidRPr="00753736">
        <w:rPr>
          <w:color w:val="auto"/>
        </w:rPr>
        <w:t xml:space="preserve"> U</w:t>
      </w:r>
      <w:r w:rsidR="00351C2C" w:rsidRPr="00753736">
        <w:rPr>
          <w:color w:val="auto"/>
        </w:rPr>
        <w:t xml:space="preserve">nstimulated neutrophils. </w:t>
      </w:r>
      <w:r w:rsidR="00B638B5">
        <w:rPr>
          <w:color w:val="auto"/>
        </w:rPr>
        <w:t>(</w:t>
      </w:r>
      <w:r w:rsidR="00351C2C" w:rsidRPr="00753736">
        <w:rPr>
          <w:b/>
          <w:color w:val="auto"/>
        </w:rPr>
        <w:t>B</w:t>
      </w:r>
      <w:r w:rsidR="00351C2C" w:rsidRPr="00B638B5">
        <w:rPr>
          <w:color w:val="auto"/>
        </w:rPr>
        <w:t>)</w:t>
      </w:r>
      <w:r w:rsidR="009E6397" w:rsidRPr="00753736">
        <w:rPr>
          <w:color w:val="auto"/>
        </w:rPr>
        <w:t xml:space="preserve"> Neutrophils stimulated with AAV serum.</w:t>
      </w:r>
      <w:r w:rsidR="00351C2C" w:rsidRPr="00753736">
        <w:rPr>
          <w:color w:val="auto"/>
        </w:rPr>
        <w:t xml:space="preserve"> </w:t>
      </w:r>
    </w:p>
    <w:p w14:paraId="0257D5D2" w14:textId="77777777" w:rsidR="005810EA" w:rsidRPr="00753736" w:rsidRDefault="005810EA" w:rsidP="00A53DD1">
      <w:pPr>
        <w:widowControl/>
        <w:rPr>
          <w:color w:val="auto"/>
        </w:rPr>
      </w:pPr>
    </w:p>
    <w:p w14:paraId="7EB27E4D" w14:textId="586E42D5" w:rsidR="005810EA" w:rsidRPr="00753736" w:rsidRDefault="005810EA" w:rsidP="00A53DD1">
      <w:pPr>
        <w:widowControl/>
        <w:rPr>
          <w:b/>
          <w:color w:val="auto"/>
        </w:rPr>
      </w:pPr>
      <w:r w:rsidRPr="00753736">
        <w:rPr>
          <w:b/>
          <w:color w:val="auto"/>
        </w:rPr>
        <w:t>DISCUSSION</w:t>
      </w:r>
      <w:r w:rsidRPr="00753736">
        <w:rPr>
          <w:b/>
          <w:bCs/>
          <w:color w:val="auto"/>
        </w:rPr>
        <w:t>:</w:t>
      </w:r>
      <w:r w:rsidR="00630287" w:rsidRPr="00753736">
        <w:rPr>
          <w:bCs/>
          <w:i/>
          <w:color w:val="auto"/>
        </w:rPr>
        <w:t xml:space="preserve"> </w:t>
      </w:r>
    </w:p>
    <w:p w14:paraId="591808DE" w14:textId="7384776D" w:rsidR="002A0A24" w:rsidRPr="00753736" w:rsidRDefault="00753C94" w:rsidP="00A53DD1">
      <w:pPr>
        <w:widowControl/>
        <w:rPr>
          <w:rFonts w:eastAsia="Arial Unicode MS"/>
          <w:color w:val="auto"/>
        </w:rPr>
      </w:pPr>
      <w:bookmarkStart w:id="2" w:name="_Hlk525290188"/>
      <w:r w:rsidRPr="00753736">
        <w:rPr>
          <w:rFonts w:eastAsia="Arial Unicode MS"/>
          <w:color w:val="auto"/>
        </w:rPr>
        <w:t xml:space="preserve">The most critical part of this assay </w:t>
      </w:r>
      <w:r w:rsidR="00262AE4" w:rsidRPr="00753736">
        <w:rPr>
          <w:rFonts w:eastAsia="Arial Unicode MS"/>
          <w:color w:val="auto"/>
        </w:rPr>
        <w:t xml:space="preserve">is the need to </w:t>
      </w:r>
      <w:r w:rsidR="007E1B42" w:rsidRPr="00753736">
        <w:rPr>
          <w:rFonts w:eastAsia="Arial Unicode MS"/>
          <w:color w:val="auto"/>
        </w:rPr>
        <w:t xml:space="preserve">use </w:t>
      </w:r>
      <w:r w:rsidR="00262AE4" w:rsidRPr="00753736">
        <w:rPr>
          <w:rFonts w:eastAsia="Arial Unicode MS"/>
          <w:color w:val="auto"/>
        </w:rPr>
        <w:t>freshly isolated</w:t>
      </w:r>
      <w:r w:rsidR="007E1B42" w:rsidRPr="00753736">
        <w:rPr>
          <w:rFonts w:eastAsia="Arial Unicode MS"/>
          <w:color w:val="auto"/>
        </w:rPr>
        <w:t xml:space="preserve"> </w:t>
      </w:r>
      <w:r w:rsidRPr="00753736">
        <w:rPr>
          <w:rFonts w:eastAsia="Arial Unicode MS"/>
          <w:color w:val="auto"/>
        </w:rPr>
        <w:t>neutrophil</w:t>
      </w:r>
      <w:r w:rsidR="00E81B2A" w:rsidRPr="00753736">
        <w:rPr>
          <w:rFonts w:eastAsia="Arial Unicode MS"/>
          <w:color w:val="auto"/>
        </w:rPr>
        <w:t xml:space="preserve">s </w:t>
      </w:r>
      <w:r w:rsidR="00262AE4" w:rsidRPr="00753736">
        <w:rPr>
          <w:rFonts w:eastAsia="Arial Unicode MS"/>
          <w:color w:val="auto"/>
        </w:rPr>
        <w:t xml:space="preserve">for each experiment </w:t>
      </w:r>
      <w:r w:rsidR="00C96212" w:rsidRPr="00753736">
        <w:rPr>
          <w:rFonts w:eastAsia="Arial Unicode MS"/>
          <w:color w:val="auto"/>
        </w:rPr>
        <w:t>because</w:t>
      </w:r>
      <w:r w:rsidR="00081B8B" w:rsidRPr="00753736">
        <w:rPr>
          <w:rFonts w:eastAsia="Arial Unicode MS"/>
          <w:color w:val="auto"/>
        </w:rPr>
        <w:t xml:space="preserve"> neutrophils</w:t>
      </w:r>
      <w:r w:rsidR="00E81B2A" w:rsidRPr="00753736">
        <w:rPr>
          <w:rFonts w:eastAsia="Arial Unicode MS"/>
          <w:color w:val="auto"/>
        </w:rPr>
        <w:t xml:space="preserve"> are short</w:t>
      </w:r>
      <w:r w:rsidR="00C96212" w:rsidRPr="00753736">
        <w:rPr>
          <w:rFonts w:eastAsia="Arial Unicode MS"/>
          <w:color w:val="auto"/>
        </w:rPr>
        <w:t>-</w:t>
      </w:r>
      <w:r w:rsidR="00E81B2A" w:rsidRPr="00753736">
        <w:rPr>
          <w:rFonts w:eastAsia="Arial Unicode MS"/>
          <w:color w:val="auto"/>
        </w:rPr>
        <w:t>lived and</w:t>
      </w:r>
      <w:r w:rsidR="00081B8B" w:rsidRPr="00753736">
        <w:rPr>
          <w:rFonts w:eastAsia="Arial Unicode MS"/>
          <w:color w:val="auto"/>
        </w:rPr>
        <w:t xml:space="preserve"> </w:t>
      </w:r>
      <w:r w:rsidR="00C96212" w:rsidRPr="00753736">
        <w:rPr>
          <w:rFonts w:eastAsia="Arial Unicode MS"/>
          <w:color w:val="auto"/>
        </w:rPr>
        <w:t>die when frozen</w:t>
      </w:r>
      <w:r w:rsidR="00E81B2A" w:rsidRPr="00753736">
        <w:rPr>
          <w:rFonts w:eastAsia="Arial Unicode MS"/>
          <w:color w:val="auto"/>
        </w:rPr>
        <w:t>.</w:t>
      </w:r>
      <w:r w:rsidR="00081B8B" w:rsidRPr="00753736">
        <w:rPr>
          <w:rFonts w:eastAsia="Arial Unicode MS"/>
          <w:color w:val="auto"/>
        </w:rPr>
        <w:t xml:space="preserve"> </w:t>
      </w:r>
      <w:r w:rsidR="00262AE4" w:rsidRPr="00753736">
        <w:rPr>
          <w:rFonts w:eastAsia="Arial Unicode MS"/>
          <w:color w:val="auto"/>
        </w:rPr>
        <w:t xml:space="preserve">This requires a healthy donor each time, which could implicate some variations due to donor characteristics. </w:t>
      </w:r>
      <w:r w:rsidR="002569A3" w:rsidRPr="00753736">
        <w:rPr>
          <w:rFonts w:eastAsia="Arial Unicode MS"/>
          <w:color w:val="auto"/>
        </w:rPr>
        <w:t>One of the</w:t>
      </w:r>
      <w:r w:rsidR="0031707A" w:rsidRPr="00753736">
        <w:rPr>
          <w:rFonts w:eastAsia="Arial Unicode MS"/>
          <w:color w:val="auto"/>
        </w:rPr>
        <w:t>se</w:t>
      </w:r>
      <w:r w:rsidR="00E81B2A" w:rsidRPr="00753736">
        <w:rPr>
          <w:rFonts w:eastAsia="Arial Unicode MS"/>
          <w:color w:val="auto"/>
        </w:rPr>
        <w:t xml:space="preserve"> variatio</w:t>
      </w:r>
      <w:r w:rsidR="0031707A" w:rsidRPr="00753736">
        <w:rPr>
          <w:rFonts w:eastAsia="Arial Unicode MS"/>
          <w:color w:val="auto"/>
        </w:rPr>
        <w:t>n</w:t>
      </w:r>
      <w:r w:rsidR="002569A3" w:rsidRPr="00753736">
        <w:rPr>
          <w:rFonts w:eastAsia="Arial Unicode MS"/>
          <w:color w:val="auto"/>
        </w:rPr>
        <w:t>s is</w:t>
      </w:r>
      <w:r w:rsidR="0031707A" w:rsidRPr="00753736">
        <w:rPr>
          <w:rFonts w:eastAsia="Arial Unicode MS"/>
          <w:color w:val="auto"/>
        </w:rPr>
        <w:t xml:space="preserve"> </w:t>
      </w:r>
      <w:r w:rsidR="002569A3" w:rsidRPr="00753736">
        <w:rPr>
          <w:rFonts w:eastAsia="Arial Unicode MS"/>
          <w:color w:val="auto"/>
        </w:rPr>
        <w:t>the</w:t>
      </w:r>
      <w:r w:rsidR="00496A17" w:rsidRPr="00753736">
        <w:rPr>
          <w:rFonts w:eastAsia="Arial Unicode MS"/>
          <w:color w:val="auto"/>
        </w:rPr>
        <w:t xml:space="preserve"> </w:t>
      </w:r>
      <w:r w:rsidR="00E81B2A" w:rsidRPr="00753736">
        <w:rPr>
          <w:rFonts w:eastAsia="Arial Unicode MS"/>
          <w:color w:val="auto"/>
        </w:rPr>
        <w:t>activation status</w:t>
      </w:r>
      <w:r w:rsidR="00496A17" w:rsidRPr="00753736">
        <w:rPr>
          <w:rFonts w:eastAsia="Arial Unicode MS"/>
          <w:color w:val="auto"/>
        </w:rPr>
        <w:t xml:space="preserve"> of the neutrophils</w:t>
      </w:r>
      <w:r w:rsidR="002569A3" w:rsidRPr="00753736">
        <w:rPr>
          <w:rFonts w:eastAsia="Arial Unicode MS"/>
          <w:color w:val="auto"/>
        </w:rPr>
        <w:t>.</w:t>
      </w:r>
      <w:r w:rsidR="00E81B2A" w:rsidRPr="00753736">
        <w:rPr>
          <w:rFonts w:eastAsia="Arial Unicode MS"/>
          <w:color w:val="auto"/>
        </w:rPr>
        <w:t xml:space="preserve"> </w:t>
      </w:r>
      <w:r w:rsidR="0031707A" w:rsidRPr="00753736">
        <w:rPr>
          <w:rFonts w:eastAsia="Arial Unicode MS"/>
          <w:color w:val="auto"/>
        </w:rPr>
        <w:t xml:space="preserve">Neutrophils could be activated already </w:t>
      </w:r>
      <w:r w:rsidR="00A53DD1" w:rsidRPr="00753736">
        <w:rPr>
          <w:rFonts w:eastAsia="Arial Unicode MS"/>
          <w:i/>
          <w:color w:val="auto"/>
        </w:rPr>
        <w:t>in vivo</w:t>
      </w:r>
      <w:r w:rsidR="0031707A" w:rsidRPr="00753736">
        <w:rPr>
          <w:rFonts w:eastAsia="Arial Unicode MS"/>
          <w:color w:val="auto"/>
        </w:rPr>
        <w:t xml:space="preserve"> prior to isolation. In addition, neutrophils c</w:t>
      </w:r>
      <w:r w:rsidR="00F77617" w:rsidRPr="00753736">
        <w:rPr>
          <w:rFonts w:eastAsia="Arial Unicode MS"/>
          <w:color w:val="auto"/>
        </w:rPr>
        <w:t>an</w:t>
      </w:r>
      <w:r w:rsidR="0031707A" w:rsidRPr="00753736">
        <w:rPr>
          <w:rFonts w:eastAsia="Arial Unicode MS"/>
          <w:color w:val="auto"/>
        </w:rPr>
        <w:t xml:space="preserve"> be activated throughout the isolation </w:t>
      </w:r>
      <w:r w:rsidR="00F77617" w:rsidRPr="00753736">
        <w:rPr>
          <w:rFonts w:eastAsia="Arial Unicode MS"/>
          <w:color w:val="auto"/>
        </w:rPr>
        <w:t xml:space="preserve">steps </w:t>
      </w:r>
      <w:r w:rsidR="0031707A" w:rsidRPr="00753736">
        <w:rPr>
          <w:rFonts w:eastAsia="Arial Unicode MS"/>
          <w:color w:val="auto"/>
        </w:rPr>
        <w:t>notably during lysis of erythrocytes, therefore an experienced handler of neutrophils is required to minimize the activation of neutrophils. In general, isolation of neutrophils should be performed as soon as possible after blood drawing and the experiment should not be paused to avoid excessive spontaneous activation. Secondly, rough handling of neutrophils should be avoided. As such, the notable advantage of the described protocol is the minimal pipetting interventions once neutrophils are seeded in a 96-well plate. Importantly, the activation status of the neutrophils is best assessed in the unstimulated condition, in which this assay c</w:t>
      </w:r>
      <w:r w:rsidR="0003210E" w:rsidRPr="00753736">
        <w:rPr>
          <w:rFonts w:eastAsia="Arial Unicode MS"/>
          <w:color w:val="auto"/>
        </w:rPr>
        <w:t>an</w:t>
      </w:r>
      <w:r w:rsidR="0031707A" w:rsidRPr="00753736">
        <w:rPr>
          <w:rFonts w:eastAsia="Arial Unicode MS"/>
          <w:color w:val="auto"/>
        </w:rPr>
        <w:t xml:space="preserve"> sensitively detect low levels of NET formation. </w:t>
      </w:r>
      <w:r w:rsidR="0037228D" w:rsidRPr="00753736">
        <w:rPr>
          <w:rFonts w:eastAsia="Arial Unicode MS"/>
          <w:color w:val="auto"/>
        </w:rPr>
        <w:t xml:space="preserve">Another factor that could influence the </w:t>
      </w:r>
      <w:r w:rsidR="00272A24" w:rsidRPr="00753736">
        <w:rPr>
          <w:rFonts w:eastAsia="Arial Unicode MS"/>
          <w:color w:val="auto"/>
        </w:rPr>
        <w:t xml:space="preserve">assay </w:t>
      </w:r>
      <w:r w:rsidR="0037228D" w:rsidRPr="00753736">
        <w:rPr>
          <w:rFonts w:eastAsia="Arial Unicode MS"/>
          <w:color w:val="auto"/>
        </w:rPr>
        <w:t xml:space="preserve">is the </w:t>
      </w:r>
      <w:r w:rsidR="00CE1AB0" w:rsidRPr="00753736">
        <w:rPr>
          <w:rFonts w:eastAsia="Arial Unicode MS"/>
          <w:color w:val="auto"/>
        </w:rPr>
        <w:t xml:space="preserve">use of </w:t>
      </w:r>
      <w:r w:rsidR="0037228D" w:rsidRPr="00753736">
        <w:rPr>
          <w:rFonts w:eastAsia="Arial Unicode MS"/>
          <w:color w:val="auto"/>
        </w:rPr>
        <w:t xml:space="preserve">FCS in the medium. </w:t>
      </w:r>
      <w:r w:rsidR="00CE1AB0" w:rsidRPr="00753736">
        <w:rPr>
          <w:rFonts w:eastAsia="Arial Unicode MS"/>
          <w:color w:val="auto"/>
        </w:rPr>
        <w:t>The percentage of</w:t>
      </w:r>
      <w:r w:rsidR="0037228D" w:rsidRPr="00753736">
        <w:rPr>
          <w:rFonts w:eastAsia="Arial Unicode MS"/>
          <w:color w:val="auto"/>
        </w:rPr>
        <w:t xml:space="preserve"> FCS </w:t>
      </w:r>
      <w:r w:rsidR="00CE1AB0" w:rsidRPr="00753736">
        <w:rPr>
          <w:rFonts w:eastAsia="Arial Unicode MS"/>
          <w:color w:val="auto"/>
        </w:rPr>
        <w:t xml:space="preserve">has been decreased </w:t>
      </w:r>
      <w:r w:rsidR="0037228D" w:rsidRPr="00753736">
        <w:rPr>
          <w:rFonts w:eastAsia="Arial Unicode MS"/>
          <w:color w:val="auto"/>
        </w:rPr>
        <w:t xml:space="preserve">from 10% to 2% to avoid the possible suppression </w:t>
      </w:r>
      <w:r w:rsidR="00CE1AB0" w:rsidRPr="00753736">
        <w:rPr>
          <w:rFonts w:eastAsia="Arial Unicode MS"/>
          <w:color w:val="auto"/>
        </w:rPr>
        <w:t xml:space="preserve">of NET formation </w:t>
      </w:r>
      <w:r w:rsidR="0037228D" w:rsidRPr="00753736">
        <w:rPr>
          <w:rFonts w:eastAsia="Arial Unicode MS"/>
          <w:color w:val="auto"/>
        </w:rPr>
        <w:t>by antioxidant activity</w:t>
      </w:r>
      <w:r w:rsidR="00305C7A" w:rsidRPr="00753736">
        <w:rPr>
          <w:rFonts w:eastAsia="Arial Unicode MS"/>
          <w:color w:val="auto"/>
        </w:rPr>
        <w:fldChar w:fldCharType="begin">
          <w:fldData xml:space="preserve">PEVuZE5vdGU+PENpdGU+PEF1dGhvcj5GdWNoczwvQXV0aG9yPjxZZWFyPjIwMDc8L1llYXI+PFJl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=
</w:fldData>
        </w:fldChar>
      </w:r>
      <w:r w:rsidR="00305C7A" w:rsidRPr="00753736">
        <w:rPr>
          <w:rFonts w:eastAsia="Arial Unicode MS"/>
          <w:color w:val="auto"/>
        </w:rPr>
        <w:instrText xml:space="preserve"> ADDIN EN.CITE </w:instrText>
      </w:r>
      <w:r w:rsidR="00305C7A" w:rsidRPr="00753736">
        <w:rPr>
          <w:rFonts w:eastAsia="Arial Unicode MS"/>
          <w:color w:val="auto"/>
        </w:rPr>
        <w:fldChar w:fldCharType="begin">
          <w:fldData xml:space="preserve">PEVuZE5vdGU+PENpdGU+PEF1dGhvcj5GdWNoczwvQXV0aG9yPjxZZWFyPjIwMDc8L1llYXI+PFJl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=
</w:fldData>
        </w:fldChar>
      </w:r>
      <w:r w:rsidR="00305C7A" w:rsidRPr="00753736">
        <w:rPr>
          <w:rFonts w:eastAsia="Arial Unicode MS"/>
          <w:color w:val="auto"/>
        </w:rPr>
        <w:instrText xml:space="preserve"> ADDIN EN.CITE.DATA </w:instrText>
      </w:r>
      <w:r w:rsidR="00305C7A" w:rsidRPr="00753736">
        <w:rPr>
          <w:rFonts w:eastAsia="Arial Unicode MS"/>
          <w:color w:val="auto"/>
        </w:rPr>
      </w:r>
      <w:r w:rsidR="00305C7A" w:rsidRPr="00753736">
        <w:rPr>
          <w:rFonts w:eastAsia="Arial Unicode MS"/>
          <w:color w:val="auto"/>
        </w:rPr>
        <w:fldChar w:fldCharType="end"/>
      </w:r>
      <w:r w:rsidR="00305C7A" w:rsidRPr="00753736">
        <w:rPr>
          <w:rFonts w:eastAsia="Arial Unicode MS"/>
          <w:color w:val="auto"/>
        </w:rPr>
      </w:r>
      <w:r w:rsidR="00305C7A" w:rsidRPr="00753736">
        <w:rPr>
          <w:rFonts w:eastAsia="Arial Unicode MS"/>
          <w:color w:val="auto"/>
        </w:rPr>
        <w:fldChar w:fldCharType="separate"/>
      </w:r>
      <w:r w:rsidR="004D3D15" w:rsidRPr="00753736">
        <w:rPr>
          <w:rFonts w:eastAsia="Arial Unicode MS"/>
          <w:color w:val="auto"/>
          <w:vertAlign w:val="superscript"/>
        </w:rPr>
        <w:t>19</w:t>
      </w:r>
      <w:r w:rsidR="00305C7A" w:rsidRPr="00753736">
        <w:rPr>
          <w:rFonts w:eastAsia="Arial Unicode MS"/>
          <w:color w:val="auto"/>
          <w:vertAlign w:val="superscript"/>
        </w:rPr>
        <w:t>,</w:t>
      </w:r>
      <w:r w:rsidR="004D3D15" w:rsidRPr="00753736">
        <w:rPr>
          <w:rFonts w:eastAsia="Arial Unicode MS"/>
          <w:color w:val="auto"/>
          <w:vertAlign w:val="superscript"/>
        </w:rPr>
        <w:t>20</w:t>
      </w:r>
      <w:r w:rsidR="00305C7A" w:rsidRPr="00753736">
        <w:rPr>
          <w:rFonts w:eastAsia="Arial Unicode MS"/>
          <w:color w:val="auto"/>
        </w:rPr>
        <w:fldChar w:fldCharType="end"/>
      </w:r>
      <w:r w:rsidR="00305C7A" w:rsidRPr="00753736">
        <w:rPr>
          <w:rFonts w:eastAsia="Arial Unicode MS"/>
          <w:color w:val="auto"/>
        </w:rPr>
        <w:t xml:space="preserve"> </w:t>
      </w:r>
      <w:r w:rsidR="0037228D" w:rsidRPr="00753736">
        <w:rPr>
          <w:rFonts w:eastAsia="Arial Unicode MS"/>
          <w:color w:val="auto"/>
        </w:rPr>
        <w:t xml:space="preserve">or </w:t>
      </w:r>
      <w:r w:rsidR="00CE1AB0" w:rsidRPr="00753736">
        <w:rPr>
          <w:rFonts w:eastAsia="Arial Unicode MS"/>
          <w:color w:val="auto"/>
        </w:rPr>
        <w:t xml:space="preserve">the possible </w:t>
      </w:r>
      <w:r w:rsidR="0037228D" w:rsidRPr="00753736">
        <w:rPr>
          <w:rFonts w:eastAsia="Arial Unicode MS"/>
          <w:color w:val="auto"/>
        </w:rPr>
        <w:t xml:space="preserve">activation </w:t>
      </w:r>
      <w:r w:rsidR="00CE1AB0" w:rsidRPr="00753736">
        <w:rPr>
          <w:rFonts w:eastAsia="Arial Unicode MS"/>
          <w:color w:val="auto"/>
        </w:rPr>
        <w:t>of the neutrophils despite heat inactivation</w:t>
      </w:r>
      <w:r w:rsidR="0037228D" w:rsidRPr="00753736">
        <w:rPr>
          <w:rFonts w:eastAsia="Arial Unicode MS"/>
          <w:color w:val="auto"/>
        </w:rPr>
        <w:t xml:space="preserve">. </w:t>
      </w:r>
      <w:r w:rsidR="00CA1EE7" w:rsidRPr="00753736">
        <w:rPr>
          <w:rFonts w:eastAsia="Arial Unicode MS"/>
          <w:color w:val="auto"/>
        </w:rPr>
        <w:t xml:space="preserve">Culture without FCS or with the </w:t>
      </w:r>
      <w:r w:rsidR="0037228D" w:rsidRPr="00753736">
        <w:rPr>
          <w:rFonts w:eastAsia="Arial Unicode MS"/>
          <w:color w:val="auto"/>
        </w:rPr>
        <w:t xml:space="preserve">use </w:t>
      </w:r>
      <w:r w:rsidR="00CA1EE7" w:rsidRPr="00753736">
        <w:rPr>
          <w:rFonts w:eastAsia="Arial Unicode MS"/>
          <w:color w:val="auto"/>
        </w:rPr>
        <w:t xml:space="preserve">different types of media has not been tried. </w:t>
      </w:r>
      <w:r w:rsidR="0031707A" w:rsidRPr="00753736">
        <w:rPr>
          <w:rFonts w:eastAsia="Arial Unicode MS"/>
          <w:color w:val="auto"/>
        </w:rPr>
        <w:t>A</w:t>
      </w:r>
      <w:r w:rsidR="0079627E" w:rsidRPr="00753736">
        <w:rPr>
          <w:rFonts w:eastAsia="Arial Unicode MS"/>
          <w:color w:val="auto"/>
        </w:rPr>
        <w:t>n</w:t>
      </w:r>
      <w:r w:rsidR="0031707A" w:rsidRPr="00753736">
        <w:rPr>
          <w:rFonts w:eastAsia="Arial Unicode MS"/>
          <w:color w:val="auto"/>
        </w:rPr>
        <w:t xml:space="preserve"> unstimulated or medium control is always</w:t>
      </w:r>
      <w:r w:rsidR="00F77617" w:rsidRPr="00753736">
        <w:rPr>
          <w:rFonts w:eastAsia="Arial Unicode MS"/>
          <w:color w:val="auto"/>
        </w:rPr>
        <w:t xml:space="preserve"> </w:t>
      </w:r>
      <w:r w:rsidR="0031707A" w:rsidRPr="00753736">
        <w:rPr>
          <w:rFonts w:eastAsia="Arial Unicode MS"/>
          <w:color w:val="auto"/>
        </w:rPr>
        <w:t>taken along when performing the assay to have an indication of the background signal (</w:t>
      </w:r>
      <w:r w:rsidR="00A53DD1" w:rsidRPr="00753736">
        <w:rPr>
          <w:rFonts w:eastAsia="Arial Unicode MS"/>
          <w:i/>
          <w:color w:val="auto"/>
        </w:rPr>
        <w:t xml:space="preserve">e.g., </w:t>
      </w:r>
      <w:r w:rsidR="0031707A" w:rsidRPr="00753736">
        <w:rPr>
          <w:rFonts w:eastAsia="Arial Unicode MS"/>
          <w:color w:val="auto"/>
        </w:rPr>
        <w:t xml:space="preserve">activation status of the neutrophils). </w:t>
      </w:r>
      <w:r w:rsidR="00CA1EE7" w:rsidRPr="00753736">
        <w:rPr>
          <w:rFonts w:eastAsia="Arial Unicode MS"/>
          <w:color w:val="auto"/>
        </w:rPr>
        <w:t>The</w:t>
      </w:r>
      <w:r w:rsidR="0031707A" w:rsidRPr="00753736">
        <w:rPr>
          <w:rFonts w:eastAsia="Arial Unicode MS"/>
          <w:color w:val="auto"/>
        </w:rPr>
        <w:t xml:space="preserve"> fold increase for each stimulus compared to the unstimulated sample </w:t>
      </w:r>
      <w:r w:rsidR="00CA1EE7" w:rsidRPr="00753736">
        <w:rPr>
          <w:rFonts w:eastAsia="Arial Unicode MS"/>
          <w:color w:val="auto"/>
        </w:rPr>
        <w:t xml:space="preserve">is displayed </w:t>
      </w:r>
      <w:r w:rsidR="0031707A" w:rsidRPr="00753736">
        <w:rPr>
          <w:rFonts w:eastAsia="Arial Unicode MS"/>
          <w:color w:val="auto"/>
        </w:rPr>
        <w:t>to achieve consistent results over different experiments using the same stimulus</w:t>
      </w:r>
      <w:r w:rsidR="00F77617" w:rsidRPr="00753736">
        <w:rPr>
          <w:rFonts w:eastAsia="Arial Unicode MS"/>
          <w:color w:val="auto"/>
        </w:rPr>
        <w:t>.</w:t>
      </w:r>
      <w:r w:rsidR="00A53DD1" w:rsidRPr="00753736">
        <w:rPr>
          <w:rFonts w:eastAsia="Arial Unicode MS"/>
          <w:color w:val="auto"/>
        </w:rPr>
        <w:t xml:space="preserve"> </w:t>
      </w:r>
    </w:p>
    <w:p w14:paraId="0A191C98" w14:textId="77777777" w:rsidR="00E81B2A" w:rsidRPr="00753736" w:rsidRDefault="00E81B2A" w:rsidP="00A53DD1">
      <w:pPr>
        <w:widowControl/>
        <w:rPr>
          <w:rFonts w:eastAsia="Arial Unicode MS"/>
          <w:color w:val="auto"/>
        </w:rPr>
      </w:pPr>
    </w:p>
    <w:p w14:paraId="006AB4EF" w14:textId="6881903A" w:rsidR="00C921DC" w:rsidRPr="00753736" w:rsidRDefault="00272A24" w:rsidP="00A53DD1">
      <w:pPr>
        <w:widowControl/>
        <w:rPr>
          <w:rFonts w:eastAsia="Arial Unicode MS"/>
          <w:color w:val="auto"/>
        </w:rPr>
      </w:pPr>
      <w:r w:rsidRPr="00753736">
        <w:rPr>
          <w:rFonts w:eastAsia="Arial Unicode MS"/>
          <w:color w:val="auto"/>
        </w:rPr>
        <w:t xml:space="preserve">An important factor for a possible high background is staining of extracellular DNA that is unrelated to the process of NET formation. </w:t>
      </w:r>
      <w:r w:rsidR="005A1A04" w:rsidRPr="00753736">
        <w:rPr>
          <w:rFonts w:eastAsia="Arial Unicode MS"/>
          <w:color w:val="auto"/>
        </w:rPr>
        <w:t>The present assay attempts to reduce t</w:t>
      </w:r>
      <w:r w:rsidRPr="00753736">
        <w:rPr>
          <w:rFonts w:eastAsia="Arial Unicode MS"/>
          <w:color w:val="auto"/>
        </w:rPr>
        <w:t xml:space="preserve">his by removing the extracellular DNA staining immediately after the short incubation period of 15 minutes and by analyzing the plate directly after fixation. </w:t>
      </w:r>
      <w:r w:rsidR="00E66297" w:rsidRPr="00753736">
        <w:rPr>
          <w:rFonts w:eastAsia="Arial Unicode MS"/>
          <w:color w:val="auto"/>
        </w:rPr>
        <w:t>Therefore,</w:t>
      </w:r>
      <w:r w:rsidR="005A1A04" w:rsidRPr="00753736">
        <w:rPr>
          <w:rFonts w:eastAsia="Arial Unicode MS"/>
          <w:color w:val="auto"/>
        </w:rPr>
        <w:t xml:space="preserve"> it is essential to use an advanced confocal microscope that has enough speed and analytical power to capture the 96-well plate within 1 to 2 hours. </w:t>
      </w:r>
      <w:r w:rsidR="00E6561C" w:rsidRPr="00753736">
        <w:rPr>
          <w:rFonts w:eastAsia="Arial Unicode MS"/>
          <w:color w:val="auto"/>
        </w:rPr>
        <w:t>A</w:t>
      </w:r>
      <w:r w:rsidR="00DC7E91" w:rsidRPr="00753736">
        <w:rPr>
          <w:rFonts w:eastAsia="Arial Unicode MS"/>
          <w:color w:val="auto"/>
        </w:rPr>
        <w:t xml:space="preserve">utomated setting of </w:t>
      </w:r>
      <w:r w:rsidR="00E6561C" w:rsidRPr="00753736">
        <w:rPr>
          <w:rFonts w:eastAsia="Arial Unicode MS"/>
          <w:color w:val="auto"/>
        </w:rPr>
        <w:t xml:space="preserve">the exposure time and </w:t>
      </w:r>
      <w:r w:rsidR="00DC7E91" w:rsidRPr="00753736">
        <w:rPr>
          <w:rFonts w:eastAsia="Arial Unicode MS"/>
          <w:color w:val="auto"/>
        </w:rPr>
        <w:t xml:space="preserve">focus is recommended. As such, the microscope setting can vary </w:t>
      </w:r>
      <w:r w:rsidR="00E6561C" w:rsidRPr="00753736">
        <w:rPr>
          <w:rFonts w:eastAsia="Arial Unicode MS"/>
          <w:color w:val="auto"/>
        </w:rPr>
        <w:t xml:space="preserve">between </w:t>
      </w:r>
      <w:r w:rsidR="00DC7E91" w:rsidRPr="00753736">
        <w:rPr>
          <w:rFonts w:eastAsia="Arial Unicode MS"/>
          <w:color w:val="auto"/>
        </w:rPr>
        <w:t xml:space="preserve">each </w:t>
      </w:r>
      <w:r w:rsidR="00E6561C" w:rsidRPr="00753736">
        <w:rPr>
          <w:rFonts w:eastAsia="Arial Unicode MS"/>
          <w:color w:val="auto"/>
        </w:rPr>
        <w:t>sample and experiment</w:t>
      </w:r>
      <w:r w:rsidR="00DC7E91" w:rsidRPr="00753736">
        <w:rPr>
          <w:rFonts w:eastAsia="Arial Unicode MS"/>
          <w:color w:val="auto"/>
        </w:rPr>
        <w:t xml:space="preserve"> with respect to</w:t>
      </w:r>
      <w:r w:rsidR="008E46D3" w:rsidRPr="00753736">
        <w:rPr>
          <w:rFonts w:eastAsia="Arial Unicode MS"/>
          <w:color w:val="auto"/>
        </w:rPr>
        <w:t xml:space="preserve"> the color intensity threshold </w:t>
      </w:r>
      <w:r w:rsidR="00DC7E91" w:rsidRPr="00753736">
        <w:rPr>
          <w:rFonts w:eastAsia="Arial Unicode MS"/>
          <w:color w:val="auto"/>
        </w:rPr>
        <w:t>which is</w:t>
      </w:r>
      <w:r w:rsidR="008E46D3" w:rsidRPr="00753736">
        <w:rPr>
          <w:rFonts w:eastAsia="Arial Unicode MS"/>
          <w:color w:val="auto"/>
        </w:rPr>
        <w:t xml:space="preserve"> necessary for</w:t>
      </w:r>
      <w:r w:rsidR="00E6561C" w:rsidRPr="00753736">
        <w:rPr>
          <w:rFonts w:eastAsia="Arial Unicode MS"/>
          <w:color w:val="auto"/>
        </w:rPr>
        <w:t xml:space="preserve"> overall optimal picture </w:t>
      </w:r>
      <w:r w:rsidR="00E6561C" w:rsidRPr="00753736">
        <w:rPr>
          <w:rFonts w:eastAsia="Arial Unicode MS"/>
          <w:color w:val="auto"/>
        </w:rPr>
        <w:lastRenderedPageBreak/>
        <w:t>quality</w:t>
      </w:r>
      <w:r w:rsidR="00DC7E91" w:rsidRPr="00753736">
        <w:rPr>
          <w:rFonts w:eastAsia="Arial Unicode MS"/>
          <w:color w:val="auto"/>
        </w:rPr>
        <w:t>. The latter influences the eventual</w:t>
      </w:r>
      <w:r w:rsidR="00EF408D" w:rsidRPr="00753736">
        <w:rPr>
          <w:rFonts w:eastAsia="Arial Unicode MS"/>
          <w:color w:val="auto"/>
        </w:rPr>
        <w:t xml:space="preserve"> </w:t>
      </w:r>
      <w:r w:rsidR="00DC7E91" w:rsidRPr="00753736">
        <w:rPr>
          <w:rFonts w:eastAsia="Arial Unicode MS"/>
          <w:color w:val="auto"/>
        </w:rPr>
        <w:t>c</w:t>
      </w:r>
      <w:r w:rsidR="008E46D3" w:rsidRPr="00753736">
        <w:rPr>
          <w:rFonts w:eastAsia="Arial Unicode MS"/>
          <w:color w:val="auto"/>
        </w:rPr>
        <w:t>a</w:t>
      </w:r>
      <w:r w:rsidR="00DC7E91" w:rsidRPr="00753736">
        <w:rPr>
          <w:rFonts w:eastAsia="Arial Unicode MS"/>
          <w:color w:val="auto"/>
        </w:rPr>
        <w:t>pa</w:t>
      </w:r>
      <w:r w:rsidR="008E46D3" w:rsidRPr="00753736">
        <w:rPr>
          <w:rFonts w:eastAsia="Arial Unicode MS"/>
          <w:color w:val="auto"/>
        </w:rPr>
        <w:t xml:space="preserve">bility to correctly </w:t>
      </w:r>
      <w:r w:rsidR="00E6561C" w:rsidRPr="00753736">
        <w:rPr>
          <w:rFonts w:eastAsia="Arial Unicode MS"/>
          <w:color w:val="auto"/>
        </w:rPr>
        <w:t>quantif</w:t>
      </w:r>
      <w:r w:rsidR="008E46D3" w:rsidRPr="00753736">
        <w:rPr>
          <w:rFonts w:eastAsia="Arial Unicode MS"/>
          <w:color w:val="auto"/>
        </w:rPr>
        <w:t xml:space="preserve">y neutrophils and NETs and </w:t>
      </w:r>
      <w:r w:rsidR="00F023A2" w:rsidRPr="00753736">
        <w:rPr>
          <w:rFonts w:eastAsia="Arial Unicode MS"/>
          <w:color w:val="auto"/>
        </w:rPr>
        <w:t xml:space="preserve">the </w:t>
      </w:r>
      <w:r w:rsidR="00DC7E91" w:rsidRPr="00753736">
        <w:rPr>
          <w:rFonts w:eastAsia="Arial Unicode MS"/>
          <w:color w:val="auto"/>
        </w:rPr>
        <w:t>optimal setting sh</w:t>
      </w:r>
      <w:r w:rsidR="001754E0" w:rsidRPr="00753736">
        <w:rPr>
          <w:rFonts w:eastAsia="Arial Unicode MS"/>
          <w:color w:val="auto"/>
        </w:rPr>
        <w:t xml:space="preserve">ould </w:t>
      </w:r>
      <w:r w:rsidR="00DC7E91" w:rsidRPr="00753736">
        <w:rPr>
          <w:rFonts w:eastAsia="Arial Unicode MS"/>
          <w:color w:val="auto"/>
        </w:rPr>
        <w:t xml:space="preserve">therefore </w:t>
      </w:r>
      <w:r w:rsidR="001754E0" w:rsidRPr="00753736">
        <w:rPr>
          <w:rFonts w:eastAsia="Arial Unicode MS"/>
          <w:color w:val="auto"/>
        </w:rPr>
        <w:t xml:space="preserve">be </w:t>
      </w:r>
      <w:r w:rsidR="00DC7E91" w:rsidRPr="00753736">
        <w:rPr>
          <w:rFonts w:eastAsia="Arial Unicode MS"/>
          <w:color w:val="auto"/>
        </w:rPr>
        <w:t xml:space="preserve">confirmed </w:t>
      </w:r>
      <w:r w:rsidR="00F023A2" w:rsidRPr="00753736">
        <w:rPr>
          <w:rFonts w:eastAsia="Arial Unicode MS"/>
          <w:color w:val="auto"/>
        </w:rPr>
        <w:t xml:space="preserve">by using </w:t>
      </w:r>
      <w:r w:rsidR="001754E0" w:rsidRPr="00753736">
        <w:rPr>
          <w:rFonts w:eastAsia="Arial Unicode MS"/>
          <w:color w:val="auto"/>
        </w:rPr>
        <w:t>multiple control samples</w:t>
      </w:r>
      <w:r w:rsidR="00F023A2" w:rsidRPr="00753736">
        <w:rPr>
          <w:rFonts w:eastAsia="Arial Unicode MS"/>
          <w:color w:val="auto"/>
        </w:rPr>
        <w:t xml:space="preserve"> (</w:t>
      </w:r>
      <w:r w:rsidR="00A53DD1" w:rsidRPr="00753736">
        <w:rPr>
          <w:rFonts w:eastAsia="Arial Unicode MS"/>
          <w:i/>
          <w:color w:val="auto"/>
        </w:rPr>
        <w:t>e.g.</w:t>
      </w:r>
      <w:r w:rsidR="00A53DD1" w:rsidRPr="00484348">
        <w:rPr>
          <w:rFonts w:eastAsia="Arial Unicode MS"/>
          <w:color w:val="auto"/>
        </w:rPr>
        <w:t>,</w:t>
      </w:r>
      <w:r w:rsidR="00A53DD1" w:rsidRPr="00753736">
        <w:rPr>
          <w:rFonts w:eastAsia="Arial Unicode MS"/>
          <w:i/>
          <w:color w:val="auto"/>
        </w:rPr>
        <w:t xml:space="preserve"> </w:t>
      </w:r>
      <w:r w:rsidR="001754E0" w:rsidRPr="00753736">
        <w:rPr>
          <w:rFonts w:eastAsia="Arial Unicode MS"/>
          <w:color w:val="auto"/>
        </w:rPr>
        <w:t>serum of healthy controls</w:t>
      </w:r>
      <w:r w:rsidR="00F023A2" w:rsidRPr="00753736">
        <w:rPr>
          <w:rFonts w:eastAsia="Arial Unicode MS"/>
          <w:color w:val="auto"/>
        </w:rPr>
        <w:t>)</w:t>
      </w:r>
      <w:r w:rsidR="001754E0" w:rsidRPr="00753736">
        <w:rPr>
          <w:rFonts w:eastAsia="Arial Unicode MS"/>
          <w:color w:val="auto"/>
        </w:rPr>
        <w:t>.</w:t>
      </w:r>
      <w:r w:rsidR="00E2482C" w:rsidRPr="00753736">
        <w:rPr>
          <w:rFonts w:eastAsia="Arial Unicode MS"/>
          <w:color w:val="auto"/>
        </w:rPr>
        <w:t xml:space="preserve"> During the analysis of captured </w:t>
      </w:r>
      <w:r w:rsidR="00E66297" w:rsidRPr="00753736">
        <w:rPr>
          <w:rFonts w:eastAsia="Arial Unicode MS"/>
          <w:color w:val="auto"/>
        </w:rPr>
        <w:t>images,</w:t>
      </w:r>
      <w:r w:rsidR="00E2482C" w:rsidRPr="00753736">
        <w:rPr>
          <w:rFonts w:eastAsia="Arial Unicode MS"/>
          <w:color w:val="auto"/>
        </w:rPr>
        <w:t xml:space="preserve"> the use of a pixel threshold and size threshold in the analysis program allows for a better selection of NET formation.</w:t>
      </w:r>
      <w:r w:rsidR="00A53DD1" w:rsidRPr="00753736">
        <w:rPr>
          <w:rFonts w:eastAsia="Arial Unicode MS"/>
          <w:color w:val="auto"/>
        </w:rPr>
        <w:t xml:space="preserve"> </w:t>
      </w:r>
    </w:p>
    <w:p w14:paraId="18ABF3C4" w14:textId="77777777" w:rsidR="00C921DC" w:rsidRPr="00753736" w:rsidRDefault="00C921DC" w:rsidP="00A53DD1">
      <w:pPr>
        <w:widowControl/>
        <w:rPr>
          <w:rFonts w:eastAsia="Arial Unicode MS"/>
          <w:color w:val="auto"/>
        </w:rPr>
      </w:pPr>
    </w:p>
    <w:p w14:paraId="17B36FDD" w14:textId="4CEF439C" w:rsidR="00DB61A1" w:rsidRPr="00753736" w:rsidRDefault="001A4C80" w:rsidP="00A53DD1">
      <w:pPr>
        <w:widowControl/>
        <w:rPr>
          <w:rFonts w:eastAsia="Arial Unicode MS"/>
          <w:color w:val="auto"/>
        </w:rPr>
      </w:pPr>
      <w:r w:rsidRPr="00753736">
        <w:rPr>
          <w:rFonts w:eastAsia="Arial Unicode MS"/>
          <w:color w:val="auto"/>
        </w:rPr>
        <w:t xml:space="preserve">Extracellular DNA derived from NET formation can be the result of distinct death pathways, </w:t>
      </w:r>
      <w:r w:rsidR="00EE4B33" w:rsidRPr="00753736">
        <w:rPr>
          <w:rFonts w:eastAsia="Arial Unicode MS"/>
          <w:color w:val="auto"/>
        </w:rPr>
        <w:t xml:space="preserve">including </w:t>
      </w:r>
      <w:proofErr w:type="spellStart"/>
      <w:r w:rsidR="009B19A6" w:rsidRPr="00753736">
        <w:rPr>
          <w:rFonts w:eastAsia="Arial Unicode MS"/>
          <w:color w:val="auto"/>
        </w:rPr>
        <w:t>NET</w:t>
      </w:r>
      <w:r w:rsidR="00EE4B33" w:rsidRPr="00753736">
        <w:rPr>
          <w:rFonts w:eastAsia="Arial Unicode MS"/>
          <w:color w:val="auto"/>
        </w:rPr>
        <w:t>osi</w:t>
      </w:r>
      <w:r w:rsidRPr="00753736">
        <w:rPr>
          <w:rFonts w:eastAsia="Arial Unicode MS"/>
          <w:color w:val="auto"/>
        </w:rPr>
        <w:t>s</w:t>
      </w:r>
      <w:proofErr w:type="spellEnd"/>
      <w:r w:rsidR="00EE4B33" w:rsidRPr="00753736">
        <w:rPr>
          <w:rFonts w:eastAsia="Arial Unicode MS"/>
          <w:color w:val="auto"/>
        </w:rPr>
        <w:t>,</w:t>
      </w:r>
      <w:r w:rsidRPr="00753736">
        <w:rPr>
          <w:rFonts w:eastAsia="Arial Unicode MS"/>
          <w:color w:val="auto"/>
        </w:rPr>
        <w:t xml:space="preserve"> necroptosis, </w:t>
      </w:r>
      <w:proofErr w:type="spellStart"/>
      <w:r w:rsidRPr="00753736">
        <w:rPr>
          <w:rFonts w:eastAsia="Arial Unicode MS"/>
          <w:color w:val="auto"/>
        </w:rPr>
        <w:t>pyroptosis</w:t>
      </w:r>
      <w:proofErr w:type="spellEnd"/>
      <w:r w:rsidRPr="00753736">
        <w:rPr>
          <w:rFonts w:eastAsia="Arial Unicode MS"/>
          <w:color w:val="auto"/>
        </w:rPr>
        <w:t>, ferroptosis or even non-lytic process of vital NET formation</w:t>
      </w:r>
      <w:r w:rsidR="004D3D15" w:rsidRPr="00753736">
        <w:rPr>
          <w:rFonts w:eastAsia="Arial Unicode MS"/>
          <w:color w:val="auto"/>
        </w:rPr>
        <w:fldChar w:fldCharType="begin"/>
      </w:r>
      <w:r w:rsidR="004D3D15" w:rsidRPr="00753736">
        <w:rPr>
          <w:rFonts w:eastAsia="Arial Unicode MS"/>
          <w:color w:val="auto"/>
        </w:rPr>
        <w:instrText xml:space="preserve"> ADDIN EN.CITE &lt;EndNote&gt;&lt;Cite&gt;&lt;Author&gt;Jorgensen&lt;/Author&gt;&lt;Year&gt;2017&lt;/Year&gt;&lt;RecNum&gt;144&lt;/RecNum&gt;&lt;DisplayText&gt;&lt;style face="superscript"&gt;1&lt;/style&gt;&lt;/DisplayText&gt;&lt;record&gt;&lt;rec-number&gt;144&lt;/rec-number&gt;&lt;foreign-keys&gt;&lt;key app="EN" db-id="xx5vpadw0frzp6exp0r5rap22wxzzawvrxap" timestamp="1537346801"&gt;144&lt;/key&gt;&lt;/foreign-keys&gt;&lt;ref-type name="Journal Article"&gt;17&lt;/ref-type&gt;&lt;contributors&gt;&lt;authors&gt;&lt;author&gt;Jorgensen, I.&lt;/author&gt;&lt;author&gt;Rayamajhi, M.&lt;/author&gt;&lt;author&gt;Miao, E. A.&lt;/author&gt;&lt;/authors&gt;&lt;/contributors&gt;&lt;auth-address&gt;Department of Immunology, Oslo University Hospital, Sognsvannsveien 20, Rikshospitalet 0372, Oslo, Norway.&amp;#xD;Camargo Pharmaceutical Services, 2505 Meridian Parkway, Suite 175, Durham, North Carolina 27713, USA.&amp;#xD;Department of Microbiology and Immunology, Lineberger Comprehensive Cancer Center, and Center for Gastrointestinal Biology and Disease, University of North Carolina at Chapel Hill, Chapel Hill, North Carolina 27599, USA.&lt;/auth-address&gt;&lt;titles&gt;&lt;title&gt;Programmed cell death as a defence against infection&lt;/title&gt;&lt;secondary-title&gt;Nature Reviews Immunology&lt;/secondary-title&gt;&lt;/titles&gt;&lt;periodical&gt;&lt;full-title&gt;Nature Reviews Immunology&lt;/full-title&gt;&lt;/periodical&gt;&lt;pages&gt;151-164&lt;/pages&gt;&lt;volume&gt;17&lt;/volume&gt;&lt;number&gt;3&lt;/number&gt;&lt;keywords&gt;&lt;keyword&gt;Animals&lt;/keyword&gt;&lt;keyword&gt;Cell Death/*immunology&lt;/keyword&gt;&lt;keyword&gt;Humans&lt;/keyword&gt;&lt;keyword&gt;Immunity, Innate/*immunology&lt;/keyword&gt;&lt;keyword&gt;Infection/*immunology&lt;/keyword&gt;&lt;/keywords&gt;&lt;dates&gt;&lt;year&gt;2017&lt;/year&gt;&lt;pub-dates&gt;&lt;date&gt;Mar&lt;/date&gt;&lt;/pub-dates&gt;&lt;/dates&gt;&lt;isbn&gt;1474-1741 (Electronic)&amp;#xD;1474-1733 (Linking)&lt;/isbn&gt;&lt;accession-num&gt;28138137&lt;/accession-num&gt;&lt;urls&gt;&lt;related-urls&gt;&lt;url&gt;&lt;style face="underline" font="default" size="100%"&gt;https://www.ncbi.nlm.nih.gov/pubmed/28138137&lt;/style&gt;&lt;/url&gt;&lt;/related-urls&gt;&lt;/urls&gt;&lt;custom2&gt;PMC5328506&lt;/custom2&gt;&lt;electronic-resource-num&gt;10.1038/nri.2016.147&lt;/electronic-resource-num&gt;&lt;/record&gt;&lt;/Cite&gt;&lt;/EndNote&gt;</w:instrText>
      </w:r>
      <w:r w:rsidR="004D3D15" w:rsidRPr="00753736">
        <w:rPr>
          <w:rFonts w:eastAsia="Arial Unicode MS"/>
          <w:color w:val="auto"/>
        </w:rPr>
        <w:fldChar w:fldCharType="separate"/>
      </w:r>
      <w:r w:rsidR="004D3D15" w:rsidRPr="00753736">
        <w:rPr>
          <w:rFonts w:eastAsia="Arial Unicode MS"/>
          <w:color w:val="auto"/>
          <w:vertAlign w:val="superscript"/>
        </w:rPr>
        <w:t>1</w:t>
      </w:r>
      <w:r w:rsidR="004D3D15" w:rsidRPr="00753736">
        <w:rPr>
          <w:rFonts w:eastAsia="Arial Unicode MS"/>
          <w:color w:val="auto"/>
        </w:rPr>
        <w:fldChar w:fldCharType="end"/>
      </w:r>
      <w:r w:rsidR="00690E5E" w:rsidRPr="00753736">
        <w:rPr>
          <w:rFonts w:eastAsia="Arial Unicode MS"/>
          <w:color w:val="auto"/>
        </w:rPr>
        <w:t>.</w:t>
      </w:r>
      <w:r w:rsidRPr="00753736">
        <w:rPr>
          <w:rFonts w:eastAsia="Arial Unicode MS"/>
          <w:color w:val="auto"/>
        </w:rPr>
        <w:t xml:space="preserve"> As such, a</w:t>
      </w:r>
      <w:r w:rsidR="001754E0" w:rsidRPr="00753736">
        <w:rPr>
          <w:rFonts w:eastAsia="Arial Unicode MS"/>
          <w:color w:val="auto"/>
        </w:rPr>
        <w:t xml:space="preserve"> limitation </w:t>
      </w:r>
      <w:r w:rsidR="00F023A2" w:rsidRPr="00753736">
        <w:rPr>
          <w:rFonts w:eastAsia="Arial Unicode MS"/>
          <w:color w:val="auto"/>
        </w:rPr>
        <w:t xml:space="preserve">of the </w:t>
      </w:r>
      <w:r w:rsidRPr="00753736">
        <w:rPr>
          <w:rFonts w:eastAsia="Arial Unicode MS"/>
          <w:color w:val="auto"/>
        </w:rPr>
        <w:t xml:space="preserve">present assay </w:t>
      </w:r>
      <w:r w:rsidR="00700EEF" w:rsidRPr="00753736">
        <w:rPr>
          <w:rFonts w:eastAsia="Arial Unicode MS"/>
          <w:color w:val="auto"/>
        </w:rPr>
        <w:t xml:space="preserve">is </w:t>
      </w:r>
      <w:r w:rsidRPr="00753736">
        <w:rPr>
          <w:rFonts w:eastAsia="Arial Unicode MS"/>
          <w:color w:val="auto"/>
        </w:rPr>
        <w:t>that by staining only for extracellular DNA there is no differentiation possible between NET</w:t>
      </w:r>
      <w:r w:rsidR="003D0E9F" w:rsidRPr="00753736">
        <w:rPr>
          <w:rFonts w:eastAsia="Arial Unicode MS"/>
          <w:color w:val="auto"/>
        </w:rPr>
        <w:t xml:space="preserve"> formation</w:t>
      </w:r>
      <w:r w:rsidRPr="00753736">
        <w:rPr>
          <w:rFonts w:eastAsia="Arial Unicode MS"/>
          <w:color w:val="auto"/>
        </w:rPr>
        <w:t xml:space="preserve"> and other relevant cell death pathways. </w:t>
      </w:r>
      <w:r w:rsidR="00C169DC" w:rsidRPr="00753736">
        <w:rPr>
          <w:rFonts w:eastAsia="Arial Unicode MS"/>
          <w:color w:val="auto"/>
        </w:rPr>
        <w:t>It is possible to achieve this by using</w:t>
      </w:r>
      <w:r w:rsidRPr="00753736">
        <w:rPr>
          <w:rFonts w:eastAsia="Arial Unicode MS"/>
          <w:color w:val="auto"/>
        </w:rPr>
        <w:t xml:space="preserve"> </w:t>
      </w:r>
      <w:r w:rsidR="0021696E" w:rsidRPr="00753736">
        <w:rPr>
          <w:rFonts w:eastAsia="Arial Unicode MS"/>
          <w:color w:val="auto"/>
        </w:rPr>
        <w:t xml:space="preserve">either </w:t>
      </w:r>
      <w:r w:rsidRPr="00753736">
        <w:rPr>
          <w:rFonts w:eastAsia="Arial Unicode MS"/>
          <w:color w:val="auto"/>
        </w:rPr>
        <w:t>selective inhibitors of distinct death pathways to discriminate between the different forms underpinning NET formation</w:t>
      </w:r>
      <w:r w:rsidR="0021696E" w:rsidRPr="00753736">
        <w:rPr>
          <w:rFonts w:eastAsia="Arial Unicode MS"/>
          <w:color w:val="auto"/>
        </w:rPr>
        <w:t xml:space="preserve"> or confirm by separate immunostainings the presence of specific NET markers, such as </w:t>
      </w:r>
      <w:r w:rsidR="004D3D15" w:rsidRPr="00753736">
        <w:rPr>
          <w:rFonts w:eastAsia="Arial Unicode MS"/>
          <w:color w:val="auto"/>
        </w:rPr>
        <w:t xml:space="preserve">citH3 </w:t>
      </w:r>
      <w:r w:rsidR="0021696E" w:rsidRPr="00753736">
        <w:rPr>
          <w:rFonts w:eastAsia="Arial Unicode MS"/>
          <w:color w:val="auto"/>
        </w:rPr>
        <w:t xml:space="preserve">and </w:t>
      </w:r>
      <w:r w:rsidR="004D3D15" w:rsidRPr="00753736">
        <w:rPr>
          <w:rFonts w:eastAsia="Arial Unicode MS"/>
          <w:color w:val="auto"/>
        </w:rPr>
        <w:t>NE</w:t>
      </w:r>
      <w:r w:rsidR="0021696E" w:rsidRPr="00753736">
        <w:rPr>
          <w:rFonts w:eastAsia="Arial Unicode MS"/>
          <w:color w:val="auto"/>
        </w:rPr>
        <w:t>, co</w:t>
      </w:r>
      <w:r w:rsidR="00A33ECE" w:rsidRPr="00753736">
        <w:rPr>
          <w:rFonts w:eastAsia="Arial Unicode MS"/>
          <w:color w:val="auto"/>
        </w:rPr>
        <w:t>-</w:t>
      </w:r>
      <w:r w:rsidR="0021696E" w:rsidRPr="00753736">
        <w:rPr>
          <w:rFonts w:eastAsia="Arial Unicode MS"/>
          <w:color w:val="auto"/>
        </w:rPr>
        <w:t>localized with DNA</w:t>
      </w:r>
      <w:r w:rsidRPr="00753736">
        <w:rPr>
          <w:rFonts w:eastAsia="Arial Unicode MS"/>
          <w:color w:val="auto"/>
        </w:rPr>
        <w:t xml:space="preserve">. </w:t>
      </w:r>
      <w:r w:rsidR="00C169DC" w:rsidRPr="00753736">
        <w:rPr>
          <w:rFonts w:eastAsia="Arial Unicode MS"/>
          <w:color w:val="auto"/>
        </w:rPr>
        <w:t xml:space="preserve">The </w:t>
      </w:r>
      <w:r w:rsidR="004D3D15" w:rsidRPr="00753736">
        <w:rPr>
          <w:rFonts w:eastAsia="Arial Unicode MS"/>
          <w:color w:val="auto"/>
        </w:rPr>
        <w:t xml:space="preserve">co-localization of extracellular DNA with citH3 and NE </w:t>
      </w:r>
      <w:r w:rsidR="0079627E" w:rsidRPr="00753736">
        <w:rPr>
          <w:rFonts w:eastAsia="Arial Unicode MS"/>
          <w:color w:val="auto"/>
        </w:rPr>
        <w:t xml:space="preserve">has recently been </w:t>
      </w:r>
      <w:r w:rsidR="00C169DC" w:rsidRPr="00753736">
        <w:rPr>
          <w:rFonts w:eastAsia="Arial Unicode MS"/>
          <w:color w:val="auto"/>
        </w:rPr>
        <w:t>conf</w:t>
      </w:r>
      <w:r w:rsidR="0079627E" w:rsidRPr="00753736">
        <w:rPr>
          <w:rFonts w:eastAsia="Arial Unicode MS"/>
          <w:color w:val="auto"/>
        </w:rPr>
        <w:t>i</w:t>
      </w:r>
      <w:r w:rsidR="00C169DC" w:rsidRPr="00753736">
        <w:rPr>
          <w:rFonts w:eastAsia="Arial Unicode MS"/>
          <w:color w:val="auto"/>
        </w:rPr>
        <w:t>rmed for this assay</w:t>
      </w:r>
      <w:hyperlink w:anchor="_ENREF_10" w:tooltip="Kraaij, 2016 #360" w:history="1">
        <w:r w:rsidR="004D3D15" w:rsidRPr="00753736">
          <w:rPr>
            <w:rFonts w:eastAsia="Arial Unicode MS"/>
            <w:color w:val="auto"/>
          </w:rPr>
          <w:fldChar w:fldCharType="begin"/>
        </w:r>
        <w:r w:rsidR="004D3D15" w:rsidRPr="00753736">
          <w:rPr>
            <w:rFonts w:eastAsia="Arial Unicode MS"/>
            <w:color w:val="auto"/>
          </w:rPr>
          <w:instrText xml:space="preserve"> ADDIN EN.CITE &lt;EndNote&gt;&lt;Cite&gt;&lt;Author&gt;Kraaij&lt;/Author&gt;&lt;Year&gt;2016&lt;/Year&gt;&lt;RecNum&gt;360&lt;/RecNum&gt;&lt;DisplayText&gt;&lt;style face="superscript"&gt;10&lt;/style&gt;&lt;/DisplayText&gt;&lt;record&gt;&lt;rec-number&gt;360&lt;/rec-number&gt;&lt;foreign-keys&gt;&lt;key app="EN" db-id="xx5vpadw0frzp6exp0r5rap22wxzzawvrxap" timestamp="1537346818"&gt;360&lt;/key&gt;&lt;/foreign-keys&gt;&lt;ref-type name="Journal Article"&gt;17&lt;/ref-type&gt;&lt;contributors&gt;&lt;authors&gt;&lt;author&gt;Kraaij, T.&lt;/author&gt;&lt;author&gt;Tengstrom, F. C.&lt;/author&gt;&lt;author&gt;Kamerling, S. W. A.&lt;/author&gt;&lt;author&gt;Pusey, C. D.&lt;/author&gt;&lt;author&gt;Scherer, H. U.&lt;/author&gt;&lt;author&gt;Toes, R. E. M.&lt;/author&gt;&lt;author&gt;Rabelink, T. J.&lt;/author&gt;&lt;author&gt;van Kooten, C.&lt;/author&gt;&lt;author&gt;Teng, Y. K. O.&lt;/author&gt;&lt;/authors&gt;&lt;/contributors&gt;&lt;auth-address&gt;Leiden Univ, Med Ctr, Dept Nephrol, Albinusdreef 2, NL-2333 ZA Leiden, Netherlands&amp;#xD;Univ London Imperial Coll Sci Technol &amp;amp; Med, Renal &amp;amp; Vasc Inflammat Sect, Dept Med, London SW7 2AZ, England&amp;#xD;Leiden Univ, Med Ctr, Dept Rheumatol, Albinusdreef 2, NL-2333 ZA Leiden, Netherlands&lt;/auth-address&gt;&lt;titles&gt;&lt;title&gt;A novel method for high-throughput detection and quantification of neutrophil extracellular traps reveals ROS-independent NET release with immune complexes&lt;/title&gt;&lt;secondary-title&gt;Autoimmunity Reviews&lt;/secondary-title&gt;&lt;alt-title&gt;Autoimmun Rev&lt;/alt-title&gt;&lt;/titles&gt;&lt;alt-periodical&gt;&lt;full-title&gt;Autoimmun Rev&lt;/full-title&gt;&lt;/alt-periodical&gt;&lt;pages&gt;577-584&lt;/pages&gt;&lt;volume&gt;15&lt;/volume&gt;&lt;number&gt;6&lt;/number&gt;&lt;keywords&gt;&lt;keyword&gt;neutrophils&lt;/keyword&gt;&lt;keyword&gt;neutrophil extracellular traps&lt;/keyword&gt;&lt;keyword&gt;autoimmune disease&lt;/keyword&gt;&lt;keyword&gt;fc-gamma-riiib&lt;/keyword&gt;&lt;keyword&gt;in-vivo&lt;/keyword&gt;&lt;keyword&gt;disease&lt;/keyword&gt;&lt;keyword&gt;induce&lt;/keyword&gt;&lt;keyword&gt;DNA&lt;/keyword&gt;&lt;/keywords&gt;&lt;dates&gt;&lt;year&gt;2016&lt;/year&gt;&lt;pub-dates&gt;&lt;date&gt;Jun&lt;/date&gt;&lt;/pub-dates&gt;&lt;/dates&gt;&lt;isbn&gt;1568-9972&lt;/isbn&gt;&lt;accession-num&gt;WOS:000375499700012&lt;/accession-num&gt;&lt;urls&gt;&lt;related-urls&gt;&lt;url&gt;&amp;lt;Go to ISI&amp;gt;://WOS:000375499700012&lt;/url&gt;&lt;/related-urls&gt;&lt;/urls&gt;&lt;electronic-resource-num&gt;10.1016/j.autrev.2016.02.018&lt;/electronic-resource-num&gt;&lt;language&gt;English&lt;/language&gt;&lt;/record&gt;&lt;/Cite&gt;&lt;/EndNote&gt;</w:instrText>
        </w:r>
        <w:r w:rsidR="004D3D15" w:rsidRPr="00753736">
          <w:rPr>
            <w:rFonts w:eastAsia="Arial Unicode MS"/>
            <w:color w:val="auto"/>
          </w:rPr>
          <w:fldChar w:fldCharType="separate"/>
        </w:r>
        <w:r w:rsidR="004D3D15" w:rsidRPr="00753736">
          <w:rPr>
            <w:rFonts w:eastAsia="Arial Unicode MS"/>
            <w:color w:val="auto"/>
            <w:vertAlign w:val="superscript"/>
          </w:rPr>
          <w:t>10</w:t>
        </w:r>
        <w:r w:rsidR="004D3D15" w:rsidRPr="00753736">
          <w:rPr>
            <w:rFonts w:eastAsia="Arial Unicode MS"/>
            <w:color w:val="auto"/>
          </w:rPr>
          <w:fldChar w:fldCharType="end"/>
        </w:r>
      </w:hyperlink>
      <w:r w:rsidR="00C169DC" w:rsidRPr="00753736">
        <w:rPr>
          <w:rFonts w:eastAsia="Arial Unicode MS"/>
          <w:color w:val="auto"/>
        </w:rPr>
        <w:t xml:space="preserve">. The advantage of </w:t>
      </w:r>
      <w:r w:rsidR="000A79EB" w:rsidRPr="00753736">
        <w:rPr>
          <w:rFonts w:eastAsia="Arial Unicode MS"/>
          <w:color w:val="auto"/>
        </w:rPr>
        <w:t>avoiding</w:t>
      </w:r>
      <w:r w:rsidR="004D3D15" w:rsidRPr="00753736">
        <w:rPr>
          <w:rFonts w:eastAsia="Arial Unicode MS"/>
          <w:color w:val="auto"/>
        </w:rPr>
        <w:t xml:space="preserve"> </w:t>
      </w:r>
      <w:r w:rsidR="00C169DC" w:rsidRPr="00753736">
        <w:rPr>
          <w:rFonts w:eastAsia="Arial Unicode MS"/>
          <w:color w:val="auto"/>
        </w:rPr>
        <w:t>NET specific markers in this assay</w:t>
      </w:r>
      <w:r w:rsidR="000A79EB" w:rsidRPr="00753736">
        <w:rPr>
          <w:rFonts w:eastAsia="Arial Unicode MS"/>
          <w:color w:val="auto"/>
        </w:rPr>
        <w:t xml:space="preserve">, allows </w:t>
      </w:r>
      <w:r w:rsidR="00C169DC" w:rsidRPr="00753736">
        <w:rPr>
          <w:rFonts w:eastAsia="Arial Unicode MS"/>
          <w:color w:val="auto"/>
        </w:rPr>
        <w:t xml:space="preserve">to assess </w:t>
      </w:r>
      <w:r w:rsidR="0021696E" w:rsidRPr="00753736">
        <w:rPr>
          <w:rFonts w:eastAsia="Arial Unicode MS"/>
          <w:color w:val="auto"/>
        </w:rPr>
        <w:t xml:space="preserve">all forms of NET formation leading to the </w:t>
      </w:r>
      <w:r w:rsidR="00EE4B33" w:rsidRPr="00753736">
        <w:rPr>
          <w:rFonts w:eastAsia="Arial Unicode MS"/>
          <w:color w:val="auto"/>
        </w:rPr>
        <w:t xml:space="preserve">extrusion of DNA by neutrophils as complete and as objective as possible with the potential of high-throughput screening. </w:t>
      </w:r>
      <w:r w:rsidR="00457F56" w:rsidRPr="00753736">
        <w:rPr>
          <w:rFonts w:eastAsia="Arial Unicode MS"/>
          <w:color w:val="auto"/>
        </w:rPr>
        <w:t>T</w:t>
      </w:r>
      <w:r w:rsidR="008A2F65" w:rsidRPr="00753736">
        <w:rPr>
          <w:rFonts w:eastAsia="Arial Unicode MS"/>
          <w:color w:val="auto"/>
        </w:rPr>
        <w:t xml:space="preserve">he applicability of this protocol </w:t>
      </w:r>
      <w:r w:rsidR="00457F56" w:rsidRPr="00753736">
        <w:rPr>
          <w:rFonts w:eastAsia="Arial Unicode MS"/>
          <w:color w:val="auto"/>
        </w:rPr>
        <w:t xml:space="preserve">has been shown </w:t>
      </w:r>
      <w:r w:rsidR="008A2F65" w:rsidRPr="00753736">
        <w:rPr>
          <w:rFonts w:eastAsia="Arial Unicode MS"/>
          <w:color w:val="auto"/>
        </w:rPr>
        <w:t>in studying low level NET induction mediated by immune complexes in auto-immune disease in which the ability to detect qualitative and quantitative differences might be more important than the type of process involved</w:t>
      </w:r>
      <w:r w:rsidR="008A2F65" w:rsidRPr="00753736">
        <w:rPr>
          <w:rFonts w:eastAsia="Arial Unicode MS"/>
          <w:color w:val="auto"/>
        </w:rPr>
        <w:fldChar w:fldCharType="begin">
          <w:fldData xml:space="preserve">PEVuZE5vdGU+PENpdGU+PEF1dGhvcj5LcmFhaWo8L0F1dGhvcj48WWVhcj4yMDE2PC9ZZWFyPjxS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</w:fldData>
        </w:fldChar>
      </w:r>
      <w:r w:rsidR="00305C7A" w:rsidRPr="00753736">
        <w:rPr>
          <w:rFonts w:eastAsia="Arial Unicode MS"/>
          <w:color w:val="auto"/>
        </w:rPr>
        <w:instrText xml:space="preserve"> ADDIN EN.CITE </w:instrText>
      </w:r>
      <w:r w:rsidR="00305C7A" w:rsidRPr="00753736">
        <w:rPr>
          <w:rFonts w:eastAsia="Arial Unicode MS"/>
          <w:color w:val="auto"/>
        </w:rPr>
        <w:fldChar w:fldCharType="begin">
          <w:fldData xml:space="preserve">PEVuZE5vdGU+PENpdGU+PEF1dGhvcj5LcmFhaWo8L0F1dGhvcj48WWVhcj4yMDE2PC9ZZWFyPjxS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</w:fldData>
        </w:fldChar>
      </w:r>
      <w:r w:rsidR="00305C7A" w:rsidRPr="00753736">
        <w:rPr>
          <w:rFonts w:eastAsia="Arial Unicode MS"/>
          <w:color w:val="auto"/>
        </w:rPr>
        <w:instrText xml:space="preserve"> ADDIN EN.CITE.DATA </w:instrText>
      </w:r>
      <w:r w:rsidR="00305C7A" w:rsidRPr="00753736">
        <w:rPr>
          <w:rFonts w:eastAsia="Arial Unicode MS"/>
          <w:color w:val="auto"/>
        </w:rPr>
      </w:r>
      <w:r w:rsidR="00305C7A" w:rsidRPr="00753736">
        <w:rPr>
          <w:rFonts w:eastAsia="Arial Unicode MS"/>
          <w:color w:val="auto"/>
        </w:rPr>
        <w:fldChar w:fldCharType="end"/>
      </w:r>
      <w:r w:rsidR="008A2F65" w:rsidRPr="00753736">
        <w:rPr>
          <w:rFonts w:eastAsia="Arial Unicode MS"/>
          <w:color w:val="auto"/>
        </w:rPr>
      </w:r>
      <w:r w:rsidR="008A2F65" w:rsidRPr="00753736">
        <w:rPr>
          <w:rFonts w:eastAsia="Arial Unicode MS"/>
          <w:color w:val="auto"/>
        </w:rPr>
        <w:fldChar w:fldCharType="separate"/>
      </w:r>
      <w:hyperlink w:anchor="_ENREF_10" w:tooltip="Kraaij, 2016 #360" w:history="1">
        <w:r w:rsidR="004D3D15" w:rsidRPr="00753736">
          <w:rPr>
            <w:rFonts w:eastAsia="Arial Unicode MS"/>
            <w:color w:val="auto"/>
            <w:vertAlign w:val="superscript"/>
          </w:rPr>
          <w:t>10</w:t>
        </w:r>
      </w:hyperlink>
      <w:r w:rsidR="00305C7A" w:rsidRPr="00753736">
        <w:rPr>
          <w:rFonts w:eastAsia="Arial Unicode MS"/>
          <w:color w:val="auto"/>
          <w:vertAlign w:val="superscript"/>
        </w:rPr>
        <w:t>,</w:t>
      </w:r>
      <w:hyperlink w:anchor="_ENREF_21" w:tooltip="Kraaij, 2018 #162" w:history="1">
        <w:r w:rsidR="004D3D15" w:rsidRPr="00753736">
          <w:rPr>
            <w:rFonts w:eastAsia="Arial Unicode MS"/>
            <w:color w:val="auto"/>
            <w:vertAlign w:val="superscript"/>
          </w:rPr>
          <w:t>21</w:t>
        </w:r>
      </w:hyperlink>
      <w:r w:rsidR="00305C7A" w:rsidRPr="00753736">
        <w:rPr>
          <w:rFonts w:eastAsia="Arial Unicode MS"/>
          <w:color w:val="auto"/>
          <w:vertAlign w:val="superscript"/>
        </w:rPr>
        <w:t>,</w:t>
      </w:r>
      <w:hyperlink w:anchor="_ENREF_22" w:tooltip="Kraaij, 2018 #170" w:history="1">
        <w:r w:rsidR="004D3D15" w:rsidRPr="00753736">
          <w:rPr>
            <w:rFonts w:eastAsia="Arial Unicode MS"/>
            <w:color w:val="auto"/>
            <w:vertAlign w:val="superscript"/>
          </w:rPr>
          <w:t>22</w:t>
        </w:r>
      </w:hyperlink>
      <w:r w:rsidR="008A2F65" w:rsidRPr="00753736">
        <w:rPr>
          <w:rFonts w:eastAsia="Arial Unicode MS"/>
          <w:color w:val="auto"/>
        </w:rPr>
        <w:fldChar w:fldCharType="end"/>
      </w:r>
      <w:r w:rsidR="00DD2A09" w:rsidRPr="00753736">
        <w:rPr>
          <w:rFonts w:eastAsia="Arial Unicode MS"/>
          <w:color w:val="auto"/>
        </w:rPr>
        <w:t xml:space="preserve">. </w:t>
      </w:r>
      <w:r w:rsidR="000A79EB" w:rsidRPr="00753736">
        <w:rPr>
          <w:rFonts w:eastAsia="Arial Unicode MS"/>
          <w:color w:val="auto"/>
        </w:rPr>
        <w:t xml:space="preserve">Illustrating that </w:t>
      </w:r>
      <w:r w:rsidR="008A2F65" w:rsidRPr="00753736">
        <w:rPr>
          <w:rFonts w:eastAsia="Arial Unicode MS"/>
          <w:color w:val="auto"/>
        </w:rPr>
        <w:t>t</w:t>
      </w:r>
      <w:r w:rsidR="00BB2199" w:rsidRPr="00753736">
        <w:rPr>
          <w:rFonts w:eastAsia="Arial Unicode MS"/>
          <w:color w:val="auto"/>
        </w:rPr>
        <w:t>his</w:t>
      </w:r>
      <w:r w:rsidR="004D3D15" w:rsidRPr="00753736">
        <w:rPr>
          <w:rFonts w:eastAsia="Arial Unicode MS"/>
          <w:color w:val="auto"/>
        </w:rPr>
        <w:t xml:space="preserve"> </w:t>
      </w:r>
      <w:r w:rsidR="008A2F65" w:rsidRPr="00753736">
        <w:rPr>
          <w:rFonts w:eastAsia="Arial Unicode MS"/>
          <w:color w:val="auto"/>
        </w:rPr>
        <w:t>novel NET quantification assay</w:t>
      </w:r>
      <w:r w:rsidR="00DB61A1" w:rsidRPr="00753736">
        <w:rPr>
          <w:rFonts w:eastAsia="Arial Unicode MS"/>
          <w:color w:val="auto"/>
        </w:rPr>
        <w:t xml:space="preserve"> </w:t>
      </w:r>
      <w:r w:rsidR="008E46D3" w:rsidRPr="00753736">
        <w:rPr>
          <w:rFonts w:eastAsia="Arial Unicode MS"/>
          <w:color w:val="auto"/>
        </w:rPr>
        <w:t xml:space="preserve">can be of </w:t>
      </w:r>
      <w:r w:rsidR="008A2F65" w:rsidRPr="00753736">
        <w:rPr>
          <w:rFonts w:eastAsia="Arial Unicode MS"/>
          <w:color w:val="auto"/>
        </w:rPr>
        <w:t xml:space="preserve">added value for </w:t>
      </w:r>
      <w:r w:rsidR="009B19A6" w:rsidRPr="00753736">
        <w:rPr>
          <w:rFonts w:eastAsia="Arial Unicode MS"/>
          <w:color w:val="auto"/>
        </w:rPr>
        <w:t xml:space="preserve">different </w:t>
      </w:r>
      <w:r w:rsidR="008A2F65" w:rsidRPr="00753736">
        <w:rPr>
          <w:rFonts w:eastAsia="Arial Unicode MS"/>
          <w:color w:val="auto"/>
        </w:rPr>
        <w:t>researchers to investigate</w:t>
      </w:r>
      <w:r w:rsidR="00DB61A1" w:rsidRPr="00753736">
        <w:rPr>
          <w:rFonts w:eastAsia="Arial Unicode MS"/>
          <w:color w:val="auto"/>
        </w:rPr>
        <w:t xml:space="preserve"> </w:t>
      </w:r>
      <w:r w:rsidR="009B19A6" w:rsidRPr="00753736">
        <w:rPr>
          <w:rFonts w:eastAsia="Arial Unicode MS"/>
          <w:color w:val="auto"/>
        </w:rPr>
        <w:t>various</w:t>
      </w:r>
      <w:r w:rsidR="00DB61A1" w:rsidRPr="00753736">
        <w:rPr>
          <w:rFonts w:eastAsia="Arial Unicode MS"/>
          <w:color w:val="auto"/>
        </w:rPr>
        <w:t xml:space="preserve"> </w:t>
      </w:r>
      <w:r w:rsidR="008A2F65" w:rsidRPr="00753736">
        <w:rPr>
          <w:rFonts w:eastAsia="Arial Unicode MS"/>
          <w:color w:val="auto"/>
        </w:rPr>
        <w:t xml:space="preserve">aspects </w:t>
      </w:r>
      <w:r w:rsidR="009B19A6" w:rsidRPr="00753736">
        <w:rPr>
          <w:rFonts w:eastAsia="Arial Unicode MS"/>
          <w:color w:val="auto"/>
        </w:rPr>
        <w:t>of</w:t>
      </w:r>
      <w:r w:rsidR="00B56CDB" w:rsidRPr="00753736">
        <w:rPr>
          <w:rFonts w:eastAsia="Arial Unicode MS"/>
          <w:color w:val="auto"/>
        </w:rPr>
        <w:t xml:space="preserve"> NET</w:t>
      </w:r>
      <w:r w:rsidR="00E15C4A" w:rsidRPr="00753736">
        <w:rPr>
          <w:rFonts w:eastAsia="Arial Unicode MS"/>
          <w:color w:val="auto"/>
        </w:rPr>
        <w:t xml:space="preserve"> formation</w:t>
      </w:r>
      <w:r w:rsidR="008E46D3" w:rsidRPr="00753736">
        <w:rPr>
          <w:rFonts w:eastAsia="Arial Unicode MS"/>
          <w:color w:val="auto"/>
        </w:rPr>
        <w:t>. S</w:t>
      </w:r>
      <w:r w:rsidR="00B56CDB" w:rsidRPr="00753736">
        <w:rPr>
          <w:rFonts w:eastAsia="Arial Unicode MS"/>
          <w:color w:val="auto"/>
        </w:rPr>
        <w:t xml:space="preserve">mall </w:t>
      </w:r>
      <w:r w:rsidR="00DB61A1" w:rsidRPr="00753736">
        <w:rPr>
          <w:rFonts w:eastAsia="Arial Unicode MS"/>
          <w:color w:val="auto"/>
        </w:rPr>
        <w:t>adjust</w:t>
      </w:r>
      <w:r w:rsidR="00B56CDB" w:rsidRPr="00753736">
        <w:rPr>
          <w:rFonts w:eastAsia="Arial Unicode MS"/>
          <w:color w:val="auto"/>
        </w:rPr>
        <w:t xml:space="preserve">ments </w:t>
      </w:r>
      <w:r w:rsidR="008A2F65" w:rsidRPr="00753736">
        <w:rPr>
          <w:rFonts w:eastAsia="Arial Unicode MS"/>
          <w:color w:val="auto"/>
        </w:rPr>
        <w:t xml:space="preserve">to the assay </w:t>
      </w:r>
      <w:r w:rsidR="00B56CDB" w:rsidRPr="00753736">
        <w:rPr>
          <w:rFonts w:eastAsia="Arial Unicode MS"/>
          <w:color w:val="auto"/>
        </w:rPr>
        <w:t xml:space="preserve">are easily </w:t>
      </w:r>
      <w:r w:rsidR="009417C4" w:rsidRPr="00753736">
        <w:rPr>
          <w:rFonts w:eastAsia="Arial Unicode MS"/>
          <w:color w:val="auto"/>
        </w:rPr>
        <w:t>implemented</w:t>
      </w:r>
      <w:r w:rsidR="00E66297">
        <w:rPr>
          <w:rFonts w:eastAsia="Arial Unicode MS"/>
          <w:color w:val="auto"/>
        </w:rPr>
        <w:t xml:space="preserve">: </w:t>
      </w:r>
      <w:r w:rsidR="00CE4410" w:rsidRPr="00753736">
        <w:rPr>
          <w:rFonts w:eastAsia="Arial Unicode MS"/>
          <w:color w:val="auto"/>
        </w:rPr>
        <w:t xml:space="preserve">adjustment of the stimulation period, </w:t>
      </w:r>
      <w:r w:rsidR="00D961D4" w:rsidRPr="00753736">
        <w:rPr>
          <w:rFonts w:eastAsia="Arial Unicode MS"/>
          <w:color w:val="auto"/>
        </w:rPr>
        <w:t>the</w:t>
      </w:r>
      <w:r w:rsidR="00B56CDB" w:rsidRPr="00753736">
        <w:rPr>
          <w:rFonts w:eastAsia="Arial Unicode MS"/>
          <w:color w:val="auto"/>
        </w:rPr>
        <w:t xml:space="preserve"> u</w:t>
      </w:r>
      <w:r w:rsidR="00DB61A1" w:rsidRPr="00753736">
        <w:rPr>
          <w:rFonts w:eastAsia="Arial Unicode MS"/>
          <w:color w:val="auto"/>
        </w:rPr>
        <w:t>s</w:t>
      </w:r>
      <w:r w:rsidR="00B56CDB" w:rsidRPr="00753736">
        <w:rPr>
          <w:rFonts w:eastAsia="Arial Unicode MS"/>
          <w:color w:val="auto"/>
        </w:rPr>
        <w:t>e of</w:t>
      </w:r>
      <w:r w:rsidR="00BB2199" w:rsidRPr="00753736">
        <w:rPr>
          <w:rFonts w:eastAsia="Arial Unicode MS"/>
          <w:color w:val="auto"/>
        </w:rPr>
        <w:t xml:space="preserve"> a </w:t>
      </w:r>
      <w:r w:rsidR="008A2F65" w:rsidRPr="00753736">
        <w:rPr>
          <w:rFonts w:eastAsia="Arial Unicode MS"/>
          <w:color w:val="auto"/>
        </w:rPr>
        <w:t xml:space="preserve">favorite </w:t>
      </w:r>
      <w:r w:rsidR="00BB2199" w:rsidRPr="00753736">
        <w:rPr>
          <w:rFonts w:eastAsia="Arial Unicode MS"/>
          <w:color w:val="auto"/>
        </w:rPr>
        <w:t xml:space="preserve">NET marker to </w:t>
      </w:r>
      <w:r w:rsidR="008A2F65" w:rsidRPr="00753736">
        <w:rPr>
          <w:rFonts w:eastAsia="Arial Unicode MS"/>
          <w:color w:val="auto"/>
        </w:rPr>
        <w:t>focus on one specific death pathway leading to NET formation</w:t>
      </w:r>
      <w:r w:rsidR="00CE4410" w:rsidRPr="00753736">
        <w:rPr>
          <w:rFonts w:eastAsia="Arial Unicode MS"/>
          <w:color w:val="auto"/>
        </w:rPr>
        <w:t>,</w:t>
      </w:r>
      <w:r w:rsidR="00E02C86" w:rsidRPr="00753736">
        <w:rPr>
          <w:rFonts w:eastAsia="Arial Unicode MS"/>
          <w:color w:val="auto"/>
        </w:rPr>
        <w:t xml:space="preserve"> the use of a different magnification </w:t>
      </w:r>
      <w:r w:rsidR="00CE4410" w:rsidRPr="00753736">
        <w:rPr>
          <w:rFonts w:eastAsia="Arial Unicode MS"/>
          <w:color w:val="auto"/>
        </w:rPr>
        <w:t>or</w:t>
      </w:r>
      <w:r w:rsidR="00E02C86" w:rsidRPr="00753736">
        <w:rPr>
          <w:rFonts w:eastAsia="Arial Unicode MS"/>
          <w:color w:val="auto"/>
        </w:rPr>
        <w:t xml:space="preserve"> the use of d</w:t>
      </w:r>
      <w:r w:rsidR="00DB61A1" w:rsidRPr="00753736">
        <w:rPr>
          <w:rFonts w:eastAsia="Arial Unicode MS"/>
          <w:color w:val="auto"/>
        </w:rPr>
        <w:t xml:space="preserve">ifferent NET criteria in the quantification and </w:t>
      </w:r>
      <w:r w:rsidR="009B19A6" w:rsidRPr="00753736">
        <w:rPr>
          <w:rFonts w:eastAsia="Arial Unicode MS"/>
          <w:color w:val="auto"/>
        </w:rPr>
        <w:t>analysis</w:t>
      </w:r>
      <w:r w:rsidR="00E02C86" w:rsidRPr="00753736">
        <w:rPr>
          <w:rFonts w:eastAsia="Arial Unicode MS"/>
          <w:color w:val="auto"/>
        </w:rPr>
        <w:t xml:space="preserve">. </w:t>
      </w:r>
    </w:p>
    <w:p w14:paraId="3284EE45" w14:textId="77777777" w:rsidR="00E15C4A" w:rsidRPr="00753736" w:rsidRDefault="00E15C4A" w:rsidP="00A53DD1">
      <w:pPr>
        <w:widowControl/>
        <w:rPr>
          <w:rFonts w:eastAsia="Arial Unicode MS"/>
          <w:color w:val="auto"/>
        </w:rPr>
      </w:pPr>
    </w:p>
    <w:p w14:paraId="2CD11847" w14:textId="33EA95A7" w:rsidR="00D961D4" w:rsidRPr="00753736" w:rsidRDefault="00457F56" w:rsidP="00A53DD1">
      <w:pPr>
        <w:widowControl/>
        <w:rPr>
          <w:rFonts w:eastAsia="Arial Unicode MS"/>
          <w:color w:val="auto"/>
        </w:rPr>
      </w:pPr>
      <w:r w:rsidRPr="00753736">
        <w:rPr>
          <w:color w:val="auto"/>
        </w:rPr>
        <w:t xml:space="preserve">In conclusion, </w:t>
      </w:r>
      <w:r w:rsidR="008E46D3" w:rsidRPr="00753736">
        <w:rPr>
          <w:color w:val="auto"/>
        </w:rPr>
        <w:t>the protocol</w:t>
      </w:r>
      <w:r w:rsidR="003062BC" w:rsidRPr="00753736">
        <w:rPr>
          <w:color w:val="auto"/>
        </w:rPr>
        <w:t xml:space="preserve"> provided </w:t>
      </w:r>
      <w:r w:rsidR="008E46D3" w:rsidRPr="00753736">
        <w:rPr>
          <w:color w:val="auto"/>
        </w:rPr>
        <w:t xml:space="preserve">is </w:t>
      </w:r>
      <w:r w:rsidR="00D961D4" w:rsidRPr="00753736">
        <w:rPr>
          <w:color w:val="auto"/>
        </w:rPr>
        <w:t xml:space="preserve">a highly-sensitive </w:t>
      </w:r>
      <w:r w:rsidR="00FD6A6C" w:rsidRPr="00753736">
        <w:rPr>
          <w:color w:val="auto"/>
        </w:rPr>
        <w:t>broad</w:t>
      </w:r>
      <w:r w:rsidR="009B19A6" w:rsidRPr="00753736">
        <w:rPr>
          <w:color w:val="auto"/>
        </w:rPr>
        <w:t>ly</w:t>
      </w:r>
      <w:r w:rsidR="00FD6A6C" w:rsidRPr="00753736">
        <w:rPr>
          <w:color w:val="auto"/>
        </w:rPr>
        <w:t xml:space="preserve"> applicable </w:t>
      </w:r>
      <w:r w:rsidR="00D961D4" w:rsidRPr="00753736">
        <w:rPr>
          <w:color w:val="auto"/>
        </w:rPr>
        <w:t xml:space="preserve">assay for the semi-automated quantification of NET formation </w:t>
      </w:r>
      <w:r w:rsidR="00FD6A6C" w:rsidRPr="00753736">
        <w:rPr>
          <w:color w:val="auto"/>
        </w:rPr>
        <w:t>for the</w:t>
      </w:r>
      <w:r w:rsidR="00D961D4" w:rsidRPr="00753736">
        <w:rPr>
          <w:color w:val="auto"/>
        </w:rPr>
        <w:t xml:space="preserve"> </w:t>
      </w:r>
      <w:r w:rsidR="00FD6A6C" w:rsidRPr="00753736">
        <w:rPr>
          <w:color w:val="auto"/>
        </w:rPr>
        <w:t xml:space="preserve">evaluation of </w:t>
      </w:r>
      <w:r w:rsidR="00A53DD1" w:rsidRPr="00753736">
        <w:rPr>
          <w:i/>
          <w:color w:val="auto"/>
        </w:rPr>
        <w:t>ex vivo</w:t>
      </w:r>
      <w:r w:rsidR="009B19A6" w:rsidRPr="00753736">
        <w:rPr>
          <w:color w:val="auto"/>
        </w:rPr>
        <w:t xml:space="preserve"> induction of NETs</w:t>
      </w:r>
      <w:r w:rsidR="00EF408D" w:rsidRPr="00753736">
        <w:rPr>
          <w:color w:val="auto"/>
        </w:rPr>
        <w:t xml:space="preserve"> </w:t>
      </w:r>
      <w:r w:rsidR="008A2F65" w:rsidRPr="00753736">
        <w:rPr>
          <w:color w:val="auto"/>
        </w:rPr>
        <w:t xml:space="preserve">upon </w:t>
      </w:r>
      <w:r w:rsidR="00D961D4" w:rsidRPr="00753736">
        <w:rPr>
          <w:color w:val="auto"/>
        </w:rPr>
        <w:t>different stimuli</w:t>
      </w:r>
      <w:r w:rsidR="00FD6A6C" w:rsidRPr="00753736">
        <w:rPr>
          <w:color w:val="auto"/>
        </w:rPr>
        <w:t>.</w:t>
      </w:r>
    </w:p>
    <w:bookmarkEnd w:id="2"/>
    <w:p w14:paraId="6C9D2645" w14:textId="77777777" w:rsidR="005810EA" w:rsidRPr="00753736" w:rsidRDefault="007E1B42" w:rsidP="00A53DD1">
      <w:pPr>
        <w:widowControl/>
        <w:rPr>
          <w:rFonts w:eastAsia="Arial Unicode MS"/>
          <w:color w:val="auto"/>
        </w:rPr>
      </w:pPr>
      <w:r w:rsidRPr="00753736">
        <w:rPr>
          <w:rFonts w:eastAsia="Arial Unicode MS"/>
          <w:color w:val="auto"/>
        </w:rPr>
        <w:t xml:space="preserve"> </w:t>
      </w:r>
    </w:p>
    <w:p w14:paraId="63D21409" w14:textId="77777777" w:rsidR="005810EA" w:rsidRPr="00753736" w:rsidRDefault="005810EA" w:rsidP="00A53DD1">
      <w:pPr>
        <w:pStyle w:val="NormalWeb"/>
        <w:widowControl/>
        <w:spacing w:before="0" w:beforeAutospacing="0" w:after="0" w:afterAutospacing="0"/>
        <w:rPr>
          <w:color w:val="auto"/>
        </w:rPr>
      </w:pPr>
      <w:r w:rsidRPr="00753736">
        <w:rPr>
          <w:b/>
          <w:bCs/>
          <w:color w:val="auto"/>
        </w:rPr>
        <w:t xml:space="preserve">ACKNOWLEDGMENTS: </w:t>
      </w:r>
    </w:p>
    <w:p w14:paraId="6F927E11" w14:textId="05EA16F0" w:rsidR="007A609D" w:rsidRPr="00774FD4" w:rsidRDefault="00C921CE" w:rsidP="00A53DD1">
      <w:pPr>
        <w:widowControl/>
        <w:rPr>
          <w:bCs/>
          <w:color w:val="auto"/>
        </w:rPr>
      </w:pPr>
      <w:r w:rsidRPr="00774FD4">
        <w:rPr>
          <w:color w:val="auto"/>
        </w:rPr>
        <w:t xml:space="preserve">The work of Eline J. Arends </w:t>
      </w:r>
      <w:r w:rsidR="00CA648E" w:rsidRPr="00774FD4">
        <w:rPr>
          <w:color w:val="auto"/>
        </w:rPr>
        <w:t xml:space="preserve">and </w:t>
      </w:r>
      <w:r w:rsidRPr="00774FD4">
        <w:rPr>
          <w:color w:val="auto"/>
        </w:rPr>
        <w:t>Y.K.</w:t>
      </w:r>
      <w:r w:rsidR="00774FD4">
        <w:rPr>
          <w:color w:val="auto"/>
        </w:rPr>
        <w:t xml:space="preserve"> </w:t>
      </w:r>
      <w:proofErr w:type="spellStart"/>
      <w:r w:rsidRPr="00774FD4">
        <w:rPr>
          <w:color w:val="auto"/>
        </w:rPr>
        <w:t>Onno</w:t>
      </w:r>
      <w:proofErr w:type="spellEnd"/>
      <w:r w:rsidRPr="00774FD4">
        <w:rPr>
          <w:color w:val="auto"/>
        </w:rPr>
        <w:t xml:space="preserve"> </w:t>
      </w:r>
      <w:r w:rsidR="00CA648E" w:rsidRPr="00774FD4">
        <w:rPr>
          <w:color w:val="auto"/>
        </w:rPr>
        <w:t xml:space="preserve">Teng is supported by the Dutch Kidney Foundation (17OKG04), Clinical Fellowship from the Netherlands Organization for Scientific Research (90713460). </w:t>
      </w:r>
      <w:r w:rsidRPr="00774FD4">
        <w:rPr>
          <w:color w:val="auto"/>
        </w:rPr>
        <w:t xml:space="preserve">Laura S. </w:t>
      </w:r>
      <w:r w:rsidR="00CA648E" w:rsidRPr="00774FD4">
        <w:rPr>
          <w:color w:val="auto"/>
        </w:rPr>
        <w:t xml:space="preserve">van Dam’s work is </w:t>
      </w:r>
      <w:r w:rsidR="000F302D" w:rsidRPr="00774FD4">
        <w:rPr>
          <w:color w:val="auto"/>
        </w:rPr>
        <w:t>supported by the Foundation for Research in Rheumatology (FOREUM)</w:t>
      </w:r>
      <w:r w:rsidR="000F302D" w:rsidRPr="00774FD4">
        <w:rPr>
          <w:bCs/>
          <w:color w:val="auto"/>
        </w:rPr>
        <w:t>.</w:t>
      </w:r>
      <w:r w:rsidR="005810EA" w:rsidRPr="00774FD4">
        <w:rPr>
          <w:bCs/>
          <w:color w:val="auto"/>
        </w:rPr>
        <w:t xml:space="preserve"> </w:t>
      </w:r>
    </w:p>
    <w:p w14:paraId="61FB3933" w14:textId="77777777" w:rsidR="007A609D" w:rsidRPr="00753736" w:rsidRDefault="007A609D" w:rsidP="00A53DD1">
      <w:pPr>
        <w:widowControl/>
        <w:rPr>
          <w:bCs/>
          <w:color w:val="auto"/>
        </w:rPr>
      </w:pPr>
    </w:p>
    <w:p w14:paraId="7DCE506F" w14:textId="4264657B" w:rsidR="005810EA" w:rsidRPr="00753736" w:rsidRDefault="005810EA" w:rsidP="00A53DD1">
      <w:pPr>
        <w:widowControl/>
        <w:rPr>
          <w:bCs/>
          <w:color w:val="auto"/>
        </w:rPr>
      </w:pPr>
      <w:r w:rsidRPr="00753736">
        <w:rPr>
          <w:b/>
          <w:color w:val="auto"/>
        </w:rPr>
        <w:t>DISCLOSURES</w:t>
      </w:r>
      <w:r w:rsidRPr="00753736">
        <w:rPr>
          <w:b/>
          <w:bCs/>
          <w:color w:val="auto"/>
        </w:rPr>
        <w:t>:</w:t>
      </w:r>
      <w:r w:rsidR="00A53DD1" w:rsidRPr="00753736">
        <w:rPr>
          <w:b/>
          <w:bCs/>
          <w:color w:val="auto"/>
        </w:rPr>
        <w:t xml:space="preserve"> </w:t>
      </w:r>
    </w:p>
    <w:p w14:paraId="2481C568" w14:textId="77777777" w:rsidR="005810EA" w:rsidRPr="00753736" w:rsidRDefault="005810EA" w:rsidP="00A53DD1">
      <w:pPr>
        <w:widowControl/>
        <w:rPr>
          <w:color w:val="auto"/>
        </w:rPr>
      </w:pPr>
      <w:r w:rsidRPr="00753736">
        <w:rPr>
          <w:color w:val="auto"/>
        </w:rPr>
        <w:t>The authors have nothing to disclose.</w:t>
      </w:r>
    </w:p>
    <w:p w14:paraId="217EFAEE" w14:textId="77777777" w:rsidR="005810EA" w:rsidRPr="00753736" w:rsidRDefault="005810EA" w:rsidP="00A53DD1">
      <w:pPr>
        <w:widowControl/>
        <w:rPr>
          <w:color w:val="auto"/>
        </w:rPr>
      </w:pPr>
    </w:p>
    <w:p w14:paraId="18EE7F44" w14:textId="64D22E90" w:rsidR="004D3D15" w:rsidRPr="00753736" w:rsidRDefault="005810EA" w:rsidP="00A53DD1">
      <w:pPr>
        <w:pStyle w:val="EndNoteCategoryHeading"/>
        <w:widowControl/>
        <w:spacing w:before="0" w:after="0"/>
        <w:jc w:val="both"/>
        <w:rPr>
          <w:noProof w:val="0"/>
          <w:color w:val="auto"/>
        </w:rPr>
      </w:pPr>
      <w:r w:rsidRPr="00753736">
        <w:rPr>
          <w:bCs/>
          <w:noProof w:val="0"/>
          <w:color w:val="auto"/>
        </w:rPr>
        <w:t>REFERENCES:</w:t>
      </w:r>
      <w:r w:rsidRPr="00753736">
        <w:rPr>
          <w:noProof w:val="0"/>
          <w:color w:val="auto"/>
        </w:rPr>
        <w:t xml:space="preserve"> </w:t>
      </w:r>
      <w:r w:rsidR="001F3210" w:rsidRPr="00753736">
        <w:rPr>
          <w:noProof w:val="0"/>
          <w:color w:val="auto"/>
        </w:rPr>
        <w:fldChar w:fldCharType="begin"/>
      </w:r>
      <w:r w:rsidR="001F3210" w:rsidRPr="00753736">
        <w:rPr>
          <w:noProof w:val="0"/>
          <w:color w:val="auto"/>
        </w:rPr>
        <w:instrText xml:space="preserve"> ADDIN EN.REFLIST </w:instrText>
      </w:r>
      <w:r w:rsidR="001F3210" w:rsidRPr="00753736">
        <w:rPr>
          <w:noProof w:val="0"/>
          <w:color w:val="auto"/>
        </w:rPr>
        <w:fldChar w:fldCharType="separate"/>
      </w:r>
    </w:p>
    <w:p w14:paraId="3E60BEB1" w14:textId="3E2E556F" w:rsidR="004D3D15" w:rsidRPr="00753736" w:rsidRDefault="004D3D15" w:rsidP="00A53DD1">
      <w:pPr>
        <w:pStyle w:val="EndNoteBibliography"/>
        <w:widowControl/>
        <w:rPr>
          <w:noProof w:val="0"/>
          <w:color w:val="auto"/>
        </w:rPr>
      </w:pPr>
      <w:bookmarkStart w:id="3" w:name="_ENREF_1"/>
      <w:r w:rsidRPr="00753736">
        <w:rPr>
          <w:noProof w:val="0"/>
          <w:color w:val="auto"/>
        </w:rPr>
        <w:t>1</w:t>
      </w:r>
      <w:r w:rsidRPr="00753736">
        <w:rPr>
          <w:noProof w:val="0"/>
          <w:color w:val="auto"/>
        </w:rPr>
        <w:tab/>
        <w:t xml:space="preserve">Jorgensen, I., </w:t>
      </w:r>
      <w:proofErr w:type="spellStart"/>
      <w:r w:rsidRPr="00753736">
        <w:rPr>
          <w:noProof w:val="0"/>
          <w:color w:val="auto"/>
        </w:rPr>
        <w:t>Rayamajhi</w:t>
      </w:r>
      <w:proofErr w:type="spellEnd"/>
      <w:r w:rsidRPr="00753736">
        <w:rPr>
          <w:noProof w:val="0"/>
          <w:color w:val="auto"/>
        </w:rPr>
        <w:t>, M.</w:t>
      </w:r>
      <w:r w:rsidR="00484348">
        <w:rPr>
          <w:noProof w:val="0"/>
          <w:color w:val="auto"/>
        </w:rPr>
        <w:t>,</w:t>
      </w:r>
      <w:r w:rsidRPr="00753736">
        <w:rPr>
          <w:noProof w:val="0"/>
          <w:color w:val="auto"/>
        </w:rPr>
        <w:t xml:space="preserve"> Miao, E. A. Programmed cell death as a defence against infection. </w:t>
      </w:r>
      <w:r w:rsidRPr="00753736">
        <w:rPr>
          <w:i/>
          <w:noProof w:val="0"/>
          <w:color w:val="auto"/>
        </w:rPr>
        <w:t>Nature Reviews Immunology.</w:t>
      </w:r>
      <w:r w:rsidRPr="00753736">
        <w:rPr>
          <w:noProof w:val="0"/>
          <w:color w:val="auto"/>
        </w:rPr>
        <w:t xml:space="preserve"> </w:t>
      </w:r>
      <w:r w:rsidRPr="00753736">
        <w:rPr>
          <w:b/>
          <w:noProof w:val="0"/>
          <w:color w:val="auto"/>
        </w:rPr>
        <w:t>17</w:t>
      </w:r>
      <w:r w:rsidRPr="00753736">
        <w:rPr>
          <w:noProof w:val="0"/>
          <w:color w:val="auto"/>
        </w:rPr>
        <w:t xml:space="preserve"> (3), 151-164, doi:10.1038/nri.2016.147</w:t>
      </w:r>
      <w:r w:rsidR="00E66297">
        <w:rPr>
          <w:noProof w:val="0"/>
          <w:color w:val="auto"/>
        </w:rPr>
        <w:t xml:space="preserve"> (</w:t>
      </w:r>
      <w:r w:rsidRPr="00753736">
        <w:rPr>
          <w:noProof w:val="0"/>
          <w:color w:val="auto"/>
        </w:rPr>
        <w:t>2017).</w:t>
      </w:r>
      <w:bookmarkEnd w:id="3"/>
    </w:p>
    <w:p w14:paraId="34DEF4F5" w14:textId="19EC2ACD" w:rsidR="004D3D15" w:rsidRPr="00753736" w:rsidRDefault="004D3D15" w:rsidP="00A53DD1">
      <w:pPr>
        <w:pStyle w:val="EndNoteBibliography"/>
        <w:widowControl/>
        <w:rPr>
          <w:noProof w:val="0"/>
          <w:color w:val="auto"/>
        </w:rPr>
      </w:pPr>
      <w:bookmarkStart w:id="4" w:name="_ENREF_2"/>
      <w:r w:rsidRPr="00753736">
        <w:rPr>
          <w:noProof w:val="0"/>
          <w:color w:val="auto"/>
        </w:rPr>
        <w:t>2</w:t>
      </w:r>
      <w:r w:rsidRPr="00753736">
        <w:rPr>
          <w:noProof w:val="0"/>
          <w:color w:val="auto"/>
        </w:rPr>
        <w:tab/>
        <w:t>Rao, A. N., Kazzaz, N. M.</w:t>
      </w:r>
      <w:r w:rsidR="00484348">
        <w:rPr>
          <w:noProof w:val="0"/>
          <w:color w:val="auto"/>
        </w:rPr>
        <w:t>,</w:t>
      </w:r>
      <w:r w:rsidRPr="00753736">
        <w:rPr>
          <w:noProof w:val="0"/>
          <w:color w:val="auto"/>
        </w:rPr>
        <w:t xml:space="preserve"> Knight, J. S. Do neutrophil extracellular traps contribute to the heightened risk of thrombosis in inflammatory diseases? </w:t>
      </w:r>
      <w:r w:rsidRPr="00753736">
        <w:rPr>
          <w:i/>
          <w:noProof w:val="0"/>
          <w:color w:val="auto"/>
        </w:rPr>
        <w:t>World Journal of Cardiology.</w:t>
      </w:r>
      <w:r w:rsidRPr="00753736">
        <w:rPr>
          <w:noProof w:val="0"/>
          <w:color w:val="auto"/>
        </w:rPr>
        <w:t xml:space="preserve"> </w:t>
      </w:r>
      <w:r w:rsidRPr="00753736">
        <w:rPr>
          <w:b/>
          <w:noProof w:val="0"/>
          <w:color w:val="auto"/>
        </w:rPr>
        <w:t>7</w:t>
      </w:r>
      <w:r w:rsidRPr="00753736">
        <w:rPr>
          <w:noProof w:val="0"/>
          <w:color w:val="auto"/>
        </w:rPr>
        <w:t xml:space="preserve"> (12), 829-842, doi:10.4330/wjc.v7.i12.829</w:t>
      </w:r>
      <w:r w:rsidR="00E66297">
        <w:rPr>
          <w:noProof w:val="0"/>
          <w:color w:val="auto"/>
        </w:rPr>
        <w:t xml:space="preserve"> (</w:t>
      </w:r>
      <w:r w:rsidRPr="00753736">
        <w:rPr>
          <w:noProof w:val="0"/>
          <w:color w:val="auto"/>
        </w:rPr>
        <w:t>2015).</w:t>
      </w:r>
      <w:bookmarkEnd w:id="4"/>
    </w:p>
    <w:p w14:paraId="6003BA57" w14:textId="72A74E2A" w:rsidR="004D3D15" w:rsidRPr="00753736" w:rsidRDefault="004D3D15" w:rsidP="00A53DD1">
      <w:pPr>
        <w:pStyle w:val="EndNoteBibliography"/>
        <w:widowControl/>
        <w:rPr>
          <w:noProof w:val="0"/>
          <w:color w:val="auto"/>
        </w:rPr>
      </w:pPr>
      <w:bookmarkStart w:id="5" w:name="_ENREF_3"/>
      <w:r w:rsidRPr="00753736">
        <w:rPr>
          <w:noProof w:val="0"/>
          <w:color w:val="auto"/>
        </w:rPr>
        <w:lastRenderedPageBreak/>
        <w:t>3</w:t>
      </w:r>
      <w:r w:rsidRPr="00753736">
        <w:rPr>
          <w:noProof w:val="0"/>
          <w:color w:val="auto"/>
        </w:rPr>
        <w:tab/>
        <w:t>Kessenbrock, K.</w:t>
      </w:r>
      <w:r w:rsidR="00A53DD1" w:rsidRPr="00753736">
        <w:rPr>
          <w:i/>
          <w:noProof w:val="0"/>
          <w:color w:val="auto"/>
        </w:rPr>
        <w:t xml:space="preserve"> et al</w:t>
      </w:r>
      <w:r w:rsidR="00EB0028">
        <w:rPr>
          <w:i/>
          <w:noProof w:val="0"/>
          <w:color w:val="auto"/>
        </w:rPr>
        <w:t>.</w:t>
      </w:r>
      <w:r w:rsidRPr="00753736">
        <w:rPr>
          <w:noProof w:val="0"/>
          <w:color w:val="auto"/>
        </w:rPr>
        <w:t xml:space="preserve"> Netting neutrophils in autoimmune small-vessel vasculitis. </w:t>
      </w:r>
      <w:r w:rsidRPr="00753736">
        <w:rPr>
          <w:i/>
          <w:noProof w:val="0"/>
          <w:color w:val="auto"/>
        </w:rPr>
        <w:t>Nature Medicine.</w:t>
      </w:r>
      <w:r w:rsidRPr="00753736">
        <w:rPr>
          <w:noProof w:val="0"/>
          <w:color w:val="auto"/>
        </w:rPr>
        <w:t xml:space="preserve"> </w:t>
      </w:r>
      <w:r w:rsidRPr="00753736">
        <w:rPr>
          <w:b/>
          <w:noProof w:val="0"/>
          <w:color w:val="auto"/>
        </w:rPr>
        <w:t>15</w:t>
      </w:r>
      <w:r w:rsidRPr="00753736">
        <w:rPr>
          <w:noProof w:val="0"/>
          <w:color w:val="auto"/>
        </w:rPr>
        <w:t xml:space="preserve"> (6), 623-625, doi:10.1038/nm.1959</w:t>
      </w:r>
      <w:r w:rsidR="00E66297">
        <w:rPr>
          <w:noProof w:val="0"/>
          <w:color w:val="auto"/>
        </w:rPr>
        <w:t xml:space="preserve"> (</w:t>
      </w:r>
      <w:r w:rsidRPr="00753736">
        <w:rPr>
          <w:noProof w:val="0"/>
          <w:color w:val="auto"/>
        </w:rPr>
        <w:t>2009).</w:t>
      </w:r>
      <w:bookmarkEnd w:id="5"/>
    </w:p>
    <w:p w14:paraId="60F71999" w14:textId="1F6282E1" w:rsidR="004D3D15" w:rsidRPr="00753736" w:rsidRDefault="004D3D15" w:rsidP="00A53DD1">
      <w:pPr>
        <w:pStyle w:val="EndNoteBibliography"/>
        <w:widowControl/>
        <w:rPr>
          <w:noProof w:val="0"/>
          <w:color w:val="auto"/>
        </w:rPr>
      </w:pPr>
      <w:bookmarkStart w:id="6" w:name="_ENREF_4"/>
      <w:r w:rsidRPr="00753736">
        <w:rPr>
          <w:noProof w:val="0"/>
          <w:color w:val="auto"/>
        </w:rPr>
        <w:t>4</w:t>
      </w:r>
      <w:r w:rsidRPr="00753736">
        <w:rPr>
          <w:noProof w:val="0"/>
          <w:color w:val="auto"/>
        </w:rPr>
        <w:tab/>
        <w:t>Garcia-Romo, G. S.</w:t>
      </w:r>
      <w:r w:rsidR="00A53DD1" w:rsidRPr="00753736">
        <w:rPr>
          <w:i/>
          <w:noProof w:val="0"/>
          <w:color w:val="auto"/>
        </w:rPr>
        <w:t xml:space="preserve"> et al</w:t>
      </w:r>
      <w:r w:rsidR="00EB0028">
        <w:rPr>
          <w:i/>
          <w:noProof w:val="0"/>
          <w:color w:val="auto"/>
        </w:rPr>
        <w:t>.</w:t>
      </w:r>
      <w:r w:rsidRPr="00753736">
        <w:rPr>
          <w:noProof w:val="0"/>
          <w:color w:val="auto"/>
        </w:rPr>
        <w:t xml:space="preserve"> Netting neutrophils are major inducers of type I IFN production in pediatric systemic lupus erythematosus. </w:t>
      </w:r>
      <w:r w:rsidRPr="00753736">
        <w:rPr>
          <w:i/>
          <w:noProof w:val="0"/>
          <w:color w:val="auto"/>
        </w:rPr>
        <w:t>Science Translational Medicine.</w:t>
      </w:r>
      <w:r w:rsidRPr="00753736">
        <w:rPr>
          <w:noProof w:val="0"/>
          <w:color w:val="auto"/>
        </w:rPr>
        <w:t xml:space="preserve"> </w:t>
      </w:r>
      <w:r w:rsidRPr="00753736">
        <w:rPr>
          <w:b/>
          <w:noProof w:val="0"/>
          <w:color w:val="auto"/>
        </w:rPr>
        <w:t>3</w:t>
      </w:r>
      <w:r w:rsidRPr="00753736">
        <w:rPr>
          <w:noProof w:val="0"/>
          <w:color w:val="auto"/>
        </w:rPr>
        <w:t xml:space="preserve"> (73), 73ra20, doi:10.1126/scitranslmed.3001201</w:t>
      </w:r>
      <w:r w:rsidR="00E66297">
        <w:rPr>
          <w:noProof w:val="0"/>
          <w:color w:val="auto"/>
        </w:rPr>
        <w:t xml:space="preserve"> (</w:t>
      </w:r>
      <w:r w:rsidRPr="00753736">
        <w:rPr>
          <w:noProof w:val="0"/>
          <w:color w:val="auto"/>
        </w:rPr>
        <w:t>2011).</w:t>
      </w:r>
      <w:bookmarkEnd w:id="6"/>
    </w:p>
    <w:p w14:paraId="01036009" w14:textId="6B576911" w:rsidR="004D3D15" w:rsidRPr="00753736" w:rsidRDefault="004D3D15" w:rsidP="00A53DD1">
      <w:pPr>
        <w:pStyle w:val="EndNoteBibliography"/>
        <w:widowControl/>
        <w:rPr>
          <w:noProof w:val="0"/>
          <w:color w:val="auto"/>
        </w:rPr>
      </w:pPr>
      <w:bookmarkStart w:id="7" w:name="_ENREF_5"/>
      <w:r w:rsidRPr="00753736">
        <w:rPr>
          <w:noProof w:val="0"/>
          <w:color w:val="auto"/>
        </w:rPr>
        <w:t>5</w:t>
      </w:r>
      <w:r w:rsidRPr="00753736">
        <w:rPr>
          <w:noProof w:val="0"/>
          <w:color w:val="auto"/>
        </w:rPr>
        <w:tab/>
        <w:t>Lande, R.</w:t>
      </w:r>
      <w:r w:rsidR="00A53DD1" w:rsidRPr="00753736">
        <w:rPr>
          <w:i/>
          <w:noProof w:val="0"/>
          <w:color w:val="auto"/>
        </w:rPr>
        <w:t xml:space="preserve"> et al</w:t>
      </w:r>
      <w:r w:rsidR="00EB0028">
        <w:rPr>
          <w:i/>
          <w:noProof w:val="0"/>
          <w:color w:val="auto"/>
        </w:rPr>
        <w:t>.</w:t>
      </w:r>
      <w:r w:rsidRPr="00753736">
        <w:rPr>
          <w:noProof w:val="0"/>
          <w:color w:val="auto"/>
        </w:rPr>
        <w:t xml:space="preserve"> Neutrophils activate plasmacytoid dendritic cells by releasing self-DNA-peptide complexes in systemic lupus erythematosus. </w:t>
      </w:r>
      <w:r w:rsidRPr="00753736">
        <w:rPr>
          <w:i/>
          <w:noProof w:val="0"/>
          <w:color w:val="auto"/>
        </w:rPr>
        <w:t>Science Translational Medicine.</w:t>
      </w:r>
      <w:r w:rsidRPr="00753736">
        <w:rPr>
          <w:noProof w:val="0"/>
          <w:color w:val="auto"/>
        </w:rPr>
        <w:t xml:space="preserve"> </w:t>
      </w:r>
      <w:r w:rsidRPr="00753736">
        <w:rPr>
          <w:b/>
          <w:noProof w:val="0"/>
          <w:color w:val="auto"/>
        </w:rPr>
        <w:t>3</w:t>
      </w:r>
      <w:r w:rsidRPr="00753736">
        <w:rPr>
          <w:noProof w:val="0"/>
          <w:color w:val="auto"/>
        </w:rPr>
        <w:t xml:space="preserve"> (73), 73ra19, doi:10.1126/scitranslmed.3001180</w:t>
      </w:r>
      <w:r w:rsidR="00E66297">
        <w:rPr>
          <w:noProof w:val="0"/>
          <w:color w:val="auto"/>
        </w:rPr>
        <w:t xml:space="preserve"> (</w:t>
      </w:r>
      <w:r w:rsidRPr="00753736">
        <w:rPr>
          <w:noProof w:val="0"/>
          <w:color w:val="auto"/>
        </w:rPr>
        <w:t>2011).</w:t>
      </w:r>
      <w:bookmarkEnd w:id="7"/>
    </w:p>
    <w:p w14:paraId="4D3C2518" w14:textId="11E75C51" w:rsidR="004D3D15" w:rsidRPr="00753736" w:rsidRDefault="004D3D15" w:rsidP="00A53DD1">
      <w:pPr>
        <w:pStyle w:val="EndNoteBibliography"/>
        <w:widowControl/>
        <w:rPr>
          <w:noProof w:val="0"/>
          <w:color w:val="auto"/>
        </w:rPr>
      </w:pPr>
      <w:bookmarkStart w:id="8" w:name="_ENREF_6"/>
      <w:r w:rsidRPr="00753736">
        <w:rPr>
          <w:noProof w:val="0"/>
          <w:color w:val="auto"/>
        </w:rPr>
        <w:t>6</w:t>
      </w:r>
      <w:r w:rsidRPr="00753736">
        <w:rPr>
          <w:noProof w:val="0"/>
          <w:color w:val="auto"/>
        </w:rPr>
        <w:tab/>
        <w:t>Meng H, Y. S</w:t>
      </w:r>
      <w:r w:rsidR="00E66297" w:rsidRPr="00753736">
        <w:rPr>
          <w:noProof w:val="0"/>
          <w:color w:val="auto"/>
        </w:rPr>
        <w:t>.</w:t>
      </w:r>
      <w:r w:rsidR="00E66297" w:rsidRPr="00753736">
        <w:rPr>
          <w:i/>
          <w:noProof w:val="0"/>
          <w:color w:val="auto"/>
        </w:rPr>
        <w:t xml:space="preserve"> et al</w:t>
      </w:r>
      <w:r w:rsidR="00E66297">
        <w:rPr>
          <w:i/>
          <w:noProof w:val="0"/>
          <w:color w:val="auto"/>
        </w:rPr>
        <w:t>.</w:t>
      </w:r>
      <w:r w:rsidR="00E66297" w:rsidRPr="00753736">
        <w:rPr>
          <w:noProof w:val="0"/>
          <w:color w:val="auto"/>
        </w:rPr>
        <w:t xml:space="preserve"> </w:t>
      </w:r>
      <w:r w:rsidRPr="00753736">
        <w:rPr>
          <w:noProof w:val="0"/>
          <w:color w:val="auto"/>
        </w:rPr>
        <w:t xml:space="preserve">In Vivo Role of Neutrophil Extracellular Traps in Antiphospholipid Antibody-Mediated Venous Thrombosis. </w:t>
      </w:r>
      <w:r w:rsidRPr="00753736">
        <w:rPr>
          <w:i/>
          <w:noProof w:val="0"/>
          <w:color w:val="auto"/>
        </w:rPr>
        <w:t>Arthritis &amp; Rheumatology.</w:t>
      </w:r>
      <w:r w:rsidRPr="00753736">
        <w:rPr>
          <w:noProof w:val="0"/>
          <w:color w:val="auto"/>
        </w:rPr>
        <w:t xml:space="preserve"> </w:t>
      </w:r>
      <w:r w:rsidRPr="00753736">
        <w:rPr>
          <w:b/>
          <w:noProof w:val="0"/>
          <w:color w:val="auto"/>
        </w:rPr>
        <w:t>69</w:t>
      </w:r>
      <w:r w:rsidRPr="00753736">
        <w:rPr>
          <w:noProof w:val="0"/>
          <w:color w:val="auto"/>
        </w:rPr>
        <w:t xml:space="preserve"> (3), 655-667, doi:10.1002/art.39938</w:t>
      </w:r>
      <w:r w:rsidR="00E66297">
        <w:rPr>
          <w:noProof w:val="0"/>
          <w:color w:val="auto"/>
        </w:rPr>
        <w:t xml:space="preserve"> (</w:t>
      </w:r>
      <w:r w:rsidRPr="00753736">
        <w:rPr>
          <w:noProof w:val="0"/>
          <w:color w:val="auto"/>
        </w:rPr>
        <w:t>2017).</w:t>
      </w:r>
      <w:bookmarkEnd w:id="8"/>
    </w:p>
    <w:p w14:paraId="0AF8AF70" w14:textId="79793F29" w:rsidR="004D3D15" w:rsidRPr="00753736" w:rsidRDefault="004D3D15" w:rsidP="00A53DD1">
      <w:pPr>
        <w:pStyle w:val="EndNoteBibliography"/>
        <w:widowControl/>
        <w:rPr>
          <w:noProof w:val="0"/>
          <w:color w:val="auto"/>
        </w:rPr>
      </w:pPr>
      <w:bookmarkStart w:id="9" w:name="_ENREF_7"/>
      <w:r w:rsidRPr="00753736">
        <w:rPr>
          <w:noProof w:val="0"/>
          <w:color w:val="auto"/>
        </w:rPr>
        <w:t>7</w:t>
      </w:r>
      <w:r w:rsidRPr="00753736">
        <w:rPr>
          <w:noProof w:val="0"/>
          <w:color w:val="auto"/>
        </w:rPr>
        <w:tab/>
        <w:t>Desai, J.</w:t>
      </w:r>
      <w:r w:rsidR="00A53DD1" w:rsidRPr="00753736">
        <w:rPr>
          <w:i/>
          <w:noProof w:val="0"/>
          <w:color w:val="auto"/>
        </w:rPr>
        <w:t xml:space="preserve"> et al</w:t>
      </w:r>
      <w:r w:rsidR="00EB0028">
        <w:rPr>
          <w:i/>
          <w:noProof w:val="0"/>
          <w:color w:val="auto"/>
        </w:rPr>
        <w:t>.</w:t>
      </w:r>
      <w:r w:rsidRPr="00753736">
        <w:rPr>
          <w:noProof w:val="0"/>
          <w:color w:val="auto"/>
        </w:rPr>
        <w:t xml:space="preserve"> Particles of different sizes and shapes induce neutrophil necroptosis followed by the release of neutrophil extracellular trap-like chromatin. </w:t>
      </w:r>
      <w:r w:rsidRPr="00753736">
        <w:rPr>
          <w:i/>
          <w:noProof w:val="0"/>
          <w:color w:val="auto"/>
        </w:rPr>
        <w:t>Scientific Reports - Nature.</w:t>
      </w:r>
      <w:r w:rsidRPr="00753736">
        <w:rPr>
          <w:noProof w:val="0"/>
          <w:color w:val="auto"/>
        </w:rPr>
        <w:t xml:space="preserve"> </w:t>
      </w:r>
      <w:r w:rsidRPr="00753736">
        <w:rPr>
          <w:b/>
          <w:noProof w:val="0"/>
          <w:color w:val="auto"/>
        </w:rPr>
        <w:t>7</w:t>
      </w:r>
      <w:r w:rsidRPr="00753736">
        <w:rPr>
          <w:noProof w:val="0"/>
          <w:color w:val="auto"/>
        </w:rPr>
        <w:t xml:space="preserve"> (1), 15003, doi:10.1038/s41598-017-15106-0</w:t>
      </w:r>
      <w:r w:rsidR="00E66297">
        <w:rPr>
          <w:noProof w:val="0"/>
          <w:color w:val="auto"/>
        </w:rPr>
        <w:t xml:space="preserve"> (</w:t>
      </w:r>
      <w:r w:rsidRPr="00753736">
        <w:rPr>
          <w:noProof w:val="0"/>
          <w:color w:val="auto"/>
        </w:rPr>
        <w:t>2017).</w:t>
      </w:r>
      <w:bookmarkEnd w:id="9"/>
    </w:p>
    <w:p w14:paraId="02728841" w14:textId="6ED85F17" w:rsidR="004D3D15" w:rsidRPr="00753736" w:rsidRDefault="004D3D15" w:rsidP="00A53DD1">
      <w:pPr>
        <w:pStyle w:val="EndNoteBibliography"/>
        <w:widowControl/>
        <w:rPr>
          <w:noProof w:val="0"/>
          <w:color w:val="auto"/>
        </w:rPr>
      </w:pPr>
      <w:bookmarkStart w:id="10" w:name="_ENREF_8"/>
      <w:r w:rsidRPr="00753736">
        <w:rPr>
          <w:noProof w:val="0"/>
          <w:color w:val="auto"/>
        </w:rPr>
        <w:t>8</w:t>
      </w:r>
      <w:r w:rsidRPr="00753736">
        <w:rPr>
          <w:noProof w:val="0"/>
          <w:color w:val="auto"/>
        </w:rPr>
        <w:tab/>
        <w:t>Desai, J.</w:t>
      </w:r>
      <w:r w:rsidR="00A53DD1" w:rsidRPr="00753736">
        <w:rPr>
          <w:i/>
          <w:noProof w:val="0"/>
          <w:color w:val="auto"/>
        </w:rPr>
        <w:t xml:space="preserve"> et al</w:t>
      </w:r>
      <w:r w:rsidR="00EB0028">
        <w:rPr>
          <w:i/>
          <w:noProof w:val="0"/>
          <w:color w:val="auto"/>
        </w:rPr>
        <w:t>.</w:t>
      </w:r>
      <w:r w:rsidRPr="00753736">
        <w:rPr>
          <w:noProof w:val="0"/>
          <w:color w:val="auto"/>
        </w:rPr>
        <w:t xml:space="preserve"> PMA and crystal-induced neutrophil extracellular trap formation involves RIPK1-RIPK3-MLKL signaling. </w:t>
      </w:r>
      <w:r w:rsidRPr="00753736">
        <w:rPr>
          <w:i/>
          <w:noProof w:val="0"/>
          <w:color w:val="auto"/>
        </w:rPr>
        <w:t>European Journal of Immunology.</w:t>
      </w:r>
      <w:r w:rsidRPr="00753736">
        <w:rPr>
          <w:noProof w:val="0"/>
          <w:color w:val="auto"/>
        </w:rPr>
        <w:t xml:space="preserve"> </w:t>
      </w:r>
      <w:r w:rsidRPr="00753736">
        <w:rPr>
          <w:b/>
          <w:noProof w:val="0"/>
          <w:color w:val="auto"/>
        </w:rPr>
        <w:t>46</w:t>
      </w:r>
      <w:r w:rsidRPr="00753736">
        <w:rPr>
          <w:noProof w:val="0"/>
          <w:color w:val="auto"/>
        </w:rPr>
        <w:t xml:space="preserve"> (1), 223-229, doi:10.1002/eji.201545605</w:t>
      </w:r>
      <w:r w:rsidR="00E66297">
        <w:rPr>
          <w:noProof w:val="0"/>
          <w:color w:val="auto"/>
        </w:rPr>
        <w:t xml:space="preserve"> (</w:t>
      </w:r>
      <w:r w:rsidRPr="00753736">
        <w:rPr>
          <w:noProof w:val="0"/>
          <w:color w:val="auto"/>
        </w:rPr>
        <w:t>2016).</w:t>
      </w:r>
      <w:bookmarkEnd w:id="10"/>
    </w:p>
    <w:p w14:paraId="79F53A2A" w14:textId="49A071E6" w:rsidR="004D3D15" w:rsidRPr="00753736" w:rsidRDefault="004D3D15" w:rsidP="00A53DD1">
      <w:pPr>
        <w:pStyle w:val="EndNoteBibliography"/>
        <w:widowControl/>
        <w:rPr>
          <w:noProof w:val="0"/>
          <w:color w:val="auto"/>
        </w:rPr>
      </w:pPr>
      <w:bookmarkStart w:id="11" w:name="_ENREF_9"/>
      <w:r w:rsidRPr="00753736">
        <w:rPr>
          <w:noProof w:val="0"/>
          <w:color w:val="auto"/>
        </w:rPr>
        <w:t>9</w:t>
      </w:r>
      <w:r w:rsidRPr="00753736">
        <w:rPr>
          <w:noProof w:val="0"/>
          <w:color w:val="auto"/>
        </w:rPr>
        <w:tab/>
        <w:t xml:space="preserve">Apel, F., </w:t>
      </w:r>
      <w:proofErr w:type="spellStart"/>
      <w:r w:rsidRPr="00753736">
        <w:rPr>
          <w:noProof w:val="0"/>
          <w:color w:val="auto"/>
        </w:rPr>
        <w:t>Zychlinsky</w:t>
      </w:r>
      <w:proofErr w:type="spellEnd"/>
      <w:r w:rsidRPr="00753736">
        <w:rPr>
          <w:noProof w:val="0"/>
          <w:color w:val="auto"/>
        </w:rPr>
        <w:t>, A.</w:t>
      </w:r>
      <w:r w:rsidR="00484348">
        <w:rPr>
          <w:noProof w:val="0"/>
          <w:color w:val="auto"/>
        </w:rPr>
        <w:t>,</w:t>
      </w:r>
      <w:r w:rsidRPr="00753736">
        <w:rPr>
          <w:noProof w:val="0"/>
          <w:color w:val="auto"/>
        </w:rPr>
        <w:t xml:space="preserve"> Kenny, E. F. The role of neutrophil extracellular traps in rheumatic diseases. </w:t>
      </w:r>
      <w:r w:rsidRPr="00753736">
        <w:rPr>
          <w:i/>
          <w:noProof w:val="0"/>
          <w:color w:val="auto"/>
        </w:rPr>
        <w:t>Nature Reviews Rheumatology.</w:t>
      </w:r>
      <w:r w:rsidRPr="00753736">
        <w:rPr>
          <w:noProof w:val="0"/>
          <w:color w:val="auto"/>
        </w:rPr>
        <w:t xml:space="preserve"> doi:10.1038/s41584-018-0039-z</w:t>
      </w:r>
      <w:r w:rsidR="00E66297">
        <w:rPr>
          <w:noProof w:val="0"/>
          <w:color w:val="auto"/>
        </w:rPr>
        <w:t xml:space="preserve"> (</w:t>
      </w:r>
      <w:r w:rsidRPr="00753736">
        <w:rPr>
          <w:noProof w:val="0"/>
          <w:color w:val="auto"/>
        </w:rPr>
        <w:t>2018).</w:t>
      </w:r>
      <w:bookmarkEnd w:id="11"/>
    </w:p>
    <w:p w14:paraId="71B67B0A" w14:textId="0E1CE0F1" w:rsidR="004D3D15" w:rsidRPr="00753736" w:rsidRDefault="004D3D15" w:rsidP="00A53DD1">
      <w:pPr>
        <w:pStyle w:val="EndNoteBibliography"/>
        <w:widowControl/>
        <w:rPr>
          <w:noProof w:val="0"/>
          <w:color w:val="auto"/>
        </w:rPr>
      </w:pPr>
      <w:bookmarkStart w:id="12" w:name="_ENREF_10"/>
      <w:r w:rsidRPr="00753736">
        <w:rPr>
          <w:noProof w:val="0"/>
          <w:color w:val="auto"/>
        </w:rPr>
        <w:t>10</w:t>
      </w:r>
      <w:r w:rsidRPr="00753736">
        <w:rPr>
          <w:noProof w:val="0"/>
          <w:color w:val="auto"/>
        </w:rPr>
        <w:tab/>
        <w:t>Kraaij, T.</w:t>
      </w:r>
      <w:r w:rsidR="00A53DD1" w:rsidRPr="00753736">
        <w:rPr>
          <w:i/>
          <w:noProof w:val="0"/>
          <w:color w:val="auto"/>
        </w:rPr>
        <w:t xml:space="preserve"> et al</w:t>
      </w:r>
      <w:r w:rsidR="00EB0028">
        <w:rPr>
          <w:i/>
          <w:noProof w:val="0"/>
          <w:color w:val="auto"/>
        </w:rPr>
        <w:t>.</w:t>
      </w:r>
      <w:r w:rsidRPr="00753736">
        <w:rPr>
          <w:noProof w:val="0"/>
          <w:color w:val="auto"/>
        </w:rPr>
        <w:t xml:space="preserve"> A novel method for high-throughput detection and quantification of neutrophil extracellular traps reveals ROS-independent NET release with immune complexes. </w:t>
      </w:r>
      <w:r w:rsidRPr="00753736">
        <w:rPr>
          <w:i/>
          <w:noProof w:val="0"/>
          <w:color w:val="auto"/>
        </w:rPr>
        <w:t>Autoimmunity Reviews.</w:t>
      </w:r>
      <w:r w:rsidRPr="00753736">
        <w:rPr>
          <w:noProof w:val="0"/>
          <w:color w:val="auto"/>
        </w:rPr>
        <w:t xml:space="preserve"> </w:t>
      </w:r>
      <w:r w:rsidRPr="00753736">
        <w:rPr>
          <w:b/>
          <w:noProof w:val="0"/>
          <w:color w:val="auto"/>
        </w:rPr>
        <w:t>15</w:t>
      </w:r>
      <w:r w:rsidRPr="00753736">
        <w:rPr>
          <w:noProof w:val="0"/>
          <w:color w:val="auto"/>
        </w:rPr>
        <w:t xml:space="preserve"> (6), 577-584, doi:10.1016/j.autrev.2016.02.018</w:t>
      </w:r>
      <w:r w:rsidR="00E66297">
        <w:rPr>
          <w:noProof w:val="0"/>
          <w:color w:val="auto"/>
        </w:rPr>
        <w:t xml:space="preserve"> (</w:t>
      </w:r>
      <w:r w:rsidRPr="00753736">
        <w:rPr>
          <w:noProof w:val="0"/>
          <w:color w:val="auto"/>
        </w:rPr>
        <w:t>2016).</w:t>
      </w:r>
      <w:bookmarkEnd w:id="12"/>
    </w:p>
    <w:p w14:paraId="55DE744B" w14:textId="519550BF" w:rsidR="004D3D15" w:rsidRPr="00753736" w:rsidRDefault="004D3D15" w:rsidP="00A53DD1">
      <w:pPr>
        <w:pStyle w:val="EndNoteBibliography"/>
        <w:widowControl/>
        <w:rPr>
          <w:noProof w:val="0"/>
          <w:color w:val="auto"/>
        </w:rPr>
      </w:pPr>
      <w:bookmarkStart w:id="13" w:name="_ENREF_11"/>
      <w:r w:rsidRPr="00753736">
        <w:rPr>
          <w:noProof w:val="0"/>
          <w:color w:val="auto"/>
        </w:rPr>
        <w:t>11</w:t>
      </w:r>
      <w:r w:rsidRPr="00753736">
        <w:rPr>
          <w:noProof w:val="0"/>
          <w:color w:val="auto"/>
        </w:rPr>
        <w:tab/>
        <w:t>Masuda, S.</w:t>
      </w:r>
      <w:r w:rsidR="00A53DD1" w:rsidRPr="00753736">
        <w:rPr>
          <w:i/>
          <w:noProof w:val="0"/>
          <w:color w:val="auto"/>
        </w:rPr>
        <w:t xml:space="preserve"> et al</w:t>
      </w:r>
      <w:r w:rsidR="00EB0028">
        <w:rPr>
          <w:i/>
          <w:noProof w:val="0"/>
          <w:color w:val="auto"/>
        </w:rPr>
        <w:t>.</w:t>
      </w:r>
      <w:r w:rsidRPr="00753736">
        <w:rPr>
          <w:noProof w:val="0"/>
          <w:color w:val="auto"/>
        </w:rPr>
        <w:t xml:space="preserve"> NETosis markers: Quest for specific, objective, and quantitative markers. </w:t>
      </w:r>
      <w:r w:rsidRPr="00753736">
        <w:rPr>
          <w:i/>
          <w:noProof w:val="0"/>
          <w:color w:val="auto"/>
        </w:rPr>
        <w:t>Clinica Chimica Acta.</w:t>
      </w:r>
      <w:r w:rsidRPr="00753736">
        <w:rPr>
          <w:noProof w:val="0"/>
          <w:color w:val="auto"/>
        </w:rPr>
        <w:t xml:space="preserve"> </w:t>
      </w:r>
      <w:r w:rsidRPr="00753736">
        <w:rPr>
          <w:b/>
          <w:noProof w:val="0"/>
          <w:color w:val="auto"/>
        </w:rPr>
        <w:t>459</w:t>
      </w:r>
      <w:r w:rsidRPr="00753736">
        <w:rPr>
          <w:noProof w:val="0"/>
          <w:color w:val="auto"/>
        </w:rPr>
        <w:t xml:space="preserve"> 89-93, doi:10.1016/j.cca.2016.05.029</w:t>
      </w:r>
      <w:r w:rsidR="00E66297">
        <w:rPr>
          <w:noProof w:val="0"/>
          <w:color w:val="auto"/>
        </w:rPr>
        <w:t xml:space="preserve"> (</w:t>
      </w:r>
      <w:r w:rsidRPr="00753736">
        <w:rPr>
          <w:noProof w:val="0"/>
          <w:color w:val="auto"/>
        </w:rPr>
        <w:t>2016).</w:t>
      </w:r>
      <w:bookmarkEnd w:id="13"/>
    </w:p>
    <w:p w14:paraId="3C6A4B6E" w14:textId="1DB11317" w:rsidR="004D3D15" w:rsidRPr="00753736" w:rsidRDefault="004D3D15" w:rsidP="00A53DD1">
      <w:pPr>
        <w:pStyle w:val="EndNoteBibliography"/>
        <w:widowControl/>
        <w:rPr>
          <w:noProof w:val="0"/>
          <w:color w:val="auto"/>
        </w:rPr>
      </w:pPr>
      <w:bookmarkStart w:id="14" w:name="_ENREF_12"/>
      <w:r w:rsidRPr="00753736">
        <w:rPr>
          <w:noProof w:val="0"/>
          <w:color w:val="auto"/>
        </w:rPr>
        <w:t>12</w:t>
      </w:r>
      <w:r w:rsidRPr="00753736">
        <w:rPr>
          <w:noProof w:val="0"/>
          <w:color w:val="auto"/>
        </w:rPr>
        <w:tab/>
        <w:t>Brinkmann, V., Goosmann, C., Kuhn, L. I.</w:t>
      </w:r>
      <w:r w:rsidR="00484348">
        <w:rPr>
          <w:noProof w:val="0"/>
          <w:color w:val="auto"/>
        </w:rPr>
        <w:t>,</w:t>
      </w:r>
      <w:r w:rsidRPr="00753736">
        <w:rPr>
          <w:noProof w:val="0"/>
          <w:color w:val="auto"/>
        </w:rPr>
        <w:t xml:space="preserve"> Zychlinsky, A. Automatic quantification of </w:t>
      </w:r>
      <w:r w:rsidR="00A53DD1" w:rsidRPr="00753736">
        <w:rPr>
          <w:i/>
          <w:noProof w:val="0"/>
          <w:color w:val="auto"/>
        </w:rPr>
        <w:t>in vitro</w:t>
      </w:r>
      <w:r w:rsidRPr="00753736">
        <w:rPr>
          <w:noProof w:val="0"/>
          <w:color w:val="auto"/>
        </w:rPr>
        <w:t xml:space="preserve"> NET formation. </w:t>
      </w:r>
      <w:r w:rsidRPr="00753736">
        <w:rPr>
          <w:i/>
          <w:noProof w:val="0"/>
          <w:color w:val="auto"/>
        </w:rPr>
        <w:t>Frontiers in Immunology.</w:t>
      </w:r>
      <w:r w:rsidRPr="00753736">
        <w:rPr>
          <w:noProof w:val="0"/>
          <w:color w:val="auto"/>
        </w:rPr>
        <w:t xml:space="preserve"> </w:t>
      </w:r>
      <w:r w:rsidRPr="00753736">
        <w:rPr>
          <w:b/>
          <w:noProof w:val="0"/>
          <w:color w:val="auto"/>
        </w:rPr>
        <w:t>3</w:t>
      </w:r>
      <w:r w:rsidRPr="00753736">
        <w:rPr>
          <w:noProof w:val="0"/>
          <w:color w:val="auto"/>
        </w:rPr>
        <w:t xml:space="preserve"> 413, doi:10.3389/fimmu.2012.00413</w:t>
      </w:r>
      <w:r w:rsidR="00E66297">
        <w:rPr>
          <w:noProof w:val="0"/>
          <w:color w:val="auto"/>
        </w:rPr>
        <w:t xml:space="preserve"> (</w:t>
      </w:r>
      <w:r w:rsidRPr="00753736">
        <w:rPr>
          <w:noProof w:val="0"/>
          <w:color w:val="auto"/>
        </w:rPr>
        <w:t>2012).</w:t>
      </w:r>
      <w:bookmarkEnd w:id="14"/>
    </w:p>
    <w:p w14:paraId="49A29B7E" w14:textId="3009F0CC" w:rsidR="004D3D15" w:rsidRPr="00753736" w:rsidRDefault="004D3D15" w:rsidP="00A53DD1">
      <w:pPr>
        <w:pStyle w:val="EndNoteBibliography"/>
        <w:widowControl/>
        <w:rPr>
          <w:noProof w:val="0"/>
          <w:color w:val="auto"/>
        </w:rPr>
      </w:pPr>
      <w:bookmarkStart w:id="15" w:name="_ENREF_13"/>
      <w:r w:rsidRPr="00753736">
        <w:rPr>
          <w:noProof w:val="0"/>
          <w:color w:val="auto"/>
        </w:rPr>
        <w:t>13</w:t>
      </w:r>
      <w:r w:rsidRPr="00753736">
        <w:rPr>
          <w:noProof w:val="0"/>
          <w:color w:val="auto"/>
        </w:rPr>
        <w:tab/>
        <w:t>Nakazawa, D.</w:t>
      </w:r>
      <w:r w:rsidR="00A53DD1" w:rsidRPr="00753736">
        <w:rPr>
          <w:i/>
          <w:noProof w:val="0"/>
          <w:color w:val="auto"/>
        </w:rPr>
        <w:t xml:space="preserve"> et al</w:t>
      </w:r>
      <w:r w:rsidR="00EB0028">
        <w:rPr>
          <w:i/>
          <w:noProof w:val="0"/>
          <w:color w:val="auto"/>
        </w:rPr>
        <w:t>.</w:t>
      </w:r>
      <w:r w:rsidRPr="00753736">
        <w:rPr>
          <w:noProof w:val="0"/>
          <w:color w:val="auto"/>
        </w:rPr>
        <w:t xml:space="preserve"> Enhanced formation and disordered regulation of NETs in myeloperoxidase-ANCA-associated microscopic polyangiitis. </w:t>
      </w:r>
      <w:r w:rsidRPr="00753736">
        <w:rPr>
          <w:i/>
          <w:noProof w:val="0"/>
          <w:color w:val="auto"/>
        </w:rPr>
        <w:t>Journals of the American Society of Nephrology.</w:t>
      </w:r>
      <w:r w:rsidRPr="00753736">
        <w:rPr>
          <w:noProof w:val="0"/>
          <w:color w:val="auto"/>
        </w:rPr>
        <w:t xml:space="preserve"> </w:t>
      </w:r>
      <w:r w:rsidRPr="00753736">
        <w:rPr>
          <w:b/>
          <w:noProof w:val="0"/>
          <w:color w:val="auto"/>
        </w:rPr>
        <w:t>25</w:t>
      </w:r>
      <w:r w:rsidRPr="00753736">
        <w:rPr>
          <w:noProof w:val="0"/>
          <w:color w:val="auto"/>
        </w:rPr>
        <w:t xml:space="preserve"> (5), 990-997, doi:10.1681/ASN.2013060606</w:t>
      </w:r>
      <w:r w:rsidR="00E66297">
        <w:rPr>
          <w:noProof w:val="0"/>
          <w:color w:val="auto"/>
        </w:rPr>
        <w:t xml:space="preserve"> (</w:t>
      </w:r>
      <w:r w:rsidRPr="00753736">
        <w:rPr>
          <w:noProof w:val="0"/>
          <w:color w:val="auto"/>
        </w:rPr>
        <w:t>2014).</w:t>
      </w:r>
      <w:bookmarkEnd w:id="15"/>
    </w:p>
    <w:p w14:paraId="748D6998" w14:textId="12284861" w:rsidR="004D3D15" w:rsidRPr="00753736" w:rsidRDefault="004D3D15" w:rsidP="00A53DD1">
      <w:pPr>
        <w:pStyle w:val="EndNoteBibliography"/>
        <w:widowControl/>
        <w:rPr>
          <w:noProof w:val="0"/>
          <w:color w:val="auto"/>
        </w:rPr>
      </w:pPr>
      <w:bookmarkStart w:id="16" w:name="_ENREF_14"/>
      <w:r w:rsidRPr="00753736">
        <w:rPr>
          <w:noProof w:val="0"/>
          <w:color w:val="auto"/>
        </w:rPr>
        <w:t>14</w:t>
      </w:r>
      <w:r w:rsidRPr="00753736">
        <w:rPr>
          <w:noProof w:val="0"/>
          <w:color w:val="auto"/>
        </w:rPr>
        <w:tab/>
        <w:t>Konig, M. F.</w:t>
      </w:r>
      <w:r w:rsidR="00484348">
        <w:rPr>
          <w:noProof w:val="0"/>
          <w:color w:val="auto"/>
        </w:rPr>
        <w:t>,</w:t>
      </w:r>
      <w:r w:rsidRPr="00753736">
        <w:rPr>
          <w:noProof w:val="0"/>
          <w:color w:val="auto"/>
        </w:rPr>
        <w:t xml:space="preserve"> Andrade, F. A Critical Reappraisal of Neutrophil Extracellular Traps and NETosis Mimics Based on Differential Requirements for Protein Citrullination. </w:t>
      </w:r>
      <w:r w:rsidRPr="00753736">
        <w:rPr>
          <w:i/>
          <w:noProof w:val="0"/>
          <w:color w:val="auto"/>
        </w:rPr>
        <w:t>Frontiers in Immunology.</w:t>
      </w:r>
      <w:r w:rsidRPr="00753736">
        <w:rPr>
          <w:noProof w:val="0"/>
          <w:color w:val="auto"/>
        </w:rPr>
        <w:t xml:space="preserve"> </w:t>
      </w:r>
      <w:r w:rsidRPr="00753736">
        <w:rPr>
          <w:b/>
          <w:noProof w:val="0"/>
          <w:color w:val="auto"/>
        </w:rPr>
        <w:t>7</w:t>
      </w:r>
      <w:r w:rsidRPr="00753736">
        <w:rPr>
          <w:noProof w:val="0"/>
          <w:color w:val="auto"/>
        </w:rPr>
        <w:t xml:space="preserve"> 461, doi:10.3389/fimmu.2016.00461</w:t>
      </w:r>
      <w:r w:rsidR="00E66297">
        <w:rPr>
          <w:noProof w:val="0"/>
          <w:color w:val="auto"/>
        </w:rPr>
        <w:t xml:space="preserve"> (</w:t>
      </w:r>
      <w:r w:rsidRPr="00753736">
        <w:rPr>
          <w:noProof w:val="0"/>
          <w:color w:val="auto"/>
        </w:rPr>
        <w:t>2016).</w:t>
      </w:r>
      <w:bookmarkEnd w:id="16"/>
    </w:p>
    <w:p w14:paraId="542C23A9" w14:textId="154E59E1" w:rsidR="004D3D15" w:rsidRPr="00753736" w:rsidRDefault="004D3D15" w:rsidP="00A53DD1">
      <w:pPr>
        <w:pStyle w:val="EndNoteBibliography"/>
        <w:widowControl/>
        <w:rPr>
          <w:noProof w:val="0"/>
          <w:color w:val="auto"/>
        </w:rPr>
      </w:pPr>
      <w:bookmarkStart w:id="17" w:name="_ENREF_15"/>
      <w:r w:rsidRPr="00753736">
        <w:rPr>
          <w:noProof w:val="0"/>
          <w:color w:val="auto"/>
        </w:rPr>
        <w:t>15</w:t>
      </w:r>
      <w:r w:rsidRPr="00753736">
        <w:rPr>
          <w:noProof w:val="0"/>
          <w:color w:val="auto"/>
        </w:rPr>
        <w:tab/>
        <w:t>Kenny, E. F.</w:t>
      </w:r>
      <w:r w:rsidR="00A53DD1" w:rsidRPr="00753736">
        <w:rPr>
          <w:i/>
          <w:noProof w:val="0"/>
          <w:color w:val="auto"/>
        </w:rPr>
        <w:t xml:space="preserve"> et al</w:t>
      </w:r>
      <w:r w:rsidR="00EB0028">
        <w:rPr>
          <w:i/>
          <w:noProof w:val="0"/>
          <w:color w:val="auto"/>
        </w:rPr>
        <w:t>.</w:t>
      </w:r>
      <w:r w:rsidRPr="00753736">
        <w:rPr>
          <w:noProof w:val="0"/>
          <w:color w:val="auto"/>
        </w:rPr>
        <w:t xml:space="preserve"> Diverse stimuli engage different neutrophil extracellular trap pathways. </w:t>
      </w:r>
      <w:r w:rsidRPr="00753736">
        <w:rPr>
          <w:i/>
          <w:noProof w:val="0"/>
          <w:color w:val="auto"/>
        </w:rPr>
        <w:t>Elife.</w:t>
      </w:r>
      <w:r w:rsidRPr="00753736">
        <w:rPr>
          <w:noProof w:val="0"/>
          <w:color w:val="auto"/>
        </w:rPr>
        <w:t xml:space="preserve"> </w:t>
      </w:r>
      <w:r w:rsidRPr="00753736">
        <w:rPr>
          <w:b/>
          <w:noProof w:val="0"/>
          <w:color w:val="auto"/>
        </w:rPr>
        <w:t>6</w:t>
      </w:r>
      <w:r w:rsidRPr="00753736">
        <w:rPr>
          <w:noProof w:val="0"/>
          <w:color w:val="auto"/>
        </w:rPr>
        <w:t>, doi:10.7554/eLife.24437</w:t>
      </w:r>
      <w:r w:rsidR="00E66297">
        <w:rPr>
          <w:noProof w:val="0"/>
          <w:color w:val="auto"/>
        </w:rPr>
        <w:t xml:space="preserve"> (</w:t>
      </w:r>
      <w:r w:rsidRPr="00753736">
        <w:rPr>
          <w:noProof w:val="0"/>
          <w:color w:val="auto"/>
        </w:rPr>
        <w:t>2017).</w:t>
      </w:r>
      <w:bookmarkEnd w:id="17"/>
    </w:p>
    <w:p w14:paraId="05FF49A9" w14:textId="73697031" w:rsidR="004D3D15" w:rsidRPr="00753736" w:rsidRDefault="004D3D15" w:rsidP="00A53DD1">
      <w:pPr>
        <w:pStyle w:val="EndNoteBibliography"/>
        <w:widowControl/>
        <w:rPr>
          <w:noProof w:val="0"/>
          <w:color w:val="auto"/>
        </w:rPr>
      </w:pPr>
      <w:bookmarkStart w:id="18" w:name="_ENREF_16"/>
      <w:r w:rsidRPr="00753736">
        <w:rPr>
          <w:noProof w:val="0"/>
          <w:color w:val="auto"/>
        </w:rPr>
        <w:t>16</w:t>
      </w:r>
      <w:r w:rsidRPr="00753736">
        <w:rPr>
          <w:noProof w:val="0"/>
          <w:color w:val="auto"/>
        </w:rPr>
        <w:tab/>
        <w:t>Zhao, W., Fogg, D. K.</w:t>
      </w:r>
      <w:r w:rsidR="00484348">
        <w:rPr>
          <w:noProof w:val="0"/>
          <w:color w:val="auto"/>
        </w:rPr>
        <w:t>,</w:t>
      </w:r>
      <w:r w:rsidRPr="00753736">
        <w:rPr>
          <w:noProof w:val="0"/>
          <w:color w:val="auto"/>
        </w:rPr>
        <w:t xml:space="preserve"> Kaplan, M. J. A novel image-based quantitative method for the characterization of NETosis. </w:t>
      </w:r>
      <w:r w:rsidRPr="00753736">
        <w:rPr>
          <w:i/>
          <w:noProof w:val="0"/>
          <w:color w:val="auto"/>
        </w:rPr>
        <w:t>Journal of Immunological Methods.</w:t>
      </w:r>
      <w:r w:rsidRPr="00753736">
        <w:rPr>
          <w:noProof w:val="0"/>
          <w:color w:val="auto"/>
        </w:rPr>
        <w:t xml:space="preserve"> </w:t>
      </w:r>
      <w:r w:rsidRPr="00753736">
        <w:rPr>
          <w:b/>
          <w:noProof w:val="0"/>
          <w:color w:val="auto"/>
        </w:rPr>
        <w:t>423</w:t>
      </w:r>
      <w:r w:rsidRPr="00753736">
        <w:rPr>
          <w:noProof w:val="0"/>
          <w:color w:val="auto"/>
        </w:rPr>
        <w:t xml:space="preserve"> 104-110, doi:10.1016/j.jim.2015.04.027</w:t>
      </w:r>
      <w:r w:rsidR="00E66297">
        <w:rPr>
          <w:noProof w:val="0"/>
          <w:color w:val="auto"/>
        </w:rPr>
        <w:t xml:space="preserve"> (</w:t>
      </w:r>
      <w:r w:rsidRPr="00753736">
        <w:rPr>
          <w:noProof w:val="0"/>
          <w:color w:val="auto"/>
        </w:rPr>
        <w:t>2015).</w:t>
      </w:r>
      <w:bookmarkEnd w:id="18"/>
    </w:p>
    <w:p w14:paraId="40A54DCA" w14:textId="12048D2A" w:rsidR="004D3D15" w:rsidRPr="00753736" w:rsidRDefault="004D3D15" w:rsidP="00A53DD1">
      <w:pPr>
        <w:pStyle w:val="EndNoteBibliography"/>
        <w:widowControl/>
        <w:rPr>
          <w:noProof w:val="0"/>
          <w:color w:val="auto"/>
        </w:rPr>
      </w:pPr>
      <w:bookmarkStart w:id="19" w:name="_ENREF_17"/>
      <w:r w:rsidRPr="00753736">
        <w:rPr>
          <w:noProof w:val="0"/>
          <w:color w:val="auto"/>
        </w:rPr>
        <w:t>17</w:t>
      </w:r>
      <w:r w:rsidRPr="00753736">
        <w:rPr>
          <w:noProof w:val="0"/>
          <w:color w:val="auto"/>
        </w:rPr>
        <w:tab/>
        <w:t>Pilsczek, F. H.</w:t>
      </w:r>
      <w:r w:rsidR="00A53DD1" w:rsidRPr="00753736">
        <w:rPr>
          <w:i/>
          <w:noProof w:val="0"/>
          <w:color w:val="auto"/>
        </w:rPr>
        <w:t xml:space="preserve"> et al</w:t>
      </w:r>
      <w:r w:rsidR="00EB0028">
        <w:rPr>
          <w:i/>
          <w:noProof w:val="0"/>
          <w:color w:val="auto"/>
        </w:rPr>
        <w:t>.</w:t>
      </w:r>
      <w:r w:rsidRPr="00753736">
        <w:rPr>
          <w:noProof w:val="0"/>
          <w:color w:val="auto"/>
        </w:rPr>
        <w:t xml:space="preserve"> A novel mechanism of rapid nuclear neutrophil extracellular trap formation in response to Staphylococcus aureus. </w:t>
      </w:r>
      <w:r w:rsidRPr="00753736">
        <w:rPr>
          <w:i/>
          <w:noProof w:val="0"/>
          <w:color w:val="auto"/>
        </w:rPr>
        <w:t>The Journal of Immunology.</w:t>
      </w:r>
      <w:r w:rsidRPr="00753736">
        <w:rPr>
          <w:noProof w:val="0"/>
          <w:color w:val="auto"/>
        </w:rPr>
        <w:t xml:space="preserve"> </w:t>
      </w:r>
      <w:r w:rsidRPr="00753736">
        <w:rPr>
          <w:b/>
          <w:noProof w:val="0"/>
          <w:color w:val="auto"/>
        </w:rPr>
        <w:t>185</w:t>
      </w:r>
      <w:r w:rsidRPr="00753736">
        <w:rPr>
          <w:noProof w:val="0"/>
          <w:color w:val="auto"/>
        </w:rPr>
        <w:t xml:space="preserve"> (12), 7413-7425, doi:10.4049/jimmunol.1000675</w:t>
      </w:r>
      <w:r w:rsidR="00E66297">
        <w:rPr>
          <w:noProof w:val="0"/>
          <w:color w:val="auto"/>
        </w:rPr>
        <w:t xml:space="preserve"> (</w:t>
      </w:r>
      <w:r w:rsidRPr="00753736">
        <w:rPr>
          <w:noProof w:val="0"/>
          <w:color w:val="auto"/>
        </w:rPr>
        <w:t>2010).</w:t>
      </w:r>
      <w:bookmarkEnd w:id="19"/>
    </w:p>
    <w:p w14:paraId="4F807119" w14:textId="6CAD0910" w:rsidR="004D3D15" w:rsidRPr="00753736" w:rsidRDefault="004D3D15" w:rsidP="00A53DD1">
      <w:pPr>
        <w:pStyle w:val="EndNoteBibliography"/>
        <w:widowControl/>
        <w:rPr>
          <w:noProof w:val="0"/>
          <w:color w:val="auto"/>
        </w:rPr>
      </w:pPr>
      <w:bookmarkStart w:id="20" w:name="_ENREF_18"/>
      <w:r w:rsidRPr="00753736">
        <w:rPr>
          <w:noProof w:val="0"/>
          <w:color w:val="auto"/>
        </w:rPr>
        <w:t>18</w:t>
      </w:r>
      <w:r w:rsidRPr="00753736">
        <w:rPr>
          <w:noProof w:val="0"/>
          <w:color w:val="auto"/>
        </w:rPr>
        <w:tab/>
        <w:t>Tanaka, K.</w:t>
      </w:r>
      <w:r w:rsidR="00A53DD1" w:rsidRPr="00753736">
        <w:rPr>
          <w:i/>
          <w:noProof w:val="0"/>
          <w:color w:val="auto"/>
        </w:rPr>
        <w:t xml:space="preserve"> et al</w:t>
      </w:r>
      <w:r w:rsidR="00EB0028">
        <w:rPr>
          <w:i/>
          <w:noProof w:val="0"/>
          <w:color w:val="auto"/>
        </w:rPr>
        <w:t>.</w:t>
      </w:r>
      <w:r w:rsidRPr="00753736">
        <w:rPr>
          <w:noProof w:val="0"/>
          <w:color w:val="auto"/>
        </w:rPr>
        <w:t xml:space="preserve"> In vivo characterization of neutrophil extracellular traps in various organs of a murine sepsis model. </w:t>
      </w:r>
      <w:r w:rsidRPr="00753736">
        <w:rPr>
          <w:i/>
          <w:noProof w:val="0"/>
          <w:color w:val="auto"/>
        </w:rPr>
        <w:t>PLoS One.</w:t>
      </w:r>
      <w:r w:rsidRPr="00753736">
        <w:rPr>
          <w:noProof w:val="0"/>
          <w:color w:val="auto"/>
        </w:rPr>
        <w:t xml:space="preserve"> </w:t>
      </w:r>
      <w:r w:rsidRPr="00753736">
        <w:rPr>
          <w:b/>
          <w:noProof w:val="0"/>
          <w:color w:val="auto"/>
        </w:rPr>
        <w:t>9</w:t>
      </w:r>
      <w:r w:rsidRPr="00753736">
        <w:rPr>
          <w:noProof w:val="0"/>
          <w:color w:val="auto"/>
        </w:rPr>
        <w:t xml:space="preserve"> (11), e111888, doi:10.1371/journal.pone.0111888</w:t>
      </w:r>
      <w:r w:rsidR="00E66297">
        <w:rPr>
          <w:noProof w:val="0"/>
          <w:color w:val="auto"/>
        </w:rPr>
        <w:t xml:space="preserve"> (</w:t>
      </w:r>
      <w:r w:rsidRPr="00753736">
        <w:rPr>
          <w:noProof w:val="0"/>
          <w:color w:val="auto"/>
        </w:rPr>
        <w:t>2014).</w:t>
      </w:r>
      <w:bookmarkEnd w:id="20"/>
    </w:p>
    <w:p w14:paraId="763FE676" w14:textId="18A95CAF" w:rsidR="004D3D15" w:rsidRPr="00753736" w:rsidRDefault="004D3D15" w:rsidP="00A53DD1">
      <w:pPr>
        <w:pStyle w:val="EndNoteBibliography"/>
        <w:widowControl/>
        <w:rPr>
          <w:noProof w:val="0"/>
          <w:color w:val="auto"/>
        </w:rPr>
      </w:pPr>
      <w:bookmarkStart w:id="21" w:name="_ENREF_19"/>
      <w:r w:rsidRPr="00753736">
        <w:rPr>
          <w:noProof w:val="0"/>
          <w:color w:val="auto"/>
        </w:rPr>
        <w:lastRenderedPageBreak/>
        <w:t>19</w:t>
      </w:r>
      <w:r w:rsidRPr="00753736">
        <w:rPr>
          <w:noProof w:val="0"/>
          <w:color w:val="auto"/>
        </w:rPr>
        <w:tab/>
        <w:t>Fuchs, T. A.</w:t>
      </w:r>
      <w:r w:rsidR="00A53DD1" w:rsidRPr="00753736">
        <w:rPr>
          <w:i/>
          <w:noProof w:val="0"/>
          <w:color w:val="auto"/>
        </w:rPr>
        <w:t xml:space="preserve"> et al</w:t>
      </w:r>
      <w:r w:rsidR="00EB0028">
        <w:rPr>
          <w:i/>
          <w:noProof w:val="0"/>
          <w:color w:val="auto"/>
        </w:rPr>
        <w:t>.</w:t>
      </w:r>
      <w:r w:rsidRPr="00753736">
        <w:rPr>
          <w:noProof w:val="0"/>
          <w:color w:val="auto"/>
        </w:rPr>
        <w:t xml:space="preserve"> Novel cell death program leads to neutrophil extracellular traps. </w:t>
      </w:r>
      <w:r w:rsidR="00E66297">
        <w:rPr>
          <w:i/>
          <w:noProof w:val="0"/>
          <w:color w:val="auto"/>
        </w:rPr>
        <w:t>Journal of Cell Biology</w:t>
      </w:r>
      <w:r w:rsidRPr="00753736">
        <w:rPr>
          <w:i/>
          <w:noProof w:val="0"/>
          <w:color w:val="auto"/>
        </w:rPr>
        <w:t>.</w:t>
      </w:r>
      <w:r w:rsidRPr="00753736">
        <w:rPr>
          <w:noProof w:val="0"/>
          <w:color w:val="auto"/>
        </w:rPr>
        <w:t xml:space="preserve"> </w:t>
      </w:r>
      <w:r w:rsidRPr="00753736">
        <w:rPr>
          <w:b/>
          <w:noProof w:val="0"/>
          <w:color w:val="auto"/>
        </w:rPr>
        <w:t>176</w:t>
      </w:r>
      <w:r w:rsidRPr="00753736">
        <w:rPr>
          <w:noProof w:val="0"/>
          <w:color w:val="auto"/>
        </w:rPr>
        <w:t xml:space="preserve"> (2), 231-241, doi:10.1083/jcb.200606027</w:t>
      </w:r>
      <w:r w:rsidR="00E66297">
        <w:rPr>
          <w:noProof w:val="0"/>
          <w:color w:val="auto"/>
        </w:rPr>
        <w:t xml:space="preserve"> (</w:t>
      </w:r>
      <w:r w:rsidRPr="00753736">
        <w:rPr>
          <w:noProof w:val="0"/>
          <w:color w:val="auto"/>
        </w:rPr>
        <w:t>2007).</w:t>
      </w:r>
      <w:bookmarkEnd w:id="21"/>
    </w:p>
    <w:p w14:paraId="42D88950" w14:textId="339566BC" w:rsidR="004D3D15" w:rsidRPr="00753736" w:rsidRDefault="004D3D15" w:rsidP="00A53DD1">
      <w:pPr>
        <w:pStyle w:val="EndNoteBibliography"/>
        <w:widowControl/>
        <w:rPr>
          <w:noProof w:val="0"/>
          <w:color w:val="auto"/>
        </w:rPr>
      </w:pPr>
      <w:bookmarkStart w:id="22" w:name="_ENREF_20"/>
      <w:r w:rsidRPr="00753736">
        <w:rPr>
          <w:noProof w:val="0"/>
          <w:color w:val="auto"/>
        </w:rPr>
        <w:t>20</w:t>
      </w:r>
      <w:r w:rsidRPr="00753736">
        <w:rPr>
          <w:noProof w:val="0"/>
          <w:color w:val="auto"/>
        </w:rPr>
        <w:tab/>
        <w:t xml:space="preserve">von Köckritz-Blickwede M, C. O., Nizet V. Fetal calf serum contains heat-stable nucleases that degrade neutrophil extracellular traps. </w:t>
      </w:r>
      <w:r w:rsidRPr="00753736">
        <w:rPr>
          <w:i/>
          <w:noProof w:val="0"/>
          <w:color w:val="auto"/>
        </w:rPr>
        <w:t>Blood.</w:t>
      </w:r>
      <w:r w:rsidRPr="00753736">
        <w:rPr>
          <w:noProof w:val="0"/>
          <w:color w:val="auto"/>
        </w:rPr>
        <w:t xml:space="preserve"> </w:t>
      </w:r>
      <w:r w:rsidRPr="00753736">
        <w:rPr>
          <w:b/>
          <w:noProof w:val="0"/>
          <w:color w:val="auto"/>
        </w:rPr>
        <w:t>dec 10;114(25):5245-6</w:t>
      </w:r>
      <w:r w:rsidR="00A53DD1" w:rsidRPr="00753736">
        <w:rPr>
          <w:noProof w:val="0"/>
          <w:color w:val="auto"/>
        </w:rPr>
        <w:t xml:space="preserve"> </w:t>
      </w:r>
      <w:r w:rsidRPr="00753736">
        <w:rPr>
          <w:noProof w:val="0"/>
          <w:color w:val="auto"/>
        </w:rPr>
        <w:t>(2009).</w:t>
      </w:r>
      <w:bookmarkEnd w:id="22"/>
    </w:p>
    <w:p w14:paraId="32B48381" w14:textId="48B61B0F" w:rsidR="004D3D15" w:rsidRPr="00753736" w:rsidRDefault="004D3D15" w:rsidP="00A53DD1">
      <w:pPr>
        <w:pStyle w:val="EndNoteBibliography"/>
        <w:widowControl/>
        <w:rPr>
          <w:noProof w:val="0"/>
          <w:color w:val="auto"/>
        </w:rPr>
      </w:pPr>
      <w:bookmarkStart w:id="23" w:name="_ENREF_21"/>
      <w:r w:rsidRPr="00753736">
        <w:rPr>
          <w:noProof w:val="0"/>
          <w:color w:val="auto"/>
        </w:rPr>
        <w:t>21</w:t>
      </w:r>
      <w:r w:rsidRPr="00753736">
        <w:rPr>
          <w:noProof w:val="0"/>
          <w:color w:val="auto"/>
        </w:rPr>
        <w:tab/>
        <w:t>Kraaij, T.</w:t>
      </w:r>
      <w:r w:rsidR="00A53DD1" w:rsidRPr="00753736">
        <w:rPr>
          <w:i/>
          <w:noProof w:val="0"/>
          <w:color w:val="auto"/>
        </w:rPr>
        <w:t xml:space="preserve"> et al</w:t>
      </w:r>
      <w:r w:rsidR="00EB0028">
        <w:rPr>
          <w:i/>
          <w:noProof w:val="0"/>
          <w:color w:val="auto"/>
        </w:rPr>
        <w:t>.</w:t>
      </w:r>
      <w:r w:rsidRPr="00753736">
        <w:rPr>
          <w:noProof w:val="0"/>
          <w:color w:val="auto"/>
        </w:rPr>
        <w:t xml:space="preserve"> Excessive neutrophil extracellular trap formation in ANCA-associated vasculitis is independent of ANCA. </w:t>
      </w:r>
      <w:r w:rsidRPr="00753736">
        <w:rPr>
          <w:i/>
          <w:noProof w:val="0"/>
          <w:color w:val="auto"/>
        </w:rPr>
        <w:t>Kidney International.</w:t>
      </w:r>
      <w:r w:rsidRPr="00753736">
        <w:rPr>
          <w:noProof w:val="0"/>
          <w:color w:val="auto"/>
        </w:rPr>
        <w:t xml:space="preserve"> doi:10.1016/j.kint.2018.01.013</w:t>
      </w:r>
      <w:r w:rsidR="00E66297">
        <w:rPr>
          <w:noProof w:val="0"/>
          <w:color w:val="auto"/>
        </w:rPr>
        <w:t xml:space="preserve"> (</w:t>
      </w:r>
      <w:r w:rsidRPr="00753736">
        <w:rPr>
          <w:noProof w:val="0"/>
          <w:color w:val="auto"/>
        </w:rPr>
        <w:t>2018).</w:t>
      </w:r>
      <w:bookmarkEnd w:id="23"/>
    </w:p>
    <w:p w14:paraId="3FA58F44" w14:textId="71C2A1A2" w:rsidR="004D3D15" w:rsidRPr="00753736" w:rsidRDefault="004D3D15" w:rsidP="00A53DD1">
      <w:pPr>
        <w:pStyle w:val="EndNoteBibliography"/>
        <w:widowControl/>
        <w:rPr>
          <w:noProof w:val="0"/>
          <w:color w:val="auto"/>
        </w:rPr>
      </w:pPr>
      <w:bookmarkStart w:id="24" w:name="_ENREF_22"/>
      <w:r w:rsidRPr="00753736">
        <w:rPr>
          <w:noProof w:val="0"/>
          <w:color w:val="auto"/>
        </w:rPr>
        <w:t>22</w:t>
      </w:r>
      <w:r w:rsidRPr="00753736">
        <w:rPr>
          <w:noProof w:val="0"/>
          <w:color w:val="auto"/>
        </w:rPr>
        <w:tab/>
        <w:t>Kraaij, T.</w:t>
      </w:r>
      <w:r w:rsidR="00A53DD1" w:rsidRPr="00753736">
        <w:rPr>
          <w:i/>
          <w:noProof w:val="0"/>
          <w:color w:val="auto"/>
        </w:rPr>
        <w:t xml:space="preserve"> et al</w:t>
      </w:r>
      <w:r w:rsidR="00EB0028">
        <w:rPr>
          <w:i/>
          <w:noProof w:val="0"/>
          <w:color w:val="auto"/>
        </w:rPr>
        <w:t>.</w:t>
      </w:r>
      <w:r w:rsidRPr="00753736">
        <w:rPr>
          <w:noProof w:val="0"/>
          <w:color w:val="auto"/>
        </w:rPr>
        <w:t xml:space="preserve"> The NET-effect of combining rituximab with belimumab in severe systemic lupus erythematosus. </w:t>
      </w:r>
      <w:r w:rsidR="00E66297">
        <w:rPr>
          <w:i/>
          <w:noProof w:val="0"/>
          <w:color w:val="auto"/>
        </w:rPr>
        <w:t>Journal of Autoimmunity</w:t>
      </w:r>
      <w:r w:rsidRPr="00753736">
        <w:rPr>
          <w:i/>
          <w:noProof w:val="0"/>
          <w:color w:val="auto"/>
        </w:rPr>
        <w:t>.</w:t>
      </w:r>
      <w:r w:rsidRPr="00753736">
        <w:rPr>
          <w:noProof w:val="0"/>
          <w:color w:val="auto"/>
        </w:rPr>
        <w:t xml:space="preserve"> doi:10.1016/j.jaut.2018.03.003</w:t>
      </w:r>
      <w:r w:rsidR="00E66297">
        <w:rPr>
          <w:noProof w:val="0"/>
          <w:color w:val="auto"/>
        </w:rPr>
        <w:t xml:space="preserve"> (</w:t>
      </w:r>
      <w:r w:rsidRPr="00753736">
        <w:rPr>
          <w:noProof w:val="0"/>
          <w:color w:val="auto"/>
        </w:rPr>
        <w:t>2018).</w:t>
      </w:r>
      <w:bookmarkEnd w:id="24"/>
    </w:p>
    <w:p w14:paraId="501DDEC4" w14:textId="599AE968" w:rsidR="00197959" w:rsidRPr="00753736" w:rsidRDefault="004D3D15" w:rsidP="00484348">
      <w:pPr>
        <w:pStyle w:val="EndNoteBibliography"/>
        <w:widowControl/>
        <w:rPr>
          <w:color w:val="auto"/>
        </w:rPr>
      </w:pPr>
      <w:bookmarkStart w:id="25" w:name="_ENREF_23"/>
      <w:r w:rsidRPr="00753736">
        <w:rPr>
          <w:noProof w:val="0"/>
          <w:color w:val="auto"/>
        </w:rPr>
        <w:t>23</w:t>
      </w:r>
      <w:r w:rsidRPr="00753736">
        <w:rPr>
          <w:noProof w:val="0"/>
          <w:color w:val="auto"/>
        </w:rPr>
        <w:tab/>
        <w:t>Hahn J, S. C</w:t>
      </w:r>
      <w:r w:rsidR="00E66297" w:rsidRPr="00753736">
        <w:rPr>
          <w:noProof w:val="0"/>
          <w:color w:val="auto"/>
        </w:rPr>
        <w:t>.</w:t>
      </w:r>
      <w:r w:rsidR="00E66297" w:rsidRPr="00753736">
        <w:rPr>
          <w:i/>
          <w:noProof w:val="0"/>
          <w:color w:val="auto"/>
        </w:rPr>
        <w:t xml:space="preserve"> et al</w:t>
      </w:r>
      <w:r w:rsidR="00E66297">
        <w:rPr>
          <w:i/>
          <w:noProof w:val="0"/>
          <w:color w:val="auto"/>
        </w:rPr>
        <w:t>.</w:t>
      </w:r>
      <w:r w:rsidR="00E66297" w:rsidRPr="00753736">
        <w:rPr>
          <w:noProof w:val="0"/>
          <w:color w:val="auto"/>
        </w:rPr>
        <w:t xml:space="preserve"> </w:t>
      </w:r>
      <w:r w:rsidRPr="00753736">
        <w:rPr>
          <w:noProof w:val="0"/>
          <w:color w:val="auto"/>
        </w:rPr>
        <w:t xml:space="preserve">Aggregated neutrophil extracellular traps resolve inflammation by proteolysis of cytokines and chemokines and protection from antiproteases. </w:t>
      </w:r>
      <w:r w:rsidRPr="00753736">
        <w:rPr>
          <w:i/>
          <w:noProof w:val="0"/>
          <w:color w:val="auto"/>
        </w:rPr>
        <w:t>The FASEB Journal.</w:t>
      </w:r>
      <w:r w:rsidRPr="00753736">
        <w:rPr>
          <w:noProof w:val="0"/>
          <w:color w:val="auto"/>
        </w:rPr>
        <w:t xml:space="preserve"> (Aug 21)</w:t>
      </w:r>
      <w:r w:rsidR="00E66297">
        <w:rPr>
          <w:noProof w:val="0"/>
          <w:color w:val="auto"/>
        </w:rPr>
        <w:t xml:space="preserve"> (</w:t>
      </w:r>
      <w:r w:rsidRPr="00753736">
        <w:rPr>
          <w:noProof w:val="0"/>
          <w:color w:val="auto"/>
        </w:rPr>
        <w:t>2018).</w:t>
      </w:r>
      <w:bookmarkEnd w:id="25"/>
      <w:r w:rsidR="001F3210" w:rsidRPr="00753736">
        <w:rPr>
          <w:color w:val="auto"/>
        </w:rPr>
        <w:fldChar w:fldCharType="end"/>
      </w:r>
      <w:bookmarkStart w:id="26" w:name="_GoBack"/>
      <w:bookmarkEnd w:id="26"/>
    </w:p>
    <w:sectPr w:rsidR="00197959" w:rsidRPr="00753736" w:rsidSect="00A53DD1">
      <w:headerReference w:type="default" r:id="rId15"/>
      <w:footerReference w:type="default" r:id="rId16"/>
      <w:footerReference w:type="first" r:id="rId17"/>
      <w:pgSz w:w="12240" w:h="15840" w:code="1"/>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8486B" w14:textId="77777777" w:rsidR="005546E6" w:rsidRDefault="005546E6">
      <w:r>
        <w:separator/>
      </w:r>
    </w:p>
  </w:endnote>
  <w:endnote w:type="continuationSeparator" w:id="0">
    <w:p w14:paraId="5091BEE8" w14:textId="77777777" w:rsidR="005546E6" w:rsidRDefault="00554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9D2F2A7" w14:textId="77777777" w:rsidR="00D8406D" w:rsidRDefault="00D8406D">
        <w:pPr>
          <w:pStyle w:val="Footer"/>
        </w:pPr>
        <w:r>
          <w:rPr>
            <w:noProof/>
          </w:rPr>
          <w:tab/>
        </w:r>
        <w:r>
          <w:rPr>
            <w:noProof/>
          </w:rPr>
          <w:tab/>
        </w:r>
      </w:p>
    </w:sdtContent>
  </w:sdt>
  <w:p w14:paraId="3CB3D380" w14:textId="77777777" w:rsidR="00D8406D" w:rsidRPr="00494F77" w:rsidRDefault="00D8406D" w:rsidP="00411F8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029D4" w14:textId="77777777" w:rsidR="00D8406D" w:rsidRDefault="00D8406D" w:rsidP="00411F8A">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DA5B0B" w14:textId="77777777" w:rsidR="005546E6" w:rsidRDefault="005546E6">
      <w:r>
        <w:separator/>
      </w:r>
    </w:p>
  </w:footnote>
  <w:footnote w:type="continuationSeparator" w:id="0">
    <w:p w14:paraId="3010D7BC" w14:textId="77777777" w:rsidR="005546E6" w:rsidRDefault="005546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88513" w14:textId="77777777" w:rsidR="00D8406D" w:rsidRPr="006F06E4" w:rsidRDefault="00D8406D" w:rsidP="00411F8A">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516B24"/>
    <w:multiLevelType w:val="hybridMultilevel"/>
    <w:tmpl w:val="2F2884E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3BC171B"/>
    <w:multiLevelType w:val="multilevel"/>
    <w:tmpl w:val="1264035A"/>
    <w:lvl w:ilvl="0">
      <w:start w:val="3"/>
      <w:numFmt w:val="decimal"/>
      <w:lvlText w:val="%1."/>
      <w:lvlJc w:val="left"/>
      <w:pPr>
        <w:ind w:left="375" w:hanging="375"/>
      </w:pPr>
      <w:rPr>
        <w:rFonts w:eastAsia="Times New Roman" w:hint="default"/>
        <w:color w:val="000000"/>
      </w:rPr>
    </w:lvl>
    <w:lvl w:ilvl="1">
      <w:start w:val="1"/>
      <w:numFmt w:val="decimal"/>
      <w:lvlText w:val="%1.%2)"/>
      <w:lvlJc w:val="left"/>
      <w:pPr>
        <w:ind w:left="720" w:hanging="72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1080" w:hanging="108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440" w:hanging="144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800" w:hanging="1800"/>
      </w:pPr>
      <w:rPr>
        <w:rFonts w:eastAsia="Times New Roman" w:hint="default"/>
        <w:color w:val="000000"/>
      </w:rPr>
    </w:lvl>
    <w:lvl w:ilvl="8">
      <w:start w:val="1"/>
      <w:numFmt w:val="decimal"/>
      <w:lvlText w:val="%1.%2)%3.%4.%5.%6.%7.%8.%9."/>
      <w:lvlJc w:val="left"/>
      <w:pPr>
        <w:ind w:left="1800" w:hanging="1800"/>
      </w:pPr>
      <w:rPr>
        <w:rFonts w:eastAsia="Times New Roman" w:hint="default"/>
        <w:color w:val="000000"/>
      </w:rPr>
    </w:lvl>
  </w:abstractNum>
  <w:abstractNum w:abstractNumId="2" w15:restartNumberingAfterBreak="0">
    <w:nsid w:val="32B86F84"/>
    <w:multiLevelType w:val="hybridMultilevel"/>
    <w:tmpl w:val="87CABA56"/>
    <w:lvl w:ilvl="0" w:tplc="CC28CAB6">
      <w:start w:val="1"/>
      <w:numFmt w:val="bullet"/>
      <w:lvlText w:val="-"/>
      <w:lvlJc w:val="left"/>
      <w:pPr>
        <w:tabs>
          <w:tab w:val="num" w:pos="720"/>
        </w:tabs>
        <w:ind w:left="720" w:hanging="360"/>
      </w:pPr>
      <w:rPr>
        <w:rFonts w:ascii="Times New Roman" w:eastAsia="Arial Unicode MS" w:hAnsi="Times New Roman" w:cs="Times New Roman" w:hint="default"/>
      </w:rPr>
    </w:lvl>
    <w:lvl w:ilvl="1" w:tplc="FED4CB7E">
      <w:start w:val="1600"/>
      <w:numFmt w:val="bullet"/>
      <w:lvlText w:val=""/>
      <w:lvlJc w:val="left"/>
      <w:pPr>
        <w:tabs>
          <w:tab w:val="num" w:pos="1440"/>
        </w:tabs>
        <w:ind w:left="1440" w:hanging="360"/>
      </w:pPr>
      <w:rPr>
        <w:rFonts w:ascii="Wingdings" w:eastAsia="Arial Unicode MS"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41297F"/>
    <w:multiLevelType w:val="hybridMultilevel"/>
    <w:tmpl w:val="DDB628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22735EF"/>
    <w:multiLevelType w:val="multilevel"/>
    <w:tmpl w:val="6520E9AE"/>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color w:val="auto"/>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EFF7839"/>
    <w:multiLevelType w:val="multilevel"/>
    <w:tmpl w:val="FFF4FBB4"/>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287" w:hanging="72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1&lt;/EnableBibliographyCategories&gt;&lt;/ENLayout&gt;"/>
    <w:docVar w:name="EN.Libraries" w:val="&lt;Libraries&gt;&lt;item db-id=&quot;xx5vpadw0frzp6exp0r5rap22wxzzawvrxap&quot;&gt;Library LS v Dam&lt;record-ids&gt;&lt;item&gt;16&lt;/item&gt;&lt;item&gt;17&lt;/item&gt;&lt;item&gt;105&lt;/item&gt;&lt;item&gt;112&lt;/item&gt;&lt;item&gt;124&lt;/item&gt;&lt;item&gt;125&lt;/item&gt;&lt;item&gt;127&lt;/item&gt;&lt;item&gt;144&lt;/item&gt;&lt;item&gt;152&lt;/item&gt;&lt;item&gt;153&lt;/item&gt;&lt;item&gt;154&lt;/item&gt;&lt;item&gt;155&lt;/item&gt;&lt;item&gt;162&lt;/item&gt;&lt;item&gt;170&lt;/item&gt;&lt;item&gt;360&lt;/item&gt;&lt;item&gt;361&lt;/item&gt;&lt;item&gt;362&lt;/item&gt;&lt;item&gt;363&lt;/item&gt;&lt;item&gt;364&lt;/item&gt;&lt;item&gt;366&lt;/item&gt;&lt;item&gt;367&lt;/item&gt;&lt;item&gt;373&lt;/item&gt;&lt;item&gt;374&lt;/item&gt;&lt;/record-ids&gt;&lt;/item&gt;&lt;/Libraries&gt;"/>
    <w:docVar w:name="EN.ReferenceGroups" w:val="&lt;reference-groups&gt;&lt;reference-group&gt;&lt;kind&gt;1&lt;/kind&gt;&lt;heading&gt;Primary Sources&lt;/heading&gt;&lt;alignment&gt;-1&lt;/alignment&gt;&lt;records&gt;&lt;/records&gt;&lt;/reference-group&gt;&lt;reference-group&gt;&lt;kind&gt;1&lt;/kind&gt;&lt;heading&gt;Secondary Sources&lt;/heading&gt;&lt;alignment&gt;-1&lt;/alignment&gt;&lt;records&gt;&lt;/records&gt;&lt;/reference-group&gt;&lt;/reference-groups&gt;"/>
  </w:docVars>
  <w:rsids>
    <w:rsidRoot w:val="005810EA"/>
    <w:rsid w:val="000041FD"/>
    <w:rsid w:val="00004B0A"/>
    <w:rsid w:val="00010BA6"/>
    <w:rsid w:val="0001192B"/>
    <w:rsid w:val="0001237F"/>
    <w:rsid w:val="00020252"/>
    <w:rsid w:val="0002384B"/>
    <w:rsid w:val="0002482F"/>
    <w:rsid w:val="000263F3"/>
    <w:rsid w:val="0003210E"/>
    <w:rsid w:val="000344A6"/>
    <w:rsid w:val="000372E3"/>
    <w:rsid w:val="00042284"/>
    <w:rsid w:val="00042E70"/>
    <w:rsid w:val="0004322A"/>
    <w:rsid w:val="00043FE5"/>
    <w:rsid w:val="000469E3"/>
    <w:rsid w:val="00055D70"/>
    <w:rsid w:val="00056E64"/>
    <w:rsid w:val="00064FA2"/>
    <w:rsid w:val="00065B78"/>
    <w:rsid w:val="000666BC"/>
    <w:rsid w:val="000752F7"/>
    <w:rsid w:val="0007729C"/>
    <w:rsid w:val="00081B8B"/>
    <w:rsid w:val="00086EFD"/>
    <w:rsid w:val="00096FD7"/>
    <w:rsid w:val="0009762F"/>
    <w:rsid w:val="000A20B1"/>
    <w:rsid w:val="000A76E0"/>
    <w:rsid w:val="000A79EB"/>
    <w:rsid w:val="000B4BE6"/>
    <w:rsid w:val="000C13A0"/>
    <w:rsid w:val="000C43E9"/>
    <w:rsid w:val="000D7E8F"/>
    <w:rsid w:val="000E3350"/>
    <w:rsid w:val="000F302D"/>
    <w:rsid w:val="000F3F04"/>
    <w:rsid w:val="00101033"/>
    <w:rsid w:val="0012556C"/>
    <w:rsid w:val="0013164F"/>
    <w:rsid w:val="0013429F"/>
    <w:rsid w:val="0013648F"/>
    <w:rsid w:val="0014109D"/>
    <w:rsid w:val="00142C52"/>
    <w:rsid w:val="0014506A"/>
    <w:rsid w:val="001478EC"/>
    <w:rsid w:val="0015330A"/>
    <w:rsid w:val="001538C6"/>
    <w:rsid w:val="001754E0"/>
    <w:rsid w:val="00184A43"/>
    <w:rsid w:val="00186FAB"/>
    <w:rsid w:val="00191C94"/>
    <w:rsid w:val="0019253E"/>
    <w:rsid w:val="00197959"/>
    <w:rsid w:val="001A30B1"/>
    <w:rsid w:val="001A4C80"/>
    <w:rsid w:val="001B1AE4"/>
    <w:rsid w:val="001B2F89"/>
    <w:rsid w:val="001B7AEF"/>
    <w:rsid w:val="001B7B76"/>
    <w:rsid w:val="001C3774"/>
    <w:rsid w:val="001C48C7"/>
    <w:rsid w:val="001D1E41"/>
    <w:rsid w:val="001E0AA5"/>
    <w:rsid w:val="001E31D1"/>
    <w:rsid w:val="001E5A35"/>
    <w:rsid w:val="001F3210"/>
    <w:rsid w:val="001F32B9"/>
    <w:rsid w:val="001F5282"/>
    <w:rsid w:val="002042D2"/>
    <w:rsid w:val="00204447"/>
    <w:rsid w:val="00205866"/>
    <w:rsid w:val="00211079"/>
    <w:rsid w:val="002124DF"/>
    <w:rsid w:val="00213419"/>
    <w:rsid w:val="0021696E"/>
    <w:rsid w:val="00216E0E"/>
    <w:rsid w:val="00224072"/>
    <w:rsid w:val="00226F21"/>
    <w:rsid w:val="002321CF"/>
    <w:rsid w:val="00236A7E"/>
    <w:rsid w:val="00242D8B"/>
    <w:rsid w:val="0024740D"/>
    <w:rsid w:val="00252419"/>
    <w:rsid w:val="002569A3"/>
    <w:rsid w:val="002577EB"/>
    <w:rsid w:val="002600A4"/>
    <w:rsid w:val="00262AE4"/>
    <w:rsid w:val="002653C8"/>
    <w:rsid w:val="00266E37"/>
    <w:rsid w:val="00270829"/>
    <w:rsid w:val="0027233C"/>
    <w:rsid w:val="00272A24"/>
    <w:rsid w:val="0028542C"/>
    <w:rsid w:val="00286453"/>
    <w:rsid w:val="00286853"/>
    <w:rsid w:val="00287DDC"/>
    <w:rsid w:val="00297B1D"/>
    <w:rsid w:val="002A0A24"/>
    <w:rsid w:val="002A131E"/>
    <w:rsid w:val="002A2E9D"/>
    <w:rsid w:val="002A6F7E"/>
    <w:rsid w:val="002B06E1"/>
    <w:rsid w:val="002B7DE5"/>
    <w:rsid w:val="002D2661"/>
    <w:rsid w:val="002E4669"/>
    <w:rsid w:val="002E735A"/>
    <w:rsid w:val="002F209D"/>
    <w:rsid w:val="002F269F"/>
    <w:rsid w:val="00305A5D"/>
    <w:rsid w:val="00305C7A"/>
    <w:rsid w:val="003062BC"/>
    <w:rsid w:val="00312BF5"/>
    <w:rsid w:val="0031707A"/>
    <w:rsid w:val="003172AC"/>
    <w:rsid w:val="0032232C"/>
    <w:rsid w:val="00326335"/>
    <w:rsid w:val="003263F2"/>
    <w:rsid w:val="003363A2"/>
    <w:rsid w:val="00342FD1"/>
    <w:rsid w:val="0034335C"/>
    <w:rsid w:val="00347EE5"/>
    <w:rsid w:val="0035050F"/>
    <w:rsid w:val="0035175C"/>
    <w:rsid w:val="00351C2C"/>
    <w:rsid w:val="00353DC8"/>
    <w:rsid w:val="00360BE1"/>
    <w:rsid w:val="003642E7"/>
    <w:rsid w:val="00364759"/>
    <w:rsid w:val="0037228D"/>
    <w:rsid w:val="00380F95"/>
    <w:rsid w:val="0039353C"/>
    <w:rsid w:val="003967FE"/>
    <w:rsid w:val="003A14EA"/>
    <w:rsid w:val="003A5EB6"/>
    <w:rsid w:val="003A6B59"/>
    <w:rsid w:val="003B44A8"/>
    <w:rsid w:val="003B67A5"/>
    <w:rsid w:val="003B7E8B"/>
    <w:rsid w:val="003C70E5"/>
    <w:rsid w:val="003D0E9F"/>
    <w:rsid w:val="003D1BF6"/>
    <w:rsid w:val="003D1F09"/>
    <w:rsid w:val="003D45D6"/>
    <w:rsid w:val="003E1870"/>
    <w:rsid w:val="003E40FB"/>
    <w:rsid w:val="003E75C5"/>
    <w:rsid w:val="00400E9A"/>
    <w:rsid w:val="00401051"/>
    <w:rsid w:val="00404EB7"/>
    <w:rsid w:val="00411F8A"/>
    <w:rsid w:val="00422505"/>
    <w:rsid w:val="00436EAD"/>
    <w:rsid w:val="00445984"/>
    <w:rsid w:val="00457F56"/>
    <w:rsid w:val="004629B4"/>
    <w:rsid w:val="0046475D"/>
    <w:rsid w:val="00465709"/>
    <w:rsid w:val="00474C84"/>
    <w:rsid w:val="00474D2F"/>
    <w:rsid w:val="0048262F"/>
    <w:rsid w:val="00484348"/>
    <w:rsid w:val="00494A3E"/>
    <w:rsid w:val="00496A17"/>
    <w:rsid w:val="004A6B65"/>
    <w:rsid w:val="004B536E"/>
    <w:rsid w:val="004C07FE"/>
    <w:rsid w:val="004C0C6B"/>
    <w:rsid w:val="004D3D15"/>
    <w:rsid w:val="004D59D8"/>
    <w:rsid w:val="004D7215"/>
    <w:rsid w:val="004D7C10"/>
    <w:rsid w:val="004E1A52"/>
    <w:rsid w:val="004E1C27"/>
    <w:rsid w:val="004E26A3"/>
    <w:rsid w:val="004F0C88"/>
    <w:rsid w:val="004F7D54"/>
    <w:rsid w:val="00504568"/>
    <w:rsid w:val="00515D39"/>
    <w:rsid w:val="005269A6"/>
    <w:rsid w:val="00532670"/>
    <w:rsid w:val="00534394"/>
    <w:rsid w:val="00553FC7"/>
    <w:rsid w:val="005546E6"/>
    <w:rsid w:val="00572346"/>
    <w:rsid w:val="00573CD7"/>
    <w:rsid w:val="005755CE"/>
    <w:rsid w:val="005810EA"/>
    <w:rsid w:val="00582BCC"/>
    <w:rsid w:val="00583B59"/>
    <w:rsid w:val="00584485"/>
    <w:rsid w:val="00587B5A"/>
    <w:rsid w:val="00597AE4"/>
    <w:rsid w:val="005A1A04"/>
    <w:rsid w:val="005A5188"/>
    <w:rsid w:val="005B17F2"/>
    <w:rsid w:val="005B45C6"/>
    <w:rsid w:val="005B529B"/>
    <w:rsid w:val="005B5D35"/>
    <w:rsid w:val="005C6186"/>
    <w:rsid w:val="005C620D"/>
    <w:rsid w:val="005E2D1E"/>
    <w:rsid w:val="005E5702"/>
    <w:rsid w:val="005F49E0"/>
    <w:rsid w:val="006008A5"/>
    <w:rsid w:val="006018FD"/>
    <w:rsid w:val="00607D17"/>
    <w:rsid w:val="006101B9"/>
    <w:rsid w:val="0061079B"/>
    <w:rsid w:val="00610E72"/>
    <w:rsid w:val="006121B4"/>
    <w:rsid w:val="0061317A"/>
    <w:rsid w:val="0061374D"/>
    <w:rsid w:val="006142E7"/>
    <w:rsid w:val="006149B2"/>
    <w:rsid w:val="006241A9"/>
    <w:rsid w:val="00625733"/>
    <w:rsid w:val="00625A8C"/>
    <w:rsid w:val="00630287"/>
    <w:rsid w:val="00632937"/>
    <w:rsid w:val="006441E9"/>
    <w:rsid w:val="006520B2"/>
    <w:rsid w:val="00652D15"/>
    <w:rsid w:val="00657B2B"/>
    <w:rsid w:val="00660452"/>
    <w:rsid w:val="00662391"/>
    <w:rsid w:val="00662658"/>
    <w:rsid w:val="00673E03"/>
    <w:rsid w:val="00673F53"/>
    <w:rsid w:val="00681F2D"/>
    <w:rsid w:val="0068200F"/>
    <w:rsid w:val="00682FAD"/>
    <w:rsid w:val="00686AB5"/>
    <w:rsid w:val="00687E58"/>
    <w:rsid w:val="00690E5E"/>
    <w:rsid w:val="006A396A"/>
    <w:rsid w:val="006A66D4"/>
    <w:rsid w:val="006B19D8"/>
    <w:rsid w:val="006B4F45"/>
    <w:rsid w:val="006D5109"/>
    <w:rsid w:val="006D7CDF"/>
    <w:rsid w:val="00700707"/>
    <w:rsid w:val="00700EEF"/>
    <w:rsid w:val="0072523C"/>
    <w:rsid w:val="00725FFF"/>
    <w:rsid w:val="0072707C"/>
    <w:rsid w:val="007327BF"/>
    <w:rsid w:val="00732A64"/>
    <w:rsid w:val="007455AA"/>
    <w:rsid w:val="00753736"/>
    <w:rsid w:val="00753743"/>
    <w:rsid w:val="00753C94"/>
    <w:rsid w:val="00763D7A"/>
    <w:rsid w:val="007669FE"/>
    <w:rsid w:val="00773999"/>
    <w:rsid w:val="00774FD4"/>
    <w:rsid w:val="007771E4"/>
    <w:rsid w:val="00781B1D"/>
    <w:rsid w:val="00782360"/>
    <w:rsid w:val="007831C4"/>
    <w:rsid w:val="007849F5"/>
    <w:rsid w:val="0078592B"/>
    <w:rsid w:val="00787CC0"/>
    <w:rsid w:val="0079627E"/>
    <w:rsid w:val="00797C5A"/>
    <w:rsid w:val="007A0802"/>
    <w:rsid w:val="007A609D"/>
    <w:rsid w:val="007C1A4C"/>
    <w:rsid w:val="007C58C6"/>
    <w:rsid w:val="007D2AE1"/>
    <w:rsid w:val="007E1B42"/>
    <w:rsid w:val="007E51C9"/>
    <w:rsid w:val="007E7EED"/>
    <w:rsid w:val="007F742F"/>
    <w:rsid w:val="00804CC7"/>
    <w:rsid w:val="00831D66"/>
    <w:rsid w:val="00834B4E"/>
    <w:rsid w:val="008477C5"/>
    <w:rsid w:val="00850305"/>
    <w:rsid w:val="008525C0"/>
    <w:rsid w:val="008559FE"/>
    <w:rsid w:val="00860C9E"/>
    <w:rsid w:val="00860CC3"/>
    <w:rsid w:val="008626E7"/>
    <w:rsid w:val="00872AF4"/>
    <w:rsid w:val="0088034B"/>
    <w:rsid w:val="008915F9"/>
    <w:rsid w:val="008932D2"/>
    <w:rsid w:val="00895ED9"/>
    <w:rsid w:val="008A2F65"/>
    <w:rsid w:val="008A787A"/>
    <w:rsid w:val="008B313E"/>
    <w:rsid w:val="008C1E5B"/>
    <w:rsid w:val="008D0ACF"/>
    <w:rsid w:val="008D0E15"/>
    <w:rsid w:val="008D224C"/>
    <w:rsid w:val="008D499F"/>
    <w:rsid w:val="008E2F39"/>
    <w:rsid w:val="008E46D3"/>
    <w:rsid w:val="008E73CB"/>
    <w:rsid w:val="008F5FD7"/>
    <w:rsid w:val="00904311"/>
    <w:rsid w:val="00906DE5"/>
    <w:rsid w:val="00911BA7"/>
    <w:rsid w:val="009132E3"/>
    <w:rsid w:val="00914141"/>
    <w:rsid w:val="00921610"/>
    <w:rsid w:val="00931502"/>
    <w:rsid w:val="00933076"/>
    <w:rsid w:val="009417C4"/>
    <w:rsid w:val="0094279F"/>
    <w:rsid w:val="00944F07"/>
    <w:rsid w:val="00964E4A"/>
    <w:rsid w:val="009739F1"/>
    <w:rsid w:val="00973F4B"/>
    <w:rsid w:val="009760A1"/>
    <w:rsid w:val="00982BE4"/>
    <w:rsid w:val="00984A95"/>
    <w:rsid w:val="009937DA"/>
    <w:rsid w:val="00997C4F"/>
    <w:rsid w:val="009A0B07"/>
    <w:rsid w:val="009A242D"/>
    <w:rsid w:val="009A49A6"/>
    <w:rsid w:val="009A6339"/>
    <w:rsid w:val="009A7B1D"/>
    <w:rsid w:val="009B19A6"/>
    <w:rsid w:val="009B22D5"/>
    <w:rsid w:val="009B22DA"/>
    <w:rsid w:val="009C6A45"/>
    <w:rsid w:val="009C79C1"/>
    <w:rsid w:val="009D1F4B"/>
    <w:rsid w:val="009D2088"/>
    <w:rsid w:val="009D3D37"/>
    <w:rsid w:val="009D40D7"/>
    <w:rsid w:val="009D5F68"/>
    <w:rsid w:val="009D6080"/>
    <w:rsid w:val="009E0A30"/>
    <w:rsid w:val="009E1BA9"/>
    <w:rsid w:val="009E6397"/>
    <w:rsid w:val="009F3D49"/>
    <w:rsid w:val="00A010F7"/>
    <w:rsid w:val="00A04EDC"/>
    <w:rsid w:val="00A06B98"/>
    <w:rsid w:val="00A16066"/>
    <w:rsid w:val="00A16929"/>
    <w:rsid w:val="00A20FA3"/>
    <w:rsid w:val="00A22219"/>
    <w:rsid w:val="00A2715E"/>
    <w:rsid w:val="00A33128"/>
    <w:rsid w:val="00A33ECE"/>
    <w:rsid w:val="00A44486"/>
    <w:rsid w:val="00A456D0"/>
    <w:rsid w:val="00A478AB"/>
    <w:rsid w:val="00A50ACB"/>
    <w:rsid w:val="00A53DD1"/>
    <w:rsid w:val="00A567C3"/>
    <w:rsid w:val="00A61632"/>
    <w:rsid w:val="00A61780"/>
    <w:rsid w:val="00A6549B"/>
    <w:rsid w:val="00A65DE9"/>
    <w:rsid w:val="00A71E83"/>
    <w:rsid w:val="00A8094C"/>
    <w:rsid w:val="00A9254B"/>
    <w:rsid w:val="00A954C7"/>
    <w:rsid w:val="00A97DD0"/>
    <w:rsid w:val="00AA199D"/>
    <w:rsid w:val="00AA3121"/>
    <w:rsid w:val="00AB147C"/>
    <w:rsid w:val="00AB19D3"/>
    <w:rsid w:val="00AB209B"/>
    <w:rsid w:val="00AB27B9"/>
    <w:rsid w:val="00AB3A41"/>
    <w:rsid w:val="00AB60BB"/>
    <w:rsid w:val="00AB704B"/>
    <w:rsid w:val="00AC1B6D"/>
    <w:rsid w:val="00AE002A"/>
    <w:rsid w:val="00AE3BCC"/>
    <w:rsid w:val="00AE4645"/>
    <w:rsid w:val="00AE54EB"/>
    <w:rsid w:val="00AF2547"/>
    <w:rsid w:val="00AF296B"/>
    <w:rsid w:val="00B26250"/>
    <w:rsid w:val="00B3459E"/>
    <w:rsid w:val="00B34CAC"/>
    <w:rsid w:val="00B37E5E"/>
    <w:rsid w:val="00B41ED1"/>
    <w:rsid w:val="00B41F28"/>
    <w:rsid w:val="00B477CC"/>
    <w:rsid w:val="00B51317"/>
    <w:rsid w:val="00B56CDB"/>
    <w:rsid w:val="00B60288"/>
    <w:rsid w:val="00B638B5"/>
    <w:rsid w:val="00B71426"/>
    <w:rsid w:val="00B77E3E"/>
    <w:rsid w:val="00B84AD1"/>
    <w:rsid w:val="00B86C8C"/>
    <w:rsid w:val="00B92CA0"/>
    <w:rsid w:val="00BA2A3A"/>
    <w:rsid w:val="00BA7BF3"/>
    <w:rsid w:val="00BB2199"/>
    <w:rsid w:val="00BB3B0E"/>
    <w:rsid w:val="00BC0987"/>
    <w:rsid w:val="00BC3204"/>
    <w:rsid w:val="00BC32D0"/>
    <w:rsid w:val="00BC43B2"/>
    <w:rsid w:val="00BD0262"/>
    <w:rsid w:val="00BD1722"/>
    <w:rsid w:val="00BE5946"/>
    <w:rsid w:val="00BE7925"/>
    <w:rsid w:val="00BF4BF7"/>
    <w:rsid w:val="00C037DA"/>
    <w:rsid w:val="00C050D6"/>
    <w:rsid w:val="00C05463"/>
    <w:rsid w:val="00C05F28"/>
    <w:rsid w:val="00C064E6"/>
    <w:rsid w:val="00C14272"/>
    <w:rsid w:val="00C1686B"/>
    <w:rsid w:val="00C169DC"/>
    <w:rsid w:val="00C216EF"/>
    <w:rsid w:val="00C25C6B"/>
    <w:rsid w:val="00C3443E"/>
    <w:rsid w:val="00C350E8"/>
    <w:rsid w:val="00C46413"/>
    <w:rsid w:val="00C46880"/>
    <w:rsid w:val="00C5523F"/>
    <w:rsid w:val="00C5613C"/>
    <w:rsid w:val="00C64F85"/>
    <w:rsid w:val="00C67196"/>
    <w:rsid w:val="00C678B3"/>
    <w:rsid w:val="00C76FF6"/>
    <w:rsid w:val="00C829B3"/>
    <w:rsid w:val="00C84405"/>
    <w:rsid w:val="00C86665"/>
    <w:rsid w:val="00C921CE"/>
    <w:rsid w:val="00C921DC"/>
    <w:rsid w:val="00C94ABF"/>
    <w:rsid w:val="00C96212"/>
    <w:rsid w:val="00CA03C8"/>
    <w:rsid w:val="00CA1EE7"/>
    <w:rsid w:val="00CA648E"/>
    <w:rsid w:val="00CB5B17"/>
    <w:rsid w:val="00CD771B"/>
    <w:rsid w:val="00CE170B"/>
    <w:rsid w:val="00CE1AB0"/>
    <w:rsid w:val="00CE4410"/>
    <w:rsid w:val="00CE456F"/>
    <w:rsid w:val="00CF1DC2"/>
    <w:rsid w:val="00D05B9C"/>
    <w:rsid w:val="00D10AF6"/>
    <w:rsid w:val="00D233E1"/>
    <w:rsid w:val="00D2648A"/>
    <w:rsid w:val="00D26BDD"/>
    <w:rsid w:val="00D27119"/>
    <w:rsid w:val="00D30915"/>
    <w:rsid w:val="00D32EB2"/>
    <w:rsid w:val="00D40A35"/>
    <w:rsid w:val="00D6445A"/>
    <w:rsid w:val="00D67893"/>
    <w:rsid w:val="00D6793E"/>
    <w:rsid w:val="00D67EEB"/>
    <w:rsid w:val="00D7636D"/>
    <w:rsid w:val="00D7711C"/>
    <w:rsid w:val="00D7714F"/>
    <w:rsid w:val="00D81277"/>
    <w:rsid w:val="00D8406D"/>
    <w:rsid w:val="00D909F8"/>
    <w:rsid w:val="00D961D4"/>
    <w:rsid w:val="00D97BCD"/>
    <w:rsid w:val="00DA47FC"/>
    <w:rsid w:val="00DB08DC"/>
    <w:rsid w:val="00DB268A"/>
    <w:rsid w:val="00DB61A1"/>
    <w:rsid w:val="00DB756F"/>
    <w:rsid w:val="00DC36A2"/>
    <w:rsid w:val="00DC46DC"/>
    <w:rsid w:val="00DC7E91"/>
    <w:rsid w:val="00DD2A09"/>
    <w:rsid w:val="00DD3669"/>
    <w:rsid w:val="00DD6B85"/>
    <w:rsid w:val="00DE7B9F"/>
    <w:rsid w:val="00DF6D2E"/>
    <w:rsid w:val="00E004C2"/>
    <w:rsid w:val="00E00688"/>
    <w:rsid w:val="00E02C86"/>
    <w:rsid w:val="00E0399F"/>
    <w:rsid w:val="00E11FC9"/>
    <w:rsid w:val="00E15C4A"/>
    <w:rsid w:val="00E238ED"/>
    <w:rsid w:val="00E23C44"/>
    <w:rsid w:val="00E2482C"/>
    <w:rsid w:val="00E3365B"/>
    <w:rsid w:val="00E33A45"/>
    <w:rsid w:val="00E53BDA"/>
    <w:rsid w:val="00E578CD"/>
    <w:rsid w:val="00E60B82"/>
    <w:rsid w:val="00E6561C"/>
    <w:rsid w:val="00E65811"/>
    <w:rsid w:val="00E66297"/>
    <w:rsid w:val="00E66B0A"/>
    <w:rsid w:val="00E77151"/>
    <w:rsid w:val="00E81B2A"/>
    <w:rsid w:val="00E86708"/>
    <w:rsid w:val="00E87637"/>
    <w:rsid w:val="00E91F0E"/>
    <w:rsid w:val="00E94B21"/>
    <w:rsid w:val="00E94BE8"/>
    <w:rsid w:val="00EB0028"/>
    <w:rsid w:val="00EB039D"/>
    <w:rsid w:val="00EB60F2"/>
    <w:rsid w:val="00ED230F"/>
    <w:rsid w:val="00EE499A"/>
    <w:rsid w:val="00EE4B33"/>
    <w:rsid w:val="00EE6991"/>
    <w:rsid w:val="00EF01C2"/>
    <w:rsid w:val="00EF1A37"/>
    <w:rsid w:val="00EF408D"/>
    <w:rsid w:val="00F023A2"/>
    <w:rsid w:val="00F03FCC"/>
    <w:rsid w:val="00F12143"/>
    <w:rsid w:val="00F2195A"/>
    <w:rsid w:val="00F24B09"/>
    <w:rsid w:val="00F5411C"/>
    <w:rsid w:val="00F6704F"/>
    <w:rsid w:val="00F72B64"/>
    <w:rsid w:val="00F76CE6"/>
    <w:rsid w:val="00F77617"/>
    <w:rsid w:val="00F84BFF"/>
    <w:rsid w:val="00F85E30"/>
    <w:rsid w:val="00F90253"/>
    <w:rsid w:val="00FB2B13"/>
    <w:rsid w:val="00FC0352"/>
    <w:rsid w:val="00FC4D2F"/>
    <w:rsid w:val="00FD1562"/>
    <w:rsid w:val="00FD624F"/>
    <w:rsid w:val="00FD6A6C"/>
    <w:rsid w:val="00FE11CC"/>
    <w:rsid w:val="00FE187B"/>
    <w:rsid w:val="00FF5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F817A"/>
  <w15:docId w15:val="{36E14132-4F62-4082-8F4F-F8DF7468B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10EA"/>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paragraph" w:styleId="Heading1">
    <w:name w:val="heading 1"/>
    <w:basedOn w:val="Normal"/>
    <w:next w:val="Normal"/>
    <w:link w:val="Heading1Char"/>
    <w:uiPriority w:val="9"/>
    <w:qFormat/>
    <w:rsid w:val="00CE1A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unhideWhenUsed/>
    <w:qFormat/>
    <w:rsid w:val="005810E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810EA"/>
    <w:rPr>
      <w:rFonts w:asciiTheme="majorHAnsi" w:eastAsiaTheme="majorEastAsia" w:hAnsiTheme="majorHAnsi" w:cstheme="majorBidi"/>
      <w:b/>
      <w:bCs/>
      <w:i/>
      <w:iCs/>
      <w:color w:val="4F81BD" w:themeColor="accent1"/>
      <w:sz w:val="24"/>
      <w:szCs w:val="24"/>
      <w:lang w:val="en-US"/>
    </w:rPr>
  </w:style>
  <w:style w:type="paragraph" w:styleId="NormalWeb">
    <w:name w:val="Normal (Web)"/>
    <w:basedOn w:val="Normal"/>
    <w:rsid w:val="005810EA"/>
    <w:pPr>
      <w:spacing w:before="100" w:beforeAutospacing="1" w:after="100" w:afterAutospacing="1"/>
    </w:pPr>
  </w:style>
  <w:style w:type="character" w:styleId="Hyperlink">
    <w:name w:val="Hyperlink"/>
    <w:uiPriority w:val="99"/>
    <w:rsid w:val="005810EA"/>
    <w:rPr>
      <w:color w:val="0000FF"/>
      <w:u w:val="single"/>
    </w:rPr>
  </w:style>
  <w:style w:type="paragraph" w:styleId="Header">
    <w:name w:val="header"/>
    <w:basedOn w:val="Normal"/>
    <w:link w:val="HeaderChar"/>
    <w:rsid w:val="005810EA"/>
    <w:pPr>
      <w:tabs>
        <w:tab w:val="center" w:pos="4680"/>
        <w:tab w:val="right" w:pos="9360"/>
      </w:tabs>
    </w:pPr>
  </w:style>
  <w:style w:type="character" w:customStyle="1" w:styleId="HeaderChar">
    <w:name w:val="Header Char"/>
    <w:basedOn w:val="DefaultParagraphFont"/>
    <w:link w:val="Header"/>
    <w:rsid w:val="005810EA"/>
    <w:rPr>
      <w:rFonts w:ascii="Calibri" w:eastAsia="Times New Roman" w:hAnsi="Calibri" w:cs="Calibri"/>
      <w:color w:val="000000"/>
      <w:sz w:val="24"/>
      <w:szCs w:val="24"/>
      <w:lang w:val="en-US"/>
    </w:rPr>
  </w:style>
  <w:style w:type="paragraph" w:styleId="Footer">
    <w:name w:val="footer"/>
    <w:basedOn w:val="Normal"/>
    <w:link w:val="FooterChar"/>
    <w:uiPriority w:val="99"/>
    <w:rsid w:val="005810EA"/>
    <w:pPr>
      <w:tabs>
        <w:tab w:val="center" w:pos="4680"/>
        <w:tab w:val="right" w:pos="9360"/>
      </w:tabs>
    </w:pPr>
  </w:style>
  <w:style w:type="character" w:customStyle="1" w:styleId="FooterChar">
    <w:name w:val="Footer Char"/>
    <w:basedOn w:val="DefaultParagraphFont"/>
    <w:link w:val="Footer"/>
    <w:uiPriority w:val="99"/>
    <w:rsid w:val="005810EA"/>
    <w:rPr>
      <w:rFonts w:ascii="Calibri" w:eastAsia="Times New Roman" w:hAnsi="Calibri" w:cs="Calibri"/>
      <w:color w:val="000000"/>
      <w:sz w:val="24"/>
      <w:szCs w:val="24"/>
      <w:lang w:val="en-US"/>
    </w:rPr>
  </w:style>
  <w:style w:type="character" w:styleId="CommentReference">
    <w:name w:val="annotation reference"/>
    <w:rsid w:val="005810EA"/>
    <w:rPr>
      <w:sz w:val="18"/>
      <w:szCs w:val="18"/>
    </w:rPr>
  </w:style>
  <w:style w:type="paragraph" w:styleId="CommentText">
    <w:name w:val="annotation text"/>
    <w:basedOn w:val="Normal"/>
    <w:link w:val="CommentTextChar"/>
    <w:rsid w:val="005810EA"/>
  </w:style>
  <w:style w:type="character" w:customStyle="1" w:styleId="CommentTextChar">
    <w:name w:val="Comment Text Char"/>
    <w:basedOn w:val="DefaultParagraphFont"/>
    <w:link w:val="CommentText"/>
    <w:rsid w:val="005810EA"/>
    <w:rPr>
      <w:rFonts w:ascii="Calibri" w:eastAsia="Times New Roman" w:hAnsi="Calibri" w:cs="Calibri"/>
      <w:color w:val="000000"/>
      <w:sz w:val="24"/>
      <w:szCs w:val="24"/>
      <w:lang w:val="en-US"/>
    </w:rPr>
  </w:style>
  <w:style w:type="paragraph" w:styleId="ListParagraph">
    <w:name w:val="List Paragraph"/>
    <w:basedOn w:val="Normal"/>
    <w:uiPriority w:val="34"/>
    <w:qFormat/>
    <w:rsid w:val="005810EA"/>
    <w:pPr>
      <w:ind w:left="720"/>
      <w:contextualSpacing/>
    </w:pPr>
  </w:style>
  <w:style w:type="paragraph" w:customStyle="1" w:styleId="title1">
    <w:name w:val="title1"/>
    <w:basedOn w:val="Normal"/>
    <w:link w:val="title1Char"/>
    <w:rsid w:val="005810EA"/>
    <w:pPr>
      <w:widowControl/>
      <w:autoSpaceDE/>
      <w:autoSpaceDN/>
      <w:adjustRightInd/>
      <w:jc w:val="left"/>
    </w:pPr>
    <w:rPr>
      <w:rFonts w:ascii="Times New Roman" w:hAnsi="Times New Roman" w:cs="Times New Roman"/>
      <w:color w:val="auto"/>
      <w:sz w:val="27"/>
      <w:szCs w:val="27"/>
      <w:lang w:val="en-GB" w:eastAsia="en-GB"/>
    </w:rPr>
  </w:style>
  <w:style w:type="character" w:styleId="LineNumber">
    <w:name w:val="line number"/>
    <w:basedOn w:val="DefaultParagraphFont"/>
    <w:uiPriority w:val="99"/>
    <w:semiHidden/>
    <w:unhideWhenUsed/>
    <w:rsid w:val="005810EA"/>
  </w:style>
  <w:style w:type="paragraph" w:styleId="BalloonText">
    <w:name w:val="Balloon Text"/>
    <w:basedOn w:val="Normal"/>
    <w:link w:val="BalloonTextChar"/>
    <w:uiPriority w:val="99"/>
    <w:semiHidden/>
    <w:unhideWhenUsed/>
    <w:rsid w:val="005810EA"/>
    <w:rPr>
      <w:rFonts w:ascii="Tahoma" w:hAnsi="Tahoma" w:cs="Tahoma"/>
      <w:sz w:val="16"/>
      <w:szCs w:val="16"/>
    </w:rPr>
  </w:style>
  <w:style w:type="character" w:customStyle="1" w:styleId="BalloonTextChar">
    <w:name w:val="Balloon Text Char"/>
    <w:basedOn w:val="DefaultParagraphFont"/>
    <w:link w:val="BalloonText"/>
    <w:uiPriority w:val="99"/>
    <w:semiHidden/>
    <w:rsid w:val="005810EA"/>
    <w:rPr>
      <w:rFonts w:ascii="Tahoma" w:eastAsia="Times New Roman" w:hAnsi="Tahoma" w:cs="Tahoma"/>
      <w:color w:val="000000"/>
      <w:sz w:val="16"/>
      <w:szCs w:val="16"/>
      <w:lang w:val="en-US"/>
    </w:rPr>
  </w:style>
  <w:style w:type="paragraph" w:customStyle="1" w:styleId="EndNoteBibliographyTitle">
    <w:name w:val="EndNote Bibliography Title"/>
    <w:basedOn w:val="Normal"/>
    <w:link w:val="EndNoteBibliographyTitleChar"/>
    <w:rsid w:val="001F3210"/>
    <w:pPr>
      <w:jc w:val="center"/>
    </w:pPr>
    <w:rPr>
      <w:noProof/>
    </w:rPr>
  </w:style>
  <w:style w:type="character" w:customStyle="1" w:styleId="title1Char">
    <w:name w:val="title1 Char"/>
    <w:basedOn w:val="DefaultParagraphFont"/>
    <w:link w:val="title1"/>
    <w:rsid w:val="001F3210"/>
    <w:rPr>
      <w:rFonts w:ascii="Times New Roman" w:eastAsia="Times New Roman" w:hAnsi="Times New Roman" w:cs="Times New Roman"/>
      <w:sz w:val="27"/>
      <w:szCs w:val="27"/>
      <w:lang w:eastAsia="en-GB"/>
    </w:rPr>
  </w:style>
  <w:style w:type="character" w:customStyle="1" w:styleId="EndNoteBibliographyTitleChar">
    <w:name w:val="EndNote Bibliography Title Char"/>
    <w:basedOn w:val="title1Char"/>
    <w:link w:val="EndNoteBibliographyTitle"/>
    <w:rsid w:val="001F3210"/>
    <w:rPr>
      <w:rFonts w:ascii="Calibri" w:eastAsia="Times New Roman" w:hAnsi="Calibri" w:cs="Calibri"/>
      <w:noProof/>
      <w:color w:val="000000"/>
      <w:sz w:val="24"/>
      <w:szCs w:val="24"/>
      <w:lang w:val="en-US" w:eastAsia="en-GB"/>
    </w:rPr>
  </w:style>
  <w:style w:type="paragraph" w:customStyle="1" w:styleId="EndNoteBibliography">
    <w:name w:val="EndNote Bibliography"/>
    <w:basedOn w:val="Normal"/>
    <w:link w:val="EndNoteBibliographyChar"/>
    <w:rsid w:val="001F3210"/>
    <w:rPr>
      <w:noProof/>
    </w:rPr>
  </w:style>
  <w:style w:type="character" w:customStyle="1" w:styleId="EndNoteBibliographyChar">
    <w:name w:val="EndNote Bibliography Char"/>
    <w:basedOn w:val="title1Char"/>
    <w:link w:val="EndNoteBibliography"/>
    <w:rsid w:val="001F3210"/>
    <w:rPr>
      <w:rFonts w:ascii="Calibri" w:eastAsia="Times New Roman" w:hAnsi="Calibri" w:cs="Calibri"/>
      <w:noProof/>
      <w:color w:val="000000"/>
      <w:sz w:val="24"/>
      <w:szCs w:val="24"/>
      <w:lang w:val="en-US" w:eastAsia="en-GB"/>
    </w:rPr>
  </w:style>
  <w:style w:type="character" w:customStyle="1" w:styleId="UnresolvedMention1">
    <w:name w:val="Unresolved Mention1"/>
    <w:basedOn w:val="DefaultParagraphFont"/>
    <w:uiPriority w:val="99"/>
    <w:semiHidden/>
    <w:unhideWhenUsed/>
    <w:rsid w:val="00B26250"/>
    <w:rPr>
      <w:color w:val="808080"/>
      <w:shd w:val="clear" w:color="auto" w:fill="E6E6E6"/>
    </w:rPr>
  </w:style>
  <w:style w:type="table" w:styleId="TableGrid">
    <w:name w:val="Table Grid"/>
    <w:basedOn w:val="TableNormal"/>
    <w:uiPriority w:val="59"/>
    <w:rsid w:val="00197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opgelostemelding1">
    <w:name w:val="Onopgeloste melding1"/>
    <w:basedOn w:val="DefaultParagraphFont"/>
    <w:uiPriority w:val="99"/>
    <w:semiHidden/>
    <w:unhideWhenUsed/>
    <w:rsid w:val="00242D8B"/>
    <w:rPr>
      <w:color w:val="808080"/>
      <w:shd w:val="clear" w:color="auto" w:fill="E6E6E6"/>
    </w:rPr>
  </w:style>
  <w:style w:type="character" w:customStyle="1" w:styleId="Onopgelostemelding2">
    <w:name w:val="Onopgeloste melding2"/>
    <w:basedOn w:val="DefaultParagraphFont"/>
    <w:uiPriority w:val="99"/>
    <w:semiHidden/>
    <w:unhideWhenUsed/>
    <w:rsid w:val="00E6561C"/>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401051"/>
    <w:rPr>
      <w:b/>
      <w:bCs/>
      <w:sz w:val="20"/>
      <w:szCs w:val="20"/>
    </w:rPr>
  </w:style>
  <w:style w:type="character" w:customStyle="1" w:styleId="CommentSubjectChar">
    <w:name w:val="Comment Subject Char"/>
    <w:basedOn w:val="CommentTextChar"/>
    <w:link w:val="CommentSubject"/>
    <w:uiPriority w:val="99"/>
    <w:semiHidden/>
    <w:rsid w:val="00401051"/>
    <w:rPr>
      <w:rFonts w:ascii="Calibri" w:eastAsia="Times New Roman" w:hAnsi="Calibri" w:cs="Calibri"/>
      <w:b/>
      <w:bCs/>
      <w:color w:val="000000"/>
      <w:sz w:val="20"/>
      <w:szCs w:val="20"/>
      <w:lang w:val="en-US"/>
    </w:rPr>
  </w:style>
  <w:style w:type="character" w:customStyle="1" w:styleId="Onopgelostemelding3">
    <w:name w:val="Onopgeloste melding3"/>
    <w:basedOn w:val="DefaultParagraphFont"/>
    <w:uiPriority w:val="99"/>
    <w:semiHidden/>
    <w:unhideWhenUsed/>
    <w:rsid w:val="00EF408D"/>
    <w:rPr>
      <w:color w:val="808080"/>
      <w:shd w:val="clear" w:color="auto" w:fill="E6E6E6"/>
    </w:rPr>
  </w:style>
  <w:style w:type="paragraph" w:styleId="Revision">
    <w:name w:val="Revision"/>
    <w:hidden/>
    <w:uiPriority w:val="99"/>
    <w:semiHidden/>
    <w:rsid w:val="000752F7"/>
    <w:pPr>
      <w:spacing w:after="0" w:line="240" w:lineRule="auto"/>
    </w:pPr>
    <w:rPr>
      <w:rFonts w:ascii="Calibri" w:eastAsia="Times New Roman" w:hAnsi="Calibri" w:cs="Calibri"/>
      <w:color w:val="000000"/>
      <w:sz w:val="24"/>
      <w:szCs w:val="24"/>
      <w:lang w:val="en-US"/>
    </w:rPr>
  </w:style>
  <w:style w:type="paragraph" w:customStyle="1" w:styleId="EndNoteCategoryHeading">
    <w:name w:val="EndNote Category Heading"/>
    <w:basedOn w:val="Normal"/>
    <w:link w:val="EndNoteCategoryHeadingChar"/>
    <w:rsid w:val="00797C5A"/>
    <w:pPr>
      <w:spacing w:before="120" w:after="120"/>
      <w:jc w:val="left"/>
    </w:pPr>
    <w:rPr>
      <w:b/>
      <w:noProof/>
    </w:rPr>
  </w:style>
  <w:style w:type="character" w:customStyle="1" w:styleId="EndNoteCategoryHeadingChar">
    <w:name w:val="EndNote Category Heading Char"/>
    <w:basedOn w:val="title1Char"/>
    <w:link w:val="EndNoteCategoryHeading"/>
    <w:rsid w:val="00797C5A"/>
    <w:rPr>
      <w:rFonts w:ascii="Calibri" w:eastAsia="Times New Roman" w:hAnsi="Calibri" w:cs="Calibri"/>
      <w:b/>
      <w:noProof/>
      <w:color w:val="000000"/>
      <w:sz w:val="24"/>
      <w:szCs w:val="24"/>
      <w:lang w:val="en-US" w:eastAsia="en-GB"/>
    </w:rPr>
  </w:style>
  <w:style w:type="character" w:customStyle="1" w:styleId="Heading1Char">
    <w:name w:val="Heading 1 Char"/>
    <w:basedOn w:val="DefaultParagraphFont"/>
    <w:link w:val="Heading1"/>
    <w:uiPriority w:val="9"/>
    <w:rsid w:val="00CE1AB0"/>
    <w:rPr>
      <w:rFonts w:asciiTheme="majorHAnsi" w:eastAsiaTheme="majorEastAsia" w:hAnsiTheme="majorHAnsi" w:cstheme="majorBidi"/>
      <w:b/>
      <w:bCs/>
      <w:color w:val="365F91" w:themeColor="accent1" w:themeShade="BF"/>
      <w:sz w:val="28"/>
      <w:szCs w:val="28"/>
      <w:lang w:val="en-US"/>
    </w:rPr>
  </w:style>
  <w:style w:type="character" w:customStyle="1" w:styleId="UnresolvedMention2">
    <w:name w:val="Unresolved Mention2"/>
    <w:basedOn w:val="DefaultParagraphFont"/>
    <w:uiPriority w:val="99"/>
    <w:semiHidden/>
    <w:unhideWhenUsed/>
    <w:rsid w:val="00305C7A"/>
    <w:rPr>
      <w:color w:val="808080"/>
      <w:shd w:val="clear" w:color="auto" w:fill="E6E6E6"/>
    </w:rPr>
  </w:style>
  <w:style w:type="character" w:styleId="UnresolvedMention">
    <w:name w:val="Unresolved Mention"/>
    <w:basedOn w:val="DefaultParagraphFont"/>
    <w:uiPriority w:val="99"/>
    <w:semiHidden/>
    <w:unhideWhenUsed/>
    <w:rsid w:val="00973F4B"/>
    <w:rPr>
      <w:color w:val="605E5C"/>
      <w:shd w:val="clear" w:color="auto" w:fill="E1DFDD"/>
    </w:rPr>
  </w:style>
  <w:style w:type="character" w:styleId="PlaceholderText">
    <w:name w:val="Placeholder Text"/>
    <w:basedOn w:val="DefaultParagraphFont"/>
    <w:uiPriority w:val="99"/>
    <w:semiHidden/>
    <w:rsid w:val="009C79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807497">
      <w:bodyDiv w:val="1"/>
      <w:marLeft w:val="0"/>
      <w:marRight w:val="0"/>
      <w:marTop w:val="0"/>
      <w:marBottom w:val="0"/>
      <w:divBdr>
        <w:top w:val="none" w:sz="0" w:space="0" w:color="auto"/>
        <w:left w:val="none" w:sz="0" w:space="0" w:color="auto"/>
        <w:bottom w:val="none" w:sz="0" w:space="0" w:color="auto"/>
        <w:right w:val="none" w:sz="0" w:space="0" w:color="auto"/>
      </w:divBdr>
    </w:div>
    <w:div w:id="609050964">
      <w:bodyDiv w:val="1"/>
      <w:marLeft w:val="0"/>
      <w:marRight w:val="0"/>
      <w:marTop w:val="0"/>
      <w:marBottom w:val="0"/>
      <w:divBdr>
        <w:top w:val="none" w:sz="0" w:space="0" w:color="auto"/>
        <w:left w:val="none" w:sz="0" w:space="0" w:color="auto"/>
        <w:bottom w:val="none" w:sz="0" w:space="0" w:color="auto"/>
        <w:right w:val="none" w:sz="0" w:space="0" w:color="auto"/>
      </w:divBdr>
    </w:div>
    <w:div w:id="817843135">
      <w:bodyDiv w:val="1"/>
      <w:marLeft w:val="0"/>
      <w:marRight w:val="0"/>
      <w:marTop w:val="0"/>
      <w:marBottom w:val="0"/>
      <w:divBdr>
        <w:top w:val="none" w:sz="0" w:space="0" w:color="auto"/>
        <w:left w:val="none" w:sz="0" w:space="0" w:color="auto"/>
        <w:bottom w:val="none" w:sz="0" w:space="0" w:color="auto"/>
        <w:right w:val="none" w:sz="0" w:space="0" w:color="auto"/>
      </w:divBdr>
    </w:div>
    <w:div w:id="902062384">
      <w:bodyDiv w:val="1"/>
      <w:marLeft w:val="0"/>
      <w:marRight w:val="0"/>
      <w:marTop w:val="0"/>
      <w:marBottom w:val="0"/>
      <w:divBdr>
        <w:top w:val="none" w:sz="0" w:space="0" w:color="auto"/>
        <w:left w:val="none" w:sz="0" w:space="0" w:color="auto"/>
        <w:bottom w:val="none" w:sz="0" w:space="0" w:color="auto"/>
        <w:right w:val="none" w:sz="0" w:space="0" w:color="auto"/>
      </w:divBdr>
    </w:div>
    <w:div w:id="1027636100">
      <w:bodyDiv w:val="1"/>
      <w:marLeft w:val="0"/>
      <w:marRight w:val="0"/>
      <w:marTop w:val="0"/>
      <w:marBottom w:val="0"/>
      <w:divBdr>
        <w:top w:val="none" w:sz="0" w:space="0" w:color="auto"/>
        <w:left w:val="none" w:sz="0" w:space="0" w:color="auto"/>
        <w:bottom w:val="none" w:sz="0" w:space="0" w:color="auto"/>
        <w:right w:val="none" w:sz="0" w:space="0" w:color="auto"/>
      </w:divBdr>
      <w:divsChild>
        <w:div w:id="43869049">
          <w:marLeft w:val="0"/>
          <w:marRight w:val="0"/>
          <w:marTop w:val="0"/>
          <w:marBottom w:val="0"/>
          <w:divBdr>
            <w:top w:val="none" w:sz="0" w:space="0" w:color="auto"/>
            <w:left w:val="none" w:sz="0" w:space="0" w:color="auto"/>
            <w:bottom w:val="none" w:sz="0" w:space="0" w:color="auto"/>
            <w:right w:val="none" w:sz="0" w:space="0" w:color="auto"/>
          </w:divBdr>
          <w:divsChild>
            <w:div w:id="933589604">
              <w:marLeft w:val="0"/>
              <w:marRight w:val="0"/>
              <w:marTop w:val="0"/>
              <w:marBottom w:val="0"/>
              <w:divBdr>
                <w:top w:val="none" w:sz="0" w:space="0" w:color="auto"/>
                <w:left w:val="none" w:sz="0" w:space="0" w:color="auto"/>
                <w:bottom w:val="none" w:sz="0" w:space="0" w:color="auto"/>
                <w:right w:val="none" w:sz="0" w:space="0" w:color="auto"/>
              </w:divBdr>
              <w:divsChild>
                <w:div w:id="1163664150">
                  <w:marLeft w:val="0"/>
                  <w:marRight w:val="0"/>
                  <w:marTop w:val="0"/>
                  <w:marBottom w:val="0"/>
                  <w:divBdr>
                    <w:top w:val="none" w:sz="0" w:space="0" w:color="auto"/>
                    <w:left w:val="none" w:sz="0" w:space="0" w:color="auto"/>
                    <w:bottom w:val="none" w:sz="0" w:space="0" w:color="auto"/>
                    <w:right w:val="none" w:sz="0" w:space="0" w:color="auto"/>
                  </w:divBdr>
                  <w:divsChild>
                    <w:div w:id="843055950">
                      <w:marLeft w:val="0"/>
                      <w:marRight w:val="0"/>
                      <w:marTop w:val="0"/>
                      <w:marBottom w:val="0"/>
                      <w:divBdr>
                        <w:top w:val="none" w:sz="0" w:space="0" w:color="auto"/>
                        <w:left w:val="none" w:sz="0" w:space="0" w:color="auto"/>
                        <w:bottom w:val="none" w:sz="0" w:space="0" w:color="auto"/>
                        <w:right w:val="none" w:sz="0" w:space="0" w:color="auto"/>
                      </w:divBdr>
                      <w:divsChild>
                        <w:div w:id="679354318">
                          <w:marLeft w:val="0"/>
                          <w:marRight w:val="0"/>
                          <w:marTop w:val="0"/>
                          <w:marBottom w:val="0"/>
                          <w:divBdr>
                            <w:top w:val="none" w:sz="0" w:space="0" w:color="auto"/>
                            <w:left w:val="none" w:sz="0" w:space="0" w:color="auto"/>
                            <w:bottom w:val="none" w:sz="0" w:space="0" w:color="auto"/>
                            <w:right w:val="none" w:sz="0" w:space="0" w:color="auto"/>
                          </w:divBdr>
                          <w:divsChild>
                            <w:div w:id="874468696">
                              <w:marLeft w:val="0"/>
                              <w:marRight w:val="0"/>
                              <w:marTop w:val="0"/>
                              <w:marBottom w:val="0"/>
                              <w:divBdr>
                                <w:top w:val="none" w:sz="0" w:space="0" w:color="auto"/>
                                <w:left w:val="none" w:sz="0" w:space="0" w:color="auto"/>
                                <w:bottom w:val="none" w:sz="0" w:space="0" w:color="auto"/>
                                <w:right w:val="none" w:sz="0" w:space="0" w:color="auto"/>
                              </w:divBdr>
                              <w:divsChild>
                                <w:div w:id="1752241378">
                                  <w:marLeft w:val="0"/>
                                  <w:marRight w:val="0"/>
                                  <w:marTop w:val="0"/>
                                  <w:marBottom w:val="0"/>
                                  <w:divBdr>
                                    <w:top w:val="none" w:sz="0" w:space="0" w:color="auto"/>
                                    <w:left w:val="none" w:sz="0" w:space="0" w:color="auto"/>
                                    <w:bottom w:val="none" w:sz="0" w:space="0" w:color="auto"/>
                                    <w:right w:val="none" w:sz="0" w:space="0" w:color="auto"/>
                                  </w:divBdr>
                                  <w:divsChild>
                                    <w:div w:id="553201023">
                                      <w:marLeft w:val="0"/>
                                      <w:marRight w:val="0"/>
                                      <w:marTop w:val="0"/>
                                      <w:marBottom w:val="0"/>
                                      <w:divBdr>
                                        <w:top w:val="none" w:sz="0" w:space="0" w:color="auto"/>
                                        <w:left w:val="none" w:sz="0" w:space="0" w:color="auto"/>
                                        <w:bottom w:val="none" w:sz="0" w:space="0" w:color="auto"/>
                                        <w:right w:val="none" w:sz="0" w:space="0" w:color="auto"/>
                                      </w:divBdr>
                                      <w:divsChild>
                                        <w:div w:id="401562531">
                                          <w:marLeft w:val="0"/>
                                          <w:marRight w:val="0"/>
                                          <w:marTop w:val="0"/>
                                          <w:marBottom w:val="0"/>
                                          <w:divBdr>
                                            <w:top w:val="none" w:sz="0" w:space="0" w:color="auto"/>
                                            <w:left w:val="none" w:sz="0" w:space="0" w:color="auto"/>
                                            <w:bottom w:val="none" w:sz="0" w:space="0" w:color="auto"/>
                                            <w:right w:val="none" w:sz="0" w:space="0" w:color="auto"/>
                                          </w:divBdr>
                                          <w:divsChild>
                                            <w:div w:id="351537016">
                                              <w:marLeft w:val="0"/>
                                              <w:marRight w:val="0"/>
                                              <w:marTop w:val="0"/>
                                              <w:marBottom w:val="0"/>
                                              <w:divBdr>
                                                <w:top w:val="none" w:sz="0" w:space="0" w:color="auto"/>
                                                <w:left w:val="none" w:sz="0" w:space="0" w:color="auto"/>
                                                <w:bottom w:val="none" w:sz="0" w:space="0" w:color="auto"/>
                                                <w:right w:val="none" w:sz="0" w:space="0" w:color="auto"/>
                                              </w:divBdr>
                                              <w:divsChild>
                                                <w:div w:id="33309901">
                                                  <w:marLeft w:val="0"/>
                                                  <w:marRight w:val="0"/>
                                                  <w:marTop w:val="0"/>
                                                  <w:marBottom w:val="0"/>
                                                  <w:divBdr>
                                                    <w:top w:val="none" w:sz="0" w:space="0" w:color="auto"/>
                                                    <w:left w:val="none" w:sz="0" w:space="0" w:color="auto"/>
                                                    <w:bottom w:val="none" w:sz="0" w:space="0" w:color="auto"/>
                                                    <w:right w:val="none" w:sz="0" w:space="0" w:color="auto"/>
                                                  </w:divBdr>
                                                  <w:divsChild>
                                                    <w:div w:id="1230307428">
                                                      <w:marLeft w:val="0"/>
                                                      <w:marRight w:val="0"/>
                                                      <w:marTop w:val="0"/>
                                                      <w:marBottom w:val="0"/>
                                                      <w:divBdr>
                                                        <w:top w:val="none" w:sz="0" w:space="0" w:color="auto"/>
                                                        <w:left w:val="none" w:sz="0" w:space="0" w:color="auto"/>
                                                        <w:bottom w:val="none" w:sz="0" w:space="0" w:color="auto"/>
                                                        <w:right w:val="none" w:sz="0" w:space="0" w:color="auto"/>
                                                      </w:divBdr>
                                                      <w:divsChild>
                                                        <w:div w:id="18043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4683508">
      <w:bodyDiv w:val="1"/>
      <w:marLeft w:val="0"/>
      <w:marRight w:val="0"/>
      <w:marTop w:val="0"/>
      <w:marBottom w:val="0"/>
      <w:divBdr>
        <w:top w:val="none" w:sz="0" w:space="0" w:color="auto"/>
        <w:left w:val="none" w:sz="0" w:space="0" w:color="auto"/>
        <w:bottom w:val="none" w:sz="0" w:space="0" w:color="auto"/>
        <w:right w:val="none" w:sz="0" w:space="0" w:color="auto"/>
      </w:divBdr>
    </w:div>
    <w:div w:id="1241328946">
      <w:bodyDiv w:val="1"/>
      <w:marLeft w:val="0"/>
      <w:marRight w:val="0"/>
      <w:marTop w:val="0"/>
      <w:marBottom w:val="0"/>
      <w:divBdr>
        <w:top w:val="none" w:sz="0" w:space="0" w:color="auto"/>
        <w:left w:val="none" w:sz="0" w:space="0" w:color="auto"/>
        <w:bottom w:val="none" w:sz="0" w:space="0" w:color="auto"/>
        <w:right w:val="none" w:sz="0" w:space="0" w:color="auto"/>
      </w:divBdr>
    </w:div>
    <w:div w:id="1499269486">
      <w:bodyDiv w:val="1"/>
      <w:marLeft w:val="0"/>
      <w:marRight w:val="0"/>
      <w:marTop w:val="0"/>
      <w:marBottom w:val="0"/>
      <w:divBdr>
        <w:top w:val="none" w:sz="0" w:space="0" w:color="auto"/>
        <w:left w:val="none" w:sz="0" w:space="0" w:color="auto"/>
        <w:bottom w:val="none" w:sz="0" w:space="0" w:color="auto"/>
        <w:right w:val="none" w:sz="0" w:space="0" w:color="auto"/>
      </w:divBdr>
    </w:div>
    <w:div w:id="1546989874">
      <w:bodyDiv w:val="1"/>
      <w:marLeft w:val="0"/>
      <w:marRight w:val="0"/>
      <w:marTop w:val="0"/>
      <w:marBottom w:val="0"/>
      <w:divBdr>
        <w:top w:val="none" w:sz="0" w:space="0" w:color="auto"/>
        <w:left w:val="none" w:sz="0" w:space="0" w:color="auto"/>
        <w:bottom w:val="none" w:sz="0" w:space="0" w:color="auto"/>
        <w:right w:val="none" w:sz="0" w:space="0" w:color="auto"/>
      </w:divBdr>
    </w:div>
    <w:div w:id="170852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K.O.Teng@lumc.nl" TargetMode="External"/><Relationship Id="rId13" Type="http://schemas.openxmlformats.org/officeDocument/2006/relationships/hyperlink" Target="mailto:A.J.Rabelink@Lumc.n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W.A.Kamerling@Lumc.n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Kraaij@lumc.n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L.S.van_Dam@lumc.n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J.Mlejnek@lumc.nl" TargetMode="External"/><Relationship Id="rId14" Type="http://schemas.openxmlformats.org/officeDocument/2006/relationships/hyperlink" Target="mailto:C.van_Kooten@lumc.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2DBD8-05C4-4F0D-9261-F04C45CD7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11</Pages>
  <Words>6339</Words>
  <Characters>36138</Characters>
  <Application>Microsoft Office Word</Application>
  <DocSecurity>0</DocSecurity>
  <Lines>301</Lines>
  <Paragraphs>84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LUMC</Company>
  <LinksUpToDate>false</LinksUpToDate>
  <CharactersWithSpaces>42393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 L.S. van (NIER)</dc:creator>
  <cp:lastModifiedBy>Xiaoyan Cao</cp:lastModifiedBy>
  <cp:revision>378</cp:revision>
  <dcterms:created xsi:type="dcterms:W3CDTF">2018-10-22T20:00:00Z</dcterms:created>
  <dcterms:modified xsi:type="dcterms:W3CDTF">2018-10-23T17:13:00Z</dcterms:modified>
</cp:coreProperties>
</file>