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FFA1" w14:textId="77777777" w:rsidR="00B07E29" w:rsidRPr="00DB2A82" w:rsidRDefault="00196C03" w:rsidP="00F224C1">
      <w:pPr>
        <w:pStyle w:val="NormalWeb"/>
        <w:widowControl/>
        <w:spacing w:before="0" w:beforeAutospacing="0" w:after="0" w:afterAutospacing="0"/>
        <w:rPr>
          <w:rFonts w:asciiTheme="minorHAnsi" w:hAnsiTheme="minorHAnsi"/>
        </w:rPr>
      </w:pPr>
      <w:r w:rsidRPr="00DB2A82">
        <w:rPr>
          <w:rFonts w:asciiTheme="minorHAnsi" w:hAnsiTheme="minorHAnsi"/>
          <w:b/>
          <w:bCs/>
        </w:rPr>
        <w:t>TITLE</w:t>
      </w:r>
      <w:r w:rsidR="00B95642">
        <w:rPr>
          <w:rFonts w:asciiTheme="minorHAnsi" w:hAnsiTheme="minorHAnsi"/>
          <w:b/>
          <w:bCs/>
        </w:rPr>
        <w:t>:</w:t>
      </w:r>
    </w:p>
    <w:p w14:paraId="3DE8AABE" w14:textId="4B7F497A" w:rsidR="00250C46" w:rsidRPr="00560F28" w:rsidRDefault="001C20FA" w:rsidP="00F224C1">
      <w:pPr>
        <w:widowControl/>
        <w:rPr>
          <w:rFonts w:asciiTheme="minorHAnsi" w:hAnsiTheme="minorHAnsi"/>
          <w:b/>
        </w:rPr>
      </w:pPr>
      <w:r w:rsidRPr="00560F28">
        <w:rPr>
          <w:rFonts w:asciiTheme="minorHAnsi" w:hAnsiTheme="minorHAnsi"/>
          <w:b/>
        </w:rPr>
        <w:t>Sample Preparation for Mass-</w:t>
      </w:r>
      <w:r w:rsidR="0092301E">
        <w:rPr>
          <w:rFonts w:asciiTheme="minorHAnsi" w:hAnsiTheme="minorHAnsi"/>
          <w:b/>
        </w:rPr>
        <w:t>s</w:t>
      </w:r>
      <w:r w:rsidR="005C4E93" w:rsidRPr="00560F28">
        <w:rPr>
          <w:rFonts w:asciiTheme="minorHAnsi" w:hAnsiTheme="minorHAnsi"/>
          <w:b/>
        </w:rPr>
        <w:t>pectrometry-</w:t>
      </w:r>
      <w:r w:rsidR="0092301E">
        <w:rPr>
          <w:rFonts w:asciiTheme="minorHAnsi" w:hAnsiTheme="minorHAnsi"/>
          <w:b/>
        </w:rPr>
        <w:t>b</w:t>
      </w:r>
      <w:r w:rsidR="005C4E93" w:rsidRPr="00560F28">
        <w:rPr>
          <w:rFonts w:asciiTheme="minorHAnsi" w:hAnsiTheme="minorHAnsi"/>
          <w:b/>
        </w:rPr>
        <w:t xml:space="preserve">ased </w:t>
      </w:r>
      <w:r w:rsidRPr="00560F28">
        <w:rPr>
          <w:rFonts w:asciiTheme="minorHAnsi" w:hAnsiTheme="minorHAnsi"/>
          <w:b/>
        </w:rPr>
        <w:t xml:space="preserve">Proteomics Analysis of </w:t>
      </w:r>
      <w:r w:rsidR="006214F9" w:rsidRPr="00560F28">
        <w:rPr>
          <w:rFonts w:asciiTheme="minorHAnsi" w:hAnsiTheme="minorHAnsi"/>
          <w:b/>
        </w:rPr>
        <w:t>Ocular Microvessels</w:t>
      </w:r>
    </w:p>
    <w:p w14:paraId="21EB0594" w14:textId="77777777" w:rsidR="001C20FA" w:rsidRPr="00DB2A82" w:rsidRDefault="001C20FA" w:rsidP="00F224C1">
      <w:pPr>
        <w:widowControl/>
        <w:rPr>
          <w:rFonts w:asciiTheme="minorHAnsi" w:hAnsiTheme="minorHAnsi"/>
          <w:b/>
          <w:bCs/>
        </w:rPr>
      </w:pPr>
    </w:p>
    <w:p w14:paraId="5041CE57" w14:textId="77777777" w:rsidR="00B07E29" w:rsidRPr="00DB2A82" w:rsidRDefault="00B07E29" w:rsidP="00F224C1">
      <w:pPr>
        <w:widowControl/>
        <w:rPr>
          <w:rFonts w:asciiTheme="minorHAnsi" w:hAnsiTheme="minorHAnsi"/>
          <w:b/>
          <w:bCs/>
        </w:rPr>
      </w:pPr>
      <w:r w:rsidRPr="00DB2A82">
        <w:rPr>
          <w:rFonts w:asciiTheme="minorHAnsi" w:hAnsiTheme="minorHAnsi"/>
          <w:b/>
          <w:bCs/>
        </w:rPr>
        <w:t>AUTHORS AND AFFILIATIONS</w:t>
      </w:r>
      <w:r w:rsidR="00B95642">
        <w:rPr>
          <w:rFonts w:asciiTheme="minorHAnsi" w:hAnsiTheme="minorHAnsi"/>
          <w:b/>
          <w:bCs/>
        </w:rPr>
        <w:t>:</w:t>
      </w:r>
    </w:p>
    <w:p w14:paraId="0795B5B4" w14:textId="77777777" w:rsidR="00B07E29" w:rsidRPr="00DB2A82" w:rsidRDefault="00B07E29" w:rsidP="00F224C1">
      <w:pPr>
        <w:widowControl/>
        <w:rPr>
          <w:rFonts w:asciiTheme="minorHAnsi" w:hAnsiTheme="minorHAnsi"/>
        </w:rPr>
      </w:pPr>
      <w:r w:rsidRPr="00DB2A82">
        <w:rPr>
          <w:rFonts w:asciiTheme="minorHAnsi" w:hAnsiTheme="minorHAnsi"/>
        </w:rPr>
        <w:t>Natarajan Perumal</w:t>
      </w:r>
      <w:r w:rsidR="00AA2B9B" w:rsidRPr="00DB2A82">
        <w:rPr>
          <w:rFonts w:asciiTheme="minorHAnsi" w:hAnsiTheme="minorHAnsi"/>
        </w:rPr>
        <w:t>*</w:t>
      </w:r>
      <w:r w:rsidRPr="00DB2A82">
        <w:rPr>
          <w:rFonts w:asciiTheme="minorHAnsi" w:hAnsiTheme="minorHAnsi"/>
        </w:rPr>
        <w:t xml:space="preserve">, </w:t>
      </w:r>
      <w:r w:rsidR="00857DAE" w:rsidRPr="00DB2A82">
        <w:rPr>
          <w:rFonts w:asciiTheme="minorHAnsi" w:hAnsiTheme="minorHAnsi"/>
        </w:rPr>
        <w:t xml:space="preserve">Lars </w:t>
      </w:r>
      <w:proofErr w:type="spellStart"/>
      <w:r w:rsidR="00857DAE" w:rsidRPr="00DB2A82">
        <w:rPr>
          <w:rFonts w:asciiTheme="minorHAnsi" w:hAnsiTheme="minorHAnsi"/>
        </w:rPr>
        <w:t>Straßburger</w:t>
      </w:r>
      <w:proofErr w:type="spellEnd"/>
      <w:r w:rsidR="00857DAE" w:rsidRPr="00DB2A82">
        <w:rPr>
          <w:rFonts w:asciiTheme="minorHAnsi" w:hAnsiTheme="minorHAnsi"/>
        </w:rPr>
        <w:t xml:space="preserve">, </w:t>
      </w:r>
      <w:r w:rsidR="00976594" w:rsidRPr="00DB2A82">
        <w:rPr>
          <w:rFonts w:asciiTheme="minorHAnsi" w:hAnsiTheme="minorHAnsi"/>
        </w:rPr>
        <w:t xml:space="preserve">Carsten </w:t>
      </w:r>
      <w:proofErr w:type="spellStart"/>
      <w:r w:rsidR="00976594" w:rsidRPr="00DB2A82">
        <w:rPr>
          <w:rFonts w:asciiTheme="minorHAnsi" w:hAnsiTheme="minorHAnsi"/>
        </w:rPr>
        <w:t>Schmelter</w:t>
      </w:r>
      <w:proofErr w:type="spellEnd"/>
      <w:r w:rsidR="00976594" w:rsidRPr="00DB2A82">
        <w:rPr>
          <w:rFonts w:asciiTheme="minorHAnsi" w:hAnsiTheme="minorHAnsi"/>
        </w:rPr>
        <w:t xml:space="preserve">, </w:t>
      </w:r>
      <w:r w:rsidRPr="00DB2A82">
        <w:rPr>
          <w:rFonts w:asciiTheme="minorHAnsi" w:hAnsiTheme="minorHAnsi"/>
        </w:rPr>
        <w:t xml:space="preserve">Adrian Gericke, Norbert Pfeiffer, Franz H. Grus, Caroline </w:t>
      </w:r>
      <w:proofErr w:type="spellStart"/>
      <w:r w:rsidRPr="00DB2A82">
        <w:rPr>
          <w:rFonts w:asciiTheme="minorHAnsi" w:hAnsiTheme="minorHAnsi"/>
        </w:rPr>
        <w:t>Manicam</w:t>
      </w:r>
      <w:proofErr w:type="spellEnd"/>
      <w:r w:rsidR="00AA2B9B" w:rsidRPr="00DB2A82">
        <w:rPr>
          <w:rFonts w:asciiTheme="minorHAnsi" w:hAnsiTheme="minorHAnsi"/>
        </w:rPr>
        <w:t>*</w:t>
      </w:r>
    </w:p>
    <w:p w14:paraId="1568628E" w14:textId="77777777" w:rsidR="00BF0E5E" w:rsidRPr="00DB2A82" w:rsidRDefault="00BF0E5E" w:rsidP="00F224C1">
      <w:pPr>
        <w:widowControl/>
        <w:rPr>
          <w:rFonts w:asciiTheme="minorHAnsi" w:hAnsiTheme="minorHAnsi"/>
        </w:rPr>
      </w:pPr>
    </w:p>
    <w:p w14:paraId="6099A2D9" w14:textId="77777777" w:rsidR="00B07E29" w:rsidRPr="00DB2A82" w:rsidRDefault="00B07E29" w:rsidP="00F224C1">
      <w:pPr>
        <w:widowControl/>
        <w:rPr>
          <w:rFonts w:asciiTheme="minorHAnsi" w:hAnsiTheme="minorHAnsi"/>
        </w:rPr>
      </w:pPr>
      <w:r w:rsidRPr="00DB2A82">
        <w:rPr>
          <w:rFonts w:asciiTheme="minorHAnsi" w:hAnsiTheme="minorHAnsi"/>
        </w:rPr>
        <w:t>Department of Ophthalmology, University Medical Centre of the Johannes Gutenberg University Mainz, Mainz, Germany</w:t>
      </w:r>
    </w:p>
    <w:p w14:paraId="010940B1" w14:textId="77777777" w:rsidR="00B07E29" w:rsidRDefault="00B07E29" w:rsidP="00F224C1">
      <w:pPr>
        <w:widowControl/>
        <w:rPr>
          <w:rFonts w:asciiTheme="minorHAnsi" w:hAnsiTheme="minorHAnsi"/>
          <w:b/>
          <w:bCs/>
        </w:rPr>
      </w:pPr>
    </w:p>
    <w:p w14:paraId="5B038251" w14:textId="77777777" w:rsidR="004942DE" w:rsidRPr="00DB2A82" w:rsidRDefault="004942DE" w:rsidP="00F224C1">
      <w:pPr>
        <w:widowControl/>
        <w:rPr>
          <w:rFonts w:asciiTheme="minorHAnsi" w:hAnsiTheme="minorHAnsi"/>
        </w:rPr>
      </w:pPr>
      <w:r w:rsidRPr="00DB2A82">
        <w:rPr>
          <w:rFonts w:asciiTheme="minorHAnsi" w:hAnsiTheme="minorHAnsi"/>
        </w:rPr>
        <w:t>*Both authors contributed equally to this work</w:t>
      </w:r>
      <w:r>
        <w:rPr>
          <w:rFonts w:asciiTheme="minorHAnsi" w:hAnsiTheme="minorHAnsi"/>
        </w:rPr>
        <w:t>.</w:t>
      </w:r>
    </w:p>
    <w:p w14:paraId="30AB4A39" w14:textId="77777777" w:rsidR="004942DE" w:rsidRPr="00DB2A82" w:rsidRDefault="004942DE" w:rsidP="00F224C1">
      <w:pPr>
        <w:widowControl/>
        <w:rPr>
          <w:rFonts w:asciiTheme="minorHAnsi" w:hAnsiTheme="minorHAnsi"/>
          <w:b/>
          <w:bCs/>
        </w:rPr>
      </w:pPr>
    </w:p>
    <w:p w14:paraId="364B481F" w14:textId="4632966A" w:rsidR="00B07E29" w:rsidRPr="00DB2A82" w:rsidRDefault="00B07E29" w:rsidP="00F224C1">
      <w:pPr>
        <w:widowControl/>
        <w:rPr>
          <w:rFonts w:asciiTheme="minorHAnsi" w:hAnsiTheme="minorHAnsi"/>
          <w:b/>
          <w:bCs/>
        </w:rPr>
      </w:pPr>
      <w:r w:rsidRPr="00DB2A82">
        <w:rPr>
          <w:rFonts w:asciiTheme="minorHAnsi" w:hAnsiTheme="minorHAnsi"/>
          <w:b/>
          <w:bCs/>
        </w:rPr>
        <w:t xml:space="preserve">Corresponding author: </w:t>
      </w:r>
    </w:p>
    <w:p w14:paraId="011A97D2" w14:textId="77777777" w:rsidR="00B07E29" w:rsidRPr="00DB2A82" w:rsidRDefault="00B07E29" w:rsidP="00F224C1">
      <w:pPr>
        <w:widowControl/>
        <w:rPr>
          <w:rFonts w:asciiTheme="minorHAnsi" w:hAnsiTheme="minorHAnsi"/>
        </w:rPr>
      </w:pPr>
      <w:r w:rsidRPr="00DB2A82">
        <w:rPr>
          <w:rFonts w:asciiTheme="minorHAnsi" w:hAnsiTheme="minorHAnsi"/>
        </w:rPr>
        <w:t xml:space="preserve">Caroline </w:t>
      </w:r>
      <w:proofErr w:type="spellStart"/>
      <w:r w:rsidRPr="00DB2A82">
        <w:rPr>
          <w:rFonts w:asciiTheme="minorHAnsi" w:hAnsiTheme="minorHAnsi"/>
        </w:rPr>
        <w:t>Manicam</w:t>
      </w:r>
      <w:proofErr w:type="spellEnd"/>
      <w:r w:rsidR="00297E88">
        <w:rPr>
          <w:rFonts w:asciiTheme="minorHAnsi" w:hAnsiTheme="minorHAnsi"/>
        </w:rPr>
        <w:tab/>
        <w:t>(</w:t>
      </w:r>
      <w:r w:rsidRPr="00DB2A82">
        <w:rPr>
          <w:rFonts w:asciiTheme="minorHAnsi" w:hAnsiTheme="minorHAnsi"/>
        </w:rPr>
        <w:t>cmjc_82@yahoo.com</w:t>
      </w:r>
      <w:r w:rsidR="00297E88">
        <w:rPr>
          <w:rFonts w:asciiTheme="minorHAnsi" w:hAnsiTheme="minorHAnsi"/>
        </w:rPr>
        <w:t>)</w:t>
      </w:r>
    </w:p>
    <w:p w14:paraId="2F699098" w14:textId="77777777" w:rsidR="00AA2B9B" w:rsidRPr="00DB2A82" w:rsidRDefault="00AA2B9B" w:rsidP="00F224C1">
      <w:pPr>
        <w:widowControl/>
        <w:rPr>
          <w:rFonts w:asciiTheme="minorHAnsi" w:hAnsiTheme="minorHAnsi"/>
        </w:rPr>
      </w:pPr>
    </w:p>
    <w:p w14:paraId="7FDCF15B" w14:textId="77777777" w:rsidR="00B07E29" w:rsidRPr="00DB2A82" w:rsidRDefault="00B07E29" w:rsidP="00F224C1">
      <w:pPr>
        <w:widowControl/>
        <w:rPr>
          <w:rFonts w:asciiTheme="minorHAnsi" w:hAnsiTheme="minorHAnsi"/>
          <w:b/>
          <w:bCs/>
        </w:rPr>
      </w:pPr>
      <w:r w:rsidRPr="00DB2A82">
        <w:rPr>
          <w:rFonts w:asciiTheme="minorHAnsi" w:hAnsiTheme="minorHAnsi"/>
          <w:b/>
          <w:bCs/>
        </w:rPr>
        <w:t>Email Addresses of Co-authors:</w:t>
      </w:r>
    </w:p>
    <w:p w14:paraId="5A241D9A" w14:textId="53CC989F" w:rsidR="00B07E29" w:rsidRPr="00DB2A82" w:rsidRDefault="00B07E29" w:rsidP="00F224C1">
      <w:pPr>
        <w:widowControl/>
        <w:tabs>
          <w:tab w:val="left" w:pos="2160"/>
        </w:tabs>
        <w:rPr>
          <w:rFonts w:asciiTheme="minorHAnsi" w:hAnsiTheme="minorHAnsi"/>
          <w:lang w:val="de-DE"/>
        </w:rPr>
      </w:pPr>
      <w:r w:rsidRPr="00DB2A82">
        <w:rPr>
          <w:rFonts w:asciiTheme="minorHAnsi" w:hAnsiTheme="minorHAnsi"/>
          <w:lang w:val="de-DE"/>
        </w:rPr>
        <w:t xml:space="preserve">Natarajan Perumal </w:t>
      </w:r>
      <w:r w:rsidR="007A4681" w:rsidRPr="00DB2A82">
        <w:rPr>
          <w:rFonts w:asciiTheme="minorHAnsi" w:hAnsiTheme="minorHAnsi"/>
          <w:lang w:val="de-DE"/>
        </w:rPr>
        <w:tab/>
      </w:r>
      <w:r w:rsidRPr="00DB2A82">
        <w:rPr>
          <w:rFonts w:asciiTheme="minorHAnsi" w:hAnsiTheme="minorHAnsi"/>
          <w:lang w:val="de-DE"/>
        </w:rPr>
        <w:t>(</w:t>
      </w:r>
      <w:r w:rsidR="00976594" w:rsidRPr="00DB2A82">
        <w:rPr>
          <w:rFonts w:asciiTheme="minorHAnsi" w:hAnsiTheme="minorHAnsi"/>
          <w:lang w:val="de-DE"/>
        </w:rPr>
        <w:t>nperumal@eye-research.org</w:t>
      </w:r>
      <w:r w:rsidRPr="00DB2A82">
        <w:rPr>
          <w:rFonts w:asciiTheme="minorHAnsi" w:hAnsiTheme="minorHAnsi"/>
          <w:lang w:val="de-DE"/>
        </w:rPr>
        <w:t>)</w:t>
      </w:r>
    </w:p>
    <w:p w14:paraId="36908C5D" w14:textId="6C6D3581" w:rsidR="00976594" w:rsidRPr="00DB2A82" w:rsidRDefault="00976594" w:rsidP="00F224C1">
      <w:pPr>
        <w:widowControl/>
        <w:tabs>
          <w:tab w:val="left" w:pos="2160"/>
        </w:tabs>
        <w:rPr>
          <w:rFonts w:asciiTheme="minorHAnsi" w:hAnsiTheme="minorHAnsi"/>
          <w:lang w:val="de-DE"/>
        </w:rPr>
      </w:pPr>
      <w:r w:rsidRPr="00DB2A82">
        <w:rPr>
          <w:rFonts w:asciiTheme="minorHAnsi" w:hAnsiTheme="minorHAnsi"/>
          <w:lang w:val="de-DE"/>
        </w:rPr>
        <w:t>Lars Straßburger</w:t>
      </w:r>
      <w:r w:rsidRPr="00DB2A82">
        <w:rPr>
          <w:rFonts w:asciiTheme="minorHAnsi" w:hAnsiTheme="minorHAnsi"/>
          <w:lang w:val="de-DE"/>
        </w:rPr>
        <w:tab/>
        <w:t>(lars.strassburger@t-online.de)</w:t>
      </w:r>
    </w:p>
    <w:p w14:paraId="6265A972" w14:textId="3A200783" w:rsidR="00976594" w:rsidRPr="00DB2A82" w:rsidRDefault="00976594" w:rsidP="00F224C1">
      <w:pPr>
        <w:widowControl/>
        <w:tabs>
          <w:tab w:val="left" w:pos="2160"/>
        </w:tabs>
        <w:rPr>
          <w:rFonts w:asciiTheme="minorHAnsi" w:hAnsiTheme="minorHAnsi"/>
          <w:lang w:val="de-DE"/>
        </w:rPr>
      </w:pPr>
      <w:r w:rsidRPr="00DB2A82">
        <w:rPr>
          <w:rFonts w:asciiTheme="minorHAnsi" w:hAnsiTheme="minorHAnsi"/>
          <w:lang w:val="de-DE"/>
        </w:rPr>
        <w:t xml:space="preserve">Carsten Schmelter </w:t>
      </w:r>
      <w:r w:rsidRPr="00DB2A82">
        <w:rPr>
          <w:rFonts w:asciiTheme="minorHAnsi" w:hAnsiTheme="minorHAnsi"/>
          <w:lang w:val="de-DE"/>
        </w:rPr>
        <w:tab/>
        <w:t>(cschmelter @eye-research.org)</w:t>
      </w:r>
    </w:p>
    <w:p w14:paraId="71225633" w14:textId="670915AA" w:rsidR="00B07E29" w:rsidRPr="00DB2A82" w:rsidRDefault="00B07E29" w:rsidP="00F224C1">
      <w:pPr>
        <w:widowControl/>
        <w:tabs>
          <w:tab w:val="left" w:pos="2160"/>
        </w:tabs>
        <w:rPr>
          <w:rFonts w:asciiTheme="minorHAnsi" w:hAnsiTheme="minorHAnsi"/>
          <w:lang w:val="de-DE"/>
        </w:rPr>
      </w:pPr>
      <w:r w:rsidRPr="00DB2A82">
        <w:rPr>
          <w:rFonts w:asciiTheme="minorHAnsi" w:hAnsiTheme="minorHAnsi"/>
          <w:lang w:val="de-DE"/>
        </w:rPr>
        <w:t>Adrian Gericke</w:t>
      </w:r>
      <w:r w:rsidR="007A4681" w:rsidRPr="00DB2A82">
        <w:rPr>
          <w:rFonts w:asciiTheme="minorHAnsi" w:hAnsiTheme="minorHAnsi"/>
          <w:lang w:val="de-DE"/>
        </w:rPr>
        <w:tab/>
        <w:t>(adrian.gericke@unimedizin-mainz.de)</w:t>
      </w:r>
    </w:p>
    <w:p w14:paraId="4D51CFEC" w14:textId="1203DEF1" w:rsidR="00B07E29" w:rsidRPr="00DB2A82" w:rsidRDefault="00B07E29" w:rsidP="00F224C1">
      <w:pPr>
        <w:widowControl/>
        <w:tabs>
          <w:tab w:val="left" w:pos="2160"/>
        </w:tabs>
        <w:rPr>
          <w:rFonts w:asciiTheme="minorHAnsi" w:hAnsiTheme="minorHAnsi"/>
          <w:lang w:val="de-DE"/>
        </w:rPr>
      </w:pPr>
      <w:r w:rsidRPr="00DB2A82">
        <w:rPr>
          <w:rFonts w:asciiTheme="minorHAnsi" w:hAnsiTheme="minorHAnsi"/>
          <w:lang w:val="de-DE"/>
        </w:rPr>
        <w:t>Norbert Pfeiffer</w:t>
      </w:r>
      <w:r w:rsidR="007A4681" w:rsidRPr="00DB2A82">
        <w:rPr>
          <w:rFonts w:asciiTheme="minorHAnsi" w:hAnsiTheme="minorHAnsi"/>
          <w:lang w:val="de-DE"/>
        </w:rPr>
        <w:tab/>
        <w:t>(norbert.pfeiffer@unimedizin-mainz.de)</w:t>
      </w:r>
    </w:p>
    <w:p w14:paraId="56A27211" w14:textId="518FD8A3" w:rsidR="007A4681" w:rsidRPr="00DB2A82" w:rsidRDefault="00B07E29" w:rsidP="00F224C1">
      <w:pPr>
        <w:widowControl/>
        <w:tabs>
          <w:tab w:val="left" w:pos="2160"/>
        </w:tabs>
        <w:rPr>
          <w:rFonts w:asciiTheme="minorHAnsi" w:hAnsiTheme="minorHAnsi"/>
          <w:lang w:val="de-DE"/>
        </w:rPr>
      </w:pPr>
      <w:r w:rsidRPr="00DB2A82">
        <w:rPr>
          <w:rFonts w:asciiTheme="minorHAnsi" w:hAnsiTheme="minorHAnsi"/>
          <w:lang w:val="de-DE"/>
        </w:rPr>
        <w:t>Franz H. Grus</w:t>
      </w:r>
      <w:r w:rsidR="007A4681" w:rsidRPr="00DB2A82">
        <w:rPr>
          <w:rFonts w:asciiTheme="minorHAnsi" w:hAnsiTheme="minorHAnsi"/>
          <w:lang w:val="de-DE"/>
        </w:rPr>
        <w:tab/>
        <w:t>(fgrus@eye-research.org)</w:t>
      </w:r>
    </w:p>
    <w:p w14:paraId="30FECE25" w14:textId="77777777" w:rsidR="00B07E29" w:rsidRPr="00DB2A82" w:rsidRDefault="00B07E29" w:rsidP="00F224C1">
      <w:pPr>
        <w:widowControl/>
        <w:rPr>
          <w:rFonts w:asciiTheme="minorHAnsi" w:hAnsiTheme="minorHAnsi"/>
          <w:bCs/>
          <w:color w:val="808080" w:themeColor="background1" w:themeShade="80"/>
          <w:lang w:val="de-DE"/>
        </w:rPr>
      </w:pPr>
    </w:p>
    <w:p w14:paraId="3A371E5C" w14:textId="77777777" w:rsidR="00B07E29" w:rsidRPr="00DB2A82" w:rsidRDefault="00196C03" w:rsidP="00F224C1">
      <w:pPr>
        <w:pStyle w:val="NormalWeb"/>
        <w:widowControl/>
        <w:spacing w:before="0" w:beforeAutospacing="0" w:after="0" w:afterAutospacing="0"/>
        <w:rPr>
          <w:rFonts w:asciiTheme="minorHAnsi" w:hAnsiTheme="minorHAnsi"/>
        </w:rPr>
      </w:pPr>
      <w:r w:rsidRPr="00DB2A82">
        <w:rPr>
          <w:rFonts w:asciiTheme="minorHAnsi" w:hAnsiTheme="minorHAnsi"/>
          <w:b/>
          <w:bCs/>
        </w:rPr>
        <w:t>KEYWORDS</w:t>
      </w:r>
      <w:r w:rsidR="009F48C0">
        <w:rPr>
          <w:rFonts w:asciiTheme="minorHAnsi" w:hAnsiTheme="minorHAnsi"/>
          <w:b/>
          <w:bCs/>
        </w:rPr>
        <w:t>:</w:t>
      </w:r>
    </w:p>
    <w:p w14:paraId="6F947CBF" w14:textId="77777777" w:rsidR="00227D0A" w:rsidRDefault="00540F30" w:rsidP="006C32C9">
      <w:pPr>
        <w:pStyle w:val="NormalWeb"/>
        <w:widowControl/>
        <w:spacing w:before="0" w:beforeAutospacing="0" w:after="0" w:afterAutospacing="0"/>
        <w:rPr>
          <w:rFonts w:asciiTheme="minorHAnsi" w:hAnsiTheme="minorHAnsi"/>
        </w:rPr>
      </w:pPr>
      <w:r w:rsidRPr="00DB2A82">
        <w:rPr>
          <w:rFonts w:asciiTheme="minorHAnsi" w:hAnsiTheme="minorHAnsi"/>
        </w:rPr>
        <w:t>blood vessels, microvessels, short posterior ciliary arteries, proteomics, mass</w:t>
      </w:r>
      <w:r>
        <w:rPr>
          <w:rFonts w:asciiTheme="minorHAnsi" w:hAnsiTheme="minorHAnsi"/>
        </w:rPr>
        <w:t xml:space="preserve"> </w:t>
      </w:r>
      <w:r w:rsidRPr="00DB2A82">
        <w:rPr>
          <w:rFonts w:asciiTheme="minorHAnsi" w:hAnsiTheme="minorHAnsi"/>
        </w:rPr>
        <w:t>spectrometry, eye, pig</w:t>
      </w:r>
    </w:p>
    <w:p w14:paraId="2E82969C" w14:textId="77777777" w:rsidR="002774F7" w:rsidRPr="00DB2A82" w:rsidRDefault="002774F7" w:rsidP="006C32C9">
      <w:pPr>
        <w:pStyle w:val="NormalWeb"/>
        <w:widowControl/>
        <w:spacing w:before="0" w:beforeAutospacing="0" w:after="0" w:afterAutospacing="0"/>
        <w:rPr>
          <w:rFonts w:asciiTheme="minorHAnsi" w:hAnsiTheme="minorHAnsi"/>
          <w:b/>
          <w:bCs/>
        </w:rPr>
      </w:pPr>
    </w:p>
    <w:p w14:paraId="62D8B5D0" w14:textId="77777777" w:rsidR="00730D58" w:rsidRPr="00DB2A82" w:rsidRDefault="00B07E29" w:rsidP="00F224C1">
      <w:pPr>
        <w:widowControl/>
        <w:rPr>
          <w:rFonts w:asciiTheme="minorHAnsi" w:hAnsiTheme="minorHAnsi"/>
        </w:rPr>
      </w:pPr>
      <w:r w:rsidRPr="00DB2A82">
        <w:rPr>
          <w:rFonts w:asciiTheme="minorHAnsi" w:hAnsiTheme="minorHAnsi"/>
          <w:b/>
          <w:bCs/>
        </w:rPr>
        <w:t>SUMMARY</w:t>
      </w:r>
      <w:r w:rsidR="008F116A">
        <w:rPr>
          <w:rFonts w:asciiTheme="minorHAnsi" w:hAnsiTheme="minorHAnsi"/>
        </w:rPr>
        <w:t>:</w:t>
      </w:r>
    </w:p>
    <w:p w14:paraId="2EC3CFEB" w14:textId="77777777" w:rsidR="00916743" w:rsidRPr="00DB2A82" w:rsidRDefault="00916743" w:rsidP="00F224C1">
      <w:pPr>
        <w:widowControl/>
        <w:rPr>
          <w:rFonts w:asciiTheme="minorHAnsi" w:hAnsiTheme="minorHAnsi"/>
        </w:rPr>
      </w:pPr>
      <w:r w:rsidRPr="00DB2A82">
        <w:rPr>
          <w:rFonts w:asciiTheme="minorHAnsi" w:hAnsiTheme="minorHAnsi"/>
        </w:rPr>
        <w:t xml:space="preserve">Proteome characterization of </w:t>
      </w:r>
      <w:r w:rsidR="00CD0930" w:rsidRPr="00DB2A82">
        <w:rPr>
          <w:rFonts w:asciiTheme="minorHAnsi" w:hAnsiTheme="minorHAnsi"/>
        </w:rPr>
        <w:t xml:space="preserve">ocular </w:t>
      </w:r>
      <w:r w:rsidR="00041812" w:rsidRPr="00DB2A82">
        <w:rPr>
          <w:rFonts w:asciiTheme="minorHAnsi" w:hAnsiTheme="minorHAnsi"/>
        </w:rPr>
        <w:t xml:space="preserve">microvascular beds is pivotal for </w:t>
      </w:r>
      <w:r w:rsidR="00CD0930" w:rsidRPr="00DB2A82">
        <w:rPr>
          <w:rFonts w:asciiTheme="minorHAnsi" w:hAnsiTheme="minorHAnsi"/>
        </w:rPr>
        <w:t>in-depth</w:t>
      </w:r>
      <w:r w:rsidR="00041812" w:rsidRPr="00DB2A82">
        <w:rPr>
          <w:rFonts w:asciiTheme="minorHAnsi" w:hAnsiTheme="minorHAnsi"/>
        </w:rPr>
        <w:t xml:space="preserve"> understanding of many o</w:t>
      </w:r>
      <w:r w:rsidR="005473E1" w:rsidRPr="00DB2A82">
        <w:rPr>
          <w:rFonts w:asciiTheme="minorHAnsi" w:hAnsiTheme="minorHAnsi"/>
        </w:rPr>
        <w:t xml:space="preserve">cular </w:t>
      </w:r>
      <w:r w:rsidR="00041812" w:rsidRPr="00DB2A82">
        <w:rPr>
          <w:rFonts w:asciiTheme="minorHAnsi" w:hAnsiTheme="minorHAnsi"/>
        </w:rPr>
        <w:t>pathologies in humans. This study demonstrates an effective, rapid</w:t>
      </w:r>
      <w:r w:rsidR="00F0331F">
        <w:rPr>
          <w:rFonts w:asciiTheme="minorHAnsi" w:hAnsiTheme="minorHAnsi"/>
        </w:rPr>
        <w:t>,</w:t>
      </w:r>
      <w:r w:rsidR="00041812" w:rsidRPr="00DB2A82">
        <w:rPr>
          <w:rFonts w:asciiTheme="minorHAnsi" w:hAnsiTheme="minorHAnsi"/>
        </w:rPr>
        <w:t xml:space="preserve"> and robust method for protein extraction and sample preparation from small blood vessels employing the porcine short posterior ciliary arteries as model ves</w:t>
      </w:r>
      <w:r w:rsidR="00227D0A" w:rsidRPr="00DB2A82">
        <w:rPr>
          <w:rFonts w:asciiTheme="minorHAnsi" w:hAnsiTheme="minorHAnsi"/>
        </w:rPr>
        <w:t xml:space="preserve">sels for </w:t>
      </w:r>
      <w:r w:rsidR="00041812" w:rsidRPr="00DB2A82">
        <w:rPr>
          <w:rFonts w:asciiTheme="minorHAnsi" w:hAnsiTheme="minorHAnsi"/>
        </w:rPr>
        <w:t>mass-spectrometry</w:t>
      </w:r>
      <w:r w:rsidR="00227D0A" w:rsidRPr="00DB2A82">
        <w:rPr>
          <w:rFonts w:asciiTheme="minorHAnsi" w:hAnsiTheme="minorHAnsi"/>
        </w:rPr>
        <w:t>-based proteomics</w:t>
      </w:r>
      <w:r w:rsidR="00041812" w:rsidRPr="00DB2A82">
        <w:rPr>
          <w:rFonts w:asciiTheme="minorHAnsi" w:hAnsiTheme="minorHAnsi"/>
        </w:rPr>
        <w:t xml:space="preserve"> analyses.</w:t>
      </w:r>
    </w:p>
    <w:p w14:paraId="290C3EAB" w14:textId="77777777" w:rsidR="006A1CDF" w:rsidRPr="00DB2A82" w:rsidRDefault="006A1CDF" w:rsidP="00F224C1">
      <w:pPr>
        <w:widowControl/>
        <w:rPr>
          <w:rFonts w:asciiTheme="minorHAnsi" w:hAnsiTheme="minorHAnsi"/>
        </w:rPr>
      </w:pPr>
    </w:p>
    <w:p w14:paraId="55CCE6DC" w14:textId="77777777" w:rsidR="00730D58" w:rsidRPr="00DB2A82" w:rsidRDefault="00B07E29" w:rsidP="00F224C1">
      <w:pPr>
        <w:widowControl/>
        <w:autoSpaceDE/>
        <w:autoSpaceDN/>
        <w:adjustRightInd/>
        <w:rPr>
          <w:rFonts w:asciiTheme="minorHAnsi" w:hAnsiTheme="minorHAnsi"/>
          <w:b/>
          <w:bCs/>
        </w:rPr>
      </w:pPr>
      <w:r w:rsidRPr="00DB2A82">
        <w:rPr>
          <w:rFonts w:asciiTheme="minorHAnsi" w:hAnsiTheme="minorHAnsi"/>
          <w:b/>
          <w:bCs/>
        </w:rPr>
        <w:t>ABSTRACT</w:t>
      </w:r>
      <w:r w:rsidR="006209D1">
        <w:rPr>
          <w:rFonts w:asciiTheme="minorHAnsi" w:hAnsiTheme="minorHAnsi"/>
          <w:b/>
          <w:bCs/>
        </w:rPr>
        <w:t>:</w:t>
      </w:r>
    </w:p>
    <w:p w14:paraId="30C15D5D" w14:textId="454DD022" w:rsidR="00914DC7" w:rsidRPr="00DB2A82" w:rsidRDefault="00914DC7" w:rsidP="00F224C1">
      <w:pPr>
        <w:widowControl/>
        <w:autoSpaceDE/>
        <w:autoSpaceDN/>
        <w:adjustRightInd/>
        <w:rPr>
          <w:rFonts w:asciiTheme="minorHAnsi" w:hAnsiTheme="minorHAnsi"/>
          <w:color w:val="auto"/>
        </w:rPr>
      </w:pPr>
      <w:r w:rsidRPr="00DB2A82">
        <w:rPr>
          <w:rFonts w:asciiTheme="minorHAnsi" w:hAnsiTheme="minorHAnsi"/>
          <w:color w:val="auto"/>
        </w:rPr>
        <w:t xml:space="preserve">The use of isolated ocular blood vessels </w:t>
      </w:r>
      <w:r w:rsidR="00E43C76" w:rsidRPr="00CF57C4">
        <w:rPr>
          <w:rFonts w:asciiTheme="minorHAnsi" w:hAnsiTheme="minorHAnsi"/>
          <w:iCs/>
          <w:color w:val="auto"/>
        </w:rPr>
        <w:t>in vitro</w:t>
      </w:r>
      <w:r w:rsidRPr="00DB2A82">
        <w:rPr>
          <w:rFonts w:asciiTheme="minorHAnsi" w:hAnsiTheme="minorHAnsi"/>
          <w:color w:val="auto"/>
        </w:rPr>
        <w:t xml:space="preserve"> to decipher the pathophysiological state of the eye using advanced technological approaches has greatly expanded our understanding of certain diseases. </w:t>
      </w:r>
      <w:r w:rsidR="005473E1" w:rsidRPr="00DB2A82">
        <w:rPr>
          <w:rFonts w:asciiTheme="minorHAnsi" w:hAnsiTheme="minorHAnsi"/>
          <w:color w:val="auto"/>
        </w:rPr>
        <w:t>M</w:t>
      </w:r>
      <w:r w:rsidRPr="00DB2A82">
        <w:rPr>
          <w:rFonts w:asciiTheme="minorHAnsi" w:hAnsiTheme="minorHAnsi"/>
          <w:color w:val="auto"/>
        </w:rPr>
        <w:t xml:space="preserve">ass spectrometry (MS)-based proteomics has emerged as a powerful tool to unravel alterations in the molecular mechanisms and protein signaling pathways in the vascular beds in health and disease. However, sample preparation steps prior to MS analyses are crucial to obtain reproducible results and in-depth elucidation of the complex proteome. This is particularly important for preparation of </w:t>
      </w:r>
      <w:r w:rsidR="005473E1" w:rsidRPr="00DB2A82">
        <w:rPr>
          <w:rFonts w:asciiTheme="minorHAnsi" w:hAnsiTheme="minorHAnsi"/>
          <w:color w:val="auto"/>
        </w:rPr>
        <w:t xml:space="preserve">ocular </w:t>
      </w:r>
      <w:r w:rsidRPr="00DB2A82">
        <w:rPr>
          <w:rFonts w:asciiTheme="minorHAnsi" w:hAnsiTheme="minorHAnsi"/>
          <w:color w:val="auto"/>
        </w:rPr>
        <w:t xml:space="preserve">microvessels, where the amount of sample available for analyses is often limited and thus, poses a challenge for optimum protein extraction. This article endeavors to provide an efficient, rapid and robust protocol for sample </w:t>
      </w:r>
      <w:r w:rsidRPr="00DB2A82">
        <w:rPr>
          <w:rFonts w:asciiTheme="minorHAnsi" w:hAnsiTheme="minorHAnsi"/>
          <w:color w:val="auto"/>
        </w:rPr>
        <w:lastRenderedPageBreak/>
        <w:t xml:space="preserve">preparation from an exemplary retrobulbar ocular vascular bed employing the porcine short posterior ciliary arteries. The present method focuses on protein extraction procedures from both </w:t>
      </w:r>
      <w:r w:rsidR="005C4E93">
        <w:rPr>
          <w:rFonts w:asciiTheme="minorHAnsi" w:hAnsiTheme="minorHAnsi"/>
          <w:color w:val="auto"/>
        </w:rPr>
        <w:t xml:space="preserve">the </w:t>
      </w:r>
      <w:r w:rsidRPr="00DB2A82">
        <w:rPr>
          <w:rFonts w:asciiTheme="minorHAnsi" w:hAnsiTheme="minorHAnsi"/>
          <w:color w:val="auto"/>
        </w:rPr>
        <w:t xml:space="preserve">supernatant and pellet of the sample following homogenization, sample cleaning with centrifugal filter devices prior to one-dimensional gel electrophoresis and peptide purification steps for label-free quantification in </w:t>
      </w:r>
      <w:r w:rsidR="005C4E93">
        <w:rPr>
          <w:rFonts w:asciiTheme="minorHAnsi" w:hAnsiTheme="minorHAnsi"/>
          <w:color w:val="auto"/>
        </w:rPr>
        <w:t>a</w:t>
      </w:r>
      <w:r w:rsidR="005C4E93" w:rsidRPr="00DB2A82">
        <w:rPr>
          <w:rFonts w:asciiTheme="minorHAnsi" w:hAnsiTheme="minorHAnsi"/>
          <w:color w:val="auto"/>
        </w:rPr>
        <w:t xml:space="preserve"> </w:t>
      </w:r>
      <w:r w:rsidR="00FE0D44">
        <w:rPr>
          <w:rFonts w:asciiTheme="minorHAnsi" w:hAnsiTheme="minorHAnsi"/>
          <w:color w:val="auto"/>
        </w:rPr>
        <w:t>liquid chromatography-</w:t>
      </w:r>
      <w:r w:rsidR="00FE0D44" w:rsidRPr="00FE0D44">
        <w:rPr>
          <w:rFonts w:asciiTheme="minorHAnsi" w:hAnsiTheme="minorHAnsi"/>
          <w:color w:val="auto"/>
        </w:rPr>
        <w:t>electrospray ionization</w:t>
      </w:r>
      <w:r w:rsidR="003F4F44">
        <w:rPr>
          <w:rFonts w:asciiTheme="minorHAnsi" w:hAnsiTheme="minorHAnsi"/>
          <w:color w:val="auto"/>
        </w:rPr>
        <w:t>-</w:t>
      </w:r>
      <w:r w:rsidR="0050085B" w:rsidRPr="0050085B">
        <w:rPr>
          <w:rFonts w:asciiTheme="minorHAnsi" w:hAnsiTheme="minorHAnsi"/>
          <w:color w:val="auto"/>
        </w:rPr>
        <w:t>linear ion trap</w:t>
      </w:r>
      <w:r w:rsidR="00FE0D44">
        <w:rPr>
          <w:rFonts w:asciiTheme="minorHAnsi" w:hAnsiTheme="minorHAnsi"/>
          <w:color w:val="auto"/>
        </w:rPr>
        <w:t>-</w:t>
      </w:r>
      <w:r w:rsidR="00100B95" w:rsidRPr="00DB2A82">
        <w:rPr>
          <w:rFonts w:asciiTheme="minorHAnsi" w:hAnsiTheme="minorHAnsi"/>
          <w:color w:val="auto"/>
        </w:rPr>
        <w:t xml:space="preserve">Orbitrap </w:t>
      </w:r>
      <w:r w:rsidRPr="00DB2A82">
        <w:rPr>
          <w:rFonts w:asciiTheme="minorHAnsi" w:hAnsiTheme="minorHAnsi"/>
          <w:color w:val="auto"/>
        </w:rPr>
        <w:t xml:space="preserve">MS system. Although this method has been developed specifically for proteomics analyses of ocular microvessels, we have also provided convincing evidence that it can also be </w:t>
      </w:r>
      <w:r w:rsidR="00DA7BD5" w:rsidRPr="00DB2A82">
        <w:rPr>
          <w:rFonts w:asciiTheme="minorHAnsi" w:hAnsiTheme="minorHAnsi"/>
          <w:color w:val="auto"/>
        </w:rPr>
        <w:t xml:space="preserve">readily </w:t>
      </w:r>
      <w:r w:rsidRPr="00DB2A82">
        <w:rPr>
          <w:rFonts w:asciiTheme="minorHAnsi" w:hAnsiTheme="minorHAnsi"/>
          <w:color w:val="auto"/>
        </w:rPr>
        <w:t>employed for other tissue-based samples.</w:t>
      </w:r>
    </w:p>
    <w:p w14:paraId="052791A7" w14:textId="77777777" w:rsidR="00227D0A" w:rsidRPr="00DB2A82" w:rsidRDefault="00227D0A" w:rsidP="00F224C1">
      <w:pPr>
        <w:widowControl/>
        <w:autoSpaceDE/>
        <w:autoSpaceDN/>
        <w:adjustRightInd/>
        <w:rPr>
          <w:rFonts w:asciiTheme="minorHAnsi" w:hAnsiTheme="minorHAnsi"/>
          <w:b/>
        </w:rPr>
      </w:pPr>
    </w:p>
    <w:p w14:paraId="5A0B777A" w14:textId="77777777" w:rsidR="00A41463" w:rsidRPr="00DB2A82" w:rsidRDefault="00A41463" w:rsidP="00F224C1">
      <w:pPr>
        <w:widowControl/>
        <w:rPr>
          <w:rFonts w:asciiTheme="minorHAnsi" w:hAnsiTheme="minorHAnsi"/>
          <w:b/>
          <w:bCs/>
        </w:rPr>
      </w:pPr>
      <w:r w:rsidRPr="00DB2A82">
        <w:rPr>
          <w:rFonts w:asciiTheme="minorHAnsi" w:hAnsiTheme="minorHAnsi"/>
          <w:b/>
        </w:rPr>
        <w:t>INTRODUCTION</w:t>
      </w:r>
      <w:r w:rsidR="003A65A8">
        <w:rPr>
          <w:rFonts w:asciiTheme="minorHAnsi" w:hAnsiTheme="minorHAnsi"/>
          <w:b/>
        </w:rPr>
        <w:t>:</w:t>
      </w:r>
    </w:p>
    <w:p w14:paraId="04F36BED" w14:textId="309EDA3C" w:rsidR="00116874" w:rsidRDefault="00116874" w:rsidP="00F224C1">
      <w:pPr>
        <w:widowControl/>
        <w:rPr>
          <w:rFonts w:asciiTheme="minorHAnsi" w:hAnsiTheme="minorHAnsi"/>
          <w:color w:val="auto"/>
        </w:rPr>
      </w:pPr>
      <w:r w:rsidRPr="00DB2A82">
        <w:rPr>
          <w:rFonts w:asciiTheme="minorHAnsi" w:hAnsiTheme="minorHAnsi"/>
          <w:color w:val="auto"/>
        </w:rPr>
        <w:t xml:space="preserve">The advancement in the field of proteomics, which permits integrated and unsurpassed data collection power, has greatly revolutionized our understanding of the molecular mechanisms underlying certain disease conditions as well as in reflecting the physiological state of a specific cell population or </w:t>
      </w:r>
      <w:r w:rsidR="006214F9" w:rsidRPr="00DB2A82">
        <w:rPr>
          <w:rFonts w:asciiTheme="minorHAnsi" w:hAnsiTheme="minorHAnsi"/>
          <w:color w:val="auto"/>
        </w:rPr>
        <w:t>tissue</w:t>
      </w:r>
      <w:hyperlink w:anchor="_ENREF_1" w:tooltip="Mandal, 2010 #21" w:history="1">
        <w:r w:rsidR="00DB2A82" w:rsidRPr="00DB2A82">
          <w:rPr>
            <w:rFonts w:asciiTheme="minorHAnsi" w:hAnsiTheme="minorHAnsi"/>
            <w:color w:val="auto"/>
          </w:rPr>
          <w:fldChar w:fldCharType="begin">
            <w:fldData xml:space="preserve">PEVuZE5vdGU+PENpdGU+PEF1dGhvcj5NYW5kYWw8L0F1dGhvcj48WWVhcj4yMDEwPC9ZZWFyPjxS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==
</w:fldData>
          </w:fldChar>
        </w:r>
        <w:r w:rsidR="00DB2A82" w:rsidRPr="00DB2A82">
          <w:rPr>
            <w:rFonts w:asciiTheme="minorHAnsi" w:hAnsiTheme="minorHAnsi"/>
            <w:color w:val="auto"/>
          </w:rPr>
          <w:instrText xml:space="preserve"> ADDIN EN.CITE </w:instrText>
        </w:r>
        <w:r w:rsidR="00DB2A82" w:rsidRPr="00DB2A82">
          <w:rPr>
            <w:rFonts w:asciiTheme="minorHAnsi" w:hAnsiTheme="minorHAnsi"/>
            <w:color w:val="auto"/>
          </w:rPr>
          <w:fldChar w:fldCharType="begin">
            <w:fldData xml:space="preserve">PEVuZE5vdGU+PENpdGU+PEF1dGhvcj5NYW5kYWw8L0F1dGhvcj48WWVhcj4yMDEwPC9ZZWFyPjxS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==
</w:fldData>
          </w:fldChar>
        </w:r>
        <w:r w:rsidR="00DB2A82" w:rsidRPr="00DB2A82">
          <w:rPr>
            <w:rFonts w:asciiTheme="minorHAnsi" w:hAnsiTheme="minorHAnsi"/>
            <w:color w:val="auto"/>
          </w:rPr>
          <w:instrText xml:space="preserve"> ADDIN EN.CITE.DATA </w:instrText>
        </w:r>
        <w:r w:rsidR="00DB2A82" w:rsidRPr="00DB2A82">
          <w:rPr>
            <w:rFonts w:asciiTheme="minorHAnsi" w:hAnsiTheme="minorHAnsi"/>
            <w:color w:val="auto"/>
          </w:rPr>
        </w:r>
        <w:r w:rsidR="00DB2A82" w:rsidRPr="00DB2A82">
          <w:rPr>
            <w:rFonts w:asciiTheme="minorHAnsi" w:hAnsiTheme="minorHAnsi"/>
            <w:color w:val="auto"/>
          </w:rPr>
          <w:fldChar w:fldCharType="end"/>
        </w:r>
        <w:r w:rsidR="00DB2A82" w:rsidRPr="00DB2A82">
          <w:rPr>
            <w:rFonts w:asciiTheme="minorHAnsi" w:hAnsiTheme="minorHAnsi"/>
            <w:color w:val="auto"/>
          </w:rPr>
        </w:r>
        <w:r w:rsidR="00DB2A82" w:rsidRPr="00DB2A82">
          <w:rPr>
            <w:rFonts w:asciiTheme="minorHAnsi" w:hAnsiTheme="minorHAnsi"/>
            <w:color w:val="auto"/>
          </w:rPr>
          <w:fldChar w:fldCharType="separate"/>
        </w:r>
        <w:r w:rsidR="00DB2A82" w:rsidRPr="00DB2A82">
          <w:rPr>
            <w:rFonts w:asciiTheme="minorHAnsi" w:hAnsiTheme="minorHAnsi"/>
            <w:noProof/>
            <w:color w:val="auto"/>
            <w:vertAlign w:val="superscript"/>
          </w:rPr>
          <w:t>1-4</w:t>
        </w:r>
        <w:r w:rsidR="00DB2A82" w:rsidRPr="00DB2A82">
          <w:rPr>
            <w:rFonts w:asciiTheme="minorHAnsi" w:hAnsiTheme="minorHAnsi"/>
            <w:color w:val="auto"/>
          </w:rPr>
          <w:fldChar w:fldCharType="end"/>
        </w:r>
      </w:hyperlink>
      <w:hyperlink w:anchor="_ENREF_1" w:tooltip="Gregorich, 2014 #17" w:history="1"/>
      <w:r w:rsidRPr="00DB2A82">
        <w:rPr>
          <w:rFonts w:asciiTheme="minorHAnsi" w:hAnsiTheme="minorHAnsi"/>
          <w:color w:val="auto"/>
        </w:rPr>
        <w:t xml:space="preserve">. Proteomics has also proved to be an important platform in ophthalmic research owing to the sensitivity and unbiased analysis of different ocular samples that facilitated identification of potential disease markers for eventual diagnosis and prognosis, as evidenced </w:t>
      </w:r>
      <w:r w:rsidR="00C630B2" w:rsidRPr="00DB2A82">
        <w:rPr>
          <w:rFonts w:asciiTheme="minorHAnsi" w:hAnsiTheme="minorHAnsi"/>
          <w:color w:val="auto"/>
        </w:rPr>
        <w:t xml:space="preserve">elegantly </w:t>
      </w:r>
      <w:r w:rsidRPr="00DB2A82">
        <w:rPr>
          <w:rFonts w:asciiTheme="minorHAnsi" w:hAnsiTheme="minorHAnsi"/>
          <w:color w:val="auto"/>
        </w:rPr>
        <w:t>by</w:t>
      </w:r>
      <w:r w:rsidR="00570663">
        <w:rPr>
          <w:rFonts w:asciiTheme="minorHAnsi" w:hAnsiTheme="minorHAnsi"/>
          <w:color w:val="auto"/>
        </w:rPr>
        <w:t xml:space="preserve"> </w:t>
      </w:r>
      <w:r w:rsidR="00C630B2" w:rsidRPr="00DB2A82">
        <w:rPr>
          <w:rFonts w:asciiTheme="minorHAnsi" w:hAnsiTheme="minorHAnsi"/>
          <w:color w:val="auto"/>
        </w:rPr>
        <w:t xml:space="preserve">many </w:t>
      </w:r>
      <w:r w:rsidR="006214F9" w:rsidRPr="00DB2A82">
        <w:rPr>
          <w:rFonts w:asciiTheme="minorHAnsi" w:hAnsiTheme="minorHAnsi"/>
          <w:color w:val="auto"/>
        </w:rPr>
        <w:t>studies</w:t>
      </w:r>
      <w:r w:rsidR="00C630B2" w:rsidRPr="00DB2A82">
        <w:rPr>
          <w:rFonts w:asciiTheme="minorHAnsi" w:hAnsiTheme="minorHAnsi"/>
          <w:color w:val="auto"/>
        </w:rPr>
        <w:t xml:space="preserve"> in recent years, including some of ours</w:t>
      </w:r>
      <w:r w:rsidR="003625F0" w:rsidRPr="00DB2A82">
        <w:rPr>
          <w:rFonts w:asciiTheme="minorHAnsi" w:hAnsiTheme="minorHAnsi"/>
          <w:color w:val="auto"/>
        </w:rPr>
        <w:fldChar w:fldCharType="begin">
          <w:fldData xml:space="preserve">PEVuZE5vdGU+PENpdGU+PEF1dGhvcj5DZWhvZnNraTwvQXV0aG9yPjxZZWFyPjIwMTQ8L1llYXI+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</w:fldData>
        </w:fldChar>
      </w:r>
      <w:r w:rsidR="003625F0" w:rsidRPr="00DB2A82">
        <w:rPr>
          <w:rFonts w:asciiTheme="minorHAnsi" w:hAnsiTheme="minorHAnsi"/>
          <w:color w:val="auto"/>
        </w:rPr>
        <w:instrText xml:space="preserve"> ADDIN EN.CITE </w:instrText>
      </w:r>
      <w:r w:rsidR="003625F0" w:rsidRPr="00DB2A82">
        <w:rPr>
          <w:rFonts w:asciiTheme="minorHAnsi" w:hAnsiTheme="minorHAnsi"/>
          <w:color w:val="auto"/>
        </w:rPr>
        <w:fldChar w:fldCharType="begin">
          <w:fldData xml:space="preserve">PEVuZE5vdGU+PENpdGU+PEF1dGhvcj5DZWhvZnNraTwvQXV0aG9yPjxZZWFyPjIwMTQ8L1llYXI+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</w:fldData>
        </w:fldChar>
      </w:r>
      <w:r w:rsidR="003625F0" w:rsidRPr="00DB2A82">
        <w:rPr>
          <w:rFonts w:asciiTheme="minorHAnsi" w:hAnsiTheme="minorHAnsi"/>
          <w:color w:val="auto"/>
        </w:rPr>
        <w:instrText xml:space="preserve"> ADDIN EN.CITE.DATA </w:instrText>
      </w:r>
      <w:r w:rsidR="003625F0" w:rsidRPr="00DB2A82">
        <w:rPr>
          <w:rFonts w:asciiTheme="minorHAnsi" w:hAnsiTheme="minorHAnsi"/>
          <w:color w:val="auto"/>
        </w:rPr>
      </w:r>
      <w:r w:rsidR="003625F0" w:rsidRPr="00DB2A82">
        <w:rPr>
          <w:rFonts w:asciiTheme="minorHAnsi" w:hAnsiTheme="minorHAnsi"/>
          <w:color w:val="auto"/>
        </w:rPr>
        <w:fldChar w:fldCharType="end"/>
      </w:r>
      <w:r w:rsidR="003625F0" w:rsidRPr="00DB2A82">
        <w:rPr>
          <w:rFonts w:asciiTheme="minorHAnsi" w:hAnsiTheme="minorHAnsi"/>
          <w:color w:val="auto"/>
        </w:rPr>
      </w:r>
      <w:r w:rsidR="003625F0" w:rsidRPr="00DB2A82">
        <w:rPr>
          <w:rFonts w:asciiTheme="minorHAnsi" w:hAnsiTheme="minorHAnsi"/>
          <w:color w:val="auto"/>
        </w:rPr>
        <w:fldChar w:fldCharType="separate"/>
      </w:r>
      <w:hyperlink w:anchor="_ENREF_1" w:tooltip="Mandal, 2010 #21" w:history="1">
        <w:r w:rsidR="00DB2A82" w:rsidRPr="00DB2A82">
          <w:rPr>
            <w:rFonts w:asciiTheme="minorHAnsi" w:hAnsiTheme="minorHAnsi"/>
            <w:noProof/>
            <w:color w:val="auto"/>
            <w:vertAlign w:val="superscript"/>
          </w:rPr>
          <w:t>1</w:t>
        </w:r>
      </w:hyperlink>
      <w:r w:rsidR="003625F0" w:rsidRPr="00DB2A82">
        <w:rPr>
          <w:rFonts w:asciiTheme="minorHAnsi" w:hAnsiTheme="minorHAnsi"/>
          <w:noProof/>
          <w:color w:val="auto"/>
          <w:vertAlign w:val="superscript"/>
        </w:rPr>
        <w:t>,</w:t>
      </w:r>
      <w:hyperlink w:anchor="_ENREF_5" w:tooltip="Cehofski, 2014 #22" w:history="1">
        <w:r w:rsidR="00DB2A82" w:rsidRPr="00DB2A82">
          <w:rPr>
            <w:rFonts w:asciiTheme="minorHAnsi" w:hAnsiTheme="minorHAnsi"/>
            <w:noProof/>
            <w:color w:val="auto"/>
            <w:vertAlign w:val="superscript"/>
          </w:rPr>
          <w:t>5-10</w:t>
        </w:r>
      </w:hyperlink>
      <w:r w:rsidR="003625F0" w:rsidRPr="00DB2A82">
        <w:rPr>
          <w:rFonts w:asciiTheme="minorHAnsi" w:hAnsiTheme="minorHAnsi"/>
          <w:color w:val="auto"/>
        </w:rPr>
        <w:fldChar w:fldCharType="end"/>
      </w:r>
      <w:hyperlink w:anchor="_ENREF_5" w:tooltip="Manicam, 2018 #5" w:history="1"/>
      <w:r w:rsidRPr="00DB2A82">
        <w:rPr>
          <w:rFonts w:asciiTheme="minorHAnsi" w:hAnsiTheme="minorHAnsi"/>
          <w:color w:val="auto"/>
        </w:rPr>
        <w:t xml:space="preserve">. However, it is often difficult to obtain human samples for proteomic analyses due to ethical reasons, especially considering the need for control material from healthy individuals for reliable comparative analyses. On the other hand, </w:t>
      </w:r>
      <w:r w:rsidR="00704B7B" w:rsidRPr="00DB2A82">
        <w:rPr>
          <w:rFonts w:asciiTheme="minorHAnsi" w:hAnsiTheme="minorHAnsi"/>
          <w:color w:val="auto"/>
        </w:rPr>
        <w:t>it is also</w:t>
      </w:r>
      <w:r w:rsidRPr="00DB2A82">
        <w:rPr>
          <w:rFonts w:asciiTheme="minorHAnsi" w:hAnsiTheme="minorHAnsi"/>
          <w:color w:val="auto"/>
        </w:rPr>
        <w:t xml:space="preserve"> challeng</w:t>
      </w:r>
      <w:r w:rsidR="00704B7B" w:rsidRPr="00DB2A82">
        <w:rPr>
          <w:rFonts w:asciiTheme="minorHAnsi" w:hAnsiTheme="minorHAnsi"/>
          <w:color w:val="auto"/>
        </w:rPr>
        <w:t xml:space="preserve">ing to </w:t>
      </w:r>
      <w:r w:rsidRPr="00DB2A82">
        <w:rPr>
          <w:rFonts w:asciiTheme="minorHAnsi" w:hAnsiTheme="minorHAnsi"/>
          <w:color w:val="auto"/>
        </w:rPr>
        <w:t xml:space="preserve">obtain sufficient </w:t>
      </w:r>
      <w:proofErr w:type="gramStart"/>
      <w:r w:rsidRPr="00DB2A82">
        <w:rPr>
          <w:rFonts w:asciiTheme="minorHAnsi" w:hAnsiTheme="minorHAnsi"/>
          <w:color w:val="auto"/>
        </w:rPr>
        <w:t>amount</w:t>
      </w:r>
      <w:proofErr w:type="gramEnd"/>
      <w:r w:rsidRPr="00DB2A82">
        <w:rPr>
          <w:rFonts w:asciiTheme="minorHAnsi" w:hAnsiTheme="minorHAnsi"/>
          <w:color w:val="auto"/>
        </w:rPr>
        <w:t xml:space="preserve"> of samples for optimal and reliable mass spectrometric analyses. This is particularly crucial for mass-limited </w:t>
      </w:r>
      <w:r w:rsidR="00704B7B" w:rsidRPr="00DB2A82">
        <w:rPr>
          <w:rFonts w:asciiTheme="minorHAnsi" w:hAnsiTheme="minorHAnsi"/>
          <w:color w:val="auto"/>
        </w:rPr>
        <w:t xml:space="preserve">biological </w:t>
      </w:r>
      <w:r w:rsidRPr="00DB2A82">
        <w:rPr>
          <w:rFonts w:asciiTheme="minorHAnsi" w:hAnsiTheme="minorHAnsi"/>
          <w:color w:val="auto"/>
        </w:rPr>
        <w:t>materials such as the micro-blood vessels of the eye. One such major retrobulbar blood vessel that plays pivotal roles in the regulation of ocular blood flow is th</w:t>
      </w:r>
      <w:r w:rsidR="00F248B8" w:rsidRPr="00DB2A82">
        <w:rPr>
          <w:rFonts w:asciiTheme="minorHAnsi" w:hAnsiTheme="minorHAnsi"/>
          <w:color w:val="auto"/>
        </w:rPr>
        <w:t>e short posterior ciliary artery</w:t>
      </w:r>
      <w:r w:rsidRPr="00DB2A82">
        <w:rPr>
          <w:rFonts w:asciiTheme="minorHAnsi" w:hAnsiTheme="minorHAnsi"/>
          <w:color w:val="auto"/>
        </w:rPr>
        <w:t xml:space="preserve"> (</w:t>
      </w:r>
      <w:proofErr w:type="spellStart"/>
      <w:r w:rsidRPr="00DB2A82">
        <w:rPr>
          <w:rFonts w:asciiTheme="minorHAnsi" w:hAnsiTheme="minorHAnsi"/>
          <w:color w:val="auto"/>
        </w:rPr>
        <w:t>sPCA</w:t>
      </w:r>
      <w:proofErr w:type="spellEnd"/>
      <w:r w:rsidRPr="00DB2A82">
        <w:rPr>
          <w:rFonts w:asciiTheme="minorHAnsi" w:hAnsiTheme="minorHAnsi"/>
          <w:color w:val="auto"/>
        </w:rPr>
        <w:t>). Any perturbation or anomalies in this vascular bed may result in severe clinical repercussions, which can lead to the pathogenesis of several sight-threatening diseases</w:t>
      </w:r>
      <w:r w:rsidR="00F248B8" w:rsidRPr="00DB2A82">
        <w:rPr>
          <w:rFonts w:asciiTheme="minorHAnsi" w:hAnsiTheme="minorHAnsi"/>
          <w:color w:val="auto"/>
        </w:rPr>
        <w:t xml:space="preserve"> such as glaucoma and </w:t>
      </w:r>
      <w:proofErr w:type="spellStart"/>
      <w:r w:rsidR="00F248B8" w:rsidRPr="00DB2A82">
        <w:rPr>
          <w:rFonts w:asciiTheme="minorHAnsi" w:hAnsiTheme="minorHAnsi"/>
          <w:color w:val="auto"/>
        </w:rPr>
        <w:t>nonarteritic</w:t>
      </w:r>
      <w:proofErr w:type="spellEnd"/>
      <w:r w:rsidR="00F248B8" w:rsidRPr="00DB2A82">
        <w:rPr>
          <w:rFonts w:asciiTheme="minorHAnsi" w:hAnsiTheme="minorHAnsi"/>
          <w:color w:val="auto"/>
        </w:rPr>
        <w:t xml:space="preserve"> anterior ischemic optic neuropathy (NAION)</w:t>
      </w:r>
      <w:r w:rsidR="00B7643A" w:rsidRPr="00DB2A82">
        <w:rPr>
          <w:rFonts w:asciiTheme="minorHAnsi" w:hAnsiTheme="minorHAnsi"/>
          <w:color w:val="auto"/>
        </w:rPr>
        <w:fldChar w:fldCharType="begin"/>
      </w:r>
      <w:r w:rsidR="003625F0" w:rsidRPr="00DB2A82">
        <w:rPr>
          <w:rFonts w:asciiTheme="minorHAnsi" w:hAnsiTheme="minorHAnsi"/>
          <w:color w:val="auto"/>
        </w:rPr>
        <w:instrText xml:space="preserve"> ADDIN EN.CITE &lt;EndNote&gt;&lt;Cite&gt;&lt;Author&gt;Hayreh&lt;/Author&gt;&lt;Year&gt;2004&lt;/Year&gt;&lt;RecNum&gt;11&lt;/RecNum&gt;&lt;DisplayText&gt;&lt;style face="superscript"&gt;11,12&lt;/style&gt;&lt;/DisplayText&gt;&lt;record&gt;&lt;rec-number&gt;11&lt;/rec-number&gt;&lt;foreign-keys&gt;&lt;key app="EN" db-id="ffvttszxirzp2pe9wra5pe9jx9a9e0tdwdrw"&gt;11&lt;/key&gt;&lt;/foreign-keys&gt;&lt;ref-type name="Journal Article"&gt;17&lt;/ref-type&gt;&lt;contributors&gt;&lt;authors&gt;&lt;author&gt;Hayreh, Sohan Singh&lt;/author&gt;&lt;/authors&gt;&lt;/contributors&gt;&lt;titles&gt;&lt;title&gt;Posterior ciliary artery circulation in health and disease the Weisenfeld lecture&lt;/title&gt;&lt;secondary-title&gt;Investigative ophthalmology &amp;amp; visual science&lt;/secondary-title&gt;&lt;/titles&gt;&lt;periodical&gt;&lt;full-title&gt;Investigative ophthalmology &amp;amp; visual science&lt;/full-title&gt;&lt;/periodical&gt;&lt;pages&gt;749-757&lt;/pages&gt;&lt;volume&gt;45&lt;/volume&gt;&lt;number&gt;3&lt;/number&gt;&lt;dates&gt;&lt;year&gt;2004&lt;/year&gt;&lt;/dates&gt;&lt;isbn&gt;1552-5783&lt;/isbn&gt;&lt;urls&gt;&lt;/urls&gt;&lt;/record&gt;&lt;/Cite&gt;&lt;Cite&gt;&lt;Author&gt;Zeitz&lt;/Author&gt;&lt;Year&gt;2006&lt;/Year&gt;&lt;RecNum&gt;13&lt;/RecNum&gt;&lt;record&gt;&lt;rec-number&gt;13&lt;/rec-number&gt;&lt;foreign-keys&gt;&lt;key app="EN" db-id="ffvttszxirzp2pe9wra5pe9jx9a9e0tdwdrw"&gt;13&lt;/key&gt;&lt;/foreign-keys&gt;&lt;ref-type name="Journal Article"&gt;17&lt;/ref-type&gt;&lt;contributors&gt;&lt;authors&gt;&lt;author&gt;Zeitz, Oliver&lt;/author&gt;&lt;author&gt;Galambos, Peter&lt;/author&gt;&lt;author&gt;Wagenfeld, Lars&lt;/author&gt;&lt;author&gt;Wiermann, Anne&lt;/author&gt;&lt;author&gt;Wlodarsch, Patricia&lt;/author&gt;&lt;author&gt;Praga, Ralph&lt;/author&gt;&lt;author&gt;Matthiessen, Eike T&lt;/author&gt;&lt;author&gt;Richard, Gisbert&lt;/author&gt;&lt;author&gt;Klemm, M&lt;/author&gt;&lt;/authors&gt;&lt;/contributors&gt;&lt;titles&gt;&lt;title&gt;Glaucoma progression is associated with decreased blood flow velocities in the short posterior ciliary artery&lt;/title&gt;&lt;secondary-title&gt;British Journal of Ophthalmology&lt;/secondary-title&gt;&lt;/titles&gt;&lt;periodical&gt;&lt;full-title&gt;British Journal of Ophthalmology&lt;/full-title&gt;&lt;/periodical&gt;&lt;pages&gt;1245-1248&lt;/pages&gt;&lt;volume&gt;90&lt;/volume&gt;&lt;number&gt;10&lt;/number&gt;&lt;dates&gt;&lt;year&gt;2006&lt;/year&gt;&lt;/dates&gt;&lt;isbn&gt;0007-1161&lt;/isbn&gt;&lt;urls&gt;&lt;/urls&gt;&lt;/record&gt;&lt;/Cite&gt;&lt;/EndNote&gt;</w:instrText>
      </w:r>
      <w:r w:rsidR="00B7643A" w:rsidRPr="00DB2A82">
        <w:rPr>
          <w:rFonts w:asciiTheme="minorHAnsi" w:hAnsiTheme="minorHAnsi"/>
          <w:color w:val="auto"/>
        </w:rPr>
        <w:fldChar w:fldCharType="separate"/>
      </w:r>
      <w:hyperlink w:anchor="_ENREF_11" w:tooltip="Hayreh, 2004 #11" w:history="1">
        <w:r w:rsidR="00DB2A82" w:rsidRPr="00DB2A82">
          <w:rPr>
            <w:rFonts w:asciiTheme="minorHAnsi" w:hAnsiTheme="minorHAnsi"/>
            <w:noProof/>
            <w:color w:val="auto"/>
            <w:vertAlign w:val="superscript"/>
          </w:rPr>
          <w:t>11</w:t>
        </w:r>
      </w:hyperlink>
      <w:r w:rsidR="003625F0" w:rsidRPr="00DB2A82">
        <w:rPr>
          <w:rFonts w:asciiTheme="minorHAnsi" w:hAnsiTheme="minorHAnsi"/>
          <w:noProof/>
          <w:color w:val="auto"/>
          <w:vertAlign w:val="superscript"/>
        </w:rPr>
        <w:t>,</w:t>
      </w:r>
      <w:hyperlink w:anchor="_ENREF_12" w:tooltip="Zeitz, 2006 #13" w:history="1">
        <w:r w:rsidR="00DB2A82" w:rsidRPr="00DB2A82">
          <w:rPr>
            <w:rFonts w:asciiTheme="minorHAnsi" w:hAnsiTheme="minorHAnsi"/>
            <w:noProof/>
            <w:color w:val="auto"/>
            <w:vertAlign w:val="superscript"/>
          </w:rPr>
          <w:t>12</w:t>
        </w:r>
      </w:hyperlink>
      <w:r w:rsidR="00B7643A" w:rsidRPr="00DB2A82">
        <w:rPr>
          <w:rFonts w:asciiTheme="minorHAnsi" w:hAnsiTheme="minorHAnsi"/>
          <w:color w:val="auto"/>
        </w:rPr>
        <w:fldChar w:fldCharType="end"/>
      </w:r>
      <w:r w:rsidRPr="00DB2A82">
        <w:rPr>
          <w:rFonts w:asciiTheme="minorHAnsi" w:hAnsiTheme="minorHAnsi"/>
          <w:color w:val="auto"/>
        </w:rPr>
        <w:t>. However, there is a lack of studies elucidating the proteome changes in this arterial bed due to the above-mentioned drawbacks. Therefore, in recent years, the house swine (</w:t>
      </w:r>
      <w:r w:rsidRPr="00DB2A82">
        <w:rPr>
          <w:rFonts w:asciiTheme="minorHAnsi" w:hAnsiTheme="minorHAnsi"/>
          <w:i/>
          <w:iCs/>
          <w:color w:val="auto"/>
        </w:rPr>
        <w:t xml:space="preserve">Sus </w:t>
      </w:r>
      <w:proofErr w:type="spellStart"/>
      <w:r w:rsidRPr="00DB2A82">
        <w:rPr>
          <w:rFonts w:asciiTheme="minorHAnsi" w:hAnsiTheme="minorHAnsi"/>
          <w:i/>
          <w:iCs/>
          <w:color w:val="auto"/>
        </w:rPr>
        <w:t>scrofa</w:t>
      </w:r>
      <w:proofErr w:type="spellEnd"/>
      <w:r w:rsidRPr="00DB2A82">
        <w:rPr>
          <w:rFonts w:asciiTheme="minorHAnsi" w:hAnsiTheme="minorHAnsi"/>
          <w:color w:val="auto"/>
        </w:rPr>
        <w:t xml:space="preserve"> </w:t>
      </w:r>
      <w:proofErr w:type="spellStart"/>
      <w:r w:rsidRPr="00DB2A82">
        <w:rPr>
          <w:rFonts w:asciiTheme="minorHAnsi" w:hAnsiTheme="minorHAnsi"/>
          <w:color w:val="auto"/>
        </w:rPr>
        <w:t>domestica</w:t>
      </w:r>
      <w:proofErr w:type="spellEnd"/>
      <w:r w:rsidRPr="00DB2A82">
        <w:rPr>
          <w:rFonts w:asciiTheme="minorHAnsi" w:hAnsiTheme="minorHAnsi"/>
          <w:color w:val="auto"/>
        </w:rPr>
        <w:t xml:space="preserve"> Linnaeus, 1758) has emerged as a good animal model in ophthalmic research owing to the high morphologic and phylogen</w:t>
      </w:r>
      <w:r w:rsidR="00FC3612" w:rsidRPr="00DB2A82">
        <w:rPr>
          <w:rFonts w:asciiTheme="minorHAnsi" w:hAnsiTheme="minorHAnsi"/>
          <w:color w:val="auto"/>
        </w:rPr>
        <w:t>et</w:t>
      </w:r>
      <w:r w:rsidRPr="00DB2A82">
        <w:rPr>
          <w:rFonts w:asciiTheme="minorHAnsi" w:hAnsiTheme="minorHAnsi"/>
          <w:color w:val="auto"/>
        </w:rPr>
        <w:t>ic similarities between humans and pigs</w:t>
      </w:r>
      <w:hyperlink w:anchor="_ENREF_13" w:tooltip="Verma, 2011 #9" w:history="1">
        <w:r w:rsidR="00DB2A82" w:rsidRPr="00DB2A82">
          <w:rPr>
            <w:rFonts w:asciiTheme="minorHAnsi" w:hAnsiTheme="minorHAnsi"/>
            <w:color w:val="auto"/>
          </w:rPr>
          <w:fldChar w:fldCharType="begin"/>
        </w:r>
        <w:r w:rsidR="00DB2A82" w:rsidRPr="00DB2A82">
          <w:rPr>
            <w:rFonts w:asciiTheme="minorHAnsi" w:hAnsiTheme="minorHAnsi"/>
            <w:color w:val="auto"/>
          </w:rPr>
          <w:instrText xml:space="preserve"> ADDIN EN.CITE &lt;EndNote&gt;&lt;Cite&gt;&lt;Author&gt;Verma&lt;/Author&gt;&lt;Year&gt;2011&lt;/Year&gt;&lt;RecNum&gt;9&lt;/RecNum&gt;&lt;DisplayText&gt;&lt;style face="superscript"&gt;13&lt;/style&gt;&lt;/DisplayText&gt;&lt;record&gt;&lt;rec-number&gt;9&lt;/rec-number&gt;&lt;foreign-keys&gt;&lt;key app="EN" db-id="ffvttszxirzp2pe9wra5pe9jx9a9e0tdwdrw"&gt;9&lt;/key&gt;&lt;/foreign-keys&gt;&lt;ref-type name="Journal Article"&gt;17&lt;/ref-type&gt;&lt;contributors&gt;&lt;authors&gt;&lt;author&gt;Verma, Nisha&lt;/author&gt;&lt;author&gt;Rettenmeier, Albert W&lt;/author&gt;&lt;author&gt;Schmitz‐Spanke, Simone&lt;/author&gt;&lt;/authors&gt;&lt;/contributors&gt;&lt;titles&gt;&lt;title&gt;Recent advances in the use of Sus scrofa (pig) as a model system for proteomic studies&lt;/title&gt;&lt;secondary-title&gt;Proteomics&lt;/secondary-title&gt;&lt;/titles&gt;&lt;periodical&gt;&lt;full-title&gt;Proteomics&lt;/full-title&gt;&lt;/periodical&gt;&lt;pages&gt;776-793&lt;/pages&gt;&lt;volume&gt;11&lt;/volume&gt;&lt;number&gt;4&lt;/number&gt;&lt;dates&gt;&lt;year&gt;2011&lt;/year&gt;&lt;/dates&gt;&lt;isbn&gt;1615-9853&lt;/isbn&gt;&lt;urls&gt;&lt;/urls&gt;&lt;/record&gt;&lt;/Cite&gt;&lt;/EndNote&gt;</w:instrText>
        </w:r>
        <w:r w:rsidR="00DB2A82" w:rsidRPr="00DB2A82">
          <w:rPr>
            <w:rFonts w:asciiTheme="minorHAnsi" w:hAnsiTheme="minorHAnsi"/>
            <w:color w:val="auto"/>
          </w:rPr>
          <w:fldChar w:fldCharType="separate"/>
        </w:r>
        <w:r w:rsidR="00DB2A82" w:rsidRPr="00DB2A82">
          <w:rPr>
            <w:rFonts w:asciiTheme="minorHAnsi" w:hAnsiTheme="minorHAnsi"/>
            <w:noProof/>
            <w:color w:val="auto"/>
            <w:vertAlign w:val="superscript"/>
          </w:rPr>
          <w:t>13</w:t>
        </w:r>
        <w:r w:rsidR="00DB2A82" w:rsidRPr="00DB2A82">
          <w:rPr>
            <w:rFonts w:asciiTheme="minorHAnsi" w:hAnsiTheme="minorHAnsi"/>
            <w:color w:val="auto"/>
          </w:rPr>
          <w:fldChar w:fldCharType="end"/>
        </w:r>
      </w:hyperlink>
      <w:r w:rsidR="000A060C">
        <w:rPr>
          <w:rFonts w:asciiTheme="minorHAnsi" w:hAnsiTheme="minorHAnsi"/>
          <w:color w:val="auto"/>
          <w:vertAlign w:val="superscript"/>
        </w:rPr>
        <w:t>-</w:t>
      </w:r>
      <w:bookmarkStart w:id="0" w:name="_GoBack"/>
      <w:bookmarkEnd w:id="0"/>
      <w:r w:rsidR="00B7643A" w:rsidRPr="00DB2A82">
        <w:rPr>
          <w:rFonts w:asciiTheme="minorHAnsi" w:hAnsiTheme="minorHAnsi"/>
          <w:color w:val="auto"/>
        </w:rPr>
        <w:fldChar w:fldCharType="begin"/>
      </w:r>
      <w:r w:rsidR="003625F0" w:rsidRPr="00DB2A82">
        <w:rPr>
          <w:rFonts w:asciiTheme="minorHAnsi" w:hAnsiTheme="minorHAnsi"/>
          <w:color w:val="auto"/>
        </w:rPr>
        <w:instrText xml:space="preserve"> ADDIN EN.CITE &lt;EndNote&gt;&lt;Cite&gt;&lt;Author&gt;Foulds&lt;/Author&gt;&lt;Year&gt;2010&lt;/Year&gt;&lt;RecNum&gt;10&lt;/RecNum&gt;&lt;DisplayText&gt;&lt;style face="superscript"&gt;14,15&lt;/style&gt;&lt;/DisplayText&gt;&lt;record&gt;&lt;rec-number&gt;10&lt;/rec-number&gt;&lt;foreign-keys&gt;&lt;key app="EN" db-id="ffvttszxirzp2pe9wra5pe9jx9a9e0tdwdrw"&gt;10&lt;/key&gt;&lt;/foreign-keys&gt;&lt;ref-type name="Journal Article"&gt;17&lt;/ref-type&gt;&lt;contributors&gt;&lt;authors&gt;&lt;author&gt;Foulds, Wallace S&lt;/author&gt;&lt;author&gt;Kek, Wee K&lt;/author&gt;&lt;author&gt;Luu, Chi D&lt;/author&gt;&lt;author&gt;Song, In Chin&lt;/author&gt;&lt;author&gt;Kaur, Charanjit&lt;/author&gt;&lt;/authors&gt;&lt;/contributors&gt;&lt;titles&gt;&lt;title&gt;A porcine model of selective retinal capillary closure induced by embolization with fluorescent microspheres&lt;/title&gt;&lt;secondary-title&gt;Investigative ophthalmology &amp;amp; visual science&lt;/secondary-title&gt;&lt;/titles&gt;&lt;periodical&gt;&lt;full-title&gt;Investigative ophthalmology &amp;amp; visual science&lt;/full-title&gt;&lt;/periodical&gt;&lt;pages&gt;6700-6709&lt;/pages&gt;&lt;volume&gt;51&lt;/volume&gt;&lt;number&gt;12&lt;/number&gt;&lt;dates&gt;&lt;year&gt;2010&lt;/year&gt;&lt;/dates&gt;&lt;isbn&gt;1552-5783&lt;/isbn&gt;&lt;urls&gt;&lt;/urls&gt;&lt;/record&gt;&lt;/Cite&gt;&lt;Cite&gt;&lt;Author&gt;Sanchez&lt;/Author&gt;&lt;Year&gt;2011&lt;/Year&gt;&lt;RecNum&gt;12&lt;/RecNum&gt;&lt;record&gt;&lt;rec-number&gt;12&lt;/rec-number&gt;&lt;foreign-keys&gt;&lt;key app="EN" db-id="ffvttszxirzp2pe9wra5pe9jx9a9e0tdwdrw"&gt;12&lt;/key&gt;&lt;/foreign-keys&gt;&lt;ref-type name="Journal Article"&gt;17&lt;/ref-type&gt;&lt;contributors&gt;&lt;authors&gt;&lt;author&gt;Sanchez, Irene&lt;/author&gt;&lt;author&gt;Martin, Raul&lt;/author&gt;&lt;author&gt;Ussa, Fernando&lt;/author&gt;&lt;author&gt;Fernandez-Bueno, Ivan&lt;/author&gt;&lt;/authors&gt;&lt;/contributors&gt;&lt;titles&gt;&lt;title&gt;The parameters of the porcine eyeball&lt;/title&gt;&lt;secondary-title&gt;Graefe&amp;apos;s Archive for Clinical and Experimental Ophthalmology&lt;/secondary-title&gt;&lt;/titles&gt;&lt;periodical&gt;&lt;full-title&gt;Graefe&amp;apos;s Archive for Clinical and Experimental Ophthalmology&lt;/full-title&gt;&lt;/periodical&gt;&lt;pages&gt;475-482&lt;/pages&gt;&lt;volume&gt;249&lt;/volume&gt;&lt;number&gt;4&lt;/number&gt;&lt;dates&gt;&lt;year&gt;2011&lt;/year&gt;&lt;/dates&gt;&lt;isbn&gt;0721-832X&lt;/isbn&gt;&lt;urls&gt;&lt;/urls&gt;&lt;/record&gt;&lt;/Cite&gt;&lt;/EndNote&gt;</w:instrText>
      </w:r>
      <w:r w:rsidR="00B7643A" w:rsidRPr="00DB2A82">
        <w:rPr>
          <w:rFonts w:asciiTheme="minorHAnsi" w:hAnsiTheme="minorHAnsi"/>
          <w:color w:val="auto"/>
        </w:rPr>
        <w:fldChar w:fldCharType="separate"/>
      </w:r>
      <w:hyperlink w:anchor="_ENREF_15" w:tooltip="Sanchez, 2011 #12" w:history="1">
        <w:r w:rsidR="00DB2A82" w:rsidRPr="00DB2A82">
          <w:rPr>
            <w:rFonts w:asciiTheme="minorHAnsi" w:hAnsiTheme="minorHAnsi"/>
            <w:noProof/>
            <w:color w:val="auto"/>
            <w:vertAlign w:val="superscript"/>
          </w:rPr>
          <w:t>15</w:t>
        </w:r>
      </w:hyperlink>
      <w:r w:rsidR="00B7643A" w:rsidRPr="00DB2A82">
        <w:rPr>
          <w:rFonts w:asciiTheme="minorHAnsi" w:hAnsiTheme="minorHAnsi"/>
          <w:color w:val="auto"/>
        </w:rPr>
        <w:fldChar w:fldCharType="end"/>
      </w:r>
      <w:r w:rsidRPr="00DB2A82">
        <w:rPr>
          <w:rFonts w:asciiTheme="minorHAnsi" w:hAnsiTheme="minorHAnsi"/>
          <w:color w:val="auto"/>
        </w:rPr>
        <w:t xml:space="preserve">. Porcine ocular samples are easily available and most importantly, are more accurate representation of human tissues. </w:t>
      </w:r>
    </w:p>
    <w:p w14:paraId="09800618" w14:textId="77777777" w:rsidR="006F3892" w:rsidRPr="00DB2A82" w:rsidRDefault="006F3892" w:rsidP="00F224C1">
      <w:pPr>
        <w:widowControl/>
        <w:rPr>
          <w:rFonts w:asciiTheme="minorHAnsi" w:hAnsiTheme="minorHAnsi"/>
          <w:color w:val="auto"/>
        </w:rPr>
      </w:pPr>
    </w:p>
    <w:p w14:paraId="0F767387" w14:textId="77777777" w:rsidR="00116874" w:rsidRPr="00DB2A82" w:rsidRDefault="00116874" w:rsidP="00F224C1">
      <w:pPr>
        <w:widowControl/>
        <w:rPr>
          <w:rFonts w:asciiTheme="minorHAnsi" w:hAnsiTheme="minorHAnsi"/>
          <w:color w:val="auto"/>
        </w:rPr>
      </w:pPr>
      <w:r w:rsidRPr="00DB2A82">
        <w:rPr>
          <w:rFonts w:asciiTheme="minorHAnsi" w:hAnsiTheme="minorHAnsi"/>
          <w:color w:val="auto"/>
        </w:rPr>
        <w:t xml:space="preserve">Considering the important role of these blood vessels in the eye, as well as the dearth of methodology catered for efficient protein extraction and analyses from these microvessels, we have previously characterized the proteome of the porcine </w:t>
      </w:r>
      <w:proofErr w:type="spellStart"/>
      <w:r w:rsidRPr="00DB2A82">
        <w:rPr>
          <w:rFonts w:asciiTheme="minorHAnsi" w:hAnsiTheme="minorHAnsi"/>
          <w:color w:val="auto"/>
        </w:rPr>
        <w:t>sPCA</w:t>
      </w:r>
      <w:proofErr w:type="spellEnd"/>
      <w:r w:rsidRPr="00DB2A82">
        <w:rPr>
          <w:rFonts w:asciiTheme="minorHAnsi" w:hAnsiTheme="minorHAnsi"/>
          <w:color w:val="auto"/>
        </w:rPr>
        <w:t xml:space="preserve"> using an in-house protocol that resulted in the identification of a high number of proteins</w:t>
      </w:r>
      <w:hyperlink w:anchor="_ENREF_16" w:tooltip="Manicam, 2016 #6" w:history="1">
        <w:r w:rsidR="00DB2A82" w:rsidRPr="00DB2A82">
          <w:rPr>
            <w:rFonts w:asciiTheme="minorHAnsi" w:hAnsiTheme="minorHAnsi"/>
            <w:color w:val="auto"/>
          </w:rPr>
          <w:fldChar w:fldCharType="begin"/>
        </w:r>
        <w:r w:rsidR="00DB2A82" w:rsidRPr="00DB2A82">
          <w:rPr>
            <w:rFonts w:asciiTheme="minorHAnsi" w:hAnsiTheme="minorHAnsi"/>
            <w:color w:val="auto"/>
          </w:rPr>
          <w:instrText xml:space="preserve"> ADDIN EN.CITE &lt;EndNote&gt;&lt;Cite&gt;&lt;Author&gt;Manicam&lt;/Author&gt;&lt;Year&gt;2016&lt;/Year&gt;&lt;RecNum&gt;6&lt;/RecNum&gt;&lt;DisplayText&gt;&lt;style face="superscript"&gt;16&lt;/style&gt;&lt;/DisplayText&gt;&lt;record&gt;&lt;rec-number&gt;6&lt;/rec-number&gt;&lt;foreign-keys&gt;&lt;key app="EN" db-id="ffvttszxirzp2pe9wra5pe9jx9a9e0tdwdrw"&gt;6&lt;/key&gt;&lt;/foreign-keys&gt;&lt;ref-type name="Journal Article"&gt;17&lt;/ref-type&gt;&lt;contributors&gt;&lt;authors&gt;&lt;author&gt;Manicam, Caroline&lt;/author&gt;&lt;author&gt;Perumal, Natarajan&lt;/author&gt;&lt;author&gt;Pfeiffer, Norbert&lt;/author&gt;&lt;author&gt;Grus, Franz H&lt;/author&gt;&lt;author&gt;Gericke, Adrian&lt;/author&gt;&lt;/authors&gt;&lt;/contributors&gt;&lt;titles&gt;&lt;title&gt;First insight into the proteome landscape of the porcine short posterior ciliary arteries: Key signalling pathways maintaining physiologic functions&lt;/title&gt;&lt;secondary-title&gt;Scientific Reports&lt;/secondary-title&gt;&lt;/titles&gt;&lt;periodical&gt;&lt;full-title&gt;Scientific reports&lt;/full-title&gt;&lt;/periodical&gt;&lt;pages&gt;38298&lt;/pages&gt;&lt;volume&gt;6&lt;/volume&gt;&lt;dates&gt;&lt;year&gt;2016&lt;/year&gt;&lt;/dates&gt;&lt;isbn&gt;2045-2322&lt;/isbn&gt;&lt;urls&gt;&lt;/urls&gt;&lt;/record&gt;&lt;/Cite&gt;&lt;/EndNote&gt;</w:instrText>
        </w:r>
        <w:r w:rsidR="00DB2A82" w:rsidRPr="00DB2A82">
          <w:rPr>
            <w:rFonts w:asciiTheme="minorHAnsi" w:hAnsiTheme="minorHAnsi"/>
            <w:color w:val="auto"/>
          </w:rPr>
          <w:fldChar w:fldCharType="separate"/>
        </w:r>
        <w:r w:rsidR="00DB2A82" w:rsidRPr="00DB2A82">
          <w:rPr>
            <w:rFonts w:asciiTheme="minorHAnsi" w:hAnsiTheme="minorHAnsi"/>
            <w:noProof/>
            <w:color w:val="auto"/>
            <w:vertAlign w:val="superscript"/>
          </w:rPr>
          <w:t>16</w:t>
        </w:r>
        <w:r w:rsidR="00DB2A82" w:rsidRPr="00DB2A82">
          <w:rPr>
            <w:rFonts w:asciiTheme="minorHAnsi" w:hAnsiTheme="minorHAnsi"/>
            <w:color w:val="auto"/>
          </w:rPr>
          <w:fldChar w:fldCharType="end"/>
        </w:r>
      </w:hyperlink>
      <w:r w:rsidRPr="00DB2A82">
        <w:rPr>
          <w:rFonts w:asciiTheme="minorHAnsi" w:hAnsiTheme="minorHAnsi"/>
          <w:color w:val="auto"/>
        </w:rPr>
        <w:t xml:space="preserve">. Based on this study, we have further optimized and described in-depth our methodology in this article, which allows proteome analysis from minute amounts of samples using the porcine </w:t>
      </w:r>
      <w:proofErr w:type="spellStart"/>
      <w:r w:rsidRPr="00DB2A82">
        <w:rPr>
          <w:rFonts w:asciiTheme="minorHAnsi" w:hAnsiTheme="minorHAnsi"/>
          <w:color w:val="auto"/>
        </w:rPr>
        <w:t>sPCA</w:t>
      </w:r>
      <w:proofErr w:type="spellEnd"/>
      <w:r w:rsidRPr="00DB2A82">
        <w:rPr>
          <w:rFonts w:asciiTheme="minorHAnsi" w:hAnsiTheme="minorHAnsi"/>
          <w:color w:val="auto"/>
        </w:rPr>
        <w:t xml:space="preserve"> as model tissue. Albeit the main aim of this study was to establish a MS-compatible methodology for mass-limited ocular blood vessels, we have provided substantial experimental evidence that the described workflow can also be broadly applied to various tissue-based samples.</w:t>
      </w:r>
      <w:r w:rsidR="00E43C76" w:rsidRPr="00DB2A82">
        <w:rPr>
          <w:rFonts w:asciiTheme="minorHAnsi" w:hAnsiTheme="minorHAnsi"/>
          <w:b/>
          <w:color w:val="auto"/>
        </w:rPr>
        <w:t xml:space="preserve"> </w:t>
      </w:r>
    </w:p>
    <w:p w14:paraId="4E3ACD58" w14:textId="77777777" w:rsidR="006F3892" w:rsidRDefault="006F3892" w:rsidP="00E470A0">
      <w:pPr>
        <w:widowControl/>
        <w:rPr>
          <w:rFonts w:asciiTheme="minorHAnsi" w:hAnsiTheme="minorHAnsi"/>
          <w:color w:val="auto"/>
        </w:rPr>
      </w:pPr>
    </w:p>
    <w:p w14:paraId="40E497DD" w14:textId="77777777" w:rsidR="00FC3612" w:rsidRDefault="00116874" w:rsidP="00E470A0">
      <w:pPr>
        <w:widowControl/>
        <w:rPr>
          <w:rFonts w:asciiTheme="minorHAnsi" w:hAnsiTheme="minorHAnsi"/>
          <w:color w:val="auto"/>
        </w:rPr>
      </w:pPr>
      <w:r w:rsidRPr="00DB2A82">
        <w:rPr>
          <w:rFonts w:asciiTheme="minorHAnsi" w:hAnsiTheme="minorHAnsi"/>
          <w:color w:val="auto"/>
        </w:rPr>
        <w:lastRenderedPageBreak/>
        <w:t xml:space="preserve">It is envisioned that this workflow will be instrumental for preparation of </w:t>
      </w:r>
      <w:r w:rsidR="00B113A6" w:rsidRPr="00DB2A82">
        <w:rPr>
          <w:rFonts w:asciiTheme="minorHAnsi" w:hAnsiTheme="minorHAnsi"/>
          <w:color w:val="auto"/>
        </w:rPr>
        <w:t>high-quality</w:t>
      </w:r>
      <w:r w:rsidRPr="00DB2A82">
        <w:rPr>
          <w:rFonts w:asciiTheme="minorHAnsi" w:hAnsiTheme="minorHAnsi"/>
          <w:color w:val="auto"/>
        </w:rPr>
        <w:t xml:space="preserve"> MS-compatible samples from </w:t>
      </w:r>
      <w:r w:rsidR="005F16E4" w:rsidRPr="00DB2A82">
        <w:rPr>
          <w:rFonts w:asciiTheme="minorHAnsi" w:hAnsiTheme="minorHAnsi"/>
          <w:color w:val="auto"/>
        </w:rPr>
        <w:t xml:space="preserve">small quantities </w:t>
      </w:r>
      <w:r w:rsidRPr="00DB2A82">
        <w:rPr>
          <w:rFonts w:asciiTheme="minorHAnsi" w:hAnsiTheme="minorHAnsi"/>
          <w:color w:val="auto"/>
        </w:rPr>
        <w:t>of materials for comprehensive proteome analyses.</w:t>
      </w:r>
    </w:p>
    <w:p w14:paraId="1CA2CC88" w14:textId="77777777" w:rsidR="00E470A0" w:rsidRPr="00DB2A82" w:rsidRDefault="00E470A0" w:rsidP="00E470A0">
      <w:pPr>
        <w:widowControl/>
        <w:rPr>
          <w:rFonts w:asciiTheme="minorHAnsi" w:hAnsiTheme="minorHAnsi"/>
          <w:b/>
        </w:rPr>
      </w:pPr>
    </w:p>
    <w:p w14:paraId="2C8D4FAE" w14:textId="6D8485EF" w:rsidR="00730D58" w:rsidRDefault="00B07E29" w:rsidP="00F224C1">
      <w:pPr>
        <w:widowControl/>
        <w:rPr>
          <w:rFonts w:asciiTheme="minorHAnsi" w:hAnsiTheme="minorHAnsi"/>
          <w:b/>
        </w:rPr>
      </w:pPr>
      <w:r w:rsidRPr="00DB2A82">
        <w:rPr>
          <w:rFonts w:asciiTheme="minorHAnsi" w:hAnsiTheme="minorHAnsi"/>
          <w:b/>
        </w:rPr>
        <w:t>PROTOCO</w:t>
      </w:r>
      <w:r w:rsidR="00730D58" w:rsidRPr="00DB2A82">
        <w:rPr>
          <w:rFonts w:asciiTheme="minorHAnsi" w:hAnsiTheme="minorHAnsi"/>
          <w:b/>
        </w:rPr>
        <w:t>L</w:t>
      </w:r>
      <w:r w:rsidR="00DE4096">
        <w:rPr>
          <w:rFonts w:asciiTheme="minorHAnsi" w:hAnsiTheme="minorHAnsi"/>
          <w:b/>
        </w:rPr>
        <w:t>:</w:t>
      </w:r>
    </w:p>
    <w:p w14:paraId="10130CE6" w14:textId="77777777" w:rsidR="005C4E93" w:rsidRPr="00DB2A82" w:rsidRDefault="005C4E93" w:rsidP="00F224C1">
      <w:pPr>
        <w:widowControl/>
        <w:rPr>
          <w:rFonts w:asciiTheme="minorHAnsi" w:hAnsiTheme="minorHAnsi"/>
        </w:rPr>
      </w:pPr>
    </w:p>
    <w:p w14:paraId="44368A9F" w14:textId="77777777" w:rsidR="002841C3" w:rsidRDefault="00DB74A2" w:rsidP="00F224C1">
      <w:pPr>
        <w:pStyle w:val="NormalWeb"/>
        <w:widowControl/>
        <w:spacing w:before="0" w:beforeAutospacing="0" w:after="0" w:afterAutospacing="0"/>
        <w:rPr>
          <w:rFonts w:asciiTheme="minorHAnsi" w:hAnsiTheme="minorHAnsi"/>
          <w:bCs/>
        </w:rPr>
      </w:pPr>
      <w:r w:rsidRPr="00DB2A82">
        <w:rPr>
          <w:rFonts w:asciiTheme="minorHAnsi" w:hAnsiTheme="minorHAnsi"/>
        </w:rPr>
        <w:t xml:space="preserve">All experimental procedures using animal samples were performed in strict adherence to the Association </w:t>
      </w:r>
      <w:r w:rsidR="00CC7224" w:rsidRPr="00DB2A82">
        <w:rPr>
          <w:rFonts w:asciiTheme="minorHAnsi" w:hAnsiTheme="minorHAnsi"/>
        </w:rPr>
        <w:t xml:space="preserve">for Research in Vision and Ophthalmology (ARVO) Statement for the Use of Animals in Ophthalmic and Vision Research and by institutional guidelines. </w:t>
      </w:r>
      <w:r w:rsidR="003327F0" w:rsidRPr="00DB2A82">
        <w:rPr>
          <w:rFonts w:asciiTheme="minorHAnsi" w:hAnsiTheme="minorHAnsi"/>
        </w:rPr>
        <w:t>This study was conducted and approved at the Department of Ophthalmology, University Medical Centre Mainz.</w:t>
      </w:r>
      <w:r w:rsidR="009813F9" w:rsidRPr="00DB2A82">
        <w:rPr>
          <w:rFonts w:asciiTheme="minorHAnsi" w:hAnsiTheme="minorHAnsi"/>
          <w:bCs/>
        </w:rPr>
        <w:t xml:space="preserve"> </w:t>
      </w:r>
    </w:p>
    <w:p w14:paraId="7B70C961" w14:textId="77777777" w:rsidR="002841C3" w:rsidRDefault="002841C3" w:rsidP="00F224C1">
      <w:pPr>
        <w:pStyle w:val="NormalWeb"/>
        <w:widowControl/>
        <w:spacing w:before="0" w:beforeAutospacing="0" w:after="0" w:afterAutospacing="0"/>
        <w:rPr>
          <w:rFonts w:asciiTheme="minorHAnsi" w:hAnsiTheme="minorHAnsi"/>
          <w:bCs/>
        </w:rPr>
      </w:pPr>
    </w:p>
    <w:p w14:paraId="30EA835A" w14:textId="77777777" w:rsidR="006A1CDF" w:rsidRPr="00DB2A82" w:rsidRDefault="002841C3" w:rsidP="00F224C1">
      <w:pPr>
        <w:pStyle w:val="NormalWeb"/>
        <w:widowControl/>
        <w:spacing w:before="0" w:beforeAutospacing="0" w:after="0" w:afterAutospacing="0"/>
        <w:rPr>
          <w:rFonts w:asciiTheme="minorHAnsi" w:hAnsiTheme="minorHAnsi"/>
          <w:b/>
        </w:rPr>
      </w:pPr>
      <w:r>
        <w:rPr>
          <w:rFonts w:asciiTheme="minorHAnsi" w:hAnsiTheme="minorHAnsi"/>
          <w:bCs/>
        </w:rPr>
        <w:t xml:space="preserve">NOTE: </w:t>
      </w:r>
      <w:r w:rsidRPr="00DB2A82">
        <w:rPr>
          <w:rFonts w:asciiTheme="minorHAnsi" w:hAnsiTheme="minorHAnsi"/>
        </w:rPr>
        <w:t xml:space="preserve">Porcine eyes together with optic nerve and extraocular tissues were obtained fresh from the local abattoir immediately post-mortem. Enucleated eyes were transported to the laboratory in ice-cold phosphate buffered saline (PBS) and used immediately. </w:t>
      </w:r>
      <w:r w:rsidR="009813F9" w:rsidRPr="00DB2A82">
        <w:rPr>
          <w:rFonts w:asciiTheme="minorHAnsi" w:hAnsiTheme="minorHAnsi"/>
          <w:bCs/>
        </w:rPr>
        <w:t xml:space="preserve">The schematic overview of the workflow employed is as depicted in </w:t>
      </w:r>
      <w:r w:rsidR="00E43C76" w:rsidRPr="00DB2A82">
        <w:rPr>
          <w:rFonts w:asciiTheme="minorHAnsi" w:hAnsiTheme="minorHAnsi"/>
          <w:b/>
        </w:rPr>
        <w:t>Figure 1</w:t>
      </w:r>
      <w:r w:rsidR="009813F9" w:rsidRPr="00207864">
        <w:rPr>
          <w:rFonts w:asciiTheme="minorHAnsi" w:hAnsiTheme="minorHAnsi"/>
        </w:rPr>
        <w:t>.</w:t>
      </w:r>
    </w:p>
    <w:p w14:paraId="2FBDE9F0" w14:textId="77777777" w:rsidR="00046202" w:rsidRDefault="00046202" w:rsidP="00F224C1">
      <w:pPr>
        <w:pStyle w:val="NormalWeb"/>
        <w:widowControl/>
        <w:spacing w:before="0" w:beforeAutospacing="0" w:after="0" w:afterAutospacing="0"/>
        <w:rPr>
          <w:rFonts w:asciiTheme="minorHAnsi" w:hAnsiTheme="minorHAnsi"/>
          <w:b/>
        </w:rPr>
      </w:pPr>
    </w:p>
    <w:p w14:paraId="23C478A7" w14:textId="77777777" w:rsidR="00406CBE" w:rsidRPr="00DB2A82" w:rsidRDefault="00406CBE" w:rsidP="00F224C1">
      <w:pPr>
        <w:pStyle w:val="NormalWeb"/>
        <w:widowControl/>
        <w:spacing w:before="0" w:beforeAutospacing="0" w:after="0" w:afterAutospacing="0"/>
        <w:rPr>
          <w:rFonts w:asciiTheme="minorHAnsi" w:hAnsiTheme="minorHAnsi"/>
          <w:b/>
        </w:rPr>
      </w:pPr>
      <w:r w:rsidRPr="00DB2A82">
        <w:rPr>
          <w:rFonts w:asciiTheme="minorHAnsi" w:hAnsiTheme="minorHAnsi"/>
          <w:b/>
        </w:rPr>
        <w:t xml:space="preserve">1. </w:t>
      </w:r>
      <w:r w:rsidR="00086C9A" w:rsidRPr="00DB2A82">
        <w:rPr>
          <w:rFonts w:asciiTheme="minorHAnsi" w:hAnsiTheme="minorHAnsi"/>
          <w:b/>
        </w:rPr>
        <w:t>Solutions</w:t>
      </w:r>
    </w:p>
    <w:p w14:paraId="435557B0" w14:textId="77777777" w:rsidR="00FD06C6" w:rsidRDefault="00FD06C6" w:rsidP="00F224C1">
      <w:pPr>
        <w:widowControl/>
        <w:rPr>
          <w:rFonts w:asciiTheme="minorHAnsi" w:hAnsiTheme="minorHAnsi"/>
          <w:bCs/>
        </w:rPr>
      </w:pPr>
    </w:p>
    <w:p w14:paraId="3C11DD8B" w14:textId="2179DE20" w:rsidR="005A4E9B" w:rsidRPr="00DB2A82" w:rsidRDefault="00086C9A" w:rsidP="00F224C1">
      <w:pPr>
        <w:widowControl/>
        <w:rPr>
          <w:rFonts w:asciiTheme="minorHAnsi" w:hAnsiTheme="minorHAnsi"/>
          <w:bCs/>
        </w:rPr>
      </w:pPr>
      <w:r w:rsidRPr="00DB2A82">
        <w:rPr>
          <w:rFonts w:asciiTheme="minorHAnsi" w:hAnsiTheme="minorHAnsi"/>
          <w:bCs/>
        </w:rPr>
        <w:t xml:space="preserve">1.1. </w:t>
      </w:r>
      <w:r w:rsidR="00754C2D" w:rsidRPr="00DB2A82">
        <w:rPr>
          <w:rFonts w:asciiTheme="minorHAnsi" w:hAnsiTheme="minorHAnsi"/>
          <w:bCs/>
        </w:rPr>
        <w:t xml:space="preserve">To prepare </w:t>
      </w:r>
      <w:r w:rsidR="001E1494" w:rsidRPr="00DB2A82">
        <w:rPr>
          <w:rFonts w:asciiTheme="minorHAnsi" w:hAnsiTheme="minorHAnsi"/>
          <w:bCs/>
        </w:rPr>
        <w:t>Krebs-</w:t>
      </w:r>
      <w:proofErr w:type="spellStart"/>
      <w:r w:rsidR="001E1494" w:rsidRPr="00DB2A82">
        <w:rPr>
          <w:rFonts w:asciiTheme="minorHAnsi" w:hAnsiTheme="minorHAnsi"/>
          <w:bCs/>
        </w:rPr>
        <w:t>Henseleit</w:t>
      </w:r>
      <w:proofErr w:type="spellEnd"/>
      <w:r w:rsidR="001E1494" w:rsidRPr="00DB2A82">
        <w:rPr>
          <w:rFonts w:asciiTheme="minorHAnsi" w:hAnsiTheme="minorHAnsi"/>
          <w:bCs/>
        </w:rPr>
        <w:t xml:space="preserve"> (K-H) buffer</w:t>
      </w:r>
      <w:r w:rsidR="00754C2D" w:rsidRPr="00DB2A82">
        <w:rPr>
          <w:rFonts w:asciiTheme="minorHAnsi" w:hAnsiTheme="minorHAnsi"/>
          <w:bCs/>
        </w:rPr>
        <w:t>, weigh the following chemicals (</w:t>
      </w:r>
      <w:r w:rsidR="00965617" w:rsidRPr="00DB2A82">
        <w:rPr>
          <w:rFonts w:asciiTheme="minorHAnsi" w:hAnsiTheme="minorHAnsi"/>
          <w:bCs/>
        </w:rPr>
        <w:t>27.68</w:t>
      </w:r>
      <w:r w:rsidR="00A85501" w:rsidRPr="00DB2A82">
        <w:rPr>
          <w:rFonts w:asciiTheme="minorHAnsi" w:hAnsiTheme="minorHAnsi"/>
          <w:bCs/>
        </w:rPr>
        <w:t xml:space="preserve"> g </w:t>
      </w:r>
      <w:r w:rsidR="005C4E93">
        <w:rPr>
          <w:rFonts w:asciiTheme="minorHAnsi" w:hAnsiTheme="minorHAnsi"/>
          <w:bCs/>
        </w:rPr>
        <w:t xml:space="preserve">of </w:t>
      </w:r>
      <w:r w:rsidR="00754C2D" w:rsidRPr="00DB2A82">
        <w:rPr>
          <w:rFonts w:asciiTheme="minorHAnsi" w:hAnsiTheme="minorHAnsi"/>
          <w:bCs/>
        </w:rPr>
        <w:t>NaCl,</w:t>
      </w:r>
      <w:r w:rsidR="00965617" w:rsidRPr="00DB2A82">
        <w:rPr>
          <w:rFonts w:asciiTheme="minorHAnsi" w:hAnsiTheme="minorHAnsi"/>
          <w:bCs/>
        </w:rPr>
        <w:t xml:space="preserve"> 8.4 g </w:t>
      </w:r>
      <w:r w:rsidR="005C4E93">
        <w:rPr>
          <w:rFonts w:asciiTheme="minorHAnsi" w:hAnsiTheme="minorHAnsi"/>
          <w:bCs/>
        </w:rPr>
        <w:t xml:space="preserve">of </w:t>
      </w:r>
      <w:r w:rsidR="00965617" w:rsidRPr="00DB2A82">
        <w:rPr>
          <w:rFonts w:asciiTheme="minorHAnsi" w:hAnsiTheme="minorHAnsi"/>
          <w:bCs/>
        </w:rPr>
        <w:t>NaHCO</w:t>
      </w:r>
      <w:r w:rsidR="00965617" w:rsidRPr="00DB2A82">
        <w:rPr>
          <w:rFonts w:asciiTheme="minorHAnsi" w:hAnsiTheme="minorHAnsi"/>
          <w:bCs/>
          <w:vertAlign w:val="subscript"/>
        </w:rPr>
        <w:t>3</w:t>
      </w:r>
      <w:r w:rsidR="00965617" w:rsidRPr="00DB2A82">
        <w:rPr>
          <w:rFonts w:asciiTheme="minorHAnsi" w:hAnsiTheme="minorHAnsi"/>
          <w:bCs/>
        </w:rPr>
        <w:t>,</w:t>
      </w:r>
      <w:r w:rsidR="00965617" w:rsidRPr="00DB2A82">
        <w:rPr>
          <w:rFonts w:asciiTheme="minorHAnsi" w:hAnsiTheme="minorHAnsi"/>
          <w:bCs/>
          <w:vertAlign w:val="subscript"/>
        </w:rPr>
        <w:t xml:space="preserve"> </w:t>
      </w:r>
      <w:r w:rsidR="00965617" w:rsidRPr="00DB2A82">
        <w:rPr>
          <w:rFonts w:asciiTheme="minorHAnsi" w:hAnsiTheme="minorHAnsi"/>
          <w:bCs/>
        </w:rPr>
        <w:t>1.4</w:t>
      </w:r>
      <w:r w:rsidR="00754C2D" w:rsidRPr="00DB2A82">
        <w:rPr>
          <w:rFonts w:asciiTheme="minorHAnsi" w:hAnsiTheme="minorHAnsi"/>
          <w:bCs/>
        </w:rPr>
        <w:t xml:space="preserve"> </w:t>
      </w:r>
      <w:r w:rsidR="00A85501" w:rsidRPr="00DB2A82">
        <w:rPr>
          <w:rFonts w:asciiTheme="minorHAnsi" w:hAnsiTheme="minorHAnsi"/>
          <w:bCs/>
        </w:rPr>
        <w:t xml:space="preserve">g </w:t>
      </w:r>
      <w:r w:rsidR="005C4E93">
        <w:rPr>
          <w:rFonts w:asciiTheme="minorHAnsi" w:hAnsiTheme="minorHAnsi"/>
          <w:bCs/>
        </w:rPr>
        <w:t xml:space="preserve">of </w:t>
      </w:r>
      <w:r w:rsidR="00754C2D" w:rsidRPr="00DB2A82">
        <w:rPr>
          <w:rFonts w:asciiTheme="minorHAnsi" w:hAnsiTheme="minorHAnsi"/>
          <w:bCs/>
        </w:rPr>
        <w:t xml:space="preserve">KCl, </w:t>
      </w:r>
      <w:r w:rsidR="00965617" w:rsidRPr="00DB2A82">
        <w:rPr>
          <w:rFonts w:asciiTheme="minorHAnsi" w:hAnsiTheme="minorHAnsi"/>
          <w:bCs/>
        </w:rPr>
        <w:t xml:space="preserve">1.18 </w:t>
      </w:r>
      <w:r w:rsidR="00A85501" w:rsidRPr="00DB2A82">
        <w:rPr>
          <w:rFonts w:asciiTheme="minorHAnsi" w:hAnsiTheme="minorHAnsi"/>
          <w:bCs/>
        </w:rPr>
        <w:t xml:space="preserve">g </w:t>
      </w:r>
      <w:r w:rsidR="005C4E93">
        <w:rPr>
          <w:rFonts w:asciiTheme="minorHAnsi" w:hAnsiTheme="minorHAnsi"/>
          <w:bCs/>
        </w:rPr>
        <w:t xml:space="preserve">of </w:t>
      </w:r>
      <w:r w:rsidR="00754C2D" w:rsidRPr="00DB2A82">
        <w:rPr>
          <w:rFonts w:asciiTheme="minorHAnsi" w:hAnsiTheme="minorHAnsi"/>
          <w:bCs/>
        </w:rPr>
        <w:t>MgSO</w:t>
      </w:r>
      <w:r w:rsidR="00754C2D" w:rsidRPr="00DB2A82">
        <w:rPr>
          <w:rFonts w:asciiTheme="minorHAnsi" w:hAnsiTheme="minorHAnsi"/>
          <w:bCs/>
          <w:vertAlign w:val="subscript"/>
        </w:rPr>
        <w:t>4</w:t>
      </w:r>
      <w:r w:rsidR="00460FD4">
        <w:rPr>
          <w:rFonts w:asciiTheme="minorHAnsi" w:hAnsiTheme="minorHAnsi"/>
          <w:bCs/>
        </w:rPr>
        <w:t>,</w:t>
      </w:r>
      <w:r w:rsidR="00754C2D" w:rsidRPr="00DB2A82">
        <w:rPr>
          <w:rFonts w:asciiTheme="minorHAnsi" w:hAnsiTheme="minorHAnsi"/>
          <w:bCs/>
        </w:rPr>
        <w:t xml:space="preserve"> </w:t>
      </w:r>
      <w:r w:rsidR="00965617" w:rsidRPr="00DB2A82">
        <w:rPr>
          <w:rFonts w:asciiTheme="minorHAnsi" w:hAnsiTheme="minorHAnsi"/>
          <w:bCs/>
        </w:rPr>
        <w:t xml:space="preserve">and 0.64 </w:t>
      </w:r>
      <w:r w:rsidR="00A85501" w:rsidRPr="00DB2A82">
        <w:rPr>
          <w:rFonts w:asciiTheme="minorHAnsi" w:hAnsiTheme="minorHAnsi"/>
          <w:bCs/>
        </w:rPr>
        <w:t xml:space="preserve">g </w:t>
      </w:r>
      <w:r w:rsidR="005C4E93">
        <w:rPr>
          <w:rFonts w:asciiTheme="minorHAnsi" w:hAnsiTheme="minorHAnsi"/>
          <w:bCs/>
        </w:rPr>
        <w:t xml:space="preserve">of </w:t>
      </w:r>
      <w:r w:rsidR="00754C2D" w:rsidRPr="00DB2A82">
        <w:rPr>
          <w:rFonts w:asciiTheme="minorHAnsi" w:hAnsiTheme="minorHAnsi"/>
          <w:bCs/>
        </w:rPr>
        <w:t>KH</w:t>
      </w:r>
      <w:r w:rsidR="00754C2D" w:rsidRPr="00DB2A82">
        <w:rPr>
          <w:rFonts w:asciiTheme="minorHAnsi" w:hAnsiTheme="minorHAnsi"/>
          <w:bCs/>
          <w:vertAlign w:val="subscript"/>
        </w:rPr>
        <w:t>2</w:t>
      </w:r>
      <w:r w:rsidR="00754C2D" w:rsidRPr="00DB2A82">
        <w:rPr>
          <w:rFonts w:asciiTheme="minorHAnsi" w:hAnsiTheme="minorHAnsi"/>
          <w:bCs/>
        </w:rPr>
        <w:t>PO</w:t>
      </w:r>
      <w:r w:rsidR="00754C2D" w:rsidRPr="00DB2A82">
        <w:rPr>
          <w:rFonts w:asciiTheme="minorHAnsi" w:hAnsiTheme="minorHAnsi"/>
          <w:bCs/>
          <w:vertAlign w:val="subscript"/>
        </w:rPr>
        <w:t>4</w:t>
      </w:r>
      <w:r w:rsidR="00754C2D" w:rsidRPr="00DB2A82">
        <w:rPr>
          <w:rFonts w:asciiTheme="minorHAnsi" w:hAnsiTheme="minorHAnsi"/>
          <w:bCs/>
        </w:rPr>
        <w:t>)</w:t>
      </w:r>
      <w:r w:rsidR="00754C2D" w:rsidRPr="00DB2A82">
        <w:rPr>
          <w:rFonts w:asciiTheme="minorHAnsi" w:hAnsiTheme="minorHAnsi"/>
          <w:bCs/>
          <w:vertAlign w:val="subscript"/>
        </w:rPr>
        <w:t xml:space="preserve"> </w:t>
      </w:r>
      <w:r w:rsidR="00754C2D" w:rsidRPr="00DB2A82">
        <w:rPr>
          <w:rFonts w:asciiTheme="minorHAnsi" w:hAnsiTheme="minorHAnsi"/>
          <w:bCs/>
        </w:rPr>
        <w:t>into one dry and clean 50</w:t>
      </w:r>
      <w:r w:rsidR="00C42E5C">
        <w:rPr>
          <w:rFonts w:asciiTheme="minorHAnsi" w:hAnsiTheme="minorHAnsi"/>
          <w:bCs/>
        </w:rPr>
        <w:t xml:space="preserve"> </w:t>
      </w:r>
      <w:r w:rsidR="00754C2D" w:rsidRPr="00DB2A82">
        <w:rPr>
          <w:rFonts w:asciiTheme="minorHAnsi" w:hAnsiTheme="minorHAnsi"/>
          <w:bCs/>
        </w:rPr>
        <w:t>m</w:t>
      </w:r>
      <w:r w:rsidR="00C42E5C">
        <w:rPr>
          <w:rFonts w:asciiTheme="minorHAnsi" w:hAnsiTheme="minorHAnsi"/>
          <w:bCs/>
        </w:rPr>
        <w:t>L</w:t>
      </w:r>
      <w:r w:rsidR="00754C2D" w:rsidRPr="00DB2A82">
        <w:rPr>
          <w:rFonts w:asciiTheme="minorHAnsi" w:hAnsiTheme="minorHAnsi"/>
          <w:bCs/>
        </w:rPr>
        <w:t xml:space="preserve"> </w:t>
      </w:r>
      <w:r w:rsidR="001E1494" w:rsidRPr="00DB2A82">
        <w:rPr>
          <w:rFonts w:asciiTheme="minorHAnsi" w:hAnsiTheme="minorHAnsi"/>
          <w:bCs/>
        </w:rPr>
        <w:t>conical centrifuge tube</w:t>
      </w:r>
      <w:r w:rsidR="00754C2D" w:rsidRPr="00DB2A82">
        <w:rPr>
          <w:rFonts w:asciiTheme="minorHAnsi" w:hAnsiTheme="minorHAnsi"/>
          <w:bCs/>
        </w:rPr>
        <w:t xml:space="preserve"> and, </w:t>
      </w:r>
      <w:r w:rsidR="00965617" w:rsidRPr="00DB2A82">
        <w:rPr>
          <w:rFonts w:asciiTheme="minorHAnsi" w:hAnsiTheme="minorHAnsi"/>
          <w:bCs/>
        </w:rPr>
        <w:t xml:space="preserve">1.47 </w:t>
      </w:r>
      <w:r w:rsidR="00A85501" w:rsidRPr="00DB2A82">
        <w:rPr>
          <w:rFonts w:asciiTheme="minorHAnsi" w:hAnsiTheme="minorHAnsi"/>
          <w:bCs/>
        </w:rPr>
        <w:t xml:space="preserve">g </w:t>
      </w:r>
      <w:r w:rsidR="005C4E93">
        <w:rPr>
          <w:rFonts w:asciiTheme="minorHAnsi" w:hAnsiTheme="minorHAnsi"/>
          <w:bCs/>
        </w:rPr>
        <w:t xml:space="preserve">of </w:t>
      </w:r>
      <w:r w:rsidR="00754C2D" w:rsidRPr="00DB2A82">
        <w:rPr>
          <w:rFonts w:asciiTheme="minorHAnsi" w:hAnsiTheme="minorHAnsi"/>
          <w:bCs/>
        </w:rPr>
        <w:t>CaCl</w:t>
      </w:r>
      <w:r w:rsidR="00754C2D" w:rsidRPr="00DB2A82">
        <w:rPr>
          <w:rFonts w:asciiTheme="minorHAnsi" w:hAnsiTheme="minorHAnsi"/>
          <w:bCs/>
          <w:vertAlign w:val="subscript"/>
        </w:rPr>
        <w:t xml:space="preserve">2 </w:t>
      </w:r>
      <w:r w:rsidR="00754C2D" w:rsidRPr="00DB2A82">
        <w:rPr>
          <w:rFonts w:asciiTheme="minorHAnsi" w:hAnsiTheme="minorHAnsi"/>
          <w:bCs/>
        </w:rPr>
        <w:t>and</w:t>
      </w:r>
      <w:r w:rsidR="00965617" w:rsidRPr="00DB2A82">
        <w:rPr>
          <w:rFonts w:asciiTheme="minorHAnsi" w:hAnsiTheme="minorHAnsi"/>
          <w:bCs/>
        </w:rPr>
        <w:t xml:space="preserve"> 8.0 g </w:t>
      </w:r>
      <w:r w:rsidR="005C4E93">
        <w:rPr>
          <w:rFonts w:asciiTheme="minorHAnsi" w:hAnsiTheme="minorHAnsi"/>
          <w:bCs/>
        </w:rPr>
        <w:t xml:space="preserve">of </w:t>
      </w:r>
      <w:r w:rsidR="00754C2D" w:rsidRPr="00DB2A82">
        <w:rPr>
          <w:rFonts w:asciiTheme="minorHAnsi" w:hAnsiTheme="minorHAnsi"/>
          <w:bCs/>
        </w:rPr>
        <w:t xml:space="preserve">glucose into another tube. </w:t>
      </w:r>
    </w:p>
    <w:p w14:paraId="146CF8D6" w14:textId="77777777" w:rsidR="00FD06C6" w:rsidRDefault="00FD06C6" w:rsidP="00F224C1">
      <w:pPr>
        <w:widowControl/>
        <w:rPr>
          <w:rFonts w:asciiTheme="minorHAnsi" w:hAnsiTheme="minorHAnsi"/>
          <w:bCs/>
        </w:rPr>
      </w:pPr>
    </w:p>
    <w:p w14:paraId="3392ED54" w14:textId="5CFC480F" w:rsidR="007E5FD7" w:rsidRDefault="007B1326" w:rsidP="00F224C1">
      <w:pPr>
        <w:widowControl/>
        <w:rPr>
          <w:rFonts w:asciiTheme="minorHAnsi" w:hAnsiTheme="minorHAnsi"/>
          <w:bCs/>
        </w:rPr>
      </w:pPr>
      <w:r w:rsidRPr="007B1326">
        <w:rPr>
          <w:rFonts w:asciiTheme="minorHAnsi" w:hAnsiTheme="minorHAnsi"/>
          <w:bCs/>
          <w:caps/>
        </w:rPr>
        <w:t>NOTE:</w:t>
      </w:r>
      <w:r w:rsidR="00754C2D" w:rsidRPr="00DB2A82">
        <w:rPr>
          <w:rFonts w:asciiTheme="minorHAnsi" w:hAnsiTheme="minorHAnsi"/>
          <w:bCs/>
        </w:rPr>
        <w:t xml:space="preserve"> The powder mixture of these chemicals should be stored </w:t>
      </w:r>
      <w:r w:rsidR="00A27066" w:rsidRPr="00DB2A82">
        <w:rPr>
          <w:rFonts w:asciiTheme="minorHAnsi" w:hAnsiTheme="minorHAnsi"/>
          <w:bCs/>
        </w:rPr>
        <w:t>in a cool and dry place</w:t>
      </w:r>
      <w:r w:rsidR="00754C2D" w:rsidRPr="00DB2A82">
        <w:rPr>
          <w:rFonts w:asciiTheme="minorHAnsi" w:hAnsiTheme="minorHAnsi"/>
          <w:bCs/>
        </w:rPr>
        <w:t>. The CaCl</w:t>
      </w:r>
      <w:r w:rsidR="00754C2D" w:rsidRPr="00DB2A82">
        <w:rPr>
          <w:rFonts w:asciiTheme="minorHAnsi" w:hAnsiTheme="minorHAnsi"/>
          <w:bCs/>
          <w:vertAlign w:val="subscript"/>
        </w:rPr>
        <w:t xml:space="preserve">2 </w:t>
      </w:r>
      <w:r w:rsidR="00754C2D" w:rsidRPr="00DB2A82">
        <w:rPr>
          <w:rFonts w:asciiTheme="minorHAnsi" w:hAnsiTheme="minorHAnsi"/>
          <w:bCs/>
        </w:rPr>
        <w:t xml:space="preserve">and glucose </w:t>
      </w:r>
      <w:r w:rsidR="00965617" w:rsidRPr="00DB2A82">
        <w:rPr>
          <w:rFonts w:asciiTheme="minorHAnsi" w:hAnsiTheme="minorHAnsi"/>
          <w:bCs/>
        </w:rPr>
        <w:t xml:space="preserve">powder </w:t>
      </w:r>
      <w:r w:rsidR="00754C2D" w:rsidRPr="00DB2A82">
        <w:rPr>
          <w:rFonts w:asciiTheme="minorHAnsi" w:hAnsiTheme="minorHAnsi"/>
          <w:bCs/>
        </w:rPr>
        <w:t>mixture is best prepared fresh to prevent absorption of moisture and clumping.</w:t>
      </w:r>
    </w:p>
    <w:p w14:paraId="26A78336" w14:textId="77777777" w:rsidR="00793F62" w:rsidRPr="00DB2A82" w:rsidRDefault="00793F62" w:rsidP="00F224C1">
      <w:pPr>
        <w:widowControl/>
        <w:rPr>
          <w:rFonts w:asciiTheme="minorHAnsi" w:hAnsiTheme="minorHAnsi"/>
          <w:bCs/>
        </w:rPr>
      </w:pPr>
    </w:p>
    <w:p w14:paraId="03618457" w14:textId="5B9D31CE" w:rsidR="002E3DAA" w:rsidRPr="00DB2A82" w:rsidRDefault="0023778B"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1.</w:t>
      </w:r>
      <w:r w:rsidR="006A1CDF" w:rsidRPr="00DB2A82">
        <w:rPr>
          <w:rFonts w:asciiTheme="minorHAnsi" w:hAnsiTheme="minorHAnsi"/>
          <w:bCs/>
        </w:rPr>
        <w:t>2</w:t>
      </w:r>
      <w:r w:rsidRPr="00DB2A82">
        <w:rPr>
          <w:rFonts w:asciiTheme="minorHAnsi" w:hAnsiTheme="minorHAnsi"/>
          <w:bCs/>
        </w:rPr>
        <w:t xml:space="preserve">. </w:t>
      </w:r>
      <w:r w:rsidR="0013472E" w:rsidRPr="00DB2A82">
        <w:rPr>
          <w:rFonts w:asciiTheme="minorHAnsi" w:hAnsiTheme="minorHAnsi"/>
          <w:bCs/>
        </w:rPr>
        <w:t>To prepare 200</w:t>
      </w:r>
      <w:r w:rsidR="007803D8">
        <w:rPr>
          <w:rFonts w:asciiTheme="minorHAnsi" w:hAnsiTheme="minorHAnsi"/>
          <w:bCs/>
        </w:rPr>
        <w:t xml:space="preserve"> </w:t>
      </w:r>
      <w:r w:rsidR="0013472E" w:rsidRPr="00DB2A82">
        <w:rPr>
          <w:rFonts w:asciiTheme="minorHAnsi" w:hAnsiTheme="minorHAnsi"/>
          <w:bCs/>
        </w:rPr>
        <w:t>µ</w:t>
      </w:r>
      <w:r w:rsidR="007803D8">
        <w:rPr>
          <w:rFonts w:asciiTheme="minorHAnsi" w:hAnsiTheme="minorHAnsi"/>
          <w:bCs/>
        </w:rPr>
        <w:t>L of</w:t>
      </w:r>
      <w:r w:rsidR="0013472E" w:rsidRPr="00DB2A82">
        <w:rPr>
          <w:rFonts w:asciiTheme="minorHAnsi" w:hAnsiTheme="minorHAnsi"/>
          <w:bCs/>
        </w:rPr>
        <w:t xml:space="preserve"> e</w:t>
      </w:r>
      <w:r w:rsidR="0091736F" w:rsidRPr="00DB2A82">
        <w:rPr>
          <w:rFonts w:asciiTheme="minorHAnsi" w:hAnsiTheme="minorHAnsi"/>
          <w:bCs/>
        </w:rPr>
        <w:t xml:space="preserve">xtraction buffer 2A </w:t>
      </w:r>
      <w:r w:rsidR="0013472E" w:rsidRPr="00DB2A82">
        <w:rPr>
          <w:rFonts w:asciiTheme="minorHAnsi" w:hAnsiTheme="minorHAnsi"/>
          <w:bCs/>
        </w:rPr>
        <w:t>per pellet sample, m</w:t>
      </w:r>
      <w:r w:rsidR="0091736F" w:rsidRPr="00DB2A82">
        <w:rPr>
          <w:rFonts w:asciiTheme="minorHAnsi" w:hAnsiTheme="minorHAnsi"/>
          <w:bCs/>
        </w:rPr>
        <w:t xml:space="preserve">ix 100 </w:t>
      </w:r>
      <w:r w:rsidR="00E43C76" w:rsidRPr="00DB2A82">
        <w:rPr>
          <w:rFonts w:asciiTheme="minorHAnsi" w:hAnsiTheme="minorHAnsi"/>
          <w:bCs/>
        </w:rPr>
        <w:t>µL</w:t>
      </w:r>
      <w:r w:rsidR="0091736F" w:rsidRPr="00DB2A82">
        <w:rPr>
          <w:rFonts w:asciiTheme="minorHAnsi" w:hAnsiTheme="minorHAnsi"/>
          <w:bCs/>
        </w:rPr>
        <w:t xml:space="preserve"> </w:t>
      </w:r>
      <w:r w:rsidR="005C4E93">
        <w:rPr>
          <w:rFonts w:asciiTheme="minorHAnsi" w:hAnsiTheme="minorHAnsi"/>
          <w:bCs/>
        </w:rPr>
        <w:t xml:space="preserve">of </w:t>
      </w:r>
      <w:r w:rsidR="0013472E" w:rsidRPr="00DB2A82">
        <w:rPr>
          <w:rFonts w:asciiTheme="minorHAnsi" w:hAnsiTheme="minorHAnsi"/>
          <w:bCs/>
        </w:rPr>
        <w:t xml:space="preserve">extraction buffer </w:t>
      </w:r>
      <w:r w:rsidR="0091736F" w:rsidRPr="00DB2A82">
        <w:rPr>
          <w:rFonts w:asciiTheme="minorHAnsi" w:hAnsiTheme="minorHAnsi"/>
          <w:bCs/>
        </w:rPr>
        <w:t xml:space="preserve">2 and 100 </w:t>
      </w:r>
      <w:r w:rsidR="00E43C76" w:rsidRPr="00DB2A82">
        <w:rPr>
          <w:rFonts w:asciiTheme="minorHAnsi" w:hAnsiTheme="minorHAnsi"/>
          <w:bCs/>
        </w:rPr>
        <w:t>µL</w:t>
      </w:r>
      <w:r w:rsidR="0091736F" w:rsidRPr="00DB2A82">
        <w:rPr>
          <w:rFonts w:asciiTheme="minorHAnsi" w:hAnsiTheme="minorHAnsi"/>
          <w:bCs/>
        </w:rPr>
        <w:t xml:space="preserve"> </w:t>
      </w:r>
      <w:r w:rsidR="005C4E93">
        <w:rPr>
          <w:rFonts w:asciiTheme="minorHAnsi" w:hAnsiTheme="minorHAnsi"/>
          <w:bCs/>
        </w:rPr>
        <w:t xml:space="preserve">of </w:t>
      </w:r>
      <w:r w:rsidR="0013472E" w:rsidRPr="00DB2A82">
        <w:rPr>
          <w:rFonts w:asciiTheme="minorHAnsi" w:hAnsiTheme="minorHAnsi"/>
          <w:bCs/>
        </w:rPr>
        <w:t>r</w:t>
      </w:r>
      <w:r w:rsidR="0091736F" w:rsidRPr="00DB2A82">
        <w:rPr>
          <w:rFonts w:asciiTheme="minorHAnsi" w:hAnsiTheme="minorHAnsi"/>
          <w:bCs/>
        </w:rPr>
        <w:t>eagent A</w:t>
      </w:r>
      <w:r w:rsidR="0013472E" w:rsidRPr="00DB2A82">
        <w:rPr>
          <w:rFonts w:asciiTheme="minorHAnsi" w:hAnsiTheme="minorHAnsi"/>
          <w:bCs/>
        </w:rPr>
        <w:t xml:space="preserve"> from the transmembrane protein extraction kit</w:t>
      </w:r>
      <w:r w:rsidR="0013472E" w:rsidRPr="00DB2A82" w:rsidDel="005B5563">
        <w:rPr>
          <w:rFonts w:asciiTheme="minorHAnsi" w:hAnsiTheme="minorHAnsi"/>
          <w:bCs/>
        </w:rPr>
        <w:t xml:space="preserve"> </w:t>
      </w:r>
      <w:r w:rsidR="0013472E" w:rsidRPr="00DB2A82">
        <w:rPr>
          <w:rFonts w:asciiTheme="minorHAnsi" w:hAnsiTheme="minorHAnsi"/>
          <w:bCs/>
        </w:rPr>
        <w:t>(</w:t>
      </w:r>
      <w:r w:rsidR="00686F24">
        <w:rPr>
          <w:rFonts w:asciiTheme="minorHAnsi" w:hAnsiTheme="minorHAnsi"/>
          <w:bCs/>
        </w:rPr>
        <w:t>see</w:t>
      </w:r>
      <w:r w:rsidR="0013472E" w:rsidRPr="00DB2A82">
        <w:rPr>
          <w:rFonts w:asciiTheme="minorHAnsi" w:hAnsiTheme="minorHAnsi"/>
          <w:bCs/>
        </w:rPr>
        <w:t xml:space="preserve"> B6 in the </w:t>
      </w:r>
      <w:r w:rsidR="0000788B" w:rsidRPr="0000788B">
        <w:rPr>
          <w:rFonts w:asciiTheme="minorHAnsi" w:hAnsiTheme="minorHAnsi"/>
          <w:b/>
          <w:bCs/>
        </w:rPr>
        <w:t>Table of Materials</w:t>
      </w:r>
      <w:r w:rsidR="0013472E" w:rsidRPr="00DB2A82">
        <w:rPr>
          <w:rFonts w:asciiTheme="minorHAnsi" w:hAnsiTheme="minorHAnsi"/>
          <w:bCs/>
        </w:rPr>
        <w:t>).</w:t>
      </w:r>
    </w:p>
    <w:p w14:paraId="4F1EA94A" w14:textId="77777777" w:rsidR="005A4E9B" w:rsidRPr="00DB2A82" w:rsidRDefault="005A4E9B" w:rsidP="00F224C1">
      <w:pPr>
        <w:pStyle w:val="NormalWeb"/>
        <w:widowControl/>
        <w:spacing w:before="0" w:beforeAutospacing="0" w:after="0" w:afterAutospacing="0"/>
        <w:rPr>
          <w:rFonts w:asciiTheme="minorHAnsi" w:hAnsiTheme="minorHAnsi"/>
          <w:bCs/>
        </w:rPr>
      </w:pPr>
    </w:p>
    <w:p w14:paraId="665151C0" w14:textId="6D570710" w:rsidR="006A1CDF"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2E3DAA" w:rsidRPr="00DB2A82">
        <w:rPr>
          <w:rFonts w:asciiTheme="minorHAnsi" w:hAnsiTheme="minorHAnsi"/>
          <w:bCs/>
        </w:rPr>
        <w:t xml:space="preserve"> Aliquot the components of the </w:t>
      </w:r>
      <w:r w:rsidR="009E12D3" w:rsidRPr="00DB2A82">
        <w:rPr>
          <w:rFonts w:asciiTheme="minorHAnsi" w:hAnsiTheme="minorHAnsi"/>
          <w:bCs/>
        </w:rPr>
        <w:t xml:space="preserve">transmembrane protein extraction kit </w:t>
      </w:r>
      <w:r w:rsidR="005B5563" w:rsidRPr="00DB2A82">
        <w:rPr>
          <w:rFonts w:asciiTheme="minorHAnsi" w:hAnsiTheme="minorHAnsi"/>
          <w:bCs/>
        </w:rPr>
        <w:t>comprising extraction buffer 2</w:t>
      </w:r>
      <w:r w:rsidR="00F846A0" w:rsidRPr="00DB2A82">
        <w:rPr>
          <w:rFonts w:asciiTheme="minorHAnsi" w:hAnsiTheme="minorHAnsi"/>
          <w:bCs/>
        </w:rPr>
        <w:t xml:space="preserve">, reagent </w:t>
      </w:r>
      <w:r w:rsidR="005B5563" w:rsidRPr="00DB2A82">
        <w:rPr>
          <w:rFonts w:asciiTheme="minorHAnsi" w:hAnsiTheme="minorHAnsi"/>
          <w:bCs/>
        </w:rPr>
        <w:t xml:space="preserve">A and protease inhibitor cocktail </w:t>
      </w:r>
      <w:r w:rsidR="002E3DAA" w:rsidRPr="00DB2A82">
        <w:rPr>
          <w:rFonts w:asciiTheme="minorHAnsi" w:hAnsiTheme="minorHAnsi"/>
          <w:bCs/>
        </w:rPr>
        <w:t>into working portions and store at -20</w:t>
      </w:r>
      <w:r w:rsidR="005C4E93">
        <w:rPr>
          <w:rFonts w:asciiTheme="minorHAnsi" w:hAnsiTheme="minorHAnsi"/>
          <w:bCs/>
        </w:rPr>
        <w:t xml:space="preserve"> </w:t>
      </w:r>
      <w:r w:rsidR="002E3DAA" w:rsidRPr="00DB2A82">
        <w:rPr>
          <w:rFonts w:asciiTheme="minorHAnsi" w:hAnsiTheme="minorHAnsi"/>
          <w:bCs/>
        </w:rPr>
        <w:t>°C for prolonged use. Avoid repeated freezing and thawing. Thaw the</w:t>
      </w:r>
      <w:r w:rsidR="002E3DAA" w:rsidRPr="00DB2A82">
        <w:rPr>
          <w:rFonts w:asciiTheme="minorHAnsi" w:hAnsiTheme="minorHAnsi"/>
        </w:rPr>
        <w:t xml:space="preserve"> </w:t>
      </w:r>
      <w:r w:rsidR="002E3DAA" w:rsidRPr="00DB2A82">
        <w:rPr>
          <w:rFonts w:asciiTheme="minorHAnsi" w:hAnsiTheme="minorHAnsi"/>
          <w:bCs/>
        </w:rPr>
        <w:t xml:space="preserve">reagents to room temperature </w:t>
      </w:r>
      <w:r w:rsidR="00542654">
        <w:rPr>
          <w:rFonts w:asciiTheme="minorHAnsi" w:hAnsiTheme="minorHAnsi"/>
          <w:bCs/>
        </w:rPr>
        <w:t xml:space="preserve">(RT) </w:t>
      </w:r>
      <w:r w:rsidR="002E3DAA" w:rsidRPr="00DB2A82">
        <w:rPr>
          <w:rFonts w:asciiTheme="minorHAnsi" w:hAnsiTheme="minorHAnsi"/>
          <w:bCs/>
        </w:rPr>
        <w:t>prior to the start of th</w:t>
      </w:r>
      <w:r w:rsidR="006A1CDF" w:rsidRPr="00DB2A82">
        <w:rPr>
          <w:rFonts w:asciiTheme="minorHAnsi" w:hAnsiTheme="minorHAnsi"/>
          <w:bCs/>
        </w:rPr>
        <w:t xml:space="preserve">e pellet extraction procedure. </w:t>
      </w:r>
    </w:p>
    <w:p w14:paraId="58BA12BB" w14:textId="77777777" w:rsidR="00152306" w:rsidRPr="00DB2A82" w:rsidRDefault="00152306" w:rsidP="00F224C1">
      <w:pPr>
        <w:pStyle w:val="NormalWeb"/>
        <w:widowControl/>
        <w:spacing w:before="0" w:beforeAutospacing="0" w:after="0" w:afterAutospacing="0"/>
        <w:rPr>
          <w:rFonts w:asciiTheme="minorHAnsi" w:hAnsiTheme="minorHAnsi"/>
          <w:bCs/>
        </w:rPr>
      </w:pPr>
    </w:p>
    <w:p w14:paraId="756D83EB" w14:textId="052D7162" w:rsidR="007E5FD7" w:rsidRDefault="00FC4958"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1.</w:t>
      </w:r>
      <w:r w:rsidR="006A1CDF" w:rsidRPr="00DB2A82">
        <w:rPr>
          <w:rFonts w:asciiTheme="minorHAnsi" w:hAnsiTheme="minorHAnsi"/>
          <w:bCs/>
        </w:rPr>
        <w:t>3</w:t>
      </w:r>
      <w:r w:rsidRPr="00DB2A82">
        <w:rPr>
          <w:rFonts w:asciiTheme="minorHAnsi" w:hAnsiTheme="minorHAnsi"/>
          <w:bCs/>
        </w:rPr>
        <w:t xml:space="preserve">. </w:t>
      </w:r>
      <w:r w:rsidR="00554623">
        <w:rPr>
          <w:rFonts w:asciiTheme="minorHAnsi" w:hAnsiTheme="minorHAnsi"/>
          <w:bCs/>
        </w:rPr>
        <w:t>To prepare</w:t>
      </w:r>
      <w:r w:rsidR="00152306">
        <w:rPr>
          <w:rFonts w:asciiTheme="minorHAnsi" w:hAnsiTheme="minorHAnsi"/>
          <w:bCs/>
        </w:rPr>
        <w:t xml:space="preserve"> a</w:t>
      </w:r>
      <w:r w:rsidR="0091736F" w:rsidRPr="00DB2A82">
        <w:rPr>
          <w:rFonts w:asciiTheme="minorHAnsi" w:hAnsiTheme="minorHAnsi"/>
          <w:bCs/>
        </w:rPr>
        <w:t>mmonium bicarbonate (ABC, 100</w:t>
      </w:r>
      <w:r w:rsidR="000B1E12" w:rsidRPr="00DB2A82">
        <w:rPr>
          <w:rFonts w:asciiTheme="minorHAnsi" w:hAnsiTheme="minorHAnsi"/>
          <w:bCs/>
        </w:rPr>
        <w:t xml:space="preserve"> </w:t>
      </w:r>
      <w:r w:rsidR="0091736F" w:rsidRPr="00DB2A82">
        <w:rPr>
          <w:rFonts w:asciiTheme="minorHAnsi" w:hAnsiTheme="minorHAnsi"/>
          <w:bCs/>
        </w:rPr>
        <w:t>mM)</w:t>
      </w:r>
      <w:r w:rsidR="00152306">
        <w:rPr>
          <w:rFonts w:asciiTheme="minorHAnsi" w:hAnsiTheme="minorHAnsi"/>
          <w:bCs/>
        </w:rPr>
        <w:t xml:space="preserve"> solution, dissolve</w:t>
      </w:r>
      <w:r w:rsidR="0091736F" w:rsidRPr="00DB2A82">
        <w:rPr>
          <w:rFonts w:asciiTheme="minorHAnsi" w:hAnsiTheme="minorHAnsi"/>
          <w:bCs/>
        </w:rPr>
        <w:t xml:space="preserve"> 0.</w:t>
      </w:r>
      <w:r w:rsidR="00C66323" w:rsidRPr="00DB2A82">
        <w:rPr>
          <w:rFonts w:asciiTheme="minorHAnsi" w:hAnsiTheme="minorHAnsi"/>
          <w:bCs/>
        </w:rPr>
        <w:t xml:space="preserve">39 </w:t>
      </w:r>
      <w:r w:rsidR="0091736F" w:rsidRPr="00DB2A82">
        <w:rPr>
          <w:rFonts w:asciiTheme="minorHAnsi" w:hAnsiTheme="minorHAnsi"/>
          <w:bCs/>
        </w:rPr>
        <w:t xml:space="preserve">g </w:t>
      </w:r>
      <w:r w:rsidR="005C4E93">
        <w:rPr>
          <w:rFonts w:asciiTheme="minorHAnsi" w:hAnsiTheme="minorHAnsi"/>
          <w:bCs/>
        </w:rPr>
        <w:t xml:space="preserve">of </w:t>
      </w:r>
      <w:r w:rsidR="0091736F" w:rsidRPr="00DB2A82">
        <w:rPr>
          <w:rFonts w:asciiTheme="minorHAnsi" w:hAnsiTheme="minorHAnsi"/>
          <w:bCs/>
        </w:rPr>
        <w:t>ABC in</w:t>
      </w:r>
      <w:r w:rsidR="00C66323" w:rsidRPr="00DB2A82">
        <w:rPr>
          <w:rFonts w:asciiTheme="minorHAnsi" w:hAnsiTheme="minorHAnsi"/>
          <w:bCs/>
        </w:rPr>
        <w:t xml:space="preserve"> 50 </w:t>
      </w:r>
      <w:r w:rsidR="00E43C76" w:rsidRPr="00DB2A82">
        <w:rPr>
          <w:rFonts w:asciiTheme="minorHAnsi" w:hAnsiTheme="minorHAnsi"/>
          <w:bCs/>
        </w:rPr>
        <w:t>mL</w:t>
      </w:r>
      <w:r w:rsidR="00C66323" w:rsidRPr="00DB2A82">
        <w:rPr>
          <w:rFonts w:asciiTheme="minorHAnsi" w:hAnsiTheme="minorHAnsi"/>
          <w:bCs/>
        </w:rPr>
        <w:t xml:space="preserve"> </w:t>
      </w:r>
      <w:r w:rsidR="005C4E93">
        <w:rPr>
          <w:rFonts w:asciiTheme="minorHAnsi" w:hAnsiTheme="minorHAnsi"/>
          <w:bCs/>
        </w:rPr>
        <w:t xml:space="preserve">of </w:t>
      </w:r>
      <w:r w:rsidR="00C66323" w:rsidRPr="00DB2A82">
        <w:rPr>
          <w:rFonts w:asciiTheme="minorHAnsi" w:hAnsiTheme="minorHAnsi"/>
          <w:bCs/>
        </w:rPr>
        <w:t>deionized water.</w:t>
      </w:r>
    </w:p>
    <w:p w14:paraId="056AD579" w14:textId="77777777" w:rsidR="004E458F" w:rsidRPr="00DB2A82" w:rsidRDefault="004E458F" w:rsidP="00F224C1">
      <w:pPr>
        <w:pStyle w:val="NormalWeb"/>
        <w:widowControl/>
        <w:spacing w:before="0" w:beforeAutospacing="0" w:after="0" w:afterAutospacing="0"/>
        <w:rPr>
          <w:rFonts w:asciiTheme="minorHAnsi" w:hAnsiTheme="minorHAnsi"/>
          <w:bCs/>
        </w:rPr>
      </w:pPr>
    </w:p>
    <w:p w14:paraId="6E8C2340" w14:textId="3A1E4568" w:rsidR="00C66323" w:rsidRPr="00DB2A82" w:rsidRDefault="006A0A66" w:rsidP="00F224C1">
      <w:pPr>
        <w:pStyle w:val="NormalWeb"/>
        <w:widowControl/>
        <w:spacing w:before="0" w:beforeAutospacing="0" w:after="0" w:afterAutospacing="0"/>
        <w:rPr>
          <w:rFonts w:asciiTheme="minorHAnsi" w:hAnsiTheme="minorHAnsi"/>
        </w:rPr>
      </w:pPr>
      <w:r w:rsidRPr="00DB2A82">
        <w:rPr>
          <w:rFonts w:asciiTheme="minorHAnsi" w:hAnsiTheme="minorHAnsi"/>
          <w:bCs/>
        </w:rPr>
        <w:t>1.</w:t>
      </w:r>
      <w:r w:rsidR="006A1CDF" w:rsidRPr="00DB2A82">
        <w:rPr>
          <w:rFonts w:asciiTheme="minorHAnsi" w:hAnsiTheme="minorHAnsi"/>
          <w:bCs/>
        </w:rPr>
        <w:t>4</w:t>
      </w:r>
      <w:r w:rsidRPr="00DB2A82">
        <w:rPr>
          <w:rFonts w:asciiTheme="minorHAnsi" w:hAnsiTheme="minorHAnsi"/>
          <w:bCs/>
        </w:rPr>
        <w:t xml:space="preserve">. </w:t>
      </w:r>
      <w:r w:rsidR="00554623">
        <w:rPr>
          <w:rFonts w:asciiTheme="minorHAnsi" w:hAnsiTheme="minorHAnsi"/>
          <w:bCs/>
        </w:rPr>
        <w:t>To prepare</w:t>
      </w:r>
      <w:r w:rsidR="004E458F">
        <w:rPr>
          <w:rFonts w:asciiTheme="minorHAnsi" w:hAnsiTheme="minorHAnsi"/>
          <w:bCs/>
        </w:rPr>
        <w:t xml:space="preserve"> </w:t>
      </w:r>
      <w:r w:rsidR="00BF3EE1" w:rsidRPr="00DB2A82">
        <w:rPr>
          <w:rFonts w:asciiTheme="minorHAnsi" w:hAnsiTheme="minorHAnsi"/>
          <w:bCs/>
        </w:rPr>
        <w:t>10</w:t>
      </w:r>
      <w:r w:rsidR="008F5518" w:rsidRPr="00DB2A82">
        <w:rPr>
          <w:rFonts w:asciiTheme="minorHAnsi" w:hAnsiTheme="minorHAnsi"/>
          <w:bCs/>
        </w:rPr>
        <w:t xml:space="preserve"> mM </w:t>
      </w:r>
      <w:r w:rsidR="0091736F" w:rsidRPr="00DB2A82">
        <w:rPr>
          <w:rFonts w:asciiTheme="minorHAnsi" w:hAnsiTheme="minorHAnsi"/>
          <w:bCs/>
        </w:rPr>
        <w:t>1, 4-</w:t>
      </w:r>
      <w:r w:rsidR="004E458F">
        <w:rPr>
          <w:rFonts w:asciiTheme="minorHAnsi" w:hAnsiTheme="minorHAnsi"/>
          <w:bCs/>
        </w:rPr>
        <w:t>d</w:t>
      </w:r>
      <w:r w:rsidR="0091736F" w:rsidRPr="00DB2A82">
        <w:rPr>
          <w:rFonts w:asciiTheme="minorHAnsi" w:hAnsiTheme="minorHAnsi"/>
          <w:bCs/>
        </w:rPr>
        <w:t>ithiothreitol (DTT)</w:t>
      </w:r>
      <w:r w:rsidR="004E458F">
        <w:rPr>
          <w:rFonts w:asciiTheme="minorHAnsi" w:hAnsiTheme="minorHAnsi"/>
          <w:bCs/>
        </w:rPr>
        <w:t xml:space="preserve"> solution, </w:t>
      </w:r>
      <w:r w:rsidR="00360DFC">
        <w:rPr>
          <w:rFonts w:asciiTheme="minorHAnsi" w:hAnsiTheme="minorHAnsi"/>
          <w:bCs/>
        </w:rPr>
        <w:t>dissolve</w:t>
      </w:r>
      <w:r w:rsidR="0010457E" w:rsidRPr="00DB2A82">
        <w:rPr>
          <w:rFonts w:asciiTheme="minorHAnsi" w:hAnsiTheme="minorHAnsi"/>
        </w:rPr>
        <w:t xml:space="preserve"> 30 mg </w:t>
      </w:r>
      <w:r w:rsidR="00716E72">
        <w:rPr>
          <w:rFonts w:asciiTheme="minorHAnsi" w:hAnsiTheme="minorHAnsi"/>
          <w:bCs/>
        </w:rPr>
        <w:t xml:space="preserve">of </w:t>
      </w:r>
      <w:r w:rsidR="0010457E" w:rsidRPr="00DB2A82">
        <w:rPr>
          <w:rFonts w:asciiTheme="minorHAnsi" w:hAnsiTheme="minorHAnsi"/>
        </w:rPr>
        <w:t xml:space="preserve">DTT in 20 </w:t>
      </w:r>
      <w:r w:rsidR="00E43C76" w:rsidRPr="00DB2A82">
        <w:rPr>
          <w:rFonts w:asciiTheme="minorHAnsi" w:hAnsiTheme="minorHAnsi"/>
        </w:rPr>
        <w:t>mL</w:t>
      </w:r>
      <w:r w:rsidR="0010457E" w:rsidRPr="00DB2A82">
        <w:rPr>
          <w:rFonts w:asciiTheme="minorHAnsi" w:hAnsiTheme="minorHAnsi"/>
        </w:rPr>
        <w:t xml:space="preserve"> </w:t>
      </w:r>
      <w:r w:rsidR="00716E72">
        <w:rPr>
          <w:rFonts w:asciiTheme="minorHAnsi" w:hAnsiTheme="minorHAnsi"/>
          <w:bCs/>
        </w:rPr>
        <w:t xml:space="preserve">of </w:t>
      </w:r>
      <w:r w:rsidR="0010457E" w:rsidRPr="00DB2A82">
        <w:rPr>
          <w:rFonts w:asciiTheme="minorHAnsi" w:hAnsiTheme="minorHAnsi"/>
        </w:rPr>
        <w:t>100 mM ABC.</w:t>
      </w:r>
    </w:p>
    <w:p w14:paraId="1131331B" w14:textId="77777777" w:rsidR="00B37818" w:rsidRDefault="00B37818" w:rsidP="00F224C1">
      <w:pPr>
        <w:pStyle w:val="NormalWeb"/>
        <w:widowControl/>
        <w:spacing w:before="0" w:beforeAutospacing="0" w:after="0" w:afterAutospacing="0"/>
        <w:rPr>
          <w:rFonts w:asciiTheme="minorHAnsi" w:hAnsiTheme="minorHAnsi"/>
          <w:bCs/>
        </w:rPr>
      </w:pPr>
    </w:p>
    <w:p w14:paraId="2782592B" w14:textId="496549C3" w:rsidR="006A1CDF" w:rsidRPr="00DB2A82" w:rsidRDefault="006A0A66" w:rsidP="00F224C1">
      <w:pPr>
        <w:pStyle w:val="NormalWeb"/>
        <w:widowControl/>
        <w:spacing w:before="0" w:beforeAutospacing="0" w:after="0" w:afterAutospacing="0"/>
        <w:rPr>
          <w:rFonts w:asciiTheme="minorHAnsi" w:hAnsiTheme="minorHAnsi"/>
        </w:rPr>
      </w:pPr>
      <w:r w:rsidRPr="00DB2A82">
        <w:rPr>
          <w:rFonts w:asciiTheme="minorHAnsi" w:hAnsiTheme="minorHAnsi"/>
          <w:bCs/>
        </w:rPr>
        <w:t>1.</w:t>
      </w:r>
      <w:r w:rsidR="006A1CDF" w:rsidRPr="00DB2A82">
        <w:rPr>
          <w:rFonts w:asciiTheme="minorHAnsi" w:hAnsiTheme="minorHAnsi"/>
          <w:bCs/>
        </w:rPr>
        <w:t>5</w:t>
      </w:r>
      <w:r w:rsidRPr="00DB2A82">
        <w:rPr>
          <w:rFonts w:asciiTheme="minorHAnsi" w:hAnsiTheme="minorHAnsi"/>
          <w:bCs/>
        </w:rPr>
        <w:t xml:space="preserve">. </w:t>
      </w:r>
      <w:r w:rsidR="00554623">
        <w:rPr>
          <w:rFonts w:asciiTheme="minorHAnsi" w:hAnsiTheme="minorHAnsi"/>
          <w:bCs/>
        </w:rPr>
        <w:t>To prepare</w:t>
      </w:r>
      <w:r w:rsidR="00B37818">
        <w:rPr>
          <w:rFonts w:asciiTheme="minorHAnsi" w:hAnsiTheme="minorHAnsi"/>
          <w:bCs/>
        </w:rPr>
        <w:t xml:space="preserve"> </w:t>
      </w:r>
      <w:r w:rsidR="00BF3EE1" w:rsidRPr="00DB2A82">
        <w:rPr>
          <w:rFonts w:asciiTheme="minorHAnsi" w:hAnsiTheme="minorHAnsi"/>
          <w:bCs/>
        </w:rPr>
        <w:t>55</w:t>
      </w:r>
      <w:r w:rsidR="008F5518" w:rsidRPr="00DB2A82">
        <w:rPr>
          <w:rFonts w:asciiTheme="minorHAnsi" w:hAnsiTheme="minorHAnsi"/>
          <w:bCs/>
        </w:rPr>
        <w:t xml:space="preserve"> mM </w:t>
      </w:r>
      <w:r w:rsidR="0091736F" w:rsidRPr="00DB2A82">
        <w:rPr>
          <w:rFonts w:asciiTheme="minorHAnsi" w:hAnsiTheme="minorHAnsi"/>
          <w:bCs/>
        </w:rPr>
        <w:t>Iodoacetamide (IAA)</w:t>
      </w:r>
      <w:r w:rsidR="00B37818">
        <w:rPr>
          <w:rFonts w:asciiTheme="minorHAnsi" w:hAnsiTheme="minorHAnsi"/>
        </w:rPr>
        <w:t xml:space="preserve"> solution, dissolve</w:t>
      </w:r>
      <w:r w:rsidR="0010457E" w:rsidRPr="00DB2A82">
        <w:rPr>
          <w:rFonts w:asciiTheme="minorHAnsi" w:hAnsiTheme="minorHAnsi"/>
        </w:rPr>
        <w:t xml:space="preserve"> 200 mg </w:t>
      </w:r>
      <w:r w:rsidR="00716E72">
        <w:rPr>
          <w:rFonts w:asciiTheme="minorHAnsi" w:hAnsiTheme="minorHAnsi"/>
          <w:bCs/>
        </w:rPr>
        <w:t xml:space="preserve">of </w:t>
      </w:r>
      <w:r w:rsidR="0010457E" w:rsidRPr="00DB2A82">
        <w:rPr>
          <w:rFonts w:asciiTheme="minorHAnsi" w:hAnsiTheme="minorHAnsi"/>
        </w:rPr>
        <w:t xml:space="preserve">IAA in 20 </w:t>
      </w:r>
      <w:r w:rsidR="00E43C76" w:rsidRPr="00DB2A82">
        <w:rPr>
          <w:rFonts w:asciiTheme="minorHAnsi" w:hAnsiTheme="minorHAnsi"/>
        </w:rPr>
        <w:t>mL</w:t>
      </w:r>
      <w:r w:rsidR="0010457E" w:rsidRPr="00DB2A82">
        <w:rPr>
          <w:rFonts w:asciiTheme="minorHAnsi" w:hAnsiTheme="minorHAnsi"/>
        </w:rPr>
        <w:t xml:space="preserve"> </w:t>
      </w:r>
      <w:r w:rsidR="00716E72">
        <w:rPr>
          <w:rFonts w:asciiTheme="minorHAnsi" w:hAnsiTheme="minorHAnsi"/>
          <w:bCs/>
        </w:rPr>
        <w:t xml:space="preserve">of </w:t>
      </w:r>
      <w:r w:rsidR="0010457E" w:rsidRPr="00DB2A82">
        <w:rPr>
          <w:rFonts w:asciiTheme="minorHAnsi" w:hAnsiTheme="minorHAnsi"/>
        </w:rPr>
        <w:t>100 mM ABC.</w:t>
      </w:r>
    </w:p>
    <w:p w14:paraId="4EA38F9A" w14:textId="77777777" w:rsidR="00833261" w:rsidRDefault="00833261" w:rsidP="00F224C1">
      <w:pPr>
        <w:pStyle w:val="NormalWeb"/>
        <w:widowControl/>
        <w:spacing w:before="0" w:beforeAutospacing="0" w:after="0" w:afterAutospacing="0"/>
        <w:rPr>
          <w:rFonts w:asciiTheme="minorHAnsi" w:hAnsiTheme="minorHAnsi"/>
          <w:bCs/>
        </w:rPr>
      </w:pPr>
    </w:p>
    <w:p w14:paraId="73C8DDA2" w14:textId="3F1FE5B8" w:rsidR="00C66323"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lastRenderedPageBreak/>
        <w:t>NOTE:</w:t>
      </w:r>
      <w:r w:rsidR="0010457E" w:rsidRPr="00DB2A82">
        <w:rPr>
          <w:rFonts w:asciiTheme="minorHAnsi" w:hAnsiTheme="minorHAnsi"/>
          <w:bCs/>
        </w:rPr>
        <w:t xml:space="preserve"> IAA must be kept in the dark. Use an </w:t>
      </w:r>
      <w:r w:rsidR="005C2F1E" w:rsidRPr="00DB2A82">
        <w:rPr>
          <w:rFonts w:asciiTheme="minorHAnsi" w:hAnsiTheme="minorHAnsi"/>
          <w:bCs/>
        </w:rPr>
        <w:t>aluminum</w:t>
      </w:r>
      <w:r w:rsidR="0010457E" w:rsidRPr="00DB2A82">
        <w:rPr>
          <w:rFonts w:asciiTheme="minorHAnsi" w:hAnsiTheme="minorHAnsi"/>
          <w:bCs/>
        </w:rPr>
        <w:t xml:space="preserve"> foil to wrap the tubes with light-sensitive solutions.</w:t>
      </w:r>
    </w:p>
    <w:p w14:paraId="7BEB961F" w14:textId="77777777" w:rsidR="006319E4" w:rsidRDefault="006319E4" w:rsidP="00F224C1">
      <w:pPr>
        <w:pStyle w:val="NormalWeb"/>
        <w:widowControl/>
        <w:spacing w:before="0" w:beforeAutospacing="0" w:after="0" w:afterAutospacing="0"/>
        <w:rPr>
          <w:rFonts w:asciiTheme="minorHAnsi" w:hAnsiTheme="minorHAnsi"/>
          <w:bCs/>
        </w:rPr>
      </w:pPr>
    </w:p>
    <w:p w14:paraId="17EB1049" w14:textId="0D2CBD85" w:rsidR="007E5FD7" w:rsidRDefault="00965617"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1.</w:t>
      </w:r>
      <w:r w:rsidR="006A1CDF" w:rsidRPr="00DB2A82">
        <w:rPr>
          <w:rFonts w:asciiTheme="minorHAnsi" w:hAnsiTheme="minorHAnsi"/>
          <w:bCs/>
        </w:rPr>
        <w:t>6</w:t>
      </w:r>
      <w:r w:rsidRPr="00DB2A82">
        <w:rPr>
          <w:rFonts w:asciiTheme="minorHAnsi" w:hAnsiTheme="minorHAnsi"/>
          <w:bCs/>
        </w:rPr>
        <w:t xml:space="preserve">. </w:t>
      </w:r>
      <w:r w:rsidR="00BF3EE1" w:rsidRPr="00DB2A82">
        <w:rPr>
          <w:rFonts w:asciiTheme="minorHAnsi" w:hAnsiTheme="minorHAnsi"/>
          <w:bCs/>
        </w:rPr>
        <w:t xml:space="preserve">Prepare </w:t>
      </w:r>
      <w:r w:rsidR="00B414D7" w:rsidRPr="00DB2A82">
        <w:rPr>
          <w:rFonts w:asciiTheme="minorHAnsi" w:hAnsiTheme="minorHAnsi"/>
          <w:bCs/>
        </w:rPr>
        <w:t xml:space="preserve">trypsin buffer containing </w:t>
      </w:r>
      <w:r w:rsidR="0082505C" w:rsidRPr="00DB2A82">
        <w:rPr>
          <w:rFonts w:asciiTheme="minorHAnsi" w:hAnsiTheme="minorHAnsi"/>
          <w:bCs/>
        </w:rPr>
        <w:t>10</w:t>
      </w:r>
      <w:r w:rsidR="00716E72">
        <w:rPr>
          <w:rFonts w:asciiTheme="minorHAnsi" w:hAnsiTheme="minorHAnsi"/>
          <w:bCs/>
        </w:rPr>
        <w:t xml:space="preserve"> </w:t>
      </w:r>
      <w:r w:rsidR="0082505C" w:rsidRPr="00DB2A82">
        <w:rPr>
          <w:rFonts w:asciiTheme="minorHAnsi" w:hAnsiTheme="minorHAnsi"/>
          <w:bCs/>
        </w:rPr>
        <w:t>mM ABC</w:t>
      </w:r>
      <w:r w:rsidR="00B414D7" w:rsidRPr="00DB2A82">
        <w:rPr>
          <w:rFonts w:asciiTheme="minorHAnsi" w:hAnsiTheme="minorHAnsi"/>
          <w:bCs/>
        </w:rPr>
        <w:t xml:space="preserve"> and</w:t>
      </w:r>
      <w:r w:rsidR="0082505C" w:rsidRPr="00DB2A82">
        <w:rPr>
          <w:rFonts w:asciiTheme="minorHAnsi" w:hAnsiTheme="minorHAnsi"/>
          <w:bCs/>
        </w:rPr>
        <w:t xml:space="preserve"> 10</w:t>
      </w:r>
      <w:r w:rsidR="00E43C76" w:rsidRPr="00DB2A82">
        <w:rPr>
          <w:rFonts w:asciiTheme="minorHAnsi" w:hAnsiTheme="minorHAnsi"/>
          <w:bCs/>
        </w:rPr>
        <w:t>%</w:t>
      </w:r>
      <w:r w:rsidR="0082505C" w:rsidRPr="00DB2A82">
        <w:rPr>
          <w:rFonts w:asciiTheme="minorHAnsi" w:hAnsiTheme="minorHAnsi"/>
          <w:bCs/>
        </w:rPr>
        <w:t xml:space="preserve"> </w:t>
      </w:r>
      <w:r w:rsidR="00B414D7" w:rsidRPr="00DB2A82">
        <w:rPr>
          <w:rFonts w:asciiTheme="minorHAnsi" w:hAnsiTheme="minorHAnsi"/>
          <w:bCs/>
        </w:rPr>
        <w:t xml:space="preserve">(vol/ vol) </w:t>
      </w:r>
      <w:r w:rsidR="0082505C" w:rsidRPr="00DB2A82">
        <w:rPr>
          <w:rFonts w:asciiTheme="minorHAnsi" w:hAnsiTheme="minorHAnsi"/>
          <w:bCs/>
        </w:rPr>
        <w:t>acetonitrile (ACN)</w:t>
      </w:r>
      <w:r w:rsidR="00B414D7" w:rsidRPr="00DB2A82">
        <w:rPr>
          <w:rFonts w:asciiTheme="minorHAnsi" w:hAnsiTheme="minorHAnsi"/>
          <w:bCs/>
        </w:rPr>
        <w:t xml:space="preserve">. Add 1.5 </w:t>
      </w:r>
      <w:r w:rsidR="00E43C76" w:rsidRPr="00DB2A82">
        <w:rPr>
          <w:rFonts w:asciiTheme="minorHAnsi" w:hAnsiTheme="minorHAnsi"/>
          <w:bCs/>
        </w:rPr>
        <w:t>mL</w:t>
      </w:r>
      <w:r w:rsidR="00B414D7" w:rsidRPr="00DB2A82">
        <w:rPr>
          <w:rFonts w:asciiTheme="minorHAnsi" w:hAnsiTheme="minorHAnsi"/>
          <w:bCs/>
        </w:rPr>
        <w:t xml:space="preserve"> </w:t>
      </w:r>
      <w:r w:rsidR="00716E72">
        <w:rPr>
          <w:rFonts w:asciiTheme="minorHAnsi" w:hAnsiTheme="minorHAnsi"/>
          <w:bCs/>
        </w:rPr>
        <w:t xml:space="preserve">of </w:t>
      </w:r>
      <w:r w:rsidR="00B414D7" w:rsidRPr="00DB2A82">
        <w:rPr>
          <w:rFonts w:asciiTheme="minorHAnsi" w:hAnsiTheme="minorHAnsi"/>
          <w:bCs/>
        </w:rPr>
        <w:t xml:space="preserve">trypsin buffer into one vial of 20 µg </w:t>
      </w:r>
      <w:r w:rsidR="00716E72">
        <w:rPr>
          <w:rFonts w:asciiTheme="minorHAnsi" w:hAnsiTheme="minorHAnsi"/>
          <w:bCs/>
        </w:rPr>
        <w:t xml:space="preserve">of </w:t>
      </w:r>
      <w:r w:rsidR="00B414D7" w:rsidRPr="00DB2A82">
        <w:rPr>
          <w:rFonts w:asciiTheme="minorHAnsi" w:hAnsiTheme="minorHAnsi"/>
          <w:bCs/>
        </w:rPr>
        <w:t xml:space="preserve">trypsin to dissolve </w:t>
      </w:r>
      <w:r w:rsidR="00045F7F" w:rsidRPr="00DB2A82">
        <w:rPr>
          <w:rFonts w:asciiTheme="minorHAnsi" w:hAnsiTheme="minorHAnsi"/>
          <w:bCs/>
        </w:rPr>
        <w:t>its content</w:t>
      </w:r>
      <w:r w:rsidR="008E2996" w:rsidRPr="00DB2A82">
        <w:rPr>
          <w:rFonts w:asciiTheme="minorHAnsi" w:hAnsiTheme="minorHAnsi"/>
          <w:bCs/>
        </w:rPr>
        <w:t xml:space="preserve"> to prepare </w:t>
      </w:r>
      <w:r w:rsidR="00716E72">
        <w:rPr>
          <w:rFonts w:asciiTheme="minorHAnsi" w:hAnsiTheme="minorHAnsi"/>
          <w:bCs/>
        </w:rPr>
        <w:t xml:space="preserve">a </w:t>
      </w:r>
      <w:r w:rsidR="008E2996" w:rsidRPr="00DB2A82">
        <w:rPr>
          <w:rFonts w:asciiTheme="minorHAnsi" w:hAnsiTheme="minorHAnsi"/>
          <w:bCs/>
        </w:rPr>
        <w:t>13 ng/</w:t>
      </w:r>
      <w:r w:rsidR="00E43C76" w:rsidRPr="00DB2A82">
        <w:rPr>
          <w:rFonts w:asciiTheme="minorHAnsi" w:hAnsiTheme="minorHAnsi"/>
          <w:bCs/>
        </w:rPr>
        <w:t>µL</w:t>
      </w:r>
      <w:r w:rsidR="008E2996" w:rsidRPr="00DB2A82">
        <w:rPr>
          <w:rFonts w:asciiTheme="minorHAnsi" w:hAnsiTheme="minorHAnsi"/>
          <w:bCs/>
        </w:rPr>
        <w:t xml:space="preserve"> trypsin working solution.</w:t>
      </w:r>
    </w:p>
    <w:p w14:paraId="2FDC7F16" w14:textId="77777777" w:rsidR="00185FB1" w:rsidRDefault="00185FB1" w:rsidP="00F224C1">
      <w:pPr>
        <w:pStyle w:val="NormalWeb"/>
        <w:widowControl/>
        <w:spacing w:before="0" w:beforeAutospacing="0" w:after="0" w:afterAutospacing="0"/>
        <w:rPr>
          <w:rFonts w:asciiTheme="minorHAnsi" w:hAnsiTheme="minorHAnsi"/>
          <w:bCs/>
        </w:rPr>
      </w:pPr>
    </w:p>
    <w:p w14:paraId="39043C2B" w14:textId="18DDBC9C" w:rsidR="00185FB1"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185FB1">
        <w:rPr>
          <w:rFonts w:asciiTheme="minorHAnsi" w:hAnsiTheme="minorHAnsi"/>
          <w:bCs/>
        </w:rPr>
        <w:t xml:space="preserve"> </w:t>
      </w:r>
      <w:r w:rsidR="00185FB1" w:rsidRPr="00DB2A82">
        <w:rPr>
          <w:rFonts w:asciiTheme="minorHAnsi" w:hAnsiTheme="minorHAnsi"/>
          <w:bCs/>
        </w:rPr>
        <w:t>Sequencing grade modified trypsin is supplied lyophilized and must be stored in -20 °C till use.</w:t>
      </w:r>
    </w:p>
    <w:p w14:paraId="72851AE7" w14:textId="77777777" w:rsidR="00185FB1" w:rsidRPr="00DB2A82" w:rsidRDefault="00185FB1" w:rsidP="00F224C1">
      <w:pPr>
        <w:pStyle w:val="NormalWeb"/>
        <w:widowControl/>
        <w:spacing w:before="0" w:beforeAutospacing="0" w:after="0" w:afterAutospacing="0"/>
        <w:rPr>
          <w:rFonts w:asciiTheme="minorHAnsi" w:hAnsiTheme="minorHAnsi"/>
          <w:bCs/>
        </w:rPr>
      </w:pPr>
    </w:p>
    <w:p w14:paraId="77661596" w14:textId="77777777" w:rsidR="00264F95" w:rsidRPr="00DB2A82" w:rsidRDefault="000B218C"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1.</w:t>
      </w:r>
      <w:r w:rsidR="006A1CDF" w:rsidRPr="00DB2A82">
        <w:rPr>
          <w:rFonts w:asciiTheme="minorHAnsi" w:hAnsiTheme="minorHAnsi"/>
          <w:bCs/>
        </w:rPr>
        <w:t>7</w:t>
      </w:r>
      <w:r w:rsidRPr="00DB2A82">
        <w:rPr>
          <w:rFonts w:asciiTheme="minorHAnsi" w:hAnsiTheme="minorHAnsi"/>
          <w:bCs/>
        </w:rPr>
        <w:t>.</w:t>
      </w:r>
      <w:r w:rsidR="00264F95" w:rsidRPr="00DB2A82">
        <w:rPr>
          <w:rFonts w:asciiTheme="minorHAnsi" w:hAnsiTheme="minorHAnsi"/>
          <w:bCs/>
        </w:rPr>
        <w:t xml:space="preserve"> </w:t>
      </w:r>
      <w:bookmarkStart w:id="1" w:name="_Hlk529952333"/>
      <w:r w:rsidR="00E14ADD">
        <w:rPr>
          <w:rFonts w:asciiTheme="minorHAnsi" w:hAnsiTheme="minorHAnsi"/>
          <w:bCs/>
        </w:rPr>
        <w:t xml:space="preserve">To prepare </w:t>
      </w:r>
      <w:bookmarkEnd w:id="1"/>
      <w:r w:rsidR="00E14ADD">
        <w:rPr>
          <w:rFonts w:asciiTheme="minorHAnsi" w:hAnsiTheme="minorHAnsi"/>
          <w:bCs/>
        </w:rPr>
        <w:t>p</w:t>
      </w:r>
      <w:r w:rsidR="00264F95" w:rsidRPr="00DB2A82">
        <w:rPr>
          <w:rFonts w:asciiTheme="minorHAnsi" w:hAnsiTheme="minorHAnsi"/>
          <w:bCs/>
        </w:rPr>
        <w:t>eptide extraction buffer</w:t>
      </w:r>
      <w:r w:rsidR="00E14ADD">
        <w:rPr>
          <w:rFonts w:asciiTheme="minorHAnsi" w:hAnsiTheme="minorHAnsi"/>
          <w:bCs/>
        </w:rPr>
        <w:t>, m</w:t>
      </w:r>
      <w:r w:rsidR="00264F95" w:rsidRPr="00DB2A82">
        <w:rPr>
          <w:rFonts w:asciiTheme="minorHAnsi" w:hAnsiTheme="minorHAnsi"/>
          <w:bCs/>
        </w:rPr>
        <w:t>ix 1:2 (v/v) of 5</w:t>
      </w:r>
      <w:r w:rsidR="00E43C76" w:rsidRPr="00DB2A82">
        <w:rPr>
          <w:rFonts w:asciiTheme="minorHAnsi" w:hAnsiTheme="minorHAnsi"/>
          <w:bCs/>
        </w:rPr>
        <w:t>%</w:t>
      </w:r>
      <w:r w:rsidR="006A1CDF" w:rsidRPr="00DB2A82">
        <w:rPr>
          <w:rFonts w:asciiTheme="minorHAnsi" w:hAnsiTheme="minorHAnsi"/>
          <w:bCs/>
        </w:rPr>
        <w:t xml:space="preserve"> formic acid with ACN.</w:t>
      </w:r>
    </w:p>
    <w:p w14:paraId="22571D7F" w14:textId="77777777" w:rsidR="00A56DC4" w:rsidRDefault="00A56DC4" w:rsidP="00F224C1">
      <w:pPr>
        <w:pStyle w:val="NormalWeb"/>
        <w:widowControl/>
        <w:spacing w:before="0" w:beforeAutospacing="0" w:after="0" w:afterAutospacing="0"/>
        <w:rPr>
          <w:rFonts w:asciiTheme="minorHAnsi" w:hAnsiTheme="minorHAnsi"/>
          <w:bCs/>
        </w:rPr>
      </w:pPr>
    </w:p>
    <w:p w14:paraId="03134A50" w14:textId="4E6E60BF" w:rsidR="00264F95"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264F95" w:rsidRPr="00DB2A82">
        <w:rPr>
          <w:rFonts w:asciiTheme="minorHAnsi" w:hAnsiTheme="minorHAnsi"/>
          <w:bCs/>
        </w:rPr>
        <w:t xml:space="preserve"> </w:t>
      </w:r>
      <w:r w:rsidR="00272DC7">
        <w:rPr>
          <w:rFonts w:asciiTheme="minorHAnsi" w:hAnsiTheme="minorHAnsi"/>
          <w:bCs/>
        </w:rPr>
        <w:t>Prepare a</w:t>
      </w:r>
      <w:r w:rsidR="00264F95" w:rsidRPr="00DB2A82">
        <w:rPr>
          <w:rFonts w:asciiTheme="minorHAnsi" w:hAnsiTheme="minorHAnsi"/>
          <w:bCs/>
        </w:rPr>
        <w:t xml:space="preserve">ll solutions </w:t>
      </w:r>
      <w:r w:rsidR="00C44470">
        <w:rPr>
          <w:rFonts w:asciiTheme="minorHAnsi" w:hAnsiTheme="minorHAnsi"/>
          <w:bCs/>
        </w:rPr>
        <w:t xml:space="preserve">in </w:t>
      </w:r>
      <w:r w:rsidR="00BA29E2">
        <w:rPr>
          <w:rFonts w:asciiTheme="minorHAnsi" w:hAnsiTheme="minorHAnsi"/>
          <w:bCs/>
        </w:rPr>
        <w:t xml:space="preserve">steps </w:t>
      </w:r>
      <w:r w:rsidR="00264F95" w:rsidRPr="00DB2A82">
        <w:rPr>
          <w:rFonts w:asciiTheme="minorHAnsi" w:hAnsiTheme="minorHAnsi"/>
          <w:bCs/>
        </w:rPr>
        <w:t>1.</w:t>
      </w:r>
      <w:r w:rsidR="00C44470">
        <w:rPr>
          <w:rFonts w:asciiTheme="minorHAnsi" w:hAnsiTheme="minorHAnsi"/>
          <w:bCs/>
        </w:rPr>
        <w:t>3</w:t>
      </w:r>
      <w:r w:rsidR="00264F95" w:rsidRPr="00DB2A82">
        <w:rPr>
          <w:rFonts w:asciiTheme="minorHAnsi" w:hAnsiTheme="minorHAnsi"/>
          <w:bCs/>
        </w:rPr>
        <w:t>-1.</w:t>
      </w:r>
      <w:r w:rsidR="00BA29E2">
        <w:rPr>
          <w:rFonts w:asciiTheme="minorHAnsi" w:hAnsiTheme="minorHAnsi"/>
          <w:bCs/>
        </w:rPr>
        <w:t>7</w:t>
      </w:r>
      <w:r w:rsidR="00264F95" w:rsidRPr="00DB2A82">
        <w:rPr>
          <w:rFonts w:asciiTheme="minorHAnsi" w:hAnsiTheme="minorHAnsi"/>
          <w:bCs/>
        </w:rPr>
        <w:t xml:space="preserve"> fresh just before use </w:t>
      </w:r>
      <w:r w:rsidR="006A1CDF" w:rsidRPr="00DB2A82">
        <w:rPr>
          <w:rFonts w:asciiTheme="minorHAnsi" w:hAnsiTheme="minorHAnsi"/>
          <w:bCs/>
        </w:rPr>
        <w:t xml:space="preserve">and discard any unused volume. </w:t>
      </w:r>
    </w:p>
    <w:p w14:paraId="161682E2" w14:textId="77777777" w:rsidR="00A56DC4" w:rsidRDefault="00A56DC4" w:rsidP="00F224C1">
      <w:pPr>
        <w:pStyle w:val="NormalWeb"/>
        <w:widowControl/>
        <w:spacing w:before="0" w:beforeAutospacing="0" w:after="0" w:afterAutospacing="0"/>
        <w:rPr>
          <w:rFonts w:asciiTheme="minorHAnsi" w:hAnsiTheme="minorHAnsi"/>
          <w:bCs/>
        </w:rPr>
      </w:pPr>
    </w:p>
    <w:p w14:paraId="78A7C4D5" w14:textId="4284313C" w:rsidR="002E3DAA" w:rsidRPr="00DB2A82" w:rsidRDefault="006A1CDF"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1</w:t>
      </w:r>
      <w:r w:rsidR="00264F95" w:rsidRPr="00DB2A82">
        <w:rPr>
          <w:rFonts w:asciiTheme="minorHAnsi" w:hAnsiTheme="minorHAnsi"/>
          <w:bCs/>
        </w:rPr>
        <w:t>.</w:t>
      </w:r>
      <w:r w:rsidRPr="00DB2A82">
        <w:rPr>
          <w:rFonts w:asciiTheme="minorHAnsi" w:hAnsiTheme="minorHAnsi"/>
          <w:bCs/>
        </w:rPr>
        <w:t>8</w:t>
      </w:r>
      <w:r w:rsidR="00264F95" w:rsidRPr="00DB2A82">
        <w:rPr>
          <w:rFonts w:asciiTheme="minorHAnsi" w:hAnsiTheme="minorHAnsi"/>
          <w:bCs/>
        </w:rPr>
        <w:t xml:space="preserve">. </w:t>
      </w:r>
      <w:r w:rsidR="00A56DC4">
        <w:rPr>
          <w:rFonts w:asciiTheme="minorHAnsi" w:hAnsiTheme="minorHAnsi"/>
          <w:bCs/>
        </w:rPr>
        <w:t xml:space="preserve">To prepare </w:t>
      </w:r>
      <w:r w:rsidR="0010457E" w:rsidRPr="00DB2A82">
        <w:rPr>
          <w:rFonts w:asciiTheme="minorHAnsi" w:hAnsiTheme="minorHAnsi"/>
          <w:bCs/>
        </w:rPr>
        <w:t>0.1</w:t>
      </w:r>
      <w:r w:rsidR="00E43C76" w:rsidRPr="00DB2A82">
        <w:rPr>
          <w:rFonts w:asciiTheme="minorHAnsi" w:hAnsiTheme="minorHAnsi"/>
          <w:bCs/>
        </w:rPr>
        <w:t>%</w:t>
      </w:r>
      <w:r w:rsidR="0010457E" w:rsidRPr="00DB2A82">
        <w:rPr>
          <w:rFonts w:asciiTheme="minorHAnsi" w:hAnsiTheme="minorHAnsi"/>
          <w:bCs/>
        </w:rPr>
        <w:t xml:space="preserve"> </w:t>
      </w:r>
      <w:r w:rsidR="003F4C4D">
        <w:rPr>
          <w:rFonts w:asciiTheme="minorHAnsi" w:hAnsiTheme="minorHAnsi"/>
          <w:bCs/>
        </w:rPr>
        <w:t>t</w:t>
      </w:r>
      <w:r w:rsidR="00264F95" w:rsidRPr="00DB2A82">
        <w:rPr>
          <w:rFonts w:asciiTheme="minorHAnsi" w:hAnsiTheme="minorHAnsi"/>
          <w:bCs/>
        </w:rPr>
        <w:t>rifluoroacetic</w:t>
      </w:r>
      <w:r w:rsidR="0091736F" w:rsidRPr="00DB2A82">
        <w:rPr>
          <w:rFonts w:asciiTheme="minorHAnsi" w:hAnsiTheme="minorHAnsi"/>
          <w:bCs/>
        </w:rPr>
        <w:t xml:space="preserve"> acid (TFA</w:t>
      </w:r>
      <w:r w:rsidR="0010457E" w:rsidRPr="00DB2A82">
        <w:rPr>
          <w:rFonts w:asciiTheme="minorHAnsi" w:hAnsiTheme="minorHAnsi"/>
          <w:bCs/>
        </w:rPr>
        <w:t>)</w:t>
      </w:r>
      <w:r w:rsidR="00844CAC">
        <w:rPr>
          <w:rFonts w:asciiTheme="minorHAnsi" w:hAnsiTheme="minorHAnsi"/>
          <w:bCs/>
        </w:rPr>
        <w:t>, m</w:t>
      </w:r>
      <w:r w:rsidR="0010457E" w:rsidRPr="00DB2A82">
        <w:rPr>
          <w:rFonts w:asciiTheme="minorHAnsi" w:hAnsiTheme="minorHAnsi"/>
          <w:bCs/>
        </w:rPr>
        <w:t xml:space="preserve">ix 10 </w:t>
      </w:r>
      <w:r w:rsidR="00E43C76" w:rsidRPr="00DB2A82">
        <w:rPr>
          <w:rFonts w:asciiTheme="minorHAnsi" w:hAnsiTheme="minorHAnsi"/>
          <w:bCs/>
        </w:rPr>
        <w:t>µL</w:t>
      </w:r>
      <w:r w:rsidR="0010457E" w:rsidRPr="00DB2A82">
        <w:rPr>
          <w:rFonts w:asciiTheme="minorHAnsi" w:hAnsiTheme="minorHAnsi"/>
          <w:bCs/>
        </w:rPr>
        <w:t xml:space="preserve"> </w:t>
      </w:r>
      <w:r w:rsidR="00716E72">
        <w:rPr>
          <w:rFonts w:asciiTheme="minorHAnsi" w:hAnsiTheme="minorHAnsi"/>
          <w:bCs/>
        </w:rPr>
        <w:t xml:space="preserve">of </w:t>
      </w:r>
      <w:r w:rsidR="0010457E" w:rsidRPr="00DB2A82">
        <w:rPr>
          <w:rFonts w:asciiTheme="minorHAnsi" w:hAnsiTheme="minorHAnsi"/>
          <w:bCs/>
        </w:rPr>
        <w:t xml:space="preserve">TFA with 10 </w:t>
      </w:r>
      <w:r w:rsidR="00E43C76" w:rsidRPr="00DB2A82">
        <w:rPr>
          <w:rFonts w:asciiTheme="minorHAnsi" w:hAnsiTheme="minorHAnsi"/>
          <w:bCs/>
        </w:rPr>
        <w:t>mL</w:t>
      </w:r>
      <w:r w:rsidR="0010457E" w:rsidRPr="00DB2A82">
        <w:rPr>
          <w:rFonts w:asciiTheme="minorHAnsi" w:hAnsiTheme="minorHAnsi"/>
          <w:bCs/>
        </w:rPr>
        <w:t xml:space="preserve"> </w:t>
      </w:r>
      <w:r w:rsidR="00716E72">
        <w:rPr>
          <w:rFonts w:asciiTheme="minorHAnsi" w:hAnsiTheme="minorHAnsi"/>
          <w:bCs/>
        </w:rPr>
        <w:t xml:space="preserve">of </w:t>
      </w:r>
      <w:r w:rsidR="0010457E" w:rsidRPr="00DB2A82">
        <w:rPr>
          <w:rFonts w:asciiTheme="minorHAnsi" w:hAnsiTheme="minorHAnsi"/>
          <w:bCs/>
        </w:rPr>
        <w:t>deionized water.</w:t>
      </w:r>
    </w:p>
    <w:p w14:paraId="57372114" w14:textId="77777777" w:rsidR="008D5720" w:rsidRPr="00DB2A82" w:rsidRDefault="008D5720" w:rsidP="00F224C1">
      <w:pPr>
        <w:pStyle w:val="NormalWeb"/>
        <w:widowControl/>
        <w:spacing w:before="0" w:beforeAutospacing="0" w:after="0" w:afterAutospacing="0"/>
        <w:rPr>
          <w:rFonts w:asciiTheme="minorHAnsi" w:hAnsiTheme="minorHAnsi"/>
          <w:b/>
        </w:rPr>
      </w:pPr>
    </w:p>
    <w:p w14:paraId="78FCE649" w14:textId="5F2043A2" w:rsidR="00406CBE" w:rsidRPr="00DB2A82" w:rsidRDefault="00406CBE" w:rsidP="00F224C1">
      <w:pPr>
        <w:pStyle w:val="NormalWeb"/>
        <w:widowControl/>
        <w:spacing w:before="0" w:beforeAutospacing="0" w:after="0" w:afterAutospacing="0"/>
        <w:rPr>
          <w:rFonts w:asciiTheme="minorHAnsi" w:hAnsiTheme="minorHAnsi"/>
          <w:b/>
        </w:rPr>
      </w:pPr>
      <w:bookmarkStart w:id="2" w:name="_Hlk529960244"/>
      <w:r w:rsidRPr="00092A1E">
        <w:rPr>
          <w:rFonts w:asciiTheme="minorHAnsi" w:hAnsiTheme="minorHAnsi"/>
          <w:b/>
          <w:highlight w:val="yellow"/>
        </w:rPr>
        <w:t>2.</w:t>
      </w:r>
      <w:r w:rsidR="000A5D30" w:rsidRPr="00092A1E">
        <w:rPr>
          <w:rFonts w:asciiTheme="minorHAnsi" w:hAnsiTheme="minorHAnsi"/>
          <w:b/>
          <w:highlight w:val="yellow"/>
        </w:rPr>
        <w:t xml:space="preserve"> </w:t>
      </w:r>
      <w:r w:rsidRPr="00092A1E">
        <w:rPr>
          <w:rFonts w:asciiTheme="minorHAnsi" w:hAnsiTheme="minorHAnsi"/>
          <w:b/>
          <w:highlight w:val="yellow"/>
        </w:rPr>
        <w:t xml:space="preserve">Isolation of </w:t>
      </w:r>
      <w:r w:rsidR="00716E72" w:rsidRPr="00092A1E">
        <w:rPr>
          <w:rFonts w:asciiTheme="minorHAnsi" w:hAnsiTheme="minorHAnsi"/>
          <w:b/>
          <w:highlight w:val="yellow"/>
        </w:rPr>
        <w:t>short posterior ciliary arteries</w:t>
      </w:r>
    </w:p>
    <w:p w14:paraId="191B7F8C" w14:textId="77777777" w:rsidR="00852991" w:rsidRDefault="00852991" w:rsidP="00F224C1">
      <w:pPr>
        <w:pStyle w:val="NormalWeb"/>
        <w:widowControl/>
        <w:spacing w:before="0" w:beforeAutospacing="0" w:after="0" w:afterAutospacing="0"/>
        <w:rPr>
          <w:rFonts w:asciiTheme="minorHAnsi" w:hAnsiTheme="minorHAnsi"/>
          <w:bCs/>
        </w:rPr>
      </w:pPr>
    </w:p>
    <w:p w14:paraId="4EF8EF9B" w14:textId="6B231190" w:rsidR="00C71F65"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016292" w:rsidRPr="00DB2A82">
        <w:rPr>
          <w:rFonts w:asciiTheme="minorHAnsi" w:hAnsiTheme="minorHAnsi"/>
          <w:bCs/>
        </w:rPr>
        <w:t xml:space="preserve"> </w:t>
      </w:r>
      <w:r w:rsidR="00C71F65" w:rsidRPr="00DB2A82">
        <w:rPr>
          <w:rFonts w:asciiTheme="minorHAnsi" w:hAnsiTheme="minorHAnsi"/>
          <w:bCs/>
        </w:rPr>
        <w:t xml:space="preserve">The </w:t>
      </w:r>
      <w:r w:rsidR="00AA34EA">
        <w:rPr>
          <w:rFonts w:asciiTheme="minorHAnsi" w:hAnsiTheme="minorHAnsi"/>
          <w:bCs/>
        </w:rPr>
        <w:t>p</w:t>
      </w:r>
      <w:r w:rsidR="007E7977" w:rsidRPr="00DB2A82">
        <w:rPr>
          <w:rFonts w:asciiTheme="minorHAnsi" w:hAnsiTheme="minorHAnsi"/>
        </w:rPr>
        <w:t xml:space="preserve">orcine </w:t>
      </w:r>
      <w:r w:rsidR="00C71F65" w:rsidRPr="00DB2A82">
        <w:rPr>
          <w:rFonts w:asciiTheme="minorHAnsi" w:hAnsiTheme="minorHAnsi"/>
          <w:bCs/>
        </w:rPr>
        <w:t xml:space="preserve">eye is basically divided into the anterior </w:t>
      </w:r>
      <w:r w:rsidR="00C71F65" w:rsidRPr="00CF57C4">
        <w:rPr>
          <w:rFonts w:asciiTheme="minorHAnsi" w:hAnsiTheme="minorHAnsi"/>
        </w:rPr>
        <w:t>(</w:t>
      </w:r>
      <w:r w:rsidR="00E43C76" w:rsidRPr="00DB2A82">
        <w:rPr>
          <w:rFonts w:asciiTheme="minorHAnsi" w:hAnsiTheme="minorHAnsi"/>
          <w:b/>
        </w:rPr>
        <w:t>Figure 2A</w:t>
      </w:r>
      <w:r w:rsidR="00C71F65" w:rsidRPr="00CF57C4">
        <w:rPr>
          <w:rFonts w:asciiTheme="minorHAnsi" w:hAnsiTheme="minorHAnsi"/>
        </w:rPr>
        <w:t>)</w:t>
      </w:r>
      <w:r w:rsidR="00C71F65" w:rsidRPr="00DB2A82">
        <w:rPr>
          <w:rFonts w:asciiTheme="minorHAnsi" w:hAnsiTheme="minorHAnsi"/>
          <w:b/>
        </w:rPr>
        <w:t xml:space="preserve"> </w:t>
      </w:r>
      <w:r w:rsidR="00C71F65" w:rsidRPr="00DB2A82">
        <w:rPr>
          <w:rFonts w:asciiTheme="minorHAnsi" w:hAnsiTheme="minorHAnsi"/>
          <w:bCs/>
        </w:rPr>
        <w:t>and posterior</w:t>
      </w:r>
      <w:r w:rsidR="00C71F65" w:rsidRPr="00DB2A82">
        <w:rPr>
          <w:rFonts w:asciiTheme="minorHAnsi" w:hAnsiTheme="minorHAnsi"/>
          <w:b/>
        </w:rPr>
        <w:t xml:space="preserve"> </w:t>
      </w:r>
      <w:r w:rsidR="00C71F65" w:rsidRPr="00DB2A82">
        <w:rPr>
          <w:rFonts w:asciiTheme="minorHAnsi" w:hAnsiTheme="minorHAnsi"/>
          <w:bCs/>
        </w:rPr>
        <w:t xml:space="preserve">sections </w:t>
      </w:r>
      <w:r w:rsidR="00566837" w:rsidRPr="00CF57C4">
        <w:rPr>
          <w:rFonts w:asciiTheme="minorHAnsi" w:hAnsiTheme="minorHAnsi"/>
        </w:rPr>
        <w:t>(</w:t>
      </w:r>
      <w:r w:rsidR="00E43C76" w:rsidRPr="00DB2A82">
        <w:rPr>
          <w:rFonts w:asciiTheme="minorHAnsi" w:hAnsiTheme="minorHAnsi"/>
          <w:b/>
        </w:rPr>
        <w:t>Figure 2B</w:t>
      </w:r>
      <w:r w:rsidR="00566837" w:rsidRPr="00CF57C4">
        <w:rPr>
          <w:rFonts w:asciiTheme="minorHAnsi" w:hAnsiTheme="minorHAnsi"/>
        </w:rPr>
        <w:t>)</w:t>
      </w:r>
      <w:r w:rsidR="00C71F65" w:rsidRPr="00CF57C4">
        <w:rPr>
          <w:rFonts w:asciiTheme="minorHAnsi" w:hAnsiTheme="minorHAnsi"/>
        </w:rPr>
        <w:t>.</w:t>
      </w:r>
    </w:p>
    <w:p w14:paraId="3F0CEDAB" w14:textId="77777777" w:rsidR="00EE422F" w:rsidRDefault="00EE422F" w:rsidP="00F224C1">
      <w:pPr>
        <w:pStyle w:val="NormalWeb"/>
        <w:widowControl/>
        <w:spacing w:before="0" w:beforeAutospacing="0" w:after="0" w:afterAutospacing="0"/>
        <w:rPr>
          <w:rFonts w:asciiTheme="minorHAnsi" w:hAnsiTheme="minorHAnsi"/>
          <w:bCs/>
          <w:highlight w:val="yellow"/>
        </w:rPr>
      </w:pPr>
    </w:p>
    <w:p w14:paraId="6E068339" w14:textId="77777777" w:rsidR="00014F5A" w:rsidRPr="00092A1E" w:rsidRDefault="00C71F65" w:rsidP="00F224C1">
      <w:pPr>
        <w:pStyle w:val="NormalWeb"/>
        <w:widowControl/>
        <w:spacing w:before="0" w:beforeAutospacing="0" w:after="0" w:afterAutospacing="0"/>
        <w:rPr>
          <w:rFonts w:asciiTheme="minorHAnsi" w:hAnsiTheme="minorHAnsi"/>
          <w:bCs/>
          <w:highlight w:val="yellow"/>
        </w:rPr>
      </w:pPr>
      <w:r w:rsidRPr="00092A1E">
        <w:rPr>
          <w:rFonts w:asciiTheme="minorHAnsi" w:hAnsiTheme="minorHAnsi"/>
          <w:bCs/>
          <w:highlight w:val="yellow"/>
        </w:rPr>
        <w:t>2.</w:t>
      </w:r>
      <w:r w:rsidR="00EE422F">
        <w:rPr>
          <w:rFonts w:asciiTheme="minorHAnsi" w:hAnsiTheme="minorHAnsi"/>
          <w:bCs/>
          <w:highlight w:val="yellow"/>
        </w:rPr>
        <w:t>1</w:t>
      </w:r>
      <w:r w:rsidRPr="00092A1E">
        <w:rPr>
          <w:rFonts w:asciiTheme="minorHAnsi" w:hAnsiTheme="minorHAnsi"/>
          <w:bCs/>
          <w:highlight w:val="yellow"/>
        </w:rPr>
        <w:t xml:space="preserve">. </w:t>
      </w:r>
      <w:r w:rsidR="00014F5A" w:rsidRPr="00092A1E">
        <w:rPr>
          <w:rFonts w:asciiTheme="minorHAnsi" w:hAnsiTheme="minorHAnsi"/>
          <w:bCs/>
          <w:highlight w:val="yellow"/>
        </w:rPr>
        <w:t>Place the eye globe in a dissection chamber containing ice-cold K-H buffer.</w:t>
      </w:r>
      <w:r w:rsidR="00336F2E">
        <w:rPr>
          <w:rFonts w:asciiTheme="minorHAnsi" w:hAnsiTheme="minorHAnsi"/>
          <w:bCs/>
          <w:highlight w:val="yellow"/>
        </w:rPr>
        <w:t xml:space="preserve"> </w:t>
      </w:r>
      <w:r w:rsidR="00014F5A" w:rsidRPr="00092A1E">
        <w:rPr>
          <w:rFonts w:asciiTheme="minorHAnsi" w:hAnsiTheme="minorHAnsi"/>
          <w:bCs/>
          <w:highlight w:val="yellow"/>
        </w:rPr>
        <w:t>Carefully cut away surrounding</w:t>
      </w:r>
      <w:r w:rsidRPr="00092A1E">
        <w:rPr>
          <w:rFonts w:asciiTheme="minorHAnsi" w:hAnsiTheme="minorHAnsi"/>
          <w:bCs/>
          <w:highlight w:val="yellow"/>
        </w:rPr>
        <w:t xml:space="preserve"> muscle and tissues with a pair of sharp </w:t>
      </w:r>
      <w:r w:rsidR="005C6F7B" w:rsidRPr="00092A1E">
        <w:rPr>
          <w:rFonts w:asciiTheme="minorHAnsi" w:hAnsiTheme="minorHAnsi"/>
          <w:bCs/>
          <w:highlight w:val="yellow"/>
        </w:rPr>
        <w:t xml:space="preserve">Mayo </w:t>
      </w:r>
      <w:r w:rsidRPr="00092A1E">
        <w:rPr>
          <w:rFonts w:asciiTheme="minorHAnsi" w:hAnsiTheme="minorHAnsi"/>
          <w:bCs/>
          <w:highlight w:val="yellow"/>
        </w:rPr>
        <w:t xml:space="preserve">scissors. </w:t>
      </w:r>
    </w:p>
    <w:p w14:paraId="0AE51433" w14:textId="77777777" w:rsidR="00180A0D" w:rsidRDefault="00180A0D" w:rsidP="00F224C1">
      <w:pPr>
        <w:pStyle w:val="NormalWeb"/>
        <w:widowControl/>
        <w:spacing w:before="0" w:beforeAutospacing="0" w:after="0" w:afterAutospacing="0"/>
        <w:rPr>
          <w:rFonts w:asciiTheme="minorHAnsi" w:hAnsiTheme="minorHAnsi"/>
          <w:bCs/>
          <w:highlight w:val="yellow"/>
        </w:rPr>
      </w:pPr>
    </w:p>
    <w:p w14:paraId="1144B0FC" w14:textId="77777777" w:rsidR="00044F4E" w:rsidRPr="00DB2A82" w:rsidRDefault="00C71F65" w:rsidP="00F224C1">
      <w:pPr>
        <w:pStyle w:val="NormalWeb"/>
        <w:widowControl/>
        <w:spacing w:before="0" w:beforeAutospacing="0" w:after="0" w:afterAutospacing="0"/>
        <w:rPr>
          <w:rFonts w:asciiTheme="minorHAnsi" w:hAnsiTheme="minorHAnsi"/>
          <w:bCs/>
        </w:rPr>
      </w:pPr>
      <w:r w:rsidRPr="00092A1E">
        <w:rPr>
          <w:rFonts w:asciiTheme="minorHAnsi" w:hAnsiTheme="minorHAnsi"/>
          <w:bCs/>
          <w:highlight w:val="yellow"/>
        </w:rPr>
        <w:t>2.</w:t>
      </w:r>
      <w:r w:rsidR="00180A0D">
        <w:rPr>
          <w:rFonts w:asciiTheme="minorHAnsi" w:hAnsiTheme="minorHAnsi"/>
          <w:bCs/>
          <w:highlight w:val="yellow"/>
        </w:rPr>
        <w:t>2</w:t>
      </w:r>
      <w:r w:rsidRPr="00092A1E">
        <w:rPr>
          <w:rFonts w:asciiTheme="minorHAnsi" w:hAnsiTheme="minorHAnsi"/>
          <w:bCs/>
          <w:highlight w:val="yellow"/>
        </w:rPr>
        <w:t xml:space="preserve">. </w:t>
      </w:r>
      <w:r w:rsidR="00014F5A" w:rsidRPr="00092A1E">
        <w:rPr>
          <w:rFonts w:asciiTheme="minorHAnsi" w:hAnsiTheme="minorHAnsi"/>
          <w:bCs/>
          <w:highlight w:val="yellow"/>
        </w:rPr>
        <w:t>Cut the globe along the equatorial plane with a scalpel until the eye is separated into the anterior and posterior</w:t>
      </w:r>
      <w:r w:rsidR="00044F4E" w:rsidRPr="00092A1E">
        <w:rPr>
          <w:rFonts w:asciiTheme="minorHAnsi" w:hAnsiTheme="minorHAnsi"/>
          <w:bCs/>
          <w:highlight w:val="yellow"/>
        </w:rPr>
        <w:t xml:space="preserve"> halves</w:t>
      </w:r>
      <w:r w:rsidRPr="00092A1E">
        <w:rPr>
          <w:rFonts w:asciiTheme="minorHAnsi" w:hAnsiTheme="minorHAnsi"/>
          <w:bCs/>
          <w:highlight w:val="yellow"/>
        </w:rPr>
        <w:t>.</w:t>
      </w:r>
      <w:r w:rsidR="00A852B9">
        <w:rPr>
          <w:rFonts w:asciiTheme="minorHAnsi" w:hAnsiTheme="minorHAnsi"/>
          <w:bCs/>
          <w:highlight w:val="yellow"/>
        </w:rPr>
        <w:t xml:space="preserve"> </w:t>
      </w:r>
      <w:r w:rsidR="00044F4E" w:rsidRPr="00092A1E">
        <w:rPr>
          <w:rFonts w:asciiTheme="minorHAnsi" w:hAnsiTheme="minorHAnsi"/>
          <w:bCs/>
          <w:highlight w:val="yellow"/>
        </w:rPr>
        <w:t>Remove as much vitreous body as possible from the posterior half of the eye</w:t>
      </w:r>
      <w:r w:rsidR="005C6F7B" w:rsidRPr="00092A1E">
        <w:rPr>
          <w:rFonts w:asciiTheme="minorHAnsi" w:hAnsiTheme="minorHAnsi"/>
          <w:bCs/>
          <w:highlight w:val="yellow"/>
        </w:rPr>
        <w:t xml:space="preserve"> using a pair of standard pattern forceps</w:t>
      </w:r>
      <w:r w:rsidR="00044F4E" w:rsidRPr="00092A1E">
        <w:rPr>
          <w:rFonts w:asciiTheme="minorHAnsi" w:hAnsiTheme="minorHAnsi"/>
          <w:bCs/>
          <w:highlight w:val="yellow"/>
        </w:rPr>
        <w:t>.</w:t>
      </w:r>
    </w:p>
    <w:p w14:paraId="13467FD4" w14:textId="77777777" w:rsidR="005B199C" w:rsidRDefault="005B199C" w:rsidP="00F224C1">
      <w:pPr>
        <w:pStyle w:val="NormalWeb"/>
        <w:widowControl/>
        <w:spacing w:before="0" w:beforeAutospacing="0" w:after="0" w:afterAutospacing="0"/>
        <w:rPr>
          <w:rFonts w:asciiTheme="minorHAnsi" w:hAnsiTheme="minorHAnsi"/>
          <w:bCs/>
        </w:rPr>
      </w:pPr>
    </w:p>
    <w:p w14:paraId="12A2980C" w14:textId="79F351D5" w:rsidR="00044F4E"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044F4E" w:rsidRPr="00DB2A82">
        <w:rPr>
          <w:rFonts w:asciiTheme="minorHAnsi" w:hAnsiTheme="minorHAnsi"/>
          <w:bCs/>
        </w:rPr>
        <w:t xml:space="preserve"> Separation of the eye globe into two halves facilitate</w:t>
      </w:r>
      <w:r w:rsidR="00510E4C" w:rsidRPr="00DB2A82">
        <w:rPr>
          <w:rFonts w:asciiTheme="minorHAnsi" w:hAnsiTheme="minorHAnsi"/>
          <w:bCs/>
        </w:rPr>
        <w:t>s</w:t>
      </w:r>
      <w:r w:rsidR="00044F4E" w:rsidRPr="00DB2A82">
        <w:rPr>
          <w:rFonts w:asciiTheme="minorHAnsi" w:hAnsiTheme="minorHAnsi"/>
          <w:bCs/>
        </w:rPr>
        <w:t xml:space="preserve"> the isolation of </w:t>
      </w:r>
      <w:proofErr w:type="spellStart"/>
      <w:r w:rsidR="00044F4E" w:rsidRPr="00DB2A82">
        <w:rPr>
          <w:rFonts w:asciiTheme="minorHAnsi" w:hAnsiTheme="minorHAnsi"/>
          <w:bCs/>
        </w:rPr>
        <w:t>sPCA</w:t>
      </w:r>
      <w:proofErr w:type="spellEnd"/>
      <w:r w:rsidR="00044F4E" w:rsidRPr="00DB2A82">
        <w:rPr>
          <w:rFonts w:asciiTheme="minorHAnsi" w:hAnsiTheme="minorHAnsi"/>
          <w:bCs/>
        </w:rPr>
        <w:t xml:space="preserve"> with ease</w:t>
      </w:r>
      <w:r w:rsidR="00510E4C" w:rsidRPr="00DB2A82">
        <w:rPr>
          <w:rFonts w:asciiTheme="minorHAnsi" w:hAnsiTheme="minorHAnsi"/>
          <w:bCs/>
        </w:rPr>
        <w:t xml:space="preserve"> without having a moving eye in the dissection dish</w:t>
      </w:r>
      <w:r w:rsidR="00044F4E" w:rsidRPr="00DB2A82">
        <w:rPr>
          <w:rFonts w:asciiTheme="minorHAnsi" w:hAnsiTheme="minorHAnsi"/>
          <w:bCs/>
        </w:rPr>
        <w:t>. However, th</w:t>
      </w:r>
      <w:r w:rsidR="00510E4C" w:rsidRPr="00DB2A82">
        <w:rPr>
          <w:rFonts w:asciiTheme="minorHAnsi" w:hAnsiTheme="minorHAnsi"/>
          <w:bCs/>
        </w:rPr>
        <w:t>is</w:t>
      </w:r>
      <w:r w:rsidR="00044F4E" w:rsidRPr="00DB2A82">
        <w:rPr>
          <w:rFonts w:asciiTheme="minorHAnsi" w:hAnsiTheme="minorHAnsi"/>
          <w:bCs/>
        </w:rPr>
        <w:t xml:space="preserve"> step</w:t>
      </w:r>
      <w:r w:rsidR="00510E4C" w:rsidRPr="00DB2A82">
        <w:rPr>
          <w:rFonts w:asciiTheme="minorHAnsi" w:hAnsiTheme="minorHAnsi"/>
          <w:bCs/>
        </w:rPr>
        <w:t xml:space="preserve"> is </w:t>
      </w:r>
      <w:r w:rsidR="00044F4E" w:rsidRPr="00DB2A82">
        <w:rPr>
          <w:rFonts w:asciiTheme="minorHAnsi" w:hAnsiTheme="minorHAnsi"/>
          <w:bCs/>
        </w:rPr>
        <w:t>not mandatory. The vessels can also be isolated without opening the eye globe.</w:t>
      </w:r>
    </w:p>
    <w:p w14:paraId="02AFC866" w14:textId="77777777" w:rsidR="005B199C" w:rsidRDefault="005B199C" w:rsidP="00F224C1">
      <w:pPr>
        <w:pStyle w:val="NormalWeb"/>
        <w:widowControl/>
        <w:spacing w:before="0" w:beforeAutospacing="0" w:after="0" w:afterAutospacing="0"/>
        <w:rPr>
          <w:rFonts w:asciiTheme="minorHAnsi" w:hAnsiTheme="minorHAnsi"/>
          <w:bCs/>
        </w:rPr>
      </w:pPr>
    </w:p>
    <w:p w14:paraId="2CA7A1D6" w14:textId="77777777" w:rsidR="00F6643D" w:rsidRDefault="00044F4E"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2.</w:t>
      </w:r>
      <w:r w:rsidR="00226074">
        <w:rPr>
          <w:rFonts w:asciiTheme="minorHAnsi" w:hAnsiTheme="minorHAnsi"/>
          <w:bCs/>
        </w:rPr>
        <w:t>3</w:t>
      </w:r>
      <w:r w:rsidRPr="00DB2A82">
        <w:rPr>
          <w:rFonts w:asciiTheme="minorHAnsi" w:hAnsiTheme="minorHAnsi"/>
          <w:bCs/>
        </w:rPr>
        <w:t xml:space="preserve">. </w:t>
      </w:r>
      <w:r w:rsidR="00014F5A" w:rsidRPr="00DB2A82">
        <w:rPr>
          <w:rFonts w:asciiTheme="minorHAnsi" w:hAnsiTheme="minorHAnsi"/>
          <w:bCs/>
        </w:rPr>
        <w:t>Use dissection pins to</w:t>
      </w:r>
      <w:r w:rsidRPr="00DB2A82">
        <w:rPr>
          <w:rFonts w:asciiTheme="minorHAnsi" w:hAnsiTheme="minorHAnsi"/>
          <w:bCs/>
        </w:rPr>
        <w:t xml:space="preserve"> carefully pin down the posterior half of the eye with the retina side down</w:t>
      </w:r>
      <w:r w:rsidR="006570D8" w:rsidRPr="00DB2A82">
        <w:rPr>
          <w:rFonts w:asciiTheme="minorHAnsi" w:hAnsiTheme="minorHAnsi"/>
          <w:bCs/>
        </w:rPr>
        <w:t xml:space="preserve"> and the optic nerve facing up towards the experimenter</w:t>
      </w:r>
      <w:r w:rsidRPr="00DB2A82">
        <w:rPr>
          <w:rFonts w:asciiTheme="minorHAnsi" w:hAnsiTheme="minorHAnsi"/>
          <w:bCs/>
        </w:rPr>
        <w:t>.</w:t>
      </w:r>
    </w:p>
    <w:p w14:paraId="35F84BBD" w14:textId="77777777" w:rsidR="008A6D95" w:rsidRPr="00DB2A82" w:rsidRDefault="008A6D95" w:rsidP="00F224C1">
      <w:pPr>
        <w:pStyle w:val="NormalWeb"/>
        <w:widowControl/>
        <w:spacing w:before="0" w:beforeAutospacing="0" w:after="0" w:afterAutospacing="0"/>
        <w:rPr>
          <w:rFonts w:asciiTheme="minorHAnsi" w:hAnsiTheme="minorHAnsi"/>
          <w:bCs/>
        </w:rPr>
      </w:pPr>
    </w:p>
    <w:p w14:paraId="117E5699" w14:textId="0DB86212" w:rsidR="00542C5E" w:rsidRDefault="00044F4E" w:rsidP="00F224C1">
      <w:pPr>
        <w:pStyle w:val="NormalWeb"/>
        <w:widowControl/>
        <w:spacing w:before="0" w:beforeAutospacing="0" w:after="0" w:afterAutospacing="0"/>
        <w:rPr>
          <w:rFonts w:asciiTheme="minorHAnsi" w:hAnsiTheme="minorHAnsi"/>
          <w:b/>
        </w:rPr>
      </w:pPr>
      <w:r w:rsidRPr="00092A1E">
        <w:rPr>
          <w:rFonts w:asciiTheme="minorHAnsi" w:hAnsiTheme="minorHAnsi"/>
          <w:bCs/>
          <w:highlight w:val="yellow"/>
        </w:rPr>
        <w:t>2.</w:t>
      </w:r>
      <w:r w:rsidR="006B3040">
        <w:rPr>
          <w:rFonts w:asciiTheme="minorHAnsi" w:hAnsiTheme="minorHAnsi"/>
          <w:bCs/>
          <w:highlight w:val="yellow"/>
        </w:rPr>
        <w:t>4</w:t>
      </w:r>
      <w:r w:rsidRPr="00092A1E">
        <w:rPr>
          <w:rFonts w:asciiTheme="minorHAnsi" w:hAnsiTheme="minorHAnsi"/>
          <w:bCs/>
          <w:highlight w:val="yellow"/>
        </w:rPr>
        <w:t xml:space="preserve">. Gently cut away the connective tissues surrounding the </w:t>
      </w:r>
      <w:r w:rsidR="007F1FE3" w:rsidRPr="00092A1E">
        <w:rPr>
          <w:rFonts w:asciiTheme="minorHAnsi" w:hAnsiTheme="minorHAnsi"/>
          <w:bCs/>
          <w:highlight w:val="yellow"/>
        </w:rPr>
        <w:t xml:space="preserve">optic nerve </w:t>
      </w:r>
      <w:r w:rsidR="004372AB" w:rsidRPr="00092A1E">
        <w:rPr>
          <w:rFonts w:asciiTheme="minorHAnsi" w:hAnsiTheme="minorHAnsi"/>
          <w:bCs/>
          <w:highlight w:val="yellow"/>
        </w:rPr>
        <w:t xml:space="preserve">to expose the underlying retrobulbar vasculature </w:t>
      </w:r>
      <w:r w:rsidR="007F1FE3" w:rsidRPr="00092A1E">
        <w:rPr>
          <w:rFonts w:asciiTheme="minorHAnsi" w:hAnsiTheme="minorHAnsi"/>
          <w:bCs/>
          <w:highlight w:val="yellow"/>
        </w:rPr>
        <w:t xml:space="preserve">with a pair of </w:t>
      </w:r>
      <w:r w:rsidR="002C0A64" w:rsidRPr="00092A1E">
        <w:rPr>
          <w:rFonts w:asciiTheme="minorHAnsi" w:hAnsiTheme="minorHAnsi"/>
          <w:bCs/>
          <w:highlight w:val="yellow"/>
        </w:rPr>
        <w:t xml:space="preserve">Student </w:t>
      </w:r>
      <w:proofErr w:type="spellStart"/>
      <w:r w:rsidR="00857260" w:rsidRPr="00092A1E">
        <w:rPr>
          <w:rFonts w:asciiTheme="minorHAnsi" w:hAnsiTheme="minorHAnsi"/>
          <w:bCs/>
          <w:highlight w:val="yellow"/>
        </w:rPr>
        <w:t>Vannas</w:t>
      </w:r>
      <w:proofErr w:type="spellEnd"/>
      <w:r w:rsidR="00857260" w:rsidRPr="00092A1E">
        <w:rPr>
          <w:rFonts w:asciiTheme="minorHAnsi" w:hAnsiTheme="minorHAnsi"/>
          <w:bCs/>
          <w:highlight w:val="yellow"/>
        </w:rPr>
        <w:t xml:space="preserve"> </w:t>
      </w:r>
      <w:r w:rsidR="006739BA" w:rsidRPr="00092A1E">
        <w:rPr>
          <w:rFonts w:asciiTheme="minorHAnsi" w:hAnsiTheme="minorHAnsi"/>
          <w:bCs/>
          <w:highlight w:val="yellow"/>
        </w:rPr>
        <w:t>s</w:t>
      </w:r>
      <w:r w:rsidR="002C0A64" w:rsidRPr="00092A1E">
        <w:rPr>
          <w:rFonts w:asciiTheme="minorHAnsi" w:hAnsiTheme="minorHAnsi"/>
          <w:bCs/>
          <w:highlight w:val="yellow"/>
        </w:rPr>
        <w:t xml:space="preserve">pring </w:t>
      </w:r>
      <w:r w:rsidR="00857260" w:rsidRPr="00092A1E">
        <w:rPr>
          <w:rFonts w:asciiTheme="minorHAnsi" w:hAnsiTheme="minorHAnsi"/>
          <w:bCs/>
          <w:highlight w:val="yellow"/>
        </w:rPr>
        <w:t>scissors.</w:t>
      </w:r>
      <w:r w:rsidR="00720910">
        <w:rPr>
          <w:rFonts w:asciiTheme="minorHAnsi" w:hAnsiTheme="minorHAnsi"/>
          <w:bCs/>
          <w:highlight w:val="yellow"/>
        </w:rPr>
        <w:t xml:space="preserve"> </w:t>
      </w:r>
    </w:p>
    <w:p w14:paraId="36CCE341" w14:textId="77777777" w:rsidR="00720910" w:rsidRPr="00720910" w:rsidRDefault="00720910" w:rsidP="00F224C1">
      <w:pPr>
        <w:pStyle w:val="NormalWeb"/>
        <w:widowControl/>
        <w:spacing w:before="0" w:beforeAutospacing="0" w:after="0" w:afterAutospacing="0"/>
        <w:rPr>
          <w:rFonts w:asciiTheme="minorHAnsi" w:hAnsiTheme="minorHAnsi"/>
          <w:bCs/>
          <w:highlight w:val="yellow"/>
        </w:rPr>
      </w:pPr>
    </w:p>
    <w:p w14:paraId="6D370CE0" w14:textId="403F9DD8" w:rsidR="00F20522" w:rsidRPr="00DB2A82" w:rsidRDefault="00542C5E" w:rsidP="00F224C1">
      <w:pPr>
        <w:pStyle w:val="NormalWeb"/>
        <w:widowControl/>
        <w:spacing w:before="0" w:beforeAutospacing="0" w:after="0" w:afterAutospacing="0"/>
        <w:rPr>
          <w:rFonts w:asciiTheme="minorHAnsi" w:hAnsiTheme="minorHAnsi"/>
          <w:bCs/>
        </w:rPr>
      </w:pPr>
      <w:r w:rsidRPr="00092A1E">
        <w:rPr>
          <w:rFonts w:asciiTheme="minorHAnsi" w:hAnsiTheme="minorHAnsi"/>
          <w:bCs/>
          <w:highlight w:val="yellow"/>
        </w:rPr>
        <w:t>2.</w:t>
      </w:r>
      <w:r w:rsidR="00720910">
        <w:rPr>
          <w:rFonts w:asciiTheme="minorHAnsi" w:hAnsiTheme="minorHAnsi"/>
          <w:bCs/>
          <w:highlight w:val="yellow"/>
        </w:rPr>
        <w:t>5</w:t>
      </w:r>
      <w:r w:rsidRPr="00092A1E">
        <w:rPr>
          <w:rFonts w:asciiTheme="minorHAnsi" w:hAnsiTheme="minorHAnsi"/>
          <w:bCs/>
          <w:highlight w:val="yellow"/>
        </w:rPr>
        <w:t xml:space="preserve">. </w:t>
      </w:r>
      <w:r w:rsidR="009B46AE" w:rsidRPr="00845C7C">
        <w:rPr>
          <w:rFonts w:asciiTheme="minorHAnsi" w:hAnsiTheme="minorHAnsi"/>
          <w:bCs/>
        </w:rPr>
        <w:t xml:space="preserve">The </w:t>
      </w:r>
      <w:proofErr w:type="spellStart"/>
      <w:r w:rsidR="009B46AE" w:rsidRPr="00845C7C">
        <w:rPr>
          <w:rFonts w:asciiTheme="minorHAnsi" w:hAnsiTheme="minorHAnsi"/>
          <w:bCs/>
        </w:rPr>
        <w:t>sPCA</w:t>
      </w:r>
      <w:proofErr w:type="spellEnd"/>
      <w:r w:rsidR="009B46AE" w:rsidRPr="00845C7C">
        <w:rPr>
          <w:rFonts w:asciiTheme="minorHAnsi" w:hAnsiTheme="minorHAnsi"/>
          <w:bCs/>
        </w:rPr>
        <w:t xml:space="preserve"> </w:t>
      </w:r>
      <w:proofErr w:type="gramStart"/>
      <w:r w:rsidR="009B46AE" w:rsidRPr="00845C7C">
        <w:rPr>
          <w:rFonts w:asciiTheme="minorHAnsi" w:hAnsiTheme="minorHAnsi"/>
          <w:bCs/>
        </w:rPr>
        <w:t>can be seen as</w:t>
      </w:r>
      <w:proofErr w:type="gramEnd"/>
      <w:r w:rsidR="009B46AE" w:rsidRPr="00845C7C">
        <w:rPr>
          <w:rFonts w:asciiTheme="minorHAnsi" w:hAnsiTheme="minorHAnsi"/>
          <w:bCs/>
        </w:rPr>
        <w:t xml:space="preserve"> short branches of vessels (between 5-8 branches) that penetrate the sclera and circumferentially surround the optic nerve head </w:t>
      </w:r>
      <w:r w:rsidR="009B46AE" w:rsidRPr="000160B8">
        <w:rPr>
          <w:rFonts w:asciiTheme="minorHAnsi" w:hAnsiTheme="minorHAnsi"/>
        </w:rPr>
        <w:t>(</w:t>
      </w:r>
      <w:r w:rsidR="009B46AE" w:rsidRPr="00845C7C">
        <w:rPr>
          <w:rFonts w:asciiTheme="minorHAnsi" w:hAnsiTheme="minorHAnsi"/>
          <w:b/>
        </w:rPr>
        <w:t>Figure 2C</w:t>
      </w:r>
      <w:r w:rsidR="009B46AE" w:rsidRPr="000160B8">
        <w:rPr>
          <w:rFonts w:asciiTheme="minorHAnsi" w:hAnsiTheme="minorHAnsi"/>
        </w:rPr>
        <w:t>).</w:t>
      </w:r>
      <w:r w:rsidR="0059765E">
        <w:rPr>
          <w:rFonts w:asciiTheme="minorHAnsi" w:hAnsiTheme="minorHAnsi"/>
          <w:b/>
        </w:rPr>
        <w:t xml:space="preserve"> </w:t>
      </w:r>
      <w:r w:rsidR="00F20522" w:rsidRPr="00092A1E">
        <w:rPr>
          <w:rFonts w:asciiTheme="minorHAnsi" w:hAnsiTheme="minorHAnsi"/>
          <w:bCs/>
          <w:highlight w:val="yellow"/>
        </w:rPr>
        <w:t xml:space="preserve">Isolate the </w:t>
      </w:r>
      <w:proofErr w:type="spellStart"/>
      <w:r w:rsidR="00F20522" w:rsidRPr="00092A1E">
        <w:rPr>
          <w:rFonts w:asciiTheme="minorHAnsi" w:hAnsiTheme="minorHAnsi"/>
          <w:bCs/>
          <w:highlight w:val="yellow"/>
        </w:rPr>
        <w:t>paraoptic</w:t>
      </w:r>
      <w:proofErr w:type="spellEnd"/>
      <w:r w:rsidR="00F20522" w:rsidRPr="00092A1E">
        <w:rPr>
          <w:rFonts w:asciiTheme="minorHAnsi" w:hAnsiTheme="minorHAnsi"/>
          <w:bCs/>
          <w:highlight w:val="yellow"/>
        </w:rPr>
        <w:t xml:space="preserve"> and distal </w:t>
      </w:r>
      <w:proofErr w:type="spellStart"/>
      <w:r w:rsidR="00F20522" w:rsidRPr="00092A1E">
        <w:rPr>
          <w:rFonts w:asciiTheme="minorHAnsi" w:hAnsiTheme="minorHAnsi"/>
          <w:bCs/>
          <w:highlight w:val="yellow"/>
        </w:rPr>
        <w:t>sPCA</w:t>
      </w:r>
      <w:proofErr w:type="spellEnd"/>
      <w:r w:rsidR="00F813BA" w:rsidRPr="00092A1E">
        <w:rPr>
          <w:rFonts w:asciiTheme="minorHAnsi" w:hAnsiTheme="minorHAnsi"/>
          <w:bCs/>
          <w:highlight w:val="yellow"/>
        </w:rPr>
        <w:t xml:space="preserve"> together with the surrounding connective tissues</w:t>
      </w:r>
      <w:r w:rsidR="00B52122" w:rsidRPr="00092A1E">
        <w:rPr>
          <w:rFonts w:asciiTheme="minorHAnsi" w:hAnsiTheme="minorHAnsi"/>
          <w:bCs/>
          <w:highlight w:val="yellow"/>
        </w:rPr>
        <w:t xml:space="preserve"> with a pair of type 5 precision tweezers</w:t>
      </w:r>
      <w:r w:rsidR="00B52122" w:rsidRPr="00092A1E">
        <w:rPr>
          <w:rFonts w:asciiTheme="minorHAnsi" w:hAnsiTheme="minorHAnsi"/>
          <w:highlight w:val="yellow"/>
        </w:rPr>
        <w:t xml:space="preserve"> </w:t>
      </w:r>
      <w:r w:rsidR="00B52122" w:rsidRPr="00092A1E">
        <w:rPr>
          <w:rFonts w:asciiTheme="minorHAnsi" w:hAnsiTheme="minorHAnsi"/>
          <w:bCs/>
          <w:highlight w:val="yellow"/>
        </w:rPr>
        <w:t xml:space="preserve">and </w:t>
      </w:r>
      <w:proofErr w:type="spellStart"/>
      <w:r w:rsidR="00B52122" w:rsidRPr="00092A1E">
        <w:rPr>
          <w:rFonts w:asciiTheme="minorHAnsi" w:hAnsiTheme="minorHAnsi"/>
          <w:bCs/>
          <w:highlight w:val="yellow"/>
        </w:rPr>
        <w:t>Vannas</w:t>
      </w:r>
      <w:proofErr w:type="spellEnd"/>
      <w:r w:rsidR="00B52122" w:rsidRPr="00092A1E">
        <w:rPr>
          <w:rFonts w:asciiTheme="minorHAnsi" w:hAnsiTheme="minorHAnsi"/>
          <w:bCs/>
          <w:highlight w:val="yellow"/>
        </w:rPr>
        <w:t xml:space="preserve"> capsulotomy scissors</w:t>
      </w:r>
      <w:r w:rsidR="00F813BA" w:rsidRPr="00DB2A82">
        <w:rPr>
          <w:rFonts w:asciiTheme="minorHAnsi" w:hAnsiTheme="minorHAnsi"/>
          <w:bCs/>
        </w:rPr>
        <w:t xml:space="preserve"> </w:t>
      </w:r>
      <w:r w:rsidR="00B51A9B" w:rsidRPr="000160B8">
        <w:rPr>
          <w:rFonts w:asciiTheme="minorHAnsi" w:hAnsiTheme="minorHAnsi"/>
        </w:rPr>
        <w:t>(</w:t>
      </w:r>
      <w:r w:rsidR="00E43C76" w:rsidRPr="00DB2A82">
        <w:rPr>
          <w:rFonts w:asciiTheme="minorHAnsi" w:hAnsiTheme="minorHAnsi"/>
          <w:b/>
        </w:rPr>
        <w:t xml:space="preserve">Figure </w:t>
      </w:r>
      <w:r w:rsidR="00E25777" w:rsidRPr="00DB2A82">
        <w:rPr>
          <w:rFonts w:asciiTheme="minorHAnsi" w:hAnsiTheme="minorHAnsi"/>
          <w:b/>
        </w:rPr>
        <w:t>2D</w:t>
      </w:r>
      <w:r w:rsidR="00B51A9B" w:rsidRPr="000160B8">
        <w:rPr>
          <w:rFonts w:asciiTheme="minorHAnsi" w:hAnsiTheme="minorHAnsi"/>
        </w:rPr>
        <w:t>)</w:t>
      </w:r>
      <w:r w:rsidR="00F813BA" w:rsidRPr="000160B8">
        <w:rPr>
          <w:rFonts w:asciiTheme="minorHAnsi" w:hAnsiTheme="minorHAnsi"/>
        </w:rPr>
        <w:t>.</w:t>
      </w:r>
    </w:p>
    <w:p w14:paraId="4979F6D5" w14:textId="77777777" w:rsidR="00107F5A" w:rsidRDefault="00107F5A" w:rsidP="00F224C1">
      <w:pPr>
        <w:pStyle w:val="NormalWeb"/>
        <w:widowControl/>
        <w:spacing w:before="0" w:beforeAutospacing="0" w:after="0" w:afterAutospacing="0"/>
        <w:rPr>
          <w:rFonts w:asciiTheme="minorHAnsi" w:hAnsiTheme="minorHAnsi"/>
          <w:bCs/>
          <w:caps/>
        </w:rPr>
      </w:pPr>
    </w:p>
    <w:p w14:paraId="73F5EC87" w14:textId="48D083BC" w:rsidR="00B5212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lastRenderedPageBreak/>
        <w:t>NOTE:</w:t>
      </w:r>
      <w:r w:rsidR="00F20522" w:rsidRPr="00DB2A82">
        <w:rPr>
          <w:rFonts w:asciiTheme="minorHAnsi" w:hAnsiTheme="minorHAnsi"/>
          <w:bCs/>
        </w:rPr>
        <w:t xml:space="preserve"> </w:t>
      </w:r>
      <w:r w:rsidR="00D933CA" w:rsidRPr="00DB2A82">
        <w:rPr>
          <w:rFonts w:asciiTheme="minorHAnsi" w:hAnsiTheme="minorHAnsi"/>
          <w:bCs/>
        </w:rPr>
        <w:t>En</w:t>
      </w:r>
      <w:r w:rsidR="00F20522" w:rsidRPr="00DB2A82">
        <w:rPr>
          <w:rFonts w:asciiTheme="minorHAnsi" w:hAnsiTheme="minorHAnsi"/>
          <w:bCs/>
        </w:rPr>
        <w:t>sure</w:t>
      </w:r>
      <w:r w:rsidR="00D933CA" w:rsidRPr="00DB2A82">
        <w:rPr>
          <w:rFonts w:asciiTheme="minorHAnsi" w:hAnsiTheme="minorHAnsi"/>
          <w:bCs/>
        </w:rPr>
        <w:t xml:space="preserve"> </w:t>
      </w:r>
      <w:r w:rsidR="00F20522" w:rsidRPr="00DB2A82">
        <w:rPr>
          <w:rFonts w:asciiTheme="minorHAnsi" w:hAnsiTheme="minorHAnsi"/>
          <w:bCs/>
        </w:rPr>
        <w:t>t</w:t>
      </w:r>
      <w:r w:rsidR="00716E72">
        <w:rPr>
          <w:rFonts w:asciiTheme="minorHAnsi" w:hAnsiTheme="minorHAnsi"/>
          <w:bCs/>
        </w:rPr>
        <w:t>hat t</w:t>
      </w:r>
      <w:r w:rsidR="00F20522" w:rsidRPr="00DB2A82">
        <w:rPr>
          <w:rFonts w:asciiTheme="minorHAnsi" w:hAnsiTheme="minorHAnsi"/>
          <w:bCs/>
        </w:rPr>
        <w:t>he K-H buffer remains ice-cold throughout</w:t>
      </w:r>
      <w:r w:rsidR="00C254BF" w:rsidRPr="00DB2A82">
        <w:rPr>
          <w:rFonts w:asciiTheme="minorHAnsi" w:hAnsiTheme="minorHAnsi"/>
          <w:bCs/>
        </w:rPr>
        <w:t xml:space="preserve"> the isolation procedure.</w:t>
      </w:r>
      <w:r w:rsidR="00D933CA" w:rsidRPr="00DB2A82">
        <w:rPr>
          <w:rFonts w:asciiTheme="minorHAnsi" w:hAnsiTheme="minorHAnsi"/>
          <w:bCs/>
        </w:rPr>
        <w:t xml:space="preserve"> </w:t>
      </w:r>
      <w:r w:rsidR="00C44716" w:rsidRPr="00DB2A82">
        <w:rPr>
          <w:rFonts w:asciiTheme="minorHAnsi" w:hAnsiTheme="minorHAnsi"/>
          <w:bCs/>
        </w:rPr>
        <w:t>It is highly recommended to change the</w:t>
      </w:r>
      <w:r w:rsidR="00D933CA" w:rsidRPr="00DB2A82">
        <w:rPr>
          <w:rFonts w:asciiTheme="minorHAnsi" w:hAnsiTheme="minorHAnsi"/>
          <w:bCs/>
        </w:rPr>
        <w:t xml:space="preserve"> buffer </w:t>
      </w:r>
      <w:r w:rsidR="00C44716" w:rsidRPr="00DB2A82">
        <w:rPr>
          <w:rFonts w:asciiTheme="minorHAnsi" w:hAnsiTheme="minorHAnsi"/>
          <w:bCs/>
        </w:rPr>
        <w:t>every 20-30 min, depending on the ambient temperature</w:t>
      </w:r>
      <w:r w:rsidR="00D933CA" w:rsidRPr="00DB2A82">
        <w:rPr>
          <w:rFonts w:asciiTheme="minorHAnsi" w:hAnsiTheme="minorHAnsi"/>
          <w:bCs/>
        </w:rPr>
        <w:t>.</w:t>
      </w:r>
    </w:p>
    <w:p w14:paraId="3C7FDA53" w14:textId="77777777" w:rsidR="00FD5A94" w:rsidRPr="00DB2A82" w:rsidRDefault="00FD5A94" w:rsidP="00F224C1">
      <w:pPr>
        <w:pStyle w:val="NormalWeb"/>
        <w:widowControl/>
        <w:spacing w:before="0" w:beforeAutospacing="0" w:after="0" w:afterAutospacing="0"/>
        <w:rPr>
          <w:rFonts w:asciiTheme="minorHAnsi" w:hAnsiTheme="minorHAnsi"/>
          <w:bCs/>
        </w:rPr>
      </w:pPr>
    </w:p>
    <w:p w14:paraId="0FE76F8E" w14:textId="7E07CA1B" w:rsidR="00730D58" w:rsidRPr="00DB2A82" w:rsidRDefault="00D97255" w:rsidP="00F224C1">
      <w:pPr>
        <w:pStyle w:val="NormalWeb"/>
        <w:widowControl/>
        <w:spacing w:before="0" w:beforeAutospacing="0" w:after="0" w:afterAutospacing="0"/>
        <w:rPr>
          <w:rFonts w:asciiTheme="minorHAnsi" w:hAnsiTheme="minorHAnsi"/>
          <w:b/>
        </w:rPr>
      </w:pPr>
      <w:r w:rsidRPr="00092A1E">
        <w:rPr>
          <w:rFonts w:asciiTheme="minorHAnsi" w:hAnsiTheme="minorHAnsi"/>
          <w:b/>
          <w:highlight w:val="yellow"/>
        </w:rPr>
        <w:t xml:space="preserve">3. </w:t>
      </w:r>
      <w:r w:rsidR="00406CBE" w:rsidRPr="00092A1E">
        <w:rPr>
          <w:rFonts w:asciiTheme="minorHAnsi" w:hAnsiTheme="minorHAnsi"/>
          <w:b/>
          <w:highlight w:val="yellow"/>
        </w:rPr>
        <w:t xml:space="preserve">Sample </w:t>
      </w:r>
      <w:r w:rsidR="00716E72">
        <w:rPr>
          <w:rFonts w:asciiTheme="minorHAnsi" w:hAnsiTheme="minorHAnsi"/>
          <w:b/>
          <w:highlight w:val="yellow"/>
        </w:rPr>
        <w:t>p</w:t>
      </w:r>
      <w:r w:rsidR="00716E72" w:rsidRPr="00092A1E">
        <w:rPr>
          <w:rFonts w:asciiTheme="minorHAnsi" w:hAnsiTheme="minorHAnsi"/>
          <w:b/>
          <w:highlight w:val="yellow"/>
        </w:rPr>
        <w:t>reparation</w:t>
      </w:r>
    </w:p>
    <w:p w14:paraId="3CAF666A" w14:textId="77777777" w:rsidR="00FD5A94" w:rsidRDefault="00FD5A94" w:rsidP="00F224C1">
      <w:pPr>
        <w:pStyle w:val="NormalWeb"/>
        <w:widowControl/>
        <w:spacing w:before="0" w:beforeAutospacing="0" w:after="0" w:afterAutospacing="0"/>
        <w:rPr>
          <w:rFonts w:asciiTheme="minorHAnsi" w:hAnsiTheme="minorHAnsi"/>
          <w:bCs/>
          <w:highlight w:val="yellow"/>
        </w:rPr>
      </w:pPr>
    </w:p>
    <w:p w14:paraId="41A813D0" w14:textId="71E3FDB2" w:rsidR="00630B19" w:rsidRPr="004F3F86" w:rsidRDefault="00D97255" w:rsidP="00F224C1">
      <w:pPr>
        <w:pStyle w:val="NormalWeb"/>
        <w:widowControl/>
        <w:spacing w:before="0" w:beforeAutospacing="0" w:after="0" w:afterAutospacing="0"/>
        <w:rPr>
          <w:rFonts w:asciiTheme="minorHAnsi" w:hAnsiTheme="minorHAnsi"/>
          <w:bCs/>
          <w:highlight w:val="yellow"/>
        </w:rPr>
      </w:pPr>
      <w:r w:rsidRPr="00092A1E">
        <w:rPr>
          <w:rFonts w:asciiTheme="minorHAnsi" w:hAnsiTheme="minorHAnsi"/>
          <w:bCs/>
          <w:highlight w:val="yellow"/>
        </w:rPr>
        <w:t>3.</w:t>
      </w:r>
      <w:r w:rsidR="00406CBE" w:rsidRPr="00092A1E">
        <w:rPr>
          <w:rFonts w:asciiTheme="minorHAnsi" w:hAnsiTheme="minorHAnsi"/>
          <w:bCs/>
          <w:highlight w:val="yellow"/>
        </w:rPr>
        <w:t xml:space="preserve">1. </w:t>
      </w:r>
      <w:r w:rsidR="005E6A0C" w:rsidRPr="00092A1E">
        <w:rPr>
          <w:rFonts w:asciiTheme="minorHAnsi" w:hAnsiTheme="minorHAnsi"/>
          <w:bCs/>
          <w:highlight w:val="yellow"/>
        </w:rPr>
        <w:t xml:space="preserve">Gently remove connective tissues from the arterial segments using </w:t>
      </w:r>
      <w:r w:rsidR="00B52122" w:rsidRPr="00092A1E">
        <w:rPr>
          <w:rFonts w:asciiTheme="minorHAnsi" w:hAnsiTheme="minorHAnsi"/>
          <w:bCs/>
          <w:highlight w:val="yellow"/>
        </w:rPr>
        <w:t xml:space="preserve">extra </w:t>
      </w:r>
      <w:r w:rsidR="005E6A0C" w:rsidRPr="00092A1E">
        <w:rPr>
          <w:rFonts w:asciiTheme="minorHAnsi" w:hAnsiTheme="minorHAnsi"/>
          <w:bCs/>
          <w:highlight w:val="yellow"/>
        </w:rPr>
        <w:t>fine</w:t>
      </w:r>
      <w:r w:rsidR="00B52122" w:rsidRPr="00092A1E">
        <w:rPr>
          <w:rFonts w:asciiTheme="minorHAnsi" w:hAnsiTheme="minorHAnsi"/>
          <w:bCs/>
          <w:highlight w:val="yellow"/>
        </w:rPr>
        <w:t>-tipped</w:t>
      </w:r>
      <w:r w:rsidR="005E6A0C" w:rsidRPr="00092A1E">
        <w:rPr>
          <w:rFonts w:asciiTheme="minorHAnsi" w:hAnsiTheme="minorHAnsi"/>
          <w:bCs/>
          <w:highlight w:val="yellow"/>
        </w:rPr>
        <w:t xml:space="preserve"> </w:t>
      </w:r>
      <w:r w:rsidR="005E6A0C" w:rsidRPr="00480890">
        <w:rPr>
          <w:rFonts w:asciiTheme="minorHAnsi" w:hAnsiTheme="minorHAnsi"/>
          <w:bCs/>
        </w:rPr>
        <w:t xml:space="preserve">type 5 precision </w:t>
      </w:r>
      <w:r w:rsidR="005E6A0C" w:rsidRPr="00092A1E">
        <w:rPr>
          <w:rFonts w:asciiTheme="minorHAnsi" w:hAnsiTheme="minorHAnsi"/>
          <w:bCs/>
          <w:highlight w:val="yellow"/>
        </w:rPr>
        <w:t xml:space="preserve">tweezers and </w:t>
      </w:r>
      <w:proofErr w:type="spellStart"/>
      <w:r w:rsidR="005E6A0C" w:rsidRPr="00480890">
        <w:rPr>
          <w:rFonts w:asciiTheme="minorHAnsi" w:hAnsiTheme="minorHAnsi"/>
          <w:bCs/>
        </w:rPr>
        <w:t>Vannas</w:t>
      </w:r>
      <w:proofErr w:type="spellEnd"/>
      <w:r w:rsidR="005E6A0C" w:rsidRPr="00480890">
        <w:rPr>
          <w:rFonts w:asciiTheme="minorHAnsi" w:hAnsiTheme="minorHAnsi"/>
          <w:bCs/>
        </w:rPr>
        <w:t xml:space="preserve"> capsulotomy </w:t>
      </w:r>
      <w:r w:rsidR="005E6A0C" w:rsidRPr="00092A1E">
        <w:rPr>
          <w:rFonts w:asciiTheme="minorHAnsi" w:hAnsiTheme="minorHAnsi"/>
          <w:bCs/>
          <w:highlight w:val="yellow"/>
        </w:rPr>
        <w:t>scissors under a stereomicroscope</w:t>
      </w:r>
      <w:r w:rsidR="004F3F86">
        <w:rPr>
          <w:rFonts w:asciiTheme="minorHAnsi" w:hAnsiTheme="minorHAnsi"/>
          <w:bCs/>
          <w:highlight w:val="yellow"/>
        </w:rPr>
        <w:t xml:space="preserve"> and </w:t>
      </w:r>
      <w:r w:rsidRPr="004F3F86">
        <w:rPr>
          <w:rFonts w:asciiTheme="minorHAnsi" w:hAnsiTheme="minorHAnsi"/>
          <w:bCs/>
          <w:highlight w:val="yellow"/>
        </w:rPr>
        <w:t>rinse the isolated arteries in ice-cold PBS to remove contaminants and blood residues.</w:t>
      </w:r>
      <w:r w:rsidRPr="00DB2A82">
        <w:rPr>
          <w:rFonts w:asciiTheme="minorHAnsi" w:hAnsiTheme="minorHAnsi"/>
          <w:bCs/>
        </w:rPr>
        <w:t xml:space="preserve"> </w:t>
      </w:r>
    </w:p>
    <w:p w14:paraId="680CE4C2" w14:textId="77777777" w:rsidR="00FD5A94" w:rsidRPr="00DB2A82" w:rsidRDefault="00FD5A94" w:rsidP="00F224C1">
      <w:pPr>
        <w:pStyle w:val="NormalWeb"/>
        <w:widowControl/>
        <w:spacing w:before="0" w:beforeAutospacing="0" w:after="0" w:afterAutospacing="0"/>
        <w:rPr>
          <w:rFonts w:asciiTheme="minorHAnsi" w:hAnsiTheme="minorHAnsi"/>
          <w:bCs/>
        </w:rPr>
      </w:pPr>
    </w:p>
    <w:p w14:paraId="51B0CA48" w14:textId="7B9333E6" w:rsidR="00630B19"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D97255" w:rsidRPr="00DB2A82">
        <w:rPr>
          <w:rFonts w:asciiTheme="minorHAnsi" w:hAnsiTheme="minorHAnsi"/>
          <w:bCs/>
        </w:rPr>
        <w:t xml:space="preserve"> If samples are not subjected to the next steps </w:t>
      </w:r>
      <w:r w:rsidR="005F334F" w:rsidRPr="00DB2A82">
        <w:rPr>
          <w:rFonts w:asciiTheme="minorHAnsi" w:hAnsiTheme="minorHAnsi"/>
          <w:bCs/>
        </w:rPr>
        <w:t>immediately</w:t>
      </w:r>
      <w:r w:rsidR="00D97255" w:rsidRPr="00DB2A82">
        <w:rPr>
          <w:rFonts w:asciiTheme="minorHAnsi" w:hAnsiTheme="minorHAnsi"/>
          <w:bCs/>
        </w:rPr>
        <w:t xml:space="preserve">, </w:t>
      </w:r>
      <w:r w:rsidR="003204E2" w:rsidRPr="00DB2A82">
        <w:rPr>
          <w:rFonts w:asciiTheme="minorHAnsi" w:hAnsiTheme="minorHAnsi"/>
          <w:bCs/>
        </w:rPr>
        <w:t>snap-</w:t>
      </w:r>
      <w:r w:rsidR="000C24F1" w:rsidRPr="00DB2A82">
        <w:rPr>
          <w:rFonts w:asciiTheme="minorHAnsi" w:hAnsiTheme="minorHAnsi"/>
          <w:bCs/>
        </w:rPr>
        <w:t xml:space="preserve">freeze them </w:t>
      </w:r>
      <w:r w:rsidR="003204E2" w:rsidRPr="00DB2A82">
        <w:rPr>
          <w:rFonts w:asciiTheme="minorHAnsi" w:hAnsiTheme="minorHAnsi"/>
          <w:bCs/>
        </w:rPr>
        <w:t xml:space="preserve">in liquid nitrogen and </w:t>
      </w:r>
      <w:r w:rsidR="00D97255" w:rsidRPr="00DB2A82">
        <w:rPr>
          <w:rFonts w:asciiTheme="minorHAnsi" w:hAnsiTheme="minorHAnsi"/>
          <w:bCs/>
        </w:rPr>
        <w:t>store in -80</w:t>
      </w:r>
      <w:r w:rsidR="00B11AC4">
        <w:rPr>
          <w:rFonts w:asciiTheme="minorHAnsi" w:hAnsiTheme="minorHAnsi"/>
          <w:bCs/>
        </w:rPr>
        <w:t xml:space="preserve"> </w:t>
      </w:r>
      <w:r w:rsidR="00D97255" w:rsidRPr="00DB2A82">
        <w:rPr>
          <w:rFonts w:asciiTheme="minorHAnsi" w:hAnsiTheme="minorHAnsi"/>
          <w:bCs/>
        </w:rPr>
        <w:t xml:space="preserve">°C until further use. </w:t>
      </w:r>
    </w:p>
    <w:p w14:paraId="064D03E7" w14:textId="77777777" w:rsidR="00FD5A94" w:rsidRPr="00DB2A82" w:rsidRDefault="00FD5A94" w:rsidP="00F224C1">
      <w:pPr>
        <w:pStyle w:val="NormalWeb"/>
        <w:widowControl/>
        <w:spacing w:before="0" w:beforeAutospacing="0" w:after="0" w:afterAutospacing="0"/>
        <w:rPr>
          <w:rFonts w:asciiTheme="minorHAnsi" w:hAnsiTheme="minorHAnsi"/>
          <w:bCs/>
        </w:rPr>
      </w:pPr>
    </w:p>
    <w:p w14:paraId="539B5CEE" w14:textId="2138C09C" w:rsidR="00630B19" w:rsidRDefault="0085011A" w:rsidP="00F224C1">
      <w:pPr>
        <w:pStyle w:val="NormalWeb"/>
        <w:widowControl/>
        <w:spacing w:before="0" w:beforeAutospacing="0" w:after="0" w:afterAutospacing="0"/>
        <w:rPr>
          <w:rFonts w:asciiTheme="minorHAnsi" w:hAnsiTheme="minorHAnsi"/>
          <w:bCs/>
          <w:highlight w:val="yellow"/>
        </w:rPr>
      </w:pPr>
      <w:r w:rsidRPr="00092A1E">
        <w:rPr>
          <w:rFonts w:asciiTheme="minorHAnsi" w:hAnsiTheme="minorHAnsi"/>
          <w:bCs/>
          <w:highlight w:val="yellow"/>
        </w:rPr>
        <w:t>3.</w:t>
      </w:r>
      <w:r w:rsidR="00FB002A">
        <w:rPr>
          <w:rFonts w:asciiTheme="minorHAnsi" w:hAnsiTheme="minorHAnsi"/>
          <w:bCs/>
          <w:highlight w:val="yellow"/>
        </w:rPr>
        <w:t>2</w:t>
      </w:r>
      <w:r w:rsidRPr="00092A1E">
        <w:rPr>
          <w:rFonts w:asciiTheme="minorHAnsi" w:hAnsiTheme="minorHAnsi"/>
          <w:bCs/>
          <w:highlight w:val="yellow"/>
        </w:rPr>
        <w:t xml:space="preserve">. </w:t>
      </w:r>
      <w:r w:rsidR="009D0C0B" w:rsidRPr="00092A1E">
        <w:rPr>
          <w:rFonts w:asciiTheme="minorHAnsi" w:hAnsiTheme="minorHAnsi"/>
          <w:bCs/>
          <w:highlight w:val="yellow"/>
        </w:rPr>
        <w:t xml:space="preserve">Pool arteries from two eyes to </w:t>
      </w:r>
      <w:r w:rsidR="00E25777" w:rsidRPr="00092A1E">
        <w:rPr>
          <w:rFonts w:asciiTheme="minorHAnsi" w:hAnsiTheme="minorHAnsi"/>
          <w:bCs/>
          <w:highlight w:val="yellow"/>
        </w:rPr>
        <w:t>obtain one biological replicate</w:t>
      </w:r>
      <w:r w:rsidR="00B816C5">
        <w:rPr>
          <w:rFonts w:asciiTheme="minorHAnsi" w:hAnsiTheme="minorHAnsi"/>
          <w:bCs/>
          <w:highlight w:val="yellow"/>
        </w:rPr>
        <w:t>, t</w:t>
      </w:r>
      <w:r w:rsidR="00E25777" w:rsidRPr="00085287">
        <w:rPr>
          <w:rFonts w:asciiTheme="minorHAnsi" w:hAnsiTheme="minorHAnsi"/>
          <w:bCs/>
          <w:highlight w:val="yellow"/>
        </w:rPr>
        <w:t xml:space="preserve">ransfer </w:t>
      </w:r>
      <w:r w:rsidR="00B816C5">
        <w:rPr>
          <w:rFonts w:asciiTheme="minorHAnsi" w:hAnsiTheme="minorHAnsi"/>
          <w:bCs/>
          <w:highlight w:val="yellow"/>
        </w:rPr>
        <w:t>them</w:t>
      </w:r>
      <w:r w:rsidR="00E25777" w:rsidRPr="00085287">
        <w:rPr>
          <w:rFonts w:asciiTheme="minorHAnsi" w:hAnsiTheme="minorHAnsi"/>
          <w:bCs/>
          <w:highlight w:val="yellow"/>
        </w:rPr>
        <w:t xml:space="preserve"> into 1.5 mL microcentrifuge tubes</w:t>
      </w:r>
      <w:r w:rsidR="00B816C5">
        <w:rPr>
          <w:rFonts w:asciiTheme="minorHAnsi" w:hAnsiTheme="minorHAnsi"/>
          <w:bCs/>
          <w:highlight w:val="yellow"/>
        </w:rPr>
        <w:t>,</w:t>
      </w:r>
      <w:r w:rsidR="00FD5A94" w:rsidRPr="00085287">
        <w:rPr>
          <w:rFonts w:asciiTheme="minorHAnsi" w:hAnsiTheme="minorHAnsi"/>
          <w:bCs/>
          <w:highlight w:val="yellow"/>
        </w:rPr>
        <w:t xml:space="preserve"> and w</w:t>
      </w:r>
      <w:r w:rsidR="00406CBE" w:rsidRPr="00085287">
        <w:rPr>
          <w:rFonts w:asciiTheme="minorHAnsi" w:hAnsiTheme="minorHAnsi"/>
          <w:bCs/>
          <w:highlight w:val="yellow"/>
        </w:rPr>
        <w:t xml:space="preserve">eigh the </w:t>
      </w:r>
      <w:r w:rsidR="003204E2" w:rsidRPr="00085287">
        <w:rPr>
          <w:rFonts w:asciiTheme="minorHAnsi" w:hAnsiTheme="minorHAnsi"/>
          <w:bCs/>
          <w:highlight w:val="yellow"/>
        </w:rPr>
        <w:t>samples</w:t>
      </w:r>
      <w:r w:rsidR="005F334F" w:rsidRPr="00085287">
        <w:rPr>
          <w:rFonts w:asciiTheme="minorHAnsi" w:hAnsiTheme="minorHAnsi"/>
          <w:bCs/>
          <w:highlight w:val="yellow"/>
        </w:rPr>
        <w:t xml:space="preserve"> using an analytical balance</w:t>
      </w:r>
      <w:r w:rsidR="006A1CDF" w:rsidRPr="00085287">
        <w:rPr>
          <w:rFonts w:asciiTheme="minorHAnsi" w:hAnsiTheme="minorHAnsi"/>
          <w:bCs/>
          <w:highlight w:val="yellow"/>
        </w:rPr>
        <w:t>.</w:t>
      </w:r>
    </w:p>
    <w:p w14:paraId="0A48F027" w14:textId="77777777" w:rsidR="00CF3C4B" w:rsidRPr="00092A1E" w:rsidRDefault="00CF3C4B" w:rsidP="00F224C1">
      <w:pPr>
        <w:pStyle w:val="NormalWeb"/>
        <w:widowControl/>
        <w:spacing w:before="0" w:beforeAutospacing="0" w:after="0" w:afterAutospacing="0"/>
        <w:rPr>
          <w:rFonts w:asciiTheme="minorHAnsi" w:hAnsiTheme="minorHAnsi"/>
          <w:bCs/>
          <w:highlight w:val="yellow"/>
        </w:rPr>
      </w:pPr>
    </w:p>
    <w:p w14:paraId="6A7B089D" w14:textId="4C48774A" w:rsidR="005D23B3" w:rsidRDefault="003204E2" w:rsidP="00F224C1">
      <w:pPr>
        <w:pStyle w:val="NormalWeb"/>
        <w:widowControl/>
        <w:spacing w:before="0" w:beforeAutospacing="0" w:after="0" w:afterAutospacing="0"/>
        <w:rPr>
          <w:rFonts w:asciiTheme="minorHAnsi" w:hAnsiTheme="minorHAnsi"/>
          <w:bCs/>
          <w:highlight w:val="yellow"/>
        </w:rPr>
      </w:pPr>
      <w:r w:rsidRPr="00092A1E">
        <w:rPr>
          <w:rFonts w:asciiTheme="minorHAnsi" w:hAnsiTheme="minorHAnsi"/>
          <w:bCs/>
          <w:highlight w:val="yellow"/>
        </w:rPr>
        <w:t>3.</w:t>
      </w:r>
      <w:r w:rsidR="006823A1">
        <w:rPr>
          <w:rFonts w:asciiTheme="minorHAnsi" w:hAnsiTheme="minorHAnsi"/>
          <w:bCs/>
          <w:highlight w:val="yellow"/>
        </w:rPr>
        <w:t>3</w:t>
      </w:r>
      <w:r w:rsidRPr="00092A1E">
        <w:rPr>
          <w:rFonts w:asciiTheme="minorHAnsi" w:hAnsiTheme="minorHAnsi"/>
          <w:bCs/>
          <w:highlight w:val="yellow"/>
        </w:rPr>
        <w:t xml:space="preserve">. To each tube, </w:t>
      </w:r>
      <w:r w:rsidR="00FA776B" w:rsidRPr="00092A1E">
        <w:rPr>
          <w:rFonts w:asciiTheme="minorHAnsi" w:hAnsiTheme="minorHAnsi"/>
          <w:bCs/>
          <w:highlight w:val="yellow"/>
        </w:rPr>
        <w:t xml:space="preserve">add </w:t>
      </w:r>
      <w:r w:rsidR="007517E7" w:rsidRPr="00092A1E">
        <w:rPr>
          <w:rFonts w:asciiTheme="minorHAnsi" w:hAnsiTheme="minorHAnsi"/>
          <w:bCs/>
          <w:highlight w:val="yellow"/>
        </w:rPr>
        <w:t>a mixture of 0.5</w:t>
      </w:r>
      <w:r w:rsidR="000B1E12" w:rsidRPr="00092A1E">
        <w:rPr>
          <w:rFonts w:asciiTheme="minorHAnsi" w:hAnsiTheme="minorHAnsi"/>
          <w:bCs/>
          <w:highlight w:val="yellow"/>
        </w:rPr>
        <w:t xml:space="preserve"> </w:t>
      </w:r>
      <w:r w:rsidR="007517E7" w:rsidRPr="00092A1E">
        <w:rPr>
          <w:rFonts w:asciiTheme="minorHAnsi" w:hAnsiTheme="minorHAnsi"/>
          <w:bCs/>
          <w:highlight w:val="yellow"/>
        </w:rPr>
        <w:t xml:space="preserve">mm </w:t>
      </w:r>
      <w:r w:rsidR="006E4643" w:rsidRPr="00092A1E">
        <w:rPr>
          <w:rFonts w:asciiTheme="minorHAnsi" w:hAnsiTheme="minorHAnsi"/>
          <w:bCs/>
          <w:highlight w:val="yellow"/>
        </w:rPr>
        <w:t>and 1.0</w:t>
      </w:r>
      <w:r w:rsidR="000B1E12" w:rsidRPr="00092A1E">
        <w:rPr>
          <w:rFonts w:asciiTheme="minorHAnsi" w:hAnsiTheme="minorHAnsi"/>
          <w:bCs/>
          <w:highlight w:val="yellow"/>
        </w:rPr>
        <w:t xml:space="preserve"> </w:t>
      </w:r>
      <w:r w:rsidR="006E4643" w:rsidRPr="00092A1E">
        <w:rPr>
          <w:rFonts w:asciiTheme="minorHAnsi" w:hAnsiTheme="minorHAnsi"/>
          <w:bCs/>
          <w:highlight w:val="yellow"/>
        </w:rPr>
        <w:t xml:space="preserve">mm </w:t>
      </w:r>
      <w:r w:rsidR="007517E7" w:rsidRPr="00092A1E">
        <w:rPr>
          <w:rFonts w:asciiTheme="minorHAnsi" w:hAnsiTheme="minorHAnsi"/>
          <w:bCs/>
          <w:highlight w:val="yellow"/>
        </w:rPr>
        <w:t xml:space="preserve">zirconium oxide beads, followed by </w:t>
      </w:r>
      <w:r w:rsidR="001F15B6" w:rsidRPr="00092A1E">
        <w:rPr>
          <w:rFonts w:asciiTheme="minorHAnsi" w:hAnsiTheme="minorHAnsi"/>
          <w:bCs/>
          <w:highlight w:val="yellow"/>
        </w:rPr>
        <w:t xml:space="preserve">tissue protein extraction reagent </w:t>
      </w:r>
      <w:r w:rsidR="001F15B6" w:rsidRPr="00336AAA">
        <w:rPr>
          <w:rFonts w:asciiTheme="minorHAnsi" w:hAnsiTheme="minorHAnsi"/>
          <w:bCs/>
        </w:rPr>
        <w:t>(</w:t>
      </w:r>
      <w:r w:rsidRPr="00336AAA">
        <w:rPr>
          <w:rFonts w:asciiTheme="minorHAnsi" w:hAnsiTheme="minorHAnsi"/>
          <w:bCs/>
        </w:rPr>
        <w:t>T-PER</w:t>
      </w:r>
      <w:r w:rsidR="001F15B6" w:rsidRPr="00336AAA">
        <w:rPr>
          <w:rFonts w:asciiTheme="minorHAnsi" w:hAnsiTheme="minorHAnsi"/>
          <w:bCs/>
        </w:rPr>
        <w:t xml:space="preserve">; </w:t>
      </w:r>
      <w:r w:rsidR="001C19C6" w:rsidRPr="00336AAA">
        <w:rPr>
          <w:rFonts w:asciiTheme="minorHAnsi" w:hAnsiTheme="minorHAnsi"/>
          <w:bCs/>
        </w:rPr>
        <w:t>see</w:t>
      </w:r>
      <w:r w:rsidR="001F15B6" w:rsidRPr="00336AAA">
        <w:rPr>
          <w:rFonts w:asciiTheme="minorHAnsi" w:hAnsiTheme="minorHAnsi"/>
          <w:bCs/>
        </w:rPr>
        <w:t xml:space="preserve"> B7 in the </w:t>
      </w:r>
      <w:r w:rsidR="0000788B" w:rsidRPr="00336AAA">
        <w:rPr>
          <w:rFonts w:asciiTheme="minorHAnsi" w:hAnsiTheme="minorHAnsi"/>
          <w:b/>
          <w:bCs/>
        </w:rPr>
        <w:t>Table of Materials</w:t>
      </w:r>
      <w:r w:rsidR="001F15B6" w:rsidRPr="00336AAA">
        <w:rPr>
          <w:rFonts w:asciiTheme="minorHAnsi" w:hAnsiTheme="minorHAnsi"/>
          <w:bCs/>
        </w:rPr>
        <w:t>)</w:t>
      </w:r>
      <w:r w:rsidRPr="00092A1E">
        <w:rPr>
          <w:rFonts w:asciiTheme="minorHAnsi" w:hAnsiTheme="minorHAnsi"/>
          <w:bCs/>
          <w:highlight w:val="yellow"/>
        </w:rPr>
        <w:t xml:space="preserve">. </w:t>
      </w:r>
    </w:p>
    <w:p w14:paraId="6BEA8873" w14:textId="77777777" w:rsidR="005D23B3" w:rsidRDefault="005D23B3" w:rsidP="00F224C1">
      <w:pPr>
        <w:pStyle w:val="NormalWeb"/>
        <w:widowControl/>
        <w:spacing w:before="0" w:beforeAutospacing="0" w:after="0" w:afterAutospacing="0"/>
        <w:rPr>
          <w:rFonts w:asciiTheme="minorHAnsi" w:hAnsiTheme="minorHAnsi"/>
          <w:bCs/>
          <w:highlight w:val="yellow"/>
        </w:rPr>
      </w:pPr>
    </w:p>
    <w:p w14:paraId="30683E8D" w14:textId="03F1243F" w:rsidR="000C30C9"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highlight w:val="yellow"/>
        </w:rPr>
        <w:t>NOTE:</w:t>
      </w:r>
      <w:r w:rsidR="005D23B3">
        <w:rPr>
          <w:rFonts w:asciiTheme="minorHAnsi" w:hAnsiTheme="minorHAnsi"/>
          <w:bCs/>
          <w:highlight w:val="yellow"/>
        </w:rPr>
        <w:t xml:space="preserve"> </w:t>
      </w:r>
      <w:r w:rsidR="003204E2" w:rsidRPr="00092A1E">
        <w:rPr>
          <w:rFonts w:asciiTheme="minorHAnsi" w:hAnsiTheme="minorHAnsi"/>
          <w:bCs/>
          <w:highlight w:val="yellow"/>
        </w:rPr>
        <w:t xml:space="preserve">The volume of T-PER is dependent on the weight of the samples in each tube, with </w:t>
      </w:r>
      <w:r w:rsidR="00AF0022" w:rsidRPr="00092A1E">
        <w:rPr>
          <w:rFonts w:asciiTheme="minorHAnsi" w:hAnsiTheme="minorHAnsi"/>
          <w:bCs/>
          <w:highlight w:val="yellow"/>
        </w:rPr>
        <w:t>a ratio of 1</w:t>
      </w:r>
      <w:r w:rsidR="000B1E12" w:rsidRPr="00092A1E">
        <w:rPr>
          <w:rFonts w:asciiTheme="minorHAnsi" w:hAnsiTheme="minorHAnsi"/>
          <w:bCs/>
          <w:highlight w:val="yellow"/>
        </w:rPr>
        <w:t xml:space="preserve"> </w:t>
      </w:r>
      <w:r w:rsidR="00E43C76" w:rsidRPr="00092A1E">
        <w:rPr>
          <w:rFonts w:asciiTheme="minorHAnsi" w:hAnsiTheme="minorHAnsi"/>
          <w:bCs/>
          <w:highlight w:val="yellow"/>
        </w:rPr>
        <w:t>mL</w:t>
      </w:r>
      <w:r w:rsidR="00AF0022" w:rsidRPr="00092A1E">
        <w:rPr>
          <w:rFonts w:asciiTheme="minorHAnsi" w:hAnsiTheme="minorHAnsi"/>
          <w:bCs/>
          <w:highlight w:val="yellow"/>
        </w:rPr>
        <w:t xml:space="preserve"> </w:t>
      </w:r>
      <w:r w:rsidR="00716E72">
        <w:rPr>
          <w:rFonts w:asciiTheme="minorHAnsi" w:hAnsiTheme="minorHAnsi"/>
          <w:bCs/>
          <w:highlight w:val="yellow"/>
        </w:rPr>
        <w:t xml:space="preserve">of </w:t>
      </w:r>
      <w:r w:rsidR="00AF0022" w:rsidRPr="00092A1E">
        <w:rPr>
          <w:rFonts w:asciiTheme="minorHAnsi" w:hAnsiTheme="minorHAnsi"/>
          <w:bCs/>
          <w:highlight w:val="yellow"/>
        </w:rPr>
        <w:t>reagent to 50</w:t>
      </w:r>
      <w:r w:rsidR="000B1E12" w:rsidRPr="00092A1E">
        <w:rPr>
          <w:rFonts w:asciiTheme="minorHAnsi" w:hAnsiTheme="minorHAnsi"/>
          <w:bCs/>
          <w:highlight w:val="yellow"/>
        </w:rPr>
        <w:t xml:space="preserve"> </w:t>
      </w:r>
      <w:r w:rsidR="00AF0022" w:rsidRPr="00092A1E">
        <w:rPr>
          <w:rFonts w:asciiTheme="minorHAnsi" w:hAnsiTheme="minorHAnsi"/>
          <w:bCs/>
          <w:highlight w:val="yellow"/>
        </w:rPr>
        <w:t xml:space="preserve">mg </w:t>
      </w:r>
      <w:r w:rsidR="00716E72">
        <w:rPr>
          <w:rFonts w:asciiTheme="minorHAnsi" w:hAnsiTheme="minorHAnsi"/>
          <w:bCs/>
          <w:highlight w:val="yellow"/>
        </w:rPr>
        <w:t xml:space="preserve">of </w:t>
      </w:r>
      <w:r w:rsidR="00AF0022" w:rsidRPr="00092A1E">
        <w:rPr>
          <w:rFonts w:asciiTheme="minorHAnsi" w:hAnsiTheme="minorHAnsi"/>
          <w:bCs/>
          <w:highlight w:val="yellow"/>
        </w:rPr>
        <w:t>sample.</w:t>
      </w:r>
      <w:r w:rsidR="007517E7" w:rsidRPr="00092A1E">
        <w:rPr>
          <w:rFonts w:asciiTheme="minorHAnsi" w:hAnsiTheme="minorHAnsi"/>
          <w:bCs/>
          <w:highlight w:val="yellow"/>
        </w:rPr>
        <w:t xml:space="preserve"> </w:t>
      </w:r>
      <w:r w:rsidR="00630B19" w:rsidRPr="00092A1E">
        <w:rPr>
          <w:rFonts w:asciiTheme="minorHAnsi" w:hAnsiTheme="minorHAnsi"/>
          <w:bCs/>
          <w:highlight w:val="yellow"/>
        </w:rPr>
        <w:t>A</w:t>
      </w:r>
      <w:r w:rsidR="00D60855" w:rsidRPr="00092A1E">
        <w:rPr>
          <w:rFonts w:asciiTheme="minorHAnsi" w:hAnsiTheme="minorHAnsi"/>
          <w:bCs/>
          <w:highlight w:val="yellow"/>
        </w:rPr>
        <w:t xml:space="preserve"> general</w:t>
      </w:r>
      <w:r w:rsidR="007517E7" w:rsidRPr="00092A1E">
        <w:rPr>
          <w:rFonts w:asciiTheme="minorHAnsi" w:hAnsiTheme="minorHAnsi"/>
          <w:bCs/>
          <w:highlight w:val="yellow"/>
        </w:rPr>
        <w:t xml:space="preserve"> rule of the thumb to follow when loading tubes for homogenization is a </w:t>
      </w:r>
      <w:r w:rsidR="000C24F1" w:rsidRPr="00092A1E">
        <w:rPr>
          <w:rFonts w:asciiTheme="minorHAnsi" w:hAnsiTheme="minorHAnsi"/>
          <w:bCs/>
          <w:highlight w:val="yellow"/>
        </w:rPr>
        <w:t xml:space="preserve">volume </w:t>
      </w:r>
      <w:r w:rsidR="007517E7" w:rsidRPr="00092A1E">
        <w:rPr>
          <w:rFonts w:asciiTheme="minorHAnsi" w:hAnsiTheme="minorHAnsi"/>
          <w:bCs/>
          <w:highlight w:val="yellow"/>
        </w:rPr>
        <w:t>ratio of 1:1:2</w:t>
      </w:r>
      <w:r w:rsidR="000B1E12" w:rsidRPr="00092A1E">
        <w:rPr>
          <w:rFonts w:asciiTheme="minorHAnsi" w:hAnsiTheme="minorHAnsi"/>
          <w:bCs/>
          <w:highlight w:val="yellow"/>
        </w:rPr>
        <w:t xml:space="preserve"> </w:t>
      </w:r>
      <w:r w:rsidR="007517E7" w:rsidRPr="00092A1E">
        <w:rPr>
          <w:rFonts w:asciiTheme="minorHAnsi" w:hAnsiTheme="minorHAnsi"/>
          <w:bCs/>
          <w:highlight w:val="yellow"/>
        </w:rPr>
        <w:t>= sample: beads: T-PER</w:t>
      </w:r>
      <w:r w:rsidR="00DE22FB" w:rsidRPr="00DB2A82">
        <w:rPr>
          <w:rFonts w:asciiTheme="minorHAnsi" w:hAnsiTheme="minorHAnsi"/>
          <w:bCs/>
        </w:rPr>
        <w:t xml:space="preserve"> </w:t>
      </w:r>
      <w:r w:rsidR="00DE22FB" w:rsidRPr="00CF57C4">
        <w:rPr>
          <w:rFonts w:asciiTheme="minorHAnsi" w:hAnsiTheme="minorHAnsi"/>
        </w:rPr>
        <w:t>(</w:t>
      </w:r>
      <w:r w:rsidR="00DE22FB" w:rsidRPr="00DB2A82">
        <w:rPr>
          <w:rFonts w:asciiTheme="minorHAnsi" w:hAnsiTheme="minorHAnsi"/>
          <w:b/>
        </w:rPr>
        <w:t>Figure 3A</w:t>
      </w:r>
      <w:r w:rsidR="00DE22FB" w:rsidRPr="00CF57C4">
        <w:rPr>
          <w:rFonts w:asciiTheme="minorHAnsi" w:hAnsiTheme="minorHAnsi"/>
        </w:rPr>
        <w:t>)</w:t>
      </w:r>
      <w:r w:rsidR="007517E7" w:rsidRPr="00DB2A82">
        <w:rPr>
          <w:rFonts w:asciiTheme="minorHAnsi" w:hAnsiTheme="minorHAnsi"/>
          <w:bCs/>
        </w:rPr>
        <w:t>.</w:t>
      </w:r>
      <w:r w:rsidR="00BC494C">
        <w:rPr>
          <w:rFonts w:asciiTheme="minorHAnsi" w:hAnsiTheme="minorHAnsi"/>
          <w:bCs/>
        </w:rPr>
        <w:t xml:space="preserve"> </w:t>
      </w:r>
      <w:r w:rsidR="00630B19" w:rsidRPr="00DB2A82">
        <w:rPr>
          <w:rFonts w:asciiTheme="minorHAnsi" w:hAnsiTheme="minorHAnsi"/>
          <w:bCs/>
        </w:rPr>
        <w:t xml:space="preserve">Do not use too large a volume of the extraction buffer and too </w:t>
      </w:r>
      <w:r w:rsidR="00716E72">
        <w:rPr>
          <w:rFonts w:asciiTheme="minorHAnsi" w:hAnsiTheme="minorHAnsi"/>
          <w:bCs/>
        </w:rPr>
        <w:t>little an</w:t>
      </w:r>
      <w:r w:rsidR="007517E7" w:rsidRPr="00DB2A82">
        <w:rPr>
          <w:rFonts w:asciiTheme="minorHAnsi" w:hAnsiTheme="minorHAnsi"/>
          <w:bCs/>
        </w:rPr>
        <w:t xml:space="preserve"> </w:t>
      </w:r>
      <w:proofErr w:type="gramStart"/>
      <w:r w:rsidR="007517E7" w:rsidRPr="00DB2A82">
        <w:rPr>
          <w:rFonts w:asciiTheme="minorHAnsi" w:hAnsiTheme="minorHAnsi"/>
          <w:bCs/>
        </w:rPr>
        <w:t>amount</w:t>
      </w:r>
      <w:proofErr w:type="gramEnd"/>
      <w:r w:rsidR="007517E7" w:rsidRPr="00DB2A82">
        <w:rPr>
          <w:rFonts w:asciiTheme="minorHAnsi" w:hAnsiTheme="minorHAnsi"/>
          <w:bCs/>
        </w:rPr>
        <w:t xml:space="preserve"> of beads</w:t>
      </w:r>
      <w:r w:rsidR="00630B19" w:rsidRPr="00DB2A82">
        <w:rPr>
          <w:rFonts w:asciiTheme="minorHAnsi" w:hAnsiTheme="minorHAnsi"/>
          <w:bCs/>
        </w:rPr>
        <w:t xml:space="preserve"> to pre</w:t>
      </w:r>
      <w:r w:rsidR="000C30C9" w:rsidRPr="00DB2A82">
        <w:rPr>
          <w:rFonts w:asciiTheme="minorHAnsi" w:hAnsiTheme="minorHAnsi"/>
          <w:bCs/>
        </w:rPr>
        <w:t>vent inefficient homogenization.</w:t>
      </w:r>
    </w:p>
    <w:p w14:paraId="2A3474B3" w14:textId="77777777" w:rsidR="000C30C9" w:rsidRPr="00DB2A82" w:rsidRDefault="000C30C9" w:rsidP="00F224C1">
      <w:pPr>
        <w:pStyle w:val="NormalWeb"/>
        <w:widowControl/>
        <w:spacing w:before="0" w:beforeAutospacing="0" w:after="0" w:afterAutospacing="0"/>
        <w:rPr>
          <w:rFonts w:asciiTheme="minorHAnsi" w:hAnsiTheme="minorHAnsi"/>
          <w:bCs/>
        </w:rPr>
      </w:pPr>
    </w:p>
    <w:p w14:paraId="412BC493" w14:textId="5F75C3B1" w:rsidR="001A0DA9" w:rsidRDefault="000C30C9" w:rsidP="001A0DA9">
      <w:pPr>
        <w:pStyle w:val="NormalWeb"/>
        <w:widowControl/>
        <w:spacing w:before="0" w:beforeAutospacing="0" w:after="0" w:afterAutospacing="0"/>
        <w:rPr>
          <w:rFonts w:asciiTheme="minorHAnsi" w:hAnsiTheme="minorHAnsi"/>
          <w:b/>
        </w:rPr>
      </w:pPr>
      <w:r w:rsidRPr="007F6012">
        <w:rPr>
          <w:rFonts w:asciiTheme="minorHAnsi" w:hAnsiTheme="minorHAnsi"/>
          <w:bCs/>
          <w:highlight w:val="yellow"/>
        </w:rPr>
        <w:t>3.</w:t>
      </w:r>
      <w:r w:rsidR="00195A5F">
        <w:rPr>
          <w:rFonts w:asciiTheme="minorHAnsi" w:hAnsiTheme="minorHAnsi"/>
          <w:bCs/>
          <w:highlight w:val="yellow"/>
        </w:rPr>
        <w:t>4</w:t>
      </w:r>
      <w:r w:rsidRPr="007F6012">
        <w:rPr>
          <w:rFonts w:asciiTheme="minorHAnsi" w:hAnsiTheme="minorHAnsi"/>
          <w:bCs/>
          <w:highlight w:val="yellow"/>
        </w:rPr>
        <w:t xml:space="preserve">. Load the </w:t>
      </w:r>
      <w:r w:rsidR="00F73A63" w:rsidRPr="007F6012">
        <w:rPr>
          <w:rFonts w:asciiTheme="minorHAnsi" w:hAnsiTheme="minorHAnsi"/>
          <w:bCs/>
          <w:highlight w:val="yellow"/>
        </w:rPr>
        <w:t xml:space="preserve">sample </w:t>
      </w:r>
      <w:r w:rsidRPr="007F6012">
        <w:rPr>
          <w:rFonts w:asciiTheme="minorHAnsi" w:hAnsiTheme="minorHAnsi"/>
          <w:bCs/>
          <w:highlight w:val="yellow"/>
        </w:rPr>
        <w:t xml:space="preserve">tubes into </w:t>
      </w:r>
      <w:r w:rsidR="009E30DF">
        <w:rPr>
          <w:rFonts w:asciiTheme="minorHAnsi" w:hAnsiTheme="minorHAnsi"/>
          <w:bCs/>
          <w:highlight w:val="yellow"/>
        </w:rPr>
        <w:t>a</w:t>
      </w:r>
      <w:r w:rsidR="00A05184">
        <w:rPr>
          <w:rFonts w:asciiTheme="minorHAnsi" w:hAnsiTheme="minorHAnsi"/>
          <w:bCs/>
          <w:highlight w:val="yellow"/>
        </w:rPr>
        <w:t xml:space="preserve"> blender</w:t>
      </w:r>
      <w:r w:rsidRPr="007F6012">
        <w:rPr>
          <w:rFonts w:asciiTheme="minorHAnsi" w:hAnsiTheme="minorHAnsi"/>
          <w:bCs/>
          <w:highlight w:val="yellow"/>
        </w:rPr>
        <w:t xml:space="preserve"> homogenizer </w:t>
      </w:r>
      <w:r w:rsidR="00C445F8" w:rsidRPr="00336AAA">
        <w:rPr>
          <w:rFonts w:asciiTheme="minorHAnsi" w:hAnsiTheme="minorHAnsi"/>
          <w:bCs/>
        </w:rPr>
        <w:t xml:space="preserve">(see D6 in the </w:t>
      </w:r>
      <w:r w:rsidR="0000788B" w:rsidRPr="00336AAA">
        <w:rPr>
          <w:rFonts w:asciiTheme="minorHAnsi" w:hAnsiTheme="minorHAnsi"/>
          <w:b/>
          <w:bCs/>
        </w:rPr>
        <w:t>Table of Materials</w:t>
      </w:r>
      <w:r w:rsidR="00C445F8" w:rsidRPr="00336AAA">
        <w:rPr>
          <w:rFonts w:asciiTheme="minorHAnsi" w:hAnsiTheme="minorHAnsi"/>
          <w:bCs/>
        </w:rPr>
        <w:t>)</w:t>
      </w:r>
      <w:r w:rsidR="001A0DA9">
        <w:rPr>
          <w:rFonts w:asciiTheme="minorHAnsi" w:hAnsiTheme="minorHAnsi"/>
          <w:bCs/>
          <w:highlight w:val="yellow"/>
        </w:rPr>
        <w:t xml:space="preserve">. </w:t>
      </w:r>
      <w:r w:rsidR="001A0DA9" w:rsidRPr="007F6012">
        <w:rPr>
          <w:rFonts w:asciiTheme="minorHAnsi" w:hAnsiTheme="minorHAnsi"/>
          <w:bCs/>
          <w:highlight w:val="yellow"/>
        </w:rPr>
        <w:t>Set the timer to 2 min and speed level 6 and, start homogenization.</w:t>
      </w:r>
      <w:r w:rsidR="001A0DA9" w:rsidRPr="007F6012">
        <w:rPr>
          <w:rFonts w:asciiTheme="minorHAnsi" w:hAnsiTheme="minorHAnsi"/>
          <w:b/>
          <w:highlight w:val="yellow"/>
        </w:rPr>
        <w:t xml:space="preserve"> </w:t>
      </w:r>
      <w:r w:rsidR="001A0DA9" w:rsidRPr="007F6012">
        <w:rPr>
          <w:rFonts w:asciiTheme="minorHAnsi" w:hAnsiTheme="minorHAnsi"/>
          <w:bCs/>
          <w:highlight w:val="yellow"/>
        </w:rPr>
        <w:t xml:space="preserve">After </w:t>
      </w:r>
      <w:r w:rsidR="004178AE" w:rsidRPr="007F6012">
        <w:rPr>
          <w:rFonts w:asciiTheme="minorHAnsi" w:hAnsiTheme="minorHAnsi"/>
          <w:bCs/>
          <w:highlight w:val="yellow"/>
        </w:rPr>
        <w:t>running</w:t>
      </w:r>
      <w:r w:rsidR="001A0DA9" w:rsidRPr="007F6012">
        <w:rPr>
          <w:rFonts w:asciiTheme="minorHAnsi" w:hAnsiTheme="minorHAnsi"/>
          <w:bCs/>
          <w:highlight w:val="yellow"/>
        </w:rPr>
        <w:t>, check the samples for complete homogenization</w:t>
      </w:r>
      <w:r w:rsidR="00C87809">
        <w:rPr>
          <w:rFonts w:asciiTheme="minorHAnsi" w:hAnsiTheme="minorHAnsi"/>
          <w:bCs/>
          <w:highlight w:val="yellow"/>
        </w:rPr>
        <w:t xml:space="preserve"> and r</w:t>
      </w:r>
      <w:r w:rsidR="001A0DA9" w:rsidRPr="007F6012">
        <w:rPr>
          <w:rFonts w:asciiTheme="minorHAnsi" w:hAnsiTheme="minorHAnsi"/>
          <w:bCs/>
          <w:highlight w:val="yellow"/>
        </w:rPr>
        <w:t>epeat cycle until samples are completely homogenized</w:t>
      </w:r>
      <w:r w:rsidR="001A0DA9" w:rsidRPr="00DB2A82">
        <w:rPr>
          <w:rFonts w:asciiTheme="minorHAnsi" w:hAnsiTheme="minorHAnsi"/>
          <w:bCs/>
        </w:rPr>
        <w:t xml:space="preserve"> </w:t>
      </w:r>
      <w:r w:rsidR="001A0DA9" w:rsidRPr="00CF57C4">
        <w:rPr>
          <w:rFonts w:asciiTheme="minorHAnsi" w:hAnsiTheme="minorHAnsi"/>
        </w:rPr>
        <w:t>(</w:t>
      </w:r>
      <w:r w:rsidR="001A0DA9" w:rsidRPr="00DB2A82">
        <w:rPr>
          <w:rFonts w:asciiTheme="minorHAnsi" w:hAnsiTheme="minorHAnsi"/>
          <w:b/>
        </w:rPr>
        <w:t>Figure</w:t>
      </w:r>
      <w:r w:rsidR="00254658">
        <w:rPr>
          <w:rFonts w:asciiTheme="minorHAnsi" w:hAnsiTheme="minorHAnsi"/>
          <w:b/>
        </w:rPr>
        <w:t xml:space="preserve"> </w:t>
      </w:r>
      <w:r w:rsidR="001A0DA9" w:rsidRPr="00DB2A82">
        <w:rPr>
          <w:rFonts w:asciiTheme="minorHAnsi" w:hAnsiTheme="minorHAnsi"/>
          <w:b/>
        </w:rPr>
        <w:t>3B</w:t>
      </w:r>
      <w:r w:rsidR="001A0DA9" w:rsidRPr="00CF57C4">
        <w:rPr>
          <w:rFonts w:asciiTheme="minorHAnsi" w:hAnsiTheme="minorHAnsi"/>
        </w:rPr>
        <w:t>)</w:t>
      </w:r>
      <w:r w:rsidR="001A0DA9" w:rsidRPr="00570663">
        <w:rPr>
          <w:rFonts w:asciiTheme="minorHAnsi" w:hAnsiTheme="minorHAnsi"/>
          <w:bCs/>
        </w:rPr>
        <w:t>.</w:t>
      </w:r>
      <w:r w:rsidR="001A0DA9" w:rsidRPr="00CF57C4">
        <w:rPr>
          <w:rFonts w:asciiTheme="minorHAnsi" w:hAnsiTheme="minorHAnsi"/>
        </w:rPr>
        <w:t xml:space="preserve"> </w:t>
      </w:r>
    </w:p>
    <w:p w14:paraId="569E1233" w14:textId="77777777" w:rsidR="00195A5F" w:rsidRDefault="00195A5F" w:rsidP="00F224C1">
      <w:pPr>
        <w:pStyle w:val="NormalWeb"/>
        <w:widowControl/>
        <w:spacing w:before="0" w:beforeAutospacing="0" w:after="0" w:afterAutospacing="0"/>
        <w:rPr>
          <w:rFonts w:asciiTheme="minorHAnsi" w:hAnsiTheme="minorHAnsi"/>
          <w:bCs/>
          <w:highlight w:val="yellow"/>
        </w:rPr>
      </w:pPr>
    </w:p>
    <w:p w14:paraId="2E088F75" w14:textId="50ECDB6D" w:rsidR="00910987" w:rsidRPr="00DB2A82" w:rsidRDefault="00195A5F" w:rsidP="00F224C1">
      <w:pPr>
        <w:pStyle w:val="NormalWeb"/>
        <w:widowControl/>
        <w:spacing w:before="0" w:beforeAutospacing="0" w:after="0" w:afterAutospacing="0"/>
        <w:rPr>
          <w:rFonts w:asciiTheme="minorHAnsi" w:hAnsiTheme="minorHAnsi"/>
          <w:bCs/>
        </w:rPr>
      </w:pPr>
      <w:r w:rsidRPr="00195A5F">
        <w:rPr>
          <w:rFonts w:asciiTheme="minorHAnsi" w:hAnsiTheme="minorHAnsi"/>
          <w:bCs/>
        </w:rPr>
        <w:t xml:space="preserve">NOTE: </w:t>
      </w:r>
      <w:r w:rsidR="00F73A63" w:rsidRPr="00195A5F">
        <w:rPr>
          <w:rFonts w:asciiTheme="minorHAnsi" w:hAnsiTheme="minorHAnsi"/>
          <w:bCs/>
        </w:rPr>
        <w:t>A total of 24 sample tubes can be homogenized in one run</w:t>
      </w:r>
      <w:r w:rsidR="006A1CDF" w:rsidRPr="00195A5F">
        <w:rPr>
          <w:rFonts w:asciiTheme="minorHAnsi" w:hAnsiTheme="minorHAnsi"/>
          <w:bCs/>
        </w:rPr>
        <w:t>.</w:t>
      </w:r>
      <w:r w:rsidR="00EF5E2D">
        <w:rPr>
          <w:rFonts w:asciiTheme="minorHAnsi" w:hAnsiTheme="minorHAnsi"/>
          <w:bCs/>
        </w:rPr>
        <w:t xml:space="preserve"> </w:t>
      </w:r>
      <w:r w:rsidR="00742CDC">
        <w:rPr>
          <w:rFonts w:asciiTheme="minorHAnsi" w:hAnsiTheme="minorHAnsi"/>
          <w:bCs/>
        </w:rPr>
        <w:t>I</w:t>
      </w:r>
      <w:r w:rsidR="00246A85" w:rsidRPr="00DB2A82">
        <w:rPr>
          <w:rFonts w:asciiTheme="minorHAnsi" w:hAnsiTheme="minorHAnsi"/>
          <w:bCs/>
        </w:rPr>
        <w:t xml:space="preserve">t is important to keep the samples cold during the homogenization procedure to minimize protein denaturation. The </w:t>
      </w:r>
      <w:r w:rsidR="000C24F1" w:rsidRPr="00DB2A82">
        <w:rPr>
          <w:rFonts w:asciiTheme="minorHAnsi" w:hAnsiTheme="minorHAnsi"/>
          <w:bCs/>
        </w:rPr>
        <w:t xml:space="preserve">bullet blender homogenizer used in this study </w:t>
      </w:r>
      <w:r w:rsidR="00246A85" w:rsidRPr="00DB2A82">
        <w:rPr>
          <w:rFonts w:asciiTheme="minorHAnsi" w:hAnsiTheme="minorHAnsi"/>
          <w:bCs/>
        </w:rPr>
        <w:t xml:space="preserve">has an inherent cooling feature that keeps the samples cold. </w:t>
      </w:r>
      <w:r w:rsidR="000A5D30" w:rsidRPr="00DB2A82">
        <w:rPr>
          <w:rFonts w:asciiTheme="minorHAnsi" w:hAnsiTheme="minorHAnsi"/>
          <w:bCs/>
        </w:rPr>
        <w:t xml:space="preserve">In cases </w:t>
      </w:r>
      <w:r w:rsidR="00DB74A2" w:rsidRPr="00DB2A82">
        <w:rPr>
          <w:rFonts w:asciiTheme="minorHAnsi" w:hAnsiTheme="minorHAnsi"/>
          <w:bCs/>
        </w:rPr>
        <w:t xml:space="preserve">where </w:t>
      </w:r>
      <w:r w:rsidR="000A5D30" w:rsidRPr="00DB2A82">
        <w:rPr>
          <w:rFonts w:asciiTheme="minorHAnsi" w:hAnsiTheme="minorHAnsi"/>
          <w:bCs/>
        </w:rPr>
        <w:t>no internal cooling feature is available in the homogenizer, samples can be kept on ice in between each run.</w:t>
      </w:r>
    </w:p>
    <w:p w14:paraId="3840CCCA" w14:textId="77777777" w:rsidR="00D37BB1" w:rsidRDefault="00D37BB1" w:rsidP="00F224C1">
      <w:pPr>
        <w:pStyle w:val="NormalWeb"/>
        <w:widowControl/>
        <w:spacing w:before="0" w:beforeAutospacing="0" w:after="0" w:afterAutospacing="0"/>
        <w:rPr>
          <w:rFonts w:asciiTheme="minorHAnsi" w:hAnsiTheme="minorHAnsi"/>
          <w:bCs/>
          <w:highlight w:val="yellow"/>
        </w:rPr>
      </w:pPr>
    </w:p>
    <w:p w14:paraId="1DB61142" w14:textId="70AA9F09" w:rsidR="009B2285" w:rsidRPr="00DB2A82" w:rsidRDefault="00CA0853" w:rsidP="00F224C1">
      <w:pPr>
        <w:pStyle w:val="NormalWeb"/>
        <w:widowControl/>
        <w:spacing w:before="0" w:beforeAutospacing="0" w:after="0" w:afterAutospacing="0"/>
        <w:rPr>
          <w:rFonts w:asciiTheme="minorHAnsi" w:hAnsiTheme="minorHAnsi"/>
          <w:bCs/>
        </w:rPr>
      </w:pPr>
      <w:r w:rsidRPr="00140092">
        <w:rPr>
          <w:rFonts w:asciiTheme="minorHAnsi" w:hAnsiTheme="minorHAnsi"/>
          <w:bCs/>
          <w:highlight w:val="yellow"/>
        </w:rPr>
        <w:t>3.</w:t>
      </w:r>
      <w:r w:rsidR="00C87809">
        <w:rPr>
          <w:rFonts w:asciiTheme="minorHAnsi" w:hAnsiTheme="minorHAnsi"/>
          <w:bCs/>
          <w:highlight w:val="yellow"/>
        </w:rPr>
        <w:t>5</w:t>
      </w:r>
      <w:r w:rsidR="00910987" w:rsidRPr="00140092">
        <w:rPr>
          <w:rFonts w:asciiTheme="minorHAnsi" w:hAnsiTheme="minorHAnsi"/>
          <w:bCs/>
          <w:highlight w:val="yellow"/>
        </w:rPr>
        <w:t>.</w:t>
      </w:r>
      <w:r w:rsidRPr="00140092">
        <w:rPr>
          <w:rFonts w:asciiTheme="minorHAnsi" w:hAnsiTheme="minorHAnsi"/>
          <w:bCs/>
          <w:highlight w:val="yellow"/>
        </w:rPr>
        <w:t xml:space="preserve"> Carefully pipette homogenate into </w:t>
      </w:r>
      <w:r w:rsidR="00C624E1" w:rsidRPr="00140092">
        <w:rPr>
          <w:rFonts w:asciiTheme="minorHAnsi" w:hAnsiTheme="minorHAnsi"/>
          <w:bCs/>
          <w:highlight w:val="yellow"/>
        </w:rPr>
        <w:t>fresh</w:t>
      </w:r>
      <w:r w:rsidRPr="00140092">
        <w:rPr>
          <w:rFonts w:asciiTheme="minorHAnsi" w:hAnsiTheme="minorHAnsi"/>
          <w:bCs/>
          <w:highlight w:val="yellow"/>
        </w:rPr>
        <w:t xml:space="preserve"> </w:t>
      </w:r>
      <w:r w:rsidR="000C24F1" w:rsidRPr="00140092">
        <w:rPr>
          <w:rFonts w:asciiTheme="minorHAnsi" w:hAnsiTheme="minorHAnsi"/>
          <w:bCs/>
          <w:highlight w:val="yellow"/>
        </w:rPr>
        <w:t xml:space="preserve">microcentrifuge </w:t>
      </w:r>
      <w:r w:rsidRPr="00140092">
        <w:rPr>
          <w:rFonts w:asciiTheme="minorHAnsi" w:hAnsiTheme="minorHAnsi"/>
          <w:bCs/>
          <w:highlight w:val="yellow"/>
        </w:rPr>
        <w:t>tubes</w:t>
      </w:r>
      <w:r w:rsidR="00C624E1" w:rsidRPr="00140092">
        <w:rPr>
          <w:rFonts w:asciiTheme="minorHAnsi" w:hAnsiTheme="minorHAnsi"/>
          <w:bCs/>
          <w:highlight w:val="yellow"/>
        </w:rPr>
        <w:t xml:space="preserve">. Centrifuge samples at 10,000 </w:t>
      </w:r>
      <w:r w:rsidR="00A9581C" w:rsidRPr="00140092">
        <w:rPr>
          <w:rFonts w:asciiTheme="minorHAnsi" w:hAnsiTheme="minorHAnsi"/>
          <w:bCs/>
          <w:i/>
          <w:iCs/>
          <w:highlight w:val="yellow"/>
        </w:rPr>
        <w:t>x</w:t>
      </w:r>
      <w:r w:rsidR="0022019A">
        <w:rPr>
          <w:rFonts w:asciiTheme="minorHAnsi" w:hAnsiTheme="minorHAnsi"/>
          <w:bCs/>
          <w:i/>
          <w:iCs/>
          <w:highlight w:val="yellow"/>
        </w:rPr>
        <w:t xml:space="preserve"> </w:t>
      </w:r>
      <w:r w:rsidR="00C624E1" w:rsidRPr="00140092">
        <w:rPr>
          <w:rFonts w:asciiTheme="minorHAnsi" w:hAnsiTheme="minorHAnsi"/>
          <w:bCs/>
          <w:i/>
          <w:iCs/>
          <w:highlight w:val="yellow"/>
        </w:rPr>
        <w:t>g</w:t>
      </w:r>
      <w:r w:rsidR="00C624E1" w:rsidRPr="00140092">
        <w:rPr>
          <w:rFonts w:asciiTheme="minorHAnsi" w:hAnsiTheme="minorHAnsi"/>
          <w:bCs/>
          <w:highlight w:val="yellow"/>
        </w:rPr>
        <w:t xml:space="preserve"> for 20 min </w:t>
      </w:r>
      <w:r w:rsidR="00A42D71" w:rsidRPr="00140092">
        <w:rPr>
          <w:rFonts w:asciiTheme="minorHAnsi" w:hAnsiTheme="minorHAnsi"/>
          <w:bCs/>
          <w:highlight w:val="yellow"/>
        </w:rPr>
        <w:t>at</w:t>
      </w:r>
      <w:r w:rsidR="00C624E1" w:rsidRPr="00140092">
        <w:rPr>
          <w:rFonts w:asciiTheme="minorHAnsi" w:hAnsiTheme="minorHAnsi"/>
          <w:bCs/>
          <w:highlight w:val="yellow"/>
        </w:rPr>
        <w:t xml:space="preserve"> 4</w:t>
      </w:r>
      <w:r w:rsidR="0022019A">
        <w:rPr>
          <w:rFonts w:asciiTheme="minorHAnsi" w:hAnsiTheme="minorHAnsi"/>
          <w:bCs/>
          <w:highlight w:val="yellow"/>
        </w:rPr>
        <w:t xml:space="preserve"> </w:t>
      </w:r>
      <w:r w:rsidR="00C624E1" w:rsidRPr="00140092">
        <w:rPr>
          <w:rFonts w:asciiTheme="minorHAnsi" w:hAnsiTheme="minorHAnsi"/>
          <w:bCs/>
          <w:highlight w:val="yellow"/>
        </w:rPr>
        <w:t>°C to pellet insoluble proteins and separate supernatant containing soluble proteins.</w:t>
      </w:r>
      <w:r w:rsidR="0022019A">
        <w:rPr>
          <w:rFonts w:asciiTheme="minorHAnsi" w:hAnsiTheme="minorHAnsi"/>
          <w:bCs/>
          <w:highlight w:val="yellow"/>
        </w:rPr>
        <w:t xml:space="preserve"> </w:t>
      </w:r>
      <w:r w:rsidR="00A42D71" w:rsidRPr="00140092">
        <w:rPr>
          <w:rFonts w:asciiTheme="minorHAnsi" w:hAnsiTheme="minorHAnsi"/>
          <w:bCs/>
          <w:highlight w:val="yellow"/>
        </w:rPr>
        <w:t xml:space="preserve">Carefully pipette </w:t>
      </w:r>
      <w:r w:rsidR="009B2285" w:rsidRPr="00140092">
        <w:rPr>
          <w:rFonts w:asciiTheme="minorHAnsi" w:hAnsiTheme="minorHAnsi"/>
          <w:bCs/>
          <w:highlight w:val="yellow"/>
        </w:rPr>
        <w:t>out</w:t>
      </w:r>
      <w:r w:rsidR="00550593" w:rsidRPr="00140092">
        <w:rPr>
          <w:rFonts w:asciiTheme="minorHAnsi" w:hAnsiTheme="minorHAnsi"/>
          <w:bCs/>
          <w:highlight w:val="yellow"/>
        </w:rPr>
        <w:t xml:space="preserve"> </w:t>
      </w:r>
      <w:r w:rsidR="00A42D71" w:rsidRPr="00140092">
        <w:rPr>
          <w:rFonts w:asciiTheme="minorHAnsi" w:hAnsiTheme="minorHAnsi"/>
          <w:bCs/>
          <w:highlight w:val="yellow"/>
        </w:rPr>
        <w:t xml:space="preserve">the supernatant into fresh </w:t>
      </w:r>
      <w:r w:rsidR="000C24F1" w:rsidRPr="00140092">
        <w:rPr>
          <w:rFonts w:asciiTheme="minorHAnsi" w:hAnsiTheme="minorHAnsi"/>
          <w:bCs/>
          <w:highlight w:val="yellow"/>
        </w:rPr>
        <w:t>microcentrifuge</w:t>
      </w:r>
      <w:r w:rsidR="00A42D71" w:rsidRPr="00140092">
        <w:rPr>
          <w:rFonts w:asciiTheme="minorHAnsi" w:hAnsiTheme="minorHAnsi"/>
          <w:bCs/>
          <w:highlight w:val="yellow"/>
        </w:rPr>
        <w:t xml:space="preserve"> tubes</w:t>
      </w:r>
      <w:r w:rsidR="00550593" w:rsidRPr="00140092">
        <w:rPr>
          <w:rFonts w:asciiTheme="minorHAnsi" w:hAnsiTheme="minorHAnsi"/>
          <w:bCs/>
          <w:highlight w:val="yellow"/>
        </w:rPr>
        <w:t xml:space="preserve"> without touching the pellet layer</w:t>
      </w:r>
      <w:r w:rsidR="009D0C0B" w:rsidRPr="00DB2A82">
        <w:rPr>
          <w:rFonts w:asciiTheme="minorHAnsi" w:hAnsiTheme="minorHAnsi"/>
          <w:bCs/>
        </w:rPr>
        <w:t xml:space="preserve"> </w:t>
      </w:r>
      <w:r w:rsidR="009B2285" w:rsidRPr="00CF57C4">
        <w:rPr>
          <w:rFonts w:asciiTheme="minorHAnsi" w:hAnsiTheme="minorHAnsi"/>
        </w:rPr>
        <w:t>(</w:t>
      </w:r>
      <w:r w:rsidR="00E43C76" w:rsidRPr="00DB2A82">
        <w:rPr>
          <w:rFonts w:asciiTheme="minorHAnsi" w:hAnsiTheme="minorHAnsi"/>
          <w:b/>
        </w:rPr>
        <w:t xml:space="preserve">Figure </w:t>
      </w:r>
      <w:r w:rsidR="00DE22FB" w:rsidRPr="00DB2A82">
        <w:rPr>
          <w:rFonts w:asciiTheme="minorHAnsi" w:hAnsiTheme="minorHAnsi"/>
          <w:b/>
        </w:rPr>
        <w:t>3C</w:t>
      </w:r>
      <w:r w:rsidR="009B2285" w:rsidRPr="00CF57C4">
        <w:rPr>
          <w:rFonts w:asciiTheme="minorHAnsi" w:hAnsiTheme="minorHAnsi"/>
        </w:rPr>
        <w:t>)</w:t>
      </w:r>
      <w:r w:rsidR="009B2285" w:rsidRPr="00570663">
        <w:rPr>
          <w:rFonts w:asciiTheme="minorHAnsi" w:hAnsiTheme="minorHAnsi"/>
          <w:bCs/>
        </w:rPr>
        <w:t>.</w:t>
      </w:r>
    </w:p>
    <w:p w14:paraId="1643AB61" w14:textId="77777777" w:rsidR="0022019A" w:rsidRDefault="0022019A" w:rsidP="00F224C1">
      <w:pPr>
        <w:pStyle w:val="NormalWeb"/>
        <w:widowControl/>
        <w:spacing w:before="0" w:beforeAutospacing="0" w:after="0" w:afterAutospacing="0"/>
        <w:rPr>
          <w:rFonts w:asciiTheme="minorHAnsi" w:hAnsiTheme="minorHAnsi"/>
          <w:bCs/>
        </w:rPr>
      </w:pPr>
    </w:p>
    <w:p w14:paraId="6CC0C952" w14:textId="216AC4D2" w:rsidR="00A42D71"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A42D71" w:rsidRPr="00DB2A82">
        <w:rPr>
          <w:rFonts w:asciiTheme="minorHAnsi" w:hAnsiTheme="minorHAnsi"/>
          <w:bCs/>
        </w:rPr>
        <w:t xml:space="preserve"> Both supernatant and pellet can be stored in -80</w:t>
      </w:r>
      <w:r w:rsidR="006A1308">
        <w:rPr>
          <w:rFonts w:asciiTheme="minorHAnsi" w:hAnsiTheme="minorHAnsi"/>
          <w:bCs/>
        </w:rPr>
        <w:t xml:space="preserve"> </w:t>
      </w:r>
      <w:r w:rsidR="00A42D71" w:rsidRPr="00DB2A82">
        <w:rPr>
          <w:rFonts w:asciiTheme="minorHAnsi" w:hAnsiTheme="minorHAnsi"/>
          <w:bCs/>
        </w:rPr>
        <w:t>°C until further use.</w:t>
      </w:r>
    </w:p>
    <w:p w14:paraId="02DFBE5C" w14:textId="77777777" w:rsidR="0022019A" w:rsidRDefault="0022019A" w:rsidP="00F224C1">
      <w:pPr>
        <w:pStyle w:val="NormalWeb"/>
        <w:widowControl/>
        <w:spacing w:before="0" w:beforeAutospacing="0" w:after="0" w:afterAutospacing="0"/>
        <w:rPr>
          <w:rFonts w:asciiTheme="minorHAnsi" w:hAnsiTheme="minorHAnsi"/>
          <w:b/>
          <w:highlight w:val="yellow"/>
        </w:rPr>
      </w:pPr>
    </w:p>
    <w:p w14:paraId="3AF83F68" w14:textId="75F35927" w:rsidR="002E3DAA" w:rsidRPr="00140092" w:rsidRDefault="00A42D71" w:rsidP="00F224C1">
      <w:pPr>
        <w:pStyle w:val="NormalWeb"/>
        <w:widowControl/>
        <w:spacing w:before="0" w:beforeAutospacing="0" w:after="0" w:afterAutospacing="0"/>
        <w:rPr>
          <w:rFonts w:asciiTheme="minorHAnsi" w:hAnsiTheme="minorHAnsi"/>
          <w:b/>
          <w:highlight w:val="yellow"/>
        </w:rPr>
      </w:pPr>
      <w:r w:rsidRPr="00140092">
        <w:rPr>
          <w:rFonts w:asciiTheme="minorHAnsi" w:hAnsiTheme="minorHAnsi"/>
          <w:b/>
          <w:highlight w:val="yellow"/>
        </w:rPr>
        <w:t xml:space="preserve">4. </w:t>
      </w:r>
      <w:r w:rsidR="00E9483E" w:rsidRPr="00140092">
        <w:rPr>
          <w:rFonts w:asciiTheme="minorHAnsi" w:hAnsiTheme="minorHAnsi"/>
          <w:b/>
          <w:highlight w:val="yellow"/>
        </w:rPr>
        <w:t xml:space="preserve">Pellet </w:t>
      </w:r>
      <w:r w:rsidR="00716E72">
        <w:rPr>
          <w:rFonts w:asciiTheme="minorHAnsi" w:hAnsiTheme="minorHAnsi"/>
          <w:b/>
          <w:highlight w:val="yellow"/>
        </w:rPr>
        <w:t>d</w:t>
      </w:r>
      <w:r w:rsidR="00716E72" w:rsidRPr="00140092">
        <w:rPr>
          <w:rFonts w:asciiTheme="minorHAnsi" w:hAnsiTheme="minorHAnsi"/>
          <w:b/>
          <w:highlight w:val="yellow"/>
        </w:rPr>
        <w:t>igestion</w:t>
      </w:r>
    </w:p>
    <w:p w14:paraId="5270C076" w14:textId="77777777" w:rsidR="006E59B0" w:rsidRDefault="006E59B0" w:rsidP="00F224C1">
      <w:pPr>
        <w:pStyle w:val="NormalWeb"/>
        <w:widowControl/>
        <w:spacing w:before="0" w:beforeAutospacing="0" w:after="0" w:afterAutospacing="0"/>
        <w:rPr>
          <w:rFonts w:asciiTheme="minorHAnsi" w:hAnsiTheme="minorHAnsi"/>
          <w:bCs/>
          <w:highlight w:val="yellow"/>
        </w:rPr>
      </w:pPr>
    </w:p>
    <w:p w14:paraId="416AEEEB" w14:textId="214326BC" w:rsidR="002E3DAA" w:rsidRDefault="002E3DAA" w:rsidP="00F224C1">
      <w:pPr>
        <w:pStyle w:val="NormalWeb"/>
        <w:widowControl/>
        <w:spacing w:before="0" w:beforeAutospacing="0" w:after="0" w:afterAutospacing="0"/>
        <w:rPr>
          <w:rFonts w:asciiTheme="minorHAnsi" w:hAnsiTheme="minorHAnsi"/>
          <w:bCs/>
        </w:rPr>
      </w:pPr>
      <w:r w:rsidRPr="00B21CAF">
        <w:rPr>
          <w:rFonts w:asciiTheme="minorHAnsi" w:hAnsiTheme="minorHAnsi"/>
          <w:bCs/>
          <w:highlight w:val="yellow"/>
        </w:rPr>
        <w:t xml:space="preserve">4.1. </w:t>
      </w:r>
      <w:r w:rsidR="00E9483E" w:rsidRPr="00B21CAF">
        <w:rPr>
          <w:rFonts w:asciiTheme="minorHAnsi" w:hAnsiTheme="minorHAnsi"/>
          <w:bCs/>
          <w:highlight w:val="yellow"/>
        </w:rPr>
        <w:t>Add 200</w:t>
      </w:r>
      <w:r w:rsidR="00B2709B" w:rsidRPr="00B21CAF">
        <w:rPr>
          <w:rFonts w:asciiTheme="minorHAnsi" w:hAnsiTheme="minorHAnsi"/>
          <w:bCs/>
          <w:highlight w:val="yellow"/>
        </w:rPr>
        <w:t xml:space="preserve"> </w:t>
      </w:r>
      <w:r w:rsidR="00E43C76" w:rsidRPr="00B21CAF">
        <w:rPr>
          <w:rFonts w:asciiTheme="minorHAnsi" w:hAnsiTheme="minorHAnsi"/>
          <w:bCs/>
          <w:highlight w:val="yellow"/>
        </w:rPr>
        <w:t>µL</w:t>
      </w:r>
      <w:r w:rsidR="00E9483E" w:rsidRPr="00B21CAF">
        <w:rPr>
          <w:rFonts w:asciiTheme="minorHAnsi" w:hAnsiTheme="minorHAnsi"/>
          <w:bCs/>
          <w:highlight w:val="yellow"/>
        </w:rPr>
        <w:t xml:space="preserve"> </w:t>
      </w:r>
      <w:r w:rsidR="00716E72">
        <w:rPr>
          <w:rFonts w:asciiTheme="minorHAnsi" w:hAnsiTheme="minorHAnsi"/>
          <w:bCs/>
          <w:highlight w:val="yellow"/>
        </w:rPr>
        <w:t xml:space="preserve">of </w:t>
      </w:r>
      <w:r w:rsidR="006F4B3F" w:rsidRPr="00B21CAF">
        <w:rPr>
          <w:rFonts w:asciiTheme="minorHAnsi" w:hAnsiTheme="minorHAnsi"/>
          <w:bCs/>
          <w:highlight w:val="yellow"/>
        </w:rPr>
        <w:t xml:space="preserve">extraction buffer </w:t>
      </w:r>
      <w:r w:rsidR="00E9483E" w:rsidRPr="00B21CAF">
        <w:rPr>
          <w:rFonts w:asciiTheme="minorHAnsi" w:hAnsiTheme="minorHAnsi"/>
          <w:bCs/>
          <w:highlight w:val="yellow"/>
        </w:rPr>
        <w:t xml:space="preserve">2A </w:t>
      </w:r>
      <w:r w:rsidR="00B2709B" w:rsidRPr="00B21CAF">
        <w:rPr>
          <w:rFonts w:asciiTheme="minorHAnsi" w:hAnsiTheme="minorHAnsi"/>
          <w:bCs/>
          <w:highlight w:val="yellow"/>
        </w:rPr>
        <w:t xml:space="preserve">and 5 </w:t>
      </w:r>
      <w:r w:rsidR="00E43C76" w:rsidRPr="00B21CAF">
        <w:rPr>
          <w:rFonts w:asciiTheme="minorHAnsi" w:hAnsiTheme="minorHAnsi"/>
          <w:bCs/>
          <w:highlight w:val="yellow"/>
        </w:rPr>
        <w:t>µL</w:t>
      </w:r>
      <w:r w:rsidR="00B2709B" w:rsidRPr="00B21CAF">
        <w:rPr>
          <w:rFonts w:asciiTheme="minorHAnsi" w:hAnsiTheme="minorHAnsi"/>
          <w:bCs/>
          <w:highlight w:val="yellow"/>
        </w:rPr>
        <w:t xml:space="preserve"> </w:t>
      </w:r>
      <w:r w:rsidR="00716E72">
        <w:rPr>
          <w:rFonts w:asciiTheme="minorHAnsi" w:hAnsiTheme="minorHAnsi"/>
          <w:bCs/>
          <w:highlight w:val="yellow"/>
        </w:rPr>
        <w:t xml:space="preserve">of </w:t>
      </w:r>
      <w:r w:rsidR="006F4B3F" w:rsidRPr="00B21CAF">
        <w:rPr>
          <w:rFonts w:asciiTheme="minorHAnsi" w:hAnsiTheme="minorHAnsi"/>
          <w:bCs/>
          <w:highlight w:val="yellow"/>
        </w:rPr>
        <w:t xml:space="preserve">protease inhibitor cocktail </w:t>
      </w:r>
      <w:r w:rsidR="00E9483E" w:rsidRPr="00B21CAF">
        <w:rPr>
          <w:rFonts w:asciiTheme="minorHAnsi" w:hAnsiTheme="minorHAnsi"/>
          <w:bCs/>
          <w:highlight w:val="yellow"/>
        </w:rPr>
        <w:t>to each pellet sample.</w:t>
      </w:r>
      <w:r w:rsidR="00F07981" w:rsidRPr="00B21CAF">
        <w:rPr>
          <w:rFonts w:asciiTheme="minorHAnsi" w:hAnsiTheme="minorHAnsi"/>
          <w:bCs/>
          <w:highlight w:val="yellow"/>
        </w:rPr>
        <w:t xml:space="preserve"> </w:t>
      </w:r>
      <w:r w:rsidR="00C71E19" w:rsidRPr="00B21CAF">
        <w:rPr>
          <w:rFonts w:asciiTheme="minorHAnsi" w:hAnsiTheme="minorHAnsi"/>
          <w:bCs/>
          <w:highlight w:val="yellow"/>
        </w:rPr>
        <w:t>Suspend</w:t>
      </w:r>
      <w:r w:rsidR="00550593" w:rsidRPr="00B21CAF">
        <w:rPr>
          <w:rFonts w:asciiTheme="minorHAnsi" w:hAnsiTheme="minorHAnsi"/>
          <w:bCs/>
          <w:highlight w:val="yellow"/>
        </w:rPr>
        <w:t xml:space="preserve"> the pellet several times with a pipette.</w:t>
      </w:r>
    </w:p>
    <w:p w14:paraId="72A2A3CB" w14:textId="77777777" w:rsidR="00F07981" w:rsidRPr="00DB2A82" w:rsidRDefault="00F07981" w:rsidP="00F224C1">
      <w:pPr>
        <w:pStyle w:val="NormalWeb"/>
        <w:widowControl/>
        <w:spacing w:before="0" w:beforeAutospacing="0" w:after="0" w:afterAutospacing="0"/>
        <w:rPr>
          <w:rFonts w:asciiTheme="minorHAnsi" w:hAnsiTheme="minorHAnsi"/>
          <w:bCs/>
        </w:rPr>
      </w:pPr>
    </w:p>
    <w:p w14:paraId="3E5C7647" w14:textId="77F9BB47" w:rsidR="00E9483E"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2E3DAA" w:rsidRPr="00DB2A82">
        <w:rPr>
          <w:rFonts w:asciiTheme="minorHAnsi" w:hAnsiTheme="minorHAnsi"/>
          <w:bCs/>
        </w:rPr>
        <w:t xml:space="preserve"> </w:t>
      </w:r>
      <w:r w:rsidR="00550593" w:rsidRPr="00DB2A82">
        <w:rPr>
          <w:rFonts w:asciiTheme="minorHAnsi" w:hAnsiTheme="minorHAnsi"/>
          <w:bCs/>
        </w:rPr>
        <w:t xml:space="preserve">Mix the extraction reagents well before adding to the pellet. </w:t>
      </w:r>
      <w:r w:rsidR="002E3DAA" w:rsidRPr="00DB2A82">
        <w:rPr>
          <w:rFonts w:asciiTheme="minorHAnsi" w:hAnsiTheme="minorHAnsi"/>
          <w:bCs/>
        </w:rPr>
        <w:t xml:space="preserve">Keep </w:t>
      </w:r>
      <w:r w:rsidR="006F4B3F" w:rsidRPr="00DB2A82">
        <w:rPr>
          <w:rFonts w:asciiTheme="minorHAnsi" w:hAnsiTheme="minorHAnsi"/>
          <w:bCs/>
        </w:rPr>
        <w:t xml:space="preserve">extraction buffer </w:t>
      </w:r>
      <w:r w:rsidR="002E3DAA" w:rsidRPr="00DB2A82">
        <w:rPr>
          <w:rFonts w:asciiTheme="minorHAnsi" w:hAnsiTheme="minorHAnsi"/>
          <w:bCs/>
        </w:rPr>
        <w:t xml:space="preserve">2A on ice and the </w:t>
      </w:r>
      <w:r w:rsidR="006F4B3F" w:rsidRPr="00DB2A82">
        <w:rPr>
          <w:rFonts w:asciiTheme="minorHAnsi" w:hAnsiTheme="minorHAnsi"/>
          <w:bCs/>
        </w:rPr>
        <w:t xml:space="preserve">protease inhibitor </w:t>
      </w:r>
      <w:r w:rsidR="002E3DAA" w:rsidRPr="00DB2A82">
        <w:rPr>
          <w:rFonts w:asciiTheme="minorHAnsi" w:hAnsiTheme="minorHAnsi"/>
          <w:bCs/>
        </w:rPr>
        <w:t xml:space="preserve">at </w:t>
      </w:r>
      <w:r w:rsidR="00A43815">
        <w:rPr>
          <w:rFonts w:asciiTheme="minorHAnsi" w:hAnsiTheme="minorHAnsi"/>
          <w:bCs/>
        </w:rPr>
        <w:t>RT</w:t>
      </w:r>
      <w:r w:rsidR="002E3DAA" w:rsidRPr="00DB2A82">
        <w:rPr>
          <w:rFonts w:asciiTheme="minorHAnsi" w:hAnsiTheme="minorHAnsi"/>
          <w:bCs/>
        </w:rPr>
        <w:t xml:space="preserve"> </w:t>
      </w:r>
      <w:r w:rsidR="00BC449E" w:rsidRPr="00DB2A82">
        <w:rPr>
          <w:rFonts w:asciiTheme="minorHAnsi" w:hAnsiTheme="minorHAnsi"/>
          <w:bCs/>
        </w:rPr>
        <w:t>throughout</w:t>
      </w:r>
      <w:r w:rsidR="002E3DAA" w:rsidRPr="00DB2A82">
        <w:rPr>
          <w:rFonts w:asciiTheme="minorHAnsi" w:hAnsiTheme="minorHAnsi"/>
          <w:bCs/>
        </w:rPr>
        <w:t xml:space="preserve"> the extraction procedure.</w:t>
      </w:r>
    </w:p>
    <w:p w14:paraId="37478D27" w14:textId="77777777" w:rsidR="00636912" w:rsidRDefault="00636912" w:rsidP="00F224C1">
      <w:pPr>
        <w:pStyle w:val="NormalWeb"/>
        <w:widowControl/>
        <w:spacing w:before="0" w:beforeAutospacing="0" w:after="0" w:afterAutospacing="0"/>
        <w:rPr>
          <w:rFonts w:asciiTheme="minorHAnsi" w:hAnsiTheme="minorHAnsi"/>
          <w:bCs/>
          <w:highlight w:val="yellow"/>
        </w:rPr>
      </w:pPr>
    </w:p>
    <w:p w14:paraId="7C325183" w14:textId="25822BDC" w:rsidR="00EB2DB3" w:rsidRPr="00DB2A82" w:rsidRDefault="005A4E9B" w:rsidP="00F224C1">
      <w:pPr>
        <w:pStyle w:val="NormalWeb"/>
        <w:widowControl/>
        <w:spacing w:before="0" w:beforeAutospacing="0" w:after="0" w:afterAutospacing="0"/>
        <w:rPr>
          <w:rFonts w:asciiTheme="minorHAnsi" w:hAnsiTheme="minorHAnsi"/>
          <w:bCs/>
        </w:rPr>
      </w:pPr>
      <w:r w:rsidRPr="00140092">
        <w:rPr>
          <w:rFonts w:asciiTheme="minorHAnsi" w:hAnsiTheme="minorHAnsi"/>
          <w:bCs/>
          <w:highlight w:val="yellow"/>
        </w:rPr>
        <w:t>4.</w:t>
      </w:r>
      <w:r w:rsidR="00431CEC">
        <w:rPr>
          <w:rFonts w:asciiTheme="minorHAnsi" w:hAnsiTheme="minorHAnsi"/>
          <w:bCs/>
          <w:highlight w:val="yellow"/>
        </w:rPr>
        <w:t>2</w:t>
      </w:r>
      <w:r w:rsidRPr="00140092">
        <w:rPr>
          <w:rFonts w:asciiTheme="minorHAnsi" w:hAnsiTheme="minorHAnsi"/>
          <w:bCs/>
          <w:highlight w:val="yellow"/>
        </w:rPr>
        <w:t xml:space="preserve">. </w:t>
      </w:r>
      <w:r w:rsidR="00EB2DB3" w:rsidRPr="00140092">
        <w:rPr>
          <w:rFonts w:asciiTheme="minorHAnsi" w:hAnsiTheme="minorHAnsi"/>
          <w:bCs/>
          <w:highlight w:val="yellow"/>
        </w:rPr>
        <w:t>Use an ultrasonic homogenizer to</w:t>
      </w:r>
      <w:r w:rsidR="004734A7" w:rsidRPr="00140092">
        <w:rPr>
          <w:rFonts w:asciiTheme="minorHAnsi" w:hAnsiTheme="minorHAnsi"/>
          <w:bCs/>
          <w:highlight w:val="yellow"/>
        </w:rPr>
        <w:t xml:space="preserve"> c</w:t>
      </w:r>
      <w:r w:rsidR="00F0271F" w:rsidRPr="00140092">
        <w:rPr>
          <w:rFonts w:asciiTheme="minorHAnsi" w:hAnsiTheme="minorHAnsi"/>
          <w:bCs/>
          <w:highlight w:val="yellow"/>
        </w:rPr>
        <w:t>ompletely homogenize the pellet</w:t>
      </w:r>
      <w:r w:rsidR="00EB2DB3" w:rsidRPr="00DB2A82">
        <w:rPr>
          <w:rFonts w:asciiTheme="minorHAnsi" w:hAnsiTheme="minorHAnsi"/>
          <w:bCs/>
        </w:rPr>
        <w:t>.</w:t>
      </w:r>
    </w:p>
    <w:p w14:paraId="2DD15463"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316E18FC" w14:textId="7CDBEB3A" w:rsidR="005A4E9B" w:rsidRPr="00140092" w:rsidRDefault="001620A8"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4.</w:t>
      </w:r>
      <w:r w:rsidR="00D96826">
        <w:rPr>
          <w:rFonts w:asciiTheme="minorHAnsi" w:hAnsiTheme="minorHAnsi"/>
          <w:bCs/>
          <w:highlight w:val="yellow"/>
        </w:rPr>
        <w:t>2</w:t>
      </w:r>
      <w:r w:rsidRPr="00140092">
        <w:rPr>
          <w:rFonts w:asciiTheme="minorHAnsi" w:hAnsiTheme="minorHAnsi"/>
          <w:bCs/>
          <w:highlight w:val="yellow"/>
        </w:rPr>
        <w:t>.1.</w:t>
      </w:r>
      <w:r w:rsidR="004734A7" w:rsidRPr="00140092">
        <w:rPr>
          <w:rFonts w:asciiTheme="minorHAnsi" w:hAnsiTheme="minorHAnsi"/>
          <w:bCs/>
          <w:highlight w:val="yellow"/>
        </w:rPr>
        <w:t xml:space="preserve"> Set the amplitude to </w:t>
      </w:r>
      <w:r w:rsidR="00B73712" w:rsidRPr="00140092">
        <w:rPr>
          <w:rFonts w:asciiTheme="minorHAnsi" w:hAnsiTheme="minorHAnsi"/>
          <w:bCs/>
          <w:highlight w:val="yellow"/>
        </w:rPr>
        <w:t xml:space="preserve">60 </w:t>
      </w:r>
      <w:r w:rsidR="008C24FD" w:rsidRPr="00140092">
        <w:rPr>
          <w:rFonts w:asciiTheme="minorHAnsi" w:hAnsiTheme="minorHAnsi"/>
          <w:bCs/>
          <w:highlight w:val="yellow"/>
        </w:rPr>
        <w:t>and cycle to 1</w:t>
      </w:r>
      <w:r w:rsidR="004734A7" w:rsidRPr="00140092">
        <w:rPr>
          <w:rFonts w:asciiTheme="minorHAnsi" w:hAnsiTheme="minorHAnsi"/>
          <w:bCs/>
          <w:highlight w:val="yellow"/>
        </w:rPr>
        <w:t xml:space="preserve">. Use a probe made of </w:t>
      </w:r>
      <w:r w:rsidR="00B73712" w:rsidRPr="00140092">
        <w:rPr>
          <w:rFonts w:asciiTheme="minorHAnsi" w:hAnsiTheme="minorHAnsi"/>
          <w:bCs/>
          <w:highlight w:val="yellow"/>
        </w:rPr>
        <w:t>titanium</w:t>
      </w:r>
      <w:r w:rsidR="0073411D" w:rsidRPr="00140092">
        <w:rPr>
          <w:rFonts w:asciiTheme="minorHAnsi" w:hAnsiTheme="minorHAnsi"/>
          <w:bCs/>
          <w:highlight w:val="yellow"/>
        </w:rPr>
        <w:t xml:space="preserve"> (Ø 0.5</w:t>
      </w:r>
      <w:r w:rsidR="000B1E12" w:rsidRPr="00140092">
        <w:rPr>
          <w:rFonts w:asciiTheme="minorHAnsi" w:hAnsiTheme="minorHAnsi"/>
          <w:bCs/>
          <w:highlight w:val="yellow"/>
        </w:rPr>
        <w:t xml:space="preserve"> </w:t>
      </w:r>
      <w:r w:rsidR="0073411D" w:rsidRPr="00140092">
        <w:rPr>
          <w:rFonts w:asciiTheme="minorHAnsi" w:hAnsiTheme="minorHAnsi"/>
          <w:bCs/>
          <w:highlight w:val="yellow"/>
        </w:rPr>
        <w:t>mm, 80</w:t>
      </w:r>
      <w:r w:rsidR="000B1E12" w:rsidRPr="00140092">
        <w:rPr>
          <w:rFonts w:asciiTheme="minorHAnsi" w:hAnsiTheme="minorHAnsi"/>
          <w:bCs/>
          <w:highlight w:val="yellow"/>
        </w:rPr>
        <w:t xml:space="preserve"> </w:t>
      </w:r>
      <w:r w:rsidR="0073411D" w:rsidRPr="00140092">
        <w:rPr>
          <w:rFonts w:asciiTheme="minorHAnsi" w:hAnsiTheme="minorHAnsi"/>
          <w:bCs/>
          <w:highlight w:val="yellow"/>
        </w:rPr>
        <w:t xml:space="preserve">mm long), which is appropriate for homogenization of samples with small volumes (10-500 </w:t>
      </w:r>
      <w:r w:rsidR="00E43C76" w:rsidRPr="00140092">
        <w:rPr>
          <w:rFonts w:asciiTheme="minorHAnsi" w:hAnsiTheme="minorHAnsi"/>
          <w:bCs/>
          <w:highlight w:val="yellow"/>
        </w:rPr>
        <w:t>µL</w:t>
      </w:r>
      <w:r w:rsidR="0073411D" w:rsidRPr="00140092">
        <w:rPr>
          <w:rFonts w:asciiTheme="minorHAnsi" w:hAnsiTheme="minorHAnsi"/>
          <w:bCs/>
          <w:highlight w:val="yellow"/>
        </w:rPr>
        <w:t>)</w:t>
      </w:r>
      <w:r w:rsidR="00EB2DB3" w:rsidRPr="00140092">
        <w:rPr>
          <w:rFonts w:asciiTheme="minorHAnsi" w:hAnsiTheme="minorHAnsi"/>
          <w:bCs/>
          <w:highlight w:val="yellow"/>
        </w:rPr>
        <w:t>.</w:t>
      </w:r>
    </w:p>
    <w:p w14:paraId="2135BD14"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67C141E7" w14:textId="702B9B03" w:rsidR="0073411D" w:rsidRPr="009623FB" w:rsidRDefault="001620A8" w:rsidP="00F224C1">
      <w:pPr>
        <w:pStyle w:val="NormalWeb"/>
        <w:widowControl/>
        <w:spacing w:before="0" w:beforeAutospacing="0" w:after="0" w:afterAutospacing="0"/>
        <w:rPr>
          <w:rFonts w:asciiTheme="minorHAnsi" w:hAnsiTheme="minorHAnsi"/>
          <w:bCs/>
        </w:rPr>
      </w:pPr>
      <w:r w:rsidRPr="00140092">
        <w:rPr>
          <w:rFonts w:asciiTheme="minorHAnsi" w:hAnsiTheme="minorHAnsi"/>
          <w:bCs/>
          <w:highlight w:val="yellow"/>
        </w:rPr>
        <w:t>4.</w:t>
      </w:r>
      <w:r w:rsidR="00D96826">
        <w:rPr>
          <w:rFonts w:asciiTheme="minorHAnsi" w:hAnsiTheme="minorHAnsi"/>
          <w:bCs/>
          <w:highlight w:val="yellow"/>
        </w:rPr>
        <w:t>2</w:t>
      </w:r>
      <w:r w:rsidRPr="00140092">
        <w:rPr>
          <w:rFonts w:asciiTheme="minorHAnsi" w:hAnsiTheme="minorHAnsi"/>
          <w:bCs/>
          <w:highlight w:val="yellow"/>
        </w:rPr>
        <w:t xml:space="preserve">.2. Immerse the probe in the pellet and extraction buffer </w:t>
      </w:r>
      <w:r w:rsidR="006A1308" w:rsidRPr="00140092">
        <w:rPr>
          <w:rFonts w:asciiTheme="minorHAnsi" w:hAnsiTheme="minorHAnsi"/>
          <w:bCs/>
          <w:highlight w:val="yellow"/>
        </w:rPr>
        <w:t>mixture and</w:t>
      </w:r>
      <w:r w:rsidRPr="00140092">
        <w:rPr>
          <w:rFonts w:asciiTheme="minorHAnsi" w:hAnsiTheme="minorHAnsi"/>
          <w:bCs/>
          <w:highlight w:val="yellow"/>
        </w:rPr>
        <w:t xml:space="preserve"> press the </w:t>
      </w:r>
      <w:r w:rsidR="000B1E12" w:rsidRPr="00140092">
        <w:rPr>
          <w:rFonts w:asciiTheme="minorHAnsi" w:hAnsiTheme="minorHAnsi"/>
          <w:bCs/>
          <w:highlight w:val="yellow"/>
        </w:rPr>
        <w:t xml:space="preserve">start </w:t>
      </w:r>
      <w:r w:rsidRPr="00140092">
        <w:rPr>
          <w:rFonts w:asciiTheme="minorHAnsi" w:hAnsiTheme="minorHAnsi"/>
          <w:bCs/>
          <w:highlight w:val="yellow"/>
        </w:rPr>
        <w:t xml:space="preserve">button </w:t>
      </w:r>
      <w:r w:rsidRPr="009623FB">
        <w:rPr>
          <w:rFonts w:asciiTheme="minorHAnsi" w:hAnsiTheme="minorHAnsi"/>
          <w:bCs/>
        </w:rPr>
        <w:t xml:space="preserve">to expose the sample to ultrasonic waves. </w:t>
      </w:r>
    </w:p>
    <w:p w14:paraId="4177578B"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7C0A2A42" w14:textId="2731EDAA" w:rsidR="00B73712" w:rsidRPr="00140092" w:rsidRDefault="00B73712"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4.</w:t>
      </w:r>
      <w:r w:rsidR="00D96826">
        <w:rPr>
          <w:rFonts w:asciiTheme="minorHAnsi" w:hAnsiTheme="minorHAnsi"/>
          <w:bCs/>
          <w:highlight w:val="yellow"/>
        </w:rPr>
        <w:t>2</w:t>
      </w:r>
      <w:r w:rsidRPr="00140092">
        <w:rPr>
          <w:rFonts w:asciiTheme="minorHAnsi" w:hAnsiTheme="minorHAnsi"/>
          <w:bCs/>
          <w:highlight w:val="yellow"/>
        </w:rPr>
        <w:t xml:space="preserve">.3. </w:t>
      </w:r>
      <w:r w:rsidR="00202399" w:rsidRPr="00140092">
        <w:rPr>
          <w:rFonts w:asciiTheme="minorHAnsi" w:hAnsiTheme="minorHAnsi"/>
          <w:bCs/>
          <w:highlight w:val="yellow"/>
        </w:rPr>
        <w:t>Sonicate the sample until the pellet clumps are completely homogenized. Pause for a few seconds between each sonication.</w:t>
      </w:r>
    </w:p>
    <w:p w14:paraId="34453C6D"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2D042309" w14:textId="54614FF5" w:rsidR="00202399" w:rsidRPr="00DB2A82" w:rsidRDefault="00202399" w:rsidP="00F224C1">
      <w:pPr>
        <w:pStyle w:val="NormalWeb"/>
        <w:widowControl/>
        <w:spacing w:before="0" w:beforeAutospacing="0" w:after="0" w:afterAutospacing="0"/>
        <w:rPr>
          <w:rFonts w:asciiTheme="minorHAnsi" w:hAnsiTheme="minorHAnsi"/>
          <w:bCs/>
        </w:rPr>
      </w:pPr>
      <w:r w:rsidRPr="00140092">
        <w:rPr>
          <w:rFonts w:asciiTheme="minorHAnsi" w:hAnsiTheme="minorHAnsi"/>
          <w:bCs/>
          <w:highlight w:val="yellow"/>
        </w:rPr>
        <w:t>4.</w:t>
      </w:r>
      <w:r w:rsidR="00D96826">
        <w:rPr>
          <w:rFonts w:asciiTheme="minorHAnsi" w:hAnsiTheme="minorHAnsi"/>
          <w:bCs/>
          <w:highlight w:val="yellow"/>
        </w:rPr>
        <w:t>2</w:t>
      </w:r>
      <w:r w:rsidRPr="00140092">
        <w:rPr>
          <w:rFonts w:asciiTheme="minorHAnsi" w:hAnsiTheme="minorHAnsi"/>
          <w:bCs/>
          <w:highlight w:val="yellow"/>
        </w:rPr>
        <w:t>.4. Check for complete homogenization visually. Mix the homogenate several times with a pipette to ensure that there are no clumps.</w:t>
      </w:r>
    </w:p>
    <w:p w14:paraId="6E0EE64D" w14:textId="77777777" w:rsidR="00D96826" w:rsidRDefault="00D96826" w:rsidP="00F224C1">
      <w:pPr>
        <w:pStyle w:val="NormalWeb"/>
        <w:widowControl/>
        <w:spacing w:before="0" w:beforeAutospacing="0" w:after="0" w:afterAutospacing="0"/>
        <w:rPr>
          <w:rFonts w:asciiTheme="minorHAnsi" w:hAnsiTheme="minorHAnsi"/>
          <w:bCs/>
        </w:rPr>
      </w:pPr>
    </w:p>
    <w:p w14:paraId="12C0C9E4" w14:textId="22998B1F" w:rsidR="005A4E9B"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CD6098" w:rsidRPr="00DB2A82">
        <w:rPr>
          <w:rFonts w:asciiTheme="minorHAnsi" w:hAnsiTheme="minorHAnsi"/>
          <w:bCs/>
        </w:rPr>
        <w:t xml:space="preserve"> The pellet extraction procedure should be carried out on ice</w:t>
      </w:r>
      <w:r w:rsidR="00440130" w:rsidRPr="00DB2A82">
        <w:rPr>
          <w:rFonts w:asciiTheme="minorHAnsi" w:hAnsiTheme="minorHAnsi"/>
          <w:bCs/>
        </w:rPr>
        <w:t xml:space="preserve"> to </w:t>
      </w:r>
      <w:r w:rsidR="00C4161E" w:rsidRPr="00DB2A82">
        <w:rPr>
          <w:rFonts w:asciiTheme="minorHAnsi" w:hAnsiTheme="minorHAnsi"/>
          <w:bCs/>
        </w:rPr>
        <w:t>prevent</w:t>
      </w:r>
      <w:r w:rsidR="00440130" w:rsidRPr="00DB2A82">
        <w:rPr>
          <w:rFonts w:asciiTheme="minorHAnsi" w:hAnsiTheme="minorHAnsi"/>
          <w:bCs/>
        </w:rPr>
        <w:t xml:space="preserve"> protein denaturation due to</w:t>
      </w:r>
      <w:r w:rsidR="00C4161E" w:rsidRPr="00DB2A82">
        <w:rPr>
          <w:rFonts w:asciiTheme="minorHAnsi" w:hAnsiTheme="minorHAnsi"/>
          <w:bCs/>
        </w:rPr>
        <w:t xml:space="preserve"> heat</w:t>
      </w:r>
      <w:r w:rsidR="00D81B6B" w:rsidRPr="00DB2A82">
        <w:rPr>
          <w:rFonts w:asciiTheme="minorHAnsi" w:hAnsiTheme="minorHAnsi"/>
          <w:bCs/>
        </w:rPr>
        <w:t xml:space="preserve"> generated</w:t>
      </w:r>
      <w:r w:rsidR="00C4161E" w:rsidRPr="00DB2A82">
        <w:rPr>
          <w:rFonts w:asciiTheme="minorHAnsi" w:hAnsiTheme="minorHAnsi"/>
          <w:bCs/>
        </w:rPr>
        <w:t xml:space="preserve"> during homogenization </w:t>
      </w:r>
      <w:r w:rsidR="005D395D" w:rsidRPr="00CF57C4">
        <w:rPr>
          <w:rFonts w:asciiTheme="minorHAnsi" w:hAnsiTheme="minorHAnsi"/>
        </w:rPr>
        <w:t>(</w:t>
      </w:r>
      <w:r w:rsidR="00E43C76" w:rsidRPr="00DB2A82">
        <w:rPr>
          <w:rFonts w:asciiTheme="minorHAnsi" w:hAnsiTheme="minorHAnsi"/>
          <w:b/>
        </w:rPr>
        <w:t xml:space="preserve">Figure </w:t>
      </w:r>
      <w:r w:rsidR="00384E89" w:rsidRPr="00DB2A82">
        <w:rPr>
          <w:rFonts w:asciiTheme="minorHAnsi" w:hAnsiTheme="minorHAnsi"/>
          <w:b/>
        </w:rPr>
        <w:t>4</w:t>
      </w:r>
      <w:r w:rsidR="005D395D" w:rsidRPr="00CF57C4">
        <w:rPr>
          <w:rFonts w:asciiTheme="minorHAnsi" w:hAnsiTheme="minorHAnsi"/>
        </w:rPr>
        <w:t>)</w:t>
      </w:r>
      <w:r w:rsidR="005D395D" w:rsidRPr="00570663">
        <w:rPr>
          <w:rFonts w:asciiTheme="minorHAnsi" w:hAnsiTheme="minorHAnsi"/>
          <w:bCs/>
        </w:rPr>
        <w:t>.</w:t>
      </w:r>
    </w:p>
    <w:p w14:paraId="079DEC26" w14:textId="77777777" w:rsidR="00D96826" w:rsidRDefault="00D96826" w:rsidP="00F224C1">
      <w:pPr>
        <w:pStyle w:val="NormalWeb"/>
        <w:widowControl/>
        <w:spacing w:before="0" w:beforeAutospacing="0" w:after="0" w:afterAutospacing="0"/>
        <w:rPr>
          <w:rFonts w:asciiTheme="minorHAnsi" w:hAnsiTheme="minorHAnsi"/>
          <w:b/>
          <w:highlight w:val="yellow"/>
        </w:rPr>
      </w:pPr>
    </w:p>
    <w:p w14:paraId="090DFD75" w14:textId="71DDB8A0" w:rsidR="00F13000" w:rsidRPr="00140092" w:rsidRDefault="00E9483E" w:rsidP="00F224C1">
      <w:pPr>
        <w:pStyle w:val="NormalWeb"/>
        <w:widowControl/>
        <w:spacing w:before="0" w:beforeAutospacing="0" w:after="0" w:afterAutospacing="0"/>
        <w:rPr>
          <w:rFonts w:asciiTheme="minorHAnsi" w:hAnsiTheme="minorHAnsi"/>
          <w:b/>
          <w:highlight w:val="yellow"/>
        </w:rPr>
      </w:pPr>
      <w:r w:rsidRPr="00140092">
        <w:rPr>
          <w:rFonts w:asciiTheme="minorHAnsi" w:hAnsiTheme="minorHAnsi"/>
          <w:b/>
          <w:highlight w:val="yellow"/>
        </w:rPr>
        <w:t xml:space="preserve">5. </w:t>
      </w:r>
      <w:r w:rsidR="00F13000" w:rsidRPr="00140092">
        <w:rPr>
          <w:rFonts w:asciiTheme="minorHAnsi" w:hAnsiTheme="minorHAnsi"/>
          <w:b/>
          <w:highlight w:val="yellow"/>
        </w:rPr>
        <w:t xml:space="preserve">Sample </w:t>
      </w:r>
      <w:r w:rsidR="00716E72" w:rsidRPr="00140092">
        <w:rPr>
          <w:rFonts w:asciiTheme="minorHAnsi" w:hAnsiTheme="minorHAnsi"/>
          <w:b/>
          <w:highlight w:val="yellow"/>
        </w:rPr>
        <w:t>cleaning and buffer exchange</w:t>
      </w:r>
    </w:p>
    <w:p w14:paraId="2393BD4C"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78C12BDF" w14:textId="29F51692" w:rsidR="00F57886" w:rsidRPr="00140092" w:rsidRDefault="00F13000"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5.1. </w:t>
      </w:r>
      <w:r w:rsidR="00F57886" w:rsidRPr="00140092">
        <w:rPr>
          <w:rFonts w:asciiTheme="minorHAnsi" w:hAnsiTheme="minorHAnsi"/>
          <w:bCs/>
          <w:highlight w:val="yellow"/>
        </w:rPr>
        <w:t xml:space="preserve">Use </w:t>
      </w:r>
      <w:r w:rsidR="009858A3" w:rsidRPr="00140092">
        <w:rPr>
          <w:rFonts w:asciiTheme="minorHAnsi" w:hAnsiTheme="minorHAnsi"/>
          <w:bCs/>
          <w:highlight w:val="yellow"/>
        </w:rPr>
        <w:t>centrifugal filter devices with 3</w:t>
      </w:r>
      <w:r w:rsidR="00D96826">
        <w:rPr>
          <w:rFonts w:asciiTheme="minorHAnsi" w:hAnsiTheme="minorHAnsi"/>
          <w:bCs/>
          <w:highlight w:val="yellow"/>
        </w:rPr>
        <w:t xml:space="preserve"> </w:t>
      </w:r>
      <w:r w:rsidR="009858A3" w:rsidRPr="00140092">
        <w:rPr>
          <w:rFonts w:asciiTheme="minorHAnsi" w:hAnsiTheme="minorHAnsi"/>
          <w:bCs/>
          <w:highlight w:val="yellow"/>
        </w:rPr>
        <w:t xml:space="preserve">kDa cutoff </w:t>
      </w:r>
      <w:r w:rsidR="00A667B2" w:rsidRPr="004178AE">
        <w:rPr>
          <w:rFonts w:asciiTheme="minorHAnsi" w:hAnsiTheme="minorHAnsi"/>
          <w:bCs/>
        </w:rPr>
        <w:t xml:space="preserve">(see D3 in the </w:t>
      </w:r>
      <w:r w:rsidR="0000788B" w:rsidRPr="004178AE">
        <w:rPr>
          <w:rFonts w:asciiTheme="minorHAnsi" w:hAnsiTheme="minorHAnsi"/>
          <w:b/>
          <w:bCs/>
        </w:rPr>
        <w:t>Table of Materials</w:t>
      </w:r>
      <w:r w:rsidR="00A667B2" w:rsidRPr="004178AE">
        <w:rPr>
          <w:rFonts w:asciiTheme="minorHAnsi" w:hAnsiTheme="minorHAnsi"/>
          <w:bCs/>
        </w:rPr>
        <w:t xml:space="preserve">) </w:t>
      </w:r>
      <w:r w:rsidR="00F57886" w:rsidRPr="00140092">
        <w:rPr>
          <w:rFonts w:asciiTheme="minorHAnsi" w:hAnsiTheme="minorHAnsi"/>
          <w:bCs/>
          <w:highlight w:val="yellow"/>
        </w:rPr>
        <w:t>for this procedure</w:t>
      </w:r>
      <w:r w:rsidR="00C93D2C" w:rsidRPr="00140092">
        <w:rPr>
          <w:rFonts w:asciiTheme="minorHAnsi" w:hAnsiTheme="minorHAnsi"/>
          <w:bCs/>
          <w:highlight w:val="yellow"/>
        </w:rPr>
        <w:t xml:space="preserve"> </w:t>
      </w:r>
      <w:r w:rsidR="00C93D2C" w:rsidRPr="00194678">
        <w:rPr>
          <w:rFonts w:asciiTheme="minorHAnsi" w:hAnsiTheme="minorHAnsi"/>
          <w:bCs/>
        </w:rPr>
        <w:t>according to the manufacturer’s instructions with modifications where applicable</w:t>
      </w:r>
      <w:r w:rsidR="00F57886" w:rsidRPr="00613839">
        <w:rPr>
          <w:rFonts w:asciiTheme="minorHAnsi" w:hAnsiTheme="minorHAnsi"/>
          <w:bCs/>
        </w:rPr>
        <w:t xml:space="preserve">. </w:t>
      </w:r>
      <w:r w:rsidR="00F57886" w:rsidRPr="00140092">
        <w:rPr>
          <w:rFonts w:asciiTheme="minorHAnsi" w:hAnsiTheme="minorHAnsi"/>
          <w:bCs/>
          <w:highlight w:val="yellow"/>
        </w:rPr>
        <w:t>First, insert the filter unit into a microcentrifuge tube (provided in the filter pack).</w:t>
      </w:r>
    </w:p>
    <w:p w14:paraId="7BB6FA00"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25BCF6F6" w14:textId="2BD4F33E" w:rsidR="00F57886" w:rsidRPr="00140092" w:rsidRDefault="00F57886"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5.2. </w:t>
      </w:r>
      <w:r w:rsidR="00716E72">
        <w:rPr>
          <w:rFonts w:asciiTheme="minorHAnsi" w:hAnsiTheme="minorHAnsi"/>
          <w:bCs/>
          <w:highlight w:val="yellow"/>
        </w:rPr>
        <w:t>P</w:t>
      </w:r>
      <w:r w:rsidRPr="00140092">
        <w:rPr>
          <w:rFonts w:asciiTheme="minorHAnsi" w:hAnsiTheme="minorHAnsi"/>
          <w:bCs/>
          <w:highlight w:val="yellow"/>
        </w:rPr>
        <w:t xml:space="preserve">ipette 200 </w:t>
      </w:r>
      <w:r w:rsidR="00E43C76" w:rsidRPr="00140092">
        <w:rPr>
          <w:rFonts w:asciiTheme="minorHAnsi" w:hAnsiTheme="minorHAnsi"/>
          <w:bCs/>
          <w:highlight w:val="yellow"/>
        </w:rPr>
        <w:t>µL</w:t>
      </w:r>
      <w:r w:rsidRPr="00140092">
        <w:rPr>
          <w:rFonts w:asciiTheme="minorHAnsi" w:hAnsiTheme="minorHAnsi"/>
          <w:bCs/>
          <w:highlight w:val="yellow"/>
        </w:rPr>
        <w:t xml:space="preserve"> </w:t>
      </w:r>
      <w:r w:rsidR="00716E72">
        <w:rPr>
          <w:rFonts w:asciiTheme="minorHAnsi" w:hAnsiTheme="minorHAnsi"/>
          <w:bCs/>
          <w:highlight w:val="yellow"/>
        </w:rPr>
        <w:t xml:space="preserve">of </w:t>
      </w:r>
      <w:r w:rsidRPr="00140092">
        <w:rPr>
          <w:rFonts w:asciiTheme="minorHAnsi" w:hAnsiTheme="minorHAnsi"/>
          <w:bCs/>
          <w:highlight w:val="yellow"/>
        </w:rPr>
        <w:t xml:space="preserve">sample homogenate to one filter device and add 200 </w:t>
      </w:r>
      <w:r w:rsidR="00E43C76" w:rsidRPr="00140092">
        <w:rPr>
          <w:rFonts w:asciiTheme="minorHAnsi" w:hAnsiTheme="minorHAnsi"/>
          <w:bCs/>
          <w:highlight w:val="yellow"/>
        </w:rPr>
        <w:t>µL</w:t>
      </w:r>
      <w:r w:rsidRPr="00140092">
        <w:rPr>
          <w:rFonts w:asciiTheme="minorHAnsi" w:hAnsiTheme="minorHAnsi"/>
          <w:bCs/>
          <w:highlight w:val="yellow"/>
        </w:rPr>
        <w:t xml:space="preserve"> </w:t>
      </w:r>
      <w:r w:rsidR="00716E72">
        <w:rPr>
          <w:rFonts w:asciiTheme="minorHAnsi" w:hAnsiTheme="minorHAnsi"/>
          <w:bCs/>
          <w:highlight w:val="yellow"/>
        </w:rPr>
        <w:t xml:space="preserve">of </w:t>
      </w:r>
      <w:r w:rsidRPr="00140092">
        <w:rPr>
          <w:rFonts w:asciiTheme="minorHAnsi" w:hAnsiTheme="minorHAnsi"/>
          <w:bCs/>
          <w:highlight w:val="yellow"/>
        </w:rPr>
        <w:t>deionized water into the same filter. Cap it securely</w:t>
      </w:r>
      <w:r w:rsidR="00D925CC" w:rsidRPr="00140092">
        <w:rPr>
          <w:rFonts w:asciiTheme="minorHAnsi" w:hAnsiTheme="minorHAnsi"/>
          <w:bCs/>
          <w:highlight w:val="yellow"/>
        </w:rPr>
        <w:t xml:space="preserve"> </w:t>
      </w:r>
      <w:r w:rsidR="00826B70" w:rsidRPr="00CF57C4">
        <w:rPr>
          <w:rFonts w:asciiTheme="minorHAnsi" w:hAnsiTheme="minorHAnsi"/>
          <w:highlight w:val="yellow"/>
        </w:rPr>
        <w:t>(</w:t>
      </w:r>
      <w:r w:rsidR="00E43C76" w:rsidRPr="00140092">
        <w:rPr>
          <w:rFonts w:asciiTheme="minorHAnsi" w:hAnsiTheme="minorHAnsi"/>
          <w:b/>
          <w:highlight w:val="yellow"/>
        </w:rPr>
        <w:t xml:space="preserve">Figure </w:t>
      </w:r>
      <w:r w:rsidR="00005AF8" w:rsidRPr="00140092">
        <w:rPr>
          <w:rFonts w:asciiTheme="minorHAnsi" w:hAnsiTheme="minorHAnsi"/>
          <w:b/>
          <w:highlight w:val="yellow"/>
        </w:rPr>
        <w:t>5</w:t>
      </w:r>
      <w:r w:rsidR="00E43C76" w:rsidRPr="00140092">
        <w:rPr>
          <w:rFonts w:asciiTheme="minorHAnsi" w:hAnsiTheme="minorHAnsi"/>
          <w:b/>
          <w:highlight w:val="yellow"/>
        </w:rPr>
        <w:t>A</w:t>
      </w:r>
      <w:r w:rsidR="00826B70" w:rsidRPr="00CF57C4">
        <w:rPr>
          <w:rFonts w:asciiTheme="minorHAnsi" w:hAnsiTheme="minorHAnsi"/>
          <w:highlight w:val="yellow"/>
        </w:rPr>
        <w:t>)</w:t>
      </w:r>
      <w:r w:rsidR="006A1CDF" w:rsidRPr="00570663">
        <w:rPr>
          <w:rFonts w:asciiTheme="minorHAnsi" w:hAnsiTheme="minorHAnsi"/>
          <w:bCs/>
          <w:highlight w:val="yellow"/>
        </w:rPr>
        <w:t>.</w:t>
      </w:r>
    </w:p>
    <w:p w14:paraId="3EFF409B"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5D5AF30A" w14:textId="32EC30D6" w:rsidR="008F0EC8" w:rsidRPr="00140092" w:rsidRDefault="00F57886"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5.3. Place the filter unit into a centrifuge and spin for </w:t>
      </w:r>
      <w:r w:rsidR="00716E72" w:rsidRPr="00140092">
        <w:rPr>
          <w:rFonts w:asciiTheme="minorHAnsi" w:hAnsiTheme="minorHAnsi"/>
          <w:bCs/>
          <w:highlight w:val="yellow"/>
        </w:rPr>
        <w:t>14</w:t>
      </w:r>
      <w:r w:rsidR="00716E72">
        <w:rPr>
          <w:rFonts w:asciiTheme="minorHAnsi" w:hAnsiTheme="minorHAnsi"/>
          <w:bCs/>
          <w:highlight w:val="yellow"/>
        </w:rPr>
        <w:t>,</w:t>
      </w:r>
      <w:r w:rsidRPr="00140092">
        <w:rPr>
          <w:rFonts w:asciiTheme="minorHAnsi" w:hAnsiTheme="minorHAnsi"/>
          <w:bCs/>
          <w:highlight w:val="yellow"/>
        </w:rPr>
        <w:t xml:space="preserve">000 </w:t>
      </w:r>
      <w:r w:rsidR="00A9581C" w:rsidRPr="00140092">
        <w:rPr>
          <w:rFonts w:asciiTheme="minorHAnsi" w:hAnsiTheme="minorHAnsi"/>
          <w:bCs/>
          <w:i/>
          <w:iCs/>
          <w:highlight w:val="yellow"/>
        </w:rPr>
        <w:t>x</w:t>
      </w:r>
      <w:r w:rsidR="00D96826">
        <w:rPr>
          <w:rFonts w:asciiTheme="minorHAnsi" w:hAnsiTheme="minorHAnsi"/>
          <w:bCs/>
          <w:i/>
          <w:iCs/>
          <w:highlight w:val="yellow"/>
        </w:rPr>
        <w:t xml:space="preserve"> </w:t>
      </w:r>
      <w:r w:rsidRPr="00140092">
        <w:rPr>
          <w:rFonts w:asciiTheme="minorHAnsi" w:hAnsiTheme="minorHAnsi"/>
          <w:bCs/>
          <w:i/>
          <w:iCs/>
          <w:highlight w:val="yellow"/>
        </w:rPr>
        <w:t>g</w:t>
      </w:r>
      <w:r w:rsidRPr="00140092">
        <w:rPr>
          <w:rFonts w:asciiTheme="minorHAnsi" w:hAnsiTheme="minorHAnsi"/>
          <w:bCs/>
          <w:highlight w:val="yellow"/>
        </w:rPr>
        <w:t xml:space="preserve"> for </w:t>
      </w:r>
      <w:r w:rsidR="00143123" w:rsidRPr="00140092">
        <w:rPr>
          <w:rFonts w:asciiTheme="minorHAnsi" w:hAnsiTheme="minorHAnsi"/>
          <w:bCs/>
          <w:highlight w:val="yellow"/>
        </w:rPr>
        <w:t>15</w:t>
      </w:r>
      <w:r w:rsidR="006A1CDF" w:rsidRPr="00140092">
        <w:rPr>
          <w:rFonts w:asciiTheme="minorHAnsi" w:hAnsiTheme="minorHAnsi"/>
          <w:bCs/>
          <w:highlight w:val="yellow"/>
        </w:rPr>
        <w:t xml:space="preserve"> min at 4</w:t>
      </w:r>
      <w:r w:rsidR="00716E72">
        <w:rPr>
          <w:rFonts w:asciiTheme="minorHAnsi" w:hAnsiTheme="minorHAnsi"/>
          <w:bCs/>
          <w:highlight w:val="yellow"/>
        </w:rPr>
        <w:t xml:space="preserve"> </w:t>
      </w:r>
      <w:r w:rsidR="006A1CDF" w:rsidRPr="00140092">
        <w:rPr>
          <w:rFonts w:asciiTheme="minorHAnsi" w:hAnsiTheme="minorHAnsi"/>
          <w:bCs/>
          <w:highlight w:val="yellow"/>
        </w:rPr>
        <w:t>°C.</w:t>
      </w:r>
    </w:p>
    <w:p w14:paraId="59E849A9"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052A9EE7" w14:textId="5E6B6AAD" w:rsidR="008F0EC8" w:rsidRPr="00140092" w:rsidRDefault="008F0EC8"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5.4. Remove the device from the centrifuge and separate the filter unit containing sample concentrate from the microcentrifuge tube containing the filtrate. Discard the filtrate</w:t>
      </w:r>
      <w:r w:rsidR="00D925CC" w:rsidRPr="00140092">
        <w:rPr>
          <w:rFonts w:asciiTheme="minorHAnsi" w:hAnsiTheme="minorHAnsi"/>
          <w:bCs/>
          <w:highlight w:val="yellow"/>
        </w:rPr>
        <w:t xml:space="preserve"> </w:t>
      </w:r>
      <w:r w:rsidR="00826B70" w:rsidRPr="00CF57C4">
        <w:rPr>
          <w:rFonts w:asciiTheme="minorHAnsi" w:hAnsiTheme="minorHAnsi"/>
          <w:highlight w:val="yellow"/>
        </w:rPr>
        <w:t>(</w:t>
      </w:r>
      <w:r w:rsidR="00E43C76" w:rsidRPr="00140092">
        <w:rPr>
          <w:rFonts w:asciiTheme="minorHAnsi" w:hAnsiTheme="minorHAnsi"/>
          <w:b/>
          <w:highlight w:val="yellow"/>
        </w:rPr>
        <w:t xml:space="preserve">Figure </w:t>
      </w:r>
      <w:r w:rsidR="00005AF8" w:rsidRPr="00140092">
        <w:rPr>
          <w:rFonts w:asciiTheme="minorHAnsi" w:hAnsiTheme="minorHAnsi"/>
          <w:b/>
          <w:highlight w:val="yellow"/>
        </w:rPr>
        <w:t>5B</w:t>
      </w:r>
      <w:r w:rsidR="00826B70" w:rsidRPr="00CF57C4">
        <w:rPr>
          <w:rFonts w:asciiTheme="minorHAnsi" w:hAnsiTheme="minorHAnsi"/>
          <w:highlight w:val="yellow"/>
        </w:rPr>
        <w:t>)</w:t>
      </w:r>
      <w:r w:rsidR="006A1CDF" w:rsidRPr="00570663">
        <w:rPr>
          <w:rFonts w:asciiTheme="minorHAnsi" w:hAnsiTheme="minorHAnsi"/>
          <w:bCs/>
          <w:highlight w:val="yellow"/>
        </w:rPr>
        <w:t>.</w:t>
      </w:r>
    </w:p>
    <w:p w14:paraId="78030F5C" w14:textId="77777777" w:rsidR="00D96826" w:rsidRDefault="00D96826" w:rsidP="00F224C1">
      <w:pPr>
        <w:pStyle w:val="NormalWeb"/>
        <w:widowControl/>
        <w:spacing w:before="0" w:beforeAutospacing="0" w:after="0" w:afterAutospacing="0"/>
        <w:rPr>
          <w:rFonts w:asciiTheme="minorHAnsi" w:hAnsiTheme="minorHAnsi"/>
          <w:bCs/>
          <w:highlight w:val="yellow"/>
        </w:rPr>
      </w:pPr>
    </w:p>
    <w:p w14:paraId="01D2641A" w14:textId="6FB1916B" w:rsidR="004178AE" w:rsidRDefault="008F0EC8"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5.5. Reconstitute the concentrate by adding 400 </w:t>
      </w:r>
      <w:r w:rsidR="00E43C76" w:rsidRPr="00140092">
        <w:rPr>
          <w:rFonts w:asciiTheme="minorHAnsi" w:hAnsiTheme="minorHAnsi"/>
          <w:bCs/>
          <w:highlight w:val="yellow"/>
        </w:rPr>
        <w:t>µL</w:t>
      </w:r>
      <w:r w:rsidRPr="00140092">
        <w:rPr>
          <w:rFonts w:asciiTheme="minorHAnsi" w:hAnsiTheme="minorHAnsi"/>
          <w:bCs/>
          <w:highlight w:val="yellow"/>
        </w:rPr>
        <w:t xml:space="preserve"> </w:t>
      </w:r>
      <w:r w:rsidR="00716E72">
        <w:rPr>
          <w:rFonts w:asciiTheme="minorHAnsi" w:hAnsiTheme="minorHAnsi"/>
          <w:bCs/>
          <w:highlight w:val="yellow"/>
        </w:rPr>
        <w:t xml:space="preserve">of </w:t>
      </w:r>
      <w:r w:rsidRPr="00140092">
        <w:rPr>
          <w:rFonts w:asciiTheme="minorHAnsi" w:hAnsiTheme="minorHAnsi"/>
          <w:bCs/>
          <w:highlight w:val="yellow"/>
        </w:rPr>
        <w:t>deionized water</w:t>
      </w:r>
      <w:r w:rsidR="00247742" w:rsidRPr="00140092">
        <w:rPr>
          <w:rFonts w:asciiTheme="minorHAnsi" w:hAnsiTheme="minorHAnsi"/>
          <w:bCs/>
          <w:highlight w:val="yellow"/>
        </w:rPr>
        <w:t xml:space="preserve"> into the filter unit. Repeat steps 5.3 and 5.4 three times. Carefully pipette the ‘cleaned’ sample concentrate into a clean </w:t>
      </w:r>
      <w:r w:rsidR="005B3F98" w:rsidRPr="00140092">
        <w:rPr>
          <w:rFonts w:asciiTheme="minorHAnsi" w:hAnsiTheme="minorHAnsi"/>
          <w:bCs/>
          <w:highlight w:val="yellow"/>
        </w:rPr>
        <w:t>micro</w:t>
      </w:r>
      <w:r w:rsidR="00247742" w:rsidRPr="00140092">
        <w:rPr>
          <w:rFonts w:asciiTheme="minorHAnsi" w:hAnsiTheme="minorHAnsi"/>
          <w:bCs/>
          <w:highlight w:val="yellow"/>
        </w:rPr>
        <w:t xml:space="preserve">tube. </w:t>
      </w:r>
    </w:p>
    <w:p w14:paraId="185704B1" w14:textId="77777777" w:rsidR="004178AE" w:rsidRDefault="004178AE" w:rsidP="00F224C1">
      <w:pPr>
        <w:pStyle w:val="NormalWeb"/>
        <w:widowControl/>
        <w:spacing w:before="0" w:beforeAutospacing="0" w:after="0" w:afterAutospacing="0"/>
        <w:rPr>
          <w:rFonts w:asciiTheme="minorHAnsi" w:hAnsiTheme="minorHAnsi"/>
          <w:bCs/>
          <w:highlight w:val="yellow"/>
        </w:rPr>
      </w:pPr>
    </w:p>
    <w:p w14:paraId="6846312C" w14:textId="250B4893" w:rsidR="00F61857" w:rsidRPr="00DB2A82" w:rsidRDefault="004178AE" w:rsidP="00F224C1">
      <w:pPr>
        <w:pStyle w:val="NormalWeb"/>
        <w:widowControl/>
        <w:spacing w:before="0" w:beforeAutospacing="0" w:after="0" w:afterAutospacing="0"/>
        <w:rPr>
          <w:rFonts w:asciiTheme="minorHAnsi" w:hAnsiTheme="minorHAnsi"/>
          <w:bCs/>
        </w:rPr>
      </w:pPr>
      <w:r w:rsidRPr="004C34EF">
        <w:rPr>
          <w:rFonts w:asciiTheme="minorHAnsi" w:hAnsiTheme="minorHAnsi"/>
          <w:bCs/>
        </w:rPr>
        <w:t xml:space="preserve">NOTE: </w:t>
      </w:r>
      <w:r w:rsidR="00247742" w:rsidRPr="004C34EF">
        <w:rPr>
          <w:rFonts w:asciiTheme="minorHAnsi" w:hAnsiTheme="minorHAnsi"/>
          <w:bCs/>
        </w:rPr>
        <w:t xml:space="preserve">Typically, </w:t>
      </w:r>
      <w:r w:rsidR="00D60D7F" w:rsidRPr="004C34EF">
        <w:rPr>
          <w:rFonts w:asciiTheme="minorHAnsi" w:hAnsiTheme="minorHAnsi"/>
          <w:bCs/>
        </w:rPr>
        <w:t xml:space="preserve">a 200 </w:t>
      </w:r>
      <w:r w:rsidR="00E43C76" w:rsidRPr="004C34EF">
        <w:rPr>
          <w:rFonts w:asciiTheme="minorHAnsi" w:hAnsiTheme="minorHAnsi"/>
          <w:bCs/>
        </w:rPr>
        <w:t>µL</w:t>
      </w:r>
      <w:r w:rsidR="00D60D7F" w:rsidRPr="004C34EF">
        <w:rPr>
          <w:rFonts w:asciiTheme="minorHAnsi" w:hAnsiTheme="minorHAnsi"/>
          <w:bCs/>
        </w:rPr>
        <w:t xml:space="preserve"> crude sample will yield </w:t>
      </w:r>
      <w:r w:rsidR="00F61857" w:rsidRPr="004C34EF">
        <w:rPr>
          <w:rFonts w:asciiTheme="minorHAnsi" w:hAnsiTheme="minorHAnsi"/>
          <w:bCs/>
        </w:rPr>
        <w:t>~</w:t>
      </w:r>
      <w:r w:rsidR="00D60D7F" w:rsidRPr="004C34EF">
        <w:rPr>
          <w:rFonts w:asciiTheme="minorHAnsi" w:hAnsiTheme="minorHAnsi"/>
          <w:bCs/>
        </w:rPr>
        <w:t xml:space="preserve">50-70 </w:t>
      </w:r>
      <w:r w:rsidR="00E43C76" w:rsidRPr="004C34EF">
        <w:rPr>
          <w:rFonts w:asciiTheme="minorHAnsi" w:hAnsiTheme="minorHAnsi"/>
          <w:bCs/>
        </w:rPr>
        <w:t>µL</w:t>
      </w:r>
      <w:r w:rsidR="00D60D7F" w:rsidRPr="004C34EF">
        <w:rPr>
          <w:rFonts w:asciiTheme="minorHAnsi" w:hAnsiTheme="minorHAnsi"/>
          <w:bCs/>
        </w:rPr>
        <w:t xml:space="preserve"> of concentrate after filtration.</w:t>
      </w:r>
    </w:p>
    <w:p w14:paraId="50F841FF" w14:textId="77777777" w:rsidR="00D96826" w:rsidRDefault="00D96826" w:rsidP="00F224C1">
      <w:pPr>
        <w:pStyle w:val="NormalWeb"/>
        <w:widowControl/>
        <w:spacing w:before="0" w:beforeAutospacing="0" w:after="0" w:afterAutospacing="0"/>
        <w:rPr>
          <w:rFonts w:asciiTheme="minorHAnsi" w:hAnsiTheme="minorHAnsi"/>
          <w:bCs/>
        </w:rPr>
      </w:pPr>
    </w:p>
    <w:p w14:paraId="67D951B4" w14:textId="1976B9ED" w:rsidR="00F61857" w:rsidRDefault="00F61857"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5.</w:t>
      </w:r>
      <w:r w:rsidR="008D1E37">
        <w:rPr>
          <w:rFonts w:asciiTheme="minorHAnsi" w:hAnsiTheme="minorHAnsi"/>
          <w:bCs/>
        </w:rPr>
        <w:t>6</w:t>
      </w:r>
      <w:r w:rsidRPr="00DB2A82">
        <w:rPr>
          <w:rFonts w:asciiTheme="minorHAnsi" w:hAnsiTheme="minorHAnsi"/>
          <w:bCs/>
        </w:rPr>
        <w:t xml:space="preserve">. Repeat steps </w:t>
      </w:r>
      <w:r w:rsidR="005B0BBE">
        <w:rPr>
          <w:rFonts w:asciiTheme="minorHAnsi" w:hAnsiTheme="minorHAnsi"/>
          <w:bCs/>
        </w:rPr>
        <w:t>5.1-5.</w:t>
      </w:r>
      <w:r w:rsidR="008D1E37">
        <w:rPr>
          <w:rFonts w:asciiTheme="minorHAnsi" w:hAnsiTheme="minorHAnsi"/>
          <w:bCs/>
        </w:rPr>
        <w:t>5</w:t>
      </w:r>
      <w:r w:rsidR="005B0BBE">
        <w:rPr>
          <w:rFonts w:asciiTheme="minorHAnsi" w:hAnsiTheme="minorHAnsi"/>
          <w:bCs/>
        </w:rPr>
        <w:t xml:space="preserve"> </w:t>
      </w:r>
      <w:r w:rsidRPr="00DB2A82">
        <w:rPr>
          <w:rFonts w:asciiTheme="minorHAnsi" w:hAnsiTheme="minorHAnsi"/>
          <w:bCs/>
        </w:rPr>
        <w:t>for the remaining sample homogenates.</w:t>
      </w:r>
    </w:p>
    <w:p w14:paraId="15D10F05" w14:textId="77777777" w:rsidR="003A3363" w:rsidRPr="00DB2A82" w:rsidRDefault="003A3363" w:rsidP="00F224C1">
      <w:pPr>
        <w:pStyle w:val="NormalWeb"/>
        <w:widowControl/>
        <w:spacing w:before="0" w:beforeAutospacing="0" w:after="0" w:afterAutospacing="0"/>
        <w:rPr>
          <w:rFonts w:asciiTheme="minorHAnsi" w:hAnsiTheme="minorHAnsi"/>
          <w:bCs/>
        </w:rPr>
      </w:pPr>
    </w:p>
    <w:p w14:paraId="172055BD" w14:textId="222F9718" w:rsidR="00E9483E" w:rsidRPr="00DB2A82" w:rsidRDefault="00265D5D" w:rsidP="00F224C1">
      <w:pPr>
        <w:widowControl/>
        <w:autoSpaceDE/>
        <w:autoSpaceDN/>
        <w:adjustRightInd/>
        <w:rPr>
          <w:rFonts w:asciiTheme="minorHAnsi" w:hAnsiTheme="minorHAnsi"/>
          <w:b/>
        </w:rPr>
      </w:pPr>
      <w:r w:rsidRPr="00107F5A">
        <w:rPr>
          <w:rFonts w:asciiTheme="minorHAnsi" w:hAnsiTheme="minorHAnsi"/>
          <w:b/>
        </w:rPr>
        <w:t xml:space="preserve">6. </w:t>
      </w:r>
      <w:r w:rsidR="00E9483E" w:rsidRPr="00107F5A">
        <w:rPr>
          <w:rFonts w:asciiTheme="minorHAnsi" w:hAnsiTheme="minorHAnsi"/>
          <w:b/>
        </w:rPr>
        <w:t xml:space="preserve">Protein </w:t>
      </w:r>
      <w:r w:rsidR="00716E72">
        <w:rPr>
          <w:rFonts w:asciiTheme="minorHAnsi" w:hAnsiTheme="minorHAnsi"/>
          <w:b/>
        </w:rPr>
        <w:t>m</w:t>
      </w:r>
      <w:r w:rsidR="00716E72" w:rsidRPr="00107F5A">
        <w:rPr>
          <w:rFonts w:asciiTheme="minorHAnsi" w:hAnsiTheme="minorHAnsi"/>
          <w:b/>
        </w:rPr>
        <w:t>easurement</w:t>
      </w:r>
    </w:p>
    <w:p w14:paraId="41BE51B8" w14:textId="77777777" w:rsidR="00D10D1F" w:rsidRDefault="00D10D1F" w:rsidP="00F224C1">
      <w:pPr>
        <w:pStyle w:val="NormalWeb"/>
        <w:widowControl/>
        <w:spacing w:before="0" w:beforeAutospacing="0" w:after="0" w:afterAutospacing="0"/>
        <w:rPr>
          <w:rFonts w:asciiTheme="minorHAnsi" w:hAnsiTheme="minorHAnsi"/>
          <w:bCs/>
          <w:highlight w:val="yellow"/>
        </w:rPr>
      </w:pPr>
    </w:p>
    <w:p w14:paraId="4E85E3FD" w14:textId="5AB5CAD3" w:rsidR="00060EC3" w:rsidRPr="00DB2A82" w:rsidRDefault="00265D5D" w:rsidP="00F224C1">
      <w:pPr>
        <w:pStyle w:val="NormalWeb"/>
        <w:widowControl/>
        <w:spacing w:before="0" w:beforeAutospacing="0" w:after="0" w:afterAutospacing="0"/>
        <w:rPr>
          <w:rFonts w:asciiTheme="minorHAnsi" w:hAnsiTheme="minorHAnsi"/>
          <w:bCs/>
        </w:rPr>
      </w:pPr>
      <w:r w:rsidRPr="00B60A8C">
        <w:rPr>
          <w:rFonts w:asciiTheme="minorHAnsi" w:hAnsiTheme="minorHAnsi"/>
          <w:bCs/>
        </w:rPr>
        <w:t>6</w:t>
      </w:r>
      <w:r w:rsidR="00CD2E1C" w:rsidRPr="00B60A8C">
        <w:rPr>
          <w:rFonts w:asciiTheme="minorHAnsi" w:hAnsiTheme="minorHAnsi"/>
          <w:bCs/>
        </w:rPr>
        <w:t>.1.</w:t>
      </w:r>
      <w:r w:rsidR="00C32BBF" w:rsidRPr="00B60A8C">
        <w:rPr>
          <w:rFonts w:asciiTheme="minorHAnsi" w:hAnsiTheme="minorHAnsi"/>
          <w:bCs/>
        </w:rPr>
        <w:t xml:space="preserve"> </w:t>
      </w:r>
      <w:r w:rsidR="005B3F98" w:rsidRPr="00B60A8C">
        <w:rPr>
          <w:rFonts w:asciiTheme="minorHAnsi" w:hAnsiTheme="minorHAnsi"/>
          <w:bCs/>
        </w:rPr>
        <w:t>Use t</w:t>
      </w:r>
      <w:r w:rsidR="00202399" w:rsidRPr="00B60A8C">
        <w:rPr>
          <w:rFonts w:asciiTheme="minorHAnsi" w:hAnsiTheme="minorHAnsi"/>
          <w:bCs/>
        </w:rPr>
        <w:t>he</w:t>
      </w:r>
      <w:r w:rsidR="00365165" w:rsidRPr="00B60A8C">
        <w:rPr>
          <w:rFonts w:asciiTheme="minorHAnsi" w:hAnsiTheme="minorHAnsi"/>
          <w:bCs/>
        </w:rPr>
        <w:t xml:space="preserve"> </w:t>
      </w:r>
      <w:r w:rsidR="005B3F98" w:rsidRPr="00B60A8C">
        <w:rPr>
          <w:rFonts w:asciiTheme="minorHAnsi" w:hAnsiTheme="minorHAnsi"/>
          <w:bCs/>
        </w:rPr>
        <w:t>b</w:t>
      </w:r>
      <w:r w:rsidR="00365165" w:rsidRPr="00B60A8C">
        <w:rPr>
          <w:rFonts w:asciiTheme="minorHAnsi" w:hAnsiTheme="minorHAnsi"/>
          <w:bCs/>
        </w:rPr>
        <w:t xml:space="preserve">icinchoninic </w:t>
      </w:r>
      <w:r w:rsidR="005B3F98" w:rsidRPr="00B60A8C">
        <w:rPr>
          <w:rFonts w:asciiTheme="minorHAnsi" w:hAnsiTheme="minorHAnsi"/>
          <w:bCs/>
        </w:rPr>
        <w:t xml:space="preserve">acid </w:t>
      </w:r>
      <w:r w:rsidR="00E9483E" w:rsidRPr="00B60A8C">
        <w:rPr>
          <w:rFonts w:asciiTheme="minorHAnsi" w:hAnsiTheme="minorHAnsi"/>
          <w:bCs/>
        </w:rPr>
        <w:t xml:space="preserve">(BCA) </w:t>
      </w:r>
      <w:r w:rsidR="005B3F98" w:rsidRPr="00B60A8C">
        <w:rPr>
          <w:rFonts w:asciiTheme="minorHAnsi" w:hAnsiTheme="minorHAnsi"/>
          <w:bCs/>
        </w:rPr>
        <w:t xml:space="preserve">protein assay kit (see B5 in the </w:t>
      </w:r>
      <w:r w:rsidR="0000788B" w:rsidRPr="00B60A8C">
        <w:rPr>
          <w:rFonts w:asciiTheme="minorHAnsi" w:hAnsiTheme="minorHAnsi"/>
          <w:b/>
          <w:bCs/>
        </w:rPr>
        <w:t>Table of Materials</w:t>
      </w:r>
      <w:r w:rsidR="005B3F98" w:rsidRPr="00B60A8C">
        <w:rPr>
          <w:rFonts w:asciiTheme="minorHAnsi" w:hAnsiTheme="minorHAnsi"/>
          <w:bCs/>
        </w:rPr>
        <w:t xml:space="preserve">) </w:t>
      </w:r>
      <w:r w:rsidR="00202399" w:rsidRPr="00B60A8C">
        <w:rPr>
          <w:rFonts w:asciiTheme="minorHAnsi" w:hAnsiTheme="minorHAnsi"/>
          <w:bCs/>
        </w:rPr>
        <w:t xml:space="preserve">to determine protein concentrations of the supernatant and pellet fractions of the </w:t>
      </w:r>
      <w:proofErr w:type="spellStart"/>
      <w:r w:rsidR="00202399" w:rsidRPr="00B60A8C">
        <w:rPr>
          <w:rFonts w:asciiTheme="minorHAnsi" w:hAnsiTheme="minorHAnsi"/>
          <w:bCs/>
        </w:rPr>
        <w:t>sPCA</w:t>
      </w:r>
      <w:proofErr w:type="spellEnd"/>
      <w:r w:rsidR="00202399" w:rsidRPr="00B60A8C">
        <w:rPr>
          <w:rFonts w:asciiTheme="minorHAnsi" w:hAnsiTheme="minorHAnsi"/>
          <w:bCs/>
        </w:rPr>
        <w:t xml:space="preserve"> samples on a plate reader</w:t>
      </w:r>
      <w:r w:rsidR="00060EC3" w:rsidRPr="00B60A8C">
        <w:rPr>
          <w:rFonts w:asciiTheme="minorHAnsi" w:hAnsiTheme="minorHAnsi"/>
          <w:bCs/>
        </w:rPr>
        <w:t>.</w:t>
      </w:r>
      <w:r w:rsidR="00060EC3" w:rsidRPr="00DB2A82">
        <w:rPr>
          <w:rFonts w:asciiTheme="minorHAnsi" w:hAnsiTheme="minorHAnsi"/>
          <w:bCs/>
        </w:rPr>
        <w:t xml:space="preserve"> </w:t>
      </w:r>
    </w:p>
    <w:p w14:paraId="0875F702" w14:textId="77777777" w:rsidR="00D10D1F" w:rsidRDefault="00D10D1F" w:rsidP="00F224C1">
      <w:pPr>
        <w:pStyle w:val="NormalWeb"/>
        <w:widowControl/>
        <w:spacing w:before="0" w:beforeAutospacing="0" w:after="0" w:afterAutospacing="0"/>
        <w:rPr>
          <w:rFonts w:asciiTheme="minorHAnsi" w:hAnsiTheme="minorHAnsi"/>
          <w:bCs/>
        </w:rPr>
      </w:pPr>
    </w:p>
    <w:p w14:paraId="018840D3" w14:textId="37478564" w:rsidR="00616FFE" w:rsidRDefault="00265D5D"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6</w:t>
      </w:r>
      <w:r w:rsidR="00060EC3" w:rsidRPr="00DB2A82">
        <w:rPr>
          <w:rFonts w:asciiTheme="minorHAnsi" w:hAnsiTheme="minorHAnsi"/>
          <w:bCs/>
        </w:rPr>
        <w:t>.2.</w:t>
      </w:r>
      <w:r w:rsidR="00C22CB0" w:rsidRPr="00DB2A82">
        <w:rPr>
          <w:rFonts w:asciiTheme="minorHAnsi" w:hAnsiTheme="minorHAnsi"/>
          <w:bCs/>
        </w:rPr>
        <w:t xml:space="preserve"> </w:t>
      </w:r>
      <w:r w:rsidR="00202399" w:rsidRPr="00DB2A82">
        <w:rPr>
          <w:rFonts w:asciiTheme="minorHAnsi" w:hAnsiTheme="minorHAnsi"/>
          <w:bCs/>
        </w:rPr>
        <w:t>Prepare the albumin standard</w:t>
      </w:r>
      <w:r w:rsidR="00616FFE" w:rsidRPr="00DB2A82">
        <w:rPr>
          <w:rFonts w:asciiTheme="minorHAnsi" w:hAnsiTheme="minorHAnsi"/>
          <w:bCs/>
        </w:rPr>
        <w:t xml:space="preserve"> (BSA) dilution</w:t>
      </w:r>
      <w:r w:rsidR="00202399" w:rsidRPr="00DB2A82">
        <w:rPr>
          <w:rFonts w:asciiTheme="minorHAnsi" w:hAnsiTheme="minorHAnsi"/>
          <w:bCs/>
        </w:rPr>
        <w:t>s</w:t>
      </w:r>
      <w:r w:rsidR="00616FFE" w:rsidRPr="00DB2A82">
        <w:rPr>
          <w:rFonts w:asciiTheme="minorHAnsi" w:hAnsiTheme="minorHAnsi"/>
          <w:bCs/>
        </w:rPr>
        <w:t xml:space="preserve"> (final BSA concentrations range between 25 to 2000 µg/</w:t>
      </w:r>
      <w:r w:rsidR="00E43C76" w:rsidRPr="00DB2A82">
        <w:rPr>
          <w:rFonts w:asciiTheme="minorHAnsi" w:hAnsiTheme="minorHAnsi"/>
          <w:bCs/>
        </w:rPr>
        <w:t>mL</w:t>
      </w:r>
      <w:r w:rsidR="00616FFE" w:rsidRPr="00DB2A82">
        <w:rPr>
          <w:rFonts w:asciiTheme="minorHAnsi" w:hAnsiTheme="minorHAnsi"/>
          <w:bCs/>
        </w:rPr>
        <w:t>) from one 1</w:t>
      </w:r>
      <w:r w:rsidR="00D91217" w:rsidRPr="00DB2A82">
        <w:rPr>
          <w:rFonts w:asciiTheme="minorHAnsi" w:hAnsiTheme="minorHAnsi"/>
          <w:bCs/>
        </w:rPr>
        <w:t xml:space="preserve"> </w:t>
      </w:r>
      <w:r w:rsidR="00E43C76" w:rsidRPr="00DB2A82">
        <w:rPr>
          <w:rFonts w:asciiTheme="minorHAnsi" w:hAnsiTheme="minorHAnsi"/>
          <w:bCs/>
        </w:rPr>
        <w:t>mL</w:t>
      </w:r>
      <w:r w:rsidR="00616FFE" w:rsidRPr="00DB2A82">
        <w:rPr>
          <w:rFonts w:asciiTheme="minorHAnsi" w:hAnsiTheme="minorHAnsi"/>
          <w:bCs/>
        </w:rPr>
        <w:t xml:space="preserve"> ampoule comprising 2</w:t>
      </w:r>
      <w:r w:rsidR="00D91217" w:rsidRPr="00DB2A82">
        <w:rPr>
          <w:rFonts w:asciiTheme="minorHAnsi" w:hAnsiTheme="minorHAnsi"/>
          <w:bCs/>
        </w:rPr>
        <w:t xml:space="preserve"> </w:t>
      </w:r>
      <w:r w:rsidR="00616FFE" w:rsidRPr="00DB2A82">
        <w:rPr>
          <w:rFonts w:asciiTheme="minorHAnsi" w:hAnsiTheme="minorHAnsi"/>
          <w:bCs/>
        </w:rPr>
        <w:t>mg/</w:t>
      </w:r>
      <w:r w:rsidR="00E43C76" w:rsidRPr="00DB2A82">
        <w:rPr>
          <w:rFonts w:asciiTheme="minorHAnsi" w:hAnsiTheme="minorHAnsi"/>
          <w:bCs/>
        </w:rPr>
        <w:t>mL</w:t>
      </w:r>
      <w:r w:rsidR="00616FFE" w:rsidRPr="00DB2A82">
        <w:rPr>
          <w:rFonts w:asciiTheme="minorHAnsi" w:hAnsiTheme="minorHAnsi"/>
          <w:bCs/>
        </w:rPr>
        <w:t xml:space="preserve"> BSA, according to the manufacturer’s instructions.</w:t>
      </w:r>
    </w:p>
    <w:p w14:paraId="58E8F682" w14:textId="77777777" w:rsidR="00D10D1F" w:rsidRPr="00DB2A82" w:rsidRDefault="00D10D1F" w:rsidP="00F224C1">
      <w:pPr>
        <w:pStyle w:val="NormalWeb"/>
        <w:widowControl/>
        <w:spacing w:before="0" w:beforeAutospacing="0" w:after="0" w:afterAutospacing="0"/>
        <w:rPr>
          <w:rFonts w:asciiTheme="minorHAnsi" w:hAnsiTheme="minorHAnsi"/>
          <w:bCs/>
        </w:rPr>
      </w:pPr>
    </w:p>
    <w:p w14:paraId="632B7EF2" w14:textId="64223E1E" w:rsidR="00265D5D" w:rsidRPr="00107F5A" w:rsidRDefault="00265D5D" w:rsidP="00F224C1">
      <w:pPr>
        <w:pStyle w:val="NormalWeb"/>
        <w:widowControl/>
        <w:spacing w:before="0" w:beforeAutospacing="0" w:after="0" w:afterAutospacing="0"/>
        <w:rPr>
          <w:rFonts w:asciiTheme="minorHAnsi" w:hAnsiTheme="minorHAnsi"/>
          <w:bCs/>
        </w:rPr>
      </w:pPr>
      <w:r w:rsidRPr="00107F5A">
        <w:rPr>
          <w:rFonts w:asciiTheme="minorHAnsi" w:hAnsiTheme="minorHAnsi"/>
          <w:bCs/>
        </w:rPr>
        <w:t>6</w:t>
      </w:r>
      <w:r w:rsidR="00616FFE" w:rsidRPr="00107F5A">
        <w:rPr>
          <w:rFonts w:asciiTheme="minorHAnsi" w:hAnsiTheme="minorHAnsi"/>
          <w:bCs/>
        </w:rPr>
        <w:t xml:space="preserve">.3. </w:t>
      </w:r>
      <w:r w:rsidR="004648DB" w:rsidRPr="00107F5A">
        <w:rPr>
          <w:rFonts w:asciiTheme="minorHAnsi" w:hAnsiTheme="minorHAnsi"/>
          <w:bCs/>
        </w:rPr>
        <w:t xml:space="preserve">Pipette 10 </w:t>
      </w:r>
      <w:r w:rsidR="00E43C76" w:rsidRPr="00107F5A">
        <w:rPr>
          <w:rFonts w:asciiTheme="minorHAnsi" w:hAnsiTheme="minorHAnsi"/>
          <w:bCs/>
        </w:rPr>
        <w:t>µL</w:t>
      </w:r>
      <w:r w:rsidR="004648DB" w:rsidRPr="00107F5A">
        <w:rPr>
          <w:rFonts w:asciiTheme="minorHAnsi" w:hAnsiTheme="minorHAnsi"/>
          <w:bCs/>
        </w:rPr>
        <w:t xml:space="preserve"> of each </w:t>
      </w:r>
      <w:r w:rsidR="003D4832" w:rsidRPr="00107F5A">
        <w:rPr>
          <w:rFonts w:asciiTheme="minorHAnsi" w:hAnsiTheme="minorHAnsi"/>
          <w:bCs/>
        </w:rPr>
        <w:t xml:space="preserve">BSA </w:t>
      </w:r>
      <w:r w:rsidR="004648DB" w:rsidRPr="00107F5A">
        <w:rPr>
          <w:rFonts w:asciiTheme="minorHAnsi" w:hAnsiTheme="minorHAnsi"/>
          <w:bCs/>
        </w:rPr>
        <w:t xml:space="preserve">standard dilution and sample replicates (both supernatant and pellet) into each well of a 96-well </w:t>
      </w:r>
      <w:r w:rsidR="00666FD1" w:rsidRPr="00107F5A">
        <w:rPr>
          <w:rFonts w:asciiTheme="minorHAnsi" w:hAnsiTheme="minorHAnsi"/>
          <w:bCs/>
        </w:rPr>
        <w:t xml:space="preserve">flat-bottom </w:t>
      </w:r>
      <w:r w:rsidR="006A1CDF" w:rsidRPr="00107F5A">
        <w:rPr>
          <w:rFonts w:asciiTheme="minorHAnsi" w:hAnsiTheme="minorHAnsi"/>
          <w:bCs/>
        </w:rPr>
        <w:t>microplate.</w:t>
      </w:r>
    </w:p>
    <w:p w14:paraId="10B5F645" w14:textId="77777777" w:rsidR="00166929" w:rsidRPr="00140092" w:rsidRDefault="00166929" w:rsidP="00F224C1">
      <w:pPr>
        <w:pStyle w:val="NormalWeb"/>
        <w:widowControl/>
        <w:spacing w:before="0" w:beforeAutospacing="0" w:after="0" w:afterAutospacing="0"/>
        <w:rPr>
          <w:rFonts w:asciiTheme="minorHAnsi" w:hAnsiTheme="minorHAnsi"/>
          <w:bCs/>
          <w:highlight w:val="yellow"/>
        </w:rPr>
      </w:pPr>
    </w:p>
    <w:p w14:paraId="16B1EEC6" w14:textId="423EF4FA" w:rsidR="004648DB" w:rsidRPr="00696F46" w:rsidRDefault="00265D5D" w:rsidP="00F224C1">
      <w:pPr>
        <w:pStyle w:val="NormalWeb"/>
        <w:widowControl/>
        <w:spacing w:before="0" w:beforeAutospacing="0" w:after="0" w:afterAutospacing="0"/>
        <w:rPr>
          <w:rFonts w:asciiTheme="minorHAnsi" w:hAnsiTheme="minorHAnsi"/>
          <w:bCs/>
        </w:rPr>
      </w:pPr>
      <w:r w:rsidRPr="00696F46">
        <w:rPr>
          <w:rFonts w:asciiTheme="minorHAnsi" w:hAnsiTheme="minorHAnsi"/>
          <w:bCs/>
        </w:rPr>
        <w:t>6</w:t>
      </w:r>
      <w:r w:rsidR="004648DB" w:rsidRPr="00696F46">
        <w:rPr>
          <w:rFonts w:asciiTheme="minorHAnsi" w:hAnsiTheme="minorHAnsi"/>
          <w:bCs/>
        </w:rPr>
        <w:t>.4. Prepare the BCA working reagent</w:t>
      </w:r>
      <w:r w:rsidR="00B60A8C">
        <w:rPr>
          <w:rFonts w:asciiTheme="minorHAnsi" w:hAnsiTheme="minorHAnsi"/>
          <w:bCs/>
        </w:rPr>
        <w:t xml:space="preserve"> by a</w:t>
      </w:r>
      <w:r w:rsidR="004648DB" w:rsidRPr="00696F46">
        <w:rPr>
          <w:rFonts w:asciiTheme="minorHAnsi" w:hAnsiTheme="minorHAnsi"/>
          <w:bCs/>
        </w:rPr>
        <w:t>dd</w:t>
      </w:r>
      <w:r w:rsidR="00B60A8C">
        <w:rPr>
          <w:rFonts w:asciiTheme="minorHAnsi" w:hAnsiTheme="minorHAnsi"/>
          <w:bCs/>
        </w:rPr>
        <w:t>ing</w:t>
      </w:r>
      <w:r w:rsidR="004648DB" w:rsidRPr="00696F46">
        <w:rPr>
          <w:rFonts w:asciiTheme="minorHAnsi" w:hAnsiTheme="minorHAnsi"/>
          <w:bCs/>
        </w:rPr>
        <w:t xml:space="preserve"> 50 parts of BCA Reagent A to 1 part of BCA Reagent B.</w:t>
      </w:r>
    </w:p>
    <w:p w14:paraId="1BBD379B" w14:textId="77777777" w:rsidR="000C5990" w:rsidRPr="00DB2A82" w:rsidRDefault="000C5990" w:rsidP="00F224C1">
      <w:pPr>
        <w:pStyle w:val="NormalWeb"/>
        <w:widowControl/>
        <w:spacing w:before="0" w:beforeAutospacing="0" w:after="0" w:afterAutospacing="0"/>
        <w:rPr>
          <w:rFonts w:asciiTheme="minorHAnsi" w:hAnsiTheme="minorHAnsi"/>
          <w:bCs/>
        </w:rPr>
      </w:pPr>
    </w:p>
    <w:p w14:paraId="4321CD3D" w14:textId="6A81E466" w:rsidR="00F44A93"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4648DB" w:rsidRPr="00DB2A82">
        <w:rPr>
          <w:rFonts w:asciiTheme="minorHAnsi" w:hAnsiTheme="minorHAnsi"/>
          <w:bCs/>
        </w:rPr>
        <w:t xml:space="preserve"> Calculate the total volume of the working reagent required for each measurement prior to the </w:t>
      </w:r>
      <w:r w:rsidR="00F44A93" w:rsidRPr="00DB2A82">
        <w:rPr>
          <w:rFonts w:asciiTheme="minorHAnsi" w:hAnsiTheme="minorHAnsi"/>
          <w:bCs/>
        </w:rPr>
        <w:t xml:space="preserve">preparation and freshly prepare </w:t>
      </w:r>
      <w:proofErr w:type="gramStart"/>
      <w:r w:rsidR="00F44A93" w:rsidRPr="00DB2A82">
        <w:rPr>
          <w:rFonts w:asciiTheme="minorHAnsi" w:hAnsiTheme="minorHAnsi"/>
          <w:bCs/>
        </w:rPr>
        <w:t>sufficient</w:t>
      </w:r>
      <w:proofErr w:type="gramEnd"/>
      <w:r w:rsidR="00F44A93" w:rsidRPr="00DB2A82">
        <w:rPr>
          <w:rFonts w:asciiTheme="minorHAnsi" w:hAnsiTheme="minorHAnsi"/>
          <w:bCs/>
        </w:rPr>
        <w:t xml:space="preserve"> volume based on the number of samples and standard dilutions to be assayed.</w:t>
      </w:r>
    </w:p>
    <w:p w14:paraId="2CCEEEA4" w14:textId="77777777" w:rsidR="00C1129B" w:rsidRPr="00DB2A82" w:rsidRDefault="00C1129B" w:rsidP="00F224C1">
      <w:pPr>
        <w:pStyle w:val="NormalWeb"/>
        <w:widowControl/>
        <w:spacing w:before="0" w:beforeAutospacing="0" w:after="0" w:afterAutospacing="0"/>
        <w:rPr>
          <w:rFonts w:asciiTheme="minorHAnsi" w:hAnsiTheme="minorHAnsi"/>
          <w:bCs/>
        </w:rPr>
      </w:pPr>
    </w:p>
    <w:p w14:paraId="71C98088" w14:textId="360ADCCC" w:rsidR="009C0F15" w:rsidRDefault="00265D5D" w:rsidP="00F224C1">
      <w:pPr>
        <w:pStyle w:val="NormalWeb"/>
        <w:widowControl/>
        <w:spacing w:before="0" w:beforeAutospacing="0" w:after="0" w:afterAutospacing="0"/>
        <w:rPr>
          <w:rFonts w:asciiTheme="minorHAnsi" w:hAnsiTheme="minorHAnsi"/>
          <w:bCs/>
        </w:rPr>
      </w:pPr>
      <w:r w:rsidRPr="00107F5A">
        <w:rPr>
          <w:rFonts w:asciiTheme="minorHAnsi" w:hAnsiTheme="minorHAnsi"/>
          <w:bCs/>
        </w:rPr>
        <w:t>6</w:t>
      </w:r>
      <w:r w:rsidR="00F44A93" w:rsidRPr="00107F5A">
        <w:rPr>
          <w:rFonts w:asciiTheme="minorHAnsi" w:hAnsiTheme="minorHAnsi"/>
          <w:bCs/>
        </w:rPr>
        <w:t>.</w:t>
      </w:r>
      <w:r w:rsidRPr="00107F5A">
        <w:rPr>
          <w:rFonts w:asciiTheme="minorHAnsi" w:hAnsiTheme="minorHAnsi"/>
          <w:bCs/>
        </w:rPr>
        <w:t>5</w:t>
      </w:r>
      <w:r w:rsidR="00F44A93" w:rsidRPr="00107F5A">
        <w:rPr>
          <w:rFonts w:asciiTheme="minorHAnsi" w:hAnsiTheme="minorHAnsi"/>
          <w:bCs/>
        </w:rPr>
        <w:t xml:space="preserve">. Carefully pipette 200 </w:t>
      </w:r>
      <w:r w:rsidR="00E43C76" w:rsidRPr="00107F5A">
        <w:rPr>
          <w:rFonts w:asciiTheme="minorHAnsi" w:hAnsiTheme="minorHAnsi"/>
          <w:bCs/>
        </w:rPr>
        <w:t>µL</w:t>
      </w:r>
      <w:r w:rsidR="00F44A93" w:rsidRPr="00107F5A">
        <w:rPr>
          <w:rFonts w:asciiTheme="minorHAnsi" w:hAnsiTheme="minorHAnsi"/>
          <w:bCs/>
        </w:rPr>
        <w:t xml:space="preserve"> of the BCA worki</w:t>
      </w:r>
      <w:r w:rsidR="006A1CDF" w:rsidRPr="00107F5A">
        <w:rPr>
          <w:rFonts w:asciiTheme="minorHAnsi" w:hAnsiTheme="minorHAnsi"/>
          <w:bCs/>
        </w:rPr>
        <w:t>ng reagent into each well.</w:t>
      </w:r>
      <w:r w:rsidR="00F44A93" w:rsidRPr="00107F5A">
        <w:rPr>
          <w:rFonts w:asciiTheme="minorHAnsi" w:hAnsiTheme="minorHAnsi"/>
          <w:bCs/>
        </w:rPr>
        <w:t xml:space="preserve"> Cover the microplate and in</w:t>
      </w:r>
      <w:r w:rsidR="006A1CDF" w:rsidRPr="00107F5A">
        <w:rPr>
          <w:rFonts w:asciiTheme="minorHAnsi" w:hAnsiTheme="minorHAnsi"/>
          <w:bCs/>
        </w:rPr>
        <w:t>cubate at 37 °C for 30 min.</w:t>
      </w:r>
      <w:r w:rsidR="009B01B3" w:rsidRPr="00107F5A">
        <w:rPr>
          <w:rFonts w:asciiTheme="minorHAnsi" w:hAnsiTheme="minorHAnsi"/>
          <w:bCs/>
        </w:rPr>
        <w:t xml:space="preserve"> </w:t>
      </w:r>
      <w:r w:rsidR="008159B3" w:rsidRPr="00107F5A">
        <w:rPr>
          <w:rFonts w:asciiTheme="minorHAnsi" w:hAnsiTheme="minorHAnsi"/>
          <w:bCs/>
        </w:rPr>
        <w:t xml:space="preserve">After cooling the plate to </w:t>
      </w:r>
      <w:r w:rsidR="00A43815" w:rsidRPr="00107F5A">
        <w:rPr>
          <w:rFonts w:asciiTheme="minorHAnsi" w:hAnsiTheme="minorHAnsi"/>
          <w:bCs/>
        </w:rPr>
        <w:t>RT</w:t>
      </w:r>
      <w:r w:rsidR="008159B3" w:rsidRPr="00107F5A">
        <w:rPr>
          <w:rFonts w:asciiTheme="minorHAnsi" w:hAnsiTheme="minorHAnsi"/>
          <w:bCs/>
        </w:rPr>
        <w:t>, measure the absorbance</w:t>
      </w:r>
      <w:r w:rsidR="009C0F15" w:rsidRPr="00107F5A">
        <w:rPr>
          <w:rFonts w:asciiTheme="minorHAnsi" w:hAnsiTheme="minorHAnsi"/>
          <w:bCs/>
        </w:rPr>
        <w:t xml:space="preserve"> at 562 nm on a plate reader</w:t>
      </w:r>
      <w:r w:rsidR="008159B3" w:rsidRPr="006A1308">
        <w:rPr>
          <w:rFonts w:asciiTheme="minorHAnsi" w:hAnsiTheme="minorHAnsi"/>
          <w:bCs/>
        </w:rPr>
        <w:t xml:space="preserve"> </w:t>
      </w:r>
      <w:r w:rsidR="005B3F98" w:rsidRPr="006A1308">
        <w:rPr>
          <w:rFonts w:asciiTheme="minorHAnsi" w:hAnsiTheme="minorHAnsi"/>
          <w:bCs/>
        </w:rPr>
        <w:t xml:space="preserve">(see D13 in the </w:t>
      </w:r>
      <w:r w:rsidR="0000788B" w:rsidRPr="006A1308">
        <w:rPr>
          <w:rFonts w:asciiTheme="minorHAnsi" w:hAnsiTheme="minorHAnsi"/>
          <w:b/>
          <w:bCs/>
        </w:rPr>
        <w:t>Table of Materials</w:t>
      </w:r>
      <w:r w:rsidR="005B3F98" w:rsidRPr="006A1308">
        <w:rPr>
          <w:rFonts w:asciiTheme="minorHAnsi" w:hAnsiTheme="minorHAnsi"/>
          <w:bCs/>
        </w:rPr>
        <w:t>)</w:t>
      </w:r>
      <w:r w:rsidR="006A1CDF" w:rsidRPr="006A1308">
        <w:rPr>
          <w:rFonts w:asciiTheme="minorHAnsi" w:hAnsiTheme="minorHAnsi"/>
          <w:bCs/>
        </w:rPr>
        <w:t>.</w:t>
      </w:r>
      <w:r w:rsidR="006A1CDF" w:rsidRPr="00DB2A82">
        <w:rPr>
          <w:rFonts w:asciiTheme="minorHAnsi" w:hAnsiTheme="minorHAnsi"/>
          <w:bCs/>
        </w:rPr>
        <w:t xml:space="preserve"> </w:t>
      </w:r>
    </w:p>
    <w:p w14:paraId="523B03CC" w14:textId="77777777" w:rsidR="009B01B3" w:rsidRPr="00DB2A82" w:rsidRDefault="009B01B3" w:rsidP="00F224C1">
      <w:pPr>
        <w:pStyle w:val="NormalWeb"/>
        <w:widowControl/>
        <w:spacing w:before="0" w:beforeAutospacing="0" w:after="0" w:afterAutospacing="0"/>
        <w:rPr>
          <w:rFonts w:asciiTheme="minorHAnsi" w:hAnsiTheme="minorHAnsi"/>
          <w:bCs/>
        </w:rPr>
      </w:pPr>
    </w:p>
    <w:p w14:paraId="5A54C463" w14:textId="305CB99F" w:rsidR="00265D5D" w:rsidRDefault="00265D5D"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6</w:t>
      </w:r>
      <w:r w:rsidR="009C0F15" w:rsidRPr="00DB2A82">
        <w:rPr>
          <w:rFonts w:asciiTheme="minorHAnsi" w:hAnsiTheme="minorHAnsi"/>
          <w:bCs/>
        </w:rPr>
        <w:t>.</w:t>
      </w:r>
      <w:r w:rsidR="005C51F8">
        <w:rPr>
          <w:rFonts w:asciiTheme="minorHAnsi" w:hAnsiTheme="minorHAnsi"/>
          <w:bCs/>
        </w:rPr>
        <w:t>6</w:t>
      </w:r>
      <w:r w:rsidR="009C0F15" w:rsidRPr="00DB2A82">
        <w:rPr>
          <w:rFonts w:asciiTheme="minorHAnsi" w:hAnsiTheme="minorHAnsi"/>
          <w:bCs/>
        </w:rPr>
        <w:t xml:space="preserve">. Based on the standard curve generated for each BSA standard </w:t>
      </w:r>
      <w:r w:rsidRPr="00DB2A82">
        <w:rPr>
          <w:rFonts w:asciiTheme="minorHAnsi" w:hAnsiTheme="minorHAnsi"/>
          <w:bCs/>
        </w:rPr>
        <w:t>concentration (µg/</w:t>
      </w:r>
      <w:r w:rsidR="00E43C76" w:rsidRPr="00DB2A82">
        <w:rPr>
          <w:rFonts w:asciiTheme="minorHAnsi" w:hAnsiTheme="minorHAnsi"/>
          <w:bCs/>
        </w:rPr>
        <w:t>mL</w:t>
      </w:r>
      <w:r w:rsidRPr="00DB2A82">
        <w:rPr>
          <w:rFonts w:asciiTheme="minorHAnsi" w:hAnsiTheme="minorHAnsi"/>
          <w:bCs/>
        </w:rPr>
        <w:t>), determine the protein concentrations of the samples.</w:t>
      </w:r>
    </w:p>
    <w:p w14:paraId="02C206B0" w14:textId="77777777" w:rsidR="00157388" w:rsidRPr="00DB2A82" w:rsidRDefault="00157388" w:rsidP="00F224C1">
      <w:pPr>
        <w:pStyle w:val="NormalWeb"/>
        <w:widowControl/>
        <w:spacing w:before="0" w:beforeAutospacing="0" w:after="0" w:afterAutospacing="0"/>
        <w:rPr>
          <w:rFonts w:asciiTheme="minorHAnsi" w:hAnsiTheme="minorHAnsi"/>
          <w:bCs/>
        </w:rPr>
      </w:pPr>
    </w:p>
    <w:p w14:paraId="00FEE1DC" w14:textId="0460234B" w:rsidR="00265D5D" w:rsidRDefault="00265D5D" w:rsidP="00F224C1">
      <w:pPr>
        <w:pStyle w:val="NormalWeb"/>
        <w:widowControl/>
        <w:spacing w:before="0" w:beforeAutospacing="0" w:after="0" w:afterAutospacing="0"/>
        <w:rPr>
          <w:rFonts w:asciiTheme="minorHAnsi" w:hAnsiTheme="minorHAnsi"/>
          <w:b/>
          <w:highlight w:val="yellow"/>
        </w:rPr>
      </w:pPr>
      <w:r w:rsidRPr="00140092">
        <w:rPr>
          <w:rFonts w:asciiTheme="minorHAnsi" w:hAnsiTheme="minorHAnsi"/>
          <w:b/>
          <w:highlight w:val="yellow"/>
        </w:rPr>
        <w:t>7</w:t>
      </w:r>
      <w:r w:rsidR="005A74F6">
        <w:rPr>
          <w:rFonts w:asciiTheme="minorHAnsi" w:hAnsiTheme="minorHAnsi"/>
          <w:b/>
          <w:highlight w:val="yellow"/>
        </w:rPr>
        <w:t>. One</w:t>
      </w:r>
      <w:r w:rsidRPr="00140092">
        <w:rPr>
          <w:rFonts w:asciiTheme="minorHAnsi" w:hAnsiTheme="minorHAnsi"/>
          <w:b/>
          <w:highlight w:val="yellow"/>
        </w:rPr>
        <w:t>-</w:t>
      </w:r>
      <w:r w:rsidR="005A74F6">
        <w:rPr>
          <w:rFonts w:asciiTheme="minorHAnsi" w:hAnsiTheme="minorHAnsi"/>
          <w:b/>
          <w:highlight w:val="yellow"/>
        </w:rPr>
        <w:t>d</w:t>
      </w:r>
      <w:r w:rsidRPr="00140092">
        <w:rPr>
          <w:rFonts w:asciiTheme="minorHAnsi" w:hAnsiTheme="minorHAnsi"/>
          <w:b/>
          <w:highlight w:val="yellow"/>
        </w:rPr>
        <w:t xml:space="preserve">imensional </w:t>
      </w:r>
      <w:r w:rsidR="00716E72" w:rsidRPr="00140092">
        <w:rPr>
          <w:rFonts w:asciiTheme="minorHAnsi" w:hAnsiTheme="minorHAnsi"/>
          <w:b/>
          <w:highlight w:val="yellow"/>
        </w:rPr>
        <w:t xml:space="preserve">gel electrophoresis </w:t>
      </w:r>
      <w:r w:rsidRPr="00140092">
        <w:rPr>
          <w:rFonts w:asciiTheme="minorHAnsi" w:hAnsiTheme="minorHAnsi"/>
          <w:b/>
          <w:highlight w:val="yellow"/>
        </w:rPr>
        <w:t>(1DE)</w:t>
      </w:r>
    </w:p>
    <w:p w14:paraId="2AF28E48" w14:textId="77777777" w:rsidR="0033428E" w:rsidRPr="00DB2A82" w:rsidRDefault="0033428E" w:rsidP="00F224C1">
      <w:pPr>
        <w:pStyle w:val="NormalWeb"/>
        <w:widowControl/>
        <w:spacing w:before="0" w:beforeAutospacing="0" w:after="0" w:afterAutospacing="0"/>
        <w:rPr>
          <w:rFonts w:asciiTheme="minorHAnsi" w:hAnsiTheme="minorHAnsi"/>
          <w:b/>
        </w:rPr>
      </w:pPr>
    </w:p>
    <w:p w14:paraId="2A56A06C" w14:textId="47BD55F5" w:rsidR="00EA1BA8" w:rsidRDefault="00265D5D"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7.1.</w:t>
      </w:r>
      <w:r w:rsidR="00C90CC0" w:rsidRPr="00140092">
        <w:rPr>
          <w:rFonts w:asciiTheme="minorHAnsi" w:hAnsiTheme="minorHAnsi"/>
          <w:bCs/>
          <w:highlight w:val="yellow"/>
        </w:rPr>
        <w:t xml:space="preserve"> Prepare the samples for 1DE as </w:t>
      </w:r>
      <w:r w:rsidR="00605E32" w:rsidRPr="00140092">
        <w:rPr>
          <w:rFonts w:asciiTheme="minorHAnsi" w:hAnsiTheme="minorHAnsi"/>
          <w:bCs/>
          <w:highlight w:val="yellow"/>
        </w:rPr>
        <w:t xml:space="preserve">shown in </w:t>
      </w:r>
      <w:r w:rsidR="00605E32" w:rsidRPr="00683655">
        <w:rPr>
          <w:rFonts w:asciiTheme="minorHAnsi" w:hAnsiTheme="minorHAnsi"/>
          <w:b/>
          <w:highlight w:val="yellow"/>
        </w:rPr>
        <w:t>Table 1</w:t>
      </w:r>
      <w:r w:rsidR="00605E32" w:rsidRPr="00140092">
        <w:rPr>
          <w:rFonts w:asciiTheme="minorHAnsi" w:hAnsiTheme="minorHAnsi"/>
          <w:bCs/>
          <w:highlight w:val="yellow"/>
        </w:rPr>
        <w:t xml:space="preserve"> </w:t>
      </w:r>
      <w:r w:rsidR="007A69AF" w:rsidRPr="00140092">
        <w:rPr>
          <w:rFonts w:asciiTheme="minorHAnsi" w:hAnsiTheme="minorHAnsi"/>
          <w:bCs/>
          <w:highlight w:val="yellow"/>
        </w:rPr>
        <w:t>(for one sample)</w:t>
      </w:r>
      <w:r w:rsidR="006A1CDF" w:rsidRPr="00140092">
        <w:rPr>
          <w:rFonts w:asciiTheme="minorHAnsi" w:hAnsiTheme="minorHAnsi"/>
          <w:bCs/>
          <w:highlight w:val="yellow"/>
        </w:rPr>
        <w:t>.</w:t>
      </w:r>
      <w:r w:rsidR="00144204">
        <w:rPr>
          <w:rFonts w:asciiTheme="minorHAnsi" w:hAnsiTheme="minorHAnsi"/>
          <w:bCs/>
          <w:highlight w:val="yellow"/>
        </w:rPr>
        <w:t xml:space="preserve"> </w:t>
      </w:r>
      <w:r w:rsidR="007A69AF" w:rsidRPr="00140092">
        <w:rPr>
          <w:rFonts w:asciiTheme="minorHAnsi" w:hAnsiTheme="minorHAnsi"/>
          <w:bCs/>
          <w:highlight w:val="yellow"/>
        </w:rPr>
        <w:t>Mix the sample mixture well with a pipette.</w:t>
      </w:r>
      <w:r w:rsidR="00EA1BA8" w:rsidRPr="00140092">
        <w:rPr>
          <w:rFonts w:asciiTheme="minorHAnsi" w:hAnsiTheme="minorHAnsi"/>
          <w:bCs/>
          <w:highlight w:val="yellow"/>
        </w:rPr>
        <w:t xml:space="preserve"> Heat the samples at </w:t>
      </w:r>
      <w:r w:rsidR="00201AF7" w:rsidRPr="00140092">
        <w:rPr>
          <w:rFonts w:asciiTheme="minorHAnsi" w:hAnsiTheme="minorHAnsi"/>
          <w:bCs/>
          <w:highlight w:val="yellow"/>
        </w:rPr>
        <w:t>7</w:t>
      </w:r>
      <w:r w:rsidR="00EA1BA8" w:rsidRPr="00140092">
        <w:rPr>
          <w:rFonts w:asciiTheme="minorHAnsi" w:hAnsiTheme="minorHAnsi"/>
          <w:bCs/>
          <w:highlight w:val="yellow"/>
        </w:rPr>
        <w:t>0 °C for 1</w:t>
      </w:r>
      <w:r w:rsidR="00143123" w:rsidRPr="00140092">
        <w:rPr>
          <w:rFonts w:asciiTheme="minorHAnsi" w:hAnsiTheme="minorHAnsi"/>
          <w:bCs/>
          <w:highlight w:val="yellow"/>
        </w:rPr>
        <w:t>5</w:t>
      </w:r>
      <w:r w:rsidR="00EA1BA8" w:rsidRPr="00140092">
        <w:rPr>
          <w:rFonts w:asciiTheme="minorHAnsi" w:hAnsiTheme="minorHAnsi"/>
          <w:bCs/>
          <w:highlight w:val="yellow"/>
        </w:rPr>
        <w:t xml:space="preserve"> min</w:t>
      </w:r>
      <w:r w:rsidR="009A716E">
        <w:rPr>
          <w:rFonts w:asciiTheme="minorHAnsi" w:hAnsiTheme="minorHAnsi"/>
          <w:bCs/>
          <w:highlight w:val="yellow"/>
        </w:rPr>
        <w:t xml:space="preserve"> and</w:t>
      </w:r>
      <w:r w:rsidR="00A66D01">
        <w:rPr>
          <w:rFonts w:asciiTheme="minorHAnsi" w:hAnsiTheme="minorHAnsi"/>
          <w:bCs/>
          <w:highlight w:val="yellow"/>
        </w:rPr>
        <w:t xml:space="preserve"> </w:t>
      </w:r>
      <w:r w:rsidR="009A716E">
        <w:rPr>
          <w:rFonts w:asciiTheme="minorHAnsi" w:hAnsiTheme="minorHAnsi"/>
          <w:bCs/>
          <w:highlight w:val="yellow"/>
        </w:rPr>
        <w:t>c</w:t>
      </w:r>
      <w:r w:rsidR="00EA1BA8" w:rsidRPr="00140092">
        <w:rPr>
          <w:rFonts w:asciiTheme="minorHAnsi" w:hAnsiTheme="minorHAnsi"/>
          <w:bCs/>
          <w:highlight w:val="yellow"/>
        </w:rPr>
        <w:t>o</w:t>
      </w:r>
      <w:r w:rsidR="006A1CDF" w:rsidRPr="00140092">
        <w:rPr>
          <w:rFonts w:asciiTheme="minorHAnsi" w:hAnsiTheme="minorHAnsi"/>
          <w:bCs/>
          <w:highlight w:val="yellow"/>
        </w:rPr>
        <w:t xml:space="preserve">ol to </w:t>
      </w:r>
      <w:r w:rsidR="00A43815">
        <w:rPr>
          <w:rFonts w:asciiTheme="minorHAnsi" w:hAnsiTheme="minorHAnsi"/>
          <w:bCs/>
          <w:highlight w:val="yellow"/>
        </w:rPr>
        <w:t>RT</w:t>
      </w:r>
      <w:r w:rsidR="006A1CDF" w:rsidRPr="00140092">
        <w:rPr>
          <w:rFonts w:asciiTheme="minorHAnsi" w:hAnsiTheme="minorHAnsi"/>
          <w:bCs/>
          <w:highlight w:val="yellow"/>
        </w:rPr>
        <w:t>.</w:t>
      </w:r>
    </w:p>
    <w:p w14:paraId="78A95D72" w14:textId="77777777" w:rsidR="00C77A06" w:rsidRPr="00140092" w:rsidRDefault="00C77A06" w:rsidP="00F224C1">
      <w:pPr>
        <w:pStyle w:val="NormalWeb"/>
        <w:widowControl/>
        <w:spacing w:before="0" w:beforeAutospacing="0" w:after="0" w:afterAutospacing="0"/>
        <w:rPr>
          <w:rFonts w:asciiTheme="minorHAnsi" w:hAnsiTheme="minorHAnsi"/>
          <w:bCs/>
          <w:highlight w:val="yellow"/>
        </w:rPr>
      </w:pPr>
    </w:p>
    <w:p w14:paraId="5855125E" w14:textId="1E529A7C" w:rsidR="008D32A1" w:rsidRPr="00140092" w:rsidRDefault="00EA1BA8"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061E32">
        <w:rPr>
          <w:rFonts w:asciiTheme="minorHAnsi" w:hAnsiTheme="minorHAnsi"/>
          <w:bCs/>
        </w:rPr>
        <w:t>2</w:t>
      </w:r>
      <w:r w:rsidRPr="00140092">
        <w:rPr>
          <w:rFonts w:asciiTheme="minorHAnsi" w:hAnsiTheme="minorHAnsi"/>
          <w:bCs/>
        </w:rPr>
        <w:t xml:space="preserve">. </w:t>
      </w:r>
      <w:r w:rsidR="007A69AF" w:rsidRPr="00140092">
        <w:rPr>
          <w:rFonts w:asciiTheme="minorHAnsi" w:hAnsiTheme="minorHAnsi"/>
          <w:bCs/>
        </w:rPr>
        <w:t xml:space="preserve">Prepare 1x </w:t>
      </w:r>
      <w:r w:rsidR="00804D79" w:rsidRPr="00140092">
        <w:rPr>
          <w:rFonts w:asciiTheme="minorHAnsi" w:hAnsiTheme="minorHAnsi"/>
          <w:bCs/>
        </w:rPr>
        <w:t xml:space="preserve">Running Buffer </w:t>
      </w:r>
      <w:r w:rsidR="007A69AF" w:rsidRPr="00140092">
        <w:rPr>
          <w:rFonts w:asciiTheme="minorHAnsi" w:hAnsiTheme="minorHAnsi"/>
          <w:bCs/>
        </w:rPr>
        <w:t xml:space="preserve">by adding 50 </w:t>
      </w:r>
      <w:r w:rsidR="00E43C76" w:rsidRPr="00140092">
        <w:rPr>
          <w:rFonts w:asciiTheme="minorHAnsi" w:hAnsiTheme="minorHAnsi"/>
          <w:bCs/>
        </w:rPr>
        <w:t>mL</w:t>
      </w:r>
      <w:r w:rsidR="007A69AF" w:rsidRPr="00140092">
        <w:rPr>
          <w:rFonts w:asciiTheme="minorHAnsi" w:hAnsiTheme="minorHAnsi"/>
          <w:bCs/>
        </w:rPr>
        <w:t xml:space="preserve"> of Running Buffer to 950 </w:t>
      </w:r>
      <w:r w:rsidR="00E43C76" w:rsidRPr="00140092">
        <w:rPr>
          <w:rFonts w:asciiTheme="minorHAnsi" w:hAnsiTheme="minorHAnsi"/>
          <w:bCs/>
        </w:rPr>
        <w:t>mL</w:t>
      </w:r>
      <w:r w:rsidR="007A69AF" w:rsidRPr="00140092">
        <w:rPr>
          <w:rFonts w:asciiTheme="minorHAnsi" w:hAnsiTheme="minorHAnsi"/>
          <w:bCs/>
        </w:rPr>
        <w:t xml:space="preserve"> deionized water. Mix well.</w:t>
      </w:r>
    </w:p>
    <w:p w14:paraId="3B6EF221" w14:textId="77777777" w:rsidR="007C27D0" w:rsidRDefault="007C27D0" w:rsidP="00F224C1">
      <w:pPr>
        <w:pStyle w:val="NormalWeb"/>
        <w:widowControl/>
        <w:spacing w:before="0" w:beforeAutospacing="0" w:after="0" w:afterAutospacing="0"/>
        <w:rPr>
          <w:rFonts w:asciiTheme="minorHAnsi" w:hAnsiTheme="minorHAnsi"/>
          <w:bCs/>
        </w:rPr>
      </w:pPr>
    </w:p>
    <w:p w14:paraId="52AE96C2" w14:textId="0D0B393E" w:rsidR="00906A68" w:rsidRPr="00140092" w:rsidRDefault="00EA1BA8"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7C27D0">
        <w:rPr>
          <w:rFonts w:asciiTheme="minorHAnsi" w:hAnsiTheme="minorHAnsi"/>
          <w:bCs/>
        </w:rPr>
        <w:t>3</w:t>
      </w:r>
      <w:r w:rsidRPr="00140092">
        <w:rPr>
          <w:rFonts w:asciiTheme="minorHAnsi" w:hAnsiTheme="minorHAnsi"/>
          <w:bCs/>
        </w:rPr>
        <w:t xml:space="preserve">. </w:t>
      </w:r>
      <w:r w:rsidR="00FF5495" w:rsidRPr="00140092">
        <w:rPr>
          <w:rFonts w:asciiTheme="minorHAnsi" w:hAnsiTheme="minorHAnsi"/>
          <w:bCs/>
        </w:rPr>
        <w:t>Prepare</w:t>
      </w:r>
      <w:r w:rsidR="00906A68" w:rsidRPr="00140092">
        <w:rPr>
          <w:rFonts w:asciiTheme="minorHAnsi" w:hAnsiTheme="minorHAnsi"/>
          <w:bCs/>
        </w:rPr>
        <w:t xml:space="preserve"> precast 4-12</w:t>
      </w:r>
      <w:r w:rsidR="00E43C76" w:rsidRPr="00140092">
        <w:rPr>
          <w:rFonts w:asciiTheme="minorHAnsi" w:hAnsiTheme="minorHAnsi"/>
          <w:bCs/>
        </w:rPr>
        <w:t>%</w:t>
      </w:r>
      <w:r w:rsidR="00906A68" w:rsidRPr="00140092">
        <w:rPr>
          <w:rFonts w:asciiTheme="minorHAnsi" w:hAnsiTheme="minorHAnsi"/>
          <w:bCs/>
        </w:rPr>
        <w:t xml:space="preserve"> Bis-Tri gels</w:t>
      </w:r>
      <w:r w:rsidR="00605E32" w:rsidRPr="00140092">
        <w:rPr>
          <w:rFonts w:asciiTheme="minorHAnsi" w:hAnsiTheme="minorHAnsi"/>
          <w:bCs/>
        </w:rPr>
        <w:t xml:space="preserve"> (</w:t>
      </w:r>
      <w:r w:rsidR="000160B8">
        <w:rPr>
          <w:rFonts w:asciiTheme="minorHAnsi" w:hAnsiTheme="minorHAnsi"/>
          <w:bCs/>
        </w:rPr>
        <w:t>see</w:t>
      </w:r>
      <w:r w:rsidR="00605E32" w:rsidRPr="00140092">
        <w:rPr>
          <w:rFonts w:asciiTheme="minorHAnsi" w:hAnsiTheme="minorHAnsi"/>
          <w:bCs/>
        </w:rPr>
        <w:t xml:space="preserve"> B4 in </w:t>
      </w:r>
      <w:r w:rsidR="002161BC" w:rsidRPr="006A1308">
        <w:rPr>
          <w:rFonts w:asciiTheme="minorHAnsi" w:hAnsiTheme="minorHAnsi"/>
          <w:bCs/>
        </w:rPr>
        <w:t>the</w:t>
      </w:r>
      <w:r w:rsidR="002161BC" w:rsidRPr="0000788B">
        <w:rPr>
          <w:rFonts w:asciiTheme="minorHAnsi" w:hAnsiTheme="minorHAnsi"/>
          <w:b/>
          <w:bCs/>
        </w:rPr>
        <w:t xml:space="preserve"> </w:t>
      </w:r>
      <w:r w:rsidR="0000788B" w:rsidRPr="0000788B">
        <w:rPr>
          <w:rFonts w:asciiTheme="minorHAnsi" w:hAnsiTheme="minorHAnsi"/>
          <w:b/>
          <w:bCs/>
        </w:rPr>
        <w:t>Table of Materials</w:t>
      </w:r>
      <w:r w:rsidR="00605E32" w:rsidRPr="00140092">
        <w:rPr>
          <w:rFonts w:asciiTheme="minorHAnsi" w:hAnsiTheme="minorHAnsi"/>
          <w:bCs/>
        </w:rPr>
        <w:t>)</w:t>
      </w:r>
      <w:r w:rsidR="00804D79" w:rsidRPr="00140092">
        <w:rPr>
          <w:rFonts w:asciiTheme="minorHAnsi" w:hAnsiTheme="minorHAnsi"/>
          <w:bCs/>
        </w:rPr>
        <w:t>.</w:t>
      </w:r>
    </w:p>
    <w:p w14:paraId="67667823" w14:textId="77777777" w:rsidR="00A829C6" w:rsidRDefault="00A829C6" w:rsidP="00F224C1">
      <w:pPr>
        <w:pStyle w:val="NormalWeb"/>
        <w:widowControl/>
        <w:spacing w:before="0" w:beforeAutospacing="0" w:after="0" w:afterAutospacing="0"/>
        <w:rPr>
          <w:rFonts w:asciiTheme="minorHAnsi" w:hAnsiTheme="minorHAnsi"/>
          <w:bCs/>
        </w:rPr>
      </w:pPr>
    </w:p>
    <w:p w14:paraId="0EDA7EED" w14:textId="7A1734D3" w:rsidR="00C027DE" w:rsidRPr="00140092" w:rsidRDefault="00906A68"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7C27D0">
        <w:rPr>
          <w:rFonts w:asciiTheme="minorHAnsi" w:hAnsiTheme="minorHAnsi"/>
          <w:bCs/>
        </w:rPr>
        <w:t>3</w:t>
      </w:r>
      <w:r w:rsidRPr="00140092">
        <w:rPr>
          <w:rFonts w:asciiTheme="minorHAnsi" w:hAnsiTheme="minorHAnsi"/>
          <w:bCs/>
        </w:rPr>
        <w:t xml:space="preserve">.1. </w:t>
      </w:r>
      <w:r w:rsidR="00C027DE" w:rsidRPr="00140092">
        <w:rPr>
          <w:rFonts w:asciiTheme="minorHAnsi" w:hAnsiTheme="minorHAnsi"/>
          <w:bCs/>
        </w:rPr>
        <w:t xml:space="preserve">Cut open the plastic </w:t>
      </w:r>
      <w:r w:rsidR="004D2E76" w:rsidRPr="00140092">
        <w:rPr>
          <w:rFonts w:asciiTheme="minorHAnsi" w:hAnsiTheme="minorHAnsi"/>
          <w:bCs/>
        </w:rPr>
        <w:t>pouch to</w:t>
      </w:r>
      <w:r w:rsidR="00C027DE" w:rsidRPr="00140092">
        <w:rPr>
          <w:rFonts w:asciiTheme="minorHAnsi" w:hAnsiTheme="minorHAnsi"/>
          <w:bCs/>
        </w:rPr>
        <w:t xml:space="preserve"> remove the </w:t>
      </w:r>
      <w:r w:rsidR="004D2E76" w:rsidRPr="00140092">
        <w:rPr>
          <w:rFonts w:asciiTheme="minorHAnsi" w:hAnsiTheme="minorHAnsi"/>
          <w:bCs/>
        </w:rPr>
        <w:t xml:space="preserve">gel cassette and rinse </w:t>
      </w:r>
      <w:r w:rsidR="00541B27" w:rsidRPr="00140092">
        <w:rPr>
          <w:rFonts w:asciiTheme="minorHAnsi" w:hAnsiTheme="minorHAnsi"/>
          <w:bCs/>
        </w:rPr>
        <w:t xml:space="preserve">the cassette </w:t>
      </w:r>
      <w:r w:rsidR="004D2E76" w:rsidRPr="00140092">
        <w:rPr>
          <w:rFonts w:asciiTheme="minorHAnsi" w:hAnsiTheme="minorHAnsi"/>
          <w:bCs/>
        </w:rPr>
        <w:t>with deionized water.</w:t>
      </w:r>
    </w:p>
    <w:p w14:paraId="7A224231" w14:textId="77777777" w:rsidR="00A27A4A" w:rsidRDefault="00A27A4A" w:rsidP="00F224C1">
      <w:pPr>
        <w:pStyle w:val="NormalWeb"/>
        <w:widowControl/>
        <w:spacing w:before="0" w:beforeAutospacing="0" w:after="0" w:afterAutospacing="0"/>
        <w:rPr>
          <w:rFonts w:asciiTheme="minorHAnsi" w:hAnsiTheme="minorHAnsi"/>
          <w:bCs/>
        </w:rPr>
      </w:pPr>
    </w:p>
    <w:p w14:paraId="6F43F388" w14:textId="2B370D29" w:rsidR="00EA1BA8" w:rsidRPr="00140092" w:rsidRDefault="004D2E76"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lastRenderedPageBreak/>
        <w:t>7.</w:t>
      </w:r>
      <w:r w:rsidR="007C27D0">
        <w:rPr>
          <w:rFonts w:asciiTheme="minorHAnsi" w:hAnsiTheme="minorHAnsi"/>
          <w:bCs/>
        </w:rPr>
        <w:t>3</w:t>
      </w:r>
      <w:r w:rsidRPr="00140092">
        <w:rPr>
          <w:rFonts w:asciiTheme="minorHAnsi" w:hAnsiTheme="minorHAnsi"/>
          <w:bCs/>
        </w:rPr>
        <w:t>.2. Remove the comb</w:t>
      </w:r>
      <w:r w:rsidR="00EA1BA8" w:rsidRPr="00140092">
        <w:rPr>
          <w:rFonts w:asciiTheme="minorHAnsi" w:hAnsiTheme="minorHAnsi"/>
          <w:bCs/>
        </w:rPr>
        <w:t xml:space="preserve"> </w:t>
      </w:r>
      <w:r w:rsidRPr="00140092">
        <w:rPr>
          <w:rFonts w:asciiTheme="minorHAnsi" w:hAnsiTheme="minorHAnsi"/>
          <w:bCs/>
        </w:rPr>
        <w:t xml:space="preserve">out </w:t>
      </w:r>
      <w:r w:rsidR="00906A68" w:rsidRPr="00140092">
        <w:rPr>
          <w:rFonts w:asciiTheme="minorHAnsi" w:hAnsiTheme="minorHAnsi"/>
          <w:bCs/>
        </w:rPr>
        <w:t xml:space="preserve">of </w:t>
      </w:r>
      <w:r w:rsidR="00EA1BA8" w:rsidRPr="00140092">
        <w:rPr>
          <w:rFonts w:asciiTheme="minorHAnsi" w:hAnsiTheme="minorHAnsi"/>
          <w:bCs/>
        </w:rPr>
        <w:t>the</w:t>
      </w:r>
      <w:r w:rsidR="00906A68" w:rsidRPr="00140092">
        <w:rPr>
          <w:rFonts w:asciiTheme="minorHAnsi" w:hAnsiTheme="minorHAnsi"/>
          <w:bCs/>
        </w:rPr>
        <w:t xml:space="preserve"> gel</w:t>
      </w:r>
      <w:r w:rsidRPr="00140092">
        <w:rPr>
          <w:rFonts w:asciiTheme="minorHAnsi" w:hAnsiTheme="minorHAnsi"/>
        </w:rPr>
        <w:t xml:space="preserve"> </w:t>
      </w:r>
      <w:r w:rsidRPr="00140092">
        <w:rPr>
          <w:rFonts w:asciiTheme="minorHAnsi" w:hAnsiTheme="minorHAnsi"/>
          <w:bCs/>
        </w:rPr>
        <w:t>cassette</w:t>
      </w:r>
      <w:r w:rsidR="002C698C" w:rsidRPr="00140092">
        <w:rPr>
          <w:rFonts w:asciiTheme="minorHAnsi" w:hAnsiTheme="minorHAnsi"/>
          <w:bCs/>
        </w:rPr>
        <w:t xml:space="preserve"> in one fluid motion</w:t>
      </w:r>
      <w:r w:rsidR="00906A68" w:rsidRPr="00140092">
        <w:rPr>
          <w:rFonts w:asciiTheme="minorHAnsi" w:hAnsiTheme="minorHAnsi"/>
          <w:bCs/>
        </w:rPr>
        <w:t xml:space="preserve">, taking care not to damage the </w:t>
      </w:r>
      <w:r w:rsidRPr="00140092">
        <w:rPr>
          <w:rFonts w:asciiTheme="minorHAnsi" w:hAnsiTheme="minorHAnsi"/>
          <w:bCs/>
        </w:rPr>
        <w:t>well</w:t>
      </w:r>
      <w:r w:rsidR="00906A68" w:rsidRPr="00140092">
        <w:rPr>
          <w:rFonts w:asciiTheme="minorHAnsi" w:hAnsiTheme="minorHAnsi"/>
          <w:bCs/>
        </w:rPr>
        <w:t>s.</w:t>
      </w:r>
    </w:p>
    <w:p w14:paraId="4060A8BE" w14:textId="77777777" w:rsidR="00A27A4A" w:rsidRDefault="00A27A4A" w:rsidP="00F224C1">
      <w:pPr>
        <w:pStyle w:val="NormalWeb"/>
        <w:widowControl/>
        <w:spacing w:before="0" w:beforeAutospacing="0" w:after="0" w:afterAutospacing="0"/>
        <w:rPr>
          <w:rFonts w:asciiTheme="minorHAnsi" w:hAnsiTheme="minorHAnsi"/>
          <w:bCs/>
        </w:rPr>
      </w:pPr>
    </w:p>
    <w:p w14:paraId="1CE29368" w14:textId="51EEA1A2" w:rsidR="00804D79" w:rsidRDefault="004D2E76"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7C27D0">
        <w:rPr>
          <w:rFonts w:asciiTheme="minorHAnsi" w:hAnsiTheme="minorHAnsi"/>
          <w:bCs/>
        </w:rPr>
        <w:t>3</w:t>
      </w:r>
      <w:r w:rsidRPr="00140092">
        <w:rPr>
          <w:rFonts w:asciiTheme="minorHAnsi" w:hAnsiTheme="minorHAnsi"/>
          <w:bCs/>
        </w:rPr>
        <w:t xml:space="preserve">.3. Gently rinse the </w:t>
      </w:r>
      <w:r w:rsidR="002C698C" w:rsidRPr="00140092">
        <w:rPr>
          <w:rFonts w:asciiTheme="minorHAnsi" w:hAnsiTheme="minorHAnsi"/>
          <w:bCs/>
        </w:rPr>
        <w:t>loading</w:t>
      </w:r>
      <w:r w:rsidRPr="00140092">
        <w:rPr>
          <w:rFonts w:asciiTheme="minorHAnsi" w:hAnsiTheme="minorHAnsi"/>
          <w:bCs/>
        </w:rPr>
        <w:t xml:space="preserve"> wells 2-3</w:t>
      </w:r>
      <w:r w:rsidR="00804D79" w:rsidRPr="00140092">
        <w:rPr>
          <w:rFonts w:asciiTheme="minorHAnsi" w:hAnsiTheme="minorHAnsi"/>
          <w:bCs/>
        </w:rPr>
        <w:t xml:space="preserve"> times with 1x Running Buffer</w:t>
      </w:r>
      <w:r w:rsidRPr="00140092">
        <w:rPr>
          <w:rFonts w:asciiTheme="minorHAnsi" w:hAnsiTheme="minorHAnsi"/>
          <w:bCs/>
        </w:rPr>
        <w:t xml:space="preserve"> using a pipette</w:t>
      </w:r>
      <w:r w:rsidR="00804D79" w:rsidRPr="00140092">
        <w:rPr>
          <w:rFonts w:asciiTheme="minorHAnsi" w:hAnsiTheme="minorHAnsi"/>
          <w:bCs/>
        </w:rPr>
        <w:t>.</w:t>
      </w:r>
      <w:r w:rsidRPr="00140092">
        <w:rPr>
          <w:rFonts w:asciiTheme="minorHAnsi" w:hAnsiTheme="minorHAnsi"/>
          <w:bCs/>
        </w:rPr>
        <w:t xml:space="preserve"> Invert </w:t>
      </w:r>
      <w:r w:rsidR="00FF5495" w:rsidRPr="00140092">
        <w:rPr>
          <w:rFonts w:asciiTheme="minorHAnsi" w:hAnsiTheme="minorHAnsi"/>
          <w:bCs/>
        </w:rPr>
        <w:t>an</w:t>
      </w:r>
      <w:r w:rsidRPr="00140092">
        <w:rPr>
          <w:rFonts w:asciiTheme="minorHAnsi" w:hAnsiTheme="minorHAnsi"/>
          <w:bCs/>
        </w:rPr>
        <w:t xml:space="preserve">d </w:t>
      </w:r>
      <w:r w:rsidR="00FF5495" w:rsidRPr="00140092">
        <w:rPr>
          <w:rFonts w:asciiTheme="minorHAnsi" w:hAnsiTheme="minorHAnsi"/>
          <w:bCs/>
        </w:rPr>
        <w:t xml:space="preserve">gently </w:t>
      </w:r>
      <w:r w:rsidRPr="00140092">
        <w:rPr>
          <w:rFonts w:asciiTheme="minorHAnsi" w:hAnsiTheme="minorHAnsi"/>
          <w:bCs/>
        </w:rPr>
        <w:t xml:space="preserve">shake </w:t>
      </w:r>
      <w:r w:rsidR="00FF5495" w:rsidRPr="00140092">
        <w:rPr>
          <w:rFonts w:asciiTheme="minorHAnsi" w:hAnsiTheme="minorHAnsi"/>
          <w:bCs/>
        </w:rPr>
        <w:t>the gel</w:t>
      </w:r>
      <w:r w:rsidR="002C698C" w:rsidRPr="00140092">
        <w:rPr>
          <w:rFonts w:asciiTheme="minorHAnsi" w:hAnsiTheme="minorHAnsi"/>
          <w:bCs/>
        </w:rPr>
        <w:t xml:space="preserve"> cassette</w:t>
      </w:r>
      <w:r w:rsidR="00FF5495" w:rsidRPr="00140092">
        <w:rPr>
          <w:rFonts w:asciiTheme="minorHAnsi" w:hAnsiTheme="minorHAnsi"/>
          <w:bCs/>
        </w:rPr>
        <w:t xml:space="preserve"> </w:t>
      </w:r>
      <w:r w:rsidRPr="00140092">
        <w:rPr>
          <w:rFonts w:asciiTheme="minorHAnsi" w:hAnsiTheme="minorHAnsi"/>
          <w:bCs/>
        </w:rPr>
        <w:t xml:space="preserve">to remove </w:t>
      </w:r>
      <w:r w:rsidR="00A40876" w:rsidRPr="00140092">
        <w:rPr>
          <w:rFonts w:asciiTheme="minorHAnsi" w:hAnsiTheme="minorHAnsi"/>
          <w:bCs/>
        </w:rPr>
        <w:t xml:space="preserve">the </w:t>
      </w:r>
      <w:r w:rsidRPr="00140092">
        <w:rPr>
          <w:rFonts w:asciiTheme="minorHAnsi" w:hAnsiTheme="minorHAnsi"/>
          <w:bCs/>
        </w:rPr>
        <w:t xml:space="preserve">buffer, ensuring that </w:t>
      </w:r>
      <w:r w:rsidR="00FF5495" w:rsidRPr="00140092">
        <w:rPr>
          <w:rFonts w:asciiTheme="minorHAnsi" w:hAnsiTheme="minorHAnsi"/>
          <w:bCs/>
        </w:rPr>
        <w:t xml:space="preserve">there no </w:t>
      </w:r>
      <w:r w:rsidRPr="00140092">
        <w:rPr>
          <w:rFonts w:asciiTheme="minorHAnsi" w:hAnsiTheme="minorHAnsi"/>
          <w:bCs/>
        </w:rPr>
        <w:t>air bubbles</w:t>
      </w:r>
      <w:r w:rsidR="00FF5495" w:rsidRPr="00140092">
        <w:rPr>
          <w:rFonts w:asciiTheme="minorHAnsi" w:hAnsiTheme="minorHAnsi"/>
          <w:bCs/>
        </w:rPr>
        <w:t xml:space="preserve"> in the wells.</w:t>
      </w:r>
    </w:p>
    <w:p w14:paraId="681D0ABF" w14:textId="77777777" w:rsidR="00CB3175" w:rsidRPr="00140092" w:rsidRDefault="00CB3175" w:rsidP="00F224C1">
      <w:pPr>
        <w:pStyle w:val="NormalWeb"/>
        <w:widowControl/>
        <w:spacing w:before="0" w:beforeAutospacing="0" w:after="0" w:afterAutospacing="0"/>
        <w:rPr>
          <w:rFonts w:asciiTheme="minorHAnsi" w:hAnsiTheme="minorHAnsi"/>
          <w:bCs/>
        </w:rPr>
      </w:pPr>
    </w:p>
    <w:p w14:paraId="3B3DBEF2" w14:textId="79827DCA" w:rsidR="00A40876" w:rsidRPr="00140092" w:rsidRDefault="00FF5495"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104FF3">
        <w:rPr>
          <w:rFonts w:asciiTheme="minorHAnsi" w:hAnsiTheme="minorHAnsi"/>
          <w:bCs/>
        </w:rPr>
        <w:t>3</w:t>
      </w:r>
      <w:r w:rsidRPr="00140092">
        <w:rPr>
          <w:rFonts w:asciiTheme="minorHAnsi" w:hAnsiTheme="minorHAnsi"/>
          <w:bCs/>
        </w:rPr>
        <w:t xml:space="preserve">.4. </w:t>
      </w:r>
      <w:r w:rsidR="00804D79" w:rsidRPr="00140092">
        <w:rPr>
          <w:rFonts w:asciiTheme="minorHAnsi" w:hAnsiTheme="minorHAnsi"/>
          <w:bCs/>
        </w:rPr>
        <w:t>Remove the white tape at t</w:t>
      </w:r>
      <w:r w:rsidR="006A1CDF" w:rsidRPr="00140092">
        <w:rPr>
          <w:rFonts w:asciiTheme="minorHAnsi" w:hAnsiTheme="minorHAnsi"/>
          <w:bCs/>
        </w:rPr>
        <w:t>he bottom of the gel cassettes.</w:t>
      </w:r>
    </w:p>
    <w:p w14:paraId="396D3709" w14:textId="77777777" w:rsidR="00CB3175" w:rsidRDefault="00CB3175" w:rsidP="00F224C1">
      <w:pPr>
        <w:pStyle w:val="NormalWeb"/>
        <w:widowControl/>
        <w:spacing w:before="0" w:beforeAutospacing="0" w:after="0" w:afterAutospacing="0"/>
        <w:rPr>
          <w:rFonts w:asciiTheme="minorHAnsi" w:hAnsiTheme="minorHAnsi"/>
          <w:bCs/>
        </w:rPr>
      </w:pPr>
    </w:p>
    <w:p w14:paraId="4AD30C4D" w14:textId="23E73FCE" w:rsidR="0004193E" w:rsidRDefault="00A40876"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104FF3">
        <w:rPr>
          <w:rFonts w:asciiTheme="minorHAnsi" w:hAnsiTheme="minorHAnsi"/>
          <w:bCs/>
        </w:rPr>
        <w:t>4</w:t>
      </w:r>
      <w:r w:rsidRPr="00140092">
        <w:rPr>
          <w:rFonts w:asciiTheme="minorHAnsi" w:hAnsiTheme="minorHAnsi"/>
          <w:bCs/>
        </w:rPr>
        <w:t xml:space="preserve">. </w:t>
      </w:r>
      <w:r w:rsidR="0004193E" w:rsidRPr="00140092">
        <w:rPr>
          <w:rFonts w:asciiTheme="minorHAnsi" w:hAnsiTheme="minorHAnsi"/>
          <w:bCs/>
        </w:rPr>
        <w:t>Insert</w:t>
      </w:r>
      <w:r w:rsidR="00804D79" w:rsidRPr="00140092">
        <w:rPr>
          <w:rFonts w:asciiTheme="minorHAnsi" w:hAnsiTheme="minorHAnsi"/>
          <w:bCs/>
        </w:rPr>
        <w:t xml:space="preserve"> gels (maximum two </w:t>
      </w:r>
      <w:r w:rsidR="0004193E" w:rsidRPr="00140092">
        <w:rPr>
          <w:rFonts w:asciiTheme="minorHAnsi" w:hAnsiTheme="minorHAnsi"/>
          <w:bCs/>
        </w:rPr>
        <w:t>cassettes</w:t>
      </w:r>
      <w:r w:rsidR="00804D79" w:rsidRPr="00140092">
        <w:rPr>
          <w:rFonts w:asciiTheme="minorHAnsi" w:hAnsiTheme="minorHAnsi"/>
          <w:bCs/>
        </w:rPr>
        <w:t>)</w:t>
      </w:r>
      <w:r w:rsidR="0004193E" w:rsidRPr="00140092">
        <w:rPr>
          <w:rFonts w:asciiTheme="minorHAnsi" w:hAnsiTheme="minorHAnsi"/>
          <w:bCs/>
        </w:rPr>
        <w:t xml:space="preserve"> into the gel running tank and once fully assembled, lock the gel tension wedge.</w:t>
      </w:r>
    </w:p>
    <w:p w14:paraId="105D4657" w14:textId="77777777" w:rsidR="00EA4C7D" w:rsidRPr="00140092" w:rsidRDefault="00EA4C7D" w:rsidP="00F224C1">
      <w:pPr>
        <w:pStyle w:val="NormalWeb"/>
        <w:widowControl/>
        <w:spacing w:before="0" w:beforeAutospacing="0" w:after="0" w:afterAutospacing="0"/>
        <w:rPr>
          <w:rFonts w:asciiTheme="minorHAnsi" w:hAnsiTheme="minorHAnsi"/>
          <w:bCs/>
        </w:rPr>
      </w:pPr>
    </w:p>
    <w:p w14:paraId="1D8BBD44" w14:textId="7851531D" w:rsidR="00EA1BA8" w:rsidRPr="00140092" w:rsidRDefault="0004193E" w:rsidP="00F224C1">
      <w:pPr>
        <w:pStyle w:val="NormalWeb"/>
        <w:widowControl/>
        <w:spacing w:before="0" w:beforeAutospacing="0" w:after="0" w:afterAutospacing="0"/>
        <w:rPr>
          <w:rFonts w:asciiTheme="minorHAnsi" w:hAnsiTheme="minorHAnsi"/>
          <w:bCs/>
        </w:rPr>
      </w:pPr>
      <w:r w:rsidRPr="00AD102F">
        <w:rPr>
          <w:rFonts w:asciiTheme="minorHAnsi" w:hAnsiTheme="minorHAnsi"/>
          <w:bCs/>
        </w:rPr>
        <w:t>7.</w:t>
      </w:r>
      <w:r w:rsidR="00EA4C7D" w:rsidRPr="00AD102F">
        <w:rPr>
          <w:rFonts w:asciiTheme="minorHAnsi" w:hAnsiTheme="minorHAnsi"/>
          <w:bCs/>
        </w:rPr>
        <w:t>6</w:t>
      </w:r>
      <w:r w:rsidRPr="00AD102F">
        <w:rPr>
          <w:rFonts w:asciiTheme="minorHAnsi" w:hAnsiTheme="minorHAnsi"/>
          <w:bCs/>
        </w:rPr>
        <w:t>. Fill the upper</w:t>
      </w:r>
      <w:r w:rsidR="00AB3D4E" w:rsidRPr="00AD102F">
        <w:rPr>
          <w:rFonts w:asciiTheme="minorHAnsi" w:hAnsiTheme="minorHAnsi"/>
          <w:bCs/>
        </w:rPr>
        <w:t xml:space="preserve"> (cathode)</w:t>
      </w:r>
      <w:r w:rsidRPr="00AD102F">
        <w:rPr>
          <w:rFonts w:asciiTheme="minorHAnsi" w:hAnsiTheme="minorHAnsi"/>
          <w:bCs/>
        </w:rPr>
        <w:t xml:space="preserve"> buffer chamber with 200 </w:t>
      </w:r>
      <w:r w:rsidR="00E43C76" w:rsidRPr="00AD102F">
        <w:rPr>
          <w:rFonts w:asciiTheme="minorHAnsi" w:hAnsiTheme="minorHAnsi"/>
          <w:bCs/>
        </w:rPr>
        <w:t>mL</w:t>
      </w:r>
      <w:r w:rsidRPr="00AD102F">
        <w:rPr>
          <w:rFonts w:asciiTheme="minorHAnsi" w:hAnsiTheme="minorHAnsi"/>
          <w:bCs/>
        </w:rPr>
        <w:t xml:space="preserve"> </w:t>
      </w:r>
      <w:r w:rsidR="00716E72" w:rsidRPr="00AD102F">
        <w:rPr>
          <w:rFonts w:asciiTheme="minorHAnsi" w:hAnsiTheme="minorHAnsi"/>
          <w:bCs/>
        </w:rPr>
        <w:t xml:space="preserve">of </w:t>
      </w:r>
      <w:r w:rsidRPr="00AD102F">
        <w:rPr>
          <w:rFonts w:asciiTheme="minorHAnsi" w:hAnsiTheme="minorHAnsi"/>
          <w:bCs/>
        </w:rPr>
        <w:t>Running Buffer until the wells are</w:t>
      </w:r>
      <w:r w:rsidRPr="00140092">
        <w:rPr>
          <w:rFonts w:asciiTheme="minorHAnsi" w:hAnsiTheme="minorHAnsi"/>
          <w:bCs/>
        </w:rPr>
        <w:t xml:space="preserve"> completely covered. Check for any leaks.</w:t>
      </w:r>
    </w:p>
    <w:p w14:paraId="0EF6011C" w14:textId="77777777" w:rsidR="003E3776" w:rsidRDefault="003E3776" w:rsidP="00F224C1">
      <w:pPr>
        <w:pStyle w:val="NormalWeb"/>
        <w:widowControl/>
        <w:spacing w:before="0" w:beforeAutospacing="0" w:after="0" w:afterAutospacing="0"/>
        <w:rPr>
          <w:rFonts w:asciiTheme="minorHAnsi" w:hAnsiTheme="minorHAnsi"/>
          <w:bCs/>
        </w:rPr>
      </w:pPr>
    </w:p>
    <w:p w14:paraId="14E8A4A2" w14:textId="74B473ED" w:rsidR="00E5487C" w:rsidRPr="00140092" w:rsidRDefault="0004193E"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7.</w:t>
      </w:r>
      <w:r w:rsidR="00EA4C7D">
        <w:rPr>
          <w:rFonts w:asciiTheme="minorHAnsi" w:hAnsiTheme="minorHAnsi"/>
          <w:bCs/>
        </w:rPr>
        <w:t>7</w:t>
      </w:r>
      <w:r w:rsidRPr="00140092">
        <w:rPr>
          <w:rFonts w:asciiTheme="minorHAnsi" w:hAnsiTheme="minorHAnsi"/>
          <w:bCs/>
        </w:rPr>
        <w:t xml:space="preserve">. </w:t>
      </w:r>
      <w:r w:rsidR="00396CD6" w:rsidRPr="00140092">
        <w:rPr>
          <w:rFonts w:asciiTheme="minorHAnsi" w:hAnsiTheme="minorHAnsi"/>
          <w:bCs/>
        </w:rPr>
        <w:t xml:space="preserve">Add 500 </w:t>
      </w:r>
      <w:r w:rsidR="00E43C76" w:rsidRPr="00140092">
        <w:rPr>
          <w:rFonts w:asciiTheme="minorHAnsi" w:hAnsiTheme="minorHAnsi"/>
          <w:bCs/>
        </w:rPr>
        <w:t>µL</w:t>
      </w:r>
      <w:r w:rsidR="00396CD6" w:rsidRPr="00140092">
        <w:rPr>
          <w:rFonts w:asciiTheme="minorHAnsi" w:hAnsiTheme="minorHAnsi"/>
          <w:bCs/>
        </w:rPr>
        <w:t xml:space="preserve"> of antioxidant </w:t>
      </w:r>
      <w:r w:rsidR="00471E91">
        <w:rPr>
          <w:rFonts w:asciiTheme="minorHAnsi" w:hAnsiTheme="minorHAnsi"/>
          <w:bCs/>
        </w:rPr>
        <w:t>(see</w:t>
      </w:r>
      <w:r w:rsidR="00FA7BCD" w:rsidRPr="00FA7BCD">
        <w:rPr>
          <w:rFonts w:asciiTheme="minorHAnsi" w:hAnsiTheme="minorHAnsi"/>
          <w:bCs/>
        </w:rPr>
        <w:t xml:space="preserve"> </w:t>
      </w:r>
      <w:r w:rsidR="00FA7BCD">
        <w:rPr>
          <w:rFonts w:asciiTheme="minorHAnsi" w:hAnsiTheme="minorHAnsi"/>
          <w:bCs/>
        </w:rPr>
        <w:t>A14</w:t>
      </w:r>
      <w:r w:rsidR="00FA7BCD">
        <w:rPr>
          <w:rFonts w:asciiTheme="minorHAnsi" w:hAnsiTheme="minorHAnsi"/>
          <w:bCs/>
        </w:rPr>
        <w:t xml:space="preserve"> in the</w:t>
      </w:r>
      <w:r w:rsidR="00471E91">
        <w:rPr>
          <w:rFonts w:asciiTheme="minorHAnsi" w:hAnsiTheme="minorHAnsi"/>
          <w:bCs/>
        </w:rPr>
        <w:t xml:space="preserve"> </w:t>
      </w:r>
      <w:r w:rsidR="0000788B" w:rsidRPr="0000788B">
        <w:rPr>
          <w:rFonts w:asciiTheme="minorHAnsi" w:hAnsiTheme="minorHAnsi"/>
          <w:b/>
          <w:bCs/>
        </w:rPr>
        <w:t>Table of Materials</w:t>
      </w:r>
      <w:r w:rsidR="00471E91">
        <w:rPr>
          <w:rFonts w:asciiTheme="minorHAnsi" w:hAnsiTheme="minorHAnsi"/>
          <w:bCs/>
        </w:rPr>
        <w:t xml:space="preserve">) </w:t>
      </w:r>
      <w:r w:rsidR="00396CD6" w:rsidRPr="00140092">
        <w:rPr>
          <w:rFonts w:asciiTheme="minorHAnsi" w:hAnsiTheme="minorHAnsi"/>
          <w:bCs/>
        </w:rPr>
        <w:t>to the Running Buffer.</w:t>
      </w:r>
    </w:p>
    <w:p w14:paraId="153D3BEF" w14:textId="77777777" w:rsidR="007B082A" w:rsidRDefault="007B082A" w:rsidP="00F224C1">
      <w:pPr>
        <w:pStyle w:val="NormalWeb"/>
        <w:widowControl/>
        <w:spacing w:before="0" w:beforeAutospacing="0" w:after="0" w:afterAutospacing="0"/>
        <w:rPr>
          <w:rFonts w:asciiTheme="minorHAnsi" w:hAnsiTheme="minorHAnsi"/>
          <w:bCs/>
        </w:rPr>
      </w:pPr>
    </w:p>
    <w:p w14:paraId="3C00A6E8" w14:textId="3F4146C7" w:rsidR="00396CD6"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E5487C" w:rsidRPr="00140092">
        <w:rPr>
          <w:rFonts w:asciiTheme="minorHAnsi" w:hAnsiTheme="minorHAnsi"/>
          <w:bCs/>
        </w:rPr>
        <w:t xml:space="preserve"> </w:t>
      </w:r>
      <w:r w:rsidR="00716E72">
        <w:rPr>
          <w:rFonts w:asciiTheme="minorHAnsi" w:hAnsiTheme="minorHAnsi"/>
          <w:bCs/>
        </w:rPr>
        <w:t>The a</w:t>
      </w:r>
      <w:r w:rsidR="00716E72" w:rsidRPr="00140092">
        <w:rPr>
          <w:rFonts w:asciiTheme="minorHAnsi" w:hAnsiTheme="minorHAnsi"/>
          <w:bCs/>
        </w:rPr>
        <w:t xml:space="preserve">ntioxidant </w:t>
      </w:r>
      <w:r w:rsidR="00E5487C" w:rsidRPr="00140092">
        <w:rPr>
          <w:rFonts w:asciiTheme="minorHAnsi" w:hAnsiTheme="minorHAnsi"/>
          <w:bCs/>
        </w:rPr>
        <w:t>is a propriety reagent that must be used with samples reduced with reducing agent (refer</w:t>
      </w:r>
      <w:r w:rsidR="007262D1">
        <w:rPr>
          <w:rFonts w:asciiTheme="minorHAnsi" w:hAnsiTheme="minorHAnsi"/>
          <w:bCs/>
        </w:rPr>
        <w:t xml:space="preserve"> </w:t>
      </w:r>
      <w:r w:rsidR="00BE640D" w:rsidRPr="00CF57C4">
        <w:rPr>
          <w:rFonts w:asciiTheme="minorHAnsi" w:hAnsiTheme="minorHAnsi"/>
          <w:b/>
          <w:bCs/>
        </w:rPr>
        <w:t>Table 1</w:t>
      </w:r>
      <w:r w:rsidR="00E5487C" w:rsidRPr="00140092">
        <w:rPr>
          <w:rFonts w:asciiTheme="minorHAnsi" w:hAnsiTheme="minorHAnsi"/>
          <w:bCs/>
        </w:rPr>
        <w:t xml:space="preserve">) to maintain the reducing conditions during electrophoresis and to prevent re-oxidation of sensitive amino acids such as tryptophan and methionine. </w:t>
      </w:r>
    </w:p>
    <w:p w14:paraId="627A683E" w14:textId="77777777" w:rsidR="001C6C5F" w:rsidRPr="00140092" w:rsidRDefault="001C6C5F" w:rsidP="00F224C1">
      <w:pPr>
        <w:pStyle w:val="NormalWeb"/>
        <w:widowControl/>
        <w:spacing w:before="0" w:beforeAutospacing="0" w:after="0" w:afterAutospacing="0"/>
        <w:rPr>
          <w:rFonts w:asciiTheme="minorHAnsi" w:hAnsiTheme="minorHAnsi"/>
          <w:bCs/>
        </w:rPr>
      </w:pPr>
    </w:p>
    <w:p w14:paraId="000FD3C6" w14:textId="5E0827B2" w:rsidR="0004193E" w:rsidRPr="00DB2A82" w:rsidRDefault="00C040CB" w:rsidP="00F224C1">
      <w:pPr>
        <w:pStyle w:val="NormalWeb"/>
        <w:widowControl/>
        <w:spacing w:before="0" w:beforeAutospacing="0" w:after="0" w:afterAutospacing="0"/>
        <w:rPr>
          <w:rFonts w:asciiTheme="minorHAnsi" w:hAnsiTheme="minorHAnsi"/>
          <w:bCs/>
        </w:rPr>
      </w:pPr>
      <w:r>
        <w:rPr>
          <w:rFonts w:asciiTheme="minorHAnsi" w:hAnsiTheme="minorHAnsi"/>
          <w:bCs/>
          <w:highlight w:val="yellow"/>
        </w:rPr>
        <w:t>7</w:t>
      </w:r>
      <w:r w:rsidR="00396CD6" w:rsidRPr="00140092">
        <w:rPr>
          <w:rFonts w:asciiTheme="minorHAnsi" w:hAnsiTheme="minorHAnsi"/>
          <w:bCs/>
          <w:highlight w:val="yellow"/>
        </w:rPr>
        <w:t>.</w:t>
      </w:r>
      <w:r>
        <w:rPr>
          <w:rFonts w:asciiTheme="minorHAnsi" w:hAnsiTheme="minorHAnsi"/>
          <w:bCs/>
          <w:highlight w:val="yellow"/>
        </w:rPr>
        <w:t>1</w:t>
      </w:r>
      <w:r w:rsidR="00396CD6" w:rsidRPr="00140092">
        <w:rPr>
          <w:rFonts w:asciiTheme="minorHAnsi" w:hAnsiTheme="minorHAnsi"/>
          <w:bCs/>
          <w:highlight w:val="yellow"/>
        </w:rPr>
        <w:t xml:space="preserve">0. </w:t>
      </w:r>
      <w:r w:rsidR="0004193E" w:rsidRPr="00140092">
        <w:rPr>
          <w:rFonts w:asciiTheme="minorHAnsi" w:hAnsiTheme="minorHAnsi"/>
          <w:bCs/>
          <w:highlight w:val="yellow"/>
        </w:rPr>
        <w:t>Carefully l</w:t>
      </w:r>
      <w:r w:rsidR="00404482" w:rsidRPr="00140092">
        <w:rPr>
          <w:rFonts w:asciiTheme="minorHAnsi" w:hAnsiTheme="minorHAnsi"/>
          <w:bCs/>
          <w:highlight w:val="yellow"/>
        </w:rPr>
        <w:t xml:space="preserve">oad 50 µg </w:t>
      </w:r>
      <w:r w:rsidR="00716E72">
        <w:rPr>
          <w:rFonts w:asciiTheme="minorHAnsi" w:hAnsiTheme="minorHAnsi"/>
          <w:bCs/>
          <w:highlight w:val="yellow"/>
        </w:rPr>
        <w:t xml:space="preserve">of </w:t>
      </w:r>
      <w:r w:rsidR="006D2151" w:rsidRPr="00140092">
        <w:rPr>
          <w:rFonts w:asciiTheme="minorHAnsi" w:hAnsiTheme="minorHAnsi"/>
          <w:bCs/>
          <w:highlight w:val="yellow"/>
        </w:rPr>
        <w:t xml:space="preserve">sample </w:t>
      </w:r>
      <w:r w:rsidR="00404482" w:rsidRPr="00140092">
        <w:rPr>
          <w:rFonts w:asciiTheme="minorHAnsi" w:hAnsiTheme="minorHAnsi"/>
          <w:bCs/>
          <w:highlight w:val="yellow"/>
        </w:rPr>
        <w:t xml:space="preserve">per </w:t>
      </w:r>
      <w:r w:rsidR="009F5AAB" w:rsidRPr="00140092">
        <w:rPr>
          <w:rFonts w:asciiTheme="minorHAnsi" w:hAnsiTheme="minorHAnsi"/>
          <w:bCs/>
          <w:highlight w:val="yellow"/>
        </w:rPr>
        <w:t xml:space="preserve">lane </w:t>
      </w:r>
      <w:r w:rsidR="0004193E" w:rsidRPr="00140092">
        <w:rPr>
          <w:rFonts w:asciiTheme="minorHAnsi" w:hAnsiTheme="minorHAnsi"/>
          <w:bCs/>
          <w:highlight w:val="yellow"/>
        </w:rPr>
        <w:t>using a pipette</w:t>
      </w:r>
      <w:r w:rsidR="009F5AAB" w:rsidRPr="00140092">
        <w:rPr>
          <w:rFonts w:asciiTheme="minorHAnsi" w:hAnsiTheme="minorHAnsi"/>
          <w:bCs/>
          <w:highlight w:val="yellow"/>
        </w:rPr>
        <w:t>.</w:t>
      </w:r>
      <w:r w:rsidR="00396CD6" w:rsidRPr="00140092">
        <w:rPr>
          <w:rFonts w:asciiTheme="minorHAnsi" w:hAnsiTheme="minorHAnsi"/>
          <w:bCs/>
          <w:highlight w:val="yellow"/>
        </w:rPr>
        <w:t xml:space="preserve"> Then, load the pre-stained protein standard</w:t>
      </w:r>
      <w:r w:rsidR="00B67140" w:rsidRPr="00140092">
        <w:rPr>
          <w:rFonts w:asciiTheme="minorHAnsi" w:hAnsiTheme="minorHAnsi"/>
          <w:bCs/>
          <w:highlight w:val="yellow"/>
        </w:rPr>
        <w:t xml:space="preserve"> as a molecular mass marker</w:t>
      </w:r>
      <w:r w:rsidR="00605E32" w:rsidRPr="00DB2A82">
        <w:rPr>
          <w:rFonts w:asciiTheme="minorHAnsi" w:hAnsiTheme="minorHAnsi"/>
          <w:bCs/>
        </w:rPr>
        <w:t xml:space="preserve"> (</w:t>
      </w:r>
      <w:r w:rsidR="00AD102F">
        <w:rPr>
          <w:rFonts w:asciiTheme="minorHAnsi" w:hAnsiTheme="minorHAnsi"/>
          <w:bCs/>
        </w:rPr>
        <w:t>see</w:t>
      </w:r>
      <w:r w:rsidR="00605E32" w:rsidRPr="00DB2A82">
        <w:rPr>
          <w:rFonts w:asciiTheme="minorHAnsi" w:hAnsiTheme="minorHAnsi"/>
          <w:bCs/>
        </w:rPr>
        <w:t xml:space="preserve"> A18 in </w:t>
      </w:r>
      <w:r w:rsidR="00AD102F">
        <w:rPr>
          <w:rFonts w:asciiTheme="minorHAnsi" w:hAnsiTheme="minorHAnsi"/>
          <w:bCs/>
        </w:rPr>
        <w:t xml:space="preserve">the </w:t>
      </w:r>
      <w:r w:rsidR="0000788B" w:rsidRPr="0000788B">
        <w:rPr>
          <w:rFonts w:asciiTheme="minorHAnsi" w:hAnsiTheme="minorHAnsi"/>
          <w:b/>
          <w:bCs/>
        </w:rPr>
        <w:t>Table of Materials</w:t>
      </w:r>
      <w:r w:rsidR="00605E32" w:rsidRPr="00DB2A82">
        <w:rPr>
          <w:rFonts w:asciiTheme="minorHAnsi" w:hAnsiTheme="minorHAnsi"/>
          <w:bCs/>
        </w:rPr>
        <w:t>)</w:t>
      </w:r>
      <w:r w:rsidR="00396CD6" w:rsidRPr="00DB2A82">
        <w:rPr>
          <w:rFonts w:asciiTheme="minorHAnsi" w:hAnsiTheme="minorHAnsi"/>
          <w:bCs/>
        </w:rPr>
        <w:t xml:space="preserve">. </w:t>
      </w:r>
    </w:p>
    <w:p w14:paraId="516E1925" w14:textId="77777777" w:rsidR="00F34A9F" w:rsidRDefault="00F34A9F" w:rsidP="00F224C1">
      <w:pPr>
        <w:pStyle w:val="NormalWeb"/>
        <w:widowControl/>
        <w:spacing w:before="0" w:beforeAutospacing="0" w:after="0" w:afterAutospacing="0"/>
        <w:rPr>
          <w:rFonts w:asciiTheme="minorHAnsi" w:hAnsiTheme="minorHAnsi"/>
          <w:bCs/>
        </w:rPr>
      </w:pPr>
    </w:p>
    <w:p w14:paraId="7A3BFCF6" w14:textId="6A245061" w:rsidR="00396CD6" w:rsidRPr="00DB2A82" w:rsidRDefault="00F34A9F" w:rsidP="00F224C1">
      <w:pPr>
        <w:pStyle w:val="NormalWeb"/>
        <w:widowControl/>
        <w:spacing w:before="0" w:beforeAutospacing="0" w:after="0" w:afterAutospacing="0"/>
        <w:rPr>
          <w:rFonts w:asciiTheme="minorHAnsi" w:hAnsiTheme="minorHAnsi"/>
          <w:bCs/>
        </w:rPr>
      </w:pPr>
      <w:r w:rsidRPr="00CF57C4">
        <w:rPr>
          <w:rFonts w:asciiTheme="minorHAnsi" w:hAnsiTheme="minorHAnsi"/>
          <w:bCs/>
        </w:rPr>
        <w:t>7</w:t>
      </w:r>
      <w:r w:rsidR="00396CD6" w:rsidRPr="00CF57C4">
        <w:rPr>
          <w:rFonts w:asciiTheme="minorHAnsi" w:hAnsiTheme="minorHAnsi"/>
          <w:bCs/>
        </w:rPr>
        <w:t>.</w:t>
      </w:r>
      <w:r w:rsidRPr="00CF57C4">
        <w:rPr>
          <w:rFonts w:asciiTheme="minorHAnsi" w:hAnsiTheme="minorHAnsi"/>
          <w:bCs/>
        </w:rPr>
        <w:t>1</w:t>
      </w:r>
      <w:r w:rsidR="00396CD6" w:rsidRPr="00CF57C4">
        <w:rPr>
          <w:rFonts w:asciiTheme="minorHAnsi" w:hAnsiTheme="minorHAnsi"/>
          <w:bCs/>
        </w:rPr>
        <w:t xml:space="preserve">1. </w:t>
      </w:r>
      <w:r w:rsidR="00AE4898" w:rsidRPr="00CF57C4">
        <w:rPr>
          <w:rFonts w:asciiTheme="minorHAnsi" w:hAnsiTheme="minorHAnsi"/>
          <w:bCs/>
        </w:rPr>
        <w:t xml:space="preserve">Fill the lower </w:t>
      </w:r>
      <w:r w:rsidR="005E4D80" w:rsidRPr="00CF57C4">
        <w:rPr>
          <w:rFonts w:asciiTheme="minorHAnsi" w:hAnsiTheme="minorHAnsi"/>
          <w:bCs/>
        </w:rPr>
        <w:t xml:space="preserve">(anode) </w:t>
      </w:r>
      <w:r w:rsidR="00AE4898" w:rsidRPr="00CF57C4">
        <w:rPr>
          <w:rFonts w:asciiTheme="minorHAnsi" w:hAnsiTheme="minorHAnsi"/>
          <w:bCs/>
        </w:rPr>
        <w:t xml:space="preserve">buffer chamber with </w:t>
      </w:r>
      <w:r w:rsidR="00E5487C" w:rsidRPr="00CF57C4">
        <w:rPr>
          <w:rFonts w:asciiTheme="minorHAnsi" w:hAnsiTheme="minorHAnsi"/>
          <w:bCs/>
        </w:rPr>
        <w:t xml:space="preserve">600 </w:t>
      </w:r>
      <w:r w:rsidR="00E43C76" w:rsidRPr="00CF57C4">
        <w:rPr>
          <w:rFonts w:asciiTheme="minorHAnsi" w:hAnsiTheme="minorHAnsi"/>
          <w:bCs/>
        </w:rPr>
        <w:t>mL</w:t>
      </w:r>
      <w:r w:rsidR="00AE4898" w:rsidRPr="00CF57C4">
        <w:rPr>
          <w:rFonts w:asciiTheme="minorHAnsi" w:hAnsiTheme="minorHAnsi"/>
          <w:bCs/>
        </w:rPr>
        <w:t xml:space="preserve"> </w:t>
      </w:r>
      <w:r w:rsidR="00716E72" w:rsidRPr="00CF57C4">
        <w:rPr>
          <w:rFonts w:asciiTheme="minorHAnsi" w:hAnsiTheme="minorHAnsi"/>
          <w:bCs/>
        </w:rPr>
        <w:t xml:space="preserve">of </w:t>
      </w:r>
      <w:r w:rsidR="00AE4898" w:rsidRPr="00CF57C4">
        <w:rPr>
          <w:rFonts w:asciiTheme="minorHAnsi" w:hAnsiTheme="minorHAnsi"/>
          <w:bCs/>
        </w:rPr>
        <w:t>Running Buffer</w:t>
      </w:r>
      <w:r w:rsidR="00396CD6" w:rsidRPr="00CF57C4">
        <w:rPr>
          <w:rFonts w:asciiTheme="minorHAnsi" w:hAnsiTheme="minorHAnsi"/>
          <w:bCs/>
        </w:rPr>
        <w:t>.</w:t>
      </w:r>
      <w:r w:rsidR="00396CD6" w:rsidRPr="00DB2A82">
        <w:rPr>
          <w:rFonts w:asciiTheme="minorHAnsi" w:hAnsiTheme="minorHAnsi"/>
          <w:bCs/>
        </w:rPr>
        <w:t xml:space="preserve"> </w:t>
      </w:r>
    </w:p>
    <w:p w14:paraId="25577B72" w14:textId="77777777" w:rsidR="00F34A9F" w:rsidRDefault="00F34A9F" w:rsidP="00F224C1">
      <w:pPr>
        <w:pStyle w:val="NormalWeb"/>
        <w:widowControl/>
        <w:spacing w:before="0" w:beforeAutospacing="0" w:after="0" w:afterAutospacing="0"/>
        <w:rPr>
          <w:rFonts w:asciiTheme="minorHAnsi" w:hAnsiTheme="minorHAnsi"/>
          <w:bCs/>
          <w:highlight w:val="yellow"/>
        </w:rPr>
      </w:pPr>
    </w:p>
    <w:p w14:paraId="28A04C18" w14:textId="79D0E179" w:rsidR="004B5220" w:rsidRPr="00DB2A82" w:rsidRDefault="00F34A9F" w:rsidP="00F224C1">
      <w:pPr>
        <w:pStyle w:val="NormalWeb"/>
        <w:widowControl/>
        <w:spacing w:before="0" w:beforeAutospacing="0" w:after="0" w:afterAutospacing="0"/>
        <w:rPr>
          <w:rFonts w:asciiTheme="minorHAnsi" w:hAnsiTheme="minorHAnsi"/>
          <w:bCs/>
        </w:rPr>
      </w:pPr>
      <w:r>
        <w:rPr>
          <w:rFonts w:asciiTheme="minorHAnsi" w:hAnsiTheme="minorHAnsi"/>
          <w:bCs/>
          <w:highlight w:val="yellow"/>
        </w:rPr>
        <w:t>7</w:t>
      </w:r>
      <w:r w:rsidR="00396CD6" w:rsidRPr="00140092">
        <w:rPr>
          <w:rFonts w:asciiTheme="minorHAnsi" w:hAnsiTheme="minorHAnsi"/>
          <w:bCs/>
          <w:highlight w:val="yellow"/>
        </w:rPr>
        <w:t>.</w:t>
      </w:r>
      <w:r>
        <w:rPr>
          <w:rFonts w:asciiTheme="minorHAnsi" w:hAnsiTheme="minorHAnsi"/>
          <w:bCs/>
          <w:highlight w:val="yellow"/>
        </w:rPr>
        <w:t>1</w:t>
      </w:r>
      <w:r w:rsidR="00396CD6" w:rsidRPr="00140092">
        <w:rPr>
          <w:rFonts w:asciiTheme="minorHAnsi" w:hAnsiTheme="minorHAnsi"/>
          <w:bCs/>
          <w:highlight w:val="yellow"/>
        </w:rPr>
        <w:t xml:space="preserve">2. Run the gels for </w:t>
      </w:r>
      <w:r w:rsidR="00D65563" w:rsidRPr="00140092">
        <w:rPr>
          <w:rFonts w:asciiTheme="minorHAnsi" w:hAnsiTheme="minorHAnsi"/>
          <w:bCs/>
          <w:highlight w:val="yellow"/>
        </w:rPr>
        <w:t>~</w:t>
      </w:r>
      <w:r w:rsidR="00B67140" w:rsidRPr="00140092">
        <w:rPr>
          <w:rFonts w:asciiTheme="minorHAnsi" w:hAnsiTheme="minorHAnsi"/>
          <w:bCs/>
          <w:highlight w:val="yellow"/>
        </w:rPr>
        <w:t>6</w:t>
      </w:r>
      <w:r w:rsidR="00396CD6" w:rsidRPr="00140092">
        <w:rPr>
          <w:rFonts w:asciiTheme="minorHAnsi" w:hAnsiTheme="minorHAnsi"/>
          <w:bCs/>
          <w:highlight w:val="yellow"/>
        </w:rPr>
        <w:t xml:space="preserve">0 min at </w:t>
      </w:r>
      <w:r w:rsidR="00B67140" w:rsidRPr="00140092">
        <w:rPr>
          <w:rFonts w:asciiTheme="minorHAnsi" w:hAnsiTheme="minorHAnsi"/>
          <w:bCs/>
          <w:highlight w:val="yellow"/>
        </w:rPr>
        <w:t>a constant voltage of 1</w:t>
      </w:r>
      <w:r w:rsidR="00201AF7" w:rsidRPr="00140092">
        <w:rPr>
          <w:rFonts w:asciiTheme="minorHAnsi" w:hAnsiTheme="minorHAnsi"/>
          <w:bCs/>
          <w:highlight w:val="yellow"/>
        </w:rPr>
        <w:t>75</w:t>
      </w:r>
      <w:r w:rsidR="006A1CDF" w:rsidRPr="00140092">
        <w:rPr>
          <w:rFonts w:asciiTheme="minorHAnsi" w:hAnsiTheme="minorHAnsi"/>
          <w:bCs/>
          <w:highlight w:val="yellow"/>
        </w:rPr>
        <w:t xml:space="preserve"> V.</w:t>
      </w:r>
      <w:r w:rsidR="00E51C8E">
        <w:rPr>
          <w:rFonts w:asciiTheme="minorHAnsi" w:hAnsiTheme="minorHAnsi"/>
          <w:bCs/>
          <w:highlight w:val="yellow"/>
        </w:rPr>
        <w:t xml:space="preserve"> </w:t>
      </w:r>
      <w:r w:rsidR="004B5220" w:rsidRPr="00E51C8E">
        <w:rPr>
          <w:rFonts w:asciiTheme="minorHAnsi" w:hAnsiTheme="minorHAnsi"/>
          <w:bCs/>
          <w:highlight w:val="yellow"/>
        </w:rPr>
        <w:t>At the end of the run, carefully remove the gel from the cassette plate using a gel knife.</w:t>
      </w:r>
    </w:p>
    <w:p w14:paraId="2AD88A71" w14:textId="77777777" w:rsidR="00E77DEE" w:rsidRDefault="00E77DEE" w:rsidP="00F224C1">
      <w:pPr>
        <w:pStyle w:val="NormalWeb"/>
        <w:widowControl/>
        <w:spacing w:before="0" w:beforeAutospacing="0" w:after="0" w:afterAutospacing="0"/>
        <w:rPr>
          <w:rFonts w:asciiTheme="minorHAnsi" w:hAnsiTheme="minorHAnsi"/>
          <w:bCs/>
        </w:rPr>
      </w:pPr>
    </w:p>
    <w:p w14:paraId="28940A4A" w14:textId="527B5658" w:rsidR="004B5220" w:rsidRPr="00DB2A82" w:rsidRDefault="00E77DEE" w:rsidP="00F224C1">
      <w:pPr>
        <w:pStyle w:val="NormalWeb"/>
        <w:widowControl/>
        <w:spacing w:before="0" w:beforeAutospacing="0" w:after="0" w:afterAutospacing="0"/>
        <w:rPr>
          <w:rFonts w:asciiTheme="minorHAnsi" w:hAnsiTheme="minorHAnsi"/>
          <w:bCs/>
        </w:rPr>
      </w:pPr>
      <w:r>
        <w:rPr>
          <w:rFonts w:asciiTheme="minorHAnsi" w:hAnsiTheme="minorHAnsi"/>
          <w:bCs/>
        </w:rPr>
        <w:t>7</w:t>
      </w:r>
      <w:r w:rsidR="004B5220" w:rsidRPr="00DB2A82">
        <w:rPr>
          <w:rFonts w:asciiTheme="minorHAnsi" w:hAnsiTheme="minorHAnsi"/>
          <w:bCs/>
        </w:rPr>
        <w:t>.</w:t>
      </w:r>
      <w:r>
        <w:rPr>
          <w:rFonts w:asciiTheme="minorHAnsi" w:hAnsiTheme="minorHAnsi"/>
          <w:bCs/>
        </w:rPr>
        <w:t>1</w:t>
      </w:r>
      <w:r w:rsidR="00025E44">
        <w:rPr>
          <w:rFonts w:asciiTheme="minorHAnsi" w:hAnsiTheme="minorHAnsi"/>
          <w:bCs/>
        </w:rPr>
        <w:t>3</w:t>
      </w:r>
      <w:r w:rsidR="004B5220" w:rsidRPr="00DB2A82">
        <w:rPr>
          <w:rFonts w:asciiTheme="minorHAnsi" w:hAnsiTheme="minorHAnsi"/>
          <w:bCs/>
        </w:rPr>
        <w:t xml:space="preserve">. Carefully transfer the gels into a gel staining box. </w:t>
      </w:r>
    </w:p>
    <w:p w14:paraId="435D8414" w14:textId="77777777" w:rsidR="009D2F7C" w:rsidRDefault="009D2F7C" w:rsidP="00F224C1">
      <w:pPr>
        <w:pStyle w:val="NormalWeb"/>
        <w:widowControl/>
        <w:spacing w:before="0" w:beforeAutospacing="0" w:after="0" w:afterAutospacing="0"/>
        <w:rPr>
          <w:rFonts w:asciiTheme="minorHAnsi" w:hAnsiTheme="minorHAnsi"/>
          <w:bCs/>
        </w:rPr>
      </w:pPr>
    </w:p>
    <w:p w14:paraId="525B7CFE" w14:textId="637FF6E7" w:rsidR="000D615E" w:rsidRPr="00DB2A82" w:rsidRDefault="00E77DEE" w:rsidP="00F224C1">
      <w:pPr>
        <w:pStyle w:val="NormalWeb"/>
        <w:widowControl/>
        <w:spacing w:before="0" w:beforeAutospacing="0" w:after="0" w:afterAutospacing="0"/>
        <w:rPr>
          <w:rFonts w:asciiTheme="minorHAnsi" w:hAnsiTheme="minorHAnsi"/>
          <w:bCs/>
        </w:rPr>
      </w:pPr>
      <w:r>
        <w:rPr>
          <w:rFonts w:asciiTheme="minorHAnsi" w:hAnsiTheme="minorHAnsi"/>
          <w:bCs/>
        </w:rPr>
        <w:t>7</w:t>
      </w:r>
      <w:r w:rsidR="004D32AF" w:rsidRPr="00DB2A82">
        <w:rPr>
          <w:rFonts w:asciiTheme="minorHAnsi" w:hAnsiTheme="minorHAnsi"/>
          <w:bCs/>
        </w:rPr>
        <w:t>.</w:t>
      </w:r>
      <w:r>
        <w:rPr>
          <w:rFonts w:asciiTheme="minorHAnsi" w:hAnsiTheme="minorHAnsi"/>
          <w:bCs/>
        </w:rPr>
        <w:t>1</w:t>
      </w:r>
      <w:r w:rsidR="00025E44">
        <w:rPr>
          <w:rFonts w:asciiTheme="minorHAnsi" w:hAnsiTheme="minorHAnsi"/>
          <w:bCs/>
        </w:rPr>
        <w:t>3</w:t>
      </w:r>
      <w:r w:rsidR="004D32AF" w:rsidRPr="00DB2A82">
        <w:rPr>
          <w:rFonts w:asciiTheme="minorHAnsi" w:hAnsiTheme="minorHAnsi"/>
          <w:bCs/>
        </w:rPr>
        <w:t xml:space="preserve">.1. Prepare the fixing solution fresh based on the total number of gels that need to </w:t>
      </w:r>
      <w:r w:rsidR="001C191E">
        <w:rPr>
          <w:rFonts w:asciiTheme="minorHAnsi" w:hAnsiTheme="minorHAnsi"/>
          <w:bCs/>
        </w:rPr>
        <w:t xml:space="preserve">be </w:t>
      </w:r>
      <w:r w:rsidR="004D32AF" w:rsidRPr="00DB2A82">
        <w:rPr>
          <w:rFonts w:asciiTheme="minorHAnsi" w:hAnsiTheme="minorHAnsi"/>
          <w:bCs/>
        </w:rPr>
        <w:t xml:space="preserve">stained, </w:t>
      </w:r>
      <w:r w:rsidR="000D615E" w:rsidRPr="00DB2A82">
        <w:rPr>
          <w:rFonts w:asciiTheme="minorHAnsi" w:hAnsiTheme="minorHAnsi"/>
          <w:bCs/>
        </w:rPr>
        <w:t xml:space="preserve">according to the manufacturer’s instructions </w:t>
      </w:r>
      <w:r w:rsidR="004D32AF" w:rsidRPr="00DB2A82">
        <w:rPr>
          <w:rFonts w:asciiTheme="minorHAnsi" w:hAnsiTheme="minorHAnsi"/>
          <w:bCs/>
        </w:rPr>
        <w:t>as described in</w:t>
      </w:r>
      <w:r w:rsidR="00E54FDC" w:rsidRPr="00683655">
        <w:rPr>
          <w:rFonts w:asciiTheme="minorHAnsi" w:hAnsiTheme="minorHAnsi"/>
          <w:b/>
        </w:rPr>
        <w:t xml:space="preserve"> </w:t>
      </w:r>
      <w:r w:rsidR="00A21383" w:rsidRPr="00DB2A82">
        <w:rPr>
          <w:rFonts w:asciiTheme="minorHAnsi" w:hAnsiTheme="minorHAnsi"/>
          <w:b/>
        </w:rPr>
        <w:t xml:space="preserve">Table </w:t>
      </w:r>
      <w:r w:rsidR="00E54FDC" w:rsidRPr="00683655">
        <w:rPr>
          <w:rFonts w:asciiTheme="minorHAnsi" w:hAnsiTheme="minorHAnsi"/>
          <w:b/>
        </w:rPr>
        <w:t>2</w:t>
      </w:r>
      <w:r w:rsidR="00A21383" w:rsidRPr="00DB2A82">
        <w:rPr>
          <w:rFonts w:asciiTheme="minorHAnsi" w:hAnsiTheme="minorHAnsi"/>
          <w:b/>
        </w:rPr>
        <w:t>.</w:t>
      </w:r>
    </w:p>
    <w:p w14:paraId="7A6E06F3" w14:textId="77777777" w:rsidR="00B45CE3" w:rsidRDefault="00B45CE3" w:rsidP="00F224C1">
      <w:pPr>
        <w:pStyle w:val="NormalWeb"/>
        <w:widowControl/>
        <w:spacing w:before="0" w:beforeAutospacing="0" w:after="0" w:afterAutospacing="0"/>
        <w:rPr>
          <w:rFonts w:asciiTheme="minorHAnsi" w:hAnsiTheme="minorHAnsi"/>
          <w:bCs/>
        </w:rPr>
      </w:pPr>
    </w:p>
    <w:p w14:paraId="1AD6FA63" w14:textId="2C9C19FB" w:rsidR="006A1CDF" w:rsidRDefault="00B45CE3" w:rsidP="00F224C1">
      <w:pPr>
        <w:pStyle w:val="NormalWeb"/>
        <w:widowControl/>
        <w:spacing w:before="0" w:beforeAutospacing="0" w:after="0" w:afterAutospacing="0"/>
        <w:rPr>
          <w:rFonts w:asciiTheme="minorHAnsi" w:hAnsiTheme="minorHAnsi"/>
          <w:bCs/>
        </w:rPr>
      </w:pPr>
      <w:r>
        <w:rPr>
          <w:rFonts w:asciiTheme="minorHAnsi" w:hAnsiTheme="minorHAnsi"/>
          <w:bCs/>
        </w:rPr>
        <w:t>7.1</w:t>
      </w:r>
      <w:r w:rsidR="00025E44">
        <w:rPr>
          <w:rFonts w:asciiTheme="minorHAnsi" w:hAnsiTheme="minorHAnsi"/>
          <w:bCs/>
        </w:rPr>
        <w:t>3</w:t>
      </w:r>
      <w:r w:rsidR="000D615E" w:rsidRPr="00DB2A82">
        <w:rPr>
          <w:rFonts w:asciiTheme="minorHAnsi" w:hAnsiTheme="minorHAnsi"/>
          <w:bCs/>
        </w:rPr>
        <w:t xml:space="preserve">.2. Shake the gel(s) in the fixing solution for 10 min at </w:t>
      </w:r>
      <w:r w:rsidR="00A43815">
        <w:rPr>
          <w:rFonts w:asciiTheme="minorHAnsi" w:hAnsiTheme="minorHAnsi"/>
          <w:bCs/>
        </w:rPr>
        <w:t>RT</w:t>
      </w:r>
      <w:r w:rsidR="000D615E" w:rsidRPr="00DB2A82">
        <w:rPr>
          <w:rFonts w:asciiTheme="minorHAnsi" w:hAnsiTheme="minorHAnsi"/>
          <w:bCs/>
        </w:rPr>
        <w:t xml:space="preserve"> on a rocking platform.</w:t>
      </w:r>
    </w:p>
    <w:p w14:paraId="58901A05" w14:textId="77777777" w:rsidR="00770341" w:rsidRPr="00DB2A82" w:rsidRDefault="00770341" w:rsidP="00F224C1">
      <w:pPr>
        <w:pStyle w:val="NormalWeb"/>
        <w:widowControl/>
        <w:spacing w:before="0" w:beforeAutospacing="0" w:after="0" w:afterAutospacing="0"/>
        <w:rPr>
          <w:rFonts w:asciiTheme="minorHAnsi" w:hAnsiTheme="minorHAnsi"/>
          <w:bCs/>
        </w:rPr>
      </w:pPr>
    </w:p>
    <w:p w14:paraId="445060D6" w14:textId="2F400108" w:rsidR="004B5220" w:rsidRPr="00DB2A82" w:rsidRDefault="00E33C6F" w:rsidP="00F224C1">
      <w:pPr>
        <w:pStyle w:val="NormalWeb"/>
        <w:widowControl/>
        <w:spacing w:before="0" w:beforeAutospacing="0" w:after="0" w:afterAutospacing="0"/>
        <w:rPr>
          <w:rFonts w:asciiTheme="minorHAnsi" w:hAnsiTheme="minorHAnsi"/>
          <w:bCs/>
        </w:rPr>
      </w:pPr>
      <w:r>
        <w:rPr>
          <w:rFonts w:asciiTheme="minorHAnsi" w:hAnsiTheme="minorHAnsi"/>
          <w:bCs/>
        </w:rPr>
        <w:t>7</w:t>
      </w:r>
      <w:r w:rsidR="004B5220" w:rsidRPr="00DB2A82">
        <w:rPr>
          <w:rFonts w:asciiTheme="minorHAnsi" w:hAnsiTheme="minorHAnsi"/>
          <w:bCs/>
        </w:rPr>
        <w:t>.</w:t>
      </w:r>
      <w:r>
        <w:rPr>
          <w:rFonts w:asciiTheme="minorHAnsi" w:hAnsiTheme="minorHAnsi"/>
          <w:bCs/>
        </w:rPr>
        <w:t>1</w:t>
      </w:r>
      <w:r w:rsidR="00025E44">
        <w:rPr>
          <w:rFonts w:asciiTheme="minorHAnsi" w:hAnsiTheme="minorHAnsi"/>
          <w:bCs/>
        </w:rPr>
        <w:t>4</w:t>
      </w:r>
      <w:r w:rsidR="001C13C0" w:rsidRPr="00DB2A82">
        <w:rPr>
          <w:rFonts w:asciiTheme="minorHAnsi" w:hAnsiTheme="minorHAnsi"/>
          <w:bCs/>
        </w:rPr>
        <w:t>. Discard</w:t>
      </w:r>
      <w:r w:rsidR="004B5220" w:rsidRPr="00DB2A82">
        <w:rPr>
          <w:rFonts w:asciiTheme="minorHAnsi" w:hAnsiTheme="minorHAnsi"/>
          <w:bCs/>
        </w:rPr>
        <w:t xml:space="preserve"> the </w:t>
      </w:r>
      <w:r w:rsidR="000D615E" w:rsidRPr="00DB2A82">
        <w:rPr>
          <w:rFonts w:asciiTheme="minorHAnsi" w:hAnsiTheme="minorHAnsi"/>
          <w:bCs/>
        </w:rPr>
        <w:t xml:space="preserve">fixing solution </w:t>
      </w:r>
      <w:r w:rsidR="004B5220" w:rsidRPr="00DB2A82">
        <w:rPr>
          <w:rFonts w:asciiTheme="minorHAnsi" w:hAnsiTheme="minorHAnsi"/>
          <w:bCs/>
        </w:rPr>
        <w:t xml:space="preserve">and stain the gels with Colloidal Blue </w:t>
      </w:r>
      <w:r w:rsidR="00700710" w:rsidRPr="00DB2A82">
        <w:rPr>
          <w:rFonts w:asciiTheme="minorHAnsi" w:hAnsiTheme="minorHAnsi"/>
          <w:bCs/>
        </w:rPr>
        <w:t>staining kit</w:t>
      </w:r>
      <w:r w:rsidR="004B5220" w:rsidRPr="00DB2A82">
        <w:rPr>
          <w:rFonts w:asciiTheme="minorHAnsi" w:hAnsiTheme="minorHAnsi"/>
          <w:bCs/>
        </w:rPr>
        <w:t>.</w:t>
      </w:r>
      <w:r w:rsidR="00E43C76" w:rsidRPr="00DB2A82">
        <w:rPr>
          <w:rFonts w:asciiTheme="minorHAnsi" w:hAnsiTheme="minorHAnsi"/>
          <w:bCs/>
        </w:rPr>
        <w:t xml:space="preserve"> </w:t>
      </w:r>
    </w:p>
    <w:p w14:paraId="0F35FA92" w14:textId="77777777" w:rsidR="00A71F4F" w:rsidRDefault="00A71F4F" w:rsidP="00F224C1">
      <w:pPr>
        <w:pStyle w:val="NormalWeb"/>
        <w:widowControl/>
        <w:spacing w:before="0" w:beforeAutospacing="0" w:after="0" w:afterAutospacing="0"/>
        <w:rPr>
          <w:rFonts w:asciiTheme="minorHAnsi" w:hAnsiTheme="minorHAnsi"/>
          <w:bCs/>
        </w:rPr>
      </w:pPr>
    </w:p>
    <w:p w14:paraId="5A9FC669" w14:textId="633AB462" w:rsidR="0089376C" w:rsidRPr="00DB2A82" w:rsidRDefault="00A71F4F" w:rsidP="00F224C1">
      <w:pPr>
        <w:pStyle w:val="NormalWeb"/>
        <w:widowControl/>
        <w:spacing w:before="0" w:beforeAutospacing="0" w:after="0" w:afterAutospacing="0"/>
        <w:rPr>
          <w:rFonts w:asciiTheme="minorHAnsi" w:hAnsiTheme="minorHAnsi"/>
          <w:bCs/>
        </w:rPr>
      </w:pPr>
      <w:r>
        <w:rPr>
          <w:rFonts w:asciiTheme="minorHAnsi" w:hAnsiTheme="minorHAnsi"/>
          <w:bCs/>
        </w:rPr>
        <w:t>7</w:t>
      </w:r>
      <w:r w:rsidR="0089376C" w:rsidRPr="00DB2A82">
        <w:rPr>
          <w:rFonts w:asciiTheme="minorHAnsi" w:hAnsiTheme="minorHAnsi"/>
          <w:bCs/>
        </w:rPr>
        <w:t>.</w:t>
      </w:r>
      <w:r>
        <w:rPr>
          <w:rFonts w:asciiTheme="minorHAnsi" w:hAnsiTheme="minorHAnsi"/>
          <w:bCs/>
        </w:rPr>
        <w:t>1</w:t>
      </w:r>
      <w:r w:rsidR="00025E44">
        <w:rPr>
          <w:rFonts w:asciiTheme="minorHAnsi" w:hAnsiTheme="minorHAnsi"/>
          <w:bCs/>
        </w:rPr>
        <w:t>4</w:t>
      </w:r>
      <w:r w:rsidR="0089376C" w:rsidRPr="00DB2A82">
        <w:rPr>
          <w:rFonts w:asciiTheme="minorHAnsi" w:hAnsiTheme="minorHAnsi"/>
          <w:bCs/>
        </w:rPr>
        <w:t xml:space="preserve">.1. Prepare the staining solutions fresh </w:t>
      </w:r>
      <w:r w:rsidR="00F55FC8" w:rsidRPr="00DB2A82">
        <w:rPr>
          <w:rFonts w:asciiTheme="minorHAnsi" w:hAnsiTheme="minorHAnsi"/>
          <w:bCs/>
        </w:rPr>
        <w:t xml:space="preserve">based on the total number of gels that need to </w:t>
      </w:r>
      <w:r w:rsidR="001B601D">
        <w:rPr>
          <w:rFonts w:asciiTheme="minorHAnsi" w:hAnsiTheme="minorHAnsi"/>
          <w:bCs/>
        </w:rPr>
        <w:t xml:space="preserve">be </w:t>
      </w:r>
      <w:r w:rsidR="00F55FC8" w:rsidRPr="00DB2A82">
        <w:rPr>
          <w:rFonts w:asciiTheme="minorHAnsi" w:hAnsiTheme="minorHAnsi"/>
          <w:bCs/>
        </w:rPr>
        <w:t xml:space="preserve">stained, </w:t>
      </w:r>
      <w:r w:rsidR="0064230C" w:rsidRPr="00DB2A82">
        <w:rPr>
          <w:rFonts w:asciiTheme="minorHAnsi" w:hAnsiTheme="minorHAnsi"/>
          <w:bCs/>
        </w:rPr>
        <w:t xml:space="preserve">according to the manufacturer’s instructions as described in </w:t>
      </w:r>
      <w:r w:rsidR="00A21383" w:rsidRPr="00683655">
        <w:rPr>
          <w:rFonts w:asciiTheme="minorHAnsi" w:hAnsiTheme="minorHAnsi"/>
          <w:b/>
        </w:rPr>
        <w:t>Table</w:t>
      </w:r>
      <w:r w:rsidR="00A21383" w:rsidRPr="00DB2A82">
        <w:rPr>
          <w:rFonts w:asciiTheme="minorHAnsi" w:hAnsiTheme="minorHAnsi"/>
          <w:bCs/>
        </w:rPr>
        <w:t xml:space="preserve"> </w:t>
      </w:r>
      <w:r w:rsidR="00700710" w:rsidRPr="00683655">
        <w:rPr>
          <w:rFonts w:asciiTheme="minorHAnsi" w:hAnsiTheme="minorHAnsi"/>
          <w:b/>
        </w:rPr>
        <w:t>3</w:t>
      </w:r>
      <w:r w:rsidR="006A1CDF" w:rsidRPr="00DB2A82">
        <w:rPr>
          <w:rFonts w:asciiTheme="minorHAnsi" w:hAnsiTheme="minorHAnsi"/>
          <w:bCs/>
        </w:rPr>
        <w:t>.</w:t>
      </w:r>
    </w:p>
    <w:p w14:paraId="51F699CF" w14:textId="77777777" w:rsidR="00A71F4F" w:rsidRDefault="00A71F4F" w:rsidP="00F224C1">
      <w:pPr>
        <w:pStyle w:val="NormalWeb"/>
        <w:widowControl/>
        <w:spacing w:before="0" w:beforeAutospacing="0" w:after="0" w:afterAutospacing="0"/>
        <w:rPr>
          <w:rFonts w:asciiTheme="minorHAnsi" w:hAnsiTheme="minorHAnsi"/>
          <w:bCs/>
        </w:rPr>
      </w:pPr>
    </w:p>
    <w:p w14:paraId="3E8B8DBA" w14:textId="73924657" w:rsidR="000D615E" w:rsidRPr="00DB2A82" w:rsidRDefault="00A71F4F" w:rsidP="00F224C1">
      <w:pPr>
        <w:pStyle w:val="NormalWeb"/>
        <w:widowControl/>
        <w:spacing w:before="0" w:beforeAutospacing="0" w:after="0" w:afterAutospacing="0"/>
        <w:rPr>
          <w:rFonts w:asciiTheme="minorHAnsi" w:hAnsiTheme="minorHAnsi"/>
          <w:bCs/>
        </w:rPr>
      </w:pPr>
      <w:r>
        <w:rPr>
          <w:rFonts w:asciiTheme="minorHAnsi" w:hAnsiTheme="minorHAnsi"/>
          <w:bCs/>
        </w:rPr>
        <w:t>7</w:t>
      </w:r>
      <w:r w:rsidR="000D615E" w:rsidRPr="00DB2A82">
        <w:rPr>
          <w:rFonts w:asciiTheme="minorHAnsi" w:hAnsiTheme="minorHAnsi"/>
          <w:bCs/>
        </w:rPr>
        <w:t>.</w:t>
      </w:r>
      <w:r>
        <w:rPr>
          <w:rFonts w:asciiTheme="minorHAnsi" w:hAnsiTheme="minorHAnsi"/>
          <w:bCs/>
        </w:rPr>
        <w:t>1</w:t>
      </w:r>
      <w:r w:rsidR="00025E44">
        <w:rPr>
          <w:rFonts w:asciiTheme="minorHAnsi" w:hAnsiTheme="minorHAnsi"/>
          <w:bCs/>
        </w:rPr>
        <w:t>4</w:t>
      </w:r>
      <w:r w:rsidR="000D615E" w:rsidRPr="00DB2A82">
        <w:rPr>
          <w:rFonts w:asciiTheme="minorHAnsi" w:hAnsiTheme="minorHAnsi"/>
          <w:bCs/>
        </w:rPr>
        <w:t xml:space="preserve">.2. </w:t>
      </w:r>
      <w:r w:rsidR="00C91918" w:rsidRPr="00DB2A82">
        <w:rPr>
          <w:rFonts w:asciiTheme="minorHAnsi" w:hAnsiTheme="minorHAnsi"/>
          <w:bCs/>
        </w:rPr>
        <w:t xml:space="preserve">First, measure the appropriate volume and mix directly the components marked with an asterisk (*) in the gel staining box. </w:t>
      </w:r>
      <w:r w:rsidR="000D615E" w:rsidRPr="00DB2A82">
        <w:rPr>
          <w:rFonts w:asciiTheme="minorHAnsi" w:hAnsiTheme="minorHAnsi"/>
          <w:bCs/>
        </w:rPr>
        <w:t xml:space="preserve">Shake the gel(s) in the staining solution without </w:t>
      </w:r>
      <w:proofErr w:type="spellStart"/>
      <w:r w:rsidR="000D615E" w:rsidRPr="00DB2A82">
        <w:rPr>
          <w:rFonts w:asciiTheme="minorHAnsi" w:hAnsiTheme="minorHAnsi"/>
          <w:bCs/>
        </w:rPr>
        <w:t>Stainer</w:t>
      </w:r>
      <w:proofErr w:type="spellEnd"/>
      <w:r w:rsidR="000D615E" w:rsidRPr="00DB2A82">
        <w:rPr>
          <w:rFonts w:asciiTheme="minorHAnsi" w:hAnsiTheme="minorHAnsi"/>
          <w:bCs/>
        </w:rPr>
        <w:t xml:space="preserve"> B for 10 min at </w:t>
      </w:r>
      <w:r w:rsidR="00A43815">
        <w:rPr>
          <w:rFonts w:asciiTheme="minorHAnsi" w:hAnsiTheme="minorHAnsi"/>
          <w:bCs/>
        </w:rPr>
        <w:t>RT</w:t>
      </w:r>
      <w:r w:rsidR="000D615E" w:rsidRPr="00DB2A82">
        <w:rPr>
          <w:rFonts w:asciiTheme="minorHAnsi" w:hAnsiTheme="minorHAnsi"/>
          <w:bCs/>
        </w:rPr>
        <w:t xml:space="preserve"> on a rocking platform.</w:t>
      </w:r>
    </w:p>
    <w:p w14:paraId="7E10262B" w14:textId="77777777" w:rsidR="00A71F4F" w:rsidRDefault="00A71F4F" w:rsidP="00F224C1">
      <w:pPr>
        <w:pStyle w:val="NormalWeb"/>
        <w:widowControl/>
        <w:spacing w:before="0" w:beforeAutospacing="0" w:after="0" w:afterAutospacing="0"/>
        <w:rPr>
          <w:rFonts w:asciiTheme="minorHAnsi" w:hAnsiTheme="minorHAnsi"/>
          <w:bCs/>
        </w:rPr>
      </w:pPr>
    </w:p>
    <w:p w14:paraId="0AC8DB69" w14:textId="5E4AA7ED" w:rsidR="004B5220" w:rsidRPr="00DB2A82" w:rsidRDefault="00A71F4F" w:rsidP="00F224C1">
      <w:pPr>
        <w:pStyle w:val="NormalWeb"/>
        <w:widowControl/>
        <w:spacing w:before="0" w:beforeAutospacing="0" w:after="0" w:afterAutospacing="0"/>
        <w:rPr>
          <w:rFonts w:asciiTheme="minorHAnsi" w:hAnsiTheme="minorHAnsi"/>
          <w:bCs/>
        </w:rPr>
      </w:pPr>
      <w:r>
        <w:rPr>
          <w:rFonts w:asciiTheme="minorHAnsi" w:hAnsiTheme="minorHAnsi"/>
          <w:bCs/>
        </w:rPr>
        <w:t>7</w:t>
      </w:r>
      <w:r w:rsidR="000D615E" w:rsidRPr="00DB2A82">
        <w:rPr>
          <w:rFonts w:asciiTheme="minorHAnsi" w:hAnsiTheme="minorHAnsi"/>
          <w:bCs/>
        </w:rPr>
        <w:t>.</w:t>
      </w:r>
      <w:r>
        <w:rPr>
          <w:rFonts w:asciiTheme="minorHAnsi" w:hAnsiTheme="minorHAnsi"/>
          <w:bCs/>
        </w:rPr>
        <w:t>1</w:t>
      </w:r>
      <w:r w:rsidR="00025E44">
        <w:rPr>
          <w:rFonts w:asciiTheme="minorHAnsi" w:hAnsiTheme="minorHAnsi"/>
          <w:bCs/>
        </w:rPr>
        <w:t>4</w:t>
      </w:r>
      <w:r w:rsidR="000D615E" w:rsidRPr="00DB2A82">
        <w:rPr>
          <w:rFonts w:asciiTheme="minorHAnsi" w:hAnsiTheme="minorHAnsi"/>
          <w:bCs/>
        </w:rPr>
        <w:t>.3. A</w:t>
      </w:r>
      <w:r w:rsidR="00C91918" w:rsidRPr="00DB2A82">
        <w:rPr>
          <w:rFonts w:asciiTheme="minorHAnsi" w:hAnsiTheme="minorHAnsi"/>
          <w:bCs/>
        </w:rPr>
        <w:t xml:space="preserve">dd </w:t>
      </w:r>
      <w:proofErr w:type="spellStart"/>
      <w:r w:rsidR="00C91918" w:rsidRPr="00DB2A82">
        <w:rPr>
          <w:rFonts w:asciiTheme="minorHAnsi" w:hAnsiTheme="minorHAnsi"/>
          <w:bCs/>
        </w:rPr>
        <w:t>Stainer</w:t>
      </w:r>
      <w:proofErr w:type="spellEnd"/>
      <w:r w:rsidR="00C91918" w:rsidRPr="00DB2A82">
        <w:rPr>
          <w:rFonts w:asciiTheme="minorHAnsi" w:hAnsiTheme="minorHAnsi"/>
          <w:bCs/>
        </w:rPr>
        <w:t xml:space="preserve"> B directly into the staining box</w:t>
      </w:r>
      <w:r w:rsidR="000D615E" w:rsidRPr="00DB2A82">
        <w:rPr>
          <w:rFonts w:asciiTheme="minorHAnsi" w:hAnsiTheme="minorHAnsi"/>
          <w:bCs/>
        </w:rPr>
        <w:t xml:space="preserve"> containing the *staining solution</w:t>
      </w:r>
      <w:r w:rsidR="00C91918" w:rsidRPr="00DB2A82">
        <w:rPr>
          <w:rFonts w:asciiTheme="minorHAnsi" w:hAnsiTheme="minorHAnsi"/>
          <w:bCs/>
        </w:rPr>
        <w:t xml:space="preserve">. Make sure </w:t>
      </w:r>
      <w:r w:rsidR="004D32AF" w:rsidRPr="00DB2A82">
        <w:rPr>
          <w:rFonts w:asciiTheme="minorHAnsi" w:hAnsiTheme="minorHAnsi"/>
          <w:bCs/>
        </w:rPr>
        <w:t xml:space="preserve">to shake </w:t>
      </w:r>
      <w:proofErr w:type="spellStart"/>
      <w:r w:rsidR="00C91918" w:rsidRPr="00DB2A82">
        <w:rPr>
          <w:rFonts w:asciiTheme="minorHAnsi" w:hAnsiTheme="minorHAnsi"/>
          <w:bCs/>
        </w:rPr>
        <w:t>Stainer</w:t>
      </w:r>
      <w:proofErr w:type="spellEnd"/>
      <w:r w:rsidR="00C91918" w:rsidRPr="00DB2A82">
        <w:rPr>
          <w:rFonts w:asciiTheme="minorHAnsi" w:hAnsiTheme="minorHAnsi"/>
          <w:bCs/>
        </w:rPr>
        <w:t xml:space="preserve"> B</w:t>
      </w:r>
      <w:r w:rsidR="004D32AF" w:rsidRPr="00DB2A82">
        <w:rPr>
          <w:rFonts w:asciiTheme="minorHAnsi" w:hAnsiTheme="minorHAnsi"/>
          <w:bCs/>
        </w:rPr>
        <w:t xml:space="preserve"> </w:t>
      </w:r>
      <w:r w:rsidR="000D615E" w:rsidRPr="00DB2A82">
        <w:rPr>
          <w:rFonts w:asciiTheme="minorHAnsi" w:hAnsiTheme="minorHAnsi"/>
          <w:bCs/>
        </w:rPr>
        <w:t xml:space="preserve">well </w:t>
      </w:r>
      <w:r w:rsidR="004D32AF" w:rsidRPr="00DB2A82">
        <w:rPr>
          <w:rFonts w:asciiTheme="minorHAnsi" w:hAnsiTheme="minorHAnsi"/>
          <w:bCs/>
        </w:rPr>
        <w:t>prior to use.</w:t>
      </w:r>
    </w:p>
    <w:p w14:paraId="673AE0C9" w14:textId="77777777" w:rsidR="00A71F4F" w:rsidRDefault="00A71F4F" w:rsidP="00F224C1">
      <w:pPr>
        <w:pStyle w:val="NormalWeb"/>
        <w:widowControl/>
        <w:spacing w:before="0" w:beforeAutospacing="0" w:after="0" w:afterAutospacing="0"/>
        <w:rPr>
          <w:rFonts w:asciiTheme="minorHAnsi" w:hAnsiTheme="minorHAnsi"/>
          <w:bCs/>
        </w:rPr>
      </w:pPr>
    </w:p>
    <w:p w14:paraId="5695FF85" w14:textId="628EDBE4" w:rsidR="000F3F45" w:rsidRPr="00DB2A82" w:rsidRDefault="00E43C76"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CAUTION:</w:t>
      </w:r>
      <w:r w:rsidR="000F3F45" w:rsidRPr="00DB2A82">
        <w:rPr>
          <w:rFonts w:asciiTheme="minorHAnsi" w:hAnsiTheme="minorHAnsi"/>
          <w:bCs/>
        </w:rPr>
        <w:t xml:space="preserve"> Carry out preparation steps 8.4.</w:t>
      </w:r>
      <w:r w:rsidR="00626499" w:rsidRPr="00DB2A82">
        <w:rPr>
          <w:rFonts w:asciiTheme="minorHAnsi" w:hAnsiTheme="minorHAnsi"/>
          <w:bCs/>
        </w:rPr>
        <w:t>1</w:t>
      </w:r>
      <w:r w:rsidR="000F3F45" w:rsidRPr="00DB2A82">
        <w:rPr>
          <w:rFonts w:asciiTheme="minorHAnsi" w:hAnsiTheme="minorHAnsi"/>
          <w:bCs/>
        </w:rPr>
        <w:t xml:space="preserve"> and 8.5.</w:t>
      </w:r>
      <w:r w:rsidR="00626499" w:rsidRPr="00DB2A82">
        <w:rPr>
          <w:rFonts w:asciiTheme="minorHAnsi" w:hAnsiTheme="minorHAnsi"/>
          <w:bCs/>
        </w:rPr>
        <w:t>1</w:t>
      </w:r>
      <w:r w:rsidR="000F3F45" w:rsidRPr="00DB2A82">
        <w:rPr>
          <w:rFonts w:asciiTheme="minorHAnsi" w:hAnsiTheme="minorHAnsi"/>
          <w:bCs/>
        </w:rPr>
        <w:t xml:space="preserve"> under a fume hood. </w:t>
      </w:r>
    </w:p>
    <w:p w14:paraId="1BFAE5E7" w14:textId="77777777" w:rsidR="00A71F4F" w:rsidRDefault="00A71F4F" w:rsidP="00F224C1">
      <w:pPr>
        <w:pStyle w:val="NormalWeb"/>
        <w:widowControl/>
        <w:spacing w:before="0" w:beforeAutospacing="0" w:after="0" w:afterAutospacing="0"/>
        <w:rPr>
          <w:rFonts w:asciiTheme="minorHAnsi" w:hAnsiTheme="minorHAnsi"/>
          <w:bCs/>
          <w:highlight w:val="yellow"/>
        </w:rPr>
      </w:pPr>
    </w:p>
    <w:p w14:paraId="537869E1" w14:textId="32492DEF" w:rsidR="005130B7" w:rsidRPr="00DB2A82" w:rsidRDefault="00A71F4F" w:rsidP="00F224C1">
      <w:pPr>
        <w:pStyle w:val="NormalWeb"/>
        <w:widowControl/>
        <w:spacing w:before="0" w:beforeAutospacing="0" w:after="0" w:afterAutospacing="0"/>
        <w:rPr>
          <w:rFonts w:asciiTheme="minorHAnsi" w:hAnsiTheme="minorHAnsi"/>
          <w:bCs/>
        </w:rPr>
      </w:pPr>
      <w:r>
        <w:rPr>
          <w:rFonts w:asciiTheme="minorHAnsi" w:hAnsiTheme="minorHAnsi"/>
          <w:bCs/>
          <w:highlight w:val="yellow"/>
        </w:rPr>
        <w:t>7</w:t>
      </w:r>
      <w:r w:rsidR="00201F01" w:rsidRPr="00140092">
        <w:rPr>
          <w:rFonts w:asciiTheme="minorHAnsi" w:hAnsiTheme="minorHAnsi"/>
          <w:bCs/>
          <w:highlight w:val="yellow"/>
        </w:rPr>
        <w:t>.</w:t>
      </w:r>
      <w:r>
        <w:rPr>
          <w:rFonts w:asciiTheme="minorHAnsi" w:hAnsiTheme="minorHAnsi"/>
          <w:bCs/>
          <w:highlight w:val="yellow"/>
        </w:rPr>
        <w:t>1</w:t>
      </w:r>
      <w:r w:rsidR="00025E44">
        <w:rPr>
          <w:rFonts w:asciiTheme="minorHAnsi" w:hAnsiTheme="minorHAnsi"/>
          <w:bCs/>
          <w:highlight w:val="yellow"/>
        </w:rPr>
        <w:t>5</w:t>
      </w:r>
      <w:r w:rsidR="00201F01" w:rsidRPr="00140092">
        <w:rPr>
          <w:rFonts w:asciiTheme="minorHAnsi" w:hAnsiTheme="minorHAnsi"/>
          <w:bCs/>
          <w:highlight w:val="yellow"/>
        </w:rPr>
        <w:t xml:space="preserve">. </w:t>
      </w:r>
      <w:r w:rsidR="005130B7" w:rsidRPr="00140092">
        <w:rPr>
          <w:rFonts w:asciiTheme="minorHAnsi" w:hAnsiTheme="minorHAnsi"/>
          <w:bCs/>
          <w:highlight w:val="yellow"/>
        </w:rPr>
        <w:t xml:space="preserve">Shake the gel(s) </w:t>
      </w:r>
      <w:r w:rsidR="000A45AA" w:rsidRPr="00140092">
        <w:rPr>
          <w:rFonts w:asciiTheme="minorHAnsi" w:hAnsiTheme="minorHAnsi"/>
          <w:bCs/>
          <w:highlight w:val="yellow"/>
        </w:rPr>
        <w:t xml:space="preserve">in the staining solution </w:t>
      </w:r>
      <w:r w:rsidR="005130B7" w:rsidRPr="00140092">
        <w:rPr>
          <w:rFonts w:asciiTheme="minorHAnsi" w:hAnsiTheme="minorHAnsi"/>
          <w:bCs/>
          <w:highlight w:val="yellow"/>
        </w:rPr>
        <w:t xml:space="preserve">overnight for </w:t>
      </w:r>
      <w:r w:rsidR="00716E72" w:rsidRPr="00140092">
        <w:rPr>
          <w:rFonts w:asciiTheme="minorHAnsi" w:hAnsiTheme="minorHAnsi"/>
          <w:bCs/>
          <w:highlight w:val="yellow"/>
        </w:rPr>
        <w:t xml:space="preserve">best </w:t>
      </w:r>
      <w:r w:rsidR="005130B7" w:rsidRPr="00140092">
        <w:rPr>
          <w:rFonts w:asciiTheme="minorHAnsi" w:hAnsiTheme="minorHAnsi"/>
          <w:bCs/>
          <w:highlight w:val="yellow"/>
        </w:rPr>
        <w:t>overall results.</w:t>
      </w:r>
      <w:r w:rsidR="005130B7" w:rsidRPr="00DB2A82">
        <w:rPr>
          <w:rFonts w:asciiTheme="minorHAnsi" w:hAnsiTheme="minorHAnsi"/>
          <w:bCs/>
        </w:rPr>
        <w:t xml:space="preserve"> </w:t>
      </w:r>
    </w:p>
    <w:p w14:paraId="06B8127E" w14:textId="77777777" w:rsidR="00231AD6" w:rsidRDefault="00231AD6" w:rsidP="00F224C1">
      <w:pPr>
        <w:pStyle w:val="NormalWeb"/>
        <w:widowControl/>
        <w:spacing w:before="0" w:beforeAutospacing="0" w:after="0" w:afterAutospacing="0"/>
        <w:rPr>
          <w:rFonts w:asciiTheme="minorHAnsi" w:hAnsiTheme="minorHAnsi"/>
          <w:bCs/>
        </w:rPr>
      </w:pPr>
    </w:p>
    <w:p w14:paraId="4D82D167" w14:textId="3B5AB768" w:rsidR="000F3F45"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5130B7" w:rsidRPr="00DB2A82">
        <w:rPr>
          <w:rFonts w:asciiTheme="minorHAnsi" w:hAnsiTheme="minorHAnsi"/>
          <w:bCs/>
        </w:rPr>
        <w:t xml:space="preserve"> The stained bands will become visible within 10 min after the addition of </w:t>
      </w:r>
      <w:proofErr w:type="spellStart"/>
      <w:r w:rsidR="005130B7" w:rsidRPr="00DB2A82">
        <w:rPr>
          <w:rFonts w:asciiTheme="minorHAnsi" w:hAnsiTheme="minorHAnsi"/>
          <w:bCs/>
        </w:rPr>
        <w:t>Stainer</w:t>
      </w:r>
      <w:proofErr w:type="spellEnd"/>
      <w:r w:rsidR="005130B7" w:rsidRPr="00DB2A82">
        <w:rPr>
          <w:rFonts w:asciiTheme="minorHAnsi" w:hAnsiTheme="minorHAnsi"/>
          <w:bCs/>
        </w:rPr>
        <w:t xml:space="preserve"> B. Staining requires a minimum of 3 h and the intensity does not vary if left for longer hours in the staining solution.</w:t>
      </w:r>
    </w:p>
    <w:p w14:paraId="4AF71A92" w14:textId="77777777" w:rsidR="00E71682" w:rsidRDefault="00E71682" w:rsidP="00F224C1">
      <w:pPr>
        <w:pStyle w:val="NormalWeb"/>
        <w:widowControl/>
        <w:spacing w:before="0" w:beforeAutospacing="0" w:after="0" w:afterAutospacing="0"/>
        <w:rPr>
          <w:rFonts w:asciiTheme="minorHAnsi" w:hAnsiTheme="minorHAnsi"/>
          <w:bCs/>
        </w:rPr>
      </w:pPr>
    </w:p>
    <w:p w14:paraId="2EA82F24" w14:textId="142EDE65" w:rsidR="000A45AA" w:rsidRPr="00DB2A82" w:rsidRDefault="00E71682" w:rsidP="00F224C1">
      <w:pPr>
        <w:pStyle w:val="NormalWeb"/>
        <w:widowControl/>
        <w:spacing w:before="0" w:beforeAutospacing="0" w:after="0" w:afterAutospacing="0"/>
        <w:rPr>
          <w:rFonts w:asciiTheme="minorHAnsi" w:hAnsiTheme="minorHAnsi"/>
          <w:bCs/>
        </w:rPr>
      </w:pPr>
      <w:r w:rsidRPr="009A4A56">
        <w:rPr>
          <w:rFonts w:asciiTheme="minorHAnsi" w:hAnsiTheme="minorHAnsi"/>
          <w:bCs/>
        </w:rPr>
        <w:t>7</w:t>
      </w:r>
      <w:r w:rsidR="000A45AA" w:rsidRPr="009A4A56">
        <w:rPr>
          <w:rFonts w:asciiTheme="minorHAnsi" w:hAnsiTheme="minorHAnsi"/>
          <w:bCs/>
        </w:rPr>
        <w:t>.</w:t>
      </w:r>
      <w:r w:rsidRPr="009A4A56">
        <w:rPr>
          <w:rFonts w:asciiTheme="minorHAnsi" w:hAnsiTheme="minorHAnsi"/>
          <w:bCs/>
        </w:rPr>
        <w:t>1</w:t>
      </w:r>
      <w:r w:rsidR="000A45AA" w:rsidRPr="009A4A56">
        <w:rPr>
          <w:rFonts w:asciiTheme="minorHAnsi" w:hAnsiTheme="minorHAnsi"/>
          <w:bCs/>
        </w:rPr>
        <w:t xml:space="preserve">7. Carefully decant the staining solution and replace with 200 </w:t>
      </w:r>
      <w:r w:rsidR="00E43C76" w:rsidRPr="009A4A56">
        <w:rPr>
          <w:rFonts w:asciiTheme="minorHAnsi" w:hAnsiTheme="minorHAnsi"/>
          <w:bCs/>
        </w:rPr>
        <w:t>mL</w:t>
      </w:r>
      <w:r w:rsidR="000A45AA" w:rsidRPr="009A4A56">
        <w:rPr>
          <w:rFonts w:asciiTheme="minorHAnsi" w:hAnsiTheme="minorHAnsi"/>
          <w:bCs/>
        </w:rPr>
        <w:t xml:space="preserve"> </w:t>
      </w:r>
      <w:r w:rsidR="00716E72" w:rsidRPr="009A4A56">
        <w:rPr>
          <w:rFonts w:asciiTheme="minorHAnsi" w:hAnsiTheme="minorHAnsi"/>
          <w:bCs/>
        </w:rPr>
        <w:t xml:space="preserve">of </w:t>
      </w:r>
      <w:r w:rsidR="000A45AA" w:rsidRPr="009A4A56">
        <w:rPr>
          <w:rFonts w:asciiTheme="minorHAnsi" w:hAnsiTheme="minorHAnsi"/>
          <w:bCs/>
        </w:rPr>
        <w:t>deionized water. Shake</w:t>
      </w:r>
      <w:r w:rsidR="000A45AA" w:rsidRPr="00DB2A82">
        <w:rPr>
          <w:rFonts w:asciiTheme="minorHAnsi" w:hAnsiTheme="minorHAnsi"/>
          <w:bCs/>
        </w:rPr>
        <w:t xml:space="preserve"> the gel(s) for at least 7-8 h in water to clear the background.</w:t>
      </w:r>
    </w:p>
    <w:p w14:paraId="0DCD6F6D" w14:textId="77777777" w:rsidR="00AB32CD" w:rsidRDefault="00AB32CD" w:rsidP="00F224C1">
      <w:pPr>
        <w:pStyle w:val="NormalWeb"/>
        <w:widowControl/>
        <w:spacing w:before="0" w:beforeAutospacing="0" w:after="0" w:afterAutospacing="0"/>
        <w:rPr>
          <w:rFonts w:asciiTheme="minorHAnsi" w:hAnsiTheme="minorHAnsi"/>
          <w:bCs/>
        </w:rPr>
      </w:pPr>
    </w:p>
    <w:p w14:paraId="05253FF0" w14:textId="45F05BCF" w:rsidR="007B3004"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0A45AA" w:rsidRPr="00DB2A82">
        <w:rPr>
          <w:rFonts w:asciiTheme="minorHAnsi" w:hAnsiTheme="minorHAnsi"/>
          <w:bCs/>
        </w:rPr>
        <w:t xml:space="preserve"> Deionized water </w:t>
      </w:r>
      <w:r w:rsidR="007C22E3" w:rsidRPr="00DB2A82">
        <w:rPr>
          <w:rFonts w:asciiTheme="minorHAnsi" w:hAnsiTheme="minorHAnsi"/>
          <w:bCs/>
        </w:rPr>
        <w:t>must</w:t>
      </w:r>
      <w:r w:rsidR="000A45AA" w:rsidRPr="00DB2A82">
        <w:rPr>
          <w:rFonts w:asciiTheme="minorHAnsi" w:hAnsiTheme="minorHAnsi"/>
          <w:bCs/>
        </w:rPr>
        <w:t xml:space="preserve"> be changed several times during the destaining procedure to better remove excessive stain.</w:t>
      </w:r>
      <w:r w:rsidR="007C22E3" w:rsidRPr="00DB2A82">
        <w:rPr>
          <w:rFonts w:asciiTheme="minorHAnsi" w:hAnsiTheme="minorHAnsi"/>
          <w:bCs/>
        </w:rPr>
        <w:t xml:space="preserve"> </w:t>
      </w:r>
      <w:r w:rsidR="00C049DE" w:rsidRPr="00DB2A82">
        <w:rPr>
          <w:rFonts w:asciiTheme="minorHAnsi" w:hAnsiTheme="minorHAnsi"/>
          <w:bCs/>
        </w:rPr>
        <w:t>T</w:t>
      </w:r>
      <w:r w:rsidR="007C22E3" w:rsidRPr="00DB2A82">
        <w:rPr>
          <w:rFonts w:asciiTheme="minorHAnsi" w:hAnsiTheme="minorHAnsi"/>
          <w:bCs/>
        </w:rPr>
        <w:t xml:space="preserve">he gel(s) can also be left in water </w:t>
      </w:r>
      <w:r w:rsidR="007B3004" w:rsidRPr="00DB2A82">
        <w:rPr>
          <w:rFonts w:asciiTheme="minorHAnsi" w:hAnsiTheme="minorHAnsi"/>
          <w:bCs/>
        </w:rPr>
        <w:t xml:space="preserve">for </w:t>
      </w:r>
      <w:r w:rsidR="007C22E3" w:rsidRPr="00DB2A82">
        <w:rPr>
          <w:rFonts w:asciiTheme="minorHAnsi" w:hAnsiTheme="minorHAnsi"/>
          <w:bCs/>
        </w:rPr>
        <w:t>up to 3 days without compromising the protein band intensity.</w:t>
      </w:r>
      <w:r w:rsidR="00C049DE" w:rsidRPr="00DB2A82">
        <w:rPr>
          <w:rFonts w:asciiTheme="minorHAnsi" w:hAnsiTheme="minorHAnsi"/>
          <w:bCs/>
        </w:rPr>
        <w:t xml:space="preserve"> If the gel(s) is not subjected to the next steps immediately, it can be stored in 20</w:t>
      </w:r>
      <w:r w:rsidR="00E43C76" w:rsidRPr="00DB2A82">
        <w:rPr>
          <w:rFonts w:asciiTheme="minorHAnsi" w:hAnsiTheme="minorHAnsi"/>
          <w:bCs/>
        </w:rPr>
        <w:t>%</w:t>
      </w:r>
      <w:r w:rsidR="00C049DE" w:rsidRPr="00DB2A82">
        <w:rPr>
          <w:rFonts w:asciiTheme="minorHAnsi" w:hAnsiTheme="minorHAnsi"/>
          <w:bCs/>
        </w:rPr>
        <w:t xml:space="preserve"> ammonium sulfate solution at 4 °C for long-term storage.</w:t>
      </w:r>
    </w:p>
    <w:p w14:paraId="4B2B8B82" w14:textId="77777777" w:rsidR="00324E4F" w:rsidRDefault="00324E4F" w:rsidP="00F224C1">
      <w:pPr>
        <w:pStyle w:val="NormalWeb"/>
        <w:widowControl/>
        <w:spacing w:before="0" w:beforeAutospacing="0" w:after="0" w:afterAutospacing="0"/>
        <w:rPr>
          <w:rFonts w:asciiTheme="minorHAnsi" w:hAnsiTheme="minorHAnsi"/>
          <w:b/>
          <w:highlight w:val="yellow"/>
        </w:rPr>
      </w:pPr>
    </w:p>
    <w:p w14:paraId="01129516" w14:textId="6E09CCF2" w:rsidR="000F3A3E" w:rsidRPr="00DB2A82" w:rsidRDefault="000F3A3E" w:rsidP="00F224C1">
      <w:pPr>
        <w:pStyle w:val="NormalWeb"/>
        <w:widowControl/>
        <w:spacing w:before="0" w:beforeAutospacing="0" w:after="0" w:afterAutospacing="0"/>
        <w:rPr>
          <w:rFonts w:asciiTheme="minorHAnsi" w:hAnsiTheme="minorHAnsi"/>
          <w:b/>
        </w:rPr>
      </w:pPr>
      <w:r w:rsidRPr="00140092">
        <w:rPr>
          <w:rFonts w:asciiTheme="minorHAnsi" w:hAnsiTheme="minorHAnsi"/>
          <w:b/>
          <w:highlight w:val="yellow"/>
        </w:rPr>
        <w:t xml:space="preserve">8. In-gel </w:t>
      </w:r>
      <w:r w:rsidR="00716E72" w:rsidRPr="00140092">
        <w:rPr>
          <w:rFonts w:asciiTheme="minorHAnsi" w:hAnsiTheme="minorHAnsi"/>
          <w:b/>
          <w:highlight w:val="yellow"/>
        </w:rPr>
        <w:t>tryptic digestion</w:t>
      </w:r>
      <w:r w:rsidR="00716E72" w:rsidRPr="00DB2A82">
        <w:rPr>
          <w:rFonts w:asciiTheme="minorHAnsi" w:hAnsiTheme="minorHAnsi"/>
          <w:b/>
        </w:rPr>
        <w:t xml:space="preserve"> </w:t>
      </w:r>
    </w:p>
    <w:p w14:paraId="0F23E4D6" w14:textId="77777777" w:rsidR="00EE1670" w:rsidRDefault="00EE1670" w:rsidP="00F224C1">
      <w:pPr>
        <w:pStyle w:val="NormalWeb"/>
        <w:widowControl/>
        <w:spacing w:before="0" w:beforeAutospacing="0" w:after="0" w:afterAutospacing="0"/>
        <w:rPr>
          <w:rFonts w:asciiTheme="minorHAnsi" w:hAnsiTheme="minorHAnsi"/>
          <w:bCs/>
        </w:rPr>
      </w:pPr>
    </w:p>
    <w:p w14:paraId="5BD7DF75" w14:textId="33A12D39" w:rsidR="00E9090F"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592C77">
        <w:rPr>
          <w:rFonts w:asciiTheme="minorHAnsi" w:hAnsiTheme="minorHAnsi"/>
          <w:bCs/>
        </w:rPr>
        <w:t xml:space="preserve"> </w:t>
      </w:r>
      <w:r w:rsidR="008E2996" w:rsidRPr="00DB2A82">
        <w:rPr>
          <w:rFonts w:asciiTheme="minorHAnsi" w:hAnsiTheme="minorHAnsi"/>
          <w:bCs/>
        </w:rPr>
        <w:t>This pro</w:t>
      </w:r>
      <w:r w:rsidR="00B62B7B" w:rsidRPr="00DB2A82">
        <w:rPr>
          <w:rFonts w:asciiTheme="minorHAnsi" w:hAnsiTheme="minorHAnsi"/>
          <w:bCs/>
        </w:rPr>
        <w:t>tocol</w:t>
      </w:r>
      <w:r w:rsidR="008E2996" w:rsidRPr="00DB2A82">
        <w:rPr>
          <w:rFonts w:asciiTheme="minorHAnsi" w:hAnsiTheme="minorHAnsi"/>
          <w:bCs/>
        </w:rPr>
        <w:t xml:space="preserve"> is according to the method by </w:t>
      </w:r>
      <w:r w:rsidR="008E2996" w:rsidRPr="00570663">
        <w:rPr>
          <w:rFonts w:asciiTheme="minorHAnsi" w:hAnsiTheme="minorHAnsi"/>
          <w:bCs/>
        </w:rPr>
        <w:t>Shevchenko</w:t>
      </w:r>
      <w:r w:rsidR="00E43C76" w:rsidRPr="006D2A38">
        <w:rPr>
          <w:rFonts w:asciiTheme="minorHAnsi" w:hAnsiTheme="minorHAnsi"/>
          <w:bCs/>
        </w:rPr>
        <w:t xml:space="preserve"> et al.</w:t>
      </w:r>
      <w:hyperlink w:anchor="_ENREF_17" w:tooltip="Shevchenko, 2006 #20" w:history="1">
        <w:r w:rsidR="00DB2A82" w:rsidRPr="00DB2A82">
          <w:rPr>
            <w:rFonts w:asciiTheme="minorHAnsi" w:hAnsiTheme="minorHAnsi"/>
            <w:bCs/>
          </w:rPr>
          <w:fldChar w:fldCharType="begin"/>
        </w:r>
        <w:r w:rsidR="00DB2A82" w:rsidRPr="00DB2A82">
          <w:rPr>
            <w:rFonts w:asciiTheme="minorHAnsi" w:hAnsiTheme="minorHAnsi"/>
            <w:bCs/>
          </w:rPr>
          <w:instrText xml:space="preserve"> ADDIN EN.CITE &lt;EndNote&gt;&lt;Cite&gt;&lt;Author&gt;Shevchenko&lt;/Author&gt;&lt;Year&gt;2006&lt;/Year&gt;&lt;RecNum&gt;20&lt;/RecNum&gt;&lt;DisplayText&gt;&lt;style face="superscript"&gt;17&lt;/style&gt;&lt;/DisplayText&gt;&lt;record&gt;&lt;rec-number&gt;20&lt;/rec-number&gt;&lt;foreign-keys&gt;&lt;key app="EN" db-id="ffvttszxirzp2pe9wra5pe9jx9a9e0tdwdrw"&gt;20&lt;/key&gt;&lt;/foreign-keys&gt;&lt;ref-type name="Journal Article"&gt;17&lt;/ref-type&gt;&lt;contributors&gt;&lt;authors&gt;&lt;author&gt;Shevchenko, Andrej&lt;/author&gt;&lt;author&gt;Tomas, Henrik&lt;/author&gt;&lt;author&gt;Havli, Jan&lt;/author&gt;&lt;author&gt;Olsen, Jesper V&lt;/author&gt;&lt;author&gt;Mann, Matthias&lt;/author&gt;&lt;/authors&gt;&lt;/contributors&gt;&lt;titles&gt;&lt;title&gt;In-gel digestion for mass spectrometric characterization of proteins and proteomes&lt;/title&gt;&lt;secondary-title&gt;Nature Protocols&lt;/secondary-title&gt;&lt;/titles&gt;&lt;periodical&gt;&lt;full-title&gt;Nature protocols&lt;/full-title&gt;&lt;/periodical&gt;&lt;pages&gt;2856-2860&lt;/pages&gt;&lt;volume&gt;1&lt;/volume&gt;&lt;number&gt;6&lt;/number&gt;&lt;dates&gt;&lt;year&gt;2006&lt;/year&gt;&lt;/dates&gt;&lt;isbn&gt;1750-2799&lt;/isbn&gt;&lt;urls&gt;&lt;/urls&gt;&lt;/record&gt;&lt;/Cite&gt;&lt;/EndNote&gt;</w:instrText>
        </w:r>
        <w:r w:rsidR="00DB2A82" w:rsidRPr="00DB2A82">
          <w:rPr>
            <w:rFonts w:asciiTheme="minorHAnsi" w:hAnsiTheme="minorHAnsi"/>
            <w:bCs/>
          </w:rPr>
          <w:fldChar w:fldCharType="separate"/>
        </w:r>
        <w:r w:rsidR="00DB2A82" w:rsidRPr="00DB2A82">
          <w:rPr>
            <w:rFonts w:asciiTheme="minorHAnsi" w:hAnsiTheme="minorHAnsi"/>
            <w:bCs/>
            <w:noProof/>
            <w:vertAlign w:val="superscript"/>
          </w:rPr>
          <w:t>17</w:t>
        </w:r>
        <w:r w:rsidR="00DB2A82" w:rsidRPr="00DB2A82">
          <w:rPr>
            <w:rFonts w:asciiTheme="minorHAnsi" w:hAnsiTheme="minorHAnsi"/>
            <w:bCs/>
          </w:rPr>
          <w:fldChar w:fldCharType="end"/>
        </w:r>
      </w:hyperlink>
      <w:r w:rsidR="008E2996" w:rsidRPr="00DB2A82">
        <w:rPr>
          <w:rFonts w:asciiTheme="minorHAnsi" w:hAnsiTheme="minorHAnsi"/>
          <w:bCs/>
        </w:rPr>
        <w:t xml:space="preserve">, with </w:t>
      </w:r>
      <w:r w:rsidR="00D65563" w:rsidRPr="00DB2A82">
        <w:rPr>
          <w:rFonts w:asciiTheme="minorHAnsi" w:hAnsiTheme="minorHAnsi"/>
          <w:bCs/>
        </w:rPr>
        <w:t xml:space="preserve">slight </w:t>
      </w:r>
      <w:r w:rsidR="005117FC" w:rsidRPr="00DB2A82">
        <w:rPr>
          <w:rFonts w:asciiTheme="minorHAnsi" w:hAnsiTheme="minorHAnsi"/>
          <w:bCs/>
        </w:rPr>
        <w:t>modifications.</w:t>
      </w:r>
      <w:r w:rsidR="00483F6F">
        <w:rPr>
          <w:rFonts w:asciiTheme="minorHAnsi" w:hAnsiTheme="minorHAnsi"/>
          <w:bCs/>
        </w:rPr>
        <w:t xml:space="preserve"> </w:t>
      </w:r>
      <w:r w:rsidR="00E9090F" w:rsidRPr="00DB2A82">
        <w:rPr>
          <w:rFonts w:asciiTheme="minorHAnsi" w:hAnsiTheme="minorHAnsi"/>
          <w:bCs/>
        </w:rPr>
        <w:t>This procedure should be carried out in a laminar</w:t>
      </w:r>
      <w:r w:rsidR="00B62B7B" w:rsidRPr="00DB2A82">
        <w:rPr>
          <w:rFonts w:asciiTheme="minorHAnsi" w:hAnsiTheme="minorHAnsi"/>
          <w:bCs/>
        </w:rPr>
        <w:t xml:space="preserve"> flow</w:t>
      </w:r>
      <w:r w:rsidR="00E9090F" w:rsidRPr="00DB2A82">
        <w:rPr>
          <w:rFonts w:asciiTheme="minorHAnsi" w:hAnsiTheme="minorHAnsi"/>
          <w:bCs/>
        </w:rPr>
        <w:t xml:space="preserve"> hood and use dedicated set of pipettes, tips, tubes</w:t>
      </w:r>
      <w:r w:rsidR="0040721D">
        <w:rPr>
          <w:rFonts w:asciiTheme="minorHAnsi" w:hAnsiTheme="minorHAnsi"/>
          <w:bCs/>
        </w:rPr>
        <w:t>,</w:t>
      </w:r>
      <w:r w:rsidR="00E9090F" w:rsidRPr="00DB2A82">
        <w:rPr>
          <w:rFonts w:asciiTheme="minorHAnsi" w:hAnsiTheme="minorHAnsi"/>
          <w:bCs/>
        </w:rPr>
        <w:t xml:space="preserve"> and </w:t>
      </w:r>
      <w:r w:rsidR="00B62B7B" w:rsidRPr="00DB2A82">
        <w:rPr>
          <w:rFonts w:asciiTheme="minorHAnsi" w:hAnsiTheme="minorHAnsi"/>
          <w:bCs/>
        </w:rPr>
        <w:t>glassware</w:t>
      </w:r>
      <w:r w:rsidR="00E9090F" w:rsidRPr="00DB2A82">
        <w:rPr>
          <w:rFonts w:asciiTheme="minorHAnsi" w:hAnsiTheme="minorHAnsi"/>
          <w:bCs/>
        </w:rPr>
        <w:t xml:space="preserve"> specifically for this purpose. Wear gloves and </w:t>
      </w:r>
      <w:r w:rsidR="00B62B7B" w:rsidRPr="00DB2A82">
        <w:rPr>
          <w:rFonts w:asciiTheme="minorHAnsi" w:hAnsiTheme="minorHAnsi"/>
          <w:bCs/>
        </w:rPr>
        <w:t xml:space="preserve">appropriate </w:t>
      </w:r>
      <w:r w:rsidR="00E9090F" w:rsidRPr="00DB2A82">
        <w:rPr>
          <w:rFonts w:asciiTheme="minorHAnsi" w:hAnsiTheme="minorHAnsi"/>
          <w:bCs/>
        </w:rPr>
        <w:t xml:space="preserve">lab apparel </w:t>
      </w:r>
      <w:proofErr w:type="gramStart"/>
      <w:r w:rsidR="00E9090F" w:rsidRPr="00DB2A82">
        <w:rPr>
          <w:rFonts w:asciiTheme="minorHAnsi" w:hAnsiTheme="minorHAnsi"/>
          <w:bCs/>
        </w:rPr>
        <w:t>at all times</w:t>
      </w:r>
      <w:proofErr w:type="gramEnd"/>
      <w:r w:rsidR="00E9090F" w:rsidRPr="00DB2A82">
        <w:rPr>
          <w:rFonts w:asciiTheme="minorHAnsi" w:hAnsiTheme="minorHAnsi"/>
          <w:bCs/>
        </w:rPr>
        <w:t xml:space="preserve"> to prevent keratin</w:t>
      </w:r>
      <w:r w:rsidR="007669B1" w:rsidRPr="00DB2A82">
        <w:rPr>
          <w:rFonts w:asciiTheme="minorHAnsi" w:hAnsiTheme="minorHAnsi"/>
          <w:bCs/>
        </w:rPr>
        <w:t xml:space="preserve"> and other </w:t>
      </w:r>
      <w:r w:rsidR="00E9090F" w:rsidRPr="00DB2A82">
        <w:rPr>
          <w:rFonts w:asciiTheme="minorHAnsi" w:hAnsiTheme="minorHAnsi"/>
          <w:bCs/>
        </w:rPr>
        <w:t>contamination.</w:t>
      </w:r>
      <w:r w:rsidR="0016043F">
        <w:rPr>
          <w:rFonts w:asciiTheme="minorHAnsi" w:hAnsiTheme="minorHAnsi"/>
          <w:bCs/>
        </w:rPr>
        <w:t xml:space="preserve"> </w:t>
      </w:r>
      <w:r w:rsidR="00E9090F" w:rsidRPr="00DB2A82">
        <w:rPr>
          <w:rFonts w:asciiTheme="minorHAnsi" w:hAnsiTheme="minorHAnsi"/>
          <w:bCs/>
        </w:rPr>
        <w:t>Prepare all solutions and reagents used in this procedure shortly before use.</w:t>
      </w:r>
    </w:p>
    <w:p w14:paraId="03977FAC" w14:textId="77777777" w:rsidR="00EC6371" w:rsidRPr="00DB2A82" w:rsidRDefault="00EC6371" w:rsidP="00F224C1">
      <w:pPr>
        <w:pStyle w:val="NormalWeb"/>
        <w:widowControl/>
        <w:spacing w:before="0" w:beforeAutospacing="0" w:after="0" w:afterAutospacing="0"/>
        <w:rPr>
          <w:rFonts w:asciiTheme="minorHAnsi" w:hAnsiTheme="minorHAnsi"/>
          <w:bCs/>
        </w:rPr>
      </w:pPr>
    </w:p>
    <w:p w14:paraId="03A4723C" w14:textId="6297761A" w:rsidR="00E9090F" w:rsidRDefault="000F3A3E"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8.1. </w:t>
      </w:r>
      <w:r w:rsidR="0094690E" w:rsidRPr="00140092">
        <w:rPr>
          <w:rFonts w:asciiTheme="minorHAnsi" w:hAnsiTheme="minorHAnsi"/>
          <w:bCs/>
          <w:highlight w:val="yellow"/>
        </w:rPr>
        <w:t xml:space="preserve">Excise the protein bands from the gel with </w:t>
      </w:r>
      <w:r w:rsidR="0094038F" w:rsidRPr="00140092">
        <w:rPr>
          <w:rFonts w:asciiTheme="minorHAnsi" w:hAnsiTheme="minorHAnsi"/>
          <w:bCs/>
          <w:highlight w:val="yellow"/>
        </w:rPr>
        <w:t xml:space="preserve">clean, new </w:t>
      </w:r>
      <w:r w:rsidR="007669B1" w:rsidRPr="00140092">
        <w:rPr>
          <w:rFonts w:asciiTheme="minorHAnsi" w:hAnsiTheme="minorHAnsi"/>
          <w:bCs/>
          <w:highlight w:val="yellow"/>
        </w:rPr>
        <w:t>microtome blade</w:t>
      </w:r>
      <w:r w:rsidR="004F45AD" w:rsidRPr="00140092">
        <w:rPr>
          <w:rFonts w:asciiTheme="minorHAnsi" w:hAnsiTheme="minorHAnsi"/>
          <w:bCs/>
          <w:highlight w:val="yellow"/>
        </w:rPr>
        <w:t>s</w:t>
      </w:r>
      <w:r w:rsidR="0094690E" w:rsidRPr="00140092">
        <w:rPr>
          <w:rFonts w:asciiTheme="minorHAnsi" w:hAnsiTheme="minorHAnsi"/>
          <w:bCs/>
          <w:highlight w:val="yellow"/>
        </w:rPr>
        <w:t>. Cut the band into small pieces (approximately 1</w:t>
      </w:r>
      <w:r w:rsidR="00582F7B">
        <w:rPr>
          <w:rFonts w:asciiTheme="minorHAnsi" w:hAnsiTheme="minorHAnsi"/>
          <w:bCs/>
          <w:highlight w:val="yellow"/>
        </w:rPr>
        <w:t xml:space="preserve"> </w:t>
      </w:r>
      <w:r w:rsidR="00716E72">
        <w:rPr>
          <w:rFonts w:asciiTheme="minorHAnsi" w:hAnsiTheme="minorHAnsi"/>
          <w:bCs/>
          <w:highlight w:val="yellow"/>
        </w:rPr>
        <w:t xml:space="preserve">mm </w:t>
      </w:r>
      <w:r w:rsidR="0094690E" w:rsidRPr="00140092">
        <w:rPr>
          <w:rFonts w:asciiTheme="minorHAnsi" w:hAnsiTheme="minorHAnsi"/>
          <w:bCs/>
          <w:highlight w:val="yellow"/>
        </w:rPr>
        <w:t>x</w:t>
      </w:r>
      <w:r w:rsidR="00582F7B">
        <w:rPr>
          <w:rFonts w:asciiTheme="minorHAnsi" w:hAnsiTheme="minorHAnsi"/>
          <w:bCs/>
          <w:highlight w:val="yellow"/>
        </w:rPr>
        <w:t xml:space="preserve"> </w:t>
      </w:r>
      <w:r w:rsidR="0094690E" w:rsidRPr="00140092">
        <w:rPr>
          <w:rFonts w:asciiTheme="minorHAnsi" w:hAnsiTheme="minorHAnsi"/>
          <w:bCs/>
          <w:highlight w:val="yellow"/>
        </w:rPr>
        <w:t xml:space="preserve">1 </w:t>
      </w:r>
      <w:r w:rsidR="00716E72">
        <w:rPr>
          <w:rFonts w:asciiTheme="minorHAnsi" w:hAnsiTheme="minorHAnsi"/>
          <w:bCs/>
          <w:highlight w:val="yellow"/>
        </w:rPr>
        <w:t xml:space="preserve">mm </w:t>
      </w:r>
      <w:r w:rsidR="0094690E" w:rsidRPr="00140092">
        <w:rPr>
          <w:rFonts w:asciiTheme="minorHAnsi" w:hAnsiTheme="minorHAnsi"/>
          <w:bCs/>
          <w:highlight w:val="yellow"/>
        </w:rPr>
        <w:t>to 2</w:t>
      </w:r>
      <w:r w:rsidR="00582F7B">
        <w:rPr>
          <w:rFonts w:asciiTheme="minorHAnsi" w:hAnsiTheme="minorHAnsi"/>
          <w:bCs/>
          <w:highlight w:val="yellow"/>
        </w:rPr>
        <w:t xml:space="preserve"> </w:t>
      </w:r>
      <w:r w:rsidR="00716E72">
        <w:rPr>
          <w:rFonts w:asciiTheme="minorHAnsi" w:hAnsiTheme="minorHAnsi"/>
          <w:bCs/>
          <w:highlight w:val="yellow"/>
        </w:rPr>
        <w:t xml:space="preserve">mm </w:t>
      </w:r>
      <w:r w:rsidR="0094690E" w:rsidRPr="00140092">
        <w:rPr>
          <w:rFonts w:asciiTheme="minorHAnsi" w:hAnsiTheme="minorHAnsi"/>
          <w:bCs/>
          <w:highlight w:val="yellow"/>
        </w:rPr>
        <w:t>x</w:t>
      </w:r>
      <w:r w:rsidR="00582F7B">
        <w:rPr>
          <w:rFonts w:asciiTheme="minorHAnsi" w:hAnsiTheme="minorHAnsi"/>
          <w:bCs/>
          <w:highlight w:val="yellow"/>
        </w:rPr>
        <w:t xml:space="preserve"> </w:t>
      </w:r>
      <w:r w:rsidR="0094690E" w:rsidRPr="00140092">
        <w:rPr>
          <w:rFonts w:asciiTheme="minorHAnsi" w:hAnsiTheme="minorHAnsi"/>
          <w:bCs/>
          <w:highlight w:val="yellow"/>
        </w:rPr>
        <w:t xml:space="preserve">2 mm). Carefully transfer the gel pieces into </w:t>
      </w:r>
      <w:r w:rsidR="00FD5227" w:rsidRPr="00140092">
        <w:rPr>
          <w:rFonts w:asciiTheme="minorHAnsi" w:hAnsiTheme="minorHAnsi"/>
          <w:bCs/>
          <w:highlight w:val="yellow"/>
        </w:rPr>
        <w:t xml:space="preserve">1.5 </w:t>
      </w:r>
      <w:r w:rsidR="00E43C76" w:rsidRPr="00140092">
        <w:rPr>
          <w:rFonts w:asciiTheme="minorHAnsi" w:hAnsiTheme="minorHAnsi"/>
          <w:bCs/>
          <w:highlight w:val="yellow"/>
        </w:rPr>
        <w:t>mL</w:t>
      </w:r>
      <w:r w:rsidR="0094690E" w:rsidRPr="00140092">
        <w:rPr>
          <w:rFonts w:asciiTheme="minorHAnsi" w:hAnsiTheme="minorHAnsi"/>
          <w:bCs/>
          <w:highlight w:val="yellow"/>
        </w:rPr>
        <w:t xml:space="preserve"> </w:t>
      </w:r>
      <w:r w:rsidR="00F044E1" w:rsidRPr="00140092">
        <w:rPr>
          <w:rFonts w:asciiTheme="minorHAnsi" w:hAnsiTheme="minorHAnsi"/>
          <w:bCs/>
          <w:highlight w:val="yellow"/>
        </w:rPr>
        <w:t>microcentrifuge</w:t>
      </w:r>
      <w:r w:rsidR="0094690E" w:rsidRPr="00140092">
        <w:rPr>
          <w:rFonts w:asciiTheme="minorHAnsi" w:hAnsiTheme="minorHAnsi"/>
          <w:bCs/>
          <w:highlight w:val="yellow"/>
        </w:rPr>
        <w:t xml:space="preserve"> tubes.</w:t>
      </w:r>
    </w:p>
    <w:p w14:paraId="0FDD68F5" w14:textId="77777777" w:rsidR="00EF492A" w:rsidRPr="00DB2A82" w:rsidRDefault="00EF492A" w:rsidP="00F224C1">
      <w:pPr>
        <w:pStyle w:val="NormalWeb"/>
        <w:widowControl/>
        <w:spacing w:before="0" w:beforeAutospacing="0" w:after="0" w:afterAutospacing="0"/>
        <w:rPr>
          <w:rFonts w:asciiTheme="minorHAnsi" w:hAnsiTheme="minorHAnsi"/>
          <w:bCs/>
        </w:rPr>
      </w:pPr>
    </w:p>
    <w:p w14:paraId="7CB13C29" w14:textId="6360828B" w:rsidR="00E9090F"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E9090F" w:rsidRPr="00DB2A82">
        <w:rPr>
          <w:rFonts w:asciiTheme="minorHAnsi" w:hAnsiTheme="minorHAnsi"/>
          <w:bCs/>
        </w:rPr>
        <w:t xml:space="preserve"> </w:t>
      </w:r>
      <w:r w:rsidR="007669B1" w:rsidRPr="00DB2A82">
        <w:rPr>
          <w:rFonts w:asciiTheme="minorHAnsi" w:hAnsiTheme="minorHAnsi"/>
          <w:bCs/>
        </w:rPr>
        <w:t>P</w:t>
      </w:r>
      <w:r w:rsidR="00E9090F" w:rsidRPr="00DB2A82">
        <w:rPr>
          <w:rFonts w:asciiTheme="minorHAnsi" w:hAnsiTheme="minorHAnsi"/>
          <w:bCs/>
        </w:rPr>
        <w:t xml:space="preserve">ieces </w:t>
      </w:r>
      <w:r w:rsidR="007669B1" w:rsidRPr="00DB2A82">
        <w:rPr>
          <w:rFonts w:asciiTheme="minorHAnsi" w:hAnsiTheme="minorHAnsi"/>
          <w:bCs/>
        </w:rPr>
        <w:t xml:space="preserve">that are too small </w:t>
      </w:r>
      <w:r w:rsidR="00E9090F" w:rsidRPr="00DB2A82">
        <w:rPr>
          <w:rFonts w:asciiTheme="minorHAnsi" w:hAnsiTheme="minorHAnsi"/>
          <w:bCs/>
        </w:rPr>
        <w:t>could clog pipette tips</w:t>
      </w:r>
      <w:r w:rsidR="007669B1" w:rsidRPr="00DB2A82">
        <w:rPr>
          <w:rFonts w:asciiTheme="minorHAnsi" w:hAnsiTheme="minorHAnsi"/>
          <w:bCs/>
        </w:rPr>
        <w:t xml:space="preserve"> and larger pieces will reduce peptide recovery</w:t>
      </w:r>
      <w:r w:rsidR="00E9090F" w:rsidRPr="00DB2A82">
        <w:rPr>
          <w:rFonts w:asciiTheme="minorHAnsi" w:hAnsiTheme="minorHAnsi"/>
          <w:bCs/>
        </w:rPr>
        <w:t>.</w:t>
      </w:r>
      <w:r w:rsidR="004C3391">
        <w:rPr>
          <w:rFonts w:asciiTheme="minorHAnsi" w:hAnsiTheme="minorHAnsi"/>
          <w:bCs/>
        </w:rPr>
        <w:t xml:space="preserve"> </w:t>
      </w:r>
      <w:r w:rsidR="007669B1" w:rsidRPr="00DB2A82">
        <w:rPr>
          <w:rFonts w:asciiTheme="minorHAnsi" w:hAnsiTheme="minorHAnsi"/>
          <w:bCs/>
        </w:rPr>
        <w:t>Exercise caution when using microtome blade</w:t>
      </w:r>
      <w:r w:rsidR="00CB0A5F" w:rsidRPr="00DB2A82">
        <w:rPr>
          <w:rFonts w:asciiTheme="minorHAnsi" w:hAnsiTheme="minorHAnsi"/>
          <w:bCs/>
        </w:rPr>
        <w:t>s</w:t>
      </w:r>
      <w:r w:rsidR="007669B1" w:rsidRPr="00DB2A82">
        <w:rPr>
          <w:rFonts w:asciiTheme="minorHAnsi" w:hAnsiTheme="minorHAnsi"/>
          <w:bCs/>
        </w:rPr>
        <w:t xml:space="preserve">, which are </w:t>
      </w:r>
      <w:r w:rsidR="004F45AD" w:rsidRPr="00DB2A82">
        <w:rPr>
          <w:rFonts w:asciiTheme="minorHAnsi" w:hAnsiTheme="minorHAnsi"/>
          <w:bCs/>
        </w:rPr>
        <w:t xml:space="preserve">extremely sharp. </w:t>
      </w:r>
    </w:p>
    <w:p w14:paraId="3142B025" w14:textId="77777777" w:rsidR="00DA186D" w:rsidRPr="00DB2A82" w:rsidRDefault="00DA186D" w:rsidP="00F224C1">
      <w:pPr>
        <w:pStyle w:val="NormalWeb"/>
        <w:widowControl/>
        <w:spacing w:before="0" w:beforeAutospacing="0" w:after="0" w:afterAutospacing="0"/>
        <w:rPr>
          <w:rFonts w:asciiTheme="minorHAnsi" w:hAnsiTheme="minorHAnsi"/>
          <w:bCs/>
        </w:rPr>
      </w:pPr>
    </w:p>
    <w:p w14:paraId="49622702" w14:textId="1CD43237" w:rsidR="0094690E" w:rsidRPr="00140092" w:rsidRDefault="0094690E"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8.2. Add </w:t>
      </w:r>
      <w:r w:rsidR="009C0B41" w:rsidRPr="00140092">
        <w:rPr>
          <w:rFonts w:asciiTheme="minorHAnsi" w:hAnsiTheme="minorHAnsi"/>
          <w:bCs/>
          <w:highlight w:val="yellow"/>
        </w:rPr>
        <w:t>5</w:t>
      </w:r>
      <w:r w:rsidRPr="00140092">
        <w:rPr>
          <w:rFonts w:asciiTheme="minorHAnsi" w:hAnsiTheme="minorHAnsi"/>
          <w:bCs/>
          <w:highlight w:val="yellow"/>
        </w:rPr>
        <w:t xml:space="preserve">00 </w:t>
      </w:r>
      <w:r w:rsidR="00E43C76" w:rsidRPr="00140092">
        <w:rPr>
          <w:rFonts w:asciiTheme="minorHAnsi" w:hAnsiTheme="minorHAnsi"/>
          <w:bCs/>
          <w:highlight w:val="yellow"/>
        </w:rPr>
        <w:t>µL</w:t>
      </w:r>
      <w:r w:rsidRPr="00140092">
        <w:rPr>
          <w:rFonts w:asciiTheme="minorHAnsi" w:hAnsiTheme="minorHAnsi"/>
          <w:bCs/>
          <w:highlight w:val="yellow"/>
        </w:rPr>
        <w:t xml:space="preserve"> </w:t>
      </w:r>
      <w:r w:rsidR="00716E72">
        <w:rPr>
          <w:rFonts w:asciiTheme="minorHAnsi" w:hAnsiTheme="minorHAnsi"/>
          <w:bCs/>
          <w:highlight w:val="yellow"/>
        </w:rPr>
        <w:t xml:space="preserve">of </w:t>
      </w:r>
      <w:r w:rsidRPr="00140092">
        <w:rPr>
          <w:rFonts w:asciiTheme="minorHAnsi" w:hAnsiTheme="minorHAnsi"/>
          <w:bCs/>
          <w:highlight w:val="yellow"/>
        </w:rPr>
        <w:t xml:space="preserve">destaining solution containing </w:t>
      </w:r>
      <w:r w:rsidR="009E60B2" w:rsidRPr="00140092">
        <w:rPr>
          <w:rFonts w:asciiTheme="minorHAnsi" w:hAnsiTheme="minorHAnsi"/>
          <w:bCs/>
          <w:highlight w:val="yellow"/>
        </w:rPr>
        <w:t>100 mM ABC solution/</w:t>
      </w:r>
      <w:r w:rsidR="0082505C" w:rsidRPr="00140092">
        <w:rPr>
          <w:rFonts w:asciiTheme="minorHAnsi" w:hAnsiTheme="minorHAnsi"/>
          <w:bCs/>
          <w:highlight w:val="yellow"/>
        </w:rPr>
        <w:t>A</w:t>
      </w:r>
      <w:r w:rsidR="009E60B2" w:rsidRPr="00140092">
        <w:rPr>
          <w:rFonts w:asciiTheme="minorHAnsi" w:hAnsiTheme="minorHAnsi"/>
          <w:bCs/>
          <w:highlight w:val="yellow"/>
        </w:rPr>
        <w:t>C</w:t>
      </w:r>
      <w:r w:rsidR="0082505C" w:rsidRPr="00140092">
        <w:rPr>
          <w:rFonts w:asciiTheme="minorHAnsi" w:hAnsiTheme="minorHAnsi"/>
          <w:bCs/>
          <w:highlight w:val="yellow"/>
        </w:rPr>
        <w:t xml:space="preserve">N </w:t>
      </w:r>
      <w:r w:rsidR="009E60B2" w:rsidRPr="00140092">
        <w:rPr>
          <w:rFonts w:asciiTheme="minorHAnsi" w:hAnsiTheme="minorHAnsi"/>
          <w:bCs/>
          <w:highlight w:val="yellow"/>
        </w:rPr>
        <w:t>(</w:t>
      </w:r>
      <w:r w:rsidR="003B1F6D" w:rsidRPr="00140092">
        <w:rPr>
          <w:rFonts w:asciiTheme="minorHAnsi" w:hAnsiTheme="minorHAnsi"/>
          <w:bCs/>
          <w:highlight w:val="yellow"/>
        </w:rPr>
        <w:t>1:1, v/v</w:t>
      </w:r>
      <w:r w:rsidR="009E60B2" w:rsidRPr="00140092">
        <w:rPr>
          <w:rFonts w:asciiTheme="minorHAnsi" w:hAnsiTheme="minorHAnsi"/>
          <w:bCs/>
          <w:highlight w:val="yellow"/>
        </w:rPr>
        <w:t>)</w:t>
      </w:r>
      <w:r w:rsidR="003B1F6D" w:rsidRPr="00140092">
        <w:rPr>
          <w:rFonts w:asciiTheme="minorHAnsi" w:hAnsiTheme="minorHAnsi"/>
          <w:bCs/>
          <w:highlight w:val="yellow"/>
        </w:rPr>
        <w:t xml:space="preserve"> </w:t>
      </w:r>
      <w:r w:rsidR="00CB0A5F" w:rsidRPr="00140092">
        <w:rPr>
          <w:rFonts w:asciiTheme="minorHAnsi" w:hAnsiTheme="minorHAnsi"/>
          <w:bCs/>
          <w:highlight w:val="yellow"/>
        </w:rPr>
        <w:t xml:space="preserve">and incubate samples at </w:t>
      </w:r>
      <w:r w:rsidR="00A43815">
        <w:rPr>
          <w:rFonts w:asciiTheme="minorHAnsi" w:hAnsiTheme="minorHAnsi"/>
          <w:bCs/>
          <w:highlight w:val="yellow"/>
        </w:rPr>
        <w:t>RT</w:t>
      </w:r>
      <w:r w:rsidR="00CB0A5F" w:rsidRPr="00140092">
        <w:rPr>
          <w:rFonts w:asciiTheme="minorHAnsi" w:hAnsiTheme="minorHAnsi"/>
          <w:bCs/>
          <w:highlight w:val="yellow"/>
        </w:rPr>
        <w:t xml:space="preserve"> for 30 min with </w:t>
      </w:r>
      <w:r w:rsidR="003703A4" w:rsidRPr="00140092">
        <w:rPr>
          <w:rFonts w:asciiTheme="minorHAnsi" w:hAnsiTheme="minorHAnsi"/>
          <w:bCs/>
          <w:highlight w:val="yellow"/>
        </w:rPr>
        <w:t xml:space="preserve">occasional </w:t>
      </w:r>
      <w:r w:rsidR="00CB0A5F" w:rsidRPr="00140092">
        <w:rPr>
          <w:rFonts w:asciiTheme="minorHAnsi" w:hAnsiTheme="minorHAnsi"/>
          <w:bCs/>
          <w:highlight w:val="yellow"/>
        </w:rPr>
        <w:t>shaking</w:t>
      </w:r>
      <w:r w:rsidR="003703A4" w:rsidRPr="00140092">
        <w:rPr>
          <w:rFonts w:asciiTheme="minorHAnsi" w:hAnsiTheme="minorHAnsi"/>
          <w:bCs/>
          <w:highlight w:val="yellow"/>
        </w:rPr>
        <w:t xml:space="preserve"> or </w:t>
      </w:r>
      <w:proofErr w:type="spellStart"/>
      <w:r w:rsidR="003703A4" w:rsidRPr="00140092">
        <w:rPr>
          <w:rFonts w:asciiTheme="minorHAnsi" w:hAnsiTheme="minorHAnsi"/>
          <w:bCs/>
          <w:highlight w:val="yellow"/>
        </w:rPr>
        <w:t>vortexing</w:t>
      </w:r>
      <w:proofErr w:type="spellEnd"/>
      <w:r w:rsidR="00CB0A5F" w:rsidRPr="00140092">
        <w:rPr>
          <w:rFonts w:asciiTheme="minorHAnsi" w:hAnsiTheme="minorHAnsi"/>
          <w:bCs/>
          <w:highlight w:val="yellow"/>
        </w:rPr>
        <w:t>.</w:t>
      </w:r>
    </w:p>
    <w:p w14:paraId="3FF36BAF" w14:textId="77777777" w:rsidR="00055B57" w:rsidRDefault="00055B57" w:rsidP="00F224C1">
      <w:pPr>
        <w:pStyle w:val="NormalWeb"/>
        <w:widowControl/>
        <w:spacing w:before="0" w:beforeAutospacing="0" w:after="0" w:afterAutospacing="0"/>
        <w:rPr>
          <w:rFonts w:asciiTheme="minorHAnsi" w:hAnsiTheme="minorHAnsi"/>
          <w:bCs/>
          <w:highlight w:val="yellow"/>
        </w:rPr>
      </w:pPr>
    </w:p>
    <w:p w14:paraId="557F5B61" w14:textId="19D75DA4" w:rsidR="00A6703F" w:rsidRPr="00140092" w:rsidRDefault="0094690E"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8.3. </w:t>
      </w:r>
      <w:r w:rsidR="003B1F6D" w:rsidRPr="00140092">
        <w:rPr>
          <w:rFonts w:asciiTheme="minorHAnsi" w:hAnsiTheme="minorHAnsi"/>
          <w:bCs/>
          <w:highlight w:val="yellow"/>
        </w:rPr>
        <w:t>Carefully pipette out the destaining solution. Check visually for any tubes with residual stain. Repeat step 8.2 if gel pieces are still stained blue.</w:t>
      </w:r>
    </w:p>
    <w:p w14:paraId="5C571D02"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11E18869" w14:textId="400A0B0F" w:rsidR="00A6703F" w:rsidRPr="00140092" w:rsidRDefault="003B1F6D"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8.4. </w:t>
      </w:r>
      <w:r w:rsidR="00A6703F" w:rsidRPr="00140092">
        <w:rPr>
          <w:rFonts w:asciiTheme="minorHAnsi" w:hAnsiTheme="minorHAnsi"/>
          <w:bCs/>
          <w:highlight w:val="yellow"/>
        </w:rPr>
        <w:t>Reduction and alkylation</w:t>
      </w:r>
    </w:p>
    <w:p w14:paraId="1130E170"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2FF325FF" w14:textId="61373E74" w:rsidR="005F317C" w:rsidRPr="00140092" w:rsidRDefault="00A6703F"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lastRenderedPageBreak/>
        <w:t xml:space="preserve">8.4.1. </w:t>
      </w:r>
      <w:r w:rsidR="007E69C4" w:rsidRPr="00140092">
        <w:rPr>
          <w:rFonts w:asciiTheme="minorHAnsi" w:hAnsiTheme="minorHAnsi"/>
          <w:bCs/>
          <w:highlight w:val="yellow"/>
        </w:rPr>
        <w:t xml:space="preserve">Add </w:t>
      </w:r>
      <w:r w:rsidR="005117FC" w:rsidRPr="00140092">
        <w:rPr>
          <w:rFonts w:asciiTheme="minorHAnsi" w:hAnsiTheme="minorHAnsi"/>
          <w:bCs/>
          <w:highlight w:val="yellow"/>
        </w:rPr>
        <w:t>~</w:t>
      </w:r>
      <w:r w:rsidR="009C0B41" w:rsidRPr="00140092">
        <w:rPr>
          <w:rFonts w:asciiTheme="minorHAnsi" w:hAnsiTheme="minorHAnsi"/>
          <w:bCs/>
          <w:highlight w:val="yellow"/>
        </w:rPr>
        <w:t>40</w:t>
      </w:r>
      <w:r w:rsidR="007E69C4" w:rsidRPr="00140092">
        <w:rPr>
          <w:rFonts w:asciiTheme="minorHAnsi" w:hAnsiTheme="minorHAnsi"/>
          <w:bCs/>
          <w:highlight w:val="yellow"/>
        </w:rPr>
        <w:t>0</w:t>
      </w:r>
      <w:r w:rsidR="009C0B41" w:rsidRPr="00140092">
        <w:rPr>
          <w:rFonts w:asciiTheme="minorHAnsi" w:hAnsiTheme="minorHAnsi"/>
          <w:bCs/>
          <w:highlight w:val="yellow"/>
        </w:rPr>
        <w:t xml:space="preserve"> </w:t>
      </w:r>
      <w:r w:rsidR="00E43C76" w:rsidRPr="00140092">
        <w:rPr>
          <w:rFonts w:asciiTheme="minorHAnsi" w:hAnsiTheme="minorHAnsi"/>
          <w:bCs/>
          <w:highlight w:val="yellow"/>
        </w:rPr>
        <w:t>µL</w:t>
      </w:r>
      <w:r w:rsidR="007E69C4" w:rsidRPr="00140092">
        <w:rPr>
          <w:rFonts w:asciiTheme="minorHAnsi" w:hAnsiTheme="minorHAnsi"/>
          <w:bCs/>
          <w:highlight w:val="yellow"/>
        </w:rPr>
        <w:t xml:space="preserve"> of freshly prepared DTT solution and incubate at 56 °C for 30 min. </w:t>
      </w:r>
      <w:r w:rsidR="007E69C4" w:rsidRPr="00CF59DF">
        <w:rPr>
          <w:rFonts w:asciiTheme="minorHAnsi" w:hAnsiTheme="minorHAnsi"/>
          <w:bCs/>
        </w:rPr>
        <w:t>Make sure that the solution completely covers the gel pieces.</w:t>
      </w:r>
      <w:r w:rsidR="00CF59DF">
        <w:rPr>
          <w:rFonts w:asciiTheme="minorHAnsi" w:hAnsiTheme="minorHAnsi"/>
          <w:bCs/>
        </w:rPr>
        <w:t xml:space="preserve"> </w:t>
      </w:r>
      <w:r w:rsidR="005F317C" w:rsidRPr="00140092">
        <w:rPr>
          <w:rFonts w:asciiTheme="minorHAnsi" w:hAnsiTheme="minorHAnsi"/>
          <w:bCs/>
          <w:highlight w:val="yellow"/>
        </w:rPr>
        <w:t>Carefully pipette out the reducing solution and discard.</w:t>
      </w:r>
    </w:p>
    <w:p w14:paraId="65716438"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520330FC" w14:textId="165BE406" w:rsidR="00C36A98" w:rsidRPr="00140092" w:rsidRDefault="00A6703F"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8.4.</w:t>
      </w:r>
      <w:r w:rsidR="00703265">
        <w:rPr>
          <w:rFonts w:asciiTheme="minorHAnsi" w:hAnsiTheme="minorHAnsi"/>
          <w:bCs/>
          <w:highlight w:val="yellow"/>
        </w:rPr>
        <w:t>2</w:t>
      </w:r>
      <w:r w:rsidRPr="00140092">
        <w:rPr>
          <w:rFonts w:asciiTheme="minorHAnsi" w:hAnsiTheme="minorHAnsi"/>
          <w:bCs/>
          <w:highlight w:val="yellow"/>
        </w:rPr>
        <w:t xml:space="preserve">. </w:t>
      </w:r>
      <w:r w:rsidR="005F317C" w:rsidRPr="00140092">
        <w:rPr>
          <w:rFonts w:asciiTheme="minorHAnsi" w:hAnsiTheme="minorHAnsi"/>
          <w:bCs/>
          <w:highlight w:val="yellow"/>
        </w:rPr>
        <w:t xml:space="preserve">Add </w:t>
      </w:r>
      <w:r w:rsidR="005117FC" w:rsidRPr="00140092">
        <w:rPr>
          <w:rFonts w:asciiTheme="minorHAnsi" w:hAnsiTheme="minorHAnsi"/>
          <w:bCs/>
          <w:highlight w:val="yellow"/>
        </w:rPr>
        <w:t>~</w:t>
      </w:r>
      <w:r w:rsidR="009C0B41" w:rsidRPr="00140092">
        <w:rPr>
          <w:rFonts w:asciiTheme="minorHAnsi" w:hAnsiTheme="minorHAnsi"/>
          <w:bCs/>
          <w:highlight w:val="yellow"/>
        </w:rPr>
        <w:t>40</w:t>
      </w:r>
      <w:r w:rsidR="005F317C" w:rsidRPr="00140092">
        <w:rPr>
          <w:rFonts w:asciiTheme="minorHAnsi" w:hAnsiTheme="minorHAnsi"/>
          <w:bCs/>
          <w:highlight w:val="yellow"/>
        </w:rPr>
        <w:t>0</w:t>
      </w:r>
      <w:r w:rsidR="009C0B41" w:rsidRPr="00140092">
        <w:rPr>
          <w:rFonts w:asciiTheme="minorHAnsi" w:hAnsiTheme="minorHAnsi"/>
          <w:bCs/>
          <w:highlight w:val="yellow"/>
        </w:rPr>
        <w:t xml:space="preserve"> </w:t>
      </w:r>
      <w:r w:rsidR="00E43C76" w:rsidRPr="00140092">
        <w:rPr>
          <w:rFonts w:asciiTheme="minorHAnsi" w:hAnsiTheme="minorHAnsi"/>
          <w:bCs/>
          <w:highlight w:val="yellow"/>
        </w:rPr>
        <w:t>µL</w:t>
      </w:r>
      <w:r w:rsidR="005F317C" w:rsidRPr="00140092">
        <w:rPr>
          <w:rFonts w:asciiTheme="minorHAnsi" w:hAnsiTheme="minorHAnsi"/>
          <w:bCs/>
          <w:highlight w:val="yellow"/>
        </w:rPr>
        <w:t xml:space="preserve"> of freshly prepared IAA solution and incubate in the dark at </w:t>
      </w:r>
      <w:r w:rsidR="00981FCB">
        <w:rPr>
          <w:rFonts w:asciiTheme="minorHAnsi" w:hAnsiTheme="minorHAnsi"/>
          <w:bCs/>
          <w:highlight w:val="yellow"/>
        </w:rPr>
        <w:t>RT</w:t>
      </w:r>
      <w:r w:rsidR="005F317C" w:rsidRPr="00140092">
        <w:rPr>
          <w:rFonts w:asciiTheme="minorHAnsi" w:hAnsiTheme="minorHAnsi"/>
          <w:bCs/>
          <w:highlight w:val="yellow"/>
        </w:rPr>
        <w:t xml:space="preserve"> for 30 min.</w:t>
      </w:r>
      <w:r w:rsidR="00D61752">
        <w:rPr>
          <w:rFonts w:asciiTheme="minorHAnsi" w:hAnsiTheme="minorHAnsi"/>
          <w:bCs/>
          <w:highlight w:val="yellow"/>
        </w:rPr>
        <w:t xml:space="preserve"> </w:t>
      </w:r>
      <w:r w:rsidR="0069297C" w:rsidRPr="00140092">
        <w:rPr>
          <w:rFonts w:asciiTheme="minorHAnsi" w:hAnsiTheme="minorHAnsi"/>
          <w:bCs/>
          <w:highlight w:val="yellow"/>
        </w:rPr>
        <w:t>Remove the alkylating buffer with a pipette and discard.</w:t>
      </w:r>
    </w:p>
    <w:p w14:paraId="4E6F7B9C"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5F7B23A3" w14:textId="12728546" w:rsidR="00A6703F" w:rsidRPr="00140092" w:rsidRDefault="0069297C"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8.</w:t>
      </w:r>
      <w:r w:rsidR="00A6703F" w:rsidRPr="00140092">
        <w:rPr>
          <w:rFonts w:asciiTheme="minorHAnsi" w:hAnsiTheme="minorHAnsi"/>
          <w:bCs/>
          <w:highlight w:val="yellow"/>
        </w:rPr>
        <w:t>5</w:t>
      </w:r>
      <w:r w:rsidRPr="00140092">
        <w:rPr>
          <w:rFonts w:asciiTheme="minorHAnsi" w:hAnsiTheme="minorHAnsi"/>
          <w:bCs/>
          <w:highlight w:val="yellow"/>
        </w:rPr>
        <w:t xml:space="preserve">. </w:t>
      </w:r>
      <w:r w:rsidR="00A6703F" w:rsidRPr="00140092">
        <w:rPr>
          <w:rFonts w:asciiTheme="minorHAnsi" w:hAnsiTheme="minorHAnsi"/>
          <w:bCs/>
          <w:highlight w:val="yellow"/>
        </w:rPr>
        <w:t>Digestion</w:t>
      </w:r>
    </w:p>
    <w:p w14:paraId="2A5F3E36"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01E20023" w14:textId="503BCC01" w:rsidR="00FD4A95" w:rsidRPr="00140092" w:rsidRDefault="00A6703F"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8.5.1. </w:t>
      </w:r>
      <w:r w:rsidR="0069297C" w:rsidRPr="00140092">
        <w:rPr>
          <w:rFonts w:asciiTheme="minorHAnsi" w:hAnsiTheme="minorHAnsi"/>
          <w:bCs/>
          <w:highlight w:val="yellow"/>
        </w:rPr>
        <w:t xml:space="preserve">Add 500 </w:t>
      </w:r>
      <w:r w:rsidR="00E43C76" w:rsidRPr="00140092">
        <w:rPr>
          <w:rFonts w:asciiTheme="minorHAnsi" w:hAnsiTheme="minorHAnsi"/>
          <w:bCs/>
          <w:highlight w:val="yellow"/>
        </w:rPr>
        <w:t>µL</w:t>
      </w:r>
      <w:r w:rsidR="0069297C" w:rsidRPr="00140092">
        <w:rPr>
          <w:rFonts w:asciiTheme="minorHAnsi" w:hAnsiTheme="minorHAnsi"/>
          <w:bCs/>
          <w:highlight w:val="yellow"/>
        </w:rPr>
        <w:t xml:space="preserve"> </w:t>
      </w:r>
      <w:r w:rsidR="00716E72">
        <w:rPr>
          <w:rFonts w:asciiTheme="minorHAnsi" w:hAnsiTheme="minorHAnsi"/>
          <w:bCs/>
          <w:highlight w:val="yellow"/>
        </w:rPr>
        <w:t xml:space="preserve">of </w:t>
      </w:r>
      <w:r w:rsidR="0069297C" w:rsidRPr="00140092">
        <w:rPr>
          <w:rFonts w:asciiTheme="minorHAnsi" w:hAnsiTheme="minorHAnsi"/>
          <w:bCs/>
          <w:highlight w:val="yellow"/>
        </w:rPr>
        <w:t xml:space="preserve">neat </w:t>
      </w:r>
      <w:r w:rsidR="00FD4A95" w:rsidRPr="00140092">
        <w:rPr>
          <w:rFonts w:asciiTheme="minorHAnsi" w:hAnsiTheme="minorHAnsi"/>
          <w:bCs/>
          <w:highlight w:val="yellow"/>
        </w:rPr>
        <w:t xml:space="preserve">ACN at </w:t>
      </w:r>
      <w:r w:rsidR="00542654">
        <w:rPr>
          <w:rFonts w:asciiTheme="minorHAnsi" w:hAnsiTheme="minorHAnsi"/>
          <w:bCs/>
          <w:highlight w:val="yellow"/>
        </w:rPr>
        <w:t xml:space="preserve">RT </w:t>
      </w:r>
      <w:r w:rsidR="00FD4A95" w:rsidRPr="00140092">
        <w:rPr>
          <w:rFonts w:asciiTheme="minorHAnsi" w:hAnsiTheme="minorHAnsi"/>
          <w:bCs/>
          <w:highlight w:val="yellow"/>
        </w:rPr>
        <w:t>for 10-15 min until the gel pieces shrink and become opaque.</w:t>
      </w:r>
      <w:r w:rsidR="001526B4">
        <w:rPr>
          <w:rFonts w:asciiTheme="minorHAnsi" w:hAnsiTheme="minorHAnsi"/>
          <w:bCs/>
          <w:highlight w:val="yellow"/>
        </w:rPr>
        <w:t xml:space="preserve"> </w:t>
      </w:r>
      <w:r w:rsidR="00FD4A95" w:rsidRPr="00140092">
        <w:rPr>
          <w:rFonts w:asciiTheme="minorHAnsi" w:hAnsiTheme="minorHAnsi"/>
          <w:bCs/>
          <w:highlight w:val="yellow"/>
        </w:rPr>
        <w:t xml:space="preserve">Pipette out ACN and </w:t>
      </w:r>
      <w:r w:rsidR="00E86676" w:rsidRPr="00140092">
        <w:rPr>
          <w:rFonts w:asciiTheme="minorHAnsi" w:hAnsiTheme="minorHAnsi"/>
          <w:bCs/>
          <w:highlight w:val="yellow"/>
        </w:rPr>
        <w:t>air-dry gel pieces for 5-10 min</w:t>
      </w:r>
      <w:r w:rsidR="00891C9F" w:rsidRPr="00140092">
        <w:rPr>
          <w:rFonts w:asciiTheme="minorHAnsi" w:hAnsiTheme="minorHAnsi"/>
          <w:bCs/>
          <w:highlight w:val="yellow"/>
        </w:rPr>
        <w:t xml:space="preserve"> under the hood</w:t>
      </w:r>
      <w:r w:rsidR="00E86676" w:rsidRPr="00140092">
        <w:rPr>
          <w:rFonts w:asciiTheme="minorHAnsi" w:hAnsiTheme="minorHAnsi"/>
          <w:bCs/>
          <w:highlight w:val="yellow"/>
        </w:rPr>
        <w:t>.</w:t>
      </w:r>
    </w:p>
    <w:p w14:paraId="044304BD" w14:textId="3D490413" w:rsidR="0003762B" w:rsidRDefault="0003762B" w:rsidP="00F224C1">
      <w:pPr>
        <w:pStyle w:val="NormalWeb"/>
        <w:widowControl/>
        <w:spacing w:before="0" w:beforeAutospacing="0" w:after="0" w:afterAutospacing="0"/>
        <w:rPr>
          <w:rFonts w:asciiTheme="minorHAnsi" w:hAnsiTheme="minorHAnsi"/>
          <w:bCs/>
          <w:highlight w:val="yellow"/>
        </w:rPr>
      </w:pPr>
    </w:p>
    <w:p w14:paraId="6CA6EE1D" w14:textId="76E6129D" w:rsidR="008E2996" w:rsidRPr="00140092" w:rsidRDefault="00A6703F"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8.5.</w:t>
      </w:r>
      <w:r w:rsidR="001526B4">
        <w:rPr>
          <w:rFonts w:asciiTheme="minorHAnsi" w:hAnsiTheme="minorHAnsi"/>
          <w:bCs/>
          <w:highlight w:val="yellow"/>
        </w:rPr>
        <w:t>2</w:t>
      </w:r>
      <w:r w:rsidRPr="00140092">
        <w:rPr>
          <w:rFonts w:asciiTheme="minorHAnsi" w:hAnsiTheme="minorHAnsi"/>
          <w:bCs/>
          <w:highlight w:val="yellow"/>
        </w:rPr>
        <w:t xml:space="preserve">. </w:t>
      </w:r>
      <w:r w:rsidR="008E2996" w:rsidRPr="00140092">
        <w:rPr>
          <w:rFonts w:asciiTheme="minorHAnsi" w:hAnsiTheme="minorHAnsi"/>
          <w:bCs/>
          <w:highlight w:val="yellow"/>
        </w:rPr>
        <w:t>Pipette 50</w:t>
      </w:r>
      <w:r w:rsidR="00B61F16" w:rsidRPr="00140092">
        <w:rPr>
          <w:rFonts w:asciiTheme="minorHAnsi" w:hAnsiTheme="minorHAnsi"/>
          <w:bCs/>
          <w:highlight w:val="yellow"/>
        </w:rPr>
        <w:t xml:space="preserve"> </w:t>
      </w:r>
      <w:r w:rsidR="00E43C76" w:rsidRPr="00140092">
        <w:rPr>
          <w:rFonts w:asciiTheme="minorHAnsi" w:hAnsiTheme="minorHAnsi"/>
          <w:bCs/>
          <w:highlight w:val="yellow"/>
        </w:rPr>
        <w:t>µL</w:t>
      </w:r>
      <w:r w:rsidR="008E2996" w:rsidRPr="00140092">
        <w:rPr>
          <w:rFonts w:asciiTheme="minorHAnsi" w:hAnsiTheme="minorHAnsi"/>
          <w:bCs/>
          <w:highlight w:val="yellow"/>
        </w:rPr>
        <w:t xml:space="preserve"> </w:t>
      </w:r>
      <w:r w:rsidR="00716E72">
        <w:rPr>
          <w:rFonts w:asciiTheme="minorHAnsi" w:hAnsiTheme="minorHAnsi"/>
          <w:bCs/>
          <w:highlight w:val="yellow"/>
        </w:rPr>
        <w:t xml:space="preserve">of </w:t>
      </w:r>
      <w:r w:rsidR="008E2996" w:rsidRPr="00140092">
        <w:rPr>
          <w:rFonts w:asciiTheme="minorHAnsi" w:hAnsiTheme="minorHAnsi"/>
          <w:bCs/>
          <w:highlight w:val="yellow"/>
        </w:rPr>
        <w:t>trypsin solution into each tube to completely cover the gel pieces. Incubate the tubes in 4 °C for 30 min.</w:t>
      </w:r>
      <w:r w:rsidR="001526B4">
        <w:rPr>
          <w:rFonts w:asciiTheme="minorHAnsi" w:hAnsiTheme="minorHAnsi"/>
          <w:bCs/>
          <w:highlight w:val="yellow"/>
        </w:rPr>
        <w:t xml:space="preserve"> </w:t>
      </w:r>
    </w:p>
    <w:p w14:paraId="1D872479"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20AC2D3D" w14:textId="4D96A919" w:rsidR="008E2996" w:rsidRPr="00140092" w:rsidRDefault="008E2996"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8.5.</w:t>
      </w:r>
      <w:r w:rsidR="008B6FFA">
        <w:rPr>
          <w:rFonts w:asciiTheme="minorHAnsi" w:hAnsiTheme="minorHAnsi"/>
          <w:bCs/>
          <w:highlight w:val="yellow"/>
        </w:rPr>
        <w:t>3</w:t>
      </w:r>
      <w:r w:rsidRPr="00140092">
        <w:rPr>
          <w:rFonts w:asciiTheme="minorHAnsi" w:hAnsiTheme="minorHAnsi"/>
          <w:bCs/>
          <w:highlight w:val="yellow"/>
        </w:rPr>
        <w:t xml:space="preserve">. After 30 min, check each tube if all trypsin solution </w:t>
      </w:r>
      <w:r w:rsidR="00E845B6">
        <w:rPr>
          <w:rFonts w:asciiTheme="minorHAnsi" w:hAnsiTheme="minorHAnsi"/>
          <w:bCs/>
          <w:highlight w:val="yellow"/>
        </w:rPr>
        <w:t>has been</w:t>
      </w:r>
      <w:r w:rsidRPr="00140092">
        <w:rPr>
          <w:rFonts w:asciiTheme="minorHAnsi" w:hAnsiTheme="minorHAnsi"/>
          <w:bCs/>
          <w:highlight w:val="yellow"/>
        </w:rPr>
        <w:t xml:space="preserve"> absorbed by the gel pieces. Add </w:t>
      </w:r>
      <w:proofErr w:type="gramStart"/>
      <w:r w:rsidRPr="00140092">
        <w:rPr>
          <w:rFonts w:asciiTheme="minorHAnsi" w:hAnsiTheme="minorHAnsi"/>
          <w:bCs/>
          <w:highlight w:val="yellow"/>
        </w:rPr>
        <w:t>sufficient</w:t>
      </w:r>
      <w:proofErr w:type="gramEnd"/>
      <w:r w:rsidRPr="00140092">
        <w:rPr>
          <w:rFonts w:asciiTheme="minorHAnsi" w:hAnsiTheme="minorHAnsi"/>
          <w:bCs/>
          <w:highlight w:val="yellow"/>
        </w:rPr>
        <w:t xml:space="preserve"> volume of trypsin buffer (50-100 </w:t>
      </w:r>
      <w:r w:rsidR="00E43C76" w:rsidRPr="00140092">
        <w:rPr>
          <w:rFonts w:asciiTheme="minorHAnsi" w:hAnsiTheme="minorHAnsi"/>
          <w:bCs/>
          <w:highlight w:val="yellow"/>
        </w:rPr>
        <w:t>µL</w:t>
      </w:r>
      <w:r w:rsidRPr="00140092">
        <w:rPr>
          <w:rFonts w:asciiTheme="minorHAnsi" w:hAnsiTheme="minorHAnsi"/>
          <w:bCs/>
          <w:highlight w:val="yellow"/>
        </w:rPr>
        <w:t xml:space="preserve">, depending on the </w:t>
      </w:r>
      <w:r w:rsidR="00B62B7B" w:rsidRPr="00140092">
        <w:rPr>
          <w:rFonts w:asciiTheme="minorHAnsi" w:hAnsiTheme="minorHAnsi"/>
          <w:bCs/>
          <w:highlight w:val="yellow"/>
        </w:rPr>
        <w:t xml:space="preserve">volume </w:t>
      </w:r>
      <w:r w:rsidRPr="00140092">
        <w:rPr>
          <w:rFonts w:asciiTheme="minorHAnsi" w:hAnsiTheme="minorHAnsi"/>
          <w:bCs/>
          <w:highlight w:val="yellow"/>
        </w:rPr>
        <w:t>in the tube) to completely cover the gel pieces, if necessary.</w:t>
      </w:r>
      <w:r w:rsidR="008B6FFA">
        <w:rPr>
          <w:rFonts w:asciiTheme="minorHAnsi" w:hAnsiTheme="minorHAnsi"/>
          <w:bCs/>
          <w:highlight w:val="yellow"/>
        </w:rPr>
        <w:t xml:space="preserve"> </w:t>
      </w:r>
      <w:r w:rsidR="00B62B7B" w:rsidRPr="00140092">
        <w:rPr>
          <w:rFonts w:asciiTheme="minorHAnsi" w:hAnsiTheme="minorHAnsi"/>
          <w:bCs/>
          <w:highlight w:val="yellow"/>
        </w:rPr>
        <w:t xml:space="preserve">Incubate the samples overnight </w:t>
      </w:r>
      <w:r w:rsidR="006E612E" w:rsidRPr="00140092">
        <w:rPr>
          <w:rFonts w:asciiTheme="minorHAnsi" w:hAnsiTheme="minorHAnsi"/>
          <w:bCs/>
          <w:highlight w:val="yellow"/>
        </w:rPr>
        <w:t>at</w:t>
      </w:r>
      <w:r w:rsidR="00B62B7B" w:rsidRPr="00140092">
        <w:rPr>
          <w:rFonts w:asciiTheme="minorHAnsi" w:hAnsiTheme="minorHAnsi"/>
          <w:bCs/>
          <w:highlight w:val="yellow"/>
        </w:rPr>
        <w:t xml:space="preserve"> 37 °C. </w:t>
      </w:r>
    </w:p>
    <w:p w14:paraId="4F61DEC8"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08502DDE" w14:textId="4811010B" w:rsidR="009904FB" w:rsidRPr="00140092" w:rsidRDefault="009904FB"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8.6. Peptide extraction</w:t>
      </w:r>
    </w:p>
    <w:p w14:paraId="4C794825"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1922C5E7" w14:textId="60380C07" w:rsidR="00B61F16" w:rsidRPr="00140092" w:rsidRDefault="009904FB" w:rsidP="00F224C1">
      <w:pPr>
        <w:pStyle w:val="NormalWeb"/>
        <w:widowControl/>
        <w:spacing w:before="0" w:beforeAutospacing="0" w:after="0" w:afterAutospacing="0"/>
        <w:rPr>
          <w:rFonts w:asciiTheme="minorHAnsi" w:hAnsiTheme="minorHAnsi"/>
          <w:bCs/>
          <w:highlight w:val="yellow"/>
        </w:rPr>
      </w:pPr>
      <w:r w:rsidRPr="00140092">
        <w:rPr>
          <w:rFonts w:asciiTheme="minorHAnsi" w:hAnsiTheme="minorHAnsi"/>
          <w:bCs/>
          <w:highlight w:val="yellow"/>
        </w:rPr>
        <w:t xml:space="preserve">8.6.1. </w:t>
      </w:r>
      <w:r w:rsidR="00B61F16" w:rsidRPr="00140092">
        <w:rPr>
          <w:rFonts w:asciiTheme="minorHAnsi" w:hAnsiTheme="minorHAnsi"/>
          <w:bCs/>
          <w:highlight w:val="yellow"/>
        </w:rPr>
        <w:t xml:space="preserve">Carefully pipette the extracted peptide solution from the tubes and transfer to clean </w:t>
      </w:r>
      <w:r w:rsidR="00D5718A" w:rsidRPr="00140092">
        <w:rPr>
          <w:rFonts w:asciiTheme="minorHAnsi" w:hAnsiTheme="minorHAnsi"/>
          <w:bCs/>
          <w:highlight w:val="yellow"/>
        </w:rPr>
        <w:t>micro</w:t>
      </w:r>
      <w:r w:rsidR="00B61F16" w:rsidRPr="00140092">
        <w:rPr>
          <w:rFonts w:asciiTheme="minorHAnsi" w:hAnsiTheme="minorHAnsi"/>
          <w:bCs/>
          <w:highlight w:val="yellow"/>
        </w:rPr>
        <w:t>tubes. Dry the supernatant in a centrifugal vacuum evaporator.</w:t>
      </w:r>
    </w:p>
    <w:p w14:paraId="50503450"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660EEF48" w14:textId="226FABA8" w:rsidR="00195DE9" w:rsidRPr="0000788B" w:rsidRDefault="007B1326" w:rsidP="00F224C1">
      <w:pPr>
        <w:pStyle w:val="NormalWeb"/>
        <w:widowControl/>
        <w:spacing w:before="0" w:beforeAutospacing="0" w:after="0" w:afterAutospacing="0"/>
        <w:rPr>
          <w:rFonts w:asciiTheme="minorHAnsi" w:hAnsiTheme="minorHAnsi"/>
          <w:bCs/>
        </w:rPr>
      </w:pPr>
      <w:r w:rsidRPr="0000788B">
        <w:rPr>
          <w:rFonts w:asciiTheme="minorHAnsi" w:hAnsiTheme="minorHAnsi"/>
          <w:bCs/>
          <w:caps/>
        </w:rPr>
        <w:t>NOTE:</w:t>
      </w:r>
      <w:r w:rsidR="00195DE9" w:rsidRPr="0000788B">
        <w:rPr>
          <w:rFonts w:asciiTheme="minorHAnsi" w:hAnsiTheme="minorHAnsi"/>
          <w:bCs/>
        </w:rPr>
        <w:t xml:space="preserve"> Do not discard the remaining gel pieces. </w:t>
      </w:r>
    </w:p>
    <w:p w14:paraId="6F8EC518"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65FE781E" w14:textId="4CF4F7A1" w:rsidR="00195DE9" w:rsidRPr="00DB2A82" w:rsidRDefault="00B61F16" w:rsidP="00F224C1">
      <w:pPr>
        <w:pStyle w:val="NormalWeb"/>
        <w:widowControl/>
        <w:spacing w:before="0" w:beforeAutospacing="0" w:after="0" w:afterAutospacing="0"/>
        <w:rPr>
          <w:rFonts w:asciiTheme="minorHAnsi" w:hAnsiTheme="minorHAnsi"/>
          <w:bCs/>
        </w:rPr>
      </w:pPr>
      <w:r w:rsidRPr="00140092">
        <w:rPr>
          <w:rFonts w:asciiTheme="minorHAnsi" w:hAnsiTheme="minorHAnsi"/>
          <w:bCs/>
          <w:highlight w:val="yellow"/>
        </w:rPr>
        <w:t>8.6.</w:t>
      </w:r>
      <w:r w:rsidR="00916520">
        <w:rPr>
          <w:rFonts w:asciiTheme="minorHAnsi" w:hAnsiTheme="minorHAnsi"/>
          <w:bCs/>
          <w:highlight w:val="yellow"/>
        </w:rPr>
        <w:t>2</w:t>
      </w:r>
      <w:r w:rsidRPr="00140092">
        <w:rPr>
          <w:rFonts w:asciiTheme="minorHAnsi" w:hAnsiTheme="minorHAnsi"/>
          <w:bCs/>
          <w:highlight w:val="yellow"/>
        </w:rPr>
        <w:t xml:space="preserve">. Add 100 </w:t>
      </w:r>
      <w:r w:rsidR="00E43C76" w:rsidRPr="00140092">
        <w:rPr>
          <w:rFonts w:asciiTheme="minorHAnsi" w:hAnsiTheme="minorHAnsi"/>
          <w:bCs/>
          <w:highlight w:val="yellow"/>
        </w:rPr>
        <w:t>µL</w:t>
      </w:r>
      <w:r w:rsidRPr="00140092">
        <w:rPr>
          <w:rFonts w:asciiTheme="minorHAnsi" w:hAnsiTheme="minorHAnsi"/>
          <w:bCs/>
          <w:highlight w:val="yellow"/>
        </w:rPr>
        <w:t xml:space="preserve"> </w:t>
      </w:r>
      <w:r w:rsidR="00716E72">
        <w:rPr>
          <w:rFonts w:asciiTheme="minorHAnsi" w:hAnsiTheme="minorHAnsi"/>
          <w:bCs/>
          <w:highlight w:val="yellow"/>
        </w:rPr>
        <w:t xml:space="preserve">of </w:t>
      </w:r>
      <w:r w:rsidRPr="00140092">
        <w:rPr>
          <w:rFonts w:asciiTheme="minorHAnsi" w:hAnsiTheme="minorHAnsi"/>
          <w:bCs/>
          <w:highlight w:val="yellow"/>
        </w:rPr>
        <w:t xml:space="preserve">extraction buffer (refer </w:t>
      </w:r>
      <w:r w:rsidR="00716E72">
        <w:rPr>
          <w:rFonts w:asciiTheme="minorHAnsi" w:hAnsiTheme="minorHAnsi"/>
          <w:bCs/>
          <w:highlight w:val="yellow"/>
        </w:rPr>
        <w:t xml:space="preserve">to step </w:t>
      </w:r>
      <w:r w:rsidRPr="00140092">
        <w:rPr>
          <w:rFonts w:asciiTheme="minorHAnsi" w:hAnsiTheme="minorHAnsi"/>
          <w:bCs/>
          <w:highlight w:val="yellow"/>
        </w:rPr>
        <w:t>1.9) to each tube and incubate for 30 min at 37 °C with shaking.</w:t>
      </w:r>
    </w:p>
    <w:p w14:paraId="48200A0E" w14:textId="77777777" w:rsidR="0003762B" w:rsidRDefault="0003762B" w:rsidP="00F224C1">
      <w:pPr>
        <w:pStyle w:val="NormalWeb"/>
        <w:widowControl/>
        <w:spacing w:before="0" w:beforeAutospacing="0" w:after="0" w:afterAutospacing="0"/>
        <w:rPr>
          <w:rFonts w:asciiTheme="minorHAnsi" w:hAnsiTheme="minorHAnsi"/>
          <w:bCs/>
        </w:rPr>
      </w:pPr>
    </w:p>
    <w:p w14:paraId="6E53045E" w14:textId="385B5DB8" w:rsidR="007830F3" w:rsidRPr="00DB2A82" w:rsidRDefault="00264F95" w:rsidP="00F224C1">
      <w:pPr>
        <w:pStyle w:val="NormalWeb"/>
        <w:widowControl/>
        <w:spacing w:before="0" w:beforeAutospacing="0" w:after="0" w:afterAutospacing="0"/>
        <w:rPr>
          <w:rFonts w:asciiTheme="minorHAnsi" w:hAnsiTheme="minorHAnsi"/>
          <w:bCs/>
        </w:rPr>
      </w:pPr>
      <w:r w:rsidRPr="001B34CB">
        <w:rPr>
          <w:rFonts w:asciiTheme="minorHAnsi" w:hAnsiTheme="minorHAnsi"/>
          <w:bCs/>
          <w:highlight w:val="yellow"/>
        </w:rPr>
        <w:t>8.6.</w:t>
      </w:r>
      <w:r w:rsidR="00C677E7" w:rsidRPr="001B34CB">
        <w:rPr>
          <w:rFonts w:asciiTheme="minorHAnsi" w:hAnsiTheme="minorHAnsi"/>
          <w:bCs/>
          <w:highlight w:val="yellow"/>
        </w:rPr>
        <w:t>3</w:t>
      </w:r>
      <w:r w:rsidRPr="001B34CB">
        <w:rPr>
          <w:rFonts w:asciiTheme="minorHAnsi" w:hAnsiTheme="minorHAnsi"/>
          <w:bCs/>
          <w:highlight w:val="yellow"/>
        </w:rPr>
        <w:t xml:space="preserve">. </w:t>
      </w:r>
      <w:r w:rsidR="007830F3" w:rsidRPr="001B34CB">
        <w:rPr>
          <w:rFonts w:asciiTheme="minorHAnsi" w:hAnsiTheme="minorHAnsi"/>
          <w:bCs/>
          <w:highlight w:val="yellow"/>
        </w:rPr>
        <w:t xml:space="preserve">Pipette the supernatant into the same </w:t>
      </w:r>
      <w:r w:rsidR="00F044E1" w:rsidRPr="001B34CB">
        <w:rPr>
          <w:rFonts w:asciiTheme="minorHAnsi" w:hAnsiTheme="minorHAnsi"/>
          <w:bCs/>
          <w:highlight w:val="yellow"/>
        </w:rPr>
        <w:t>micro</w:t>
      </w:r>
      <w:r w:rsidR="007830F3" w:rsidRPr="001B34CB">
        <w:rPr>
          <w:rFonts w:asciiTheme="minorHAnsi" w:hAnsiTheme="minorHAnsi"/>
          <w:bCs/>
          <w:highlight w:val="yellow"/>
        </w:rPr>
        <w:t>tubes containing the extracted peptides according to</w:t>
      </w:r>
      <w:r w:rsidR="009C0B41" w:rsidRPr="001B34CB">
        <w:rPr>
          <w:rFonts w:asciiTheme="minorHAnsi" w:hAnsiTheme="minorHAnsi"/>
          <w:bCs/>
          <w:highlight w:val="yellow"/>
        </w:rPr>
        <w:t xml:space="preserve"> the</w:t>
      </w:r>
      <w:r w:rsidR="007830F3" w:rsidRPr="001B34CB">
        <w:rPr>
          <w:rFonts w:asciiTheme="minorHAnsi" w:hAnsiTheme="minorHAnsi"/>
          <w:bCs/>
          <w:highlight w:val="yellow"/>
        </w:rPr>
        <w:t xml:space="preserve"> respective bands and dry down in a vacuum centrifuge.</w:t>
      </w:r>
      <w:r w:rsidR="007830F3" w:rsidRPr="00DB2A82">
        <w:rPr>
          <w:rFonts w:asciiTheme="minorHAnsi" w:hAnsiTheme="minorHAnsi"/>
          <w:bCs/>
        </w:rPr>
        <w:t xml:space="preserve"> </w:t>
      </w:r>
    </w:p>
    <w:p w14:paraId="484A5C5E" w14:textId="77777777" w:rsidR="0003762B" w:rsidRDefault="0003762B" w:rsidP="00F224C1">
      <w:pPr>
        <w:pStyle w:val="NormalWeb"/>
        <w:widowControl/>
        <w:spacing w:before="0" w:beforeAutospacing="0" w:after="0" w:afterAutospacing="0"/>
        <w:rPr>
          <w:rFonts w:asciiTheme="minorHAnsi" w:hAnsiTheme="minorHAnsi"/>
          <w:bCs/>
        </w:rPr>
      </w:pPr>
    </w:p>
    <w:p w14:paraId="01DB7274" w14:textId="79BCA458" w:rsidR="000F3A3E" w:rsidRPr="00DB2A8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7830F3" w:rsidRPr="00DB2A82">
        <w:rPr>
          <w:rFonts w:asciiTheme="minorHAnsi" w:hAnsiTheme="minorHAnsi"/>
          <w:bCs/>
        </w:rPr>
        <w:t xml:space="preserve"> </w:t>
      </w:r>
      <w:r w:rsidR="00061AC6" w:rsidRPr="00DB2A82">
        <w:rPr>
          <w:rFonts w:asciiTheme="minorHAnsi" w:hAnsiTheme="minorHAnsi"/>
          <w:bCs/>
        </w:rPr>
        <w:t>If not used immediately, d</w:t>
      </w:r>
      <w:r w:rsidR="007830F3" w:rsidRPr="00DB2A82">
        <w:rPr>
          <w:rFonts w:asciiTheme="minorHAnsi" w:hAnsiTheme="minorHAnsi"/>
          <w:bCs/>
        </w:rPr>
        <w:t>ried peptide extracts can be stored in -20 °C up to several months until further use.</w:t>
      </w:r>
    </w:p>
    <w:p w14:paraId="07A365AF" w14:textId="77777777" w:rsidR="00A621EC" w:rsidRPr="00DB2A82" w:rsidRDefault="00A621EC" w:rsidP="00F224C1">
      <w:pPr>
        <w:pStyle w:val="NormalWeb"/>
        <w:widowControl/>
        <w:spacing w:before="0" w:beforeAutospacing="0" w:after="0" w:afterAutospacing="0"/>
        <w:rPr>
          <w:rFonts w:asciiTheme="minorHAnsi" w:hAnsiTheme="minorHAnsi"/>
          <w:b/>
        </w:rPr>
      </w:pPr>
    </w:p>
    <w:p w14:paraId="228091C4" w14:textId="51942C28" w:rsidR="00BD3CB2" w:rsidRPr="00DB2A82" w:rsidRDefault="000F3A3E" w:rsidP="00F224C1">
      <w:pPr>
        <w:pStyle w:val="NormalWeb"/>
        <w:widowControl/>
        <w:spacing w:before="0" w:beforeAutospacing="0" w:after="0" w:afterAutospacing="0"/>
        <w:rPr>
          <w:rFonts w:asciiTheme="minorHAnsi" w:hAnsiTheme="minorHAnsi"/>
          <w:b/>
        </w:rPr>
      </w:pPr>
      <w:r w:rsidRPr="00FA6F7D">
        <w:rPr>
          <w:rFonts w:asciiTheme="minorHAnsi" w:hAnsiTheme="minorHAnsi"/>
          <w:b/>
        </w:rPr>
        <w:t xml:space="preserve">9. Peptide </w:t>
      </w:r>
      <w:r w:rsidR="00570663">
        <w:rPr>
          <w:rFonts w:asciiTheme="minorHAnsi" w:hAnsiTheme="minorHAnsi"/>
          <w:b/>
        </w:rPr>
        <w:t>p</w:t>
      </w:r>
      <w:r w:rsidR="00570663" w:rsidRPr="00FA6F7D">
        <w:rPr>
          <w:rFonts w:asciiTheme="minorHAnsi" w:hAnsiTheme="minorHAnsi"/>
          <w:b/>
        </w:rPr>
        <w:t>urification</w:t>
      </w:r>
    </w:p>
    <w:p w14:paraId="7C4AACF3" w14:textId="77777777" w:rsidR="0003762B" w:rsidRDefault="0003762B" w:rsidP="00F224C1">
      <w:pPr>
        <w:pStyle w:val="NormalWeb"/>
        <w:widowControl/>
        <w:spacing w:before="0" w:beforeAutospacing="0" w:after="0" w:afterAutospacing="0"/>
        <w:rPr>
          <w:rFonts w:asciiTheme="minorHAnsi" w:hAnsiTheme="minorHAnsi"/>
          <w:bCs/>
          <w:highlight w:val="yellow"/>
        </w:rPr>
      </w:pPr>
    </w:p>
    <w:p w14:paraId="3964BF9B" w14:textId="0406C5A3" w:rsidR="00D60855" w:rsidRPr="00DB2A82" w:rsidRDefault="007B1326" w:rsidP="00F224C1">
      <w:pPr>
        <w:pStyle w:val="NormalWeb"/>
        <w:widowControl/>
        <w:spacing w:before="0" w:beforeAutospacing="0" w:after="0" w:afterAutospacing="0"/>
        <w:rPr>
          <w:rFonts w:asciiTheme="minorHAnsi" w:hAnsiTheme="minorHAnsi"/>
          <w:bCs/>
        </w:rPr>
      </w:pPr>
      <w:r w:rsidRPr="00246242">
        <w:rPr>
          <w:rFonts w:asciiTheme="minorHAnsi" w:hAnsiTheme="minorHAnsi"/>
          <w:bCs/>
          <w:caps/>
        </w:rPr>
        <w:t>NOTE:</w:t>
      </w:r>
      <w:r w:rsidR="00BD3CB2" w:rsidRPr="00246242">
        <w:rPr>
          <w:rFonts w:asciiTheme="minorHAnsi" w:hAnsiTheme="minorHAnsi"/>
          <w:bCs/>
        </w:rPr>
        <w:t xml:space="preserve"> This </w:t>
      </w:r>
      <w:r w:rsidR="00BB0569" w:rsidRPr="00246242">
        <w:rPr>
          <w:rFonts w:asciiTheme="minorHAnsi" w:hAnsiTheme="minorHAnsi"/>
          <w:bCs/>
        </w:rPr>
        <w:t xml:space="preserve">peptide </w:t>
      </w:r>
      <w:r w:rsidR="00BD3CB2" w:rsidRPr="00246242">
        <w:rPr>
          <w:rFonts w:asciiTheme="minorHAnsi" w:hAnsiTheme="minorHAnsi"/>
          <w:bCs/>
        </w:rPr>
        <w:t xml:space="preserve">sample </w:t>
      </w:r>
      <w:r w:rsidR="002926BA" w:rsidRPr="00246242">
        <w:rPr>
          <w:rFonts w:asciiTheme="minorHAnsi" w:hAnsiTheme="minorHAnsi"/>
          <w:bCs/>
        </w:rPr>
        <w:t xml:space="preserve">desalting </w:t>
      </w:r>
      <w:r w:rsidR="00BB0569" w:rsidRPr="00246242">
        <w:rPr>
          <w:rFonts w:asciiTheme="minorHAnsi" w:hAnsiTheme="minorHAnsi"/>
          <w:bCs/>
        </w:rPr>
        <w:t xml:space="preserve">and </w:t>
      </w:r>
      <w:r w:rsidR="002926BA" w:rsidRPr="00246242">
        <w:rPr>
          <w:rFonts w:asciiTheme="minorHAnsi" w:hAnsiTheme="minorHAnsi"/>
          <w:bCs/>
        </w:rPr>
        <w:t xml:space="preserve">purification </w:t>
      </w:r>
      <w:r w:rsidR="00BD3CB2" w:rsidRPr="00246242">
        <w:rPr>
          <w:rFonts w:asciiTheme="minorHAnsi" w:hAnsiTheme="minorHAnsi"/>
          <w:bCs/>
        </w:rPr>
        <w:t xml:space="preserve">procedure is carried out with the use of </w:t>
      </w:r>
      <w:r w:rsidR="00BB0569" w:rsidRPr="00246242">
        <w:rPr>
          <w:rFonts w:asciiTheme="minorHAnsi" w:hAnsiTheme="minorHAnsi"/>
          <w:bCs/>
        </w:rPr>
        <w:t>C</w:t>
      </w:r>
      <w:r w:rsidR="00BB0569" w:rsidRPr="00246242">
        <w:rPr>
          <w:rFonts w:asciiTheme="minorHAnsi" w:hAnsiTheme="minorHAnsi"/>
          <w:bCs/>
          <w:vertAlign w:val="subscript"/>
        </w:rPr>
        <w:t>18</w:t>
      </w:r>
      <w:r w:rsidR="00BB0569" w:rsidRPr="00246242">
        <w:rPr>
          <w:rFonts w:asciiTheme="minorHAnsi" w:hAnsiTheme="minorHAnsi"/>
          <w:bCs/>
        </w:rPr>
        <w:t xml:space="preserve"> pipette tips</w:t>
      </w:r>
      <w:r w:rsidR="00D5718A" w:rsidRPr="00246242">
        <w:rPr>
          <w:rFonts w:asciiTheme="minorHAnsi" w:hAnsiTheme="minorHAnsi"/>
          <w:bCs/>
        </w:rPr>
        <w:t xml:space="preserve"> (</w:t>
      </w:r>
      <w:r w:rsidR="006A1308">
        <w:rPr>
          <w:rFonts w:asciiTheme="minorHAnsi" w:hAnsiTheme="minorHAnsi"/>
          <w:bCs/>
        </w:rPr>
        <w:t xml:space="preserve">see </w:t>
      </w:r>
      <w:r w:rsidR="00D5718A" w:rsidRPr="00246242">
        <w:rPr>
          <w:rFonts w:asciiTheme="minorHAnsi" w:hAnsiTheme="minorHAnsi"/>
          <w:bCs/>
        </w:rPr>
        <w:t xml:space="preserve">C15 in the </w:t>
      </w:r>
      <w:r w:rsidR="0000788B" w:rsidRPr="0000788B">
        <w:rPr>
          <w:rFonts w:asciiTheme="minorHAnsi" w:hAnsiTheme="minorHAnsi"/>
          <w:b/>
          <w:bCs/>
        </w:rPr>
        <w:t>Table of Materials</w:t>
      </w:r>
      <w:r w:rsidR="00D5718A" w:rsidRPr="00246242">
        <w:rPr>
          <w:rFonts w:asciiTheme="minorHAnsi" w:hAnsiTheme="minorHAnsi"/>
          <w:bCs/>
        </w:rPr>
        <w:t>)</w:t>
      </w:r>
      <w:r w:rsidR="00BB0569" w:rsidRPr="00246242">
        <w:rPr>
          <w:rFonts w:asciiTheme="minorHAnsi" w:hAnsiTheme="minorHAnsi"/>
          <w:bCs/>
        </w:rPr>
        <w:t xml:space="preserve">. Use a new </w:t>
      </w:r>
      <w:r w:rsidR="002926BA" w:rsidRPr="00246242">
        <w:rPr>
          <w:rFonts w:asciiTheme="minorHAnsi" w:hAnsiTheme="minorHAnsi"/>
          <w:bCs/>
        </w:rPr>
        <w:t>tip</w:t>
      </w:r>
      <w:r w:rsidR="00BB0569" w:rsidRPr="00246242">
        <w:rPr>
          <w:rFonts w:asciiTheme="minorHAnsi" w:hAnsiTheme="minorHAnsi"/>
          <w:bCs/>
        </w:rPr>
        <w:t xml:space="preserve"> for each sample.</w:t>
      </w:r>
    </w:p>
    <w:p w14:paraId="3FFE2B21" w14:textId="77777777" w:rsidR="0003762B" w:rsidRDefault="0003762B" w:rsidP="00F224C1">
      <w:pPr>
        <w:pStyle w:val="NormalWeb"/>
        <w:widowControl/>
        <w:spacing w:before="0" w:beforeAutospacing="0" w:after="0" w:afterAutospacing="0"/>
        <w:rPr>
          <w:rFonts w:asciiTheme="minorHAnsi" w:hAnsiTheme="minorHAnsi"/>
          <w:bCs/>
        </w:rPr>
      </w:pPr>
    </w:p>
    <w:p w14:paraId="25433B0F" w14:textId="01790FDD" w:rsidR="00A412F3" w:rsidRPr="00DB2A82" w:rsidRDefault="002339B4"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9.1. </w:t>
      </w:r>
      <w:r w:rsidR="00BB0569" w:rsidRPr="00DB2A82">
        <w:rPr>
          <w:rFonts w:asciiTheme="minorHAnsi" w:hAnsiTheme="minorHAnsi"/>
          <w:bCs/>
        </w:rPr>
        <w:t>Prepare the following solutions fresh</w:t>
      </w:r>
      <w:r w:rsidR="00137992" w:rsidRPr="00DB2A82">
        <w:rPr>
          <w:rFonts w:asciiTheme="minorHAnsi" w:hAnsiTheme="minorHAnsi"/>
          <w:bCs/>
        </w:rPr>
        <w:t xml:space="preserve"> in </w:t>
      </w:r>
      <w:r w:rsidR="002926BA" w:rsidRPr="00DB2A82">
        <w:rPr>
          <w:rFonts w:asciiTheme="minorHAnsi" w:hAnsiTheme="minorHAnsi"/>
          <w:bCs/>
        </w:rPr>
        <w:t>conical centrifuge tubes</w:t>
      </w:r>
      <w:r w:rsidR="000A6A15">
        <w:rPr>
          <w:rFonts w:asciiTheme="minorHAnsi" w:hAnsiTheme="minorHAnsi"/>
          <w:bCs/>
        </w:rPr>
        <w:t xml:space="preserve"> </w:t>
      </w:r>
      <w:r w:rsidR="00477F79" w:rsidRPr="00DB2A82">
        <w:rPr>
          <w:rFonts w:asciiTheme="minorHAnsi" w:hAnsiTheme="minorHAnsi"/>
          <w:bCs/>
        </w:rPr>
        <w:t xml:space="preserve">and aliquot into 2 </w:t>
      </w:r>
      <w:r w:rsidR="00E43C76" w:rsidRPr="00DB2A82">
        <w:rPr>
          <w:rFonts w:asciiTheme="minorHAnsi" w:hAnsiTheme="minorHAnsi"/>
          <w:bCs/>
        </w:rPr>
        <w:t>mL</w:t>
      </w:r>
      <w:r w:rsidR="00477F79" w:rsidRPr="00DB2A82">
        <w:rPr>
          <w:rFonts w:asciiTheme="minorHAnsi" w:hAnsiTheme="minorHAnsi"/>
          <w:bCs/>
        </w:rPr>
        <w:t xml:space="preserve"> </w:t>
      </w:r>
      <w:r w:rsidR="00EF1395" w:rsidRPr="00DB2A82">
        <w:rPr>
          <w:rFonts w:asciiTheme="minorHAnsi" w:hAnsiTheme="minorHAnsi"/>
          <w:bCs/>
        </w:rPr>
        <w:t>microcentrifuge</w:t>
      </w:r>
      <w:r w:rsidR="00477F79" w:rsidRPr="00DB2A82">
        <w:rPr>
          <w:rFonts w:asciiTheme="minorHAnsi" w:hAnsiTheme="minorHAnsi"/>
          <w:bCs/>
        </w:rPr>
        <w:t xml:space="preserve"> tubes</w:t>
      </w:r>
      <w:r w:rsidR="00BB0569" w:rsidRPr="00DB2A82">
        <w:rPr>
          <w:rFonts w:asciiTheme="minorHAnsi" w:hAnsiTheme="minorHAnsi"/>
          <w:bCs/>
        </w:rPr>
        <w:t xml:space="preserve"> </w:t>
      </w:r>
      <w:r w:rsidR="00477F79" w:rsidRPr="00DB2A82">
        <w:rPr>
          <w:rFonts w:asciiTheme="minorHAnsi" w:hAnsiTheme="minorHAnsi"/>
          <w:bCs/>
        </w:rPr>
        <w:t>for</w:t>
      </w:r>
      <w:r w:rsidR="00BB0569" w:rsidRPr="00DB2A82">
        <w:rPr>
          <w:rFonts w:asciiTheme="minorHAnsi" w:hAnsiTheme="minorHAnsi"/>
          <w:bCs/>
        </w:rPr>
        <w:t xml:space="preserve"> the </w:t>
      </w:r>
      <w:r w:rsidR="00EF1395" w:rsidRPr="00DB2A82">
        <w:rPr>
          <w:rFonts w:asciiTheme="minorHAnsi" w:hAnsiTheme="minorHAnsi"/>
          <w:bCs/>
        </w:rPr>
        <w:t>peptide purification</w:t>
      </w:r>
      <w:r w:rsidR="00EF1395" w:rsidRPr="00DB2A82" w:rsidDel="00EF1395">
        <w:rPr>
          <w:rFonts w:asciiTheme="minorHAnsi" w:hAnsiTheme="minorHAnsi"/>
          <w:bCs/>
        </w:rPr>
        <w:t xml:space="preserve"> </w:t>
      </w:r>
      <w:r w:rsidR="00BB0569" w:rsidRPr="00DB2A82">
        <w:rPr>
          <w:rFonts w:asciiTheme="minorHAnsi" w:hAnsiTheme="minorHAnsi"/>
          <w:bCs/>
        </w:rPr>
        <w:t>procedure</w:t>
      </w:r>
      <w:r w:rsidR="00EF1395" w:rsidRPr="00DB2A82">
        <w:rPr>
          <w:rFonts w:asciiTheme="minorHAnsi" w:hAnsiTheme="minorHAnsi"/>
          <w:bCs/>
        </w:rPr>
        <w:t xml:space="preserve">, as shown in </w:t>
      </w:r>
      <w:r w:rsidR="00EF1395" w:rsidRPr="00683655">
        <w:rPr>
          <w:rFonts w:asciiTheme="minorHAnsi" w:hAnsiTheme="minorHAnsi"/>
          <w:b/>
        </w:rPr>
        <w:t>Table 4</w:t>
      </w:r>
      <w:r w:rsidR="006A1CDF" w:rsidRPr="00DB2A82">
        <w:rPr>
          <w:rFonts w:asciiTheme="minorHAnsi" w:hAnsiTheme="minorHAnsi"/>
          <w:bCs/>
        </w:rPr>
        <w:t xml:space="preserve">. </w:t>
      </w:r>
      <w:r w:rsidR="00A412F3" w:rsidRPr="00DB2A82">
        <w:rPr>
          <w:rFonts w:asciiTheme="minorHAnsi" w:hAnsiTheme="minorHAnsi"/>
          <w:bCs/>
        </w:rPr>
        <w:t>A summary of the tubes for peptide purification is as follows:</w:t>
      </w:r>
      <w:r w:rsidR="00924B6E">
        <w:rPr>
          <w:rFonts w:asciiTheme="minorHAnsi" w:hAnsiTheme="minorHAnsi"/>
          <w:bCs/>
        </w:rPr>
        <w:t xml:space="preserve"> </w:t>
      </w:r>
      <w:r w:rsidR="00A412F3" w:rsidRPr="00DB2A82">
        <w:rPr>
          <w:rFonts w:asciiTheme="minorHAnsi" w:hAnsiTheme="minorHAnsi"/>
          <w:bCs/>
        </w:rPr>
        <w:t>Tube A</w:t>
      </w:r>
      <w:r w:rsidR="00067776">
        <w:rPr>
          <w:rFonts w:asciiTheme="minorHAnsi" w:hAnsiTheme="minorHAnsi"/>
          <w:bCs/>
        </w:rPr>
        <w:t xml:space="preserve"> (</w:t>
      </w:r>
      <w:r w:rsidR="00A412F3" w:rsidRPr="00DB2A82">
        <w:rPr>
          <w:rFonts w:asciiTheme="minorHAnsi" w:hAnsiTheme="minorHAnsi"/>
          <w:bCs/>
        </w:rPr>
        <w:t>Sample solution</w:t>
      </w:r>
      <w:r w:rsidR="00067776">
        <w:rPr>
          <w:rFonts w:asciiTheme="minorHAnsi" w:hAnsiTheme="minorHAnsi"/>
          <w:bCs/>
        </w:rPr>
        <w:t>), T</w:t>
      </w:r>
      <w:r w:rsidR="00A412F3" w:rsidRPr="00DB2A82">
        <w:rPr>
          <w:rFonts w:asciiTheme="minorHAnsi" w:hAnsiTheme="minorHAnsi"/>
          <w:bCs/>
        </w:rPr>
        <w:t xml:space="preserve">ube B </w:t>
      </w:r>
      <w:r w:rsidR="00067776">
        <w:rPr>
          <w:rFonts w:asciiTheme="minorHAnsi" w:hAnsiTheme="minorHAnsi"/>
          <w:bCs/>
        </w:rPr>
        <w:t>(</w:t>
      </w:r>
      <w:r w:rsidR="00A412F3" w:rsidRPr="00DB2A82">
        <w:rPr>
          <w:rFonts w:asciiTheme="minorHAnsi" w:hAnsiTheme="minorHAnsi"/>
          <w:bCs/>
        </w:rPr>
        <w:t>Wetting solution</w:t>
      </w:r>
      <w:r w:rsidR="00067776">
        <w:rPr>
          <w:rFonts w:asciiTheme="minorHAnsi" w:hAnsiTheme="minorHAnsi"/>
          <w:bCs/>
        </w:rPr>
        <w:t xml:space="preserve">), </w:t>
      </w:r>
      <w:r w:rsidR="00A412F3" w:rsidRPr="00DB2A82">
        <w:rPr>
          <w:rFonts w:asciiTheme="minorHAnsi" w:hAnsiTheme="minorHAnsi"/>
          <w:bCs/>
        </w:rPr>
        <w:t>Tube C</w:t>
      </w:r>
      <w:r w:rsidR="00067776">
        <w:rPr>
          <w:rFonts w:asciiTheme="minorHAnsi" w:hAnsiTheme="minorHAnsi"/>
          <w:bCs/>
        </w:rPr>
        <w:t xml:space="preserve"> (</w:t>
      </w:r>
      <w:r w:rsidR="00F8379B" w:rsidRPr="00DB2A82">
        <w:rPr>
          <w:rFonts w:asciiTheme="minorHAnsi" w:hAnsiTheme="minorHAnsi"/>
          <w:bCs/>
        </w:rPr>
        <w:t>Equilibration</w:t>
      </w:r>
      <w:r w:rsidR="00F8379B" w:rsidRPr="00DB2A82">
        <w:rPr>
          <w:rFonts w:asciiTheme="minorHAnsi" w:hAnsiTheme="minorHAnsi"/>
        </w:rPr>
        <w:t xml:space="preserve"> </w:t>
      </w:r>
      <w:r w:rsidR="00A412F3" w:rsidRPr="00DB2A82">
        <w:rPr>
          <w:rFonts w:asciiTheme="minorHAnsi" w:hAnsiTheme="minorHAnsi"/>
          <w:bCs/>
        </w:rPr>
        <w:t>solution</w:t>
      </w:r>
      <w:r w:rsidR="00067776">
        <w:rPr>
          <w:rFonts w:asciiTheme="minorHAnsi" w:hAnsiTheme="minorHAnsi"/>
          <w:bCs/>
        </w:rPr>
        <w:t xml:space="preserve">), </w:t>
      </w:r>
      <w:r w:rsidR="00A412F3" w:rsidRPr="00DB2A82">
        <w:rPr>
          <w:rFonts w:asciiTheme="minorHAnsi" w:hAnsiTheme="minorHAnsi"/>
          <w:bCs/>
        </w:rPr>
        <w:t>Tube D</w:t>
      </w:r>
      <w:r w:rsidR="00067776">
        <w:rPr>
          <w:rFonts w:asciiTheme="minorHAnsi" w:hAnsiTheme="minorHAnsi"/>
          <w:bCs/>
        </w:rPr>
        <w:t xml:space="preserve"> (</w:t>
      </w:r>
      <w:r w:rsidR="00F8379B" w:rsidRPr="00DB2A82">
        <w:rPr>
          <w:rFonts w:asciiTheme="minorHAnsi" w:hAnsiTheme="minorHAnsi"/>
          <w:bCs/>
        </w:rPr>
        <w:t xml:space="preserve">Washing </w:t>
      </w:r>
      <w:r w:rsidR="00A412F3" w:rsidRPr="00DB2A82">
        <w:rPr>
          <w:rFonts w:asciiTheme="minorHAnsi" w:hAnsiTheme="minorHAnsi"/>
          <w:bCs/>
        </w:rPr>
        <w:t>solution</w:t>
      </w:r>
      <w:r w:rsidR="00067776">
        <w:rPr>
          <w:rFonts w:asciiTheme="minorHAnsi" w:hAnsiTheme="minorHAnsi"/>
          <w:bCs/>
        </w:rPr>
        <w:t xml:space="preserve">), </w:t>
      </w:r>
      <w:r w:rsidR="00A412F3" w:rsidRPr="00DB2A82">
        <w:rPr>
          <w:rFonts w:asciiTheme="minorHAnsi" w:hAnsiTheme="minorHAnsi"/>
          <w:bCs/>
        </w:rPr>
        <w:t>Tube E</w:t>
      </w:r>
      <w:r w:rsidR="00067776">
        <w:rPr>
          <w:rFonts w:asciiTheme="minorHAnsi" w:hAnsiTheme="minorHAnsi"/>
          <w:bCs/>
        </w:rPr>
        <w:t xml:space="preserve"> (</w:t>
      </w:r>
      <w:r w:rsidR="00A412F3" w:rsidRPr="00DB2A82">
        <w:rPr>
          <w:rFonts w:asciiTheme="minorHAnsi" w:hAnsiTheme="minorHAnsi"/>
          <w:bCs/>
        </w:rPr>
        <w:t xml:space="preserve">Elution </w:t>
      </w:r>
      <w:r w:rsidR="00082D17" w:rsidRPr="00DB2A82">
        <w:rPr>
          <w:rFonts w:asciiTheme="minorHAnsi" w:hAnsiTheme="minorHAnsi"/>
          <w:bCs/>
        </w:rPr>
        <w:t>solution</w:t>
      </w:r>
      <w:r w:rsidR="00067776">
        <w:rPr>
          <w:rFonts w:asciiTheme="minorHAnsi" w:hAnsiTheme="minorHAnsi"/>
          <w:bCs/>
        </w:rPr>
        <w:t xml:space="preserve">), </w:t>
      </w:r>
      <w:r w:rsidR="00A412F3" w:rsidRPr="00DB2A82">
        <w:rPr>
          <w:rFonts w:asciiTheme="minorHAnsi" w:hAnsiTheme="minorHAnsi"/>
          <w:bCs/>
        </w:rPr>
        <w:lastRenderedPageBreak/>
        <w:t>Tube F</w:t>
      </w:r>
      <w:r w:rsidR="00067776">
        <w:rPr>
          <w:rFonts w:asciiTheme="minorHAnsi" w:hAnsiTheme="minorHAnsi"/>
          <w:bCs/>
        </w:rPr>
        <w:t xml:space="preserve"> (</w:t>
      </w:r>
      <w:r w:rsidR="00A412F3" w:rsidRPr="00DB2A82">
        <w:rPr>
          <w:rFonts w:asciiTheme="minorHAnsi" w:hAnsiTheme="minorHAnsi"/>
          <w:bCs/>
        </w:rPr>
        <w:t xml:space="preserve">An empty 2 </w:t>
      </w:r>
      <w:r w:rsidR="00E43C76" w:rsidRPr="00DB2A82">
        <w:rPr>
          <w:rFonts w:asciiTheme="minorHAnsi" w:hAnsiTheme="minorHAnsi"/>
          <w:bCs/>
        </w:rPr>
        <w:t>mL</w:t>
      </w:r>
      <w:r w:rsidR="00A412F3" w:rsidRPr="00DB2A82">
        <w:rPr>
          <w:rFonts w:asciiTheme="minorHAnsi" w:hAnsiTheme="minorHAnsi"/>
          <w:bCs/>
        </w:rPr>
        <w:t xml:space="preserve"> or 5 </w:t>
      </w:r>
      <w:r w:rsidR="00E43C76" w:rsidRPr="00DB2A82">
        <w:rPr>
          <w:rFonts w:asciiTheme="minorHAnsi" w:hAnsiTheme="minorHAnsi"/>
          <w:bCs/>
        </w:rPr>
        <w:t>mL</w:t>
      </w:r>
      <w:r w:rsidR="00A412F3" w:rsidRPr="00DB2A82">
        <w:rPr>
          <w:rFonts w:asciiTheme="minorHAnsi" w:hAnsiTheme="minorHAnsi"/>
          <w:bCs/>
        </w:rPr>
        <w:t xml:space="preserve"> </w:t>
      </w:r>
      <w:r w:rsidR="0042700E" w:rsidRPr="00DB2A82">
        <w:rPr>
          <w:rFonts w:asciiTheme="minorHAnsi" w:hAnsiTheme="minorHAnsi"/>
          <w:bCs/>
        </w:rPr>
        <w:t>microcentrifuge</w:t>
      </w:r>
      <w:r w:rsidR="00A412F3" w:rsidRPr="00DB2A82">
        <w:rPr>
          <w:rFonts w:asciiTheme="minorHAnsi" w:hAnsiTheme="minorHAnsi"/>
          <w:bCs/>
        </w:rPr>
        <w:t xml:space="preserve"> tube</w:t>
      </w:r>
      <w:r w:rsidR="00067776">
        <w:rPr>
          <w:rFonts w:asciiTheme="minorHAnsi" w:hAnsiTheme="minorHAnsi"/>
          <w:bCs/>
        </w:rPr>
        <w:t xml:space="preserve">, </w:t>
      </w:r>
      <w:r w:rsidR="00A412F3" w:rsidRPr="00DB2A82">
        <w:rPr>
          <w:rFonts w:asciiTheme="minorHAnsi" w:hAnsiTheme="minorHAnsi"/>
          <w:bCs/>
        </w:rPr>
        <w:t>depending on the number of samples</w:t>
      </w:r>
      <w:r w:rsidR="00061AC6" w:rsidRPr="00DB2A82">
        <w:rPr>
          <w:rFonts w:asciiTheme="minorHAnsi" w:hAnsiTheme="minorHAnsi"/>
          <w:bCs/>
        </w:rPr>
        <w:t xml:space="preserve"> to be cleaned</w:t>
      </w:r>
      <w:r w:rsidR="00067776">
        <w:rPr>
          <w:rFonts w:asciiTheme="minorHAnsi" w:hAnsiTheme="minorHAnsi"/>
          <w:bCs/>
        </w:rPr>
        <w:t>,</w:t>
      </w:r>
      <w:r w:rsidR="00061AC6" w:rsidRPr="00DB2A82">
        <w:rPr>
          <w:rFonts w:asciiTheme="minorHAnsi" w:hAnsiTheme="minorHAnsi"/>
          <w:bCs/>
        </w:rPr>
        <w:t xml:space="preserve"> for waste disposal</w:t>
      </w:r>
      <w:r w:rsidR="00067776">
        <w:rPr>
          <w:rFonts w:asciiTheme="minorHAnsi" w:hAnsiTheme="minorHAnsi"/>
          <w:bCs/>
        </w:rPr>
        <w:t xml:space="preserve">), </w:t>
      </w:r>
      <w:r w:rsidR="004B7CFE">
        <w:rPr>
          <w:rFonts w:asciiTheme="minorHAnsi" w:hAnsiTheme="minorHAnsi"/>
          <w:bCs/>
        </w:rPr>
        <w:t xml:space="preserve">and </w:t>
      </w:r>
      <w:r w:rsidR="00A412F3" w:rsidRPr="00DB2A82">
        <w:rPr>
          <w:rFonts w:asciiTheme="minorHAnsi" w:hAnsiTheme="minorHAnsi"/>
          <w:bCs/>
        </w:rPr>
        <w:t>Tube G</w:t>
      </w:r>
      <w:r w:rsidR="001F096E" w:rsidRPr="00DB2A82">
        <w:rPr>
          <w:rFonts w:asciiTheme="minorHAnsi" w:hAnsiTheme="minorHAnsi"/>
          <w:bCs/>
        </w:rPr>
        <w:t xml:space="preserve"> </w:t>
      </w:r>
      <w:r w:rsidR="00067776">
        <w:rPr>
          <w:rFonts w:asciiTheme="minorHAnsi" w:hAnsiTheme="minorHAnsi"/>
          <w:bCs/>
        </w:rPr>
        <w:t>(</w:t>
      </w:r>
      <w:r w:rsidR="001F096E" w:rsidRPr="00DB2A82">
        <w:rPr>
          <w:rFonts w:asciiTheme="minorHAnsi" w:hAnsiTheme="minorHAnsi"/>
          <w:bCs/>
        </w:rPr>
        <w:t xml:space="preserve">A clean, </w:t>
      </w:r>
      <w:r w:rsidR="00A412F3" w:rsidRPr="00DB2A82">
        <w:rPr>
          <w:rFonts w:asciiTheme="minorHAnsi" w:hAnsiTheme="minorHAnsi"/>
          <w:bCs/>
        </w:rPr>
        <w:t xml:space="preserve">empty </w:t>
      </w:r>
      <w:r w:rsidR="0042700E" w:rsidRPr="00DB2A82">
        <w:rPr>
          <w:rFonts w:asciiTheme="minorHAnsi" w:hAnsiTheme="minorHAnsi"/>
          <w:bCs/>
        </w:rPr>
        <w:t>micro</w:t>
      </w:r>
      <w:r w:rsidR="00A412F3" w:rsidRPr="00DB2A82">
        <w:rPr>
          <w:rFonts w:asciiTheme="minorHAnsi" w:hAnsiTheme="minorHAnsi"/>
          <w:bCs/>
        </w:rPr>
        <w:t>tube</w:t>
      </w:r>
      <w:r w:rsidR="00067776">
        <w:rPr>
          <w:rFonts w:asciiTheme="minorHAnsi" w:hAnsiTheme="minorHAnsi"/>
          <w:bCs/>
        </w:rPr>
        <w:t xml:space="preserve">, </w:t>
      </w:r>
      <w:r w:rsidR="0042700E" w:rsidRPr="00DB2A82">
        <w:rPr>
          <w:rFonts w:asciiTheme="minorHAnsi" w:hAnsiTheme="minorHAnsi"/>
          <w:bCs/>
        </w:rPr>
        <w:t>capacity 0.2 mL)</w:t>
      </w:r>
      <w:r w:rsidR="00067776">
        <w:rPr>
          <w:rFonts w:asciiTheme="minorHAnsi" w:hAnsiTheme="minorHAnsi"/>
          <w:bCs/>
        </w:rPr>
        <w:t>.</w:t>
      </w:r>
    </w:p>
    <w:p w14:paraId="7BDAAC67" w14:textId="77777777" w:rsidR="00444E0C" w:rsidRDefault="00444E0C" w:rsidP="00F224C1">
      <w:pPr>
        <w:pStyle w:val="NormalWeb"/>
        <w:widowControl/>
        <w:spacing w:before="0" w:beforeAutospacing="0" w:after="0" w:afterAutospacing="0"/>
        <w:rPr>
          <w:rFonts w:asciiTheme="minorHAnsi" w:hAnsiTheme="minorHAnsi"/>
          <w:bCs/>
        </w:rPr>
      </w:pPr>
    </w:p>
    <w:p w14:paraId="1F3D702A" w14:textId="39074DD2" w:rsidR="006E163E" w:rsidRDefault="00A412F3" w:rsidP="00F224C1">
      <w:pPr>
        <w:pStyle w:val="NormalWeb"/>
        <w:widowControl/>
        <w:spacing w:before="0" w:beforeAutospacing="0" w:after="0" w:afterAutospacing="0"/>
        <w:rPr>
          <w:rFonts w:asciiTheme="minorHAnsi" w:hAnsiTheme="minorHAnsi"/>
          <w:bCs/>
        </w:rPr>
      </w:pPr>
      <w:r w:rsidRPr="00613839">
        <w:rPr>
          <w:rFonts w:asciiTheme="minorHAnsi" w:hAnsiTheme="minorHAnsi"/>
          <w:bCs/>
        </w:rPr>
        <w:t>9.2.</w:t>
      </w:r>
      <w:r w:rsidR="00061AC6" w:rsidRPr="00613839">
        <w:rPr>
          <w:rFonts w:asciiTheme="minorHAnsi" w:hAnsiTheme="minorHAnsi"/>
          <w:bCs/>
        </w:rPr>
        <w:t xml:space="preserve"> </w:t>
      </w:r>
      <w:r w:rsidR="006E163E" w:rsidRPr="00613839">
        <w:rPr>
          <w:rFonts w:asciiTheme="minorHAnsi" w:hAnsiTheme="minorHAnsi"/>
          <w:bCs/>
        </w:rPr>
        <w:t xml:space="preserve">Reconstitute dried peptide extracts </w:t>
      </w:r>
      <w:r w:rsidR="00BC560E" w:rsidRPr="00613839">
        <w:rPr>
          <w:rFonts w:asciiTheme="minorHAnsi" w:hAnsiTheme="minorHAnsi"/>
          <w:bCs/>
        </w:rPr>
        <w:t xml:space="preserve">from step </w:t>
      </w:r>
      <w:r w:rsidR="006E163E" w:rsidRPr="00613839">
        <w:rPr>
          <w:rFonts w:asciiTheme="minorHAnsi" w:hAnsiTheme="minorHAnsi"/>
          <w:bCs/>
        </w:rPr>
        <w:t>8.6.</w:t>
      </w:r>
      <w:r w:rsidR="00BC560E" w:rsidRPr="00613839">
        <w:rPr>
          <w:rFonts w:asciiTheme="minorHAnsi" w:hAnsiTheme="minorHAnsi"/>
          <w:bCs/>
        </w:rPr>
        <w:t>3</w:t>
      </w:r>
      <w:r w:rsidR="006E163E" w:rsidRPr="00613839">
        <w:rPr>
          <w:rFonts w:asciiTheme="minorHAnsi" w:hAnsiTheme="minorHAnsi"/>
          <w:bCs/>
        </w:rPr>
        <w:t xml:space="preserve"> with </w:t>
      </w:r>
      <w:r w:rsidR="00061AC6" w:rsidRPr="00613839">
        <w:rPr>
          <w:rFonts w:asciiTheme="minorHAnsi" w:hAnsiTheme="minorHAnsi"/>
          <w:bCs/>
        </w:rPr>
        <w:t xml:space="preserve">10 </w:t>
      </w:r>
      <w:r w:rsidR="00E43C76" w:rsidRPr="00613839">
        <w:rPr>
          <w:rFonts w:asciiTheme="minorHAnsi" w:hAnsiTheme="minorHAnsi"/>
          <w:bCs/>
        </w:rPr>
        <w:t>µL</w:t>
      </w:r>
      <w:r w:rsidR="00061AC6" w:rsidRPr="00613839">
        <w:rPr>
          <w:rFonts w:asciiTheme="minorHAnsi" w:hAnsiTheme="minorHAnsi"/>
          <w:bCs/>
        </w:rPr>
        <w:t xml:space="preserve"> </w:t>
      </w:r>
      <w:r w:rsidR="00570663" w:rsidRPr="00613839">
        <w:rPr>
          <w:rFonts w:asciiTheme="minorHAnsi" w:hAnsiTheme="minorHAnsi"/>
          <w:bCs/>
        </w:rPr>
        <w:t xml:space="preserve">of </w:t>
      </w:r>
      <w:r w:rsidR="00061AC6" w:rsidRPr="00613839">
        <w:rPr>
          <w:rFonts w:asciiTheme="minorHAnsi" w:hAnsiTheme="minorHAnsi"/>
          <w:bCs/>
        </w:rPr>
        <w:t>0.1</w:t>
      </w:r>
      <w:r w:rsidR="00E43C76" w:rsidRPr="00613839">
        <w:rPr>
          <w:rFonts w:asciiTheme="minorHAnsi" w:hAnsiTheme="minorHAnsi"/>
          <w:bCs/>
        </w:rPr>
        <w:t>%</w:t>
      </w:r>
      <w:r w:rsidR="00061AC6" w:rsidRPr="00613839">
        <w:rPr>
          <w:rFonts w:asciiTheme="minorHAnsi" w:hAnsiTheme="minorHAnsi"/>
          <w:bCs/>
        </w:rPr>
        <w:t xml:space="preserve"> TFA</w:t>
      </w:r>
      <w:r w:rsidR="006E163E" w:rsidRPr="00613839">
        <w:rPr>
          <w:rFonts w:asciiTheme="minorHAnsi" w:hAnsiTheme="minorHAnsi"/>
          <w:bCs/>
        </w:rPr>
        <w:t>.</w:t>
      </w:r>
      <w:r w:rsidR="00EF3D07" w:rsidRPr="00613839">
        <w:rPr>
          <w:rFonts w:asciiTheme="minorHAnsi" w:hAnsiTheme="minorHAnsi"/>
          <w:bCs/>
        </w:rPr>
        <w:t xml:space="preserve"> This tube is</w:t>
      </w:r>
      <w:r w:rsidR="00EF3D07" w:rsidRPr="00140092">
        <w:rPr>
          <w:rFonts w:asciiTheme="minorHAnsi" w:hAnsiTheme="minorHAnsi"/>
          <w:bCs/>
        </w:rPr>
        <w:t xml:space="preserve"> designated Tube A.</w:t>
      </w:r>
      <w:r w:rsidR="001562D9">
        <w:rPr>
          <w:rFonts w:asciiTheme="minorHAnsi" w:hAnsiTheme="minorHAnsi"/>
          <w:bCs/>
        </w:rPr>
        <w:t xml:space="preserve"> </w:t>
      </w:r>
    </w:p>
    <w:p w14:paraId="158B3641" w14:textId="77777777" w:rsidR="00232EBB" w:rsidRPr="00140092" w:rsidRDefault="00232EBB" w:rsidP="00F224C1">
      <w:pPr>
        <w:pStyle w:val="NormalWeb"/>
        <w:widowControl/>
        <w:spacing w:before="0" w:beforeAutospacing="0" w:after="0" w:afterAutospacing="0"/>
        <w:rPr>
          <w:rFonts w:asciiTheme="minorHAnsi" w:hAnsiTheme="minorHAnsi"/>
          <w:bCs/>
        </w:rPr>
      </w:pPr>
    </w:p>
    <w:p w14:paraId="1304BA33" w14:textId="74F0146E" w:rsidR="006E163E" w:rsidRPr="00140092" w:rsidRDefault="006E163E"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9.3. Sonicate tubes</w:t>
      </w:r>
      <w:r w:rsidR="00182EC5" w:rsidRPr="00140092">
        <w:rPr>
          <w:rFonts w:asciiTheme="minorHAnsi" w:hAnsiTheme="minorHAnsi"/>
          <w:bCs/>
        </w:rPr>
        <w:t xml:space="preserve"> A</w:t>
      </w:r>
      <w:r w:rsidRPr="00140092">
        <w:rPr>
          <w:rFonts w:asciiTheme="minorHAnsi" w:hAnsiTheme="minorHAnsi"/>
          <w:bCs/>
        </w:rPr>
        <w:t xml:space="preserve"> in an ultrasonic bath with ice for </w:t>
      </w:r>
      <w:r w:rsidR="001F096E" w:rsidRPr="00140092">
        <w:rPr>
          <w:rFonts w:asciiTheme="minorHAnsi" w:hAnsiTheme="minorHAnsi"/>
          <w:bCs/>
        </w:rPr>
        <w:t>5</w:t>
      </w:r>
      <w:r w:rsidR="006A1CDF" w:rsidRPr="00140092">
        <w:rPr>
          <w:rFonts w:asciiTheme="minorHAnsi" w:hAnsiTheme="minorHAnsi"/>
          <w:bCs/>
        </w:rPr>
        <w:t xml:space="preserve"> min.</w:t>
      </w:r>
    </w:p>
    <w:p w14:paraId="0DEAE39C" w14:textId="77777777" w:rsidR="00232EBB" w:rsidRDefault="00232EBB" w:rsidP="00F224C1">
      <w:pPr>
        <w:pStyle w:val="NormalWeb"/>
        <w:widowControl/>
        <w:spacing w:before="0" w:beforeAutospacing="0" w:after="0" w:afterAutospacing="0"/>
        <w:rPr>
          <w:rFonts w:asciiTheme="minorHAnsi" w:hAnsiTheme="minorHAnsi"/>
          <w:bCs/>
        </w:rPr>
      </w:pPr>
    </w:p>
    <w:p w14:paraId="3768002F" w14:textId="3ED7629A" w:rsidR="006E163E" w:rsidRPr="00140092" w:rsidRDefault="006E163E"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9.4. Spin down the sample solution in a</w:t>
      </w:r>
      <w:r w:rsidRPr="00140092">
        <w:rPr>
          <w:rFonts w:asciiTheme="minorHAnsi" w:hAnsiTheme="minorHAnsi"/>
        </w:rPr>
        <w:t xml:space="preserve"> </w:t>
      </w:r>
      <w:r w:rsidRPr="00140092">
        <w:rPr>
          <w:rFonts w:asciiTheme="minorHAnsi" w:hAnsiTheme="minorHAnsi"/>
          <w:bCs/>
        </w:rPr>
        <w:t>benchtop centrifuge at 1</w:t>
      </w:r>
      <w:r w:rsidR="00570663">
        <w:rPr>
          <w:rFonts w:asciiTheme="minorHAnsi" w:hAnsiTheme="minorHAnsi"/>
          <w:bCs/>
        </w:rPr>
        <w:t>,</w:t>
      </w:r>
      <w:r w:rsidRPr="00140092">
        <w:rPr>
          <w:rFonts w:asciiTheme="minorHAnsi" w:hAnsiTheme="minorHAnsi"/>
          <w:bCs/>
        </w:rPr>
        <w:t xml:space="preserve">000 </w:t>
      </w:r>
      <w:r w:rsidR="00570663">
        <w:rPr>
          <w:rFonts w:asciiTheme="minorHAnsi" w:hAnsiTheme="minorHAnsi"/>
          <w:bCs/>
        </w:rPr>
        <w:t xml:space="preserve">x </w:t>
      </w:r>
      <w:r w:rsidRPr="00140092">
        <w:rPr>
          <w:rFonts w:asciiTheme="minorHAnsi" w:hAnsiTheme="minorHAnsi"/>
          <w:bCs/>
          <w:i/>
          <w:iCs/>
        </w:rPr>
        <w:t>g</w:t>
      </w:r>
      <w:r w:rsidR="006A1CDF" w:rsidRPr="00140092">
        <w:rPr>
          <w:rFonts w:asciiTheme="minorHAnsi" w:hAnsiTheme="minorHAnsi"/>
          <w:bCs/>
        </w:rPr>
        <w:t xml:space="preserve"> for 1 min.</w:t>
      </w:r>
    </w:p>
    <w:p w14:paraId="1F248612" w14:textId="77777777" w:rsidR="00232EBB" w:rsidRDefault="00232EBB" w:rsidP="00F224C1">
      <w:pPr>
        <w:pStyle w:val="NormalWeb"/>
        <w:widowControl/>
        <w:spacing w:before="0" w:beforeAutospacing="0" w:after="0" w:afterAutospacing="0"/>
        <w:rPr>
          <w:rFonts w:asciiTheme="minorHAnsi" w:hAnsiTheme="minorHAnsi"/>
          <w:bCs/>
        </w:rPr>
      </w:pPr>
    </w:p>
    <w:p w14:paraId="2BDBD3C2" w14:textId="655744B5" w:rsidR="00E55701" w:rsidRPr="00140092" w:rsidRDefault="006E163E"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 xml:space="preserve">9.5. </w:t>
      </w:r>
      <w:r w:rsidR="00182EC5" w:rsidRPr="00140092">
        <w:rPr>
          <w:rFonts w:asciiTheme="minorHAnsi" w:hAnsiTheme="minorHAnsi"/>
          <w:bCs/>
        </w:rPr>
        <w:t xml:space="preserve">Set a P10 micropipette to </w:t>
      </w:r>
      <w:r w:rsidR="008950DD" w:rsidRPr="00140092">
        <w:rPr>
          <w:rFonts w:asciiTheme="minorHAnsi" w:hAnsiTheme="minorHAnsi"/>
          <w:bCs/>
        </w:rPr>
        <w:t xml:space="preserve">the maximum volume setting of </w:t>
      </w:r>
      <w:r w:rsidR="00182EC5" w:rsidRPr="00140092">
        <w:rPr>
          <w:rFonts w:asciiTheme="minorHAnsi" w:hAnsiTheme="minorHAnsi"/>
          <w:bCs/>
        </w:rPr>
        <w:t xml:space="preserve">10 </w:t>
      </w:r>
      <w:r w:rsidR="00E43C76" w:rsidRPr="00140092">
        <w:rPr>
          <w:rFonts w:asciiTheme="minorHAnsi" w:hAnsiTheme="minorHAnsi"/>
          <w:bCs/>
        </w:rPr>
        <w:t>µL</w:t>
      </w:r>
      <w:r w:rsidR="00182EC5" w:rsidRPr="00140092">
        <w:rPr>
          <w:rFonts w:asciiTheme="minorHAnsi" w:hAnsiTheme="minorHAnsi"/>
          <w:bCs/>
        </w:rPr>
        <w:t xml:space="preserve"> and attach </w:t>
      </w:r>
      <w:r w:rsidR="00F8379B" w:rsidRPr="00140092">
        <w:rPr>
          <w:rFonts w:asciiTheme="minorHAnsi" w:hAnsiTheme="minorHAnsi"/>
          <w:bCs/>
        </w:rPr>
        <w:t>a</w:t>
      </w:r>
      <w:r w:rsidR="00182EC5" w:rsidRPr="00140092">
        <w:rPr>
          <w:rFonts w:asciiTheme="minorHAnsi" w:hAnsiTheme="minorHAnsi"/>
          <w:bCs/>
        </w:rPr>
        <w:t xml:space="preserve"> </w:t>
      </w:r>
      <w:r w:rsidR="0042700E" w:rsidRPr="00140092">
        <w:rPr>
          <w:rFonts w:asciiTheme="minorHAnsi" w:hAnsiTheme="minorHAnsi"/>
          <w:bCs/>
        </w:rPr>
        <w:t>C</w:t>
      </w:r>
      <w:r w:rsidR="0042700E" w:rsidRPr="00683655">
        <w:rPr>
          <w:rFonts w:asciiTheme="minorHAnsi" w:hAnsiTheme="minorHAnsi"/>
          <w:bCs/>
          <w:vertAlign w:val="subscript"/>
        </w:rPr>
        <w:t>18</w:t>
      </w:r>
      <w:r w:rsidR="0042700E" w:rsidRPr="00140092">
        <w:rPr>
          <w:rFonts w:asciiTheme="minorHAnsi" w:hAnsiTheme="minorHAnsi"/>
          <w:bCs/>
        </w:rPr>
        <w:t xml:space="preserve"> pipette tip</w:t>
      </w:r>
      <w:r w:rsidR="000A535B">
        <w:rPr>
          <w:rFonts w:asciiTheme="minorHAnsi" w:hAnsiTheme="minorHAnsi"/>
          <w:bCs/>
        </w:rPr>
        <w:t xml:space="preserve"> </w:t>
      </w:r>
      <w:r w:rsidR="008950DD" w:rsidRPr="00140092">
        <w:rPr>
          <w:rFonts w:asciiTheme="minorHAnsi" w:hAnsiTheme="minorHAnsi"/>
          <w:bCs/>
        </w:rPr>
        <w:t>securely</w:t>
      </w:r>
      <w:r w:rsidR="00182EC5" w:rsidRPr="00140092">
        <w:rPr>
          <w:rFonts w:asciiTheme="minorHAnsi" w:hAnsiTheme="minorHAnsi"/>
          <w:bCs/>
        </w:rPr>
        <w:t>.</w:t>
      </w:r>
    </w:p>
    <w:p w14:paraId="432BBFA3" w14:textId="77777777" w:rsidR="00232EBB" w:rsidRDefault="00232EBB" w:rsidP="00F224C1">
      <w:pPr>
        <w:pStyle w:val="NormalWeb"/>
        <w:widowControl/>
        <w:spacing w:before="0" w:beforeAutospacing="0" w:after="0" w:afterAutospacing="0"/>
        <w:rPr>
          <w:rFonts w:asciiTheme="minorHAnsi" w:hAnsiTheme="minorHAnsi"/>
          <w:bCs/>
        </w:rPr>
      </w:pPr>
    </w:p>
    <w:p w14:paraId="2B57744C" w14:textId="50A77E67" w:rsidR="00E55701" w:rsidRPr="00140092" w:rsidRDefault="00E55701"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 xml:space="preserve">9.6. Immerse the </w:t>
      </w:r>
      <w:r w:rsidR="0042700E" w:rsidRPr="00140092">
        <w:rPr>
          <w:rFonts w:asciiTheme="minorHAnsi" w:hAnsiTheme="minorHAnsi"/>
          <w:bCs/>
        </w:rPr>
        <w:t>pipette tip</w:t>
      </w:r>
      <w:r w:rsidRPr="00140092">
        <w:rPr>
          <w:rFonts w:asciiTheme="minorHAnsi" w:hAnsiTheme="minorHAnsi"/>
          <w:bCs/>
        </w:rPr>
        <w:t xml:space="preserve"> into the wetting solution (Tube B) and carefully aspirate into the packing material. Slowly dis</w:t>
      </w:r>
      <w:r w:rsidR="008950DD" w:rsidRPr="00140092">
        <w:rPr>
          <w:rFonts w:asciiTheme="minorHAnsi" w:hAnsiTheme="minorHAnsi"/>
          <w:bCs/>
        </w:rPr>
        <w:t>pense</w:t>
      </w:r>
      <w:r w:rsidRPr="00140092">
        <w:rPr>
          <w:rFonts w:asciiTheme="minorHAnsi" w:hAnsiTheme="minorHAnsi"/>
          <w:bCs/>
        </w:rPr>
        <w:t xml:space="preserve"> </w:t>
      </w:r>
      <w:r w:rsidR="008950DD" w:rsidRPr="00140092">
        <w:rPr>
          <w:rFonts w:asciiTheme="minorHAnsi" w:hAnsiTheme="minorHAnsi"/>
          <w:bCs/>
        </w:rPr>
        <w:t>t</w:t>
      </w:r>
      <w:r w:rsidR="001666EF">
        <w:rPr>
          <w:rFonts w:asciiTheme="minorHAnsi" w:hAnsiTheme="minorHAnsi"/>
          <w:bCs/>
        </w:rPr>
        <w:t>he</w:t>
      </w:r>
      <w:r w:rsidR="008950DD" w:rsidRPr="00140092">
        <w:rPr>
          <w:rFonts w:asciiTheme="minorHAnsi" w:hAnsiTheme="minorHAnsi"/>
          <w:bCs/>
        </w:rPr>
        <w:t xml:space="preserve"> waste</w:t>
      </w:r>
      <w:r w:rsidRPr="00140092">
        <w:rPr>
          <w:rFonts w:asciiTheme="minorHAnsi" w:hAnsiTheme="minorHAnsi"/>
          <w:bCs/>
        </w:rPr>
        <w:t xml:space="preserve"> into Tube F. Repeat this step at least 7-8 times.</w:t>
      </w:r>
    </w:p>
    <w:p w14:paraId="4BBA368C" w14:textId="77777777" w:rsidR="00232EBB" w:rsidRDefault="00232EBB" w:rsidP="00F224C1">
      <w:pPr>
        <w:pStyle w:val="NormalWeb"/>
        <w:widowControl/>
        <w:spacing w:before="0" w:beforeAutospacing="0" w:after="0" w:afterAutospacing="0"/>
        <w:rPr>
          <w:rFonts w:asciiTheme="minorHAnsi" w:hAnsiTheme="minorHAnsi"/>
          <w:bCs/>
        </w:rPr>
      </w:pPr>
    </w:p>
    <w:p w14:paraId="2DE9C5BD" w14:textId="7208EF26" w:rsidR="00F8379B" w:rsidRPr="00140092" w:rsidRDefault="007B1326" w:rsidP="00F224C1">
      <w:pPr>
        <w:pStyle w:val="NormalWeb"/>
        <w:widowControl/>
        <w:spacing w:before="0" w:beforeAutospacing="0" w:after="0" w:afterAutospacing="0"/>
        <w:rPr>
          <w:rFonts w:asciiTheme="minorHAnsi" w:hAnsiTheme="minorHAnsi"/>
          <w:bCs/>
        </w:rPr>
      </w:pPr>
      <w:r w:rsidRPr="007B1326">
        <w:rPr>
          <w:rFonts w:asciiTheme="minorHAnsi" w:hAnsiTheme="minorHAnsi"/>
          <w:bCs/>
          <w:caps/>
        </w:rPr>
        <w:t>NOTE:</w:t>
      </w:r>
      <w:r w:rsidR="008950DD" w:rsidRPr="00140092">
        <w:rPr>
          <w:rFonts w:asciiTheme="minorHAnsi" w:hAnsiTheme="minorHAnsi"/>
          <w:bCs/>
        </w:rPr>
        <w:t xml:space="preserve"> Depress </w:t>
      </w:r>
      <w:r w:rsidR="00D17580" w:rsidRPr="00140092">
        <w:rPr>
          <w:rFonts w:asciiTheme="minorHAnsi" w:hAnsiTheme="minorHAnsi"/>
          <w:bCs/>
        </w:rPr>
        <w:t>pipette</w:t>
      </w:r>
      <w:r w:rsidR="008950DD" w:rsidRPr="00140092">
        <w:rPr>
          <w:rFonts w:asciiTheme="minorHAnsi" w:hAnsiTheme="minorHAnsi"/>
          <w:bCs/>
        </w:rPr>
        <w:t xml:space="preserve"> plunger to a dead stop and slowly release or dispense plunger throughout the procedure.</w:t>
      </w:r>
      <w:r w:rsidR="00232EBB">
        <w:rPr>
          <w:rFonts w:asciiTheme="minorHAnsi" w:hAnsiTheme="minorHAnsi"/>
          <w:bCs/>
        </w:rPr>
        <w:t xml:space="preserve"> </w:t>
      </w:r>
      <w:r w:rsidR="00E55701" w:rsidRPr="00140092">
        <w:rPr>
          <w:rFonts w:asciiTheme="minorHAnsi" w:hAnsiTheme="minorHAnsi"/>
          <w:bCs/>
        </w:rPr>
        <w:t xml:space="preserve">Take precaution not to introduce air bubbles into the </w:t>
      </w:r>
      <w:r w:rsidR="0042700E" w:rsidRPr="00140092">
        <w:rPr>
          <w:rFonts w:asciiTheme="minorHAnsi" w:hAnsiTheme="minorHAnsi"/>
          <w:bCs/>
        </w:rPr>
        <w:t>tips</w:t>
      </w:r>
      <w:r w:rsidR="00E55701" w:rsidRPr="00140092">
        <w:rPr>
          <w:rFonts w:asciiTheme="minorHAnsi" w:hAnsiTheme="minorHAnsi"/>
          <w:bCs/>
        </w:rPr>
        <w:t xml:space="preserve"> during pipetting</w:t>
      </w:r>
      <w:r w:rsidR="004B1483" w:rsidRPr="00140092">
        <w:rPr>
          <w:rFonts w:asciiTheme="minorHAnsi" w:hAnsiTheme="minorHAnsi"/>
          <w:bCs/>
        </w:rPr>
        <w:t xml:space="preserve"> to ensure maximum peptide binding to the C18 column</w:t>
      </w:r>
      <w:r w:rsidR="00E55701" w:rsidRPr="00140092">
        <w:rPr>
          <w:rFonts w:asciiTheme="minorHAnsi" w:hAnsiTheme="minorHAnsi"/>
          <w:bCs/>
        </w:rPr>
        <w:t xml:space="preserve">. </w:t>
      </w:r>
    </w:p>
    <w:p w14:paraId="7E625CAD" w14:textId="77777777" w:rsidR="00154E44" w:rsidRDefault="00154E44" w:rsidP="00F224C1">
      <w:pPr>
        <w:pStyle w:val="NormalWeb"/>
        <w:widowControl/>
        <w:spacing w:before="0" w:beforeAutospacing="0" w:after="0" w:afterAutospacing="0"/>
        <w:rPr>
          <w:rFonts w:asciiTheme="minorHAnsi" w:hAnsiTheme="minorHAnsi"/>
          <w:bCs/>
        </w:rPr>
      </w:pPr>
    </w:p>
    <w:p w14:paraId="7C53B03C" w14:textId="7D2B3A23" w:rsidR="00C65C3B" w:rsidRPr="00140092" w:rsidRDefault="00F8379B"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 xml:space="preserve">9.7. </w:t>
      </w:r>
      <w:r w:rsidR="00C65C3B" w:rsidRPr="00140092">
        <w:rPr>
          <w:rFonts w:asciiTheme="minorHAnsi" w:hAnsiTheme="minorHAnsi"/>
          <w:bCs/>
        </w:rPr>
        <w:t xml:space="preserve">Equilibrate the tip for peptide binding by aspirating 10 </w:t>
      </w:r>
      <w:r w:rsidR="00E43C76" w:rsidRPr="00140092">
        <w:rPr>
          <w:rFonts w:asciiTheme="minorHAnsi" w:hAnsiTheme="minorHAnsi"/>
          <w:bCs/>
        </w:rPr>
        <w:t>µL</w:t>
      </w:r>
      <w:r w:rsidR="00C65C3B" w:rsidRPr="00140092">
        <w:rPr>
          <w:rFonts w:asciiTheme="minorHAnsi" w:hAnsiTheme="minorHAnsi"/>
          <w:bCs/>
        </w:rPr>
        <w:t xml:space="preserve"> equilibration solution in Tube C. Discard the solution and repeat this procedure 3</w:t>
      </w:r>
      <w:r w:rsidR="009D00DA" w:rsidRPr="00140092">
        <w:rPr>
          <w:rFonts w:asciiTheme="minorHAnsi" w:hAnsiTheme="minorHAnsi"/>
          <w:bCs/>
        </w:rPr>
        <w:t xml:space="preserve"> to </w:t>
      </w:r>
      <w:r w:rsidR="00C65C3B" w:rsidRPr="00140092">
        <w:rPr>
          <w:rFonts w:asciiTheme="minorHAnsi" w:hAnsiTheme="minorHAnsi"/>
          <w:bCs/>
        </w:rPr>
        <w:t>4 times.</w:t>
      </w:r>
    </w:p>
    <w:p w14:paraId="051FA01F" w14:textId="77777777" w:rsidR="00072615" w:rsidRDefault="00072615" w:rsidP="00F224C1">
      <w:pPr>
        <w:pStyle w:val="NormalWeb"/>
        <w:widowControl/>
        <w:spacing w:before="0" w:beforeAutospacing="0" w:after="0" w:afterAutospacing="0"/>
        <w:rPr>
          <w:rFonts w:asciiTheme="minorHAnsi" w:hAnsiTheme="minorHAnsi"/>
          <w:bCs/>
        </w:rPr>
      </w:pPr>
    </w:p>
    <w:p w14:paraId="319CE010" w14:textId="06C9C1E2" w:rsidR="003A0149" w:rsidRPr="00DB2A82" w:rsidRDefault="00C65C3B" w:rsidP="00F224C1">
      <w:pPr>
        <w:pStyle w:val="NormalWeb"/>
        <w:widowControl/>
        <w:spacing w:before="0" w:beforeAutospacing="0" w:after="0" w:afterAutospacing="0"/>
        <w:rPr>
          <w:rFonts w:asciiTheme="minorHAnsi" w:hAnsiTheme="minorHAnsi"/>
          <w:bCs/>
        </w:rPr>
      </w:pPr>
      <w:r w:rsidRPr="00140092">
        <w:rPr>
          <w:rFonts w:asciiTheme="minorHAnsi" w:hAnsiTheme="minorHAnsi"/>
          <w:bCs/>
        </w:rPr>
        <w:t>9.8. Next, aspirate and dispense sample</w:t>
      </w:r>
      <w:r w:rsidR="00956ED6" w:rsidRPr="00140092">
        <w:rPr>
          <w:rFonts w:asciiTheme="minorHAnsi" w:hAnsiTheme="minorHAnsi"/>
          <w:bCs/>
        </w:rPr>
        <w:t xml:space="preserve"> solution in </w:t>
      </w:r>
      <w:r w:rsidRPr="00140092">
        <w:rPr>
          <w:rFonts w:asciiTheme="minorHAnsi" w:hAnsiTheme="minorHAnsi"/>
          <w:bCs/>
        </w:rPr>
        <w:t>Tube A</w:t>
      </w:r>
      <w:r w:rsidR="00956ED6" w:rsidRPr="00140092">
        <w:rPr>
          <w:rFonts w:asciiTheme="minorHAnsi" w:hAnsiTheme="minorHAnsi"/>
          <w:bCs/>
        </w:rPr>
        <w:t xml:space="preserve"> several times</w:t>
      </w:r>
      <w:r w:rsidRPr="00140092">
        <w:rPr>
          <w:rFonts w:asciiTheme="minorHAnsi" w:hAnsiTheme="minorHAnsi"/>
          <w:bCs/>
        </w:rPr>
        <w:t xml:space="preserve"> (depending on the corresponding gel band thickness)</w:t>
      </w:r>
      <w:r w:rsidR="003A0149" w:rsidRPr="00140092">
        <w:rPr>
          <w:rFonts w:asciiTheme="minorHAnsi" w:hAnsiTheme="minorHAnsi"/>
          <w:bCs/>
        </w:rPr>
        <w:t xml:space="preserve"> to bind the peptides to </w:t>
      </w:r>
      <w:r w:rsidR="0042700E" w:rsidRPr="00140092">
        <w:rPr>
          <w:rFonts w:asciiTheme="minorHAnsi" w:hAnsiTheme="minorHAnsi"/>
          <w:bCs/>
        </w:rPr>
        <w:t>tip</w:t>
      </w:r>
      <w:r w:rsidR="003A0149" w:rsidRPr="00140092">
        <w:rPr>
          <w:rFonts w:asciiTheme="minorHAnsi" w:hAnsiTheme="minorHAnsi"/>
          <w:bCs/>
        </w:rPr>
        <w:t xml:space="preserve"> column.</w:t>
      </w:r>
    </w:p>
    <w:p w14:paraId="023D90C4" w14:textId="77777777" w:rsidR="00072615" w:rsidRDefault="00072615" w:rsidP="00F224C1">
      <w:pPr>
        <w:pStyle w:val="NormalWeb"/>
        <w:widowControl/>
        <w:spacing w:before="0" w:beforeAutospacing="0" w:after="0" w:afterAutospacing="0"/>
        <w:rPr>
          <w:rFonts w:asciiTheme="minorHAnsi" w:hAnsiTheme="minorHAnsi"/>
          <w:bCs/>
        </w:rPr>
      </w:pPr>
    </w:p>
    <w:p w14:paraId="6A4C9FCD" w14:textId="452F4B3D" w:rsidR="003A0149" w:rsidRPr="00DB2A82" w:rsidRDefault="00E43C76"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CAUTION:</w:t>
      </w:r>
      <w:r w:rsidR="000404BA" w:rsidRPr="00DB2A82">
        <w:rPr>
          <w:rFonts w:asciiTheme="minorHAnsi" w:hAnsiTheme="minorHAnsi"/>
          <w:bCs/>
        </w:rPr>
        <w:t xml:space="preserve"> The aspiration and dispensing steps during the</w:t>
      </w:r>
      <w:r w:rsidR="003A0149" w:rsidRPr="00DB2A82">
        <w:rPr>
          <w:rFonts w:asciiTheme="minorHAnsi" w:hAnsiTheme="minorHAnsi"/>
          <w:bCs/>
        </w:rPr>
        <w:t xml:space="preserve"> binding </w:t>
      </w:r>
      <w:r w:rsidR="000404BA" w:rsidRPr="00DB2A82">
        <w:rPr>
          <w:rFonts w:asciiTheme="minorHAnsi" w:hAnsiTheme="minorHAnsi"/>
          <w:bCs/>
        </w:rPr>
        <w:t>procedure</w:t>
      </w:r>
      <w:r w:rsidR="003A0149" w:rsidRPr="00DB2A82">
        <w:rPr>
          <w:rFonts w:asciiTheme="minorHAnsi" w:hAnsiTheme="minorHAnsi"/>
          <w:bCs/>
        </w:rPr>
        <w:t xml:space="preserve"> (</w:t>
      </w:r>
      <w:r w:rsidR="000404BA" w:rsidRPr="00DB2A82">
        <w:rPr>
          <w:rFonts w:asciiTheme="minorHAnsi" w:hAnsiTheme="minorHAnsi"/>
          <w:bCs/>
        </w:rPr>
        <w:t xml:space="preserve">step </w:t>
      </w:r>
      <w:r w:rsidR="003A0149" w:rsidRPr="00DB2A82">
        <w:rPr>
          <w:rFonts w:asciiTheme="minorHAnsi" w:hAnsiTheme="minorHAnsi"/>
          <w:bCs/>
        </w:rPr>
        <w:t>9.8)</w:t>
      </w:r>
      <w:r w:rsidR="000404BA" w:rsidRPr="00DB2A82">
        <w:rPr>
          <w:rFonts w:asciiTheme="minorHAnsi" w:hAnsiTheme="minorHAnsi"/>
          <w:bCs/>
        </w:rPr>
        <w:t xml:space="preserve"> are</w:t>
      </w:r>
      <w:r w:rsidR="003A0149" w:rsidRPr="00DB2A82">
        <w:rPr>
          <w:rFonts w:asciiTheme="minorHAnsi" w:hAnsiTheme="minorHAnsi"/>
          <w:bCs/>
        </w:rPr>
        <w:t xml:space="preserve"> carried out within Tube A. Do not dispense the sample solution to waste.</w:t>
      </w:r>
    </w:p>
    <w:p w14:paraId="20C6DCBE" w14:textId="77777777" w:rsidR="00072615" w:rsidRDefault="00072615" w:rsidP="00F224C1">
      <w:pPr>
        <w:pStyle w:val="NormalWeb"/>
        <w:widowControl/>
        <w:spacing w:before="0" w:beforeAutospacing="0" w:after="0" w:afterAutospacing="0"/>
        <w:rPr>
          <w:rFonts w:asciiTheme="minorHAnsi" w:hAnsiTheme="minorHAnsi"/>
          <w:bCs/>
        </w:rPr>
      </w:pPr>
    </w:p>
    <w:p w14:paraId="189B5B15" w14:textId="6D59F481" w:rsidR="009D00DA" w:rsidRPr="00DB2A82" w:rsidRDefault="003A0149"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9.9. </w:t>
      </w:r>
      <w:r w:rsidR="009D00DA" w:rsidRPr="00DB2A82">
        <w:rPr>
          <w:rFonts w:asciiTheme="minorHAnsi" w:hAnsiTheme="minorHAnsi"/>
          <w:bCs/>
        </w:rPr>
        <w:t xml:space="preserve">Wash the </w:t>
      </w:r>
      <w:r w:rsidR="0042700E" w:rsidRPr="00DB2A82">
        <w:rPr>
          <w:rFonts w:asciiTheme="minorHAnsi" w:hAnsiTheme="minorHAnsi"/>
          <w:bCs/>
        </w:rPr>
        <w:t>C</w:t>
      </w:r>
      <w:r w:rsidR="0042700E" w:rsidRPr="00683655">
        <w:rPr>
          <w:rFonts w:asciiTheme="minorHAnsi" w:hAnsiTheme="minorHAnsi"/>
          <w:bCs/>
          <w:vertAlign w:val="subscript"/>
        </w:rPr>
        <w:t>18</w:t>
      </w:r>
      <w:r w:rsidR="0042700E" w:rsidRPr="00DB2A82">
        <w:rPr>
          <w:rFonts w:asciiTheme="minorHAnsi" w:hAnsiTheme="minorHAnsi"/>
          <w:bCs/>
        </w:rPr>
        <w:t xml:space="preserve"> pipette tip </w:t>
      </w:r>
      <w:r w:rsidR="009D00DA" w:rsidRPr="00DB2A82">
        <w:rPr>
          <w:rFonts w:asciiTheme="minorHAnsi" w:hAnsiTheme="minorHAnsi"/>
          <w:bCs/>
        </w:rPr>
        <w:t>by aspirating the washing solution in Tube D and discarding it to waste (Tube F) 4 to 5 times.</w:t>
      </w:r>
    </w:p>
    <w:p w14:paraId="5B11E2B5" w14:textId="77777777" w:rsidR="00072615" w:rsidRDefault="00072615" w:rsidP="00F224C1">
      <w:pPr>
        <w:pStyle w:val="NormalWeb"/>
        <w:widowControl/>
        <w:spacing w:before="0" w:beforeAutospacing="0" w:after="0" w:afterAutospacing="0"/>
        <w:rPr>
          <w:rFonts w:asciiTheme="minorHAnsi" w:hAnsiTheme="minorHAnsi"/>
          <w:bCs/>
        </w:rPr>
      </w:pPr>
    </w:p>
    <w:p w14:paraId="1B0205C7" w14:textId="64EFB579" w:rsidR="00956ED6" w:rsidRPr="00DB2A82" w:rsidRDefault="009D00DA"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9.10. Finally, elute the bound peptides by pipetting the elution solution (Tube E) and dispensing the eluant into tube G. </w:t>
      </w:r>
    </w:p>
    <w:p w14:paraId="34EDD2FC" w14:textId="77777777" w:rsidR="00072615" w:rsidRDefault="00072615" w:rsidP="00F224C1">
      <w:pPr>
        <w:pStyle w:val="NormalWeb"/>
        <w:widowControl/>
        <w:spacing w:before="0" w:beforeAutospacing="0" w:after="0" w:afterAutospacing="0"/>
        <w:rPr>
          <w:rFonts w:asciiTheme="minorHAnsi" w:hAnsiTheme="minorHAnsi"/>
          <w:bCs/>
        </w:rPr>
      </w:pPr>
    </w:p>
    <w:p w14:paraId="37A47245" w14:textId="62E98DB2" w:rsidR="000404BA" w:rsidRPr="00DB2A82" w:rsidRDefault="00956ED6"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9.11. </w:t>
      </w:r>
      <w:r w:rsidR="009D00DA" w:rsidRPr="00DB2A82">
        <w:rPr>
          <w:rFonts w:asciiTheme="minorHAnsi" w:hAnsiTheme="minorHAnsi"/>
          <w:bCs/>
        </w:rPr>
        <w:t>Repeat th</w:t>
      </w:r>
      <w:r w:rsidR="000404BA" w:rsidRPr="00DB2A82">
        <w:rPr>
          <w:rFonts w:asciiTheme="minorHAnsi" w:hAnsiTheme="minorHAnsi"/>
          <w:bCs/>
        </w:rPr>
        <w:t xml:space="preserve">e entire </w:t>
      </w:r>
      <w:r w:rsidR="009D00DA" w:rsidRPr="00DB2A82">
        <w:rPr>
          <w:rFonts w:asciiTheme="minorHAnsi" w:hAnsiTheme="minorHAnsi"/>
          <w:bCs/>
        </w:rPr>
        <w:t>step</w:t>
      </w:r>
      <w:r w:rsidR="0042700E" w:rsidRPr="00DB2A82">
        <w:rPr>
          <w:rFonts w:asciiTheme="minorHAnsi" w:hAnsiTheme="minorHAnsi"/>
          <w:bCs/>
        </w:rPr>
        <w:t>s</w:t>
      </w:r>
      <w:r w:rsidR="009D00DA" w:rsidRPr="00DB2A82">
        <w:rPr>
          <w:rFonts w:asciiTheme="minorHAnsi" w:hAnsiTheme="minorHAnsi"/>
          <w:bCs/>
        </w:rPr>
        <w:t xml:space="preserve"> </w:t>
      </w:r>
      <w:r w:rsidR="00B61F16" w:rsidRPr="00DB2A82">
        <w:rPr>
          <w:rFonts w:asciiTheme="minorHAnsi" w:hAnsiTheme="minorHAnsi"/>
          <w:bCs/>
        </w:rPr>
        <w:t>2</w:t>
      </w:r>
      <w:r w:rsidRPr="00DB2A82">
        <w:rPr>
          <w:rFonts w:asciiTheme="minorHAnsi" w:hAnsiTheme="minorHAnsi"/>
          <w:bCs/>
        </w:rPr>
        <w:t xml:space="preserve"> to </w:t>
      </w:r>
      <w:r w:rsidR="00B61F16" w:rsidRPr="00DB2A82">
        <w:rPr>
          <w:rFonts w:asciiTheme="minorHAnsi" w:hAnsiTheme="minorHAnsi"/>
          <w:bCs/>
        </w:rPr>
        <w:t>3</w:t>
      </w:r>
      <w:r w:rsidRPr="00DB2A82">
        <w:rPr>
          <w:rFonts w:asciiTheme="minorHAnsi" w:hAnsiTheme="minorHAnsi"/>
          <w:bCs/>
        </w:rPr>
        <w:t xml:space="preserve"> cycles</w:t>
      </w:r>
      <w:r w:rsidR="000404BA" w:rsidRPr="00DB2A82">
        <w:rPr>
          <w:rFonts w:asciiTheme="minorHAnsi" w:hAnsiTheme="minorHAnsi"/>
          <w:bCs/>
        </w:rPr>
        <w:t xml:space="preserve"> per sample</w:t>
      </w:r>
      <w:r w:rsidRPr="00DB2A82">
        <w:rPr>
          <w:rFonts w:asciiTheme="minorHAnsi" w:hAnsiTheme="minorHAnsi"/>
          <w:bCs/>
        </w:rPr>
        <w:t xml:space="preserve"> </w:t>
      </w:r>
      <w:r w:rsidR="009D00DA" w:rsidRPr="00DB2A82">
        <w:rPr>
          <w:rFonts w:asciiTheme="minorHAnsi" w:hAnsiTheme="minorHAnsi"/>
          <w:bCs/>
        </w:rPr>
        <w:t>to increase sample recovery.</w:t>
      </w:r>
      <w:r w:rsidR="00E43C76" w:rsidRPr="00DB2A82">
        <w:rPr>
          <w:rFonts w:asciiTheme="minorHAnsi" w:hAnsiTheme="minorHAnsi"/>
          <w:bCs/>
        </w:rPr>
        <w:t xml:space="preserve"> </w:t>
      </w:r>
    </w:p>
    <w:p w14:paraId="1FAF214D" w14:textId="77777777" w:rsidR="00072615" w:rsidRDefault="00072615" w:rsidP="00F224C1">
      <w:pPr>
        <w:pStyle w:val="NormalWeb"/>
        <w:widowControl/>
        <w:spacing w:before="0" w:beforeAutospacing="0" w:after="0" w:afterAutospacing="0"/>
        <w:rPr>
          <w:rFonts w:asciiTheme="minorHAnsi" w:hAnsiTheme="minorHAnsi"/>
          <w:bCs/>
        </w:rPr>
      </w:pPr>
    </w:p>
    <w:p w14:paraId="3AC085C7" w14:textId="0B0D7E33" w:rsidR="00E15E07" w:rsidRPr="00DB2A82" w:rsidRDefault="000404BA"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9.12. Discard the </w:t>
      </w:r>
      <w:r w:rsidR="0042700E" w:rsidRPr="00DB2A82">
        <w:rPr>
          <w:rFonts w:asciiTheme="minorHAnsi" w:hAnsiTheme="minorHAnsi"/>
          <w:bCs/>
        </w:rPr>
        <w:t>tip</w:t>
      </w:r>
      <w:r w:rsidRPr="00DB2A82">
        <w:rPr>
          <w:rFonts w:asciiTheme="minorHAnsi" w:hAnsiTheme="minorHAnsi"/>
          <w:bCs/>
        </w:rPr>
        <w:t xml:space="preserve"> after one sample purification and use</w:t>
      </w:r>
      <w:r w:rsidR="006A1CDF" w:rsidRPr="00DB2A82">
        <w:rPr>
          <w:rFonts w:asciiTheme="minorHAnsi" w:hAnsiTheme="minorHAnsi"/>
          <w:bCs/>
        </w:rPr>
        <w:t xml:space="preserve"> a new tip for the next sample.</w:t>
      </w:r>
    </w:p>
    <w:p w14:paraId="4586D74F" w14:textId="77777777" w:rsidR="00072615" w:rsidRDefault="00072615" w:rsidP="00F224C1">
      <w:pPr>
        <w:pStyle w:val="NormalWeb"/>
        <w:widowControl/>
        <w:spacing w:before="0" w:beforeAutospacing="0" w:after="0" w:afterAutospacing="0"/>
        <w:rPr>
          <w:rFonts w:asciiTheme="minorHAnsi" w:hAnsiTheme="minorHAnsi"/>
          <w:bCs/>
          <w:highlight w:val="yellow"/>
        </w:rPr>
      </w:pPr>
    </w:p>
    <w:p w14:paraId="06D8EC6D" w14:textId="4409C2E6" w:rsidR="00E15E07" w:rsidRPr="00990795" w:rsidRDefault="00E15E07" w:rsidP="00F224C1">
      <w:pPr>
        <w:pStyle w:val="NormalWeb"/>
        <w:widowControl/>
        <w:spacing w:before="0" w:beforeAutospacing="0" w:after="0" w:afterAutospacing="0"/>
        <w:rPr>
          <w:rFonts w:asciiTheme="minorHAnsi" w:hAnsiTheme="minorHAnsi"/>
          <w:bCs/>
        </w:rPr>
      </w:pPr>
      <w:r w:rsidRPr="00990795">
        <w:rPr>
          <w:rFonts w:asciiTheme="minorHAnsi" w:hAnsiTheme="minorHAnsi"/>
          <w:bCs/>
        </w:rPr>
        <w:t xml:space="preserve">9.13. Dry the purified peptide eluates in </w:t>
      </w:r>
      <w:r w:rsidR="0042700E" w:rsidRPr="00990795">
        <w:rPr>
          <w:rFonts w:asciiTheme="minorHAnsi" w:hAnsiTheme="minorHAnsi"/>
          <w:bCs/>
        </w:rPr>
        <w:t>a vacuum concentrator</w:t>
      </w:r>
      <w:r w:rsidRPr="00990795">
        <w:rPr>
          <w:rFonts w:asciiTheme="minorHAnsi" w:hAnsiTheme="minorHAnsi"/>
          <w:bCs/>
        </w:rPr>
        <w:t>.</w:t>
      </w:r>
    </w:p>
    <w:p w14:paraId="2BFBA5A2" w14:textId="77777777" w:rsidR="00CB6F12" w:rsidRPr="00990795" w:rsidRDefault="00CB6F12" w:rsidP="00F224C1">
      <w:pPr>
        <w:pStyle w:val="NormalWeb"/>
        <w:widowControl/>
        <w:spacing w:before="0" w:beforeAutospacing="0" w:after="0" w:afterAutospacing="0"/>
        <w:rPr>
          <w:rFonts w:asciiTheme="minorHAnsi" w:hAnsiTheme="minorHAnsi"/>
          <w:bCs/>
        </w:rPr>
      </w:pPr>
    </w:p>
    <w:p w14:paraId="4AF2CFDD" w14:textId="706FB87B" w:rsidR="004458E1" w:rsidRPr="00DB2A82" w:rsidRDefault="007B1326" w:rsidP="00F224C1">
      <w:pPr>
        <w:pStyle w:val="NormalWeb"/>
        <w:widowControl/>
        <w:spacing w:before="0" w:beforeAutospacing="0" w:after="0" w:afterAutospacing="0"/>
        <w:rPr>
          <w:rFonts w:asciiTheme="minorHAnsi" w:hAnsiTheme="minorHAnsi"/>
          <w:bCs/>
        </w:rPr>
      </w:pPr>
      <w:r w:rsidRPr="00990795">
        <w:rPr>
          <w:rFonts w:asciiTheme="minorHAnsi" w:hAnsiTheme="minorHAnsi"/>
          <w:bCs/>
          <w:caps/>
        </w:rPr>
        <w:t>NOTE:</w:t>
      </w:r>
      <w:r w:rsidR="00E15E07" w:rsidRPr="00990795">
        <w:rPr>
          <w:rFonts w:asciiTheme="minorHAnsi" w:hAnsiTheme="minorHAnsi"/>
          <w:bCs/>
        </w:rPr>
        <w:t xml:space="preserve"> </w:t>
      </w:r>
      <w:r w:rsidR="00CE6EFD" w:rsidRPr="00990795">
        <w:rPr>
          <w:rFonts w:asciiTheme="minorHAnsi" w:hAnsiTheme="minorHAnsi"/>
          <w:bCs/>
        </w:rPr>
        <w:t xml:space="preserve">The purified samples are now ready for LC-MS/MS analyses in the LC-ESI-LTQ-Orbitrap MS system. </w:t>
      </w:r>
      <w:r w:rsidR="00E15E07" w:rsidRPr="00990795">
        <w:rPr>
          <w:rFonts w:asciiTheme="minorHAnsi" w:hAnsiTheme="minorHAnsi"/>
          <w:bCs/>
        </w:rPr>
        <w:t>Store the dried samples in in -20 °C until further use.</w:t>
      </w:r>
      <w:r w:rsidR="00CE6EFD" w:rsidRPr="00DB2A82">
        <w:rPr>
          <w:rFonts w:asciiTheme="minorHAnsi" w:hAnsiTheme="minorHAnsi"/>
          <w:bCs/>
        </w:rPr>
        <w:t xml:space="preserve"> </w:t>
      </w:r>
    </w:p>
    <w:bookmarkEnd w:id="2"/>
    <w:p w14:paraId="601D28F3" w14:textId="77777777" w:rsidR="006A1CDF" w:rsidRPr="00DB2A82" w:rsidRDefault="006A1CDF" w:rsidP="00F224C1">
      <w:pPr>
        <w:pStyle w:val="NormalWeb"/>
        <w:widowControl/>
        <w:spacing w:before="0" w:beforeAutospacing="0" w:after="0" w:afterAutospacing="0"/>
        <w:rPr>
          <w:rFonts w:asciiTheme="minorHAnsi" w:hAnsiTheme="minorHAnsi"/>
          <w:b/>
        </w:rPr>
      </w:pPr>
    </w:p>
    <w:p w14:paraId="24780A2C" w14:textId="6C212318" w:rsidR="00A412F3" w:rsidRPr="00DB2A82" w:rsidRDefault="000404BA" w:rsidP="00F224C1">
      <w:pPr>
        <w:pStyle w:val="NormalWeb"/>
        <w:widowControl/>
        <w:spacing w:before="0" w:beforeAutospacing="0" w:after="0" w:afterAutospacing="0"/>
        <w:rPr>
          <w:rFonts w:asciiTheme="minorHAnsi" w:hAnsiTheme="minorHAnsi"/>
          <w:b/>
          <w:bCs/>
        </w:rPr>
      </w:pPr>
      <w:r w:rsidRPr="00DB2A82">
        <w:rPr>
          <w:rFonts w:asciiTheme="minorHAnsi" w:hAnsiTheme="minorHAnsi"/>
          <w:b/>
        </w:rPr>
        <w:lastRenderedPageBreak/>
        <w:t xml:space="preserve">10. </w:t>
      </w:r>
      <w:r w:rsidR="00EC2B1F" w:rsidRPr="00DB2A82">
        <w:rPr>
          <w:rFonts w:asciiTheme="minorHAnsi" w:hAnsiTheme="minorHAnsi"/>
          <w:b/>
          <w:bCs/>
        </w:rPr>
        <w:t xml:space="preserve">Liquid </w:t>
      </w:r>
      <w:r w:rsidR="00570663">
        <w:rPr>
          <w:rFonts w:asciiTheme="minorHAnsi" w:hAnsiTheme="minorHAnsi"/>
          <w:b/>
          <w:bCs/>
        </w:rPr>
        <w:t>c</w:t>
      </w:r>
      <w:r w:rsidR="00570663" w:rsidRPr="00DB2A82">
        <w:rPr>
          <w:rFonts w:asciiTheme="minorHAnsi" w:hAnsiTheme="minorHAnsi"/>
          <w:b/>
          <w:bCs/>
        </w:rPr>
        <w:t>hromatography-electrospray ionization</w:t>
      </w:r>
      <w:r w:rsidR="00EC2B1F" w:rsidRPr="00DB2A82">
        <w:rPr>
          <w:rFonts w:asciiTheme="minorHAnsi" w:hAnsiTheme="minorHAnsi"/>
          <w:b/>
          <w:bCs/>
        </w:rPr>
        <w:t>-MS/MS analyses</w:t>
      </w:r>
    </w:p>
    <w:p w14:paraId="2F8874E1" w14:textId="77777777" w:rsidR="004D685D" w:rsidRDefault="004D685D" w:rsidP="00F224C1">
      <w:pPr>
        <w:widowControl/>
        <w:autoSpaceDE/>
        <w:autoSpaceDN/>
        <w:adjustRightInd/>
        <w:rPr>
          <w:rFonts w:asciiTheme="minorHAnsi" w:hAnsiTheme="minorHAnsi"/>
          <w:bCs/>
        </w:rPr>
      </w:pPr>
    </w:p>
    <w:p w14:paraId="2C2AFD59" w14:textId="7574FEA3" w:rsidR="00995994" w:rsidRPr="00DB2A82" w:rsidRDefault="007B1326" w:rsidP="00F224C1">
      <w:pPr>
        <w:widowControl/>
        <w:autoSpaceDE/>
        <w:autoSpaceDN/>
        <w:adjustRightInd/>
        <w:rPr>
          <w:rFonts w:asciiTheme="minorHAnsi" w:hAnsiTheme="minorHAnsi"/>
          <w:bCs/>
        </w:rPr>
      </w:pPr>
      <w:r w:rsidRPr="007B1326">
        <w:rPr>
          <w:rFonts w:asciiTheme="minorHAnsi" w:hAnsiTheme="minorHAnsi"/>
          <w:bCs/>
          <w:caps/>
        </w:rPr>
        <w:t>NOTE:</w:t>
      </w:r>
      <w:r w:rsidR="00CE6EFD" w:rsidRPr="00DB2A82">
        <w:rPr>
          <w:rFonts w:asciiTheme="minorHAnsi" w:hAnsiTheme="minorHAnsi"/>
          <w:bCs/>
        </w:rPr>
        <w:t xml:space="preserve"> Label-free quantitative proteomics analysis is performed on a </w:t>
      </w:r>
      <w:r w:rsidR="00C04480">
        <w:rPr>
          <w:rFonts w:asciiTheme="minorHAnsi" w:hAnsiTheme="minorHAnsi"/>
          <w:color w:val="auto"/>
        </w:rPr>
        <w:t>liquid chromatography-</w:t>
      </w:r>
      <w:r w:rsidR="00C04480" w:rsidRPr="00FE0D44">
        <w:rPr>
          <w:rFonts w:asciiTheme="minorHAnsi" w:hAnsiTheme="minorHAnsi"/>
          <w:color w:val="auto"/>
        </w:rPr>
        <w:t>electrospray ionization</w:t>
      </w:r>
      <w:r w:rsidR="00C04480">
        <w:rPr>
          <w:rFonts w:asciiTheme="minorHAnsi" w:hAnsiTheme="minorHAnsi"/>
          <w:color w:val="auto"/>
        </w:rPr>
        <w:t>-</w:t>
      </w:r>
      <w:r w:rsidR="00C04480" w:rsidRPr="0050085B">
        <w:rPr>
          <w:rFonts w:asciiTheme="minorHAnsi" w:hAnsiTheme="minorHAnsi"/>
          <w:color w:val="auto"/>
        </w:rPr>
        <w:t>linear ion trap</w:t>
      </w:r>
      <w:r w:rsidR="00C04480">
        <w:rPr>
          <w:rFonts w:asciiTheme="minorHAnsi" w:hAnsiTheme="minorHAnsi"/>
          <w:color w:val="auto"/>
        </w:rPr>
        <w:t>-</w:t>
      </w:r>
      <w:r w:rsidR="00C04480" w:rsidRPr="00DB2A82">
        <w:rPr>
          <w:rFonts w:asciiTheme="minorHAnsi" w:hAnsiTheme="minorHAnsi"/>
          <w:color w:val="auto"/>
        </w:rPr>
        <w:t xml:space="preserve">Orbitrap </w:t>
      </w:r>
      <w:r w:rsidR="00C04480">
        <w:rPr>
          <w:rFonts w:asciiTheme="minorHAnsi" w:hAnsiTheme="minorHAnsi"/>
          <w:color w:val="auto"/>
        </w:rPr>
        <w:t>(</w:t>
      </w:r>
      <w:r w:rsidR="00C04480" w:rsidRPr="00DB2A82">
        <w:rPr>
          <w:rFonts w:asciiTheme="minorHAnsi" w:hAnsiTheme="minorHAnsi"/>
          <w:color w:val="auto"/>
        </w:rPr>
        <w:t>LC-ESI-LTQ-Orbitrap</w:t>
      </w:r>
      <w:r w:rsidR="00C04480">
        <w:rPr>
          <w:rFonts w:asciiTheme="minorHAnsi" w:hAnsiTheme="minorHAnsi"/>
          <w:color w:val="auto"/>
        </w:rPr>
        <w:t xml:space="preserve">) </w:t>
      </w:r>
      <w:r w:rsidR="00CE6EFD" w:rsidRPr="00DB2A82">
        <w:rPr>
          <w:rFonts w:asciiTheme="minorHAnsi" w:hAnsiTheme="minorHAnsi"/>
          <w:bCs/>
        </w:rPr>
        <w:t xml:space="preserve">MS system. The LC is composed of </w:t>
      </w:r>
      <w:proofErr w:type="spellStart"/>
      <w:r w:rsidR="00CE6EFD" w:rsidRPr="00DB2A82">
        <w:rPr>
          <w:rFonts w:asciiTheme="minorHAnsi" w:hAnsiTheme="minorHAnsi"/>
          <w:bCs/>
        </w:rPr>
        <w:t>Rheos</w:t>
      </w:r>
      <w:proofErr w:type="spellEnd"/>
      <w:r w:rsidR="00CE6EFD" w:rsidRPr="00DB2A82">
        <w:rPr>
          <w:rFonts w:asciiTheme="minorHAnsi" w:hAnsiTheme="minorHAnsi"/>
          <w:bCs/>
        </w:rPr>
        <w:t xml:space="preserve"> Allegro </w:t>
      </w:r>
      <w:r w:rsidR="002B11AF" w:rsidRPr="00DB2A82">
        <w:rPr>
          <w:rFonts w:asciiTheme="minorHAnsi" w:hAnsiTheme="minorHAnsi"/>
          <w:bCs/>
        </w:rPr>
        <w:t>quaternary pump equipped with an online degasser</w:t>
      </w:r>
      <w:r w:rsidR="00CE6EFD" w:rsidRPr="00DB2A82">
        <w:rPr>
          <w:rFonts w:asciiTheme="minorHAnsi" w:hAnsiTheme="minorHAnsi"/>
          <w:bCs/>
        </w:rPr>
        <w:t xml:space="preserve"> </w:t>
      </w:r>
      <w:r w:rsidR="002B11AF" w:rsidRPr="00DB2A82">
        <w:rPr>
          <w:rFonts w:asciiTheme="minorHAnsi" w:hAnsiTheme="minorHAnsi"/>
          <w:bCs/>
        </w:rPr>
        <w:t>(</w:t>
      </w:r>
      <w:r w:rsidR="00CE6EFD" w:rsidRPr="00DB2A82">
        <w:rPr>
          <w:rFonts w:asciiTheme="minorHAnsi" w:hAnsiTheme="minorHAnsi"/>
          <w:bCs/>
        </w:rPr>
        <w:t xml:space="preserve">coupled to an HTS PAL autosampler, </w:t>
      </w:r>
      <w:r w:rsidR="00E55A2F" w:rsidRPr="00DB2A82">
        <w:rPr>
          <w:rFonts w:asciiTheme="minorHAnsi" w:hAnsiTheme="minorHAnsi"/>
          <w:bCs/>
        </w:rPr>
        <w:t>and the system comprises</w:t>
      </w:r>
      <w:r w:rsidR="00CE6EFD" w:rsidRPr="00DB2A82">
        <w:rPr>
          <w:rFonts w:asciiTheme="minorHAnsi" w:hAnsiTheme="minorHAnsi"/>
          <w:bCs/>
        </w:rPr>
        <w:t xml:space="preserve"> </w:t>
      </w:r>
      <w:r w:rsidR="00E55A2F" w:rsidRPr="00DB2A82">
        <w:rPr>
          <w:rFonts w:asciiTheme="minorHAnsi" w:hAnsiTheme="minorHAnsi"/>
          <w:bCs/>
        </w:rPr>
        <w:t xml:space="preserve">a 30 </w:t>
      </w:r>
      <w:r w:rsidR="00570663">
        <w:rPr>
          <w:rFonts w:asciiTheme="minorHAnsi" w:hAnsiTheme="minorHAnsi"/>
          <w:bCs/>
        </w:rPr>
        <w:t>mm x</w:t>
      </w:r>
      <w:r w:rsidR="00E55A2F" w:rsidRPr="00DB2A82">
        <w:rPr>
          <w:rFonts w:asciiTheme="minorHAnsi" w:hAnsiTheme="minorHAnsi"/>
          <w:bCs/>
        </w:rPr>
        <w:t xml:space="preserve"> 0.5 mm C</w:t>
      </w:r>
      <w:r w:rsidR="00E55A2F" w:rsidRPr="00683655">
        <w:rPr>
          <w:rFonts w:asciiTheme="minorHAnsi" w:hAnsiTheme="minorHAnsi"/>
          <w:bCs/>
          <w:vertAlign w:val="subscript"/>
        </w:rPr>
        <w:t>18</w:t>
      </w:r>
      <w:r w:rsidR="00E55A2F" w:rsidRPr="00DB2A82">
        <w:rPr>
          <w:rFonts w:asciiTheme="minorHAnsi" w:hAnsiTheme="minorHAnsi"/>
          <w:bCs/>
        </w:rPr>
        <w:t xml:space="preserve"> pre-column connected to a 150 </w:t>
      </w:r>
      <w:r w:rsidR="00570663">
        <w:rPr>
          <w:rFonts w:asciiTheme="minorHAnsi" w:hAnsiTheme="minorHAnsi"/>
          <w:bCs/>
        </w:rPr>
        <w:t>mm x</w:t>
      </w:r>
      <w:r w:rsidR="00E55A2F" w:rsidRPr="00DB2A82">
        <w:rPr>
          <w:rFonts w:asciiTheme="minorHAnsi" w:hAnsiTheme="minorHAnsi"/>
          <w:bCs/>
        </w:rPr>
        <w:t xml:space="preserve"> 0.5 mm C</w:t>
      </w:r>
      <w:r w:rsidR="00E55A2F" w:rsidRPr="00683655">
        <w:rPr>
          <w:rFonts w:asciiTheme="minorHAnsi" w:hAnsiTheme="minorHAnsi"/>
          <w:bCs/>
          <w:vertAlign w:val="subscript"/>
        </w:rPr>
        <w:t>18</w:t>
      </w:r>
      <w:r w:rsidR="00E55A2F" w:rsidRPr="00DB2A82">
        <w:rPr>
          <w:rFonts w:asciiTheme="minorHAnsi" w:hAnsiTheme="minorHAnsi"/>
          <w:bCs/>
        </w:rPr>
        <w:t xml:space="preserve"> column</w:t>
      </w:r>
      <w:r w:rsidR="00DE0000" w:rsidRPr="00DB2A82">
        <w:rPr>
          <w:rFonts w:asciiTheme="minorHAnsi" w:hAnsiTheme="minorHAnsi"/>
          <w:bCs/>
        </w:rPr>
        <w:t>.</w:t>
      </w:r>
      <w:r w:rsidR="00570663">
        <w:rPr>
          <w:rFonts w:asciiTheme="minorHAnsi" w:hAnsiTheme="minorHAnsi"/>
          <w:bCs/>
        </w:rPr>
        <w:t xml:space="preserve"> </w:t>
      </w:r>
      <w:r w:rsidR="00DE0000" w:rsidRPr="00DB2A82">
        <w:rPr>
          <w:rFonts w:asciiTheme="minorHAnsi" w:hAnsiTheme="minorHAnsi"/>
          <w:bCs/>
        </w:rPr>
        <w:t xml:space="preserve">Use </w:t>
      </w:r>
      <w:r w:rsidR="00E55A2F" w:rsidRPr="00DB2A82">
        <w:rPr>
          <w:rFonts w:asciiTheme="minorHAnsi" w:hAnsiTheme="minorHAnsi"/>
          <w:bCs/>
        </w:rPr>
        <w:t xml:space="preserve">reverse phase aqueous solvent A </w:t>
      </w:r>
      <w:r w:rsidR="00DE0000" w:rsidRPr="00DB2A82">
        <w:rPr>
          <w:rFonts w:asciiTheme="minorHAnsi" w:hAnsiTheme="minorHAnsi"/>
          <w:bCs/>
        </w:rPr>
        <w:t xml:space="preserve">consisting </w:t>
      </w:r>
      <w:r w:rsidR="00E55A2F" w:rsidRPr="00DB2A82">
        <w:rPr>
          <w:rFonts w:asciiTheme="minorHAnsi" w:hAnsiTheme="minorHAnsi"/>
          <w:bCs/>
        </w:rPr>
        <w:t xml:space="preserve">of LC-MS grade water with 0.1% (v/v) formic acid and organic solvent B </w:t>
      </w:r>
      <w:r w:rsidR="00DE0000" w:rsidRPr="00DB2A82">
        <w:rPr>
          <w:rFonts w:asciiTheme="minorHAnsi" w:hAnsiTheme="minorHAnsi"/>
          <w:bCs/>
        </w:rPr>
        <w:t xml:space="preserve">consisting </w:t>
      </w:r>
      <w:r w:rsidR="00E55A2F" w:rsidRPr="00DB2A82">
        <w:rPr>
          <w:rFonts w:asciiTheme="minorHAnsi" w:hAnsiTheme="minorHAnsi"/>
          <w:bCs/>
        </w:rPr>
        <w:t xml:space="preserve">of LC-MS grade acetonitrile with 0.1% (v/v) formic acid. </w:t>
      </w:r>
      <w:r w:rsidR="00DE0000" w:rsidRPr="00DB2A82">
        <w:rPr>
          <w:rFonts w:asciiTheme="minorHAnsi" w:hAnsiTheme="minorHAnsi"/>
          <w:bCs/>
        </w:rPr>
        <w:t>Use t</w:t>
      </w:r>
      <w:r w:rsidR="00E55A2F" w:rsidRPr="00DB2A82">
        <w:rPr>
          <w:rFonts w:asciiTheme="minorHAnsi" w:hAnsiTheme="minorHAnsi"/>
          <w:bCs/>
        </w:rPr>
        <w:t xml:space="preserve">he </w:t>
      </w:r>
      <w:r w:rsidR="00050A6E" w:rsidRPr="00DB2A82">
        <w:rPr>
          <w:rFonts w:asciiTheme="minorHAnsi" w:hAnsiTheme="minorHAnsi"/>
          <w:bCs/>
        </w:rPr>
        <w:t xml:space="preserve">gradient </w:t>
      </w:r>
      <w:r w:rsidR="00DE0000" w:rsidRPr="00DB2A82">
        <w:rPr>
          <w:rFonts w:asciiTheme="minorHAnsi" w:hAnsiTheme="minorHAnsi"/>
          <w:bCs/>
        </w:rPr>
        <w:t xml:space="preserve">with </w:t>
      </w:r>
      <w:r w:rsidR="00050A6E" w:rsidRPr="00DB2A82">
        <w:rPr>
          <w:rFonts w:asciiTheme="minorHAnsi" w:hAnsiTheme="minorHAnsi"/>
          <w:bCs/>
        </w:rPr>
        <w:t>a running time of 6</w:t>
      </w:r>
      <w:r w:rsidR="00E55A2F" w:rsidRPr="00DB2A82">
        <w:rPr>
          <w:rFonts w:asciiTheme="minorHAnsi" w:hAnsiTheme="minorHAnsi"/>
          <w:bCs/>
        </w:rPr>
        <w:t>0 min per gel band, as described in detail in our previous studies</w:t>
      </w:r>
      <w:r w:rsidR="00995994" w:rsidRPr="00DB2A82">
        <w:rPr>
          <w:rFonts w:asciiTheme="minorHAnsi" w:hAnsiTheme="minorHAnsi"/>
          <w:bCs/>
        </w:rPr>
        <w:fldChar w:fldCharType="begin"/>
      </w:r>
      <w:r w:rsidR="003625F0" w:rsidRPr="00DB2A82">
        <w:rPr>
          <w:rFonts w:asciiTheme="minorHAnsi" w:hAnsiTheme="minorHAnsi"/>
          <w:bCs/>
        </w:rPr>
        <w:instrText xml:space="preserve"> ADDIN EN.CITE &lt;EndNote&gt;&lt;Cite&gt;&lt;Author&gt;Manicam&lt;/Author&gt;&lt;Year&gt;2016&lt;/Year&gt;&lt;RecNum&gt;6&lt;/RecNum&gt;&lt;DisplayText&gt;&lt;style face="superscript"&gt;6,16&lt;/style&gt;&lt;/DisplayText&gt;&lt;record&gt;&lt;rec-number&gt;6&lt;/rec-number&gt;&lt;foreign-keys&gt;&lt;key app="EN" db-id="ffvttszxirzp2pe9wra5pe9jx9a9e0tdwdrw"&gt;6&lt;/key&gt;&lt;/foreign-keys&gt;&lt;ref-type name="Journal Article"&gt;17&lt;/ref-type&gt;&lt;contributors&gt;&lt;authors&gt;&lt;author&gt;Manicam, Caroline&lt;/author&gt;&lt;author&gt;Perumal, Natarajan&lt;/author&gt;&lt;author&gt;Pfeiffer, Norbert&lt;/author&gt;&lt;author&gt;Grus, Franz H&lt;/author&gt;&lt;author&gt;Gericke, Adrian&lt;/author&gt;&lt;/authors&gt;&lt;/contributors&gt;&lt;titles&gt;&lt;title&gt;First insight into the proteome landscape of the porcine short posterior ciliary arteries: Key signalling pathways maintaining physiologic functions&lt;/title&gt;&lt;secondary-title&gt;Scientific Reports&lt;/secondary-title&gt;&lt;/titles&gt;&lt;periodical&gt;&lt;full-title&gt;Scientific reports&lt;/full-title&gt;&lt;/periodical&gt;&lt;pages&gt;38298&lt;/pages&gt;&lt;volume&gt;6&lt;/volume&gt;&lt;dates&gt;&lt;year&gt;2016&lt;/year&gt;&lt;/dates&gt;&lt;isbn&gt;2045-2322&lt;/isbn&gt;&lt;urls&gt;&lt;/urls&gt;&lt;/record&gt;&lt;/Cite&gt;&lt;Cite&gt;&lt;Author&gt;Manicam&lt;/Author&gt;&lt;Year&gt;2018&lt;/Year&gt;&lt;RecNum&gt;5&lt;/RecNum&gt;&lt;record&gt;&lt;rec-number&gt;5&lt;/rec-number&gt;&lt;foreign-keys&gt;&lt;key app="EN" db-id="ffvttszxirzp2pe9wra5pe9jx9a9e0tdwdrw"&gt;5&lt;/key&gt;&lt;/foreign-keys&gt;&lt;ref-type name="Journal Article"&gt;17&lt;/ref-type&gt;&lt;contributors&gt;&lt;authors&gt;&lt;author&gt;Manicam, Caroline&lt;/author&gt;&lt;author&gt;Perumal, Natarajan&lt;/author&gt;&lt;author&gt;Wasielica-Poslednik, Joanna&lt;/author&gt;&lt;author&gt;Ngongkole, Yong Cajetan&lt;/author&gt;&lt;author&gt;Tschäbunin, Alexandra&lt;/author&gt;&lt;author&gt;Sievers, Marcel&lt;/author&gt;&lt;author&gt;Lisch, Walter&lt;/author&gt;&lt;author&gt;Pfeiffer, Norbert&lt;/author&gt;&lt;author&gt;Grus, Franz H&lt;/author&gt;&lt;author&gt;Gericke, Adrian&lt;/author&gt;&lt;/authors&gt;&lt;/contributors&gt;&lt;titles&gt;&lt;title&gt;Proteomics Unravels the Regulatory Mechanisms in Human Tears Following Acute Renouncement of Contact Lens Use: A Comparison between Hard and Soft Lenses&lt;/title&gt;&lt;secondary-title&gt;Scientific Reports&lt;/secondary-title&gt;&lt;/titles&gt;&lt;periodical&gt;&lt;full-title&gt;Scientific reports&lt;/full-title&gt;&lt;/periodical&gt;&lt;pages&gt;11526&lt;/pages&gt;&lt;volume&gt;8&lt;/volume&gt;&lt;number&gt;1&lt;/number&gt;&lt;dates&gt;&lt;year&gt;2018&lt;/year&gt;&lt;/dates&gt;&lt;urls&gt;&lt;/urls&gt;&lt;/record&gt;&lt;/Cite&gt;&lt;/EndNote&gt;</w:instrText>
      </w:r>
      <w:r w:rsidR="00995994" w:rsidRPr="00DB2A82">
        <w:rPr>
          <w:rFonts w:asciiTheme="minorHAnsi" w:hAnsiTheme="minorHAnsi"/>
          <w:bCs/>
        </w:rPr>
        <w:fldChar w:fldCharType="separate"/>
      </w:r>
      <w:hyperlink w:anchor="_ENREF_6" w:tooltip="Manicam, 2018 #5" w:history="1">
        <w:r w:rsidR="00DB2A82" w:rsidRPr="00DB2A82">
          <w:rPr>
            <w:rFonts w:asciiTheme="minorHAnsi" w:hAnsiTheme="minorHAnsi"/>
            <w:bCs/>
            <w:noProof/>
            <w:vertAlign w:val="superscript"/>
          </w:rPr>
          <w:t>6</w:t>
        </w:r>
      </w:hyperlink>
      <w:r w:rsidR="003625F0" w:rsidRPr="00DB2A82">
        <w:rPr>
          <w:rFonts w:asciiTheme="minorHAnsi" w:hAnsiTheme="minorHAnsi"/>
          <w:bCs/>
          <w:noProof/>
          <w:vertAlign w:val="superscript"/>
        </w:rPr>
        <w:t>,</w:t>
      </w:r>
      <w:hyperlink w:anchor="_ENREF_16" w:tooltip="Manicam, 2016 #6" w:history="1">
        <w:r w:rsidR="00DB2A82" w:rsidRPr="00DB2A82">
          <w:rPr>
            <w:rFonts w:asciiTheme="minorHAnsi" w:hAnsiTheme="minorHAnsi"/>
            <w:bCs/>
            <w:noProof/>
            <w:vertAlign w:val="superscript"/>
          </w:rPr>
          <w:t>16</w:t>
        </w:r>
      </w:hyperlink>
      <w:r w:rsidR="00995994" w:rsidRPr="00DB2A82">
        <w:rPr>
          <w:rFonts w:asciiTheme="minorHAnsi" w:hAnsiTheme="minorHAnsi"/>
          <w:bCs/>
        </w:rPr>
        <w:fldChar w:fldCharType="end"/>
      </w:r>
      <w:r w:rsidR="00995994" w:rsidRPr="00DB2A82">
        <w:rPr>
          <w:rFonts w:asciiTheme="minorHAnsi" w:hAnsiTheme="minorHAnsi"/>
          <w:bCs/>
        </w:rPr>
        <w:t>.</w:t>
      </w:r>
    </w:p>
    <w:p w14:paraId="724880D7" w14:textId="77777777" w:rsidR="004D685D" w:rsidRDefault="004D685D" w:rsidP="00F224C1">
      <w:pPr>
        <w:widowControl/>
        <w:autoSpaceDE/>
        <w:autoSpaceDN/>
        <w:adjustRightInd/>
        <w:rPr>
          <w:rFonts w:asciiTheme="minorHAnsi" w:hAnsiTheme="minorHAnsi"/>
          <w:bCs/>
        </w:rPr>
      </w:pPr>
    </w:p>
    <w:p w14:paraId="0845FE20" w14:textId="36C7A9F5" w:rsidR="00E9090F" w:rsidRPr="00DB2A82" w:rsidRDefault="00EC2B1F" w:rsidP="00F224C1">
      <w:pPr>
        <w:widowControl/>
        <w:autoSpaceDE/>
        <w:autoSpaceDN/>
        <w:adjustRightInd/>
        <w:rPr>
          <w:rFonts w:asciiTheme="minorHAnsi" w:hAnsiTheme="minorHAnsi"/>
          <w:bCs/>
        </w:rPr>
      </w:pPr>
      <w:r w:rsidRPr="00DB2A82">
        <w:rPr>
          <w:rFonts w:asciiTheme="minorHAnsi" w:hAnsiTheme="minorHAnsi"/>
          <w:bCs/>
        </w:rPr>
        <w:t xml:space="preserve">10.1. </w:t>
      </w:r>
      <w:r w:rsidR="00E55A2F" w:rsidRPr="00DB2A82">
        <w:rPr>
          <w:rFonts w:asciiTheme="minorHAnsi" w:hAnsiTheme="minorHAnsi"/>
          <w:bCs/>
        </w:rPr>
        <w:t xml:space="preserve">Dissolve the purified </w:t>
      </w:r>
      <w:r w:rsidR="00D83812" w:rsidRPr="00DB2A82">
        <w:rPr>
          <w:rFonts w:asciiTheme="minorHAnsi" w:hAnsiTheme="minorHAnsi"/>
          <w:bCs/>
        </w:rPr>
        <w:t xml:space="preserve">peptide samples in 10 </w:t>
      </w:r>
      <w:r w:rsidR="00E43C76" w:rsidRPr="00DB2A82">
        <w:rPr>
          <w:rFonts w:asciiTheme="minorHAnsi" w:hAnsiTheme="minorHAnsi"/>
          <w:bCs/>
        </w:rPr>
        <w:t>µL</w:t>
      </w:r>
      <w:r w:rsidR="00D83812" w:rsidRPr="00DB2A82">
        <w:rPr>
          <w:rFonts w:asciiTheme="minorHAnsi" w:hAnsiTheme="minorHAnsi"/>
          <w:bCs/>
        </w:rPr>
        <w:t xml:space="preserve"> </w:t>
      </w:r>
      <w:r w:rsidR="00570663" w:rsidRPr="00DB2A82">
        <w:rPr>
          <w:rFonts w:asciiTheme="minorHAnsi" w:hAnsiTheme="minorHAnsi"/>
          <w:bCs/>
        </w:rPr>
        <w:t xml:space="preserve">of </w:t>
      </w:r>
      <w:r w:rsidR="00D83812" w:rsidRPr="00DB2A82">
        <w:rPr>
          <w:rFonts w:asciiTheme="minorHAnsi" w:hAnsiTheme="minorHAnsi"/>
          <w:bCs/>
        </w:rPr>
        <w:t>0.1</w:t>
      </w:r>
      <w:r w:rsidR="00E43C76" w:rsidRPr="00DB2A82">
        <w:rPr>
          <w:rFonts w:asciiTheme="minorHAnsi" w:hAnsiTheme="minorHAnsi"/>
          <w:bCs/>
        </w:rPr>
        <w:t>%</w:t>
      </w:r>
      <w:r w:rsidR="00D83812" w:rsidRPr="00DB2A82">
        <w:rPr>
          <w:rFonts w:asciiTheme="minorHAnsi" w:hAnsiTheme="minorHAnsi"/>
          <w:bCs/>
        </w:rPr>
        <w:t xml:space="preserve"> TFA. Sonicate the samples on ice for 5 min. </w:t>
      </w:r>
    </w:p>
    <w:p w14:paraId="09834F41" w14:textId="77777777" w:rsidR="004D685D" w:rsidRDefault="004D685D" w:rsidP="00F224C1">
      <w:pPr>
        <w:widowControl/>
        <w:autoSpaceDE/>
        <w:autoSpaceDN/>
        <w:adjustRightInd/>
        <w:rPr>
          <w:rFonts w:asciiTheme="minorHAnsi" w:hAnsiTheme="minorHAnsi"/>
          <w:bCs/>
        </w:rPr>
      </w:pPr>
    </w:p>
    <w:p w14:paraId="0032CD59" w14:textId="2336D482" w:rsidR="00EC2B1F" w:rsidRPr="00DB2A82" w:rsidRDefault="00EC2B1F" w:rsidP="00F224C1">
      <w:pPr>
        <w:widowControl/>
        <w:autoSpaceDE/>
        <w:autoSpaceDN/>
        <w:adjustRightInd/>
        <w:rPr>
          <w:rFonts w:asciiTheme="minorHAnsi" w:hAnsiTheme="minorHAnsi"/>
          <w:bCs/>
        </w:rPr>
      </w:pPr>
      <w:r w:rsidRPr="00DB2A82">
        <w:rPr>
          <w:rFonts w:asciiTheme="minorHAnsi" w:hAnsiTheme="minorHAnsi"/>
          <w:bCs/>
        </w:rPr>
        <w:t xml:space="preserve">10.2. </w:t>
      </w:r>
      <w:r w:rsidR="00D83812" w:rsidRPr="00DB2A82">
        <w:rPr>
          <w:rFonts w:asciiTheme="minorHAnsi" w:hAnsiTheme="minorHAnsi"/>
          <w:bCs/>
        </w:rPr>
        <w:t xml:space="preserve">Pipette 10 </w:t>
      </w:r>
      <w:r w:rsidR="00E43C76" w:rsidRPr="00DB2A82">
        <w:rPr>
          <w:rFonts w:asciiTheme="minorHAnsi" w:hAnsiTheme="minorHAnsi"/>
          <w:bCs/>
        </w:rPr>
        <w:t>µL</w:t>
      </w:r>
      <w:r w:rsidR="00D83812" w:rsidRPr="00DB2A82">
        <w:rPr>
          <w:rFonts w:asciiTheme="minorHAnsi" w:hAnsiTheme="minorHAnsi"/>
          <w:bCs/>
        </w:rPr>
        <w:t xml:space="preserve"> samples into </w:t>
      </w:r>
      <w:r w:rsidR="00EA4FFE" w:rsidRPr="00DB2A82">
        <w:rPr>
          <w:rFonts w:asciiTheme="minorHAnsi" w:hAnsiTheme="minorHAnsi"/>
          <w:bCs/>
        </w:rPr>
        <w:t xml:space="preserve">a </w:t>
      </w:r>
      <w:r w:rsidR="00D83812" w:rsidRPr="00DB2A82">
        <w:rPr>
          <w:rFonts w:asciiTheme="minorHAnsi" w:hAnsiTheme="minorHAnsi"/>
          <w:bCs/>
        </w:rPr>
        <w:t>V-bottom</w:t>
      </w:r>
      <w:r w:rsidR="00F97B83" w:rsidRPr="00DB2A82">
        <w:rPr>
          <w:rFonts w:asciiTheme="minorHAnsi" w:hAnsiTheme="minorHAnsi"/>
          <w:bCs/>
        </w:rPr>
        <w:t xml:space="preserve"> </w:t>
      </w:r>
      <w:r w:rsidR="00EA4FFE" w:rsidRPr="00DB2A82">
        <w:rPr>
          <w:rFonts w:asciiTheme="minorHAnsi" w:hAnsiTheme="minorHAnsi"/>
          <w:bCs/>
        </w:rPr>
        <w:t xml:space="preserve">96-well </w:t>
      </w:r>
      <w:r w:rsidR="00F97B83" w:rsidRPr="00DB2A82">
        <w:rPr>
          <w:rFonts w:asciiTheme="minorHAnsi" w:hAnsiTheme="minorHAnsi"/>
          <w:bCs/>
        </w:rPr>
        <w:t>plate and seal with a clear</w:t>
      </w:r>
      <w:r w:rsidR="00A72992" w:rsidRPr="00DB2A82">
        <w:rPr>
          <w:rFonts w:asciiTheme="minorHAnsi" w:hAnsiTheme="minorHAnsi"/>
          <w:bCs/>
        </w:rPr>
        <w:t>, self-</w:t>
      </w:r>
      <w:r w:rsidR="00F97B83" w:rsidRPr="00DB2A82">
        <w:rPr>
          <w:rFonts w:asciiTheme="minorHAnsi" w:hAnsiTheme="minorHAnsi"/>
          <w:bCs/>
        </w:rPr>
        <w:t xml:space="preserve">adhesive </w:t>
      </w:r>
      <w:r w:rsidR="002C0BA1" w:rsidRPr="00DB2A82">
        <w:rPr>
          <w:rFonts w:asciiTheme="minorHAnsi" w:hAnsiTheme="minorHAnsi"/>
          <w:bCs/>
        </w:rPr>
        <w:t>cover</w:t>
      </w:r>
      <w:r w:rsidR="00A72992" w:rsidRPr="00DB2A82">
        <w:rPr>
          <w:rFonts w:asciiTheme="minorHAnsi" w:hAnsiTheme="minorHAnsi"/>
          <w:bCs/>
        </w:rPr>
        <w:t xml:space="preserve"> film</w:t>
      </w:r>
      <w:r w:rsidR="002C0BA1" w:rsidRPr="00DB2A82">
        <w:rPr>
          <w:rFonts w:asciiTheme="minorHAnsi" w:hAnsiTheme="minorHAnsi"/>
          <w:bCs/>
        </w:rPr>
        <w:t>.</w:t>
      </w:r>
    </w:p>
    <w:p w14:paraId="1AD6C8F9" w14:textId="77777777" w:rsidR="004D685D" w:rsidRDefault="004D685D" w:rsidP="00F224C1">
      <w:pPr>
        <w:widowControl/>
        <w:autoSpaceDE/>
        <w:autoSpaceDN/>
        <w:adjustRightInd/>
        <w:rPr>
          <w:rFonts w:asciiTheme="minorHAnsi" w:hAnsiTheme="minorHAnsi"/>
          <w:bCs/>
        </w:rPr>
      </w:pPr>
    </w:p>
    <w:p w14:paraId="37FC79E4" w14:textId="6209538A" w:rsidR="00A72992" w:rsidRPr="00DB2A82" w:rsidRDefault="002C0BA1" w:rsidP="00F224C1">
      <w:pPr>
        <w:widowControl/>
        <w:autoSpaceDE/>
        <w:autoSpaceDN/>
        <w:adjustRightInd/>
        <w:rPr>
          <w:rFonts w:asciiTheme="minorHAnsi" w:hAnsiTheme="minorHAnsi"/>
          <w:bCs/>
        </w:rPr>
      </w:pPr>
      <w:r w:rsidRPr="00DB2A82">
        <w:rPr>
          <w:rFonts w:asciiTheme="minorHAnsi" w:hAnsiTheme="minorHAnsi"/>
          <w:bCs/>
        </w:rPr>
        <w:t xml:space="preserve">10.3. </w:t>
      </w:r>
      <w:r w:rsidR="00EA4FFE" w:rsidRPr="00DB2A82">
        <w:rPr>
          <w:rFonts w:asciiTheme="minorHAnsi" w:hAnsiTheme="minorHAnsi"/>
          <w:bCs/>
        </w:rPr>
        <w:t>Transfer</w:t>
      </w:r>
      <w:r w:rsidRPr="00DB2A82">
        <w:rPr>
          <w:rFonts w:asciiTheme="minorHAnsi" w:hAnsiTheme="minorHAnsi"/>
          <w:bCs/>
        </w:rPr>
        <w:t xml:space="preserve"> the plate to the autosampler.</w:t>
      </w:r>
      <w:r w:rsidR="00DC6A15" w:rsidRPr="00DB2A82">
        <w:rPr>
          <w:rFonts w:asciiTheme="minorHAnsi" w:hAnsiTheme="minorHAnsi"/>
          <w:bCs/>
        </w:rPr>
        <w:t xml:space="preserve"> </w:t>
      </w:r>
    </w:p>
    <w:p w14:paraId="77A99D38" w14:textId="77777777" w:rsidR="004D685D" w:rsidRDefault="004D685D" w:rsidP="00F224C1">
      <w:pPr>
        <w:widowControl/>
        <w:autoSpaceDE/>
        <w:autoSpaceDN/>
        <w:adjustRightInd/>
        <w:rPr>
          <w:rFonts w:asciiTheme="minorHAnsi" w:hAnsiTheme="minorHAnsi"/>
          <w:bCs/>
        </w:rPr>
      </w:pPr>
    </w:p>
    <w:p w14:paraId="622F444F" w14:textId="4BD10BC2" w:rsidR="001E3C7E" w:rsidRPr="00DB2A82" w:rsidRDefault="00A72992" w:rsidP="00F224C1">
      <w:pPr>
        <w:widowControl/>
        <w:autoSpaceDE/>
        <w:autoSpaceDN/>
        <w:adjustRightInd/>
        <w:rPr>
          <w:rFonts w:asciiTheme="minorHAnsi" w:hAnsiTheme="minorHAnsi"/>
          <w:bCs/>
        </w:rPr>
      </w:pPr>
      <w:r w:rsidRPr="00DB2A82">
        <w:rPr>
          <w:rFonts w:asciiTheme="minorHAnsi" w:hAnsiTheme="minorHAnsi"/>
          <w:bCs/>
        </w:rPr>
        <w:t>10.4. Use the following gra</w:t>
      </w:r>
      <w:r w:rsidR="00050A6E" w:rsidRPr="00DB2A82">
        <w:rPr>
          <w:rFonts w:asciiTheme="minorHAnsi" w:hAnsiTheme="minorHAnsi"/>
          <w:bCs/>
        </w:rPr>
        <w:t>dient for each running time of 6</w:t>
      </w:r>
      <w:r w:rsidRPr="00DB2A82">
        <w:rPr>
          <w:rFonts w:asciiTheme="minorHAnsi" w:hAnsiTheme="minorHAnsi"/>
          <w:bCs/>
        </w:rPr>
        <w:t xml:space="preserve">0 min: </w:t>
      </w:r>
      <w:r w:rsidR="001E3C7E" w:rsidRPr="00DB2A82">
        <w:rPr>
          <w:rFonts w:asciiTheme="minorHAnsi" w:hAnsiTheme="minorHAnsi"/>
          <w:bCs/>
        </w:rPr>
        <w:t xml:space="preserve">0-35 min </w:t>
      </w:r>
      <w:r w:rsidR="00FA6F7D">
        <w:rPr>
          <w:rFonts w:asciiTheme="minorHAnsi" w:hAnsiTheme="minorHAnsi"/>
          <w:bCs/>
        </w:rPr>
        <w:t>(</w:t>
      </w:r>
      <w:r w:rsidR="001E3C7E" w:rsidRPr="00DB2A82">
        <w:rPr>
          <w:rFonts w:asciiTheme="minorHAnsi" w:hAnsiTheme="minorHAnsi"/>
          <w:bCs/>
        </w:rPr>
        <w:t>1</w:t>
      </w:r>
      <w:r w:rsidR="001D36F0" w:rsidRPr="00DB2A82">
        <w:rPr>
          <w:rFonts w:asciiTheme="minorHAnsi" w:hAnsiTheme="minorHAnsi"/>
          <w:bCs/>
        </w:rPr>
        <w:t>5</w:t>
      </w:r>
      <w:r w:rsidR="001E3C7E" w:rsidRPr="00DB2A82">
        <w:rPr>
          <w:rFonts w:asciiTheme="minorHAnsi" w:hAnsiTheme="minorHAnsi"/>
          <w:bCs/>
        </w:rPr>
        <w:t>-</w:t>
      </w:r>
      <w:r w:rsidR="001D36F0" w:rsidRPr="00DB2A82">
        <w:rPr>
          <w:rFonts w:asciiTheme="minorHAnsi" w:hAnsiTheme="minorHAnsi"/>
          <w:bCs/>
        </w:rPr>
        <w:t>40</w:t>
      </w:r>
      <w:r w:rsidR="001E3C7E" w:rsidRPr="00DB2A82">
        <w:rPr>
          <w:rFonts w:asciiTheme="minorHAnsi" w:hAnsiTheme="minorHAnsi"/>
          <w:bCs/>
        </w:rPr>
        <w:t>% solvent B</w:t>
      </w:r>
      <w:r w:rsidR="00FA6F7D">
        <w:rPr>
          <w:rFonts w:asciiTheme="minorHAnsi" w:hAnsiTheme="minorHAnsi"/>
          <w:bCs/>
        </w:rPr>
        <w:t xml:space="preserve">), </w:t>
      </w:r>
      <w:r w:rsidR="001D36F0" w:rsidRPr="00DB2A82">
        <w:rPr>
          <w:rFonts w:asciiTheme="minorHAnsi" w:hAnsiTheme="minorHAnsi"/>
          <w:bCs/>
        </w:rPr>
        <w:t>35</w:t>
      </w:r>
      <w:r w:rsidR="001E3C7E" w:rsidRPr="00DB2A82">
        <w:rPr>
          <w:rFonts w:asciiTheme="minorHAnsi" w:hAnsiTheme="minorHAnsi"/>
          <w:bCs/>
        </w:rPr>
        <w:t>-</w:t>
      </w:r>
      <w:r w:rsidR="001D36F0" w:rsidRPr="00DB2A82">
        <w:rPr>
          <w:rFonts w:asciiTheme="minorHAnsi" w:hAnsiTheme="minorHAnsi"/>
          <w:bCs/>
        </w:rPr>
        <w:t>40</w:t>
      </w:r>
      <w:r w:rsidR="001E3C7E" w:rsidRPr="00DB2A82">
        <w:rPr>
          <w:rFonts w:asciiTheme="minorHAnsi" w:hAnsiTheme="minorHAnsi"/>
          <w:bCs/>
        </w:rPr>
        <w:t xml:space="preserve"> min </w:t>
      </w:r>
      <w:r w:rsidR="00FA6F7D">
        <w:rPr>
          <w:rFonts w:asciiTheme="minorHAnsi" w:hAnsiTheme="minorHAnsi"/>
          <w:bCs/>
        </w:rPr>
        <w:t>(</w:t>
      </w:r>
      <w:r w:rsidR="001D36F0" w:rsidRPr="00DB2A82">
        <w:rPr>
          <w:rFonts w:asciiTheme="minorHAnsi" w:hAnsiTheme="minorHAnsi"/>
          <w:bCs/>
        </w:rPr>
        <w:t>40</w:t>
      </w:r>
      <w:r w:rsidR="001E3C7E" w:rsidRPr="00DB2A82">
        <w:rPr>
          <w:rFonts w:asciiTheme="minorHAnsi" w:hAnsiTheme="minorHAnsi"/>
          <w:bCs/>
        </w:rPr>
        <w:t>-</w:t>
      </w:r>
      <w:r w:rsidR="001D36F0" w:rsidRPr="00DB2A82">
        <w:rPr>
          <w:rFonts w:asciiTheme="minorHAnsi" w:hAnsiTheme="minorHAnsi"/>
          <w:bCs/>
        </w:rPr>
        <w:t>60</w:t>
      </w:r>
      <w:r w:rsidR="001E3C7E" w:rsidRPr="00DB2A82">
        <w:rPr>
          <w:rFonts w:asciiTheme="minorHAnsi" w:hAnsiTheme="minorHAnsi"/>
          <w:bCs/>
        </w:rPr>
        <w:t xml:space="preserve">% </w:t>
      </w:r>
      <w:r w:rsidR="001E3C7E" w:rsidRPr="00DB2A82">
        <w:rPr>
          <w:rFonts w:asciiTheme="minorHAnsi" w:hAnsiTheme="minorHAnsi"/>
        </w:rPr>
        <w:t>solvent B</w:t>
      </w:r>
      <w:r w:rsidR="00FA6F7D">
        <w:rPr>
          <w:rFonts w:asciiTheme="minorHAnsi" w:hAnsiTheme="minorHAnsi"/>
        </w:rPr>
        <w:t xml:space="preserve">), </w:t>
      </w:r>
      <w:r w:rsidR="001D36F0" w:rsidRPr="00DB2A82">
        <w:rPr>
          <w:rFonts w:asciiTheme="minorHAnsi" w:hAnsiTheme="minorHAnsi"/>
          <w:bCs/>
        </w:rPr>
        <w:t>40</w:t>
      </w:r>
      <w:r w:rsidR="001E3C7E" w:rsidRPr="00DB2A82">
        <w:rPr>
          <w:rFonts w:asciiTheme="minorHAnsi" w:hAnsiTheme="minorHAnsi"/>
          <w:bCs/>
        </w:rPr>
        <w:t>-</w:t>
      </w:r>
      <w:r w:rsidR="001D36F0" w:rsidRPr="00DB2A82">
        <w:rPr>
          <w:rFonts w:asciiTheme="minorHAnsi" w:hAnsiTheme="minorHAnsi"/>
          <w:bCs/>
        </w:rPr>
        <w:t>45</w:t>
      </w:r>
      <w:r w:rsidR="001E3C7E" w:rsidRPr="00DB2A82">
        <w:rPr>
          <w:rFonts w:asciiTheme="minorHAnsi" w:hAnsiTheme="minorHAnsi"/>
          <w:bCs/>
        </w:rPr>
        <w:t xml:space="preserve"> min</w:t>
      </w:r>
      <w:r w:rsidR="001D36F0" w:rsidRPr="00DB2A82">
        <w:rPr>
          <w:rFonts w:asciiTheme="minorHAnsi" w:hAnsiTheme="minorHAnsi"/>
          <w:bCs/>
        </w:rPr>
        <w:t xml:space="preserve"> </w:t>
      </w:r>
      <w:r w:rsidR="00FA6F7D">
        <w:rPr>
          <w:rFonts w:asciiTheme="minorHAnsi" w:hAnsiTheme="minorHAnsi"/>
          <w:bCs/>
        </w:rPr>
        <w:t>(</w:t>
      </w:r>
      <w:r w:rsidR="001D36F0" w:rsidRPr="00DB2A82">
        <w:rPr>
          <w:rFonts w:asciiTheme="minorHAnsi" w:hAnsiTheme="minorHAnsi"/>
          <w:bCs/>
        </w:rPr>
        <w:t>60-</w:t>
      </w:r>
      <w:r w:rsidR="001E3C7E" w:rsidRPr="00DB2A82">
        <w:rPr>
          <w:rFonts w:asciiTheme="minorHAnsi" w:hAnsiTheme="minorHAnsi"/>
          <w:bCs/>
        </w:rPr>
        <w:t xml:space="preserve">90% </w:t>
      </w:r>
      <w:r w:rsidR="001E3C7E" w:rsidRPr="00DB2A82">
        <w:rPr>
          <w:rFonts w:asciiTheme="minorHAnsi" w:hAnsiTheme="minorHAnsi"/>
        </w:rPr>
        <w:t>solvent B</w:t>
      </w:r>
      <w:r w:rsidR="00FA6F7D">
        <w:rPr>
          <w:rFonts w:asciiTheme="minorHAnsi" w:hAnsiTheme="minorHAnsi"/>
        </w:rPr>
        <w:t xml:space="preserve">), </w:t>
      </w:r>
      <w:r w:rsidR="001D36F0" w:rsidRPr="00DB2A82">
        <w:rPr>
          <w:rFonts w:asciiTheme="minorHAnsi" w:hAnsiTheme="minorHAnsi"/>
          <w:bCs/>
        </w:rPr>
        <w:t>45</w:t>
      </w:r>
      <w:r w:rsidR="001E3C7E" w:rsidRPr="00DB2A82">
        <w:rPr>
          <w:rFonts w:asciiTheme="minorHAnsi" w:hAnsiTheme="minorHAnsi"/>
          <w:bCs/>
        </w:rPr>
        <w:t>-</w:t>
      </w:r>
      <w:r w:rsidR="001D36F0" w:rsidRPr="00DB2A82">
        <w:rPr>
          <w:rFonts w:asciiTheme="minorHAnsi" w:hAnsiTheme="minorHAnsi"/>
          <w:bCs/>
        </w:rPr>
        <w:t>50</w:t>
      </w:r>
      <w:r w:rsidR="001E3C7E" w:rsidRPr="00DB2A82">
        <w:rPr>
          <w:rFonts w:asciiTheme="minorHAnsi" w:hAnsiTheme="minorHAnsi"/>
          <w:bCs/>
        </w:rPr>
        <w:t xml:space="preserve"> min </w:t>
      </w:r>
      <w:r w:rsidR="00FA6F7D">
        <w:rPr>
          <w:rFonts w:asciiTheme="minorHAnsi" w:hAnsiTheme="minorHAnsi"/>
          <w:bCs/>
        </w:rPr>
        <w:t>(</w:t>
      </w:r>
      <w:r w:rsidR="001E3C7E" w:rsidRPr="00DB2A82">
        <w:rPr>
          <w:rFonts w:asciiTheme="minorHAnsi" w:hAnsiTheme="minorHAnsi"/>
          <w:bCs/>
        </w:rPr>
        <w:t xml:space="preserve">90% </w:t>
      </w:r>
      <w:r w:rsidR="001E3C7E" w:rsidRPr="00DB2A82">
        <w:rPr>
          <w:rFonts w:asciiTheme="minorHAnsi" w:hAnsiTheme="minorHAnsi"/>
        </w:rPr>
        <w:t>solvent B</w:t>
      </w:r>
      <w:r w:rsidR="00FA6F7D">
        <w:rPr>
          <w:rFonts w:asciiTheme="minorHAnsi" w:hAnsiTheme="minorHAnsi"/>
        </w:rPr>
        <w:t xml:space="preserve">), </w:t>
      </w:r>
      <w:r w:rsidR="001D36F0" w:rsidRPr="00DB2A82">
        <w:rPr>
          <w:rFonts w:asciiTheme="minorHAnsi" w:hAnsiTheme="minorHAnsi"/>
          <w:bCs/>
        </w:rPr>
        <w:t>50</w:t>
      </w:r>
      <w:r w:rsidR="001E3C7E" w:rsidRPr="00DB2A82">
        <w:rPr>
          <w:rFonts w:asciiTheme="minorHAnsi" w:hAnsiTheme="minorHAnsi"/>
          <w:bCs/>
        </w:rPr>
        <w:t>-</w:t>
      </w:r>
      <w:r w:rsidR="001D36F0" w:rsidRPr="00DB2A82">
        <w:rPr>
          <w:rFonts w:asciiTheme="minorHAnsi" w:hAnsiTheme="minorHAnsi"/>
          <w:bCs/>
        </w:rPr>
        <w:t>5</w:t>
      </w:r>
      <w:r w:rsidR="001E3C7E" w:rsidRPr="00DB2A82">
        <w:rPr>
          <w:rFonts w:asciiTheme="minorHAnsi" w:hAnsiTheme="minorHAnsi"/>
          <w:bCs/>
        </w:rPr>
        <w:t xml:space="preserve">3 min </w:t>
      </w:r>
      <w:r w:rsidR="00FA6F7D">
        <w:rPr>
          <w:rFonts w:asciiTheme="minorHAnsi" w:hAnsiTheme="minorHAnsi"/>
          <w:bCs/>
        </w:rPr>
        <w:t>(</w:t>
      </w:r>
      <w:r w:rsidR="001E3C7E" w:rsidRPr="00DB2A82">
        <w:rPr>
          <w:rFonts w:asciiTheme="minorHAnsi" w:hAnsiTheme="minorHAnsi"/>
          <w:bCs/>
        </w:rPr>
        <w:t xml:space="preserve">90-10% </w:t>
      </w:r>
      <w:r w:rsidR="001E3C7E" w:rsidRPr="00DB2A82">
        <w:rPr>
          <w:rFonts w:asciiTheme="minorHAnsi" w:hAnsiTheme="minorHAnsi"/>
        </w:rPr>
        <w:t>solvent B</w:t>
      </w:r>
      <w:r w:rsidR="00FA6F7D">
        <w:rPr>
          <w:rFonts w:asciiTheme="minorHAnsi" w:hAnsiTheme="minorHAnsi"/>
        </w:rPr>
        <w:t xml:space="preserve">), and </w:t>
      </w:r>
      <w:r w:rsidR="001D36F0" w:rsidRPr="00DB2A82">
        <w:rPr>
          <w:rFonts w:asciiTheme="minorHAnsi" w:hAnsiTheme="minorHAnsi"/>
          <w:bCs/>
        </w:rPr>
        <w:t>53</w:t>
      </w:r>
      <w:r w:rsidR="001E3C7E" w:rsidRPr="00DB2A82">
        <w:rPr>
          <w:rFonts w:asciiTheme="minorHAnsi" w:hAnsiTheme="minorHAnsi"/>
          <w:bCs/>
        </w:rPr>
        <w:t>-</w:t>
      </w:r>
      <w:r w:rsidR="001D36F0" w:rsidRPr="00DB2A82">
        <w:rPr>
          <w:rFonts w:asciiTheme="minorHAnsi" w:hAnsiTheme="minorHAnsi"/>
          <w:bCs/>
        </w:rPr>
        <w:t>6</w:t>
      </w:r>
      <w:r w:rsidR="001E3C7E" w:rsidRPr="00DB2A82">
        <w:rPr>
          <w:rFonts w:asciiTheme="minorHAnsi" w:hAnsiTheme="minorHAnsi"/>
          <w:bCs/>
        </w:rPr>
        <w:t xml:space="preserve">0 min </w:t>
      </w:r>
      <w:r w:rsidR="00FA6F7D">
        <w:rPr>
          <w:rFonts w:asciiTheme="minorHAnsi" w:hAnsiTheme="minorHAnsi"/>
          <w:bCs/>
        </w:rPr>
        <w:t>(</w:t>
      </w:r>
      <w:r w:rsidR="001E3C7E" w:rsidRPr="00DB2A82">
        <w:rPr>
          <w:rFonts w:asciiTheme="minorHAnsi" w:hAnsiTheme="minorHAnsi"/>
          <w:bCs/>
        </w:rPr>
        <w:t xml:space="preserve">10% </w:t>
      </w:r>
      <w:r w:rsidR="001E3C7E" w:rsidRPr="00DB2A82">
        <w:rPr>
          <w:rFonts w:asciiTheme="minorHAnsi" w:hAnsiTheme="minorHAnsi"/>
        </w:rPr>
        <w:t>solvent B</w:t>
      </w:r>
      <w:r w:rsidR="00FA6F7D">
        <w:rPr>
          <w:rFonts w:asciiTheme="minorHAnsi" w:hAnsiTheme="minorHAnsi"/>
        </w:rPr>
        <w:t>).</w:t>
      </w:r>
    </w:p>
    <w:p w14:paraId="3667E5C3" w14:textId="77777777" w:rsidR="004D685D" w:rsidRDefault="004D685D" w:rsidP="00F224C1">
      <w:pPr>
        <w:widowControl/>
        <w:autoSpaceDE/>
        <w:autoSpaceDN/>
        <w:adjustRightInd/>
        <w:rPr>
          <w:rFonts w:asciiTheme="minorHAnsi" w:hAnsiTheme="minorHAnsi"/>
          <w:bCs/>
        </w:rPr>
      </w:pPr>
    </w:p>
    <w:p w14:paraId="1FB79263" w14:textId="40C11DCD" w:rsidR="001A5566" w:rsidRPr="00DB2A82" w:rsidRDefault="002C0BA1" w:rsidP="00F224C1">
      <w:pPr>
        <w:widowControl/>
        <w:autoSpaceDE/>
        <w:autoSpaceDN/>
        <w:adjustRightInd/>
        <w:rPr>
          <w:rFonts w:asciiTheme="minorHAnsi" w:hAnsiTheme="minorHAnsi"/>
          <w:bCs/>
        </w:rPr>
      </w:pPr>
      <w:r w:rsidRPr="00DB2A82">
        <w:rPr>
          <w:rFonts w:asciiTheme="minorHAnsi" w:hAnsiTheme="minorHAnsi"/>
          <w:bCs/>
        </w:rPr>
        <w:t>10.</w:t>
      </w:r>
      <w:r w:rsidR="00A72992" w:rsidRPr="00DB2A82">
        <w:rPr>
          <w:rFonts w:asciiTheme="minorHAnsi" w:hAnsiTheme="minorHAnsi"/>
        </w:rPr>
        <w:t>5</w:t>
      </w:r>
      <w:r w:rsidRPr="00DB2A82">
        <w:rPr>
          <w:rFonts w:asciiTheme="minorHAnsi" w:hAnsiTheme="minorHAnsi"/>
          <w:bCs/>
        </w:rPr>
        <w:t xml:space="preserve">. </w:t>
      </w:r>
      <w:r w:rsidR="00EA4FFE" w:rsidRPr="00DB2A82">
        <w:rPr>
          <w:rFonts w:asciiTheme="minorHAnsi" w:hAnsiTheme="minorHAnsi"/>
          <w:bCs/>
        </w:rPr>
        <w:t xml:space="preserve">Use the following mass spectrometric conditions of the instrument: </w:t>
      </w:r>
      <w:r w:rsidR="00F029C3">
        <w:rPr>
          <w:rFonts w:asciiTheme="minorHAnsi" w:hAnsiTheme="minorHAnsi"/>
          <w:bCs/>
        </w:rPr>
        <w:t>p</w:t>
      </w:r>
      <w:r w:rsidR="00EA4FFE" w:rsidRPr="00DB2A82">
        <w:rPr>
          <w:rFonts w:asciiTheme="minorHAnsi" w:hAnsiTheme="minorHAnsi"/>
          <w:bCs/>
        </w:rPr>
        <w:t>ositive ion electrospray ionization mode</w:t>
      </w:r>
      <w:r w:rsidR="00F029C3">
        <w:rPr>
          <w:rFonts w:asciiTheme="minorHAnsi" w:hAnsiTheme="minorHAnsi"/>
          <w:bCs/>
        </w:rPr>
        <w:t>, s</w:t>
      </w:r>
      <w:r w:rsidR="00EA4FFE" w:rsidRPr="00DB2A82">
        <w:rPr>
          <w:rFonts w:asciiTheme="minorHAnsi" w:hAnsiTheme="minorHAnsi"/>
          <w:bCs/>
        </w:rPr>
        <w:t>pray voltage</w:t>
      </w:r>
      <w:r w:rsidR="00F029C3">
        <w:rPr>
          <w:rFonts w:asciiTheme="minorHAnsi" w:hAnsiTheme="minorHAnsi"/>
          <w:bCs/>
        </w:rPr>
        <w:t xml:space="preserve"> (</w:t>
      </w:r>
      <w:r w:rsidR="00EA4FFE" w:rsidRPr="00DB2A82">
        <w:rPr>
          <w:rFonts w:asciiTheme="minorHAnsi" w:hAnsiTheme="minorHAnsi"/>
          <w:bCs/>
        </w:rPr>
        <w:t xml:space="preserve">2.15 </w:t>
      </w:r>
      <w:r w:rsidR="00F029C3">
        <w:rPr>
          <w:rFonts w:asciiTheme="minorHAnsi" w:hAnsiTheme="minorHAnsi"/>
          <w:bCs/>
        </w:rPr>
        <w:t>k</w:t>
      </w:r>
      <w:r w:rsidR="00EA4FFE" w:rsidRPr="00DB2A82">
        <w:rPr>
          <w:rFonts w:asciiTheme="minorHAnsi" w:hAnsiTheme="minorHAnsi"/>
          <w:bCs/>
        </w:rPr>
        <w:t>V</w:t>
      </w:r>
      <w:r w:rsidR="00F029C3">
        <w:rPr>
          <w:rFonts w:asciiTheme="minorHAnsi" w:hAnsiTheme="minorHAnsi"/>
          <w:bCs/>
        </w:rPr>
        <w:t>), c</w:t>
      </w:r>
      <w:r w:rsidR="00EA4FFE" w:rsidRPr="00DB2A82">
        <w:rPr>
          <w:rFonts w:asciiTheme="minorHAnsi" w:hAnsiTheme="minorHAnsi"/>
          <w:bCs/>
        </w:rPr>
        <w:t xml:space="preserve">apillary temperature </w:t>
      </w:r>
      <w:r w:rsidR="00F029C3">
        <w:rPr>
          <w:rFonts w:asciiTheme="minorHAnsi" w:hAnsiTheme="minorHAnsi"/>
          <w:bCs/>
        </w:rPr>
        <w:t>(</w:t>
      </w:r>
      <w:r w:rsidR="00EA4FFE" w:rsidRPr="00DB2A82">
        <w:rPr>
          <w:rFonts w:asciiTheme="minorHAnsi" w:hAnsiTheme="minorHAnsi"/>
          <w:bCs/>
        </w:rPr>
        <w:t>220 °C</w:t>
      </w:r>
      <w:r w:rsidR="00F029C3">
        <w:rPr>
          <w:rFonts w:asciiTheme="minorHAnsi" w:hAnsiTheme="minorHAnsi"/>
          <w:bCs/>
        </w:rPr>
        <w:t>), d</w:t>
      </w:r>
      <w:r w:rsidR="00EA4FFE" w:rsidRPr="00DB2A82">
        <w:rPr>
          <w:rFonts w:asciiTheme="minorHAnsi" w:hAnsiTheme="minorHAnsi"/>
          <w:bCs/>
        </w:rPr>
        <w:t>ata-dependent acquisition mode</w:t>
      </w:r>
      <w:r w:rsidR="00F029C3">
        <w:rPr>
          <w:rFonts w:asciiTheme="minorHAnsi" w:hAnsiTheme="minorHAnsi"/>
          <w:bCs/>
        </w:rPr>
        <w:t>, a</w:t>
      </w:r>
      <w:r w:rsidR="00EA4FFE" w:rsidRPr="00DB2A82">
        <w:rPr>
          <w:rFonts w:asciiTheme="minorHAnsi" w:hAnsiTheme="minorHAnsi"/>
          <w:bCs/>
        </w:rPr>
        <w:t>utomatic acquisition switching between Orbitrap-MS and LTQ MS/MS</w:t>
      </w:r>
      <w:r w:rsidR="00F029C3">
        <w:rPr>
          <w:rFonts w:asciiTheme="minorHAnsi" w:hAnsiTheme="minorHAnsi"/>
          <w:bCs/>
        </w:rPr>
        <w:t>, o</w:t>
      </w:r>
      <w:r w:rsidR="00A72992" w:rsidRPr="00DB2A82">
        <w:rPr>
          <w:rFonts w:asciiTheme="minorHAnsi" w:hAnsiTheme="minorHAnsi"/>
          <w:bCs/>
        </w:rPr>
        <w:t>rbitrap resolution</w:t>
      </w:r>
      <w:r w:rsidR="00F029C3">
        <w:rPr>
          <w:rFonts w:asciiTheme="minorHAnsi" w:hAnsiTheme="minorHAnsi"/>
          <w:bCs/>
        </w:rPr>
        <w:t xml:space="preserve"> (</w:t>
      </w:r>
      <w:r w:rsidR="00570663" w:rsidRPr="00DB2A82">
        <w:rPr>
          <w:rFonts w:asciiTheme="minorHAnsi" w:hAnsiTheme="minorHAnsi"/>
          <w:bCs/>
        </w:rPr>
        <w:t>30</w:t>
      </w:r>
      <w:r w:rsidR="00570663">
        <w:rPr>
          <w:rFonts w:asciiTheme="minorHAnsi" w:hAnsiTheme="minorHAnsi"/>
          <w:bCs/>
        </w:rPr>
        <w:t>,</w:t>
      </w:r>
      <w:r w:rsidR="00A72992" w:rsidRPr="00DB2A82">
        <w:rPr>
          <w:rFonts w:asciiTheme="minorHAnsi" w:hAnsiTheme="minorHAnsi"/>
          <w:bCs/>
        </w:rPr>
        <w:t>000</w:t>
      </w:r>
      <w:r w:rsidR="00F029C3">
        <w:rPr>
          <w:rFonts w:asciiTheme="minorHAnsi" w:hAnsiTheme="minorHAnsi"/>
          <w:bCs/>
        </w:rPr>
        <w:t>),</w:t>
      </w:r>
      <w:r w:rsidR="00A72992" w:rsidRPr="00DB2A82">
        <w:rPr>
          <w:rFonts w:asciiTheme="minorHAnsi" w:hAnsiTheme="minorHAnsi"/>
          <w:bCs/>
        </w:rPr>
        <w:t xml:space="preserve"> m/z range</w:t>
      </w:r>
      <w:r w:rsidR="00F029C3">
        <w:rPr>
          <w:rFonts w:asciiTheme="minorHAnsi" w:hAnsiTheme="minorHAnsi"/>
          <w:bCs/>
        </w:rPr>
        <w:t xml:space="preserve"> (</w:t>
      </w:r>
      <w:r w:rsidR="00A72992" w:rsidRPr="00DB2A82">
        <w:rPr>
          <w:rFonts w:asciiTheme="minorHAnsi" w:hAnsiTheme="minorHAnsi"/>
          <w:bCs/>
        </w:rPr>
        <w:t>300 to 1</w:t>
      </w:r>
      <w:r w:rsidR="00570663">
        <w:rPr>
          <w:rFonts w:asciiTheme="minorHAnsi" w:hAnsiTheme="minorHAnsi"/>
          <w:bCs/>
        </w:rPr>
        <w:t>,</w:t>
      </w:r>
      <w:r w:rsidR="00A72992" w:rsidRPr="00DB2A82">
        <w:rPr>
          <w:rFonts w:asciiTheme="minorHAnsi" w:hAnsiTheme="minorHAnsi"/>
          <w:bCs/>
        </w:rPr>
        <w:t>600</w:t>
      </w:r>
      <w:r w:rsidR="00F029C3">
        <w:rPr>
          <w:rFonts w:asciiTheme="minorHAnsi" w:hAnsiTheme="minorHAnsi"/>
          <w:bCs/>
        </w:rPr>
        <w:t>), t</w:t>
      </w:r>
      <w:r w:rsidR="001A5566" w:rsidRPr="00DB2A82">
        <w:rPr>
          <w:rFonts w:asciiTheme="minorHAnsi" w:hAnsiTheme="minorHAnsi"/>
          <w:bCs/>
        </w:rPr>
        <w:t>arget automatic gain control (AGC</w:t>
      </w:r>
      <w:r w:rsidR="00F029C3">
        <w:rPr>
          <w:rFonts w:asciiTheme="minorHAnsi" w:hAnsiTheme="minorHAnsi"/>
          <w:bCs/>
        </w:rPr>
        <w:t>,</w:t>
      </w:r>
      <w:r w:rsidR="001A5566" w:rsidRPr="00DB2A82">
        <w:rPr>
          <w:rFonts w:asciiTheme="minorHAnsi" w:hAnsiTheme="minorHAnsi"/>
          <w:bCs/>
        </w:rPr>
        <w:t xml:space="preserve"> 1.0 x 10</w:t>
      </w:r>
      <w:r w:rsidR="001A5566" w:rsidRPr="00DB2A82">
        <w:rPr>
          <w:rFonts w:asciiTheme="minorHAnsi" w:hAnsiTheme="minorHAnsi"/>
          <w:bCs/>
          <w:vertAlign w:val="superscript"/>
        </w:rPr>
        <w:t>6</w:t>
      </w:r>
      <w:r w:rsidR="001A5566" w:rsidRPr="00DB2A82">
        <w:rPr>
          <w:rFonts w:asciiTheme="minorHAnsi" w:hAnsiTheme="minorHAnsi"/>
          <w:bCs/>
        </w:rPr>
        <w:t xml:space="preserve"> ion</w:t>
      </w:r>
      <w:r w:rsidR="00570663">
        <w:rPr>
          <w:rFonts w:asciiTheme="minorHAnsi" w:hAnsiTheme="minorHAnsi"/>
          <w:bCs/>
        </w:rPr>
        <w:t>s</w:t>
      </w:r>
      <w:r w:rsidR="00F029C3">
        <w:rPr>
          <w:rFonts w:asciiTheme="minorHAnsi" w:hAnsiTheme="minorHAnsi"/>
          <w:bCs/>
        </w:rPr>
        <w:t xml:space="preserve">), </w:t>
      </w:r>
      <w:r w:rsidR="00C90B84">
        <w:rPr>
          <w:rFonts w:asciiTheme="minorHAnsi" w:hAnsiTheme="minorHAnsi"/>
          <w:bCs/>
        </w:rPr>
        <w:t>i</w:t>
      </w:r>
      <w:r w:rsidR="001A5566" w:rsidRPr="00DB2A82">
        <w:rPr>
          <w:rFonts w:asciiTheme="minorHAnsi" w:hAnsiTheme="minorHAnsi"/>
          <w:bCs/>
        </w:rPr>
        <w:t xml:space="preserve">nternal recalibration </w:t>
      </w:r>
      <w:r w:rsidR="00C90B84">
        <w:rPr>
          <w:rFonts w:asciiTheme="minorHAnsi" w:hAnsiTheme="minorHAnsi"/>
          <w:bCs/>
        </w:rPr>
        <w:t>(</w:t>
      </w:r>
      <w:proofErr w:type="spellStart"/>
      <w:r w:rsidR="001A5566" w:rsidRPr="00DB2A82">
        <w:rPr>
          <w:rFonts w:asciiTheme="minorHAnsi" w:hAnsiTheme="minorHAnsi"/>
          <w:bCs/>
        </w:rPr>
        <w:t>polydimethlycyclosiloxane</w:t>
      </w:r>
      <w:proofErr w:type="spellEnd"/>
      <w:r w:rsidR="001A5566" w:rsidRPr="00DB2A82">
        <w:rPr>
          <w:rFonts w:asciiTheme="minorHAnsi" w:hAnsiTheme="minorHAnsi"/>
          <w:bCs/>
        </w:rPr>
        <w:t xml:space="preserve"> </w:t>
      </w:r>
      <w:r w:rsidR="00C90B84">
        <w:rPr>
          <w:rFonts w:asciiTheme="minorHAnsi" w:hAnsiTheme="minorHAnsi"/>
          <w:bCs/>
        </w:rPr>
        <w:t>[</w:t>
      </w:r>
      <w:r w:rsidR="001A5566" w:rsidRPr="00DB2A82">
        <w:rPr>
          <w:rFonts w:asciiTheme="minorHAnsi" w:hAnsiTheme="minorHAnsi"/>
          <w:bCs/>
        </w:rPr>
        <w:t>PCM</w:t>
      </w:r>
      <w:r w:rsidR="00C90B84">
        <w:rPr>
          <w:rFonts w:asciiTheme="minorHAnsi" w:hAnsiTheme="minorHAnsi"/>
          <w:bCs/>
        </w:rPr>
        <w:t>]</w:t>
      </w:r>
      <w:r w:rsidR="001A5566" w:rsidRPr="00DB2A82">
        <w:rPr>
          <w:rFonts w:asciiTheme="minorHAnsi" w:hAnsiTheme="minorHAnsi"/>
          <w:bCs/>
        </w:rPr>
        <w:t xml:space="preserve"> at m/z 445.120025 ions in real time </w:t>
      </w:r>
      <w:r w:rsidR="00C90B84">
        <w:rPr>
          <w:rFonts w:asciiTheme="minorHAnsi" w:hAnsiTheme="minorHAnsi"/>
          <w:bCs/>
        </w:rPr>
        <w:t>), l</w:t>
      </w:r>
      <w:r w:rsidR="001A5566" w:rsidRPr="00DB2A82">
        <w:rPr>
          <w:rFonts w:asciiTheme="minorHAnsi" w:hAnsiTheme="minorHAnsi"/>
          <w:bCs/>
        </w:rPr>
        <w:t>ock mass option enabled in MS mode</w:t>
      </w:r>
      <w:r w:rsidR="00C90B84">
        <w:rPr>
          <w:rFonts w:asciiTheme="minorHAnsi" w:hAnsiTheme="minorHAnsi"/>
          <w:bCs/>
        </w:rPr>
        <w:t>, t</w:t>
      </w:r>
      <w:r w:rsidR="001A5566" w:rsidRPr="00DB2A82">
        <w:rPr>
          <w:rFonts w:asciiTheme="minorHAnsi" w:hAnsiTheme="minorHAnsi"/>
          <w:bCs/>
        </w:rPr>
        <w:t xml:space="preserve">andem data </w:t>
      </w:r>
      <w:r w:rsidR="00C90B84">
        <w:rPr>
          <w:rFonts w:asciiTheme="minorHAnsi" w:hAnsiTheme="minorHAnsi"/>
          <w:bCs/>
        </w:rPr>
        <w:t>o</w:t>
      </w:r>
      <w:r w:rsidR="001A5566" w:rsidRPr="00DB2A82">
        <w:rPr>
          <w:rFonts w:asciiTheme="minorHAnsi" w:hAnsiTheme="minorHAnsi"/>
          <w:bCs/>
        </w:rPr>
        <w:t>btained by selecting t</w:t>
      </w:r>
      <w:r w:rsidR="00570663">
        <w:rPr>
          <w:rFonts w:asciiTheme="minorHAnsi" w:hAnsiTheme="minorHAnsi"/>
          <w:bCs/>
        </w:rPr>
        <w:t>he t</w:t>
      </w:r>
      <w:r w:rsidR="001A5566" w:rsidRPr="00DB2A82">
        <w:rPr>
          <w:rFonts w:asciiTheme="minorHAnsi" w:hAnsiTheme="minorHAnsi"/>
          <w:bCs/>
        </w:rPr>
        <w:t>op five most intense precursor ions</w:t>
      </w:r>
      <w:r w:rsidR="00C90B84">
        <w:rPr>
          <w:rFonts w:asciiTheme="minorHAnsi" w:hAnsiTheme="minorHAnsi"/>
          <w:bCs/>
        </w:rPr>
        <w:t>, f</w:t>
      </w:r>
      <w:r w:rsidR="001A5566" w:rsidRPr="00DB2A82">
        <w:rPr>
          <w:rFonts w:asciiTheme="minorHAnsi" w:hAnsiTheme="minorHAnsi"/>
          <w:bCs/>
        </w:rPr>
        <w:t>urther fragmentation by collision-induced dissociation (CID)</w:t>
      </w:r>
      <w:r w:rsidR="00C90B84">
        <w:rPr>
          <w:rFonts w:asciiTheme="minorHAnsi" w:hAnsiTheme="minorHAnsi"/>
          <w:bCs/>
        </w:rPr>
        <w:t>, n</w:t>
      </w:r>
      <w:r w:rsidR="001A5566" w:rsidRPr="00DB2A82">
        <w:rPr>
          <w:rFonts w:asciiTheme="minorHAnsi" w:hAnsiTheme="minorHAnsi"/>
          <w:bCs/>
        </w:rPr>
        <w:t>ormalized collision energy (NCE</w:t>
      </w:r>
      <w:r w:rsidR="00C90B84">
        <w:rPr>
          <w:rFonts w:asciiTheme="minorHAnsi" w:hAnsiTheme="minorHAnsi"/>
          <w:bCs/>
        </w:rPr>
        <w:t>,</w:t>
      </w:r>
      <w:r w:rsidR="001A5566" w:rsidRPr="00DB2A82">
        <w:rPr>
          <w:rFonts w:asciiTheme="minorHAnsi" w:hAnsiTheme="minorHAnsi"/>
          <w:bCs/>
        </w:rPr>
        <w:t xml:space="preserve"> 35</w:t>
      </w:r>
      <w:r w:rsidR="00E43C76" w:rsidRPr="00DB2A82">
        <w:rPr>
          <w:rFonts w:asciiTheme="minorHAnsi" w:hAnsiTheme="minorHAnsi"/>
          <w:bCs/>
        </w:rPr>
        <w:t>%</w:t>
      </w:r>
      <w:r w:rsidR="001A5566" w:rsidRPr="00DB2A82">
        <w:rPr>
          <w:rFonts w:asciiTheme="minorHAnsi" w:hAnsiTheme="minorHAnsi"/>
          <w:bCs/>
        </w:rPr>
        <w:t xml:space="preserve"> with activation time of 30 ms with repeat count of 3</w:t>
      </w:r>
      <w:r w:rsidR="00C90B84">
        <w:rPr>
          <w:rFonts w:asciiTheme="minorHAnsi" w:hAnsiTheme="minorHAnsi"/>
          <w:bCs/>
        </w:rPr>
        <w:t>), and d</w:t>
      </w:r>
      <w:r w:rsidR="001A5566" w:rsidRPr="00DB2A82">
        <w:rPr>
          <w:rFonts w:asciiTheme="minorHAnsi" w:hAnsiTheme="minorHAnsi"/>
          <w:bCs/>
        </w:rPr>
        <w:t xml:space="preserve">ynamic exclusion duration </w:t>
      </w:r>
      <w:r w:rsidR="00C90B84">
        <w:rPr>
          <w:rFonts w:asciiTheme="minorHAnsi" w:hAnsiTheme="minorHAnsi"/>
          <w:bCs/>
        </w:rPr>
        <w:t>(</w:t>
      </w:r>
      <w:r w:rsidR="001A5566" w:rsidRPr="00DB2A82">
        <w:rPr>
          <w:rFonts w:asciiTheme="minorHAnsi" w:hAnsiTheme="minorHAnsi"/>
          <w:bCs/>
        </w:rPr>
        <w:t>600 s</w:t>
      </w:r>
      <w:r w:rsidR="00C90B84">
        <w:rPr>
          <w:rFonts w:asciiTheme="minorHAnsi" w:hAnsiTheme="minorHAnsi"/>
          <w:bCs/>
        </w:rPr>
        <w:t>)</w:t>
      </w:r>
      <w:r w:rsidR="001A5566" w:rsidRPr="00DB2A82">
        <w:rPr>
          <w:rFonts w:asciiTheme="minorHAnsi" w:hAnsiTheme="minorHAnsi"/>
          <w:bCs/>
        </w:rPr>
        <w:t xml:space="preserve">. </w:t>
      </w:r>
    </w:p>
    <w:p w14:paraId="0F9BA38D" w14:textId="77777777" w:rsidR="00D41728" w:rsidRDefault="00D41728" w:rsidP="00F224C1">
      <w:pPr>
        <w:widowControl/>
        <w:autoSpaceDE/>
        <w:autoSpaceDN/>
        <w:adjustRightInd/>
        <w:rPr>
          <w:rFonts w:asciiTheme="minorHAnsi" w:hAnsiTheme="minorHAnsi"/>
          <w:bCs/>
        </w:rPr>
      </w:pPr>
    </w:p>
    <w:p w14:paraId="607792D7" w14:textId="56F3482F" w:rsidR="001A5566" w:rsidRPr="00DB2A82" w:rsidRDefault="00D41728" w:rsidP="00F224C1">
      <w:pPr>
        <w:widowControl/>
        <w:autoSpaceDE/>
        <w:autoSpaceDN/>
        <w:adjustRightInd/>
        <w:rPr>
          <w:rFonts w:asciiTheme="minorHAnsi" w:hAnsiTheme="minorHAnsi"/>
          <w:bCs/>
        </w:rPr>
      </w:pPr>
      <w:r>
        <w:rPr>
          <w:rFonts w:asciiTheme="minorHAnsi" w:hAnsiTheme="minorHAnsi"/>
          <w:bCs/>
        </w:rPr>
        <w:t xml:space="preserve">NOTE: </w:t>
      </w:r>
      <w:r w:rsidR="001A5566" w:rsidRPr="00DB2A82">
        <w:rPr>
          <w:rFonts w:asciiTheme="minorHAnsi" w:hAnsiTheme="minorHAnsi"/>
          <w:bCs/>
        </w:rPr>
        <w:t xml:space="preserve">The resulting fragmented ions </w:t>
      </w:r>
      <w:r>
        <w:rPr>
          <w:rFonts w:asciiTheme="minorHAnsi" w:hAnsiTheme="minorHAnsi"/>
          <w:bCs/>
        </w:rPr>
        <w:t>a</w:t>
      </w:r>
      <w:r w:rsidR="001A5566" w:rsidRPr="00DB2A82">
        <w:rPr>
          <w:rFonts w:asciiTheme="minorHAnsi" w:hAnsiTheme="minorHAnsi"/>
          <w:bCs/>
        </w:rPr>
        <w:t>re recorded in the LTQ.</w:t>
      </w:r>
    </w:p>
    <w:p w14:paraId="35F53E12" w14:textId="77777777" w:rsidR="004D685D" w:rsidRDefault="004D685D" w:rsidP="00F224C1">
      <w:pPr>
        <w:widowControl/>
        <w:autoSpaceDE/>
        <w:autoSpaceDN/>
        <w:adjustRightInd/>
        <w:rPr>
          <w:rFonts w:asciiTheme="minorHAnsi" w:hAnsiTheme="minorHAnsi"/>
          <w:bCs/>
        </w:rPr>
      </w:pPr>
    </w:p>
    <w:p w14:paraId="664928C1" w14:textId="75CC3409" w:rsidR="00783D32" w:rsidRDefault="00A72992" w:rsidP="00F224C1">
      <w:pPr>
        <w:widowControl/>
        <w:autoSpaceDE/>
        <w:autoSpaceDN/>
        <w:adjustRightInd/>
        <w:rPr>
          <w:rFonts w:asciiTheme="minorHAnsi" w:hAnsiTheme="minorHAnsi"/>
          <w:bCs/>
        </w:rPr>
      </w:pPr>
      <w:r w:rsidRPr="00DB2A82">
        <w:rPr>
          <w:rFonts w:asciiTheme="minorHAnsi" w:hAnsiTheme="minorHAnsi"/>
          <w:bCs/>
        </w:rPr>
        <w:t xml:space="preserve">10.6. Run </w:t>
      </w:r>
      <w:r w:rsidR="00C36A98" w:rsidRPr="00DB2A82">
        <w:rPr>
          <w:rFonts w:asciiTheme="minorHAnsi" w:hAnsiTheme="minorHAnsi"/>
          <w:bCs/>
        </w:rPr>
        <w:t xml:space="preserve">at least </w:t>
      </w:r>
      <w:r w:rsidRPr="00DB2A82">
        <w:rPr>
          <w:rFonts w:asciiTheme="minorHAnsi" w:hAnsiTheme="minorHAnsi"/>
          <w:bCs/>
        </w:rPr>
        <w:t xml:space="preserve">three </w:t>
      </w:r>
      <w:r w:rsidR="004458E1" w:rsidRPr="00DB2A82">
        <w:rPr>
          <w:rFonts w:asciiTheme="minorHAnsi" w:hAnsiTheme="minorHAnsi"/>
          <w:bCs/>
        </w:rPr>
        <w:t>biolog</w:t>
      </w:r>
      <w:r w:rsidRPr="00DB2A82">
        <w:rPr>
          <w:rFonts w:asciiTheme="minorHAnsi" w:hAnsiTheme="minorHAnsi"/>
          <w:bCs/>
        </w:rPr>
        <w:t>ical replicates for each sample.</w:t>
      </w:r>
    </w:p>
    <w:p w14:paraId="1FAD6E79" w14:textId="77777777" w:rsidR="00783D32" w:rsidRDefault="00783D32" w:rsidP="00F224C1">
      <w:pPr>
        <w:widowControl/>
        <w:autoSpaceDE/>
        <w:autoSpaceDN/>
        <w:adjustRightInd/>
        <w:rPr>
          <w:rFonts w:asciiTheme="minorHAnsi" w:hAnsiTheme="minorHAnsi"/>
          <w:bCs/>
        </w:rPr>
      </w:pPr>
    </w:p>
    <w:p w14:paraId="5B73E32F" w14:textId="77777777" w:rsidR="001A320E" w:rsidRPr="00DB2A82" w:rsidRDefault="004458E1" w:rsidP="00F224C1">
      <w:pPr>
        <w:widowControl/>
        <w:autoSpaceDE/>
        <w:autoSpaceDN/>
        <w:adjustRightInd/>
        <w:rPr>
          <w:rFonts w:asciiTheme="minorHAnsi" w:hAnsiTheme="minorHAnsi"/>
          <w:bCs/>
        </w:rPr>
      </w:pPr>
      <w:r w:rsidRPr="00DB2A82">
        <w:rPr>
          <w:rFonts w:asciiTheme="minorHAnsi" w:hAnsiTheme="minorHAnsi"/>
          <w:b/>
        </w:rPr>
        <w:t>REPRESENTATIVE RESULTS:</w:t>
      </w:r>
    </w:p>
    <w:p w14:paraId="07DF6A01" w14:textId="6BCF5B2C" w:rsidR="001A320E" w:rsidRDefault="001A320E"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Limited sample </w:t>
      </w:r>
      <w:r w:rsidR="00BC7007" w:rsidRPr="00DB2A82">
        <w:rPr>
          <w:rFonts w:asciiTheme="minorHAnsi" w:hAnsiTheme="minorHAnsi"/>
          <w:bCs/>
        </w:rPr>
        <w:t>availability</w:t>
      </w:r>
      <w:r w:rsidR="001D3018" w:rsidRPr="00DB2A82">
        <w:rPr>
          <w:rFonts w:asciiTheme="minorHAnsi" w:hAnsiTheme="minorHAnsi"/>
          <w:bCs/>
        </w:rPr>
        <w:t xml:space="preserve"> is one of the major drawbacks in ophthalmic research. C</w:t>
      </w:r>
      <w:r w:rsidR="00BC7007" w:rsidRPr="00DB2A82">
        <w:rPr>
          <w:rFonts w:asciiTheme="minorHAnsi" w:hAnsiTheme="minorHAnsi"/>
          <w:bCs/>
        </w:rPr>
        <w:t>orresponding</w:t>
      </w:r>
      <w:r w:rsidR="001D3018" w:rsidRPr="00DB2A82">
        <w:rPr>
          <w:rFonts w:asciiTheme="minorHAnsi" w:hAnsiTheme="minorHAnsi"/>
          <w:bCs/>
        </w:rPr>
        <w:t xml:space="preserve">ly, </w:t>
      </w:r>
      <w:r w:rsidR="00BC7007" w:rsidRPr="00DB2A82">
        <w:rPr>
          <w:rFonts w:asciiTheme="minorHAnsi" w:hAnsiTheme="minorHAnsi"/>
          <w:bCs/>
        </w:rPr>
        <w:t xml:space="preserve">extraction </w:t>
      </w:r>
      <w:r w:rsidR="001D3018" w:rsidRPr="00DB2A82">
        <w:rPr>
          <w:rFonts w:asciiTheme="minorHAnsi" w:hAnsiTheme="minorHAnsi"/>
          <w:bCs/>
        </w:rPr>
        <w:t>method</w:t>
      </w:r>
      <w:r w:rsidR="00BC7007" w:rsidRPr="00DB2A82">
        <w:rPr>
          <w:rFonts w:asciiTheme="minorHAnsi" w:hAnsiTheme="minorHAnsi"/>
          <w:bCs/>
        </w:rPr>
        <w:t xml:space="preserve">s </w:t>
      </w:r>
      <w:r w:rsidR="001D3018" w:rsidRPr="00DB2A82">
        <w:rPr>
          <w:rFonts w:asciiTheme="minorHAnsi" w:hAnsiTheme="minorHAnsi"/>
          <w:bCs/>
        </w:rPr>
        <w:t xml:space="preserve">for optimum protein yield </w:t>
      </w:r>
      <w:r w:rsidR="00BC7007" w:rsidRPr="00DB2A82">
        <w:rPr>
          <w:rFonts w:asciiTheme="minorHAnsi" w:hAnsiTheme="minorHAnsi"/>
          <w:bCs/>
        </w:rPr>
        <w:t xml:space="preserve">from </w:t>
      </w:r>
      <w:r w:rsidR="001D3018" w:rsidRPr="00DB2A82">
        <w:rPr>
          <w:rFonts w:asciiTheme="minorHAnsi" w:hAnsiTheme="minorHAnsi"/>
          <w:bCs/>
        </w:rPr>
        <w:t xml:space="preserve">small amounts of </w:t>
      </w:r>
      <w:r w:rsidR="00BC7007" w:rsidRPr="00DB2A82">
        <w:rPr>
          <w:rFonts w:asciiTheme="minorHAnsi" w:hAnsiTheme="minorHAnsi"/>
          <w:bCs/>
        </w:rPr>
        <w:t>sample</w:t>
      </w:r>
      <w:r w:rsidR="001D3018" w:rsidRPr="00DB2A82">
        <w:rPr>
          <w:rFonts w:asciiTheme="minorHAnsi" w:hAnsiTheme="minorHAnsi"/>
          <w:bCs/>
        </w:rPr>
        <w:t>s such as ocular blood vessels</w:t>
      </w:r>
      <w:r w:rsidR="00345F68" w:rsidRPr="00DB2A82">
        <w:rPr>
          <w:rFonts w:asciiTheme="minorHAnsi" w:hAnsiTheme="minorHAnsi"/>
          <w:bCs/>
        </w:rPr>
        <w:t xml:space="preserve"> are often debatable. To date, there is a paucity of methods catered particularly for protein extraction from retrobulbar blood vessels. </w:t>
      </w:r>
      <w:r w:rsidR="005E1283" w:rsidRPr="00DB2A82">
        <w:rPr>
          <w:rFonts w:asciiTheme="minorHAnsi" w:hAnsiTheme="minorHAnsi"/>
          <w:bCs/>
        </w:rPr>
        <w:t>Therefore, as a first step in method optimization and a</w:t>
      </w:r>
      <w:r w:rsidR="005608B2" w:rsidRPr="00DB2A82">
        <w:rPr>
          <w:rFonts w:asciiTheme="minorHAnsi" w:hAnsiTheme="minorHAnsi"/>
          <w:bCs/>
        </w:rPr>
        <w:t xml:space="preserve">s a proof-of-principle </w:t>
      </w:r>
      <w:r w:rsidR="008055B1" w:rsidRPr="00DB2A82">
        <w:rPr>
          <w:rFonts w:asciiTheme="minorHAnsi" w:hAnsiTheme="minorHAnsi"/>
          <w:bCs/>
        </w:rPr>
        <w:t xml:space="preserve">to compare </w:t>
      </w:r>
      <w:r w:rsidR="005608B2" w:rsidRPr="00DB2A82">
        <w:rPr>
          <w:rFonts w:asciiTheme="minorHAnsi" w:hAnsiTheme="minorHAnsi"/>
          <w:bCs/>
        </w:rPr>
        <w:t xml:space="preserve">the efficacy and robustness </w:t>
      </w:r>
      <w:r w:rsidR="005A0096" w:rsidRPr="00DB2A82">
        <w:rPr>
          <w:rFonts w:asciiTheme="minorHAnsi" w:hAnsiTheme="minorHAnsi"/>
          <w:bCs/>
        </w:rPr>
        <w:t>of</w:t>
      </w:r>
      <w:r w:rsidR="005608B2" w:rsidRPr="00DB2A82">
        <w:rPr>
          <w:rFonts w:asciiTheme="minorHAnsi" w:hAnsiTheme="minorHAnsi"/>
          <w:bCs/>
        </w:rPr>
        <w:t xml:space="preserve"> several commonly employed </w:t>
      </w:r>
      <w:r w:rsidR="00B0568A" w:rsidRPr="00DB2A82">
        <w:rPr>
          <w:rFonts w:asciiTheme="minorHAnsi" w:hAnsiTheme="minorHAnsi"/>
          <w:bCs/>
        </w:rPr>
        <w:t xml:space="preserve">protein extraction detergents </w:t>
      </w:r>
      <w:r w:rsidR="005A0096" w:rsidRPr="00DB2A82">
        <w:rPr>
          <w:rFonts w:asciiTheme="minorHAnsi" w:hAnsiTheme="minorHAnsi"/>
          <w:bCs/>
        </w:rPr>
        <w:t>to</w:t>
      </w:r>
      <w:r w:rsidR="00B0568A" w:rsidRPr="00DB2A82">
        <w:rPr>
          <w:rFonts w:asciiTheme="minorHAnsi" w:hAnsiTheme="minorHAnsi"/>
          <w:bCs/>
        </w:rPr>
        <w:t xml:space="preserve"> a relatively new reagent</w:t>
      </w:r>
      <w:r w:rsidR="005608B2" w:rsidRPr="00DB2A82">
        <w:rPr>
          <w:rFonts w:asciiTheme="minorHAnsi" w:hAnsiTheme="minorHAnsi"/>
          <w:bCs/>
        </w:rPr>
        <w:t>,</w:t>
      </w:r>
      <w:r w:rsidR="00B0568A" w:rsidRPr="00DB2A82">
        <w:rPr>
          <w:rFonts w:asciiTheme="minorHAnsi" w:hAnsiTheme="minorHAnsi"/>
          <w:bCs/>
        </w:rPr>
        <w:t xml:space="preserve"> T-PER,</w:t>
      </w:r>
      <w:r w:rsidR="005608B2" w:rsidRPr="00DB2A82">
        <w:rPr>
          <w:rFonts w:asciiTheme="minorHAnsi" w:hAnsiTheme="minorHAnsi"/>
          <w:bCs/>
        </w:rPr>
        <w:t xml:space="preserve"> </w:t>
      </w:r>
      <w:r w:rsidR="005608B2" w:rsidRPr="00DB2A82">
        <w:rPr>
          <w:rFonts w:asciiTheme="minorHAnsi" w:hAnsiTheme="minorHAnsi"/>
          <w:bCs/>
        </w:rPr>
        <w:lastRenderedPageBreak/>
        <w:t>we carried out a pilot study using cardiac tissues from mice</w:t>
      </w:r>
      <w:r w:rsidR="00B0568A" w:rsidRPr="00DB2A82">
        <w:rPr>
          <w:rFonts w:asciiTheme="minorHAnsi" w:hAnsiTheme="minorHAnsi"/>
          <w:bCs/>
        </w:rPr>
        <w:t xml:space="preserve"> (due to </w:t>
      </w:r>
      <w:r w:rsidR="003C75B3" w:rsidRPr="00DB2A82">
        <w:rPr>
          <w:rFonts w:asciiTheme="minorHAnsi" w:hAnsiTheme="minorHAnsi"/>
          <w:bCs/>
        </w:rPr>
        <w:t xml:space="preserve">easy and </w:t>
      </w:r>
      <w:proofErr w:type="gramStart"/>
      <w:r w:rsidR="003C75B3" w:rsidRPr="00DB2A82">
        <w:rPr>
          <w:rFonts w:asciiTheme="minorHAnsi" w:hAnsiTheme="minorHAnsi"/>
          <w:bCs/>
        </w:rPr>
        <w:t>sufficient</w:t>
      </w:r>
      <w:proofErr w:type="gramEnd"/>
      <w:r w:rsidR="003C75B3" w:rsidRPr="00DB2A82">
        <w:rPr>
          <w:rFonts w:asciiTheme="minorHAnsi" w:hAnsiTheme="minorHAnsi"/>
          <w:bCs/>
        </w:rPr>
        <w:t xml:space="preserve"> sample availability</w:t>
      </w:r>
      <w:r w:rsidR="00900387">
        <w:rPr>
          <w:rFonts w:asciiTheme="minorHAnsi" w:hAnsiTheme="minorHAnsi"/>
          <w:bCs/>
        </w:rPr>
        <w:t xml:space="preserve"> </w:t>
      </w:r>
      <w:r w:rsidR="00B0568A" w:rsidRPr="00DB2A82">
        <w:rPr>
          <w:rFonts w:asciiTheme="minorHAnsi" w:hAnsiTheme="minorHAnsi"/>
          <w:bCs/>
        </w:rPr>
        <w:t>for optimization steps)</w:t>
      </w:r>
      <w:r w:rsidR="005608B2" w:rsidRPr="00DB2A82">
        <w:rPr>
          <w:rFonts w:asciiTheme="minorHAnsi" w:hAnsiTheme="minorHAnsi"/>
          <w:bCs/>
        </w:rPr>
        <w:t xml:space="preserve">. We compared the protein yield </w:t>
      </w:r>
      <w:r w:rsidR="00B0568A" w:rsidRPr="00DB2A82">
        <w:rPr>
          <w:rFonts w:asciiTheme="minorHAnsi" w:hAnsiTheme="minorHAnsi"/>
          <w:bCs/>
        </w:rPr>
        <w:t xml:space="preserve">by comparing the total protein concentrations and </w:t>
      </w:r>
      <w:r w:rsidR="00A937D7" w:rsidRPr="00DB2A82">
        <w:rPr>
          <w:rFonts w:asciiTheme="minorHAnsi" w:hAnsiTheme="minorHAnsi"/>
          <w:bCs/>
        </w:rPr>
        <w:t>total proteins</w:t>
      </w:r>
      <w:r w:rsidR="00B0568A" w:rsidRPr="00DB2A82">
        <w:rPr>
          <w:rFonts w:asciiTheme="minorHAnsi" w:hAnsiTheme="minorHAnsi"/>
          <w:bCs/>
        </w:rPr>
        <w:t xml:space="preserve"> identified using the following reagents: T-PER, </w:t>
      </w:r>
      <w:r w:rsidR="005B7065" w:rsidRPr="00DB2A82">
        <w:rPr>
          <w:rFonts w:asciiTheme="minorHAnsi" w:hAnsiTheme="minorHAnsi"/>
          <w:bCs/>
        </w:rPr>
        <w:t xml:space="preserve">0.02% </w:t>
      </w:r>
      <w:r w:rsidR="00B0568A" w:rsidRPr="00DB2A82">
        <w:rPr>
          <w:rFonts w:asciiTheme="minorHAnsi" w:hAnsiTheme="minorHAnsi"/>
          <w:bCs/>
        </w:rPr>
        <w:t>n-dodecyl-β-D-</w:t>
      </w:r>
      <w:proofErr w:type="spellStart"/>
      <w:r w:rsidR="00B0568A" w:rsidRPr="00DB2A82">
        <w:rPr>
          <w:rFonts w:asciiTheme="minorHAnsi" w:hAnsiTheme="minorHAnsi"/>
          <w:bCs/>
        </w:rPr>
        <w:t>maltoside</w:t>
      </w:r>
      <w:proofErr w:type="spellEnd"/>
      <w:r w:rsidR="00B0568A" w:rsidRPr="00DB2A82">
        <w:rPr>
          <w:rFonts w:asciiTheme="minorHAnsi" w:hAnsiTheme="minorHAnsi"/>
          <w:bCs/>
        </w:rPr>
        <w:t xml:space="preserve"> (DDM), </w:t>
      </w:r>
      <w:r w:rsidR="005B7065" w:rsidRPr="00DB2A82">
        <w:rPr>
          <w:rFonts w:asciiTheme="minorHAnsi" w:hAnsiTheme="minorHAnsi"/>
          <w:bCs/>
        </w:rPr>
        <w:t xml:space="preserve">1% </w:t>
      </w:r>
      <w:r w:rsidR="00B0568A" w:rsidRPr="00DB2A82">
        <w:rPr>
          <w:rFonts w:asciiTheme="minorHAnsi" w:hAnsiTheme="minorHAnsi"/>
          <w:bCs/>
        </w:rPr>
        <w:t>3-[(3-cholamidopropyl)-</w:t>
      </w:r>
      <w:proofErr w:type="spellStart"/>
      <w:r w:rsidR="00B0568A" w:rsidRPr="00DB2A82">
        <w:rPr>
          <w:rFonts w:asciiTheme="minorHAnsi" w:hAnsiTheme="minorHAnsi"/>
          <w:bCs/>
        </w:rPr>
        <w:t>dimethylammonio</w:t>
      </w:r>
      <w:proofErr w:type="spellEnd"/>
      <w:r w:rsidR="00B0568A" w:rsidRPr="00DB2A82">
        <w:rPr>
          <w:rFonts w:asciiTheme="minorHAnsi" w:hAnsiTheme="minorHAnsi"/>
          <w:bCs/>
        </w:rPr>
        <w:t>]-1-propane</w:t>
      </w:r>
      <w:r w:rsidR="005E1283" w:rsidRPr="00DB2A82">
        <w:rPr>
          <w:rFonts w:asciiTheme="minorHAnsi" w:hAnsiTheme="minorHAnsi"/>
          <w:bCs/>
        </w:rPr>
        <w:t xml:space="preserve"> </w:t>
      </w:r>
      <w:r w:rsidR="00B0568A" w:rsidRPr="00DB2A82">
        <w:rPr>
          <w:rFonts w:asciiTheme="minorHAnsi" w:hAnsiTheme="minorHAnsi"/>
          <w:bCs/>
        </w:rPr>
        <w:t xml:space="preserve">sulfonate (CHAPS), </w:t>
      </w:r>
      <w:r w:rsidR="005B7065" w:rsidRPr="00DB2A82">
        <w:rPr>
          <w:rFonts w:asciiTheme="minorHAnsi" w:hAnsiTheme="minorHAnsi"/>
          <w:bCs/>
        </w:rPr>
        <w:t xml:space="preserve">1% </w:t>
      </w:r>
      <w:r w:rsidR="00B0568A" w:rsidRPr="00DB2A82">
        <w:rPr>
          <w:rFonts w:asciiTheme="minorHAnsi" w:hAnsiTheme="minorHAnsi"/>
          <w:bCs/>
        </w:rPr>
        <w:t>amidosulfobetaine-14 (ASB-14) and a mixture of ACN and TFA (</w:t>
      </w:r>
      <w:r w:rsidR="005B7065" w:rsidRPr="00DB2A82">
        <w:rPr>
          <w:rFonts w:asciiTheme="minorHAnsi" w:hAnsiTheme="minorHAnsi"/>
          <w:bCs/>
        </w:rPr>
        <w:t>20% ACN</w:t>
      </w:r>
      <w:r w:rsidR="00B0568A" w:rsidRPr="00DB2A82">
        <w:rPr>
          <w:rFonts w:asciiTheme="minorHAnsi" w:hAnsiTheme="minorHAnsi"/>
          <w:bCs/>
        </w:rPr>
        <w:t>/</w:t>
      </w:r>
      <w:r w:rsidR="005B7065" w:rsidRPr="00DB2A82">
        <w:rPr>
          <w:rFonts w:asciiTheme="minorHAnsi" w:hAnsiTheme="minorHAnsi"/>
          <w:bCs/>
        </w:rPr>
        <w:t xml:space="preserve"> 1% </w:t>
      </w:r>
      <w:r w:rsidR="00B0568A" w:rsidRPr="00DB2A82">
        <w:rPr>
          <w:rFonts w:asciiTheme="minorHAnsi" w:hAnsiTheme="minorHAnsi"/>
          <w:bCs/>
        </w:rPr>
        <w:t>TFA).</w:t>
      </w:r>
      <w:r w:rsidR="005E1283" w:rsidRPr="00DB2A82">
        <w:rPr>
          <w:rFonts w:asciiTheme="minorHAnsi" w:hAnsiTheme="minorHAnsi"/>
          <w:bCs/>
        </w:rPr>
        <w:t xml:space="preserve"> </w:t>
      </w:r>
      <w:r w:rsidR="00E35B8C" w:rsidRPr="00DB2A82">
        <w:rPr>
          <w:rFonts w:asciiTheme="minorHAnsi" w:hAnsiTheme="minorHAnsi"/>
          <w:bCs/>
        </w:rPr>
        <w:t>T</w:t>
      </w:r>
      <w:r w:rsidR="00826B70" w:rsidRPr="00DB2A82">
        <w:rPr>
          <w:rFonts w:asciiTheme="minorHAnsi" w:hAnsiTheme="minorHAnsi"/>
          <w:bCs/>
        </w:rPr>
        <w:t>he t</w:t>
      </w:r>
      <w:r w:rsidR="00E35B8C" w:rsidRPr="00DB2A82">
        <w:rPr>
          <w:rFonts w:asciiTheme="minorHAnsi" w:hAnsiTheme="minorHAnsi"/>
          <w:bCs/>
        </w:rPr>
        <w:t xml:space="preserve">otal </w:t>
      </w:r>
      <w:r w:rsidR="00826B70" w:rsidRPr="00DB2A82">
        <w:rPr>
          <w:rFonts w:asciiTheme="minorHAnsi" w:hAnsiTheme="minorHAnsi"/>
          <w:bCs/>
        </w:rPr>
        <w:t xml:space="preserve">amount of </w:t>
      </w:r>
      <w:r w:rsidR="00E35B8C" w:rsidRPr="00DB2A82">
        <w:rPr>
          <w:rFonts w:asciiTheme="minorHAnsi" w:hAnsiTheme="minorHAnsi"/>
          <w:bCs/>
        </w:rPr>
        <w:t>p</w:t>
      </w:r>
      <w:r w:rsidR="00826B70" w:rsidRPr="00DB2A82">
        <w:rPr>
          <w:rFonts w:asciiTheme="minorHAnsi" w:hAnsiTheme="minorHAnsi"/>
          <w:bCs/>
        </w:rPr>
        <w:t>rotein</w:t>
      </w:r>
      <w:r w:rsidR="00085F85" w:rsidRPr="00DB2A82">
        <w:rPr>
          <w:rFonts w:asciiTheme="minorHAnsi" w:hAnsiTheme="minorHAnsi"/>
          <w:bCs/>
        </w:rPr>
        <w:t xml:space="preserve">s </w:t>
      </w:r>
      <w:r w:rsidR="00270077" w:rsidRPr="00DB2A82">
        <w:rPr>
          <w:rFonts w:asciiTheme="minorHAnsi" w:hAnsiTheme="minorHAnsi"/>
          <w:bCs/>
        </w:rPr>
        <w:t xml:space="preserve">in samples </w:t>
      </w:r>
      <w:r w:rsidR="00085F85" w:rsidRPr="00DB2A82">
        <w:rPr>
          <w:rFonts w:asciiTheme="minorHAnsi" w:hAnsiTheme="minorHAnsi"/>
          <w:bCs/>
        </w:rPr>
        <w:t xml:space="preserve">extracted with each of these detergents </w:t>
      </w:r>
      <w:r w:rsidR="00826B70" w:rsidRPr="00DB2A82">
        <w:rPr>
          <w:rFonts w:asciiTheme="minorHAnsi" w:hAnsiTheme="minorHAnsi"/>
          <w:bCs/>
        </w:rPr>
        <w:t>is</w:t>
      </w:r>
      <w:r w:rsidR="00085F85" w:rsidRPr="00DB2A82">
        <w:rPr>
          <w:rFonts w:asciiTheme="minorHAnsi" w:hAnsiTheme="minorHAnsi"/>
          <w:bCs/>
        </w:rPr>
        <w:t xml:space="preserve"> as depicted in</w:t>
      </w:r>
      <w:r w:rsidR="00826B70" w:rsidRPr="00DB2A82">
        <w:rPr>
          <w:rFonts w:asciiTheme="minorHAnsi" w:hAnsiTheme="minorHAnsi"/>
          <w:bCs/>
        </w:rPr>
        <w:t xml:space="preserve"> </w:t>
      </w:r>
      <w:r w:rsidR="00E43C76" w:rsidRPr="00DB2A82">
        <w:rPr>
          <w:rFonts w:asciiTheme="minorHAnsi" w:hAnsiTheme="minorHAnsi"/>
          <w:b/>
        </w:rPr>
        <w:t xml:space="preserve">Figure </w:t>
      </w:r>
      <w:r w:rsidR="00122D1B" w:rsidRPr="00DB2A82">
        <w:rPr>
          <w:rFonts w:asciiTheme="minorHAnsi" w:hAnsiTheme="minorHAnsi"/>
          <w:b/>
        </w:rPr>
        <w:t>6A</w:t>
      </w:r>
      <w:r w:rsidR="00826B70" w:rsidRPr="00DB2A82">
        <w:rPr>
          <w:rFonts w:asciiTheme="minorHAnsi" w:hAnsiTheme="minorHAnsi"/>
          <w:bCs/>
        </w:rPr>
        <w:t>,</w:t>
      </w:r>
      <w:r w:rsidR="00826B70" w:rsidRPr="00DB2A82">
        <w:rPr>
          <w:rFonts w:asciiTheme="minorHAnsi" w:hAnsiTheme="minorHAnsi"/>
          <w:b/>
        </w:rPr>
        <w:t xml:space="preserve"> </w:t>
      </w:r>
      <w:r w:rsidRPr="00DB2A82">
        <w:rPr>
          <w:rFonts w:asciiTheme="minorHAnsi" w:hAnsiTheme="minorHAnsi"/>
          <w:bCs/>
        </w:rPr>
        <w:t xml:space="preserve">with </w:t>
      </w:r>
      <w:r w:rsidR="00085F85" w:rsidRPr="00DB2A82">
        <w:rPr>
          <w:rFonts w:asciiTheme="minorHAnsi" w:hAnsiTheme="minorHAnsi"/>
          <w:bCs/>
        </w:rPr>
        <w:t xml:space="preserve">the highest </w:t>
      </w:r>
      <w:r w:rsidRPr="00DB2A82">
        <w:rPr>
          <w:rFonts w:asciiTheme="minorHAnsi" w:hAnsiTheme="minorHAnsi"/>
          <w:bCs/>
        </w:rPr>
        <w:t>yield from tissues extracted with</w:t>
      </w:r>
      <w:r w:rsidR="00085F85" w:rsidRPr="00DB2A82">
        <w:rPr>
          <w:rFonts w:asciiTheme="minorHAnsi" w:hAnsiTheme="minorHAnsi"/>
          <w:bCs/>
        </w:rPr>
        <w:t xml:space="preserve"> T-PER (56.4 μg/mg tissue)</w:t>
      </w:r>
      <w:r w:rsidRPr="00DB2A82">
        <w:rPr>
          <w:rFonts w:asciiTheme="minorHAnsi" w:hAnsiTheme="minorHAnsi"/>
          <w:bCs/>
        </w:rPr>
        <w:t>,</w:t>
      </w:r>
      <w:r w:rsidR="00085F85" w:rsidRPr="00DB2A82">
        <w:rPr>
          <w:rFonts w:asciiTheme="minorHAnsi" w:hAnsiTheme="minorHAnsi"/>
          <w:bCs/>
        </w:rPr>
        <w:t xml:space="preserve"> followed by DDM (22.88 μg/mg tissue), CHAPS (16.01 μg/mg tissue), ASB-14 (11.56 μg/mg tissue) and the lowest yield from ACN/TFA </w:t>
      </w:r>
      <w:r w:rsidR="00826B70" w:rsidRPr="00DB2A82">
        <w:rPr>
          <w:rFonts w:asciiTheme="minorHAnsi" w:hAnsiTheme="minorHAnsi"/>
          <w:bCs/>
        </w:rPr>
        <w:t>(4.38</w:t>
      </w:r>
      <w:r w:rsidR="00085F85" w:rsidRPr="00DB2A82">
        <w:rPr>
          <w:rFonts w:asciiTheme="minorHAnsi" w:hAnsiTheme="minorHAnsi"/>
          <w:bCs/>
        </w:rPr>
        <w:t xml:space="preserve"> μg/mg tissue)</w:t>
      </w:r>
      <w:r w:rsidRPr="00DB2A82">
        <w:rPr>
          <w:rFonts w:asciiTheme="minorHAnsi" w:hAnsiTheme="minorHAnsi"/>
          <w:bCs/>
        </w:rPr>
        <w:t xml:space="preserve">. </w:t>
      </w:r>
      <w:r w:rsidR="003755F4" w:rsidRPr="00DB2A82">
        <w:rPr>
          <w:rFonts w:asciiTheme="minorHAnsi" w:hAnsiTheme="minorHAnsi"/>
          <w:bCs/>
        </w:rPr>
        <w:t>Consistently</w:t>
      </w:r>
      <w:r w:rsidRPr="00DB2A82">
        <w:rPr>
          <w:rFonts w:asciiTheme="minorHAnsi" w:hAnsiTheme="minorHAnsi"/>
          <w:bCs/>
        </w:rPr>
        <w:t>, the total proteins identified were also the highest in the T-PER-extracted sample (1649 proteins)</w:t>
      </w:r>
      <w:r w:rsidR="00270077" w:rsidRPr="00DB2A82">
        <w:rPr>
          <w:rFonts w:asciiTheme="minorHAnsi" w:hAnsiTheme="minorHAnsi"/>
          <w:bCs/>
        </w:rPr>
        <w:t xml:space="preserve"> </w:t>
      </w:r>
      <w:r w:rsidRPr="00DB2A82">
        <w:rPr>
          <w:rFonts w:asciiTheme="minorHAnsi" w:hAnsiTheme="minorHAnsi"/>
          <w:bCs/>
        </w:rPr>
        <w:t>&gt;</w:t>
      </w:r>
      <w:r w:rsidRPr="00DB2A82">
        <w:rPr>
          <w:rFonts w:asciiTheme="minorHAnsi" w:hAnsiTheme="minorHAnsi"/>
        </w:rPr>
        <w:t xml:space="preserve"> </w:t>
      </w:r>
      <w:r w:rsidRPr="00DB2A82">
        <w:rPr>
          <w:rFonts w:asciiTheme="minorHAnsi" w:hAnsiTheme="minorHAnsi"/>
          <w:bCs/>
        </w:rPr>
        <w:t>DDM (1310 proteins)</w:t>
      </w:r>
      <w:r w:rsidR="00270077" w:rsidRPr="00DB2A82">
        <w:rPr>
          <w:rFonts w:asciiTheme="minorHAnsi" w:hAnsiTheme="minorHAnsi"/>
          <w:bCs/>
        </w:rPr>
        <w:t xml:space="preserve"> </w:t>
      </w:r>
      <w:r w:rsidRPr="00DB2A82">
        <w:rPr>
          <w:rFonts w:asciiTheme="minorHAnsi" w:hAnsiTheme="minorHAnsi"/>
          <w:bCs/>
        </w:rPr>
        <w:t xml:space="preserve">&gt; CHAPS (1319 proteins) &gt; ASB-14 (1121 proteins) &gt; ACN/TFA (924 proteins), as shown </w:t>
      </w:r>
      <w:r w:rsidR="00E43C76" w:rsidRPr="00DB2A82">
        <w:rPr>
          <w:rFonts w:asciiTheme="minorHAnsi" w:hAnsiTheme="minorHAnsi"/>
          <w:b/>
        </w:rPr>
        <w:t xml:space="preserve">Figure </w:t>
      </w:r>
      <w:r w:rsidR="00122D1B" w:rsidRPr="00DB2A82">
        <w:rPr>
          <w:rFonts w:asciiTheme="minorHAnsi" w:hAnsiTheme="minorHAnsi"/>
          <w:b/>
        </w:rPr>
        <w:t>6B</w:t>
      </w:r>
      <w:r w:rsidR="00826B70" w:rsidRPr="00DB2A82">
        <w:rPr>
          <w:rFonts w:asciiTheme="minorHAnsi" w:hAnsiTheme="minorHAnsi"/>
          <w:b/>
        </w:rPr>
        <w:t>.</w:t>
      </w:r>
      <w:r w:rsidR="005F16E4" w:rsidRPr="00DB2A82">
        <w:rPr>
          <w:rFonts w:asciiTheme="minorHAnsi" w:hAnsiTheme="minorHAnsi"/>
          <w:b/>
        </w:rPr>
        <w:t xml:space="preserve"> </w:t>
      </w:r>
      <w:r w:rsidR="005F16E4" w:rsidRPr="00DB2A82">
        <w:rPr>
          <w:rFonts w:asciiTheme="minorHAnsi" w:hAnsiTheme="minorHAnsi"/>
          <w:bCs/>
        </w:rPr>
        <w:t xml:space="preserve">Based on these results, we proceeded with the protein extraction from </w:t>
      </w:r>
      <w:proofErr w:type="spellStart"/>
      <w:r w:rsidR="005F16E4" w:rsidRPr="00DB2A82">
        <w:rPr>
          <w:rFonts w:asciiTheme="minorHAnsi" w:hAnsiTheme="minorHAnsi"/>
          <w:bCs/>
        </w:rPr>
        <w:t>sPCA</w:t>
      </w:r>
      <w:proofErr w:type="spellEnd"/>
      <w:r w:rsidR="005F16E4" w:rsidRPr="00DB2A82">
        <w:rPr>
          <w:rFonts w:asciiTheme="minorHAnsi" w:hAnsiTheme="minorHAnsi"/>
          <w:bCs/>
        </w:rPr>
        <w:t xml:space="preserve"> samples with T-PER.</w:t>
      </w:r>
    </w:p>
    <w:p w14:paraId="20F2595E" w14:textId="77777777" w:rsidR="00683655" w:rsidRPr="00DB2A82" w:rsidRDefault="00683655" w:rsidP="00F224C1">
      <w:pPr>
        <w:pStyle w:val="NormalWeb"/>
        <w:widowControl/>
        <w:spacing w:before="0" w:beforeAutospacing="0" w:after="0" w:afterAutospacing="0"/>
        <w:rPr>
          <w:rFonts w:asciiTheme="minorHAnsi" w:hAnsiTheme="minorHAnsi"/>
          <w:bCs/>
        </w:rPr>
      </w:pPr>
    </w:p>
    <w:p w14:paraId="0C5B3D0C" w14:textId="77777777" w:rsidR="00DC6A15" w:rsidRDefault="00270077"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Next, o</w:t>
      </w:r>
      <w:r w:rsidR="007E26C3" w:rsidRPr="00DB2A82">
        <w:rPr>
          <w:rFonts w:asciiTheme="minorHAnsi" w:hAnsiTheme="minorHAnsi"/>
          <w:bCs/>
        </w:rPr>
        <w:t xml:space="preserve">ptimization </w:t>
      </w:r>
      <w:r w:rsidR="00A755D6" w:rsidRPr="00DB2A82">
        <w:rPr>
          <w:rFonts w:asciiTheme="minorHAnsi" w:hAnsiTheme="minorHAnsi"/>
          <w:bCs/>
        </w:rPr>
        <w:t>of sample preparation protocols</w:t>
      </w:r>
      <w:r w:rsidR="007E26C3" w:rsidRPr="00DB2A82">
        <w:rPr>
          <w:rFonts w:asciiTheme="minorHAnsi" w:hAnsiTheme="minorHAnsi"/>
          <w:bCs/>
        </w:rPr>
        <w:t xml:space="preserve"> </w:t>
      </w:r>
      <w:r w:rsidR="00CD59E4" w:rsidRPr="00DB2A82">
        <w:rPr>
          <w:rFonts w:asciiTheme="minorHAnsi" w:hAnsiTheme="minorHAnsi"/>
          <w:bCs/>
        </w:rPr>
        <w:t>prior to pre-fractionation in 1DE is</w:t>
      </w:r>
      <w:r w:rsidR="004B2C90" w:rsidRPr="00DB2A82">
        <w:rPr>
          <w:rFonts w:asciiTheme="minorHAnsi" w:hAnsiTheme="minorHAnsi"/>
          <w:bCs/>
        </w:rPr>
        <w:t xml:space="preserve"> a very crucial step</w:t>
      </w:r>
      <w:r w:rsidR="007E26C3" w:rsidRPr="00DB2A82">
        <w:rPr>
          <w:rFonts w:asciiTheme="minorHAnsi" w:hAnsiTheme="minorHAnsi"/>
          <w:bCs/>
        </w:rPr>
        <w:t xml:space="preserve"> </w:t>
      </w:r>
      <w:r w:rsidR="00E442B1" w:rsidRPr="00DB2A82">
        <w:rPr>
          <w:rFonts w:asciiTheme="minorHAnsi" w:hAnsiTheme="minorHAnsi"/>
          <w:bCs/>
        </w:rPr>
        <w:t>to obtain well-separated protein bands</w:t>
      </w:r>
      <w:r w:rsidR="00CD59E4" w:rsidRPr="00DB2A82">
        <w:rPr>
          <w:rFonts w:asciiTheme="minorHAnsi" w:hAnsiTheme="minorHAnsi"/>
          <w:bCs/>
        </w:rPr>
        <w:t xml:space="preserve"> and highly reproducible results between samples and replicates. The importance of these steps </w:t>
      </w:r>
      <w:r w:rsidR="004B2C90" w:rsidRPr="00DB2A82">
        <w:rPr>
          <w:rFonts w:asciiTheme="minorHAnsi" w:hAnsiTheme="minorHAnsi"/>
          <w:bCs/>
        </w:rPr>
        <w:t>is</w:t>
      </w:r>
      <w:r w:rsidR="00CD59E4" w:rsidRPr="00DB2A82">
        <w:rPr>
          <w:rFonts w:asciiTheme="minorHAnsi" w:hAnsiTheme="minorHAnsi"/>
          <w:bCs/>
        </w:rPr>
        <w:t xml:space="preserve"> reflected and highlighted </w:t>
      </w:r>
      <w:r w:rsidR="000225AA" w:rsidRPr="00DB2A82">
        <w:rPr>
          <w:rFonts w:asciiTheme="minorHAnsi" w:hAnsiTheme="minorHAnsi"/>
          <w:bCs/>
        </w:rPr>
        <w:t>in</w:t>
      </w:r>
      <w:r w:rsidR="00DC6A15" w:rsidRPr="00DB2A82">
        <w:rPr>
          <w:rFonts w:asciiTheme="minorHAnsi" w:hAnsiTheme="minorHAnsi"/>
          <w:bCs/>
        </w:rPr>
        <w:t xml:space="preserve"> the results of 1DE</w:t>
      </w:r>
      <w:r w:rsidR="00CD59E4" w:rsidRPr="00DB2A82">
        <w:rPr>
          <w:rFonts w:asciiTheme="minorHAnsi" w:hAnsiTheme="minorHAnsi"/>
          <w:bCs/>
        </w:rPr>
        <w:t xml:space="preserve">. </w:t>
      </w:r>
      <w:r w:rsidR="00E43C76" w:rsidRPr="00DB2A82">
        <w:rPr>
          <w:rFonts w:asciiTheme="minorHAnsi" w:hAnsiTheme="minorHAnsi"/>
          <w:b/>
        </w:rPr>
        <w:t xml:space="preserve">Figure </w:t>
      </w:r>
      <w:r w:rsidR="00122D1B" w:rsidRPr="00DB2A82">
        <w:rPr>
          <w:rFonts w:asciiTheme="minorHAnsi" w:hAnsiTheme="minorHAnsi"/>
          <w:b/>
        </w:rPr>
        <w:t xml:space="preserve">7 </w:t>
      </w:r>
      <w:r w:rsidR="00CD59E4" w:rsidRPr="00DB2A82">
        <w:rPr>
          <w:rFonts w:asciiTheme="minorHAnsi" w:hAnsiTheme="minorHAnsi"/>
          <w:bCs/>
        </w:rPr>
        <w:t>shows the</w:t>
      </w:r>
      <w:r w:rsidR="00DC6A15" w:rsidRPr="00DB2A82">
        <w:rPr>
          <w:rFonts w:asciiTheme="minorHAnsi" w:hAnsiTheme="minorHAnsi"/>
          <w:bCs/>
        </w:rPr>
        <w:t xml:space="preserve"> comparison of the</w:t>
      </w:r>
      <w:r w:rsidR="00CD59E4" w:rsidRPr="00DB2A82">
        <w:rPr>
          <w:rFonts w:asciiTheme="minorHAnsi" w:hAnsiTheme="minorHAnsi"/>
          <w:bCs/>
        </w:rPr>
        <w:t xml:space="preserve"> </w:t>
      </w:r>
      <w:r w:rsidR="00F32036" w:rsidRPr="00DB2A82">
        <w:rPr>
          <w:rFonts w:asciiTheme="minorHAnsi" w:hAnsiTheme="minorHAnsi"/>
          <w:bCs/>
        </w:rPr>
        <w:t xml:space="preserve">1DE </w:t>
      </w:r>
      <w:r w:rsidR="00CD59E4" w:rsidRPr="00DB2A82">
        <w:rPr>
          <w:rFonts w:asciiTheme="minorHAnsi" w:hAnsiTheme="minorHAnsi"/>
          <w:bCs/>
        </w:rPr>
        <w:t>protein</w:t>
      </w:r>
      <w:r w:rsidR="00F32036" w:rsidRPr="00DB2A82">
        <w:rPr>
          <w:rFonts w:asciiTheme="minorHAnsi" w:hAnsiTheme="minorHAnsi"/>
          <w:bCs/>
        </w:rPr>
        <w:t xml:space="preserve"> profiles</w:t>
      </w:r>
      <w:r w:rsidR="00CD59E4" w:rsidRPr="00DB2A82">
        <w:rPr>
          <w:rFonts w:asciiTheme="minorHAnsi" w:hAnsiTheme="minorHAnsi"/>
          <w:bCs/>
        </w:rPr>
        <w:t xml:space="preserve"> </w:t>
      </w:r>
      <w:r w:rsidR="00F32036" w:rsidRPr="00DB2A82">
        <w:rPr>
          <w:rFonts w:asciiTheme="minorHAnsi" w:hAnsiTheme="minorHAnsi"/>
          <w:bCs/>
        </w:rPr>
        <w:t xml:space="preserve">of </w:t>
      </w:r>
      <w:proofErr w:type="spellStart"/>
      <w:r w:rsidR="00F32036" w:rsidRPr="00DB2A82">
        <w:rPr>
          <w:rFonts w:asciiTheme="minorHAnsi" w:hAnsiTheme="minorHAnsi"/>
          <w:bCs/>
        </w:rPr>
        <w:t>sPCA</w:t>
      </w:r>
      <w:proofErr w:type="spellEnd"/>
      <w:r w:rsidR="00F32036" w:rsidRPr="00DB2A82">
        <w:rPr>
          <w:rFonts w:asciiTheme="minorHAnsi" w:hAnsiTheme="minorHAnsi"/>
          <w:bCs/>
        </w:rPr>
        <w:t xml:space="preserve"> </w:t>
      </w:r>
      <w:r w:rsidR="00DC6A15" w:rsidRPr="00DB2A82">
        <w:rPr>
          <w:rFonts w:asciiTheme="minorHAnsi" w:hAnsiTheme="minorHAnsi"/>
          <w:bCs/>
        </w:rPr>
        <w:t>before and</w:t>
      </w:r>
      <w:r w:rsidR="004B2C90" w:rsidRPr="00DB2A82">
        <w:rPr>
          <w:rFonts w:asciiTheme="minorHAnsi" w:hAnsiTheme="minorHAnsi"/>
          <w:bCs/>
        </w:rPr>
        <w:t xml:space="preserve"> </w:t>
      </w:r>
      <w:r w:rsidR="00DC6A15" w:rsidRPr="00DB2A82">
        <w:rPr>
          <w:rFonts w:asciiTheme="minorHAnsi" w:hAnsiTheme="minorHAnsi"/>
          <w:bCs/>
        </w:rPr>
        <w:t xml:space="preserve">after subjected to the optimized </w:t>
      </w:r>
      <w:r w:rsidR="00CD59E4" w:rsidRPr="00DB2A82">
        <w:rPr>
          <w:rFonts w:asciiTheme="minorHAnsi" w:hAnsiTheme="minorHAnsi"/>
          <w:bCs/>
        </w:rPr>
        <w:t>sample</w:t>
      </w:r>
      <w:r w:rsidR="00DC6A15" w:rsidRPr="00DB2A82">
        <w:rPr>
          <w:rFonts w:asciiTheme="minorHAnsi" w:hAnsiTheme="minorHAnsi"/>
          <w:bCs/>
        </w:rPr>
        <w:t xml:space="preserve"> preparation and</w:t>
      </w:r>
      <w:r w:rsidR="00CD59E4" w:rsidRPr="00DB2A82">
        <w:rPr>
          <w:rFonts w:asciiTheme="minorHAnsi" w:hAnsiTheme="minorHAnsi"/>
          <w:bCs/>
        </w:rPr>
        <w:t xml:space="preserve"> cleaning </w:t>
      </w:r>
      <w:r w:rsidR="004B2C90" w:rsidRPr="00DB2A82">
        <w:rPr>
          <w:rFonts w:asciiTheme="minorHAnsi" w:hAnsiTheme="minorHAnsi"/>
          <w:bCs/>
        </w:rPr>
        <w:t>steps</w:t>
      </w:r>
      <w:r w:rsidR="00CD59E4" w:rsidRPr="00DB2A82">
        <w:rPr>
          <w:rFonts w:asciiTheme="minorHAnsi" w:hAnsiTheme="minorHAnsi"/>
          <w:bCs/>
        </w:rPr>
        <w:t>. Overall, a high degree of smearing and poor separation of the protein bands</w:t>
      </w:r>
      <w:r w:rsidR="00DC6A15" w:rsidRPr="00DB2A82">
        <w:rPr>
          <w:rFonts w:asciiTheme="minorHAnsi" w:hAnsiTheme="minorHAnsi"/>
          <w:bCs/>
        </w:rPr>
        <w:t xml:space="preserve"> was observed at lane 3</w:t>
      </w:r>
      <w:r w:rsidR="00CD59E4" w:rsidRPr="00DB2A82">
        <w:rPr>
          <w:rFonts w:asciiTheme="minorHAnsi" w:hAnsiTheme="minorHAnsi"/>
          <w:bCs/>
        </w:rPr>
        <w:t>.</w:t>
      </w:r>
      <w:r w:rsidR="009C35C5" w:rsidRPr="00DB2A82">
        <w:rPr>
          <w:rFonts w:asciiTheme="minorHAnsi" w:hAnsiTheme="minorHAnsi"/>
          <w:bCs/>
        </w:rPr>
        <w:t xml:space="preserve"> Th</w:t>
      </w:r>
      <w:r w:rsidR="00DC6A15" w:rsidRPr="00DB2A82">
        <w:rPr>
          <w:rFonts w:asciiTheme="minorHAnsi" w:hAnsiTheme="minorHAnsi"/>
          <w:bCs/>
        </w:rPr>
        <w:t>i</w:t>
      </w:r>
      <w:r w:rsidR="009C35C5" w:rsidRPr="00DB2A82">
        <w:rPr>
          <w:rFonts w:asciiTheme="minorHAnsi" w:hAnsiTheme="minorHAnsi"/>
          <w:bCs/>
        </w:rPr>
        <w:t>s profile</w:t>
      </w:r>
      <w:r w:rsidR="00DC6A15" w:rsidRPr="00DB2A82">
        <w:rPr>
          <w:rFonts w:asciiTheme="minorHAnsi" w:hAnsiTheme="minorHAnsi"/>
          <w:bCs/>
        </w:rPr>
        <w:t xml:space="preserve"> demonstrates</w:t>
      </w:r>
      <w:r w:rsidR="009C35C5" w:rsidRPr="00DB2A82">
        <w:rPr>
          <w:rFonts w:asciiTheme="minorHAnsi" w:hAnsiTheme="minorHAnsi"/>
          <w:bCs/>
        </w:rPr>
        <w:t xml:space="preserve"> that the samples may contain extraction reagent </w:t>
      </w:r>
      <w:proofErr w:type="gramStart"/>
      <w:r w:rsidR="009C35C5" w:rsidRPr="00DB2A82">
        <w:rPr>
          <w:rFonts w:asciiTheme="minorHAnsi" w:hAnsiTheme="minorHAnsi"/>
          <w:bCs/>
        </w:rPr>
        <w:t>and also</w:t>
      </w:r>
      <w:proofErr w:type="gramEnd"/>
      <w:r w:rsidR="009C35C5" w:rsidRPr="00DB2A82">
        <w:rPr>
          <w:rFonts w:asciiTheme="minorHAnsi" w:hAnsiTheme="minorHAnsi"/>
          <w:bCs/>
        </w:rPr>
        <w:t xml:space="preserve"> contaminants such as lipids and cellular debris. </w:t>
      </w:r>
      <w:r w:rsidR="00DC6A15" w:rsidRPr="00DB2A82">
        <w:rPr>
          <w:rFonts w:asciiTheme="minorHAnsi" w:hAnsiTheme="minorHAnsi"/>
          <w:bCs/>
        </w:rPr>
        <w:t xml:space="preserve">However, the </w:t>
      </w:r>
      <w:proofErr w:type="spellStart"/>
      <w:r w:rsidR="00DC6A15" w:rsidRPr="00DB2A82">
        <w:rPr>
          <w:rFonts w:asciiTheme="minorHAnsi" w:hAnsiTheme="minorHAnsi"/>
          <w:bCs/>
        </w:rPr>
        <w:t>sPCA</w:t>
      </w:r>
      <w:proofErr w:type="spellEnd"/>
      <w:r w:rsidR="00DC6A15" w:rsidRPr="00DB2A82">
        <w:rPr>
          <w:rFonts w:asciiTheme="minorHAnsi" w:hAnsiTheme="minorHAnsi"/>
          <w:bCs/>
        </w:rPr>
        <w:t xml:space="preserve"> samples that were separated into supernatant and pellet and, subjected to the optimized protocol resulted in exemplary 1DE profiles, as represented in lane 1 and 2 </w:t>
      </w:r>
      <w:r w:rsidR="00DC6A15" w:rsidRPr="002D5566">
        <w:rPr>
          <w:rFonts w:asciiTheme="minorHAnsi" w:hAnsiTheme="minorHAnsi"/>
        </w:rPr>
        <w:t>(</w:t>
      </w:r>
      <w:r w:rsidR="00E43C76" w:rsidRPr="00DB2A82">
        <w:rPr>
          <w:rFonts w:asciiTheme="minorHAnsi" w:hAnsiTheme="minorHAnsi"/>
          <w:b/>
        </w:rPr>
        <w:t xml:space="preserve">Figure </w:t>
      </w:r>
      <w:r w:rsidR="00122D1B" w:rsidRPr="00DB2A82">
        <w:rPr>
          <w:rFonts w:asciiTheme="minorHAnsi" w:hAnsiTheme="minorHAnsi"/>
          <w:b/>
        </w:rPr>
        <w:t>7</w:t>
      </w:r>
      <w:r w:rsidR="00DC6A15" w:rsidRPr="002D5566">
        <w:rPr>
          <w:rFonts w:asciiTheme="minorHAnsi" w:hAnsiTheme="minorHAnsi"/>
        </w:rPr>
        <w:t>)</w:t>
      </w:r>
      <w:r w:rsidR="00DC6A15" w:rsidRPr="002D5566">
        <w:rPr>
          <w:rFonts w:asciiTheme="minorHAnsi" w:hAnsiTheme="minorHAnsi"/>
          <w:bCs/>
        </w:rPr>
        <w:t>.</w:t>
      </w:r>
    </w:p>
    <w:p w14:paraId="2341BD4B" w14:textId="77777777" w:rsidR="00683655" w:rsidRPr="00DB2A82" w:rsidRDefault="00683655" w:rsidP="00F224C1">
      <w:pPr>
        <w:pStyle w:val="NormalWeb"/>
        <w:widowControl/>
        <w:spacing w:before="0" w:beforeAutospacing="0" w:after="0" w:afterAutospacing="0"/>
        <w:rPr>
          <w:rFonts w:asciiTheme="minorHAnsi" w:hAnsiTheme="minorHAnsi"/>
          <w:bCs/>
        </w:rPr>
      </w:pPr>
    </w:p>
    <w:p w14:paraId="2C07A81C" w14:textId="213FEB27" w:rsidR="00DC6A15" w:rsidRDefault="00910651" w:rsidP="00E04500">
      <w:pPr>
        <w:pStyle w:val="NormalWeb"/>
        <w:widowControl/>
        <w:spacing w:before="0" w:beforeAutospacing="0" w:after="0" w:afterAutospacing="0"/>
        <w:rPr>
          <w:rFonts w:asciiTheme="minorHAnsi" w:hAnsiTheme="minorHAnsi"/>
          <w:b/>
        </w:rPr>
      </w:pPr>
      <w:r w:rsidRPr="00DB2A82">
        <w:rPr>
          <w:rFonts w:asciiTheme="minorHAnsi" w:hAnsiTheme="minorHAnsi"/>
          <w:bCs/>
        </w:rPr>
        <w:t xml:space="preserve">In gist, based on these promising results, </w:t>
      </w:r>
      <w:r w:rsidR="007819C3" w:rsidRPr="00DB2A82">
        <w:rPr>
          <w:rFonts w:asciiTheme="minorHAnsi" w:hAnsiTheme="minorHAnsi"/>
          <w:bCs/>
        </w:rPr>
        <w:t xml:space="preserve">the optimized method for </w:t>
      </w:r>
      <w:r w:rsidR="00A755D6" w:rsidRPr="00DB2A82">
        <w:rPr>
          <w:rFonts w:asciiTheme="minorHAnsi" w:hAnsiTheme="minorHAnsi"/>
          <w:bCs/>
        </w:rPr>
        <w:t>rapid, robust and efficient</w:t>
      </w:r>
      <w:r w:rsidR="008A50D8" w:rsidRPr="00DB2A82">
        <w:rPr>
          <w:rFonts w:asciiTheme="minorHAnsi" w:hAnsiTheme="minorHAnsi"/>
          <w:bCs/>
        </w:rPr>
        <w:t xml:space="preserve"> soluble protein extraction from ocular microvessels is </w:t>
      </w:r>
      <w:r w:rsidRPr="00DB2A82">
        <w:rPr>
          <w:rFonts w:asciiTheme="minorHAnsi" w:hAnsiTheme="minorHAnsi"/>
          <w:bCs/>
        </w:rPr>
        <w:t>employ</w:t>
      </w:r>
      <w:r w:rsidR="008A50D8" w:rsidRPr="00DB2A82">
        <w:rPr>
          <w:rFonts w:asciiTheme="minorHAnsi" w:hAnsiTheme="minorHAnsi"/>
          <w:bCs/>
        </w:rPr>
        <w:t>ing</w:t>
      </w:r>
      <w:r w:rsidRPr="00DB2A82">
        <w:rPr>
          <w:rFonts w:asciiTheme="minorHAnsi" w:hAnsiTheme="minorHAnsi"/>
          <w:bCs/>
        </w:rPr>
        <w:t xml:space="preserve"> </w:t>
      </w:r>
      <w:r w:rsidR="00B52586" w:rsidRPr="00DB2A82">
        <w:rPr>
          <w:rFonts w:asciiTheme="minorHAnsi" w:hAnsiTheme="minorHAnsi"/>
          <w:bCs/>
        </w:rPr>
        <w:t>tissue protein extraction reagent (</w:t>
      </w:r>
      <w:r w:rsidRPr="00DB2A82">
        <w:rPr>
          <w:rFonts w:asciiTheme="minorHAnsi" w:hAnsiTheme="minorHAnsi"/>
          <w:bCs/>
        </w:rPr>
        <w:t>T-PER</w:t>
      </w:r>
      <w:r w:rsidR="00B52586" w:rsidRPr="00DB2A82">
        <w:rPr>
          <w:rFonts w:asciiTheme="minorHAnsi" w:hAnsiTheme="minorHAnsi"/>
          <w:bCs/>
        </w:rPr>
        <w:t>)</w:t>
      </w:r>
      <w:r w:rsidRPr="00DB2A82">
        <w:rPr>
          <w:rFonts w:asciiTheme="minorHAnsi" w:hAnsiTheme="minorHAnsi"/>
          <w:bCs/>
        </w:rPr>
        <w:t xml:space="preserve"> </w:t>
      </w:r>
      <w:r w:rsidR="008A50D8" w:rsidRPr="00DB2A82">
        <w:rPr>
          <w:rFonts w:asciiTheme="minorHAnsi" w:hAnsiTheme="minorHAnsi"/>
          <w:bCs/>
        </w:rPr>
        <w:t xml:space="preserve">and using </w:t>
      </w:r>
      <w:r w:rsidR="001746D5" w:rsidRPr="00DB2A82">
        <w:rPr>
          <w:rFonts w:asciiTheme="minorHAnsi" w:hAnsiTheme="minorHAnsi"/>
          <w:bCs/>
        </w:rPr>
        <w:t xml:space="preserve">Extraction Buffer 2A (TM-PEK) </w:t>
      </w:r>
      <w:r w:rsidR="000225AA" w:rsidRPr="00DB2A82">
        <w:rPr>
          <w:rFonts w:asciiTheme="minorHAnsi" w:hAnsiTheme="minorHAnsi"/>
          <w:bCs/>
        </w:rPr>
        <w:t>to extract</w:t>
      </w:r>
      <w:r w:rsidRPr="00DB2A82">
        <w:rPr>
          <w:rFonts w:asciiTheme="minorHAnsi" w:hAnsiTheme="minorHAnsi"/>
          <w:bCs/>
        </w:rPr>
        <w:t xml:space="preserve"> </w:t>
      </w:r>
      <w:r w:rsidR="008A50D8" w:rsidRPr="00DB2A82">
        <w:rPr>
          <w:rFonts w:asciiTheme="minorHAnsi" w:hAnsiTheme="minorHAnsi"/>
          <w:bCs/>
        </w:rPr>
        <w:t xml:space="preserve">membrane-based </w:t>
      </w:r>
      <w:r w:rsidRPr="00DB2A82">
        <w:rPr>
          <w:rFonts w:asciiTheme="minorHAnsi" w:hAnsiTheme="minorHAnsi"/>
          <w:bCs/>
        </w:rPr>
        <w:t>proteins</w:t>
      </w:r>
      <w:r w:rsidR="008A50D8" w:rsidRPr="00DB2A82">
        <w:rPr>
          <w:rFonts w:asciiTheme="minorHAnsi" w:hAnsiTheme="minorHAnsi"/>
          <w:bCs/>
        </w:rPr>
        <w:t xml:space="preserve"> found in the sample pellet</w:t>
      </w:r>
      <w:r w:rsidRPr="00DB2A82">
        <w:rPr>
          <w:rFonts w:asciiTheme="minorHAnsi" w:hAnsiTheme="minorHAnsi"/>
          <w:bCs/>
        </w:rPr>
        <w:t>.</w:t>
      </w:r>
      <w:r w:rsidR="007640FD" w:rsidRPr="00DB2A82">
        <w:rPr>
          <w:rFonts w:asciiTheme="minorHAnsi" w:hAnsiTheme="minorHAnsi"/>
          <w:bCs/>
        </w:rPr>
        <w:t xml:space="preserve"> Subsequently, sample homogenates (the T-PER fraction) are subjected to buffer exchange and sample cleaning </w:t>
      </w:r>
      <w:r w:rsidR="00B52586" w:rsidRPr="00DB2A82">
        <w:rPr>
          <w:rFonts w:asciiTheme="minorHAnsi" w:hAnsiTheme="minorHAnsi"/>
          <w:bCs/>
        </w:rPr>
        <w:t>with</w:t>
      </w:r>
      <w:r w:rsidR="007640FD" w:rsidRPr="00DB2A82">
        <w:rPr>
          <w:rFonts w:asciiTheme="minorHAnsi" w:hAnsiTheme="minorHAnsi"/>
          <w:bCs/>
        </w:rPr>
        <w:t xml:space="preserve"> the 3</w:t>
      </w:r>
      <w:r w:rsidR="00900387">
        <w:rPr>
          <w:rFonts w:asciiTheme="minorHAnsi" w:hAnsiTheme="minorHAnsi"/>
          <w:bCs/>
        </w:rPr>
        <w:t xml:space="preserve"> </w:t>
      </w:r>
      <w:proofErr w:type="spellStart"/>
      <w:r w:rsidR="00900387">
        <w:rPr>
          <w:rFonts w:asciiTheme="minorHAnsi" w:hAnsiTheme="minorHAnsi"/>
          <w:bCs/>
        </w:rPr>
        <w:t>kDa</w:t>
      </w:r>
      <w:proofErr w:type="spellEnd"/>
      <w:r w:rsidR="007640FD" w:rsidRPr="00DB2A82">
        <w:rPr>
          <w:rFonts w:asciiTheme="minorHAnsi" w:hAnsiTheme="minorHAnsi"/>
          <w:bCs/>
        </w:rPr>
        <w:t xml:space="preserve"> </w:t>
      </w:r>
      <w:r w:rsidR="0076469F" w:rsidRPr="00DB2A82">
        <w:rPr>
          <w:rFonts w:asciiTheme="minorHAnsi" w:hAnsiTheme="minorHAnsi"/>
          <w:bCs/>
        </w:rPr>
        <w:t xml:space="preserve">centrifugal filter </w:t>
      </w:r>
      <w:r w:rsidR="007640FD" w:rsidRPr="00DB2A82">
        <w:rPr>
          <w:rFonts w:asciiTheme="minorHAnsi" w:hAnsiTheme="minorHAnsi"/>
          <w:bCs/>
        </w:rPr>
        <w:t xml:space="preserve">units prior to 1DE. The optimum sample concentration is 50 µg per </w:t>
      </w:r>
      <w:r w:rsidR="00A755D6" w:rsidRPr="00DB2A82">
        <w:rPr>
          <w:rFonts w:asciiTheme="minorHAnsi" w:hAnsiTheme="minorHAnsi"/>
          <w:bCs/>
        </w:rPr>
        <w:t>w</w:t>
      </w:r>
      <w:r w:rsidR="007640FD" w:rsidRPr="00DB2A82">
        <w:rPr>
          <w:rFonts w:asciiTheme="minorHAnsi" w:hAnsiTheme="minorHAnsi"/>
          <w:bCs/>
        </w:rPr>
        <w:t>e</w:t>
      </w:r>
      <w:r w:rsidR="00A755D6" w:rsidRPr="00DB2A82">
        <w:rPr>
          <w:rFonts w:asciiTheme="minorHAnsi" w:hAnsiTheme="minorHAnsi"/>
          <w:bCs/>
        </w:rPr>
        <w:t>ll</w:t>
      </w:r>
      <w:r w:rsidR="007640FD" w:rsidRPr="00DB2A82">
        <w:rPr>
          <w:rFonts w:asciiTheme="minorHAnsi" w:hAnsiTheme="minorHAnsi"/>
          <w:bCs/>
        </w:rPr>
        <w:t>.</w:t>
      </w:r>
      <w:r w:rsidR="00085619" w:rsidRPr="00DB2A82">
        <w:rPr>
          <w:rFonts w:asciiTheme="minorHAnsi" w:hAnsiTheme="minorHAnsi"/>
          <w:bCs/>
        </w:rPr>
        <w:t xml:space="preserve"> On the other hand, i</w:t>
      </w:r>
      <w:r w:rsidR="005A0096" w:rsidRPr="00DB2A82">
        <w:rPr>
          <w:rFonts w:asciiTheme="minorHAnsi" w:hAnsiTheme="minorHAnsi"/>
          <w:bCs/>
        </w:rPr>
        <w:t>t has to be</w:t>
      </w:r>
      <w:r w:rsidR="00085619" w:rsidRPr="00DB2A82">
        <w:rPr>
          <w:rFonts w:asciiTheme="minorHAnsi" w:hAnsiTheme="minorHAnsi"/>
          <w:bCs/>
        </w:rPr>
        <w:t xml:space="preserve"> </w:t>
      </w:r>
      <w:r w:rsidR="005A0096" w:rsidRPr="00DB2A82">
        <w:rPr>
          <w:rFonts w:asciiTheme="minorHAnsi" w:hAnsiTheme="minorHAnsi"/>
          <w:bCs/>
        </w:rPr>
        <w:t>highligh</w:t>
      </w:r>
      <w:r w:rsidR="00142607" w:rsidRPr="00DB2A82">
        <w:rPr>
          <w:rFonts w:asciiTheme="minorHAnsi" w:hAnsiTheme="minorHAnsi"/>
          <w:bCs/>
        </w:rPr>
        <w:t>ted here that this protocol</w:t>
      </w:r>
      <w:r w:rsidR="005A0096" w:rsidRPr="00DB2A82">
        <w:rPr>
          <w:rFonts w:asciiTheme="minorHAnsi" w:hAnsiTheme="minorHAnsi"/>
          <w:bCs/>
        </w:rPr>
        <w:t xml:space="preserve"> is not only applicable for small tissues such as blood </w:t>
      </w:r>
      <w:proofErr w:type="gramStart"/>
      <w:r w:rsidR="005A0096" w:rsidRPr="00DB2A82">
        <w:rPr>
          <w:rFonts w:asciiTheme="minorHAnsi" w:hAnsiTheme="minorHAnsi"/>
          <w:bCs/>
        </w:rPr>
        <w:t>vessels, but</w:t>
      </w:r>
      <w:proofErr w:type="gramEnd"/>
      <w:r w:rsidR="005A0096" w:rsidRPr="00DB2A82">
        <w:rPr>
          <w:rFonts w:asciiTheme="minorHAnsi" w:hAnsiTheme="minorHAnsi"/>
          <w:bCs/>
        </w:rPr>
        <w:t xml:space="preserve"> is also feasible for other tissue-based samples. This is evidenced by the 1DE profiles o</w:t>
      </w:r>
      <w:r w:rsidR="00142607" w:rsidRPr="00DB2A82">
        <w:rPr>
          <w:rFonts w:asciiTheme="minorHAnsi" w:hAnsiTheme="minorHAnsi"/>
          <w:bCs/>
        </w:rPr>
        <w:t>f murine brain and heart tissue</w:t>
      </w:r>
      <w:r w:rsidR="005A0096" w:rsidRPr="00DB2A82">
        <w:rPr>
          <w:rFonts w:asciiTheme="minorHAnsi" w:hAnsiTheme="minorHAnsi"/>
          <w:bCs/>
        </w:rPr>
        <w:t xml:space="preserve">s, which demonstrated that there are large numbers of proteins that can be extracted from </w:t>
      </w:r>
      <w:r w:rsidR="00142607" w:rsidRPr="00DB2A82">
        <w:rPr>
          <w:rFonts w:asciiTheme="minorHAnsi" w:hAnsiTheme="minorHAnsi"/>
          <w:bCs/>
        </w:rPr>
        <w:t>both supernatant (</w:t>
      </w:r>
      <w:r w:rsidR="00E43C76" w:rsidRPr="00DB2A82">
        <w:rPr>
          <w:rFonts w:asciiTheme="minorHAnsi" w:hAnsiTheme="minorHAnsi"/>
          <w:b/>
        </w:rPr>
        <w:t xml:space="preserve">Figure </w:t>
      </w:r>
      <w:r w:rsidR="00122D1B" w:rsidRPr="00DB2A82">
        <w:rPr>
          <w:rFonts w:asciiTheme="minorHAnsi" w:hAnsiTheme="minorHAnsi"/>
          <w:b/>
        </w:rPr>
        <w:t>8</w:t>
      </w:r>
      <w:proofErr w:type="gramStart"/>
      <w:r w:rsidR="00122D1B" w:rsidRPr="00DB2A82">
        <w:rPr>
          <w:rFonts w:asciiTheme="minorHAnsi" w:hAnsiTheme="minorHAnsi"/>
          <w:b/>
        </w:rPr>
        <w:t>A</w:t>
      </w:r>
      <w:r w:rsidR="00900387">
        <w:rPr>
          <w:rFonts w:asciiTheme="minorHAnsi" w:hAnsiTheme="minorHAnsi"/>
          <w:b/>
        </w:rPr>
        <w:t>,</w:t>
      </w:r>
      <w:r w:rsidR="00142607" w:rsidRPr="00DB2A82">
        <w:rPr>
          <w:rFonts w:asciiTheme="minorHAnsi" w:hAnsiTheme="minorHAnsi"/>
          <w:b/>
        </w:rPr>
        <w:t>B</w:t>
      </w:r>
      <w:proofErr w:type="gramEnd"/>
      <w:r w:rsidR="00142607" w:rsidRPr="006D2A38">
        <w:rPr>
          <w:rFonts w:asciiTheme="minorHAnsi" w:hAnsiTheme="minorHAnsi"/>
        </w:rPr>
        <w:t>)</w:t>
      </w:r>
      <w:r w:rsidR="00142607" w:rsidRPr="00DB2A82">
        <w:rPr>
          <w:rFonts w:asciiTheme="minorHAnsi" w:hAnsiTheme="minorHAnsi"/>
          <w:bCs/>
        </w:rPr>
        <w:t xml:space="preserve"> and pellet</w:t>
      </w:r>
      <w:r w:rsidR="005A0096" w:rsidRPr="00DB2A82">
        <w:rPr>
          <w:rFonts w:asciiTheme="minorHAnsi" w:hAnsiTheme="minorHAnsi"/>
          <w:bCs/>
        </w:rPr>
        <w:t xml:space="preserve"> fraction</w:t>
      </w:r>
      <w:r w:rsidR="00142607" w:rsidRPr="00DB2A82">
        <w:rPr>
          <w:rFonts w:asciiTheme="minorHAnsi" w:hAnsiTheme="minorHAnsi"/>
          <w:bCs/>
        </w:rPr>
        <w:t>s (</w:t>
      </w:r>
      <w:r w:rsidR="00E43C76" w:rsidRPr="00DB2A82">
        <w:rPr>
          <w:rFonts w:asciiTheme="minorHAnsi" w:hAnsiTheme="minorHAnsi"/>
          <w:b/>
        </w:rPr>
        <w:t xml:space="preserve">Figure </w:t>
      </w:r>
      <w:r w:rsidR="00122D1B" w:rsidRPr="00DB2A82">
        <w:rPr>
          <w:rFonts w:asciiTheme="minorHAnsi" w:hAnsiTheme="minorHAnsi"/>
          <w:b/>
        </w:rPr>
        <w:t>8C</w:t>
      </w:r>
      <w:r w:rsidR="00900387">
        <w:rPr>
          <w:rFonts w:asciiTheme="minorHAnsi" w:hAnsiTheme="minorHAnsi"/>
          <w:b/>
        </w:rPr>
        <w:t>,</w:t>
      </w:r>
      <w:r w:rsidR="00142607" w:rsidRPr="00DB2A82">
        <w:rPr>
          <w:rFonts w:asciiTheme="minorHAnsi" w:hAnsiTheme="minorHAnsi"/>
          <w:b/>
        </w:rPr>
        <w:t>D</w:t>
      </w:r>
      <w:r w:rsidR="00142607" w:rsidRPr="006D2A38">
        <w:rPr>
          <w:rFonts w:asciiTheme="minorHAnsi" w:hAnsiTheme="minorHAnsi"/>
        </w:rPr>
        <w:t>)</w:t>
      </w:r>
      <w:r w:rsidR="005A0096" w:rsidRPr="00900387">
        <w:rPr>
          <w:rFonts w:asciiTheme="minorHAnsi" w:hAnsiTheme="minorHAnsi"/>
        </w:rPr>
        <w:t>.</w:t>
      </w:r>
    </w:p>
    <w:p w14:paraId="3CC9070C" w14:textId="77777777" w:rsidR="00E04500" w:rsidRPr="00DB2A82" w:rsidRDefault="00E04500" w:rsidP="00E04500">
      <w:pPr>
        <w:pStyle w:val="NormalWeb"/>
        <w:widowControl/>
        <w:spacing w:before="0" w:beforeAutospacing="0" w:after="0" w:afterAutospacing="0"/>
        <w:rPr>
          <w:rFonts w:asciiTheme="minorHAnsi" w:hAnsiTheme="minorHAnsi"/>
          <w:b/>
        </w:rPr>
      </w:pPr>
    </w:p>
    <w:p w14:paraId="07203F24" w14:textId="77777777" w:rsidR="00B07E29" w:rsidRPr="00DB2A82" w:rsidRDefault="00B07E29" w:rsidP="00F224C1">
      <w:pPr>
        <w:pStyle w:val="NormalWeb"/>
        <w:widowControl/>
        <w:spacing w:before="0" w:beforeAutospacing="0" w:after="0" w:afterAutospacing="0"/>
        <w:rPr>
          <w:rFonts w:asciiTheme="minorHAnsi" w:hAnsiTheme="minorHAnsi"/>
          <w:color w:val="808080"/>
        </w:rPr>
      </w:pPr>
      <w:r w:rsidRPr="00DB2A82">
        <w:rPr>
          <w:rFonts w:asciiTheme="minorHAnsi" w:hAnsiTheme="minorHAnsi"/>
          <w:b/>
        </w:rPr>
        <w:t>FIGURE AND TABLE LEGENDS:</w:t>
      </w:r>
      <w:r w:rsidRPr="00DB2A82">
        <w:rPr>
          <w:rFonts w:asciiTheme="minorHAnsi" w:hAnsiTheme="minorHAnsi"/>
          <w:color w:val="808080"/>
        </w:rPr>
        <w:t xml:space="preserve"> </w:t>
      </w:r>
    </w:p>
    <w:p w14:paraId="7B22EB24" w14:textId="600590C8" w:rsidR="00F42D45"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Figure 1</w:t>
      </w:r>
      <w:r w:rsidR="006A6BA2" w:rsidRPr="00DB2A82">
        <w:rPr>
          <w:rFonts w:asciiTheme="minorHAnsi" w:hAnsiTheme="minorHAnsi"/>
          <w:b/>
          <w:bCs/>
          <w:color w:val="auto"/>
        </w:rPr>
        <w:t xml:space="preserve">: </w:t>
      </w:r>
      <w:r w:rsidR="00F42D45" w:rsidRPr="00DB2A82">
        <w:rPr>
          <w:rFonts w:asciiTheme="minorHAnsi" w:hAnsiTheme="minorHAnsi"/>
          <w:b/>
          <w:bCs/>
          <w:color w:val="auto"/>
        </w:rPr>
        <w:t xml:space="preserve">Workflow overview. </w:t>
      </w:r>
      <w:r w:rsidR="00F42D45" w:rsidRPr="00DB2A82">
        <w:rPr>
          <w:rFonts w:asciiTheme="minorHAnsi" w:hAnsiTheme="minorHAnsi"/>
          <w:color w:val="auto"/>
        </w:rPr>
        <w:t xml:space="preserve">A schematic representation of the protocols employed for label-free quantitative proteome analysis of the porcine </w:t>
      </w:r>
      <w:proofErr w:type="spellStart"/>
      <w:r w:rsidR="00F42D45" w:rsidRPr="00DB2A82">
        <w:rPr>
          <w:rFonts w:asciiTheme="minorHAnsi" w:hAnsiTheme="minorHAnsi"/>
          <w:color w:val="auto"/>
        </w:rPr>
        <w:t>sPCA</w:t>
      </w:r>
      <w:proofErr w:type="spellEnd"/>
      <w:r w:rsidR="00F42D45" w:rsidRPr="00DB2A82">
        <w:rPr>
          <w:rFonts w:asciiTheme="minorHAnsi" w:hAnsiTheme="minorHAnsi"/>
          <w:color w:val="auto"/>
        </w:rPr>
        <w:t xml:space="preserve">. In general, this procedure is divided into two major sections comprising microvessel sample preparation steps and MS-based proteomics approach. </w:t>
      </w:r>
    </w:p>
    <w:p w14:paraId="50902A96" w14:textId="77777777" w:rsidR="00900387" w:rsidRPr="00DB2A82" w:rsidRDefault="00900387" w:rsidP="00F224C1">
      <w:pPr>
        <w:pStyle w:val="NormalWeb"/>
        <w:widowControl/>
        <w:spacing w:before="0" w:beforeAutospacing="0" w:after="0" w:afterAutospacing="0"/>
        <w:rPr>
          <w:rFonts w:asciiTheme="minorHAnsi" w:hAnsiTheme="minorHAnsi"/>
          <w:color w:val="auto"/>
        </w:rPr>
      </w:pPr>
    </w:p>
    <w:p w14:paraId="05A3C496" w14:textId="1F4EF1DD" w:rsidR="006A6BA2"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Figure 2</w:t>
      </w:r>
      <w:r w:rsidR="00450364" w:rsidRPr="00DB2A82">
        <w:rPr>
          <w:rFonts w:asciiTheme="minorHAnsi" w:hAnsiTheme="minorHAnsi"/>
          <w:b/>
          <w:bCs/>
          <w:color w:val="auto"/>
        </w:rPr>
        <w:t xml:space="preserve">: </w:t>
      </w:r>
      <w:r w:rsidR="006A6BA2" w:rsidRPr="00DB2A82">
        <w:rPr>
          <w:rFonts w:asciiTheme="minorHAnsi" w:hAnsiTheme="minorHAnsi"/>
          <w:b/>
          <w:bCs/>
          <w:color w:val="auto"/>
        </w:rPr>
        <w:t xml:space="preserve">Representative photographs of the porcine eyes. </w:t>
      </w:r>
      <w:r w:rsidR="00900387" w:rsidRPr="006D2A38">
        <w:rPr>
          <w:rFonts w:asciiTheme="minorHAnsi" w:hAnsiTheme="minorHAnsi"/>
          <w:bCs/>
          <w:color w:val="auto"/>
        </w:rPr>
        <w:t>(</w:t>
      </w:r>
      <w:r w:rsidR="008A320F" w:rsidRPr="00DB2A82">
        <w:rPr>
          <w:rFonts w:asciiTheme="minorHAnsi" w:hAnsiTheme="minorHAnsi"/>
          <w:b/>
          <w:bCs/>
          <w:color w:val="auto"/>
        </w:rPr>
        <w:t>A</w:t>
      </w:r>
      <w:r w:rsidR="00900387" w:rsidRPr="006D2A38">
        <w:rPr>
          <w:rFonts w:asciiTheme="minorHAnsi" w:hAnsiTheme="minorHAnsi"/>
          <w:bCs/>
          <w:color w:val="auto"/>
        </w:rPr>
        <w:t>)</w:t>
      </w:r>
      <w:r w:rsidR="00900387" w:rsidRPr="00DB2A82">
        <w:rPr>
          <w:rFonts w:asciiTheme="minorHAnsi" w:hAnsiTheme="minorHAnsi"/>
          <w:b/>
          <w:bCs/>
          <w:color w:val="auto"/>
        </w:rPr>
        <w:t xml:space="preserve"> </w:t>
      </w:r>
      <w:r w:rsidR="008A320F" w:rsidRPr="00DB2A82">
        <w:rPr>
          <w:rFonts w:asciiTheme="minorHAnsi" w:hAnsiTheme="minorHAnsi"/>
          <w:color w:val="auto"/>
        </w:rPr>
        <w:t xml:space="preserve">Lateral view of the eye globe shows the cornea, which </w:t>
      </w:r>
      <w:proofErr w:type="gramStart"/>
      <w:r w:rsidR="008A320F" w:rsidRPr="00DB2A82">
        <w:rPr>
          <w:rFonts w:asciiTheme="minorHAnsi" w:hAnsiTheme="minorHAnsi"/>
          <w:color w:val="auto"/>
        </w:rPr>
        <w:t>is</w:t>
      </w:r>
      <w:r w:rsidR="008A320F" w:rsidRPr="00DB2A82">
        <w:rPr>
          <w:rFonts w:asciiTheme="minorHAnsi" w:hAnsiTheme="minorHAnsi"/>
        </w:rPr>
        <w:t xml:space="preserve"> </w:t>
      </w:r>
      <w:r w:rsidR="008A320F" w:rsidRPr="00DB2A82">
        <w:rPr>
          <w:rFonts w:asciiTheme="minorHAnsi" w:hAnsiTheme="minorHAnsi"/>
          <w:color w:val="auto"/>
        </w:rPr>
        <w:t>located in</w:t>
      </w:r>
      <w:proofErr w:type="gramEnd"/>
      <w:r w:rsidR="008A320F" w:rsidRPr="00DB2A82">
        <w:rPr>
          <w:rFonts w:asciiTheme="minorHAnsi" w:hAnsiTheme="minorHAnsi"/>
          <w:color w:val="auto"/>
        </w:rPr>
        <w:t xml:space="preserve"> the anterior part of the eye, the sclera, surrounding </w:t>
      </w:r>
      <w:r w:rsidR="008A320F" w:rsidRPr="00DB2A82">
        <w:rPr>
          <w:rFonts w:asciiTheme="minorHAnsi" w:hAnsiTheme="minorHAnsi"/>
          <w:color w:val="auto"/>
        </w:rPr>
        <w:lastRenderedPageBreak/>
        <w:t xml:space="preserve">muscle and optic nerve. </w:t>
      </w:r>
      <w:r w:rsidR="00900387" w:rsidRPr="00606653">
        <w:rPr>
          <w:rFonts w:asciiTheme="minorHAnsi" w:hAnsiTheme="minorHAnsi"/>
          <w:bCs/>
          <w:color w:val="auto"/>
        </w:rPr>
        <w:t>(</w:t>
      </w:r>
      <w:r w:rsidR="00900387">
        <w:rPr>
          <w:rFonts w:asciiTheme="minorHAnsi" w:hAnsiTheme="minorHAnsi"/>
          <w:b/>
          <w:bCs/>
          <w:color w:val="auto"/>
        </w:rPr>
        <w:t>B</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8A320F" w:rsidRPr="00DB2A82">
        <w:rPr>
          <w:rFonts w:asciiTheme="minorHAnsi" w:hAnsiTheme="minorHAnsi"/>
          <w:color w:val="auto"/>
        </w:rPr>
        <w:t>Posterior view of the eye shows the optic nerve.</w:t>
      </w:r>
      <w:r w:rsidR="00FE7679" w:rsidRPr="00DB2A82">
        <w:rPr>
          <w:rFonts w:asciiTheme="minorHAnsi" w:hAnsiTheme="minorHAnsi"/>
          <w:b/>
          <w:bCs/>
          <w:color w:val="auto"/>
        </w:rPr>
        <w:t xml:space="preserve"> </w:t>
      </w:r>
      <w:r w:rsidR="00900387" w:rsidRPr="00606653">
        <w:rPr>
          <w:rFonts w:asciiTheme="minorHAnsi" w:hAnsiTheme="minorHAnsi"/>
          <w:bCs/>
          <w:color w:val="auto"/>
        </w:rPr>
        <w:t>(</w:t>
      </w:r>
      <w:r w:rsidR="00900387">
        <w:rPr>
          <w:rFonts w:asciiTheme="minorHAnsi" w:hAnsiTheme="minorHAnsi"/>
          <w:b/>
          <w:bCs/>
          <w:color w:val="auto"/>
        </w:rPr>
        <w:t>C</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271BEB" w:rsidRPr="00DB2A82">
        <w:rPr>
          <w:rFonts w:asciiTheme="minorHAnsi" w:hAnsiTheme="minorHAnsi"/>
          <w:color w:val="auto"/>
        </w:rPr>
        <w:t xml:space="preserve">Branches of </w:t>
      </w:r>
      <w:proofErr w:type="spellStart"/>
      <w:r w:rsidR="00271BEB" w:rsidRPr="00DB2A82">
        <w:rPr>
          <w:rFonts w:asciiTheme="minorHAnsi" w:hAnsiTheme="minorHAnsi"/>
          <w:color w:val="auto"/>
        </w:rPr>
        <w:t>sPCA</w:t>
      </w:r>
      <w:proofErr w:type="spellEnd"/>
      <w:r w:rsidR="00271BEB" w:rsidRPr="00DB2A82">
        <w:rPr>
          <w:rFonts w:asciiTheme="minorHAnsi" w:hAnsiTheme="minorHAnsi"/>
          <w:color w:val="auto"/>
        </w:rPr>
        <w:t xml:space="preserve"> seen at the back of the eye globe composed of the </w:t>
      </w:r>
      <w:proofErr w:type="spellStart"/>
      <w:r w:rsidR="00271BEB" w:rsidRPr="00DB2A82">
        <w:rPr>
          <w:rFonts w:asciiTheme="minorHAnsi" w:hAnsiTheme="minorHAnsi"/>
          <w:color w:val="auto"/>
        </w:rPr>
        <w:t>paraoptic</w:t>
      </w:r>
      <w:proofErr w:type="spellEnd"/>
      <w:r w:rsidR="00271BEB" w:rsidRPr="00DB2A82">
        <w:rPr>
          <w:rFonts w:asciiTheme="minorHAnsi" w:hAnsiTheme="minorHAnsi"/>
          <w:color w:val="auto"/>
        </w:rPr>
        <w:t xml:space="preserve"> and distal branches. </w:t>
      </w:r>
      <w:r w:rsidR="00900387" w:rsidRPr="00606653">
        <w:rPr>
          <w:rFonts w:asciiTheme="minorHAnsi" w:hAnsiTheme="minorHAnsi"/>
          <w:bCs/>
          <w:color w:val="auto"/>
        </w:rPr>
        <w:t>(</w:t>
      </w:r>
      <w:r w:rsidR="00900387">
        <w:rPr>
          <w:rFonts w:asciiTheme="minorHAnsi" w:hAnsiTheme="minorHAnsi"/>
          <w:b/>
          <w:bCs/>
          <w:color w:val="auto"/>
        </w:rPr>
        <w:t>D</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8A320F" w:rsidRPr="00DB2A82">
        <w:rPr>
          <w:rFonts w:asciiTheme="minorHAnsi" w:hAnsiTheme="minorHAnsi"/>
          <w:color w:val="auto"/>
        </w:rPr>
        <w:t xml:space="preserve">Isolated </w:t>
      </w:r>
      <w:proofErr w:type="spellStart"/>
      <w:r w:rsidR="008A320F" w:rsidRPr="00DB2A82">
        <w:rPr>
          <w:rFonts w:asciiTheme="minorHAnsi" w:hAnsiTheme="minorHAnsi"/>
          <w:color w:val="auto"/>
        </w:rPr>
        <w:t>sPCA</w:t>
      </w:r>
      <w:proofErr w:type="spellEnd"/>
      <w:r w:rsidR="008A320F" w:rsidRPr="00DB2A82">
        <w:rPr>
          <w:rFonts w:asciiTheme="minorHAnsi" w:hAnsiTheme="minorHAnsi"/>
          <w:color w:val="auto"/>
        </w:rPr>
        <w:t xml:space="preserve"> with surrounding fat and connective tissues.</w:t>
      </w:r>
    </w:p>
    <w:p w14:paraId="05532F81" w14:textId="77777777" w:rsidR="00900387" w:rsidRPr="00DB2A82" w:rsidRDefault="00900387" w:rsidP="00F224C1">
      <w:pPr>
        <w:pStyle w:val="NormalWeb"/>
        <w:widowControl/>
        <w:spacing w:before="0" w:beforeAutospacing="0" w:after="0" w:afterAutospacing="0"/>
        <w:rPr>
          <w:rFonts w:asciiTheme="minorHAnsi" w:hAnsiTheme="minorHAnsi"/>
          <w:color w:val="auto"/>
        </w:rPr>
      </w:pPr>
    </w:p>
    <w:p w14:paraId="76B94F62" w14:textId="76661B97" w:rsidR="00222FD5"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 xml:space="preserve">Figure </w:t>
      </w:r>
      <w:r w:rsidR="00E10ACD" w:rsidRPr="00DB2A82">
        <w:rPr>
          <w:rFonts w:asciiTheme="minorHAnsi" w:hAnsiTheme="minorHAnsi"/>
          <w:b/>
          <w:bCs/>
          <w:color w:val="auto"/>
        </w:rPr>
        <w:t>3</w:t>
      </w:r>
      <w:r w:rsidR="00450364" w:rsidRPr="00DB2A82">
        <w:rPr>
          <w:rFonts w:asciiTheme="minorHAnsi" w:hAnsiTheme="minorHAnsi"/>
          <w:b/>
          <w:bCs/>
          <w:color w:val="auto"/>
        </w:rPr>
        <w:t xml:space="preserve">: </w:t>
      </w:r>
      <w:r w:rsidR="006518FE" w:rsidRPr="00DB2A82">
        <w:rPr>
          <w:rFonts w:asciiTheme="minorHAnsi" w:hAnsiTheme="minorHAnsi"/>
          <w:b/>
          <w:bCs/>
          <w:color w:val="auto"/>
        </w:rPr>
        <w:t xml:space="preserve">Sample homogenization. </w:t>
      </w:r>
      <w:r w:rsidR="006518FE" w:rsidRPr="00DB2A82">
        <w:rPr>
          <w:rFonts w:asciiTheme="minorHAnsi" w:hAnsiTheme="minorHAnsi"/>
          <w:color w:val="auto"/>
        </w:rPr>
        <w:t xml:space="preserve">Representative photographs showing the sample </w:t>
      </w:r>
      <w:r w:rsidR="00900387" w:rsidRPr="00606653">
        <w:rPr>
          <w:rFonts w:asciiTheme="minorHAnsi" w:hAnsiTheme="minorHAnsi"/>
          <w:bCs/>
          <w:color w:val="auto"/>
        </w:rPr>
        <w:t>(</w:t>
      </w:r>
      <w:r w:rsidR="00900387" w:rsidRPr="00DB2A82">
        <w:rPr>
          <w:rFonts w:asciiTheme="minorHAnsi" w:hAnsiTheme="minorHAnsi"/>
          <w:b/>
          <w:bCs/>
          <w:color w:val="auto"/>
        </w:rPr>
        <w:t>A</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6518FE" w:rsidRPr="00DB2A82">
        <w:rPr>
          <w:rFonts w:asciiTheme="minorHAnsi" w:hAnsiTheme="minorHAnsi"/>
          <w:color w:val="auto"/>
        </w:rPr>
        <w:t>before and</w:t>
      </w:r>
      <w:r w:rsidR="006518FE" w:rsidRPr="00DB2A82">
        <w:rPr>
          <w:rFonts w:asciiTheme="minorHAnsi" w:hAnsiTheme="minorHAnsi"/>
          <w:b/>
          <w:bCs/>
          <w:color w:val="auto"/>
        </w:rPr>
        <w:t xml:space="preserve"> </w:t>
      </w:r>
      <w:r w:rsidR="00900387" w:rsidRPr="00606653">
        <w:rPr>
          <w:rFonts w:asciiTheme="minorHAnsi" w:hAnsiTheme="minorHAnsi"/>
          <w:bCs/>
          <w:color w:val="auto"/>
        </w:rPr>
        <w:t>(</w:t>
      </w:r>
      <w:r w:rsidR="00900387">
        <w:rPr>
          <w:rFonts w:asciiTheme="minorHAnsi" w:hAnsiTheme="minorHAnsi"/>
          <w:b/>
          <w:bCs/>
          <w:color w:val="auto"/>
        </w:rPr>
        <w:t>B</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6518FE" w:rsidRPr="00DB2A82">
        <w:rPr>
          <w:rFonts w:asciiTheme="minorHAnsi" w:hAnsiTheme="minorHAnsi"/>
          <w:color w:val="auto"/>
        </w:rPr>
        <w:t>after homogenization.</w:t>
      </w:r>
      <w:r w:rsidR="00E10ACD" w:rsidRPr="00DB2A82">
        <w:rPr>
          <w:rFonts w:asciiTheme="minorHAnsi" w:hAnsiTheme="minorHAnsi"/>
          <w:color w:val="auto"/>
        </w:rPr>
        <w:t xml:space="preserve"> </w:t>
      </w:r>
      <w:r w:rsidR="00900387" w:rsidRPr="00606653">
        <w:rPr>
          <w:rFonts w:asciiTheme="minorHAnsi" w:hAnsiTheme="minorHAnsi"/>
          <w:bCs/>
          <w:color w:val="auto"/>
        </w:rPr>
        <w:t>(</w:t>
      </w:r>
      <w:r w:rsidR="00900387">
        <w:rPr>
          <w:rFonts w:asciiTheme="minorHAnsi" w:hAnsiTheme="minorHAnsi"/>
          <w:b/>
          <w:bCs/>
          <w:color w:val="auto"/>
        </w:rPr>
        <w:t>C</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3314A5" w:rsidRPr="00DB2A82">
        <w:rPr>
          <w:rFonts w:asciiTheme="minorHAnsi" w:hAnsiTheme="minorHAnsi"/>
          <w:color w:val="auto"/>
        </w:rPr>
        <w:t>The homogenized samples were further separated into supernatant containing soluble proteins and pellet containing insoluble, transmembrane-based proteins.</w:t>
      </w:r>
    </w:p>
    <w:p w14:paraId="063DF41D" w14:textId="77777777" w:rsidR="00900387" w:rsidRPr="00DB2A82" w:rsidRDefault="00900387" w:rsidP="00F224C1">
      <w:pPr>
        <w:pStyle w:val="NormalWeb"/>
        <w:widowControl/>
        <w:spacing w:before="0" w:beforeAutospacing="0" w:after="0" w:afterAutospacing="0"/>
        <w:rPr>
          <w:rFonts w:asciiTheme="minorHAnsi" w:hAnsiTheme="minorHAnsi"/>
          <w:b/>
          <w:bCs/>
          <w:color w:val="auto"/>
        </w:rPr>
      </w:pPr>
    </w:p>
    <w:p w14:paraId="3E2758D7" w14:textId="0B18D941" w:rsidR="00222FD5"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 xml:space="preserve">Figure </w:t>
      </w:r>
      <w:r w:rsidR="00E10ACD" w:rsidRPr="00DB2A82">
        <w:rPr>
          <w:rFonts w:asciiTheme="minorHAnsi" w:hAnsiTheme="minorHAnsi"/>
          <w:b/>
          <w:bCs/>
          <w:color w:val="auto"/>
        </w:rPr>
        <w:t>4</w:t>
      </w:r>
      <w:r w:rsidR="00450364" w:rsidRPr="00DB2A82">
        <w:rPr>
          <w:rFonts w:asciiTheme="minorHAnsi" w:hAnsiTheme="minorHAnsi"/>
          <w:b/>
          <w:bCs/>
          <w:color w:val="auto"/>
        </w:rPr>
        <w:t>:</w:t>
      </w:r>
      <w:r w:rsidR="00450364" w:rsidRPr="00DB2A82">
        <w:rPr>
          <w:rFonts w:asciiTheme="minorHAnsi" w:hAnsiTheme="minorHAnsi"/>
        </w:rPr>
        <w:t xml:space="preserve"> </w:t>
      </w:r>
      <w:r w:rsidR="006A6BA2" w:rsidRPr="00DB2A82">
        <w:rPr>
          <w:rFonts w:asciiTheme="minorHAnsi" w:hAnsiTheme="minorHAnsi"/>
          <w:b/>
          <w:bCs/>
          <w:color w:val="auto"/>
        </w:rPr>
        <w:t>Pellet protein extraction procedure</w:t>
      </w:r>
      <w:r w:rsidR="008A320F" w:rsidRPr="00DB2A82">
        <w:rPr>
          <w:rFonts w:asciiTheme="minorHAnsi" w:hAnsiTheme="minorHAnsi"/>
          <w:b/>
          <w:bCs/>
          <w:color w:val="auto"/>
        </w:rPr>
        <w:t>.</w:t>
      </w:r>
      <w:r w:rsidR="00E82A53" w:rsidRPr="00DB2A82">
        <w:rPr>
          <w:rFonts w:asciiTheme="minorHAnsi" w:hAnsiTheme="minorHAnsi"/>
          <w:b/>
          <w:bCs/>
          <w:color w:val="auto"/>
        </w:rPr>
        <w:t xml:space="preserve"> </w:t>
      </w:r>
      <w:r w:rsidR="00E82A53" w:rsidRPr="00DB2A82">
        <w:rPr>
          <w:rFonts w:asciiTheme="minorHAnsi" w:hAnsiTheme="minorHAnsi"/>
          <w:color w:val="auto"/>
        </w:rPr>
        <w:t>In order to prevent protein denaturation, pellet samples are extracted on ice.</w:t>
      </w:r>
    </w:p>
    <w:p w14:paraId="5353506E" w14:textId="77777777" w:rsidR="00900387" w:rsidRPr="00DB2A82" w:rsidRDefault="00900387" w:rsidP="00F224C1">
      <w:pPr>
        <w:pStyle w:val="NormalWeb"/>
        <w:widowControl/>
        <w:spacing w:before="0" w:beforeAutospacing="0" w:after="0" w:afterAutospacing="0"/>
        <w:rPr>
          <w:rFonts w:asciiTheme="minorHAnsi" w:hAnsiTheme="minorHAnsi"/>
          <w:b/>
          <w:bCs/>
          <w:color w:val="auto"/>
        </w:rPr>
      </w:pPr>
    </w:p>
    <w:p w14:paraId="0687FBDD" w14:textId="2D244D85" w:rsidR="00222FD5"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 xml:space="preserve">Figure </w:t>
      </w:r>
      <w:r w:rsidR="00CC72F1" w:rsidRPr="00DB2A82">
        <w:rPr>
          <w:rFonts w:asciiTheme="minorHAnsi" w:hAnsiTheme="minorHAnsi"/>
          <w:b/>
          <w:bCs/>
          <w:color w:val="auto"/>
        </w:rPr>
        <w:t>5</w:t>
      </w:r>
      <w:r w:rsidR="00450364" w:rsidRPr="00DB2A82">
        <w:rPr>
          <w:rFonts w:asciiTheme="minorHAnsi" w:hAnsiTheme="minorHAnsi"/>
          <w:b/>
          <w:bCs/>
          <w:color w:val="auto"/>
        </w:rPr>
        <w:t xml:space="preserve">: </w:t>
      </w:r>
      <w:r w:rsidR="00D54517" w:rsidRPr="00DB2A82">
        <w:rPr>
          <w:rFonts w:asciiTheme="minorHAnsi" w:hAnsiTheme="minorHAnsi"/>
          <w:b/>
          <w:bCs/>
          <w:color w:val="auto"/>
        </w:rPr>
        <w:t xml:space="preserve">Sample </w:t>
      </w:r>
      <w:r w:rsidR="002D5566">
        <w:rPr>
          <w:rFonts w:asciiTheme="minorHAnsi" w:hAnsiTheme="minorHAnsi"/>
          <w:b/>
          <w:bCs/>
          <w:color w:val="auto"/>
        </w:rPr>
        <w:t>c</w:t>
      </w:r>
      <w:r w:rsidR="00D54517" w:rsidRPr="00DB2A82">
        <w:rPr>
          <w:rFonts w:asciiTheme="minorHAnsi" w:hAnsiTheme="minorHAnsi"/>
          <w:b/>
          <w:bCs/>
          <w:color w:val="auto"/>
        </w:rPr>
        <w:t>leaning</w:t>
      </w:r>
      <w:r w:rsidR="008A320F" w:rsidRPr="00DB2A82">
        <w:rPr>
          <w:rFonts w:asciiTheme="minorHAnsi" w:hAnsiTheme="minorHAnsi"/>
          <w:b/>
          <w:bCs/>
          <w:color w:val="auto"/>
        </w:rPr>
        <w:t>.</w:t>
      </w:r>
      <w:r w:rsidR="0043452F" w:rsidRPr="00DB2A82">
        <w:rPr>
          <w:rFonts w:asciiTheme="minorHAnsi" w:hAnsiTheme="minorHAnsi"/>
          <w:b/>
          <w:bCs/>
          <w:color w:val="auto"/>
        </w:rPr>
        <w:t xml:space="preserve"> </w:t>
      </w:r>
      <w:r w:rsidR="0043452F" w:rsidRPr="00DB2A82">
        <w:rPr>
          <w:rFonts w:asciiTheme="minorHAnsi" w:hAnsiTheme="minorHAnsi"/>
          <w:color w:val="auto"/>
        </w:rPr>
        <w:t xml:space="preserve">Buffer exchange is carried out with </w:t>
      </w:r>
      <w:r w:rsidR="00CC72F1" w:rsidRPr="00DB2A82">
        <w:rPr>
          <w:rFonts w:asciiTheme="minorHAnsi" w:hAnsiTheme="minorHAnsi"/>
          <w:color w:val="auto"/>
        </w:rPr>
        <w:t>3</w:t>
      </w:r>
      <w:r w:rsidR="00900387">
        <w:rPr>
          <w:rFonts w:asciiTheme="minorHAnsi" w:hAnsiTheme="minorHAnsi"/>
          <w:color w:val="auto"/>
        </w:rPr>
        <w:t xml:space="preserve"> </w:t>
      </w:r>
      <w:r w:rsidR="00CC72F1" w:rsidRPr="00DB2A82">
        <w:rPr>
          <w:rFonts w:asciiTheme="minorHAnsi" w:hAnsiTheme="minorHAnsi"/>
          <w:color w:val="auto"/>
        </w:rPr>
        <w:t xml:space="preserve">kDa cutoff </w:t>
      </w:r>
      <w:r w:rsidR="0043452F" w:rsidRPr="00DB2A82">
        <w:rPr>
          <w:rFonts w:asciiTheme="minorHAnsi" w:hAnsiTheme="minorHAnsi"/>
          <w:color w:val="auto"/>
        </w:rPr>
        <w:t>centrifugal filters to clean the samples prior to MS analysis.</w:t>
      </w:r>
      <w:r w:rsidR="0052074D" w:rsidRPr="00DB2A82">
        <w:rPr>
          <w:rFonts w:asciiTheme="minorHAnsi" w:hAnsiTheme="minorHAnsi"/>
          <w:color w:val="auto"/>
        </w:rPr>
        <w:t xml:space="preserve"> Representative photographs showing the homogenate</w:t>
      </w:r>
      <w:r w:rsidR="0043452F" w:rsidRPr="00DB2A82">
        <w:rPr>
          <w:rFonts w:asciiTheme="minorHAnsi" w:hAnsiTheme="minorHAnsi"/>
          <w:color w:val="auto"/>
        </w:rPr>
        <w:t xml:space="preserve"> </w:t>
      </w:r>
      <w:r w:rsidR="00900387" w:rsidRPr="00606653">
        <w:rPr>
          <w:rFonts w:asciiTheme="minorHAnsi" w:hAnsiTheme="minorHAnsi"/>
          <w:bCs/>
          <w:color w:val="auto"/>
        </w:rPr>
        <w:t>(</w:t>
      </w:r>
      <w:r w:rsidR="00900387" w:rsidRPr="00DB2A82">
        <w:rPr>
          <w:rFonts w:asciiTheme="minorHAnsi" w:hAnsiTheme="minorHAnsi"/>
          <w:b/>
          <w:bCs/>
          <w:color w:val="auto"/>
        </w:rPr>
        <w:t>A</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52074D" w:rsidRPr="00DB2A82">
        <w:rPr>
          <w:rFonts w:asciiTheme="minorHAnsi" w:hAnsiTheme="minorHAnsi"/>
          <w:color w:val="auto"/>
        </w:rPr>
        <w:t>before and</w:t>
      </w:r>
      <w:r w:rsidR="0052074D" w:rsidRPr="00DB2A82">
        <w:rPr>
          <w:rFonts w:asciiTheme="minorHAnsi" w:hAnsiTheme="minorHAnsi"/>
          <w:b/>
          <w:bCs/>
          <w:color w:val="auto"/>
        </w:rPr>
        <w:t xml:space="preserve"> </w:t>
      </w:r>
      <w:r w:rsidR="00900387" w:rsidRPr="00606653">
        <w:rPr>
          <w:rFonts w:asciiTheme="minorHAnsi" w:hAnsiTheme="minorHAnsi"/>
          <w:bCs/>
          <w:color w:val="auto"/>
        </w:rPr>
        <w:t>(</w:t>
      </w:r>
      <w:r w:rsidR="00900387">
        <w:rPr>
          <w:rFonts w:asciiTheme="minorHAnsi" w:hAnsiTheme="minorHAnsi"/>
          <w:b/>
          <w:bCs/>
          <w:color w:val="auto"/>
        </w:rPr>
        <w:t>B</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52074D" w:rsidRPr="00DB2A82">
        <w:rPr>
          <w:rFonts w:asciiTheme="minorHAnsi" w:hAnsiTheme="minorHAnsi"/>
          <w:color w:val="auto"/>
        </w:rPr>
        <w:t>after filtration</w:t>
      </w:r>
      <w:r w:rsidR="00574ED5">
        <w:rPr>
          <w:rFonts w:asciiTheme="minorHAnsi" w:hAnsiTheme="minorHAnsi"/>
          <w:color w:val="auto"/>
        </w:rPr>
        <w:t>.</w:t>
      </w:r>
    </w:p>
    <w:p w14:paraId="16A7B749" w14:textId="77777777" w:rsidR="00900387" w:rsidRPr="00DB2A82" w:rsidRDefault="00900387" w:rsidP="00F224C1">
      <w:pPr>
        <w:pStyle w:val="NormalWeb"/>
        <w:widowControl/>
        <w:spacing w:before="0" w:beforeAutospacing="0" w:after="0" w:afterAutospacing="0"/>
        <w:rPr>
          <w:rFonts w:asciiTheme="minorHAnsi" w:hAnsiTheme="minorHAnsi"/>
          <w:color w:val="auto"/>
        </w:rPr>
      </w:pPr>
    </w:p>
    <w:p w14:paraId="29D5F2E7" w14:textId="2B6B0543" w:rsidR="006A6BA2"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 xml:space="preserve">Figure </w:t>
      </w:r>
      <w:r w:rsidR="005E379D" w:rsidRPr="00DB2A82">
        <w:rPr>
          <w:rFonts w:asciiTheme="minorHAnsi" w:hAnsiTheme="minorHAnsi"/>
          <w:b/>
          <w:bCs/>
          <w:color w:val="auto"/>
        </w:rPr>
        <w:t>6</w:t>
      </w:r>
      <w:r w:rsidR="00450364" w:rsidRPr="00DB2A82">
        <w:rPr>
          <w:rFonts w:asciiTheme="minorHAnsi" w:hAnsiTheme="minorHAnsi"/>
          <w:b/>
          <w:bCs/>
          <w:color w:val="auto"/>
        </w:rPr>
        <w:t xml:space="preserve">: </w:t>
      </w:r>
      <w:r w:rsidR="00D54517" w:rsidRPr="00DB2A82">
        <w:rPr>
          <w:rFonts w:asciiTheme="minorHAnsi" w:hAnsiTheme="minorHAnsi"/>
          <w:b/>
          <w:bCs/>
          <w:color w:val="auto"/>
        </w:rPr>
        <w:t xml:space="preserve">Comparison of </w:t>
      </w:r>
      <w:r w:rsidR="00450364" w:rsidRPr="00DB2A82">
        <w:rPr>
          <w:rFonts w:asciiTheme="minorHAnsi" w:hAnsiTheme="minorHAnsi"/>
          <w:b/>
          <w:bCs/>
          <w:color w:val="auto"/>
        </w:rPr>
        <w:t xml:space="preserve">protein extraction efficacy and robustness between </w:t>
      </w:r>
      <w:r w:rsidR="00D54517" w:rsidRPr="00DB2A82">
        <w:rPr>
          <w:rFonts w:asciiTheme="minorHAnsi" w:hAnsiTheme="minorHAnsi"/>
          <w:b/>
          <w:bCs/>
          <w:color w:val="auto"/>
        </w:rPr>
        <w:t xml:space="preserve">T-PER </w:t>
      </w:r>
      <w:r w:rsidR="00450364" w:rsidRPr="00DB2A82">
        <w:rPr>
          <w:rFonts w:asciiTheme="minorHAnsi" w:hAnsiTheme="minorHAnsi"/>
          <w:b/>
          <w:bCs/>
          <w:color w:val="auto"/>
        </w:rPr>
        <w:t>and</w:t>
      </w:r>
      <w:r w:rsidR="00D54517" w:rsidRPr="00DB2A82">
        <w:rPr>
          <w:rFonts w:asciiTheme="minorHAnsi" w:hAnsiTheme="minorHAnsi"/>
          <w:b/>
          <w:bCs/>
          <w:color w:val="auto"/>
        </w:rPr>
        <w:t xml:space="preserve"> four common protein extraction detergents</w:t>
      </w:r>
      <w:r w:rsidR="008A320F" w:rsidRPr="00DB2A82">
        <w:rPr>
          <w:rFonts w:asciiTheme="minorHAnsi" w:hAnsiTheme="minorHAnsi"/>
          <w:b/>
          <w:bCs/>
          <w:color w:val="auto"/>
        </w:rPr>
        <w:t>.</w:t>
      </w:r>
      <w:r w:rsidR="007C5DF7" w:rsidRPr="00DB2A82">
        <w:rPr>
          <w:rFonts w:asciiTheme="minorHAnsi" w:hAnsiTheme="minorHAnsi"/>
          <w:b/>
          <w:bCs/>
          <w:color w:val="auto"/>
        </w:rPr>
        <w:t xml:space="preserve"> </w:t>
      </w:r>
      <w:r w:rsidR="007C5DF7" w:rsidRPr="00DB2A82">
        <w:rPr>
          <w:rFonts w:asciiTheme="minorHAnsi" w:hAnsiTheme="minorHAnsi"/>
          <w:color w:val="auto"/>
        </w:rPr>
        <w:t>Bar charts depicting the</w:t>
      </w:r>
      <w:r w:rsidR="007C5DF7" w:rsidRPr="00DB2A82">
        <w:rPr>
          <w:rFonts w:asciiTheme="minorHAnsi" w:hAnsiTheme="minorHAnsi"/>
          <w:b/>
          <w:bCs/>
          <w:color w:val="auto"/>
        </w:rPr>
        <w:t xml:space="preserve"> </w:t>
      </w:r>
      <w:r w:rsidR="00900387" w:rsidRPr="00606653">
        <w:rPr>
          <w:rFonts w:asciiTheme="minorHAnsi" w:hAnsiTheme="minorHAnsi"/>
          <w:bCs/>
          <w:color w:val="auto"/>
        </w:rPr>
        <w:t>(</w:t>
      </w:r>
      <w:r w:rsidR="00900387" w:rsidRPr="00DB2A82">
        <w:rPr>
          <w:rFonts w:asciiTheme="minorHAnsi" w:hAnsiTheme="minorHAnsi"/>
          <w:b/>
          <w:bCs/>
          <w:color w:val="auto"/>
        </w:rPr>
        <w:t>A</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7C5DF7" w:rsidRPr="00DB2A82">
        <w:rPr>
          <w:rFonts w:asciiTheme="minorHAnsi" w:hAnsiTheme="minorHAnsi"/>
          <w:color w:val="auto"/>
        </w:rPr>
        <w:t xml:space="preserve">protein </w:t>
      </w:r>
      <w:r w:rsidR="00450364" w:rsidRPr="00DB2A82">
        <w:rPr>
          <w:rFonts w:asciiTheme="minorHAnsi" w:hAnsiTheme="minorHAnsi"/>
          <w:color w:val="auto"/>
        </w:rPr>
        <w:t>amount</w:t>
      </w:r>
      <w:r w:rsidR="007C5DF7" w:rsidRPr="00DB2A82">
        <w:rPr>
          <w:rFonts w:asciiTheme="minorHAnsi" w:hAnsiTheme="minorHAnsi"/>
          <w:color w:val="auto"/>
        </w:rPr>
        <w:t xml:space="preserve">s </w:t>
      </w:r>
      <w:r w:rsidR="00900387">
        <w:rPr>
          <w:rFonts w:asciiTheme="minorHAnsi" w:hAnsiTheme="minorHAnsi"/>
          <w:color w:val="auto"/>
        </w:rPr>
        <w:t xml:space="preserve">and </w:t>
      </w:r>
      <w:r w:rsidR="00900387" w:rsidRPr="00606653">
        <w:rPr>
          <w:rFonts w:asciiTheme="minorHAnsi" w:hAnsiTheme="minorHAnsi"/>
          <w:bCs/>
          <w:color w:val="auto"/>
        </w:rPr>
        <w:t>(</w:t>
      </w:r>
      <w:r w:rsidR="00900387">
        <w:rPr>
          <w:rFonts w:asciiTheme="minorHAnsi" w:hAnsiTheme="minorHAnsi"/>
          <w:b/>
          <w:bCs/>
          <w:color w:val="auto"/>
        </w:rPr>
        <w:t>B</w:t>
      </w:r>
      <w:r w:rsidR="00900387" w:rsidRPr="00606653">
        <w:rPr>
          <w:rFonts w:asciiTheme="minorHAnsi" w:hAnsiTheme="minorHAnsi"/>
          <w:bCs/>
          <w:color w:val="auto"/>
        </w:rPr>
        <w:t>)</w:t>
      </w:r>
      <w:r w:rsidR="00900387" w:rsidRPr="00DB2A82">
        <w:rPr>
          <w:rFonts w:asciiTheme="minorHAnsi" w:hAnsiTheme="minorHAnsi"/>
          <w:b/>
          <w:bCs/>
          <w:color w:val="auto"/>
        </w:rPr>
        <w:t xml:space="preserve"> </w:t>
      </w:r>
      <w:r w:rsidR="007C5DF7" w:rsidRPr="00DB2A82">
        <w:rPr>
          <w:rFonts w:asciiTheme="minorHAnsi" w:hAnsiTheme="minorHAnsi"/>
          <w:color w:val="auto"/>
        </w:rPr>
        <w:t xml:space="preserve">total number of proteins identified using T-PER, </w:t>
      </w:r>
      <w:r w:rsidR="00F00423" w:rsidRPr="00DB2A82">
        <w:rPr>
          <w:rFonts w:asciiTheme="minorHAnsi" w:hAnsiTheme="minorHAnsi"/>
          <w:color w:val="auto"/>
        </w:rPr>
        <w:t xml:space="preserve">0.02% </w:t>
      </w:r>
      <w:r w:rsidR="007C5DF7" w:rsidRPr="00DB2A82">
        <w:rPr>
          <w:rFonts w:asciiTheme="minorHAnsi" w:hAnsiTheme="minorHAnsi"/>
          <w:color w:val="auto"/>
        </w:rPr>
        <w:t xml:space="preserve">DDM, </w:t>
      </w:r>
      <w:r w:rsidR="00F00423" w:rsidRPr="00DB2A82">
        <w:rPr>
          <w:rFonts w:asciiTheme="minorHAnsi" w:hAnsiTheme="minorHAnsi"/>
          <w:color w:val="auto"/>
        </w:rPr>
        <w:t xml:space="preserve">1% </w:t>
      </w:r>
      <w:r w:rsidR="007C5DF7" w:rsidRPr="00DB2A82">
        <w:rPr>
          <w:rFonts w:asciiTheme="minorHAnsi" w:hAnsiTheme="minorHAnsi"/>
          <w:color w:val="auto"/>
        </w:rPr>
        <w:t xml:space="preserve">CHAPS, </w:t>
      </w:r>
      <w:r w:rsidR="00F00423" w:rsidRPr="00DB2A82">
        <w:rPr>
          <w:rFonts w:asciiTheme="minorHAnsi" w:hAnsiTheme="minorHAnsi"/>
          <w:color w:val="auto"/>
        </w:rPr>
        <w:t xml:space="preserve">1% </w:t>
      </w:r>
      <w:r w:rsidR="007C5DF7" w:rsidRPr="00DB2A82">
        <w:rPr>
          <w:rFonts w:asciiTheme="minorHAnsi" w:hAnsiTheme="minorHAnsi"/>
          <w:color w:val="auto"/>
        </w:rPr>
        <w:t xml:space="preserve">ASB-14 and </w:t>
      </w:r>
      <w:r w:rsidR="00F00423" w:rsidRPr="00DB2A82">
        <w:rPr>
          <w:rFonts w:asciiTheme="minorHAnsi" w:hAnsiTheme="minorHAnsi"/>
          <w:color w:val="auto"/>
        </w:rPr>
        <w:t xml:space="preserve">20% </w:t>
      </w:r>
      <w:r w:rsidR="007C5DF7" w:rsidRPr="00DB2A82">
        <w:rPr>
          <w:rFonts w:asciiTheme="minorHAnsi" w:hAnsiTheme="minorHAnsi"/>
          <w:color w:val="auto"/>
        </w:rPr>
        <w:t xml:space="preserve">ACN/ </w:t>
      </w:r>
      <w:r w:rsidR="00F00423" w:rsidRPr="00DB2A82">
        <w:rPr>
          <w:rFonts w:asciiTheme="minorHAnsi" w:hAnsiTheme="minorHAnsi"/>
          <w:color w:val="auto"/>
        </w:rPr>
        <w:t xml:space="preserve">1% </w:t>
      </w:r>
      <w:r w:rsidR="007C5DF7" w:rsidRPr="00DB2A82">
        <w:rPr>
          <w:rFonts w:asciiTheme="minorHAnsi" w:hAnsiTheme="minorHAnsi"/>
          <w:color w:val="auto"/>
        </w:rPr>
        <w:t>TFA.</w:t>
      </w:r>
    </w:p>
    <w:p w14:paraId="26A52C07" w14:textId="77777777" w:rsidR="00900387" w:rsidRPr="00DB2A82" w:rsidRDefault="00900387" w:rsidP="00F224C1">
      <w:pPr>
        <w:pStyle w:val="NormalWeb"/>
        <w:widowControl/>
        <w:spacing w:before="0" w:beforeAutospacing="0" w:after="0" w:afterAutospacing="0"/>
        <w:rPr>
          <w:rFonts w:asciiTheme="minorHAnsi" w:hAnsiTheme="minorHAnsi"/>
          <w:color w:val="auto"/>
        </w:rPr>
      </w:pPr>
    </w:p>
    <w:p w14:paraId="0FD44271" w14:textId="7457BD38" w:rsidR="00222FD5"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 xml:space="preserve">Figure </w:t>
      </w:r>
      <w:r w:rsidR="005E379D" w:rsidRPr="00DB2A82">
        <w:rPr>
          <w:rFonts w:asciiTheme="minorHAnsi" w:hAnsiTheme="minorHAnsi"/>
          <w:b/>
          <w:bCs/>
          <w:color w:val="auto"/>
        </w:rPr>
        <w:t>7</w:t>
      </w:r>
      <w:r w:rsidR="00F00423" w:rsidRPr="00DB2A82">
        <w:rPr>
          <w:rFonts w:asciiTheme="minorHAnsi" w:hAnsiTheme="minorHAnsi"/>
          <w:b/>
          <w:bCs/>
          <w:color w:val="auto"/>
        </w:rPr>
        <w:t>:</w:t>
      </w:r>
      <w:r w:rsidR="001C0774" w:rsidRPr="00DB2A82">
        <w:rPr>
          <w:rFonts w:asciiTheme="minorHAnsi" w:hAnsiTheme="minorHAnsi"/>
          <w:b/>
          <w:bCs/>
          <w:color w:val="auto"/>
        </w:rPr>
        <w:t xml:space="preserve"> </w:t>
      </w:r>
      <w:r w:rsidR="00324F9C" w:rsidRPr="00DB2A82">
        <w:rPr>
          <w:rFonts w:asciiTheme="minorHAnsi" w:hAnsiTheme="minorHAnsi"/>
          <w:b/>
          <w:bCs/>
          <w:color w:val="auto"/>
        </w:rPr>
        <w:t xml:space="preserve">Representative 1DE gel of the porcine </w:t>
      </w:r>
      <w:proofErr w:type="spellStart"/>
      <w:r w:rsidR="00324F9C" w:rsidRPr="00DB2A82">
        <w:rPr>
          <w:rFonts w:asciiTheme="minorHAnsi" w:hAnsiTheme="minorHAnsi"/>
          <w:b/>
          <w:bCs/>
          <w:color w:val="auto"/>
        </w:rPr>
        <w:t>sPCA</w:t>
      </w:r>
      <w:proofErr w:type="spellEnd"/>
      <w:r w:rsidR="00324F9C" w:rsidRPr="00DB2A82">
        <w:rPr>
          <w:rFonts w:asciiTheme="minorHAnsi" w:hAnsiTheme="minorHAnsi"/>
          <w:b/>
          <w:bCs/>
          <w:color w:val="auto"/>
        </w:rPr>
        <w:t xml:space="preserve"> protein profiles before and after optimization. </w:t>
      </w:r>
      <w:r w:rsidR="00324F9C" w:rsidRPr="00DB2A82">
        <w:rPr>
          <w:rFonts w:asciiTheme="minorHAnsi" w:hAnsiTheme="minorHAnsi"/>
          <w:color w:val="auto"/>
        </w:rPr>
        <w:t xml:space="preserve">Lane 3 </w:t>
      </w:r>
      <w:r w:rsidR="00DC6A15" w:rsidRPr="00DB2A82">
        <w:rPr>
          <w:rFonts w:asciiTheme="minorHAnsi" w:hAnsiTheme="minorHAnsi"/>
          <w:color w:val="auto"/>
        </w:rPr>
        <w:t>depict</w:t>
      </w:r>
      <w:r w:rsidR="00324F9C" w:rsidRPr="00DB2A82">
        <w:rPr>
          <w:rFonts w:asciiTheme="minorHAnsi" w:hAnsiTheme="minorHAnsi"/>
          <w:color w:val="auto"/>
        </w:rPr>
        <w:t>s</w:t>
      </w:r>
      <w:r w:rsidR="007C5DF7" w:rsidRPr="00DB2A82">
        <w:rPr>
          <w:rFonts w:asciiTheme="minorHAnsi" w:hAnsiTheme="minorHAnsi"/>
          <w:color w:val="auto"/>
        </w:rPr>
        <w:t xml:space="preserve"> </w:t>
      </w:r>
      <w:r w:rsidR="00324F9C" w:rsidRPr="00DB2A82">
        <w:rPr>
          <w:rFonts w:asciiTheme="minorHAnsi" w:hAnsiTheme="minorHAnsi"/>
          <w:color w:val="auto"/>
        </w:rPr>
        <w:t xml:space="preserve">the </w:t>
      </w:r>
      <w:r w:rsidR="008E2144" w:rsidRPr="00DB2A82">
        <w:rPr>
          <w:rFonts w:asciiTheme="minorHAnsi" w:hAnsiTheme="minorHAnsi"/>
          <w:color w:val="auto"/>
        </w:rPr>
        <w:t xml:space="preserve">1DE </w:t>
      </w:r>
      <w:r w:rsidR="00324F9C" w:rsidRPr="00DB2A82">
        <w:rPr>
          <w:rFonts w:asciiTheme="minorHAnsi" w:hAnsiTheme="minorHAnsi"/>
          <w:color w:val="auto"/>
        </w:rPr>
        <w:t>profile of sample</w:t>
      </w:r>
      <w:r w:rsidR="008E2144" w:rsidRPr="00DB2A82">
        <w:rPr>
          <w:rFonts w:asciiTheme="minorHAnsi" w:hAnsiTheme="minorHAnsi"/>
          <w:color w:val="auto"/>
        </w:rPr>
        <w:t xml:space="preserve"> </w:t>
      </w:r>
      <w:r w:rsidR="00DC6A15" w:rsidRPr="00DB2A82">
        <w:rPr>
          <w:rFonts w:asciiTheme="minorHAnsi" w:hAnsiTheme="minorHAnsi"/>
          <w:color w:val="auto"/>
        </w:rPr>
        <w:t xml:space="preserve">that was </w:t>
      </w:r>
      <w:r w:rsidR="008E2144" w:rsidRPr="00DB2A82">
        <w:rPr>
          <w:rFonts w:asciiTheme="minorHAnsi" w:hAnsiTheme="minorHAnsi"/>
          <w:color w:val="auto"/>
        </w:rPr>
        <w:t xml:space="preserve">not subjected to any prior cleaning steps. </w:t>
      </w:r>
      <w:r w:rsidR="00324F9C" w:rsidRPr="00DB2A82">
        <w:rPr>
          <w:rFonts w:asciiTheme="minorHAnsi" w:hAnsiTheme="minorHAnsi"/>
          <w:color w:val="auto"/>
        </w:rPr>
        <w:t>Lane 1 and 2 show the e</w:t>
      </w:r>
      <w:r w:rsidR="00EE265C" w:rsidRPr="00DB2A82">
        <w:rPr>
          <w:rFonts w:asciiTheme="minorHAnsi" w:hAnsiTheme="minorHAnsi"/>
          <w:color w:val="auto"/>
        </w:rPr>
        <w:t>xemplary</w:t>
      </w:r>
      <w:r w:rsidR="00983726" w:rsidRPr="00DB2A82">
        <w:rPr>
          <w:rFonts w:asciiTheme="minorHAnsi" w:hAnsiTheme="minorHAnsi"/>
          <w:color w:val="auto"/>
        </w:rPr>
        <w:t xml:space="preserve"> protein profiles of </w:t>
      </w:r>
      <w:proofErr w:type="spellStart"/>
      <w:r w:rsidR="00983726" w:rsidRPr="00DB2A82">
        <w:rPr>
          <w:rFonts w:asciiTheme="minorHAnsi" w:hAnsiTheme="minorHAnsi"/>
          <w:color w:val="auto"/>
        </w:rPr>
        <w:t>sPCA</w:t>
      </w:r>
      <w:proofErr w:type="spellEnd"/>
      <w:r w:rsidR="00983726" w:rsidRPr="00DB2A82">
        <w:rPr>
          <w:rFonts w:asciiTheme="minorHAnsi" w:hAnsiTheme="minorHAnsi"/>
          <w:color w:val="auto"/>
        </w:rPr>
        <w:t xml:space="preserve"> </w:t>
      </w:r>
      <w:r w:rsidR="00324F9C" w:rsidRPr="00DB2A82">
        <w:rPr>
          <w:rFonts w:asciiTheme="minorHAnsi" w:hAnsiTheme="minorHAnsi"/>
          <w:color w:val="auto"/>
        </w:rPr>
        <w:t xml:space="preserve">supernatant and pellet, respectively, </w:t>
      </w:r>
      <w:r w:rsidR="00D3446B" w:rsidRPr="00DB2A82">
        <w:rPr>
          <w:rFonts w:asciiTheme="minorHAnsi" w:hAnsiTheme="minorHAnsi"/>
          <w:color w:val="auto"/>
        </w:rPr>
        <w:t xml:space="preserve">after </w:t>
      </w:r>
      <w:r w:rsidR="00324F9C" w:rsidRPr="00DB2A82">
        <w:rPr>
          <w:rFonts w:asciiTheme="minorHAnsi" w:hAnsiTheme="minorHAnsi"/>
          <w:color w:val="auto"/>
        </w:rPr>
        <w:t xml:space="preserve">subjecting the samples to </w:t>
      </w:r>
      <w:r w:rsidR="00D3446B" w:rsidRPr="00DB2A82">
        <w:rPr>
          <w:rFonts w:asciiTheme="minorHAnsi" w:hAnsiTheme="minorHAnsi"/>
          <w:color w:val="auto"/>
        </w:rPr>
        <w:t xml:space="preserve">the optimized sample preparation and cleaning </w:t>
      </w:r>
      <w:r w:rsidR="00022D79" w:rsidRPr="00DB2A82">
        <w:rPr>
          <w:rFonts w:asciiTheme="minorHAnsi" w:hAnsiTheme="minorHAnsi"/>
          <w:color w:val="auto"/>
        </w:rPr>
        <w:t>step</w:t>
      </w:r>
      <w:r w:rsidR="00D3446B" w:rsidRPr="00DB2A82">
        <w:rPr>
          <w:rFonts w:asciiTheme="minorHAnsi" w:hAnsiTheme="minorHAnsi"/>
          <w:color w:val="auto"/>
        </w:rPr>
        <w:t>s</w:t>
      </w:r>
      <w:r w:rsidR="00983726" w:rsidRPr="00DB2A82">
        <w:rPr>
          <w:rFonts w:asciiTheme="minorHAnsi" w:hAnsiTheme="minorHAnsi"/>
          <w:color w:val="auto"/>
        </w:rPr>
        <w:t>.</w:t>
      </w:r>
      <w:r w:rsidR="00324F9C" w:rsidRPr="00DB2A82">
        <w:rPr>
          <w:rFonts w:asciiTheme="minorHAnsi" w:hAnsiTheme="minorHAnsi"/>
          <w:color w:val="auto"/>
        </w:rPr>
        <w:t xml:space="preserve"> </w:t>
      </w:r>
      <w:r w:rsidR="00DC6A15" w:rsidRPr="00DB2A82">
        <w:rPr>
          <w:rFonts w:asciiTheme="minorHAnsi" w:hAnsiTheme="minorHAnsi"/>
          <w:color w:val="auto"/>
        </w:rPr>
        <w:t>G</w:t>
      </w:r>
      <w:r w:rsidR="008E2144" w:rsidRPr="00DB2A82">
        <w:rPr>
          <w:rFonts w:asciiTheme="minorHAnsi" w:hAnsiTheme="minorHAnsi"/>
          <w:color w:val="auto"/>
        </w:rPr>
        <w:t>el</w:t>
      </w:r>
      <w:r w:rsidR="00DC6A15" w:rsidRPr="00DB2A82">
        <w:rPr>
          <w:rFonts w:asciiTheme="minorHAnsi" w:hAnsiTheme="minorHAnsi"/>
          <w:color w:val="auto"/>
        </w:rPr>
        <w:t xml:space="preserve"> was</w:t>
      </w:r>
      <w:r w:rsidR="008E2144" w:rsidRPr="00DB2A82">
        <w:rPr>
          <w:rFonts w:asciiTheme="minorHAnsi" w:hAnsiTheme="minorHAnsi"/>
          <w:color w:val="auto"/>
        </w:rPr>
        <w:t xml:space="preserve"> stained with colloidal blue staining kit. M: Marker.</w:t>
      </w:r>
    </w:p>
    <w:p w14:paraId="65030899" w14:textId="77777777" w:rsidR="00900387" w:rsidRPr="00DB2A82" w:rsidRDefault="00900387" w:rsidP="00F224C1">
      <w:pPr>
        <w:pStyle w:val="NormalWeb"/>
        <w:widowControl/>
        <w:spacing w:before="0" w:beforeAutospacing="0" w:after="0" w:afterAutospacing="0"/>
        <w:rPr>
          <w:rFonts w:asciiTheme="minorHAnsi" w:hAnsiTheme="minorHAnsi"/>
          <w:color w:val="auto"/>
        </w:rPr>
      </w:pPr>
    </w:p>
    <w:p w14:paraId="5D059735" w14:textId="632F9D01" w:rsidR="006A6BA2" w:rsidRDefault="00E43C76" w:rsidP="00F224C1">
      <w:pPr>
        <w:pStyle w:val="NormalWeb"/>
        <w:widowControl/>
        <w:spacing w:before="0" w:beforeAutospacing="0" w:after="0" w:afterAutospacing="0"/>
        <w:rPr>
          <w:rFonts w:asciiTheme="minorHAnsi" w:hAnsiTheme="minorHAnsi"/>
          <w:color w:val="auto"/>
        </w:rPr>
      </w:pPr>
      <w:r w:rsidRPr="00DB2A82">
        <w:rPr>
          <w:rFonts w:asciiTheme="minorHAnsi" w:hAnsiTheme="minorHAnsi"/>
          <w:b/>
          <w:bCs/>
          <w:color w:val="auto"/>
        </w:rPr>
        <w:t xml:space="preserve">Figure </w:t>
      </w:r>
      <w:r w:rsidR="005E379D" w:rsidRPr="00DB2A82">
        <w:rPr>
          <w:rFonts w:asciiTheme="minorHAnsi" w:hAnsiTheme="minorHAnsi"/>
          <w:b/>
          <w:bCs/>
          <w:color w:val="auto"/>
        </w:rPr>
        <w:t>8</w:t>
      </w:r>
      <w:r w:rsidR="007640FD" w:rsidRPr="00DB2A82">
        <w:rPr>
          <w:rFonts w:asciiTheme="minorHAnsi" w:hAnsiTheme="minorHAnsi"/>
          <w:b/>
          <w:bCs/>
          <w:color w:val="auto"/>
        </w:rPr>
        <w:t>:</w:t>
      </w:r>
      <w:r w:rsidR="00F00423" w:rsidRPr="00DB2A82">
        <w:rPr>
          <w:rFonts w:asciiTheme="minorHAnsi" w:hAnsiTheme="minorHAnsi"/>
          <w:b/>
          <w:bCs/>
          <w:color w:val="auto"/>
        </w:rPr>
        <w:t xml:space="preserve"> </w:t>
      </w:r>
      <w:r w:rsidR="007640FD" w:rsidRPr="00DB2A82">
        <w:rPr>
          <w:rFonts w:asciiTheme="minorHAnsi" w:hAnsiTheme="minorHAnsi"/>
          <w:b/>
          <w:bCs/>
          <w:color w:val="auto"/>
        </w:rPr>
        <w:t xml:space="preserve">Representative </w:t>
      </w:r>
      <w:r w:rsidR="00AA23CF" w:rsidRPr="00DB2A82">
        <w:rPr>
          <w:rFonts w:asciiTheme="minorHAnsi" w:hAnsiTheme="minorHAnsi"/>
          <w:b/>
          <w:bCs/>
          <w:color w:val="auto"/>
        </w:rPr>
        <w:t xml:space="preserve">colloidal blue-stained </w:t>
      </w:r>
      <w:r w:rsidR="007640FD" w:rsidRPr="00DB2A82">
        <w:rPr>
          <w:rFonts w:asciiTheme="minorHAnsi" w:hAnsiTheme="minorHAnsi"/>
          <w:b/>
          <w:bCs/>
          <w:color w:val="auto"/>
        </w:rPr>
        <w:t xml:space="preserve">1DE gel of </w:t>
      </w:r>
      <w:r w:rsidR="00AA23CF" w:rsidRPr="00DB2A82">
        <w:rPr>
          <w:rFonts w:asciiTheme="minorHAnsi" w:hAnsiTheme="minorHAnsi"/>
          <w:b/>
          <w:bCs/>
          <w:color w:val="auto"/>
        </w:rPr>
        <w:t>exemplary</w:t>
      </w:r>
      <w:r w:rsidR="008510B8" w:rsidRPr="00DB2A82">
        <w:rPr>
          <w:rFonts w:asciiTheme="minorHAnsi" w:hAnsiTheme="minorHAnsi"/>
          <w:b/>
          <w:bCs/>
          <w:color w:val="auto"/>
        </w:rPr>
        <w:t xml:space="preserve"> tissue-based sample</w:t>
      </w:r>
      <w:r w:rsidR="007640FD" w:rsidRPr="00DB2A82">
        <w:rPr>
          <w:rFonts w:asciiTheme="minorHAnsi" w:hAnsiTheme="minorHAnsi"/>
          <w:b/>
          <w:bCs/>
          <w:color w:val="auto"/>
        </w:rPr>
        <w:t>s.</w:t>
      </w:r>
      <w:r w:rsidR="007640FD" w:rsidRPr="00DB2A82">
        <w:rPr>
          <w:rFonts w:asciiTheme="minorHAnsi" w:hAnsiTheme="minorHAnsi"/>
          <w:color w:val="auto"/>
        </w:rPr>
        <w:t xml:space="preserve"> </w:t>
      </w:r>
      <w:r w:rsidR="00AA23CF" w:rsidRPr="00DB2A82">
        <w:rPr>
          <w:rFonts w:asciiTheme="minorHAnsi" w:hAnsiTheme="minorHAnsi"/>
          <w:color w:val="auto"/>
        </w:rPr>
        <w:t>P</w:t>
      </w:r>
      <w:r w:rsidR="007640FD" w:rsidRPr="00DB2A82">
        <w:rPr>
          <w:rFonts w:asciiTheme="minorHAnsi" w:hAnsiTheme="minorHAnsi"/>
          <w:color w:val="auto"/>
        </w:rPr>
        <w:t xml:space="preserve">rotein profiles of </w:t>
      </w:r>
      <w:r w:rsidR="00142607" w:rsidRPr="00DB2A82">
        <w:rPr>
          <w:rFonts w:asciiTheme="minorHAnsi" w:hAnsiTheme="minorHAnsi"/>
          <w:color w:val="auto"/>
        </w:rPr>
        <w:t>supernatant (</w:t>
      </w:r>
      <w:proofErr w:type="gramStart"/>
      <w:r w:rsidR="00142607" w:rsidRPr="00DB2A82">
        <w:rPr>
          <w:rFonts w:asciiTheme="minorHAnsi" w:hAnsiTheme="minorHAnsi"/>
          <w:b/>
          <w:bCs/>
          <w:color w:val="auto"/>
        </w:rPr>
        <w:t>A</w:t>
      </w:r>
      <w:r w:rsidR="00900387">
        <w:rPr>
          <w:rFonts w:asciiTheme="minorHAnsi" w:hAnsiTheme="minorHAnsi"/>
          <w:b/>
          <w:bCs/>
          <w:color w:val="auto"/>
        </w:rPr>
        <w:t>,</w:t>
      </w:r>
      <w:r w:rsidR="00142607" w:rsidRPr="00DB2A82">
        <w:rPr>
          <w:rFonts w:asciiTheme="minorHAnsi" w:hAnsiTheme="minorHAnsi"/>
          <w:b/>
          <w:bCs/>
          <w:color w:val="auto"/>
        </w:rPr>
        <w:t>B</w:t>
      </w:r>
      <w:proofErr w:type="gramEnd"/>
      <w:r w:rsidR="00142607" w:rsidRPr="00DB2A82">
        <w:rPr>
          <w:rFonts w:asciiTheme="minorHAnsi" w:hAnsiTheme="minorHAnsi"/>
          <w:b/>
          <w:bCs/>
          <w:color w:val="auto"/>
        </w:rPr>
        <w:t xml:space="preserve">) </w:t>
      </w:r>
      <w:r w:rsidR="00142607" w:rsidRPr="00DB2A82">
        <w:rPr>
          <w:rFonts w:asciiTheme="minorHAnsi" w:hAnsiTheme="minorHAnsi"/>
          <w:color w:val="auto"/>
        </w:rPr>
        <w:t>and pellet (</w:t>
      </w:r>
      <w:r w:rsidR="00142607" w:rsidRPr="00DB2A82">
        <w:rPr>
          <w:rFonts w:asciiTheme="minorHAnsi" w:hAnsiTheme="minorHAnsi"/>
          <w:b/>
          <w:bCs/>
          <w:color w:val="auto"/>
        </w:rPr>
        <w:t>C</w:t>
      </w:r>
      <w:r w:rsidR="00900387">
        <w:rPr>
          <w:rFonts w:asciiTheme="minorHAnsi" w:hAnsiTheme="minorHAnsi"/>
          <w:b/>
          <w:bCs/>
          <w:color w:val="auto"/>
        </w:rPr>
        <w:t>,</w:t>
      </w:r>
      <w:r w:rsidR="00142607" w:rsidRPr="00DB2A82">
        <w:rPr>
          <w:rFonts w:asciiTheme="minorHAnsi" w:hAnsiTheme="minorHAnsi"/>
          <w:b/>
          <w:bCs/>
          <w:color w:val="auto"/>
        </w:rPr>
        <w:t xml:space="preserve">D) </w:t>
      </w:r>
      <w:r w:rsidR="00142607" w:rsidRPr="00DB2A82">
        <w:rPr>
          <w:rFonts w:asciiTheme="minorHAnsi" w:hAnsiTheme="minorHAnsi"/>
          <w:color w:val="auto"/>
        </w:rPr>
        <w:t xml:space="preserve">of murine </w:t>
      </w:r>
      <w:r w:rsidR="007640FD" w:rsidRPr="00DB2A82">
        <w:rPr>
          <w:rFonts w:asciiTheme="minorHAnsi" w:hAnsiTheme="minorHAnsi"/>
          <w:color w:val="auto"/>
        </w:rPr>
        <w:t xml:space="preserve">brain and </w:t>
      </w:r>
      <w:r w:rsidR="00142607" w:rsidRPr="00DB2A82">
        <w:rPr>
          <w:rFonts w:asciiTheme="minorHAnsi" w:hAnsiTheme="minorHAnsi"/>
          <w:color w:val="auto"/>
        </w:rPr>
        <w:t xml:space="preserve">cardiac tissue samples, respectively, </w:t>
      </w:r>
      <w:r w:rsidR="00AA23CF" w:rsidRPr="00DB2A82">
        <w:rPr>
          <w:rFonts w:asciiTheme="minorHAnsi" w:hAnsiTheme="minorHAnsi"/>
          <w:color w:val="auto"/>
        </w:rPr>
        <w:t xml:space="preserve">at 50 µg per </w:t>
      </w:r>
      <w:r w:rsidR="00EE265C" w:rsidRPr="00DB2A82">
        <w:rPr>
          <w:rFonts w:asciiTheme="minorHAnsi" w:hAnsiTheme="minorHAnsi"/>
          <w:color w:val="auto"/>
        </w:rPr>
        <w:t>w</w:t>
      </w:r>
      <w:r w:rsidR="00AA23CF" w:rsidRPr="00DB2A82">
        <w:rPr>
          <w:rFonts w:asciiTheme="minorHAnsi" w:hAnsiTheme="minorHAnsi"/>
          <w:color w:val="auto"/>
        </w:rPr>
        <w:t>e</w:t>
      </w:r>
      <w:r w:rsidR="00EE265C" w:rsidRPr="00DB2A82">
        <w:rPr>
          <w:rFonts w:asciiTheme="minorHAnsi" w:hAnsiTheme="minorHAnsi"/>
          <w:color w:val="auto"/>
        </w:rPr>
        <w:t>ll</w:t>
      </w:r>
      <w:r w:rsidR="00AA23CF" w:rsidRPr="00DB2A82">
        <w:rPr>
          <w:rFonts w:asciiTheme="minorHAnsi" w:hAnsiTheme="minorHAnsi"/>
          <w:color w:val="auto"/>
        </w:rPr>
        <w:t xml:space="preserve">. </w:t>
      </w:r>
      <w:r w:rsidR="00142607" w:rsidRPr="00DB2A82">
        <w:rPr>
          <w:rFonts w:asciiTheme="minorHAnsi" w:hAnsiTheme="minorHAnsi"/>
          <w:color w:val="auto"/>
        </w:rPr>
        <w:t>Supernatant and p</w:t>
      </w:r>
      <w:r w:rsidR="00AA23CF" w:rsidRPr="00DB2A82">
        <w:rPr>
          <w:rFonts w:asciiTheme="minorHAnsi" w:hAnsiTheme="minorHAnsi"/>
          <w:color w:val="auto"/>
        </w:rPr>
        <w:t xml:space="preserve">ellet proteins were extracted employing the </w:t>
      </w:r>
      <w:r w:rsidR="00142607" w:rsidRPr="00DB2A82">
        <w:rPr>
          <w:rFonts w:asciiTheme="minorHAnsi" w:hAnsiTheme="minorHAnsi"/>
          <w:color w:val="auto"/>
        </w:rPr>
        <w:t xml:space="preserve">T-PER and </w:t>
      </w:r>
      <w:r w:rsidR="00014F07" w:rsidRPr="00DB2A82">
        <w:rPr>
          <w:rFonts w:asciiTheme="minorHAnsi" w:hAnsiTheme="minorHAnsi"/>
          <w:bCs/>
        </w:rPr>
        <w:t>transmembrane protein extraction kit</w:t>
      </w:r>
      <w:r w:rsidR="00142607" w:rsidRPr="00DB2A82">
        <w:rPr>
          <w:rFonts w:asciiTheme="minorHAnsi" w:hAnsiTheme="minorHAnsi"/>
          <w:color w:val="auto"/>
        </w:rPr>
        <w:t>, respectively</w:t>
      </w:r>
      <w:r w:rsidR="00AA23CF" w:rsidRPr="00DB2A82">
        <w:rPr>
          <w:rFonts w:asciiTheme="minorHAnsi" w:hAnsiTheme="minorHAnsi"/>
          <w:bCs/>
        </w:rPr>
        <w:t>.</w:t>
      </w:r>
      <w:r w:rsidR="00AA23CF" w:rsidRPr="00DB2A82">
        <w:rPr>
          <w:rFonts w:asciiTheme="minorHAnsi" w:hAnsiTheme="minorHAnsi"/>
          <w:color w:val="auto"/>
        </w:rPr>
        <w:t xml:space="preserve"> M: Marker.</w:t>
      </w:r>
      <w:r w:rsidR="008510B8" w:rsidRPr="00DB2A82">
        <w:rPr>
          <w:rFonts w:asciiTheme="minorHAnsi" w:hAnsiTheme="minorHAnsi"/>
          <w:color w:val="auto"/>
        </w:rPr>
        <w:t xml:space="preserve"> R1-R3 represent three replicates.</w:t>
      </w:r>
    </w:p>
    <w:p w14:paraId="555C72DB" w14:textId="77777777" w:rsidR="00900387" w:rsidRPr="00DB2A82" w:rsidRDefault="00900387" w:rsidP="00F224C1">
      <w:pPr>
        <w:pStyle w:val="NormalWeb"/>
        <w:widowControl/>
        <w:spacing w:before="0" w:beforeAutospacing="0" w:after="0" w:afterAutospacing="0"/>
        <w:rPr>
          <w:rFonts w:asciiTheme="minorHAnsi" w:hAnsiTheme="minorHAnsi"/>
          <w:b/>
          <w:bCs/>
          <w:color w:val="auto"/>
        </w:rPr>
      </w:pPr>
    </w:p>
    <w:p w14:paraId="3A86A1E6" w14:textId="23FB059B" w:rsidR="008549F3" w:rsidRDefault="008549F3" w:rsidP="00F224C1">
      <w:pPr>
        <w:pStyle w:val="NormalWeb"/>
        <w:widowControl/>
        <w:spacing w:before="0" w:beforeAutospacing="0" w:after="0" w:afterAutospacing="0"/>
        <w:rPr>
          <w:rFonts w:asciiTheme="minorHAnsi" w:hAnsiTheme="minorHAnsi"/>
          <w:bCs/>
        </w:rPr>
      </w:pPr>
      <w:r w:rsidRPr="008549F3">
        <w:rPr>
          <w:rFonts w:asciiTheme="minorHAnsi" w:hAnsiTheme="minorHAnsi"/>
          <w:b/>
        </w:rPr>
        <w:t>Table 1: 1 Dimensional Gel Electrophoresis (1DE)</w:t>
      </w:r>
      <w:r>
        <w:rPr>
          <w:rFonts w:asciiTheme="minorHAnsi" w:hAnsiTheme="minorHAnsi"/>
          <w:b/>
        </w:rPr>
        <w:t xml:space="preserve">. </w:t>
      </w:r>
      <w:r w:rsidRPr="00683655">
        <w:rPr>
          <w:rFonts w:asciiTheme="minorHAnsi" w:hAnsiTheme="minorHAnsi"/>
          <w:bCs/>
        </w:rPr>
        <w:t xml:space="preserve">The </w:t>
      </w:r>
      <w:r>
        <w:rPr>
          <w:rFonts w:asciiTheme="minorHAnsi" w:hAnsiTheme="minorHAnsi"/>
          <w:bCs/>
        </w:rPr>
        <w:t>details of the components required for sample preparation to perform 1DE.</w:t>
      </w:r>
    </w:p>
    <w:p w14:paraId="7012CD65" w14:textId="77777777" w:rsidR="00900387" w:rsidRDefault="00900387" w:rsidP="00F224C1">
      <w:pPr>
        <w:pStyle w:val="NormalWeb"/>
        <w:widowControl/>
        <w:spacing w:before="0" w:beforeAutospacing="0" w:after="0" w:afterAutospacing="0"/>
        <w:rPr>
          <w:rFonts w:asciiTheme="minorHAnsi" w:hAnsiTheme="minorHAnsi"/>
          <w:bCs/>
        </w:rPr>
      </w:pPr>
    </w:p>
    <w:p w14:paraId="59FDBFA2" w14:textId="4EF4E6B4" w:rsidR="008549F3" w:rsidRDefault="008549F3" w:rsidP="00F224C1">
      <w:pPr>
        <w:pStyle w:val="NormalWeb"/>
        <w:widowControl/>
        <w:spacing w:before="0" w:beforeAutospacing="0" w:after="0" w:afterAutospacing="0"/>
        <w:rPr>
          <w:rFonts w:asciiTheme="minorHAnsi" w:hAnsiTheme="minorHAnsi"/>
          <w:bCs/>
        </w:rPr>
      </w:pPr>
      <w:r w:rsidRPr="008549F3">
        <w:rPr>
          <w:rFonts w:asciiTheme="minorHAnsi" w:hAnsiTheme="minorHAnsi"/>
          <w:b/>
        </w:rPr>
        <w:t xml:space="preserve">Table </w:t>
      </w:r>
      <w:r>
        <w:rPr>
          <w:rFonts w:asciiTheme="minorHAnsi" w:hAnsiTheme="minorHAnsi"/>
          <w:b/>
        </w:rPr>
        <w:t>2</w:t>
      </w:r>
      <w:r w:rsidRPr="008549F3">
        <w:rPr>
          <w:rFonts w:asciiTheme="minorHAnsi" w:hAnsiTheme="minorHAnsi"/>
          <w:b/>
        </w:rPr>
        <w:t>:</w:t>
      </w:r>
      <w:r>
        <w:rPr>
          <w:rFonts w:asciiTheme="minorHAnsi" w:hAnsiTheme="minorHAnsi"/>
          <w:b/>
        </w:rPr>
        <w:t xml:space="preserve"> Gel fixation</w:t>
      </w:r>
      <w:r>
        <w:rPr>
          <w:rFonts w:asciiTheme="minorHAnsi" w:hAnsiTheme="minorHAnsi"/>
          <w:bCs/>
        </w:rPr>
        <w:t xml:space="preserve">. </w:t>
      </w:r>
      <w:r w:rsidRPr="004C0097">
        <w:rPr>
          <w:rFonts w:asciiTheme="minorHAnsi" w:hAnsiTheme="minorHAnsi"/>
          <w:bCs/>
        </w:rPr>
        <w:t xml:space="preserve">The </w:t>
      </w:r>
      <w:r>
        <w:rPr>
          <w:rFonts w:asciiTheme="minorHAnsi" w:hAnsiTheme="minorHAnsi"/>
          <w:bCs/>
        </w:rPr>
        <w:t>details of the components required to prepare fixing solution for the 1DE.</w:t>
      </w:r>
    </w:p>
    <w:p w14:paraId="24436A39" w14:textId="77777777" w:rsidR="00900387" w:rsidRDefault="00900387" w:rsidP="00F224C1">
      <w:pPr>
        <w:pStyle w:val="NormalWeb"/>
        <w:widowControl/>
        <w:spacing w:before="0" w:beforeAutospacing="0" w:after="0" w:afterAutospacing="0"/>
        <w:rPr>
          <w:rFonts w:asciiTheme="minorHAnsi" w:hAnsiTheme="minorHAnsi"/>
          <w:bCs/>
        </w:rPr>
      </w:pPr>
    </w:p>
    <w:p w14:paraId="76AD83D6" w14:textId="7895A818" w:rsidR="008549F3" w:rsidRDefault="008549F3" w:rsidP="00F224C1">
      <w:pPr>
        <w:pStyle w:val="NormalWeb"/>
        <w:widowControl/>
        <w:spacing w:before="0" w:beforeAutospacing="0" w:after="0" w:afterAutospacing="0"/>
        <w:rPr>
          <w:rFonts w:asciiTheme="minorHAnsi" w:hAnsiTheme="minorHAnsi"/>
          <w:bCs/>
        </w:rPr>
      </w:pPr>
      <w:r w:rsidRPr="008549F3">
        <w:rPr>
          <w:rFonts w:asciiTheme="minorHAnsi" w:hAnsiTheme="minorHAnsi"/>
          <w:b/>
        </w:rPr>
        <w:t xml:space="preserve">Table </w:t>
      </w:r>
      <w:r>
        <w:rPr>
          <w:rFonts w:asciiTheme="minorHAnsi" w:hAnsiTheme="minorHAnsi"/>
          <w:b/>
        </w:rPr>
        <w:t>3</w:t>
      </w:r>
      <w:r w:rsidRPr="008549F3">
        <w:rPr>
          <w:rFonts w:asciiTheme="minorHAnsi" w:hAnsiTheme="minorHAnsi"/>
          <w:b/>
        </w:rPr>
        <w:t>:</w:t>
      </w:r>
      <w:r>
        <w:rPr>
          <w:rFonts w:asciiTheme="minorHAnsi" w:hAnsiTheme="minorHAnsi"/>
          <w:b/>
        </w:rPr>
        <w:t xml:space="preserve"> Gel staining</w:t>
      </w:r>
      <w:r>
        <w:rPr>
          <w:rFonts w:asciiTheme="minorHAnsi" w:hAnsiTheme="minorHAnsi"/>
          <w:bCs/>
        </w:rPr>
        <w:t xml:space="preserve">. </w:t>
      </w:r>
      <w:r w:rsidRPr="004C0097">
        <w:rPr>
          <w:rFonts w:asciiTheme="minorHAnsi" w:hAnsiTheme="minorHAnsi"/>
          <w:bCs/>
        </w:rPr>
        <w:t>The</w:t>
      </w:r>
      <w:r w:rsidRPr="008549F3">
        <w:rPr>
          <w:rFonts w:asciiTheme="minorHAnsi" w:hAnsiTheme="minorHAnsi"/>
          <w:bCs/>
        </w:rPr>
        <w:t xml:space="preserve"> </w:t>
      </w:r>
      <w:r>
        <w:rPr>
          <w:rFonts w:asciiTheme="minorHAnsi" w:hAnsiTheme="minorHAnsi"/>
          <w:bCs/>
        </w:rPr>
        <w:t xml:space="preserve">details of the components </w:t>
      </w:r>
      <w:r w:rsidR="00783D32">
        <w:rPr>
          <w:rFonts w:asciiTheme="minorHAnsi" w:hAnsiTheme="minorHAnsi"/>
          <w:bCs/>
        </w:rPr>
        <w:t xml:space="preserve">for </w:t>
      </w:r>
      <w:r>
        <w:rPr>
          <w:rFonts w:asciiTheme="minorHAnsi" w:hAnsiTheme="minorHAnsi"/>
          <w:bCs/>
        </w:rPr>
        <w:t>prepar</w:t>
      </w:r>
      <w:r w:rsidR="00783D32">
        <w:rPr>
          <w:rFonts w:asciiTheme="minorHAnsi" w:hAnsiTheme="minorHAnsi"/>
          <w:bCs/>
        </w:rPr>
        <w:t>ation of</w:t>
      </w:r>
      <w:r>
        <w:rPr>
          <w:rFonts w:asciiTheme="minorHAnsi" w:hAnsiTheme="minorHAnsi"/>
          <w:bCs/>
        </w:rPr>
        <w:t xml:space="preserve"> the Colloidal Blue staining solution.</w:t>
      </w:r>
    </w:p>
    <w:p w14:paraId="205EA57E" w14:textId="77777777" w:rsidR="00900387" w:rsidRDefault="00900387" w:rsidP="00F224C1">
      <w:pPr>
        <w:pStyle w:val="NormalWeb"/>
        <w:widowControl/>
        <w:spacing w:before="0" w:beforeAutospacing="0" w:after="0" w:afterAutospacing="0"/>
        <w:rPr>
          <w:rFonts w:asciiTheme="minorHAnsi" w:hAnsiTheme="minorHAnsi"/>
          <w:bCs/>
        </w:rPr>
      </w:pPr>
    </w:p>
    <w:p w14:paraId="79A7AEB6" w14:textId="77777777" w:rsidR="008549F3" w:rsidRPr="00683655" w:rsidRDefault="008549F3" w:rsidP="00F224C1">
      <w:pPr>
        <w:pStyle w:val="NormalWeb"/>
        <w:widowControl/>
        <w:spacing w:before="0" w:beforeAutospacing="0" w:after="0" w:afterAutospacing="0"/>
        <w:rPr>
          <w:rFonts w:asciiTheme="minorHAnsi" w:hAnsiTheme="minorHAnsi"/>
          <w:bCs/>
        </w:rPr>
      </w:pPr>
      <w:r w:rsidRPr="008549F3">
        <w:rPr>
          <w:rFonts w:asciiTheme="minorHAnsi" w:hAnsiTheme="minorHAnsi"/>
          <w:b/>
        </w:rPr>
        <w:t xml:space="preserve">Table </w:t>
      </w:r>
      <w:r>
        <w:rPr>
          <w:rFonts w:asciiTheme="minorHAnsi" w:hAnsiTheme="minorHAnsi"/>
          <w:b/>
        </w:rPr>
        <w:t>4</w:t>
      </w:r>
      <w:r w:rsidRPr="008549F3">
        <w:rPr>
          <w:rFonts w:asciiTheme="minorHAnsi" w:hAnsiTheme="minorHAnsi"/>
          <w:b/>
        </w:rPr>
        <w:t>:</w:t>
      </w:r>
      <w:r>
        <w:rPr>
          <w:rFonts w:asciiTheme="minorHAnsi" w:hAnsiTheme="minorHAnsi"/>
          <w:b/>
        </w:rPr>
        <w:t xml:space="preserve"> Peptide purification</w:t>
      </w:r>
      <w:r>
        <w:rPr>
          <w:rFonts w:asciiTheme="minorHAnsi" w:hAnsiTheme="minorHAnsi"/>
          <w:bCs/>
        </w:rPr>
        <w:t xml:space="preserve">. </w:t>
      </w:r>
      <w:r w:rsidRPr="004C0097">
        <w:rPr>
          <w:rFonts w:asciiTheme="minorHAnsi" w:hAnsiTheme="minorHAnsi"/>
          <w:bCs/>
        </w:rPr>
        <w:t>The</w:t>
      </w:r>
      <w:r w:rsidRPr="008549F3">
        <w:rPr>
          <w:rFonts w:asciiTheme="minorHAnsi" w:hAnsiTheme="minorHAnsi"/>
          <w:bCs/>
        </w:rPr>
        <w:t xml:space="preserve"> </w:t>
      </w:r>
      <w:r>
        <w:rPr>
          <w:rFonts w:asciiTheme="minorHAnsi" w:hAnsiTheme="minorHAnsi"/>
          <w:bCs/>
        </w:rPr>
        <w:t>details of the components and their respective composition</w:t>
      </w:r>
      <w:r w:rsidR="00783D32">
        <w:rPr>
          <w:rFonts w:asciiTheme="minorHAnsi" w:hAnsiTheme="minorHAnsi"/>
          <w:bCs/>
        </w:rPr>
        <w:t>s</w:t>
      </w:r>
      <w:r>
        <w:rPr>
          <w:rFonts w:asciiTheme="minorHAnsi" w:hAnsiTheme="minorHAnsi"/>
          <w:bCs/>
        </w:rPr>
        <w:t xml:space="preserve"> for peptide purification procedure using the C</w:t>
      </w:r>
      <w:r w:rsidRPr="00683655">
        <w:rPr>
          <w:rFonts w:asciiTheme="minorHAnsi" w:hAnsiTheme="minorHAnsi"/>
          <w:bCs/>
          <w:vertAlign w:val="subscript"/>
        </w:rPr>
        <w:t>18</w:t>
      </w:r>
      <w:r>
        <w:rPr>
          <w:rFonts w:asciiTheme="minorHAnsi" w:hAnsiTheme="minorHAnsi"/>
          <w:bCs/>
        </w:rPr>
        <w:t xml:space="preserve"> pipette tips.</w:t>
      </w:r>
    </w:p>
    <w:p w14:paraId="30E673A1" w14:textId="77777777" w:rsidR="00783D32" w:rsidRDefault="00783D32" w:rsidP="00F224C1">
      <w:pPr>
        <w:widowControl/>
        <w:autoSpaceDE/>
        <w:autoSpaceDN/>
        <w:adjustRightInd/>
        <w:rPr>
          <w:rFonts w:asciiTheme="minorHAnsi" w:hAnsiTheme="minorHAnsi"/>
          <w:b/>
        </w:rPr>
      </w:pPr>
    </w:p>
    <w:p w14:paraId="13EEB68A" w14:textId="77777777" w:rsidR="00B07E29" w:rsidRPr="00783D32" w:rsidRDefault="00B07E29" w:rsidP="00683655">
      <w:pPr>
        <w:widowControl/>
        <w:autoSpaceDE/>
        <w:autoSpaceDN/>
        <w:adjustRightInd/>
        <w:rPr>
          <w:rFonts w:asciiTheme="minorHAnsi" w:hAnsiTheme="minorHAnsi"/>
          <w:b/>
        </w:rPr>
      </w:pPr>
      <w:r w:rsidRPr="00DB2A82">
        <w:rPr>
          <w:rFonts w:asciiTheme="minorHAnsi" w:hAnsiTheme="minorHAnsi"/>
          <w:b/>
        </w:rPr>
        <w:t>DISCUSSION</w:t>
      </w:r>
      <w:r w:rsidR="005E3B6F">
        <w:rPr>
          <w:rFonts w:asciiTheme="minorHAnsi" w:hAnsiTheme="minorHAnsi"/>
          <w:b/>
        </w:rPr>
        <w:t>:</w:t>
      </w:r>
    </w:p>
    <w:p w14:paraId="47DD97CF" w14:textId="7DB6F469" w:rsidR="00E442B1" w:rsidRDefault="00E442B1"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Comprehensive proteome profiling of </w:t>
      </w:r>
      <w:r w:rsidR="003314A5" w:rsidRPr="00DB2A82">
        <w:rPr>
          <w:rFonts w:asciiTheme="minorHAnsi" w:hAnsiTheme="minorHAnsi"/>
          <w:bCs/>
        </w:rPr>
        <w:t xml:space="preserve">a diverse range of ocular samples </w:t>
      </w:r>
      <w:r w:rsidRPr="00DB2A82">
        <w:rPr>
          <w:rFonts w:asciiTheme="minorHAnsi" w:hAnsiTheme="minorHAnsi"/>
          <w:bCs/>
        </w:rPr>
        <w:t xml:space="preserve">is an important and indispensable first step </w:t>
      </w:r>
      <w:r w:rsidR="0053199E" w:rsidRPr="00DB2A82">
        <w:rPr>
          <w:rFonts w:asciiTheme="minorHAnsi" w:hAnsiTheme="minorHAnsi"/>
          <w:bCs/>
        </w:rPr>
        <w:t>to</w:t>
      </w:r>
      <w:r w:rsidRPr="00DB2A82">
        <w:rPr>
          <w:rFonts w:asciiTheme="minorHAnsi" w:hAnsiTheme="minorHAnsi"/>
          <w:bCs/>
        </w:rPr>
        <w:t xml:space="preserve"> </w:t>
      </w:r>
      <w:r w:rsidR="0053199E" w:rsidRPr="00DB2A82">
        <w:rPr>
          <w:rFonts w:asciiTheme="minorHAnsi" w:hAnsiTheme="minorHAnsi"/>
          <w:bCs/>
        </w:rPr>
        <w:t>elucidate</w:t>
      </w:r>
      <w:r w:rsidRPr="00DB2A82">
        <w:rPr>
          <w:rFonts w:asciiTheme="minorHAnsi" w:hAnsiTheme="minorHAnsi"/>
          <w:bCs/>
        </w:rPr>
        <w:t xml:space="preserve"> the </w:t>
      </w:r>
      <w:r w:rsidR="00AF3DC0" w:rsidRPr="00DB2A82">
        <w:rPr>
          <w:rFonts w:asciiTheme="minorHAnsi" w:hAnsiTheme="minorHAnsi"/>
          <w:bCs/>
        </w:rPr>
        <w:t>molecular mechanisms and signaling pathways</w:t>
      </w:r>
      <w:r w:rsidRPr="00DB2A82">
        <w:rPr>
          <w:rFonts w:asciiTheme="minorHAnsi" w:hAnsiTheme="minorHAnsi"/>
          <w:bCs/>
        </w:rPr>
        <w:t xml:space="preserve"> </w:t>
      </w:r>
      <w:r w:rsidR="00537900" w:rsidRPr="00DB2A82">
        <w:rPr>
          <w:rFonts w:asciiTheme="minorHAnsi" w:hAnsiTheme="minorHAnsi"/>
          <w:bCs/>
        </w:rPr>
        <w:t xml:space="preserve">implicated </w:t>
      </w:r>
      <w:r w:rsidR="00CD4EC3" w:rsidRPr="00DB2A82">
        <w:rPr>
          <w:rFonts w:asciiTheme="minorHAnsi" w:hAnsiTheme="minorHAnsi"/>
          <w:bCs/>
        </w:rPr>
        <w:t xml:space="preserve">in </w:t>
      </w:r>
      <w:r w:rsidR="00143123" w:rsidRPr="00DB2A82">
        <w:rPr>
          <w:rFonts w:asciiTheme="minorHAnsi" w:hAnsiTheme="minorHAnsi"/>
          <w:bCs/>
        </w:rPr>
        <w:t xml:space="preserve">health and </w:t>
      </w:r>
      <w:r w:rsidR="00CD4EC3" w:rsidRPr="00DB2A82">
        <w:rPr>
          <w:rFonts w:asciiTheme="minorHAnsi" w:hAnsiTheme="minorHAnsi"/>
          <w:bCs/>
        </w:rPr>
        <w:t>disease</w:t>
      </w:r>
      <w:r w:rsidRPr="00DB2A82">
        <w:rPr>
          <w:rFonts w:asciiTheme="minorHAnsi" w:hAnsiTheme="minorHAnsi"/>
          <w:bCs/>
        </w:rPr>
        <w:t>.</w:t>
      </w:r>
      <w:r w:rsidR="000F3E84" w:rsidRPr="00DB2A82">
        <w:rPr>
          <w:rFonts w:asciiTheme="minorHAnsi" w:hAnsiTheme="minorHAnsi"/>
          <w:bCs/>
        </w:rPr>
        <w:t xml:space="preserve"> In order to obtain high quality data and to ensure the reproducibility of results obtained from these analyses, the preceding sample preparation steps are crucial, as highlighted in a review by Mandal </w:t>
      </w:r>
      <w:r w:rsidR="000F3E84" w:rsidRPr="006D2A38">
        <w:rPr>
          <w:rFonts w:asciiTheme="minorHAnsi" w:hAnsiTheme="minorHAnsi"/>
          <w:bCs/>
          <w:iCs/>
        </w:rPr>
        <w:t>et al</w:t>
      </w:r>
      <w:r w:rsidR="000F3E84" w:rsidRPr="00DB2A82">
        <w:rPr>
          <w:rFonts w:asciiTheme="minorHAnsi" w:hAnsiTheme="minorHAnsi"/>
          <w:bCs/>
        </w:rPr>
        <w:t>. that discussed in-depth the sample processing procedures for different parts of the eye employing two-dimensional gel electrophoresis and mass spectrometry strategy</w:t>
      </w:r>
      <w:hyperlink w:anchor="_ENREF_1" w:tooltip="Mandal, 2010 #21" w:history="1">
        <w:r w:rsidR="00DB2A82" w:rsidRPr="00DB2A82">
          <w:rPr>
            <w:rFonts w:asciiTheme="minorHAnsi" w:hAnsiTheme="minorHAnsi"/>
            <w:bCs/>
          </w:rPr>
          <w:fldChar w:fldCharType="begin"/>
        </w:r>
        <w:r w:rsidR="00DB2A82" w:rsidRPr="00DB2A82">
          <w:rPr>
            <w:rFonts w:asciiTheme="minorHAnsi" w:hAnsiTheme="minorHAnsi"/>
            <w:bCs/>
          </w:rPr>
          <w:instrText xml:space="preserve"> ADDIN EN.CITE &lt;EndNote&gt;&lt;Cite&gt;&lt;Author&gt;Mandal&lt;/Author&gt;&lt;Year&gt;2010&lt;/Year&gt;&lt;RecNum&gt;21&lt;/RecNum&gt;&lt;DisplayText&gt;&lt;style face="superscript"&gt;1&lt;/style&gt;&lt;/DisplayText&gt;&lt;record&gt;&lt;rec-number&gt;21&lt;/rec-number&gt;&lt;foreign-keys&gt;&lt;key app="EN" db-id="ffvttszxirzp2pe9wra5pe9jx9a9e0tdwdrw"&gt;21&lt;/key&gt;&lt;/foreign-keys&gt;&lt;ref-type name="Journal Article"&gt;17&lt;/ref-type&gt;&lt;contributors&gt;&lt;authors&gt;&lt;author&gt;Mandal, Nakul&lt;/author&gt;&lt;author&gt;Heegaard, Steffen&lt;/author&gt;&lt;author&gt;Prause, Jan Ulrik&lt;/author&gt;&lt;author&gt;Honoré, Bent&lt;/author&gt;&lt;author&gt;Vorum, Henrik&lt;/author&gt;&lt;/authors&gt;&lt;/contributors&gt;&lt;titles&gt;&lt;title&gt;Ocular proteomics with emphasis on two-dimensional gel electrophoresis and mass spectrometry&lt;/title&gt;&lt;secondary-title&gt;Biological Procedures Online&lt;/secondary-title&gt;&lt;/titles&gt;&lt;periodical&gt;&lt;full-title&gt;Biological procedures online&lt;/full-title&gt;&lt;/periodical&gt;&lt;pages&gt;56-88&lt;/pages&gt;&lt;volume&gt;12&lt;/volume&gt;&lt;number&gt;1&lt;/number&gt;&lt;dates&gt;&lt;year&gt;2010&lt;/year&gt;&lt;/dates&gt;&lt;isbn&gt;1480-9222&lt;/isbn&gt;&lt;urls&gt;&lt;/urls&gt;&lt;/record&gt;&lt;/Cite&gt;&lt;/EndNote&gt;</w:instrText>
        </w:r>
        <w:r w:rsidR="00DB2A82" w:rsidRPr="00DB2A82">
          <w:rPr>
            <w:rFonts w:asciiTheme="minorHAnsi" w:hAnsiTheme="minorHAnsi"/>
            <w:bCs/>
          </w:rPr>
          <w:fldChar w:fldCharType="separate"/>
        </w:r>
        <w:r w:rsidR="00DB2A82" w:rsidRPr="00DB2A82">
          <w:rPr>
            <w:rFonts w:asciiTheme="minorHAnsi" w:hAnsiTheme="minorHAnsi"/>
            <w:bCs/>
            <w:noProof/>
            <w:vertAlign w:val="superscript"/>
          </w:rPr>
          <w:t>1</w:t>
        </w:r>
        <w:r w:rsidR="00DB2A82" w:rsidRPr="00DB2A82">
          <w:rPr>
            <w:rFonts w:asciiTheme="minorHAnsi" w:hAnsiTheme="minorHAnsi"/>
            <w:bCs/>
          </w:rPr>
          <w:fldChar w:fldCharType="end"/>
        </w:r>
      </w:hyperlink>
      <w:r w:rsidR="000F3E84" w:rsidRPr="00DB2A82">
        <w:rPr>
          <w:rFonts w:asciiTheme="minorHAnsi" w:hAnsiTheme="minorHAnsi"/>
          <w:bCs/>
        </w:rPr>
        <w:t>.</w:t>
      </w:r>
      <w:r w:rsidRPr="00DB2A82">
        <w:rPr>
          <w:rFonts w:asciiTheme="minorHAnsi" w:hAnsiTheme="minorHAnsi"/>
          <w:bCs/>
        </w:rPr>
        <w:t xml:space="preserve"> In line of these investigations, </w:t>
      </w:r>
      <w:r w:rsidR="00537900" w:rsidRPr="00DB2A82">
        <w:rPr>
          <w:rFonts w:asciiTheme="minorHAnsi" w:hAnsiTheme="minorHAnsi"/>
          <w:bCs/>
        </w:rPr>
        <w:t>our</w:t>
      </w:r>
      <w:r w:rsidRPr="00DB2A82">
        <w:rPr>
          <w:rFonts w:asciiTheme="minorHAnsi" w:hAnsiTheme="minorHAnsi"/>
          <w:bCs/>
        </w:rPr>
        <w:t xml:space="preserve"> </w:t>
      </w:r>
      <w:r w:rsidR="00E54013" w:rsidRPr="00DB2A82">
        <w:rPr>
          <w:rFonts w:asciiTheme="minorHAnsi" w:hAnsiTheme="minorHAnsi"/>
          <w:bCs/>
        </w:rPr>
        <w:t xml:space="preserve">current </w:t>
      </w:r>
      <w:r w:rsidRPr="00DB2A82">
        <w:rPr>
          <w:rFonts w:asciiTheme="minorHAnsi" w:hAnsiTheme="minorHAnsi"/>
          <w:bCs/>
        </w:rPr>
        <w:t xml:space="preserve">study provides an optimized step-by-step protocol for rapid, robust and </w:t>
      </w:r>
      <w:r w:rsidR="00D63C63" w:rsidRPr="00DB2A82">
        <w:rPr>
          <w:rFonts w:asciiTheme="minorHAnsi" w:hAnsiTheme="minorHAnsi"/>
          <w:bCs/>
        </w:rPr>
        <w:t xml:space="preserve">highly efficient MS-compatible </w:t>
      </w:r>
      <w:r w:rsidR="00537900" w:rsidRPr="00DB2A82">
        <w:rPr>
          <w:rFonts w:asciiTheme="minorHAnsi" w:hAnsiTheme="minorHAnsi"/>
          <w:bCs/>
        </w:rPr>
        <w:t>sample preparation</w:t>
      </w:r>
      <w:r w:rsidR="00D63C63" w:rsidRPr="00DB2A82">
        <w:rPr>
          <w:rFonts w:asciiTheme="minorHAnsi" w:hAnsiTheme="minorHAnsi"/>
          <w:bCs/>
        </w:rPr>
        <w:t xml:space="preserve"> using </w:t>
      </w:r>
      <w:r w:rsidRPr="00DB2A82">
        <w:rPr>
          <w:rFonts w:asciiTheme="minorHAnsi" w:hAnsiTheme="minorHAnsi"/>
          <w:bCs/>
        </w:rPr>
        <w:t xml:space="preserve">the porcine </w:t>
      </w:r>
      <w:proofErr w:type="spellStart"/>
      <w:r w:rsidRPr="00DB2A82">
        <w:rPr>
          <w:rFonts w:asciiTheme="minorHAnsi" w:hAnsiTheme="minorHAnsi"/>
          <w:bCs/>
        </w:rPr>
        <w:t>s</w:t>
      </w:r>
      <w:r w:rsidR="00CD4EC3" w:rsidRPr="00DB2A82">
        <w:rPr>
          <w:rFonts w:asciiTheme="minorHAnsi" w:hAnsiTheme="minorHAnsi"/>
          <w:bCs/>
        </w:rPr>
        <w:t>PCA</w:t>
      </w:r>
      <w:proofErr w:type="spellEnd"/>
      <w:r w:rsidR="00CD4EC3" w:rsidRPr="00DB2A82">
        <w:rPr>
          <w:rFonts w:asciiTheme="minorHAnsi" w:hAnsiTheme="minorHAnsi"/>
          <w:bCs/>
        </w:rPr>
        <w:t xml:space="preserve"> as</w:t>
      </w:r>
      <w:r w:rsidRPr="00DB2A82">
        <w:rPr>
          <w:rFonts w:asciiTheme="minorHAnsi" w:hAnsiTheme="minorHAnsi"/>
          <w:bCs/>
        </w:rPr>
        <w:t xml:space="preserve"> model </w:t>
      </w:r>
      <w:r w:rsidR="00B80361" w:rsidRPr="00DB2A82">
        <w:rPr>
          <w:rFonts w:asciiTheme="minorHAnsi" w:hAnsiTheme="minorHAnsi"/>
          <w:bCs/>
        </w:rPr>
        <w:t xml:space="preserve">ocular </w:t>
      </w:r>
      <w:r w:rsidRPr="00DB2A82">
        <w:rPr>
          <w:rFonts w:asciiTheme="minorHAnsi" w:hAnsiTheme="minorHAnsi"/>
          <w:bCs/>
        </w:rPr>
        <w:t xml:space="preserve">microvessels. This investigation was initiated following the </w:t>
      </w:r>
      <w:r w:rsidR="00AF3DC0" w:rsidRPr="00DB2A82">
        <w:rPr>
          <w:rFonts w:asciiTheme="minorHAnsi" w:hAnsiTheme="minorHAnsi"/>
          <w:bCs/>
        </w:rPr>
        <w:t>paucity</w:t>
      </w:r>
      <w:r w:rsidRPr="00DB2A82">
        <w:rPr>
          <w:rFonts w:asciiTheme="minorHAnsi" w:hAnsiTheme="minorHAnsi"/>
          <w:bCs/>
        </w:rPr>
        <w:t xml:space="preserve"> of specific methodology </w:t>
      </w:r>
      <w:r w:rsidR="00D63C63" w:rsidRPr="00DB2A82">
        <w:rPr>
          <w:rFonts w:asciiTheme="minorHAnsi" w:hAnsiTheme="minorHAnsi"/>
          <w:bCs/>
        </w:rPr>
        <w:t xml:space="preserve">to extract </w:t>
      </w:r>
      <w:proofErr w:type="gramStart"/>
      <w:r w:rsidR="00D63C63" w:rsidRPr="00DB2A82">
        <w:rPr>
          <w:rFonts w:asciiTheme="minorHAnsi" w:hAnsiTheme="minorHAnsi"/>
          <w:bCs/>
        </w:rPr>
        <w:t>sufficient</w:t>
      </w:r>
      <w:proofErr w:type="gramEnd"/>
      <w:r w:rsidR="00D63C63" w:rsidRPr="00DB2A82">
        <w:rPr>
          <w:rFonts w:asciiTheme="minorHAnsi" w:hAnsiTheme="minorHAnsi"/>
          <w:bCs/>
        </w:rPr>
        <w:t xml:space="preserve"> amounts of proteins from</w:t>
      </w:r>
      <w:r w:rsidR="0064274F" w:rsidRPr="00DB2A82">
        <w:rPr>
          <w:rFonts w:asciiTheme="minorHAnsi" w:hAnsiTheme="minorHAnsi"/>
          <w:bCs/>
        </w:rPr>
        <w:t xml:space="preserve"> </w:t>
      </w:r>
      <w:r w:rsidR="00D63C63" w:rsidRPr="00DB2A82">
        <w:rPr>
          <w:rFonts w:asciiTheme="minorHAnsi" w:hAnsiTheme="minorHAnsi"/>
          <w:bCs/>
        </w:rPr>
        <w:t>quantity-limited</w:t>
      </w:r>
      <w:r w:rsidR="00AF3DC0" w:rsidRPr="00DB2A82">
        <w:rPr>
          <w:rFonts w:asciiTheme="minorHAnsi" w:hAnsiTheme="minorHAnsi"/>
          <w:bCs/>
        </w:rPr>
        <w:t xml:space="preserve"> arterial samples</w:t>
      </w:r>
      <w:r w:rsidR="00D63C63" w:rsidRPr="00DB2A82">
        <w:rPr>
          <w:rFonts w:asciiTheme="minorHAnsi" w:hAnsiTheme="minorHAnsi"/>
          <w:bCs/>
        </w:rPr>
        <w:t xml:space="preserve"> to generate high quality MS data</w:t>
      </w:r>
      <w:r w:rsidR="00AF3DC0" w:rsidRPr="00DB2A82">
        <w:rPr>
          <w:rFonts w:asciiTheme="minorHAnsi" w:hAnsiTheme="minorHAnsi"/>
          <w:bCs/>
        </w:rPr>
        <w:t xml:space="preserve">. </w:t>
      </w:r>
      <w:r w:rsidR="00D63C63" w:rsidRPr="00DB2A82">
        <w:rPr>
          <w:rFonts w:asciiTheme="minorHAnsi" w:hAnsiTheme="minorHAnsi"/>
          <w:bCs/>
        </w:rPr>
        <w:t xml:space="preserve">Our method is also an endeavor to </w:t>
      </w:r>
      <w:r w:rsidR="002C0C4B" w:rsidRPr="00DB2A82">
        <w:rPr>
          <w:rFonts w:asciiTheme="minorHAnsi" w:hAnsiTheme="minorHAnsi"/>
          <w:bCs/>
        </w:rPr>
        <w:t>contribute</w:t>
      </w:r>
      <w:r w:rsidR="00D63C63" w:rsidRPr="00DB2A82">
        <w:rPr>
          <w:rFonts w:asciiTheme="minorHAnsi" w:hAnsiTheme="minorHAnsi"/>
          <w:bCs/>
        </w:rPr>
        <w:t xml:space="preserve"> to the existing body of knowledge on the use of micro-scale techniques that enable excellent proteome mapping</w:t>
      </w:r>
      <w:hyperlink w:anchor="_ENREF_18" w:tooltip="Feist, 2015 #7" w:history="1">
        <w:r w:rsidR="00DB2A82" w:rsidRPr="00DB2A82">
          <w:rPr>
            <w:rFonts w:asciiTheme="minorHAnsi" w:hAnsiTheme="minorHAnsi"/>
            <w:bCs/>
          </w:rPr>
          <w:fldChar w:fldCharType="begin"/>
        </w:r>
        <w:r w:rsidR="00DB2A82" w:rsidRPr="00DB2A82">
          <w:rPr>
            <w:rFonts w:asciiTheme="minorHAnsi" w:hAnsiTheme="minorHAnsi"/>
            <w:bCs/>
          </w:rPr>
          <w:instrText xml:space="preserve"> ADDIN EN.CITE &lt;EndNote&gt;&lt;Cite&gt;&lt;Author&gt;Feist&lt;/Author&gt;&lt;Year&gt;2015&lt;/Year&gt;&lt;RecNum&gt;7&lt;/RecNum&gt;&lt;DisplayText&gt;&lt;style face="superscript"&gt;18&lt;/style&gt;&lt;/DisplayText&gt;&lt;record&gt;&lt;rec-number&gt;7&lt;/rec-number&gt;&lt;foreign-keys&gt;&lt;key app="EN" db-id="ffvttszxirzp2pe9wra5pe9jx9a9e0tdwdrw"&gt;7&lt;/key&gt;&lt;/foreign-keys&gt;&lt;ref-type name="Journal Article"&gt;17&lt;/ref-type&gt;&lt;contributors&gt;&lt;authors&gt;&lt;author&gt;Feist, Peter&lt;/author&gt;&lt;author&gt;Hummon, Amanda B&lt;/author&gt;&lt;/authors&gt;&lt;/contributors&gt;&lt;titles&gt;&lt;title&gt;Proteomic challenges: sample preparation techniques for microgram-quantity protein analysis from biological samples&lt;/title&gt;&lt;secondary-title&gt;International Journal of Molecular Sciences&lt;/secondary-title&gt;&lt;/titles&gt;&lt;periodical&gt;&lt;full-title&gt;International journal of molecular sciences&lt;/full-title&gt;&lt;/periodical&gt;&lt;pages&gt;3537-3563&lt;/pages&gt;&lt;volume&gt;16&lt;/volume&gt;&lt;number&gt;2&lt;/number&gt;&lt;dates&gt;&lt;year&gt;2015&lt;/year&gt;&lt;/dates&gt;&lt;urls&gt;&lt;/urls&gt;&lt;/record&gt;&lt;/Cite&gt;&lt;/EndNote&gt;</w:instrText>
        </w:r>
        <w:r w:rsidR="00DB2A82" w:rsidRPr="00DB2A82">
          <w:rPr>
            <w:rFonts w:asciiTheme="minorHAnsi" w:hAnsiTheme="minorHAnsi"/>
            <w:bCs/>
          </w:rPr>
          <w:fldChar w:fldCharType="separate"/>
        </w:r>
        <w:r w:rsidR="00DB2A82" w:rsidRPr="00DB2A82">
          <w:rPr>
            <w:rFonts w:asciiTheme="minorHAnsi" w:hAnsiTheme="minorHAnsi"/>
            <w:bCs/>
            <w:noProof/>
            <w:vertAlign w:val="superscript"/>
          </w:rPr>
          <w:t>18</w:t>
        </w:r>
        <w:r w:rsidR="00DB2A82" w:rsidRPr="00DB2A82">
          <w:rPr>
            <w:rFonts w:asciiTheme="minorHAnsi" w:hAnsiTheme="minorHAnsi"/>
            <w:bCs/>
          </w:rPr>
          <w:fldChar w:fldCharType="end"/>
        </w:r>
      </w:hyperlink>
      <w:r w:rsidR="00975B75" w:rsidRPr="00DB2A82">
        <w:rPr>
          <w:rFonts w:asciiTheme="minorHAnsi" w:hAnsiTheme="minorHAnsi"/>
          <w:bCs/>
        </w:rPr>
        <w:t>.</w:t>
      </w:r>
    </w:p>
    <w:p w14:paraId="1B15CB93" w14:textId="77777777" w:rsidR="00016BE4" w:rsidRPr="00DB2A82" w:rsidRDefault="00016BE4" w:rsidP="00F224C1">
      <w:pPr>
        <w:pStyle w:val="NormalWeb"/>
        <w:widowControl/>
        <w:spacing w:before="0" w:beforeAutospacing="0" w:after="0" w:afterAutospacing="0"/>
        <w:rPr>
          <w:rFonts w:asciiTheme="minorHAnsi" w:hAnsiTheme="minorHAnsi"/>
          <w:bCs/>
        </w:rPr>
      </w:pPr>
    </w:p>
    <w:p w14:paraId="2E2F850B" w14:textId="77777777" w:rsidR="000E5CE6" w:rsidRDefault="00B80C8F"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There are several critical </w:t>
      </w:r>
      <w:r w:rsidR="00537900" w:rsidRPr="00DB2A82">
        <w:rPr>
          <w:rFonts w:asciiTheme="minorHAnsi" w:hAnsiTheme="minorHAnsi"/>
          <w:bCs/>
        </w:rPr>
        <w:t>aspects</w:t>
      </w:r>
      <w:r w:rsidRPr="00DB2A82">
        <w:rPr>
          <w:rFonts w:asciiTheme="minorHAnsi" w:hAnsiTheme="minorHAnsi"/>
          <w:bCs/>
        </w:rPr>
        <w:t xml:space="preserve"> in this </w:t>
      </w:r>
      <w:r w:rsidR="001F0E4E" w:rsidRPr="00DB2A82">
        <w:rPr>
          <w:rFonts w:asciiTheme="minorHAnsi" w:hAnsiTheme="minorHAnsi"/>
          <w:bCs/>
        </w:rPr>
        <w:t xml:space="preserve">experimental </w:t>
      </w:r>
      <w:r w:rsidRPr="00DB2A82">
        <w:rPr>
          <w:rFonts w:asciiTheme="minorHAnsi" w:hAnsiTheme="minorHAnsi"/>
          <w:bCs/>
        </w:rPr>
        <w:t>protocol that need to be taken into consideration</w:t>
      </w:r>
      <w:r w:rsidR="00A8127D" w:rsidRPr="00DB2A82">
        <w:rPr>
          <w:rFonts w:asciiTheme="minorHAnsi" w:hAnsiTheme="minorHAnsi"/>
        </w:rPr>
        <w:t xml:space="preserve"> </w:t>
      </w:r>
      <w:r w:rsidR="00A8127D" w:rsidRPr="00DB2A82">
        <w:rPr>
          <w:rFonts w:asciiTheme="minorHAnsi" w:hAnsiTheme="minorHAnsi"/>
          <w:bCs/>
        </w:rPr>
        <w:t>for optimal performance for a quantitative proteome analysis</w:t>
      </w:r>
      <w:r w:rsidRPr="00DB2A82">
        <w:rPr>
          <w:rFonts w:asciiTheme="minorHAnsi" w:hAnsiTheme="minorHAnsi"/>
          <w:bCs/>
        </w:rPr>
        <w:t>. First, it is important that the samples, regardless of the amounts, are subjected to complete homogenization to ensure optimal protein extraction. In our methodology, the use of</w:t>
      </w:r>
      <w:r w:rsidR="00D63C63" w:rsidRPr="00DB2A82">
        <w:rPr>
          <w:rFonts w:asciiTheme="minorHAnsi" w:hAnsiTheme="minorHAnsi"/>
          <w:bCs/>
        </w:rPr>
        <w:t xml:space="preserve"> a mixture of different sized</w:t>
      </w:r>
      <w:r w:rsidRPr="00DB2A82">
        <w:rPr>
          <w:rFonts w:asciiTheme="minorHAnsi" w:hAnsiTheme="minorHAnsi"/>
          <w:bCs/>
        </w:rPr>
        <w:t xml:space="preserve"> beads and bullet blender homogenizer w</w:t>
      </w:r>
      <w:r w:rsidR="0071068A" w:rsidRPr="00DB2A82">
        <w:rPr>
          <w:rFonts w:asciiTheme="minorHAnsi" w:hAnsiTheme="minorHAnsi"/>
          <w:bCs/>
        </w:rPr>
        <w:t>as</w:t>
      </w:r>
      <w:r w:rsidRPr="00DB2A82">
        <w:rPr>
          <w:rFonts w:asciiTheme="minorHAnsi" w:hAnsiTheme="minorHAnsi"/>
          <w:bCs/>
        </w:rPr>
        <w:t xml:space="preserve"> instrumental for complete</w:t>
      </w:r>
      <w:r w:rsidR="00D63C63" w:rsidRPr="00DB2A82">
        <w:rPr>
          <w:rFonts w:asciiTheme="minorHAnsi" w:hAnsiTheme="minorHAnsi"/>
          <w:bCs/>
        </w:rPr>
        <w:t xml:space="preserve"> </w:t>
      </w:r>
      <w:r w:rsidR="006D57A5" w:rsidRPr="00DB2A82">
        <w:rPr>
          <w:rFonts w:asciiTheme="minorHAnsi" w:hAnsiTheme="minorHAnsi"/>
          <w:bCs/>
        </w:rPr>
        <w:t xml:space="preserve">tissue </w:t>
      </w:r>
      <w:r w:rsidR="00D63C63" w:rsidRPr="00DB2A82">
        <w:rPr>
          <w:rFonts w:asciiTheme="minorHAnsi" w:hAnsiTheme="minorHAnsi"/>
          <w:bCs/>
        </w:rPr>
        <w:t>lysis.</w:t>
      </w:r>
      <w:r w:rsidR="000E5CE6" w:rsidRPr="00DB2A82">
        <w:rPr>
          <w:rFonts w:asciiTheme="minorHAnsi" w:hAnsiTheme="minorHAnsi"/>
          <w:bCs/>
        </w:rPr>
        <w:t xml:space="preserve"> The type and size of beads used depend on the sample type and amount. Beads with higher densities</w:t>
      </w:r>
      <w:r w:rsidR="00143123" w:rsidRPr="00DB2A82">
        <w:rPr>
          <w:rFonts w:asciiTheme="minorHAnsi" w:hAnsiTheme="minorHAnsi"/>
          <w:bCs/>
        </w:rPr>
        <w:t>,</w:t>
      </w:r>
      <w:r w:rsidR="000E5CE6" w:rsidRPr="00DB2A82">
        <w:rPr>
          <w:rFonts w:asciiTheme="minorHAnsi" w:hAnsiTheme="minorHAnsi"/>
          <w:bCs/>
        </w:rPr>
        <w:t xml:space="preserve"> such as the currently utilized ZrO</w:t>
      </w:r>
      <w:r w:rsidR="000E5CE6" w:rsidRPr="00DB2A82">
        <w:rPr>
          <w:rFonts w:asciiTheme="minorHAnsi" w:hAnsiTheme="minorHAnsi"/>
          <w:bCs/>
          <w:vertAlign w:val="subscript"/>
        </w:rPr>
        <w:t>2</w:t>
      </w:r>
      <w:r w:rsidR="000E5CE6" w:rsidRPr="00DB2A82">
        <w:rPr>
          <w:rFonts w:asciiTheme="minorHAnsi" w:hAnsiTheme="minorHAnsi"/>
          <w:bCs/>
        </w:rPr>
        <w:t xml:space="preserve"> </w:t>
      </w:r>
      <w:r w:rsidR="00FD460F" w:rsidRPr="00DB2A82">
        <w:rPr>
          <w:rFonts w:asciiTheme="minorHAnsi" w:hAnsiTheme="minorHAnsi"/>
          <w:bCs/>
        </w:rPr>
        <w:t>and stainless steel</w:t>
      </w:r>
      <w:r w:rsidR="00143123" w:rsidRPr="00DB2A82">
        <w:rPr>
          <w:rFonts w:asciiTheme="minorHAnsi" w:hAnsiTheme="minorHAnsi"/>
          <w:bCs/>
        </w:rPr>
        <w:t>,</w:t>
      </w:r>
      <w:r w:rsidR="00FD460F" w:rsidRPr="00DB2A82">
        <w:rPr>
          <w:rFonts w:asciiTheme="minorHAnsi" w:hAnsiTheme="minorHAnsi"/>
          <w:bCs/>
        </w:rPr>
        <w:t xml:space="preserve"> </w:t>
      </w:r>
      <w:r w:rsidR="000E5CE6" w:rsidRPr="00DB2A82">
        <w:rPr>
          <w:rFonts w:asciiTheme="minorHAnsi" w:hAnsiTheme="minorHAnsi"/>
          <w:bCs/>
        </w:rPr>
        <w:t>are suitable for medium</w:t>
      </w:r>
      <w:r w:rsidR="00B80361" w:rsidRPr="00DB2A82">
        <w:rPr>
          <w:rFonts w:asciiTheme="minorHAnsi" w:hAnsiTheme="minorHAnsi"/>
          <w:bCs/>
        </w:rPr>
        <w:t>-</w:t>
      </w:r>
      <w:r w:rsidR="000E5CE6" w:rsidRPr="00DB2A82">
        <w:rPr>
          <w:rFonts w:asciiTheme="minorHAnsi" w:hAnsiTheme="minorHAnsi"/>
          <w:bCs/>
        </w:rPr>
        <w:t xml:space="preserve"> tough tissues</w:t>
      </w:r>
      <w:r w:rsidR="00FD460F" w:rsidRPr="00DB2A82">
        <w:rPr>
          <w:rFonts w:asciiTheme="minorHAnsi" w:hAnsiTheme="minorHAnsi"/>
          <w:bCs/>
        </w:rPr>
        <w:t xml:space="preserve"> and </w:t>
      </w:r>
      <w:r w:rsidR="00165BD6" w:rsidRPr="00DB2A82">
        <w:rPr>
          <w:rFonts w:asciiTheme="minorHAnsi" w:hAnsiTheme="minorHAnsi"/>
          <w:bCs/>
        </w:rPr>
        <w:t xml:space="preserve">worked </w:t>
      </w:r>
      <w:r w:rsidR="00FD460F" w:rsidRPr="00DB2A82">
        <w:rPr>
          <w:rFonts w:asciiTheme="minorHAnsi" w:hAnsiTheme="minorHAnsi"/>
          <w:bCs/>
        </w:rPr>
        <w:t xml:space="preserve">especially </w:t>
      </w:r>
      <w:r w:rsidR="00165BD6" w:rsidRPr="00DB2A82">
        <w:rPr>
          <w:rFonts w:asciiTheme="minorHAnsi" w:hAnsiTheme="minorHAnsi"/>
          <w:bCs/>
        </w:rPr>
        <w:t>well for blood vessels.</w:t>
      </w:r>
    </w:p>
    <w:p w14:paraId="700FCB23" w14:textId="77777777" w:rsidR="00016BE4" w:rsidRPr="00DB2A82" w:rsidRDefault="00016BE4" w:rsidP="00F224C1">
      <w:pPr>
        <w:pStyle w:val="NormalWeb"/>
        <w:widowControl/>
        <w:spacing w:before="0" w:beforeAutospacing="0" w:after="0" w:afterAutospacing="0"/>
        <w:rPr>
          <w:rFonts w:asciiTheme="minorHAnsi" w:hAnsiTheme="minorHAnsi"/>
          <w:bCs/>
        </w:rPr>
      </w:pPr>
    </w:p>
    <w:p w14:paraId="28F0FD3F" w14:textId="77777777" w:rsidR="003341C5" w:rsidRDefault="00FD460F"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Second, it is imperative to separate the </w:t>
      </w:r>
      <w:r w:rsidR="006D57A5" w:rsidRPr="00DB2A82">
        <w:rPr>
          <w:rFonts w:asciiTheme="minorHAnsi" w:hAnsiTheme="minorHAnsi"/>
          <w:bCs/>
        </w:rPr>
        <w:t>supernatant from pellet and</w:t>
      </w:r>
      <w:r w:rsidR="00165BD6" w:rsidRPr="00DB2A82">
        <w:rPr>
          <w:rFonts w:asciiTheme="minorHAnsi" w:hAnsiTheme="minorHAnsi"/>
          <w:bCs/>
        </w:rPr>
        <w:t>, to</w:t>
      </w:r>
      <w:r w:rsidR="006D57A5" w:rsidRPr="00DB2A82">
        <w:rPr>
          <w:rFonts w:asciiTheme="minorHAnsi" w:hAnsiTheme="minorHAnsi"/>
          <w:bCs/>
        </w:rPr>
        <w:t xml:space="preserve"> subject the latter to digestion and extraction using the </w:t>
      </w:r>
      <w:r w:rsidR="00FE23D4" w:rsidRPr="00DB2A82">
        <w:rPr>
          <w:rFonts w:asciiTheme="minorHAnsi" w:hAnsiTheme="minorHAnsi"/>
          <w:bCs/>
        </w:rPr>
        <w:t>specifi</w:t>
      </w:r>
      <w:r w:rsidR="00B80361" w:rsidRPr="00DB2A82">
        <w:rPr>
          <w:rFonts w:asciiTheme="minorHAnsi" w:hAnsiTheme="minorHAnsi"/>
          <w:bCs/>
        </w:rPr>
        <w:t>ed</w:t>
      </w:r>
      <w:r w:rsidR="00FE23D4" w:rsidRPr="00DB2A82">
        <w:rPr>
          <w:rFonts w:asciiTheme="minorHAnsi" w:hAnsiTheme="minorHAnsi"/>
          <w:bCs/>
        </w:rPr>
        <w:t xml:space="preserve"> k</w:t>
      </w:r>
      <w:r w:rsidR="006D57A5" w:rsidRPr="00DB2A82">
        <w:rPr>
          <w:rFonts w:asciiTheme="minorHAnsi" w:hAnsiTheme="minorHAnsi"/>
          <w:bCs/>
        </w:rPr>
        <w:t xml:space="preserve">it. This step is pivotal to extract high molecular weight proteins such as transmembrane proteins, which are </w:t>
      </w:r>
      <w:r w:rsidR="0071068A" w:rsidRPr="00DB2A82">
        <w:rPr>
          <w:rFonts w:asciiTheme="minorHAnsi" w:hAnsiTheme="minorHAnsi"/>
          <w:bCs/>
        </w:rPr>
        <w:t xml:space="preserve">otherwise </w:t>
      </w:r>
      <w:r w:rsidR="006D57A5" w:rsidRPr="00DB2A82">
        <w:rPr>
          <w:rFonts w:asciiTheme="minorHAnsi" w:hAnsiTheme="minorHAnsi"/>
          <w:bCs/>
        </w:rPr>
        <w:t xml:space="preserve">difficult to homogenize using mild </w:t>
      </w:r>
      <w:r w:rsidR="004E5503" w:rsidRPr="00DB2A82">
        <w:rPr>
          <w:rFonts w:asciiTheme="minorHAnsi" w:hAnsiTheme="minorHAnsi"/>
          <w:bCs/>
        </w:rPr>
        <w:t>detergents</w:t>
      </w:r>
      <w:hyperlink w:anchor="_ENREF_19" w:tooltip="Cox, 2006 #14" w:history="1">
        <w:r w:rsidR="00DB2A82" w:rsidRPr="00DB2A82">
          <w:rPr>
            <w:rFonts w:asciiTheme="minorHAnsi" w:hAnsiTheme="minorHAnsi"/>
            <w:bCs/>
          </w:rPr>
          <w:fldChar w:fldCharType="begin">
            <w:fldData xml:space="preserve">PEVuZE5vdGU+PENpdGU+PEF1dGhvcj5Db3g8L0F1dGhvcj48WWVhcj4yMDA2PC9ZZWFyPjxSZWNO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=
</w:fldData>
          </w:fldChar>
        </w:r>
        <w:r w:rsidR="00DB2A82" w:rsidRPr="00DB2A82">
          <w:rPr>
            <w:rFonts w:asciiTheme="minorHAnsi" w:hAnsiTheme="minorHAnsi"/>
            <w:bCs/>
          </w:rPr>
          <w:instrText xml:space="preserve"> ADDIN EN.CITE </w:instrText>
        </w:r>
        <w:r w:rsidR="00DB2A82" w:rsidRPr="00DB2A82">
          <w:rPr>
            <w:rFonts w:asciiTheme="minorHAnsi" w:hAnsiTheme="minorHAnsi"/>
            <w:bCs/>
          </w:rPr>
          <w:fldChar w:fldCharType="begin">
            <w:fldData xml:space="preserve">PEVuZE5vdGU+PENpdGU+PEF1dGhvcj5Db3g8L0F1dGhvcj48WWVhcj4yMDA2PC9ZZWFyPjxSZWNO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=
</w:fldData>
          </w:fldChar>
        </w:r>
        <w:r w:rsidR="00DB2A82" w:rsidRPr="00DB2A82">
          <w:rPr>
            <w:rFonts w:asciiTheme="minorHAnsi" w:hAnsiTheme="minorHAnsi"/>
            <w:bCs/>
          </w:rPr>
          <w:instrText xml:space="preserve"> ADDIN EN.CITE.DATA </w:instrText>
        </w:r>
        <w:r w:rsidR="00DB2A82" w:rsidRPr="00DB2A82">
          <w:rPr>
            <w:rFonts w:asciiTheme="minorHAnsi" w:hAnsiTheme="minorHAnsi"/>
            <w:bCs/>
          </w:rPr>
        </w:r>
        <w:r w:rsidR="00DB2A82" w:rsidRPr="00DB2A82">
          <w:rPr>
            <w:rFonts w:asciiTheme="minorHAnsi" w:hAnsiTheme="minorHAnsi"/>
            <w:bCs/>
          </w:rPr>
          <w:fldChar w:fldCharType="end"/>
        </w:r>
        <w:r w:rsidR="00DB2A82" w:rsidRPr="00DB2A82">
          <w:rPr>
            <w:rFonts w:asciiTheme="minorHAnsi" w:hAnsiTheme="minorHAnsi"/>
            <w:bCs/>
          </w:rPr>
        </w:r>
        <w:r w:rsidR="00DB2A82" w:rsidRPr="00DB2A82">
          <w:rPr>
            <w:rFonts w:asciiTheme="minorHAnsi" w:hAnsiTheme="minorHAnsi"/>
            <w:bCs/>
          </w:rPr>
          <w:fldChar w:fldCharType="separate"/>
        </w:r>
        <w:r w:rsidR="00DB2A82" w:rsidRPr="00DB2A82">
          <w:rPr>
            <w:rFonts w:asciiTheme="minorHAnsi" w:hAnsiTheme="minorHAnsi"/>
            <w:bCs/>
            <w:noProof/>
            <w:vertAlign w:val="superscript"/>
          </w:rPr>
          <w:t>19-21</w:t>
        </w:r>
        <w:r w:rsidR="00DB2A82" w:rsidRPr="00DB2A82">
          <w:rPr>
            <w:rFonts w:asciiTheme="minorHAnsi" w:hAnsiTheme="minorHAnsi"/>
            <w:bCs/>
          </w:rPr>
          <w:fldChar w:fldCharType="end"/>
        </w:r>
      </w:hyperlink>
      <w:r w:rsidR="006D57A5" w:rsidRPr="00DB2A82">
        <w:rPr>
          <w:rFonts w:asciiTheme="minorHAnsi" w:hAnsiTheme="minorHAnsi"/>
          <w:bCs/>
        </w:rPr>
        <w:t>.</w:t>
      </w:r>
      <w:r w:rsidR="0071068A" w:rsidRPr="00DB2A82">
        <w:rPr>
          <w:rFonts w:asciiTheme="minorHAnsi" w:hAnsiTheme="minorHAnsi"/>
          <w:bCs/>
        </w:rPr>
        <w:t xml:space="preserve"> </w:t>
      </w:r>
      <w:r w:rsidR="00EA612D" w:rsidRPr="00DB2A82">
        <w:rPr>
          <w:rFonts w:asciiTheme="minorHAnsi" w:hAnsiTheme="minorHAnsi"/>
          <w:bCs/>
        </w:rPr>
        <w:t>P</w:t>
      </w:r>
      <w:r w:rsidR="003341C5" w:rsidRPr="00DB2A82">
        <w:rPr>
          <w:rFonts w:asciiTheme="minorHAnsi" w:hAnsiTheme="minorHAnsi"/>
          <w:bCs/>
        </w:rPr>
        <w:t>recipitated pellet is best dissolved using sonication to avoid sample loss incurred by splash-up introduced during vigorous agitation or shaking methods.</w:t>
      </w:r>
    </w:p>
    <w:p w14:paraId="4030135B" w14:textId="77777777" w:rsidR="000E06FE" w:rsidRPr="00DB2A82" w:rsidRDefault="000E06FE" w:rsidP="00F224C1">
      <w:pPr>
        <w:pStyle w:val="NormalWeb"/>
        <w:widowControl/>
        <w:spacing w:before="0" w:beforeAutospacing="0" w:after="0" w:afterAutospacing="0"/>
        <w:rPr>
          <w:rFonts w:asciiTheme="minorHAnsi" w:hAnsiTheme="minorHAnsi"/>
          <w:bCs/>
        </w:rPr>
      </w:pPr>
    </w:p>
    <w:p w14:paraId="0F63701D" w14:textId="21778DA3" w:rsidR="001F0E4E" w:rsidRDefault="003341C5"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 xml:space="preserve">Third, it is noteworthy that all </w:t>
      </w:r>
      <w:r w:rsidR="001F0E4E" w:rsidRPr="00DB2A82">
        <w:rPr>
          <w:rFonts w:asciiTheme="minorHAnsi" w:hAnsiTheme="minorHAnsi"/>
          <w:bCs/>
        </w:rPr>
        <w:t xml:space="preserve">sample preparation </w:t>
      </w:r>
      <w:r w:rsidRPr="00DB2A82">
        <w:rPr>
          <w:rFonts w:asciiTheme="minorHAnsi" w:hAnsiTheme="minorHAnsi"/>
          <w:bCs/>
        </w:rPr>
        <w:t xml:space="preserve">procedures </w:t>
      </w:r>
      <w:r w:rsidR="00165BD6" w:rsidRPr="00DB2A82">
        <w:rPr>
          <w:rFonts w:asciiTheme="minorHAnsi" w:hAnsiTheme="minorHAnsi"/>
          <w:bCs/>
        </w:rPr>
        <w:t>are</w:t>
      </w:r>
      <w:r w:rsidRPr="00DB2A82">
        <w:rPr>
          <w:rFonts w:asciiTheme="minorHAnsi" w:hAnsiTheme="minorHAnsi"/>
          <w:bCs/>
        </w:rPr>
        <w:t xml:space="preserve"> carried out </w:t>
      </w:r>
      <w:r w:rsidR="001F0E4E" w:rsidRPr="00DB2A82">
        <w:rPr>
          <w:rFonts w:asciiTheme="minorHAnsi" w:hAnsiTheme="minorHAnsi"/>
          <w:bCs/>
        </w:rPr>
        <w:t>at low temperature (4 °C)</w:t>
      </w:r>
      <w:r w:rsidRPr="00DB2A82">
        <w:rPr>
          <w:rFonts w:asciiTheme="minorHAnsi" w:hAnsiTheme="minorHAnsi"/>
          <w:bCs/>
        </w:rPr>
        <w:t xml:space="preserve">, unless otherwise indicated in the methodology. This </w:t>
      </w:r>
      <w:r w:rsidR="00B85AA5" w:rsidRPr="00DB2A82">
        <w:rPr>
          <w:rFonts w:asciiTheme="minorHAnsi" w:hAnsiTheme="minorHAnsi"/>
          <w:bCs/>
        </w:rPr>
        <w:t>is to ensure</w:t>
      </w:r>
      <w:r w:rsidRPr="00DB2A82">
        <w:rPr>
          <w:rFonts w:asciiTheme="minorHAnsi" w:hAnsiTheme="minorHAnsi"/>
          <w:bCs/>
        </w:rPr>
        <w:t xml:space="preserve"> minimal protein denaturation during the extraction procedures.</w:t>
      </w:r>
      <w:r w:rsidR="00165BD6" w:rsidRPr="00DB2A82">
        <w:rPr>
          <w:rFonts w:asciiTheme="minorHAnsi" w:hAnsiTheme="minorHAnsi"/>
          <w:bCs/>
        </w:rPr>
        <w:t xml:space="preserve"> </w:t>
      </w:r>
      <w:r w:rsidRPr="00DB2A82">
        <w:rPr>
          <w:rFonts w:asciiTheme="minorHAnsi" w:hAnsiTheme="minorHAnsi"/>
          <w:bCs/>
        </w:rPr>
        <w:t xml:space="preserve">Fourth, </w:t>
      </w:r>
      <w:r w:rsidR="001F0E4E" w:rsidRPr="00DB2A82">
        <w:rPr>
          <w:rFonts w:asciiTheme="minorHAnsi" w:hAnsiTheme="minorHAnsi"/>
          <w:bCs/>
        </w:rPr>
        <w:t xml:space="preserve">repeated freeze-thawing of samples should be avoided to prevent protein degradation and deterioration of sample quality. </w:t>
      </w:r>
    </w:p>
    <w:p w14:paraId="02815FFD" w14:textId="77777777" w:rsidR="00900387" w:rsidRPr="00DB2A82" w:rsidRDefault="00900387" w:rsidP="00F224C1">
      <w:pPr>
        <w:pStyle w:val="NormalWeb"/>
        <w:widowControl/>
        <w:spacing w:before="0" w:beforeAutospacing="0" w:after="0" w:afterAutospacing="0"/>
        <w:rPr>
          <w:rFonts w:asciiTheme="minorHAnsi" w:hAnsiTheme="minorHAnsi"/>
          <w:bCs/>
        </w:rPr>
      </w:pPr>
    </w:p>
    <w:p w14:paraId="74D0CB25" w14:textId="4C9D8151" w:rsidR="001F0E4E" w:rsidRDefault="00FE23D4"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Finally</w:t>
      </w:r>
      <w:r w:rsidR="001F0E4E" w:rsidRPr="00DB2A82">
        <w:rPr>
          <w:rFonts w:asciiTheme="minorHAnsi" w:hAnsiTheme="minorHAnsi"/>
          <w:bCs/>
        </w:rPr>
        <w:t xml:space="preserve">, </w:t>
      </w:r>
      <w:r w:rsidR="0071068A" w:rsidRPr="00DB2A82">
        <w:rPr>
          <w:rFonts w:asciiTheme="minorHAnsi" w:hAnsiTheme="minorHAnsi"/>
          <w:bCs/>
        </w:rPr>
        <w:t>removal of contaminants and detergents is necessary</w:t>
      </w:r>
      <w:r w:rsidR="00A8127D" w:rsidRPr="00DB2A82">
        <w:rPr>
          <w:rFonts w:asciiTheme="minorHAnsi" w:hAnsiTheme="minorHAnsi"/>
          <w:bCs/>
        </w:rPr>
        <w:t xml:space="preserve"> following protein extraction to prevent downstream interference during </w:t>
      </w:r>
      <w:r w:rsidR="00903D4B" w:rsidRPr="00DB2A82">
        <w:rPr>
          <w:rFonts w:asciiTheme="minorHAnsi" w:hAnsiTheme="minorHAnsi"/>
          <w:bCs/>
        </w:rPr>
        <w:t xml:space="preserve">in-gel fractionation, </w:t>
      </w:r>
      <w:r w:rsidR="0071068A" w:rsidRPr="00DB2A82">
        <w:rPr>
          <w:rFonts w:asciiTheme="minorHAnsi" w:hAnsiTheme="minorHAnsi"/>
          <w:bCs/>
        </w:rPr>
        <w:t xml:space="preserve">enzymatic digestion, and </w:t>
      </w:r>
      <w:r w:rsidR="00A8127D" w:rsidRPr="00DB2A82">
        <w:rPr>
          <w:rFonts w:asciiTheme="minorHAnsi" w:hAnsiTheme="minorHAnsi"/>
          <w:bCs/>
        </w:rPr>
        <w:t>MS analysis</w:t>
      </w:r>
      <w:r w:rsidR="00975B75" w:rsidRPr="00DB2A82">
        <w:rPr>
          <w:rFonts w:asciiTheme="minorHAnsi" w:hAnsiTheme="minorHAnsi"/>
          <w:bCs/>
        </w:rPr>
        <w:fldChar w:fldCharType="begin"/>
      </w:r>
      <w:r w:rsidR="003625F0" w:rsidRPr="00DB2A82">
        <w:rPr>
          <w:rFonts w:asciiTheme="minorHAnsi" w:hAnsiTheme="minorHAnsi"/>
          <w:bCs/>
        </w:rPr>
        <w:instrText xml:space="preserve"> ADDIN EN.CITE &lt;EndNote&gt;&lt;Cite&gt;&lt;Author&gt;Feist&lt;/Author&gt;&lt;Year&gt;2015&lt;/Year&gt;&lt;RecNum&gt;7&lt;/RecNum&gt;&lt;DisplayText&gt;&lt;style face="superscript"&gt;18,22&lt;/style&gt;&lt;/DisplayText&gt;&lt;record&gt;&lt;rec-number&gt;7&lt;/rec-number&gt;&lt;foreign-keys&gt;&lt;key app="EN" db-id="ffvttszxirzp2pe9wra5pe9jx9a9e0tdwdrw"&gt;7&lt;/key&gt;&lt;/foreign-keys&gt;&lt;ref-type name="Journal Article"&gt;17&lt;/ref-type&gt;&lt;contributors&gt;&lt;authors&gt;&lt;author&gt;Feist, Peter&lt;/author&gt;&lt;author&gt;Hummon, Amanda B&lt;/author&gt;&lt;/authors&gt;&lt;/contributors&gt;&lt;titles&gt;&lt;title&gt;Proteomic challenges: sample preparation techniques for microgram-quantity protein analysis from biological samples&lt;/title&gt;&lt;secondary-title&gt;International Journal of Molecular Sciences&lt;/secondary-title&gt;&lt;/titles&gt;&lt;periodical&gt;&lt;full-title&gt;International journal of molecular sciences&lt;/full-title&gt;&lt;/periodical&gt;&lt;pages&gt;3537-3563&lt;/pages&gt;&lt;volume&gt;16&lt;/volume&gt;&lt;number&gt;2&lt;/number&gt;&lt;dates&gt;&lt;year&gt;2015&lt;/year&gt;&lt;/dates&gt;&lt;urls&gt;&lt;/urls&gt;&lt;/record&gt;&lt;/Cite&gt;&lt;Cite&gt;&lt;Author&gt;de la Cuesta&lt;/Author&gt;&lt;Year&gt;2015&lt;/Year&gt;&lt;RecNum&gt;8&lt;/RecNum&gt;&lt;record&gt;&lt;rec-number&gt;8&lt;/rec-number&gt;&lt;foreign-keys&gt;&lt;key app="EN" db-id="ffvttszxirzp2pe9wra5pe9jx9a9e0tdwdrw"&gt;8&lt;/key&gt;&lt;/foreign-keys&gt;&lt;ref-type name="Journal Article"&gt;17&lt;/ref-type&gt;&lt;contributors&gt;&lt;authors&gt;&lt;author&gt;de la Cuesta, Fernando&lt;/author&gt;&lt;author&gt;Mourino-Alvarez, Laura&lt;/author&gt;&lt;author&gt;Baldan-Martin, Montserrat&lt;/author&gt;&lt;author&gt;Moreno-Luna, Rafael&lt;/author&gt;&lt;author&gt;Barderas, Maria G&lt;/author&gt;&lt;/authors&gt;&lt;/contributors&gt;&lt;titles&gt;&lt;title&gt;Contribution of proteomics to the management of vascular disorders&lt;/title&gt;&lt;secondary-title&gt;Translational Proteomics&lt;/secondary-title&gt;&lt;/titles&gt;&lt;periodical&gt;&lt;full-title&gt;Translational Proteomics&lt;/full-title&gt;&lt;/periodical&gt;&lt;pages&gt;3-14&lt;/pages&gt;&lt;volume&gt;7&lt;/volume&gt;&lt;dates&gt;&lt;year&gt;2015&lt;/year&gt;&lt;/dates&gt;&lt;isbn&gt;2212-9626&lt;/isbn&gt;&lt;urls&gt;&lt;/urls&gt;&lt;/record&gt;&lt;/Cite&gt;&lt;/EndNote&gt;</w:instrText>
      </w:r>
      <w:r w:rsidR="00975B75" w:rsidRPr="00DB2A82">
        <w:rPr>
          <w:rFonts w:asciiTheme="minorHAnsi" w:hAnsiTheme="minorHAnsi"/>
          <w:bCs/>
        </w:rPr>
        <w:fldChar w:fldCharType="separate"/>
      </w:r>
      <w:hyperlink w:anchor="_ENREF_18" w:tooltip="Feist, 2015 #7" w:history="1">
        <w:r w:rsidR="00DB2A82" w:rsidRPr="00DB2A82">
          <w:rPr>
            <w:rFonts w:asciiTheme="minorHAnsi" w:hAnsiTheme="minorHAnsi"/>
            <w:bCs/>
            <w:noProof/>
            <w:vertAlign w:val="superscript"/>
          </w:rPr>
          <w:t>18</w:t>
        </w:r>
      </w:hyperlink>
      <w:r w:rsidR="003625F0" w:rsidRPr="00DB2A82">
        <w:rPr>
          <w:rFonts w:asciiTheme="minorHAnsi" w:hAnsiTheme="minorHAnsi"/>
          <w:bCs/>
          <w:noProof/>
          <w:vertAlign w:val="superscript"/>
        </w:rPr>
        <w:t>,</w:t>
      </w:r>
      <w:hyperlink w:anchor="_ENREF_22" w:tooltip="de la Cuesta, 2015 #8" w:history="1">
        <w:r w:rsidR="00DB2A82" w:rsidRPr="00DB2A82">
          <w:rPr>
            <w:rFonts w:asciiTheme="minorHAnsi" w:hAnsiTheme="minorHAnsi"/>
            <w:bCs/>
            <w:noProof/>
            <w:vertAlign w:val="superscript"/>
          </w:rPr>
          <w:t>22</w:t>
        </w:r>
      </w:hyperlink>
      <w:r w:rsidR="00975B75" w:rsidRPr="00DB2A82">
        <w:rPr>
          <w:rFonts w:asciiTheme="minorHAnsi" w:hAnsiTheme="minorHAnsi"/>
          <w:bCs/>
        </w:rPr>
        <w:fldChar w:fldCharType="end"/>
      </w:r>
      <w:r w:rsidR="00A8127D" w:rsidRPr="00DB2A82">
        <w:rPr>
          <w:rFonts w:asciiTheme="minorHAnsi" w:hAnsiTheme="minorHAnsi"/>
          <w:bCs/>
        </w:rPr>
        <w:t>.</w:t>
      </w:r>
      <w:r w:rsidR="00903D4B" w:rsidRPr="00DB2A82">
        <w:rPr>
          <w:rFonts w:asciiTheme="minorHAnsi" w:hAnsiTheme="minorHAnsi"/>
          <w:bCs/>
        </w:rPr>
        <w:t xml:space="preserve"> These contaminants often interfere with the resolution of the electrophoretic separation and correspondingly, </w:t>
      </w:r>
      <w:r w:rsidR="00165BD6" w:rsidRPr="00DB2A82">
        <w:rPr>
          <w:rFonts w:asciiTheme="minorHAnsi" w:hAnsiTheme="minorHAnsi"/>
          <w:bCs/>
        </w:rPr>
        <w:t xml:space="preserve">influence </w:t>
      </w:r>
      <w:r w:rsidR="00903D4B" w:rsidRPr="00DB2A82">
        <w:rPr>
          <w:rFonts w:asciiTheme="minorHAnsi" w:hAnsiTheme="minorHAnsi"/>
          <w:bCs/>
        </w:rPr>
        <w:t>the visualization of the resu</w:t>
      </w:r>
      <w:r w:rsidR="00050A6E" w:rsidRPr="00DB2A82">
        <w:rPr>
          <w:rFonts w:asciiTheme="minorHAnsi" w:hAnsiTheme="minorHAnsi"/>
          <w:bCs/>
        </w:rPr>
        <w:t xml:space="preserve">lt, as shown in </w:t>
      </w:r>
      <w:r w:rsidR="000A25DD" w:rsidRPr="00DB2A82">
        <w:rPr>
          <w:rFonts w:asciiTheme="minorHAnsi" w:hAnsiTheme="minorHAnsi"/>
          <w:bCs/>
        </w:rPr>
        <w:t>the</w:t>
      </w:r>
      <w:r w:rsidR="00050A6E" w:rsidRPr="00DB2A82">
        <w:rPr>
          <w:rFonts w:asciiTheme="minorHAnsi" w:hAnsiTheme="minorHAnsi"/>
          <w:bCs/>
        </w:rPr>
        <w:t xml:space="preserve"> 1DE profile</w:t>
      </w:r>
      <w:r w:rsidR="00165BD6" w:rsidRPr="00DB2A82">
        <w:rPr>
          <w:rFonts w:asciiTheme="minorHAnsi" w:hAnsiTheme="minorHAnsi"/>
          <w:bCs/>
        </w:rPr>
        <w:t xml:space="preserve"> </w:t>
      </w:r>
      <w:r w:rsidR="00165BD6" w:rsidRPr="00047D56">
        <w:rPr>
          <w:rFonts w:asciiTheme="minorHAnsi" w:hAnsiTheme="minorHAnsi"/>
        </w:rPr>
        <w:t>(</w:t>
      </w:r>
      <w:r w:rsidR="00E43C76" w:rsidRPr="00DB2A82">
        <w:rPr>
          <w:rFonts w:asciiTheme="minorHAnsi" w:hAnsiTheme="minorHAnsi"/>
          <w:b/>
        </w:rPr>
        <w:t>Figure</w:t>
      </w:r>
      <w:r w:rsidR="00900387">
        <w:rPr>
          <w:rFonts w:asciiTheme="minorHAnsi" w:hAnsiTheme="minorHAnsi"/>
          <w:b/>
        </w:rPr>
        <w:t xml:space="preserve"> </w:t>
      </w:r>
      <w:r w:rsidR="00083D5F">
        <w:rPr>
          <w:rFonts w:asciiTheme="minorHAnsi" w:hAnsiTheme="minorHAnsi"/>
          <w:b/>
        </w:rPr>
        <w:t>7</w:t>
      </w:r>
      <w:r w:rsidR="00165BD6" w:rsidRPr="00047D56">
        <w:rPr>
          <w:rFonts w:asciiTheme="minorHAnsi" w:hAnsiTheme="minorHAnsi"/>
        </w:rPr>
        <w:t>)</w:t>
      </w:r>
      <w:r w:rsidR="00903D4B" w:rsidRPr="00DB2A82">
        <w:rPr>
          <w:rFonts w:asciiTheme="minorHAnsi" w:hAnsiTheme="minorHAnsi"/>
          <w:bCs/>
        </w:rPr>
        <w:t xml:space="preserve">. To circumvent this issue, </w:t>
      </w:r>
      <w:r w:rsidR="00AC5AD0" w:rsidRPr="00DB2A82">
        <w:rPr>
          <w:rFonts w:asciiTheme="minorHAnsi" w:hAnsiTheme="minorHAnsi"/>
          <w:bCs/>
        </w:rPr>
        <w:t>the use of centrifugal cutoff filter devices is favored for their ease of use and minimal protein loss.</w:t>
      </w:r>
    </w:p>
    <w:p w14:paraId="090E36A4" w14:textId="77777777" w:rsidR="00566685" w:rsidRPr="00DB2A82" w:rsidRDefault="00566685" w:rsidP="00F224C1">
      <w:pPr>
        <w:pStyle w:val="NormalWeb"/>
        <w:widowControl/>
        <w:spacing w:before="0" w:beforeAutospacing="0" w:after="0" w:afterAutospacing="0"/>
        <w:rPr>
          <w:rFonts w:asciiTheme="minorHAnsi" w:hAnsiTheme="minorHAnsi"/>
          <w:bCs/>
        </w:rPr>
      </w:pPr>
    </w:p>
    <w:p w14:paraId="0152F026" w14:textId="77777777" w:rsidR="00B80361" w:rsidRDefault="00B80361"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lastRenderedPageBreak/>
        <w:t>Although the current experimental procedures provide an in-depth outlook into the important</w:t>
      </w:r>
      <w:r w:rsidR="006C41E3" w:rsidRPr="00DB2A82">
        <w:rPr>
          <w:rFonts w:asciiTheme="minorHAnsi" w:hAnsiTheme="minorHAnsi"/>
          <w:bCs/>
        </w:rPr>
        <w:t xml:space="preserve"> sample preparation</w:t>
      </w:r>
      <w:r w:rsidRPr="00DB2A82">
        <w:rPr>
          <w:rFonts w:asciiTheme="minorHAnsi" w:hAnsiTheme="minorHAnsi"/>
          <w:bCs/>
        </w:rPr>
        <w:t xml:space="preserve"> steps for optimal label-free quantitative </w:t>
      </w:r>
      <w:r w:rsidR="006C41E3" w:rsidRPr="00DB2A82">
        <w:rPr>
          <w:rFonts w:asciiTheme="minorHAnsi" w:hAnsiTheme="minorHAnsi"/>
          <w:bCs/>
        </w:rPr>
        <w:t xml:space="preserve">MS </w:t>
      </w:r>
      <w:r w:rsidRPr="00DB2A82">
        <w:rPr>
          <w:rFonts w:asciiTheme="minorHAnsi" w:hAnsiTheme="minorHAnsi"/>
          <w:bCs/>
        </w:rPr>
        <w:t xml:space="preserve">analyses, there are two limitations. First, </w:t>
      </w:r>
      <w:proofErr w:type="spellStart"/>
      <w:r w:rsidRPr="00DB2A82">
        <w:rPr>
          <w:rFonts w:asciiTheme="minorHAnsi" w:hAnsiTheme="minorHAnsi"/>
          <w:bCs/>
        </w:rPr>
        <w:t>sPCA</w:t>
      </w:r>
      <w:proofErr w:type="spellEnd"/>
      <w:r w:rsidRPr="00DB2A82">
        <w:rPr>
          <w:rFonts w:asciiTheme="minorHAnsi" w:hAnsiTheme="minorHAnsi"/>
          <w:bCs/>
        </w:rPr>
        <w:t xml:space="preserve"> samples were pooled from two porcine eyes to provide </w:t>
      </w:r>
      <w:proofErr w:type="gramStart"/>
      <w:r w:rsidRPr="00DB2A82">
        <w:rPr>
          <w:rFonts w:asciiTheme="minorHAnsi" w:hAnsiTheme="minorHAnsi"/>
          <w:bCs/>
        </w:rPr>
        <w:t>sufficient</w:t>
      </w:r>
      <w:proofErr w:type="gramEnd"/>
      <w:r w:rsidRPr="00DB2A82">
        <w:rPr>
          <w:rFonts w:asciiTheme="minorHAnsi" w:hAnsiTheme="minorHAnsi"/>
          <w:bCs/>
        </w:rPr>
        <w:t xml:space="preserve"> amounts of tissues for subsequent analysis. </w:t>
      </w:r>
      <w:r w:rsidR="00263C1A" w:rsidRPr="00DB2A82">
        <w:rPr>
          <w:rFonts w:asciiTheme="minorHAnsi" w:hAnsiTheme="minorHAnsi"/>
          <w:bCs/>
        </w:rPr>
        <w:t>Since the eyes obtained from the local abattoir are randomized and therefore, i</w:t>
      </w:r>
      <w:r w:rsidRPr="00DB2A82">
        <w:rPr>
          <w:rFonts w:asciiTheme="minorHAnsi" w:hAnsiTheme="minorHAnsi"/>
          <w:bCs/>
        </w:rPr>
        <w:t xml:space="preserve">t is not known if the </w:t>
      </w:r>
      <w:r w:rsidR="00263C1A" w:rsidRPr="00DB2A82">
        <w:rPr>
          <w:rFonts w:asciiTheme="minorHAnsi" w:hAnsiTheme="minorHAnsi"/>
          <w:bCs/>
        </w:rPr>
        <w:t>blood vessel</w:t>
      </w:r>
      <w:r w:rsidRPr="00DB2A82">
        <w:rPr>
          <w:rFonts w:asciiTheme="minorHAnsi" w:hAnsiTheme="minorHAnsi"/>
          <w:bCs/>
        </w:rPr>
        <w:t>s are being isolated from the eyes of the same animal,</w:t>
      </w:r>
      <w:r w:rsidR="00263C1A" w:rsidRPr="00DB2A82">
        <w:rPr>
          <w:rFonts w:asciiTheme="minorHAnsi" w:hAnsiTheme="minorHAnsi"/>
          <w:bCs/>
        </w:rPr>
        <w:t xml:space="preserve"> sample</w:t>
      </w:r>
      <w:r w:rsidRPr="00DB2A82">
        <w:rPr>
          <w:rFonts w:asciiTheme="minorHAnsi" w:hAnsiTheme="minorHAnsi"/>
          <w:bCs/>
        </w:rPr>
        <w:t xml:space="preserve"> pooling</w:t>
      </w:r>
      <w:r w:rsidR="00263C1A" w:rsidRPr="00DB2A82">
        <w:rPr>
          <w:rFonts w:asciiTheme="minorHAnsi" w:hAnsiTheme="minorHAnsi"/>
          <w:bCs/>
        </w:rPr>
        <w:t xml:space="preserve"> </w:t>
      </w:r>
      <w:r w:rsidR="00263C1A" w:rsidRPr="00DB2A82">
        <w:rPr>
          <w:rFonts w:asciiTheme="minorHAnsi" w:hAnsiTheme="minorHAnsi"/>
        </w:rPr>
        <w:t>mitigates inter-individual variations</w:t>
      </w:r>
      <w:r w:rsidR="00DB2A82" w:rsidRPr="00DB2A82">
        <w:rPr>
          <w:rFonts w:asciiTheme="minorHAnsi" w:hAnsiTheme="minorHAnsi"/>
        </w:rPr>
        <w:fldChar w:fldCharType="begin"/>
      </w:r>
      <w:r w:rsidR="00DB2A82" w:rsidRPr="00DB2A82">
        <w:rPr>
          <w:rFonts w:asciiTheme="minorHAnsi" w:hAnsiTheme="minorHAnsi"/>
        </w:rPr>
        <w:instrText xml:space="preserve"> ADDIN EN.CITE &lt;EndNote&gt;&lt;Cite&gt;&lt;Author&gt;Cehofski&lt;/Author&gt;&lt;Year&gt;2014&lt;/Year&gt;&lt;RecNum&gt;22&lt;/RecNum&gt;&lt;DisplayText&gt;&lt;style face="superscript"&gt;5,6&lt;/style&gt;&lt;/DisplayText&gt;&lt;record&gt;&lt;rec-number&gt;22&lt;/rec-number&gt;&lt;foreign-keys&gt;&lt;key app="EN" db-id="ffvttszxirzp2pe9wra5pe9jx9a9e0tdwdrw"&gt;22&lt;/key&gt;&lt;/foreign-keys&gt;&lt;ref-type name="Journal Article"&gt;17&lt;/ref-type&gt;&lt;contributors&gt;&lt;authors&gt;&lt;author&gt;Cehofski, Lasse Jørgensen&lt;/author&gt;&lt;author&gt;Mandal, Nakul&lt;/author&gt;&lt;author&gt;Honoré, Bent&lt;/author&gt;&lt;author&gt;Vorum, Henrik&lt;/author&gt;&lt;/authors&gt;&lt;/contributors&gt;&lt;titles&gt;&lt;title&gt;Analytical platforms in vitreoretinal proteomics&lt;/title&gt;&lt;secondary-title&gt;Bioanalysis&lt;/secondary-title&gt;&lt;/titles&gt;&lt;periodical&gt;&lt;full-title&gt;Bioanalysis&lt;/full-title&gt;&lt;/periodical&gt;&lt;pages&gt;3051-3066&lt;/pages&gt;&lt;volume&gt;6&lt;/volume&gt;&lt;number&gt;22&lt;/number&gt;&lt;dates&gt;&lt;year&gt;2014&lt;/year&gt;&lt;/dates&gt;&lt;isbn&gt;1757-6180&lt;/isbn&gt;&lt;urls&gt;&lt;/urls&gt;&lt;/record&gt;&lt;/Cite&gt;&lt;Cite&gt;&lt;Author&gt;Manicam&lt;/Author&gt;&lt;Year&gt;2018&lt;/Year&gt;&lt;RecNum&gt;5&lt;/RecNum&gt;&lt;record&gt;&lt;rec-number&gt;5&lt;/rec-number&gt;&lt;foreign-keys&gt;&lt;key app="EN" db-id="ffvttszxirzp2pe9wra5pe9jx9a9e0tdwdrw"&gt;5&lt;/key&gt;&lt;/foreign-keys&gt;&lt;ref-type name="Journal Article"&gt;17&lt;/ref-type&gt;&lt;contributors&gt;&lt;authors&gt;&lt;author&gt;Manicam, Caroline&lt;/author&gt;&lt;author&gt;Perumal, Natarajan&lt;/author&gt;&lt;author&gt;Wasielica-Poslednik, Joanna&lt;/author&gt;&lt;author&gt;Ngongkole, Yong Cajetan&lt;/author&gt;&lt;author&gt;Tschäbunin, Alexandra&lt;/author&gt;&lt;author&gt;Sievers, Marcel&lt;/author&gt;&lt;author&gt;Lisch, Walter&lt;/author&gt;&lt;author&gt;Pfeiffer, Norbert&lt;/author&gt;&lt;author&gt;Grus, Franz H&lt;/author&gt;&lt;author&gt;Gericke, Adrian&lt;/author&gt;&lt;/authors&gt;&lt;/contributors&gt;&lt;titles&gt;&lt;title&gt;Proteomics Unravels the Regulatory Mechanisms in Human Tears Following Acute Renouncement of Contact Lens Use: A Comparison between Hard and Soft Lenses&lt;/title&gt;&lt;secondary-title&gt;Scientific Reports&lt;/secondary-title&gt;&lt;/titles&gt;&lt;periodical&gt;&lt;full-title&gt;Scientific reports&lt;/full-title&gt;&lt;/periodical&gt;&lt;pages&gt;11526&lt;/pages&gt;&lt;volume&gt;8&lt;/volume&gt;&lt;number&gt;1&lt;/number&gt;&lt;dates&gt;&lt;year&gt;2018&lt;/year&gt;&lt;/dates&gt;&lt;urls&gt;&lt;/urls&gt;&lt;/record&gt;&lt;/Cite&gt;&lt;/EndNote&gt;</w:instrText>
      </w:r>
      <w:r w:rsidR="00DB2A82" w:rsidRPr="00DB2A82">
        <w:rPr>
          <w:rFonts w:asciiTheme="minorHAnsi" w:hAnsiTheme="minorHAnsi"/>
        </w:rPr>
        <w:fldChar w:fldCharType="separate"/>
      </w:r>
      <w:hyperlink w:anchor="_ENREF_5" w:tooltip="Cehofski, 2014 #22" w:history="1">
        <w:r w:rsidR="00DB2A82" w:rsidRPr="00DB2A82">
          <w:rPr>
            <w:rFonts w:asciiTheme="minorHAnsi" w:hAnsiTheme="minorHAnsi"/>
            <w:noProof/>
            <w:vertAlign w:val="superscript"/>
          </w:rPr>
          <w:t>5</w:t>
        </w:r>
      </w:hyperlink>
      <w:r w:rsidR="00DB2A82" w:rsidRPr="00DB2A82">
        <w:rPr>
          <w:rFonts w:asciiTheme="minorHAnsi" w:hAnsiTheme="minorHAnsi"/>
          <w:noProof/>
          <w:vertAlign w:val="superscript"/>
        </w:rPr>
        <w:t>,</w:t>
      </w:r>
      <w:hyperlink w:anchor="_ENREF_6" w:tooltip="Manicam, 2018 #5" w:history="1">
        <w:r w:rsidR="00DB2A82" w:rsidRPr="00DB2A82">
          <w:rPr>
            <w:rFonts w:asciiTheme="minorHAnsi" w:hAnsiTheme="minorHAnsi"/>
            <w:noProof/>
            <w:vertAlign w:val="superscript"/>
          </w:rPr>
          <w:t>6</w:t>
        </w:r>
      </w:hyperlink>
      <w:r w:rsidR="00DB2A82" w:rsidRPr="00DB2A82">
        <w:rPr>
          <w:rFonts w:asciiTheme="minorHAnsi" w:hAnsiTheme="minorHAnsi"/>
        </w:rPr>
        <w:fldChar w:fldCharType="end"/>
      </w:r>
      <w:r w:rsidR="00263C1A" w:rsidRPr="00DB2A82">
        <w:rPr>
          <w:rFonts w:asciiTheme="minorHAnsi" w:hAnsiTheme="minorHAnsi"/>
        </w:rPr>
        <w:t>.</w:t>
      </w:r>
      <w:r w:rsidRPr="00DB2A82">
        <w:rPr>
          <w:rFonts w:asciiTheme="minorHAnsi" w:hAnsiTheme="minorHAnsi"/>
          <w:bCs/>
        </w:rPr>
        <w:t xml:space="preserve"> </w:t>
      </w:r>
      <w:r w:rsidR="00574CD9" w:rsidRPr="00DB2A82">
        <w:rPr>
          <w:rFonts w:asciiTheme="minorHAnsi" w:hAnsiTheme="minorHAnsi"/>
          <w:bCs/>
        </w:rPr>
        <w:t xml:space="preserve">However, the current methodology can also be adapted for individual sample preparation depending on the amount of samples available. </w:t>
      </w:r>
      <w:r w:rsidRPr="00DB2A82">
        <w:rPr>
          <w:rFonts w:asciiTheme="minorHAnsi" w:hAnsiTheme="minorHAnsi"/>
          <w:bCs/>
        </w:rPr>
        <w:t>Second, the presented methodology has been specifically developed for 1DE gel-based fractionation.</w:t>
      </w:r>
      <w:r w:rsidR="003B6243" w:rsidRPr="00DB2A82">
        <w:rPr>
          <w:rFonts w:asciiTheme="minorHAnsi" w:hAnsiTheme="minorHAnsi"/>
          <w:bCs/>
        </w:rPr>
        <w:t xml:space="preserve"> </w:t>
      </w:r>
      <w:r w:rsidRPr="00DB2A82">
        <w:rPr>
          <w:rFonts w:asciiTheme="minorHAnsi" w:hAnsiTheme="minorHAnsi"/>
          <w:bCs/>
        </w:rPr>
        <w:t>Although the compatibility of the current method for integration with top-down and other fractionation methods warrant investigation, we opted for 1DE owing to several factors ranging from good reproducibility</w:t>
      </w:r>
      <w:r w:rsidR="00E80D58" w:rsidRPr="00DB2A82">
        <w:rPr>
          <w:rFonts w:asciiTheme="minorHAnsi" w:hAnsiTheme="minorHAnsi"/>
          <w:bCs/>
        </w:rPr>
        <w:t>, ease of quality control</w:t>
      </w:r>
      <w:r w:rsidRPr="00DB2A82">
        <w:rPr>
          <w:rFonts w:asciiTheme="minorHAnsi" w:hAnsiTheme="minorHAnsi"/>
          <w:bCs/>
        </w:rPr>
        <w:t xml:space="preserve"> to better depth of analyses, especially for </w:t>
      </w:r>
      <w:r w:rsidR="00A228F6" w:rsidRPr="00DB2A82">
        <w:rPr>
          <w:rFonts w:asciiTheme="minorHAnsi" w:hAnsiTheme="minorHAnsi"/>
          <w:bCs/>
        </w:rPr>
        <w:t xml:space="preserve">complex samples such as the currently exemplified </w:t>
      </w:r>
      <w:r w:rsidRPr="00DB2A82">
        <w:rPr>
          <w:rFonts w:asciiTheme="minorHAnsi" w:hAnsiTheme="minorHAnsi"/>
          <w:bCs/>
        </w:rPr>
        <w:t>ocular</w:t>
      </w:r>
      <w:r w:rsidR="00E80D58" w:rsidRPr="00DB2A82">
        <w:rPr>
          <w:rFonts w:asciiTheme="minorHAnsi" w:hAnsiTheme="minorHAnsi"/>
          <w:bCs/>
        </w:rPr>
        <w:t xml:space="preserve"> blood vessels</w:t>
      </w:r>
      <w:r w:rsidR="00DB2A82" w:rsidRPr="00DB2A82">
        <w:rPr>
          <w:rFonts w:asciiTheme="minorHAnsi" w:hAnsiTheme="minorHAnsi"/>
          <w:bCs/>
        </w:rPr>
        <w:fldChar w:fldCharType="begin">
          <w:fldData xml:space="preserve">PEVuZE5vdGU+PENpdGU+PEF1dGhvcj5DZWhvZnNraTwvQXV0aG9yPjxZZWFyPjIwMTQ8L1llYXI+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</w:fldData>
        </w:fldChar>
      </w:r>
      <w:r w:rsidR="00DB2A82" w:rsidRPr="00DB2A82">
        <w:rPr>
          <w:rFonts w:asciiTheme="minorHAnsi" w:hAnsiTheme="minorHAnsi"/>
          <w:bCs/>
        </w:rPr>
        <w:instrText xml:space="preserve"> ADDIN EN.CITE </w:instrText>
      </w:r>
      <w:r w:rsidR="00DB2A82" w:rsidRPr="00DB2A82">
        <w:rPr>
          <w:rFonts w:asciiTheme="minorHAnsi" w:hAnsiTheme="minorHAnsi"/>
          <w:bCs/>
        </w:rPr>
        <w:fldChar w:fldCharType="begin">
          <w:fldData xml:space="preserve">PEVuZE5vdGU+PENpdGU+PEF1dGhvcj5DZWhvZnNraTwvQXV0aG9yPjxZZWFyPjIwMTQ8L1llYXI+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</w:fldData>
        </w:fldChar>
      </w:r>
      <w:r w:rsidR="00DB2A82" w:rsidRPr="00DB2A82">
        <w:rPr>
          <w:rFonts w:asciiTheme="minorHAnsi" w:hAnsiTheme="minorHAnsi"/>
          <w:bCs/>
        </w:rPr>
        <w:instrText xml:space="preserve"> ADDIN EN.CITE.DATA </w:instrText>
      </w:r>
      <w:r w:rsidR="00DB2A82" w:rsidRPr="00DB2A82">
        <w:rPr>
          <w:rFonts w:asciiTheme="minorHAnsi" w:hAnsiTheme="minorHAnsi"/>
          <w:bCs/>
        </w:rPr>
      </w:r>
      <w:r w:rsidR="00DB2A82" w:rsidRPr="00DB2A82">
        <w:rPr>
          <w:rFonts w:asciiTheme="minorHAnsi" w:hAnsiTheme="minorHAnsi"/>
          <w:bCs/>
        </w:rPr>
        <w:fldChar w:fldCharType="end"/>
      </w:r>
      <w:r w:rsidR="00DB2A82" w:rsidRPr="00DB2A82">
        <w:rPr>
          <w:rFonts w:asciiTheme="minorHAnsi" w:hAnsiTheme="minorHAnsi"/>
          <w:bCs/>
        </w:rPr>
      </w:r>
      <w:r w:rsidR="00DB2A82" w:rsidRPr="00DB2A82">
        <w:rPr>
          <w:rFonts w:asciiTheme="minorHAnsi" w:hAnsiTheme="minorHAnsi"/>
          <w:bCs/>
        </w:rPr>
        <w:fldChar w:fldCharType="separate"/>
      </w:r>
      <w:hyperlink w:anchor="_ENREF_1" w:tooltip="Mandal, 2010 #21" w:history="1">
        <w:r w:rsidR="00DB2A82" w:rsidRPr="00DB2A82">
          <w:rPr>
            <w:rFonts w:asciiTheme="minorHAnsi" w:hAnsiTheme="minorHAnsi"/>
            <w:bCs/>
            <w:noProof/>
            <w:vertAlign w:val="superscript"/>
          </w:rPr>
          <w:t>1</w:t>
        </w:r>
      </w:hyperlink>
      <w:r w:rsidR="00DB2A82" w:rsidRPr="00DB2A82">
        <w:rPr>
          <w:rFonts w:asciiTheme="minorHAnsi" w:hAnsiTheme="minorHAnsi"/>
          <w:bCs/>
          <w:noProof/>
          <w:vertAlign w:val="superscript"/>
        </w:rPr>
        <w:t>,</w:t>
      </w:r>
      <w:hyperlink w:anchor="_ENREF_5" w:tooltip="Cehofski, 2014 #22" w:history="1">
        <w:r w:rsidR="00DB2A82" w:rsidRPr="00DB2A82">
          <w:rPr>
            <w:rFonts w:asciiTheme="minorHAnsi" w:hAnsiTheme="minorHAnsi"/>
            <w:bCs/>
            <w:noProof/>
            <w:vertAlign w:val="superscript"/>
          </w:rPr>
          <w:t>5</w:t>
        </w:r>
      </w:hyperlink>
      <w:r w:rsidR="00DB2A82" w:rsidRPr="00DB2A82">
        <w:rPr>
          <w:rFonts w:asciiTheme="minorHAnsi" w:hAnsiTheme="minorHAnsi"/>
          <w:bCs/>
          <w:noProof/>
          <w:vertAlign w:val="superscript"/>
        </w:rPr>
        <w:t>,</w:t>
      </w:r>
      <w:hyperlink w:anchor="_ENREF_23" w:tooltip="Cottingham, 2010 #23" w:history="1">
        <w:r w:rsidR="00DB2A82" w:rsidRPr="00DB2A82">
          <w:rPr>
            <w:rFonts w:asciiTheme="minorHAnsi" w:hAnsiTheme="minorHAnsi"/>
            <w:bCs/>
            <w:noProof/>
            <w:vertAlign w:val="superscript"/>
          </w:rPr>
          <w:t>23</w:t>
        </w:r>
      </w:hyperlink>
      <w:r w:rsidR="00DB2A82" w:rsidRPr="00DB2A82">
        <w:rPr>
          <w:rFonts w:asciiTheme="minorHAnsi" w:hAnsiTheme="minorHAnsi"/>
          <w:bCs/>
        </w:rPr>
        <w:fldChar w:fldCharType="end"/>
      </w:r>
      <w:r w:rsidRPr="00DB2A82">
        <w:rPr>
          <w:rFonts w:asciiTheme="minorHAnsi" w:hAnsiTheme="minorHAnsi"/>
          <w:bCs/>
        </w:rPr>
        <w:t>.</w:t>
      </w:r>
    </w:p>
    <w:p w14:paraId="65D3889E" w14:textId="77777777" w:rsidR="0067798F" w:rsidRPr="00DB2A82" w:rsidRDefault="0067798F" w:rsidP="00F224C1">
      <w:pPr>
        <w:pStyle w:val="NormalWeb"/>
        <w:widowControl/>
        <w:spacing w:before="0" w:beforeAutospacing="0" w:after="0" w:afterAutospacing="0"/>
        <w:rPr>
          <w:rFonts w:asciiTheme="minorHAnsi" w:hAnsiTheme="minorHAnsi"/>
          <w:bCs/>
        </w:rPr>
      </w:pPr>
    </w:p>
    <w:p w14:paraId="7F2CF2AF" w14:textId="77777777" w:rsidR="00AC5AD0" w:rsidRPr="00DB2A82" w:rsidRDefault="00AC5AD0" w:rsidP="00F224C1">
      <w:pPr>
        <w:pStyle w:val="NormalWeb"/>
        <w:widowControl/>
        <w:spacing w:before="0" w:beforeAutospacing="0" w:after="0" w:afterAutospacing="0"/>
        <w:rPr>
          <w:rFonts w:asciiTheme="minorHAnsi" w:hAnsiTheme="minorHAnsi"/>
          <w:bCs/>
        </w:rPr>
      </w:pPr>
      <w:r w:rsidRPr="00DB2A82">
        <w:rPr>
          <w:rFonts w:asciiTheme="minorHAnsi" w:hAnsiTheme="minorHAnsi"/>
          <w:bCs/>
        </w:rPr>
        <w:t>In</w:t>
      </w:r>
      <w:r w:rsidR="0065608C" w:rsidRPr="00DB2A82">
        <w:rPr>
          <w:rFonts w:asciiTheme="minorHAnsi" w:hAnsiTheme="minorHAnsi"/>
          <w:bCs/>
        </w:rPr>
        <w:t xml:space="preserve"> conclusion</w:t>
      </w:r>
      <w:r w:rsidRPr="00DB2A82">
        <w:rPr>
          <w:rFonts w:asciiTheme="minorHAnsi" w:hAnsiTheme="minorHAnsi"/>
          <w:bCs/>
        </w:rPr>
        <w:t xml:space="preserve">, </w:t>
      </w:r>
      <w:r w:rsidR="0065608C" w:rsidRPr="00DB2A82">
        <w:rPr>
          <w:rFonts w:asciiTheme="minorHAnsi" w:hAnsiTheme="minorHAnsi"/>
          <w:bCs/>
        </w:rPr>
        <w:t xml:space="preserve">despite the limitations highlighted above, </w:t>
      </w:r>
      <w:r w:rsidRPr="00DB2A82">
        <w:rPr>
          <w:rFonts w:asciiTheme="minorHAnsi" w:hAnsiTheme="minorHAnsi"/>
          <w:bCs/>
        </w:rPr>
        <w:t>t</w:t>
      </w:r>
      <w:r w:rsidR="00B85AA5" w:rsidRPr="00DB2A82">
        <w:rPr>
          <w:rFonts w:asciiTheme="minorHAnsi" w:hAnsiTheme="minorHAnsi"/>
          <w:bCs/>
        </w:rPr>
        <w:t xml:space="preserve">he described workflow represents a simple yet robust approach to stringent sample preparation steps </w:t>
      </w:r>
      <w:r w:rsidR="0065608C" w:rsidRPr="00DB2A82">
        <w:rPr>
          <w:rFonts w:asciiTheme="minorHAnsi" w:hAnsiTheme="minorHAnsi"/>
          <w:bCs/>
        </w:rPr>
        <w:t xml:space="preserve">catered specifically </w:t>
      </w:r>
      <w:r w:rsidR="00B85AA5" w:rsidRPr="00DB2A82">
        <w:rPr>
          <w:rFonts w:asciiTheme="minorHAnsi" w:hAnsiTheme="minorHAnsi"/>
          <w:bCs/>
        </w:rPr>
        <w:t xml:space="preserve">for analysis of </w:t>
      </w:r>
      <w:r w:rsidR="007F35FC" w:rsidRPr="00DB2A82">
        <w:rPr>
          <w:rFonts w:asciiTheme="minorHAnsi" w:hAnsiTheme="minorHAnsi"/>
          <w:bCs/>
        </w:rPr>
        <w:t xml:space="preserve">small amount of blood vessels. </w:t>
      </w:r>
      <w:r w:rsidR="0065608C" w:rsidRPr="00DB2A82">
        <w:rPr>
          <w:rFonts w:asciiTheme="minorHAnsi" w:hAnsiTheme="minorHAnsi"/>
          <w:bCs/>
        </w:rPr>
        <w:t>I</w:t>
      </w:r>
      <w:r w:rsidR="007F35FC" w:rsidRPr="00DB2A82">
        <w:rPr>
          <w:rFonts w:asciiTheme="minorHAnsi" w:hAnsiTheme="minorHAnsi"/>
          <w:bCs/>
        </w:rPr>
        <w:t xml:space="preserve">t is also important to highlight here that this method can be readily integrated </w:t>
      </w:r>
      <w:r w:rsidR="00FE23D4" w:rsidRPr="00DB2A82">
        <w:rPr>
          <w:rFonts w:asciiTheme="minorHAnsi" w:hAnsiTheme="minorHAnsi"/>
          <w:bCs/>
        </w:rPr>
        <w:t xml:space="preserve">for </w:t>
      </w:r>
      <w:r w:rsidR="004E5503" w:rsidRPr="00DB2A82">
        <w:rPr>
          <w:rFonts w:asciiTheme="minorHAnsi" w:hAnsiTheme="minorHAnsi"/>
          <w:bCs/>
        </w:rPr>
        <w:t>mass spectrometry-based proteomic analysis of</w:t>
      </w:r>
      <w:r w:rsidR="007F35FC" w:rsidRPr="00DB2A82">
        <w:rPr>
          <w:rFonts w:asciiTheme="minorHAnsi" w:hAnsiTheme="minorHAnsi"/>
          <w:bCs/>
        </w:rPr>
        <w:t xml:space="preserve"> other cell- and tissue-based samples.</w:t>
      </w:r>
    </w:p>
    <w:p w14:paraId="7A670E58" w14:textId="77777777" w:rsidR="00AC5AD0" w:rsidRPr="00DB2A82" w:rsidRDefault="00AC5AD0" w:rsidP="00F224C1">
      <w:pPr>
        <w:pStyle w:val="NormalWeb"/>
        <w:widowControl/>
        <w:spacing w:before="0" w:beforeAutospacing="0" w:after="0" w:afterAutospacing="0"/>
        <w:rPr>
          <w:rFonts w:asciiTheme="minorHAnsi" w:hAnsiTheme="minorHAnsi"/>
          <w:bCs/>
        </w:rPr>
      </w:pPr>
    </w:p>
    <w:p w14:paraId="5E9E4007" w14:textId="77777777" w:rsidR="00B07E29" w:rsidRPr="00DB2A82" w:rsidRDefault="00957496" w:rsidP="00F224C1">
      <w:pPr>
        <w:pStyle w:val="NormalWeb"/>
        <w:widowControl/>
        <w:spacing w:before="0" w:beforeAutospacing="0" w:after="0" w:afterAutospacing="0"/>
        <w:rPr>
          <w:rFonts w:asciiTheme="minorHAnsi" w:hAnsiTheme="minorHAnsi"/>
          <w:b/>
          <w:bCs/>
        </w:rPr>
      </w:pPr>
      <w:r w:rsidRPr="00DB2A82">
        <w:rPr>
          <w:rFonts w:asciiTheme="minorHAnsi" w:hAnsiTheme="minorHAnsi"/>
          <w:b/>
          <w:bCs/>
        </w:rPr>
        <w:t>ACKNOWLEDGMENTS</w:t>
      </w:r>
      <w:r w:rsidR="0031541E">
        <w:rPr>
          <w:rFonts w:asciiTheme="minorHAnsi" w:hAnsiTheme="minorHAnsi"/>
          <w:b/>
          <w:bCs/>
        </w:rPr>
        <w:t>:</w:t>
      </w:r>
    </w:p>
    <w:p w14:paraId="780B2255" w14:textId="77777777" w:rsidR="00B07E29" w:rsidRPr="00DB2A82" w:rsidRDefault="000F4D81" w:rsidP="00F224C1">
      <w:pPr>
        <w:widowControl/>
        <w:rPr>
          <w:rFonts w:asciiTheme="minorHAnsi" w:hAnsiTheme="minorHAnsi"/>
          <w:b/>
          <w:bCs/>
        </w:rPr>
      </w:pPr>
      <w:r w:rsidRPr="00DB2A82">
        <w:rPr>
          <w:rFonts w:asciiTheme="minorHAnsi" w:hAnsiTheme="minorHAnsi"/>
        </w:rPr>
        <w:t xml:space="preserve">Dr. </w:t>
      </w:r>
      <w:proofErr w:type="spellStart"/>
      <w:r w:rsidRPr="00DB2A82">
        <w:rPr>
          <w:rFonts w:asciiTheme="minorHAnsi" w:hAnsiTheme="minorHAnsi"/>
        </w:rPr>
        <w:t>Manicam</w:t>
      </w:r>
      <w:proofErr w:type="spellEnd"/>
      <w:r w:rsidRPr="00DB2A82">
        <w:rPr>
          <w:rFonts w:asciiTheme="minorHAnsi" w:hAnsiTheme="minorHAnsi"/>
        </w:rPr>
        <w:t xml:space="preserve"> is supported by the Internal University Research Funding (</w:t>
      </w:r>
      <w:proofErr w:type="spellStart"/>
      <w:r w:rsidRPr="00DB2A82">
        <w:rPr>
          <w:rFonts w:asciiTheme="minorHAnsi" w:hAnsiTheme="minorHAnsi"/>
        </w:rPr>
        <w:t>Stufe</w:t>
      </w:r>
      <w:proofErr w:type="spellEnd"/>
      <w:r w:rsidRPr="00DB2A82">
        <w:rPr>
          <w:rFonts w:asciiTheme="minorHAnsi" w:hAnsiTheme="minorHAnsi"/>
        </w:rPr>
        <w:t xml:space="preserve"> 1) from the University Medical Centre of the Johannes Gutenberg University Mainz and a grant from the Deutsche </w:t>
      </w:r>
      <w:proofErr w:type="spellStart"/>
      <w:r w:rsidRPr="00DB2A82">
        <w:rPr>
          <w:rFonts w:asciiTheme="minorHAnsi" w:hAnsiTheme="minorHAnsi"/>
        </w:rPr>
        <w:t>Forschungsgemeinschaft</w:t>
      </w:r>
      <w:proofErr w:type="spellEnd"/>
      <w:r w:rsidRPr="00DB2A82">
        <w:rPr>
          <w:rFonts w:asciiTheme="minorHAnsi" w:hAnsiTheme="minorHAnsi"/>
        </w:rPr>
        <w:t xml:space="preserve"> (MA 8006/1-1).</w:t>
      </w:r>
    </w:p>
    <w:p w14:paraId="5E311641" w14:textId="77777777" w:rsidR="000F4D81" w:rsidRPr="00DB2A82" w:rsidRDefault="000F4D81" w:rsidP="00F224C1">
      <w:pPr>
        <w:pStyle w:val="NormalWeb"/>
        <w:widowControl/>
        <w:spacing w:before="0" w:beforeAutospacing="0" w:after="0" w:afterAutospacing="0"/>
        <w:rPr>
          <w:rFonts w:asciiTheme="minorHAnsi" w:hAnsiTheme="minorHAnsi"/>
          <w:b/>
        </w:rPr>
      </w:pPr>
    </w:p>
    <w:p w14:paraId="1C2FB3BA" w14:textId="77777777" w:rsidR="00B07E29" w:rsidRPr="00DB2A82" w:rsidRDefault="00B07E29" w:rsidP="00F224C1">
      <w:pPr>
        <w:pStyle w:val="NormalWeb"/>
        <w:widowControl/>
        <w:spacing w:before="0" w:beforeAutospacing="0" w:after="0" w:afterAutospacing="0"/>
        <w:rPr>
          <w:rFonts w:asciiTheme="minorHAnsi" w:hAnsiTheme="minorHAnsi"/>
          <w:color w:val="808080" w:themeColor="background1" w:themeShade="80"/>
        </w:rPr>
      </w:pPr>
      <w:r w:rsidRPr="00DB2A82">
        <w:rPr>
          <w:rFonts w:asciiTheme="minorHAnsi" w:hAnsiTheme="minorHAnsi"/>
          <w:b/>
        </w:rPr>
        <w:t>DISCLOSURES</w:t>
      </w:r>
      <w:r w:rsidR="00FD06C6">
        <w:rPr>
          <w:rFonts w:asciiTheme="minorHAnsi" w:hAnsiTheme="minorHAnsi"/>
          <w:b/>
        </w:rPr>
        <w:t>:</w:t>
      </w:r>
    </w:p>
    <w:p w14:paraId="6D0EA090" w14:textId="77777777" w:rsidR="00B07E29" w:rsidRPr="00DB2A82" w:rsidRDefault="000F4D81" w:rsidP="00F224C1">
      <w:pPr>
        <w:widowControl/>
        <w:rPr>
          <w:rFonts w:asciiTheme="minorHAnsi" w:hAnsiTheme="minorHAnsi"/>
          <w:color w:val="auto"/>
        </w:rPr>
      </w:pPr>
      <w:r w:rsidRPr="00DB2A82">
        <w:rPr>
          <w:rFonts w:asciiTheme="minorHAnsi" w:hAnsiTheme="minorHAnsi"/>
          <w:color w:val="auto"/>
        </w:rPr>
        <w:t>The authors have nothing to disclose</w:t>
      </w:r>
      <w:r w:rsidR="00FD06C6">
        <w:rPr>
          <w:rFonts w:asciiTheme="minorHAnsi" w:hAnsiTheme="minorHAnsi"/>
          <w:color w:val="auto"/>
        </w:rPr>
        <w:t>.</w:t>
      </w:r>
    </w:p>
    <w:p w14:paraId="6532A4C7" w14:textId="77777777" w:rsidR="00B07E29" w:rsidRPr="00DB2A82" w:rsidRDefault="00B07E29" w:rsidP="00F224C1">
      <w:pPr>
        <w:widowControl/>
        <w:rPr>
          <w:rFonts w:asciiTheme="minorHAnsi" w:hAnsiTheme="minorHAnsi"/>
          <w:color w:val="auto"/>
        </w:rPr>
      </w:pPr>
    </w:p>
    <w:p w14:paraId="62E858DB" w14:textId="77777777" w:rsidR="00D512ED" w:rsidRPr="00DB2A82" w:rsidRDefault="004458E1" w:rsidP="00F224C1">
      <w:pPr>
        <w:widowControl/>
        <w:rPr>
          <w:rFonts w:asciiTheme="minorHAnsi" w:hAnsiTheme="minorHAnsi"/>
          <w:b/>
          <w:bCs/>
          <w:color w:val="FF0000"/>
        </w:rPr>
      </w:pPr>
      <w:r w:rsidRPr="00DB2A82">
        <w:rPr>
          <w:rFonts w:asciiTheme="minorHAnsi" w:hAnsiTheme="minorHAnsi"/>
          <w:b/>
          <w:bCs/>
        </w:rPr>
        <w:t>REFERENCES</w:t>
      </w:r>
      <w:r w:rsidR="00FD06C6">
        <w:rPr>
          <w:rFonts w:asciiTheme="minorHAnsi" w:hAnsiTheme="minorHAnsi"/>
          <w:b/>
          <w:bCs/>
        </w:rPr>
        <w:t>:</w:t>
      </w:r>
    </w:p>
    <w:p w14:paraId="06A5BF5A" w14:textId="3E38D42E" w:rsidR="00DB2A82" w:rsidRPr="00DB2A82" w:rsidRDefault="00D512ED" w:rsidP="00F224C1">
      <w:pPr>
        <w:pStyle w:val="EndNoteBibliography"/>
        <w:ind w:left="720" w:hanging="720"/>
        <w:rPr>
          <w:rFonts w:asciiTheme="minorHAnsi" w:hAnsiTheme="minorHAnsi"/>
        </w:rPr>
      </w:pPr>
      <w:r w:rsidRPr="00DB2A82">
        <w:rPr>
          <w:rFonts w:asciiTheme="minorHAnsi" w:hAnsiTheme="minorHAnsi"/>
          <w:noProof w:val="0"/>
        </w:rPr>
        <w:fldChar w:fldCharType="begin"/>
      </w:r>
      <w:r w:rsidRPr="00DB2A82">
        <w:rPr>
          <w:rFonts w:asciiTheme="minorHAnsi" w:hAnsiTheme="minorHAnsi"/>
          <w:noProof w:val="0"/>
        </w:rPr>
        <w:instrText xml:space="preserve"> ADDIN EN.REFLIST </w:instrText>
      </w:r>
      <w:r w:rsidRPr="00DB2A82">
        <w:rPr>
          <w:rFonts w:asciiTheme="minorHAnsi" w:hAnsiTheme="minorHAnsi"/>
          <w:noProof w:val="0"/>
        </w:rPr>
        <w:fldChar w:fldCharType="separate"/>
      </w:r>
      <w:bookmarkStart w:id="3" w:name="_ENREF_1"/>
      <w:r w:rsidR="00DB2A82" w:rsidRPr="00DB2A82">
        <w:rPr>
          <w:rFonts w:asciiTheme="minorHAnsi" w:hAnsiTheme="minorHAnsi"/>
        </w:rPr>
        <w:t>1</w:t>
      </w:r>
      <w:r w:rsidR="00DB2A82" w:rsidRPr="00DB2A82">
        <w:rPr>
          <w:rFonts w:asciiTheme="minorHAnsi" w:hAnsiTheme="minorHAnsi"/>
        </w:rPr>
        <w:tab/>
        <w:t>Mandal, N., Heegaard, S., Prause, J. U., Honoré, B.</w:t>
      </w:r>
      <w:r w:rsidR="00900387">
        <w:rPr>
          <w:rFonts w:asciiTheme="minorHAnsi" w:hAnsiTheme="minorHAnsi"/>
        </w:rPr>
        <w:t xml:space="preserve">, </w:t>
      </w:r>
      <w:r w:rsidR="00DB2A82" w:rsidRPr="00DB2A82">
        <w:rPr>
          <w:rFonts w:asciiTheme="minorHAnsi" w:hAnsiTheme="minorHAnsi"/>
        </w:rPr>
        <w:t xml:space="preserve">Vorum, H. Ocular proteomics with emphasis on two-dimensional gel electrophoresis and mass spectrometry. </w:t>
      </w:r>
      <w:r w:rsidR="00DB2A82" w:rsidRPr="00DB2A82">
        <w:rPr>
          <w:rFonts w:asciiTheme="minorHAnsi" w:hAnsiTheme="minorHAnsi"/>
          <w:i/>
        </w:rPr>
        <w:t>Biological Procedures Online</w:t>
      </w:r>
      <w:r w:rsidR="00900387">
        <w:rPr>
          <w:rFonts w:asciiTheme="minorHAnsi" w:hAnsiTheme="minorHAnsi"/>
          <w:i/>
        </w:rPr>
        <w:t>.</w:t>
      </w:r>
      <w:r w:rsidR="00DB2A82" w:rsidRPr="00DB2A82">
        <w:rPr>
          <w:rFonts w:asciiTheme="minorHAnsi" w:hAnsiTheme="minorHAnsi"/>
        </w:rPr>
        <w:t xml:space="preserve"> </w:t>
      </w:r>
      <w:r w:rsidR="00DB2A82" w:rsidRPr="00DB2A82">
        <w:rPr>
          <w:rFonts w:asciiTheme="minorHAnsi" w:hAnsiTheme="minorHAnsi"/>
          <w:b/>
        </w:rPr>
        <w:t>12</w:t>
      </w:r>
      <w:r w:rsidR="00DB2A82" w:rsidRPr="00DB2A82">
        <w:rPr>
          <w:rFonts w:asciiTheme="minorHAnsi" w:hAnsiTheme="minorHAnsi"/>
        </w:rPr>
        <w:t>, 56-88 (2010).</w:t>
      </w:r>
      <w:bookmarkEnd w:id="3"/>
    </w:p>
    <w:p w14:paraId="1FAA817E" w14:textId="5A50699E" w:rsidR="00DB2A82" w:rsidRPr="00DB2A82" w:rsidRDefault="00DB2A82" w:rsidP="00F224C1">
      <w:pPr>
        <w:pStyle w:val="EndNoteBibliography"/>
        <w:ind w:left="720" w:hanging="720"/>
        <w:rPr>
          <w:rFonts w:asciiTheme="minorHAnsi" w:hAnsiTheme="minorHAnsi"/>
        </w:rPr>
      </w:pPr>
      <w:bookmarkStart w:id="4" w:name="_ENREF_2"/>
      <w:r w:rsidRPr="00DB2A82">
        <w:rPr>
          <w:rFonts w:asciiTheme="minorHAnsi" w:hAnsiTheme="minorHAnsi"/>
        </w:rPr>
        <w:t>2</w:t>
      </w:r>
      <w:r w:rsidRPr="00DB2A82">
        <w:rPr>
          <w:rFonts w:asciiTheme="minorHAnsi" w:hAnsiTheme="minorHAnsi"/>
        </w:rPr>
        <w:tab/>
        <w:t>Gregorich, Z. R.</w:t>
      </w:r>
      <w:r w:rsidR="00900387">
        <w:rPr>
          <w:rFonts w:asciiTheme="minorHAnsi" w:hAnsiTheme="minorHAnsi"/>
        </w:rPr>
        <w:t xml:space="preserve">, </w:t>
      </w:r>
      <w:r w:rsidRPr="00DB2A82">
        <w:rPr>
          <w:rFonts w:asciiTheme="minorHAnsi" w:hAnsiTheme="minorHAnsi"/>
        </w:rPr>
        <w:t xml:space="preserve">Ge, Y. Top‐down proteomics in health and disease: Challenges and opportunities. </w:t>
      </w:r>
      <w:r w:rsidRPr="00DB2A82">
        <w:rPr>
          <w:rFonts w:asciiTheme="minorHAnsi" w:hAnsiTheme="minorHAnsi"/>
          <w:i/>
        </w:rPr>
        <w:t>Proteomics</w:t>
      </w:r>
      <w:r w:rsidRPr="00DB2A82">
        <w:rPr>
          <w:rFonts w:asciiTheme="minorHAnsi" w:hAnsiTheme="minorHAnsi"/>
        </w:rPr>
        <w:t xml:space="preserve"> </w:t>
      </w:r>
      <w:r w:rsidRPr="00DB2A82">
        <w:rPr>
          <w:rFonts w:asciiTheme="minorHAnsi" w:hAnsiTheme="minorHAnsi"/>
          <w:b/>
        </w:rPr>
        <w:t>14</w:t>
      </w:r>
      <w:r w:rsidRPr="00DB2A82">
        <w:rPr>
          <w:rFonts w:asciiTheme="minorHAnsi" w:hAnsiTheme="minorHAnsi"/>
        </w:rPr>
        <w:t>, 1195-1210 (2014).</w:t>
      </w:r>
      <w:bookmarkEnd w:id="4"/>
    </w:p>
    <w:p w14:paraId="6B366F2D" w14:textId="0D0CB3FD" w:rsidR="00DB2A82" w:rsidRPr="00DB2A82" w:rsidRDefault="00DB2A82" w:rsidP="00F224C1">
      <w:pPr>
        <w:pStyle w:val="EndNoteBibliography"/>
        <w:ind w:left="720" w:hanging="720"/>
        <w:rPr>
          <w:rFonts w:asciiTheme="minorHAnsi" w:hAnsiTheme="minorHAnsi"/>
        </w:rPr>
      </w:pPr>
      <w:bookmarkStart w:id="5" w:name="_ENREF_3"/>
      <w:r w:rsidRPr="00DB2A82">
        <w:rPr>
          <w:rFonts w:asciiTheme="minorHAnsi" w:hAnsiTheme="minorHAnsi"/>
        </w:rPr>
        <w:t>3</w:t>
      </w:r>
      <w:r w:rsidRPr="00DB2A82">
        <w:rPr>
          <w:rFonts w:asciiTheme="minorHAnsi" w:hAnsiTheme="minorHAnsi"/>
        </w:rPr>
        <w:tab/>
        <w:t xml:space="preserve">Aebersold, R. &amp; Mann, M. Mass spectrometry-based proteomics. </w:t>
      </w:r>
      <w:r w:rsidRPr="00DB2A82">
        <w:rPr>
          <w:rFonts w:asciiTheme="minorHAnsi" w:hAnsiTheme="minorHAnsi"/>
          <w:i/>
        </w:rPr>
        <w:t>Nature</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422</w:t>
      </w:r>
      <w:r w:rsidRPr="00DB2A82">
        <w:rPr>
          <w:rFonts w:asciiTheme="minorHAnsi" w:hAnsiTheme="minorHAnsi"/>
        </w:rPr>
        <w:t>, 198-207 (2003).</w:t>
      </w:r>
      <w:bookmarkEnd w:id="5"/>
    </w:p>
    <w:p w14:paraId="2253F83A" w14:textId="3E1F73BE" w:rsidR="00DB2A82" w:rsidRPr="00DB2A82" w:rsidRDefault="00DB2A82" w:rsidP="00F224C1">
      <w:pPr>
        <w:pStyle w:val="EndNoteBibliography"/>
        <w:ind w:left="720" w:hanging="720"/>
        <w:rPr>
          <w:rFonts w:asciiTheme="minorHAnsi" w:hAnsiTheme="minorHAnsi"/>
        </w:rPr>
      </w:pPr>
      <w:bookmarkStart w:id="6" w:name="_ENREF_4"/>
      <w:r w:rsidRPr="00DB2A82">
        <w:rPr>
          <w:rFonts w:asciiTheme="minorHAnsi" w:hAnsiTheme="minorHAnsi"/>
        </w:rPr>
        <w:t>4</w:t>
      </w:r>
      <w:r w:rsidRPr="00DB2A82">
        <w:rPr>
          <w:rFonts w:asciiTheme="minorHAnsi" w:hAnsiTheme="minorHAnsi"/>
        </w:rPr>
        <w:tab/>
        <w:t>Aebersold, R.</w:t>
      </w:r>
      <w:r w:rsidR="00900387">
        <w:rPr>
          <w:rFonts w:asciiTheme="minorHAnsi" w:hAnsiTheme="minorHAnsi"/>
        </w:rPr>
        <w:t xml:space="preserve">, </w:t>
      </w:r>
      <w:r w:rsidRPr="00DB2A82">
        <w:rPr>
          <w:rFonts w:asciiTheme="minorHAnsi" w:hAnsiTheme="minorHAnsi"/>
        </w:rPr>
        <w:t xml:space="preserve">Mann, M. Mass-spectrometric exploration of proteome structure and function. </w:t>
      </w:r>
      <w:r w:rsidRPr="00DB2A82">
        <w:rPr>
          <w:rFonts w:asciiTheme="minorHAnsi" w:hAnsiTheme="minorHAnsi"/>
          <w:i/>
        </w:rPr>
        <w:t>Nature</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537</w:t>
      </w:r>
      <w:r w:rsidRPr="00DB2A82">
        <w:rPr>
          <w:rFonts w:asciiTheme="minorHAnsi" w:hAnsiTheme="minorHAnsi"/>
        </w:rPr>
        <w:t>, 347-355 (2016).</w:t>
      </w:r>
      <w:bookmarkEnd w:id="6"/>
    </w:p>
    <w:p w14:paraId="0A668BAF" w14:textId="6303A323" w:rsidR="00DB2A82" w:rsidRPr="00DB2A82" w:rsidRDefault="00DB2A82" w:rsidP="00F224C1">
      <w:pPr>
        <w:pStyle w:val="EndNoteBibliography"/>
        <w:ind w:left="720" w:hanging="720"/>
        <w:rPr>
          <w:rFonts w:asciiTheme="minorHAnsi" w:hAnsiTheme="minorHAnsi"/>
        </w:rPr>
      </w:pPr>
      <w:bookmarkStart w:id="7" w:name="_ENREF_5"/>
      <w:r w:rsidRPr="00DB2A82">
        <w:rPr>
          <w:rFonts w:asciiTheme="minorHAnsi" w:hAnsiTheme="minorHAnsi"/>
        </w:rPr>
        <w:t>5</w:t>
      </w:r>
      <w:r w:rsidRPr="00DB2A82">
        <w:rPr>
          <w:rFonts w:asciiTheme="minorHAnsi" w:hAnsiTheme="minorHAnsi"/>
        </w:rPr>
        <w:tab/>
        <w:t>Cehofski, L. J., Mandal, N., Honoré, B.</w:t>
      </w:r>
      <w:r w:rsidR="00900387">
        <w:rPr>
          <w:rFonts w:asciiTheme="minorHAnsi" w:hAnsiTheme="minorHAnsi"/>
        </w:rPr>
        <w:t xml:space="preserve">, </w:t>
      </w:r>
      <w:r w:rsidRPr="00DB2A82">
        <w:rPr>
          <w:rFonts w:asciiTheme="minorHAnsi" w:hAnsiTheme="minorHAnsi"/>
        </w:rPr>
        <w:t xml:space="preserve">Vorum, H. Analytical platforms in vitreoretinal proteomics. </w:t>
      </w:r>
      <w:r w:rsidRPr="00DB2A82">
        <w:rPr>
          <w:rFonts w:asciiTheme="minorHAnsi" w:hAnsiTheme="minorHAnsi"/>
          <w:i/>
        </w:rPr>
        <w:t>Bioanalysis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6</w:t>
      </w:r>
      <w:r w:rsidRPr="00DB2A82">
        <w:rPr>
          <w:rFonts w:asciiTheme="minorHAnsi" w:hAnsiTheme="minorHAnsi"/>
        </w:rPr>
        <w:t>, 3051-3066 (2014).</w:t>
      </w:r>
      <w:bookmarkEnd w:id="7"/>
    </w:p>
    <w:p w14:paraId="1B097E69" w14:textId="1B8606B4" w:rsidR="00DB2A82" w:rsidRPr="00DB2A82" w:rsidRDefault="00DB2A82" w:rsidP="00F224C1">
      <w:pPr>
        <w:pStyle w:val="EndNoteBibliography"/>
        <w:ind w:left="720" w:hanging="720"/>
        <w:rPr>
          <w:rFonts w:asciiTheme="minorHAnsi" w:hAnsiTheme="minorHAnsi"/>
        </w:rPr>
      </w:pPr>
      <w:bookmarkStart w:id="8" w:name="_ENREF_6"/>
      <w:r w:rsidRPr="00DB2A82">
        <w:rPr>
          <w:rFonts w:asciiTheme="minorHAnsi" w:hAnsiTheme="minorHAnsi"/>
        </w:rPr>
        <w:t>6</w:t>
      </w:r>
      <w:r w:rsidRPr="00DB2A82">
        <w:rPr>
          <w:rFonts w:asciiTheme="minorHAnsi" w:hAnsiTheme="minorHAnsi"/>
        </w:rPr>
        <w:tab/>
        <w:t>Manicam, C</w:t>
      </w:r>
      <w:r w:rsidRPr="00900387">
        <w:rPr>
          <w:rFonts w:asciiTheme="minorHAnsi" w:hAnsiTheme="minorHAnsi"/>
        </w:rPr>
        <w:t>.</w:t>
      </w:r>
      <w:r w:rsidRPr="006D2A38">
        <w:rPr>
          <w:rFonts w:asciiTheme="minorHAnsi" w:hAnsiTheme="minorHAnsi"/>
        </w:rPr>
        <w:t xml:space="preserve"> et al.</w:t>
      </w:r>
      <w:r w:rsidRPr="00900387">
        <w:rPr>
          <w:rFonts w:asciiTheme="minorHAnsi" w:hAnsiTheme="minorHAnsi"/>
        </w:rPr>
        <w:t xml:space="preserve"> </w:t>
      </w:r>
      <w:r w:rsidRPr="00DB2A82">
        <w:rPr>
          <w:rFonts w:asciiTheme="minorHAnsi" w:hAnsiTheme="minorHAnsi"/>
        </w:rPr>
        <w:t xml:space="preserve">Proteomics Unravels the Regulatory Mechanisms in Human Tears Following Acute Renouncement of Contact Lens Use: A Comparison between Hard and Soft Lenses. </w:t>
      </w:r>
      <w:r w:rsidRPr="00DB2A82">
        <w:rPr>
          <w:rFonts w:asciiTheme="minorHAnsi" w:hAnsiTheme="minorHAnsi"/>
          <w:i/>
        </w:rPr>
        <w:t>Scientific Reports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8</w:t>
      </w:r>
      <w:r w:rsidRPr="00DB2A82">
        <w:rPr>
          <w:rFonts w:asciiTheme="minorHAnsi" w:hAnsiTheme="minorHAnsi"/>
        </w:rPr>
        <w:t>, 11526 (2018).</w:t>
      </w:r>
      <w:bookmarkEnd w:id="8"/>
    </w:p>
    <w:p w14:paraId="564340B5" w14:textId="3569E33C" w:rsidR="00DB2A82" w:rsidRPr="00DB2A82" w:rsidRDefault="00DB2A82" w:rsidP="00F224C1">
      <w:pPr>
        <w:pStyle w:val="EndNoteBibliography"/>
        <w:ind w:left="720" w:hanging="720"/>
        <w:rPr>
          <w:rFonts w:asciiTheme="minorHAnsi" w:hAnsiTheme="minorHAnsi"/>
        </w:rPr>
      </w:pPr>
      <w:bookmarkStart w:id="9" w:name="_ENREF_7"/>
      <w:r w:rsidRPr="00DB2A82">
        <w:rPr>
          <w:rFonts w:asciiTheme="minorHAnsi" w:hAnsiTheme="minorHAnsi"/>
        </w:rPr>
        <w:t>7</w:t>
      </w:r>
      <w:r w:rsidRPr="00DB2A82">
        <w:rPr>
          <w:rFonts w:asciiTheme="minorHAnsi" w:hAnsiTheme="minorHAnsi"/>
        </w:rPr>
        <w:tab/>
        <w:t>Perumal, N., Funke, S., Pfeiffer, N.</w:t>
      </w:r>
      <w:r w:rsidR="00900387">
        <w:rPr>
          <w:rFonts w:asciiTheme="minorHAnsi" w:hAnsiTheme="minorHAnsi"/>
        </w:rPr>
        <w:t xml:space="preserve">, </w:t>
      </w:r>
      <w:r w:rsidRPr="00DB2A82">
        <w:rPr>
          <w:rFonts w:asciiTheme="minorHAnsi" w:hAnsiTheme="minorHAnsi"/>
        </w:rPr>
        <w:t xml:space="preserve">Grus, F. H. Characterization of lacrimal proline‐rich </w:t>
      </w:r>
      <w:r w:rsidRPr="00DB2A82">
        <w:rPr>
          <w:rFonts w:asciiTheme="minorHAnsi" w:hAnsiTheme="minorHAnsi"/>
        </w:rPr>
        <w:lastRenderedPageBreak/>
        <w:t xml:space="preserve">protein 4 (PRR 4) in human tear proteome. </w:t>
      </w:r>
      <w:r w:rsidRPr="00DB2A82">
        <w:rPr>
          <w:rFonts w:asciiTheme="minorHAnsi" w:hAnsiTheme="minorHAnsi"/>
          <w:i/>
        </w:rPr>
        <w:t>Proteomics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14</w:t>
      </w:r>
      <w:r w:rsidRPr="00DB2A82">
        <w:rPr>
          <w:rFonts w:asciiTheme="minorHAnsi" w:hAnsiTheme="minorHAnsi"/>
        </w:rPr>
        <w:t>, 1698-1709 (2014).</w:t>
      </w:r>
      <w:bookmarkEnd w:id="9"/>
    </w:p>
    <w:p w14:paraId="6D16534A" w14:textId="5CFF1D69" w:rsidR="00DB2A82" w:rsidRPr="00DB2A82" w:rsidRDefault="00DB2A82" w:rsidP="00F224C1">
      <w:pPr>
        <w:pStyle w:val="EndNoteBibliography"/>
        <w:ind w:left="720" w:hanging="720"/>
        <w:rPr>
          <w:rFonts w:asciiTheme="minorHAnsi" w:hAnsiTheme="minorHAnsi"/>
        </w:rPr>
      </w:pPr>
      <w:bookmarkStart w:id="10" w:name="_ENREF_8"/>
      <w:r w:rsidRPr="00DB2A82">
        <w:rPr>
          <w:rFonts w:asciiTheme="minorHAnsi" w:hAnsiTheme="minorHAnsi"/>
        </w:rPr>
        <w:t>8</w:t>
      </w:r>
      <w:r w:rsidRPr="00DB2A82">
        <w:rPr>
          <w:rFonts w:asciiTheme="minorHAnsi" w:hAnsiTheme="minorHAnsi"/>
        </w:rPr>
        <w:tab/>
        <w:t>Perumal, N., Funke, S., Pfeiffer, N.</w:t>
      </w:r>
      <w:r w:rsidR="00900387">
        <w:rPr>
          <w:rFonts w:asciiTheme="minorHAnsi" w:hAnsiTheme="minorHAnsi"/>
        </w:rPr>
        <w:t xml:space="preserve">, </w:t>
      </w:r>
      <w:r w:rsidRPr="00DB2A82">
        <w:rPr>
          <w:rFonts w:asciiTheme="minorHAnsi" w:hAnsiTheme="minorHAnsi"/>
        </w:rPr>
        <w:t xml:space="preserve">Grus, F. H. Proteomics analysis of human tears from aqueous-deficient and evaporative dry eye patients. </w:t>
      </w:r>
      <w:r w:rsidRPr="00DB2A82">
        <w:rPr>
          <w:rFonts w:asciiTheme="minorHAnsi" w:hAnsiTheme="minorHAnsi"/>
          <w:i/>
        </w:rPr>
        <w:t>Scientific Reports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6</w:t>
      </w:r>
      <w:r w:rsidRPr="00DB2A82">
        <w:rPr>
          <w:rFonts w:asciiTheme="minorHAnsi" w:hAnsiTheme="minorHAnsi"/>
        </w:rPr>
        <w:t>, 29629 (2016).</w:t>
      </w:r>
      <w:bookmarkEnd w:id="10"/>
    </w:p>
    <w:p w14:paraId="0C864189" w14:textId="2894FAED" w:rsidR="00DB2A82" w:rsidRPr="00DB2A82" w:rsidRDefault="00DB2A82" w:rsidP="00F224C1">
      <w:pPr>
        <w:pStyle w:val="EndNoteBibliography"/>
        <w:ind w:left="720" w:hanging="720"/>
        <w:rPr>
          <w:rFonts w:asciiTheme="minorHAnsi" w:hAnsiTheme="minorHAnsi"/>
        </w:rPr>
      </w:pPr>
      <w:bookmarkStart w:id="11" w:name="_ENREF_9"/>
      <w:r w:rsidRPr="00DB2A82">
        <w:rPr>
          <w:rFonts w:asciiTheme="minorHAnsi" w:hAnsiTheme="minorHAnsi"/>
        </w:rPr>
        <w:t>9</w:t>
      </w:r>
      <w:r w:rsidRPr="00DB2A82">
        <w:rPr>
          <w:rFonts w:asciiTheme="minorHAnsi" w:hAnsiTheme="minorHAnsi"/>
        </w:rPr>
        <w:tab/>
        <w:t>Perumal, N., Funke, S., Wolters, D., Pfeiffer, N.</w:t>
      </w:r>
      <w:r w:rsidR="00900387">
        <w:rPr>
          <w:rFonts w:asciiTheme="minorHAnsi" w:hAnsiTheme="minorHAnsi"/>
        </w:rPr>
        <w:t xml:space="preserve">, </w:t>
      </w:r>
      <w:r w:rsidRPr="00DB2A82">
        <w:rPr>
          <w:rFonts w:asciiTheme="minorHAnsi" w:hAnsiTheme="minorHAnsi"/>
        </w:rPr>
        <w:t xml:space="preserve">Grus, F. H. Characterization of human reflex tear proteome reveals high expression of lacrimal proline‐rich protein 4 (PRR4). </w:t>
      </w:r>
      <w:r w:rsidRPr="00DB2A82">
        <w:rPr>
          <w:rFonts w:asciiTheme="minorHAnsi" w:hAnsiTheme="minorHAnsi"/>
          <w:i/>
        </w:rPr>
        <w:t>Proteomics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15</w:t>
      </w:r>
      <w:r w:rsidRPr="00DB2A82">
        <w:rPr>
          <w:rFonts w:asciiTheme="minorHAnsi" w:hAnsiTheme="minorHAnsi"/>
        </w:rPr>
        <w:t>, 3370-3381 (2015).</w:t>
      </w:r>
      <w:bookmarkEnd w:id="11"/>
    </w:p>
    <w:p w14:paraId="158CDDCB" w14:textId="20DE40D6" w:rsidR="00DB2A82" w:rsidRPr="00DB2A82" w:rsidRDefault="00DB2A82" w:rsidP="00F224C1">
      <w:pPr>
        <w:pStyle w:val="EndNoteBibliography"/>
        <w:ind w:left="720" w:hanging="720"/>
        <w:rPr>
          <w:rFonts w:asciiTheme="minorHAnsi" w:hAnsiTheme="minorHAnsi"/>
        </w:rPr>
      </w:pPr>
      <w:bookmarkStart w:id="12" w:name="_ENREF_10"/>
      <w:r w:rsidRPr="00DB2A82">
        <w:rPr>
          <w:rFonts w:asciiTheme="minorHAnsi" w:hAnsiTheme="minorHAnsi"/>
        </w:rPr>
        <w:t>10</w:t>
      </w:r>
      <w:r w:rsidRPr="00DB2A82">
        <w:rPr>
          <w:rFonts w:asciiTheme="minorHAnsi" w:hAnsiTheme="minorHAnsi"/>
        </w:rPr>
        <w:tab/>
        <w:t>Perumal, N</w:t>
      </w:r>
      <w:r w:rsidR="00900387" w:rsidRPr="00606653">
        <w:rPr>
          <w:rFonts w:asciiTheme="minorHAnsi" w:hAnsiTheme="minorHAnsi"/>
        </w:rPr>
        <w:t>. et al.</w:t>
      </w:r>
      <w:r w:rsidR="00900387">
        <w:rPr>
          <w:rFonts w:asciiTheme="minorHAnsi" w:hAnsiTheme="minorHAnsi"/>
        </w:rPr>
        <w:t xml:space="preserve"> </w:t>
      </w:r>
      <w:r w:rsidRPr="00DB2A82">
        <w:rPr>
          <w:rFonts w:asciiTheme="minorHAnsi" w:hAnsiTheme="minorHAnsi"/>
        </w:rPr>
        <w:t xml:space="preserve">Characterization of the human aqueous humour proteome: A comparison of the genders. </w:t>
      </w:r>
      <w:r w:rsidRPr="00DB2A82">
        <w:rPr>
          <w:rFonts w:asciiTheme="minorHAnsi" w:hAnsiTheme="minorHAnsi"/>
          <w:i/>
        </w:rPr>
        <w:t>PloS ONE</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12</w:t>
      </w:r>
      <w:r w:rsidRPr="00DB2A82">
        <w:rPr>
          <w:rFonts w:asciiTheme="minorHAnsi" w:hAnsiTheme="minorHAnsi"/>
        </w:rPr>
        <w:t>, e0172481 (2017).</w:t>
      </w:r>
      <w:bookmarkEnd w:id="12"/>
    </w:p>
    <w:p w14:paraId="582570FD" w14:textId="19BEFAF3" w:rsidR="00DB2A82" w:rsidRPr="00DB2A82" w:rsidRDefault="00DB2A82" w:rsidP="00F224C1">
      <w:pPr>
        <w:pStyle w:val="EndNoteBibliography"/>
        <w:ind w:left="720" w:hanging="720"/>
        <w:rPr>
          <w:rFonts w:asciiTheme="minorHAnsi" w:hAnsiTheme="minorHAnsi"/>
        </w:rPr>
      </w:pPr>
      <w:bookmarkStart w:id="13" w:name="_ENREF_11"/>
      <w:r w:rsidRPr="00DB2A82">
        <w:rPr>
          <w:rFonts w:asciiTheme="minorHAnsi" w:hAnsiTheme="minorHAnsi"/>
        </w:rPr>
        <w:t>11</w:t>
      </w:r>
      <w:r w:rsidRPr="00DB2A82">
        <w:rPr>
          <w:rFonts w:asciiTheme="minorHAnsi" w:hAnsiTheme="minorHAnsi"/>
        </w:rPr>
        <w:tab/>
        <w:t xml:space="preserve">Hayreh, S. S. Posterior ciliary artery circulation in health and disease the Weisenfeld lecture. </w:t>
      </w:r>
      <w:r w:rsidRPr="00DB2A82">
        <w:rPr>
          <w:rFonts w:asciiTheme="minorHAnsi" w:hAnsiTheme="minorHAnsi"/>
          <w:i/>
        </w:rPr>
        <w:t>Investigativ</w:t>
      </w:r>
      <w:r w:rsidR="00900387" w:rsidRPr="00DB2A82">
        <w:rPr>
          <w:rFonts w:asciiTheme="minorHAnsi" w:hAnsiTheme="minorHAnsi"/>
          <w:i/>
        </w:rPr>
        <w:t>e Ophthalmology</w:t>
      </w:r>
      <w:r w:rsidR="00900387">
        <w:rPr>
          <w:rFonts w:asciiTheme="minorHAnsi" w:hAnsiTheme="minorHAnsi"/>
          <w:i/>
        </w:rPr>
        <w:t xml:space="preserve"> &amp; </w:t>
      </w:r>
      <w:r w:rsidR="00900387" w:rsidRPr="00DB2A82">
        <w:rPr>
          <w:rFonts w:asciiTheme="minorHAnsi" w:hAnsiTheme="minorHAnsi"/>
          <w:i/>
        </w:rPr>
        <w:t>Visual Scienc</w:t>
      </w:r>
      <w:r w:rsidRPr="00DB2A82">
        <w:rPr>
          <w:rFonts w:asciiTheme="minorHAnsi" w:hAnsiTheme="minorHAnsi"/>
          <w:i/>
        </w:rPr>
        <w:t>e</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45</w:t>
      </w:r>
      <w:r w:rsidRPr="00DB2A82">
        <w:rPr>
          <w:rFonts w:asciiTheme="minorHAnsi" w:hAnsiTheme="minorHAnsi"/>
        </w:rPr>
        <w:t>, 749-757 (2004).</w:t>
      </w:r>
      <w:bookmarkEnd w:id="13"/>
    </w:p>
    <w:p w14:paraId="2F6C7540" w14:textId="2E8EF79E" w:rsidR="00DB2A82" w:rsidRPr="00DB2A82" w:rsidRDefault="00DB2A82" w:rsidP="00F224C1">
      <w:pPr>
        <w:pStyle w:val="EndNoteBibliography"/>
        <w:ind w:left="720" w:hanging="720"/>
        <w:rPr>
          <w:rFonts w:asciiTheme="minorHAnsi" w:hAnsiTheme="minorHAnsi"/>
        </w:rPr>
      </w:pPr>
      <w:bookmarkStart w:id="14" w:name="_ENREF_12"/>
      <w:r w:rsidRPr="00DB2A82">
        <w:rPr>
          <w:rFonts w:asciiTheme="minorHAnsi" w:hAnsiTheme="minorHAnsi"/>
        </w:rPr>
        <w:t>12</w:t>
      </w:r>
      <w:r w:rsidRPr="00DB2A82">
        <w:rPr>
          <w:rFonts w:asciiTheme="minorHAnsi" w:hAnsiTheme="minorHAnsi"/>
        </w:rPr>
        <w:tab/>
        <w:t>Zeitz, O.</w:t>
      </w:r>
      <w:r w:rsidRPr="00DB2A82">
        <w:rPr>
          <w:rFonts w:asciiTheme="minorHAnsi" w:hAnsiTheme="minorHAnsi"/>
          <w:i/>
        </w:rPr>
        <w:t xml:space="preserve"> et al.</w:t>
      </w:r>
      <w:r w:rsidRPr="00DB2A82">
        <w:rPr>
          <w:rFonts w:asciiTheme="minorHAnsi" w:hAnsiTheme="minorHAnsi"/>
        </w:rPr>
        <w:t xml:space="preserve"> Glaucoma progression is associated with decreased blood flow velocities in the short posterior ciliary artery. </w:t>
      </w:r>
      <w:r w:rsidRPr="00DB2A82">
        <w:rPr>
          <w:rFonts w:asciiTheme="minorHAnsi" w:hAnsiTheme="minorHAnsi"/>
          <w:i/>
        </w:rPr>
        <w:t>British Journal of Ophthalmology</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90</w:t>
      </w:r>
      <w:r w:rsidRPr="00DB2A82">
        <w:rPr>
          <w:rFonts w:asciiTheme="minorHAnsi" w:hAnsiTheme="minorHAnsi"/>
        </w:rPr>
        <w:t>, 1245-1248 (2006).</w:t>
      </w:r>
      <w:bookmarkEnd w:id="14"/>
    </w:p>
    <w:p w14:paraId="6EDADBD5" w14:textId="01D4429C" w:rsidR="00DB2A82" w:rsidRPr="00DB2A82" w:rsidRDefault="00DB2A82" w:rsidP="00F224C1">
      <w:pPr>
        <w:pStyle w:val="EndNoteBibliography"/>
        <w:ind w:left="720" w:hanging="720"/>
        <w:rPr>
          <w:rFonts w:asciiTheme="minorHAnsi" w:hAnsiTheme="minorHAnsi"/>
        </w:rPr>
      </w:pPr>
      <w:bookmarkStart w:id="15" w:name="_ENREF_13"/>
      <w:r w:rsidRPr="00DB2A82">
        <w:rPr>
          <w:rFonts w:asciiTheme="minorHAnsi" w:hAnsiTheme="minorHAnsi"/>
        </w:rPr>
        <w:t>13</w:t>
      </w:r>
      <w:r w:rsidRPr="00DB2A82">
        <w:rPr>
          <w:rFonts w:asciiTheme="minorHAnsi" w:hAnsiTheme="minorHAnsi"/>
        </w:rPr>
        <w:tab/>
        <w:t>Verma, N., Rettenmeier, A. W.</w:t>
      </w:r>
      <w:r w:rsidR="00900387">
        <w:rPr>
          <w:rFonts w:asciiTheme="minorHAnsi" w:hAnsiTheme="minorHAnsi"/>
        </w:rPr>
        <w:t xml:space="preserve">, </w:t>
      </w:r>
      <w:r w:rsidRPr="00DB2A82">
        <w:rPr>
          <w:rFonts w:asciiTheme="minorHAnsi" w:hAnsiTheme="minorHAnsi"/>
        </w:rPr>
        <w:t xml:space="preserve">Schmitz‐Spanke, S. Recent advances in the use of Sus scrofa (pig) as a model system for proteomic studies. </w:t>
      </w:r>
      <w:r w:rsidRPr="00DB2A82">
        <w:rPr>
          <w:rFonts w:asciiTheme="minorHAnsi" w:hAnsiTheme="minorHAnsi"/>
          <w:i/>
        </w:rPr>
        <w:t>Proteomics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11</w:t>
      </w:r>
      <w:r w:rsidRPr="00DB2A82">
        <w:rPr>
          <w:rFonts w:asciiTheme="minorHAnsi" w:hAnsiTheme="minorHAnsi"/>
        </w:rPr>
        <w:t>, 776-793 (2011).</w:t>
      </w:r>
      <w:bookmarkEnd w:id="15"/>
    </w:p>
    <w:p w14:paraId="5D307470" w14:textId="5A2012C2" w:rsidR="00DB2A82" w:rsidRPr="00DB2A82" w:rsidRDefault="00DB2A82" w:rsidP="00F224C1">
      <w:pPr>
        <w:pStyle w:val="EndNoteBibliography"/>
        <w:ind w:left="720" w:hanging="720"/>
        <w:rPr>
          <w:rFonts w:asciiTheme="minorHAnsi" w:hAnsiTheme="minorHAnsi"/>
        </w:rPr>
      </w:pPr>
      <w:bookmarkStart w:id="16" w:name="_ENREF_14"/>
      <w:r w:rsidRPr="00DB2A82">
        <w:rPr>
          <w:rFonts w:asciiTheme="minorHAnsi" w:hAnsiTheme="minorHAnsi"/>
        </w:rPr>
        <w:t>14</w:t>
      </w:r>
      <w:r w:rsidRPr="00DB2A82">
        <w:rPr>
          <w:rFonts w:asciiTheme="minorHAnsi" w:hAnsiTheme="minorHAnsi"/>
        </w:rPr>
        <w:tab/>
        <w:t>Foulds, W. S., Kek, W. K., Luu, C. D., Song, I. C.</w:t>
      </w:r>
      <w:r w:rsidR="00900387">
        <w:rPr>
          <w:rFonts w:asciiTheme="minorHAnsi" w:hAnsiTheme="minorHAnsi"/>
        </w:rPr>
        <w:t xml:space="preserve">, </w:t>
      </w:r>
      <w:r w:rsidRPr="00DB2A82">
        <w:rPr>
          <w:rFonts w:asciiTheme="minorHAnsi" w:hAnsiTheme="minorHAnsi"/>
        </w:rPr>
        <w:t xml:space="preserve">Kaur, C. A porcine model of selective retinal capillary closure induced by embolization with fluorescent microspheres. </w:t>
      </w:r>
      <w:r w:rsidRPr="00DB2A82">
        <w:rPr>
          <w:rFonts w:asciiTheme="minorHAnsi" w:hAnsiTheme="minorHAnsi"/>
          <w:i/>
        </w:rPr>
        <w:t>Investigativ</w:t>
      </w:r>
      <w:r w:rsidR="00900387" w:rsidRPr="00DB2A82">
        <w:rPr>
          <w:rFonts w:asciiTheme="minorHAnsi" w:hAnsiTheme="minorHAnsi"/>
          <w:i/>
        </w:rPr>
        <w:t>e Ophthalmology &amp; Visual Scien</w:t>
      </w:r>
      <w:r w:rsidRPr="00DB2A82">
        <w:rPr>
          <w:rFonts w:asciiTheme="minorHAnsi" w:hAnsiTheme="minorHAnsi"/>
          <w:i/>
        </w:rPr>
        <w:t>ce</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51</w:t>
      </w:r>
      <w:r w:rsidRPr="00DB2A82">
        <w:rPr>
          <w:rFonts w:asciiTheme="minorHAnsi" w:hAnsiTheme="minorHAnsi"/>
        </w:rPr>
        <w:t>, 6700-6709 (2010).</w:t>
      </w:r>
      <w:bookmarkEnd w:id="16"/>
    </w:p>
    <w:p w14:paraId="26EFC27B" w14:textId="3F256F73" w:rsidR="00DB2A82" w:rsidRPr="00DB2A82" w:rsidRDefault="00DB2A82" w:rsidP="00F224C1">
      <w:pPr>
        <w:pStyle w:val="EndNoteBibliography"/>
        <w:ind w:left="720" w:hanging="720"/>
        <w:rPr>
          <w:rFonts w:asciiTheme="minorHAnsi" w:hAnsiTheme="minorHAnsi"/>
        </w:rPr>
      </w:pPr>
      <w:bookmarkStart w:id="17" w:name="_ENREF_15"/>
      <w:r w:rsidRPr="00DB2A82">
        <w:rPr>
          <w:rFonts w:asciiTheme="minorHAnsi" w:hAnsiTheme="minorHAnsi"/>
        </w:rPr>
        <w:t>15</w:t>
      </w:r>
      <w:r w:rsidRPr="00DB2A82">
        <w:rPr>
          <w:rFonts w:asciiTheme="minorHAnsi" w:hAnsiTheme="minorHAnsi"/>
        </w:rPr>
        <w:tab/>
        <w:t>Sanchez, I., Martin, R., Ussa, F.</w:t>
      </w:r>
      <w:r w:rsidR="00900387">
        <w:rPr>
          <w:rFonts w:asciiTheme="minorHAnsi" w:hAnsiTheme="minorHAnsi"/>
        </w:rPr>
        <w:t xml:space="preserve">, </w:t>
      </w:r>
      <w:r w:rsidRPr="00DB2A82">
        <w:rPr>
          <w:rFonts w:asciiTheme="minorHAnsi" w:hAnsiTheme="minorHAnsi"/>
        </w:rPr>
        <w:t xml:space="preserve">Fernandez-Bueno, I. The parameters of the porcine eyeball. </w:t>
      </w:r>
      <w:r w:rsidRPr="00DB2A82">
        <w:rPr>
          <w:rFonts w:asciiTheme="minorHAnsi" w:hAnsiTheme="minorHAnsi"/>
          <w:i/>
        </w:rPr>
        <w:t>Graefe's Archive for Clinical and Experimental Ophthalmology</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249</w:t>
      </w:r>
      <w:r w:rsidRPr="00DB2A82">
        <w:rPr>
          <w:rFonts w:asciiTheme="minorHAnsi" w:hAnsiTheme="minorHAnsi"/>
        </w:rPr>
        <w:t>, 475-482 (2011).</w:t>
      </w:r>
      <w:bookmarkEnd w:id="17"/>
    </w:p>
    <w:p w14:paraId="5704C1B3" w14:textId="2C0DA39B" w:rsidR="00DB2A82" w:rsidRPr="00DB2A82" w:rsidRDefault="00DB2A82" w:rsidP="00F224C1">
      <w:pPr>
        <w:pStyle w:val="EndNoteBibliography"/>
        <w:ind w:left="720" w:hanging="720"/>
        <w:rPr>
          <w:rFonts w:asciiTheme="minorHAnsi" w:hAnsiTheme="minorHAnsi"/>
        </w:rPr>
      </w:pPr>
      <w:bookmarkStart w:id="18" w:name="_ENREF_16"/>
      <w:r w:rsidRPr="00DB2A82">
        <w:rPr>
          <w:rFonts w:asciiTheme="minorHAnsi" w:hAnsiTheme="minorHAnsi"/>
        </w:rPr>
        <w:t>16</w:t>
      </w:r>
      <w:r w:rsidRPr="00DB2A82">
        <w:rPr>
          <w:rFonts w:asciiTheme="minorHAnsi" w:hAnsiTheme="minorHAnsi"/>
        </w:rPr>
        <w:tab/>
        <w:t>Manicam, C., Perumal, N., Pfeiffer, N., Grus, F. H.</w:t>
      </w:r>
      <w:r w:rsidR="00900387">
        <w:rPr>
          <w:rFonts w:asciiTheme="minorHAnsi" w:hAnsiTheme="minorHAnsi"/>
        </w:rPr>
        <w:t xml:space="preserve">, </w:t>
      </w:r>
      <w:r w:rsidRPr="00DB2A82">
        <w:rPr>
          <w:rFonts w:asciiTheme="minorHAnsi" w:hAnsiTheme="minorHAnsi"/>
        </w:rPr>
        <w:t xml:space="preserve">Gericke, A. First insight into the proteome landscape of the porcine short posterior ciliary arteries: Key signalling pathways maintaining physiologic functions. </w:t>
      </w:r>
      <w:r w:rsidRPr="00DB2A82">
        <w:rPr>
          <w:rFonts w:asciiTheme="minorHAnsi" w:hAnsiTheme="minorHAnsi"/>
          <w:i/>
        </w:rPr>
        <w:t>Scientific Reports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6</w:t>
      </w:r>
      <w:r w:rsidRPr="00DB2A82">
        <w:rPr>
          <w:rFonts w:asciiTheme="minorHAnsi" w:hAnsiTheme="minorHAnsi"/>
        </w:rPr>
        <w:t>, 38298 (2016).</w:t>
      </w:r>
      <w:bookmarkEnd w:id="18"/>
    </w:p>
    <w:p w14:paraId="6C87C1C6" w14:textId="15D6D83E" w:rsidR="00DB2A82" w:rsidRPr="00DB2A82" w:rsidRDefault="00DB2A82" w:rsidP="00F224C1">
      <w:pPr>
        <w:pStyle w:val="EndNoteBibliography"/>
        <w:ind w:left="720" w:hanging="720"/>
        <w:rPr>
          <w:rFonts w:asciiTheme="minorHAnsi" w:hAnsiTheme="minorHAnsi"/>
        </w:rPr>
      </w:pPr>
      <w:bookmarkStart w:id="19" w:name="_ENREF_17"/>
      <w:r w:rsidRPr="00DB2A82">
        <w:rPr>
          <w:rFonts w:asciiTheme="minorHAnsi" w:hAnsiTheme="minorHAnsi"/>
        </w:rPr>
        <w:t>17</w:t>
      </w:r>
      <w:r w:rsidRPr="00DB2A82">
        <w:rPr>
          <w:rFonts w:asciiTheme="minorHAnsi" w:hAnsiTheme="minorHAnsi"/>
        </w:rPr>
        <w:tab/>
        <w:t>Shevchenko, A., Tomas, H., Havli, J., Olsen, J. V.</w:t>
      </w:r>
      <w:r w:rsidR="00900387">
        <w:rPr>
          <w:rFonts w:asciiTheme="minorHAnsi" w:hAnsiTheme="minorHAnsi"/>
        </w:rPr>
        <w:t xml:space="preserve">, </w:t>
      </w:r>
      <w:r w:rsidRPr="00DB2A82">
        <w:rPr>
          <w:rFonts w:asciiTheme="minorHAnsi" w:hAnsiTheme="minorHAnsi"/>
        </w:rPr>
        <w:t xml:space="preserve">Mann, M. In-gel digestion for mass spectrometric characterization of proteins and proteomes. </w:t>
      </w:r>
      <w:r w:rsidRPr="00DB2A82">
        <w:rPr>
          <w:rFonts w:asciiTheme="minorHAnsi" w:hAnsiTheme="minorHAnsi"/>
          <w:i/>
        </w:rPr>
        <w:t>Nature Protocols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w:t>
      </w:r>
      <w:r w:rsidRPr="00DB2A82">
        <w:rPr>
          <w:rFonts w:asciiTheme="minorHAnsi" w:hAnsiTheme="minorHAnsi"/>
        </w:rPr>
        <w:t>, 2856-2860 (2006).</w:t>
      </w:r>
      <w:bookmarkEnd w:id="19"/>
    </w:p>
    <w:p w14:paraId="2F21A94A" w14:textId="4B12F93C" w:rsidR="00DB2A82" w:rsidRPr="00DB2A82" w:rsidRDefault="00DB2A82" w:rsidP="00F224C1">
      <w:pPr>
        <w:pStyle w:val="EndNoteBibliography"/>
        <w:ind w:left="720" w:hanging="720"/>
        <w:rPr>
          <w:rFonts w:asciiTheme="minorHAnsi" w:hAnsiTheme="minorHAnsi"/>
        </w:rPr>
      </w:pPr>
      <w:bookmarkStart w:id="20" w:name="_ENREF_18"/>
      <w:r w:rsidRPr="00DB2A82">
        <w:rPr>
          <w:rFonts w:asciiTheme="minorHAnsi" w:hAnsiTheme="minorHAnsi"/>
        </w:rPr>
        <w:t>18</w:t>
      </w:r>
      <w:r w:rsidRPr="00DB2A82">
        <w:rPr>
          <w:rFonts w:asciiTheme="minorHAnsi" w:hAnsiTheme="minorHAnsi"/>
        </w:rPr>
        <w:tab/>
        <w:t>Feist, P.</w:t>
      </w:r>
      <w:r w:rsidR="00900387">
        <w:rPr>
          <w:rFonts w:asciiTheme="minorHAnsi" w:hAnsiTheme="minorHAnsi"/>
        </w:rPr>
        <w:t xml:space="preserve">, </w:t>
      </w:r>
      <w:r w:rsidRPr="00DB2A82">
        <w:rPr>
          <w:rFonts w:asciiTheme="minorHAnsi" w:hAnsiTheme="minorHAnsi"/>
        </w:rPr>
        <w:t xml:space="preserve">Hummon, A. B. Proteomic challenges: sample preparation techniques for microgram-quantity protein analysis from biological samples. </w:t>
      </w:r>
      <w:r w:rsidRPr="00DB2A82">
        <w:rPr>
          <w:rFonts w:asciiTheme="minorHAnsi" w:hAnsiTheme="minorHAnsi"/>
          <w:i/>
        </w:rPr>
        <w:t>International Journal of Molecular Sciences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16</w:t>
      </w:r>
      <w:r w:rsidRPr="00DB2A82">
        <w:rPr>
          <w:rFonts w:asciiTheme="minorHAnsi" w:hAnsiTheme="minorHAnsi"/>
        </w:rPr>
        <w:t>, 3537-3563 (2015).</w:t>
      </w:r>
      <w:bookmarkEnd w:id="20"/>
    </w:p>
    <w:p w14:paraId="39684623" w14:textId="1FEDFA99" w:rsidR="00DB2A82" w:rsidRPr="00DB2A82" w:rsidRDefault="00DB2A82" w:rsidP="00F224C1">
      <w:pPr>
        <w:pStyle w:val="EndNoteBibliography"/>
        <w:ind w:left="720" w:hanging="720"/>
        <w:rPr>
          <w:rFonts w:asciiTheme="minorHAnsi" w:hAnsiTheme="minorHAnsi"/>
        </w:rPr>
      </w:pPr>
      <w:bookmarkStart w:id="21" w:name="_ENREF_19"/>
      <w:r w:rsidRPr="00DB2A82">
        <w:rPr>
          <w:rFonts w:asciiTheme="minorHAnsi" w:hAnsiTheme="minorHAnsi"/>
        </w:rPr>
        <w:t>19</w:t>
      </w:r>
      <w:r w:rsidRPr="00DB2A82">
        <w:rPr>
          <w:rFonts w:asciiTheme="minorHAnsi" w:hAnsiTheme="minorHAnsi"/>
        </w:rPr>
        <w:tab/>
        <w:t>Cox, B.</w:t>
      </w:r>
      <w:r w:rsidR="00900387">
        <w:rPr>
          <w:rFonts w:asciiTheme="minorHAnsi" w:hAnsiTheme="minorHAnsi"/>
        </w:rPr>
        <w:t xml:space="preserve">, </w:t>
      </w:r>
      <w:r w:rsidRPr="00DB2A82">
        <w:rPr>
          <w:rFonts w:asciiTheme="minorHAnsi" w:hAnsiTheme="minorHAnsi"/>
        </w:rPr>
        <w:t xml:space="preserve">Emili, A. Tissue subcellular fractionation and protein extraction for use in mass-spectrometry-based proteomics. </w:t>
      </w:r>
      <w:r w:rsidRPr="00DB2A82">
        <w:rPr>
          <w:rFonts w:asciiTheme="minorHAnsi" w:hAnsiTheme="minorHAnsi"/>
          <w:i/>
        </w:rPr>
        <w:t>Nature Protocols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w:t>
      </w:r>
      <w:r w:rsidRPr="00DB2A82">
        <w:rPr>
          <w:rFonts w:asciiTheme="minorHAnsi" w:hAnsiTheme="minorHAnsi"/>
        </w:rPr>
        <w:t>, 1872-1878 (2006).</w:t>
      </w:r>
      <w:bookmarkEnd w:id="21"/>
    </w:p>
    <w:p w14:paraId="705786C7" w14:textId="4F652E3E" w:rsidR="00DB2A82" w:rsidRPr="00DB2A82" w:rsidRDefault="00DB2A82" w:rsidP="00F224C1">
      <w:pPr>
        <w:pStyle w:val="EndNoteBibliography"/>
        <w:ind w:left="720" w:hanging="720"/>
        <w:rPr>
          <w:rFonts w:asciiTheme="minorHAnsi" w:hAnsiTheme="minorHAnsi"/>
        </w:rPr>
      </w:pPr>
      <w:bookmarkStart w:id="22" w:name="_ENREF_20"/>
      <w:r w:rsidRPr="00DB2A82">
        <w:rPr>
          <w:rFonts w:asciiTheme="minorHAnsi" w:hAnsiTheme="minorHAnsi"/>
        </w:rPr>
        <w:t>20</w:t>
      </w:r>
      <w:r w:rsidRPr="00DB2A82">
        <w:rPr>
          <w:rFonts w:asciiTheme="minorHAnsi" w:hAnsiTheme="minorHAnsi"/>
        </w:rPr>
        <w:tab/>
        <w:t>Zhang, L</w:t>
      </w:r>
      <w:r w:rsidR="00900387" w:rsidRPr="00606653">
        <w:rPr>
          <w:rFonts w:asciiTheme="minorHAnsi" w:hAnsiTheme="minorHAnsi"/>
        </w:rPr>
        <w:t>. et al.</w:t>
      </w:r>
      <w:r w:rsidR="00900387">
        <w:rPr>
          <w:rFonts w:asciiTheme="minorHAnsi" w:hAnsiTheme="minorHAnsi"/>
        </w:rPr>
        <w:t xml:space="preserve"> </w:t>
      </w:r>
      <w:r w:rsidRPr="00DB2A82">
        <w:rPr>
          <w:rFonts w:asciiTheme="minorHAnsi" w:hAnsiTheme="minorHAnsi"/>
        </w:rPr>
        <w:t xml:space="preserve">Proteomic analysis of mouse liver plasma membrane: use of differential extraction to enrich hydrophobic membrane proteins. </w:t>
      </w:r>
      <w:r w:rsidRPr="00DB2A82">
        <w:rPr>
          <w:rFonts w:asciiTheme="minorHAnsi" w:hAnsiTheme="minorHAnsi"/>
          <w:i/>
        </w:rPr>
        <w:t>Proteomics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5</w:t>
      </w:r>
      <w:r w:rsidRPr="00DB2A82">
        <w:rPr>
          <w:rFonts w:asciiTheme="minorHAnsi" w:hAnsiTheme="minorHAnsi"/>
        </w:rPr>
        <w:t>, 4510-4524 (2005).</w:t>
      </w:r>
      <w:bookmarkEnd w:id="22"/>
    </w:p>
    <w:p w14:paraId="68DA66DE" w14:textId="30EA0323" w:rsidR="00DB2A82" w:rsidRPr="00DB2A82" w:rsidRDefault="00DB2A82" w:rsidP="00F224C1">
      <w:pPr>
        <w:pStyle w:val="EndNoteBibliography"/>
        <w:ind w:left="720" w:hanging="720"/>
        <w:rPr>
          <w:rFonts w:asciiTheme="minorHAnsi" w:hAnsiTheme="minorHAnsi"/>
        </w:rPr>
      </w:pPr>
      <w:bookmarkStart w:id="23" w:name="_ENREF_21"/>
      <w:r w:rsidRPr="00DB2A82">
        <w:rPr>
          <w:rFonts w:asciiTheme="minorHAnsi" w:hAnsiTheme="minorHAnsi"/>
        </w:rPr>
        <w:t>21</w:t>
      </w:r>
      <w:r w:rsidRPr="00DB2A82">
        <w:rPr>
          <w:rFonts w:asciiTheme="minorHAnsi" w:hAnsiTheme="minorHAnsi"/>
        </w:rPr>
        <w:tab/>
        <w:t>Zhou, H</w:t>
      </w:r>
      <w:r w:rsidR="00900387" w:rsidRPr="00606653">
        <w:rPr>
          <w:rFonts w:asciiTheme="minorHAnsi" w:hAnsiTheme="minorHAnsi"/>
        </w:rPr>
        <w:t>. et al.</w:t>
      </w:r>
      <w:r w:rsidRPr="00DB2A82">
        <w:rPr>
          <w:rFonts w:asciiTheme="minorHAnsi" w:hAnsiTheme="minorHAnsi"/>
        </w:rPr>
        <w:t xml:space="preserve"> Improved recovery and identification of membrane proteins from rat hepatic cells using a centrifugal proteomic reactor. </w:t>
      </w:r>
      <w:r w:rsidRPr="00DB2A82">
        <w:rPr>
          <w:rFonts w:asciiTheme="minorHAnsi" w:hAnsiTheme="minorHAnsi"/>
          <w:i/>
        </w:rPr>
        <w:t>Molecular &amp; Cellular Proteomics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10</w:t>
      </w:r>
      <w:r w:rsidRPr="00DB2A82">
        <w:rPr>
          <w:rFonts w:asciiTheme="minorHAnsi" w:hAnsiTheme="minorHAnsi"/>
        </w:rPr>
        <w:t>, O111. 008425 (2011).</w:t>
      </w:r>
      <w:bookmarkEnd w:id="23"/>
    </w:p>
    <w:p w14:paraId="1DA9461E" w14:textId="6A13B851" w:rsidR="00DB2A82" w:rsidRPr="00DB2A82" w:rsidRDefault="00DB2A82" w:rsidP="00F224C1">
      <w:pPr>
        <w:pStyle w:val="EndNoteBibliography"/>
        <w:ind w:left="720" w:hanging="720"/>
        <w:rPr>
          <w:rFonts w:asciiTheme="minorHAnsi" w:hAnsiTheme="minorHAnsi"/>
        </w:rPr>
      </w:pPr>
      <w:bookmarkStart w:id="24" w:name="_ENREF_22"/>
      <w:r w:rsidRPr="00DB2A82">
        <w:rPr>
          <w:rFonts w:asciiTheme="minorHAnsi" w:hAnsiTheme="minorHAnsi"/>
        </w:rPr>
        <w:t>22</w:t>
      </w:r>
      <w:r w:rsidRPr="00DB2A82">
        <w:rPr>
          <w:rFonts w:asciiTheme="minorHAnsi" w:hAnsiTheme="minorHAnsi"/>
        </w:rPr>
        <w:tab/>
        <w:t>de la Cuesta, F., Mourino-Alvarez, L., Baldan-Martin, M., Moreno-Luna, R.</w:t>
      </w:r>
      <w:r w:rsidR="00900387">
        <w:rPr>
          <w:rFonts w:asciiTheme="minorHAnsi" w:hAnsiTheme="minorHAnsi"/>
        </w:rPr>
        <w:t xml:space="preserve">, </w:t>
      </w:r>
      <w:r w:rsidRPr="00DB2A82">
        <w:rPr>
          <w:rFonts w:asciiTheme="minorHAnsi" w:hAnsiTheme="minorHAnsi"/>
        </w:rPr>
        <w:t xml:space="preserve">Barderas, M. G. Contribution of proteomics to the management of vascular disorders. </w:t>
      </w:r>
      <w:r w:rsidRPr="00DB2A82">
        <w:rPr>
          <w:rFonts w:asciiTheme="minorHAnsi" w:hAnsiTheme="minorHAnsi"/>
          <w:i/>
        </w:rPr>
        <w:t>Translational Proteomics</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7</w:t>
      </w:r>
      <w:r w:rsidRPr="00DB2A82">
        <w:rPr>
          <w:rFonts w:asciiTheme="minorHAnsi" w:hAnsiTheme="minorHAnsi"/>
        </w:rPr>
        <w:t>, 3-14 (2015).</w:t>
      </w:r>
      <w:bookmarkEnd w:id="24"/>
    </w:p>
    <w:p w14:paraId="01F39CDB" w14:textId="5375A370" w:rsidR="00DB2A82" w:rsidRPr="00DB2A82" w:rsidRDefault="00DB2A82" w:rsidP="00F224C1">
      <w:pPr>
        <w:pStyle w:val="EndNoteBibliography"/>
        <w:ind w:left="720" w:hanging="720"/>
        <w:rPr>
          <w:rFonts w:asciiTheme="minorHAnsi" w:hAnsiTheme="minorHAnsi"/>
        </w:rPr>
      </w:pPr>
      <w:bookmarkStart w:id="25" w:name="_ENREF_23"/>
      <w:r w:rsidRPr="00DB2A82">
        <w:rPr>
          <w:rFonts w:asciiTheme="minorHAnsi" w:hAnsiTheme="minorHAnsi"/>
        </w:rPr>
        <w:t>23</w:t>
      </w:r>
      <w:r w:rsidRPr="00DB2A82">
        <w:rPr>
          <w:rFonts w:asciiTheme="minorHAnsi" w:hAnsiTheme="minorHAnsi"/>
        </w:rPr>
        <w:tab/>
        <w:t xml:space="preserve">Cottingham, K. 1DE proves its worth... again. </w:t>
      </w:r>
      <w:r w:rsidRPr="00DB2A82">
        <w:rPr>
          <w:rFonts w:asciiTheme="minorHAnsi" w:hAnsiTheme="minorHAnsi"/>
          <w:i/>
        </w:rPr>
        <w:t>Journal of Proteome Research</w:t>
      </w:r>
      <w:r w:rsidR="00900387">
        <w:rPr>
          <w:rFonts w:asciiTheme="minorHAnsi" w:hAnsiTheme="minorHAnsi"/>
          <w:i/>
        </w:rPr>
        <w:t>.</w:t>
      </w:r>
      <w:r w:rsidRPr="00DB2A82">
        <w:rPr>
          <w:rFonts w:asciiTheme="minorHAnsi" w:hAnsiTheme="minorHAnsi"/>
        </w:rPr>
        <w:t xml:space="preserve"> </w:t>
      </w:r>
      <w:r w:rsidRPr="00DB2A82">
        <w:rPr>
          <w:rFonts w:asciiTheme="minorHAnsi" w:hAnsiTheme="minorHAnsi"/>
          <w:b/>
        </w:rPr>
        <w:t>9</w:t>
      </w:r>
      <w:r w:rsidRPr="00DB2A82">
        <w:rPr>
          <w:rFonts w:asciiTheme="minorHAnsi" w:hAnsiTheme="minorHAnsi"/>
        </w:rPr>
        <w:t>, 1636 (2010).</w:t>
      </w:r>
      <w:bookmarkEnd w:id="25"/>
    </w:p>
    <w:p w14:paraId="79D53A9F" w14:textId="77777777" w:rsidR="00B0568A" w:rsidRPr="00DB2A82" w:rsidRDefault="00D512ED" w:rsidP="00F224C1">
      <w:pPr>
        <w:widowControl/>
        <w:rPr>
          <w:rFonts w:asciiTheme="minorHAnsi" w:hAnsiTheme="minorHAnsi"/>
        </w:rPr>
      </w:pPr>
      <w:r w:rsidRPr="00DB2A82">
        <w:rPr>
          <w:rFonts w:asciiTheme="minorHAnsi" w:hAnsiTheme="minorHAnsi"/>
        </w:rPr>
        <w:fldChar w:fldCharType="end"/>
      </w:r>
    </w:p>
    <w:sectPr w:rsidR="00B0568A" w:rsidRPr="00DB2A82" w:rsidSect="00E43C76">
      <w:footerReference w:type="default" r:id="rId8"/>
      <w:pgSz w:w="12240" w:h="15840" w:code="9"/>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9F348" w14:textId="77777777" w:rsidR="00BA5DA3" w:rsidRDefault="00BA5DA3" w:rsidP="00C43B36">
      <w:r>
        <w:separator/>
      </w:r>
    </w:p>
  </w:endnote>
  <w:endnote w:type="continuationSeparator" w:id="0">
    <w:p w14:paraId="0402D169" w14:textId="77777777" w:rsidR="00BA5DA3" w:rsidRDefault="00BA5DA3" w:rsidP="00C4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36237"/>
      <w:docPartObj>
        <w:docPartGallery w:val="Page Numbers (Bottom of Page)"/>
        <w:docPartUnique/>
      </w:docPartObj>
    </w:sdtPr>
    <w:sdtContent>
      <w:p w14:paraId="2669BF99" w14:textId="77777777" w:rsidR="00207864" w:rsidRDefault="00207864">
        <w:pPr>
          <w:pStyle w:val="Footer"/>
          <w:jc w:val="center"/>
        </w:pPr>
        <w:r>
          <w:fldChar w:fldCharType="begin"/>
        </w:r>
        <w:r>
          <w:instrText>PAGE   \* MERGEFORMAT</w:instrText>
        </w:r>
        <w:r>
          <w:fldChar w:fldCharType="separate"/>
        </w:r>
        <w:r w:rsidRPr="00527019">
          <w:rPr>
            <w:noProof/>
            <w:lang w:val="de-DE"/>
          </w:rPr>
          <w:t>2</w:t>
        </w:r>
        <w:r>
          <w:fldChar w:fldCharType="end"/>
        </w:r>
      </w:p>
    </w:sdtContent>
  </w:sdt>
  <w:p w14:paraId="41E824BA" w14:textId="77777777" w:rsidR="00207864" w:rsidRDefault="00207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7B4F1" w14:textId="77777777" w:rsidR="00BA5DA3" w:rsidRDefault="00BA5DA3" w:rsidP="00C43B36">
      <w:r>
        <w:separator/>
      </w:r>
    </w:p>
  </w:footnote>
  <w:footnote w:type="continuationSeparator" w:id="0">
    <w:p w14:paraId="03146C2D" w14:textId="77777777" w:rsidR="00BA5DA3" w:rsidRDefault="00BA5DA3" w:rsidP="00C4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57193"/>
    <w:multiLevelType w:val="hybridMultilevel"/>
    <w:tmpl w:val="73B6838C"/>
    <w:lvl w:ilvl="0" w:tplc="BA0AC5D8">
      <w:numFmt w:val="bullet"/>
      <w:lvlText w:val="•"/>
      <w:lvlJc w:val="left"/>
      <w:pPr>
        <w:ind w:left="1065" w:hanging="705"/>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6C04C0"/>
    <w:multiLevelType w:val="hybridMultilevel"/>
    <w:tmpl w:val="E0E8E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6F2E2D"/>
    <w:multiLevelType w:val="hybridMultilevel"/>
    <w:tmpl w:val="2070EAA4"/>
    <w:lvl w:ilvl="0" w:tplc="E4B6A2DC">
      <w:numFmt w:val="bullet"/>
      <w:lvlText w:val="•"/>
      <w:lvlJc w:val="left"/>
      <w:pPr>
        <w:ind w:left="1065" w:hanging="705"/>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AE35379"/>
    <w:multiLevelType w:val="hybridMultilevel"/>
    <w:tmpl w:val="3E4AF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fvttszxirzp2pe9wra5pe9jx9a9e0tdwdrw&quot;&gt;Manu sPCA Proteomics Methodology_JoVE_2018&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B07E29"/>
    <w:rsid w:val="00005AF8"/>
    <w:rsid w:val="0000788B"/>
    <w:rsid w:val="00011341"/>
    <w:rsid w:val="0001294D"/>
    <w:rsid w:val="000133C5"/>
    <w:rsid w:val="00014F07"/>
    <w:rsid w:val="00014F5A"/>
    <w:rsid w:val="00015B83"/>
    <w:rsid w:val="000160B8"/>
    <w:rsid w:val="00016292"/>
    <w:rsid w:val="00016BE4"/>
    <w:rsid w:val="00017C3E"/>
    <w:rsid w:val="00021B13"/>
    <w:rsid w:val="000221A1"/>
    <w:rsid w:val="000225AA"/>
    <w:rsid w:val="00022D79"/>
    <w:rsid w:val="0002426F"/>
    <w:rsid w:val="000251B3"/>
    <w:rsid w:val="0002528A"/>
    <w:rsid w:val="0002581A"/>
    <w:rsid w:val="00025E44"/>
    <w:rsid w:val="00033B4A"/>
    <w:rsid w:val="0003579D"/>
    <w:rsid w:val="0003762B"/>
    <w:rsid w:val="000404BA"/>
    <w:rsid w:val="00041812"/>
    <w:rsid w:val="0004193E"/>
    <w:rsid w:val="000429FD"/>
    <w:rsid w:val="00044F4E"/>
    <w:rsid w:val="0004592E"/>
    <w:rsid w:val="00045F7F"/>
    <w:rsid w:val="00046202"/>
    <w:rsid w:val="000464EB"/>
    <w:rsid w:val="00047D56"/>
    <w:rsid w:val="00050521"/>
    <w:rsid w:val="0005057E"/>
    <w:rsid w:val="00050A6E"/>
    <w:rsid w:val="00050DEC"/>
    <w:rsid w:val="00055B57"/>
    <w:rsid w:val="00060EC3"/>
    <w:rsid w:val="00060EFD"/>
    <w:rsid w:val="00061AC6"/>
    <w:rsid w:val="00061C7D"/>
    <w:rsid w:val="00061E32"/>
    <w:rsid w:val="00062057"/>
    <w:rsid w:val="00063FB1"/>
    <w:rsid w:val="0006544E"/>
    <w:rsid w:val="0006612D"/>
    <w:rsid w:val="00067776"/>
    <w:rsid w:val="0006782A"/>
    <w:rsid w:val="00072503"/>
    <w:rsid w:val="00072615"/>
    <w:rsid w:val="00072E80"/>
    <w:rsid w:val="000733B8"/>
    <w:rsid w:val="00075546"/>
    <w:rsid w:val="00075E50"/>
    <w:rsid w:val="0007649C"/>
    <w:rsid w:val="0008095E"/>
    <w:rsid w:val="00081EA7"/>
    <w:rsid w:val="00082D17"/>
    <w:rsid w:val="000831F7"/>
    <w:rsid w:val="00083D5F"/>
    <w:rsid w:val="00085287"/>
    <w:rsid w:val="00085619"/>
    <w:rsid w:val="00085F85"/>
    <w:rsid w:val="00086C9A"/>
    <w:rsid w:val="00092A1E"/>
    <w:rsid w:val="00093A2A"/>
    <w:rsid w:val="00096629"/>
    <w:rsid w:val="00097D3B"/>
    <w:rsid w:val="00097E24"/>
    <w:rsid w:val="000A060C"/>
    <w:rsid w:val="000A25DD"/>
    <w:rsid w:val="000A2CE7"/>
    <w:rsid w:val="000A37AF"/>
    <w:rsid w:val="000A45AA"/>
    <w:rsid w:val="000A47A4"/>
    <w:rsid w:val="000A50E4"/>
    <w:rsid w:val="000A535B"/>
    <w:rsid w:val="000A5D30"/>
    <w:rsid w:val="000A6A15"/>
    <w:rsid w:val="000B1531"/>
    <w:rsid w:val="000B1E12"/>
    <w:rsid w:val="000B1EEA"/>
    <w:rsid w:val="000B218C"/>
    <w:rsid w:val="000B24A0"/>
    <w:rsid w:val="000C24F1"/>
    <w:rsid w:val="000C2F01"/>
    <w:rsid w:val="000C30C9"/>
    <w:rsid w:val="000C310A"/>
    <w:rsid w:val="000C5990"/>
    <w:rsid w:val="000C7FCE"/>
    <w:rsid w:val="000D25B2"/>
    <w:rsid w:val="000D294F"/>
    <w:rsid w:val="000D615E"/>
    <w:rsid w:val="000D770E"/>
    <w:rsid w:val="000D7B15"/>
    <w:rsid w:val="000E06FE"/>
    <w:rsid w:val="000E19A5"/>
    <w:rsid w:val="000E5CE6"/>
    <w:rsid w:val="000E6834"/>
    <w:rsid w:val="000F3A3E"/>
    <w:rsid w:val="000F3E84"/>
    <w:rsid w:val="000F3F45"/>
    <w:rsid w:val="000F4D81"/>
    <w:rsid w:val="001008A9"/>
    <w:rsid w:val="00100B95"/>
    <w:rsid w:val="00100F32"/>
    <w:rsid w:val="00100F4D"/>
    <w:rsid w:val="00101C02"/>
    <w:rsid w:val="00102ABA"/>
    <w:rsid w:val="0010457E"/>
    <w:rsid w:val="00104FF3"/>
    <w:rsid w:val="0010513C"/>
    <w:rsid w:val="00106C96"/>
    <w:rsid w:val="001079B8"/>
    <w:rsid w:val="00107F5A"/>
    <w:rsid w:val="00116874"/>
    <w:rsid w:val="001208A5"/>
    <w:rsid w:val="00122D1B"/>
    <w:rsid w:val="00126367"/>
    <w:rsid w:val="001337F6"/>
    <w:rsid w:val="0013472E"/>
    <w:rsid w:val="00136DF3"/>
    <w:rsid w:val="00137992"/>
    <w:rsid w:val="00140092"/>
    <w:rsid w:val="00142607"/>
    <w:rsid w:val="00142B3E"/>
    <w:rsid w:val="00143123"/>
    <w:rsid w:val="00144204"/>
    <w:rsid w:val="00144392"/>
    <w:rsid w:val="001517D3"/>
    <w:rsid w:val="00152306"/>
    <w:rsid w:val="00152660"/>
    <w:rsid w:val="001526B4"/>
    <w:rsid w:val="00153828"/>
    <w:rsid w:val="00154E44"/>
    <w:rsid w:val="00154E89"/>
    <w:rsid w:val="001562D9"/>
    <w:rsid w:val="00157388"/>
    <w:rsid w:val="00157B23"/>
    <w:rsid w:val="0016043F"/>
    <w:rsid w:val="00160515"/>
    <w:rsid w:val="0016131A"/>
    <w:rsid w:val="001620A8"/>
    <w:rsid w:val="001632A9"/>
    <w:rsid w:val="00165181"/>
    <w:rsid w:val="00165BD6"/>
    <w:rsid w:val="001666EF"/>
    <w:rsid w:val="00166929"/>
    <w:rsid w:val="001746D5"/>
    <w:rsid w:val="001767E2"/>
    <w:rsid w:val="00176D44"/>
    <w:rsid w:val="001778BA"/>
    <w:rsid w:val="00180A0D"/>
    <w:rsid w:val="00182E24"/>
    <w:rsid w:val="00182EC5"/>
    <w:rsid w:val="00185FB1"/>
    <w:rsid w:val="0019018B"/>
    <w:rsid w:val="00190379"/>
    <w:rsid w:val="00190602"/>
    <w:rsid w:val="00190C25"/>
    <w:rsid w:val="00191F7F"/>
    <w:rsid w:val="00192514"/>
    <w:rsid w:val="00194678"/>
    <w:rsid w:val="00195A5F"/>
    <w:rsid w:val="00195DE9"/>
    <w:rsid w:val="00196C03"/>
    <w:rsid w:val="001A0DA9"/>
    <w:rsid w:val="001A31B7"/>
    <w:rsid w:val="001A320E"/>
    <w:rsid w:val="001A4F43"/>
    <w:rsid w:val="001A53A2"/>
    <w:rsid w:val="001A5566"/>
    <w:rsid w:val="001B2696"/>
    <w:rsid w:val="001B2D8D"/>
    <w:rsid w:val="001B34CB"/>
    <w:rsid w:val="001B5245"/>
    <w:rsid w:val="001B601D"/>
    <w:rsid w:val="001C0774"/>
    <w:rsid w:val="001C0906"/>
    <w:rsid w:val="001C1011"/>
    <w:rsid w:val="001C13C0"/>
    <w:rsid w:val="001C191E"/>
    <w:rsid w:val="001C19C6"/>
    <w:rsid w:val="001C20FA"/>
    <w:rsid w:val="001C50B3"/>
    <w:rsid w:val="001C6A78"/>
    <w:rsid w:val="001C6C5F"/>
    <w:rsid w:val="001C7E8F"/>
    <w:rsid w:val="001D3018"/>
    <w:rsid w:val="001D36F0"/>
    <w:rsid w:val="001E1494"/>
    <w:rsid w:val="001E23A3"/>
    <w:rsid w:val="001E3C7E"/>
    <w:rsid w:val="001E4B9D"/>
    <w:rsid w:val="001F096E"/>
    <w:rsid w:val="001F0E4E"/>
    <w:rsid w:val="001F15B6"/>
    <w:rsid w:val="001F3C90"/>
    <w:rsid w:val="001F74BD"/>
    <w:rsid w:val="0020056A"/>
    <w:rsid w:val="00201AF7"/>
    <w:rsid w:val="00201BA2"/>
    <w:rsid w:val="00201F01"/>
    <w:rsid w:val="00202399"/>
    <w:rsid w:val="00205632"/>
    <w:rsid w:val="00206252"/>
    <w:rsid w:val="00207864"/>
    <w:rsid w:val="002110F2"/>
    <w:rsid w:val="00212E2A"/>
    <w:rsid w:val="002161BC"/>
    <w:rsid w:val="00216D84"/>
    <w:rsid w:val="0022019A"/>
    <w:rsid w:val="00220C82"/>
    <w:rsid w:val="00222FD5"/>
    <w:rsid w:val="00226074"/>
    <w:rsid w:val="00227D0A"/>
    <w:rsid w:val="00230927"/>
    <w:rsid w:val="00231AD6"/>
    <w:rsid w:val="00231CEA"/>
    <w:rsid w:val="0023217B"/>
    <w:rsid w:val="00232EBB"/>
    <w:rsid w:val="002339B4"/>
    <w:rsid w:val="002339E7"/>
    <w:rsid w:val="002341D9"/>
    <w:rsid w:val="00236BFF"/>
    <w:rsid w:val="0023778B"/>
    <w:rsid w:val="00241C4F"/>
    <w:rsid w:val="00246242"/>
    <w:rsid w:val="00246A85"/>
    <w:rsid w:val="0024771D"/>
    <w:rsid w:val="00247742"/>
    <w:rsid w:val="00250689"/>
    <w:rsid w:val="00250C46"/>
    <w:rsid w:val="00252CE1"/>
    <w:rsid w:val="00254658"/>
    <w:rsid w:val="00261E64"/>
    <w:rsid w:val="00262AC3"/>
    <w:rsid w:val="00263C1A"/>
    <w:rsid w:val="002641D7"/>
    <w:rsid w:val="00264F95"/>
    <w:rsid w:val="00265D5D"/>
    <w:rsid w:val="00266238"/>
    <w:rsid w:val="00270077"/>
    <w:rsid w:val="00271BEB"/>
    <w:rsid w:val="00272DC7"/>
    <w:rsid w:val="002731E9"/>
    <w:rsid w:val="00274033"/>
    <w:rsid w:val="00275FE9"/>
    <w:rsid w:val="002774F7"/>
    <w:rsid w:val="002810A5"/>
    <w:rsid w:val="002814B2"/>
    <w:rsid w:val="002841C3"/>
    <w:rsid w:val="002879E7"/>
    <w:rsid w:val="00287F76"/>
    <w:rsid w:val="002926BA"/>
    <w:rsid w:val="0029521F"/>
    <w:rsid w:val="00297E88"/>
    <w:rsid w:val="002A1A11"/>
    <w:rsid w:val="002A2B4D"/>
    <w:rsid w:val="002A306F"/>
    <w:rsid w:val="002A377A"/>
    <w:rsid w:val="002A46DC"/>
    <w:rsid w:val="002A4E57"/>
    <w:rsid w:val="002A7C9F"/>
    <w:rsid w:val="002B11AF"/>
    <w:rsid w:val="002B2522"/>
    <w:rsid w:val="002B33A8"/>
    <w:rsid w:val="002B444F"/>
    <w:rsid w:val="002B508B"/>
    <w:rsid w:val="002B5987"/>
    <w:rsid w:val="002B78ED"/>
    <w:rsid w:val="002C0A64"/>
    <w:rsid w:val="002C0BA1"/>
    <w:rsid w:val="002C0C4B"/>
    <w:rsid w:val="002C2EF7"/>
    <w:rsid w:val="002C302C"/>
    <w:rsid w:val="002C66E7"/>
    <w:rsid w:val="002C698C"/>
    <w:rsid w:val="002D18D1"/>
    <w:rsid w:val="002D3EB7"/>
    <w:rsid w:val="002D4C30"/>
    <w:rsid w:val="002D5566"/>
    <w:rsid w:val="002D7618"/>
    <w:rsid w:val="002D7AF7"/>
    <w:rsid w:val="002E2A39"/>
    <w:rsid w:val="002E3334"/>
    <w:rsid w:val="002E3DAA"/>
    <w:rsid w:val="002E6BB2"/>
    <w:rsid w:val="002E776D"/>
    <w:rsid w:val="002F45E7"/>
    <w:rsid w:val="002F6FAB"/>
    <w:rsid w:val="0030048B"/>
    <w:rsid w:val="0030244F"/>
    <w:rsid w:val="00306FD4"/>
    <w:rsid w:val="003119A1"/>
    <w:rsid w:val="0031541E"/>
    <w:rsid w:val="00315555"/>
    <w:rsid w:val="003204E2"/>
    <w:rsid w:val="003243D1"/>
    <w:rsid w:val="00324E4F"/>
    <w:rsid w:val="00324F9C"/>
    <w:rsid w:val="003264BE"/>
    <w:rsid w:val="00330971"/>
    <w:rsid w:val="003314A5"/>
    <w:rsid w:val="003327F0"/>
    <w:rsid w:val="003341C5"/>
    <w:rsid w:val="0033428E"/>
    <w:rsid w:val="00336AAA"/>
    <w:rsid w:val="00336F2E"/>
    <w:rsid w:val="00337080"/>
    <w:rsid w:val="00340B14"/>
    <w:rsid w:val="00343AA4"/>
    <w:rsid w:val="00344273"/>
    <w:rsid w:val="003442F9"/>
    <w:rsid w:val="00345F68"/>
    <w:rsid w:val="0034698D"/>
    <w:rsid w:val="003540EC"/>
    <w:rsid w:val="00356AD4"/>
    <w:rsid w:val="00356F2C"/>
    <w:rsid w:val="00360DFC"/>
    <w:rsid w:val="0036104F"/>
    <w:rsid w:val="00361904"/>
    <w:rsid w:val="003625F0"/>
    <w:rsid w:val="00363001"/>
    <w:rsid w:val="00364C0D"/>
    <w:rsid w:val="00365165"/>
    <w:rsid w:val="00366A0A"/>
    <w:rsid w:val="00367856"/>
    <w:rsid w:val="003703A4"/>
    <w:rsid w:val="003733EC"/>
    <w:rsid w:val="003755F4"/>
    <w:rsid w:val="00380012"/>
    <w:rsid w:val="00384E89"/>
    <w:rsid w:val="00386065"/>
    <w:rsid w:val="003865CA"/>
    <w:rsid w:val="00390320"/>
    <w:rsid w:val="003904D3"/>
    <w:rsid w:val="00392DD5"/>
    <w:rsid w:val="0039337E"/>
    <w:rsid w:val="0039340C"/>
    <w:rsid w:val="00395027"/>
    <w:rsid w:val="00396CD6"/>
    <w:rsid w:val="003A0149"/>
    <w:rsid w:val="003A3363"/>
    <w:rsid w:val="003A4318"/>
    <w:rsid w:val="003A59D7"/>
    <w:rsid w:val="003A65A8"/>
    <w:rsid w:val="003B1F6D"/>
    <w:rsid w:val="003B305A"/>
    <w:rsid w:val="003B6243"/>
    <w:rsid w:val="003B6640"/>
    <w:rsid w:val="003B689C"/>
    <w:rsid w:val="003B75D5"/>
    <w:rsid w:val="003C1859"/>
    <w:rsid w:val="003C364C"/>
    <w:rsid w:val="003C3D78"/>
    <w:rsid w:val="003C46E4"/>
    <w:rsid w:val="003C470F"/>
    <w:rsid w:val="003C5E94"/>
    <w:rsid w:val="003C75B3"/>
    <w:rsid w:val="003D3C03"/>
    <w:rsid w:val="003D43A4"/>
    <w:rsid w:val="003D4832"/>
    <w:rsid w:val="003E176E"/>
    <w:rsid w:val="003E3776"/>
    <w:rsid w:val="003E7177"/>
    <w:rsid w:val="003E7F96"/>
    <w:rsid w:val="003F0D25"/>
    <w:rsid w:val="003F4C4D"/>
    <w:rsid w:val="003F4F44"/>
    <w:rsid w:val="003F5786"/>
    <w:rsid w:val="003F68A8"/>
    <w:rsid w:val="003F6D63"/>
    <w:rsid w:val="003F7A3A"/>
    <w:rsid w:val="0040139C"/>
    <w:rsid w:val="00401B71"/>
    <w:rsid w:val="00404482"/>
    <w:rsid w:val="004052D9"/>
    <w:rsid w:val="00406CBE"/>
    <w:rsid w:val="0040721D"/>
    <w:rsid w:val="00410E79"/>
    <w:rsid w:val="00411E9F"/>
    <w:rsid w:val="004178AE"/>
    <w:rsid w:val="00421AA5"/>
    <w:rsid w:val="004247A0"/>
    <w:rsid w:val="0042700E"/>
    <w:rsid w:val="0043044E"/>
    <w:rsid w:val="00431305"/>
    <w:rsid w:val="00431CEC"/>
    <w:rsid w:val="0043452F"/>
    <w:rsid w:val="00435EC7"/>
    <w:rsid w:val="0043608B"/>
    <w:rsid w:val="00436EAB"/>
    <w:rsid w:val="004372AB"/>
    <w:rsid w:val="00440130"/>
    <w:rsid w:val="00442660"/>
    <w:rsid w:val="00444E0C"/>
    <w:rsid w:val="004458E1"/>
    <w:rsid w:val="00445CCC"/>
    <w:rsid w:val="00450364"/>
    <w:rsid w:val="0045041A"/>
    <w:rsid w:val="00450FF3"/>
    <w:rsid w:val="00453281"/>
    <w:rsid w:val="00453520"/>
    <w:rsid w:val="00453917"/>
    <w:rsid w:val="004561D2"/>
    <w:rsid w:val="00460523"/>
    <w:rsid w:val="00460FD4"/>
    <w:rsid w:val="0046274F"/>
    <w:rsid w:val="004648DB"/>
    <w:rsid w:val="00471E91"/>
    <w:rsid w:val="004734A7"/>
    <w:rsid w:val="004742FB"/>
    <w:rsid w:val="004764A1"/>
    <w:rsid w:val="00477F79"/>
    <w:rsid w:val="00480890"/>
    <w:rsid w:val="00480A97"/>
    <w:rsid w:val="00482A8C"/>
    <w:rsid w:val="00483F6F"/>
    <w:rsid w:val="004842C0"/>
    <w:rsid w:val="00484EC2"/>
    <w:rsid w:val="00485130"/>
    <w:rsid w:val="004912D1"/>
    <w:rsid w:val="00491D7D"/>
    <w:rsid w:val="00492409"/>
    <w:rsid w:val="004942DE"/>
    <w:rsid w:val="004A2E2C"/>
    <w:rsid w:val="004A7276"/>
    <w:rsid w:val="004B1483"/>
    <w:rsid w:val="004B1CED"/>
    <w:rsid w:val="004B2C90"/>
    <w:rsid w:val="004B36B7"/>
    <w:rsid w:val="004B3F2E"/>
    <w:rsid w:val="004B5220"/>
    <w:rsid w:val="004B5F8F"/>
    <w:rsid w:val="004B7B7E"/>
    <w:rsid w:val="004B7CFE"/>
    <w:rsid w:val="004C00D5"/>
    <w:rsid w:val="004C21C9"/>
    <w:rsid w:val="004C3391"/>
    <w:rsid w:val="004C34EF"/>
    <w:rsid w:val="004C7BED"/>
    <w:rsid w:val="004D1F31"/>
    <w:rsid w:val="004D2E76"/>
    <w:rsid w:val="004D32AF"/>
    <w:rsid w:val="004D474D"/>
    <w:rsid w:val="004D47E5"/>
    <w:rsid w:val="004D574C"/>
    <w:rsid w:val="004D685D"/>
    <w:rsid w:val="004D7A91"/>
    <w:rsid w:val="004D7D32"/>
    <w:rsid w:val="004E1282"/>
    <w:rsid w:val="004E458F"/>
    <w:rsid w:val="004E50FC"/>
    <w:rsid w:val="004E5503"/>
    <w:rsid w:val="004F0AD9"/>
    <w:rsid w:val="004F1165"/>
    <w:rsid w:val="004F2719"/>
    <w:rsid w:val="004F285A"/>
    <w:rsid w:val="004F397D"/>
    <w:rsid w:val="004F3F86"/>
    <w:rsid w:val="004F45AD"/>
    <w:rsid w:val="004F54D7"/>
    <w:rsid w:val="004F5F59"/>
    <w:rsid w:val="004F6512"/>
    <w:rsid w:val="004F6DA9"/>
    <w:rsid w:val="00500398"/>
    <w:rsid w:val="00500803"/>
    <w:rsid w:val="0050085B"/>
    <w:rsid w:val="0050379D"/>
    <w:rsid w:val="00504A90"/>
    <w:rsid w:val="00510E4C"/>
    <w:rsid w:val="00510F5C"/>
    <w:rsid w:val="005117FC"/>
    <w:rsid w:val="00512F53"/>
    <w:rsid w:val="005130B7"/>
    <w:rsid w:val="005167BF"/>
    <w:rsid w:val="0052074D"/>
    <w:rsid w:val="00524DA9"/>
    <w:rsid w:val="00524EFF"/>
    <w:rsid w:val="00527019"/>
    <w:rsid w:val="00527EA1"/>
    <w:rsid w:val="0053199E"/>
    <w:rsid w:val="00533085"/>
    <w:rsid w:val="00533A60"/>
    <w:rsid w:val="00534C80"/>
    <w:rsid w:val="00537900"/>
    <w:rsid w:val="00540F30"/>
    <w:rsid w:val="00541B27"/>
    <w:rsid w:val="00541C4A"/>
    <w:rsid w:val="00542654"/>
    <w:rsid w:val="00542C5E"/>
    <w:rsid w:val="00544F27"/>
    <w:rsid w:val="005473E1"/>
    <w:rsid w:val="00550593"/>
    <w:rsid w:val="00550FBA"/>
    <w:rsid w:val="00554623"/>
    <w:rsid w:val="005559A4"/>
    <w:rsid w:val="005608B2"/>
    <w:rsid w:val="00560F28"/>
    <w:rsid w:val="00562813"/>
    <w:rsid w:val="00562B97"/>
    <w:rsid w:val="00565123"/>
    <w:rsid w:val="00566685"/>
    <w:rsid w:val="00566837"/>
    <w:rsid w:val="00570159"/>
    <w:rsid w:val="00570663"/>
    <w:rsid w:val="0057232E"/>
    <w:rsid w:val="00574400"/>
    <w:rsid w:val="00574CD9"/>
    <w:rsid w:val="00574ED5"/>
    <w:rsid w:val="005820F0"/>
    <w:rsid w:val="00582F7B"/>
    <w:rsid w:val="00587B0A"/>
    <w:rsid w:val="00590799"/>
    <w:rsid w:val="00591D2F"/>
    <w:rsid w:val="00592C77"/>
    <w:rsid w:val="00594E86"/>
    <w:rsid w:val="00595901"/>
    <w:rsid w:val="0059765E"/>
    <w:rsid w:val="00597BE8"/>
    <w:rsid w:val="005A0096"/>
    <w:rsid w:val="005A09D7"/>
    <w:rsid w:val="005A1091"/>
    <w:rsid w:val="005A14F5"/>
    <w:rsid w:val="005A4E9B"/>
    <w:rsid w:val="005A74F6"/>
    <w:rsid w:val="005B0BBE"/>
    <w:rsid w:val="005B199C"/>
    <w:rsid w:val="005B1E28"/>
    <w:rsid w:val="005B3F98"/>
    <w:rsid w:val="005B5563"/>
    <w:rsid w:val="005B5C00"/>
    <w:rsid w:val="005B7065"/>
    <w:rsid w:val="005B74CC"/>
    <w:rsid w:val="005C2F1E"/>
    <w:rsid w:val="005C4AB6"/>
    <w:rsid w:val="005C4E93"/>
    <w:rsid w:val="005C51F8"/>
    <w:rsid w:val="005C6F7B"/>
    <w:rsid w:val="005D0D6B"/>
    <w:rsid w:val="005D23B3"/>
    <w:rsid w:val="005D395D"/>
    <w:rsid w:val="005E1283"/>
    <w:rsid w:val="005E1B45"/>
    <w:rsid w:val="005E23E4"/>
    <w:rsid w:val="005E31B1"/>
    <w:rsid w:val="005E379D"/>
    <w:rsid w:val="005E3B6F"/>
    <w:rsid w:val="005E400E"/>
    <w:rsid w:val="005E4781"/>
    <w:rsid w:val="005E495B"/>
    <w:rsid w:val="005E4D80"/>
    <w:rsid w:val="005E6A0C"/>
    <w:rsid w:val="005E6FBA"/>
    <w:rsid w:val="005F0EC5"/>
    <w:rsid w:val="005F16E4"/>
    <w:rsid w:val="005F19BD"/>
    <w:rsid w:val="005F2E6A"/>
    <w:rsid w:val="005F301D"/>
    <w:rsid w:val="005F317C"/>
    <w:rsid w:val="005F334F"/>
    <w:rsid w:val="005F5AA1"/>
    <w:rsid w:val="00600575"/>
    <w:rsid w:val="00601A97"/>
    <w:rsid w:val="00601AD3"/>
    <w:rsid w:val="00605E32"/>
    <w:rsid w:val="00610A51"/>
    <w:rsid w:val="0061294A"/>
    <w:rsid w:val="00612EFF"/>
    <w:rsid w:val="00613649"/>
    <w:rsid w:val="006136B0"/>
    <w:rsid w:val="00613839"/>
    <w:rsid w:val="0061397D"/>
    <w:rsid w:val="006140CA"/>
    <w:rsid w:val="0061691B"/>
    <w:rsid w:val="00616FFE"/>
    <w:rsid w:val="00617AD7"/>
    <w:rsid w:val="00620894"/>
    <w:rsid w:val="006209D1"/>
    <w:rsid w:val="006214F9"/>
    <w:rsid w:val="00623C2A"/>
    <w:rsid w:val="00626499"/>
    <w:rsid w:val="00626E98"/>
    <w:rsid w:val="006303C3"/>
    <w:rsid w:val="00630B19"/>
    <w:rsid w:val="006319E4"/>
    <w:rsid w:val="00634EAC"/>
    <w:rsid w:val="00636912"/>
    <w:rsid w:val="0064230C"/>
    <w:rsid w:val="0064274F"/>
    <w:rsid w:val="00643473"/>
    <w:rsid w:val="00643527"/>
    <w:rsid w:val="006465F9"/>
    <w:rsid w:val="00647001"/>
    <w:rsid w:val="006472F3"/>
    <w:rsid w:val="00647655"/>
    <w:rsid w:val="00651194"/>
    <w:rsid w:val="006518FE"/>
    <w:rsid w:val="00651DA2"/>
    <w:rsid w:val="00655362"/>
    <w:rsid w:val="0065608C"/>
    <w:rsid w:val="00656A44"/>
    <w:rsid w:val="006570D8"/>
    <w:rsid w:val="0066393A"/>
    <w:rsid w:val="00666FD1"/>
    <w:rsid w:val="006675CE"/>
    <w:rsid w:val="006722EF"/>
    <w:rsid w:val="006739BA"/>
    <w:rsid w:val="006739BE"/>
    <w:rsid w:val="00676069"/>
    <w:rsid w:val="0067798F"/>
    <w:rsid w:val="00680BE6"/>
    <w:rsid w:val="006821E2"/>
    <w:rsid w:val="006823A1"/>
    <w:rsid w:val="006823F5"/>
    <w:rsid w:val="00683655"/>
    <w:rsid w:val="00686DB0"/>
    <w:rsid w:val="00686F24"/>
    <w:rsid w:val="006912B4"/>
    <w:rsid w:val="0069135C"/>
    <w:rsid w:val="0069297C"/>
    <w:rsid w:val="00696F46"/>
    <w:rsid w:val="006A0A66"/>
    <w:rsid w:val="006A1308"/>
    <w:rsid w:val="006A1B5A"/>
    <w:rsid w:val="006A1CDF"/>
    <w:rsid w:val="006A525A"/>
    <w:rsid w:val="006A57CC"/>
    <w:rsid w:val="006A6BA2"/>
    <w:rsid w:val="006B014F"/>
    <w:rsid w:val="006B17C7"/>
    <w:rsid w:val="006B240E"/>
    <w:rsid w:val="006B2D31"/>
    <w:rsid w:val="006B3040"/>
    <w:rsid w:val="006B3615"/>
    <w:rsid w:val="006B3DE9"/>
    <w:rsid w:val="006B5C7F"/>
    <w:rsid w:val="006C32C9"/>
    <w:rsid w:val="006C39D6"/>
    <w:rsid w:val="006C3EFB"/>
    <w:rsid w:val="006C41E3"/>
    <w:rsid w:val="006D09AD"/>
    <w:rsid w:val="006D2151"/>
    <w:rsid w:val="006D2A38"/>
    <w:rsid w:val="006D40B6"/>
    <w:rsid w:val="006D57A5"/>
    <w:rsid w:val="006D5D54"/>
    <w:rsid w:val="006D65CB"/>
    <w:rsid w:val="006E10B6"/>
    <w:rsid w:val="006E163E"/>
    <w:rsid w:val="006E1E70"/>
    <w:rsid w:val="006E4643"/>
    <w:rsid w:val="006E4FD7"/>
    <w:rsid w:val="006E59B0"/>
    <w:rsid w:val="006E5C1F"/>
    <w:rsid w:val="006E612E"/>
    <w:rsid w:val="006F2CDC"/>
    <w:rsid w:val="006F2D3C"/>
    <w:rsid w:val="006F3892"/>
    <w:rsid w:val="006F4761"/>
    <w:rsid w:val="006F4B3F"/>
    <w:rsid w:val="00700710"/>
    <w:rsid w:val="00701818"/>
    <w:rsid w:val="00703265"/>
    <w:rsid w:val="00704B7B"/>
    <w:rsid w:val="00710563"/>
    <w:rsid w:val="0071068A"/>
    <w:rsid w:val="0071241B"/>
    <w:rsid w:val="00716E72"/>
    <w:rsid w:val="00720910"/>
    <w:rsid w:val="0072141A"/>
    <w:rsid w:val="00721603"/>
    <w:rsid w:val="00722794"/>
    <w:rsid w:val="0072485E"/>
    <w:rsid w:val="00724C2D"/>
    <w:rsid w:val="00724F75"/>
    <w:rsid w:val="007251EF"/>
    <w:rsid w:val="007262D1"/>
    <w:rsid w:val="00730D58"/>
    <w:rsid w:val="0073224A"/>
    <w:rsid w:val="0073411D"/>
    <w:rsid w:val="00742CDC"/>
    <w:rsid w:val="00745CB5"/>
    <w:rsid w:val="007517E7"/>
    <w:rsid w:val="00754C2D"/>
    <w:rsid w:val="007553E9"/>
    <w:rsid w:val="0075562E"/>
    <w:rsid w:val="0075595D"/>
    <w:rsid w:val="00756D29"/>
    <w:rsid w:val="00760746"/>
    <w:rsid w:val="00762AAB"/>
    <w:rsid w:val="00763868"/>
    <w:rsid w:val="007640FD"/>
    <w:rsid w:val="0076469F"/>
    <w:rsid w:val="00764E31"/>
    <w:rsid w:val="007669B1"/>
    <w:rsid w:val="00770341"/>
    <w:rsid w:val="00771C46"/>
    <w:rsid w:val="0077476E"/>
    <w:rsid w:val="007803D8"/>
    <w:rsid w:val="007819C3"/>
    <w:rsid w:val="007830F3"/>
    <w:rsid w:val="00783D32"/>
    <w:rsid w:val="007939AA"/>
    <w:rsid w:val="00793F62"/>
    <w:rsid w:val="007A2671"/>
    <w:rsid w:val="007A4681"/>
    <w:rsid w:val="007A69AF"/>
    <w:rsid w:val="007B082A"/>
    <w:rsid w:val="007B1326"/>
    <w:rsid w:val="007B2D6B"/>
    <w:rsid w:val="007B2FEC"/>
    <w:rsid w:val="007B3004"/>
    <w:rsid w:val="007B4537"/>
    <w:rsid w:val="007B50D6"/>
    <w:rsid w:val="007B6463"/>
    <w:rsid w:val="007C0284"/>
    <w:rsid w:val="007C1197"/>
    <w:rsid w:val="007C2115"/>
    <w:rsid w:val="007C22E3"/>
    <w:rsid w:val="007C25A6"/>
    <w:rsid w:val="007C27D0"/>
    <w:rsid w:val="007C37AB"/>
    <w:rsid w:val="007C544E"/>
    <w:rsid w:val="007C5DF7"/>
    <w:rsid w:val="007C7564"/>
    <w:rsid w:val="007C7E6C"/>
    <w:rsid w:val="007D10A0"/>
    <w:rsid w:val="007D4F32"/>
    <w:rsid w:val="007D5FD3"/>
    <w:rsid w:val="007E26C3"/>
    <w:rsid w:val="007E4184"/>
    <w:rsid w:val="007E4217"/>
    <w:rsid w:val="007E5FD7"/>
    <w:rsid w:val="007E69C4"/>
    <w:rsid w:val="007E7977"/>
    <w:rsid w:val="007F0401"/>
    <w:rsid w:val="007F1370"/>
    <w:rsid w:val="007F1FE3"/>
    <w:rsid w:val="007F2F64"/>
    <w:rsid w:val="007F35FC"/>
    <w:rsid w:val="007F6012"/>
    <w:rsid w:val="007F7209"/>
    <w:rsid w:val="007F7C77"/>
    <w:rsid w:val="0080452B"/>
    <w:rsid w:val="008045FA"/>
    <w:rsid w:val="00804D79"/>
    <w:rsid w:val="008055B1"/>
    <w:rsid w:val="008069C5"/>
    <w:rsid w:val="00812B7F"/>
    <w:rsid w:val="00814C64"/>
    <w:rsid w:val="0081554E"/>
    <w:rsid w:val="008159B3"/>
    <w:rsid w:val="00815CD6"/>
    <w:rsid w:val="0082505C"/>
    <w:rsid w:val="00826B70"/>
    <w:rsid w:val="0082700B"/>
    <w:rsid w:val="00827B1C"/>
    <w:rsid w:val="008304B0"/>
    <w:rsid w:val="00830D7D"/>
    <w:rsid w:val="00831F5D"/>
    <w:rsid w:val="008330B9"/>
    <w:rsid w:val="00833261"/>
    <w:rsid w:val="0083553F"/>
    <w:rsid w:val="00836CAF"/>
    <w:rsid w:val="008424B6"/>
    <w:rsid w:val="00842B31"/>
    <w:rsid w:val="00843863"/>
    <w:rsid w:val="00844052"/>
    <w:rsid w:val="00844CAC"/>
    <w:rsid w:val="0084556E"/>
    <w:rsid w:val="00845C7C"/>
    <w:rsid w:val="0085011A"/>
    <w:rsid w:val="00850E30"/>
    <w:rsid w:val="008510B8"/>
    <w:rsid w:val="00852991"/>
    <w:rsid w:val="008549F3"/>
    <w:rsid w:val="00856078"/>
    <w:rsid w:val="00857260"/>
    <w:rsid w:val="00857DAE"/>
    <w:rsid w:val="008607C8"/>
    <w:rsid w:val="008617EB"/>
    <w:rsid w:val="00867A8E"/>
    <w:rsid w:val="00872067"/>
    <w:rsid w:val="008723C7"/>
    <w:rsid w:val="0087676C"/>
    <w:rsid w:val="00881168"/>
    <w:rsid w:val="00882241"/>
    <w:rsid w:val="0088531A"/>
    <w:rsid w:val="00890091"/>
    <w:rsid w:val="00891C9F"/>
    <w:rsid w:val="0089376C"/>
    <w:rsid w:val="00893B2A"/>
    <w:rsid w:val="008950DD"/>
    <w:rsid w:val="008A22A9"/>
    <w:rsid w:val="008A320F"/>
    <w:rsid w:val="008A50D8"/>
    <w:rsid w:val="008A56A2"/>
    <w:rsid w:val="008A6D95"/>
    <w:rsid w:val="008B1E37"/>
    <w:rsid w:val="008B417C"/>
    <w:rsid w:val="008B549E"/>
    <w:rsid w:val="008B6FFA"/>
    <w:rsid w:val="008B7078"/>
    <w:rsid w:val="008B7F3E"/>
    <w:rsid w:val="008C0F8D"/>
    <w:rsid w:val="008C24FD"/>
    <w:rsid w:val="008C6E34"/>
    <w:rsid w:val="008D1E37"/>
    <w:rsid w:val="008D21BE"/>
    <w:rsid w:val="008D2E62"/>
    <w:rsid w:val="008D3018"/>
    <w:rsid w:val="008D32A1"/>
    <w:rsid w:val="008D514E"/>
    <w:rsid w:val="008D5720"/>
    <w:rsid w:val="008D7F7D"/>
    <w:rsid w:val="008E147B"/>
    <w:rsid w:val="008E2144"/>
    <w:rsid w:val="008E2355"/>
    <w:rsid w:val="008E2996"/>
    <w:rsid w:val="008E2D8D"/>
    <w:rsid w:val="008E47B8"/>
    <w:rsid w:val="008E541E"/>
    <w:rsid w:val="008E5BDA"/>
    <w:rsid w:val="008F0EC8"/>
    <w:rsid w:val="008F116A"/>
    <w:rsid w:val="008F1693"/>
    <w:rsid w:val="008F236F"/>
    <w:rsid w:val="008F5518"/>
    <w:rsid w:val="008F58D7"/>
    <w:rsid w:val="00900387"/>
    <w:rsid w:val="00903D4B"/>
    <w:rsid w:val="0090677E"/>
    <w:rsid w:val="00906A68"/>
    <w:rsid w:val="00910651"/>
    <w:rsid w:val="00910987"/>
    <w:rsid w:val="009134AA"/>
    <w:rsid w:val="00914DC7"/>
    <w:rsid w:val="00914E48"/>
    <w:rsid w:val="00916520"/>
    <w:rsid w:val="00916743"/>
    <w:rsid w:val="00916CAD"/>
    <w:rsid w:val="00917070"/>
    <w:rsid w:val="0091736F"/>
    <w:rsid w:val="00921CAB"/>
    <w:rsid w:val="0092301E"/>
    <w:rsid w:val="00924B6E"/>
    <w:rsid w:val="00926933"/>
    <w:rsid w:val="00926DDD"/>
    <w:rsid w:val="00934110"/>
    <w:rsid w:val="0093458D"/>
    <w:rsid w:val="00937224"/>
    <w:rsid w:val="00940002"/>
    <w:rsid w:val="0094038F"/>
    <w:rsid w:val="0094690E"/>
    <w:rsid w:val="00955560"/>
    <w:rsid w:val="00956813"/>
    <w:rsid w:val="00956ED6"/>
    <w:rsid w:val="00957496"/>
    <w:rsid w:val="009623FB"/>
    <w:rsid w:val="00964468"/>
    <w:rsid w:val="00964F39"/>
    <w:rsid w:val="00965617"/>
    <w:rsid w:val="0096736B"/>
    <w:rsid w:val="00972D20"/>
    <w:rsid w:val="00972DC7"/>
    <w:rsid w:val="009759F0"/>
    <w:rsid w:val="00975B75"/>
    <w:rsid w:val="00976594"/>
    <w:rsid w:val="00977AB9"/>
    <w:rsid w:val="009813F9"/>
    <w:rsid w:val="00981678"/>
    <w:rsid w:val="00981FCB"/>
    <w:rsid w:val="00983726"/>
    <w:rsid w:val="00985585"/>
    <w:rsid w:val="009858A3"/>
    <w:rsid w:val="009904FB"/>
    <w:rsid w:val="00990795"/>
    <w:rsid w:val="009912FB"/>
    <w:rsid w:val="00995114"/>
    <w:rsid w:val="00995994"/>
    <w:rsid w:val="00997115"/>
    <w:rsid w:val="009A1565"/>
    <w:rsid w:val="009A3FE3"/>
    <w:rsid w:val="009A4A56"/>
    <w:rsid w:val="009A6317"/>
    <w:rsid w:val="009A6553"/>
    <w:rsid w:val="009A716E"/>
    <w:rsid w:val="009B01B3"/>
    <w:rsid w:val="009B08F0"/>
    <w:rsid w:val="009B2285"/>
    <w:rsid w:val="009B46AE"/>
    <w:rsid w:val="009B7EE2"/>
    <w:rsid w:val="009C0B41"/>
    <w:rsid w:val="009C0F15"/>
    <w:rsid w:val="009C2215"/>
    <w:rsid w:val="009C35C5"/>
    <w:rsid w:val="009C5A23"/>
    <w:rsid w:val="009D00DA"/>
    <w:rsid w:val="009D0C0B"/>
    <w:rsid w:val="009D2F7C"/>
    <w:rsid w:val="009D4EA0"/>
    <w:rsid w:val="009D5D2F"/>
    <w:rsid w:val="009D5E4A"/>
    <w:rsid w:val="009E12D3"/>
    <w:rsid w:val="009E1F30"/>
    <w:rsid w:val="009E30DF"/>
    <w:rsid w:val="009E3BFD"/>
    <w:rsid w:val="009E60B2"/>
    <w:rsid w:val="009F2CD7"/>
    <w:rsid w:val="009F48C0"/>
    <w:rsid w:val="009F56C8"/>
    <w:rsid w:val="009F5AAB"/>
    <w:rsid w:val="009F6EE4"/>
    <w:rsid w:val="00A05184"/>
    <w:rsid w:val="00A15C23"/>
    <w:rsid w:val="00A16EE9"/>
    <w:rsid w:val="00A21383"/>
    <w:rsid w:val="00A228F6"/>
    <w:rsid w:val="00A27066"/>
    <w:rsid w:val="00A27A4A"/>
    <w:rsid w:val="00A338A9"/>
    <w:rsid w:val="00A40876"/>
    <w:rsid w:val="00A409D1"/>
    <w:rsid w:val="00A412F3"/>
    <w:rsid w:val="00A41463"/>
    <w:rsid w:val="00A42277"/>
    <w:rsid w:val="00A42D71"/>
    <w:rsid w:val="00A42ECA"/>
    <w:rsid w:val="00A432DF"/>
    <w:rsid w:val="00A43815"/>
    <w:rsid w:val="00A44399"/>
    <w:rsid w:val="00A50BDA"/>
    <w:rsid w:val="00A55BA1"/>
    <w:rsid w:val="00A56DC4"/>
    <w:rsid w:val="00A600F5"/>
    <w:rsid w:val="00A621EC"/>
    <w:rsid w:val="00A63074"/>
    <w:rsid w:val="00A64EC3"/>
    <w:rsid w:val="00A65229"/>
    <w:rsid w:val="00A667B2"/>
    <w:rsid w:val="00A667EB"/>
    <w:rsid w:val="00A66D01"/>
    <w:rsid w:val="00A6703F"/>
    <w:rsid w:val="00A71733"/>
    <w:rsid w:val="00A71AFA"/>
    <w:rsid w:val="00A71F4F"/>
    <w:rsid w:val="00A72992"/>
    <w:rsid w:val="00A7304D"/>
    <w:rsid w:val="00A755D6"/>
    <w:rsid w:val="00A8127D"/>
    <w:rsid w:val="00A828C7"/>
    <w:rsid w:val="00A829C6"/>
    <w:rsid w:val="00A84F2B"/>
    <w:rsid w:val="00A852B9"/>
    <w:rsid w:val="00A85501"/>
    <w:rsid w:val="00A937D7"/>
    <w:rsid w:val="00A93A2C"/>
    <w:rsid w:val="00A93F88"/>
    <w:rsid w:val="00A9581C"/>
    <w:rsid w:val="00A9645B"/>
    <w:rsid w:val="00AA23CF"/>
    <w:rsid w:val="00AA2B9B"/>
    <w:rsid w:val="00AA30BD"/>
    <w:rsid w:val="00AA34EA"/>
    <w:rsid w:val="00AA4CEE"/>
    <w:rsid w:val="00AA5753"/>
    <w:rsid w:val="00AA5F72"/>
    <w:rsid w:val="00AB0870"/>
    <w:rsid w:val="00AB186E"/>
    <w:rsid w:val="00AB32CD"/>
    <w:rsid w:val="00AB3D4E"/>
    <w:rsid w:val="00AC06B8"/>
    <w:rsid w:val="00AC26E0"/>
    <w:rsid w:val="00AC5AD0"/>
    <w:rsid w:val="00AD102F"/>
    <w:rsid w:val="00AD2D05"/>
    <w:rsid w:val="00AD4E75"/>
    <w:rsid w:val="00AD6FBB"/>
    <w:rsid w:val="00AE4898"/>
    <w:rsid w:val="00AE52A9"/>
    <w:rsid w:val="00AE587B"/>
    <w:rsid w:val="00AE72C2"/>
    <w:rsid w:val="00AF0022"/>
    <w:rsid w:val="00AF0600"/>
    <w:rsid w:val="00AF3DC0"/>
    <w:rsid w:val="00B02451"/>
    <w:rsid w:val="00B031D0"/>
    <w:rsid w:val="00B0568A"/>
    <w:rsid w:val="00B07E29"/>
    <w:rsid w:val="00B113A6"/>
    <w:rsid w:val="00B117B5"/>
    <w:rsid w:val="00B11AC4"/>
    <w:rsid w:val="00B132F5"/>
    <w:rsid w:val="00B21CAF"/>
    <w:rsid w:val="00B2709B"/>
    <w:rsid w:val="00B31053"/>
    <w:rsid w:val="00B31362"/>
    <w:rsid w:val="00B37818"/>
    <w:rsid w:val="00B37D5F"/>
    <w:rsid w:val="00B414D7"/>
    <w:rsid w:val="00B458AE"/>
    <w:rsid w:val="00B45CE3"/>
    <w:rsid w:val="00B464E4"/>
    <w:rsid w:val="00B51A9B"/>
    <w:rsid w:val="00B52122"/>
    <w:rsid w:val="00B52586"/>
    <w:rsid w:val="00B52E83"/>
    <w:rsid w:val="00B544F7"/>
    <w:rsid w:val="00B60A8C"/>
    <w:rsid w:val="00B61F16"/>
    <w:rsid w:val="00B624B3"/>
    <w:rsid w:val="00B62B7B"/>
    <w:rsid w:val="00B62E35"/>
    <w:rsid w:val="00B65D94"/>
    <w:rsid w:val="00B67140"/>
    <w:rsid w:val="00B67C4D"/>
    <w:rsid w:val="00B70C7D"/>
    <w:rsid w:val="00B71BED"/>
    <w:rsid w:val="00B73712"/>
    <w:rsid w:val="00B7548D"/>
    <w:rsid w:val="00B7643A"/>
    <w:rsid w:val="00B765E4"/>
    <w:rsid w:val="00B76953"/>
    <w:rsid w:val="00B77F06"/>
    <w:rsid w:val="00B80361"/>
    <w:rsid w:val="00B80576"/>
    <w:rsid w:val="00B80C8F"/>
    <w:rsid w:val="00B816C5"/>
    <w:rsid w:val="00B8318C"/>
    <w:rsid w:val="00B85AA5"/>
    <w:rsid w:val="00B87277"/>
    <w:rsid w:val="00B90090"/>
    <w:rsid w:val="00B92D34"/>
    <w:rsid w:val="00B9329E"/>
    <w:rsid w:val="00B95642"/>
    <w:rsid w:val="00B95814"/>
    <w:rsid w:val="00BA16BB"/>
    <w:rsid w:val="00BA2046"/>
    <w:rsid w:val="00BA29E2"/>
    <w:rsid w:val="00BA2DE5"/>
    <w:rsid w:val="00BA44F0"/>
    <w:rsid w:val="00BA5DA3"/>
    <w:rsid w:val="00BB0569"/>
    <w:rsid w:val="00BB1252"/>
    <w:rsid w:val="00BB6958"/>
    <w:rsid w:val="00BC1D8D"/>
    <w:rsid w:val="00BC449E"/>
    <w:rsid w:val="00BC494C"/>
    <w:rsid w:val="00BC560E"/>
    <w:rsid w:val="00BC7007"/>
    <w:rsid w:val="00BC776C"/>
    <w:rsid w:val="00BC7E69"/>
    <w:rsid w:val="00BD1D0C"/>
    <w:rsid w:val="00BD3CB2"/>
    <w:rsid w:val="00BD7605"/>
    <w:rsid w:val="00BE1E7E"/>
    <w:rsid w:val="00BE640D"/>
    <w:rsid w:val="00BF0E5E"/>
    <w:rsid w:val="00BF3457"/>
    <w:rsid w:val="00BF3EE1"/>
    <w:rsid w:val="00BF6367"/>
    <w:rsid w:val="00BF6B64"/>
    <w:rsid w:val="00BF7852"/>
    <w:rsid w:val="00C013F2"/>
    <w:rsid w:val="00C027DE"/>
    <w:rsid w:val="00C040CB"/>
    <w:rsid w:val="00C04480"/>
    <w:rsid w:val="00C049DE"/>
    <w:rsid w:val="00C0588C"/>
    <w:rsid w:val="00C1129B"/>
    <w:rsid w:val="00C14D6B"/>
    <w:rsid w:val="00C16266"/>
    <w:rsid w:val="00C168EE"/>
    <w:rsid w:val="00C16C6A"/>
    <w:rsid w:val="00C1719B"/>
    <w:rsid w:val="00C1722D"/>
    <w:rsid w:val="00C22CB0"/>
    <w:rsid w:val="00C238F1"/>
    <w:rsid w:val="00C248F3"/>
    <w:rsid w:val="00C24B50"/>
    <w:rsid w:val="00C254BF"/>
    <w:rsid w:val="00C32BBF"/>
    <w:rsid w:val="00C34B2C"/>
    <w:rsid w:val="00C36A98"/>
    <w:rsid w:val="00C4161E"/>
    <w:rsid w:val="00C41C4A"/>
    <w:rsid w:val="00C41EE6"/>
    <w:rsid w:val="00C42E5C"/>
    <w:rsid w:val="00C43B36"/>
    <w:rsid w:val="00C44470"/>
    <w:rsid w:val="00C445F8"/>
    <w:rsid w:val="00C44716"/>
    <w:rsid w:val="00C47C05"/>
    <w:rsid w:val="00C47F1C"/>
    <w:rsid w:val="00C54C62"/>
    <w:rsid w:val="00C624E1"/>
    <w:rsid w:val="00C630B2"/>
    <w:rsid w:val="00C63C1B"/>
    <w:rsid w:val="00C650F9"/>
    <w:rsid w:val="00C65C3B"/>
    <w:rsid w:val="00C66323"/>
    <w:rsid w:val="00C66C4E"/>
    <w:rsid w:val="00C677E7"/>
    <w:rsid w:val="00C71E19"/>
    <w:rsid w:val="00C71F65"/>
    <w:rsid w:val="00C72B43"/>
    <w:rsid w:val="00C75F46"/>
    <w:rsid w:val="00C7705F"/>
    <w:rsid w:val="00C776AC"/>
    <w:rsid w:val="00C77A06"/>
    <w:rsid w:val="00C82957"/>
    <w:rsid w:val="00C83623"/>
    <w:rsid w:val="00C83980"/>
    <w:rsid w:val="00C851B3"/>
    <w:rsid w:val="00C85553"/>
    <w:rsid w:val="00C87809"/>
    <w:rsid w:val="00C87C96"/>
    <w:rsid w:val="00C90B84"/>
    <w:rsid w:val="00C90CC0"/>
    <w:rsid w:val="00C91918"/>
    <w:rsid w:val="00C920E3"/>
    <w:rsid w:val="00C93D2C"/>
    <w:rsid w:val="00C95D49"/>
    <w:rsid w:val="00C95D8A"/>
    <w:rsid w:val="00CA0853"/>
    <w:rsid w:val="00CA0C43"/>
    <w:rsid w:val="00CA475F"/>
    <w:rsid w:val="00CA5446"/>
    <w:rsid w:val="00CA5BC3"/>
    <w:rsid w:val="00CB0A5F"/>
    <w:rsid w:val="00CB0B20"/>
    <w:rsid w:val="00CB266D"/>
    <w:rsid w:val="00CB3175"/>
    <w:rsid w:val="00CB6F12"/>
    <w:rsid w:val="00CC5D88"/>
    <w:rsid w:val="00CC662B"/>
    <w:rsid w:val="00CC7224"/>
    <w:rsid w:val="00CC72F1"/>
    <w:rsid w:val="00CD0930"/>
    <w:rsid w:val="00CD2126"/>
    <w:rsid w:val="00CD2E1C"/>
    <w:rsid w:val="00CD2E2D"/>
    <w:rsid w:val="00CD4EC3"/>
    <w:rsid w:val="00CD59E4"/>
    <w:rsid w:val="00CD6098"/>
    <w:rsid w:val="00CD6D92"/>
    <w:rsid w:val="00CE34E0"/>
    <w:rsid w:val="00CE40D9"/>
    <w:rsid w:val="00CE4D19"/>
    <w:rsid w:val="00CE56A2"/>
    <w:rsid w:val="00CE6EFD"/>
    <w:rsid w:val="00CF2EAB"/>
    <w:rsid w:val="00CF3C4B"/>
    <w:rsid w:val="00CF4053"/>
    <w:rsid w:val="00CF4F94"/>
    <w:rsid w:val="00CF511F"/>
    <w:rsid w:val="00CF57C4"/>
    <w:rsid w:val="00CF5956"/>
    <w:rsid w:val="00CF59DF"/>
    <w:rsid w:val="00D01E70"/>
    <w:rsid w:val="00D05516"/>
    <w:rsid w:val="00D0674D"/>
    <w:rsid w:val="00D079E0"/>
    <w:rsid w:val="00D10D1F"/>
    <w:rsid w:val="00D17580"/>
    <w:rsid w:val="00D17D29"/>
    <w:rsid w:val="00D255D9"/>
    <w:rsid w:val="00D26B7D"/>
    <w:rsid w:val="00D26CD7"/>
    <w:rsid w:val="00D27918"/>
    <w:rsid w:val="00D3446B"/>
    <w:rsid w:val="00D35D2D"/>
    <w:rsid w:val="00D37779"/>
    <w:rsid w:val="00D37BB1"/>
    <w:rsid w:val="00D4159F"/>
    <w:rsid w:val="00D41728"/>
    <w:rsid w:val="00D45C19"/>
    <w:rsid w:val="00D460A6"/>
    <w:rsid w:val="00D512ED"/>
    <w:rsid w:val="00D54517"/>
    <w:rsid w:val="00D54D79"/>
    <w:rsid w:val="00D55125"/>
    <w:rsid w:val="00D5718A"/>
    <w:rsid w:val="00D60855"/>
    <w:rsid w:val="00D60C84"/>
    <w:rsid w:val="00D60D7F"/>
    <w:rsid w:val="00D61344"/>
    <w:rsid w:val="00D61752"/>
    <w:rsid w:val="00D62B0F"/>
    <w:rsid w:val="00D63C63"/>
    <w:rsid w:val="00D64035"/>
    <w:rsid w:val="00D65563"/>
    <w:rsid w:val="00D67270"/>
    <w:rsid w:val="00D702D8"/>
    <w:rsid w:val="00D71D8B"/>
    <w:rsid w:val="00D73558"/>
    <w:rsid w:val="00D738EF"/>
    <w:rsid w:val="00D80F09"/>
    <w:rsid w:val="00D81B6B"/>
    <w:rsid w:val="00D81C88"/>
    <w:rsid w:val="00D826C0"/>
    <w:rsid w:val="00D83812"/>
    <w:rsid w:val="00D861E0"/>
    <w:rsid w:val="00D91217"/>
    <w:rsid w:val="00D925CC"/>
    <w:rsid w:val="00D933CA"/>
    <w:rsid w:val="00D95B4C"/>
    <w:rsid w:val="00D96826"/>
    <w:rsid w:val="00D96E8D"/>
    <w:rsid w:val="00D97255"/>
    <w:rsid w:val="00DA153F"/>
    <w:rsid w:val="00DA186D"/>
    <w:rsid w:val="00DA275F"/>
    <w:rsid w:val="00DA30DF"/>
    <w:rsid w:val="00DA56C6"/>
    <w:rsid w:val="00DA7BD5"/>
    <w:rsid w:val="00DB109A"/>
    <w:rsid w:val="00DB15C9"/>
    <w:rsid w:val="00DB2A82"/>
    <w:rsid w:val="00DB46FF"/>
    <w:rsid w:val="00DB74A2"/>
    <w:rsid w:val="00DB7BA2"/>
    <w:rsid w:val="00DC57CE"/>
    <w:rsid w:val="00DC6A15"/>
    <w:rsid w:val="00DD0F34"/>
    <w:rsid w:val="00DD242E"/>
    <w:rsid w:val="00DD50CE"/>
    <w:rsid w:val="00DE0000"/>
    <w:rsid w:val="00DE22FB"/>
    <w:rsid w:val="00DE4096"/>
    <w:rsid w:val="00DF1575"/>
    <w:rsid w:val="00DF420F"/>
    <w:rsid w:val="00E00235"/>
    <w:rsid w:val="00E0042C"/>
    <w:rsid w:val="00E00709"/>
    <w:rsid w:val="00E01A37"/>
    <w:rsid w:val="00E04500"/>
    <w:rsid w:val="00E04C6D"/>
    <w:rsid w:val="00E10ACD"/>
    <w:rsid w:val="00E11B83"/>
    <w:rsid w:val="00E13EFC"/>
    <w:rsid w:val="00E14ADD"/>
    <w:rsid w:val="00E1583A"/>
    <w:rsid w:val="00E15E07"/>
    <w:rsid w:val="00E21B58"/>
    <w:rsid w:val="00E25777"/>
    <w:rsid w:val="00E25DF7"/>
    <w:rsid w:val="00E264B8"/>
    <w:rsid w:val="00E3030C"/>
    <w:rsid w:val="00E337FA"/>
    <w:rsid w:val="00E33C6F"/>
    <w:rsid w:val="00E346BD"/>
    <w:rsid w:val="00E35B8C"/>
    <w:rsid w:val="00E4104B"/>
    <w:rsid w:val="00E41BC1"/>
    <w:rsid w:val="00E42A9C"/>
    <w:rsid w:val="00E42BCB"/>
    <w:rsid w:val="00E43C76"/>
    <w:rsid w:val="00E442B1"/>
    <w:rsid w:val="00E470A0"/>
    <w:rsid w:val="00E50C6E"/>
    <w:rsid w:val="00E519B2"/>
    <w:rsid w:val="00E51C8E"/>
    <w:rsid w:val="00E53D32"/>
    <w:rsid w:val="00E54013"/>
    <w:rsid w:val="00E5487C"/>
    <w:rsid w:val="00E54A59"/>
    <w:rsid w:val="00E54FDC"/>
    <w:rsid w:val="00E55071"/>
    <w:rsid w:val="00E55701"/>
    <w:rsid w:val="00E55A2F"/>
    <w:rsid w:val="00E56EE2"/>
    <w:rsid w:val="00E57206"/>
    <w:rsid w:val="00E61825"/>
    <w:rsid w:val="00E63521"/>
    <w:rsid w:val="00E66832"/>
    <w:rsid w:val="00E70BD9"/>
    <w:rsid w:val="00E71682"/>
    <w:rsid w:val="00E72682"/>
    <w:rsid w:val="00E73AE1"/>
    <w:rsid w:val="00E73EB1"/>
    <w:rsid w:val="00E748A4"/>
    <w:rsid w:val="00E763FD"/>
    <w:rsid w:val="00E77DEE"/>
    <w:rsid w:val="00E80D58"/>
    <w:rsid w:val="00E82A53"/>
    <w:rsid w:val="00E832C1"/>
    <w:rsid w:val="00E845B6"/>
    <w:rsid w:val="00E858EF"/>
    <w:rsid w:val="00E86676"/>
    <w:rsid w:val="00E9090F"/>
    <w:rsid w:val="00E91AFC"/>
    <w:rsid w:val="00E93C41"/>
    <w:rsid w:val="00E9483E"/>
    <w:rsid w:val="00E952CB"/>
    <w:rsid w:val="00E96A7E"/>
    <w:rsid w:val="00EA1BA8"/>
    <w:rsid w:val="00EA2251"/>
    <w:rsid w:val="00EA3709"/>
    <w:rsid w:val="00EA4C7D"/>
    <w:rsid w:val="00EA4FFE"/>
    <w:rsid w:val="00EA5B22"/>
    <w:rsid w:val="00EA612D"/>
    <w:rsid w:val="00EA79FD"/>
    <w:rsid w:val="00EA7EE7"/>
    <w:rsid w:val="00EB2DB3"/>
    <w:rsid w:val="00EB321B"/>
    <w:rsid w:val="00EB73CE"/>
    <w:rsid w:val="00EC2B1F"/>
    <w:rsid w:val="00EC54C7"/>
    <w:rsid w:val="00EC5F3A"/>
    <w:rsid w:val="00EC6371"/>
    <w:rsid w:val="00ED16DD"/>
    <w:rsid w:val="00ED2536"/>
    <w:rsid w:val="00ED35A6"/>
    <w:rsid w:val="00ED7824"/>
    <w:rsid w:val="00ED79F1"/>
    <w:rsid w:val="00EE0846"/>
    <w:rsid w:val="00EE0B05"/>
    <w:rsid w:val="00EE1670"/>
    <w:rsid w:val="00EE265C"/>
    <w:rsid w:val="00EE422F"/>
    <w:rsid w:val="00EE43D2"/>
    <w:rsid w:val="00EE62C3"/>
    <w:rsid w:val="00EF0530"/>
    <w:rsid w:val="00EF1395"/>
    <w:rsid w:val="00EF33CF"/>
    <w:rsid w:val="00EF35C7"/>
    <w:rsid w:val="00EF3D07"/>
    <w:rsid w:val="00EF492A"/>
    <w:rsid w:val="00EF5E2D"/>
    <w:rsid w:val="00EF742B"/>
    <w:rsid w:val="00EF7495"/>
    <w:rsid w:val="00F00423"/>
    <w:rsid w:val="00F02412"/>
    <w:rsid w:val="00F0271F"/>
    <w:rsid w:val="00F029C3"/>
    <w:rsid w:val="00F0331F"/>
    <w:rsid w:val="00F03397"/>
    <w:rsid w:val="00F044E1"/>
    <w:rsid w:val="00F05BF3"/>
    <w:rsid w:val="00F07981"/>
    <w:rsid w:val="00F11558"/>
    <w:rsid w:val="00F13000"/>
    <w:rsid w:val="00F152F0"/>
    <w:rsid w:val="00F155BB"/>
    <w:rsid w:val="00F176F7"/>
    <w:rsid w:val="00F20522"/>
    <w:rsid w:val="00F21307"/>
    <w:rsid w:val="00F224C1"/>
    <w:rsid w:val="00F233D0"/>
    <w:rsid w:val="00F248B8"/>
    <w:rsid w:val="00F25B7F"/>
    <w:rsid w:val="00F3041B"/>
    <w:rsid w:val="00F32036"/>
    <w:rsid w:val="00F324AA"/>
    <w:rsid w:val="00F34675"/>
    <w:rsid w:val="00F34A9F"/>
    <w:rsid w:val="00F37514"/>
    <w:rsid w:val="00F40B32"/>
    <w:rsid w:val="00F42D45"/>
    <w:rsid w:val="00F44A93"/>
    <w:rsid w:val="00F455AB"/>
    <w:rsid w:val="00F46BA5"/>
    <w:rsid w:val="00F4737F"/>
    <w:rsid w:val="00F55FC8"/>
    <w:rsid w:val="00F57886"/>
    <w:rsid w:val="00F61857"/>
    <w:rsid w:val="00F61EDE"/>
    <w:rsid w:val="00F64CCA"/>
    <w:rsid w:val="00F654B1"/>
    <w:rsid w:val="00F6643D"/>
    <w:rsid w:val="00F66A93"/>
    <w:rsid w:val="00F723AB"/>
    <w:rsid w:val="00F73A63"/>
    <w:rsid w:val="00F80A6A"/>
    <w:rsid w:val="00F813BA"/>
    <w:rsid w:val="00F8379B"/>
    <w:rsid w:val="00F840E6"/>
    <w:rsid w:val="00F846A0"/>
    <w:rsid w:val="00F85370"/>
    <w:rsid w:val="00F87802"/>
    <w:rsid w:val="00F911B9"/>
    <w:rsid w:val="00F93242"/>
    <w:rsid w:val="00F95313"/>
    <w:rsid w:val="00F97B83"/>
    <w:rsid w:val="00FA197D"/>
    <w:rsid w:val="00FA374B"/>
    <w:rsid w:val="00FA3BFB"/>
    <w:rsid w:val="00FA6F7D"/>
    <w:rsid w:val="00FA776B"/>
    <w:rsid w:val="00FA7BCD"/>
    <w:rsid w:val="00FB002A"/>
    <w:rsid w:val="00FB25CE"/>
    <w:rsid w:val="00FB3CE6"/>
    <w:rsid w:val="00FB3D9F"/>
    <w:rsid w:val="00FB76F3"/>
    <w:rsid w:val="00FC28EB"/>
    <w:rsid w:val="00FC3612"/>
    <w:rsid w:val="00FC4958"/>
    <w:rsid w:val="00FC51BF"/>
    <w:rsid w:val="00FD06C6"/>
    <w:rsid w:val="00FD4129"/>
    <w:rsid w:val="00FD460F"/>
    <w:rsid w:val="00FD4A95"/>
    <w:rsid w:val="00FD5227"/>
    <w:rsid w:val="00FD566F"/>
    <w:rsid w:val="00FD5A94"/>
    <w:rsid w:val="00FD5F7B"/>
    <w:rsid w:val="00FE0D44"/>
    <w:rsid w:val="00FE23D4"/>
    <w:rsid w:val="00FE27B7"/>
    <w:rsid w:val="00FE3642"/>
    <w:rsid w:val="00FE7679"/>
    <w:rsid w:val="00FF3DDE"/>
    <w:rsid w:val="00FF5495"/>
    <w:rsid w:val="00FF688C"/>
  </w:rsids>
  <m:mathPr>
    <m:mathFont m:val="Cambria Math"/>
    <m:brkBin m:val="before"/>
    <m:brkBinSub m:val="--"/>
    <m:smallFrac m:val="0"/>
    <m:dispDef/>
    <m:lMargin m:val="0"/>
    <m:rMargin m:val="0"/>
    <m:defJc m:val="centerGroup"/>
    <m:wrapIndent m:val="1440"/>
    <m:intLim m:val="subSup"/>
    <m:naryLim m:val="undOvr"/>
  </m:mathPr>
  <w:themeFontLang w:val="de-DE"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E29"/>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7E29"/>
    <w:pPr>
      <w:spacing w:before="100" w:beforeAutospacing="1" w:after="100" w:afterAutospacing="1"/>
    </w:pPr>
  </w:style>
  <w:style w:type="character" w:styleId="Hyperlink">
    <w:name w:val="Hyperlink"/>
    <w:uiPriority w:val="99"/>
    <w:rsid w:val="00B07E29"/>
    <w:rPr>
      <w:color w:val="0000FF"/>
      <w:u w:val="single"/>
    </w:rPr>
  </w:style>
  <w:style w:type="character" w:styleId="FollowedHyperlink">
    <w:name w:val="FollowedHyperlink"/>
    <w:basedOn w:val="DefaultParagraphFont"/>
    <w:uiPriority w:val="99"/>
    <w:semiHidden/>
    <w:unhideWhenUsed/>
    <w:rsid w:val="00B07E29"/>
    <w:rPr>
      <w:color w:val="800080" w:themeColor="followedHyperlink"/>
      <w:u w:val="single"/>
    </w:rPr>
  </w:style>
  <w:style w:type="paragraph" w:styleId="Header">
    <w:name w:val="header"/>
    <w:basedOn w:val="Normal"/>
    <w:link w:val="HeaderChar"/>
    <w:uiPriority w:val="99"/>
    <w:unhideWhenUsed/>
    <w:rsid w:val="00C43B36"/>
    <w:pPr>
      <w:tabs>
        <w:tab w:val="center" w:pos="4536"/>
        <w:tab w:val="right" w:pos="9072"/>
      </w:tabs>
    </w:pPr>
  </w:style>
  <w:style w:type="character" w:customStyle="1" w:styleId="HeaderChar">
    <w:name w:val="Header Char"/>
    <w:basedOn w:val="DefaultParagraphFont"/>
    <w:link w:val="Header"/>
    <w:uiPriority w:val="99"/>
    <w:rsid w:val="00C43B36"/>
    <w:rPr>
      <w:rFonts w:ascii="Calibri" w:eastAsia="Times New Roman" w:hAnsi="Calibri" w:cs="Calibri"/>
      <w:color w:val="000000"/>
      <w:sz w:val="24"/>
      <w:szCs w:val="24"/>
      <w:lang w:val="en-US"/>
    </w:rPr>
  </w:style>
  <w:style w:type="paragraph" w:styleId="Footer">
    <w:name w:val="footer"/>
    <w:basedOn w:val="Normal"/>
    <w:link w:val="FooterChar"/>
    <w:uiPriority w:val="99"/>
    <w:unhideWhenUsed/>
    <w:rsid w:val="00C43B36"/>
    <w:pPr>
      <w:tabs>
        <w:tab w:val="center" w:pos="4536"/>
        <w:tab w:val="right" w:pos="9072"/>
      </w:tabs>
    </w:pPr>
  </w:style>
  <w:style w:type="character" w:customStyle="1" w:styleId="FooterChar">
    <w:name w:val="Footer Char"/>
    <w:basedOn w:val="DefaultParagraphFont"/>
    <w:link w:val="Footer"/>
    <w:uiPriority w:val="99"/>
    <w:rsid w:val="00C43B36"/>
    <w:rPr>
      <w:rFonts w:ascii="Calibri" w:eastAsia="Times New Roman" w:hAnsi="Calibri" w:cs="Calibri"/>
      <w:color w:val="000000"/>
      <w:sz w:val="24"/>
      <w:szCs w:val="24"/>
      <w:lang w:val="en-US"/>
    </w:rPr>
  </w:style>
  <w:style w:type="table" w:styleId="TableGrid">
    <w:name w:val="Table Grid"/>
    <w:basedOn w:val="TableNormal"/>
    <w:uiPriority w:val="59"/>
    <w:rsid w:val="00C9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38A9"/>
    <w:pPr>
      <w:ind w:left="720"/>
      <w:contextualSpacing/>
    </w:pPr>
  </w:style>
  <w:style w:type="paragraph" w:customStyle="1" w:styleId="EndNoteBibliographyTitle">
    <w:name w:val="EndNote Bibliography Title"/>
    <w:basedOn w:val="Normal"/>
    <w:link w:val="EndNoteBibliographyTitleZchn"/>
    <w:rsid w:val="00D512ED"/>
    <w:pPr>
      <w:jc w:val="center"/>
    </w:pPr>
    <w:rPr>
      <w:noProof/>
    </w:rPr>
  </w:style>
  <w:style w:type="character" w:customStyle="1" w:styleId="EndNoteBibliographyTitleZchn">
    <w:name w:val="EndNote Bibliography Title Zchn"/>
    <w:basedOn w:val="DefaultParagraphFont"/>
    <w:link w:val="EndNoteBibliographyTitle"/>
    <w:rsid w:val="00D512ED"/>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Zchn"/>
    <w:rsid w:val="00D512ED"/>
    <w:rPr>
      <w:noProof/>
    </w:rPr>
  </w:style>
  <w:style w:type="character" w:customStyle="1" w:styleId="EndNoteBibliographyZchn">
    <w:name w:val="EndNote Bibliography Zchn"/>
    <w:basedOn w:val="DefaultParagraphFont"/>
    <w:link w:val="EndNoteBibliography"/>
    <w:rsid w:val="00D512ED"/>
    <w:rPr>
      <w:rFonts w:ascii="Calibri" w:eastAsia="Times New Roman" w:hAnsi="Calibri" w:cs="Calibri"/>
      <w:noProof/>
      <w:color w:val="000000"/>
      <w:sz w:val="24"/>
      <w:szCs w:val="24"/>
      <w:lang w:val="en-US"/>
    </w:rPr>
  </w:style>
  <w:style w:type="character" w:styleId="LineNumber">
    <w:name w:val="line number"/>
    <w:basedOn w:val="DefaultParagraphFont"/>
    <w:uiPriority w:val="99"/>
    <w:semiHidden/>
    <w:unhideWhenUsed/>
    <w:rsid w:val="00E43C76"/>
  </w:style>
  <w:style w:type="paragraph" w:styleId="BalloonText">
    <w:name w:val="Balloon Text"/>
    <w:basedOn w:val="Normal"/>
    <w:link w:val="BalloonTextChar"/>
    <w:uiPriority w:val="99"/>
    <w:semiHidden/>
    <w:unhideWhenUsed/>
    <w:rsid w:val="00C445F8"/>
    <w:rPr>
      <w:rFonts w:ascii="Tahoma" w:hAnsi="Tahoma" w:cs="Tahoma"/>
      <w:sz w:val="16"/>
      <w:szCs w:val="16"/>
    </w:rPr>
  </w:style>
  <w:style w:type="character" w:customStyle="1" w:styleId="BalloonTextChar">
    <w:name w:val="Balloon Text Char"/>
    <w:basedOn w:val="DefaultParagraphFont"/>
    <w:link w:val="BalloonText"/>
    <w:uiPriority w:val="99"/>
    <w:semiHidden/>
    <w:rsid w:val="00C445F8"/>
    <w:rPr>
      <w:rFonts w:ascii="Tahoma" w:eastAsia="Times New Roman" w:hAnsi="Tahoma" w:cs="Tahoma"/>
      <w:color w:val="000000"/>
      <w:sz w:val="16"/>
      <w:szCs w:val="16"/>
      <w:lang w:val="en-US"/>
    </w:rPr>
  </w:style>
  <w:style w:type="character" w:styleId="CommentReference">
    <w:name w:val="annotation reference"/>
    <w:basedOn w:val="DefaultParagraphFont"/>
    <w:uiPriority w:val="99"/>
    <w:semiHidden/>
    <w:unhideWhenUsed/>
    <w:rsid w:val="002B11AF"/>
    <w:rPr>
      <w:sz w:val="16"/>
      <w:szCs w:val="16"/>
    </w:rPr>
  </w:style>
  <w:style w:type="paragraph" w:styleId="CommentText">
    <w:name w:val="annotation text"/>
    <w:basedOn w:val="Normal"/>
    <w:link w:val="CommentTextChar"/>
    <w:uiPriority w:val="99"/>
    <w:semiHidden/>
    <w:unhideWhenUsed/>
    <w:rsid w:val="002B11AF"/>
    <w:rPr>
      <w:sz w:val="20"/>
      <w:szCs w:val="20"/>
    </w:rPr>
  </w:style>
  <w:style w:type="character" w:customStyle="1" w:styleId="CommentTextChar">
    <w:name w:val="Comment Text Char"/>
    <w:basedOn w:val="DefaultParagraphFont"/>
    <w:link w:val="CommentText"/>
    <w:uiPriority w:val="99"/>
    <w:semiHidden/>
    <w:rsid w:val="002B11AF"/>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B11AF"/>
    <w:rPr>
      <w:b/>
      <w:bCs/>
    </w:rPr>
  </w:style>
  <w:style w:type="character" w:customStyle="1" w:styleId="CommentSubjectChar">
    <w:name w:val="Comment Subject Char"/>
    <w:basedOn w:val="CommentTextChar"/>
    <w:link w:val="CommentSubject"/>
    <w:uiPriority w:val="99"/>
    <w:semiHidden/>
    <w:rsid w:val="002B11AF"/>
    <w:rPr>
      <w:rFonts w:ascii="Calibri" w:eastAsia="Times New Roman"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015979">
      <w:bodyDiv w:val="1"/>
      <w:marLeft w:val="0"/>
      <w:marRight w:val="0"/>
      <w:marTop w:val="0"/>
      <w:marBottom w:val="0"/>
      <w:divBdr>
        <w:top w:val="none" w:sz="0" w:space="0" w:color="auto"/>
        <w:left w:val="none" w:sz="0" w:space="0" w:color="auto"/>
        <w:bottom w:val="none" w:sz="0" w:space="0" w:color="auto"/>
        <w:right w:val="none" w:sz="0" w:space="0" w:color="auto"/>
      </w:divBdr>
    </w:div>
    <w:div w:id="1729037733">
      <w:bodyDiv w:val="1"/>
      <w:marLeft w:val="0"/>
      <w:marRight w:val="0"/>
      <w:marTop w:val="0"/>
      <w:marBottom w:val="0"/>
      <w:divBdr>
        <w:top w:val="none" w:sz="0" w:space="0" w:color="auto"/>
        <w:left w:val="none" w:sz="0" w:space="0" w:color="auto"/>
        <w:bottom w:val="none" w:sz="0" w:space="0" w:color="auto"/>
        <w:right w:val="none" w:sz="0" w:space="0" w:color="auto"/>
      </w:divBdr>
    </w:div>
    <w:div w:id="21150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1491D-946E-4FCA-BFCF-7B277C75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8741</Words>
  <Characters>49830</Characters>
  <Application>Microsoft Office Word</Application>
  <DocSecurity>0</DocSecurity>
  <Lines>415</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2018-11-13T15:23:00Z</dcterms:created>
  <dcterms:modified xsi:type="dcterms:W3CDTF">2018-11-15T19:53:00Z</dcterms:modified>
</cp:coreProperties>
</file>