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C98A4" w14:textId="09616B13" w:rsidR="00053AC6" w:rsidRPr="00BC11E8" w:rsidRDefault="000B276F" w:rsidP="004A0DA3">
      <w:pPr>
        <w:spacing w:line="240" w:lineRule="auto"/>
        <w:jc w:val="center"/>
        <w:rPr>
          <w:rFonts w:cs="Arial"/>
          <w:sz w:val="24"/>
          <w:szCs w:val="24"/>
        </w:rPr>
      </w:pPr>
      <w:r>
        <w:rPr>
          <w:rFonts w:cs="Arial"/>
          <w:sz w:val="24"/>
          <w:szCs w:val="24"/>
        </w:rPr>
        <w:t xml:space="preserve">Editors and </w:t>
      </w:r>
      <w:r w:rsidR="00C914F0" w:rsidRPr="00BC11E8">
        <w:rPr>
          <w:rFonts w:cs="Arial"/>
          <w:sz w:val="24"/>
          <w:szCs w:val="24"/>
        </w:rPr>
        <w:t xml:space="preserve">Reviewers Comments </w:t>
      </w:r>
      <w:r w:rsidR="0062315A" w:rsidRPr="00BC11E8">
        <w:rPr>
          <w:rFonts w:cs="Arial"/>
          <w:sz w:val="24"/>
          <w:szCs w:val="24"/>
        </w:rPr>
        <w:t>Responses</w:t>
      </w:r>
    </w:p>
    <w:p w14:paraId="042EF480" w14:textId="77777777" w:rsidR="00C914F0" w:rsidRPr="00BC11E8" w:rsidRDefault="00C914F0" w:rsidP="00C914F0">
      <w:pPr>
        <w:spacing w:line="240" w:lineRule="auto"/>
        <w:rPr>
          <w:rFonts w:cs="Arial"/>
          <w:sz w:val="24"/>
          <w:szCs w:val="24"/>
          <w:u w:val="single"/>
        </w:rPr>
      </w:pPr>
    </w:p>
    <w:p w14:paraId="787FE54F" w14:textId="6F1C912F" w:rsidR="0062315A" w:rsidRPr="00BC11E8" w:rsidRDefault="0062315A" w:rsidP="00C914F0">
      <w:pPr>
        <w:spacing w:line="240" w:lineRule="auto"/>
        <w:rPr>
          <w:rFonts w:cs="Arial"/>
          <w:i/>
          <w:sz w:val="24"/>
          <w:szCs w:val="24"/>
          <w:u w:val="single"/>
        </w:rPr>
      </w:pPr>
      <w:r w:rsidRPr="00BC11E8">
        <w:rPr>
          <w:rFonts w:cs="Arial"/>
          <w:i/>
          <w:sz w:val="24"/>
          <w:szCs w:val="24"/>
          <w:u w:val="single"/>
        </w:rPr>
        <w:t xml:space="preserve">The authors would like to thank the </w:t>
      </w:r>
      <w:r w:rsidR="00BC11E8">
        <w:rPr>
          <w:rFonts w:cs="Arial"/>
          <w:i/>
          <w:sz w:val="24"/>
          <w:szCs w:val="24"/>
          <w:u w:val="single"/>
        </w:rPr>
        <w:t>editor</w:t>
      </w:r>
      <w:r w:rsidR="00080B75">
        <w:rPr>
          <w:rFonts w:cs="Arial"/>
          <w:i/>
          <w:sz w:val="24"/>
          <w:szCs w:val="24"/>
          <w:u w:val="single"/>
        </w:rPr>
        <w:t>s</w:t>
      </w:r>
      <w:r w:rsidR="00BC11E8">
        <w:rPr>
          <w:rFonts w:cs="Arial"/>
          <w:i/>
          <w:sz w:val="24"/>
          <w:szCs w:val="24"/>
          <w:u w:val="single"/>
        </w:rPr>
        <w:t xml:space="preserve"> and </w:t>
      </w:r>
      <w:r w:rsidRPr="00BC11E8">
        <w:rPr>
          <w:rFonts w:cs="Arial"/>
          <w:i/>
          <w:sz w:val="24"/>
          <w:szCs w:val="24"/>
          <w:u w:val="single"/>
        </w:rPr>
        <w:t xml:space="preserve">reviewers for their insightful comments which </w:t>
      </w:r>
      <w:r w:rsidR="0044412F">
        <w:rPr>
          <w:rFonts w:cs="Arial"/>
          <w:i/>
          <w:sz w:val="24"/>
          <w:szCs w:val="24"/>
          <w:u w:val="single"/>
        </w:rPr>
        <w:t>greatly improved the manuscript</w:t>
      </w:r>
      <w:r w:rsidRPr="00BC11E8">
        <w:rPr>
          <w:rFonts w:cs="Arial"/>
          <w:i/>
          <w:sz w:val="24"/>
          <w:szCs w:val="24"/>
          <w:u w:val="single"/>
        </w:rPr>
        <w:t xml:space="preserve">. The authors carefully considered </w:t>
      </w:r>
      <w:r w:rsidR="00BC11E8">
        <w:rPr>
          <w:rFonts w:cs="Arial"/>
          <w:i/>
          <w:sz w:val="24"/>
          <w:szCs w:val="24"/>
          <w:u w:val="single"/>
        </w:rPr>
        <w:t xml:space="preserve">editorial and </w:t>
      </w:r>
      <w:r w:rsidRPr="00BC11E8">
        <w:rPr>
          <w:rFonts w:cs="Arial"/>
          <w:i/>
          <w:sz w:val="24"/>
          <w:szCs w:val="24"/>
          <w:u w:val="single"/>
        </w:rPr>
        <w:t>reviewers</w:t>
      </w:r>
      <w:r w:rsidR="00BC11E8">
        <w:rPr>
          <w:rFonts w:cs="Arial"/>
          <w:i/>
          <w:sz w:val="24"/>
          <w:szCs w:val="24"/>
          <w:u w:val="single"/>
        </w:rPr>
        <w:t>’</w:t>
      </w:r>
      <w:r w:rsidRPr="00BC11E8">
        <w:rPr>
          <w:rFonts w:cs="Arial"/>
          <w:i/>
          <w:sz w:val="24"/>
          <w:szCs w:val="24"/>
          <w:u w:val="single"/>
        </w:rPr>
        <w:t xml:space="preserve"> comments and revised the manuscript accordingly.</w:t>
      </w:r>
      <w:r w:rsidR="00D51130" w:rsidRPr="00BC11E8">
        <w:rPr>
          <w:rFonts w:cs="Arial"/>
          <w:i/>
          <w:sz w:val="24"/>
          <w:szCs w:val="24"/>
          <w:u w:val="single"/>
        </w:rPr>
        <w:t xml:space="preserve"> Changes made to the main manuscript are underlined. Moreover, responses to reviewers and their corresponding location in the revised manuscript can be found below.</w:t>
      </w:r>
    </w:p>
    <w:p w14:paraId="553BF702" w14:textId="77777777" w:rsidR="0062315A" w:rsidRPr="00BC11E8" w:rsidRDefault="0062315A" w:rsidP="00C914F0">
      <w:pPr>
        <w:spacing w:line="240" w:lineRule="auto"/>
        <w:rPr>
          <w:rFonts w:cs="Arial"/>
          <w:sz w:val="24"/>
          <w:szCs w:val="24"/>
        </w:rPr>
      </w:pPr>
      <w:bookmarkStart w:id="0" w:name="_GoBack"/>
      <w:bookmarkEnd w:id="0"/>
    </w:p>
    <w:p w14:paraId="4703A2E7" w14:textId="587E127F" w:rsidR="00EE707A" w:rsidRDefault="00BC11E8" w:rsidP="000B276F">
      <w:pPr>
        <w:spacing w:line="240" w:lineRule="auto"/>
        <w:rPr>
          <w:rFonts w:cs="Segoe UI"/>
          <w:color w:val="212121"/>
          <w:sz w:val="24"/>
          <w:szCs w:val="24"/>
          <w:shd w:val="clear" w:color="auto" w:fill="FFFFFF"/>
        </w:rPr>
      </w:pPr>
      <w:r w:rsidRPr="00BC11E8">
        <w:rPr>
          <w:rFonts w:cs="Segoe UI"/>
          <w:b/>
          <w:bCs/>
          <w:color w:val="212121"/>
          <w:sz w:val="24"/>
          <w:szCs w:val="24"/>
          <w:shd w:val="clear" w:color="auto" w:fill="FFFFFF"/>
        </w:rPr>
        <w:t>Editorial comments:</w:t>
      </w:r>
      <w:r w:rsidRPr="00BC11E8">
        <w:rPr>
          <w:rFonts w:cs="Segoe UI"/>
          <w:color w:val="212121"/>
          <w:sz w:val="24"/>
          <w:szCs w:val="24"/>
        </w:rPr>
        <w:br/>
      </w:r>
      <w:r w:rsidRPr="00BC11E8">
        <w:rPr>
          <w:rFonts w:cs="Segoe UI"/>
          <w:color w:val="212121"/>
          <w:sz w:val="24"/>
          <w:szCs w:val="24"/>
          <w:shd w:val="clear" w:color="auto" w:fill="FFFFFF"/>
        </w:rPr>
        <w:t>1. Please take this opportunity to thoroughly proofread the manuscript to ensure that there are no spelling or grammar issues.</w:t>
      </w:r>
    </w:p>
    <w:p w14:paraId="380794A7" w14:textId="40DADD62" w:rsidR="000B6F40" w:rsidRDefault="00080B75" w:rsidP="000B276F">
      <w:pPr>
        <w:spacing w:line="240" w:lineRule="auto"/>
        <w:rPr>
          <w:rFonts w:cs="Arial"/>
          <w:i/>
          <w:sz w:val="24"/>
          <w:szCs w:val="24"/>
          <w:u w:val="single"/>
        </w:rPr>
      </w:pPr>
      <w:r>
        <w:rPr>
          <w:rFonts w:cs="Arial"/>
          <w:i/>
          <w:sz w:val="24"/>
          <w:szCs w:val="24"/>
          <w:u w:val="single"/>
        </w:rPr>
        <w:t xml:space="preserve">The manuscript has been read thoroughly and </w:t>
      </w:r>
      <w:r w:rsidR="000B6F40">
        <w:rPr>
          <w:rFonts w:cs="Arial"/>
          <w:i/>
          <w:sz w:val="24"/>
          <w:szCs w:val="24"/>
          <w:u w:val="single"/>
        </w:rPr>
        <w:t>all</w:t>
      </w:r>
      <w:r>
        <w:rPr>
          <w:rFonts w:cs="Arial"/>
          <w:i/>
          <w:sz w:val="24"/>
          <w:szCs w:val="24"/>
          <w:u w:val="single"/>
        </w:rPr>
        <w:t xml:space="preserve"> lingual issues were corrected. </w:t>
      </w:r>
    </w:p>
    <w:p w14:paraId="56F64098" w14:textId="776E3598" w:rsidR="00EE707A" w:rsidRDefault="00BC11E8" w:rsidP="00C914F0">
      <w:pPr>
        <w:spacing w:line="240" w:lineRule="auto"/>
        <w:rPr>
          <w:rFonts w:cs="Arial"/>
          <w:i/>
          <w:sz w:val="24"/>
          <w:szCs w:val="24"/>
          <w:u w:val="single"/>
        </w:rPr>
      </w:pPr>
      <w:r w:rsidRPr="00BC11E8">
        <w:rPr>
          <w:rFonts w:cs="Segoe UI"/>
          <w:color w:val="212121"/>
          <w:sz w:val="24"/>
          <w:szCs w:val="24"/>
        </w:rPr>
        <w:br/>
      </w:r>
      <w:r w:rsidRPr="00BC11E8">
        <w:rPr>
          <w:rFonts w:cs="Segoe UI"/>
          <w:color w:val="212121"/>
          <w:sz w:val="24"/>
          <w:szCs w:val="24"/>
          <w:shd w:val="clear" w:color="auto" w:fill="FFFFFF"/>
        </w:rPr>
        <w:t>2. 1.1, 2.1, 3.1, 3.2: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r w:rsidRPr="00BC11E8">
        <w:rPr>
          <w:rFonts w:cs="Segoe UI"/>
          <w:color w:val="212121"/>
          <w:sz w:val="24"/>
          <w:szCs w:val="24"/>
        </w:rPr>
        <w:br/>
      </w:r>
      <w:r w:rsidR="000B6F40">
        <w:rPr>
          <w:rFonts w:cs="Arial"/>
          <w:i/>
          <w:sz w:val="24"/>
          <w:szCs w:val="24"/>
          <w:u w:val="single"/>
        </w:rPr>
        <w:t>Steps 1.1, 2.1, 3.1 and 3.2 were revised and rewritten in the imperative tense (</w:t>
      </w:r>
      <w:r w:rsidR="00E55097">
        <w:rPr>
          <w:rFonts w:cs="Arial"/>
          <w:i/>
          <w:sz w:val="24"/>
          <w:szCs w:val="24"/>
          <w:u w:val="single"/>
        </w:rPr>
        <w:t>Protocol section, steps 1.1, 2.1, 3.1 and 3.2</w:t>
      </w:r>
      <w:r w:rsidR="000B6F40">
        <w:rPr>
          <w:rFonts w:cs="Arial"/>
          <w:i/>
          <w:sz w:val="24"/>
          <w:szCs w:val="24"/>
          <w:u w:val="single"/>
        </w:rPr>
        <w:t>).</w:t>
      </w:r>
    </w:p>
    <w:p w14:paraId="15BF2A6A" w14:textId="77777777" w:rsidR="000B6F40" w:rsidRPr="000B276F" w:rsidRDefault="000B6F40" w:rsidP="00C914F0">
      <w:pPr>
        <w:spacing w:line="240" w:lineRule="auto"/>
        <w:rPr>
          <w:rFonts w:cs="Arial"/>
          <w:i/>
          <w:sz w:val="24"/>
          <w:szCs w:val="24"/>
          <w:u w:val="single"/>
        </w:rPr>
      </w:pPr>
    </w:p>
    <w:p w14:paraId="16E33E16" w14:textId="3DBBB935" w:rsidR="00EE707A" w:rsidRDefault="00BC11E8" w:rsidP="00C914F0">
      <w:pPr>
        <w:spacing w:line="240" w:lineRule="auto"/>
        <w:rPr>
          <w:rFonts w:cs="Segoe UI"/>
          <w:color w:val="212121"/>
          <w:sz w:val="24"/>
          <w:szCs w:val="24"/>
          <w:shd w:val="clear" w:color="auto" w:fill="FFFFFF"/>
        </w:rPr>
      </w:pPr>
      <w:r w:rsidRPr="00BC11E8">
        <w:rPr>
          <w:rFonts w:cs="Segoe UI"/>
          <w:color w:val="212121"/>
          <w:sz w:val="24"/>
          <w:szCs w:val="24"/>
          <w:shd w:val="clear" w:color="auto" w:fill="FFFFFF"/>
        </w:rPr>
        <w:t>3. 2.1.1: What volume of FBS is used?</w:t>
      </w:r>
      <w:r w:rsidRPr="00BC11E8">
        <w:rPr>
          <w:rFonts w:cs="Segoe UI"/>
          <w:color w:val="212121"/>
          <w:sz w:val="24"/>
          <w:szCs w:val="24"/>
        </w:rPr>
        <w:br/>
      </w:r>
      <w:r w:rsidR="005E4549">
        <w:rPr>
          <w:rFonts w:cs="Segoe UI"/>
          <w:i/>
          <w:color w:val="212121"/>
          <w:sz w:val="24"/>
          <w:szCs w:val="24"/>
          <w:u w:val="single"/>
          <w:shd w:val="clear" w:color="auto" w:fill="FFFFFF"/>
        </w:rPr>
        <w:t>We typically process</w:t>
      </w:r>
      <w:r w:rsidR="00700E29">
        <w:rPr>
          <w:rFonts w:cs="Segoe UI"/>
          <w:i/>
          <w:color w:val="212121"/>
          <w:sz w:val="24"/>
          <w:szCs w:val="24"/>
          <w:u w:val="single"/>
          <w:shd w:val="clear" w:color="auto" w:fill="FFFFFF"/>
        </w:rPr>
        <w:t xml:space="preserve"> </w:t>
      </w:r>
      <w:r w:rsidR="00C85F2B">
        <w:rPr>
          <w:rFonts w:cs="Segoe UI"/>
          <w:i/>
          <w:color w:val="212121"/>
          <w:sz w:val="24"/>
          <w:szCs w:val="24"/>
          <w:u w:val="single"/>
          <w:shd w:val="clear" w:color="auto" w:fill="FFFFFF"/>
        </w:rPr>
        <w:t>100</w:t>
      </w:r>
      <w:r w:rsidR="00C85F2B" w:rsidRPr="000B276F">
        <w:rPr>
          <w:rFonts w:cs="Segoe UI"/>
          <w:i/>
          <w:color w:val="212121"/>
          <w:sz w:val="24"/>
          <w:szCs w:val="24"/>
          <w:u w:val="single"/>
          <w:shd w:val="clear" w:color="auto" w:fill="FFFFFF"/>
        </w:rPr>
        <w:t xml:space="preserve"> </w:t>
      </w:r>
      <w:r w:rsidR="00700E29" w:rsidRPr="000B276F">
        <w:rPr>
          <w:rFonts w:cs="Segoe UI"/>
          <w:i/>
          <w:color w:val="212121"/>
          <w:sz w:val="24"/>
          <w:szCs w:val="24"/>
          <w:u w:val="single"/>
          <w:shd w:val="clear" w:color="auto" w:fill="FFFFFF"/>
        </w:rPr>
        <w:t>mL</w:t>
      </w:r>
      <w:r w:rsidR="005E4549">
        <w:rPr>
          <w:rFonts w:cs="Segoe UI"/>
          <w:i/>
          <w:color w:val="212121"/>
          <w:sz w:val="24"/>
          <w:szCs w:val="24"/>
          <w:u w:val="single"/>
          <w:shd w:val="clear" w:color="auto" w:fill="FFFFFF"/>
        </w:rPr>
        <w:t xml:space="preserve"> of</w:t>
      </w:r>
      <w:r w:rsidR="00700E29" w:rsidRPr="000B276F">
        <w:rPr>
          <w:rFonts w:cs="Segoe UI"/>
          <w:i/>
          <w:color w:val="212121"/>
          <w:sz w:val="24"/>
          <w:szCs w:val="24"/>
          <w:u w:val="single"/>
          <w:shd w:val="clear" w:color="auto" w:fill="FFFFFF"/>
        </w:rPr>
        <w:t xml:space="preserve"> FBS</w:t>
      </w:r>
      <w:r w:rsidR="00700E29">
        <w:rPr>
          <w:rFonts w:cs="Segoe UI"/>
          <w:i/>
          <w:color w:val="212121"/>
          <w:sz w:val="24"/>
          <w:szCs w:val="24"/>
          <w:u w:val="single"/>
          <w:shd w:val="clear" w:color="auto" w:fill="FFFFFF"/>
        </w:rPr>
        <w:t xml:space="preserve"> </w:t>
      </w:r>
      <w:r w:rsidR="005E4549">
        <w:rPr>
          <w:rFonts w:cs="Segoe UI"/>
          <w:i/>
          <w:color w:val="212121"/>
          <w:sz w:val="24"/>
          <w:szCs w:val="24"/>
          <w:u w:val="single"/>
          <w:shd w:val="clear" w:color="auto" w:fill="FFFFFF"/>
        </w:rPr>
        <w:t>at one time, although the protocol could be scaled up or down, depending on user needs</w:t>
      </w:r>
      <w:r w:rsidR="00700E29">
        <w:rPr>
          <w:rFonts w:cs="Segoe UI"/>
          <w:i/>
          <w:color w:val="212121"/>
          <w:sz w:val="24"/>
          <w:szCs w:val="24"/>
          <w:u w:val="single"/>
          <w:shd w:val="clear" w:color="auto" w:fill="FFFFFF"/>
        </w:rPr>
        <w:t>.</w:t>
      </w:r>
      <w:r w:rsidR="00700E29" w:rsidRPr="00700E29">
        <w:rPr>
          <w:rFonts w:cs="Segoe UI"/>
          <w:i/>
          <w:color w:val="212121"/>
          <w:sz w:val="24"/>
          <w:szCs w:val="24"/>
          <w:u w:val="single"/>
          <w:shd w:val="clear" w:color="auto" w:fill="FFFFFF"/>
        </w:rPr>
        <w:t xml:space="preserve"> </w:t>
      </w:r>
      <w:r w:rsidR="00405BDB">
        <w:rPr>
          <w:rFonts w:cs="Segoe UI"/>
          <w:i/>
          <w:color w:val="212121"/>
          <w:sz w:val="24"/>
          <w:szCs w:val="24"/>
          <w:u w:val="single"/>
          <w:shd w:val="clear" w:color="auto" w:fill="FFFFFF"/>
        </w:rPr>
        <w:t>This has been clarified in t</w:t>
      </w:r>
      <w:r w:rsidR="005E4549">
        <w:rPr>
          <w:rFonts w:cs="Segoe UI"/>
          <w:i/>
          <w:color w:val="212121"/>
          <w:sz w:val="24"/>
          <w:szCs w:val="24"/>
          <w:u w:val="single"/>
          <w:shd w:val="clear" w:color="auto" w:fill="FFFFFF"/>
        </w:rPr>
        <w:t xml:space="preserve">he </w:t>
      </w:r>
      <w:r w:rsidR="002A7EB6">
        <w:rPr>
          <w:rFonts w:cs="Segoe UI"/>
          <w:i/>
          <w:color w:val="212121"/>
          <w:sz w:val="24"/>
          <w:szCs w:val="24"/>
          <w:u w:val="single"/>
          <w:shd w:val="clear" w:color="auto" w:fill="FFFFFF"/>
        </w:rPr>
        <w:t xml:space="preserve">manuscript </w:t>
      </w:r>
      <w:r w:rsidR="00C85F2B">
        <w:rPr>
          <w:rFonts w:cs="Segoe UI"/>
          <w:i/>
          <w:color w:val="212121"/>
          <w:sz w:val="24"/>
          <w:szCs w:val="24"/>
          <w:u w:val="single"/>
          <w:shd w:val="clear" w:color="auto" w:fill="FFFFFF"/>
        </w:rPr>
        <w:t>(</w:t>
      </w:r>
      <w:r w:rsidR="00AD2ECB">
        <w:rPr>
          <w:rFonts w:cs="Segoe UI"/>
          <w:i/>
          <w:color w:val="212121"/>
          <w:sz w:val="24"/>
          <w:szCs w:val="24"/>
          <w:u w:val="single"/>
          <w:shd w:val="clear" w:color="auto" w:fill="FFFFFF"/>
        </w:rPr>
        <w:t>P</w:t>
      </w:r>
      <w:r w:rsidR="00C85F2B">
        <w:rPr>
          <w:rFonts w:cs="Segoe UI"/>
          <w:i/>
          <w:color w:val="212121"/>
          <w:sz w:val="24"/>
          <w:szCs w:val="24"/>
          <w:u w:val="single"/>
          <w:shd w:val="clear" w:color="auto" w:fill="FFFFFF"/>
        </w:rPr>
        <w:t>rotocol section, step 2.1.1)</w:t>
      </w:r>
      <w:r w:rsidR="005E4549">
        <w:rPr>
          <w:rFonts w:cs="Segoe UI"/>
          <w:i/>
          <w:color w:val="212121"/>
          <w:sz w:val="24"/>
          <w:szCs w:val="24"/>
          <w:u w:val="single"/>
          <w:shd w:val="clear" w:color="auto" w:fill="FFFFFF"/>
        </w:rPr>
        <w:t xml:space="preserve">. </w:t>
      </w:r>
    </w:p>
    <w:p w14:paraId="15BC6A59" w14:textId="77777777" w:rsidR="00700E29" w:rsidRDefault="00700E29" w:rsidP="00C914F0">
      <w:pPr>
        <w:spacing w:line="240" w:lineRule="auto"/>
        <w:rPr>
          <w:rFonts w:cs="Segoe UI"/>
          <w:color w:val="212121"/>
          <w:sz w:val="24"/>
          <w:szCs w:val="24"/>
          <w:shd w:val="clear" w:color="auto" w:fill="FFFFFF"/>
        </w:rPr>
      </w:pPr>
    </w:p>
    <w:p w14:paraId="52D13209" w14:textId="1E8B6C76" w:rsidR="00EE707A" w:rsidRDefault="00BC11E8" w:rsidP="00C914F0">
      <w:pPr>
        <w:spacing w:line="240" w:lineRule="auto"/>
        <w:rPr>
          <w:rFonts w:cs="Segoe UI"/>
          <w:color w:val="212121"/>
          <w:sz w:val="24"/>
          <w:szCs w:val="24"/>
          <w:shd w:val="clear" w:color="auto" w:fill="FFFFFF"/>
        </w:rPr>
      </w:pPr>
      <w:r w:rsidRPr="00BC11E8">
        <w:rPr>
          <w:rFonts w:cs="Segoe UI"/>
          <w:color w:val="212121"/>
          <w:sz w:val="24"/>
          <w:szCs w:val="24"/>
          <w:shd w:val="clear" w:color="auto" w:fill="FFFFFF"/>
        </w:rPr>
        <w:t>4. 3.2.1: Please describe how this is done and specify the concentration of trypsin and the reaction conditions.</w:t>
      </w:r>
      <w:r w:rsidRPr="00BC11E8">
        <w:rPr>
          <w:rFonts w:cs="Segoe UI"/>
          <w:color w:val="212121"/>
          <w:sz w:val="24"/>
          <w:szCs w:val="24"/>
        </w:rPr>
        <w:br/>
      </w:r>
      <w:r w:rsidR="00C25F25" w:rsidRPr="000B276F">
        <w:rPr>
          <w:rFonts w:cs="Segoe UI"/>
          <w:i/>
          <w:color w:val="212121"/>
          <w:sz w:val="24"/>
          <w:szCs w:val="24"/>
          <w:u w:val="single"/>
          <w:shd w:val="clear" w:color="auto" w:fill="FFFFFF"/>
        </w:rPr>
        <w:t>Step 3.2.1 was further clarified and manuscript was revised accordingly (</w:t>
      </w:r>
      <w:r w:rsidR="00AD2ECB">
        <w:rPr>
          <w:rFonts w:cs="Segoe UI"/>
          <w:i/>
          <w:color w:val="212121"/>
          <w:sz w:val="24"/>
          <w:szCs w:val="24"/>
          <w:u w:val="single"/>
          <w:shd w:val="clear" w:color="auto" w:fill="FFFFFF"/>
        </w:rPr>
        <w:t>Protocol section, step 3.2.1</w:t>
      </w:r>
      <w:r w:rsidR="00C25F25" w:rsidRPr="000B276F">
        <w:rPr>
          <w:rFonts w:cs="Segoe UI"/>
          <w:i/>
          <w:color w:val="212121"/>
          <w:sz w:val="24"/>
          <w:szCs w:val="24"/>
          <w:u w:val="single"/>
          <w:shd w:val="clear" w:color="auto" w:fill="FFFFFF"/>
        </w:rPr>
        <w:t>).</w:t>
      </w:r>
    </w:p>
    <w:p w14:paraId="505C57BC" w14:textId="77777777" w:rsidR="00E80C0B" w:rsidRDefault="00E80C0B" w:rsidP="00C914F0">
      <w:pPr>
        <w:spacing w:line="240" w:lineRule="auto"/>
        <w:rPr>
          <w:rFonts w:cs="Segoe UI"/>
          <w:color w:val="212121"/>
          <w:sz w:val="24"/>
          <w:szCs w:val="24"/>
          <w:shd w:val="clear" w:color="auto" w:fill="FFFFFF"/>
        </w:rPr>
      </w:pPr>
    </w:p>
    <w:p w14:paraId="5265BC4A" w14:textId="0DDE7B72" w:rsidR="00EE707A" w:rsidRDefault="00BC11E8" w:rsidP="00C914F0">
      <w:pPr>
        <w:spacing w:line="240" w:lineRule="auto"/>
        <w:rPr>
          <w:rFonts w:cs="Segoe UI"/>
          <w:color w:val="212121"/>
          <w:sz w:val="24"/>
          <w:szCs w:val="24"/>
          <w:shd w:val="clear" w:color="auto" w:fill="FFFFFF"/>
        </w:rPr>
      </w:pPr>
      <w:r w:rsidRPr="00BC11E8">
        <w:rPr>
          <w:rFonts w:cs="Segoe UI"/>
          <w:color w:val="212121"/>
          <w:sz w:val="24"/>
          <w:szCs w:val="24"/>
          <w:shd w:val="clear" w:color="auto" w:fill="FFFFFF"/>
        </w:rPr>
        <w:t>5. Figure 2: Please change “hr” to “h” for the time unit.</w:t>
      </w:r>
      <w:r w:rsidRPr="00BC11E8">
        <w:rPr>
          <w:rFonts w:cs="Segoe UI"/>
          <w:color w:val="212121"/>
          <w:sz w:val="24"/>
          <w:szCs w:val="24"/>
        </w:rPr>
        <w:br/>
      </w:r>
      <w:r w:rsidR="00E80C0B" w:rsidRPr="000B276F">
        <w:rPr>
          <w:rFonts w:cs="Segoe UI"/>
          <w:i/>
          <w:color w:val="212121"/>
          <w:sz w:val="24"/>
          <w:szCs w:val="24"/>
          <w:u w:val="single"/>
          <w:shd w:val="clear" w:color="auto" w:fill="FFFFFF"/>
        </w:rPr>
        <w:t>Figure was revised</w:t>
      </w:r>
      <w:r w:rsidR="00405BDB">
        <w:rPr>
          <w:rFonts w:cs="Segoe UI"/>
          <w:i/>
          <w:color w:val="212121"/>
          <w:sz w:val="24"/>
          <w:szCs w:val="24"/>
          <w:u w:val="single"/>
          <w:shd w:val="clear" w:color="auto" w:fill="FFFFFF"/>
        </w:rPr>
        <w:t>,</w:t>
      </w:r>
      <w:r w:rsidR="00E80C0B" w:rsidRPr="000B276F">
        <w:rPr>
          <w:rFonts w:cs="Segoe UI"/>
          <w:i/>
          <w:color w:val="212121"/>
          <w:sz w:val="24"/>
          <w:szCs w:val="24"/>
          <w:u w:val="single"/>
          <w:shd w:val="clear" w:color="auto" w:fill="FFFFFF"/>
        </w:rPr>
        <w:t xml:space="preserve"> and </w:t>
      </w:r>
      <w:r w:rsidR="005E62F6">
        <w:rPr>
          <w:rFonts w:cs="Segoe UI"/>
          <w:i/>
          <w:color w:val="212121"/>
          <w:sz w:val="24"/>
          <w:szCs w:val="24"/>
          <w:u w:val="single"/>
          <w:shd w:val="clear" w:color="auto" w:fill="FFFFFF"/>
        </w:rPr>
        <w:t xml:space="preserve">hr changed to h throughout the manuscript. </w:t>
      </w:r>
    </w:p>
    <w:p w14:paraId="019E9CB8" w14:textId="77777777" w:rsidR="00E80C0B" w:rsidRDefault="00E80C0B" w:rsidP="00C914F0">
      <w:pPr>
        <w:spacing w:line="240" w:lineRule="auto"/>
        <w:rPr>
          <w:rFonts w:cs="Segoe UI"/>
          <w:color w:val="212121"/>
          <w:sz w:val="24"/>
          <w:szCs w:val="24"/>
          <w:shd w:val="clear" w:color="auto" w:fill="FFFFFF"/>
        </w:rPr>
      </w:pPr>
    </w:p>
    <w:p w14:paraId="1386071B" w14:textId="57473CE9" w:rsidR="00EE707A" w:rsidRPr="00EA7447" w:rsidRDefault="00BC11E8" w:rsidP="00C914F0">
      <w:pPr>
        <w:spacing w:line="240" w:lineRule="auto"/>
        <w:rPr>
          <w:rFonts w:cs="Segoe UI"/>
          <w:i/>
          <w:color w:val="212121"/>
          <w:sz w:val="24"/>
          <w:szCs w:val="24"/>
          <w:u w:val="single"/>
          <w:shd w:val="clear" w:color="auto" w:fill="FFFFFF"/>
        </w:rPr>
      </w:pPr>
      <w:r w:rsidRPr="00BC11E8">
        <w:rPr>
          <w:rFonts w:cs="Segoe UI"/>
          <w:color w:val="212121"/>
          <w:sz w:val="24"/>
          <w:szCs w:val="24"/>
          <w:shd w:val="clear" w:color="auto" w:fill="FFFFFF"/>
        </w:rPr>
        <w:lastRenderedPageBreak/>
        <w:t>6. Table 2: Please define SD.</w:t>
      </w:r>
      <w:r w:rsidRPr="00BC11E8">
        <w:rPr>
          <w:rFonts w:cs="Segoe UI"/>
          <w:color w:val="212121"/>
          <w:sz w:val="24"/>
          <w:szCs w:val="24"/>
        </w:rPr>
        <w:br/>
      </w:r>
      <w:r w:rsidR="000B276F" w:rsidRPr="00EA7447">
        <w:rPr>
          <w:rFonts w:cs="Segoe UI"/>
          <w:i/>
          <w:color w:val="212121"/>
          <w:sz w:val="24"/>
          <w:szCs w:val="24"/>
          <w:u w:val="single"/>
          <w:shd w:val="clear" w:color="auto" w:fill="FFFFFF"/>
        </w:rPr>
        <w:t>SD is the standard deviation. Table 2 was revised accordingly.</w:t>
      </w:r>
    </w:p>
    <w:p w14:paraId="3D488544" w14:textId="77777777" w:rsidR="000B276F" w:rsidRDefault="000B276F" w:rsidP="00C914F0">
      <w:pPr>
        <w:spacing w:line="240" w:lineRule="auto"/>
        <w:rPr>
          <w:rFonts w:cs="Segoe UI"/>
          <w:color w:val="212121"/>
          <w:sz w:val="24"/>
          <w:szCs w:val="24"/>
          <w:shd w:val="clear" w:color="auto" w:fill="FFFFFF"/>
        </w:rPr>
      </w:pPr>
    </w:p>
    <w:p w14:paraId="6C412BF3" w14:textId="79F3F8D2" w:rsidR="00EE707A" w:rsidRDefault="00BC11E8" w:rsidP="00C914F0">
      <w:pPr>
        <w:spacing w:line="240" w:lineRule="auto"/>
        <w:rPr>
          <w:rFonts w:cs="Segoe UI"/>
          <w:color w:val="212121"/>
          <w:sz w:val="24"/>
          <w:szCs w:val="24"/>
        </w:rPr>
      </w:pPr>
      <w:r w:rsidRPr="00BC11E8">
        <w:rPr>
          <w:rFonts w:cs="Segoe UI"/>
          <w:color w:val="212121"/>
          <w:sz w:val="24"/>
          <w:szCs w:val="24"/>
          <w:shd w:val="clear" w:color="auto" w:fill="FFFFFF"/>
        </w:rPr>
        <w:t>7. Discussion: As we are a methods journal, please also discuss critical steps within the protocol, any modifications and troubleshooting of the technique, and any limitations of the technique.</w:t>
      </w:r>
      <w:r w:rsidRPr="00BC11E8">
        <w:rPr>
          <w:rFonts w:cs="Segoe UI"/>
          <w:color w:val="212121"/>
          <w:sz w:val="24"/>
          <w:szCs w:val="24"/>
        </w:rPr>
        <w:br/>
      </w:r>
      <w:r w:rsidR="00FB1D4B">
        <w:rPr>
          <w:rFonts w:cs="Segoe UI"/>
          <w:i/>
          <w:color w:val="212121"/>
          <w:sz w:val="24"/>
          <w:szCs w:val="24"/>
          <w:u w:val="single"/>
          <w:shd w:val="clear" w:color="auto" w:fill="FFFFFF"/>
        </w:rPr>
        <w:t xml:space="preserve">Authors would like to thank </w:t>
      </w:r>
      <w:r w:rsidR="00405BDB">
        <w:rPr>
          <w:rFonts w:cs="Segoe UI"/>
          <w:i/>
          <w:color w:val="212121"/>
          <w:sz w:val="24"/>
          <w:szCs w:val="24"/>
          <w:u w:val="single"/>
          <w:shd w:val="clear" w:color="auto" w:fill="FFFFFF"/>
        </w:rPr>
        <w:t xml:space="preserve">the </w:t>
      </w:r>
      <w:r w:rsidR="00FB1D4B">
        <w:rPr>
          <w:rFonts w:cs="Segoe UI"/>
          <w:i/>
          <w:color w:val="212121"/>
          <w:sz w:val="24"/>
          <w:szCs w:val="24"/>
          <w:u w:val="single"/>
          <w:shd w:val="clear" w:color="auto" w:fill="FFFFFF"/>
        </w:rPr>
        <w:t xml:space="preserve">editors for their comments to improve this manuscript. As a supplement to notes mentioned in the protocol that elaborate on critical steps and considerations </w:t>
      </w:r>
      <w:r w:rsidR="0025223B">
        <w:rPr>
          <w:rFonts w:cs="Segoe UI"/>
          <w:i/>
          <w:color w:val="212121"/>
          <w:sz w:val="24"/>
          <w:szCs w:val="24"/>
          <w:u w:val="single"/>
          <w:shd w:val="clear" w:color="auto" w:fill="FFFFFF"/>
        </w:rPr>
        <w:t>the assay</w:t>
      </w:r>
      <w:r w:rsidR="00FB1D4B">
        <w:rPr>
          <w:rFonts w:cs="Segoe UI"/>
          <w:i/>
          <w:color w:val="212121"/>
          <w:sz w:val="24"/>
          <w:szCs w:val="24"/>
          <w:u w:val="single"/>
          <w:shd w:val="clear" w:color="auto" w:fill="FFFFFF"/>
        </w:rPr>
        <w:t xml:space="preserve"> user should be aware of, </w:t>
      </w:r>
      <w:r w:rsidR="00405BDB">
        <w:rPr>
          <w:rFonts w:cs="Segoe UI"/>
          <w:i/>
          <w:color w:val="212121"/>
          <w:sz w:val="24"/>
          <w:szCs w:val="24"/>
          <w:u w:val="single"/>
          <w:shd w:val="clear" w:color="auto" w:fill="FFFFFF"/>
        </w:rPr>
        <w:t xml:space="preserve">the </w:t>
      </w:r>
      <w:r w:rsidR="00BB0FDD">
        <w:rPr>
          <w:rFonts w:cs="Segoe UI"/>
          <w:i/>
          <w:color w:val="212121"/>
          <w:sz w:val="24"/>
          <w:szCs w:val="24"/>
          <w:u w:val="single"/>
          <w:shd w:val="clear" w:color="auto" w:fill="FFFFFF"/>
        </w:rPr>
        <w:t xml:space="preserve">discussion section was revised to </w:t>
      </w:r>
      <w:r w:rsidR="00EC4830">
        <w:rPr>
          <w:rFonts w:cs="Segoe UI"/>
          <w:i/>
          <w:color w:val="212121"/>
          <w:sz w:val="24"/>
          <w:szCs w:val="24"/>
          <w:u w:val="single"/>
          <w:shd w:val="clear" w:color="auto" w:fill="FFFFFF"/>
        </w:rPr>
        <w:t xml:space="preserve">expand on possible sources of variability and ways to address them </w:t>
      </w:r>
      <w:r w:rsidR="00FB1D4B">
        <w:rPr>
          <w:rFonts w:cs="Segoe UI"/>
          <w:i/>
          <w:color w:val="212121"/>
          <w:sz w:val="24"/>
          <w:szCs w:val="24"/>
          <w:u w:val="single"/>
          <w:shd w:val="clear" w:color="auto" w:fill="FFFFFF"/>
        </w:rPr>
        <w:t xml:space="preserve"> (</w:t>
      </w:r>
      <w:r w:rsidR="00BB0FDD">
        <w:rPr>
          <w:rFonts w:cs="Segoe UI"/>
          <w:i/>
          <w:color w:val="212121"/>
          <w:sz w:val="24"/>
          <w:szCs w:val="24"/>
          <w:u w:val="single"/>
          <w:shd w:val="clear" w:color="auto" w:fill="FFFFFF"/>
        </w:rPr>
        <w:t>D</w:t>
      </w:r>
      <w:r w:rsidR="00FB1D4B">
        <w:rPr>
          <w:rFonts w:cs="Segoe UI"/>
          <w:i/>
          <w:color w:val="212121"/>
          <w:sz w:val="24"/>
          <w:szCs w:val="24"/>
          <w:u w:val="single"/>
          <w:shd w:val="clear" w:color="auto" w:fill="FFFFFF"/>
        </w:rPr>
        <w:t>iscussion section).</w:t>
      </w:r>
    </w:p>
    <w:p w14:paraId="0E9708E7" w14:textId="1B3FF3C1" w:rsidR="00BC11E8" w:rsidRDefault="00BC11E8" w:rsidP="00C914F0">
      <w:pPr>
        <w:spacing w:line="240" w:lineRule="auto"/>
        <w:rPr>
          <w:rFonts w:cs="Segoe UI"/>
          <w:color w:val="212121"/>
          <w:sz w:val="24"/>
          <w:szCs w:val="24"/>
          <w:shd w:val="clear" w:color="auto" w:fill="FFFFFF"/>
        </w:rPr>
      </w:pPr>
      <w:r w:rsidRPr="00BC11E8">
        <w:rPr>
          <w:rFonts w:cs="Segoe UI"/>
          <w:color w:val="212121"/>
          <w:sz w:val="24"/>
          <w:szCs w:val="24"/>
        </w:rPr>
        <w:br/>
      </w:r>
      <w:r w:rsidRPr="00BC11E8">
        <w:rPr>
          <w:rFonts w:cs="Segoe UI"/>
          <w:b/>
          <w:bCs/>
          <w:color w:val="212121"/>
          <w:sz w:val="24"/>
          <w:szCs w:val="24"/>
          <w:shd w:val="clear" w:color="auto" w:fill="FFFFFF"/>
        </w:rPr>
        <w:t>Reviewers' comments:</w:t>
      </w:r>
      <w:r w:rsidRPr="00BC11E8">
        <w:rPr>
          <w:rFonts w:cs="Segoe UI"/>
          <w:color w:val="212121"/>
          <w:sz w:val="24"/>
          <w:szCs w:val="24"/>
        </w:rPr>
        <w:br/>
      </w:r>
      <w:r w:rsidRPr="00BC11E8">
        <w:rPr>
          <w:rFonts w:cs="Segoe UI"/>
          <w:color w:val="212121"/>
          <w:sz w:val="24"/>
          <w:szCs w:val="24"/>
        </w:rPr>
        <w:br/>
      </w:r>
      <w:r w:rsidRPr="00BC11E8">
        <w:rPr>
          <w:rFonts w:cs="Segoe UI"/>
          <w:color w:val="212121"/>
          <w:sz w:val="24"/>
          <w:szCs w:val="24"/>
          <w:shd w:val="clear" w:color="auto" w:fill="FFFFFF"/>
        </w:rPr>
        <w:t>Reviewer #1:</w:t>
      </w:r>
      <w:r w:rsidRPr="00BC11E8">
        <w:rPr>
          <w:rFonts w:cs="Segoe UI"/>
          <w:color w:val="212121"/>
          <w:sz w:val="24"/>
          <w:szCs w:val="24"/>
        </w:rPr>
        <w:br/>
      </w:r>
      <w:r w:rsidRPr="00BC11E8">
        <w:rPr>
          <w:rFonts w:cs="Segoe UI"/>
          <w:color w:val="212121"/>
          <w:sz w:val="24"/>
          <w:szCs w:val="24"/>
        </w:rPr>
        <w:br/>
      </w:r>
      <w:r w:rsidRPr="00BC11E8">
        <w:rPr>
          <w:rFonts w:cs="Segoe UI"/>
          <w:color w:val="212121"/>
          <w:sz w:val="24"/>
          <w:szCs w:val="24"/>
          <w:shd w:val="clear" w:color="auto" w:fill="FFFFFF"/>
        </w:rPr>
        <w:t>This manuscript describes the development of an assay to measure two cellular functions simultaneously in a 3D hydrogel culture system without further sample treatments, such as matrix digestion. The assay is an adaptation of a previously published method. Here, sample size is reduced, saving time and volume of reagents used. The system seems to give reproducible results for this A375 cell system. This interesting assay contributes to the development of high throughput analyses of 3D cell culture systems.</w:t>
      </w:r>
      <w:r w:rsidRPr="00BC11E8">
        <w:rPr>
          <w:rFonts w:cs="Segoe UI"/>
          <w:color w:val="212121"/>
          <w:sz w:val="24"/>
          <w:szCs w:val="24"/>
        </w:rPr>
        <w:br/>
      </w:r>
      <w:r w:rsidRPr="00BC11E8">
        <w:rPr>
          <w:rFonts w:cs="Segoe UI"/>
          <w:color w:val="212121"/>
          <w:sz w:val="24"/>
          <w:szCs w:val="24"/>
        </w:rPr>
        <w:br/>
      </w:r>
      <w:r w:rsidRPr="00BC11E8">
        <w:rPr>
          <w:rFonts w:cs="Segoe UI"/>
          <w:color w:val="212121"/>
          <w:sz w:val="24"/>
          <w:szCs w:val="24"/>
          <w:shd w:val="clear" w:color="auto" w:fill="FFFFFF"/>
        </w:rPr>
        <w:t>The introduction gives a concise background of the topic and establishes the significance of the work. The methodology described here is adequate and seems to be simple, appropriate for general use in cellular studies, and bioengineering. The experiments are well carried out and the results are clear. Overall, manuscript data appear to be correct and thorough.</w:t>
      </w:r>
      <w:r w:rsidRPr="00BC11E8">
        <w:rPr>
          <w:rFonts w:cs="Segoe UI"/>
          <w:color w:val="212121"/>
          <w:sz w:val="24"/>
          <w:szCs w:val="24"/>
        </w:rPr>
        <w:br/>
      </w:r>
      <w:r w:rsidRPr="00BC11E8">
        <w:rPr>
          <w:rFonts w:cs="Segoe UI"/>
          <w:color w:val="212121"/>
          <w:sz w:val="24"/>
          <w:szCs w:val="24"/>
        </w:rPr>
        <w:br/>
      </w:r>
      <w:r w:rsidRPr="00BC11E8">
        <w:rPr>
          <w:rFonts w:cs="Segoe UI"/>
          <w:color w:val="212121"/>
          <w:sz w:val="24"/>
          <w:szCs w:val="24"/>
          <w:shd w:val="clear" w:color="auto" w:fill="FFFFFF"/>
        </w:rPr>
        <w:t>There are just a couple of questions:</w:t>
      </w:r>
      <w:r w:rsidRPr="00BC11E8">
        <w:rPr>
          <w:rFonts w:cs="Segoe UI"/>
          <w:color w:val="212121"/>
          <w:sz w:val="24"/>
          <w:szCs w:val="24"/>
        </w:rPr>
        <w:br/>
      </w:r>
      <w:r w:rsidRPr="00BC11E8">
        <w:rPr>
          <w:rFonts w:cs="Segoe UI"/>
          <w:color w:val="212121"/>
          <w:sz w:val="24"/>
          <w:szCs w:val="24"/>
          <w:shd w:val="clear" w:color="auto" w:fill="FFFFFF"/>
        </w:rPr>
        <w:t>(1) Since gels are polymerized within the 96 well plate, I understand the hydrogel is stuck to the bottom of the well. Then, is it important that some parts of the gel are not equally exposed to media? Especially for longer term experiments? And is this assay still reproducible at later time points?</w:t>
      </w:r>
    </w:p>
    <w:p w14:paraId="2AC1C7BA" w14:textId="1F9D9464" w:rsidR="003001F8" w:rsidRPr="002F08AC" w:rsidRDefault="005E4549" w:rsidP="00C914F0">
      <w:pPr>
        <w:spacing w:line="240" w:lineRule="auto"/>
        <w:rPr>
          <w:rFonts w:cs="Segoe UI"/>
          <w:i/>
          <w:color w:val="212121"/>
          <w:sz w:val="24"/>
          <w:szCs w:val="24"/>
          <w:u w:val="single"/>
          <w:shd w:val="clear" w:color="auto" w:fill="FFFFFF"/>
        </w:rPr>
      </w:pPr>
      <w:r w:rsidRPr="002F08AC">
        <w:rPr>
          <w:rFonts w:cs="Segoe UI"/>
          <w:i/>
          <w:color w:val="212121"/>
          <w:sz w:val="24"/>
          <w:szCs w:val="24"/>
          <w:u w:val="single"/>
          <w:shd w:val="clear" w:color="auto" w:fill="FFFFFF"/>
        </w:rPr>
        <w:t xml:space="preserve">PEG is a very hydrophilic material, with the final hydrogel composed of greater than 95% water, </w:t>
      </w:r>
      <w:r w:rsidR="006F5E5B" w:rsidRPr="002F08AC">
        <w:rPr>
          <w:rFonts w:cs="Segoe UI"/>
          <w:i/>
          <w:color w:val="212121"/>
          <w:sz w:val="24"/>
          <w:szCs w:val="24"/>
          <w:u w:val="single"/>
          <w:shd w:val="clear" w:color="auto" w:fill="FFFFFF"/>
        </w:rPr>
        <w:t>enabling rapid diffusion with the surrounding media and no loss of cell viability near the bottom of the well.</w:t>
      </w:r>
      <w:r w:rsidR="003001F8" w:rsidRPr="002F08AC">
        <w:rPr>
          <w:rFonts w:cs="Segoe UI"/>
          <w:i/>
          <w:color w:val="212121"/>
          <w:sz w:val="24"/>
          <w:szCs w:val="24"/>
          <w:u w:val="single"/>
          <w:shd w:val="clear" w:color="auto" w:fill="FFFFFF"/>
        </w:rPr>
        <w:t xml:space="preserve"> </w:t>
      </w:r>
      <w:r w:rsidR="006F5E5B" w:rsidRPr="002F08AC">
        <w:rPr>
          <w:rFonts w:cs="Segoe UI"/>
          <w:i/>
          <w:color w:val="212121"/>
          <w:sz w:val="24"/>
          <w:szCs w:val="24"/>
          <w:u w:val="single"/>
          <w:shd w:val="clear" w:color="auto" w:fill="FFFFFF"/>
        </w:rPr>
        <w:t>The timing of the assay is dependent on cell type and cell density, at later time points all of the fluorogenic MMP peptide will be cleaved and the signal will plateau. Therefore we recommend using the cell density optimization experiment described here to determine the appropriate cell density to be within the linear range of the assay at the 24 hour time point. We have more clearly addressed this in the text</w:t>
      </w:r>
      <w:r w:rsidR="004D60D5">
        <w:rPr>
          <w:rFonts w:cs="Segoe UI"/>
          <w:i/>
          <w:color w:val="212121"/>
          <w:sz w:val="24"/>
          <w:szCs w:val="24"/>
          <w:u w:val="single"/>
          <w:shd w:val="clear" w:color="auto" w:fill="FFFFFF"/>
        </w:rPr>
        <w:t xml:space="preserve"> (Discussion section, </w:t>
      </w:r>
      <w:r w:rsidR="00DF3169">
        <w:rPr>
          <w:rFonts w:cs="Segoe UI"/>
          <w:i/>
          <w:color w:val="212121"/>
          <w:sz w:val="24"/>
          <w:szCs w:val="24"/>
          <w:u w:val="single"/>
          <w:shd w:val="clear" w:color="auto" w:fill="FFFFFF"/>
        </w:rPr>
        <w:t>2</w:t>
      </w:r>
      <w:r w:rsidR="00DF3169" w:rsidRPr="00DF3169">
        <w:rPr>
          <w:rFonts w:cs="Segoe UI"/>
          <w:i/>
          <w:color w:val="212121"/>
          <w:sz w:val="24"/>
          <w:szCs w:val="24"/>
          <w:u w:val="single"/>
          <w:shd w:val="clear" w:color="auto" w:fill="FFFFFF"/>
          <w:vertAlign w:val="superscript"/>
        </w:rPr>
        <w:t>nd</w:t>
      </w:r>
      <w:r w:rsidR="00DF3169">
        <w:rPr>
          <w:rFonts w:cs="Segoe UI"/>
          <w:i/>
          <w:color w:val="212121"/>
          <w:sz w:val="24"/>
          <w:szCs w:val="24"/>
          <w:u w:val="single"/>
          <w:shd w:val="clear" w:color="auto" w:fill="FFFFFF"/>
        </w:rPr>
        <w:t xml:space="preserve"> paragraph</w:t>
      </w:r>
      <w:r w:rsidR="004D60D5">
        <w:rPr>
          <w:rFonts w:cs="Segoe UI"/>
          <w:i/>
          <w:color w:val="212121"/>
          <w:sz w:val="24"/>
          <w:szCs w:val="24"/>
          <w:u w:val="single"/>
          <w:shd w:val="clear" w:color="auto" w:fill="FFFFFF"/>
        </w:rPr>
        <w:t>)</w:t>
      </w:r>
      <w:r w:rsidR="006F5E5B" w:rsidRPr="002F08AC">
        <w:rPr>
          <w:rFonts w:cs="Segoe UI"/>
          <w:i/>
          <w:color w:val="212121"/>
          <w:sz w:val="24"/>
          <w:szCs w:val="24"/>
          <w:u w:val="single"/>
          <w:shd w:val="clear" w:color="auto" w:fill="FFFFFF"/>
        </w:rPr>
        <w:t>.</w:t>
      </w:r>
    </w:p>
    <w:p w14:paraId="6F1548B5" w14:textId="26C432A6" w:rsidR="004A2DE8" w:rsidRDefault="00BC11E8" w:rsidP="00C914F0">
      <w:pPr>
        <w:spacing w:line="240" w:lineRule="auto"/>
        <w:rPr>
          <w:rFonts w:cs="Segoe UI"/>
          <w:i/>
          <w:color w:val="212121"/>
          <w:sz w:val="24"/>
          <w:szCs w:val="24"/>
          <w:shd w:val="clear" w:color="auto" w:fill="FFFFFF"/>
        </w:rPr>
      </w:pPr>
      <w:r w:rsidRPr="00BC11E8">
        <w:rPr>
          <w:rFonts w:cs="Segoe UI"/>
          <w:color w:val="212121"/>
          <w:sz w:val="24"/>
          <w:szCs w:val="24"/>
        </w:rPr>
        <w:br/>
      </w:r>
      <w:r w:rsidRPr="00BC11E8">
        <w:rPr>
          <w:rFonts w:cs="Segoe UI"/>
          <w:color w:val="212121"/>
          <w:sz w:val="24"/>
          <w:szCs w:val="24"/>
          <w:shd w:val="clear" w:color="auto" w:fill="FFFFFF"/>
        </w:rPr>
        <w:t>(2) Minor comments: line 111, LAP initiator is also commercially available (since this is pointed out for Irgacure) and line 196, please describe lamp.</w:t>
      </w:r>
      <w:r w:rsidRPr="00BC11E8">
        <w:rPr>
          <w:rFonts w:cs="Segoe UI"/>
          <w:color w:val="212121"/>
          <w:sz w:val="24"/>
          <w:szCs w:val="24"/>
        </w:rPr>
        <w:br/>
      </w:r>
      <w:r w:rsidR="004C40B4" w:rsidRPr="008451E8">
        <w:rPr>
          <w:rFonts w:cs="Segoe UI"/>
          <w:i/>
          <w:color w:val="212121"/>
          <w:sz w:val="24"/>
          <w:szCs w:val="24"/>
          <w:u w:val="single"/>
          <w:shd w:val="clear" w:color="auto" w:fill="FFFFFF"/>
        </w:rPr>
        <w:lastRenderedPageBreak/>
        <w:t>The manuscript was revised and LAP was noted as commercially available (</w:t>
      </w:r>
      <w:r w:rsidR="00BB0FDD">
        <w:rPr>
          <w:rFonts w:cs="Segoe UI"/>
          <w:i/>
          <w:color w:val="212121"/>
          <w:sz w:val="24"/>
          <w:szCs w:val="24"/>
          <w:u w:val="single"/>
          <w:shd w:val="clear" w:color="auto" w:fill="FFFFFF"/>
        </w:rPr>
        <w:t xml:space="preserve">Protocol section, </w:t>
      </w:r>
      <w:r w:rsidR="004A2DE8" w:rsidRPr="008451E8">
        <w:rPr>
          <w:rFonts w:cs="Segoe UI"/>
          <w:i/>
          <w:color w:val="212121"/>
          <w:sz w:val="24"/>
          <w:szCs w:val="24"/>
          <w:u w:val="single"/>
          <w:shd w:val="clear" w:color="auto" w:fill="FFFFFF"/>
        </w:rPr>
        <w:t>step 1.3</w:t>
      </w:r>
      <w:r w:rsidR="004C40B4" w:rsidRPr="008451E8">
        <w:rPr>
          <w:rFonts w:cs="Segoe UI"/>
          <w:i/>
          <w:color w:val="212121"/>
          <w:sz w:val="24"/>
          <w:szCs w:val="24"/>
          <w:u w:val="single"/>
          <w:shd w:val="clear" w:color="auto" w:fill="FFFFFF"/>
        </w:rPr>
        <w:t>).</w:t>
      </w:r>
      <w:r w:rsidR="004A2DE8" w:rsidRPr="008451E8">
        <w:rPr>
          <w:rFonts w:cs="Segoe UI"/>
          <w:i/>
          <w:color w:val="212121"/>
          <w:sz w:val="24"/>
          <w:szCs w:val="24"/>
          <w:u w:val="single"/>
          <w:shd w:val="clear" w:color="auto" w:fill="FFFFFF"/>
        </w:rPr>
        <w:t xml:space="preserve"> The lamp description was added to the manuscript (</w:t>
      </w:r>
      <w:r w:rsidR="00BB0FDD">
        <w:rPr>
          <w:rFonts w:cs="Segoe UI"/>
          <w:i/>
          <w:color w:val="212121"/>
          <w:sz w:val="24"/>
          <w:szCs w:val="24"/>
          <w:u w:val="single"/>
          <w:shd w:val="clear" w:color="auto" w:fill="FFFFFF"/>
        </w:rPr>
        <w:t xml:space="preserve">Protocol section, </w:t>
      </w:r>
      <w:r w:rsidR="004A2DE8" w:rsidRPr="008451E8">
        <w:rPr>
          <w:rFonts w:cs="Segoe UI"/>
          <w:i/>
          <w:color w:val="212121"/>
          <w:sz w:val="24"/>
          <w:szCs w:val="24"/>
          <w:u w:val="single"/>
          <w:shd w:val="clear" w:color="auto" w:fill="FFFFFF"/>
        </w:rPr>
        <w:t>step</w:t>
      </w:r>
      <w:r w:rsidR="007312B1" w:rsidRPr="008451E8">
        <w:rPr>
          <w:rFonts w:cs="Segoe UI"/>
          <w:i/>
          <w:color w:val="212121"/>
          <w:sz w:val="24"/>
          <w:szCs w:val="24"/>
          <w:u w:val="single"/>
          <w:shd w:val="clear" w:color="auto" w:fill="FFFFFF"/>
        </w:rPr>
        <w:t xml:space="preserve"> 3.2.6), model number (95-0006-02) is listed in the materials list table.</w:t>
      </w:r>
    </w:p>
    <w:p w14:paraId="6E962BF2" w14:textId="1E93390C" w:rsidR="00BC11E8" w:rsidRDefault="00BC11E8" w:rsidP="00C914F0">
      <w:pPr>
        <w:spacing w:line="240" w:lineRule="auto"/>
        <w:rPr>
          <w:rFonts w:cs="Segoe UI"/>
          <w:color w:val="212121"/>
          <w:sz w:val="24"/>
          <w:szCs w:val="24"/>
          <w:shd w:val="clear" w:color="auto" w:fill="FFFFFF"/>
        </w:rPr>
      </w:pPr>
      <w:r w:rsidRPr="00BC11E8">
        <w:rPr>
          <w:rFonts w:cs="Segoe UI"/>
          <w:color w:val="212121"/>
          <w:sz w:val="24"/>
          <w:szCs w:val="24"/>
        </w:rPr>
        <w:br/>
      </w:r>
      <w:r w:rsidRPr="00BC11E8">
        <w:rPr>
          <w:rFonts w:cs="Segoe UI"/>
          <w:color w:val="212121"/>
          <w:sz w:val="24"/>
          <w:szCs w:val="24"/>
          <w:shd w:val="clear" w:color="auto" w:fill="FFFFFF"/>
        </w:rPr>
        <w:t>Reviewer #2:</w:t>
      </w:r>
      <w:r w:rsidRPr="00BC11E8">
        <w:rPr>
          <w:rFonts w:cs="Segoe UI"/>
          <w:color w:val="212121"/>
          <w:sz w:val="24"/>
          <w:szCs w:val="24"/>
        </w:rPr>
        <w:br/>
      </w:r>
      <w:r w:rsidRPr="00BC11E8">
        <w:rPr>
          <w:rFonts w:cs="Segoe UI"/>
          <w:color w:val="212121"/>
          <w:sz w:val="24"/>
          <w:szCs w:val="24"/>
        </w:rPr>
        <w:br/>
      </w:r>
      <w:r w:rsidRPr="00BC11E8">
        <w:rPr>
          <w:rFonts w:cs="Segoe UI"/>
          <w:color w:val="212121"/>
          <w:sz w:val="24"/>
          <w:szCs w:val="24"/>
          <w:shd w:val="clear" w:color="auto" w:fill="FFFFFF"/>
        </w:rPr>
        <w:t>Manuscript Summary:</w:t>
      </w:r>
      <w:r w:rsidRPr="00BC11E8">
        <w:rPr>
          <w:rFonts w:cs="Segoe UI"/>
          <w:color w:val="212121"/>
          <w:sz w:val="24"/>
          <w:szCs w:val="24"/>
        </w:rPr>
        <w:br/>
      </w:r>
      <w:r w:rsidRPr="00BC11E8">
        <w:rPr>
          <w:rFonts w:cs="Segoe UI"/>
          <w:color w:val="212121"/>
          <w:sz w:val="24"/>
          <w:szCs w:val="24"/>
          <w:shd w:val="clear" w:color="auto" w:fill="FFFFFF"/>
        </w:rPr>
        <w:t>The work describes the protocol for detecting MMP activity in cell-laden hydrogels formed by thiol-ene photopolymerization.</w:t>
      </w:r>
      <w:r w:rsidRPr="00BC11E8">
        <w:rPr>
          <w:rFonts w:cs="Segoe UI"/>
          <w:color w:val="212121"/>
          <w:sz w:val="24"/>
          <w:szCs w:val="24"/>
        </w:rPr>
        <w:br/>
      </w:r>
      <w:r w:rsidRPr="00BC11E8">
        <w:rPr>
          <w:rFonts w:cs="Segoe UI"/>
          <w:color w:val="212121"/>
          <w:sz w:val="24"/>
          <w:szCs w:val="24"/>
        </w:rPr>
        <w:br/>
      </w:r>
      <w:r w:rsidRPr="00BC11E8">
        <w:rPr>
          <w:rFonts w:cs="Segoe UI"/>
          <w:color w:val="212121"/>
          <w:sz w:val="24"/>
          <w:szCs w:val="24"/>
          <w:shd w:val="clear" w:color="auto" w:fill="FFFFFF"/>
        </w:rPr>
        <w:t>Major Concerns:</w:t>
      </w:r>
      <w:r w:rsidRPr="00BC11E8">
        <w:rPr>
          <w:rFonts w:cs="Segoe UI"/>
          <w:color w:val="212121"/>
          <w:sz w:val="24"/>
          <w:szCs w:val="24"/>
        </w:rPr>
        <w:br/>
      </w:r>
      <w:r w:rsidRPr="00BC11E8">
        <w:rPr>
          <w:rFonts w:cs="Segoe UI"/>
          <w:color w:val="212121"/>
          <w:sz w:val="24"/>
          <w:szCs w:val="24"/>
          <w:shd w:val="clear" w:color="auto" w:fill="FFFFFF"/>
        </w:rPr>
        <w:t>No major concern.</w:t>
      </w:r>
      <w:r w:rsidRPr="00BC11E8">
        <w:rPr>
          <w:rFonts w:cs="Segoe UI"/>
          <w:color w:val="212121"/>
          <w:sz w:val="24"/>
          <w:szCs w:val="24"/>
        </w:rPr>
        <w:br/>
      </w:r>
      <w:r w:rsidRPr="00BC11E8">
        <w:rPr>
          <w:rFonts w:cs="Segoe UI"/>
          <w:color w:val="212121"/>
          <w:sz w:val="24"/>
          <w:szCs w:val="24"/>
        </w:rPr>
        <w:br/>
      </w:r>
      <w:r w:rsidRPr="00BC11E8">
        <w:rPr>
          <w:rFonts w:cs="Segoe UI"/>
          <w:color w:val="212121"/>
          <w:sz w:val="24"/>
          <w:szCs w:val="24"/>
          <w:shd w:val="clear" w:color="auto" w:fill="FFFFFF"/>
        </w:rPr>
        <w:t>Minor Concerns:</w:t>
      </w:r>
      <w:r w:rsidRPr="00BC11E8">
        <w:rPr>
          <w:rFonts w:cs="Segoe UI"/>
          <w:color w:val="212121"/>
          <w:sz w:val="24"/>
          <w:szCs w:val="24"/>
        </w:rPr>
        <w:br/>
      </w:r>
      <w:r w:rsidRPr="00BC11E8">
        <w:rPr>
          <w:rFonts w:cs="Segoe UI"/>
          <w:color w:val="212121"/>
          <w:sz w:val="24"/>
          <w:szCs w:val="24"/>
          <w:shd w:val="clear" w:color="auto" w:fill="FFFFFF"/>
        </w:rPr>
        <w:t>Line 61: "poly (ethylene glycol)' should be revised as 'poly(ethylene glycol)'.</w:t>
      </w:r>
    </w:p>
    <w:p w14:paraId="3C47E7CA" w14:textId="1DA15D3D" w:rsidR="00BC11E8" w:rsidRPr="008451E8" w:rsidRDefault="00AE3056" w:rsidP="00C914F0">
      <w:pPr>
        <w:spacing w:line="240" w:lineRule="auto"/>
        <w:rPr>
          <w:rFonts w:cs="Segoe UI"/>
          <w:i/>
          <w:color w:val="212121"/>
          <w:sz w:val="24"/>
          <w:szCs w:val="24"/>
          <w:u w:val="single"/>
          <w:shd w:val="clear" w:color="auto" w:fill="FFFFFF"/>
        </w:rPr>
      </w:pPr>
      <w:r w:rsidRPr="008451E8">
        <w:rPr>
          <w:rFonts w:cs="Segoe UI"/>
          <w:i/>
          <w:color w:val="212121"/>
          <w:sz w:val="24"/>
          <w:szCs w:val="24"/>
          <w:u w:val="single"/>
          <w:shd w:val="clear" w:color="auto" w:fill="FFFFFF"/>
        </w:rPr>
        <w:t xml:space="preserve">Manuscript was revised </w:t>
      </w:r>
      <w:r w:rsidR="00F33917">
        <w:rPr>
          <w:rFonts w:cs="Segoe UI"/>
          <w:i/>
          <w:color w:val="212121"/>
          <w:sz w:val="24"/>
          <w:szCs w:val="24"/>
          <w:u w:val="single"/>
          <w:shd w:val="clear" w:color="auto" w:fill="FFFFFF"/>
        </w:rPr>
        <w:t>accordingly</w:t>
      </w:r>
      <w:r w:rsidRPr="008451E8">
        <w:rPr>
          <w:rFonts w:cs="Segoe UI"/>
          <w:i/>
          <w:color w:val="212121"/>
          <w:sz w:val="24"/>
          <w:szCs w:val="24"/>
          <w:u w:val="single"/>
          <w:shd w:val="clear" w:color="auto" w:fill="FFFFFF"/>
        </w:rPr>
        <w:t>.</w:t>
      </w:r>
    </w:p>
    <w:p w14:paraId="394ABB1C" w14:textId="77777777" w:rsidR="00AE3056" w:rsidRDefault="00AE3056" w:rsidP="00C914F0">
      <w:pPr>
        <w:spacing w:line="240" w:lineRule="auto"/>
        <w:rPr>
          <w:rFonts w:cs="Segoe UI"/>
          <w:color w:val="212121"/>
          <w:sz w:val="24"/>
          <w:szCs w:val="24"/>
          <w:shd w:val="clear" w:color="auto" w:fill="FFFFFF"/>
        </w:rPr>
      </w:pPr>
    </w:p>
    <w:p w14:paraId="5B1719A3" w14:textId="5D57233D" w:rsidR="00BC11E8" w:rsidRDefault="00BC11E8" w:rsidP="00C914F0">
      <w:pPr>
        <w:spacing w:line="240" w:lineRule="auto"/>
        <w:rPr>
          <w:rFonts w:cs="Segoe UI"/>
          <w:color w:val="212121"/>
          <w:sz w:val="24"/>
          <w:szCs w:val="24"/>
          <w:shd w:val="clear" w:color="auto" w:fill="FFFFFF"/>
        </w:rPr>
      </w:pPr>
      <w:r w:rsidRPr="00BC11E8">
        <w:rPr>
          <w:rFonts w:cs="Segoe UI"/>
          <w:color w:val="212121"/>
          <w:sz w:val="24"/>
          <w:szCs w:val="24"/>
          <w:shd w:val="clear" w:color="auto" w:fill="FFFFFF"/>
        </w:rPr>
        <w:t>Line 64: Please specify which MMPs were the target of analysis.</w:t>
      </w:r>
    </w:p>
    <w:p w14:paraId="1F2455A9" w14:textId="23EE83F1" w:rsidR="00BC11E8" w:rsidRPr="008451E8" w:rsidRDefault="00405BDB" w:rsidP="00C914F0">
      <w:pPr>
        <w:spacing w:line="240" w:lineRule="auto"/>
        <w:rPr>
          <w:rFonts w:cs="Segoe UI"/>
          <w:i/>
          <w:color w:val="212121"/>
          <w:sz w:val="24"/>
          <w:szCs w:val="24"/>
          <w:u w:val="single"/>
          <w:shd w:val="clear" w:color="auto" w:fill="FFFFFF"/>
        </w:rPr>
      </w:pPr>
      <w:r>
        <w:rPr>
          <w:rFonts w:cs="Segoe UI"/>
          <w:i/>
          <w:color w:val="212121"/>
          <w:sz w:val="24"/>
          <w:szCs w:val="24"/>
          <w:u w:val="single"/>
          <w:shd w:val="clear" w:color="auto" w:fill="FFFFFF"/>
        </w:rPr>
        <w:t>T</w:t>
      </w:r>
      <w:r w:rsidR="00EF23F4" w:rsidRPr="008451E8">
        <w:rPr>
          <w:rFonts w:cs="Segoe UI"/>
          <w:i/>
          <w:color w:val="212121"/>
          <w:sz w:val="24"/>
          <w:szCs w:val="24"/>
          <w:u w:val="single"/>
          <w:shd w:val="clear" w:color="auto" w:fill="FFFFFF"/>
        </w:rPr>
        <w:t>he MMP-degradable peptide</w:t>
      </w:r>
      <w:r w:rsidR="00903091" w:rsidRPr="008451E8">
        <w:rPr>
          <w:rFonts w:cs="Segoe UI"/>
          <w:i/>
          <w:color w:val="212121"/>
          <w:sz w:val="24"/>
          <w:szCs w:val="24"/>
          <w:u w:val="single"/>
          <w:shd w:val="clear" w:color="auto" w:fill="FFFFFF"/>
        </w:rPr>
        <w:t xml:space="preserve"> sequence</w:t>
      </w:r>
      <w:r>
        <w:rPr>
          <w:rFonts w:cs="Segoe UI"/>
          <w:i/>
          <w:color w:val="212121"/>
          <w:sz w:val="24"/>
          <w:szCs w:val="24"/>
          <w:u w:val="single"/>
          <w:shd w:val="clear" w:color="auto" w:fill="FFFFFF"/>
        </w:rPr>
        <w:t xml:space="preserve"> used here for the fluorogenic sensor was previously developed </w:t>
      </w:r>
      <w:r w:rsidR="00EF23F4" w:rsidRPr="008451E8">
        <w:rPr>
          <w:rFonts w:cs="Segoe UI"/>
          <w:i/>
          <w:color w:val="212121"/>
          <w:sz w:val="24"/>
          <w:szCs w:val="24"/>
          <w:u w:val="single"/>
          <w:shd w:val="clear" w:color="auto" w:fill="FFFFFF"/>
        </w:rPr>
        <w:t>for specificity</w:t>
      </w:r>
      <w:r>
        <w:rPr>
          <w:rFonts w:cs="Segoe UI"/>
          <w:i/>
          <w:color w:val="212121"/>
          <w:sz w:val="24"/>
          <w:szCs w:val="24"/>
          <w:u w:val="single"/>
          <w:shd w:val="clear" w:color="auto" w:fill="FFFFFF"/>
        </w:rPr>
        <w:t xml:space="preserve"> to</w:t>
      </w:r>
      <w:r w:rsidR="00EF23F4" w:rsidRPr="008451E8">
        <w:rPr>
          <w:rFonts w:cs="Segoe UI"/>
          <w:i/>
          <w:color w:val="212121"/>
          <w:sz w:val="24"/>
          <w:szCs w:val="24"/>
          <w:u w:val="single"/>
          <w:shd w:val="clear" w:color="auto" w:fill="FFFFFF"/>
        </w:rPr>
        <w:t xml:space="preserve"> </w:t>
      </w:r>
      <w:r w:rsidRPr="008451E8">
        <w:rPr>
          <w:rFonts w:cs="Segoe UI"/>
          <w:i/>
          <w:color w:val="212121"/>
          <w:sz w:val="24"/>
          <w:szCs w:val="24"/>
          <w:u w:val="single"/>
          <w:shd w:val="clear" w:color="auto" w:fill="FFFFFF"/>
        </w:rPr>
        <w:t>MMP-11 and MMP-14</w:t>
      </w:r>
      <w:r w:rsidR="0099649D">
        <w:rPr>
          <w:rFonts w:cs="Segoe UI"/>
          <w:i/>
          <w:color w:val="212121"/>
          <w:sz w:val="24"/>
          <w:szCs w:val="24"/>
          <w:u w:val="single"/>
          <w:shd w:val="clear" w:color="auto" w:fill="FFFFFF"/>
        </w:rPr>
        <w:t xml:space="preserve"> </w:t>
      </w:r>
      <w:r w:rsidR="00EF23F4" w:rsidRPr="008451E8">
        <w:rPr>
          <w:rFonts w:cs="Segoe UI"/>
          <w:i/>
          <w:color w:val="212121"/>
          <w:sz w:val="24"/>
          <w:szCs w:val="24"/>
          <w:u w:val="single"/>
          <w:shd w:val="clear" w:color="auto" w:fill="FFFFFF"/>
        </w:rPr>
        <w:t xml:space="preserve">(Mucha et .al 1998). </w:t>
      </w:r>
      <w:r>
        <w:rPr>
          <w:rFonts w:cs="Segoe UI"/>
          <w:i/>
          <w:color w:val="212121"/>
          <w:sz w:val="24"/>
          <w:szCs w:val="24"/>
          <w:u w:val="single"/>
          <w:shd w:val="clear" w:color="auto" w:fill="FFFFFF"/>
        </w:rPr>
        <w:t>This has been clarified in the m</w:t>
      </w:r>
      <w:r w:rsidR="00EF23F4" w:rsidRPr="008451E8">
        <w:rPr>
          <w:rFonts w:cs="Segoe UI"/>
          <w:i/>
          <w:color w:val="212121"/>
          <w:sz w:val="24"/>
          <w:szCs w:val="24"/>
          <w:u w:val="single"/>
          <w:shd w:val="clear" w:color="auto" w:fill="FFFFFF"/>
        </w:rPr>
        <w:t>anuscript (</w:t>
      </w:r>
      <w:r w:rsidR="00AC46E2">
        <w:rPr>
          <w:rFonts w:cs="Segoe UI"/>
          <w:i/>
          <w:color w:val="212121"/>
          <w:sz w:val="24"/>
          <w:szCs w:val="24"/>
          <w:u w:val="single"/>
          <w:shd w:val="clear" w:color="auto" w:fill="FFFFFF"/>
        </w:rPr>
        <w:t xml:space="preserve">Results section, </w:t>
      </w:r>
      <w:r w:rsidR="00671B48">
        <w:rPr>
          <w:rFonts w:cs="Segoe UI"/>
          <w:i/>
          <w:color w:val="212121"/>
          <w:sz w:val="24"/>
          <w:szCs w:val="24"/>
          <w:u w:val="single"/>
          <w:shd w:val="clear" w:color="auto" w:fill="FFFFFF"/>
        </w:rPr>
        <w:t>1</w:t>
      </w:r>
      <w:r w:rsidR="00671B48" w:rsidRPr="00671B48">
        <w:rPr>
          <w:rFonts w:cs="Segoe UI"/>
          <w:i/>
          <w:color w:val="212121"/>
          <w:sz w:val="24"/>
          <w:szCs w:val="24"/>
          <w:u w:val="single"/>
          <w:shd w:val="clear" w:color="auto" w:fill="FFFFFF"/>
          <w:vertAlign w:val="superscript"/>
        </w:rPr>
        <w:t>st</w:t>
      </w:r>
      <w:r w:rsidR="00671B48">
        <w:rPr>
          <w:rFonts w:cs="Segoe UI"/>
          <w:i/>
          <w:color w:val="212121"/>
          <w:sz w:val="24"/>
          <w:szCs w:val="24"/>
          <w:u w:val="single"/>
          <w:shd w:val="clear" w:color="auto" w:fill="FFFFFF"/>
        </w:rPr>
        <w:t xml:space="preserve"> paragraph</w:t>
      </w:r>
      <w:r w:rsidR="00EF23F4" w:rsidRPr="008451E8">
        <w:rPr>
          <w:rFonts w:cs="Segoe UI"/>
          <w:i/>
          <w:color w:val="212121"/>
          <w:sz w:val="24"/>
          <w:szCs w:val="24"/>
          <w:u w:val="single"/>
          <w:shd w:val="clear" w:color="auto" w:fill="FFFFFF"/>
        </w:rPr>
        <w:t>)</w:t>
      </w:r>
      <w:r w:rsidR="00F33917">
        <w:rPr>
          <w:rFonts w:cs="Segoe UI"/>
          <w:i/>
          <w:color w:val="212121"/>
          <w:sz w:val="24"/>
          <w:szCs w:val="24"/>
          <w:u w:val="single"/>
          <w:shd w:val="clear" w:color="auto" w:fill="FFFFFF"/>
        </w:rPr>
        <w:t>.</w:t>
      </w:r>
    </w:p>
    <w:p w14:paraId="4D484337" w14:textId="77777777" w:rsidR="00AE3056" w:rsidRDefault="00AE3056" w:rsidP="00C914F0">
      <w:pPr>
        <w:spacing w:line="240" w:lineRule="auto"/>
        <w:rPr>
          <w:rFonts w:cs="Segoe UI"/>
          <w:color w:val="212121"/>
          <w:sz w:val="24"/>
          <w:szCs w:val="24"/>
          <w:shd w:val="clear" w:color="auto" w:fill="FFFFFF"/>
        </w:rPr>
      </w:pPr>
    </w:p>
    <w:p w14:paraId="41A16112" w14:textId="5342A1BA" w:rsidR="00903091" w:rsidRPr="00AE3056" w:rsidRDefault="00BC11E8" w:rsidP="00903091">
      <w:pPr>
        <w:spacing w:line="240" w:lineRule="auto"/>
        <w:rPr>
          <w:rFonts w:cs="Segoe UI"/>
          <w:i/>
          <w:color w:val="212121"/>
          <w:sz w:val="24"/>
          <w:szCs w:val="24"/>
          <w:shd w:val="clear" w:color="auto" w:fill="FFFFFF"/>
        </w:rPr>
      </w:pPr>
      <w:r w:rsidRPr="00BC11E8">
        <w:rPr>
          <w:rFonts w:cs="Segoe UI"/>
          <w:color w:val="212121"/>
          <w:sz w:val="24"/>
          <w:szCs w:val="24"/>
          <w:shd w:val="clear" w:color="auto" w:fill="FFFFFF"/>
        </w:rPr>
        <w:t>Line 71: 'phenomenon' should be replaced with 'phenomena'.</w:t>
      </w:r>
      <w:r w:rsidRPr="00BC11E8">
        <w:rPr>
          <w:rFonts w:cs="Segoe UI"/>
          <w:color w:val="212121"/>
          <w:sz w:val="24"/>
          <w:szCs w:val="24"/>
        </w:rPr>
        <w:br/>
      </w:r>
      <w:r w:rsidR="005E62F6">
        <w:rPr>
          <w:rFonts w:cs="Segoe UI"/>
          <w:i/>
          <w:color w:val="212121"/>
          <w:sz w:val="24"/>
          <w:szCs w:val="24"/>
          <w:u w:val="single"/>
          <w:shd w:val="clear" w:color="auto" w:fill="FFFFFF"/>
        </w:rPr>
        <w:t>Corrected.</w:t>
      </w:r>
    </w:p>
    <w:p w14:paraId="2D93F638" w14:textId="77777777" w:rsidR="00BC11E8" w:rsidRDefault="00BC11E8" w:rsidP="00C914F0">
      <w:pPr>
        <w:spacing w:line="240" w:lineRule="auto"/>
        <w:rPr>
          <w:rFonts w:cs="Segoe UI"/>
          <w:color w:val="212121"/>
          <w:sz w:val="24"/>
          <w:szCs w:val="24"/>
          <w:shd w:val="clear" w:color="auto" w:fill="FFFFFF"/>
        </w:rPr>
      </w:pPr>
    </w:p>
    <w:p w14:paraId="2F69DE76" w14:textId="45F978A3" w:rsidR="00DC7294" w:rsidRPr="00AE3056" w:rsidRDefault="00BC11E8" w:rsidP="00DC7294">
      <w:pPr>
        <w:spacing w:line="240" w:lineRule="auto"/>
        <w:rPr>
          <w:rFonts w:cs="Segoe UI"/>
          <w:i/>
          <w:color w:val="212121"/>
          <w:sz w:val="24"/>
          <w:szCs w:val="24"/>
          <w:shd w:val="clear" w:color="auto" w:fill="FFFFFF"/>
        </w:rPr>
      </w:pPr>
      <w:r w:rsidRPr="00BC11E8">
        <w:rPr>
          <w:rFonts w:cs="Segoe UI"/>
          <w:color w:val="212121"/>
          <w:sz w:val="24"/>
          <w:szCs w:val="24"/>
          <w:shd w:val="clear" w:color="auto" w:fill="FFFFFF"/>
        </w:rPr>
        <w:t>Line 72: 'necessitate 3D in vitro systems for further study' should be rewritten as a separate sentence.</w:t>
      </w:r>
      <w:r w:rsidRPr="00BC11E8">
        <w:rPr>
          <w:rFonts w:cs="Segoe UI"/>
          <w:color w:val="212121"/>
          <w:sz w:val="24"/>
          <w:szCs w:val="24"/>
        </w:rPr>
        <w:br/>
      </w:r>
      <w:r w:rsidR="00DC7294" w:rsidRPr="008451E8">
        <w:rPr>
          <w:rFonts w:cs="Segoe UI"/>
          <w:i/>
          <w:color w:val="212121"/>
          <w:sz w:val="24"/>
          <w:szCs w:val="24"/>
          <w:u w:val="single"/>
          <w:shd w:val="clear" w:color="auto" w:fill="FFFFFF"/>
        </w:rPr>
        <w:t>Manuscript was revised and recommended changes have been made (</w:t>
      </w:r>
      <w:r w:rsidR="007F3127">
        <w:rPr>
          <w:rFonts w:cs="Segoe UI"/>
          <w:i/>
          <w:color w:val="212121"/>
          <w:sz w:val="24"/>
          <w:szCs w:val="24"/>
          <w:u w:val="single"/>
          <w:shd w:val="clear" w:color="auto" w:fill="FFFFFF"/>
        </w:rPr>
        <w:t>Introduction section, 2</w:t>
      </w:r>
      <w:r w:rsidR="007F3127" w:rsidRPr="007F3127">
        <w:rPr>
          <w:rFonts w:cs="Segoe UI"/>
          <w:i/>
          <w:color w:val="212121"/>
          <w:sz w:val="24"/>
          <w:szCs w:val="24"/>
          <w:u w:val="single"/>
          <w:shd w:val="clear" w:color="auto" w:fill="FFFFFF"/>
          <w:vertAlign w:val="superscript"/>
        </w:rPr>
        <w:t>nd</w:t>
      </w:r>
      <w:r w:rsidR="007F3127">
        <w:rPr>
          <w:rFonts w:cs="Segoe UI"/>
          <w:i/>
          <w:color w:val="212121"/>
          <w:sz w:val="24"/>
          <w:szCs w:val="24"/>
          <w:u w:val="single"/>
          <w:shd w:val="clear" w:color="auto" w:fill="FFFFFF"/>
        </w:rPr>
        <w:t xml:space="preserve"> paragraph</w:t>
      </w:r>
      <w:r w:rsidR="00DC7294" w:rsidRPr="008451E8">
        <w:rPr>
          <w:rFonts w:cs="Segoe UI"/>
          <w:i/>
          <w:color w:val="212121"/>
          <w:sz w:val="24"/>
          <w:szCs w:val="24"/>
          <w:u w:val="single"/>
          <w:shd w:val="clear" w:color="auto" w:fill="FFFFFF"/>
        </w:rPr>
        <w:t>).</w:t>
      </w:r>
    </w:p>
    <w:p w14:paraId="30017FC1" w14:textId="77777777" w:rsidR="00BC11E8" w:rsidRDefault="00BC11E8" w:rsidP="00C914F0">
      <w:pPr>
        <w:spacing w:line="240" w:lineRule="auto"/>
        <w:rPr>
          <w:rFonts w:cs="Segoe UI"/>
          <w:color w:val="212121"/>
          <w:sz w:val="24"/>
          <w:szCs w:val="24"/>
          <w:shd w:val="clear" w:color="auto" w:fill="FFFFFF"/>
        </w:rPr>
      </w:pPr>
    </w:p>
    <w:p w14:paraId="3A63409D" w14:textId="0E95D3E5" w:rsidR="00BC11E8" w:rsidRDefault="00BC11E8" w:rsidP="00D0490A">
      <w:pPr>
        <w:spacing w:line="240" w:lineRule="auto"/>
        <w:rPr>
          <w:rFonts w:cs="Segoe UI"/>
          <w:color w:val="212121"/>
          <w:sz w:val="24"/>
          <w:szCs w:val="24"/>
          <w:shd w:val="clear" w:color="auto" w:fill="FFFFFF"/>
        </w:rPr>
      </w:pPr>
      <w:r w:rsidRPr="00BC11E8">
        <w:rPr>
          <w:rFonts w:cs="Segoe UI"/>
          <w:color w:val="212121"/>
          <w:sz w:val="24"/>
          <w:szCs w:val="24"/>
          <w:shd w:val="clear" w:color="auto" w:fill="FFFFFF"/>
        </w:rPr>
        <w:t>Line 85: 'described' should be replaced with 'required'.</w:t>
      </w:r>
      <w:r w:rsidRPr="00BC11E8">
        <w:rPr>
          <w:rFonts w:cs="Segoe UI"/>
          <w:color w:val="212121"/>
          <w:sz w:val="24"/>
          <w:szCs w:val="24"/>
        </w:rPr>
        <w:br/>
      </w:r>
      <w:r w:rsidR="005E62F6">
        <w:rPr>
          <w:rFonts w:cs="Segoe UI"/>
          <w:i/>
          <w:color w:val="212121"/>
          <w:sz w:val="24"/>
          <w:szCs w:val="24"/>
          <w:u w:val="single"/>
          <w:shd w:val="clear" w:color="auto" w:fill="FFFFFF"/>
        </w:rPr>
        <w:t>Corrected</w:t>
      </w:r>
      <w:r w:rsidR="002F08AC">
        <w:rPr>
          <w:rFonts w:cs="Segoe UI"/>
          <w:i/>
          <w:color w:val="212121"/>
          <w:sz w:val="24"/>
          <w:szCs w:val="24"/>
          <w:u w:val="single"/>
          <w:shd w:val="clear" w:color="auto" w:fill="FFFFFF"/>
        </w:rPr>
        <w:t xml:space="preserve"> (Introduction section, 3</w:t>
      </w:r>
      <w:r w:rsidR="002F08AC" w:rsidRPr="002F08AC">
        <w:rPr>
          <w:rFonts w:cs="Segoe UI"/>
          <w:i/>
          <w:color w:val="212121"/>
          <w:sz w:val="24"/>
          <w:szCs w:val="24"/>
          <w:u w:val="single"/>
          <w:shd w:val="clear" w:color="auto" w:fill="FFFFFF"/>
          <w:vertAlign w:val="superscript"/>
        </w:rPr>
        <w:t>rd</w:t>
      </w:r>
      <w:r w:rsidR="002F08AC">
        <w:rPr>
          <w:rFonts w:cs="Segoe UI"/>
          <w:i/>
          <w:color w:val="212121"/>
          <w:sz w:val="24"/>
          <w:szCs w:val="24"/>
          <w:u w:val="single"/>
          <w:shd w:val="clear" w:color="auto" w:fill="FFFFFF"/>
        </w:rPr>
        <w:t xml:space="preserve"> paragraph).</w:t>
      </w:r>
    </w:p>
    <w:p w14:paraId="11F868B7" w14:textId="77777777" w:rsidR="0045057F" w:rsidRDefault="0045057F" w:rsidP="00C914F0">
      <w:pPr>
        <w:spacing w:line="240" w:lineRule="auto"/>
        <w:rPr>
          <w:rFonts w:cs="Segoe UI"/>
          <w:color w:val="212121"/>
          <w:sz w:val="24"/>
          <w:szCs w:val="24"/>
          <w:shd w:val="clear" w:color="auto" w:fill="FFFFFF"/>
        </w:rPr>
      </w:pPr>
    </w:p>
    <w:p w14:paraId="3B6DE793" w14:textId="7EBF31B7" w:rsidR="00BC11E8" w:rsidRDefault="00BC11E8" w:rsidP="00C914F0">
      <w:pPr>
        <w:spacing w:line="240" w:lineRule="auto"/>
        <w:rPr>
          <w:rFonts w:cs="Segoe UI"/>
          <w:color w:val="212121"/>
          <w:sz w:val="24"/>
          <w:szCs w:val="24"/>
          <w:shd w:val="clear" w:color="auto" w:fill="FFFFFF"/>
        </w:rPr>
      </w:pPr>
      <w:r w:rsidRPr="00BC11E8">
        <w:rPr>
          <w:rFonts w:cs="Segoe UI"/>
          <w:color w:val="212121"/>
          <w:sz w:val="24"/>
          <w:szCs w:val="24"/>
          <w:shd w:val="clear" w:color="auto" w:fill="FFFFFF"/>
        </w:rPr>
        <w:t>Line 101: Please specify the type of fluorophore used.</w:t>
      </w:r>
      <w:r w:rsidRPr="00BC11E8">
        <w:rPr>
          <w:rFonts w:cs="Segoe UI"/>
          <w:color w:val="212121"/>
          <w:sz w:val="24"/>
          <w:szCs w:val="24"/>
        </w:rPr>
        <w:br/>
      </w:r>
      <w:r w:rsidR="00A07835">
        <w:rPr>
          <w:rFonts w:cs="Segoe UI"/>
          <w:i/>
          <w:color w:val="212121"/>
          <w:sz w:val="24"/>
          <w:szCs w:val="24"/>
          <w:u w:val="single"/>
          <w:shd w:val="clear" w:color="auto" w:fill="FFFFFF"/>
        </w:rPr>
        <w:t>The fluorogenic peptide was labeled with fluorescein (fluorophore) and dabcyl (quencher). The m</w:t>
      </w:r>
      <w:r w:rsidR="00A07835" w:rsidRPr="008451E8">
        <w:rPr>
          <w:rFonts w:cs="Segoe UI"/>
          <w:i/>
          <w:color w:val="212121"/>
          <w:sz w:val="24"/>
          <w:szCs w:val="24"/>
          <w:u w:val="single"/>
          <w:shd w:val="clear" w:color="auto" w:fill="FFFFFF"/>
        </w:rPr>
        <w:t xml:space="preserve">anuscript </w:t>
      </w:r>
      <w:r w:rsidR="001D7AE8" w:rsidRPr="008451E8">
        <w:rPr>
          <w:rFonts w:cs="Segoe UI"/>
          <w:i/>
          <w:color w:val="212121"/>
          <w:sz w:val="24"/>
          <w:szCs w:val="24"/>
          <w:u w:val="single"/>
          <w:shd w:val="clear" w:color="auto" w:fill="FFFFFF"/>
        </w:rPr>
        <w:t xml:space="preserve">was revised </w:t>
      </w:r>
      <w:r w:rsidR="00A07835">
        <w:rPr>
          <w:rFonts w:cs="Segoe UI"/>
          <w:i/>
          <w:color w:val="212121"/>
          <w:sz w:val="24"/>
          <w:szCs w:val="24"/>
          <w:u w:val="single"/>
          <w:shd w:val="clear" w:color="auto" w:fill="FFFFFF"/>
        </w:rPr>
        <w:t xml:space="preserve">to include this information </w:t>
      </w:r>
      <w:r w:rsidR="001D7AE8" w:rsidRPr="008451E8">
        <w:rPr>
          <w:rFonts w:cs="Segoe UI"/>
          <w:i/>
          <w:color w:val="212121"/>
          <w:sz w:val="24"/>
          <w:szCs w:val="24"/>
          <w:u w:val="single"/>
          <w:shd w:val="clear" w:color="auto" w:fill="FFFFFF"/>
        </w:rPr>
        <w:t>(</w:t>
      </w:r>
      <w:r w:rsidR="00C513D7">
        <w:rPr>
          <w:rFonts w:cs="Segoe UI"/>
          <w:i/>
          <w:color w:val="212121"/>
          <w:sz w:val="24"/>
          <w:szCs w:val="24"/>
          <w:u w:val="single"/>
          <w:shd w:val="clear" w:color="auto" w:fill="FFFFFF"/>
        </w:rPr>
        <w:t>Protocol section, step 1.1</w:t>
      </w:r>
      <w:r w:rsidR="00883696">
        <w:rPr>
          <w:rFonts w:cs="Segoe UI"/>
          <w:i/>
          <w:color w:val="212121"/>
          <w:sz w:val="24"/>
          <w:szCs w:val="24"/>
          <w:u w:val="single"/>
          <w:shd w:val="clear" w:color="auto" w:fill="FFFFFF"/>
        </w:rPr>
        <w:t xml:space="preserve">, </w:t>
      </w:r>
      <w:r w:rsidR="00D0490A">
        <w:rPr>
          <w:rFonts w:cs="Segoe UI"/>
          <w:i/>
          <w:color w:val="212121"/>
          <w:sz w:val="24"/>
          <w:szCs w:val="24"/>
          <w:u w:val="single"/>
          <w:shd w:val="clear" w:color="auto" w:fill="FFFFFF"/>
        </w:rPr>
        <w:t>Results</w:t>
      </w:r>
      <w:r w:rsidR="00883696">
        <w:rPr>
          <w:rFonts w:cs="Segoe UI"/>
          <w:i/>
          <w:color w:val="212121"/>
          <w:sz w:val="24"/>
          <w:szCs w:val="24"/>
          <w:u w:val="single"/>
          <w:shd w:val="clear" w:color="auto" w:fill="FFFFFF"/>
        </w:rPr>
        <w:t xml:space="preserve"> section</w:t>
      </w:r>
      <w:r w:rsidR="00D0490A">
        <w:rPr>
          <w:rFonts w:cs="Segoe UI"/>
          <w:i/>
          <w:color w:val="212121"/>
          <w:sz w:val="24"/>
          <w:szCs w:val="24"/>
          <w:u w:val="single"/>
          <w:shd w:val="clear" w:color="auto" w:fill="FFFFFF"/>
        </w:rPr>
        <w:t xml:space="preserve">, </w:t>
      </w:r>
      <w:r w:rsidR="00883696">
        <w:rPr>
          <w:rFonts w:cs="Segoe UI"/>
          <w:i/>
          <w:color w:val="212121"/>
          <w:sz w:val="24"/>
          <w:szCs w:val="24"/>
          <w:u w:val="single"/>
          <w:shd w:val="clear" w:color="auto" w:fill="FFFFFF"/>
        </w:rPr>
        <w:t>1</w:t>
      </w:r>
      <w:r w:rsidR="00883696" w:rsidRPr="00883696">
        <w:rPr>
          <w:rFonts w:cs="Segoe UI"/>
          <w:i/>
          <w:color w:val="212121"/>
          <w:sz w:val="24"/>
          <w:szCs w:val="24"/>
          <w:u w:val="single"/>
          <w:shd w:val="clear" w:color="auto" w:fill="FFFFFF"/>
          <w:vertAlign w:val="superscript"/>
        </w:rPr>
        <w:t>st</w:t>
      </w:r>
      <w:r w:rsidR="00883696">
        <w:rPr>
          <w:rFonts w:cs="Segoe UI"/>
          <w:i/>
          <w:color w:val="212121"/>
          <w:sz w:val="24"/>
          <w:szCs w:val="24"/>
          <w:u w:val="single"/>
          <w:shd w:val="clear" w:color="auto" w:fill="FFFFFF"/>
        </w:rPr>
        <w:t xml:space="preserve"> </w:t>
      </w:r>
      <w:r w:rsidR="00D0490A">
        <w:rPr>
          <w:rFonts w:cs="Segoe UI"/>
          <w:i/>
          <w:color w:val="212121"/>
          <w:sz w:val="24"/>
          <w:szCs w:val="24"/>
          <w:u w:val="single"/>
          <w:shd w:val="clear" w:color="auto" w:fill="FFFFFF"/>
        </w:rPr>
        <w:t>Paragraph</w:t>
      </w:r>
      <w:r w:rsidR="00AD2C1A">
        <w:rPr>
          <w:rFonts w:cs="Segoe UI"/>
          <w:i/>
          <w:color w:val="212121"/>
          <w:sz w:val="24"/>
          <w:szCs w:val="24"/>
          <w:u w:val="single"/>
          <w:shd w:val="clear" w:color="auto" w:fill="FFFFFF"/>
        </w:rPr>
        <w:t>,</w:t>
      </w:r>
      <w:r w:rsidR="00883696">
        <w:rPr>
          <w:rFonts w:cs="Segoe UI"/>
          <w:i/>
          <w:color w:val="212121"/>
          <w:sz w:val="24"/>
          <w:szCs w:val="24"/>
          <w:u w:val="single"/>
          <w:shd w:val="clear" w:color="auto" w:fill="FFFFFF"/>
        </w:rPr>
        <w:t xml:space="preserve"> and Figure 1</w:t>
      </w:r>
      <w:r w:rsidR="001D7AE8" w:rsidRPr="008451E8">
        <w:rPr>
          <w:rFonts w:cs="Segoe UI"/>
          <w:i/>
          <w:color w:val="212121"/>
          <w:sz w:val="24"/>
          <w:szCs w:val="24"/>
          <w:u w:val="single"/>
          <w:shd w:val="clear" w:color="auto" w:fill="FFFFFF"/>
        </w:rPr>
        <w:t>).</w:t>
      </w:r>
    </w:p>
    <w:p w14:paraId="6AAE2FFF" w14:textId="77777777" w:rsidR="00B05F8B" w:rsidRDefault="00B05F8B" w:rsidP="00C914F0">
      <w:pPr>
        <w:spacing w:line="240" w:lineRule="auto"/>
        <w:rPr>
          <w:rFonts w:cs="Segoe UI"/>
          <w:color w:val="212121"/>
          <w:sz w:val="24"/>
          <w:szCs w:val="24"/>
          <w:shd w:val="clear" w:color="auto" w:fill="FFFFFF"/>
        </w:rPr>
      </w:pPr>
    </w:p>
    <w:p w14:paraId="4FA9363D" w14:textId="7CBDD88D" w:rsidR="008B1871" w:rsidRDefault="00BC11E8" w:rsidP="00C914F0">
      <w:pPr>
        <w:spacing w:line="240" w:lineRule="auto"/>
        <w:rPr>
          <w:rFonts w:cs="Segoe UI"/>
          <w:i/>
          <w:color w:val="212121"/>
          <w:sz w:val="24"/>
          <w:szCs w:val="24"/>
          <w:u w:val="single"/>
          <w:shd w:val="clear" w:color="auto" w:fill="FFFFFF"/>
        </w:rPr>
      </w:pPr>
      <w:r w:rsidRPr="00BC11E8">
        <w:rPr>
          <w:rFonts w:cs="Segoe UI"/>
          <w:color w:val="212121"/>
          <w:sz w:val="24"/>
          <w:szCs w:val="24"/>
          <w:shd w:val="clear" w:color="auto" w:fill="FFFFFF"/>
        </w:rPr>
        <w:t>Line 117: Since the hydrogels were also crosslinked by MMP sensitive peptide, please comment on whether there is competition between cleavage of MMP-sensitive linker vs. cleavage of MMP-sensitive fluorescent probe.</w:t>
      </w:r>
      <w:r w:rsidRPr="00BC11E8">
        <w:rPr>
          <w:rFonts w:cs="Segoe UI"/>
          <w:color w:val="212121"/>
          <w:sz w:val="24"/>
          <w:szCs w:val="24"/>
        </w:rPr>
        <w:br/>
      </w:r>
      <w:r w:rsidR="0071388D">
        <w:rPr>
          <w:rFonts w:cs="Segoe UI"/>
          <w:i/>
          <w:color w:val="212121"/>
          <w:sz w:val="24"/>
          <w:szCs w:val="24"/>
          <w:u w:val="single"/>
          <w:shd w:val="clear" w:color="auto" w:fill="FFFFFF"/>
        </w:rPr>
        <w:t xml:space="preserve">There may be competition between the cleavage of the MMP-degradable crosslinker and fluorescent MMP-degradable sensor. However, </w:t>
      </w:r>
      <w:r w:rsidR="00457A3D">
        <w:rPr>
          <w:rFonts w:cs="Segoe UI"/>
          <w:i/>
          <w:color w:val="212121"/>
          <w:sz w:val="24"/>
          <w:szCs w:val="24"/>
          <w:u w:val="single"/>
          <w:shd w:val="clear" w:color="auto" w:fill="FFFFFF"/>
        </w:rPr>
        <w:t xml:space="preserve">in a separate manuscript currently under revision, we have found experimentally that varying the amount of crosslinker did not affect cleavage of the fluorescent sensor across a range of collagenase concentrations.  </w:t>
      </w:r>
    </w:p>
    <w:p w14:paraId="6D94CDB0" w14:textId="77777777" w:rsidR="008451E8" w:rsidRDefault="008451E8" w:rsidP="00C914F0">
      <w:pPr>
        <w:spacing w:line="240" w:lineRule="auto"/>
        <w:rPr>
          <w:rFonts w:cs="Segoe UI"/>
          <w:color w:val="212121"/>
          <w:sz w:val="24"/>
          <w:szCs w:val="24"/>
          <w:shd w:val="clear" w:color="auto" w:fill="FFFFFF"/>
        </w:rPr>
      </w:pPr>
    </w:p>
    <w:p w14:paraId="0D8841FA" w14:textId="296AA73B" w:rsidR="00BC11E8" w:rsidRDefault="00BC11E8" w:rsidP="00C914F0">
      <w:pPr>
        <w:spacing w:line="240" w:lineRule="auto"/>
        <w:rPr>
          <w:rFonts w:cs="Segoe UI"/>
          <w:i/>
          <w:color w:val="212121"/>
          <w:sz w:val="24"/>
          <w:szCs w:val="24"/>
          <w:u w:val="single"/>
          <w:shd w:val="clear" w:color="auto" w:fill="FFFFFF"/>
        </w:rPr>
      </w:pPr>
      <w:r w:rsidRPr="00BC11E8">
        <w:rPr>
          <w:rFonts w:cs="Segoe UI"/>
          <w:color w:val="212121"/>
          <w:sz w:val="24"/>
          <w:szCs w:val="24"/>
          <w:shd w:val="clear" w:color="auto" w:fill="FFFFFF"/>
        </w:rPr>
        <w:t>Line 196: Please specify the type of UV light source and wavelength.</w:t>
      </w:r>
      <w:r w:rsidRPr="00BC11E8">
        <w:rPr>
          <w:rFonts w:cs="Segoe UI"/>
          <w:color w:val="212121"/>
          <w:sz w:val="24"/>
          <w:szCs w:val="24"/>
        </w:rPr>
        <w:br/>
      </w:r>
      <w:r w:rsidR="00C5502E" w:rsidRPr="008451E8">
        <w:rPr>
          <w:rFonts w:cs="Segoe UI"/>
          <w:i/>
          <w:color w:val="212121"/>
          <w:sz w:val="24"/>
          <w:szCs w:val="24"/>
          <w:u w:val="single"/>
          <w:shd w:val="clear" w:color="auto" w:fill="FFFFFF"/>
        </w:rPr>
        <w:t xml:space="preserve">The lamp </w:t>
      </w:r>
      <w:r w:rsidR="00C5502E">
        <w:rPr>
          <w:rFonts w:cs="Segoe UI"/>
          <w:i/>
          <w:color w:val="212121"/>
          <w:sz w:val="24"/>
          <w:szCs w:val="24"/>
          <w:u w:val="single"/>
          <w:shd w:val="clear" w:color="auto" w:fill="FFFFFF"/>
        </w:rPr>
        <w:t xml:space="preserve">specifications </w:t>
      </w:r>
      <w:r w:rsidR="00A07835" w:rsidRPr="00CE4885">
        <w:rPr>
          <w:rFonts w:cs="Segoe UI"/>
          <w:i/>
          <w:color w:val="212121"/>
          <w:sz w:val="24"/>
          <w:szCs w:val="24"/>
          <w:u w:val="single"/>
          <w:shd w:val="clear" w:color="auto" w:fill="FFFFFF"/>
        </w:rPr>
        <w:t xml:space="preserve">(UVL-56 Handheld UV Lamp, UVP, Upland, CA) </w:t>
      </w:r>
      <w:r w:rsidR="00C5502E">
        <w:rPr>
          <w:rFonts w:cs="Segoe UI"/>
          <w:i/>
          <w:color w:val="212121"/>
          <w:sz w:val="24"/>
          <w:szCs w:val="24"/>
          <w:u w:val="single"/>
          <w:shd w:val="clear" w:color="auto" w:fill="FFFFFF"/>
        </w:rPr>
        <w:t>were</w:t>
      </w:r>
      <w:r w:rsidR="00C5502E" w:rsidRPr="008451E8">
        <w:rPr>
          <w:rFonts w:cs="Segoe UI"/>
          <w:i/>
          <w:color w:val="212121"/>
          <w:sz w:val="24"/>
          <w:szCs w:val="24"/>
          <w:u w:val="single"/>
          <w:shd w:val="clear" w:color="auto" w:fill="FFFFFF"/>
        </w:rPr>
        <w:t xml:space="preserve"> added to the manuscript (</w:t>
      </w:r>
      <w:r w:rsidR="007F3127">
        <w:rPr>
          <w:rFonts w:cs="Segoe UI"/>
          <w:i/>
          <w:color w:val="212121"/>
          <w:sz w:val="24"/>
          <w:szCs w:val="24"/>
          <w:u w:val="single"/>
          <w:shd w:val="clear" w:color="auto" w:fill="FFFFFF"/>
        </w:rPr>
        <w:t xml:space="preserve">Protocol section, </w:t>
      </w:r>
      <w:r w:rsidR="00C5502E" w:rsidRPr="008451E8">
        <w:rPr>
          <w:rFonts w:cs="Segoe UI"/>
          <w:i/>
          <w:color w:val="212121"/>
          <w:sz w:val="24"/>
          <w:szCs w:val="24"/>
          <w:u w:val="single"/>
          <w:shd w:val="clear" w:color="auto" w:fill="FFFFFF"/>
        </w:rPr>
        <w:t>step 3.2.6)</w:t>
      </w:r>
      <w:r w:rsidR="00C5502E">
        <w:rPr>
          <w:rFonts w:cs="Segoe UI"/>
          <w:i/>
          <w:color w:val="212121"/>
          <w:sz w:val="24"/>
          <w:szCs w:val="24"/>
          <w:u w:val="single"/>
          <w:shd w:val="clear" w:color="auto" w:fill="FFFFFF"/>
        </w:rPr>
        <w:t>.</w:t>
      </w:r>
      <w:r w:rsidR="00CE4885">
        <w:rPr>
          <w:rFonts w:cs="Segoe UI"/>
          <w:i/>
          <w:color w:val="212121"/>
          <w:sz w:val="24"/>
          <w:szCs w:val="24"/>
          <w:u w:val="single"/>
          <w:shd w:val="clear" w:color="auto" w:fill="FFFFFF"/>
        </w:rPr>
        <w:t xml:space="preserve"> </w:t>
      </w:r>
      <w:r w:rsidR="00A07835">
        <w:rPr>
          <w:rFonts w:cs="Segoe UI"/>
          <w:i/>
          <w:color w:val="212121"/>
          <w:sz w:val="24"/>
          <w:szCs w:val="24"/>
          <w:u w:val="single"/>
          <w:shd w:val="clear" w:color="auto" w:fill="FFFFFF"/>
        </w:rPr>
        <w:t>T</w:t>
      </w:r>
      <w:r w:rsidR="00CE4885">
        <w:rPr>
          <w:rFonts w:cs="Segoe UI"/>
          <w:i/>
          <w:color w:val="212121"/>
          <w:sz w:val="24"/>
          <w:szCs w:val="24"/>
          <w:u w:val="single"/>
          <w:shd w:val="clear" w:color="auto" w:fill="FFFFFF"/>
        </w:rPr>
        <w:t>he UV light source</w:t>
      </w:r>
      <w:r w:rsidR="00CE4885" w:rsidRPr="00CE4885">
        <w:rPr>
          <w:rFonts w:cs="Segoe UI"/>
          <w:i/>
          <w:color w:val="212121"/>
          <w:sz w:val="24"/>
          <w:szCs w:val="24"/>
          <w:u w:val="single"/>
          <w:shd w:val="clear" w:color="auto" w:fill="FFFFFF"/>
        </w:rPr>
        <w:t xml:space="preserve"> produces UV-A light at a long </w:t>
      </w:r>
      <w:r w:rsidR="00CE4885">
        <w:rPr>
          <w:rFonts w:cs="Segoe UI"/>
          <w:i/>
          <w:color w:val="212121"/>
          <w:sz w:val="24"/>
          <w:szCs w:val="24"/>
          <w:u w:val="single"/>
          <w:shd w:val="clear" w:color="auto" w:fill="FFFFFF"/>
        </w:rPr>
        <w:t xml:space="preserve">UV </w:t>
      </w:r>
      <w:r w:rsidR="00CE4885" w:rsidRPr="00CE4885">
        <w:rPr>
          <w:rFonts w:cs="Segoe UI"/>
          <w:i/>
          <w:color w:val="212121"/>
          <w:sz w:val="24"/>
          <w:szCs w:val="24"/>
          <w:u w:val="single"/>
          <w:shd w:val="clear" w:color="auto" w:fill="FFFFFF"/>
        </w:rPr>
        <w:t>wavelength (365nm)</w:t>
      </w:r>
      <w:r w:rsidR="00CE4885">
        <w:rPr>
          <w:rFonts w:cs="Segoe UI"/>
          <w:i/>
          <w:color w:val="212121"/>
          <w:sz w:val="24"/>
          <w:szCs w:val="24"/>
          <w:u w:val="single"/>
          <w:shd w:val="clear" w:color="auto" w:fill="FFFFFF"/>
        </w:rPr>
        <w:t>.</w:t>
      </w:r>
    </w:p>
    <w:p w14:paraId="2ED42BAD" w14:textId="77777777" w:rsidR="00965132" w:rsidRDefault="00965132" w:rsidP="00C914F0">
      <w:pPr>
        <w:spacing w:line="240" w:lineRule="auto"/>
        <w:rPr>
          <w:rFonts w:cs="Segoe UI"/>
          <w:color w:val="212121"/>
          <w:sz w:val="24"/>
          <w:szCs w:val="24"/>
          <w:shd w:val="clear" w:color="auto" w:fill="FFFFFF"/>
        </w:rPr>
      </w:pPr>
    </w:p>
    <w:p w14:paraId="28514015" w14:textId="3196526E" w:rsidR="00BC11E8" w:rsidRDefault="00BC11E8" w:rsidP="00C914F0">
      <w:pPr>
        <w:spacing w:line="240" w:lineRule="auto"/>
        <w:rPr>
          <w:rFonts w:cs="Segoe UI"/>
          <w:color w:val="212121"/>
          <w:sz w:val="24"/>
          <w:szCs w:val="24"/>
          <w:shd w:val="clear" w:color="auto" w:fill="FFFFFF"/>
        </w:rPr>
      </w:pPr>
      <w:r w:rsidRPr="00BC11E8">
        <w:rPr>
          <w:rFonts w:cs="Segoe UI"/>
          <w:color w:val="212121"/>
          <w:sz w:val="24"/>
          <w:szCs w:val="24"/>
          <w:shd w:val="clear" w:color="auto" w:fill="FFFFFF"/>
        </w:rPr>
        <w:t>Lines 279-281: Please rewrite these two sentences. It's not clear what the authors mean by 'l</w:t>
      </w:r>
      <w:r w:rsidRPr="00DA773F">
        <w:rPr>
          <w:rFonts w:cs="Segoe UI"/>
          <w:color w:val="212121"/>
          <w:sz w:val="24"/>
          <w:szCs w:val="24"/>
          <w:shd w:val="clear" w:color="auto" w:fill="FFFFFF"/>
        </w:rPr>
        <w:t>imited in measuring cellular functions'/</w:t>
      </w:r>
      <w:r w:rsidRPr="00DA773F">
        <w:rPr>
          <w:rFonts w:cs="Segoe UI"/>
          <w:color w:val="212121"/>
          <w:sz w:val="24"/>
          <w:szCs w:val="24"/>
        </w:rPr>
        <w:br/>
      </w:r>
      <w:r w:rsidR="00405BDB">
        <w:rPr>
          <w:rFonts w:cstheme="minorHAnsi"/>
          <w:sz w:val="24"/>
          <w:szCs w:val="24"/>
          <w:u w:val="single"/>
        </w:rPr>
        <w:t>Using</w:t>
      </w:r>
      <w:r w:rsidR="005C2583" w:rsidRPr="00DA773F">
        <w:rPr>
          <w:rFonts w:cstheme="minorHAnsi"/>
          <w:sz w:val="24"/>
          <w:szCs w:val="24"/>
          <w:u w:val="single"/>
        </w:rPr>
        <w:t xml:space="preserve"> 3D culturing systems to measure cellular function has been challenging due to the difficulty of cellular retrieval </w:t>
      </w:r>
      <w:r w:rsidR="00405BDB">
        <w:rPr>
          <w:rFonts w:cstheme="minorHAnsi"/>
          <w:sz w:val="24"/>
          <w:szCs w:val="24"/>
          <w:u w:val="single"/>
        </w:rPr>
        <w:t>and limited cell number, limiting subsequent biological assays in the type of assay and/or the</w:t>
      </w:r>
      <w:r w:rsidR="00D0490A">
        <w:rPr>
          <w:rFonts w:cstheme="minorHAnsi"/>
          <w:sz w:val="24"/>
          <w:szCs w:val="24"/>
          <w:u w:val="single"/>
        </w:rPr>
        <w:t xml:space="preserve"> number of possible conditions</w:t>
      </w:r>
      <w:r w:rsidR="005C2583" w:rsidRPr="00DA773F">
        <w:rPr>
          <w:rFonts w:cstheme="minorHAnsi"/>
          <w:sz w:val="24"/>
          <w:szCs w:val="24"/>
          <w:u w:val="single"/>
        </w:rPr>
        <w:t xml:space="preserve">. </w:t>
      </w:r>
      <w:r w:rsidR="00405BDB">
        <w:rPr>
          <w:rFonts w:cstheme="minorHAnsi"/>
          <w:sz w:val="24"/>
          <w:szCs w:val="24"/>
          <w:u w:val="single"/>
        </w:rPr>
        <w:t>This is now more clearly described in the discussion</w:t>
      </w:r>
      <w:r w:rsidR="005C2583" w:rsidRPr="00DA773F" w:rsidDel="005C2583">
        <w:rPr>
          <w:rFonts w:cs="Segoe UI"/>
          <w:i/>
          <w:color w:val="212121"/>
          <w:sz w:val="24"/>
          <w:szCs w:val="24"/>
          <w:u w:val="single"/>
          <w:shd w:val="clear" w:color="auto" w:fill="FFFFFF"/>
        </w:rPr>
        <w:t xml:space="preserve"> </w:t>
      </w:r>
      <w:r w:rsidR="00965132" w:rsidRPr="00DA773F">
        <w:rPr>
          <w:rFonts w:cs="Segoe UI"/>
          <w:i/>
          <w:color w:val="212121"/>
          <w:sz w:val="24"/>
          <w:szCs w:val="24"/>
          <w:u w:val="single"/>
          <w:shd w:val="clear" w:color="auto" w:fill="FFFFFF"/>
        </w:rPr>
        <w:t>(</w:t>
      </w:r>
      <w:r w:rsidR="005C2583" w:rsidRPr="00DA773F">
        <w:rPr>
          <w:rFonts w:cs="Segoe UI"/>
          <w:i/>
          <w:color w:val="212121"/>
          <w:sz w:val="24"/>
          <w:szCs w:val="24"/>
          <w:u w:val="single"/>
          <w:shd w:val="clear" w:color="auto" w:fill="FFFFFF"/>
        </w:rPr>
        <w:t>Discussion section, 1</w:t>
      </w:r>
      <w:r w:rsidR="005C2583" w:rsidRPr="00DA773F">
        <w:rPr>
          <w:rFonts w:cs="Segoe UI"/>
          <w:i/>
          <w:color w:val="212121"/>
          <w:sz w:val="24"/>
          <w:szCs w:val="24"/>
          <w:u w:val="single"/>
          <w:shd w:val="clear" w:color="auto" w:fill="FFFFFF"/>
          <w:vertAlign w:val="superscript"/>
        </w:rPr>
        <w:t>st</w:t>
      </w:r>
      <w:r w:rsidR="005C2583" w:rsidRPr="00DA773F">
        <w:rPr>
          <w:rFonts w:cs="Segoe UI"/>
          <w:i/>
          <w:color w:val="212121"/>
          <w:sz w:val="24"/>
          <w:szCs w:val="24"/>
          <w:u w:val="single"/>
          <w:shd w:val="clear" w:color="auto" w:fill="FFFFFF"/>
        </w:rPr>
        <w:t xml:space="preserve"> paragraph</w:t>
      </w:r>
      <w:r w:rsidR="00965132" w:rsidRPr="00DA773F">
        <w:rPr>
          <w:rFonts w:cs="Segoe UI"/>
          <w:i/>
          <w:color w:val="212121"/>
          <w:sz w:val="24"/>
          <w:szCs w:val="24"/>
          <w:u w:val="single"/>
          <w:shd w:val="clear" w:color="auto" w:fill="FFFFFF"/>
        </w:rPr>
        <w:t>).</w:t>
      </w:r>
    </w:p>
    <w:p w14:paraId="1C9C652A" w14:textId="77777777" w:rsidR="00965132" w:rsidRDefault="00965132" w:rsidP="00C914F0">
      <w:pPr>
        <w:spacing w:line="240" w:lineRule="auto"/>
        <w:rPr>
          <w:rFonts w:cs="Segoe UI"/>
          <w:color w:val="212121"/>
          <w:sz w:val="24"/>
          <w:szCs w:val="24"/>
          <w:shd w:val="clear" w:color="auto" w:fill="FFFFFF"/>
        </w:rPr>
      </w:pPr>
    </w:p>
    <w:p w14:paraId="51FE8CBF" w14:textId="50142252" w:rsidR="00397BCE" w:rsidRDefault="00BC11E8" w:rsidP="00C914F0">
      <w:pPr>
        <w:spacing w:line="240" w:lineRule="auto"/>
        <w:rPr>
          <w:rFonts w:cs="Segoe UI"/>
          <w:color w:val="212121"/>
          <w:sz w:val="24"/>
          <w:szCs w:val="24"/>
          <w:shd w:val="clear" w:color="auto" w:fill="FFFFFF"/>
        </w:rPr>
      </w:pPr>
      <w:r w:rsidRPr="00BC11E8">
        <w:rPr>
          <w:rFonts w:cs="Segoe UI"/>
          <w:color w:val="212121"/>
          <w:sz w:val="24"/>
          <w:szCs w:val="24"/>
          <w:shd w:val="clear" w:color="auto" w:fill="FFFFFF"/>
        </w:rPr>
        <w:t>Line 297: Please discuss why the readings have high variation at lower cell density.</w:t>
      </w:r>
      <w:r w:rsidRPr="00BC11E8">
        <w:rPr>
          <w:rFonts w:cs="Segoe UI"/>
          <w:color w:val="212121"/>
          <w:sz w:val="24"/>
          <w:szCs w:val="24"/>
        </w:rPr>
        <w:br/>
      </w:r>
      <w:r w:rsidRPr="00BC11E8">
        <w:rPr>
          <w:rFonts w:cs="Segoe UI"/>
          <w:color w:val="212121"/>
          <w:sz w:val="24"/>
          <w:szCs w:val="24"/>
          <w:shd w:val="clear" w:color="auto" w:fill="FFFFFF"/>
        </w:rPr>
        <w:t>Figure 1B: A collagenase activity 'standard curve' should be established (not just 0, 10, 1000 ug/mL).</w:t>
      </w:r>
    </w:p>
    <w:p w14:paraId="60BB6AC8" w14:textId="77777777" w:rsidR="00457A3D" w:rsidRDefault="00BC40D4" w:rsidP="00C914F0">
      <w:pPr>
        <w:spacing w:line="240" w:lineRule="auto"/>
        <w:rPr>
          <w:rFonts w:cs="Segoe UI"/>
          <w:i/>
          <w:color w:val="212121"/>
          <w:sz w:val="24"/>
          <w:szCs w:val="24"/>
          <w:u w:val="single"/>
          <w:shd w:val="clear" w:color="auto" w:fill="FFFFFF"/>
        </w:rPr>
      </w:pPr>
      <w:r>
        <w:rPr>
          <w:rFonts w:cs="Segoe UI"/>
          <w:i/>
          <w:color w:val="212121"/>
          <w:sz w:val="24"/>
          <w:szCs w:val="24"/>
          <w:u w:val="single"/>
          <w:shd w:val="clear" w:color="auto" w:fill="FFFFFF"/>
        </w:rPr>
        <w:t>At lower seeding densities, ce</w:t>
      </w:r>
      <w:r w:rsidR="00CC5BDE">
        <w:rPr>
          <w:rFonts w:cs="Segoe UI"/>
          <w:i/>
          <w:color w:val="212121"/>
          <w:sz w:val="24"/>
          <w:szCs w:val="24"/>
          <w:u w:val="single"/>
          <w:shd w:val="clear" w:color="auto" w:fill="FFFFFF"/>
        </w:rPr>
        <w:t xml:space="preserve">lls produce weak signal that overlaps with the background noise. This overlap creates variability within triplicates and between experiments on different days. </w:t>
      </w:r>
    </w:p>
    <w:p w14:paraId="71A6FA41" w14:textId="63207182" w:rsidR="00C7589C" w:rsidRDefault="00457A3D" w:rsidP="00C914F0">
      <w:pPr>
        <w:spacing w:line="240" w:lineRule="auto"/>
        <w:rPr>
          <w:rFonts w:cs="Segoe UI"/>
          <w:i/>
          <w:color w:val="212121"/>
          <w:sz w:val="24"/>
          <w:szCs w:val="24"/>
          <w:u w:val="single"/>
          <w:shd w:val="clear" w:color="auto" w:fill="FFFFFF"/>
        </w:rPr>
      </w:pPr>
      <w:r>
        <w:rPr>
          <w:rFonts w:cs="Segoe UI"/>
          <w:i/>
          <w:color w:val="212121"/>
          <w:sz w:val="24"/>
          <w:szCs w:val="24"/>
          <w:u w:val="single"/>
          <w:shd w:val="clear" w:color="auto" w:fill="FFFFFF"/>
        </w:rPr>
        <w:t xml:space="preserve">A standard curve was performed for the MMP sensor using a range of collagenase concentrations </w:t>
      </w:r>
      <w:r w:rsidRPr="002A0037">
        <w:rPr>
          <w:rFonts w:cs="Segoe UI"/>
          <w:i/>
          <w:color w:val="212121"/>
          <w:sz w:val="24"/>
          <w:szCs w:val="24"/>
          <w:u w:val="single"/>
          <w:shd w:val="clear" w:color="auto" w:fill="FFFFFF"/>
        </w:rPr>
        <w:t>(0 to 2000 µg/mL)</w:t>
      </w:r>
      <w:r>
        <w:rPr>
          <w:rFonts w:cs="Segoe UI"/>
          <w:i/>
          <w:color w:val="212121"/>
          <w:sz w:val="24"/>
          <w:szCs w:val="24"/>
          <w:u w:val="single"/>
          <w:shd w:val="clear" w:color="auto" w:fill="FFFFFF"/>
        </w:rPr>
        <w:t xml:space="preserve"> (Figure </w:t>
      </w:r>
      <w:r w:rsidR="00E31441">
        <w:rPr>
          <w:rFonts w:cs="Segoe UI"/>
          <w:i/>
          <w:color w:val="212121"/>
          <w:sz w:val="24"/>
          <w:szCs w:val="24"/>
          <w:u w:val="single"/>
          <w:shd w:val="clear" w:color="auto" w:fill="FFFFFF"/>
        </w:rPr>
        <w:t>3</w:t>
      </w:r>
      <w:r>
        <w:rPr>
          <w:rFonts w:cs="Segoe UI"/>
          <w:i/>
          <w:color w:val="212121"/>
          <w:sz w:val="24"/>
          <w:szCs w:val="24"/>
          <w:u w:val="single"/>
          <w:shd w:val="clear" w:color="auto" w:fill="FFFFFF"/>
        </w:rPr>
        <w:t xml:space="preserve">). From this curve, the working range was calculated as, </w:t>
      </w:r>
      <w:r w:rsidR="00CC5BDE">
        <w:rPr>
          <w:rFonts w:cs="Segoe UI"/>
          <w:i/>
          <w:color w:val="212121"/>
          <w:sz w:val="24"/>
          <w:szCs w:val="24"/>
          <w:u w:val="single"/>
          <w:shd w:val="clear" w:color="auto" w:fill="FFFFFF"/>
        </w:rPr>
        <w:t xml:space="preserve">three standard deviations </w:t>
      </w:r>
      <w:r>
        <w:rPr>
          <w:rFonts w:cs="Segoe UI"/>
          <w:i/>
          <w:color w:val="212121"/>
          <w:sz w:val="24"/>
          <w:szCs w:val="24"/>
          <w:u w:val="single"/>
          <w:shd w:val="clear" w:color="auto" w:fill="FFFFFF"/>
        </w:rPr>
        <w:t xml:space="preserve">above </w:t>
      </w:r>
      <w:r w:rsidR="00CC5BDE">
        <w:rPr>
          <w:rFonts w:cs="Segoe UI"/>
          <w:i/>
          <w:color w:val="212121"/>
          <w:sz w:val="24"/>
          <w:szCs w:val="24"/>
          <w:u w:val="single"/>
          <w:shd w:val="clear" w:color="auto" w:fill="FFFFFF"/>
        </w:rPr>
        <w:t xml:space="preserve">the minimum (background) and </w:t>
      </w:r>
      <w:r>
        <w:rPr>
          <w:rFonts w:cs="Segoe UI"/>
          <w:i/>
          <w:color w:val="212121"/>
          <w:sz w:val="24"/>
          <w:szCs w:val="24"/>
          <w:u w:val="single"/>
          <w:shd w:val="clear" w:color="auto" w:fill="FFFFFF"/>
        </w:rPr>
        <w:t xml:space="preserve">below the </w:t>
      </w:r>
      <w:r w:rsidR="00CC5BDE">
        <w:rPr>
          <w:rFonts w:cs="Segoe UI"/>
          <w:i/>
          <w:color w:val="212121"/>
          <w:sz w:val="24"/>
          <w:szCs w:val="24"/>
          <w:u w:val="single"/>
          <w:shd w:val="clear" w:color="auto" w:fill="FFFFFF"/>
        </w:rPr>
        <w:t xml:space="preserve">maximum detected signals. Sample signals that fall within the working range </w:t>
      </w:r>
      <w:r w:rsidR="006A1C68">
        <w:rPr>
          <w:rFonts w:cs="Segoe UI"/>
          <w:i/>
          <w:color w:val="212121"/>
          <w:sz w:val="24"/>
          <w:szCs w:val="24"/>
          <w:u w:val="single"/>
          <w:shd w:val="clear" w:color="auto" w:fill="FFFFFF"/>
        </w:rPr>
        <w:t xml:space="preserve">can be considered </w:t>
      </w:r>
      <w:r w:rsidR="006B664E">
        <w:rPr>
          <w:rFonts w:cs="Segoe UI"/>
          <w:i/>
          <w:color w:val="212121"/>
          <w:sz w:val="24"/>
          <w:szCs w:val="24"/>
          <w:u w:val="single"/>
          <w:shd w:val="clear" w:color="auto" w:fill="FFFFFF"/>
        </w:rPr>
        <w:t xml:space="preserve">statistically </w:t>
      </w:r>
      <w:r w:rsidR="006A1C68">
        <w:rPr>
          <w:rFonts w:cs="Segoe UI"/>
          <w:i/>
          <w:color w:val="212121"/>
          <w:sz w:val="24"/>
          <w:szCs w:val="24"/>
          <w:u w:val="single"/>
          <w:shd w:val="clear" w:color="auto" w:fill="FFFFFF"/>
        </w:rPr>
        <w:t xml:space="preserve">significantly different from </w:t>
      </w:r>
      <w:r w:rsidR="000D4BC2">
        <w:rPr>
          <w:rFonts w:cs="Segoe UI"/>
          <w:i/>
          <w:color w:val="212121"/>
          <w:sz w:val="24"/>
          <w:szCs w:val="24"/>
          <w:u w:val="single"/>
          <w:shd w:val="clear" w:color="auto" w:fill="FFFFFF"/>
        </w:rPr>
        <w:t>background noise with 99.7% confidence.</w:t>
      </w:r>
      <w:r w:rsidR="00F319CB">
        <w:rPr>
          <w:rFonts w:cs="Segoe UI"/>
          <w:i/>
          <w:color w:val="212121"/>
          <w:sz w:val="24"/>
          <w:szCs w:val="24"/>
          <w:u w:val="single"/>
          <w:shd w:val="clear" w:color="auto" w:fill="FFFFFF"/>
        </w:rPr>
        <w:t xml:space="preserve"> </w:t>
      </w:r>
      <w:r w:rsidR="00E31441">
        <w:rPr>
          <w:rFonts w:cs="Segoe UI"/>
          <w:i/>
          <w:color w:val="212121"/>
          <w:sz w:val="24"/>
          <w:szCs w:val="24"/>
          <w:u w:val="single"/>
          <w:shd w:val="clear" w:color="auto" w:fill="FFFFFF"/>
        </w:rPr>
        <w:t xml:space="preserve">Hydrogels </w:t>
      </w:r>
      <w:r>
        <w:rPr>
          <w:rFonts w:cs="Segoe UI"/>
          <w:i/>
          <w:color w:val="212121"/>
          <w:sz w:val="24"/>
          <w:szCs w:val="24"/>
          <w:u w:val="single"/>
          <w:shd w:val="clear" w:color="auto" w:fill="FFFFFF"/>
        </w:rPr>
        <w:t xml:space="preserve">incubated with collagenase enzyme at 0, 10 and 1000 µg/mL  are used as positive controls in the cell </w:t>
      </w:r>
      <w:r w:rsidR="00C6794F">
        <w:rPr>
          <w:rFonts w:cs="Segoe UI"/>
          <w:i/>
          <w:color w:val="212121"/>
          <w:sz w:val="24"/>
          <w:szCs w:val="24"/>
          <w:u w:val="single"/>
          <w:shd w:val="clear" w:color="auto" w:fill="FFFFFF"/>
        </w:rPr>
        <w:t xml:space="preserve">density </w:t>
      </w:r>
      <w:r>
        <w:rPr>
          <w:rFonts w:cs="Segoe UI"/>
          <w:i/>
          <w:color w:val="212121"/>
          <w:sz w:val="24"/>
          <w:szCs w:val="24"/>
          <w:u w:val="single"/>
          <w:shd w:val="clear" w:color="auto" w:fill="FFFFFF"/>
        </w:rPr>
        <w:t xml:space="preserve">experiment (Figure </w:t>
      </w:r>
      <w:r w:rsidR="00AD2C1A">
        <w:rPr>
          <w:rFonts w:cs="Segoe UI"/>
          <w:i/>
          <w:color w:val="212121"/>
          <w:sz w:val="24"/>
          <w:szCs w:val="24"/>
          <w:u w:val="single"/>
          <w:shd w:val="clear" w:color="auto" w:fill="FFFFFF"/>
        </w:rPr>
        <w:t>4</w:t>
      </w:r>
      <w:r>
        <w:rPr>
          <w:rFonts w:cs="Segoe UI"/>
          <w:i/>
          <w:color w:val="212121"/>
          <w:sz w:val="24"/>
          <w:szCs w:val="24"/>
          <w:u w:val="single"/>
          <w:shd w:val="clear" w:color="auto" w:fill="FFFFFF"/>
        </w:rPr>
        <w:t xml:space="preserve">) to indicate </w:t>
      </w:r>
      <w:r w:rsidRPr="007A732F">
        <w:rPr>
          <w:rFonts w:cs="Segoe UI"/>
          <w:i/>
          <w:color w:val="212121"/>
          <w:sz w:val="24"/>
          <w:szCs w:val="24"/>
          <w:u w:val="single"/>
          <w:shd w:val="clear" w:color="auto" w:fill="FFFFFF"/>
        </w:rPr>
        <w:t>where the signals pr</w:t>
      </w:r>
      <w:r>
        <w:rPr>
          <w:rFonts w:cs="Segoe UI"/>
          <w:i/>
          <w:color w:val="212121"/>
          <w:sz w:val="24"/>
          <w:szCs w:val="24"/>
          <w:u w:val="single"/>
          <w:shd w:val="clear" w:color="auto" w:fill="FFFFFF"/>
        </w:rPr>
        <w:t xml:space="preserve">oduced by cells fall within the working range of the assay. </w:t>
      </w:r>
      <w:r w:rsidR="00F319CB">
        <w:rPr>
          <w:rFonts w:cs="Segoe UI"/>
          <w:i/>
          <w:color w:val="212121"/>
          <w:sz w:val="24"/>
          <w:szCs w:val="24"/>
          <w:u w:val="single"/>
          <w:shd w:val="clear" w:color="auto" w:fill="FFFFFF"/>
        </w:rPr>
        <w:t>Manuscript was revised and necessary changes were made to reflect the discussed issue</w:t>
      </w:r>
      <w:r w:rsidR="006B664E">
        <w:rPr>
          <w:rFonts w:cs="Segoe UI"/>
          <w:i/>
          <w:color w:val="212121"/>
          <w:sz w:val="24"/>
          <w:szCs w:val="24"/>
          <w:u w:val="single"/>
          <w:shd w:val="clear" w:color="auto" w:fill="FFFFFF"/>
        </w:rPr>
        <w:t xml:space="preserve"> (</w:t>
      </w:r>
      <w:r w:rsidR="00C7589C">
        <w:rPr>
          <w:rFonts w:cs="Segoe UI"/>
          <w:i/>
          <w:color w:val="212121"/>
          <w:sz w:val="24"/>
          <w:szCs w:val="24"/>
          <w:u w:val="single"/>
          <w:shd w:val="clear" w:color="auto" w:fill="FFFFFF"/>
        </w:rPr>
        <w:t>Discussion section,</w:t>
      </w:r>
      <w:r w:rsidR="00283E58">
        <w:rPr>
          <w:rFonts w:cs="Segoe UI"/>
          <w:i/>
          <w:color w:val="212121"/>
          <w:sz w:val="24"/>
          <w:szCs w:val="24"/>
          <w:u w:val="single"/>
          <w:shd w:val="clear" w:color="auto" w:fill="FFFFFF"/>
        </w:rPr>
        <w:t xml:space="preserve"> 2</w:t>
      </w:r>
      <w:r w:rsidR="00283E58" w:rsidRPr="00283E58">
        <w:rPr>
          <w:rFonts w:cs="Segoe UI"/>
          <w:i/>
          <w:color w:val="212121"/>
          <w:sz w:val="24"/>
          <w:szCs w:val="24"/>
          <w:u w:val="single"/>
          <w:shd w:val="clear" w:color="auto" w:fill="FFFFFF"/>
          <w:vertAlign w:val="superscript"/>
        </w:rPr>
        <w:t>nd</w:t>
      </w:r>
      <w:r w:rsidR="00283E58">
        <w:rPr>
          <w:rFonts w:cs="Segoe UI"/>
          <w:i/>
          <w:color w:val="212121"/>
          <w:sz w:val="24"/>
          <w:szCs w:val="24"/>
          <w:u w:val="single"/>
          <w:shd w:val="clear" w:color="auto" w:fill="FFFFFF"/>
        </w:rPr>
        <w:t xml:space="preserve"> paragraph</w:t>
      </w:r>
      <w:r w:rsidR="006B664E">
        <w:rPr>
          <w:rFonts w:cs="Segoe UI"/>
          <w:i/>
          <w:color w:val="212121"/>
          <w:sz w:val="24"/>
          <w:szCs w:val="24"/>
          <w:u w:val="single"/>
          <w:shd w:val="clear" w:color="auto" w:fill="FFFFFF"/>
        </w:rPr>
        <w:t>)</w:t>
      </w:r>
      <w:r w:rsidR="00F319CB">
        <w:rPr>
          <w:rFonts w:cs="Segoe UI"/>
          <w:i/>
          <w:color w:val="212121"/>
          <w:sz w:val="24"/>
          <w:szCs w:val="24"/>
          <w:u w:val="single"/>
          <w:shd w:val="clear" w:color="auto" w:fill="FFFFFF"/>
        </w:rPr>
        <w:t>.</w:t>
      </w:r>
    </w:p>
    <w:p w14:paraId="2B70A97C" w14:textId="1D0F2D50" w:rsidR="00F319CB" w:rsidRPr="00EE707A" w:rsidRDefault="00F319CB" w:rsidP="00C914F0">
      <w:pPr>
        <w:spacing w:line="240" w:lineRule="auto"/>
        <w:rPr>
          <w:rFonts w:cs="Segoe UI"/>
          <w:color w:val="212121"/>
          <w:sz w:val="24"/>
          <w:szCs w:val="24"/>
          <w:shd w:val="clear" w:color="auto" w:fill="FFFFFF"/>
        </w:rPr>
      </w:pPr>
    </w:p>
    <w:sectPr w:rsidR="00F319CB" w:rsidRPr="00EE70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AE6B4" w14:textId="77777777" w:rsidR="00620CF9" w:rsidRDefault="00620CF9" w:rsidP="00216E98">
      <w:pPr>
        <w:spacing w:after="0" w:line="240" w:lineRule="auto"/>
      </w:pPr>
      <w:r>
        <w:separator/>
      </w:r>
    </w:p>
  </w:endnote>
  <w:endnote w:type="continuationSeparator" w:id="0">
    <w:p w14:paraId="0DED678C" w14:textId="77777777" w:rsidR="00620CF9" w:rsidRDefault="00620CF9" w:rsidP="0021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BD4C9" w14:textId="77777777" w:rsidR="00620CF9" w:rsidRDefault="00620CF9" w:rsidP="00216E98">
      <w:pPr>
        <w:spacing w:after="0" w:line="240" w:lineRule="auto"/>
      </w:pPr>
      <w:r>
        <w:separator/>
      </w:r>
    </w:p>
  </w:footnote>
  <w:footnote w:type="continuationSeparator" w:id="0">
    <w:p w14:paraId="0EE8F018" w14:textId="77777777" w:rsidR="00620CF9" w:rsidRDefault="00620CF9" w:rsidP="00216E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52BB0"/>
    <w:multiLevelType w:val="hybridMultilevel"/>
    <w:tmpl w:val="9462FB42"/>
    <w:lvl w:ilvl="0" w:tplc="1F4AB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382C72"/>
    <w:multiLevelType w:val="hybridMultilevel"/>
    <w:tmpl w:val="24BED144"/>
    <w:lvl w:ilvl="0" w:tplc="ACE41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9F6"/>
    <w:rsid w:val="00007574"/>
    <w:rsid w:val="00007AC1"/>
    <w:rsid w:val="00023E5E"/>
    <w:rsid w:val="00026173"/>
    <w:rsid w:val="00030975"/>
    <w:rsid w:val="00031750"/>
    <w:rsid w:val="000528BF"/>
    <w:rsid w:val="00053AC6"/>
    <w:rsid w:val="00067429"/>
    <w:rsid w:val="00067BC5"/>
    <w:rsid w:val="00080B75"/>
    <w:rsid w:val="000A6770"/>
    <w:rsid w:val="000B2058"/>
    <w:rsid w:val="000B276F"/>
    <w:rsid w:val="000B6F40"/>
    <w:rsid w:val="000C1E35"/>
    <w:rsid w:val="000D4BC2"/>
    <w:rsid w:val="000E1B27"/>
    <w:rsid w:val="000F4466"/>
    <w:rsid w:val="000F7FD7"/>
    <w:rsid w:val="00101F06"/>
    <w:rsid w:val="00106A5C"/>
    <w:rsid w:val="001313F9"/>
    <w:rsid w:val="00150559"/>
    <w:rsid w:val="00151B92"/>
    <w:rsid w:val="001551D2"/>
    <w:rsid w:val="0015573B"/>
    <w:rsid w:val="00173061"/>
    <w:rsid w:val="001752F7"/>
    <w:rsid w:val="0018619D"/>
    <w:rsid w:val="0019209D"/>
    <w:rsid w:val="001973FB"/>
    <w:rsid w:val="001B54A8"/>
    <w:rsid w:val="001C4AF4"/>
    <w:rsid w:val="001D7861"/>
    <w:rsid w:val="001D7AE8"/>
    <w:rsid w:val="001E67D0"/>
    <w:rsid w:val="001F4074"/>
    <w:rsid w:val="001F579B"/>
    <w:rsid w:val="001F7119"/>
    <w:rsid w:val="002016E8"/>
    <w:rsid w:val="00210F22"/>
    <w:rsid w:val="00212A44"/>
    <w:rsid w:val="00216E98"/>
    <w:rsid w:val="002207E0"/>
    <w:rsid w:val="0023151C"/>
    <w:rsid w:val="0025223B"/>
    <w:rsid w:val="00253480"/>
    <w:rsid w:val="00256CDC"/>
    <w:rsid w:val="00261F04"/>
    <w:rsid w:val="00261FCE"/>
    <w:rsid w:val="0028098A"/>
    <w:rsid w:val="00283E58"/>
    <w:rsid w:val="00286C08"/>
    <w:rsid w:val="0029626B"/>
    <w:rsid w:val="002A0037"/>
    <w:rsid w:val="002A7EB6"/>
    <w:rsid w:val="002B4180"/>
    <w:rsid w:val="002B5DCB"/>
    <w:rsid w:val="002B6C87"/>
    <w:rsid w:val="002B739F"/>
    <w:rsid w:val="002C18CF"/>
    <w:rsid w:val="002E717A"/>
    <w:rsid w:val="002F08AC"/>
    <w:rsid w:val="002F5B0A"/>
    <w:rsid w:val="002F5DC8"/>
    <w:rsid w:val="003001F8"/>
    <w:rsid w:val="00310283"/>
    <w:rsid w:val="00317D7E"/>
    <w:rsid w:val="00321101"/>
    <w:rsid w:val="0032447B"/>
    <w:rsid w:val="00331887"/>
    <w:rsid w:val="003476C4"/>
    <w:rsid w:val="00355472"/>
    <w:rsid w:val="00355839"/>
    <w:rsid w:val="00361C6F"/>
    <w:rsid w:val="00364C13"/>
    <w:rsid w:val="00367B66"/>
    <w:rsid w:val="00397BCE"/>
    <w:rsid w:val="003A3984"/>
    <w:rsid w:val="003B02C5"/>
    <w:rsid w:val="003C2344"/>
    <w:rsid w:val="003D19B0"/>
    <w:rsid w:val="003E73DC"/>
    <w:rsid w:val="003F01A9"/>
    <w:rsid w:val="003F2080"/>
    <w:rsid w:val="00404889"/>
    <w:rsid w:val="004059A8"/>
    <w:rsid w:val="00405BDB"/>
    <w:rsid w:val="00410F86"/>
    <w:rsid w:val="00411174"/>
    <w:rsid w:val="004111DA"/>
    <w:rsid w:val="0041363C"/>
    <w:rsid w:val="00415049"/>
    <w:rsid w:val="00426318"/>
    <w:rsid w:val="0043543B"/>
    <w:rsid w:val="0044412F"/>
    <w:rsid w:val="0045057F"/>
    <w:rsid w:val="00455E60"/>
    <w:rsid w:val="00457A3D"/>
    <w:rsid w:val="00463711"/>
    <w:rsid w:val="00463AAC"/>
    <w:rsid w:val="00473FA6"/>
    <w:rsid w:val="0048012A"/>
    <w:rsid w:val="0048497B"/>
    <w:rsid w:val="00490298"/>
    <w:rsid w:val="00490368"/>
    <w:rsid w:val="004A0DA3"/>
    <w:rsid w:val="004A2DE8"/>
    <w:rsid w:val="004C40B4"/>
    <w:rsid w:val="004D24EA"/>
    <w:rsid w:val="004D60D5"/>
    <w:rsid w:val="004E09F9"/>
    <w:rsid w:val="00501EAA"/>
    <w:rsid w:val="00505659"/>
    <w:rsid w:val="00526A39"/>
    <w:rsid w:val="00527BE1"/>
    <w:rsid w:val="00537872"/>
    <w:rsid w:val="005454F2"/>
    <w:rsid w:val="00551A98"/>
    <w:rsid w:val="00554694"/>
    <w:rsid w:val="0056043C"/>
    <w:rsid w:val="00562852"/>
    <w:rsid w:val="00563C0B"/>
    <w:rsid w:val="00583D55"/>
    <w:rsid w:val="00584FE6"/>
    <w:rsid w:val="00593E3C"/>
    <w:rsid w:val="005A22E2"/>
    <w:rsid w:val="005A274B"/>
    <w:rsid w:val="005A7052"/>
    <w:rsid w:val="005A73BF"/>
    <w:rsid w:val="005A7BAD"/>
    <w:rsid w:val="005C2583"/>
    <w:rsid w:val="005C58DF"/>
    <w:rsid w:val="005D1F23"/>
    <w:rsid w:val="005D2499"/>
    <w:rsid w:val="005D3E9D"/>
    <w:rsid w:val="005E0B8E"/>
    <w:rsid w:val="005E1BD2"/>
    <w:rsid w:val="005E4549"/>
    <w:rsid w:val="005E62F6"/>
    <w:rsid w:val="005F4582"/>
    <w:rsid w:val="00601C79"/>
    <w:rsid w:val="00613644"/>
    <w:rsid w:val="00620CF9"/>
    <w:rsid w:val="0062315A"/>
    <w:rsid w:val="00625418"/>
    <w:rsid w:val="00630C08"/>
    <w:rsid w:val="00643738"/>
    <w:rsid w:val="006440C2"/>
    <w:rsid w:val="00654103"/>
    <w:rsid w:val="00670E9C"/>
    <w:rsid w:val="00671B48"/>
    <w:rsid w:val="00681E65"/>
    <w:rsid w:val="006A010B"/>
    <w:rsid w:val="006A1C68"/>
    <w:rsid w:val="006B1339"/>
    <w:rsid w:val="006B1BA3"/>
    <w:rsid w:val="006B664E"/>
    <w:rsid w:val="006C2C1C"/>
    <w:rsid w:val="006C42CD"/>
    <w:rsid w:val="006D2A3F"/>
    <w:rsid w:val="006D2AC9"/>
    <w:rsid w:val="006D34FD"/>
    <w:rsid w:val="006D4008"/>
    <w:rsid w:val="006D4D0A"/>
    <w:rsid w:val="006E4CDC"/>
    <w:rsid w:val="006E5802"/>
    <w:rsid w:val="006E7AF1"/>
    <w:rsid w:val="006F5E5B"/>
    <w:rsid w:val="00700E29"/>
    <w:rsid w:val="007123C6"/>
    <w:rsid w:val="0071388D"/>
    <w:rsid w:val="00722166"/>
    <w:rsid w:val="00723CB7"/>
    <w:rsid w:val="007253E1"/>
    <w:rsid w:val="007312B1"/>
    <w:rsid w:val="00740106"/>
    <w:rsid w:val="007475F6"/>
    <w:rsid w:val="00752BC9"/>
    <w:rsid w:val="0076143D"/>
    <w:rsid w:val="00761C1B"/>
    <w:rsid w:val="007661C0"/>
    <w:rsid w:val="007671B5"/>
    <w:rsid w:val="00777799"/>
    <w:rsid w:val="00785972"/>
    <w:rsid w:val="00787D53"/>
    <w:rsid w:val="0079568B"/>
    <w:rsid w:val="007A6707"/>
    <w:rsid w:val="007A732F"/>
    <w:rsid w:val="007B35B9"/>
    <w:rsid w:val="007B7017"/>
    <w:rsid w:val="007C4E84"/>
    <w:rsid w:val="007C7D37"/>
    <w:rsid w:val="007D6BFB"/>
    <w:rsid w:val="007E651F"/>
    <w:rsid w:val="007F057A"/>
    <w:rsid w:val="007F3127"/>
    <w:rsid w:val="00801492"/>
    <w:rsid w:val="008025EC"/>
    <w:rsid w:val="00807460"/>
    <w:rsid w:val="0081719C"/>
    <w:rsid w:val="008451E8"/>
    <w:rsid w:val="008460CE"/>
    <w:rsid w:val="0085179B"/>
    <w:rsid w:val="0085374E"/>
    <w:rsid w:val="00853E8B"/>
    <w:rsid w:val="0085484C"/>
    <w:rsid w:val="00862AFF"/>
    <w:rsid w:val="0087675E"/>
    <w:rsid w:val="00883696"/>
    <w:rsid w:val="008A13F8"/>
    <w:rsid w:val="008A54E0"/>
    <w:rsid w:val="008B1871"/>
    <w:rsid w:val="008C42CF"/>
    <w:rsid w:val="008D4278"/>
    <w:rsid w:val="008D4FF9"/>
    <w:rsid w:val="008D5178"/>
    <w:rsid w:val="008D5A04"/>
    <w:rsid w:val="008E6530"/>
    <w:rsid w:val="008E79F4"/>
    <w:rsid w:val="00903091"/>
    <w:rsid w:val="00916568"/>
    <w:rsid w:val="009306AD"/>
    <w:rsid w:val="00932572"/>
    <w:rsid w:val="0093366A"/>
    <w:rsid w:val="009472C7"/>
    <w:rsid w:val="00960B3D"/>
    <w:rsid w:val="0096348C"/>
    <w:rsid w:val="009634B2"/>
    <w:rsid w:val="00965132"/>
    <w:rsid w:val="009822A3"/>
    <w:rsid w:val="009918DA"/>
    <w:rsid w:val="00993D17"/>
    <w:rsid w:val="0099649D"/>
    <w:rsid w:val="009C104A"/>
    <w:rsid w:val="009C49DF"/>
    <w:rsid w:val="009C4C50"/>
    <w:rsid w:val="009D156C"/>
    <w:rsid w:val="009D1AA3"/>
    <w:rsid w:val="009F5332"/>
    <w:rsid w:val="009F6710"/>
    <w:rsid w:val="00A07835"/>
    <w:rsid w:val="00A17ECE"/>
    <w:rsid w:val="00A21474"/>
    <w:rsid w:val="00A2596A"/>
    <w:rsid w:val="00A25DE2"/>
    <w:rsid w:val="00A531DE"/>
    <w:rsid w:val="00A63312"/>
    <w:rsid w:val="00A639D6"/>
    <w:rsid w:val="00A823BB"/>
    <w:rsid w:val="00A86EBC"/>
    <w:rsid w:val="00A8735C"/>
    <w:rsid w:val="00A93467"/>
    <w:rsid w:val="00A96A90"/>
    <w:rsid w:val="00AA11C7"/>
    <w:rsid w:val="00AA71B0"/>
    <w:rsid w:val="00AB339B"/>
    <w:rsid w:val="00AB69CA"/>
    <w:rsid w:val="00AC46E2"/>
    <w:rsid w:val="00AD0822"/>
    <w:rsid w:val="00AD2C1A"/>
    <w:rsid w:val="00AD2ECB"/>
    <w:rsid w:val="00AD326F"/>
    <w:rsid w:val="00AD4AF5"/>
    <w:rsid w:val="00AE3056"/>
    <w:rsid w:val="00AE7C41"/>
    <w:rsid w:val="00B05F8B"/>
    <w:rsid w:val="00B15BB4"/>
    <w:rsid w:val="00B35032"/>
    <w:rsid w:val="00B355B6"/>
    <w:rsid w:val="00B357B6"/>
    <w:rsid w:val="00B40404"/>
    <w:rsid w:val="00B47435"/>
    <w:rsid w:val="00B531C4"/>
    <w:rsid w:val="00B56495"/>
    <w:rsid w:val="00B91EFA"/>
    <w:rsid w:val="00B97786"/>
    <w:rsid w:val="00BB0FDD"/>
    <w:rsid w:val="00BB1E2E"/>
    <w:rsid w:val="00BC11E8"/>
    <w:rsid w:val="00BC40D4"/>
    <w:rsid w:val="00BC54F5"/>
    <w:rsid w:val="00BD1196"/>
    <w:rsid w:val="00BE10EF"/>
    <w:rsid w:val="00BE1C4E"/>
    <w:rsid w:val="00BE1FAF"/>
    <w:rsid w:val="00BF75AD"/>
    <w:rsid w:val="00C004FC"/>
    <w:rsid w:val="00C105E9"/>
    <w:rsid w:val="00C158A7"/>
    <w:rsid w:val="00C16D88"/>
    <w:rsid w:val="00C17865"/>
    <w:rsid w:val="00C238F7"/>
    <w:rsid w:val="00C25F25"/>
    <w:rsid w:val="00C273D0"/>
    <w:rsid w:val="00C34949"/>
    <w:rsid w:val="00C37E9C"/>
    <w:rsid w:val="00C4511F"/>
    <w:rsid w:val="00C50FE5"/>
    <w:rsid w:val="00C512AA"/>
    <w:rsid w:val="00C513D7"/>
    <w:rsid w:val="00C529B7"/>
    <w:rsid w:val="00C5502E"/>
    <w:rsid w:val="00C6794F"/>
    <w:rsid w:val="00C7589C"/>
    <w:rsid w:val="00C75C5E"/>
    <w:rsid w:val="00C85F2B"/>
    <w:rsid w:val="00C914F0"/>
    <w:rsid w:val="00C927EA"/>
    <w:rsid w:val="00CA42BD"/>
    <w:rsid w:val="00CB05F4"/>
    <w:rsid w:val="00CC080B"/>
    <w:rsid w:val="00CC3A93"/>
    <w:rsid w:val="00CC5BDE"/>
    <w:rsid w:val="00CC5BEE"/>
    <w:rsid w:val="00CC6615"/>
    <w:rsid w:val="00CD0702"/>
    <w:rsid w:val="00CD6B1B"/>
    <w:rsid w:val="00CE4885"/>
    <w:rsid w:val="00CF2E4D"/>
    <w:rsid w:val="00D0490A"/>
    <w:rsid w:val="00D17422"/>
    <w:rsid w:val="00D36C6F"/>
    <w:rsid w:val="00D43B63"/>
    <w:rsid w:val="00D51130"/>
    <w:rsid w:val="00D763B8"/>
    <w:rsid w:val="00D909F6"/>
    <w:rsid w:val="00D91A3A"/>
    <w:rsid w:val="00D949D5"/>
    <w:rsid w:val="00D962F9"/>
    <w:rsid w:val="00DA116C"/>
    <w:rsid w:val="00DA773F"/>
    <w:rsid w:val="00DB111B"/>
    <w:rsid w:val="00DC00C4"/>
    <w:rsid w:val="00DC7294"/>
    <w:rsid w:val="00DE2B38"/>
    <w:rsid w:val="00DF3169"/>
    <w:rsid w:val="00E00BB7"/>
    <w:rsid w:val="00E0777A"/>
    <w:rsid w:val="00E10D10"/>
    <w:rsid w:val="00E15F1F"/>
    <w:rsid w:val="00E31441"/>
    <w:rsid w:val="00E3499B"/>
    <w:rsid w:val="00E3659D"/>
    <w:rsid w:val="00E40AD8"/>
    <w:rsid w:val="00E41AF6"/>
    <w:rsid w:val="00E4733F"/>
    <w:rsid w:val="00E50B49"/>
    <w:rsid w:val="00E53728"/>
    <w:rsid w:val="00E55097"/>
    <w:rsid w:val="00E56458"/>
    <w:rsid w:val="00E60DE4"/>
    <w:rsid w:val="00E62DB2"/>
    <w:rsid w:val="00E67730"/>
    <w:rsid w:val="00E67F0F"/>
    <w:rsid w:val="00E7711B"/>
    <w:rsid w:val="00E80C0B"/>
    <w:rsid w:val="00E8193E"/>
    <w:rsid w:val="00E97572"/>
    <w:rsid w:val="00EA03B4"/>
    <w:rsid w:val="00EA1908"/>
    <w:rsid w:val="00EA271F"/>
    <w:rsid w:val="00EA2A05"/>
    <w:rsid w:val="00EA7185"/>
    <w:rsid w:val="00EA7447"/>
    <w:rsid w:val="00EB7492"/>
    <w:rsid w:val="00EC4830"/>
    <w:rsid w:val="00EC78CF"/>
    <w:rsid w:val="00ED2854"/>
    <w:rsid w:val="00ED37D7"/>
    <w:rsid w:val="00ED3BB2"/>
    <w:rsid w:val="00EE6920"/>
    <w:rsid w:val="00EE707A"/>
    <w:rsid w:val="00EF23F4"/>
    <w:rsid w:val="00EF2B9F"/>
    <w:rsid w:val="00EF4FF2"/>
    <w:rsid w:val="00F0080A"/>
    <w:rsid w:val="00F044E8"/>
    <w:rsid w:val="00F10495"/>
    <w:rsid w:val="00F319CB"/>
    <w:rsid w:val="00F33305"/>
    <w:rsid w:val="00F33917"/>
    <w:rsid w:val="00F40FC3"/>
    <w:rsid w:val="00F52BC1"/>
    <w:rsid w:val="00F67948"/>
    <w:rsid w:val="00F84199"/>
    <w:rsid w:val="00FA4BBA"/>
    <w:rsid w:val="00FB0C70"/>
    <w:rsid w:val="00FB1D4B"/>
    <w:rsid w:val="00FB218E"/>
    <w:rsid w:val="00FB2652"/>
    <w:rsid w:val="00FB77CF"/>
    <w:rsid w:val="00FC4157"/>
    <w:rsid w:val="00FC4F12"/>
    <w:rsid w:val="00FD0FAF"/>
    <w:rsid w:val="00FE103B"/>
    <w:rsid w:val="00FE11EC"/>
    <w:rsid w:val="00FF1C31"/>
    <w:rsid w:val="00FF5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0340"/>
  <w15:docId w15:val="{9F752825-ED44-4EA9-A3AE-05ABC1E3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7786"/>
    <w:rPr>
      <w:sz w:val="16"/>
      <w:szCs w:val="16"/>
    </w:rPr>
  </w:style>
  <w:style w:type="paragraph" w:styleId="CommentText">
    <w:name w:val="annotation text"/>
    <w:basedOn w:val="Normal"/>
    <w:link w:val="CommentTextChar"/>
    <w:uiPriority w:val="99"/>
    <w:semiHidden/>
    <w:unhideWhenUsed/>
    <w:rsid w:val="00B97786"/>
    <w:pPr>
      <w:spacing w:line="240" w:lineRule="auto"/>
    </w:pPr>
    <w:rPr>
      <w:sz w:val="20"/>
      <w:szCs w:val="20"/>
    </w:rPr>
  </w:style>
  <w:style w:type="character" w:customStyle="1" w:styleId="CommentTextChar">
    <w:name w:val="Comment Text Char"/>
    <w:basedOn w:val="DefaultParagraphFont"/>
    <w:link w:val="CommentText"/>
    <w:uiPriority w:val="99"/>
    <w:semiHidden/>
    <w:rsid w:val="00B97786"/>
    <w:rPr>
      <w:sz w:val="20"/>
      <w:szCs w:val="20"/>
    </w:rPr>
  </w:style>
  <w:style w:type="paragraph" w:styleId="CommentSubject">
    <w:name w:val="annotation subject"/>
    <w:basedOn w:val="CommentText"/>
    <w:next w:val="CommentText"/>
    <w:link w:val="CommentSubjectChar"/>
    <w:uiPriority w:val="99"/>
    <w:semiHidden/>
    <w:unhideWhenUsed/>
    <w:rsid w:val="00B97786"/>
    <w:rPr>
      <w:b/>
      <w:bCs/>
    </w:rPr>
  </w:style>
  <w:style w:type="character" w:customStyle="1" w:styleId="CommentSubjectChar">
    <w:name w:val="Comment Subject Char"/>
    <w:basedOn w:val="CommentTextChar"/>
    <w:link w:val="CommentSubject"/>
    <w:uiPriority w:val="99"/>
    <w:semiHidden/>
    <w:rsid w:val="00B97786"/>
    <w:rPr>
      <w:b/>
      <w:bCs/>
      <w:sz w:val="20"/>
      <w:szCs w:val="20"/>
    </w:rPr>
  </w:style>
  <w:style w:type="paragraph" w:styleId="BalloonText">
    <w:name w:val="Balloon Text"/>
    <w:basedOn w:val="Normal"/>
    <w:link w:val="BalloonTextChar"/>
    <w:uiPriority w:val="99"/>
    <w:semiHidden/>
    <w:unhideWhenUsed/>
    <w:rsid w:val="00B97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786"/>
    <w:rPr>
      <w:rFonts w:ascii="Segoe UI" w:hAnsi="Segoe UI" w:cs="Segoe UI"/>
      <w:sz w:val="18"/>
      <w:szCs w:val="18"/>
    </w:rPr>
  </w:style>
  <w:style w:type="paragraph" w:styleId="Header">
    <w:name w:val="header"/>
    <w:basedOn w:val="Normal"/>
    <w:link w:val="HeaderChar"/>
    <w:uiPriority w:val="99"/>
    <w:unhideWhenUsed/>
    <w:rsid w:val="00216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E98"/>
  </w:style>
  <w:style w:type="paragraph" w:styleId="Footer">
    <w:name w:val="footer"/>
    <w:basedOn w:val="Normal"/>
    <w:link w:val="FooterChar"/>
    <w:uiPriority w:val="99"/>
    <w:unhideWhenUsed/>
    <w:rsid w:val="00216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E98"/>
  </w:style>
  <w:style w:type="paragraph" w:styleId="Revision">
    <w:name w:val="Revision"/>
    <w:hidden/>
    <w:uiPriority w:val="99"/>
    <w:semiHidden/>
    <w:rsid w:val="00740106"/>
    <w:pPr>
      <w:spacing w:after="0" w:line="240" w:lineRule="auto"/>
    </w:pPr>
  </w:style>
  <w:style w:type="character" w:styleId="Strong">
    <w:name w:val="Strong"/>
    <w:basedOn w:val="DefaultParagraphFont"/>
    <w:uiPriority w:val="22"/>
    <w:qFormat/>
    <w:rsid w:val="00722166"/>
    <w:rPr>
      <w:b/>
      <w:bCs/>
    </w:rPr>
  </w:style>
  <w:style w:type="paragraph" w:styleId="ListParagraph">
    <w:name w:val="List Paragraph"/>
    <w:basedOn w:val="Normal"/>
    <w:uiPriority w:val="34"/>
    <w:qFormat/>
    <w:rsid w:val="00AE7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769538">
      <w:bodyDiv w:val="1"/>
      <w:marLeft w:val="0"/>
      <w:marRight w:val="0"/>
      <w:marTop w:val="0"/>
      <w:marBottom w:val="0"/>
      <w:divBdr>
        <w:top w:val="none" w:sz="0" w:space="0" w:color="auto"/>
        <w:left w:val="none" w:sz="0" w:space="0" w:color="auto"/>
        <w:bottom w:val="none" w:sz="0" w:space="0" w:color="auto"/>
        <w:right w:val="none" w:sz="0" w:space="0" w:color="auto"/>
      </w:divBdr>
      <w:divsChild>
        <w:div w:id="752550243">
          <w:marLeft w:val="0"/>
          <w:marRight w:val="0"/>
          <w:marTop w:val="0"/>
          <w:marBottom w:val="0"/>
          <w:divBdr>
            <w:top w:val="none" w:sz="0" w:space="0" w:color="auto"/>
            <w:left w:val="none" w:sz="0" w:space="0" w:color="auto"/>
            <w:bottom w:val="none" w:sz="0" w:space="0" w:color="auto"/>
            <w:right w:val="none" w:sz="0" w:space="0" w:color="auto"/>
          </w:divBdr>
          <w:divsChild>
            <w:div w:id="866872993">
              <w:marLeft w:val="0"/>
              <w:marRight w:val="0"/>
              <w:marTop w:val="0"/>
              <w:marBottom w:val="0"/>
              <w:divBdr>
                <w:top w:val="none" w:sz="0" w:space="0" w:color="auto"/>
                <w:left w:val="none" w:sz="0" w:space="0" w:color="auto"/>
                <w:bottom w:val="none" w:sz="0" w:space="0" w:color="auto"/>
                <w:right w:val="none" w:sz="0" w:space="0" w:color="auto"/>
              </w:divBdr>
              <w:divsChild>
                <w:div w:id="1311128351">
                  <w:marLeft w:val="0"/>
                  <w:marRight w:val="0"/>
                  <w:marTop w:val="0"/>
                  <w:marBottom w:val="0"/>
                  <w:divBdr>
                    <w:top w:val="none" w:sz="0" w:space="0" w:color="auto"/>
                    <w:left w:val="none" w:sz="0" w:space="0" w:color="auto"/>
                    <w:bottom w:val="none" w:sz="0" w:space="0" w:color="auto"/>
                    <w:right w:val="none" w:sz="0" w:space="0" w:color="auto"/>
                  </w:divBdr>
                  <w:divsChild>
                    <w:div w:id="741173571">
                      <w:marLeft w:val="645"/>
                      <w:marRight w:val="0"/>
                      <w:marTop w:val="0"/>
                      <w:marBottom w:val="0"/>
                      <w:divBdr>
                        <w:top w:val="none" w:sz="0" w:space="0" w:color="auto"/>
                        <w:left w:val="none" w:sz="0" w:space="0" w:color="auto"/>
                        <w:bottom w:val="none" w:sz="0" w:space="0" w:color="auto"/>
                        <w:right w:val="none" w:sz="0" w:space="0" w:color="auto"/>
                      </w:divBdr>
                      <w:divsChild>
                        <w:div w:id="761342813">
                          <w:marLeft w:val="0"/>
                          <w:marRight w:val="0"/>
                          <w:marTop w:val="0"/>
                          <w:marBottom w:val="0"/>
                          <w:divBdr>
                            <w:top w:val="none" w:sz="0" w:space="0" w:color="auto"/>
                            <w:left w:val="none" w:sz="0" w:space="0" w:color="auto"/>
                            <w:bottom w:val="none" w:sz="0" w:space="0" w:color="auto"/>
                            <w:right w:val="none" w:sz="0" w:space="0" w:color="auto"/>
                          </w:divBdr>
                          <w:divsChild>
                            <w:div w:id="681861501">
                              <w:marLeft w:val="0"/>
                              <w:marRight w:val="0"/>
                              <w:marTop w:val="0"/>
                              <w:marBottom w:val="0"/>
                              <w:divBdr>
                                <w:top w:val="none" w:sz="0" w:space="0" w:color="C8C8C8"/>
                                <w:left w:val="single" w:sz="12" w:space="8" w:color="C8C8C8"/>
                                <w:bottom w:val="none" w:sz="0" w:space="0" w:color="C8C8C8"/>
                                <w:right w:val="none" w:sz="0" w:space="0" w:color="C8C8C8"/>
                              </w:divBdr>
                              <w:divsChild>
                                <w:div w:id="1387290365">
                                  <w:marLeft w:val="0"/>
                                  <w:marRight w:val="0"/>
                                  <w:marTop w:val="0"/>
                                  <w:marBottom w:val="0"/>
                                  <w:divBdr>
                                    <w:top w:val="none" w:sz="0" w:space="0" w:color="auto"/>
                                    <w:left w:val="none" w:sz="0" w:space="0" w:color="auto"/>
                                    <w:bottom w:val="none" w:sz="0" w:space="0" w:color="auto"/>
                                    <w:right w:val="none" w:sz="0" w:space="0" w:color="auto"/>
                                  </w:divBdr>
                                  <w:divsChild>
                                    <w:div w:id="2000771881">
                                      <w:marLeft w:val="0"/>
                                      <w:marRight w:val="0"/>
                                      <w:marTop w:val="0"/>
                                      <w:marBottom w:val="0"/>
                                      <w:divBdr>
                                        <w:top w:val="none" w:sz="0" w:space="0" w:color="auto"/>
                                        <w:left w:val="none" w:sz="0" w:space="0" w:color="auto"/>
                                        <w:bottom w:val="none" w:sz="0" w:space="0" w:color="auto"/>
                                        <w:right w:val="none" w:sz="0" w:space="0" w:color="auto"/>
                                      </w:divBdr>
                                      <w:divsChild>
                                        <w:div w:id="2007437770">
                                          <w:marLeft w:val="0"/>
                                          <w:marRight w:val="0"/>
                                          <w:marTop w:val="0"/>
                                          <w:marBottom w:val="0"/>
                                          <w:divBdr>
                                            <w:top w:val="none" w:sz="0" w:space="0" w:color="auto"/>
                                            <w:left w:val="none" w:sz="0" w:space="0" w:color="auto"/>
                                            <w:bottom w:val="none" w:sz="0" w:space="0" w:color="auto"/>
                                            <w:right w:val="none" w:sz="0" w:space="0" w:color="auto"/>
                                          </w:divBdr>
                                          <w:divsChild>
                                            <w:div w:id="568200192">
                                              <w:marLeft w:val="0"/>
                                              <w:marRight w:val="0"/>
                                              <w:marTop w:val="0"/>
                                              <w:marBottom w:val="0"/>
                                              <w:divBdr>
                                                <w:top w:val="none" w:sz="0" w:space="0" w:color="auto"/>
                                                <w:left w:val="none" w:sz="0" w:space="0" w:color="auto"/>
                                                <w:bottom w:val="none" w:sz="0" w:space="0" w:color="auto"/>
                                                <w:right w:val="none" w:sz="0" w:space="0" w:color="auto"/>
                                              </w:divBdr>
                                              <w:divsChild>
                                                <w:div w:id="269431929">
                                                  <w:marLeft w:val="0"/>
                                                  <w:marRight w:val="0"/>
                                                  <w:marTop w:val="0"/>
                                                  <w:marBottom w:val="0"/>
                                                  <w:divBdr>
                                                    <w:top w:val="none" w:sz="0" w:space="0" w:color="auto"/>
                                                    <w:left w:val="none" w:sz="0" w:space="0" w:color="auto"/>
                                                    <w:bottom w:val="none" w:sz="0" w:space="0" w:color="auto"/>
                                                    <w:right w:val="none" w:sz="0" w:space="0" w:color="auto"/>
                                                  </w:divBdr>
                                                  <w:divsChild>
                                                    <w:div w:id="19399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5297485">
      <w:bodyDiv w:val="1"/>
      <w:marLeft w:val="0"/>
      <w:marRight w:val="0"/>
      <w:marTop w:val="0"/>
      <w:marBottom w:val="0"/>
      <w:divBdr>
        <w:top w:val="none" w:sz="0" w:space="0" w:color="auto"/>
        <w:left w:val="none" w:sz="0" w:space="0" w:color="auto"/>
        <w:bottom w:val="none" w:sz="0" w:space="0" w:color="auto"/>
        <w:right w:val="none" w:sz="0" w:space="0" w:color="auto"/>
      </w:divBdr>
    </w:div>
    <w:div w:id="173704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D2846-B31B-4B43-AF64-E11861E2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OSUMC</Company>
  <LinksUpToDate>false</LinksUpToDate>
  <CharactersWithSpaces>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Fakhouri, Abdulaziz</dc:creator>
  <cp:lastModifiedBy>Fakhouri, Abdulaziz</cp:lastModifiedBy>
  <cp:revision>6</cp:revision>
  <cp:lastPrinted>2018-10-22T14:20:00Z</cp:lastPrinted>
  <dcterms:created xsi:type="dcterms:W3CDTF">2018-11-01T12:28:00Z</dcterms:created>
  <dcterms:modified xsi:type="dcterms:W3CDTF">2018-11-01T15:01:00Z</dcterms:modified>
</cp:coreProperties>
</file>