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Agrobacterium tumefaciens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Mediated Transformation of Potato and the Promoter Activity of a Suberin Gene by GUS Staining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Sandra Fern&amp;#225;ndez-Pi&amp;#241;&amp;#225;n, Jennifer L&amp;#243;pez, Iker Armendariz, Pau Boher, Merc&amp;#232; Figueras, Olga Serra</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Biology, University of Girona, Girona, Spain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Sandra Fern&amp;#225;ndez-Pi&amp;#241;&amp;#225;n: </w:t>
      </w:r>
      <w:r>
        <w:rPr>
          <w:rFonts w:ascii="Calibri" w:hAnsi="Calibri" w:cs="Calibri" w:eastAsia="Calibri"/>
          <w:color w:val="auto"/>
          <w:spacing w:val="0"/>
          <w:position w:val="0"/>
          <w:sz w:val="24"/>
          <w:shd w:fill="auto" w:val="clear"/>
        </w:rPr>
        <w:t xml:space="preserve">sandra.fernandez@udg.edu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Jennifer L&amp;#243;pez: </w:t>
      </w:r>
      <w:r>
        <w:rPr>
          <w:rFonts w:ascii="Calibri" w:hAnsi="Calibri" w:cs="Calibri" w:eastAsia="Calibri"/>
          <w:color w:val="auto"/>
          <w:spacing w:val="0"/>
          <w:position w:val="0"/>
          <w:sz w:val="24"/>
          <w:shd w:fill="auto" w:val="clear"/>
        </w:rPr>
        <w:t xml:space="preserve">jennifer.lopez@udg.edu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Iker Armendariz: </w:t>
      </w:r>
      <w:r>
        <w:rPr>
          <w:rFonts w:ascii="Calibri" w:hAnsi="Calibri" w:cs="Calibri" w:eastAsia="Calibri"/>
          <w:color w:val="auto"/>
          <w:spacing w:val="0"/>
          <w:position w:val="0"/>
          <w:sz w:val="24"/>
          <w:shd w:fill="auto" w:val="clear"/>
        </w:rPr>
        <w:t xml:space="preserve">iker.armendariz@udg.edu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Pau Boher</w:t>
      </w:r>
      <w:r>
        <w:rPr>
          <w:rFonts w:ascii="Calibri" w:hAnsi="Calibri" w:cs="Calibri" w:eastAsia="Calibri"/>
          <w:color w:val="auto"/>
          <w:spacing w:val="0"/>
          <w:position w:val="0"/>
          <w:sz w:val="24"/>
          <w:shd w:fill="auto" w:val="clear"/>
        </w:rPr>
        <w:t xml:space="preserve">: pauboher@gmail.com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Merc&amp;#232; Figueras: merce.figueras@udg.edu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Olga Serra: olga.serra@udg.edu</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Olga Serra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Agrobacterium tumefaciens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Solanum tuberosum</w:t>
      </w:r>
      <w:r>
        <w:rPr>
          <w:rFonts w:ascii="Calibri" w:hAnsi="Calibri" w:cs="Calibri" w:eastAsia="Calibri"/>
          <w:color w:val="000000"/>
          <w:spacing w:val="0"/>
          <w:position w:val="0"/>
          <w:sz w:val="24"/>
          <w:shd w:fill="auto" w:val="clear"/>
        </w:rPr>
        <w:t xml:space="preserve">, suberin, root, potato</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two protocols to transform potato plants. The </w:t>
      </w:r>
      <w:r>
        <w:rPr>
          <w:rFonts w:ascii="Calibri" w:hAnsi="Calibri" w:cs="Calibri" w:eastAsia="Calibri"/>
          <w:i/>
          <w:color w:val="000000"/>
          <w:spacing w:val="0"/>
          <w:position w:val="0"/>
          <w:sz w:val="24"/>
          <w:shd w:fill="auto" w:val="clear"/>
        </w:rPr>
        <w:t xml:space="preserve">Agrobacterium tumefaciens</w:t>
      </w:r>
      <w:r>
        <w:rPr>
          <w:rFonts w:ascii="Calibri" w:hAnsi="Calibri" w:cs="Calibri" w:eastAsia="Calibri"/>
          <w:color w:val="000000"/>
          <w:spacing w:val="0"/>
          <w:position w:val="0"/>
          <w:sz w:val="24"/>
          <w:shd w:fill="auto" w:val="clear"/>
        </w:rPr>
        <w:t xml:space="preserve"> transformation leads to a complete transgenic plant while the </w:t>
      </w: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 produces transgenic hairy roots in a wild type shoot that can be self-propagated. We then detect promoter activity by GUS staining in the transformed roots.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sp. is one of the most widely used methods to obtain transgenic plants as it has the ability to transfer and integrate its own T-DNA into the plant’s genome. Here, we present two transformation systems to genetically modify potato (</w:t>
      </w:r>
      <w:r>
        <w:rPr>
          <w:rFonts w:ascii="Calibri" w:hAnsi="Calibri" w:cs="Calibri" w:eastAsia="Calibri"/>
          <w:i/>
          <w:color w:val="000000"/>
          <w:spacing w:val="0"/>
          <w:position w:val="0"/>
          <w:sz w:val="24"/>
          <w:shd w:fill="auto" w:val="clear"/>
        </w:rPr>
        <w:t xml:space="preserve">Solanum tuberosum</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plants. In </w:t>
      </w:r>
      <w:r>
        <w:rPr>
          <w:rFonts w:ascii="Calibri" w:hAnsi="Calibri" w:cs="Calibri" w:eastAsia="Calibri"/>
          <w:i/>
          <w:color w:val="000000"/>
          <w:spacing w:val="0"/>
          <w:position w:val="0"/>
          <w:sz w:val="24"/>
          <w:shd w:fill="auto" w:val="clear"/>
        </w:rPr>
        <w:t xml:space="preserve">A. tumefaciens </w:t>
      </w:r>
      <w:r>
        <w:rPr>
          <w:rFonts w:ascii="Calibri" w:hAnsi="Calibri" w:cs="Calibri" w:eastAsia="Calibri"/>
          <w:color w:val="000000"/>
          <w:spacing w:val="0"/>
          <w:position w:val="0"/>
          <w:sz w:val="24"/>
          <w:shd w:fill="auto" w:val="clear"/>
        </w:rPr>
        <w:t xml:space="preserve">transformation, leaves are infected, the transformed cells are selected and a new complete transformed plant is regenerated using phytohormones in 18 weeks. In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transformation, stems are infected by injecting the bacteria with a needle, the new emerged transformed hairy roots are detected using a red fluorescent marker and the non-transformed roots are removed. In 5-6 weeks, the resulting plant is a composite of a wild type shoot with fully developed transformed hairy roots. To increase the biomass, the transformed hairy roots can be excised and self-propagated. We applied both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mediated-transformation methods to obtain roots expressing the </w:t>
      </w:r>
      <w:r>
        <w:rPr>
          <w:rFonts w:ascii="Calibri" w:hAnsi="Calibri" w:cs="Calibri" w:eastAsia="Calibri"/>
          <w:i/>
          <w:color w:val="000000"/>
          <w:spacing w:val="0"/>
          <w:position w:val="0"/>
          <w:sz w:val="24"/>
          <w:shd w:fill="auto" w:val="clear"/>
        </w:rPr>
        <w:t xml:space="preserve">GUS</w:t>
      </w:r>
      <w:r>
        <w:rPr>
          <w:rFonts w:ascii="Calibri" w:hAnsi="Calibri" w:cs="Calibri" w:eastAsia="Calibri"/>
          <w:color w:val="000000"/>
          <w:spacing w:val="0"/>
          <w:position w:val="0"/>
          <w:sz w:val="24"/>
          <w:shd w:fill="auto" w:val="clear"/>
        </w:rPr>
        <w:t xml:space="preserve"> reporter gene driven by a suberin biosynthetic gene promoter. The GUS staining procedure is provided and allows the cell localization of the promoter induction. In both methods, the transformed potato roots showed GUS staining in the suberized endodermis and exodermis, and additionally, in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transformed roots the GUS activity was also detected in the emergence of lateral roots. These results suggest that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can be a fast alternative tool to study the genes that have a role in roots.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Aside from economic interest, the generation of transgenic plants has its own relevance in research to demonstrate the ultimate function of genes and to better understand plant physiology and development. The most widely used method for plant DNA insertion is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-mediated transformation. </w:t>
      </w:r>
      <w:r>
        <w:rPr>
          <w:rFonts w:ascii="Calibri" w:hAnsi="Calibri" w:cs="Calibri" w:eastAsia="Calibri"/>
          <w:i/>
          <w:color w:val="000000"/>
          <w:spacing w:val="0"/>
          <w:position w:val="0"/>
          <w:sz w:val="24"/>
          <w:shd w:fill="auto" w:val="clear"/>
        </w:rPr>
        <w:t xml:space="preserve">Agrobacterium tumefaciens</w:t>
      </w:r>
      <w:r>
        <w:rPr>
          <w:rFonts w:ascii="Calibri" w:hAnsi="Calibri" w:cs="Calibri" w:eastAsia="Calibri"/>
          <w:color w:val="000000"/>
          <w:spacing w:val="0"/>
          <w:position w:val="0"/>
          <w:sz w:val="24"/>
          <w:shd w:fill="auto" w:val="clear"/>
        </w:rPr>
        <w:t xml:space="preserve"> is able to generate crown galls in the infected tissue of many plant species by the action of its tumour-inducing (Ti) plasmid. The plasmid contains a T-DNA region with a set of genes that will be integrated in the plant genome and induce tissue dedifferentiation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exchange of these genes within the T-DNA by the transgene has allowed the generation of specific plant modifications avoiding phenotypic effects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promote the transgene cloning into the T-DNA, the T-DNA region has been excised in an independent plasmid called a binary plasmid, while the rest of the genes of the Ti plasmid (the virulence genes that allow the T-DNA transfer and insertion mechanisms) have been placed in a helper plasmid. For plant biotechnology research, transformation by </w:t>
      </w:r>
      <w:r>
        <w:rPr>
          <w:rFonts w:ascii="Calibri" w:hAnsi="Calibri" w:cs="Calibri" w:eastAsia="Calibri"/>
          <w:i/>
          <w:color w:val="000000"/>
          <w:spacing w:val="0"/>
          <w:position w:val="0"/>
          <w:sz w:val="24"/>
          <w:shd w:fill="auto" w:val="clear"/>
        </w:rPr>
        <w:t xml:space="preserve">A. tumefaciens </w:t>
      </w:r>
      <w:r>
        <w:rPr>
          <w:rFonts w:ascii="Calibri" w:hAnsi="Calibri" w:cs="Calibri" w:eastAsia="Calibri"/>
          <w:color w:val="000000"/>
          <w:spacing w:val="0"/>
          <w:position w:val="0"/>
          <w:sz w:val="24"/>
          <w:shd w:fill="auto" w:val="clear"/>
        </w:rPr>
        <w:t xml:space="preserve">has several advantages: it does not need expensive devices, is able to generate both stable and transient plant transformation, and integration of low numbers of gene copies into the chromosome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for most plants, but not Arabidopsis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generation of stable transformants requires plant regeneration from a single or a few cells using exogenous phytohormones, making this process laborious and time consuming.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is also able to modify the plant genome, but in this case, it yields hairy roots or adventitious roots due to the expression of </w:t>
      </w:r>
      <w:r>
        <w:rPr>
          <w:rFonts w:ascii="Calibri" w:hAnsi="Calibri" w:cs="Calibri" w:eastAsia="Calibri"/>
          <w:i/>
          <w:color w:val="000000"/>
          <w:spacing w:val="0"/>
          <w:position w:val="0"/>
          <w:sz w:val="24"/>
          <w:shd w:fill="auto" w:val="clear"/>
        </w:rPr>
        <w:t xml:space="preserve">rol </w:t>
      </w:r>
      <w:r>
        <w:rPr>
          <w:rFonts w:ascii="Calibri" w:hAnsi="Calibri" w:cs="Calibri" w:eastAsia="Calibri"/>
          <w:color w:val="000000"/>
          <w:spacing w:val="0"/>
          <w:position w:val="0"/>
          <w:sz w:val="24"/>
          <w:shd w:fill="auto" w:val="clear"/>
        </w:rPr>
        <w:t xml:space="preserve">(root </w:t>
      </w:r>
      <w:r>
        <w:rPr>
          <w:rFonts w:ascii="Calibri" w:hAnsi="Calibri" w:cs="Calibri" w:eastAsia="Calibri"/>
          <w:i/>
          <w:color w:val="000000"/>
          <w:spacing w:val="0"/>
          <w:position w:val="0"/>
          <w:sz w:val="24"/>
          <w:shd w:fill="auto" w:val="clear"/>
        </w:rPr>
        <w:t xml:space="preserve">loci</w:t>
      </w:r>
      <w:r>
        <w:rPr>
          <w:rFonts w:ascii="Calibri" w:hAnsi="Calibri" w:cs="Calibri" w:eastAsia="Calibri"/>
          <w:color w:val="000000"/>
          <w:spacing w:val="0"/>
          <w:position w:val="0"/>
          <w:sz w:val="24"/>
          <w:shd w:fill="auto" w:val="clear"/>
        </w:rPr>
        <w:t xml:space="preserve">) genes encoded in the root-inducing (Ri) plasmid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Although less studied than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is also used for obtaining transgenic roots. In this case,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contains the original T-DNA in the Ri plasmid and a binary plasmid with a second T-DNA carrying the transgene. When the infection site is in stems or hypocotyls, a composite plant can be obtained, with new hairy transgenic roots emerging from wild type shoots. Alternatively, hairy transformed roots can grow autonomously in vitro in media with carbon source inputs. The use of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instead of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to produce transgenic tissue is gaining relevance when the root is the target organ, because plant regeneration is not required and hence it is faster and less costly. Previous studies have demonstrated this methodology appropriated for the phenotypic characterization of root specific genes</w:t>
      </w:r>
      <w:r>
        <w:rPr>
          <w:rFonts w:ascii="Calibri" w:hAnsi="Calibri" w:cs="Calibri" w:eastAsia="Calibri"/>
          <w:color w:val="000000"/>
          <w:spacing w:val="0"/>
          <w:position w:val="0"/>
          <w:sz w:val="24"/>
          <w:shd w:fill="auto" w:val="clear"/>
          <w:vertAlign w:val="superscript"/>
        </w:rPr>
        <w:t xml:space="preserve">6,7,8,9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strike w:val="true"/>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potato (</w:t>
      </w:r>
      <w:r>
        <w:rPr>
          <w:rFonts w:ascii="Calibri" w:hAnsi="Calibri" w:cs="Calibri" w:eastAsia="Calibri"/>
          <w:i/>
          <w:color w:val="000000"/>
          <w:spacing w:val="0"/>
          <w:position w:val="0"/>
          <w:sz w:val="24"/>
          <w:shd w:fill="auto" w:val="clear"/>
        </w:rPr>
        <w:t xml:space="preserve">Solanum tuberosum</w:t>
      </w:r>
      <w:r>
        <w:rPr>
          <w:rFonts w:ascii="Calibri" w:hAnsi="Calibri" w:cs="Calibri" w:eastAsia="Calibri"/>
          <w:color w:val="000000"/>
          <w:spacing w:val="0"/>
          <w:position w:val="0"/>
          <w:sz w:val="24"/>
          <w:shd w:fill="auto" w:val="clear"/>
        </w:rPr>
        <w:t xml:space="preserve">) is the fourth most important crop in the world according to the Food and Agriculture Organization of the United Nations (FAO) since the tuber has nutritional relevance for human consumption for being a good source of vitamins and minerals. For that reason, potato has been placed in the spotlight of agricultural biotechnology and also is considered as a good biological model for genetic and developmental studies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Potato transformation significantly contributed to the understanding of molecular mechanisms underlying suberized tissues through the characterization of genes involved in suberin and wax biosynthesis</w:t>
      </w:r>
      <w:r>
        <w:rPr>
          <w:rFonts w:ascii="Calibri" w:hAnsi="Calibri" w:cs="Calibri" w:eastAsia="Calibri"/>
          <w:color w:val="000000"/>
          <w:spacing w:val="0"/>
          <w:position w:val="0"/>
          <w:sz w:val="24"/>
          <w:shd w:fill="auto" w:val="clear"/>
          <w:vertAlign w:val="superscript"/>
        </w:rPr>
        <w:t xml:space="preserve">12,13,14,15,16,17</w:t>
      </w:r>
      <w:r>
        <w:rPr>
          <w:rFonts w:ascii="Calibri" w:hAnsi="Calibri" w:cs="Calibri" w:eastAsia="Calibri"/>
          <w:color w:val="000000"/>
          <w:spacing w:val="0"/>
          <w:position w:val="0"/>
          <w:sz w:val="24"/>
          <w:shd w:fill="auto" w:val="clear"/>
        </w:rPr>
        <w:t xml:space="preserve">, suberin monomer transport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transcription regulation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suberin feruloyl transferase gene, </w:t>
      </w:r>
      <w:r>
        <w:rPr>
          <w:rFonts w:ascii="Calibri" w:hAnsi="Calibri" w:cs="Calibri" w:eastAsia="Calibri"/>
          <w:i/>
          <w:color w:val="000000"/>
          <w:spacing w:val="0"/>
          <w:position w:val="0"/>
          <w:sz w:val="24"/>
          <w:shd w:fill="auto" w:val="clear"/>
        </w:rPr>
        <w:t xml:space="preserve">FHT</w:t>
      </w:r>
      <w:r>
        <w:rPr>
          <w:rFonts w:ascii="Calibri" w:hAnsi="Calibri" w:cs="Calibri" w:eastAsia="Calibri"/>
          <w:color w:val="000000"/>
          <w:spacing w:val="0"/>
          <w:position w:val="0"/>
          <w:sz w:val="24"/>
          <w:shd w:fill="auto" w:val="clear"/>
        </w:rPr>
        <w:t xml:space="preserve">, is one of these characterized biosynthetic genes; its downregulation gives rise to a strong impairment of the periderm protection, which is correlated with a strong decrease in ferulate esters of suberin and waxes in potato tubers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Concomitantly, in roots and seeds of Arabidopsis, the knockout of its putative orthologue (</w:t>
      </w:r>
      <w:r>
        <w:rPr>
          <w:rFonts w:ascii="Calibri" w:hAnsi="Calibri" w:cs="Calibri" w:eastAsia="Calibri"/>
          <w:i/>
          <w:color w:val="000000"/>
          <w:spacing w:val="0"/>
          <w:position w:val="0"/>
          <w:sz w:val="24"/>
          <w:shd w:fill="auto" w:val="clear"/>
        </w:rPr>
        <w:t xml:space="preserve">ASFT/RWP1</w:t>
      </w:r>
      <w:r>
        <w:rPr>
          <w:rFonts w:ascii="Calibri" w:hAnsi="Calibri" w:cs="Calibri" w:eastAsia="Calibri"/>
          <w:color w:val="000000"/>
          <w:spacing w:val="0"/>
          <w:position w:val="0"/>
          <w:sz w:val="24"/>
          <w:shd w:fill="auto" w:val="clear"/>
        </w:rPr>
        <w:t xml:space="preserve">) also demonstrated its role in producing alkyl ferulates in suberin</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In potato, the </w:t>
      </w:r>
      <w:r>
        <w:rPr>
          <w:rFonts w:ascii="Calibri" w:hAnsi="Calibri" w:cs="Calibri" w:eastAsia="Calibri"/>
          <w:i/>
          <w:color w:val="000000"/>
          <w:spacing w:val="0"/>
          <w:position w:val="0"/>
          <w:sz w:val="24"/>
          <w:shd w:fill="auto" w:val="clear"/>
        </w:rPr>
        <w:t xml:space="preserve">FHT</w:t>
      </w:r>
      <w:r>
        <w:rPr>
          <w:rFonts w:ascii="Calibri" w:hAnsi="Calibri" w:cs="Calibri" w:eastAsia="Calibri"/>
          <w:color w:val="000000"/>
          <w:spacing w:val="0"/>
          <w:position w:val="0"/>
          <w:sz w:val="24"/>
          <w:shd w:fill="auto" w:val="clear"/>
        </w:rPr>
        <w:t xml:space="preserve"> transcriptional reporter line and the FHT antibody showed that the promoter activity and the protein are located in the exodermis, the endodermis, the phellogen of the periderm and in wounded tissues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detail a protocol using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to produce transgenic hairy roots that are maintained in a wild type stem, generating composite potato plants, or excised to grow autonomously in vitro. We also provide the protocol using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to obtain complete transgenic potato plants. As a case study,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A. tumefaciens </w:t>
      </w:r>
      <w:r>
        <w:rPr>
          <w:rFonts w:ascii="Calibri" w:hAnsi="Calibri" w:cs="Calibri" w:eastAsia="Calibri"/>
          <w:color w:val="000000"/>
          <w:spacing w:val="0"/>
          <w:position w:val="0"/>
          <w:sz w:val="24"/>
          <w:shd w:fill="auto" w:val="clear"/>
        </w:rPr>
        <w:t xml:space="preserve">transformed with the same binary vector are used to obtain roots with the </w:t>
      </w:r>
      <w:r>
        <w:rPr>
          <w:rFonts w:ascii="Calibri" w:hAnsi="Calibri" w:cs="Calibri" w:eastAsia="Calibri"/>
          <w:i/>
          <w:color w:val="000000"/>
          <w:spacing w:val="0"/>
          <w:position w:val="0"/>
          <w:sz w:val="24"/>
          <w:shd w:fill="auto" w:val="clear"/>
        </w:rPr>
        <w:t xml:space="preserve">FHT</w:t>
      </w:r>
      <w:r>
        <w:rPr>
          <w:rFonts w:ascii="Calibri" w:hAnsi="Calibri" w:cs="Calibri" w:eastAsia="Calibri"/>
          <w:color w:val="000000"/>
          <w:spacing w:val="0"/>
          <w:position w:val="0"/>
          <w:sz w:val="24"/>
          <w:shd w:fill="auto" w:val="clear"/>
        </w:rPr>
        <w:t xml:space="preserve"> promoter driving </w:t>
      </w:r>
      <w:r>
        <w:rPr>
          <w:rFonts w:ascii="Calibri" w:hAnsi="Calibri" w:cs="Calibri" w:eastAsia="Calibri"/>
          <w:i/>
          <w:color w:val="000000"/>
          <w:spacing w:val="0"/>
          <w:position w:val="0"/>
          <w:sz w:val="24"/>
          <w:shd w:fill="auto" w:val="clear"/>
        </w:rPr>
        <w:t xml:space="preserve">GUS</w:t>
      </w:r>
      <w:r>
        <w:rPr>
          <w:rFonts w:ascii="Calibri" w:hAnsi="Calibri" w:cs="Calibri" w:eastAsia="Calibri"/>
          <w:color w:val="000000"/>
          <w:spacing w:val="0"/>
          <w:position w:val="0"/>
          <w:sz w:val="24"/>
          <w:shd w:fill="auto" w:val="clear"/>
        </w:rPr>
        <w:t xml:space="preserve"> reporter gene expression. The results are reported and compared.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transformation protocol was adapted and modified from Horn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the genotype tested was </w:t>
      </w:r>
      <w:r>
        <w:rPr>
          <w:rFonts w:ascii="Calibri" w:hAnsi="Calibri" w:cs="Calibri" w:eastAsia="Calibri"/>
          <w:i/>
          <w:color w:val="000000"/>
          <w:spacing w:val="0"/>
          <w:position w:val="0"/>
          <w:sz w:val="24"/>
          <w:shd w:fill="auto" w:val="clear"/>
        </w:rPr>
        <w:t xml:space="preserve">S. tuberosum</w:t>
      </w:r>
      <w:r>
        <w:rPr>
          <w:rFonts w:ascii="Calibri" w:hAnsi="Calibri" w:cs="Calibri" w:eastAsia="Calibri"/>
          <w:color w:val="000000"/>
          <w:spacing w:val="0"/>
          <w:position w:val="0"/>
          <w:sz w:val="24"/>
          <w:shd w:fill="auto" w:val="clear"/>
        </w:rPr>
        <w:t xml:space="preserve"> ssp</w:t>
      </w:r>
      <w:r>
        <w:rPr>
          <w:rFonts w:ascii="Calibri" w:hAnsi="Calibri" w:cs="Calibri" w:eastAsia="Calibri"/>
          <w:i/>
          <w:color w:val="000000"/>
          <w:spacing w:val="0"/>
          <w:position w:val="0"/>
          <w:sz w:val="24"/>
          <w:shd w:fill="auto" w:val="clear"/>
        </w:rPr>
        <w:t xml:space="preserve">. tuberosum</w:t>
      </w:r>
      <w:r>
        <w:rPr>
          <w:rFonts w:ascii="Calibri" w:hAnsi="Calibri" w:cs="Calibri" w:eastAsia="Calibri"/>
          <w:color w:val="000000"/>
          <w:spacing w:val="0"/>
          <w:position w:val="0"/>
          <w:sz w:val="24"/>
          <w:shd w:fill="auto" w:val="clear"/>
        </w:rPr>
        <w:t xml:space="preserve"> (cv. D&amp;#233;sir&amp;#233;e). The </w:t>
      </w:r>
      <w:r>
        <w:rPr>
          <w:rFonts w:ascii="Calibri" w:hAnsi="Calibri" w:cs="Calibri" w:eastAsia="Calibri"/>
          <w:i/>
          <w:color w:val="000000"/>
          <w:spacing w:val="0"/>
          <w:position w:val="0"/>
          <w:sz w:val="24"/>
          <w:shd w:fill="auto" w:val="clear"/>
        </w:rPr>
        <w:t xml:space="preserve">A. tumefaciens </w:t>
      </w:r>
      <w:r>
        <w:rPr>
          <w:rFonts w:ascii="Calibri" w:hAnsi="Calibri" w:cs="Calibri" w:eastAsia="Calibri"/>
          <w:color w:val="000000"/>
          <w:spacing w:val="0"/>
          <w:position w:val="0"/>
          <w:sz w:val="24"/>
          <w:shd w:fill="auto" w:val="clear"/>
        </w:rPr>
        <w:t xml:space="preserve">transformation protocol was adapted and modified from Banerjee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genotypes tested were </w:t>
      </w:r>
      <w:r>
        <w:rPr>
          <w:rFonts w:ascii="Calibri" w:hAnsi="Calibri" w:cs="Calibri" w:eastAsia="Calibri"/>
          <w:i/>
          <w:color w:val="000000"/>
          <w:spacing w:val="0"/>
          <w:position w:val="0"/>
          <w:sz w:val="24"/>
          <w:shd w:fill="auto" w:val="clear"/>
        </w:rPr>
        <w:t xml:space="preserve">S. tuberosum</w:t>
      </w:r>
      <w:r>
        <w:rPr>
          <w:rFonts w:ascii="Calibri" w:hAnsi="Calibri" w:cs="Calibri" w:eastAsia="Calibri"/>
          <w:color w:val="000000"/>
          <w:spacing w:val="0"/>
          <w:position w:val="0"/>
          <w:sz w:val="24"/>
          <w:shd w:fill="auto" w:val="clear"/>
        </w:rPr>
        <w:t xml:space="preserve"> ssp</w:t>
      </w:r>
      <w:r>
        <w:rPr>
          <w:rFonts w:ascii="Calibri" w:hAnsi="Calibri" w:cs="Calibri" w:eastAsia="Calibri"/>
          <w:i/>
          <w:color w:val="000000"/>
          <w:spacing w:val="0"/>
          <w:position w:val="0"/>
          <w:sz w:val="24"/>
          <w:shd w:fill="auto" w:val="clear"/>
        </w:rPr>
        <w:t xml:space="preserve">. tuberosum</w:t>
      </w:r>
      <w:r>
        <w:rPr>
          <w:rFonts w:ascii="Calibri" w:hAnsi="Calibri" w:cs="Calibri" w:eastAsia="Calibri"/>
          <w:color w:val="000000"/>
          <w:spacing w:val="0"/>
          <w:position w:val="0"/>
          <w:sz w:val="24"/>
          <w:shd w:fill="auto" w:val="clear"/>
        </w:rPr>
        <w:t xml:space="preserve"> (cv. D&amp;#233;sir&amp;#233;e)</w:t>
      </w:r>
      <w:r>
        <w:rPr>
          <w:rFonts w:ascii="Calibri" w:hAnsi="Calibri" w:cs="Calibri" w:eastAsia="Calibri"/>
          <w:i/>
          <w:color w:val="000000"/>
          <w:spacing w:val="0"/>
          <w:position w:val="0"/>
          <w:sz w:val="24"/>
          <w:shd w:fill="auto" w:val="clear"/>
        </w:rPr>
        <w:t xml:space="preserve"> and S. tuberosum </w:t>
      </w:r>
      <w:r>
        <w:rPr>
          <w:rFonts w:ascii="Calibri" w:hAnsi="Calibri" w:cs="Calibri" w:eastAsia="Calibri"/>
          <w:color w:val="000000"/>
          <w:spacing w:val="0"/>
          <w:position w:val="0"/>
          <w:sz w:val="24"/>
          <w:shd w:fill="auto" w:val="clear"/>
        </w:rPr>
        <w:t xml:space="preserve">ssp. </w:t>
      </w:r>
      <w:r>
        <w:rPr>
          <w:rFonts w:ascii="Calibri" w:hAnsi="Calibri" w:cs="Calibri" w:eastAsia="Calibri"/>
          <w:i/>
          <w:color w:val="000000"/>
          <w:spacing w:val="0"/>
          <w:position w:val="0"/>
          <w:sz w:val="24"/>
          <w:shd w:fill="auto" w:val="clear"/>
        </w:rPr>
        <w:t xml:space="preserve">andigena</w:t>
      </w:r>
      <w:r>
        <w:rPr>
          <w:rFonts w:ascii="Calibri" w:hAnsi="Calibri" w:cs="Calibri" w:eastAsia="Calibri"/>
          <w:color w:val="000000"/>
          <w:spacing w:val="0"/>
          <w:position w:val="0"/>
          <w:sz w:val="24"/>
          <w:shd w:fill="auto" w:val="clear"/>
        </w:rPr>
        <w:t xml:space="preserve">. The main steps of both procedures are summarized in </w:t>
      </w:r>
      <w:r>
        <w:rPr>
          <w:rFonts w:ascii="Calibri" w:hAnsi="Calibri" w:cs="Calibri" w:eastAsia="Calibri"/>
          <w:b/>
          <w:color w:val="000000"/>
          <w:spacing w:val="0"/>
          <w:position w:val="0"/>
          <w:sz w:val="24"/>
          <w:shd w:fill="auto" w:val="clear"/>
        </w:rPr>
        <w:t xml:space="preserve">Figure 1 and Figure 2</w:t>
      </w:r>
      <w:r>
        <w:rPr>
          <w:rFonts w:ascii="Calibri" w:hAnsi="Calibri" w:cs="Calibri" w:eastAsia="Calibri"/>
          <w:color w:val="000000"/>
          <w:spacing w:val="0"/>
          <w:position w:val="0"/>
          <w:sz w:val="24"/>
          <w:shd w:fill="auto" w:val="clear"/>
        </w:rPr>
        <w:t xml:space="preserve">,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all the steps of the procedure performing in vitro transfers, do so rapidly, and when possible, maintain the plates or pots closed, thus minimizing plant exposure to the air to avoid wilting and contamination. Otherwise stated, all the plant incubations were done in cabinets under long day conditions of 12 h of 24 &amp;amp;#176;C light/ 12 h of 20 &amp;amp;#176;C dark and 67 &amp;amp;#181;mol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Otherwise stated, perform all the bacteria manipulation and in vitro plant transfers in aseptic conditions in a laminar flow hood. All the media recipes for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and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plant cultures are provided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CAUTION: Deposit all material contaminated with genetic modified plants to the appropriated waste container.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i/>
          <w:color w:val="000000"/>
          <w:spacing w:val="0"/>
          <w:position w:val="0"/>
          <w:sz w:val="24"/>
          <w:shd w:fill="auto" w:val="clear"/>
        </w:rPr>
        <w:t xml:space="preserve">Agrobacterium</w:t>
      </w:r>
      <w:r>
        <w:rPr>
          <w:rFonts w:ascii="Calibri" w:hAnsi="Calibri" w:cs="Calibri" w:eastAsia="Calibri"/>
          <w:b/>
          <w:color w:val="000000"/>
          <w:spacing w:val="0"/>
          <w:position w:val="0"/>
          <w:sz w:val="24"/>
          <w:shd w:fill="auto" w:val="clear"/>
        </w:rPr>
        <w:t xml:space="preserve"> cultures used for transformation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strain used for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was the C58C1:Pri1583</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(kindly provided by Dr. Inge Broer) and that for the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was the GV2260. Both bacteria were transformed with the binary vector carrying the transgene.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was transformed with PK7GWIWG2_II-RedRoot (VIB-Department of Plant Systems Biology at Universiteit Gent) that contains a T-DNA carrying a selectable marker to monitor the hairy root formation. To compare the transformed roots generated by both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were transformed with the binary vector pKGWFS7 which contains a T-DNA carrying the </w:t>
      </w:r>
      <w:r>
        <w:rPr>
          <w:rFonts w:ascii="Calibri" w:hAnsi="Calibri" w:cs="Calibri" w:eastAsia="Calibri"/>
          <w:i/>
          <w:color w:val="000000"/>
          <w:spacing w:val="0"/>
          <w:position w:val="0"/>
          <w:sz w:val="24"/>
          <w:shd w:fill="auto" w:val="clear"/>
        </w:rPr>
        <w:t xml:space="preserve">FHT</w:t>
      </w:r>
      <w:r>
        <w:rPr>
          <w:rFonts w:ascii="Calibri" w:hAnsi="Calibri" w:cs="Calibri" w:eastAsia="Calibri"/>
          <w:color w:val="000000"/>
          <w:spacing w:val="0"/>
          <w:position w:val="0"/>
          <w:sz w:val="24"/>
          <w:shd w:fill="auto" w:val="clear"/>
        </w:rPr>
        <w:t xml:space="preserve"> promoter driving the </w:t>
      </w:r>
      <w:r>
        <w:rPr>
          <w:rFonts w:ascii="Calibri" w:hAnsi="Calibri" w:cs="Calibri" w:eastAsia="Calibri"/>
          <w:i/>
          <w:color w:val="FF0000"/>
          <w:spacing w:val="0"/>
          <w:position w:val="0"/>
          <w:sz w:val="24"/>
          <w:shd w:fill="auto" w:val="clear"/>
        </w:rPr>
        <w:t xml:space="preserve">&amp;amp;#946;</w:t>
      </w:r>
      <w:r>
        <w:rPr>
          <w:rFonts w:ascii="Calibri" w:hAnsi="Calibri" w:cs="Calibri" w:eastAsia="Calibri"/>
          <w:i/>
          <w:color w:val="000000"/>
          <w:spacing w:val="0"/>
          <w:position w:val="0"/>
          <w:sz w:val="24"/>
          <w:shd w:fill="auto" w:val="clear"/>
        </w:rPr>
        <w:t xml:space="preserve">-glucoronidase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GUS</w:t>
      </w:r>
      <w:r>
        <w:rPr>
          <w:rFonts w:ascii="Calibri" w:hAnsi="Calibri" w:cs="Calibri" w:eastAsia="Calibri"/>
          <w:color w:val="000000"/>
          <w:spacing w:val="0"/>
          <w:position w:val="0"/>
          <w:sz w:val="24"/>
          <w:shd w:fill="auto" w:val="clear"/>
        </w:rPr>
        <w:t xml:space="preserve">) reporter gene and the Kanamycin resistance as a selective marker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Pick a colony of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and grow it overnight (O/N) in 5 mL of YEB medium supplemented with antibiotics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a 50 mL centrifuge tube at 28 &amp;amp;#176;C with shaking at 200 rpm. </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For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transformation, measure the optical density, which must be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0.6-1.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54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w:t>
        <w:tab/>
      </w:r>
      <w:r>
        <w:rPr>
          <w:rFonts w:ascii="Calibri" w:hAnsi="Calibri" w:cs="Calibri" w:eastAsia="Calibri"/>
          <w:color w:val="000000"/>
          <w:spacing w:val="0"/>
          <w:position w:val="0"/>
          <w:sz w:val="24"/>
          <w:shd w:fill="FFFFFF" w:val="clear"/>
        </w:rPr>
        <w:t xml:space="preserve">If the optical density is higher, make a subculture lowering it to OD</w:t>
      </w:r>
      <w:r>
        <w:rPr>
          <w:rFonts w:ascii="Calibri" w:hAnsi="Calibri" w:cs="Calibri" w:eastAsia="Calibri"/>
          <w:color w:val="000000"/>
          <w:spacing w:val="0"/>
          <w:position w:val="0"/>
          <w:sz w:val="24"/>
          <w:shd w:fill="FFFFFF" w:val="clear"/>
          <w:vertAlign w:val="subscript"/>
        </w:rPr>
        <w:t xml:space="preserve">600</w:t>
      </w:r>
      <w:r>
        <w:rPr>
          <w:rFonts w:ascii="Calibri" w:hAnsi="Calibri" w:cs="Calibri" w:eastAsia="Calibri"/>
          <w:color w:val="000000"/>
          <w:spacing w:val="0"/>
          <w:position w:val="0"/>
          <w:sz w:val="24"/>
          <w:shd w:fill="FFFFFF" w:val="clear"/>
        </w:rPr>
        <w:t xml:space="preserve"> = 0.3 with fresh media and wait until the culture reaches OD</w:t>
      </w:r>
      <w:r>
        <w:rPr>
          <w:rFonts w:ascii="Calibri" w:hAnsi="Calibri" w:cs="Calibri" w:eastAsia="Calibri"/>
          <w:color w:val="000000"/>
          <w:spacing w:val="0"/>
          <w:position w:val="0"/>
          <w:sz w:val="24"/>
          <w:shd w:fill="FFFFFF" w:val="clear"/>
          <w:vertAlign w:val="subscript"/>
        </w:rPr>
        <w:t xml:space="preserve">600</w:t>
      </w:r>
      <w:r>
        <w:rPr>
          <w:rFonts w:ascii="Calibri" w:hAnsi="Calibri" w:cs="Calibri" w:eastAsia="Calibri"/>
          <w:color w:val="000000"/>
          <w:spacing w:val="0"/>
          <w:position w:val="0"/>
          <w:sz w:val="24"/>
          <w:shd w:fill="FFFFFF" w:val="clear"/>
        </w:rPr>
        <w:t xml:space="preserve"> = 0.6-1.</w:t>
      </w:r>
    </w:p>
    <w:p>
      <w:pPr>
        <w:spacing w:before="0" w:after="0" w:line="240"/>
        <w:ind w:right="0" w:left="540" w:firstLine="0"/>
        <w:jc w:val="left"/>
        <w:rPr>
          <w:rFonts w:ascii="Calibri" w:hAnsi="Calibri" w:cs="Calibri" w:eastAsia="Calibri"/>
          <w:color w:val="auto"/>
          <w:spacing w:val="0"/>
          <w:position w:val="0"/>
          <w:sz w:val="24"/>
          <w:shd w:fill="FFFFFF"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Centrifuge 1 mL of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culture at 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 bench-top centrifuge for 10 min at room temperature.</w:t>
      </w:r>
    </w:p>
    <w:p>
      <w:pPr>
        <w:spacing w:before="0" w:after="0" w:line="240"/>
        <w:ind w:right="0" w:left="360" w:firstLine="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Remove the supernatant by pipetting, and resuspend cells in 1 mL of fresh YEB medium without antibiotics. Repeat this step twice to ensure the complete removal of antibiotics.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54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1.4.1.</w:t>
        <w:tab/>
      </w:r>
      <w:r>
        <w:rPr>
          <w:rFonts w:ascii="Calibri" w:hAnsi="Calibri" w:cs="Calibri" w:eastAsia="Calibri"/>
          <w:color w:val="000000"/>
          <w:spacing w:val="0"/>
          <w:position w:val="0"/>
          <w:sz w:val="24"/>
          <w:shd w:fill="FFFFFF" w:val="clear"/>
        </w:rPr>
        <w:t xml:space="preserve">For </w:t>
      </w:r>
      <w:r>
        <w:rPr>
          <w:rFonts w:ascii="Calibri" w:hAnsi="Calibri" w:cs="Calibri" w:eastAsia="Calibri"/>
          <w:i/>
          <w:color w:val="000000"/>
          <w:spacing w:val="0"/>
          <w:position w:val="0"/>
          <w:sz w:val="24"/>
          <w:shd w:fill="FFFFFF" w:val="clear"/>
        </w:rPr>
        <w:t xml:space="preserve">A. tumefaciens</w:t>
      </w:r>
      <w:r>
        <w:rPr>
          <w:rFonts w:ascii="Calibri" w:hAnsi="Calibri" w:cs="Calibri" w:eastAsia="Calibri"/>
          <w:color w:val="000000"/>
          <w:spacing w:val="0"/>
          <w:position w:val="0"/>
          <w:sz w:val="24"/>
          <w:shd w:fill="FFFFFF" w:val="clear"/>
        </w:rPr>
        <w:t xml:space="preserve"> transformation, in the last resuspension add the appropriate YEB volume to obtain a final optical density of OD</w:t>
      </w:r>
      <w:r>
        <w:rPr>
          <w:rFonts w:ascii="Calibri" w:hAnsi="Calibri" w:cs="Calibri" w:eastAsia="Calibri"/>
          <w:color w:val="000000"/>
          <w:spacing w:val="0"/>
          <w:position w:val="0"/>
          <w:sz w:val="24"/>
          <w:shd w:fill="FFFFFF" w:val="clear"/>
          <w:vertAlign w:val="subscript"/>
        </w:rPr>
        <w:t xml:space="preserve">600</w:t>
      </w:r>
      <w:r>
        <w:rPr>
          <w:rFonts w:ascii="Calibri" w:hAnsi="Calibri" w:cs="Calibri" w:eastAsia="Calibri"/>
          <w:color w:val="000000"/>
          <w:spacing w:val="0"/>
          <w:position w:val="0"/>
          <w:sz w:val="24"/>
          <w:shd w:fill="FFFFFF" w:val="clear"/>
        </w:rPr>
        <w:t xml:space="preserve"> = 0.8.</w:t>
      </w:r>
    </w:p>
    <w:p>
      <w:pPr>
        <w:spacing w:before="0" w:after="0" w:line="240"/>
        <w:ind w:right="0" w:left="540" w:firstLine="0"/>
        <w:jc w:val="left"/>
        <w:rPr>
          <w:rFonts w:ascii="Calibri" w:hAnsi="Calibri" w:cs="Calibri" w:eastAsia="Calibri"/>
          <w:color w:val="auto"/>
          <w:spacing w:val="0"/>
          <w:position w:val="0"/>
          <w:sz w:val="24"/>
          <w:shd w:fill="FFFFFF"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Keep cells on ice while preparing the plants to be infected.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Plant</w:t>
      </w:r>
      <w:r>
        <w:rPr>
          <w:rFonts w:ascii="Calibri" w:hAnsi="Calibri" w:cs="Calibri" w:eastAsia="Calibri"/>
          <w:b/>
          <w:color w:val="000000"/>
          <w:spacing w:val="0"/>
          <w:position w:val="0"/>
          <w:sz w:val="24"/>
          <w:shd w:fill="auto" w:val="clear"/>
        </w:rPr>
        <w:t xml:space="preserve"> material for transformation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Make one or two node stem cuttings either containing the apical or the auxiliary buds from sterile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potato plants (donor plants); grow them in solid 2MS medium in pots for 3 to 4 weeks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Plant transformation using</w:t>
      </w:r>
      <w:r>
        <w:rPr>
          <w:rFonts w:ascii="Calibri" w:hAnsi="Calibri" w:cs="Calibri" w:eastAsia="Calibri"/>
          <w:b/>
          <w:i/>
          <w:color w:val="000000"/>
          <w:spacing w:val="0"/>
          <w:position w:val="0"/>
          <w:sz w:val="24"/>
          <w:shd w:fill="auto" w:val="clear"/>
        </w:rPr>
        <w:t xml:space="preserve"> A. rhizogenes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procedure allows the obtaining of transformed hairy roots. To evaluate the transgene expression, a negative control is needed. To prepare the negative control, follow the procedure using an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strain either untransformed or transformed with the empty vector that includes the transformation marker.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Use fresh media plates; alternatively, the plates can be kept at 4 &amp;amp;#176;C with the lid side up, tightly sealed with transparent film to avoid media dehydration.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prepare the square media plates, incline them ~15&amp;amp;#176;, fill with 40 mL of MS, and let solidify. This will help the aerial part of the plant to minimize the contact with the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Transfer very carefully a donor plant from the 2MS medium to a 120 mm x 120 mm square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Inject to one stem internode 5 &amp;amp;#181;L of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culture using a surgical needle and repeat it twice per plant in different internodes.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Consider each injection as an independent transformation event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Transfer immediately the entire plant to a square plate with solid MS medium supplemented with 0.1 mM acetosyringone. Accommodate 2 plants per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1 M stock of acetosyringone is prepared in DMSO and can be stored at -20 &amp;amp;#176;C.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Seal the plate using surgical tape and arrange it vertically inside a growth cabinet for 2 weeks.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Excise the native roots of the plant, and transfer the plant to a new square plate with MS medium supplemented with cefotaxime sodium [500 &amp;amp;#181;g/mL] to kill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The new hairy roots will start to appear at this time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1D</w:t>
      </w:r>
      <w:r>
        <w:rPr>
          <w:rFonts w:ascii="Calibri" w:hAnsi="Calibri" w:cs="Calibri" w:eastAsia="Calibri"/>
          <w:color w:val="000000"/>
          <w:spacing w:val="0"/>
          <w:position w:val="0"/>
          <w:sz w:val="24"/>
          <w:shd w:fill="auto" w:val="clear"/>
        </w:rPr>
        <w:t xml:space="preserve">). They can be checked by red fluorescence when using a DsRed transformation marker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To obtain a composite plant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let the transgenic hairy roots grow for 3-4 weeks in MS medium supplemented with cefotaxime sodium [500 mg/mL] (change the medium every week).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Depending on the purpose, propagate the transgenic hairy roots and the negative controls as follow.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3.8.1.</w:t>
        <w:tab/>
        <w:t xml:space="preserve">Transfer the whole composite plant to a hydroponic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 or soil medium to allow for massive development.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3.8.2.</w:t>
        <w:tab/>
        <w:t xml:space="preserve">To individually propagate the transformed hairy roots, using a scalpel cut the roots expressing the red fluorescent transformation marker (DsRed protein) when they are 4-8 cm long (</w:t>
      </w:r>
      <w:r>
        <w:rPr>
          <w:rFonts w:ascii="Calibri" w:hAnsi="Calibri" w:cs="Calibri" w:eastAsia="Calibri"/>
          <w:b/>
          <w:color w:val="000000"/>
          <w:spacing w:val="0"/>
          <w:position w:val="0"/>
          <w:sz w:val="24"/>
          <w:shd w:fill="FFFFFF" w:val="clear"/>
        </w:rPr>
        <w:t xml:space="preserve">Figure 1E</w:t>
      </w:r>
      <w:r>
        <w:rPr>
          <w:rFonts w:ascii="Calibri" w:hAnsi="Calibri" w:cs="Calibri" w:eastAsia="Calibri"/>
          <w:color w:val="000000"/>
          <w:spacing w:val="0"/>
          <w:position w:val="0"/>
          <w:sz w:val="24"/>
          <w:shd w:fill="FFFFFF" w:val="clear"/>
        </w:rPr>
        <w:t xml:space="preserve">) and transfer them into a Petri dish with Gamborg B5 solid medium supplemented with 2% sucrose and cefotaxime sodium [500 mg/mL]. Seal the plates with laboratory film and grow them in the dark at 20 &amp;amp;#176;C.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roots can be manipulated under a stereomicroscope equipped to detect the fluorescence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3.8.3.</w:t>
        <w:tab/>
        <w:t xml:space="preserve">For biomass production (i.e., gene expression analysis), cut a 5 cm long hairy root and propagate it in a 150 mL Erlenmeyer flask with 20 mL of Gamborg B5 liquid medium supplemented with 2% sucrose and cefotaxime sodium [500 &amp;amp;#181;g/mL]. Grow it for 6 weeks in the dark at 20 &amp;amp;#176;C and 60 rpm.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1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Plant transformation using</w:t>
      </w:r>
      <w:r>
        <w:rPr>
          <w:rFonts w:ascii="Calibri" w:hAnsi="Calibri" w:cs="Calibri" w:eastAsia="Calibri"/>
          <w:b/>
          <w:i/>
          <w:color w:val="000000"/>
          <w:spacing w:val="0"/>
          <w:position w:val="0"/>
          <w:sz w:val="24"/>
          <w:shd w:fill="auto" w:val="clear"/>
        </w:rPr>
        <w:t xml:space="preserve"> A. tumefaciens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allows the obtaining of transformed plants. To evaluate the transgene’s effect, a negative control is needed. One option is to follow the procedure using an </w:t>
      </w:r>
      <w:r>
        <w:rPr>
          <w:rFonts w:ascii="Calibri" w:hAnsi="Calibri" w:cs="Calibri" w:eastAsia="Calibri"/>
          <w:i/>
          <w:color w:val="000000"/>
          <w:spacing w:val="0"/>
          <w:position w:val="0"/>
          <w:sz w:val="24"/>
          <w:shd w:fill="auto" w:val="clear"/>
        </w:rPr>
        <w:t xml:space="preserve">A. tumefaciens </w:t>
      </w:r>
      <w:r>
        <w:rPr>
          <w:rFonts w:ascii="Calibri" w:hAnsi="Calibri" w:cs="Calibri" w:eastAsia="Calibri"/>
          <w:color w:val="000000"/>
          <w:spacing w:val="0"/>
          <w:position w:val="0"/>
          <w:sz w:val="24"/>
          <w:shd w:fill="auto" w:val="clear"/>
        </w:rPr>
        <w:t xml:space="preserve">transformed with the empty vector. Alternatively, wild type plants can be used.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Place a leaf from the 3-4-week old plants in a Petri dish. Using a scalpel exclude the petiole and make transverse cuts (1-3 depending on the leaf size) from the center of the leaf to the edges avoiding cutting them off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Immediately place the leaf floating on 10 mL of fresh 2MS liquid media in a Petri dish with the abaxial side up and close the plate. Repeat the step accommodating up to 15 leaves for cv. D&amp;#233;sir&amp;#233;e and 25 leaves for ssp. a</w:t>
      </w:r>
      <w:r>
        <w:rPr>
          <w:rFonts w:ascii="Calibri" w:hAnsi="Calibri" w:cs="Calibri" w:eastAsia="Calibri"/>
          <w:i/>
          <w:color w:val="000000"/>
          <w:spacing w:val="0"/>
          <w:position w:val="0"/>
          <w:sz w:val="24"/>
          <w:shd w:fill="auto" w:val="clear"/>
        </w:rPr>
        <w:t xml:space="preserve">ndigena</w:t>
      </w:r>
      <w:r>
        <w:rPr>
          <w:rFonts w:ascii="Calibri" w:hAnsi="Calibri" w:cs="Calibri" w:eastAsia="Calibri"/>
          <w:color w:val="000000"/>
          <w:spacing w:val="0"/>
          <w:position w:val="0"/>
          <w:sz w:val="24"/>
          <w:shd w:fill="auto" w:val="clear"/>
        </w:rPr>
        <w:t xml:space="preserve"> (depending on the leaf size).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Immediately add 80 &amp;amp;#181;L of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culture at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 0.8 in the liquid media and homogenize the plate manually for 1 min to distribute the bacterial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Carefully seal with sealing film, cover with aluminum foil and incubate for 2 days in a dark chamber at 24 &amp;amp;#176;C to let the transformation occur.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Transfer the leaves keeping abaxial side up to CIM medium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incubate them for one week in a growth cabinet.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4.5.1.</w:t>
        <w:tab/>
        <w:t xml:space="preserve"> Scrape the CIM medium with the tweezers so that the leaves can be better accommodated on the media.</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Transfer the leaves keeping abaxial side up to SIM medium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and incubate them in a growth cabinet, refreshing the medium every 7-10 days, until the shoots are about 2 cm tall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4.6.1.</w:t>
        <w:tab/>
        <w:t xml:space="preserve">Scrape the SIM medium with the tweezers so that the leaves can be fully surrounded by the media. When the emerged shoots reach the lid, work with tall Petri dishes.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callus will form after 2-3 weeks in SIM medium (</w:t>
      </w:r>
      <w:r>
        <w:rPr>
          <w:rFonts w:ascii="Calibri" w:hAnsi="Calibri" w:cs="Calibri" w:eastAsia="Calibri"/>
          <w:b/>
          <w:color w:val="000000"/>
          <w:spacing w:val="0"/>
          <w:position w:val="0"/>
          <w:sz w:val="24"/>
          <w:shd w:fill="FFFFFF" w:val="clear"/>
        </w:rPr>
        <w:t xml:space="preserve">Figure 2D</w:t>
      </w:r>
      <w:r>
        <w:rPr>
          <w:rFonts w:ascii="Calibri" w:hAnsi="Calibri" w:cs="Calibri" w:eastAsia="Calibri"/>
          <w:color w:val="000000"/>
          <w:spacing w:val="0"/>
          <w:position w:val="0"/>
          <w:sz w:val="24"/>
          <w:shd w:fill="FFFFFF" w:val="clear"/>
        </w:rPr>
        <w:t xml:space="preserve">) and the shoots after 6-7 weeks. The shoots will be considered as independent transformation events when they emerge from callus formed from independent wounds. The shoots will form after 6-7 weeks in SIM medium (</w:t>
      </w:r>
      <w:r>
        <w:rPr>
          <w:rFonts w:ascii="Calibri" w:hAnsi="Calibri" w:cs="Calibri" w:eastAsia="Calibri"/>
          <w:b/>
          <w:color w:val="000000"/>
          <w:spacing w:val="0"/>
          <w:position w:val="0"/>
          <w:sz w:val="24"/>
          <w:shd w:fill="FFFFFF" w:val="clear"/>
        </w:rPr>
        <w:t xml:space="preserve">Figure 2E</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Cut three shoots emerged from each callus (considered the same transformation event)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transfer them to culture flasks with MG medium supplemented with cefotaxime sodium [250 mg/L] to allow rooting, label the subset with a number and incubate in a growth cabinet for 3-4 weeks or until the shoots are vigorous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When cutting the shoots, remove well the callus otherwise the root will not form.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4.7.1.</w:t>
        <w:tab/>
        <w:t xml:space="preserve">Repeat the step as many times as independent lines are needed. Up to 5 different transformation events can be placed in a culture flask with a diameter of 8 cm to work in full confidence that the plants from different events are not mixed.</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Select the most vigorous plant of each event, cut the apical segment of the shoot with 3-4 internodes and place it in a new culture flask with 2MS medium supplemented with cefotaxime sodium [250 mg/L]</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NOTE: In 3-6 weeks the plant will grow efficiently, developing a vigorous shoot and roots.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4.8.1.</w:t>
        <w:tab/>
        <w:t xml:space="preserve">Bring back to the chamber the non-selected shoots until the plant selected has fully developed.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Make stem segments from the plant with at least one internode or with the apical bud and transfer them to new 2MS medium supplemented with cefotaxime [250 mg/L]. Incubate them in the growth cabinet.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4.9.1.</w:t>
        <w:tab/>
        <w:t xml:space="preserve">Replicate every 3-4 weeks to establish the in vitro transformed lines.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cefotaxime sodium is needed in at least three subsequent transfers to 2MS medium to be sure to kill the </w:t>
      </w:r>
      <w:r>
        <w:rPr>
          <w:rFonts w:ascii="Calibri" w:hAnsi="Calibri" w:cs="Calibri" w:eastAsia="Calibri"/>
          <w:i/>
          <w:color w:val="000000"/>
          <w:spacing w:val="0"/>
          <w:position w:val="0"/>
          <w:sz w:val="24"/>
          <w:shd w:fill="FFFFFF" w:val="clear"/>
        </w:rPr>
        <w:t xml:space="preserve">A. tumefaciens</w:t>
      </w:r>
      <w:r>
        <w:rPr>
          <w:rFonts w:ascii="Calibri" w:hAnsi="Calibri" w:cs="Calibri" w:eastAsia="Calibri"/>
          <w:color w:val="000000"/>
          <w:spacing w:val="0"/>
          <w:position w:val="0"/>
          <w:sz w:val="24"/>
          <w:shd w:fill="FFFFFF" w:val="clear"/>
        </w:rPr>
        <w:t xml:space="preserve">; afterwards, if </w:t>
      </w:r>
      <w:r>
        <w:rPr>
          <w:rFonts w:ascii="Calibri" w:hAnsi="Calibri" w:cs="Calibri" w:eastAsia="Calibri"/>
          <w:i/>
          <w:color w:val="000000"/>
          <w:spacing w:val="0"/>
          <w:position w:val="0"/>
          <w:sz w:val="24"/>
          <w:shd w:fill="FFFFFF" w:val="clear"/>
        </w:rPr>
        <w:t xml:space="preserve">A. tumefaciens</w:t>
      </w:r>
      <w:r>
        <w:rPr>
          <w:rFonts w:ascii="Calibri" w:hAnsi="Calibri" w:cs="Calibri" w:eastAsia="Calibri"/>
          <w:color w:val="000000"/>
          <w:spacing w:val="0"/>
          <w:position w:val="0"/>
          <w:sz w:val="24"/>
          <w:shd w:fill="FFFFFF" w:val="clear"/>
        </w:rPr>
        <w:t xml:space="preserve"> overgrowth is observed, transfer plant lines again to 2MS media supplemented with cefotaxime sodium.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To characterize the plant phenotype, transfer plants to soil for their full characterization or to hydroponics for root inspection.</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4.10.1.</w:t>
        <w:tab/>
        <w:t xml:space="preserve">Keep the tubers produced in soil to propagate and maintain the established lines.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2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Hydroponic culture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5.1.</w:t>
        <w:tab/>
        <w:t xml:space="preserve">Prepare the Hoagland’s solution to a half strength (0.5x) (</w:t>
      </w:r>
      <w:r>
        <w:rPr>
          <w:rFonts w:ascii="Calibri" w:hAnsi="Calibri" w:cs="Calibri" w:eastAsia="Calibri"/>
          <w:b/>
          <w:color w:val="000000"/>
          <w:spacing w:val="0"/>
          <w:position w:val="0"/>
          <w:sz w:val="24"/>
          <w:shd w:fill="FFFFFF" w:val="clear"/>
        </w:rPr>
        <w:t xml:space="preserve">Table 2</w:t>
      </w:r>
      <w:r>
        <w:rPr>
          <w:rFonts w:ascii="Calibri" w:hAnsi="Calibri" w:cs="Calibri" w:eastAsia="Calibri"/>
          <w:color w:val="000000"/>
          <w:spacing w:val="0"/>
          <w:position w:val="0"/>
          <w:sz w:val="24"/>
          <w:shd w:fill="FFFFFF" w:val="clear"/>
        </w:rPr>
        <w:t xml:space="preserve">) in a 10 L bucket.</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5.2.</w:t>
        <w:tab/>
        <w:t xml:space="preserve">Immerse an aquarium pump to maintain homogeneity and proper oxygen conditions.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5.3.</w:t>
        <w:tab/>
        <w:t xml:space="preserve">Cover the walls of the bucket with aluminum foil to grow roots in dark conditions.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5.4.</w:t>
        <w:tab/>
        <w:t xml:space="preserve">Avoiding root damage, transfer in vitro plants to hydroponic culture.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Remove any remaining in vitro medium from roots to avoid microorganism proliferation during incubation by shaking carefully the roots immersed in water.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5.5.</w:t>
        <w:tab/>
        <w:t xml:space="preserve">Cover the plants with transparent film like a glasshouse to allow adequate acclimatization and incubate in the growing chamber.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5.6.</w:t>
        <w:tab/>
        <w:t xml:space="preserve">Make holes in the film after 3 days and remove it completely one week after.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5.7.</w:t>
        <w:tab/>
        <w:t xml:space="preserve">Replace with fresh media every 10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Table 2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b/>
          <w:i/>
          <w:color w:val="000000"/>
          <w:spacing w:val="0"/>
          <w:position w:val="0"/>
          <w:sz w:val="24"/>
          <w:shd w:fill="auto" w:val="clear"/>
        </w:rPr>
        <w:t xml:space="preserve">GUS </w:t>
      </w:r>
      <w:r>
        <w:rPr>
          <w:rFonts w:ascii="Calibri" w:hAnsi="Calibri" w:cs="Calibri" w:eastAsia="Calibri"/>
          <w:b/>
          <w:color w:val="000000"/>
          <w:spacing w:val="0"/>
          <w:position w:val="0"/>
          <w:sz w:val="24"/>
          <w:shd w:fill="auto" w:val="clear"/>
        </w:rPr>
        <w:t xml:space="preserve">histochemical reporter gene assay</w:t>
      </w:r>
    </w:p>
    <w:p>
      <w:pPr>
        <w:spacing w:before="0" w:after="0" w:line="240"/>
        <w:ind w:right="0" w:left="0" w:firstLine="0"/>
        <w:jc w:val="left"/>
        <w:rPr>
          <w:rFonts w:ascii="Calibri" w:hAnsi="Calibri" w:cs="Calibri" w:eastAsia="Calibri"/>
          <w:b/>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In our case the GUS analysis was performed with roots of 2-3 weeks grown in hydroponics.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6.1.</w:t>
        <w:tab/>
        <w:t xml:space="preserve">Fix the roots with 90% chilled acetone (v/v) and incubate it for 20 minutes on ice.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6.2.</w:t>
        <w:tab/>
        <w:t xml:space="preserve">Perform two washings with distilled water.</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6.3.</w:t>
        <w:tab/>
        <w:t xml:space="preserve">Add fresh GUS staining solution (</w:t>
      </w:r>
      <w:r>
        <w:rPr>
          <w:rFonts w:ascii="Calibri" w:hAnsi="Calibri" w:cs="Calibri" w:eastAsia="Calibri"/>
          <w:b/>
          <w:color w:val="000000"/>
          <w:spacing w:val="0"/>
          <w:position w:val="0"/>
          <w:sz w:val="24"/>
          <w:shd w:fill="FFFFFF" w:val="clear"/>
        </w:rPr>
        <w:t xml:space="preserve">Table 3</w:t>
      </w:r>
      <w:r>
        <w:rPr>
          <w:rFonts w:ascii="Calibri" w:hAnsi="Calibri" w:cs="Calibri" w:eastAsia="Calibri"/>
          <w:color w:val="000000"/>
          <w:spacing w:val="0"/>
          <w:position w:val="0"/>
          <w:sz w:val="24"/>
          <w:shd w:fill="FFFFFF" w:val="clear"/>
        </w:rPr>
        <w:t xml:space="preserve">) and apply vacuum (-70 Pa) for 20 min.</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6.4.</w:t>
        <w:tab/>
        <w:t xml:space="preserve">Incubate at 37 &amp;amp;#176;C in dark to protect the photosensitive GUS for 4 h or until a blue color is visible.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presence of ferri- and ferrocyanide in GUS solution minimize the diffusion of reaction products and provide more precise localization.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CAUTION: Use a fume hood and wear protective clothing when handling the toxic cyanide derivatives in GUS solution (the potassium ferricyanide and potassium ferrocyanide). The GUS substrate and the disposal material should be disposed safely.</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6.5.</w:t>
        <w:tab/>
        <w:t xml:space="preserve">Remove GUS staining solution and discard it in appropriate containers.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6.6.</w:t>
        <w:tab/>
        <w:t xml:space="preserve">Perform two washings with ethanol 70% (v/v).</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6.7.</w:t>
        <w:tab/>
        <w:t xml:space="preserve">Observe under a bright field microscope.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GUS staining is stable for a few weeks; however, during the first week, the GUS signal is clear and diffuses less into neighboring cells. For longer storage, seal the tube and store it at 4 &amp;amp;#176;C.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[Place Table 3 here]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Agrobacterium rhizogenes</w:t>
      </w:r>
      <w:r>
        <w:rPr>
          <w:rFonts w:ascii="Calibri" w:hAnsi="Calibri" w:cs="Calibri" w:eastAsia="Calibri"/>
          <w:b/>
          <w:color w:val="000000"/>
          <w:spacing w:val="0"/>
          <w:position w:val="0"/>
          <w:sz w:val="24"/>
          <w:shd w:fill="auto" w:val="clear"/>
        </w:rPr>
        <w:t xml:space="preserve">-mediated potato transformation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manuscript the step-by-step procedure set up to obtain transformed root with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is presented.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presents an overview of the assay, which altogether takes around 5-6 weeks (from injection of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to obtain fully developed hairy roots). Then, the plant can be studied as a composite (wild type shoot, transgenic root) or the transgenic hairy root clones can be excised and grown autonomously in solid Gamborg B5 medium supplemented with 2% sucrose. Alternatively, the hairy roots can be massively propagated using the liquid Gamborg B5 media. The procedure presented has been carried out with </w:t>
      </w:r>
      <w:r>
        <w:rPr>
          <w:rFonts w:ascii="Calibri" w:hAnsi="Calibri" w:cs="Calibri" w:eastAsia="Calibri"/>
          <w:i/>
          <w:color w:val="000000"/>
          <w:spacing w:val="0"/>
          <w:position w:val="0"/>
          <w:sz w:val="24"/>
          <w:shd w:fill="auto" w:val="clear"/>
        </w:rPr>
        <w:t xml:space="preserve">S. tuberosum</w:t>
      </w:r>
      <w:r>
        <w:rPr>
          <w:rFonts w:ascii="Calibri" w:hAnsi="Calibri" w:cs="Calibri" w:eastAsia="Calibri"/>
          <w:color w:val="000000"/>
          <w:spacing w:val="0"/>
          <w:position w:val="0"/>
          <w:sz w:val="24"/>
          <w:shd w:fill="auto" w:val="clear"/>
        </w:rPr>
        <w:t xml:space="preserve"> spp. </w:t>
      </w:r>
      <w:r>
        <w:rPr>
          <w:rFonts w:ascii="Calibri" w:hAnsi="Calibri" w:cs="Calibri" w:eastAsia="Calibri"/>
          <w:i/>
          <w:color w:val="000000"/>
          <w:spacing w:val="0"/>
          <w:position w:val="0"/>
          <w:sz w:val="24"/>
          <w:shd w:fill="auto" w:val="clear"/>
        </w:rPr>
        <w:t xml:space="preserve">tuberosum </w:t>
      </w:r>
      <w:r>
        <w:rPr>
          <w:rFonts w:ascii="Calibri" w:hAnsi="Calibri" w:cs="Calibri" w:eastAsia="Calibri"/>
          <w:color w:val="000000"/>
          <w:spacing w:val="0"/>
          <w:position w:val="0"/>
          <w:sz w:val="24"/>
          <w:shd w:fill="auto" w:val="clear"/>
        </w:rPr>
        <w:t xml:space="preserve">(cv. D&amp;#233;sir&amp;#233;e).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to monitor the procedure and to obtain potato transgenic hairy roots has been validated using a binary vector with the DsRed as a transformation marker (PK7GWIWG2_II-RedRoot from VIB-Department of Plant Systems Biology at Universiteit Gent). This allowed the easy distinction of transgenic hairy roots from non-transgenic by the red fluorescence. According to that,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transformed hairy roots exhibited red fluorescence when illuminated with green light. The negative control using the untransformed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showed no red fluorescence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overall indicating the suitability of the DsRed transformation marker to identify the transgenic hairy roots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Other transformation markers such as antibiotic resistance can be used as described by other authors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however, the antibiotics in the media can produce a growth delay in transgenic roots containing the marker.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[Place Figure 3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Agrobacterium tumefaciens</w:t>
      </w:r>
      <w:r>
        <w:rPr>
          <w:rFonts w:ascii="Calibri" w:hAnsi="Calibri" w:cs="Calibri" w:eastAsia="Calibri"/>
          <w:b/>
          <w:color w:val="000000"/>
          <w:spacing w:val="0"/>
          <w:position w:val="0"/>
          <w:sz w:val="24"/>
          <w:shd w:fill="auto" w:val="clear"/>
        </w:rPr>
        <w:t xml:space="preserve">-mediated potato transformation</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protocol described in this manuscript is set up to obtain, step-by-step, a complete potato plant transformed with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presents an overview of the procedure, which altogether takes between 15-18 weeks (from leaf infection with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to obtaining fully regenerated plants). The most time-consuming part of the procedure is the plant regeneration by organogenesis. This particular step makes this method more laborious than using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The procedure has been carried out with </w:t>
      </w:r>
      <w:r>
        <w:rPr>
          <w:rFonts w:ascii="Calibri" w:hAnsi="Calibri" w:cs="Calibri" w:eastAsia="Calibri"/>
          <w:i/>
          <w:color w:val="auto"/>
          <w:spacing w:val="0"/>
          <w:position w:val="0"/>
          <w:sz w:val="24"/>
          <w:shd w:fill="auto" w:val="clear"/>
        </w:rPr>
        <w:t xml:space="preserve">S. tuberosum</w:t>
      </w:r>
      <w:r>
        <w:rPr>
          <w:rFonts w:ascii="Calibri" w:hAnsi="Calibri" w:cs="Calibri" w:eastAsia="Calibri"/>
          <w:color w:val="auto"/>
          <w:spacing w:val="0"/>
          <w:position w:val="0"/>
          <w:sz w:val="24"/>
          <w:shd w:fill="auto" w:val="clear"/>
        </w:rPr>
        <w:t xml:space="preserve"> spp. </w:t>
      </w:r>
      <w:r>
        <w:rPr>
          <w:rFonts w:ascii="Calibri" w:hAnsi="Calibri" w:cs="Calibri" w:eastAsia="Calibri"/>
          <w:i/>
          <w:color w:val="auto"/>
          <w:spacing w:val="0"/>
          <w:position w:val="0"/>
          <w:sz w:val="24"/>
          <w:shd w:fill="auto" w:val="clear"/>
        </w:rPr>
        <w:t xml:space="preserve">tuberosum </w:t>
      </w:r>
      <w:r>
        <w:rPr>
          <w:rFonts w:ascii="Calibri" w:hAnsi="Calibri" w:cs="Calibri" w:eastAsia="Calibri"/>
          <w:color w:val="auto"/>
          <w:spacing w:val="0"/>
          <w:position w:val="0"/>
          <w:sz w:val="24"/>
          <w:shd w:fill="auto" w:val="clear"/>
        </w:rPr>
        <w:t xml:space="preserve">(cv. D&amp;#233;sir&amp;#233;e)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tuberosum</w:t>
      </w:r>
      <w:r>
        <w:rPr>
          <w:rFonts w:ascii="Calibri" w:hAnsi="Calibri" w:cs="Calibri" w:eastAsia="Calibri"/>
          <w:color w:val="000000"/>
          <w:spacing w:val="0"/>
          <w:position w:val="0"/>
          <w:sz w:val="24"/>
          <w:shd w:fill="auto" w:val="clear"/>
        </w:rPr>
        <w:t xml:space="preserve"> ssp. </w:t>
      </w:r>
      <w:r>
        <w:rPr>
          <w:rFonts w:ascii="Calibri" w:hAnsi="Calibri" w:cs="Calibri" w:eastAsia="Calibri"/>
          <w:i/>
          <w:color w:val="000000"/>
          <w:spacing w:val="0"/>
          <w:position w:val="0"/>
          <w:sz w:val="24"/>
          <w:shd w:fill="auto" w:val="clear"/>
        </w:rPr>
        <w:t xml:space="preserve">andigena</w:t>
      </w:r>
      <w:r>
        <w:rPr>
          <w:rFonts w:ascii="Calibri" w:hAnsi="Calibri" w:cs="Calibri" w:eastAsia="Calibri"/>
          <w:color w:val="000000"/>
          <w:spacing w:val="0"/>
          <w:position w:val="0"/>
          <w:sz w:val="24"/>
          <w:shd w:fill="auto" w:val="clear"/>
        </w:rPr>
        <w:t xml:space="preserve">, the former being less dependent on short-day conditions to induce tuberization</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-mediated transformation, in contrast to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mediated transformation, the regenerated plants are completely transgenic organisms. However, though the transgenic plants are regenerated in a kanamycin selective media, not all the lines efficiently express the transgene. Hence, validation of the transgene expression is needed.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Comparison of the promoter </w:t>
      </w:r>
      <w:r>
        <w:rPr>
          <w:rFonts w:ascii="Calibri" w:hAnsi="Calibri" w:cs="Calibri" w:eastAsia="Calibri"/>
          <w:b/>
          <w:i/>
          <w:color w:val="000000"/>
          <w:spacing w:val="0"/>
          <w:position w:val="0"/>
          <w:sz w:val="24"/>
          <w:shd w:fill="auto" w:val="clear"/>
        </w:rPr>
        <w:t xml:space="preserve">FHT</w:t>
      </w:r>
      <w:r>
        <w:rPr>
          <w:rFonts w:ascii="Calibri" w:hAnsi="Calibri" w:cs="Calibri" w:eastAsia="Calibri"/>
          <w:b/>
          <w:color w:val="000000"/>
          <w:spacing w:val="0"/>
          <w:position w:val="0"/>
          <w:sz w:val="24"/>
          <w:shd w:fill="auto" w:val="clear"/>
        </w:rPr>
        <w:t xml:space="preserve"> activity in roots obtained using </w:t>
      </w:r>
      <w:r>
        <w:rPr>
          <w:rFonts w:ascii="Calibri" w:hAnsi="Calibri" w:cs="Calibri" w:eastAsia="Calibri"/>
          <w:b/>
          <w:i/>
          <w:color w:val="000000"/>
          <w:spacing w:val="0"/>
          <w:position w:val="0"/>
          <w:sz w:val="24"/>
          <w:shd w:fill="auto" w:val="clear"/>
        </w:rPr>
        <w:t xml:space="preserve">A. tumefaciens </w:t>
      </w:r>
      <w:r>
        <w:rPr>
          <w:rFonts w:ascii="Calibri" w:hAnsi="Calibri" w:cs="Calibri" w:eastAsia="Calibri"/>
          <w:b/>
          <w:color w:val="000000"/>
          <w:spacing w:val="0"/>
          <w:position w:val="0"/>
          <w:sz w:val="24"/>
          <w:shd w:fill="auto" w:val="clear"/>
        </w:rPr>
        <w:t xml:space="preserve">and </w:t>
      </w:r>
      <w:r>
        <w:rPr>
          <w:rFonts w:ascii="Calibri" w:hAnsi="Calibri" w:cs="Calibri" w:eastAsia="Calibri"/>
          <w:b/>
          <w:i/>
          <w:color w:val="000000"/>
          <w:spacing w:val="0"/>
          <w:position w:val="0"/>
          <w:sz w:val="24"/>
          <w:shd w:fill="auto" w:val="clear"/>
        </w:rPr>
        <w:t xml:space="preserve">A. rhizogenes</w:t>
      </w:r>
    </w:p>
    <w:p>
      <w:pPr>
        <w:spacing w:before="0" w:after="0" w:line="240"/>
        <w:ind w:right="0" w:left="0" w:firstLine="0"/>
        <w:jc w:val="left"/>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FFFFFF" w:val="clear"/>
        </w:rPr>
        <w:t xml:space="preserve">The aforementioned procedures were applied to produce roots expressing the </w:t>
      </w:r>
      <w:r>
        <w:rPr>
          <w:rFonts w:ascii="Calibri" w:hAnsi="Calibri" w:cs="Calibri" w:eastAsia="Calibri"/>
          <w:i/>
          <w:color w:val="000000"/>
          <w:spacing w:val="0"/>
          <w:position w:val="0"/>
          <w:sz w:val="24"/>
          <w:shd w:fill="FFFFFF" w:val="clear"/>
        </w:rPr>
        <w:t xml:space="preserve">GUS</w:t>
      </w:r>
      <w:r>
        <w:rPr>
          <w:rFonts w:ascii="Calibri" w:hAnsi="Calibri" w:cs="Calibri" w:eastAsia="Calibri"/>
          <w:color w:val="000000"/>
          <w:spacing w:val="0"/>
          <w:position w:val="0"/>
          <w:sz w:val="24"/>
          <w:shd w:fill="FFFFFF" w:val="clear"/>
        </w:rPr>
        <w:t xml:space="preserve"> gene under the promoter of </w:t>
      </w:r>
      <w:r>
        <w:rPr>
          <w:rFonts w:ascii="Calibri" w:hAnsi="Calibri" w:cs="Calibri" w:eastAsia="Calibri"/>
          <w:i/>
          <w:color w:val="000000"/>
          <w:spacing w:val="0"/>
          <w:position w:val="0"/>
          <w:sz w:val="24"/>
          <w:shd w:fill="FFFFFF" w:val="clear"/>
        </w:rPr>
        <w:t xml:space="preserve">FHT</w:t>
      </w:r>
      <w:r>
        <w:rPr>
          <w:rFonts w:ascii="Calibri" w:hAnsi="Calibri" w:cs="Calibri" w:eastAsia="Calibri"/>
          <w:color w:val="000000"/>
          <w:spacing w:val="0"/>
          <w:position w:val="0"/>
          <w:sz w:val="24"/>
          <w:shd w:fill="FFFFFF" w:val="clear"/>
        </w:rPr>
        <w:t xml:space="preserve"> gene. The complete transformed plants with </w:t>
      </w:r>
      <w:r>
        <w:rPr>
          <w:rFonts w:ascii="Calibri" w:hAnsi="Calibri" w:cs="Calibri" w:eastAsia="Calibri"/>
          <w:i/>
          <w:color w:val="000000"/>
          <w:spacing w:val="0"/>
          <w:position w:val="0"/>
          <w:sz w:val="24"/>
          <w:shd w:fill="FFFFFF" w:val="clear"/>
        </w:rPr>
        <w:t xml:space="preserve">A. tumefaciens </w:t>
      </w:r>
      <w:r>
        <w:rPr>
          <w:rFonts w:ascii="Calibri" w:hAnsi="Calibri" w:cs="Calibri" w:eastAsia="Calibri"/>
          <w:color w:val="000000"/>
          <w:spacing w:val="0"/>
          <w:position w:val="0"/>
          <w:sz w:val="24"/>
          <w:shd w:fill="FFFFFF" w:val="clear"/>
        </w:rPr>
        <w:t xml:space="preserve">were previously reported</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 using the binary vector pKGWFS7 containing the </w:t>
      </w:r>
      <w:r>
        <w:rPr>
          <w:rFonts w:ascii="Calibri" w:hAnsi="Calibri" w:cs="Calibri" w:eastAsia="Calibri"/>
          <w:i/>
          <w:color w:val="000000"/>
          <w:spacing w:val="0"/>
          <w:position w:val="0"/>
          <w:sz w:val="24"/>
          <w:shd w:fill="FFFFFF" w:val="clear"/>
        </w:rPr>
        <w:t xml:space="preserve">FHT</w:t>
      </w:r>
      <w:r>
        <w:rPr>
          <w:rFonts w:ascii="Calibri" w:hAnsi="Calibri" w:cs="Calibri" w:eastAsia="Calibri"/>
          <w:color w:val="000000"/>
          <w:spacing w:val="0"/>
          <w:position w:val="0"/>
          <w:sz w:val="24"/>
          <w:shd w:fill="FFFFFF" w:val="clear"/>
        </w:rPr>
        <w:t xml:space="preserve"> promoter. </w:t>
      </w:r>
      <w:r>
        <w:rPr>
          <w:rFonts w:ascii="Calibri" w:hAnsi="Calibri" w:cs="Calibri" w:eastAsia="Calibri"/>
          <w:color w:val="auto"/>
          <w:spacing w:val="0"/>
          <w:position w:val="0"/>
          <w:sz w:val="24"/>
          <w:shd w:fill="FFFFFF" w:val="clear"/>
        </w:rPr>
        <w:t xml:space="preserve">Now, t</w:t>
      </w:r>
      <w:r>
        <w:rPr>
          <w:rFonts w:ascii="Calibri" w:hAnsi="Calibri" w:cs="Calibri" w:eastAsia="Calibri"/>
          <w:color w:val="212121"/>
          <w:spacing w:val="0"/>
          <w:position w:val="0"/>
          <w:sz w:val="24"/>
          <w:shd w:fill="FFFFFF" w:val="clear"/>
        </w:rPr>
        <w:t xml:space="preserve">his binary vector has been used to produce new transformed hairy roots to compare the tissues where the promoter is active and therefore to test the hairy root system as a tool to study promoter activation.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shows GUS staining in roots of transgenic plants obtained by </w:t>
      </w:r>
      <w:r>
        <w:rPr>
          <w:rFonts w:ascii="Calibri" w:hAnsi="Calibri" w:cs="Calibri" w:eastAsia="Calibri"/>
          <w:i/>
          <w:color w:val="000000"/>
          <w:spacing w:val="0"/>
          <w:position w:val="0"/>
          <w:sz w:val="24"/>
          <w:shd w:fill="FFFFFF" w:val="clear"/>
        </w:rPr>
        <w:t xml:space="preserve">A. tumefaciens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Figure 4A,B</w:t>
      </w:r>
      <w:r>
        <w:rPr>
          <w:rFonts w:ascii="Calibri" w:hAnsi="Calibri" w:cs="Calibri" w:eastAsia="Calibri"/>
          <w:color w:val="000000"/>
          <w:spacing w:val="0"/>
          <w:position w:val="0"/>
          <w:sz w:val="24"/>
          <w:shd w:fill="FFFFFF" w:val="clear"/>
        </w:rPr>
        <w:t xml:space="preserve">) and transgenic hairy roots obtained by </w:t>
      </w:r>
      <w:r>
        <w:rPr>
          <w:rFonts w:ascii="Calibri" w:hAnsi="Calibri" w:cs="Calibri" w:eastAsia="Calibri"/>
          <w:i/>
          <w:color w:val="000000"/>
          <w:spacing w:val="0"/>
          <w:position w:val="0"/>
          <w:sz w:val="24"/>
          <w:shd w:fill="FFFFFF" w:val="clear"/>
        </w:rPr>
        <w:t xml:space="preserve">A. rhizogenes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4C,D,E,F</w:t>
      </w:r>
      <w:r>
        <w:rPr>
          <w:rFonts w:ascii="Calibri" w:hAnsi="Calibri" w:cs="Calibri" w:eastAsia="Calibr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respectively. As can be seen, roots transformed with </w:t>
      </w:r>
      <w:r>
        <w:rPr>
          <w:rFonts w:ascii="Calibri" w:hAnsi="Calibri" w:cs="Calibri" w:eastAsia="Calibri"/>
          <w:i/>
          <w:color w:val="000000"/>
          <w:spacing w:val="0"/>
          <w:position w:val="0"/>
          <w:sz w:val="24"/>
          <w:shd w:fill="FFFFFF" w:val="clear"/>
        </w:rPr>
        <w:t xml:space="preserve">A. tumefaciens</w:t>
      </w:r>
      <w:r>
        <w:rPr>
          <w:rFonts w:ascii="Calibri" w:hAnsi="Calibri" w:cs="Calibri" w:eastAsia="Calibri"/>
          <w:color w:val="000000"/>
          <w:spacing w:val="0"/>
          <w:position w:val="0"/>
          <w:sz w:val="24"/>
          <w:shd w:fill="FFFFFF" w:val="clear"/>
        </w:rPr>
        <w:t xml:space="preserve"> and grown in vitro show blue staining in the endodermis (</w:t>
      </w:r>
      <w:r>
        <w:rPr>
          <w:rFonts w:ascii="Calibri" w:hAnsi="Calibri" w:cs="Calibri" w:eastAsia="Calibri"/>
          <w:b/>
          <w:color w:val="000000"/>
          <w:spacing w:val="0"/>
          <w:position w:val="0"/>
          <w:sz w:val="24"/>
          <w:shd w:fill="FFFFFF" w:val="clear"/>
        </w:rPr>
        <w:t xml:space="preserve">Figure 4A</w:t>
      </w:r>
      <w:r>
        <w:rPr>
          <w:rFonts w:ascii="Calibri" w:hAnsi="Calibri" w:cs="Calibri" w:eastAsia="Calibri"/>
          <w:color w:val="000000"/>
          <w:spacing w:val="0"/>
          <w:position w:val="0"/>
          <w:sz w:val="24"/>
          <w:shd w:fill="FFFFFF" w:val="clear"/>
        </w:rPr>
        <w:t xml:space="preserve">), a cell layer between the cortex and the stele. In more developed roots, the blue labelling is patchy in the external layer corresponding to the exodermis (</w:t>
      </w:r>
      <w:r>
        <w:rPr>
          <w:rFonts w:ascii="Calibri" w:hAnsi="Calibri" w:cs="Calibri" w:eastAsia="Calibri"/>
          <w:b/>
          <w:color w:val="000000"/>
          <w:spacing w:val="0"/>
          <w:position w:val="0"/>
          <w:sz w:val="24"/>
          <w:shd w:fill="FFFFFF" w:val="clear"/>
        </w:rPr>
        <w:t xml:space="preserve">Figure 4B</w:t>
      </w:r>
      <w:r>
        <w:rPr>
          <w:rFonts w:ascii="Calibri" w:hAnsi="Calibri" w:cs="Calibri" w:eastAsia="Calibri"/>
          <w:color w:val="000000"/>
          <w:spacing w:val="0"/>
          <w:position w:val="0"/>
          <w:sz w:val="24"/>
          <w:shd w:fill="FFFFFF" w:val="clear"/>
        </w:rPr>
        <w:t xml:space="preserve">). In transformed hairy roots grown in hydroponics, the GUS marker was specifically located in the endodermis (</w:t>
      </w:r>
      <w:r>
        <w:rPr>
          <w:rFonts w:ascii="Calibri" w:hAnsi="Calibri" w:cs="Calibri" w:eastAsia="Calibri"/>
          <w:b/>
          <w:color w:val="000000"/>
          <w:spacing w:val="0"/>
          <w:position w:val="0"/>
          <w:sz w:val="24"/>
          <w:shd w:fill="FFFFFF" w:val="clear"/>
        </w:rPr>
        <w:t xml:space="preserve">Figure 4C,E</w:t>
      </w:r>
      <w:r>
        <w:rPr>
          <w:rFonts w:ascii="Calibri" w:hAnsi="Calibri" w:cs="Calibri" w:eastAsia="Calibri"/>
          <w:color w:val="000000"/>
          <w:spacing w:val="0"/>
          <w:position w:val="0"/>
          <w:sz w:val="24"/>
          <w:shd w:fill="FFFFFF" w:val="clear"/>
        </w:rPr>
        <w:t xml:space="preserve">), in the emergence of lateral roots (</w:t>
      </w:r>
      <w:r>
        <w:rPr>
          <w:rFonts w:ascii="Calibri" w:hAnsi="Calibri" w:cs="Calibri" w:eastAsia="Calibri"/>
          <w:b/>
          <w:color w:val="000000"/>
          <w:spacing w:val="0"/>
          <w:position w:val="0"/>
          <w:sz w:val="24"/>
          <w:shd w:fill="FFFFFF" w:val="clear"/>
        </w:rPr>
        <w:t xml:space="preserve">Figure 4D,E</w:t>
      </w:r>
      <w:r>
        <w:rPr>
          <w:rFonts w:ascii="Calibri" w:hAnsi="Calibri" w:cs="Calibri" w:eastAsia="Calibri"/>
          <w:color w:val="000000"/>
          <w:spacing w:val="0"/>
          <w:position w:val="0"/>
          <w:sz w:val="24"/>
          <w:shd w:fill="FFFFFF" w:val="clear"/>
        </w:rPr>
        <w:t xml:space="preserve">), in the wounded areas (</w:t>
      </w:r>
      <w:r>
        <w:rPr>
          <w:rFonts w:ascii="Calibri" w:hAnsi="Calibri" w:cs="Calibri" w:eastAsia="Calibri"/>
          <w:b/>
          <w:color w:val="000000"/>
          <w:spacing w:val="0"/>
          <w:position w:val="0"/>
          <w:sz w:val="24"/>
          <w:shd w:fill="FFFFFF" w:val="clear"/>
        </w:rPr>
        <w:t xml:space="preserve">Figure 4E</w:t>
      </w:r>
      <w:r>
        <w:rPr>
          <w:rFonts w:ascii="Calibri" w:hAnsi="Calibri" w:cs="Calibri" w:eastAsia="Calibri"/>
          <w:color w:val="000000"/>
          <w:spacing w:val="0"/>
          <w:position w:val="0"/>
          <w:sz w:val="24"/>
          <w:shd w:fill="FFFFFF" w:val="clear"/>
        </w:rPr>
        <w:t xml:space="preserve">) and in the exodermis (</w:t>
      </w:r>
      <w:r>
        <w:rPr>
          <w:rFonts w:ascii="Calibri" w:hAnsi="Calibri" w:cs="Calibri" w:eastAsia="Calibri"/>
          <w:b/>
          <w:color w:val="000000"/>
          <w:spacing w:val="0"/>
          <w:position w:val="0"/>
          <w:sz w:val="24"/>
          <w:shd w:fill="FFFFFF" w:val="clear"/>
        </w:rPr>
        <w:t xml:space="preserve">Figure 4F</w:t>
      </w:r>
      <w:r>
        <w:rPr>
          <w:rFonts w:ascii="Calibri" w:hAnsi="Calibri" w:cs="Calibri" w:eastAsia="Calibri"/>
          <w:color w:val="000000"/>
          <w:spacing w:val="0"/>
          <w:position w:val="0"/>
          <w:sz w:val="24"/>
          <w:shd w:fill="FFFFFF" w:val="clear"/>
        </w:rPr>
        <w:t xml:space="preserve">). The roots showed no GUS stain in negative controls that were either hairy roots without the </w:t>
      </w:r>
      <w:r>
        <w:rPr>
          <w:rFonts w:ascii="Calibri" w:hAnsi="Calibri" w:cs="Calibri" w:eastAsia="Calibri"/>
          <w:i/>
          <w:color w:val="000000"/>
          <w:spacing w:val="0"/>
          <w:position w:val="0"/>
          <w:sz w:val="24"/>
          <w:shd w:fill="FFFFFF" w:val="clear"/>
        </w:rPr>
        <w:t xml:space="preserve">PromFHT:GUS</w:t>
      </w:r>
      <w:r>
        <w:rPr>
          <w:rFonts w:ascii="Calibri" w:hAnsi="Calibri" w:cs="Calibri" w:eastAsia="Calibri"/>
          <w:color w:val="000000"/>
          <w:spacing w:val="0"/>
          <w:position w:val="0"/>
          <w:sz w:val="24"/>
          <w:shd w:fill="FFFFFF" w:val="clear"/>
        </w:rPr>
        <w:t xml:space="preserve"> T-DNA cassette or wild type roots.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[Place Figure 4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Timeline to obtain potato transgenic hairy roots using </w:t>
      </w:r>
      <w:r>
        <w:rPr>
          <w:rFonts w:ascii="Calibri" w:hAnsi="Calibri" w:cs="Calibri" w:eastAsia="Calibri"/>
          <w:b/>
          <w:i/>
          <w:color w:val="000000"/>
          <w:spacing w:val="0"/>
          <w:position w:val="0"/>
          <w:sz w:val="24"/>
          <w:shd w:fill="auto" w:val="clear"/>
        </w:rPr>
        <w:t xml:space="preserve">A. rhizogenes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cumulative weeks to reach each stage of the transformation process and the subsequent steps to grow the hairy roots are shown. Representative images of different stages are depicted: the initiation of the process using 3-week-old in vitro plants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then infection of the plants by injecting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formation of the proliferative tissue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arrows) with emerging hairy roots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the developed hairy roots expressing the red fluorescent transformation marker DsRed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Timeline to obtain potato transformed plants using </w:t>
      </w:r>
      <w:r>
        <w:rPr>
          <w:rFonts w:ascii="Calibri" w:hAnsi="Calibri" w:cs="Calibri" w:eastAsia="Calibri"/>
          <w:b/>
          <w:i/>
          <w:color w:val="000000"/>
          <w:spacing w:val="0"/>
          <w:position w:val="0"/>
          <w:sz w:val="24"/>
          <w:shd w:fill="auto" w:val="clear"/>
        </w:rPr>
        <w:t xml:space="preserve">A. tumefaciens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cumulative weeks to reach each stage of the transformation process and the subsequent steps to grow the plants are shown. Representative images of different stages are depicted: the initiation of the process using leaves from 3-week old in vitro plants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transfer of the wounded and infected leaves to the CIM media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leaves when transferred to SIM media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visualization of the callus around the wounded areas after 2-3 weeks in SIM media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shoot formation after 9-11 weeks in SIM media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the shoots after being transferred to MG media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Fluorescent transgenic hairy roots of potato (cv. D&amp;#233;sir&amp;#233;e) transformed by </w:t>
      </w:r>
      <w:r>
        <w:rPr>
          <w:rFonts w:ascii="Calibri" w:hAnsi="Calibri" w:cs="Calibri" w:eastAsia="Calibri"/>
          <w:b/>
          <w:i/>
          <w:color w:val="000000"/>
          <w:spacing w:val="0"/>
          <w:position w:val="0"/>
          <w:sz w:val="24"/>
          <w:shd w:fill="auto" w:val="clear"/>
        </w:rPr>
        <w:t xml:space="preserve">A. rhizogenes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hairy roots were obtained using a non-transformed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(strain C58C1: pRI1583)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and with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(strain C58C1:pRI1583) transformed with the empty vector pK7GWIWG2- (II) Red-Root carrying a DsRed transformation marker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hairy roots are formed in both infections (</w:t>
      </w:r>
      <w:r>
        <w:rPr>
          <w:rFonts w:ascii="Calibri" w:hAnsi="Calibri" w:cs="Calibri" w:eastAsia="Calibri"/>
          <w:b/>
          <w:color w:val="000000"/>
          <w:spacing w:val="0"/>
          <w:position w:val="0"/>
          <w:sz w:val="24"/>
          <w:shd w:fill="auto" w:val="clear"/>
        </w:rPr>
        <w:t xml:space="preserve">A, B</w:t>
      </w:r>
      <w:r>
        <w:rPr>
          <w:rFonts w:ascii="Calibri" w:hAnsi="Calibri" w:cs="Calibri" w:eastAsia="Calibri"/>
          <w:color w:val="000000"/>
          <w:spacing w:val="0"/>
          <w:position w:val="0"/>
          <w:sz w:val="24"/>
          <w:shd w:fill="auto" w:val="clear"/>
        </w:rPr>
        <w:t xml:space="preserve">) but red fluorescence is only observed in hairy roots transformed with the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containing the binary vector. The images were taken with a stereomicroscope equipped with a lamp and a specific filter to visualize the red fluorescence.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Histochemical observation of transgenic potato roots expressing the </w:t>
      </w:r>
      <w:r>
        <w:rPr>
          <w:rFonts w:ascii="Calibri" w:hAnsi="Calibri" w:cs="Calibri" w:eastAsia="Calibri"/>
          <w:b/>
          <w:i/>
          <w:color w:val="000000"/>
          <w:spacing w:val="0"/>
          <w:position w:val="0"/>
          <w:sz w:val="24"/>
          <w:shd w:fill="auto" w:val="clear"/>
        </w:rPr>
        <w:t xml:space="preserve">GUS</w:t>
      </w:r>
      <w:r>
        <w:rPr>
          <w:rFonts w:ascii="Calibri" w:hAnsi="Calibri" w:cs="Calibri" w:eastAsia="Calibri"/>
          <w:b/>
          <w:color w:val="000000"/>
          <w:spacing w:val="0"/>
          <w:position w:val="0"/>
          <w:sz w:val="24"/>
          <w:shd w:fill="auto" w:val="clear"/>
        </w:rPr>
        <w:t xml:space="preserve"> reporter gene driven by the promoter of </w:t>
      </w:r>
      <w:r>
        <w:rPr>
          <w:rFonts w:ascii="Calibri" w:hAnsi="Calibri" w:cs="Calibri" w:eastAsia="Calibri"/>
          <w:b/>
          <w:i/>
          <w:color w:val="000000"/>
          <w:spacing w:val="0"/>
          <w:position w:val="0"/>
          <w:sz w:val="24"/>
          <w:shd w:fill="auto" w:val="clear"/>
        </w:rPr>
        <w:t xml:space="preserve">FHT</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roots from complete transgenic plants obtained by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tuberosum</w:t>
      </w:r>
      <w:r>
        <w:rPr>
          <w:rFonts w:ascii="Calibri" w:hAnsi="Calibri" w:cs="Calibri" w:eastAsia="Calibri"/>
          <w:color w:val="000000"/>
          <w:spacing w:val="0"/>
          <w:position w:val="0"/>
          <w:sz w:val="24"/>
          <w:shd w:fill="auto" w:val="clear"/>
        </w:rPr>
        <w:t xml:space="preserve"> ssp.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000000"/>
          <w:spacing w:val="0"/>
          <w:position w:val="0"/>
          <w:sz w:val="24"/>
          <w:shd w:fill="auto" w:val="clear"/>
        </w:rPr>
        <w:t xml:space="preserve">ndigena</w:t>
      </w:r>
      <w:r>
        <w:rPr>
          <w:rFonts w:ascii="Calibri" w:hAnsi="Calibri" w:cs="Calibri" w:eastAsia="Calibri"/>
          <w:color w:val="000000"/>
          <w:spacing w:val="0"/>
          <w:position w:val="0"/>
          <w:sz w:val="24"/>
          <w:shd w:fill="auto" w:val="clear"/>
        </w:rPr>
        <w:t xml:space="preserve">) transformation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show blue staining in the endodermis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exodermis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transgenic hairy roots obtained by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tuberosum</w:t>
      </w:r>
      <w:r>
        <w:rPr>
          <w:rFonts w:ascii="Calibri" w:hAnsi="Calibri" w:cs="Calibri" w:eastAsia="Calibri"/>
          <w:color w:val="000000"/>
          <w:spacing w:val="0"/>
          <w:position w:val="0"/>
          <w:sz w:val="24"/>
          <w:shd w:fill="auto" w:val="clear"/>
        </w:rPr>
        <w:t xml:space="preserve"> ssp. </w:t>
      </w:r>
      <w:r>
        <w:rPr>
          <w:rFonts w:ascii="Calibri" w:hAnsi="Calibri" w:cs="Calibri" w:eastAsia="Calibri"/>
          <w:i/>
          <w:color w:val="000000"/>
          <w:spacing w:val="0"/>
          <w:position w:val="0"/>
          <w:sz w:val="24"/>
          <w:shd w:fill="auto" w:val="clear"/>
        </w:rPr>
        <w:t xml:space="preserve">tuberosum </w:t>
      </w:r>
      <w:r>
        <w:rPr>
          <w:rFonts w:ascii="Calibri" w:hAnsi="Calibri" w:cs="Calibri" w:eastAsia="Calibri"/>
          <w:color w:val="000000"/>
          <w:spacing w:val="0"/>
          <w:position w:val="0"/>
          <w:sz w:val="24"/>
          <w:shd w:fill="auto" w:val="clear"/>
        </w:rPr>
        <w:t xml:space="preserve">cv. D&amp;#233;sir&amp;#233;e) transformation (</w:t>
      </w:r>
      <w:r>
        <w:rPr>
          <w:rFonts w:ascii="Calibri" w:hAnsi="Calibri" w:cs="Calibri" w:eastAsia="Calibri"/>
          <w:b/>
          <w:color w:val="000000"/>
          <w:spacing w:val="0"/>
          <w:position w:val="0"/>
          <w:sz w:val="24"/>
          <w:shd w:fill="auto" w:val="clear"/>
        </w:rPr>
        <w:t xml:space="preserve">C-F</w:t>
      </w:r>
      <w:r>
        <w:rPr>
          <w:rFonts w:ascii="Calibri" w:hAnsi="Calibri" w:cs="Calibri" w:eastAsia="Calibri"/>
          <w:color w:val="000000"/>
          <w:spacing w:val="0"/>
          <w:position w:val="0"/>
          <w:sz w:val="24"/>
          <w:shd w:fill="auto" w:val="clear"/>
        </w:rPr>
        <w:t xml:space="preserve">) display GUS staining in the endodermis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 in the lateral root emergence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 in the wound-healing zone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in the exodermis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Endodermis (EN); Exodermis (EX); Xylem (XL); Primordia of a lateral root (LR). The red arrow indicates the wounded area.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Media recipes used for growing bacteria and in vitro plants.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Half strength Hoagland’s solution for growing potato plants in hydroponics.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GUS staining solution recipe.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potato, the most common system to obtain stable complete transgenic plants uses the transformation by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tumefaciens</w:t>
      </w:r>
      <w:r>
        <w:rPr>
          <w:rFonts w:ascii="Calibri" w:hAnsi="Calibri" w:cs="Calibri" w:eastAsia="Calibri"/>
          <w:color w:val="000000"/>
          <w:spacing w:val="0"/>
          <w:position w:val="0"/>
          <w:sz w:val="24"/>
          <w:shd w:fill="auto" w:val="clear"/>
        </w:rPr>
        <w:t xml:space="preserve"> strains that require organogenesis using exogenous phytohormones. Although the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based protocols has the potential to integrate non-T-DNA vector sequence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methodology is still the easiest and less expensive available to transform potato plants. During last years, the interest in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-mediated transformation has got the attention of researchers for allowing to obtain transgenic roots in shorter periods than using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still preserves the root-inducing (Ri) plasmid that carries a set of genes encoding enzymes for the phytohormone auxin control and cytokinin biosynthesis, and encoding for opines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Once the Ri T-DNA is inserted into the host genomic DNA, the new hormonal balance deregulates the infected cells inducing the formation of proliferating roots, called hairy roots, emerging at the points of infection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When an additional binary vector is used for integrating a foreign DNA, the preservation of the Ri plasmid confers the possibility to obtain transformed hairy roots with no need of organogenesis using exogenously applied phytohormones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 hairy roots can be maintained attached to the wild type shoot generating a composite plant or can be self-propagated. This ability of hairy roots to self-propagate is being exploited to produce in several plants hairy roots as a biological system for mass-producing valuable metabolites or foreign proteins, generating interests in pharmaceutics and even phytoremediation areas (see for review</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In potato (var. Kufri Bahar), transgenic complete plants were infected with wild type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strain to produce hairy roots expressing the Hepatitis B surface antigens (HBsAg)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Alternatively, a complete transgenic plant regenerated from hairy roots can be obtained, but potato plant and tubers showed distinct development compared to the untransformed controls. These differences in the phenotype are due to the original Ri T-DNA integrated within the genome</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work, the detailed procedures to obtain transgenic stable hairy roots using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and transgenic stable plants using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are presented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fully developed transgenic hairy roots were obtained in 5-6 weeks, while transgenic roots using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needed 15-18 weeks due to the organogenesis requirement from transformed cells, and the selection and propagation of transformed plants. In </w:t>
      </w:r>
      <w:r>
        <w:rPr>
          <w:rFonts w:ascii="Calibri" w:hAnsi="Calibri" w:cs="Calibri" w:eastAsia="Calibri"/>
          <w:color w:val="auto"/>
          <w:spacing w:val="0"/>
          <w:position w:val="0"/>
          <w:sz w:val="24"/>
          <w:shd w:fill="auto" w:val="clear"/>
        </w:rPr>
        <w:t xml:space="preserve">our hands, the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color w:val="auto"/>
          <w:spacing w:val="0"/>
          <w:position w:val="0"/>
          <w:sz w:val="24"/>
          <w:shd w:fill="auto" w:val="clear"/>
        </w:rPr>
        <w:t xml:space="preserve"> transformation procedure works efficiently in </w:t>
      </w:r>
      <w:r>
        <w:rPr>
          <w:rFonts w:ascii="Calibri" w:hAnsi="Calibri" w:cs="Calibri" w:eastAsia="Calibri"/>
          <w:i/>
          <w:color w:val="auto"/>
          <w:spacing w:val="0"/>
          <w:position w:val="0"/>
          <w:sz w:val="24"/>
          <w:shd w:fill="auto" w:val="clear"/>
        </w:rPr>
        <w:t xml:space="preserve">S. tuberosum</w:t>
      </w:r>
      <w:r>
        <w:rPr>
          <w:rFonts w:ascii="Calibri" w:hAnsi="Calibri" w:cs="Calibri" w:eastAsia="Calibri"/>
          <w:color w:val="auto"/>
          <w:spacing w:val="0"/>
          <w:position w:val="0"/>
          <w:sz w:val="24"/>
          <w:shd w:fill="auto" w:val="clear"/>
        </w:rPr>
        <w:t xml:space="preserve"> ssp. </w:t>
      </w:r>
      <w:r>
        <w:rPr>
          <w:rFonts w:ascii="Calibri" w:hAnsi="Calibri" w:cs="Calibri" w:eastAsia="Calibri"/>
          <w:i/>
          <w:color w:val="auto"/>
          <w:spacing w:val="0"/>
          <w:position w:val="0"/>
          <w:sz w:val="24"/>
          <w:shd w:fill="auto" w:val="clear"/>
        </w:rPr>
        <w:t xml:space="preserve">andigena </w:t>
      </w:r>
      <w:r>
        <w:rPr>
          <w:rFonts w:ascii="Calibri" w:hAnsi="Calibri" w:cs="Calibri" w:eastAsia="Calibri"/>
          <w:color w:val="auto"/>
          <w:spacing w:val="0"/>
          <w:position w:val="0"/>
          <w:sz w:val="24"/>
          <w:shd w:fill="auto" w:val="clear"/>
        </w:rPr>
        <w:t xml:space="preserve">and ssp. </w:t>
      </w:r>
      <w:r>
        <w:rPr>
          <w:rFonts w:ascii="Calibri" w:hAnsi="Calibri" w:cs="Calibri" w:eastAsia="Calibri"/>
          <w:i/>
          <w:color w:val="auto"/>
          <w:spacing w:val="0"/>
          <w:position w:val="0"/>
          <w:sz w:val="24"/>
          <w:shd w:fill="auto" w:val="clear"/>
        </w:rPr>
        <w:t xml:space="preserve">tuberosum </w:t>
      </w:r>
      <w:r>
        <w:rPr>
          <w:rFonts w:ascii="Calibri" w:hAnsi="Calibri" w:cs="Calibri" w:eastAsia="Calibri"/>
          <w:color w:val="auto"/>
          <w:spacing w:val="0"/>
          <w:position w:val="0"/>
          <w:sz w:val="24"/>
          <w:shd w:fill="auto" w:val="clear"/>
        </w:rPr>
        <w:t xml:space="preserve">(cv. D&amp;#233;sir&amp;#233;e), with a reported transformation efficiency around 35%</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48%</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respectively. The described </w:t>
      </w:r>
      <w:r>
        <w:rPr>
          <w:rFonts w:ascii="Calibri" w:hAnsi="Calibri" w:cs="Calibri" w:eastAsia="Calibri"/>
          <w:i/>
          <w:color w:val="auto"/>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 transformation procedure is based on that reported by Horn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showed a high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transformation efficiency in cv. D&amp;#233;sir&amp;#233;e and other three potato cultivars (Albatros, D&amp;#233;sir&amp;#233;e, Sabina and Saturna).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212121"/>
          <w:spacing w:val="0"/>
          <w:position w:val="0"/>
          <w:sz w:val="24"/>
          <w:shd w:fill="auto" w:val="clear"/>
        </w:rPr>
      </w:pPr>
      <w:r>
        <w:rPr>
          <w:rFonts w:ascii="Calibri" w:hAnsi="Calibri" w:cs="Calibri" w:eastAsia="Calibri"/>
          <w:color w:val="000000"/>
          <w:spacing w:val="0"/>
          <w:position w:val="0"/>
          <w:sz w:val="24"/>
          <w:shd w:fill="auto" w:val="clear"/>
        </w:rPr>
        <w:t xml:space="preserve">To present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as an alternative transformation system for potato functional studies and to indicate whether the initial presence of Ri T-DNA was matter of concern, we used both systems to transform potato roots with the same binary vector that contained a T-DNA with a promoter of a suberin biosynthetic gene (</w:t>
      </w:r>
      <w:r>
        <w:rPr>
          <w:rFonts w:ascii="Calibri" w:hAnsi="Calibri" w:cs="Calibri" w:eastAsia="Calibri"/>
          <w:i/>
          <w:color w:val="000000"/>
          <w:spacing w:val="0"/>
          <w:position w:val="0"/>
          <w:sz w:val="24"/>
          <w:shd w:fill="auto" w:val="clear"/>
        </w:rPr>
        <w:t xml:space="preserve">FHT</w:t>
      </w:r>
      <w:r>
        <w:rPr>
          <w:rFonts w:ascii="Calibri" w:hAnsi="Calibri" w:cs="Calibri" w:eastAsia="Calibri"/>
          <w:color w:val="000000"/>
          <w:spacing w:val="0"/>
          <w:position w:val="0"/>
          <w:sz w:val="24"/>
          <w:shd w:fill="auto" w:val="clear"/>
        </w:rPr>
        <w:t xml:space="preserve">) driving the expression of the </w:t>
      </w:r>
      <w:r>
        <w:rPr>
          <w:rFonts w:ascii="Calibri" w:hAnsi="Calibri" w:cs="Calibri" w:eastAsia="Calibri"/>
          <w:i/>
          <w:color w:val="000000"/>
          <w:spacing w:val="0"/>
          <w:position w:val="0"/>
          <w:sz w:val="24"/>
          <w:shd w:fill="auto" w:val="clear"/>
        </w:rPr>
        <w:t xml:space="preserve">GUS</w:t>
      </w:r>
      <w:r>
        <w:rPr>
          <w:rFonts w:ascii="Calibri" w:hAnsi="Calibri" w:cs="Calibri" w:eastAsia="Calibri"/>
          <w:color w:val="000000"/>
          <w:spacing w:val="0"/>
          <w:position w:val="0"/>
          <w:sz w:val="24"/>
          <w:shd w:fill="auto" w:val="clear"/>
        </w:rPr>
        <w:t xml:space="preserve"> reporter gene. The histochemical analysis revealed that in </w:t>
      </w:r>
      <w:r>
        <w:rPr>
          <w:rFonts w:ascii="Calibri" w:hAnsi="Calibri" w:cs="Calibri" w:eastAsia="Calibri"/>
          <w:i/>
          <w:color w:val="000000"/>
          <w:spacing w:val="0"/>
          <w:position w:val="0"/>
          <w:sz w:val="24"/>
          <w:shd w:fill="auto" w:val="clear"/>
        </w:rPr>
        <w:t xml:space="preserve">A. tumefaciens </w:t>
      </w:r>
      <w:r>
        <w:rPr>
          <w:rFonts w:ascii="Calibri" w:hAnsi="Calibri" w:cs="Calibri" w:eastAsia="Calibri"/>
          <w:color w:val="000000"/>
          <w:spacing w:val="0"/>
          <w:position w:val="0"/>
          <w:sz w:val="24"/>
          <w:shd w:fill="auto" w:val="clear"/>
        </w:rPr>
        <w:t xml:space="preserve">transformed plants, the activity of the </w:t>
      </w:r>
      <w:r>
        <w:rPr>
          <w:rFonts w:ascii="Calibri" w:hAnsi="Calibri" w:cs="Calibri" w:eastAsia="Calibri"/>
          <w:i/>
          <w:color w:val="000000"/>
          <w:spacing w:val="0"/>
          <w:position w:val="0"/>
          <w:sz w:val="24"/>
          <w:shd w:fill="auto" w:val="clear"/>
        </w:rPr>
        <w:t xml:space="preserve">FHT</w:t>
      </w:r>
      <w:r>
        <w:rPr>
          <w:rFonts w:ascii="Calibri" w:hAnsi="Calibri" w:cs="Calibri" w:eastAsia="Calibri"/>
          <w:color w:val="000000"/>
          <w:spacing w:val="0"/>
          <w:position w:val="0"/>
          <w:sz w:val="24"/>
          <w:shd w:fill="auto" w:val="clear"/>
        </w:rPr>
        <w:t xml:space="preserve"> promoter was in the inner and outer suberized layers of the roots (endodermis and exodermis, respectively)</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also in the wounded areas of the leaf, stem and tuber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A. rhizogenes </w:t>
      </w:r>
      <w:r>
        <w:rPr>
          <w:rFonts w:ascii="Calibri" w:hAnsi="Calibri" w:cs="Calibri" w:eastAsia="Calibri"/>
          <w:color w:val="000000"/>
          <w:spacing w:val="0"/>
          <w:position w:val="0"/>
          <w:sz w:val="24"/>
          <w:shd w:fill="auto" w:val="clear"/>
        </w:rPr>
        <w:t xml:space="preserve">transformed hairy roots, the activity was also detected in endodermis and exodermis and in the wounded root areas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The co-occurrence of the suberin promoter activity in both types of transformed roots indicates that the Ri integrated T-DNA is not affecting the developmental processes related to suberization at least in these root tissues. In transformed hairy roots </w:t>
      </w:r>
      <w:r>
        <w:rPr>
          <w:rFonts w:ascii="Calibri" w:hAnsi="Calibri" w:cs="Calibri" w:eastAsia="Calibri"/>
          <w:color w:val="auto"/>
          <w:spacing w:val="0"/>
          <w:position w:val="0"/>
          <w:sz w:val="24"/>
          <w:shd w:fill="auto" w:val="clear"/>
        </w:rPr>
        <w:t xml:space="preserve">we also detected activity of the </w:t>
      </w:r>
      <w:r>
        <w:rPr>
          <w:rFonts w:ascii="Calibri" w:hAnsi="Calibri" w:cs="Calibri" w:eastAsia="Calibri"/>
          <w:i/>
          <w:color w:val="auto"/>
          <w:spacing w:val="0"/>
          <w:position w:val="0"/>
          <w:sz w:val="24"/>
          <w:shd w:fill="auto" w:val="clear"/>
        </w:rPr>
        <w:t xml:space="preserve">FHT</w:t>
      </w:r>
      <w:r>
        <w:rPr>
          <w:rFonts w:ascii="Calibri" w:hAnsi="Calibri" w:cs="Calibri" w:eastAsia="Calibri"/>
          <w:color w:val="auto"/>
          <w:spacing w:val="0"/>
          <w:position w:val="0"/>
          <w:sz w:val="24"/>
          <w:shd w:fill="auto" w:val="clear"/>
        </w:rPr>
        <w:t xml:space="preserve"> promoter in the areas surrounding the emergence of lateral roots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agrees with the promoter activity reported by other genes involved in the transport of suberin monomers such as </w:t>
      </w:r>
      <w:r>
        <w:rPr>
          <w:rFonts w:ascii="Calibri" w:hAnsi="Calibri" w:cs="Calibri" w:eastAsia="Calibri"/>
          <w:i/>
          <w:color w:val="auto"/>
          <w:spacing w:val="0"/>
          <w:position w:val="0"/>
          <w:sz w:val="24"/>
          <w:shd w:fill="auto" w:val="clear"/>
        </w:rPr>
        <w:t xml:space="preserve">ABCG11 / WBC11</w:t>
      </w:r>
      <w:r>
        <w:rPr>
          <w:rFonts w:ascii="Calibri" w:hAnsi="Calibri" w:cs="Calibri" w:eastAsia="Calibri"/>
          <w:color w:val="auto"/>
          <w:spacing w:val="0"/>
          <w:position w:val="0"/>
          <w:sz w:val="24"/>
          <w:shd w:fill="auto" w:val="clear"/>
          <w:vertAlign w:val="superscript"/>
        </w:rPr>
        <w:t xml:space="preserve">33,34,35,36</w:t>
      </w:r>
      <w:r>
        <w:rPr>
          <w:rFonts w:ascii="Calibri" w:hAnsi="Calibri" w:cs="Calibri" w:eastAsia="Calibri"/>
          <w:color w:val="auto"/>
          <w:spacing w:val="0"/>
          <w:position w:val="0"/>
          <w:sz w:val="24"/>
          <w:shd w:fill="auto" w:val="clear"/>
        </w:rPr>
        <w:t xml:space="preserve"> or the regulator </w:t>
      </w:r>
      <w:r>
        <w:rPr>
          <w:rFonts w:ascii="Calibri" w:hAnsi="Calibri" w:cs="Calibri" w:eastAsia="Calibri"/>
          <w:i/>
          <w:color w:val="auto"/>
          <w:spacing w:val="0"/>
          <w:position w:val="0"/>
          <w:sz w:val="24"/>
          <w:shd w:fill="auto" w:val="clear"/>
        </w:rPr>
        <w:t xml:space="preserve">StNAC103</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potato transformation by </w:t>
      </w:r>
      <w:r>
        <w:rPr>
          <w:rFonts w:ascii="Calibri" w:hAnsi="Calibri" w:cs="Calibri" w:eastAsia="Calibri"/>
          <w:i/>
          <w:color w:val="auto"/>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 to study a suberin gene has already been reported recently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also in that case hairy roots have allowed to show the promoter activation of </w:t>
      </w:r>
      <w:r>
        <w:rPr>
          <w:rFonts w:ascii="Calibri" w:hAnsi="Calibri" w:cs="Calibri" w:eastAsia="Calibri"/>
          <w:i/>
          <w:color w:val="auto"/>
          <w:spacing w:val="0"/>
          <w:position w:val="0"/>
          <w:sz w:val="24"/>
          <w:shd w:fill="auto" w:val="clear"/>
        </w:rPr>
        <w:t xml:space="preserve">CYP86A33</w:t>
      </w:r>
      <w:r>
        <w:rPr>
          <w:rFonts w:ascii="Calibri" w:hAnsi="Calibri" w:cs="Calibri" w:eastAsia="Calibri"/>
          <w:color w:val="auto"/>
          <w:spacing w:val="0"/>
          <w:position w:val="0"/>
          <w:sz w:val="24"/>
          <w:shd w:fill="auto" w:val="clear"/>
        </w:rPr>
        <w:t xml:space="preserve">, a fatty acid </w:t>
      </w:r>
      <w:r>
        <w:rPr>
          <w:rFonts w:ascii="Calibri" w:hAnsi="Calibri" w:cs="Calibri" w:eastAsia="Calibri"/>
          <w:color w:val="auto"/>
          <w:spacing w:val="0"/>
          <w:position w:val="0"/>
          <w:sz w:val="24"/>
          <w:shd w:fill="auto" w:val="clear"/>
        </w:rPr>
        <w:t xml:space="preserve">ω-hydroxylase. However, </w:t>
      </w:r>
      <w:r>
        <w:rPr>
          <w:rFonts w:ascii="Calibri" w:hAnsi="Calibri" w:cs="Calibri" w:eastAsia="Calibri"/>
          <w:color w:val="212121"/>
          <w:spacing w:val="0"/>
          <w:position w:val="0"/>
          <w:sz w:val="24"/>
          <w:shd w:fill="auto" w:val="clear"/>
        </w:rPr>
        <w:t xml:space="preserve">the GUS staining in roots was bulk quantified using a fluorometric assay, hence the specific expression in suberized tissues was only presumed.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Altogether these results evidence that </w:t>
      </w:r>
      <w:r>
        <w:rPr>
          <w:rFonts w:ascii="Calibri" w:hAnsi="Calibri" w:cs="Calibri" w:eastAsia="Calibri"/>
          <w:i/>
          <w:color w:val="auto"/>
          <w:spacing w:val="0"/>
          <w:position w:val="0"/>
          <w:sz w:val="24"/>
          <w:shd w:fill="auto" w:val="clear"/>
        </w:rPr>
        <w:t xml:space="preserve">A. rhizogenes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transformation is a faster alternative tool to </w:t>
      </w:r>
      <w:r>
        <w:rPr>
          <w:rFonts w:ascii="Calibri" w:hAnsi="Calibri" w:cs="Calibri" w:eastAsia="Calibri"/>
          <w:color w:val="auto"/>
          <w:spacing w:val="0"/>
          <w:position w:val="0"/>
          <w:sz w:val="24"/>
          <w:shd w:fill="auto" w:val="clear"/>
        </w:rPr>
        <w:t xml:space="preserve">explore the cell type-specific promoter activation of suberin-related genes in roots, which</w:t>
      </w:r>
      <w:r>
        <w:rPr>
          <w:rFonts w:ascii="Calibri" w:hAnsi="Calibri" w:cs="Calibri" w:eastAsia="Calibri"/>
          <w:color w:val="000000"/>
          <w:spacing w:val="0"/>
          <w:position w:val="0"/>
          <w:sz w:val="24"/>
          <w:shd w:fill="auto" w:val="clear"/>
        </w:rPr>
        <w:t xml:space="preserve"> may be extended to studies based on other processes that occur in roots. In agreement, some other functional genetic studies have been successful using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in potato, tomato and eucalyptus to demonstrate the gene function</w:t>
      </w:r>
      <w:r>
        <w:rPr>
          <w:rFonts w:ascii="Calibri" w:hAnsi="Calibri" w:cs="Calibri" w:eastAsia="Calibri"/>
          <w:color w:val="000000"/>
          <w:spacing w:val="0"/>
          <w:position w:val="0"/>
          <w:sz w:val="24"/>
          <w:shd w:fill="auto" w:val="clear"/>
          <w:vertAlign w:val="superscript"/>
        </w:rPr>
        <w:t xml:space="preserve">6,7,8,9</w:t>
      </w:r>
      <w:r>
        <w:rPr>
          <w:rFonts w:ascii="Calibri" w:hAnsi="Calibri" w:cs="Calibri" w:eastAsia="Calibri"/>
          <w:color w:val="000000"/>
          <w:spacing w:val="0"/>
          <w:position w:val="0"/>
          <w:sz w:val="24"/>
          <w:shd w:fill="auto" w:val="clear"/>
        </w:rPr>
        <w:t xml:space="preserve">, to study the hormonal response</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 or the promoter activity</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 However, this strategy still may present limitations, especially when studying tightly-controlled developmental processes that may be deregulated by the Ri T-DNA or when the whole plant or the tubers or other organs different from roots want to be studied. In these situations, the </w:t>
      </w:r>
      <w:r>
        <w:rPr>
          <w:rFonts w:ascii="Calibri" w:hAnsi="Calibri" w:cs="Calibri" w:eastAsia="Calibri"/>
          <w:i/>
          <w:color w:val="000000"/>
          <w:spacing w:val="0"/>
          <w:position w:val="0"/>
          <w:sz w:val="24"/>
          <w:shd w:fill="auto" w:val="clear"/>
        </w:rPr>
        <w:t xml:space="preserve">A. tumefaciens</w:t>
      </w:r>
      <w:r>
        <w:rPr>
          <w:rFonts w:ascii="Calibri" w:hAnsi="Calibri" w:cs="Calibri" w:eastAsia="Calibri"/>
          <w:color w:val="000000"/>
          <w:spacing w:val="0"/>
          <w:position w:val="0"/>
          <w:sz w:val="24"/>
          <w:shd w:fill="auto" w:val="clear"/>
        </w:rPr>
        <w:t xml:space="preserve"> transformation system is still preferred.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Ministerio de Innovaci&amp;#243;n y Ciencia (AGL2009-13745, FPI grant to PB), the Ministerio de Econom&amp;#237;a y Competitividad and FEDER funding (AGL2012-36725, AGL2015-67495-C2-1-R), and the University of Girona (PhD grant to SF, and grant SING11/1). The authors are grateful to Dr. Inge Broer for providing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strain (Institute for Land Use, University of Rostock, Rostock, Germany) and Dr. Mar&amp;#231;al Soler and Dr. Anna Plasencia for the help and support received in initiating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transformation experiments (Toulouse III Paul Sabatier University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CNRS, Plant Research Laboratory (LRSV), Castanet Tolosan, France). The authors thank Sara G&amp;#243;mez (Departament de Biologia, UdG, Girona) for her valuable assistance in carrying out the laboratory work and taking care of plants, and Ferran Fontdecaba and Carla S&amp;#225;nchez who assisted with some of the experiments while they were doing their final degree projects.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Gelvin, S.B. Traversing the Cell: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T-DNA’s journey to the host genome.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Lacroix, B., Citovsky, V. The roles of bacterial and host plant factors in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-mediated genetic transformation. </w:t>
      </w:r>
      <w:r>
        <w:rPr>
          <w:rFonts w:ascii="Calibri" w:hAnsi="Calibri" w:cs="Calibri" w:eastAsia="Calibri"/>
          <w:i/>
          <w:color w:val="auto"/>
          <w:spacing w:val="0"/>
          <w:position w:val="0"/>
          <w:sz w:val="24"/>
          <w:shd w:fill="auto" w:val="clear"/>
        </w:rPr>
        <w:t xml:space="preserve">The 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Lee, L.Y., Gelvin, S.B. T-DNA binary vectors and systems.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(2),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Ishida, Y. et al. High efficiency transformation of maize (</w:t>
      </w:r>
      <w:r>
        <w:rPr>
          <w:rFonts w:ascii="Calibri" w:hAnsi="Calibri" w:cs="Calibri" w:eastAsia="Calibri"/>
          <w:i/>
          <w:color w:val="auto"/>
          <w:spacing w:val="0"/>
          <w:position w:val="0"/>
          <w:sz w:val="24"/>
          <w:shd w:fill="auto" w:val="clear"/>
        </w:rPr>
        <w:t xml:space="preserve">Zea mays L</w:t>
      </w:r>
      <w:r>
        <w:rPr>
          <w:rFonts w:ascii="Calibri" w:hAnsi="Calibri" w:cs="Calibri" w:eastAsia="Calibri"/>
          <w:color w:val="auto"/>
          <w:spacing w:val="0"/>
          <w:position w:val="0"/>
          <w:sz w:val="24"/>
          <w:shd w:fill="auto" w:val="clear"/>
        </w:rPr>
        <w:t xml:space="preserve">.) mediated by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tumefaciens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White, F.F., Taylor, B.H., Huffman, G.A., Gordon, M.P., Nester, E.W. Molecular and genetic analysis of the transferred DNA regions of the root-inducing plasmid of </w:t>
      </w:r>
      <w:r>
        <w:rPr>
          <w:rFonts w:ascii="Calibri" w:hAnsi="Calibri" w:cs="Calibri" w:eastAsia="Calibri"/>
          <w:i/>
          <w:color w:val="auto"/>
          <w:spacing w:val="0"/>
          <w:position w:val="0"/>
          <w:sz w:val="24"/>
          <w:shd w:fill="auto" w:val="clear"/>
        </w:rPr>
        <w:t xml:space="preserve">Agrobacterium rhizogenes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Dinh, P.T.Y., Brown, C.R., Elling, A.A. RNA Interference of effector gene </w:t>
      </w:r>
      <w:r>
        <w:rPr>
          <w:rFonts w:ascii="Calibri" w:hAnsi="Calibri" w:cs="Calibri" w:eastAsia="Calibri"/>
          <w:i/>
          <w:color w:val="auto"/>
          <w:spacing w:val="0"/>
          <w:position w:val="0"/>
          <w:sz w:val="24"/>
          <w:shd w:fill="auto" w:val="clear"/>
        </w:rPr>
        <w:t xml:space="preserve">Mc16D10L</w:t>
      </w:r>
      <w:r>
        <w:rPr>
          <w:rFonts w:ascii="Calibri" w:hAnsi="Calibri" w:cs="Calibri" w:eastAsia="Calibri"/>
          <w:color w:val="auto"/>
          <w:spacing w:val="0"/>
          <w:position w:val="0"/>
          <w:sz w:val="24"/>
          <w:shd w:fill="auto" w:val="clear"/>
        </w:rPr>
        <w:t xml:space="preserve"> confers resistance against </w:t>
      </w:r>
      <w:r>
        <w:rPr>
          <w:rFonts w:ascii="Calibri" w:hAnsi="Calibri" w:cs="Calibri" w:eastAsia="Calibri"/>
          <w:i/>
          <w:color w:val="auto"/>
          <w:spacing w:val="0"/>
          <w:position w:val="0"/>
          <w:sz w:val="24"/>
          <w:shd w:fill="auto" w:val="clear"/>
        </w:rPr>
        <w:t xml:space="preserve">Meloidogyne chitwoodi</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and Potato.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(10), 1098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Horn, P. et al. Composite potato plants with transgenic roots on non-transgenic shoots: a model system for studying gene silencing in roots. </w:t>
      </w:r>
      <w:r>
        <w:rPr>
          <w:rFonts w:ascii="Calibri" w:hAnsi="Calibri" w:cs="Calibri" w:eastAsia="Calibri"/>
          <w:i/>
          <w:color w:val="auto"/>
          <w:spacing w:val="0"/>
          <w:position w:val="0"/>
          <w:sz w:val="24"/>
          <w:shd w:fill="auto" w:val="clear"/>
        </w:rPr>
        <w:t xml:space="preserve">Plant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 1977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Plasencia,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Eucalyptus hairy roots, a fast, efficient and versatile tool to explore function and expression of genes involved in wood formation.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14</w:t>
      </w:r>
      <w:r>
        <w:rPr>
          <w:rFonts w:ascii="Calibri" w:hAnsi="Calibri" w:cs="Calibri" w:eastAsia="Calibri"/>
          <w:color w:val="000000"/>
          <w:spacing w:val="0"/>
          <w:position w:val="0"/>
          <w:sz w:val="24"/>
          <w:shd w:fill="FFFFFF" w:val="clear"/>
        </w:rPr>
        <w:t xml:space="preserve"> (6), 1381-1393</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Hairy root transformation using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rhizogenes</w:t>
      </w:r>
      <w:r>
        <w:rPr>
          <w:rFonts w:ascii="Calibri" w:hAnsi="Calibri" w:cs="Calibri" w:eastAsia="Calibri"/>
          <w:color w:val="auto"/>
          <w:spacing w:val="0"/>
          <w:position w:val="0"/>
          <w:sz w:val="24"/>
          <w:shd w:fill="auto" w:val="clear"/>
        </w:rPr>
        <w:t xml:space="preserve"> as a tool for exploring cell type-specific gene expression and function using tomato as a model.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(2),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and application of a universal and simplified multiplex RT-PCR assay to detect five potato viruses. </w:t>
      </w:r>
      <w:r>
        <w:rPr>
          <w:rFonts w:ascii="Calibri" w:hAnsi="Calibri" w:cs="Calibri" w:eastAsia="Calibri"/>
          <w:i/>
          <w:color w:val="auto"/>
          <w:spacing w:val="0"/>
          <w:position w:val="0"/>
          <w:sz w:val="24"/>
          <w:shd w:fill="auto" w:val="clear"/>
        </w:rPr>
        <w:t xml:space="preserve">Journal of General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Almasia, N.I.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Successful production of the potato antimicrobial peptide Snakin-1 in baculovirus-infected insect cells and development of specific antibodies. </w:t>
      </w:r>
      <w:r>
        <w:rPr>
          <w:rFonts w:ascii="Calibri" w:hAnsi="Calibri" w:cs="Calibri" w:eastAsia="Calibri"/>
          <w:i/>
          <w:color w:val="auto"/>
          <w:spacing w:val="0"/>
          <w:position w:val="0"/>
          <w:sz w:val="24"/>
          <w:shd w:fill="auto" w:val="clear"/>
        </w:rPr>
        <w:t xml:space="preserve">BMC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Serra,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Silencing of </w:t>
      </w:r>
      <w:r>
        <w:rPr>
          <w:rFonts w:ascii="Calibri" w:hAnsi="Calibri" w:cs="Calibri" w:eastAsia="Calibri"/>
          <w:i/>
          <w:color w:val="auto"/>
          <w:spacing w:val="0"/>
          <w:position w:val="0"/>
          <w:sz w:val="24"/>
          <w:shd w:fill="auto" w:val="clear"/>
        </w:rPr>
        <w:t xml:space="preserve">StKCS6</w:t>
      </w:r>
      <w:r>
        <w:rPr>
          <w:rFonts w:ascii="Calibri" w:hAnsi="Calibri" w:cs="Calibri" w:eastAsia="Calibri"/>
          <w:color w:val="auto"/>
          <w:spacing w:val="0"/>
          <w:position w:val="0"/>
          <w:sz w:val="24"/>
          <w:shd w:fill="auto" w:val="clear"/>
        </w:rPr>
        <w:t xml:space="preserve"> in potato periderm leads to reduced chain lengths of suberin and wax compounds and increased peridermal transpiration.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Serra,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i/>
          <w:color w:val="auto"/>
          <w:spacing w:val="0"/>
          <w:position w:val="0"/>
          <w:sz w:val="24"/>
          <w:shd w:fill="auto" w:val="clear"/>
        </w:rPr>
        <w:t xml:space="preserve">CYP86A33</w:t>
      </w:r>
      <w:r>
        <w:rPr>
          <w:rFonts w:ascii="Calibri" w:hAnsi="Calibri" w:cs="Calibri" w:eastAsia="Calibri"/>
          <w:color w:val="auto"/>
          <w:spacing w:val="0"/>
          <w:position w:val="0"/>
          <w:sz w:val="24"/>
          <w:shd w:fill="auto" w:val="clear"/>
        </w:rPr>
        <w:t xml:space="preserve">-Targeted gene silencing in potato tuber alters suberin composition, distorts suberin lamellae, and impairs the periderm’s water barrier function.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(2), 1050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Serra, O. et al. A feruloyl transferase involved in the biosynthesis of suberin and suberin-associated wax is required for maturation and sealing properties of potato periderm.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Boher, P., Serra, O., Soler, M., Molinas, M., Figueras, M. The potato suberin feruloyl transferase </w:t>
      </w:r>
      <w:r>
        <w:rPr>
          <w:rFonts w:ascii="Calibri" w:hAnsi="Calibri" w:cs="Calibri" w:eastAsia="Calibri"/>
          <w:i/>
          <w:color w:val="auto"/>
          <w:spacing w:val="0"/>
          <w:position w:val="0"/>
          <w:sz w:val="24"/>
          <w:shd w:fill="auto" w:val="clear"/>
        </w:rPr>
        <w:t xml:space="preserve">FHT</w:t>
      </w:r>
      <w:r>
        <w:rPr>
          <w:rFonts w:ascii="Calibri" w:hAnsi="Calibri" w:cs="Calibri" w:eastAsia="Calibri"/>
          <w:color w:val="auto"/>
          <w:spacing w:val="0"/>
          <w:position w:val="0"/>
          <w:sz w:val="24"/>
          <w:shd w:fill="auto" w:val="clear"/>
        </w:rPr>
        <w:t xml:space="preserve"> which accumulates in the phellogen is induced by wounding and regulated by abscisic and salicylic acids.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(11), 3225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Serra, O., Chatterjee, S., Figueras, M., Molinas, M., Stark, R.E. Deconstructing a plant macromolecular assembly: chemical architecture, molecular flexibility, and mechanical performance of natural and engineered potato suberins.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(3), 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Vulavala, V.K.R.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genes related to skin development in potato.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Landgraf,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ABC transporter ABCG1 is required for suberin formation in potato tuber periderm.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3403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3415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Verdaguer,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Silencing of the potato </w:t>
      </w:r>
      <w:r>
        <w:rPr>
          <w:rFonts w:ascii="Calibri" w:hAnsi="Calibri" w:cs="Calibri" w:eastAsia="Calibri"/>
          <w:i/>
          <w:color w:val="auto"/>
          <w:spacing w:val="0"/>
          <w:position w:val="0"/>
          <w:sz w:val="24"/>
          <w:shd w:fill="auto" w:val="clear"/>
        </w:rPr>
        <w:t xml:space="preserve">StNAC103</w:t>
      </w:r>
      <w:r>
        <w:rPr>
          <w:rFonts w:ascii="Calibri" w:hAnsi="Calibri" w:cs="Calibri" w:eastAsia="Calibri"/>
          <w:color w:val="auto"/>
          <w:spacing w:val="0"/>
          <w:position w:val="0"/>
          <w:sz w:val="24"/>
          <w:shd w:fill="auto" w:val="clear"/>
        </w:rPr>
        <w:t xml:space="preserve"> gene enhances the accumulation of suberin polyester and associated wax in tuber skin.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(18), 5415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Molina, I., Li-Beisson, Y., Beisson, F., Ohlrogge, J.B., Pollard, M. Identification of an Arabidopsis feruloyl-coenzyme A transferase required for suberin synthesis.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(3), 1317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1328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Gou, J.Y., Yu, X.-H., Liu, C.J. A hydroxycinnamoyltransferase responsible for synthesizing suberin aromatics in Arabidopsis.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(44), 18855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18860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Banerjee, A.K., Prat, S., Hannapel, D.J. Efficient production of transgenic potato (</w:t>
      </w:r>
      <w:r>
        <w:rPr>
          <w:rFonts w:ascii="Calibri" w:hAnsi="Calibri" w:cs="Calibri" w:eastAsia="Calibri"/>
          <w:i/>
          <w:color w:val="auto"/>
          <w:spacing w:val="0"/>
          <w:position w:val="0"/>
          <w:sz w:val="24"/>
          <w:shd w:fill="auto" w:val="clear"/>
        </w:rPr>
        <w:t xml:space="preserve">S. tuberosum</w:t>
      </w:r>
      <w:r>
        <w:rPr>
          <w:rFonts w:ascii="Calibri" w:hAnsi="Calibri" w:cs="Calibri" w:eastAsia="Calibri"/>
          <w:color w:val="auto"/>
          <w:spacing w:val="0"/>
          <w:position w:val="0"/>
          <w:sz w:val="24"/>
          <w:shd w:fill="auto" w:val="clear"/>
        </w:rPr>
        <w:t xml:space="preserve"> L. ssp. </w:t>
      </w:r>
      <w:r>
        <w:rPr>
          <w:rFonts w:ascii="Calibri" w:hAnsi="Calibri" w:cs="Calibri" w:eastAsia="Calibri"/>
          <w:i/>
          <w:color w:val="auto"/>
          <w:spacing w:val="0"/>
          <w:position w:val="0"/>
          <w:sz w:val="24"/>
          <w:shd w:fill="auto" w:val="clear"/>
        </w:rPr>
        <w:t xml:space="preserve">andigena</w:t>
      </w:r>
      <w:r>
        <w:rPr>
          <w:rFonts w:ascii="Calibri" w:hAnsi="Calibri" w:cs="Calibri" w:eastAsia="Calibri"/>
          <w:color w:val="auto"/>
          <w:spacing w:val="0"/>
          <w:position w:val="0"/>
          <w:sz w:val="24"/>
          <w:shd w:fill="auto" w:val="clear"/>
        </w:rPr>
        <w:t xml:space="preserve">) plants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tumefaciens</w:t>
      </w:r>
      <w:r>
        <w:rPr>
          <w:rFonts w:ascii="Calibri" w:hAnsi="Calibri" w:cs="Calibri" w:eastAsia="Calibri"/>
          <w:color w:val="auto"/>
          <w:spacing w:val="0"/>
          <w:position w:val="0"/>
          <w:sz w:val="24"/>
          <w:shd w:fill="auto" w:val="clear"/>
        </w:rPr>
        <w:t xml:space="preserve">-mediated transformation.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(4), 732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738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Sunil Kumar, G.B., Ganapathi, T.R., Srinivas, L., Revathi, C.J., Bapat, V. a. Expression of hepatitis B surface antigen in potato hairy roots.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(5), 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Schmidt, J.F., Moore, M.D., Pelcher, L.E., Covello, P.S. High efficiency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rhizogenes</w:t>
      </w:r>
      <w:r>
        <w:rPr>
          <w:rFonts w:ascii="Calibri" w:hAnsi="Calibri" w:cs="Calibri" w:eastAsia="Calibri"/>
          <w:color w:val="auto"/>
          <w:spacing w:val="0"/>
          <w:position w:val="0"/>
          <w:sz w:val="24"/>
          <w:shd w:fill="auto" w:val="clear"/>
        </w:rPr>
        <w:t xml:space="preserve">-mediated transformation of </w:t>
      </w:r>
      <w:r>
        <w:rPr>
          <w:rFonts w:ascii="Calibri" w:hAnsi="Calibri" w:cs="Calibri" w:eastAsia="Calibri"/>
          <w:i/>
          <w:color w:val="auto"/>
          <w:spacing w:val="0"/>
          <w:position w:val="0"/>
          <w:sz w:val="24"/>
          <w:shd w:fill="auto" w:val="clear"/>
        </w:rPr>
        <w:t xml:space="preserve">Saponaria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vaccaria</w:t>
      </w:r>
      <w:r>
        <w:rPr>
          <w:rFonts w:ascii="Calibri" w:hAnsi="Calibri" w:cs="Calibri" w:eastAsia="Calibri"/>
          <w:color w:val="auto"/>
          <w:spacing w:val="0"/>
          <w:position w:val="0"/>
          <w:sz w:val="24"/>
          <w:shd w:fill="auto" w:val="clear"/>
        </w:rPr>
        <w:t xml:space="preserve"> L. (</w:t>
      </w:r>
      <w:r>
        <w:rPr>
          <w:rFonts w:ascii="Calibri" w:hAnsi="Calibri" w:cs="Calibri" w:eastAsia="Calibri"/>
          <w:i/>
          <w:color w:val="auto"/>
          <w:spacing w:val="0"/>
          <w:position w:val="0"/>
          <w:sz w:val="24"/>
          <w:shd w:fill="auto" w:val="clear"/>
        </w:rPr>
        <w:t xml:space="preserve">Caryophyllaceae</w:t>
      </w:r>
      <w:r>
        <w:rPr>
          <w:rFonts w:ascii="Calibri" w:hAnsi="Calibri" w:cs="Calibri" w:eastAsia="Calibri"/>
          <w:color w:val="auto"/>
          <w:spacing w:val="0"/>
          <w:position w:val="0"/>
          <w:sz w:val="24"/>
          <w:shd w:fill="auto" w:val="clear"/>
        </w:rPr>
        <w:t xml:space="preserve">) using fluorescence selection. </w:t>
      </w:r>
      <w:r>
        <w:rPr>
          <w:rFonts w:ascii="Calibri" w:hAnsi="Calibri" w:cs="Calibri" w:eastAsia="Calibri"/>
          <w:i/>
          <w:color w:val="auto"/>
          <w:spacing w:val="0"/>
          <w:position w:val="0"/>
          <w:sz w:val="24"/>
          <w:shd w:fill="auto" w:val="clear"/>
        </w:rPr>
        <w:t xml:space="preserve">Plant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 1547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Petti, C., Wendt, T., Meade, C., Mullins, E. Evidence of genotype dependency within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tumefaciens</w:t>
      </w:r>
      <w:r>
        <w:rPr>
          <w:rFonts w:ascii="Calibri" w:hAnsi="Calibri" w:cs="Calibri" w:eastAsia="Calibri"/>
          <w:color w:val="auto"/>
          <w:spacing w:val="0"/>
          <w:position w:val="0"/>
          <w:sz w:val="24"/>
          <w:shd w:fill="auto" w:val="clear"/>
        </w:rPr>
        <w:t xml:space="preserve"> in relation to the integration of vector backbone sequence in transgenic </w:t>
      </w:r>
      <w:r>
        <w:rPr>
          <w:rFonts w:ascii="Calibri" w:hAnsi="Calibri" w:cs="Calibri" w:eastAsia="Calibri"/>
          <w:i/>
          <w:color w:val="auto"/>
          <w:spacing w:val="0"/>
          <w:position w:val="0"/>
          <w:sz w:val="24"/>
          <w:shd w:fill="auto" w:val="clear"/>
        </w:rPr>
        <w:t xml:space="preserve">Phytophthora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infestans</w:t>
      </w:r>
      <w:r>
        <w:rPr>
          <w:rFonts w:ascii="Calibri" w:hAnsi="Calibri" w:cs="Calibri" w:eastAsia="Calibri"/>
          <w:color w:val="auto"/>
          <w:spacing w:val="0"/>
          <w:position w:val="0"/>
          <w:sz w:val="24"/>
          <w:shd w:fill="auto" w:val="clear"/>
        </w:rPr>
        <w:t xml:space="preserve">-tolerant potato. </w:t>
      </w:r>
      <w:r>
        <w:rPr>
          <w:rFonts w:ascii="Calibri" w:hAnsi="Calibri" w:cs="Calibri" w:eastAsia="Calibri"/>
          <w:i/>
          <w:color w:val="auto"/>
          <w:spacing w:val="0"/>
          <w:position w:val="0"/>
          <w:sz w:val="24"/>
          <w:shd w:fill="auto" w:val="clear"/>
        </w:rPr>
        <w:t xml:space="preserve">Journal of Bioscience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(3),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Gaudin V, Vrain T, J.L. Bacterial genes modifying hormonal balances in plants. </w:t>
      </w:r>
      <w:r>
        <w:rPr>
          <w:rFonts w:ascii="Calibri" w:hAnsi="Calibri" w:cs="Calibri" w:eastAsia="Calibri"/>
          <w:i/>
          <w:color w:val="auto"/>
          <w:spacing w:val="0"/>
          <w:position w:val="0"/>
          <w:sz w:val="24"/>
          <w:shd w:fill="auto" w:val="clear"/>
        </w:rPr>
        <w:t xml:space="preserve">Plant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Nemoto,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 of the </w:t>
      </w:r>
      <w:r>
        <w:rPr>
          <w:rFonts w:ascii="Calibri" w:hAnsi="Calibri" w:cs="Calibri" w:eastAsia="Calibri"/>
          <w:i/>
          <w:color w:val="auto"/>
          <w:spacing w:val="0"/>
          <w:position w:val="0"/>
          <w:sz w:val="24"/>
          <w:shd w:fill="auto" w:val="clear"/>
        </w:rPr>
        <w:t xml:space="preserve">aux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rol</w:t>
      </w:r>
      <w:r>
        <w:rPr>
          <w:rFonts w:ascii="Calibri" w:hAnsi="Calibri" w:cs="Calibri" w:eastAsia="Calibri"/>
          <w:color w:val="auto"/>
          <w:spacing w:val="0"/>
          <w:position w:val="0"/>
          <w:sz w:val="24"/>
          <w:shd w:fill="auto" w:val="clear"/>
        </w:rPr>
        <w:t xml:space="preserve"> genes of the Ri plasmid in plant cell division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Signaling </w:t>
      </w:r>
      <w:r>
        <w:rPr>
          <w:rFonts w:ascii="Calibri" w:hAnsi="Calibri" w:cs="Calibri" w:eastAsia="Calibri"/>
          <w:i/>
          <w:color w:val="FF0000"/>
          <w:spacing w:val="0"/>
          <w:position w:val="0"/>
          <w:sz w:val="24"/>
          <w:shd w:fill="auto" w:val="clear"/>
        </w:rPr>
        <w:t xml:space="preserve">&amp;amp;amp;</w:t>
      </w:r>
      <w:r>
        <w:rPr>
          <w:rFonts w:ascii="Calibri" w:hAnsi="Calibri" w:cs="Calibri" w:eastAsia="Calibri"/>
          <w:i/>
          <w:color w:val="auto"/>
          <w:spacing w:val="0"/>
          <w:position w:val="0"/>
          <w:sz w:val="24"/>
          <w:shd w:fill="auto" w:val="clear"/>
        </w:rPr>
        <w:t xml:space="preserve">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Visser, R.G.F. et al. Expression and inheritance of inserted markers in binary vector carrying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rhizogenes</w:t>
      </w:r>
      <w:r>
        <w:rPr>
          <w:rFonts w:ascii="Calibri" w:hAnsi="Calibri" w:cs="Calibri" w:eastAsia="Calibri"/>
          <w:color w:val="auto"/>
          <w:spacing w:val="0"/>
          <w:position w:val="0"/>
          <w:sz w:val="24"/>
          <w:shd w:fill="auto" w:val="clear"/>
        </w:rPr>
        <w:t xml:space="preserve">-transformed potato (</w:t>
      </w:r>
      <w:r>
        <w:rPr>
          <w:rFonts w:ascii="Calibri" w:hAnsi="Calibri" w:cs="Calibri" w:eastAsia="Calibri"/>
          <w:i/>
          <w:color w:val="auto"/>
          <w:spacing w:val="0"/>
          <w:position w:val="0"/>
          <w:sz w:val="24"/>
          <w:shd w:fill="auto" w:val="clear"/>
        </w:rPr>
        <w:t xml:space="preserve">Solanum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tuberosum</w:t>
      </w:r>
      <w:r>
        <w:rPr>
          <w:rFonts w:ascii="Calibri" w:hAnsi="Calibri" w:cs="Calibri" w:eastAsia="Calibri"/>
          <w:color w:val="auto"/>
          <w:spacing w:val="0"/>
          <w:position w:val="0"/>
          <w:sz w:val="24"/>
          <w:shd w:fill="auto" w:val="clear"/>
        </w:rPr>
        <w:t xml:space="preserve"> L.). </w:t>
      </w:r>
      <w:r>
        <w:rPr>
          <w:rFonts w:ascii="Calibri" w:hAnsi="Calibri" w:cs="Calibri" w:eastAsia="Calibri"/>
          <w:i/>
          <w:color w:val="auto"/>
          <w:spacing w:val="0"/>
          <w:position w:val="0"/>
          <w:sz w:val="24"/>
          <w:shd w:fill="auto" w:val="clear"/>
        </w:rPr>
        <w:t xml:space="preserve">Theoretical and Applied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Guillon, S., Tr&amp;#233;mouillaux-Guiller, J., Pati, P.K., Rideau, M., Gantet, P. Hairy root research: recent scenario and exciting prospects.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Georgiev, M.I., Agostini, E., Ludwig-M&amp;amp;#252;ller, J., Xu, J. Genetically transformed roots: from plant disease to biotechnological resource.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Ooms, G., Lenton, J.R. T-DNA genes to study plant development: precocious tuberisation and enhanced cytokinins in </w:t>
      </w:r>
      <w:r>
        <w:rPr>
          <w:rFonts w:ascii="Calibri" w:hAnsi="Calibri" w:cs="Calibri" w:eastAsia="Calibri"/>
          <w:i/>
          <w:color w:val="auto"/>
          <w:spacing w:val="0"/>
          <w:position w:val="0"/>
          <w:sz w:val="24"/>
          <w:shd w:fill="auto" w:val="clear"/>
        </w:rPr>
        <w:t xml:space="preserve">A. tumefaciens </w:t>
      </w:r>
      <w:r>
        <w:rPr>
          <w:rFonts w:ascii="Calibri" w:hAnsi="Calibri" w:cs="Calibri" w:eastAsia="Calibri"/>
          <w:color w:val="auto"/>
          <w:spacing w:val="0"/>
          <w:position w:val="0"/>
          <w:sz w:val="24"/>
          <w:shd w:fill="auto" w:val="clear"/>
        </w:rPr>
        <w:t xml:space="preserve">transformed potato.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 Vries-Uijtewaal, E. et al. Fate of introduced genetic markers in transformed root clones and regenerated plants of monohaploid and diploid potato genotypes. </w:t>
      </w:r>
      <w:r>
        <w:rPr>
          <w:rFonts w:ascii="Calibri" w:hAnsi="Calibri" w:cs="Calibri" w:eastAsia="Calibri"/>
          <w:i/>
          <w:color w:val="auto"/>
          <w:spacing w:val="0"/>
          <w:position w:val="0"/>
          <w:sz w:val="24"/>
          <w:shd w:fill="auto" w:val="clear"/>
        </w:rPr>
        <w:t xml:space="preserve">TAG. Theoretical and applied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(2),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Bird,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Arabidopsis </w:t>
      </w:r>
      <w:r>
        <w:rPr>
          <w:rFonts w:ascii="Calibri" w:hAnsi="Calibri" w:cs="Calibri" w:eastAsia="Calibri"/>
          <w:i/>
          <w:color w:val="auto"/>
          <w:spacing w:val="0"/>
          <w:position w:val="0"/>
          <w:sz w:val="24"/>
          <w:shd w:fill="auto" w:val="clear"/>
        </w:rPr>
        <w:t xml:space="preserve">ABCG11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WBC11</w:t>
      </w:r>
      <w:r>
        <w:rPr>
          <w:rFonts w:ascii="Calibri" w:hAnsi="Calibri" w:cs="Calibri" w:eastAsia="Calibri"/>
          <w:color w:val="auto"/>
          <w:spacing w:val="0"/>
          <w:position w:val="0"/>
          <w:sz w:val="24"/>
          <w:shd w:fill="auto" w:val="clear"/>
        </w:rPr>
        <w:t xml:space="preserve">, an ATP binding cassette (ABC) transporter that is required for cuticular lipid secretion. </w:t>
      </w:r>
      <w:r>
        <w:rPr>
          <w:rFonts w:ascii="Calibri" w:hAnsi="Calibri" w:cs="Calibri" w:eastAsia="Calibri"/>
          <w:i/>
          <w:color w:val="auto"/>
          <w:spacing w:val="0"/>
          <w:position w:val="0"/>
          <w:sz w:val="24"/>
          <w:shd w:fill="auto" w:val="clear"/>
        </w:rPr>
        <w:t xml:space="preserve">The Plant Journal : For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Luo, B., Xue, X.Y., Hu, W.L., Wang, L.J., Chen, X.Y. An ABC transporter gene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AtWBC11</w:t>
      </w:r>
      <w:r>
        <w:rPr>
          <w:rFonts w:ascii="Calibri" w:hAnsi="Calibri" w:cs="Calibri" w:eastAsia="Calibri"/>
          <w:color w:val="auto"/>
          <w:spacing w:val="0"/>
          <w:position w:val="0"/>
          <w:sz w:val="24"/>
          <w:shd w:fill="auto" w:val="clear"/>
        </w:rPr>
        <w:t xml:space="preserve">, is involved in cuticle development and prevention of organ fusion.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(12), 1780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1902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Panikashvili,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Arabidopsis </w:t>
      </w:r>
      <w:r>
        <w:rPr>
          <w:rFonts w:ascii="Calibri" w:hAnsi="Calibri" w:cs="Calibri" w:eastAsia="Calibri"/>
          <w:i/>
          <w:color w:val="auto"/>
          <w:spacing w:val="0"/>
          <w:position w:val="0"/>
          <w:sz w:val="24"/>
          <w:shd w:fill="auto" w:val="clear"/>
        </w:rPr>
        <w:t xml:space="preserve">DESPERADO/AtWBC11</w:t>
      </w:r>
      <w:r>
        <w:rPr>
          <w:rFonts w:ascii="Calibri" w:hAnsi="Calibri" w:cs="Calibri" w:eastAsia="Calibri"/>
          <w:color w:val="auto"/>
          <w:spacing w:val="0"/>
          <w:position w:val="0"/>
          <w:sz w:val="24"/>
          <w:shd w:fill="auto" w:val="clear"/>
        </w:rPr>
        <w:t xml:space="preserve"> transporter is required for cutin and wax secretion.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(4), 1345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Panikashvili, D. et al. The Arabidopsis </w:t>
      </w:r>
      <w:r>
        <w:rPr>
          <w:rFonts w:ascii="Calibri" w:hAnsi="Calibri" w:cs="Calibri" w:eastAsia="Calibri"/>
          <w:i/>
          <w:color w:val="auto"/>
          <w:spacing w:val="0"/>
          <w:position w:val="0"/>
          <w:sz w:val="24"/>
          <w:shd w:fill="auto" w:val="clear"/>
        </w:rPr>
        <w:t xml:space="preserve">DSO/ABCG11</w:t>
      </w:r>
      <w:r>
        <w:rPr>
          <w:rFonts w:ascii="Calibri" w:hAnsi="Calibri" w:cs="Calibri" w:eastAsia="Calibri"/>
          <w:color w:val="auto"/>
          <w:spacing w:val="0"/>
          <w:position w:val="0"/>
          <w:sz w:val="24"/>
          <w:shd w:fill="auto" w:val="clear"/>
        </w:rPr>
        <w:t xml:space="preserve"> transporter affects cutin metabolism in reproductive organs and suberin in roots.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Bjelica, A. et al. Fatty acid </w:t>
      </w:r>
      <w:r>
        <w:rPr>
          <w:rFonts w:ascii="Calibri" w:hAnsi="Calibri" w:cs="Calibri" w:eastAsia="Calibri"/>
          <w:color w:val="auto"/>
          <w:spacing w:val="0"/>
          <w:position w:val="0"/>
          <w:sz w:val="24"/>
          <w:shd w:fill="auto" w:val="clear"/>
        </w:rPr>
        <w:t xml:space="preserve">ω-hydroxylases from </w:t>
      </w:r>
      <w:r>
        <w:rPr>
          <w:rFonts w:ascii="Calibri" w:hAnsi="Calibri" w:cs="Calibri" w:eastAsia="Calibri"/>
          <w:i/>
          <w:color w:val="auto"/>
          <w:spacing w:val="0"/>
          <w:position w:val="0"/>
          <w:sz w:val="24"/>
          <w:shd w:fill="auto" w:val="clear"/>
        </w:rPr>
        <w:t xml:space="preserve">Solanum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tuberosum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(12), 2435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Ding,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Abscisic acid coordinates nod factor and cytokinin signaling during the regulation of nodulation in </w:t>
      </w:r>
      <w:r>
        <w:rPr>
          <w:rFonts w:ascii="Calibri" w:hAnsi="Calibri" w:cs="Calibri" w:eastAsia="Calibri"/>
          <w:i/>
          <w:color w:val="auto"/>
          <w:spacing w:val="0"/>
          <w:position w:val="0"/>
          <w:sz w:val="24"/>
          <w:shd w:fill="auto" w:val="clear"/>
        </w:rPr>
        <w:t xml:space="preserve">Medicago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truncatula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(10), 2681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2695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Isayenkov, S., Mrosk, C., Stenzel, I., Strack, D., Hause, B. Suppression of allene oxide cyclase in hairy roots of </w:t>
      </w:r>
      <w:r>
        <w:rPr>
          <w:rFonts w:ascii="Calibri" w:hAnsi="Calibri" w:cs="Calibri" w:eastAsia="Calibri"/>
          <w:i/>
          <w:color w:val="auto"/>
          <w:spacing w:val="0"/>
          <w:position w:val="0"/>
          <w:sz w:val="24"/>
          <w:shd w:fill="auto" w:val="clear"/>
        </w:rPr>
        <w:t xml:space="preserve">Medicago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truncatula</w:t>
      </w:r>
      <w:r>
        <w:rPr>
          <w:rFonts w:ascii="Calibri" w:hAnsi="Calibri" w:cs="Calibri" w:eastAsia="Calibri"/>
          <w:color w:val="auto"/>
          <w:spacing w:val="0"/>
          <w:position w:val="0"/>
          <w:sz w:val="24"/>
          <w:shd w:fill="auto" w:val="clear"/>
        </w:rPr>
        <w:t xml:space="preserve"> reduces jasmonate levels and the degree of mycorrhization with glomus intraradices 1[w].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(3), 1401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1410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Dalton, D.A.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Physiological roles of glutathione S-Transferases in soybean root Nodules 1[C][W][OA]. </w:t>
      </w:r>
      <w:r>
        <w:rPr>
          <w:rFonts w:ascii="Calibri" w:hAnsi="Calibri" w:cs="Calibri" w:eastAsia="Calibri"/>
          <w:i/>
          <w:color w:val="auto"/>
          <w:spacing w:val="0"/>
          <w:position w:val="0"/>
          <w:sz w:val="24"/>
          <w:shd w:fill="auto" w:val="clear"/>
        </w:rPr>
        <w:t xml:space="preserve">Plant Physiology. </w:t>
      </w:r>
      <w:r>
        <w:rPr>
          <w:rFonts w:ascii="Calibri" w:hAnsi="Calibri" w:cs="Calibri" w:eastAsia="Calibri"/>
          <w:b/>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(1),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Limpens,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 interference in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rhizogenes</w:t>
      </w:r>
      <w:r>
        <w:rPr>
          <w:rFonts w:ascii="Calibri" w:hAnsi="Calibri" w:cs="Calibri" w:eastAsia="Calibri"/>
          <w:color w:val="auto"/>
          <w:spacing w:val="0"/>
          <w:position w:val="0"/>
          <w:sz w:val="24"/>
          <w:shd w:fill="auto" w:val="clear"/>
        </w:rPr>
        <w:t xml:space="preserve">-transformed roots of Arabidopsis and </w:t>
      </w:r>
      <w:r>
        <w:rPr>
          <w:rFonts w:ascii="Calibri" w:hAnsi="Calibri" w:cs="Calibri" w:eastAsia="Calibri"/>
          <w:i/>
          <w:color w:val="auto"/>
          <w:spacing w:val="0"/>
          <w:position w:val="0"/>
          <w:sz w:val="24"/>
          <w:shd w:fill="auto" w:val="clear"/>
        </w:rPr>
        <w:t xml:space="preserve">Medicago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truncatula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Experimental Botany. </w:t>
      </w:r>
      <w:r>
        <w:rPr>
          <w:rFonts w:ascii="Calibri" w:hAnsi="Calibri" w:cs="Calibri" w:eastAsia="Calibri"/>
          <w:b/>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(399), 983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992 (2004).</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